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D4F" w:rsidRPr="003B23AB" w:rsidRDefault="007C3D4F" w:rsidP="007C3D4F">
      <w:pPr>
        <w:pStyle w:val="1"/>
        <w:spacing w:before="0" w:after="0"/>
        <w:jc w:val="center"/>
        <w:rPr>
          <w:rFonts w:ascii="Times New Roman" w:hAnsi="Times New Roman"/>
          <w:b w:val="0"/>
          <w:sz w:val="22"/>
          <w:szCs w:val="22"/>
          <w:lang w:val="el-GR"/>
        </w:rPr>
      </w:pPr>
      <w:bookmarkStart w:id="0" w:name="_GoBack"/>
      <w:bookmarkEnd w:id="0"/>
    </w:p>
    <w:p w:rsidR="00581115" w:rsidRPr="003B23AB" w:rsidRDefault="00581115" w:rsidP="0052389F">
      <w:pPr>
        <w:pStyle w:val="a4"/>
        <w:rPr>
          <w:sz w:val="22"/>
          <w:szCs w:val="22"/>
          <w:lang w:val="en-US"/>
        </w:rPr>
      </w:pPr>
    </w:p>
    <w:p w:rsidR="00581115" w:rsidRPr="003B23AB" w:rsidRDefault="00581115" w:rsidP="0052389F">
      <w:pPr>
        <w:pStyle w:val="a4"/>
        <w:rPr>
          <w:sz w:val="22"/>
          <w:szCs w:val="22"/>
          <w:lang w:val="en-US"/>
        </w:rPr>
      </w:pPr>
    </w:p>
    <w:p w:rsidR="00581115" w:rsidRPr="003B23AB" w:rsidRDefault="00581115" w:rsidP="0052389F">
      <w:pPr>
        <w:pStyle w:val="a4"/>
        <w:rPr>
          <w:sz w:val="22"/>
          <w:szCs w:val="22"/>
          <w:lang w:val="en-US"/>
        </w:rPr>
      </w:pPr>
    </w:p>
    <w:p w:rsidR="00581115" w:rsidRPr="003B23AB" w:rsidRDefault="00581115" w:rsidP="0052389F">
      <w:pPr>
        <w:pStyle w:val="a4"/>
        <w:rPr>
          <w:sz w:val="22"/>
          <w:szCs w:val="22"/>
          <w:lang w:val="en-US"/>
        </w:rPr>
      </w:pPr>
    </w:p>
    <w:p w:rsidR="00581115" w:rsidRPr="003B23AB" w:rsidRDefault="00581115" w:rsidP="0052389F">
      <w:pPr>
        <w:pStyle w:val="a4"/>
        <w:rPr>
          <w:sz w:val="22"/>
          <w:szCs w:val="22"/>
          <w:lang w:val="en-US"/>
        </w:rPr>
      </w:pPr>
    </w:p>
    <w:p w:rsidR="00581115" w:rsidRPr="003B23AB" w:rsidRDefault="00581115" w:rsidP="0052389F">
      <w:pPr>
        <w:pStyle w:val="a4"/>
        <w:rPr>
          <w:sz w:val="22"/>
          <w:szCs w:val="22"/>
          <w:lang w:val="en-US"/>
        </w:rPr>
      </w:pPr>
    </w:p>
    <w:p w:rsidR="00581115" w:rsidRPr="003B23AB" w:rsidRDefault="00581115" w:rsidP="0052389F">
      <w:pPr>
        <w:pStyle w:val="a4"/>
        <w:rPr>
          <w:sz w:val="22"/>
          <w:szCs w:val="22"/>
          <w:lang w:val="en-US"/>
        </w:rPr>
      </w:pPr>
    </w:p>
    <w:p w:rsidR="00581115" w:rsidRPr="003B23AB" w:rsidRDefault="00581115" w:rsidP="0052389F">
      <w:pPr>
        <w:pStyle w:val="a4"/>
        <w:rPr>
          <w:sz w:val="22"/>
          <w:szCs w:val="22"/>
          <w:lang w:val="en-US"/>
        </w:rPr>
      </w:pPr>
    </w:p>
    <w:p w:rsidR="00581115" w:rsidRPr="003B23AB" w:rsidRDefault="00581115" w:rsidP="0052389F">
      <w:pPr>
        <w:pStyle w:val="a4"/>
        <w:rPr>
          <w:sz w:val="22"/>
          <w:szCs w:val="22"/>
          <w:lang w:val="en-US"/>
        </w:rPr>
      </w:pPr>
    </w:p>
    <w:p w:rsidR="00581115" w:rsidRPr="003B23AB" w:rsidRDefault="00581115" w:rsidP="0052389F">
      <w:pPr>
        <w:pStyle w:val="a4"/>
        <w:rPr>
          <w:sz w:val="22"/>
          <w:szCs w:val="22"/>
          <w:lang w:val="en-US"/>
        </w:rPr>
      </w:pPr>
    </w:p>
    <w:p w:rsidR="00581115" w:rsidRPr="003B23AB" w:rsidRDefault="00581115" w:rsidP="0052389F">
      <w:pPr>
        <w:pStyle w:val="a4"/>
        <w:rPr>
          <w:sz w:val="22"/>
          <w:szCs w:val="22"/>
          <w:lang w:val="en-US"/>
        </w:rPr>
      </w:pPr>
    </w:p>
    <w:p w:rsidR="00581115" w:rsidRPr="003B23AB" w:rsidRDefault="00581115" w:rsidP="0052389F">
      <w:pPr>
        <w:pStyle w:val="a4"/>
        <w:rPr>
          <w:sz w:val="22"/>
          <w:szCs w:val="22"/>
          <w:lang w:val="en-US"/>
        </w:rPr>
      </w:pPr>
    </w:p>
    <w:p w:rsidR="00581115" w:rsidRPr="003B23AB" w:rsidRDefault="00581115" w:rsidP="0052389F">
      <w:pPr>
        <w:pStyle w:val="a4"/>
        <w:rPr>
          <w:sz w:val="22"/>
          <w:szCs w:val="22"/>
          <w:lang w:val="en-US"/>
        </w:rPr>
      </w:pPr>
    </w:p>
    <w:p w:rsidR="00581115" w:rsidRPr="003B23AB" w:rsidRDefault="00581115" w:rsidP="0052389F">
      <w:pPr>
        <w:pStyle w:val="a4"/>
        <w:rPr>
          <w:sz w:val="22"/>
          <w:szCs w:val="22"/>
          <w:lang w:val="en-US"/>
        </w:rPr>
      </w:pPr>
    </w:p>
    <w:p w:rsidR="00581115" w:rsidRPr="003B23AB" w:rsidRDefault="00581115" w:rsidP="0052389F">
      <w:pPr>
        <w:pStyle w:val="a4"/>
        <w:rPr>
          <w:sz w:val="22"/>
          <w:szCs w:val="22"/>
          <w:lang w:val="en-US"/>
        </w:rPr>
      </w:pPr>
    </w:p>
    <w:p w:rsidR="00581115" w:rsidRPr="003B23AB" w:rsidRDefault="00581115" w:rsidP="0052389F">
      <w:pPr>
        <w:pStyle w:val="a4"/>
        <w:rPr>
          <w:sz w:val="22"/>
          <w:szCs w:val="22"/>
          <w:lang w:val="en-US"/>
        </w:rPr>
      </w:pPr>
    </w:p>
    <w:p w:rsidR="00581115" w:rsidRPr="003B23AB" w:rsidRDefault="00581115" w:rsidP="0052389F">
      <w:pPr>
        <w:pStyle w:val="a4"/>
        <w:rPr>
          <w:sz w:val="22"/>
          <w:szCs w:val="22"/>
          <w:lang w:val="en-US"/>
        </w:rPr>
      </w:pPr>
    </w:p>
    <w:p w:rsidR="00581115" w:rsidRPr="003B23AB" w:rsidRDefault="00581115" w:rsidP="0052389F">
      <w:pPr>
        <w:pStyle w:val="a4"/>
        <w:rPr>
          <w:sz w:val="22"/>
          <w:szCs w:val="22"/>
          <w:lang w:val="en-US"/>
        </w:rPr>
      </w:pPr>
    </w:p>
    <w:p w:rsidR="00581115" w:rsidRPr="003B23AB" w:rsidRDefault="00581115" w:rsidP="0052389F">
      <w:pPr>
        <w:pStyle w:val="a4"/>
        <w:rPr>
          <w:sz w:val="22"/>
          <w:szCs w:val="22"/>
          <w:lang w:val="en-US"/>
        </w:rPr>
      </w:pPr>
    </w:p>
    <w:p w:rsidR="00581115" w:rsidRPr="003B23AB" w:rsidRDefault="00581115" w:rsidP="0052389F">
      <w:pPr>
        <w:pStyle w:val="a4"/>
        <w:rPr>
          <w:sz w:val="22"/>
          <w:szCs w:val="22"/>
          <w:lang w:val="en-US"/>
        </w:rPr>
      </w:pPr>
    </w:p>
    <w:p w:rsidR="00581115" w:rsidRPr="003B23AB" w:rsidRDefault="00581115" w:rsidP="0052389F">
      <w:pPr>
        <w:pStyle w:val="a4"/>
        <w:rPr>
          <w:sz w:val="22"/>
          <w:szCs w:val="22"/>
          <w:lang w:val="en-US"/>
        </w:rPr>
      </w:pPr>
    </w:p>
    <w:p w:rsidR="003B23AB" w:rsidRDefault="003B23AB">
      <w:pPr>
        <w:pStyle w:val="a4"/>
        <w:rPr>
          <w:sz w:val="22"/>
          <w:szCs w:val="22"/>
          <w:lang w:val="el-GR"/>
        </w:rPr>
      </w:pPr>
    </w:p>
    <w:p w:rsidR="00581115" w:rsidRPr="008641A2" w:rsidRDefault="00760DA6">
      <w:pPr>
        <w:pStyle w:val="a4"/>
        <w:rPr>
          <w:sz w:val="22"/>
          <w:szCs w:val="22"/>
          <w:lang w:val="el-GR"/>
        </w:rPr>
      </w:pPr>
      <w:r w:rsidRPr="003B23AB">
        <w:rPr>
          <w:sz w:val="22"/>
          <w:szCs w:val="22"/>
          <w:lang w:val="el-GR"/>
        </w:rPr>
        <w:t>ΦΥΛΛΟ</w:t>
      </w:r>
      <w:r w:rsidRPr="008641A2">
        <w:rPr>
          <w:sz w:val="22"/>
          <w:szCs w:val="22"/>
          <w:lang w:val="el-GR"/>
        </w:rPr>
        <w:t xml:space="preserve"> </w:t>
      </w:r>
      <w:r w:rsidRPr="003B23AB">
        <w:rPr>
          <w:sz w:val="22"/>
          <w:szCs w:val="22"/>
          <w:lang w:val="el-GR"/>
        </w:rPr>
        <w:t>ΟΔΗΓΙΩΝ</w:t>
      </w:r>
      <w:r w:rsidRPr="008641A2">
        <w:rPr>
          <w:sz w:val="22"/>
          <w:szCs w:val="22"/>
          <w:lang w:val="el-GR"/>
        </w:rPr>
        <w:t xml:space="preserve"> </w:t>
      </w:r>
      <w:r w:rsidRPr="003B23AB">
        <w:rPr>
          <w:sz w:val="22"/>
          <w:szCs w:val="22"/>
          <w:lang w:val="el-GR"/>
        </w:rPr>
        <w:t>ΧΡΗΣΗΣ</w:t>
      </w:r>
    </w:p>
    <w:p w:rsidR="006820D3" w:rsidRPr="008641A2" w:rsidRDefault="006820D3" w:rsidP="006820D3">
      <w:pPr>
        <w:pStyle w:val="1"/>
        <w:rPr>
          <w:b w:val="0"/>
          <w:sz w:val="22"/>
          <w:szCs w:val="22"/>
          <w:lang w:val="el-GR"/>
        </w:rPr>
      </w:pPr>
    </w:p>
    <w:p w:rsidR="006820D3" w:rsidRPr="008641A2" w:rsidDel="00912B85" w:rsidRDefault="006820D3" w:rsidP="006820D3">
      <w:pPr>
        <w:pStyle w:val="1"/>
        <w:rPr>
          <w:b w:val="0"/>
          <w:sz w:val="22"/>
          <w:szCs w:val="22"/>
          <w:highlight w:val="cyan"/>
          <w:lang w:val="el-GR"/>
        </w:rPr>
      </w:pPr>
    </w:p>
    <w:p w:rsidR="006820D3" w:rsidRPr="008641A2" w:rsidRDefault="006820D3" w:rsidP="006820D3">
      <w:pPr>
        <w:pStyle w:val="1"/>
        <w:rPr>
          <w:b w:val="0"/>
          <w:sz w:val="22"/>
          <w:szCs w:val="22"/>
          <w:lang w:val="el-GR"/>
        </w:rPr>
      </w:pPr>
    </w:p>
    <w:p w:rsidR="001231CB" w:rsidRPr="003B23AB" w:rsidRDefault="00581115" w:rsidP="003B23AB">
      <w:pPr>
        <w:pStyle w:val="a4"/>
        <w:rPr>
          <w:b w:val="0"/>
          <w:szCs w:val="22"/>
          <w:lang w:val="el-GR"/>
        </w:rPr>
      </w:pPr>
      <w:r w:rsidRPr="00C76696">
        <w:rPr>
          <w:sz w:val="22"/>
          <w:szCs w:val="22"/>
          <w:lang w:val="el-GR"/>
        </w:rPr>
        <w:br w:type="page"/>
      </w:r>
      <w:r w:rsidR="001231CB" w:rsidRPr="003B23AB">
        <w:rPr>
          <w:color w:val="000000"/>
          <w:sz w:val="22"/>
          <w:szCs w:val="22"/>
          <w:lang w:val="el-GR"/>
        </w:rPr>
        <w:lastRenderedPageBreak/>
        <w:t>ΦΥΛΛΟ ΟΔΗΓΙΩΝ ΧΡΗΣΗΣ: ΠΛΗΡΟΦΟΡΙΕΣ ΓΙΑ ΤΟΝ ΧΡΗΣΤΗ</w:t>
      </w:r>
    </w:p>
    <w:p w:rsidR="00581115" w:rsidRPr="00F01D8F" w:rsidRDefault="00581115" w:rsidP="00581115">
      <w:pPr>
        <w:jc w:val="center"/>
        <w:rPr>
          <w:rFonts w:ascii="Times New Roman" w:hAnsi="Times New Roman"/>
          <w:b/>
          <w:szCs w:val="22"/>
          <w:lang w:val="el-GR"/>
        </w:rPr>
      </w:pPr>
    </w:p>
    <w:p w:rsidR="001231CB" w:rsidRPr="003B23AB" w:rsidRDefault="009545C2" w:rsidP="003B23AB">
      <w:pPr>
        <w:jc w:val="center"/>
        <w:rPr>
          <w:rFonts w:ascii="Times New Roman" w:hAnsi="Times New Roman"/>
          <w:b/>
          <w:szCs w:val="22"/>
          <w:lang w:val="el-GR"/>
        </w:rPr>
      </w:pPr>
      <w:proofErr w:type="spellStart"/>
      <w:r w:rsidRPr="003B23AB">
        <w:rPr>
          <w:rFonts w:ascii="Times New Roman" w:hAnsi="Times New Roman"/>
          <w:b/>
          <w:szCs w:val="22"/>
          <w:lang w:val="en-GB"/>
        </w:rPr>
        <w:t>Agiolax</w:t>
      </w:r>
      <w:proofErr w:type="spellEnd"/>
      <w:r w:rsidRPr="003B23AB">
        <w:rPr>
          <w:rFonts w:ascii="Times New Roman" w:hAnsi="Times New Roman"/>
          <w:b/>
          <w:szCs w:val="22"/>
          <w:vertAlign w:val="superscript"/>
          <w:lang w:val="el-GR"/>
        </w:rPr>
        <w:t>®</w:t>
      </w:r>
      <w:r w:rsidR="000C34DF">
        <w:rPr>
          <w:rFonts w:ascii="Times New Roman" w:eastAsia="(Asiatische Schriftart verwende" w:hAnsi="Times New Roman"/>
          <w:b/>
          <w:szCs w:val="22"/>
          <w:lang w:val="el-GR"/>
        </w:rPr>
        <w:t xml:space="preserve">, </w:t>
      </w:r>
    </w:p>
    <w:p w:rsidR="001231CB" w:rsidRPr="003B23AB" w:rsidRDefault="00692736" w:rsidP="003B23AB">
      <w:pPr>
        <w:jc w:val="center"/>
        <w:rPr>
          <w:rFonts w:ascii="Times New Roman" w:hAnsi="Times New Roman"/>
          <w:szCs w:val="22"/>
          <w:lang w:val="el-GR"/>
        </w:rPr>
      </w:pPr>
      <w:r w:rsidRPr="000C34DF">
        <w:rPr>
          <w:rFonts w:ascii="Times New Roman" w:hAnsi="Times New Roman"/>
          <w:color w:val="000000"/>
          <w:szCs w:val="22"/>
          <w:lang w:val="el-GR"/>
        </w:rPr>
        <w:t xml:space="preserve">σπέρματα </w:t>
      </w:r>
      <w:proofErr w:type="spellStart"/>
      <w:r w:rsidRPr="000C34DF">
        <w:rPr>
          <w:rFonts w:ascii="Times New Roman" w:hAnsi="Times New Roman"/>
          <w:color w:val="000000"/>
          <w:szCs w:val="22"/>
          <w:lang w:val="el-GR"/>
        </w:rPr>
        <w:t>ισπαγούλης</w:t>
      </w:r>
      <w:proofErr w:type="spellEnd"/>
      <w:r w:rsidRPr="000C34DF">
        <w:rPr>
          <w:rFonts w:ascii="Times New Roman" w:hAnsi="Times New Roman"/>
          <w:color w:val="000000"/>
          <w:szCs w:val="22"/>
          <w:lang w:val="el-GR"/>
        </w:rPr>
        <w:t xml:space="preserve"> </w:t>
      </w:r>
      <w:r w:rsidR="001231CB" w:rsidRPr="003B23AB">
        <w:rPr>
          <w:rFonts w:ascii="Times New Roman" w:hAnsi="Times New Roman"/>
          <w:color w:val="000000"/>
          <w:szCs w:val="22"/>
          <w:lang w:val="el-GR"/>
        </w:rPr>
        <w:t>(</w:t>
      </w:r>
      <w:proofErr w:type="spellStart"/>
      <w:r w:rsidR="00FC6B3F">
        <w:rPr>
          <w:rFonts w:ascii="Times New Roman" w:hAnsi="Times New Roman"/>
          <w:color w:val="000000"/>
          <w:szCs w:val="22"/>
          <w:lang w:val="en-GB"/>
        </w:rPr>
        <w:t>i</w:t>
      </w:r>
      <w:r w:rsidR="00FC6B3F" w:rsidRPr="003B23AB">
        <w:rPr>
          <w:rFonts w:ascii="Times New Roman" w:hAnsi="Times New Roman"/>
          <w:color w:val="000000"/>
          <w:szCs w:val="22"/>
          <w:lang w:val="en-GB"/>
        </w:rPr>
        <w:t>spaghula</w:t>
      </w:r>
      <w:proofErr w:type="spellEnd"/>
      <w:r w:rsidR="00FC6B3F" w:rsidRPr="003B23AB">
        <w:rPr>
          <w:rFonts w:ascii="Times New Roman" w:hAnsi="Times New Roman"/>
          <w:color w:val="000000"/>
          <w:szCs w:val="22"/>
          <w:lang w:val="el-GR"/>
        </w:rPr>
        <w:t xml:space="preserve"> </w:t>
      </w:r>
      <w:r w:rsidR="00FC6B3F">
        <w:rPr>
          <w:rFonts w:ascii="Times New Roman" w:hAnsi="Times New Roman"/>
          <w:color w:val="000000"/>
          <w:szCs w:val="22"/>
          <w:lang w:val="en-GB"/>
        </w:rPr>
        <w:t>s</w:t>
      </w:r>
      <w:r w:rsidR="00FC6B3F" w:rsidRPr="003B23AB">
        <w:rPr>
          <w:rFonts w:ascii="Times New Roman" w:hAnsi="Times New Roman"/>
          <w:color w:val="000000"/>
          <w:szCs w:val="22"/>
          <w:lang w:val="en-GB"/>
        </w:rPr>
        <w:t>eed</w:t>
      </w:r>
      <w:r w:rsidRPr="003B23AB">
        <w:rPr>
          <w:rFonts w:ascii="Times New Roman" w:hAnsi="Times New Roman"/>
          <w:color w:val="000000"/>
          <w:szCs w:val="22"/>
          <w:lang w:val="el-GR"/>
        </w:rPr>
        <w:t>)</w:t>
      </w:r>
      <w:r w:rsidR="001231CB" w:rsidRPr="003B23AB">
        <w:rPr>
          <w:rFonts w:ascii="Times New Roman" w:hAnsi="Times New Roman"/>
          <w:color w:val="000000"/>
          <w:szCs w:val="22"/>
          <w:lang w:val="el-GR"/>
        </w:rPr>
        <w:t>,</w:t>
      </w:r>
      <w:r w:rsidRPr="003B23AB">
        <w:rPr>
          <w:rFonts w:ascii="Times New Roman" w:hAnsi="Times New Roman"/>
          <w:color w:val="000000"/>
          <w:szCs w:val="22"/>
          <w:lang w:val="el-GR"/>
        </w:rPr>
        <w:t xml:space="preserve"> φλοιοί σπερμάτων </w:t>
      </w:r>
      <w:proofErr w:type="spellStart"/>
      <w:r w:rsidRPr="003B23AB">
        <w:rPr>
          <w:rFonts w:ascii="Times New Roman" w:hAnsi="Times New Roman"/>
          <w:color w:val="000000"/>
          <w:szCs w:val="22"/>
          <w:lang w:val="el-GR"/>
        </w:rPr>
        <w:t>ισπαγούλης</w:t>
      </w:r>
      <w:proofErr w:type="spellEnd"/>
      <w:r w:rsidRPr="003B23AB">
        <w:rPr>
          <w:rFonts w:ascii="Times New Roman" w:hAnsi="Times New Roman"/>
          <w:color w:val="000000"/>
          <w:szCs w:val="22"/>
          <w:lang w:val="el-GR"/>
        </w:rPr>
        <w:t xml:space="preserve"> (</w:t>
      </w:r>
      <w:proofErr w:type="spellStart"/>
      <w:r w:rsidR="00FC6B3F">
        <w:rPr>
          <w:rFonts w:ascii="Times New Roman" w:hAnsi="Times New Roman"/>
          <w:color w:val="000000"/>
          <w:szCs w:val="22"/>
          <w:lang w:val="en-GB"/>
        </w:rPr>
        <w:t>i</w:t>
      </w:r>
      <w:r w:rsidR="00FC6B3F" w:rsidRPr="003B23AB">
        <w:rPr>
          <w:rFonts w:ascii="Times New Roman" w:hAnsi="Times New Roman"/>
          <w:color w:val="000000"/>
          <w:szCs w:val="22"/>
          <w:lang w:val="en-GB"/>
        </w:rPr>
        <w:t>spaghula</w:t>
      </w:r>
      <w:proofErr w:type="spellEnd"/>
      <w:r w:rsidR="00FC6B3F" w:rsidRPr="003B23AB">
        <w:rPr>
          <w:rFonts w:ascii="Times New Roman" w:hAnsi="Times New Roman"/>
          <w:color w:val="000000"/>
          <w:szCs w:val="22"/>
          <w:lang w:val="el-GR"/>
        </w:rPr>
        <w:t xml:space="preserve"> </w:t>
      </w:r>
      <w:r w:rsidR="00FC6B3F">
        <w:rPr>
          <w:rFonts w:ascii="Times New Roman" w:hAnsi="Times New Roman"/>
          <w:color w:val="000000"/>
          <w:szCs w:val="22"/>
          <w:lang w:val="en-GB"/>
        </w:rPr>
        <w:t>h</w:t>
      </w:r>
      <w:r w:rsidR="00FC6B3F" w:rsidRPr="003B23AB">
        <w:rPr>
          <w:rFonts w:ascii="Times New Roman" w:hAnsi="Times New Roman"/>
          <w:color w:val="000000"/>
          <w:szCs w:val="22"/>
          <w:lang w:val="en-GB"/>
        </w:rPr>
        <w:t>usk</w:t>
      </w:r>
      <w:r w:rsidRPr="003B23AB">
        <w:rPr>
          <w:rFonts w:ascii="Times New Roman" w:hAnsi="Times New Roman"/>
          <w:color w:val="000000"/>
          <w:szCs w:val="22"/>
          <w:lang w:val="el-GR"/>
        </w:rPr>
        <w:t>)</w:t>
      </w:r>
      <w:r w:rsidR="001231CB" w:rsidRPr="003B23AB">
        <w:rPr>
          <w:rFonts w:ascii="Times New Roman" w:hAnsi="Times New Roman"/>
          <w:color w:val="000000"/>
          <w:szCs w:val="22"/>
          <w:lang w:val="el-GR"/>
        </w:rPr>
        <w:t xml:space="preserve"> και </w:t>
      </w:r>
      <w:r w:rsidRPr="003B23AB">
        <w:rPr>
          <w:rFonts w:ascii="Times New Roman" w:hAnsi="Times New Roman"/>
          <w:color w:val="000000"/>
          <w:szCs w:val="22"/>
          <w:lang w:val="el-GR"/>
        </w:rPr>
        <w:t xml:space="preserve">καρποί </w:t>
      </w:r>
      <w:proofErr w:type="spellStart"/>
      <w:r w:rsidR="004D5500" w:rsidRPr="003B23AB">
        <w:rPr>
          <w:rFonts w:ascii="Times New Roman" w:hAnsi="Times New Roman"/>
          <w:color w:val="000000"/>
          <w:szCs w:val="22"/>
          <w:lang w:val="el-GR"/>
        </w:rPr>
        <w:t>σένν</w:t>
      </w:r>
      <w:r w:rsidR="004D5500">
        <w:rPr>
          <w:rFonts w:ascii="Times New Roman" w:hAnsi="Times New Roman"/>
          <w:color w:val="000000"/>
          <w:szCs w:val="22"/>
          <w:lang w:val="el-GR"/>
        </w:rPr>
        <w:t>α</w:t>
      </w:r>
      <w:r w:rsidR="004D5500" w:rsidRPr="003B23AB">
        <w:rPr>
          <w:rFonts w:ascii="Times New Roman" w:hAnsi="Times New Roman"/>
          <w:color w:val="000000"/>
          <w:szCs w:val="22"/>
          <w:lang w:val="el-GR"/>
        </w:rPr>
        <w:t>ς</w:t>
      </w:r>
      <w:proofErr w:type="spellEnd"/>
      <w:r w:rsidR="004D5500" w:rsidRPr="003B23AB">
        <w:rPr>
          <w:rFonts w:ascii="Times New Roman" w:hAnsi="Times New Roman"/>
          <w:color w:val="000000"/>
          <w:szCs w:val="22"/>
          <w:lang w:val="el-GR"/>
        </w:rPr>
        <w:t xml:space="preserve"> </w:t>
      </w:r>
      <w:r w:rsidRPr="003B23AB">
        <w:rPr>
          <w:rFonts w:ascii="Times New Roman" w:hAnsi="Times New Roman"/>
          <w:color w:val="000000"/>
          <w:szCs w:val="22"/>
          <w:lang w:val="el-GR"/>
        </w:rPr>
        <w:t>(</w:t>
      </w:r>
      <w:proofErr w:type="spellStart"/>
      <w:r w:rsidR="001231CB" w:rsidRPr="003B23AB">
        <w:rPr>
          <w:rFonts w:ascii="Times New Roman" w:hAnsi="Times New Roman"/>
          <w:color w:val="000000"/>
          <w:szCs w:val="22"/>
          <w:lang w:val="en-GB"/>
        </w:rPr>
        <w:t>Tinnevelly</w:t>
      </w:r>
      <w:proofErr w:type="spellEnd"/>
      <w:r w:rsidR="001231CB" w:rsidRPr="003B23AB">
        <w:rPr>
          <w:rFonts w:ascii="Times New Roman" w:hAnsi="Times New Roman"/>
          <w:color w:val="000000"/>
          <w:szCs w:val="22"/>
          <w:lang w:val="el-GR"/>
        </w:rPr>
        <w:t xml:space="preserve"> </w:t>
      </w:r>
      <w:proofErr w:type="spellStart"/>
      <w:r w:rsidR="00FC6B3F">
        <w:rPr>
          <w:rFonts w:ascii="Times New Roman" w:hAnsi="Times New Roman"/>
          <w:color w:val="000000"/>
          <w:szCs w:val="22"/>
          <w:lang w:val="en-GB"/>
        </w:rPr>
        <w:t>s</w:t>
      </w:r>
      <w:r w:rsidR="00FC6B3F" w:rsidRPr="003B23AB">
        <w:rPr>
          <w:rFonts w:ascii="Times New Roman" w:hAnsi="Times New Roman"/>
          <w:color w:val="000000"/>
          <w:szCs w:val="22"/>
          <w:lang w:val="en-GB"/>
        </w:rPr>
        <w:t>enna</w:t>
      </w:r>
      <w:proofErr w:type="spellEnd"/>
      <w:r w:rsidR="00FC6B3F" w:rsidRPr="003B23AB">
        <w:rPr>
          <w:rFonts w:ascii="Times New Roman" w:hAnsi="Times New Roman"/>
          <w:color w:val="000000"/>
          <w:szCs w:val="22"/>
          <w:lang w:val="el-GR"/>
        </w:rPr>
        <w:t xml:space="preserve"> </w:t>
      </w:r>
      <w:r w:rsidR="00FC6B3F">
        <w:rPr>
          <w:rFonts w:ascii="Times New Roman" w:hAnsi="Times New Roman"/>
          <w:color w:val="000000"/>
          <w:szCs w:val="22"/>
          <w:lang w:val="en-GB"/>
        </w:rPr>
        <w:t>p</w:t>
      </w:r>
      <w:r w:rsidR="00FC6B3F" w:rsidRPr="003B23AB">
        <w:rPr>
          <w:rFonts w:ascii="Times New Roman" w:hAnsi="Times New Roman"/>
          <w:color w:val="000000"/>
          <w:szCs w:val="22"/>
          <w:lang w:val="en-GB"/>
        </w:rPr>
        <w:t>ods</w:t>
      </w:r>
      <w:r w:rsidR="001231CB" w:rsidRPr="003B23AB">
        <w:rPr>
          <w:rFonts w:ascii="Times New Roman" w:hAnsi="Times New Roman"/>
          <w:color w:val="000000"/>
          <w:szCs w:val="22"/>
          <w:lang w:val="el-GR"/>
        </w:rPr>
        <w:t>)</w:t>
      </w:r>
      <w:r w:rsidR="000C34DF" w:rsidRPr="003B23AB">
        <w:rPr>
          <w:rFonts w:ascii="Times New Roman" w:eastAsia="(Asiatische Schriftart verwende" w:hAnsi="Times New Roman"/>
          <w:szCs w:val="22"/>
          <w:lang w:val="el-GR"/>
        </w:rPr>
        <w:t>, κοκκία</w:t>
      </w:r>
    </w:p>
    <w:p w:rsidR="0052389F" w:rsidRPr="00F01D8F" w:rsidRDefault="0052389F" w:rsidP="003B23AB">
      <w:pPr>
        <w:shd w:val="clear" w:color="auto" w:fill="FFFFFF"/>
        <w:rPr>
          <w:rFonts w:ascii="Times New Roman" w:hAnsi="Times New Roman"/>
          <w:b/>
          <w:color w:val="000000"/>
          <w:szCs w:val="22"/>
          <w:lang w:val="el-GR"/>
        </w:rPr>
      </w:pPr>
    </w:p>
    <w:p w:rsidR="001231CB" w:rsidRPr="003B23AB" w:rsidRDefault="001231CB" w:rsidP="003B23AB">
      <w:pPr>
        <w:shd w:val="clear" w:color="auto" w:fill="FFFFFF"/>
        <w:rPr>
          <w:rFonts w:ascii="Times New Roman" w:hAnsi="Times New Roman"/>
          <w:szCs w:val="22"/>
          <w:lang w:val="el-GR"/>
        </w:rPr>
      </w:pPr>
      <w:r w:rsidRPr="003B23AB">
        <w:rPr>
          <w:rFonts w:ascii="Times New Roman" w:hAnsi="Times New Roman"/>
          <w:b/>
          <w:color w:val="000000"/>
          <w:szCs w:val="22"/>
          <w:lang w:val="el-GR"/>
        </w:rPr>
        <w:t>Διαβάστε προσεκτικά ολόκληρο το φύλλο οδηγιών χρήσης</w:t>
      </w:r>
      <w:r w:rsidR="000C34DF">
        <w:rPr>
          <w:rFonts w:ascii="Times New Roman" w:hAnsi="Times New Roman"/>
          <w:b/>
          <w:color w:val="000000"/>
          <w:szCs w:val="22"/>
          <w:lang w:val="el-GR"/>
        </w:rPr>
        <w:t xml:space="preserve"> </w:t>
      </w:r>
      <w:r w:rsidR="000C34DF" w:rsidRPr="000C34DF">
        <w:rPr>
          <w:rFonts w:ascii="Times New Roman" w:hAnsi="Times New Roman"/>
          <w:b/>
          <w:color w:val="000000"/>
          <w:szCs w:val="22"/>
          <w:lang w:val="el-GR"/>
        </w:rPr>
        <w:t xml:space="preserve">προτού αρχίσετε να </w:t>
      </w:r>
      <w:r w:rsidR="006A5281">
        <w:rPr>
          <w:rFonts w:ascii="Times New Roman" w:hAnsi="Times New Roman"/>
          <w:b/>
          <w:color w:val="000000"/>
          <w:szCs w:val="22"/>
          <w:lang w:val="el-GR"/>
        </w:rPr>
        <w:t>παίρνε</w:t>
      </w:r>
      <w:r w:rsidR="000C34DF" w:rsidRPr="000C34DF">
        <w:rPr>
          <w:rFonts w:ascii="Times New Roman" w:hAnsi="Times New Roman"/>
          <w:b/>
          <w:color w:val="000000"/>
          <w:szCs w:val="22"/>
          <w:lang w:val="el-GR"/>
        </w:rPr>
        <w:t>τε αυτό το φάρμακο</w:t>
      </w:r>
      <w:r w:rsidRPr="003B23AB">
        <w:rPr>
          <w:rFonts w:ascii="Times New Roman" w:hAnsi="Times New Roman"/>
          <w:b/>
          <w:color w:val="000000"/>
          <w:szCs w:val="22"/>
          <w:lang w:val="el-GR"/>
        </w:rPr>
        <w:t xml:space="preserve">, διότι </w:t>
      </w:r>
      <w:r w:rsidR="000C34DF" w:rsidRPr="000C34DF">
        <w:rPr>
          <w:rFonts w:ascii="Times New Roman" w:hAnsi="Times New Roman"/>
          <w:b/>
          <w:color w:val="000000"/>
          <w:szCs w:val="22"/>
          <w:lang w:val="el-GR"/>
        </w:rPr>
        <w:t xml:space="preserve">περιλαμβάνει σημαντικές </w:t>
      </w:r>
      <w:r w:rsidRPr="003B23AB">
        <w:rPr>
          <w:rFonts w:ascii="Times New Roman" w:hAnsi="Times New Roman"/>
          <w:b/>
          <w:color w:val="000000"/>
          <w:szCs w:val="22"/>
          <w:lang w:val="el-GR"/>
        </w:rPr>
        <w:t>πληροφορίες για σας.</w:t>
      </w:r>
    </w:p>
    <w:p w:rsidR="001231CB" w:rsidRPr="003B23AB" w:rsidRDefault="001231CB" w:rsidP="003B23AB">
      <w:pPr>
        <w:shd w:val="clear" w:color="auto" w:fill="FFFFFF"/>
        <w:rPr>
          <w:rFonts w:ascii="Times New Roman" w:hAnsi="Times New Roman"/>
          <w:szCs w:val="22"/>
          <w:lang w:val="el-GR"/>
        </w:rPr>
      </w:pPr>
      <w:r w:rsidRPr="003B23AB">
        <w:rPr>
          <w:rFonts w:ascii="Times New Roman" w:hAnsi="Times New Roman"/>
          <w:color w:val="000000"/>
          <w:szCs w:val="22"/>
          <w:lang w:val="el-GR"/>
        </w:rPr>
        <w:t>Το παρόν φάρμακο σας διατίθεται χωρίς ιατρική συνταγή. Πάντως πρέπει να παίρνετε το Agiolax προσεκτικά για να έχετε τα καλύτερα αποτελέσματα</w:t>
      </w:r>
      <w:r w:rsidR="000C34DF">
        <w:rPr>
          <w:rFonts w:ascii="Times New Roman" w:hAnsi="Times New Roman"/>
          <w:color w:val="000000"/>
          <w:szCs w:val="22"/>
          <w:lang w:val="el-GR"/>
        </w:rPr>
        <w:t>.</w:t>
      </w:r>
    </w:p>
    <w:p w:rsidR="001231CB" w:rsidRPr="003B23AB" w:rsidRDefault="001231CB" w:rsidP="003B23AB">
      <w:pPr>
        <w:widowControl w:val="0"/>
        <w:numPr>
          <w:ilvl w:val="0"/>
          <w:numId w:val="5"/>
        </w:numPr>
        <w:shd w:val="clear" w:color="auto" w:fill="FFFFFF"/>
        <w:tabs>
          <w:tab w:val="left" w:pos="567"/>
        </w:tabs>
        <w:autoSpaceDE w:val="0"/>
        <w:autoSpaceDN w:val="0"/>
        <w:adjustRightInd w:val="0"/>
        <w:ind w:left="567" w:hanging="556"/>
        <w:rPr>
          <w:rFonts w:ascii="Times New Roman" w:hAnsi="Times New Roman"/>
          <w:color w:val="000000"/>
          <w:szCs w:val="22"/>
          <w:lang w:val="el-GR"/>
        </w:rPr>
      </w:pPr>
      <w:r w:rsidRPr="003B23AB">
        <w:rPr>
          <w:rFonts w:ascii="Times New Roman" w:hAnsi="Times New Roman"/>
          <w:color w:val="000000"/>
          <w:szCs w:val="22"/>
          <w:lang w:val="el-GR"/>
        </w:rPr>
        <w:t>Φυλάξτε αυτό το φύλλο οδηγιών χρήσης. Ίσως χρειαστεί να το διαβάσετε ξανά.</w:t>
      </w:r>
    </w:p>
    <w:p w:rsidR="001231CB" w:rsidRPr="003B23AB" w:rsidRDefault="001231CB" w:rsidP="003B23AB">
      <w:pPr>
        <w:widowControl w:val="0"/>
        <w:numPr>
          <w:ilvl w:val="0"/>
          <w:numId w:val="5"/>
        </w:numPr>
        <w:shd w:val="clear" w:color="auto" w:fill="FFFFFF"/>
        <w:tabs>
          <w:tab w:val="left" w:pos="567"/>
        </w:tabs>
        <w:autoSpaceDE w:val="0"/>
        <w:autoSpaceDN w:val="0"/>
        <w:adjustRightInd w:val="0"/>
        <w:ind w:left="567" w:hanging="556"/>
        <w:rPr>
          <w:rFonts w:ascii="Times New Roman" w:hAnsi="Times New Roman"/>
          <w:color w:val="000000"/>
          <w:szCs w:val="22"/>
          <w:lang w:val="el-GR"/>
        </w:rPr>
      </w:pPr>
      <w:r w:rsidRPr="003B23AB">
        <w:rPr>
          <w:rFonts w:ascii="Times New Roman" w:hAnsi="Times New Roman"/>
          <w:color w:val="000000"/>
          <w:szCs w:val="22"/>
          <w:lang w:val="el-GR"/>
        </w:rPr>
        <w:t>Απευθυνθείτε στο φαρμακοποιό σας, εάν χρειαστείτε περισσότερες πληροφορίες ή συμβουλές.</w:t>
      </w:r>
    </w:p>
    <w:p w:rsidR="001231CB" w:rsidRPr="003B23AB" w:rsidRDefault="000C34DF" w:rsidP="003B23AB">
      <w:pPr>
        <w:widowControl w:val="0"/>
        <w:numPr>
          <w:ilvl w:val="0"/>
          <w:numId w:val="5"/>
        </w:numPr>
        <w:shd w:val="clear" w:color="auto" w:fill="FFFFFF"/>
        <w:tabs>
          <w:tab w:val="left" w:pos="567"/>
        </w:tabs>
        <w:autoSpaceDE w:val="0"/>
        <w:autoSpaceDN w:val="0"/>
        <w:adjustRightInd w:val="0"/>
        <w:ind w:left="567" w:hanging="556"/>
        <w:rPr>
          <w:rFonts w:ascii="Times New Roman" w:hAnsi="Times New Roman"/>
          <w:color w:val="000000"/>
          <w:szCs w:val="22"/>
          <w:lang w:val="el-GR"/>
        </w:rPr>
      </w:pPr>
      <w:r w:rsidRPr="000C34DF">
        <w:rPr>
          <w:rFonts w:ascii="Times New Roman" w:hAnsi="Times New Roman"/>
          <w:color w:val="000000"/>
          <w:szCs w:val="22"/>
          <w:lang w:val="el-GR"/>
        </w:rPr>
        <w:t>Πρέπει να απευθυνθείτε σε γιατρό εάν δεν αισθάνεσθε καλύτερα ή εάν αισθάνεσθε χειρότερα</w:t>
      </w:r>
      <w:r w:rsidR="001231CB" w:rsidRPr="003B23AB">
        <w:rPr>
          <w:rFonts w:ascii="Times New Roman" w:hAnsi="Times New Roman"/>
          <w:color w:val="000000"/>
          <w:szCs w:val="22"/>
          <w:lang w:val="el-GR"/>
        </w:rPr>
        <w:t xml:space="preserve">.  </w:t>
      </w:r>
      <w:r>
        <w:rPr>
          <w:rFonts w:ascii="Times New Roman" w:hAnsi="Times New Roman"/>
          <w:color w:val="000000"/>
          <w:szCs w:val="22"/>
          <w:lang w:val="el-GR"/>
        </w:rPr>
        <w:t xml:space="preserve"> </w:t>
      </w:r>
    </w:p>
    <w:p w:rsidR="001231CB" w:rsidRPr="003B23AB" w:rsidRDefault="001231CB" w:rsidP="003B23AB">
      <w:pPr>
        <w:widowControl w:val="0"/>
        <w:numPr>
          <w:ilvl w:val="0"/>
          <w:numId w:val="5"/>
        </w:numPr>
        <w:shd w:val="clear" w:color="auto" w:fill="FFFFFF"/>
        <w:tabs>
          <w:tab w:val="left" w:pos="567"/>
        </w:tabs>
        <w:autoSpaceDE w:val="0"/>
        <w:autoSpaceDN w:val="0"/>
        <w:adjustRightInd w:val="0"/>
        <w:ind w:left="567" w:hanging="556"/>
        <w:rPr>
          <w:rFonts w:ascii="Times New Roman" w:hAnsi="Times New Roman"/>
          <w:color w:val="000000"/>
          <w:szCs w:val="22"/>
          <w:lang w:val="el-GR"/>
        </w:rPr>
      </w:pPr>
      <w:r w:rsidRPr="003B23AB">
        <w:rPr>
          <w:rFonts w:ascii="Times New Roman" w:hAnsi="Times New Roman"/>
          <w:color w:val="000000"/>
          <w:szCs w:val="22"/>
          <w:lang w:val="el-GR"/>
        </w:rPr>
        <w:t xml:space="preserve">Εάν </w:t>
      </w:r>
      <w:r w:rsidR="000C34DF" w:rsidRPr="000C34DF">
        <w:rPr>
          <w:rFonts w:ascii="Times New Roman" w:hAnsi="Times New Roman"/>
          <w:color w:val="000000"/>
          <w:szCs w:val="22"/>
          <w:lang w:val="el-GR"/>
        </w:rPr>
        <w:t xml:space="preserve">παρατηρήσετε </w:t>
      </w:r>
      <w:r w:rsidRPr="003B23AB">
        <w:rPr>
          <w:rFonts w:ascii="Times New Roman" w:hAnsi="Times New Roman"/>
          <w:color w:val="000000"/>
          <w:szCs w:val="22"/>
          <w:lang w:val="el-GR"/>
        </w:rPr>
        <w:t>κάποια ανεπιθύμητη ενέργεια</w:t>
      </w:r>
      <w:r w:rsidR="000C34DF">
        <w:rPr>
          <w:rFonts w:ascii="Times New Roman" w:hAnsi="Times New Roman"/>
          <w:color w:val="000000"/>
          <w:szCs w:val="22"/>
          <w:lang w:val="el-GR"/>
        </w:rPr>
        <w:t>,</w:t>
      </w:r>
      <w:r w:rsidRPr="003B23AB">
        <w:rPr>
          <w:rFonts w:ascii="Times New Roman" w:hAnsi="Times New Roman"/>
          <w:color w:val="000000"/>
          <w:szCs w:val="22"/>
          <w:lang w:val="el-GR"/>
        </w:rPr>
        <w:t xml:space="preserve"> που δεν αναφέρεται</w:t>
      </w:r>
      <w:r w:rsidR="00692736" w:rsidRPr="003B23AB">
        <w:rPr>
          <w:rFonts w:ascii="Times New Roman" w:hAnsi="Times New Roman"/>
          <w:color w:val="000000"/>
          <w:szCs w:val="22"/>
          <w:lang w:val="el-GR"/>
        </w:rPr>
        <w:t xml:space="preserve"> </w:t>
      </w:r>
      <w:r w:rsidRPr="003B23AB">
        <w:rPr>
          <w:rFonts w:ascii="Times New Roman" w:hAnsi="Times New Roman"/>
          <w:color w:val="000000"/>
          <w:szCs w:val="22"/>
          <w:lang w:val="el-GR"/>
        </w:rPr>
        <w:t>στο παρόν φύλλο οδηγιών, παρακαλείσθε να ενημερώσετε το γιατρό ή φαρμακοποιό σας.</w:t>
      </w:r>
      <w:r w:rsidR="000C34DF">
        <w:rPr>
          <w:rFonts w:ascii="Times New Roman" w:hAnsi="Times New Roman"/>
          <w:color w:val="000000"/>
          <w:szCs w:val="22"/>
          <w:lang w:val="el-GR"/>
        </w:rPr>
        <w:t xml:space="preserve"> </w:t>
      </w:r>
      <w:r w:rsidR="000C34DF" w:rsidRPr="000C34DF">
        <w:rPr>
          <w:rFonts w:ascii="Times New Roman" w:hAnsi="Times New Roman"/>
          <w:color w:val="000000"/>
          <w:szCs w:val="22"/>
          <w:lang w:val="el-GR"/>
        </w:rPr>
        <w:t>Αυτό ισχύει και για κάθε πιθανή ανεπιθύμητη ενέργεια που δεν αναφέρεται στο παρόν φύλλο οδηγιών χρήσης. Βλέπε παράγραφο 4.</w:t>
      </w:r>
      <w:r w:rsidR="000C34DF">
        <w:rPr>
          <w:rFonts w:ascii="Times New Roman" w:hAnsi="Times New Roman"/>
          <w:color w:val="000000"/>
          <w:szCs w:val="22"/>
          <w:lang w:val="el-GR"/>
        </w:rPr>
        <w:t xml:space="preserve"> </w:t>
      </w:r>
    </w:p>
    <w:p w:rsidR="0052389F" w:rsidRPr="00F01D8F" w:rsidRDefault="0052389F" w:rsidP="00581115">
      <w:pPr>
        <w:shd w:val="clear" w:color="auto" w:fill="FFFFFF"/>
        <w:tabs>
          <w:tab w:val="left" w:pos="567"/>
        </w:tabs>
        <w:ind w:left="567" w:hanging="556"/>
        <w:rPr>
          <w:rFonts w:ascii="Times New Roman" w:hAnsi="Times New Roman"/>
          <w:b/>
          <w:color w:val="000000"/>
          <w:szCs w:val="22"/>
          <w:lang w:val="el-GR"/>
        </w:rPr>
      </w:pPr>
    </w:p>
    <w:p w:rsidR="001231CB" w:rsidRPr="003B23AB" w:rsidRDefault="006A5281" w:rsidP="003B23AB">
      <w:pPr>
        <w:shd w:val="clear" w:color="auto" w:fill="FFFFFF"/>
        <w:tabs>
          <w:tab w:val="left" w:pos="567"/>
        </w:tabs>
        <w:ind w:left="5" w:hanging="5"/>
        <w:rPr>
          <w:rFonts w:ascii="Times New Roman" w:hAnsi="Times New Roman"/>
          <w:szCs w:val="22"/>
          <w:lang w:val="el-GR"/>
        </w:rPr>
      </w:pPr>
      <w:r w:rsidRPr="006A5281">
        <w:rPr>
          <w:rFonts w:ascii="Times New Roman" w:hAnsi="Times New Roman"/>
          <w:b/>
          <w:color w:val="000000"/>
          <w:szCs w:val="22"/>
          <w:lang w:val="el-GR"/>
        </w:rPr>
        <w:t>Τι περιέχει το</w:t>
      </w:r>
      <w:r w:rsidR="001231CB" w:rsidRPr="003B23AB">
        <w:rPr>
          <w:rFonts w:ascii="Times New Roman" w:hAnsi="Times New Roman"/>
          <w:b/>
          <w:color w:val="000000"/>
          <w:szCs w:val="22"/>
          <w:lang w:val="el-GR"/>
        </w:rPr>
        <w:t xml:space="preserve"> παρόν φύλλο οδηγιών:</w:t>
      </w:r>
    </w:p>
    <w:p w:rsidR="001231CB" w:rsidRPr="003B23AB" w:rsidRDefault="001231CB" w:rsidP="003B23AB">
      <w:pPr>
        <w:widowControl w:val="0"/>
        <w:numPr>
          <w:ilvl w:val="0"/>
          <w:numId w:val="21"/>
        </w:numPr>
        <w:shd w:val="clear" w:color="auto" w:fill="FFFFFF"/>
        <w:tabs>
          <w:tab w:val="left" w:pos="567"/>
        </w:tabs>
        <w:autoSpaceDE w:val="0"/>
        <w:autoSpaceDN w:val="0"/>
        <w:adjustRightInd w:val="0"/>
        <w:ind w:hanging="720"/>
        <w:rPr>
          <w:rFonts w:ascii="Times New Roman" w:hAnsi="Times New Roman"/>
          <w:color w:val="000000"/>
          <w:szCs w:val="22"/>
          <w:lang w:val="el-GR"/>
        </w:rPr>
      </w:pPr>
      <w:r w:rsidRPr="003B23AB">
        <w:rPr>
          <w:rFonts w:ascii="Times New Roman" w:hAnsi="Times New Roman"/>
          <w:color w:val="000000"/>
          <w:szCs w:val="22"/>
          <w:lang w:val="el-GR"/>
        </w:rPr>
        <w:t>Τι είναι το Agiolax και ποια είναι η χρήση του</w:t>
      </w:r>
    </w:p>
    <w:p w:rsidR="001231CB" w:rsidRPr="003B23AB" w:rsidRDefault="001231CB" w:rsidP="003B23AB">
      <w:pPr>
        <w:widowControl w:val="0"/>
        <w:numPr>
          <w:ilvl w:val="0"/>
          <w:numId w:val="21"/>
        </w:numPr>
        <w:shd w:val="clear" w:color="auto" w:fill="FFFFFF"/>
        <w:tabs>
          <w:tab w:val="left" w:pos="567"/>
        </w:tabs>
        <w:autoSpaceDE w:val="0"/>
        <w:autoSpaceDN w:val="0"/>
        <w:adjustRightInd w:val="0"/>
        <w:ind w:hanging="720"/>
        <w:rPr>
          <w:rFonts w:ascii="Times New Roman" w:hAnsi="Times New Roman"/>
          <w:color w:val="000000"/>
          <w:szCs w:val="22"/>
          <w:lang w:val="el-GR"/>
        </w:rPr>
      </w:pPr>
      <w:r w:rsidRPr="003B23AB">
        <w:rPr>
          <w:rFonts w:ascii="Times New Roman" w:hAnsi="Times New Roman"/>
          <w:color w:val="000000"/>
          <w:szCs w:val="22"/>
          <w:lang w:val="el-GR"/>
        </w:rPr>
        <w:t xml:space="preserve">Τι πρέπει να γνωρίζετε προτού πάρετε το Agiolax </w:t>
      </w:r>
    </w:p>
    <w:p w:rsidR="001231CB" w:rsidRPr="003B23AB" w:rsidRDefault="00A57885" w:rsidP="003B23AB">
      <w:pPr>
        <w:widowControl w:val="0"/>
        <w:numPr>
          <w:ilvl w:val="0"/>
          <w:numId w:val="21"/>
        </w:numPr>
        <w:shd w:val="clear" w:color="auto" w:fill="FFFFFF"/>
        <w:tabs>
          <w:tab w:val="left" w:pos="567"/>
        </w:tabs>
        <w:autoSpaceDE w:val="0"/>
        <w:autoSpaceDN w:val="0"/>
        <w:adjustRightInd w:val="0"/>
        <w:ind w:hanging="720"/>
        <w:rPr>
          <w:rFonts w:ascii="Times New Roman" w:hAnsi="Times New Roman"/>
          <w:color w:val="000000"/>
          <w:szCs w:val="22"/>
          <w:lang w:val="el-GR"/>
        </w:rPr>
      </w:pPr>
      <w:r>
        <w:rPr>
          <w:rFonts w:ascii="Times New Roman" w:hAnsi="Times New Roman"/>
          <w:color w:val="000000"/>
          <w:szCs w:val="22"/>
          <w:lang w:val="el-GR"/>
        </w:rPr>
        <w:t>Πω</w:t>
      </w:r>
      <w:r w:rsidR="001231CB" w:rsidRPr="003B23AB">
        <w:rPr>
          <w:rFonts w:ascii="Times New Roman" w:hAnsi="Times New Roman"/>
          <w:color w:val="000000"/>
          <w:szCs w:val="22"/>
          <w:lang w:val="el-GR"/>
        </w:rPr>
        <w:t xml:space="preserve">ς να πάρετε το Agiolax </w:t>
      </w:r>
    </w:p>
    <w:p w:rsidR="001231CB" w:rsidRPr="003B23AB" w:rsidRDefault="001231CB" w:rsidP="003B23AB">
      <w:pPr>
        <w:widowControl w:val="0"/>
        <w:numPr>
          <w:ilvl w:val="0"/>
          <w:numId w:val="21"/>
        </w:numPr>
        <w:shd w:val="clear" w:color="auto" w:fill="FFFFFF"/>
        <w:tabs>
          <w:tab w:val="left" w:pos="567"/>
        </w:tabs>
        <w:autoSpaceDE w:val="0"/>
        <w:autoSpaceDN w:val="0"/>
        <w:adjustRightInd w:val="0"/>
        <w:ind w:hanging="720"/>
        <w:rPr>
          <w:rFonts w:ascii="Times New Roman" w:hAnsi="Times New Roman"/>
          <w:color w:val="000000"/>
          <w:szCs w:val="22"/>
          <w:lang w:val="el-GR"/>
        </w:rPr>
      </w:pPr>
      <w:r w:rsidRPr="003B23AB">
        <w:rPr>
          <w:rFonts w:ascii="Times New Roman" w:hAnsi="Times New Roman"/>
          <w:color w:val="000000"/>
          <w:szCs w:val="22"/>
          <w:lang w:val="el-GR"/>
        </w:rPr>
        <w:t>Πιθανές ανεπιθύμητες ενέργειες</w:t>
      </w:r>
    </w:p>
    <w:p w:rsidR="001231CB" w:rsidRPr="003B23AB" w:rsidRDefault="00A57885" w:rsidP="003B23AB">
      <w:pPr>
        <w:widowControl w:val="0"/>
        <w:numPr>
          <w:ilvl w:val="0"/>
          <w:numId w:val="21"/>
        </w:numPr>
        <w:shd w:val="clear" w:color="auto" w:fill="FFFFFF"/>
        <w:tabs>
          <w:tab w:val="left" w:pos="567"/>
        </w:tabs>
        <w:autoSpaceDE w:val="0"/>
        <w:autoSpaceDN w:val="0"/>
        <w:adjustRightInd w:val="0"/>
        <w:ind w:hanging="720"/>
        <w:rPr>
          <w:rFonts w:ascii="Times New Roman" w:hAnsi="Times New Roman"/>
          <w:color w:val="000000"/>
          <w:szCs w:val="22"/>
          <w:lang w:val="el-GR"/>
        </w:rPr>
      </w:pPr>
      <w:r>
        <w:rPr>
          <w:rFonts w:ascii="Times New Roman" w:hAnsi="Times New Roman"/>
          <w:color w:val="000000"/>
          <w:szCs w:val="22"/>
          <w:lang w:val="el-GR"/>
        </w:rPr>
        <w:t>Πω</w:t>
      </w:r>
      <w:r w:rsidR="001231CB" w:rsidRPr="003B23AB">
        <w:rPr>
          <w:rFonts w:ascii="Times New Roman" w:hAnsi="Times New Roman"/>
          <w:color w:val="000000"/>
          <w:szCs w:val="22"/>
          <w:lang w:val="el-GR"/>
        </w:rPr>
        <w:t>ς να φυλάσσεται το Agiolax</w:t>
      </w:r>
    </w:p>
    <w:p w:rsidR="001231CB" w:rsidRPr="003B23AB" w:rsidRDefault="006A5281" w:rsidP="003B23AB">
      <w:pPr>
        <w:widowControl w:val="0"/>
        <w:numPr>
          <w:ilvl w:val="0"/>
          <w:numId w:val="21"/>
        </w:numPr>
        <w:shd w:val="clear" w:color="auto" w:fill="FFFFFF"/>
        <w:tabs>
          <w:tab w:val="left" w:pos="567"/>
        </w:tabs>
        <w:autoSpaceDE w:val="0"/>
        <w:autoSpaceDN w:val="0"/>
        <w:adjustRightInd w:val="0"/>
        <w:ind w:hanging="720"/>
        <w:rPr>
          <w:rFonts w:ascii="Times New Roman" w:hAnsi="Times New Roman"/>
          <w:color w:val="000000"/>
          <w:szCs w:val="22"/>
          <w:lang w:val="el-GR"/>
        </w:rPr>
      </w:pPr>
      <w:r w:rsidRPr="006A5281">
        <w:rPr>
          <w:rFonts w:ascii="Times New Roman" w:hAnsi="Times New Roman"/>
          <w:color w:val="000000"/>
          <w:szCs w:val="22"/>
          <w:lang w:val="el-GR"/>
        </w:rPr>
        <w:t>Περιεχόμενο της συσκευασίας και λοιπές</w:t>
      </w:r>
      <w:r w:rsidR="001231CB" w:rsidRPr="003B23AB">
        <w:rPr>
          <w:rFonts w:ascii="Times New Roman" w:hAnsi="Times New Roman"/>
          <w:color w:val="000000"/>
          <w:szCs w:val="22"/>
          <w:lang w:val="el-GR"/>
        </w:rPr>
        <w:t xml:space="preserve"> πληροφορίες</w:t>
      </w:r>
    </w:p>
    <w:p w:rsidR="001231CB" w:rsidRPr="003B23AB" w:rsidRDefault="001231CB">
      <w:pPr>
        <w:rPr>
          <w:rFonts w:ascii="Times New Roman" w:hAnsi="Times New Roman"/>
          <w:szCs w:val="22"/>
          <w:lang w:val="el-GR"/>
        </w:rPr>
      </w:pPr>
    </w:p>
    <w:p w:rsidR="001231CB" w:rsidRPr="003B23AB" w:rsidRDefault="001231CB">
      <w:pPr>
        <w:rPr>
          <w:rFonts w:ascii="Times New Roman" w:hAnsi="Times New Roman"/>
          <w:szCs w:val="22"/>
          <w:lang w:val="el-GR"/>
        </w:rPr>
      </w:pPr>
    </w:p>
    <w:p w:rsidR="001231CB" w:rsidRPr="00F01D8F" w:rsidRDefault="001231CB" w:rsidP="003B23AB">
      <w:pPr>
        <w:tabs>
          <w:tab w:val="left" w:pos="-1440"/>
          <w:tab w:val="left" w:pos="-720"/>
          <w:tab w:val="left" w:pos="0"/>
          <w:tab w:val="left" w:pos="567"/>
          <w:tab w:val="left" w:pos="1053"/>
          <w:tab w:val="left" w:pos="1734"/>
          <w:tab w:val="left" w:pos="3600"/>
          <w:tab w:val="left" w:pos="4320"/>
          <w:tab w:val="left" w:pos="5040"/>
          <w:tab w:val="left" w:pos="5760"/>
          <w:tab w:val="left" w:pos="6480"/>
          <w:tab w:val="left" w:pos="7200"/>
          <w:tab w:val="left" w:pos="7920"/>
          <w:tab w:val="left" w:pos="8640"/>
        </w:tabs>
        <w:ind w:left="567" w:hanging="567"/>
        <w:rPr>
          <w:rFonts w:ascii="Times New Roman" w:hAnsi="Times New Roman"/>
          <w:b/>
          <w:szCs w:val="22"/>
          <w:lang w:val="el-GR"/>
        </w:rPr>
      </w:pPr>
      <w:r w:rsidRPr="003B23AB">
        <w:rPr>
          <w:rFonts w:ascii="Times New Roman" w:hAnsi="Times New Roman"/>
          <w:b/>
          <w:szCs w:val="22"/>
          <w:lang w:val="el-GR"/>
        </w:rPr>
        <w:t>1.</w:t>
      </w:r>
      <w:r w:rsidRPr="003B23AB">
        <w:rPr>
          <w:rFonts w:ascii="Times New Roman" w:hAnsi="Times New Roman"/>
          <w:b/>
          <w:szCs w:val="22"/>
          <w:lang w:val="el-GR"/>
        </w:rPr>
        <w:tab/>
      </w:r>
      <w:r w:rsidR="006A5281" w:rsidRPr="006A5281">
        <w:rPr>
          <w:rFonts w:ascii="Times New Roman" w:hAnsi="Times New Roman"/>
          <w:b/>
          <w:color w:val="000000"/>
          <w:szCs w:val="22"/>
          <w:lang w:val="el-GR"/>
        </w:rPr>
        <w:t xml:space="preserve">Τι είναι το </w:t>
      </w:r>
      <w:proofErr w:type="spellStart"/>
      <w:r w:rsidR="006A5281">
        <w:rPr>
          <w:rFonts w:ascii="Times New Roman" w:hAnsi="Times New Roman"/>
          <w:b/>
          <w:color w:val="000000"/>
          <w:szCs w:val="22"/>
          <w:lang w:val="en-US"/>
        </w:rPr>
        <w:t>Agiolax</w:t>
      </w:r>
      <w:proofErr w:type="spellEnd"/>
      <w:r w:rsidR="006A5281" w:rsidRPr="006A5281">
        <w:rPr>
          <w:rFonts w:ascii="Times New Roman" w:hAnsi="Times New Roman"/>
          <w:b/>
          <w:color w:val="000000"/>
          <w:szCs w:val="22"/>
          <w:lang w:val="el-GR"/>
        </w:rPr>
        <w:t xml:space="preserve"> και ποια είναι η χρήση του</w:t>
      </w:r>
    </w:p>
    <w:p w:rsidR="00581115" w:rsidRPr="00F01D8F" w:rsidRDefault="00581115" w:rsidP="00581115">
      <w:pPr>
        <w:tabs>
          <w:tab w:val="left" w:pos="-1440"/>
          <w:tab w:val="left" w:pos="-720"/>
          <w:tab w:val="left" w:pos="0"/>
          <w:tab w:val="left" w:pos="1053"/>
          <w:tab w:val="left" w:pos="1734"/>
          <w:tab w:val="left" w:pos="3600"/>
          <w:tab w:val="left" w:pos="4320"/>
          <w:tab w:val="left" w:pos="5040"/>
          <w:tab w:val="left" w:pos="5760"/>
          <w:tab w:val="left" w:pos="6480"/>
          <w:tab w:val="left" w:pos="7200"/>
          <w:tab w:val="left" w:pos="7920"/>
          <w:tab w:val="left" w:pos="8640"/>
        </w:tabs>
        <w:rPr>
          <w:rFonts w:ascii="Times New Roman" w:hAnsi="Times New Roman"/>
          <w:color w:val="000000"/>
          <w:szCs w:val="22"/>
          <w:lang w:val="el-GR"/>
        </w:rPr>
      </w:pPr>
    </w:p>
    <w:p w:rsidR="00B9708B" w:rsidRPr="003B23AB" w:rsidRDefault="009545C2">
      <w:pPr>
        <w:tabs>
          <w:tab w:val="left" w:pos="-1440"/>
          <w:tab w:val="left" w:pos="-720"/>
          <w:tab w:val="left" w:pos="0"/>
          <w:tab w:val="left" w:pos="1053"/>
          <w:tab w:val="left" w:pos="1734"/>
          <w:tab w:val="left" w:pos="3600"/>
          <w:tab w:val="left" w:pos="4320"/>
          <w:tab w:val="left" w:pos="5040"/>
          <w:tab w:val="left" w:pos="5760"/>
          <w:tab w:val="left" w:pos="6480"/>
          <w:tab w:val="left" w:pos="7200"/>
          <w:tab w:val="left" w:pos="7920"/>
          <w:tab w:val="left" w:pos="8640"/>
        </w:tabs>
        <w:rPr>
          <w:rFonts w:ascii="Times New Roman" w:hAnsi="Times New Roman"/>
          <w:color w:val="000000"/>
          <w:szCs w:val="22"/>
          <w:lang w:val="el-GR"/>
        </w:rPr>
      </w:pPr>
      <w:r w:rsidRPr="003B23AB">
        <w:rPr>
          <w:rFonts w:ascii="Times New Roman" w:hAnsi="Times New Roman"/>
          <w:color w:val="000000"/>
          <w:szCs w:val="22"/>
          <w:lang w:val="el-GR"/>
        </w:rPr>
        <w:t xml:space="preserve">Το Agiolax είναι ένας συνδυασμός δύο τύπων υπακτικού. Το φάρμακο περιέχει </w:t>
      </w:r>
      <w:r w:rsidR="00692736" w:rsidRPr="003B23AB">
        <w:rPr>
          <w:rFonts w:ascii="Times New Roman" w:hAnsi="Times New Roman"/>
          <w:color w:val="000000"/>
          <w:szCs w:val="22"/>
          <w:lang w:val="el-GR"/>
        </w:rPr>
        <w:t xml:space="preserve">σπέρματα και φλοιούς σπερμάτων </w:t>
      </w:r>
      <w:proofErr w:type="spellStart"/>
      <w:r w:rsidR="00692736" w:rsidRPr="003B23AB">
        <w:rPr>
          <w:rFonts w:ascii="Times New Roman" w:hAnsi="Times New Roman"/>
          <w:color w:val="000000"/>
          <w:szCs w:val="22"/>
          <w:lang w:val="el-GR"/>
        </w:rPr>
        <w:t>ισπαγούλης</w:t>
      </w:r>
      <w:proofErr w:type="spellEnd"/>
      <w:r w:rsidR="00692736" w:rsidRPr="003B23AB">
        <w:rPr>
          <w:rFonts w:ascii="Times New Roman" w:hAnsi="Times New Roman"/>
          <w:color w:val="000000"/>
          <w:szCs w:val="22"/>
          <w:lang w:val="el-GR"/>
        </w:rPr>
        <w:t xml:space="preserve"> </w:t>
      </w:r>
      <w:r w:rsidR="005154FB" w:rsidRPr="003B23AB">
        <w:rPr>
          <w:rFonts w:ascii="Times New Roman" w:hAnsi="Times New Roman"/>
          <w:color w:val="000000"/>
          <w:szCs w:val="22"/>
          <w:lang w:val="el-GR"/>
        </w:rPr>
        <w:t>(</w:t>
      </w:r>
      <w:proofErr w:type="spellStart"/>
      <w:r w:rsidR="00FC6B3F">
        <w:rPr>
          <w:rFonts w:ascii="Times New Roman" w:hAnsi="Times New Roman"/>
          <w:color w:val="000000"/>
          <w:szCs w:val="22"/>
          <w:lang w:val="en-US"/>
        </w:rPr>
        <w:t>i</w:t>
      </w:r>
      <w:r w:rsidR="00FC6B3F" w:rsidRPr="003B23AB">
        <w:rPr>
          <w:rFonts w:ascii="Times New Roman" w:hAnsi="Times New Roman"/>
          <w:color w:val="000000"/>
          <w:szCs w:val="22"/>
          <w:lang w:val="el-GR"/>
        </w:rPr>
        <w:t>spaghula</w:t>
      </w:r>
      <w:proofErr w:type="spellEnd"/>
      <w:r w:rsidR="00FC6B3F" w:rsidRPr="003B23AB">
        <w:rPr>
          <w:rFonts w:ascii="Times New Roman" w:hAnsi="Times New Roman"/>
          <w:color w:val="000000"/>
          <w:szCs w:val="22"/>
          <w:lang w:val="el-GR"/>
        </w:rPr>
        <w:t xml:space="preserve"> </w:t>
      </w:r>
      <w:r w:rsidR="00FC6B3F">
        <w:rPr>
          <w:rFonts w:ascii="Times New Roman" w:hAnsi="Times New Roman"/>
          <w:color w:val="000000"/>
          <w:szCs w:val="22"/>
          <w:lang w:val="en-US"/>
        </w:rPr>
        <w:t>s</w:t>
      </w:r>
      <w:proofErr w:type="spellStart"/>
      <w:r w:rsidR="00FC6B3F" w:rsidRPr="003B23AB">
        <w:rPr>
          <w:rFonts w:ascii="Times New Roman" w:hAnsi="Times New Roman"/>
          <w:color w:val="000000"/>
          <w:szCs w:val="22"/>
          <w:lang w:val="el-GR"/>
        </w:rPr>
        <w:t>eed</w:t>
      </w:r>
      <w:proofErr w:type="spellEnd"/>
      <w:r w:rsidRPr="003B23AB">
        <w:rPr>
          <w:rFonts w:ascii="Times New Roman" w:hAnsi="Times New Roman"/>
          <w:color w:val="000000"/>
          <w:szCs w:val="22"/>
          <w:lang w:val="el-GR"/>
        </w:rPr>
        <w:t xml:space="preserve">, </w:t>
      </w:r>
      <w:proofErr w:type="spellStart"/>
      <w:r w:rsidR="00FC6B3F">
        <w:rPr>
          <w:rFonts w:ascii="Times New Roman" w:hAnsi="Times New Roman"/>
          <w:color w:val="000000"/>
          <w:szCs w:val="22"/>
          <w:lang w:val="en-US"/>
        </w:rPr>
        <w:t>i</w:t>
      </w:r>
      <w:r w:rsidR="00FC6B3F" w:rsidRPr="003B23AB">
        <w:rPr>
          <w:rFonts w:ascii="Times New Roman" w:hAnsi="Times New Roman"/>
          <w:color w:val="000000"/>
          <w:szCs w:val="22"/>
          <w:lang w:val="el-GR"/>
        </w:rPr>
        <w:t>spaghula</w:t>
      </w:r>
      <w:proofErr w:type="spellEnd"/>
      <w:r w:rsidR="00FC6B3F" w:rsidRPr="003B23AB">
        <w:rPr>
          <w:rFonts w:ascii="Times New Roman" w:hAnsi="Times New Roman"/>
          <w:color w:val="000000"/>
          <w:szCs w:val="22"/>
          <w:lang w:val="el-GR"/>
        </w:rPr>
        <w:t xml:space="preserve"> </w:t>
      </w:r>
      <w:r w:rsidR="00FC6B3F">
        <w:rPr>
          <w:rFonts w:ascii="Times New Roman" w:hAnsi="Times New Roman"/>
          <w:color w:val="000000"/>
          <w:szCs w:val="22"/>
          <w:lang w:val="en-US"/>
        </w:rPr>
        <w:t>h</w:t>
      </w:r>
      <w:proofErr w:type="spellStart"/>
      <w:r w:rsidR="00FC6B3F" w:rsidRPr="003B23AB">
        <w:rPr>
          <w:rFonts w:ascii="Times New Roman" w:hAnsi="Times New Roman"/>
          <w:color w:val="000000"/>
          <w:szCs w:val="22"/>
          <w:lang w:val="el-GR"/>
        </w:rPr>
        <w:t>usk</w:t>
      </w:r>
      <w:proofErr w:type="spellEnd"/>
      <w:r w:rsidR="005154FB" w:rsidRPr="003B23AB">
        <w:rPr>
          <w:rFonts w:ascii="Times New Roman" w:hAnsi="Times New Roman"/>
          <w:color w:val="000000"/>
          <w:szCs w:val="22"/>
          <w:lang w:val="el-GR"/>
        </w:rPr>
        <w:t>)</w:t>
      </w:r>
      <w:r w:rsidRPr="003B23AB">
        <w:rPr>
          <w:rFonts w:ascii="Times New Roman" w:hAnsi="Times New Roman"/>
          <w:color w:val="000000"/>
          <w:szCs w:val="22"/>
          <w:lang w:val="el-GR"/>
        </w:rPr>
        <w:t xml:space="preserve"> (υπακτικά </w:t>
      </w:r>
      <w:r w:rsidR="0087192E">
        <w:rPr>
          <w:rFonts w:ascii="Times New Roman" w:hAnsi="Times New Roman"/>
          <w:color w:val="000000"/>
          <w:szCs w:val="22"/>
          <w:lang w:val="el-GR"/>
        </w:rPr>
        <w:t xml:space="preserve">που </w:t>
      </w:r>
      <w:r w:rsidRPr="003B23AB">
        <w:rPr>
          <w:rFonts w:ascii="Times New Roman" w:hAnsi="Times New Roman"/>
          <w:color w:val="000000"/>
          <w:szCs w:val="22"/>
          <w:lang w:val="el-GR"/>
        </w:rPr>
        <w:t>αυξάνο</w:t>
      </w:r>
      <w:r w:rsidR="0087192E">
        <w:rPr>
          <w:rFonts w:ascii="Times New Roman" w:hAnsi="Times New Roman"/>
          <w:color w:val="000000"/>
          <w:szCs w:val="22"/>
          <w:lang w:val="el-GR"/>
        </w:rPr>
        <w:t>υ</w:t>
      </w:r>
      <w:r w:rsidRPr="003B23AB">
        <w:rPr>
          <w:rFonts w:ascii="Times New Roman" w:hAnsi="Times New Roman"/>
          <w:color w:val="000000"/>
          <w:szCs w:val="22"/>
          <w:lang w:val="el-GR"/>
        </w:rPr>
        <w:t xml:space="preserve">ν τον όγκο του εντερικού περιεχομένου) και </w:t>
      </w:r>
      <w:r w:rsidR="005154FB" w:rsidRPr="003B23AB">
        <w:rPr>
          <w:rFonts w:ascii="Times New Roman" w:hAnsi="Times New Roman"/>
          <w:color w:val="000000"/>
          <w:szCs w:val="22"/>
          <w:lang w:val="el-GR"/>
        </w:rPr>
        <w:t xml:space="preserve">καρπούς </w:t>
      </w:r>
      <w:proofErr w:type="spellStart"/>
      <w:r w:rsidR="004D5500" w:rsidRPr="003B23AB">
        <w:rPr>
          <w:rFonts w:ascii="Times New Roman" w:hAnsi="Times New Roman"/>
          <w:color w:val="000000"/>
          <w:szCs w:val="22"/>
          <w:lang w:val="el-GR"/>
        </w:rPr>
        <w:t>σένν</w:t>
      </w:r>
      <w:r w:rsidR="004D5500">
        <w:rPr>
          <w:rFonts w:ascii="Times New Roman" w:hAnsi="Times New Roman"/>
          <w:color w:val="000000"/>
          <w:szCs w:val="22"/>
          <w:lang w:val="el-GR"/>
        </w:rPr>
        <w:t>α</w:t>
      </w:r>
      <w:r w:rsidR="004D5500" w:rsidRPr="003B23AB">
        <w:rPr>
          <w:rFonts w:ascii="Times New Roman" w:hAnsi="Times New Roman"/>
          <w:color w:val="000000"/>
          <w:szCs w:val="22"/>
          <w:lang w:val="el-GR"/>
        </w:rPr>
        <w:t>ς</w:t>
      </w:r>
      <w:proofErr w:type="spellEnd"/>
      <w:r w:rsidR="004D5500" w:rsidRPr="003B23AB">
        <w:rPr>
          <w:rFonts w:ascii="Times New Roman" w:hAnsi="Times New Roman"/>
          <w:color w:val="000000"/>
          <w:szCs w:val="22"/>
          <w:lang w:val="el-GR"/>
        </w:rPr>
        <w:t xml:space="preserve"> </w:t>
      </w:r>
      <w:r w:rsidR="005154FB" w:rsidRPr="003B23AB">
        <w:rPr>
          <w:rFonts w:ascii="Times New Roman" w:hAnsi="Times New Roman"/>
          <w:color w:val="000000"/>
          <w:szCs w:val="22"/>
          <w:lang w:val="el-GR"/>
        </w:rPr>
        <w:t>(</w:t>
      </w:r>
      <w:proofErr w:type="spellStart"/>
      <w:r w:rsidRPr="003B23AB">
        <w:rPr>
          <w:rFonts w:ascii="Times New Roman" w:hAnsi="Times New Roman"/>
          <w:color w:val="000000"/>
          <w:szCs w:val="22"/>
          <w:lang w:val="el-GR"/>
        </w:rPr>
        <w:t>Tinnevelly</w:t>
      </w:r>
      <w:proofErr w:type="spellEnd"/>
      <w:r w:rsidRPr="003B23AB">
        <w:rPr>
          <w:rFonts w:ascii="Times New Roman" w:hAnsi="Times New Roman"/>
          <w:color w:val="000000"/>
          <w:szCs w:val="22"/>
          <w:lang w:val="el-GR"/>
        </w:rPr>
        <w:t xml:space="preserve"> </w:t>
      </w:r>
      <w:r w:rsidR="00FC6B3F">
        <w:rPr>
          <w:rFonts w:ascii="Times New Roman" w:hAnsi="Times New Roman"/>
          <w:color w:val="000000"/>
          <w:szCs w:val="22"/>
          <w:lang w:val="en-US"/>
        </w:rPr>
        <w:t>s</w:t>
      </w:r>
      <w:proofErr w:type="spellStart"/>
      <w:r w:rsidR="00FC6B3F" w:rsidRPr="003B23AB">
        <w:rPr>
          <w:rFonts w:ascii="Times New Roman" w:hAnsi="Times New Roman"/>
          <w:color w:val="000000"/>
          <w:szCs w:val="22"/>
          <w:lang w:val="el-GR"/>
        </w:rPr>
        <w:t>enna</w:t>
      </w:r>
      <w:proofErr w:type="spellEnd"/>
      <w:r w:rsidR="00FC6B3F" w:rsidRPr="003B23AB">
        <w:rPr>
          <w:rFonts w:ascii="Times New Roman" w:hAnsi="Times New Roman"/>
          <w:color w:val="000000"/>
          <w:szCs w:val="22"/>
          <w:lang w:val="el-GR"/>
        </w:rPr>
        <w:t xml:space="preserve"> </w:t>
      </w:r>
      <w:r w:rsidR="00FC6B3F">
        <w:rPr>
          <w:rFonts w:ascii="Times New Roman" w:hAnsi="Times New Roman"/>
          <w:color w:val="000000"/>
          <w:szCs w:val="22"/>
          <w:lang w:val="en-US"/>
        </w:rPr>
        <w:t>p</w:t>
      </w:r>
      <w:proofErr w:type="spellStart"/>
      <w:r w:rsidR="00FC6B3F" w:rsidRPr="003B23AB">
        <w:rPr>
          <w:rFonts w:ascii="Times New Roman" w:hAnsi="Times New Roman"/>
          <w:color w:val="000000"/>
          <w:szCs w:val="22"/>
          <w:lang w:val="el-GR"/>
        </w:rPr>
        <w:t>ods</w:t>
      </w:r>
      <w:proofErr w:type="spellEnd"/>
      <w:r w:rsidR="005154FB" w:rsidRPr="003B23AB">
        <w:rPr>
          <w:rFonts w:ascii="Times New Roman" w:hAnsi="Times New Roman"/>
          <w:color w:val="000000"/>
          <w:szCs w:val="22"/>
          <w:lang w:val="el-GR"/>
        </w:rPr>
        <w:t>)</w:t>
      </w:r>
      <w:r w:rsidRPr="003B23AB">
        <w:rPr>
          <w:rFonts w:ascii="Times New Roman" w:hAnsi="Times New Roman"/>
          <w:color w:val="000000"/>
          <w:szCs w:val="22"/>
          <w:lang w:val="el-GR"/>
        </w:rPr>
        <w:t xml:space="preserve"> (ένα διεγερτικό υπακτικό). </w:t>
      </w:r>
    </w:p>
    <w:p w:rsidR="001231CB" w:rsidRPr="003B23AB" w:rsidRDefault="009545C2" w:rsidP="003B23AB">
      <w:pPr>
        <w:tabs>
          <w:tab w:val="left" w:pos="-1440"/>
          <w:tab w:val="left" w:pos="-720"/>
          <w:tab w:val="left" w:pos="567"/>
          <w:tab w:val="left" w:pos="1053"/>
          <w:tab w:val="left" w:pos="1734"/>
          <w:tab w:val="left" w:pos="3600"/>
          <w:tab w:val="left" w:pos="4320"/>
          <w:tab w:val="left" w:pos="5040"/>
          <w:tab w:val="left" w:pos="5760"/>
          <w:tab w:val="left" w:pos="6480"/>
          <w:tab w:val="left" w:pos="7200"/>
          <w:tab w:val="left" w:pos="7920"/>
          <w:tab w:val="left" w:pos="8640"/>
        </w:tabs>
        <w:rPr>
          <w:rFonts w:ascii="Times New Roman" w:hAnsi="Times New Roman"/>
          <w:szCs w:val="22"/>
          <w:lang w:val="el-GR"/>
        </w:rPr>
      </w:pPr>
      <w:r w:rsidRPr="003B23AB">
        <w:rPr>
          <w:rFonts w:ascii="Times New Roman" w:hAnsi="Times New Roman"/>
          <w:color w:val="000000"/>
          <w:szCs w:val="22"/>
          <w:lang w:val="el-GR"/>
        </w:rPr>
        <w:t xml:space="preserve">Το Agiolax είναι φαρμακευτικό </w:t>
      </w:r>
      <w:r w:rsidR="00BA6E30" w:rsidRPr="003B23AB">
        <w:rPr>
          <w:rFonts w:ascii="Times New Roman" w:hAnsi="Times New Roman"/>
          <w:color w:val="000000"/>
          <w:szCs w:val="22"/>
          <w:lang w:val="el-GR"/>
        </w:rPr>
        <w:t>προϊόν</w:t>
      </w:r>
      <w:r w:rsidR="00BA6E30" w:rsidRPr="000C10F7">
        <w:rPr>
          <w:rFonts w:ascii="Times New Roman" w:hAnsi="Times New Roman"/>
          <w:color w:val="000000"/>
          <w:szCs w:val="22"/>
          <w:lang w:val="el-GR"/>
        </w:rPr>
        <w:t xml:space="preserve"> </w:t>
      </w:r>
      <w:r w:rsidR="000C10F7" w:rsidRPr="000C10F7">
        <w:rPr>
          <w:rFonts w:ascii="Times New Roman" w:hAnsi="Times New Roman"/>
          <w:color w:val="000000"/>
          <w:szCs w:val="22"/>
          <w:lang w:val="el-GR"/>
        </w:rPr>
        <w:t>φυτικής προέλευσης</w:t>
      </w:r>
      <w:r w:rsidR="00E01834" w:rsidRPr="00E01834">
        <w:rPr>
          <w:rFonts w:ascii="Times New Roman" w:hAnsi="Times New Roman"/>
          <w:color w:val="000000"/>
          <w:szCs w:val="22"/>
          <w:lang w:val="el-GR"/>
        </w:rPr>
        <w:t xml:space="preserve"> </w:t>
      </w:r>
      <w:r w:rsidR="00E01834">
        <w:rPr>
          <w:rFonts w:ascii="Times New Roman" w:hAnsi="Times New Roman"/>
          <w:color w:val="000000"/>
          <w:szCs w:val="22"/>
          <w:lang w:val="el-GR"/>
        </w:rPr>
        <w:t>καλώς καθιερωμένης χρήσης</w:t>
      </w:r>
      <w:r w:rsidRPr="003B23AB">
        <w:rPr>
          <w:rFonts w:ascii="Times New Roman" w:hAnsi="Times New Roman"/>
          <w:szCs w:val="22"/>
          <w:lang w:val="el-GR"/>
        </w:rPr>
        <w:t>, σε περιπτώσεις περιστασιακής δυσκοιλιότητας</w:t>
      </w:r>
      <w:r w:rsidR="00E01834" w:rsidRPr="00E01834">
        <w:rPr>
          <w:rFonts w:ascii="Times New Roman" w:hAnsi="Times New Roman"/>
          <w:szCs w:val="22"/>
          <w:lang w:val="el-GR"/>
        </w:rPr>
        <w:t xml:space="preserve"> </w:t>
      </w:r>
      <w:r w:rsidR="00E01834" w:rsidRPr="003B23AB">
        <w:rPr>
          <w:rFonts w:ascii="Times New Roman" w:hAnsi="Times New Roman"/>
          <w:szCs w:val="22"/>
          <w:lang w:val="el-GR"/>
        </w:rPr>
        <w:t>για βραχυχρόνια χρήση</w:t>
      </w:r>
      <w:r w:rsidRPr="003B23AB">
        <w:rPr>
          <w:rFonts w:ascii="Times New Roman" w:hAnsi="Times New Roman"/>
          <w:szCs w:val="22"/>
          <w:lang w:val="el-GR"/>
        </w:rPr>
        <w:t>.</w:t>
      </w:r>
    </w:p>
    <w:p w:rsidR="001231CB" w:rsidRPr="003B23AB" w:rsidRDefault="001231CB">
      <w:pPr>
        <w:rPr>
          <w:rFonts w:ascii="Times New Roman" w:hAnsi="Times New Roman"/>
          <w:szCs w:val="22"/>
          <w:lang w:val="el-GR"/>
        </w:rPr>
      </w:pPr>
    </w:p>
    <w:p w:rsidR="001231CB" w:rsidRPr="003B23AB" w:rsidRDefault="001231CB">
      <w:pPr>
        <w:rPr>
          <w:rFonts w:ascii="Times New Roman" w:hAnsi="Times New Roman"/>
          <w:szCs w:val="22"/>
          <w:lang w:val="el-GR"/>
        </w:rPr>
      </w:pPr>
    </w:p>
    <w:p w:rsidR="001231CB" w:rsidRPr="003B23AB" w:rsidRDefault="001231CB" w:rsidP="006A5281">
      <w:pPr>
        <w:shd w:val="clear" w:color="auto" w:fill="FFFFFF"/>
        <w:ind w:left="567" w:hanging="561"/>
        <w:rPr>
          <w:rFonts w:ascii="Times New Roman" w:hAnsi="Times New Roman"/>
          <w:szCs w:val="22"/>
          <w:lang w:val="el-GR"/>
        </w:rPr>
      </w:pPr>
      <w:r w:rsidRPr="003B23AB">
        <w:rPr>
          <w:rFonts w:ascii="Times New Roman" w:hAnsi="Times New Roman"/>
          <w:b/>
          <w:color w:val="000000"/>
          <w:szCs w:val="22"/>
          <w:lang w:val="el-GR"/>
        </w:rPr>
        <w:t>2.</w:t>
      </w:r>
      <w:r w:rsidR="006A5281" w:rsidRPr="003B23AB">
        <w:rPr>
          <w:rFonts w:ascii="Times New Roman" w:hAnsi="Times New Roman"/>
          <w:b/>
          <w:color w:val="000000"/>
          <w:szCs w:val="22"/>
          <w:lang w:val="el-GR"/>
        </w:rPr>
        <w:tab/>
      </w:r>
      <w:r w:rsidR="006A5281" w:rsidRPr="006A5281">
        <w:rPr>
          <w:rFonts w:ascii="Times New Roman" w:hAnsi="Times New Roman"/>
          <w:b/>
          <w:color w:val="000000"/>
          <w:szCs w:val="22"/>
          <w:lang w:val="el-GR"/>
        </w:rPr>
        <w:t>Τι πρέπει να γνωρίζετε πριν να πάρετε το</w:t>
      </w:r>
      <w:r w:rsidR="006A5281" w:rsidRPr="003B23AB">
        <w:rPr>
          <w:rFonts w:ascii="Times New Roman" w:hAnsi="Times New Roman"/>
          <w:b/>
          <w:color w:val="000000"/>
          <w:szCs w:val="22"/>
          <w:lang w:val="el-GR"/>
        </w:rPr>
        <w:t xml:space="preserve"> </w:t>
      </w:r>
      <w:proofErr w:type="spellStart"/>
      <w:r w:rsidR="006A5281" w:rsidRPr="006A5281">
        <w:rPr>
          <w:rFonts w:ascii="Times New Roman" w:hAnsi="Times New Roman"/>
          <w:b/>
          <w:color w:val="000000"/>
          <w:szCs w:val="22"/>
          <w:lang w:val="en-US"/>
        </w:rPr>
        <w:t>Agiolax</w:t>
      </w:r>
      <w:proofErr w:type="spellEnd"/>
    </w:p>
    <w:p w:rsidR="0052389F" w:rsidRPr="00F01D8F" w:rsidRDefault="0052389F" w:rsidP="0052389F">
      <w:pPr>
        <w:shd w:val="clear" w:color="auto" w:fill="FFFFFF"/>
        <w:rPr>
          <w:rFonts w:ascii="Times New Roman" w:hAnsi="Times New Roman"/>
          <w:b/>
          <w:color w:val="000000"/>
          <w:szCs w:val="22"/>
          <w:lang w:val="el-GR"/>
        </w:rPr>
      </w:pPr>
    </w:p>
    <w:p w:rsidR="001231CB" w:rsidRPr="003B23AB" w:rsidRDefault="001231CB" w:rsidP="003B23AB">
      <w:pPr>
        <w:shd w:val="clear" w:color="auto" w:fill="FFFFFF"/>
        <w:rPr>
          <w:rFonts w:ascii="Times New Roman" w:hAnsi="Times New Roman"/>
          <w:szCs w:val="22"/>
          <w:lang w:val="el-GR"/>
        </w:rPr>
      </w:pPr>
      <w:r w:rsidRPr="003B23AB">
        <w:rPr>
          <w:rFonts w:ascii="Times New Roman" w:hAnsi="Times New Roman"/>
          <w:b/>
          <w:color w:val="000000"/>
          <w:szCs w:val="22"/>
          <w:lang w:val="el-GR"/>
        </w:rPr>
        <w:t>Μην πάρετε το Agiolax</w:t>
      </w:r>
    </w:p>
    <w:p w:rsidR="001231CB" w:rsidRPr="00F01D8F" w:rsidRDefault="001231CB" w:rsidP="00FC6B3F">
      <w:pPr>
        <w:numPr>
          <w:ilvl w:val="0"/>
          <w:numId w:val="23"/>
        </w:numPr>
        <w:shd w:val="clear" w:color="auto" w:fill="FFFFFF"/>
        <w:tabs>
          <w:tab w:val="left" w:pos="567"/>
        </w:tabs>
        <w:ind w:left="567" w:hanging="567"/>
        <w:rPr>
          <w:rFonts w:ascii="Times New Roman" w:hAnsi="Times New Roman"/>
          <w:color w:val="000000"/>
          <w:szCs w:val="22"/>
          <w:lang w:val="el-GR"/>
        </w:rPr>
      </w:pPr>
      <w:r w:rsidRPr="00F01D8F">
        <w:rPr>
          <w:rFonts w:ascii="Times New Roman" w:hAnsi="Times New Roman"/>
          <w:color w:val="000000"/>
          <w:szCs w:val="22"/>
          <w:lang w:val="el-GR"/>
        </w:rPr>
        <w:t>σε περίπτωση</w:t>
      </w:r>
      <w:r w:rsidR="00E01834">
        <w:rPr>
          <w:rFonts w:ascii="Times New Roman" w:hAnsi="Times New Roman"/>
          <w:color w:val="000000"/>
          <w:szCs w:val="22"/>
          <w:lang w:val="el-GR"/>
        </w:rPr>
        <w:t xml:space="preserve"> αλλεργίας (υπερευαισθησίας) σε </w:t>
      </w:r>
      <w:r w:rsidR="00E01834" w:rsidRPr="003B23AB">
        <w:rPr>
          <w:rFonts w:ascii="Times New Roman" w:hAnsi="Times New Roman"/>
          <w:color w:val="000000"/>
          <w:szCs w:val="22"/>
          <w:lang w:val="el-GR"/>
        </w:rPr>
        <w:t>σπέρματα και φλοιούς σπερμάτων ισπαγούλης και καρπούς σένν</w:t>
      </w:r>
      <w:r w:rsidR="00E01834">
        <w:rPr>
          <w:rFonts w:ascii="Times New Roman" w:hAnsi="Times New Roman"/>
          <w:color w:val="000000"/>
          <w:szCs w:val="22"/>
          <w:lang w:val="el-GR"/>
        </w:rPr>
        <w:t>α</w:t>
      </w:r>
      <w:r w:rsidR="00E01834" w:rsidRPr="003B23AB">
        <w:rPr>
          <w:rFonts w:ascii="Times New Roman" w:hAnsi="Times New Roman"/>
          <w:color w:val="000000"/>
          <w:szCs w:val="22"/>
          <w:lang w:val="el-GR"/>
        </w:rPr>
        <w:t xml:space="preserve">ς </w:t>
      </w:r>
      <w:r w:rsidRPr="00F01D8F">
        <w:rPr>
          <w:rFonts w:ascii="Times New Roman" w:hAnsi="Times New Roman"/>
          <w:color w:val="000000"/>
          <w:szCs w:val="22"/>
          <w:lang w:val="el-GR"/>
        </w:rPr>
        <w:t xml:space="preserve">ή σε οποιοδήποτε άλλο </w:t>
      </w:r>
      <w:r w:rsidR="006A5281" w:rsidRPr="006A5281">
        <w:rPr>
          <w:rFonts w:ascii="Times New Roman" w:hAnsi="Times New Roman"/>
          <w:color w:val="000000"/>
          <w:szCs w:val="22"/>
          <w:lang w:val="el-GR"/>
        </w:rPr>
        <w:t xml:space="preserve">από τα συστατικά αυτού του φαρμάκου (αναφέρονται </w:t>
      </w:r>
      <w:r w:rsidRPr="00F01D8F">
        <w:rPr>
          <w:rFonts w:ascii="Times New Roman" w:hAnsi="Times New Roman"/>
          <w:color w:val="000000"/>
          <w:szCs w:val="22"/>
          <w:lang w:val="el-GR"/>
        </w:rPr>
        <w:t>στην παράγραφο 6.</w:t>
      </w:r>
      <w:r w:rsidR="00F01D8F">
        <w:rPr>
          <w:rFonts w:ascii="Times New Roman" w:hAnsi="Times New Roman"/>
          <w:color w:val="000000"/>
          <w:szCs w:val="22"/>
          <w:lang w:val="el-GR"/>
        </w:rPr>
        <w:t xml:space="preserve"> </w:t>
      </w:r>
      <w:r w:rsidRPr="00F01D8F">
        <w:rPr>
          <w:rFonts w:ascii="Times New Roman" w:hAnsi="Times New Roman"/>
          <w:color w:val="000000"/>
          <w:szCs w:val="22"/>
          <w:lang w:val="el-GR"/>
        </w:rPr>
        <w:t xml:space="preserve">Αλλεργική αντίδραση μπορεί να είναι εξάνθημα, κνησμός ή δύσπνοια). </w:t>
      </w:r>
    </w:p>
    <w:p w:rsidR="001231CB" w:rsidRPr="00F01D8F" w:rsidRDefault="001231CB" w:rsidP="00FC6B3F">
      <w:pPr>
        <w:numPr>
          <w:ilvl w:val="0"/>
          <w:numId w:val="23"/>
        </w:numPr>
        <w:shd w:val="clear" w:color="auto" w:fill="FFFFFF"/>
        <w:tabs>
          <w:tab w:val="left" w:pos="567"/>
        </w:tabs>
        <w:ind w:left="567" w:hanging="567"/>
        <w:rPr>
          <w:rFonts w:ascii="Times New Roman" w:hAnsi="Times New Roman"/>
          <w:szCs w:val="22"/>
          <w:lang w:val="el-GR"/>
        </w:rPr>
      </w:pPr>
      <w:r w:rsidRPr="00F01D8F">
        <w:rPr>
          <w:rFonts w:ascii="Times New Roman" w:hAnsi="Times New Roman"/>
          <w:szCs w:val="22"/>
          <w:lang w:val="el-GR"/>
        </w:rPr>
        <w:t xml:space="preserve">σε περίπτωση που έχετε στένωση του γαστρεντερικού σωλήνα </w:t>
      </w:r>
    </w:p>
    <w:p w:rsidR="001231CB" w:rsidRPr="00F01D8F" w:rsidRDefault="001231CB" w:rsidP="00FC6B3F">
      <w:pPr>
        <w:numPr>
          <w:ilvl w:val="0"/>
          <w:numId w:val="23"/>
        </w:numPr>
        <w:shd w:val="clear" w:color="auto" w:fill="FFFFFF"/>
        <w:tabs>
          <w:tab w:val="left" w:pos="567"/>
        </w:tabs>
        <w:ind w:left="567" w:hanging="567"/>
        <w:rPr>
          <w:rFonts w:ascii="Times New Roman" w:hAnsi="Times New Roman"/>
          <w:szCs w:val="22"/>
          <w:lang w:val="el-GR"/>
        </w:rPr>
      </w:pPr>
      <w:r w:rsidRPr="00F01D8F">
        <w:rPr>
          <w:rFonts w:ascii="Times New Roman" w:hAnsi="Times New Roman"/>
          <w:color w:val="000000"/>
          <w:szCs w:val="22"/>
          <w:lang w:val="el-GR"/>
        </w:rPr>
        <w:t>σε περίπτωση που έχετε δυσκολία στην κατάποση ή οποιαδήποτε προβλήματα με το λαιμό σας</w:t>
      </w:r>
    </w:p>
    <w:p w:rsidR="001231CB" w:rsidRPr="00F01D8F" w:rsidRDefault="001231CB" w:rsidP="00FC6B3F">
      <w:pPr>
        <w:numPr>
          <w:ilvl w:val="0"/>
          <w:numId w:val="23"/>
        </w:numPr>
        <w:shd w:val="clear" w:color="auto" w:fill="FFFFFF"/>
        <w:tabs>
          <w:tab w:val="left" w:pos="567"/>
        </w:tabs>
        <w:ind w:left="567" w:hanging="567"/>
        <w:rPr>
          <w:rFonts w:ascii="Times New Roman" w:hAnsi="Times New Roman"/>
          <w:szCs w:val="22"/>
          <w:lang w:val="el-GR"/>
        </w:rPr>
      </w:pPr>
      <w:r w:rsidRPr="00F01D8F">
        <w:rPr>
          <w:rFonts w:ascii="Times New Roman" w:hAnsi="Times New Roman"/>
          <w:szCs w:val="22"/>
          <w:lang w:val="el-GR"/>
        </w:rPr>
        <w:t>σε περίπτωση που έχετε απόφραξη του εντέρου (εντερική απόφραξη ή παράλυση των εντέρων)</w:t>
      </w:r>
    </w:p>
    <w:p w:rsidR="001231CB" w:rsidRPr="00F01D8F" w:rsidRDefault="001231CB" w:rsidP="00FC6B3F">
      <w:pPr>
        <w:numPr>
          <w:ilvl w:val="0"/>
          <w:numId w:val="23"/>
        </w:numPr>
        <w:shd w:val="clear" w:color="auto" w:fill="FFFFFF"/>
        <w:tabs>
          <w:tab w:val="left" w:pos="567"/>
        </w:tabs>
        <w:ind w:left="567" w:hanging="567"/>
        <w:rPr>
          <w:rFonts w:ascii="Times New Roman" w:hAnsi="Times New Roman"/>
          <w:color w:val="000000"/>
          <w:szCs w:val="22"/>
          <w:lang w:val="el-GR"/>
        </w:rPr>
      </w:pPr>
      <w:r w:rsidRPr="00F01D8F">
        <w:rPr>
          <w:rFonts w:ascii="Times New Roman" w:hAnsi="Times New Roman"/>
          <w:szCs w:val="22"/>
          <w:lang w:val="el-GR"/>
        </w:rPr>
        <w:t>σε περίπτωση, που υποφέρετε από οποιαδήποτε διαταραχή τ</w:t>
      </w:r>
      <w:r w:rsidR="005154FB" w:rsidRPr="00F01D8F">
        <w:rPr>
          <w:rFonts w:ascii="Times New Roman" w:hAnsi="Times New Roman"/>
          <w:szCs w:val="22"/>
          <w:lang w:val="el-GR"/>
        </w:rPr>
        <w:t>ου</w:t>
      </w:r>
      <w:r w:rsidRPr="00F01D8F">
        <w:rPr>
          <w:rFonts w:ascii="Times New Roman" w:hAnsi="Times New Roman"/>
          <w:szCs w:val="22"/>
          <w:lang w:val="el-GR"/>
        </w:rPr>
        <w:t xml:space="preserve"> εντέρ</w:t>
      </w:r>
      <w:r w:rsidR="005154FB" w:rsidRPr="00F01D8F">
        <w:rPr>
          <w:rFonts w:ascii="Times New Roman" w:hAnsi="Times New Roman"/>
          <w:szCs w:val="22"/>
          <w:lang w:val="el-GR"/>
        </w:rPr>
        <w:t>ου</w:t>
      </w:r>
      <w:r w:rsidRPr="00F01D8F">
        <w:rPr>
          <w:rFonts w:ascii="Times New Roman" w:hAnsi="Times New Roman"/>
          <w:szCs w:val="22"/>
          <w:lang w:val="el-GR"/>
        </w:rPr>
        <w:t xml:space="preserve">, για παράδειγμα από ελκώδη κολίτιδα, νόσο Crohn, σκωληκοειδίτιδα ή διόγκωση των εντέρων (μεγάκολον).  </w:t>
      </w:r>
    </w:p>
    <w:p w:rsidR="001231CB" w:rsidRPr="00F01D8F" w:rsidRDefault="001231CB" w:rsidP="00FC6B3F">
      <w:pPr>
        <w:numPr>
          <w:ilvl w:val="0"/>
          <w:numId w:val="23"/>
        </w:numPr>
        <w:shd w:val="clear" w:color="auto" w:fill="FFFFFF"/>
        <w:tabs>
          <w:tab w:val="left" w:pos="567"/>
        </w:tabs>
        <w:ind w:left="567" w:hanging="567"/>
        <w:rPr>
          <w:rFonts w:ascii="Times New Roman" w:hAnsi="Times New Roman"/>
          <w:szCs w:val="22"/>
          <w:lang w:val="el-GR"/>
        </w:rPr>
      </w:pPr>
      <w:r w:rsidRPr="00F01D8F">
        <w:rPr>
          <w:rFonts w:ascii="Times New Roman" w:hAnsi="Times New Roman"/>
          <w:szCs w:val="22"/>
          <w:lang w:val="el-GR"/>
        </w:rPr>
        <w:t>σε περίπτωση που πάσχετε από διαβήτη, ο οποίος ελέγχεται δύσκολα</w:t>
      </w:r>
    </w:p>
    <w:p w:rsidR="001231CB" w:rsidRPr="00F01D8F" w:rsidRDefault="001231CB" w:rsidP="00FC6B3F">
      <w:pPr>
        <w:pStyle w:val="MusterSpiegelstrich-Aufzhlung"/>
        <w:numPr>
          <w:ilvl w:val="0"/>
          <w:numId w:val="23"/>
        </w:numPr>
        <w:tabs>
          <w:tab w:val="left" w:pos="567"/>
          <w:tab w:val="left" w:pos="1985"/>
        </w:tabs>
        <w:spacing w:after="0"/>
        <w:ind w:left="567" w:hanging="567"/>
        <w:rPr>
          <w:rFonts w:ascii="Times New Roman" w:hAnsi="Times New Roman" w:cs="Times New Roman"/>
          <w:lang w:val="el-GR"/>
        </w:rPr>
      </w:pPr>
      <w:r w:rsidRPr="00F01D8F">
        <w:rPr>
          <w:rFonts w:ascii="Times New Roman" w:hAnsi="Times New Roman" w:cs="Times New Roman"/>
          <w:lang w:val="el-GR"/>
        </w:rPr>
        <w:t xml:space="preserve">σε περίπτωση που πάσχετε από ανεξήγητο πόνο στην κοιλιακή χώρα </w:t>
      </w:r>
    </w:p>
    <w:p w:rsidR="005154FB" w:rsidRPr="00F01D8F" w:rsidRDefault="001231CB" w:rsidP="00FC6B3F">
      <w:pPr>
        <w:numPr>
          <w:ilvl w:val="0"/>
          <w:numId w:val="23"/>
        </w:numPr>
        <w:shd w:val="clear" w:color="auto" w:fill="FFFFFF"/>
        <w:tabs>
          <w:tab w:val="left" w:pos="567"/>
        </w:tabs>
        <w:ind w:left="567" w:hanging="567"/>
        <w:rPr>
          <w:rFonts w:ascii="Times New Roman" w:hAnsi="Times New Roman"/>
          <w:szCs w:val="22"/>
          <w:lang w:val="el-GR"/>
        </w:rPr>
      </w:pPr>
      <w:r w:rsidRPr="00F01D8F">
        <w:rPr>
          <w:rFonts w:ascii="Times New Roman" w:hAnsi="Times New Roman"/>
          <w:szCs w:val="22"/>
          <w:lang w:val="el-GR"/>
        </w:rPr>
        <w:t>σε περίπτωση που πάσχετε από σοβαρή αφυδάτωση</w:t>
      </w:r>
    </w:p>
    <w:p w:rsidR="001231CB" w:rsidRPr="00F01D8F" w:rsidRDefault="005154FB" w:rsidP="00FC6B3F">
      <w:pPr>
        <w:numPr>
          <w:ilvl w:val="0"/>
          <w:numId w:val="23"/>
        </w:numPr>
        <w:shd w:val="clear" w:color="auto" w:fill="FFFFFF"/>
        <w:tabs>
          <w:tab w:val="left" w:pos="567"/>
        </w:tabs>
        <w:ind w:left="567" w:hanging="567"/>
        <w:rPr>
          <w:rFonts w:ascii="Times New Roman" w:hAnsi="Times New Roman"/>
          <w:color w:val="000000"/>
          <w:szCs w:val="22"/>
          <w:lang w:val="el-GR"/>
        </w:rPr>
      </w:pPr>
      <w:r w:rsidRPr="00F01D8F">
        <w:rPr>
          <w:rFonts w:ascii="Times New Roman" w:hAnsi="Times New Roman"/>
          <w:color w:val="000000"/>
          <w:szCs w:val="22"/>
          <w:lang w:val="el-GR"/>
        </w:rPr>
        <w:t xml:space="preserve">σε ασθενείς που λαμβάνουν </w:t>
      </w:r>
      <w:r w:rsidR="008641A2">
        <w:rPr>
          <w:rFonts w:ascii="Times New Roman" w:hAnsi="Times New Roman"/>
          <w:color w:val="000000"/>
          <w:szCs w:val="22"/>
          <w:lang w:val="el-GR"/>
        </w:rPr>
        <w:t>καρδιοτονωτικούς γλυκοσίδες</w:t>
      </w:r>
      <w:r w:rsidRPr="00F01D8F">
        <w:rPr>
          <w:rFonts w:ascii="Times New Roman" w:hAnsi="Times New Roman"/>
          <w:color w:val="000000"/>
          <w:szCs w:val="22"/>
          <w:lang w:val="el-GR"/>
        </w:rPr>
        <w:t xml:space="preserve">, αντιαρρυθμικά φαρμακευτικά προϊόντα, φαρμακευτικά προϊόντα που προκαλούν παράταση του </w:t>
      </w:r>
      <w:r w:rsidRPr="00F01D8F">
        <w:rPr>
          <w:rFonts w:ascii="Times New Roman" w:hAnsi="Times New Roman"/>
          <w:color w:val="000000"/>
          <w:szCs w:val="22"/>
          <w:lang w:val="en-US"/>
        </w:rPr>
        <w:t>QT</w:t>
      </w:r>
      <w:r w:rsidRPr="00F01D8F">
        <w:rPr>
          <w:rFonts w:ascii="Times New Roman" w:hAnsi="Times New Roman"/>
          <w:color w:val="000000"/>
          <w:szCs w:val="22"/>
          <w:lang w:val="el-GR"/>
        </w:rPr>
        <w:t>, διουρητικά, αδρενοκορτικοστεροειδή ή γλυκ</w:t>
      </w:r>
      <w:r w:rsidR="0088128D" w:rsidRPr="00F01D8F">
        <w:rPr>
          <w:rFonts w:ascii="Times New Roman" w:hAnsi="Times New Roman"/>
          <w:color w:val="000000"/>
          <w:szCs w:val="22"/>
          <w:lang w:val="el-GR"/>
        </w:rPr>
        <w:t>ύ</w:t>
      </w:r>
      <w:r w:rsidRPr="00F01D8F">
        <w:rPr>
          <w:rFonts w:ascii="Times New Roman" w:hAnsi="Times New Roman"/>
          <w:color w:val="000000"/>
          <w:szCs w:val="22"/>
          <w:lang w:val="el-GR"/>
        </w:rPr>
        <w:t>ρριζα</w:t>
      </w:r>
    </w:p>
    <w:p w:rsidR="005154FB" w:rsidRPr="00F01D8F" w:rsidRDefault="005154FB" w:rsidP="00FC6B3F">
      <w:pPr>
        <w:numPr>
          <w:ilvl w:val="0"/>
          <w:numId w:val="23"/>
        </w:numPr>
        <w:shd w:val="clear" w:color="auto" w:fill="FFFFFF"/>
        <w:tabs>
          <w:tab w:val="left" w:pos="567"/>
        </w:tabs>
        <w:ind w:left="567" w:hanging="567"/>
        <w:rPr>
          <w:rFonts w:ascii="Times New Roman" w:hAnsi="Times New Roman"/>
          <w:color w:val="000000"/>
          <w:szCs w:val="22"/>
          <w:lang w:val="el-GR"/>
        </w:rPr>
      </w:pPr>
      <w:r w:rsidRPr="00F01D8F">
        <w:rPr>
          <w:rFonts w:ascii="Times New Roman" w:hAnsi="Times New Roman"/>
          <w:color w:val="000000"/>
          <w:szCs w:val="22"/>
          <w:lang w:val="el-GR"/>
        </w:rPr>
        <w:t>σε εγκύους στα πρώτο τρίμηνο της κύησης</w:t>
      </w:r>
    </w:p>
    <w:p w:rsidR="001231CB" w:rsidRPr="00F01D8F" w:rsidRDefault="001231CB" w:rsidP="00FC6B3F">
      <w:pPr>
        <w:pStyle w:val="MusterSpiegelstrich-Aufzhlung"/>
        <w:numPr>
          <w:ilvl w:val="0"/>
          <w:numId w:val="23"/>
        </w:numPr>
        <w:tabs>
          <w:tab w:val="left" w:pos="567"/>
          <w:tab w:val="left" w:pos="1985"/>
        </w:tabs>
        <w:spacing w:after="0"/>
        <w:ind w:left="567" w:hanging="567"/>
        <w:rPr>
          <w:rFonts w:ascii="Times New Roman" w:hAnsi="Times New Roman" w:cs="Times New Roman"/>
          <w:lang w:val="el-GR"/>
        </w:rPr>
      </w:pPr>
      <w:r w:rsidRPr="00F01D8F">
        <w:rPr>
          <w:rFonts w:ascii="Times New Roman" w:hAnsi="Times New Roman" w:cs="Times New Roman"/>
          <w:lang w:val="el-GR"/>
        </w:rPr>
        <w:t>σε παιδιά ηλικίας κάτω των 12 ετών.</w:t>
      </w:r>
    </w:p>
    <w:p w:rsidR="0052389F" w:rsidRPr="00F01D8F" w:rsidRDefault="0052389F" w:rsidP="0052389F">
      <w:pPr>
        <w:rPr>
          <w:rFonts w:ascii="Times New Roman" w:hAnsi="Times New Roman"/>
          <w:color w:val="000000"/>
          <w:szCs w:val="22"/>
          <w:lang w:val="el-GR"/>
        </w:rPr>
      </w:pPr>
    </w:p>
    <w:p w:rsidR="001231CB" w:rsidRPr="003B23AB" w:rsidRDefault="001231CB">
      <w:pPr>
        <w:rPr>
          <w:rFonts w:ascii="Times New Roman" w:hAnsi="Times New Roman"/>
          <w:color w:val="000000"/>
          <w:szCs w:val="22"/>
          <w:lang w:val="el-GR"/>
        </w:rPr>
      </w:pPr>
      <w:r w:rsidRPr="003B23AB">
        <w:rPr>
          <w:rFonts w:ascii="Times New Roman" w:hAnsi="Times New Roman"/>
          <w:color w:val="000000"/>
          <w:szCs w:val="22"/>
          <w:lang w:val="el-GR"/>
        </w:rPr>
        <w:t>Εάν οτιδήποτε από τα παραπάνω ισχύει για εσάς, επικοινωνήστε με το γιατρό σας πριν πάρετε το φαρμακευτικό αυτό προϊόν.</w:t>
      </w:r>
    </w:p>
    <w:p w:rsidR="001231CB" w:rsidRPr="003B23AB" w:rsidRDefault="001231CB">
      <w:pPr>
        <w:rPr>
          <w:rFonts w:ascii="Times New Roman" w:hAnsi="Times New Roman"/>
          <w:szCs w:val="22"/>
          <w:lang w:val="el-GR"/>
        </w:rPr>
      </w:pPr>
    </w:p>
    <w:p w:rsidR="001231CB" w:rsidRPr="003B23AB" w:rsidRDefault="001231CB" w:rsidP="003B23AB">
      <w:pPr>
        <w:ind w:left="567" w:hanging="567"/>
        <w:rPr>
          <w:rFonts w:ascii="Times New Roman" w:hAnsi="Times New Roman"/>
          <w:b/>
          <w:szCs w:val="22"/>
          <w:lang w:val="el-GR"/>
        </w:rPr>
      </w:pPr>
      <w:r w:rsidRPr="003B23AB">
        <w:rPr>
          <w:rFonts w:ascii="Times New Roman" w:hAnsi="Times New Roman"/>
          <w:b/>
          <w:szCs w:val="22"/>
          <w:lang w:val="el-GR"/>
        </w:rPr>
        <w:t>Προσέξτε ιδιαίτερα</w:t>
      </w:r>
      <w:r w:rsidRPr="004D5500">
        <w:rPr>
          <w:rFonts w:ascii="Times New Roman" w:hAnsi="Times New Roman"/>
          <w:b/>
          <w:szCs w:val="22"/>
          <w:lang w:val="el-GR"/>
        </w:rPr>
        <w:t xml:space="preserve"> </w:t>
      </w:r>
      <w:r w:rsidRPr="003B23AB">
        <w:rPr>
          <w:rFonts w:ascii="Times New Roman" w:hAnsi="Times New Roman"/>
          <w:b/>
          <w:szCs w:val="22"/>
          <w:lang w:val="el-GR"/>
        </w:rPr>
        <w:t>με το Agiolax</w:t>
      </w:r>
    </w:p>
    <w:p w:rsidR="001231CB" w:rsidRPr="00F6500B" w:rsidRDefault="001231CB" w:rsidP="00F6500B">
      <w:pPr>
        <w:shd w:val="clear" w:color="auto" w:fill="FFFFFF"/>
        <w:ind w:right="173"/>
        <w:rPr>
          <w:rFonts w:ascii="Times New Roman" w:hAnsi="Times New Roman"/>
          <w:szCs w:val="22"/>
          <w:lang w:val="el-GR"/>
        </w:rPr>
      </w:pPr>
      <w:r w:rsidRPr="00F6500B">
        <w:rPr>
          <w:rFonts w:ascii="Times New Roman" w:hAnsi="Times New Roman"/>
          <w:szCs w:val="22"/>
          <w:lang w:val="el-GR"/>
        </w:rPr>
        <w:t xml:space="preserve">Να παίρνετε κάθε δόση του Agiolax με 1-2 ποτήρια νερού ή παρόμοιου ροφήματος, όπως είναι γάλα ή χυμός φρούτου. H λήψη του Agiolax χωρίς επαρκείς ποσότητες υγρών μπορεί να προκαλέσει οίδημα και απόφραξη του λαιμού σας ή του οισοφάγου και μπορεί να προκαλέσει πνιγμονή. Αν </w:t>
      </w:r>
      <w:r w:rsidR="00B1708F" w:rsidRPr="00B1708F">
        <w:rPr>
          <w:rFonts w:ascii="Times New Roman" w:hAnsi="Times New Roman"/>
          <w:szCs w:val="22"/>
          <w:lang w:val="el-GR"/>
        </w:rPr>
        <w:t xml:space="preserve">αισθανθείτε </w:t>
      </w:r>
      <w:r w:rsidRPr="00F6500B">
        <w:rPr>
          <w:rFonts w:ascii="Times New Roman" w:hAnsi="Times New Roman"/>
          <w:szCs w:val="22"/>
          <w:lang w:val="el-GR"/>
        </w:rPr>
        <w:t xml:space="preserve">πόνο </w:t>
      </w:r>
      <w:r w:rsidR="00DE6533" w:rsidRPr="00D16A8C">
        <w:rPr>
          <w:rFonts w:ascii="Times New Roman" w:hAnsi="Times New Roman"/>
          <w:szCs w:val="22"/>
          <w:lang w:val="el-GR"/>
        </w:rPr>
        <w:t>στο</w:t>
      </w:r>
      <w:r w:rsidR="00DE6533">
        <w:rPr>
          <w:rFonts w:ascii="Times New Roman" w:hAnsi="Times New Roman"/>
          <w:szCs w:val="22"/>
          <w:lang w:val="el-GR"/>
        </w:rPr>
        <w:t xml:space="preserve"> </w:t>
      </w:r>
      <w:r w:rsidRPr="00F6500B">
        <w:rPr>
          <w:rFonts w:ascii="Times New Roman" w:hAnsi="Times New Roman"/>
          <w:szCs w:val="22"/>
          <w:lang w:val="el-GR"/>
        </w:rPr>
        <w:t xml:space="preserve">θώρακα, έμετο, ή δυσκολία στην κατάποση ή την αναπνοή, μετά τη λήψη του Agiolax, ζητήστε αμέσως τη βοήθεια ιατρού. (Βλέπε "Πώς να πάρετε το Agiolax" στην παράγραφο 3.) </w:t>
      </w:r>
    </w:p>
    <w:p w:rsidR="001231CB" w:rsidRPr="00F6500B" w:rsidRDefault="001231CB" w:rsidP="00F6500B">
      <w:pPr>
        <w:rPr>
          <w:rFonts w:ascii="Times New Roman" w:hAnsi="Times New Roman"/>
          <w:szCs w:val="22"/>
          <w:lang w:val="el-GR"/>
        </w:rPr>
      </w:pPr>
    </w:p>
    <w:p w:rsidR="001231CB" w:rsidRPr="00F6500B" w:rsidRDefault="001231CB" w:rsidP="00F6500B">
      <w:pPr>
        <w:rPr>
          <w:rFonts w:ascii="Times New Roman" w:hAnsi="Times New Roman"/>
          <w:szCs w:val="22"/>
          <w:lang w:val="el-GR"/>
        </w:rPr>
      </w:pPr>
      <w:r w:rsidRPr="00F6500B">
        <w:rPr>
          <w:rFonts w:ascii="Times New Roman" w:hAnsi="Times New Roman"/>
          <w:szCs w:val="22"/>
          <w:lang w:val="el-GR"/>
        </w:rPr>
        <w:t>Βεβαιωθείτε ότι πίνετε αρκετά υγρά όσο παίρνετε το Agiolax. Αυτό θα σας βοηθήσει επίσης με τη δυσκοιλιότητά σας.</w:t>
      </w:r>
    </w:p>
    <w:p w:rsidR="001231CB" w:rsidRPr="00F6500B" w:rsidRDefault="001231CB" w:rsidP="00F6500B">
      <w:pPr>
        <w:ind w:left="567" w:hanging="567"/>
        <w:rPr>
          <w:rFonts w:ascii="Times New Roman" w:hAnsi="Times New Roman"/>
          <w:szCs w:val="22"/>
          <w:lang w:val="el-GR"/>
        </w:rPr>
      </w:pPr>
    </w:p>
    <w:p w:rsidR="001231CB" w:rsidRPr="00F6500B" w:rsidRDefault="001231CB" w:rsidP="00F6500B">
      <w:pPr>
        <w:ind w:left="567" w:hanging="567"/>
        <w:rPr>
          <w:rFonts w:ascii="Times New Roman" w:hAnsi="Times New Roman"/>
          <w:szCs w:val="22"/>
          <w:lang w:val="el-GR"/>
        </w:rPr>
      </w:pPr>
      <w:r w:rsidRPr="00F6500B">
        <w:rPr>
          <w:rFonts w:ascii="Times New Roman" w:hAnsi="Times New Roman"/>
          <w:szCs w:val="22"/>
          <w:lang w:val="el-GR"/>
        </w:rPr>
        <w:t xml:space="preserve">Να παίρνετε το Agiolax μόνο εάν σας το συστήσει ο γιατρός σας: </w:t>
      </w:r>
    </w:p>
    <w:p w:rsidR="001231CB" w:rsidRPr="003B23AB" w:rsidRDefault="001231CB" w:rsidP="003B23AB">
      <w:pPr>
        <w:numPr>
          <w:ilvl w:val="0"/>
          <w:numId w:val="11"/>
        </w:numPr>
        <w:tabs>
          <w:tab w:val="clear" w:pos="1080"/>
          <w:tab w:val="num" w:pos="567"/>
        </w:tabs>
        <w:ind w:left="567" w:hanging="567"/>
        <w:rPr>
          <w:rFonts w:ascii="Times New Roman" w:hAnsi="Times New Roman"/>
          <w:szCs w:val="22"/>
          <w:lang w:val="el-GR"/>
        </w:rPr>
      </w:pPr>
      <w:r w:rsidRPr="003B23AB">
        <w:rPr>
          <w:rFonts w:ascii="Times New Roman" w:hAnsi="Times New Roman"/>
          <w:szCs w:val="22"/>
          <w:lang w:val="el-GR"/>
        </w:rPr>
        <w:t xml:space="preserve">εάν είσθε εξασθενημένος, αδύναμος ή ηλικιωμένος (θα πρέπει να βρίσκεστε σε επίβλεψη ενώ παίρνετε το Agiolax) </w:t>
      </w:r>
    </w:p>
    <w:p w:rsidR="001231CB" w:rsidRPr="003B23AB" w:rsidRDefault="001231CB" w:rsidP="003B23AB">
      <w:pPr>
        <w:numPr>
          <w:ilvl w:val="0"/>
          <w:numId w:val="11"/>
        </w:numPr>
        <w:tabs>
          <w:tab w:val="clear" w:pos="1080"/>
          <w:tab w:val="num" w:pos="567"/>
        </w:tabs>
        <w:ind w:left="567" w:hanging="567"/>
        <w:rPr>
          <w:rFonts w:ascii="Times New Roman" w:hAnsi="Times New Roman"/>
          <w:szCs w:val="22"/>
          <w:lang w:val="el-GR"/>
        </w:rPr>
      </w:pPr>
      <w:r w:rsidRPr="003B23AB">
        <w:rPr>
          <w:rFonts w:ascii="Times New Roman" w:hAnsi="Times New Roman"/>
          <w:szCs w:val="22"/>
          <w:lang w:val="el-GR"/>
        </w:rPr>
        <w:t>εάν έχετε απόφραξη τ</w:t>
      </w:r>
      <w:r w:rsidR="005154FB" w:rsidRPr="003B23AB">
        <w:rPr>
          <w:rFonts w:ascii="Times New Roman" w:hAnsi="Times New Roman"/>
          <w:szCs w:val="22"/>
          <w:lang w:val="el-GR"/>
        </w:rPr>
        <w:t>ου</w:t>
      </w:r>
      <w:r w:rsidRPr="003B23AB">
        <w:rPr>
          <w:rFonts w:ascii="Times New Roman" w:hAnsi="Times New Roman"/>
          <w:szCs w:val="22"/>
          <w:lang w:val="el-GR"/>
        </w:rPr>
        <w:t xml:space="preserve"> εντέρ</w:t>
      </w:r>
      <w:r w:rsidR="005154FB" w:rsidRPr="003B23AB">
        <w:rPr>
          <w:rFonts w:ascii="Times New Roman" w:hAnsi="Times New Roman"/>
          <w:szCs w:val="22"/>
          <w:lang w:val="el-GR"/>
        </w:rPr>
        <w:t>ου</w:t>
      </w:r>
      <w:r w:rsidRPr="003B23AB">
        <w:rPr>
          <w:rFonts w:ascii="Times New Roman" w:hAnsi="Times New Roman"/>
          <w:szCs w:val="22"/>
          <w:lang w:val="el-GR"/>
        </w:rPr>
        <w:t xml:space="preserve"> (στεγνά, σκληρά κόπρανα με πόνο στην κοιλιακή χώρα, ναυτία και έμετο)</w:t>
      </w:r>
    </w:p>
    <w:p w:rsidR="00FB73E7" w:rsidRPr="003B23AB" w:rsidRDefault="00A83D10" w:rsidP="003B23AB">
      <w:pPr>
        <w:numPr>
          <w:ilvl w:val="0"/>
          <w:numId w:val="11"/>
        </w:numPr>
        <w:tabs>
          <w:tab w:val="clear" w:pos="1080"/>
          <w:tab w:val="num" w:pos="567"/>
        </w:tabs>
        <w:ind w:left="567" w:hanging="567"/>
        <w:rPr>
          <w:rFonts w:ascii="Times New Roman" w:hAnsi="Times New Roman"/>
          <w:szCs w:val="22"/>
          <w:lang w:val="el-GR"/>
        </w:rPr>
      </w:pPr>
      <w:r w:rsidRPr="003B23AB">
        <w:rPr>
          <w:rFonts w:ascii="Times New Roman" w:hAnsi="Times New Roman"/>
          <w:szCs w:val="22"/>
          <w:lang w:val="el-GR"/>
        </w:rPr>
        <w:t>εάν υποφέρετε από κήλη οισοφαγικού τρήματος (στένωση της εισόδου του στομάχου, που συνήθως σχετίζεται με πύρωση)</w:t>
      </w:r>
    </w:p>
    <w:p w:rsidR="00FB73E7" w:rsidRPr="003B23AB" w:rsidRDefault="00A83D10" w:rsidP="003B23AB">
      <w:pPr>
        <w:numPr>
          <w:ilvl w:val="0"/>
          <w:numId w:val="11"/>
        </w:numPr>
        <w:tabs>
          <w:tab w:val="clear" w:pos="1080"/>
          <w:tab w:val="num" w:pos="567"/>
        </w:tabs>
        <w:ind w:left="567" w:hanging="567"/>
        <w:rPr>
          <w:rFonts w:ascii="Times New Roman" w:hAnsi="Times New Roman"/>
          <w:szCs w:val="22"/>
          <w:lang w:val="el-GR"/>
        </w:rPr>
      </w:pPr>
      <w:r w:rsidRPr="003B23AB">
        <w:rPr>
          <w:rFonts w:ascii="Times New Roman" w:hAnsi="Times New Roman"/>
          <w:szCs w:val="22"/>
          <w:lang w:val="el-GR"/>
        </w:rPr>
        <w:t>εάν έχετε υποβληθεί στο παρελθόν σε χειρουργική επέμβαση στο γαστρεντερικό σας σύστημα</w:t>
      </w:r>
    </w:p>
    <w:p w:rsidR="001231CB" w:rsidRPr="003B23AB" w:rsidRDefault="001231CB" w:rsidP="003B23AB">
      <w:pPr>
        <w:pStyle w:val="MusterSpiegelstrich-Aufzhlung"/>
        <w:numPr>
          <w:ilvl w:val="0"/>
          <w:numId w:val="0"/>
        </w:numPr>
        <w:spacing w:after="0"/>
        <w:ind w:left="567" w:hanging="567"/>
        <w:rPr>
          <w:rFonts w:ascii="Times New Roman" w:hAnsi="Times New Roman" w:cs="Times New Roman"/>
          <w:lang w:val="el-GR"/>
        </w:rPr>
      </w:pPr>
    </w:p>
    <w:p w:rsidR="001231CB" w:rsidRPr="00F6500B" w:rsidRDefault="001231CB" w:rsidP="00F6500B">
      <w:pPr>
        <w:pStyle w:val="MusterSpiegelstrich-Aufzhlung"/>
        <w:numPr>
          <w:ilvl w:val="0"/>
          <w:numId w:val="0"/>
        </w:numPr>
        <w:spacing w:after="0"/>
        <w:rPr>
          <w:rFonts w:ascii="Times New Roman" w:hAnsi="Times New Roman" w:cs="Times New Roman"/>
          <w:lang w:val="el-GR"/>
        </w:rPr>
      </w:pPr>
      <w:r w:rsidRPr="00F6500B">
        <w:rPr>
          <w:rFonts w:ascii="Times New Roman" w:hAnsi="Times New Roman" w:cs="Times New Roman"/>
          <w:lang w:val="el-GR"/>
        </w:rPr>
        <w:t>Εάν παρουσιάσετε πόνο στην κοιλιακή χώρα ή εάν τα κόπρανά σας έχουν καθοιονδήποτε τρόπο διαφορετική μορφή, διακόψτε τη λήψη του Agiolax και επισκεφθείτε το γιατρό σας.</w:t>
      </w:r>
    </w:p>
    <w:p w:rsidR="001231CB" w:rsidRPr="00F6500B" w:rsidRDefault="001231CB" w:rsidP="00F6500B">
      <w:pPr>
        <w:pStyle w:val="MusterSpiegelstrich-Aufzhlung"/>
        <w:numPr>
          <w:ilvl w:val="0"/>
          <w:numId w:val="0"/>
        </w:numPr>
        <w:spacing w:after="0"/>
        <w:rPr>
          <w:rFonts w:ascii="Times New Roman" w:hAnsi="Times New Roman" w:cs="Times New Roman"/>
          <w:lang w:val="el-GR"/>
        </w:rPr>
      </w:pPr>
    </w:p>
    <w:p w:rsidR="001231CB" w:rsidRPr="00F6500B" w:rsidRDefault="001231CB" w:rsidP="00F6500B">
      <w:pPr>
        <w:pStyle w:val="MusterSpiegelstrich-Aufzhlung"/>
        <w:numPr>
          <w:ilvl w:val="0"/>
          <w:numId w:val="0"/>
        </w:numPr>
        <w:spacing w:after="0"/>
        <w:rPr>
          <w:rFonts w:ascii="Times New Roman" w:hAnsi="Times New Roman" w:cs="Times New Roman"/>
          <w:lang w:val="el-GR"/>
        </w:rPr>
      </w:pPr>
      <w:r w:rsidRPr="00F6500B">
        <w:rPr>
          <w:rFonts w:ascii="Times New Roman" w:hAnsi="Times New Roman" w:cs="Times New Roman"/>
          <w:lang w:val="el-GR"/>
        </w:rPr>
        <w:t xml:space="preserve">Αν πρέπει να χρησιμοποιείτε υπακτικά καθημερινά για τη δυσκοιλιότητά σας, επισκεφθείτε το γιατρό σας. Μη χρησιμοποιείτε υπακτικά για μεγάλο χρονικό διάστημα, εκτός και αν σας το συστήσει ο γιατρός σας. </w:t>
      </w:r>
      <w:r w:rsidRPr="00F6500B">
        <w:rPr>
          <w:rFonts w:ascii="Times New Roman" w:eastAsia="TimesNewRoman" w:hAnsi="Times New Roman" w:cs="Times New Roman"/>
          <w:lang w:val="el-GR"/>
        </w:rPr>
        <w:t xml:space="preserve">Η χρήση διεγερτικών υπακτικών (όπως </w:t>
      </w:r>
      <w:r w:rsidR="00E01834">
        <w:rPr>
          <w:rFonts w:ascii="Times New Roman" w:eastAsia="TimesNewRoman" w:hAnsi="Times New Roman" w:cs="Times New Roman"/>
          <w:lang w:val="el-GR"/>
        </w:rPr>
        <w:t>καρποί σέννας</w:t>
      </w:r>
      <w:r w:rsidRPr="00F6500B">
        <w:rPr>
          <w:rFonts w:ascii="Times New Roman" w:eastAsia="TimesNewRoman" w:hAnsi="Times New Roman" w:cs="Times New Roman"/>
          <w:lang w:val="el-GR"/>
        </w:rPr>
        <w:t xml:space="preserve">) συχνότερα από περιστασιακά μπορεί να επιβραδύνει τη λειτουργία του εντέρου σας. </w:t>
      </w:r>
      <w:r w:rsidR="00267A30" w:rsidRPr="00F6500B">
        <w:rPr>
          <w:rFonts w:ascii="Times New Roman" w:eastAsia="TimesNewRoman" w:hAnsi="Times New Roman" w:cs="Times New Roman"/>
          <w:lang w:val="el-GR"/>
        </w:rPr>
        <w:t xml:space="preserve">Στην περίπτωση αυτή, ενδεχομένως να χρειασθεί </w:t>
      </w:r>
      <w:r w:rsidRPr="00F6500B">
        <w:rPr>
          <w:rFonts w:ascii="Times New Roman" w:eastAsia="TimesNewRoman" w:hAnsi="Times New Roman" w:cs="Times New Roman"/>
          <w:lang w:val="el-GR"/>
        </w:rPr>
        <w:t xml:space="preserve">να χρησιμοποιείτε υπακτικά συνεχώς.  </w:t>
      </w:r>
    </w:p>
    <w:p w:rsidR="001231CB" w:rsidRPr="00F6500B" w:rsidRDefault="001231CB" w:rsidP="00F6500B">
      <w:pPr>
        <w:pStyle w:val="MusterSpiegelstrich-Aufzhlung"/>
        <w:numPr>
          <w:ilvl w:val="0"/>
          <w:numId w:val="0"/>
        </w:numPr>
        <w:spacing w:after="0"/>
        <w:rPr>
          <w:rFonts w:ascii="Times New Roman" w:hAnsi="Times New Roman" w:cs="Times New Roman"/>
          <w:lang w:val="el-GR"/>
        </w:rPr>
      </w:pPr>
    </w:p>
    <w:p w:rsidR="001231CB" w:rsidRPr="00F6500B" w:rsidRDefault="001231CB" w:rsidP="00F6500B">
      <w:pPr>
        <w:ind w:left="567" w:hanging="567"/>
        <w:rPr>
          <w:rFonts w:ascii="Times New Roman" w:hAnsi="Times New Roman"/>
          <w:szCs w:val="22"/>
          <w:lang w:val="el-GR"/>
        </w:rPr>
      </w:pPr>
      <w:r w:rsidRPr="00F6500B">
        <w:rPr>
          <w:rFonts w:ascii="Times New Roman" w:eastAsia="TimesNewRoman" w:hAnsi="Times New Roman"/>
          <w:szCs w:val="22"/>
          <w:lang w:val="el-GR"/>
        </w:rPr>
        <w:t>Επισκεφθείτε το για</w:t>
      </w:r>
      <w:r w:rsidR="00483DD9" w:rsidRPr="00F6500B">
        <w:rPr>
          <w:rFonts w:ascii="Times New Roman" w:eastAsia="TimesNewRoman" w:hAnsi="Times New Roman"/>
          <w:szCs w:val="22"/>
          <w:lang w:val="el-GR"/>
        </w:rPr>
        <w:t>τρό σας πριν πάρετε το Agiolax εά</w:t>
      </w:r>
      <w:r w:rsidRPr="00F6500B">
        <w:rPr>
          <w:rFonts w:ascii="Times New Roman" w:eastAsia="TimesNewRoman" w:hAnsi="Times New Roman"/>
          <w:szCs w:val="22"/>
          <w:lang w:val="el-GR"/>
        </w:rPr>
        <w:t xml:space="preserve">ν ήδη παίρνετε:  </w:t>
      </w:r>
    </w:p>
    <w:p w:rsidR="00D16A8C" w:rsidRDefault="00C35564" w:rsidP="00F6500B">
      <w:pPr>
        <w:numPr>
          <w:ilvl w:val="0"/>
          <w:numId w:val="14"/>
        </w:numPr>
        <w:tabs>
          <w:tab w:val="clear" w:pos="1080"/>
          <w:tab w:val="num" w:pos="567"/>
        </w:tabs>
        <w:ind w:left="567" w:hanging="567"/>
        <w:rPr>
          <w:rFonts w:ascii="Times New Roman" w:eastAsia="TimesNewRoman" w:hAnsi="Times New Roman"/>
          <w:strike/>
          <w:szCs w:val="22"/>
          <w:lang w:val="el-GR"/>
        </w:rPr>
      </w:pPr>
      <w:r w:rsidRPr="00D16A8C">
        <w:rPr>
          <w:rFonts w:ascii="Times New Roman" w:hAnsi="Times New Roman"/>
          <w:szCs w:val="22"/>
        </w:rPr>
        <w:t>καρδιοτονωτικούς γλυκοσίδες, αντιαρρυθμικά φαρμακευτικά προϊόντα</w:t>
      </w:r>
      <w:r w:rsidRPr="00D16A8C">
        <w:rPr>
          <w:rFonts w:ascii="Times New Roman" w:eastAsia="TimesNewRoman" w:hAnsi="Times New Roman"/>
          <w:szCs w:val="22"/>
          <w:lang w:val="el-GR"/>
        </w:rPr>
        <w:t xml:space="preserve"> </w:t>
      </w:r>
    </w:p>
    <w:p w:rsidR="001231CB" w:rsidRPr="00C35564" w:rsidRDefault="00C35564" w:rsidP="00D16A8C">
      <w:pPr>
        <w:numPr>
          <w:ilvl w:val="0"/>
          <w:numId w:val="14"/>
        </w:numPr>
        <w:tabs>
          <w:tab w:val="clear" w:pos="1080"/>
          <w:tab w:val="num" w:pos="567"/>
        </w:tabs>
        <w:ind w:left="567" w:hanging="567"/>
        <w:rPr>
          <w:rFonts w:ascii="Times New Roman" w:hAnsi="Times New Roman"/>
          <w:strike/>
          <w:szCs w:val="22"/>
          <w:lang w:val="el-GR"/>
        </w:rPr>
      </w:pPr>
      <w:r w:rsidRPr="00D16A8C">
        <w:rPr>
          <w:rFonts w:ascii="Times New Roman" w:hAnsi="Times New Roman"/>
          <w:szCs w:val="22"/>
        </w:rPr>
        <w:t>φαρμακευτικά προϊόντα που προκαλούν παράταση του QT</w:t>
      </w:r>
      <w:r w:rsidRPr="00D16A8C">
        <w:rPr>
          <w:rFonts w:ascii="Times New Roman" w:eastAsia="TimesNewRoman" w:hAnsi="Times New Roman"/>
          <w:szCs w:val="22"/>
          <w:lang w:val="el-GR"/>
        </w:rPr>
        <w:t xml:space="preserve"> </w:t>
      </w:r>
    </w:p>
    <w:p w:rsidR="001231CB" w:rsidRPr="00F6500B" w:rsidRDefault="00614AD1" w:rsidP="00F6500B">
      <w:pPr>
        <w:numPr>
          <w:ilvl w:val="0"/>
          <w:numId w:val="14"/>
        </w:numPr>
        <w:tabs>
          <w:tab w:val="clear" w:pos="1080"/>
          <w:tab w:val="num" w:pos="567"/>
        </w:tabs>
        <w:ind w:left="567" w:hanging="567"/>
        <w:rPr>
          <w:rFonts w:ascii="Times New Roman" w:hAnsi="Times New Roman"/>
          <w:szCs w:val="22"/>
          <w:lang w:val="el-GR"/>
        </w:rPr>
      </w:pPr>
      <w:r w:rsidRPr="00F6500B">
        <w:rPr>
          <w:rFonts w:ascii="Times New Roman" w:eastAsia="TimesNewRoman" w:hAnsi="Times New Roman"/>
          <w:szCs w:val="22"/>
          <w:lang w:val="el-GR"/>
        </w:rPr>
        <w:t>διουρητικά</w:t>
      </w:r>
    </w:p>
    <w:p w:rsidR="001231CB" w:rsidRPr="00F6500B" w:rsidRDefault="00C35564" w:rsidP="00F6500B">
      <w:pPr>
        <w:numPr>
          <w:ilvl w:val="0"/>
          <w:numId w:val="14"/>
        </w:numPr>
        <w:tabs>
          <w:tab w:val="clear" w:pos="1080"/>
          <w:tab w:val="num" w:pos="567"/>
        </w:tabs>
        <w:ind w:left="567" w:hanging="567"/>
        <w:rPr>
          <w:rFonts w:ascii="Times New Roman" w:hAnsi="Times New Roman"/>
          <w:szCs w:val="22"/>
          <w:lang w:val="el-GR"/>
        </w:rPr>
      </w:pPr>
      <w:r w:rsidRPr="00D16A8C">
        <w:rPr>
          <w:rFonts w:ascii="Times New Roman" w:hAnsi="Times New Roman"/>
          <w:szCs w:val="22"/>
        </w:rPr>
        <w:t>αδρενοκορτικοστεροειδή</w:t>
      </w:r>
      <w:r w:rsidRPr="00F6500B">
        <w:rPr>
          <w:rFonts w:ascii="Times New Roman" w:eastAsia="TimesNewRoman" w:hAnsi="Times New Roman"/>
          <w:szCs w:val="22"/>
          <w:lang w:val="el-GR"/>
        </w:rPr>
        <w:t xml:space="preserve"> </w:t>
      </w:r>
    </w:p>
    <w:p w:rsidR="001231CB" w:rsidRPr="00C35564" w:rsidRDefault="001231CB" w:rsidP="00F6500B">
      <w:pPr>
        <w:pStyle w:val="MusterSpiegelstrich-Aufzhlung"/>
        <w:numPr>
          <w:ilvl w:val="0"/>
          <w:numId w:val="14"/>
        </w:numPr>
        <w:tabs>
          <w:tab w:val="clear" w:pos="1080"/>
          <w:tab w:val="num" w:pos="567"/>
        </w:tabs>
        <w:spacing w:after="0"/>
        <w:ind w:left="567" w:hanging="567"/>
        <w:rPr>
          <w:rFonts w:ascii="Times New Roman" w:hAnsi="Times New Roman" w:cs="Times New Roman"/>
          <w:lang w:val="el-GR"/>
        </w:rPr>
      </w:pPr>
      <w:r w:rsidRPr="00F6500B">
        <w:rPr>
          <w:rFonts w:ascii="Times New Roman" w:eastAsia="TimesNewRoman" w:hAnsi="Times New Roman" w:cs="Times New Roman"/>
          <w:lang w:val="el-GR"/>
        </w:rPr>
        <w:t>ρίζα γλυκ</w:t>
      </w:r>
      <w:r w:rsidR="0088128D" w:rsidRPr="00F6500B">
        <w:rPr>
          <w:rFonts w:ascii="Times New Roman" w:eastAsia="TimesNewRoman" w:hAnsi="Times New Roman" w:cs="Times New Roman"/>
          <w:lang w:val="el-GR"/>
        </w:rPr>
        <w:t>ύ</w:t>
      </w:r>
      <w:r w:rsidRPr="00F6500B">
        <w:rPr>
          <w:rFonts w:ascii="Times New Roman" w:eastAsia="TimesNewRoman" w:hAnsi="Times New Roman" w:cs="Times New Roman"/>
          <w:lang w:val="el-GR"/>
        </w:rPr>
        <w:t xml:space="preserve">ρριζας  </w:t>
      </w:r>
    </w:p>
    <w:p w:rsidR="001231CB" w:rsidRPr="00F6500B" w:rsidRDefault="001231CB" w:rsidP="00F6500B">
      <w:pPr>
        <w:pStyle w:val="MusterSpiegelstrich-Aufzhlung"/>
        <w:numPr>
          <w:ilvl w:val="0"/>
          <w:numId w:val="0"/>
        </w:numPr>
        <w:tabs>
          <w:tab w:val="num" w:pos="1134"/>
        </w:tabs>
        <w:spacing w:after="0"/>
        <w:ind w:left="567" w:hanging="567"/>
        <w:rPr>
          <w:rFonts w:ascii="Times New Roman" w:hAnsi="Times New Roman" w:cs="Times New Roman"/>
          <w:lang w:val="el-GR"/>
        </w:rPr>
      </w:pPr>
      <w:r w:rsidRPr="00F6500B">
        <w:rPr>
          <w:rFonts w:ascii="Times New Roman" w:hAnsi="Times New Roman" w:cs="Times New Roman"/>
          <w:lang w:val="el-GR"/>
        </w:rPr>
        <w:t>(Βλέπε επίσης "</w:t>
      </w:r>
      <w:r w:rsidR="00531B6B" w:rsidRPr="003B23AB">
        <w:rPr>
          <w:rFonts w:ascii="Times New Roman" w:hAnsi="Times New Roman" w:cs="Times New Roman"/>
          <w:bCs/>
          <w:lang w:val="el-GR"/>
        </w:rPr>
        <w:t>Άλλα φάρμακα και</w:t>
      </w:r>
      <w:r w:rsidR="00531B6B" w:rsidRPr="00531B6B" w:rsidDel="00531B6B">
        <w:rPr>
          <w:rFonts w:ascii="Times New Roman" w:hAnsi="Times New Roman" w:cs="Times New Roman"/>
          <w:lang w:val="el-GR"/>
        </w:rPr>
        <w:t xml:space="preserve"> </w:t>
      </w:r>
      <w:proofErr w:type="spellStart"/>
      <w:r w:rsidR="00531B6B" w:rsidRPr="00531B6B">
        <w:rPr>
          <w:rFonts w:ascii="Times New Roman" w:hAnsi="Times New Roman" w:cs="Times New Roman"/>
          <w:lang w:val="en-US"/>
        </w:rPr>
        <w:t>Agiolax</w:t>
      </w:r>
      <w:proofErr w:type="spellEnd"/>
      <w:r w:rsidRPr="00F6500B">
        <w:rPr>
          <w:rFonts w:ascii="Times New Roman" w:hAnsi="Times New Roman" w:cs="Times New Roman"/>
          <w:lang w:val="el-GR"/>
        </w:rPr>
        <w:t>" παρακάτω.)</w:t>
      </w:r>
    </w:p>
    <w:p w:rsidR="001231CB" w:rsidRPr="00F6500B" w:rsidRDefault="001231CB" w:rsidP="00F6500B">
      <w:pPr>
        <w:pStyle w:val="MusterSpiegelstrich-Aufzhlung"/>
        <w:numPr>
          <w:ilvl w:val="0"/>
          <w:numId w:val="0"/>
        </w:numPr>
        <w:spacing w:after="0"/>
        <w:ind w:left="567" w:hanging="567"/>
        <w:rPr>
          <w:rFonts w:ascii="Times New Roman" w:hAnsi="Times New Roman" w:cs="Times New Roman"/>
          <w:lang w:val="el-GR"/>
        </w:rPr>
      </w:pPr>
    </w:p>
    <w:p w:rsidR="001231CB" w:rsidRPr="00F6500B" w:rsidRDefault="001231CB" w:rsidP="00F6500B">
      <w:pPr>
        <w:pStyle w:val="MusterSpiegelstrich-Aufzhlung"/>
        <w:numPr>
          <w:ilvl w:val="0"/>
          <w:numId w:val="0"/>
        </w:numPr>
        <w:spacing w:after="0"/>
        <w:rPr>
          <w:rFonts w:ascii="Times New Roman" w:hAnsi="Times New Roman" w:cs="Times New Roman"/>
          <w:lang w:val="el-GR"/>
        </w:rPr>
      </w:pPr>
      <w:r w:rsidRPr="00F6500B">
        <w:rPr>
          <w:rFonts w:ascii="Times New Roman" w:hAnsi="Times New Roman" w:cs="Times New Roman"/>
          <w:lang w:val="el-GR"/>
        </w:rPr>
        <w:t xml:space="preserve">Εάν έχετε προβλήματα με τους νεφρούς σας επικοινωνήστε με το φαρμακοποιό ή το γιατρό σας για συμβουλές.  </w:t>
      </w:r>
    </w:p>
    <w:p w:rsidR="001231CB" w:rsidRPr="00F6500B" w:rsidRDefault="001231CB" w:rsidP="00F6500B">
      <w:pPr>
        <w:pStyle w:val="MusterSpiegelstrich-Aufzhlung"/>
        <w:numPr>
          <w:ilvl w:val="0"/>
          <w:numId w:val="0"/>
        </w:numPr>
        <w:spacing w:after="0"/>
        <w:rPr>
          <w:rFonts w:ascii="Times New Roman" w:hAnsi="Times New Roman" w:cs="Times New Roman"/>
          <w:lang w:val="el-GR"/>
        </w:rPr>
      </w:pPr>
    </w:p>
    <w:p w:rsidR="001231CB" w:rsidRPr="00F6500B" w:rsidRDefault="001231CB" w:rsidP="00F6500B">
      <w:pPr>
        <w:rPr>
          <w:rFonts w:ascii="Times New Roman" w:hAnsi="Times New Roman"/>
          <w:szCs w:val="22"/>
          <w:lang w:val="el-GR"/>
        </w:rPr>
      </w:pPr>
      <w:r w:rsidRPr="00F6500B">
        <w:rPr>
          <w:rFonts w:ascii="Times New Roman" w:eastAsia="TimesNewRoman" w:hAnsi="Times New Roman"/>
          <w:szCs w:val="22"/>
          <w:lang w:val="el-GR"/>
        </w:rPr>
        <w:t xml:space="preserve">Εάν έχετε ακράτεια, οι πάνες σας πρέπει να αλλάζουν συχνότερα.  </w:t>
      </w:r>
    </w:p>
    <w:p w:rsidR="001231CB" w:rsidRPr="00F6500B" w:rsidRDefault="001231CB" w:rsidP="00F6500B">
      <w:pPr>
        <w:rPr>
          <w:rFonts w:ascii="Times New Roman" w:hAnsi="Times New Roman"/>
          <w:szCs w:val="22"/>
          <w:lang w:val="el-GR"/>
        </w:rPr>
      </w:pPr>
    </w:p>
    <w:p w:rsidR="001231CB" w:rsidRPr="00F6500B" w:rsidRDefault="001231CB" w:rsidP="00F6500B">
      <w:pPr>
        <w:rPr>
          <w:rFonts w:ascii="Times New Roman" w:hAnsi="Times New Roman"/>
          <w:szCs w:val="22"/>
          <w:lang w:val="el-GR"/>
        </w:rPr>
      </w:pPr>
      <w:r w:rsidRPr="00F6500B">
        <w:rPr>
          <w:rFonts w:ascii="Times New Roman" w:eastAsia="TimesNewRoman" w:hAnsi="Times New Roman"/>
          <w:szCs w:val="22"/>
          <w:lang w:val="el-GR"/>
        </w:rPr>
        <w:t xml:space="preserve">Πρέπει πρώτα να προσπαθήσετε να ξεκινήσετε κάποιας μορφής άσκησης, να αλλάξετε τη δίαιτά σας ή να πάρετε παράγοντες που αυξάνουν τον όγκο του εντερικού περιεχομένου για την ανακούφιση της δυσκοιλιότητάς σας, πριν πάρετε υπακτικά. Απευθυνθείτε στο φαρμακοποιό ή στο γιατρό σας για συμβουλές. </w:t>
      </w:r>
    </w:p>
    <w:p w:rsidR="001231CB" w:rsidRPr="00F6500B" w:rsidRDefault="001231CB" w:rsidP="00F6500B">
      <w:pPr>
        <w:ind w:left="567" w:hanging="567"/>
        <w:rPr>
          <w:rFonts w:ascii="Times New Roman" w:hAnsi="Times New Roman"/>
          <w:szCs w:val="22"/>
          <w:lang w:val="el-GR"/>
        </w:rPr>
      </w:pPr>
    </w:p>
    <w:p w:rsidR="001231CB" w:rsidRPr="003B23AB" w:rsidRDefault="001231CB" w:rsidP="003B23AB">
      <w:pPr>
        <w:shd w:val="clear" w:color="auto" w:fill="FFFFFF"/>
        <w:rPr>
          <w:rFonts w:ascii="Times New Roman" w:hAnsi="Times New Roman"/>
          <w:szCs w:val="22"/>
          <w:lang w:val="el-GR"/>
        </w:rPr>
      </w:pPr>
      <w:r w:rsidRPr="003B23AB">
        <w:rPr>
          <w:rFonts w:ascii="Times New Roman" w:hAnsi="Times New Roman"/>
          <w:b/>
          <w:color w:val="000000"/>
          <w:szCs w:val="22"/>
          <w:lang w:val="el-GR"/>
        </w:rPr>
        <w:t>Πληροφορίες για τους διαβητικούς</w:t>
      </w:r>
    </w:p>
    <w:p w:rsidR="001231CB" w:rsidRPr="003B23AB" w:rsidRDefault="001231CB" w:rsidP="003B23AB">
      <w:pPr>
        <w:shd w:val="clear" w:color="auto" w:fill="FFFFFF"/>
        <w:ind w:left="10" w:right="480"/>
        <w:rPr>
          <w:rFonts w:ascii="Times New Roman" w:hAnsi="Times New Roman"/>
          <w:szCs w:val="22"/>
          <w:lang w:val="el-GR"/>
        </w:rPr>
      </w:pPr>
      <w:r w:rsidRPr="003B23AB">
        <w:rPr>
          <w:rFonts w:ascii="Times New Roman" w:hAnsi="Times New Roman"/>
          <w:color w:val="000000"/>
          <w:szCs w:val="22"/>
          <w:lang w:val="el-GR"/>
        </w:rPr>
        <w:t>Επισκεφθείτε το γιατρό σας πριν πάρετε το Agiolax αν είστε διαβητικός. Κάθε κουταλιά 5 g Agiolax περιέχει περίπου 1,04 g σουκρόζης (σακχαρόζης).</w:t>
      </w:r>
    </w:p>
    <w:p w:rsidR="00FB73E7" w:rsidRPr="003B23AB" w:rsidRDefault="00FB73E7">
      <w:pPr>
        <w:rPr>
          <w:rFonts w:ascii="Times New Roman" w:hAnsi="Times New Roman"/>
          <w:color w:val="000000"/>
          <w:szCs w:val="22"/>
          <w:lang w:val="el-GR"/>
        </w:rPr>
      </w:pPr>
    </w:p>
    <w:p w:rsidR="00FB73E7" w:rsidRPr="003B23AB" w:rsidRDefault="00FB73E7">
      <w:pPr>
        <w:rPr>
          <w:rFonts w:ascii="Times New Roman" w:hAnsi="Times New Roman"/>
          <w:color w:val="000000"/>
          <w:szCs w:val="22"/>
          <w:lang w:val="el-GR"/>
        </w:rPr>
      </w:pPr>
      <w:r w:rsidRPr="003B23AB">
        <w:rPr>
          <w:rFonts w:ascii="Times New Roman" w:hAnsi="Times New Roman"/>
          <w:color w:val="000000"/>
          <w:szCs w:val="22"/>
          <w:lang w:val="el-GR"/>
        </w:rPr>
        <w:lastRenderedPageBreak/>
        <w:t>Εάν αυτό ισχύει για εσάς είναι σημαντικό να επικοινωνήσετε με το γιατρό ή το φαρμακοποιό σας πριν να πάρετε το Agiolax και θα αποφασίσουν τί θα κάνουν. Μπορεί και πάλι να είναι ασφαλές για εσάς να πάρετε το Agiolax.</w:t>
      </w:r>
    </w:p>
    <w:p w:rsidR="00A83D10" w:rsidRPr="003B23AB" w:rsidRDefault="00A83D10">
      <w:pPr>
        <w:shd w:val="clear" w:color="auto" w:fill="FFFFFF"/>
        <w:ind w:left="5"/>
        <w:rPr>
          <w:rFonts w:ascii="Times New Roman" w:hAnsi="Times New Roman"/>
          <w:b/>
          <w:bCs/>
          <w:color w:val="000000"/>
          <w:szCs w:val="22"/>
          <w:lang w:val="el-GR"/>
        </w:rPr>
      </w:pPr>
    </w:p>
    <w:p w:rsidR="001231CB" w:rsidRPr="003B23AB" w:rsidRDefault="006A5281">
      <w:pPr>
        <w:shd w:val="clear" w:color="auto" w:fill="FFFFFF"/>
        <w:ind w:left="5"/>
        <w:rPr>
          <w:rFonts w:ascii="Times New Roman" w:hAnsi="Times New Roman"/>
          <w:szCs w:val="22"/>
          <w:lang w:val="el-GR"/>
        </w:rPr>
      </w:pPr>
      <w:r w:rsidRPr="006A5281">
        <w:rPr>
          <w:rFonts w:ascii="Times New Roman" w:hAnsi="Times New Roman"/>
          <w:b/>
          <w:bCs/>
          <w:color w:val="000000"/>
          <w:szCs w:val="22"/>
          <w:lang w:val="el-GR"/>
        </w:rPr>
        <w:t>Άλλα φάρμακα και</w:t>
      </w:r>
      <w:r>
        <w:rPr>
          <w:rFonts w:ascii="Times New Roman" w:hAnsi="Times New Roman"/>
          <w:b/>
          <w:bCs/>
          <w:color w:val="000000"/>
          <w:szCs w:val="22"/>
          <w:lang w:val="el-GR"/>
        </w:rPr>
        <w:t xml:space="preserve"> </w:t>
      </w:r>
      <w:proofErr w:type="spellStart"/>
      <w:r>
        <w:rPr>
          <w:rFonts w:ascii="Times New Roman" w:hAnsi="Times New Roman"/>
          <w:b/>
          <w:bCs/>
          <w:color w:val="000000"/>
          <w:szCs w:val="22"/>
          <w:lang w:val="en-US"/>
        </w:rPr>
        <w:t>Agiolax</w:t>
      </w:r>
      <w:proofErr w:type="spellEnd"/>
    </w:p>
    <w:p w:rsidR="00C35564" w:rsidRDefault="001231CB" w:rsidP="00C35564">
      <w:pPr>
        <w:shd w:val="clear" w:color="auto" w:fill="FFFFFF"/>
        <w:ind w:right="480"/>
        <w:rPr>
          <w:rFonts w:ascii="Times New Roman" w:hAnsi="Times New Roman"/>
          <w:szCs w:val="22"/>
          <w:lang w:val="el-GR"/>
        </w:rPr>
      </w:pPr>
      <w:r w:rsidRPr="003B23AB">
        <w:rPr>
          <w:rFonts w:ascii="Times New Roman" w:hAnsi="Times New Roman"/>
          <w:color w:val="000000"/>
          <w:szCs w:val="22"/>
          <w:lang w:val="el-GR"/>
        </w:rPr>
        <w:t>Παρακαλούμε ενημερώστε το</w:t>
      </w:r>
      <w:r w:rsidR="006A5281">
        <w:rPr>
          <w:rFonts w:ascii="Times New Roman" w:hAnsi="Times New Roman"/>
          <w:color w:val="000000"/>
          <w:szCs w:val="22"/>
          <w:lang w:val="el-GR"/>
        </w:rPr>
        <w:t>ν</w:t>
      </w:r>
      <w:r w:rsidRPr="003B23AB">
        <w:rPr>
          <w:rFonts w:ascii="Times New Roman" w:hAnsi="Times New Roman"/>
          <w:color w:val="000000"/>
          <w:szCs w:val="22"/>
          <w:lang w:val="el-GR"/>
        </w:rPr>
        <w:t xml:space="preserve"> γιατρό ή το</w:t>
      </w:r>
      <w:r w:rsidR="006A5281">
        <w:rPr>
          <w:rFonts w:ascii="Times New Roman" w:hAnsi="Times New Roman"/>
          <w:color w:val="000000"/>
          <w:szCs w:val="22"/>
          <w:lang w:val="el-GR"/>
        </w:rPr>
        <w:t>ν</w:t>
      </w:r>
      <w:r w:rsidRPr="003B23AB">
        <w:rPr>
          <w:rFonts w:ascii="Times New Roman" w:hAnsi="Times New Roman"/>
          <w:color w:val="000000"/>
          <w:szCs w:val="22"/>
          <w:lang w:val="el-GR"/>
        </w:rPr>
        <w:t xml:space="preserve"> φαρμακοποιό σας εάν παίρνετε</w:t>
      </w:r>
      <w:r w:rsidR="006A5281">
        <w:rPr>
          <w:rFonts w:ascii="Times New Roman" w:hAnsi="Times New Roman"/>
          <w:color w:val="000000"/>
          <w:szCs w:val="22"/>
          <w:lang w:val="el-GR"/>
        </w:rPr>
        <w:t>,</w:t>
      </w:r>
      <w:r w:rsidRPr="003B23AB">
        <w:rPr>
          <w:rFonts w:ascii="Times New Roman" w:hAnsi="Times New Roman"/>
          <w:color w:val="000000"/>
          <w:szCs w:val="22"/>
          <w:lang w:val="el-GR"/>
        </w:rPr>
        <w:t xml:space="preserve"> έχετε </w:t>
      </w:r>
      <w:r w:rsidR="006A5281">
        <w:rPr>
          <w:rFonts w:ascii="Times New Roman" w:hAnsi="Times New Roman"/>
          <w:color w:val="000000"/>
          <w:szCs w:val="22"/>
          <w:lang w:val="el-GR"/>
        </w:rPr>
        <w:t xml:space="preserve">πρόσφατα </w:t>
      </w:r>
      <w:r w:rsidRPr="003B23AB">
        <w:rPr>
          <w:rFonts w:ascii="Times New Roman" w:hAnsi="Times New Roman"/>
          <w:color w:val="000000"/>
          <w:szCs w:val="22"/>
          <w:lang w:val="el-GR"/>
        </w:rPr>
        <w:t xml:space="preserve">πάρει </w:t>
      </w:r>
      <w:r w:rsidR="00531B6B" w:rsidRPr="00531B6B">
        <w:rPr>
          <w:rFonts w:ascii="Times New Roman" w:hAnsi="Times New Roman"/>
          <w:color w:val="000000"/>
          <w:szCs w:val="22"/>
          <w:lang w:val="el-GR"/>
        </w:rPr>
        <w:t xml:space="preserve">ή μπορεί να πάρετε </w:t>
      </w:r>
      <w:r w:rsidRPr="003B23AB">
        <w:rPr>
          <w:rFonts w:ascii="Times New Roman" w:hAnsi="Times New Roman"/>
          <w:color w:val="000000"/>
          <w:szCs w:val="22"/>
          <w:lang w:val="el-GR"/>
        </w:rPr>
        <w:t>άλλα φάρμακα, ακόμη και αυτά που δεν σας έχουν χορηγηθεί με συνταγή.</w:t>
      </w:r>
    </w:p>
    <w:p w:rsidR="00C35564" w:rsidRPr="00C35564" w:rsidRDefault="00C35564" w:rsidP="00C35564">
      <w:pPr>
        <w:shd w:val="clear" w:color="auto" w:fill="FFFFFF"/>
        <w:ind w:right="480"/>
        <w:rPr>
          <w:rFonts w:ascii="Times New Roman" w:hAnsi="Times New Roman"/>
          <w:szCs w:val="22"/>
        </w:rPr>
      </w:pPr>
    </w:p>
    <w:p w:rsidR="001231CB" w:rsidRPr="003B23AB" w:rsidRDefault="001231CB" w:rsidP="00C35564">
      <w:pPr>
        <w:shd w:val="clear" w:color="auto" w:fill="FFFFFF"/>
        <w:ind w:right="480"/>
        <w:rPr>
          <w:rFonts w:ascii="Times New Roman" w:hAnsi="Times New Roman"/>
          <w:color w:val="000000"/>
          <w:szCs w:val="22"/>
          <w:lang w:val="el-GR"/>
        </w:rPr>
      </w:pPr>
      <w:r w:rsidRPr="003B23AB">
        <w:rPr>
          <w:rFonts w:ascii="Times New Roman" w:hAnsi="Times New Roman"/>
          <w:color w:val="000000"/>
          <w:szCs w:val="22"/>
          <w:lang w:val="el-GR"/>
        </w:rPr>
        <w:t xml:space="preserve">Πείτε ιδιαίτερα στον γιατρό ή το φαρμακοποιό σας σχετικά </w:t>
      </w:r>
      <w:r w:rsidR="0088128D" w:rsidRPr="003B23AB">
        <w:rPr>
          <w:rFonts w:ascii="Times New Roman" w:hAnsi="Times New Roman"/>
          <w:color w:val="000000"/>
          <w:szCs w:val="22"/>
          <w:lang w:val="el-GR"/>
        </w:rPr>
        <w:t xml:space="preserve">με </w:t>
      </w:r>
      <w:r w:rsidRPr="003B23AB">
        <w:rPr>
          <w:rFonts w:ascii="Times New Roman" w:hAnsi="Times New Roman"/>
          <w:color w:val="000000"/>
          <w:szCs w:val="22"/>
          <w:lang w:val="el-GR"/>
        </w:rPr>
        <w:t>αυτό και μην</w:t>
      </w:r>
      <w:r w:rsidR="006137BA" w:rsidRPr="003B23AB">
        <w:rPr>
          <w:rFonts w:ascii="Times New Roman" w:hAnsi="Times New Roman"/>
          <w:color w:val="000000"/>
          <w:szCs w:val="22"/>
          <w:lang w:val="el-GR"/>
        </w:rPr>
        <w:t xml:space="preserve"> </w:t>
      </w:r>
      <w:r w:rsidRPr="003B23AB">
        <w:rPr>
          <w:rFonts w:ascii="Times New Roman" w:hAnsi="Times New Roman"/>
          <w:szCs w:val="22"/>
          <w:lang w:val="el-GR"/>
        </w:rPr>
        <w:t>πάρετε το Agiolax εντός ½ έως 1 ώρας ή μετά τα παρακάτω φάρμακα</w:t>
      </w:r>
      <w:r w:rsidRPr="003B23AB">
        <w:rPr>
          <w:rFonts w:ascii="Times New Roman" w:hAnsi="Times New Roman"/>
          <w:color w:val="000000"/>
          <w:szCs w:val="22"/>
          <w:lang w:val="el-GR"/>
        </w:rPr>
        <w:t>:</w:t>
      </w:r>
    </w:p>
    <w:p w:rsidR="001231CB" w:rsidRPr="003B23AB" w:rsidRDefault="001231CB" w:rsidP="003B23AB">
      <w:pPr>
        <w:numPr>
          <w:ilvl w:val="0"/>
          <w:numId w:val="17"/>
        </w:numPr>
        <w:ind w:hanging="576"/>
        <w:rPr>
          <w:rFonts w:ascii="Times New Roman" w:hAnsi="Times New Roman"/>
          <w:szCs w:val="22"/>
          <w:lang w:val="el-GR"/>
        </w:rPr>
      </w:pPr>
      <w:r w:rsidRPr="003B23AB">
        <w:rPr>
          <w:rFonts w:ascii="Times New Roman" w:hAnsi="Times New Roman"/>
          <w:szCs w:val="22"/>
          <w:lang w:val="el-GR"/>
        </w:rPr>
        <w:t>συμπληρώματα μετάλλων ή βιταμίνης Β12</w:t>
      </w:r>
    </w:p>
    <w:p w:rsidR="001231CB" w:rsidRPr="00D16A8C" w:rsidRDefault="00C35564" w:rsidP="00C35564">
      <w:pPr>
        <w:numPr>
          <w:ilvl w:val="0"/>
          <w:numId w:val="17"/>
        </w:numPr>
        <w:ind w:hanging="576"/>
        <w:rPr>
          <w:rFonts w:ascii="Times New Roman" w:hAnsi="Times New Roman"/>
          <w:strike/>
          <w:szCs w:val="22"/>
          <w:lang w:val="el-GR"/>
        </w:rPr>
      </w:pPr>
      <w:r w:rsidRPr="00D16A8C">
        <w:rPr>
          <w:rFonts w:ascii="Times New Roman" w:hAnsi="Times New Roman"/>
          <w:szCs w:val="22"/>
        </w:rPr>
        <w:t>καρδιοτονωτικ</w:t>
      </w:r>
      <w:r w:rsidRPr="00D16A8C">
        <w:rPr>
          <w:rFonts w:ascii="Times New Roman" w:hAnsi="Times New Roman"/>
          <w:szCs w:val="22"/>
          <w:lang w:val="el-GR"/>
        </w:rPr>
        <w:t xml:space="preserve">ούς </w:t>
      </w:r>
      <w:r w:rsidRPr="00D16A8C">
        <w:rPr>
          <w:rFonts w:ascii="Times New Roman" w:hAnsi="Times New Roman"/>
          <w:szCs w:val="22"/>
        </w:rPr>
        <w:t>γλυκοσίδες</w:t>
      </w:r>
      <w:r w:rsidRPr="00D16A8C">
        <w:rPr>
          <w:rFonts w:ascii="Times New Roman" w:hAnsi="Times New Roman"/>
          <w:szCs w:val="22"/>
          <w:lang w:val="el-GR"/>
        </w:rPr>
        <w:t xml:space="preserve"> </w:t>
      </w:r>
    </w:p>
    <w:p w:rsidR="001231CB" w:rsidRPr="00C35564" w:rsidRDefault="00C35564" w:rsidP="00C35564">
      <w:pPr>
        <w:numPr>
          <w:ilvl w:val="0"/>
          <w:numId w:val="17"/>
        </w:numPr>
        <w:ind w:hanging="576"/>
        <w:rPr>
          <w:rFonts w:ascii="Times New Roman" w:hAnsi="Times New Roman"/>
          <w:szCs w:val="22"/>
          <w:lang w:val="el-GR"/>
        </w:rPr>
      </w:pPr>
      <w:r w:rsidRPr="00D16A8C">
        <w:rPr>
          <w:rFonts w:ascii="Times New Roman" w:hAnsi="Times New Roman"/>
          <w:szCs w:val="22"/>
        </w:rPr>
        <w:t>παράγωγα κουμαρίνη</w:t>
      </w:r>
      <w:r w:rsidRPr="00D16A8C">
        <w:rPr>
          <w:rFonts w:ascii="Times New Roman" w:hAnsi="Times New Roman"/>
          <w:szCs w:val="22"/>
          <w:lang w:val="el-GR"/>
        </w:rPr>
        <w:t>ς</w:t>
      </w:r>
      <w:r w:rsidR="00D16A8C" w:rsidRPr="00D16A8C">
        <w:rPr>
          <w:rFonts w:ascii="Times New Roman" w:hAnsi="Times New Roman"/>
          <w:szCs w:val="22"/>
          <w:lang w:val="el-GR"/>
        </w:rPr>
        <w:t xml:space="preserve"> </w:t>
      </w:r>
      <w:r w:rsidRPr="00D16A8C">
        <w:rPr>
          <w:rFonts w:ascii="Times New Roman" w:hAnsi="Times New Roman"/>
          <w:szCs w:val="22"/>
          <w:lang w:val="el-GR"/>
        </w:rPr>
        <w:t xml:space="preserve">(π.χ. </w:t>
      </w:r>
      <w:r w:rsidR="001231CB" w:rsidRPr="00D16A8C">
        <w:rPr>
          <w:rFonts w:ascii="Times New Roman" w:hAnsi="Times New Roman"/>
          <w:szCs w:val="22"/>
          <w:lang w:val="el-GR"/>
        </w:rPr>
        <w:t>βαρφαρίνη</w:t>
      </w:r>
      <w:r w:rsidRPr="00D16A8C">
        <w:rPr>
          <w:rFonts w:ascii="Times New Roman" w:hAnsi="Times New Roman"/>
          <w:szCs w:val="22"/>
          <w:lang w:val="el-GR"/>
        </w:rPr>
        <w:t>)</w:t>
      </w:r>
    </w:p>
    <w:p w:rsidR="001231CB" w:rsidRPr="00D16A8C" w:rsidRDefault="001231CB" w:rsidP="00F01D8F">
      <w:pPr>
        <w:numPr>
          <w:ilvl w:val="0"/>
          <w:numId w:val="17"/>
        </w:numPr>
        <w:tabs>
          <w:tab w:val="clear" w:pos="576"/>
          <w:tab w:val="num" w:pos="567"/>
        </w:tabs>
        <w:ind w:hanging="576"/>
        <w:rPr>
          <w:rFonts w:ascii="Times New Roman" w:hAnsi="Times New Roman"/>
          <w:szCs w:val="22"/>
          <w:lang w:val="el-GR"/>
        </w:rPr>
      </w:pPr>
      <w:r w:rsidRPr="00D16A8C">
        <w:rPr>
          <w:rFonts w:ascii="Times New Roman" w:hAnsi="Times New Roman"/>
          <w:szCs w:val="22"/>
          <w:lang w:val="el-GR"/>
        </w:rPr>
        <w:t>καρ</w:t>
      </w:r>
      <w:r w:rsidR="00C35564" w:rsidRPr="00D16A8C">
        <w:rPr>
          <w:rFonts w:ascii="Times New Roman" w:hAnsi="Times New Roman"/>
          <w:szCs w:val="22"/>
          <w:lang w:val="el-GR"/>
        </w:rPr>
        <w:t>β</w:t>
      </w:r>
      <w:r w:rsidRPr="00D16A8C">
        <w:rPr>
          <w:rFonts w:ascii="Times New Roman" w:hAnsi="Times New Roman"/>
          <w:szCs w:val="22"/>
          <w:lang w:val="el-GR"/>
        </w:rPr>
        <w:t xml:space="preserve">αμαζεπίνη </w:t>
      </w:r>
    </w:p>
    <w:p w:rsidR="001231CB" w:rsidRPr="00F01D8F" w:rsidRDefault="001231CB" w:rsidP="00F01D8F">
      <w:pPr>
        <w:numPr>
          <w:ilvl w:val="0"/>
          <w:numId w:val="17"/>
        </w:numPr>
        <w:tabs>
          <w:tab w:val="clear" w:pos="576"/>
          <w:tab w:val="num" w:pos="567"/>
        </w:tabs>
        <w:ind w:hanging="576"/>
        <w:rPr>
          <w:rFonts w:ascii="Times New Roman" w:hAnsi="Times New Roman"/>
          <w:szCs w:val="22"/>
          <w:lang w:val="el-GR"/>
        </w:rPr>
      </w:pPr>
      <w:r w:rsidRPr="00D16A8C">
        <w:rPr>
          <w:rFonts w:ascii="Times New Roman" w:hAnsi="Times New Roman"/>
          <w:szCs w:val="22"/>
          <w:lang w:val="el-GR"/>
        </w:rPr>
        <w:t>λίθιο</w:t>
      </w:r>
      <w:r w:rsidRPr="00D16A8C">
        <w:rPr>
          <w:rFonts w:ascii="Times New Roman" w:hAnsi="Times New Roman"/>
          <w:strike/>
          <w:szCs w:val="22"/>
          <w:lang w:val="el-GR"/>
        </w:rPr>
        <w:t xml:space="preserve"> </w:t>
      </w:r>
    </w:p>
    <w:p w:rsidR="001231CB" w:rsidRPr="00F01D8F" w:rsidRDefault="00C35564" w:rsidP="00F01D8F">
      <w:pPr>
        <w:numPr>
          <w:ilvl w:val="0"/>
          <w:numId w:val="18"/>
        </w:numPr>
        <w:tabs>
          <w:tab w:val="clear" w:pos="576"/>
          <w:tab w:val="num" w:pos="0"/>
        </w:tabs>
        <w:ind w:hanging="576"/>
        <w:rPr>
          <w:rFonts w:ascii="Times New Roman" w:hAnsi="Times New Roman"/>
          <w:szCs w:val="22"/>
          <w:lang w:val="el-GR"/>
        </w:rPr>
      </w:pPr>
      <w:r>
        <w:rPr>
          <w:rFonts w:ascii="Times New Roman" w:hAnsi="Times New Roman"/>
          <w:szCs w:val="22"/>
          <w:lang w:val="el-GR"/>
        </w:rPr>
        <w:t>ι</w:t>
      </w:r>
      <w:r w:rsidR="001231CB" w:rsidRPr="00F01D8F">
        <w:rPr>
          <w:rFonts w:ascii="Times New Roman" w:hAnsi="Times New Roman"/>
          <w:szCs w:val="22"/>
          <w:lang w:val="el-GR"/>
        </w:rPr>
        <w:t>νσουλίνη</w:t>
      </w:r>
      <w:r>
        <w:rPr>
          <w:rFonts w:ascii="Times New Roman" w:hAnsi="Times New Roman"/>
          <w:szCs w:val="22"/>
          <w:lang w:val="el-GR"/>
        </w:rPr>
        <w:t>.</w:t>
      </w:r>
      <w:r w:rsidR="00F01D8F" w:rsidRPr="00F01D8F">
        <w:rPr>
          <w:rFonts w:ascii="Times New Roman" w:hAnsi="Times New Roman"/>
          <w:szCs w:val="22"/>
          <w:lang w:val="el-GR"/>
        </w:rPr>
        <w:t xml:space="preserve"> </w:t>
      </w:r>
      <w:r w:rsidR="001231CB" w:rsidRPr="00F01D8F">
        <w:rPr>
          <w:rFonts w:ascii="Times New Roman" w:hAnsi="Times New Roman"/>
          <w:szCs w:val="22"/>
          <w:lang w:val="el-GR"/>
        </w:rPr>
        <w:t>Αν είστε διαβητικός και χρησιμοποιείτε ινσουλίνη μπορεί να πρέπει να μειώσετε τη δόση ινσουλίνης σας αν παίρνετε το Agiolax με τα γεύματά σας.</w:t>
      </w:r>
    </w:p>
    <w:p w:rsidR="001231CB" w:rsidRPr="00F01D8F" w:rsidRDefault="001231CB" w:rsidP="00F63B33">
      <w:pPr>
        <w:numPr>
          <w:ilvl w:val="0"/>
          <w:numId w:val="18"/>
        </w:numPr>
        <w:tabs>
          <w:tab w:val="clear" w:pos="576"/>
          <w:tab w:val="num" w:pos="0"/>
        </w:tabs>
        <w:ind w:hanging="576"/>
        <w:rPr>
          <w:rFonts w:ascii="Times New Roman" w:hAnsi="Times New Roman"/>
          <w:szCs w:val="22"/>
          <w:lang w:val="el-GR"/>
        </w:rPr>
      </w:pPr>
      <w:r w:rsidRPr="00F63B33">
        <w:rPr>
          <w:rFonts w:ascii="Times New Roman" w:hAnsi="Times New Roman"/>
          <w:szCs w:val="22"/>
          <w:lang w:val="el-GR"/>
        </w:rPr>
        <w:t>φάρμακα για προβλήματα του θυρεοειδούς</w:t>
      </w:r>
      <w:r w:rsidR="00F01D8F" w:rsidRPr="00F63B33">
        <w:rPr>
          <w:rFonts w:ascii="Times New Roman" w:hAnsi="Times New Roman"/>
          <w:szCs w:val="22"/>
          <w:lang w:val="el-GR"/>
        </w:rPr>
        <w:t xml:space="preserve">. </w:t>
      </w:r>
      <w:r w:rsidRPr="00F63B33">
        <w:rPr>
          <w:rFonts w:ascii="Times New Roman" w:hAnsi="Times New Roman"/>
          <w:szCs w:val="22"/>
          <w:lang w:val="el-GR"/>
        </w:rPr>
        <w:t>Ο ιατρός μπορεί να πρέπει να αλλάξει τη δόση των θυρεοειδών ορμονών, που λαμβάνετε</w:t>
      </w:r>
      <w:r w:rsidRPr="00F01D8F">
        <w:rPr>
          <w:rFonts w:ascii="Times New Roman" w:hAnsi="Times New Roman"/>
          <w:szCs w:val="22"/>
          <w:lang w:val="el-GR"/>
        </w:rPr>
        <w:t xml:space="preserve">.  </w:t>
      </w:r>
    </w:p>
    <w:p w:rsidR="001231CB" w:rsidRPr="003B23AB" w:rsidRDefault="001231CB" w:rsidP="003B23AB">
      <w:pPr>
        <w:pStyle w:val="a8"/>
        <w:tabs>
          <w:tab w:val="clear" w:pos="127"/>
          <w:tab w:val="num" w:pos="567"/>
          <w:tab w:val="left" w:pos="1701"/>
        </w:tabs>
        <w:ind w:left="576" w:hanging="576"/>
        <w:rPr>
          <w:rStyle w:val="knZulassung0"/>
          <w:rFonts w:ascii="Times New Roman" w:hAnsi="Times New Roman" w:cs="Times New Roman"/>
          <w:sz w:val="22"/>
          <w:szCs w:val="22"/>
          <w:lang w:val="el-GR"/>
        </w:rPr>
      </w:pPr>
    </w:p>
    <w:p w:rsidR="001231CB" w:rsidRPr="003B23AB" w:rsidRDefault="001231CB" w:rsidP="003B23AB">
      <w:pPr>
        <w:pStyle w:val="a8"/>
        <w:tabs>
          <w:tab w:val="clear" w:pos="127"/>
          <w:tab w:val="num" w:pos="567"/>
          <w:tab w:val="left" w:pos="1701"/>
        </w:tabs>
        <w:ind w:left="576" w:hanging="576"/>
        <w:rPr>
          <w:rStyle w:val="knZulassung0"/>
          <w:rFonts w:ascii="Times New Roman" w:hAnsi="Times New Roman" w:cs="Times New Roman"/>
          <w:sz w:val="22"/>
          <w:szCs w:val="22"/>
          <w:lang w:val="el-GR"/>
        </w:rPr>
      </w:pPr>
      <w:r w:rsidRPr="003B23AB">
        <w:rPr>
          <w:rStyle w:val="knZulassung0"/>
          <w:rFonts w:ascii="Times New Roman" w:hAnsi="Times New Roman" w:cs="Times New Roman"/>
          <w:sz w:val="22"/>
          <w:szCs w:val="22"/>
          <w:lang w:val="el-GR"/>
        </w:rPr>
        <w:t>Η μακροχρόνια υπερβολική χρήση υπακτικών αυξάνει τις παρενέργειες των εξής:</w:t>
      </w:r>
    </w:p>
    <w:p w:rsidR="001231CB" w:rsidRPr="003B23AB" w:rsidRDefault="001231CB" w:rsidP="003B23AB">
      <w:pPr>
        <w:numPr>
          <w:ilvl w:val="0"/>
          <w:numId w:val="14"/>
        </w:numPr>
        <w:tabs>
          <w:tab w:val="clear" w:pos="1080"/>
          <w:tab w:val="num" w:pos="567"/>
        </w:tabs>
        <w:ind w:left="576" w:hanging="576"/>
        <w:rPr>
          <w:rFonts w:ascii="Times New Roman" w:hAnsi="Times New Roman"/>
          <w:szCs w:val="22"/>
          <w:lang w:val="el-GR"/>
        </w:rPr>
      </w:pPr>
      <w:r w:rsidRPr="003B23AB">
        <w:rPr>
          <w:rFonts w:ascii="Times New Roman" w:eastAsia="TimesNewRoman" w:hAnsi="Times New Roman"/>
          <w:szCs w:val="22"/>
          <w:lang w:val="el-GR"/>
        </w:rPr>
        <w:t>φάρμακα για την καρδιακή ανεπάρκεια ή τον καρδιακό ρυθμό</w:t>
      </w:r>
      <w:r w:rsidR="0039358F">
        <w:rPr>
          <w:rFonts w:ascii="Times New Roman" w:eastAsia="TimesNewRoman" w:hAnsi="Times New Roman"/>
          <w:szCs w:val="22"/>
          <w:lang w:val="el-GR"/>
        </w:rPr>
        <w:t xml:space="preserve"> </w:t>
      </w:r>
      <w:r w:rsidR="0039358F">
        <w:rPr>
          <w:rFonts w:ascii="Times New Roman" w:hAnsi="Times New Roman"/>
          <w:szCs w:val="22"/>
          <w:lang w:val="el-GR"/>
        </w:rPr>
        <w:t>(π.χ. κινιδίνη)</w:t>
      </w:r>
    </w:p>
    <w:p w:rsidR="001231CB" w:rsidRPr="003B23AB" w:rsidRDefault="001231CB" w:rsidP="003B23AB">
      <w:pPr>
        <w:numPr>
          <w:ilvl w:val="0"/>
          <w:numId w:val="14"/>
        </w:numPr>
        <w:tabs>
          <w:tab w:val="clear" w:pos="1080"/>
          <w:tab w:val="num" w:pos="567"/>
        </w:tabs>
        <w:ind w:left="576" w:hanging="576"/>
        <w:rPr>
          <w:rFonts w:ascii="Times New Roman" w:hAnsi="Times New Roman"/>
          <w:szCs w:val="22"/>
          <w:lang w:val="el-GR"/>
        </w:rPr>
      </w:pPr>
      <w:r w:rsidRPr="003B23AB">
        <w:rPr>
          <w:rFonts w:ascii="Times New Roman" w:eastAsia="TimesNewRoman" w:hAnsi="Times New Roman"/>
          <w:szCs w:val="22"/>
          <w:lang w:val="el-GR"/>
        </w:rPr>
        <w:t>διουρητικά</w:t>
      </w:r>
    </w:p>
    <w:p w:rsidR="001231CB" w:rsidRPr="003B23AB" w:rsidRDefault="001231CB" w:rsidP="003B23AB">
      <w:pPr>
        <w:numPr>
          <w:ilvl w:val="0"/>
          <w:numId w:val="14"/>
        </w:numPr>
        <w:tabs>
          <w:tab w:val="clear" w:pos="1080"/>
          <w:tab w:val="num" w:pos="567"/>
        </w:tabs>
        <w:ind w:left="576" w:hanging="576"/>
        <w:rPr>
          <w:rFonts w:ascii="Times New Roman" w:hAnsi="Times New Roman"/>
          <w:szCs w:val="22"/>
          <w:lang w:val="el-GR"/>
        </w:rPr>
      </w:pPr>
      <w:r w:rsidRPr="003B23AB">
        <w:rPr>
          <w:rFonts w:ascii="Times New Roman" w:eastAsia="TimesNewRoman" w:hAnsi="Times New Roman"/>
          <w:szCs w:val="22"/>
          <w:lang w:val="el-GR"/>
        </w:rPr>
        <w:t xml:space="preserve">ορισμένα </w:t>
      </w:r>
      <w:r w:rsidR="0088128D" w:rsidRPr="003B23AB">
        <w:rPr>
          <w:rFonts w:ascii="Times New Roman" w:eastAsia="TimesNewRoman" w:hAnsi="Times New Roman"/>
          <w:szCs w:val="22"/>
          <w:lang w:val="el-GR"/>
        </w:rPr>
        <w:t xml:space="preserve">αντιφλεγμονώδη </w:t>
      </w:r>
      <w:r w:rsidRPr="003B23AB">
        <w:rPr>
          <w:rFonts w:ascii="Times New Roman" w:eastAsia="TimesNewRoman" w:hAnsi="Times New Roman"/>
          <w:szCs w:val="22"/>
          <w:lang w:val="el-GR"/>
        </w:rPr>
        <w:t>στεροειδή</w:t>
      </w:r>
    </w:p>
    <w:p w:rsidR="001231CB" w:rsidRPr="00F01D8F" w:rsidRDefault="001231CB" w:rsidP="003B23AB">
      <w:pPr>
        <w:pStyle w:val="MusterSpiegelstrich-Aufzhlung"/>
        <w:numPr>
          <w:ilvl w:val="0"/>
          <w:numId w:val="14"/>
        </w:numPr>
        <w:tabs>
          <w:tab w:val="clear" w:pos="1080"/>
          <w:tab w:val="num" w:pos="567"/>
        </w:tabs>
        <w:spacing w:after="0"/>
        <w:ind w:left="576" w:hanging="576"/>
        <w:rPr>
          <w:rFonts w:ascii="Times New Roman" w:hAnsi="Times New Roman" w:cs="Times New Roman"/>
          <w:lang w:val="el-GR"/>
        </w:rPr>
      </w:pPr>
      <w:r w:rsidRPr="003B23AB">
        <w:rPr>
          <w:rFonts w:ascii="Times New Roman" w:eastAsia="TimesNewRoman" w:hAnsi="Times New Roman" w:cs="Times New Roman"/>
          <w:lang w:val="el-GR"/>
        </w:rPr>
        <w:t>ρίζα γλυκ</w:t>
      </w:r>
      <w:r w:rsidR="0088128D" w:rsidRPr="003B23AB">
        <w:rPr>
          <w:rFonts w:ascii="Times New Roman" w:eastAsia="TimesNewRoman" w:hAnsi="Times New Roman" w:cs="Times New Roman"/>
          <w:lang w:val="el-GR"/>
        </w:rPr>
        <w:t>ύ</w:t>
      </w:r>
      <w:r w:rsidRPr="003B23AB">
        <w:rPr>
          <w:rFonts w:ascii="Times New Roman" w:eastAsia="TimesNewRoman" w:hAnsi="Times New Roman" w:cs="Times New Roman"/>
          <w:lang w:val="el-GR"/>
        </w:rPr>
        <w:t>ρριζας</w:t>
      </w:r>
    </w:p>
    <w:p w:rsidR="001231CB" w:rsidRPr="003B23AB" w:rsidRDefault="001231CB">
      <w:pPr>
        <w:tabs>
          <w:tab w:val="left" w:pos="-1440"/>
          <w:tab w:val="left" w:pos="-720"/>
          <w:tab w:val="left" w:pos="0"/>
          <w:tab w:val="left" w:pos="1053"/>
          <w:tab w:val="left" w:pos="1734"/>
          <w:tab w:val="left" w:pos="3600"/>
          <w:tab w:val="left" w:pos="4320"/>
          <w:tab w:val="left" w:pos="5040"/>
          <w:tab w:val="left" w:pos="5760"/>
          <w:tab w:val="left" w:pos="6480"/>
          <w:tab w:val="left" w:pos="7200"/>
          <w:tab w:val="left" w:pos="7920"/>
          <w:tab w:val="left" w:pos="8640"/>
        </w:tabs>
        <w:rPr>
          <w:rFonts w:ascii="Times New Roman" w:hAnsi="Times New Roman"/>
          <w:color w:val="000000"/>
          <w:szCs w:val="22"/>
          <w:lang w:val="el-GR"/>
        </w:rPr>
      </w:pPr>
      <w:r w:rsidRPr="003B23AB">
        <w:rPr>
          <w:rFonts w:ascii="Times New Roman" w:hAnsi="Times New Roman"/>
          <w:color w:val="000000"/>
          <w:szCs w:val="22"/>
          <w:lang w:val="el-GR"/>
        </w:rPr>
        <w:t xml:space="preserve">Μπορεί να </w:t>
      </w:r>
      <w:r w:rsidR="0088128D" w:rsidRPr="003B23AB">
        <w:rPr>
          <w:rFonts w:ascii="Times New Roman" w:hAnsi="Times New Roman"/>
          <w:color w:val="000000"/>
          <w:szCs w:val="22"/>
          <w:lang w:val="el-GR"/>
        </w:rPr>
        <w:t xml:space="preserve">μην </w:t>
      </w:r>
      <w:r w:rsidRPr="003B23AB">
        <w:rPr>
          <w:rFonts w:ascii="Times New Roman" w:hAnsi="Times New Roman"/>
          <w:color w:val="000000"/>
          <w:szCs w:val="22"/>
          <w:lang w:val="el-GR"/>
        </w:rPr>
        <w:t>είναι ασφαλές να παίρνετε το Agiolax. Ο γιατρός ή ο φαρμακοποιός σας θα μπορεί να σας παρέχει περαιτέρω συστάσεις.</w:t>
      </w:r>
    </w:p>
    <w:p w:rsidR="001231CB" w:rsidRPr="003B23AB" w:rsidRDefault="001231CB">
      <w:pPr>
        <w:tabs>
          <w:tab w:val="left" w:pos="-1440"/>
          <w:tab w:val="left" w:pos="-720"/>
          <w:tab w:val="left" w:pos="0"/>
          <w:tab w:val="left" w:pos="1053"/>
          <w:tab w:val="left" w:pos="1734"/>
          <w:tab w:val="left" w:pos="3600"/>
          <w:tab w:val="left" w:pos="4320"/>
          <w:tab w:val="left" w:pos="5040"/>
          <w:tab w:val="left" w:pos="5760"/>
          <w:tab w:val="left" w:pos="6480"/>
          <w:tab w:val="left" w:pos="7200"/>
          <w:tab w:val="left" w:pos="7920"/>
          <w:tab w:val="left" w:pos="8640"/>
        </w:tabs>
        <w:rPr>
          <w:rFonts w:ascii="Times New Roman" w:hAnsi="Times New Roman"/>
          <w:color w:val="000000"/>
          <w:szCs w:val="22"/>
          <w:lang w:val="el-GR"/>
        </w:rPr>
      </w:pPr>
    </w:p>
    <w:p w:rsidR="0039358F" w:rsidRPr="0039358F" w:rsidRDefault="00553B3B" w:rsidP="0039358F">
      <w:pPr>
        <w:rPr>
          <w:rFonts w:ascii="Times New Roman" w:hAnsi="Times New Roman"/>
          <w:b/>
          <w:noProof/>
          <w:lang w:val="el-GR"/>
        </w:rPr>
      </w:pPr>
      <w:r w:rsidRPr="00553B3B">
        <w:rPr>
          <w:rFonts w:ascii="Times New Roman" w:hAnsi="Times New Roman"/>
          <w:b/>
          <w:noProof/>
        </w:rPr>
        <w:t>Κύηση, γαλουχία και γονιμότητα</w:t>
      </w:r>
      <w:r w:rsidR="00BA4EBB">
        <w:rPr>
          <w:rFonts w:ascii="Times New Roman" w:hAnsi="Times New Roman"/>
          <w:b/>
          <w:noProof/>
        </w:rPr>
        <w:t xml:space="preserve"> </w:t>
      </w:r>
    </w:p>
    <w:p w:rsidR="001231CB" w:rsidRPr="003B23AB" w:rsidRDefault="00531B6B" w:rsidP="0039358F">
      <w:pPr>
        <w:rPr>
          <w:rFonts w:ascii="Times New Roman" w:hAnsi="Times New Roman"/>
          <w:szCs w:val="22"/>
          <w:lang w:val="el-GR"/>
        </w:rPr>
      </w:pPr>
      <w:r w:rsidRPr="00531B6B">
        <w:rPr>
          <w:rFonts w:ascii="Times New Roman" w:hAnsi="Times New Roman"/>
          <w:szCs w:val="22"/>
          <w:lang w:val="el-GR"/>
        </w:rPr>
        <w:t>Εάν είσθε έγκυος ή θηλάζετε, νομίζετε ότι μπορεί να είσθε έγκυος ή σχεδιάζετε να αποκτήσ</w:t>
      </w:r>
      <w:r>
        <w:rPr>
          <w:rFonts w:ascii="Times New Roman" w:hAnsi="Times New Roman"/>
          <w:szCs w:val="22"/>
          <w:lang w:val="el-GR"/>
        </w:rPr>
        <w:t xml:space="preserve">ετε παιδί, ζητήστε τη συμβουλή </w:t>
      </w:r>
      <w:r w:rsidRPr="00531B6B">
        <w:rPr>
          <w:rFonts w:ascii="Times New Roman" w:hAnsi="Times New Roman"/>
          <w:szCs w:val="22"/>
          <w:lang w:val="el-GR"/>
        </w:rPr>
        <w:t>του γιατρού</w:t>
      </w:r>
      <w:r w:rsidRPr="003B23AB">
        <w:rPr>
          <w:rFonts w:ascii="Times New Roman" w:hAnsi="Times New Roman"/>
          <w:szCs w:val="22"/>
          <w:lang w:val="el-GR"/>
        </w:rPr>
        <w:t xml:space="preserve"> </w:t>
      </w:r>
      <w:r w:rsidRPr="00531B6B">
        <w:rPr>
          <w:rFonts w:ascii="Times New Roman" w:hAnsi="Times New Roman"/>
          <w:szCs w:val="22"/>
          <w:lang w:val="el-GR"/>
        </w:rPr>
        <w:t>ή</w:t>
      </w:r>
      <w:r w:rsidRPr="003B23AB">
        <w:rPr>
          <w:rFonts w:ascii="Times New Roman" w:hAnsi="Times New Roman"/>
          <w:szCs w:val="22"/>
          <w:lang w:val="el-GR"/>
        </w:rPr>
        <w:t xml:space="preserve"> </w:t>
      </w:r>
      <w:r w:rsidRPr="00531B6B">
        <w:rPr>
          <w:rFonts w:ascii="Times New Roman" w:hAnsi="Times New Roman"/>
          <w:szCs w:val="22"/>
          <w:lang w:val="el-GR"/>
        </w:rPr>
        <w:t>του φαρμακοποιού σας προτού πάρετε αυτό το φάρμακο.</w:t>
      </w:r>
      <w:r w:rsidRPr="003B23AB">
        <w:rPr>
          <w:rFonts w:ascii="Times New Roman" w:hAnsi="Times New Roman"/>
          <w:szCs w:val="22"/>
          <w:lang w:val="el-GR"/>
        </w:rPr>
        <w:t xml:space="preserve"> </w:t>
      </w:r>
      <w:r w:rsidR="0088128D" w:rsidRPr="003B23AB">
        <w:rPr>
          <w:rFonts w:ascii="Times New Roman" w:hAnsi="Times New Roman"/>
          <w:szCs w:val="22"/>
          <w:lang w:val="el-GR"/>
        </w:rPr>
        <w:t>Δεν συνιστάται η χρήση του</w:t>
      </w:r>
      <w:r w:rsidR="001231CB" w:rsidRPr="003B23AB">
        <w:rPr>
          <w:rFonts w:ascii="Times New Roman" w:hAnsi="Times New Roman"/>
          <w:szCs w:val="22"/>
          <w:lang w:val="el-GR"/>
        </w:rPr>
        <w:t xml:space="preserve"> Agiolax κατά τους τρεις πρώτους μήνες της κυήσεως.</w:t>
      </w:r>
    </w:p>
    <w:p w:rsidR="0088128D" w:rsidRPr="003B23AB" w:rsidRDefault="0088128D">
      <w:pPr>
        <w:pStyle w:val="Default"/>
        <w:rPr>
          <w:rFonts w:ascii="Times New Roman" w:hAnsi="Times New Roman" w:cs="Times New Roman"/>
          <w:sz w:val="22"/>
          <w:szCs w:val="22"/>
          <w:lang w:val="el-GR"/>
        </w:rPr>
      </w:pPr>
    </w:p>
    <w:p w:rsidR="001231CB" w:rsidRPr="003B23AB" w:rsidRDefault="009545C2">
      <w:pPr>
        <w:tabs>
          <w:tab w:val="left" w:pos="697"/>
          <w:tab w:val="left" w:pos="1261"/>
          <w:tab w:val="left" w:pos="1831"/>
          <w:tab w:val="left" w:pos="2395"/>
          <w:tab w:val="left" w:pos="2965"/>
          <w:tab w:val="left" w:pos="3529"/>
          <w:tab w:val="left" w:pos="4099"/>
          <w:tab w:val="left" w:pos="4663"/>
          <w:tab w:val="left" w:pos="5233"/>
          <w:tab w:val="left" w:pos="5797"/>
          <w:tab w:val="left" w:pos="6367"/>
          <w:tab w:val="left" w:pos="6931"/>
          <w:tab w:val="left" w:pos="7501"/>
        </w:tabs>
        <w:ind w:right="72"/>
        <w:rPr>
          <w:rFonts w:ascii="Times New Roman" w:hAnsi="Times New Roman"/>
          <w:szCs w:val="22"/>
          <w:lang w:val="el-GR"/>
        </w:rPr>
      </w:pPr>
      <w:r w:rsidRPr="003B23AB">
        <w:rPr>
          <w:rFonts w:ascii="Times New Roman" w:hAnsi="Times New Roman"/>
          <w:szCs w:val="22"/>
          <w:lang w:val="el-GR"/>
        </w:rPr>
        <w:t>Το Agiolax πρέπει να χρησιμοποιηθεί μόνο περιστασιακά και μόνο αν δεν έχουν αποδώσει αποτε</w:t>
      </w:r>
      <w:r w:rsidR="0088128D" w:rsidRPr="003B23AB">
        <w:rPr>
          <w:rFonts w:ascii="Times New Roman" w:hAnsi="Times New Roman"/>
          <w:szCs w:val="22"/>
          <w:lang w:val="el-GR"/>
        </w:rPr>
        <w:t xml:space="preserve">λέσματα αλλαγές στη δίαιτα και </w:t>
      </w:r>
      <w:r w:rsidRPr="003B23AB">
        <w:rPr>
          <w:rFonts w:ascii="Times New Roman" w:hAnsi="Times New Roman"/>
          <w:szCs w:val="22"/>
          <w:lang w:val="el-GR"/>
        </w:rPr>
        <w:t>η χρήση των παραγόντων των αυξανόντων το εντερικό περιεχόμενο.</w:t>
      </w:r>
    </w:p>
    <w:p w:rsidR="001231CB" w:rsidRPr="003B23AB" w:rsidRDefault="001231CB" w:rsidP="003B23AB">
      <w:pPr>
        <w:tabs>
          <w:tab w:val="left" w:pos="697"/>
          <w:tab w:val="left" w:pos="1261"/>
          <w:tab w:val="left" w:pos="1831"/>
          <w:tab w:val="left" w:pos="2395"/>
          <w:tab w:val="left" w:pos="2965"/>
          <w:tab w:val="left" w:pos="3529"/>
          <w:tab w:val="left" w:pos="4099"/>
          <w:tab w:val="left" w:pos="4663"/>
          <w:tab w:val="left" w:pos="5233"/>
          <w:tab w:val="left" w:pos="5797"/>
          <w:tab w:val="left" w:pos="6367"/>
          <w:tab w:val="left" w:pos="6931"/>
          <w:tab w:val="left" w:pos="7501"/>
        </w:tabs>
        <w:ind w:left="1701" w:right="-338" w:hanging="1701"/>
        <w:rPr>
          <w:rFonts w:ascii="Times New Roman" w:hAnsi="Times New Roman"/>
          <w:szCs w:val="22"/>
          <w:lang w:val="el-GR"/>
        </w:rPr>
      </w:pPr>
    </w:p>
    <w:p w:rsidR="001231CB" w:rsidRPr="003B23AB" w:rsidRDefault="001231CB">
      <w:pPr>
        <w:rPr>
          <w:rFonts w:ascii="Times New Roman" w:hAnsi="Times New Roman"/>
          <w:szCs w:val="22"/>
          <w:lang w:val="el-GR"/>
        </w:rPr>
      </w:pPr>
      <w:r w:rsidRPr="003B23AB">
        <w:rPr>
          <w:rFonts w:ascii="Times New Roman" w:hAnsi="Times New Roman"/>
          <w:szCs w:val="22"/>
          <w:lang w:val="el-GR"/>
        </w:rPr>
        <w:t>Να μην χρησιμοποιείτε το Agiolax εάν θηλάζετε καθώς μικρές ποσότητες ορισμένων από τα συστατικά μπορεί να εκκριθούν στο μητρικό γάλα.</w:t>
      </w:r>
    </w:p>
    <w:p w:rsidR="001231CB" w:rsidRPr="003B23AB" w:rsidRDefault="001231CB">
      <w:pPr>
        <w:rPr>
          <w:rFonts w:ascii="Times New Roman" w:hAnsi="Times New Roman"/>
          <w:szCs w:val="22"/>
          <w:lang w:val="el-GR"/>
        </w:rPr>
      </w:pPr>
    </w:p>
    <w:p w:rsidR="001231CB" w:rsidRPr="003B23AB" w:rsidRDefault="001231CB">
      <w:pPr>
        <w:tabs>
          <w:tab w:val="left" w:pos="-1440"/>
          <w:tab w:val="left" w:pos="-720"/>
          <w:tab w:val="left" w:pos="0"/>
          <w:tab w:val="left" w:pos="1053"/>
          <w:tab w:val="left" w:pos="1734"/>
          <w:tab w:val="left" w:pos="3600"/>
          <w:tab w:val="left" w:pos="4320"/>
          <w:tab w:val="left" w:pos="5040"/>
          <w:tab w:val="left" w:pos="5760"/>
          <w:tab w:val="left" w:pos="6480"/>
          <w:tab w:val="left" w:pos="7200"/>
          <w:tab w:val="left" w:pos="7920"/>
          <w:tab w:val="left" w:pos="8640"/>
        </w:tabs>
        <w:rPr>
          <w:rFonts w:ascii="Times New Roman" w:hAnsi="Times New Roman"/>
          <w:color w:val="000000"/>
          <w:szCs w:val="22"/>
          <w:lang w:val="el-GR"/>
        </w:rPr>
      </w:pPr>
      <w:r w:rsidRPr="003B23AB">
        <w:rPr>
          <w:rFonts w:ascii="Times New Roman" w:hAnsi="Times New Roman"/>
          <w:color w:val="000000"/>
          <w:szCs w:val="22"/>
          <w:lang w:val="el-GR"/>
        </w:rPr>
        <w:t>Ζητήστε τη συμβουλή του γιατρού ή του φαρμακοποιού σας για συμβουλές προτού πάρετε οποιοδήποτε φάρμακο κατά τη διάρκεια της κυήσεως ή του θηλασμού.</w:t>
      </w:r>
    </w:p>
    <w:p w:rsidR="00B66201" w:rsidRPr="003B23AB" w:rsidRDefault="00B66201">
      <w:pPr>
        <w:tabs>
          <w:tab w:val="left" w:pos="-1440"/>
          <w:tab w:val="left" w:pos="-720"/>
          <w:tab w:val="left" w:pos="0"/>
          <w:tab w:val="left" w:pos="1053"/>
          <w:tab w:val="left" w:pos="1734"/>
          <w:tab w:val="left" w:pos="3600"/>
          <w:tab w:val="left" w:pos="4320"/>
          <w:tab w:val="left" w:pos="5040"/>
          <w:tab w:val="left" w:pos="5760"/>
          <w:tab w:val="left" w:pos="6480"/>
          <w:tab w:val="left" w:pos="7200"/>
          <w:tab w:val="left" w:pos="7920"/>
          <w:tab w:val="left" w:pos="8640"/>
        </w:tabs>
        <w:rPr>
          <w:rFonts w:ascii="Times New Roman" w:hAnsi="Times New Roman"/>
          <w:color w:val="000000"/>
          <w:szCs w:val="22"/>
          <w:lang w:val="el-GR"/>
        </w:rPr>
      </w:pPr>
    </w:p>
    <w:p w:rsidR="00B66201" w:rsidRPr="003B23AB" w:rsidRDefault="00B66201">
      <w:pPr>
        <w:shd w:val="clear" w:color="auto" w:fill="FFFFFF"/>
        <w:rPr>
          <w:rFonts w:ascii="Times New Roman" w:hAnsi="Times New Roman"/>
          <w:szCs w:val="22"/>
          <w:lang w:val="el-GR"/>
        </w:rPr>
      </w:pPr>
      <w:r w:rsidRPr="003B23AB">
        <w:rPr>
          <w:rFonts w:ascii="Times New Roman" w:hAnsi="Times New Roman"/>
          <w:b/>
          <w:color w:val="000000"/>
          <w:szCs w:val="22"/>
          <w:lang w:val="el-GR"/>
        </w:rPr>
        <w:t>Οδήγηση και χειρισμός μηχανών</w:t>
      </w:r>
    </w:p>
    <w:p w:rsidR="00B66201" w:rsidRPr="003B23AB" w:rsidRDefault="00B66201">
      <w:pPr>
        <w:rPr>
          <w:rFonts w:ascii="Times New Roman" w:hAnsi="Times New Roman"/>
          <w:color w:val="000000"/>
          <w:szCs w:val="22"/>
          <w:lang w:val="el-GR"/>
        </w:rPr>
      </w:pPr>
      <w:r w:rsidRPr="003B23AB">
        <w:rPr>
          <w:rFonts w:ascii="Times New Roman" w:hAnsi="Times New Roman"/>
          <w:color w:val="000000"/>
          <w:szCs w:val="22"/>
          <w:lang w:val="el-GR"/>
        </w:rPr>
        <w:t xml:space="preserve">Το Agiolax δεν </w:t>
      </w:r>
      <w:r w:rsidR="0088128D" w:rsidRPr="003B23AB">
        <w:rPr>
          <w:rFonts w:ascii="Times New Roman" w:hAnsi="Times New Roman"/>
          <w:color w:val="000000"/>
          <w:szCs w:val="22"/>
          <w:lang w:val="el-GR"/>
        </w:rPr>
        <w:t xml:space="preserve">είναι γνωστό αν </w:t>
      </w:r>
      <w:r w:rsidRPr="003B23AB">
        <w:rPr>
          <w:rFonts w:ascii="Times New Roman" w:hAnsi="Times New Roman"/>
          <w:color w:val="000000"/>
          <w:szCs w:val="22"/>
          <w:lang w:val="el-GR"/>
        </w:rPr>
        <w:t xml:space="preserve">ασκεί καμία γνωστή επίδραση στην ικανότητά σας να οδηγείτε και να χρησιμοποιείτε μηχανήματα.  </w:t>
      </w:r>
    </w:p>
    <w:p w:rsidR="00B66201" w:rsidRPr="003B23AB" w:rsidRDefault="00B66201">
      <w:pPr>
        <w:rPr>
          <w:rFonts w:ascii="Times New Roman" w:hAnsi="Times New Roman"/>
          <w:szCs w:val="22"/>
          <w:lang w:val="el-GR"/>
        </w:rPr>
      </w:pPr>
    </w:p>
    <w:p w:rsidR="00A83D10" w:rsidRPr="003B23AB" w:rsidRDefault="00A83D10" w:rsidP="003B23AB">
      <w:pPr>
        <w:shd w:val="clear" w:color="auto" w:fill="FFFFFF"/>
        <w:ind w:left="5"/>
        <w:rPr>
          <w:rFonts w:ascii="Times New Roman" w:hAnsi="Times New Roman"/>
          <w:szCs w:val="22"/>
          <w:lang w:val="el-GR"/>
        </w:rPr>
      </w:pPr>
      <w:r w:rsidRPr="003B23AB">
        <w:rPr>
          <w:rFonts w:ascii="Times New Roman" w:hAnsi="Times New Roman"/>
          <w:b/>
          <w:color w:val="000000"/>
          <w:szCs w:val="22"/>
          <w:lang w:val="el-GR"/>
        </w:rPr>
        <w:t>Σημαντικές πληροφορίες για τους ασθενείς με δυσανεξία σε ορισμένα σάκχαρα</w:t>
      </w:r>
    </w:p>
    <w:p w:rsidR="00A83D10" w:rsidRPr="003B23AB" w:rsidRDefault="00A83D10">
      <w:pPr>
        <w:rPr>
          <w:rFonts w:ascii="Times New Roman" w:hAnsi="Times New Roman"/>
          <w:color w:val="000000"/>
          <w:szCs w:val="22"/>
          <w:lang w:val="el-GR"/>
        </w:rPr>
      </w:pPr>
      <w:r w:rsidRPr="003B23AB">
        <w:rPr>
          <w:rFonts w:ascii="Times New Roman" w:hAnsi="Times New Roman"/>
          <w:color w:val="000000"/>
          <w:szCs w:val="22"/>
          <w:lang w:val="el-GR"/>
        </w:rPr>
        <w:t>Το Agiolax περιέχει σουκρόζη</w:t>
      </w:r>
      <w:r w:rsidR="00FC6B3F" w:rsidRPr="00FC6B3F">
        <w:rPr>
          <w:rFonts w:ascii="Times New Roman" w:hAnsi="Times New Roman"/>
          <w:color w:val="000000"/>
          <w:szCs w:val="22"/>
          <w:lang w:val="el-GR"/>
        </w:rPr>
        <w:t xml:space="preserve"> </w:t>
      </w:r>
      <w:r w:rsidR="00FC6B3F" w:rsidRPr="003B23AB">
        <w:rPr>
          <w:rFonts w:ascii="Times New Roman" w:hAnsi="Times New Roman"/>
          <w:color w:val="000000"/>
          <w:szCs w:val="22"/>
          <w:lang w:val="el-GR"/>
        </w:rPr>
        <w:t>(</w:t>
      </w:r>
      <w:r w:rsidR="00FC6B3F" w:rsidRPr="00FC6B3F">
        <w:rPr>
          <w:rFonts w:ascii="Times New Roman" w:hAnsi="Times New Roman"/>
          <w:color w:val="000000"/>
          <w:szCs w:val="22"/>
          <w:lang w:val="el-GR"/>
        </w:rPr>
        <w:t>σακχαρόζη</w:t>
      </w:r>
      <w:r w:rsidR="002E6188">
        <w:rPr>
          <w:rFonts w:ascii="Times New Roman" w:hAnsi="Times New Roman"/>
          <w:color w:val="000000"/>
          <w:szCs w:val="22"/>
          <w:lang w:val="el-GR"/>
        </w:rPr>
        <w:t>)</w:t>
      </w:r>
      <w:r w:rsidRPr="003B23AB">
        <w:rPr>
          <w:rFonts w:ascii="Times New Roman" w:hAnsi="Times New Roman"/>
          <w:color w:val="000000"/>
          <w:szCs w:val="22"/>
          <w:lang w:val="el-GR"/>
        </w:rPr>
        <w:t xml:space="preserve">. Εάν σας έχει πει ο γιατρός σας ότι έχετε κάποια δυσανεξία </w:t>
      </w:r>
      <w:r w:rsidR="009C6AEB" w:rsidRPr="003B23AB">
        <w:rPr>
          <w:rFonts w:ascii="Times New Roman" w:hAnsi="Times New Roman"/>
          <w:color w:val="000000"/>
          <w:szCs w:val="22"/>
          <w:lang w:val="el-GR"/>
        </w:rPr>
        <w:t>σε σάκχαρα</w:t>
      </w:r>
      <w:r w:rsidRPr="003B23AB">
        <w:rPr>
          <w:rFonts w:ascii="Times New Roman" w:hAnsi="Times New Roman"/>
          <w:color w:val="000000"/>
          <w:szCs w:val="22"/>
          <w:lang w:val="el-GR"/>
        </w:rPr>
        <w:t>, επικοινωνήστε μαζί του πριν πάρετε αυτό το φάρμακο.</w:t>
      </w:r>
    </w:p>
    <w:p w:rsidR="00A83D10" w:rsidRPr="003B23AB" w:rsidRDefault="00A83D10">
      <w:pPr>
        <w:rPr>
          <w:rFonts w:ascii="Times New Roman" w:hAnsi="Times New Roman"/>
          <w:szCs w:val="22"/>
          <w:lang w:val="el-GR"/>
        </w:rPr>
      </w:pPr>
    </w:p>
    <w:p w:rsidR="001231CB" w:rsidRPr="003B23AB" w:rsidRDefault="001231CB">
      <w:pPr>
        <w:rPr>
          <w:rFonts w:ascii="Times New Roman" w:hAnsi="Times New Roman"/>
          <w:szCs w:val="22"/>
          <w:lang w:val="el-GR"/>
        </w:rPr>
      </w:pPr>
    </w:p>
    <w:p w:rsidR="001231CB" w:rsidRPr="003B23AB" w:rsidRDefault="001231CB" w:rsidP="003B23AB">
      <w:pPr>
        <w:tabs>
          <w:tab w:val="left" w:pos="567"/>
        </w:tabs>
        <w:rPr>
          <w:rFonts w:ascii="Times New Roman" w:hAnsi="Times New Roman"/>
          <w:szCs w:val="22"/>
          <w:lang w:val="el-GR"/>
        </w:rPr>
      </w:pPr>
      <w:r w:rsidRPr="003B23AB">
        <w:rPr>
          <w:rFonts w:ascii="Times New Roman" w:hAnsi="Times New Roman"/>
          <w:b/>
          <w:color w:val="000000"/>
          <w:szCs w:val="22"/>
          <w:lang w:val="el-GR"/>
        </w:rPr>
        <w:t>3.</w:t>
      </w:r>
      <w:r w:rsidR="002E6188">
        <w:rPr>
          <w:rFonts w:ascii="Times New Roman" w:hAnsi="Times New Roman"/>
          <w:b/>
          <w:noProof/>
          <w:lang w:val="el-GR" w:eastAsia="en-US"/>
        </w:rPr>
        <w:tab/>
      </w:r>
      <w:r w:rsidR="002E6188">
        <w:rPr>
          <w:rFonts w:ascii="Times New Roman" w:hAnsi="Times New Roman"/>
          <w:b/>
          <w:color w:val="000000"/>
          <w:szCs w:val="22"/>
          <w:lang w:val="el-GR"/>
        </w:rPr>
        <w:t xml:space="preserve">Πώς να </w:t>
      </w:r>
      <w:r w:rsidR="002E6188" w:rsidRPr="002E6188">
        <w:rPr>
          <w:rFonts w:ascii="Times New Roman" w:hAnsi="Times New Roman"/>
          <w:b/>
          <w:color w:val="000000"/>
          <w:szCs w:val="22"/>
          <w:lang w:val="el-GR"/>
        </w:rPr>
        <w:t>πάρετε το</w:t>
      </w:r>
      <w:r w:rsidR="002E6188">
        <w:rPr>
          <w:rFonts w:ascii="Times New Roman" w:hAnsi="Times New Roman"/>
          <w:b/>
          <w:color w:val="000000"/>
          <w:szCs w:val="22"/>
          <w:lang w:val="el-GR"/>
        </w:rPr>
        <w:t xml:space="preserve"> Α</w:t>
      </w:r>
      <w:proofErr w:type="spellStart"/>
      <w:r w:rsidR="002E6188">
        <w:rPr>
          <w:rFonts w:ascii="Times New Roman" w:hAnsi="Times New Roman"/>
          <w:b/>
          <w:color w:val="000000"/>
          <w:szCs w:val="22"/>
          <w:lang w:val="en-US"/>
        </w:rPr>
        <w:t>giolax</w:t>
      </w:r>
      <w:proofErr w:type="spellEnd"/>
    </w:p>
    <w:p w:rsidR="00581115" w:rsidRPr="00F01D8F" w:rsidRDefault="00581115" w:rsidP="00581115">
      <w:pPr>
        <w:shd w:val="clear" w:color="auto" w:fill="FFFFFF"/>
        <w:ind w:right="173"/>
        <w:rPr>
          <w:rFonts w:ascii="Times New Roman" w:hAnsi="Times New Roman"/>
          <w:color w:val="000000"/>
          <w:szCs w:val="22"/>
          <w:lang w:val="el-GR"/>
        </w:rPr>
      </w:pPr>
    </w:p>
    <w:p w:rsidR="001231CB" w:rsidRPr="003B23AB" w:rsidRDefault="001231CB" w:rsidP="003B23AB">
      <w:pPr>
        <w:shd w:val="clear" w:color="auto" w:fill="FFFFFF"/>
        <w:ind w:right="173"/>
        <w:rPr>
          <w:rFonts w:ascii="Times New Roman" w:hAnsi="Times New Roman"/>
          <w:color w:val="000000"/>
          <w:szCs w:val="22"/>
          <w:lang w:val="el-GR"/>
        </w:rPr>
      </w:pPr>
      <w:r w:rsidRPr="003B23AB">
        <w:rPr>
          <w:rFonts w:ascii="Times New Roman" w:hAnsi="Times New Roman"/>
          <w:color w:val="000000"/>
          <w:szCs w:val="22"/>
          <w:lang w:val="el-GR"/>
        </w:rPr>
        <w:t>Εάν το προϊόν αυτό έχει συνταγογραφηθεί από το γιατρό σας, η επισήμανση στη συσκευασία θα σας ενημερώσει</w:t>
      </w:r>
      <w:r w:rsidR="00936A18" w:rsidRPr="003B23AB">
        <w:rPr>
          <w:rFonts w:ascii="Times New Roman" w:hAnsi="Times New Roman"/>
          <w:color w:val="000000"/>
          <w:szCs w:val="22"/>
          <w:lang w:val="el-GR"/>
        </w:rPr>
        <w:t xml:space="preserve"> </w:t>
      </w:r>
      <w:r w:rsidRPr="003B23AB">
        <w:rPr>
          <w:rFonts w:ascii="Times New Roman" w:hAnsi="Times New Roman"/>
          <w:color w:val="000000"/>
          <w:szCs w:val="22"/>
          <w:lang w:val="el-GR"/>
        </w:rPr>
        <w:t xml:space="preserve">για το ποια ακριβώς ποσότητα πρέπει να παίρνετε και πότε. Πάντοτε να χρησιμοποιείτε </w:t>
      </w:r>
      <w:r w:rsidRPr="003B23AB">
        <w:rPr>
          <w:rFonts w:ascii="Times New Roman" w:hAnsi="Times New Roman"/>
          <w:color w:val="000000"/>
          <w:szCs w:val="22"/>
          <w:lang w:val="el-GR"/>
        </w:rPr>
        <w:lastRenderedPageBreak/>
        <w:t xml:space="preserve">το </w:t>
      </w:r>
      <w:r w:rsidR="002E6188" w:rsidRPr="002E6188">
        <w:rPr>
          <w:rFonts w:ascii="Times New Roman" w:hAnsi="Times New Roman"/>
          <w:color w:val="000000"/>
          <w:szCs w:val="22"/>
          <w:lang w:val="el-GR"/>
        </w:rPr>
        <w:t>φάρμακο αυτό</w:t>
      </w:r>
      <w:r w:rsidRPr="003B23AB">
        <w:rPr>
          <w:rFonts w:ascii="Times New Roman" w:hAnsi="Times New Roman"/>
          <w:color w:val="000000"/>
          <w:szCs w:val="22"/>
          <w:lang w:val="el-GR"/>
        </w:rPr>
        <w:t xml:space="preserve"> αυστηρά σύμφωνα με τις οδηγίες</w:t>
      </w:r>
      <w:r w:rsidR="00936A18" w:rsidRPr="003B23AB">
        <w:rPr>
          <w:rFonts w:ascii="Times New Roman" w:hAnsi="Times New Roman"/>
          <w:color w:val="000000"/>
          <w:szCs w:val="22"/>
          <w:lang w:val="el-GR"/>
        </w:rPr>
        <w:t xml:space="preserve"> </w:t>
      </w:r>
      <w:r w:rsidRPr="003B23AB">
        <w:rPr>
          <w:rFonts w:ascii="Times New Roman" w:hAnsi="Times New Roman"/>
          <w:color w:val="000000"/>
          <w:szCs w:val="22"/>
          <w:lang w:val="el-GR"/>
        </w:rPr>
        <w:t>του γιατρού σας. Εάν έχετε αμφιβολίες</w:t>
      </w:r>
      <w:r w:rsidR="002E6188" w:rsidRPr="003B23AB">
        <w:rPr>
          <w:rFonts w:ascii="Times New Roman" w:hAnsi="Times New Roman"/>
          <w:color w:val="000000"/>
          <w:szCs w:val="22"/>
          <w:lang w:val="el-GR"/>
        </w:rPr>
        <w:t>,</w:t>
      </w:r>
      <w:r w:rsidRPr="003B23AB">
        <w:rPr>
          <w:rFonts w:ascii="Times New Roman" w:hAnsi="Times New Roman"/>
          <w:color w:val="000000"/>
          <w:szCs w:val="22"/>
          <w:lang w:val="el-GR"/>
        </w:rPr>
        <w:t xml:space="preserve"> ρωτήστε το</w:t>
      </w:r>
      <w:r w:rsidR="002E6188">
        <w:rPr>
          <w:rFonts w:ascii="Times New Roman" w:hAnsi="Times New Roman"/>
          <w:color w:val="000000"/>
          <w:szCs w:val="22"/>
          <w:lang w:val="el-GR"/>
        </w:rPr>
        <w:t>ν</w:t>
      </w:r>
      <w:r w:rsidRPr="003B23AB">
        <w:rPr>
          <w:rFonts w:ascii="Times New Roman" w:hAnsi="Times New Roman"/>
          <w:color w:val="000000"/>
          <w:szCs w:val="22"/>
          <w:lang w:val="el-GR"/>
        </w:rPr>
        <w:t xml:space="preserve"> γιατρό ή το</w:t>
      </w:r>
      <w:r w:rsidR="002E6188">
        <w:rPr>
          <w:rFonts w:ascii="Times New Roman" w:hAnsi="Times New Roman"/>
          <w:color w:val="000000"/>
          <w:szCs w:val="22"/>
          <w:lang w:val="el-GR"/>
        </w:rPr>
        <w:t>ν</w:t>
      </w:r>
      <w:r w:rsidRPr="003B23AB">
        <w:rPr>
          <w:rFonts w:ascii="Times New Roman" w:hAnsi="Times New Roman"/>
          <w:color w:val="000000"/>
          <w:szCs w:val="22"/>
          <w:lang w:val="el-GR"/>
        </w:rPr>
        <w:t xml:space="preserve"> φαρμακοποιό σας.</w:t>
      </w:r>
    </w:p>
    <w:p w:rsidR="00B66201" w:rsidRPr="003B23AB" w:rsidRDefault="00B66201">
      <w:pPr>
        <w:rPr>
          <w:rFonts w:ascii="Times New Roman" w:hAnsi="Times New Roman"/>
          <w:color w:val="000000"/>
          <w:szCs w:val="22"/>
          <w:lang w:val="el-GR"/>
        </w:rPr>
      </w:pPr>
    </w:p>
    <w:p w:rsidR="00B66201" w:rsidRPr="003B23AB" w:rsidRDefault="00B66201">
      <w:pPr>
        <w:rPr>
          <w:rFonts w:ascii="Times New Roman" w:hAnsi="Times New Roman"/>
          <w:b/>
          <w:color w:val="000000"/>
          <w:szCs w:val="22"/>
          <w:lang w:val="el-GR"/>
        </w:rPr>
      </w:pPr>
      <w:r w:rsidRPr="003B23AB">
        <w:rPr>
          <w:rFonts w:ascii="Times New Roman" w:hAnsi="Times New Roman"/>
          <w:b/>
          <w:color w:val="000000"/>
          <w:szCs w:val="22"/>
          <w:lang w:val="el-GR"/>
        </w:rPr>
        <w:t xml:space="preserve">Χορήγηση  </w:t>
      </w:r>
    </w:p>
    <w:p w:rsidR="001231CB" w:rsidRPr="003B23AB" w:rsidRDefault="009545C2">
      <w:pPr>
        <w:rPr>
          <w:rFonts w:ascii="Times New Roman" w:hAnsi="Times New Roman"/>
          <w:color w:val="000000"/>
          <w:szCs w:val="22"/>
          <w:lang w:val="el-GR"/>
        </w:rPr>
      </w:pPr>
      <w:r w:rsidRPr="003B23AB">
        <w:rPr>
          <w:rFonts w:ascii="Times New Roman" w:hAnsi="Times New Roman"/>
          <w:color w:val="000000"/>
          <w:szCs w:val="22"/>
          <w:lang w:val="el-GR"/>
        </w:rPr>
        <w:t xml:space="preserve">Το Agiolax πρέπει να τοποθετείται </w:t>
      </w:r>
      <w:r w:rsidR="00A57885">
        <w:rPr>
          <w:rFonts w:ascii="Times New Roman" w:hAnsi="Times New Roman"/>
          <w:color w:val="000000"/>
          <w:szCs w:val="22"/>
          <w:lang w:val="el-GR"/>
        </w:rPr>
        <w:t xml:space="preserve">ως έχει </w:t>
      </w:r>
      <w:r w:rsidRPr="003B23AB">
        <w:rPr>
          <w:rFonts w:ascii="Times New Roman" w:hAnsi="Times New Roman"/>
          <w:color w:val="000000"/>
          <w:szCs w:val="22"/>
          <w:lang w:val="el-GR"/>
        </w:rPr>
        <w:t>στη γλώσσα και να καταπίνεται ολόκληρο με άφθονη ποσότητα υγρού (250 ml), δηλ. νερού, γάλακτος, χυμού φρούτων ή παρόμοιου υγρού χωρίς να μασάται ή να θρύπτεται. Στη συνέχεια να διατηρείται η επαρκής λήψη υγρών.</w:t>
      </w:r>
    </w:p>
    <w:p w:rsidR="001231CB" w:rsidRPr="003B23AB" w:rsidRDefault="001231CB">
      <w:pPr>
        <w:rPr>
          <w:rFonts w:ascii="Times New Roman" w:hAnsi="Times New Roman"/>
          <w:color w:val="000000"/>
          <w:szCs w:val="22"/>
          <w:lang w:val="el-GR"/>
        </w:rPr>
      </w:pPr>
      <w:r w:rsidRPr="003B23AB">
        <w:rPr>
          <w:rFonts w:ascii="Times New Roman" w:hAnsi="Times New Roman"/>
          <w:color w:val="000000"/>
          <w:szCs w:val="22"/>
          <w:lang w:val="el-GR"/>
        </w:rPr>
        <w:t>Να πίνετε περίπου 5-10 ποτήρια υγρών καθημερινά όσο παίρνετε το προϊόν αυτό.</w:t>
      </w:r>
    </w:p>
    <w:p w:rsidR="001231CB" w:rsidRPr="003B23AB" w:rsidRDefault="001231CB">
      <w:pPr>
        <w:rPr>
          <w:rFonts w:ascii="Times New Roman" w:hAnsi="Times New Roman"/>
          <w:szCs w:val="22"/>
          <w:lang w:val="el-GR"/>
        </w:rPr>
      </w:pPr>
    </w:p>
    <w:p w:rsidR="001231CB" w:rsidRPr="003B23AB" w:rsidRDefault="00C77DCA">
      <w:pPr>
        <w:shd w:val="clear" w:color="auto" w:fill="FFFFFF"/>
        <w:rPr>
          <w:rFonts w:ascii="Times New Roman" w:hAnsi="Times New Roman"/>
          <w:szCs w:val="22"/>
          <w:lang w:val="el-GR"/>
        </w:rPr>
      </w:pPr>
      <w:r w:rsidRPr="003B23AB">
        <w:rPr>
          <w:rFonts w:ascii="Times New Roman" w:hAnsi="Times New Roman"/>
          <w:b/>
          <w:color w:val="000000"/>
          <w:szCs w:val="22"/>
          <w:lang w:val="el-GR"/>
        </w:rPr>
        <w:t>Δ</w:t>
      </w:r>
      <w:r>
        <w:rPr>
          <w:rFonts w:ascii="Times New Roman" w:hAnsi="Times New Roman"/>
          <w:b/>
          <w:color w:val="000000"/>
          <w:szCs w:val="22"/>
          <w:lang w:val="el-GR"/>
        </w:rPr>
        <w:t>οσολογία</w:t>
      </w:r>
    </w:p>
    <w:p w:rsidR="00C77DCA" w:rsidRDefault="00C77DCA">
      <w:pPr>
        <w:shd w:val="clear" w:color="auto" w:fill="FFFFFF"/>
        <w:rPr>
          <w:rFonts w:ascii="Times New Roman" w:hAnsi="Times New Roman"/>
          <w:b/>
          <w:color w:val="000000"/>
          <w:szCs w:val="22"/>
          <w:lang w:val="el-GR"/>
        </w:rPr>
      </w:pPr>
    </w:p>
    <w:p w:rsidR="001231CB" w:rsidRPr="003B23AB" w:rsidRDefault="001231CB">
      <w:pPr>
        <w:shd w:val="clear" w:color="auto" w:fill="FFFFFF"/>
        <w:rPr>
          <w:rFonts w:ascii="Times New Roman" w:hAnsi="Times New Roman"/>
          <w:szCs w:val="22"/>
          <w:lang w:val="el-GR"/>
        </w:rPr>
      </w:pPr>
      <w:r w:rsidRPr="003B23AB">
        <w:rPr>
          <w:rFonts w:ascii="Times New Roman" w:hAnsi="Times New Roman"/>
          <w:b/>
          <w:color w:val="000000"/>
          <w:szCs w:val="22"/>
          <w:lang w:val="el-GR"/>
        </w:rPr>
        <w:t xml:space="preserve">Χρήση σε ενήλικες, ηλικιωμένους και </w:t>
      </w:r>
      <w:r w:rsidR="003072DA" w:rsidRPr="003B23AB">
        <w:rPr>
          <w:rFonts w:ascii="Times New Roman" w:hAnsi="Times New Roman"/>
          <w:b/>
          <w:color w:val="000000"/>
          <w:szCs w:val="22"/>
          <w:lang w:val="el-GR"/>
        </w:rPr>
        <w:t xml:space="preserve">εφήβους </w:t>
      </w:r>
    </w:p>
    <w:p w:rsidR="001231CB" w:rsidRPr="003B23AB" w:rsidRDefault="001231CB">
      <w:pPr>
        <w:rPr>
          <w:rFonts w:ascii="Times New Roman" w:hAnsi="Times New Roman"/>
          <w:szCs w:val="22"/>
          <w:lang w:val="el-GR"/>
        </w:rPr>
      </w:pPr>
      <w:r w:rsidRPr="003B23AB">
        <w:rPr>
          <w:rFonts w:ascii="Times New Roman" w:hAnsi="Times New Roman"/>
          <w:color w:val="000000"/>
          <w:szCs w:val="22"/>
          <w:lang w:val="el-GR"/>
        </w:rPr>
        <w:t xml:space="preserve">Η συνήθης δόση σε ενήλικες, ηλικιωμένους και </w:t>
      </w:r>
      <w:r w:rsidR="00A57885">
        <w:rPr>
          <w:rFonts w:ascii="Times New Roman" w:hAnsi="Times New Roman"/>
          <w:color w:val="000000"/>
          <w:szCs w:val="22"/>
          <w:lang w:val="el-GR"/>
        </w:rPr>
        <w:t xml:space="preserve">εφήβους </w:t>
      </w:r>
      <w:r w:rsidRPr="003B23AB">
        <w:rPr>
          <w:rFonts w:ascii="Times New Roman" w:hAnsi="Times New Roman"/>
          <w:color w:val="000000"/>
          <w:szCs w:val="22"/>
          <w:lang w:val="el-GR"/>
        </w:rPr>
        <w:t xml:space="preserve">είναι μία ή δύο κουταλιές των 5 g </w:t>
      </w:r>
      <w:r w:rsidRPr="003B23AB">
        <w:rPr>
          <w:rFonts w:ascii="Times New Roman" w:hAnsi="Times New Roman"/>
          <w:szCs w:val="22"/>
          <w:lang w:val="el-GR"/>
        </w:rPr>
        <w:t>μία φορά την ημέρα, το βράδυ. Ωστόσο, να μην λαμβάνεται αμέσως πριν τη βραδινή κατάκλιση.</w:t>
      </w:r>
    </w:p>
    <w:p w:rsidR="001231CB" w:rsidRPr="003B23AB" w:rsidRDefault="001231CB">
      <w:pPr>
        <w:rPr>
          <w:rFonts w:ascii="Times New Roman" w:hAnsi="Times New Roman"/>
          <w:szCs w:val="22"/>
          <w:lang w:val="el-GR"/>
        </w:rPr>
      </w:pPr>
      <w:r w:rsidRPr="003B23AB">
        <w:rPr>
          <w:rFonts w:ascii="Times New Roman" w:hAnsi="Times New Roman"/>
          <w:szCs w:val="22"/>
          <w:lang w:val="el-GR"/>
        </w:rPr>
        <w:t>Η δόση να λαμβάνεται τουλάχιστον 1/2 έως 1 ώρα πριν ή μετά τη λήψη άλλων φαρμάκων.</w:t>
      </w:r>
    </w:p>
    <w:p w:rsidR="001231CB" w:rsidRPr="003B23AB" w:rsidRDefault="001231CB">
      <w:pPr>
        <w:rPr>
          <w:rFonts w:ascii="Times New Roman" w:hAnsi="Times New Roman"/>
          <w:szCs w:val="22"/>
          <w:lang w:val="el-GR"/>
        </w:rPr>
      </w:pPr>
    </w:p>
    <w:p w:rsidR="001231CB" w:rsidRPr="003B23AB" w:rsidRDefault="001231CB">
      <w:pPr>
        <w:rPr>
          <w:rFonts w:ascii="Times New Roman" w:hAnsi="Times New Roman"/>
          <w:szCs w:val="22"/>
          <w:lang w:val="el-GR"/>
        </w:rPr>
      </w:pPr>
      <w:r w:rsidRPr="003B23AB">
        <w:rPr>
          <w:rFonts w:ascii="Times New Roman" w:hAnsi="Times New Roman"/>
          <w:szCs w:val="22"/>
          <w:lang w:val="el-GR"/>
        </w:rPr>
        <w:t>Να λαμβάνεται η ελάχιστη δόση για την πρόκληση άνετης κένωσης.</w:t>
      </w:r>
    </w:p>
    <w:p w:rsidR="001231CB" w:rsidRPr="003B23AB" w:rsidRDefault="001231CB">
      <w:pPr>
        <w:rPr>
          <w:rFonts w:ascii="Times New Roman" w:hAnsi="Times New Roman"/>
          <w:szCs w:val="22"/>
          <w:lang w:val="el-GR"/>
        </w:rPr>
      </w:pPr>
      <w:r w:rsidRPr="003B23AB">
        <w:rPr>
          <w:rFonts w:ascii="Times New Roman" w:hAnsi="Times New Roman"/>
          <w:szCs w:val="22"/>
          <w:lang w:val="el-GR"/>
        </w:rPr>
        <w:t xml:space="preserve">Η μέγιστη ημερήσια δόση είναι δύο κουταλιές Agiolax των 5 g. </w:t>
      </w:r>
    </w:p>
    <w:p w:rsidR="00B66201" w:rsidRPr="003B23AB" w:rsidRDefault="00B66201">
      <w:pPr>
        <w:rPr>
          <w:rFonts w:ascii="Times New Roman" w:hAnsi="Times New Roman"/>
          <w:strike/>
          <w:color w:val="000000"/>
          <w:szCs w:val="22"/>
          <w:lang w:val="el-GR"/>
        </w:rPr>
      </w:pPr>
    </w:p>
    <w:p w:rsidR="00B66201" w:rsidRPr="003B23AB" w:rsidRDefault="00A57885" w:rsidP="003B23AB">
      <w:pPr>
        <w:shd w:val="clear" w:color="auto" w:fill="FFFFFF"/>
        <w:ind w:left="10"/>
        <w:rPr>
          <w:rFonts w:ascii="Times New Roman" w:hAnsi="Times New Roman"/>
          <w:szCs w:val="22"/>
          <w:lang w:val="el-GR"/>
        </w:rPr>
      </w:pPr>
      <w:r>
        <w:rPr>
          <w:rFonts w:ascii="Times New Roman" w:hAnsi="Times New Roman"/>
          <w:b/>
          <w:color w:val="000000"/>
          <w:szCs w:val="22"/>
          <w:lang w:val="el-GR"/>
        </w:rPr>
        <w:t>Χρήση σε κύηση</w:t>
      </w:r>
      <w:r w:rsidR="0039358F">
        <w:rPr>
          <w:rFonts w:ascii="Times New Roman" w:hAnsi="Times New Roman"/>
          <w:b/>
          <w:color w:val="000000"/>
          <w:szCs w:val="22"/>
          <w:lang w:val="el-GR"/>
        </w:rPr>
        <w:t xml:space="preserve"> </w:t>
      </w:r>
    </w:p>
    <w:p w:rsidR="003072DA" w:rsidRPr="003B23AB" w:rsidRDefault="003072DA">
      <w:pPr>
        <w:rPr>
          <w:rFonts w:ascii="Times New Roman" w:hAnsi="Times New Roman"/>
          <w:color w:val="000000"/>
          <w:szCs w:val="22"/>
          <w:lang w:val="el-GR"/>
        </w:rPr>
      </w:pPr>
      <w:r w:rsidRPr="003B23AB">
        <w:rPr>
          <w:rFonts w:ascii="Times New Roman" w:hAnsi="Times New Roman"/>
          <w:color w:val="000000"/>
          <w:szCs w:val="22"/>
          <w:lang w:val="el-GR"/>
        </w:rPr>
        <w:t xml:space="preserve">Παρακαλείσθε να ενημερώσετε τον φαρμακοποιό ή τον γιατρό σας πριν πάρετε το </w:t>
      </w:r>
      <w:proofErr w:type="spellStart"/>
      <w:r w:rsidRPr="003B23AB">
        <w:rPr>
          <w:rFonts w:ascii="Times New Roman" w:hAnsi="Times New Roman"/>
          <w:color w:val="000000"/>
          <w:szCs w:val="22"/>
          <w:lang w:val="en-US"/>
        </w:rPr>
        <w:t>Agiolax</w:t>
      </w:r>
      <w:proofErr w:type="spellEnd"/>
      <w:r w:rsidRPr="003B23AB">
        <w:rPr>
          <w:rFonts w:ascii="Times New Roman" w:hAnsi="Times New Roman"/>
          <w:color w:val="000000"/>
          <w:szCs w:val="22"/>
          <w:lang w:val="el-GR"/>
        </w:rPr>
        <w:t xml:space="preserve"> εάν είστε έγκυος ή πιστεύετε ότι είστε έγκυος</w:t>
      </w:r>
      <w:r w:rsidR="00C77DCA">
        <w:rPr>
          <w:rFonts w:ascii="Times New Roman" w:hAnsi="Times New Roman"/>
          <w:color w:val="000000"/>
          <w:szCs w:val="22"/>
          <w:lang w:val="el-GR"/>
        </w:rPr>
        <w:t>.</w:t>
      </w:r>
      <w:r w:rsidRPr="003B23AB">
        <w:rPr>
          <w:rFonts w:ascii="Times New Roman" w:hAnsi="Times New Roman"/>
          <w:color w:val="000000"/>
          <w:szCs w:val="22"/>
          <w:lang w:val="el-GR"/>
        </w:rPr>
        <w:t xml:space="preserve"> </w:t>
      </w:r>
    </w:p>
    <w:p w:rsidR="00B66201" w:rsidRPr="003B23AB" w:rsidRDefault="003072DA">
      <w:pPr>
        <w:rPr>
          <w:rFonts w:ascii="Times New Roman" w:hAnsi="Times New Roman"/>
          <w:szCs w:val="22"/>
          <w:lang w:val="el-GR"/>
        </w:rPr>
      </w:pPr>
      <w:r w:rsidRPr="003B23AB">
        <w:rPr>
          <w:rFonts w:ascii="Times New Roman" w:hAnsi="Times New Roman"/>
          <w:color w:val="000000"/>
          <w:szCs w:val="22"/>
          <w:lang w:val="el-GR"/>
        </w:rPr>
        <w:t>Δεν συνιστάται η χρήση του Agiolax κατά τους τρεις πρώτους μήνες της κυήσεως.</w:t>
      </w:r>
    </w:p>
    <w:p w:rsidR="002F20F6" w:rsidRPr="00F01D8F" w:rsidRDefault="002F20F6" w:rsidP="002F20F6">
      <w:pPr>
        <w:shd w:val="clear" w:color="auto" w:fill="FFFFFF"/>
        <w:ind w:left="10"/>
        <w:rPr>
          <w:rFonts w:ascii="Times New Roman" w:hAnsi="Times New Roman"/>
          <w:b/>
          <w:color w:val="000000"/>
          <w:szCs w:val="22"/>
          <w:lang w:val="el-GR"/>
        </w:rPr>
      </w:pPr>
    </w:p>
    <w:p w:rsidR="00B66201" w:rsidRPr="003B23AB" w:rsidRDefault="002E6188">
      <w:pPr>
        <w:shd w:val="clear" w:color="auto" w:fill="FFFFFF"/>
        <w:ind w:left="10"/>
        <w:rPr>
          <w:rFonts w:ascii="Times New Roman" w:hAnsi="Times New Roman"/>
          <w:szCs w:val="22"/>
          <w:lang w:val="el-GR"/>
        </w:rPr>
      </w:pPr>
      <w:r w:rsidRPr="002E6188">
        <w:rPr>
          <w:rFonts w:ascii="Times New Roman" w:hAnsi="Times New Roman"/>
          <w:b/>
          <w:color w:val="000000"/>
          <w:szCs w:val="22"/>
          <w:lang w:val="el-GR"/>
        </w:rPr>
        <w:t>Χρήση σε παιδιά</w:t>
      </w:r>
      <w:r w:rsidR="00B66201" w:rsidRPr="003B23AB">
        <w:rPr>
          <w:rFonts w:ascii="Times New Roman" w:hAnsi="Times New Roman"/>
          <w:b/>
          <w:color w:val="000000"/>
          <w:szCs w:val="22"/>
          <w:lang w:val="el-GR"/>
        </w:rPr>
        <w:t xml:space="preserve"> ηλικίας κάτω των 12 ετών</w:t>
      </w:r>
    </w:p>
    <w:p w:rsidR="00B66201" w:rsidRPr="003B23AB" w:rsidRDefault="00B66201">
      <w:pPr>
        <w:rPr>
          <w:rFonts w:ascii="Times New Roman" w:hAnsi="Times New Roman"/>
          <w:szCs w:val="22"/>
          <w:lang w:val="el-GR"/>
        </w:rPr>
      </w:pPr>
      <w:r w:rsidRPr="003B23AB">
        <w:rPr>
          <w:rFonts w:ascii="Times New Roman" w:hAnsi="Times New Roman"/>
          <w:color w:val="000000"/>
          <w:szCs w:val="22"/>
          <w:lang w:val="el-GR"/>
        </w:rPr>
        <w:t xml:space="preserve">Το Agiolax δεν συνιστάται σε παιδιά ηλικίας κάτω των 12 ετών. </w:t>
      </w:r>
    </w:p>
    <w:p w:rsidR="00B66201" w:rsidRPr="003B23AB" w:rsidRDefault="00B66201">
      <w:pPr>
        <w:rPr>
          <w:rFonts w:ascii="Times New Roman" w:hAnsi="Times New Roman"/>
          <w:szCs w:val="22"/>
          <w:lang w:val="el-GR"/>
        </w:rPr>
      </w:pPr>
    </w:p>
    <w:p w:rsidR="001231CB" w:rsidRPr="003B23AB" w:rsidRDefault="00B66201">
      <w:pPr>
        <w:rPr>
          <w:rFonts w:ascii="Times New Roman" w:hAnsi="Times New Roman"/>
          <w:b/>
          <w:szCs w:val="22"/>
          <w:lang w:val="el-GR"/>
        </w:rPr>
      </w:pPr>
      <w:r w:rsidRPr="003B23AB">
        <w:rPr>
          <w:rFonts w:ascii="Times New Roman" w:hAnsi="Times New Roman"/>
          <w:b/>
          <w:szCs w:val="22"/>
          <w:lang w:val="el-GR"/>
        </w:rPr>
        <w:t>Διάρκεια θεραπείας</w:t>
      </w:r>
    </w:p>
    <w:p w:rsidR="003072DA" w:rsidRPr="003B23AB" w:rsidRDefault="003072DA">
      <w:pPr>
        <w:rPr>
          <w:rFonts w:ascii="Times New Roman" w:hAnsi="Times New Roman"/>
          <w:szCs w:val="22"/>
          <w:lang w:val="el-GR"/>
        </w:rPr>
      </w:pPr>
      <w:r w:rsidRPr="003B23AB">
        <w:rPr>
          <w:rFonts w:ascii="Times New Roman" w:hAnsi="Times New Roman"/>
          <w:szCs w:val="22"/>
          <w:lang w:val="el-GR"/>
        </w:rPr>
        <w:t>Η χρήση</w:t>
      </w:r>
      <w:r w:rsidR="001231CB" w:rsidRPr="003B23AB">
        <w:rPr>
          <w:rFonts w:ascii="Times New Roman" w:hAnsi="Times New Roman"/>
          <w:szCs w:val="22"/>
          <w:lang w:val="el-GR"/>
        </w:rPr>
        <w:t xml:space="preserve"> για </w:t>
      </w:r>
      <w:r w:rsidRPr="003B23AB">
        <w:rPr>
          <w:rFonts w:ascii="Times New Roman" w:hAnsi="Times New Roman"/>
          <w:szCs w:val="22"/>
          <w:lang w:val="el-GR"/>
        </w:rPr>
        <w:t>περισσότερες</w:t>
      </w:r>
      <w:r w:rsidR="001231CB" w:rsidRPr="003B23AB">
        <w:rPr>
          <w:rFonts w:ascii="Times New Roman" w:hAnsi="Times New Roman"/>
          <w:szCs w:val="22"/>
          <w:lang w:val="el-GR"/>
        </w:rPr>
        <w:t xml:space="preserve"> από 1 - 2 εβδομάδες </w:t>
      </w:r>
      <w:r w:rsidRPr="003B23AB">
        <w:rPr>
          <w:rFonts w:ascii="Times New Roman" w:hAnsi="Times New Roman"/>
          <w:szCs w:val="22"/>
          <w:lang w:val="el-GR"/>
        </w:rPr>
        <w:t>απαιτεί ιατρική επίβλεψη</w:t>
      </w:r>
      <w:r w:rsidR="001231CB" w:rsidRPr="003B23AB">
        <w:rPr>
          <w:rFonts w:ascii="Times New Roman" w:hAnsi="Times New Roman"/>
          <w:szCs w:val="22"/>
          <w:lang w:val="el-GR"/>
        </w:rPr>
        <w:t>.</w:t>
      </w:r>
    </w:p>
    <w:p w:rsidR="003072DA" w:rsidRPr="003B23AB" w:rsidRDefault="003072DA">
      <w:pPr>
        <w:rPr>
          <w:rFonts w:ascii="Times New Roman" w:hAnsi="Times New Roman"/>
          <w:szCs w:val="22"/>
          <w:lang w:val="el-GR"/>
        </w:rPr>
      </w:pPr>
      <w:r w:rsidRPr="003B23AB">
        <w:rPr>
          <w:rFonts w:ascii="Times New Roman" w:hAnsi="Times New Roman"/>
          <w:szCs w:val="22"/>
          <w:lang w:val="el-GR"/>
        </w:rPr>
        <w:t>Α</w:t>
      </w:r>
      <w:r w:rsidR="001231CB" w:rsidRPr="003B23AB">
        <w:rPr>
          <w:rFonts w:ascii="Times New Roman" w:hAnsi="Times New Roman"/>
          <w:szCs w:val="22"/>
          <w:lang w:val="el-GR"/>
        </w:rPr>
        <w:t>ν τα συμπτώματα επιμ</w:t>
      </w:r>
      <w:r w:rsidRPr="003B23AB">
        <w:rPr>
          <w:rFonts w:ascii="Times New Roman" w:hAnsi="Times New Roman"/>
          <w:szCs w:val="22"/>
          <w:lang w:val="el-GR"/>
        </w:rPr>
        <w:t>έ</w:t>
      </w:r>
      <w:r w:rsidR="001231CB" w:rsidRPr="003B23AB">
        <w:rPr>
          <w:rFonts w:ascii="Times New Roman" w:hAnsi="Times New Roman"/>
          <w:szCs w:val="22"/>
          <w:lang w:val="el-GR"/>
        </w:rPr>
        <w:t xml:space="preserve">νουν </w:t>
      </w:r>
      <w:r w:rsidRPr="003B23AB">
        <w:rPr>
          <w:rFonts w:ascii="Times New Roman" w:hAnsi="Times New Roman"/>
          <w:szCs w:val="22"/>
          <w:lang w:val="el-GR"/>
        </w:rPr>
        <w:t>κατά τη διάρκεια τη χρήσης του φαρμακευτικού προϊόντος, θα πρέπει να ζητηθεί συμβουλή από ένα γιατρό ή φαρμακοποιό</w:t>
      </w:r>
      <w:r w:rsidR="001231CB" w:rsidRPr="003B23AB">
        <w:rPr>
          <w:rFonts w:ascii="Times New Roman" w:hAnsi="Times New Roman"/>
          <w:szCs w:val="22"/>
          <w:lang w:val="el-GR"/>
        </w:rPr>
        <w:t>.</w:t>
      </w:r>
    </w:p>
    <w:p w:rsidR="001231CB" w:rsidRPr="003B23AB" w:rsidRDefault="001231CB">
      <w:pPr>
        <w:rPr>
          <w:rFonts w:ascii="Times New Roman" w:hAnsi="Times New Roman"/>
          <w:szCs w:val="22"/>
          <w:lang w:val="el-GR"/>
        </w:rPr>
      </w:pPr>
      <w:r w:rsidRPr="003B23AB">
        <w:rPr>
          <w:rFonts w:ascii="Times New Roman" w:hAnsi="Times New Roman"/>
          <w:szCs w:val="22"/>
          <w:lang w:val="el-GR"/>
        </w:rPr>
        <w:t>(Βλέπε "Προσέξτε ιδιαίτερα με το Agiolax" στην παράγραφο 2.)</w:t>
      </w:r>
    </w:p>
    <w:p w:rsidR="00B66201" w:rsidRPr="003B23AB" w:rsidRDefault="00B66201">
      <w:pPr>
        <w:rPr>
          <w:rFonts w:ascii="Times New Roman" w:hAnsi="Times New Roman"/>
          <w:color w:val="000000"/>
          <w:szCs w:val="22"/>
          <w:lang w:val="el-GR"/>
        </w:rPr>
      </w:pPr>
    </w:p>
    <w:p w:rsidR="001231CB" w:rsidRPr="003B23AB" w:rsidRDefault="001231CB" w:rsidP="003B23AB">
      <w:pPr>
        <w:shd w:val="clear" w:color="auto" w:fill="FFFFFF"/>
        <w:ind w:left="10"/>
        <w:rPr>
          <w:rFonts w:ascii="Times New Roman" w:hAnsi="Times New Roman"/>
          <w:szCs w:val="22"/>
          <w:lang w:val="el-GR"/>
        </w:rPr>
      </w:pPr>
      <w:r w:rsidRPr="003B23AB">
        <w:rPr>
          <w:rFonts w:ascii="Times New Roman" w:hAnsi="Times New Roman"/>
          <w:b/>
          <w:color w:val="000000"/>
          <w:szCs w:val="22"/>
          <w:lang w:val="el-GR"/>
        </w:rPr>
        <w:t>Εάν πάρετε μεγαλύτερη δόση Agiolax από την κανονική</w:t>
      </w:r>
    </w:p>
    <w:p w:rsidR="001231CB" w:rsidRPr="003B23AB" w:rsidRDefault="001231CB">
      <w:pPr>
        <w:rPr>
          <w:rFonts w:ascii="Times New Roman" w:hAnsi="Times New Roman"/>
          <w:color w:val="000000"/>
          <w:szCs w:val="22"/>
          <w:lang w:val="el-GR"/>
        </w:rPr>
      </w:pPr>
      <w:r w:rsidRPr="003B23AB">
        <w:rPr>
          <w:rFonts w:ascii="Times New Roman" w:hAnsi="Times New Roman"/>
          <w:color w:val="000000"/>
          <w:szCs w:val="22"/>
          <w:lang w:val="el-GR"/>
        </w:rPr>
        <w:t>Εάν πάρετε υπερβολικά μεγάλη ποσότητα Agiolax, επικοινωνήστε με το πλησιέστερο τμήμα επειγόντων περιστατικών ή ενημερώστε αμέσως το γιατρό ή το φαρμακοποιό σας. Να έχετε μαζί σας το παρόν φύλλο οδηγιών .</w:t>
      </w:r>
    </w:p>
    <w:p w:rsidR="001231CB" w:rsidRPr="003B23AB" w:rsidRDefault="001231CB">
      <w:pPr>
        <w:rPr>
          <w:rFonts w:ascii="Times New Roman" w:hAnsi="Times New Roman"/>
          <w:szCs w:val="22"/>
          <w:lang w:val="el-GR"/>
        </w:rPr>
      </w:pPr>
    </w:p>
    <w:p w:rsidR="001231CB" w:rsidRPr="003B23AB" w:rsidRDefault="001231CB">
      <w:pPr>
        <w:shd w:val="clear" w:color="auto" w:fill="FFFFFF"/>
        <w:ind w:left="10"/>
        <w:rPr>
          <w:rFonts w:ascii="Times New Roman" w:hAnsi="Times New Roman"/>
          <w:szCs w:val="22"/>
          <w:lang w:val="el-GR"/>
        </w:rPr>
      </w:pPr>
      <w:r w:rsidRPr="003B23AB">
        <w:rPr>
          <w:rFonts w:ascii="Times New Roman" w:hAnsi="Times New Roman"/>
          <w:b/>
          <w:color w:val="000000"/>
          <w:szCs w:val="22"/>
          <w:lang w:val="el-GR"/>
        </w:rPr>
        <w:t xml:space="preserve">Εάν ξεχάσετε να πάρετε το Agiolax  </w:t>
      </w:r>
    </w:p>
    <w:p w:rsidR="001231CB" w:rsidRPr="003B23AB" w:rsidRDefault="001231CB" w:rsidP="003B23AB">
      <w:pPr>
        <w:shd w:val="clear" w:color="auto" w:fill="FFFFFF"/>
        <w:ind w:left="5" w:right="461"/>
        <w:rPr>
          <w:rFonts w:ascii="Times New Roman" w:hAnsi="Times New Roman"/>
          <w:szCs w:val="22"/>
          <w:lang w:val="el-GR"/>
        </w:rPr>
      </w:pPr>
      <w:r w:rsidRPr="003B23AB">
        <w:rPr>
          <w:rFonts w:ascii="Times New Roman" w:hAnsi="Times New Roman"/>
          <w:color w:val="000000"/>
          <w:szCs w:val="22"/>
          <w:lang w:val="el-GR"/>
        </w:rPr>
        <w:t>Εάν ξεχάσετε να πάρετε το Agiolax, να πάρετε μόνο την κανονική σας δόση μόλις το θυμηθείτε.</w:t>
      </w:r>
      <w:r w:rsidR="002F20F6" w:rsidRPr="00F01D8F">
        <w:rPr>
          <w:rFonts w:ascii="Times New Roman" w:hAnsi="Times New Roman"/>
          <w:color w:val="000000"/>
          <w:szCs w:val="22"/>
          <w:lang w:val="el-GR"/>
        </w:rPr>
        <w:t xml:space="preserve"> </w:t>
      </w:r>
      <w:r w:rsidRPr="003B23AB">
        <w:rPr>
          <w:rFonts w:ascii="Times New Roman" w:hAnsi="Times New Roman"/>
          <w:color w:val="000000"/>
          <w:szCs w:val="22"/>
          <w:lang w:val="el-GR"/>
        </w:rPr>
        <w:t xml:space="preserve">Μην </w:t>
      </w:r>
      <w:r w:rsidR="002E6188" w:rsidRPr="002E6188">
        <w:rPr>
          <w:rFonts w:ascii="Times New Roman" w:hAnsi="Times New Roman"/>
          <w:color w:val="000000"/>
          <w:szCs w:val="22"/>
          <w:lang w:val="el-GR"/>
        </w:rPr>
        <w:t>πάρετε διπλή δόση για να αναπληρώσετε τη δόση που ξεχάσατε</w:t>
      </w:r>
      <w:r w:rsidRPr="003B23AB">
        <w:rPr>
          <w:rFonts w:ascii="Times New Roman" w:hAnsi="Times New Roman"/>
          <w:color w:val="000000"/>
          <w:szCs w:val="22"/>
          <w:lang w:val="el-GR"/>
        </w:rPr>
        <w:t>.</w:t>
      </w:r>
      <w:r w:rsidR="003E2420">
        <w:rPr>
          <w:rFonts w:ascii="Times New Roman" w:hAnsi="Times New Roman"/>
          <w:color w:val="000000"/>
          <w:szCs w:val="22"/>
          <w:lang w:val="el-GR"/>
        </w:rPr>
        <w:t xml:space="preserve"> </w:t>
      </w:r>
    </w:p>
    <w:p w:rsidR="003E2420" w:rsidRDefault="003E2420" w:rsidP="003B23AB">
      <w:pPr>
        <w:shd w:val="clear" w:color="auto" w:fill="FFFFFF"/>
        <w:ind w:right="461"/>
        <w:rPr>
          <w:rFonts w:ascii="Times New Roman" w:hAnsi="Times New Roman"/>
          <w:color w:val="000000"/>
          <w:szCs w:val="22"/>
          <w:lang w:val="el-GR"/>
        </w:rPr>
      </w:pPr>
    </w:p>
    <w:p w:rsidR="001231CB" w:rsidRPr="003B23AB" w:rsidRDefault="001231CB" w:rsidP="003B23AB">
      <w:pPr>
        <w:shd w:val="clear" w:color="auto" w:fill="FFFFFF"/>
        <w:ind w:right="461"/>
        <w:rPr>
          <w:rFonts w:ascii="Times New Roman" w:hAnsi="Times New Roman"/>
          <w:szCs w:val="22"/>
          <w:lang w:val="el-GR"/>
        </w:rPr>
      </w:pPr>
      <w:r w:rsidRPr="003B23AB">
        <w:rPr>
          <w:rFonts w:ascii="Times New Roman" w:hAnsi="Times New Roman"/>
          <w:color w:val="000000"/>
          <w:szCs w:val="22"/>
          <w:lang w:val="el-GR"/>
        </w:rPr>
        <w:t xml:space="preserve">Εάν έχετε </w:t>
      </w:r>
      <w:r w:rsidR="002E6188" w:rsidRPr="002E6188">
        <w:rPr>
          <w:rFonts w:ascii="Times New Roman" w:hAnsi="Times New Roman"/>
          <w:color w:val="000000"/>
          <w:szCs w:val="22"/>
          <w:lang w:val="el-GR"/>
        </w:rPr>
        <w:t xml:space="preserve">περισσότερες ερωτήσεις σχετικά με </w:t>
      </w:r>
      <w:r w:rsidRPr="003B23AB">
        <w:rPr>
          <w:rFonts w:ascii="Times New Roman" w:hAnsi="Times New Roman"/>
          <w:color w:val="000000"/>
          <w:szCs w:val="22"/>
          <w:lang w:val="el-GR"/>
        </w:rPr>
        <w:t xml:space="preserve">τη χρήση </w:t>
      </w:r>
      <w:r w:rsidR="002E6188" w:rsidRPr="002E6188">
        <w:rPr>
          <w:rFonts w:ascii="Times New Roman" w:hAnsi="Times New Roman"/>
          <w:color w:val="000000"/>
          <w:szCs w:val="22"/>
          <w:lang w:val="el-GR"/>
        </w:rPr>
        <w:t>αυτού του φαρμάκου</w:t>
      </w:r>
      <w:r w:rsidRPr="003B23AB">
        <w:rPr>
          <w:rFonts w:ascii="Times New Roman" w:hAnsi="Times New Roman"/>
          <w:color w:val="000000"/>
          <w:szCs w:val="22"/>
          <w:lang w:val="el-GR"/>
        </w:rPr>
        <w:t>, ρωτήστε το</w:t>
      </w:r>
      <w:r w:rsidR="003E2420">
        <w:rPr>
          <w:rFonts w:ascii="Times New Roman" w:hAnsi="Times New Roman"/>
          <w:color w:val="000000"/>
          <w:szCs w:val="22"/>
          <w:lang w:val="el-GR"/>
        </w:rPr>
        <w:t>ν</w:t>
      </w:r>
      <w:r w:rsidRPr="003B23AB">
        <w:rPr>
          <w:rFonts w:ascii="Times New Roman" w:hAnsi="Times New Roman"/>
          <w:color w:val="000000"/>
          <w:szCs w:val="22"/>
          <w:lang w:val="el-GR"/>
        </w:rPr>
        <w:t xml:space="preserve"> γιατρό ή το</w:t>
      </w:r>
      <w:r w:rsidR="003E2420">
        <w:rPr>
          <w:rFonts w:ascii="Times New Roman" w:hAnsi="Times New Roman"/>
          <w:color w:val="000000"/>
          <w:szCs w:val="22"/>
          <w:lang w:val="el-GR"/>
        </w:rPr>
        <w:t>ν</w:t>
      </w:r>
      <w:r w:rsidRPr="003B23AB">
        <w:rPr>
          <w:rFonts w:ascii="Times New Roman" w:hAnsi="Times New Roman"/>
          <w:color w:val="000000"/>
          <w:szCs w:val="22"/>
          <w:lang w:val="el-GR"/>
        </w:rPr>
        <w:t xml:space="preserve"> φαρμακοποιό σας.</w:t>
      </w:r>
    </w:p>
    <w:p w:rsidR="001231CB" w:rsidRPr="003B23AB" w:rsidRDefault="001231CB">
      <w:pPr>
        <w:rPr>
          <w:rFonts w:ascii="Times New Roman" w:hAnsi="Times New Roman"/>
          <w:szCs w:val="22"/>
          <w:lang w:val="el-GR"/>
        </w:rPr>
      </w:pPr>
    </w:p>
    <w:p w:rsidR="0081660D" w:rsidRPr="003B23AB" w:rsidRDefault="0081660D">
      <w:pPr>
        <w:rPr>
          <w:rFonts w:ascii="Times New Roman" w:hAnsi="Times New Roman"/>
          <w:szCs w:val="22"/>
          <w:lang w:val="el-GR"/>
        </w:rPr>
      </w:pPr>
    </w:p>
    <w:p w:rsidR="001231CB" w:rsidRPr="003B23AB" w:rsidRDefault="001231CB" w:rsidP="003B23AB">
      <w:pPr>
        <w:tabs>
          <w:tab w:val="left" w:pos="567"/>
        </w:tabs>
        <w:rPr>
          <w:rFonts w:ascii="Times New Roman" w:hAnsi="Times New Roman"/>
          <w:b/>
          <w:szCs w:val="22"/>
          <w:lang w:val="el-GR"/>
        </w:rPr>
      </w:pPr>
      <w:r w:rsidRPr="003B23AB">
        <w:rPr>
          <w:rFonts w:ascii="Times New Roman" w:hAnsi="Times New Roman"/>
          <w:b/>
          <w:color w:val="000000"/>
          <w:szCs w:val="22"/>
          <w:lang w:val="el-GR"/>
        </w:rPr>
        <w:t>4</w:t>
      </w:r>
      <w:r w:rsidR="00E12C95">
        <w:rPr>
          <w:rFonts w:ascii="Times New Roman" w:hAnsi="Times New Roman"/>
          <w:b/>
          <w:color w:val="000000"/>
          <w:szCs w:val="22"/>
          <w:lang w:val="el-GR"/>
        </w:rPr>
        <w:t>.</w:t>
      </w:r>
      <w:r w:rsidR="003E2420">
        <w:rPr>
          <w:rFonts w:ascii="Times New Roman" w:hAnsi="Times New Roman"/>
          <w:b/>
          <w:noProof/>
          <w:lang w:val="el-GR" w:eastAsia="en-US"/>
        </w:rPr>
        <w:tab/>
      </w:r>
      <w:r w:rsidR="003E2420" w:rsidRPr="003E2420">
        <w:rPr>
          <w:rFonts w:ascii="Times New Roman" w:hAnsi="Times New Roman"/>
          <w:b/>
          <w:color w:val="000000"/>
          <w:szCs w:val="22"/>
          <w:lang w:val="el-GR"/>
        </w:rPr>
        <w:t>Πιθανές ανεπιθύμητες ενέργειες</w:t>
      </w:r>
    </w:p>
    <w:p w:rsidR="00581115" w:rsidRPr="00F01D8F" w:rsidRDefault="00581115" w:rsidP="00581115">
      <w:pPr>
        <w:shd w:val="clear" w:color="auto" w:fill="FFFFFF"/>
        <w:ind w:left="5"/>
        <w:rPr>
          <w:rFonts w:ascii="Times New Roman" w:hAnsi="Times New Roman"/>
          <w:color w:val="000000"/>
          <w:szCs w:val="22"/>
          <w:lang w:val="el-GR"/>
        </w:rPr>
      </w:pPr>
    </w:p>
    <w:p w:rsidR="001231CB" w:rsidRPr="003B23AB" w:rsidRDefault="001231CB" w:rsidP="003B23AB">
      <w:pPr>
        <w:shd w:val="clear" w:color="auto" w:fill="FFFFFF"/>
        <w:ind w:left="5"/>
        <w:rPr>
          <w:rFonts w:ascii="Times New Roman" w:hAnsi="Times New Roman"/>
          <w:szCs w:val="22"/>
          <w:lang w:val="el-GR"/>
        </w:rPr>
      </w:pPr>
      <w:r w:rsidRPr="003B23AB">
        <w:rPr>
          <w:rFonts w:ascii="Times New Roman" w:hAnsi="Times New Roman"/>
          <w:color w:val="000000"/>
          <w:szCs w:val="22"/>
          <w:lang w:val="el-GR"/>
        </w:rPr>
        <w:t xml:space="preserve">Όπως όλα τα φάρμακα, έτσι και </w:t>
      </w:r>
      <w:r w:rsidR="003E2420" w:rsidRPr="003E2420">
        <w:rPr>
          <w:rFonts w:ascii="Times New Roman" w:hAnsi="Times New Roman"/>
          <w:color w:val="000000"/>
          <w:szCs w:val="22"/>
          <w:lang w:val="el-GR"/>
        </w:rPr>
        <w:t xml:space="preserve">αυτό το φάρμακο </w:t>
      </w:r>
      <w:r w:rsidRPr="003B23AB">
        <w:rPr>
          <w:rFonts w:ascii="Times New Roman" w:hAnsi="Times New Roman"/>
          <w:color w:val="000000"/>
          <w:szCs w:val="22"/>
          <w:lang w:val="el-GR"/>
        </w:rPr>
        <w:t>μπορεί να προκαλέσει ανεπιθύμητες ενέργειες αν</w:t>
      </w:r>
      <w:r w:rsidR="00E92F5D" w:rsidRPr="003B23AB">
        <w:rPr>
          <w:rFonts w:ascii="Times New Roman" w:hAnsi="Times New Roman"/>
          <w:color w:val="000000"/>
          <w:szCs w:val="22"/>
          <w:lang w:val="el-GR"/>
        </w:rPr>
        <w:t xml:space="preserve"> </w:t>
      </w:r>
      <w:r w:rsidRPr="003B23AB">
        <w:rPr>
          <w:rFonts w:ascii="Times New Roman" w:hAnsi="Times New Roman"/>
          <w:color w:val="000000"/>
          <w:szCs w:val="22"/>
          <w:lang w:val="el-GR"/>
        </w:rPr>
        <w:t>και δεν παρουσιάζονται σε όλους τους ανθρώπους.</w:t>
      </w:r>
    </w:p>
    <w:p w:rsidR="001231CB" w:rsidRPr="003B23AB" w:rsidRDefault="001231CB" w:rsidP="003B23AB">
      <w:pPr>
        <w:shd w:val="clear" w:color="auto" w:fill="FFFFFF"/>
        <w:ind w:left="5"/>
        <w:rPr>
          <w:rFonts w:ascii="Times New Roman" w:hAnsi="Times New Roman"/>
          <w:szCs w:val="22"/>
          <w:lang w:val="el-GR"/>
        </w:rPr>
      </w:pPr>
      <w:r w:rsidRPr="003B23AB">
        <w:rPr>
          <w:rFonts w:ascii="Times New Roman" w:hAnsi="Times New Roman"/>
          <w:color w:val="000000"/>
          <w:szCs w:val="22"/>
          <w:lang w:val="el-GR"/>
        </w:rPr>
        <w:t xml:space="preserve">Εάν σας εμφανισθεί οποιαδήποτε από τις παρακάτω παρενέργειες, πρέπει να σταματήσετε να παίρνετε το Agiolax και να ενημερώσετε αμέσως το γιατρό σας ή να επισκεφθείτε το τμήμα επειγόντων περιστατικών του πλησιέστερου νοσοκομείου σας καθώς μπορεί να πρόκειται </w:t>
      </w:r>
      <w:r w:rsidRPr="003B23AB">
        <w:rPr>
          <w:rFonts w:ascii="Times New Roman" w:hAnsi="Times New Roman"/>
          <w:b/>
          <w:color w:val="000000"/>
          <w:szCs w:val="22"/>
          <w:lang w:val="el-GR"/>
        </w:rPr>
        <w:t xml:space="preserve">για σημεία αλλεργικής αντίδρασης </w:t>
      </w:r>
      <w:r w:rsidRPr="003B23AB">
        <w:rPr>
          <w:rFonts w:ascii="Times New Roman" w:hAnsi="Times New Roman"/>
          <w:color w:val="000000"/>
          <w:szCs w:val="22"/>
          <w:lang w:val="el-GR"/>
        </w:rPr>
        <w:t>στο φάρμακο:</w:t>
      </w:r>
    </w:p>
    <w:p w:rsidR="001231CB" w:rsidRPr="003B23AB" w:rsidRDefault="00E92F5D" w:rsidP="003B23AB">
      <w:pPr>
        <w:widowControl w:val="0"/>
        <w:numPr>
          <w:ilvl w:val="0"/>
          <w:numId w:val="7"/>
        </w:numPr>
        <w:shd w:val="clear" w:color="auto" w:fill="FFFFFF"/>
        <w:tabs>
          <w:tab w:val="left" w:pos="567"/>
        </w:tabs>
        <w:autoSpaceDE w:val="0"/>
        <w:autoSpaceDN w:val="0"/>
        <w:adjustRightInd w:val="0"/>
        <w:ind w:left="567" w:hanging="552"/>
        <w:rPr>
          <w:rFonts w:ascii="Times New Roman" w:hAnsi="Times New Roman"/>
          <w:color w:val="000000"/>
          <w:szCs w:val="22"/>
          <w:lang w:val="el-GR"/>
        </w:rPr>
      </w:pPr>
      <w:r w:rsidRPr="003B23AB">
        <w:rPr>
          <w:rFonts w:ascii="Times New Roman" w:hAnsi="Times New Roman"/>
          <w:color w:val="000000"/>
          <w:szCs w:val="22"/>
          <w:lang w:val="el-GR"/>
        </w:rPr>
        <w:t>Δερματικό</w:t>
      </w:r>
      <w:r w:rsidR="00AA7E8B" w:rsidRPr="003B23AB">
        <w:rPr>
          <w:rFonts w:ascii="Times New Roman" w:hAnsi="Times New Roman"/>
          <w:color w:val="000000"/>
          <w:szCs w:val="22"/>
          <w:lang w:val="el-GR"/>
        </w:rPr>
        <w:t xml:space="preserve"> εξάνθημα, που προσομοιάζει με κνίδω</w:t>
      </w:r>
      <w:r w:rsidR="00AA7E8B" w:rsidRPr="00CE0BE4">
        <w:rPr>
          <w:rFonts w:ascii="Times New Roman" w:hAnsi="Times New Roman"/>
          <w:color w:val="000000"/>
          <w:szCs w:val="22"/>
          <w:lang w:val="el-GR"/>
        </w:rPr>
        <w:t>ση</w:t>
      </w:r>
      <w:r w:rsidR="00AA7E8B" w:rsidRPr="003B23AB">
        <w:rPr>
          <w:rFonts w:ascii="Times New Roman" w:hAnsi="Times New Roman"/>
          <w:color w:val="000000"/>
          <w:szCs w:val="22"/>
          <w:lang w:val="el-GR"/>
        </w:rPr>
        <w:t xml:space="preserve"> ή κνιδωτικό εξάνθημα</w:t>
      </w:r>
    </w:p>
    <w:p w:rsidR="001231CB" w:rsidRPr="003B23AB" w:rsidRDefault="00AA7E8B" w:rsidP="003B23AB">
      <w:pPr>
        <w:widowControl w:val="0"/>
        <w:numPr>
          <w:ilvl w:val="0"/>
          <w:numId w:val="8"/>
        </w:numPr>
        <w:shd w:val="clear" w:color="auto" w:fill="FFFFFF"/>
        <w:tabs>
          <w:tab w:val="left" w:pos="567"/>
        </w:tabs>
        <w:autoSpaceDE w:val="0"/>
        <w:autoSpaceDN w:val="0"/>
        <w:adjustRightInd w:val="0"/>
        <w:ind w:left="567" w:hanging="552"/>
        <w:rPr>
          <w:rFonts w:ascii="Times New Roman" w:hAnsi="Times New Roman"/>
          <w:color w:val="000000"/>
          <w:szCs w:val="22"/>
          <w:lang w:val="el-GR"/>
        </w:rPr>
      </w:pPr>
      <w:r w:rsidRPr="003B23AB">
        <w:rPr>
          <w:rFonts w:ascii="Times New Roman" w:hAnsi="Times New Roman"/>
          <w:color w:val="000000"/>
          <w:szCs w:val="22"/>
          <w:lang w:val="el-GR"/>
        </w:rPr>
        <w:t>Κνησμός ή ερυθρότητα</w:t>
      </w:r>
    </w:p>
    <w:p w:rsidR="001231CB" w:rsidRPr="003B23AB" w:rsidRDefault="00AA7E8B" w:rsidP="003B23AB">
      <w:pPr>
        <w:widowControl w:val="0"/>
        <w:numPr>
          <w:ilvl w:val="0"/>
          <w:numId w:val="8"/>
        </w:numPr>
        <w:shd w:val="clear" w:color="auto" w:fill="FFFFFF"/>
        <w:tabs>
          <w:tab w:val="left" w:pos="567"/>
        </w:tabs>
        <w:autoSpaceDE w:val="0"/>
        <w:autoSpaceDN w:val="0"/>
        <w:adjustRightInd w:val="0"/>
        <w:ind w:left="567" w:hanging="552"/>
        <w:rPr>
          <w:rFonts w:ascii="Times New Roman" w:hAnsi="Times New Roman"/>
          <w:color w:val="000000"/>
          <w:szCs w:val="22"/>
          <w:lang w:val="el-GR"/>
        </w:rPr>
      </w:pPr>
      <w:r w:rsidRPr="003B23AB">
        <w:rPr>
          <w:rFonts w:ascii="Times New Roman" w:hAnsi="Times New Roman"/>
          <w:color w:val="000000"/>
          <w:szCs w:val="22"/>
          <w:lang w:val="el-GR"/>
        </w:rPr>
        <w:t>Δύσπνοια</w:t>
      </w:r>
    </w:p>
    <w:p w:rsidR="00B66201" w:rsidRPr="003B23AB" w:rsidRDefault="00B66201" w:rsidP="003B23AB">
      <w:pPr>
        <w:tabs>
          <w:tab w:val="left" w:pos="567"/>
        </w:tabs>
        <w:ind w:left="567" w:hanging="552"/>
        <w:rPr>
          <w:rFonts w:ascii="Times New Roman" w:hAnsi="Times New Roman"/>
          <w:szCs w:val="22"/>
          <w:lang w:val="el-GR"/>
        </w:rPr>
      </w:pPr>
      <w:r w:rsidRPr="003B23AB">
        <w:rPr>
          <w:rFonts w:ascii="Times New Roman" w:hAnsi="Times New Roman"/>
          <w:szCs w:val="22"/>
          <w:lang w:val="el-GR"/>
        </w:rPr>
        <w:lastRenderedPageBreak/>
        <w:t>Πολύ σπάνιες (προσβάλλονται &lt;1/10</w:t>
      </w:r>
      <w:r w:rsidR="00C77DCA">
        <w:rPr>
          <w:rFonts w:ascii="Times New Roman" w:hAnsi="Times New Roman"/>
          <w:szCs w:val="22"/>
          <w:lang w:val="el-GR"/>
        </w:rPr>
        <w:t>.</w:t>
      </w:r>
      <w:r w:rsidRPr="003B23AB">
        <w:rPr>
          <w:rFonts w:ascii="Times New Roman" w:hAnsi="Times New Roman"/>
          <w:szCs w:val="22"/>
          <w:lang w:val="el-GR"/>
        </w:rPr>
        <w:t>000 ασθενείς)</w:t>
      </w:r>
      <w:r w:rsidR="00856472">
        <w:rPr>
          <w:rFonts w:ascii="Times New Roman" w:hAnsi="Times New Roman"/>
          <w:szCs w:val="22"/>
          <w:lang w:val="el-GR"/>
        </w:rPr>
        <w:t>:</w:t>
      </w:r>
      <w:r w:rsidRPr="003B23AB">
        <w:rPr>
          <w:rFonts w:ascii="Times New Roman" w:hAnsi="Times New Roman"/>
          <w:szCs w:val="22"/>
          <w:lang w:val="el-GR"/>
        </w:rPr>
        <w:t xml:space="preserve"> </w:t>
      </w:r>
    </w:p>
    <w:p w:rsidR="00B66201" w:rsidRPr="003B23AB" w:rsidRDefault="00CB755B" w:rsidP="003B23AB">
      <w:pPr>
        <w:widowControl w:val="0"/>
        <w:numPr>
          <w:ilvl w:val="0"/>
          <w:numId w:val="7"/>
        </w:numPr>
        <w:shd w:val="clear" w:color="auto" w:fill="FFFFFF"/>
        <w:tabs>
          <w:tab w:val="left" w:pos="567"/>
        </w:tabs>
        <w:autoSpaceDE w:val="0"/>
        <w:autoSpaceDN w:val="0"/>
        <w:adjustRightInd w:val="0"/>
        <w:ind w:left="567" w:hanging="552"/>
        <w:rPr>
          <w:rFonts w:ascii="Times New Roman" w:hAnsi="Times New Roman"/>
          <w:color w:val="000000"/>
          <w:szCs w:val="22"/>
          <w:lang w:val="el-GR"/>
        </w:rPr>
      </w:pPr>
      <w:r>
        <w:rPr>
          <w:rFonts w:ascii="Times New Roman" w:hAnsi="Times New Roman"/>
          <w:szCs w:val="22"/>
          <w:lang w:val="el-GR"/>
        </w:rPr>
        <w:t>Π</w:t>
      </w:r>
      <w:r w:rsidRPr="003B23AB">
        <w:rPr>
          <w:rFonts w:ascii="Times New Roman" w:hAnsi="Times New Roman"/>
          <w:szCs w:val="22"/>
          <w:lang w:val="el-GR"/>
        </w:rPr>
        <w:t xml:space="preserve">όνος </w:t>
      </w:r>
      <w:r w:rsidR="00B66201" w:rsidRPr="003B23AB">
        <w:rPr>
          <w:rFonts w:ascii="Times New Roman" w:hAnsi="Times New Roman"/>
          <w:szCs w:val="22"/>
          <w:lang w:val="el-GR"/>
        </w:rPr>
        <w:t>στην κοιλιακή χώρα</w:t>
      </w:r>
      <w:r w:rsidR="00B66201" w:rsidRPr="003B23AB">
        <w:rPr>
          <w:rFonts w:ascii="Times New Roman" w:hAnsi="Times New Roman"/>
          <w:color w:val="000000"/>
          <w:szCs w:val="22"/>
          <w:lang w:val="el-GR"/>
        </w:rPr>
        <w:t xml:space="preserve"> </w:t>
      </w:r>
    </w:p>
    <w:p w:rsidR="00B66201" w:rsidRPr="003B23AB" w:rsidRDefault="00CB755B" w:rsidP="003B23AB">
      <w:pPr>
        <w:widowControl w:val="0"/>
        <w:numPr>
          <w:ilvl w:val="0"/>
          <w:numId w:val="8"/>
        </w:numPr>
        <w:shd w:val="clear" w:color="auto" w:fill="FFFFFF"/>
        <w:tabs>
          <w:tab w:val="left" w:pos="567"/>
        </w:tabs>
        <w:autoSpaceDE w:val="0"/>
        <w:autoSpaceDN w:val="0"/>
        <w:adjustRightInd w:val="0"/>
        <w:ind w:left="567" w:hanging="552"/>
        <w:rPr>
          <w:rFonts w:ascii="Times New Roman" w:hAnsi="Times New Roman"/>
          <w:color w:val="000000"/>
          <w:szCs w:val="22"/>
          <w:lang w:val="el-GR"/>
        </w:rPr>
      </w:pPr>
      <w:r>
        <w:rPr>
          <w:rFonts w:ascii="Times New Roman" w:hAnsi="Times New Roman"/>
          <w:szCs w:val="22"/>
          <w:lang w:val="el-GR"/>
        </w:rPr>
        <w:t>Κ</w:t>
      </w:r>
      <w:r w:rsidRPr="003B23AB">
        <w:rPr>
          <w:rFonts w:ascii="Times New Roman" w:hAnsi="Times New Roman"/>
          <w:szCs w:val="22"/>
          <w:lang w:val="el-GR"/>
        </w:rPr>
        <w:t xml:space="preserve">ράμπες </w:t>
      </w:r>
      <w:r w:rsidR="00B66201" w:rsidRPr="003B23AB">
        <w:rPr>
          <w:rFonts w:ascii="Times New Roman" w:hAnsi="Times New Roman"/>
          <w:szCs w:val="22"/>
          <w:lang w:val="el-GR"/>
        </w:rPr>
        <w:t xml:space="preserve">στην κοιλιακή χώρα  </w:t>
      </w:r>
    </w:p>
    <w:p w:rsidR="00B66201" w:rsidRPr="003B23AB" w:rsidRDefault="00CB755B" w:rsidP="003B23AB">
      <w:pPr>
        <w:widowControl w:val="0"/>
        <w:numPr>
          <w:ilvl w:val="0"/>
          <w:numId w:val="8"/>
        </w:numPr>
        <w:shd w:val="clear" w:color="auto" w:fill="FFFFFF"/>
        <w:tabs>
          <w:tab w:val="left" w:pos="567"/>
        </w:tabs>
        <w:autoSpaceDE w:val="0"/>
        <w:autoSpaceDN w:val="0"/>
        <w:adjustRightInd w:val="0"/>
        <w:ind w:left="567" w:hanging="552"/>
        <w:rPr>
          <w:rFonts w:ascii="Times New Roman" w:hAnsi="Times New Roman"/>
          <w:color w:val="000000"/>
          <w:szCs w:val="22"/>
          <w:lang w:val="el-GR"/>
        </w:rPr>
      </w:pPr>
      <w:r>
        <w:rPr>
          <w:rFonts w:ascii="Times New Roman" w:hAnsi="Times New Roman"/>
          <w:szCs w:val="22"/>
          <w:lang w:val="el-GR"/>
        </w:rPr>
        <w:t>Υ</w:t>
      </w:r>
      <w:r w:rsidRPr="003B23AB">
        <w:rPr>
          <w:rFonts w:ascii="Times New Roman" w:hAnsi="Times New Roman"/>
          <w:szCs w:val="22"/>
          <w:lang w:val="el-GR"/>
        </w:rPr>
        <w:t xml:space="preserve">δαρή </w:t>
      </w:r>
      <w:r w:rsidR="00B66201" w:rsidRPr="003B23AB">
        <w:rPr>
          <w:rFonts w:ascii="Times New Roman" w:hAnsi="Times New Roman"/>
          <w:szCs w:val="22"/>
          <w:lang w:val="el-GR"/>
        </w:rPr>
        <w:t xml:space="preserve">κόπρανα  </w:t>
      </w:r>
    </w:p>
    <w:p w:rsidR="00B66201" w:rsidRPr="003B23AB" w:rsidRDefault="00B66201" w:rsidP="003B23AB">
      <w:pPr>
        <w:tabs>
          <w:tab w:val="left" w:pos="0"/>
        </w:tabs>
        <w:ind w:firstLine="15"/>
        <w:rPr>
          <w:rFonts w:ascii="Times New Roman" w:hAnsi="Times New Roman"/>
          <w:szCs w:val="22"/>
          <w:lang w:val="el-GR"/>
        </w:rPr>
      </w:pPr>
      <w:r w:rsidRPr="003B23AB">
        <w:rPr>
          <w:rFonts w:ascii="Times New Roman" w:hAnsi="Times New Roman"/>
          <w:szCs w:val="22"/>
          <w:lang w:val="el-GR"/>
        </w:rPr>
        <w:t xml:space="preserve">ιδιαίτερα σε ασθενείς με ευερέθιστο έντερο. Εντούτοις, τα συμπτώματα αυτά μπορεί επίσης να εμφανισθούν εάν έχει ληφθεί υπερβολικά μεγάλη ποσότητα Agiolax. Εάν συμβαίνει αυτό, μειώστε την ποσότητα Agiolax που παίρνετε.  </w:t>
      </w:r>
    </w:p>
    <w:p w:rsidR="00B66201" w:rsidRPr="003B23AB" w:rsidRDefault="00B66201" w:rsidP="003B23AB">
      <w:pPr>
        <w:tabs>
          <w:tab w:val="left" w:pos="567"/>
        </w:tabs>
        <w:ind w:left="567" w:hanging="552"/>
        <w:rPr>
          <w:rFonts w:ascii="Times New Roman" w:hAnsi="Times New Roman"/>
          <w:szCs w:val="22"/>
          <w:lang w:val="el-GR"/>
        </w:rPr>
      </w:pPr>
    </w:p>
    <w:p w:rsidR="00B66201" w:rsidRPr="003B23AB" w:rsidRDefault="00EF6C07" w:rsidP="003B23AB">
      <w:pPr>
        <w:widowControl w:val="0"/>
        <w:numPr>
          <w:ilvl w:val="0"/>
          <w:numId w:val="7"/>
        </w:numPr>
        <w:shd w:val="clear" w:color="auto" w:fill="FFFFFF"/>
        <w:tabs>
          <w:tab w:val="left" w:pos="567"/>
        </w:tabs>
        <w:autoSpaceDE w:val="0"/>
        <w:autoSpaceDN w:val="0"/>
        <w:adjustRightInd w:val="0"/>
        <w:ind w:left="567" w:hanging="552"/>
        <w:rPr>
          <w:rFonts w:ascii="Times New Roman" w:hAnsi="Times New Roman"/>
          <w:color w:val="000000"/>
          <w:szCs w:val="22"/>
          <w:lang w:val="el-GR"/>
        </w:rPr>
      </w:pPr>
      <w:r w:rsidRPr="003B23AB">
        <w:rPr>
          <w:rFonts w:ascii="Times New Roman" w:hAnsi="Times New Roman"/>
          <w:szCs w:val="22"/>
          <w:lang w:val="el-GR"/>
        </w:rPr>
        <w:t xml:space="preserve">Μετεωρισμός </w:t>
      </w:r>
    </w:p>
    <w:p w:rsidR="00B66201" w:rsidRPr="003B23AB" w:rsidRDefault="00CB755B" w:rsidP="003B23AB">
      <w:pPr>
        <w:widowControl w:val="0"/>
        <w:numPr>
          <w:ilvl w:val="0"/>
          <w:numId w:val="8"/>
        </w:numPr>
        <w:shd w:val="clear" w:color="auto" w:fill="FFFFFF"/>
        <w:tabs>
          <w:tab w:val="left" w:pos="567"/>
        </w:tabs>
        <w:autoSpaceDE w:val="0"/>
        <w:autoSpaceDN w:val="0"/>
        <w:adjustRightInd w:val="0"/>
        <w:ind w:left="567" w:hanging="552"/>
        <w:rPr>
          <w:rFonts w:ascii="Times New Roman" w:hAnsi="Times New Roman"/>
          <w:color w:val="000000"/>
          <w:szCs w:val="22"/>
          <w:lang w:val="el-GR"/>
        </w:rPr>
      </w:pPr>
      <w:r>
        <w:rPr>
          <w:rFonts w:ascii="Times New Roman" w:hAnsi="Times New Roman"/>
          <w:szCs w:val="22"/>
          <w:lang w:val="el-GR"/>
        </w:rPr>
        <w:t>Α</w:t>
      </w:r>
      <w:r w:rsidRPr="003B23AB">
        <w:rPr>
          <w:rFonts w:ascii="Times New Roman" w:hAnsi="Times New Roman"/>
          <w:szCs w:val="22"/>
          <w:lang w:val="el-GR"/>
        </w:rPr>
        <w:t xml:space="preserve">πόφραξη </w:t>
      </w:r>
      <w:r w:rsidR="00B66201" w:rsidRPr="003B23AB">
        <w:rPr>
          <w:rFonts w:ascii="Times New Roman" w:hAnsi="Times New Roman"/>
          <w:szCs w:val="22"/>
          <w:lang w:val="el-GR"/>
        </w:rPr>
        <w:t xml:space="preserve">του λαιμού </w:t>
      </w:r>
    </w:p>
    <w:p w:rsidR="00B66201" w:rsidRPr="00CE0BE4" w:rsidRDefault="00CB755B" w:rsidP="003B23AB">
      <w:pPr>
        <w:widowControl w:val="0"/>
        <w:numPr>
          <w:ilvl w:val="0"/>
          <w:numId w:val="8"/>
        </w:numPr>
        <w:shd w:val="clear" w:color="auto" w:fill="FFFFFF"/>
        <w:tabs>
          <w:tab w:val="left" w:pos="567"/>
        </w:tabs>
        <w:autoSpaceDE w:val="0"/>
        <w:autoSpaceDN w:val="0"/>
        <w:adjustRightInd w:val="0"/>
        <w:ind w:left="567" w:hanging="552"/>
        <w:rPr>
          <w:rFonts w:ascii="Times New Roman" w:hAnsi="Times New Roman"/>
          <w:strike/>
          <w:color w:val="000000"/>
          <w:szCs w:val="22"/>
          <w:lang w:val="el-GR"/>
        </w:rPr>
      </w:pPr>
      <w:r>
        <w:rPr>
          <w:rFonts w:ascii="Times New Roman" w:hAnsi="Times New Roman"/>
          <w:szCs w:val="22"/>
          <w:lang w:val="el-GR"/>
        </w:rPr>
        <w:t>Α</w:t>
      </w:r>
      <w:r w:rsidRPr="003B23AB">
        <w:rPr>
          <w:rFonts w:ascii="Times New Roman" w:hAnsi="Times New Roman"/>
          <w:szCs w:val="22"/>
          <w:lang w:val="el-GR"/>
        </w:rPr>
        <w:t xml:space="preserve">πόφραξη </w:t>
      </w:r>
      <w:r w:rsidR="00B66201" w:rsidRPr="003B23AB">
        <w:rPr>
          <w:rFonts w:ascii="Times New Roman" w:hAnsi="Times New Roman"/>
          <w:szCs w:val="22"/>
          <w:lang w:val="el-GR"/>
        </w:rPr>
        <w:t>του εντέρου</w:t>
      </w:r>
      <w:r w:rsidR="00E92F5D" w:rsidRPr="00CE0BE4">
        <w:rPr>
          <w:rFonts w:ascii="Times New Roman" w:hAnsi="Times New Roman"/>
          <w:strike/>
          <w:szCs w:val="22"/>
          <w:lang w:val="el-GR"/>
        </w:rPr>
        <w:t xml:space="preserve"> </w:t>
      </w:r>
    </w:p>
    <w:p w:rsidR="00B66201" w:rsidRPr="003B23AB" w:rsidRDefault="00B66201" w:rsidP="003B23AB">
      <w:pPr>
        <w:tabs>
          <w:tab w:val="left" w:pos="567"/>
        </w:tabs>
        <w:ind w:left="567" w:hanging="552"/>
        <w:rPr>
          <w:rFonts w:ascii="Times New Roman" w:hAnsi="Times New Roman"/>
          <w:szCs w:val="22"/>
          <w:lang w:val="el-GR"/>
        </w:rPr>
      </w:pPr>
      <w:r w:rsidRPr="003B23AB">
        <w:rPr>
          <w:rFonts w:ascii="Times New Roman" w:hAnsi="Times New Roman"/>
          <w:szCs w:val="22"/>
          <w:lang w:val="el-GR"/>
        </w:rPr>
        <w:t xml:space="preserve">ιδιαίτερα αν ληφθούν ανεπαρκείς ποσότητες </w:t>
      </w:r>
      <w:r w:rsidR="00EF6C07" w:rsidRPr="003B23AB">
        <w:rPr>
          <w:rFonts w:ascii="Times New Roman" w:hAnsi="Times New Roman"/>
          <w:szCs w:val="22"/>
          <w:lang w:val="el-GR"/>
        </w:rPr>
        <w:t>υγρών (</w:t>
      </w:r>
      <w:r w:rsidRPr="003B23AB">
        <w:rPr>
          <w:rFonts w:ascii="Times New Roman" w:hAnsi="Times New Roman"/>
          <w:szCs w:val="22"/>
          <w:lang w:val="el-GR"/>
        </w:rPr>
        <w:t>ροφημάτων</w:t>
      </w:r>
      <w:r w:rsidR="00EF6C07" w:rsidRPr="003B23AB">
        <w:rPr>
          <w:rFonts w:ascii="Times New Roman" w:hAnsi="Times New Roman"/>
          <w:szCs w:val="22"/>
          <w:lang w:val="el-GR"/>
        </w:rPr>
        <w:t>)</w:t>
      </w:r>
      <w:r w:rsidRPr="003B23AB">
        <w:rPr>
          <w:rFonts w:ascii="Times New Roman" w:hAnsi="Times New Roman"/>
          <w:szCs w:val="22"/>
          <w:lang w:val="el-GR"/>
        </w:rPr>
        <w:t>.</w:t>
      </w:r>
    </w:p>
    <w:p w:rsidR="00B66201" w:rsidRPr="003B23AB" w:rsidRDefault="00B66201" w:rsidP="003B23AB">
      <w:pPr>
        <w:tabs>
          <w:tab w:val="left" w:pos="567"/>
        </w:tabs>
        <w:ind w:left="567" w:hanging="552"/>
        <w:rPr>
          <w:rFonts w:ascii="Times New Roman" w:hAnsi="Times New Roman"/>
          <w:szCs w:val="22"/>
          <w:lang w:val="el-GR"/>
        </w:rPr>
      </w:pPr>
    </w:p>
    <w:p w:rsidR="00EF6C07" w:rsidRPr="003B23AB" w:rsidRDefault="00EF6C07" w:rsidP="003B23AB">
      <w:pPr>
        <w:tabs>
          <w:tab w:val="left" w:pos="567"/>
        </w:tabs>
        <w:ind w:left="567" w:hanging="552"/>
        <w:rPr>
          <w:rFonts w:ascii="Times New Roman" w:hAnsi="Times New Roman"/>
          <w:szCs w:val="22"/>
          <w:lang w:val="el-GR"/>
        </w:rPr>
      </w:pPr>
      <w:r w:rsidRPr="003B23AB">
        <w:rPr>
          <w:rFonts w:ascii="Times New Roman" w:hAnsi="Times New Roman"/>
          <w:szCs w:val="22"/>
          <w:lang w:val="el-GR"/>
        </w:rPr>
        <w:t>Η συχνότητα εμφάνισης δεν είναι γνωστή</w:t>
      </w:r>
      <w:r w:rsidR="00856472">
        <w:rPr>
          <w:rFonts w:ascii="Times New Roman" w:hAnsi="Times New Roman"/>
          <w:szCs w:val="22"/>
          <w:lang w:val="el-GR"/>
        </w:rPr>
        <w:t>:</w:t>
      </w:r>
    </w:p>
    <w:p w:rsidR="00B66201" w:rsidRPr="003B23AB" w:rsidRDefault="00B66201" w:rsidP="003B23AB">
      <w:pPr>
        <w:widowControl w:val="0"/>
        <w:numPr>
          <w:ilvl w:val="0"/>
          <w:numId w:val="7"/>
        </w:numPr>
        <w:shd w:val="clear" w:color="auto" w:fill="FFFFFF"/>
        <w:tabs>
          <w:tab w:val="left" w:pos="567"/>
        </w:tabs>
        <w:autoSpaceDE w:val="0"/>
        <w:autoSpaceDN w:val="0"/>
        <w:adjustRightInd w:val="0"/>
        <w:ind w:left="567" w:hanging="552"/>
        <w:rPr>
          <w:rFonts w:ascii="Times New Roman" w:hAnsi="Times New Roman"/>
          <w:color w:val="000000"/>
          <w:szCs w:val="22"/>
          <w:lang w:val="el-GR"/>
        </w:rPr>
      </w:pPr>
      <w:r w:rsidRPr="003B23AB">
        <w:rPr>
          <w:rFonts w:ascii="Times New Roman" w:hAnsi="Times New Roman"/>
          <w:szCs w:val="22"/>
          <w:lang w:val="el-GR"/>
        </w:rPr>
        <w:t>Μετ</w:t>
      </w:r>
      <w:r w:rsidR="00EF6C07" w:rsidRPr="003B23AB">
        <w:rPr>
          <w:rFonts w:ascii="Times New Roman" w:hAnsi="Times New Roman"/>
          <w:szCs w:val="22"/>
          <w:lang w:val="el-GR"/>
        </w:rPr>
        <w:t>ε</w:t>
      </w:r>
      <w:r w:rsidRPr="003B23AB">
        <w:rPr>
          <w:rFonts w:ascii="Times New Roman" w:hAnsi="Times New Roman"/>
          <w:szCs w:val="22"/>
          <w:lang w:val="el-GR"/>
        </w:rPr>
        <w:t>ωρισμός (αέρια) μπορεί να παρατηρηθεί για σύντομο χρονικό διάστημα μετά την έναρξη του Agiolax.</w:t>
      </w:r>
    </w:p>
    <w:p w:rsidR="00B66201" w:rsidRPr="003B23AB" w:rsidRDefault="00B66201" w:rsidP="003B23AB">
      <w:pPr>
        <w:widowControl w:val="0"/>
        <w:numPr>
          <w:ilvl w:val="0"/>
          <w:numId w:val="7"/>
        </w:numPr>
        <w:shd w:val="clear" w:color="auto" w:fill="FFFFFF"/>
        <w:tabs>
          <w:tab w:val="left" w:pos="567"/>
        </w:tabs>
        <w:autoSpaceDE w:val="0"/>
        <w:autoSpaceDN w:val="0"/>
        <w:adjustRightInd w:val="0"/>
        <w:ind w:left="567" w:hanging="552"/>
        <w:rPr>
          <w:rFonts w:ascii="Times New Roman" w:hAnsi="Times New Roman"/>
          <w:color w:val="000000"/>
          <w:szCs w:val="22"/>
          <w:lang w:val="el-GR"/>
        </w:rPr>
      </w:pPr>
      <w:r w:rsidRPr="003B23AB">
        <w:rPr>
          <w:rFonts w:ascii="Times New Roman" w:hAnsi="Times New Roman"/>
          <w:szCs w:val="22"/>
          <w:lang w:val="el-GR"/>
        </w:rPr>
        <w:t xml:space="preserve">Κατά τη διάρκεια της θεραπείας μπορεί να παρατηρηθεί κίτρινος ή </w:t>
      </w:r>
      <w:r w:rsidR="00EF6C07" w:rsidRPr="003B23AB">
        <w:rPr>
          <w:rFonts w:ascii="Times New Roman" w:hAnsi="Times New Roman"/>
          <w:szCs w:val="22"/>
          <w:lang w:val="el-GR"/>
        </w:rPr>
        <w:t>καστανέ</w:t>
      </w:r>
      <w:r w:rsidRPr="003B23AB">
        <w:rPr>
          <w:rFonts w:ascii="Times New Roman" w:hAnsi="Times New Roman"/>
          <w:szCs w:val="22"/>
          <w:lang w:val="el-GR"/>
        </w:rPr>
        <w:t>ρυθρ</w:t>
      </w:r>
      <w:r w:rsidR="00EF6C07" w:rsidRPr="003B23AB">
        <w:rPr>
          <w:rFonts w:ascii="Times New Roman" w:hAnsi="Times New Roman"/>
          <w:szCs w:val="22"/>
          <w:lang w:val="el-GR"/>
        </w:rPr>
        <w:t>ο</w:t>
      </w:r>
      <w:r w:rsidRPr="003B23AB">
        <w:rPr>
          <w:rFonts w:ascii="Times New Roman" w:hAnsi="Times New Roman"/>
          <w:szCs w:val="22"/>
          <w:lang w:val="el-GR"/>
        </w:rPr>
        <w:t>ς χρωματισμός των κοπράνων, ο οποίος δεν είναι επικίνδυνος.</w:t>
      </w:r>
    </w:p>
    <w:p w:rsidR="001231CB" w:rsidRPr="003B23AB" w:rsidRDefault="001231CB">
      <w:pPr>
        <w:rPr>
          <w:rFonts w:ascii="Times New Roman" w:hAnsi="Times New Roman"/>
          <w:szCs w:val="22"/>
          <w:lang w:val="el-GR"/>
        </w:rPr>
      </w:pPr>
    </w:p>
    <w:p w:rsidR="001231CB" w:rsidRPr="003B23AB" w:rsidRDefault="001231CB">
      <w:pPr>
        <w:rPr>
          <w:rFonts w:ascii="Times New Roman" w:hAnsi="Times New Roman"/>
          <w:szCs w:val="22"/>
          <w:lang w:val="el-GR"/>
        </w:rPr>
      </w:pPr>
      <w:r w:rsidRPr="003B23AB">
        <w:rPr>
          <w:rFonts w:ascii="Times New Roman" w:hAnsi="Times New Roman"/>
          <w:color w:val="000000"/>
          <w:szCs w:val="22"/>
          <w:lang w:val="el-GR"/>
        </w:rPr>
        <w:t>Εάν παρατηρήσετε κάποια ανεπιθύμητη ενέργεια</w:t>
      </w:r>
      <w:r w:rsidR="00E92F5D" w:rsidRPr="003B23AB">
        <w:rPr>
          <w:rFonts w:ascii="Times New Roman" w:hAnsi="Times New Roman"/>
          <w:color w:val="000000"/>
          <w:szCs w:val="22"/>
          <w:lang w:val="el-GR"/>
        </w:rPr>
        <w:t xml:space="preserve"> </w:t>
      </w:r>
      <w:r w:rsidRPr="003B23AB">
        <w:rPr>
          <w:rFonts w:ascii="Times New Roman" w:hAnsi="Times New Roman"/>
          <w:color w:val="000000"/>
          <w:szCs w:val="22"/>
          <w:lang w:val="el-GR"/>
        </w:rPr>
        <w:t>που δεν αναφέρεται στο παρόν φύλλο οδηγιών, παρακαλείσθε να ενημερώσετε το γιατρό ή</w:t>
      </w:r>
      <w:r w:rsidR="00E92F5D" w:rsidRPr="003B23AB">
        <w:rPr>
          <w:rFonts w:ascii="Times New Roman" w:hAnsi="Times New Roman"/>
          <w:color w:val="000000"/>
          <w:szCs w:val="22"/>
          <w:lang w:val="el-GR"/>
        </w:rPr>
        <w:t xml:space="preserve"> </w:t>
      </w:r>
      <w:r w:rsidRPr="003B23AB">
        <w:rPr>
          <w:rFonts w:ascii="Times New Roman" w:hAnsi="Times New Roman"/>
          <w:color w:val="000000"/>
          <w:szCs w:val="22"/>
          <w:lang w:val="el-GR"/>
        </w:rPr>
        <w:t>φαρμακοποιό σας.</w:t>
      </w:r>
    </w:p>
    <w:p w:rsidR="003E2420" w:rsidRDefault="003E2420" w:rsidP="003E2420">
      <w:pPr>
        <w:rPr>
          <w:rFonts w:ascii="Times New Roman" w:hAnsi="Times New Roman"/>
          <w:szCs w:val="22"/>
          <w:lang w:val="el-GR"/>
        </w:rPr>
      </w:pPr>
    </w:p>
    <w:p w:rsidR="003E2420" w:rsidRPr="003E2420" w:rsidRDefault="003E2420" w:rsidP="003E2420">
      <w:pPr>
        <w:rPr>
          <w:rFonts w:ascii="Times New Roman" w:hAnsi="Times New Roman"/>
          <w:b/>
          <w:szCs w:val="22"/>
          <w:lang w:val="el-GR"/>
        </w:rPr>
      </w:pPr>
      <w:r w:rsidRPr="003E2420">
        <w:rPr>
          <w:rFonts w:ascii="Times New Roman" w:hAnsi="Times New Roman"/>
          <w:b/>
          <w:szCs w:val="22"/>
          <w:lang w:val="el-GR"/>
        </w:rPr>
        <w:t>Αναφορά ανεπιθύμητων ενεργειών</w:t>
      </w:r>
    </w:p>
    <w:p w:rsidR="003E2420" w:rsidRPr="003B23AB" w:rsidRDefault="003E2420" w:rsidP="003E2420">
      <w:pPr>
        <w:rPr>
          <w:rFonts w:ascii="Times New Roman" w:hAnsi="Times New Roman"/>
          <w:szCs w:val="22"/>
          <w:lang w:val="el-GR"/>
        </w:rPr>
      </w:pPr>
      <w:r w:rsidRPr="003B23AB">
        <w:rPr>
          <w:rFonts w:ascii="Times New Roman" w:hAnsi="Times New Roman"/>
          <w:szCs w:val="22"/>
          <w:lang w:val="el-GR"/>
        </w:rPr>
        <w:t>Εάν παρατηρήσετε κάποια ανεπιθύμητη ενέργεια, ενημερώστε τον γιατρό</w:t>
      </w:r>
      <w:r>
        <w:rPr>
          <w:rFonts w:ascii="Times New Roman" w:hAnsi="Times New Roman"/>
          <w:szCs w:val="22"/>
          <w:lang w:val="el-GR"/>
        </w:rPr>
        <w:t xml:space="preserve"> </w:t>
      </w:r>
      <w:r w:rsidRPr="003B23AB">
        <w:rPr>
          <w:rFonts w:ascii="Times New Roman" w:hAnsi="Times New Roman"/>
          <w:szCs w:val="22"/>
          <w:lang w:val="el-GR"/>
        </w:rPr>
        <w:t>ή</w:t>
      </w:r>
      <w:r>
        <w:rPr>
          <w:rFonts w:ascii="Times New Roman" w:hAnsi="Times New Roman"/>
          <w:szCs w:val="22"/>
          <w:lang w:val="el-GR"/>
        </w:rPr>
        <w:t xml:space="preserve"> </w:t>
      </w:r>
      <w:r w:rsidRPr="003B23AB">
        <w:rPr>
          <w:rFonts w:ascii="Times New Roman" w:hAnsi="Times New Roman"/>
          <w:szCs w:val="22"/>
          <w:lang w:val="el-GR"/>
        </w:rPr>
        <w:t>τον</w:t>
      </w:r>
      <w:r>
        <w:rPr>
          <w:rFonts w:ascii="Times New Roman" w:hAnsi="Times New Roman"/>
          <w:szCs w:val="22"/>
          <w:lang w:val="el-GR"/>
        </w:rPr>
        <w:t xml:space="preserve"> </w:t>
      </w:r>
      <w:r w:rsidRPr="003B23AB">
        <w:rPr>
          <w:rFonts w:ascii="Times New Roman" w:hAnsi="Times New Roman"/>
          <w:szCs w:val="22"/>
          <w:lang w:val="el-GR"/>
        </w:rPr>
        <w:t>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στον Εθνικό Οργανισμό Φαρμάκων, Μεσογείων 284, GR-15562 Χολαργός, Αθήνα. Τηλ: + 30 21</w:t>
      </w:r>
      <w:r w:rsidR="00167770">
        <w:rPr>
          <w:rFonts w:ascii="Times New Roman" w:hAnsi="Times New Roman"/>
          <w:szCs w:val="22"/>
          <w:lang w:val="el-GR"/>
        </w:rPr>
        <w:t>0</w:t>
      </w:r>
      <w:r w:rsidR="00167770" w:rsidRPr="003B23AB">
        <w:rPr>
          <w:rFonts w:ascii="Times New Roman" w:hAnsi="Times New Roman"/>
          <w:szCs w:val="22"/>
          <w:lang w:val="el-GR"/>
        </w:rPr>
        <w:t xml:space="preserve"> 32040380/337. Φαξ: + 30 21</w:t>
      </w:r>
      <w:r w:rsidRPr="003B23AB">
        <w:rPr>
          <w:rFonts w:ascii="Times New Roman" w:hAnsi="Times New Roman"/>
          <w:szCs w:val="22"/>
          <w:lang w:val="el-GR"/>
        </w:rPr>
        <w:t>0</w:t>
      </w:r>
      <w:r w:rsidR="00167770">
        <w:rPr>
          <w:rFonts w:ascii="Times New Roman" w:hAnsi="Times New Roman"/>
          <w:szCs w:val="22"/>
          <w:lang w:val="el-GR"/>
        </w:rPr>
        <w:t xml:space="preserve"> </w:t>
      </w:r>
      <w:r w:rsidRPr="003B23AB">
        <w:rPr>
          <w:rFonts w:ascii="Times New Roman" w:hAnsi="Times New Roman"/>
          <w:szCs w:val="22"/>
          <w:lang w:val="el-GR"/>
        </w:rPr>
        <w:t xml:space="preserve">6549585. </w:t>
      </w:r>
      <w:proofErr w:type="spellStart"/>
      <w:r w:rsidRPr="003B23AB">
        <w:rPr>
          <w:rFonts w:ascii="Times New Roman" w:hAnsi="Times New Roman"/>
          <w:szCs w:val="22"/>
          <w:lang w:val="el-GR"/>
        </w:rPr>
        <w:t>Ιστότοπος</w:t>
      </w:r>
      <w:proofErr w:type="spellEnd"/>
      <w:r w:rsidRPr="003B23AB">
        <w:rPr>
          <w:rFonts w:ascii="Times New Roman" w:hAnsi="Times New Roman"/>
          <w:szCs w:val="22"/>
          <w:lang w:val="el-GR"/>
        </w:rPr>
        <w:t xml:space="preserve">: </w:t>
      </w:r>
      <w:hyperlink r:id="rId9" w:history="1">
        <w:r w:rsidRPr="003B23AB">
          <w:rPr>
            <w:rStyle w:val="-"/>
            <w:rFonts w:ascii="Times New Roman" w:hAnsi="Times New Roman"/>
            <w:szCs w:val="22"/>
            <w:lang w:val="el-GR"/>
          </w:rPr>
          <w:t>http://www.eof.gr</w:t>
        </w:r>
      </w:hyperlink>
      <w:r w:rsidRPr="003B23AB">
        <w:rPr>
          <w:rFonts w:ascii="Times New Roman" w:hAnsi="Times New Roman"/>
          <w:szCs w:val="22"/>
          <w:lang w:val="el-GR"/>
        </w:rPr>
        <w:t>.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3E2420" w:rsidRPr="00F01D8F" w:rsidRDefault="003E2420" w:rsidP="002F20F6">
      <w:pPr>
        <w:rPr>
          <w:rFonts w:ascii="Times New Roman" w:hAnsi="Times New Roman"/>
          <w:b/>
          <w:szCs w:val="22"/>
          <w:lang w:val="el-GR"/>
        </w:rPr>
      </w:pPr>
    </w:p>
    <w:p w:rsidR="002F20F6" w:rsidRPr="003B23AB" w:rsidRDefault="002F20F6">
      <w:pPr>
        <w:rPr>
          <w:rFonts w:ascii="Times New Roman" w:hAnsi="Times New Roman"/>
          <w:b/>
          <w:szCs w:val="22"/>
          <w:lang w:val="el-GR"/>
        </w:rPr>
      </w:pPr>
    </w:p>
    <w:p w:rsidR="001231CB" w:rsidRPr="003B23AB" w:rsidRDefault="001231CB" w:rsidP="003B23AB">
      <w:pPr>
        <w:tabs>
          <w:tab w:val="left" w:pos="567"/>
        </w:tabs>
        <w:rPr>
          <w:rFonts w:ascii="Times New Roman" w:hAnsi="Times New Roman"/>
          <w:szCs w:val="22"/>
          <w:lang w:val="el-GR"/>
        </w:rPr>
      </w:pPr>
      <w:r w:rsidRPr="003B23AB">
        <w:rPr>
          <w:rFonts w:ascii="Times New Roman" w:hAnsi="Times New Roman"/>
          <w:b/>
          <w:color w:val="000000"/>
          <w:szCs w:val="22"/>
          <w:lang w:val="el-GR"/>
        </w:rPr>
        <w:t>5.</w:t>
      </w:r>
      <w:r w:rsidR="003E2420" w:rsidRPr="003B23AB">
        <w:rPr>
          <w:rFonts w:ascii="Times New Roman" w:hAnsi="Times New Roman"/>
          <w:b/>
          <w:noProof/>
          <w:lang w:val="el-GR" w:eastAsia="en-US"/>
        </w:rPr>
        <w:tab/>
      </w:r>
      <w:r w:rsidR="003E2420" w:rsidRPr="003E2420">
        <w:rPr>
          <w:rFonts w:ascii="Times New Roman" w:hAnsi="Times New Roman"/>
          <w:b/>
          <w:color w:val="000000"/>
          <w:szCs w:val="22"/>
          <w:lang w:val="el-GR"/>
        </w:rPr>
        <w:t xml:space="preserve">Πώς φυλάσσεται το </w:t>
      </w:r>
      <w:proofErr w:type="spellStart"/>
      <w:r w:rsidR="003E2420">
        <w:rPr>
          <w:rFonts w:ascii="Times New Roman" w:hAnsi="Times New Roman"/>
          <w:b/>
          <w:color w:val="000000"/>
          <w:szCs w:val="22"/>
          <w:lang w:val="en-US"/>
        </w:rPr>
        <w:t>Agiolax</w:t>
      </w:r>
      <w:proofErr w:type="spellEnd"/>
    </w:p>
    <w:p w:rsidR="00581115" w:rsidRPr="00F01D8F" w:rsidRDefault="00581115" w:rsidP="00581115">
      <w:pPr>
        <w:shd w:val="clear" w:color="auto" w:fill="FFFFFF"/>
        <w:rPr>
          <w:rFonts w:ascii="Times New Roman" w:hAnsi="Times New Roman"/>
          <w:b/>
          <w:color w:val="000000"/>
          <w:szCs w:val="22"/>
          <w:lang w:val="el-GR"/>
        </w:rPr>
      </w:pPr>
    </w:p>
    <w:p w:rsidR="001231CB" w:rsidRPr="003B23AB" w:rsidRDefault="003E2420">
      <w:pPr>
        <w:shd w:val="clear" w:color="auto" w:fill="FFFFFF"/>
        <w:rPr>
          <w:rFonts w:ascii="Times New Roman" w:hAnsi="Times New Roman"/>
          <w:szCs w:val="22"/>
          <w:lang w:val="el-GR"/>
        </w:rPr>
      </w:pPr>
      <w:r w:rsidRPr="003E2420">
        <w:rPr>
          <w:rFonts w:ascii="Times New Roman" w:hAnsi="Times New Roman"/>
          <w:b/>
          <w:color w:val="000000"/>
          <w:szCs w:val="22"/>
          <w:lang w:val="el-GR"/>
        </w:rPr>
        <w:t>Το φάρμακο αυτό πρέπει να</w:t>
      </w:r>
      <w:r w:rsidR="001231CB" w:rsidRPr="003B23AB">
        <w:rPr>
          <w:rFonts w:ascii="Times New Roman" w:hAnsi="Times New Roman"/>
          <w:b/>
          <w:color w:val="000000"/>
          <w:szCs w:val="22"/>
          <w:lang w:val="el-GR"/>
        </w:rPr>
        <w:t xml:space="preserve"> φυλάσσεται σε μέρη που δεν το φθάνουν και δεν το βλέπουν τα παιδιά.</w:t>
      </w:r>
    </w:p>
    <w:p w:rsidR="003E2420" w:rsidRPr="003B23AB" w:rsidRDefault="003E2420" w:rsidP="003B23AB">
      <w:pPr>
        <w:shd w:val="clear" w:color="auto" w:fill="FFFFFF"/>
        <w:ind w:left="10"/>
        <w:rPr>
          <w:rFonts w:ascii="Times New Roman" w:hAnsi="Times New Roman"/>
          <w:color w:val="000000"/>
          <w:szCs w:val="22"/>
          <w:lang w:val="el-GR"/>
        </w:rPr>
      </w:pPr>
    </w:p>
    <w:p w:rsidR="001231CB" w:rsidRPr="003B23AB" w:rsidRDefault="001231CB" w:rsidP="003B23AB">
      <w:pPr>
        <w:shd w:val="clear" w:color="auto" w:fill="FFFFFF"/>
        <w:ind w:left="10"/>
        <w:rPr>
          <w:rFonts w:ascii="Times New Roman" w:hAnsi="Times New Roman"/>
          <w:szCs w:val="22"/>
          <w:lang w:val="el-GR"/>
        </w:rPr>
      </w:pPr>
      <w:r w:rsidRPr="003B23AB">
        <w:rPr>
          <w:rFonts w:ascii="Times New Roman" w:hAnsi="Times New Roman"/>
          <w:color w:val="000000"/>
          <w:szCs w:val="22"/>
          <w:lang w:val="el-GR"/>
        </w:rPr>
        <w:t xml:space="preserve">Να μη χρησιμοποιείτε </w:t>
      </w:r>
      <w:r w:rsidR="003E2420" w:rsidRPr="003E2420">
        <w:rPr>
          <w:rFonts w:ascii="Times New Roman" w:hAnsi="Times New Roman"/>
          <w:color w:val="000000"/>
          <w:szCs w:val="22"/>
          <w:lang w:val="el-GR"/>
        </w:rPr>
        <w:t xml:space="preserve">αυτό το φάρμακο </w:t>
      </w:r>
      <w:r w:rsidRPr="003B23AB">
        <w:rPr>
          <w:rFonts w:ascii="Times New Roman" w:hAnsi="Times New Roman"/>
          <w:color w:val="000000"/>
          <w:szCs w:val="22"/>
          <w:lang w:val="el-GR"/>
        </w:rPr>
        <w:t>μετά την ημερομηνία λήξης που αναφέρεται στην συσκευασία. Η ημερομηνία λήξης είναι η τελευταία ημέρα του μήνα που αναφέρεται</w:t>
      </w:r>
      <w:r w:rsidR="00E9176B">
        <w:rPr>
          <w:rFonts w:ascii="Times New Roman" w:hAnsi="Times New Roman"/>
          <w:color w:val="000000"/>
          <w:szCs w:val="22"/>
          <w:lang w:val="el-GR"/>
        </w:rPr>
        <w:t xml:space="preserve"> </w:t>
      </w:r>
      <w:r w:rsidR="00E9176B" w:rsidRPr="00E9176B">
        <w:rPr>
          <w:rFonts w:ascii="Times New Roman" w:hAnsi="Times New Roman"/>
          <w:color w:val="000000"/>
          <w:szCs w:val="22"/>
          <w:lang w:val="el-GR"/>
        </w:rPr>
        <w:t>εκεί</w:t>
      </w:r>
      <w:r w:rsidRPr="003B23AB">
        <w:rPr>
          <w:rFonts w:ascii="Times New Roman" w:hAnsi="Times New Roman"/>
          <w:color w:val="000000"/>
          <w:szCs w:val="22"/>
          <w:lang w:val="el-GR"/>
        </w:rPr>
        <w:t>.</w:t>
      </w:r>
    </w:p>
    <w:p w:rsidR="001231CB" w:rsidRPr="003B23AB" w:rsidRDefault="00FD3A2D">
      <w:pPr>
        <w:shd w:val="clear" w:color="auto" w:fill="FFFFFF"/>
        <w:ind w:left="10"/>
        <w:rPr>
          <w:rFonts w:ascii="Times New Roman" w:hAnsi="Times New Roman"/>
          <w:szCs w:val="22"/>
          <w:lang w:val="el-GR"/>
        </w:rPr>
      </w:pPr>
      <w:r w:rsidRPr="003B23AB">
        <w:rPr>
          <w:rFonts w:ascii="Times New Roman" w:hAnsi="Times New Roman"/>
          <w:szCs w:val="22"/>
          <w:lang w:val="el-GR"/>
        </w:rPr>
        <w:t>Να μην φυλάσσεται σε θερμοκρασία άνω των 30</w:t>
      </w:r>
      <w:r w:rsidRPr="003B23AB">
        <w:rPr>
          <w:rFonts w:ascii="Times New Roman" w:hAnsi="Times New Roman"/>
          <w:szCs w:val="22"/>
          <w:vertAlign w:val="superscript"/>
          <w:lang w:val="el-GR"/>
        </w:rPr>
        <w:t>o</w:t>
      </w:r>
      <w:r w:rsidRPr="003B23AB">
        <w:rPr>
          <w:rFonts w:ascii="Times New Roman" w:hAnsi="Times New Roman"/>
          <w:szCs w:val="22"/>
          <w:lang w:val="el-GR"/>
        </w:rPr>
        <w:t>C.</w:t>
      </w:r>
    </w:p>
    <w:p w:rsidR="00E9176B" w:rsidRDefault="00E9176B">
      <w:pPr>
        <w:rPr>
          <w:rFonts w:ascii="Times New Roman" w:hAnsi="Times New Roman"/>
          <w:color w:val="000000"/>
          <w:szCs w:val="22"/>
          <w:lang w:val="el-GR"/>
        </w:rPr>
      </w:pPr>
    </w:p>
    <w:p w:rsidR="001231CB" w:rsidRPr="003B23AB" w:rsidRDefault="001231CB">
      <w:pPr>
        <w:rPr>
          <w:rFonts w:ascii="Times New Roman" w:hAnsi="Times New Roman"/>
          <w:color w:val="000000"/>
          <w:szCs w:val="22"/>
          <w:lang w:val="el-GR"/>
        </w:rPr>
      </w:pPr>
      <w:r w:rsidRPr="003B23AB">
        <w:rPr>
          <w:rFonts w:ascii="Times New Roman" w:hAnsi="Times New Roman"/>
          <w:color w:val="000000"/>
          <w:szCs w:val="22"/>
          <w:lang w:val="el-GR"/>
        </w:rPr>
        <w:t xml:space="preserve">Να μη χρησιμοποιείτε </w:t>
      </w:r>
      <w:r w:rsidR="00E9176B" w:rsidRPr="00E9176B">
        <w:rPr>
          <w:rFonts w:ascii="Times New Roman" w:hAnsi="Times New Roman"/>
          <w:color w:val="000000"/>
          <w:szCs w:val="22"/>
          <w:lang w:val="el-GR"/>
        </w:rPr>
        <w:t xml:space="preserve">αυτό το φάρμακο </w:t>
      </w:r>
      <w:r w:rsidRPr="003B23AB">
        <w:rPr>
          <w:rFonts w:ascii="Times New Roman" w:hAnsi="Times New Roman"/>
          <w:color w:val="000000"/>
          <w:szCs w:val="22"/>
          <w:lang w:val="el-GR"/>
        </w:rPr>
        <w:t xml:space="preserve">εάν παρατηρήσετε ορατά σημεία βλάβης στη συσκευασία.  </w:t>
      </w:r>
    </w:p>
    <w:p w:rsidR="001231CB" w:rsidRPr="003B23AB" w:rsidRDefault="001231CB">
      <w:pPr>
        <w:rPr>
          <w:rFonts w:ascii="Times New Roman" w:hAnsi="Times New Roman"/>
          <w:color w:val="000000"/>
          <w:szCs w:val="22"/>
          <w:lang w:val="el-GR"/>
        </w:rPr>
      </w:pPr>
    </w:p>
    <w:p w:rsidR="001231CB" w:rsidRPr="003B23AB" w:rsidRDefault="00E9176B">
      <w:pPr>
        <w:rPr>
          <w:rFonts w:ascii="Times New Roman" w:hAnsi="Times New Roman"/>
          <w:dstrike/>
          <w:szCs w:val="22"/>
          <w:lang w:val="el-GR"/>
        </w:rPr>
      </w:pPr>
      <w:r w:rsidRPr="00E9176B">
        <w:rPr>
          <w:rFonts w:ascii="Times New Roman" w:hAnsi="Times New Roman"/>
          <w:color w:val="000000"/>
          <w:szCs w:val="22"/>
          <w:lang w:val="el-GR"/>
        </w:rPr>
        <w:t>Μην πετάτε φάρμακα</w:t>
      </w:r>
      <w:r w:rsidRPr="00E9176B" w:rsidDel="00E9176B">
        <w:rPr>
          <w:rFonts w:ascii="Times New Roman" w:hAnsi="Times New Roman"/>
          <w:color w:val="000000"/>
          <w:szCs w:val="22"/>
          <w:lang w:val="el-GR"/>
        </w:rPr>
        <w:t xml:space="preserve"> </w:t>
      </w:r>
      <w:r w:rsidR="001231CB" w:rsidRPr="003B23AB">
        <w:rPr>
          <w:rFonts w:ascii="Times New Roman" w:hAnsi="Times New Roman"/>
          <w:color w:val="000000"/>
          <w:szCs w:val="22"/>
          <w:lang w:val="el-GR"/>
        </w:rPr>
        <w:t xml:space="preserve">στο νερό της αποχέτευσης ή στα σκουπίδια. Ρωτήστε το φαρμακοποιό σας </w:t>
      </w:r>
      <w:r w:rsidRPr="00E9176B">
        <w:rPr>
          <w:rFonts w:ascii="Times New Roman" w:hAnsi="Times New Roman"/>
          <w:color w:val="000000"/>
          <w:szCs w:val="22"/>
          <w:lang w:val="el-GR"/>
        </w:rPr>
        <w:t xml:space="preserve">για το </w:t>
      </w:r>
      <w:r w:rsidR="001231CB" w:rsidRPr="003B23AB">
        <w:rPr>
          <w:rFonts w:ascii="Times New Roman" w:hAnsi="Times New Roman"/>
          <w:color w:val="000000"/>
          <w:szCs w:val="22"/>
          <w:lang w:val="el-GR"/>
        </w:rPr>
        <w:t xml:space="preserve">πώς να πετάξετε τα φάρμακα που δεν </w:t>
      </w:r>
      <w:r w:rsidRPr="00E9176B">
        <w:rPr>
          <w:rFonts w:ascii="Times New Roman" w:hAnsi="Times New Roman"/>
          <w:color w:val="000000"/>
          <w:szCs w:val="22"/>
          <w:lang w:val="el-GR"/>
        </w:rPr>
        <w:t xml:space="preserve">χρησιμοποιείτε </w:t>
      </w:r>
      <w:r w:rsidR="001231CB" w:rsidRPr="003B23AB">
        <w:rPr>
          <w:rFonts w:ascii="Times New Roman" w:hAnsi="Times New Roman"/>
          <w:color w:val="000000"/>
          <w:szCs w:val="22"/>
          <w:lang w:val="el-GR"/>
        </w:rPr>
        <w:t>πια. Αυτά τα μέτρα θα βοηθήσουν στην προστασία του περιβάλλοντος.</w:t>
      </w:r>
    </w:p>
    <w:p w:rsidR="0081660D" w:rsidRPr="00F01D8F" w:rsidRDefault="0081660D" w:rsidP="002F20F6">
      <w:pPr>
        <w:rPr>
          <w:rFonts w:ascii="Times New Roman" w:hAnsi="Times New Roman"/>
          <w:szCs w:val="22"/>
          <w:lang w:val="el-GR"/>
        </w:rPr>
      </w:pPr>
    </w:p>
    <w:p w:rsidR="002F20F6" w:rsidRPr="003B23AB" w:rsidRDefault="002F20F6">
      <w:pPr>
        <w:rPr>
          <w:rFonts w:ascii="Times New Roman" w:hAnsi="Times New Roman"/>
          <w:szCs w:val="22"/>
          <w:lang w:val="el-GR"/>
        </w:rPr>
      </w:pPr>
    </w:p>
    <w:p w:rsidR="001231CB" w:rsidRPr="003B23AB" w:rsidRDefault="001231CB" w:rsidP="003B23AB">
      <w:pPr>
        <w:tabs>
          <w:tab w:val="left" w:pos="567"/>
        </w:tabs>
        <w:rPr>
          <w:rFonts w:ascii="Times New Roman" w:hAnsi="Times New Roman"/>
          <w:b/>
          <w:szCs w:val="22"/>
          <w:lang w:val="el-GR"/>
        </w:rPr>
      </w:pPr>
      <w:r w:rsidRPr="003B23AB">
        <w:rPr>
          <w:rFonts w:ascii="Times New Roman" w:hAnsi="Times New Roman"/>
          <w:b/>
          <w:color w:val="000000"/>
          <w:szCs w:val="22"/>
          <w:lang w:val="el-GR"/>
        </w:rPr>
        <w:t>6.</w:t>
      </w:r>
      <w:r w:rsidR="00531B6B">
        <w:rPr>
          <w:rFonts w:ascii="Times New Roman" w:hAnsi="Times New Roman"/>
          <w:b/>
          <w:noProof/>
          <w:lang w:val="el-GR" w:eastAsia="en-US"/>
        </w:rPr>
        <w:tab/>
      </w:r>
      <w:r w:rsidR="00531B6B" w:rsidRPr="00531B6B">
        <w:rPr>
          <w:rFonts w:ascii="Times New Roman" w:hAnsi="Times New Roman"/>
          <w:b/>
          <w:color w:val="000000"/>
          <w:szCs w:val="22"/>
          <w:lang w:val="el-GR"/>
        </w:rPr>
        <w:t>Περιεχόμενο της συσκευασίας και λοιπές πληροφορίες</w:t>
      </w:r>
    </w:p>
    <w:p w:rsidR="00581115" w:rsidRPr="00F01D8F" w:rsidRDefault="00581115" w:rsidP="00581115">
      <w:pPr>
        <w:shd w:val="clear" w:color="auto" w:fill="FFFFFF"/>
        <w:ind w:left="5"/>
        <w:rPr>
          <w:rFonts w:ascii="Times New Roman" w:hAnsi="Times New Roman"/>
          <w:b/>
          <w:color w:val="000000"/>
          <w:szCs w:val="22"/>
          <w:lang w:val="el-GR"/>
        </w:rPr>
      </w:pPr>
    </w:p>
    <w:p w:rsidR="00581115" w:rsidRPr="00F01D8F" w:rsidRDefault="00581115" w:rsidP="00581115">
      <w:pPr>
        <w:shd w:val="clear" w:color="auto" w:fill="FFFFFF"/>
        <w:ind w:left="5"/>
        <w:rPr>
          <w:rFonts w:ascii="Times New Roman" w:hAnsi="Times New Roman"/>
          <w:b/>
          <w:color w:val="000000"/>
          <w:szCs w:val="22"/>
          <w:lang w:val="el-GR"/>
        </w:rPr>
      </w:pPr>
    </w:p>
    <w:p w:rsidR="001231CB" w:rsidRPr="003B23AB" w:rsidRDefault="001231CB">
      <w:pPr>
        <w:shd w:val="clear" w:color="auto" w:fill="FFFFFF"/>
        <w:ind w:left="5"/>
        <w:rPr>
          <w:rFonts w:ascii="Times New Roman" w:hAnsi="Times New Roman"/>
          <w:szCs w:val="22"/>
          <w:lang w:val="el-GR"/>
        </w:rPr>
      </w:pPr>
      <w:r w:rsidRPr="003B23AB">
        <w:rPr>
          <w:rFonts w:ascii="Times New Roman" w:hAnsi="Times New Roman"/>
          <w:b/>
          <w:color w:val="000000"/>
          <w:szCs w:val="22"/>
          <w:lang w:val="el-GR"/>
        </w:rPr>
        <w:t>Τι περιέχει το Agiolax</w:t>
      </w:r>
    </w:p>
    <w:p w:rsidR="00EF6C07" w:rsidRPr="003B23AB" w:rsidRDefault="001231CB" w:rsidP="003B23AB">
      <w:pPr>
        <w:shd w:val="clear" w:color="auto" w:fill="FFFFFF"/>
        <w:ind w:left="10"/>
        <w:rPr>
          <w:rFonts w:ascii="Times New Roman" w:hAnsi="Times New Roman"/>
          <w:color w:val="000000"/>
          <w:szCs w:val="22"/>
          <w:lang w:val="el-GR"/>
        </w:rPr>
      </w:pPr>
      <w:r w:rsidRPr="003B23AB">
        <w:rPr>
          <w:rFonts w:ascii="Times New Roman" w:hAnsi="Times New Roman"/>
          <w:color w:val="000000"/>
          <w:szCs w:val="22"/>
          <w:lang w:val="el-GR"/>
        </w:rPr>
        <w:t xml:space="preserve">Οι δραστικές ουσίες είναι </w:t>
      </w:r>
      <w:r w:rsidR="00EF6C07" w:rsidRPr="003B23AB">
        <w:rPr>
          <w:rFonts w:ascii="Times New Roman" w:hAnsi="Times New Roman"/>
          <w:color w:val="000000"/>
          <w:szCs w:val="22"/>
          <w:lang w:val="el-GR"/>
        </w:rPr>
        <w:t xml:space="preserve">σπέρματα και φλοιοί σπερμάτων </w:t>
      </w:r>
      <w:proofErr w:type="spellStart"/>
      <w:r w:rsidR="00EF6C07" w:rsidRPr="003B23AB">
        <w:rPr>
          <w:rFonts w:ascii="Times New Roman" w:hAnsi="Times New Roman"/>
          <w:color w:val="000000"/>
          <w:szCs w:val="22"/>
          <w:lang w:val="el-GR"/>
        </w:rPr>
        <w:t>ισπαγούλης</w:t>
      </w:r>
      <w:proofErr w:type="spellEnd"/>
      <w:r w:rsidRPr="003B23AB">
        <w:rPr>
          <w:rFonts w:ascii="Times New Roman" w:hAnsi="Times New Roman"/>
          <w:color w:val="000000"/>
          <w:szCs w:val="22"/>
          <w:lang w:val="el-GR"/>
        </w:rPr>
        <w:t xml:space="preserve"> </w:t>
      </w:r>
      <w:r w:rsidR="00EF6C07" w:rsidRPr="003B23AB">
        <w:rPr>
          <w:rFonts w:ascii="Times New Roman" w:hAnsi="Times New Roman"/>
          <w:color w:val="000000"/>
          <w:szCs w:val="22"/>
          <w:lang w:val="el-GR"/>
        </w:rPr>
        <w:t>(</w:t>
      </w:r>
      <w:proofErr w:type="spellStart"/>
      <w:r w:rsidR="00C77DCA" w:rsidRPr="00C77DCA">
        <w:rPr>
          <w:rFonts w:ascii="Times New Roman" w:hAnsi="Times New Roman"/>
          <w:color w:val="000000"/>
          <w:szCs w:val="22"/>
          <w:lang w:val="en-US"/>
        </w:rPr>
        <w:t>i</w:t>
      </w:r>
      <w:r w:rsidR="00C77DCA" w:rsidRPr="00C77DCA">
        <w:rPr>
          <w:rFonts w:ascii="Times New Roman" w:hAnsi="Times New Roman"/>
          <w:color w:val="000000"/>
          <w:szCs w:val="22"/>
          <w:lang w:val="el-GR"/>
        </w:rPr>
        <w:t>spaghula</w:t>
      </w:r>
      <w:proofErr w:type="spellEnd"/>
      <w:r w:rsidR="00C77DCA" w:rsidRPr="003B23AB">
        <w:rPr>
          <w:rFonts w:ascii="Times New Roman" w:hAnsi="Times New Roman"/>
          <w:color w:val="000000"/>
          <w:szCs w:val="22"/>
          <w:lang w:val="el-GR"/>
        </w:rPr>
        <w:t xml:space="preserve"> </w:t>
      </w:r>
      <w:r w:rsidR="00FC6B3F">
        <w:rPr>
          <w:rFonts w:ascii="Times New Roman" w:hAnsi="Times New Roman"/>
          <w:color w:val="000000"/>
          <w:szCs w:val="22"/>
          <w:lang w:val="en-US"/>
        </w:rPr>
        <w:t>s</w:t>
      </w:r>
      <w:proofErr w:type="spellStart"/>
      <w:r w:rsidR="00FC6B3F" w:rsidRPr="003B23AB">
        <w:rPr>
          <w:rFonts w:ascii="Times New Roman" w:hAnsi="Times New Roman"/>
          <w:color w:val="000000"/>
          <w:szCs w:val="22"/>
          <w:lang w:val="el-GR"/>
        </w:rPr>
        <w:t>eed</w:t>
      </w:r>
      <w:proofErr w:type="spellEnd"/>
      <w:r w:rsidR="00EF6C07" w:rsidRPr="003B23AB">
        <w:rPr>
          <w:rFonts w:ascii="Times New Roman" w:hAnsi="Times New Roman"/>
          <w:color w:val="000000"/>
          <w:szCs w:val="22"/>
          <w:lang w:val="el-GR"/>
        </w:rPr>
        <w:t>-</w:t>
      </w:r>
      <w:r w:rsidR="00EF6C07" w:rsidRPr="003B23AB">
        <w:rPr>
          <w:rFonts w:ascii="Times New Roman" w:hAnsi="Times New Roman"/>
          <w:color w:val="000000"/>
          <w:szCs w:val="22"/>
          <w:lang w:val="en-US"/>
        </w:rPr>
        <w:t>h</w:t>
      </w:r>
      <w:proofErr w:type="spellStart"/>
      <w:r w:rsidRPr="003B23AB">
        <w:rPr>
          <w:rFonts w:ascii="Times New Roman" w:hAnsi="Times New Roman"/>
          <w:color w:val="000000"/>
          <w:szCs w:val="22"/>
          <w:lang w:val="el-GR"/>
        </w:rPr>
        <w:t>usk</w:t>
      </w:r>
      <w:proofErr w:type="spellEnd"/>
      <w:r w:rsidR="00EF6C07" w:rsidRPr="003B23AB">
        <w:rPr>
          <w:rFonts w:ascii="Times New Roman" w:hAnsi="Times New Roman"/>
          <w:color w:val="000000"/>
          <w:szCs w:val="22"/>
          <w:lang w:val="el-GR"/>
        </w:rPr>
        <w:t>)</w:t>
      </w:r>
      <w:r w:rsidRPr="003B23AB">
        <w:rPr>
          <w:rFonts w:ascii="Times New Roman" w:hAnsi="Times New Roman"/>
          <w:color w:val="000000"/>
          <w:szCs w:val="22"/>
          <w:lang w:val="el-GR"/>
        </w:rPr>
        <w:t xml:space="preserve"> και </w:t>
      </w:r>
      <w:r w:rsidR="00EF6C07" w:rsidRPr="003B23AB">
        <w:rPr>
          <w:rFonts w:ascii="Times New Roman" w:hAnsi="Times New Roman"/>
          <w:color w:val="000000"/>
          <w:szCs w:val="22"/>
          <w:lang w:val="el-GR"/>
        </w:rPr>
        <w:t xml:space="preserve">καρποί </w:t>
      </w:r>
      <w:proofErr w:type="spellStart"/>
      <w:r w:rsidR="004D5500" w:rsidRPr="003B23AB">
        <w:rPr>
          <w:rFonts w:ascii="Times New Roman" w:hAnsi="Times New Roman"/>
          <w:color w:val="000000"/>
          <w:szCs w:val="22"/>
          <w:lang w:val="el-GR"/>
        </w:rPr>
        <w:t>σένν</w:t>
      </w:r>
      <w:r w:rsidR="004D5500">
        <w:rPr>
          <w:rFonts w:ascii="Times New Roman" w:hAnsi="Times New Roman"/>
          <w:color w:val="000000"/>
          <w:szCs w:val="22"/>
          <w:lang w:val="el-GR"/>
        </w:rPr>
        <w:t>α</w:t>
      </w:r>
      <w:r w:rsidR="004D5500" w:rsidRPr="003B23AB">
        <w:rPr>
          <w:rFonts w:ascii="Times New Roman" w:hAnsi="Times New Roman"/>
          <w:color w:val="000000"/>
          <w:szCs w:val="22"/>
          <w:lang w:val="el-GR"/>
        </w:rPr>
        <w:t>ς</w:t>
      </w:r>
      <w:proofErr w:type="spellEnd"/>
      <w:r w:rsidR="004D5500" w:rsidRPr="003B23AB">
        <w:rPr>
          <w:rFonts w:ascii="Times New Roman" w:hAnsi="Times New Roman"/>
          <w:color w:val="000000"/>
          <w:szCs w:val="22"/>
          <w:lang w:val="el-GR"/>
        </w:rPr>
        <w:t xml:space="preserve"> </w:t>
      </w:r>
      <w:r w:rsidR="00EF6C07" w:rsidRPr="003B23AB">
        <w:rPr>
          <w:rFonts w:ascii="Times New Roman" w:hAnsi="Times New Roman"/>
          <w:color w:val="000000"/>
          <w:szCs w:val="22"/>
          <w:lang w:val="el-GR"/>
        </w:rPr>
        <w:t>(</w:t>
      </w:r>
      <w:proofErr w:type="spellStart"/>
      <w:r w:rsidRPr="003B23AB">
        <w:rPr>
          <w:rFonts w:ascii="Times New Roman" w:hAnsi="Times New Roman"/>
          <w:color w:val="000000"/>
          <w:szCs w:val="22"/>
          <w:lang w:val="el-GR"/>
        </w:rPr>
        <w:t>Tinnevelly</w:t>
      </w:r>
      <w:proofErr w:type="spellEnd"/>
      <w:r w:rsidRPr="003B23AB">
        <w:rPr>
          <w:rFonts w:ascii="Times New Roman" w:hAnsi="Times New Roman"/>
          <w:color w:val="000000"/>
          <w:szCs w:val="22"/>
          <w:lang w:val="el-GR"/>
        </w:rPr>
        <w:t xml:space="preserve"> </w:t>
      </w:r>
      <w:r w:rsidR="00C77DCA" w:rsidRPr="00C77DCA">
        <w:rPr>
          <w:rFonts w:ascii="Times New Roman" w:hAnsi="Times New Roman"/>
          <w:color w:val="000000"/>
          <w:szCs w:val="22"/>
          <w:lang w:val="en-US"/>
        </w:rPr>
        <w:t>s</w:t>
      </w:r>
      <w:proofErr w:type="spellStart"/>
      <w:r w:rsidR="00C77DCA" w:rsidRPr="00C77DCA">
        <w:rPr>
          <w:rFonts w:ascii="Times New Roman" w:hAnsi="Times New Roman"/>
          <w:color w:val="000000"/>
          <w:szCs w:val="22"/>
          <w:lang w:val="el-GR"/>
        </w:rPr>
        <w:t>enna</w:t>
      </w:r>
      <w:proofErr w:type="spellEnd"/>
      <w:r w:rsidR="00C77DCA" w:rsidRPr="003B23AB">
        <w:rPr>
          <w:rFonts w:ascii="Times New Roman" w:hAnsi="Times New Roman"/>
          <w:color w:val="000000"/>
          <w:szCs w:val="22"/>
          <w:lang w:val="el-GR"/>
        </w:rPr>
        <w:t xml:space="preserve"> </w:t>
      </w:r>
      <w:r w:rsidR="00FC6B3F">
        <w:rPr>
          <w:rFonts w:ascii="Times New Roman" w:hAnsi="Times New Roman"/>
          <w:color w:val="000000"/>
          <w:szCs w:val="22"/>
          <w:lang w:val="en-US"/>
        </w:rPr>
        <w:t>p</w:t>
      </w:r>
      <w:proofErr w:type="spellStart"/>
      <w:r w:rsidR="00FC6B3F" w:rsidRPr="003B23AB">
        <w:rPr>
          <w:rFonts w:ascii="Times New Roman" w:hAnsi="Times New Roman"/>
          <w:color w:val="000000"/>
          <w:szCs w:val="22"/>
          <w:lang w:val="el-GR"/>
        </w:rPr>
        <w:t>ods</w:t>
      </w:r>
      <w:proofErr w:type="spellEnd"/>
      <w:r w:rsidR="00EF6C07" w:rsidRPr="003B23AB">
        <w:rPr>
          <w:rFonts w:ascii="Times New Roman" w:hAnsi="Times New Roman"/>
          <w:color w:val="000000"/>
          <w:szCs w:val="22"/>
          <w:lang w:val="el-GR"/>
        </w:rPr>
        <w:t>)</w:t>
      </w:r>
      <w:r w:rsidRPr="003B23AB">
        <w:rPr>
          <w:rFonts w:ascii="Times New Roman" w:hAnsi="Times New Roman"/>
          <w:color w:val="000000"/>
          <w:szCs w:val="22"/>
          <w:lang w:val="el-GR"/>
        </w:rPr>
        <w:t xml:space="preserve">. </w:t>
      </w:r>
    </w:p>
    <w:p w:rsidR="00474612" w:rsidRPr="003B23AB" w:rsidRDefault="00474612" w:rsidP="003B23AB">
      <w:pPr>
        <w:shd w:val="clear" w:color="auto" w:fill="FFFFFF"/>
        <w:ind w:left="10"/>
        <w:rPr>
          <w:rFonts w:ascii="Times New Roman" w:hAnsi="Times New Roman"/>
          <w:color w:val="000000"/>
          <w:szCs w:val="22"/>
          <w:lang w:val="el-GR"/>
        </w:rPr>
      </w:pPr>
    </w:p>
    <w:p w:rsidR="001231CB" w:rsidRPr="003B23AB" w:rsidRDefault="001231CB" w:rsidP="003B23AB">
      <w:pPr>
        <w:shd w:val="clear" w:color="auto" w:fill="FFFFFF"/>
        <w:ind w:left="10"/>
        <w:rPr>
          <w:rFonts w:ascii="Times New Roman" w:hAnsi="Times New Roman"/>
          <w:color w:val="000000"/>
          <w:szCs w:val="22"/>
          <w:lang w:val="el-GR"/>
        </w:rPr>
      </w:pPr>
      <w:r w:rsidRPr="003B23AB">
        <w:rPr>
          <w:rFonts w:ascii="Times New Roman" w:hAnsi="Times New Roman"/>
          <w:color w:val="000000"/>
          <w:szCs w:val="22"/>
          <w:lang w:val="el-GR"/>
        </w:rPr>
        <w:lastRenderedPageBreak/>
        <w:t xml:space="preserve">Κάθε 5 g κουταλιά </w:t>
      </w:r>
      <w:proofErr w:type="spellStart"/>
      <w:r w:rsidRPr="003B23AB">
        <w:rPr>
          <w:rFonts w:ascii="Times New Roman" w:hAnsi="Times New Roman"/>
          <w:color w:val="000000"/>
          <w:szCs w:val="22"/>
          <w:lang w:val="el-GR"/>
        </w:rPr>
        <w:t>Agiolax</w:t>
      </w:r>
      <w:proofErr w:type="spellEnd"/>
      <w:r w:rsidRPr="003B23AB">
        <w:rPr>
          <w:rFonts w:ascii="Times New Roman" w:hAnsi="Times New Roman"/>
          <w:color w:val="000000"/>
          <w:szCs w:val="22"/>
          <w:lang w:val="el-GR"/>
        </w:rPr>
        <w:t xml:space="preserve"> περιέχει </w:t>
      </w:r>
      <w:r w:rsidR="00EF6C07" w:rsidRPr="003B23AB">
        <w:rPr>
          <w:rFonts w:ascii="Times New Roman" w:hAnsi="Times New Roman"/>
          <w:color w:val="000000"/>
          <w:szCs w:val="22"/>
          <w:lang w:val="el-GR"/>
        </w:rPr>
        <w:t xml:space="preserve">σπέρματα </w:t>
      </w:r>
      <w:proofErr w:type="spellStart"/>
      <w:r w:rsidR="00EF6C07" w:rsidRPr="003B23AB">
        <w:rPr>
          <w:rFonts w:ascii="Times New Roman" w:hAnsi="Times New Roman"/>
          <w:color w:val="000000"/>
          <w:szCs w:val="22"/>
          <w:lang w:val="el-GR"/>
        </w:rPr>
        <w:t>ισπαγούλης</w:t>
      </w:r>
      <w:proofErr w:type="spellEnd"/>
      <w:r w:rsidR="00EF6C07" w:rsidRPr="003B23AB">
        <w:rPr>
          <w:rFonts w:ascii="Times New Roman" w:hAnsi="Times New Roman"/>
          <w:color w:val="000000"/>
          <w:szCs w:val="22"/>
          <w:lang w:val="el-GR"/>
        </w:rPr>
        <w:t xml:space="preserve"> (</w:t>
      </w:r>
      <w:proofErr w:type="spellStart"/>
      <w:r w:rsidR="00C77DCA" w:rsidRPr="00C77DCA">
        <w:rPr>
          <w:rFonts w:ascii="Times New Roman" w:hAnsi="Times New Roman"/>
          <w:color w:val="000000"/>
          <w:szCs w:val="22"/>
          <w:lang w:val="en-GB"/>
        </w:rPr>
        <w:t>ispaghula</w:t>
      </w:r>
      <w:proofErr w:type="spellEnd"/>
      <w:r w:rsidR="00C77DCA" w:rsidRPr="003B23AB">
        <w:rPr>
          <w:rFonts w:ascii="Times New Roman" w:hAnsi="Times New Roman"/>
          <w:color w:val="000000"/>
          <w:szCs w:val="22"/>
          <w:lang w:val="el-GR"/>
        </w:rPr>
        <w:t xml:space="preserve"> </w:t>
      </w:r>
      <w:r w:rsidR="00FC6B3F">
        <w:rPr>
          <w:rFonts w:ascii="Times New Roman" w:hAnsi="Times New Roman"/>
          <w:color w:val="000000"/>
          <w:szCs w:val="22"/>
          <w:lang w:val="en-GB"/>
        </w:rPr>
        <w:t>s</w:t>
      </w:r>
      <w:r w:rsidR="00FC6B3F" w:rsidRPr="003B23AB">
        <w:rPr>
          <w:rFonts w:ascii="Times New Roman" w:hAnsi="Times New Roman"/>
          <w:color w:val="000000"/>
          <w:szCs w:val="22"/>
          <w:lang w:val="en-GB"/>
        </w:rPr>
        <w:t>eed</w:t>
      </w:r>
      <w:r w:rsidR="00EF6C07" w:rsidRPr="003B23AB">
        <w:rPr>
          <w:rFonts w:ascii="Times New Roman" w:hAnsi="Times New Roman"/>
          <w:color w:val="000000"/>
          <w:szCs w:val="22"/>
          <w:lang w:val="el-GR"/>
        </w:rPr>
        <w:t xml:space="preserve">) </w:t>
      </w:r>
      <w:r w:rsidRPr="003B23AB">
        <w:rPr>
          <w:rFonts w:ascii="Times New Roman" w:hAnsi="Times New Roman"/>
          <w:color w:val="000000"/>
          <w:szCs w:val="22"/>
          <w:lang w:val="el-GR"/>
        </w:rPr>
        <w:t>2600</w:t>
      </w:r>
      <w:r w:rsidR="00167770">
        <w:rPr>
          <w:rFonts w:ascii="Times New Roman" w:hAnsi="Times New Roman"/>
          <w:color w:val="000000"/>
          <w:szCs w:val="22"/>
          <w:lang w:val="el-GR"/>
        </w:rPr>
        <w:t> </w:t>
      </w:r>
      <w:proofErr w:type="spellStart"/>
      <w:r w:rsidRPr="003B23AB">
        <w:rPr>
          <w:rFonts w:ascii="Times New Roman" w:hAnsi="Times New Roman"/>
          <w:color w:val="000000"/>
          <w:szCs w:val="22"/>
          <w:lang w:val="el-GR"/>
        </w:rPr>
        <w:t>mg</w:t>
      </w:r>
      <w:proofErr w:type="spellEnd"/>
      <w:r w:rsidR="00EF6C07" w:rsidRPr="003B23AB">
        <w:rPr>
          <w:rFonts w:ascii="Times New Roman" w:hAnsi="Times New Roman"/>
          <w:color w:val="000000"/>
          <w:szCs w:val="22"/>
          <w:lang w:val="el-GR"/>
        </w:rPr>
        <w:t xml:space="preserve">, φλοιούς σπερμάτων </w:t>
      </w:r>
      <w:proofErr w:type="spellStart"/>
      <w:r w:rsidR="00EF6C07" w:rsidRPr="003B23AB">
        <w:rPr>
          <w:rFonts w:ascii="Times New Roman" w:hAnsi="Times New Roman"/>
          <w:color w:val="000000"/>
          <w:szCs w:val="22"/>
          <w:lang w:val="el-GR"/>
        </w:rPr>
        <w:t>ισπαγούλης</w:t>
      </w:r>
      <w:proofErr w:type="spellEnd"/>
      <w:r w:rsidRPr="003B23AB">
        <w:rPr>
          <w:rFonts w:ascii="Times New Roman" w:hAnsi="Times New Roman"/>
          <w:color w:val="000000"/>
          <w:szCs w:val="22"/>
          <w:lang w:val="el-GR"/>
        </w:rPr>
        <w:t xml:space="preserve"> </w:t>
      </w:r>
      <w:proofErr w:type="spellStart"/>
      <w:r w:rsidR="00C77DCA" w:rsidRPr="00C77DCA">
        <w:rPr>
          <w:rFonts w:ascii="Times New Roman" w:hAnsi="Times New Roman"/>
          <w:color w:val="000000"/>
          <w:szCs w:val="22"/>
          <w:lang w:val="en-US"/>
        </w:rPr>
        <w:t>i</w:t>
      </w:r>
      <w:r w:rsidR="00C77DCA" w:rsidRPr="00C77DCA">
        <w:rPr>
          <w:rFonts w:ascii="Times New Roman" w:hAnsi="Times New Roman"/>
          <w:color w:val="000000"/>
          <w:szCs w:val="22"/>
          <w:lang w:val="el-GR"/>
        </w:rPr>
        <w:t>spaghula</w:t>
      </w:r>
      <w:proofErr w:type="spellEnd"/>
      <w:r w:rsidR="00C77DCA" w:rsidRPr="003B23AB">
        <w:rPr>
          <w:rFonts w:ascii="Times New Roman" w:hAnsi="Times New Roman"/>
          <w:color w:val="000000"/>
          <w:szCs w:val="22"/>
          <w:lang w:val="el-GR"/>
        </w:rPr>
        <w:t xml:space="preserve"> </w:t>
      </w:r>
      <w:r w:rsidR="00FC6B3F">
        <w:rPr>
          <w:rFonts w:ascii="Times New Roman" w:hAnsi="Times New Roman"/>
          <w:color w:val="000000"/>
          <w:szCs w:val="22"/>
          <w:lang w:val="en-US"/>
        </w:rPr>
        <w:t>h</w:t>
      </w:r>
      <w:proofErr w:type="spellStart"/>
      <w:r w:rsidR="00FC6B3F" w:rsidRPr="003B23AB">
        <w:rPr>
          <w:rFonts w:ascii="Times New Roman" w:hAnsi="Times New Roman"/>
          <w:color w:val="000000"/>
          <w:szCs w:val="22"/>
          <w:lang w:val="el-GR"/>
        </w:rPr>
        <w:t>usk</w:t>
      </w:r>
      <w:proofErr w:type="spellEnd"/>
      <w:r w:rsidR="00FC6B3F" w:rsidRPr="003B23AB">
        <w:rPr>
          <w:rFonts w:ascii="Times New Roman" w:hAnsi="Times New Roman"/>
          <w:color w:val="000000"/>
          <w:szCs w:val="22"/>
          <w:lang w:val="el-GR"/>
        </w:rPr>
        <w:t xml:space="preserve"> </w:t>
      </w:r>
      <w:r w:rsidR="00EF6C07" w:rsidRPr="003B23AB">
        <w:rPr>
          <w:rFonts w:ascii="Times New Roman" w:hAnsi="Times New Roman"/>
          <w:color w:val="000000"/>
          <w:szCs w:val="22"/>
          <w:lang w:val="el-GR"/>
        </w:rPr>
        <w:t xml:space="preserve">110mg, καρποί </w:t>
      </w:r>
      <w:proofErr w:type="spellStart"/>
      <w:r w:rsidR="009267B5" w:rsidRPr="003B23AB">
        <w:rPr>
          <w:rFonts w:ascii="Times New Roman" w:hAnsi="Times New Roman"/>
          <w:color w:val="000000"/>
          <w:szCs w:val="22"/>
          <w:lang w:val="el-GR"/>
        </w:rPr>
        <w:t>σένν</w:t>
      </w:r>
      <w:r w:rsidR="009267B5">
        <w:rPr>
          <w:rFonts w:ascii="Times New Roman" w:hAnsi="Times New Roman"/>
          <w:color w:val="000000"/>
          <w:szCs w:val="22"/>
          <w:lang w:val="el-GR"/>
        </w:rPr>
        <w:t>α</w:t>
      </w:r>
      <w:r w:rsidR="009267B5" w:rsidRPr="003B23AB">
        <w:rPr>
          <w:rFonts w:ascii="Times New Roman" w:hAnsi="Times New Roman"/>
          <w:color w:val="000000"/>
          <w:szCs w:val="22"/>
          <w:lang w:val="el-GR"/>
        </w:rPr>
        <w:t>ς</w:t>
      </w:r>
      <w:proofErr w:type="spellEnd"/>
      <w:r w:rsidR="009267B5" w:rsidRPr="003B23AB">
        <w:rPr>
          <w:rFonts w:ascii="Times New Roman" w:hAnsi="Times New Roman"/>
          <w:color w:val="000000"/>
          <w:szCs w:val="22"/>
          <w:lang w:val="el-GR"/>
        </w:rPr>
        <w:t xml:space="preserve"> </w:t>
      </w:r>
      <w:r w:rsidR="00EF6C07" w:rsidRPr="003B23AB">
        <w:rPr>
          <w:rFonts w:ascii="Times New Roman" w:hAnsi="Times New Roman"/>
          <w:color w:val="000000"/>
          <w:szCs w:val="22"/>
          <w:lang w:val="el-GR"/>
        </w:rPr>
        <w:t>(</w:t>
      </w:r>
      <w:proofErr w:type="spellStart"/>
      <w:r w:rsidRPr="003B23AB">
        <w:rPr>
          <w:rFonts w:ascii="Times New Roman" w:hAnsi="Times New Roman"/>
          <w:color w:val="000000"/>
          <w:szCs w:val="22"/>
          <w:lang w:val="el-GR"/>
        </w:rPr>
        <w:t>Tinnevelly</w:t>
      </w:r>
      <w:proofErr w:type="spellEnd"/>
      <w:r w:rsidRPr="003B23AB">
        <w:rPr>
          <w:rFonts w:ascii="Times New Roman" w:hAnsi="Times New Roman"/>
          <w:color w:val="000000"/>
          <w:szCs w:val="22"/>
          <w:lang w:val="el-GR"/>
        </w:rPr>
        <w:t xml:space="preserve"> </w:t>
      </w:r>
      <w:r w:rsidR="00C77DCA" w:rsidRPr="00C77DCA">
        <w:rPr>
          <w:rFonts w:ascii="Times New Roman" w:hAnsi="Times New Roman"/>
          <w:color w:val="000000"/>
          <w:szCs w:val="22"/>
          <w:lang w:val="en-US"/>
        </w:rPr>
        <w:t>s</w:t>
      </w:r>
      <w:proofErr w:type="spellStart"/>
      <w:r w:rsidR="00C77DCA" w:rsidRPr="00C77DCA">
        <w:rPr>
          <w:rFonts w:ascii="Times New Roman" w:hAnsi="Times New Roman"/>
          <w:color w:val="000000"/>
          <w:szCs w:val="22"/>
          <w:lang w:val="el-GR"/>
        </w:rPr>
        <w:t>enna</w:t>
      </w:r>
      <w:proofErr w:type="spellEnd"/>
      <w:r w:rsidR="00C77DCA" w:rsidRPr="003B23AB">
        <w:rPr>
          <w:rFonts w:ascii="Times New Roman" w:hAnsi="Times New Roman"/>
          <w:color w:val="000000"/>
          <w:szCs w:val="22"/>
          <w:lang w:val="el-GR"/>
        </w:rPr>
        <w:t xml:space="preserve"> </w:t>
      </w:r>
      <w:r w:rsidR="00FC6B3F">
        <w:rPr>
          <w:rFonts w:ascii="Times New Roman" w:hAnsi="Times New Roman"/>
          <w:color w:val="000000"/>
          <w:szCs w:val="22"/>
          <w:lang w:val="en-US"/>
        </w:rPr>
        <w:t>p</w:t>
      </w:r>
      <w:proofErr w:type="spellStart"/>
      <w:r w:rsidR="00FC6B3F" w:rsidRPr="003B23AB">
        <w:rPr>
          <w:rFonts w:ascii="Times New Roman" w:hAnsi="Times New Roman"/>
          <w:color w:val="000000"/>
          <w:szCs w:val="22"/>
          <w:lang w:val="el-GR"/>
        </w:rPr>
        <w:t>ods</w:t>
      </w:r>
      <w:proofErr w:type="spellEnd"/>
      <w:r w:rsidR="00EF6C07" w:rsidRPr="003B23AB">
        <w:rPr>
          <w:rFonts w:ascii="Times New Roman" w:hAnsi="Times New Roman"/>
          <w:color w:val="000000"/>
          <w:szCs w:val="22"/>
          <w:lang w:val="el-GR"/>
        </w:rPr>
        <w:t>)</w:t>
      </w:r>
      <w:r w:rsidRPr="003B23AB">
        <w:rPr>
          <w:rFonts w:ascii="Times New Roman" w:hAnsi="Times New Roman"/>
          <w:color w:val="000000"/>
          <w:szCs w:val="22"/>
          <w:lang w:val="el-GR"/>
        </w:rPr>
        <w:t xml:space="preserve"> </w:t>
      </w:r>
      <w:r w:rsidR="00EF6C07" w:rsidRPr="003B23AB">
        <w:rPr>
          <w:rFonts w:ascii="Times New Roman" w:hAnsi="Times New Roman"/>
          <w:color w:val="000000"/>
          <w:szCs w:val="22"/>
          <w:lang w:val="el-GR"/>
        </w:rPr>
        <w:t>497</w:t>
      </w:r>
      <w:r w:rsidR="007C3D4F" w:rsidRPr="003B23AB">
        <w:rPr>
          <w:rFonts w:ascii="Times New Roman" w:hAnsi="Times New Roman"/>
          <w:color w:val="000000"/>
          <w:szCs w:val="22"/>
          <w:lang w:val="el-GR"/>
        </w:rPr>
        <w:t>,</w:t>
      </w:r>
      <w:r w:rsidR="00EF6C07" w:rsidRPr="003B23AB">
        <w:rPr>
          <w:rFonts w:ascii="Times New Roman" w:hAnsi="Times New Roman"/>
          <w:color w:val="000000"/>
          <w:szCs w:val="22"/>
          <w:lang w:val="el-GR"/>
        </w:rPr>
        <w:t>25</w:t>
      </w:r>
      <w:r w:rsidR="00167770">
        <w:rPr>
          <w:rFonts w:ascii="Times New Roman" w:hAnsi="Times New Roman"/>
          <w:color w:val="000000"/>
          <w:szCs w:val="22"/>
          <w:lang w:val="el-GR"/>
        </w:rPr>
        <w:t> </w:t>
      </w:r>
      <w:proofErr w:type="spellStart"/>
      <w:r w:rsidR="00EF6C07" w:rsidRPr="003B23AB">
        <w:rPr>
          <w:rFonts w:ascii="Times New Roman" w:hAnsi="Times New Roman"/>
          <w:color w:val="000000"/>
          <w:szCs w:val="22"/>
          <w:lang w:val="el-GR"/>
        </w:rPr>
        <w:t>mg</w:t>
      </w:r>
      <w:proofErr w:type="spellEnd"/>
      <w:r w:rsidR="00EF6C07" w:rsidRPr="003B23AB">
        <w:rPr>
          <w:rFonts w:ascii="Times New Roman" w:hAnsi="Times New Roman"/>
          <w:color w:val="000000"/>
          <w:szCs w:val="22"/>
          <w:lang w:val="el-GR"/>
        </w:rPr>
        <w:t xml:space="preserve">  (</w:t>
      </w:r>
      <w:r w:rsidRPr="003B23AB">
        <w:rPr>
          <w:rFonts w:ascii="Times New Roman" w:hAnsi="Times New Roman"/>
          <w:color w:val="000000"/>
          <w:szCs w:val="22"/>
          <w:lang w:val="el-GR"/>
        </w:rPr>
        <w:t xml:space="preserve">αντιστοιχεί σε 15 </w:t>
      </w:r>
      <w:proofErr w:type="spellStart"/>
      <w:r w:rsidRPr="003B23AB">
        <w:rPr>
          <w:rFonts w:ascii="Times New Roman" w:hAnsi="Times New Roman"/>
          <w:color w:val="000000"/>
          <w:szCs w:val="22"/>
          <w:lang w:val="el-GR"/>
        </w:rPr>
        <w:t>mg</w:t>
      </w:r>
      <w:proofErr w:type="spellEnd"/>
      <w:r w:rsidRPr="003B23AB">
        <w:rPr>
          <w:rFonts w:ascii="Times New Roman" w:hAnsi="Times New Roman"/>
          <w:color w:val="000000"/>
          <w:szCs w:val="22"/>
          <w:lang w:val="el-GR"/>
        </w:rPr>
        <w:t xml:space="preserve"> </w:t>
      </w:r>
      <w:proofErr w:type="spellStart"/>
      <w:r w:rsidR="00EF6C07" w:rsidRPr="003B23AB">
        <w:rPr>
          <w:rFonts w:ascii="Times New Roman" w:hAnsi="Times New Roman"/>
          <w:color w:val="000000"/>
          <w:szCs w:val="22"/>
          <w:lang w:val="el-GR"/>
        </w:rPr>
        <w:t>σεννοσιδών</w:t>
      </w:r>
      <w:proofErr w:type="spellEnd"/>
      <w:r w:rsidR="00EF6C07" w:rsidRPr="003B23AB">
        <w:rPr>
          <w:rFonts w:ascii="Times New Roman" w:hAnsi="Times New Roman"/>
          <w:color w:val="000000"/>
          <w:szCs w:val="22"/>
          <w:lang w:val="el-GR"/>
        </w:rPr>
        <w:t xml:space="preserve"> που </w:t>
      </w:r>
      <w:r w:rsidRPr="003B23AB">
        <w:rPr>
          <w:rFonts w:ascii="Times New Roman" w:hAnsi="Times New Roman"/>
          <w:color w:val="000000"/>
          <w:szCs w:val="22"/>
          <w:lang w:val="el-GR"/>
        </w:rPr>
        <w:t>υπολογίζ</w:t>
      </w:r>
      <w:r w:rsidR="00EF6C07" w:rsidRPr="003B23AB">
        <w:rPr>
          <w:rFonts w:ascii="Times New Roman" w:hAnsi="Times New Roman"/>
          <w:color w:val="000000"/>
          <w:szCs w:val="22"/>
          <w:lang w:val="el-GR"/>
        </w:rPr>
        <w:t>ον</w:t>
      </w:r>
      <w:r w:rsidRPr="003B23AB">
        <w:rPr>
          <w:rFonts w:ascii="Times New Roman" w:hAnsi="Times New Roman"/>
          <w:color w:val="000000"/>
          <w:szCs w:val="22"/>
          <w:lang w:val="el-GR"/>
        </w:rPr>
        <w:t xml:space="preserve">ται ως </w:t>
      </w:r>
      <w:proofErr w:type="spellStart"/>
      <w:r w:rsidR="00EF6C07" w:rsidRPr="003B23AB">
        <w:rPr>
          <w:rFonts w:ascii="Times New Roman" w:hAnsi="Times New Roman"/>
          <w:color w:val="000000"/>
          <w:szCs w:val="22"/>
          <w:lang w:val="el-GR"/>
        </w:rPr>
        <w:t>σεννοσίδης</w:t>
      </w:r>
      <w:proofErr w:type="spellEnd"/>
      <w:r w:rsidRPr="003B23AB">
        <w:rPr>
          <w:rFonts w:ascii="Times New Roman" w:hAnsi="Times New Roman"/>
          <w:color w:val="000000"/>
          <w:szCs w:val="22"/>
          <w:lang w:val="el-GR"/>
        </w:rPr>
        <w:t xml:space="preserve"> B).</w:t>
      </w:r>
    </w:p>
    <w:p w:rsidR="00EF6C07" w:rsidRPr="003B23AB" w:rsidRDefault="00EF6C07" w:rsidP="003B23AB">
      <w:pPr>
        <w:shd w:val="clear" w:color="auto" w:fill="FFFFFF"/>
        <w:ind w:left="10"/>
        <w:rPr>
          <w:rFonts w:ascii="Times New Roman" w:hAnsi="Times New Roman"/>
          <w:szCs w:val="22"/>
          <w:lang w:val="el-GR"/>
        </w:rPr>
      </w:pPr>
    </w:p>
    <w:p w:rsidR="001231CB" w:rsidRPr="003B23AB" w:rsidRDefault="001231CB">
      <w:pPr>
        <w:rPr>
          <w:rFonts w:ascii="Times New Roman" w:hAnsi="Times New Roman"/>
          <w:szCs w:val="22"/>
          <w:lang w:val="en-GB"/>
        </w:rPr>
      </w:pPr>
      <w:r w:rsidRPr="003B23AB">
        <w:rPr>
          <w:rFonts w:ascii="Times New Roman" w:hAnsi="Times New Roman"/>
          <w:color w:val="000000"/>
          <w:szCs w:val="22"/>
          <w:lang w:val="el-GR"/>
        </w:rPr>
        <w:t>Τα</w:t>
      </w:r>
      <w:r w:rsidRPr="003B23AB">
        <w:rPr>
          <w:rFonts w:ascii="Times New Roman" w:hAnsi="Times New Roman"/>
          <w:color w:val="000000"/>
          <w:szCs w:val="22"/>
          <w:lang w:val="en-GB"/>
        </w:rPr>
        <w:t xml:space="preserve"> </w:t>
      </w:r>
      <w:r w:rsidR="00856472">
        <w:rPr>
          <w:rFonts w:ascii="Times New Roman" w:hAnsi="Times New Roman"/>
          <w:color w:val="000000"/>
          <w:szCs w:val="22"/>
          <w:lang w:val="el-GR"/>
        </w:rPr>
        <w:t>άλλα</w:t>
      </w:r>
      <w:r w:rsidR="00856472" w:rsidRPr="003B23AB">
        <w:rPr>
          <w:rFonts w:ascii="Times New Roman" w:hAnsi="Times New Roman"/>
          <w:color w:val="000000"/>
          <w:szCs w:val="22"/>
          <w:lang w:val="en-GB"/>
        </w:rPr>
        <w:t xml:space="preserve"> </w:t>
      </w:r>
      <w:r w:rsidRPr="003B23AB">
        <w:rPr>
          <w:rFonts w:ascii="Times New Roman" w:hAnsi="Times New Roman"/>
          <w:color w:val="000000"/>
          <w:szCs w:val="22"/>
          <w:lang w:val="el-GR"/>
        </w:rPr>
        <w:t>συστατικά</w:t>
      </w:r>
      <w:r w:rsidRPr="003B23AB">
        <w:rPr>
          <w:rFonts w:ascii="Times New Roman" w:hAnsi="Times New Roman"/>
          <w:color w:val="000000"/>
          <w:szCs w:val="22"/>
          <w:lang w:val="en-GB"/>
        </w:rPr>
        <w:t xml:space="preserve"> </w:t>
      </w:r>
      <w:r w:rsidR="00856472" w:rsidRPr="003B23AB">
        <w:rPr>
          <w:rFonts w:ascii="Times New Roman" w:hAnsi="Times New Roman"/>
          <w:color w:val="000000"/>
          <w:szCs w:val="22"/>
          <w:lang w:val="en-US"/>
        </w:rPr>
        <w:t>(</w:t>
      </w:r>
      <w:r w:rsidR="00856472">
        <w:rPr>
          <w:rFonts w:ascii="Times New Roman" w:hAnsi="Times New Roman"/>
          <w:color w:val="000000"/>
          <w:szCs w:val="22"/>
          <w:lang w:val="el-GR"/>
        </w:rPr>
        <w:t>έκδοχα</w:t>
      </w:r>
      <w:r w:rsidR="00856472" w:rsidRPr="003B23AB">
        <w:rPr>
          <w:rFonts w:ascii="Times New Roman" w:hAnsi="Times New Roman"/>
          <w:color w:val="000000"/>
          <w:szCs w:val="22"/>
          <w:lang w:val="en-US"/>
        </w:rPr>
        <w:t xml:space="preserve">) </w:t>
      </w:r>
      <w:r w:rsidRPr="003B23AB">
        <w:rPr>
          <w:rFonts w:ascii="Times New Roman" w:hAnsi="Times New Roman"/>
          <w:color w:val="000000"/>
          <w:szCs w:val="22"/>
          <w:lang w:val="el-GR"/>
        </w:rPr>
        <w:t>είναι</w:t>
      </w:r>
      <w:r w:rsidRPr="003B23AB">
        <w:rPr>
          <w:rFonts w:ascii="Times New Roman" w:hAnsi="Times New Roman"/>
          <w:color w:val="000000"/>
          <w:szCs w:val="22"/>
          <w:lang w:val="en-GB"/>
        </w:rPr>
        <w:t xml:space="preserve"> caraway oil, sage oil, peppermint oil, acacia, talc</w:t>
      </w:r>
      <w:r w:rsidR="00856472">
        <w:rPr>
          <w:rFonts w:ascii="Times New Roman" w:hAnsi="Times New Roman"/>
          <w:color w:val="000000"/>
          <w:szCs w:val="22"/>
          <w:lang w:val="en-GB"/>
        </w:rPr>
        <w:t xml:space="preserve"> purified</w:t>
      </w:r>
      <w:r w:rsidRPr="003B23AB">
        <w:rPr>
          <w:rFonts w:ascii="Times New Roman" w:hAnsi="Times New Roman"/>
          <w:color w:val="000000"/>
          <w:szCs w:val="22"/>
          <w:lang w:val="en-GB"/>
        </w:rPr>
        <w:t xml:space="preserve">, iron oxides (E172), hard paraffin, liquid paraffin </w:t>
      </w:r>
      <w:r w:rsidRPr="003B23AB">
        <w:rPr>
          <w:rFonts w:ascii="Times New Roman" w:hAnsi="Times New Roman"/>
          <w:color w:val="000000"/>
          <w:szCs w:val="22"/>
          <w:lang w:val="el-GR"/>
        </w:rPr>
        <w:t>και</w:t>
      </w:r>
      <w:r w:rsidRPr="003B23AB">
        <w:rPr>
          <w:rFonts w:ascii="Times New Roman" w:hAnsi="Times New Roman"/>
          <w:color w:val="000000"/>
          <w:szCs w:val="22"/>
          <w:lang w:val="en-GB"/>
        </w:rPr>
        <w:t xml:space="preserve"> sucrose</w:t>
      </w:r>
      <w:r w:rsidR="00856472">
        <w:rPr>
          <w:rFonts w:ascii="Times New Roman" w:hAnsi="Times New Roman"/>
          <w:color w:val="000000"/>
          <w:szCs w:val="22"/>
          <w:lang w:val="en-GB"/>
        </w:rPr>
        <w:t xml:space="preserve"> (</w:t>
      </w:r>
      <w:r w:rsidR="00856472">
        <w:rPr>
          <w:rFonts w:ascii="Times New Roman" w:hAnsi="Times New Roman"/>
          <w:color w:val="000000"/>
          <w:szCs w:val="22"/>
          <w:lang w:val="el-GR"/>
        </w:rPr>
        <w:t>σακχαρόζη</w:t>
      </w:r>
      <w:r w:rsidR="00856472" w:rsidRPr="003B23AB">
        <w:rPr>
          <w:rFonts w:ascii="Times New Roman" w:hAnsi="Times New Roman"/>
          <w:color w:val="000000"/>
          <w:szCs w:val="22"/>
          <w:lang w:val="en-US"/>
        </w:rPr>
        <w:t>)</w:t>
      </w:r>
      <w:r w:rsidRPr="003B23AB">
        <w:rPr>
          <w:rFonts w:ascii="Times New Roman" w:hAnsi="Times New Roman"/>
          <w:color w:val="000000"/>
          <w:szCs w:val="22"/>
          <w:lang w:val="en-GB"/>
        </w:rPr>
        <w:t>.</w:t>
      </w:r>
    </w:p>
    <w:p w:rsidR="0081660D" w:rsidRPr="003B23AB" w:rsidRDefault="0081660D">
      <w:pPr>
        <w:shd w:val="clear" w:color="auto" w:fill="FFFFFF"/>
        <w:ind w:left="5"/>
        <w:rPr>
          <w:rFonts w:ascii="Times New Roman" w:hAnsi="Times New Roman"/>
          <w:b/>
          <w:bCs/>
          <w:color w:val="000000"/>
          <w:szCs w:val="22"/>
          <w:lang w:val="en-GB"/>
        </w:rPr>
      </w:pPr>
    </w:p>
    <w:p w:rsidR="001231CB" w:rsidRPr="003B23AB" w:rsidRDefault="001231CB">
      <w:pPr>
        <w:shd w:val="clear" w:color="auto" w:fill="FFFFFF"/>
        <w:ind w:left="5"/>
        <w:rPr>
          <w:rFonts w:ascii="Times New Roman" w:hAnsi="Times New Roman"/>
          <w:szCs w:val="22"/>
          <w:lang w:val="el-GR"/>
        </w:rPr>
      </w:pPr>
      <w:r w:rsidRPr="003B23AB">
        <w:rPr>
          <w:rFonts w:ascii="Times New Roman" w:hAnsi="Times New Roman"/>
          <w:b/>
          <w:color w:val="000000"/>
          <w:szCs w:val="22"/>
          <w:lang w:val="el-GR"/>
        </w:rPr>
        <w:t xml:space="preserve">Εμφάνιση του Agiolax </w:t>
      </w:r>
      <w:r w:rsidRPr="00E9176B">
        <w:rPr>
          <w:rFonts w:ascii="Times New Roman" w:hAnsi="Times New Roman"/>
          <w:b/>
          <w:color w:val="000000"/>
          <w:szCs w:val="22"/>
          <w:lang w:val="el-GR"/>
        </w:rPr>
        <w:t>και π</w:t>
      </w:r>
      <w:r w:rsidRPr="003B23AB">
        <w:rPr>
          <w:rFonts w:ascii="Times New Roman" w:hAnsi="Times New Roman"/>
          <w:b/>
          <w:color w:val="000000"/>
          <w:szCs w:val="22"/>
          <w:lang w:val="el-GR"/>
        </w:rPr>
        <w:t>εριεχόμενο της συσκευασίας</w:t>
      </w:r>
    </w:p>
    <w:p w:rsidR="001231CB" w:rsidRPr="003B23AB" w:rsidRDefault="009545C2" w:rsidP="003B23AB">
      <w:pPr>
        <w:shd w:val="clear" w:color="auto" w:fill="FFFFFF"/>
        <w:ind w:left="5"/>
        <w:rPr>
          <w:rFonts w:ascii="Times New Roman" w:hAnsi="Times New Roman"/>
          <w:szCs w:val="22"/>
          <w:lang w:val="el-GR"/>
        </w:rPr>
      </w:pPr>
      <w:r w:rsidRPr="003B23AB">
        <w:rPr>
          <w:rFonts w:ascii="Times New Roman" w:hAnsi="Times New Roman"/>
          <w:color w:val="000000"/>
          <w:szCs w:val="22"/>
          <w:lang w:val="el-GR"/>
        </w:rPr>
        <w:t xml:space="preserve">To Agiolax </w:t>
      </w:r>
      <w:r w:rsidR="00856472" w:rsidRPr="003B23AB">
        <w:rPr>
          <w:rFonts w:ascii="Times New Roman" w:hAnsi="Times New Roman"/>
          <w:color w:val="000000"/>
          <w:szCs w:val="22"/>
          <w:lang w:val="el-GR"/>
        </w:rPr>
        <w:t>διατίθεται</w:t>
      </w:r>
      <w:r w:rsidRPr="003B23AB">
        <w:rPr>
          <w:rFonts w:ascii="Times New Roman" w:hAnsi="Times New Roman"/>
          <w:color w:val="000000"/>
          <w:szCs w:val="22"/>
          <w:lang w:val="el-GR"/>
        </w:rPr>
        <w:t xml:space="preserve"> σε </w:t>
      </w:r>
      <w:r w:rsidR="00856472" w:rsidRPr="00856472">
        <w:rPr>
          <w:rFonts w:ascii="Times New Roman" w:hAnsi="Times New Roman"/>
          <w:color w:val="000000"/>
          <w:szCs w:val="22"/>
          <w:lang w:val="el-GR"/>
        </w:rPr>
        <w:t xml:space="preserve">μορφή </w:t>
      </w:r>
      <w:r w:rsidR="00344E08" w:rsidRPr="00344E08">
        <w:rPr>
          <w:rFonts w:ascii="Times New Roman" w:hAnsi="Times New Roman"/>
          <w:color w:val="000000"/>
          <w:szCs w:val="22"/>
          <w:lang w:val="el-GR"/>
        </w:rPr>
        <w:t>κα</w:t>
      </w:r>
      <w:r w:rsidR="00042808">
        <w:rPr>
          <w:rFonts w:ascii="Times New Roman" w:hAnsi="Times New Roman"/>
          <w:color w:val="000000"/>
          <w:szCs w:val="22"/>
          <w:lang w:val="el-GR"/>
        </w:rPr>
        <w:t>σταν</w:t>
      </w:r>
      <w:r w:rsidR="0026265A">
        <w:rPr>
          <w:rFonts w:ascii="Times New Roman" w:hAnsi="Times New Roman"/>
          <w:color w:val="000000"/>
          <w:szCs w:val="22"/>
          <w:lang w:val="el-GR"/>
        </w:rPr>
        <w:t>όχρω</w:t>
      </w:r>
      <w:r w:rsidR="00212A42">
        <w:rPr>
          <w:rFonts w:ascii="Times New Roman" w:hAnsi="Times New Roman"/>
          <w:color w:val="000000"/>
          <w:szCs w:val="22"/>
          <w:lang w:val="el-GR"/>
        </w:rPr>
        <w:t>μων</w:t>
      </w:r>
      <w:r w:rsidR="00344E08" w:rsidRPr="00344E08">
        <w:rPr>
          <w:rFonts w:ascii="Times New Roman" w:hAnsi="Times New Roman"/>
          <w:color w:val="000000"/>
          <w:szCs w:val="22"/>
          <w:lang w:val="el-GR"/>
        </w:rPr>
        <w:t xml:space="preserve"> </w:t>
      </w:r>
      <w:r w:rsidR="00856472" w:rsidRPr="00856472">
        <w:rPr>
          <w:rFonts w:ascii="Times New Roman" w:hAnsi="Times New Roman"/>
          <w:color w:val="000000"/>
          <w:szCs w:val="22"/>
          <w:lang w:val="el-GR"/>
        </w:rPr>
        <w:t xml:space="preserve">σακχαρόπηκτων </w:t>
      </w:r>
      <w:r w:rsidR="00856472" w:rsidRPr="003B23AB">
        <w:rPr>
          <w:rFonts w:ascii="Times New Roman" w:hAnsi="Times New Roman"/>
          <w:color w:val="000000"/>
          <w:szCs w:val="22"/>
          <w:lang w:val="el-GR"/>
        </w:rPr>
        <w:t>κοκκί</w:t>
      </w:r>
      <w:r w:rsidR="00856472">
        <w:rPr>
          <w:rFonts w:ascii="Times New Roman" w:hAnsi="Times New Roman"/>
          <w:color w:val="000000"/>
          <w:szCs w:val="22"/>
          <w:lang w:val="el-GR"/>
        </w:rPr>
        <w:t>ων</w:t>
      </w:r>
      <w:r w:rsidR="00856472" w:rsidRPr="003B23AB">
        <w:rPr>
          <w:rFonts w:ascii="Times New Roman" w:hAnsi="Times New Roman"/>
          <w:color w:val="000000"/>
          <w:szCs w:val="22"/>
          <w:lang w:val="el-GR"/>
        </w:rPr>
        <w:t xml:space="preserve"> </w:t>
      </w:r>
      <w:r w:rsidRPr="003B23AB">
        <w:rPr>
          <w:rFonts w:ascii="Times New Roman" w:hAnsi="Times New Roman"/>
          <w:color w:val="000000"/>
          <w:szCs w:val="22"/>
          <w:lang w:val="el-GR"/>
        </w:rPr>
        <w:t xml:space="preserve">σε </w:t>
      </w:r>
    </w:p>
    <w:p w:rsidR="001231CB" w:rsidRPr="003B23AB" w:rsidRDefault="0036672C" w:rsidP="003B23AB">
      <w:pPr>
        <w:widowControl w:val="0"/>
        <w:numPr>
          <w:ilvl w:val="0"/>
          <w:numId w:val="9"/>
        </w:numPr>
        <w:shd w:val="clear" w:color="auto" w:fill="FFFFFF"/>
        <w:tabs>
          <w:tab w:val="left" w:pos="567"/>
        </w:tabs>
        <w:autoSpaceDE w:val="0"/>
        <w:autoSpaceDN w:val="0"/>
        <w:adjustRightInd w:val="0"/>
        <w:ind w:left="567" w:hanging="553"/>
        <w:rPr>
          <w:rFonts w:ascii="Times New Roman" w:hAnsi="Times New Roman"/>
          <w:color w:val="000000"/>
          <w:szCs w:val="22"/>
          <w:lang w:val="el-GR"/>
        </w:rPr>
      </w:pPr>
      <w:r w:rsidRPr="003B23AB">
        <w:rPr>
          <w:rFonts w:ascii="Times New Roman" w:hAnsi="Times New Roman"/>
          <w:color w:val="000000"/>
          <w:szCs w:val="22"/>
          <w:lang w:val="el-GR"/>
        </w:rPr>
        <w:t>συσκευα</w:t>
      </w:r>
      <w:r w:rsidR="002F20F6" w:rsidRPr="00F01D8F">
        <w:rPr>
          <w:rFonts w:ascii="Times New Roman" w:hAnsi="Times New Roman"/>
          <w:color w:val="000000"/>
          <w:szCs w:val="22"/>
          <w:lang w:val="el-GR"/>
        </w:rPr>
        <w:t>σίες, που περιέχουν 100</w:t>
      </w:r>
      <w:r w:rsidR="00167770">
        <w:rPr>
          <w:rFonts w:ascii="Times New Roman" w:hAnsi="Times New Roman"/>
          <w:color w:val="000000"/>
          <w:szCs w:val="22"/>
          <w:lang w:val="el-GR"/>
        </w:rPr>
        <w:t> </w:t>
      </w:r>
      <w:r w:rsidR="002F20F6" w:rsidRPr="00F01D8F">
        <w:rPr>
          <w:rFonts w:ascii="Times New Roman" w:hAnsi="Times New Roman"/>
          <w:color w:val="000000"/>
          <w:szCs w:val="22"/>
          <w:lang w:val="el-GR"/>
        </w:rPr>
        <w:t>g ή 250</w:t>
      </w:r>
      <w:r w:rsidR="00167770">
        <w:rPr>
          <w:rFonts w:ascii="Times New Roman" w:hAnsi="Times New Roman"/>
          <w:color w:val="000000"/>
          <w:szCs w:val="22"/>
          <w:lang w:val="el-GR"/>
        </w:rPr>
        <w:t> </w:t>
      </w:r>
      <w:r w:rsidR="002F20F6" w:rsidRPr="00F01D8F">
        <w:rPr>
          <w:rFonts w:ascii="Times New Roman" w:hAnsi="Times New Roman"/>
          <w:color w:val="000000"/>
          <w:szCs w:val="22"/>
          <w:lang w:val="el-GR"/>
        </w:rPr>
        <w:t>g</w:t>
      </w:r>
      <w:r w:rsidR="00167770">
        <w:rPr>
          <w:rFonts w:ascii="Times New Roman" w:hAnsi="Times New Roman"/>
          <w:color w:val="000000"/>
          <w:szCs w:val="22"/>
          <w:lang w:val="el-GR"/>
        </w:rPr>
        <w:t>.</w:t>
      </w:r>
    </w:p>
    <w:p w:rsidR="001231CB" w:rsidRPr="003B23AB" w:rsidRDefault="001231CB">
      <w:pPr>
        <w:rPr>
          <w:rFonts w:ascii="Times New Roman" w:hAnsi="Times New Roman"/>
          <w:szCs w:val="22"/>
          <w:lang w:val="el-GR"/>
        </w:rPr>
      </w:pPr>
      <w:r w:rsidRPr="003B23AB">
        <w:rPr>
          <w:rFonts w:ascii="Times New Roman" w:hAnsi="Times New Roman"/>
          <w:color w:val="000000"/>
          <w:szCs w:val="22"/>
          <w:lang w:val="el-GR"/>
        </w:rPr>
        <w:t xml:space="preserve">Μπορεί να μην κυκλοφορούν όλες οι συσκευασίες. </w:t>
      </w:r>
    </w:p>
    <w:p w:rsidR="001231CB" w:rsidRPr="003B23AB" w:rsidRDefault="001231CB">
      <w:pPr>
        <w:shd w:val="clear" w:color="auto" w:fill="FFFFFF"/>
        <w:ind w:left="11"/>
        <w:rPr>
          <w:rFonts w:ascii="Times New Roman" w:hAnsi="Times New Roman"/>
          <w:b/>
          <w:bCs/>
          <w:color w:val="000000"/>
          <w:szCs w:val="22"/>
          <w:lang w:val="el-GR"/>
        </w:rPr>
      </w:pPr>
    </w:p>
    <w:p w:rsidR="00E9176B" w:rsidRPr="00C76696" w:rsidRDefault="00E9176B" w:rsidP="003B23AB">
      <w:pPr>
        <w:shd w:val="clear" w:color="auto" w:fill="FFFFFF"/>
        <w:ind w:left="11"/>
        <w:rPr>
          <w:rFonts w:ascii="Times New Roman" w:hAnsi="Times New Roman"/>
          <w:bCs/>
          <w:i/>
          <w:szCs w:val="22"/>
          <w:lang w:val="el-GR"/>
        </w:rPr>
      </w:pPr>
      <w:r w:rsidRPr="003B23AB">
        <w:rPr>
          <w:rFonts w:ascii="Times New Roman" w:hAnsi="Times New Roman"/>
          <w:b/>
          <w:bCs/>
          <w:color w:val="000000"/>
          <w:szCs w:val="22"/>
          <w:lang w:val="el-GR"/>
        </w:rPr>
        <w:t>Κάτοχος αδείας κυκλοφορίας και παραγωγός</w:t>
      </w:r>
      <w:r w:rsidR="001231CB" w:rsidRPr="003B23AB">
        <w:rPr>
          <w:rFonts w:ascii="Times New Roman" w:hAnsi="Times New Roman"/>
          <w:b/>
          <w:color w:val="000000"/>
          <w:szCs w:val="22"/>
          <w:lang w:val="el-GR"/>
        </w:rPr>
        <w:t xml:space="preserve"> </w:t>
      </w:r>
    </w:p>
    <w:p w:rsidR="00E9176B" w:rsidRPr="00C76696" w:rsidRDefault="00E9176B" w:rsidP="003B23AB">
      <w:pPr>
        <w:shd w:val="clear" w:color="auto" w:fill="FFFFFF"/>
        <w:ind w:left="11"/>
        <w:rPr>
          <w:rFonts w:ascii="Times New Roman" w:hAnsi="Times New Roman"/>
          <w:i/>
          <w:szCs w:val="22"/>
          <w:lang w:val="el-GR"/>
        </w:rPr>
      </w:pPr>
      <w:r w:rsidRPr="00C76696">
        <w:rPr>
          <w:rFonts w:ascii="Times New Roman" w:hAnsi="Times New Roman"/>
          <w:bCs/>
          <w:i/>
          <w:szCs w:val="22"/>
          <w:lang w:val="el-GR"/>
        </w:rPr>
        <w:t>Κάτοχος αδείας κυκλοφορίας:</w:t>
      </w:r>
    </w:p>
    <w:p w:rsidR="007F2837" w:rsidRPr="003B23AB" w:rsidRDefault="00EB3987" w:rsidP="003B23AB">
      <w:pPr>
        <w:shd w:val="clear" w:color="auto" w:fill="FFFFFF"/>
        <w:rPr>
          <w:rFonts w:ascii="Times New Roman" w:hAnsi="Times New Roman"/>
          <w:szCs w:val="22"/>
          <w:lang w:val="el-GR"/>
        </w:rPr>
      </w:pPr>
      <w:proofErr w:type="gramStart"/>
      <w:r w:rsidRPr="00C76696">
        <w:rPr>
          <w:rFonts w:ascii="Times New Roman" w:hAnsi="Times New Roman"/>
          <w:szCs w:val="22"/>
          <w:lang w:val="en-US"/>
        </w:rPr>
        <w:t>Proton</w:t>
      </w:r>
      <w:r w:rsidRPr="00C76696">
        <w:rPr>
          <w:rFonts w:ascii="Times New Roman" w:hAnsi="Times New Roman"/>
          <w:szCs w:val="22"/>
          <w:lang w:val="el-GR"/>
        </w:rPr>
        <w:t xml:space="preserve"> </w:t>
      </w:r>
      <w:r w:rsidRPr="00C76696">
        <w:rPr>
          <w:rFonts w:ascii="Times New Roman" w:hAnsi="Times New Roman"/>
          <w:szCs w:val="22"/>
          <w:lang w:val="en-US"/>
        </w:rPr>
        <w:t>Pharma</w:t>
      </w:r>
      <w:r w:rsidRPr="00C76696">
        <w:rPr>
          <w:rFonts w:ascii="Times New Roman" w:hAnsi="Times New Roman"/>
          <w:szCs w:val="22"/>
          <w:lang w:val="el-GR"/>
        </w:rPr>
        <w:t xml:space="preserve"> </w:t>
      </w:r>
      <w:r w:rsidRPr="00C76696">
        <w:rPr>
          <w:rFonts w:ascii="Times New Roman" w:hAnsi="Times New Roman"/>
          <w:szCs w:val="22"/>
          <w:lang w:val="en-US"/>
        </w:rPr>
        <w:t>A</w:t>
      </w:r>
      <w:r w:rsidRPr="00C76696">
        <w:rPr>
          <w:rFonts w:ascii="Times New Roman" w:hAnsi="Times New Roman"/>
          <w:szCs w:val="22"/>
          <w:lang w:val="el-GR"/>
        </w:rPr>
        <w:t>.</w:t>
      </w:r>
      <w:r w:rsidRPr="00C76696">
        <w:rPr>
          <w:rFonts w:ascii="Times New Roman" w:hAnsi="Times New Roman"/>
          <w:szCs w:val="22"/>
          <w:lang w:val="en-US"/>
        </w:rPr>
        <w:t>E</w:t>
      </w:r>
      <w:r w:rsidRPr="00C76696">
        <w:rPr>
          <w:rFonts w:ascii="Times New Roman" w:hAnsi="Times New Roman"/>
          <w:szCs w:val="22"/>
          <w:lang w:val="el-GR"/>
        </w:rPr>
        <w:t>.</w:t>
      </w:r>
      <w:r w:rsidR="007F2837" w:rsidRPr="003B23AB">
        <w:rPr>
          <w:rFonts w:ascii="Times New Roman" w:hAnsi="Times New Roman"/>
          <w:szCs w:val="22"/>
          <w:lang w:val="el-GR"/>
        </w:rPr>
        <w:t xml:space="preserve">, </w:t>
      </w:r>
      <w:r w:rsidR="009C6AEB" w:rsidRPr="003B23AB">
        <w:rPr>
          <w:rFonts w:ascii="Times New Roman" w:hAnsi="Times New Roman"/>
          <w:szCs w:val="22"/>
          <w:lang w:val="el-GR"/>
        </w:rPr>
        <w:t>Αχαΐας</w:t>
      </w:r>
      <w:r w:rsidR="007F2837" w:rsidRPr="003B23AB">
        <w:rPr>
          <w:rFonts w:ascii="Times New Roman" w:hAnsi="Times New Roman"/>
          <w:szCs w:val="22"/>
          <w:lang w:val="el-GR"/>
        </w:rPr>
        <w:t xml:space="preserve"> </w:t>
      </w:r>
      <w:r w:rsidRPr="00C76696">
        <w:rPr>
          <w:rFonts w:ascii="Times New Roman" w:hAnsi="Times New Roman"/>
          <w:szCs w:val="22"/>
          <w:lang w:val="el-GR"/>
        </w:rPr>
        <w:t>5</w:t>
      </w:r>
      <w:r w:rsidRPr="003B23AB">
        <w:rPr>
          <w:rFonts w:ascii="Times New Roman" w:hAnsi="Times New Roman"/>
          <w:szCs w:val="22"/>
          <w:lang w:val="el-GR"/>
        </w:rPr>
        <w:t xml:space="preserve"> </w:t>
      </w:r>
      <w:r w:rsidR="00E67D64" w:rsidRPr="003B23AB">
        <w:rPr>
          <w:rFonts w:ascii="Times New Roman" w:hAnsi="Times New Roman"/>
          <w:szCs w:val="22"/>
          <w:lang w:val="el-GR"/>
        </w:rPr>
        <w:t xml:space="preserve">&amp; </w:t>
      </w:r>
      <w:r w:rsidR="007F2837" w:rsidRPr="003B23AB">
        <w:rPr>
          <w:rFonts w:ascii="Times New Roman" w:hAnsi="Times New Roman"/>
          <w:szCs w:val="22"/>
          <w:lang w:val="el-GR"/>
        </w:rPr>
        <w:t xml:space="preserve">Τροιζηνίας, </w:t>
      </w:r>
      <w:r w:rsidR="001848A8" w:rsidRPr="003B23AB">
        <w:rPr>
          <w:rFonts w:ascii="Times New Roman" w:hAnsi="Times New Roman"/>
          <w:szCs w:val="22"/>
          <w:lang w:val="en-US"/>
        </w:rPr>
        <w:t>GR</w:t>
      </w:r>
      <w:r w:rsidR="001848A8" w:rsidRPr="003B23AB">
        <w:rPr>
          <w:rFonts w:ascii="Times New Roman" w:hAnsi="Times New Roman"/>
          <w:szCs w:val="22"/>
          <w:lang w:val="el-GR"/>
        </w:rPr>
        <w:t>-</w:t>
      </w:r>
      <w:r w:rsidR="007F2837" w:rsidRPr="003B23AB">
        <w:rPr>
          <w:rFonts w:ascii="Times New Roman" w:hAnsi="Times New Roman"/>
          <w:szCs w:val="22"/>
          <w:lang w:val="el-GR"/>
        </w:rPr>
        <w:t xml:space="preserve">14564, Νέα Κηφισιά </w:t>
      </w:r>
      <w:r w:rsidR="001848A8" w:rsidRPr="003B23AB">
        <w:rPr>
          <w:rFonts w:ascii="Times New Roman" w:hAnsi="Times New Roman"/>
          <w:szCs w:val="22"/>
          <w:lang w:val="el-GR"/>
        </w:rPr>
        <w:t>Αττικής</w:t>
      </w:r>
      <w:r w:rsidR="007F2837" w:rsidRPr="003B23AB">
        <w:rPr>
          <w:rFonts w:ascii="Times New Roman" w:hAnsi="Times New Roman"/>
          <w:szCs w:val="22"/>
          <w:lang w:val="el-GR"/>
        </w:rPr>
        <w:t>.</w:t>
      </w:r>
      <w:r w:rsidR="00167770" w:rsidRPr="003B23AB">
        <w:rPr>
          <w:rFonts w:ascii="Times New Roman" w:hAnsi="Times New Roman"/>
          <w:szCs w:val="22"/>
          <w:lang w:val="el-GR"/>
        </w:rPr>
        <w:t xml:space="preserve"> Τηλ. 210 6254175.</w:t>
      </w:r>
      <w:proofErr w:type="gramEnd"/>
    </w:p>
    <w:p w:rsidR="007F2837" w:rsidRPr="003B23AB" w:rsidRDefault="007F2837" w:rsidP="003B23AB">
      <w:pPr>
        <w:shd w:val="clear" w:color="auto" w:fill="FFFFFF"/>
        <w:rPr>
          <w:rFonts w:ascii="Times New Roman" w:hAnsi="Times New Roman"/>
          <w:b/>
          <w:bCs/>
          <w:color w:val="000000"/>
          <w:szCs w:val="22"/>
          <w:lang w:val="el-GR"/>
        </w:rPr>
      </w:pPr>
    </w:p>
    <w:p w:rsidR="007F2837" w:rsidRPr="00C76696" w:rsidRDefault="007F2837" w:rsidP="003B23AB">
      <w:pPr>
        <w:shd w:val="clear" w:color="auto" w:fill="FFFFFF"/>
        <w:rPr>
          <w:rFonts w:ascii="Times New Roman" w:hAnsi="Times New Roman"/>
          <w:i/>
          <w:szCs w:val="22"/>
          <w:lang w:val="el-GR"/>
        </w:rPr>
      </w:pPr>
      <w:r w:rsidRPr="003B23AB">
        <w:rPr>
          <w:rFonts w:ascii="Times New Roman" w:hAnsi="Times New Roman"/>
          <w:i/>
          <w:color w:val="000000"/>
          <w:szCs w:val="22"/>
          <w:lang w:val="el-GR"/>
        </w:rPr>
        <w:t>Παραγωγός</w:t>
      </w:r>
      <w:r w:rsidR="00E9176B">
        <w:rPr>
          <w:rFonts w:ascii="Times New Roman" w:hAnsi="Times New Roman"/>
          <w:i/>
          <w:color w:val="000000"/>
          <w:szCs w:val="22"/>
          <w:lang w:val="el-GR"/>
        </w:rPr>
        <w:t>:</w:t>
      </w:r>
    </w:p>
    <w:p w:rsidR="001231CB" w:rsidRPr="003B23AB" w:rsidRDefault="001231CB" w:rsidP="003B23AB">
      <w:pPr>
        <w:shd w:val="clear" w:color="auto" w:fill="FFFFFF"/>
        <w:rPr>
          <w:rFonts w:ascii="Times New Roman" w:hAnsi="Times New Roman"/>
          <w:color w:val="000000"/>
          <w:szCs w:val="22"/>
          <w:lang w:val="el-GR"/>
        </w:rPr>
      </w:pPr>
      <w:r w:rsidRPr="003B23AB">
        <w:rPr>
          <w:rFonts w:ascii="Times New Roman" w:hAnsi="Times New Roman"/>
          <w:color w:val="000000"/>
          <w:szCs w:val="22"/>
          <w:lang w:val="el-GR"/>
        </w:rPr>
        <w:t>Madaus GmbH, Troisdorf, Germany</w:t>
      </w:r>
    </w:p>
    <w:p w:rsidR="00856472" w:rsidRDefault="002E1DD5" w:rsidP="003B23AB">
      <w:pPr>
        <w:shd w:val="clear" w:color="auto" w:fill="FFFFFF"/>
        <w:jc w:val="both"/>
        <w:rPr>
          <w:rFonts w:ascii="Times New Roman" w:hAnsi="Times New Roman"/>
          <w:color w:val="000000"/>
          <w:szCs w:val="22"/>
          <w:lang w:val="el-GR"/>
        </w:rPr>
      </w:pPr>
      <w:r w:rsidRPr="002E1DD5">
        <w:rPr>
          <w:rFonts w:ascii="Times New Roman" w:hAnsi="Times New Roman"/>
          <w:b/>
          <w:color w:val="000000"/>
          <w:szCs w:val="22"/>
          <w:lang w:val="el-GR"/>
        </w:rPr>
        <w:t xml:space="preserve">Το παρόν φύλλο οδηγιών χρήσης </w:t>
      </w:r>
      <w:r>
        <w:rPr>
          <w:rFonts w:ascii="Times New Roman" w:hAnsi="Times New Roman"/>
          <w:b/>
          <w:color w:val="000000"/>
          <w:szCs w:val="22"/>
          <w:lang w:val="el-GR"/>
        </w:rPr>
        <w:t>αναθεωρή</w:t>
      </w:r>
      <w:r w:rsidRPr="002E1DD5">
        <w:rPr>
          <w:rFonts w:ascii="Times New Roman" w:hAnsi="Times New Roman"/>
          <w:b/>
          <w:color w:val="000000"/>
          <w:szCs w:val="22"/>
          <w:lang w:val="el-GR"/>
        </w:rPr>
        <w:t xml:space="preserve">θηκε για τελευταία φορά </w:t>
      </w:r>
      <w:r>
        <w:rPr>
          <w:rFonts w:ascii="Times New Roman" w:hAnsi="Times New Roman"/>
          <w:b/>
          <w:color w:val="000000"/>
          <w:szCs w:val="22"/>
          <w:lang w:val="el-GR"/>
        </w:rPr>
        <w:t xml:space="preserve">στις </w:t>
      </w:r>
      <w:r w:rsidRPr="003B23AB">
        <w:rPr>
          <w:rFonts w:ascii="Times New Roman" w:hAnsi="Times New Roman"/>
          <w:b/>
          <w:i/>
          <w:color w:val="000000"/>
          <w:szCs w:val="22"/>
          <w:lang w:val="el-GR"/>
        </w:rPr>
        <w:t>{ΗΗ-ΜΜ-ΧΧΧΧ}</w:t>
      </w:r>
      <w:r w:rsidR="00C77DCA">
        <w:rPr>
          <w:rFonts w:ascii="Times New Roman" w:hAnsi="Times New Roman"/>
          <w:b/>
          <w:i/>
          <w:color w:val="000000"/>
          <w:szCs w:val="22"/>
          <w:lang w:val="el-GR"/>
        </w:rPr>
        <w:t>.</w:t>
      </w:r>
      <w:r>
        <w:rPr>
          <w:rFonts w:ascii="Times New Roman" w:hAnsi="Times New Roman"/>
          <w:b/>
          <w:color w:val="000000"/>
          <w:szCs w:val="22"/>
          <w:lang w:val="el-GR"/>
        </w:rPr>
        <w:t xml:space="preserve"> </w:t>
      </w:r>
      <w:r w:rsidR="00856472">
        <w:rPr>
          <w:rFonts w:ascii="Times New Roman" w:hAnsi="Times New Roman"/>
          <w:color w:val="000000"/>
          <w:szCs w:val="22"/>
          <w:lang w:val="el-GR"/>
        </w:rPr>
        <w:t xml:space="preserve"> </w:t>
      </w:r>
    </w:p>
    <w:p w:rsidR="00760DA6" w:rsidRPr="003B23AB" w:rsidRDefault="00760DA6" w:rsidP="003B23AB">
      <w:pPr>
        <w:shd w:val="clear" w:color="auto" w:fill="FFFFFF"/>
        <w:ind w:left="6"/>
        <w:jc w:val="both"/>
        <w:rPr>
          <w:rFonts w:ascii="Times New Roman" w:hAnsi="Times New Roman"/>
          <w:szCs w:val="22"/>
          <w:lang w:val="el-GR"/>
        </w:rPr>
      </w:pPr>
    </w:p>
    <w:sectPr w:rsidR="00760DA6" w:rsidRPr="003B23AB" w:rsidSect="00F01D8F">
      <w:footerReference w:type="even" r:id="rId10"/>
      <w:footerReference w:type="default" r:id="rId11"/>
      <w:pgSz w:w="11906" w:h="16838" w:code="9"/>
      <w:pgMar w:top="1134" w:right="1418" w:bottom="1134" w:left="1418"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2D9" w:rsidRDefault="00AE62D9">
      <w:r>
        <w:separator/>
      </w:r>
    </w:p>
  </w:endnote>
  <w:endnote w:type="continuationSeparator" w:id="0">
    <w:p w:rsidR="00AE62D9" w:rsidRDefault="00AE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Fett">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siatische Schriftart verwende">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9FD" w:rsidRDefault="00553B3B">
    <w:pPr>
      <w:pStyle w:val="a6"/>
      <w:framePr w:wrap="around" w:vAnchor="text" w:hAnchor="margin" w:xAlign="right" w:y="1"/>
      <w:rPr>
        <w:rStyle w:val="a7"/>
      </w:rPr>
    </w:pPr>
    <w:r>
      <w:rPr>
        <w:rStyle w:val="a7"/>
      </w:rPr>
      <w:fldChar w:fldCharType="begin"/>
    </w:r>
    <w:r w:rsidR="00C919FD">
      <w:rPr>
        <w:rStyle w:val="a7"/>
        <w:rFonts w:eastAsia="Arial"/>
      </w:rPr>
      <w:instrText xml:space="preserve">PAGE  </w:instrText>
    </w:r>
    <w:r>
      <w:rPr>
        <w:rStyle w:val="a7"/>
      </w:rPr>
      <w:fldChar w:fldCharType="end"/>
    </w:r>
  </w:p>
  <w:p w:rsidR="00C919FD" w:rsidRDefault="00C919F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9FD" w:rsidRPr="00581115" w:rsidRDefault="007C4A6A" w:rsidP="00581115">
    <w:pPr>
      <w:pStyle w:val="a6"/>
      <w:ind w:right="360"/>
      <w:jc w:val="right"/>
      <w:rPr>
        <w:rFonts w:ascii="Times New Roman" w:hAnsi="Times New Roman"/>
        <w:i/>
        <w:sz w:val="16"/>
        <w:szCs w:val="16"/>
        <w:lang w:val="en-US"/>
      </w:rPr>
    </w:pPr>
    <w:r w:rsidRPr="00581115">
      <w:rPr>
        <w:rFonts w:ascii="Times New Roman" w:hAnsi="Times New Roman"/>
        <w:i/>
        <w:sz w:val="16"/>
        <w:szCs w:val="16"/>
        <w:lang w:val="el-GR"/>
      </w:rPr>
      <w:t>Σελ</w:t>
    </w:r>
    <w:r w:rsidRPr="00581115">
      <w:rPr>
        <w:rFonts w:ascii="Times New Roman" w:hAnsi="Times New Roman"/>
        <w:i/>
        <w:sz w:val="16"/>
        <w:szCs w:val="16"/>
        <w:lang w:val="en-US"/>
      </w:rPr>
      <w:t xml:space="preserve">. </w:t>
    </w:r>
    <w:r w:rsidR="00553B3B" w:rsidRPr="00581115">
      <w:rPr>
        <w:rFonts w:ascii="Times New Roman" w:hAnsi="Times New Roman"/>
        <w:i/>
        <w:sz w:val="16"/>
        <w:szCs w:val="16"/>
        <w:lang w:val="en-US"/>
      </w:rPr>
      <w:fldChar w:fldCharType="begin"/>
    </w:r>
    <w:r w:rsidRPr="00581115">
      <w:rPr>
        <w:rFonts w:ascii="Times New Roman" w:hAnsi="Times New Roman"/>
        <w:i/>
        <w:sz w:val="16"/>
        <w:szCs w:val="16"/>
        <w:lang w:val="en-US"/>
      </w:rPr>
      <w:instrText xml:space="preserve"> PAGE   \* MERGEFORMAT </w:instrText>
    </w:r>
    <w:r w:rsidR="00553B3B" w:rsidRPr="00581115">
      <w:rPr>
        <w:rFonts w:ascii="Times New Roman" w:hAnsi="Times New Roman"/>
        <w:i/>
        <w:sz w:val="16"/>
        <w:szCs w:val="16"/>
        <w:lang w:val="en-US"/>
      </w:rPr>
      <w:fldChar w:fldCharType="separate"/>
    </w:r>
    <w:r w:rsidR="00014D30">
      <w:rPr>
        <w:rFonts w:ascii="Times New Roman" w:hAnsi="Times New Roman"/>
        <w:i/>
        <w:noProof/>
        <w:sz w:val="16"/>
        <w:szCs w:val="16"/>
        <w:lang w:val="en-US"/>
      </w:rPr>
      <w:t>1</w:t>
    </w:r>
    <w:r w:rsidR="00553B3B" w:rsidRPr="00581115">
      <w:rPr>
        <w:rFonts w:ascii="Times New Roman" w:hAnsi="Times New Roman"/>
        <w:i/>
        <w:sz w:val="16"/>
        <w:szCs w:val="16"/>
        <w:lang w:val="en-US"/>
      </w:rPr>
      <w:fldChar w:fldCharType="end"/>
    </w:r>
    <w:r w:rsidRPr="00581115">
      <w:rPr>
        <w:rFonts w:ascii="Times New Roman" w:hAnsi="Times New Roman"/>
        <w:i/>
        <w:sz w:val="16"/>
        <w:szCs w:val="16"/>
        <w:lang w:val="el-GR"/>
      </w:rPr>
      <w:t xml:space="preserve"> από</w:t>
    </w:r>
    <w:r w:rsidRPr="00581115">
      <w:rPr>
        <w:rFonts w:ascii="Times New Roman" w:hAnsi="Times New Roman"/>
        <w:i/>
        <w:sz w:val="16"/>
        <w:szCs w:val="16"/>
        <w:lang w:val="en-US"/>
      </w:rPr>
      <w:t xml:space="preserve"> </w:t>
    </w:r>
    <w:fldSimple w:instr=" NUMPAGES   \* MERGEFORMAT ">
      <w:r w:rsidR="00014D30" w:rsidRPr="00014D30">
        <w:rPr>
          <w:rFonts w:ascii="Times New Roman" w:hAnsi="Times New Roman"/>
          <w:i/>
          <w:noProof/>
          <w:sz w:val="16"/>
          <w:szCs w:val="16"/>
          <w:lang w:val="en-US"/>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2D9" w:rsidRDefault="00AE62D9">
      <w:r>
        <w:separator/>
      </w:r>
    </w:p>
  </w:footnote>
  <w:footnote w:type="continuationSeparator" w:id="0">
    <w:p w:rsidR="00AE62D9" w:rsidRDefault="00AE6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5C1E10"/>
    <w:lvl w:ilvl="0">
      <w:numFmt w:val="bullet"/>
      <w:lvlText w:val="*"/>
      <w:lvlJc w:val="left"/>
    </w:lvl>
  </w:abstractNum>
  <w:abstractNum w:abstractNumId="1">
    <w:nsid w:val="00B13D77"/>
    <w:multiLevelType w:val="hybridMultilevel"/>
    <w:tmpl w:val="863AF47A"/>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
    <w:nsid w:val="047A5FBA"/>
    <w:multiLevelType w:val="multilevel"/>
    <w:tmpl w:val="B254D132"/>
    <w:lvl w:ilvl="0">
      <w:start w:val="1"/>
      <w:numFmt w:val="bullet"/>
      <w:lvlText w:val=""/>
      <w:lvlJc w:val="left"/>
      <w:pPr>
        <w:tabs>
          <w:tab w:val="num" w:pos="1080"/>
        </w:tabs>
        <w:ind w:left="1080" w:hanging="504"/>
      </w:pPr>
      <w:rPr>
        <w:rFonts w:ascii="Symbol" w:hAnsi="Symbol" w:hint="default"/>
        <w:color w:val="auto"/>
        <w:sz w:val="20"/>
      </w:rPr>
    </w:lvl>
    <w:lvl w:ilvl="1">
      <w:start w:val="1"/>
      <w:numFmt w:val="bullet"/>
      <w:lvlText w:val="o"/>
      <w:lvlJc w:val="left"/>
      <w:pPr>
        <w:tabs>
          <w:tab w:val="num" w:pos="1944"/>
        </w:tabs>
        <w:ind w:left="1944" w:hanging="360"/>
      </w:pPr>
      <w:rPr>
        <w:rFonts w:ascii="Courier New" w:hAnsi="Courier New" w:cs="Courier New" w:hint="default"/>
      </w:rPr>
    </w:lvl>
    <w:lvl w:ilvl="2">
      <w:start w:val="1"/>
      <w:numFmt w:val="bullet"/>
      <w:lvlText w:val=""/>
      <w:lvlJc w:val="left"/>
      <w:pPr>
        <w:tabs>
          <w:tab w:val="num" w:pos="2664"/>
        </w:tabs>
        <w:ind w:left="2664" w:hanging="360"/>
      </w:pPr>
      <w:rPr>
        <w:rFonts w:ascii="Wingdings" w:hAnsi="Wingdings" w:hint="default"/>
      </w:rPr>
    </w:lvl>
    <w:lvl w:ilvl="3">
      <w:start w:val="1"/>
      <w:numFmt w:val="bullet"/>
      <w:lvlText w:val=""/>
      <w:lvlJc w:val="left"/>
      <w:pPr>
        <w:tabs>
          <w:tab w:val="num" w:pos="3384"/>
        </w:tabs>
        <w:ind w:left="3384" w:hanging="360"/>
      </w:pPr>
      <w:rPr>
        <w:rFonts w:ascii="Symbol" w:hAnsi="Symbol" w:hint="default"/>
      </w:rPr>
    </w:lvl>
    <w:lvl w:ilvl="4">
      <w:start w:val="1"/>
      <w:numFmt w:val="bullet"/>
      <w:lvlText w:val="o"/>
      <w:lvlJc w:val="left"/>
      <w:pPr>
        <w:tabs>
          <w:tab w:val="num" w:pos="4104"/>
        </w:tabs>
        <w:ind w:left="4104" w:hanging="360"/>
      </w:pPr>
      <w:rPr>
        <w:rFonts w:ascii="Courier New" w:hAnsi="Courier New" w:cs="Courier New" w:hint="default"/>
      </w:rPr>
    </w:lvl>
    <w:lvl w:ilvl="5">
      <w:start w:val="1"/>
      <w:numFmt w:val="bullet"/>
      <w:lvlText w:val=""/>
      <w:lvlJc w:val="left"/>
      <w:pPr>
        <w:tabs>
          <w:tab w:val="num" w:pos="4824"/>
        </w:tabs>
        <w:ind w:left="4824" w:hanging="360"/>
      </w:pPr>
      <w:rPr>
        <w:rFonts w:ascii="Wingdings" w:hAnsi="Wingdings" w:hint="default"/>
      </w:rPr>
    </w:lvl>
    <w:lvl w:ilvl="6">
      <w:start w:val="1"/>
      <w:numFmt w:val="bullet"/>
      <w:lvlText w:val=""/>
      <w:lvlJc w:val="left"/>
      <w:pPr>
        <w:tabs>
          <w:tab w:val="num" w:pos="5544"/>
        </w:tabs>
        <w:ind w:left="5544" w:hanging="360"/>
      </w:pPr>
      <w:rPr>
        <w:rFonts w:ascii="Symbol" w:hAnsi="Symbol" w:hint="default"/>
      </w:rPr>
    </w:lvl>
    <w:lvl w:ilvl="7">
      <w:start w:val="1"/>
      <w:numFmt w:val="bullet"/>
      <w:lvlText w:val="o"/>
      <w:lvlJc w:val="left"/>
      <w:pPr>
        <w:tabs>
          <w:tab w:val="num" w:pos="6264"/>
        </w:tabs>
        <w:ind w:left="6264" w:hanging="360"/>
      </w:pPr>
      <w:rPr>
        <w:rFonts w:ascii="Courier New" w:hAnsi="Courier New" w:cs="Courier New" w:hint="default"/>
      </w:rPr>
    </w:lvl>
    <w:lvl w:ilvl="8">
      <w:start w:val="1"/>
      <w:numFmt w:val="bullet"/>
      <w:lvlText w:val=""/>
      <w:lvlJc w:val="left"/>
      <w:pPr>
        <w:tabs>
          <w:tab w:val="num" w:pos="6984"/>
        </w:tabs>
        <w:ind w:left="6984" w:hanging="360"/>
      </w:pPr>
      <w:rPr>
        <w:rFonts w:ascii="Wingdings" w:hAnsi="Wingdings" w:hint="default"/>
      </w:rPr>
    </w:lvl>
  </w:abstractNum>
  <w:abstractNum w:abstractNumId="3">
    <w:nsid w:val="09AC485F"/>
    <w:multiLevelType w:val="hybridMultilevel"/>
    <w:tmpl w:val="1130C510"/>
    <w:lvl w:ilvl="0" w:tplc="C5ACD30A">
      <w:start w:val="1"/>
      <w:numFmt w:val="bullet"/>
      <w:lvlText w:val=""/>
      <w:lvlJc w:val="left"/>
      <w:pPr>
        <w:tabs>
          <w:tab w:val="num" w:pos="576"/>
        </w:tabs>
        <w:ind w:left="576" w:hanging="504"/>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70110C"/>
    <w:multiLevelType w:val="hybridMultilevel"/>
    <w:tmpl w:val="71402EE4"/>
    <w:lvl w:ilvl="0" w:tplc="D1402D0A">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7E34E6"/>
    <w:multiLevelType w:val="hybridMultilevel"/>
    <w:tmpl w:val="54468226"/>
    <w:lvl w:ilvl="0" w:tplc="08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6">
    <w:nsid w:val="24D359FA"/>
    <w:multiLevelType w:val="hybridMultilevel"/>
    <w:tmpl w:val="3EA258F2"/>
    <w:lvl w:ilvl="0" w:tplc="C5ACD30A">
      <w:start w:val="1"/>
      <w:numFmt w:val="bullet"/>
      <w:lvlText w:val=""/>
      <w:lvlJc w:val="left"/>
      <w:pPr>
        <w:tabs>
          <w:tab w:val="num" w:pos="1080"/>
        </w:tabs>
        <w:ind w:left="1080" w:hanging="504"/>
      </w:pPr>
      <w:rPr>
        <w:rFonts w:ascii="Symbol" w:hAnsi="Symbol" w:hint="default"/>
        <w:color w:val="auto"/>
        <w:sz w:val="20"/>
      </w:rPr>
    </w:lvl>
    <w:lvl w:ilvl="1" w:tplc="04090003">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7">
    <w:nsid w:val="2C712FD0"/>
    <w:multiLevelType w:val="hybridMultilevel"/>
    <w:tmpl w:val="9E246D2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32260A1D"/>
    <w:multiLevelType w:val="hybridMultilevel"/>
    <w:tmpl w:val="F642DDE6"/>
    <w:lvl w:ilvl="0" w:tplc="C5ACD30A">
      <w:start w:val="1"/>
      <w:numFmt w:val="bullet"/>
      <w:lvlText w:val=""/>
      <w:lvlJc w:val="left"/>
      <w:pPr>
        <w:tabs>
          <w:tab w:val="num" w:pos="1080"/>
        </w:tabs>
        <w:ind w:left="1080" w:hanging="504"/>
      </w:pPr>
      <w:rPr>
        <w:rFonts w:ascii="Symbol" w:hAnsi="Symbol" w:hint="default"/>
        <w:color w:val="auto"/>
        <w:sz w:val="20"/>
      </w:rPr>
    </w:lvl>
    <w:lvl w:ilvl="1" w:tplc="04090003">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9">
    <w:nsid w:val="337677E9"/>
    <w:multiLevelType w:val="hybridMultilevel"/>
    <w:tmpl w:val="8E444BFE"/>
    <w:lvl w:ilvl="0" w:tplc="C5ACD30A">
      <w:start w:val="1"/>
      <w:numFmt w:val="bullet"/>
      <w:lvlText w:val=""/>
      <w:lvlJc w:val="left"/>
      <w:pPr>
        <w:tabs>
          <w:tab w:val="num" w:pos="576"/>
        </w:tabs>
        <w:ind w:left="576" w:hanging="504"/>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727BCA"/>
    <w:multiLevelType w:val="hybridMultilevel"/>
    <w:tmpl w:val="874274EC"/>
    <w:lvl w:ilvl="0" w:tplc="C5ACD30A">
      <w:start w:val="1"/>
      <w:numFmt w:val="bullet"/>
      <w:lvlText w:val=""/>
      <w:lvlJc w:val="left"/>
      <w:pPr>
        <w:tabs>
          <w:tab w:val="num" w:pos="576"/>
        </w:tabs>
        <w:ind w:left="576" w:hanging="504"/>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E5476F"/>
    <w:multiLevelType w:val="multilevel"/>
    <w:tmpl w:val="4CE66FCE"/>
    <w:lvl w:ilvl="0">
      <w:start w:val="8"/>
      <w:numFmt w:val="decimal"/>
      <w:pStyle w:val="MusterSpiegelstrich-Aufzhlung"/>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D8D56C5"/>
    <w:multiLevelType w:val="hybridMultilevel"/>
    <w:tmpl w:val="22A43A72"/>
    <w:lvl w:ilvl="0" w:tplc="D1402D0A">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CA42C1"/>
    <w:multiLevelType w:val="hybridMultilevel"/>
    <w:tmpl w:val="3D3ED3AE"/>
    <w:lvl w:ilvl="0" w:tplc="0407000F">
      <w:start w:val="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5C130C03"/>
    <w:multiLevelType w:val="hybridMultilevel"/>
    <w:tmpl w:val="02FE482A"/>
    <w:lvl w:ilvl="0" w:tplc="C5ACD30A">
      <w:start w:val="1"/>
      <w:numFmt w:val="bullet"/>
      <w:lvlText w:val=""/>
      <w:lvlJc w:val="left"/>
      <w:pPr>
        <w:tabs>
          <w:tab w:val="num" w:pos="576"/>
        </w:tabs>
        <w:ind w:left="576" w:hanging="504"/>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0675C3"/>
    <w:multiLevelType w:val="singleLevel"/>
    <w:tmpl w:val="FCFE4436"/>
    <w:lvl w:ilvl="0">
      <w:start w:val="1"/>
      <w:numFmt w:val="decimal"/>
      <w:lvlText w:val="%1."/>
      <w:legacy w:legacy="1" w:legacySpace="0" w:legacyIndent="360"/>
      <w:lvlJc w:val="left"/>
      <w:rPr>
        <w:rFonts w:ascii="Times New Roman" w:hAnsi="Times New Roman" w:cs="Times New Roman" w:hint="default"/>
      </w:rPr>
    </w:lvl>
  </w:abstractNum>
  <w:abstractNum w:abstractNumId="16">
    <w:nsid w:val="685E223D"/>
    <w:multiLevelType w:val="hybridMultilevel"/>
    <w:tmpl w:val="23F84918"/>
    <w:lvl w:ilvl="0" w:tplc="0407000F">
      <w:start w:val="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6AB85EB8"/>
    <w:multiLevelType w:val="hybridMultilevel"/>
    <w:tmpl w:val="1A14B3B6"/>
    <w:lvl w:ilvl="0" w:tplc="C5ACD30A">
      <w:start w:val="1"/>
      <w:numFmt w:val="bullet"/>
      <w:lvlText w:val=""/>
      <w:lvlJc w:val="left"/>
      <w:pPr>
        <w:tabs>
          <w:tab w:val="num" w:pos="576"/>
        </w:tabs>
        <w:ind w:left="576" w:hanging="504"/>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13"/>
  </w:num>
  <w:num w:numId="4">
    <w:abstractNumId w:val="11"/>
    <w:lvlOverride w:ilvl="0">
      <w:startOverride w:val="9"/>
    </w:lvlOverride>
  </w:num>
  <w:num w:numId="5">
    <w:abstractNumId w:val="0"/>
    <w:lvlOverride w:ilvl="0">
      <w:lvl w:ilvl="0">
        <w:start w:val="65535"/>
        <w:numFmt w:val="bullet"/>
        <w:lvlText w:val="•"/>
        <w:legacy w:legacy="1" w:legacySpace="0" w:legacyIndent="470"/>
        <w:lvlJc w:val="left"/>
        <w:rPr>
          <w:rFonts w:ascii="Times New Roman" w:hAnsi="Times New Roman" w:cs="Times New Roman" w:hint="default"/>
        </w:rPr>
      </w:lvl>
    </w:lvlOverride>
  </w:num>
  <w:num w:numId="6">
    <w:abstractNumId w:val="15"/>
  </w:num>
  <w:num w:numId="7">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0">
    <w:abstractNumId w:val="4"/>
  </w:num>
  <w:num w:numId="11">
    <w:abstractNumId w:val="8"/>
  </w:num>
  <w:num w:numId="12">
    <w:abstractNumId w:val="9"/>
  </w:num>
  <w:num w:numId="13">
    <w:abstractNumId w:val="2"/>
  </w:num>
  <w:num w:numId="14">
    <w:abstractNumId w:val="6"/>
  </w:num>
  <w:num w:numId="15">
    <w:abstractNumId w:val="17"/>
  </w:num>
  <w:num w:numId="16">
    <w:abstractNumId w:val="11"/>
  </w:num>
  <w:num w:numId="17">
    <w:abstractNumId w:val="10"/>
  </w:num>
  <w:num w:numId="18">
    <w:abstractNumId w:val="3"/>
  </w:num>
  <w:num w:numId="19">
    <w:abstractNumId w:val="12"/>
  </w:num>
  <w:num w:numId="20">
    <w:abstractNumId w:val="14"/>
  </w:num>
  <w:num w:numId="21">
    <w:abstractNumId w:val="7"/>
  </w:num>
  <w:num w:numId="22">
    <w:abstractNumId w:val="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4A"/>
    <w:rsid w:val="00003253"/>
    <w:rsid w:val="00014D30"/>
    <w:rsid w:val="000257F3"/>
    <w:rsid w:val="00042808"/>
    <w:rsid w:val="0006600C"/>
    <w:rsid w:val="000835F7"/>
    <w:rsid w:val="000A178B"/>
    <w:rsid w:val="000B0725"/>
    <w:rsid w:val="000C10F7"/>
    <w:rsid w:val="000C34DF"/>
    <w:rsid w:val="000D0DB9"/>
    <w:rsid w:val="000E1A4E"/>
    <w:rsid w:val="00101ACC"/>
    <w:rsid w:val="00120504"/>
    <w:rsid w:val="001231CB"/>
    <w:rsid w:val="00125516"/>
    <w:rsid w:val="00127D41"/>
    <w:rsid w:val="00140907"/>
    <w:rsid w:val="001434BA"/>
    <w:rsid w:val="00164BF4"/>
    <w:rsid w:val="001670D9"/>
    <w:rsid w:val="00167770"/>
    <w:rsid w:val="001848A8"/>
    <w:rsid w:val="001A6CEB"/>
    <w:rsid w:val="001A767B"/>
    <w:rsid w:val="001B5A18"/>
    <w:rsid w:val="001C00F5"/>
    <w:rsid w:val="001F6E93"/>
    <w:rsid w:val="00212A42"/>
    <w:rsid w:val="002201CF"/>
    <w:rsid w:val="0022136E"/>
    <w:rsid w:val="00221BC7"/>
    <w:rsid w:val="00241A8F"/>
    <w:rsid w:val="002444EA"/>
    <w:rsid w:val="0026265A"/>
    <w:rsid w:val="00267A30"/>
    <w:rsid w:val="002B2A79"/>
    <w:rsid w:val="002C1F9D"/>
    <w:rsid w:val="002C4C38"/>
    <w:rsid w:val="002E1DD5"/>
    <w:rsid w:val="002E6188"/>
    <w:rsid w:val="002F20F6"/>
    <w:rsid w:val="00305208"/>
    <w:rsid w:val="003072DA"/>
    <w:rsid w:val="00327A08"/>
    <w:rsid w:val="003373D4"/>
    <w:rsid w:val="00344BFD"/>
    <w:rsid w:val="00344E08"/>
    <w:rsid w:val="0036672C"/>
    <w:rsid w:val="0039358F"/>
    <w:rsid w:val="003A20DB"/>
    <w:rsid w:val="003B23AB"/>
    <w:rsid w:val="003E2420"/>
    <w:rsid w:val="003F68B3"/>
    <w:rsid w:val="0041023C"/>
    <w:rsid w:val="004717FB"/>
    <w:rsid w:val="004725FC"/>
    <w:rsid w:val="00474612"/>
    <w:rsid w:val="00483DD9"/>
    <w:rsid w:val="004D5500"/>
    <w:rsid w:val="004E4729"/>
    <w:rsid w:val="0050082B"/>
    <w:rsid w:val="00502000"/>
    <w:rsid w:val="005120DF"/>
    <w:rsid w:val="005154FB"/>
    <w:rsid w:val="0052389F"/>
    <w:rsid w:val="00531B6B"/>
    <w:rsid w:val="00544707"/>
    <w:rsid w:val="00553B3B"/>
    <w:rsid w:val="00565EE7"/>
    <w:rsid w:val="00581115"/>
    <w:rsid w:val="005A1517"/>
    <w:rsid w:val="005A4C2F"/>
    <w:rsid w:val="005C27A2"/>
    <w:rsid w:val="005C73B2"/>
    <w:rsid w:val="0061239C"/>
    <w:rsid w:val="006137BA"/>
    <w:rsid w:val="00614AD1"/>
    <w:rsid w:val="00621CAD"/>
    <w:rsid w:val="00660DDF"/>
    <w:rsid w:val="006820D3"/>
    <w:rsid w:val="00692736"/>
    <w:rsid w:val="00697474"/>
    <w:rsid w:val="006A5281"/>
    <w:rsid w:val="006A582F"/>
    <w:rsid w:val="006C3577"/>
    <w:rsid w:val="006C4702"/>
    <w:rsid w:val="0076078A"/>
    <w:rsid w:val="00760DA6"/>
    <w:rsid w:val="0078514B"/>
    <w:rsid w:val="00790676"/>
    <w:rsid w:val="007B7AA2"/>
    <w:rsid w:val="007C3D4F"/>
    <w:rsid w:val="007C4A6A"/>
    <w:rsid w:val="007F2837"/>
    <w:rsid w:val="0080449D"/>
    <w:rsid w:val="00811A90"/>
    <w:rsid w:val="0081660D"/>
    <w:rsid w:val="00816DC1"/>
    <w:rsid w:val="008220D4"/>
    <w:rsid w:val="008269DA"/>
    <w:rsid w:val="00837315"/>
    <w:rsid w:val="00850D6C"/>
    <w:rsid w:val="00856472"/>
    <w:rsid w:val="008641A2"/>
    <w:rsid w:val="0087192E"/>
    <w:rsid w:val="00875F77"/>
    <w:rsid w:val="0088128D"/>
    <w:rsid w:val="00893D51"/>
    <w:rsid w:val="0089554C"/>
    <w:rsid w:val="008C0E99"/>
    <w:rsid w:val="008D490C"/>
    <w:rsid w:val="008E6331"/>
    <w:rsid w:val="009267B5"/>
    <w:rsid w:val="00936A18"/>
    <w:rsid w:val="0094377A"/>
    <w:rsid w:val="009527BC"/>
    <w:rsid w:val="009545C2"/>
    <w:rsid w:val="00976C87"/>
    <w:rsid w:val="00997404"/>
    <w:rsid w:val="009A1563"/>
    <w:rsid w:val="009C6AEB"/>
    <w:rsid w:val="009E0434"/>
    <w:rsid w:val="009E4C37"/>
    <w:rsid w:val="009F17E6"/>
    <w:rsid w:val="00A04D48"/>
    <w:rsid w:val="00A13549"/>
    <w:rsid w:val="00A20C49"/>
    <w:rsid w:val="00A539A5"/>
    <w:rsid w:val="00A57885"/>
    <w:rsid w:val="00A83D10"/>
    <w:rsid w:val="00AA7E8B"/>
    <w:rsid w:val="00AC0ABF"/>
    <w:rsid w:val="00AC74BE"/>
    <w:rsid w:val="00AD0E4D"/>
    <w:rsid w:val="00AD7C3F"/>
    <w:rsid w:val="00AE62D9"/>
    <w:rsid w:val="00AF426F"/>
    <w:rsid w:val="00B020C7"/>
    <w:rsid w:val="00B053B5"/>
    <w:rsid w:val="00B1708F"/>
    <w:rsid w:val="00B27777"/>
    <w:rsid w:val="00B31712"/>
    <w:rsid w:val="00B426E6"/>
    <w:rsid w:val="00B6349A"/>
    <w:rsid w:val="00B66201"/>
    <w:rsid w:val="00B9708B"/>
    <w:rsid w:val="00BA4EBB"/>
    <w:rsid w:val="00BA6E30"/>
    <w:rsid w:val="00BC364C"/>
    <w:rsid w:val="00BC6834"/>
    <w:rsid w:val="00BD7557"/>
    <w:rsid w:val="00BE647D"/>
    <w:rsid w:val="00BF0978"/>
    <w:rsid w:val="00C051A5"/>
    <w:rsid w:val="00C35564"/>
    <w:rsid w:val="00C45608"/>
    <w:rsid w:val="00C470E7"/>
    <w:rsid w:val="00C579D3"/>
    <w:rsid w:val="00C65A57"/>
    <w:rsid w:val="00C72FE6"/>
    <w:rsid w:val="00C76696"/>
    <w:rsid w:val="00C77DCA"/>
    <w:rsid w:val="00C84A3E"/>
    <w:rsid w:val="00C87B81"/>
    <w:rsid w:val="00C919FD"/>
    <w:rsid w:val="00C94ED4"/>
    <w:rsid w:val="00C953E7"/>
    <w:rsid w:val="00CA1668"/>
    <w:rsid w:val="00CB755B"/>
    <w:rsid w:val="00CE0BE4"/>
    <w:rsid w:val="00D0480E"/>
    <w:rsid w:val="00D0644A"/>
    <w:rsid w:val="00D12D44"/>
    <w:rsid w:val="00D16A8C"/>
    <w:rsid w:val="00D8707F"/>
    <w:rsid w:val="00D96B6C"/>
    <w:rsid w:val="00DE6533"/>
    <w:rsid w:val="00E01834"/>
    <w:rsid w:val="00E05FA6"/>
    <w:rsid w:val="00E068F6"/>
    <w:rsid w:val="00E12C95"/>
    <w:rsid w:val="00E67D64"/>
    <w:rsid w:val="00E9176B"/>
    <w:rsid w:val="00E92F5D"/>
    <w:rsid w:val="00EA69F1"/>
    <w:rsid w:val="00EB3987"/>
    <w:rsid w:val="00EE3445"/>
    <w:rsid w:val="00EE5F9E"/>
    <w:rsid w:val="00EF0E3D"/>
    <w:rsid w:val="00EF282A"/>
    <w:rsid w:val="00EF6C07"/>
    <w:rsid w:val="00F01D8F"/>
    <w:rsid w:val="00F224F0"/>
    <w:rsid w:val="00F52B3C"/>
    <w:rsid w:val="00F63B33"/>
    <w:rsid w:val="00F6500B"/>
    <w:rsid w:val="00F8623A"/>
    <w:rsid w:val="00F926C5"/>
    <w:rsid w:val="00FA7793"/>
    <w:rsid w:val="00FB73E7"/>
    <w:rsid w:val="00FC6B3F"/>
    <w:rsid w:val="00FD255B"/>
    <w:rsid w:val="00FD3A2D"/>
    <w:rsid w:val="00FF38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23C"/>
    <w:rPr>
      <w:rFonts w:ascii="Arial" w:hAnsi="Arial"/>
      <w:sz w:val="22"/>
      <w:lang w:val="de-DE" w:eastAsia="de-DE"/>
    </w:rPr>
  </w:style>
  <w:style w:type="paragraph" w:styleId="1">
    <w:name w:val="heading 1"/>
    <w:basedOn w:val="a"/>
    <w:next w:val="a"/>
    <w:qFormat/>
    <w:rsid w:val="0041023C"/>
    <w:pPr>
      <w:keepNext/>
      <w:spacing w:before="240" w:after="60"/>
      <w:outlineLvl w:val="0"/>
    </w:pPr>
    <w:rPr>
      <w:rFonts w:ascii="Arial Fett" w:hAnsi="Arial Fett"/>
      <w:b/>
      <w:kern w:val="28"/>
      <w:sz w:val="32"/>
    </w:rPr>
  </w:style>
  <w:style w:type="paragraph" w:styleId="2">
    <w:name w:val="heading 2"/>
    <w:basedOn w:val="a"/>
    <w:next w:val="a"/>
    <w:qFormat/>
    <w:rsid w:val="0041023C"/>
    <w:pPr>
      <w:keepNext/>
      <w:spacing w:before="240" w:after="60"/>
      <w:outlineLvl w:val="1"/>
    </w:pPr>
    <w:rPr>
      <w:rFonts w:ascii="Arial Fett" w:hAnsi="Arial Fett"/>
      <w:b/>
      <w:sz w:val="28"/>
    </w:rPr>
  </w:style>
  <w:style w:type="paragraph" w:styleId="3">
    <w:name w:val="heading 3"/>
    <w:basedOn w:val="a"/>
    <w:next w:val="a"/>
    <w:qFormat/>
    <w:rsid w:val="0041023C"/>
    <w:pPr>
      <w:keepNext/>
      <w:spacing w:before="240" w:after="60"/>
      <w:outlineLvl w:val="2"/>
    </w:pPr>
    <w:rPr>
      <w:rFonts w:ascii="Arial Fett" w:hAnsi="Arial Fett"/>
      <w:b/>
      <w:sz w:val="24"/>
    </w:rPr>
  </w:style>
  <w:style w:type="paragraph" w:styleId="4">
    <w:name w:val="heading 4"/>
    <w:basedOn w:val="a"/>
    <w:next w:val="a"/>
    <w:qFormat/>
    <w:rsid w:val="0041023C"/>
    <w:pPr>
      <w:keepNext/>
      <w:spacing w:before="240" w:after="60"/>
      <w:outlineLvl w:val="3"/>
    </w:pPr>
    <w:rPr>
      <w:rFonts w:ascii="Arial Fett" w:hAnsi="Arial Fett"/>
      <w:b/>
    </w:rPr>
  </w:style>
  <w:style w:type="paragraph" w:styleId="5">
    <w:name w:val="heading 5"/>
    <w:basedOn w:val="a"/>
    <w:next w:val="a"/>
    <w:qFormat/>
    <w:rsid w:val="0041023C"/>
    <w:pPr>
      <w:spacing w:before="240" w:after="60"/>
      <w:outlineLvl w:val="4"/>
    </w:pPr>
  </w:style>
  <w:style w:type="paragraph" w:styleId="6">
    <w:name w:val="heading 6"/>
    <w:basedOn w:val="a"/>
    <w:next w:val="a"/>
    <w:qFormat/>
    <w:rsid w:val="0041023C"/>
    <w:pPr>
      <w:spacing w:before="240" w:after="60"/>
      <w:outlineLvl w:val="5"/>
    </w:pPr>
  </w:style>
  <w:style w:type="paragraph" w:styleId="7">
    <w:name w:val="heading 7"/>
    <w:basedOn w:val="a"/>
    <w:next w:val="a"/>
    <w:qFormat/>
    <w:rsid w:val="0041023C"/>
    <w:pPr>
      <w:spacing w:before="240" w:after="60"/>
      <w:outlineLvl w:val="6"/>
    </w:pPr>
  </w:style>
  <w:style w:type="paragraph" w:styleId="8">
    <w:name w:val="heading 8"/>
    <w:basedOn w:val="a"/>
    <w:next w:val="a"/>
    <w:qFormat/>
    <w:rsid w:val="0041023C"/>
    <w:pPr>
      <w:spacing w:before="240" w:after="60"/>
      <w:outlineLvl w:val="7"/>
    </w:pPr>
  </w:style>
  <w:style w:type="paragraph" w:styleId="9">
    <w:name w:val="heading 9"/>
    <w:basedOn w:val="a"/>
    <w:next w:val="a"/>
    <w:qFormat/>
    <w:rsid w:val="0041023C"/>
    <w:pPr>
      <w:spacing w:before="240" w:after="6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0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qFormat/>
    <w:rsid w:val="0041023C"/>
    <w:pPr>
      <w:widowControl w:val="0"/>
      <w:tabs>
        <w:tab w:val="left" w:pos="-1440"/>
        <w:tab w:val="left" w:pos="-720"/>
        <w:tab w:val="left" w:pos="0"/>
        <w:tab w:val="left" w:pos="720"/>
        <w:tab w:val="left" w:pos="1053"/>
        <w:tab w:val="left" w:pos="1734"/>
        <w:tab w:val="left" w:pos="3600"/>
        <w:tab w:val="left" w:pos="4320"/>
        <w:tab w:val="left" w:pos="5040"/>
        <w:tab w:val="left" w:pos="5760"/>
        <w:tab w:val="left" w:pos="6480"/>
        <w:tab w:val="left" w:pos="7200"/>
        <w:tab w:val="left" w:pos="7920"/>
        <w:tab w:val="left" w:pos="8640"/>
      </w:tabs>
      <w:jc w:val="center"/>
    </w:pPr>
    <w:rPr>
      <w:rFonts w:ascii="Times New Roman" w:hAnsi="Times New Roman"/>
      <w:b/>
      <w:snapToGrid w:val="0"/>
      <w:sz w:val="24"/>
    </w:rPr>
  </w:style>
  <w:style w:type="paragraph" w:styleId="a5">
    <w:name w:val="header"/>
    <w:basedOn w:val="a"/>
    <w:rsid w:val="0041023C"/>
    <w:pPr>
      <w:widowControl w:val="0"/>
      <w:tabs>
        <w:tab w:val="center" w:pos="4536"/>
        <w:tab w:val="right" w:pos="9072"/>
      </w:tabs>
    </w:pPr>
    <w:rPr>
      <w:rFonts w:ascii="Helv" w:hAnsi="Helv"/>
      <w:snapToGrid w:val="0"/>
      <w:sz w:val="24"/>
      <w:lang w:val="en-US"/>
    </w:rPr>
  </w:style>
  <w:style w:type="paragraph" w:styleId="20">
    <w:name w:val="Body Text Indent 2"/>
    <w:basedOn w:val="a"/>
    <w:rsid w:val="0041023C"/>
    <w:pPr>
      <w:widowControl w:val="0"/>
      <w:tabs>
        <w:tab w:val="left" w:pos="-1440"/>
        <w:tab w:val="left" w:pos="-720"/>
        <w:tab w:val="left" w:pos="0"/>
        <w:tab w:val="left" w:pos="709"/>
        <w:tab w:val="left" w:pos="1336"/>
        <w:tab w:val="left" w:pos="2880"/>
        <w:tab w:val="left" w:pos="3600"/>
        <w:tab w:val="left" w:pos="4320"/>
        <w:tab w:val="left" w:pos="5040"/>
        <w:tab w:val="left" w:pos="5760"/>
        <w:tab w:val="left" w:pos="6480"/>
        <w:tab w:val="left" w:pos="7200"/>
        <w:tab w:val="left" w:pos="7920"/>
        <w:tab w:val="left" w:pos="8640"/>
      </w:tabs>
      <w:ind w:left="709"/>
    </w:pPr>
    <w:rPr>
      <w:rFonts w:ascii="Times New Roman" w:hAnsi="Times New Roman"/>
      <w:snapToGrid w:val="0"/>
      <w:sz w:val="24"/>
      <w:lang w:val="en-GB"/>
    </w:rPr>
  </w:style>
  <w:style w:type="paragraph" w:styleId="a6">
    <w:name w:val="footer"/>
    <w:basedOn w:val="a"/>
    <w:link w:val="Char"/>
    <w:uiPriority w:val="99"/>
    <w:rsid w:val="0041023C"/>
    <w:pPr>
      <w:tabs>
        <w:tab w:val="center" w:pos="4536"/>
        <w:tab w:val="right" w:pos="9072"/>
      </w:tabs>
    </w:pPr>
  </w:style>
  <w:style w:type="character" w:styleId="a7">
    <w:name w:val="page number"/>
    <w:basedOn w:val="a0"/>
    <w:rsid w:val="0041023C"/>
  </w:style>
  <w:style w:type="paragraph" w:styleId="30">
    <w:name w:val="Body Text Indent 3"/>
    <w:basedOn w:val="a"/>
    <w:rsid w:val="0041023C"/>
    <w:pPr>
      <w:spacing w:after="120"/>
      <w:ind w:left="283"/>
    </w:pPr>
    <w:rPr>
      <w:sz w:val="16"/>
      <w:szCs w:val="16"/>
    </w:rPr>
  </w:style>
  <w:style w:type="paragraph" w:customStyle="1" w:styleId="MusterSpiegelstrich-Aufzhlung">
    <w:name w:val="Muster_Spiegelstrich-Aufzählung"/>
    <w:basedOn w:val="a"/>
    <w:rsid w:val="0041023C"/>
    <w:pPr>
      <w:numPr>
        <w:numId w:val="1"/>
      </w:numPr>
      <w:suppressAutoHyphens/>
      <w:spacing w:after="120"/>
    </w:pPr>
    <w:rPr>
      <w:rFonts w:cs="Arial"/>
      <w:szCs w:val="22"/>
      <w:lang w:eastAsia="ar-SA"/>
    </w:rPr>
  </w:style>
  <w:style w:type="character" w:customStyle="1" w:styleId="knZulassung0">
    <w:name w:val="knZulassung0"/>
    <w:rsid w:val="0041023C"/>
    <w:rPr>
      <w:rFonts w:ascii="Courier" w:hAnsi="Courier" w:cs="Courier"/>
      <w:sz w:val="24"/>
      <w:szCs w:val="24"/>
    </w:rPr>
  </w:style>
  <w:style w:type="paragraph" w:styleId="a8">
    <w:name w:val="Block Text"/>
    <w:basedOn w:val="a"/>
    <w:rsid w:val="0041023C"/>
    <w:pPr>
      <w:tabs>
        <w:tab w:val="left" w:pos="-1754"/>
        <w:tab w:val="left" w:pos="127"/>
        <w:tab w:val="left" w:pos="697"/>
        <w:tab w:val="left" w:pos="1261"/>
        <w:tab w:val="left" w:pos="1831"/>
        <w:tab w:val="left" w:pos="2395"/>
        <w:tab w:val="left" w:pos="2965"/>
        <w:tab w:val="left" w:pos="3529"/>
        <w:tab w:val="left" w:pos="4099"/>
        <w:tab w:val="left" w:pos="4663"/>
        <w:tab w:val="left" w:pos="5233"/>
      </w:tabs>
      <w:autoSpaceDE w:val="0"/>
      <w:autoSpaceDN w:val="0"/>
      <w:ind w:left="-567" w:right="-606"/>
    </w:pPr>
    <w:rPr>
      <w:rFonts w:ascii="Courier New" w:hAnsi="Courier New" w:cs="Courier New"/>
      <w:sz w:val="24"/>
      <w:szCs w:val="24"/>
    </w:rPr>
  </w:style>
  <w:style w:type="paragraph" w:customStyle="1" w:styleId="Default">
    <w:name w:val="Default"/>
    <w:rsid w:val="0041023C"/>
    <w:pPr>
      <w:autoSpaceDE w:val="0"/>
      <w:autoSpaceDN w:val="0"/>
      <w:adjustRightInd w:val="0"/>
    </w:pPr>
    <w:rPr>
      <w:rFonts w:ascii="Arial" w:hAnsi="Arial" w:cs="Arial"/>
      <w:color w:val="000000"/>
      <w:sz w:val="24"/>
      <w:szCs w:val="24"/>
      <w:lang w:val="en-US" w:eastAsia="en-US"/>
    </w:rPr>
  </w:style>
  <w:style w:type="character" w:styleId="a9">
    <w:name w:val="annotation reference"/>
    <w:semiHidden/>
    <w:rsid w:val="0041023C"/>
    <w:rPr>
      <w:sz w:val="16"/>
      <w:szCs w:val="16"/>
    </w:rPr>
  </w:style>
  <w:style w:type="paragraph" w:styleId="aa">
    <w:name w:val="annotation text"/>
    <w:basedOn w:val="a"/>
    <w:semiHidden/>
    <w:rsid w:val="0041023C"/>
    <w:rPr>
      <w:sz w:val="20"/>
    </w:rPr>
  </w:style>
  <w:style w:type="paragraph" w:styleId="ab">
    <w:name w:val="annotation subject"/>
    <w:basedOn w:val="aa"/>
    <w:next w:val="aa"/>
    <w:semiHidden/>
    <w:rsid w:val="0041023C"/>
    <w:rPr>
      <w:b/>
      <w:bCs/>
    </w:rPr>
  </w:style>
  <w:style w:type="paragraph" w:styleId="ac">
    <w:name w:val="Balloon Text"/>
    <w:basedOn w:val="a"/>
    <w:semiHidden/>
    <w:rsid w:val="0041023C"/>
    <w:rPr>
      <w:rFonts w:ascii="Tahoma" w:hAnsi="Tahoma" w:cs="Tahoma"/>
      <w:sz w:val="16"/>
      <w:szCs w:val="16"/>
    </w:rPr>
  </w:style>
  <w:style w:type="character" w:customStyle="1" w:styleId="Char">
    <w:name w:val="Υποσέλιδο Char"/>
    <w:link w:val="a6"/>
    <w:uiPriority w:val="99"/>
    <w:rsid w:val="007C4A6A"/>
    <w:rPr>
      <w:rFonts w:ascii="Arial" w:hAnsi="Arial"/>
      <w:sz w:val="22"/>
      <w:lang w:val="de-DE" w:eastAsia="de-DE"/>
    </w:rPr>
  </w:style>
  <w:style w:type="character" w:styleId="-">
    <w:name w:val="Hyperlink"/>
    <w:uiPriority w:val="99"/>
    <w:unhideWhenUsed/>
    <w:rsid w:val="003E2420"/>
    <w:rPr>
      <w:color w:val="0000FF"/>
      <w:u w:val="single"/>
    </w:rPr>
  </w:style>
  <w:style w:type="paragraph" w:styleId="ad">
    <w:name w:val="List Paragraph"/>
    <w:basedOn w:val="a"/>
    <w:uiPriority w:val="34"/>
    <w:qFormat/>
    <w:rsid w:val="00C355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23C"/>
    <w:rPr>
      <w:rFonts w:ascii="Arial" w:hAnsi="Arial"/>
      <w:sz w:val="22"/>
      <w:lang w:val="de-DE" w:eastAsia="de-DE"/>
    </w:rPr>
  </w:style>
  <w:style w:type="paragraph" w:styleId="1">
    <w:name w:val="heading 1"/>
    <w:basedOn w:val="a"/>
    <w:next w:val="a"/>
    <w:qFormat/>
    <w:rsid w:val="0041023C"/>
    <w:pPr>
      <w:keepNext/>
      <w:spacing w:before="240" w:after="60"/>
      <w:outlineLvl w:val="0"/>
    </w:pPr>
    <w:rPr>
      <w:rFonts w:ascii="Arial Fett" w:hAnsi="Arial Fett"/>
      <w:b/>
      <w:kern w:val="28"/>
      <w:sz w:val="32"/>
    </w:rPr>
  </w:style>
  <w:style w:type="paragraph" w:styleId="2">
    <w:name w:val="heading 2"/>
    <w:basedOn w:val="a"/>
    <w:next w:val="a"/>
    <w:qFormat/>
    <w:rsid w:val="0041023C"/>
    <w:pPr>
      <w:keepNext/>
      <w:spacing w:before="240" w:after="60"/>
      <w:outlineLvl w:val="1"/>
    </w:pPr>
    <w:rPr>
      <w:rFonts w:ascii="Arial Fett" w:hAnsi="Arial Fett"/>
      <w:b/>
      <w:sz w:val="28"/>
    </w:rPr>
  </w:style>
  <w:style w:type="paragraph" w:styleId="3">
    <w:name w:val="heading 3"/>
    <w:basedOn w:val="a"/>
    <w:next w:val="a"/>
    <w:qFormat/>
    <w:rsid w:val="0041023C"/>
    <w:pPr>
      <w:keepNext/>
      <w:spacing w:before="240" w:after="60"/>
      <w:outlineLvl w:val="2"/>
    </w:pPr>
    <w:rPr>
      <w:rFonts w:ascii="Arial Fett" w:hAnsi="Arial Fett"/>
      <w:b/>
      <w:sz w:val="24"/>
    </w:rPr>
  </w:style>
  <w:style w:type="paragraph" w:styleId="4">
    <w:name w:val="heading 4"/>
    <w:basedOn w:val="a"/>
    <w:next w:val="a"/>
    <w:qFormat/>
    <w:rsid w:val="0041023C"/>
    <w:pPr>
      <w:keepNext/>
      <w:spacing w:before="240" w:after="60"/>
      <w:outlineLvl w:val="3"/>
    </w:pPr>
    <w:rPr>
      <w:rFonts w:ascii="Arial Fett" w:hAnsi="Arial Fett"/>
      <w:b/>
    </w:rPr>
  </w:style>
  <w:style w:type="paragraph" w:styleId="5">
    <w:name w:val="heading 5"/>
    <w:basedOn w:val="a"/>
    <w:next w:val="a"/>
    <w:qFormat/>
    <w:rsid w:val="0041023C"/>
    <w:pPr>
      <w:spacing w:before="240" w:after="60"/>
      <w:outlineLvl w:val="4"/>
    </w:pPr>
  </w:style>
  <w:style w:type="paragraph" w:styleId="6">
    <w:name w:val="heading 6"/>
    <w:basedOn w:val="a"/>
    <w:next w:val="a"/>
    <w:qFormat/>
    <w:rsid w:val="0041023C"/>
    <w:pPr>
      <w:spacing w:before="240" w:after="60"/>
      <w:outlineLvl w:val="5"/>
    </w:pPr>
  </w:style>
  <w:style w:type="paragraph" w:styleId="7">
    <w:name w:val="heading 7"/>
    <w:basedOn w:val="a"/>
    <w:next w:val="a"/>
    <w:qFormat/>
    <w:rsid w:val="0041023C"/>
    <w:pPr>
      <w:spacing w:before="240" w:after="60"/>
      <w:outlineLvl w:val="6"/>
    </w:pPr>
  </w:style>
  <w:style w:type="paragraph" w:styleId="8">
    <w:name w:val="heading 8"/>
    <w:basedOn w:val="a"/>
    <w:next w:val="a"/>
    <w:qFormat/>
    <w:rsid w:val="0041023C"/>
    <w:pPr>
      <w:spacing w:before="240" w:after="60"/>
      <w:outlineLvl w:val="7"/>
    </w:pPr>
  </w:style>
  <w:style w:type="paragraph" w:styleId="9">
    <w:name w:val="heading 9"/>
    <w:basedOn w:val="a"/>
    <w:next w:val="a"/>
    <w:qFormat/>
    <w:rsid w:val="0041023C"/>
    <w:pPr>
      <w:spacing w:before="240" w:after="6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0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qFormat/>
    <w:rsid w:val="0041023C"/>
    <w:pPr>
      <w:widowControl w:val="0"/>
      <w:tabs>
        <w:tab w:val="left" w:pos="-1440"/>
        <w:tab w:val="left" w:pos="-720"/>
        <w:tab w:val="left" w:pos="0"/>
        <w:tab w:val="left" w:pos="720"/>
        <w:tab w:val="left" w:pos="1053"/>
        <w:tab w:val="left" w:pos="1734"/>
        <w:tab w:val="left" w:pos="3600"/>
        <w:tab w:val="left" w:pos="4320"/>
        <w:tab w:val="left" w:pos="5040"/>
        <w:tab w:val="left" w:pos="5760"/>
        <w:tab w:val="left" w:pos="6480"/>
        <w:tab w:val="left" w:pos="7200"/>
        <w:tab w:val="left" w:pos="7920"/>
        <w:tab w:val="left" w:pos="8640"/>
      </w:tabs>
      <w:jc w:val="center"/>
    </w:pPr>
    <w:rPr>
      <w:rFonts w:ascii="Times New Roman" w:hAnsi="Times New Roman"/>
      <w:b/>
      <w:snapToGrid w:val="0"/>
      <w:sz w:val="24"/>
    </w:rPr>
  </w:style>
  <w:style w:type="paragraph" w:styleId="a5">
    <w:name w:val="header"/>
    <w:basedOn w:val="a"/>
    <w:rsid w:val="0041023C"/>
    <w:pPr>
      <w:widowControl w:val="0"/>
      <w:tabs>
        <w:tab w:val="center" w:pos="4536"/>
        <w:tab w:val="right" w:pos="9072"/>
      </w:tabs>
    </w:pPr>
    <w:rPr>
      <w:rFonts w:ascii="Helv" w:hAnsi="Helv"/>
      <w:snapToGrid w:val="0"/>
      <w:sz w:val="24"/>
      <w:lang w:val="en-US"/>
    </w:rPr>
  </w:style>
  <w:style w:type="paragraph" w:styleId="20">
    <w:name w:val="Body Text Indent 2"/>
    <w:basedOn w:val="a"/>
    <w:rsid w:val="0041023C"/>
    <w:pPr>
      <w:widowControl w:val="0"/>
      <w:tabs>
        <w:tab w:val="left" w:pos="-1440"/>
        <w:tab w:val="left" w:pos="-720"/>
        <w:tab w:val="left" w:pos="0"/>
        <w:tab w:val="left" w:pos="709"/>
        <w:tab w:val="left" w:pos="1336"/>
        <w:tab w:val="left" w:pos="2880"/>
        <w:tab w:val="left" w:pos="3600"/>
        <w:tab w:val="left" w:pos="4320"/>
        <w:tab w:val="left" w:pos="5040"/>
        <w:tab w:val="left" w:pos="5760"/>
        <w:tab w:val="left" w:pos="6480"/>
        <w:tab w:val="left" w:pos="7200"/>
        <w:tab w:val="left" w:pos="7920"/>
        <w:tab w:val="left" w:pos="8640"/>
      </w:tabs>
      <w:ind w:left="709"/>
    </w:pPr>
    <w:rPr>
      <w:rFonts w:ascii="Times New Roman" w:hAnsi="Times New Roman"/>
      <w:snapToGrid w:val="0"/>
      <w:sz w:val="24"/>
      <w:lang w:val="en-GB"/>
    </w:rPr>
  </w:style>
  <w:style w:type="paragraph" w:styleId="a6">
    <w:name w:val="footer"/>
    <w:basedOn w:val="a"/>
    <w:link w:val="Char"/>
    <w:uiPriority w:val="99"/>
    <w:rsid w:val="0041023C"/>
    <w:pPr>
      <w:tabs>
        <w:tab w:val="center" w:pos="4536"/>
        <w:tab w:val="right" w:pos="9072"/>
      </w:tabs>
    </w:pPr>
  </w:style>
  <w:style w:type="character" w:styleId="a7">
    <w:name w:val="page number"/>
    <w:basedOn w:val="a0"/>
    <w:rsid w:val="0041023C"/>
  </w:style>
  <w:style w:type="paragraph" w:styleId="30">
    <w:name w:val="Body Text Indent 3"/>
    <w:basedOn w:val="a"/>
    <w:rsid w:val="0041023C"/>
    <w:pPr>
      <w:spacing w:after="120"/>
      <w:ind w:left="283"/>
    </w:pPr>
    <w:rPr>
      <w:sz w:val="16"/>
      <w:szCs w:val="16"/>
    </w:rPr>
  </w:style>
  <w:style w:type="paragraph" w:customStyle="1" w:styleId="MusterSpiegelstrich-Aufzhlung">
    <w:name w:val="Muster_Spiegelstrich-Aufzählung"/>
    <w:basedOn w:val="a"/>
    <w:rsid w:val="0041023C"/>
    <w:pPr>
      <w:numPr>
        <w:numId w:val="1"/>
      </w:numPr>
      <w:suppressAutoHyphens/>
      <w:spacing w:after="120"/>
    </w:pPr>
    <w:rPr>
      <w:rFonts w:cs="Arial"/>
      <w:szCs w:val="22"/>
      <w:lang w:eastAsia="ar-SA"/>
    </w:rPr>
  </w:style>
  <w:style w:type="character" w:customStyle="1" w:styleId="knZulassung0">
    <w:name w:val="knZulassung0"/>
    <w:rsid w:val="0041023C"/>
    <w:rPr>
      <w:rFonts w:ascii="Courier" w:hAnsi="Courier" w:cs="Courier"/>
      <w:sz w:val="24"/>
      <w:szCs w:val="24"/>
    </w:rPr>
  </w:style>
  <w:style w:type="paragraph" w:styleId="a8">
    <w:name w:val="Block Text"/>
    <w:basedOn w:val="a"/>
    <w:rsid w:val="0041023C"/>
    <w:pPr>
      <w:tabs>
        <w:tab w:val="left" w:pos="-1754"/>
        <w:tab w:val="left" w:pos="127"/>
        <w:tab w:val="left" w:pos="697"/>
        <w:tab w:val="left" w:pos="1261"/>
        <w:tab w:val="left" w:pos="1831"/>
        <w:tab w:val="left" w:pos="2395"/>
        <w:tab w:val="left" w:pos="2965"/>
        <w:tab w:val="left" w:pos="3529"/>
        <w:tab w:val="left" w:pos="4099"/>
        <w:tab w:val="left" w:pos="4663"/>
        <w:tab w:val="left" w:pos="5233"/>
      </w:tabs>
      <w:autoSpaceDE w:val="0"/>
      <w:autoSpaceDN w:val="0"/>
      <w:ind w:left="-567" w:right="-606"/>
    </w:pPr>
    <w:rPr>
      <w:rFonts w:ascii="Courier New" w:hAnsi="Courier New" w:cs="Courier New"/>
      <w:sz w:val="24"/>
      <w:szCs w:val="24"/>
    </w:rPr>
  </w:style>
  <w:style w:type="paragraph" w:customStyle="1" w:styleId="Default">
    <w:name w:val="Default"/>
    <w:rsid w:val="0041023C"/>
    <w:pPr>
      <w:autoSpaceDE w:val="0"/>
      <w:autoSpaceDN w:val="0"/>
      <w:adjustRightInd w:val="0"/>
    </w:pPr>
    <w:rPr>
      <w:rFonts w:ascii="Arial" w:hAnsi="Arial" w:cs="Arial"/>
      <w:color w:val="000000"/>
      <w:sz w:val="24"/>
      <w:szCs w:val="24"/>
      <w:lang w:val="en-US" w:eastAsia="en-US"/>
    </w:rPr>
  </w:style>
  <w:style w:type="character" w:styleId="a9">
    <w:name w:val="annotation reference"/>
    <w:semiHidden/>
    <w:rsid w:val="0041023C"/>
    <w:rPr>
      <w:sz w:val="16"/>
      <w:szCs w:val="16"/>
    </w:rPr>
  </w:style>
  <w:style w:type="paragraph" w:styleId="aa">
    <w:name w:val="annotation text"/>
    <w:basedOn w:val="a"/>
    <w:semiHidden/>
    <w:rsid w:val="0041023C"/>
    <w:rPr>
      <w:sz w:val="20"/>
    </w:rPr>
  </w:style>
  <w:style w:type="paragraph" w:styleId="ab">
    <w:name w:val="annotation subject"/>
    <w:basedOn w:val="aa"/>
    <w:next w:val="aa"/>
    <w:semiHidden/>
    <w:rsid w:val="0041023C"/>
    <w:rPr>
      <w:b/>
      <w:bCs/>
    </w:rPr>
  </w:style>
  <w:style w:type="paragraph" w:styleId="ac">
    <w:name w:val="Balloon Text"/>
    <w:basedOn w:val="a"/>
    <w:semiHidden/>
    <w:rsid w:val="0041023C"/>
    <w:rPr>
      <w:rFonts w:ascii="Tahoma" w:hAnsi="Tahoma" w:cs="Tahoma"/>
      <w:sz w:val="16"/>
      <w:szCs w:val="16"/>
    </w:rPr>
  </w:style>
  <w:style w:type="character" w:customStyle="1" w:styleId="Char">
    <w:name w:val="Υποσέλιδο Char"/>
    <w:link w:val="a6"/>
    <w:uiPriority w:val="99"/>
    <w:rsid w:val="007C4A6A"/>
    <w:rPr>
      <w:rFonts w:ascii="Arial" w:hAnsi="Arial"/>
      <w:sz w:val="22"/>
      <w:lang w:val="de-DE" w:eastAsia="de-DE"/>
    </w:rPr>
  </w:style>
  <w:style w:type="character" w:styleId="-">
    <w:name w:val="Hyperlink"/>
    <w:uiPriority w:val="99"/>
    <w:unhideWhenUsed/>
    <w:rsid w:val="003E2420"/>
    <w:rPr>
      <w:color w:val="0000FF"/>
      <w:u w:val="single"/>
    </w:rPr>
  </w:style>
  <w:style w:type="paragraph" w:styleId="ad">
    <w:name w:val="List Paragraph"/>
    <w:basedOn w:val="a"/>
    <w:uiPriority w:val="34"/>
    <w:qFormat/>
    <w:rsid w:val="00C35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16662">
      <w:bodyDiv w:val="1"/>
      <w:marLeft w:val="0"/>
      <w:marRight w:val="0"/>
      <w:marTop w:val="0"/>
      <w:marBottom w:val="0"/>
      <w:divBdr>
        <w:top w:val="none" w:sz="0" w:space="0" w:color="auto"/>
        <w:left w:val="none" w:sz="0" w:space="0" w:color="auto"/>
        <w:bottom w:val="none" w:sz="0" w:space="0" w:color="auto"/>
        <w:right w:val="none" w:sz="0" w:space="0" w:color="auto"/>
      </w:divBdr>
    </w:div>
    <w:div w:id="1450515834">
      <w:bodyDiv w:val="1"/>
      <w:marLeft w:val="0"/>
      <w:marRight w:val="0"/>
      <w:marTop w:val="0"/>
      <w:marBottom w:val="0"/>
      <w:divBdr>
        <w:top w:val="none" w:sz="0" w:space="0" w:color="auto"/>
        <w:left w:val="none" w:sz="0" w:space="0" w:color="auto"/>
        <w:bottom w:val="none" w:sz="0" w:space="0" w:color="auto"/>
        <w:right w:val="none" w:sz="0" w:space="0" w:color="auto"/>
      </w:divBdr>
    </w:div>
    <w:div w:id="177871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of.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73128-AE88-4086-8481-AA56B637B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2250</Words>
  <Characters>12153</Characters>
  <Application>Microsoft Office Word</Application>
  <DocSecurity>0</DocSecurity>
  <Lines>101</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SUMMARY OF PRODUCT CHARACTERISTICS</vt:lpstr>
      <vt:lpstr>SUMMARY OF PRODUCT CHARACTERISTICS</vt:lpstr>
    </vt:vector>
  </TitlesOfParts>
  <Company>Madaus AG</Company>
  <LinksUpToDate>false</LinksUpToDate>
  <CharactersWithSpaces>14375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PRODUCT CHARACTERISTICS</dc:title>
  <dc:creator>JAESCHE</dc:creator>
  <cp:lastModifiedBy>ΚΑΡΑΜΠΟΥΡΜΠΟΥΝΗ ΖΩΗ</cp:lastModifiedBy>
  <cp:revision>6</cp:revision>
  <cp:lastPrinted>2016-09-27T13:57:00Z</cp:lastPrinted>
  <dcterms:created xsi:type="dcterms:W3CDTF">2016-09-27T12:20:00Z</dcterms:created>
  <dcterms:modified xsi:type="dcterms:W3CDTF">2016-09-27T13:58:00Z</dcterms:modified>
</cp:coreProperties>
</file>