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63" w:rsidRDefault="006F0A63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0A0AD8" w:rsidRPr="00CD0524" w:rsidRDefault="000A0AD8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  <w:bookmarkStart w:id="0" w:name="_GoBack"/>
      <w:bookmarkEnd w:id="0"/>
    </w:p>
    <w:p w:rsidR="006F0A63" w:rsidRPr="00CD0524" w:rsidRDefault="006F0A63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6F0A63" w:rsidRPr="00CD0524" w:rsidRDefault="006F0A63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6F0A63" w:rsidRPr="00CD0524" w:rsidRDefault="006F0A63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6F0A63" w:rsidRPr="00CD0524" w:rsidRDefault="006F0A63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6F0A63" w:rsidRPr="00CD0524" w:rsidRDefault="006F0A63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6F0A63" w:rsidRPr="00CD0524" w:rsidRDefault="006F0A63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</w:p>
    <w:p w:rsidR="006F0A63" w:rsidRPr="00CD0524" w:rsidRDefault="006F0A63" w:rsidP="006F0A63">
      <w:pPr>
        <w:jc w:val="center"/>
        <w:rPr>
          <w:b/>
          <w:noProof/>
          <w:color w:val="000000"/>
          <w:sz w:val="22"/>
          <w:szCs w:val="22"/>
          <w:lang w:val="el-GR"/>
        </w:rPr>
      </w:pPr>
      <w:r w:rsidRPr="00CD0524">
        <w:rPr>
          <w:b/>
          <w:noProof/>
          <w:color w:val="000000"/>
          <w:sz w:val="22"/>
          <w:szCs w:val="22"/>
          <w:lang w:val="el-GR"/>
        </w:rPr>
        <w:t>Β. ΦΥΛΛΟ ΟΔΗΓΙΩΝ ΧΡΗΣΗΣ</w:t>
      </w:r>
    </w:p>
    <w:p w:rsidR="00857A3C" w:rsidRPr="00CD0524" w:rsidRDefault="006F0A63" w:rsidP="00857A3C">
      <w:pPr>
        <w:jc w:val="center"/>
        <w:rPr>
          <w:b/>
          <w:bCs/>
          <w:noProof/>
          <w:sz w:val="22"/>
          <w:szCs w:val="22"/>
          <w:lang w:val="el-GR"/>
        </w:rPr>
      </w:pPr>
      <w:r w:rsidRPr="00CD0524">
        <w:rPr>
          <w:b/>
          <w:noProof/>
          <w:color w:val="000000"/>
          <w:sz w:val="22"/>
          <w:szCs w:val="22"/>
          <w:lang w:val="el-GR"/>
        </w:rPr>
        <w:br w:type="page"/>
      </w:r>
      <w:r w:rsidR="00857A3C" w:rsidRPr="00CD0524">
        <w:rPr>
          <w:b/>
          <w:bCs/>
          <w:noProof/>
          <w:sz w:val="22"/>
          <w:szCs w:val="22"/>
          <w:lang w:val="el-GR"/>
        </w:rPr>
        <w:lastRenderedPageBreak/>
        <w:t>Φύλλο οδηγιών χρήσης: Πληροφορίες για τον χρήστη</w:t>
      </w:r>
    </w:p>
    <w:p w:rsidR="00857A3C" w:rsidRPr="00CD0524" w:rsidRDefault="00857A3C" w:rsidP="00857A3C">
      <w:pPr>
        <w:jc w:val="center"/>
        <w:rPr>
          <w:b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jc w:val="center"/>
        <w:rPr>
          <w:b/>
          <w:bCs/>
          <w:noProof/>
          <w:sz w:val="22"/>
          <w:szCs w:val="22"/>
          <w:lang w:val="el-GR"/>
        </w:rPr>
      </w:pPr>
      <w:r w:rsidRPr="00CD0524">
        <w:rPr>
          <w:b/>
          <w:bCs/>
          <w:noProof/>
          <w:sz w:val="22"/>
          <w:szCs w:val="22"/>
          <w:lang w:val="en-US"/>
        </w:rPr>
        <w:t>Femara</w:t>
      </w:r>
      <w:r w:rsidRPr="00CD0524">
        <w:rPr>
          <w:b/>
          <w:bCs/>
          <w:noProof/>
          <w:sz w:val="22"/>
          <w:szCs w:val="22"/>
          <w:lang w:val="el-GR"/>
        </w:rPr>
        <w:t xml:space="preserve"> 2,5</w:t>
      </w:r>
      <w:r w:rsidRPr="00CD0524">
        <w:rPr>
          <w:b/>
          <w:bCs/>
          <w:noProof/>
          <w:sz w:val="22"/>
          <w:szCs w:val="22"/>
          <w:lang w:val="en-US"/>
        </w:rPr>
        <w:t> mg</w:t>
      </w:r>
      <w:r w:rsidRPr="00CD0524">
        <w:rPr>
          <w:b/>
          <w:bCs/>
          <w:noProof/>
          <w:sz w:val="22"/>
          <w:szCs w:val="22"/>
          <w:lang w:val="el-GR"/>
        </w:rPr>
        <w:t xml:space="preserve"> επικαλυμμένα με λεπτό υμένιο δισκία</w:t>
      </w:r>
    </w:p>
    <w:p w:rsidR="00857A3C" w:rsidRPr="00CD0524" w:rsidRDefault="00857A3C" w:rsidP="00857A3C">
      <w:pPr>
        <w:jc w:val="center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Λετροζόλη</w:t>
      </w:r>
    </w:p>
    <w:p w:rsidR="00857A3C" w:rsidRPr="00CD0524" w:rsidRDefault="00857A3C" w:rsidP="00857A3C">
      <w:pPr>
        <w:pStyle w:val="a4"/>
        <w:tabs>
          <w:tab w:val="clear" w:pos="4153"/>
          <w:tab w:val="clear" w:pos="8306"/>
        </w:tabs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 xml:space="preserve">Διαβάστε προσεκτικά ολόκληρο το φύλλο οδηγιών χρήσης </w:t>
      </w:r>
      <w:r w:rsidR="000D23C3" w:rsidRPr="00CD0524">
        <w:rPr>
          <w:b/>
          <w:noProof/>
          <w:sz w:val="22"/>
          <w:szCs w:val="22"/>
          <w:lang w:val="el-GR"/>
        </w:rPr>
        <w:t xml:space="preserve">πριν </w:t>
      </w:r>
      <w:r w:rsidRPr="00CD0524">
        <w:rPr>
          <w:b/>
          <w:noProof/>
          <w:sz w:val="22"/>
          <w:szCs w:val="22"/>
          <w:lang w:val="el-GR"/>
        </w:rPr>
        <w:t>αρχίσετε να παίρνετε αυτό το φάρμακο διότι περιλαμβάνει σημαντικές πληροφορίες για σας.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>Φυλάξτε αυτό το φύλλο οδηγιών χρήσης. Ίσως χρειαστεί να το διαβάσετε ξανά.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 xml:space="preserve">Εάν έχετε περαιτέρω απορίες, ρωτήστε το γιατρό ή το φαρμακοποιό </w:t>
      </w:r>
      <w:r w:rsidR="00F8484F" w:rsidRPr="00CD0524">
        <w:rPr>
          <w:noProof/>
          <w:sz w:val="22"/>
          <w:szCs w:val="22"/>
          <w:lang w:val="el-GR"/>
        </w:rPr>
        <w:t>ή τον νοσοκόμο σας</w:t>
      </w:r>
      <w:r w:rsidRPr="00CD0524">
        <w:rPr>
          <w:noProof/>
          <w:sz w:val="22"/>
          <w:szCs w:val="22"/>
          <w:lang w:val="el-GR"/>
        </w:rPr>
        <w:t>.</w:t>
      </w:r>
    </w:p>
    <w:p w:rsidR="00857A3C" w:rsidRPr="00CD0524" w:rsidRDefault="00857A3C" w:rsidP="00857A3C">
      <w:pPr>
        <w:ind w:left="720" w:hanging="720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>Η συνταγή για αυτό το φάρμακο χορηγήθηκε αποκλειστικά για σας . Δεν πρέπει να δώσετε το φάρμακο σε άλλους. Μπορεί να τους προκαλέσει βλάβη, ακόμα και όταν τα σημεία της ασθένειάς τους</w:t>
      </w:r>
      <w:r w:rsidRPr="00CD0524">
        <w:rPr>
          <w:noProof/>
          <w:lang w:val="el-GR"/>
        </w:rPr>
        <w:t xml:space="preserve"> </w:t>
      </w:r>
      <w:r w:rsidRPr="00CD0524">
        <w:rPr>
          <w:noProof/>
          <w:sz w:val="22"/>
          <w:szCs w:val="22"/>
          <w:lang w:val="el-GR"/>
        </w:rPr>
        <w:t>είναι ίδια με τα δικά σας.</w:t>
      </w:r>
    </w:p>
    <w:p w:rsidR="00857A3C" w:rsidRPr="00CD0524" w:rsidRDefault="00857A3C" w:rsidP="000C1AD2">
      <w:pPr>
        <w:ind w:left="720" w:hanging="720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 xml:space="preserve">Εάν παρατηρήσετε κάποια ανεπιθύμητη ενέργεια, </w:t>
      </w:r>
      <w:r w:rsidR="000C1AD2" w:rsidRPr="00CD0524">
        <w:rPr>
          <w:noProof/>
          <w:sz w:val="22"/>
          <w:szCs w:val="22"/>
          <w:lang w:val="el-GR"/>
        </w:rPr>
        <w:t xml:space="preserve">ενημερώστε </w:t>
      </w:r>
      <w:r w:rsidRPr="00CD0524">
        <w:rPr>
          <w:noProof/>
          <w:sz w:val="22"/>
          <w:szCs w:val="22"/>
          <w:lang w:val="el-GR"/>
        </w:rPr>
        <w:t xml:space="preserve">το γιατρό ή τον φαρμακοποιό </w:t>
      </w:r>
      <w:r w:rsidR="00F8484F" w:rsidRPr="00CD0524">
        <w:rPr>
          <w:noProof/>
          <w:sz w:val="22"/>
          <w:szCs w:val="22"/>
          <w:lang w:val="el-GR"/>
        </w:rPr>
        <w:t>ή τον νοσοκόμο σας</w:t>
      </w:r>
      <w:r w:rsidR="000C1AD2" w:rsidRPr="00CD0524">
        <w:rPr>
          <w:noProof/>
          <w:sz w:val="22"/>
          <w:szCs w:val="22"/>
          <w:lang w:val="el-GR"/>
        </w:rPr>
        <w:t>. Αυτό ισχύει και για κάθε πιθανή ανεπιθύμητη ενέργεια που δεν αναφέρεται στο παρόν φύλλο οδηγιών χρήσης</w:t>
      </w:r>
      <w:r w:rsidRPr="00CD0524">
        <w:rPr>
          <w:noProof/>
          <w:sz w:val="22"/>
          <w:szCs w:val="22"/>
          <w:lang w:val="el-GR"/>
        </w:rPr>
        <w:t>.</w:t>
      </w:r>
      <w:r w:rsidR="00507E07" w:rsidRPr="00CD0524">
        <w:rPr>
          <w:noProof/>
          <w:sz w:val="22"/>
          <w:szCs w:val="22"/>
          <w:lang w:val="el-GR"/>
        </w:rPr>
        <w:t xml:space="preserve"> Βλ. Παράγραφος 4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0C1AD2" w:rsidP="00857A3C">
      <w:pPr>
        <w:rPr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Τι περιέχει το παρόν φύλλο οδηγιών</w:t>
      </w:r>
      <w:r w:rsidR="00857A3C" w:rsidRPr="00CD0524">
        <w:rPr>
          <w:b/>
          <w:noProof/>
          <w:sz w:val="22"/>
          <w:szCs w:val="22"/>
          <w:lang w:val="el-GR"/>
        </w:rPr>
        <w:t>: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1</w:t>
      </w:r>
      <w:r w:rsidRPr="00CD0524">
        <w:rPr>
          <w:noProof/>
          <w:sz w:val="22"/>
          <w:szCs w:val="22"/>
          <w:lang w:val="el-GR"/>
        </w:rPr>
        <w:tab/>
        <w:t xml:space="preserve">Τι είναι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και ποια είναι η χρήση του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2</w:t>
      </w:r>
      <w:r w:rsidRPr="00CD0524">
        <w:rPr>
          <w:noProof/>
          <w:sz w:val="22"/>
          <w:szCs w:val="22"/>
          <w:lang w:val="el-GR"/>
        </w:rPr>
        <w:tab/>
        <w:t xml:space="preserve">Τι πρέπει να γνωρίζετε </w:t>
      </w:r>
      <w:r w:rsidR="000C1AD2" w:rsidRPr="00CD0524">
        <w:rPr>
          <w:noProof/>
          <w:sz w:val="22"/>
          <w:szCs w:val="22"/>
          <w:lang w:val="el-GR"/>
        </w:rPr>
        <w:t xml:space="preserve">πριν </w:t>
      </w:r>
      <w:r w:rsidRPr="00CD0524">
        <w:rPr>
          <w:noProof/>
          <w:sz w:val="22"/>
          <w:szCs w:val="22"/>
          <w:lang w:val="el-GR"/>
        </w:rPr>
        <w:t xml:space="preserve">πάρετε το </w:t>
      </w:r>
      <w:r w:rsidRPr="00CD0524">
        <w:rPr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3</w:t>
      </w:r>
      <w:r w:rsidRPr="00CD0524">
        <w:rPr>
          <w:noProof/>
          <w:sz w:val="22"/>
          <w:szCs w:val="22"/>
          <w:lang w:val="el-GR"/>
        </w:rPr>
        <w:tab/>
        <w:t xml:space="preserve">Πώς να πάρετε το </w:t>
      </w:r>
      <w:r w:rsidRPr="00CD0524">
        <w:rPr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4</w:t>
      </w:r>
      <w:r w:rsidRPr="00CD0524">
        <w:rPr>
          <w:noProof/>
          <w:sz w:val="22"/>
          <w:szCs w:val="22"/>
          <w:lang w:val="el-GR"/>
        </w:rPr>
        <w:tab/>
        <w:t>Πιθανές ανεπιθύμητες ενέργειες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5</w:t>
      </w:r>
      <w:r w:rsidRPr="00CD0524">
        <w:rPr>
          <w:noProof/>
          <w:sz w:val="22"/>
          <w:szCs w:val="22"/>
          <w:lang w:val="el-GR"/>
        </w:rPr>
        <w:tab/>
        <w:t>Πώς να φυλάσσετ</w:t>
      </w:r>
      <w:r w:rsidR="000C1AD2" w:rsidRPr="00CD0524">
        <w:rPr>
          <w:noProof/>
          <w:sz w:val="22"/>
          <w:szCs w:val="22"/>
          <w:lang w:val="el-GR"/>
        </w:rPr>
        <w:t>ε</w:t>
      </w:r>
      <w:r w:rsidRPr="00CD0524">
        <w:rPr>
          <w:noProof/>
          <w:sz w:val="22"/>
          <w:szCs w:val="22"/>
          <w:lang w:val="el-GR"/>
        </w:rPr>
        <w:t xml:space="preserve"> το </w:t>
      </w:r>
      <w:r w:rsidRPr="00CD0524">
        <w:rPr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6.</w:t>
      </w:r>
      <w:r w:rsidRPr="00CD0524">
        <w:rPr>
          <w:noProof/>
          <w:sz w:val="22"/>
          <w:szCs w:val="22"/>
          <w:lang w:val="el-GR"/>
        </w:rPr>
        <w:tab/>
        <w:t>Περιεχόμενο της συσκευασίας και λοιπές πληροφορίες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1.</w:t>
      </w:r>
      <w:r w:rsidRPr="00CD0524">
        <w:rPr>
          <w:b/>
          <w:noProof/>
          <w:sz w:val="22"/>
          <w:szCs w:val="22"/>
          <w:lang w:val="el-GR"/>
        </w:rPr>
        <w:tab/>
        <w:t xml:space="preserve">Τι είναι το </w:t>
      </w:r>
      <w:r w:rsidRPr="00CD0524">
        <w:rPr>
          <w:b/>
          <w:noProof/>
          <w:sz w:val="22"/>
          <w:szCs w:val="22"/>
          <w:lang w:val="en-US"/>
        </w:rPr>
        <w:t>Femara</w:t>
      </w:r>
      <w:r w:rsidRPr="00CD0524">
        <w:rPr>
          <w:b/>
          <w:noProof/>
          <w:sz w:val="22"/>
          <w:szCs w:val="22"/>
          <w:lang w:val="el-GR"/>
        </w:rPr>
        <w:t xml:space="preserve"> και ποια είναι η χρήση του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n-US"/>
        </w:rPr>
        <w:t>To</w:t>
      </w:r>
      <w:r w:rsidRPr="00CD0524">
        <w:rPr>
          <w:noProof/>
          <w:sz w:val="22"/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περιέχει μια δραστική ουσία που λέγεται λετροζόλη. Ανήκει σε μια κατηγορία φαρμάκων που ονομάζονται αναστολλείς της αρωματάσης . Είναι μια ορμονική («ενδοκρινική») θεραπεία του καρκίνου του μαστού.</w:t>
      </w:r>
      <w:r w:rsidRPr="00CD0524">
        <w:rPr>
          <w:szCs w:val="22"/>
          <w:lang w:val="el-GR"/>
        </w:rPr>
        <w:t xml:space="preserve"> </w:t>
      </w:r>
      <w:r w:rsidRPr="00CD0524">
        <w:rPr>
          <w:sz w:val="22"/>
          <w:szCs w:val="22"/>
          <w:lang w:val="el-GR"/>
        </w:rPr>
        <w:t xml:space="preserve">Η ανάπτυξη του καρκίνου το μαστού συχνά υποκινείται από τα οιστρογόνα τα οποία είναι οι </w:t>
      </w:r>
      <w:r w:rsidR="00D11E4F" w:rsidRPr="00CD0524">
        <w:rPr>
          <w:sz w:val="22"/>
          <w:szCs w:val="22"/>
          <w:lang w:val="el-GR"/>
        </w:rPr>
        <w:t>ορμόνες</w:t>
      </w:r>
      <w:r w:rsidRPr="00CD0524">
        <w:rPr>
          <w:sz w:val="22"/>
          <w:szCs w:val="22"/>
          <w:lang w:val="el-GR"/>
        </w:rPr>
        <w:t xml:space="preserve"> φύλλου του θήλεος.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sz w:val="22"/>
          <w:szCs w:val="22"/>
          <w:lang w:val="el-GR"/>
        </w:rPr>
        <w:t xml:space="preserve"> μειώνει την ποσότητα των </w:t>
      </w:r>
      <w:r w:rsidR="001E4109" w:rsidRPr="00CD0524">
        <w:rPr>
          <w:sz w:val="22"/>
          <w:szCs w:val="22"/>
          <w:lang w:val="el-GR"/>
        </w:rPr>
        <w:t>οιστρογόνων</w:t>
      </w:r>
      <w:r w:rsidRPr="00CD0524">
        <w:rPr>
          <w:sz w:val="22"/>
          <w:szCs w:val="22"/>
          <w:lang w:val="el-GR"/>
        </w:rPr>
        <w:t xml:space="preserve"> εμποδίζοντας τη δράση ενός ενζύμου (της «</w:t>
      </w:r>
      <w:proofErr w:type="spellStart"/>
      <w:r w:rsidRPr="00CD0524">
        <w:rPr>
          <w:sz w:val="22"/>
          <w:szCs w:val="22"/>
          <w:lang w:val="el-GR"/>
        </w:rPr>
        <w:t>αρωματάσης</w:t>
      </w:r>
      <w:proofErr w:type="spellEnd"/>
      <w:r w:rsidRPr="00CD0524">
        <w:rPr>
          <w:sz w:val="22"/>
          <w:szCs w:val="22"/>
          <w:lang w:val="el-GR"/>
        </w:rPr>
        <w:t xml:space="preserve">») που εμπλέκεται στην παραγωγή των </w:t>
      </w:r>
      <w:r w:rsidR="001E4109" w:rsidRPr="00CD0524">
        <w:rPr>
          <w:sz w:val="22"/>
          <w:szCs w:val="22"/>
          <w:lang w:val="el-GR"/>
        </w:rPr>
        <w:t>οιστρογόνων</w:t>
      </w:r>
      <w:r w:rsidRPr="00CD0524">
        <w:rPr>
          <w:sz w:val="22"/>
          <w:szCs w:val="22"/>
          <w:lang w:val="el-GR"/>
        </w:rPr>
        <w:t xml:space="preserve"> και για το λόγο αυτό μπορεί να εμποδίσει την ανάπτυξη του καρκίνου του μαστού ο οποίος </w:t>
      </w:r>
      <w:r w:rsidR="001E4109" w:rsidRPr="00CD0524">
        <w:rPr>
          <w:sz w:val="22"/>
          <w:szCs w:val="22"/>
          <w:lang w:val="el-GR"/>
        </w:rPr>
        <w:t>χρειάζεται</w:t>
      </w:r>
      <w:r w:rsidRPr="00CD0524">
        <w:rPr>
          <w:sz w:val="22"/>
          <w:szCs w:val="22"/>
          <w:lang w:val="el-GR"/>
        </w:rPr>
        <w:t xml:space="preserve"> τα οιστρογόνα για την ανάπτυξη του. Συνεπώς τα κύτταρα του όγκου σταματούν να αναπτύσσονται και/ή να διασπείρονται σε άλλα σημεία του σώματος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Ποια είναι η χρήση του</w:t>
      </w:r>
      <w:r w:rsidRPr="00CD0524">
        <w:rPr>
          <w:noProof/>
          <w:sz w:val="22"/>
          <w:szCs w:val="22"/>
          <w:lang w:val="el-GR"/>
        </w:rPr>
        <w:t xml:space="preserve"> </w:t>
      </w:r>
      <w:r w:rsidRPr="00CD0524">
        <w:rPr>
          <w:b/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sz w:val="22"/>
          <w:szCs w:val="22"/>
          <w:lang w:val="el-GR"/>
        </w:rPr>
      </w:pPr>
      <w:r w:rsidRPr="00CD0524">
        <w:rPr>
          <w:sz w:val="22"/>
          <w:szCs w:val="22"/>
          <w:lang w:val="el-GR"/>
        </w:rPr>
        <w:t xml:space="preserve">Το </w:t>
      </w:r>
      <w:r w:rsidRPr="00CD0524">
        <w:rPr>
          <w:noProof/>
          <w:sz w:val="22"/>
          <w:szCs w:val="22"/>
        </w:rPr>
        <w:t>Femara</w:t>
      </w:r>
      <w:r w:rsidRPr="00CD0524">
        <w:rPr>
          <w:noProof/>
          <w:sz w:val="22"/>
          <w:szCs w:val="22"/>
          <w:lang w:val="el-GR"/>
        </w:rPr>
        <w:t xml:space="preserve"> </w:t>
      </w:r>
      <w:r w:rsidRPr="00CD0524">
        <w:rPr>
          <w:sz w:val="22"/>
          <w:szCs w:val="22"/>
          <w:lang w:val="el-GR"/>
        </w:rPr>
        <w:t>χρησιμοποιείται στη θεραπεία του καρκίνου του μαστού σε γυναίκες μου έχουν περάσει την εμμηνόπαυση (δηλαδή έχουν παύση της περιόδου).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sz w:val="22"/>
          <w:szCs w:val="22"/>
          <w:lang w:val="el-GR"/>
        </w:rPr>
        <w:t>Χρησιμοποιείται για να</w:t>
      </w:r>
      <w:r w:rsidRPr="00CD0524">
        <w:rPr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l-GR"/>
        </w:rPr>
        <w:t>εμποδίσει τον καρκίνο του μαστού να εμφανισθεί ξανά. Μπορεί να χρησιμοποιηθεί σαν</w:t>
      </w:r>
      <w:r w:rsidRPr="00CD0524">
        <w:rPr>
          <w:sz w:val="22"/>
          <w:szCs w:val="22"/>
          <w:lang w:val="el-GR"/>
        </w:rPr>
        <w:t xml:space="preserve"> αρχική θεραπεία πριν από τη χειρουργική επέμβαση σε περίπτωση που ή </w:t>
      </w:r>
      <w:r w:rsidR="00055983" w:rsidRPr="00CD0524">
        <w:rPr>
          <w:sz w:val="22"/>
          <w:szCs w:val="22"/>
          <w:lang w:val="el-GR"/>
        </w:rPr>
        <w:t>άμεση</w:t>
      </w:r>
      <w:r w:rsidRPr="00CD0524">
        <w:rPr>
          <w:sz w:val="22"/>
          <w:szCs w:val="22"/>
          <w:lang w:val="el-GR"/>
        </w:rPr>
        <w:t xml:space="preserve"> χειρουργική επέμβαση δεν είναι κατάλληλη ή μπορεί να χρησιμοποιηθεί ως αρχική θεραπεία μετά από χειρουργείο στο μαστό</w:t>
      </w:r>
      <w:r w:rsidRPr="00CD0524">
        <w:rPr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l-GR"/>
        </w:rPr>
        <w:t xml:space="preserve">ή μετά από τα πέντε χρόνια θεραπείας με ταμοξιφαίνη. </w:t>
      </w:r>
      <w:r w:rsidRPr="00CD0524">
        <w:rPr>
          <w:noProof/>
          <w:sz w:val="22"/>
          <w:szCs w:val="22"/>
          <w:lang w:val="en-US"/>
        </w:rPr>
        <w:t>To</w:t>
      </w:r>
      <w:r w:rsidRPr="00CD0524">
        <w:rPr>
          <w:noProof/>
          <w:sz w:val="22"/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επίσης χρησιμοποιείται για την πρόληψη της διασποράς του καρκίνου του μαστού σε άλλα μέρη του σώματος σε ασθενείς με προχωρημένο καρκίνο μαστού.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Εάν έχετε ερωτήσεις για το πώς δρα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ή γιατί αυτό το φάρμακο συνταγογραφήθηκε για σας ρωτήστε το γιατρό σας.</w:t>
      </w:r>
    </w:p>
    <w:p w:rsidR="00857A3C" w:rsidRPr="000A0AD8" w:rsidRDefault="00857A3C" w:rsidP="00857A3C">
      <w:pPr>
        <w:rPr>
          <w:noProof/>
          <w:sz w:val="22"/>
          <w:szCs w:val="22"/>
          <w:lang w:val="el-GR"/>
        </w:rPr>
      </w:pPr>
    </w:p>
    <w:p w:rsidR="00283C6B" w:rsidRPr="000A0AD8" w:rsidRDefault="00283C6B" w:rsidP="00857A3C">
      <w:pPr>
        <w:rPr>
          <w:noProof/>
          <w:sz w:val="22"/>
          <w:szCs w:val="22"/>
          <w:lang w:val="el-GR"/>
        </w:rPr>
      </w:pPr>
    </w:p>
    <w:p w:rsidR="00283C6B" w:rsidRPr="000A0AD8" w:rsidRDefault="00283C6B" w:rsidP="00857A3C">
      <w:pPr>
        <w:rPr>
          <w:noProof/>
          <w:sz w:val="22"/>
          <w:szCs w:val="22"/>
          <w:lang w:val="el-GR"/>
        </w:rPr>
      </w:pPr>
    </w:p>
    <w:p w:rsidR="00283C6B" w:rsidRPr="000A0AD8" w:rsidRDefault="00283C6B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lastRenderedPageBreak/>
        <w:t>2.</w:t>
      </w:r>
      <w:r w:rsidRPr="00CD0524">
        <w:rPr>
          <w:b/>
          <w:noProof/>
          <w:sz w:val="22"/>
          <w:szCs w:val="22"/>
          <w:lang w:val="el-GR"/>
        </w:rPr>
        <w:tab/>
        <w:t xml:space="preserve">Τι πρέπει να γνωρίζετε </w:t>
      </w:r>
      <w:r w:rsidR="000C1AD2" w:rsidRPr="00CD0524">
        <w:rPr>
          <w:b/>
          <w:noProof/>
          <w:sz w:val="22"/>
          <w:szCs w:val="22"/>
          <w:lang w:val="el-GR"/>
        </w:rPr>
        <w:t xml:space="preserve">πριν </w:t>
      </w:r>
      <w:r w:rsidRPr="00CD0524">
        <w:rPr>
          <w:b/>
          <w:noProof/>
          <w:sz w:val="22"/>
          <w:szCs w:val="22"/>
          <w:lang w:val="el-GR"/>
        </w:rPr>
        <w:t xml:space="preserve">πάρετε το </w:t>
      </w:r>
      <w:r w:rsidRPr="00CD0524">
        <w:rPr>
          <w:b/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Ακολουθήστε προσεκτικά τις οδηγίες του γιατρού σας. Μπορεί να διαφέρουν από τις γενικές πληροφορίες αυτού του ένθετου φύλλου οδηγιών.</w:t>
      </w: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 xml:space="preserve">Μην πάρετε το </w:t>
      </w:r>
      <w:r w:rsidRPr="00CD0524">
        <w:rPr>
          <w:b/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>σε περίπτωση αλλεργίας στη λετροζόλη ή σε οποιοδήποτε άλλο από τα συστατικά αυτού του φαρμάκου (αναφέρονται στην παράγραφο 6)</w:t>
      </w:r>
    </w:p>
    <w:p w:rsidR="00857A3C" w:rsidRPr="00CD0524" w:rsidRDefault="00857A3C" w:rsidP="000C1AD2">
      <w:pPr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>σε περίπτωση που έχετε  περίοδο δηλαδή δεν είστε ήδη σε φάση εμμηνόπαυσης,</w:t>
      </w:r>
    </w:p>
    <w:p w:rsidR="00857A3C" w:rsidRPr="00CD0524" w:rsidRDefault="00857A3C" w:rsidP="000C1AD2">
      <w:pPr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>σε περίπτωση που είστε έγκυος</w:t>
      </w:r>
    </w:p>
    <w:p w:rsidR="00857A3C" w:rsidRPr="00CD0524" w:rsidRDefault="00857A3C" w:rsidP="000C1AD2">
      <w:pPr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>σε περίπτωση που θηλάζετε</w:t>
      </w:r>
    </w:p>
    <w:p w:rsidR="00857A3C" w:rsidRPr="00CD0524" w:rsidRDefault="00857A3C" w:rsidP="00857A3C">
      <w:pPr>
        <w:rPr>
          <w:b/>
          <w:bCs/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Εάν κάποια από τα παραπάνω ισχύουν </w:t>
      </w:r>
      <w:r w:rsidRPr="00CD0524">
        <w:rPr>
          <w:b/>
          <w:bCs/>
          <w:noProof/>
          <w:sz w:val="22"/>
          <w:szCs w:val="22"/>
          <w:lang w:val="el-GR"/>
        </w:rPr>
        <w:t>μην πάρετε αυτό το φάρμακο και συμβουλευτείτε το γιατρό σας.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keepNext/>
        <w:rPr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Προειδοποιήσεις και προφυλάξεις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Απευθυνθείτε στον γιατρό, ή τον φαρμακοποιό σας </w:t>
      </w:r>
      <w:r w:rsidR="000C1AD2" w:rsidRPr="00CD0524">
        <w:rPr>
          <w:noProof/>
          <w:sz w:val="22"/>
          <w:szCs w:val="22"/>
          <w:lang w:val="el-GR"/>
        </w:rPr>
        <w:t xml:space="preserve">πριν </w:t>
      </w:r>
      <w:r w:rsidRPr="00CD0524">
        <w:rPr>
          <w:noProof/>
          <w:sz w:val="22"/>
          <w:szCs w:val="22"/>
          <w:lang w:val="el-GR"/>
        </w:rPr>
        <w:t xml:space="preserve">πάρετε το </w:t>
      </w:r>
      <w:r w:rsidRPr="00CD0524">
        <w:rPr>
          <w:noProof/>
          <w:sz w:val="22"/>
          <w:szCs w:val="22"/>
          <w:lang w:val="en-US"/>
        </w:rPr>
        <w:t>Femara</w:t>
      </w:r>
    </w:p>
    <w:p w:rsidR="00857A3C" w:rsidRPr="00CD0524" w:rsidRDefault="00857A3C" w:rsidP="000C1AD2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>σε περίπτωση που έχετε σοβαρή νεφρική νόσο</w:t>
      </w:r>
    </w:p>
    <w:p w:rsidR="00857A3C" w:rsidRPr="00CD0524" w:rsidRDefault="00857A3C" w:rsidP="000C1AD2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>σε περίπτωση που έχετε σοβαρή ηπατική νόσο</w:t>
      </w:r>
    </w:p>
    <w:p w:rsidR="00857A3C" w:rsidRPr="00CD0524" w:rsidRDefault="00857A3C" w:rsidP="00857A3C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  <w:t xml:space="preserve">σε περίπτωση που έχετε ιστορικό οστεοπόρωσης ή οστικών καταγμάτων (βλέπε επίσης «Παρακολούθηση κατά τη θεραπεία με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>»στην παράγραφο</w:t>
      </w:r>
      <w:r w:rsidRPr="00CD0524">
        <w:rPr>
          <w:noProof/>
          <w:sz w:val="22"/>
          <w:szCs w:val="22"/>
        </w:rPr>
        <w:t> </w:t>
      </w:r>
      <w:r w:rsidRPr="00CD0524">
        <w:rPr>
          <w:noProof/>
          <w:sz w:val="22"/>
          <w:szCs w:val="22"/>
          <w:lang w:val="el-GR"/>
        </w:rPr>
        <w:t>3).</w:t>
      </w:r>
    </w:p>
    <w:p w:rsidR="00857A3C" w:rsidRPr="00CD0524" w:rsidRDefault="00857A3C" w:rsidP="00857A3C">
      <w:pPr>
        <w:pStyle w:val="a4"/>
        <w:ind w:left="567" w:hanging="567"/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Εάν οποιαδήποτε από τα παραπάνω ισχύουν</w:t>
      </w:r>
      <w:r w:rsidRPr="00CD0524">
        <w:rPr>
          <w:b/>
          <w:bCs/>
          <w:noProof/>
          <w:sz w:val="22"/>
          <w:szCs w:val="22"/>
          <w:lang w:val="el-GR"/>
        </w:rPr>
        <w:t xml:space="preserve"> </w:t>
      </w:r>
      <w:r w:rsidRPr="00CD0524">
        <w:rPr>
          <w:bCs/>
          <w:noProof/>
          <w:sz w:val="22"/>
          <w:szCs w:val="22"/>
          <w:lang w:val="el-GR"/>
        </w:rPr>
        <w:t>για εσάς</w:t>
      </w:r>
      <w:r w:rsidRPr="00CD0524">
        <w:rPr>
          <w:b/>
          <w:bCs/>
          <w:noProof/>
          <w:sz w:val="22"/>
          <w:szCs w:val="22"/>
          <w:lang w:val="el-GR"/>
        </w:rPr>
        <w:t xml:space="preserve"> ενημερώστε το γιατρό σας</w:t>
      </w:r>
      <w:r w:rsidRPr="00CD0524">
        <w:rPr>
          <w:noProof/>
          <w:sz w:val="22"/>
          <w:szCs w:val="22"/>
          <w:lang w:val="el-GR"/>
        </w:rPr>
        <w:t xml:space="preserve">. Ο γιατρός σας θα το λάβει υπόψη του κατά τη διάρκεια της θεραπείας με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>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.</w:t>
      </w:r>
    </w:p>
    <w:p w:rsidR="00857A3C" w:rsidRPr="00CD0524" w:rsidRDefault="00857A3C" w:rsidP="00857A3C">
      <w:pPr>
        <w:rPr>
          <w:b/>
          <w:bCs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Παιδιά και έφηβοι (ηλικίας κάτω των 18</w:t>
      </w:r>
      <w:r w:rsidRPr="00CD0524">
        <w:rPr>
          <w:b/>
          <w:noProof/>
          <w:sz w:val="22"/>
          <w:szCs w:val="22"/>
        </w:rPr>
        <w:t> </w:t>
      </w:r>
      <w:r w:rsidRPr="00CD0524">
        <w:rPr>
          <w:b/>
          <w:noProof/>
          <w:sz w:val="22"/>
          <w:szCs w:val="22"/>
          <w:lang w:val="el-GR"/>
        </w:rPr>
        <w:t>ετών)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Τα παιδιά και οι έφηβοι δεν πρέπει να χρησιμοποιούν αυτό το φάρμακο.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Ηλικιωμένοι ασθενείς (ηλικίας άνω των 65</w:t>
      </w:r>
      <w:r w:rsidRPr="00CD0524">
        <w:rPr>
          <w:b/>
          <w:noProof/>
          <w:sz w:val="22"/>
          <w:szCs w:val="22"/>
        </w:rPr>
        <w:t> </w:t>
      </w:r>
      <w:r w:rsidRPr="00CD0524">
        <w:rPr>
          <w:b/>
          <w:noProof/>
          <w:sz w:val="22"/>
          <w:szCs w:val="22"/>
          <w:lang w:val="el-GR"/>
        </w:rPr>
        <w:t>ετών)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Άτομα ηλικίας 65 ετών και άνω μπορεί να χρησιμοποιούν αυτό το φάρμακο στην ίδια δοσολογία όπως και οι άλλοι ενήλικες.</w:t>
      </w:r>
    </w:p>
    <w:p w:rsidR="00857A3C" w:rsidRPr="00CD0524" w:rsidRDefault="00857A3C" w:rsidP="00857A3C">
      <w:pPr>
        <w:keepNext/>
        <w:rPr>
          <w:b/>
          <w:bCs/>
          <w:noProof/>
          <w:lang w:val="el-GR"/>
        </w:rPr>
      </w:pPr>
    </w:p>
    <w:p w:rsidR="00857A3C" w:rsidRPr="00CD0524" w:rsidRDefault="00857A3C" w:rsidP="00857A3C">
      <w:pPr>
        <w:keepNext/>
        <w:rPr>
          <w:noProof/>
          <w:sz w:val="22"/>
          <w:szCs w:val="22"/>
          <w:lang w:val="el-GR"/>
        </w:rPr>
      </w:pPr>
      <w:r w:rsidRPr="00CD0524">
        <w:rPr>
          <w:b/>
          <w:bCs/>
          <w:noProof/>
          <w:sz w:val="22"/>
          <w:szCs w:val="22"/>
          <w:lang w:val="el-GR"/>
        </w:rPr>
        <w:t xml:space="preserve">Άλλα φάρμακα και </w:t>
      </w:r>
      <w:r w:rsidRPr="00CD0524">
        <w:rPr>
          <w:b/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noProof/>
          <w:lang w:val="el-GR"/>
        </w:rPr>
      </w:pPr>
      <w:r w:rsidRPr="00CD0524">
        <w:rPr>
          <w:noProof/>
          <w:sz w:val="22"/>
          <w:szCs w:val="22"/>
          <w:lang w:val="el-GR"/>
        </w:rPr>
        <w:t>Ενημερώστε τον γιατρό ή τον φαρμακοποιό σας εάν παίρνετε, έχετε πρόσφατα πάρει ή μπορεί να πάρετε άλλα φάρμακα, περιλαμβανομένων και των φαρμάκων που λαμβάνονται χωρίς ιατρική συνταγή</w:t>
      </w:r>
      <w:r w:rsidRPr="00CD0524">
        <w:rPr>
          <w:noProof/>
          <w:lang w:val="el-GR"/>
        </w:rPr>
        <w:t>.</w:t>
      </w: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keepNext/>
        <w:rPr>
          <w:noProof/>
          <w:sz w:val="22"/>
          <w:szCs w:val="22"/>
        </w:rPr>
      </w:pPr>
      <w:r w:rsidRPr="00CD0524">
        <w:rPr>
          <w:b/>
          <w:noProof/>
          <w:sz w:val="22"/>
          <w:szCs w:val="22"/>
        </w:rPr>
        <w:t>Κύηση, θηλασμός και γονιμότητα</w:t>
      </w:r>
      <w:r w:rsidRPr="00CD0524">
        <w:rPr>
          <w:noProof/>
          <w:sz w:val="22"/>
          <w:szCs w:val="22"/>
        </w:rPr>
        <w:t xml:space="preserve"> </w:t>
      </w:r>
    </w:p>
    <w:p w:rsidR="00857A3C" w:rsidRPr="00CD0524" w:rsidRDefault="00857A3C" w:rsidP="00857A3C">
      <w:pPr>
        <w:widowControl w:val="0"/>
        <w:numPr>
          <w:ilvl w:val="0"/>
          <w:numId w:val="14"/>
        </w:numPr>
        <w:tabs>
          <w:tab w:val="clear" w:pos="1080"/>
        </w:tabs>
        <w:ind w:left="567" w:hanging="567"/>
        <w:rPr>
          <w:noProof/>
          <w:sz w:val="22"/>
          <w:szCs w:val="22"/>
          <w:lang w:val="el-GR"/>
        </w:rPr>
      </w:pPr>
      <w:r w:rsidRPr="00CD0524">
        <w:rPr>
          <w:sz w:val="22"/>
          <w:szCs w:val="22"/>
          <w:lang w:val="el-GR"/>
        </w:rPr>
        <w:t xml:space="preserve">Θα πρέπει να παίρνετε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μόνο όταν έχετε περάσει από </w:t>
      </w:r>
      <w:r w:rsidRPr="00CD0524">
        <w:rPr>
          <w:sz w:val="22"/>
          <w:szCs w:val="22"/>
          <w:lang w:val="el-GR"/>
        </w:rPr>
        <w:t xml:space="preserve">τη διαδικασία της εμμηνόπαυσης. Εντούτοις ο γιατρός σας θα συζητήσει μαζί σας τη χρήση μιας αποτελεσματικής μεθόδου αντισύλληψης καθώς μπορεί να έχετε ακόμα τη δυνατότητα να μείνετε έγκυος κατά τη διάρκεια της θεραπείας με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. </w:t>
      </w:r>
    </w:p>
    <w:p w:rsidR="00857A3C" w:rsidRPr="00CD0524" w:rsidRDefault="00857A3C" w:rsidP="00857A3C">
      <w:pPr>
        <w:widowControl w:val="0"/>
        <w:numPr>
          <w:ilvl w:val="0"/>
          <w:numId w:val="14"/>
        </w:numPr>
        <w:tabs>
          <w:tab w:val="clear" w:pos="1080"/>
        </w:tabs>
        <w:ind w:left="567" w:hanging="567"/>
        <w:rPr>
          <w:noProof/>
          <w:szCs w:val="22"/>
          <w:lang w:val="el-GR"/>
        </w:rPr>
      </w:pPr>
      <w:r w:rsidRPr="00CD0524">
        <w:rPr>
          <w:sz w:val="22"/>
          <w:szCs w:val="22"/>
          <w:lang w:val="el-GR"/>
        </w:rPr>
        <w:t xml:space="preserve">Δεν θα πρέπει να πάρετε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sz w:val="22"/>
          <w:szCs w:val="22"/>
          <w:lang w:val="el-GR"/>
        </w:rPr>
        <w:t xml:space="preserve"> εάν είστε έγκυος ή θηλάζετε γιατί αυτό μπορεί να βλάψει το μωρό σας</w:t>
      </w:r>
      <w:r w:rsidRPr="00CD0524">
        <w:rPr>
          <w:noProof/>
          <w:szCs w:val="22"/>
          <w:lang w:val="el-GR"/>
        </w:rPr>
        <w:t>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pStyle w:val="a4"/>
        <w:tabs>
          <w:tab w:val="clear" w:pos="4153"/>
          <w:tab w:val="clear" w:pos="8306"/>
        </w:tabs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Οδήγηση και χειρισμός μηχανών</w:t>
      </w:r>
    </w:p>
    <w:p w:rsidR="00857A3C" w:rsidRPr="00CD0524" w:rsidRDefault="00857A3C" w:rsidP="00857A3C">
      <w:pPr>
        <w:pStyle w:val="a4"/>
        <w:tabs>
          <w:tab w:val="clear" w:pos="4153"/>
          <w:tab w:val="clear" w:pos="8306"/>
        </w:tabs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Εάν νιώθετε ζάλη, κόπωση, υπνηλία ή γενικά δεν νιώθετε καλά, μην οδηγείτε ή μη χρησιμοποιείτε εργαλεία ή μηχανές μέχρι να νιώστετε ξανά καλά.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n-US"/>
        </w:rPr>
        <w:t>To</w:t>
      </w:r>
      <w:r w:rsidRPr="00CD0524">
        <w:rPr>
          <w:b/>
          <w:noProof/>
          <w:sz w:val="22"/>
          <w:szCs w:val="22"/>
          <w:lang w:val="el-GR"/>
        </w:rPr>
        <w:t xml:space="preserve"> </w:t>
      </w:r>
      <w:r w:rsidRPr="00CD0524">
        <w:rPr>
          <w:b/>
          <w:noProof/>
          <w:sz w:val="22"/>
          <w:szCs w:val="22"/>
          <w:lang w:val="en-US"/>
        </w:rPr>
        <w:t>Femara</w:t>
      </w:r>
      <w:r w:rsidRPr="00CD0524">
        <w:rPr>
          <w:b/>
          <w:noProof/>
          <w:sz w:val="22"/>
          <w:szCs w:val="22"/>
          <w:lang w:val="el-GR"/>
        </w:rPr>
        <w:t xml:space="preserve"> περιέχει λακτόζη </w:t>
      </w:r>
    </w:p>
    <w:p w:rsidR="00857A3C" w:rsidRPr="00CD0524" w:rsidRDefault="00857A3C" w:rsidP="00857A3C">
      <w:pPr>
        <w:rPr>
          <w:sz w:val="22"/>
          <w:szCs w:val="22"/>
          <w:lang w:val="el-GR"/>
        </w:rPr>
      </w:pPr>
      <w:proofErr w:type="gramStart"/>
      <w:r w:rsidRPr="00CD0524">
        <w:rPr>
          <w:noProof/>
          <w:sz w:val="22"/>
          <w:szCs w:val="22"/>
          <w:lang w:val="en-US"/>
        </w:rPr>
        <w:t>To</w:t>
      </w:r>
      <w:r w:rsidRPr="00CD0524">
        <w:rPr>
          <w:noProof/>
          <w:sz w:val="22"/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περιέχει λακτόζη </w:t>
      </w:r>
      <w:r w:rsidRPr="00CD0524">
        <w:rPr>
          <w:sz w:val="22"/>
          <w:szCs w:val="22"/>
          <w:lang w:val="el-GR"/>
        </w:rPr>
        <w:t>(σάκχαρο του γάλακτος).</w:t>
      </w:r>
      <w:proofErr w:type="gramEnd"/>
      <w:r w:rsidRPr="00CD0524">
        <w:rPr>
          <w:sz w:val="22"/>
          <w:szCs w:val="22"/>
          <w:lang w:val="el-GR"/>
        </w:rPr>
        <w:t xml:space="preserve"> Αν ο γιατρός σας, σας ενημέρωσε ότι έχετε δυσανεξία σε ορισμένα σάκχαρα, επικοινωνήστε µε τον γιατρό σας πριν πάρετε αυτό το φαρμακευτικό προϊόν.</w:t>
      </w:r>
    </w:p>
    <w:p w:rsidR="00857A3C" w:rsidRPr="000A0AD8" w:rsidRDefault="00857A3C" w:rsidP="00857A3C">
      <w:pPr>
        <w:rPr>
          <w:noProof/>
          <w:sz w:val="22"/>
          <w:szCs w:val="22"/>
          <w:lang w:val="el-GR"/>
        </w:rPr>
      </w:pPr>
    </w:p>
    <w:p w:rsidR="00283C6B" w:rsidRPr="000A0AD8" w:rsidRDefault="00283C6B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lastRenderedPageBreak/>
        <w:t>3.</w:t>
      </w:r>
      <w:r w:rsidRPr="00CD0524">
        <w:rPr>
          <w:b/>
          <w:noProof/>
          <w:sz w:val="22"/>
          <w:szCs w:val="22"/>
          <w:lang w:val="el-GR"/>
        </w:rPr>
        <w:tab/>
        <w:t xml:space="preserve">Πώς να πάρετε το </w:t>
      </w:r>
      <w:r w:rsidRPr="00CD0524">
        <w:rPr>
          <w:b/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283C6B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Πάντοτε να παίρνετε το φάρμακο αυτό</w:t>
      </w:r>
      <w:r w:rsidRPr="00CD0524">
        <w:rPr>
          <w:noProof/>
          <w:lang w:val="el-GR"/>
        </w:rPr>
        <w:t xml:space="preserve"> </w:t>
      </w:r>
      <w:r w:rsidRPr="00CD0524">
        <w:rPr>
          <w:noProof/>
          <w:sz w:val="22"/>
          <w:szCs w:val="22"/>
          <w:lang w:val="el-GR"/>
        </w:rPr>
        <w:t>αυστηρά σύμφωνα με τις οδηγίες του γιατρού σας. Εάν έχετε αμφιβολίες, ρωτήστε τον γιατρό ή τον φαρμακοποιό σας.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n-US"/>
        </w:rPr>
        <w:t>H</w:t>
      </w:r>
      <w:r w:rsidRPr="00CD0524">
        <w:rPr>
          <w:noProof/>
          <w:sz w:val="22"/>
          <w:szCs w:val="22"/>
          <w:lang w:val="el-GR"/>
        </w:rPr>
        <w:t xml:space="preserve"> </w:t>
      </w:r>
      <w:r w:rsidR="00175D10" w:rsidRPr="00CD0524">
        <w:rPr>
          <w:noProof/>
          <w:sz w:val="22"/>
          <w:szCs w:val="22"/>
          <w:lang w:val="el-GR"/>
        </w:rPr>
        <w:t xml:space="preserve">συνιστώμενη δόση </w:t>
      </w:r>
      <w:r w:rsidRPr="00CD0524">
        <w:rPr>
          <w:noProof/>
          <w:sz w:val="22"/>
          <w:szCs w:val="22"/>
          <w:lang w:val="el-GR"/>
        </w:rPr>
        <w:t xml:space="preserve">είναι ένα δισκίο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να λαμβάνεται μια φορά ημερησίως. Εάν παίρνετε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την ίδια ώρα κάθε μέρα θα σας βοηθήσει να θυμάστε να το παίρνετε καθημερινά.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Το δισκίο μπορεί να παίρνεται με ή χωρίς τροφή και θα</w:t>
      </w:r>
      <w:r w:rsidRPr="00CD0524">
        <w:rPr>
          <w:noProof/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l-GR"/>
        </w:rPr>
        <w:t>πρέπει να το καταπίνετε ολόκληρο με ένα ποτήρι νερό ή άλλο υγρό.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 xml:space="preserve">Για πόσο χρονικό διάστημα να παίρνετε το </w:t>
      </w:r>
      <w:r w:rsidRPr="00CD0524">
        <w:rPr>
          <w:b/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Να συνεχίσετε να παίρνετε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καθημερινά για όσο χρονικό διάστημα σας πει ο γιατρός σας. Μπορεί να χρειασθεί</w:t>
      </w:r>
      <w:r w:rsidRPr="00CD0524">
        <w:rPr>
          <w:noProof/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l-GR"/>
        </w:rPr>
        <w:t xml:space="preserve">να το παίρνετε για μήνες ή ακόμα και χρόνια. Εάν έχετε ερωτήσεις για το πόσο χρονικό διάστημα  διατηρείται θα χρειασθεί να παίρνετε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>, ρωτήστε το γιατρό σας.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 xml:space="preserve">Παρακολούθηση κατά τη διάρκεια της θεραπείας με </w:t>
      </w:r>
      <w:r w:rsidRPr="00CD0524">
        <w:rPr>
          <w:b/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keepNext/>
        <w:rPr>
          <w:b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Θα πρέπει να λάβετε αυτό το φάρμακο μόνο κάτω από αυστηρή ιαρική παρακολούθηση. Ο γιατρός σας θα ελέγχει τακτικά την κατάσταση σας για να ελέξχει εάν η θεραπεία έχει το σωστό αποτέλεσμα.</w:t>
      </w: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μπορεί να προκαλέσει λέπτυνση ή φθορά των οστών σας (οστεοπόρωση) λόγω της μείωσης των οιστρογόνων στο σώμα σας. Αυτό σημαίνει ότι ο γιατρός σας μπορεί να αποφασίσει να μετρήσει την οστική πυκνότητα (έλεγχος της οστεοπόρωσης) πριν, κατά τη διάρκεια και μετά την αγωγή.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 xml:space="preserve">Εάν πάρετε μεγαλύτερη δόση </w:t>
      </w:r>
      <w:r w:rsidRPr="00CD0524">
        <w:rPr>
          <w:b/>
          <w:noProof/>
          <w:sz w:val="22"/>
          <w:szCs w:val="22"/>
          <w:lang w:val="en-US"/>
        </w:rPr>
        <w:t>Femara</w:t>
      </w:r>
      <w:r w:rsidRPr="00CD0524">
        <w:rPr>
          <w:b/>
          <w:noProof/>
          <w:sz w:val="22"/>
          <w:szCs w:val="22"/>
          <w:lang w:val="el-GR"/>
        </w:rPr>
        <w:t xml:space="preserve"> από την κανονική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Εάν πήρατε παρά πολύ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ή κάποιος άλλος κατά λάθος πήρε το φάρμακό σας ενημερώστε αμέσως  ένα γιατρό ή το πλησιέστερο Νοσοκομείο και ζητείστε ιατρική συμβουλή. Δείξτε τους τη συσκευασία των δισκίων. Μπορεί να είναι απαραίτητη ιατρική αγωγή.</w:t>
      </w: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 xml:space="preserve">Εάν ξεχάσετε να πάρετε το </w:t>
      </w:r>
      <w:r w:rsidRPr="00CD0524">
        <w:rPr>
          <w:b/>
          <w:noProof/>
          <w:sz w:val="22"/>
          <w:szCs w:val="22"/>
          <w:lang w:val="en-US"/>
        </w:rPr>
        <w:t>Femara</w:t>
      </w:r>
    </w:p>
    <w:p w:rsidR="00857A3C" w:rsidRPr="00CD0524" w:rsidRDefault="009226A2" w:rsidP="009226A2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Εάν είναι χρονικά κοντά η ώρα για την επόμενη σας δόση (π.χ. 2 ή 3 ώρες), παραλέιψτε τη δόση που χάσατε και πάρτε την επόμενή σας δόση κανονικά.</w:t>
      </w:r>
    </w:p>
    <w:p w:rsidR="00857A3C" w:rsidRPr="00CD0524" w:rsidRDefault="009226A2" w:rsidP="009226A2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Εάν δεν ισχύει το παραπάνω πάρτε την δόση μόλις το θυμηθείτε και πάρτε το επόμενο δισκίο κανονικά.</w:t>
      </w:r>
    </w:p>
    <w:p w:rsidR="00857A3C" w:rsidRPr="00CD0524" w:rsidRDefault="009226A2" w:rsidP="009226A2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Μην πάρετε διπλή δόση για να αναπληρώσετε αυτή που ξεχάσατε.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bCs/>
          <w:noProof/>
          <w:sz w:val="22"/>
          <w:szCs w:val="22"/>
          <w:lang w:val="el-GR"/>
        </w:rPr>
      </w:pPr>
      <w:r w:rsidRPr="00CD0524">
        <w:rPr>
          <w:b/>
          <w:bCs/>
          <w:noProof/>
          <w:sz w:val="22"/>
          <w:szCs w:val="22"/>
          <w:lang w:val="el-GR"/>
        </w:rPr>
        <w:t xml:space="preserve">Εάν σταματήσετε να παίρνετε το </w:t>
      </w:r>
      <w:r w:rsidRPr="00CD0524">
        <w:rPr>
          <w:b/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Μη σταματήσετε να παίρνετε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εκτός εάν σας το πει ο γιατρός σας. Βλ. επίσης</w:t>
      </w:r>
      <w:r w:rsidRPr="00CD0524">
        <w:rPr>
          <w:noProof/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l-GR"/>
        </w:rPr>
        <w:t xml:space="preserve">την παράγραφο παραπάνω «Για πόσο χρονικό διάστημα να παίρνετε το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>».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4.</w:t>
      </w:r>
      <w:r w:rsidRPr="00CD0524">
        <w:rPr>
          <w:b/>
          <w:noProof/>
          <w:sz w:val="22"/>
          <w:szCs w:val="22"/>
          <w:lang w:val="el-GR"/>
        </w:rPr>
        <w:tab/>
        <w:t>Πιθανές ανεπιθύμητες ενέργειες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Όπως όλα τα φάρμακα, έτσι και αυτό το φάρμακο</w:t>
      </w:r>
      <w:r w:rsidRPr="00CD0524">
        <w:rPr>
          <w:noProof/>
          <w:lang w:val="el-GR"/>
        </w:rPr>
        <w:t xml:space="preserve"> </w:t>
      </w:r>
      <w:r w:rsidRPr="00CD0524">
        <w:rPr>
          <w:noProof/>
          <w:sz w:val="22"/>
          <w:szCs w:val="22"/>
          <w:lang w:val="el-GR"/>
        </w:rPr>
        <w:t>μπορεί να προκαλέσει ανεπιθύμητες ενέργειες αν και δεν παρουσιάζονται σε όλους τους ανθρώπους.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Οι περισσότερες ανεπιθύμητες ενέργειες είναι ήπιας έως μέτριας βαρύτητας και γενικά εξαφανίζονται μετά από λίγες λίγες ημέρες ως λίγες εβδομάδες θεραπείας</w:t>
      </w:r>
      <w:r w:rsidRPr="00CD0524">
        <w:rPr>
          <w:noProof/>
          <w:szCs w:val="22"/>
          <w:lang w:val="el-GR"/>
        </w:rPr>
        <w:t>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lastRenderedPageBreak/>
        <w:t>Κάποιες από αυτές τις ανεπιθύμητες ενέργειες όπως εξάψεις, τριχόπτωση ή κολπική αιμορραγία μπορεί να οφείλονται στην απώλεια οιστρογόνων από το σώμα σας.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Μη θορυβηθείτε από τη λίστα των πιθανών ανεπιθύμητων ενεργειών. Μπορεί να μη παρουσιασθεί σε σας καμία από αυτές. 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Κάποιες ανεπιθύμητες ενέργειες μπορεί να είναι σοβαρές</w:t>
      </w:r>
      <w:r w:rsidR="000501ED" w:rsidRPr="00CD0524">
        <w:rPr>
          <w:b/>
          <w:noProof/>
          <w:sz w:val="22"/>
          <w:szCs w:val="22"/>
          <w:lang w:val="el-GR"/>
        </w:rPr>
        <w:t>:</w:t>
      </w:r>
    </w:p>
    <w:p w:rsidR="00857A3C" w:rsidRPr="00283C6B" w:rsidRDefault="00857A3C" w:rsidP="00871BC3">
      <w:pPr>
        <w:pStyle w:val="a4"/>
        <w:ind w:left="567" w:hanging="567"/>
        <w:rPr>
          <w:noProof/>
          <w:sz w:val="22"/>
          <w:szCs w:val="22"/>
          <w:lang w:val="el-GR"/>
        </w:rPr>
      </w:pPr>
    </w:p>
    <w:p w:rsidR="00F8484F" w:rsidRPr="00283C6B" w:rsidRDefault="00F8484F" w:rsidP="00871BC3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b/>
          <w:noProof/>
          <w:sz w:val="22"/>
          <w:szCs w:val="22"/>
          <w:lang w:val="el-GR"/>
        </w:rPr>
        <w:t>Μη συχνές</w:t>
      </w:r>
      <w:r w:rsidRPr="00283C6B">
        <w:rPr>
          <w:noProof/>
          <w:sz w:val="22"/>
          <w:szCs w:val="22"/>
          <w:lang w:val="el-GR"/>
        </w:rPr>
        <w:t xml:space="preserve"> (</w:t>
      </w:r>
      <w:r w:rsidRPr="00283C6B">
        <w:rPr>
          <w:i/>
          <w:noProof/>
          <w:sz w:val="22"/>
          <w:szCs w:val="22"/>
          <w:lang w:val="el-GR"/>
        </w:rPr>
        <w:t>μπορεί να επηρεά</w:t>
      </w:r>
      <w:r w:rsidR="002F7175" w:rsidRPr="00283C6B">
        <w:rPr>
          <w:i/>
          <w:noProof/>
          <w:sz w:val="22"/>
          <w:szCs w:val="22"/>
          <w:lang w:val="el-GR"/>
        </w:rPr>
        <w:t>σ</w:t>
      </w:r>
      <w:r w:rsidRPr="00283C6B">
        <w:rPr>
          <w:i/>
          <w:noProof/>
          <w:sz w:val="22"/>
          <w:szCs w:val="22"/>
          <w:lang w:val="el-GR"/>
        </w:rPr>
        <w:t xml:space="preserve">ουν </w:t>
      </w:r>
      <w:r w:rsidR="002F7175" w:rsidRPr="00283C6B">
        <w:rPr>
          <w:i/>
          <w:noProof/>
          <w:sz w:val="22"/>
          <w:szCs w:val="22"/>
          <w:lang w:val="el-GR"/>
        </w:rPr>
        <w:t>έως</w:t>
      </w:r>
      <w:r w:rsidRPr="00283C6B">
        <w:rPr>
          <w:i/>
          <w:noProof/>
          <w:sz w:val="22"/>
          <w:szCs w:val="22"/>
          <w:lang w:val="el-GR"/>
        </w:rPr>
        <w:t xml:space="preserve"> 1 </w:t>
      </w:r>
      <w:r w:rsidR="002F7175" w:rsidRPr="00283C6B">
        <w:rPr>
          <w:i/>
          <w:noProof/>
          <w:sz w:val="22"/>
          <w:szCs w:val="22"/>
          <w:lang w:val="el-GR"/>
        </w:rPr>
        <w:t>στα</w:t>
      </w:r>
      <w:r w:rsidRPr="00283C6B">
        <w:rPr>
          <w:i/>
          <w:noProof/>
          <w:sz w:val="22"/>
          <w:szCs w:val="22"/>
          <w:lang w:val="el-GR"/>
        </w:rPr>
        <w:t xml:space="preserve"> 100 άτομα</w:t>
      </w:r>
      <w:r w:rsidRPr="00283C6B">
        <w:rPr>
          <w:noProof/>
          <w:sz w:val="22"/>
          <w:szCs w:val="22"/>
          <w:lang w:val="el-GR"/>
        </w:rPr>
        <w:t>)</w:t>
      </w:r>
    </w:p>
    <w:p w:rsidR="002F7175" w:rsidRPr="00283C6B" w:rsidRDefault="002F7175" w:rsidP="002F7175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noProof/>
          <w:sz w:val="22"/>
          <w:szCs w:val="22"/>
          <w:lang w:val="el-GR"/>
        </w:rPr>
        <w:t>-</w:t>
      </w:r>
      <w:r w:rsidRPr="00283C6B">
        <w:rPr>
          <w:noProof/>
          <w:sz w:val="22"/>
          <w:szCs w:val="22"/>
          <w:lang w:val="el-GR"/>
        </w:rPr>
        <w:tab/>
        <w:t>Αδυναμία, παράλυση ή απώλεια αίσθησης σε οποιδήποτε μέρος του σώματος (ιδιαίτερα χέρι ή πόδι), ελλειψη συντονισμού, ναυτία ή δυσκολία στην ομιλία ή αναπνοή (σημεία εγκεφαλικής διαταραχής π.χ. εγκεφαλικό επεισόδειο)</w:t>
      </w:r>
    </w:p>
    <w:p w:rsidR="002F7175" w:rsidRPr="00283C6B" w:rsidRDefault="002F7175" w:rsidP="002F7175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noProof/>
          <w:sz w:val="22"/>
          <w:szCs w:val="22"/>
          <w:lang w:val="el-GR"/>
        </w:rPr>
        <w:t>-</w:t>
      </w:r>
      <w:r w:rsidRPr="00283C6B">
        <w:rPr>
          <w:noProof/>
          <w:sz w:val="22"/>
          <w:szCs w:val="22"/>
          <w:lang w:val="el-GR"/>
        </w:rPr>
        <w:tab/>
        <w:t>Αιφνίδιος πιεστικός πόνος στο στήθος (σημεία καρδιακής διαταραχής)</w:t>
      </w:r>
    </w:p>
    <w:p w:rsidR="002F7175" w:rsidRPr="00283C6B" w:rsidRDefault="002F7175" w:rsidP="002F7175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noProof/>
          <w:sz w:val="22"/>
          <w:szCs w:val="22"/>
          <w:lang w:val="el-GR"/>
        </w:rPr>
        <w:t>-</w:t>
      </w:r>
      <w:r w:rsidRPr="00283C6B">
        <w:rPr>
          <w:noProof/>
          <w:sz w:val="22"/>
          <w:szCs w:val="22"/>
          <w:lang w:val="el-GR"/>
        </w:rPr>
        <w:tab/>
      </w:r>
      <w:r w:rsidRPr="00283C6B">
        <w:rPr>
          <w:noProof/>
          <w:sz w:val="22"/>
          <w:szCs w:val="22"/>
          <w:lang w:val="el-GR"/>
        </w:rPr>
        <w:tab/>
        <w:t>Οίδημα και κοκκινίλα κατά μήκος μιας φλέβας η περιοχή της οποίας είναι ιδιαίτερα ευαίσθητη και πιθανόν πονάει κατά την επαφή</w:t>
      </w:r>
    </w:p>
    <w:p w:rsidR="002F7175" w:rsidRPr="00283C6B" w:rsidRDefault="002F7175" w:rsidP="002F7175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noProof/>
          <w:sz w:val="22"/>
          <w:szCs w:val="22"/>
          <w:lang w:val="el-GR"/>
        </w:rPr>
        <w:t>-</w:t>
      </w:r>
      <w:r w:rsidRPr="00283C6B">
        <w:rPr>
          <w:noProof/>
          <w:sz w:val="22"/>
          <w:szCs w:val="22"/>
          <w:lang w:val="el-GR"/>
        </w:rPr>
        <w:tab/>
        <w:t>Υψηλός πυρετός, ρίγη ή στοματικά έλκη λόγω λοιμώξεων (έλλειψη λευκών κυττάρων)</w:t>
      </w:r>
    </w:p>
    <w:p w:rsidR="002F7175" w:rsidRPr="00283C6B" w:rsidRDefault="002F7175" w:rsidP="002F7175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noProof/>
          <w:sz w:val="22"/>
          <w:szCs w:val="22"/>
          <w:lang w:val="el-GR"/>
        </w:rPr>
        <w:t>-</w:t>
      </w:r>
      <w:r w:rsidRPr="00283C6B">
        <w:rPr>
          <w:noProof/>
          <w:sz w:val="22"/>
          <w:szCs w:val="22"/>
          <w:lang w:val="el-GR"/>
        </w:rPr>
        <w:tab/>
        <w:t>Σοβαρή και επίμονη θόλωση της όρασης</w:t>
      </w:r>
    </w:p>
    <w:p w:rsidR="002F7175" w:rsidRPr="00283C6B" w:rsidRDefault="002F7175" w:rsidP="002F7175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b/>
          <w:noProof/>
          <w:sz w:val="22"/>
          <w:szCs w:val="22"/>
          <w:lang w:val="el-GR"/>
        </w:rPr>
        <w:t>Σπάνιες</w:t>
      </w:r>
      <w:r w:rsidRPr="00283C6B">
        <w:rPr>
          <w:noProof/>
          <w:sz w:val="22"/>
          <w:szCs w:val="22"/>
          <w:lang w:val="el-GR"/>
        </w:rPr>
        <w:t xml:space="preserve"> (</w:t>
      </w:r>
      <w:r w:rsidRPr="00283C6B">
        <w:rPr>
          <w:i/>
          <w:noProof/>
          <w:sz w:val="22"/>
          <w:szCs w:val="22"/>
          <w:lang w:val="el-GR"/>
        </w:rPr>
        <w:t>μπορεί να επηρεάσουν έως 1 στα 1.000 άτομα</w:t>
      </w:r>
      <w:r w:rsidRPr="00283C6B">
        <w:rPr>
          <w:noProof/>
          <w:sz w:val="22"/>
          <w:szCs w:val="22"/>
          <w:lang w:val="el-GR"/>
        </w:rPr>
        <w:t>)</w:t>
      </w:r>
    </w:p>
    <w:p w:rsidR="002F7175" w:rsidRPr="00CD0524" w:rsidRDefault="002F7175" w:rsidP="002F7175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noProof/>
          <w:sz w:val="22"/>
          <w:szCs w:val="22"/>
          <w:lang w:val="el-GR"/>
        </w:rPr>
        <w:t>-</w:t>
      </w:r>
      <w:r w:rsidRPr="00283C6B">
        <w:rPr>
          <w:noProof/>
          <w:sz w:val="22"/>
          <w:szCs w:val="22"/>
          <w:lang w:val="el-GR"/>
        </w:rPr>
        <w:tab/>
        <w:t>Δυσκολία στην αναπνοή, πόνος στο στήθος, λιποθυμία, γρήγορος καρδιακός ρυθμός γαλαζωπός χρωματισμός του δέρματος ή αιφνίδιος πόνος στο χέρι ή το πόδι (σημεία που δεικνύουν ότι μπορεί να σχηματισθεί θρόμβος).</w:t>
      </w:r>
    </w:p>
    <w:p w:rsidR="002F7175" w:rsidRPr="00CD0524" w:rsidRDefault="002F7175" w:rsidP="002F7175">
      <w:pPr>
        <w:pStyle w:val="a4"/>
        <w:ind w:left="567" w:hanging="567"/>
        <w:rPr>
          <w:noProof/>
          <w:sz w:val="22"/>
          <w:szCs w:val="22"/>
          <w:lang w:val="el-GR"/>
        </w:rPr>
      </w:pPr>
    </w:p>
    <w:p w:rsidR="00857A3C" w:rsidRPr="00CD0524" w:rsidRDefault="00857A3C" w:rsidP="00283C6B">
      <w:pPr>
        <w:pStyle w:val="a4"/>
        <w:rPr>
          <w:noProof/>
          <w:sz w:val="22"/>
          <w:szCs w:val="22"/>
          <w:lang w:val="el-GR"/>
        </w:rPr>
      </w:pPr>
    </w:p>
    <w:p w:rsidR="00857A3C" w:rsidRPr="00CD0524" w:rsidRDefault="00857A3C" w:rsidP="00283C6B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Αν παρουσιάσετε οποιοδήποτε από τα παραπάνω ενημερώστε αμέσως το γιατρό σας</w:t>
      </w:r>
    </w:p>
    <w:p w:rsidR="00857A3C" w:rsidRPr="00CD0524" w:rsidRDefault="00857A3C" w:rsidP="00857A3C">
      <w:pPr>
        <w:ind w:left="360"/>
        <w:rPr>
          <w:noProof/>
          <w:sz w:val="22"/>
          <w:szCs w:val="22"/>
          <w:lang w:val="el-GR"/>
        </w:rPr>
      </w:pPr>
    </w:p>
    <w:p w:rsidR="00857A3C" w:rsidRPr="00CD0524" w:rsidRDefault="00857A3C" w:rsidP="00283C6B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Πρέπει επισης να ενημερώσετε αμέσως το γιατρό σας αν παρουσιάσετε οποιοδήποτε από τα παρακάτω συμπτώματα κατά τη διάρκεια της θεραπείας με Femara. 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 xml:space="preserve">Oίδημα, κυρίως στο πρόσωπο και το λαιμό (σημεία αλλεργικής αντίδρασης) 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Κίτρινο δέρμα και μάτια , ναυτία, απώλεια όρεξης, σκουρόχρωμα ούρα (σημεία ηπατίτιδας)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Εξάνθημα, ερυθρό δέρμα, φουσκάλες στα χείλια τα μάτια ή το στόμα, ξεφλούδισμα του δέρματος, πυρετός (σημεία  δερματικής διαταραχής)</w:t>
      </w:r>
    </w:p>
    <w:p w:rsidR="00857A3C" w:rsidRPr="00CD0524" w:rsidRDefault="00857A3C" w:rsidP="00857A3C">
      <w:pPr>
        <w:ind w:left="360"/>
        <w:rPr>
          <w:b/>
          <w:noProof/>
          <w:sz w:val="22"/>
          <w:szCs w:val="22"/>
          <w:lang w:val="el-GR"/>
        </w:rPr>
      </w:pPr>
    </w:p>
    <w:p w:rsidR="00857A3C" w:rsidRPr="00283C6B" w:rsidRDefault="00857A3C" w:rsidP="00283C6B">
      <w:pPr>
        <w:rPr>
          <w:b/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 xml:space="preserve">Κάποιες ανεπιθύμητες ενέργειες είναι πολύ συχνές. </w:t>
      </w:r>
      <w:r w:rsidR="002F7175" w:rsidRPr="00283C6B">
        <w:rPr>
          <w:sz w:val="22"/>
          <w:szCs w:val="22"/>
          <w:lang w:val="el-GR"/>
        </w:rPr>
        <w:t>(μπορεί να επηρεάσουν περισσότερα από 1 στα 10</w:t>
      </w:r>
      <w:r w:rsidR="002F7175" w:rsidRPr="00283C6B">
        <w:rPr>
          <w:sz w:val="22"/>
          <w:szCs w:val="22"/>
        </w:rPr>
        <w:t> </w:t>
      </w:r>
      <w:r w:rsidR="002F7175" w:rsidRPr="00283C6B">
        <w:rPr>
          <w:sz w:val="22"/>
          <w:szCs w:val="22"/>
          <w:lang w:val="el-GR"/>
        </w:rPr>
        <w:t>άτομα):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Εξάψεις</w:t>
      </w:r>
    </w:p>
    <w:p w:rsidR="00857A3C" w:rsidRPr="00283C6B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="00857A3C" w:rsidRPr="00283C6B">
        <w:rPr>
          <w:noProof/>
          <w:sz w:val="22"/>
          <w:szCs w:val="22"/>
          <w:lang w:val="el-GR"/>
        </w:rPr>
        <w:t>Αυξημένα επίπεδα χοληστερόλης (υπερχολεστερολαιμία)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Κόπωση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Αυξημένη εφίδρωση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Πόνος στα οστά και αρθρώσεις (αρθραλγία)</w:t>
      </w:r>
    </w:p>
    <w:p w:rsidR="00857A3C" w:rsidRPr="00CD0524" w:rsidRDefault="00857A3C" w:rsidP="00283C6B">
      <w:pPr>
        <w:rPr>
          <w:noProof/>
          <w:sz w:val="22"/>
          <w:szCs w:val="22"/>
          <w:lang w:val="el-GR"/>
        </w:rPr>
      </w:pPr>
    </w:p>
    <w:p w:rsidR="00857A3C" w:rsidRPr="00CD0524" w:rsidRDefault="00857A3C" w:rsidP="00283C6B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Εάν κάποια από τα παραπάνω σας επηρρεάσει σε σοβαρό βαθμό, ενημερώστε το γιατρό σας</w:t>
      </w:r>
    </w:p>
    <w:p w:rsidR="00857A3C" w:rsidRPr="00CD0524" w:rsidRDefault="00857A3C" w:rsidP="00857A3C">
      <w:pPr>
        <w:ind w:left="360"/>
        <w:rPr>
          <w:noProof/>
          <w:sz w:val="22"/>
          <w:szCs w:val="22"/>
          <w:lang w:val="el-GR"/>
        </w:rPr>
      </w:pPr>
    </w:p>
    <w:p w:rsidR="00857A3C" w:rsidRPr="00CD0524" w:rsidRDefault="00857A3C" w:rsidP="00283C6B">
      <w:pPr>
        <w:rPr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Κάποιες ανεπιθύμητες ενέργειες είναι συχνές</w:t>
      </w:r>
      <w:r w:rsidR="007374A5" w:rsidRPr="00CD0524">
        <w:rPr>
          <w:b/>
          <w:noProof/>
          <w:sz w:val="22"/>
          <w:szCs w:val="22"/>
          <w:lang w:val="el-GR"/>
        </w:rPr>
        <w:t>.</w:t>
      </w:r>
      <w:r w:rsidRPr="00283C6B">
        <w:rPr>
          <w:noProof/>
          <w:sz w:val="22"/>
          <w:szCs w:val="22"/>
          <w:lang w:val="el-GR"/>
        </w:rPr>
        <w:t xml:space="preserve"> </w:t>
      </w:r>
      <w:r w:rsidR="002F7175" w:rsidRPr="00283C6B">
        <w:rPr>
          <w:sz w:val="22"/>
          <w:szCs w:val="22"/>
          <w:lang w:val="el-GR"/>
        </w:rPr>
        <w:t>(μπορεί να επηρεάσουν έως 1 στα 10</w:t>
      </w:r>
      <w:r w:rsidR="002F7175" w:rsidRPr="00283C6B">
        <w:rPr>
          <w:sz w:val="22"/>
          <w:szCs w:val="22"/>
        </w:rPr>
        <w:t> </w:t>
      </w:r>
      <w:r w:rsidR="002F7175" w:rsidRPr="00283C6B">
        <w:rPr>
          <w:sz w:val="22"/>
          <w:szCs w:val="22"/>
          <w:lang w:val="el-GR"/>
        </w:rPr>
        <w:t>άτομα):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Εξάνθημα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Πονοκέφαλος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Ζάλη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Κακουχία (γενικό αίσθημα αδιαθεσίας)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Γαστρεντερικές διαταραχές όπως ναυτία, έμετος, δυσπεψία, δυσκοιλιότητα, διάρροια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Αύξηση ή απώλεια της όρεξης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Πόνος στους μυς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Λέπτυνση ή φθορά των οστών σας (οστεοπόρωση), που οδηγεί σε οστικά κατάγματα σε μερικές περιπτώσεις (βλ. επίσης παρ. 3 «Παρακολούθηση της θεραπείας με Femara»)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Οίδημα των ώμων, χεριών, ποδιών, αγκώνων (οίδημα)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lastRenderedPageBreak/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Κατάθλιψη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Αύξηση βάρους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Τριχόπτωση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Αυξημένη αρτηριακή πίεση (υπέρταση)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Κοιλιακός πόνος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Ξηροδερμία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Κολπική αιμορραγία</w:t>
      </w:r>
    </w:p>
    <w:p w:rsidR="002F7175" w:rsidRPr="00CD0524" w:rsidRDefault="002F7175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          Αίσθημα παλμών, ταχύς καρδιακός ρυθμός</w:t>
      </w:r>
    </w:p>
    <w:p w:rsidR="002F7175" w:rsidRPr="00CD0524" w:rsidRDefault="002F7175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 -         Δυσκαμψία άρθρωσης (αρθρίτιδα)</w:t>
      </w:r>
    </w:p>
    <w:p w:rsidR="002F7175" w:rsidRPr="00283C6B" w:rsidRDefault="002F7175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 -        </w:t>
      </w:r>
      <w:r w:rsidR="00820BA0" w:rsidRPr="00CD0524">
        <w:rPr>
          <w:noProof/>
          <w:sz w:val="22"/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l-GR"/>
        </w:rPr>
        <w:t>Θωρακικό άλγος</w:t>
      </w:r>
    </w:p>
    <w:p w:rsidR="00857A3C" w:rsidRPr="00CD0524" w:rsidRDefault="00857A3C" w:rsidP="00857A3C">
      <w:pPr>
        <w:ind w:left="360"/>
        <w:rPr>
          <w:noProof/>
          <w:sz w:val="22"/>
          <w:szCs w:val="22"/>
          <w:lang w:val="el-GR"/>
        </w:rPr>
      </w:pPr>
    </w:p>
    <w:p w:rsidR="00857A3C" w:rsidRPr="00CD0524" w:rsidRDefault="00857A3C" w:rsidP="00283C6B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Εάν κάποια από τα παραπάνω σας επηρρεάζει σε σοβαρό ρυθμό, ενημερώστε το γιατρό σας.</w:t>
      </w:r>
    </w:p>
    <w:p w:rsidR="00857A3C" w:rsidRPr="00CD0524" w:rsidRDefault="00857A3C" w:rsidP="00283C6B">
      <w:pPr>
        <w:rPr>
          <w:noProof/>
          <w:sz w:val="22"/>
          <w:szCs w:val="22"/>
          <w:lang w:val="el-GR"/>
        </w:rPr>
      </w:pPr>
    </w:p>
    <w:p w:rsidR="00857A3C" w:rsidRPr="00283C6B" w:rsidRDefault="00857A3C" w:rsidP="00283C6B">
      <w:pPr>
        <w:rPr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Άλλες ανεπιθύμητες ενέργειες όχι συχνές</w:t>
      </w:r>
      <w:r w:rsidRPr="00283C6B">
        <w:rPr>
          <w:noProof/>
          <w:sz w:val="22"/>
          <w:szCs w:val="22"/>
          <w:lang w:val="el-GR"/>
        </w:rPr>
        <w:t xml:space="preserve">. </w:t>
      </w:r>
      <w:r w:rsidR="002F7175" w:rsidRPr="00CD0524">
        <w:rPr>
          <w:sz w:val="22"/>
          <w:szCs w:val="22"/>
          <w:lang w:val="el-GR"/>
        </w:rPr>
        <w:t>(μπορεί να επηρεάσουν έως 1 στα 100</w:t>
      </w:r>
      <w:r w:rsidR="002F7175" w:rsidRPr="00CD0524">
        <w:rPr>
          <w:sz w:val="22"/>
          <w:szCs w:val="22"/>
        </w:rPr>
        <w:t> </w:t>
      </w:r>
      <w:r w:rsidR="002F7175" w:rsidRPr="00CD0524">
        <w:rPr>
          <w:sz w:val="22"/>
          <w:szCs w:val="22"/>
          <w:lang w:val="el-GR"/>
        </w:rPr>
        <w:t>άτομα):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Νευρικές διαταραχές όπως ανησυχία, νευρικότητα, ευερεθιστότητα, νύστα, προβλήματα μήμης, υπνηλία, αϋπνία</w:t>
      </w:r>
    </w:p>
    <w:p w:rsidR="007374A5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noProof/>
          <w:sz w:val="22"/>
          <w:szCs w:val="22"/>
          <w:lang w:val="el-GR"/>
        </w:rPr>
        <w:t>-</w:t>
      </w:r>
      <w:r w:rsidRPr="00283C6B">
        <w:rPr>
          <w:noProof/>
          <w:sz w:val="22"/>
          <w:szCs w:val="22"/>
          <w:lang w:val="el-GR"/>
        </w:rPr>
        <w:tab/>
      </w:r>
      <w:r w:rsidR="007374A5" w:rsidRPr="00CD0524">
        <w:rPr>
          <w:noProof/>
          <w:sz w:val="22"/>
          <w:szCs w:val="22"/>
          <w:lang w:val="el-GR"/>
        </w:rPr>
        <w:t>Πόνος ή αίσθηση καύσου στο χέρι ή στον καρπό (σύνδρομο καρπιαίου σωλήνα)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Εξασθένιση της αντίληψης, ειδικά της αφής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Διαταραχές των οφθαλμών όπως θολή όραση, ερεθισμός των ματιών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</w:p>
    <w:p w:rsidR="00857A3C" w:rsidRPr="00283C6B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Διαταραχές του δέρματος όπως φαγούρα (κνίδωση)</w:t>
      </w:r>
    </w:p>
    <w:p w:rsidR="00857A3C" w:rsidRPr="00283C6B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Κολπικές εκκρίσεις ή ξηρότητα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Πόνος στο στήθος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Πυρετός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Δίψα, διαταραχές γεύσης, ξηρό στόμα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Ξηρότητα των βλεννογόνων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Μείωση του βάρους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Λόιμωξη του ουροποιητικού, άφθονη διούρηση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Βήχας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Αυξημένα επίπεδα ηπατικών ενζύμων</w:t>
      </w:r>
    </w:p>
    <w:p w:rsidR="002F7175" w:rsidRPr="00CD0524" w:rsidRDefault="002F7175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283C6B">
        <w:rPr>
          <w:noProof/>
          <w:sz w:val="22"/>
          <w:szCs w:val="22"/>
          <w:lang w:val="el-GR"/>
        </w:rPr>
        <w:t xml:space="preserve"> -</w:t>
      </w:r>
      <w:r w:rsidR="006D7445" w:rsidRPr="00283C6B">
        <w:rPr>
          <w:noProof/>
          <w:sz w:val="22"/>
          <w:szCs w:val="22"/>
          <w:lang w:val="el-GR"/>
        </w:rPr>
        <w:tab/>
      </w:r>
      <w:r w:rsidRPr="00CD0524">
        <w:rPr>
          <w:noProof/>
          <w:sz w:val="22"/>
          <w:szCs w:val="22"/>
          <w:lang w:val="el-GR"/>
        </w:rPr>
        <w:t>Κίτρινη χρώση του δέρματος και των ματιών</w:t>
      </w:r>
    </w:p>
    <w:p w:rsidR="002F7175" w:rsidRPr="00283C6B" w:rsidRDefault="002F7175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 -</w:t>
      </w:r>
      <w:r w:rsidR="006D7445" w:rsidRPr="00283C6B">
        <w:rPr>
          <w:noProof/>
          <w:sz w:val="22"/>
          <w:szCs w:val="22"/>
          <w:lang w:val="el-GR"/>
        </w:rPr>
        <w:tab/>
      </w:r>
      <w:r w:rsidRPr="00CD0524">
        <w:rPr>
          <w:noProof/>
          <w:sz w:val="22"/>
          <w:szCs w:val="22"/>
          <w:lang w:val="el-GR"/>
        </w:rPr>
        <w:t>Υψηλά επίπεδα χολερυθρίνης στο αίμα (προϊόν διάσπασης των ερυθρών αιμοσφαιρίων</w:t>
      </w:r>
      <w:r w:rsidR="00820BA0" w:rsidRPr="00CD0524">
        <w:rPr>
          <w:noProof/>
          <w:sz w:val="22"/>
          <w:szCs w:val="22"/>
          <w:lang w:val="el-GR"/>
        </w:rPr>
        <w:t>)</w:t>
      </w:r>
    </w:p>
    <w:p w:rsidR="007374A5" w:rsidRPr="00CD0524" w:rsidRDefault="007374A5" w:rsidP="00857A3C">
      <w:pPr>
        <w:widowControl w:val="0"/>
        <w:ind w:left="426"/>
        <w:rPr>
          <w:iCs/>
          <w:noProof/>
          <w:sz w:val="22"/>
          <w:szCs w:val="22"/>
          <w:lang w:val="el-GR"/>
        </w:rPr>
      </w:pPr>
    </w:p>
    <w:p w:rsidR="007374A5" w:rsidRPr="00283C6B" w:rsidRDefault="007374A5" w:rsidP="00283C6B">
      <w:pPr>
        <w:rPr>
          <w:b/>
          <w:noProof/>
          <w:sz w:val="22"/>
          <w:szCs w:val="22"/>
          <w:lang w:val="el-GR"/>
        </w:rPr>
      </w:pPr>
      <w:r w:rsidRPr="00283C6B">
        <w:rPr>
          <w:b/>
          <w:noProof/>
          <w:sz w:val="22"/>
          <w:szCs w:val="22"/>
          <w:lang w:val="el-GR"/>
        </w:rPr>
        <w:t>Ανεπιθύμητες ενέργειες μη γνωστές</w:t>
      </w:r>
      <w:r w:rsidR="00820BA0" w:rsidRPr="00283C6B">
        <w:rPr>
          <w:b/>
          <w:noProof/>
          <w:sz w:val="22"/>
          <w:szCs w:val="22"/>
          <w:lang w:val="el-GR"/>
        </w:rPr>
        <w:t xml:space="preserve"> </w:t>
      </w:r>
      <w:r w:rsidR="00820BA0" w:rsidRPr="00283C6B">
        <w:rPr>
          <w:sz w:val="22"/>
          <w:lang w:val="el-GR"/>
        </w:rPr>
        <w:t>(η συχνότητα δεν μπορεί να εκτιμηθεί με βάση τα διαθέσιμα δεδομένα):</w:t>
      </w:r>
    </w:p>
    <w:p w:rsidR="007374A5" w:rsidRPr="00CD0524" w:rsidRDefault="007374A5" w:rsidP="00283C6B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 xml:space="preserve">Εκτινασσόμενος δάχτυλος, μία </w:t>
      </w:r>
      <w:r w:rsidR="009351D0" w:rsidRPr="00283C6B">
        <w:rPr>
          <w:noProof/>
          <w:sz w:val="22"/>
          <w:szCs w:val="22"/>
          <w:lang w:val="el-GR"/>
        </w:rPr>
        <w:t>πάθηση</w:t>
      </w:r>
      <w:r w:rsidRPr="00CD0524">
        <w:rPr>
          <w:noProof/>
          <w:sz w:val="22"/>
          <w:szCs w:val="22"/>
          <w:lang w:val="el-GR"/>
        </w:rPr>
        <w:t xml:space="preserve"> κατά την οποία το δάχτυλο ή ο αντίχειρας </w:t>
      </w:r>
      <w:r w:rsidR="009351D0" w:rsidRPr="00283C6B">
        <w:rPr>
          <w:noProof/>
          <w:sz w:val="22"/>
          <w:szCs w:val="22"/>
          <w:lang w:val="el-GR"/>
        </w:rPr>
        <w:t>παραμένει σε κυρτή θέση</w:t>
      </w:r>
    </w:p>
    <w:p w:rsidR="00857A3C" w:rsidRPr="00283C6B" w:rsidRDefault="00857A3C" w:rsidP="00283C6B">
      <w:pPr>
        <w:rPr>
          <w:b/>
          <w:noProof/>
          <w:sz w:val="22"/>
          <w:szCs w:val="22"/>
          <w:lang w:val="el-GR"/>
        </w:rPr>
      </w:pPr>
    </w:p>
    <w:p w:rsidR="00857A3C" w:rsidRPr="00CD0524" w:rsidRDefault="00857A3C" w:rsidP="00283C6B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Εάν κάποια από τα παραπάνω σας επηρρεάσει σοβαρά, ενημερώστε το γιατρό σας.</w:t>
      </w:r>
    </w:p>
    <w:p w:rsidR="00857A3C" w:rsidRPr="00283C6B" w:rsidRDefault="00857A3C" w:rsidP="00283C6B">
      <w:pPr>
        <w:rPr>
          <w:b/>
          <w:noProof/>
          <w:sz w:val="22"/>
          <w:szCs w:val="22"/>
          <w:lang w:val="el-GR"/>
        </w:rPr>
      </w:pPr>
    </w:p>
    <w:p w:rsidR="00FC6F3D" w:rsidRPr="00CD0524" w:rsidRDefault="00FC6F3D" w:rsidP="00283C6B">
      <w:pPr>
        <w:tabs>
          <w:tab w:val="left" w:pos="567"/>
        </w:tabs>
        <w:spacing w:line="260" w:lineRule="exact"/>
        <w:rPr>
          <w:noProof/>
          <w:sz w:val="22"/>
          <w:szCs w:val="22"/>
          <w:lang w:val="el-GR"/>
        </w:rPr>
      </w:pPr>
      <w:r w:rsidRPr="00283C6B">
        <w:rPr>
          <w:b/>
          <w:noProof/>
          <w:snapToGrid w:val="0"/>
          <w:sz w:val="22"/>
          <w:szCs w:val="22"/>
          <w:u w:val="single"/>
          <w:lang w:val="el-GR"/>
        </w:rPr>
        <w:t>Αναφορά ανεπιθύμητων ενεργειών</w:t>
      </w:r>
    </w:p>
    <w:p w:rsidR="00FC6F3D" w:rsidRPr="00283C6B" w:rsidRDefault="00857A3C" w:rsidP="00FC6F3D">
      <w:pPr>
        <w:tabs>
          <w:tab w:val="left" w:pos="567"/>
        </w:tabs>
        <w:spacing w:line="260" w:lineRule="exact"/>
        <w:rPr>
          <w:snapToGrid w:val="0"/>
          <w:sz w:val="22"/>
          <w:lang w:val="el-GR"/>
        </w:rPr>
      </w:pPr>
      <w:r w:rsidRPr="00CD0524">
        <w:rPr>
          <w:noProof/>
          <w:sz w:val="22"/>
          <w:szCs w:val="22"/>
          <w:lang w:val="el-GR"/>
        </w:rPr>
        <w:t>Εάν παρατηρήσετε κάποια ανεπιθύμητη ενέργεια, ενημερώστε τον γιατρό,ή τον φαρμακοποιό σας. Αυτό ισχύει και για κάθε πιθανή ανεπιθύμητη ενέργεια που δεν αναφέρεται στο παρόν φύλλο οδηγιών χρήσης.</w:t>
      </w:r>
      <w:r w:rsidR="00FC6F3D" w:rsidRPr="00283C6B">
        <w:rPr>
          <w:snapToGrid w:val="0"/>
          <w:sz w:val="22"/>
          <w:szCs w:val="22"/>
          <w:lang w:val="el-GR"/>
        </w:rPr>
        <w:t xml:space="preserve"> Μπορείτε επίσης να αναφέρετε ανεπιθύμητες ενέργειες</w:t>
      </w:r>
      <w:r w:rsidR="00FC6F3D" w:rsidRPr="00283C6B">
        <w:rPr>
          <w:noProof/>
          <w:snapToGrid w:val="0"/>
          <w:sz w:val="22"/>
          <w:szCs w:val="22"/>
          <w:lang w:val="el-GR"/>
        </w:rPr>
        <w:t xml:space="preserve"> </w:t>
      </w:r>
      <w:r w:rsidR="00FC6F3D" w:rsidRPr="00283C6B">
        <w:rPr>
          <w:snapToGrid w:val="0"/>
          <w:sz w:val="22"/>
          <w:szCs w:val="22"/>
          <w:lang w:val="el-GR"/>
        </w:rPr>
        <w:t>απευθείας</w:t>
      </w:r>
      <w:r w:rsidR="00FC6F3D" w:rsidRPr="00283C6B">
        <w:rPr>
          <w:snapToGrid w:val="0"/>
          <w:sz w:val="22"/>
          <w:lang w:val="el-GR"/>
        </w:rPr>
        <w:t>, μέσω του εθνικού συστήματος αναφοράς:</w:t>
      </w:r>
    </w:p>
    <w:p w:rsidR="00FC6F3D" w:rsidRPr="00283C6B" w:rsidRDefault="00FC6F3D" w:rsidP="00FC6F3D">
      <w:pPr>
        <w:tabs>
          <w:tab w:val="left" w:pos="567"/>
        </w:tabs>
        <w:spacing w:line="260" w:lineRule="exact"/>
        <w:rPr>
          <w:snapToGrid w:val="0"/>
          <w:sz w:val="22"/>
          <w:lang w:val="el-GR"/>
        </w:rPr>
      </w:pPr>
      <w:r w:rsidRPr="00283C6B">
        <w:rPr>
          <w:snapToGrid w:val="0"/>
          <w:sz w:val="22"/>
          <w:lang w:val="el-GR"/>
        </w:rPr>
        <w:t>Εθνικός Οργανισμός Φαρμάκων</w:t>
      </w:r>
    </w:p>
    <w:p w:rsidR="00FC6F3D" w:rsidRPr="00283C6B" w:rsidRDefault="00FC6F3D" w:rsidP="00FC6F3D">
      <w:pPr>
        <w:tabs>
          <w:tab w:val="left" w:pos="567"/>
        </w:tabs>
        <w:spacing w:line="260" w:lineRule="exact"/>
        <w:rPr>
          <w:snapToGrid w:val="0"/>
          <w:sz w:val="22"/>
          <w:lang w:val="el-GR"/>
        </w:rPr>
      </w:pPr>
      <w:r w:rsidRPr="00283C6B">
        <w:rPr>
          <w:snapToGrid w:val="0"/>
          <w:sz w:val="22"/>
          <w:lang w:val="el-GR"/>
        </w:rPr>
        <w:t>Μεσογείων 284</w:t>
      </w:r>
    </w:p>
    <w:p w:rsidR="00FC6F3D" w:rsidRPr="00283C6B" w:rsidRDefault="00FC6F3D" w:rsidP="00FC6F3D">
      <w:pPr>
        <w:tabs>
          <w:tab w:val="left" w:pos="567"/>
        </w:tabs>
        <w:spacing w:line="260" w:lineRule="exact"/>
        <w:rPr>
          <w:snapToGrid w:val="0"/>
          <w:sz w:val="22"/>
          <w:lang w:val="el-GR"/>
        </w:rPr>
      </w:pPr>
      <w:r w:rsidRPr="00283C6B">
        <w:rPr>
          <w:snapToGrid w:val="0"/>
          <w:sz w:val="22"/>
          <w:lang w:val="el-GR"/>
        </w:rPr>
        <w:t>GR-15562 Χολαργός, Αθήνα</w:t>
      </w:r>
    </w:p>
    <w:p w:rsidR="00FC6F3D" w:rsidRPr="00283C6B" w:rsidRDefault="00FC6F3D" w:rsidP="00FC6F3D">
      <w:pPr>
        <w:tabs>
          <w:tab w:val="left" w:pos="567"/>
        </w:tabs>
        <w:spacing w:line="260" w:lineRule="exact"/>
        <w:rPr>
          <w:snapToGrid w:val="0"/>
          <w:sz w:val="22"/>
          <w:lang w:val="el-GR"/>
        </w:rPr>
      </w:pPr>
      <w:proofErr w:type="spellStart"/>
      <w:r w:rsidRPr="00283C6B">
        <w:rPr>
          <w:snapToGrid w:val="0"/>
          <w:sz w:val="22"/>
          <w:lang w:val="el-GR"/>
        </w:rPr>
        <w:t>Τηλ</w:t>
      </w:r>
      <w:proofErr w:type="spellEnd"/>
      <w:r w:rsidRPr="00283C6B">
        <w:rPr>
          <w:snapToGrid w:val="0"/>
          <w:sz w:val="22"/>
          <w:lang w:val="el-GR"/>
        </w:rPr>
        <w:t>: + 30 21 32040380/337</w:t>
      </w:r>
    </w:p>
    <w:p w:rsidR="00FC6F3D" w:rsidRPr="00283C6B" w:rsidRDefault="00FC6F3D" w:rsidP="00FC6F3D">
      <w:pPr>
        <w:tabs>
          <w:tab w:val="left" w:pos="567"/>
        </w:tabs>
        <w:spacing w:line="260" w:lineRule="exact"/>
        <w:rPr>
          <w:snapToGrid w:val="0"/>
          <w:sz w:val="22"/>
          <w:lang w:val="el-GR"/>
        </w:rPr>
      </w:pPr>
      <w:r w:rsidRPr="00283C6B">
        <w:rPr>
          <w:snapToGrid w:val="0"/>
          <w:sz w:val="22"/>
          <w:lang w:val="el-GR"/>
        </w:rPr>
        <w:t xml:space="preserve">Φαξ: + 30 21 06549585 </w:t>
      </w:r>
    </w:p>
    <w:p w:rsidR="00FC6F3D" w:rsidRPr="00283C6B" w:rsidRDefault="00FC6F3D" w:rsidP="00FC6F3D">
      <w:pPr>
        <w:tabs>
          <w:tab w:val="left" w:pos="567"/>
        </w:tabs>
        <w:spacing w:line="260" w:lineRule="exact"/>
        <w:rPr>
          <w:snapToGrid w:val="0"/>
          <w:sz w:val="22"/>
          <w:lang w:val="el-GR"/>
        </w:rPr>
      </w:pPr>
      <w:proofErr w:type="spellStart"/>
      <w:r w:rsidRPr="00283C6B">
        <w:rPr>
          <w:snapToGrid w:val="0"/>
          <w:sz w:val="22"/>
          <w:lang w:val="el-GR"/>
        </w:rPr>
        <w:t>Ιστότοπος</w:t>
      </w:r>
      <w:proofErr w:type="spellEnd"/>
      <w:r w:rsidRPr="00283C6B">
        <w:rPr>
          <w:snapToGrid w:val="0"/>
          <w:sz w:val="22"/>
          <w:lang w:val="el-GR"/>
        </w:rPr>
        <w:t xml:space="preserve">: </w:t>
      </w:r>
      <w:hyperlink r:id="rId9" w:history="1">
        <w:r w:rsidRPr="00283C6B">
          <w:rPr>
            <w:sz w:val="22"/>
            <w:lang w:val="el-GR"/>
          </w:rPr>
          <w:t>http://www.eof.gr</w:t>
        </w:r>
      </w:hyperlink>
    </w:p>
    <w:p w:rsidR="00857A3C" w:rsidRPr="00CD0524" w:rsidRDefault="00FC6F3D" w:rsidP="00283C6B">
      <w:pPr>
        <w:rPr>
          <w:noProof/>
          <w:sz w:val="22"/>
          <w:szCs w:val="22"/>
          <w:lang w:val="el-GR"/>
        </w:rPr>
      </w:pPr>
      <w:r w:rsidRPr="00283C6B">
        <w:rPr>
          <w:snapToGrid w:val="0"/>
          <w:sz w:val="22"/>
          <w:szCs w:val="22"/>
          <w:lang w:val="el-GR"/>
        </w:rPr>
        <w:lastRenderedPageBreak/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283C6B">
        <w:rPr>
          <w:noProof/>
          <w:snapToGrid w:val="0"/>
          <w:sz w:val="22"/>
          <w:szCs w:val="22"/>
          <w:lang w:val="el-GR"/>
        </w:rPr>
        <w:t>.</w:t>
      </w:r>
    </w:p>
    <w:p w:rsidR="00857A3C" w:rsidRPr="00CD0524" w:rsidRDefault="00857A3C" w:rsidP="00857A3C">
      <w:pPr>
        <w:rPr>
          <w:b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noProof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5.</w:t>
      </w:r>
      <w:r w:rsidRPr="00CD0524">
        <w:rPr>
          <w:b/>
          <w:noProof/>
          <w:sz w:val="22"/>
          <w:szCs w:val="22"/>
          <w:lang w:val="el-GR"/>
        </w:rPr>
        <w:tab/>
        <w:t>Πώς</w:t>
      </w:r>
      <w:r w:rsidRPr="00CD0524">
        <w:rPr>
          <w:b/>
          <w:sz w:val="22"/>
          <w:szCs w:val="22"/>
          <w:lang w:val="el-GR"/>
        </w:rPr>
        <w:t xml:space="preserve"> </w:t>
      </w:r>
      <w:r w:rsidRPr="00CD0524">
        <w:rPr>
          <w:b/>
          <w:noProof/>
          <w:sz w:val="22"/>
          <w:szCs w:val="22"/>
          <w:lang w:val="el-GR"/>
        </w:rPr>
        <w:t>φυλάσσετ</w:t>
      </w:r>
      <w:r w:rsidR="00175D10" w:rsidRPr="00CD0524">
        <w:rPr>
          <w:b/>
          <w:noProof/>
          <w:sz w:val="22"/>
          <w:szCs w:val="22"/>
          <w:lang w:val="el-GR"/>
        </w:rPr>
        <w:t>ε</w:t>
      </w:r>
      <w:r w:rsidRPr="00CD0524">
        <w:rPr>
          <w:b/>
          <w:noProof/>
          <w:sz w:val="22"/>
          <w:szCs w:val="22"/>
          <w:lang w:val="el-GR"/>
        </w:rPr>
        <w:t xml:space="preserve"> το</w:t>
      </w:r>
      <w:r w:rsidRPr="00CD0524">
        <w:rPr>
          <w:noProof/>
          <w:sz w:val="22"/>
          <w:szCs w:val="22"/>
          <w:lang w:val="el-GR"/>
        </w:rPr>
        <w:t xml:space="preserve"> </w:t>
      </w:r>
      <w:r w:rsidRPr="00CD0524">
        <w:rPr>
          <w:b/>
          <w:noProof/>
          <w:sz w:val="22"/>
          <w:szCs w:val="22"/>
        </w:rPr>
        <w:t>Femara</w:t>
      </w:r>
      <w:r w:rsidRPr="00CD0524">
        <w:rPr>
          <w:b/>
          <w:noProof/>
          <w:lang w:val="el-GR"/>
        </w:rPr>
        <w:t xml:space="preserve"> </w:t>
      </w:r>
    </w:p>
    <w:p w:rsidR="00857A3C" w:rsidRPr="00CD0524" w:rsidRDefault="00857A3C" w:rsidP="00857A3C">
      <w:pPr>
        <w:rPr>
          <w:b/>
          <w:noProof/>
          <w:lang w:val="el-GR"/>
        </w:rPr>
      </w:pP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 xml:space="preserve">Να φυλάσσεται σε μέρη που δεν το </w:t>
      </w:r>
      <w:r w:rsidR="00175D10" w:rsidRPr="00CD0524">
        <w:rPr>
          <w:noProof/>
          <w:sz w:val="22"/>
          <w:szCs w:val="22"/>
          <w:lang w:val="el-GR"/>
        </w:rPr>
        <w:t xml:space="preserve">βλέπουν </w:t>
      </w:r>
      <w:r w:rsidR="00857A3C" w:rsidRPr="00CD0524">
        <w:rPr>
          <w:noProof/>
          <w:sz w:val="22"/>
          <w:szCs w:val="22"/>
          <w:lang w:val="el-GR"/>
        </w:rPr>
        <w:t xml:space="preserve">και δεν το </w:t>
      </w:r>
      <w:r w:rsidR="00175D10" w:rsidRPr="00CD0524">
        <w:rPr>
          <w:noProof/>
          <w:sz w:val="22"/>
          <w:szCs w:val="22"/>
          <w:lang w:val="el-GR"/>
        </w:rPr>
        <w:t xml:space="preserve">φθάνουν </w:t>
      </w:r>
      <w:r w:rsidR="00857A3C" w:rsidRPr="00CD0524">
        <w:rPr>
          <w:noProof/>
          <w:sz w:val="22"/>
          <w:szCs w:val="22"/>
          <w:lang w:val="el-GR"/>
        </w:rPr>
        <w:t>τα παιδιά.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Να μη χρησιμοποιείτε το Femara μετά την ημερομηνία λήξης που αναφέρεται στο κουτί μετά την ένδειξη ΛΗΞΗ. Η ημερομηνία  λήξης είναι η τελευταία ημέρα του μήνα που αναφέρεται</w:t>
      </w:r>
      <w:r w:rsidR="00175D10" w:rsidRPr="00CD0524">
        <w:rPr>
          <w:noProof/>
          <w:sz w:val="22"/>
          <w:szCs w:val="22"/>
          <w:lang w:val="el-GR"/>
        </w:rPr>
        <w:t xml:space="preserve"> εκεί</w:t>
      </w:r>
      <w:r w:rsidR="00857A3C" w:rsidRPr="00CD0524">
        <w:rPr>
          <w:noProof/>
          <w:sz w:val="22"/>
          <w:szCs w:val="22"/>
          <w:lang w:val="el-GR"/>
        </w:rPr>
        <w:t>.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Να μη φυλάσσετε σε θερμοκρασία πάνω των 30˚C.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Να φυλάσσετε στον αρχικό περιέκτη για να προστατεύεται από την υγρασία.</w:t>
      </w: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Να μη χρησιμοποιείτε το Femara εάν η συσκευασία είναι κατεστραμένη ή υπάρχουν ορατά σημεία βλάβης.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b/>
          <w:noProof/>
          <w:sz w:val="22"/>
          <w:szCs w:val="22"/>
          <w:lang w:val="el-GR"/>
        </w:rPr>
        <w:t>6.</w:t>
      </w:r>
      <w:r w:rsidRPr="00CD0524">
        <w:rPr>
          <w:b/>
          <w:noProof/>
          <w:sz w:val="22"/>
          <w:szCs w:val="22"/>
          <w:lang w:val="el-GR"/>
        </w:rPr>
        <w:tab/>
        <w:t>Περιεχόμεν</w:t>
      </w:r>
      <w:r w:rsidR="00175D10" w:rsidRPr="00CD0524">
        <w:rPr>
          <w:b/>
          <w:noProof/>
          <w:sz w:val="22"/>
          <w:szCs w:val="22"/>
          <w:lang w:val="el-GR"/>
        </w:rPr>
        <w:t>α</w:t>
      </w:r>
      <w:r w:rsidRPr="00CD0524">
        <w:rPr>
          <w:b/>
          <w:noProof/>
          <w:sz w:val="22"/>
          <w:szCs w:val="22"/>
          <w:lang w:val="el-GR"/>
        </w:rPr>
        <w:t xml:space="preserve"> της συσκευασίας και λοιπές πληροφορίες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bCs/>
          <w:noProof/>
          <w:sz w:val="22"/>
          <w:szCs w:val="22"/>
          <w:lang w:val="el-GR"/>
        </w:rPr>
      </w:pPr>
      <w:r w:rsidRPr="00CD0524">
        <w:rPr>
          <w:b/>
          <w:bCs/>
          <w:noProof/>
          <w:sz w:val="22"/>
          <w:szCs w:val="22"/>
          <w:lang w:val="el-GR"/>
        </w:rPr>
        <w:t xml:space="preserve">Τι περιέχει το </w:t>
      </w:r>
      <w:r w:rsidRPr="00CD0524">
        <w:rPr>
          <w:b/>
          <w:bCs/>
          <w:noProof/>
          <w:sz w:val="22"/>
          <w:szCs w:val="22"/>
          <w:lang w:val="en-US"/>
        </w:rPr>
        <w:t>Femara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</w:p>
    <w:p w:rsidR="00857A3C" w:rsidRPr="00CD0524" w:rsidRDefault="00E130E2" w:rsidP="00283C6B">
      <w:pPr>
        <w:pStyle w:val="a4"/>
        <w:ind w:left="567" w:hanging="567"/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-</w:t>
      </w:r>
      <w:r w:rsidRPr="00CD0524">
        <w:rPr>
          <w:noProof/>
          <w:sz w:val="22"/>
          <w:szCs w:val="22"/>
          <w:lang w:val="el-GR"/>
        </w:rPr>
        <w:tab/>
      </w:r>
      <w:r w:rsidR="00857A3C" w:rsidRPr="00CD0524">
        <w:rPr>
          <w:noProof/>
          <w:sz w:val="22"/>
          <w:szCs w:val="22"/>
          <w:lang w:val="el-GR"/>
        </w:rPr>
        <w:t>Η δραστική ουσία είναι η λετροζόλη. Κάθε επικαλυμμένο με λεπτό υμένιο δισκίο περιέχει 2,5 mg λετροζόλης.</w:t>
      </w:r>
    </w:p>
    <w:p w:rsidR="00857A3C" w:rsidRPr="00283C6B" w:rsidRDefault="00E130E2" w:rsidP="00283C6B">
      <w:pPr>
        <w:pStyle w:val="a4"/>
        <w:ind w:left="567" w:hanging="567"/>
        <w:rPr>
          <w:noProof/>
          <w:sz w:val="22"/>
          <w:szCs w:val="22"/>
          <w:lang w:val="en-US"/>
        </w:rPr>
      </w:pPr>
      <w:r w:rsidRPr="00283C6B">
        <w:rPr>
          <w:noProof/>
          <w:sz w:val="22"/>
          <w:szCs w:val="22"/>
          <w:lang w:val="en-US"/>
        </w:rPr>
        <w:t>-</w:t>
      </w:r>
      <w:r w:rsidRPr="00283C6B">
        <w:rPr>
          <w:noProof/>
          <w:sz w:val="22"/>
          <w:szCs w:val="22"/>
          <w:lang w:val="en-US"/>
        </w:rPr>
        <w:tab/>
      </w:r>
      <w:r w:rsidR="00857A3C" w:rsidRPr="00CD0524">
        <w:rPr>
          <w:noProof/>
          <w:sz w:val="22"/>
          <w:szCs w:val="22"/>
          <w:lang w:val="el-GR"/>
        </w:rPr>
        <w:t>Τα</w:t>
      </w:r>
      <w:r w:rsidR="00857A3C" w:rsidRPr="00283C6B">
        <w:rPr>
          <w:noProof/>
          <w:sz w:val="22"/>
          <w:szCs w:val="22"/>
          <w:lang w:val="en-US"/>
        </w:rPr>
        <w:t xml:space="preserve"> </w:t>
      </w:r>
      <w:r w:rsidR="00857A3C" w:rsidRPr="00CD0524">
        <w:rPr>
          <w:noProof/>
          <w:sz w:val="22"/>
          <w:szCs w:val="22"/>
          <w:lang w:val="el-GR"/>
        </w:rPr>
        <w:t>άλλα</w:t>
      </w:r>
      <w:r w:rsidR="00857A3C" w:rsidRPr="00283C6B">
        <w:rPr>
          <w:noProof/>
          <w:sz w:val="22"/>
          <w:szCs w:val="22"/>
          <w:lang w:val="en-US"/>
        </w:rPr>
        <w:t xml:space="preserve"> </w:t>
      </w:r>
      <w:r w:rsidR="00857A3C" w:rsidRPr="00CD0524">
        <w:rPr>
          <w:noProof/>
          <w:sz w:val="22"/>
          <w:szCs w:val="22"/>
          <w:lang w:val="el-GR"/>
        </w:rPr>
        <w:t>συστατικά</w:t>
      </w:r>
      <w:r w:rsidR="00857A3C" w:rsidRPr="00283C6B">
        <w:rPr>
          <w:noProof/>
          <w:sz w:val="22"/>
          <w:szCs w:val="22"/>
          <w:lang w:val="en-US"/>
        </w:rPr>
        <w:t xml:space="preserve"> </w:t>
      </w:r>
      <w:r w:rsidR="00857A3C" w:rsidRPr="00CD0524">
        <w:rPr>
          <w:noProof/>
          <w:sz w:val="22"/>
          <w:szCs w:val="22"/>
          <w:lang w:val="el-GR"/>
        </w:rPr>
        <w:t>είναι</w:t>
      </w:r>
      <w:r w:rsidR="00857A3C" w:rsidRPr="00283C6B">
        <w:rPr>
          <w:noProof/>
          <w:sz w:val="22"/>
          <w:szCs w:val="22"/>
          <w:lang w:val="en-US"/>
        </w:rPr>
        <w:t xml:space="preserve">: lactose monohydrate, cellulose microcrystalline , maize starch, sodium starch glycollate magnesium stearate, </w:t>
      </w:r>
      <w:r w:rsidR="00857A3C" w:rsidRPr="00CD0524">
        <w:rPr>
          <w:noProof/>
          <w:sz w:val="22"/>
          <w:szCs w:val="22"/>
          <w:lang w:val="el-GR"/>
        </w:rPr>
        <w:t>και</w:t>
      </w:r>
      <w:r w:rsidR="00857A3C" w:rsidRPr="00283C6B">
        <w:rPr>
          <w:noProof/>
          <w:sz w:val="22"/>
          <w:szCs w:val="22"/>
          <w:lang w:val="en-US"/>
        </w:rPr>
        <w:t xml:space="preserve"> silica colloidal anhydrous</w:t>
      </w:r>
      <w:r w:rsidR="000B37F9" w:rsidRPr="00283C6B">
        <w:rPr>
          <w:noProof/>
          <w:sz w:val="22"/>
          <w:szCs w:val="22"/>
          <w:lang w:val="en-US"/>
        </w:rPr>
        <w:t xml:space="preserve">. </w:t>
      </w:r>
      <w:r w:rsidR="00857A3C" w:rsidRPr="00CD0524">
        <w:rPr>
          <w:noProof/>
          <w:sz w:val="22"/>
          <w:szCs w:val="22"/>
          <w:lang w:val="el-GR"/>
        </w:rPr>
        <w:t>Επικάλλυψη</w:t>
      </w:r>
      <w:r w:rsidR="00857A3C" w:rsidRPr="00283C6B">
        <w:rPr>
          <w:noProof/>
          <w:sz w:val="22"/>
          <w:szCs w:val="22"/>
          <w:lang w:val="en-US"/>
        </w:rPr>
        <w:t xml:space="preserve">: </w:t>
      </w:r>
      <w:r w:rsidR="003A4270" w:rsidRPr="00283C6B">
        <w:rPr>
          <w:noProof/>
          <w:sz w:val="22"/>
          <w:szCs w:val="22"/>
          <w:lang w:val="en-US"/>
        </w:rPr>
        <w:t xml:space="preserve">hypromellose, </w:t>
      </w:r>
      <w:r w:rsidR="00857A3C" w:rsidRPr="00283C6B">
        <w:rPr>
          <w:noProof/>
          <w:sz w:val="22"/>
          <w:szCs w:val="22"/>
          <w:lang w:val="en-US"/>
        </w:rPr>
        <w:t>talc, macrogol 8000, titanium dioxide (</w:t>
      </w:r>
      <w:r w:rsidR="00857A3C" w:rsidRPr="00CD0524">
        <w:rPr>
          <w:noProof/>
          <w:sz w:val="22"/>
          <w:szCs w:val="22"/>
          <w:lang w:val="el-GR"/>
        </w:rPr>
        <w:t>Ε</w:t>
      </w:r>
      <w:r w:rsidR="00857A3C" w:rsidRPr="00283C6B">
        <w:rPr>
          <w:noProof/>
          <w:sz w:val="22"/>
          <w:szCs w:val="22"/>
          <w:lang w:val="en-US"/>
        </w:rPr>
        <w:t xml:space="preserve">171) </w:t>
      </w:r>
      <w:r w:rsidR="00857A3C" w:rsidRPr="00CD0524">
        <w:rPr>
          <w:noProof/>
          <w:sz w:val="22"/>
          <w:szCs w:val="22"/>
          <w:lang w:val="el-GR"/>
        </w:rPr>
        <w:t>και</w:t>
      </w:r>
      <w:r w:rsidR="00857A3C" w:rsidRPr="00283C6B">
        <w:rPr>
          <w:noProof/>
          <w:sz w:val="22"/>
          <w:szCs w:val="22"/>
          <w:lang w:val="en-US"/>
        </w:rPr>
        <w:t xml:space="preserve"> iron oxide yellow (</w:t>
      </w:r>
      <w:r w:rsidR="00857A3C" w:rsidRPr="00CD0524">
        <w:rPr>
          <w:noProof/>
          <w:sz w:val="22"/>
          <w:szCs w:val="22"/>
          <w:lang w:val="el-GR"/>
        </w:rPr>
        <w:t>Ε</w:t>
      </w:r>
      <w:r w:rsidR="00857A3C" w:rsidRPr="00283C6B">
        <w:rPr>
          <w:noProof/>
          <w:sz w:val="22"/>
          <w:szCs w:val="22"/>
          <w:lang w:val="en-US"/>
        </w:rPr>
        <w:t>172).</w:t>
      </w:r>
    </w:p>
    <w:p w:rsidR="00857A3C" w:rsidRPr="00283C6B" w:rsidRDefault="00857A3C" w:rsidP="00857A3C">
      <w:pPr>
        <w:rPr>
          <w:b/>
          <w:bCs/>
          <w:noProof/>
          <w:sz w:val="22"/>
          <w:szCs w:val="22"/>
          <w:lang w:val="en-US"/>
        </w:rPr>
      </w:pPr>
    </w:p>
    <w:p w:rsidR="00857A3C" w:rsidRPr="00CD0524" w:rsidRDefault="00857A3C" w:rsidP="00857A3C">
      <w:pPr>
        <w:rPr>
          <w:b/>
          <w:bCs/>
          <w:noProof/>
          <w:sz w:val="22"/>
          <w:szCs w:val="22"/>
          <w:lang w:val="el-GR"/>
        </w:rPr>
      </w:pPr>
      <w:r w:rsidRPr="00CD0524">
        <w:rPr>
          <w:b/>
          <w:bCs/>
          <w:noProof/>
          <w:sz w:val="22"/>
          <w:szCs w:val="22"/>
          <w:lang w:val="el-GR"/>
        </w:rPr>
        <w:t xml:space="preserve">Εμφάνιση του </w:t>
      </w:r>
      <w:r w:rsidRPr="00CD0524">
        <w:rPr>
          <w:b/>
          <w:bCs/>
          <w:noProof/>
          <w:sz w:val="22"/>
          <w:szCs w:val="22"/>
          <w:lang w:val="en-US"/>
        </w:rPr>
        <w:t>Femara</w:t>
      </w:r>
      <w:r w:rsidRPr="00CD0524">
        <w:rPr>
          <w:b/>
          <w:bCs/>
          <w:noProof/>
          <w:sz w:val="22"/>
          <w:szCs w:val="22"/>
          <w:lang w:val="el-GR"/>
        </w:rPr>
        <w:t xml:space="preserve"> και  περιεχόμεν</w:t>
      </w:r>
      <w:r w:rsidR="00175D10" w:rsidRPr="00CD0524">
        <w:rPr>
          <w:b/>
          <w:bCs/>
          <w:noProof/>
          <w:sz w:val="22"/>
          <w:szCs w:val="22"/>
          <w:lang w:val="el-GR"/>
        </w:rPr>
        <w:t>α</w:t>
      </w:r>
      <w:r w:rsidRPr="00CD0524">
        <w:rPr>
          <w:b/>
          <w:bCs/>
          <w:noProof/>
          <w:sz w:val="22"/>
          <w:szCs w:val="22"/>
          <w:lang w:val="el-GR"/>
        </w:rPr>
        <w:t xml:space="preserve"> της συσκευασίας</w:t>
      </w:r>
    </w:p>
    <w:p w:rsidR="00857A3C" w:rsidRPr="00CD0524" w:rsidRDefault="00857A3C" w:rsidP="00857A3C">
      <w:pPr>
        <w:rPr>
          <w:b/>
          <w:bCs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Το</w:t>
      </w:r>
      <w:r w:rsidRPr="00CD0524">
        <w:rPr>
          <w:sz w:val="22"/>
          <w:szCs w:val="22"/>
          <w:lang w:val="el-GR"/>
        </w:rPr>
        <w:t xml:space="preserve"> </w:t>
      </w:r>
      <w:r w:rsidRPr="00CD0524">
        <w:rPr>
          <w:noProof/>
          <w:sz w:val="22"/>
          <w:szCs w:val="22"/>
          <w:lang w:val="en-US"/>
        </w:rPr>
        <w:t>Femara</w:t>
      </w:r>
      <w:r w:rsidRPr="00CD0524">
        <w:rPr>
          <w:noProof/>
          <w:sz w:val="22"/>
          <w:szCs w:val="22"/>
          <w:lang w:val="el-GR"/>
        </w:rPr>
        <w:t xml:space="preserve"> </w:t>
      </w:r>
      <w:r w:rsidRPr="00CD0524">
        <w:rPr>
          <w:sz w:val="22"/>
          <w:szCs w:val="22"/>
          <w:lang w:val="el-GR"/>
        </w:rPr>
        <w:t>είναι επικαλυμμένα με λεπτό υμένιο δισκία. Τα επικαλυμμένα με λεπτό υμένιο δισκία, έχουν σκούρο κίτρινο χρώμα και είναι στρογγυλά. Η μια πλευρά φέρει την εκτύπωση «</w:t>
      </w:r>
      <w:r w:rsidRPr="00CD0524">
        <w:rPr>
          <w:sz w:val="22"/>
          <w:szCs w:val="22"/>
          <w:lang w:val="en-US"/>
        </w:rPr>
        <w:t>FV</w:t>
      </w:r>
      <w:r w:rsidRPr="00CD0524">
        <w:rPr>
          <w:sz w:val="22"/>
          <w:szCs w:val="22"/>
          <w:lang w:val="el-GR"/>
        </w:rPr>
        <w:t>» και η άλλη «</w:t>
      </w:r>
      <w:r w:rsidRPr="00CD0524">
        <w:rPr>
          <w:sz w:val="22"/>
          <w:szCs w:val="22"/>
          <w:lang w:val="en-US"/>
        </w:rPr>
        <w:t>CG</w:t>
      </w:r>
      <w:r w:rsidRPr="00CD0524">
        <w:rPr>
          <w:sz w:val="22"/>
          <w:szCs w:val="22"/>
          <w:lang w:val="el-GR"/>
        </w:rPr>
        <w:t>».</w:t>
      </w:r>
    </w:p>
    <w:p w:rsidR="00857A3C" w:rsidRPr="00CD0524" w:rsidRDefault="00857A3C" w:rsidP="00857A3C">
      <w:pPr>
        <w:rPr>
          <w:sz w:val="22"/>
          <w:szCs w:val="22"/>
          <w:lang w:val="el-GR"/>
        </w:rPr>
      </w:pPr>
      <w:r w:rsidRPr="00CD0524">
        <w:rPr>
          <w:sz w:val="22"/>
          <w:szCs w:val="22"/>
          <w:lang w:val="el-GR"/>
        </w:rPr>
        <w:t xml:space="preserve">Κάθε συσκευασία σε </w:t>
      </w:r>
      <w:r w:rsidRPr="00CD0524">
        <w:rPr>
          <w:sz w:val="22"/>
          <w:szCs w:val="22"/>
          <w:lang w:val="en-US"/>
        </w:rPr>
        <w:t>blister</w:t>
      </w:r>
      <w:r w:rsidRPr="00CD0524">
        <w:rPr>
          <w:sz w:val="22"/>
          <w:szCs w:val="22"/>
          <w:lang w:val="el-GR"/>
        </w:rPr>
        <w:t xml:space="preserve"> περιέχει 30 ή 100 δισκία. </w:t>
      </w:r>
      <w:r w:rsidRPr="00CD0524">
        <w:rPr>
          <w:noProof/>
          <w:sz w:val="22"/>
          <w:szCs w:val="22"/>
          <w:lang w:val="el-GR"/>
        </w:rPr>
        <w:t>Μπορεί να μη κυκλοφορούν όλες οι συσκευασίες.</w:t>
      </w:r>
    </w:p>
    <w:p w:rsidR="00857A3C" w:rsidRPr="00CD0524" w:rsidRDefault="00857A3C" w:rsidP="00857A3C">
      <w:pPr>
        <w:rPr>
          <w:b/>
          <w:bCs/>
          <w:noProof/>
          <w:sz w:val="22"/>
          <w:szCs w:val="22"/>
          <w:lang w:val="el-GR"/>
        </w:rPr>
      </w:pPr>
    </w:p>
    <w:p w:rsidR="00857A3C" w:rsidRPr="00CD0524" w:rsidRDefault="00857A3C" w:rsidP="00857A3C">
      <w:pPr>
        <w:rPr>
          <w:b/>
          <w:bCs/>
          <w:noProof/>
          <w:sz w:val="22"/>
          <w:szCs w:val="22"/>
          <w:lang w:val="el-GR"/>
        </w:rPr>
      </w:pPr>
    </w:p>
    <w:p w:rsidR="00857A3C" w:rsidRPr="00CD0524" w:rsidRDefault="00175D10" w:rsidP="00857A3C">
      <w:pPr>
        <w:rPr>
          <w:noProof/>
          <w:sz w:val="22"/>
          <w:szCs w:val="22"/>
          <w:lang w:val="el-GR"/>
        </w:rPr>
      </w:pPr>
      <w:r w:rsidRPr="00CD0524">
        <w:rPr>
          <w:b/>
          <w:bCs/>
          <w:noProof/>
          <w:sz w:val="22"/>
          <w:szCs w:val="22"/>
          <w:lang w:val="el-GR"/>
        </w:rPr>
        <w:t>Κάτοχος Άδειας Κυκλοφορίας και Παρασκευαστής</w:t>
      </w:r>
    </w:p>
    <w:p w:rsidR="00857A3C" w:rsidRPr="00283C6B" w:rsidRDefault="00857A3C" w:rsidP="00857A3C">
      <w:pPr>
        <w:rPr>
          <w:noProof/>
          <w:sz w:val="22"/>
          <w:szCs w:val="22"/>
          <w:lang w:val="es-ES"/>
        </w:rPr>
      </w:pPr>
      <w:r w:rsidRPr="00CD0524">
        <w:rPr>
          <w:noProof/>
          <w:sz w:val="22"/>
          <w:szCs w:val="22"/>
          <w:lang w:val="sv-SE"/>
        </w:rPr>
        <w:t>Novartis</w:t>
      </w:r>
      <w:r w:rsidRPr="00283C6B">
        <w:rPr>
          <w:noProof/>
          <w:sz w:val="22"/>
          <w:szCs w:val="22"/>
          <w:lang w:val="es-ES"/>
        </w:rPr>
        <w:t xml:space="preserve"> (</w:t>
      </w:r>
      <w:r w:rsidRPr="00CD0524">
        <w:rPr>
          <w:noProof/>
          <w:sz w:val="22"/>
          <w:szCs w:val="22"/>
          <w:lang w:val="sv-SE"/>
        </w:rPr>
        <w:t>Hellas</w:t>
      </w:r>
      <w:r w:rsidRPr="00283C6B">
        <w:rPr>
          <w:noProof/>
          <w:sz w:val="22"/>
          <w:szCs w:val="22"/>
          <w:lang w:val="es-ES"/>
        </w:rPr>
        <w:t xml:space="preserve">) </w:t>
      </w:r>
      <w:r w:rsidRPr="00CD0524">
        <w:rPr>
          <w:noProof/>
          <w:sz w:val="22"/>
          <w:szCs w:val="22"/>
          <w:lang w:val="sv-SE"/>
        </w:rPr>
        <w:t>A</w:t>
      </w:r>
      <w:r w:rsidRPr="00283C6B">
        <w:rPr>
          <w:noProof/>
          <w:sz w:val="22"/>
          <w:szCs w:val="22"/>
          <w:lang w:val="es-ES"/>
        </w:rPr>
        <w:t>.</w:t>
      </w:r>
      <w:r w:rsidRPr="00CD0524">
        <w:rPr>
          <w:noProof/>
          <w:sz w:val="22"/>
          <w:szCs w:val="22"/>
          <w:lang w:val="sv-SE"/>
        </w:rPr>
        <w:t>E</w:t>
      </w:r>
      <w:r w:rsidRPr="00283C6B">
        <w:rPr>
          <w:noProof/>
          <w:sz w:val="22"/>
          <w:szCs w:val="22"/>
          <w:lang w:val="es-ES"/>
        </w:rPr>
        <w:t>.</w:t>
      </w:r>
      <w:r w:rsidRPr="00CD0524">
        <w:rPr>
          <w:noProof/>
          <w:sz w:val="22"/>
          <w:szCs w:val="22"/>
          <w:lang w:val="sv-SE"/>
        </w:rPr>
        <w:t>B</w:t>
      </w:r>
      <w:r w:rsidRPr="00283C6B">
        <w:rPr>
          <w:noProof/>
          <w:sz w:val="22"/>
          <w:szCs w:val="22"/>
          <w:lang w:val="es-ES"/>
        </w:rPr>
        <w:t>.</w:t>
      </w:r>
      <w:r w:rsidRPr="00CD0524">
        <w:rPr>
          <w:noProof/>
          <w:sz w:val="22"/>
          <w:szCs w:val="22"/>
          <w:lang w:val="sv-SE"/>
        </w:rPr>
        <w:t>E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12</w:t>
      </w:r>
      <w:r w:rsidRPr="00CD0524">
        <w:rPr>
          <w:noProof/>
          <w:sz w:val="22"/>
          <w:szCs w:val="22"/>
          <w:lang w:val="sv-SE"/>
        </w:rPr>
        <w:t>o</w:t>
      </w:r>
      <w:r w:rsidRPr="00CD0524">
        <w:rPr>
          <w:noProof/>
          <w:sz w:val="22"/>
          <w:szCs w:val="22"/>
          <w:lang w:val="el-GR"/>
        </w:rPr>
        <w:t xml:space="preserve"> χλμ Εθνικής Οδού Νο1 Μεταμόρφωση Τ.Κ. 14451</w:t>
      </w:r>
    </w:p>
    <w:p w:rsidR="00857A3C" w:rsidRPr="00CD0524" w:rsidRDefault="00857A3C" w:rsidP="00857A3C">
      <w:pPr>
        <w:rPr>
          <w:noProof/>
          <w:sz w:val="22"/>
          <w:szCs w:val="22"/>
          <w:lang w:val="el-GR"/>
        </w:rPr>
      </w:pPr>
      <w:r w:rsidRPr="00CD0524">
        <w:rPr>
          <w:noProof/>
          <w:sz w:val="22"/>
          <w:szCs w:val="22"/>
          <w:lang w:val="el-GR"/>
        </w:rPr>
        <w:t>τηλ. 210 2811712</w:t>
      </w:r>
    </w:p>
    <w:p w:rsidR="00E91A02" w:rsidRPr="00CD0524" w:rsidRDefault="00E91A02" w:rsidP="00B63967">
      <w:pPr>
        <w:rPr>
          <w:sz w:val="22"/>
          <w:szCs w:val="22"/>
          <w:lang w:val="el-GR"/>
        </w:rPr>
      </w:pPr>
    </w:p>
    <w:p w:rsidR="00175D10" w:rsidRPr="00283C6B" w:rsidRDefault="00FF6F30" w:rsidP="00B63967">
      <w:pPr>
        <w:rPr>
          <w:sz w:val="22"/>
          <w:szCs w:val="22"/>
          <w:lang w:val="el-GR"/>
        </w:rPr>
      </w:pPr>
      <w:r w:rsidRPr="00283C6B">
        <w:rPr>
          <w:b/>
          <w:noProof/>
          <w:sz w:val="22"/>
          <w:szCs w:val="22"/>
          <w:lang w:val="el-GR"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FF6F30" w:rsidRPr="00283C6B" w:rsidRDefault="00FF6F30" w:rsidP="00B63967">
      <w:pPr>
        <w:rPr>
          <w:sz w:val="22"/>
          <w:szCs w:val="22"/>
          <w:lang w:val="el-GR"/>
        </w:rPr>
      </w:pPr>
    </w:p>
    <w:tbl>
      <w:tblPr>
        <w:tblW w:w="938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81"/>
      </w:tblGrid>
      <w:tr w:rsidR="004233D8" w:rsidRPr="00CD0524" w:rsidTr="00BD378D">
        <w:trPr>
          <w:trHeight w:val="255"/>
        </w:trPr>
        <w:tc>
          <w:tcPr>
            <w:tcW w:w="5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D8" w:rsidRPr="00283C6B" w:rsidRDefault="004233D8" w:rsidP="00BD378D">
            <w:pPr>
              <w:numPr>
                <w:ilvl w:val="12"/>
                <w:numId w:val="0"/>
              </w:numPr>
              <w:ind w:right="-2"/>
              <w:rPr>
                <w:noProof/>
                <w:sz w:val="22"/>
                <w:szCs w:val="22"/>
                <w:lang w:val="en-US"/>
              </w:rPr>
            </w:pPr>
            <w:r w:rsidRPr="00283C6B">
              <w:rPr>
                <w:noProof/>
                <w:sz w:val="22"/>
                <w:szCs w:val="22"/>
                <w:lang w:val="el-GR"/>
              </w:rPr>
              <w:t xml:space="preserve"> </w:t>
            </w:r>
            <w:r w:rsidRPr="00283C6B">
              <w:rPr>
                <w:noProof/>
                <w:sz w:val="22"/>
                <w:szCs w:val="22"/>
              </w:rPr>
              <w:t>Όνομα του Κράτους Μέλους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D8" w:rsidRPr="00283C6B" w:rsidRDefault="004233D8" w:rsidP="00BD378D">
            <w:pPr>
              <w:numPr>
                <w:ilvl w:val="12"/>
                <w:numId w:val="0"/>
              </w:numPr>
              <w:ind w:right="-2"/>
              <w:rPr>
                <w:noProof/>
                <w:sz w:val="22"/>
                <w:szCs w:val="22"/>
              </w:rPr>
            </w:pPr>
            <w:r w:rsidRPr="00CD0524">
              <w:rPr>
                <w:noProof/>
                <w:sz w:val="22"/>
                <w:szCs w:val="22"/>
              </w:rPr>
              <w:t xml:space="preserve"> </w:t>
            </w:r>
            <w:r w:rsidRPr="00283C6B">
              <w:rPr>
                <w:noProof/>
                <w:sz w:val="22"/>
                <w:szCs w:val="22"/>
              </w:rPr>
              <w:t>Ονομασία του Φαρμακευτικού Προϊόντος</w:t>
            </w:r>
          </w:p>
        </w:tc>
      </w:tr>
      <w:tr w:rsidR="004233D8" w:rsidRPr="00CD0524" w:rsidTr="004233D8">
        <w:trPr>
          <w:trHeight w:val="510"/>
        </w:trPr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D8" w:rsidRPr="00283C6B" w:rsidRDefault="004233D8">
            <w:pPr>
              <w:numPr>
                <w:ilvl w:val="12"/>
                <w:numId w:val="0"/>
              </w:numPr>
              <w:ind w:right="-2"/>
              <w:rPr>
                <w:noProof/>
                <w:sz w:val="22"/>
                <w:szCs w:val="22"/>
                <w:lang w:val="el-GR"/>
              </w:rPr>
            </w:pPr>
            <w:r w:rsidRPr="00CD0524">
              <w:rPr>
                <w:noProof/>
                <w:sz w:val="22"/>
                <w:szCs w:val="22"/>
                <w:lang w:val="el-GR"/>
              </w:rPr>
              <w:t>Δανία, Φινλανδία, Ισλανδία, Νορβηγία και Σουηδία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D8" w:rsidRPr="00283C6B" w:rsidRDefault="004233D8" w:rsidP="00BD378D">
            <w:pPr>
              <w:numPr>
                <w:ilvl w:val="12"/>
                <w:numId w:val="0"/>
              </w:numPr>
              <w:ind w:right="-2"/>
              <w:rPr>
                <w:noProof/>
                <w:sz w:val="22"/>
                <w:szCs w:val="22"/>
              </w:rPr>
            </w:pPr>
            <w:r w:rsidRPr="00283C6B">
              <w:rPr>
                <w:noProof/>
                <w:sz w:val="22"/>
                <w:szCs w:val="22"/>
              </w:rPr>
              <w:t>Femar</w:t>
            </w:r>
          </w:p>
        </w:tc>
      </w:tr>
      <w:tr w:rsidR="004233D8" w:rsidRPr="00CD0524" w:rsidTr="004233D8">
        <w:trPr>
          <w:trHeight w:val="1312"/>
        </w:trPr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D8" w:rsidRPr="00283C6B" w:rsidRDefault="004233D8">
            <w:pPr>
              <w:numPr>
                <w:ilvl w:val="12"/>
                <w:numId w:val="0"/>
              </w:numPr>
              <w:ind w:right="-2"/>
              <w:rPr>
                <w:noProof/>
                <w:sz w:val="22"/>
                <w:szCs w:val="22"/>
                <w:lang w:val="el-GR"/>
              </w:rPr>
            </w:pPr>
            <w:r w:rsidRPr="00CD0524">
              <w:rPr>
                <w:noProof/>
                <w:sz w:val="22"/>
                <w:szCs w:val="22"/>
                <w:lang w:val="el-GR"/>
              </w:rPr>
              <w:t>Αυστρία, Βέλγιο, Βουλγαρία, Κροατία, Κύπρος, Τσεχική δημοκρατία, Εσθονία, Γαλλία, Γερμανία, Ελλάδα, Ουγγαρία, Ιρλανδία, Ιταλία, Λετονία, Λιθουανία, Λουξεμβούργο (ΒΕ), Μάλτα, Πορτογαλία, Ρουμανία, Δημοκρατία της Σλοβακίας, Σλοβενία, Ισπανία, Ολλανδία και Ηνωμένο Βασίλειο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D8" w:rsidRPr="00283C6B" w:rsidRDefault="004233D8" w:rsidP="00BD378D">
            <w:pPr>
              <w:numPr>
                <w:ilvl w:val="12"/>
                <w:numId w:val="0"/>
              </w:numPr>
              <w:ind w:right="-2"/>
              <w:rPr>
                <w:noProof/>
                <w:sz w:val="22"/>
                <w:szCs w:val="22"/>
              </w:rPr>
            </w:pPr>
            <w:r w:rsidRPr="00283C6B">
              <w:rPr>
                <w:noProof/>
                <w:sz w:val="22"/>
                <w:szCs w:val="22"/>
              </w:rPr>
              <w:t> Femara</w:t>
            </w:r>
          </w:p>
        </w:tc>
      </w:tr>
    </w:tbl>
    <w:p w:rsidR="00283C6B" w:rsidRDefault="00283C6B" w:rsidP="00B63967">
      <w:pPr>
        <w:rPr>
          <w:b/>
          <w:bCs/>
          <w:noProof/>
          <w:sz w:val="22"/>
          <w:szCs w:val="22"/>
          <w:lang w:val="en-US"/>
        </w:rPr>
      </w:pPr>
    </w:p>
    <w:p w:rsidR="00175D10" w:rsidRPr="00283C6B" w:rsidRDefault="00175D10" w:rsidP="00B63967">
      <w:pPr>
        <w:rPr>
          <w:b/>
          <w:bCs/>
          <w:noProof/>
          <w:sz w:val="22"/>
          <w:szCs w:val="22"/>
          <w:lang w:val="el-GR"/>
        </w:rPr>
      </w:pPr>
      <w:r w:rsidRPr="00283C6B">
        <w:rPr>
          <w:b/>
          <w:bCs/>
          <w:noProof/>
          <w:sz w:val="22"/>
          <w:szCs w:val="22"/>
          <w:lang w:val="el-GR"/>
        </w:rPr>
        <w:t>Το παρόν φύλλο οδηγιών χρήσης αναθεωρήθηκε για τελευταία φορά στις</w:t>
      </w:r>
    </w:p>
    <w:sectPr w:rsidR="00175D10" w:rsidRPr="00283C6B" w:rsidSect="005732E4">
      <w:footerReference w:type="defaul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D8" w:rsidRDefault="00AE69D8">
      <w:r>
        <w:separator/>
      </w:r>
    </w:p>
  </w:endnote>
  <w:endnote w:type="continuationSeparator" w:id="0">
    <w:p w:rsidR="00AE69D8" w:rsidRDefault="00AE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84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C32" w:rsidRDefault="00863C3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3C32" w:rsidRDefault="00863C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8146"/>
      <w:docPartObj>
        <w:docPartGallery w:val="Page Numbers (Bottom of Page)"/>
        <w:docPartUnique/>
      </w:docPartObj>
    </w:sdtPr>
    <w:sdtEndPr/>
    <w:sdtContent>
      <w:p w:rsidR="00283C6B" w:rsidRDefault="0028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D8" w:rsidRPr="000A0AD8">
          <w:rPr>
            <w:noProof/>
            <w:lang w:val="el-GR"/>
          </w:rPr>
          <w:t>1</w:t>
        </w:r>
        <w:r>
          <w:fldChar w:fldCharType="end"/>
        </w:r>
      </w:p>
    </w:sdtContent>
  </w:sdt>
  <w:p w:rsidR="00283C6B" w:rsidRDefault="00283C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D8" w:rsidRDefault="00AE69D8">
      <w:r>
        <w:separator/>
      </w:r>
    </w:p>
  </w:footnote>
  <w:footnote w:type="continuationSeparator" w:id="0">
    <w:p w:rsidR="00AE69D8" w:rsidRDefault="00AE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6B"/>
    <w:multiLevelType w:val="hybridMultilevel"/>
    <w:tmpl w:val="8BB63AB2"/>
    <w:lvl w:ilvl="0" w:tplc="CB4EFA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86F"/>
    <w:multiLevelType w:val="hybridMultilevel"/>
    <w:tmpl w:val="8FE6E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E68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311D6E6E"/>
    <w:multiLevelType w:val="hybridMultilevel"/>
    <w:tmpl w:val="7BA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97A34"/>
    <w:multiLevelType w:val="hybridMultilevel"/>
    <w:tmpl w:val="E10AEF24"/>
    <w:lvl w:ilvl="0" w:tplc="91AC158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626CAD"/>
    <w:multiLevelType w:val="multilevel"/>
    <w:tmpl w:val="D53E624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685F30"/>
    <w:multiLevelType w:val="multilevel"/>
    <w:tmpl w:val="00109EE0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842B1D"/>
    <w:multiLevelType w:val="hybridMultilevel"/>
    <w:tmpl w:val="55F29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44104"/>
    <w:multiLevelType w:val="singleLevel"/>
    <w:tmpl w:val="E5C4451C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0">
    <w:nsid w:val="58E508F5"/>
    <w:multiLevelType w:val="hybridMultilevel"/>
    <w:tmpl w:val="93CA272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5A554573"/>
    <w:multiLevelType w:val="hybridMultilevel"/>
    <w:tmpl w:val="44B8D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915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4F55BB2"/>
    <w:multiLevelType w:val="hybridMultilevel"/>
    <w:tmpl w:val="8990E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C556A4"/>
    <w:multiLevelType w:val="hybridMultilevel"/>
    <w:tmpl w:val="306E5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972E0"/>
    <w:multiLevelType w:val="singleLevel"/>
    <w:tmpl w:val="CC347D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F6B7C87"/>
    <w:multiLevelType w:val="hybridMultilevel"/>
    <w:tmpl w:val="F8022B7C"/>
    <w:lvl w:ilvl="0" w:tplc="438E2C08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8"/>
  </w:num>
  <w:num w:numId="13">
    <w:abstractNumId w:val="4"/>
  </w:num>
  <w:num w:numId="14">
    <w:abstractNumId w:val="16"/>
  </w:num>
  <w:num w:numId="15">
    <w:abstractNumId w:val="10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F"/>
    <w:rsid w:val="000003AD"/>
    <w:rsid w:val="000029C8"/>
    <w:rsid w:val="00006E53"/>
    <w:rsid w:val="00011E7B"/>
    <w:rsid w:val="00014EFB"/>
    <w:rsid w:val="00032541"/>
    <w:rsid w:val="00040F7C"/>
    <w:rsid w:val="000501ED"/>
    <w:rsid w:val="00055983"/>
    <w:rsid w:val="000831E4"/>
    <w:rsid w:val="00092889"/>
    <w:rsid w:val="000952D3"/>
    <w:rsid w:val="000A0AD8"/>
    <w:rsid w:val="000B37F9"/>
    <w:rsid w:val="000C1AD2"/>
    <w:rsid w:val="000D23C3"/>
    <w:rsid w:val="000E70CA"/>
    <w:rsid w:val="001041FA"/>
    <w:rsid w:val="00117A21"/>
    <w:rsid w:val="001212F3"/>
    <w:rsid w:val="00132867"/>
    <w:rsid w:val="00145153"/>
    <w:rsid w:val="00171A75"/>
    <w:rsid w:val="00175D10"/>
    <w:rsid w:val="00180235"/>
    <w:rsid w:val="0018236E"/>
    <w:rsid w:val="0019104C"/>
    <w:rsid w:val="00191232"/>
    <w:rsid w:val="001A3525"/>
    <w:rsid w:val="001C06E8"/>
    <w:rsid w:val="001E4109"/>
    <w:rsid w:val="001F136C"/>
    <w:rsid w:val="001F7354"/>
    <w:rsid w:val="002175CF"/>
    <w:rsid w:val="002319A3"/>
    <w:rsid w:val="00244545"/>
    <w:rsid w:val="00255555"/>
    <w:rsid w:val="002578E1"/>
    <w:rsid w:val="00264F32"/>
    <w:rsid w:val="00266C06"/>
    <w:rsid w:val="00283C6B"/>
    <w:rsid w:val="002B67E2"/>
    <w:rsid w:val="002E17FA"/>
    <w:rsid w:val="002E4688"/>
    <w:rsid w:val="002F7175"/>
    <w:rsid w:val="00307C14"/>
    <w:rsid w:val="00333365"/>
    <w:rsid w:val="0035680D"/>
    <w:rsid w:val="0035682E"/>
    <w:rsid w:val="00365DC2"/>
    <w:rsid w:val="003A2002"/>
    <w:rsid w:val="003A4270"/>
    <w:rsid w:val="003C2CE4"/>
    <w:rsid w:val="003E219F"/>
    <w:rsid w:val="003F1A1B"/>
    <w:rsid w:val="00402230"/>
    <w:rsid w:val="00412D71"/>
    <w:rsid w:val="004233D8"/>
    <w:rsid w:val="00433FB4"/>
    <w:rsid w:val="00440632"/>
    <w:rsid w:val="0044416F"/>
    <w:rsid w:val="0045040C"/>
    <w:rsid w:val="00493934"/>
    <w:rsid w:val="004D70FA"/>
    <w:rsid w:val="004E3A8D"/>
    <w:rsid w:val="004E59FD"/>
    <w:rsid w:val="004F6FC8"/>
    <w:rsid w:val="00507E07"/>
    <w:rsid w:val="00510A6F"/>
    <w:rsid w:val="00520D85"/>
    <w:rsid w:val="005251AB"/>
    <w:rsid w:val="00534EDD"/>
    <w:rsid w:val="005533E8"/>
    <w:rsid w:val="005625A9"/>
    <w:rsid w:val="0056769F"/>
    <w:rsid w:val="00570A19"/>
    <w:rsid w:val="005717DE"/>
    <w:rsid w:val="005732E4"/>
    <w:rsid w:val="005741A3"/>
    <w:rsid w:val="005B4C5C"/>
    <w:rsid w:val="005D6CE9"/>
    <w:rsid w:val="00615B23"/>
    <w:rsid w:val="00625932"/>
    <w:rsid w:val="00643076"/>
    <w:rsid w:val="00643A21"/>
    <w:rsid w:val="00660E74"/>
    <w:rsid w:val="00676EA5"/>
    <w:rsid w:val="006948E7"/>
    <w:rsid w:val="00697294"/>
    <w:rsid w:val="006A5A81"/>
    <w:rsid w:val="006B4904"/>
    <w:rsid w:val="006D7445"/>
    <w:rsid w:val="006F0A63"/>
    <w:rsid w:val="007033BF"/>
    <w:rsid w:val="007101A4"/>
    <w:rsid w:val="007158F4"/>
    <w:rsid w:val="00717F15"/>
    <w:rsid w:val="007374A5"/>
    <w:rsid w:val="0074577F"/>
    <w:rsid w:val="007514D0"/>
    <w:rsid w:val="007601CE"/>
    <w:rsid w:val="00792C93"/>
    <w:rsid w:val="007A74D9"/>
    <w:rsid w:val="007B41D5"/>
    <w:rsid w:val="007C368B"/>
    <w:rsid w:val="007C5302"/>
    <w:rsid w:val="007F449C"/>
    <w:rsid w:val="0080537A"/>
    <w:rsid w:val="00820BA0"/>
    <w:rsid w:val="00836498"/>
    <w:rsid w:val="0085312F"/>
    <w:rsid w:val="00857A3C"/>
    <w:rsid w:val="00863C32"/>
    <w:rsid w:val="00871BC3"/>
    <w:rsid w:val="00881C8F"/>
    <w:rsid w:val="008857AD"/>
    <w:rsid w:val="00890EDB"/>
    <w:rsid w:val="0089277A"/>
    <w:rsid w:val="008E739A"/>
    <w:rsid w:val="0091052E"/>
    <w:rsid w:val="009226A2"/>
    <w:rsid w:val="009351D0"/>
    <w:rsid w:val="009454E5"/>
    <w:rsid w:val="0095241F"/>
    <w:rsid w:val="00974223"/>
    <w:rsid w:val="00982564"/>
    <w:rsid w:val="009C00D9"/>
    <w:rsid w:val="009F01E7"/>
    <w:rsid w:val="009F24AA"/>
    <w:rsid w:val="00A00C13"/>
    <w:rsid w:val="00A35D3E"/>
    <w:rsid w:val="00A423AF"/>
    <w:rsid w:val="00A6561B"/>
    <w:rsid w:val="00A726BE"/>
    <w:rsid w:val="00A8529C"/>
    <w:rsid w:val="00AA23A6"/>
    <w:rsid w:val="00AB0778"/>
    <w:rsid w:val="00AC3455"/>
    <w:rsid w:val="00AD0DF1"/>
    <w:rsid w:val="00AE69D8"/>
    <w:rsid w:val="00B00DC5"/>
    <w:rsid w:val="00B21E2C"/>
    <w:rsid w:val="00B32C91"/>
    <w:rsid w:val="00B63967"/>
    <w:rsid w:val="00BA49A8"/>
    <w:rsid w:val="00BA5EAC"/>
    <w:rsid w:val="00BB0469"/>
    <w:rsid w:val="00BD0FD7"/>
    <w:rsid w:val="00BD378D"/>
    <w:rsid w:val="00BD598F"/>
    <w:rsid w:val="00BF3E2B"/>
    <w:rsid w:val="00C20E70"/>
    <w:rsid w:val="00C23C3B"/>
    <w:rsid w:val="00C434AF"/>
    <w:rsid w:val="00C445F3"/>
    <w:rsid w:val="00C739BD"/>
    <w:rsid w:val="00C87C23"/>
    <w:rsid w:val="00CC7F9E"/>
    <w:rsid w:val="00CD0524"/>
    <w:rsid w:val="00CD66E0"/>
    <w:rsid w:val="00CD675E"/>
    <w:rsid w:val="00D10C12"/>
    <w:rsid w:val="00D11E4F"/>
    <w:rsid w:val="00D16DB6"/>
    <w:rsid w:val="00D36F02"/>
    <w:rsid w:val="00D47CC6"/>
    <w:rsid w:val="00DA333B"/>
    <w:rsid w:val="00DC276C"/>
    <w:rsid w:val="00DC4F69"/>
    <w:rsid w:val="00E07572"/>
    <w:rsid w:val="00E130E2"/>
    <w:rsid w:val="00E16C64"/>
    <w:rsid w:val="00E235D1"/>
    <w:rsid w:val="00E36214"/>
    <w:rsid w:val="00E91A02"/>
    <w:rsid w:val="00E97B55"/>
    <w:rsid w:val="00EA26E6"/>
    <w:rsid w:val="00EA681F"/>
    <w:rsid w:val="00EB73EB"/>
    <w:rsid w:val="00EE3698"/>
    <w:rsid w:val="00F16747"/>
    <w:rsid w:val="00F33F60"/>
    <w:rsid w:val="00F43D8C"/>
    <w:rsid w:val="00F4435F"/>
    <w:rsid w:val="00F50E35"/>
    <w:rsid w:val="00F511F5"/>
    <w:rsid w:val="00F52E24"/>
    <w:rsid w:val="00F73B4D"/>
    <w:rsid w:val="00F8484F"/>
    <w:rsid w:val="00FA05B3"/>
    <w:rsid w:val="00FA4612"/>
    <w:rsid w:val="00FC26D8"/>
    <w:rsid w:val="00FC6F3D"/>
    <w:rsid w:val="00FD605B"/>
    <w:rsid w:val="00FE403A"/>
    <w:rsid w:val="00FF6F3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Char"/>
    <w:qFormat/>
    <w:rsid w:val="0044416F"/>
    <w:pPr>
      <w:keepNext/>
      <w:spacing w:after="120"/>
      <w:ind w:right="85"/>
      <w:jc w:val="both"/>
      <w:outlineLvl w:val="0"/>
    </w:pPr>
    <w:rPr>
      <w:rFonts w:ascii="Arial" w:hAnsi="Arial"/>
      <w:color w:val="FF0000"/>
      <w:sz w:val="24"/>
      <w:lang w:val="el-GR"/>
    </w:rPr>
  </w:style>
  <w:style w:type="paragraph" w:styleId="2">
    <w:name w:val="heading 2"/>
    <w:basedOn w:val="a"/>
    <w:next w:val="a"/>
    <w:link w:val="2Char"/>
    <w:qFormat/>
    <w:rsid w:val="004441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Text"/>
    <w:link w:val="3Char"/>
    <w:qFormat/>
    <w:rsid w:val="0044416F"/>
    <w:pPr>
      <w:keepNext/>
      <w:keepLines/>
      <w:spacing w:before="240"/>
      <w:ind w:left="851" w:hanging="851"/>
      <w:outlineLvl w:val="2"/>
    </w:pPr>
    <w:rPr>
      <w:rFonts w:ascii="Arial" w:hAnsi="Arial"/>
      <w:b/>
      <w:sz w:val="24"/>
      <w:lang w:val="en-US"/>
    </w:rPr>
  </w:style>
  <w:style w:type="paragraph" w:styleId="4">
    <w:name w:val="heading 4"/>
    <w:basedOn w:val="a"/>
    <w:next w:val="a"/>
    <w:link w:val="4Char"/>
    <w:qFormat/>
    <w:rsid w:val="0044416F"/>
    <w:pPr>
      <w:keepNext/>
      <w:spacing w:after="120"/>
      <w:ind w:right="84"/>
      <w:jc w:val="both"/>
      <w:outlineLvl w:val="3"/>
    </w:pPr>
    <w:rPr>
      <w:rFonts w:ascii="Arial" w:hAnsi="Arial"/>
      <w:b/>
      <w:color w:val="000080"/>
      <w:sz w:val="22"/>
    </w:rPr>
  </w:style>
  <w:style w:type="paragraph" w:styleId="6">
    <w:name w:val="heading 6"/>
    <w:basedOn w:val="a"/>
    <w:next w:val="Text"/>
    <w:link w:val="6Char"/>
    <w:qFormat/>
    <w:rsid w:val="0044416F"/>
    <w:pPr>
      <w:keepNext/>
      <w:keepLines/>
      <w:spacing w:before="240" w:after="60"/>
      <w:ind w:left="1701" w:hanging="1701"/>
      <w:outlineLvl w:val="5"/>
    </w:pPr>
    <w:rPr>
      <w:rFonts w:ascii="Arial" w:hAnsi="Arial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416F"/>
    <w:rPr>
      <w:rFonts w:ascii="Arial" w:eastAsia="Times New Roman" w:hAnsi="Arial" w:cs="Times New Roman"/>
      <w:color w:val="FF0000"/>
      <w:sz w:val="24"/>
      <w:szCs w:val="20"/>
    </w:rPr>
  </w:style>
  <w:style w:type="character" w:customStyle="1" w:styleId="2Char">
    <w:name w:val="Επικεφαλίδα 2 Char"/>
    <w:basedOn w:val="a0"/>
    <w:link w:val="2"/>
    <w:rsid w:val="0044416F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3Char">
    <w:name w:val="Επικεφαλίδα 3 Char"/>
    <w:basedOn w:val="a0"/>
    <w:link w:val="3"/>
    <w:rsid w:val="0044416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4Char">
    <w:name w:val="Επικεφαλίδα 4 Char"/>
    <w:basedOn w:val="a0"/>
    <w:link w:val="4"/>
    <w:rsid w:val="0044416F"/>
    <w:rPr>
      <w:rFonts w:ascii="Arial" w:eastAsia="Times New Roman" w:hAnsi="Arial" w:cs="Times New Roman"/>
      <w:b/>
      <w:color w:val="000080"/>
      <w:szCs w:val="20"/>
      <w:lang w:val="en-GB"/>
    </w:rPr>
  </w:style>
  <w:style w:type="character" w:customStyle="1" w:styleId="6Char">
    <w:name w:val="Επικεφαλίδα 6 Char"/>
    <w:basedOn w:val="a0"/>
    <w:link w:val="6"/>
    <w:rsid w:val="0044416F"/>
    <w:rPr>
      <w:rFonts w:ascii="Arial" w:eastAsia="Times New Roman" w:hAnsi="Arial" w:cs="Times New Roman"/>
      <w:b/>
      <w:szCs w:val="20"/>
      <w:lang w:val="en-US"/>
    </w:rPr>
  </w:style>
  <w:style w:type="paragraph" w:customStyle="1" w:styleId="Text">
    <w:name w:val="Text"/>
    <w:basedOn w:val="a"/>
    <w:link w:val="TextChar"/>
    <w:rsid w:val="0044416F"/>
    <w:pPr>
      <w:spacing w:before="120"/>
      <w:jc w:val="both"/>
    </w:pPr>
    <w:rPr>
      <w:sz w:val="24"/>
      <w:lang w:val="en-US"/>
    </w:rPr>
  </w:style>
  <w:style w:type="paragraph" w:styleId="a3">
    <w:name w:val="footer"/>
    <w:basedOn w:val="a"/>
    <w:link w:val="Char"/>
    <w:uiPriority w:val="99"/>
    <w:rsid w:val="0044416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4416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header"/>
    <w:basedOn w:val="a"/>
    <w:link w:val="Char0"/>
    <w:rsid w:val="004441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44416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note text"/>
    <w:basedOn w:val="a"/>
    <w:link w:val="Char1"/>
    <w:semiHidden/>
    <w:rsid w:val="0044416F"/>
  </w:style>
  <w:style w:type="character" w:customStyle="1" w:styleId="Char1">
    <w:name w:val="Κείμενο υποσημείωσης Char"/>
    <w:basedOn w:val="a0"/>
    <w:link w:val="a5"/>
    <w:semiHidden/>
    <w:rsid w:val="0044416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page number"/>
    <w:basedOn w:val="a0"/>
    <w:rsid w:val="0044416F"/>
  </w:style>
  <w:style w:type="paragraph" w:styleId="a7">
    <w:name w:val="Body Text"/>
    <w:basedOn w:val="a"/>
    <w:link w:val="Char2"/>
    <w:rsid w:val="0044416F"/>
    <w:pPr>
      <w:tabs>
        <w:tab w:val="left" w:pos="720"/>
      </w:tabs>
      <w:spacing w:after="120"/>
      <w:ind w:right="84"/>
      <w:jc w:val="both"/>
    </w:pPr>
    <w:rPr>
      <w:rFonts w:ascii="Arial" w:hAnsi="Arial"/>
      <w:color w:val="000080"/>
      <w:sz w:val="24"/>
      <w:lang w:val="el-GR"/>
    </w:rPr>
  </w:style>
  <w:style w:type="character" w:customStyle="1" w:styleId="Char2">
    <w:name w:val="Σώμα κειμένου Char"/>
    <w:basedOn w:val="a0"/>
    <w:link w:val="a7"/>
    <w:rsid w:val="0044416F"/>
    <w:rPr>
      <w:rFonts w:ascii="Arial" w:eastAsia="Times New Roman" w:hAnsi="Arial" w:cs="Times New Roman"/>
      <w:color w:val="000080"/>
      <w:sz w:val="24"/>
      <w:szCs w:val="20"/>
    </w:rPr>
  </w:style>
  <w:style w:type="paragraph" w:customStyle="1" w:styleId="Titlepage">
    <w:name w:val="Titlepage"/>
    <w:basedOn w:val="a"/>
    <w:rsid w:val="0044416F"/>
    <w:rPr>
      <w:sz w:val="24"/>
      <w:lang w:val="en-US"/>
    </w:rPr>
  </w:style>
  <w:style w:type="paragraph" w:customStyle="1" w:styleId="paragraph">
    <w:name w:val="paragraph"/>
    <w:basedOn w:val="a"/>
    <w:rsid w:val="0044416F"/>
    <w:pPr>
      <w:spacing w:before="120"/>
      <w:jc w:val="both"/>
    </w:pPr>
    <w:rPr>
      <w:sz w:val="24"/>
      <w:lang w:val="en-US"/>
    </w:rPr>
  </w:style>
  <w:style w:type="paragraph" w:customStyle="1" w:styleId="Table">
    <w:name w:val="Table"/>
    <w:basedOn w:val="Nottoc-headings"/>
    <w:uiPriority w:val="99"/>
    <w:rsid w:val="0044416F"/>
    <w:pPr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customStyle="1" w:styleId="Nottoc-headings">
    <w:name w:val="Not toc-headings"/>
    <w:basedOn w:val="a"/>
    <w:next w:val="Text"/>
    <w:rsid w:val="0044416F"/>
    <w:pPr>
      <w:keepNext/>
      <w:keepLines/>
      <w:spacing w:before="240" w:after="60"/>
      <w:ind w:left="1701" w:hanging="1701"/>
    </w:pPr>
    <w:rPr>
      <w:rFonts w:ascii="Arial" w:hAnsi="Arial"/>
      <w:b/>
      <w:sz w:val="22"/>
      <w:lang w:val="en-US"/>
    </w:rPr>
  </w:style>
  <w:style w:type="paragraph" w:styleId="a8">
    <w:name w:val="Balloon Text"/>
    <w:basedOn w:val="a"/>
    <w:link w:val="Char3"/>
    <w:semiHidden/>
    <w:rsid w:val="0044416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semiHidden/>
    <w:rsid w:val="0044416F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Char">
    <w:name w:val="Table Char"/>
    <w:basedOn w:val="a"/>
    <w:rsid w:val="0044416F"/>
    <w:pPr>
      <w:keepLines/>
      <w:tabs>
        <w:tab w:val="left" w:pos="284"/>
      </w:tabs>
      <w:spacing w:before="40" w:after="20"/>
    </w:pPr>
    <w:rPr>
      <w:rFonts w:ascii="Arial" w:hAnsi="Arial"/>
      <w:lang w:val="en-US"/>
    </w:rPr>
  </w:style>
  <w:style w:type="character" w:customStyle="1" w:styleId="TextChar">
    <w:name w:val="Text Char"/>
    <w:basedOn w:val="a0"/>
    <w:link w:val="Text"/>
    <w:rsid w:val="0044416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CharChar">
    <w:name w:val="Text Char Char"/>
    <w:basedOn w:val="a"/>
    <w:rsid w:val="0044416F"/>
    <w:pPr>
      <w:spacing w:before="120"/>
      <w:jc w:val="both"/>
    </w:pPr>
    <w:rPr>
      <w:sz w:val="24"/>
      <w:lang w:val="en-US"/>
    </w:rPr>
  </w:style>
  <w:style w:type="character" w:customStyle="1" w:styleId="TextChar1">
    <w:name w:val="Text Char1"/>
    <w:rsid w:val="0044416F"/>
    <w:rPr>
      <w:sz w:val="24"/>
    </w:rPr>
  </w:style>
  <w:style w:type="character" w:styleId="a9">
    <w:name w:val="annotation reference"/>
    <w:unhideWhenUsed/>
    <w:rsid w:val="0044416F"/>
    <w:rPr>
      <w:sz w:val="16"/>
      <w:szCs w:val="16"/>
    </w:rPr>
  </w:style>
  <w:style w:type="paragraph" w:styleId="aa">
    <w:name w:val="annotation text"/>
    <w:basedOn w:val="a"/>
    <w:link w:val="Char4"/>
    <w:unhideWhenUsed/>
    <w:rsid w:val="0044416F"/>
    <w:rPr>
      <w:lang w:eastAsia="x-none"/>
    </w:rPr>
  </w:style>
  <w:style w:type="character" w:customStyle="1" w:styleId="Char4">
    <w:name w:val="Κείμενο σχολίου Char"/>
    <w:basedOn w:val="a0"/>
    <w:link w:val="aa"/>
    <w:rsid w:val="0044416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-">
    <w:name w:val="Hyperlink"/>
    <w:uiPriority w:val="99"/>
    <w:unhideWhenUsed/>
    <w:rsid w:val="004D70F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14EFB"/>
    <w:pPr>
      <w:ind w:left="720"/>
      <w:contextualSpacing/>
    </w:pPr>
  </w:style>
  <w:style w:type="paragraph" w:styleId="ac">
    <w:name w:val="annotation subject"/>
    <w:basedOn w:val="aa"/>
    <w:next w:val="aa"/>
    <w:link w:val="Char5"/>
    <w:uiPriority w:val="99"/>
    <w:semiHidden/>
    <w:unhideWhenUsed/>
    <w:rsid w:val="00493934"/>
    <w:rPr>
      <w:b/>
      <w:bCs/>
      <w:lang w:eastAsia="en-US"/>
    </w:rPr>
  </w:style>
  <w:style w:type="character" w:customStyle="1" w:styleId="Char5">
    <w:name w:val="Θέμα σχολίου Char"/>
    <w:basedOn w:val="Char4"/>
    <w:link w:val="ac"/>
    <w:uiPriority w:val="99"/>
    <w:semiHidden/>
    <w:rsid w:val="0049393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shorttext">
    <w:name w:val="short_text"/>
    <w:basedOn w:val="a0"/>
    <w:rsid w:val="0044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Char"/>
    <w:qFormat/>
    <w:rsid w:val="0044416F"/>
    <w:pPr>
      <w:keepNext/>
      <w:spacing w:after="120"/>
      <w:ind w:right="85"/>
      <w:jc w:val="both"/>
      <w:outlineLvl w:val="0"/>
    </w:pPr>
    <w:rPr>
      <w:rFonts w:ascii="Arial" w:hAnsi="Arial"/>
      <w:color w:val="FF0000"/>
      <w:sz w:val="24"/>
      <w:lang w:val="el-GR"/>
    </w:rPr>
  </w:style>
  <w:style w:type="paragraph" w:styleId="2">
    <w:name w:val="heading 2"/>
    <w:basedOn w:val="a"/>
    <w:next w:val="a"/>
    <w:link w:val="2Char"/>
    <w:qFormat/>
    <w:rsid w:val="004441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Text"/>
    <w:link w:val="3Char"/>
    <w:qFormat/>
    <w:rsid w:val="0044416F"/>
    <w:pPr>
      <w:keepNext/>
      <w:keepLines/>
      <w:spacing w:before="240"/>
      <w:ind w:left="851" w:hanging="851"/>
      <w:outlineLvl w:val="2"/>
    </w:pPr>
    <w:rPr>
      <w:rFonts w:ascii="Arial" w:hAnsi="Arial"/>
      <w:b/>
      <w:sz w:val="24"/>
      <w:lang w:val="en-US"/>
    </w:rPr>
  </w:style>
  <w:style w:type="paragraph" w:styleId="4">
    <w:name w:val="heading 4"/>
    <w:basedOn w:val="a"/>
    <w:next w:val="a"/>
    <w:link w:val="4Char"/>
    <w:qFormat/>
    <w:rsid w:val="0044416F"/>
    <w:pPr>
      <w:keepNext/>
      <w:spacing w:after="120"/>
      <w:ind w:right="84"/>
      <w:jc w:val="both"/>
      <w:outlineLvl w:val="3"/>
    </w:pPr>
    <w:rPr>
      <w:rFonts w:ascii="Arial" w:hAnsi="Arial"/>
      <w:b/>
      <w:color w:val="000080"/>
      <w:sz w:val="22"/>
    </w:rPr>
  </w:style>
  <w:style w:type="paragraph" w:styleId="6">
    <w:name w:val="heading 6"/>
    <w:basedOn w:val="a"/>
    <w:next w:val="Text"/>
    <w:link w:val="6Char"/>
    <w:qFormat/>
    <w:rsid w:val="0044416F"/>
    <w:pPr>
      <w:keepNext/>
      <w:keepLines/>
      <w:spacing w:before="240" w:after="60"/>
      <w:ind w:left="1701" w:hanging="1701"/>
      <w:outlineLvl w:val="5"/>
    </w:pPr>
    <w:rPr>
      <w:rFonts w:ascii="Arial" w:hAnsi="Arial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416F"/>
    <w:rPr>
      <w:rFonts w:ascii="Arial" w:eastAsia="Times New Roman" w:hAnsi="Arial" w:cs="Times New Roman"/>
      <w:color w:val="FF0000"/>
      <w:sz w:val="24"/>
      <w:szCs w:val="20"/>
    </w:rPr>
  </w:style>
  <w:style w:type="character" w:customStyle="1" w:styleId="2Char">
    <w:name w:val="Επικεφαλίδα 2 Char"/>
    <w:basedOn w:val="a0"/>
    <w:link w:val="2"/>
    <w:rsid w:val="0044416F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3Char">
    <w:name w:val="Επικεφαλίδα 3 Char"/>
    <w:basedOn w:val="a0"/>
    <w:link w:val="3"/>
    <w:rsid w:val="0044416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4Char">
    <w:name w:val="Επικεφαλίδα 4 Char"/>
    <w:basedOn w:val="a0"/>
    <w:link w:val="4"/>
    <w:rsid w:val="0044416F"/>
    <w:rPr>
      <w:rFonts w:ascii="Arial" w:eastAsia="Times New Roman" w:hAnsi="Arial" w:cs="Times New Roman"/>
      <w:b/>
      <w:color w:val="000080"/>
      <w:szCs w:val="20"/>
      <w:lang w:val="en-GB"/>
    </w:rPr>
  </w:style>
  <w:style w:type="character" w:customStyle="1" w:styleId="6Char">
    <w:name w:val="Επικεφαλίδα 6 Char"/>
    <w:basedOn w:val="a0"/>
    <w:link w:val="6"/>
    <w:rsid w:val="0044416F"/>
    <w:rPr>
      <w:rFonts w:ascii="Arial" w:eastAsia="Times New Roman" w:hAnsi="Arial" w:cs="Times New Roman"/>
      <w:b/>
      <w:szCs w:val="20"/>
      <w:lang w:val="en-US"/>
    </w:rPr>
  </w:style>
  <w:style w:type="paragraph" w:customStyle="1" w:styleId="Text">
    <w:name w:val="Text"/>
    <w:basedOn w:val="a"/>
    <w:link w:val="TextChar"/>
    <w:rsid w:val="0044416F"/>
    <w:pPr>
      <w:spacing w:before="120"/>
      <w:jc w:val="both"/>
    </w:pPr>
    <w:rPr>
      <w:sz w:val="24"/>
      <w:lang w:val="en-US"/>
    </w:rPr>
  </w:style>
  <w:style w:type="paragraph" w:styleId="a3">
    <w:name w:val="footer"/>
    <w:basedOn w:val="a"/>
    <w:link w:val="Char"/>
    <w:uiPriority w:val="99"/>
    <w:rsid w:val="0044416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4416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header"/>
    <w:basedOn w:val="a"/>
    <w:link w:val="Char0"/>
    <w:rsid w:val="0044416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44416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note text"/>
    <w:basedOn w:val="a"/>
    <w:link w:val="Char1"/>
    <w:semiHidden/>
    <w:rsid w:val="0044416F"/>
  </w:style>
  <w:style w:type="character" w:customStyle="1" w:styleId="Char1">
    <w:name w:val="Κείμενο υποσημείωσης Char"/>
    <w:basedOn w:val="a0"/>
    <w:link w:val="a5"/>
    <w:semiHidden/>
    <w:rsid w:val="0044416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page number"/>
    <w:basedOn w:val="a0"/>
    <w:rsid w:val="0044416F"/>
  </w:style>
  <w:style w:type="paragraph" w:styleId="a7">
    <w:name w:val="Body Text"/>
    <w:basedOn w:val="a"/>
    <w:link w:val="Char2"/>
    <w:rsid w:val="0044416F"/>
    <w:pPr>
      <w:tabs>
        <w:tab w:val="left" w:pos="720"/>
      </w:tabs>
      <w:spacing w:after="120"/>
      <w:ind w:right="84"/>
      <w:jc w:val="both"/>
    </w:pPr>
    <w:rPr>
      <w:rFonts w:ascii="Arial" w:hAnsi="Arial"/>
      <w:color w:val="000080"/>
      <w:sz w:val="24"/>
      <w:lang w:val="el-GR"/>
    </w:rPr>
  </w:style>
  <w:style w:type="character" w:customStyle="1" w:styleId="Char2">
    <w:name w:val="Σώμα κειμένου Char"/>
    <w:basedOn w:val="a0"/>
    <w:link w:val="a7"/>
    <w:rsid w:val="0044416F"/>
    <w:rPr>
      <w:rFonts w:ascii="Arial" w:eastAsia="Times New Roman" w:hAnsi="Arial" w:cs="Times New Roman"/>
      <w:color w:val="000080"/>
      <w:sz w:val="24"/>
      <w:szCs w:val="20"/>
    </w:rPr>
  </w:style>
  <w:style w:type="paragraph" w:customStyle="1" w:styleId="Titlepage">
    <w:name w:val="Titlepage"/>
    <w:basedOn w:val="a"/>
    <w:rsid w:val="0044416F"/>
    <w:rPr>
      <w:sz w:val="24"/>
      <w:lang w:val="en-US"/>
    </w:rPr>
  </w:style>
  <w:style w:type="paragraph" w:customStyle="1" w:styleId="paragraph">
    <w:name w:val="paragraph"/>
    <w:basedOn w:val="a"/>
    <w:rsid w:val="0044416F"/>
    <w:pPr>
      <w:spacing w:before="120"/>
      <w:jc w:val="both"/>
    </w:pPr>
    <w:rPr>
      <w:sz w:val="24"/>
      <w:lang w:val="en-US"/>
    </w:rPr>
  </w:style>
  <w:style w:type="paragraph" w:customStyle="1" w:styleId="Table">
    <w:name w:val="Table"/>
    <w:basedOn w:val="Nottoc-headings"/>
    <w:uiPriority w:val="99"/>
    <w:rsid w:val="0044416F"/>
    <w:pPr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customStyle="1" w:styleId="Nottoc-headings">
    <w:name w:val="Not toc-headings"/>
    <w:basedOn w:val="a"/>
    <w:next w:val="Text"/>
    <w:rsid w:val="0044416F"/>
    <w:pPr>
      <w:keepNext/>
      <w:keepLines/>
      <w:spacing w:before="240" w:after="60"/>
      <w:ind w:left="1701" w:hanging="1701"/>
    </w:pPr>
    <w:rPr>
      <w:rFonts w:ascii="Arial" w:hAnsi="Arial"/>
      <w:b/>
      <w:sz w:val="22"/>
      <w:lang w:val="en-US"/>
    </w:rPr>
  </w:style>
  <w:style w:type="paragraph" w:styleId="a8">
    <w:name w:val="Balloon Text"/>
    <w:basedOn w:val="a"/>
    <w:link w:val="Char3"/>
    <w:semiHidden/>
    <w:rsid w:val="0044416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semiHidden/>
    <w:rsid w:val="0044416F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Char">
    <w:name w:val="Table Char"/>
    <w:basedOn w:val="a"/>
    <w:rsid w:val="0044416F"/>
    <w:pPr>
      <w:keepLines/>
      <w:tabs>
        <w:tab w:val="left" w:pos="284"/>
      </w:tabs>
      <w:spacing w:before="40" w:after="20"/>
    </w:pPr>
    <w:rPr>
      <w:rFonts w:ascii="Arial" w:hAnsi="Arial"/>
      <w:lang w:val="en-US"/>
    </w:rPr>
  </w:style>
  <w:style w:type="character" w:customStyle="1" w:styleId="TextChar">
    <w:name w:val="Text Char"/>
    <w:basedOn w:val="a0"/>
    <w:link w:val="Text"/>
    <w:rsid w:val="0044416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CharChar">
    <w:name w:val="Text Char Char"/>
    <w:basedOn w:val="a"/>
    <w:rsid w:val="0044416F"/>
    <w:pPr>
      <w:spacing w:before="120"/>
      <w:jc w:val="both"/>
    </w:pPr>
    <w:rPr>
      <w:sz w:val="24"/>
      <w:lang w:val="en-US"/>
    </w:rPr>
  </w:style>
  <w:style w:type="character" w:customStyle="1" w:styleId="TextChar1">
    <w:name w:val="Text Char1"/>
    <w:rsid w:val="0044416F"/>
    <w:rPr>
      <w:sz w:val="24"/>
    </w:rPr>
  </w:style>
  <w:style w:type="character" w:styleId="a9">
    <w:name w:val="annotation reference"/>
    <w:unhideWhenUsed/>
    <w:rsid w:val="0044416F"/>
    <w:rPr>
      <w:sz w:val="16"/>
      <w:szCs w:val="16"/>
    </w:rPr>
  </w:style>
  <w:style w:type="paragraph" w:styleId="aa">
    <w:name w:val="annotation text"/>
    <w:basedOn w:val="a"/>
    <w:link w:val="Char4"/>
    <w:unhideWhenUsed/>
    <w:rsid w:val="0044416F"/>
    <w:rPr>
      <w:lang w:eastAsia="x-none"/>
    </w:rPr>
  </w:style>
  <w:style w:type="character" w:customStyle="1" w:styleId="Char4">
    <w:name w:val="Κείμενο σχολίου Char"/>
    <w:basedOn w:val="a0"/>
    <w:link w:val="aa"/>
    <w:rsid w:val="0044416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-">
    <w:name w:val="Hyperlink"/>
    <w:uiPriority w:val="99"/>
    <w:unhideWhenUsed/>
    <w:rsid w:val="004D70F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14EFB"/>
    <w:pPr>
      <w:ind w:left="720"/>
      <w:contextualSpacing/>
    </w:pPr>
  </w:style>
  <w:style w:type="paragraph" w:styleId="ac">
    <w:name w:val="annotation subject"/>
    <w:basedOn w:val="aa"/>
    <w:next w:val="aa"/>
    <w:link w:val="Char5"/>
    <w:uiPriority w:val="99"/>
    <w:semiHidden/>
    <w:unhideWhenUsed/>
    <w:rsid w:val="00493934"/>
    <w:rPr>
      <w:b/>
      <w:bCs/>
      <w:lang w:eastAsia="en-US"/>
    </w:rPr>
  </w:style>
  <w:style w:type="character" w:customStyle="1" w:styleId="Char5">
    <w:name w:val="Θέμα σχολίου Char"/>
    <w:basedOn w:val="Char4"/>
    <w:link w:val="ac"/>
    <w:uiPriority w:val="99"/>
    <w:semiHidden/>
    <w:rsid w:val="0049393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shorttext">
    <w:name w:val="short_text"/>
    <w:basedOn w:val="a0"/>
    <w:rsid w:val="0044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D9C-1BAF-440D-8B71-EECA30F6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2228</Words>
  <Characters>12037</Characters>
  <Application>Microsoft Office Word</Application>
  <DocSecurity>0</DocSecurity>
  <Lines>100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ΚΑΡΥΔΑ ΕΥΑΓΓΕΛΙΑ</cp:lastModifiedBy>
  <cp:revision>4</cp:revision>
  <cp:lastPrinted>2018-01-24T10:18:00Z</cp:lastPrinted>
  <dcterms:created xsi:type="dcterms:W3CDTF">2018-04-24T06:20:00Z</dcterms:created>
  <dcterms:modified xsi:type="dcterms:W3CDTF">2018-04-24T06:54:00Z</dcterms:modified>
</cp:coreProperties>
</file>