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70" w:rsidRPr="00486AB5" w:rsidRDefault="00B07670" w:rsidP="00B0767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l-GR"/>
        </w:rPr>
      </w:pPr>
      <w:bookmarkStart w:id="0" w:name="_GoBack"/>
      <w:bookmarkEnd w:id="0"/>
      <w:r>
        <w:rPr>
          <w:b/>
          <w:bCs/>
          <w:sz w:val="22"/>
          <w:szCs w:val="22"/>
          <w:lang w:val="el-GR"/>
        </w:rPr>
        <w:t>Φύλλο Οδηγιών Χρήσης</w:t>
      </w:r>
      <w:r w:rsidRPr="00D07470">
        <w:rPr>
          <w:b/>
          <w:bCs/>
          <w:sz w:val="22"/>
          <w:szCs w:val="22"/>
          <w:lang w:val="el-GR"/>
        </w:rPr>
        <w:t xml:space="preserve">: </w:t>
      </w:r>
      <w:r>
        <w:rPr>
          <w:b/>
          <w:bCs/>
          <w:sz w:val="22"/>
          <w:szCs w:val="22"/>
          <w:lang w:val="el-GR"/>
        </w:rPr>
        <w:t xml:space="preserve">Πληροφορίες για τον ασθενή </w:t>
      </w:r>
    </w:p>
    <w:p w:rsidR="00B07670" w:rsidRDefault="00B07670" w:rsidP="00B076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4630E8">
        <w:rPr>
          <w:b/>
          <w:sz w:val="22"/>
          <w:szCs w:val="22"/>
          <w:lang w:val="en-GB"/>
        </w:rPr>
        <w:t>Licosil</w:t>
      </w:r>
      <w:proofErr w:type="spellEnd"/>
      <w:r w:rsidRPr="004630E8">
        <w:rPr>
          <w:b/>
          <w:bCs/>
          <w:sz w:val="22"/>
          <w:szCs w:val="22"/>
          <w:lang w:val="sv-SE"/>
        </w:rPr>
        <w:t xml:space="preserve"> 25 mg </w:t>
      </w:r>
      <w:r w:rsidRPr="004630E8">
        <w:rPr>
          <w:b/>
          <w:bCs/>
          <w:sz w:val="22"/>
          <w:szCs w:val="22"/>
        </w:rPr>
        <w:t>επικαλυ</w:t>
      </w:r>
      <w:r w:rsidRPr="007C1F25">
        <w:rPr>
          <w:b/>
          <w:bCs/>
          <w:sz w:val="22"/>
          <w:szCs w:val="22"/>
          <w:lang w:val="el-GR"/>
        </w:rPr>
        <w:t>µµ</w:t>
      </w:r>
      <w:r w:rsidRPr="004630E8">
        <w:rPr>
          <w:b/>
          <w:bCs/>
          <w:sz w:val="22"/>
          <w:szCs w:val="22"/>
        </w:rPr>
        <w:t>ένα</w:t>
      </w:r>
      <w:r w:rsidRPr="007C1F25">
        <w:rPr>
          <w:b/>
          <w:bCs/>
          <w:sz w:val="22"/>
          <w:szCs w:val="22"/>
          <w:lang w:val="el-GR"/>
        </w:rPr>
        <w:t xml:space="preserve"> µ</w:t>
      </w:r>
      <w:r w:rsidRPr="004630E8">
        <w:rPr>
          <w:b/>
          <w:bCs/>
          <w:sz w:val="22"/>
          <w:szCs w:val="22"/>
        </w:rPr>
        <w:t>ε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λεπτό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υ</w:t>
      </w:r>
      <w:r w:rsidRPr="007C1F25">
        <w:rPr>
          <w:b/>
          <w:bCs/>
          <w:sz w:val="22"/>
          <w:szCs w:val="22"/>
          <w:lang w:val="el-GR"/>
        </w:rPr>
        <w:t>µ</w:t>
      </w:r>
      <w:r w:rsidRPr="004630E8">
        <w:rPr>
          <w:b/>
          <w:bCs/>
          <w:sz w:val="22"/>
          <w:szCs w:val="22"/>
        </w:rPr>
        <w:t>ένιο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δισκία</w:t>
      </w:r>
    </w:p>
    <w:p w:rsidR="00B07670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 xml:space="preserve">                                </w:t>
      </w:r>
      <w:r w:rsidRPr="007C1F25">
        <w:rPr>
          <w:b/>
          <w:bCs/>
          <w:sz w:val="22"/>
          <w:szCs w:val="22"/>
          <w:lang w:val="sv-SE"/>
        </w:rPr>
        <w:t>Licosil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50</w:t>
      </w:r>
      <w:r w:rsidRPr="004630E8">
        <w:rPr>
          <w:b/>
          <w:bCs/>
          <w:sz w:val="22"/>
          <w:szCs w:val="22"/>
          <w:lang w:val="sv-SE"/>
        </w:rPr>
        <w:t xml:space="preserve"> mg </w:t>
      </w:r>
      <w:r w:rsidRPr="007C1F25">
        <w:rPr>
          <w:b/>
          <w:bCs/>
          <w:sz w:val="22"/>
          <w:szCs w:val="22"/>
          <w:lang w:val="sv-SE"/>
        </w:rPr>
        <w:t xml:space="preserve">επικαλυµµένα µε λεπτό υµένιο δισκία </w:t>
      </w:r>
    </w:p>
    <w:p w:rsidR="00B07670" w:rsidRDefault="00B07670" w:rsidP="00B0767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 xml:space="preserve">  </w:t>
      </w:r>
      <w:r w:rsidRPr="00436598">
        <w:rPr>
          <w:b/>
          <w:bCs/>
          <w:sz w:val="22"/>
          <w:szCs w:val="22"/>
          <w:lang w:val="sv-SE"/>
        </w:rPr>
        <w:t xml:space="preserve">Licosil 100 mg επικαλυµµένα µε λεπτό υµένιο δισκία </w:t>
      </w:r>
    </w:p>
    <w:p w:rsidR="00B07670" w:rsidRPr="00436598" w:rsidRDefault="00B07670" w:rsidP="00B076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7670" w:rsidRPr="00D27B88" w:rsidRDefault="00B07670" w:rsidP="00B07670">
      <w:pPr>
        <w:autoSpaceDE w:val="0"/>
        <w:autoSpaceDN w:val="0"/>
        <w:adjustRightInd w:val="0"/>
        <w:jc w:val="center"/>
        <w:rPr>
          <w:sz w:val="22"/>
          <w:szCs w:val="22"/>
          <w:lang w:val="el-GR"/>
        </w:rPr>
      </w:pPr>
      <w:proofErr w:type="spellStart"/>
      <w:r>
        <w:rPr>
          <w:b/>
          <w:bCs/>
          <w:sz w:val="22"/>
          <w:szCs w:val="22"/>
          <w:lang w:val="el-GR"/>
        </w:rPr>
        <w:t>Σιλντεναφίλη</w:t>
      </w:r>
      <w:proofErr w:type="spellEnd"/>
    </w:p>
    <w:p w:rsidR="00B07670" w:rsidRPr="004630E8" w:rsidRDefault="00B07670" w:rsidP="00B07670">
      <w:pPr>
        <w:autoSpaceDE w:val="0"/>
        <w:autoSpaceDN w:val="0"/>
        <w:adjustRightInd w:val="0"/>
        <w:ind w:left="1416" w:firstLine="708"/>
        <w:rPr>
          <w:sz w:val="22"/>
          <w:szCs w:val="22"/>
          <w:lang w:val="sv-SE"/>
        </w:rPr>
      </w:pPr>
    </w:p>
    <w:p w:rsidR="00B07670" w:rsidRPr="004630E8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sv-SE"/>
        </w:rPr>
      </w:pPr>
      <w:r w:rsidRPr="004630E8">
        <w:rPr>
          <w:b/>
          <w:bCs/>
          <w:sz w:val="22"/>
          <w:szCs w:val="22"/>
        </w:rPr>
        <w:t>Διαβάστε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προσεκτικά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ολόκληρο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το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φύλλο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οδηγιών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χρήσης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προτού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αρχίσετε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να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παίρνετε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αυτό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το</w:t>
      </w:r>
      <w:r w:rsidRPr="004630E8">
        <w:rPr>
          <w:b/>
          <w:bCs/>
          <w:sz w:val="22"/>
          <w:szCs w:val="22"/>
          <w:lang w:val="sv-SE"/>
        </w:rPr>
        <w:t xml:space="preserve"> </w:t>
      </w:r>
      <w:r w:rsidRPr="004630E8">
        <w:rPr>
          <w:b/>
          <w:bCs/>
          <w:sz w:val="22"/>
          <w:szCs w:val="22"/>
        </w:rPr>
        <w:t>φάρμακο</w:t>
      </w:r>
      <w:r>
        <w:rPr>
          <w:b/>
          <w:bCs/>
          <w:sz w:val="22"/>
          <w:szCs w:val="22"/>
          <w:lang w:val="el-GR"/>
        </w:rPr>
        <w:t xml:space="preserve"> διότι περιέχει σημαντικές πληροφορίες για εσάς</w:t>
      </w:r>
      <w:r w:rsidRPr="004630E8">
        <w:rPr>
          <w:b/>
          <w:bCs/>
          <w:sz w:val="22"/>
          <w:szCs w:val="22"/>
          <w:lang w:val="sv-SE"/>
        </w:rPr>
        <w:t>.</w:t>
      </w:r>
    </w:p>
    <w:p w:rsidR="00B07670" w:rsidRPr="004630E8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v-SE"/>
        </w:rPr>
      </w:pPr>
    </w:p>
    <w:p w:rsidR="00B07670" w:rsidRPr="00BB6891" w:rsidRDefault="00B07670" w:rsidP="00B0767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el-GR"/>
        </w:rPr>
      </w:pPr>
      <w:r w:rsidRPr="00BB6891">
        <w:rPr>
          <w:sz w:val="22"/>
          <w:szCs w:val="22"/>
          <w:lang w:val="el-GR"/>
        </w:rPr>
        <w:t>Φυλάξτε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αυτό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το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φύλλο οδηγιών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χρήσης</w:t>
      </w:r>
      <w:r w:rsidRPr="004630E8">
        <w:rPr>
          <w:sz w:val="22"/>
          <w:szCs w:val="22"/>
          <w:lang w:val="sv-SE"/>
        </w:rPr>
        <w:t xml:space="preserve">. </w:t>
      </w:r>
      <w:r w:rsidRPr="00BB6891">
        <w:rPr>
          <w:sz w:val="22"/>
          <w:szCs w:val="22"/>
          <w:lang w:val="el-GR"/>
        </w:rPr>
        <w:t>Ίσως</w:t>
      </w:r>
      <w:r w:rsidRPr="006F11AD">
        <w:rPr>
          <w:sz w:val="22"/>
          <w:szCs w:val="22"/>
          <w:lang w:val="el-GR"/>
        </w:rPr>
        <w:t xml:space="preserve"> </w:t>
      </w:r>
      <w:r w:rsidRPr="00BB6891">
        <w:rPr>
          <w:sz w:val="22"/>
          <w:szCs w:val="22"/>
          <w:lang w:val="el-GR"/>
        </w:rPr>
        <w:t>χρειαστεί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να</w:t>
      </w:r>
      <w:r w:rsidRPr="006F11AD">
        <w:rPr>
          <w:sz w:val="22"/>
          <w:szCs w:val="22"/>
          <w:lang w:val="el-GR"/>
        </w:rPr>
        <w:t xml:space="preserve"> </w:t>
      </w:r>
      <w:r w:rsidRPr="00BB6891">
        <w:rPr>
          <w:sz w:val="22"/>
          <w:szCs w:val="22"/>
          <w:lang w:val="el-GR"/>
        </w:rPr>
        <w:t>το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διαβάσετε</w:t>
      </w:r>
      <w:r w:rsidRPr="004630E8">
        <w:rPr>
          <w:sz w:val="22"/>
          <w:szCs w:val="22"/>
          <w:lang w:val="sv-SE"/>
        </w:rPr>
        <w:t xml:space="preserve"> </w:t>
      </w:r>
      <w:r w:rsidRPr="00BB6891">
        <w:rPr>
          <w:sz w:val="22"/>
          <w:szCs w:val="22"/>
          <w:lang w:val="el-GR"/>
        </w:rPr>
        <w:t>ξανά</w:t>
      </w:r>
      <w:r w:rsidRPr="004630E8">
        <w:rPr>
          <w:sz w:val="22"/>
          <w:szCs w:val="22"/>
          <w:lang w:val="sv-SE"/>
        </w:rPr>
        <w:t xml:space="preserve">. </w:t>
      </w:r>
    </w:p>
    <w:p w:rsidR="00B07670" w:rsidRPr="004630E8" w:rsidRDefault="00B07670" w:rsidP="00B0767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sv-SE"/>
        </w:rPr>
      </w:pPr>
      <w:r w:rsidRPr="0090502A">
        <w:rPr>
          <w:sz w:val="22"/>
          <w:szCs w:val="22"/>
          <w:lang w:val="el-GR"/>
        </w:rPr>
        <w:t>Εάν</w:t>
      </w:r>
      <w:r w:rsidRPr="004630E8">
        <w:rPr>
          <w:sz w:val="22"/>
          <w:szCs w:val="22"/>
          <w:lang w:val="sv-SE"/>
        </w:rPr>
        <w:t xml:space="preserve"> </w:t>
      </w:r>
      <w:r w:rsidRPr="0090502A">
        <w:rPr>
          <w:sz w:val="22"/>
          <w:szCs w:val="22"/>
          <w:lang w:val="el-GR"/>
        </w:rPr>
        <w:t>έχετε</w:t>
      </w:r>
      <w:r w:rsidRPr="004630E8">
        <w:rPr>
          <w:sz w:val="22"/>
          <w:szCs w:val="22"/>
          <w:lang w:val="sv-SE"/>
        </w:rPr>
        <w:t xml:space="preserve"> </w:t>
      </w:r>
      <w:r w:rsidRPr="0090502A">
        <w:rPr>
          <w:sz w:val="22"/>
          <w:szCs w:val="22"/>
          <w:lang w:val="el-GR"/>
        </w:rPr>
        <w:t>περαιτέρω</w:t>
      </w:r>
      <w:r w:rsidRPr="004630E8">
        <w:rPr>
          <w:sz w:val="22"/>
          <w:szCs w:val="22"/>
          <w:lang w:val="sv-SE"/>
        </w:rPr>
        <w:t xml:space="preserve"> </w:t>
      </w:r>
      <w:r w:rsidRPr="0090502A">
        <w:rPr>
          <w:sz w:val="22"/>
          <w:szCs w:val="22"/>
          <w:lang w:val="el-GR"/>
        </w:rPr>
        <w:t>απορίες</w:t>
      </w:r>
      <w:r w:rsidRPr="004630E8">
        <w:rPr>
          <w:sz w:val="22"/>
          <w:szCs w:val="22"/>
          <w:lang w:val="sv-SE"/>
        </w:rPr>
        <w:t xml:space="preserve">, </w:t>
      </w:r>
      <w:r w:rsidRPr="0090502A">
        <w:rPr>
          <w:sz w:val="22"/>
          <w:szCs w:val="22"/>
          <w:lang w:val="el-GR"/>
        </w:rPr>
        <w:t>ρωτήστε</w:t>
      </w:r>
      <w:r w:rsidRPr="004630E8">
        <w:rPr>
          <w:sz w:val="22"/>
          <w:szCs w:val="22"/>
          <w:lang w:val="sv-SE"/>
        </w:rPr>
        <w:t xml:space="preserve"> </w:t>
      </w:r>
      <w:r w:rsidRPr="0090502A">
        <w:rPr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 xml:space="preserve">ν </w:t>
      </w:r>
      <w:r w:rsidRPr="0090502A">
        <w:rPr>
          <w:sz w:val="22"/>
          <w:szCs w:val="22"/>
          <w:lang w:val="el-GR"/>
        </w:rPr>
        <w:t>ιατρό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σας</w:t>
      </w:r>
      <w:r w:rsidRPr="00966E31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το</w:t>
      </w:r>
      <w:r w:rsidRPr="004630E8">
        <w:rPr>
          <w:sz w:val="22"/>
          <w:szCs w:val="22"/>
          <w:lang w:val="sv-SE"/>
        </w:rPr>
        <w:t xml:space="preserve"> </w:t>
      </w:r>
      <w:r w:rsidRPr="0090502A">
        <w:rPr>
          <w:sz w:val="22"/>
          <w:szCs w:val="22"/>
          <w:lang w:val="el-GR"/>
        </w:rPr>
        <w:t>φαρμακοποιό</w:t>
      </w:r>
      <w:r>
        <w:rPr>
          <w:sz w:val="22"/>
          <w:szCs w:val="22"/>
          <w:lang w:val="el-GR"/>
        </w:rPr>
        <w:t xml:space="preserve"> ή το νοσοκόμο </w:t>
      </w:r>
      <w:r w:rsidRPr="0090502A">
        <w:rPr>
          <w:sz w:val="22"/>
          <w:szCs w:val="22"/>
          <w:lang w:val="el-GR"/>
        </w:rPr>
        <w:t>σας</w:t>
      </w:r>
      <w:r w:rsidRPr="004630E8">
        <w:rPr>
          <w:sz w:val="22"/>
          <w:szCs w:val="22"/>
          <w:lang w:val="sv-SE"/>
        </w:rPr>
        <w:t xml:space="preserve">. </w:t>
      </w:r>
    </w:p>
    <w:p w:rsidR="00B07670" w:rsidRPr="007E7C2B" w:rsidRDefault="00B07670" w:rsidP="00B0767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en-US"/>
        </w:rPr>
      </w:pPr>
      <w:r w:rsidRPr="004630E8">
        <w:rPr>
          <w:sz w:val="22"/>
          <w:szCs w:val="22"/>
        </w:rPr>
        <w:t>Η</w:t>
      </w:r>
      <w:r w:rsidRPr="004630E8">
        <w:rPr>
          <w:sz w:val="22"/>
          <w:szCs w:val="22"/>
          <w:lang w:val="sv-SE"/>
        </w:rPr>
        <w:t xml:space="preserve"> </w:t>
      </w:r>
      <w:r w:rsidRPr="004630E8">
        <w:rPr>
          <w:sz w:val="22"/>
          <w:szCs w:val="22"/>
        </w:rPr>
        <w:t>συνταγή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για</w:t>
      </w:r>
      <w:r w:rsidRPr="004630E8">
        <w:rPr>
          <w:sz w:val="22"/>
          <w:szCs w:val="22"/>
          <w:lang w:val="sv-SE"/>
        </w:rPr>
        <w:t xml:space="preserve"> </w:t>
      </w:r>
      <w:r w:rsidRPr="004630E8">
        <w:rPr>
          <w:sz w:val="22"/>
          <w:szCs w:val="22"/>
        </w:rPr>
        <w:t>το</w:t>
      </w:r>
      <w:r w:rsidRPr="004630E8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el-GR"/>
        </w:rPr>
        <w:t xml:space="preserve">παρόν </w:t>
      </w:r>
      <w:r w:rsidRPr="004630E8">
        <w:rPr>
          <w:sz w:val="22"/>
          <w:szCs w:val="22"/>
        </w:rPr>
        <w:t>φάρμακο</w:t>
      </w:r>
      <w:r w:rsidRPr="004630E8">
        <w:rPr>
          <w:sz w:val="22"/>
          <w:szCs w:val="22"/>
          <w:lang w:val="sv-SE"/>
        </w:rPr>
        <w:t xml:space="preserve"> </w:t>
      </w:r>
      <w:r w:rsidRPr="004630E8">
        <w:rPr>
          <w:sz w:val="22"/>
          <w:szCs w:val="22"/>
        </w:rPr>
        <w:t>χορηγήθηκε</w:t>
      </w:r>
      <w:r w:rsidRPr="004630E8">
        <w:rPr>
          <w:sz w:val="22"/>
          <w:szCs w:val="22"/>
          <w:lang w:val="sv-SE"/>
        </w:rPr>
        <w:t xml:space="preserve"> </w:t>
      </w:r>
      <w:r w:rsidRPr="004630E8">
        <w:rPr>
          <w:sz w:val="22"/>
          <w:szCs w:val="22"/>
        </w:rPr>
        <w:t>για</w:t>
      </w:r>
      <w:r w:rsidRPr="004630E8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t>σας</w:t>
      </w:r>
      <w:r>
        <w:rPr>
          <w:sz w:val="22"/>
          <w:szCs w:val="22"/>
          <w:lang w:val="el-GR"/>
        </w:rPr>
        <w:t xml:space="preserve"> και μόνον</w:t>
      </w:r>
      <w:r w:rsidRPr="004630E8">
        <w:rPr>
          <w:sz w:val="22"/>
          <w:szCs w:val="22"/>
          <w:lang w:val="sv-SE"/>
        </w:rPr>
        <w:t xml:space="preserve">. </w:t>
      </w:r>
      <w:r w:rsidRPr="0019569A">
        <w:rPr>
          <w:sz w:val="22"/>
          <w:szCs w:val="22"/>
          <w:lang w:val="el-GR"/>
        </w:rPr>
        <w:t>Δεν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πρέπει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δώσετε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το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φάρμακο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σε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άλλους</w:t>
      </w:r>
      <w:r w:rsidRPr="004630E8">
        <w:rPr>
          <w:sz w:val="22"/>
          <w:szCs w:val="22"/>
          <w:lang w:val="sv-SE"/>
        </w:rPr>
        <w:t>.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Μπορεί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τους </w:t>
      </w:r>
      <w:r w:rsidRPr="0019569A">
        <w:rPr>
          <w:sz w:val="22"/>
          <w:szCs w:val="22"/>
          <w:lang w:val="el-GR"/>
        </w:rPr>
        <w:t>προκαλέσει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βλάβη</w:t>
      </w:r>
      <w:r w:rsidRPr="004630E8">
        <w:rPr>
          <w:sz w:val="22"/>
          <w:szCs w:val="22"/>
          <w:lang w:val="sv-SE"/>
        </w:rPr>
        <w:t xml:space="preserve">, </w:t>
      </w:r>
      <w:r w:rsidRPr="0019569A">
        <w:rPr>
          <w:sz w:val="22"/>
          <w:szCs w:val="22"/>
          <w:lang w:val="el-GR"/>
        </w:rPr>
        <w:t>ακόμα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και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όταν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τα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συμπτώματ</w:t>
      </w:r>
      <w:r>
        <w:rPr>
          <w:sz w:val="22"/>
          <w:szCs w:val="22"/>
          <w:lang w:val="el-GR"/>
        </w:rPr>
        <w:t>α</w:t>
      </w:r>
      <w:r w:rsidRPr="004630E8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el-GR"/>
        </w:rPr>
        <w:t xml:space="preserve">της ασθένειάς τους </w:t>
      </w:r>
      <w:r w:rsidRPr="0019569A">
        <w:rPr>
          <w:sz w:val="22"/>
          <w:szCs w:val="22"/>
          <w:lang w:val="el-GR"/>
        </w:rPr>
        <w:t>είναι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ίδια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με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τα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δικά</w:t>
      </w:r>
      <w:r w:rsidRPr="004630E8">
        <w:rPr>
          <w:sz w:val="22"/>
          <w:szCs w:val="22"/>
          <w:lang w:val="sv-SE"/>
        </w:rPr>
        <w:t xml:space="preserve"> </w:t>
      </w:r>
      <w:r w:rsidRPr="0019569A">
        <w:rPr>
          <w:sz w:val="22"/>
          <w:szCs w:val="22"/>
          <w:lang w:val="el-GR"/>
        </w:rPr>
        <w:t>σας</w:t>
      </w:r>
      <w:r w:rsidRPr="004630E8">
        <w:rPr>
          <w:sz w:val="22"/>
          <w:szCs w:val="22"/>
          <w:lang w:val="sv-SE"/>
        </w:rPr>
        <w:t>.</w:t>
      </w:r>
      <w:r w:rsidRPr="007E7C2B">
        <w:rPr>
          <w:sz w:val="22"/>
          <w:szCs w:val="22"/>
          <w:lang w:val="el-GR"/>
        </w:rPr>
        <w:t xml:space="preserve">Εάν παρατηρήσετε οποιαδήποτε ανεπιθύμητη ενέργεια </w:t>
      </w:r>
      <w:r w:rsidRPr="003150AA">
        <w:rPr>
          <w:sz w:val="22"/>
          <w:szCs w:val="22"/>
          <w:lang w:val="el-GR"/>
        </w:rPr>
        <w:t>ενημερώστε τον ιατρό, το</w:t>
      </w:r>
      <w:r w:rsidRPr="00307F58">
        <w:rPr>
          <w:sz w:val="22"/>
          <w:szCs w:val="22"/>
          <w:lang w:val="sv-SE"/>
        </w:rPr>
        <w:t xml:space="preserve"> </w:t>
      </w:r>
      <w:r w:rsidRPr="007E7C2B">
        <w:rPr>
          <w:sz w:val="22"/>
          <w:szCs w:val="22"/>
          <w:lang w:val="el-GR"/>
        </w:rPr>
        <w:t>φαρμακοποιό ή το νοσοκόμο σας</w:t>
      </w:r>
      <w:r w:rsidRPr="007E7C2B">
        <w:rPr>
          <w:sz w:val="22"/>
          <w:szCs w:val="22"/>
          <w:lang w:val="sv-SE"/>
        </w:rPr>
        <w:t xml:space="preserve">. </w:t>
      </w:r>
      <w:r w:rsidRPr="007E7C2B">
        <w:rPr>
          <w:sz w:val="22"/>
          <w:szCs w:val="22"/>
          <w:lang w:val="el-GR"/>
        </w:rPr>
        <w:t>Αυτό περιλαμβάνει και οποιαδήποτε πιθανή ανεπιθύμητη ενέργεια που δεν αναφέρεται στο παρόν φύλλο οδηγιών. Βλέπε παράγραφο 4.</w:t>
      </w:r>
    </w:p>
    <w:p w:rsidR="00B07670" w:rsidRPr="00773C27" w:rsidRDefault="00B07670" w:rsidP="00B07670">
      <w:pPr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  <w:lang w:val="en-US"/>
        </w:rPr>
      </w:pPr>
    </w:p>
    <w:p w:rsidR="00B07670" w:rsidRPr="004630E8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sv-SE"/>
        </w:rPr>
      </w:pPr>
      <w:r>
        <w:rPr>
          <w:b/>
          <w:bCs/>
          <w:sz w:val="22"/>
          <w:szCs w:val="22"/>
          <w:u w:val="single"/>
          <w:lang w:val="el-GR"/>
        </w:rPr>
        <w:t>Τι περιέχει τ</w:t>
      </w:r>
      <w:r w:rsidRPr="0090502A">
        <w:rPr>
          <w:b/>
          <w:bCs/>
          <w:sz w:val="22"/>
          <w:szCs w:val="22"/>
          <w:u w:val="single"/>
          <w:lang w:val="el-GR"/>
        </w:rPr>
        <w:t>ο</w:t>
      </w:r>
      <w:r w:rsidRPr="004630E8">
        <w:rPr>
          <w:b/>
          <w:bCs/>
          <w:sz w:val="22"/>
          <w:szCs w:val="22"/>
          <w:u w:val="single"/>
          <w:lang w:val="sv-SE"/>
        </w:rPr>
        <w:t xml:space="preserve"> </w:t>
      </w:r>
      <w:r w:rsidRPr="0090502A">
        <w:rPr>
          <w:b/>
          <w:sz w:val="22"/>
          <w:szCs w:val="22"/>
          <w:u w:val="single"/>
          <w:lang w:val="el-GR"/>
        </w:rPr>
        <w:t>παρό</w:t>
      </w:r>
      <w:r w:rsidRPr="0090502A">
        <w:rPr>
          <w:b/>
          <w:bCs/>
          <w:sz w:val="22"/>
          <w:szCs w:val="22"/>
          <w:u w:val="single"/>
          <w:lang w:val="el-GR"/>
        </w:rPr>
        <w:t>ν</w:t>
      </w:r>
      <w:r w:rsidRPr="004630E8">
        <w:rPr>
          <w:b/>
          <w:bCs/>
          <w:sz w:val="22"/>
          <w:szCs w:val="22"/>
          <w:u w:val="single"/>
          <w:lang w:val="sv-SE"/>
        </w:rPr>
        <w:t xml:space="preserve"> </w:t>
      </w:r>
      <w:r w:rsidRPr="0090502A">
        <w:rPr>
          <w:b/>
          <w:sz w:val="22"/>
          <w:szCs w:val="22"/>
          <w:u w:val="single"/>
          <w:lang w:val="el-GR"/>
        </w:rPr>
        <w:t>φύλλ</w:t>
      </w:r>
      <w:r w:rsidRPr="0090502A">
        <w:rPr>
          <w:b/>
          <w:bCs/>
          <w:sz w:val="22"/>
          <w:szCs w:val="22"/>
          <w:u w:val="single"/>
          <w:lang w:val="el-GR"/>
        </w:rPr>
        <w:t>ο</w:t>
      </w:r>
      <w:r w:rsidRPr="004630E8">
        <w:rPr>
          <w:b/>
          <w:bCs/>
          <w:sz w:val="22"/>
          <w:szCs w:val="22"/>
          <w:u w:val="single"/>
          <w:lang w:val="sv-SE"/>
        </w:rPr>
        <w:t xml:space="preserve"> </w:t>
      </w:r>
      <w:r w:rsidRPr="0090502A">
        <w:rPr>
          <w:b/>
          <w:sz w:val="22"/>
          <w:szCs w:val="22"/>
          <w:u w:val="single"/>
          <w:lang w:val="el-GR"/>
        </w:rPr>
        <w:t>οδηγιώ</w:t>
      </w:r>
      <w:r w:rsidRPr="0090502A">
        <w:rPr>
          <w:b/>
          <w:bCs/>
          <w:sz w:val="22"/>
          <w:szCs w:val="22"/>
          <w:u w:val="single"/>
          <w:lang w:val="el-GR"/>
        </w:rPr>
        <w:t>ν</w:t>
      </w:r>
      <w:r w:rsidRPr="004630E8">
        <w:rPr>
          <w:b/>
          <w:bCs/>
          <w:sz w:val="22"/>
          <w:szCs w:val="22"/>
          <w:u w:val="single"/>
          <w:lang w:val="sv-SE"/>
        </w:rPr>
        <w:t xml:space="preserve"> :</w:t>
      </w:r>
    </w:p>
    <w:p w:rsidR="00B07670" w:rsidRPr="004630E8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sv-SE"/>
        </w:rPr>
      </w:pPr>
    </w:p>
    <w:p w:rsidR="00B07670" w:rsidRPr="004630E8" w:rsidRDefault="00B07670" w:rsidP="00B07670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sv-SE"/>
        </w:rPr>
      </w:pPr>
      <w:r w:rsidRPr="004630E8">
        <w:rPr>
          <w:color w:val="auto"/>
          <w:sz w:val="22"/>
          <w:szCs w:val="22"/>
        </w:rPr>
        <w:t>Τι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>είναι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το</w:t>
      </w:r>
      <w:r w:rsidRPr="004630E8">
        <w:rPr>
          <w:color w:val="auto"/>
          <w:sz w:val="22"/>
          <w:szCs w:val="22"/>
          <w:lang w:val="sv-SE"/>
        </w:rPr>
        <w:t xml:space="preserve"> Licosil </w:t>
      </w:r>
      <w:r w:rsidRPr="004630E8">
        <w:rPr>
          <w:color w:val="auto"/>
          <w:sz w:val="22"/>
          <w:szCs w:val="22"/>
        </w:rPr>
        <w:t>και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ποια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είναι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η</w:t>
      </w:r>
      <w:r>
        <w:rPr>
          <w:color w:val="auto"/>
          <w:sz w:val="22"/>
          <w:szCs w:val="22"/>
          <w:lang w:val="el-GR"/>
        </w:rPr>
        <w:t xml:space="preserve"> </w:t>
      </w:r>
      <w:r w:rsidRPr="004630E8">
        <w:rPr>
          <w:color w:val="auto"/>
          <w:sz w:val="22"/>
          <w:szCs w:val="22"/>
        </w:rPr>
        <w:t>χρήση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του</w:t>
      </w:r>
      <w:r w:rsidRPr="004630E8">
        <w:rPr>
          <w:color w:val="auto"/>
          <w:sz w:val="22"/>
          <w:szCs w:val="22"/>
          <w:lang w:val="sv-SE"/>
        </w:rPr>
        <w:t xml:space="preserve"> </w:t>
      </w:r>
    </w:p>
    <w:p w:rsidR="00B07670" w:rsidRPr="004630E8" w:rsidRDefault="00B07670" w:rsidP="00B07670">
      <w:pPr>
        <w:pStyle w:val="Default"/>
        <w:numPr>
          <w:ilvl w:val="0"/>
          <w:numId w:val="5"/>
        </w:numPr>
        <w:rPr>
          <w:color w:val="auto"/>
          <w:sz w:val="22"/>
          <w:szCs w:val="22"/>
          <w:lang w:val="sv-SE"/>
        </w:rPr>
      </w:pPr>
      <w:r w:rsidRPr="004630E8">
        <w:rPr>
          <w:color w:val="auto"/>
          <w:sz w:val="22"/>
          <w:szCs w:val="22"/>
        </w:rPr>
        <w:t>Τι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πρέπει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>να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>γνωρίζετε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προτού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πάρετε</w:t>
      </w:r>
      <w:r w:rsidRPr="004630E8">
        <w:rPr>
          <w:color w:val="auto"/>
          <w:sz w:val="22"/>
          <w:szCs w:val="22"/>
          <w:lang w:val="sv-SE"/>
        </w:rPr>
        <w:t xml:space="preserve"> </w:t>
      </w:r>
      <w:r w:rsidRPr="004630E8">
        <w:rPr>
          <w:color w:val="auto"/>
          <w:sz w:val="22"/>
          <w:szCs w:val="22"/>
        </w:rPr>
        <w:t>το</w:t>
      </w:r>
      <w:r w:rsidRPr="004630E8">
        <w:rPr>
          <w:color w:val="auto"/>
          <w:sz w:val="22"/>
          <w:szCs w:val="22"/>
          <w:lang w:val="sv-SE"/>
        </w:rPr>
        <w:t xml:space="preserve"> Licosil  </w:t>
      </w:r>
    </w:p>
    <w:p w:rsidR="00B07670" w:rsidRPr="004630E8" w:rsidRDefault="00B07670" w:rsidP="00B0767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4630E8">
        <w:rPr>
          <w:color w:val="auto"/>
          <w:sz w:val="22"/>
          <w:szCs w:val="22"/>
        </w:rPr>
        <w:t>Πώς να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 xml:space="preserve">πάρετε το Licosil </w:t>
      </w:r>
    </w:p>
    <w:p w:rsidR="00B07670" w:rsidRPr="004630E8" w:rsidRDefault="00B07670" w:rsidP="00B0767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4630E8">
        <w:rPr>
          <w:color w:val="auto"/>
          <w:sz w:val="22"/>
          <w:szCs w:val="22"/>
        </w:rPr>
        <w:t>Πιθανές ανεπιθύμητες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 xml:space="preserve">ενέργειες </w:t>
      </w:r>
    </w:p>
    <w:p w:rsidR="00B07670" w:rsidRPr="004630E8" w:rsidRDefault="00B07670" w:rsidP="00B0767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4630E8">
        <w:rPr>
          <w:color w:val="auto"/>
          <w:sz w:val="22"/>
          <w:szCs w:val="22"/>
        </w:rPr>
        <w:t>Πώς να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>φυλάσσετ</w:t>
      </w:r>
      <w:r>
        <w:rPr>
          <w:color w:val="auto"/>
          <w:sz w:val="22"/>
          <w:szCs w:val="22"/>
          <w:lang w:val="el-GR"/>
        </w:rPr>
        <w:t>ε</w:t>
      </w:r>
      <w:r w:rsidRPr="004630E8">
        <w:rPr>
          <w:color w:val="auto"/>
          <w:sz w:val="22"/>
          <w:szCs w:val="22"/>
        </w:rPr>
        <w:t xml:space="preserve"> το Licosil </w:t>
      </w:r>
    </w:p>
    <w:p w:rsidR="00B07670" w:rsidRPr="004630E8" w:rsidRDefault="00B07670" w:rsidP="00B07670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l-GR"/>
        </w:rPr>
        <w:t>Περιεχόμενα συσκευασίας και λ</w:t>
      </w:r>
      <w:r w:rsidRPr="004630E8">
        <w:rPr>
          <w:color w:val="auto"/>
          <w:sz w:val="22"/>
          <w:szCs w:val="22"/>
        </w:rPr>
        <w:t>οιπές</w:t>
      </w:r>
      <w:r>
        <w:rPr>
          <w:color w:val="auto"/>
          <w:sz w:val="22"/>
          <w:szCs w:val="22"/>
        </w:rPr>
        <w:t xml:space="preserve"> </w:t>
      </w:r>
      <w:r w:rsidRPr="004630E8">
        <w:rPr>
          <w:color w:val="auto"/>
          <w:sz w:val="22"/>
          <w:szCs w:val="22"/>
        </w:rPr>
        <w:t xml:space="preserve">πληροφορίες </w:t>
      </w: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07670" w:rsidRPr="007E2C52" w:rsidRDefault="00B07670" w:rsidP="00B0767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07670" w:rsidRPr="007C1F25" w:rsidRDefault="00B07670" w:rsidP="00B0767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l-GR"/>
        </w:rPr>
      </w:pPr>
      <w:r w:rsidRPr="007C1F25">
        <w:rPr>
          <w:b/>
          <w:bCs/>
          <w:sz w:val="22"/>
          <w:szCs w:val="22"/>
          <w:lang w:val="el-GR"/>
        </w:rPr>
        <w:t xml:space="preserve">1. </w:t>
      </w:r>
      <w:r w:rsidRPr="007C1F25">
        <w:rPr>
          <w:b/>
          <w:bCs/>
          <w:sz w:val="22"/>
          <w:szCs w:val="22"/>
          <w:lang w:val="el-GR"/>
        </w:rPr>
        <w:tab/>
      </w:r>
      <w:r w:rsidRPr="004630E8">
        <w:rPr>
          <w:b/>
          <w:bCs/>
          <w:sz w:val="22"/>
          <w:szCs w:val="22"/>
        </w:rPr>
        <w:t>ΤΙ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ΕΙΝΑΙ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ΤΟ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caps/>
          <w:sz w:val="22"/>
          <w:szCs w:val="22"/>
          <w:lang w:val="en-GB"/>
        </w:rPr>
        <w:t>Licosil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ΚΑΙ</w:t>
      </w:r>
      <w:r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ΠΟΙΑ</w:t>
      </w:r>
      <w:r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ΕΙΝΑΙ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Η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ΧΡΗΣΗ</w:t>
      </w:r>
      <w:r w:rsidRPr="007C1F25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ΤΟΥ</w:t>
      </w:r>
      <w:r w:rsidRPr="007C1F25">
        <w:rPr>
          <w:b/>
          <w:bCs/>
          <w:sz w:val="22"/>
          <w:szCs w:val="22"/>
          <w:lang w:val="el-GR"/>
        </w:rPr>
        <w:t xml:space="preserve"> </w:t>
      </w:r>
    </w:p>
    <w:p w:rsidR="00B07670" w:rsidRPr="007C1F25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Pr="006C105C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6C105C">
        <w:rPr>
          <w:sz w:val="22"/>
          <w:szCs w:val="22"/>
          <w:lang w:val="el-GR"/>
        </w:rPr>
        <w:t xml:space="preserve">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6C105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περιέχει τη δραστική ουσία</w:t>
      </w:r>
      <w:r w:rsidRPr="005D0E27">
        <w:t xml:space="preserve"> </w:t>
      </w:r>
      <w:proofErr w:type="spellStart"/>
      <w:r>
        <w:rPr>
          <w:sz w:val="22"/>
          <w:szCs w:val="22"/>
          <w:lang w:val="el-GR"/>
        </w:rPr>
        <w:t>σιλντεναφίλη</w:t>
      </w:r>
      <w:proofErr w:type="spellEnd"/>
      <w:r>
        <w:rPr>
          <w:sz w:val="22"/>
          <w:szCs w:val="22"/>
          <w:lang w:val="el-GR"/>
        </w:rPr>
        <w:t xml:space="preserve">, η οποία </w:t>
      </w:r>
      <w:r w:rsidRPr="006C105C">
        <w:rPr>
          <w:sz w:val="22"/>
          <w:szCs w:val="22"/>
          <w:lang w:val="el-GR"/>
        </w:rPr>
        <w:t>ανήκει σε μια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 xml:space="preserve">ομάδα φαρμάκων που ονομάζονται αναστολείς της </w:t>
      </w:r>
      <w:proofErr w:type="spellStart"/>
      <w:r w:rsidRPr="006C105C">
        <w:rPr>
          <w:sz w:val="22"/>
          <w:szCs w:val="22"/>
          <w:lang w:val="el-GR"/>
        </w:rPr>
        <w:t>φωσφοδιεστεράσης</w:t>
      </w:r>
      <w:proofErr w:type="spellEnd"/>
      <w:r w:rsidRPr="006C105C">
        <w:rPr>
          <w:sz w:val="22"/>
          <w:szCs w:val="22"/>
          <w:lang w:val="el-GR"/>
        </w:rPr>
        <w:t xml:space="preserve"> τύπου 5 (</w:t>
      </w:r>
      <w:r w:rsidRPr="004630E8">
        <w:rPr>
          <w:sz w:val="22"/>
          <w:szCs w:val="22"/>
          <w:lang w:val="en-GB"/>
        </w:rPr>
        <w:t>PDE</w:t>
      </w:r>
      <w:r w:rsidRPr="006C105C">
        <w:rPr>
          <w:sz w:val="22"/>
          <w:szCs w:val="22"/>
          <w:lang w:val="el-GR"/>
        </w:rPr>
        <w:t xml:space="preserve">5). </w:t>
      </w:r>
      <w:r w:rsidRPr="0019569A">
        <w:rPr>
          <w:sz w:val="22"/>
          <w:szCs w:val="22"/>
          <w:lang w:val="el-GR"/>
        </w:rPr>
        <w:t>Δρα βοηθώντας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στη χαλάρωση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των αγγείων του πέους, επιτρέποντας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τη ροή του αίματος μέσα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στο πέος κατά τη σεξουαλική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διέγερση.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 xml:space="preserve"> θα </w:t>
      </w:r>
      <w:r>
        <w:rPr>
          <w:sz w:val="22"/>
          <w:szCs w:val="22"/>
          <w:lang w:val="el-GR"/>
        </w:rPr>
        <w:t xml:space="preserve">σας </w:t>
      </w:r>
      <w:r w:rsidRPr="0019569A">
        <w:rPr>
          <w:sz w:val="22"/>
          <w:szCs w:val="22"/>
          <w:lang w:val="el-GR"/>
        </w:rPr>
        <w:t>βοηθήσει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αποκτήσετε στύση μόνο αν υπάρχει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σεξουαλική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διέγερση. </w:t>
      </w:r>
    </w:p>
    <w:p w:rsidR="00B07670" w:rsidRPr="006C105C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6C105C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 xml:space="preserve">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 xml:space="preserve"> αποτελεί ένα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φάρμακο για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τη θεραπεία της δυσλειτουργίας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στύσης</w:t>
      </w:r>
      <w:r>
        <w:rPr>
          <w:sz w:val="22"/>
          <w:szCs w:val="22"/>
          <w:lang w:val="el-GR"/>
        </w:rPr>
        <w:t xml:space="preserve"> στους ενήλικες </w:t>
      </w:r>
      <w:r w:rsidRPr="0019569A">
        <w:rPr>
          <w:sz w:val="22"/>
          <w:szCs w:val="22"/>
          <w:lang w:val="el-GR"/>
        </w:rPr>
        <w:t>άνδρες, που σε ορισμένες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περιπτώσεις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είναι γνωστή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τον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όρο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ανικανότητα. </w:t>
      </w:r>
      <w:r w:rsidRPr="006C105C">
        <w:rPr>
          <w:sz w:val="22"/>
          <w:szCs w:val="22"/>
          <w:lang w:val="el-GR"/>
        </w:rPr>
        <w:t>Αυτό σημαίνει ότι ένας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>άνδρας δεν έχει στύση ή δεν μπορεί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>διατηρήσει τη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>στύση ούτως ώστε να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>είναι ικανός</w:t>
      </w:r>
      <w:r>
        <w:rPr>
          <w:sz w:val="22"/>
          <w:szCs w:val="22"/>
          <w:lang w:val="el-GR"/>
        </w:rPr>
        <w:t xml:space="preserve"> </w:t>
      </w:r>
      <w:r w:rsidRPr="006C105C">
        <w:rPr>
          <w:sz w:val="22"/>
          <w:szCs w:val="22"/>
          <w:lang w:val="el-GR"/>
        </w:rPr>
        <w:t>για σεξουαλική δραστηριότητα.</w:t>
      </w:r>
    </w:p>
    <w:p w:rsidR="00B07670" w:rsidRPr="006C105C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 xml:space="preserve">2. </w:t>
      </w:r>
      <w:r w:rsidRPr="0090502A">
        <w:rPr>
          <w:b/>
          <w:bCs/>
          <w:sz w:val="22"/>
          <w:szCs w:val="22"/>
          <w:lang w:val="el-GR"/>
        </w:rPr>
        <w:tab/>
        <w:t xml:space="preserve">ΤΙ ΠΡΕΠΕΙ ΝΑ ΓΝΩΡΙΖΕΤΕ </w:t>
      </w:r>
      <w:r>
        <w:rPr>
          <w:b/>
          <w:bCs/>
          <w:sz w:val="22"/>
          <w:szCs w:val="22"/>
          <w:lang w:val="el-GR"/>
        </w:rPr>
        <w:t xml:space="preserve">ΠΡΟΤΟΥ </w:t>
      </w:r>
      <w:r w:rsidRPr="0090502A">
        <w:rPr>
          <w:b/>
          <w:bCs/>
          <w:sz w:val="22"/>
          <w:szCs w:val="22"/>
          <w:lang w:val="el-GR"/>
        </w:rPr>
        <w:t xml:space="preserve">ΠΑΡΕΤΕ ΤΟ </w:t>
      </w:r>
      <w:r w:rsidRPr="004630E8">
        <w:rPr>
          <w:b/>
          <w:bCs/>
          <w:caps/>
          <w:sz w:val="22"/>
          <w:szCs w:val="22"/>
          <w:lang w:val="en-GB"/>
        </w:rPr>
        <w:t>Licosil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b/>
          <w:sz w:val="22"/>
          <w:szCs w:val="22"/>
          <w:lang w:val="el-GR"/>
        </w:rPr>
      </w:pPr>
      <w:r w:rsidRPr="009763A3">
        <w:rPr>
          <w:b/>
          <w:bCs/>
          <w:sz w:val="22"/>
          <w:szCs w:val="22"/>
          <w:lang w:val="el-GR"/>
        </w:rPr>
        <w:t xml:space="preserve">Μην πάρετε το </w:t>
      </w:r>
      <w:proofErr w:type="spellStart"/>
      <w:r w:rsidRPr="004630E8">
        <w:rPr>
          <w:b/>
          <w:bCs/>
          <w:sz w:val="22"/>
          <w:szCs w:val="22"/>
          <w:lang w:val="en-GB"/>
        </w:rPr>
        <w:t>Licosil</w:t>
      </w:r>
      <w:proofErr w:type="spellEnd"/>
      <w:r w:rsidRPr="009763A3">
        <w:rPr>
          <w:b/>
          <w:sz w:val="22"/>
          <w:szCs w:val="22"/>
          <w:lang w:val="el-GR"/>
        </w:rPr>
        <w:t xml:space="preserve"> </w:t>
      </w:r>
    </w:p>
    <w:p w:rsidR="00B07670" w:rsidRPr="0090502A" w:rsidRDefault="00B07670" w:rsidP="00B07670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0502A">
        <w:rPr>
          <w:sz w:val="22"/>
          <w:szCs w:val="22"/>
          <w:lang w:val="el-GR"/>
        </w:rPr>
        <w:t>Εάν είστε αλλεργικός στ</w:t>
      </w:r>
      <w:r>
        <w:rPr>
          <w:sz w:val="22"/>
          <w:szCs w:val="22"/>
          <w:lang w:val="el-GR"/>
        </w:rPr>
        <w:t>η</w:t>
      </w:r>
      <w:r w:rsidRPr="0090502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σιλντεναφίλη</w:t>
      </w:r>
      <w:r w:rsidRPr="0090502A">
        <w:rPr>
          <w:sz w:val="22"/>
          <w:szCs w:val="22"/>
          <w:lang w:val="el-GR"/>
        </w:rPr>
        <w:t xml:space="preserve"> ή σε οποιοδήποτε από τα άλλα συστατικά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 xml:space="preserve">του </w:t>
      </w:r>
      <w:r w:rsidRPr="00282F60">
        <w:rPr>
          <w:sz w:val="22"/>
          <w:szCs w:val="22"/>
        </w:rPr>
        <w:t>Licosil</w:t>
      </w:r>
      <w:r>
        <w:rPr>
          <w:sz w:val="22"/>
          <w:szCs w:val="22"/>
          <w:lang w:val="el-GR"/>
        </w:rPr>
        <w:t xml:space="preserve"> (αναφέρονται στη παράγραφο </w:t>
      </w:r>
      <w:r w:rsidRPr="00D27B88">
        <w:rPr>
          <w:sz w:val="22"/>
          <w:szCs w:val="22"/>
          <w:lang w:val="el-GR"/>
        </w:rPr>
        <w:t>6</w:t>
      </w:r>
      <w:r>
        <w:rPr>
          <w:sz w:val="22"/>
          <w:szCs w:val="22"/>
          <w:lang w:val="el-GR"/>
        </w:rPr>
        <w:t>)</w:t>
      </w:r>
      <w:r w:rsidRPr="0090502A">
        <w:rPr>
          <w:sz w:val="22"/>
          <w:szCs w:val="22"/>
          <w:lang w:val="el-GR"/>
        </w:rPr>
        <w:t>.</w:t>
      </w:r>
    </w:p>
    <w:p w:rsidR="00B07670" w:rsidRPr="0028717C" w:rsidRDefault="00B07670" w:rsidP="00B0767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l-GR"/>
        </w:rPr>
      </w:pPr>
    </w:p>
    <w:p w:rsidR="00B07670" w:rsidRPr="007E2C52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Εάν παίρνετε φάρμακα που ονομάζονται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νιτρώδη, καθώς ο συνδυασμός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να </w:t>
      </w:r>
      <w:r>
        <w:rPr>
          <w:sz w:val="22"/>
          <w:szCs w:val="22"/>
          <w:lang w:val="el-GR"/>
        </w:rPr>
        <w:t xml:space="preserve"> οδηγήσει σε</w:t>
      </w:r>
      <w:r w:rsidRPr="00773C27"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μία επικίνδυνη μείωση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στην πίεση του αίματός σας. </w:t>
      </w:r>
      <w:r w:rsidRPr="0019569A">
        <w:rPr>
          <w:sz w:val="22"/>
          <w:szCs w:val="22"/>
          <w:lang w:val="el-GR"/>
        </w:rPr>
        <w:t>Ενημερώστε τον ιατρό σας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αν παίρνετε κάποιο από αυτά τα φάρμακα, τα οποία δίνονται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συχνά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για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ανακούφιση της στηθάγχης (ή ‘πόνου στο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στήθος’). </w:t>
      </w:r>
      <w:r w:rsidRPr="004630E8">
        <w:rPr>
          <w:sz w:val="22"/>
          <w:szCs w:val="22"/>
          <w:lang w:val="en-GB"/>
        </w:rPr>
        <w:t>A</w:t>
      </w:r>
      <w:r w:rsidRPr="009763A3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δεν είστε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βέβαιοι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ρωτήστε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τον ιατρό ή τον φαρμακοποιό σας.</w:t>
      </w:r>
    </w:p>
    <w:p w:rsidR="00B07670" w:rsidRPr="00D27B88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lastRenderedPageBreak/>
        <w:t xml:space="preserve">Εάν </w:t>
      </w:r>
      <w:r>
        <w:rPr>
          <w:sz w:val="22"/>
          <w:szCs w:val="22"/>
          <w:lang w:val="el-GR"/>
        </w:rPr>
        <w:t>παίρνετε</w:t>
      </w:r>
      <w:r w:rsidRPr="009763A3">
        <w:rPr>
          <w:sz w:val="22"/>
          <w:szCs w:val="22"/>
          <w:lang w:val="el-GR"/>
        </w:rPr>
        <w:t xml:space="preserve"> κάποιο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από τα φάρμακα, γνωστά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ως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δότες του οξειδίου του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αζώτου, όπως το νιτρώδες</w:t>
      </w:r>
      <w:r>
        <w:rPr>
          <w:sz w:val="22"/>
          <w:szCs w:val="22"/>
          <w:lang w:val="el-GR"/>
        </w:rPr>
        <w:t xml:space="preserve"> </w:t>
      </w:r>
      <w:proofErr w:type="spellStart"/>
      <w:r w:rsidRPr="009763A3">
        <w:rPr>
          <w:sz w:val="22"/>
          <w:szCs w:val="22"/>
          <w:lang w:val="el-GR"/>
        </w:rPr>
        <w:t>αμύλιο</w:t>
      </w:r>
      <w:proofErr w:type="spellEnd"/>
      <w:r w:rsidRPr="009763A3">
        <w:rPr>
          <w:sz w:val="22"/>
          <w:szCs w:val="22"/>
          <w:lang w:val="el-GR"/>
        </w:rPr>
        <w:t xml:space="preserve"> («</w:t>
      </w:r>
      <w:r w:rsidRPr="00282F60">
        <w:rPr>
          <w:sz w:val="22"/>
          <w:szCs w:val="22"/>
        </w:rPr>
        <w:t>poppers</w:t>
      </w:r>
      <w:r w:rsidRPr="009763A3">
        <w:rPr>
          <w:sz w:val="22"/>
          <w:szCs w:val="22"/>
          <w:lang w:val="el-GR"/>
        </w:rPr>
        <w:t>»), καθώς ο συνδυασμός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οδηγήσει σε</w:t>
      </w:r>
      <w:r w:rsidRPr="009763A3" w:rsidDel="008E40D4"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μία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επικίνδυνη </w:t>
      </w:r>
      <w:r>
        <w:rPr>
          <w:sz w:val="22"/>
          <w:szCs w:val="22"/>
          <w:lang w:val="el-GR"/>
        </w:rPr>
        <w:t>πτώση</w:t>
      </w:r>
      <w:r w:rsidRPr="009763A3">
        <w:rPr>
          <w:sz w:val="22"/>
          <w:szCs w:val="22"/>
          <w:lang w:val="el-GR"/>
        </w:rPr>
        <w:t xml:space="preserve"> στην πίεση του αίματός σας.</w:t>
      </w:r>
    </w:p>
    <w:p w:rsidR="00B07670" w:rsidRPr="00D27B88" w:rsidRDefault="00B07670" w:rsidP="00B0767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el-GR"/>
        </w:rPr>
      </w:pPr>
    </w:p>
    <w:p w:rsidR="00B07670" w:rsidRPr="00307F58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307F58">
        <w:rPr>
          <w:sz w:val="22"/>
          <w:szCs w:val="22"/>
          <w:lang w:val="el-GR"/>
        </w:rPr>
        <w:t xml:space="preserve">Εάν παίρνετε </w:t>
      </w:r>
      <w:proofErr w:type="spellStart"/>
      <w:r>
        <w:rPr>
          <w:sz w:val="22"/>
          <w:szCs w:val="22"/>
          <w:lang w:val="el-GR"/>
        </w:rPr>
        <w:t>ρ</w:t>
      </w:r>
      <w:r w:rsidRPr="00307F58">
        <w:rPr>
          <w:sz w:val="22"/>
          <w:szCs w:val="22"/>
          <w:lang w:val="el-GR"/>
        </w:rPr>
        <w:t>ιοσιγουάτη</w:t>
      </w:r>
      <w:proofErr w:type="spellEnd"/>
      <w:r w:rsidRPr="00307F58">
        <w:rPr>
          <w:sz w:val="22"/>
          <w:szCs w:val="22"/>
          <w:lang w:val="el-GR"/>
        </w:rPr>
        <w:t>. Αυτό το φάρμακο χρησιμοποιείται για τη θεραπεία της πνευμονικ</w:t>
      </w:r>
      <w:r>
        <w:rPr>
          <w:sz w:val="22"/>
          <w:szCs w:val="22"/>
          <w:lang w:val="el-GR"/>
        </w:rPr>
        <w:t>ής αρτηριακής υπέρτασης (δηλαδή της</w:t>
      </w:r>
      <w:r w:rsidRPr="00307F58">
        <w:rPr>
          <w:sz w:val="22"/>
          <w:szCs w:val="22"/>
          <w:lang w:val="el-GR"/>
        </w:rPr>
        <w:t xml:space="preserve"> υψηλή</w:t>
      </w:r>
      <w:r>
        <w:rPr>
          <w:sz w:val="22"/>
          <w:szCs w:val="22"/>
          <w:lang w:val="el-GR"/>
        </w:rPr>
        <w:t>ς</w:t>
      </w:r>
      <w:r w:rsidRPr="00307F58">
        <w:rPr>
          <w:sz w:val="22"/>
          <w:szCs w:val="22"/>
          <w:lang w:val="el-GR"/>
        </w:rPr>
        <w:t xml:space="preserve"> πίεση</w:t>
      </w:r>
      <w:r>
        <w:rPr>
          <w:sz w:val="22"/>
          <w:szCs w:val="22"/>
          <w:lang w:val="el-GR"/>
        </w:rPr>
        <w:t>ς</w:t>
      </w:r>
      <w:r w:rsidRPr="00307F58">
        <w:rPr>
          <w:sz w:val="22"/>
          <w:szCs w:val="22"/>
          <w:lang w:val="el-GR"/>
        </w:rPr>
        <w:t xml:space="preserve"> του αίματος στους πνεύμονες) και </w:t>
      </w:r>
      <w:r>
        <w:rPr>
          <w:sz w:val="22"/>
          <w:szCs w:val="22"/>
          <w:lang w:val="el-GR"/>
        </w:rPr>
        <w:t xml:space="preserve">της </w:t>
      </w:r>
      <w:r w:rsidRPr="00307F58">
        <w:rPr>
          <w:sz w:val="22"/>
          <w:szCs w:val="22"/>
          <w:lang w:val="el-GR"/>
        </w:rPr>
        <w:t>χρόνια</w:t>
      </w:r>
      <w:r>
        <w:rPr>
          <w:sz w:val="22"/>
          <w:szCs w:val="22"/>
          <w:lang w:val="el-GR"/>
        </w:rPr>
        <w:t>ς</w:t>
      </w:r>
      <w:r w:rsidRPr="00307F58">
        <w:rPr>
          <w:sz w:val="22"/>
          <w:szCs w:val="22"/>
          <w:lang w:val="el-GR"/>
        </w:rPr>
        <w:t xml:space="preserve"> </w:t>
      </w:r>
      <w:proofErr w:type="spellStart"/>
      <w:r w:rsidRPr="00307F58">
        <w:rPr>
          <w:sz w:val="22"/>
          <w:szCs w:val="22"/>
          <w:lang w:val="el-GR"/>
        </w:rPr>
        <w:t>θρομβοεμβολική</w:t>
      </w:r>
      <w:r>
        <w:rPr>
          <w:sz w:val="22"/>
          <w:szCs w:val="22"/>
          <w:lang w:val="el-GR"/>
        </w:rPr>
        <w:t>ς</w:t>
      </w:r>
      <w:proofErr w:type="spellEnd"/>
      <w:r w:rsidRPr="00307F58">
        <w:rPr>
          <w:sz w:val="22"/>
          <w:szCs w:val="22"/>
          <w:lang w:val="el-GR"/>
        </w:rPr>
        <w:t xml:space="preserve"> πνευμονική</w:t>
      </w:r>
      <w:r>
        <w:rPr>
          <w:sz w:val="22"/>
          <w:szCs w:val="22"/>
          <w:lang w:val="el-GR"/>
        </w:rPr>
        <w:t>ς</w:t>
      </w:r>
      <w:r w:rsidRPr="00307F58">
        <w:rPr>
          <w:sz w:val="22"/>
          <w:szCs w:val="22"/>
          <w:lang w:val="el-GR"/>
        </w:rPr>
        <w:t xml:space="preserve"> υπέρταση</w:t>
      </w:r>
      <w:r>
        <w:rPr>
          <w:sz w:val="22"/>
          <w:szCs w:val="22"/>
          <w:lang w:val="el-GR"/>
        </w:rPr>
        <w:t>ς (δηλαδή της</w:t>
      </w:r>
      <w:r w:rsidRPr="00307F58">
        <w:rPr>
          <w:sz w:val="22"/>
          <w:szCs w:val="22"/>
          <w:lang w:val="el-GR"/>
        </w:rPr>
        <w:t xml:space="preserve"> υψηλή</w:t>
      </w:r>
      <w:r>
        <w:rPr>
          <w:sz w:val="22"/>
          <w:szCs w:val="22"/>
          <w:lang w:val="el-GR"/>
        </w:rPr>
        <w:t>ς</w:t>
      </w:r>
      <w:r w:rsidRPr="00307F58">
        <w:rPr>
          <w:sz w:val="22"/>
          <w:szCs w:val="22"/>
          <w:lang w:val="el-GR"/>
        </w:rPr>
        <w:t xml:space="preserve"> πίεση</w:t>
      </w:r>
      <w:r>
        <w:rPr>
          <w:sz w:val="22"/>
          <w:szCs w:val="22"/>
          <w:lang w:val="el-GR"/>
        </w:rPr>
        <w:t>ς</w:t>
      </w:r>
      <w:r w:rsidRPr="00307F58">
        <w:rPr>
          <w:sz w:val="22"/>
          <w:szCs w:val="22"/>
          <w:lang w:val="el-GR"/>
        </w:rPr>
        <w:t xml:space="preserve"> του αίματος στους πνεύμονες δευτερογενώς </w:t>
      </w:r>
      <w:r>
        <w:rPr>
          <w:sz w:val="22"/>
          <w:szCs w:val="22"/>
          <w:lang w:val="el-GR"/>
        </w:rPr>
        <w:t>των</w:t>
      </w:r>
      <w:r w:rsidRPr="00307F58">
        <w:rPr>
          <w:sz w:val="22"/>
          <w:szCs w:val="22"/>
          <w:lang w:val="el-GR"/>
        </w:rPr>
        <w:t xml:space="preserve"> θρόμβων στο αίμα). Οι αναστολείς PDE5, όπως </w:t>
      </w:r>
      <w:r>
        <w:rPr>
          <w:sz w:val="22"/>
          <w:szCs w:val="22"/>
          <w:lang w:val="el-GR"/>
        </w:rPr>
        <w:t>τ</w:t>
      </w:r>
      <w:r w:rsidRPr="0019569A">
        <w:rPr>
          <w:sz w:val="22"/>
          <w:szCs w:val="22"/>
          <w:lang w:val="el-GR"/>
        </w:rPr>
        <w:t xml:space="preserve">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>
        <w:rPr>
          <w:sz w:val="22"/>
          <w:szCs w:val="22"/>
          <w:lang w:val="el-GR"/>
        </w:rPr>
        <w:t>, έχουν</w:t>
      </w:r>
      <w:r w:rsidRPr="00307F58">
        <w:rPr>
          <w:sz w:val="22"/>
          <w:szCs w:val="22"/>
          <w:lang w:val="el-GR"/>
        </w:rPr>
        <w:t xml:space="preserve"> αποδειχθεί ότι αυξάνουν την υποτασική δράση αυτού του φαρμάκου. Εάν παίρνετε </w:t>
      </w:r>
      <w:proofErr w:type="spellStart"/>
      <w:r>
        <w:rPr>
          <w:sz w:val="22"/>
          <w:szCs w:val="22"/>
          <w:lang w:val="el-GR"/>
        </w:rPr>
        <w:t>ρ</w:t>
      </w:r>
      <w:r w:rsidRPr="00307F58">
        <w:rPr>
          <w:sz w:val="22"/>
          <w:szCs w:val="22"/>
          <w:lang w:val="el-GR"/>
        </w:rPr>
        <w:t>ιοσιγουάτη</w:t>
      </w:r>
      <w:proofErr w:type="spellEnd"/>
      <w:r w:rsidRPr="00307F5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ή δεν είστε βέβαιοι ενημερώσ</w:t>
      </w:r>
      <w:r w:rsidRPr="00307F58">
        <w:rPr>
          <w:sz w:val="22"/>
          <w:szCs w:val="22"/>
          <w:lang w:val="el-GR"/>
        </w:rPr>
        <w:t>τε τον γιατρό σας.</w:t>
      </w:r>
    </w:p>
    <w:p w:rsidR="00B07670" w:rsidRPr="00D27B88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F8670C" w:rsidRDefault="00B07670" w:rsidP="00B07670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  <w:lang w:val="el-GR"/>
        </w:rPr>
      </w:pPr>
      <w:r w:rsidRPr="00F8670C">
        <w:rPr>
          <w:sz w:val="22"/>
          <w:szCs w:val="22"/>
          <w:lang w:val="el-GR"/>
        </w:rPr>
        <w:t>−</w:t>
      </w:r>
      <w:r w:rsidRPr="00F8670C">
        <w:rPr>
          <w:sz w:val="22"/>
          <w:szCs w:val="22"/>
          <w:lang w:val="el-GR"/>
        </w:rPr>
        <w:tab/>
        <w:t>Εάν έχετε σοβαρό πρόβλημα με τη</w:t>
      </w:r>
      <w:r>
        <w:rPr>
          <w:sz w:val="22"/>
          <w:szCs w:val="22"/>
          <w:lang w:val="el-GR"/>
        </w:rPr>
        <w:t>ν</w:t>
      </w:r>
      <w:r w:rsidRPr="00F8670C">
        <w:rPr>
          <w:sz w:val="22"/>
          <w:szCs w:val="22"/>
          <w:lang w:val="el-GR"/>
        </w:rPr>
        <w:t xml:space="preserve"> καρδιά ή με το</w:t>
      </w:r>
      <w:r>
        <w:rPr>
          <w:sz w:val="22"/>
          <w:szCs w:val="22"/>
          <w:lang w:val="el-GR"/>
        </w:rPr>
        <w:t xml:space="preserve"> </w:t>
      </w:r>
      <w:r w:rsidRPr="00F8670C">
        <w:rPr>
          <w:sz w:val="22"/>
          <w:szCs w:val="22"/>
          <w:lang w:val="el-GR"/>
        </w:rPr>
        <w:t>συκώτι</w:t>
      </w:r>
      <w:r>
        <w:rPr>
          <w:sz w:val="22"/>
          <w:szCs w:val="22"/>
          <w:lang w:val="el-GR"/>
        </w:rPr>
        <w:t xml:space="preserve"> </w:t>
      </w:r>
      <w:r w:rsidRPr="00F8670C">
        <w:rPr>
          <w:sz w:val="22"/>
          <w:szCs w:val="22"/>
          <w:lang w:val="el-GR"/>
        </w:rPr>
        <w:t>σας.</w:t>
      </w:r>
    </w:p>
    <w:p w:rsidR="00B07670" w:rsidRPr="00F8670C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763A3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 xml:space="preserve">Εάν </w:t>
      </w:r>
      <w:r>
        <w:rPr>
          <w:sz w:val="22"/>
          <w:szCs w:val="22"/>
          <w:lang w:val="el-GR"/>
        </w:rPr>
        <w:t xml:space="preserve">σας </w:t>
      </w:r>
      <w:r w:rsidRPr="009763A3">
        <w:rPr>
          <w:sz w:val="22"/>
          <w:szCs w:val="22"/>
          <w:lang w:val="el-GR"/>
        </w:rPr>
        <w:t>έχει συμβεί πρόσφατα εγκεφαλικό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επεισόδιο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ή έμφραγμα, ή αν έχετε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υπόταση.</w:t>
      </w: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763A3" w:rsidRDefault="00B07670" w:rsidP="00B07670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Εάν έχετε κάποιες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συγκεκριμένες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σπάνιες, κληρονομικές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παθήσεις των ματιών (</w:t>
      </w:r>
      <w:r>
        <w:rPr>
          <w:sz w:val="22"/>
          <w:szCs w:val="22"/>
          <w:lang w:val="el-GR"/>
        </w:rPr>
        <w:t xml:space="preserve">όπως </w:t>
      </w:r>
      <w:r w:rsidRPr="009763A3">
        <w:rPr>
          <w:sz w:val="22"/>
          <w:szCs w:val="22"/>
          <w:lang w:val="el-GR"/>
        </w:rPr>
        <w:t xml:space="preserve">η </w:t>
      </w:r>
      <w:proofErr w:type="spellStart"/>
      <w:r w:rsidRPr="009763A3">
        <w:rPr>
          <w:sz w:val="22"/>
          <w:szCs w:val="22"/>
          <w:lang w:val="el-GR"/>
        </w:rPr>
        <w:t>μελαγχρωστική</w:t>
      </w:r>
      <w:proofErr w:type="spellEnd"/>
      <w:r w:rsidRPr="009763A3">
        <w:rPr>
          <w:sz w:val="22"/>
          <w:szCs w:val="22"/>
          <w:lang w:val="el-GR"/>
        </w:rPr>
        <w:t xml:space="preserve"> </w:t>
      </w:r>
      <w:proofErr w:type="spellStart"/>
      <w:r w:rsidRPr="009763A3">
        <w:rPr>
          <w:sz w:val="22"/>
          <w:szCs w:val="22"/>
          <w:lang w:val="el-GR"/>
        </w:rPr>
        <w:t>αμφιβληστροπάθεια</w:t>
      </w:r>
      <w:proofErr w:type="spellEnd"/>
      <w:r w:rsidRPr="009763A3">
        <w:rPr>
          <w:sz w:val="22"/>
          <w:szCs w:val="22"/>
          <w:lang w:val="el-GR"/>
        </w:rPr>
        <w:t>).</w:t>
      </w:r>
      <w:r>
        <w:rPr>
          <w:sz w:val="22"/>
          <w:szCs w:val="22"/>
          <w:lang w:val="el-GR"/>
        </w:rPr>
        <w:t xml:space="preserve"> </w:t>
      </w: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763A3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Εάν είχατε ποτέ απώλεια της όρασης εξαιτίας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της μη</w:t>
      </w:r>
      <w:r>
        <w:rPr>
          <w:sz w:val="22"/>
          <w:szCs w:val="22"/>
          <w:lang w:val="el-GR"/>
        </w:rPr>
        <w:t xml:space="preserve"> </w:t>
      </w:r>
      <w:proofErr w:type="spellStart"/>
      <w:r w:rsidRPr="009763A3">
        <w:rPr>
          <w:sz w:val="22"/>
          <w:szCs w:val="22"/>
          <w:lang w:val="el-GR"/>
        </w:rPr>
        <w:t>αρτηριτιδικής</w:t>
      </w:r>
      <w:proofErr w:type="spellEnd"/>
      <w:r w:rsidRPr="009763A3">
        <w:rPr>
          <w:sz w:val="22"/>
          <w:szCs w:val="22"/>
          <w:lang w:val="el-GR"/>
        </w:rPr>
        <w:t xml:space="preserve"> πρόσθιας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ισχαιμικής οπτικής νευροπάθειας (ΝΑΙΟΝ).</w:t>
      </w: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486AB5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8E40D4">
        <w:rPr>
          <w:b/>
          <w:bCs/>
          <w:sz w:val="22"/>
          <w:szCs w:val="22"/>
          <w:lang w:val="el-GR"/>
        </w:rPr>
        <w:t>Προειδοποιήσεις και προφυλάξεις</w:t>
      </w:r>
      <w:r w:rsidRPr="008E40D4" w:rsidDel="008E40D4">
        <w:rPr>
          <w:b/>
          <w:bCs/>
          <w:sz w:val="22"/>
          <w:szCs w:val="22"/>
          <w:lang w:val="el-GR"/>
        </w:rPr>
        <w:t xml:space="preserve"> </w:t>
      </w:r>
    </w:p>
    <w:p w:rsidR="00B07670" w:rsidRPr="00486AB5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</w:t>
      </w:r>
      <w:r w:rsidRPr="0090502A">
        <w:rPr>
          <w:sz w:val="22"/>
          <w:szCs w:val="22"/>
          <w:lang w:val="el-GR"/>
        </w:rPr>
        <w:t>νημερώστε τον ιατρό</w:t>
      </w:r>
      <w:r>
        <w:rPr>
          <w:sz w:val="22"/>
          <w:szCs w:val="22"/>
          <w:lang w:val="el-GR"/>
        </w:rPr>
        <w:t xml:space="preserve">, το φαρμακοποιό η τον νοσοκόμο σας προτού πάρετε το </w:t>
      </w:r>
      <w:proofErr w:type="spellStart"/>
      <w:r>
        <w:rPr>
          <w:sz w:val="22"/>
          <w:szCs w:val="22"/>
          <w:lang w:val="en-US"/>
        </w:rPr>
        <w:t>Licosil</w:t>
      </w:r>
      <w:proofErr w:type="spellEnd"/>
      <w:r w:rsidRPr="0090502A">
        <w:rPr>
          <w:sz w:val="22"/>
          <w:szCs w:val="22"/>
          <w:lang w:val="el-GR"/>
        </w:rPr>
        <w:t>:</w:t>
      </w:r>
    </w:p>
    <w:p w:rsidR="00B07670" w:rsidRPr="0090502A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0502A">
        <w:rPr>
          <w:sz w:val="22"/>
          <w:szCs w:val="22"/>
          <w:lang w:val="el-GR"/>
        </w:rPr>
        <w:t xml:space="preserve">Εάν έχετε δρεπανοκυτταρική αναιμία (μια διαταραχή των ερυθρών αιμοσφαιρίων του αίματος), λευχαιμία (καρκίνο των κυττάρων του αίματος), πολλαπλό </w:t>
      </w:r>
      <w:proofErr w:type="spellStart"/>
      <w:r w:rsidRPr="0090502A">
        <w:rPr>
          <w:sz w:val="22"/>
          <w:szCs w:val="22"/>
          <w:lang w:val="el-GR"/>
        </w:rPr>
        <w:t>μυέλωμα</w:t>
      </w:r>
      <w:proofErr w:type="spellEnd"/>
      <w:r w:rsidRPr="0090502A">
        <w:rPr>
          <w:sz w:val="22"/>
          <w:szCs w:val="22"/>
          <w:lang w:val="el-GR"/>
        </w:rPr>
        <w:t xml:space="preserve"> (καρκίνο του μυελού των οστών).</w:t>
      </w:r>
    </w:p>
    <w:p w:rsidR="00B07670" w:rsidRPr="0090502A" w:rsidRDefault="00B07670" w:rsidP="00B0767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l-GR"/>
        </w:rPr>
      </w:pPr>
    </w:p>
    <w:p w:rsidR="00B07670" w:rsidRPr="0056704A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630E8">
        <w:rPr>
          <w:sz w:val="22"/>
          <w:szCs w:val="22"/>
        </w:rPr>
        <w:t>Εάν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έχετε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κάποια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δυσμορφία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στο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πέος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σας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ή</w:t>
      </w:r>
      <w:r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Νόσο</w:t>
      </w:r>
      <w:r w:rsidRPr="0056704A">
        <w:rPr>
          <w:sz w:val="22"/>
          <w:szCs w:val="22"/>
          <w:lang w:val="el-GR"/>
        </w:rPr>
        <w:t xml:space="preserve"> </w:t>
      </w:r>
      <w:proofErr w:type="spellStart"/>
      <w:r w:rsidRPr="004630E8">
        <w:rPr>
          <w:sz w:val="22"/>
          <w:szCs w:val="22"/>
          <w:lang w:val="en-GB"/>
        </w:rPr>
        <w:t>Peyronie</w:t>
      </w:r>
      <w:proofErr w:type="spellEnd"/>
      <w:r w:rsidRPr="0056704A">
        <w:rPr>
          <w:sz w:val="22"/>
          <w:szCs w:val="22"/>
          <w:lang w:val="el-GR"/>
        </w:rPr>
        <w:t>.</w:t>
      </w:r>
    </w:p>
    <w:p w:rsidR="00B07670" w:rsidRPr="0056704A" w:rsidRDefault="00B07670" w:rsidP="00B07670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19569A" w:rsidRDefault="00B07670" w:rsidP="00B07670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630E8">
        <w:rPr>
          <w:sz w:val="22"/>
          <w:szCs w:val="22"/>
        </w:rPr>
        <w:t>Εάν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έχετε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προβλήματα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με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την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καρδιά</w:t>
      </w:r>
      <w:r w:rsidRPr="0056704A">
        <w:rPr>
          <w:sz w:val="22"/>
          <w:szCs w:val="22"/>
          <w:lang w:val="el-GR"/>
        </w:rPr>
        <w:t xml:space="preserve"> </w:t>
      </w:r>
      <w:r w:rsidRPr="004630E8">
        <w:rPr>
          <w:sz w:val="22"/>
          <w:szCs w:val="22"/>
        </w:rPr>
        <w:t>σας</w:t>
      </w:r>
      <w:r w:rsidRPr="0056704A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 xml:space="preserve">Ο </w:t>
      </w:r>
      <w:r w:rsidRPr="0019569A">
        <w:rPr>
          <w:sz w:val="22"/>
          <w:szCs w:val="22"/>
          <w:lang w:val="el-GR"/>
        </w:rPr>
        <w:t>ιατρός</w:t>
      </w:r>
      <w:r>
        <w:rPr>
          <w:sz w:val="22"/>
          <w:szCs w:val="22"/>
          <w:lang w:val="el-GR"/>
        </w:rPr>
        <w:t xml:space="preserve"> σας </w:t>
      </w:r>
      <w:r w:rsidRPr="0019569A">
        <w:rPr>
          <w:sz w:val="22"/>
          <w:szCs w:val="22"/>
          <w:lang w:val="el-GR"/>
        </w:rPr>
        <w:t>θα</w:t>
      </w:r>
      <w:r>
        <w:rPr>
          <w:sz w:val="22"/>
          <w:szCs w:val="22"/>
          <w:lang w:val="el-GR"/>
        </w:rPr>
        <w:t xml:space="preserve"> πρέπει ν</w:t>
      </w:r>
      <w:r w:rsidRPr="0019569A">
        <w:rPr>
          <w:sz w:val="22"/>
          <w:szCs w:val="22"/>
          <w:lang w:val="el-GR"/>
        </w:rPr>
        <w:t>α εξετάσει προσεκτικά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εάν 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καρδιά </w:t>
      </w:r>
      <w:r>
        <w:rPr>
          <w:sz w:val="22"/>
          <w:szCs w:val="22"/>
          <w:lang w:val="el-GR"/>
        </w:rPr>
        <w:t xml:space="preserve">σας </w:t>
      </w:r>
      <w:r w:rsidRPr="0019569A">
        <w:rPr>
          <w:sz w:val="22"/>
          <w:szCs w:val="22"/>
          <w:lang w:val="el-GR"/>
        </w:rPr>
        <w:t>μπορεί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υποστεί την επιπλέον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επιβάρυνση που προκαλείται από τη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σεξουαλική πράξη.</w:t>
      </w:r>
    </w:p>
    <w:p w:rsidR="00B07670" w:rsidRPr="0019569A" w:rsidRDefault="00B07670" w:rsidP="00B0767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l-GR"/>
        </w:rPr>
      </w:pPr>
    </w:p>
    <w:p w:rsidR="00B07670" w:rsidRPr="009763A3" w:rsidRDefault="00B07670" w:rsidP="00B076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Εάν έχετε ενεργό έλκος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στομάχου ή προβλήματα αιμορραγίας (όπως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η αιμοφιλία).</w:t>
      </w: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763A3" w:rsidRDefault="00B07670" w:rsidP="00B076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Εάν έχετε ξαφνική μείωση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ή απώλεια της όρασης, σταματήστε 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παίρνετε </w:t>
      </w:r>
      <w:r w:rsidRPr="00282F60">
        <w:rPr>
          <w:sz w:val="22"/>
          <w:szCs w:val="22"/>
        </w:rPr>
        <w:t>Licosil</w:t>
      </w:r>
      <w:r w:rsidRPr="009763A3">
        <w:rPr>
          <w:sz w:val="22"/>
          <w:szCs w:val="22"/>
          <w:lang w:val="el-GR"/>
        </w:rPr>
        <w:t xml:space="preserve"> και ενημερώστε αμέσως το</w:t>
      </w:r>
      <w:r>
        <w:rPr>
          <w:sz w:val="22"/>
          <w:szCs w:val="22"/>
          <w:lang w:val="el-GR"/>
        </w:rPr>
        <w:t xml:space="preserve">ν </w:t>
      </w:r>
      <w:r w:rsidRPr="009763A3">
        <w:rPr>
          <w:sz w:val="22"/>
          <w:szCs w:val="22"/>
          <w:lang w:val="el-GR"/>
        </w:rPr>
        <w:t>ιατρό σας.</w:t>
      </w: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Δεν πρέπει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παίρνετε</w:t>
      </w:r>
      <w:r w:rsidRPr="009763A3">
        <w:rPr>
          <w:sz w:val="22"/>
          <w:szCs w:val="22"/>
          <w:lang w:val="el-GR"/>
        </w:rPr>
        <w:t xml:space="preserve">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 xml:space="preserve"> ταυτόχρονα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με άλλα φάρμακα από του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στόματος, ή τοπικές θεραπείες, για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τη θεραπεία της δυσλειτουργίας στύσης.</w:t>
      </w:r>
    </w:p>
    <w:p w:rsidR="00B07670" w:rsidRPr="009763A3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Δεν πρέπει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παίρνετε</w:t>
      </w:r>
      <w:r w:rsidRPr="009763A3">
        <w:rPr>
          <w:sz w:val="22"/>
          <w:szCs w:val="22"/>
          <w:lang w:val="el-GR"/>
        </w:rPr>
        <w:t xml:space="preserve">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F2480E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εάν δεν έχετε στυτική δυσλειτουργία.</w:t>
      </w:r>
    </w:p>
    <w:p w:rsidR="00B07670" w:rsidRPr="00F2480E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Δεν πρέπει να παίρνετε το </w:t>
      </w:r>
      <w:proofErr w:type="spellStart"/>
      <w:r>
        <w:rPr>
          <w:sz w:val="22"/>
          <w:szCs w:val="22"/>
          <w:lang w:val="en-US"/>
        </w:rPr>
        <w:t>Licosil</w:t>
      </w:r>
      <w:proofErr w:type="spellEnd"/>
      <w:r w:rsidRPr="00F2480E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εάν είστε γυναίκα.</w:t>
      </w:r>
    </w:p>
    <w:p w:rsidR="00B07670" w:rsidRPr="00F2480E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rPr>
          <w:i/>
          <w:iCs/>
          <w:sz w:val="22"/>
          <w:szCs w:val="22"/>
          <w:lang w:val="el-GR"/>
        </w:rPr>
      </w:pPr>
      <w:r w:rsidRPr="0090502A">
        <w:rPr>
          <w:i/>
          <w:iCs/>
          <w:sz w:val="22"/>
          <w:szCs w:val="22"/>
          <w:lang w:val="el-GR"/>
        </w:rPr>
        <w:t>Ειδικές προειδοποιήσεις για ασθενείς με νεφρικά ή ηπατικά προβλήματα:</w:t>
      </w: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Θα πρέπει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ενημερώσετε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τον ιατρό</w:t>
      </w:r>
      <w:r>
        <w:rPr>
          <w:sz w:val="22"/>
          <w:szCs w:val="22"/>
          <w:lang w:val="el-GR"/>
        </w:rPr>
        <w:t xml:space="preserve"> σας </w:t>
      </w:r>
      <w:r w:rsidRPr="0019569A">
        <w:rPr>
          <w:sz w:val="22"/>
          <w:szCs w:val="22"/>
          <w:lang w:val="el-GR"/>
        </w:rPr>
        <w:t>εάν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έχετε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νεφρικά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ή ηπατικά προβλήματα. Ο ιατρός σας μπορεί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αποφασίσει μια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χαμηλότερη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δόση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για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σας.</w:t>
      </w: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D914A3" w:rsidRDefault="00B07670" w:rsidP="00B07670">
      <w:pPr>
        <w:autoSpaceDE w:val="0"/>
        <w:autoSpaceDN w:val="0"/>
        <w:adjustRightInd w:val="0"/>
        <w:rPr>
          <w:b/>
          <w:sz w:val="22"/>
          <w:szCs w:val="22"/>
          <w:lang w:val="el-GR"/>
        </w:rPr>
      </w:pPr>
      <w:r w:rsidRPr="00D914A3">
        <w:rPr>
          <w:b/>
          <w:sz w:val="22"/>
          <w:szCs w:val="22"/>
          <w:lang w:val="el-GR"/>
        </w:rPr>
        <w:t>Παιδιά και έφηβοι</w:t>
      </w: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D07470">
        <w:rPr>
          <w:sz w:val="22"/>
          <w:szCs w:val="22"/>
          <w:lang w:val="el-GR"/>
        </w:rPr>
        <w:t xml:space="preserve">Το </w:t>
      </w:r>
      <w:proofErr w:type="spellStart"/>
      <w:r>
        <w:rPr>
          <w:sz w:val="22"/>
          <w:szCs w:val="22"/>
          <w:lang w:val="en-US"/>
        </w:rPr>
        <w:t>Licosil</w:t>
      </w:r>
      <w:proofErr w:type="spellEnd"/>
      <w:r w:rsidRPr="00D07470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δεν πρέπει να χορηγείται σε άτομα κάτω των 18 χρονών.</w:t>
      </w: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D07470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Άλλα φάρμακα και </w:t>
      </w:r>
      <w:proofErr w:type="spellStart"/>
      <w:r>
        <w:rPr>
          <w:b/>
          <w:bCs/>
          <w:sz w:val="22"/>
          <w:szCs w:val="22"/>
          <w:lang w:val="en-US"/>
        </w:rPr>
        <w:t>Licosil</w:t>
      </w:r>
      <w:proofErr w:type="spellEnd"/>
      <w:r w:rsidRPr="00D07470">
        <w:rPr>
          <w:b/>
          <w:bCs/>
          <w:sz w:val="22"/>
          <w:szCs w:val="22"/>
          <w:lang w:val="el-GR"/>
        </w:rPr>
        <w:t xml:space="preserve"> </w:t>
      </w:r>
    </w:p>
    <w:p w:rsidR="00B07670" w:rsidRPr="0090502A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Pr="00773C27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Ενημερώστε τον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ιατρό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ή τον φαρμακοποιό</w:t>
      </w:r>
      <w:r>
        <w:rPr>
          <w:sz w:val="22"/>
          <w:szCs w:val="22"/>
          <w:lang w:val="el-GR"/>
        </w:rPr>
        <w:t xml:space="preserve"> σας </w:t>
      </w:r>
      <w:r w:rsidRPr="0019569A">
        <w:rPr>
          <w:sz w:val="22"/>
          <w:szCs w:val="22"/>
          <w:lang w:val="el-GR"/>
        </w:rPr>
        <w:t>εάν παίρνετε ή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έχετε πάρει πρόσφατα </w:t>
      </w:r>
      <w:r>
        <w:rPr>
          <w:sz w:val="22"/>
          <w:szCs w:val="22"/>
          <w:lang w:val="el-GR"/>
        </w:rPr>
        <w:t xml:space="preserve">ή μπορεί να πάρετε </w:t>
      </w:r>
      <w:r w:rsidRPr="0019569A">
        <w:rPr>
          <w:sz w:val="22"/>
          <w:szCs w:val="22"/>
          <w:lang w:val="el-GR"/>
        </w:rPr>
        <w:t>άλλα</w:t>
      </w:r>
      <w:r>
        <w:rPr>
          <w:sz w:val="22"/>
          <w:szCs w:val="22"/>
          <w:lang w:val="el-GR"/>
        </w:rPr>
        <w:t xml:space="preserve"> </w:t>
      </w:r>
      <w:proofErr w:type="spellStart"/>
      <w:r w:rsidRPr="0019569A">
        <w:rPr>
          <w:sz w:val="22"/>
          <w:szCs w:val="22"/>
          <w:lang w:val="el-GR"/>
        </w:rPr>
        <w:t>φάρµακα</w:t>
      </w:r>
      <w:proofErr w:type="spellEnd"/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lastRenderedPageBreak/>
        <w:t xml:space="preserve">Τα δισκία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 xml:space="preserve"> μπορεί 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αλληλεπιδράσουν με ορισμένα φάρμακα, ειδικά δε με φάρμακα που χρησιμοποιούνται για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τη στηθάγχη. </w:t>
      </w:r>
      <w:r w:rsidRPr="009763A3">
        <w:rPr>
          <w:sz w:val="22"/>
          <w:szCs w:val="22"/>
          <w:lang w:val="el-GR"/>
        </w:rPr>
        <w:t>Σε περίπτωση που βρεθείτε σε επείγουσα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ιατρική ανάγκη, πρέπει 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ενημερώσετε </w:t>
      </w:r>
      <w:r>
        <w:rPr>
          <w:sz w:val="22"/>
          <w:szCs w:val="22"/>
          <w:lang w:val="el-GR"/>
        </w:rPr>
        <w:t xml:space="preserve">τον ιατρό, το φαρμακοποιό ή το νοσοκόμο σας </w:t>
      </w:r>
      <w:r w:rsidRPr="009763A3">
        <w:rPr>
          <w:sz w:val="22"/>
          <w:szCs w:val="22"/>
          <w:lang w:val="el-GR"/>
        </w:rPr>
        <w:t>ότι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έχετε πάρει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 xml:space="preserve"> και πότε το πήρατε. </w:t>
      </w:r>
      <w:r w:rsidRPr="0090502A">
        <w:rPr>
          <w:sz w:val="22"/>
          <w:szCs w:val="22"/>
          <w:lang w:val="el-GR"/>
        </w:rPr>
        <w:t xml:space="preserve">Μην παίρνετε άλλα φάρμακα ταυτόχρονα με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0502A">
        <w:rPr>
          <w:sz w:val="22"/>
          <w:szCs w:val="22"/>
          <w:lang w:val="el-GR"/>
        </w:rPr>
        <w:t xml:space="preserve"> εκτός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 xml:space="preserve">αν </w:t>
      </w:r>
      <w:r>
        <w:rPr>
          <w:sz w:val="22"/>
          <w:szCs w:val="22"/>
          <w:lang w:val="el-GR"/>
        </w:rPr>
        <w:t xml:space="preserve">σας </w:t>
      </w:r>
      <w:r w:rsidRPr="0090502A">
        <w:rPr>
          <w:sz w:val="22"/>
          <w:szCs w:val="22"/>
          <w:lang w:val="el-GR"/>
        </w:rPr>
        <w:t>το επιτρέψει ο ιατρός σας.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Δεν πρέπει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πάρετε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>, εάν παίρνετε φάρμακα που ονομάζονται νιτρώδη καθώς ο συνδυασμός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αυτών των φαρμάκων μπορεί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οδηγήσει σε</w:t>
      </w:r>
      <w:r w:rsidRPr="00773C27"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μία επικίνδυνη </w:t>
      </w:r>
      <w:r>
        <w:rPr>
          <w:sz w:val="22"/>
          <w:szCs w:val="22"/>
          <w:lang w:val="el-GR"/>
        </w:rPr>
        <w:t>πτώση</w:t>
      </w:r>
      <w:r w:rsidRPr="0019569A">
        <w:rPr>
          <w:sz w:val="22"/>
          <w:szCs w:val="22"/>
          <w:lang w:val="el-GR"/>
        </w:rPr>
        <w:t xml:space="preserve"> της πίεσης του αίματός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σας. </w:t>
      </w:r>
      <w:r w:rsidRPr="009763A3">
        <w:rPr>
          <w:sz w:val="22"/>
          <w:szCs w:val="22"/>
          <w:lang w:val="el-GR"/>
        </w:rPr>
        <w:t>Πάντα 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ενημερώνετε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τον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ιατρό</w:t>
      </w:r>
      <w:r>
        <w:rPr>
          <w:sz w:val="22"/>
          <w:szCs w:val="22"/>
          <w:lang w:val="el-GR"/>
        </w:rPr>
        <w:t>, το φαρμακοποιό ή το νοσοκόμο</w:t>
      </w:r>
      <w:r w:rsidRPr="009763A3">
        <w:rPr>
          <w:sz w:val="22"/>
          <w:szCs w:val="22"/>
          <w:lang w:val="el-GR"/>
        </w:rPr>
        <w:t xml:space="preserve"> σας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αν παίρνετε κάποιο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από αυτά τα φάρμακα, τα οποία χρησιμοποιούνται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συχνά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για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την ανακούφιση </w:t>
      </w:r>
      <w:r>
        <w:rPr>
          <w:sz w:val="22"/>
          <w:szCs w:val="22"/>
          <w:lang w:val="el-GR"/>
        </w:rPr>
        <w:t xml:space="preserve">της </w:t>
      </w:r>
      <w:r w:rsidRPr="009763A3">
        <w:rPr>
          <w:sz w:val="22"/>
          <w:szCs w:val="22"/>
          <w:lang w:val="el-GR"/>
        </w:rPr>
        <w:t xml:space="preserve">στηθάγχης (ή ‘πόνου στο στήθος’).  </w:t>
      </w: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Δεν πρέπει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παίρνετε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 xml:space="preserve"> εάν χρησιμοποιείτε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οποιοδήποτε από τα φάρμακα γνωστά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ως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δότες οξειδίου του αζώτου, </w:t>
      </w:r>
      <w:r>
        <w:rPr>
          <w:sz w:val="22"/>
          <w:szCs w:val="22"/>
          <w:lang w:val="el-GR"/>
        </w:rPr>
        <w:t xml:space="preserve">όπως </w:t>
      </w:r>
      <w:r w:rsidRPr="009763A3">
        <w:rPr>
          <w:sz w:val="22"/>
          <w:szCs w:val="22"/>
          <w:lang w:val="el-GR"/>
        </w:rPr>
        <w:t>το νιτρώδες</w:t>
      </w:r>
      <w:r>
        <w:rPr>
          <w:sz w:val="22"/>
          <w:szCs w:val="22"/>
          <w:lang w:val="el-GR"/>
        </w:rPr>
        <w:t xml:space="preserve"> </w:t>
      </w:r>
      <w:proofErr w:type="spellStart"/>
      <w:r w:rsidRPr="009763A3">
        <w:rPr>
          <w:sz w:val="22"/>
          <w:szCs w:val="22"/>
          <w:lang w:val="el-GR"/>
        </w:rPr>
        <w:t>αμύλιο</w:t>
      </w:r>
      <w:proofErr w:type="spellEnd"/>
      <w:r w:rsidRPr="009763A3">
        <w:rPr>
          <w:sz w:val="22"/>
          <w:szCs w:val="22"/>
          <w:lang w:val="el-GR"/>
        </w:rPr>
        <w:t xml:space="preserve"> («</w:t>
      </w:r>
      <w:r w:rsidRPr="004630E8">
        <w:rPr>
          <w:sz w:val="22"/>
          <w:szCs w:val="22"/>
          <w:lang w:val="en-GB"/>
        </w:rPr>
        <w:t>poppers</w:t>
      </w:r>
      <w:r w:rsidRPr="009763A3">
        <w:rPr>
          <w:sz w:val="22"/>
          <w:szCs w:val="22"/>
          <w:lang w:val="el-GR"/>
        </w:rPr>
        <w:t>»), καθώς ο συνδυασμός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αυτών των φαρμάκων 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προκαλέσει μία επικίνδυνη </w:t>
      </w:r>
      <w:r>
        <w:rPr>
          <w:sz w:val="22"/>
          <w:szCs w:val="22"/>
          <w:lang w:val="el-GR"/>
        </w:rPr>
        <w:t>πτώση</w:t>
      </w:r>
      <w:r w:rsidRPr="009763A3">
        <w:rPr>
          <w:sz w:val="22"/>
          <w:szCs w:val="22"/>
          <w:lang w:val="el-GR"/>
        </w:rPr>
        <w:t xml:space="preserve"> στην πίεση του αίματός σας.</w:t>
      </w: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B7A8A">
        <w:rPr>
          <w:sz w:val="22"/>
          <w:szCs w:val="22"/>
          <w:lang w:val="el-GR"/>
        </w:rPr>
        <w:t>Ενημερώστε το γιατρό ή το φαρμακοποιό σας εάν παίρνετε ήδη</w:t>
      </w:r>
      <w:r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ρ</w:t>
      </w:r>
      <w:r w:rsidRPr="00307F58">
        <w:rPr>
          <w:sz w:val="22"/>
          <w:szCs w:val="22"/>
          <w:lang w:val="el-GR"/>
        </w:rPr>
        <w:t>ιοσιγουάτη</w:t>
      </w:r>
      <w:proofErr w:type="spellEnd"/>
      <w:r>
        <w:rPr>
          <w:sz w:val="22"/>
          <w:szCs w:val="22"/>
          <w:lang w:val="el-GR"/>
        </w:rPr>
        <w:t>.</w:t>
      </w: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Εάν παίρνετε φάρμακα γνωστά ως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αναστολείς </w:t>
      </w:r>
      <w:proofErr w:type="spellStart"/>
      <w:r w:rsidRPr="0019569A">
        <w:rPr>
          <w:sz w:val="22"/>
          <w:szCs w:val="22"/>
          <w:lang w:val="el-GR"/>
        </w:rPr>
        <w:t>πρωτεάσης</w:t>
      </w:r>
      <w:proofErr w:type="spellEnd"/>
      <w:r w:rsidRPr="0019569A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όπως </w:t>
      </w:r>
      <w:r w:rsidRPr="0019569A">
        <w:rPr>
          <w:sz w:val="22"/>
          <w:szCs w:val="22"/>
          <w:lang w:val="el-GR"/>
        </w:rPr>
        <w:t>για παράδειγμα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όταν κάνετε θεραπεία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για </w:t>
      </w:r>
      <w:r w:rsidRPr="004630E8">
        <w:rPr>
          <w:sz w:val="22"/>
          <w:szCs w:val="22"/>
          <w:lang w:val="en-GB"/>
        </w:rPr>
        <w:t>HIV</w:t>
      </w:r>
      <w:r w:rsidRPr="0019569A">
        <w:rPr>
          <w:sz w:val="22"/>
          <w:szCs w:val="22"/>
          <w:lang w:val="el-GR"/>
        </w:rPr>
        <w:t>, ο ιατρός σας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μπορεί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σας </w:t>
      </w:r>
      <w:r w:rsidRPr="0019569A">
        <w:rPr>
          <w:sz w:val="22"/>
          <w:szCs w:val="22"/>
          <w:lang w:val="el-GR"/>
        </w:rPr>
        <w:t>χορηγήσει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αρχικά τη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χαμηλότερη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δόση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 xml:space="preserve"> (25 </w:t>
      </w:r>
      <w:r w:rsidRPr="004630E8">
        <w:rPr>
          <w:sz w:val="22"/>
          <w:szCs w:val="22"/>
          <w:lang w:val="en-GB"/>
        </w:rPr>
        <w:t>mg</w:t>
      </w:r>
      <w:r w:rsidRPr="0019569A">
        <w:rPr>
          <w:sz w:val="22"/>
          <w:szCs w:val="22"/>
          <w:lang w:val="el-GR"/>
        </w:rPr>
        <w:t>).</w:t>
      </w: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Ορισμένοι ασθενείς που λαμβάνουν αγωγή με α-αναστολείς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για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τη θεραπεία </w:t>
      </w:r>
      <w:r>
        <w:rPr>
          <w:sz w:val="22"/>
          <w:szCs w:val="22"/>
          <w:lang w:val="el-GR"/>
        </w:rPr>
        <w:t xml:space="preserve">της </w:t>
      </w:r>
      <w:r w:rsidRPr="009763A3">
        <w:rPr>
          <w:sz w:val="22"/>
          <w:szCs w:val="22"/>
          <w:lang w:val="el-GR"/>
        </w:rPr>
        <w:t>υψηλής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πίεσης του αίματος ή διόγκωσης του προστάτη, πιθανόν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αισθανθούν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ζάλη</w:t>
      </w:r>
      <w:r>
        <w:rPr>
          <w:sz w:val="22"/>
          <w:szCs w:val="22"/>
          <w:lang w:val="el-GR"/>
        </w:rPr>
        <w:t xml:space="preserve"> </w:t>
      </w:r>
      <w:r w:rsidRPr="00773C27">
        <w:rPr>
          <w:sz w:val="22"/>
          <w:szCs w:val="22"/>
          <w:lang w:val="el-GR"/>
        </w:rPr>
        <w:t>ή καρηβαρία</w:t>
      </w:r>
      <w:r w:rsidRPr="009763A3">
        <w:rPr>
          <w:sz w:val="22"/>
          <w:szCs w:val="22"/>
          <w:lang w:val="el-GR"/>
        </w:rPr>
        <w:t xml:space="preserve"> που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πιθανόν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 προκαλούνται από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χαμηλή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πίεση του αίματος, όταν κάθεστε ή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σηκώνεστε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απότομα. </w:t>
      </w:r>
      <w:r w:rsidRPr="0090502A">
        <w:rPr>
          <w:sz w:val="22"/>
          <w:szCs w:val="22"/>
          <w:lang w:val="el-GR"/>
        </w:rPr>
        <w:t xml:space="preserve">Κάποιοι ασθενείς παρουσίασαν αυτά τα συμπτώματα όταν έλαβαν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0502A">
        <w:rPr>
          <w:sz w:val="22"/>
          <w:szCs w:val="22"/>
          <w:lang w:val="el-GR"/>
        </w:rPr>
        <w:t xml:space="preserve"> μαζί με α-αναστολείς. </w:t>
      </w:r>
      <w:r w:rsidRPr="0019569A">
        <w:rPr>
          <w:sz w:val="22"/>
          <w:szCs w:val="22"/>
          <w:lang w:val="el-GR"/>
        </w:rPr>
        <w:t>Αυτό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είναι πιθανότερο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συμβεί μέσα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διάστημα 4 ωρών μετά από τη λήψη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του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>. Για 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μειώσετε την πιθανότητα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εμφάνισης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αυτών των συμπτωμάτων, θα πρέπει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λαμβάνετε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τακτικά την ημερήσια δόση του α-αναστολέα σας, προτού ξεκινήσετε θεραπεία με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>. Ο ιατρός σας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μπορεί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σας χορηγήσει αρχικά τη χαμηλότερη δόση (των 25 </w:t>
      </w:r>
      <w:r w:rsidRPr="004630E8">
        <w:rPr>
          <w:sz w:val="22"/>
          <w:szCs w:val="22"/>
          <w:lang w:val="en-GB"/>
        </w:rPr>
        <w:t>mg</w:t>
      </w:r>
      <w:r w:rsidRPr="0019569A">
        <w:rPr>
          <w:sz w:val="22"/>
          <w:szCs w:val="22"/>
          <w:lang w:val="el-GR"/>
        </w:rPr>
        <w:t xml:space="preserve">)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>.</w:t>
      </w: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proofErr w:type="spellStart"/>
      <w:r w:rsidRPr="004630E8">
        <w:rPr>
          <w:b/>
          <w:bCs/>
          <w:sz w:val="22"/>
          <w:szCs w:val="22"/>
          <w:lang w:val="en-GB"/>
        </w:rPr>
        <w:t>Licosil</w:t>
      </w:r>
      <w:proofErr w:type="spellEnd"/>
      <w:r w:rsidRPr="0090502A">
        <w:rPr>
          <w:b/>
          <w:bCs/>
          <w:sz w:val="22"/>
          <w:szCs w:val="22"/>
          <w:lang w:val="el-GR"/>
        </w:rPr>
        <w:t xml:space="preserve"> με τροφές και ποτά</w:t>
      </w:r>
      <w:r>
        <w:rPr>
          <w:b/>
          <w:bCs/>
          <w:sz w:val="22"/>
          <w:szCs w:val="22"/>
          <w:lang w:val="el-GR"/>
        </w:rPr>
        <w:t xml:space="preserve"> και αλκοόλ</w:t>
      </w:r>
    </w:p>
    <w:p w:rsidR="00B07670" w:rsidRPr="0090502A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 xml:space="preserve">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 xml:space="preserve"> 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ληφθεί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με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ή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χωρίς τροφή. </w:t>
      </w:r>
      <w:r>
        <w:rPr>
          <w:sz w:val="22"/>
          <w:szCs w:val="22"/>
          <w:lang w:val="el-GR"/>
        </w:rPr>
        <w:t>Ω</w:t>
      </w:r>
      <w:r w:rsidRPr="009763A3">
        <w:rPr>
          <w:sz w:val="22"/>
          <w:szCs w:val="22"/>
          <w:lang w:val="el-GR"/>
        </w:rPr>
        <w:t>στόσο, 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διαπιστώσετε ότι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 xml:space="preserve"> χρειάζεται περισσότερο χρόνο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δράσει εάν το παίρνετε με ένα βαρύ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γεύμα. Η </w:t>
      </w:r>
      <w:r>
        <w:rPr>
          <w:sz w:val="22"/>
          <w:szCs w:val="22"/>
          <w:lang w:val="el-GR"/>
        </w:rPr>
        <w:t xml:space="preserve">κατανάλωση </w:t>
      </w:r>
      <w:r w:rsidRPr="009763A3">
        <w:rPr>
          <w:sz w:val="22"/>
          <w:szCs w:val="22"/>
          <w:lang w:val="el-GR"/>
        </w:rPr>
        <w:t>οινοπνεύματος 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επηρεάσει προσωρινά την ικανότητα</w:t>
      </w:r>
      <w:r>
        <w:rPr>
          <w:sz w:val="22"/>
          <w:szCs w:val="22"/>
          <w:lang w:val="el-GR"/>
        </w:rPr>
        <w:t xml:space="preserve"> σας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έχετε στύση. Προκειμένου 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επιτευχθεί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η μέγιστη απόδοση του φαρμάκου, δεν συνιστάται η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λήψη μεγάλων ποσοτήτων οινοπνεύματος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πριν από τη χρήση του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>.</w:t>
      </w: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>Κύηση</w:t>
      </w:r>
      <w:r>
        <w:rPr>
          <w:b/>
          <w:bCs/>
          <w:sz w:val="22"/>
          <w:szCs w:val="22"/>
          <w:lang w:val="el-GR"/>
        </w:rPr>
        <w:t xml:space="preserve">, </w:t>
      </w:r>
      <w:r w:rsidRPr="0090502A">
        <w:rPr>
          <w:b/>
          <w:bCs/>
          <w:sz w:val="22"/>
          <w:szCs w:val="22"/>
          <w:lang w:val="el-GR"/>
        </w:rPr>
        <w:t>θηλασμός</w:t>
      </w:r>
      <w:r>
        <w:rPr>
          <w:b/>
          <w:bCs/>
          <w:sz w:val="22"/>
          <w:szCs w:val="22"/>
          <w:lang w:val="el-GR"/>
        </w:rPr>
        <w:t xml:space="preserve"> και γονιμότητα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0502A">
        <w:rPr>
          <w:sz w:val="22"/>
          <w:szCs w:val="22"/>
          <w:lang w:val="el-GR"/>
        </w:rPr>
        <w:t xml:space="preserve">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0502A">
        <w:rPr>
          <w:sz w:val="22"/>
          <w:szCs w:val="22"/>
          <w:lang w:val="el-GR"/>
        </w:rPr>
        <w:t xml:space="preserve"> δεν ενδείκνυται για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 xml:space="preserve">χρήση </w:t>
      </w:r>
      <w:r>
        <w:rPr>
          <w:sz w:val="22"/>
          <w:szCs w:val="22"/>
          <w:lang w:val="el-GR"/>
        </w:rPr>
        <w:t>από</w:t>
      </w:r>
      <w:r w:rsidRPr="0090502A">
        <w:rPr>
          <w:sz w:val="22"/>
          <w:szCs w:val="22"/>
          <w:lang w:val="el-GR"/>
        </w:rPr>
        <w:t xml:space="preserve"> γυναίκες.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>Οδήγηση και χειρισμός μηχανών</w:t>
      </w: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 xml:space="preserve">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763A3">
        <w:rPr>
          <w:sz w:val="22"/>
          <w:szCs w:val="22"/>
          <w:lang w:val="el-GR"/>
        </w:rPr>
        <w:t xml:space="preserve"> μπορεί 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προκαλέσει ζάλη και μπορεί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 επηρεάσει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την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όραση. Πρέπει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 xml:space="preserve">γνωρίζετε πώς αντιδράτε στο </w:t>
      </w:r>
      <w:r w:rsidRPr="004630E8">
        <w:rPr>
          <w:sz w:val="22"/>
          <w:szCs w:val="22"/>
        </w:rPr>
        <w:t>Licosil</w:t>
      </w:r>
      <w:r w:rsidRPr="009763A3">
        <w:rPr>
          <w:sz w:val="22"/>
          <w:szCs w:val="22"/>
          <w:lang w:val="el-GR"/>
        </w:rPr>
        <w:t>, πριν οδηγήσετε ή</w:t>
      </w:r>
      <w:r>
        <w:rPr>
          <w:sz w:val="22"/>
          <w:szCs w:val="22"/>
          <w:lang w:val="el-GR"/>
        </w:rPr>
        <w:t xml:space="preserve"> </w:t>
      </w:r>
      <w:r w:rsidRPr="009763A3">
        <w:rPr>
          <w:sz w:val="22"/>
          <w:szCs w:val="22"/>
          <w:lang w:val="el-GR"/>
        </w:rPr>
        <w:t>χειριστείτε μηχανήματα.</w:t>
      </w: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>3.  ΠΩΣ</w:t>
      </w:r>
      <w:r>
        <w:rPr>
          <w:b/>
          <w:bCs/>
          <w:sz w:val="22"/>
          <w:szCs w:val="22"/>
          <w:lang w:val="el-GR"/>
        </w:rPr>
        <w:t xml:space="preserve"> </w:t>
      </w:r>
      <w:r w:rsidRPr="0090502A">
        <w:rPr>
          <w:b/>
          <w:bCs/>
          <w:sz w:val="22"/>
          <w:szCs w:val="22"/>
          <w:lang w:val="el-GR"/>
        </w:rPr>
        <w:t>ΝΑ</w:t>
      </w:r>
      <w:r>
        <w:rPr>
          <w:b/>
          <w:bCs/>
          <w:sz w:val="22"/>
          <w:szCs w:val="22"/>
          <w:lang w:val="el-GR"/>
        </w:rPr>
        <w:t xml:space="preserve"> </w:t>
      </w:r>
      <w:r w:rsidRPr="0090502A">
        <w:rPr>
          <w:b/>
          <w:bCs/>
          <w:sz w:val="22"/>
          <w:szCs w:val="22"/>
          <w:lang w:val="el-GR"/>
        </w:rPr>
        <w:t xml:space="preserve">ΠΑΡΕΤΕ ΤΟ </w:t>
      </w:r>
      <w:r w:rsidRPr="004630E8">
        <w:rPr>
          <w:b/>
          <w:bCs/>
          <w:caps/>
          <w:sz w:val="22"/>
          <w:szCs w:val="22"/>
          <w:lang w:val="en-GB"/>
        </w:rPr>
        <w:t>Licosil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Παίρνετε</w:t>
      </w:r>
      <w:r w:rsidRPr="0019569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πάντοτε το παρόν φάρμακο</w:t>
      </w:r>
      <w:r w:rsidRPr="0019569A">
        <w:rPr>
          <w:sz w:val="22"/>
          <w:szCs w:val="22"/>
          <w:lang w:val="el-GR"/>
        </w:rPr>
        <w:t xml:space="preserve"> αυστηρώς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σύμφωνα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με τις οδηγίες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του ιατρού </w:t>
      </w:r>
      <w:r>
        <w:rPr>
          <w:sz w:val="22"/>
          <w:szCs w:val="22"/>
          <w:lang w:val="el-GR"/>
        </w:rPr>
        <w:t xml:space="preserve">ή του φαρμακοποιού </w:t>
      </w:r>
      <w:r w:rsidRPr="0019569A">
        <w:rPr>
          <w:sz w:val="22"/>
          <w:szCs w:val="22"/>
          <w:lang w:val="el-GR"/>
        </w:rPr>
        <w:t>σας. Εάν έχετε αμφιβολίες, ρωτήστε τον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ιατρό ή </w:t>
      </w:r>
      <w:r>
        <w:rPr>
          <w:sz w:val="22"/>
          <w:szCs w:val="22"/>
          <w:lang w:val="el-GR"/>
        </w:rPr>
        <w:t>το</w:t>
      </w:r>
      <w:r w:rsidRPr="0019569A">
        <w:rPr>
          <w:sz w:val="22"/>
          <w:szCs w:val="22"/>
          <w:lang w:val="el-GR"/>
        </w:rPr>
        <w:t xml:space="preserve"> φαρμακοποιό</w:t>
      </w:r>
      <w:r>
        <w:rPr>
          <w:sz w:val="22"/>
          <w:szCs w:val="22"/>
          <w:lang w:val="el-GR"/>
        </w:rPr>
        <w:t xml:space="preserve"> σας. Η</w:t>
      </w:r>
      <w:r w:rsidRPr="00486AB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συνιστώμενη </w:t>
      </w:r>
      <w:r w:rsidRPr="0019569A">
        <w:rPr>
          <w:sz w:val="22"/>
          <w:szCs w:val="22"/>
          <w:lang w:val="el-GR"/>
        </w:rPr>
        <w:t>δόση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έναρξης είναι 50 </w:t>
      </w:r>
      <w:r w:rsidRPr="004630E8">
        <w:rPr>
          <w:sz w:val="22"/>
          <w:szCs w:val="22"/>
          <w:lang w:val="en-GB"/>
        </w:rPr>
        <w:t>mg</w:t>
      </w:r>
      <w:r w:rsidRPr="0019569A">
        <w:rPr>
          <w:sz w:val="22"/>
          <w:szCs w:val="22"/>
          <w:lang w:val="el-GR"/>
        </w:rPr>
        <w:t>.</w:t>
      </w: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el-GR"/>
        </w:rPr>
      </w:pPr>
      <w:r w:rsidRPr="0090502A">
        <w:rPr>
          <w:b/>
          <w:bCs/>
          <w:i/>
          <w:iCs/>
          <w:sz w:val="22"/>
          <w:szCs w:val="22"/>
          <w:lang w:val="el-GR"/>
        </w:rPr>
        <w:t xml:space="preserve">Δεν πρέπει να παίρνετε το </w:t>
      </w:r>
      <w:proofErr w:type="spellStart"/>
      <w:r w:rsidRPr="004630E8">
        <w:rPr>
          <w:b/>
          <w:bCs/>
          <w:i/>
          <w:iCs/>
          <w:sz w:val="22"/>
          <w:szCs w:val="22"/>
          <w:lang w:val="en-GB"/>
        </w:rPr>
        <w:t>Licosil</w:t>
      </w:r>
      <w:proofErr w:type="spellEnd"/>
      <w:r w:rsidRPr="0090502A">
        <w:rPr>
          <w:b/>
          <w:bCs/>
          <w:i/>
          <w:iCs/>
          <w:sz w:val="22"/>
          <w:szCs w:val="22"/>
          <w:lang w:val="el-GR"/>
        </w:rPr>
        <w:t xml:space="preserve"> περισσότερο από μία φορά την ημέρα.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el-GR"/>
        </w:rPr>
      </w:pP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Πρέπει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λαμβάνετε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19569A">
        <w:rPr>
          <w:sz w:val="22"/>
          <w:szCs w:val="22"/>
          <w:lang w:val="el-GR"/>
        </w:rPr>
        <w:t xml:space="preserve"> περίπου μία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ώρα πριν τη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σεξουαλική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επαφή. Το δισκίο πρέπει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 καταπίνεται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ολόκληρο με ένα ποτήρι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νερό.</w:t>
      </w:r>
    </w:p>
    <w:p w:rsidR="00B07670" w:rsidRPr="0019569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BB6891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BB6891">
        <w:rPr>
          <w:sz w:val="22"/>
          <w:szCs w:val="22"/>
          <w:lang w:val="el-GR"/>
        </w:rPr>
        <w:lastRenderedPageBreak/>
        <w:t xml:space="preserve">Εάν </w:t>
      </w:r>
      <w:r>
        <w:rPr>
          <w:sz w:val="22"/>
          <w:szCs w:val="22"/>
          <w:lang w:val="el-GR"/>
        </w:rPr>
        <w:t>αισθανθείτε</w:t>
      </w:r>
      <w:r w:rsidRPr="00BB6891">
        <w:rPr>
          <w:sz w:val="22"/>
          <w:szCs w:val="22"/>
          <w:lang w:val="el-GR"/>
        </w:rPr>
        <w:t xml:space="preserve"> ότι η δράση του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BB6891">
        <w:rPr>
          <w:sz w:val="22"/>
          <w:szCs w:val="22"/>
          <w:lang w:val="el-GR"/>
        </w:rPr>
        <w:t xml:space="preserve"> είναι είτε υπερβολικά ισχυρή, είτε υπερβολικά αδύ</w:t>
      </w:r>
      <w:r>
        <w:rPr>
          <w:sz w:val="22"/>
          <w:szCs w:val="22"/>
          <w:lang w:val="el-GR"/>
        </w:rPr>
        <w:t>νατη, ενημερώστε τον ιατρό ή το</w:t>
      </w:r>
      <w:r w:rsidRPr="00BB6891">
        <w:rPr>
          <w:sz w:val="22"/>
          <w:szCs w:val="22"/>
          <w:lang w:val="el-GR"/>
        </w:rPr>
        <w:t xml:space="preserve"> φαρμακοποιό σας.</w:t>
      </w:r>
    </w:p>
    <w:p w:rsidR="00B07670" w:rsidRPr="00BB6891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8B1AEB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B1AEB">
        <w:rPr>
          <w:sz w:val="22"/>
          <w:szCs w:val="22"/>
          <w:lang w:val="el-GR"/>
        </w:rPr>
        <w:t xml:space="preserve">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8B1AEB">
        <w:rPr>
          <w:sz w:val="22"/>
          <w:szCs w:val="22"/>
          <w:lang w:val="el-GR"/>
        </w:rPr>
        <w:t xml:space="preserve"> θα </w:t>
      </w:r>
      <w:r>
        <w:rPr>
          <w:sz w:val="22"/>
          <w:szCs w:val="22"/>
          <w:lang w:val="el-GR"/>
        </w:rPr>
        <w:t xml:space="preserve">σας </w:t>
      </w:r>
      <w:r w:rsidRPr="008B1AEB">
        <w:rPr>
          <w:sz w:val="22"/>
          <w:szCs w:val="22"/>
          <w:lang w:val="el-GR"/>
        </w:rPr>
        <w:t>βοηθήσει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αποκτήσετε στύση μόνο αν έχετε διεγερθεί σεξουαλικά. Ο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χρόνος που χρειάζεται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για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 xml:space="preserve">δράσει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8B1AEB">
        <w:rPr>
          <w:sz w:val="22"/>
          <w:szCs w:val="22"/>
          <w:lang w:val="el-GR"/>
        </w:rPr>
        <w:t xml:space="preserve"> ποικίλλει από άτομο σε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άτομο, αλλά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συνήθως χρειάζεται από μισή έως μία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ώρα. Μπορεί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 xml:space="preserve">διαπιστώσετε ότι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8B1AEB">
        <w:rPr>
          <w:sz w:val="22"/>
          <w:szCs w:val="22"/>
          <w:lang w:val="el-GR"/>
        </w:rPr>
        <w:t xml:space="preserve"> χρειάζεται περισσότερο χρόνο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 δράσει</w:t>
      </w:r>
      <w:r>
        <w:rPr>
          <w:sz w:val="22"/>
          <w:szCs w:val="22"/>
          <w:lang w:val="el-GR"/>
        </w:rPr>
        <w:t xml:space="preserve"> ε</w:t>
      </w:r>
      <w:r w:rsidRPr="008B1AEB">
        <w:rPr>
          <w:sz w:val="22"/>
          <w:szCs w:val="22"/>
          <w:lang w:val="el-GR"/>
        </w:rPr>
        <w:t>άν ληφθεί μαζί με βαρύ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γεύμα.</w:t>
      </w:r>
    </w:p>
    <w:p w:rsidR="00B07670" w:rsidRPr="008B1AEB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8B1AEB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8B1AEB">
        <w:rPr>
          <w:sz w:val="22"/>
          <w:szCs w:val="22"/>
          <w:lang w:val="el-GR"/>
        </w:rPr>
        <w:t xml:space="preserve">Εάν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8B1AEB">
        <w:rPr>
          <w:sz w:val="22"/>
          <w:szCs w:val="22"/>
          <w:lang w:val="el-GR"/>
        </w:rPr>
        <w:t xml:space="preserve"> δεν βοηθήσει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στην πρόκληση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στύσης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ή εάν η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στύση</w:t>
      </w:r>
      <w:r>
        <w:rPr>
          <w:sz w:val="22"/>
          <w:szCs w:val="22"/>
          <w:lang w:val="el-GR"/>
        </w:rPr>
        <w:t xml:space="preserve"> σας </w:t>
      </w:r>
      <w:r w:rsidRPr="008B1AEB">
        <w:rPr>
          <w:sz w:val="22"/>
          <w:szCs w:val="22"/>
          <w:lang w:val="el-GR"/>
        </w:rPr>
        <w:t>δεν διαρκεί αρκετά ούτως ώστε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ολοκληρώσετε τη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σεξουαλική πράξη πρέπει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 ενημερώσετε τον ιατρό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σας.</w:t>
      </w:r>
    </w:p>
    <w:p w:rsidR="00B07670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 xml:space="preserve">Εάν πάρετε μεγαλύτερη δόση </w:t>
      </w:r>
      <w:proofErr w:type="spellStart"/>
      <w:r w:rsidRPr="004630E8">
        <w:rPr>
          <w:b/>
          <w:bCs/>
          <w:sz w:val="22"/>
          <w:szCs w:val="22"/>
          <w:lang w:val="en-GB"/>
        </w:rPr>
        <w:t>Licosil</w:t>
      </w:r>
      <w:proofErr w:type="spellEnd"/>
      <w:r w:rsidRPr="0090502A">
        <w:rPr>
          <w:b/>
          <w:bCs/>
          <w:sz w:val="22"/>
          <w:szCs w:val="22"/>
          <w:lang w:val="el-GR"/>
        </w:rPr>
        <w:t xml:space="preserve"> από την κανονική:</w:t>
      </w: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Πιθανό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έχετε αύξηση</w:t>
      </w:r>
      <w:r>
        <w:rPr>
          <w:sz w:val="22"/>
          <w:szCs w:val="22"/>
          <w:lang w:val="el-GR"/>
        </w:rPr>
        <w:t xml:space="preserve"> στις </w:t>
      </w:r>
      <w:r w:rsidRPr="0019569A">
        <w:rPr>
          <w:sz w:val="22"/>
          <w:szCs w:val="22"/>
          <w:lang w:val="el-GR"/>
        </w:rPr>
        <w:t>ανεπιθύμητες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ενέργειες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και τη σοβαρότητά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 xml:space="preserve">τους. </w:t>
      </w:r>
      <w:r w:rsidRPr="0090502A">
        <w:rPr>
          <w:sz w:val="22"/>
          <w:szCs w:val="22"/>
          <w:lang w:val="el-GR"/>
        </w:rPr>
        <w:t xml:space="preserve">Δόσεις φαρμάκου μεγαλύτερη από 100 </w:t>
      </w:r>
      <w:r w:rsidRPr="004630E8">
        <w:rPr>
          <w:sz w:val="22"/>
          <w:szCs w:val="22"/>
          <w:lang w:val="en-GB"/>
        </w:rPr>
        <w:t>mg</w:t>
      </w:r>
      <w:r w:rsidRPr="0090502A">
        <w:rPr>
          <w:sz w:val="22"/>
          <w:szCs w:val="22"/>
          <w:lang w:val="el-GR"/>
        </w:rPr>
        <w:t xml:space="preserve"> δεν αυξάνουν την αποτελεσματικότητα.</w:t>
      </w: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el-GR"/>
        </w:rPr>
      </w:pPr>
      <w:r w:rsidRPr="0090502A">
        <w:rPr>
          <w:b/>
          <w:bCs/>
          <w:i/>
          <w:iCs/>
          <w:sz w:val="22"/>
          <w:szCs w:val="22"/>
          <w:lang w:val="el-GR"/>
        </w:rPr>
        <w:t>Μην πάρετε περισσότερα δισκία από αυτά που σας υπέδειξε ο ιατρός σας.</w:t>
      </w: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19569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19569A">
        <w:rPr>
          <w:sz w:val="22"/>
          <w:szCs w:val="22"/>
          <w:lang w:val="el-GR"/>
        </w:rPr>
        <w:t>Αν πάρετε περισσότερα δισκία από την ενδεδειγμένη</w:t>
      </w:r>
      <w:r>
        <w:rPr>
          <w:sz w:val="22"/>
          <w:szCs w:val="22"/>
          <w:lang w:val="el-GR"/>
        </w:rPr>
        <w:t xml:space="preserve"> </w:t>
      </w:r>
      <w:r w:rsidRPr="0019569A">
        <w:rPr>
          <w:sz w:val="22"/>
          <w:szCs w:val="22"/>
          <w:lang w:val="el-GR"/>
        </w:rPr>
        <w:t>δόση επικοινωνήστε με τον ιατρό σας.</w:t>
      </w:r>
    </w:p>
    <w:p w:rsidR="00B07670" w:rsidRPr="0019569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8B1AEB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proofErr w:type="gramStart"/>
      <w:r w:rsidRPr="004630E8">
        <w:rPr>
          <w:sz w:val="22"/>
          <w:szCs w:val="22"/>
          <w:lang w:val="en-GB"/>
        </w:rPr>
        <w:t>A</w:t>
      </w:r>
      <w:r w:rsidRPr="008B1AEB">
        <w:rPr>
          <w:sz w:val="22"/>
          <w:szCs w:val="22"/>
          <w:lang w:val="el-GR"/>
        </w:rPr>
        <w:t>ν έχετε περισσότερες ερωτήσεις σχετικά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με τη χρήση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αυτού του φαρμάκου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ρωτήστε το</w:t>
      </w:r>
      <w:r>
        <w:rPr>
          <w:sz w:val="22"/>
          <w:szCs w:val="22"/>
          <w:lang w:val="el-GR"/>
        </w:rPr>
        <w:t>ν</w:t>
      </w:r>
      <w:r w:rsidRPr="008B1AEB">
        <w:rPr>
          <w:sz w:val="22"/>
          <w:szCs w:val="22"/>
          <w:lang w:val="el-GR"/>
        </w:rPr>
        <w:t xml:space="preserve"> ιατρό ή το φαρμακοποιό σας.</w:t>
      </w:r>
      <w:proofErr w:type="gramEnd"/>
    </w:p>
    <w:p w:rsidR="00B07670" w:rsidRPr="008B1AEB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Pr="0090502A" w:rsidRDefault="00B07670" w:rsidP="00B07670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>4.</w:t>
      </w:r>
      <w:r w:rsidRPr="0090502A">
        <w:rPr>
          <w:b/>
          <w:bCs/>
          <w:sz w:val="22"/>
          <w:szCs w:val="22"/>
          <w:lang w:val="el-GR"/>
        </w:rPr>
        <w:tab/>
        <w:t>ΠΙΘΑΝΕΣ</w:t>
      </w:r>
      <w:r>
        <w:rPr>
          <w:b/>
          <w:bCs/>
          <w:sz w:val="22"/>
          <w:szCs w:val="22"/>
          <w:lang w:val="el-GR"/>
        </w:rPr>
        <w:t xml:space="preserve"> </w:t>
      </w:r>
      <w:r w:rsidRPr="0090502A">
        <w:rPr>
          <w:b/>
          <w:bCs/>
          <w:sz w:val="22"/>
          <w:szCs w:val="22"/>
          <w:lang w:val="el-GR"/>
        </w:rPr>
        <w:t>ΑΝΕΠΙΘΥΜΗΤΕΣ ΕΝΕΡΓΕΙΕΣ</w:t>
      </w: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0502A">
        <w:rPr>
          <w:sz w:val="22"/>
          <w:szCs w:val="22"/>
          <w:lang w:val="el-GR"/>
        </w:rPr>
        <w:t xml:space="preserve">Όπως όλα τα φάρμακα, έτσι και </w:t>
      </w:r>
      <w:r>
        <w:rPr>
          <w:sz w:val="22"/>
          <w:szCs w:val="22"/>
          <w:lang w:val="el-GR"/>
        </w:rPr>
        <w:t>το παρόν</w:t>
      </w:r>
      <w:r w:rsidRPr="0090502A">
        <w:rPr>
          <w:sz w:val="22"/>
          <w:szCs w:val="22"/>
          <w:lang w:val="el-GR"/>
        </w:rPr>
        <w:t xml:space="preserve"> μπορεί να προκαλέσει ανεπιθύμητες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ενέργειες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αν και δεν παρουσιάζονται απαραίτητα σε όλους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τους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ανθρώπους. Οι ανεπιθύμητες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 xml:space="preserve">ενέργειες που αναφέρθηκαν σε σχέση με τη χρήση του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0502A">
        <w:rPr>
          <w:sz w:val="22"/>
          <w:szCs w:val="22"/>
          <w:lang w:val="el-GR"/>
        </w:rPr>
        <w:t xml:space="preserve">  είναι συνήθως ήπιου έως μέτριου βαθμού και μικρής διάρκειας.</w:t>
      </w: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303344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Εάν εμφανίσετε κάποια από τις ακόλουθες σοβαρές ανεπιθύμητες ενέργειες σταματήστε να παίρνετε </w:t>
      </w:r>
      <w:proofErr w:type="spellStart"/>
      <w:r>
        <w:rPr>
          <w:sz w:val="22"/>
          <w:szCs w:val="22"/>
          <w:lang w:val="en-US"/>
        </w:rPr>
        <w:t>Licosil</w:t>
      </w:r>
      <w:proofErr w:type="spellEnd"/>
      <w:r w:rsidRPr="0041199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 αναζητήστε αμέσως ιατρική βοήθεια</w:t>
      </w:r>
      <w:r w:rsidRPr="00303344">
        <w:rPr>
          <w:sz w:val="22"/>
          <w:szCs w:val="22"/>
          <w:lang w:val="el-GR"/>
        </w:rPr>
        <w:t>:</w:t>
      </w:r>
      <w:r>
        <w:rPr>
          <w:sz w:val="22"/>
          <w:szCs w:val="22"/>
          <w:lang w:val="el-GR"/>
        </w:rPr>
        <w:t xml:space="preserve"> </w:t>
      </w: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Default="00B07670" w:rsidP="00B0767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  <w:r w:rsidRPr="00303344">
        <w:rPr>
          <w:sz w:val="22"/>
          <w:szCs w:val="22"/>
          <w:lang w:val="el-GR"/>
        </w:rPr>
        <w:t>• Μια αλλεργική αντίδραση - αυτό συμβαί</w:t>
      </w:r>
      <w:r>
        <w:rPr>
          <w:sz w:val="22"/>
          <w:szCs w:val="22"/>
          <w:lang w:val="el-GR"/>
        </w:rPr>
        <w:t xml:space="preserve">νει </w:t>
      </w:r>
      <w:r>
        <w:rPr>
          <w:b/>
          <w:sz w:val="22"/>
          <w:szCs w:val="22"/>
          <w:lang w:val="el-GR"/>
        </w:rPr>
        <w:t>όχι συχνά</w:t>
      </w:r>
      <w:r>
        <w:rPr>
          <w:sz w:val="22"/>
          <w:szCs w:val="22"/>
          <w:lang w:val="el-GR"/>
        </w:rPr>
        <w:t xml:space="preserve"> (μπορεί να επηρεάσει</w:t>
      </w:r>
      <w:r w:rsidRPr="00303344">
        <w:rPr>
          <w:sz w:val="22"/>
          <w:szCs w:val="22"/>
          <w:lang w:val="el-GR"/>
        </w:rPr>
        <w:t xml:space="preserve"> έως 1 στα 100 άτομα)</w:t>
      </w:r>
      <w:r>
        <w:rPr>
          <w:sz w:val="22"/>
          <w:szCs w:val="22"/>
          <w:lang w:val="el-GR"/>
        </w:rPr>
        <w:t>.</w:t>
      </w:r>
      <w:r w:rsidRPr="00303344">
        <w:rPr>
          <w:sz w:val="22"/>
          <w:szCs w:val="22"/>
          <w:lang w:val="el-GR"/>
        </w:rPr>
        <w:t xml:space="preserve"> Τα συμπτώματα περιλαμβάνουν αιφνίδιο συριγμό, δυσκολία στην αναπνοή ή ζάλη, οίδημα των βλεφάρων, του προσώπου, των χειλιών ή του λαιμού.</w:t>
      </w:r>
    </w:p>
    <w:p w:rsidR="00B07670" w:rsidRPr="0090502A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Default="00B07670" w:rsidP="00B07670">
      <w:pPr>
        <w:pStyle w:val="a9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  <w:r w:rsidRPr="00303344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</w:t>
      </w:r>
      <w:r w:rsidRPr="00303344">
        <w:rPr>
          <w:sz w:val="22"/>
          <w:szCs w:val="22"/>
          <w:lang w:val="el-GR"/>
        </w:rPr>
        <w:t>όνο</w:t>
      </w:r>
      <w:r>
        <w:rPr>
          <w:sz w:val="22"/>
          <w:szCs w:val="22"/>
          <w:lang w:val="el-GR"/>
        </w:rPr>
        <w:t>ς</w:t>
      </w:r>
      <w:r w:rsidRPr="00303344">
        <w:rPr>
          <w:sz w:val="22"/>
          <w:szCs w:val="22"/>
          <w:lang w:val="el-GR"/>
        </w:rPr>
        <w:t xml:space="preserve"> στο στήθος</w:t>
      </w:r>
      <w:r>
        <w:rPr>
          <w:sz w:val="22"/>
          <w:szCs w:val="22"/>
          <w:lang w:val="el-GR"/>
        </w:rPr>
        <w:t xml:space="preserve"> </w:t>
      </w:r>
      <w:r w:rsidRPr="00303344">
        <w:rPr>
          <w:sz w:val="22"/>
          <w:szCs w:val="22"/>
          <w:lang w:val="el-GR"/>
        </w:rPr>
        <w:t>- αυτό συμβαί</w:t>
      </w:r>
      <w:r>
        <w:rPr>
          <w:sz w:val="22"/>
          <w:szCs w:val="22"/>
          <w:lang w:val="el-GR"/>
        </w:rPr>
        <w:t xml:space="preserve">νει </w:t>
      </w:r>
      <w:r>
        <w:rPr>
          <w:b/>
          <w:sz w:val="22"/>
          <w:szCs w:val="22"/>
          <w:lang w:val="el-GR"/>
        </w:rPr>
        <w:t>όχι συχνά</w:t>
      </w:r>
    </w:p>
    <w:p w:rsidR="00B07670" w:rsidRPr="00303344" w:rsidRDefault="00B07670" w:rsidP="00B07670">
      <w:pPr>
        <w:pStyle w:val="a9"/>
        <w:autoSpaceDE w:val="0"/>
        <w:autoSpaceDN w:val="0"/>
        <w:adjustRightInd w:val="0"/>
        <w:ind w:left="142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Αν αυτό συμβεί </w:t>
      </w:r>
      <w:r w:rsidRPr="00303344">
        <w:rPr>
          <w:sz w:val="22"/>
          <w:szCs w:val="22"/>
          <w:lang w:val="el-GR"/>
        </w:rPr>
        <w:t>κατά τη διάρκεια ή μετά τη σεξουαλική επαφή:</w:t>
      </w:r>
    </w:p>
    <w:p w:rsidR="00B07670" w:rsidRPr="008B1AEB" w:rsidRDefault="00B07670" w:rsidP="00B07670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  <w:lang w:val="el-GR"/>
        </w:rPr>
      </w:pPr>
      <w:r w:rsidRPr="008B1AEB">
        <w:rPr>
          <w:sz w:val="22"/>
          <w:szCs w:val="22"/>
          <w:lang w:val="el-GR"/>
        </w:rPr>
        <w:t>- Τοποθετηθείτε</w:t>
      </w:r>
      <w:r>
        <w:rPr>
          <w:sz w:val="22"/>
          <w:szCs w:val="22"/>
          <w:lang w:val="el-GR"/>
        </w:rPr>
        <w:t xml:space="preserve"> σε</w:t>
      </w:r>
      <w:r w:rsidRPr="008B1AEB">
        <w:rPr>
          <w:sz w:val="22"/>
          <w:szCs w:val="22"/>
          <w:lang w:val="el-GR"/>
        </w:rPr>
        <w:t xml:space="preserve"> </w:t>
      </w:r>
      <w:proofErr w:type="spellStart"/>
      <w:r w:rsidRPr="008B1AEB">
        <w:rPr>
          <w:sz w:val="22"/>
          <w:szCs w:val="22"/>
          <w:lang w:val="el-GR"/>
        </w:rPr>
        <w:t>ημι</w:t>
      </w:r>
      <w:proofErr w:type="spellEnd"/>
      <w:r w:rsidRPr="008B1AEB">
        <w:rPr>
          <w:sz w:val="22"/>
          <w:szCs w:val="22"/>
          <w:lang w:val="el-GR"/>
        </w:rPr>
        <w:t>-καθιστή θέση και προσπαθήστε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χαλαρώσετε.</w:t>
      </w:r>
    </w:p>
    <w:p w:rsidR="00B07670" w:rsidRPr="008B1AEB" w:rsidRDefault="00B07670" w:rsidP="00B07670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  <w:lang w:val="el-GR"/>
        </w:rPr>
      </w:pPr>
      <w:r w:rsidRPr="008B1AEB">
        <w:rPr>
          <w:sz w:val="22"/>
          <w:szCs w:val="22"/>
          <w:lang w:val="el-GR"/>
        </w:rPr>
        <w:t xml:space="preserve">- </w:t>
      </w:r>
      <w:r w:rsidRPr="008B1AEB">
        <w:rPr>
          <w:b/>
          <w:bCs/>
          <w:sz w:val="22"/>
          <w:szCs w:val="22"/>
          <w:lang w:val="el-GR"/>
        </w:rPr>
        <w:t xml:space="preserve">Μη χρησιμοποιείτε </w:t>
      </w:r>
      <w:r w:rsidRPr="008B1AEB">
        <w:rPr>
          <w:sz w:val="22"/>
          <w:szCs w:val="22"/>
          <w:lang w:val="el-GR"/>
        </w:rPr>
        <w:t>νιτρώδη για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θεραπεία του πόνου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στο</w:t>
      </w:r>
      <w:r>
        <w:rPr>
          <w:sz w:val="22"/>
          <w:szCs w:val="22"/>
          <w:lang w:val="el-GR"/>
        </w:rPr>
        <w:t xml:space="preserve"> </w:t>
      </w:r>
      <w:r w:rsidRPr="008B1AEB">
        <w:rPr>
          <w:sz w:val="22"/>
          <w:szCs w:val="22"/>
          <w:lang w:val="el-GR"/>
        </w:rPr>
        <w:t>στήθος.</w:t>
      </w:r>
    </w:p>
    <w:p w:rsidR="00B07670" w:rsidRPr="008B1AEB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0A1CC0" w:rsidRDefault="00B07670" w:rsidP="00B07670">
      <w:pPr>
        <w:pStyle w:val="a9"/>
        <w:numPr>
          <w:ilvl w:val="0"/>
          <w:numId w:val="12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n-US"/>
        </w:rPr>
      </w:pPr>
      <w:r w:rsidRPr="000A1CC0">
        <w:rPr>
          <w:sz w:val="22"/>
          <w:szCs w:val="22"/>
          <w:lang w:val="el-GR"/>
        </w:rPr>
        <w:t>Παρατεταμένη και ορισμένες φορές οδυνηρή</w:t>
      </w:r>
      <w:r w:rsidRPr="000A1CC0" w:rsidDel="00303344">
        <w:rPr>
          <w:sz w:val="22"/>
          <w:szCs w:val="22"/>
          <w:lang w:val="el-GR"/>
        </w:rPr>
        <w:t xml:space="preserve"> </w:t>
      </w:r>
      <w:r w:rsidRPr="000A1CC0">
        <w:rPr>
          <w:sz w:val="22"/>
          <w:szCs w:val="22"/>
          <w:lang w:val="el-GR"/>
        </w:rPr>
        <w:t xml:space="preserve">στύση  - αυτό συμβαίνει </w:t>
      </w:r>
      <w:r w:rsidRPr="000A1CC0">
        <w:rPr>
          <w:b/>
          <w:sz w:val="22"/>
          <w:szCs w:val="22"/>
          <w:lang w:val="el-GR"/>
        </w:rPr>
        <w:t>σπάνια</w:t>
      </w:r>
      <w:r w:rsidRPr="000A1CC0">
        <w:rPr>
          <w:sz w:val="22"/>
          <w:szCs w:val="22"/>
          <w:lang w:val="el-GR"/>
        </w:rPr>
        <w:t xml:space="preserve"> (μπορεί να επηρεάσει έως 1 στα 1000 άτομα). Αν παρουσιάσετε μία τέτοια στύση συνεχούς διάρκειας </w:t>
      </w:r>
    </w:p>
    <w:p w:rsidR="00B07670" w:rsidRPr="000A1CC0" w:rsidRDefault="00B07670" w:rsidP="00B0767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  <w:r w:rsidRPr="00F70F67">
        <w:rPr>
          <w:sz w:val="22"/>
          <w:szCs w:val="22"/>
          <w:lang w:val="el-GR"/>
        </w:rPr>
        <w:t xml:space="preserve">  </w:t>
      </w:r>
      <w:r w:rsidRPr="000A1CC0">
        <w:rPr>
          <w:sz w:val="22"/>
          <w:szCs w:val="22"/>
          <w:lang w:val="el-GR"/>
        </w:rPr>
        <w:t xml:space="preserve">μεγαλύτερης των 4 ωρών, θα πρέπει να επικοινωνήσετε αμέσως με τον ιατρό σας.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486AB5" w:rsidRDefault="00B07670" w:rsidP="00B07670">
      <w:pPr>
        <w:pStyle w:val="a9"/>
        <w:numPr>
          <w:ilvl w:val="0"/>
          <w:numId w:val="13"/>
        </w:num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  <w:lang w:val="el-GR"/>
        </w:rPr>
      </w:pPr>
      <w:r w:rsidRPr="000A1CC0">
        <w:rPr>
          <w:sz w:val="22"/>
          <w:szCs w:val="22"/>
          <w:lang w:val="el-GR"/>
        </w:rPr>
        <w:t xml:space="preserve">Ξαφνική μείωση ή απώλεια της όρασης - αυτό συμβαίνει </w:t>
      </w:r>
      <w:r w:rsidRPr="000A1CC0">
        <w:rPr>
          <w:b/>
          <w:sz w:val="22"/>
          <w:szCs w:val="22"/>
          <w:lang w:val="el-GR"/>
        </w:rPr>
        <w:t>σπάνια</w:t>
      </w:r>
    </w:p>
    <w:p w:rsidR="00B07670" w:rsidRPr="00F70F67" w:rsidRDefault="00B07670" w:rsidP="00B07670">
      <w:pPr>
        <w:pStyle w:val="a9"/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val="el-GR"/>
        </w:rPr>
      </w:pPr>
    </w:p>
    <w:p w:rsidR="00B07670" w:rsidRPr="00367E68" w:rsidRDefault="00B07670" w:rsidP="00B07670">
      <w:pPr>
        <w:pStyle w:val="a9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  <w:r w:rsidRPr="00367E68">
        <w:rPr>
          <w:sz w:val="22"/>
          <w:szCs w:val="22"/>
          <w:lang w:val="el-GR"/>
        </w:rPr>
        <w:t xml:space="preserve">Σοβαρές δερματικές αντιδράσεις - αυτό συμβαίνει </w:t>
      </w:r>
      <w:r w:rsidRPr="001B747D">
        <w:rPr>
          <w:b/>
          <w:sz w:val="22"/>
          <w:szCs w:val="22"/>
          <w:lang w:val="el-GR"/>
        </w:rPr>
        <w:t>σπάνια</w:t>
      </w:r>
    </w:p>
    <w:p w:rsidR="00B07670" w:rsidRPr="00367E68" w:rsidRDefault="00B07670" w:rsidP="00B0767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</w:t>
      </w:r>
      <w:r w:rsidRPr="00367E68">
        <w:rPr>
          <w:sz w:val="22"/>
          <w:szCs w:val="22"/>
          <w:lang w:val="el-GR"/>
        </w:rPr>
        <w:t>Τα συμπτώματα μπορεί να περιλαμβάνουν σοβαρή απολέπιση και οίδημα του δέρματος, φουσκάλες στο στόμα, τα γεννητικά όργανα και γύρω από τα μάτια, πυρετός.</w:t>
      </w:r>
    </w:p>
    <w:p w:rsidR="00B07670" w:rsidRPr="00367E68" w:rsidRDefault="00B07670" w:rsidP="00B07670">
      <w:pPr>
        <w:pStyle w:val="a9"/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</w:p>
    <w:p w:rsidR="00B07670" w:rsidRPr="00367E68" w:rsidRDefault="00B07670" w:rsidP="00B07670">
      <w:pPr>
        <w:pStyle w:val="a9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sz w:val="22"/>
          <w:szCs w:val="22"/>
          <w:lang w:val="el-GR"/>
        </w:rPr>
      </w:pPr>
      <w:r w:rsidRPr="00367E68">
        <w:rPr>
          <w:sz w:val="22"/>
          <w:szCs w:val="22"/>
          <w:lang w:val="el-GR"/>
        </w:rPr>
        <w:t xml:space="preserve">Κρίσεις ή παροξυσμοί - αυτό συμβαίνει </w:t>
      </w:r>
      <w:r w:rsidRPr="001B747D">
        <w:rPr>
          <w:b/>
          <w:sz w:val="22"/>
          <w:szCs w:val="22"/>
          <w:lang w:val="el-GR"/>
        </w:rPr>
        <w:t>σπάνια</w:t>
      </w:r>
    </w:p>
    <w:p w:rsidR="00B07670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 w:eastAsia="pl-PL"/>
        </w:rPr>
      </w:pPr>
    </w:p>
    <w:p w:rsidR="00B07670" w:rsidRPr="00367E68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 w:eastAsia="pl-PL"/>
        </w:rPr>
      </w:pPr>
      <w:r w:rsidRPr="00367E68">
        <w:rPr>
          <w:b/>
          <w:bCs/>
          <w:sz w:val="22"/>
          <w:szCs w:val="22"/>
          <w:lang w:val="el-GR" w:eastAsia="pl-PL"/>
        </w:rPr>
        <w:t>Άλλες ανεπιθύμητες ενέργειες: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BB6891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Π</w:t>
      </w:r>
      <w:r w:rsidRPr="00BB6891">
        <w:rPr>
          <w:b/>
          <w:bCs/>
          <w:sz w:val="22"/>
          <w:szCs w:val="22"/>
          <w:lang w:val="el-GR"/>
        </w:rPr>
        <w:t>ολύ συχν</w:t>
      </w:r>
      <w:r>
        <w:rPr>
          <w:b/>
          <w:bCs/>
          <w:sz w:val="22"/>
          <w:szCs w:val="22"/>
          <w:lang w:val="el-GR"/>
        </w:rPr>
        <w:t>ές</w:t>
      </w:r>
      <w:r w:rsidRPr="00BB6891">
        <w:rPr>
          <w:b/>
          <w:bCs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(μπορούν να επηρεάσουν περισσότερα από 1 στα 10 άτομα)</w:t>
      </w:r>
      <w:r w:rsidRPr="00367E68">
        <w:rPr>
          <w:sz w:val="22"/>
          <w:szCs w:val="22"/>
          <w:lang w:val="el-GR"/>
        </w:rPr>
        <w:t xml:space="preserve">: </w:t>
      </w:r>
      <w:r w:rsidRPr="00BB6891">
        <w:rPr>
          <w:sz w:val="22"/>
          <w:szCs w:val="22"/>
          <w:lang w:val="el-GR"/>
        </w:rPr>
        <w:t>είναι η κεφαλαλγία (πονοκέφαλος).</w:t>
      </w:r>
    </w:p>
    <w:p w:rsidR="00B07670" w:rsidRPr="00BB6891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9E5FCB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E5FCB">
        <w:rPr>
          <w:b/>
          <w:sz w:val="22"/>
          <w:szCs w:val="22"/>
          <w:lang w:val="el-GR"/>
        </w:rPr>
        <w:lastRenderedPageBreak/>
        <w:t>Συχνές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(μπορούν να επηρεάσουν έως 1 στα 10 άτομα)</w:t>
      </w:r>
      <w:r w:rsidRPr="009E5FCB">
        <w:rPr>
          <w:sz w:val="22"/>
          <w:szCs w:val="22"/>
          <w:lang w:val="el-GR"/>
        </w:rPr>
        <w:t xml:space="preserve">: </w:t>
      </w:r>
      <w:r>
        <w:rPr>
          <w:sz w:val="22"/>
          <w:szCs w:val="22"/>
          <w:lang w:val="el-GR"/>
        </w:rPr>
        <w:t xml:space="preserve">ναυτία, </w:t>
      </w:r>
      <w:r w:rsidRPr="009E5FCB">
        <w:rPr>
          <w:sz w:val="22"/>
          <w:szCs w:val="22"/>
          <w:lang w:val="el-GR"/>
        </w:rPr>
        <w:t>έξαψη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στο πρόσωπο</w:t>
      </w:r>
      <w:r>
        <w:rPr>
          <w:sz w:val="22"/>
          <w:szCs w:val="22"/>
          <w:lang w:val="el-GR"/>
        </w:rPr>
        <w:t xml:space="preserve"> </w:t>
      </w:r>
      <w:r w:rsidRPr="00C4192F">
        <w:rPr>
          <w:sz w:val="22"/>
          <w:szCs w:val="22"/>
          <w:lang w:val="el-GR"/>
        </w:rPr>
        <w:t>(τα συμπτώματα περιλαμβάνουν μια ξαφνική αίσθηση της θερμότητας στο πάνω μέρος του σώματος σας)</w:t>
      </w:r>
      <w:r w:rsidRPr="009E5FCB">
        <w:rPr>
          <w:sz w:val="22"/>
          <w:szCs w:val="22"/>
          <w:lang w:val="el-GR"/>
        </w:rPr>
        <w:t>, δυσπεψία, ελαφρύ</w:t>
      </w:r>
      <w:r>
        <w:rPr>
          <w:sz w:val="22"/>
          <w:szCs w:val="22"/>
          <w:lang w:val="el-GR"/>
        </w:rPr>
        <w:t>ς</w:t>
      </w:r>
      <w:r w:rsidRPr="009E5FCB">
        <w:rPr>
          <w:sz w:val="22"/>
          <w:szCs w:val="22"/>
          <w:lang w:val="el-GR"/>
        </w:rPr>
        <w:t xml:space="preserve"> χρωματισμό</w:t>
      </w:r>
      <w:r>
        <w:rPr>
          <w:sz w:val="22"/>
          <w:szCs w:val="22"/>
          <w:lang w:val="el-GR"/>
        </w:rPr>
        <w:t>ς</w:t>
      </w:r>
      <w:r w:rsidRPr="009E5FCB">
        <w:rPr>
          <w:sz w:val="22"/>
          <w:szCs w:val="22"/>
          <w:lang w:val="el-GR"/>
        </w:rPr>
        <w:t xml:space="preserve"> στην όραση, </w:t>
      </w:r>
      <w:r>
        <w:rPr>
          <w:sz w:val="22"/>
          <w:szCs w:val="22"/>
          <w:lang w:val="el-GR"/>
        </w:rPr>
        <w:t>θολή</w:t>
      </w:r>
      <w:r w:rsidRPr="009E5FCB">
        <w:rPr>
          <w:sz w:val="22"/>
          <w:szCs w:val="22"/>
          <w:lang w:val="el-GR"/>
        </w:rPr>
        <w:t xml:space="preserve"> όραση, βουλωμένη μύτη και ζάλη.</w:t>
      </w:r>
    </w:p>
    <w:p w:rsidR="00B07670" w:rsidRPr="009E5FCB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9E5FCB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E5FCB">
        <w:rPr>
          <w:b/>
          <w:sz w:val="22"/>
          <w:szCs w:val="22"/>
          <w:lang w:val="el-GR"/>
        </w:rPr>
        <w:t xml:space="preserve">Όχι συχνές </w:t>
      </w:r>
      <w:r w:rsidRPr="002E0420">
        <w:rPr>
          <w:sz w:val="22"/>
          <w:szCs w:val="22"/>
          <w:lang w:val="el-GR"/>
        </w:rPr>
        <w:t>(</w:t>
      </w:r>
      <w:r>
        <w:rPr>
          <w:sz w:val="22"/>
          <w:szCs w:val="22"/>
          <w:lang w:val="el-GR"/>
        </w:rPr>
        <w:t>μπορούν να επηρεάσουν</w:t>
      </w:r>
      <w:r w:rsidRPr="001B747D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έως 1 στα 100 άτομα)</w:t>
      </w:r>
      <w:r w:rsidRPr="009E5FCB">
        <w:rPr>
          <w:sz w:val="22"/>
          <w:szCs w:val="22"/>
          <w:lang w:val="el-GR"/>
        </w:rPr>
        <w:t>: έμετος, δερματικό εξάνθημα, ερεθισμός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 xml:space="preserve">οφθαλμού, </w:t>
      </w:r>
      <w:proofErr w:type="spellStart"/>
      <w:r w:rsidRPr="009E5FCB">
        <w:rPr>
          <w:sz w:val="22"/>
          <w:szCs w:val="22"/>
          <w:lang w:val="el-GR"/>
        </w:rPr>
        <w:t>εξέρυθροι</w:t>
      </w:r>
      <w:proofErr w:type="spellEnd"/>
      <w:r w:rsidRPr="009E5FCB">
        <w:rPr>
          <w:sz w:val="22"/>
          <w:szCs w:val="22"/>
          <w:lang w:val="el-GR"/>
        </w:rPr>
        <w:t xml:space="preserve"> οφθαλμοί, πόνος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 xml:space="preserve">του οφθαλμού, </w:t>
      </w:r>
      <w:r w:rsidRPr="001B747D">
        <w:rPr>
          <w:sz w:val="22"/>
          <w:szCs w:val="22"/>
          <w:lang w:val="el-GR"/>
        </w:rPr>
        <w:t>λάμψεις φωτός, οπτική φωτεινότητα, ευαισθησία στο φως, υγρά μάτια, αίσθημα παλμών, ταχυκαρδία, υψηλή αρτηριακή πίεση, χαμηλή αρτηριακή πίεση,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 xml:space="preserve">μυϊκός πόνος, υπνηλία, μειωμένη αίσθηση αφής, ίλιγγος, </w:t>
      </w:r>
      <w:proofErr w:type="spellStart"/>
      <w:r w:rsidRPr="009E5FCB">
        <w:rPr>
          <w:sz w:val="22"/>
          <w:szCs w:val="22"/>
          <w:lang w:val="el-GR"/>
        </w:rPr>
        <w:t>εμβοές</w:t>
      </w:r>
      <w:proofErr w:type="spellEnd"/>
      <w:r w:rsidRPr="009E5FCB">
        <w:rPr>
          <w:sz w:val="22"/>
          <w:szCs w:val="22"/>
          <w:lang w:val="el-GR"/>
        </w:rPr>
        <w:t xml:space="preserve">, ξηροστομία, </w:t>
      </w:r>
      <w:r>
        <w:rPr>
          <w:sz w:val="22"/>
          <w:szCs w:val="22"/>
          <w:lang w:val="el-GR"/>
        </w:rPr>
        <w:t>μπλοκαρισμένα ή βουλωμένα</w:t>
      </w:r>
      <w:r w:rsidRPr="00B35FC3">
        <w:rPr>
          <w:sz w:val="22"/>
          <w:szCs w:val="22"/>
          <w:lang w:val="el-GR"/>
        </w:rPr>
        <w:t xml:space="preserve"> ιγμόρεια,</w:t>
      </w:r>
      <w:r>
        <w:rPr>
          <w:sz w:val="22"/>
          <w:szCs w:val="22"/>
          <w:lang w:val="el-GR"/>
        </w:rPr>
        <w:t xml:space="preserve"> </w:t>
      </w:r>
      <w:r w:rsidRPr="00B35FC3">
        <w:rPr>
          <w:sz w:val="22"/>
          <w:szCs w:val="22"/>
          <w:lang w:val="el-GR"/>
        </w:rPr>
        <w:t xml:space="preserve">φλεγμονή του βλεννογόνου της μύτης (τα συμπτώματα περιλαμβάνουν καταρροή, φτέρνισμα και βουλωμένη μύτη), άνω κοιλιακό άλγος, </w:t>
      </w:r>
      <w:proofErr w:type="spellStart"/>
      <w:r w:rsidRPr="00B35FC3">
        <w:rPr>
          <w:sz w:val="22"/>
          <w:szCs w:val="22"/>
          <w:lang w:val="el-GR"/>
        </w:rPr>
        <w:t>γαστρο</w:t>
      </w:r>
      <w:proofErr w:type="spellEnd"/>
      <w:r w:rsidRPr="00B35FC3">
        <w:rPr>
          <w:sz w:val="22"/>
          <w:szCs w:val="22"/>
          <w:lang w:val="el-GR"/>
        </w:rPr>
        <w:t>-οισοφαγική παλινδρόμηση (τα συμπτώματα περιλαμβάνουν αίσθημα καύσου), παρουσία αίματος στα ούρα, πόνος στα χέρια ή τα πόδια, αιμορραγία από τη μύτη, αίσθημα καύσου</w:t>
      </w:r>
      <w:r w:rsidRPr="009E5FCB">
        <w:rPr>
          <w:sz w:val="22"/>
          <w:szCs w:val="22"/>
          <w:lang w:val="el-GR"/>
        </w:rPr>
        <w:t xml:space="preserve"> και αίσθημα κόπωσης.</w:t>
      </w:r>
    </w:p>
    <w:p w:rsidR="00B07670" w:rsidRPr="009E5FCB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</w:p>
    <w:p w:rsidR="00B07670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  <w:r w:rsidRPr="009E5FCB">
        <w:rPr>
          <w:b/>
          <w:sz w:val="22"/>
          <w:szCs w:val="22"/>
          <w:lang w:val="el-GR"/>
        </w:rPr>
        <w:t>Σπάνιες</w:t>
      </w:r>
      <w:r>
        <w:rPr>
          <w:b/>
          <w:sz w:val="22"/>
          <w:szCs w:val="22"/>
          <w:lang w:val="el-GR"/>
        </w:rPr>
        <w:t xml:space="preserve"> (</w:t>
      </w:r>
      <w:r>
        <w:rPr>
          <w:sz w:val="22"/>
          <w:szCs w:val="22"/>
          <w:lang w:val="el-GR"/>
        </w:rPr>
        <w:t>μπορούν να επηρεάσουν</w:t>
      </w:r>
      <w:r w:rsidRPr="001B747D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έως 1 στα 1000 άτομα)</w:t>
      </w:r>
      <w:r w:rsidRPr="009E5FCB">
        <w:rPr>
          <w:sz w:val="22"/>
          <w:szCs w:val="22"/>
          <w:lang w:val="el-GR"/>
        </w:rPr>
        <w:t>: λιποθυμία, εγκεφαλικό επεισόδιο, καρδιακή προσβολή</w:t>
      </w:r>
      <w:r>
        <w:rPr>
          <w:sz w:val="22"/>
          <w:szCs w:val="22"/>
          <w:lang w:val="el-GR"/>
        </w:rPr>
        <w:t xml:space="preserve"> ακανόνιστος καρδιακός παλμός </w:t>
      </w:r>
      <w:r w:rsidRPr="009E5FCB">
        <w:rPr>
          <w:sz w:val="22"/>
          <w:szCs w:val="22"/>
          <w:lang w:val="el-GR"/>
        </w:rPr>
        <w:t>παροδική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μείωση</w:t>
      </w:r>
      <w:r>
        <w:rPr>
          <w:sz w:val="22"/>
          <w:szCs w:val="22"/>
          <w:lang w:val="el-GR"/>
        </w:rPr>
        <w:t xml:space="preserve"> της </w:t>
      </w:r>
      <w:r w:rsidRPr="009E5FCB">
        <w:rPr>
          <w:sz w:val="22"/>
          <w:szCs w:val="22"/>
          <w:lang w:val="el-GR"/>
        </w:rPr>
        <w:t>αιματικής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ροής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σε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περιοχές του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εγκεφάλου</w:t>
      </w:r>
      <w:r>
        <w:rPr>
          <w:sz w:val="22"/>
          <w:szCs w:val="22"/>
          <w:lang w:val="el-GR"/>
        </w:rPr>
        <w:t>,</w:t>
      </w:r>
      <w:r w:rsidRPr="00EA5237">
        <w:t xml:space="preserve"> </w:t>
      </w:r>
      <w:r w:rsidRPr="00EA5237">
        <w:rPr>
          <w:sz w:val="22"/>
          <w:szCs w:val="22"/>
          <w:lang w:val="el-GR"/>
        </w:rPr>
        <w:t xml:space="preserve">αίσθημα σύσφιξης του λαιμού, μούδιασμα στο στόμα, αιμορραγία στο οπίσθιο μέρος του οφθαλμού, διπλωπία, μειωμένη οξύτητα όρασης, μη φυσιολογική αίσθηση στο μάτι, οίδημα του οφθαλμού ή του βλεφάρου, μικρά σωματίδια ή κηλίδες στο οπτικό πεδίο, </w:t>
      </w:r>
      <w:r>
        <w:rPr>
          <w:sz w:val="22"/>
          <w:szCs w:val="22"/>
          <w:lang w:val="el-GR"/>
        </w:rPr>
        <w:t xml:space="preserve">εικόνα </w:t>
      </w:r>
      <w:proofErr w:type="spellStart"/>
      <w:r>
        <w:rPr>
          <w:sz w:val="22"/>
          <w:szCs w:val="22"/>
          <w:lang w:val="el-GR"/>
        </w:rPr>
        <w:t>φωτοστεφάνων</w:t>
      </w:r>
      <w:proofErr w:type="spellEnd"/>
      <w:r w:rsidRPr="00EA5237">
        <w:rPr>
          <w:sz w:val="22"/>
          <w:szCs w:val="22"/>
          <w:lang w:val="el-GR"/>
        </w:rPr>
        <w:t xml:space="preserve"> γύρω από τα φώτα,</w:t>
      </w:r>
      <w:r>
        <w:rPr>
          <w:sz w:val="22"/>
          <w:szCs w:val="22"/>
          <w:lang w:val="el-GR"/>
        </w:rPr>
        <w:t xml:space="preserve"> </w:t>
      </w:r>
      <w:r w:rsidRPr="00EA5237">
        <w:rPr>
          <w:sz w:val="22"/>
          <w:szCs w:val="22"/>
          <w:lang w:val="el-GR"/>
        </w:rPr>
        <w:t>διαστολή της κόρης του οφθαλμού, αποχρωματισμό</w:t>
      </w:r>
      <w:r>
        <w:rPr>
          <w:sz w:val="22"/>
          <w:szCs w:val="22"/>
          <w:lang w:val="el-GR"/>
        </w:rPr>
        <w:t>ς</w:t>
      </w:r>
      <w:r w:rsidRPr="00EA5237">
        <w:rPr>
          <w:sz w:val="22"/>
          <w:szCs w:val="22"/>
          <w:lang w:val="el-GR"/>
        </w:rPr>
        <w:t xml:space="preserve"> του λευκού του οφθαλμού, αιμορραγίας</w:t>
      </w:r>
      <w:r>
        <w:rPr>
          <w:sz w:val="22"/>
          <w:szCs w:val="22"/>
          <w:lang w:val="el-GR"/>
        </w:rPr>
        <w:t xml:space="preserve"> </w:t>
      </w:r>
      <w:r w:rsidRPr="00EA5237">
        <w:rPr>
          <w:sz w:val="22"/>
          <w:szCs w:val="22"/>
          <w:lang w:val="el-GR"/>
        </w:rPr>
        <w:t>του πέους, παρουσία αίματος στο σπέρμα, ξηρότητα της μύτης, διόγκωση του εσωτερικού της μύτης, ευερεθιστότητα και αιφνίδια μείωση ή απώλεια ακοής.</w:t>
      </w:r>
      <w:r w:rsidRPr="009E5FCB">
        <w:rPr>
          <w:sz w:val="22"/>
          <w:szCs w:val="22"/>
          <w:lang w:val="el-GR"/>
        </w:rPr>
        <w:t xml:space="preserve">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3261DB">
        <w:rPr>
          <w:sz w:val="22"/>
          <w:szCs w:val="22"/>
          <w:lang w:val="el-GR"/>
        </w:rPr>
        <w:t>Από την εμπειρία μετά την κυκλοφορία</w:t>
      </w:r>
      <w:r>
        <w:rPr>
          <w:sz w:val="22"/>
          <w:szCs w:val="22"/>
          <w:lang w:val="el-GR"/>
        </w:rPr>
        <w:t>, περιπτώσεις</w:t>
      </w:r>
      <w:r w:rsidRPr="009D13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ασταθούς</w:t>
      </w:r>
      <w:r w:rsidRPr="009D1388">
        <w:rPr>
          <w:sz w:val="22"/>
          <w:szCs w:val="22"/>
          <w:lang w:val="el-GR"/>
        </w:rPr>
        <w:t xml:space="preserve"> στηθάγχη</w:t>
      </w:r>
      <w:r>
        <w:rPr>
          <w:sz w:val="22"/>
          <w:szCs w:val="22"/>
          <w:lang w:val="el-GR"/>
        </w:rPr>
        <w:t>ς</w:t>
      </w:r>
      <w:r w:rsidRPr="009D1388">
        <w:rPr>
          <w:sz w:val="22"/>
          <w:szCs w:val="22"/>
          <w:lang w:val="el-GR"/>
        </w:rPr>
        <w:t xml:space="preserve"> (μ</w:t>
      </w:r>
      <w:r>
        <w:rPr>
          <w:sz w:val="22"/>
          <w:szCs w:val="22"/>
          <w:lang w:val="el-GR"/>
        </w:rPr>
        <w:t>ια πάθηση της καρδιάς) και αιφνιδί</w:t>
      </w:r>
      <w:r w:rsidRPr="009D1388">
        <w:rPr>
          <w:sz w:val="22"/>
          <w:szCs w:val="22"/>
          <w:lang w:val="el-GR"/>
        </w:rPr>
        <w:t xml:space="preserve">ου θανάτου </w:t>
      </w:r>
      <w:r>
        <w:rPr>
          <w:sz w:val="22"/>
          <w:szCs w:val="22"/>
          <w:lang w:val="el-GR"/>
        </w:rPr>
        <w:t xml:space="preserve">έχουν αναφερθεί σπάνια. </w:t>
      </w:r>
      <w:r w:rsidRPr="009D1388">
        <w:rPr>
          <w:sz w:val="22"/>
          <w:szCs w:val="22"/>
          <w:lang w:val="el-GR"/>
        </w:rPr>
        <w:t xml:space="preserve">Αξίζει να σημειωθεί ότι οι περισσότεροι, αλλά όχι όλοι, από τους άνδρες </w:t>
      </w:r>
      <w:r>
        <w:rPr>
          <w:sz w:val="22"/>
          <w:szCs w:val="22"/>
          <w:lang w:val="el-GR"/>
        </w:rPr>
        <w:t xml:space="preserve">οι οποίοι βίωσαν </w:t>
      </w:r>
      <w:r w:rsidRPr="009D1388">
        <w:rPr>
          <w:sz w:val="22"/>
          <w:szCs w:val="22"/>
          <w:lang w:val="el-GR"/>
        </w:rPr>
        <w:t>αυτές τις ανεπιθύμητες ενέργειες είχαν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>καρδιακά προβλήματα πριν από τη λήψη</w:t>
      </w:r>
      <w:r>
        <w:rPr>
          <w:sz w:val="22"/>
          <w:szCs w:val="22"/>
          <w:lang w:val="el-GR"/>
        </w:rPr>
        <w:t xml:space="preserve"> </w:t>
      </w:r>
      <w:r w:rsidRPr="0090502A">
        <w:rPr>
          <w:sz w:val="22"/>
          <w:szCs w:val="22"/>
          <w:lang w:val="el-GR"/>
        </w:rPr>
        <w:t xml:space="preserve">του φαρμάκου. </w:t>
      </w:r>
      <w:r w:rsidRPr="009E5FCB">
        <w:rPr>
          <w:sz w:val="22"/>
          <w:szCs w:val="22"/>
          <w:lang w:val="el-GR"/>
        </w:rPr>
        <w:t>Δεν είναι δυνατόν να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προσδιοριστεί εάν τα</w:t>
      </w:r>
      <w:r>
        <w:rPr>
          <w:sz w:val="22"/>
          <w:szCs w:val="22"/>
          <w:lang w:val="el-GR"/>
        </w:rPr>
        <w:t xml:space="preserve"> </w:t>
      </w:r>
      <w:r w:rsidRPr="009E5FCB">
        <w:rPr>
          <w:sz w:val="22"/>
          <w:szCs w:val="22"/>
          <w:lang w:val="el-GR"/>
        </w:rPr>
        <w:t>συμβά</w:t>
      </w:r>
      <w:r>
        <w:rPr>
          <w:sz w:val="22"/>
          <w:szCs w:val="22"/>
          <w:lang w:val="el-GR"/>
        </w:rPr>
        <w:t>ν</w:t>
      </w:r>
      <w:r w:rsidRPr="009E5FCB">
        <w:rPr>
          <w:sz w:val="22"/>
          <w:szCs w:val="22"/>
          <w:lang w:val="el-GR"/>
        </w:rPr>
        <w:t xml:space="preserve">τα αυτά συσχετίζονταν άμεσα με το </w:t>
      </w:r>
      <w:proofErr w:type="spellStart"/>
      <w:r w:rsidRPr="004630E8">
        <w:rPr>
          <w:sz w:val="22"/>
          <w:szCs w:val="22"/>
          <w:lang w:val="en-GB"/>
        </w:rPr>
        <w:t>Licosil</w:t>
      </w:r>
      <w:proofErr w:type="spellEnd"/>
      <w:r w:rsidRPr="009E5FCB">
        <w:rPr>
          <w:sz w:val="22"/>
          <w:szCs w:val="22"/>
          <w:lang w:val="el-GR"/>
        </w:rPr>
        <w:t xml:space="preserve">.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341E44" w:rsidRDefault="00B07670" w:rsidP="00B07670">
      <w:pPr>
        <w:autoSpaceDE w:val="0"/>
        <w:autoSpaceDN w:val="0"/>
        <w:adjustRightInd w:val="0"/>
        <w:jc w:val="both"/>
        <w:rPr>
          <w:b/>
          <w:sz w:val="22"/>
          <w:szCs w:val="22"/>
          <w:lang w:val="el-GR"/>
        </w:rPr>
      </w:pPr>
      <w:r w:rsidRPr="00341E44">
        <w:rPr>
          <w:b/>
          <w:sz w:val="22"/>
          <w:szCs w:val="22"/>
          <w:lang w:val="el-GR"/>
        </w:rPr>
        <w:t>Αναφορά ανεπιθύμητων παρενεργειών</w:t>
      </w:r>
    </w:p>
    <w:p w:rsidR="00B07670" w:rsidRPr="00410A79" w:rsidRDefault="00B07670" w:rsidP="00B07670">
      <w:pPr>
        <w:autoSpaceDE w:val="0"/>
        <w:autoSpaceDN w:val="0"/>
        <w:adjustRightInd w:val="0"/>
        <w:snapToGrid w:val="0"/>
        <w:spacing w:before="120"/>
        <w:jc w:val="both"/>
        <w:rPr>
          <w:sz w:val="22"/>
          <w:szCs w:val="22"/>
          <w:lang w:val="el-GR" w:eastAsia="el-GR"/>
        </w:rPr>
      </w:pPr>
      <w:r w:rsidRPr="00410A79">
        <w:rPr>
          <w:sz w:val="22"/>
          <w:szCs w:val="22"/>
          <w:lang w:val="el-GR" w:eastAsia="el-GR"/>
        </w:rPr>
        <w:t>Εάν παρατηρήσετε κάποια ανεπιθύμητη ενέργεια, ενημερώστε τον γιατρό ή το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απευθείας:</w:t>
      </w:r>
    </w:p>
    <w:p w:rsidR="00B07670" w:rsidRPr="00410A79" w:rsidRDefault="00B07670" w:rsidP="00B07670">
      <w:pPr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jc w:val="both"/>
        <w:rPr>
          <w:sz w:val="22"/>
          <w:szCs w:val="22"/>
          <w:lang w:val="el-GR" w:eastAsia="el-GR"/>
        </w:rPr>
      </w:pPr>
      <w:r w:rsidRPr="00410A79">
        <w:rPr>
          <w:sz w:val="22"/>
          <w:szCs w:val="22"/>
          <w:lang w:val="el-GR" w:eastAsia="el-GR"/>
        </w:rPr>
        <w:t xml:space="preserve">Στον Εθνικό Οργανισμό Φαρμάκων </w:t>
      </w:r>
      <w:r>
        <w:rPr>
          <w:sz w:val="22"/>
          <w:szCs w:val="22"/>
          <w:lang w:val="el-GR" w:eastAsia="el-GR"/>
        </w:rPr>
        <w:t>(</w:t>
      </w:r>
      <w:r w:rsidRPr="00410A79">
        <w:rPr>
          <w:sz w:val="22"/>
          <w:szCs w:val="22"/>
          <w:lang w:val="el-GR" w:eastAsia="el-GR"/>
        </w:rPr>
        <w:t>Μεσογείων 284, 15562, Χολαργός,</w:t>
      </w:r>
      <w:r>
        <w:rPr>
          <w:sz w:val="22"/>
          <w:szCs w:val="22"/>
          <w:lang w:val="el-GR" w:eastAsia="el-GR"/>
        </w:rPr>
        <w:t xml:space="preserve"> </w:t>
      </w:r>
      <w:proofErr w:type="spellStart"/>
      <w:r w:rsidRPr="00410A79">
        <w:rPr>
          <w:sz w:val="22"/>
          <w:szCs w:val="22"/>
          <w:lang w:val="el-GR" w:eastAsia="el-GR"/>
        </w:rPr>
        <w:t>www.eof.gr</w:t>
      </w:r>
      <w:proofErr w:type="spellEnd"/>
      <w:r>
        <w:rPr>
          <w:sz w:val="22"/>
          <w:szCs w:val="22"/>
          <w:lang w:val="el-GR" w:eastAsia="el-GR"/>
        </w:rPr>
        <w:t>)</w:t>
      </w:r>
      <w:r w:rsidRPr="00410A79">
        <w:rPr>
          <w:sz w:val="22"/>
          <w:szCs w:val="22"/>
          <w:lang w:val="el-GR" w:eastAsia="el-GR"/>
        </w:rPr>
        <w:t>.</w:t>
      </w:r>
    </w:p>
    <w:p w:rsidR="00B07670" w:rsidRPr="00410A79" w:rsidRDefault="00B07670" w:rsidP="00B07670">
      <w:pPr>
        <w:autoSpaceDE w:val="0"/>
        <w:autoSpaceDN w:val="0"/>
        <w:adjustRightInd w:val="0"/>
        <w:snapToGrid w:val="0"/>
        <w:spacing w:before="120"/>
        <w:jc w:val="both"/>
        <w:rPr>
          <w:sz w:val="22"/>
          <w:szCs w:val="22"/>
          <w:lang w:val="el-GR" w:eastAsia="el-GR"/>
        </w:rPr>
      </w:pPr>
      <w:r w:rsidRPr="00410A79">
        <w:rPr>
          <w:sz w:val="22"/>
          <w:szCs w:val="22"/>
          <w:lang w:val="el-GR" w:eastAsia="el-GR"/>
        </w:rPr>
        <w:t xml:space="preserve">Μέσω της αναφοράς ανεπιθύμητων ενεργειών μπορείτε να βοηθήσετε στη συλλογή περισσότερων πληροφοριών σχετικά με την ασφάλεια του παρόντος φαρμάκου.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763A3" w:rsidRDefault="00B07670" w:rsidP="00B07670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9763A3">
        <w:rPr>
          <w:b/>
          <w:bCs/>
          <w:sz w:val="22"/>
          <w:szCs w:val="22"/>
          <w:lang w:val="el-GR"/>
        </w:rPr>
        <w:t>5.</w:t>
      </w:r>
      <w:r w:rsidRPr="009763A3">
        <w:rPr>
          <w:b/>
          <w:bCs/>
          <w:sz w:val="22"/>
          <w:szCs w:val="22"/>
          <w:lang w:val="el-GR"/>
        </w:rPr>
        <w:tab/>
        <w:t>ΠΩΣ</w:t>
      </w:r>
      <w:r>
        <w:rPr>
          <w:b/>
          <w:bCs/>
          <w:sz w:val="22"/>
          <w:szCs w:val="22"/>
          <w:lang w:val="el-GR"/>
        </w:rPr>
        <w:t xml:space="preserve"> </w:t>
      </w:r>
      <w:r w:rsidRPr="009763A3">
        <w:rPr>
          <w:b/>
          <w:bCs/>
          <w:sz w:val="22"/>
          <w:szCs w:val="22"/>
          <w:lang w:val="el-GR"/>
        </w:rPr>
        <w:t>ΝΑ ΦΥΛΑΣΣΕΤ</w:t>
      </w:r>
      <w:r>
        <w:rPr>
          <w:b/>
          <w:bCs/>
          <w:sz w:val="22"/>
          <w:szCs w:val="22"/>
          <w:lang w:val="el-GR"/>
        </w:rPr>
        <w:t xml:space="preserve">Ε </w:t>
      </w:r>
      <w:r w:rsidRPr="009763A3">
        <w:rPr>
          <w:b/>
          <w:bCs/>
          <w:sz w:val="22"/>
          <w:szCs w:val="22"/>
          <w:lang w:val="el-GR"/>
        </w:rPr>
        <w:t xml:space="preserve">ΤΟ </w:t>
      </w:r>
      <w:r w:rsidRPr="004630E8">
        <w:rPr>
          <w:b/>
          <w:bCs/>
          <w:caps/>
          <w:sz w:val="22"/>
          <w:szCs w:val="22"/>
          <w:lang w:val="en-GB"/>
        </w:rPr>
        <w:t>Licosil</w:t>
      </w: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763A3">
        <w:rPr>
          <w:sz w:val="22"/>
          <w:szCs w:val="22"/>
          <w:lang w:val="el-GR"/>
        </w:rPr>
        <w:t>Να φυλάσσετ</w:t>
      </w:r>
      <w:r>
        <w:rPr>
          <w:sz w:val="22"/>
          <w:szCs w:val="22"/>
          <w:lang w:val="el-GR"/>
        </w:rPr>
        <w:t>ε</w:t>
      </w:r>
      <w:r w:rsidRPr="009763A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το παρόν φάρμακο </w:t>
      </w:r>
      <w:r w:rsidRPr="009763A3">
        <w:rPr>
          <w:sz w:val="22"/>
          <w:szCs w:val="22"/>
          <w:lang w:val="el-GR"/>
        </w:rPr>
        <w:t>σε θέση την οποία δεν βλέπουν και δεν προσεγγίζουν τα παιδιά.</w:t>
      </w:r>
    </w:p>
    <w:p w:rsidR="00B07670" w:rsidRPr="009763A3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11422">
        <w:rPr>
          <w:sz w:val="22"/>
          <w:szCs w:val="22"/>
          <w:lang w:val="el-GR"/>
        </w:rPr>
        <w:t>Το εν λόγω θεραπευτικό προϊόν δεν απαιτεί κάποιες ιδιαίτερες συνθήκες αποθήκευσης.</w:t>
      </w: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911422">
        <w:rPr>
          <w:sz w:val="22"/>
          <w:szCs w:val="22"/>
          <w:lang w:val="el-GR"/>
        </w:rPr>
        <w:t xml:space="preserve">Μην χρησιμοποιείτε το </w:t>
      </w:r>
      <w:r>
        <w:rPr>
          <w:sz w:val="22"/>
          <w:szCs w:val="22"/>
          <w:lang w:val="el-GR"/>
        </w:rPr>
        <w:t xml:space="preserve">παρόν φάρμακο </w:t>
      </w:r>
      <w:r w:rsidRPr="00911422">
        <w:rPr>
          <w:sz w:val="22"/>
          <w:szCs w:val="22"/>
          <w:lang w:val="el-GR"/>
        </w:rPr>
        <w:t>ύστερα από την ημερομηνία λήξης η οποία αναγράφεται στο κουτί</w:t>
      </w:r>
      <w:r>
        <w:rPr>
          <w:sz w:val="22"/>
          <w:szCs w:val="22"/>
          <w:lang w:val="el-GR"/>
        </w:rPr>
        <w:t xml:space="preserve"> και την εσωτερική θήκη που περιέχει τις κάψουλες (</w:t>
      </w:r>
      <w:r>
        <w:rPr>
          <w:sz w:val="22"/>
          <w:szCs w:val="22"/>
          <w:lang w:val="en-US"/>
        </w:rPr>
        <w:t>blister</w:t>
      </w:r>
      <w:r>
        <w:rPr>
          <w:sz w:val="22"/>
          <w:szCs w:val="22"/>
          <w:lang w:val="el-GR"/>
        </w:rPr>
        <w:t>)</w:t>
      </w:r>
      <w:r w:rsidRPr="00E7768E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σαν ΛΗΞΗ</w:t>
      </w:r>
      <w:r w:rsidRPr="00911422">
        <w:rPr>
          <w:sz w:val="22"/>
          <w:szCs w:val="22"/>
          <w:lang w:val="el-GR"/>
        </w:rPr>
        <w:t xml:space="preserve">. </w:t>
      </w:r>
    </w:p>
    <w:p w:rsidR="00B07670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410A79">
        <w:rPr>
          <w:sz w:val="22"/>
          <w:szCs w:val="22"/>
          <w:lang w:val="el-GR"/>
        </w:rPr>
        <w:t>Η ημερομηνία λήξης αναφέρεται στην τελευταία ημέρα του εν λόγω μήνα.</w:t>
      </w: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F8670C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Μην πετάτε κανένα φάρμακο </w:t>
      </w:r>
      <w:r w:rsidRPr="002A30A0">
        <w:rPr>
          <w:sz w:val="22"/>
          <w:szCs w:val="22"/>
          <w:lang w:val="el-GR"/>
        </w:rPr>
        <w:t>στο νερό της αποχέτευσης</w:t>
      </w:r>
      <w:r>
        <w:rPr>
          <w:sz w:val="22"/>
          <w:szCs w:val="22"/>
          <w:lang w:val="el-GR"/>
        </w:rPr>
        <w:t xml:space="preserve"> </w:t>
      </w:r>
      <w:r w:rsidRPr="002A30A0">
        <w:rPr>
          <w:sz w:val="22"/>
          <w:szCs w:val="22"/>
          <w:lang w:val="el-GR"/>
        </w:rPr>
        <w:t>ή</w:t>
      </w:r>
      <w:r>
        <w:rPr>
          <w:sz w:val="22"/>
          <w:szCs w:val="22"/>
          <w:lang w:val="el-GR"/>
        </w:rPr>
        <w:t xml:space="preserve"> </w:t>
      </w:r>
      <w:r w:rsidRPr="002A30A0">
        <w:rPr>
          <w:sz w:val="22"/>
          <w:szCs w:val="22"/>
          <w:lang w:val="el-GR"/>
        </w:rPr>
        <w:t>στα</w:t>
      </w:r>
      <w:r>
        <w:rPr>
          <w:sz w:val="22"/>
          <w:szCs w:val="22"/>
          <w:lang w:val="el-GR"/>
        </w:rPr>
        <w:t xml:space="preserve"> </w:t>
      </w:r>
      <w:r w:rsidRPr="002A30A0">
        <w:rPr>
          <w:sz w:val="22"/>
          <w:szCs w:val="22"/>
          <w:lang w:val="el-GR"/>
        </w:rPr>
        <w:t>σκουπίδια. Ρωτήστε το φαρμακοποιό σας</w:t>
      </w:r>
      <w:r>
        <w:rPr>
          <w:sz w:val="22"/>
          <w:szCs w:val="22"/>
          <w:lang w:val="el-GR"/>
        </w:rPr>
        <w:t xml:space="preserve"> </w:t>
      </w:r>
      <w:r w:rsidRPr="002A30A0">
        <w:rPr>
          <w:sz w:val="22"/>
          <w:szCs w:val="22"/>
          <w:lang w:val="el-GR"/>
        </w:rPr>
        <w:t>πώς</w:t>
      </w:r>
      <w:r>
        <w:rPr>
          <w:sz w:val="22"/>
          <w:szCs w:val="22"/>
          <w:lang w:val="el-GR"/>
        </w:rPr>
        <w:t xml:space="preserve"> </w:t>
      </w:r>
      <w:r w:rsidRPr="002A30A0">
        <w:rPr>
          <w:sz w:val="22"/>
          <w:szCs w:val="22"/>
          <w:lang w:val="el-GR"/>
        </w:rPr>
        <w:t>να</w:t>
      </w:r>
      <w:r>
        <w:rPr>
          <w:sz w:val="22"/>
          <w:szCs w:val="22"/>
          <w:lang w:val="el-GR"/>
        </w:rPr>
        <w:t xml:space="preserve"> </w:t>
      </w:r>
      <w:r w:rsidRPr="002A30A0">
        <w:rPr>
          <w:sz w:val="22"/>
          <w:szCs w:val="22"/>
          <w:lang w:val="el-GR"/>
        </w:rPr>
        <w:t xml:space="preserve">πετάξετε τα φάρμακα που δεν </w:t>
      </w:r>
      <w:r>
        <w:rPr>
          <w:sz w:val="22"/>
          <w:szCs w:val="22"/>
          <w:lang w:val="el-GR"/>
        </w:rPr>
        <w:t>χρησιμοποιείτε</w:t>
      </w:r>
      <w:r w:rsidRPr="002A30A0">
        <w:rPr>
          <w:sz w:val="22"/>
          <w:szCs w:val="22"/>
          <w:lang w:val="el-GR"/>
        </w:rPr>
        <w:t xml:space="preserve"> πια. </w:t>
      </w:r>
      <w:r w:rsidRPr="00F8670C">
        <w:rPr>
          <w:sz w:val="22"/>
          <w:szCs w:val="22"/>
          <w:lang w:val="el-GR"/>
        </w:rPr>
        <w:t>Αυτά τα</w:t>
      </w:r>
      <w:r>
        <w:rPr>
          <w:sz w:val="22"/>
          <w:szCs w:val="22"/>
          <w:lang w:val="el-GR"/>
        </w:rPr>
        <w:t xml:space="preserve"> </w:t>
      </w:r>
      <w:r w:rsidRPr="00F8670C">
        <w:rPr>
          <w:sz w:val="22"/>
          <w:szCs w:val="22"/>
          <w:lang w:val="el-GR"/>
        </w:rPr>
        <w:t>μέτρα θα βοηθήσουν στην προστασία του περιβάλλοντος.</w:t>
      </w:r>
    </w:p>
    <w:p w:rsidR="00B07670" w:rsidRPr="00F8670C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F8670C" w:rsidRDefault="00B07670" w:rsidP="00B07670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F8670C">
        <w:rPr>
          <w:b/>
          <w:bCs/>
          <w:sz w:val="22"/>
          <w:szCs w:val="22"/>
          <w:lang w:val="el-GR"/>
        </w:rPr>
        <w:t>6.</w:t>
      </w:r>
      <w:r w:rsidRPr="00F8670C">
        <w:rPr>
          <w:b/>
          <w:bCs/>
          <w:sz w:val="22"/>
          <w:szCs w:val="22"/>
          <w:lang w:val="el-GR"/>
        </w:rPr>
        <w:tab/>
      </w:r>
      <w:r>
        <w:rPr>
          <w:b/>
          <w:bCs/>
          <w:sz w:val="22"/>
          <w:szCs w:val="22"/>
          <w:lang w:val="el-GR"/>
        </w:rPr>
        <w:t>Περιεχόμενα συσκευασίας και λ</w:t>
      </w:r>
      <w:r w:rsidRPr="00D24B9F">
        <w:rPr>
          <w:b/>
          <w:bCs/>
          <w:sz w:val="22"/>
          <w:szCs w:val="22"/>
          <w:lang w:val="el-GR"/>
        </w:rPr>
        <w:t>οιπές πληροφορίες</w:t>
      </w:r>
    </w:p>
    <w:p w:rsidR="00B07670" w:rsidRPr="00F8670C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795641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795641">
        <w:rPr>
          <w:b/>
          <w:bCs/>
          <w:sz w:val="22"/>
          <w:szCs w:val="22"/>
          <w:lang w:val="el-GR"/>
        </w:rPr>
        <w:t xml:space="preserve">Τι περιέχει το </w:t>
      </w:r>
      <w:proofErr w:type="spellStart"/>
      <w:r w:rsidRPr="004630E8">
        <w:rPr>
          <w:b/>
          <w:bCs/>
          <w:sz w:val="22"/>
          <w:szCs w:val="22"/>
          <w:lang w:val="en-GB"/>
        </w:rPr>
        <w:t>Licosil</w:t>
      </w:r>
      <w:proofErr w:type="spellEnd"/>
    </w:p>
    <w:p w:rsidR="00B07670" w:rsidRPr="00795641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D24B9F" w:rsidRDefault="00B07670" w:rsidP="00B07670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24B9F">
        <w:rPr>
          <w:sz w:val="22"/>
          <w:szCs w:val="22"/>
          <w:lang w:val="el-GR"/>
        </w:rPr>
        <w:t xml:space="preserve">Η δραστική ουσία είναι η </w:t>
      </w:r>
      <w:proofErr w:type="spellStart"/>
      <w:r w:rsidRPr="00D27B88">
        <w:rPr>
          <w:sz w:val="22"/>
          <w:szCs w:val="22"/>
          <w:lang w:val="el-GR"/>
        </w:rPr>
        <w:t>σιλντεναφίλη</w:t>
      </w:r>
      <w:proofErr w:type="spellEnd"/>
      <w:r w:rsidRPr="00D24B9F">
        <w:rPr>
          <w:sz w:val="22"/>
          <w:szCs w:val="22"/>
          <w:lang w:val="el-GR"/>
        </w:rPr>
        <w:t xml:space="preserve">. Κάθε </w:t>
      </w:r>
      <w:r>
        <w:rPr>
          <w:sz w:val="22"/>
          <w:szCs w:val="22"/>
          <w:lang w:val="el-GR"/>
        </w:rPr>
        <w:t>δισκίο</w:t>
      </w:r>
      <w:r w:rsidRPr="00D24B9F">
        <w:rPr>
          <w:sz w:val="22"/>
          <w:szCs w:val="22"/>
          <w:lang w:val="el-GR"/>
        </w:rPr>
        <w:t xml:space="preserve"> περιέχει 25</w:t>
      </w:r>
      <w:r w:rsidRPr="00D24B9F">
        <w:rPr>
          <w:sz w:val="22"/>
          <w:szCs w:val="22"/>
          <w:lang w:val="en-US"/>
        </w:rPr>
        <w:t>mg</w:t>
      </w:r>
      <w:r w:rsidRPr="00D24B9F">
        <w:rPr>
          <w:sz w:val="22"/>
          <w:szCs w:val="22"/>
          <w:lang w:val="el-GR"/>
        </w:rPr>
        <w:t>/50</w:t>
      </w:r>
      <w:r w:rsidRPr="00D24B9F">
        <w:rPr>
          <w:sz w:val="22"/>
          <w:szCs w:val="22"/>
          <w:lang w:val="en-US"/>
        </w:rPr>
        <w:t>mg</w:t>
      </w:r>
      <w:r w:rsidRPr="00D24B9F">
        <w:rPr>
          <w:sz w:val="22"/>
          <w:szCs w:val="22"/>
          <w:lang w:val="el-GR"/>
        </w:rPr>
        <w:t>/100</w:t>
      </w:r>
      <w:r w:rsidRPr="00D24B9F">
        <w:rPr>
          <w:sz w:val="22"/>
          <w:szCs w:val="22"/>
          <w:lang w:val="en-GB"/>
        </w:rPr>
        <w:t>mg</w:t>
      </w:r>
      <w:r w:rsidRPr="00D24B9F">
        <w:rPr>
          <w:sz w:val="22"/>
          <w:szCs w:val="22"/>
          <w:lang w:val="el-GR"/>
        </w:rPr>
        <w:t xml:space="preserve"> </w:t>
      </w:r>
      <w:proofErr w:type="spellStart"/>
      <w:r w:rsidRPr="00D27B88">
        <w:rPr>
          <w:sz w:val="22"/>
          <w:szCs w:val="22"/>
          <w:lang w:val="el-GR"/>
        </w:rPr>
        <w:t>σιλντεναφίλη</w:t>
      </w:r>
      <w:r>
        <w:rPr>
          <w:sz w:val="22"/>
          <w:szCs w:val="22"/>
          <w:lang w:val="el-GR"/>
        </w:rPr>
        <w:t>ς</w:t>
      </w:r>
      <w:proofErr w:type="spellEnd"/>
      <w:r w:rsidRPr="00D24B9F">
        <w:rPr>
          <w:sz w:val="22"/>
          <w:szCs w:val="22"/>
          <w:lang w:val="el-GR"/>
        </w:rPr>
        <w:t xml:space="preserve"> (ως κιτρική).</w:t>
      </w:r>
    </w:p>
    <w:p w:rsidR="00B07670" w:rsidRPr="00911422" w:rsidRDefault="00B07670" w:rsidP="00B0767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el-GR"/>
        </w:rPr>
      </w:pPr>
    </w:p>
    <w:p w:rsidR="00B07670" w:rsidRDefault="00B07670" w:rsidP="00B07670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24B9F">
        <w:rPr>
          <w:sz w:val="22"/>
          <w:szCs w:val="22"/>
          <w:lang w:val="el-GR"/>
        </w:rPr>
        <w:t xml:space="preserve">Τα υπόλοιπα συστατικά είναι τα ακόλουθα: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7E2C52" w:rsidRDefault="00B07670" w:rsidP="00B07670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7061A">
        <w:rPr>
          <w:sz w:val="22"/>
          <w:szCs w:val="22"/>
          <w:lang w:val="el-GR"/>
        </w:rPr>
        <w:t>Πυρήνας δισκίου:</w:t>
      </w:r>
      <w:r>
        <w:rPr>
          <w:sz w:val="22"/>
          <w:szCs w:val="22"/>
          <w:lang w:val="el-GR"/>
        </w:rPr>
        <w:t xml:space="preserve"> </w:t>
      </w:r>
      <w:proofErr w:type="spellStart"/>
      <w:r w:rsidRPr="00D24B9F">
        <w:rPr>
          <w:sz w:val="22"/>
          <w:szCs w:val="22"/>
          <w:lang w:val="el-GR"/>
        </w:rPr>
        <w:t>διένυδρο</w:t>
      </w:r>
      <w:proofErr w:type="spellEnd"/>
      <w:r w:rsidRPr="00D24B9F">
        <w:rPr>
          <w:sz w:val="22"/>
          <w:szCs w:val="22"/>
          <w:lang w:val="el-GR"/>
        </w:rPr>
        <w:t xml:space="preserve"> όξινο φωσφορικό  ασβέστιο, </w:t>
      </w:r>
      <w:proofErr w:type="spellStart"/>
      <w:r w:rsidRPr="00D24B9F">
        <w:rPr>
          <w:sz w:val="22"/>
          <w:szCs w:val="22"/>
          <w:lang w:val="el-GR"/>
        </w:rPr>
        <w:t>μικροκρυσταλλική</w:t>
      </w:r>
      <w:proofErr w:type="spellEnd"/>
      <w:r w:rsidRPr="00D24B9F">
        <w:rPr>
          <w:sz w:val="22"/>
          <w:szCs w:val="22"/>
          <w:lang w:val="el-GR"/>
        </w:rPr>
        <w:t xml:space="preserve"> κυτταρίνη, στεατικό μαγνήσιο, άνυδρο κολλοειδές πυρίτιο,  </w:t>
      </w:r>
      <w:r w:rsidRPr="00D7061A">
        <w:rPr>
          <w:sz w:val="22"/>
          <w:szCs w:val="22"/>
          <w:lang w:val="el-GR"/>
        </w:rPr>
        <w:t xml:space="preserve">νατριούχος </w:t>
      </w:r>
      <w:proofErr w:type="spellStart"/>
      <w:r w:rsidRPr="00D7061A">
        <w:rPr>
          <w:sz w:val="22"/>
          <w:szCs w:val="22"/>
          <w:lang w:val="el-GR"/>
        </w:rPr>
        <w:t>κροσκαρμελόζη</w:t>
      </w:r>
      <w:proofErr w:type="spellEnd"/>
      <w:r w:rsidRPr="00D7061A">
        <w:rPr>
          <w:sz w:val="22"/>
          <w:szCs w:val="22"/>
          <w:lang w:val="el-GR"/>
        </w:rPr>
        <w:t>,</w:t>
      </w:r>
    </w:p>
    <w:p w:rsidR="00B07670" w:rsidRPr="00486AB5" w:rsidRDefault="00B07670" w:rsidP="00B07670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val="el-GR"/>
        </w:rPr>
      </w:pPr>
    </w:p>
    <w:p w:rsidR="00B07670" w:rsidRPr="00D24B9F" w:rsidRDefault="00B07670" w:rsidP="00B07670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24B9F">
        <w:rPr>
          <w:rFonts w:ascii="Arial" w:hAnsi="Arial" w:cs="Arial"/>
          <w:sz w:val="18"/>
          <w:szCs w:val="18"/>
          <w:lang w:val="el-GR"/>
        </w:rPr>
        <w:t xml:space="preserve"> </w:t>
      </w:r>
      <w:r w:rsidRPr="00D7061A">
        <w:rPr>
          <w:sz w:val="22"/>
          <w:szCs w:val="22"/>
          <w:lang w:val="el-GR"/>
        </w:rPr>
        <w:t>Επικάλυψη: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D24B9F">
        <w:rPr>
          <w:sz w:val="22"/>
          <w:szCs w:val="22"/>
          <w:lang w:val="el-GR"/>
        </w:rPr>
        <w:t>υπρομελλόζη</w:t>
      </w:r>
      <w:proofErr w:type="spellEnd"/>
      <w:r w:rsidRPr="00D24B9F">
        <w:rPr>
          <w:sz w:val="22"/>
          <w:szCs w:val="22"/>
          <w:lang w:val="el-GR"/>
        </w:rPr>
        <w:t>, διοξείδιο</w:t>
      </w:r>
      <w:r>
        <w:rPr>
          <w:sz w:val="22"/>
          <w:szCs w:val="22"/>
          <w:lang w:val="el-GR"/>
        </w:rPr>
        <w:t xml:space="preserve"> του</w:t>
      </w:r>
      <w:r w:rsidRPr="00D24B9F">
        <w:rPr>
          <w:sz w:val="22"/>
          <w:szCs w:val="22"/>
          <w:lang w:val="el-GR"/>
        </w:rPr>
        <w:t xml:space="preserve"> τιτανίου (</w:t>
      </w:r>
      <w:r w:rsidRPr="00D7061A">
        <w:rPr>
          <w:sz w:val="22"/>
          <w:szCs w:val="22"/>
          <w:lang w:val="el-GR"/>
        </w:rPr>
        <w:t>E</w:t>
      </w:r>
      <w:r w:rsidRPr="00D24B9F">
        <w:rPr>
          <w:sz w:val="22"/>
          <w:szCs w:val="22"/>
          <w:lang w:val="el-GR"/>
        </w:rPr>
        <w:t xml:space="preserve">-171), </w:t>
      </w:r>
      <w:proofErr w:type="spellStart"/>
      <w:r>
        <w:rPr>
          <w:sz w:val="22"/>
          <w:szCs w:val="22"/>
          <w:lang w:val="el-GR"/>
        </w:rPr>
        <w:t>πολυαιθυλενογλυκόλη</w:t>
      </w:r>
      <w:proofErr w:type="spellEnd"/>
      <w:r w:rsidRPr="00D24B9F">
        <w:rPr>
          <w:sz w:val="22"/>
          <w:szCs w:val="22"/>
          <w:lang w:val="el-GR"/>
        </w:rPr>
        <w:t xml:space="preserve"> 6000, </w:t>
      </w:r>
      <w:proofErr w:type="spellStart"/>
      <w:r w:rsidRPr="00D24B9F">
        <w:rPr>
          <w:sz w:val="22"/>
          <w:szCs w:val="22"/>
          <w:lang w:val="el-GR"/>
        </w:rPr>
        <w:t>τάλκη</w:t>
      </w:r>
      <w:proofErr w:type="spellEnd"/>
      <w:r w:rsidRPr="00D24B9F">
        <w:rPr>
          <w:sz w:val="22"/>
          <w:szCs w:val="22"/>
          <w:lang w:val="el-GR"/>
        </w:rPr>
        <w:t xml:space="preserve"> και  </w:t>
      </w:r>
      <w:r>
        <w:rPr>
          <w:sz w:val="22"/>
          <w:szCs w:val="22"/>
          <w:lang w:val="el-GR"/>
        </w:rPr>
        <w:t>λ</w:t>
      </w:r>
      <w:r w:rsidRPr="00D7061A">
        <w:rPr>
          <w:sz w:val="22"/>
          <w:szCs w:val="22"/>
          <w:lang w:val="el-GR"/>
        </w:rPr>
        <w:t xml:space="preserve">άκα αργιλούχου </w:t>
      </w:r>
      <w:proofErr w:type="spellStart"/>
      <w:r w:rsidRPr="00D7061A">
        <w:rPr>
          <w:sz w:val="22"/>
          <w:szCs w:val="22"/>
          <w:lang w:val="el-GR"/>
        </w:rPr>
        <w:t>ινδικοκαρμίνιου</w:t>
      </w:r>
      <w:proofErr w:type="spellEnd"/>
      <w:r w:rsidRPr="00D7061A">
        <w:rPr>
          <w:sz w:val="22"/>
          <w:szCs w:val="22"/>
          <w:lang w:val="el-GR"/>
        </w:rPr>
        <w:t xml:space="preserve"> </w:t>
      </w:r>
      <w:r w:rsidRPr="00D24B9F">
        <w:rPr>
          <w:sz w:val="22"/>
          <w:szCs w:val="22"/>
          <w:lang w:val="el-GR"/>
        </w:rPr>
        <w:t xml:space="preserve"> (</w:t>
      </w:r>
      <w:r w:rsidRPr="00D7061A">
        <w:rPr>
          <w:sz w:val="22"/>
          <w:szCs w:val="22"/>
          <w:lang w:val="el-GR"/>
        </w:rPr>
        <w:t>E</w:t>
      </w:r>
      <w:r w:rsidRPr="00D24B9F">
        <w:rPr>
          <w:sz w:val="22"/>
          <w:szCs w:val="22"/>
          <w:lang w:val="el-GR"/>
        </w:rPr>
        <w:t>-132).</w:t>
      </w: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026068">
        <w:rPr>
          <w:b/>
          <w:bCs/>
          <w:sz w:val="22"/>
          <w:szCs w:val="22"/>
          <w:lang w:val="el-GR"/>
        </w:rPr>
        <w:t xml:space="preserve">Εμφάνιση του </w:t>
      </w:r>
      <w:proofErr w:type="spellStart"/>
      <w:r w:rsidRPr="00026068">
        <w:rPr>
          <w:b/>
          <w:bCs/>
          <w:sz w:val="22"/>
          <w:szCs w:val="22"/>
          <w:lang w:val="en-GB"/>
        </w:rPr>
        <w:t>Licosil</w:t>
      </w:r>
      <w:proofErr w:type="spellEnd"/>
      <w:r w:rsidRPr="00026068">
        <w:rPr>
          <w:b/>
          <w:bCs/>
          <w:sz w:val="22"/>
          <w:szCs w:val="22"/>
          <w:lang w:val="el-GR"/>
        </w:rPr>
        <w:t xml:space="preserve"> και περιεχόμενο της συσκευασίας:</w:t>
      </w: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</w:p>
    <w:p w:rsidR="00B07670" w:rsidRPr="007E2C52" w:rsidRDefault="00B07670" w:rsidP="00B07670">
      <w:pPr>
        <w:rPr>
          <w:sz w:val="22"/>
          <w:szCs w:val="22"/>
          <w:lang w:val="el-GR"/>
        </w:rPr>
      </w:pPr>
      <w:r>
        <w:rPr>
          <w:lang w:val="el-GR"/>
        </w:rPr>
        <w:t>Τα</w:t>
      </w:r>
      <w:r w:rsidRPr="00DB2645">
        <w:rPr>
          <w:lang w:val="el-GR"/>
        </w:rPr>
        <w:t xml:space="preserve"> </w:t>
      </w:r>
      <w:proofErr w:type="spellStart"/>
      <w:r>
        <w:rPr>
          <w:lang w:val="en-US"/>
        </w:rPr>
        <w:t>L</w:t>
      </w:r>
      <w:r w:rsidRPr="00DB2645">
        <w:rPr>
          <w:lang w:val="en-US"/>
        </w:rPr>
        <w:t>icosil</w:t>
      </w:r>
      <w:proofErr w:type="spellEnd"/>
      <w:r w:rsidRPr="00DB2645">
        <w:rPr>
          <w:lang w:val="el-GR"/>
        </w:rPr>
        <w:t xml:space="preserve"> 25</w:t>
      </w:r>
      <w:r w:rsidRPr="00DB2645">
        <w:t>mg</w:t>
      </w:r>
      <w:r w:rsidRPr="00DB2645">
        <w:rPr>
          <w:lang w:val="el-GR"/>
        </w:rPr>
        <w:t xml:space="preserve"> </w:t>
      </w:r>
      <w:r w:rsidRPr="00DB2645">
        <w:rPr>
          <w:sz w:val="22"/>
          <w:szCs w:val="22"/>
          <w:lang w:val="el-GR"/>
        </w:rPr>
        <w:t xml:space="preserve">επικαλυμμένα µε λεπτό </w:t>
      </w:r>
      <w:proofErr w:type="spellStart"/>
      <w:r w:rsidRPr="00DB2645">
        <w:rPr>
          <w:sz w:val="22"/>
          <w:szCs w:val="22"/>
          <w:lang w:val="el-GR"/>
        </w:rPr>
        <w:t>υµένιο</w:t>
      </w:r>
      <w:proofErr w:type="spellEnd"/>
      <w:r w:rsidRPr="00DB2645">
        <w:rPr>
          <w:sz w:val="22"/>
          <w:szCs w:val="22"/>
          <w:lang w:val="el-GR"/>
        </w:rPr>
        <w:t xml:space="preserve"> δισκία</w:t>
      </w:r>
      <w:r w:rsidRPr="00DB2645">
        <w:rPr>
          <w:lang w:val="el-GR"/>
        </w:rPr>
        <w:t xml:space="preserve"> ε</w:t>
      </w:r>
      <w:r w:rsidRPr="00DB2645">
        <w:rPr>
          <w:sz w:val="22"/>
          <w:szCs w:val="22"/>
          <w:lang w:val="el-GR"/>
        </w:rPr>
        <w:t>ίναι μπλε, επιμήκη και διατίθενται στην αγορά ως “25”</w:t>
      </w:r>
    </w:p>
    <w:p w:rsidR="00B07670" w:rsidRPr="007E2C52" w:rsidRDefault="00B07670" w:rsidP="00B07670">
      <w:pPr>
        <w:rPr>
          <w:sz w:val="22"/>
          <w:szCs w:val="22"/>
          <w:lang w:val="el-GR"/>
        </w:rPr>
      </w:pPr>
      <w:r>
        <w:rPr>
          <w:lang w:val="el-GR"/>
        </w:rPr>
        <w:t>Τα</w:t>
      </w:r>
      <w:r w:rsidRPr="00DB2645">
        <w:rPr>
          <w:lang w:val="el-GR"/>
        </w:rPr>
        <w:t xml:space="preserve"> </w:t>
      </w:r>
      <w:proofErr w:type="spellStart"/>
      <w:r>
        <w:rPr>
          <w:lang w:val="en-US"/>
        </w:rPr>
        <w:t>L</w:t>
      </w:r>
      <w:r w:rsidRPr="00DB2645">
        <w:rPr>
          <w:lang w:val="en-US"/>
        </w:rPr>
        <w:t>icosil</w:t>
      </w:r>
      <w:proofErr w:type="spellEnd"/>
      <w:r w:rsidRPr="00DB2645">
        <w:rPr>
          <w:lang w:val="el-GR"/>
        </w:rPr>
        <w:t xml:space="preserve"> </w:t>
      </w:r>
      <w:r w:rsidRPr="001046AD">
        <w:rPr>
          <w:lang w:val="el-GR"/>
        </w:rPr>
        <w:t>50</w:t>
      </w:r>
      <w:r w:rsidRPr="00DB2645">
        <w:t>mg</w:t>
      </w:r>
      <w:r w:rsidRPr="00DB2645">
        <w:rPr>
          <w:lang w:val="el-GR"/>
        </w:rPr>
        <w:t xml:space="preserve"> </w:t>
      </w:r>
      <w:r w:rsidRPr="00DB2645">
        <w:rPr>
          <w:sz w:val="22"/>
          <w:szCs w:val="22"/>
          <w:lang w:val="el-GR"/>
        </w:rPr>
        <w:t xml:space="preserve">επικαλυμμένα µε λεπτό </w:t>
      </w:r>
      <w:proofErr w:type="spellStart"/>
      <w:r w:rsidRPr="00DB2645">
        <w:rPr>
          <w:sz w:val="22"/>
          <w:szCs w:val="22"/>
          <w:lang w:val="el-GR"/>
        </w:rPr>
        <w:t>υµένιο</w:t>
      </w:r>
      <w:proofErr w:type="spellEnd"/>
      <w:r w:rsidRPr="00DB2645">
        <w:rPr>
          <w:sz w:val="22"/>
          <w:szCs w:val="22"/>
          <w:lang w:val="el-GR"/>
        </w:rPr>
        <w:t xml:space="preserve"> δισκία</w:t>
      </w:r>
      <w:r w:rsidRPr="00DB2645">
        <w:rPr>
          <w:lang w:val="el-GR"/>
        </w:rPr>
        <w:t xml:space="preserve"> ε</w:t>
      </w:r>
      <w:r w:rsidRPr="00DB2645">
        <w:rPr>
          <w:sz w:val="22"/>
          <w:szCs w:val="22"/>
          <w:lang w:val="el-GR"/>
        </w:rPr>
        <w:t xml:space="preserve">ίναι μπλε, επιμήκη και διατίθενται στην αγορά ως </w:t>
      </w:r>
      <w:r>
        <w:rPr>
          <w:sz w:val="22"/>
          <w:szCs w:val="22"/>
          <w:lang w:val="el-GR"/>
        </w:rPr>
        <w:t>“</w:t>
      </w:r>
      <w:r w:rsidRPr="001046AD">
        <w:rPr>
          <w:sz w:val="22"/>
          <w:szCs w:val="22"/>
          <w:lang w:val="el-GR"/>
        </w:rPr>
        <w:t>50</w:t>
      </w:r>
      <w:r w:rsidRPr="00DB2645">
        <w:rPr>
          <w:sz w:val="22"/>
          <w:szCs w:val="22"/>
          <w:lang w:val="el-GR"/>
        </w:rPr>
        <w:t>”</w:t>
      </w:r>
    </w:p>
    <w:p w:rsidR="00B07670" w:rsidRPr="001046AD" w:rsidRDefault="00B07670" w:rsidP="00B07670">
      <w:pPr>
        <w:rPr>
          <w:sz w:val="22"/>
          <w:szCs w:val="22"/>
          <w:lang w:val="el-GR"/>
        </w:rPr>
      </w:pPr>
      <w:r>
        <w:rPr>
          <w:lang w:val="el-GR"/>
        </w:rPr>
        <w:t>Τα</w:t>
      </w:r>
      <w:r w:rsidRPr="00DB2645">
        <w:rPr>
          <w:lang w:val="el-GR"/>
        </w:rPr>
        <w:t xml:space="preserve"> </w:t>
      </w:r>
      <w:proofErr w:type="spellStart"/>
      <w:r>
        <w:rPr>
          <w:lang w:val="en-US"/>
        </w:rPr>
        <w:t>L</w:t>
      </w:r>
      <w:r w:rsidRPr="00DB2645">
        <w:rPr>
          <w:lang w:val="en-US"/>
        </w:rPr>
        <w:t>icosil</w:t>
      </w:r>
      <w:proofErr w:type="spellEnd"/>
      <w:r w:rsidRPr="00DB2645">
        <w:rPr>
          <w:lang w:val="el-GR"/>
        </w:rPr>
        <w:t xml:space="preserve"> </w:t>
      </w:r>
      <w:r w:rsidRPr="001046AD">
        <w:rPr>
          <w:lang w:val="el-GR"/>
        </w:rPr>
        <w:t>100</w:t>
      </w:r>
      <w:r w:rsidRPr="00DB2645">
        <w:t>mg</w:t>
      </w:r>
      <w:r w:rsidRPr="00DB2645">
        <w:rPr>
          <w:lang w:val="el-GR"/>
        </w:rPr>
        <w:t xml:space="preserve"> </w:t>
      </w:r>
      <w:r w:rsidRPr="00DB2645">
        <w:rPr>
          <w:sz w:val="22"/>
          <w:szCs w:val="22"/>
          <w:lang w:val="el-GR"/>
        </w:rPr>
        <w:t xml:space="preserve">επικαλυμμένα µε λεπτό </w:t>
      </w:r>
      <w:proofErr w:type="spellStart"/>
      <w:r w:rsidRPr="00DB2645">
        <w:rPr>
          <w:sz w:val="22"/>
          <w:szCs w:val="22"/>
          <w:lang w:val="el-GR"/>
        </w:rPr>
        <w:t>υµένιο</w:t>
      </w:r>
      <w:proofErr w:type="spellEnd"/>
      <w:r w:rsidRPr="00DB2645">
        <w:rPr>
          <w:sz w:val="22"/>
          <w:szCs w:val="22"/>
          <w:lang w:val="el-GR"/>
        </w:rPr>
        <w:t xml:space="preserve"> δισκία</w:t>
      </w:r>
      <w:r w:rsidRPr="00DB2645">
        <w:rPr>
          <w:lang w:val="el-GR"/>
        </w:rPr>
        <w:t xml:space="preserve"> ε</w:t>
      </w:r>
      <w:r w:rsidRPr="00DB2645">
        <w:rPr>
          <w:sz w:val="22"/>
          <w:szCs w:val="22"/>
          <w:lang w:val="el-GR"/>
        </w:rPr>
        <w:t xml:space="preserve">ίναι μπλε, επιμήκη και διατίθενται στην αγορά ως </w:t>
      </w:r>
      <w:r>
        <w:rPr>
          <w:sz w:val="22"/>
          <w:szCs w:val="22"/>
          <w:lang w:val="el-GR"/>
        </w:rPr>
        <w:t>“</w:t>
      </w:r>
      <w:r w:rsidRPr="001046AD">
        <w:rPr>
          <w:sz w:val="22"/>
          <w:szCs w:val="22"/>
          <w:lang w:val="el-GR"/>
        </w:rPr>
        <w:t>100</w:t>
      </w:r>
      <w:r w:rsidRPr="00DB2645">
        <w:rPr>
          <w:sz w:val="22"/>
          <w:szCs w:val="22"/>
          <w:lang w:val="el-GR"/>
        </w:rPr>
        <w:t>”</w:t>
      </w: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DB264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Τα</w:t>
      </w:r>
      <w:r w:rsidRPr="00DB2645">
        <w:rPr>
          <w:sz w:val="22"/>
          <w:szCs w:val="22"/>
          <w:lang w:val="el-GR"/>
        </w:rPr>
        <w:t xml:space="preserve"> </w:t>
      </w:r>
      <w:proofErr w:type="spellStart"/>
      <w:r w:rsidRPr="00DB2645">
        <w:rPr>
          <w:sz w:val="22"/>
          <w:szCs w:val="22"/>
          <w:lang w:val="el-GR"/>
        </w:rPr>
        <w:t>Licosil</w:t>
      </w:r>
      <w:proofErr w:type="spellEnd"/>
      <w:r w:rsidRPr="00DB2645">
        <w:rPr>
          <w:sz w:val="22"/>
          <w:szCs w:val="22"/>
          <w:lang w:val="el-GR"/>
        </w:rPr>
        <w:t xml:space="preserve"> 25mg επικαλυμμένα µε λεπτό </w:t>
      </w:r>
      <w:proofErr w:type="spellStart"/>
      <w:r w:rsidRPr="00DB2645">
        <w:rPr>
          <w:sz w:val="22"/>
          <w:szCs w:val="22"/>
          <w:lang w:val="el-GR"/>
        </w:rPr>
        <w:t>υµένιο</w:t>
      </w:r>
      <w:proofErr w:type="spellEnd"/>
      <w:r w:rsidRPr="00DB2645">
        <w:rPr>
          <w:sz w:val="22"/>
          <w:szCs w:val="22"/>
          <w:lang w:val="el-GR"/>
        </w:rPr>
        <w:t xml:space="preserve"> δισκία διατίθενται σε πακέτα καψουλών που περιέχουν 4 δισκία.</w:t>
      </w:r>
      <w:r w:rsidRPr="00DB2645" w:rsidDel="00DB2645">
        <w:rPr>
          <w:sz w:val="22"/>
          <w:szCs w:val="22"/>
          <w:lang w:val="el-GR"/>
        </w:rPr>
        <w:t xml:space="preserve">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Τα</w:t>
      </w:r>
      <w:r w:rsidRPr="00DB2645">
        <w:rPr>
          <w:sz w:val="22"/>
          <w:szCs w:val="22"/>
          <w:lang w:val="el-GR"/>
        </w:rPr>
        <w:t xml:space="preserve"> </w:t>
      </w:r>
      <w:proofErr w:type="spellStart"/>
      <w:r w:rsidRPr="00DB2645">
        <w:rPr>
          <w:sz w:val="22"/>
          <w:szCs w:val="22"/>
          <w:lang w:val="el-GR"/>
        </w:rPr>
        <w:t>Licosil</w:t>
      </w:r>
      <w:proofErr w:type="spellEnd"/>
      <w:r w:rsidRPr="00DB2645">
        <w:rPr>
          <w:sz w:val="22"/>
          <w:szCs w:val="22"/>
          <w:lang w:val="el-GR"/>
        </w:rPr>
        <w:t xml:space="preserve"> 50mg επικαλυμμένα µε λεπτό </w:t>
      </w:r>
      <w:proofErr w:type="spellStart"/>
      <w:r w:rsidRPr="00DB2645">
        <w:rPr>
          <w:sz w:val="22"/>
          <w:szCs w:val="22"/>
          <w:lang w:val="el-GR"/>
        </w:rPr>
        <w:t>υµένιο</w:t>
      </w:r>
      <w:proofErr w:type="spellEnd"/>
      <w:r w:rsidRPr="00DB2645">
        <w:rPr>
          <w:sz w:val="22"/>
          <w:szCs w:val="22"/>
          <w:lang w:val="el-GR"/>
        </w:rPr>
        <w:t xml:space="preserve"> δισκία διατίθενται σε πακέτα καψουλών που 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B2645">
        <w:rPr>
          <w:sz w:val="22"/>
          <w:szCs w:val="22"/>
          <w:lang w:val="el-GR"/>
        </w:rPr>
        <w:t>περιέχουν 1,4 ή 8 δισκία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11422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Τα</w:t>
      </w:r>
      <w:r w:rsidRPr="00DB2645">
        <w:rPr>
          <w:sz w:val="22"/>
          <w:szCs w:val="22"/>
          <w:lang w:val="el-GR"/>
        </w:rPr>
        <w:t xml:space="preserve"> </w:t>
      </w:r>
      <w:proofErr w:type="spellStart"/>
      <w:r w:rsidRPr="00DB2645">
        <w:rPr>
          <w:sz w:val="22"/>
          <w:szCs w:val="22"/>
          <w:lang w:val="el-GR"/>
        </w:rPr>
        <w:t>Licosil</w:t>
      </w:r>
      <w:proofErr w:type="spellEnd"/>
      <w:r w:rsidRPr="00DB2645">
        <w:rPr>
          <w:sz w:val="22"/>
          <w:szCs w:val="22"/>
          <w:lang w:val="el-GR"/>
        </w:rPr>
        <w:t xml:space="preserve"> 100mg επικαλυμμένα µε λεπτό </w:t>
      </w:r>
      <w:proofErr w:type="spellStart"/>
      <w:r w:rsidRPr="00DB2645">
        <w:rPr>
          <w:sz w:val="22"/>
          <w:szCs w:val="22"/>
          <w:lang w:val="el-GR"/>
        </w:rPr>
        <w:t>υµένιο</w:t>
      </w:r>
      <w:proofErr w:type="spellEnd"/>
      <w:r w:rsidRPr="00DB2645">
        <w:rPr>
          <w:sz w:val="22"/>
          <w:szCs w:val="22"/>
          <w:lang w:val="el-GR"/>
        </w:rPr>
        <w:t xml:space="preserve"> δισκία διατίθενται σε πακέτα καψουλών που περιέχουν 4 ή 8 δισκία.</w:t>
      </w:r>
      <w:r w:rsidRPr="00911422">
        <w:rPr>
          <w:sz w:val="22"/>
          <w:szCs w:val="22"/>
          <w:lang w:val="el-GR"/>
        </w:rPr>
        <w:t xml:space="preserve"> </w:t>
      </w:r>
    </w:p>
    <w:p w:rsidR="00B07670" w:rsidRPr="0096602E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D24B9F">
        <w:rPr>
          <w:sz w:val="22"/>
          <w:szCs w:val="22"/>
          <w:lang w:val="el-GR"/>
        </w:rPr>
        <w:t xml:space="preserve">Ορισμένα μεγέθη συσκευασίας </w:t>
      </w:r>
      <w:r>
        <w:rPr>
          <w:sz w:val="22"/>
          <w:szCs w:val="22"/>
          <w:lang w:val="el-GR"/>
        </w:rPr>
        <w:t>ενδέχεται</w:t>
      </w:r>
      <w:r w:rsidRPr="00D24B9F">
        <w:rPr>
          <w:sz w:val="22"/>
          <w:szCs w:val="22"/>
          <w:lang w:val="el-GR"/>
        </w:rPr>
        <w:t xml:space="preserve"> να </w:t>
      </w:r>
      <w:r>
        <w:rPr>
          <w:sz w:val="22"/>
          <w:szCs w:val="22"/>
          <w:lang w:val="el-GR"/>
        </w:rPr>
        <w:t xml:space="preserve">μην </w:t>
      </w:r>
      <w:r w:rsidRPr="00D24B9F">
        <w:rPr>
          <w:sz w:val="22"/>
          <w:szCs w:val="22"/>
          <w:lang w:val="el-GR"/>
        </w:rPr>
        <w:t>διατίθενται στη χώρα σας.</w:t>
      </w:r>
    </w:p>
    <w:p w:rsidR="00B07670" w:rsidRPr="00486AB5" w:rsidRDefault="00B07670" w:rsidP="00B07670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</w:p>
    <w:p w:rsidR="00B07670" w:rsidRPr="0090502A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el-GR"/>
        </w:rPr>
      </w:pPr>
      <w:r w:rsidRPr="0090502A">
        <w:rPr>
          <w:b/>
          <w:bCs/>
          <w:sz w:val="22"/>
          <w:szCs w:val="22"/>
          <w:lang w:val="el-GR"/>
        </w:rPr>
        <w:t>Κάτοχος Άδειας Κυκλοφορίας και παραγωγός:</w:t>
      </w: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p w:rsidR="00B07670" w:rsidRPr="00911422" w:rsidRDefault="00B07670" w:rsidP="00B07670">
      <w:pPr>
        <w:tabs>
          <w:tab w:val="left" w:pos="360"/>
          <w:tab w:val="num" w:pos="720"/>
        </w:tabs>
        <w:ind w:left="720" w:hanging="720"/>
        <w:jc w:val="both"/>
        <w:rPr>
          <w:bCs/>
          <w:noProof/>
          <w:sz w:val="22"/>
          <w:szCs w:val="22"/>
          <w:lang w:val="el-GR"/>
        </w:rPr>
      </w:pPr>
      <w:r w:rsidRPr="00911422">
        <w:rPr>
          <w:bCs/>
          <w:noProof/>
          <w:sz w:val="22"/>
          <w:szCs w:val="22"/>
          <w:lang w:val="el-GR"/>
        </w:rPr>
        <w:t>Κάτοχος άδειας κυκλοφορίας και παραγωγός</w:t>
      </w:r>
    </w:p>
    <w:p w:rsidR="00B07670" w:rsidRPr="00911422" w:rsidRDefault="00B07670" w:rsidP="00B07670">
      <w:pPr>
        <w:tabs>
          <w:tab w:val="left" w:pos="360"/>
          <w:tab w:val="num" w:pos="720"/>
        </w:tabs>
        <w:ind w:left="720" w:hanging="720"/>
        <w:jc w:val="both"/>
        <w:rPr>
          <w:bCs/>
          <w:noProof/>
          <w:sz w:val="22"/>
          <w:szCs w:val="22"/>
          <w:lang w:val="el-GR"/>
        </w:rPr>
      </w:pPr>
    </w:p>
    <w:p w:rsidR="00B07670" w:rsidRPr="00911422" w:rsidRDefault="00B07670" w:rsidP="00B07670">
      <w:pPr>
        <w:tabs>
          <w:tab w:val="left" w:pos="360"/>
          <w:tab w:val="num" w:pos="720"/>
        </w:tabs>
        <w:ind w:left="720" w:hanging="720"/>
        <w:jc w:val="both"/>
        <w:rPr>
          <w:bCs/>
          <w:noProof/>
          <w:sz w:val="22"/>
          <w:szCs w:val="22"/>
          <w:lang w:val="el-GR"/>
        </w:rPr>
      </w:pPr>
      <w:r w:rsidRPr="00911422">
        <w:rPr>
          <w:bCs/>
          <w:noProof/>
          <w:sz w:val="22"/>
          <w:szCs w:val="22"/>
          <w:lang w:val="el-GR"/>
        </w:rPr>
        <w:t>Κάτοχος Άδειας Κυκλοφορίας:</w:t>
      </w:r>
    </w:p>
    <w:p w:rsidR="00B07670" w:rsidRPr="00486AB5" w:rsidRDefault="00B07670" w:rsidP="00B07670">
      <w:pPr>
        <w:autoSpaceDE w:val="0"/>
        <w:autoSpaceDN w:val="0"/>
        <w:adjustRightInd w:val="0"/>
        <w:rPr>
          <w:rFonts w:eastAsia="TimesNewRomanPSMT"/>
          <w:color w:val="000000"/>
          <w:lang w:val="el-GR"/>
        </w:rPr>
      </w:pPr>
      <w:r w:rsidRPr="00486AB5">
        <w:rPr>
          <w:rFonts w:eastAsia="TimesNewRomanPSMT"/>
          <w:color w:val="000000"/>
          <w:lang w:val="en-US"/>
        </w:rPr>
        <w:t>PHARMA</w:t>
      </w:r>
      <w:r w:rsidRPr="00486AB5">
        <w:rPr>
          <w:rFonts w:eastAsia="TimesNewRomanPSMT"/>
          <w:color w:val="000000"/>
        </w:rPr>
        <w:t xml:space="preserve"> </w:t>
      </w:r>
      <w:r w:rsidRPr="00486AB5">
        <w:rPr>
          <w:rFonts w:eastAsia="TimesNewRomanPSMT"/>
          <w:color w:val="000000"/>
          <w:lang w:val="en-US"/>
        </w:rPr>
        <w:t>Q</w:t>
      </w:r>
      <w:r w:rsidRPr="00486AB5">
        <w:rPr>
          <w:rFonts w:eastAsia="TimesNewRomanPSMT"/>
          <w:color w:val="000000"/>
        </w:rPr>
        <w:t xml:space="preserve"> </w:t>
      </w:r>
      <w:r w:rsidRPr="00486AB5">
        <w:rPr>
          <w:rFonts w:eastAsia="TimesNewRomanPSMT"/>
          <w:color w:val="000000"/>
          <w:lang w:val="en-US"/>
        </w:rPr>
        <w:t>A</w:t>
      </w:r>
      <w:r w:rsidRPr="00486AB5">
        <w:rPr>
          <w:rFonts w:eastAsia="TimesNewRomanPSMT"/>
          <w:color w:val="000000"/>
        </w:rPr>
        <w:t>.</w:t>
      </w:r>
      <w:r w:rsidRPr="00486AB5">
        <w:rPr>
          <w:rFonts w:eastAsia="TimesNewRomanPSMT"/>
          <w:color w:val="000000"/>
          <w:lang w:val="en-US"/>
        </w:rPr>
        <w:t>E</w:t>
      </w:r>
      <w:r w:rsidRPr="00486AB5">
        <w:rPr>
          <w:rFonts w:eastAsia="TimesNewRomanPSMT"/>
          <w:color w:val="000000"/>
        </w:rPr>
        <w:t>.</w:t>
      </w:r>
    </w:p>
    <w:p w:rsidR="00B07670" w:rsidRPr="00486AB5" w:rsidRDefault="00B07670" w:rsidP="00B07670">
      <w:pPr>
        <w:autoSpaceDE w:val="0"/>
        <w:autoSpaceDN w:val="0"/>
        <w:adjustRightInd w:val="0"/>
        <w:rPr>
          <w:rFonts w:eastAsia="TimesNewRomanPSMT"/>
          <w:color w:val="000000"/>
          <w:lang w:val="el-GR"/>
        </w:rPr>
      </w:pPr>
      <w:r w:rsidRPr="00486AB5">
        <w:rPr>
          <w:rFonts w:eastAsia="TimesNewRomanPSMT"/>
          <w:color w:val="000000"/>
          <w:lang w:val="el-GR"/>
        </w:rPr>
        <w:t>ΦΑΡΜ.ΚΩΝ ΚΑΙ ΙΑΤΡΙΚΩΝ ΕΙΔΩΝ</w:t>
      </w:r>
    </w:p>
    <w:p w:rsidR="00B07670" w:rsidRPr="00AD4563" w:rsidRDefault="00B07670" w:rsidP="00B07670">
      <w:pPr>
        <w:autoSpaceDE w:val="0"/>
        <w:autoSpaceDN w:val="0"/>
        <w:adjustRightInd w:val="0"/>
        <w:rPr>
          <w:rFonts w:eastAsia="TimesNewRomanPSMT"/>
          <w:color w:val="000000"/>
          <w:lang w:val="en-US"/>
        </w:rPr>
      </w:pPr>
      <w:r w:rsidRPr="00486AB5">
        <w:rPr>
          <w:rFonts w:eastAsia="TimesNewRomanPSMT"/>
          <w:color w:val="000000"/>
          <w:lang w:val="el-GR"/>
        </w:rPr>
        <w:t>δ</w:t>
      </w:r>
      <w:r w:rsidRPr="00AD4563">
        <w:rPr>
          <w:rFonts w:eastAsia="TimesNewRomanPSMT"/>
          <w:color w:val="000000"/>
          <w:lang w:val="en-US"/>
        </w:rPr>
        <w:t>.</w:t>
      </w:r>
      <w:r w:rsidRPr="00486AB5">
        <w:rPr>
          <w:rFonts w:eastAsia="TimesNewRomanPSMT"/>
          <w:color w:val="000000"/>
          <w:lang w:val="el-GR"/>
        </w:rPr>
        <w:t>τ</w:t>
      </w:r>
      <w:r w:rsidRPr="00AD4563">
        <w:rPr>
          <w:rFonts w:eastAsia="TimesNewRomanPSMT"/>
          <w:color w:val="000000"/>
          <w:lang w:val="en-US"/>
        </w:rPr>
        <w:t xml:space="preserve"> </w:t>
      </w:r>
      <w:r w:rsidRPr="00486AB5">
        <w:rPr>
          <w:rFonts w:eastAsia="TimesNewRomanPSMT"/>
          <w:color w:val="000000"/>
          <w:lang w:val="en-US"/>
        </w:rPr>
        <w:t>PHARMA</w:t>
      </w:r>
      <w:r w:rsidRPr="00AD4563">
        <w:rPr>
          <w:rFonts w:eastAsia="TimesNewRomanPSMT"/>
          <w:color w:val="000000"/>
          <w:lang w:val="en-US"/>
        </w:rPr>
        <w:t xml:space="preserve"> </w:t>
      </w:r>
      <w:r w:rsidRPr="00486AB5">
        <w:rPr>
          <w:rFonts w:eastAsia="TimesNewRomanPSMT"/>
          <w:color w:val="000000"/>
          <w:lang w:val="en-US"/>
        </w:rPr>
        <w:t>Q</w:t>
      </w:r>
      <w:r w:rsidRPr="00AD4563">
        <w:rPr>
          <w:rFonts w:eastAsia="TimesNewRomanPSMT"/>
          <w:color w:val="000000"/>
          <w:lang w:val="en-US"/>
        </w:rPr>
        <w:t xml:space="preserve"> </w:t>
      </w:r>
      <w:r w:rsidRPr="00486AB5">
        <w:rPr>
          <w:rFonts w:eastAsia="TimesNewRomanPSMT"/>
          <w:color w:val="000000"/>
          <w:lang w:val="en-US"/>
        </w:rPr>
        <w:t>A</w:t>
      </w:r>
      <w:r w:rsidRPr="00AD4563">
        <w:rPr>
          <w:rFonts w:eastAsia="TimesNewRomanPSMT"/>
          <w:color w:val="000000"/>
          <w:lang w:val="en-US"/>
        </w:rPr>
        <w:t>.</w:t>
      </w:r>
      <w:r w:rsidRPr="00486AB5">
        <w:rPr>
          <w:rFonts w:eastAsia="TimesNewRomanPSMT"/>
          <w:color w:val="000000"/>
          <w:lang w:val="en-US"/>
        </w:rPr>
        <w:t>E</w:t>
      </w:r>
    </w:p>
    <w:p w:rsidR="00B07670" w:rsidRPr="00486AB5" w:rsidRDefault="00B07670" w:rsidP="00B07670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486AB5">
        <w:rPr>
          <w:rFonts w:eastAsia="TimesNewRomanPSMT"/>
          <w:color w:val="000000"/>
        </w:rPr>
        <w:t>Εφέσου 6, Νέα Σμύρνη, 17121 Αθήνα</w:t>
      </w:r>
    </w:p>
    <w:p w:rsidR="00B07670" w:rsidRDefault="00B07670" w:rsidP="00B07670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486AB5">
        <w:rPr>
          <w:rFonts w:eastAsia="TimesNewRomanPSMT"/>
          <w:color w:val="000000"/>
        </w:rPr>
        <w:t>Τηλ: 210 9374576 – 8</w:t>
      </w:r>
      <w:r w:rsidRPr="00924391">
        <w:rPr>
          <w:rFonts w:eastAsia="TimesNewRomanPSMT"/>
          <w:color w:val="000000"/>
        </w:rPr>
        <w:t xml:space="preserve"> </w:t>
      </w:r>
    </w:p>
    <w:p w:rsidR="00B07670" w:rsidRPr="0090502A" w:rsidRDefault="00B07670" w:rsidP="00B07670">
      <w:pPr>
        <w:autoSpaceDE w:val="0"/>
        <w:autoSpaceDN w:val="0"/>
        <w:adjustRightInd w:val="0"/>
        <w:rPr>
          <w:sz w:val="22"/>
          <w:szCs w:val="22"/>
        </w:rPr>
      </w:pPr>
    </w:p>
    <w:p w:rsidR="00B07670" w:rsidRPr="00911422" w:rsidRDefault="00B07670" w:rsidP="00B07670">
      <w:pPr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 w:rsidRPr="00911422">
        <w:rPr>
          <w:b/>
          <w:bCs/>
          <w:sz w:val="22"/>
          <w:szCs w:val="22"/>
          <w:lang w:val="el-GR"/>
        </w:rPr>
        <w:t>Παρασκευαστής</w:t>
      </w:r>
      <w:r w:rsidRPr="00911422">
        <w:rPr>
          <w:b/>
          <w:bCs/>
          <w:sz w:val="22"/>
          <w:szCs w:val="22"/>
          <w:lang w:val="fr-FR"/>
        </w:rPr>
        <w:t>:</w:t>
      </w:r>
    </w:p>
    <w:p w:rsidR="00B07670" w:rsidRPr="00911422" w:rsidRDefault="00B07670" w:rsidP="00B07670">
      <w:pPr>
        <w:jc w:val="both"/>
        <w:rPr>
          <w:sz w:val="22"/>
          <w:szCs w:val="22"/>
          <w:lang w:val="es-ES_tradnl"/>
        </w:rPr>
      </w:pPr>
      <w:r w:rsidRPr="00911422">
        <w:rPr>
          <w:sz w:val="22"/>
          <w:szCs w:val="22"/>
          <w:lang w:val="es-ES_tradnl"/>
        </w:rPr>
        <w:t>LABORATORIOS NORMON, S.A.</w:t>
      </w:r>
    </w:p>
    <w:p w:rsidR="00B07670" w:rsidRPr="00911422" w:rsidRDefault="00B07670" w:rsidP="00B07670">
      <w:pPr>
        <w:jc w:val="both"/>
        <w:rPr>
          <w:sz w:val="22"/>
          <w:szCs w:val="22"/>
          <w:lang w:val="es-ES_tradnl"/>
        </w:rPr>
      </w:pPr>
      <w:r w:rsidRPr="00911422">
        <w:rPr>
          <w:sz w:val="22"/>
          <w:szCs w:val="22"/>
          <w:lang w:val="es-ES_tradnl"/>
        </w:rPr>
        <w:t xml:space="preserve">Ronda de Valdecarrizo, 6 </w:t>
      </w:r>
    </w:p>
    <w:p w:rsidR="00B07670" w:rsidRDefault="00B07670" w:rsidP="00B07670">
      <w:pPr>
        <w:jc w:val="both"/>
        <w:rPr>
          <w:sz w:val="22"/>
          <w:szCs w:val="22"/>
        </w:rPr>
      </w:pPr>
      <w:r w:rsidRPr="0090502A">
        <w:rPr>
          <w:sz w:val="22"/>
          <w:szCs w:val="22"/>
        </w:rPr>
        <w:t xml:space="preserve">28760 Tres Cantos – </w:t>
      </w:r>
      <w:r w:rsidRPr="00911422">
        <w:rPr>
          <w:sz w:val="22"/>
          <w:szCs w:val="22"/>
          <w:lang w:val="el-GR"/>
        </w:rPr>
        <w:t>Μαδρίτη</w:t>
      </w:r>
      <w:r w:rsidRPr="0090502A">
        <w:rPr>
          <w:sz w:val="22"/>
          <w:szCs w:val="22"/>
        </w:rPr>
        <w:t xml:space="preserve">, </w:t>
      </w:r>
      <w:r>
        <w:rPr>
          <w:sz w:val="22"/>
          <w:szCs w:val="22"/>
          <w:lang w:val="el-GR"/>
        </w:rPr>
        <w:t>Ισπανία</w:t>
      </w:r>
      <w:r w:rsidRPr="007E2C52">
        <w:rPr>
          <w:sz w:val="22"/>
          <w:szCs w:val="22"/>
          <w:lang w:val="en-US"/>
        </w:rPr>
        <w:t xml:space="preserve"> </w:t>
      </w:r>
    </w:p>
    <w:p w:rsidR="00B07670" w:rsidRDefault="00B07670" w:rsidP="00B07670">
      <w:pPr>
        <w:jc w:val="both"/>
        <w:rPr>
          <w:sz w:val="22"/>
          <w:szCs w:val="22"/>
        </w:rPr>
      </w:pPr>
    </w:p>
    <w:p w:rsidR="00B07670" w:rsidRPr="00486AB5" w:rsidRDefault="00B07670" w:rsidP="00B07670">
      <w:pPr>
        <w:jc w:val="both"/>
        <w:rPr>
          <w:bCs/>
          <w:sz w:val="22"/>
          <w:szCs w:val="22"/>
        </w:rPr>
      </w:pPr>
      <w:r w:rsidRPr="00486AB5">
        <w:rPr>
          <w:bCs/>
          <w:sz w:val="22"/>
          <w:szCs w:val="22"/>
        </w:rPr>
        <w:t>LABORATORIOS LICONSA, S.A.</w:t>
      </w:r>
    </w:p>
    <w:p w:rsidR="00B07670" w:rsidRPr="00486AB5" w:rsidRDefault="00B07670" w:rsidP="00B07670">
      <w:pPr>
        <w:jc w:val="both"/>
        <w:rPr>
          <w:bCs/>
          <w:sz w:val="22"/>
          <w:szCs w:val="22"/>
        </w:rPr>
      </w:pPr>
      <w:r w:rsidRPr="00486AB5">
        <w:rPr>
          <w:bCs/>
          <w:sz w:val="22"/>
          <w:szCs w:val="22"/>
        </w:rPr>
        <w:t>Avenida Miralcampo, 7. Polígono Industrial Miralcampo</w:t>
      </w:r>
    </w:p>
    <w:p w:rsidR="00B07670" w:rsidRPr="00486AB5" w:rsidRDefault="00B07670" w:rsidP="00B07670">
      <w:pPr>
        <w:jc w:val="both"/>
        <w:rPr>
          <w:bCs/>
          <w:sz w:val="22"/>
          <w:szCs w:val="22"/>
        </w:rPr>
      </w:pPr>
      <w:r w:rsidRPr="00486AB5">
        <w:rPr>
          <w:bCs/>
          <w:sz w:val="22"/>
          <w:szCs w:val="22"/>
        </w:rPr>
        <w:t>19200 Azuqueca de Henares</w:t>
      </w:r>
    </w:p>
    <w:p w:rsidR="00B07670" w:rsidRPr="00486AB5" w:rsidRDefault="00B07670" w:rsidP="00B07670">
      <w:pPr>
        <w:jc w:val="both"/>
        <w:rPr>
          <w:bCs/>
          <w:sz w:val="22"/>
          <w:szCs w:val="22"/>
        </w:rPr>
      </w:pPr>
      <w:r w:rsidRPr="00486AB5">
        <w:rPr>
          <w:bCs/>
          <w:sz w:val="22"/>
          <w:szCs w:val="22"/>
          <w:lang w:val="el-GR"/>
        </w:rPr>
        <w:t>Γκουανταλαχάρα</w:t>
      </w:r>
      <w:r w:rsidRPr="00486AB5">
        <w:rPr>
          <w:bCs/>
          <w:sz w:val="22"/>
          <w:szCs w:val="22"/>
        </w:rPr>
        <w:t xml:space="preserve"> – </w:t>
      </w:r>
      <w:r w:rsidRPr="00486AB5">
        <w:rPr>
          <w:sz w:val="22"/>
          <w:szCs w:val="22"/>
          <w:lang w:val="el-GR"/>
        </w:rPr>
        <w:t>Ισπανί</w:t>
      </w:r>
      <w:r>
        <w:rPr>
          <w:sz w:val="22"/>
          <w:szCs w:val="22"/>
          <w:lang w:val="el-GR"/>
        </w:rPr>
        <w:t>α</w:t>
      </w:r>
    </w:p>
    <w:p w:rsidR="00B07670" w:rsidRPr="0090502A" w:rsidRDefault="00B07670" w:rsidP="00B07670">
      <w:pPr>
        <w:tabs>
          <w:tab w:val="num" w:pos="0"/>
          <w:tab w:val="left" w:pos="360"/>
        </w:tabs>
        <w:jc w:val="both"/>
        <w:rPr>
          <w:b/>
          <w:bCs/>
          <w:noProof/>
          <w:sz w:val="22"/>
          <w:szCs w:val="22"/>
          <w:highlight w:val="yellow"/>
        </w:rPr>
      </w:pPr>
    </w:p>
    <w:p w:rsidR="00B07670" w:rsidRPr="00654833" w:rsidRDefault="00B07670" w:rsidP="00B07670">
      <w:pPr>
        <w:tabs>
          <w:tab w:val="num" w:pos="0"/>
          <w:tab w:val="left" w:pos="360"/>
        </w:tabs>
        <w:jc w:val="both"/>
        <w:rPr>
          <w:b/>
          <w:bCs/>
          <w:noProof/>
          <w:sz w:val="22"/>
          <w:szCs w:val="22"/>
          <w:lang w:val="el-GR"/>
        </w:rPr>
      </w:pPr>
      <w:r w:rsidRPr="00911422">
        <w:rPr>
          <w:b/>
          <w:bCs/>
          <w:noProof/>
          <w:sz w:val="22"/>
          <w:szCs w:val="22"/>
          <w:lang w:val="el-GR"/>
        </w:rPr>
        <w:t>Το θεραπευτικό αυτό προϊόν είναι εξουσιοδοτημένο στα Κράτη μέλη του ΕΟΧ με τις ακόλουθες ονομασίες:</w:t>
      </w:r>
      <w:r w:rsidRPr="00654833">
        <w:rPr>
          <w:b/>
          <w:bCs/>
          <w:noProof/>
          <w:sz w:val="22"/>
          <w:szCs w:val="22"/>
          <w:lang w:val="el-GR"/>
        </w:rPr>
        <w:t xml:space="preserve"> </w:t>
      </w:r>
    </w:p>
    <w:p w:rsidR="00B07670" w:rsidRPr="00EA7EF6" w:rsidRDefault="00B07670" w:rsidP="00B07670">
      <w:pPr>
        <w:tabs>
          <w:tab w:val="left" w:pos="360"/>
          <w:tab w:val="num" w:pos="720"/>
        </w:tabs>
        <w:ind w:left="720" w:hanging="720"/>
        <w:jc w:val="both"/>
        <w:rPr>
          <w:b/>
          <w:bCs/>
          <w:noProof/>
          <w:sz w:val="22"/>
          <w:szCs w:val="22"/>
          <w:lang w:val="el-GR"/>
        </w:rPr>
      </w:pPr>
    </w:p>
    <w:p w:rsidR="00B07670" w:rsidRPr="00E80DFF" w:rsidRDefault="00B07670" w:rsidP="00B07670">
      <w:pPr>
        <w:tabs>
          <w:tab w:val="left" w:pos="1220"/>
        </w:tabs>
        <w:rPr>
          <w:sz w:val="22"/>
          <w:szCs w:val="22"/>
          <w:lang w:val="el-GR"/>
        </w:rPr>
      </w:pPr>
    </w:p>
    <w:p w:rsidR="00B07670" w:rsidRPr="00E80DFF" w:rsidRDefault="00B07670" w:rsidP="00B07670">
      <w:pPr>
        <w:tabs>
          <w:tab w:val="left" w:pos="1220"/>
        </w:tabs>
        <w:rPr>
          <w:sz w:val="22"/>
          <w:szCs w:val="22"/>
          <w:lang w:val="fr-FR"/>
        </w:rPr>
      </w:pPr>
      <w:r w:rsidRPr="00E80DFF">
        <w:rPr>
          <w:sz w:val="22"/>
          <w:szCs w:val="22"/>
          <w:lang w:val="el-GR"/>
        </w:rPr>
        <w:t>Αυστρία</w:t>
      </w:r>
      <w:r w:rsidRPr="00E80DFF">
        <w:rPr>
          <w:sz w:val="22"/>
          <w:szCs w:val="22"/>
        </w:rPr>
        <w:t xml:space="preserve"> </w:t>
      </w:r>
      <w:r w:rsidRPr="00E80DFF">
        <w:rPr>
          <w:sz w:val="22"/>
          <w:szCs w:val="22"/>
          <w:lang w:val="fr-FR"/>
        </w:rPr>
        <w:t xml:space="preserve">: </w:t>
      </w:r>
      <w:proofErr w:type="spellStart"/>
      <w:r w:rsidRPr="00E80DFF">
        <w:rPr>
          <w:sz w:val="22"/>
          <w:szCs w:val="22"/>
          <w:lang w:val="fr-FR"/>
        </w:rPr>
        <w:t>Licosil</w:t>
      </w:r>
      <w:proofErr w:type="spellEnd"/>
      <w:r w:rsidRPr="00E80DFF">
        <w:rPr>
          <w:sz w:val="22"/>
          <w:szCs w:val="22"/>
          <w:lang w:val="fr-FR"/>
        </w:rPr>
        <w:t xml:space="preserve"> 25/50/100 mg </w:t>
      </w:r>
      <w:proofErr w:type="spellStart"/>
      <w:r w:rsidRPr="00E80DFF">
        <w:rPr>
          <w:sz w:val="22"/>
          <w:szCs w:val="22"/>
          <w:lang w:val="fr-FR"/>
        </w:rPr>
        <w:t>Filmtablette</w:t>
      </w:r>
      <w:proofErr w:type="spellEnd"/>
      <w:r w:rsidRPr="00E80DFF">
        <w:rPr>
          <w:sz w:val="22"/>
          <w:szCs w:val="22"/>
          <w:lang w:val="fr-FR"/>
        </w:rPr>
        <w:t xml:space="preserve"> </w:t>
      </w:r>
    </w:p>
    <w:p w:rsidR="00B07670" w:rsidRPr="00E80DFF" w:rsidRDefault="00B07670" w:rsidP="00B07670">
      <w:pPr>
        <w:tabs>
          <w:tab w:val="left" w:pos="1220"/>
        </w:tabs>
        <w:rPr>
          <w:sz w:val="22"/>
          <w:szCs w:val="22"/>
          <w:lang w:val="fr-FR"/>
        </w:rPr>
      </w:pPr>
      <w:r w:rsidRPr="00E80DFF">
        <w:rPr>
          <w:sz w:val="22"/>
          <w:szCs w:val="22"/>
          <w:lang w:val="el-GR"/>
        </w:rPr>
        <w:t>Ελλάδα</w:t>
      </w:r>
      <w:r w:rsidRPr="00E80DFF">
        <w:rPr>
          <w:sz w:val="22"/>
          <w:szCs w:val="22"/>
        </w:rPr>
        <w:t xml:space="preserve"> </w:t>
      </w:r>
      <w:r w:rsidRPr="00E80DFF">
        <w:rPr>
          <w:sz w:val="22"/>
          <w:szCs w:val="22"/>
          <w:lang w:val="fr-FR"/>
        </w:rPr>
        <w:t xml:space="preserve">: </w:t>
      </w:r>
      <w:proofErr w:type="spellStart"/>
      <w:r w:rsidRPr="00E80DFF">
        <w:rPr>
          <w:sz w:val="22"/>
          <w:szCs w:val="22"/>
          <w:lang w:val="fr-FR"/>
        </w:rPr>
        <w:t>Licosil</w:t>
      </w:r>
      <w:proofErr w:type="spellEnd"/>
      <w:r w:rsidRPr="00E80DFF">
        <w:rPr>
          <w:sz w:val="22"/>
          <w:szCs w:val="22"/>
          <w:lang w:val="fr-FR"/>
        </w:rPr>
        <w:t xml:space="preserve"> 25/50/100 mg </w:t>
      </w:r>
      <w:r w:rsidRPr="00E80DFF">
        <w:rPr>
          <w:sz w:val="22"/>
          <w:szCs w:val="22"/>
          <w:lang w:val="el-GR"/>
        </w:rPr>
        <w:t>Επικαλυμμένο</w:t>
      </w:r>
      <w:r w:rsidRPr="00E80DFF">
        <w:rPr>
          <w:sz w:val="22"/>
          <w:szCs w:val="22"/>
          <w:lang w:val="fr-FR"/>
        </w:rPr>
        <w:t xml:space="preserve"> </w:t>
      </w:r>
      <w:r w:rsidRPr="00E80DFF">
        <w:rPr>
          <w:sz w:val="22"/>
          <w:szCs w:val="22"/>
          <w:lang w:val="el-GR"/>
        </w:rPr>
        <w:t>με</w:t>
      </w:r>
      <w:r w:rsidRPr="00E80DFF">
        <w:rPr>
          <w:sz w:val="22"/>
          <w:szCs w:val="22"/>
          <w:lang w:val="fr-FR"/>
        </w:rPr>
        <w:t xml:space="preserve"> </w:t>
      </w:r>
      <w:r w:rsidRPr="00E80DFF">
        <w:rPr>
          <w:sz w:val="22"/>
          <w:szCs w:val="22"/>
          <w:lang w:val="el-GR"/>
        </w:rPr>
        <w:t>λεπτό</w:t>
      </w:r>
      <w:r w:rsidRPr="00E80DFF">
        <w:rPr>
          <w:sz w:val="22"/>
          <w:szCs w:val="22"/>
          <w:lang w:val="fr-FR"/>
        </w:rPr>
        <w:t xml:space="preserve"> </w:t>
      </w:r>
      <w:proofErr w:type="spellStart"/>
      <w:r w:rsidRPr="00E80DFF">
        <w:rPr>
          <w:sz w:val="22"/>
          <w:szCs w:val="22"/>
          <w:lang w:val="el-GR"/>
        </w:rPr>
        <w:t>υμένιο</w:t>
      </w:r>
      <w:proofErr w:type="spellEnd"/>
      <w:r w:rsidRPr="00E80DFF">
        <w:rPr>
          <w:sz w:val="22"/>
          <w:szCs w:val="22"/>
          <w:lang w:val="fr-FR"/>
        </w:rPr>
        <w:t xml:space="preserve"> </w:t>
      </w:r>
      <w:r w:rsidRPr="00E80DFF">
        <w:rPr>
          <w:sz w:val="22"/>
          <w:szCs w:val="22"/>
          <w:lang w:val="el-GR"/>
        </w:rPr>
        <w:t>δισκίο</w:t>
      </w:r>
    </w:p>
    <w:p w:rsidR="00B07670" w:rsidRPr="00E80DFF" w:rsidRDefault="00B07670" w:rsidP="00B07670">
      <w:pPr>
        <w:tabs>
          <w:tab w:val="left" w:pos="1220"/>
        </w:tabs>
        <w:rPr>
          <w:sz w:val="22"/>
          <w:szCs w:val="22"/>
          <w:lang w:val="fr-FR"/>
        </w:rPr>
      </w:pPr>
      <w:r w:rsidRPr="00E80DFF">
        <w:rPr>
          <w:sz w:val="22"/>
          <w:szCs w:val="22"/>
          <w:lang w:val="el-GR"/>
        </w:rPr>
        <w:t>Πολωνία</w:t>
      </w:r>
      <w:r w:rsidRPr="00E80DFF">
        <w:rPr>
          <w:sz w:val="22"/>
          <w:szCs w:val="22"/>
          <w:lang w:val="fr-FR"/>
        </w:rPr>
        <w:t xml:space="preserve"> : </w:t>
      </w:r>
      <w:proofErr w:type="spellStart"/>
      <w:r w:rsidRPr="00E80DFF">
        <w:rPr>
          <w:sz w:val="22"/>
          <w:szCs w:val="22"/>
          <w:lang w:val="fr-FR"/>
        </w:rPr>
        <w:t>Licosil</w:t>
      </w:r>
      <w:proofErr w:type="spellEnd"/>
    </w:p>
    <w:p w:rsidR="00B07670" w:rsidRPr="00E80DFF" w:rsidRDefault="00B07670" w:rsidP="00B07670">
      <w:pPr>
        <w:tabs>
          <w:tab w:val="left" w:pos="1220"/>
        </w:tabs>
        <w:rPr>
          <w:sz w:val="22"/>
          <w:szCs w:val="22"/>
          <w:lang w:val="fr-FR"/>
        </w:rPr>
      </w:pPr>
      <w:r w:rsidRPr="00E80DFF">
        <w:rPr>
          <w:sz w:val="22"/>
          <w:szCs w:val="22"/>
          <w:lang w:val="el-GR"/>
        </w:rPr>
        <w:t>Ηνωμένο</w:t>
      </w:r>
      <w:r w:rsidRPr="00E80DFF">
        <w:rPr>
          <w:sz w:val="22"/>
          <w:szCs w:val="22"/>
          <w:lang w:val="fr-FR"/>
        </w:rPr>
        <w:t xml:space="preserve"> </w:t>
      </w:r>
      <w:r w:rsidRPr="00E80DFF">
        <w:rPr>
          <w:sz w:val="22"/>
          <w:szCs w:val="22"/>
          <w:lang w:val="el-GR"/>
        </w:rPr>
        <w:t>Βασίλειο</w:t>
      </w:r>
      <w:r w:rsidRPr="00E80DFF">
        <w:rPr>
          <w:sz w:val="22"/>
          <w:szCs w:val="22"/>
          <w:lang w:val="fr-FR"/>
        </w:rPr>
        <w:t xml:space="preserve"> : </w:t>
      </w:r>
      <w:proofErr w:type="spellStart"/>
      <w:r w:rsidRPr="00E80DFF">
        <w:rPr>
          <w:sz w:val="22"/>
          <w:szCs w:val="22"/>
          <w:lang w:val="fr-FR"/>
        </w:rPr>
        <w:t>Licosil</w:t>
      </w:r>
      <w:proofErr w:type="spellEnd"/>
      <w:r w:rsidRPr="00E80DFF">
        <w:rPr>
          <w:sz w:val="22"/>
          <w:szCs w:val="22"/>
          <w:lang w:val="fr-FR"/>
        </w:rPr>
        <w:t xml:space="preserve"> 25/50/100 mg Film-</w:t>
      </w:r>
      <w:proofErr w:type="spellStart"/>
      <w:r w:rsidRPr="00E80DFF">
        <w:rPr>
          <w:sz w:val="22"/>
          <w:szCs w:val="22"/>
          <w:lang w:val="fr-FR"/>
        </w:rPr>
        <w:t>coated</w:t>
      </w:r>
      <w:proofErr w:type="spellEnd"/>
      <w:r w:rsidRPr="00E80DFF">
        <w:rPr>
          <w:sz w:val="22"/>
          <w:szCs w:val="22"/>
          <w:lang w:val="fr-FR"/>
        </w:rPr>
        <w:t xml:space="preserve"> </w:t>
      </w:r>
      <w:proofErr w:type="spellStart"/>
      <w:r w:rsidRPr="00E80DFF">
        <w:rPr>
          <w:sz w:val="22"/>
          <w:szCs w:val="22"/>
          <w:lang w:val="fr-FR"/>
        </w:rPr>
        <w:t>tablet</w:t>
      </w:r>
      <w:proofErr w:type="spellEnd"/>
    </w:p>
    <w:p w:rsidR="00B07670" w:rsidRPr="00D24B9F" w:rsidRDefault="00B07670" w:rsidP="00B07670">
      <w:pPr>
        <w:numPr>
          <w:ilvl w:val="12"/>
          <w:numId w:val="0"/>
        </w:numPr>
        <w:rPr>
          <w:noProof/>
          <w:sz w:val="22"/>
          <w:szCs w:val="22"/>
          <w:highlight w:val="lightGray"/>
          <w:lang w:val="fr-FR" w:eastAsia="en-GB"/>
        </w:rPr>
      </w:pPr>
    </w:p>
    <w:p w:rsidR="00B07670" w:rsidRPr="00D24B9F" w:rsidRDefault="00B07670" w:rsidP="00B07670">
      <w:pPr>
        <w:tabs>
          <w:tab w:val="left" w:pos="1220"/>
        </w:tabs>
        <w:rPr>
          <w:sz w:val="22"/>
          <w:szCs w:val="22"/>
          <w:highlight w:val="lightGray"/>
          <w:lang w:val="fr-FR"/>
        </w:rPr>
      </w:pPr>
    </w:p>
    <w:p w:rsidR="00B07670" w:rsidRPr="00D24B9F" w:rsidRDefault="00B07670" w:rsidP="00B07670">
      <w:pPr>
        <w:tabs>
          <w:tab w:val="left" w:pos="1220"/>
        </w:tabs>
        <w:rPr>
          <w:sz w:val="22"/>
          <w:szCs w:val="22"/>
          <w:highlight w:val="lightGray"/>
          <w:lang w:val="fr-FR"/>
        </w:rPr>
      </w:pPr>
    </w:p>
    <w:p w:rsidR="00B07670" w:rsidRPr="001B7827" w:rsidRDefault="00B07670" w:rsidP="00B07670">
      <w:pPr>
        <w:jc w:val="both"/>
        <w:rPr>
          <w:b/>
          <w:bCs/>
          <w:noProof/>
          <w:sz w:val="22"/>
          <w:szCs w:val="22"/>
          <w:lang w:val="el-GR"/>
        </w:rPr>
      </w:pPr>
      <w:r w:rsidRPr="004630E8">
        <w:rPr>
          <w:b/>
          <w:bCs/>
          <w:sz w:val="22"/>
          <w:szCs w:val="22"/>
        </w:rPr>
        <w:t>Το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παρόν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φύλλο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οδηγιών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χρήσης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>
        <w:rPr>
          <w:b/>
          <w:bCs/>
          <w:sz w:val="22"/>
          <w:szCs w:val="22"/>
          <w:lang w:val="el-GR"/>
        </w:rPr>
        <w:t>αναθεωρήθηκε</w:t>
      </w:r>
      <w:r w:rsidRPr="004630E8">
        <w:rPr>
          <w:b/>
          <w:bCs/>
          <w:sz w:val="22"/>
          <w:szCs w:val="22"/>
        </w:rPr>
        <w:t>για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τελευταία</w:t>
      </w:r>
      <w:r w:rsidRPr="001B7827">
        <w:rPr>
          <w:b/>
          <w:bCs/>
          <w:sz w:val="22"/>
          <w:szCs w:val="22"/>
          <w:lang w:val="el-GR"/>
        </w:rPr>
        <w:t xml:space="preserve"> </w:t>
      </w:r>
      <w:r w:rsidRPr="004630E8">
        <w:rPr>
          <w:b/>
          <w:bCs/>
          <w:sz w:val="22"/>
          <w:szCs w:val="22"/>
        </w:rPr>
        <w:t>φορά</w:t>
      </w:r>
      <w:r w:rsidRPr="001B7827">
        <w:rPr>
          <w:b/>
          <w:bCs/>
          <w:noProof/>
          <w:sz w:val="22"/>
          <w:szCs w:val="22"/>
          <w:lang w:val="el-GR"/>
        </w:rPr>
        <w:t xml:space="preserve">: </w:t>
      </w:r>
      <w:r>
        <w:rPr>
          <w:color w:val="1F497D"/>
        </w:rPr>
        <w:t>21.06.2016</w:t>
      </w:r>
    </w:p>
    <w:p w:rsidR="004D52A5" w:rsidRPr="00B07670" w:rsidRDefault="008203DD">
      <w:pPr>
        <w:rPr>
          <w:lang w:val="el-GR"/>
        </w:rPr>
      </w:pPr>
    </w:p>
    <w:sectPr w:rsidR="004D52A5" w:rsidRPr="00B07670" w:rsidSect="00FB31F6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244"/>
    <w:multiLevelType w:val="hybridMultilevel"/>
    <w:tmpl w:val="F58212A6"/>
    <w:lvl w:ilvl="0" w:tplc="97C00D8A">
      <w:start w:val="4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728D8"/>
    <w:multiLevelType w:val="hybridMultilevel"/>
    <w:tmpl w:val="A8A415E2"/>
    <w:lvl w:ilvl="0" w:tplc="97C00D8A">
      <w:start w:val="4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A4278"/>
    <w:multiLevelType w:val="hybridMultilevel"/>
    <w:tmpl w:val="4C14F9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C0A23"/>
    <w:multiLevelType w:val="hybridMultilevel"/>
    <w:tmpl w:val="CB4487BA"/>
    <w:lvl w:ilvl="0" w:tplc="7F184418">
      <w:start w:val="80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4040"/>
    <w:multiLevelType w:val="hybridMultilevel"/>
    <w:tmpl w:val="CA06DA7C"/>
    <w:lvl w:ilvl="0" w:tplc="45F0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351C2"/>
    <w:multiLevelType w:val="hybridMultilevel"/>
    <w:tmpl w:val="BCA238C0"/>
    <w:lvl w:ilvl="0" w:tplc="95241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53385"/>
    <w:multiLevelType w:val="hybridMultilevel"/>
    <w:tmpl w:val="55425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A07F5"/>
    <w:multiLevelType w:val="multilevel"/>
    <w:tmpl w:val="845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9C7D2"/>
    <w:multiLevelType w:val="hybridMultilevel"/>
    <w:tmpl w:val="EA2B721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61F05"/>
    <w:multiLevelType w:val="hybridMultilevel"/>
    <w:tmpl w:val="8452BF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A20F0"/>
    <w:multiLevelType w:val="hybridMultilevel"/>
    <w:tmpl w:val="12140A2E"/>
    <w:lvl w:ilvl="0" w:tplc="C994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43678"/>
    <w:multiLevelType w:val="hybridMultilevel"/>
    <w:tmpl w:val="B4C2E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701C6"/>
    <w:multiLevelType w:val="hybridMultilevel"/>
    <w:tmpl w:val="92CE6540"/>
    <w:lvl w:ilvl="0" w:tplc="4586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117144"/>
    <w:multiLevelType w:val="multilevel"/>
    <w:tmpl w:val="252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70"/>
    <w:rsid w:val="00520928"/>
    <w:rsid w:val="0059544C"/>
    <w:rsid w:val="008203DD"/>
    <w:rsid w:val="00AD4563"/>
    <w:rsid w:val="00B07670"/>
    <w:rsid w:val="00E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7670"/>
    <w:pPr>
      <w:tabs>
        <w:tab w:val="center" w:pos="4252"/>
        <w:tab w:val="right" w:pos="8504"/>
      </w:tabs>
      <w:jc w:val="both"/>
    </w:pPr>
    <w:rPr>
      <w:rFonts w:ascii="Arial" w:hAnsi="Arial" w:cs="Arial"/>
      <w:snapToGrid w:val="0"/>
      <w:sz w:val="22"/>
      <w:szCs w:val="22"/>
    </w:rPr>
  </w:style>
  <w:style w:type="character" w:customStyle="1" w:styleId="Char">
    <w:name w:val="Υποσέλιδο Char"/>
    <w:basedOn w:val="a0"/>
    <w:link w:val="a3"/>
    <w:rsid w:val="00B07670"/>
    <w:rPr>
      <w:rFonts w:ascii="Arial" w:eastAsia="Times New Roman" w:hAnsi="Arial" w:cs="Arial"/>
      <w:snapToGrid w:val="0"/>
      <w:lang w:val="es-ES" w:eastAsia="es-ES"/>
    </w:rPr>
  </w:style>
  <w:style w:type="paragraph" w:styleId="a4">
    <w:name w:val="Balloon Text"/>
    <w:basedOn w:val="a"/>
    <w:link w:val="Char0"/>
    <w:semiHidden/>
    <w:rsid w:val="00B07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semiHidden/>
    <w:rsid w:val="00B076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a5">
    <w:name w:val="annotation reference"/>
    <w:basedOn w:val="a0"/>
    <w:semiHidden/>
    <w:rsid w:val="00B07670"/>
    <w:rPr>
      <w:sz w:val="16"/>
      <w:szCs w:val="16"/>
    </w:rPr>
  </w:style>
  <w:style w:type="paragraph" w:styleId="a6">
    <w:name w:val="annotation text"/>
    <w:basedOn w:val="a"/>
    <w:link w:val="Char1"/>
    <w:semiHidden/>
    <w:rsid w:val="00B07670"/>
    <w:rPr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B0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7">
    <w:name w:val="annotation subject"/>
    <w:basedOn w:val="a6"/>
    <w:next w:val="a6"/>
    <w:link w:val="Char2"/>
    <w:semiHidden/>
    <w:rsid w:val="00B07670"/>
    <w:rPr>
      <w:b/>
      <w:bCs/>
    </w:rPr>
  </w:style>
  <w:style w:type="character" w:customStyle="1" w:styleId="Char2">
    <w:name w:val="Θέμα σχολίου Char"/>
    <w:basedOn w:val="Char1"/>
    <w:link w:val="a7"/>
    <w:semiHidden/>
    <w:rsid w:val="00B0767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8">
    <w:name w:val="header"/>
    <w:basedOn w:val="a"/>
    <w:link w:val="Char3"/>
    <w:rsid w:val="00B07670"/>
    <w:pPr>
      <w:tabs>
        <w:tab w:val="center" w:pos="4536"/>
        <w:tab w:val="right" w:pos="9072"/>
      </w:tabs>
    </w:pPr>
  </w:style>
  <w:style w:type="character" w:customStyle="1" w:styleId="Char3">
    <w:name w:val="Κεφαλίδα Char"/>
    <w:basedOn w:val="a0"/>
    <w:link w:val="a8"/>
    <w:rsid w:val="00B076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07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a9">
    <w:name w:val="List Paragraph"/>
    <w:basedOn w:val="a"/>
    <w:uiPriority w:val="34"/>
    <w:qFormat/>
    <w:rsid w:val="00B07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7670"/>
    <w:pPr>
      <w:tabs>
        <w:tab w:val="center" w:pos="4252"/>
        <w:tab w:val="right" w:pos="8504"/>
      </w:tabs>
      <w:jc w:val="both"/>
    </w:pPr>
    <w:rPr>
      <w:rFonts w:ascii="Arial" w:hAnsi="Arial" w:cs="Arial"/>
      <w:snapToGrid w:val="0"/>
      <w:sz w:val="22"/>
      <w:szCs w:val="22"/>
    </w:rPr>
  </w:style>
  <w:style w:type="character" w:customStyle="1" w:styleId="Char">
    <w:name w:val="Υποσέλιδο Char"/>
    <w:basedOn w:val="a0"/>
    <w:link w:val="a3"/>
    <w:rsid w:val="00B07670"/>
    <w:rPr>
      <w:rFonts w:ascii="Arial" w:eastAsia="Times New Roman" w:hAnsi="Arial" w:cs="Arial"/>
      <w:snapToGrid w:val="0"/>
      <w:lang w:val="es-ES" w:eastAsia="es-ES"/>
    </w:rPr>
  </w:style>
  <w:style w:type="paragraph" w:styleId="a4">
    <w:name w:val="Balloon Text"/>
    <w:basedOn w:val="a"/>
    <w:link w:val="Char0"/>
    <w:semiHidden/>
    <w:rsid w:val="00B07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semiHidden/>
    <w:rsid w:val="00B076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a5">
    <w:name w:val="annotation reference"/>
    <w:basedOn w:val="a0"/>
    <w:semiHidden/>
    <w:rsid w:val="00B07670"/>
    <w:rPr>
      <w:sz w:val="16"/>
      <w:szCs w:val="16"/>
    </w:rPr>
  </w:style>
  <w:style w:type="paragraph" w:styleId="a6">
    <w:name w:val="annotation text"/>
    <w:basedOn w:val="a"/>
    <w:link w:val="Char1"/>
    <w:semiHidden/>
    <w:rsid w:val="00B07670"/>
    <w:rPr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B076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7">
    <w:name w:val="annotation subject"/>
    <w:basedOn w:val="a6"/>
    <w:next w:val="a6"/>
    <w:link w:val="Char2"/>
    <w:semiHidden/>
    <w:rsid w:val="00B07670"/>
    <w:rPr>
      <w:b/>
      <w:bCs/>
    </w:rPr>
  </w:style>
  <w:style w:type="character" w:customStyle="1" w:styleId="Char2">
    <w:name w:val="Θέμα σχολίου Char"/>
    <w:basedOn w:val="Char1"/>
    <w:link w:val="a7"/>
    <w:semiHidden/>
    <w:rsid w:val="00B0767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8">
    <w:name w:val="header"/>
    <w:basedOn w:val="a"/>
    <w:link w:val="Char3"/>
    <w:rsid w:val="00B07670"/>
    <w:pPr>
      <w:tabs>
        <w:tab w:val="center" w:pos="4536"/>
        <w:tab w:val="right" w:pos="9072"/>
      </w:tabs>
    </w:pPr>
  </w:style>
  <w:style w:type="character" w:customStyle="1" w:styleId="Char3">
    <w:name w:val="Κεφαλίδα Char"/>
    <w:basedOn w:val="a0"/>
    <w:link w:val="a8"/>
    <w:rsid w:val="00B076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07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a9">
    <w:name w:val="List Paragraph"/>
    <w:basedOn w:val="a"/>
    <w:uiPriority w:val="34"/>
    <w:qFormat/>
    <w:rsid w:val="00B0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2552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vgkogkozotou</dc:creator>
  <cp:lastModifiedBy>ΣΑΡΜΟΥΣΑΚΗ ΜΑΡΙΑ</cp:lastModifiedBy>
  <cp:revision>2</cp:revision>
  <cp:lastPrinted>2016-10-31T07:32:00Z</cp:lastPrinted>
  <dcterms:created xsi:type="dcterms:W3CDTF">2016-10-31T07:33:00Z</dcterms:created>
  <dcterms:modified xsi:type="dcterms:W3CDTF">2016-10-31T07:33:00Z</dcterms:modified>
</cp:coreProperties>
</file>