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99" w:rsidRPr="00EC5330" w:rsidRDefault="00393999" w:rsidP="00393999">
      <w:pPr>
        <w:jc w:val="center"/>
        <w:rPr>
          <w:b/>
          <w:sz w:val="22"/>
        </w:rPr>
      </w:pPr>
      <w:r w:rsidRPr="00EC5330">
        <w:rPr>
          <w:b/>
          <w:sz w:val="22"/>
        </w:rPr>
        <w:t>ΦΥΛΛΟ ΟΔΗΓΙΩΝ ΧΡΗΣΗΣ</w:t>
      </w:r>
    </w:p>
    <w:p w:rsidR="00393999" w:rsidRPr="00EC5330" w:rsidRDefault="00393999" w:rsidP="00393999">
      <w:pPr>
        <w:rPr>
          <w:sz w:val="22"/>
        </w:rPr>
      </w:pPr>
    </w:p>
    <w:p w:rsidR="00393999" w:rsidRPr="00EC5330" w:rsidRDefault="00393999" w:rsidP="00393999">
      <w:pPr>
        <w:jc w:val="center"/>
        <w:rPr>
          <w:b/>
          <w:sz w:val="22"/>
        </w:rPr>
      </w:pPr>
      <w:r w:rsidRPr="00EC5330">
        <w:rPr>
          <w:b/>
          <w:sz w:val="22"/>
        </w:rPr>
        <w:t>Φύλλο οδηγιών χρήσης: Πληροφορίες για τον χρήστη</w:t>
      </w:r>
    </w:p>
    <w:p w:rsidR="000F3E39" w:rsidRPr="00EC5330" w:rsidRDefault="000F3E39" w:rsidP="00393999">
      <w:pPr>
        <w:jc w:val="center"/>
        <w:rPr>
          <w:sz w:val="22"/>
          <w:lang w:val="en-US"/>
        </w:rPr>
      </w:pPr>
      <w:proofErr w:type="spellStart"/>
      <w:r w:rsidRPr="00EC5330">
        <w:rPr>
          <w:b/>
          <w:sz w:val="22"/>
          <w:lang w:val="en-US"/>
        </w:rPr>
        <w:t>Fenedim</w:t>
      </w:r>
      <w:proofErr w:type="spellEnd"/>
      <w:r w:rsidR="00393999" w:rsidRPr="00EC5330">
        <w:rPr>
          <w:b/>
          <w:sz w:val="22"/>
          <w:lang w:val="en-US"/>
        </w:rPr>
        <w:t xml:space="preserve"> </w:t>
      </w:r>
      <w:r w:rsidRPr="00EC5330">
        <w:rPr>
          <w:b/>
          <w:sz w:val="22"/>
          <w:lang w:val="en-US"/>
        </w:rPr>
        <w:t xml:space="preserve">1mg/g </w:t>
      </w:r>
      <w:proofErr w:type="spellStart"/>
      <w:r w:rsidR="00602D50" w:rsidRPr="00EC5330">
        <w:rPr>
          <w:b/>
          <w:sz w:val="22"/>
        </w:rPr>
        <w:t>γ</w:t>
      </w:r>
      <w:r w:rsidRPr="00EC5330">
        <w:rPr>
          <w:b/>
          <w:sz w:val="22"/>
        </w:rPr>
        <w:t>έλη</w:t>
      </w:r>
      <w:proofErr w:type="spellEnd"/>
      <w:r w:rsidRPr="00EC5330">
        <w:rPr>
          <w:b/>
          <w:sz w:val="22"/>
          <w:lang w:val="en-US"/>
        </w:rPr>
        <w:t xml:space="preserve"> (gel) </w:t>
      </w:r>
      <w:r w:rsidR="00393999" w:rsidRPr="00EC5330">
        <w:rPr>
          <w:b/>
          <w:sz w:val="22"/>
          <w:lang w:val="en-US"/>
        </w:rPr>
        <w:t xml:space="preserve">  </w:t>
      </w:r>
      <w:r w:rsidR="00393999" w:rsidRPr="00EC5330">
        <w:rPr>
          <w:sz w:val="22"/>
          <w:lang w:val="en-US"/>
        </w:rPr>
        <w:t xml:space="preserve">         </w:t>
      </w:r>
      <w:r w:rsidRPr="00EC5330">
        <w:rPr>
          <w:sz w:val="22"/>
          <w:lang w:val="en-US"/>
        </w:rPr>
        <w:t xml:space="preserve">                             </w:t>
      </w:r>
      <w:r w:rsidR="00393999" w:rsidRPr="00EC5330">
        <w:rPr>
          <w:sz w:val="22"/>
          <w:lang w:val="en-US"/>
        </w:rPr>
        <w:t xml:space="preserve">                                     </w:t>
      </w:r>
    </w:p>
    <w:p w:rsidR="00393999" w:rsidRPr="00EC5330" w:rsidRDefault="00602D50" w:rsidP="00393999">
      <w:pPr>
        <w:jc w:val="center"/>
        <w:rPr>
          <w:sz w:val="22"/>
        </w:rPr>
      </w:pPr>
      <w:proofErr w:type="spellStart"/>
      <w:r w:rsidRPr="00EC5330">
        <w:rPr>
          <w:sz w:val="22"/>
        </w:rPr>
        <w:t>Μηλεϊνική</w:t>
      </w:r>
      <w:proofErr w:type="spellEnd"/>
      <w:r w:rsidRPr="00EC5330">
        <w:rPr>
          <w:sz w:val="22"/>
        </w:rPr>
        <w:t xml:space="preserve"> </w:t>
      </w:r>
      <w:proofErr w:type="spellStart"/>
      <w:r w:rsidRPr="00EC5330">
        <w:rPr>
          <w:sz w:val="22"/>
        </w:rPr>
        <w:t>διμεθινδένη</w:t>
      </w:r>
      <w:proofErr w:type="spellEnd"/>
    </w:p>
    <w:p w:rsidR="00602D50" w:rsidRPr="00EC5330" w:rsidRDefault="00602D50" w:rsidP="00393999">
      <w:pPr>
        <w:jc w:val="center"/>
        <w:rPr>
          <w:sz w:val="22"/>
        </w:rPr>
      </w:pPr>
    </w:p>
    <w:p w:rsidR="00393999" w:rsidRPr="00EC5330" w:rsidRDefault="00393999" w:rsidP="00393999">
      <w:pPr>
        <w:rPr>
          <w:b/>
          <w:sz w:val="22"/>
        </w:rPr>
      </w:pPr>
      <w:r w:rsidRPr="00EC5330">
        <w:rPr>
          <w:b/>
          <w:sz w:val="22"/>
        </w:rPr>
        <w:t>Διαβάστε προσεκτικά ολόκληρο το φύ</w:t>
      </w:r>
      <w:r w:rsidR="000F3E39" w:rsidRPr="00EC5330">
        <w:rPr>
          <w:b/>
          <w:sz w:val="22"/>
        </w:rPr>
        <w:t>λλο οδηγιών χρήσης</w:t>
      </w:r>
      <w:r w:rsidR="00602D50" w:rsidRPr="00602D50">
        <w:t xml:space="preserve"> </w:t>
      </w:r>
      <w:r w:rsidR="00602D50" w:rsidRPr="00602D50">
        <w:rPr>
          <w:b/>
          <w:sz w:val="22"/>
        </w:rPr>
        <w:t>πριν αρχίσετ</w:t>
      </w:r>
      <w:r w:rsidR="00602D50">
        <w:rPr>
          <w:b/>
          <w:sz w:val="22"/>
        </w:rPr>
        <w:t>ε να χρησιμοποιείτε</w:t>
      </w:r>
      <w:r w:rsidR="00602D50" w:rsidRPr="00602D50">
        <w:rPr>
          <w:b/>
          <w:sz w:val="22"/>
        </w:rPr>
        <w:t xml:space="preserve"> αυτό το φάρμακο</w:t>
      </w:r>
      <w:r w:rsidR="000F3E39" w:rsidRPr="00EC5330">
        <w:rPr>
          <w:b/>
          <w:sz w:val="22"/>
        </w:rPr>
        <w:t>, διότι περιέχ</w:t>
      </w:r>
      <w:r w:rsidRPr="00EC5330">
        <w:rPr>
          <w:b/>
          <w:sz w:val="22"/>
        </w:rPr>
        <w:t xml:space="preserve">ει </w:t>
      </w:r>
      <w:r w:rsidR="00602D50" w:rsidRPr="001C7037">
        <w:rPr>
          <w:b/>
          <w:sz w:val="22"/>
        </w:rPr>
        <w:t>σημαντικές</w:t>
      </w:r>
      <w:r w:rsidR="00602D50" w:rsidRPr="00602D50">
        <w:rPr>
          <w:b/>
          <w:sz w:val="22"/>
        </w:rPr>
        <w:t xml:space="preserve"> </w:t>
      </w:r>
      <w:r w:rsidRPr="00EC5330">
        <w:rPr>
          <w:b/>
          <w:sz w:val="22"/>
        </w:rPr>
        <w:t>πληροφορίες για σας.</w:t>
      </w:r>
    </w:p>
    <w:p w:rsidR="00B51D7A" w:rsidRDefault="00602D50" w:rsidP="00393999">
      <w:pPr>
        <w:rPr>
          <w:sz w:val="22"/>
        </w:rPr>
      </w:pPr>
      <w:r w:rsidRPr="00EC5330">
        <w:rPr>
          <w:sz w:val="22"/>
        </w:rPr>
        <w:t xml:space="preserve"> 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w:t>
      </w:r>
    </w:p>
    <w:p w:rsidR="00393999" w:rsidRPr="00EC5330" w:rsidRDefault="00393999" w:rsidP="00393999">
      <w:pPr>
        <w:rPr>
          <w:sz w:val="22"/>
        </w:rPr>
      </w:pPr>
      <w:r w:rsidRPr="00EC5330">
        <w:rPr>
          <w:sz w:val="22"/>
        </w:rPr>
        <w:t>• Φυλάξτε αυτό το φύλλο οδηγιών χρήσης. Ίσως χρειαστεί να το διαβάσετε ξανά.</w:t>
      </w:r>
    </w:p>
    <w:p w:rsidR="000F3E39" w:rsidRPr="00EC5330" w:rsidRDefault="00393999" w:rsidP="000F3E39">
      <w:pPr>
        <w:rPr>
          <w:sz w:val="22"/>
        </w:rPr>
      </w:pPr>
      <w:r w:rsidRPr="00EC5330">
        <w:rPr>
          <w:sz w:val="22"/>
        </w:rPr>
        <w:t xml:space="preserve">• </w:t>
      </w:r>
      <w:r w:rsidR="000F3E39" w:rsidRPr="00EC5330">
        <w:rPr>
          <w:sz w:val="22"/>
        </w:rPr>
        <w:t>Απευθυνθείτε στο</w:t>
      </w:r>
      <w:r w:rsidR="00D76F99">
        <w:rPr>
          <w:sz w:val="22"/>
        </w:rPr>
        <w:t>ν</w:t>
      </w:r>
      <w:r w:rsidR="000F3E39" w:rsidRPr="00EC5330">
        <w:rPr>
          <w:sz w:val="22"/>
        </w:rPr>
        <w:t xml:space="preserve"> φαρμακοποιό σας, εάν χρειαστείτε περισσότερες πληροφορίες ή συμβουλές.</w:t>
      </w:r>
    </w:p>
    <w:p w:rsidR="00393999" w:rsidRPr="00EC5330" w:rsidRDefault="00393999" w:rsidP="002C3F7D">
      <w:pPr>
        <w:rPr>
          <w:sz w:val="22"/>
        </w:rPr>
      </w:pPr>
      <w:r w:rsidRPr="00EC5330">
        <w:rPr>
          <w:sz w:val="22"/>
        </w:rPr>
        <w:t xml:space="preserve">• </w:t>
      </w:r>
      <w:r w:rsidR="00602D50" w:rsidRPr="00602D50">
        <w:rPr>
          <w:sz w:val="22"/>
        </w:rPr>
        <w:t>Εάν παρατηρήσετε κάποια ανεπιθ</w:t>
      </w:r>
      <w:r w:rsidR="00602D50">
        <w:rPr>
          <w:sz w:val="22"/>
        </w:rPr>
        <w:t xml:space="preserve">ύμητη ενέργεια, ενημερώστε τον </w:t>
      </w:r>
      <w:r w:rsidR="00602D50" w:rsidRPr="00602D50">
        <w:rPr>
          <w:sz w:val="22"/>
        </w:rPr>
        <w:t>γιατρό</w:t>
      </w:r>
      <w:r w:rsidR="00602D50" w:rsidRPr="00EC5330">
        <w:rPr>
          <w:sz w:val="22"/>
        </w:rPr>
        <w:t xml:space="preserve"> </w:t>
      </w:r>
      <w:r w:rsidR="00602D50">
        <w:rPr>
          <w:sz w:val="22"/>
        </w:rPr>
        <w:t>ή</w:t>
      </w:r>
      <w:r w:rsidR="00602D50" w:rsidRPr="00EC5330">
        <w:rPr>
          <w:sz w:val="22"/>
        </w:rPr>
        <w:t xml:space="preserve"> </w:t>
      </w:r>
      <w:r w:rsidR="00602D50" w:rsidRPr="00602D50">
        <w:rPr>
          <w:sz w:val="22"/>
        </w:rPr>
        <w:t>τον φαρμακοποιό</w:t>
      </w:r>
      <w:r w:rsidR="00602D50" w:rsidRPr="00EC5330">
        <w:rPr>
          <w:sz w:val="22"/>
        </w:rPr>
        <w:t xml:space="preserve"> </w:t>
      </w:r>
      <w:r w:rsidR="00602D50" w:rsidRPr="00602D50">
        <w:rPr>
          <w:sz w:val="22"/>
        </w:rPr>
        <w:t>σας. Αυτό ισχύει και για κάθε πιθανή ανεπιθύμητη ενέργεια που δεν αναφέρεται στο παρόν φύλλο οδηγιών χρήσης. Βλέπε παράγραφο 4.</w:t>
      </w:r>
    </w:p>
    <w:p w:rsidR="00393999" w:rsidRPr="00EC5330" w:rsidRDefault="002C3F7D" w:rsidP="002C3F7D">
      <w:pPr>
        <w:rPr>
          <w:sz w:val="22"/>
        </w:rPr>
      </w:pPr>
      <w:r w:rsidRPr="00EC5330">
        <w:rPr>
          <w:sz w:val="22"/>
        </w:rPr>
        <w:t xml:space="preserve">• </w:t>
      </w:r>
      <w:r w:rsidR="00602D50" w:rsidRPr="00602D50">
        <w:rPr>
          <w:sz w:val="22"/>
        </w:rPr>
        <w:t>Πρέπει να απευθυνθείτε σε γιατρό εάν δεν αισθάνεστε καλύτ</w:t>
      </w:r>
      <w:r w:rsidR="00602D50">
        <w:rPr>
          <w:sz w:val="22"/>
        </w:rPr>
        <w:t xml:space="preserve">ερα ή εάν αισθάνεστε χειρότερα </w:t>
      </w:r>
      <w:r w:rsidR="00602D50" w:rsidRPr="00602D50">
        <w:rPr>
          <w:sz w:val="22"/>
        </w:rPr>
        <w:t xml:space="preserve">μετά από </w:t>
      </w:r>
      <w:r w:rsidR="00602D50" w:rsidRPr="00EC5330">
        <w:rPr>
          <w:sz w:val="22"/>
        </w:rPr>
        <w:t>7</w:t>
      </w:r>
      <w:r w:rsidR="00602D50">
        <w:rPr>
          <w:sz w:val="22"/>
        </w:rPr>
        <w:t xml:space="preserve"> ημέρες</w:t>
      </w:r>
      <w:r w:rsidR="00602D50" w:rsidRPr="00EC5330">
        <w:rPr>
          <w:sz w:val="22"/>
        </w:rPr>
        <w:t>.</w:t>
      </w:r>
    </w:p>
    <w:p w:rsidR="00602D50" w:rsidRPr="00EC5330" w:rsidRDefault="00602D50" w:rsidP="00393999">
      <w:pPr>
        <w:rPr>
          <w:b/>
          <w:sz w:val="22"/>
        </w:rPr>
      </w:pPr>
    </w:p>
    <w:p w:rsidR="00393999" w:rsidRPr="00EC5330" w:rsidRDefault="00393999" w:rsidP="00393999">
      <w:pPr>
        <w:rPr>
          <w:b/>
          <w:sz w:val="22"/>
        </w:rPr>
      </w:pPr>
      <w:r w:rsidRPr="00EC5330">
        <w:rPr>
          <w:b/>
          <w:sz w:val="22"/>
        </w:rPr>
        <w:t>Τι περιέχει το παρόν φύλλο οδηγιών:</w:t>
      </w:r>
    </w:p>
    <w:p w:rsidR="00393999" w:rsidRPr="00EC5330" w:rsidRDefault="00393999" w:rsidP="00393999">
      <w:pPr>
        <w:rPr>
          <w:sz w:val="22"/>
        </w:rPr>
      </w:pPr>
      <w:r w:rsidRPr="00EC5330">
        <w:rPr>
          <w:sz w:val="22"/>
        </w:rPr>
        <w:t xml:space="preserve">1. Τι είναι το </w:t>
      </w:r>
      <w:proofErr w:type="spellStart"/>
      <w:r w:rsidR="002C3F7D" w:rsidRPr="00EC5330">
        <w:rPr>
          <w:sz w:val="22"/>
        </w:rPr>
        <w:t>Fenedim</w:t>
      </w:r>
      <w:proofErr w:type="spellEnd"/>
      <w:r w:rsidR="002C3F7D" w:rsidRPr="00EC5330">
        <w:rPr>
          <w:sz w:val="22"/>
        </w:rPr>
        <w:t xml:space="preserve"> </w:t>
      </w:r>
      <w:r w:rsidRPr="00EC5330">
        <w:rPr>
          <w:sz w:val="22"/>
        </w:rPr>
        <w:t>και ποια είναι η χρήση του</w:t>
      </w:r>
    </w:p>
    <w:p w:rsidR="00393999" w:rsidRPr="00EC5330" w:rsidRDefault="00393999" w:rsidP="00393999">
      <w:pPr>
        <w:rPr>
          <w:sz w:val="22"/>
        </w:rPr>
      </w:pPr>
      <w:r w:rsidRPr="00EC5330">
        <w:rPr>
          <w:sz w:val="22"/>
        </w:rPr>
        <w:t>2. Τι πρέπει να γνωρίζετε πρ</w:t>
      </w:r>
      <w:r w:rsidR="00D76F99">
        <w:rPr>
          <w:sz w:val="22"/>
        </w:rPr>
        <w:t>ιν</w:t>
      </w:r>
      <w:r w:rsidRPr="00EC5330">
        <w:rPr>
          <w:sz w:val="22"/>
        </w:rPr>
        <w:t xml:space="preserve"> </w:t>
      </w:r>
      <w:r w:rsidR="002C3F7D" w:rsidRPr="00EC5330">
        <w:rPr>
          <w:sz w:val="22"/>
        </w:rPr>
        <w:t>χρησιμοποιήσετε</w:t>
      </w:r>
      <w:r w:rsidRPr="00EC5330">
        <w:rPr>
          <w:sz w:val="22"/>
        </w:rPr>
        <w:t xml:space="preserve"> το </w:t>
      </w:r>
      <w:proofErr w:type="spellStart"/>
      <w:r w:rsidR="002C3F7D" w:rsidRPr="00EC5330">
        <w:rPr>
          <w:sz w:val="22"/>
        </w:rPr>
        <w:t>Fenedim</w:t>
      </w:r>
      <w:proofErr w:type="spellEnd"/>
      <w:r w:rsidRPr="00EC5330">
        <w:rPr>
          <w:sz w:val="22"/>
        </w:rPr>
        <w:t xml:space="preserve"> </w:t>
      </w:r>
    </w:p>
    <w:p w:rsidR="00393999" w:rsidRPr="00EC5330" w:rsidRDefault="00393999" w:rsidP="00393999">
      <w:pPr>
        <w:rPr>
          <w:sz w:val="22"/>
        </w:rPr>
      </w:pPr>
      <w:r w:rsidRPr="00EC5330">
        <w:rPr>
          <w:sz w:val="22"/>
        </w:rPr>
        <w:t xml:space="preserve">3. Πώς να </w:t>
      </w:r>
      <w:r w:rsidR="002C3F7D" w:rsidRPr="00EC5330">
        <w:rPr>
          <w:sz w:val="22"/>
        </w:rPr>
        <w:t xml:space="preserve">χρησιμοποιήσετε </w:t>
      </w:r>
      <w:r w:rsidRPr="00EC5330">
        <w:rPr>
          <w:sz w:val="22"/>
        </w:rPr>
        <w:t xml:space="preserve">το </w:t>
      </w:r>
      <w:proofErr w:type="spellStart"/>
      <w:r w:rsidR="002C3F7D" w:rsidRPr="00EC5330">
        <w:rPr>
          <w:sz w:val="22"/>
        </w:rPr>
        <w:t>Fenedim</w:t>
      </w:r>
      <w:proofErr w:type="spellEnd"/>
      <w:r w:rsidR="002C3F7D" w:rsidRPr="00EC5330">
        <w:rPr>
          <w:sz w:val="22"/>
        </w:rPr>
        <w:t xml:space="preserve"> </w:t>
      </w:r>
    </w:p>
    <w:p w:rsidR="00393999" w:rsidRPr="00EC5330" w:rsidRDefault="00393999" w:rsidP="00393999">
      <w:pPr>
        <w:rPr>
          <w:sz w:val="22"/>
        </w:rPr>
      </w:pPr>
      <w:r w:rsidRPr="00EC5330">
        <w:rPr>
          <w:sz w:val="22"/>
        </w:rPr>
        <w:t>4. Πιθανές ανεπιθύμητες ενέργειες</w:t>
      </w:r>
    </w:p>
    <w:p w:rsidR="00393999" w:rsidRPr="00EC5330" w:rsidRDefault="00393999" w:rsidP="00393999">
      <w:pPr>
        <w:rPr>
          <w:sz w:val="22"/>
        </w:rPr>
      </w:pPr>
      <w:r w:rsidRPr="00EC5330">
        <w:rPr>
          <w:sz w:val="22"/>
        </w:rPr>
        <w:t>5. Πώς να φυλάσσετ</w:t>
      </w:r>
      <w:r w:rsidR="00D76F99">
        <w:rPr>
          <w:sz w:val="22"/>
        </w:rPr>
        <w:t>ε</w:t>
      </w:r>
      <w:r w:rsidRPr="00EC5330">
        <w:rPr>
          <w:sz w:val="22"/>
        </w:rPr>
        <w:t xml:space="preserve"> το </w:t>
      </w:r>
      <w:proofErr w:type="spellStart"/>
      <w:r w:rsidR="002C3F7D" w:rsidRPr="00EC5330">
        <w:rPr>
          <w:sz w:val="22"/>
        </w:rPr>
        <w:t>Fenedim</w:t>
      </w:r>
      <w:proofErr w:type="spellEnd"/>
      <w:r w:rsidR="002C3F7D" w:rsidRPr="00EC5330">
        <w:rPr>
          <w:sz w:val="22"/>
        </w:rPr>
        <w:t xml:space="preserve"> </w:t>
      </w:r>
    </w:p>
    <w:p w:rsidR="00393999" w:rsidRPr="00EC5330" w:rsidRDefault="002C3F7D" w:rsidP="00393999">
      <w:pPr>
        <w:rPr>
          <w:sz w:val="22"/>
        </w:rPr>
      </w:pPr>
      <w:r w:rsidRPr="00EC5330">
        <w:rPr>
          <w:sz w:val="22"/>
        </w:rPr>
        <w:t xml:space="preserve">6. </w:t>
      </w:r>
      <w:r w:rsidR="00D76F99" w:rsidRPr="00D76F99">
        <w:rPr>
          <w:sz w:val="22"/>
        </w:rPr>
        <w:t xml:space="preserve">Περιεχόμενο της συσκευασίας και </w:t>
      </w:r>
      <w:r w:rsidR="00D76F99">
        <w:rPr>
          <w:sz w:val="22"/>
        </w:rPr>
        <w:t>λ</w:t>
      </w:r>
      <w:r w:rsidR="00393999" w:rsidRPr="00EC5330">
        <w:rPr>
          <w:sz w:val="22"/>
        </w:rPr>
        <w:t>οιπές πληροφορίες</w:t>
      </w:r>
    </w:p>
    <w:p w:rsidR="00393999" w:rsidRPr="00EC5330" w:rsidRDefault="00393999" w:rsidP="00393999">
      <w:pPr>
        <w:rPr>
          <w:sz w:val="22"/>
        </w:rPr>
      </w:pPr>
    </w:p>
    <w:p w:rsidR="00393999" w:rsidRPr="00EC5330" w:rsidRDefault="00393999" w:rsidP="00393999">
      <w:pPr>
        <w:rPr>
          <w:b/>
          <w:sz w:val="22"/>
        </w:rPr>
      </w:pPr>
      <w:r w:rsidRPr="00EC5330">
        <w:rPr>
          <w:b/>
          <w:sz w:val="22"/>
        </w:rPr>
        <w:t xml:space="preserve">1. Τι είναι το </w:t>
      </w:r>
      <w:proofErr w:type="spellStart"/>
      <w:r w:rsidR="002C3F7D" w:rsidRPr="00EC5330">
        <w:rPr>
          <w:b/>
          <w:sz w:val="22"/>
        </w:rPr>
        <w:t>Fenedim</w:t>
      </w:r>
      <w:proofErr w:type="spellEnd"/>
      <w:r w:rsidR="002C3F7D" w:rsidRPr="00EC5330">
        <w:rPr>
          <w:b/>
          <w:sz w:val="22"/>
        </w:rPr>
        <w:t xml:space="preserve"> </w:t>
      </w:r>
      <w:r w:rsidRPr="00EC5330">
        <w:rPr>
          <w:b/>
          <w:sz w:val="22"/>
        </w:rPr>
        <w:t>και ποια είναι η χρήση του</w:t>
      </w:r>
    </w:p>
    <w:p w:rsidR="00D76F99" w:rsidRDefault="002C3F7D" w:rsidP="002C3F7D">
      <w:pPr>
        <w:rPr>
          <w:sz w:val="22"/>
        </w:rPr>
      </w:pPr>
      <w:r w:rsidRPr="00EC5330">
        <w:rPr>
          <w:sz w:val="22"/>
        </w:rPr>
        <w:t xml:space="preserve">Το </w:t>
      </w:r>
      <w:proofErr w:type="spellStart"/>
      <w:r w:rsidRPr="00EC5330">
        <w:rPr>
          <w:sz w:val="22"/>
        </w:rPr>
        <w:t>Fenedim</w:t>
      </w:r>
      <w:proofErr w:type="spellEnd"/>
      <w:r w:rsidRPr="00EC5330">
        <w:rPr>
          <w:sz w:val="22"/>
        </w:rPr>
        <w:t xml:space="preserve"> ανήκει στην κατηγορία των </w:t>
      </w:r>
      <w:proofErr w:type="spellStart"/>
      <w:r w:rsidRPr="00EC5330">
        <w:rPr>
          <w:sz w:val="22"/>
        </w:rPr>
        <w:t>αντιισταμινικών</w:t>
      </w:r>
      <w:proofErr w:type="spellEnd"/>
      <w:r w:rsidR="00D76F99" w:rsidRPr="00D76F99">
        <w:rPr>
          <w:sz w:val="22"/>
        </w:rPr>
        <w:t>, τα οποία χρησιμοποιούνται για την ανακούφιση από δερματικές αλλεργίες, καθώς και διαφόρους τύπους κνησμού.</w:t>
      </w:r>
      <w:r w:rsidRPr="00EC5330">
        <w:rPr>
          <w:sz w:val="22"/>
        </w:rPr>
        <w:t xml:space="preserve"> </w:t>
      </w:r>
    </w:p>
    <w:p w:rsidR="00D76F99" w:rsidRPr="00D76F99" w:rsidRDefault="002C3F7D" w:rsidP="00D76F99">
      <w:pPr>
        <w:rPr>
          <w:sz w:val="22"/>
        </w:rPr>
      </w:pPr>
      <w:r w:rsidRPr="00EC5330">
        <w:rPr>
          <w:sz w:val="22"/>
        </w:rPr>
        <w:t xml:space="preserve">Η </w:t>
      </w:r>
      <w:proofErr w:type="spellStart"/>
      <w:r w:rsidRPr="00EC5330">
        <w:rPr>
          <w:sz w:val="22"/>
        </w:rPr>
        <w:t>μηλεϊνική</w:t>
      </w:r>
      <w:proofErr w:type="spellEnd"/>
      <w:r w:rsidRPr="00EC5330">
        <w:rPr>
          <w:sz w:val="22"/>
        </w:rPr>
        <w:t xml:space="preserve"> </w:t>
      </w:r>
      <w:proofErr w:type="spellStart"/>
      <w:r w:rsidRPr="00EC5330">
        <w:rPr>
          <w:sz w:val="22"/>
        </w:rPr>
        <w:t>διμεθινδένη</w:t>
      </w:r>
      <w:proofErr w:type="spellEnd"/>
      <w:r w:rsidRPr="00EC5330">
        <w:rPr>
          <w:sz w:val="22"/>
        </w:rPr>
        <w:t xml:space="preserve"> (δραστική ουσία του </w:t>
      </w:r>
      <w:proofErr w:type="spellStart"/>
      <w:r w:rsidRPr="00EC5330">
        <w:rPr>
          <w:sz w:val="22"/>
        </w:rPr>
        <w:t>Fenedim</w:t>
      </w:r>
      <w:proofErr w:type="spellEnd"/>
      <w:r w:rsidRPr="00EC5330">
        <w:rPr>
          <w:sz w:val="22"/>
        </w:rPr>
        <w:t xml:space="preserve">) </w:t>
      </w:r>
      <w:r w:rsidR="00114EFC">
        <w:rPr>
          <w:sz w:val="22"/>
        </w:rPr>
        <w:t>σταματά τη</w:t>
      </w:r>
      <w:r w:rsidR="00D76F99" w:rsidRPr="00D76F99">
        <w:rPr>
          <w:sz w:val="22"/>
        </w:rPr>
        <w:t xml:space="preserve"> φαγούρα ανταγωνιζόμενο την δράση της </w:t>
      </w:r>
      <w:proofErr w:type="spellStart"/>
      <w:r w:rsidR="00D76F99" w:rsidRPr="00D76F99">
        <w:rPr>
          <w:sz w:val="22"/>
        </w:rPr>
        <w:t>ισταμίνης</w:t>
      </w:r>
      <w:proofErr w:type="spellEnd"/>
      <w:r w:rsidR="00D76F99" w:rsidRPr="00D76F99">
        <w:rPr>
          <w:sz w:val="22"/>
        </w:rPr>
        <w:t xml:space="preserve">, ουσία η οποία εκλύεται στον οργανισμό λόγω της αλλεργικής αντίδρασης. Καθώς </w:t>
      </w:r>
      <w:r w:rsidR="00D76F99">
        <w:rPr>
          <w:sz w:val="22"/>
        </w:rPr>
        <w:t>η</w:t>
      </w:r>
      <w:r w:rsidR="00D76F99" w:rsidRPr="00D76F99">
        <w:rPr>
          <w:sz w:val="22"/>
        </w:rPr>
        <w:t xml:space="preserve"> </w:t>
      </w:r>
      <w:proofErr w:type="spellStart"/>
      <w:r w:rsidR="00D76F99" w:rsidRPr="00D76F99">
        <w:rPr>
          <w:sz w:val="22"/>
        </w:rPr>
        <w:t>γέλη</w:t>
      </w:r>
      <w:proofErr w:type="spellEnd"/>
      <w:r w:rsidR="00D76F99" w:rsidRPr="00D76F99">
        <w:rPr>
          <w:sz w:val="22"/>
        </w:rPr>
        <w:t xml:space="preserve"> διεισδύει αποτελεσματικά στο δέρμα, προσφέρει άμεση ανακούφιση από τον κνησμό και τον ερεθισμό, μέσα σε λίγα λεπτά.</w:t>
      </w:r>
    </w:p>
    <w:p w:rsidR="002C3F7D" w:rsidRPr="00EC5330" w:rsidRDefault="000B0D3F" w:rsidP="00D76F99">
      <w:pPr>
        <w:rPr>
          <w:sz w:val="22"/>
        </w:rPr>
      </w:pPr>
      <w:r>
        <w:rPr>
          <w:sz w:val="22"/>
        </w:rPr>
        <w:t xml:space="preserve">Το </w:t>
      </w:r>
      <w:proofErr w:type="spellStart"/>
      <w:r>
        <w:rPr>
          <w:sz w:val="22"/>
        </w:rPr>
        <w:t>Fen</w:t>
      </w:r>
      <w:r>
        <w:rPr>
          <w:sz w:val="22"/>
          <w:lang w:val="en-US"/>
        </w:rPr>
        <w:t>edim</w:t>
      </w:r>
      <w:proofErr w:type="spellEnd"/>
      <w:r w:rsidR="00D76F99" w:rsidRPr="00D76F99">
        <w:rPr>
          <w:sz w:val="22"/>
        </w:rPr>
        <w:t xml:space="preserve"> έχει επίσης τοπική αναισθητική δράση.</w:t>
      </w:r>
    </w:p>
    <w:p w:rsidR="002C3F7D" w:rsidRDefault="002C3F7D" w:rsidP="002C3F7D">
      <w:pPr>
        <w:rPr>
          <w:sz w:val="22"/>
        </w:rPr>
      </w:pPr>
      <w:r w:rsidRPr="00EC5330">
        <w:rPr>
          <w:sz w:val="22"/>
        </w:rPr>
        <w:lastRenderedPageBreak/>
        <w:t xml:space="preserve">Το </w:t>
      </w:r>
      <w:proofErr w:type="spellStart"/>
      <w:r w:rsidRPr="00EC5330">
        <w:rPr>
          <w:sz w:val="22"/>
        </w:rPr>
        <w:t>Fenedim</w:t>
      </w:r>
      <w:proofErr w:type="spellEnd"/>
      <w:r w:rsidRPr="00EC5330">
        <w:rPr>
          <w:sz w:val="22"/>
        </w:rPr>
        <w:t xml:space="preserve"> </w:t>
      </w:r>
      <w:r w:rsidR="008F6267" w:rsidRPr="00EC5330">
        <w:rPr>
          <w:sz w:val="22"/>
        </w:rPr>
        <w:t>είναι αποτελεσματικό</w:t>
      </w:r>
      <w:r w:rsidRPr="00EC5330">
        <w:rPr>
          <w:sz w:val="22"/>
        </w:rPr>
        <w:t xml:space="preserve"> για την ανακούφιση από τη φαγούρα που οφείλεται σε περιορισμένης έκτασης και ήπιας μορφής εκδηλώσεις της κνίδωσης, του δερμογραφισμού και των δερματίτιδων από φυσικά αίτια, όπως τσιμπήματα εντόμων ή μεδουσών ή φυτών. </w:t>
      </w:r>
    </w:p>
    <w:p w:rsidR="00D76F99" w:rsidRPr="00EC5330" w:rsidRDefault="00D76F99" w:rsidP="002C3F7D">
      <w:pPr>
        <w:rPr>
          <w:sz w:val="22"/>
        </w:rPr>
      </w:pPr>
    </w:p>
    <w:p w:rsidR="00393999" w:rsidRPr="00EC5330" w:rsidRDefault="00393999" w:rsidP="00393999">
      <w:pPr>
        <w:rPr>
          <w:b/>
          <w:sz w:val="22"/>
        </w:rPr>
      </w:pPr>
      <w:r w:rsidRPr="00EC5330">
        <w:rPr>
          <w:b/>
          <w:sz w:val="22"/>
        </w:rPr>
        <w:t xml:space="preserve">2. Τι πρέπει να γνωρίζετε πριν </w:t>
      </w:r>
      <w:r w:rsidR="002C3F7D" w:rsidRPr="00EC5330">
        <w:rPr>
          <w:b/>
          <w:sz w:val="22"/>
        </w:rPr>
        <w:t>χρησιμοποιήσετε</w:t>
      </w:r>
      <w:r w:rsidRPr="00EC5330">
        <w:rPr>
          <w:b/>
          <w:sz w:val="22"/>
        </w:rPr>
        <w:t xml:space="preserve"> το </w:t>
      </w:r>
      <w:proofErr w:type="spellStart"/>
      <w:r w:rsidR="002C3F7D" w:rsidRPr="00EC5330">
        <w:rPr>
          <w:b/>
          <w:sz w:val="22"/>
        </w:rPr>
        <w:t>Fenedim</w:t>
      </w:r>
      <w:r w:rsidRPr="00EC5330">
        <w:rPr>
          <w:b/>
          <w:sz w:val="22"/>
        </w:rPr>
        <w:t>Μην</w:t>
      </w:r>
      <w:proofErr w:type="spellEnd"/>
      <w:r w:rsidRPr="00EC5330">
        <w:rPr>
          <w:b/>
          <w:sz w:val="22"/>
        </w:rPr>
        <w:t xml:space="preserve"> </w:t>
      </w:r>
      <w:r w:rsidR="002C3F7D" w:rsidRPr="00EC5330">
        <w:rPr>
          <w:b/>
          <w:sz w:val="22"/>
        </w:rPr>
        <w:t xml:space="preserve">χρησιμοποιήσετε το </w:t>
      </w:r>
      <w:proofErr w:type="spellStart"/>
      <w:r w:rsidR="002C3F7D" w:rsidRPr="00EC5330">
        <w:rPr>
          <w:b/>
          <w:sz w:val="22"/>
        </w:rPr>
        <w:t>Fenedim</w:t>
      </w:r>
      <w:proofErr w:type="spellEnd"/>
      <w:r w:rsidRPr="00EC5330">
        <w:rPr>
          <w:b/>
          <w:sz w:val="22"/>
        </w:rPr>
        <w:t>:</w:t>
      </w:r>
    </w:p>
    <w:p w:rsidR="00B51D7A" w:rsidRDefault="00393999">
      <w:pPr>
        <w:rPr>
          <w:sz w:val="22"/>
        </w:rPr>
      </w:pPr>
      <w:r w:rsidRPr="00B51D7A">
        <w:rPr>
          <w:sz w:val="22"/>
        </w:rPr>
        <w:t xml:space="preserve">• </w:t>
      </w:r>
      <w:r w:rsidR="009241E5" w:rsidRPr="00B51D7A">
        <w:rPr>
          <w:sz w:val="22"/>
        </w:rPr>
        <w:t xml:space="preserve">σε περίπτωση αλλεργίας στη </w:t>
      </w:r>
      <w:proofErr w:type="spellStart"/>
      <w:r w:rsidR="009241E5" w:rsidRPr="00B51D7A">
        <w:rPr>
          <w:sz w:val="22"/>
        </w:rPr>
        <w:t>μηλεϊνική</w:t>
      </w:r>
      <w:proofErr w:type="spellEnd"/>
      <w:r w:rsidR="009241E5" w:rsidRPr="00B51D7A">
        <w:rPr>
          <w:sz w:val="22"/>
        </w:rPr>
        <w:t xml:space="preserve"> </w:t>
      </w:r>
      <w:proofErr w:type="spellStart"/>
      <w:r w:rsidR="009241E5" w:rsidRPr="00B51D7A">
        <w:rPr>
          <w:sz w:val="22"/>
        </w:rPr>
        <w:t>διμεθινδένη</w:t>
      </w:r>
      <w:proofErr w:type="spellEnd"/>
      <w:r w:rsidR="00507765" w:rsidRPr="00B51D7A">
        <w:rPr>
          <w:sz w:val="22"/>
        </w:rPr>
        <w:t xml:space="preserve"> </w:t>
      </w:r>
      <w:r w:rsidR="00D76F99" w:rsidRPr="00D76F99">
        <w:rPr>
          <w:sz w:val="22"/>
        </w:rPr>
        <w:t xml:space="preserve">ή σε οποιοδήποτε άλλο από τα συστατικά αυτού του φαρμάκου </w:t>
      </w:r>
      <w:r w:rsidR="00D76F99">
        <w:rPr>
          <w:sz w:val="22"/>
        </w:rPr>
        <w:t>(αναφέρονται στην παράγραφο 6).</w:t>
      </w:r>
    </w:p>
    <w:p w:rsidR="00393999" w:rsidRPr="00B51D7A" w:rsidRDefault="00393999">
      <w:pPr>
        <w:rPr>
          <w:sz w:val="22"/>
        </w:rPr>
      </w:pPr>
      <w:r w:rsidRPr="00B51D7A">
        <w:rPr>
          <w:szCs w:val="24"/>
        </w:rPr>
        <w:t xml:space="preserve">• </w:t>
      </w:r>
      <w:r w:rsidR="00E44D65" w:rsidRPr="00B51D7A">
        <w:rPr>
          <w:sz w:val="22"/>
        </w:rPr>
        <w:t>σε περίπτωση που υπάρχει φλεγμονή ή ανοιχτό τραύμα</w:t>
      </w:r>
      <w:r w:rsidRPr="00B51D7A">
        <w:rPr>
          <w:sz w:val="22"/>
        </w:rPr>
        <w:t>,</w:t>
      </w:r>
    </w:p>
    <w:p w:rsidR="00393999" w:rsidRPr="00B51D7A" w:rsidRDefault="00393999">
      <w:pPr>
        <w:rPr>
          <w:szCs w:val="24"/>
        </w:rPr>
      </w:pPr>
      <w:r w:rsidRPr="00B51D7A">
        <w:rPr>
          <w:szCs w:val="24"/>
        </w:rPr>
        <w:t xml:space="preserve">• </w:t>
      </w:r>
      <w:r w:rsidR="00E44D65" w:rsidRPr="00B51D7A">
        <w:rPr>
          <w:sz w:val="22"/>
        </w:rPr>
        <w:t>να μην χρησιμοποιείται σε νεογέννητα και πρόωρα βρέφη καθώς επίσης κοντά στα μάτια.</w:t>
      </w:r>
      <w:r w:rsidR="00E44D65" w:rsidRPr="00B51D7A">
        <w:rPr>
          <w:sz w:val="22"/>
        </w:rPr>
        <w:cr/>
      </w:r>
    </w:p>
    <w:p w:rsidR="00E44D65" w:rsidRPr="00EC5330" w:rsidRDefault="00375A4A" w:rsidP="00393999">
      <w:pPr>
        <w:rPr>
          <w:b/>
          <w:sz w:val="22"/>
        </w:rPr>
      </w:pPr>
      <w:r>
        <w:rPr>
          <w:b/>
          <w:sz w:val="22"/>
        </w:rPr>
        <w:t>Προειδοποιήσεις και προφυλάξεις</w:t>
      </w:r>
    </w:p>
    <w:p w:rsidR="00375A4A" w:rsidRPr="00375A4A" w:rsidRDefault="00393999" w:rsidP="00BE7429">
      <w:pPr>
        <w:rPr>
          <w:sz w:val="22"/>
        </w:rPr>
      </w:pPr>
      <w:r w:rsidRPr="00EC5330">
        <w:rPr>
          <w:sz w:val="22"/>
        </w:rPr>
        <w:t xml:space="preserve">• </w:t>
      </w:r>
      <w:r w:rsidR="00375A4A">
        <w:rPr>
          <w:sz w:val="22"/>
        </w:rPr>
        <w:t xml:space="preserve">Απευθυνθείτε στον γιατρό </w:t>
      </w:r>
      <w:r w:rsidR="00375A4A" w:rsidRPr="00375A4A">
        <w:rPr>
          <w:sz w:val="22"/>
        </w:rPr>
        <w:t>ή</w:t>
      </w:r>
      <w:r w:rsidR="00375A4A">
        <w:rPr>
          <w:sz w:val="22"/>
        </w:rPr>
        <w:t xml:space="preserve"> </w:t>
      </w:r>
      <w:r w:rsidR="00375A4A" w:rsidRPr="00375A4A">
        <w:rPr>
          <w:sz w:val="22"/>
        </w:rPr>
        <w:t xml:space="preserve">τον φαρμακοποιό σας πριν </w:t>
      </w:r>
      <w:r w:rsidR="00375A4A">
        <w:rPr>
          <w:sz w:val="22"/>
        </w:rPr>
        <w:t>χρησιμοποιήσετε</w:t>
      </w:r>
      <w:r w:rsidR="00375A4A" w:rsidRPr="00375A4A">
        <w:rPr>
          <w:sz w:val="22"/>
        </w:rPr>
        <w:t xml:space="preserve"> το </w:t>
      </w:r>
      <w:proofErr w:type="spellStart"/>
      <w:r w:rsidR="00375A4A">
        <w:rPr>
          <w:sz w:val="22"/>
          <w:lang w:val="en-US"/>
        </w:rPr>
        <w:t>Fenedim</w:t>
      </w:r>
      <w:proofErr w:type="spellEnd"/>
      <w:r w:rsidR="00375A4A" w:rsidRPr="00EC5330">
        <w:rPr>
          <w:sz w:val="22"/>
        </w:rPr>
        <w:t>.</w:t>
      </w:r>
    </w:p>
    <w:p w:rsidR="00393999" w:rsidRPr="00EC5330" w:rsidRDefault="00375A4A" w:rsidP="00BE7429">
      <w:pPr>
        <w:rPr>
          <w:sz w:val="22"/>
        </w:rPr>
      </w:pPr>
      <w:r w:rsidRPr="00731FF5">
        <w:rPr>
          <w:sz w:val="22"/>
        </w:rPr>
        <w:t xml:space="preserve">• </w:t>
      </w:r>
      <w:r w:rsidR="00BE7429" w:rsidRPr="00EC5330">
        <w:rPr>
          <w:sz w:val="22"/>
        </w:rPr>
        <w:t>Α</w:t>
      </w:r>
      <w:r w:rsidR="008F6267" w:rsidRPr="00EC5330">
        <w:rPr>
          <w:sz w:val="22"/>
        </w:rPr>
        <w:t>ποφύγετε</w:t>
      </w:r>
      <w:r w:rsidR="00BE7429" w:rsidRPr="00EC5330">
        <w:rPr>
          <w:sz w:val="22"/>
        </w:rPr>
        <w:t xml:space="preserve"> την επάλειψη σε μεγάλες επιφάνειες</w:t>
      </w:r>
      <w:r>
        <w:rPr>
          <w:sz w:val="22"/>
        </w:rPr>
        <w:t>,</w:t>
      </w:r>
      <w:r w:rsidR="00BE7429" w:rsidRPr="00EC5330">
        <w:rPr>
          <w:sz w:val="22"/>
        </w:rPr>
        <w:t xml:space="preserve"> ιδιαίτερα σε μικρά παιδιά και θηλάζοντα βρέφη.</w:t>
      </w:r>
    </w:p>
    <w:p w:rsidR="00BE7429" w:rsidRPr="00EC5330" w:rsidRDefault="00393999" w:rsidP="00393999">
      <w:pPr>
        <w:rPr>
          <w:sz w:val="22"/>
        </w:rPr>
      </w:pPr>
      <w:r w:rsidRPr="00EC5330">
        <w:rPr>
          <w:sz w:val="22"/>
        </w:rPr>
        <w:t xml:space="preserve">• </w:t>
      </w:r>
      <w:r w:rsidR="008F6267" w:rsidRPr="00EC5330">
        <w:rPr>
          <w:sz w:val="22"/>
        </w:rPr>
        <w:t>Αποφύγετε</w:t>
      </w:r>
      <w:r w:rsidR="00BE7429" w:rsidRPr="00EC5330">
        <w:rPr>
          <w:sz w:val="22"/>
        </w:rPr>
        <w:t xml:space="preserve"> την </w:t>
      </w:r>
      <w:r w:rsidR="00301D30">
        <w:rPr>
          <w:sz w:val="22"/>
        </w:rPr>
        <w:t xml:space="preserve">παρατεταμένη </w:t>
      </w:r>
      <w:r w:rsidR="00BE7429" w:rsidRPr="00EC5330">
        <w:rPr>
          <w:sz w:val="22"/>
        </w:rPr>
        <w:t>έκθεση στον ήλιο των υπό θεραπεία επιφανειών</w:t>
      </w:r>
      <w:r w:rsidR="00375A4A">
        <w:rPr>
          <w:sz w:val="22"/>
        </w:rPr>
        <w:t>.</w:t>
      </w:r>
      <w:r w:rsidR="00BE7429" w:rsidRPr="00EC5330">
        <w:rPr>
          <w:sz w:val="22"/>
        </w:rPr>
        <w:t xml:space="preserve"> </w:t>
      </w:r>
    </w:p>
    <w:p w:rsidR="00BE7429" w:rsidRPr="00EC5330" w:rsidRDefault="00393999" w:rsidP="00BE7429">
      <w:pPr>
        <w:rPr>
          <w:sz w:val="22"/>
        </w:rPr>
      </w:pPr>
      <w:r w:rsidRPr="00EC5330">
        <w:rPr>
          <w:sz w:val="22"/>
        </w:rPr>
        <w:t xml:space="preserve">• </w:t>
      </w:r>
      <w:r w:rsidR="00BE7429" w:rsidRPr="00EC5330">
        <w:rPr>
          <w:sz w:val="22"/>
        </w:rPr>
        <w:t>Συμβουλευτείτε τον γιατρό σας σε περίπτωση έντονης φαγούρας ή δερματικής βλάβης</w:t>
      </w:r>
      <w:r w:rsidR="00375A4A">
        <w:rPr>
          <w:sz w:val="22"/>
        </w:rPr>
        <w:t>.</w:t>
      </w:r>
      <w:r w:rsidR="00BE7429" w:rsidRPr="00EC5330">
        <w:rPr>
          <w:sz w:val="22"/>
        </w:rPr>
        <w:t xml:space="preserve"> </w:t>
      </w:r>
    </w:p>
    <w:p w:rsidR="00393999" w:rsidRPr="00EC5330" w:rsidRDefault="00896AD9" w:rsidP="00896AD9">
      <w:pPr>
        <w:rPr>
          <w:sz w:val="22"/>
        </w:rPr>
      </w:pPr>
      <w:r w:rsidRPr="00EC5330">
        <w:rPr>
          <w:sz w:val="22"/>
        </w:rPr>
        <w:cr/>
      </w:r>
    </w:p>
    <w:p w:rsidR="00896AD9" w:rsidRPr="00EC5330" w:rsidRDefault="00375A4A" w:rsidP="00896AD9">
      <w:pPr>
        <w:rPr>
          <w:b/>
          <w:sz w:val="22"/>
        </w:rPr>
      </w:pPr>
      <w:r>
        <w:rPr>
          <w:b/>
          <w:sz w:val="22"/>
        </w:rPr>
        <w:t xml:space="preserve">Άλλα φάρμακα και </w:t>
      </w:r>
      <w:proofErr w:type="spellStart"/>
      <w:r>
        <w:rPr>
          <w:b/>
          <w:sz w:val="22"/>
          <w:lang w:val="en-US"/>
        </w:rPr>
        <w:t>Fenedim</w:t>
      </w:r>
      <w:proofErr w:type="spellEnd"/>
    </w:p>
    <w:p w:rsidR="00896AD9" w:rsidRPr="00EC5330" w:rsidRDefault="00375A4A" w:rsidP="00896AD9">
      <w:pPr>
        <w:rPr>
          <w:b/>
          <w:sz w:val="22"/>
        </w:rPr>
      </w:pPr>
      <w:proofErr w:type="gramStart"/>
      <w:r>
        <w:rPr>
          <w:sz w:val="22"/>
          <w:lang w:val="en-US"/>
        </w:rPr>
        <w:t>E</w:t>
      </w:r>
      <w:proofErr w:type="spellStart"/>
      <w:r w:rsidR="00896AD9" w:rsidRPr="00EC5330">
        <w:rPr>
          <w:sz w:val="22"/>
        </w:rPr>
        <w:t>νημερώστε</w:t>
      </w:r>
      <w:proofErr w:type="spellEnd"/>
      <w:r w:rsidR="00896AD9" w:rsidRPr="00EC5330">
        <w:rPr>
          <w:sz w:val="22"/>
        </w:rPr>
        <w:t xml:space="preserve"> τον γιατρό ή τον φαρμακοποιό σας εάν </w:t>
      </w:r>
      <w:r>
        <w:rPr>
          <w:sz w:val="22"/>
        </w:rPr>
        <w:t>παίρνετε</w:t>
      </w:r>
      <w:r w:rsidRPr="00EC5330">
        <w:rPr>
          <w:sz w:val="22"/>
        </w:rPr>
        <w:t xml:space="preserve">, </w:t>
      </w:r>
      <w:r>
        <w:rPr>
          <w:sz w:val="22"/>
        </w:rPr>
        <w:t xml:space="preserve">έχετε πρόσφατα </w:t>
      </w:r>
      <w:r w:rsidRPr="00375A4A">
        <w:rPr>
          <w:sz w:val="22"/>
        </w:rPr>
        <w:t>πάρει</w:t>
      </w:r>
      <w:r w:rsidRPr="00EC5330">
        <w:rPr>
          <w:sz w:val="22"/>
        </w:rPr>
        <w:t xml:space="preserve"> </w:t>
      </w:r>
      <w:r w:rsidRPr="00375A4A">
        <w:rPr>
          <w:sz w:val="22"/>
        </w:rPr>
        <w:t>ή μπο</w:t>
      </w:r>
      <w:r>
        <w:rPr>
          <w:sz w:val="22"/>
        </w:rPr>
        <w:t>ρεί να πάρετε</w:t>
      </w:r>
      <w:r w:rsidRPr="00EC5330">
        <w:rPr>
          <w:sz w:val="22"/>
        </w:rPr>
        <w:t xml:space="preserve"> </w:t>
      </w:r>
      <w:r w:rsidR="00896AD9" w:rsidRPr="00EC5330">
        <w:rPr>
          <w:sz w:val="22"/>
        </w:rPr>
        <w:t>άλλα φάρμακα, ακόμα και αυτά που δεν σας έχουν χορηγηθεί με ιατρική συνταγή.</w:t>
      </w:r>
      <w:proofErr w:type="gramEnd"/>
    </w:p>
    <w:p w:rsidR="00393999" w:rsidRPr="00EC5330" w:rsidRDefault="00393999" w:rsidP="00393999">
      <w:pPr>
        <w:rPr>
          <w:b/>
          <w:sz w:val="22"/>
        </w:rPr>
      </w:pPr>
      <w:r w:rsidRPr="00EC5330">
        <w:rPr>
          <w:b/>
          <w:sz w:val="22"/>
        </w:rPr>
        <w:t>Κύηση και θηλασμός</w:t>
      </w:r>
    </w:p>
    <w:p w:rsidR="00896AD9" w:rsidRPr="00EC5330" w:rsidRDefault="00375A4A" w:rsidP="00896AD9">
      <w:pPr>
        <w:rPr>
          <w:sz w:val="22"/>
        </w:rPr>
      </w:pPr>
      <w:r w:rsidRPr="00375A4A">
        <w:rPr>
          <w:sz w:val="22"/>
        </w:rPr>
        <w:t>Εάν είστε έγκυος ή θηλάζετε, νομίζετε ότι μπορεί να είστε έγκυος ή σχεδιάζετε να αποκτήσ</w:t>
      </w:r>
      <w:r>
        <w:rPr>
          <w:sz w:val="22"/>
        </w:rPr>
        <w:t xml:space="preserve">ετε παιδί, ζητήστε τη συμβουλή </w:t>
      </w:r>
      <w:r w:rsidRPr="00375A4A">
        <w:rPr>
          <w:sz w:val="22"/>
        </w:rPr>
        <w:t>του γιατρού</w:t>
      </w:r>
      <w:r w:rsidRPr="00EC5330">
        <w:rPr>
          <w:sz w:val="22"/>
        </w:rPr>
        <w:t xml:space="preserve"> </w:t>
      </w:r>
      <w:r w:rsidRPr="00375A4A">
        <w:rPr>
          <w:sz w:val="22"/>
        </w:rPr>
        <w:t>σ</w:t>
      </w:r>
      <w:r>
        <w:rPr>
          <w:sz w:val="22"/>
        </w:rPr>
        <w:t>ας πριν πάρετε αυτό το φάρμακο.</w:t>
      </w:r>
    </w:p>
    <w:p w:rsidR="00896AD9" w:rsidRPr="00EC5330" w:rsidRDefault="00375A4A" w:rsidP="00896AD9">
      <w:pPr>
        <w:rPr>
          <w:sz w:val="22"/>
        </w:rPr>
      </w:pPr>
      <w:r w:rsidRPr="00375A4A">
        <w:rPr>
          <w:sz w:val="22"/>
        </w:rPr>
        <w:t>Κατά την εγκυμοσύνη και το</w:t>
      </w:r>
      <w:r w:rsidR="00881EDD">
        <w:rPr>
          <w:sz w:val="22"/>
        </w:rPr>
        <w:t>ν</w:t>
      </w:r>
      <w:r w:rsidRPr="00375A4A">
        <w:rPr>
          <w:sz w:val="22"/>
        </w:rPr>
        <w:t xml:space="preserve"> θηλασμό να μην χρησιμοποιείτε το προϊόν σε εκτεταμένη περιοχή του δέρματος, ιδιαίτερα αν υπάρχει φλεγμονή ή ανοιχτό τραύμα. </w:t>
      </w:r>
      <w:r w:rsidR="00896AD9" w:rsidRPr="00EC5330">
        <w:rPr>
          <w:sz w:val="22"/>
        </w:rPr>
        <w:t>Επιπλέον, το προϊόν δεν πρέπει να εφαρμόζεται στις θηλές κατά το</w:t>
      </w:r>
      <w:r w:rsidR="00301D30">
        <w:rPr>
          <w:sz w:val="22"/>
        </w:rPr>
        <w:t>ν</w:t>
      </w:r>
      <w:r w:rsidR="00896AD9" w:rsidRPr="00EC5330">
        <w:rPr>
          <w:sz w:val="22"/>
        </w:rPr>
        <w:t xml:space="preserve"> θηλασμό.</w:t>
      </w:r>
      <w:r w:rsidR="00896AD9" w:rsidRPr="00EC5330">
        <w:rPr>
          <w:sz w:val="22"/>
        </w:rPr>
        <w:cr/>
      </w:r>
    </w:p>
    <w:p w:rsidR="00393999" w:rsidRPr="00EC5330" w:rsidRDefault="00393999" w:rsidP="00393999">
      <w:pPr>
        <w:rPr>
          <w:b/>
          <w:sz w:val="22"/>
        </w:rPr>
      </w:pPr>
      <w:r w:rsidRPr="00EC5330">
        <w:rPr>
          <w:b/>
          <w:sz w:val="22"/>
        </w:rPr>
        <w:t>Οδήγηση και χειρισμός μηχαν</w:t>
      </w:r>
      <w:r w:rsidR="00301D30">
        <w:rPr>
          <w:b/>
          <w:sz w:val="22"/>
        </w:rPr>
        <w:t>ημάτω</w:t>
      </w:r>
      <w:r w:rsidRPr="00EC5330">
        <w:rPr>
          <w:b/>
          <w:sz w:val="22"/>
        </w:rPr>
        <w:t>ν</w:t>
      </w:r>
    </w:p>
    <w:p w:rsidR="00896AD9" w:rsidRDefault="00896AD9" w:rsidP="00896AD9">
      <w:pPr>
        <w:rPr>
          <w:sz w:val="22"/>
        </w:rPr>
      </w:pPr>
      <w:r w:rsidRPr="00EC5330">
        <w:rPr>
          <w:sz w:val="22"/>
        </w:rPr>
        <w:t xml:space="preserve">Το </w:t>
      </w:r>
      <w:proofErr w:type="spellStart"/>
      <w:r w:rsidRPr="00EC5330">
        <w:rPr>
          <w:sz w:val="22"/>
        </w:rPr>
        <w:t>Fenedim</w:t>
      </w:r>
      <w:proofErr w:type="spellEnd"/>
      <w:r w:rsidRPr="00EC5330">
        <w:rPr>
          <w:sz w:val="22"/>
        </w:rPr>
        <w:t xml:space="preserve"> </w:t>
      </w:r>
      <w:r w:rsidR="00301D30" w:rsidRPr="00301D30">
        <w:rPr>
          <w:sz w:val="22"/>
        </w:rPr>
        <w:t>δεν έχει καμία ή έχει ασήμαντη επίδραση στην ικανότητα οδ</w:t>
      </w:r>
      <w:r w:rsidR="00301D30">
        <w:rPr>
          <w:sz w:val="22"/>
        </w:rPr>
        <w:t>ήγησης και χειρισμού μηχανημάτω</w:t>
      </w:r>
      <w:r w:rsidR="00301D30" w:rsidRPr="00301D30">
        <w:rPr>
          <w:sz w:val="22"/>
        </w:rPr>
        <w:t>ν.</w:t>
      </w:r>
    </w:p>
    <w:p w:rsidR="00516F46" w:rsidRDefault="00516F46" w:rsidP="00896AD9">
      <w:pPr>
        <w:rPr>
          <w:sz w:val="22"/>
        </w:rPr>
      </w:pPr>
    </w:p>
    <w:p w:rsidR="00301D30" w:rsidRPr="00EC5330" w:rsidRDefault="00301D30" w:rsidP="00896AD9">
      <w:pPr>
        <w:rPr>
          <w:b/>
          <w:sz w:val="22"/>
        </w:rPr>
      </w:pPr>
      <w:r w:rsidRPr="00EC5330">
        <w:rPr>
          <w:b/>
          <w:sz w:val="22"/>
        </w:rPr>
        <w:t xml:space="preserve">Το </w:t>
      </w:r>
      <w:proofErr w:type="spellStart"/>
      <w:r w:rsidRPr="00EC5330">
        <w:rPr>
          <w:b/>
          <w:sz w:val="22"/>
        </w:rPr>
        <w:t>Fenedim</w:t>
      </w:r>
      <w:proofErr w:type="spellEnd"/>
      <w:r w:rsidRPr="00EC5330">
        <w:rPr>
          <w:b/>
          <w:sz w:val="22"/>
        </w:rPr>
        <w:t xml:space="preserve"> περιέχει </w:t>
      </w:r>
      <w:proofErr w:type="spellStart"/>
      <w:r w:rsidRPr="00EC5330">
        <w:rPr>
          <w:b/>
          <w:sz w:val="22"/>
        </w:rPr>
        <w:t>προπυλενογλυκόλη</w:t>
      </w:r>
      <w:proofErr w:type="spellEnd"/>
      <w:r w:rsidRPr="00EC5330">
        <w:rPr>
          <w:b/>
          <w:sz w:val="22"/>
        </w:rPr>
        <w:t xml:space="preserve"> και χλωριούχο </w:t>
      </w:r>
      <w:proofErr w:type="spellStart"/>
      <w:r w:rsidRPr="00EC5330">
        <w:rPr>
          <w:b/>
          <w:sz w:val="22"/>
        </w:rPr>
        <w:t>βενζαλκώνιο</w:t>
      </w:r>
      <w:proofErr w:type="spellEnd"/>
    </w:p>
    <w:p w:rsidR="00301D30" w:rsidRDefault="00301D30" w:rsidP="00896AD9">
      <w:pPr>
        <w:rPr>
          <w:sz w:val="22"/>
        </w:rPr>
      </w:pPr>
      <w:r>
        <w:rPr>
          <w:sz w:val="22"/>
        </w:rPr>
        <w:t xml:space="preserve">Η </w:t>
      </w:r>
      <w:proofErr w:type="spellStart"/>
      <w:r w:rsidRPr="00301D30">
        <w:rPr>
          <w:sz w:val="22"/>
        </w:rPr>
        <w:t>προπυλενογλυκόλη</w:t>
      </w:r>
      <w:proofErr w:type="spellEnd"/>
      <w:r w:rsidRPr="00301D30">
        <w:rPr>
          <w:sz w:val="22"/>
        </w:rPr>
        <w:t xml:space="preserve"> μπορεί ν</w:t>
      </w:r>
      <w:r>
        <w:rPr>
          <w:sz w:val="22"/>
        </w:rPr>
        <w:t>α προκαλέσει δερματικό ερεθισμό</w:t>
      </w:r>
      <w:r w:rsidRPr="00301D30">
        <w:rPr>
          <w:sz w:val="22"/>
        </w:rPr>
        <w:t xml:space="preserve"> και </w:t>
      </w:r>
      <w:r>
        <w:rPr>
          <w:sz w:val="22"/>
        </w:rPr>
        <w:t xml:space="preserve">το </w:t>
      </w:r>
      <w:r w:rsidRPr="00301D30">
        <w:rPr>
          <w:sz w:val="22"/>
        </w:rPr>
        <w:t xml:space="preserve">χλωριούχο </w:t>
      </w:r>
      <w:proofErr w:type="spellStart"/>
      <w:r w:rsidRPr="00301D30">
        <w:rPr>
          <w:sz w:val="22"/>
        </w:rPr>
        <w:t>βενζαλκώνιο</w:t>
      </w:r>
      <w:proofErr w:type="spellEnd"/>
      <w:r>
        <w:rPr>
          <w:sz w:val="22"/>
        </w:rPr>
        <w:t xml:space="preserve"> </w:t>
      </w:r>
      <w:r w:rsidRPr="00301D30">
        <w:rPr>
          <w:sz w:val="22"/>
        </w:rPr>
        <w:t>είναι ερεθιστικό και μπορεί να προκαλέσει δερματική αντίδραση.</w:t>
      </w:r>
    </w:p>
    <w:p w:rsidR="00301D30" w:rsidRPr="00EC5330" w:rsidRDefault="00301D30" w:rsidP="00896AD9">
      <w:pPr>
        <w:rPr>
          <w:sz w:val="22"/>
        </w:rPr>
      </w:pPr>
    </w:p>
    <w:p w:rsidR="00393999" w:rsidRDefault="00896AD9" w:rsidP="00896AD9">
      <w:pPr>
        <w:rPr>
          <w:b/>
          <w:sz w:val="22"/>
        </w:rPr>
      </w:pPr>
      <w:r w:rsidRPr="00EC5330">
        <w:rPr>
          <w:b/>
          <w:sz w:val="22"/>
        </w:rPr>
        <w:lastRenderedPageBreak/>
        <w:t xml:space="preserve"> </w:t>
      </w:r>
      <w:r w:rsidR="00393999" w:rsidRPr="00EC5330">
        <w:rPr>
          <w:b/>
          <w:sz w:val="22"/>
        </w:rPr>
        <w:t>3. Πώς να</w:t>
      </w:r>
      <w:r w:rsidRPr="00EC5330">
        <w:rPr>
          <w:b/>
          <w:sz w:val="22"/>
        </w:rPr>
        <w:t xml:space="preserve"> χρησιμοποιήσετε</w:t>
      </w:r>
      <w:r w:rsidR="00393999" w:rsidRPr="00EC5330">
        <w:rPr>
          <w:b/>
          <w:sz w:val="22"/>
        </w:rPr>
        <w:t xml:space="preserve"> το </w:t>
      </w:r>
      <w:proofErr w:type="spellStart"/>
      <w:r w:rsidRPr="00EC5330">
        <w:rPr>
          <w:b/>
          <w:sz w:val="22"/>
        </w:rPr>
        <w:t>Fenedim</w:t>
      </w:r>
      <w:proofErr w:type="spellEnd"/>
    </w:p>
    <w:p w:rsidR="00896AD9" w:rsidRDefault="001824E9" w:rsidP="00896AD9">
      <w:pPr>
        <w:rPr>
          <w:sz w:val="22"/>
        </w:rPr>
      </w:pPr>
      <w:r w:rsidRPr="001824E9">
        <w:rPr>
          <w:sz w:val="22"/>
        </w:rPr>
        <w:t>Πρέπει πάντοτε να χρησιμοποιείτε αυτό το φάρμακο ακριβώς όπως περιγράφεται στο παρόν φύλλο οδηγιών χρήση</w:t>
      </w:r>
      <w:r>
        <w:rPr>
          <w:sz w:val="22"/>
        </w:rPr>
        <w:t xml:space="preserve">ς ή σύμφωνα με τις οδηγίες του </w:t>
      </w:r>
      <w:r w:rsidRPr="001824E9">
        <w:rPr>
          <w:sz w:val="22"/>
        </w:rPr>
        <w:t>γιατρού</w:t>
      </w:r>
      <w:r>
        <w:rPr>
          <w:sz w:val="22"/>
        </w:rPr>
        <w:t xml:space="preserve"> </w:t>
      </w:r>
      <w:r w:rsidRPr="001824E9">
        <w:rPr>
          <w:sz w:val="22"/>
        </w:rPr>
        <w:t>ή</w:t>
      </w:r>
      <w:r>
        <w:rPr>
          <w:sz w:val="22"/>
        </w:rPr>
        <w:t xml:space="preserve"> </w:t>
      </w:r>
      <w:r w:rsidRPr="001824E9">
        <w:rPr>
          <w:sz w:val="22"/>
        </w:rPr>
        <w:t>του φαρμακοποιού</w:t>
      </w:r>
      <w:r>
        <w:rPr>
          <w:sz w:val="22"/>
        </w:rPr>
        <w:t xml:space="preserve"> </w:t>
      </w:r>
      <w:r w:rsidRPr="001824E9">
        <w:rPr>
          <w:sz w:val="22"/>
        </w:rPr>
        <w:t>σας. Εάν</w:t>
      </w:r>
      <w:r>
        <w:rPr>
          <w:sz w:val="22"/>
        </w:rPr>
        <w:t xml:space="preserve"> έχετε αμφιβολίες, ρωτήστε τον </w:t>
      </w:r>
      <w:r w:rsidRPr="001824E9">
        <w:rPr>
          <w:sz w:val="22"/>
        </w:rPr>
        <w:t>γιατρό</w:t>
      </w:r>
      <w:r>
        <w:rPr>
          <w:sz w:val="22"/>
        </w:rPr>
        <w:t xml:space="preserve"> </w:t>
      </w:r>
      <w:r w:rsidRPr="001824E9">
        <w:rPr>
          <w:sz w:val="22"/>
        </w:rPr>
        <w:t>ή</w:t>
      </w:r>
      <w:r>
        <w:rPr>
          <w:sz w:val="22"/>
        </w:rPr>
        <w:t xml:space="preserve"> </w:t>
      </w:r>
      <w:r w:rsidRPr="001824E9">
        <w:rPr>
          <w:sz w:val="22"/>
        </w:rPr>
        <w:t>τον φαρμακοποιό</w:t>
      </w:r>
      <w:r>
        <w:rPr>
          <w:sz w:val="22"/>
        </w:rPr>
        <w:t xml:space="preserve">  σας. </w:t>
      </w:r>
      <w:r w:rsidR="00896AD9" w:rsidRPr="00EC5330">
        <w:rPr>
          <w:sz w:val="22"/>
        </w:rPr>
        <w:t xml:space="preserve">Επάλειψη της πάσχουσας περιοχής του δέρματος 2-4 φορές την ημέρα. </w:t>
      </w:r>
      <w:r w:rsidR="00516F46" w:rsidRPr="00516F46">
        <w:rPr>
          <w:sz w:val="22"/>
        </w:rPr>
        <w:t>Σε περίπτωση που τα συμπτώματα δεν υποχωρήσουν εντός 7 ημερών, συμβουλευτείτε το γιατρό σας.</w:t>
      </w:r>
    </w:p>
    <w:p w:rsidR="00516F46" w:rsidRPr="00EC5330" w:rsidRDefault="00516F46" w:rsidP="00896AD9">
      <w:pPr>
        <w:rPr>
          <w:sz w:val="22"/>
        </w:rPr>
      </w:pPr>
    </w:p>
    <w:p w:rsidR="00393999" w:rsidRPr="00EC5330" w:rsidRDefault="00393999" w:rsidP="00393999">
      <w:pPr>
        <w:rPr>
          <w:b/>
          <w:sz w:val="22"/>
        </w:rPr>
      </w:pPr>
      <w:r w:rsidRPr="00EC5330">
        <w:rPr>
          <w:b/>
          <w:sz w:val="22"/>
        </w:rPr>
        <w:t xml:space="preserve">Εάν </w:t>
      </w:r>
      <w:r w:rsidR="00516F46">
        <w:rPr>
          <w:b/>
          <w:sz w:val="22"/>
        </w:rPr>
        <w:t>καταπιείτε το</w:t>
      </w:r>
      <w:r w:rsidRPr="00EC5330">
        <w:rPr>
          <w:b/>
          <w:sz w:val="22"/>
        </w:rPr>
        <w:t xml:space="preserve"> </w:t>
      </w:r>
      <w:proofErr w:type="spellStart"/>
      <w:r w:rsidR="00896AD9" w:rsidRPr="00EC5330">
        <w:rPr>
          <w:b/>
          <w:sz w:val="22"/>
        </w:rPr>
        <w:t>Fenedim</w:t>
      </w:r>
      <w:proofErr w:type="spellEnd"/>
      <w:r w:rsidR="00896AD9" w:rsidRPr="00EC5330">
        <w:rPr>
          <w:b/>
          <w:sz w:val="22"/>
        </w:rPr>
        <w:t xml:space="preserve"> </w:t>
      </w:r>
    </w:p>
    <w:p w:rsidR="00516F46" w:rsidRDefault="00516F46" w:rsidP="00896AD9">
      <w:pPr>
        <w:rPr>
          <w:sz w:val="22"/>
        </w:rPr>
      </w:pPr>
    </w:p>
    <w:p w:rsidR="00516F46" w:rsidRDefault="00516F46" w:rsidP="00896AD9">
      <w:pPr>
        <w:rPr>
          <w:sz w:val="22"/>
        </w:rPr>
      </w:pPr>
      <w:r w:rsidRPr="00516F46">
        <w:rPr>
          <w:sz w:val="22"/>
        </w:rPr>
        <w:t>Εάν εσείς ή κάποιο παιδί καταπιείτε το φάρμακο κατά λάθος, επικοινωνήστε αμέσως με το</w:t>
      </w:r>
      <w:r>
        <w:rPr>
          <w:sz w:val="22"/>
        </w:rPr>
        <w:t>ν</w:t>
      </w:r>
      <w:r w:rsidRPr="00516F46">
        <w:rPr>
          <w:sz w:val="22"/>
        </w:rPr>
        <w:t xml:space="preserve"> γιατρό σας.</w:t>
      </w:r>
    </w:p>
    <w:p w:rsidR="00393999" w:rsidRPr="00EC5330" w:rsidRDefault="00896AD9" w:rsidP="00896AD9">
      <w:pPr>
        <w:rPr>
          <w:sz w:val="22"/>
        </w:rPr>
      </w:pPr>
      <w:proofErr w:type="spellStart"/>
      <w:r w:rsidRPr="00EC5330">
        <w:rPr>
          <w:sz w:val="22"/>
        </w:rPr>
        <w:t>Τηλ</w:t>
      </w:r>
      <w:proofErr w:type="spellEnd"/>
      <w:r w:rsidR="00516F46">
        <w:rPr>
          <w:sz w:val="22"/>
        </w:rPr>
        <w:t>.</w:t>
      </w:r>
      <w:r w:rsidRPr="00EC5330">
        <w:rPr>
          <w:sz w:val="22"/>
        </w:rPr>
        <w:t xml:space="preserve"> Κέντρου Δηλητηριάσεων 210 7793777</w:t>
      </w:r>
    </w:p>
    <w:p w:rsidR="00516F46" w:rsidRDefault="00516F46" w:rsidP="00444FC3">
      <w:pPr>
        <w:rPr>
          <w:sz w:val="22"/>
        </w:rPr>
      </w:pPr>
    </w:p>
    <w:p w:rsidR="00393999" w:rsidRDefault="00444FC3" w:rsidP="00444FC3">
      <w:pPr>
        <w:rPr>
          <w:sz w:val="22"/>
        </w:rPr>
      </w:pPr>
      <w:r w:rsidRPr="00EC5330">
        <w:rPr>
          <w:sz w:val="22"/>
        </w:rPr>
        <w:t>Εάν έχετε περισσότερες ερωτήσεις σχετικά με τη χρήση αυτού του προϊόντος ρωτήστε το γιατρό ή τον φαρμακοποιό σας.</w:t>
      </w:r>
    </w:p>
    <w:p w:rsidR="00516F46" w:rsidRPr="00EC5330" w:rsidRDefault="00516F46" w:rsidP="00444FC3">
      <w:pPr>
        <w:rPr>
          <w:sz w:val="22"/>
        </w:rPr>
      </w:pPr>
    </w:p>
    <w:p w:rsidR="00393999" w:rsidRPr="00EC5330" w:rsidRDefault="00393999" w:rsidP="00393999">
      <w:pPr>
        <w:rPr>
          <w:b/>
          <w:sz w:val="22"/>
        </w:rPr>
      </w:pPr>
      <w:r w:rsidRPr="00EC5330">
        <w:rPr>
          <w:b/>
          <w:sz w:val="22"/>
        </w:rPr>
        <w:t>4. Πιθανές ανεπιθύμητες ενέργειες</w:t>
      </w:r>
    </w:p>
    <w:p w:rsidR="00393999" w:rsidRPr="00B51D7A" w:rsidRDefault="00393999" w:rsidP="00393999">
      <w:pPr>
        <w:rPr>
          <w:sz w:val="22"/>
        </w:rPr>
      </w:pPr>
      <w:r w:rsidRPr="00B51D7A">
        <w:rPr>
          <w:sz w:val="22"/>
        </w:rPr>
        <w:t xml:space="preserve">Όπως όλα τα φάρμακα, έτσι και αυτό το </w:t>
      </w:r>
      <w:r w:rsidR="00516F46" w:rsidRPr="00B51D7A">
        <w:rPr>
          <w:sz w:val="22"/>
        </w:rPr>
        <w:t>φάρμακο</w:t>
      </w:r>
      <w:r w:rsidRPr="00B51D7A">
        <w:rPr>
          <w:sz w:val="22"/>
        </w:rPr>
        <w:t xml:space="preserve"> μπορεί να προκαλέσει ανεπιθύμητες ενέργειες, αν και δεν παρουσιάζονται σε όλους τους ανθρώπους.</w:t>
      </w:r>
    </w:p>
    <w:p w:rsidR="00516F46" w:rsidRPr="00516F46" w:rsidRDefault="00516F46" w:rsidP="00516F46">
      <w:pPr>
        <w:rPr>
          <w:sz w:val="22"/>
        </w:rPr>
      </w:pPr>
      <w:r w:rsidRPr="00516F46">
        <w:rPr>
          <w:sz w:val="22"/>
        </w:rPr>
        <w:t>Ορισμένες ανεπιθύμητες ενέργειες είναι μη γνωστής συχνότητας (η συχνότητα δεν μπορεί να εκτιμηθεί από τα διαθέσιμα δεδομένα)</w:t>
      </w:r>
    </w:p>
    <w:p w:rsidR="00516F46" w:rsidRPr="00516F46" w:rsidRDefault="00516F46" w:rsidP="00516F46">
      <w:pPr>
        <w:rPr>
          <w:sz w:val="22"/>
        </w:rPr>
      </w:pPr>
      <w:r w:rsidRPr="00516F46">
        <w:rPr>
          <w:sz w:val="22"/>
        </w:rPr>
        <w:t>•</w:t>
      </w:r>
      <w:r w:rsidRPr="00516F46">
        <w:rPr>
          <w:sz w:val="22"/>
        </w:rPr>
        <w:tab/>
        <w:t>Ξηρότητα</w:t>
      </w:r>
    </w:p>
    <w:p w:rsidR="00516F46" w:rsidRPr="00516F46" w:rsidRDefault="00516F46" w:rsidP="00516F46">
      <w:pPr>
        <w:rPr>
          <w:sz w:val="22"/>
        </w:rPr>
      </w:pPr>
      <w:r w:rsidRPr="00516F46">
        <w:rPr>
          <w:sz w:val="22"/>
        </w:rPr>
        <w:t>•</w:t>
      </w:r>
      <w:r w:rsidRPr="00516F46">
        <w:rPr>
          <w:sz w:val="22"/>
        </w:rPr>
        <w:tab/>
        <w:t>Αίσθημα καύσου του δέρματος</w:t>
      </w:r>
    </w:p>
    <w:p w:rsidR="00516F46" w:rsidRDefault="00516F46" w:rsidP="00444FC3">
      <w:pPr>
        <w:rPr>
          <w:sz w:val="22"/>
        </w:rPr>
      </w:pPr>
      <w:r w:rsidRPr="00516F46">
        <w:rPr>
          <w:sz w:val="22"/>
        </w:rPr>
        <w:t>•</w:t>
      </w:r>
      <w:r w:rsidRPr="00516F46">
        <w:rPr>
          <w:sz w:val="22"/>
        </w:rPr>
        <w:tab/>
      </w:r>
      <w:r>
        <w:rPr>
          <w:sz w:val="22"/>
        </w:rPr>
        <w:t>Ε</w:t>
      </w:r>
      <w:r w:rsidRPr="00516F46">
        <w:rPr>
          <w:sz w:val="22"/>
        </w:rPr>
        <w:t>ξάνθημα</w:t>
      </w:r>
      <w:r>
        <w:rPr>
          <w:sz w:val="22"/>
        </w:rPr>
        <w:t xml:space="preserve"> με φαγούρα </w:t>
      </w:r>
      <w:r w:rsidR="00B51D7A">
        <w:rPr>
          <w:sz w:val="22"/>
        </w:rPr>
        <w:t>(κνησμώδες εξάνθημα)</w:t>
      </w:r>
    </w:p>
    <w:p w:rsidR="00393999" w:rsidRPr="00EC5330" w:rsidRDefault="00393999" w:rsidP="00393999">
      <w:pPr>
        <w:rPr>
          <w:b/>
          <w:sz w:val="22"/>
        </w:rPr>
      </w:pPr>
      <w:r w:rsidRPr="00EC5330">
        <w:rPr>
          <w:b/>
          <w:sz w:val="22"/>
        </w:rPr>
        <w:t>Αναφορά ανεπιθύμητων ενεργειών</w:t>
      </w:r>
    </w:p>
    <w:p w:rsidR="00DF6713" w:rsidRPr="00EC5330" w:rsidRDefault="00393999" w:rsidP="00393999">
      <w:pPr>
        <w:rPr>
          <w:sz w:val="22"/>
        </w:rPr>
      </w:pPr>
      <w:r w:rsidRPr="00EC5330">
        <w:rPr>
          <w:sz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r w:rsidR="00DF6713" w:rsidRPr="00EC5330">
        <w:rPr>
          <w:sz w:val="22"/>
        </w:rPr>
        <w:t>:</w:t>
      </w:r>
    </w:p>
    <w:p w:rsidR="00DF6713" w:rsidRPr="00602D50" w:rsidRDefault="00DF6713" w:rsidP="00EC5330">
      <w:pPr>
        <w:spacing w:after="0"/>
        <w:rPr>
          <w:rFonts w:eastAsia="Calibri"/>
          <w:noProof/>
          <w:sz w:val="22"/>
          <w:lang w:eastAsia="zh-CN"/>
        </w:rPr>
      </w:pPr>
      <w:r w:rsidRPr="00602D50">
        <w:rPr>
          <w:rFonts w:eastAsia="Calibri"/>
          <w:noProof/>
          <w:sz w:val="22"/>
          <w:lang w:eastAsia="zh-CN"/>
        </w:rPr>
        <w:t>Εθνικός Οργανισμός Φαρμάκων</w:t>
      </w:r>
    </w:p>
    <w:p w:rsidR="00DF6713" w:rsidRPr="00602D50" w:rsidRDefault="00DF6713" w:rsidP="00EC5330">
      <w:pPr>
        <w:spacing w:after="0"/>
        <w:rPr>
          <w:rFonts w:eastAsia="Calibri"/>
          <w:noProof/>
          <w:sz w:val="22"/>
          <w:lang w:eastAsia="zh-CN"/>
        </w:rPr>
      </w:pPr>
      <w:r w:rsidRPr="00602D50">
        <w:rPr>
          <w:rFonts w:eastAsia="Calibri"/>
          <w:noProof/>
          <w:sz w:val="22"/>
          <w:lang w:eastAsia="zh-CN"/>
        </w:rPr>
        <w:t>Μεσογείων 284</w:t>
      </w:r>
    </w:p>
    <w:p w:rsidR="00DF6713" w:rsidRPr="00602D50" w:rsidRDefault="00DF6713" w:rsidP="00EC5330">
      <w:pPr>
        <w:spacing w:after="0"/>
        <w:rPr>
          <w:rFonts w:eastAsia="Calibri"/>
          <w:noProof/>
          <w:sz w:val="22"/>
          <w:lang w:eastAsia="zh-CN"/>
        </w:rPr>
      </w:pPr>
      <w:r w:rsidRPr="00602D50">
        <w:rPr>
          <w:rFonts w:eastAsia="Calibri"/>
          <w:noProof/>
          <w:sz w:val="22"/>
          <w:lang w:eastAsia="zh-CN"/>
        </w:rPr>
        <w:t>GR-15562 Χολαργός, Αθήνα</w:t>
      </w:r>
    </w:p>
    <w:p w:rsidR="00DF6713" w:rsidRPr="00602D50" w:rsidRDefault="00DF6713" w:rsidP="00EC5330">
      <w:pPr>
        <w:spacing w:after="0"/>
        <w:rPr>
          <w:rFonts w:eastAsia="Calibri"/>
          <w:sz w:val="22"/>
          <w:lang w:eastAsia="zh-CN"/>
        </w:rPr>
      </w:pPr>
      <w:r w:rsidRPr="00602D50">
        <w:rPr>
          <w:rFonts w:eastAsia="Calibri"/>
          <w:noProof/>
          <w:sz w:val="22"/>
          <w:lang w:eastAsia="zh-CN"/>
        </w:rPr>
        <w:t xml:space="preserve">Τηλ: + 30 </w:t>
      </w:r>
      <w:r w:rsidRPr="00602D50">
        <w:rPr>
          <w:rFonts w:eastAsia="Calibri"/>
          <w:sz w:val="22"/>
          <w:lang w:eastAsia="zh-CN"/>
        </w:rPr>
        <w:t>21 32040380/337</w:t>
      </w:r>
    </w:p>
    <w:p w:rsidR="00DF6713" w:rsidRPr="00602D50" w:rsidRDefault="00DF6713" w:rsidP="00EC5330">
      <w:pPr>
        <w:spacing w:after="0"/>
        <w:rPr>
          <w:rFonts w:eastAsia="Calibri"/>
          <w:noProof/>
          <w:sz w:val="22"/>
          <w:lang w:eastAsia="zh-CN"/>
        </w:rPr>
      </w:pPr>
      <w:r w:rsidRPr="00114EFC">
        <w:rPr>
          <w:rFonts w:eastAsia="Calibri"/>
          <w:sz w:val="22"/>
          <w:lang w:eastAsia="zh-CN"/>
        </w:rPr>
        <w:t>Φαξ</w:t>
      </w:r>
      <w:r w:rsidRPr="00602D50">
        <w:rPr>
          <w:rFonts w:eastAsia="Calibri"/>
          <w:noProof/>
          <w:sz w:val="22"/>
          <w:lang w:eastAsia="zh-CN"/>
        </w:rPr>
        <w:t xml:space="preserve">: + 30 </w:t>
      </w:r>
      <w:r w:rsidRPr="00602D50">
        <w:rPr>
          <w:rFonts w:eastAsia="Calibri"/>
          <w:sz w:val="22"/>
          <w:lang w:eastAsia="zh-CN"/>
        </w:rPr>
        <w:t>21 06549585</w:t>
      </w:r>
      <w:r w:rsidRPr="00602D50">
        <w:rPr>
          <w:rFonts w:eastAsia="Calibri"/>
          <w:noProof/>
          <w:sz w:val="22"/>
          <w:lang w:eastAsia="zh-CN"/>
        </w:rPr>
        <w:t xml:space="preserve"> </w:t>
      </w:r>
    </w:p>
    <w:p w:rsidR="00DF6713" w:rsidRDefault="00DF6713" w:rsidP="00EC5330">
      <w:pPr>
        <w:tabs>
          <w:tab w:val="left" w:pos="-720"/>
        </w:tabs>
        <w:suppressAutoHyphens/>
        <w:spacing w:after="0"/>
        <w:rPr>
          <w:rFonts w:eastAsia="Calibri"/>
          <w:color w:val="0000FF"/>
          <w:sz w:val="22"/>
          <w:u w:val="single"/>
          <w:lang w:eastAsia="zh-CN"/>
        </w:rPr>
      </w:pPr>
      <w:proofErr w:type="spellStart"/>
      <w:r w:rsidRPr="00114EFC">
        <w:rPr>
          <w:rFonts w:eastAsia="Calibri"/>
          <w:sz w:val="22"/>
          <w:lang w:eastAsia="zh-CN"/>
        </w:rPr>
        <w:t>Ιστότοπος</w:t>
      </w:r>
      <w:proofErr w:type="spellEnd"/>
      <w:r w:rsidRPr="00602D50">
        <w:rPr>
          <w:rFonts w:eastAsia="Calibri"/>
          <w:noProof/>
          <w:sz w:val="22"/>
          <w:lang w:eastAsia="zh-CN"/>
        </w:rPr>
        <w:t xml:space="preserve">: </w:t>
      </w:r>
      <w:hyperlink r:id="rId7" w:history="1">
        <w:r w:rsidRPr="00602D50">
          <w:rPr>
            <w:rFonts w:eastAsia="Calibri"/>
            <w:color w:val="0000FF"/>
            <w:sz w:val="22"/>
            <w:u w:val="single"/>
            <w:lang w:eastAsia="zh-CN"/>
          </w:rPr>
          <w:t>http://www.eof.gr</w:t>
        </w:r>
      </w:hyperlink>
    </w:p>
    <w:p w:rsidR="00516F46" w:rsidRPr="00602D50" w:rsidRDefault="00516F46" w:rsidP="00EC5330">
      <w:pPr>
        <w:tabs>
          <w:tab w:val="left" w:pos="-720"/>
        </w:tabs>
        <w:suppressAutoHyphens/>
        <w:spacing w:after="0"/>
        <w:rPr>
          <w:rFonts w:eastAsia="Calibri"/>
          <w:sz w:val="22"/>
          <w:lang w:eastAsia="zh-CN"/>
        </w:rPr>
      </w:pPr>
    </w:p>
    <w:p w:rsidR="00393999" w:rsidRPr="00EC5330" w:rsidRDefault="00393999" w:rsidP="00393999">
      <w:pPr>
        <w:rPr>
          <w:sz w:val="22"/>
        </w:rPr>
      </w:pPr>
      <w:r w:rsidRPr="00EC5330">
        <w:rPr>
          <w:sz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766ED" w:rsidRPr="00EC5330" w:rsidRDefault="008766ED" w:rsidP="00393999">
      <w:pPr>
        <w:rPr>
          <w:sz w:val="22"/>
        </w:rPr>
      </w:pPr>
    </w:p>
    <w:p w:rsidR="00393999" w:rsidRPr="00EC5330" w:rsidRDefault="00393999" w:rsidP="00393999">
      <w:pPr>
        <w:rPr>
          <w:sz w:val="22"/>
        </w:rPr>
      </w:pPr>
      <w:r w:rsidRPr="00EC5330">
        <w:rPr>
          <w:b/>
          <w:sz w:val="22"/>
        </w:rPr>
        <w:lastRenderedPageBreak/>
        <w:t>5. Πώς να φυλάσσετ</w:t>
      </w:r>
      <w:r w:rsidR="00516F46">
        <w:rPr>
          <w:b/>
          <w:sz w:val="22"/>
        </w:rPr>
        <w:t>ε</w:t>
      </w:r>
      <w:r w:rsidRPr="00EC5330">
        <w:rPr>
          <w:b/>
          <w:sz w:val="22"/>
        </w:rPr>
        <w:t xml:space="preserve"> το </w:t>
      </w:r>
      <w:proofErr w:type="spellStart"/>
      <w:r w:rsidR="00444FC3" w:rsidRPr="00EC5330">
        <w:rPr>
          <w:b/>
          <w:sz w:val="22"/>
          <w:lang w:val="en-US"/>
        </w:rPr>
        <w:t>Fenedim</w:t>
      </w:r>
      <w:proofErr w:type="spellEnd"/>
      <w:r w:rsidR="00444FC3" w:rsidRPr="00EC5330">
        <w:rPr>
          <w:sz w:val="22"/>
        </w:rPr>
        <w:t>Ν</w:t>
      </w:r>
      <w:r w:rsidRPr="00EC5330">
        <w:rPr>
          <w:sz w:val="22"/>
        </w:rPr>
        <w:t xml:space="preserve">α φυλάσσεται σε μέρη που δεν το </w:t>
      </w:r>
      <w:r w:rsidR="00444FC3" w:rsidRPr="00EC5330">
        <w:rPr>
          <w:sz w:val="22"/>
        </w:rPr>
        <w:t xml:space="preserve">φθάνουν </w:t>
      </w:r>
      <w:r w:rsidRPr="00EC5330">
        <w:rPr>
          <w:sz w:val="22"/>
        </w:rPr>
        <w:t xml:space="preserve">και δεν το </w:t>
      </w:r>
      <w:r w:rsidR="00444FC3" w:rsidRPr="00EC5330">
        <w:rPr>
          <w:sz w:val="22"/>
        </w:rPr>
        <w:t xml:space="preserve">βλέπουν </w:t>
      </w:r>
      <w:r w:rsidRPr="00EC5330">
        <w:rPr>
          <w:sz w:val="22"/>
        </w:rPr>
        <w:t>τα παιδιά.</w:t>
      </w:r>
    </w:p>
    <w:p w:rsidR="00393999" w:rsidRPr="00EC5330" w:rsidRDefault="00393999" w:rsidP="00393999">
      <w:pPr>
        <w:rPr>
          <w:sz w:val="22"/>
        </w:rPr>
      </w:pPr>
      <w:r w:rsidRPr="00EC5330">
        <w:rPr>
          <w:sz w:val="22"/>
        </w:rPr>
        <w:t xml:space="preserve">Να μη χρησιμοποιείτε το </w:t>
      </w:r>
      <w:proofErr w:type="spellStart"/>
      <w:r w:rsidR="00947CD9" w:rsidRPr="00EC5330">
        <w:rPr>
          <w:sz w:val="22"/>
        </w:rPr>
        <w:t>Fenedim</w:t>
      </w:r>
      <w:proofErr w:type="spellEnd"/>
      <w:r w:rsidR="00947CD9" w:rsidRPr="00EC5330">
        <w:rPr>
          <w:sz w:val="22"/>
        </w:rPr>
        <w:t xml:space="preserve"> </w:t>
      </w:r>
      <w:r w:rsidRPr="00EC5330">
        <w:rPr>
          <w:sz w:val="22"/>
        </w:rPr>
        <w:t xml:space="preserve">μετά την ημερομηνία λήξης που αναφέρεται στο κουτί και </w:t>
      </w:r>
      <w:r w:rsidR="00DB06E8" w:rsidRPr="00EC5330">
        <w:rPr>
          <w:sz w:val="22"/>
        </w:rPr>
        <w:t xml:space="preserve">στην ετικέτα </w:t>
      </w:r>
      <w:r w:rsidR="00947CD9" w:rsidRPr="00EC5330">
        <w:rPr>
          <w:sz w:val="22"/>
        </w:rPr>
        <w:t xml:space="preserve">καθώς και στο σωληνάριο </w:t>
      </w:r>
      <w:r w:rsidR="00DB06E8" w:rsidRPr="00EC5330">
        <w:rPr>
          <w:sz w:val="22"/>
        </w:rPr>
        <w:t xml:space="preserve">μετά </w:t>
      </w:r>
      <w:r w:rsidR="00947CD9" w:rsidRPr="00EC5330">
        <w:rPr>
          <w:sz w:val="22"/>
        </w:rPr>
        <w:t>το</w:t>
      </w:r>
      <w:r w:rsidRPr="00EC5330">
        <w:rPr>
          <w:sz w:val="22"/>
        </w:rPr>
        <w:t xml:space="preserve"> </w:t>
      </w:r>
      <w:r w:rsidR="008766ED" w:rsidRPr="00EC5330">
        <w:rPr>
          <w:sz w:val="22"/>
          <w:lang w:val="en-US"/>
        </w:rPr>
        <w:t>EXP</w:t>
      </w:r>
      <w:r w:rsidRPr="00EC5330">
        <w:rPr>
          <w:sz w:val="22"/>
        </w:rPr>
        <w:t>. Η ημερομηνία λήξης είναι η τελευταία ημέρα του μήνα που αναφέρεται εκεί.</w:t>
      </w:r>
    </w:p>
    <w:p w:rsidR="00947CD9" w:rsidRPr="00EC5330" w:rsidRDefault="00181A82" w:rsidP="00393999">
      <w:pPr>
        <w:rPr>
          <w:sz w:val="22"/>
        </w:rPr>
      </w:pPr>
      <w:r w:rsidRPr="00181A82">
        <w:rPr>
          <w:sz w:val="22"/>
        </w:rPr>
        <w:t>Να φυλάσσετ</w:t>
      </w:r>
      <w:r>
        <w:rPr>
          <w:sz w:val="22"/>
        </w:rPr>
        <w:t>ε</w:t>
      </w:r>
      <w:r w:rsidRPr="00181A82">
        <w:rPr>
          <w:sz w:val="22"/>
        </w:rPr>
        <w:t xml:space="preserve"> στην αρχική συσκευασία για προστασία από το φως.</w:t>
      </w:r>
    </w:p>
    <w:p w:rsidR="00393999" w:rsidRDefault="00393999" w:rsidP="00393999">
      <w:pPr>
        <w:rPr>
          <w:sz w:val="22"/>
        </w:rPr>
      </w:pPr>
      <w:r w:rsidRPr="00EC5330">
        <w:rPr>
          <w:sz w:val="22"/>
        </w:rPr>
        <w:t xml:space="preserve">Μην πετάτε φάρμακα στο νερό της αποχέτευσης ή στα </w:t>
      </w:r>
      <w:r w:rsidR="00181A82">
        <w:rPr>
          <w:sz w:val="22"/>
        </w:rPr>
        <w:t>οικιακά απορρίμματα</w:t>
      </w:r>
      <w:r w:rsidRPr="00EC5330">
        <w:rPr>
          <w:sz w:val="22"/>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181A82" w:rsidRPr="00EC5330" w:rsidRDefault="00181A82" w:rsidP="00393999">
      <w:pPr>
        <w:rPr>
          <w:sz w:val="22"/>
        </w:rPr>
      </w:pPr>
      <w:bookmarkStart w:id="0" w:name="_GoBack"/>
    </w:p>
    <w:bookmarkEnd w:id="0"/>
    <w:p w:rsidR="00393999" w:rsidRPr="00EC5330" w:rsidRDefault="00947CD9" w:rsidP="00393999">
      <w:pPr>
        <w:rPr>
          <w:b/>
          <w:sz w:val="22"/>
        </w:rPr>
      </w:pPr>
      <w:r w:rsidRPr="00EC5330">
        <w:rPr>
          <w:b/>
          <w:sz w:val="22"/>
        </w:rPr>
        <w:t xml:space="preserve">6. </w:t>
      </w:r>
      <w:r w:rsidR="00181A82" w:rsidRPr="00EC5330">
        <w:rPr>
          <w:b/>
          <w:sz w:val="22"/>
        </w:rPr>
        <w:t xml:space="preserve">Περιεχόμενο της συσκευασίας και </w:t>
      </w:r>
      <w:r w:rsidR="00181A82" w:rsidRPr="00181A82">
        <w:rPr>
          <w:b/>
          <w:sz w:val="22"/>
        </w:rPr>
        <w:t>λ</w:t>
      </w:r>
      <w:r w:rsidR="00393999" w:rsidRPr="00EC5330">
        <w:rPr>
          <w:b/>
          <w:sz w:val="22"/>
        </w:rPr>
        <w:t>οιπές πληροφορίες</w:t>
      </w:r>
    </w:p>
    <w:p w:rsidR="00393999" w:rsidRPr="00EC5330" w:rsidRDefault="00393999" w:rsidP="00393999">
      <w:pPr>
        <w:rPr>
          <w:b/>
          <w:sz w:val="22"/>
        </w:rPr>
      </w:pPr>
      <w:r w:rsidRPr="00EC5330">
        <w:rPr>
          <w:b/>
          <w:sz w:val="22"/>
        </w:rPr>
        <w:t xml:space="preserve">Τι περιέχει το </w:t>
      </w:r>
      <w:proofErr w:type="spellStart"/>
      <w:r w:rsidR="00947CD9" w:rsidRPr="00EC5330">
        <w:rPr>
          <w:b/>
          <w:sz w:val="22"/>
          <w:lang w:val="en-US"/>
        </w:rPr>
        <w:t>Fenedim</w:t>
      </w:r>
      <w:proofErr w:type="spellEnd"/>
    </w:p>
    <w:p w:rsidR="00393999" w:rsidRPr="00EC5330" w:rsidRDefault="00393999" w:rsidP="00947CD9">
      <w:pPr>
        <w:rPr>
          <w:sz w:val="22"/>
        </w:rPr>
      </w:pPr>
      <w:r w:rsidRPr="00EC5330">
        <w:rPr>
          <w:sz w:val="22"/>
        </w:rPr>
        <w:t xml:space="preserve">• </w:t>
      </w:r>
      <w:r w:rsidR="00947CD9" w:rsidRPr="00EC5330">
        <w:rPr>
          <w:sz w:val="22"/>
        </w:rPr>
        <w:t xml:space="preserve">Η δραστική ουσία είναι </w:t>
      </w:r>
      <w:proofErr w:type="spellStart"/>
      <w:r w:rsidR="00947CD9" w:rsidRPr="00EC5330">
        <w:rPr>
          <w:sz w:val="22"/>
        </w:rPr>
        <w:t>μηλεϊνική</w:t>
      </w:r>
      <w:proofErr w:type="spellEnd"/>
      <w:r w:rsidR="00947CD9" w:rsidRPr="00EC5330">
        <w:rPr>
          <w:sz w:val="22"/>
        </w:rPr>
        <w:t xml:space="preserve"> </w:t>
      </w:r>
      <w:proofErr w:type="spellStart"/>
      <w:r w:rsidR="00947CD9" w:rsidRPr="00EC5330">
        <w:rPr>
          <w:sz w:val="22"/>
        </w:rPr>
        <w:t>διμενθιδένη</w:t>
      </w:r>
      <w:proofErr w:type="spellEnd"/>
      <w:r w:rsidR="00947CD9" w:rsidRPr="00EC5330">
        <w:rPr>
          <w:sz w:val="22"/>
        </w:rPr>
        <w:t xml:space="preserve">.                                                                      Κάθε g </w:t>
      </w:r>
      <w:proofErr w:type="spellStart"/>
      <w:r w:rsidR="00947CD9" w:rsidRPr="00EC5330">
        <w:rPr>
          <w:sz w:val="22"/>
        </w:rPr>
        <w:t>γέλης</w:t>
      </w:r>
      <w:proofErr w:type="spellEnd"/>
      <w:r w:rsidR="00947CD9" w:rsidRPr="00EC5330">
        <w:rPr>
          <w:sz w:val="22"/>
        </w:rPr>
        <w:t xml:space="preserve"> περιέχει</w:t>
      </w:r>
      <w:r w:rsidR="00181A82">
        <w:rPr>
          <w:sz w:val="22"/>
        </w:rPr>
        <w:t xml:space="preserve"> 1 </w:t>
      </w:r>
      <w:r w:rsidR="00181A82">
        <w:rPr>
          <w:sz w:val="22"/>
          <w:lang w:val="en-US"/>
        </w:rPr>
        <w:t>mg</w:t>
      </w:r>
      <w:r w:rsidR="00181A82" w:rsidRPr="00EC5330">
        <w:rPr>
          <w:sz w:val="22"/>
        </w:rPr>
        <w:t xml:space="preserve"> </w:t>
      </w:r>
      <w:proofErr w:type="spellStart"/>
      <w:r w:rsidR="00181A82" w:rsidRPr="00731FF5">
        <w:rPr>
          <w:sz w:val="22"/>
        </w:rPr>
        <w:t>μηλεϊνική</w:t>
      </w:r>
      <w:r w:rsidR="00181A82">
        <w:rPr>
          <w:sz w:val="22"/>
        </w:rPr>
        <w:t>ς</w:t>
      </w:r>
      <w:proofErr w:type="spellEnd"/>
      <w:r w:rsidR="00181A82" w:rsidRPr="00731FF5">
        <w:rPr>
          <w:sz w:val="22"/>
        </w:rPr>
        <w:t xml:space="preserve"> </w:t>
      </w:r>
      <w:proofErr w:type="spellStart"/>
      <w:r w:rsidR="00181A82" w:rsidRPr="00731FF5">
        <w:rPr>
          <w:sz w:val="22"/>
        </w:rPr>
        <w:t>διμενθιδένη</w:t>
      </w:r>
      <w:r w:rsidR="00181A82">
        <w:rPr>
          <w:sz w:val="22"/>
        </w:rPr>
        <w:t>ς</w:t>
      </w:r>
      <w:proofErr w:type="spellEnd"/>
      <w:r w:rsidR="00181A82">
        <w:rPr>
          <w:sz w:val="22"/>
        </w:rPr>
        <w:t>.</w:t>
      </w:r>
      <w:r w:rsidR="00947CD9" w:rsidRPr="00EC5330">
        <w:rPr>
          <w:sz w:val="22"/>
        </w:rPr>
        <w:t xml:space="preserve">                                                                                                  </w:t>
      </w:r>
    </w:p>
    <w:p w:rsidR="00103C7B" w:rsidRPr="00EC5330" w:rsidRDefault="00393999" w:rsidP="00393999">
      <w:pPr>
        <w:rPr>
          <w:b/>
          <w:sz w:val="22"/>
        </w:rPr>
      </w:pPr>
      <w:r w:rsidRPr="00EC5330">
        <w:rPr>
          <w:sz w:val="22"/>
        </w:rPr>
        <w:t>• Τα άλλα συστατικά είναι</w:t>
      </w:r>
      <w:r w:rsidR="00181A82" w:rsidRPr="00181A82">
        <w:t xml:space="preserve"> </w:t>
      </w:r>
      <w:r w:rsidR="00181A82" w:rsidRPr="00EC5330">
        <w:rPr>
          <w:sz w:val="22"/>
        </w:rPr>
        <w:t>χ</w:t>
      </w:r>
      <w:r w:rsidR="00181A82" w:rsidRPr="00181A82">
        <w:rPr>
          <w:sz w:val="22"/>
        </w:rPr>
        <w:t xml:space="preserve">λωριούχο </w:t>
      </w:r>
      <w:proofErr w:type="spellStart"/>
      <w:r w:rsidR="00181A82" w:rsidRPr="00181A82">
        <w:rPr>
          <w:sz w:val="22"/>
        </w:rPr>
        <w:t>βενζαλκώνιο</w:t>
      </w:r>
      <w:proofErr w:type="spellEnd"/>
      <w:r w:rsidR="00181A82" w:rsidRPr="00181A82">
        <w:rPr>
          <w:sz w:val="22"/>
        </w:rPr>
        <w:t xml:space="preserve">, </w:t>
      </w:r>
      <w:proofErr w:type="spellStart"/>
      <w:r w:rsidR="00181A82" w:rsidRPr="00181A82">
        <w:rPr>
          <w:sz w:val="22"/>
        </w:rPr>
        <w:t>εδετικό</w:t>
      </w:r>
      <w:proofErr w:type="spellEnd"/>
      <w:r w:rsidR="00181A82" w:rsidRPr="00181A82">
        <w:rPr>
          <w:sz w:val="22"/>
        </w:rPr>
        <w:t xml:space="preserve"> </w:t>
      </w:r>
      <w:proofErr w:type="spellStart"/>
      <w:r w:rsidR="00181A82" w:rsidRPr="00181A82">
        <w:rPr>
          <w:sz w:val="22"/>
        </w:rPr>
        <w:t>δινάτριο</w:t>
      </w:r>
      <w:proofErr w:type="spellEnd"/>
      <w:r w:rsidR="00181A82" w:rsidRPr="00181A82">
        <w:rPr>
          <w:sz w:val="22"/>
        </w:rPr>
        <w:t xml:space="preserve">, </w:t>
      </w:r>
      <w:proofErr w:type="spellStart"/>
      <w:r w:rsidR="00181A82" w:rsidRPr="00181A82">
        <w:rPr>
          <w:sz w:val="22"/>
        </w:rPr>
        <w:t>καρβομερές</w:t>
      </w:r>
      <w:proofErr w:type="spellEnd"/>
      <w:r w:rsidR="00181A82" w:rsidRPr="00181A82">
        <w:rPr>
          <w:sz w:val="22"/>
        </w:rPr>
        <w:t xml:space="preserve"> 974 P, υδροξείδιο του νατρίου 30%, </w:t>
      </w:r>
      <w:proofErr w:type="spellStart"/>
      <w:r w:rsidR="00181A82" w:rsidRPr="00181A82">
        <w:rPr>
          <w:sz w:val="22"/>
        </w:rPr>
        <w:t>προπυλενογλυκόλη</w:t>
      </w:r>
      <w:proofErr w:type="spellEnd"/>
      <w:r w:rsidR="00181A82" w:rsidRPr="00181A82">
        <w:rPr>
          <w:sz w:val="22"/>
        </w:rPr>
        <w:t xml:space="preserve">, </w:t>
      </w:r>
      <w:proofErr w:type="spellStart"/>
      <w:r w:rsidR="00181A82" w:rsidRPr="00181A82">
        <w:rPr>
          <w:sz w:val="22"/>
        </w:rPr>
        <w:t>κεκαθαρμένο</w:t>
      </w:r>
      <w:proofErr w:type="spellEnd"/>
      <w:r w:rsidR="00181A82" w:rsidRPr="00181A82">
        <w:rPr>
          <w:sz w:val="22"/>
        </w:rPr>
        <w:t xml:space="preserve"> ύδωρ.</w:t>
      </w:r>
      <w:r w:rsidR="00103C7B" w:rsidRPr="00EC5330">
        <w:rPr>
          <w:sz w:val="22"/>
        </w:rPr>
        <w:t xml:space="preserve"> </w:t>
      </w:r>
    </w:p>
    <w:p w:rsidR="00393999" w:rsidRPr="00EC5330" w:rsidRDefault="00393999" w:rsidP="00393999">
      <w:pPr>
        <w:rPr>
          <w:b/>
          <w:sz w:val="22"/>
        </w:rPr>
      </w:pPr>
      <w:r w:rsidRPr="00EC5330">
        <w:rPr>
          <w:b/>
          <w:sz w:val="22"/>
        </w:rPr>
        <w:t xml:space="preserve">Εμφάνιση του </w:t>
      </w:r>
      <w:proofErr w:type="spellStart"/>
      <w:r w:rsidR="009B51F9" w:rsidRPr="00EC5330">
        <w:rPr>
          <w:b/>
          <w:sz w:val="22"/>
        </w:rPr>
        <w:t>Fenedim</w:t>
      </w:r>
      <w:proofErr w:type="spellEnd"/>
      <w:r w:rsidR="009B51F9" w:rsidRPr="00EC5330">
        <w:rPr>
          <w:b/>
          <w:sz w:val="22"/>
        </w:rPr>
        <w:t xml:space="preserve"> </w:t>
      </w:r>
      <w:r w:rsidRPr="00EC5330">
        <w:rPr>
          <w:b/>
          <w:sz w:val="22"/>
        </w:rPr>
        <w:t>και περιεχόμενο της συσκευασίας</w:t>
      </w:r>
    </w:p>
    <w:p w:rsidR="00103C7B" w:rsidRPr="00EC5330" w:rsidRDefault="00103C7B" w:rsidP="00393999">
      <w:pPr>
        <w:rPr>
          <w:sz w:val="22"/>
        </w:rPr>
      </w:pPr>
      <w:r w:rsidRPr="00103C7B">
        <w:rPr>
          <w:sz w:val="22"/>
        </w:rPr>
        <w:t xml:space="preserve">Διαυγής και άχρωμη ομοιογενής </w:t>
      </w:r>
      <w:proofErr w:type="spellStart"/>
      <w:r w:rsidRPr="00103C7B">
        <w:rPr>
          <w:sz w:val="22"/>
        </w:rPr>
        <w:t>γέλη</w:t>
      </w:r>
      <w:proofErr w:type="spellEnd"/>
      <w:r w:rsidRPr="00103C7B">
        <w:rPr>
          <w:sz w:val="22"/>
        </w:rPr>
        <w:t>.</w:t>
      </w:r>
    </w:p>
    <w:p w:rsidR="00C45F16" w:rsidRPr="00EC5330" w:rsidRDefault="00114EFC" w:rsidP="00393999">
      <w:pPr>
        <w:rPr>
          <w:sz w:val="22"/>
        </w:rPr>
      </w:pPr>
      <w:r w:rsidRPr="00114EFC">
        <w:rPr>
          <w:sz w:val="22"/>
        </w:rPr>
        <w:t>Σωληνάριο αλουμινίου των 30 ή 50 g με εσωτερική επένδυση μεμβράνης και πώμα πολυαιθυλενίου.</w:t>
      </w:r>
      <w:r>
        <w:rPr>
          <w:sz w:val="22"/>
        </w:rPr>
        <w:t xml:space="preserve"> </w:t>
      </w:r>
      <w:r w:rsidR="00C45F16" w:rsidRPr="00EC5330">
        <w:rPr>
          <w:sz w:val="22"/>
        </w:rPr>
        <w:t>Μπορεί να μην κυκλοφορούν όλες οι συσκευασίες</w:t>
      </w:r>
      <w:r w:rsidR="00F35574">
        <w:rPr>
          <w:sz w:val="22"/>
        </w:rPr>
        <w:t>.</w:t>
      </w:r>
    </w:p>
    <w:p w:rsidR="009B51F9" w:rsidRPr="00EC5330" w:rsidRDefault="009B51F9" w:rsidP="00393999">
      <w:pPr>
        <w:rPr>
          <w:sz w:val="22"/>
        </w:rPr>
      </w:pPr>
    </w:p>
    <w:p w:rsidR="00393999" w:rsidRPr="00EC5330" w:rsidRDefault="00393999" w:rsidP="00393999">
      <w:pPr>
        <w:rPr>
          <w:b/>
          <w:sz w:val="22"/>
        </w:rPr>
      </w:pPr>
      <w:r w:rsidRPr="00EC5330">
        <w:rPr>
          <w:b/>
          <w:sz w:val="22"/>
        </w:rPr>
        <w:t xml:space="preserve">Κάτοχος </w:t>
      </w:r>
      <w:r w:rsidR="00F35574">
        <w:rPr>
          <w:b/>
          <w:sz w:val="22"/>
        </w:rPr>
        <w:t>Ά</w:t>
      </w:r>
      <w:r w:rsidRPr="00EC5330">
        <w:rPr>
          <w:b/>
          <w:sz w:val="22"/>
        </w:rPr>
        <w:t xml:space="preserve">δειας </w:t>
      </w:r>
      <w:r w:rsidR="00F35574" w:rsidRPr="00602D50">
        <w:rPr>
          <w:b/>
          <w:sz w:val="22"/>
        </w:rPr>
        <w:t>Κ</w:t>
      </w:r>
      <w:r w:rsidRPr="00EC5330">
        <w:rPr>
          <w:b/>
          <w:sz w:val="22"/>
        </w:rPr>
        <w:t>υκλοφορίας και Παρα</w:t>
      </w:r>
      <w:r w:rsidR="00F35574">
        <w:rPr>
          <w:b/>
          <w:sz w:val="22"/>
        </w:rPr>
        <w:t>σκευαστής</w:t>
      </w:r>
    </w:p>
    <w:p w:rsidR="00393999" w:rsidRPr="00EC5330" w:rsidRDefault="00594241" w:rsidP="00393999">
      <w:pPr>
        <w:rPr>
          <w:sz w:val="22"/>
          <w:u w:val="single"/>
        </w:rPr>
      </w:pPr>
      <w:r w:rsidRPr="00EC5330">
        <w:rPr>
          <w:sz w:val="22"/>
          <w:u w:val="single"/>
        </w:rPr>
        <w:t xml:space="preserve">Κάτοχος Άδειας Κυκλοφορίας </w:t>
      </w:r>
    </w:p>
    <w:p w:rsidR="00594241" w:rsidRPr="00602D50" w:rsidRDefault="00594241" w:rsidP="00594241">
      <w:pPr>
        <w:autoSpaceDE w:val="0"/>
        <w:autoSpaceDN w:val="0"/>
        <w:adjustRightInd w:val="0"/>
        <w:rPr>
          <w:rFonts w:ascii="TimesNewRomanPS-BoldMT" w:hAnsi="TimesNewRomanPS-BoldMT" w:cs="TimesNewRomanPS-BoldMT"/>
          <w:bCs/>
          <w:sz w:val="22"/>
        </w:rPr>
      </w:pPr>
      <w:r w:rsidRPr="00602D50">
        <w:rPr>
          <w:rFonts w:cs="TimesNewRomanPS-BoldMT"/>
          <w:bCs/>
          <w:sz w:val="22"/>
        </w:rPr>
        <w:t xml:space="preserve">ΑΡΗΤΗ  </w:t>
      </w:r>
      <w:r w:rsidRPr="00602D50">
        <w:rPr>
          <w:rFonts w:ascii="TimesNewRomanPS-BoldMT" w:hAnsi="TimesNewRomanPS-BoldMT" w:cs="TimesNewRomanPS-BoldMT"/>
          <w:bCs/>
          <w:sz w:val="22"/>
        </w:rPr>
        <w:t>Α.Ε</w:t>
      </w:r>
    </w:p>
    <w:p w:rsidR="00594241" w:rsidRPr="00602D50" w:rsidRDefault="00594241" w:rsidP="00594241">
      <w:pPr>
        <w:jc w:val="both"/>
        <w:rPr>
          <w:sz w:val="22"/>
        </w:rPr>
      </w:pPr>
      <w:r w:rsidRPr="00602D50">
        <w:rPr>
          <w:sz w:val="22"/>
        </w:rPr>
        <w:t xml:space="preserve">Λ. </w:t>
      </w:r>
      <w:proofErr w:type="spellStart"/>
      <w:r w:rsidRPr="00602D50">
        <w:rPr>
          <w:sz w:val="22"/>
        </w:rPr>
        <w:t>Τατοΐου</w:t>
      </w:r>
      <w:proofErr w:type="spellEnd"/>
      <w:r w:rsidRPr="00602D50">
        <w:rPr>
          <w:sz w:val="22"/>
        </w:rPr>
        <w:t xml:space="preserve"> 52, </w:t>
      </w:r>
    </w:p>
    <w:p w:rsidR="00594241" w:rsidRPr="00602D50" w:rsidRDefault="00594241" w:rsidP="00594241">
      <w:pPr>
        <w:jc w:val="both"/>
        <w:rPr>
          <w:sz w:val="22"/>
        </w:rPr>
      </w:pPr>
      <w:r w:rsidRPr="00602D50">
        <w:rPr>
          <w:sz w:val="22"/>
        </w:rPr>
        <w:t xml:space="preserve">136 77 </w:t>
      </w:r>
      <w:proofErr w:type="spellStart"/>
      <w:r w:rsidRPr="00602D50">
        <w:rPr>
          <w:sz w:val="22"/>
        </w:rPr>
        <w:t>Αχαρνές</w:t>
      </w:r>
      <w:proofErr w:type="spellEnd"/>
      <w:r w:rsidRPr="00602D50">
        <w:rPr>
          <w:sz w:val="22"/>
        </w:rPr>
        <w:t xml:space="preserve"> Αττικής </w:t>
      </w:r>
    </w:p>
    <w:p w:rsidR="00594241" w:rsidRPr="00602D50" w:rsidRDefault="00594241" w:rsidP="00594241">
      <w:pPr>
        <w:rPr>
          <w:b/>
          <w:sz w:val="22"/>
        </w:rPr>
      </w:pPr>
      <w:proofErr w:type="spellStart"/>
      <w:r w:rsidRPr="00602D50">
        <w:rPr>
          <w:sz w:val="22"/>
        </w:rPr>
        <w:t>Τηλ</w:t>
      </w:r>
      <w:proofErr w:type="spellEnd"/>
      <w:r w:rsidR="009471D5" w:rsidRPr="00EC5330">
        <w:rPr>
          <w:sz w:val="22"/>
        </w:rPr>
        <w:t>.</w:t>
      </w:r>
      <w:r w:rsidRPr="00602D50">
        <w:rPr>
          <w:sz w:val="22"/>
        </w:rPr>
        <w:t>: 210 8002650</w:t>
      </w:r>
    </w:p>
    <w:p w:rsidR="00594241" w:rsidRPr="00EC5330" w:rsidRDefault="00594241" w:rsidP="00594241">
      <w:pPr>
        <w:autoSpaceDE w:val="0"/>
        <w:autoSpaceDN w:val="0"/>
        <w:adjustRightInd w:val="0"/>
        <w:rPr>
          <w:rFonts w:asciiTheme="minorHAnsi" w:hAnsiTheme="minorHAnsi" w:cs="TimesNewRomanPSMT"/>
          <w:bCs/>
          <w:sz w:val="22"/>
          <w:lang w:val="en-US"/>
        </w:rPr>
      </w:pPr>
      <w:r w:rsidRPr="00602D50">
        <w:rPr>
          <w:rFonts w:ascii="TimesNewRomanPSMT" w:hAnsi="TimesNewRomanPSMT" w:cs="TimesNewRomanPSMT"/>
          <w:bCs/>
          <w:sz w:val="22"/>
        </w:rPr>
        <w:t>Φαξ</w:t>
      </w:r>
      <w:r w:rsidRPr="00EC5330">
        <w:rPr>
          <w:rFonts w:ascii="TimesNewRomanPSMT" w:hAnsi="TimesNewRomanPSMT" w:cs="TimesNewRomanPSMT"/>
          <w:bCs/>
          <w:sz w:val="22"/>
          <w:lang w:val="en-US"/>
        </w:rPr>
        <w:t>: 210 6207503</w:t>
      </w:r>
    </w:p>
    <w:p w:rsidR="00DB5BFE" w:rsidRPr="00EC5330" w:rsidRDefault="00DB5BFE" w:rsidP="00DB5BFE">
      <w:pPr>
        <w:rPr>
          <w:sz w:val="22"/>
          <w:lang w:val="en-US"/>
        </w:rPr>
      </w:pPr>
      <w:r w:rsidRPr="00EC5330">
        <w:rPr>
          <w:sz w:val="22"/>
          <w:lang w:val="en-US"/>
        </w:rPr>
        <w:t xml:space="preserve">E-mail: </w:t>
      </w:r>
      <w:hyperlink r:id="rId8" w:history="1">
        <w:r w:rsidRPr="00EC5330">
          <w:rPr>
            <w:rStyle w:val="-"/>
            <w:sz w:val="22"/>
            <w:lang w:val="en-US"/>
          </w:rPr>
          <w:t>info@ariti.gr</w:t>
        </w:r>
      </w:hyperlink>
    </w:p>
    <w:p w:rsidR="00594241" w:rsidRPr="00EC5330" w:rsidRDefault="00594241" w:rsidP="00393999">
      <w:pPr>
        <w:rPr>
          <w:sz w:val="22"/>
          <w:u w:val="single"/>
          <w:lang w:val="en-US"/>
        </w:rPr>
      </w:pPr>
      <w:r w:rsidRPr="00EC5330">
        <w:rPr>
          <w:sz w:val="22"/>
          <w:u w:val="single"/>
        </w:rPr>
        <w:t>Παρα</w:t>
      </w:r>
      <w:r w:rsidR="00F35574" w:rsidRPr="00EC5330">
        <w:rPr>
          <w:sz w:val="22"/>
          <w:u w:val="single"/>
        </w:rPr>
        <w:t>σκευαστής</w:t>
      </w:r>
    </w:p>
    <w:p w:rsidR="004E7D85" w:rsidRPr="00EC5330" w:rsidRDefault="004E7D85" w:rsidP="004E7D85">
      <w:pPr>
        <w:autoSpaceDE w:val="0"/>
        <w:autoSpaceDN w:val="0"/>
        <w:adjustRightInd w:val="0"/>
        <w:spacing w:after="0" w:line="240" w:lineRule="auto"/>
        <w:rPr>
          <w:rFonts w:eastAsia="TimesNewRoman,Bold"/>
          <w:bCs/>
          <w:color w:val="000000"/>
          <w:sz w:val="22"/>
          <w:lang w:val="en-US"/>
        </w:rPr>
      </w:pPr>
      <w:proofErr w:type="spellStart"/>
      <w:r w:rsidRPr="00EC5330">
        <w:rPr>
          <w:rFonts w:eastAsia="TimesNewRoman,Bold"/>
          <w:bCs/>
          <w:color w:val="000000"/>
          <w:sz w:val="22"/>
          <w:lang w:val="en-US"/>
        </w:rPr>
        <w:t>Medana</w:t>
      </w:r>
      <w:proofErr w:type="spellEnd"/>
      <w:r w:rsidRPr="00EC5330">
        <w:rPr>
          <w:rFonts w:eastAsia="TimesNewRoman,Bold"/>
          <w:bCs/>
          <w:color w:val="000000"/>
          <w:sz w:val="22"/>
          <w:lang w:val="en-US"/>
        </w:rPr>
        <w:t xml:space="preserve"> Pharma S.A.</w:t>
      </w:r>
    </w:p>
    <w:p w:rsidR="004E7D85" w:rsidRPr="00EC5330" w:rsidRDefault="004E7D85" w:rsidP="004E7D85">
      <w:pPr>
        <w:autoSpaceDE w:val="0"/>
        <w:autoSpaceDN w:val="0"/>
        <w:adjustRightInd w:val="0"/>
        <w:spacing w:after="0" w:line="240" w:lineRule="auto"/>
        <w:rPr>
          <w:rFonts w:eastAsia="TimesNewRoman,Bold"/>
          <w:bCs/>
          <w:color w:val="000000"/>
          <w:sz w:val="22"/>
          <w:lang w:val="en-US"/>
        </w:rPr>
      </w:pPr>
      <w:r w:rsidRPr="00EC5330">
        <w:rPr>
          <w:rFonts w:eastAsia="TimesNewRoman,Bold"/>
          <w:bCs/>
          <w:color w:val="000000"/>
          <w:sz w:val="22"/>
          <w:lang w:val="en-US"/>
        </w:rPr>
        <w:t xml:space="preserve">10, </w:t>
      </w:r>
      <w:proofErr w:type="spellStart"/>
      <w:r w:rsidRPr="00EC5330">
        <w:rPr>
          <w:rFonts w:eastAsia="TimesNewRoman,Bold"/>
          <w:bCs/>
          <w:color w:val="000000"/>
          <w:sz w:val="22"/>
          <w:lang w:val="en-US"/>
        </w:rPr>
        <w:t>Wł</w:t>
      </w:r>
      <w:proofErr w:type="spellEnd"/>
      <w:r w:rsidRPr="00EC5330">
        <w:rPr>
          <w:rFonts w:eastAsia="TimesNewRoman,Bold"/>
          <w:bCs/>
          <w:color w:val="000000"/>
          <w:sz w:val="22"/>
          <w:lang w:val="en-US"/>
        </w:rPr>
        <w:t xml:space="preserve">. </w:t>
      </w:r>
      <w:proofErr w:type="spellStart"/>
      <w:r w:rsidRPr="00EC5330">
        <w:rPr>
          <w:rFonts w:eastAsia="TimesNewRoman,Bold"/>
          <w:bCs/>
          <w:color w:val="000000"/>
          <w:sz w:val="22"/>
          <w:lang w:val="en-US"/>
        </w:rPr>
        <w:t>Łokietka</w:t>
      </w:r>
      <w:proofErr w:type="spellEnd"/>
      <w:r w:rsidRPr="00EC5330">
        <w:rPr>
          <w:rFonts w:eastAsia="TimesNewRoman,Bold"/>
          <w:bCs/>
          <w:color w:val="000000"/>
          <w:sz w:val="22"/>
          <w:lang w:val="en-US"/>
        </w:rPr>
        <w:t xml:space="preserve"> Street, </w:t>
      </w:r>
      <w:proofErr w:type="spellStart"/>
      <w:r w:rsidRPr="00EC5330">
        <w:rPr>
          <w:rFonts w:eastAsia="TimesNewRoman,Bold"/>
          <w:bCs/>
          <w:color w:val="000000"/>
          <w:sz w:val="22"/>
          <w:lang w:val="en-US"/>
        </w:rPr>
        <w:t>Sieradz</w:t>
      </w:r>
      <w:proofErr w:type="spellEnd"/>
      <w:r w:rsidRPr="00EC5330">
        <w:rPr>
          <w:rFonts w:eastAsia="TimesNewRoman,Bold"/>
          <w:bCs/>
          <w:color w:val="000000"/>
          <w:sz w:val="22"/>
          <w:lang w:val="en-US"/>
        </w:rPr>
        <w:t>, 98-200 Poland</w:t>
      </w:r>
    </w:p>
    <w:p w:rsidR="004E7D85" w:rsidRPr="00EC5330" w:rsidRDefault="004E7D85" w:rsidP="004E7D85">
      <w:pPr>
        <w:autoSpaceDE w:val="0"/>
        <w:autoSpaceDN w:val="0"/>
        <w:adjustRightInd w:val="0"/>
        <w:spacing w:after="0" w:line="240" w:lineRule="auto"/>
        <w:rPr>
          <w:rFonts w:eastAsia="TimesNewRoman,Bold"/>
          <w:bCs/>
          <w:color w:val="000000"/>
          <w:sz w:val="22"/>
          <w:lang w:val="en-US"/>
        </w:rPr>
      </w:pPr>
      <w:proofErr w:type="spellStart"/>
      <w:r w:rsidRPr="00EC5330">
        <w:rPr>
          <w:rFonts w:eastAsia="TimesNewRoman,Bold"/>
          <w:bCs/>
          <w:color w:val="000000"/>
          <w:sz w:val="22"/>
        </w:rPr>
        <w:t>Τηλ</w:t>
      </w:r>
      <w:proofErr w:type="spellEnd"/>
      <w:r w:rsidR="00F35574" w:rsidRPr="00EC5330">
        <w:rPr>
          <w:rFonts w:eastAsia="TimesNewRoman,Bold"/>
          <w:bCs/>
          <w:color w:val="000000"/>
          <w:sz w:val="22"/>
          <w:lang w:val="en-US"/>
        </w:rPr>
        <w:t>.</w:t>
      </w:r>
      <w:r w:rsidRPr="00EC5330">
        <w:rPr>
          <w:rFonts w:eastAsia="TimesNewRoman,Bold"/>
          <w:bCs/>
          <w:color w:val="000000"/>
          <w:sz w:val="22"/>
          <w:lang w:val="en-US"/>
        </w:rPr>
        <w:t>:</w:t>
      </w:r>
      <w:r w:rsidRPr="00EC5330">
        <w:rPr>
          <w:rFonts w:eastAsia="TimesNewRoman,Bold"/>
          <w:bCs/>
          <w:color w:val="000000"/>
          <w:sz w:val="22"/>
          <w:lang w:val="en-US"/>
        </w:rPr>
        <w:tab/>
      </w:r>
      <w:r w:rsidRPr="00EC5330">
        <w:rPr>
          <w:rFonts w:eastAsia="TimesNewRoman,Bold"/>
          <w:bCs/>
          <w:color w:val="000000"/>
          <w:sz w:val="22"/>
          <w:lang w:val="en-US"/>
        </w:rPr>
        <w:tab/>
        <w:t>+48 43 829 92 00</w:t>
      </w:r>
    </w:p>
    <w:p w:rsidR="004E7D85" w:rsidRPr="00EC5330" w:rsidRDefault="0040084C" w:rsidP="004E7D85">
      <w:pPr>
        <w:autoSpaceDE w:val="0"/>
        <w:autoSpaceDN w:val="0"/>
        <w:adjustRightInd w:val="0"/>
        <w:spacing w:after="0" w:line="240" w:lineRule="auto"/>
        <w:rPr>
          <w:rFonts w:eastAsia="TimesNewRoman,Bold"/>
          <w:bCs/>
          <w:color w:val="000000"/>
          <w:sz w:val="22"/>
        </w:rPr>
      </w:pPr>
      <w:r>
        <w:rPr>
          <w:rFonts w:eastAsia="TimesNewRoman,Bold"/>
          <w:bCs/>
          <w:color w:val="000000"/>
          <w:sz w:val="22"/>
        </w:rPr>
        <w:t>Φαξ</w:t>
      </w:r>
      <w:r w:rsidR="004E7D85" w:rsidRPr="00EC5330">
        <w:rPr>
          <w:rFonts w:eastAsia="TimesNewRoman,Bold"/>
          <w:bCs/>
          <w:color w:val="000000"/>
          <w:sz w:val="22"/>
        </w:rPr>
        <w:t>:</w:t>
      </w:r>
      <w:r w:rsidR="004E7D85" w:rsidRPr="00EC5330">
        <w:rPr>
          <w:rFonts w:eastAsia="TimesNewRoman,Bold"/>
          <w:bCs/>
          <w:color w:val="000000"/>
          <w:sz w:val="22"/>
        </w:rPr>
        <w:tab/>
      </w:r>
      <w:r w:rsidR="004E7D85" w:rsidRPr="00EC5330">
        <w:rPr>
          <w:rFonts w:eastAsia="TimesNewRoman,Bold"/>
          <w:bCs/>
          <w:color w:val="000000"/>
          <w:sz w:val="22"/>
        </w:rPr>
        <w:tab/>
        <w:t xml:space="preserve">            </w:t>
      </w:r>
      <w:r w:rsidR="00F35574" w:rsidRPr="00EC5330">
        <w:rPr>
          <w:rFonts w:eastAsia="TimesNewRoman,Bold"/>
          <w:bCs/>
          <w:color w:val="000000"/>
          <w:sz w:val="22"/>
        </w:rPr>
        <w:t xml:space="preserve"> </w:t>
      </w:r>
      <w:r w:rsidR="004E7D85" w:rsidRPr="00EC5330">
        <w:rPr>
          <w:rFonts w:eastAsia="TimesNewRoman,Bold"/>
          <w:bCs/>
          <w:color w:val="000000"/>
          <w:sz w:val="22"/>
        </w:rPr>
        <w:t>+48 43 829 92 05</w:t>
      </w:r>
    </w:p>
    <w:p w:rsidR="004E7D85" w:rsidRPr="00EC5330" w:rsidRDefault="004E7D85" w:rsidP="004E7D85">
      <w:pPr>
        <w:autoSpaceDE w:val="0"/>
        <w:autoSpaceDN w:val="0"/>
        <w:adjustRightInd w:val="0"/>
        <w:spacing w:after="0" w:line="240" w:lineRule="auto"/>
        <w:rPr>
          <w:rFonts w:eastAsia="TimesNewRoman,Bold"/>
          <w:bCs/>
          <w:color w:val="000000"/>
          <w:sz w:val="22"/>
        </w:rPr>
      </w:pPr>
      <w:r w:rsidRPr="00EC5330">
        <w:rPr>
          <w:rFonts w:eastAsia="TimesNewRoman,Bold"/>
          <w:bCs/>
          <w:color w:val="000000"/>
          <w:sz w:val="22"/>
          <w:lang w:val="en-US"/>
        </w:rPr>
        <w:t>E</w:t>
      </w:r>
      <w:r w:rsidRPr="00EC5330">
        <w:rPr>
          <w:rFonts w:eastAsia="TimesNewRoman,Bold"/>
          <w:bCs/>
          <w:color w:val="000000"/>
          <w:sz w:val="22"/>
        </w:rPr>
        <w:t>-</w:t>
      </w:r>
      <w:r w:rsidRPr="00EC5330">
        <w:rPr>
          <w:rFonts w:eastAsia="TimesNewRoman,Bold"/>
          <w:bCs/>
          <w:color w:val="000000"/>
          <w:sz w:val="22"/>
          <w:lang w:val="en-US"/>
        </w:rPr>
        <w:t>Mail</w:t>
      </w:r>
      <w:r w:rsidRPr="00EC5330">
        <w:rPr>
          <w:rFonts w:eastAsia="TimesNewRoman,Bold"/>
          <w:bCs/>
          <w:color w:val="000000"/>
          <w:sz w:val="22"/>
        </w:rPr>
        <w:t>:</w:t>
      </w:r>
      <w:r w:rsidRPr="00EC5330">
        <w:rPr>
          <w:rFonts w:eastAsia="TimesNewRoman,Bold"/>
          <w:bCs/>
          <w:color w:val="000000"/>
          <w:sz w:val="22"/>
        </w:rPr>
        <w:tab/>
      </w:r>
      <w:r w:rsidRPr="00EC5330">
        <w:rPr>
          <w:rFonts w:eastAsia="TimesNewRoman,Bold"/>
          <w:bCs/>
          <w:color w:val="000000"/>
          <w:sz w:val="22"/>
        </w:rPr>
        <w:tab/>
      </w:r>
      <w:r w:rsidR="00F35574" w:rsidRPr="00114EFC">
        <w:rPr>
          <w:rFonts w:eastAsia="TimesNewRoman,Bold"/>
          <w:bCs/>
          <w:color w:val="000000"/>
          <w:sz w:val="22"/>
        </w:rPr>
        <w:tab/>
      </w:r>
      <w:hyperlink r:id="rId9" w:history="1">
        <w:r w:rsidRPr="00EC5330">
          <w:rPr>
            <w:rStyle w:val="-"/>
            <w:rFonts w:eastAsia="TimesNewRoman,Bold"/>
            <w:bCs/>
            <w:sz w:val="22"/>
            <w:lang w:val="en-US"/>
          </w:rPr>
          <w:t>medana</w:t>
        </w:r>
        <w:r w:rsidRPr="00EC5330">
          <w:rPr>
            <w:rStyle w:val="-"/>
            <w:rFonts w:eastAsia="TimesNewRoman,Bold"/>
            <w:bCs/>
            <w:sz w:val="22"/>
          </w:rPr>
          <w:t>@</w:t>
        </w:r>
        <w:r w:rsidRPr="00EC5330">
          <w:rPr>
            <w:rStyle w:val="-"/>
            <w:rFonts w:eastAsia="TimesNewRoman,Bold"/>
            <w:bCs/>
            <w:sz w:val="22"/>
            <w:lang w:val="en-US"/>
          </w:rPr>
          <w:t>medana</w:t>
        </w:r>
        <w:r w:rsidRPr="00EC5330">
          <w:rPr>
            <w:rStyle w:val="-"/>
            <w:rFonts w:eastAsia="TimesNewRoman,Bold"/>
            <w:bCs/>
            <w:sz w:val="22"/>
          </w:rPr>
          <w:t>.</w:t>
        </w:r>
        <w:proofErr w:type="spellStart"/>
        <w:r w:rsidRPr="00EC5330">
          <w:rPr>
            <w:rStyle w:val="-"/>
            <w:rFonts w:eastAsia="TimesNewRoman,Bold"/>
            <w:bCs/>
            <w:sz w:val="22"/>
            <w:lang w:val="en-US"/>
          </w:rPr>
          <w:t>pl</w:t>
        </w:r>
        <w:proofErr w:type="spellEnd"/>
      </w:hyperlink>
    </w:p>
    <w:p w:rsidR="004E7D85" w:rsidRPr="00EC5330" w:rsidRDefault="004E7D85" w:rsidP="004E7D85">
      <w:pPr>
        <w:autoSpaceDE w:val="0"/>
        <w:autoSpaceDN w:val="0"/>
        <w:adjustRightInd w:val="0"/>
        <w:spacing w:after="0" w:line="240" w:lineRule="auto"/>
        <w:rPr>
          <w:rFonts w:eastAsia="TimesNewRoman,Bold"/>
          <w:bCs/>
          <w:color w:val="000000"/>
          <w:sz w:val="22"/>
        </w:rPr>
      </w:pPr>
    </w:p>
    <w:p w:rsidR="00393999" w:rsidRPr="00672D7C" w:rsidRDefault="00393999" w:rsidP="00393999">
      <w:pPr>
        <w:rPr>
          <w:b/>
          <w:sz w:val="22"/>
        </w:rPr>
      </w:pPr>
      <w:r w:rsidRPr="00EC5330">
        <w:rPr>
          <w:b/>
          <w:sz w:val="22"/>
        </w:rPr>
        <w:t>Το παρόν φύλλο οδηγιών χρήσης αναθεωρήθηκε για τελευταία φορά</w:t>
      </w:r>
      <w:r w:rsidR="007E0B41" w:rsidRPr="00EC5330">
        <w:rPr>
          <w:b/>
          <w:sz w:val="22"/>
        </w:rPr>
        <w:t xml:space="preserve"> </w:t>
      </w:r>
    </w:p>
    <w:sectPr w:rsidR="00393999" w:rsidRPr="00672D7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AB" w:rsidRDefault="00A253AB" w:rsidP="000164FB">
      <w:pPr>
        <w:spacing w:after="0" w:line="240" w:lineRule="auto"/>
      </w:pPr>
      <w:r>
        <w:separator/>
      </w:r>
    </w:p>
  </w:endnote>
  <w:endnote w:type="continuationSeparator" w:id="0">
    <w:p w:rsidR="00A253AB" w:rsidRDefault="00A253AB" w:rsidP="0001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88908"/>
      <w:docPartObj>
        <w:docPartGallery w:val="Page Numbers (Bottom of Page)"/>
        <w:docPartUnique/>
      </w:docPartObj>
    </w:sdtPr>
    <w:sdtEndPr>
      <w:rPr>
        <w:noProof/>
      </w:rPr>
    </w:sdtEndPr>
    <w:sdtContent>
      <w:p w:rsidR="000164FB" w:rsidRDefault="000164FB">
        <w:pPr>
          <w:pStyle w:val="a4"/>
          <w:jc w:val="right"/>
        </w:pPr>
        <w:r>
          <w:fldChar w:fldCharType="begin"/>
        </w:r>
        <w:r>
          <w:instrText xml:space="preserve"> PAGE   \* MERGEFORMAT </w:instrText>
        </w:r>
        <w:r>
          <w:fldChar w:fldCharType="separate"/>
        </w:r>
        <w:r w:rsidR="00672D7C">
          <w:rPr>
            <w:noProof/>
          </w:rPr>
          <w:t>4</w:t>
        </w:r>
        <w:r>
          <w:rPr>
            <w:noProof/>
          </w:rPr>
          <w:fldChar w:fldCharType="end"/>
        </w:r>
      </w:p>
    </w:sdtContent>
  </w:sdt>
  <w:p w:rsidR="000164FB" w:rsidRDefault="000164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AB" w:rsidRDefault="00A253AB" w:rsidP="000164FB">
      <w:pPr>
        <w:spacing w:after="0" w:line="240" w:lineRule="auto"/>
      </w:pPr>
      <w:r>
        <w:separator/>
      </w:r>
    </w:p>
  </w:footnote>
  <w:footnote w:type="continuationSeparator" w:id="0">
    <w:p w:rsidR="00A253AB" w:rsidRDefault="00A253AB" w:rsidP="00016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99"/>
    <w:rsid w:val="00013CEA"/>
    <w:rsid w:val="000164FB"/>
    <w:rsid w:val="000B0D3F"/>
    <w:rsid w:val="000F3E39"/>
    <w:rsid w:val="00103C7B"/>
    <w:rsid w:val="00114EFC"/>
    <w:rsid w:val="00181A82"/>
    <w:rsid w:val="001824E9"/>
    <w:rsid w:val="001D7D23"/>
    <w:rsid w:val="002C3F7D"/>
    <w:rsid w:val="002F490D"/>
    <w:rsid w:val="00301D30"/>
    <w:rsid w:val="00375A4A"/>
    <w:rsid w:val="00393999"/>
    <w:rsid w:val="0040084C"/>
    <w:rsid w:val="00436D07"/>
    <w:rsid w:val="00444FC3"/>
    <w:rsid w:val="004E7D85"/>
    <w:rsid w:val="00507765"/>
    <w:rsid w:val="00516F46"/>
    <w:rsid w:val="00594241"/>
    <w:rsid w:val="00602D50"/>
    <w:rsid w:val="00672D7C"/>
    <w:rsid w:val="00706872"/>
    <w:rsid w:val="00744FCC"/>
    <w:rsid w:val="00746070"/>
    <w:rsid w:val="0077755C"/>
    <w:rsid w:val="007E0B41"/>
    <w:rsid w:val="008639EE"/>
    <w:rsid w:val="008766ED"/>
    <w:rsid w:val="00881EDD"/>
    <w:rsid w:val="00896AD9"/>
    <w:rsid w:val="008C5FB4"/>
    <w:rsid w:val="008E2942"/>
    <w:rsid w:val="008F6267"/>
    <w:rsid w:val="009241E5"/>
    <w:rsid w:val="009471D5"/>
    <w:rsid w:val="00947CD9"/>
    <w:rsid w:val="009B51F9"/>
    <w:rsid w:val="00A253AB"/>
    <w:rsid w:val="00AC2EF9"/>
    <w:rsid w:val="00B51D7A"/>
    <w:rsid w:val="00BE7429"/>
    <w:rsid w:val="00C45F16"/>
    <w:rsid w:val="00D048D8"/>
    <w:rsid w:val="00D13F76"/>
    <w:rsid w:val="00D76F99"/>
    <w:rsid w:val="00DB06E8"/>
    <w:rsid w:val="00DB5BFE"/>
    <w:rsid w:val="00DF6713"/>
    <w:rsid w:val="00E402E3"/>
    <w:rsid w:val="00E44D65"/>
    <w:rsid w:val="00EC5330"/>
    <w:rsid w:val="00F00233"/>
    <w:rsid w:val="00F35574"/>
    <w:rsid w:val="00FD2458"/>
    <w:rsid w:val="00FD65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99"/>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4FB"/>
    <w:pPr>
      <w:tabs>
        <w:tab w:val="center" w:pos="4153"/>
        <w:tab w:val="right" w:pos="8306"/>
      </w:tabs>
      <w:spacing w:after="0" w:line="240" w:lineRule="auto"/>
    </w:pPr>
  </w:style>
  <w:style w:type="character" w:customStyle="1" w:styleId="Char">
    <w:name w:val="Κεφαλίδα Char"/>
    <w:basedOn w:val="a0"/>
    <w:link w:val="a3"/>
    <w:uiPriority w:val="99"/>
    <w:rsid w:val="000164FB"/>
    <w:rPr>
      <w:rFonts w:ascii="Times New Roman" w:hAnsi="Times New Roman" w:cs="Times New Roman"/>
      <w:sz w:val="24"/>
    </w:rPr>
  </w:style>
  <w:style w:type="paragraph" w:styleId="a4">
    <w:name w:val="footer"/>
    <w:basedOn w:val="a"/>
    <w:link w:val="Char0"/>
    <w:uiPriority w:val="99"/>
    <w:unhideWhenUsed/>
    <w:rsid w:val="000164FB"/>
    <w:pPr>
      <w:tabs>
        <w:tab w:val="center" w:pos="4153"/>
        <w:tab w:val="right" w:pos="8306"/>
      </w:tabs>
      <w:spacing w:after="0" w:line="240" w:lineRule="auto"/>
    </w:pPr>
  </w:style>
  <w:style w:type="character" w:customStyle="1" w:styleId="Char0">
    <w:name w:val="Υποσέλιδο Char"/>
    <w:basedOn w:val="a0"/>
    <w:link w:val="a4"/>
    <w:uiPriority w:val="99"/>
    <w:rsid w:val="000164FB"/>
    <w:rPr>
      <w:rFonts w:ascii="Times New Roman" w:hAnsi="Times New Roman" w:cs="Times New Roman"/>
      <w:sz w:val="24"/>
    </w:rPr>
  </w:style>
  <w:style w:type="character" w:styleId="-">
    <w:name w:val="Hyperlink"/>
    <w:basedOn w:val="a0"/>
    <w:uiPriority w:val="99"/>
    <w:unhideWhenUsed/>
    <w:rsid w:val="004E7D85"/>
    <w:rPr>
      <w:color w:val="0563C1" w:themeColor="hyperlink"/>
      <w:u w:val="single"/>
    </w:rPr>
  </w:style>
  <w:style w:type="paragraph" w:styleId="a5">
    <w:name w:val="Balloon Text"/>
    <w:basedOn w:val="a"/>
    <w:link w:val="Char1"/>
    <w:uiPriority w:val="99"/>
    <w:semiHidden/>
    <w:unhideWhenUsed/>
    <w:rsid w:val="00602D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02D50"/>
    <w:rPr>
      <w:rFonts w:ascii="Tahoma" w:hAnsi="Tahoma" w:cs="Tahoma"/>
      <w:sz w:val="16"/>
      <w:szCs w:val="16"/>
    </w:rPr>
  </w:style>
  <w:style w:type="character" w:styleId="a6">
    <w:name w:val="annotation reference"/>
    <w:basedOn w:val="a0"/>
    <w:uiPriority w:val="99"/>
    <w:semiHidden/>
    <w:unhideWhenUsed/>
    <w:rsid w:val="00602D50"/>
    <w:rPr>
      <w:sz w:val="16"/>
      <w:szCs w:val="16"/>
    </w:rPr>
  </w:style>
  <w:style w:type="paragraph" w:styleId="a7">
    <w:name w:val="annotation text"/>
    <w:basedOn w:val="a"/>
    <w:link w:val="Char2"/>
    <w:uiPriority w:val="99"/>
    <w:semiHidden/>
    <w:unhideWhenUsed/>
    <w:rsid w:val="00602D50"/>
    <w:pPr>
      <w:spacing w:line="240" w:lineRule="auto"/>
    </w:pPr>
    <w:rPr>
      <w:sz w:val="20"/>
      <w:szCs w:val="20"/>
    </w:rPr>
  </w:style>
  <w:style w:type="character" w:customStyle="1" w:styleId="Char2">
    <w:name w:val="Κείμενο σχολίου Char"/>
    <w:basedOn w:val="a0"/>
    <w:link w:val="a7"/>
    <w:uiPriority w:val="99"/>
    <w:semiHidden/>
    <w:rsid w:val="00602D50"/>
    <w:rPr>
      <w:rFonts w:ascii="Times New Roman" w:hAnsi="Times New Roman" w:cs="Times New Roman"/>
      <w:sz w:val="20"/>
      <w:szCs w:val="20"/>
    </w:rPr>
  </w:style>
  <w:style w:type="paragraph" w:styleId="a8">
    <w:name w:val="annotation subject"/>
    <w:basedOn w:val="a7"/>
    <w:next w:val="a7"/>
    <w:link w:val="Char3"/>
    <w:uiPriority w:val="99"/>
    <w:semiHidden/>
    <w:unhideWhenUsed/>
    <w:rsid w:val="00602D50"/>
    <w:rPr>
      <w:b/>
      <w:bCs/>
    </w:rPr>
  </w:style>
  <w:style w:type="character" w:customStyle="1" w:styleId="Char3">
    <w:name w:val="Θέμα σχολίου Char"/>
    <w:basedOn w:val="Char2"/>
    <w:link w:val="a8"/>
    <w:uiPriority w:val="99"/>
    <w:semiHidden/>
    <w:rsid w:val="00602D50"/>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99"/>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4FB"/>
    <w:pPr>
      <w:tabs>
        <w:tab w:val="center" w:pos="4153"/>
        <w:tab w:val="right" w:pos="8306"/>
      </w:tabs>
      <w:spacing w:after="0" w:line="240" w:lineRule="auto"/>
    </w:pPr>
  </w:style>
  <w:style w:type="character" w:customStyle="1" w:styleId="Char">
    <w:name w:val="Κεφαλίδα Char"/>
    <w:basedOn w:val="a0"/>
    <w:link w:val="a3"/>
    <w:uiPriority w:val="99"/>
    <w:rsid w:val="000164FB"/>
    <w:rPr>
      <w:rFonts w:ascii="Times New Roman" w:hAnsi="Times New Roman" w:cs="Times New Roman"/>
      <w:sz w:val="24"/>
    </w:rPr>
  </w:style>
  <w:style w:type="paragraph" w:styleId="a4">
    <w:name w:val="footer"/>
    <w:basedOn w:val="a"/>
    <w:link w:val="Char0"/>
    <w:uiPriority w:val="99"/>
    <w:unhideWhenUsed/>
    <w:rsid w:val="000164FB"/>
    <w:pPr>
      <w:tabs>
        <w:tab w:val="center" w:pos="4153"/>
        <w:tab w:val="right" w:pos="8306"/>
      </w:tabs>
      <w:spacing w:after="0" w:line="240" w:lineRule="auto"/>
    </w:pPr>
  </w:style>
  <w:style w:type="character" w:customStyle="1" w:styleId="Char0">
    <w:name w:val="Υποσέλιδο Char"/>
    <w:basedOn w:val="a0"/>
    <w:link w:val="a4"/>
    <w:uiPriority w:val="99"/>
    <w:rsid w:val="000164FB"/>
    <w:rPr>
      <w:rFonts w:ascii="Times New Roman" w:hAnsi="Times New Roman" w:cs="Times New Roman"/>
      <w:sz w:val="24"/>
    </w:rPr>
  </w:style>
  <w:style w:type="character" w:styleId="-">
    <w:name w:val="Hyperlink"/>
    <w:basedOn w:val="a0"/>
    <w:uiPriority w:val="99"/>
    <w:unhideWhenUsed/>
    <w:rsid w:val="004E7D85"/>
    <w:rPr>
      <w:color w:val="0563C1" w:themeColor="hyperlink"/>
      <w:u w:val="single"/>
    </w:rPr>
  </w:style>
  <w:style w:type="paragraph" w:styleId="a5">
    <w:name w:val="Balloon Text"/>
    <w:basedOn w:val="a"/>
    <w:link w:val="Char1"/>
    <w:uiPriority w:val="99"/>
    <w:semiHidden/>
    <w:unhideWhenUsed/>
    <w:rsid w:val="00602D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02D50"/>
    <w:rPr>
      <w:rFonts w:ascii="Tahoma" w:hAnsi="Tahoma" w:cs="Tahoma"/>
      <w:sz w:val="16"/>
      <w:szCs w:val="16"/>
    </w:rPr>
  </w:style>
  <w:style w:type="character" w:styleId="a6">
    <w:name w:val="annotation reference"/>
    <w:basedOn w:val="a0"/>
    <w:uiPriority w:val="99"/>
    <w:semiHidden/>
    <w:unhideWhenUsed/>
    <w:rsid w:val="00602D50"/>
    <w:rPr>
      <w:sz w:val="16"/>
      <w:szCs w:val="16"/>
    </w:rPr>
  </w:style>
  <w:style w:type="paragraph" w:styleId="a7">
    <w:name w:val="annotation text"/>
    <w:basedOn w:val="a"/>
    <w:link w:val="Char2"/>
    <w:uiPriority w:val="99"/>
    <w:semiHidden/>
    <w:unhideWhenUsed/>
    <w:rsid w:val="00602D50"/>
    <w:pPr>
      <w:spacing w:line="240" w:lineRule="auto"/>
    </w:pPr>
    <w:rPr>
      <w:sz w:val="20"/>
      <w:szCs w:val="20"/>
    </w:rPr>
  </w:style>
  <w:style w:type="character" w:customStyle="1" w:styleId="Char2">
    <w:name w:val="Κείμενο σχολίου Char"/>
    <w:basedOn w:val="a0"/>
    <w:link w:val="a7"/>
    <w:uiPriority w:val="99"/>
    <w:semiHidden/>
    <w:rsid w:val="00602D50"/>
    <w:rPr>
      <w:rFonts w:ascii="Times New Roman" w:hAnsi="Times New Roman" w:cs="Times New Roman"/>
      <w:sz w:val="20"/>
      <w:szCs w:val="20"/>
    </w:rPr>
  </w:style>
  <w:style w:type="paragraph" w:styleId="a8">
    <w:name w:val="annotation subject"/>
    <w:basedOn w:val="a7"/>
    <w:next w:val="a7"/>
    <w:link w:val="Char3"/>
    <w:uiPriority w:val="99"/>
    <w:semiHidden/>
    <w:unhideWhenUsed/>
    <w:rsid w:val="00602D50"/>
    <w:rPr>
      <w:b/>
      <w:bCs/>
    </w:rPr>
  </w:style>
  <w:style w:type="character" w:customStyle="1" w:styleId="Char3">
    <w:name w:val="Θέμα σχολίου Char"/>
    <w:basedOn w:val="Char2"/>
    <w:link w:val="a8"/>
    <w:uiPriority w:val="99"/>
    <w:semiHidden/>
    <w:rsid w:val="00602D5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ti.gr" TargetMode="Externa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ana@meda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6245</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Economou</dc:creator>
  <cp:lastModifiedBy>ΘΑΛΑΣΣΙΝΟΥ ΜΑΡΙΑ</cp:lastModifiedBy>
  <cp:revision>3</cp:revision>
  <dcterms:created xsi:type="dcterms:W3CDTF">2017-09-11T07:52:00Z</dcterms:created>
  <dcterms:modified xsi:type="dcterms:W3CDTF">2017-09-11T07:53:00Z</dcterms:modified>
</cp:coreProperties>
</file>