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B4" w:rsidRPr="001D1426" w:rsidRDefault="00326FB4" w:rsidP="00D55A6A">
      <w:pPr>
        <w:rPr>
          <w:szCs w:val="22"/>
        </w:rPr>
      </w:pPr>
      <w:bookmarkStart w:id="0" w:name="_GoBack"/>
      <w:bookmarkEnd w:id="0"/>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326FB4" w:rsidRPr="001D1426" w:rsidRDefault="00326FB4" w:rsidP="00D55A6A">
      <w:pPr>
        <w:rPr>
          <w:szCs w:val="22"/>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9609D6" w:rsidRPr="001D1426" w:rsidRDefault="009609D6" w:rsidP="00D55A6A">
      <w:pPr>
        <w:rPr>
          <w:szCs w:val="22"/>
          <w:lang w:val="en-US"/>
        </w:rPr>
      </w:pPr>
    </w:p>
    <w:p w:rsidR="00326FB4" w:rsidRPr="001D1426" w:rsidRDefault="00A34E83" w:rsidP="00F56825">
      <w:pPr>
        <w:jc w:val="center"/>
        <w:rPr>
          <w:szCs w:val="22"/>
        </w:rPr>
      </w:pPr>
      <w:r w:rsidRPr="00786D07">
        <w:rPr>
          <w:b/>
          <w:noProof/>
        </w:rPr>
        <w:t>ΦΥΛΛΟ ΟΔΗΓΙΩΝ ΧΡΗΣΗΣ</w:t>
      </w:r>
    </w:p>
    <w:p w:rsidR="00326FB4" w:rsidRPr="00A34E83" w:rsidRDefault="00326FB4" w:rsidP="00A34E83">
      <w:pPr>
        <w:jc w:val="center"/>
        <w:rPr>
          <w:szCs w:val="22"/>
        </w:rPr>
      </w:pPr>
      <w:r w:rsidRPr="001D1426">
        <w:rPr>
          <w:szCs w:val="22"/>
        </w:rPr>
        <w:br w:type="page"/>
      </w:r>
      <w:r w:rsidR="00A34E83">
        <w:rPr>
          <w:b/>
          <w:noProof/>
        </w:rPr>
        <w:lastRenderedPageBreak/>
        <w:t>Φύλλο οδηγιών χρήσης</w:t>
      </w:r>
      <w:r w:rsidR="00A34E83" w:rsidRPr="00786D07">
        <w:rPr>
          <w:b/>
          <w:noProof/>
        </w:rPr>
        <w:t xml:space="preserve">: </w:t>
      </w:r>
      <w:r w:rsidR="00A34E83">
        <w:rPr>
          <w:b/>
          <w:noProof/>
        </w:rPr>
        <w:t>Πληροφορίες</w:t>
      </w:r>
      <w:r w:rsidR="00A34E83" w:rsidRPr="00786D07">
        <w:rPr>
          <w:b/>
          <w:noProof/>
        </w:rPr>
        <w:t xml:space="preserve"> </w:t>
      </w:r>
      <w:r w:rsidR="00A34E83">
        <w:rPr>
          <w:b/>
          <w:noProof/>
        </w:rPr>
        <w:t>για τον ασθενή</w:t>
      </w:r>
    </w:p>
    <w:p w:rsidR="00326FB4" w:rsidRPr="00685BD5" w:rsidRDefault="00A34E83" w:rsidP="00A34E83">
      <w:pPr>
        <w:jc w:val="center"/>
        <w:rPr>
          <w:b/>
          <w:szCs w:val="22"/>
        </w:rPr>
      </w:pPr>
      <w:r>
        <w:rPr>
          <w:b/>
          <w:szCs w:val="22"/>
          <w:lang w:val="en-US"/>
        </w:rPr>
        <w:t>INOTREX</w:t>
      </w:r>
      <w:r w:rsidR="002D09AA" w:rsidRPr="00A34E83">
        <w:rPr>
          <w:b/>
          <w:szCs w:val="22"/>
        </w:rPr>
        <w:t xml:space="preserve"> 250</w:t>
      </w:r>
      <w:r w:rsidR="002D09AA" w:rsidRPr="00A34E83">
        <w:rPr>
          <w:b/>
          <w:szCs w:val="22"/>
          <w:lang w:val="en-US"/>
        </w:rPr>
        <w:t>mg</w:t>
      </w:r>
      <w:r w:rsidR="002D09AA" w:rsidRPr="00A34E83">
        <w:rPr>
          <w:b/>
          <w:szCs w:val="22"/>
        </w:rPr>
        <w:t>/20</w:t>
      </w:r>
      <w:r w:rsidR="002D09AA" w:rsidRPr="00A34E83">
        <w:rPr>
          <w:b/>
          <w:szCs w:val="22"/>
          <w:lang w:val="en-US"/>
        </w:rPr>
        <w:t>ml</w:t>
      </w:r>
      <w:r w:rsidR="002D09AA" w:rsidRPr="00A34E83">
        <w:rPr>
          <w:b/>
          <w:szCs w:val="22"/>
        </w:rPr>
        <w:t xml:space="preserve"> </w:t>
      </w:r>
      <w:r w:rsidR="006B4507" w:rsidRPr="00A34E83">
        <w:rPr>
          <w:b/>
          <w:szCs w:val="22"/>
        </w:rPr>
        <w:t xml:space="preserve">διάλυμα </w:t>
      </w:r>
      <w:r w:rsidR="00F74AAD">
        <w:rPr>
          <w:b/>
          <w:szCs w:val="22"/>
        </w:rPr>
        <w:t>για ενδοφλέβια χορήγηση</w:t>
      </w:r>
    </w:p>
    <w:p w:rsidR="007D3A7E" w:rsidRPr="001D1426" w:rsidRDefault="007D3A7E" w:rsidP="00D55A6A">
      <w:pPr>
        <w:widowControl/>
        <w:textAlignment w:val="top"/>
        <w:rPr>
          <w:szCs w:val="22"/>
          <w:lang w:eastAsia="el-GR"/>
        </w:rPr>
      </w:pPr>
    </w:p>
    <w:p w:rsidR="00326FB4" w:rsidRPr="00A34E83" w:rsidRDefault="00A34E83" w:rsidP="00A34E83">
      <w:pPr>
        <w:jc w:val="center"/>
        <w:rPr>
          <w:szCs w:val="22"/>
        </w:rPr>
      </w:pPr>
      <w:r>
        <w:rPr>
          <w:szCs w:val="22"/>
        </w:rPr>
        <w:t xml:space="preserve">Υδροχλωρική </w:t>
      </w:r>
      <w:proofErr w:type="spellStart"/>
      <w:r>
        <w:rPr>
          <w:szCs w:val="22"/>
        </w:rPr>
        <w:t>δ</w:t>
      </w:r>
      <w:r w:rsidRPr="00A34E83">
        <w:rPr>
          <w:szCs w:val="22"/>
        </w:rPr>
        <w:t>οβουταμίνη</w:t>
      </w:r>
      <w:proofErr w:type="spellEnd"/>
    </w:p>
    <w:p w:rsidR="00A34E83" w:rsidRPr="00A34E83" w:rsidRDefault="00A34E83" w:rsidP="00A34E83">
      <w:pPr>
        <w:rPr>
          <w:szCs w:val="22"/>
        </w:rPr>
      </w:pPr>
    </w:p>
    <w:p w:rsidR="00A34E83" w:rsidRPr="00786D07" w:rsidRDefault="00A34E83" w:rsidP="00A34E83">
      <w:pPr>
        <w:rPr>
          <w:noProof/>
        </w:rPr>
      </w:pPr>
      <w:r w:rsidRPr="00786D07">
        <w:rPr>
          <w:b/>
          <w:noProof/>
        </w:rPr>
        <w:t xml:space="preserve">Διαβάστε προσεκτικά ολόκληρο το φύλλο </w:t>
      </w:r>
      <w:r w:rsidRPr="00A8332D">
        <w:rPr>
          <w:b/>
          <w:noProof/>
        </w:rPr>
        <w:t xml:space="preserve">οδηγιών χρήσης πριν αρχίσετε να </w:t>
      </w:r>
      <w:r w:rsidR="00350472" w:rsidRPr="00A8332D">
        <w:rPr>
          <w:b/>
          <w:noProof/>
        </w:rPr>
        <w:t>χρησιμοποιείτε</w:t>
      </w:r>
      <w:r w:rsidR="003A5EE7" w:rsidRPr="00735D7C">
        <w:rPr>
          <w:b/>
          <w:noProof/>
          <w:highlight w:val="yellow"/>
        </w:rPr>
        <w:t xml:space="preserve"> </w:t>
      </w:r>
      <w:r w:rsidRPr="009270A3">
        <w:rPr>
          <w:b/>
          <w:noProof/>
        </w:rPr>
        <w:t>α</w:t>
      </w:r>
      <w:r w:rsidRPr="00786D07">
        <w:rPr>
          <w:b/>
          <w:noProof/>
        </w:rPr>
        <w:t>υτό το φάρμακο,</w:t>
      </w:r>
      <w:r>
        <w:rPr>
          <w:b/>
          <w:noProof/>
        </w:rPr>
        <w:t xml:space="preserve"> </w:t>
      </w:r>
      <w:r w:rsidRPr="00786D07">
        <w:rPr>
          <w:b/>
          <w:noProof/>
        </w:rPr>
        <w:t>διότι περιλαμβάνει σημαντικές πληροφορίες για σας.</w:t>
      </w:r>
    </w:p>
    <w:p w:rsidR="00A34E83" w:rsidRPr="00786D07" w:rsidRDefault="00A34E83" w:rsidP="00A34E83">
      <w:pPr>
        <w:tabs>
          <w:tab w:val="left" w:pos="567"/>
        </w:tabs>
        <w:ind w:left="567" w:hanging="567"/>
        <w:rPr>
          <w:noProof/>
        </w:rPr>
      </w:pPr>
      <w:r w:rsidRPr="00786D07">
        <w:rPr>
          <w:noProof/>
        </w:rPr>
        <w:t>-</w:t>
      </w:r>
      <w:r w:rsidRPr="00786D07">
        <w:rPr>
          <w:noProof/>
        </w:rPr>
        <w:tab/>
        <w:t>Φυλάξτε αυτό το φύλλο οδηγιών χρήσης. Ίσως χρειαστεί να το διαβάσετε ξανά.</w:t>
      </w:r>
    </w:p>
    <w:p w:rsidR="00A34E83" w:rsidRDefault="00A34E83" w:rsidP="00B3020A">
      <w:pPr>
        <w:tabs>
          <w:tab w:val="left" w:pos="567"/>
        </w:tabs>
        <w:ind w:left="567" w:hanging="567"/>
        <w:rPr>
          <w:noProof/>
        </w:rPr>
      </w:pPr>
      <w:r w:rsidRPr="00786D07">
        <w:rPr>
          <w:noProof/>
        </w:rPr>
        <w:t>-</w:t>
      </w:r>
      <w:r w:rsidRPr="00786D07">
        <w:rPr>
          <w:noProof/>
        </w:rPr>
        <w:tab/>
        <w:t>Εάν έχετε περαιτέρω απορίες, ρωτήστε τον γιατρό σας.</w:t>
      </w:r>
    </w:p>
    <w:p w:rsidR="00A34E83" w:rsidRDefault="00B3020A" w:rsidP="00B3020A">
      <w:pPr>
        <w:tabs>
          <w:tab w:val="left" w:pos="567"/>
        </w:tabs>
        <w:ind w:left="567" w:hanging="567"/>
      </w:pPr>
      <w:r>
        <w:rPr>
          <w:noProof/>
        </w:rPr>
        <w:t xml:space="preserve">- </w:t>
      </w:r>
      <w:r>
        <w:rPr>
          <w:noProof/>
        </w:rPr>
        <w:tab/>
      </w:r>
      <w:r w:rsidR="00A34E83" w:rsidRPr="00786D07">
        <w:rPr>
          <w:noProof/>
        </w:rPr>
        <w:t>Εάν παρατηρήσετε κάποια ανεπιθύμητη ενέργεια,</w:t>
      </w:r>
      <w:r>
        <w:rPr>
          <w:noProof/>
        </w:rPr>
        <w:t xml:space="preserve"> ενημερώστε το </w:t>
      </w:r>
      <w:r w:rsidR="00A34E83" w:rsidRPr="00786D07">
        <w:rPr>
          <w:noProof/>
        </w:rPr>
        <w:t xml:space="preserve">γιατρό </w:t>
      </w:r>
      <w:r w:rsidR="00A34E83">
        <w:rPr>
          <w:noProof/>
        </w:rPr>
        <w:t xml:space="preserve">σας. </w:t>
      </w:r>
      <w:r w:rsidR="00A34E83" w:rsidRPr="00786D07">
        <w:rPr>
          <w:noProof/>
        </w:rPr>
        <w:t>Αυτό ισχύει και για κάθε πιθανή ανεπιθύμητη ενέργεια που δεν αναφέρεται στο παρόν φύλλο οδηγιών</w:t>
      </w:r>
      <w:r w:rsidR="00A34E83">
        <w:rPr>
          <w:noProof/>
        </w:rPr>
        <w:t xml:space="preserve"> </w:t>
      </w:r>
      <w:r w:rsidR="00A34E83" w:rsidRPr="00786D07">
        <w:rPr>
          <w:noProof/>
        </w:rPr>
        <w:t>χρήσης.</w:t>
      </w:r>
      <w:r w:rsidR="00A34E83" w:rsidRPr="00684E83">
        <w:rPr>
          <w:noProof/>
          <w:szCs w:val="22"/>
        </w:rPr>
        <w:t xml:space="preserve"> Βλέπε </w:t>
      </w:r>
      <w:r w:rsidR="00A34E83">
        <w:rPr>
          <w:noProof/>
          <w:szCs w:val="22"/>
        </w:rPr>
        <w:t xml:space="preserve">παράγραφο </w:t>
      </w:r>
      <w:r w:rsidR="00A34E83" w:rsidRPr="00684E83">
        <w:rPr>
          <w:noProof/>
          <w:szCs w:val="22"/>
        </w:rPr>
        <w:t>4</w:t>
      </w:r>
      <w:r w:rsidR="00A34E83" w:rsidRPr="00A43C5F">
        <w:t>.</w:t>
      </w:r>
    </w:p>
    <w:p w:rsidR="00B3020A" w:rsidRDefault="00B3020A" w:rsidP="00B3020A">
      <w:pPr>
        <w:tabs>
          <w:tab w:val="left" w:pos="567"/>
        </w:tabs>
        <w:ind w:left="567" w:hanging="567"/>
        <w:rPr>
          <w:noProof/>
        </w:rPr>
      </w:pPr>
    </w:p>
    <w:p w:rsidR="00B3020A" w:rsidRPr="00786D07" w:rsidRDefault="00B3020A" w:rsidP="00B3020A">
      <w:pPr>
        <w:rPr>
          <w:noProof/>
        </w:rPr>
      </w:pPr>
      <w:r w:rsidRPr="00786D07">
        <w:rPr>
          <w:b/>
          <w:noProof/>
        </w:rPr>
        <w:t>Τι περιέχει το παρόν φύλλο οδηγιών:</w:t>
      </w:r>
    </w:p>
    <w:p w:rsidR="00B3020A" w:rsidRPr="00786D07" w:rsidRDefault="00B3020A" w:rsidP="00B3020A">
      <w:pPr>
        <w:rPr>
          <w:noProof/>
        </w:rPr>
      </w:pPr>
      <w:r w:rsidRPr="00786D07">
        <w:rPr>
          <w:noProof/>
        </w:rPr>
        <w:t>1</w:t>
      </w:r>
      <w:r>
        <w:rPr>
          <w:noProof/>
        </w:rPr>
        <w:t>.</w:t>
      </w:r>
      <w:r w:rsidRPr="00786D07">
        <w:rPr>
          <w:noProof/>
        </w:rPr>
        <w:tab/>
        <w:t xml:space="preserve">Τι είναι το </w:t>
      </w:r>
      <w:r>
        <w:rPr>
          <w:noProof/>
          <w:lang w:val="en-US"/>
        </w:rPr>
        <w:t>INOTREX</w:t>
      </w:r>
      <w:r w:rsidRPr="00786D07">
        <w:rPr>
          <w:noProof/>
        </w:rPr>
        <w:t xml:space="preserve"> και ποια είναι η χρήση του</w:t>
      </w:r>
    </w:p>
    <w:p w:rsidR="00B3020A" w:rsidRPr="00786D07" w:rsidRDefault="00B3020A" w:rsidP="00B3020A">
      <w:pPr>
        <w:rPr>
          <w:noProof/>
        </w:rPr>
      </w:pPr>
      <w:r w:rsidRPr="00786D07">
        <w:rPr>
          <w:noProof/>
        </w:rPr>
        <w:t>2</w:t>
      </w:r>
      <w:r>
        <w:rPr>
          <w:noProof/>
        </w:rPr>
        <w:t>.</w:t>
      </w:r>
      <w:r w:rsidRPr="00786D07">
        <w:rPr>
          <w:noProof/>
        </w:rPr>
        <w:tab/>
        <w:t xml:space="preserve">Τι πρέπει να γνωρίζετε </w:t>
      </w:r>
      <w:r>
        <w:rPr>
          <w:noProof/>
        </w:rPr>
        <w:t>πριν</w:t>
      </w:r>
      <w:r w:rsidRPr="00786D07">
        <w:rPr>
          <w:noProof/>
        </w:rPr>
        <w:t xml:space="preserve"> </w:t>
      </w:r>
      <w:r w:rsidR="00840361">
        <w:rPr>
          <w:noProof/>
        </w:rPr>
        <w:t>χρησιμοποιήσετε</w:t>
      </w:r>
      <w:r w:rsidRPr="00786D07">
        <w:rPr>
          <w:noProof/>
        </w:rPr>
        <w:t xml:space="preserve"> το </w:t>
      </w:r>
      <w:r>
        <w:rPr>
          <w:noProof/>
          <w:lang w:val="en-US"/>
        </w:rPr>
        <w:t>INOTREX</w:t>
      </w:r>
    </w:p>
    <w:p w:rsidR="00B3020A" w:rsidRPr="00786D07" w:rsidRDefault="00B3020A" w:rsidP="00B3020A">
      <w:pPr>
        <w:rPr>
          <w:noProof/>
        </w:rPr>
      </w:pPr>
      <w:r w:rsidRPr="00786D07">
        <w:rPr>
          <w:noProof/>
        </w:rPr>
        <w:t>3</w:t>
      </w:r>
      <w:r>
        <w:rPr>
          <w:noProof/>
        </w:rPr>
        <w:t>.</w:t>
      </w:r>
      <w:r>
        <w:rPr>
          <w:noProof/>
        </w:rPr>
        <w:tab/>
        <w:t xml:space="preserve">Πώς να </w:t>
      </w:r>
      <w:r w:rsidR="00840361">
        <w:rPr>
          <w:noProof/>
        </w:rPr>
        <w:t>χρησιμοποιήσετε</w:t>
      </w:r>
      <w:r w:rsidRPr="00786D07">
        <w:rPr>
          <w:noProof/>
        </w:rPr>
        <w:t xml:space="preserve"> το </w:t>
      </w:r>
      <w:r>
        <w:rPr>
          <w:noProof/>
          <w:lang w:val="en-US"/>
        </w:rPr>
        <w:t>INOTREX</w:t>
      </w:r>
    </w:p>
    <w:p w:rsidR="00B3020A" w:rsidRPr="00786D07" w:rsidRDefault="00B3020A" w:rsidP="00B3020A">
      <w:pPr>
        <w:rPr>
          <w:noProof/>
        </w:rPr>
      </w:pPr>
      <w:r w:rsidRPr="00786D07">
        <w:rPr>
          <w:noProof/>
        </w:rPr>
        <w:t>4</w:t>
      </w:r>
      <w:r>
        <w:rPr>
          <w:noProof/>
        </w:rPr>
        <w:t>.</w:t>
      </w:r>
      <w:r w:rsidRPr="00786D07">
        <w:rPr>
          <w:noProof/>
        </w:rPr>
        <w:tab/>
        <w:t>Πιθανές ανεπιθύμητες ενέργειες</w:t>
      </w:r>
    </w:p>
    <w:p w:rsidR="00B3020A" w:rsidRPr="00786D07" w:rsidRDefault="00B3020A" w:rsidP="00B3020A">
      <w:pPr>
        <w:rPr>
          <w:noProof/>
        </w:rPr>
      </w:pPr>
      <w:r w:rsidRPr="00786D07">
        <w:rPr>
          <w:noProof/>
        </w:rPr>
        <w:t>5</w:t>
      </w:r>
      <w:r>
        <w:rPr>
          <w:noProof/>
        </w:rPr>
        <w:t>.</w:t>
      </w:r>
      <w:r w:rsidRPr="00786D07">
        <w:rPr>
          <w:noProof/>
        </w:rPr>
        <w:tab/>
        <w:t>Πώς να φυλάσσετ</w:t>
      </w:r>
      <w:r>
        <w:rPr>
          <w:noProof/>
        </w:rPr>
        <w:t>ε</w:t>
      </w:r>
      <w:r w:rsidRPr="00786D07">
        <w:rPr>
          <w:noProof/>
        </w:rPr>
        <w:t xml:space="preserve"> το </w:t>
      </w:r>
      <w:r>
        <w:rPr>
          <w:noProof/>
          <w:lang w:val="en-US"/>
        </w:rPr>
        <w:t>INOTREX</w:t>
      </w:r>
    </w:p>
    <w:p w:rsidR="00B3020A" w:rsidRDefault="00B3020A" w:rsidP="00B3020A">
      <w:pPr>
        <w:tabs>
          <w:tab w:val="left" w:pos="567"/>
        </w:tabs>
        <w:ind w:left="567" w:hanging="567"/>
        <w:rPr>
          <w:noProof/>
        </w:rPr>
      </w:pPr>
      <w:r w:rsidRPr="00786D07">
        <w:rPr>
          <w:noProof/>
        </w:rPr>
        <w:t>6.</w:t>
      </w:r>
      <w:r w:rsidRPr="00786D07">
        <w:rPr>
          <w:noProof/>
        </w:rPr>
        <w:tab/>
        <w:t xml:space="preserve"> </w:t>
      </w:r>
      <w:r w:rsidRPr="00B3020A">
        <w:rPr>
          <w:noProof/>
        </w:rPr>
        <w:t xml:space="preserve">  </w:t>
      </w:r>
      <w:r w:rsidRPr="00786D07">
        <w:rPr>
          <w:noProof/>
        </w:rPr>
        <w:t>Περιεχόμενο της συσκευασίας και λοιπές πληροφορίες</w:t>
      </w:r>
    </w:p>
    <w:p w:rsidR="00B3020A" w:rsidRPr="009270A3" w:rsidRDefault="00B3020A" w:rsidP="00B3020A">
      <w:pPr>
        <w:tabs>
          <w:tab w:val="left" w:pos="567"/>
        </w:tabs>
        <w:ind w:left="567" w:hanging="567"/>
        <w:rPr>
          <w:noProof/>
        </w:rPr>
      </w:pPr>
    </w:p>
    <w:p w:rsidR="003A5EE7" w:rsidRPr="003B6ABA" w:rsidRDefault="003A5EE7" w:rsidP="00B3020A">
      <w:pPr>
        <w:tabs>
          <w:tab w:val="left" w:pos="567"/>
        </w:tabs>
        <w:ind w:left="567" w:hanging="567"/>
        <w:rPr>
          <w:noProof/>
        </w:rPr>
      </w:pPr>
    </w:p>
    <w:p w:rsidR="00B3020A" w:rsidRPr="00B3020A" w:rsidRDefault="00B3020A" w:rsidP="00B3020A">
      <w:pPr>
        <w:rPr>
          <w:b/>
          <w:noProof/>
        </w:rPr>
      </w:pPr>
      <w:r w:rsidRPr="00786D07">
        <w:rPr>
          <w:b/>
          <w:noProof/>
        </w:rPr>
        <w:t>1.</w:t>
      </w:r>
      <w:r w:rsidRPr="00786D07">
        <w:rPr>
          <w:b/>
          <w:noProof/>
        </w:rPr>
        <w:tab/>
        <w:t xml:space="preserve">Τι είναι το </w:t>
      </w:r>
      <w:r w:rsidRPr="00B3020A">
        <w:rPr>
          <w:b/>
          <w:noProof/>
          <w:lang w:val="en-US"/>
        </w:rPr>
        <w:t>INOTREX</w:t>
      </w:r>
      <w:r w:rsidRPr="00786D07">
        <w:rPr>
          <w:noProof/>
        </w:rPr>
        <w:t xml:space="preserve"> </w:t>
      </w:r>
      <w:r w:rsidRPr="00786D07">
        <w:rPr>
          <w:b/>
          <w:noProof/>
        </w:rPr>
        <w:t>και ποια είναι η χρήση του</w:t>
      </w:r>
    </w:p>
    <w:p w:rsidR="00B3020A" w:rsidRPr="00350472" w:rsidRDefault="00B3020A" w:rsidP="00B3020A">
      <w:pPr>
        <w:rPr>
          <w:noProof/>
        </w:rPr>
      </w:pPr>
    </w:p>
    <w:p w:rsidR="00B3020A" w:rsidRDefault="00B3020A" w:rsidP="00B3020A">
      <w:pPr>
        <w:rPr>
          <w:szCs w:val="22"/>
        </w:rPr>
      </w:pPr>
      <w:r>
        <w:rPr>
          <w:noProof/>
        </w:rPr>
        <w:t xml:space="preserve">Το </w:t>
      </w:r>
      <w:r>
        <w:rPr>
          <w:noProof/>
          <w:lang w:val="en-US"/>
        </w:rPr>
        <w:t>Inotrex</w:t>
      </w:r>
      <w:r>
        <w:rPr>
          <w:noProof/>
        </w:rPr>
        <w:t xml:space="preserve"> είναι ένα </w:t>
      </w:r>
      <w:r w:rsidR="00840361">
        <w:rPr>
          <w:noProof/>
        </w:rPr>
        <w:t>φαρμακευτικό προϊόν</w:t>
      </w:r>
      <w:r>
        <w:rPr>
          <w:noProof/>
        </w:rPr>
        <w:t xml:space="preserve"> που </w:t>
      </w:r>
      <w:r w:rsidR="00840361">
        <w:rPr>
          <w:noProof/>
        </w:rPr>
        <w:t>χορηγείται</w:t>
      </w:r>
      <w:r>
        <w:rPr>
          <w:noProof/>
        </w:rPr>
        <w:t xml:space="preserve"> </w:t>
      </w:r>
      <w:r w:rsidR="00350472">
        <w:rPr>
          <w:noProof/>
        </w:rPr>
        <w:t xml:space="preserve">όπου είναι απαραίτητη η ενίσχυση της </w:t>
      </w:r>
      <w:r w:rsidR="00E82FE1">
        <w:rPr>
          <w:noProof/>
        </w:rPr>
        <w:t>συστολικής λειτουργικότητας</w:t>
      </w:r>
      <w:r w:rsidR="00350472">
        <w:rPr>
          <w:noProof/>
        </w:rPr>
        <w:t xml:space="preserve"> της καρδιάς </w:t>
      </w:r>
      <w:r w:rsidR="003F39D6">
        <w:rPr>
          <w:noProof/>
        </w:rPr>
        <w:t>ως υποστήριξη</w:t>
      </w:r>
      <w:r w:rsidR="00350472">
        <w:rPr>
          <w:noProof/>
        </w:rPr>
        <w:t xml:space="preserve"> </w:t>
      </w:r>
      <w:r>
        <w:rPr>
          <w:noProof/>
        </w:rPr>
        <w:t xml:space="preserve">για την αντιμετώπιση </w:t>
      </w:r>
      <w:r w:rsidR="00350472">
        <w:rPr>
          <w:noProof/>
        </w:rPr>
        <w:t xml:space="preserve">σοβαρής καρδιακής ανεπάρκειας ενηλίκων </w:t>
      </w:r>
      <w:r w:rsidR="00840361">
        <w:rPr>
          <w:noProof/>
        </w:rPr>
        <w:t xml:space="preserve">που </w:t>
      </w:r>
      <w:r w:rsidR="00E82FE1">
        <w:rPr>
          <w:noProof/>
        </w:rPr>
        <w:t>είναι</w:t>
      </w:r>
      <w:r w:rsidR="00840361">
        <w:rPr>
          <w:noProof/>
        </w:rPr>
        <w:t xml:space="preserve"> αποτέλεσμα </w:t>
      </w:r>
      <w:r w:rsidR="00840361" w:rsidRPr="001D1426">
        <w:rPr>
          <w:szCs w:val="22"/>
        </w:rPr>
        <w:t>είτε οργανικής καρδιακής παθήσεως, είτε καρδιοχειρουργικών χειρισμών</w:t>
      </w:r>
      <w:r w:rsidR="00840361">
        <w:rPr>
          <w:szCs w:val="22"/>
        </w:rPr>
        <w:t>.</w:t>
      </w:r>
    </w:p>
    <w:p w:rsidR="00840361" w:rsidRPr="001D1426" w:rsidRDefault="00840361" w:rsidP="00840361">
      <w:pPr>
        <w:rPr>
          <w:szCs w:val="22"/>
        </w:rPr>
      </w:pPr>
      <w:r w:rsidRPr="001D1426">
        <w:rPr>
          <w:szCs w:val="22"/>
        </w:rPr>
        <w:t xml:space="preserve">Σε ασθενείς με κολπική μαρμαρυγή και ταχεία κοιλιακή ανταπόκριση πρέπει να χορηγείται κάποιο σκεύασμα δακτυλίτιδας, πριν από την έναρξη της θεραπείας με </w:t>
      </w:r>
      <w:proofErr w:type="spellStart"/>
      <w:r w:rsidRPr="001D1426">
        <w:rPr>
          <w:szCs w:val="22"/>
          <w:lang w:val="en-US"/>
        </w:rPr>
        <w:t>Inotrex</w:t>
      </w:r>
      <w:proofErr w:type="spellEnd"/>
      <w:r w:rsidRPr="001D1426">
        <w:rPr>
          <w:szCs w:val="22"/>
        </w:rPr>
        <w:t xml:space="preserve"> διάλυμα. </w:t>
      </w:r>
    </w:p>
    <w:p w:rsidR="00840361" w:rsidRPr="009270A3" w:rsidRDefault="00840361" w:rsidP="00840361">
      <w:pPr>
        <w:rPr>
          <w:b/>
          <w:szCs w:val="22"/>
        </w:rPr>
      </w:pPr>
    </w:p>
    <w:p w:rsidR="00840361" w:rsidRPr="005E16A6" w:rsidRDefault="00840361" w:rsidP="00840361">
      <w:pPr>
        <w:pStyle w:val="Default"/>
        <w:spacing w:after="140"/>
        <w:jc w:val="both"/>
        <w:rPr>
          <w:rFonts w:ascii="Times New Roman" w:hAnsi="Times New Roman" w:cs="Times New Roman"/>
          <w:iCs/>
          <w:sz w:val="22"/>
          <w:szCs w:val="22"/>
        </w:rPr>
      </w:pPr>
      <w:r w:rsidRPr="005E16A6">
        <w:rPr>
          <w:rFonts w:ascii="Times New Roman" w:hAnsi="Times New Roman" w:cs="Times New Roman"/>
          <w:iCs/>
          <w:sz w:val="22"/>
          <w:szCs w:val="22"/>
        </w:rPr>
        <w:t>Παιδιατρικός πληθυσμός</w:t>
      </w:r>
    </w:p>
    <w:p w:rsidR="00840361" w:rsidRDefault="00840361" w:rsidP="00840361">
      <w:pPr>
        <w:rPr>
          <w:iCs/>
          <w:szCs w:val="22"/>
        </w:rPr>
      </w:pPr>
      <w:r w:rsidRPr="005E16A6">
        <w:rPr>
          <w:iCs/>
          <w:szCs w:val="22"/>
        </w:rPr>
        <w:t xml:space="preserve">Η </w:t>
      </w:r>
      <w:proofErr w:type="spellStart"/>
      <w:r w:rsidRPr="005E16A6">
        <w:rPr>
          <w:iCs/>
          <w:szCs w:val="22"/>
        </w:rPr>
        <w:t>δοβουταμίνη</w:t>
      </w:r>
      <w:proofErr w:type="spellEnd"/>
      <w:r w:rsidRPr="005E16A6">
        <w:rPr>
          <w:iCs/>
          <w:szCs w:val="22"/>
        </w:rPr>
        <w:t xml:space="preserve"> ενδείκνυται για όλες τις παιδιατρικές ηλικιακές </w:t>
      </w:r>
      <w:r w:rsidR="00EF3B17">
        <w:rPr>
          <w:iCs/>
          <w:szCs w:val="22"/>
        </w:rPr>
        <w:t>ομάδες (από νεογνά έως 18 ετών)</w:t>
      </w:r>
      <w:r w:rsidR="00696A13">
        <w:rPr>
          <w:iCs/>
          <w:szCs w:val="22"/>
        </w:rPr>
        <w:t xml:space="preserve"> </w:t>
      </w:r>
      <w:r w:rsidR="00350472">
        <w:rPr>
          <w:iCs/>
          <w:szCs w:val="22"/>
        </w:rPr>
        <w:t xml:space="preserve">για την ενίσχυση </w:t>
      </w:r>
      <w:r w:rsidR="00696A13">
        <w:rPr>
          <w:iCs/>
          <w:szCs w:val="22"/>
        </w:rPr>
        <w:t xml:space="preserve">της </w:t>
      </w:r>
      <w:r w:rsidR="002E1E4B">
        <w:rPr>
          <w:noProof/>
        </w:rPr>
        <w:t>συστολικής λειτουργικότητας</w:t>
      </w:r>
      <w:r w:rsidR="00696A13">
        <w:rPr>
          <w:iCs/>
          <w:szCs w:val="22"/>
        </w:rPr>
        <w:t xml:space="preserve"> της καρδιάς </w:t>
      </w:r>
      <w:r w:rsidRPr="005E16A6">
        <w:rPr>
          <w:iCs/>
          <w:szCs w:val="22"/>
        </w:rPr>
        <w:t>σε καταστάσεις</w:t>
      </w:r>
      <w:r w:rsidR="00350472">
        <w:rPr>
          <w:iCs/>
          <w:szCs w:val="22"/>
        </w:rPr>
        <w:t xml:space="preserve"> </w:t>
      </w:r>
      <w:r w:rsidR="0072071A">
        <w:rPr>
          <w:iCs/>
          <w:szCs w:val="22"/>
        </w:rPr>
        <w:t>με</w:t>
      </w:r>
      <w:r w:rsidR="00350472">
        <w:rPr>
          <w:iCs/>
          <w:szCs w:val="22"/>
        </w:rPr>
        <w:t xml:space="preserve"> χαμηλή </w:t>
      </w:r>
      <w:r w:rsidR="00696A13">
        <w:rPr>
          <w:iCs/>
          <w:szCs w:val="22"/>
        </w:rPr>
        <w:t>καρδια</w:t>
      </w:r>
      <w:r w:rsidR="00EF3B17">
        <w:rPr>
          <w:iCs/>
          <w:szCs w:val="22"/>
        </w:rPr>
        <w:t xml:space="preserve">κή παροχή </w:t>
      </w:r>
      <w:r w:rsidR="00696A13">
        <w:rPr>
          <w:iCs/>
          <w:szCs w:val="22"/>
        </w:rPr>
        <w:t xml:space="preserve">λόγω σοβαρής </w:t>
      </w:r>
      <w:r w:rsidRPr="005E16A6">
        <w:rPr>
          <w:iCs/>
          <w:szCs w:val="22"/>
        </w:rPr>
        <w:t>καρδιακής ανεπάρκειας</w:t>
      </w:r>
      <w:r>
        <w:rPr>
          <w:iCs/>
          <w:szCs w:val="22"/>
        </w:rPr>
        <w:t>.</w:t>
      </w:r>
    </w:p>
    <w:p w:rsidR="00840361" w:rsidRPr="009270A3" w:rsidRDefault="00840361" w:rsidP="00840361">
      <w:pPr>
        <w:rPr>
          <w:szCs w:val="22"/>
        </w:rPr>
      </w:pPr>
    </w:p>
    <w:p w:rsidR="003A5EE7" w:rsidRPr="003B6ABA" w:rsidRDefault="003A5EE7" w:rsidP="00840361">
      <w:pPr>
        <w:rPr>
          <w:szCs w:val="22"/>
        </w:rPr>
      </w:pPr>
    </w:p>
    <w:p w:rsidR="00840361" w:rsidRPr="00840361" w:rsidRDefault="00840361" w:rsidP="00840361">
      <w:pPr>
        <w:rPr>
          <w:szCs w:val="22"/>
        </w:rPr>
      </w:pPr>
      <w:r w:rsidRPr="00786D07">
        <w:rPr>
          <w:b/>
          <w:noProof/>
        </w:rPr>
        <w:t>2.</w:t>
      </w:r>
      <w:r>
        <w:rPr>
          <w:b/>
          <w:noProof/>
        </w:rPr>
        <w:tab/>
        <w:t xml:space="preserve">Τι πρέπει να γνωρίζετε πριν χρησιμοποιήσετε </w:t>
      </w:r>
      <w:r w:rsidRPr="00786D07">
        <w:rPr>
          <w:b/>
          <w:noProof/>
        </w:rPr>
        <w:t xml:space="preserve">το </w:t>
      </w:r>
      <w:r>
        <w:rPr>
          <w:b/>
          <w:noProof/>
          <w:lang w:val="en-US"/>
        </w:rPr>
        <w:t>Inotrex</w:t>
      </w:r>
    </w:p>
    <w:p w:rsidR="00840361" w:rsidRDefault="00840361" w:rsidP="00B3020A">
      <w:pPr>
        <w:rPr>
          <w:noProof/>
        </w:rPr>
      </w:pPr>
    </w:p>
    <w:p w:rsidR="00840361" w:rsidRDefault="00840361" w:rsidP="00B3020A">
      <w:pPr>
        <w:rPr>
          <w:b/>
          <w:noProof/>
        </w:rPr>
      </w:pPr>
      <w:r w:rsidRPr="00786D07">
        <w:rPr>
          <w:b/>
          <w:noProof/>
        </w:rPr>
        <w:t>Μην χρησι</w:t>
      </w:r>
      <w:r>
        <w:rPr>
          <w:b/>
          <w:noProof/>
        </w:rPr>
        <w:t>μοποιήσετε</w:t>
      </w:r>
      <w:r w:rsidRPr="00786D07">
        <w:rPr>
          <w:b/>
          <w:noProof/>
        </w:rPr>
        <w:t xml:space="preserve"> το </w:t>
      </w:r>
      <w:r>
        <w:rPr>
          <w:b/>
          <w:noProof/>
          <w:lang w:val="en-US"/>
        </w:rPr>
        <w:t>Inotrex</w:t>
      </w:r>
    </w:p>
    <w:p w:rsidR="003841F3" w:rsidRPr="001D1426" w:rsidRDefault="00840361" w:rsidP="003841F3">
      <w:pPr>
        <w:keepNext/>
        <w:ind w:left="720" w:hanging="720"/>
        <w:rPr>
          <w:szCs w:val="22"/>
        </w:rPr>
      </w:pPr>
      <w:r>
        <w:rPr>
          <w:b/>
          <w:noProof/>
        </w:rPr>
        <w:t>-</w:t>
      </w:r>
      <w:r>
        <w:rPr>
          <w:b/>
          <w:noProof/>
        </w:rPr>
        <w:tab/>
      </w:r>
      <w:r w:rsidR="003841F3" w:rsidRPr="00786D07">
        <w:rPr>
          <w:noProof/>
        </w:rPr>
        <w:t>σε περίπτωση αλλεργίας</w:t>
      </w:r>
      <w:r w:rsidR="003841F3">
        <w:rPr>
          <w:noProof/>
        </w:rPr>
        <w:t xml:space="preserve"> </w:t>
      </w:r>
      <w:r w:rsidR="003841F3" w:rsidRPr="00786D07">
        <w:rPr>
          <w:noProof/>
        </w:rPr>
        <w:t>στη</w:t>
      </w:r>
      <w:r w:rsidR="003841F3">
        <w:rPr>
          <w:noProof/>
        </w:rPr>
        <w:t>ν</w:t>
      </w:r>
      <w:r w:rsidR="003841F3" w:rsidRPr="00786D07">
        <w:rPr>
          <w:noProof/>
        </w:rPr>
        <w:t xml:space="preserve"> </w:t>
      </w:r>
      <w:r w:rsidR="003841F3">
        <w:rPr>
          <w:noProof/>
        </w:rPr>
        <w:t>υδροχλωρική δοβουταμίνη</w:t>
      </w:r>
      <w:r w:rsidR="003841F3" w:rsidRPr="00786D07">
        <w:rPr>
          <w:noProof/>
        </w:rPr>
        <w:t xml:space="preserve"> ή σε οποιοδήποτε άλλο από τα συστατικά αυτού του φαρμάκου (αναφέρονται στ</w:t>
      </w:r>
      <w:r w:rsidR="003841F3">
        <w:rPr>
          <w:noProof/>
        </w:rPr>
        <w:t>ην παράγραφο</w:t>
      </w:r>
      <w:r w:rsidR="003841F3" w:rsidRPr="00786D07">
        <w:rPr>
          <w:noProof/>
        </w:rPr>
        <w:t xml:space="preserve"> 6).</w:t>
      </w:r>
    </w:p>
    <w:p w:rsidR="003841F3" w:rsidRPr="001D1426" w:rsidRDefault="003841F3" w:rsidP="003841F3">
      <w:pPr>
        <w:rPr>
          <w:szCs w:val="22"/>
        </w:rPr>
      </w:pPr>
    </w:p>
    <w:p w:rsidR="003841F3" w:rsidRPr="001D1426" w:rsidRDefault="003841F3" w:rsidP="003841F3">
      <w:pPr>
        <w:widowControl/>
        <w:ind w:left="720" w:hanging="720"/>
        <w:textAlignment w:val="top"/>
        <w:rPr>
          <w:szCs w:val="22"/>
          <w:lang w:eastAsia="el-GR"/>
        </w:rPr>
      </w:pPr>
      <w:r>
        <w:rPr>
          <w:szCs w:val="22"/>
          <w:lang w:eastAsia="el-GR"/>
        </w:rPr>
        <w:t>-</w:t>
      </w:r>
      <w:r>
        <w:rPr>
          <w:szCs w:val="22"/>
          <w:lang w:eastAsia="el-GR"/>
        </w:rPr>
        <w:tab/>
        <w:t xml:space="preserve">εάν πάσχετε από </w:t>
      </w:r>
      <w:r w:rsidRPr="001D1426">
        <w:rPr>
          <w:szCs w:val="22"/>
          <w:lang w:eastAsia="el-GR"/>
        </w:rPr>
        <w:t xml:space="preserve">ιδιοπαθή υπερτροφική αποφρακτική μυοκαρδιοπάθεια / </w:t>
      </w:r>
      <w:r w:rsidRPr="001D1426">
        <w:t>υπερτροφική υπ</w:t>
      </w:r>
      <w:r>
        <w:rPr>
          <w:lang w:val="en-US"/>
        </w:rPr>
        <w:t>o</w:t>
      </w:r>
      <w:r w:rsidRPr="001D1426">
        <w:t>αορτική στένωση</w:t>
      </w:r>
      <w:r w:rsidRPr="001D1426">
        <w:rPr>
          <w:szCs w:val="22"/>
          <w:lang w:eastAsia="el-GR"/>
        </w:rPr>
        <w:t xml:space="preserve">. </w:t>
      </w:r>
    </w:p>
    <w:p w:rsidR="003841F3" w:rsidRPr="001D1426" w:rsidRDefault="003841F3" w:rsidP="003841F3">
      <w:pPr>
        <w:widowControl/>
        <w:textAlignment w:val="top"/>
        <w:rPr>
          <w:szCs w:val="22"/>
          <w:lang w:eastAsia="el-GR"/>
        </w:rPr>
      </w:pPr>
      <w:r w:rsidRPr="001D1426">
        <w:rPr>
          <w:szCs w:val="22"/>
          <w:lang w:eastAsia="el-GR"/>
        </w:rPr>
        <w:br/>
      </w:r>
      <w:r>
        <w:rPr>
          <w:szCs w:val="22"/>
          <w:lang w:eastAsia="el-GR"/>
        </w:rPr>
        <w:t>-</w:t>
      </w:r>
      <w:r>
        <w:rPr>
          <w:szCs w:val="22"/>
          <w:lang w:eastAsia="el-GR"/>
        </w:rPr>
        <w:tab/>
        <w:t xml:space="preserve">εάν </w:t>
      </w:r>
      <w:r w:rsidR="00696A13">
        <w:rPr>
          <w:szCs w:val="22"/>
          <w:lang w:eastAsia="el-GR"/>
        </w:rPr>
        <w:t xml:space="preserve">πάσχετε από </w:t>
      </w:r>
      <w:proofErr w:type="spellStart"/>
      <w:r w:rsidRPr="001D1426">
        <w:rPr>
          <w:szCs w:val="22"/>
          <w:lang w:eastAsia="el-GR"/>
        </w:rPr>
        <w:t>φαιοχρωμοκύτωμα</w:t>
      </w:r>
      <w:proofErr w:type="spellEnd"/>
      <w:r w:rsidRPr="001D1426">
        <w:rPr>
          <w:szCs w:val="22"/>
          <w:lang w:eastAsia="el-GR"/>
        </w:rPr>
        <w:t>.</w:t>
      </w:r>
    </w:p>
    <w:p w:rsidR="00840361" w:rsidRPr="00350472" w:rsidRDefault="00840361" w:rsidP="00B3020A">
      <w:pPr>
        <w:rPr>
          <w:noProof/>
        </w:rPr>
      </w:pPr>
    </w:p>
    <w:p w:rsidR="00CC5554" w:rsidRPr="00786D07" w:rsidRDefault="00CC5554" w:rsidP="00CC5554">
      <w:pPr>
        <w:rPr>
          <w:noProof/>
        </w:rPr>
      </w:pPr>
      <w:r w:rsidRPr="00786D07">
        <w:rPr>
          <w:b/>
          <w:noProof/>
        </w:rPr>
        <w:t>Προειδοποιήσεις και προφυλάξεις</w:t>
      </w:r>
    </w:p>
    <w:p w:rsidR="00CC5554" w:rsidRPr="00CC5554" w:rsidRDefault="003A5EE7" w:rsidP="00CC5554">
      <w:pPr>
        <w:rPr>
          <w:noProof/>
        </w:rPr>
      </w:pPr>
      <w:r>
        <w:rPr>
          <w:noProof/>
        </w:rPr>
        <w:t xml:space="preserve">Το </w:t>
      </w:r>
      <w:r>
        <w:rPr>
          <w:noProof/>
          <w:lang w:val="en-US"/>
        </w:rPr>
        <w:t>Inotrex</w:t>
      </w:r>
      <w:r>
        <w:rPr>
          <w:noProof/>
        </w:rPr>
        <w:t xml:space="preserve"> χορηγεί</w:t>
      </w:r>
      <w:r w:rsidR="00A8332D">
        <w:rPr>
          <w:noProof/>
        </w:rPr>
        <w:t>ται αυστηρά</w:t>
      </w:r>
      <w:r>
        <w:rPr>
          <w:noProof/>
        </w:rPr>
        <w:t xml:space="preserve"> εντός νοσοκομείου</w:t>
      </w:r>
      <w:r w:rsidR="003B6ABA" w:rsidRPr="009270A3">
        <w:rPr>
          <w:noProof/>
        </w:rPr>
        <w:t xml:space="preserve"> </w:t>
      </w:r>
      <w:r w:rsidR="003B6ABA">
        <w:rPr>
          <w:noProof/>
        </w:rPr>
        <w:t>από το γ</w:t>
      </w:r>
      <w:r w:rsidR="00D44937">
        <w:rPr>
          <w:noProof/>
        </w:rPr>
        <w:t>ι</w:t>
      </w:r>
      <w:r w:rsidR="003B6ABA">
        <w:rPr>
          <w:noProof/>
        </w:rPr>
        <w:t>ατρό σας</w:t>
      </w:r>
      <w:r>
        <w:rPr>
          <w:noProof/>
        </w:rPr>
        <w:t xml:space="preserve">. </w:t>
      </w:r>
    </w:p>
    <w:p w:rsidR="00CC5554" w:rsidRPr="00350472" w:rsidRDefault="00CC5554" w:rsidP="00CC5554">
      <w:pPr>
        <w:rPr>
          <w:noProof/>
        </w:rPr>
      </w:pPr>
    </w:p>
    <w:p w:rsidR="00956278" w:rsidRDefault="00933AD1" w:rsidP="00CC5554">
      <w:pPr>
        <w:rPr>
          <w:noProof/>
        </w:rPr>
      </w:pPr>
      <w:r>
        <w:rPr>
          <w:noProof/>
        </w:rPr>
        <w:t>Σ</w:t>
      </w:r>
      <w:r w:rsidR="00B47E75">
        <w:rPr>
          <w:noProof/>
        </w:rPr>
        <w:t xml:space="preserve">την έναρξη </w:t>
      </w:r>
      <w:r>
        <w:rPr>
          <w:noProof/>
        </w:rPr>
        <w:t xml:space="preserve">της θεραπείας με </w:t>
      </w:r>
      <w:r w:rsidR="00B47E75">
        <w:rPr>
          <w:noProof/>
          <w:lang w:val="en-US"/>
        </w:rPr>
        <w:t>Inotrex</w:t>
      </w:r>
      <w:r w:rsidR="00B47E75">
        <w:rPr>
          <w:noProof/>
        </w:rPr>
        <w:t xml:space="preserve"> ο γιατρός σας θα πραγματοποι</w:t>
      </w:r>
      <w:r>
        <w:rPr>
          <w:noProof/>
        </w:rPr>
        <w:t>ήσει</w:t>
      </w:r>
      <w:r w:rsidR="00B47E75">
        <w:rPr>
          <w:noProof/>
        </w:rPr>
        <w:t xml:space="preserve"> ηλεκτροκαρδιογραφικό </w:t>
      </w:r>
      <w:r>
        <w:rPr>
          <w:noProof/>
        </w:rPr>
        <w:t>έλεγχο</w:t>
      </w:r>
      <w:r w:rsidR="0097302C">
        <w:rPr>
          <w:noProof/>
        </w:rPr>
        <w:t xml:space="preserve"> και θα φροντίσει να έχει αποκαταστήσει τυχόν ελείμματα ενδαγγειακού όγκου. Κ</w:t>
      </w:r>
      <w:r>
        <w:rPr>
          <w:noProof/>
        </w:rPr>
        <w:t>ατά τη διάρκεια της χορήγησης θ</w:t>
      </w:r>
      <w:r w:rsidR="00B47E75">
        <w:rPr>
          <w:noProof/>
        </w:rPr>
        <w:t xml:space="preserve">α </w:t>
      </w:r>
      <w:r w:rsidR="00696A13">
        <w:rPr>
          <w:noProof/>
        </w:rPr>
        <w:t>παρακολουθούνται</w:t>
      </w:r>
      <w:r>
        <w:rPr>
          <w:noProof/>
        </w:rPr>
        <w:t xml:space="preserve"> ο καρδιακός ρυθμός και η πίεσή </w:t>
      </w:r>
      <w:r w:rsidR="00696A13">
        <w:rPr>
          <w:noProof/>
        </w:rPr>
        <w:t>σας ή και άλλες αιμοδυναμικές παράμετροι</w:t>
      </w:r>
      <w:r w:rsidR="003A5EE7" w:rsidRPr="009270A3">
        <w:rPr>
          <w:noProof/>
        </w:rPr>
        <w:t>.</w:t>
      </w:r>
      <w:r>
        <w:rPr>
          <w:noProof/>
        </w:rPr>
        <w:t xml:space="preserve"> Ο γιατρός</w:t>
      </w:r>
      <w:r w:rsidR="000638EB">
        <w:rPr>
          <w:noProof/>
        </w:rPr>
        <w:t xml:space="preserve"> σας μπορεί να αποφασίσει να μειώ</w:t>
      </w:r>
      <w:r>
        <w:rPr>
          <w:noProof/>
        </w:rPr>
        <w:t xml:space="preserve">σει τη δόση ή και να διακόψει τη χορήγηση προσωρινά, εάν παρουσιάσετε </w:t>
      </w:r>
      <w:r w:rsidR="00AE1BBF">
        <w:rPr>
          <w:noProof/>
        </w:rPr>
        <w:t>διαταραχές</w:t>
      </w:r>
      <w:r w:rsidR="0097302C">
        <w:rPr>
          <w:noProof/>
        </w:rPr>
        <w:t xml:space="preserve"> </w:t>
      </w:r>
      <w:r>
        <w:rPr>
          <w:noProof/>
        </w:rPr>
        <w:t>του καρδιακού ρυθμού ή της πίεσης σας.</w:t>
      </w:r>
    </w:p>
    <w:p w:rsidR="00956278" w:rsidRDefault="0097302C" w:rsidP="00CC5554">
      <w:pPr>
        <w:rPr>
          <w:noProof/>
        </w:rPr>
      </w:pPr>
      <w:r>
        <w:rPr>
          <w:noProof/>
        </w:rPr>
        <w:lastRenderedPageBreak/>
        <w:t>Είν</w:t>
      </w:r>
      <w:r w:rsidR="000638EB">
        <w:rPr>
          <w:noProof/>
        </w:rPr>
        <w:t>αι ενδεχόμενο να μην επιτευχθεί</w:t>
      </w:r>
      <w:r>
        <w:rPr>
          <w:noProof/>
        </w:rPr>
        <w:t xml:space="preserve"> επαρκής υποστήριξη από το </w:t>
      </w:r>
      <w:r>
        <w:rPr>
          <w:noProof/>
          <w:lang w:val="en-US"/>
        </w:rPr>
        <w:t>Inotrex</w:t>
      </w:r>
      <w:r w:rsidRPr="009270A3">
        <w:rPr>
          <w:noProof/>
        </w:rPr>
        <w:t xml:space="preserve"> </w:t>
      </w:r>
      <w:r>
        <w:rPr>
          <w:noProof/>
        </w:rPr>
        <w:t xml:space="preserve">αν υπάρχει μηχανικό εμπόδιο στη λειτουργία της καρδιάς. </w:t>
      </w:r>
    </w:p>
    <w:p w:rsidR="00CC5554" w:rsidRPr="0097302C" w:rsidRDefault="00766E32" w:rsidP="00CC5554">
      <w:pPr>
        <w:rPr>
          <w:noProof/>
        </w:rPr>
      </w:pPr>
      <w:r>
        <w:rPr>
          <w:noProof/>
        </w:rPr>
        <w:t xml:space="preserve">Είναι ενδεχόμενο να παρουσιαστεί απότομη πτώση </w:t>
      </w:r>
      <w:r w:rsidR="000638EB">
        <w:rPr>
          <w:szCs w:val="22"/>
          <w:lang w:eastAsia="el-GR"/>
        </w:rPr>
        <w:t>της αρτηριακής πίεσης</w:t>
      </w:r>
      <w:r>
        <w:rPr>
          <w:szCs w:val="22"/>
          <w:lang w:eastAsia="el-GR"/>
        </w:rPr>
        <w:t>.</w:t>
      </w:r>
      <w:r w:rsidRPr="001D1426">
        <w:rPr>
          <w:szCs w:val="22"/>
          <w:lang w:eastAsia="el-GR"/>
        </w:rPr>
        <w:t xml:space="preserve"> Η μείωση της δόσης ή η διακοπή της έγχυσης συνήθως οδηγεί σε ταχεία επιστροφή της </w:t>
      </w:r>
      <w:r w:rsidR="00AE1BBF">
        <w:rPr>
          <w:szCs w:val="22"/>
          <w:lang w:eastAsia="el-GR"/>
        </w:rPr>
        <w:t xml:space="preserve">αρτηριακής </w:t>
      </w:r>
      <w:r w:rsidR="00A8332D" w:rsidRPr="001D1426">
        <w:rPr>
          <w:szCs w:val="22"/>
          <w:lang w:eastAsia="el-GR"/>
        </w:rPr>
        <w:t>πίεσ</w:t>
      </w:r>
      <w:r w:rsidR="00A8332D">
        <w:rPr>
          <w:szCs w:val="22"/>
          <w:lang w:eastAsia="el-GR"/>
        </w:rPr>
        <w:t>ης</w:t>
      </w:r>
      <w:r w:rsidRPr="001D1426">
        <w:rPr>
          <w:szCs w:val="22"/>
          <w:lang w:eastAsia="el-GR"/>
        </w:rPr>
        <w:t xml:space="preserve"> στα αρχικά επίπεδα</w:t>
      </w:r>
      <w:r>
        <w:rPr>
          <w:szCs w:val="22"/>
          <w:lang w:eastAsia="el-GR"/>
        </w:rPr>
        <w:t>.</w:t>
      </w:r>
      <w:r w:rsidRPr="001D1426">
        <w:rPr>
          <w:szCs w:val="22"/>
          <w:lang w:eastAsia="el-GR"/>
        </w:rPr>
        <w:t xml:space="preserve"> </w:t>
      </w:r>
    </w:p>
    <w:p w:rsidR="00326FB4" w:rsidRDefault="00326FB4" w:rsidP="00D55A6A">
      <w:pPr>
        <w:rPr>
          <w:szCs w:val="22"/>
        </w:rPr>
      </w:pPr>
    </w:p>
    <w:p w:rsidR="00933AD1" w:rsidRDefault="00933AD1" w:rsidP="00D55A6A">
      <w:pPr>
        <w:rPr>
          <w:szCs w:val="22"/>
        </w:rPr>
      </w:pPr>
      <w:r>
        <w:rPr>
          <w:szCs w:val="22"/>
        </w:rPr>
        <w:t>Ο γιατρός σας θα ελέγχει περιοδικά, τα επίπεδα καλίου στο αίμα σας.</w:t>
      </w:r>
    </w:p>
    <w:p w:rsidR="00933AD1" w:rsidRDefault="00933AD1" w:rsidP="00933AD1">
      <w:pPr>
        <w:rPr>
          <w:szCs w:val="22"/>
        </w:rPr>
      </w:pPr>
    </w:p>
    <w:p w:rsidR="00933AD1" w:rsidRDefault="00933AD1" w:rsidP="002C03D2">
      <w:pPr>
        <w:rPr>
          <w:szCs w:val="22"/>
        </w:rPr>
      </w:pPr>
      <w:r>
        <w:rPr>
          <w:b/>
          <w:bCs/>
          <w:noProof/>
        </w:rPr>
        <w:t xml:space="preserve">Παιδιά </w:t>
      </w:r>
      <w:r w:rsidRPr="00786D07">
        <w:rPr>
          <w:b/>
          <w:bCs/>
          <w:noProof/>
        </w:rPr>
        <w:t>και έφηβοι</w:t>
      </w:r>
    </w:p>
    <w:p w:rsidR="00766E32" w:rsidRPr="005E16A6" w:rsidRDefault="00933AD1" w:rsidP="002C03D2">
      <w:pPr>
        <w:pStyle w:val="Default"/>
        <w:rPr>
          <w:rFonts w:ascii="Times New Roman" w:hAnsi="Times New Roman" w:cs="Times New Roman"/>
          <w:iCs/>
          <w:sz w:val="22"/>
          <w:szCs w:val="22"/>
        </w:rPr>
      </w:pPr>
      <w:r w:rsidRPr="003A5EE7">
        <w:rPr>
          <w:rFonts w:ascii="Times New Roman" w:hAnsi="Times New Roman" w:cs="Times New Roman"/>
          <w:iCs/>
          <w:sz w:val="22"/>
          <w:szCs w:val="22"/>
        </w:rPr>
        <w:t xml:space="preserve">Μερικές από τις επιδράσεις του </w:t>
      </w:r>
      <w:proofErr w:type="spellStart"/>
      <w:r w:rsidRPr="003A5EE7">
        <w:rPr>
          <w:rFonts w:ascii="Times New Roman" w:hAnsi="Times New Roman" w:cs="Times New Roman"/>
          <w:iCs/>
          <w:sz w:val="22"/>
          <w:szCs w:val="22"/>
          <w:lang w:val="en-US"/>
        </w:rPr>
        <w:t>Inotrex</w:t>
      </w:r>
      <w:proofErr w:type="spellEnd"/>
      <w:r w:rsidRPr="003A5EE7">
        <w:rPr>
          <w:rFonts w:ascii="Times New Roman" w:hAnsi="Times New Roman" w:cs="Times New Roman"/>
          <w:iCs/>
          <w:sz w:val="22"/>
          <w:szCs w:val="22"/>
        </w:rPr>
        <w:t xml:space="preserve"> ενδέχεται να είναι ποιοτικά και ποσοτικά διαφορετικές στα παιδιά από ότι στους ενήλικες. Αυξήσεις στον καρδιακό ρυθμό και </w:t>
      </w:r>
      <w:r w:rsidR="000638EB">
        <w:rPr>
          <w:rFonts w:ascii="Times New Roman" w:hAnsi="Times New Roman" w:cs="Times New Roman"/>
          <w:iCs/>
          <w:sz w:val="22"/>
          <w:szCs w:val="22"/>
        </w:rPr>
        <w:t>σ</w:t>
      </w:r>
      <w:r w:rsidRPr="003A5EE7">
        <w:rPr>
          <w:rFonts w:ascii="Times New Roman" w:hAnsi="Times New Roman" w:cs="Times New Roman"/>
          <w:iCs/>
          <w:sz w:val="22"/>
          <w:szCs w:val="22"/>
        </w:rPr>
        <w:t>την αρτηριακή πίεση φαίνεται να είναι πιο συχνές και έντονες στα παιδιά.</w:t>
      </w:r>
      <w:r w:rsidR="00FE63AC" w:rsidRPr="003A5EE7">
        <w:rPr>
          <w:rFonts w:ascii="Times New Roman" w:hAnsi="Times New Roman" w:cs="Times New Roman"/>
          <w:iCs/>
          <w:sz w:val="22"/>
          <w:szCs w:val="22"/>
        </w:rPr>
        <w:t xml:space="preserve"> </w:t>
      </w:r>
      <w:r w:rsidR="00766E32" w:rsidRPr="003A5EE7">
        <w:rPr>
          <w:rFonts w:ascii="Times New Roman" w:hAnsi="Times New Roman" w:cs="Times New Roman"/>
          <w:iCs/>
          <w:sz w:val="22"/>
          <w:szCs w:val="22"/>
        </w:rPr>
        <w:t xml:space="preserve">Το </w:t>
      </w:r>
      <w:r w:rsidR="00766E32" w:rsidRPr="005E16A6">
        <w:rPr>
          <w:rFonts w:ascii="Times New Roman" w:hAnsi="Times New Roman" w:cs="Times New Roman"/>
          <w:iCs/>
          <w:sz w:val="22"/>
          <w:szCs w:val="22"/>
        </w:rPr>
        <w:t xml:space="preserve">καρδιαγγειακό σύστημα των νεογνών έχει αναφερθεί ότι είναι λιγότερο ευαίσθητο στη </w:t>
      </w:r>
      <w:proofErr w:type="spellStart"/>
      <w:r w:rsidR="00766E32" w:rsidRPr="005E16A6">
        <w:rPr>
          <w:rFonts w:ascii="Times New Roman" w:hAnsi="Times New Roman" w:cs="Times New Roman"/>
          <w:iCs/>
          <w:sz w:val="22"/>
          <w:szCs w:val="22"/>
        </w:rPr>
        <w:t>δοβουταμίνη</w:t>
      </w:r>
      <w:proofErr w:type="spellEnd"/>
      <w:r w:rsidR="00766E32" w:rsidRPr="005E16A6">
        <w:rPr>
          <w:rFonts w:ascii="Times New Roman" w:hAnsi="Times New Roman" w:cs="Times New Roman"/>
          <w:iCs/>
          <w:sz w:val="22"/>
          <w:szCs w:val="22"/>
        </w:rPr>
        <w:t xml:space="preserve"> και </w:t>
      </w:r>
      <w:r w:rsidR="00766E32">
        <w:rPr>
          <w:rFonts w:ascii="Times New Roman" w:hAnsi="Times New Roman" w:cs="Times New Roman"/>
          <w:iCs/>
          <w:sz w:val="22"/>
          <w:szCs w:val="22"/>
        </w:rPr>
        <w:t xml:space="preserve">η </w:t>
      </w:r>
      <w:r w:rsidR="00766E32" w:rsidRPr="005E16A6">
        <w:rPr>
          <w:rFonts w:ascii="Times New Roman" w:hAnsi="Times New Roman" w:cs="Times New Roman"/>
          <w:iCs/>
          <w:sz w:val="22"/>
          <w:szCs w:val="22"/>
        </w:rPr>
        <w:t>υποτασική επίδραση φαίνεται να παρατηρείται πιο συχνά στους ενήλικες ασθενείς από ότι σε μικρά παιδιά.</w:t>
      </w:r>
    </w:p>
    <w:p w:rsidR="00933AD1" w:rsidRPr="0076791F" w:rsidRDefault="00FE63AC" w:rsidP="002C03D2">
      <w:pPr>
        <w:rPr>
          <w:szCs w:val="22"/>
        </w:rPr>
      </w:pPr>
      <w:r>
        <w:rPr>
          <w:iCs/>
          <w:szCs w:val="22"/>
        </w:rPr>
        <w:t>Γι’</w:t>
      </w:r>
      <w:r w:rsidR="00860D65">
        <w:rPr>
          <w:iCs/>
          <w:szCs w:val="22"/>
        </w:rPr>
        <w:t xml:space="preserve"> </w:t>
      </w:r>
      <w:r>
        <w:rPr>
          <w:iCs/>
          <w:szCs w:val="22"/>
        </w:rPr>
        <w:t xml:space="preserve">αυτό το λόγο, ο γιατρός σας θα παρακολουθεί </w:t>
      </w:r>
      <w:r w:rsidR="0076791F">
        <w:rPr>
          <w:iCs/>
          <w:szCs w:val="22"/>
        </w:rPr>
        <w:t>στενά</w:t>
      </w:r>
      <w:r>
        <w:rPr>
          <w:iCs/>
          <w:szCs w:val="22"/>
        </w:rPr>
        <w:t xml:space="preserve"> τη χορήγηση του</w:t>
      </w:r>
      <w:r w:rsidRPr="00FE63AC">
        <w:rPr>
          <w:iCs/>
          <w:szCs w:val="22"/>
        </w:rPr>
        <w:t xml:space="preserve"> </w:t>
      </w:r>
      <w:proofErr w:type="spellStart"/>
      <w:r>
        <w:rPr>
          <w:iCs/>
          <w:szCs w:val="22"/>
          <w:lang w:val="en-US"/>
        </w:rPr>
        <w:t>Inotrex</w:t>
      </w:r>
      <w:proofErr w:type="spellEnd"/>
      <w:r w:rsidR="000638EB">
        <w:rPr>
          <w:iCs/>
          <w:szCs w:val="22"/>
        </w:rPr>
        <w:t xml:space="preserve"> </w:t>
      </w:r>
      <w:r w:rsidR="00766E32">
        <w:rPr>
          <w:iCs/>
          <w:szCs w:val="22"/>
        </w:rPr>
        <w:t>έχοντας υπόψ</w:t>
      </w:r>
      <w:r w:rsidR="00A8332D">
        <w:rPr>
          <w:iCs/>
          <w:szCs w:val="22"/>
        </w:rPr>
        <w:t>η</w:t>
      </w:r>
      <w:r w:rsidR="00766E32">
        <w:rPr>
          <w:iCs/>
          <w:szCs w:val="22"/>
        </w:rPr>
        <w:t xml:space="preserve"> </w:t>
      </w:r>
      <w:r w:rsidR="000638EB">
        <w:rPr>
          <w:iCs/>
          <w:szCs w:val="22"/>
        </w:rPr>
        <w:t>αυτά τα</w:t>
      </w:r>
      <w:r w:rsidR="00766E32" w:rsidRPr="005E16A6">
        <w:rPr>
          <w:iCs/>
          <w:szCs w:val="22"/>
        </w:rPr>
        <w:t xml:space="preserve"> χαρακτηριστικά</w:t>
      </w:r>
      <w:r w:rsidR="003A5EE7">
        <w:rPr>
          <w:iCs/>
          <w:szCs w:val="22"/>
        </w:rPr>
        <w:t>.</w:t>
      </w:r>
    </w:p>
    <w:p w:rsidR="00326FB4" w:rsidRPr="001D1426" w:rsidRDefault="00326FB4" w:rsidP="00933AD1">
      <w:pPr>
        <w:rPr>
          <w:szCs w:val="22"/>
        </w:rPr>
      </w:pPr>
    </w:p>
    <w:p w:rsidR="0089370C" w:rsidRPr="0044606C" w:rsidRDefault="0089370C" w:rsidP="00D55A6A">
      <w:pPr>
        <w:widowControl/>
        <w:textAlignment w:val="top"/>
        <w:rPr>
          <w:b/>
          <w:szCs w:val="22"/>
          <w:lang w:eastAsia="el-GR"/>
        </w:rPr>
      </w:pPr>
      <w:r w:rsidRPr="0044606C">
        <w:rPr>
          <w:b/>
          <w:szCs w:val="22"/>
          <w:lang w:eastAsia="el-GR"/>
        </w:rPr>
        <w:t>Αντιδράσεις υπερευαισθησίας</w:t>
      </w:r>
    </w:p>
    <w:p w:rsidR="00956278" w:rsidRDefault="0089370C" w:rsidP="00766E32">
      <w:pPr>
        <w:widowControl/>
        <w:textAlignment w:val="top"/>
        <w:rPr>
          <w:szCs w:val="22"/>
          <w:lang w:eastAsia="el-GR"/>
        </w:rPr>
      </w:pPr>
      <w:r w:rsidRPr="009270A3">
        <w:rPr>
          <w:szCs w:val="22"/>
          <w:lang w:eastAsia="el-GR"/>
        </w:rPr>
        <w:t xml:space="preserve">Περιστασιακά έχουν αναφερθεί αντιδράσεις υπερευαισθησίας που σχετίζονται με τη χορήγηση της υδροχλωρικής </w:t>
      </w:r>
      <w:proofErr w:type="spellStart"/>
      <w:r w:rsidRPr="009270A3">
        <w:rPr>
          <w:szCs w:val="22"/>
          <w:lang w:eastAsia="el-GR"/>
        </w:rPr>
        <w:t>δοβουταμίνης</w:t>
      </w:r>
      <w:proofErr w:type="spellEnd"/>
      <w:r w:rsidRPr="009270A3">
        <w:rPr>
          <w:szCs w:val="22"/>
          <w:lang w:eastAsia="el-GR"/>
        </w:rPr>
        <w:t>, που περιλαμβάνουν δερματικό εξάνθημα</w:t>
      </w:r>
      <w:r w:rsidR="0064119A" w:rsidRPr="009270A3">
        <w:rPr>
          <w:szCs w:val="22"/>
          <w:lang w:eastAsia="el-GR"/>
        </w:rPr>
        <w:t xml:space="preserve">, πυρετό, </w:t>
      </w:r>
      <w:proofErr w:type="spellStart"/>
      <w:r w:rsidR="0064119A" w:rsidRPr="009270A3">
        <w:rPr>
          <w:szCs w:val="22"/>
          <w:lang w:eastAsia="el-GR"/>
        </w:rPr>
        <w:t>ηωσινοφιλία</w:t>
      </w:r>
      <w:proofErr w:type="spellEnd"/>
      <w:r w:rsidR="0064119A" w:rsidRPr="009270A3">
        <w:rPr>
          <w:szCs w:val="22"/>
          <w:lang w:eastAsia="el-GR"/>
        </w:rPr>
        <w:t xml:space="preserve"> και </w:t>
      </w:r>
      <w:proofErr w:type="spellStart"/>
      <w:r w:rsidR="0064119A" w:rsidRPr="009270A3">
        <w:rPr>
          <w:szCs w:val="22"/>
          <w:lang w:eastAsia="el-GR"/>
        </w:rPr>
        <w:t>βρογχοσπασμό</w:t>
      </w:r>
      <w:proofErr w:type="spellEnd"/>
      <w:r w:rsidRPr="009270A3">
        <w:rPr>
          <w:szCs w:val="22"/>
          <w:lang w:eastAsia="el-GR"/>
        </w:rPr>
        <w:t>.</w:t>
      </w:r>
      <w:r w:rsidR="00766E32">
        <w:rPr>
          <w:szCs w:val="22"/>
          <w:lang w:eastAsia="el-GR"/>
        </w:rPr>
        <w:t xml:space="preserve"> </w:t>
      </w:r>
    </w:p>
    <w:p w:rsidR="00766E32" w:rsidRPr="001D1426" w:rsidRDefault="00766E32" w:rsidP="00766E32">
      <w:pPr>
        <w:widowControl/>
        <w:textAlignment w:val="top"/>
        <w:rPr>
          <w:szCs w:val="22"/>
        </w:rPr>
      </w:pPr>
      <w:r>
        <w:rPr>
          <w:szCs w:val="22"/>
          <w:lang w:eastAsia="el-GR"/>
        </w:rPr>
        <w:t>Επίσης μ</w:t>
      </w:r>
      <w:r w:rsidR="003F05A6">
        <w:rPr>
          <w:szCs w:val="22"/>
          <w:lang w:eastAsia="el-GR"/>
        </w:rPr>
        <w:t xml:space="preserve">πορεί να παρουσιαστεί σοβαρή ή </w:t>
      </w:r>
      <w:r>
        <w:rPr>
          <w:szCs w:val="22"/>
          <w:lang w:eastAsia="el-GR"/>
        </w:rPr>
        <w:t>λιγότερο σοβαρή υπερε</w:t>
      </w:r>
      <w:r w:rsidRPr="001D1426">
        <w:rPr>
          <w:szCs w:val="22"/>
        </w:rPr>
        <w:t xml:space="preserve">υαισθησία στο </w:t>
      </w:r>
      <w:proofErr w:type="spellStart"/>
      <w:r w:rsidRPr="001D1426">
        <w:rPr>
          <w:szCs w:val="22"/>
        </w:rPr>
        <w:t>διθειώδες</w:t>
      </w:r>
      <w:proofErr w:type="spellEnd"/>
      <w:r w:rsidRPr="001D1426">
        <w:rPr>
          <w:szCs w:val="22"/>
        </w:rPr>
        <w:t xml:space="preserve"> νάτριο</w:t>
      </w:r>
      <w:r w:rsidR="003F05A6">
        <w:rPr>
          <w:szCs w:val="22"/>
        </w:rPr>
        <w:t xml:space="preserve"> </w:t>
      </w:r>
      <w:r>
        <w:rPr>
          <w:szCs w:val="22"/>
        </w:rPr>
        <w:t xml:space="preserve">η οποία </w:t>
      </w:r>
      <w:r w:rsidRPr="001D1426">
        <w:rPr>
          <w:szCs w:val="22"/>
        </w:rPr>
        <w:t xml:space="preserve">παρατηρείται πιο συχνά μεταξύ των ασθματικών ατόμων σε σχέση με τους μη-ασθματικούς. </w:t>
      </w:r>
    </w:p>
    <w:p w:rsidR="006675E3" w:rsidRPr="0076791F" w:rsidRDefault="006675E3" w:rsidP="006675E3">
      <w:pPr>
        <w:textAlignment w:val="top"/>
        <w:rPr>
          <w:rFonts w:ascii="Arial" w:hAnsi="Arial" w:cs="Arial"/>
          <w:szCs w:val="22"/>
          <w:lang w:eastAsia="el-GR"/>
        </w:rPr>
      </w:pPr>
    </w:p>
    <w:p w:rsidR="00326FB4" w:rsidRPr="0076791F" w:rsidRDefault="0076791F" w:rsidP="00D55A6A">
      <w:pPr>
        <w:rPr>
          <w:b/>
          <w:bCs/>
          <w:noProof/>
        </w:rPr>
      </w:pPr>
      <w:r w:rsidRPr="00786D07">
        <w:rPr>
          <w:b/>
          <w:bCs/>
          <w:noProof/>
        </w:rPr>
        <w:t xml:space="preserve">Άλλα φάρμακα και </w:t>
      </w:r>
      <w:r>
        <w:rPr>
          <w:b/>
          <w:bCs/>
          <w:noProof/>
          <w:lang w:val="en-US"/>
        </w:rPr>
        <w:t>Inotrex</w:t>
      </w:r>
    </w:p>
    <w:p w:rsidR="0076791F" w:rsidRPr="00786D07" w:rsidRDefault="0076791F" w:rsidP="0076791F">
      <w:pPr>
        <w:rPr>
          <w:noProof/>
        </w:rPr>
      </w:pPr>
      <w:r>
        <w:rPr>
          <w:noProof/>
        </w:rPr>
        <w:t xml:space="preserve">Ενημερώστε </w:t>
      </w:r>
      <w:r w:rsidRPr="00786D07">
        <w:rPr>
          <w:noProof/>
        </w:rPr>
        <w:t>τον γιατρό</w:t>
      </w:r>
      <w:r>
        <w:rPr>
          <w:noProof/>
        </w:rPr>
        <w:t xml:space="preserve"> σας εάν </w:t>
      </w:r>
      <w:r w:rsidRPr="00786D07">
        <w:rPr>
          <w:noProof/>
        </w:rPr>
        <w:t>παίρνετε</w:t>
      </w:r>
      <w:r>
        <w:rPr>
          <w:noProof/>
        </w:rPr>
        <w:t xml:space="preserve">, έχετε πρόσφατα </w:t>
      </w:r>
      <w:r w:rsidRPr="00786D07">
        <w:rPr>
          <w:noProof/>
        </w:rPr>
        <w:t>πάρε</w:t>
      </w:r>
      <w:r>
        <w:rPr>
          <w:noProof/>
        </w:rPr>
        <w:t>ι ή μπορεί να πάρετε</w:t>
      </w:r>
      <w:r w:rsidRPr="00786D07">
        <w:rPr>
          <w:noProof/>
        </w:rPr>
        <w:t xml:space="preserve"> άλλα φάρμακα.</w:t>
      </w:r>
    </w:p>
    <w:p w:rsidR="0076791F" w:rsidRPr="0076791F" w:rsidRDefault="0076791F" w:rsidP="0076791F">
      <w:pPr>
        <w:rPr>
          <w:szCs w:val="22"/>
        </w:rPr>
      </w:pPr>
    </w:p>
    <w:p w:rsidR="003A5EE7" w:rsidRPr="001D1426" w:rsidRDefault="00C00619" w:rsidP="00A44E76">
      <w:pPr>
        <w:rPr>
          <w:szCs w:val="22"/>
        </w:rPr>
      </w:pPr>
      <w:r>
        <w:rPr>
          <w:szCs w:val="22"/>
        </w:rPr>
        <w:t xml:space="preserve">Ενημερώστε το γιατρό σας εάν λαμβάνετε </w:t>
      </w:r>
      <w:r w:rsidR="00B726C4">
        <w:rPr>
          <w:szCs w:val="22"/>
        </w:rPr>
        <w:t>ή αν έχετε πρόσφατα λ</w:t>
      </w:r>
      <w:r w:rsidR="003A5EE7">
        <w:rPr>
          <w:szCs w:val="22"/>
        </w:rPr>
        <w:t xml:space="preserve">άβει </w:t>
      </w:r>
      <w:r>
        <w:rPr>
          <w:szCs w:val="22"/>
        </w:rPr>
        <w:t>β-</w:t>
      </w:r>
      <w:r w:rsidR="00956278">
        <w:rPr>
          <w:szCs w:val="22"/>
        </w:rPr>
        <w:t xml:space="preserve">αναστολείς </w:t>
      </w:r>
      <w:r>
        <w:rPr>
          <w:szCs w:val="22"/>
        </w:rPr>
        <w:t xml:space="preserve">(φάρμακα για την καρδιακή λειτουργία), γιατί </w:t>
      </w:r>
      <w:r w:rsidR="00B726C4">
        <w:rPr>
          <w:szCs w:val="22"/>
        </w:rPr>
        <w:t xml:space="preserve">δρουν ανταγωνιστικά και </w:t>
      </w:r>
      <w:r>
        <w:rPr>
          <w:szCs w:val="22"/>
        </w:rPr>
        <w:t xml:space="preserve">ενδέχεται το </w:t>
      </w:r>
      <w:proofErr w:type="spellStart"/>
      <w:r>
        <w:rPr>
          <w:szCs w:val="22"/>
          <w:lang w:val="en-US"/>
        </w:rPr>
        <w:t>Inotrex</w:t>
      </w:r>
      <w:proofErr w:type="spellEnd"/>
      <w:r w:rsidR="00067AE5" w:rsidRPr="00067AE5">
        <w:rPr>
          <w:szCs w:val="22"/>
        </w:rPr>
        <w:t xml:space="preserve"> </w:t>
      </w:r>
      <w:r w:rsidR="00067AE5">
        <w:rPr>
          <w:szCs w:val="22"/>
        </w:rPr>
        <w:t xml:space="preserve">να </w:t>
      </w:r>
      <w:r w:rsidR="00685BD5">
        <w:rPr>
          <w:szCs w:val="22"/>
        </w:rPr>
        <w:t>μην</w:t>
      </w:r>
      <w:r w:rsidR="00067AE5">
        <w:rPr>
          <w:szCs w:val="22"/>
        </w:rPr>
        <w:t xml:space="preserve"> είναι αποτελεσματικό.</w:t>
      </w:r>
      <w:r w:rsidR="00A44E76">
        <w:rPr>
          <w:szCs w:val="22"/>
        </w:rPr>
        <w:t xml:space="preserve"> Ενημερώστε το γιατρό σας αν λαμβάνετε φάρμακα που ονομάζονται α ή β </w:t>
      </w:r>
      <w:proofErr w:type="spellStart"/>
      <w:r w:rsidR="00A44E76">
        <w:rPr>
          <w:szCs w:val="22"/>
        </w:rPr>
        <w:t>αδρενεργικοί</w:t>
      </w:r>
      <w:proofErr w:type="spellEnd"/>
      <w:r w:rsidR="00A44E76">
        <w:rPr>
          <w:szCs w:val="22"/>
        </w:rPr>
        <w:t xml:space="preserve"> </w:t>
      </w:r>
      <w:proofErr w:type="spellStart"/>
      <w:r w:rsidR="00A44E76">
        <w:rPr>
          <w:szCs w:val="22"/>
        </w:rPr>
        <w:t>αποκλειστές</w:t>
      </w:r>
      <w:proofErr w:type="spellEnd"/>
      <w:r w:rsidR="006762B8">
        <w:rPr>
          <w:szCs w:val="22"/>
        </w:rPr>
        <w:t>.</w:t>
      </w:r>
    </w:p>
    <w:p w:rsidR="006F0609" w:rsidRPr="00D55A6A" w:rsidRDefault="006F0609" w:rsidP="00D55A6A">
      <w:pPr>
        <w:widowControl/>
        <w:textAlignment w:val="top"/>
        <w:rPr>
          <w:rFonts w:ascii="Arial" w:hAnsi="Arial" w:cs="Arial"/>
          <w:szCs w:val="22"/>
          <w:lang w:eastAsia="el-GR"/>
        </w:rPr>
      </w:pPr>
    </w:p>
    <w:p w:rsidR="00067AE5" w:rsidRPr="00786D07" w:rsidRDefault="00067AE5" w:rsidP="00067AE5">
      <w:pPr>
        <w:rPr>
          <w:noProof/>
        </w:rPr>
      </w:pPr>
      <w:r>
        <w:rPr>
          <w:b/>
          <w:noProof/>
        </w:rPr>
        <w:t>Κύηση,</w:t>
      </w:r>
      <w:r w:rsidRPr="00786D07">
        <w:rPr>
          <w:b/>
          <w:noProof/>
        </w:rPr>
        <w:t xml:space="preserve"> θηλασμός και γονιμότητα</w:t>
      </w:r>
    </w:p>
    <w:p w:rsidR="00067AE5" w:rsidRPr="00786D07" w:rsidRDefault="00067AE5" w:rsidP="00067AE5">
      <w:pPr>
        <w:jc w:val="both"/>
        <w:rPr>
          <w:noProof/>
        </w:rPr>
      </w:pPr>
      <w:r w:rsidRPr="00786D07">
        <w:rPr>
          <w:noProof/>
        </w:rPr>
        <w:t>Εάν είσ</w:t>
      </w:r>
      <w:r>
        <w:rPr>
          <w:noProof/>
        </w:rPr>
        <w:t>τ</w:t>
      </w:r>
      <w:r w:rsidRPr="00786D07">
        <w:rPr>
          <w:noProof/>
        </w:rPr>
        <w:t>ε έγ</w:t>
      </w:r>
      <w:r>
        <w:rPr>
          <w:noProof/>
        </w:rPr>
        <w:t>κ</w:t>
      </w:r>
      <w:r w:rsidRPr="00786D07">
        <w:rPr>
          <w:noProof/>
        </w:rPr>
        <w:t xml:space="preserve">υος ή θηλάζετε, </w:t>
      </w:r>
      <w:r>
        <w:rPr>
          <w:noProof/>
        </w:rPr>
        <w:t>νομίζετε</w:t>
      </w:r>
      <w:r w:rsidRPr="00786D07">
        <w:rPr>
          <w:noProof/>
        </w:rPr>
        <w:t xml:space="preserve"> ότι μπορεί να είσ</w:t>
      </w:r>
      <w:r>
        <w:rPr>
          <w:noProof/>
        </w:rPr>
        <w:t>τ</w:t>
      </w:r>
      <w:r w:rsidRPr="00786D07">
        <w:rPr>
          <w:noProof/>
        </w:rPr>
        <w:t>ε έγ</w:t>
      </w:r>
      <w:r>
        <w:rPr>
          <w:noProof/>
        </w:rPr>
        <w:t>κ</w:t>
      </w:r>
      <w:r w:rsidRPr="00786D07">
        <w:rPr>
          <w:noProof/>
        </w:rPr>
        <w:t>υος ή σχεδιάζετε να αποκτήσ</w:t>
      </w:r>
      <w:r w:rsidR="003E322E">
        <w:rPr>
          <w:noProof/>
        </w:rPr>
        <w:t xml:space="preserve">ετε παιδί, ζητήστε τη συμβουλή </w:t>
      </w:r>
      <w:r w:rsidRPr="00786D07">
        <w:rPr>
          <w:noProof/>
        </w:rPr>
        <w:t xml:space="preserve">του γιατρού σας </w:t>
      </w:r>
      <w:r>
        <w:rPr>
          <w:noProof/>
        </w:rPr>
        <w:t>πριν</w:t>
      </w:r>
      <w:r w:rsidRPr="00786D07">
        <w:rPr>
          <w:noProof/>
        </w:rPr>
        <w:t xml:space="preserve"> </w:t>
      </w:r>
      <w:r w:rsidR="003E322E">
        <w:rPr>
          <w:noProof/>
        </w:rPr>
        <w:t>πάρετε αυτό το φάρμακο.</w:t>
      </w:r>
    </w:p>
    <w:p w:rsidR="00326FB4" w:rsidRPr="001D1426" w:rsidRDefault="00326FB4" w:rsidP="00D55A6A">
      <w:pPr>
        <w:rPr>
          <w:szCs w:val="22"/>
        </w:rPr>
      </w:pPr>
    </w:p>
    <w:p w:rsidR="00953B6E" w:rsidRPr="001D1426" w:rsidRDefault="003E322E" w:rsidP="00D55A6A">
      <w:pPr>
        <w:rPr>
          <w:szCs w:val="22"/>
        </w:rPr>
      </w:pPr>
      <w:r>
        <w:rPr>
          <w:szCs w:val="22"/>
        </w:rPr>
        <w:t xml:space="preserve">Το </w:t>
      </w:r>
      <w:proofErr w:type="spellStart"/>
      <w:r>
        <w:rPr>
          <w:szCs w:val="22"/>
          <w:lang w:val="en-US"/>
        </w:rPr>
        <w:t>Inotrex</w:t>
      </w:r>
      <w:proofErr w:type="spellEnd"/>
      <w:r w:rsidR="00953B6E" w:rsidRPr="001D1426">
        <w:rPr>
          <w:szCs w:val="22"/>
        </w:rPr>
        <w:t xml:space="preserve"> </w:t>
      </w:r>
      <w:r w:rsidR="00A56544" w:rsidRPr="001D1426">
        <w:rPr>
          <w:szCs w:val="22"/>
        </w:rPr>
        <w:t xml:space="preserve">δεν </w:t>
      </w:r>
      <w:r w:rsidR="00953B6E" w:rsidRPr="001D1426">
        <w:rPr>
          <w:szCs w:val="22"/>
        </w:rPr>
        <w:t xml:space="preserve">πρέπει να χορηγείται κατά την εγκυμοσύνη </w:t>
      </w:r>
      <w:r w:rsidR="00A56544" w:rsidRPr="001D1426">
        <w:rPr>
          <w:szCs w:val="22"/>
        </w:rPr>
        <w:t xml:space="preserve">παρά </w:t>
      </w:r>
      <w:r w:rsidR="003F05A6">
        <w:rPr>
          <w:szCs w:val="22"/>
        </w:rPr>
        <w:t xml:space="preserve">μόνο όταν είναι απολύτως </w:t>
      </w:r>
      <w:r w:rsidR="00953B6E" w:rsidRPr="001D1426">
        <w:rPr>
          <w:szCs w:val="22"/>
        </w:rPr>
        <w:t>απαραίτητο</w:t>
      </w:r>
      <w:r w:rsidR="006F6E8D" w:rsidRPr="001D1426">
        <w:rPr>
          <w:szCs w:val="22"/>
        </w:rPr>
        <w:t xml:space="preserve">, δηλαδή αν </w:t>
      </w:r>
      <w:r>
        <w:rPr>
          <w:szCs w:val="22"/>
        </w:rPr>
        <w:t>τα πιθανά οφέλη από τη χρήση του</w:t>
      </w:r>
      <w:r w:rsidR="006F6E8D" w:rsidRPr="001D1426">
        <w:rPr>
          <w:szCs w:val="22"/>
        </w:rPr>
        <w:t xml:space="preserve"> εξουδετερώνουν τους πιθανούς κινδύνους για το έμβρυο</w:t>
      </w:r>
      <w:r w:rsidR="00953B6E" w:rsidRPr="001D1426">
        <w:rPr>
          <w:szCs w:val="22"/>
        </w:rPr>
        <w:t>.</w:t>
      </w:r>
    </w:p>
    <w:p w:rsidR="00953B6E" w:rsidRPr="001D1426" w:rsidRDefault="00953B6E" w:rsidP="00D55A6A">
      <w:pPr>
        <w:rPr>
          <w:szCs w:val="22"/>
        </w:rPr>
      </w:pPr>
    </w:p>
    <w:p w:rsidR="00C66BC3" w:rsidRPr="001D1426" w:rsidRDefault="003164F6" w:rsidP="00D55A6A">
      <w:pPr>
        <w:rPr>
          <w:szCs w:val="22"/>
        </w:rPr>
      </w:pPr>
      <w:r w:rsidRPr="001D1426">
        <w:rPr>
          <w:szCs w:val="22"/>
        </w:rPr>
        <w:t>Δ</w:t>
      </w:r>
      <w:r w:rsidR="001E5503" w:rsidRPr="001D1426">
        <w:rPr>
          <w:szCs w:val="22"/>
        </w:rPr>
        <w:t>εν είναι γνωστό εάν το φάρμακο απε</w:t>
      </w:r>
      <w:r w:rsidRPr="001D1426">
        <w:rPr>
          <w:szCs w:val="22"/>
        </w:rPr>
        <w:t>κκρίνεται στο μητρικό γάλα.</w:t>
      </w:r>
      <w:r w:rsidR="001E5503" w:rsidRPr="001D1426">
        <w:rPr>
          <w:szCs w:val="22"/>
        </w:rPr>
        <w:t xml:space="preserve"> Επομένως απαιτείται προσοχή όταν </w:t>
      </w:r>
      <w:r w:rsidR="003E322E">
        <w:rPr>
          <w:szCs w:val="22"/>
        </w:rPr>
        <w:t xml:space="preserve">το </w:t>
      </w:r>
      <w:proofErr w:type="spellStart"/>
      <w:r w:rsidR="003E322E">
        <w:rPr>
          <w:szCs w:val="22"/>
          <w:lang w:val="en-US"/>
        </w:rPr>
        <w:t>Inotrex</w:t>
      </w:r>
      <w:proofErr w:type="spellEnd"/>
      <w:r w:rsidR="001E5503" w:rsidRPr="001D1426">
        <w:rPr>
          <w:szCs w:val="22"/>
        </w:rPr>
        <w:t xml:space="preserve"> χορηγείται σε θηλάζουσες μητέρες. Εάν </w:t>
      </w:r>
      <w:r w:rsidR="003E322E">
        <w:rPr>
          <w:szCs w:val="22"/>
        </w:rPr>
        <w:t>θηλάζετε και</w:t>
      </w:r>
      <w:r w:rsidR="001E5503" w:rsidRPr="001D1426">
        <w:rPr>
          <w:szCs w:val="22"/>
        </w:rPr>
        <w:t xml:space="preserve"> χρειάζεται </w:t>
      </w:r>
      <w:r w:rsidR="003E322E">
        <w:rPr>
          <w:szCs w:val="22"/>
        </w:rPr>
        <w:t>να</w:t>
      </w:r>
      <w:r w:rsidR="00A579C1">
        <w:rPr>
          <w:szCs w:val="22"/>
        </w:rPr>
        <w:t xml:space="preserve"> σας</w:t>
      </w:r>
      <w:r w:rsidR="003E322E">
        <w:rPr>
          <w:szCs w:val="22"/>
        </w:rPr>
        <w:t xml:space="preserve"> χορηγηθεί </w:t>
      </w:r>
      <w:proofErr w:type="spellStart"/>
      <w:r w:rsidR="003E322E">
        <w:rPr>
          <w:szCs w:val="22"/>
          <w:lang w:val="en-US"/>
        </w:rPr>
        <w:t>Inotrex</w:t>
      </w:r>
      <w:proofErr w:type="spellEnd"/>
      <w:r w:rsidR="00A579C1">
        <w:rPr>
          <w:szCs w:val="22"/>
        </w:rPr>
        <w:t>, θα πρέπει να διακόψετε</w:t>
      </w:r>
      <w:r w:rsidR="001E5503" w:rsidRPr="001D1426">
        <w:rPr>
          <w:szCs w:val="22"/>
        </w:rPr>
        <w:t xml:space="preserve"> </w:t>
      </w:r>
      <w:r w:rsidR="00A579C1">
        <w:rPr>
          <w:szCs w:val="22"/>
        </w:rPr>
        <w:t>το θηλασμό</w:t>
      </w:r>
      <w:r w:rsidR="001E5503" w:rsidRPr="001D1426">
        <w:rPr>
          <w:szCs w:val="22"/>
        </w:rPr>
        <w:t xml:space="preserve"> κατά τη διάρκεια της θεραπείας.</w:t>
      </w:r>
    </w:p>
    <w:p w:rsidR="00810340" w:rsidRPr="001D1426" w:rsidRDefault="00810340" w:rsidP="00D55A6A">
      <w:pPr>
        <w:rPr>
          <w:szCs w:val="22"/>
        </w:rPr>
      </w:pPr>
    </w:p>
    <w:p w:rsidR="006F6E8D" w:rsidRPr="001D1426" w:rsidRDefault="008B5245" w:rsidP="00D55A6A">
      <w:pPr>
        <w:rPr>
          <w:szCs w:val="22"/>
        </w:rPr>
      </w:pPr>
      <w:r w:rsidRPr="001D1426">
        <w:rPr>
          <w:szCs w:val="22"/>
        </w:rPr>
        <w:t xml:space="preserve">Δεν υπάρχουν στοιχεία που να υποδεικνύουν ότι το </w:t>
      </w:r>
      <w:proofErr w:type="spellStart"/>
      <w:r w:rsidRPr="001D1426">
        <w:rPr>
          <w:szCs w:val="22"/>
          <w:lang w:val="en-US"/>
        </w:rPr>
        <w:t>Inotrex</w:t>
      </w:r>
      <w:proofErr w:type="spellEnd"/>
      <w:r w:rsidRPr="001D1426">
        <w:rPr>
          <w:szCs w:val="22"/>
        </w:rPr>
        <w:t xml:space="preserve"> σχετίζεται με </w:t>
      </w:r>
      <w:r w:rsidR="003D08EA" w:rsidRPr="001D1426">
        <w:rPr>
          <w:szCs w:val="22"/>
        </w:rPr>
        <w:t>επίδραση στη γονιμότητα</w:t>
      </w:r>
      <w:r w:rsidRPr="001D1426">
        <w:rPr>
          <w:szCs w:val="22"/>
        </w:rPr>
        <w:t xml:space="preserve">. </w:t>
      </w:r>
    </w:p>
    <w:p w:rsidR="006F6E8D" w:rsidRPr="00350472" w:rsidRDefault="006F6E8D" w:rsidP="00D55A6A">
      <w:pPr>
        <w:rPr>
          <w:szCs w:val="22"/>
        </w:rPr>
      </w:pPr>
    </w:p>
    <w:p w:rsidR="003E322E" w:rsidRPr="00350472" w:rsidRDefault="003E322E" w:rsidP="00D55A6A">
      <w:pPr>
        <w:rPr>
          <w:b/>
          <w:noProof/>
        </w:rPr>
      </w:pPr>
      <w:r w:rsidRPr="00786D07">
        <w:rPr>
          <w:b/>
          <w:noProof/>
        </w:rPr>
        <w:t>Οδήγηση και χειρισμός μηχαν</w:t>
      </w:r>
      <w:r>
        <w:rPr>
          <w:b/>
          <w:noProof/>
        </w:rPr>
        <w:t>ημάτων</w:t>
      </w:r>
    </w:p>
    <w:p w:rsidR="003E322E" w:rsidRPr="00350472" w:rsidRDefault="003E322E" w:rsidP="00D55A6A">
      <w:pPr>
        <w:rPr>
          <w:szCs w:val="22"/>
        </w:rPr>
      </w:pPr>
    </w:p>
    <w:p w:rsidR="00837753" w:rsidRPr="001D1426" w:rsidRDefault="00837753" w:rsidP="00D55A6A">
      <w:pPr>
        <w:rPr>
          <w:szCs w:val="22"/>
        </w:rPr>
      </w:pPr>
      <w:r w:rsidRPr="001D1426">
        <w:rPr>
          <w:szCs w:val="22"/>
        </w:rPr>
        <w:t xml:space="preserve">Δεν υπάρχουν στοιχεία που να υποδεικνύουν ότι το </w:t>
      </w:r>
      <w:proofErr w:type="spellStart"/>
      <w:r w:rsidRPr="001D1426">
        <w:rPr>
          <w:szCs w:val="22"/>
          <w:lang w:val="en-US"/>
        </w:rPr>
        <w:t>I</w:t>
      </w:r>
      <w:r w:rsidR="00E26C4D" w:rsidRPr="001D1426">
        <w:rPr>
          <w:szCs w:val="22"/>
          <w:lang w:val="en-US"/>
        </w:rPr>
        <w:t>notrex</w:t>
      </w:r>
      <w:proofErr w:type="spellEnd"/>
      <w:r w:rsidRPr="001D1426">
        <w:rPr>
          <w:szCs w:val="22"/>
        </w:rPr>
        <w:t xml:space="preserve"> μπορεί να έχει επίδραση στην ικανότητ</w:t>
      </w:r>
      <w:r w:rsidR="003E322E">
        <w:rPr>
          <w:szCs w:val="22"/>
        </w:rPr>
        <w:t>α οδήγησης και χειρισμού μηχανημάτων</w:t>
      </w:r>
      <w:r w:rsidRPr="001D1426">
        <w:rPr>
          <w:szCs w:val="22"/>
        </w:rPr>
        <w:t>.</w:t>
      </w:r>
    </w:p>
    <w:p w:rsidR="00107638" w:rsidRDefault="00107638" w:rsidP="00D55A6A">
      <w:pPr>
        <w:rPr>
          <w:szCs w:val="22"/>
        </w:rPr>
      </w:pPr>
    </w:p>
    <w:p w:rsidR="003E322E" w:rsidRPr="00350472" w:rsidRDefault="003E322E" w:rsidP="00D55A6A">
      <w:pPr>
        <w:rPr>
          <w:b/>
          <w:noProof/>
        </w:rPr>
      </w:pPr>
      <w:r w:rsidRPr="00786D07">
        <w:rPr>
          <w:b/>
          <w:noProof/>
        </w:rPr>
        <w:t>3.</w:t>
      </w:r>
      <w:r w:rsidRPr="00786D07">
        <w:rPr>
          <w:b/>
          <w:noProof/>
        </w:rPr>
        <w:tab/>
      </w:r>
      <w:r>
        <w:rPr>
          <w:b/>
          <w:noProof/>
        </w:rPr>
        <w:t>Πώς να χρησιμοποιήσετε</w:t>
      </w:r>
      <w:r w:rsidRPr="00786D07">
        <w:rPr>
          <w:b/>
          <w:noProof/>
        </w:rPr>
        <w:t xml:space="preserve"> το </w:t>
      </w:r>
      <w:r>
        <w:rPr>
          <w:b/>
          <w:noProof/>
          <w:lang w:val="en-US"/>
        </w:rPr>
        <w:t>Inotrex</w:t>
      </w:r>
    </w:p>
    <w:p w:rsidR="003E322E" w:rsidRPr="00350472" w:rsidRDefault="003E322E" w:rsidP="00D55A6A">
      <w:pPr>
        <w:rPr>
          <w:b/>
          <w:noProof/>
        </w:rPr>
      </w:pPr>
    </w:p>
    <w:p w:rsidR="003626EA" w:rsidRDefault="003626EA" w:rsidP="00D55A6A">
      <w:pPr>
        <w:rPr>
          <w:szCs w:val="22"/>
        </w:rPr>
      </w:pPr>
      <w:proofErr w:type="gramStart"/>
      <w:r>
        <w:rPr>
          <w:szCs w:val="22"/>
          <w:lang w:val="en-US"/>
        </w:rPr>
        <w:t>To</w:t>
      </w:r>
      <w:r w:rsidRPr="003626EA">
        <w:rPr>
          <w:szCs w:val="22"/>
        </w:rPr>
        <w:t xml:space="preserve"> </w:t>
      </w:r>
      <w:proofErr w:type="spellStart"/>
      <w:r w:rsidR="00A579C1" w:rsidRPr="001D1426">
        <w:rPr>
          <w:szCs w:val="22"/>
          <w:lang w:val="en-US"/>
        </w:rPr>
        <w:t>Inotrex</w:t>
      </w:r>
      <w:proofErr w:type="spellEnd"/>
      <w:r w:rsidR="00A579C1" w:rsidRPr="001D1426">
        <w:rPr>
          <w:szCs w:val="22"/>
        </w:rPr>
        <w:t xml:space="preserve"> </w:t>
      </w:r>
      <w:r>
        <w:rPr>
          <w:szCs w:val="22"/>
        </w:rPr>
        <w:t>χορηγείται με συνεχή ενδοφλέ</w:t>
      </w:r>
      <w:r w:rsidR="00A579C1">
        <w:rPr>
          <w:szCs w:val="22"/>
        </w:rPr>
        <w:t>β</w:t>
      </w:r>
      <w:r>
        <w:rPr>
          <w:szCs w:val="22"/>
        </w:rPr>
        <w:t>ια έγχυση.</w:t>
      </w:r>
      <w:proofErr w:type="gramEnd"/>
    </w:p>
    <w:p w:rsidR="00467BD2" w:rsidRDefault="00467BD2" w:rsidP="00D55A6A">
      <w:pPr>
        <w:rPr>
          <w:szCs w:val="22"/>
        </w:rPr>
      </w:pPr>
    </w:p>
    <w:p w:rsidR="00467BD2" w:rsidRPr="00467BD2" w:rsidRDefault="00467BD2" w:rsidP="00D55A6A">
      <w:pPr>
        <w:rPr>
          <w:szCs w:val="22"/>
        </w:rPr>
      </w:pPr>
      <w:r>
        <w:rPr>
          <w:szCs w:val="22"/>
        </w:rPr>
        <w:t>Η συνιστώμενη δόση για ενήλικες και ηλικιωμένους κυμαίνεται από 2,5 έως 10μ</w:t>
      </w:r>
      <w:r>
        <w:rPr>
          <w:szCs w:val="22"/>
          <w:lang w:val="en-US"/>
        </w:rPr>
        <w:t>g</w:t>
      </w:r>
      <w:r w:rsidRPr="00467BD2">
        <w:rPr>
          <w:szCs w:val="22"/>
        </w:rPr>
        <w:t>/</w:t>
      </w:r>
      <w:r>
        <w:rPr>
          <w:szCs w:val="22"/>
          <w:lang w:val="en-US"/>
        </w:rPr>
        <w:t>kg</w:t>
      </w:r>
      <w:r w:rsidRPr="00467BD2">
        <w:rPr>
          <w:szCs w:val="22"/>
        </w:rPr>
        <w:t>/</w:t>
      </w:r>
      <w:r>
        <w:rPr>
          <w:szCs w:val="22"/>
          <w:lang w:val="en-US"/>
        </w:rPr>
        <w:t>min</w:t>
      </w:r>
      <w:r w:rsidRPr="00467BD2">
        <w:rPr>
          <w:szCs w:val="22"/>
        </w:rPr>
        <w:t>.</w:t>
      </w:r>
    </w:p>
    <w:p w:rsidR="00467BD2" w:rsidRPr="00350472" w:rsidRDefault="00467BD2" w:rsidP="00D55A6A">
      <w:pPr>
        <w:rPr>
          <w:szCs w:val="22"/>
        </w:rPr>
      </w:pPr>
    </w:p>
    <w:p w:rsidR="00467BD2" w:rsidRDefault="00467BD2" w:rsidP="00D55A6A">
      <w:pPr>
        <w:rPr>
          <w:szCs w:val="22"/>
        </w:rPr>
      </w:pPr>
      <w:r>
        <w:rPr>
          <w:szCs w:val="22"/>
        </w:rPr>
        <w:lastRenderedPageBreak/>
        <w:t xml:space="preserve">Ο ρυθμός έγχυσης και η διάρκεια της θεραπείας προσαρμόζονται σύμφωνα με την </w:t>
      </w:r>
      <w:r w:rsidR="00A01E05">
        <w:rPr>
          <w:szCs w:val="22"/>
        </w:rPr>
        <w:t xml:space="preserve">αιμοδυναμική </w:t>
      </w:r>
      <w:r>
        <w:rPr>
          <w:szCs w:val="22"/>
        </w:rPr>
        <w:t>ανταπόκριση του ασθενή</w:t>
      </w:r>
      <w:r w:rsidR="00A01E05">
        <w:rPr>
          <w:szCs w:val="22"/>
        </w:rPr>
        <w:t xml:space="preserve"> (καρδιακή συχνότητα και ρυθμός, αρτηριακή πίεση, αποβολή ούρων και άλλες παράμετροι). </w:t>
      </w:r>
    </w:p>
    <w:p w:rsidR="00A579C1" w:rsidRDefault="00A579C1" w:rsidP="00D55A6A">
      <w:pPr>
        <w:rPr>
          <w:szCs w:val="22"/>
        </w:rPr>
      </w:pPr>
    </w:p>
    <w:p w:rsidR="00467BD2" w:rsidRDefault="00467BD2" w:rsidP="00D55A6A">
      <w:pPr>
        <w:rPr>
          <w:b/>
          <w:noProof/>
        </w:rPr>
      </w:pPr>
      <w:r>
        <w:rPr>
          <w:b/>
          <w:noProof/>
        </w:rPr>
        <w:t xml:space="preserve">Χρήση σε παιδιά </w:t>
      </w:r>
      <w:r w:rsidRPr="00786D07">
        <w:rPr>
          <w:b/>
          <w:noProof/>
        </w:rPr>
        <w:t>και εφήβους</w:t>
      </w:r>
    </w:p>
    <w:p w:rsidR="00467BD2" w:rsidRDefault="00467BD2" w:rsidP="00D55A6A">
      <w:pPr>
        <w:rPr>
          <w:szCs w:val="22"/>
        </w:rPr>
      </w:pPr>
    </w:p>
    <w:p w:rsidR="00467BD2" w:rsidRPr="00BB1FA5" w:rsidRDefault="00467BD2" w:rsidP="00D55A6A">
      <w:pPr>
        <w:rPr>
          <w:szCs w:val="22"/>
        </w:rPr>
      </w:pPr>
      <w:r>
        <w:rPr>
          <w:szCs w:val="22"/>
        </w:rPr>
        <w:t>Η συνιστώμενη δόση έναρξης για όλες τι</w:t>
      </w:r>
      <w:r w:rsidR="009A06A4">
        <w:rPr>
          <w:szCs w:val="22"/>
        </w:rPr>
        <w:t>ς παιδιατρικές ηλικιακές ομάδες</w:t>
      </w:r>
      <w:r w:rsidR="008137A6">
        <w:rPr>
          <w:szCs w:val="22"/>
        </w:rPr>
        <w:t xml:space="preserve"> είναι 5μ</w:t>
      </w:r>
      <w:r w:rsidR="008137A6">
        <w:rPr>
          <w:szCs w:val="22"/>
          <w:lang w:val="en-US"/>
        </w:rPr>
        <w:t>g</w:t>
      </w:r>
      <w:r w:rsidR="008137A6" w:rsidRPr="00467BD2">
        <w:rPr>
          <w:szCs w:val="22"/>
        </w:rPr>
        <w:t>/</w:t>
      </w:r>
      <w:r w:rsidR="008137A6">
        <w:rPr>
          <w:szCs w:val="22"/>
          <w:lang w:val="en-US"/>
        </w:rPr>
        <w:t>kg</w:t>
      </w:r>
      <w:r w:rsidR="008137A6" w:rsidRPr="00467BD2">
        <w:rPr>
          <w:szCs w:val="22"/>
        </w:rPr>
        <w:t>/</w:t>
      </w:r>
      <w:r w:rsidR="008137A6">
        <w:rPr>
          <w:szCs w:val="22"/>
          <w:lang w:val="en-US"/>
        </w:rPr>
        <w:t>min</w:t>
      </w:r>
      <w:r w:rsidR="009A06A4">
        <w:rPr>
          <w:szCs w:val="22"/>
        </w:rPr>
        <w:t xml:space="preserve"> και προσαρμόζεται </w:t>
      </w:r>
      <w:r w:rsidR="00A01E05">
        <w:rPr>
          <w:szCs w:val="22"/>
        </w:rPr>
        <w:t xml:space="preserve">ανάλογα με την </w:t>
      </w:r>
      <w:r w:rsidR="00A01E05" w:rsidRPr="005E16A6">
        <w:rPr>
          <w:iCs/>
          <w:szCs w:val="22"/>
        </w:rPr>
        <w:t xml:space="preserve">κλινική ανταπόκριση σε 2-20 </w:t>
      </w:r>
      <w:proofErr w:type="spellStart"/>
      <w:r w:rsidR="00A01E05" w:rsidRPr="005E16A6">
        <w:rPr>
          <w:iCs/>
          <w:szCs w:val="22"/>
        </w:rPr>
        <w:t>μg</w:t>
      </w:r>
      <w:proofErr w:type="spellEnd"/>
      <w:r w:rsidR="00A01E05" w:rsidRPr="005E16A6">
        <w:rPr>
          <w:iCs/>
          <w:szCs w:val="22"/>
        </w:rPr>
        <w:t>/</w:t>
      </w:r>
      <w:proofErr w:type="spellStart"/>
      <w:r w:rsidR="00A01E05" w:rsidRPr="005E16A6">
        <w:rPr>
          <w:iCs/>
          <w:szCs w:val="22"/>
        </w:rPr>
        <w:t>kg</w:t>
      </w:r>
      <w:proofErr w:type="spellEnd"/>
      <w:r w:rsidR="00A01E05" w:rsidRPr="005E16A6">
        <w:rPr>
          <w:iCs/>
          <w:szCs w:val="22"/>
        </w:rPr>
        <w:t>/λεπτό</w:t>
      </w:r>
      <w:r w:rsidR="00A01E05">
        <w:rPr>
          <w:iCs/>
          <w:szCs w:val="22"/>
        </w:rPr>
        <w:t>.</w:t>
      </w:r>
      <w:r w:rsidR="00BB1FA5">
        <w:rPr>
          <w:iCs/>
          <w:szCs w:val="22"/>
        </w:rPr>
        <w:t xml:space="preserve"> Υπενθυμίζεται ότι οι επιδράσεις του </w:t>
      </w:r>
      <w:proofErr w:type="spellStart"/>
      <w:r w:rsidR="00BB1FA5">
        <w:rPr>
          <w:iCs/>
          <w:szCs w:val="22"/>
          <w:lang w:val="en-US"/>
        </w:rPr>
        <w:t>Inotrex</w:t>
      </w:r>
      <w:proofErr w:type="spellEnd"/>
      <w:r w:rsidR="00BB1FA5" w:rsidRPr="009270A3">
        <w:rPr>
          <w:iCs/>
          <w:szCs w:val="22"/>
        </w:rPr>
        <w:t xml:space="preserve"> </w:t>
      </w:r>
      <w:r w:rsidR="00BB1FA5">
        <w:rPr>
          <w:iCs/>
          <w:szCs w:val="22"/>
        </w:rPr>
        <w:t xml:space="preserve">παρουσιάζουν διαφορές στα παιδιά σε σχέση με τους ενηλίκους. </w:t>
      </w:r>
    </w:p>
    <w:p w:rsidR="008137A6" w:rsidRPr="008137A6" w:rsidRDefault="008137A6" w:rsidP="00D55A6A">
      <w:pPr>
        <w:rPr>
          <w:szCs w:val="22"/>
        </w:rPr>
      </w:pPr>
    </w:p>
    <w:p w:rsidR="003E322E" w:rsidRDefault="003626EA" w:rsidP="00D55A6A">
      <w:pPr>
        <w:rPr>
          <w:szCs w:val="22"/>
        </w:rPr>
      </w:pPr>
      <w:r w:rsidRPr="001F3CC0">
        <w:rPr>
          <w:szCs w:val="22"/>
        </w:rPr>
        <w:t>Εάν έχετε περισσότερες ερωτήσεις σχετικά με τη χρήση αυτού του φαρμάκου ρωτήστε το γιατρό σας</w:t>
      </w:r>
    </w:p>
    <w:p w:rsidR="00467BD2" w:rsidRDefault="00467BD2" w:rsidP="00D55A6A">
      <w:pPr>
        <w:rPr>
          <w:szCs w:val="22"/>
        </w:rPr>
      </w:pPr>
    </w:p>
    <w:p w:rsidR="008137A6" w:rsidRPr="003E322E" w:rsidRDefault="008137A6" w:rsidP="00D55A6A">
      <w:pPr>
        <w:rPr>
          <w:szCs w:val="22"/>
        </w:rPr>
      </w:pPr>
    </w:p>
    <w:p w:rsidR="008137A6" w:rsidRPr="00786D07" w:rsidRDefault="008137A6" w:rsidP="008137A6">
      <w:pPr>
        <w:rPr>
          <w:noProof/>
        </w:rPr>
      </w:pPr>
      <w:r w:rsidRPr="00786D07">
        <w:rPr>
          <w:b/>
          <w:noProof/>
        </w:rPr>
        <w:t>4.</w:t>
      </w:r>
      <w:r w:rsidRPr="00786D07">
        <w:rPr>
          <w:b/>
          <w:noProof/>
        </w:rPr>
        <w:tab/>
        <w:t>Πιθανές ανεπιθύμητες ενέργειες</w:t>
      </w:r>
    </w:p>
    <w:p w:rsidR="00B438BC" w:rsidRDefault="00B438BC" w:rsidP="00D55A6A">
      <w:pPr>
        <w:rPr>
          <w:noProof/>
          <w:szCs w:val="22"/>
        </w:rPr>
      </w:pPr>
    </w:p>
    <w:p w:rsidR="008137A6" w:rsidRPr="001D1426" w:rsidRDefault="008137A6" w:rsidP="00D55A6A">
      <w:pPr>
        <w:rPr>
          <w:noProof/>
          <w:szCs w:val="22"/>
        </w:rPr>
      </w:pPr>
      <w:r w:rsidRPr="00786D07">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B438BC" w:rsidRPr="001D1426" w:rsidRDefault="00B438BC" w:rsidP="00D55A6A">
      <w:pPr>
        <w:rPr>
          <w:noProof/>
          <w:szCs w:val="22"/>
        </w:rPr>
      </w:pPr>
      <w:r w:rsidRPr="001D1426">
        <w:rPr>
          <w:noProof/>
          <w:szCs w:val="22"/>
        </w:rPr>
        <w:t xml:space="preserve">Οι δοσοεξαρτώμενες ανεπιθύμητες ενέργειες είναι σπάνιες όταν η συγκέντρωση </w:t>
      </w:r>
      <w:r w:rsidR="008137A6">
        <w:rPr>
          <w:noProof/>
          <w:szCs w:val="22"/>
        </w:rPr>
        <w:t xml:space="preserve">του </w:t>
      </w:r>
      <w:r w:rsidR="008137A6">
        <w:rPr>
          <w:noProof/>
          <w:szCs w:val="22"/>
          <w:lang w:val="en-US"/>
        </w:rPr>
        <w:t>Inotrex</w:t>
      </w:r>
      <w:r w:rsidRPr="001D1426">
        <w:rPr>
          <w:noProof/>
          <w:szCs w:val="22"/>
        </w:rPr>
        <w:t xml:space="preserve"> χορηγείται σε δόση μικρότερη των 10μ</w:t>
      </w:r>
      <w:r w:rsidRPr="001D1426">
        <w:rPr>
          <w:noProof/>
          <w:szCs w:val="22"/>
          <w:lang w:val="en-US"/>
        </w:rPr>
        <w:t>g</w:t>
      </w:r>
      <w:r w:rsidRPr="001D1426">
        <w:rPr>
          <w:noProof/>
          <w:szCs w:val="22"/>
        </w:rPr>
        <w:t>/</w:t>
      </w:r>
      <w:r w:rsidRPr="001D1426">
        <w:rPr>
          <w:noProof/>
          <w:szCs w:val="22"/>
          <w:lang w:val="en-US"/>
        </w:rPr>
        <w:t>kg</w:t>
      </w:r>
      <w:r w:rsidRPr="001D1426">
        <w:rPr>
          <w:noProof/>
          <w:szCs w:val="22"/>
        </w:rPr>
        <w:t>/</w:t>
      </w:r>
      <w:r w:rsidRPr="001D1426">
        <w:rPr>
          <w:noProof/>
          <w:szCs w:val="22"/>
          <w:lang w:val="en-US"/>
        </w:rPr>
        <w:t>min</w:t>
      </w:r>
      <w:r w:rsidRPr="001D1426">
        <w:rPr>
          <w:noProof/>
          <w:szCs w:val="22"/>
        </w:rPr>
        <w:t>. Περιστασιακά έχουν χρησιμοποιηθεί δόσεις μέχρι και 40 μ</w:t>
      </w:r>
      <w:r w:rsidRPr="001D1426">
        <w:rPr>
          <w:noProof/>
          <w:szCs w:val="22"/>
          <w:lang w:val="en-US"/>
        </w:rPr>
        <w:t>g</w:t>
      </w:r>
      <w:r w:rsidRPr="001D1426">
        <w:rPr>
          <w:noProof/>
          <w:szCs w:val="22"/>
        </w:rPr>
        <w:t>/</w:t>
      </w:r>
      <w:r w:rsidRPr="001D1426">
        <w:rPr>
          <w:noProof/>
          <w:szCs w:val="22"/>
          <w:lang w:val="en-US"/>
        </w:rPr>
        <w:t>kg</w:t>
      </w:r>
      <w:r w:rsidRPr="001D1426">
        <w:rPr>
          <w:noProof/>
          <w:szCs w:val="22"/>
        </w:rPr>
        <w:t>/</w:t>
      </w:r>
      <w:r w:rsidRPr="001D1426">
        <w:rPr>
          <w:noProof/>
          <w:szCs w:val="22"/>
          <w:lang w:val="en-US"/>
        </w:rPr>
        <w:t>min</w:t>
      </w:r>
      <w:r w:rsidRPr="001D1426">
        <w:rPr>
          <w:noProof/>
          <w:szCs w:val="22"/>
        </w:rPr>
        <w:t xml:space="preserve"> χωρίς σημαντικές ανεπιθύμητες ενέργειες.</w:t>
      </w:r>
    </w:p>
    <w:p w:rsidR="00610A34" w:rsidRPr="001D1426" w:rsidRDefault="00610A34" w:rsidP="00D55A6A">
      <w:pPr>
        <w:pStyle w:val="ab"/>
        <w:spacing w:before="0" w:after="0"/>
        <w:jc w:val="left"/>
        <w:rPr>
          <w:rFonts w:ascii="Times New Roman" w:hAnsi="Times New Roman" w:cs="Times New Roman"/>
          <w:sz w:val="22"/>
          <w:szCs w:val="22"/>
        </w:rPr>
      </w:pPr>
    </w:p>
    <w:p w:rsidR="003E248F" w:rsidRPr="001D1426" w:rsidRDefault="005C528A" w:rsidP="00D55A6A">
      <w:pPr>
        <w:pStyle w:val="ab"/>
        <w:keepNext/>
        <w:spacing w:before="0" w:after="0"/>
        <w:jc w:val="left"/>
        <w:rPr>
          <w:rFonts w:ascii="Times New Roman" w:hAnsi="Times New Roman" w:cs="Times New Roman"/>
          <w:sz w:val="22"/>
          <w:szCs w:val="22"/>
        </w:rPr>
      </w:pPr>
      <w:r>
        <w:rPr>
          <w:rFonts w:ascii="Times New Roman" w:hAnsi="Times New Roman" w:cs="Times New Roman"/>
          <w:sz w:val="22"/>
          <w:szCs w:val="22"/>
        </w:rPr>
        <w:t>Καρδιαγγειακές διαταραχές</w:t>
      </w:r>
    </w:p>
    <w:p w:rsidR="00610A34" w:rsidRPr="001D1426" w:rsidRDefault="008137A6" w:rsidP="00D55A6A">
      <w:pPr>
        <w:pStyle w:val="ab"/>
        <w:keepNext/>
        <w:spacing w:before="0" w:after="0"/>
        <w:jc w:val="left"/>
        <w:rPr>
          <w:rFonts w:ascii="Times New Roman" w:hAnsi="Times New Roman" w:cs="Times New Roman"/>
          <w:b w:val="0"/>
          <w:sz w:val="22"/>
          <w:szCs w:val="22"/>
        </w:rPr>
      </w:pPr>
      <w:r>
        <w:rPr>
          <w:rFonts w:ascii="Times New Roman" w:hAnsi="Times New Roman" w:cs="Times New Roman"/>
          <w:b w:val="0"/>
          <w:sz w:val="22"/>
          <w:szCs w:val="22"/>
        </w:rPr>
        <w:t xml:space="preserve">Το </w:t>
      </w:r>
      <w:proofErr w:type="spellStart"/>
      <w:r>
        <w:rPr>
          <w:rFonts w:ascii="Times New Roman" w:hAnsi="Times New Roman" w:cs="Times New Roman"/>
          <w:b w:val="0"/>
          <w:sz w:val="22"/>
          <w:szCs w:val="22"/>
          <w:lang w:val="en-US"/>
        </w:rPr>
        <w:t>Inotrex</w:t>
      </w:r>
      <w:proofErr w:type="spellEnd"/>
      <w:r w:rsidR="00A56544" w:rsidRPr="001D1426">
        <w:rPr>
          <w:rFonts w:ascii="Times New Roman" w:hAnsi="Times New Roman" w:cs="Times New Roman"/>
          <w:b w:val="0"/>
          <w:sz w:val="22"/>
          <w:szCs w:val="22"/>
        </w:rPr>
        <w:t xml:space="preserve"> προκαλεί α</w:t>
      </w:r>
      <w:r w:rsidR="00610A34" w:rsidRPr="001D1426">
        <w:rPr>
          <w:rFonts w:ascii="Times New Roman" w:hAnsi="Times New Roman" w:cs="Times New Roman"/>
          <w:b w:val="0"/>
          <w:sz w:val="22"/>
          <w:szCs w:val="22"/>
        </w:rPr>
        <w:t>ύξηση της καρδιακής συχνότητας</w:t>
      </w:r>
      <w:r w:rsidR="00837753" w:rsidRPr="001D1426">
        <w:rPr>
          <w:rFonts w:ascii="Times New Roman" w:hAnsi="Times New Roman" w:cs="Times New Roman"/>
          <w:b w:val="0"/>
          <w:sz w:val="22"/>
          <w:szCs w:val="22"/>
        </w:rPr>
        <w:t>,</w:t>
      </w:r>
      <w:r w:rsidR="00610A34" w:rsidRPr="001D1426">
        <w:rPr>
          <w:rFonts w:ascii="Times New Roman" w:hAnsi="Times New Roman" w:cs="Times New Roman"/>
          <w:b w:val="0"/>
          <w:sz w:val="22"/>
          <w:szCs w:val="22"/>
        </w:rPr>
        <w:t xml:space="preserve"> της </w:t>
      </w:r>
      <w:r w:rsidR="00837753" w:rsidRPr="001D1426">
        <w:rPr>
          <w:rFonts w:ascii="Times New Roman" w:hAnsi="Times New Roman" w:cs="Times New Roman"/>
          <w:b w:val="0"/>
          <w:sz w:val="22"/>
          <w:szCs w:val="22"/>
        </w:rPr>
        <w:t xml:space="preserve">αρτηριακής πίεσης </w:t>
      </w:r>
      <w:r w:rsidR="00610A34" w:rsidRPr="001D1426">
        <w:rPr>
          <w:rFonts w:ascii="Times New Roman" w:hAnsi="Times New Roman" w:cs="Times New Roman"/>
          <w:b w:val="0"/>
          <w:sz w:val="22"/>
          <w:szCs w:val="22"/>
        </w:rPr>
        <w:t>και της έκτοπης κοιλια</w:t>
      </w:r>
      <w:r w:rsidR="007E25E7" w:rsidRPr="001D1426">
        <w:rPr>
          <w:rFonts w:ascii="Times New Roman" w:hAnsi="Times New Roman" w:cs="Times New Roman"/>
          <w:b w:val="0"/>
          <w:sz w:val="22"/>
          <w:szCs w:val="22"/>
        </w:rPr>
        <w:t>κής δραστηριότητας</w:t>
      </w:r>
      <w:r w:rsidR="003E248F" w:rsidRPr="001D1426">
        <w:rPr>
          <w:rFonts w:ascii="Times New Roman" w:hAnsi="Times New Roman" w:cs="Times New Roman"/>
          <w:b w:val="0"/>
          <w:sz w:val="22"/>
          <w:szCs w:val="22"/>
        </w:rPr>
        <w:t xml:space="preserve">. </w:t>
      </w:r>
      <w:r w:rsidR="007E25E7" w:rsidRPr="001D1426">
        <w:rPr>
          <w:rFonts w:ascii="Times New Roman" w:hAnsi="Times New Roman" w:cs="Times New Roman"/>
          <w:b w:val="0"/>
          <w:sz w:val="22"/>
          <w:szCs w:val="22"/>
        </w:rPr>
        <w:t xml:space="preserve">Σε πολλούς ασθενείς υπό αγωγή με </w:t>
      </w:r>
      <w:proofErr w:type="spellStart"/>
      <w:r>
        <w:rPr>
          <w:rFonts w:ascii="Times New Roman" w:hAnsi="Times New Roman" w:cs="Times New Roman"/>
          <w:b w:val="0"/>
          <w:sz w:val="22"/>
          <w:szCs w:val="22"/>
          <w:lang w:val="en-US"/>
        </w:rPr>
        <w:t>Inotrex</w:t>
      </w:r>
      <w:proofErr w:type="spellEnd"/>
      <w:r w:rsidR="007E25E7" w:rsidRPr="001D1426">
        <w:rPr>
          <w:rFonts w:ascii="Times New Roman" w:hAnsi="Times New Roman" w:cs="Times New Roman"/>
          <w:b w:val="0"/>
          <w:sz w:val="22"/>
          <w:szCs w:val="22"/>
        </w:rPr>
        <w:t xml:space="preserve"> </w:t>
      </w:r>
      <w:r w:rsidR="00610A34" w:rsidRPr="001D1426">
        <w:rPr>
          <w:rFonts w:ascii="Times New Roman" w:hAnsi="Times New Roman" w:cs="Times New Roman"/>
          <w:b w:val="0"/>
          <w:sz w:val="22"/>
          <w:szCs w:val="22"/>
        </w:rPr>
        <w:t xml:space="preserve">έχει παρατηρηθεί αύξηση της συστολικής </w:t>
      </w:r>
      <w:r w:rsidR="00837753" w:rsidRPr="001D1426">
        <w:rPr>
          <w:rFonts w:ascii="Times New Roman" w:hAnsi="Times New Roman" w:cs="Times New Roman"/>
          <w:b w:val="0"/>
          <w:sz w:val="22"/>
          <w:szCs w:val="22"/>
        </w:rPr>
        <w:t xml:space="preserve">πίεσης </w:t>
      </w:r>
      <w:r w:rsidR="00610A34" w:rsidRPr="001D1426">
        <w:rPr>
          <w:rFonts w:ascii="Times New Roman" w:hAnsi="Times New Roman" w:cs="Times New Roman"/>
          <w:b w:val="0"/>
          <w:sz w:val="22"/>
          <w:szCs w:val="22"/>
        </w:rPr>
        <w:t xml:space="preserve">κατά 10 έως 20 </w:t>
      </w:r>
      <w:r w:rsidR="00610A34" w:rsidRPr="001D1426">
        <w:rPr>
          <w:rFonts w:ascii="Times New Roman" w:hAnsi="Times New Roman" w:cs="Times New Roman"/>
          <w:b w:val="0"/>
          <w:sz w:val="22"/>
          <w:szCs w:val="22"/>
          <w:lang w:val="en-US"/>
        </w:rPr>
        <w:t>mmHg</w:t>
      </w:r>
      <w:r w:rsidR="00610A34" w:rsidRPr="001D1426">
        <w:rPr>
          <w:rFonts w:ascii="Times New Roman" w:hAnsi="Times New Roman" w:cs="Times New Roman"/>
          <w:b w:val="0"/>
          <w:sz w:val="22"/>
          <w:szCs w:val="22"/>
        </w:rPr>
        <w:t xml:space="preserve"> και της καρδιακής συχνότητας κατά 5 </w:t>
      </w:r>
      <w:r w:rsidR="007E25E7" w:rsidRPr="001D1426">
        <w:rPr>
          <w:rFonts w:ascii="Times New Roman" w:hAnsi="Times New Roman" w:cs="Times New Roman"/>
          <w:b w:val="0"/>
          <w:sz w:val="22"/>
          <w:szCs w:val="22"/>
        </w:rPr>
        <w:t>έ</w:t>
      </w:r>
      <w:r w:rsidR="00610A34" w:rsidRPr="001D1426">
        <w:rPr>
          <w:rFonts w:ascii="Times New Roman" w:hAnsi="Times New Roman" w:cs="Times New Roman"/>
          <w:b w:val="0"/>
          <w:sz w:val="22"/>
          <w:szCs w:val="22"/>
        </w:rPr>
        <w:t>ως 15 παλμούς/</w:t>
      </w:r>
      <w:r w:rsidR="00610A34" w:rsidRPr="001D1426">
        <w:rPr>
          <w:rFonts w:ascii="Times New Roman" w:hAnsi="Times New Roman" w:cs="Times New Roman"/>
          <w:b w:val="0"/>
          <w:sz w:val="22"/>
          <w:szCs w:val="22"/>
          <w:lang w:val="en-US"/>
        </w:rPr>
        <w:t>min</w:t>
      </w:r>
      <w:r w:rsidRPr="008137A6">
        <w:rPr>
          <w:rFonts w:ascii="Times New Roman" w:hAnsi="Times New Roman" w:cs="Times New Roman"/>
          <w:b w:val="0"/>
          <w:sz w:val="22"/>
          <w:szCs w:val="22"/>
        </w:rPr>
        <w:t>.</w:t>
      </w:r>
      <w:r w:rsidR="00610A34" w:rsidRPr="001D1426">
        <w:rPr>
          <w:rFonts w:ascii="Times New Roman" w:hAnsi="Times New Roman" w:cs="Times New Roman"/>
          <w:b w:val="0"/>
          <w:sz w:val="22"/>
          <w:szCs w:val="22"/>
        </w:rPr>
        <w:t xml:space="preserve"> </w:t>
      </w:r>
      <w:r w:rsidR="007E25E7" w:rsidRPr="001D1426">
        <w:rPr>
          <w:rFonts w:ascii="Times New Roman" w:hAnsi="Times New Roman" w:cs="Times New Roman"/>
          <w:b w:val="0"/>
          <w:sz w:val="22"/>
          <w:szCs w:val="22"/>
        </w:rPr>
        <w:t>Σε ποσοστό π</w:t>
      </w:r>
      <w:r w:rsidR="00610A34" w:rsidRPr="001D1426">
        <w:rPr>
          <w:rFonts w:ascii="Times New Roman" w:hAnsi="Times New Roman" w:cs="Times New Roman"/>
          <w:b w:val="0"/>
          <w:sz w:val="22"/>
          <w:szCs w:val="22"/>
        </w:rPr>
        <w:t xml:space="preserve">ερίπου 5% των ασθενών </w:t>
      </w:r>
      <w:r w:rsidR="007E25E7" w:rsidRPr="001D1426">
        <w:rPr>
          <w:rFonts w:ascii="Times New Roman" w:hAnsi="Times New Roman" w:cs="Times New Roman"/>
          <w:b w:val="0"/>
          <w:sz w:val="22"/>
          <w:szCs w:val="22"/>
        </w:rPr>
        <w:t>αναφέρθηκε</w:t>
      </w:r>
      <w:r w:rsidR="00610A34" w:rsidRPr="001D1426">
        <w:rPr>
          <w:rFonts w:ascii="Times New Roman" w:hAnsi="Times New Roman" w:cs="Times New Roman"/>
          <w:b w:val="0"/>
          <w:sz w:val="22"/>
          <w:szCs w:val="22"/>
        </w:rPr>
        <w:t xml:space="preserve"> αύξηση των πρώιμων κοιλιακών συστολών κατά τη διάρκεια της έγχυσης. Οι </w:t>
      </w:r>
      <w:r w:rsidR="007E25E7" w:rsidRPr="001D1426">
        <w:rPr>
          <w:rFonts w:ascii="Times New Roman" w:hAnsi="Times New Roman" w:cs="Times New Roman"/>
          <w:b w:val="0"/>
          <w:sz w:val="22"/>
          <w:szCs w:val="22"/>
        </w:rPr>
        <w:t>επι</w:t>
      </w:r>
      <w:r w:rsidR="00610A34" w:rsidRPr="001D1426">
        <w:rPr>
          <w:rFonts w:ascii="Times New Roman" w:hAnsi="Times New Roman" w:cs="Times New Roman"/>
          <w:b w:val="0"/>
          <w:sz w:val="22"/>
          <w:szCs w:val="22"/>
        </w:rPr>
        <w:t xml:space="preserve">δράσεις αυτές </w:t>
      </w:r>
      <w:r w:rsidR="007E25E7" w:rsidRPr="001D1426">
        <w:rPr>
          <w:rFonts w:ascii="Times New Roman" w:hAnsi="Times New Roman" w:cs="Times New Roman"/>
          <w:b w:val="0"/>
          <w:sz w:val="22"/>
          <w:szCs w:val="22"/>
        </w:rPr>
        <w:t xml:space="preserve">είναι </w:t>
      </w:r>
      <w:r w:rsidR="00610A34" w:rsidRPr="001D1426">
        <w:rPr>
          <w:rFonts w:ascii="Times New Roman" w:hAnsi="Times New Roman" w:cs="Times New Roman"/>
          <w:b w:val="0"/>
          <w:sz w:val="22"/>
          <w:szCs w:val="22"/>
        </w:rPr>
        <w:t xml:space="preserve">συνήθως </w:t>
      </w:r>
      <w:proofErr w:type="spellStart"/>
      <w:r w:rsidR="007E25E7" w:rsidRPr="001D1426">
        <w:rPr>
          <w:rFonts w:ascii="Times New Roman" w:hAnsi="Times New Roman" w:cs="Times New Roman"/>
          <w:b w:val="0"/>
          <w:sz w:val="22"/>
          <w:szCs w:val="22"/>
        </w:rPr>
        <w:t>δοσοεξαρτώμενες</w:t>
      </w:r>
      <w:proofErr w:type="spellEnd"/>
      <w:r w:rsidR="007E25E7" w:rsidRPr="001D1426">
        <w:rPr>
          <w:rFonts w:ascii="Times New Roman" w:hAnsi="Times New Roman" w:cs="Times New Roman"/>
          <w:b w:val="0"/>
          <w:sz w:val="22"/>
          <w:szCs w:val="22"/>
        </w:rPr>
        <w:t>.</w:t>
      </w:r>
    </w:p>
    <w:p w:rsidR="008D11F4" w:rsidRPr="001D1426" w:rsidRDefault="008D11F4" w:rsidP="00D55A6A">
      <w:pPr>
        <w:pStyle w:val="ab"/>
        <w:spacing w:before="0" w:after="0"/>
        <w:jc w:val="left"/>
        <w:rPr>
          <w:rFonts w:ascii="Times New Roman" w:hAnsi="Times New Roman" w:cs="Times New Roman"/>
          <w:b w:val="0"/>
          <w:sz w:val="22"/>
          <w:szCs w:val="22"/>
        </w:rPr>
      </w:pPr>
    </w:p>
    <w:p w:rsidR="008D11F4" w:rsidRPr="001D1426" w:rsidRDefault="003E248F" w:rsidP="00D55A6A">
      <w:pPr>
        <w:pStyle w:val="ab"/>
        <w:spacing w:before="0" w:after="0"/>
        <w:jc w:val="left"/>
        <w:rPr>
          <w:rFonts w:ascii="Times New Roman" w:hAnsi="Times New Roman" w:cs="Times New Roman"/>
          <w:sz w:val="22"/>
          <w:szCs w:val="22"/>
        </w:rPr>
      </w:pPr>
      <w:r w:rsidRPr="001D1426">
        <w:rPr>
          <w:rFonts w:ascii="Times New Roman" w:hAnsi="Times New Roman" w:cs="Times New Roman"/>
          <w:sz w:val="22"/>
          <w:szCs w:val="22"/>
        </w:rPr>
        <w:t>Αγγειακές διαταραχές</w:t>
      </w:r>
    </w:p>
    <w:p w:rsidR="003E248F" w:rsidRPr="009270A3" w:rsidRDefault="003E248F" w:rsidP="00D55A6A">
      <w:pPr>
        <w:pStyle w:val="ab"/>
        <w:spacing w:before="0" w:after="0"/>
        <w:jc w:val="left"/>
        <w:rPr>
          <w:rFonts w:ascii="Times New Roman" w:hAnsi="Times New Roman" w:cs="Times New Roman"/>
          <w:b w:val="0"/>
          <w:i/>
          <w:sz w:val="22"/>
          <w:szCs w:val="22"/>
        </w:rPr>
      </w:pPr>
      <w:r w:rsidRPr="009270A3">
        <w:rPr>
          <w:rFonts w:ascii="Times New Roman" w:hAnsi="Times New Roman" w:cs="Times New Roman"/>
          <w:b w:val="0"/>
          <w:i/>
          <w:sz w:val="22"/>
          <w:szCs w:val="22"/>
        </w:rPr>
        <w:t>Υπόταση</w:t>
      </w:r>
    </w:p>
    <w:p w:rsidR="003E248F" w:rsidRPr="001D1426" w:rsidRDefault="00837753"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Περιστασιακά, </w:t>
      </w:r>
      <w:r w:rsidR="003E248F" w:rsidRPr="001D1426">
        <w:rPr>
          <w:rFonts w:ascii="Times New Roman" w:hAnsi="Times New Roman" w:cs="Times New Roman"/>
          <w:b w:val="0"/>
          <w:sz w:val="22"/>
          <w:szCs w:val="22"/>
        </w:rPr>
        <w:t xml:space="preserve">έχει περιγραφεί απότομη μείωση της αρτηριακής πίεσης κατά τη χορήγηση </w:t>
      </w:r>
      <w:r w:rsidR="008137A6">
        <w:rPr>
          <w:rFonts w:ascii="Times New Roman" w:hAnsi="Times New Roman" w:cs="Times New Roman"/>
          <w:b w:val="0"/>
          <w:sz w:val="22"/>
          <w:szCs w:val="22"/>
        </w:rPr>
        <w:t>του</w:t>
      </w:r>
      <w:r w:rsidR="008137A6" w:rsidRPr="008137A6">
        <w:rPr>
          <w:rFonts w:ascii="Times New Roman" w:hAnsi="Times New Roman" w:cs="Times New Roman"/>
          <w:b w:val="0"/>
          <w:sz w:val="22"/>
          <w:szCs w:val="22"/>
        </w:rPr>
        <w:t xml:space="preserve"> </w:t>
      </w:r>
      <w:proofErr w:type="spellStart"/>
      <w:r w:rsidR="008137A6">
        <w:rPr>
          <w:rFonts w:ascii="Times New Roman" w:hAnsi="Times New Roman" w:cs="Times New Roman"/>
          <w:b w:val="0"/>
          <w:sz w:val="22"/>
          <w:szCs w:val="22"/>
          <w:lang w:val="en-US"/>
        </w:rPr>
        <w:t>Inotrex</w:t>
      </w:r>
      <w:proofErr w:type="spellEnd"/>
      <w:r w:rsidR="003E248F" w:rsidRPr="001D1426">
        <w:rPr>
          <w:rFonts w:ascii="Times New Roman" w:hAnsi="Times New Roman" w:cs="Times New Roman"/>
          <w:b w:val="0"/>
          <w:sz w:val="22"/>
          <w:szCs w:val="22"/>
        </w:rPr>
        <w:t xml:space="preserve">. Η ελάττωση της δόσης ή διακοπή της έγχυσης προκαλεί χαρακτηριστική ταχεία επάνοδο της αρτηριακής πίεσης στις τιμές </w:t>
      </w:r>
      <w:r w:rsidR="00C542E6" w:rsidRPr="001D1426">
        <w:rPr>
          <w:rFonts w:ascii="Times New Roman" w:hAnsi="Times New Roman" w:cs="Times New Roman"/>
          <w:b w:val="0"/>
          <w:sz w:val="22"/>
          <w:szCs w:val="22"/>
        </w:rPr>
        <w:t>προ</w:t>
      </w:r>
      <w:r w:rsidRPr="001D1426">
        <w:rPr>
          <w:rFonts w:ascii="Times New Roman" w:hAnsi="Times New Roman" w:cs="Times New Roman"/>
          <w:b w:val="0"/>
          <w:sz w:val="22"/>
          <w:szCs w:val="22"/>
        </w:rPr>
        <w:t xml:space="preserve"> αγωγής</w:t>
      </w:r>
      <w:r w:rsidR="003E248F" w:rsidRPr="001D1426">
        <w:rPr>
          <w:rFonts w:ascii="Times New Roman" w:hAnsi="Times New Roman" w:cs="Times New Roman"/>
          <w:b w:val="0"/>
          <w:sz w:val="22"/>
          <w:szCs w:val="22"/>
        </w:rPr>
        <w:t xml:space="preserve">. Σε σπάνιες περιπτώσεις, </w:t>
      </w:r>
      <w:r w:rsidRPr="001D1426">
        <w:rPr>
          <w:rFonts w:ascii="Times New Roman" w:hAnsi="Times New Roman" w:cs="Times New Roman"/>
          <w:b w:val="0"/>
          <w:sz w:val="22"/>
          <w:szCs w:val="22"/>
        </w:rPr>
        <w:t xml:space="preserve">μπορεί η αναστροφή της υπότασης να μην είναι άμεση και πιθανώς </w:t>
      </w:r>
      <w:r w:rsidR="003E248F" w:rsidRPr="001D1426">
        <w:rPr>
          <w:rFonts w:ascii="Times New Roman" w:hAnsi="Times New Roman" w:cs="Times New Roman"/>
          <w:b w:val="0"/>
          <w:sz w:val="22"/>
          <w:szCs w:val="22"/>
        </w:rPr>
        <w:t>να απαιτηθεί φαρμακευτική παρέμβαση</w:t>
      </w:r>
      <w:r w:rsidR="0084144E" w:rsidRPr="001D1426">
        <w:rPr>
          <w:rFonts w:ascii="Times New Roman" w:hAnsi="Times New Roman" w:cs="Times New Roman"/>
          <w:b w:val="0"/>
          <w:sz w:val="22"/>
          <w:szCs w:val="22"/>
        </w:rPr>
        <w:t>.</w:t>
      </w:r>
    </w:p>
    <w:p w:rsidR="003E248F" w:rsidRPr="001D1426" w:rsidRDefault="003E248F" w:rsidP="00D55A6A">
      <w:pPr>
        <w:pStyle w:val="ab"/>
        <w:spacing w:before="0" w:after="0"/>
        <w:jc w:val="left"/>
        <w:rPr>
          <w:rFonts w:ascii="Times New Roman" w:hAnsi="Times New Roman" w:cs="Times New Roman"/>
          <w:sz w:val="22"/>
          <w:szCs w:val="22"/>
        </w:rPr>
      </w:pPr>
    </w:p>
    <w:p w:rsidR="003E248F" w:rsidRPr="001D1426" w:rsidRDefault="003E248F" w:rsidP="00D55A6A">
      <w:pPr>
        <w:pStyle w:val="ab"/>
        <w:spacing w:before="0" w:after="0"/>
        <w:jc w:val="left"/>
        <w:rPr>
          <w:rFonts w:ascii="Times New Roman" w:hAnsi="Times New Roman" w:cs="Times New Roman"/>
          <w:sz w:val="22"/>
          <w:szCs w:val="22"/>
        </w:rPr>
      </w:pPr>
      <w:r w:rsidRPr="001D1426">
        <w:rPr>
          <w:rFonts w:ascii="Times New Roman" w:hAnsi="Times New Roman" w:cs="Times New Roman"/>
          <w:sz w:val="22"/>
          <w:szCs w:val="22"/>
        </w:rPr>
        <w:t>Αντιδράσεις στη θέση της ενδοφλέβιας έγχυσης</w:t>
      </w:r>
    </w:p>
    <w:p w:rsidR="003E248F" w:rsidRPr="001D1426" w:rsidRDefault="003E248F"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Περιστασιακά έχει αναφερθεί φλεβίτιδα. Τοπικές φλεγμονώδεις αλλοιώσεις έχουν περιγραφεί μετά από μη προσεκτικό </w:t>
      </w:r>
      <w:proofErr w:type="spellStart"/>
      <w:r w:rsidRPr="001D1426">
        <w:rPr>
          <w:rFonts w:ascii="Times New Roman" w:hAnsi="Times New Roman" w:cs="Times New Roman"/>
          <w:b w:val="0"/>
          <w:sz w:val="22"/>
          <w:szCs w:val="22"/>
        </w:rPr>
        <w:t>φλεβοκαθετηριασμό</w:t>
      </w:r>
      <w:proofErr w:type="spellEnd"/>
      <w:r w:rsidR="00964451" w:rsidRPr="001D1426">
        <w:rPr>
          <w:rFonts w:ascii="Times New Roman" w:hAnsi="Times New Roman" w:cs="Times New Roman"/>
          <w:b w:val="0"/>
          <w:sz w:val="22"/>
          <w:szCs w:val="22"/>
        </w:rPr>
        <w:t xml:space="preserve"> (</w:t>
      </w:r>
      <w:r w:rsidR="00837753" w:rsidRPr="001D1426">
        <w:rPr>
          <w:rFonts w:ascii="Times New Roman" w:hAnsi="Times New Roman" w:cs="Times New Roman"/>
          <w:b w:val="0"/>
          <w:sz w:val="22"/>
          <w:szCs w:val="22"/>
        </w:rPr>
        <w:t>ακούσια διάχυση του φαρμάκου εκτός φλέβας</w:t>
      </w:r>
      <w:r w:rsidR="00EC0D4A" w:rsidRPr="001D1426">
        <w:rPr>
          <w:rFonts w:ascii="Times New Roman" w:hAnsi="Times New Roman" w:cs="Times New Roman"/>
          <w:b w:val="0"/>
          <w:sz w:val="22"/>
          <w:szCs w:val="22"/>
        </w:rPr>
        <w:t xml:space="preserve"> </w:t>
      </w:r>
      <w:r w:rsidR="00964451" w:rsidRPr="001D1426">
        <w:rPr>
          <w:rFonts w:ascii="Times New Roman" w:hAnsi="Times New Roman" w:cs="Times New Roman"/>
          <w:b w:val="0"/>
          <w:sz w:val="22"/>
          <w:szCs w:val="22"/>
        </w:rPr>
        <w:t>-</w:t>
      </w:r>
      <w:r w:rsidR="00EC0D4A" w:rsidRPr="001D1426">
        <w:rPr>
          <w:rFonts w:ascii="Times New Roman" w:hAnsi="Times New Roman" w:cs="Times New Roman"/>
          <w:b w:val="0"/>
          <w:sz w:val="22"/>
          <w:szCs w:val="22"/>
        </w:rPr>
        <w:t xml:space="preserve"> </w:t>
      </w:r>
      <w:r w:rsidR="00964451" w:rsidRPr="001D1426">
        <w:rPr>
          <w:rFonts w:ascii="Times New Roman" w:hAnsi="Times New Roman" w:cs="Times New Roman"/>
          <w:b w:val="0"/>
          <w:sz w:val="22"/>
          <w:szCs w:val="22"/>
        </w:rPr>
        <w:t>μη προσεκτική διήθηση)</w:t>
      </w:r>
      <w:r w:rsidRPr="001D1426">
        <w:rPr>
          <w:rFonts w:ascii="Times New Roman" w:hAnsi="Times New Roman" w:cs="Times New Roman"/>
          <w:b w:val="0"/>
          <w:sz w:val="22"/>
          <w:szCs w:val="22"/>
        </w:rPr>
        <w:t xml:space="preserve">. </w:t>
      </w:r>
      <w:r w:rsidR="00EC0D4A" w:rsidRPr="001D1426">
        <w:rPr>
          <w:rFonts w:ascii="Times New Roman" w:hAnsi="Times New Roman" w:cs="Times New Roman"/>
          <w:b w:val="0"/>
          <w:sz w:val="22"/>
          <w:szCs w:val="22"/>
        </w:rPr>
        <w:t>Π</w:t>
      </w:r>
      <w:r w:rsidR="00837753" w:rsidRPr="001D1426">
        <w:rPr>
          <w:rFonts w:ascii="Times New Roman" w:hAnsi="Times New Roman" w:cs="Times New Roman"/>
          <w:b w:val="0"/>
          <w:sz w:val="22"/>
          <w:szCs w:val="22"/>
        </w:rPr>
        <w:t>ολύ σπάν</w:t>
      </w:r>
      <w:r w:rsidR="0084144E" w:rsidRPr="001D1426">
        <w:rPr>
          <w:rFonts w:ascii="Times New Roman" w:hAnsi="Times New Roman" w:cs="Times New Roman"/>
          <w:b w:val="0"/>
          <w:sz w:val="22"/>
          <w:szCs w:val="22"/>
        </w:rPr>
        <w:t>ια</w:t>
      </w:r>
      <w:r w:rsidR="00837753" w:rsidRPr="001D1426">
        <w:rPr>
          <w:rFonts w:ascii="Times New Roman" w:hAnsi="Times New Roman" w:cs="Times New Roman"/>
          <w:b w:val="0"/>
          <w:sz w:val="22"/>
          <w:szCs w:val="22"/>
        </w:rPr>
        <w:t xml:space="preserve"> </w:t>
      </w:r>
      <w:r w:rsidR="00EC0D4A" w:rsidRPr="001D1426">
        <w:rPr>
          <w:rFonts w:ascii="Times New Roman" w:hAnsi="Times New Roman" w:cs="Times New Roman"/>
          <w:b w:val="0"/>
          <w:sz w:val="22"/>
          <w:szCs w:val="22"/>
        </w:rPr>
        <w:t xml:space="preserve">έχουν αναφερθεί </w:t>
      </w:r>
      <w:r w:rsidR="00837753" w:rsidRPr="001D1426">
        <w:rPr>
          <w:rFonts w:ascii="Times New Roman" w:hAnsi="Times New Roman" w:cs="Times New Roman"/>
          <w:b w:val="0"/>
          <w:sz w:val="22"/>
          <w:szCs w:val="22"/>
        </w:rPr>
        <w:t>περιπτώσεις δερματικών νεκρώσεων</w:t>
      </w:r>
      <w:r w:rsidR="0084144E" w:rsidRPr="001D1426">
        <w:rPr>
          <w:rFonts w:ascii="Times New Roman" w:hAnsi="Times New Roman" w:cs="Times New Roman"/>
          <w:b w:val="0"/>
          <w:sz w:val="22"/>
          <w:szCs w:val="22"/>
        </w:rPr>
        <w:t>.</w:t>
      </w:r>
    </w:p>
    <w:p w:rsidR="0084144E" w:rsidRPr="001D1426" w:rsidRDefault="0084144E" w:rsidP="00D55A6A">
      <w:pPr>
        <w:pStyle w:val="ab"/>
        <w:spacing w:before="0" w:after="0"/>
        <w:jc w:val="left"/>
        <w:rPr>
          <w:rFonts w:ascii="Times New Roman" w:hAnsi="Times New Roman" w:cs="Times New Roman"/>
          <w:sz w:val="22"/>
          <w:szCs w:val="22"/>
        </w:rPr>
      </w:pPr>
    </w:p>
    <w:p w:rsidR="00964451" w:rsidRPr="001D1426" w:rsidRDefault="00964451" w:rsidP="00D55A6A">
      <w:pPr>
        <w:pStyle w:val="ab"/>
        <w:spacing w:before="0" w:after="0"/>
        <w:jc w:val="left"/>
        <w:rPr>
          <w:rFonts w:ascii="Times New Roman" w:hAnsi="Times New Roman" w:cs="Times New Roman"/>
          <w:sz w:val="22"/>
          <w:szCs w:val="22"/>
        </w:rPr>
      </w:pPr>
      <w:r w:rsidRPr="001D1426">
        <w:rPr>
          <w:rFonts w:ascii="Times New Roman" w:hAnsi="Times New Roman" w:cs="Times New Roman"/>
          <w:sz w:val="22"/>
          <w:szCs w:val="22"/>
        </w:rPr>
        <w:t>Διαταραχές του ανοσοποιητικού συστήματος</w:t>
      </w:r>
    </w:p>
    <w:p w:rsidR="000E50E2" w:rsidRPr="001D1426" w:rsidRDefault="000E50E2"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Έχουν αναφερθεί αντιδράσεις υπερευαισθησίας περιλαμβανομένου εξανθήματος.</w:t>
      </w:r>
    </w:p>
    <w:p w:rsidR="00610A34" w:rsidRPr="001D1426" w:rsidRDefault="000E50E2"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Οι </w:t>
      </w:r>
      <w:proofErr w:type="spellStart"/>
      <w:r w:rsidRPr="001D1426">
        <w:rPr>
          <w:rFonts w:ascii="Times New Roman" w:hAnsi="Times New Roman" w:cs="Times New Roman"/>
          <w:b w:val="0"/>
          <w:sz w:val="22"/>
          <w:szCs w:val="22"/>
        </w:rPr>
        <w:t>αναφυλακτικές</w:t>
      </w:r>
      <w:proofErr w:type="spellEnd"/>
      <w:r w:rsidRPr="001D1426">
        <w:rPr>
          <w:rFonts w:ascii="Times New Roman" w:hAnsi="Times New Roman" w:cs="Times New Roman"/>
          <w:b w:val="0"/>
          <w:sz w:val="22"/>
          <w:szCs w:val="22"/>
        </w:rPr>
        <w:t xml:space="preserve"> αντιδράσεις μπορεί να οφείλονται</w:t>
      </w:r>
      <w:r w:rsidR="003E248F" w:rsidRPr="001D1426">
        <w:rPr>
          <w:rFonts w:ascii="Times New Roman" w:hAnsi="Times New Roman" w:cs="Times New Roman"/>
          <w:b w:val="0"/>
          <w:sz w:val="22"/>
          <w:szCs w:val="22"/>
        </w:rPr>
        <w:t xml:space="preserve"> στην </w:t>
      </w:r>
      <w:r w:rsidRPr="001D1426">
        <w:rPr>
          <w:rFonts w:ascii="Times New Roman" w:hAnsi="Times New Roman" w:cs="Times New Roman"/>
          <w:b w:val="0"/>
          <w:sz w:val="22"/>
          <w:szCs w:val="22"/>
        </w:rPr>
        <w:t xml:space="preserve">ευαισθησία στο </w:t>
      </w:r>
      <w:r w:rsidR="003E248F" w:rsidRPr="001D1426">
        <w:rPr>
          <w:rFonts w:ascii="Times New Roman" w:hAnsi="Times New Roman" w:cs="Times New Roman"/>
          <w:b w:val="0"/>
          <w:sz w:val="22"/>
          <w:szCs w:val="22"/>
        </w:rPr>
        <w:t xml:space="preserve">θειώδες άλας. </w:t>
      </w:r>
    </w:p>
    <w:p w:rsidR="00610A34" w:rsidRPr="001D1426" w:rsidRDefault="00610A34" w:rsidP="00D55A6A">
      <w:pPr>
        <w:pStyle w:val="ab"/>
        <w:spacing w:before="0" w:after="0"/>
        <w:jc w:val="left"/>
        <w:rPr>
          <w:rFonts w:ascii="Times New Roman" w:hAnsi="Times New Roman" w:cs="Times New Roman"/>
          <w:sz w:val="22"/>
          <w:szCs w:val="22"/>
        </w:rPr>
      </w:pPr>
    </w:p>
    <w:p w:rsidR="00610A34" w:rsidRPr="001D1426" w:rsidRDefault="00964451" w:rsidP="00D55A6A">
      <w:pPr>
        <w:pStyle w:val="ab"/>
        <w:spacing w:before="0" w:after="0"/>
        <w:jc w:val="left"/>
        <w:rPr>
          <w:rFonts w:ascii="Times New Roman" w:hAnsi="Times New Roman" w:cs="Times New Roman"/>
          <w:sz w:val="22"/>
          <w:szCs w:val="22"/>
        </w:rPr>
      </w:pPr>
      <w:r w:rsidRPr="001D1426">
        <w:rPr>
          <w:rFonts w:ascii="Times New Roman" w:hAnsi="Times New Roman" w:cs="Times New Roman"/>
          <w:sz w:val="22"/>
          <w:szCs w:val="22"/>
        </w:rPr>
        <w:t>Γενικές Διαταραχές</w:t>
      </w:r>
    </w:p>
    <w:p w:rsidR="00610A34" w:rsidRPr="001D1426" w:rsidRDefault="003C56AE"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Σπάνια έχουν αναφερθεί οι ακόλουθες ανεπιθύμητες ενέργειες (σ</w:t>
      </w:r>
      <w:r w:rsidR="00610A34" w:rsidRPr="001D1426">
        <w:rPr>
          <w:rFonts w:ascii="Times New Roman" w:hAnsi="Times New Roman" w:cs="Times New Roman"/>
          <w:b w:val="0"/>
          <w:sz w:val="22"/>
          <w:szCs w:val="22"/>
        </w:rPr>
        <w:t xml:space="preserve">ε </w:t>
      </w:r>
      <w:r w:rsidRPr="001D1426">
        <w:rPr>
          <w:rFonts w:ascii="Times New Roman" w:hAnsi="Times New Roman" w:cs="Times New Roman"/>
          <w:b w:val="0"/>
          <w:sz w:val="22"/>
          <w:szCs w:val="22"/>
        </w:rPr>
        <w:t xml:space="preserve">ποσοστό </w:t>
      </w:r>
      <w:r w:rsidR="00610A34" w:rsidRPr="001D1426">
        <w:rPr>
          <w:rFonts w:ascii="Times New Roman" w:hAnsi="Times New Roman" w:cs="Times New Roman"/>
          <w:b w:val="0"/>
          <w:sz w:val="22"/>
          <w:szCs w:val="22"/>
        </w:rPr>
        <w:t>1</w:t>
      </w:r>
      <w:r w:rsidR="00444AC1" w:rsidRPr="001D1426">
        <w:rPr>
          <w:rFonts w:ascii="Times New Roman" w:hAnsi="Times New Roman" w:cs="Times New Roman"/>
          <w:b w:val="0"/>
          <w:sz w:val="22"/>
          <w:szCs w:val="22"/>
        </w:rPr>
        <w:t>%</w:t>
      </w:r>
      <w:r w:rsidR="00610A34" w:rsidRPr="001D1426">
        <w:rPr>
          <w:rFonts w:ascii="Times New Roman" w:hAnsi="Times New Roman" w:cs="Times New Roman"/>
          <w:b w:val="0"/>
          <w:sz w:val="22"/>
          <w:szCs w:val="22"/>
        </w:rPr>
        <w:t xml:space="preserve"> έως 3% των ασθενών</w:t>
      </w:r>
      <w:r w:rsidRPr="001D1426">
        <w:rPr>
          <w:rFonts w:ascii="Times New Roman" w:hAnsi="Times New Roman" w:cs="Times New Roman"/>
          <w:b w:val="0"/>
          <w:sz w:val="22"/>
          <w:szCs w:val="22"/>
        </w:rPr>
        <w:t>)</w:t>
      </w:r>
      <w:r w:rsidR="00610A34" w:rsidRPr="001D1426">
        <w:rPr>
          <w:rFonts w:ascii="Times New Roman" w:hAnsi="Times New Roman" w:cs="Times New Roman"/>
          <w:b w:val="0"/>
          <w:sz w:val="22"/>
          <w:szCs w:val="22"/>
        </w:rPr>
        <w:t>:</w:t>
      </w:r>
      <w:r w:rsidR="003E2AB5" w:rsidRPr="001D1426">
        <w:rPr>
          <w:rFonts w:ascii="Times New Roman" w:hAnsi="Times New Roman" w:cs="Times New Roman"/>
          <w:b w:val="0"/>
          <w:sz w:val="22"/>
          <w:szCs w:val="22"/>
        </w:rPr>
        <w:t xml:space="preserve"> ναυτία, κεφαλαλγία, </w:t>
      </w:r>
      <w:proofErr w:type="spellStart"/>
      <w:r w:rsidR="003E2AB5" w:rsidRPr="001D1426">
        <w:rPr>
          <w:rFonts w:ascii="Times New Roman" w:hAnsi="Times New Roman" w:cs="Times New Roman"/>
          <w:b w:val="0"/>
          <w:sz w:val="22"/>
          <w:szCs w:val="22"/>
        </w:rPr>
        <w:t>στηθαγχικό</w:t>
      </w:r>
      <w:proofErr w:type="spellEnd"/>
      <w:r w:rsidR="003E2AB5" w:rsidRPr="001D1426">
        <w:rPr>
          <w:rFonts w:ascii="Times New Roman" w:hAnsi="Times New Roman" w:cs="Times New Roman"/>
          <w:b w:val="0"/>
          <w:sz w:val="22"/>
          <w:szCs w:val="22"/>
        </w:rPr>
        <w:t xml:space="preserve"> άλγος, μη </w:t>
      </w:r>
      <w:r w:rsidR="00610A34" w:rsidRPr="001D1426">
        <w:rPr>
          <w:rFonts w:ascii="Times New Roman" w:hAnsi="Times New Roman" w:cs="Times New Roman"/>
          <w:b w:val="0"/>
          <w:sz w:val="22"/>
          <w:szCs w:val="22"/>
        </w:rPr>
        <w:t xml:space="preserve">ειδικό θωρακικό άλγος, αίσθημα παλμών </w:t>
      </w:r>
      <w:r w:rsidR="003E2AB5" w:rsidRPr="001D1426">
        <w:rPr>
          <w:rFonts w:ascii="Times New Roman" w:hAnsi="Times New Roman" w:cs="Times New Roman"/>
          <w:b w:val="0"/>
          <w:sz w:val="22"/>
          <w:szCs w:val="22"/>
        </w:rPr>
        <w:t>και δύσπνοια</w:t>
      </w:r>
      <w:r w:rsidR="00610A34" w:rsidRPr="001D1426">
        <w:rPr>
          <w:rFonts w:ascii="Times New Roman" w:hAnsi="Times New Roman" w:cs="Times New Roman"/>
          <w:b w:val="0"/>
          <w:sz w:val="22"/>
          <w:szCs w:val="22"/>
        </w:rPr>
        <w:t xml:space="preserve">. Η χορήγηση του </w:t>
      </w:r>
      <w:proofErr w:type="spellStart"/>
      <w:r w:rsidR="00610A34" w:rsidRPr="001D1426">
        <w:rPr>
          <w:rFonts w:ascii="Times New Roman" w:hAnsi="Times New Roman" w:cs="Times New Roman"/>
          <w:b w:val="0"/>
          <w:sz w:val="22"/>
          <w:szCs w:val="22"/>
          <w:lang w:val="en-US"/>
        </w:rPr>
        <w:t>Inotrex</w:t>
      </w:r>
      <w:proofErr w:type="spellEnd"/>
      <w:r w:rsidR="00610A34" w:rsidRPr="001D1426">
        <w:rPr>
          <w:rFonts w:ascii="Times New Roman" w:hAnsi="Times New Roman" w:cs="Times New Roman"/>
          <w:b w:val="0"/>
          <w:sz w:val="22"/>
          <w:szCs w:val="22"/>
        </w:rPr>
        <w:t xml:space="preserve">, </w:t>
      </w:r>
      <w:r w:rsidR="003E2AB5" w:rsidRPr="001D1426">
        <w:rPr>
          <w:rFonts w:ascii="Times New Roman" w:hAnsi="Times New Roman" w:cs="Times New Roman"/>
          <w:b w:val="0"/>
          <w:sz w:val="22"/>
          <w:szCs w:val="22"/>
        </w:rPr>
        <w:t>μπορεί να προκαλέσει</w:t>
      </w:r>
      <w:r w:rsidR="00610A34" w:rsidRPr="001D1426">
        <w:rPr>
          <w:rFonts w:ascii="Times New Roman" w:hAnsi="Times New Roman" w:cs="Times New Roman"/>
          <w:b w:val="0"/>
          <w:sz w:val="22"/>
          <w:szCs w:val="22"/>
        </w:rPr>
        <w:t xml:space="preserve"> </w:t>
      </w:r>
      <w:r w:rsidR="003E2AB5" w:rsidRPr="001D1426">
        <w:rPr>
          <w:rFonts w:ascii="Times New Roman" w:hAnsi="Times New Roman" w:cs="Times New Roman"/>
          <w:b w:val="0"/>
          <w:sz w:val="22"/>
          <w:szCs w:val="22"/>
        </w:rPr>
        <w:t>μείωση της συγκέντρωσης του</w:t>
      </w:r>
      <w:r w:rsidR="00610A34" w:rsidRPr="001D1426">
        <w:rPr>
          <w:rFonts w:ascii="Times New Roman" w:hAnsi="Times New Roman" w:cs="Times New Roman"/>
          <w:b w:val="0"/>
          <w:sz w:val="22"/>
          <w:szCs w:val="22"/>
        </w:rPr>
        <w:t xml:space="preserve"> καλίου του ορού</w:t>
      </w:r>
      <w:r w:rsidR="00965E01" w:rsidRPr="001D1426">
        <w:rPr>
          <w:rFonts w:ascii="Times New Roman" w:hAnsi="Times New Roman" w:cs="Times New Roman"/>
          <w:b w:val="0"/>
          <w:sz w:val="22"/>
          <w:szCs w:val="22"/>
        </w:rPr>
        <w:t>.</w:t>
      </w:r>
    </w:p>
    <w:p w:rsidR="00610A34" w:rsidRPr="001D1426" w:rsidRDefault="00610A34" w:rsidP="00D55A6A">
      <w:pPr>
        <w:pStyle w:val="ab"/>
        <w:spacing w:before="0" w:after="0"/>
        <w:jc w:val="left"/>
        <w:rPr>
          <w:rFonts w:ascii="Times New Roman" w:hAnsi="Times New Roman" w:cs="Times New Roman"/>
          <w:sz w:val="22"/>
          <w:szCs w:val="22"/>
        </w:rPr>
      </w:pPr>
    </w:p>
    <w:p w:rsidR="00610A34" w:rsidRPr="001D1426" w:rsidRDefault="0075414B" w:rsidP="00D55A6A">
      <w:pPr>
        <w:pStyle w:val="ab"/>
        <w:spacing w:before="0" w:after="0"/>
        <w:jc w:val="left"/>
        <w:rPr>
          <w:rFonts w:ascii="Times New Roman" w:hAnsi="Times New Roman" w:cs="Times New Roman"/>
          <w:sz w:val="22"/>
          <w:szCs w:val="22"/>
        </w:rPr>
      </w:pPr>
      <w:r w:rsidRPr="001D1426">
        <w:rPr>
          <w:rFonts w:ascii="Times New Roman" w:hAnsi="Times New Roman" w:cs="Times New Roman"/>
          <w:sz w:val="22"/>
          <w:szCs w:val="22"/>
        </w:rPr>
        <w:t>Ασφάλεια Μακροχρόνιας Χορήγησης</w:t>
      </w:r>
    </w:p>
    <w:p w:rsidR="00B57024" w:rsidRPr="001D1426" w:rsidRDefault="00B57024"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Σε εγχύσεις διάρκειας έως και 72 ωρών δεν έχουν αναφερθεί άλλες ανεπιθύμητες ενέργειες από αυτές των εγχύσεων μικρότερης διάρκειας.</w:t>
      </w:r>
    </w:p>
    <w:p w:rsidR="00326FB4" w:rsidRPr="001D1426" w:rsidRDefault="00326FB4" w:rsidP="00D55A6A">
      <w:pPr>
        <w:rPr>
          <w:szCs w:val="22"/>
        </w:rPr>
      </w:pPr>
    </w:p>
    <w:p w:rsidR="00ED1736" w:rsidRPr="00F36020" w:rsidRDefault="00ED1736" w:rsidP="009270A3">
      <w:pPr>
        <w:keepNext/>
        <w:widowControl/>
        <w:textAlignment w:val="top"/>
        <w:rPr>
          <w:b/>
          <w:szCs w:val="22"/>
          <w:lang w:eastAsia="el-GR"/>
        </w:rPr>
      </w:pPr>
      <w:r w:rsidRPr="00F36020">
        <w:rPr>
          <w:b/>
          <w:szCs w:val="22"/>
          <w:lang w:eastAsia="el-GR"/>
        </w:rPr>
        <w:lastRenderedPageBreak/>
        <w:t xml:space="preserve">Τεστ κοπώσεως με </w:t>
      </w:r>
      <w:proofErr w:type="spellStart"/>
      <w:r w:rsidRPr="00F36020">
        <w:rPr>
          <w:b/>
          <w:szCs w:val="22"/>
          <w:lang w:eastAsia="el-GR"/>
        </w:rPr>
        <w:t>Δοβουταμίνη</w:t>
      </w:r>
      <w:proofErr w:type="spellEnd"/>
    </w:p>
    <w:p w:rsidR="00ED1736" w:rsidRPr="001D1426" w:rsidRDefault="0088656A" w:rsidP="009270A3">
      <w:pPr>
        <w:keepNext/>
        <w:widowControl/>
        <w:textAlignment w:val="top"/>
        <w:rPr>
          <w:szCs w:val="22"/>
          <w:lang w:eastAsia="el-GR"/>
        </w:rPr>
      </w:pPr>
      <w:r w:rsidRPr="001D1426">
        <w:rPr>
          <w:szCs w:val="22"/>
          <w:lang w:eastAsia="el-GR"/>
        </w:rPr>
        <w:t>Επιπλοκές απειλητικές για τη ζωή</w:t>
      </w:r>
      <w:r w:rsidR="00ED1736" w:rsidRPr="001D1426">
        <w:rPr>
          <w:szCs w:val="22"/>
          <w:lang w:eastAsia="el-GR"/>
        </w:rPr>
        <w:t>: Πολύ</w:t>
      </w:r>
      <w:r w:rsidR="00AE4A7D" w:rsidRPr="001D1426">
        <w:rPr>
          <w:szCs w:val="22"/>
          <w:lang w:eastAsia="el-GR"/>
        </w:rPr>
        <w:t xml:space="preserve"> σπάνια έχουν αναφερθεί θανατηφόρα</w:t>
      </w:r>
      <w:r w:rsidR="00ED1736" w:rsidRPr="001D1426">
        <w:rPr>
          <w:szCs w:val="22"/>
          <w:lang w:eastAsia="el-GR"/>
        </w:rPr>
        <w:t xml:space="preserve"> και μη </w:t>
      </w:r>
      <w:r w:rsidR="008643FA" w:rsidRPr="001D1426">
        <w:rPr>
          <w:szCs w:val="22"/>
          <w:lang w:eastAsia="el-GR"/>
        </w:rPr>
        <w:t xml:space="preserve">θανατηφόρα </w:t>
      </w:r>
      <w:r w:rsidR="00ED1736" w:rsidRPr="001D1426">
        <w:rPr>
          <w:szCs w:val="22"/>
          <w:lang w:eastAsia="el-GR"/>
        </w:rPr>
        <w:t>περιστατικά ρήξης</w:t>
      </w:r>
      <w:r w:rsidR="003504FC" w:rsidRPr="001D1426">
        <w:rPr>
          <w:szCs w:val="22"/>
          <w:lang w:eastAsia="el-GR"/>
        </w:rPr>
        <w:t xml:space="preserve"> μυοκαρδίου</w:t>
      </w:r>
      <w:r w:rsidR="00ED1736" w:rsidRPr="001D1426">
        <w:rPr>
          <w:szCs w:val="22"/>
          <w:lang w:eastAsia="el-GR"/>
        </w:rPr>
        <w:t>, αγγει</w:t>
      </w:r>
      <w:r w:rsidR="00837753" w:rsidRPr="001D1426">
        <w:rPr>
          <w:szCs w:val="22"/>
          <w:lang w:eastAsia="el-GR"/>
        </w:rPr>
        <w:t xml:space="preserve">ακά </w:t>
      </w:r>
      <w:r w:rsidR="00ED1736" w:rsidRPr="001D1426">
        <w:rPr>
          <w:szCs w:val="22"/>
          <w:lang w:eastAsia="el-GR"/>
        </w:rPr>
        <w:t xml:space="preserve">εγκεφαλικά επεισόδια και </w:t>
      </w:r>
      <w:r w:rsidR="00837753" w:rsidRPr="001D1426">
        <w:rPr>
          <w:szCs w:val="22"/>
          <w:lang w:eastAsia="el-GR"/>
        </w:rPr>
        <w:t xml:space="preserve">επεισόδια </w:t>
      </w:r>
      <w:r w:rsidR="00ED1736" w:rsidRPr="001D1426">
        <w:rPr>
          <w:szCs w:val="22"/>
          <w:lang w:eastAsia="el-GR"/>
        </w:rPr>
        <w:t xml:space="preserve">καρδιακής </w:t>
      </w:r>
      <w:proofErr w:type="spellStart"/>
      <w:r w:rsidR="00ED1736" w:rsidRPr="001D1426">
        <w:rPr>
          <w:szCs w:val="22"/>
          <w:lang w:eastAsia="el-GR"/>
        </w:rPr>
        <w:t>ασυστολίας</w:t>
      </w:r>
      <w:proofErr w:type="spellEnd"/>
      <w:r w:rsidR="00ED1736" w:rsidRPr="001D1426">
        <w:rPr>
          <w:szCs w:val="22"/>
          <w:lang w:eastAsia="el-GR"/>
        </w:rPr>
        <w:t>. Σπάνια έχουν αναφερθεί περιστατικά κοιλιακής μαρμαρυγής και εμφράγματος του μυοκαρδίου.</w:t>
      </w:r>
    </w:p>
    <w:p w:rsidR="00ED1736" w:rsidRPr="001D1426" w:rsidRDefault="00ED1736" w:rsidP="009270A3">
      <w:pPr>
        <w:keepNext/>
        <w:widowControl/>
        <w:textAlignment w:val="top"/>
        <w:rPr>
          <w:szCs w:val="22"/>
          <w:lang w:eastAsia="el-GR"/>
        </w:rPr>
      </w:pPr>
      <w:r w:rsidRPr="001D1426">
        <w:rPr>
          <w:szCs w:val="22"/>
          <w:lang w:eastAsia="el-GR"/>
        </w:rPr>
        <w:t>Δεν υπάρχουν συχνές αναφορές παρατεταμένης κοιλιακής αρρυθμίας.</w:t>
      </w:r>
    </w:p>
    <w:p w:rsidR="00ED1736" w:rsidRPr="001D1426" w:rsidRDefault="00ED1736" w:rsidP="009270A3">
      <w:pPr>
        <w:keepNext/>
        <w:widowControl/>
        <w:textAlignment w:val="top"/>
        <w:rPr>
          <w:szCs w:val="22"/>
          <w:lang w:eastAsia="el-GR"/>
        </w:rPr>
      </w:pPr>
    </w:p>
    <w:p w:rsidR="00ED1736" w:rsidRPr="001D1426" w:rsidRDefault="00ED1736" w:rsidP="00D55A6A">
      <w:pPr>
        <w:widowControl/>
        <w:textAlignment w:val="top"/>
        <w:rPr>
          <w:szCs w:val="22"/>
          <w:lang w:eastAsia="el-GR"/>
        </w:rPr>
      </w:pPr>
      <w:r w:rsidRPr="001D1426">
        <w:rPr>
          <w:szCs w:val="22"/>
          <w:lang w:eastAsia="el-GR"/>
        </w:rPr>
        <w:t xml:space="preserve">Σπάνια έχουν υπάρξει αναφορές μυοκαρδιοπάθειας λόγω </w:t>
      </w:r>
      <w:r w:rsidR="00AE4A7D" w:rsidRPr="001D1426">
        <w:rPr>
          <w:szCs w:val="22"/>
          <w:lang w:eastAsia="el-GR"/>
        </w:rPr>
        <w:t xml:space="preserve">άγχους ή κόπωσης </w:t>
      </w:r>
      <w:r w:rsidRPr="001D1426">
        <w:rPr>
          <w:szCs w:val="22"/>
          <w:lang w:eastAsia="el-GR"/>
        </w:rPr>
        <w:t xml:space="preserve">(σύνδρομο </w:t>
      </w:r>
      <w:proofErr w:type="spellStart"/>
      <w:r w:rsidRPr="001D1426">
        <w:rPr>
          <w:szCs w:val="22"/>
          <w:lang w:eastAsia="el-GR"/>
        </w:rPr>
        <w:t>Takotsubo</w:t>
      </w:r>
      <w:proofErr w:type="spellEnd"/>
      <w:r w:rsidRPr="001D1426">
        <w:rPr>
          <w:szCs w:val="22"/>
          <w:lang w:eastAsia="el-GR"/>
        </w:rPr>
        <w:t>).</w:t>
      </w:r>
    </w:p>
    <w:p w:rsidR="000948FD" w:rsidRPr="00A3587C" w:rsidRDefault="000948FD" w:rsidP="00A3587C">
      <w:pPr>
        <w:widowControl/>
        <w:textAlignment w:val="top"/>
        <w:rPr>
          <w:szCs w:val="22"/>
          <w:lang w:eastAsia="el-GR"/>
        </w:rPr>
      </w:pPr>
    </w:p>
    <w:p w:rsidR="00A3587C" w:rsidRPr="00A3587C" w:rsidRDefault="00A3587C" w:rsidP="00A3587C">
      <w:pPr>
        <w:widowControl/>
        <w:textAlignment w:val="top"/>
        <w:rPr>
          <w:b/>
          <w:szCs w:val="22"/>
          <w:lang w:eastAsia="el-GR"/>
        </w:rPr>
      </w:pPr>
      <w:r w:rsidRPr="00A3587C">
        <w:rPr>
          <w:b/>
          <w:szCs w:val="22"/>
          <w:lang w:eastAsia="el-GR"/>
        </w:rPr>
        <w:t>Συμπληρωματικές αν</w:t>
      </w:r>
      <w:r>
        <w:rPr>
          <w:b/>
          <w:szCs w:val="22"/>
          <w:lang w:eastAsia="el-GR"/>
        </w:rPr>
        <w:t xml:space="preserve">επιθύμητες ενέργειες σε παιδιά </w:t>
      </w:r>
      <w:r w:rsidRPr="00A3587C">
        <w:rPr>
          <w:b/>
          <w:szCs w:val="22"/>
          <w:lang w:eastAsia="el-GR"/>
        </w:rPr>
        <w:t xml:space="preserve">και εφήβους </w:t>
      </w:r>
    </w:p>
    <w:p w:rsidR="006675E3" w:rsidRPr="005E16A6" w:rsidRDefault="006675E3" w:rsidP="00A3587C">
      <w:pPr>
        <w:widowControl/>
        <w:textAlignment w:val="top"/>
        <w:rPr>
          <w:iCs/>
          <w:szCs w:val="22"/>
        </w:rPr>
      </w:pPr>
      <w:r w:rsidRPr="00A3587C">
        <w:rPr>
          <w:szCs w:val="22"/>
          <w:lang w:eastAsia="el-GR"/>
        </w:rPr>
        <w:t>Οι ανεπιθύμητες ενέργειες περιλαμβάνουν αύξηση της συστολικής αρτηριακής πίεσης, υ</w:t>
      </w:r>
      <w:r w:rsidRPr="005E16A6">
        <w:rPr>
          <w:iCs/>
          <w:szCs w:val="22"/>
        </w:rPr>
        <w:t>πόταση ή υπέρταση, ταχυκαρδία, κεφαλαλγία και αύξηση της πνευμονικής πίεσης που οδηγεί σε πνευμονική συμφόρηση και οίδημα.</w:t>
      </w:r>
    </w:p>
    <w:p w:rsidR="006675E3" w:rsidRPr="00E86634" w:rsidRDefault="006675E3" w:rsidP="00D55A6A">
      <w:pPr>
        <w:rPr>
          <w:szCs w:val="22"/>
        </w:rPr>
      </w:pPr>
    </w:p>
    <w:p w:rsidR="00A3587C" w:rsidRPr="00684E83" w:rsidRDefault="00A3587C" w:rsidP="00A3587C">
      <w:pPr>
        <w:rPr>
          <w:b/>
          <w:noProof/>
          <w:szCs w:val="22"/>
        </w:rPr>
      </w:pPr>
      <w:r w:rsidRPr="00684E83">
        <w:rPr>
          <w:b/>
          <w:noProof/>
          <w:szCs w:val="22"/>
        </w:rPr>
        <w:t>Αναφορά ανεπιθύμητων ενεργειών</w:t>
      </w:r>
    </w:p>
    <w:p w:rsidR="00A3587C" w:rsidRPr="00A15E99" w:rsidRDefault="00A3587C" w:rsidP="00A3587C">
      <w:pPr>
        <w:keepNext/>
        <w:rPr>
          <w:szCs w:val="22"/>
        </w:rPr>
      </w:pPr>
      <w:r w:rsidRPr="00A43C5F">
        <w:t>Εάν παρατηρήσετε κάποια ανεπιθύμητ</w:t>
      </w:r>
      <w:r>
        <w:t xml:space="preserve">η ενέργεια, ενημερώστε τον </w:t>
      </w:r>
      <w:r w:rsidRPr="00A43C5F">
        <w:t>γιατρό σας. Αυτό ισχύει και για κάθε πιθανή ανεπιθύμητη ενέργεια που δεν αναφέρεται στο παρόν φύλλο οδηγιών χρήσης.</w:t>
      </w:r>
      <w:r w:rsidRPr="00684E83">
        <w:rPr>
          <w:noProof/>
          <w:szCs w:val="22"/>
        </w:rPr>
        <w:t xml:space="preserve"> </w:t>
      </w:r>
      <w:r w:rsidRPr="00166D11">
        <w:rPr>
          <w:szCs w:val="22"/>
        </w:rPr>
        <w:t>Μπορείτε επίσης να αναφέρετε ανεπιθύμητες ενέργειες</w:t>
      </w:r>
      <w:r w:rsidRPr="00684E83">
        <w:rPr>
          <w:noProof/>
          <w:szCs w:val="22"/>
        </w:rPr>
        <w:t xml:space="preserve"> </w:t>
      </w:r>
      <w:r w:rsidRPr="00166D11">
        <w:rPr>
          <w:szCs w:val="22"/>
        </w:rPr>
        <w:t>απευθείας</w:t>
      </w:r>
      <w:r>
        <w:rPr>
          <w:noProof/>
          <w:szCs w:val="22"/>
        </w:rPr>
        <w:t xml:space="preserve">, μέσω </w:t>
      </w:r>
      <w:r w:rsidRPr="00A3587C">
        <w:rPr>
          <w:noProof/>
          <w:szCs w:val="22"/>
        </w:rPr>
        <w:t xml:space="preserve">του </w:t>
      </w:r>
      <w:r>
        <w:rPr>
          <w:szCs w:val="22"/>
        </w:rPr>
        <w:t>Εθνικού Οργανισμού Φαρμάκων (Μεσογείων 284, GR</w:t>
      </w:r>
      <w:r w:rsidRPr="00D00B7D">
        <w:rPr>
          <w:szCs w:val="22"/>
        </w:rPr>
        <w:t xml:space="preserve">-15562 </w:t>
      </w:r>
      <w:r>
        <w:rPr>
          <w:szCs w:val="22"/>
        </w:rPr>
        <w:t xml:space="preserve">Χολαργός, Αθήνα, </w:t>
      </w:r>
      <w:proofErr w:type="spellStart"/>
      <w:r>
        <w:rPr>
          <w:szCs w:val="22"/>
        </w:rPr>
        <w:t>Τηλ</w:t>
      </w:r>
      <w:proofErr w:type="spellEnd"/>
      <w:r>
        <w:rPr>
          <w:szCs w:val="22"/>
        </w:rPr>
        <w:t>: +30 21 32040380/337</w:t>
      </w:r>
    </w:p>
    <w:p w:rsidR="00A3587C" w:rsidRPr="00350472" w:rsidRDefault="00A3587C" w:rsidP="00A3587C">
      <w:pPr>
        <w:rPr>
          <w:szCs w:val="22"/>
        </w:rPr>
      </w:pPr>
      <w:r>
        <w:rPr>
          <w:szCs w:val="22"/>
        </w:rPr>
        <w:t xml:space="preserve">Φαξ: +30 21 06549585, </w:t>
      </w:r>
      <w:proofErr w:type="spellStart"/>
      <w:r>
        <w:rPr>
          <w:szCs w:val="22"/>
        </w:rPr>
        <w:t>Ιστότοπος</w:t>
      </w:r>
      <w:proofErr w:type="spellEnd"/>
      <w:r>
        <w:rPr>
          <w:szCs w:val="22"/>
        </w:rPr>
        <w:t xml:space="preserve">: </w:t>
      </w:r>
      <w:hyperlink r:id="rId9" w:history="1">
        <w:r w:rsidRPr="00F66C6F">
          <w:rPr>
            <w:rStyle w:val="-"/>
            <w:szCs w:val="22"/>
          </w:rPr>
          <w:t>http://www.eof.gr</w:t>
        </w:r>
      </w:hyperlink>
      <w:r>
        <w:rPr>
          <w:szCs w:val="22"/>
        </w:rPr>
        <w:t>)</w:t>
      </w:r>
      <w:r w:rsidRPr="00684E83">
        <w:rPr>
          <w:noProof/>
          <w:szCs w:val="22"/>
        </w:rPr>
        <w:t>.</w:t>
      </w:r>
      <w:r w:rsidRPr="00684E83">
        <w:rPr>
          <w:szCs w:val="22"/>
        </w:rPr>
        <w:t xml:space="preserve"> </w:t>
      </w:r>
    </w:p>
    <w:p w:rsidR="00E86634" w:rsidRDefault="00A3587C" w:rsidP="00A3587C">
      <w:pPr>
        <w:rPr>
          <w:rFonts w:eastAsia="Calibri"/>
          <w:szCs w:val="22"/>
          <w:lang w:eastAsia="zh-CN"/>
        </w:rPr>
      </w:pPr>
      <w:r w:rsidRPr="00166D1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rPr>
        <w:t>.</w:t>
      </w:r>
      <w:r>
        <w:rPr>
          <w:rFonts w:eastAsia="Calibri"/>
          <w:szCs w:val="22"/>
          <w:lang w:eastAsia="zh-CN"/>
        </w:rPr>
        <w:t xml:space="preserve"> </w:t>
      </w:r>
    </w:p>
    <w:p w:rsidR="00ED1736" w:rsidRPr="001D1426" w:rsidRDefault="00ED1736" w:rsidP="00D55A6A">
      <w:pPr>
        <w:rPr>
          <w:szCs w:val="22"/>
        </w:rPr>
      </w:pPr>
    </w:p>
    <w:p w:rsidR="006E23BD" w:rsidRPr="001D1426" w:rsidRDefault="006E23BD" w:rsidP="00D55A6A">
      <w:pPr>
        <w:rPr>
          <w:szCs w:val="22"/>
        </w:rPr>
      </w:pPr>
    </w:p>
    <w:p w:rsidR="00326FB4" w:rsidRPr="009C15AF" w:rsidRDefault="009C15AF" w:rsidP="00D55A6A">
      <w:pPr>
        <w:rPr>
          <w:szCs w:val="22"/>
        </w:rPr>
      </w:pPr>
      <w:r w:rsidRPr="00786D07">
        <w:rPr>
          <w:b/>
          <w:noProof/>
        </w:rPr>
        <w:t>5.</w:t>
      </w:r>
      <w:r w:rsidRPr="00786D07">
        <w:rPr>
          <w:b/>
          <w:noProof/>
        </w:rPr>
        <w:tab/>
        <w:t>Πώς</w:t>
      </w:r>
      <w:r w:rsidRPr="00786D07">
        <w:rPr>
          <w:b/>
        </w:rPr>
        <w:t xml:space="preserve"> </w:t>
      </w:r>
      <w:r>
        <w:rPr>
          <w:b/>
        </w:rPr>
        <w:t xml:space="preserve">να </w:t>
      </w:r>
      <w:r w:rsidRPr="00786D07">
        <w:rPr>
          <w:b/>
          <w:noProof/>
        </w:rPr>
        <w:t>φυλάσσετ</w:t>
      </w:r>
      <w:r>
        <w:rPr>
          <w:b/>
          <w:noProof/>
        </w:rPr>
        <w:t>ε</w:t>
      </w:r>
      <w:r w:rsidR="00EB2E90">
        <w:rPr>
          <w:b/>
          <w:noProof/>
        </w:rPr>
        <w:t xml:space="preserve"> το </w:t>
      </w:r>
      <w:r>
        <w:rPr>
          <w:b/>
          <w:noProof/>
          <w:lang w:val="en-US"/>
        </w:rPr>
        <w:t>Inotrex</w:t>
      </w:r>
    </w:p>
    <w:p w:rsidR="00326FB4" w:rsidRPr="00350472" w:rsidRDefault="00326FB4" w:rsidP="00D55A6A">
      <w:pPr>
        <w:rPr>
          <w:szCs w:val="22"/>
        </w:rPr>
      </w:pPr>
    </w:p>
    <w:p w:rsidR="009C15AF" w:rsidRPr="00786D07" w:rsidRDefault="009C15AF" w:rsidP="009C15AF">
      <w:pPr>
        <w:rPr>
          <w:noProof/>
        </w:rPr>
      </w:pPr>
      <w:r w:rsidRPr="00786D07">
        <w:rPr>
          <w:noProof/>
        </w:rPr>
        <w:t>Το φάρμακο αυτό πρέπει να φυλάσσεται σε μέρη που δεν το βλέπουν και δεν το φθάνουν τα παιδιά.</w:t>
      </w:r>
    </w:p>
    <w:p w:rsidR="009C15AF" w:rsidRDefault="009C15AF" w:rsidP="009C15AF">
      <w:pPr>
        <w:rPr>
          <w:noProof/>
        </w:rPr>
      </w:pPr>
    </w:p>
    <w:p w:rsidR="002173AF" w:rsidRDefault="002173AF" w:rsidP="009C15AF">
      <w:pPr>
        <w:rPr>
          <w:noProof/>
          <w:szCs w:val="22"/>
        </w:rPr>
      </w:pPr>
      <w:r w:rsidRPr="001D1426">
        <w:rPr>
          <w:noProof/>
          <w:szCs w:val="22"/>
        </w:rPr>
        <w:t xml:space="preserve">Να </w:t>
      </w:r>
      <w:r w:rsidR="00685BD5">
        <w:rPr>
          <w:noProof/>
          <w:szCs w:val="22"/>
        </w:rPr>
        <w:t>μην</w:t>
      </w:r>
      <w:r w:rsidRPr="001D1426">
        <w:rPr>
          <w:noProof/>
          <w:szCs w:val="22"/>
        </w:rPr>
        <w:t xml:space="preserve"> φυλάσσεται σε θερμοκρασία μεγαλύτερη των 25</w:t>
      </w:r>
      <w:r w:rsidRPr="000948FD">
        <w:rPr>
          <w:noProof/>
          <w:szCs w:val="22"/>
        </w:rPr>
        <w:t xml:space="preserve"> </w:t>
      </w:r>
      <w:r>
        <w:rPr>
          <w:noProof/>
          <w:szCs w:val="22"/>
        </w:rPr>
        <w:t>°</w:t>
      </w:r>
      <w:r w:rsidRPr="001D1426">
        <w:rPr>
          <w:noProof/>
          <w:szCs w:val="22"/>
          <w:lang w:val="en-US"/>
        </w:rPr>
        <w:t>C</w:t>
      </w:r>
      <w:r w:rsidRPr="001D1426">
        <w:rPr>
          <w:noProof/>
          <w:szCs w:val="22"/>
        </w:rPr>
        <w:t>.</w:t>
      </w:r>
    </w:p>
    <w:p w:rsidR="002173AF" w:rsidRPr="002173AF" w:rsidRDefault="002173AF" w:rsidP="009C15AF">
      <w:pPr>
        <w:rPr>
          <w:noProof/>
        </w:rPr>
      </w:pPr>
    </w:p>
    <w:p w:rsidR="009C15AF" w:rsidRPr="001D1426" w:rsidRDefault="009C15AF" w:rsidP="009C15AF">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Αποφεύγετε την προσθήκη του διαλύματος </w:t>
      </w:r>
      <w:proofErr w:type="spellStart"/>
      <w:r w:rsidRPr="001D1426">
        <w:rPr>
          <w:rFonts w:ascii="Times New Roman" w:hAnsi="Times New Roman" w:cs="Times New Roman"/>
          <w:b w:val="0"/>
          <w:sz w:val="22"/>
          <w:szCs w:val="22"/>
          <w:lang w:val="en-US"/>
        </w:rPr>
        <w:t>Inotrex</w:t>
      </w:r>
      <w:proofErr w:type="spellEnd"/>
      <w:r w:rsidRPr="001D1426">
        <w:rPr>
          <w:rFonts w:ascii="Times New Roman" w:hAnsi="Times New Roman" w:cs="Times New Roman"/>
          <w:b w:val="0"/>
          <w:sz w:val="22"/>
          <w:szCs w:val="22"/>
        </w:rPr>
        <w:t xml:space="preserve"> σε διάλυμα ενέσιμου </w:t>
      </w:r>
      <w:proofErr w:type="spellStart"/>
      <w:r w:rsidRPr="001D1426">
        <w:rPr>
          <w:rFonts w:ascii="Times New Roman" w:hAnsi="Times New Roman" w:cs="Times New Roman"/>
          <w:b w:val="0"/>
          <w:sz w:val="22"/>
          <w:szCs w:val="22"/>
        </w:rPr>
        <w:t>διττανθρακικού</w:t>
      </w:r>
      <w:proofErr w:type="spellEnd"/>
      <w:r w:rsidRPr="001D1426">
        <w:rPr>
          <w:rFonts w:ascii="Times New Roman" w:hAnsi="Times New Roman" w:cs="Times New Roman"/>
          <w:b w:val="0"/>
          <w:sz w:val="22"/>
          <w:szCs w:val="22"/>
        </w:rPr>
        <w:t xml:space="preserve"> νατρίου 5% ή άλλου ισχυρώς αλκαλικού διαλύματος</w:t>
      </w:r>
      <w:r w:rsidR="002173AF">
        <w:rPr>
          <w:rFonts w:ascii="Times New Roman" w:hAnsi="Times New Roman" w:cs="Times New Roman"/>
          <w:b w:val="0"/>
          <w:sz w:val="22"/>
          <w:szCs w:val="22"/>
        </w:rPr>
        <w:t>.</w:t>
      </w:r>
      <w:r w:rsidRPr="001D1426">
        <w:rPr>
          <w:rFonts w:ascii="Times New Roman" w:hAnsi="Times New Roman" w:cs="Times New Roman"/>
          <w:b w:val="0"/>
          <w:sz w:val="22"/>
          <w:szCs w:val="22"/>
        </w:rPr>
        <w:t xml:space="preserve"> Το διάλυμα </w:t>
      </w:r>
      <w:proofErr w:type="spellStart"/>
      <w:r w:rsidRPr="001D1426">
        <w:rPr>
          <w:rFonts w:ascii="Times New Roman" w:hAnsi="Times New Roman" w:cs="Times New Roman"/>
          <w:b w:val="0"/>
          <w:sz w:val="22"/>
          <w:szCs w:val="22"/>
          <w:lang w:val="en-US"/>
        </w:rPr>
        <w:t>Inotrex</w:t>
      </w:r>
      <w:proofErr w:type="spellEnd"/>
      <w:r w:rsidRPr="001D1426">
        <w:rPr>
          <w:rFonts w:ascii="Times New Roman" w:hAnsi="Times New Roman" w:cs="Times New Roman"/>
          <w:b w:val="0"/>
          <w:sz w:val="22"/>
          <w:szCs w:val="22"/>
        </w:rPr>
        <w:t xml:space="preserve"> δεν πρέπει να χρησιμοποιείται σε συνδυασμό με άλλους παράγοντες ή διαλύτες, οι οποίοι περιέχουν </w:t>
      </w:r>
      <w:proofErr w:type="spellStart"/>
      <w:r w:rsidRPr="001D1426">
        <w:rPr>
          <w:rFonts w:ascii="Times New Roman" w:hAnsi="Times New Roman" w:cs="Times New Roman"/>
          <w:b w:val="0"/>
          <w:sz w:val="22"/>
          <w:szCs w:val="22"/>
        </w:rPr>
        <w:t>διθειώδες</w:t>
      </w:r>
      <w:proofErr w:type="spellEnd"/>
      <w:r w:rsidRPr="001D1426">
        <w:rPr>
          <w:rFonts w:ascii="Times New Roman" w:hAnsi="Times New Roman" w:cs="Times New Roman"/>
          <w:b w:val="0"/>
          <w:sz w:val="22"/>
          <w:szCs w:val="22"/>
        </w:rPr>
        <w:t xml:space="preserve"> νάτριο και αιθανόλη. </w:t>
      </w:r>
    </w:p>
    <w:p w:rsidR="009C15AF" w:rsidRPr="001D1426" w:rsidRDefault="009C15AF" w:rsidP="009C15AF">
      <w:pPr>
        <w:rPr>
          <w:noProof/>
          <w:szCs w:val="22"/>
        </w:rPr>
      </w:pPr>
    </w:p>
    <w:p w:rsidR="001A45E8" w:rsidRPr="001D1426" w:rsidRDefault="001A45E8" w:rsidP="001A45E8">
      <w:pPr>
        <w:rPr>
          <w:noProof/>
          <w:szCs w:val="22"/>
        </w:rPr>
      </w:pPr>
      <w:r w:rsidRPr="001D1426">
        <w:rPr>
          <w:noProof/>
          <w:szCs w:val="22"/>
        </w:rPr>
        <w:t xml:space="preserve">Πριν από τη χορήγηση του, το διάλυμα </w:t>
      </w:r>
      <w:r w:rsidRPr="001D1426">
        <w:rPr>
          <w:noProof/>
          <w:szCs w:val="22"/>
          <w:lang w:val="en-US"/>
        </w:rPr>
        <w:t>Inotrex</w:t>
      </w:r>
      <w:r w:rsidRPr="001D1426">
        <w:rPr>
          <w:noProof/>
          <w:szCs w:val="22"/>
        </w:rPr>
        <w:t xml:space="preserve"> πρέπει να αραιωθεί εντός του περιέκτη του διαλύματος για ενδοφλέβια έγχυση, προς το σχηματισμό διαλύματος όγκου 50 </w:t>
      </w:r>
      <w:r w:rsidRPr="001D1426">
        <w:rPr>
          <w:noProof/>
          <w:szCs w:val="22"/>
          <w:lang w:val="en-US"/>
        </w:rPr>
        <w:t>ml</w:t>
      </w:r>
      <w:r w:rsidRPr="001D1426">
        <w:rPr>
          <w:noProof/>
          <w:szCs w:val="22"/>
        </w:rPr>
        <w:t xml:space="preserve"> με τη χρησιμοποίηση ως διαλύτη, ενός από τα κάτωθι διαλύματα για ενδοφλέβια χρήση:</w:t>
      </w:r>
    </w:p>
    <w:p w:rsidR="001A45E8" w:rsidRPr="001D1426" w:rsidRDefault="001A45E8" w:rsidP="001A45E8">
      <w:pPr>
        <w:rPr>
          <w:noProof/>
          <w:szCs w:val="22"/>
        </w:rPr>
      </w:pPr>
    </w:p>
    <w:p w:rsidR="001A45E8" w:rsidRPr="001D1426" w:rsidRDefault="001A45E8" w:rsidP="001A45E8">
      <w:pPr>
        <w:numPr>
          <w:ilvl w:val="0"/>
          <w:numId w:val="20"/>
        </w:numPr>
        <w:rPr>
          <w:noProof/>
          <w:szCs w:val="22"/>
        </w:rPr>
      </w:pPr>
      <w:r w:rsidRPr="001D1426">
        <w:rPr>
          <w:noProof/>
          <w:szCs w:val="22"/>
        </w:rPr>
        <w:t>διάλυμα δεξτρόζης 5% για ενδοφλέβια έγχυση</w:t>
      </w:r>
    </w:p>
    <w:p w:rsidR="001A45E8" w:rsidRPr="001D1426" w:rsidRDefault="001A45E8" w:rsidP="001A45E8">
      <w:pPr>
        <w:numPr>
          <w:ilvl w:val="0"/>
          <w:numId w:val="20"/>
        </w:numPr>
        <w:rPr>
          <w:noProof/>
          <w:szCs w:val="22"/>
        </w:rPr>
      </w:pPr>
      <w:r w:rsidRPr="001D1426">
        <w:rPr>
          <w:noProof/>
          <w:szCs w:val="22"/>
        </w:rPr>
        <w:t>διάλυμα δεξτρόζης 5% και 0,9% χλωριούχου νατρίου για ενδοφλέβια έγχυση</w:t>
      </w:r>
    </w:p>
    <w:p w:rsidR="001A45E8" w:rsidRPr="001D1426" w:rsidRDefault="001A45E8" w:rsidP="001A45E8">
      <w:pPr>
        <w:numPr>
          <w:ilvl w:val="0"/>
          <w:numId w:val="20"/>
        </w:numPr>
        <w:rPr>
          <w:noProof/>
          <w:szCs w:val="22"/>
        </w:rPr>
      </w:pPr>
      <w:r w:rsidRPr="001D1426">
        <w:rPr>
          <w:noProof/>
          <w:szCs w:val="22"/>
        </w:rPr>
        <w:t>διάλυμα δεξτρόζης 5% και 0,45% χλωριούχου νατρίου για ενδοφλέβια έγχυση</w:t>
      </w:r>
    </w:p>
    <w:p w:rsidR="001A45E8" w:rsidRPr="001D1426" w:rsidRDefault="001A45E8" w:rsidP="001A45E8">
      <w:pPr>
        <w:numPr>
          <w:ilvl w:val="0"/>
          <w:numId w:val="20"/>
        </w:numPr>
        <w:rPr>
          <w:noProof/>
          <w:szCs w:val="22"/>
        </w:rPr>
      </w:pPr>
      <w:r w:rsidRPr="001D1426">
        <w:rPr>
          <w:noProof/>
          <w:szCs w:val="22"/>
        </w:rPr>
        <w:t>διάλυμα δεξτρόζης 10% για ενδοφλέβια έγχυση</w:t>
      </w:r>
    </w:p>
    <w:p w:rsidR="001A45E8" w:rsidRPr="001D1426" w:rsidRDefault="001A45E8" w:rsidP="001A45E8">
      <w:pPr>
        <w:numPr>
          <w:ilvl w:val="0"/>
          <w:numId w:val="20"/>
        </w:numPr>
        <w:rPr>
          <w:noProof/>
          <w:szCs w:val="22"/>
        </w:rPr>
      </w:pPr>
      <w:r w:rsidRPr="001D1426">
        <w:rPr>
          <w:noProof/>
          <w:szCs w:val="22"/>
        </w:rPr>
        <w:t xml:space="preserve">διάλυμα δεξτρόζης 5% και </w:t>
      </w:r>
      <w:r w:rsidRPr="001D1426">
        <w:rPr>
          <w:noProof/>
          <w:szCs w:val="22"/>
          <w:lang w:val="en-US"/>
        </w:rPr>
        <w:t>Ringer</w:t>
      </w:r>
      <w:r w:rsidRPr="001D1426">
        <w:rPr>
          <w:noProof/>
          <w:szCs w:val="22"/>
        </w:rPr>
        <w:t>’</w:t>
      </w:r>
      <w:r w:rsidRPr="001D1426">
        <w:rPr>
          <w:noProof/>
          <w:szCs w:val="22"/>
          <w:lang w:val="en-US"/>
        </w:rPr>
        <w:t>s</w:t>
      </w:r>
      <w:r w:rsidRPr="001D1426">
        <w:rPr>
          <w:noProof/>
          <w:szCs w:val="22"/>
        </w:rPr>
        <w:t xml:space="preserve"> </w:t>
      </w:r>
      <w:r w:rsidRPr="001D1426">
        <w:rPr>
          <w:noProof/>
          <w:szCs w:val="22"/>
          <w:lang w:val="en-US"/>
        </w:rPr>
        <w:t>lactate</w:t>
      </w:r>
      <w:r w:rsidRPr="001D1426">
        <w:rPr>
          <w:noProof/>
          <w:szCs w:val="22"/>
        </w:rPr>
        <w:t xml:space="preserve"> για ενδοφλέβια έγχυση</w:t>
      </w:r>
    </w:p>
    <w:p w:rsidR="001A45E8" w:rsidRPr="001D1426" w:rsidRDefault="001A45E8" w:rsidP="001A45E8">
      <w:pPr>
        <w:numPr>
          <w:ilvl w:val="0"/>
          <w:numId w:val="20"/>
        </w:numPr>
        <w:rPr>
          <w:noProof/>
          <w:szCs w:val="22"/>
        </w:rPr>
      </w:pPr>
      <w:r w:rsidRPr="001D1426">
        <w:rPr>
          <w:noProof/>
          <w:szCs w:val="22"/>
        </w:rPr>
        <w:t>χλωριούχο νάτριο για ενδοφλέβια έγχυση</w:t>
      </w:r>
    </w:p>
    <w:p w:rsidR="001A45E8" w:rsidRPr="001D1426" w:rsidRDefault="001A45E8" w:rsidP="001A45E8">
      <w:pPr>
        <w:numPr>
          <w:ilvl w:val="0"/>
          <w:numId w:val="20"/>
        </w:numPr>
        <w:rPr>
          <w:noProof/>
          <w:szCs w:val="22"/>
        </w:rPr>
      </w:pPr>
      <w:r w:rsidRPr="001D1426">
        <w:rPr>
          <w:noProof/>
          <w:szCs w:val="22"/>
        </w:rPr>
        <w:t>γαλακτικό νάτριο για ενδοφλέβια έγχυση,</w:t>
      </w:r>
      <w:r w:rsidRPr="001D1426">
        <w:rPr>
          <w:rStyle w:val="a8"/>
          <w:sz w:val="22"/>
          <w:szCs w:val="22"/>
        </w:rPr>
        <w:t xml:space="preserve"> για π</w:t>
      </w:r>
      <w:r w:rsidRPr="001D1426">
        <w:rPr>
          <w:szCs w:val="22"/>
        </w:rPr>
        <w:t xml:space="preserve">αράδειγμα: </w:t>
      </w:r>
    </w:p>
    <w:p w:rsidR="001A45E8" w:rsidRPr="001D1426" w:rsidRDefault="001A45E8" w:rsidP="001A45E8">
      <w:pPr>
        <w:ind w:left="720"/>
        <w:rPr>
          <w:szCs w:val="22"/>
        </w:rPr>
      </w:pPr>
      <w:r w:rsidRPr="001D1426">
        <w:rPr>
          <w:szCs w:val="22"/>
        </w:rPr>
        <w:t xml:space="preserve">Διάλυση του φαρμάκου σε 250 </w:t>
      </w:r>
      <w:r w:rsidRPr="001D1426">
        <w:rPr>
          <w:szCs w:val="22"/>
          <w:lang w:val="en-US"/>
        </w:rPr>
        <w:t>ml</w:t>
      </w:r>
      <w:r w:rsidRPr="001D1426">
        <w:rPr>
          <w:szCs w:val="22"/>
        </w:rPr>
        <w:t xml:space="preserve"> ορού παρέχει διάλυμα 1.000 μ</w:t>
      </w:r>
      <w:r w:rsidRPr="001D1426">
        <w:rPr>
          <w:szCs w:val="22"/>
          <w:lang w:val="en-US"/>
        </w:rPr>
        <w:t>gr</w:t>
      </w:r>
      <w:r w:rsidRPr="001D1426">
        <w:rPr>
          <w:szCs w:val="22"/>
        </w:rPr>
        <w:t xml:space="preserve"> /</w:t>
      </w:r>
      <w:r w:rsidRPr="001D1426">
        <w:rPr>
          <w:szCs w:val="22"/>
          <w:lang w:val="en-US"/>
        </w:rPr>
        <w:t>ml</w:t>
      </w:r>
      <w:r w:rsidRPr="001D1426">
        <w:rPr>
          <w:szCs w:val="22"/>
        </w:rPr>
        <w:t xml:space="preserve"> </w:t>
      </w:r>
    </w:p>
    <w:p w:rsidR="001A45E8" w:rsidRDefault="001A45E8" w:rsidP="001A45E8">
      <w:pPr>
        <w:ind w:left="720"/>
        <w:rPr>
          <w:szCs w:val="22"/>
        </w:rPr>
      </w:pPr>
      <w:r w:rsidRPr="001D1426">
        <w:rPr>
          <w:szCs w:val="22"/>
        </w:rPr>
        <w:t xml:space="preserve">Διάλυση του φαρμάκου σε 500 </w:t>
      </w:r>
      <w:r w:rsidRPr="001D1426">
        <w:rPr>
          <w:szCs w:val="22"/>
          <w:lang w:val="en-US"/>
        </w:rPr>
        <w:t>ml</w:t>
      </w:r>
      <w:r w:rsidRPr="001D1426">
        <w:rPr>
          <w:szCs w:val="22"/>
        </w:rPr>
        <w:t xml:space="preserve"> ορού παρέχει διάλυμα 500 μ</w:t>
      </w:r>
      <w:r w:rsidRPr="001D1426">
        <w:rPr>
          <w:szCs w:val="22"/>
          <w:lang w:val="en-US"/>
        </w:rPr>
        <w:t>gr</w:t>
      </w:r>
      <w:r w:rsidRPr="001D1426">
        <w:rPr>
          <w:szCs w:val="22"/>
        </w:rPr>
        <w:t xml:space="preserve"> /</w:t>
      </w:r>
      <w:r w:rsidRPr="001D1426">
        <w:rPr>
          <w:szCs w:val="22"/>
          <w:lang w:val="en-US"/>
        </w:rPr>
        <w:t>ml</w:t>
      </w:r>
      <w:r w:rsidRPr="001D1426">
        <w:rPr>
          <w:szCs w:val="22"/>
        </w:rPr>
        <w:t xml:space="preserve"> </w:t>
      </w:r>
    </w:p>
    <w:p w:rsidR="00DC6807" w:rsidRPr="001D1426" w:rsidRDefault="00DC6807" w:rsidP="001A45E8">
      <w:pPr>
        <w:ind w:left="720"/>
        <w:rPr>
          <w:szCs w:val="22"/>
        </w:rPr>
      </w:pPr>
    </w:p>
    <w:p w:rsidR="002173AF" w:rsidRDefault="002173AF" w:rsidP="009C15AF">
      <w:pPr>
        <w:rPr>
          <w:szCs w:val="22"/>
        </w:rPr>
      </w:pPr>
      <w:r w:rsidRPr="001D1426">
        <w:rPr>
          <w:szCs w:val="22"/>
        </w:rPr>
        <w:t xml:space="preserve">Τα διαλύματα </w:t>
      </w:r>
      <w:r>
        <w:rPr>
          <w:szCs w:val="22"/>
        </w:rPr>
        <w:t xml:space="preserve">του </w:t>
      </w:r>
      <w:proofErr w:type="spellStart"/>
      <w:r>
        <w:rPr>
          <w:szCs w:val="22"/>
          <w:lang w:val="en-US"/>
        </w:rPr>
        <w:t>Inotrex</w:t>
      </w:r>
      <w:proofErr w:type="spellEnd"/>
      <w:r w:rsidRPr="001D1426">
        <w:rPr>
          <w:szCs w:val="22"/>
        </w:rPr>
        <w:t xml:space="preserve"> πιθανώς να εμφανίσουν απαλό ρόδινο χρώμα το οποίο, αν υπ</w:t>
      </w:r>
      <w:r w:rsidR="00EB2E90">
        <w:rPr>
          <w:szCs w:val="22"/>
        </w:rPr>
        <w:t>άρχει, μπορεί να επιταθεί με την</w:t>
      </w:r>
      <w:r w:rsidRPr="001D1426">
        <w:rPr>
          <w:szCs w:val="22"/>
        </w:rPr>
        <w:t xml:space="preserve"> πάροδο του χρόνου. Η μεταβολή του χρώματος του διαλύματος οφείλεται σε ασθενή οξείδωση του φαρμάκου, χωρίς όμως αυτό να προκαλεί σημαντική απώλεια της δραστικότητας του φαρμάκου στη διάρκεια της ως ανωτέρω περιγραφείσας ανασύστασης του διαλύματος </w:t>
      </w:r>
      <w:proofErr w:type="spellStart"/>
      <w:r w:rsidRPr="001D1426">
        <w:rPr>
          <w:szCs w:val="22"/>
          <w:lang w:val="en-US"/>
        </w:rPr>
        <w:t>Inotrex</w:t>
      </w:r>
      <w:proofErr w:type="spellEnd"/>
      <w:r w:rsidRPr="001D1426">
        <w:rPr>
          <w:szCs w:val="22"/>
        </w:rPr>
        <w:t>.</w:t>
      </w:r>
    </w:p>
    <w:p w:rsidR="002173AF" w:rsidRDefault="002173AF" w:rsidP="009C15AF">
      <w:pPr>
        <w:rPr>
          <w:szCs w:val="22"/>
        </w:rPr>
      </w:pPr>
    </w:p>
    <w:p w:rsidR="001A45E8" w:rsidRPr="001D1426" w:rsidRDefault="001A45E8" w:rsidP="001A45E8">
      <w:pPr>
        <w:rPr>
          <w:szCs w:val="22"/>
        </w:rPr>
      </w:pPr>
      <w:r w:rsidRPr="001D1426">
        <w:rPr>
          <w:szCs w:val="22"/>
        </w:rPr>
        <w:t>Τα ενδοφλέβια διαλύματα τ</w:t>
      </w:r>
      <w:r w:rsidR="00A8332D">
        <w:rPr>
          <w:szCs w:val="22"/>
        </w:rPr>
        <w:t xml:space="preserve">ου </w:t>
      </w:r>
      <w:proofErr w:type="spellStart"/>
      <w:r w:rsidR="00A8332D">
        <w:rPr>
          <w:szCs w:val="22"/>
          <w:lang w:val="en-US"/>
        </w:rPr>
        <w:t>Inotrex</w:t>
      </w:r>
      <w:proofErr w:type="spellEnd"/>
      <w:r w:rsidR="00A8332D" w:rsidRPr="009270A3">
        <w:rPr>
          <w:szCs w:val="22"/>
        </w:rPr>
        <w:t xml:space="preserve"> </w:t>
      </w:r>
      <w:r w:rsidRPr="001D1426">
        <w:rPr>
          <w:szCs w:val="22"/>
        </w:rPr>
        <w:t>μετά την αραίωση θα πρέπει να χρησιμοποιηθούν εντός 24 ωρών.</w:t>
      </w:r>
      <w:r w:rsidRPr="001D1426" w:rsidDel="004110C9">
        <w:rPr>
          <w:szCs w:val="22"/>
        </w:rPr>
        <w:t xml:space="preserve"> </w:t>
      </w:r>
    </w:p>
    <w:p w:rsidR="001A45E8" w:rsidRPr="001D1426" w:rsidRDefault="001A45E8" w:rsidP="001A45E8">
      <w:pPr>
        <w:pStyle w:val="a3"/>
        <w:tabs>
          <w:tab w:val="clear" w:pos="4153"/>
          <w:tab w:val="clear" w:pos="8306"/>
        </w:tabs>
        <w:rPr>
          <w:szCs w:val="22"/>
        </w:rPr>
      </w:pPr>
    </w:p>
    <w:p w:rsidR="009B1C89" w:rsidRDefault="009B1C89" w:rsidP="009C15AF">
      <w:pPr>
        <w:rPr>
          <w:szCs w:val="22"/>
        </w:rPr>
      </w:pPr>
      <w:r w:rsidRPr="001D1426">
        <w:rPr>
          <w:szCs w:val="22"/>
        </w:rPr>
        <w:t xml:space="preserve">Όλα τα παρεντερικά φαρμακευτικά προϊόντα, πρέπει να επιθεωρούνται οπτικά για τυχόν παρουσία </w:t>
      </w:r>
      <w:r w:rsidRPr="001D1426">
        <w:rPr>
          <w:szCs w:val="22"/>
        </w:rPr>
        <w:lastRenderedPageBreak/>
        <w:t xml:space="preserve">ιζημάτων και αποχρωματισμού πριν από τη χορήγηση όταν το επιτρέπουν η φύση του διαλύματος και του </w:t>
      </w:r>
      <w:proofErr w:type="spellStart"/>
      <w:r w:rsidRPr="001D1426">
        <w:rPr>
          <w:szCs w:val="22"/>
        </w:rPr>
        <w:t>περιέκτη</w:t>
      </w:r>
      <w:proofErr w:type="spellEnd"/>
      <w:r w:rsidRPr="001D1426">
        <w:rPr>
          <w:szCs w:val="22"/>
        </w:rPr>
        <w:t>.</w:t>
      </w:r>
    </w:p>
    <w:p w:rsidR="009B1C89" w:rsidRPr="002173AF" w:rsidRDefault="009B1C89" w:rsidP="009C15AF">
      <w:pPr>
        <w:rPr>
          <w:noProof/>
        </w:rPr>
      </w:pPr>
    </w:p>
    <w:p w:rsidR="009C15AF" w:rsidRDefault="009C15AF" w:rsidP="009C15AF">
      <w:pPr>
        <w:rPr>
          <w:noProof/>
        </w:rPr>
      </w:pPr>
      <w:r w:rsidRPr="00786D07">
        <w:rPr>
          <w:noProof/>
        </w:rPr>
        <w:t xml:space="preserve">Να </w:t>
      </w:r>
      <w:r w:rsidR="00685BD5">
        <w:rPr>
          <w:noProof/>
        </w:rPr>
        <w:t>μην</w:t>
      </w:r>
      <w:r w:rsidRPr="00786D07">
        <w:rPr>
          <w:noProof/>
        </w:rPr>
        <w:t xml:space="preserve"> χρησιμοποιείτε αυτό το φάρμακο μετά την ημερομηνία λήξης </w:t>
      </w:r>
      <w:r>
        <w:rPr>
          <w:noProof/>
        </w:rPr>
        <w:t>που αναφέρεται στην επισήμανση</w:t>
      </w:r>
      <w:r w:rsidRPr="009C15AF">
        <w:rPr>
          <w:noProof/>
        </w:rPr>
        <w:t xml:space="preserve"> </w:t>
      </w:r>
      <w:r w:rsidRPr="00786D07">
        <w:rPr>
          <w:noProof/>
        </w:rPr>
        <w:t>στο κουτί</w:t>
      </w:r>
      <w:r w:rsidRPr="009C15AF">
        <w:rPr>
          <w:noProof/>
        </w:rPr>
        <w:t xml:space="preserve"> </w:t>
      </w:r>
      <w:r>
        <w:rPr>
          <w:noProof/>
        </w:rPr>
        <w:t xml:space="preserve">και </w:t>
      </w:r>
      <w:r w:rsidRPr="00786D07">
        <w:rPr>
          <w:noProof/>
        </w:rPr>
        <w:t>στ</w:t>
      </w:r>
      <w:r>
        <w:rPr>
          <w:noProof/>
        </w:rPr>
        <w:t>η</w:t>
      </w:r>
      <w:r w:rsidRPr="00786D07">
        <w:rPr>
          <w:noProof/>
        </w:rPr>
        <w:t xml:space="preserve"> </w:t>
      </w:r>
      <w:r>
        <w:rPr>
          <w:noProof/>
        </w:rPr>
        <w:t xml:space="preserve">φιάλη </w:t>
      </w:r>
      <w:r w:rsidRPr="00786D07">
        <w:rPr>
          <w:noProof/>
        </w:rPr>
        <w:t xml:space="preserve">μετά την </w:t>
      </w:r>
      <w:r>
        <w:rPr>
          <w:noProof/>
        </w:rPr>
        <w:t xml:space="preserve">ΛΗΞΗ. </w:t>
      </w:r>
      <w:r w:rsidR="00CA77E4">
        <w:rPr>
          <w:noProof/>
        </w:rPr>
        <w:t>Η ημερομηνία</w:t>
      </w:r>
      <w:r w:rsidRPr="00786D07">
        <w:rPr>
          <w:noProof/>
        </w:rPr>
        <w:t xml:space="preserve"> λήξης είναι η τελευταία ημέρα του μήνα που αναφέρεται εκεί.</w:t>
      </w:r>
    </w:p>
    <w:p w:rsidR="009C15AF" w:rsidRPr="00350472" w:rsidRDefault="009C15AF" w:rsidP="009C15AF">
      <w:pPr>
        <w:rPr>
          <w:szCs w:val="22"/>
        </w:rPr>
      </w:pPr>
    </w:p>
    <w:p w:rsidR="002173AF" w:rsidRPr="00350472" w:rsidRDefault="002173AF" w:rsidP="009C15AF">
      <w:pPr>
        <w:rPr>
          <w:szCs w:val="22"/>
        </w:rPr>
      </w:pPr>
    </w:p>
    <w:p w:rsidR="002173AF" w:rsidRPr="00786D07" w:rsidRDefault="002173AF" w:rsidP="002173AF">
      <w:pPr>
        <w:rPr>
          <w:noProof/>
        </w:rPr>
      </w:pPr>
      <w:r w:rsidRPr="00786D07">
        <w:rPr>
          <w:b/>
          <w:noProof/>
        </w:rPr>
        <w:t>6.</w:t>
      </w:r>
      <w:r w:rsidRPr="00786D07">
        <w:rPr>
          <w:b/>
          <w:noProof/>
        </w:rPr>
        <w:tab/>
        <w:t>Περιεχόμεν</w:t>
      </w:r>
      <w:r>
        <w:rPr>
          <w:b/>
          <w:noProof/>
        </w:rPr>
        <w:t>α</w:t>
      </w:r>
      <w:r w:rsidRPr="00786D07">
        <w:rPr>
          <w:b/>
          <w:noProof/>
        </w:rPr>
        <w:t xml:space="preserve"> της συσκευασίας και λοιπές πληροφορίες</w:t>
      </w:r>
    </w:p>
    <w:p w:rsidR="002173AF" w:rsidRPr="00786D07" w:rsidRDefault="002173AF" w:rsidP="002173AF">
      <w:pPr>
        <w:rPr>
          <w:noProof/>
        </w:rPr>
      </w:pPr>
    </w:p>
    <w:p w:rsidR="00326FB4" w:rsidRPr="00350472" w:rsidRDefault="002173AF" w:rsidP="002173AF">
      <w:pPr>
        <w:pStyle w:val="a3"/>
        <w:tabs>
          <w:tab w:val="clear" w:pos="4153"/>
          <w:tab w:val="clear" w:pos="8306"/>
        </w:tabs>
        <w:rPr>
          <w:b/>
          <w:bCs/>
          <w:noProof/>
        </w:rPr>
      </w:pPr>
      <w:r w:rsidRPr="00786D07">
        <w:rPr>
          <w:b/>
          <w:bCs/>
          <w:noProof/>
        </w:rPr>
        <w:t xml:space="preserve">Τι περιέχει το </w:t>
      </w:r>
      <w:r>
        <w:rPr>
          <w:b/>
          <w:bCs/>
          <w:noProof/>
          <w:lang w:val="en-US"/>
        </w:rPr>
        <w:t>Inotrex</w:t>
      </w:r>
    </w:p>
    <w:p w:rsidR="002173AF" w:rsidRPr="00350472" w:rsidRDefault="002173AF" w:rsidP="002173AF">
      <w:pPr>
        <w:pStyle w:val="a3"/>
        <w:tabs>
          <w:tab w:val="clear" w:pos="4153"/>
          <w:tab w:val="clear" w:pos="8306"/>
        </w:tabs>
        <w:rPr>
          <w:szCs w:val="22"/>
        </w:rPr>
      </w:pPr>
    </w:p>
    <w:p w:rsidR="002173AF" w:rsidRDefault="002173AF" w:rsidP="002173AF">
      <w:pPr>
        <w:pStyle w:val="a3"/>
        <w:tabs>
          <w:tab w:val="clear" w:pos="4153"/>
          <w:tab w:val="clear" w:pos="8306"/>
        </w:tabs>
        <w:rPr>
          <w:szCs w:val="22"/>
        </w:rPr>
      </w:pPr>
      <w:r w:rsidRPr="002173AF">
        <w:rPr>
          <w:szCs w:val="22"/>
        </w:rPr>
        <w:t>-</w:t>
      </w:r>
      <w:r w:rsidRPr="002173AF">
        <w:rPr>
          <w:szCs w:val="22"/>
        </w:rPr>
        <w:tab/>
      </w:r>
      <w:r>
        <w:rPr>
          <w:szCs w:val="22"/>
        </w:rPr>
        <w:t xml:space="preserve">Η δραστική ουσία είναι η υδροχλωρική </w:t>
      </w:r>
      <w:proofErr w:type="spellStart"/>
      <w:r>
        <w:rPr>
          <w:szCs w:val="22"/>
        </w:rPr>
        <w:t>δοβουταμίνη</w:t>
      </w:r>
      <w:proofErr w:type="spellEnd"/>
    </w:p>
    <w:p w:rsidR="006202DA" w:rsidRPr="001D1426" w:rsidRDefault="002173AF" w:rsidP="009B1C89">
      <w:pPr>
        <w:pStyle w:val="a3"/>
        <w:tabs>
          <w:tab w:val="clear" w:pos="4153"/>
          <w:tab w:val="clear" w:pos="8306"/>
        </w:tabs>
        <w:rPr>
          <w:szCs w:val="22"/>
        </w:rPr>
      </w:pPr>
      <w:r>
        <w:rPr>
          <w:szCs w:val="22"/>
        </w:rPr>
        <w:t>-</w:t>
      </w:r>
      <w:r>
        <w:rPr>
          <w:szCs w:val="22"/>
        </w:rPr>
        <w:tab/>
      </w:r>
      <w:proofErr w:type="spellStart"/>
      <w:r>
        <w:rPr>
          <w:szCs w:val="22"/>
        </w:rPr>
        <w:t>Τ</w:t>
      </w:r>
      <w:r w:rsidR="009B1C89">
        <w:rPr>
          <w:szCs w:val="22"/>
        </w:rPr>
        <w:t>ο(</w:t>
      </w:r>
      <w:r>
        <w:rPr>
          <w:szCs w:val="22"/>
        </w:rPr>
        <w:t>α</w:t>
      </w:r>
      <w:proofErr w:type="spellEnd"/>
      <w:r w:rsidR="009B1C89">
        <w:rPr>
          <w:szCs w:val="22"/>
        </w:rPr>
        <w:t>)</w:t>
      </w:r>
      <w:r>
        <w:rPr>
          <w:szCs w:val="22"/>
        </w:rPr>
        <w:t xml:space="preserve"> </w:t>
      </w:r>
      <w:proofErr w:type="spellStart"/>
      <w:r>
        <w:rPr>
          <w:szCs w:val="22"/>
        </w:rPr>
        <w:t>άλλ</w:t>
      </w:r>
      <w:r w:rsidR="009B1C89">
        <w:rPr>
          <w:szCs w:val="22"/>
        </w:rPr>
        <w:t>ο(</w:t>
      </w:r>
      <w:r>
        <w:rPr>
          <w:szCs w:val="22"/>
        </w:rPr>
        <w:t>α</w:t>
      </w:r>
      <w:proofErr w:type="spellEnd"/>
      <w:r w:rsidR="009B1C89">
        <w:rPr>
          <w:szCs w:val="22"/>
        </w:rPr>
        <w:t>)</w:t>
      </w:r>
      <w:r>
        <w:rPr>
          <w:szCs w:val="22"/>
        </w:rPr>
        <w:t xml:space="preserve"> </w:t>
      </w:r>
      <w:proofErr w:type="spellStart"/>
      <w:r>
        <w:rPr>
          <w:szCs w:val="22"/>
        </w:rPr>
        <w:t>συστατικ</w:t>
      </w:r>
      <w:r w:rsidR="009B1C89">
        <w:rPr>
          <w:szCs w:val="22"/>
        </w:rPr>
        <w:t>ό(</w:t>
      </w:r>
      <w:r>
        <w:rPr>
          <w:szCs w:val="22"/>
        </w:rPr>
        <w:t>ά</w:t>
      </w:r>
      <w:proofErr w:type="spellEnd"/>
      <w:r w:rsidR="009B1C89">
        <w:rPr>
          <w:szCs w:val="22"/>
        </w:rPr>
        <w:t>)</w:t>
      </w:r>
      <w:r>
        <w:rPr>
          <w:szCs w:val="22"/>
        </w:rPr>
        <w:t xml:space="preserve"> είναι</w:t>
      </w:r>
      <w:r w:rsidR="009B1C89">
        <w:rPr>
          <w:szCs w:val="22"/>
        </w:rPr>
        <w:t>:</w:t>
      </w:r>
      <w:r>
        <w:rPr>
          <w:szCs w:val="22"/>
        </w:rPr>
        <w:t xml:space="preserve"> </w:t>
      </w:r>
      <w:proofErr w:type="spellStart"/>
      <w:r w:rsidR="009B1C89">
        <w:rPr>
          <w:szCs w:val="22"/>
        </w:rPr>
        <w:t>μ</w:t>
      </w:r>
      <w:r w:rsidR="006202DA" w:rsidRPr="001D1426">
        <w:rPr>
          <w:szCs w:val="22"/>
        </w:rPr>
        <w:t>εταδιθειώδες</w:t>
      </w:r>
      <w:proofErr w:type="spellEnd"/>
      <w:r w:rsidR="006202DA" w:rsidRPr="001D1426">
        <w:rPr>
          <w:szCs w:val="22"/>
        </w:rPr>
        <w:t xml:space="preserve"> νάτριο</w:t>
      </w:r>
      <w:r w:rsidR="009B1C89">
        <w:rPr>
          <w:szCs w:val="22"/>
        </w:rPr>
        <w:t>, υ</w:t>
      </w:r>
      <w:r w:rsidR="006202DA" w:rsidRPr="001D1426">
        <w:rPr>
          <w:szCs w:val="22"/>
        </w:rPr>
        <w:t>δροξείδιο του νατρίου</w:t>
      </w:r>
      <w:r w:rsidR="009B1C89">
        <w:rPr>
          <w:szCs w:val="22"/>
        </w:rPr>
        <w:t xml:space="preserve">, </w:t>
      </w:r>
      <w:r w:rsidR="009B1C89">
        <w:rPr>
          <w:szCs w:val="22"/>
        </w:rPr>
        <w:tab/>
        <w:t>υ</w:t>
      </w:r>
      <w:r w:rsidR="00130D13" w:rsidRPr="001D1426">
        <w:rPr>
          <w:szCs w:val="22"/>
        </w:rPr>
        <w:t>δροχλωρικό οξύ</w:t>
      </w:r>
      <w:r w:rsidR="009B1C89">
        <w:rPr>
          <w:szCs w:val="22"/>
        </w:rPr>
        <w:t xml:space="preserve">, </w:t>
      </w:r>
      <w:proofErr w:type="spellStart"/>
      <w:r w:rsidR="009B1C89">
        <w:rPr>
          <w:szCs w:val="22"/>
        </w:rPr>
        <w:t>δ</w:t>
      </w:r>
      <w:r w:rsidR="00130D13" w:rsidRPr="001D1426">
        <w:rPr>
          <w:szCs w:val="22"/>
        </w:rPr>
        <w:t>ιμεθικόνη</w:t>
      </w:r>
      <w:proofErr w:type="spellEnd"/>
      <w:r w:rsidR="009B1C89">
        <w:rPr>
          <w:szCs w:val="22"/>
        </w:rPr>
        <w:t>, ά</w:t>
      </w:r>
      <w:r w:rsidR="00130D13" w:rsidRPr="001D1426">
        <w:rPr>
          <w:szCs w:val="22"/>
        </w:rPr>
        <w:t>ζωτο</w:t>
      </w:r>
      <w:r w:rsidR="009B1C89">
        <w:rPr>
          <w:szCs w:val="22"/>
        </w:rPr>
        <w:t xml:space="preserve"> και ύ</w:t>
      </w:r>
      <w:r w:rsidR="006202DA" w:rsidRPr="001D1426">
        <w:rPr>
          <w:szCs w:val="22"/>
        </w:rPr>
        <w:t>δωρ για ενέσιμα</w:t>
      </w:r>
      <w:r w:rsidR="009B1C89">
        <w:rPr>
          <w:szCs w:val="22"/>
        </w:rPr>
        <w:t>.</w:t>
      </w:r>
    </w:p>
    <w:p w:rsidR="006202DA" w:rsidRPr="001D1426" w:rsidRDefault="006202DA" w:rsidP="00D55A6A">
      <w:pPr>
        <w:rPr>
          <w:szCs w:val="22"/>
        </w:rPr>
      </w:pPr>
    </w:p>
    <w:p w:rsidR="00326FB4" w:rsidRPr="001D1426" w:rsidRDefault="009B1C89" w:rsidP="00D55A6A">
      <w:pPr>
        <w:rPr>
          <w:szCs w:val="22"/>
        </w:rPr>
      </w:pPr>
      <w:r w:rsidRPr="00786D07">
        <w:rPr>
          <w:b/>
          <w:bCs/>
          <w:noProof/>
        </w:rPr>
        <w:t xml:space="preserve">Εμφάνιση του </w:t>
      </w:r>
      <w:r>
        <w:rPr>
          <w:b/>
          <w:bCs/>
          <w:noProof/>
          <w:lang w:val="en-US"/>
        </w:rPr>
        <w:t>Inotrex</w:t>
      </w:r>
      <w:r w:rsidR="00CA77E4">
        <w:rPr>
          <w:b/>
          <w:bCs/>
          <w:noProof/>
        </w:rPr>
        <w:t xml:space="preserve"> και </w:t>
      </w:r>
      <w:r w:rsidRPr="00786D07">
        <w:rPr>
          <w:b/>
          <w:bCs/>
          <w:noProof/>
        </w:rPr>
        <w:t>περιεχόμεν</w:t>
      </w:r>
      <w:r>
        <w:rPr>
          <w:b/>
          <w:bCs/>
          <w:noProof/>
        </w:rPr>
        <w:t>α</w:t>
      </w:r>
      <w:r w:rsidRPr="00786D07">
        <w:rPr>
          <w:b/>
          <w:bCs/>
          <w:noProof/>
        </w:rPr>
        <w:t xml:space="preserve"> της συσκευασίας</w:t>
      </w:r>
    </w:p>
    <w:p w:rsidR="00326FB4" w:rsidRPr="001D1426" w:rsidRDefault="00326FB4" w:rsidP="00D55A6A">
      <w:pPr>
        <w:rPr>
          <w:szCs w:val="22"/>
        </w:rPr>
      </w:pPr>
    </w:p>
    <w:p w:rsidR="0042196A" w:rsidRPr="001D1426" w:rsidRDefault="009B1C89" w:rsidP="00D55A6A">
      <w:pPr>
        <w:rPr>
          <w:szCs w:val="22"/>
        </w:rPr>
      </w:pPr>
      <w:r>
        <w:rPr>
          <w:szCs w:val="22"/>
        </w:rPr>
        <w:t xml:space="preserve">Το </w:t>
      </w:r>
      <w:proofErr w:type="spellStart"/>
      <w:r>
        <w:rPr>
          <w:szCs w:val="22"/>
          <w:lang w:val="en-US"/>
        </w:rPr>
        <w:t>Inotrex</w:t>
      </w:r>
      <w:proofErr w:type="spellEnd"/>
      <w:r w:rsidRPr="009B1C89">
        <w:rPr>
          <w:szCs w:val="22"/>
        </w:rPr>
        <w:t xml:space="preserve"> </w:t>
      </w:r>
      <w:r>
        <w:rPr>
          <w:szCs w:val="22"/>
        </w:rPr>
        <w:t>είναι διάλυμα για ενδοφλέβια έγχυση και περιέχεται</w:t>
      </w:r>
      <w:r w:rsidR="009270A3" w:rsidRPr="009270A3">
        <w:rPr>
          <w:szCs w:val="22"/>
        </w:rPr>
        <w:t xml:space="preserve"> </w:t>
      </w:r>
      <w:r w:rsidR="009270A3">
        <w:rPr>
          <w:szCs w:val="22"/>
        </w:rPr>
        <w:t>σε</w:t>
      </w:r>
      <w:r>
        <w:rPr>
          <w:szCs w:val="22"/>
        </w:rPr>
        <w:t xml:space="preserve"> </w:t>
      </w:r>
      <w:r w:rsidR="003D4F24" w:rsidRPr="001D1426">
        <w:rPr>
          <w:szCs w:val="22"/>
        </w:rPr>
        <w:t xml:space="preserve">γυάλινο </w:t>
      </w:r>
      <w:r w:rsidR="0001672F" w:rsidRPr="001D1426">
        <w:rPr>
          <w:szCs w:val="22"/>
        </w:rPr>
        <w:t>φιαλίδιο</w:t>
      </w:r>
      <w:r w:rsidR="009524BD" w:rsidRPr="001D1426">
        <w:rPr>
          <w:szCs w:val="22"/>
        </w:rPr>
        <w:t xml:space="preserve"> </w:t>
      </w:r>
      <w:r w:rsidR="0001672F" w:rsidRPr="001D1426">
        <w:rPr>
          <w:szCs w:val="22"/>
        </w:rPr>
        <w:t>τύπου Ι.</w:t>
      </w:r>
    </w:p>
    <w:p w:rsidR="00CD0858" w:rsidRPr="001D1426" w:rsidRDefault="0001672F" w:rsidP="00D55A6A">
      <w:pPr>
        <w:rPr>
          <w:szCs w:val="22"/>
        </w:rPr>
      </w:pPr>
      <w:r w:rsidRPr="001D1426">
        <w:rPr>
          <w:szCs w:val="22"/>
        </w:rPr>
        <w:t xml:space="preserve">Η συσκευασία περιέχει 1 φιαλίδιο των 20 </w:t>
      </w:r>
      <w:r w:rsidRPr="001D1426">
        <w:rPr>
          <w:szCs w:val="22"/>
          <w:lang w:val="en-US"/>
        </w:rPr>
        <w:t>ml</w:t>
      </w:r>
      <w:r w:rsidRPr="001D1426">
        <w:rPr>
          <w:szCs w:val="22"/>
        </w:rPr>
        <w:t xml:space="preserve"> </w:t>
      </w:r>
      <w:r w:rsidR="009B1C89">
        <w:rPr>
          <w:szCs w:val="22"/>
        </w:rPr>
        <w:t>με</w:t>
      </w:r>
      <w:r w:rsidRPr="001D1426">
        <w:rPr>
          <w:szCs w:val="22"/>
        </w:rPr>
        <w:t xml:space="preserve"> 250 </w:t>
      </w:r>
      <w:r w:rsidR="001A45E8">
        <w:rPr>
          <w:szCs w:val="22"/>
          <w:lang w:val="en-US"/>
        </w:rPr>
        <w:t>mg</w:t>
      </w:r>
      <w:r w:rsidR="001A45E8">
        <w:rPr>
          <w:szCs w:val="22"/>
        </w:rPr>
        <w:t xml:space="preserve"> </w:t>
      </w:r>
      <w:proofErr w:type="spellStart"/>
      <w:r w:rsidR="009B1C89">
        <w:rPr>
          <w:szCs w:val="22"/>
        </w:rPr>
        <w:t>δοβουταμίνη</w:t>
      </w:r>
      <w:proofErr w:type="spellEnd"/>
      <w:r w:rsidRPr="001D1426">
        <w:rPr>
          <w:szCs w:val="22"/>
        </w:rPr>
        <w:t>.</w:t>
      </w:r>
    </w:p>
    <w:p w:rsidR="008F06F6" w:rsidRPr="001D1426" w:rsidRDefault="008F06F6" w:rsidP="009B1C89">
      <w:pPr>
        <w:rPr>
          <w:noProof/>
          <w:szCs w:val="22"/>
        </w:rPr>
      </w:pPr>
    </w:p>
    <w:p w:rsidR="009B1C89" w:rsidRPr="00786D07" w:rsidRDefault="009B1C89" w:rsidP="009B1C89">
      <w:pPr>
        <w:rPr>
          <w:noProof/>
        </w:rPr>
      </w:pPr>
      <w:r w:rsidRPr="00786D07">
        <w:rPr>
          <w:b/>
          <w:bCs/>
          <w:noProof/>
        </w:rPr>
        <w:t xml:space="preserve">Κάτοχος </w:t>
      </w:r>
      <w:r>
        <w:rPr>
          <w:b/>
          <w:bCs/>
          <w:noProof/>
        </w:rPr>
        <w:t>Άδει</w:t>
      </w:r>
      <w:r w:rsidRPr="00786D07">
        <w:rPr>
          <w:b/>
          <w:bCs/>
          <w:noProof/>
        </w:rPr>
        <w:t xml:space="preserve">ας </w:t>
      </w:r>
      <w:r>
        <w:rPr>
          <w:b/>
          <w:bCs/>
          <w:noProof/>
        </w:rPr>
        <w:t>Κ</w:t>
      </w:r>
      <w:r w:rsidRPr="00786D07">
        <w:rPr>
          <w:b/>
          <w:bCs/>
          <w:noProof/>
        </w:rPr>
        <w:t>υκλοφορία</w:t>
      </w:r>
      <w:r>
        <w:rPr>
          <w:b/>
          <w:bCs/>
          <w:noProof/>
        </w:rPr>
        <w:t>ς</w:t>
      </w:r>
      <w:r w:rsidRPr="00786D07">
        <w:rPr>
          <w:b/>
          <w:bCs/>
          <w:noProof/>
        </w:rPr>
        <w:t xml:space="preserve"> και </w:t>
      </w:r>
      <w:r>
        <w:rPr>
          <w:b/>
          <w:bCs/>
          <w:noProof/>
        </w:rPr>
        <w:t>Παρασκευαστής</w:t>
      </w:r>
    </w:p>
    <w:p w:rsidR="00326FB4" w:rsidRPr="001D1426" w:rsidRDefault="00326FB4" w:rsidP="00D55A6A">
      <w:pPr>
        <w:rPr>
          <w:szCs w:val="22"/>
        </w:rPr>
      </w:pPr>
    </w:p>
    <w:p w:rsidR="00326FB4" w:rsidRPr="001D1426" w:rsidRDefault="009B1C89" w:rsidP="00D55A6A">
      <w:pPr>
        <w:rPr>
          <w:szCs w:val="22"/>
        </w:rPr>
      </w:pPr>
      <w:r>
        <w:rPr>
          <w:szCs w:val="22"/>
        </w:rPr>
        <w:t>Κάτοχος Άδειας Κυκλοφορίας:</w:t>
      </w:r>
    </w:p>
    <w:p w:rsidR="00CD0858" w:rsidRPr="000948FD" w:rsidRDefault="00CD0858"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Φ Α Ρ Μ Α Σ Ε Ρ Β – Λ Ι Λ </w:t>
      </w:r>
      <w:proofErr w:type="spellStart"/>
      <w:r w:rsidRPr="001D1426">
        <w:rPr>
          <w:rFonts w:ascii="Times New Roman" w:hAnsi="Times New Roman" w:cs="Times New Roman"/>
          <w:b w:val="0"/>
          <w:sz w:val="22"/>
          <w:szCs w:val="22"/>
        </w:rPr>
        <w:t>Λ</w:t>
      </w:r>
      <w:proofErr w:type="spellEnd"/>
      <w:r w:rsidRPr="001D1426">
        <w:rPr>
          <w:rFonts w:ascii="Times New Roman" w:hAnsi="Times New Roman" w:cs="Times New Roman"/>
          <w:b w:val="0"/>
          <w:sz w:val="22"/>
          <w:szCs w:val="22"/>
        </w:rPr>
        <w:t xml:space="preserve"> Υ Α. Ε. Β. Ε</w:t>
      </w:r>
      <w:r w:rsidR="000948FD" w:rsidRPr="000948FD">
        <w:rPr>
          <w:rFonts w:ascii="Times New Roman" w:hAnsi="Times New Roman" w:cs="Times New Roman"/>
          <w:b w:val="0"/>
          <w:sz w:val="22"/>
          <w:szCs w:val="22"/>
        </w:rPr>
        <w:t>.</w:t>
      </w:r>
    </w:p>
    <w:p w:rsidR="00CD0858" w:rsidRPr="001D1426" w:rsidRDefault="00CD0858" w:rsidP="00D55A6A">
      <w:pPr>
        <w:pStyle w:val="ab"/>
        <w:spacing w:before="0" w:after="0"/>
        <w:jc w:val="left"/>
        <w:rPr>
          <w:rFonts w:ascii="Times New Roman" w:hAnsi="Times New Roman" w:cs="Times New Roman"/>
          <w:sz w:val="22"/>
          <w:szCs w:val="22"/>
        </w:rPr>
      </w:pPr>
      <w:r w:rsidRPr="001D1426">
        <w:rPr>
          <w:rFonts w:ascii="Times New Roman" w:hAnsi="Times New Roman" w:cs="Times New Roman"/>
          <w:b w:val="0"/>
          <w:sz w:val="22"/>
          <w:szCs w:val="22"/>
        </w:rPr>
        <w:t>ΕΔΡΑ: 15</w:t>
      </w:r>
      <w:r w:rsidRPr="001D1426">
        <w:rPr>
          <w:rFonts w:ascii="Times New Roman" w:hAnsi="Times New Roman" w:cs="Times New Roman"/>
          <w:b w:val="0"/>
          <w:sz w:val="22"/>
          <w:szCs w:val="22"/>
          <w:vertAlign w:val="superscript"/>
        </w:rPr>
        <w:t>ο</w:t>
      </w:r>
      <w:r w:rsidRPr="001D1426">
        <w:rPr>
          <w:rFonts w:ascii="Times New Roman" w:hAnsi="Times New Roman" w:cs="Times New Roman"/>
          <w:b w:val="0"/>
          <w:sz w:val="22"/>
          <w:szCs w:val="22"/>
        </w:rPr>
        <w:t xml:space="preserve"> </w:t>
      </w:r>
      <w:proofErr w:type="spellStart"/>
      <w:r w:rsidRPr="001D1426">
        <w:rPr>
          <w:rFonts w:ascii="Times New Roman" w:hAnsi="Times New Roman" w:cs="Times New Roman"/>
          <w:b w:val="0"/>
          <w:sz w:val="22"/>
          <w:szCs w:val="22"/>
        </w:rPr>
        <w:t>χλμ</w:t>
      </w:r>
      <w:proofErr w:type="spellEnd"/>
      <w:r w:rsidRPr="001D1426">
        <w:rPr>
          <w:rFonts w:ascii="Times New Roman" w:hAnsi="Times New Roman" w:cs="Times New Roman"/>
          <w:b w:val="0"/>
          <w:sz w:val="22"/>
          <w:szCs w:val="22"/>
        </w:rPr>
        <w:t xml:space="preserve">. Εθν. Οδού Αθηνών-Λαμίας, 145 64 Κηφισιά </w:t>
      </w:r>
      <w:r w:rsidRPr="001D1426">
        <w:rPr>
          <w:rFonts w:ascii="Times New Roman" w:hAnsi="Times New Roman" w:cs="Times New Roman"/>
          <w:sz w:val="22"/>
          <w:szCs w:val="22"/>
        </w:rPr>
        <w:t xml:space="preserve">▪ </w:t>
      </w:r>
      <w:r w:rsidRPr="001D1426">
        <w:rPr>
          <w:rFonts w:ascii="Times New Roman" w:hAnsi="Times New Roman" w:cs="Times New Roman"/>
          <w:b w:val="0"/>
          <w:sz w:val="22"/>
          <w:szCs w:val="22"/>
        </w:rPr>
        <w:t>Τ.Θ</w:t>
      </w:r>
      <w:r w:rsidR="000948FD" w:rsidRPr="000948FD">
        <w:rPr>
          <w:rFonts w:ascii="Times New Roman" w:hAnsi="Times New Roman" w:cs="Times New Roman"/>
          <w:b w:val="0"/>
          <w:sz w:val="22"/>
          <w:szCs w:val="22"/>
        </w:rPr>
        <w:t>.</w:t>
      </w:r>
      <w:r w:rsidRPr="001D1426">
        <w:rPr>
          <w:rFonts w:ascii="Times New Roman" w:hAnsi="Times New Roman" w:cs="Times New Roman"/>
          <w:b w:val="0"/>
          <w:sz w:val="22"/>
          <w:szCs w:val="22"/>
        </w:rPr>
        <w:t xml:space="preserve"> 51288 </w:t>
      </w:r>
      <w:r w:rsidRPr="001D1426">
        <w:rPr>
          <w:rFonts w:ascii="Times New Roman" w:hAnsi="Times New Roman" w:cs="Times New Roman"/>
          <w:sz w:val="22"/>
          <w:szCs w:val="22"/>
        </w:rPr>
        <w:t xml:space="preserve">▪ </w:t>
      </w:r>
    </w:p>
    <w:p w:rsidR="00CD0858" w:rsidRPr="001D1426" w:rsidRDefault="0010567E"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ΤΗΛ: </w:t>
      </w:r>
      <w:r w:rsidR="000948FD" w:rsidRPr="000948FD">
        <w:rPr>
          <w:rFonts w:ascii="Times New Roman" w:hAnsi="Times New Roman" w:cs="Times New Roman"/>
          <w:b w:val="0"/>
          <w:sz w:val="22"/>
          <w:szCs w:val="22"/>
        </w:rPr>
        <w:t xml:space="preserve">+30 </w:t>
      </w:r>
      <w:r w:rsidRPr="001D1426">
        <w:rPr>
          <w:rFonts w:ascii="Times New Roman" w:hAnsi="Times New Roman" w:cs="Times New Roman"/>
          <w:b w:val="0"/>
          <w:sz w:val="22"/>
          <w:szCs w:val="22"/>
        </w:rPr>
        <w:t xml:space="preserve">210 </w:t>
      </w:r>
      <w:r w:rsidR="00CD0858" w:rsidRPr="001D1426">
        <w:rPr>
          <w:rFonts w:ascii="Times New Roman" w:hAnsi="Times New Roman" w:cs="Times New Roman"/>
          <w:b w:val="0"/>
          <w:sz w:val="22"/>
          <w:szCs w:val="22"/>
        </w:rPr>
        <w:t>6294600</w:t>
      </w:r>
    </w:p>
    <w:p w:rsidR="00CD0858" w:rsidRPr="001D1426" w:rsidRDefault="00CD0858" w:rsidP="00D55A6A">
      <w:pPr>
        <w:pStyle w:val="ab"/>
        <w:spacing w:before="0" w:after="0"/>
        <w:jc w:val="left"/>
        <w:rPr>
          <w:rFonts w:ascii="Times New Roman" w:hAnsi="Times New Roman" w:cs="Times New Roman"/>
          <w:b w:val="0"/>
          <w:sz w:val="22"/>
          <w:szCs w:val="22"/>
        </w:rPr>
      </w:pPr>
      <w:r w:rsidRPr="001D1426">
        <w:rPr>
          <w:rFonts w:ascii="Times New Roman" w:hAnsi="Times New Roman" w:cs="Times New Roman"/>
          <w:b w:val="0"/>
          <w:sz w:val="22"/>
          <w:szCs w:val="22"/>
        </w:rPr>
        <w:t xml:space="preserve">ΓΡΑΦΕΙΟ ΘΕΣ/ΚΗΣ: </w:t>
      </w:r>
      <w:proofErr w:type="spellStart"/>
      <w:r w:rsidRPr="001D1426">
        <w:rPr>
          <w:rFonts w:ascii="Times New Roman" w:hAnsi="Times New Roman" w:cs="Times New Roman"/>
          <w:b w:val="0"/>
          <w:sz w:val="22"/>
          <w:szCs w:val="22"/>
        </w:rPr>
        <w:t>Αδριανουπόλεως</w:t>
      </w:r>
      <w:proofErr w:type="spellEnd"/>
      <w:r w:rsidRPr="001D1426">
        <w:rPr>
          <w:rFonts w:ascii="Times New Roman" w:hAnsi="Times New Roman" w:cs="Times New Roman"/>
          <w:b w:val="0"/>
          <w:sz w:val="22"/>
          <w:szCs w:val="22"/>
        </w:rPr>
        <w:t xml:space="preserve"> 24, 55133 Καλαμαριά </w:t>
      </w:r>
      <w:r w:rsidRPr="001D1426">
        <w:rPr>
          <w:rFonts w:ascii="Times New Roman" w:hAnsi="Times New Roman" w:cs="Times New Roman"/>
          <w:sz w:val="22"/>
          <w:szCs w:val="22"/>
        </w:rPr>
        <w:t xml:space="preserve">▪ </w:t>
      </w:r>
      <w:r w:rsidRPr="001D1426">
        <w:rPr>
          <w:rFonts w:ascii="Times New Roman" w:hAnsi="Times New Roman" w:cs="Times New Roman"/>
          <w:b w:val="0"/>
          <w:sz w:val="22"/>
          <w:szCs w:val="22"/>
        </w:rPr>
        <w:t xml:space="preserve">ΤΗΛ:  </w:t>
      </w:r>
      <w:r w:rsidR="000948FD" w:rsidRPr="000948FD">
        <w:rPr>
          <w:rFonts w:ascii="Times New Roman" w:hAnsi="Times New Roman" w:cs="Times New Roman"/>
          <w:b w:val="0"/>
          <w:sz w:val="22"/>
          <w:szCs w:val="22"/>
        </w:rPr>
        <w:t xml:space="preserve">+30 </w:t>
      </w:r>
      <w:r w:rsidRPr="001D1426">
        <w:rPr>
          <w:rFonts w:ascii="Times New Roman" w:hAnsi="Times New Roman" w:cs="Times New Roman"/>
          <w:b w:val="0"/>
          <w:sz w:val="22"/>
          <w:szCs w:val="22"/>
        </w:rPr>
        <w:t>2310 480160</w:t>
      </w:r>
    </w:p>
    <w:p w:rsidR="00326FB4" w:rsidRDefault="00326FB4" w:rsidP="00D55A6A">
      <w:pPr>
        <w:rPr>
          <w:szCs w:val="22"/>
        </w:rPr>
      </w:pPr>
    </w:p>
    <w:p w:rsidR="009B1C89" w:rsidRPr="009B1C89" w:rsidRDefault="009B1C89" w:rsidP="00D55A6A">
      <w:pPr>
        <w:rPr>
          <w:szCs w:val="22"/>
          <w:lang w:val="en-US"/>
        </w:rPr>
      </w:pPr>
      <w:r>
        <w:rPr>
          <w:szCs w:val="22"/>
        </w:rPr>
        <w:t>Παρασκευαστής</w:t>
      </w:r>
      <w:r w:rsidRPr="009B1C89">
        <w:rPr>
          <w:szCs w:val="22"/>
          <w:lang w:val="en-US"/>
        </w:rPr>
        <w:t>:</w:t>
      </w:r>
    </w:p>
    <w:p w:rsidR="009B1C89" w:rsidRPr="00350472" w:rsidRDefault="009B1C89" w:rsidP="00D55A6A">
      <w:pPr>
        <w:rPr>
          <w:szCs w:val="22"/>
          <w:lang w:val="en-US"/>
        </w:rPr>
      </w:pPr>
      <w:r w:rsidRPr="001D1426">
        <w:rPr>
          <w:szCs w:val="22"/>
        </w:rPr>
        <w:t>Β</w:t>
      </w:r>
      <w:proofErr w:type="spellStart"/>
      <w:r w:rsidRPr="001D1426">
        <w:rPr>
          <w:szCs w:val="22"/>
          <w:lang w:val="en-US"/>
        </w:rPr>
        <w:t>ioindustria</w:t>
      </w:r>
      <w:proofErr w:type="spellEnd"/>
      <w:r w:rsidRPr="001D1426">
        <w:rPr>
          <w:szCs w:val="22"/>
          <w:lang w:val="en-US"/>
        </w:rPr>
        <w:t xml:space="preserve"> L.I.M., Via De </w:t>
      </w:r>
      <w:proofErr w:type="spellStart"/>
      <w:r w:rsidRPr="001D1426">
        <w:rPr>
          <w:szCs w:val="22"/>
          <w:lang w:val="en-US"/>
        </w:rPr>
        <w:t>Ambrosiis</w:t>
      </w:r>
      <w:proofErr w:type="spellEnd"/>
      <w:r w:rsidRPr="001D1426">
        <w:rPr>
          <w:szCs w:val="22"/>
          <w:lang w:val="en-US"/>
        </w:rPr>
        <w:t xml:space="preserve">, 2-15067 Novi </w:t>
      </w:r>
      <w:proofErr w:type="spellStart"/>
      <w:r w:rsidRPr="001D1426">
        <w:rPr>
          <w:szCs w:val="22"/>
          <w:lang w:val="en-US"/>
        </w:rPr>
        <w:t>Ligure</w:t>
      </w:r>
      <w:proofErr w:type="spellEnd"/>
      <w:r w:rsidRPr="001D1426">
        <w:rPr>
          <w:szCs w:val="22"/>
          <w:lang w:val="en-US"/>
        </w:rPr>
        <w:t xml:space="preserve">, </w:t>
      </w:r>
      <w:r w:rsidRPr="001D1426">
        <w:rPr>
          <w:szCs w:val="22"/>
        </w:rPr>
        <w:t>Ιταλία</w:t>
      </w:r>
      <w:r w:rsidRPr="001D1426">
        <w:rPr>
          <w:szCs w:val="22"/>
          <w:lang w:val="en-US"/>
        </w:rPr>
        <w:t>.</w:t>
      </w:r>
    </w:p>
    <w:p w:rsidR="009B1C89" w:rsidRPr="00350472" w:rsidRDefault="009B1C89" w:rsidP="00D55A6A">
      <w:pPr>
        <w:rPr>
          <w:szCs w:val="22"/>
          <w:lang w:val="en-US"/>
        </w:rPr>
      </w:pPr>
    </w:p>
    <w:p w:rsidR="009B1C89" w:rsidRPr="00350472" w:rsidRDefault="009B1C89" w:rsidP="00D55A6A">
      <w:pPr>
        <w:rPr>
          <w:b/>
          <w:noProof/>
          <w:lang w:val="en-US"/>
        </w:rPr>
      </w:pPr>
    </w:p>
    <w:p w:rsidR="009B1C89" w:rsidRPr="009B1C89" w:rsidRDefault="009B1C89" w:rsidP="00D55A6A">
      <w:pPr>
        <w:rPr>
          <w:szCs w:val="22"/>
        </w:rPr>
      </w:pPr>
      <w:r w:rsidRPr="00786D07">
        <w:rPr>
          <w:b/>
          <w:noProof/>
        </w:rPr>
        <w:t xml:space="preserve">Το παρόν φύλλο οδηγιών χρήσης </w:t>
      </w:r>
      <w:r>
        <w:rPr>
          <w:b/>
          <w:noProof/>
        </w:rPr>
        <w:t>ανανεωρήθηκε</w:t>
      </w:r>
      <w:r w:rsidRPr="00786D07">
        <w:rPr>
          <w:b/>
          <w:noProof/>
        </w:rPr>
        <w:t xml:space="preserve"> για τελευταία φορά στις {ημερομηνία}</w:t>
      </w:r>
    </w:p>
    <w:p w:rsidR="00326FB4" w:rsidRDefault="00326FB4" w:rsidP="00D55A6A">
      <w:pPr>
        <w:rPr>
          <w:szCs w:val="22"/>
        </w:rPr>
      </w:pPr>
    </w:p>
    <w:p w:rsidR="00401076" w:rsidRPr="001D1426" w:rsidRDefault="00401076" w:rsidP="00401076">
      <w:pPr>
        <w:tabs>
          <w:tab w:val="left" w:pos="709"/>
        </w:tabs>
        <w:rPr>
          <w:b/>
          <w:szCs w:val="22"/>
        </w:rPr>
      </w:pPr>
      <w:r>
        <w:rPr>
          <w:b/>
          <w:szCs w:val="22"/>
        </w:rPr>
        <w:t>Τ</w:t>
      </w:r>
      <w:r w:rsidRPr="001D1426">
        <w:rPr>
          <w:b/>
          <w:szCs w:val="22"/>
        </w:rPr>
        <w:t>ρόπος διάθεσης</w:t>
      </w:r>
    </w:p>
    <w:p w:rsidR="00401076" w:rsidRPr="001D1426" w:rsidRDefault="00401076" w:rsidP="00401076">
      <w:pPr>
        <w:tabs>
          <w:tab w:val="left" w:pos="709"/>
        </w:tabs>
        <w:rPr>
          <w:szCs w:val="22"/>
        </w:rPr>
      </w:pPr>
      <w:r>
        <w:rPr>
          <w:szCs w:val="22"/>
        </w:rPr>
        <w:t xml:space="preserve">Με περιορισμένη ιατρική συνταγή: </w:t>
      </w:r>
      <w:r w:rsidRPr="001D1426">
        <w:rPr>
          <w:szCs w:val="22"/>
        </w:rPr>
        <w:t>Μόνο για Νοσοκομειακή Χρήση</w:t>
      </w:r>
    </w:p>
    <w:p w:rsidR="00401076" w:rsidRDefault="00401076" w:rsidP="00D55A6A">
      <w:pPr>
        <w:rPr>
          <w:szCs w:val="22"/>
        </w:rPr>
      </w:pPr>
    </w:p>
    <w:p w:rsidR="00401076" w:rsidRPr="009B1C89" w:rsidRDefault="00401076" w:rsidP="00D55A6A">
      <w:pPr>
        <w:rPr>
          <w:szCs w:val="22"/>
        </w:rPr>
      </w:pPr>
    </w:p>
    <w:p w:rsidR="00326FB4" w:rsidRPr="001D1426" w:rsidRDefault="00401076" w:rsidP="00D55A6A">
      <w:pPr>
        <w:rPr>
          <w:szCs w:val="22"/>
        </w:rPr>
      </w:pPr>
      <w:r w:rsidRPr="00786D07">
        <w:rPr>
          <w:noProof/>
        </w:rPr>
        <w:t>Λεπτομερ</w:t>
      </w:r>
      <w:r>
        <w:rPr>
          <w:noProof/>
        </w:rPr>
        <w:t>είς</w:t>
      </w:r>
      <w:r w:rsidRPr="00786D07">
        <w:rPr>
          <w:noProof/>
        </w:rPr>
        <w:t xml:space="preserve"> πληροφορ</w:t>
      </w:r>
      <w:r>
        <w:rPr>
          <w:noProof/>
        </w:rPr>
        <w:t>ίες</w:t>
      </w:r>
      <w:r w:rsidR="00C7736E">
        <w:rPr>
          <w:noProof/>
        </w:rPr>
        <w:t xml:space="preserve"> για το φάρμακο αυτό </w:t>
      </w:r>
      <w:r w:rsidRPr="00786D07">
        <w:rPr>
          <w:noProof/>
        </w:rPr>
        <w:t>είναι διαθέσιμ</w:t>
      </w:r>
      <w:r>
        <w:rPr>
          <w:noProof/>
        </w:rPr>
        <w:t>ες</w:t>
      </w:r>
      <w:r w:rsidRPr="00786D07">
        <w:rPr>
          <w:noProof/>
        </w:rPr>
        <w:t xml:space="preserve"> </w:t>
      </w:r>
      <w:r>
        <w:rPr>
          <w:noProof/>
        </w:rPr>
        <w:t xml:space="preserve">στο δικτυακό τόπο του </w:t>
      </w:r>
      <w:r w:rsidRPr="00786D07">
        <w:rPr>
          <w:noProof/>
        </w:rPr>
        <w:t>Εθνικού Οργανισμού</w:t>
      </w:r>
      <w:r>
        <w:rPr>
          <w:noProof/>
        </w:rPr>
        <w:t xml:space="preserve"> </w:t>
      </w:r>
      <w:r>
        <w:rPr>
          <w:szCs w:val="22"/>
        </w:rPr>
        <w:t xml:space="preserve">Φαρμάκων: </w:t>
      </w:r>
      <w:hyperlink r:id="rId10" w:history="1">
        <w:r w:rsidRPr="00F66C6F">
          <w:rPr>
            <w:rStyle w:val="-"/>
            <w:szCs w:val="22"/>
          </w:rPr>
          <w:t>http://www.eof.gr</w:t>
        </w:r>
      </w:hyperlink>
    </w:p>
    <w:p w:rsidR="00326FB4" w:rsidRPr="001D1426" w:rsidRDefault="00326FB4" w:rsidP="00D55A6A">
      <w:pPr>
        <w:rPr>
          <w:szCs w:val="22"/>
        </w:rPr>
      </w:pPr>
    </w:p>
    <w:p w:rsidR="00646C32" w:rsidRPr="001D1426" w:rsidRDefault="00646C32" w:rsidP="00D55A6A">
      <w:pPr>
        <w:tabs>
          <w:tab w:val="left" w:pos="709"/>
        </w:tabs>
        <w:rPr>
          <w:b/>
          <w:szCs w:val="22"/>
        </w:rPr>
      </w:pPr>
    </w:p>
    <w:p w:rsidR="00646C32" w:rsidRPr="001D1426" w:rsidRDefault="00646C32" w:rsidP="00D55A6A">
      <w:pPr>
        <w:tabs>
          <w:tab w:val="left" w:pos="709"/>
        </w:tabs>
        <w:rPr>
          <w:b/>
          <w:szCs w:val="22"/>
        </w:rPr>
      </w:pPr>
    </w:p>
    <w:p w:rsidR="00326FB4" w:rsidRPr="001D1426" w:rsidRDefault="00326FB4" w:rsidP="00D55A6A">
      <w:pPr>
        <w:rPr>
          <w:noProof/>
          <w:szCs w:val="22"/>
        </w:rPr>
      </w:pPr>
    </w:p>
    <w:p w:rsidR="00326FB4" w:rsidRPr="001D1426" w:rsidRDefault="00326FB4" w:rsidP="00D55A6A">
      <w:pPr>
        <w:rPr>
          <w:b/>
          <w:bCs/>
          <w:noProof/>
          <w:szCs w:val="22"/>
        </w:rPr>
      </w:pPr>
    </w:p>
    <w:sectPr w:rsidR="00326FB4" w:rsidRPr="001D1426" w:rsidSect="00AE115F">
      <w:footerReference w:type="default" r:id="rId11"/>
      <w:footerReference w:type="first" r:id="rId12"/>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BD" w:rsidRDefault="005431BD">
      <w:r>
        <w:separator/>
      </w:r>
    </w:p>
  </w:endnote>
  <w:endnote w:type="continuationSeparator" w:id="0">
    <w:p w:rsidR="005431BD" w:rsidRDefault="005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58" w:rsidRDefault="00D01FF9">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4C7C58">
      <w:rPr>
        <w:rFonts w:ascii="Helvetica" w:hAnsi="Helvetica"/>
        <w:sz w:val="16"/>
        <w:lang w:val="fr-FR"/>
      </w:rPr>
      <w:instrText xml:space="preserve">PAGE  </w:instrText>
    </w:r>
    <w:r>
      <w:rPr>
        <w:rFonts w:ascii="Helvetica" w:hAnsi="Helvetica"/>
        <w:sz w:val="16"/>
        <w:lang w:val="fr-FR"/>
      </w:rPr>
      <w:fldChar w:fldCharType="separate"/>
    </w:r>
    <w:r w:rsidR="00DC098A">
      <w:rPr>
        <w:rFonts w:ascii="Helvetica" w:hAnsi="Helvetica"/>
        <w:noProof/>
        <w:sz w:val="16"/>
        <w:lang w:val="fr-FR"/>
      </w:rPr>
      <w:t>2</w:t>
    </w:r>
    <w:r>
      <w:rPr>
        <w:rFonts w:ascii="Helvetica" w:hAnsi="Helvetica"/>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58" w:rsidRDefault="00D01FF9">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4C7C58">
      <w:rPr>
        <w:rFonts w:ascii="Helvetica" w:hAnsi="Helvetica"/>
        <w:sz w:val="16"/>
        <w:lang w:val="fr-FR"/>
      </w:rPr>
      <w:instrText xml:space="preserve">PAGE  </w:instrText>
    </w:r>
    <w:r>
      <w:rPr>
        <w:rFonts w:ascii="Helvetica" w:hAnsi="Helvetica"/>
        <w:sz w:val="16"/>
        <w:lang w:val="fr-FR"/>
      </w:rPr>
      <w:fldChar w:fldCharType="separate"/>
    </w:r>
    <w:r w:rsidR="00DC098A">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BD" w:rsidRDefault="005431BD">
      <w:r>
        <w:separator/>
      </w:r>
    </w:p>
  </w:footnote>
  <w:footnote w:type="continuationSeparator" w:id="0">
    <w:p w:rsidR="005431BD" w:rsidRDefault="0054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D8340D"/>
    <w:multiLevelType w:val="hybridMultilevel"/>
    <w:tmpl w:val="DA8A6D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A810019"/>
    <w:multiLevelType w:val="singleLevel"/>
    <w:tmpl w:val="FFFFFFFF"/>
    <w:lvl w:ilvl="0">
      <w:start w:val="1"/>
      <w:numFmt w:val="bullet"/>
      <w:lvlText w:val="-"/>
      <w:legacy w:legacy="1" w:legacySpace="0" w:legacyIndent="360"/>
      <w:lvlJc w:val="left"/>
      <w:pPr>
        <w:ind w:left="1800" w:hanging="360"/>
      </w:pPr>
    </w:lvl>
  </w:abstractNum>
  <w:abstractNum w:abstractNumId="1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C825B24"/>
    <w:multiLevelType w:val="hybridMultilevel"/>
    <w:tmpl w:val="69AC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0C4365"/>
    <w:multiLevelType w:val="singleLevel"/>
    <w:tmpl w:val="FFFFFFFF"/>
    <w:lvl w:ilvl="0">
      <w:start w:val="1"/>
      <w:numFmt w:val="bullet"/>
      <w:lvlText w:val="-"/>
      <w:legacy w:legacy="1" w:legacySpace="0" w:legacyIndent="360"/>
      <w:lvlJc w:val="left"/>
      <w:pPr>
        <w:ind w:left="1800" w:hanging="360"/>
      </w:pPr>
    </w:lvl>
  </w:abstractNum>
  <w:abstractNum w:abstractNumId="13">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5">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7">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EC04E9"/>
    <w:multiLevelType w:val="hybridMultilevel"/>
    <w:tmpl w:val="03C05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15"/>
  </w:num>
  <w:num w:numId="7">
    <w:abstractNumId w:val="6"/>
  </w:num>
  <w:num w:numId="8">
    <w:abstractNumId w:val="12"/>
  </w:num>
  <w:num w:numId="9">
    <w:abstractNumId w:val="9"/>
  </w:num>
  <w:num w:numId="10">
    <w:abstractNumId w:val="3"/>
  </w:num>
  <w:num w:numId="11">
    <w:abstractNumId w:val="14"/>
  </w:num>
  <w:num w:numId="12">
    <w:abstractNumId w:val="1"/>
  </w:num>
  <w:num w:numId="13">
    <w:abstractNumId w:val="10"/>
  </w:num>
  <w:num w:numId="14">
    <w:abstractNumId w:val="20"/>
  </w:num>
  <w:num w:numId="15">
    <w:abstractNumId w:val="4"/>
  </w:num>
  <w:num w:numId="16">
    <w:abstractNumId w:val="7"/>
  </w:num>
  <w:num w:numId="17">
    <w:abstractNumId w:val="17"/>
  </w:num>
  <w:num w:numId="18">
    <w:abstractNumId w:val="8"/>
  </w:num>
  <w:num w:numId="19">
    <w:abstractNumId w:val="18"/>
  </w:num>
  <w:num w:numId="20">
    <w:abstractNumId w:val="1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326FB4"/>
    <w:rsid w:val="00007311"/>
    <w:rsid w:val="000101DC"/>
    <w:rsid w:val="00011FB8"/>
    <w:rsid w:val="0001672F"/>
    <w:rsid w:val="00030DE6"/>
    <w:rsid w:val="00032269"/>
    <w:rsid w:val="00037F9F"/>
    <w:rsid w:val="00040393"/>
    <w:rsid w:val="00043273"/>
    <w:rsid w:val="00045EAF"/>
    <w:rsid w:val="00050AB1"/>
    <w:rsid w:val="000516F6"/>
    <w:rsid w:val="000638EB"/>
    <w:rsid w:val="000672EA"/>
    <w:rsid w:val="00067AE5"/>
    <w:rsid w:val="00072943"/>
    <w:rsid w:val="0008348D"/>
    <w:rsid w:val="000948FD"/>
    <w:rsid w:val="000A7DDA"/>
    <w:rsid w:val="000B227F"/>
    <w:rsid w:val="000C03F7"/>
    <w:rsid w:val="000C61D4"/>
    <w:rsid w:val="000C695C"/>
    <w:rsid w:val="000D0315"/>
    <w:rsid w:val="000D5299"/>
    <w:rsid w:val="000D6161"/>
    <w:rsid w:val="000E1969"/>
    <w:rsid w:val="000E50E2"/>
    <w:rsid w:val="000F138C"/>
    <w:rsid w:val="001029BE"/>
    <w:rsid w:val="00103F57"/>
    <w:rsid w:val="0010498D"/>
    <w:rsid w:val="0010567E"/>
    <w:rsid w:val="00107638"/>
    <w:rsid w:val="0011224B"/>
    <w:rsid w:val="001141A9"/>
    <w:rsid w:val="00115A84"/>
    <w:rsid w:val="0012099B"/>
    <w:rsid w:val="00126926"/>
    <w:rsid w:val="00130D13"/>
    <w:rsid w:val="00135927"/>
    <w:rsid w:val="00142694"/>
    <w:rsid w:val="00142AEF"/>
    <w:rsid w:val="001645C3"/>
    <w:rsid w:val="0017185D"/>
    <w:rsid w:val="00172649"/>
    <w:rsid w:val="00183388"/>
    <w:rsid w:val="00190550"/>
    <w:rsid w:val="001945C6"/>
    <w:rsid w:val="001A45E8"/>
    <w:rsid w:val="001B0EC6"/>
    <w:rsid w:val="001B6FCF"/>
    <w:rsid w:val="001C72FD"/>
    <w:rsid w:val="001D1426"/>
    <w:rsid w:val="001D282B"/>
    <w:rsid w:val="001E52A4"/>
    <w:rsid w:val="001E5503"/>
    <w:rsid w:val="002007AA"/>
    <w:rsid w:val="00215BE6"/>
    <w:rsid w:val="002173AF"/>
    <w:rsid w:val="00223D0A"/>
    <w:rsid w:val="0022501F"/>
    <w:rsid w:val="00227108"/>
    <w:rsid w:val="00235151"/>
    <w:rsid w:val="00237688"/>
    <w:rsid w:val="00237CE0"/>
    <w:rsid w:val="002412A1"/>
    <w:rsid w:val="00241981"/>
    <w:rsid w:val="002427E2"/>
    <w:rsid w:val="00243E8B"/>
    <w:rsid w:val="00265171"/>
    <w:rsid w:val="00283734"/>
    <w:rsid w:val="00287AC8"/>
    <w:rsid w:val="00294CCD"/>
    <w:rsid w:val="002A0594"/>
    <w:rsid w:val="002A44A3"/>
    <w:rsid w:val="002B2F4B"/>
    <w:rsid w:val="002B729F"/>
    <w:rsid w:val="002C03D2"/>
    <w:rsid w:val="002C4A14"/>
    <w:rsid w:val="002C6E5B"/>
    <w:rsid w:val="002D09AA"/>
    <w:rsid w:val="002D1626"/>
    <w:rsid w:val="002D2906"/>
    <w:rsid w:val="002D3CB3"/>
    <w:rsid w:val="002D77BA"/>
    <w:rsid w:val="002E1E4B"/>
    <w:rsid w:val="002E210D"/>
    <w:rsid w:val="002E7E80"/>
    <w:rsid w:val="002F2C61"/>
    <w:rsid w:val="002F5AA1"/>
    <w:rsid w:val="002F69F5"/>
    <w:rsid w:val="00304195"/>
    <w:rsid w:val="00313627"/>
    <w:rsid w:val="003164F6"/>
    <w:rsid w:val="00322A29"/>
    <w:rsid w:val="00326C49"/>
    <w:rsid w:val="00326FB4"/>
    <w:rsid w:val="003271D8"/>
    <w:rsid w:val="00332170"/>
    <w:rsid w:val="00342FDB"/>
    <w:rsid w:val="00350472"/>
    <w:rsid w:val="003504FC"/>
    <w:rsid w:val="00351F8F"/>
    <w:rsid w:val="003626EA"/>
    <w:rsid w:val="003633AC"/>
    <w:rsid w:val="00372077"/>
    <w:rsid w:val="0037260F"/>
    <w:rsid w:val="003841F3"/>
    <w:rsid w:val="00384812"/>
    <w:rsid w:val="00386E0C"/>
    <w:rsid w:val="003908C5"/>
    <w:rsid w:val="003A33F0"/>
    <w:rsid w:val="003A5EE7"/>
    <w:rsid w:val="003B4C32"/>
    <w:rsid w:val="003B6ABA"/>
    <w:rsid w:val="003C014A"/>
    <w:rsid w:val="003C1D56"/>
    <w:rsid w:val="003C464A"/>
    <w:rsid w:val="003C56AE"/>
    <w:rsid w:val="003D08EA"/>
    <w:rsid w:val="003D4F24"/>
    <w:rsid w:val="003E0ACD"/>
    <w:rsid w:val="003E248F"/>
    <w:rsid w:val="003E2AB5"/>
    <w:rsid w:val="003E322E"/>
    <w:rsid w:val="003E7148"/>
    <w:rsid w:val="003F05A6"/>
    <w:rsid w:val="003F39D6"/>
    <w:rsid w:val="00400C07"/>
    <w:rsid w:val="00401076"/>
    <w:rsid w:val="004014ED"/>
    <w:rsid w:val="00402EE2"/>
    <w:rsid w:val="0040322F"/>
    <w:rsid w:val="004110C9"/>
    <w:rsid w:val="004179D8"/>
    <w:rsid w:val="0042196A"/>
    <w:rsid w:val="00444AC1"/>
    <w:rsid w:val="0044606C"/>
    <w:rsid w:val="0044710A"/>
    <w:rsid w:val="00451F77"/>
    <w:rsid w:val="00462FAC"/>
    <w:rsid w:val="00467BD2"/>
    <w:rsid w:val="0047117A"/>
    <w:rsid w:val="00471323"/>
    <w:rsid w:val="00474993"/>
    <w:rsid w:val="00481C4B"/>
    <w:rsid w:val="00486CA7"/>
    <w:rsid w:val="0049549E"/>
    <w:rsid w:val="004A49F8"/>
    <w:rsid w:val="004C520E"/>
    <w:rsid w:val="004C7C58"/>
    <w:rsid w:val="004E6197"/>
    <w:rsid w:val="004E70CE"/>
    <w:rsid w:val="004F5A7D"/>
    <w:rsid w:val="004F6E0D"/>
    <w:rsid w:val="005051A4"/>
    <w:rsid w:val="00505964"/>
    <w:rsid w:val="00514C0A"/>
    <w:rsid w:val="00520BD5"/>
    <w:rsid w:val="00524E9C"/>
    <w:rsid w:val="00526D33"/>
    <w:rsid w:val="00527218"/>
    <w:rsid w:val="005307D1"/>
    <w:rsid w:val="00530853"/>
    <w:rsid w:val="0053165A"/>
    <w:rsid w:val="005431BD"/>
    <w:rsid w:val="005474CC"/>
    <w:rsid w:val="00550470"/>
    <w:rsid w:val="00564C5A"/>
    <w:rsid w:val="00574436"/>
    <w:rsid w:val="00583571"/>
    <w:rsid w:val="005B45D6"/>
    <w:rsid w:val="005C24F9"/>
    <w:rsid w:val="005C528A"/>
    <w:rsid w:val="005C715F"/>
    <w:rsid w:val="005D51FD"/>
    <w:rsid w:val="005E3ED1"/>
    <w:rsid w:val="005F1A8B"/>
    <w:rsid w:val="00610A34"/>
    <w:rsid w:val="00611774"/>
    <w:rsid w:val="006202DA"/>
    <w:rsid w:val="00631043"/>
    <w:rsid w:val="0064119A"/>
    <w:rsid w:val="00643423"/>
    <w:rsid w:val="00646C32"/>
    <w:rsid w:val="00657344"/>
    <w:rsid w:val="00661712"/>
    <w:rsid w:val="00663602"/>
    <w:rsid w:val="006643E0"/>
    <w:rsid w:val="006671B1"/>
    <w:rsid w:val="006675E3"/>
    <w:rsid w:val="00667641"/>
    <w:rsid w:val="006762B8"/>
    <w:rsid w:val="00684E67"/>
    <w:rsid w:val="00685BD5"/>
    <w:rsid w:val="006968D6"/>
    <w:rsid w:val="00696A13"/>
    <w:rsid w:val="006A018D"/>
    <w:rsid w:val="006B2CE0"/>
    <w:rsid w:val="006B4507"/>
    <w:rsid w:val="006B53E0"/>
    <w:rsid w:val="006D0785"/>
    <w:rsid w:val="006D18FB"/>
    <w:rsid w:val="006D43BE"/>
    <w:rsid w:val="006E0B27"/>
    <w:rsid w:val="006E1359"/>
    <w:rsid w:val="006E23BD"/>
    <w:rsid w:val="006E3D74"/>
    <w:rsid w:val="006F0609"/>
    <w:rsid w:val="006F0A24"/>
    <w:rsid w:val="006F116F"/>
    <w:rsid w:val="006F33B5"/>
    <w:rsid w:val="006F3812"/>
    <w:rsid w:val="006F6E8D"/>
    <w:rsid w:val="007076C5"/>
    <w:rsid w:val="00710F42"/>
    <w:rsid w:val="00713C65"/>
    <w:rsid w:val="0072071A"/>
    <w:rsid w:val="00720B74"/>
    <w:rsid w:val="00727015"/>
    <w:rsid w:val="00730161"/>
    <w:rsid w:val="00735282"/>
    <w:rsid w:val="00735D7C"/>
    <w:rsid w:val="007445BC"/>
    <w:rsid w:val="00745458"/>
    <w:rsid w:val="00747855"/>
    <w:rsid w:val="0075414B"/>
    <w:rsid w:val="007603B6"/>
    <w:rsid w:val="00764DAC"/>
    <w:rsid w:val="00766E32"/>
    <w:rsid w:val="0076791F"/>
    <w:rsid w:val="00767C65"/>
    <w:rsid w:val="00771A35"/>
    <w:rsid w:val="00773648"/>
    <w:rsid w:val="00782C55"/>
    <w:rsid w:val="00792F06"/>
    <w:rsid w:val="007B2AA0"/>
    <w:rsid w:val="007C2A6C"/>
    <w:rsid w:val="007C5917"/>
    <w:rsid w:val="007D11A0"/>
    <w:rsid w:val="007D3A7E"/>
    <w:rsid w:val="007E25E7"/>
    <w:rsid w:val="007F2BCE"/>
    <w:rsid w:val="00803642"/>
    <w:rsid w:val="00806AB5"/>
    <w:rsid w:val="00810340"/>
    <w:rsid w:val="00812C24"/>
    <w:rsid w:val="008137A6"/>
    <w:rsid w:val="00825129"/>
    <w:rsid w:val="008344D5"/>
    <w:rsid w:val="00837753"/>
    <w:rsid w:val="00840361"/>
    <w:rsid w:val="0084144E"/>
    <w:rsid w:val="008531BA"/>
    <w:rsid w:val="00860D65"/>
    <w:rsid w:val="00861DFC"/>
    <w:rsid w:val="008643FA"/>
    <w:rsid w:val="008661F2"/>
    <w:rsid w:val="0088656A"/>
    <w:rsid w:val="008903D3"/>
    <w:rsid w:val="0089370C"/>
    <w:rsid w:val="008968F3"/>
    <w:rsid w:val="008A4039"/>
    <w:rsid w:val="008B13CD"/>
    <w:rsid w:val="008B5245"/>
    <w:rsid w:val="008B5DFC"/>
    <w:rsid w:val="008C404E"/>
    <w:rsid w:val="008C6412"/>
    <w:rsid w:val="008D11F4"/>
    <w:rsid w:val="008D3BB7"/>
    <w:rsid w:val="008E09AD"/>
    <w:rsid w:val="008E4A96"/>
    <w:rsid w:val="008F0256"/>
    <w:rsid w:val="008F06F6"/>
    <w:rsid w:val="008F42F0"/>
    <w:rsid w:val="00906290"/>
    <w:rsid w:val="009075F0"/>
    <w:rsid w:val="00911560"/>
    <w:rsid w:val="00916618"/>
    <w:rsid w:val="00916625"/>
    <w:rsid w:val="009270A3"/>
    <w:rsid w:val="00930914"/>
    <w:rsid w:val="00933AD1"/>
    <w:rsid w:val="009429BB"/>
    <w:rsid w:val="009524BD"/>
    <w:rsid w:val="00953B6E"/>
    <w:rsid w:val="00956278"/>
    <w:rsid w:val="009609D6"/>
    <w:rsid w:val="00964451"/>
    <w:rsid w:val="00965E01"/>
    <w:rsid w:val="009705B1"/>
    <w:rsid w:val="0097302C"/>
    <w:rsid w:val="009955F8"/>
    <w:rsid w:val="009A06A4"/>
    <w:rsid w:val="009A2F6E"/>
    <w:rsid w:val="009B0BD1"/>
    <w:rsid w:val="009B1C89"/>
    <w:rsid w:val="009C15AF"/>
    <w:rsid w:val="009C4693"/>
    <w:rsid w:val="009C7C52"/>
    <w:rsid w:val="009D0B6D"/>
    <w:rsid w:val="009D21A7"/>
    <w:rsid w:val="009D31C6"/>
    <w:rsid w:val="009E0BD2"/>
    <w:rsid w:val="00A01E05"/>
    <w:rsid w:val="00A062D2"/>
    <w:rsid w:val="00A12A02"/>
    <w:rsid w:val="00A1687E"/>
    <w:rsid w:val="00A22234"/>
    <w:rsid w:val="00A27B55"/>
    <w:rsid w:val="00A31D22"/>
    <w:rsid w:val="00A34E83"/>
    <w:rsid w:val="00A3587C"/>
    <w:rsid w:val="00A4117D"/>
    <w:rsid w:val="00A44537"/>
    <w:rsid w:val="00A44E76"/>
    <w:rsid w:val="00A5193B"/>
    <w:rsid w:val="00A56544"/>
    <w:rsid w:val="00A579C1"/>
    <w:rsid w:val="00A67E44"/>
    <w:rsid w:val="00A67E67"/>
    <w:rsid w:val="00A712B0"/>
    <w:rsid w:val="00A7435E"/>
    <w:rsid w:val="00A8332D"/>
    <w:rsid w:val="00A937C1"/>
    <w:rsid w:val="00AA384A"/>
    <w:rsid w:val="00AB6AAB"/>
    <w:rsid w:val="00AD16E0"/>
    <w:rsid w:val="00AE115F"/>
    <w:rsid w:val="00AE1BBF"/>
    <w:rsid w:val="00AE4A7D"/>
    <w:rsid w:val="00AF228C"/>
    <w:rsid w:val="00AF677E"/>
    <w:rsid w:val="00B10B86"/>
    <w:rsid w:val="00B258B6"/>
    <w:rsid w:val="00B3020A"/>
    <w:rsid w:val="00B31C7F"/>
    <w:rsid w:val="00B3746C"/>
    <w:rsid w:val="00B438BC"/>
    <w:rsid w:val="00B443DC"/>
    <w:rsid w:val="00B47E75"/>
    <w:rsid w:val="00B51AB0"/>
    <w:rsid w:val="00B52C4E"/>
    <w:rsid w:val="00B52D31"/>
    <w:rsid w:val="00B54E37"/>
    <w:rsid w:val="00B57024"/>
    <w:rsid w:val="00B57FE9"/>
    <w:rsid w:val="00B6073B"/>
    <w:rsid w:val="00B61C04"/>
    <w:rsid w:val="00B701DE"/>
    <w:rsid w:val="00B70F2A"/>
    <w:rsid w:val="00B726C4"/>
    <w:rsid w:val="00B75ED1"/>
    <w:rsid w:val="00B854BD"/>
    <w:rsid w:val="00B86987"/>
    <w:rsid w:val="00B86E09"/>
    <w:rsid w:val="00B9751A"/>
    <w:rsid w:val="00BA2F7A"/>
    <w:rsid w:val="00BB0B69"/>
    <w:rsid w:val="00BB1FA5"/>
    <w:rsid w:val="00BB64BE"/>
    <w:rsid w:val="00BC3A9F"/>
    <w:rsid w:val="00BC4A47"/>
    <w:rsid w:val="00BC54A0"/>
    <w:rsid w:val="00BE566F"/>
    <w:rsid w:val="00BE5DDC"/>
    <w:rsid w:val="00C00619"/>
    <w:rsid w:val="00C13E33"/>
    <w:rsid w:val="00C32135"/>
    <w:rsid w:val="00C3670C"/>
    <w:rsid w:val="00C4631C"/>
    <w:rsid w:val="00C5249D"/>
    <w:rsid w:val="00C52EE7"/>
    <w:rsid w:val="00C542E6"/>
    <w:rsid w:val="00C66BC3"/>
    <w:rsid w:val="00C70067"/>
    <w:rsid w:val="00C7736E"/>
    <w:rsid w:val="00C96FDD"/>
    <w:rsid w:val="00CA0611"/>
    <w:rsid w:val="00CA4A54"/>
    <w:rsid w:val="00CA77E4"/>
    <w:rsid w:val="00CB51F6"/>
    <w:rsid w:val="00CC2C87"/>
    <w:rsid w:val="00CC5554"/>
    <w:rsid w:val="00CD0858"/>
    <w:rsid w:val="00CD0CAC"/>
    <w:rsid w:val="00CD1B8E"/>
    <w:rsid w:val="00CD43C3"/>
    <w:rsid w:val="00CD7F3B"/>
    <w:rsid w:val="00CE113B"/>
    <w:rsid w:val="00CE4C23"/>
    <w:rsid w:val="00CF79CA"/>
    <w:rsid w:val="00D01FF9"/>
    <w:rsid w:val="00D02A56"/>
    <w:rsid w:val="00D05383"/>
    <w:rsid w:val="00D05AB9"/>
    <w:rsid w:val="00D06D8C"/>
    <w:rsid w:val="00D07925"/>
    <w:rsid w:val="00D11426"/>
    <w:rsid w:val="00D15503"/>
    <w:rsid w:val="00D2431C"/>
    <w:rsid w:val="00D26370"/>
    <w:rsid w:val="00D3149B"/>
    <w:rsid w:val="00D374C6"/>
    <w:rsid w:val="00D44937"/>
    <w:rsid w:val="00D47064"/>
    <w:rsid w:val="00D522E6"/>
    <w:rsid w:val="00D54DE4"/>
    <w:rsid w:val="00D55A6A"/>
    <w:rsid w:val="00D57369"/>
    <w:rsid w:val="00D574C4"/>
    <w:rsid w:val="00D614E8"/>
    <w:rsid w:val="00D61B6C"/>
    <w:rsid w:val="00D63D7A"/>
    <w:rsid w:val="00D70108"/>
    <w:rsid w:val="00D7017B"/>
    <w:rsid w:val="00D756F1"/>
    <w:rsid w:val="00D77E07"/>
    <w:rsid w:val="00D846AD"/>
    <w:rsid w:val="00D862FF"/>
    <w:rsid w:val="00D942C5"/>
    <w:rsid w:val="00D960D2"/>
    <w:rsid w:val="00DA1CED"/>
    <w:rsid w:val="00DA2776"/>
    <w:rsid w:val="00DA618E"/>
    <w:rsid w:val="00DB704B"/>
    <w:rsid w:val="00DC098A"/>
    <w:rsid w:val="00DC4115"/>
    <w:rsid w:val="00DC6807"/>
    <w:rsid w:val="00DD4FE6"/>
    <w:rsid w:val="00DD76CD"/>
    <w:rsid w:val="00E26C4D"/>
    <w:rsid w:val="00E2775C"/>
    <w:rsid w:val="00E3316F"/>
    <w:rsid w:val="00E36BCB"/>
    <w:rsid w:val="00E36E8E"/>
    <w:rsid w:val="00E418E8"/>
    <w:rsid w:val="00E4252E"/>
    <w:rsid w:val="00E51A38"/>
    <w:rsid w:val="00E548F5"/>
    <w:rsid w:val="00E55775"/>
    <w:rsid w:val="00E57B45"/>
    <w:rsid w:val="00E7052D"/>
    <w:rsid w:val="00E76AA7"/>
    <w:rsid w:val="00E76F76"/>
    <w:rsid w:val="00E82FE1"/>
    <w:rsid w:val="00E86634"/>
    <w:rsid w:val="00E90466"/>
    <w:rsid w:val="00E94739"/>
    <w:rsid w:val="00E9581C"/>
    <w:rsid w:val="00E9786D"/>
    <w:rsid w:val="00EB2E90"/>
    <w:rsid w:val="00EC0D4A"/>
    <w:rsid w:val="00EC34A2"/>
    <w:rsid w:val="00EC7A2D"/>
    <w:rsid w:val="00ED0E1E"/>
    <w:rsid w:val="00ED1736"/>
    <w:rsid w:val="00EE0501"/>
    <w:rsid w:val="00EF03E3"/>
    <w:rsid w:val="00EF3B17"/>
    <w:rsid w:val="00F0557D"/>
    <w:rsid w:val="00F2361F"/>
    <w:rsid w:val="00F23C80"/>
    <w:rsid w:val="00F23EE6"/>
    <w:rsid w:val="00F27AB4"/>
    <w:rsid w:val="00F36020"/>
    <w:rsid w:val="00F36696"/>
    <w:rsid w:val="00F47E17"/>
    <w:rsid w:val="00F56825"/>
    <w:rsid w:val="00F6607F"/>
    <w:rsid w:val="00F71E18"/>
    <w:rsid w:val="00F72AF0"/>
    <w:rsid w:val="00F74AAD"/>
    <w:rsid w:val="00F756D9"/>
    <w:rsid w:val="00F8332D"/>
    <w:rsid w:val="00F91077"/>
    <w:rsid w:val="00FB3D26"/>
    <w:rsid w:val="00FC6ACC"/>
    <w:rsid w:val="00FD2982"/>
    <w:rsid w:val="00FD4452"/>
    <w:rsid w:val="00FD6844"/>
    <w:rsid w:val="00FE63AC"/>
    <w:rsid w:val="00FF3FE2"/>
    <w:rsid w:val="00FF438F"/>
    <w:rsid w:val="00FF76B7"/>
    <w:rsid w:val="00FF7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2EA"/>
    <w:pPr>
      <w:widowControl w:val="0"/>
    </w:pPr>
    <w:rPr>
      <w:sz w:val="22"/>
      <w:lang w:eastAsia="en-US"/>
    </w:rPr>
  </w:style>
  <w:style w:type="paragraph" w:styleId="1">
    <w:name w:val="heading 1"/>
    <w:basedOn w:val="a"/>
    <w:next w:val="a"/>
    <w:qFormat/>
    <w:rsid w:val="000672EA"/>
    <w:pPr>
      <w:keepNext/>
      <w:jc w:val="center"/>
      <w:outlineLvl w:val="0"/>
    </w:pPr>
    <w:rPr>
      <w:b/>
    </w:rPr>
  </w:style>
  <w:style w:type="paragraph" w:styleId="2">
    <w:name w:val="heading 2"/>
    <w:basedOn w:val="a"/>
    <w:next w:val="a"/>
    <w:qFormat/>
    <w:rsid w:val="000672EA"/>
    <w:pPr>
      <w:keepNext/>
      <w:outlineLvl w:val="1"/>
    </w:pPr>
    <w:rPr>
      <w:b/>
    </w:rPr>
  </w:style>
  <w:style w:type="paragraph" w:styleId="6">
    <w:name w:val="heading 6"/>
    <w:basedOn w:val="a"/>
    <w:next w:val="a"/>
    <w:qFormat/>
    <w:rsid w:val="000672EA"/>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0672EA"/>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72EA"/>
    <w:pPr>
      <w:tabs>
        <w:tab w:val="center" w:pos="4153"/>
        <w:tab w:val="right" w:pos="8306"/>
      </w:tabs>
    </w:pPr>
  </w:style>
  <w:style w:type="paragraph" w:styleId="a4">
    <w:name w:val="footer"/>
    <w:basedOn w:val="a"/>
    <w:rsid w:val="000672EA"/>
    <w:pPr>
      <w:tabs>
        <w:tab w:val="center" w:pos="4153"/>
        <w:tab w:val="right" w:pos="8306"/>
      </w:tabs>
    </w:pPr>
  </w:style>
  <w:style w:type="character" w:styleId="a5">
    <w:name w:val="page number"/>
    <w:basedOn w:val="a0"/>
    <w:rsid w:val="000672EA"/>
  </w:style>
  <w:style w:type="character" w:styleId="-">
    <w:name w:val="Hyperlink"/>
    <w:basedOn w:val="a0"/>
    <w:rsid w:val="000672EA"/>
    <w:rPr>
      <w:color w:val="0000FF"/>
      <w:u w:val="single"/>
    </w:rPr>
  </w:style>
  <w:style w:type="paragraph" w:styleId="a6">
    <w:name w:val="Body Text"/>
    <w:basedOn w:val="a"/>
    <w:rsid w:val="000672EA"/>
    <w:pPr>
      <w:jc w:val="center"/>
    </w:pPr>
  </w:style>
  <w:style w:type="paragraph" w:styleId="20">
    <w:name w:val="Body Text 2"/>
    <w:basedOn w:val="a"/>
    <w:rsid w:val="000672EA"/>
    <w:rPr>
      <w:color w:val="FF0000"/>
    </w:rPr>
  </w:style>
  <w:style w:type="paragraph" w:customStyle="1" w:styleId="EMEAEnBodyText">
    <w:name w:val="EMEA En Body Text"/>
    <w:basedOn w:val="a"/>
    <w:rsid w:val="000672EA"/>
    <w:pPr>
      <w:widowControl/>
      <w:spacing w:before="120" w:after="120"/>
      <w:jc w:val="both"/>
    </w:pPr>
    <w:rPr>
      <w:lang w:val="en-US"/>
    </w:rPr>
  </w:style>
  <w:style w:type="paragraph" w:styleId="a7">
    <w:name w:val="Balloon Text"/>
    <w:basedOn w:val="a"/>
    <w:link w:val="Char"/>
    <w:rsid w:val="007D3A7E"/>
    <w:rPr>
      <w:rFonts w:ascii="Tahoma" w:hAnsi="Tahoma" w:cs="Tahoma"/>
      <w:sz w:val="16"/>
      <w:szCs w:val="16"/>
    </w:rPr>
  </w:style>
  <w:style w:type="character" w:customStyle="1" w:styleId="Char">
    <w:name w:val="Κείμενο πλαισίου Char"/>
    <w:basedOn w:val="a0"/>
    <w:link w:val="a7"/>
    <w:rsid w:val="007D3A7E"/>
    <w:rPr>
      <w:rFonts w:ascii="Tahoma" w:hAnsi="Tahoma" w:cs="Tahoma"/>
      <w:sz w:val="16"/>
      <w:szCs w:val="16"/>
      <w:lang w:eastAsia="en-US"/>
    </w:rPr>
  </w:style>
  <w:style w:type="character" w:customStyle="1" w:styleId="hps">
    <w:name w:val="hps"/>
    <w:basedOn w:val="a0"/>
    <w:rsid w:val="007D3A7E"/>
  </w:style>
  <w:style w:type="character" w:styleId="a8">
    <w:name w:val="annotation reference"/>
    <w:basedOn w:val="a0"/>
    <w:rsid w:val="005474CC"/>
    <w:rPr>
      <w:sz w:val="16"/>
      <w:szCs w:val="16"/>
    </w:rPr>
  </w:style>
  <w:style w:type="paragraph" w:styleId="a9">
    <w:name w:val="annotation text"/>
    <w:basedOn w:val="a"/>
    <w:link w:val="Char0"/>
    <w:rsid w:val="005474CC"/>
    <w:rPr>
      <w:sz w:val="20"/>
    </w:rPr>
  </w:style>
  <w:style w:type="character" w:customStyle="1" w:styleId="Char0">
    <w:name w:val="Κείμενο σχολίου Char"/>
    <w:basedOn w:val="a0"/>
    <w:link w:val="a9"/>
    <w:rsid w:val="005474CC"/>
    <w:rPr>
      <w:lang w:eastAsia="en-US"/>
    </w:rPr>
  </w:style>
  <w:style w:type="paragraph" w:styleId="aa">
    <w:name w:val="annotation subject"/>
    <w:basedOn w:val="a9"/>
    <w:next w:val="a9"/>
    <w:link w:val="Char1"/>
    <w:rsid w:val="005474CC"/>
    <w:rPr>
      <w:b/>
      <w:bCs/>
    </w:rPr>
  </w:style>
  <w:style w:type="character" w:customStyle="1" w:styleId="Char1">
    <w:name w:val="Θέμα σχολίου Char"/>
    <w:basedOn w:val="Char0"/>
    <w:link w:val="aa"/>
    <w:rsid w:val="005474CC"/>
    <w:rPr>
      <w:b/>
      <w:bCs/>
      <w:lang w:eastAsia="en-US"/>
    </w:rPr>
  </w:style>
  <w:style w:type="paragraph" w:styleId="ab">
    <w:name w:val="Title"/>
    <w:basedOn w:val="a"/>
    <w:link w:val="Char2"/>
    <w:qFormat/>
    <w:rsid w:val="008C6412"/>
    <w:pPr>
      <w:widowControl/>
      <w:spacing w:before="240" w:after="60"/>
      <w:jc w:val="center"/>
      <w:outlineLvl w:val="0"/>
    </w:pPr>
    <w:rPr>
      <w:rFonts w:ascii="Arial" w:hAnsi="Arial" w:cs="Arial"/>
      <w:b/>
      <w:bCs/>
      <w:kern w:val="28"/>
      <w:sz w:val="32"/>
      <w:szCs w:val="32"/>
      <w:lang w:eastAsia="el-GR"/>
    </w:rPr>
  </w:style>
  <w:style w:type="character" w:customStyle="1" w:styleId="Char2">
    <w:name w:val="Τίτλος Char"/>
    <w:basedOn w:val="a0"/>
    <w:link w:val="ab"/>
    <w:rsid w:val="008C6412"/>
    <w:rPr>
      <w:rFonts w:ascii="Arial" w:hAnsi="Arial" w:cs="Arial"/>
      <w:b/>
      <w:bCs/>
      <w:kern w:val="28"/>
      <w:sz w:val="32"/>
      <w:szCs w:val="32"/>
    </w:rPr>
  </w:style>
  <w:style w:type="character" w:customStyle="1" w:styleId="Indexentry">
    <w:name w:val="Index entry"/>
    <w:basedOn w:val="a0"/>
    <w:rsid w:val="00126926"/>
    <w:rPr>
      <w:rFonts w:ascii="Arial" w:hAnsi="Arial"/>
      <w:b/>
      <w:color w:val="FF0000"/>
    </w:rPr>
  </w:style>
  <w:style w:type="paragraph" w:customStyle="1" w:styleId="CM17">
    <w:name w:val="CM17"/>
    <w:basedOn w:val="a"/>
    <w:next w:val="a"/>
    <w:uiPriority w:val="99"/>
    <w:rsid w:val="00C3670C"/>
    <w:pPr>
      <w:autoSpaceDE w:val="0"/>
      <w:autoSpaceDN w:val="0"/>
      <w:adjustRightInd w:val="0"/>
    </w:pPr>
    <w:rPr>
      <w:rFonts w:ascii="Tahoma" w:hAnsi="Tahoma" w:cs="Tahoma"/>
      <w:sz w:val="24"/>
      <w:szCs w:val="24"/>
      <w:lang w:eastAsia="el-GR"/>
    </w:rPr>
  </w:style>
  <w:style w:type="paragraph" w:customStyle="1" w:styleId="Default">
    <w:name w:val="Default"/>
    <w:rsid w:val="006D18FB"/>
    <w:pPr>
      <w:widowControl w:val="0"/>
      <w:autoSpaceDE w:val="0"/>
      <w:autoSpaceDN w:val="0"/>
      <w:adjustRightInd w:val="0"/>
    </w:pPr>
    <w:rPr>
      <w:rFonts w:ascii="Tahoma" w:hAnsi="Tahoma" w:cs="Tahoma"/>
      <w:color w:val="000000"/>
      <w:sz w:val="24"/>
      <w:szCs w:val="24"/>
    </w:rPr>
  </w:style>
  <w:style w:type="paragraph" w:customStyle="1" w:styleId="CM4">
    <w:name w:val="CM4"/>
    <w:basedOn w:val="Default"/>
    <w:next w:val="Default"/>
    <w:uiPriority w:val="99"/>
    <w:rsid w:val="006D18FB"/>
    <w:pPr>
      <w:spacing w:line="203" w:lineRule="atLeast"/>
    </w:pPr>
    <w:rPr>
      <w:color w:val="auto"/>
    </w:rPr>
  </w:style>
  <w:style w:type="character" w:customStyle="1" w:styleId="shorttext">
    <w:name w:val="short_text"/>
    <w:basedOn w:val="a0"/>
    <w:rsid w:val="00D05AB9"/>
  </w:style>
  <w:style w:type="character" w:customStyle="1" w:styleId="atn">
    <w:name w:val="atn"/>
    <w:basedOn w:val="a0"/>
    <w:rsid w:val="00771A35"/>
  </w:style>
  <w:style w:type="paragraph" w:styleId="ac">
    <w:name w:val="Revision"/>
    <w:hidden/>
    <w:uiPriority w:val="99"/>
    <w:semiHidden/>
    <w:rsid w:val="00530853"/>
    <w:rPr>
      <w:sz w:val="22"/>
      <w:lang w:eastAsia="en-US"/>
    </w:rPr>
  </w:style>
  <w:style w:type="paragraph" w:styleId="ad">
    <w:name w:val="List Paragraph"/>
    <w:basedOn w:val="a"/>
    <w:uiPriority w:val="34"/>
    <w:qFormat/>
    <w:rsid w:val="00B3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2EA"/>
    <w:pPr>
      <w:widowControl w:val="0"/>
    </w:pPr>
    <w:rPr>
      <w:sz w:val="22"/>
      <w:lang w:eastAsia="en-US"/>
    </w:rPr>
  </w:style>
  <w:style w:type="paragraph" w:styleId="1">
    <w:name w:val="heading 1"/>
    <w:basedOn w:val="a"/>
    <w:next w:val="a"/>
    <w:qFormat/>
    <w:rsid w:val="000672EA"/>
    <w:pPr>
      <w:keepNext/>
      <w:jc w:val="center"/>
      <w:outlineLvl w:val="0"/>
    </w:pPr>
    <w:rPr>
      <w:b/>
    </w:rPr>
  </w:style>
  <w:style w:type="paragraph" w:styleId="2">
    <w:name w:val="heading 2"/>
    <w:basedOn w:val="a"/>
    <w:next w:val="a"/>
    <w:qFormat/>
    <w:rsid w:val="000672EA"/>
    <w:pPr>
      <w:keepNext/>
      <w:outlineLvl w:val="1"/>
    </w:pPr>
    <w:rPr>
      <w:b/>
    </w:rPr>
  </w:style>
  <w:style w:type="paragraph" w:styleId="6">
    <w:name w:val="heading 6"/>
    <w:basedOn w:val="a"/>
    <w:next w:val="a"/>
    <w:qFormat/>
    <w:rsid w:val="000672EA"/>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0672EA"/>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72EA"/>
    <w:pPr>
      <w:tabs>
        <w:tab w:val="center" w:pos="4153"/>
        <w:tab w:val="right" w:pos="8306"/>
      </w:tabs>
    </w:pPr>
  </w:style>
  <w:style w:type="paragraph" w:styleId="a4">
    <w:name w:val="footer"/>
    <w:basedOn w:val="a"/>
    <w:rsid w:val="000672EA"/>
    <w:pPr>
      <w:tabs>
        <w:tab w:val="center" w:pos="4153"/>
        <w:tab w:val="right" w:pos="8306"/>
      </w:tabs>
    </w:pPr>
  </w:style>
  <w:style w:type="character" w:styleId="a5">
    <w:name w:val="page number"/>
    <w:basedOn w:val="a0"/>
    <w:rsid w:val="000672EA"/>
  </w:style>
  <w:style w:type="character" w:styleId="-">
    <w:name w:val="Hyperlink"/>
    <w:basedOn w:val="a0"/>
    <w:rsid w:val="000672EA"/>
    <w:rPr>
      <w:color w:val="0000FF"/>
      <w:u w:val="single"/>
    </w:rPr>
  </w:style>
  <w:style w:type="paragraph" w:styleId="a6">
    <w:name w:val="Body Text"/>
    <w:basedOn w:val="a"/>
    <w:rsid w:val="000672EA"/>
    <w:pPr>
      <w:jc w:val="center"/>
    </w:pPr>
  </w:style>
  <w:style w:type="paragraph" w:styleId="20">
    <w:name w:val="Body Text 2"/>
    <w:basedOn w:val="a"/>
    <w:rsid w:val="000672EA"/>
    <w:rPr>
      <w:color w:val="FF0000"/>
    </w:rPr>
  </w:style>
  <w:style w:type="paragraph" w:customStyle="1" w:styleId="EMEAEnBodyText">
    <w:name w:val="EMEA En Body Text"/>
    <w:basedOn w:val="a"/>
    <w:rsid w:val="000672EA"/>
    <w:pPr>
      <w:widowControl/>
      <w:spacing w:before="120" w:after="120"/>
      <w:jc w:val="both"/>
    </w:pPr>
    <w:rPr>
      <w:lang w:val="en-US"/>
    </w:rPr>
  </w:style>
  <w:style w:type="paragraph" w:styleId="a7">
    <w:name w:val="Balloon Text"/>
    <w:basedOn w:val="a"/>
    <w:link w:val="Char"/>
    <w:rsid w:val="007D3A7E"/>
    <w:rPr>
      <w:rFonts w:ascii="Tahoma" w:hAnsi="Tahoma" w:cs="Tahoma"/>
      <w:sz w:val="16"/>
      <w:szCs w:val="16"/>
    </w:rPr>
  </w:style>
  <w:style w:type="character" w:customStyle="1" w:styleId="Char">
    <w:name w:val="Κείμενο πλαισίου Char"/>
    <w:basedOn w:val="a0"/>
    <w:link w:val="a7"/>
    <w:rsid w:val="007D3A7E"/>
    <w:rPr>
      <w:rFonts w:ascii="Tahoma" w:hAnsi="Tahoma" w:cs="Tahoma"/>
      <w:sz w:val="16"/>
      <w:szCs w:val="16"/>
      <w:lang w:eastAsia="en-US"/>
    </w:rPr>
  </w:style>
  <w:style w:type="character" w:customStyle="1" w:styleId="hps">
    <w:name w:val="hps"/>
    <w:basedOn w:val="a0"/>
    <w:rsid w:val="007D3A7E"/>
  </w:style>
  <w:style w:type="character" w:styleId="a8">
    <w:name w:val="annotation reference"/>
    <w:basedOn w:val="a0"/>
    <w:rsid w:val="005474CC"/>
    <w:rPr>
      <w:sz w:val="16"/>
      <w:szCs w:val="16"/>
    </w:rPr>
  </w:style>
  <w:style w:type="paragraph" w:styleId="a9">
    <w:name w:val="annotation text"/>
    <w:basedOn w:val="a"/>
    <w:link w:val="Char0"/>
    <w:rsid w:val="005474CC"/>
    <w:rPr>
      <w:sz w:val="20"/>
    </w:rPr>
  </w:style>
  <w:style w:type="character" w:customStyle="1" w:styleId="Char0">
    <w:name w:val="Κείμενο σχολίου Char"/>
    <w:basedOn w:val="a0"/>
    <w:link w:val="a9"/>
    <w:rsid w:val="005474CC"/>
    <w:rPr>
      <w:lang w:eastAsia="en-US"/>
    </w:rPr>
  </w:style>
  <w:style w:type="paragraph" w:styleId="aa">
    <w:name w:val="annotation subject"/>
    <w:basedOn w:val="a9"/>
    <w:next w:val="a9"/>
    <w:link w:val="Char1"/>
    <w:rsid w:val="005474CC"/>
    <w:rPr>
      <w:b/>
      <w:bCs/>
    </w:rPr>
  </w:style>
  <w:style w:type="character" w:customStyle="1" w:styleId="Char1">
    <w:name w:val="Θέμα σχολίου Char"/>
    <w:basedOn w:val="Char0"/>
    <w:link w:val="aa"/>
    <w:rsid w:val="005474CC"/>
    <w:rPr>
      <w:b/>
      <w:bCs/>
      <w:lang w:eastAsia="en-US"/>
    </w:rPr>
  </w:style>
  <w:style w:type="paragraph" w:styleId="ab">
    <w:name w:val="Title"/>
    <w:basedOn w:val="a"/>
    <w:link w:val="Char2"/>
    <w:qFormat/>
    <w:rsid w:val="008C6412"/>
    <w:pPr>
      <w:widowControl/>
      <w:spacing w:before="240" w:after="60"/>
      <w:jc w:val="center"/>
      <w:outlineLvl w:val="0"/>
    </w:pPr>
    <w:rPr>
      <w:rFonts w:ascii="Arial" w:hAnsi="Arial" w:cs="Arial"/>
      <w:b/>
      <w:bCs/>
      <w:kern w:val="28"/>
      <w:sz w:val="32"/>
      <w:szCs w:val="32"/>
      <w:lang w:eastAsia="el-GR"/>
    </w:rPr>
  </w:style>
  <w:style w:type="character" w:customStyle="1" w:styleId="Char2">
    <w:name w:val="Τίτλος Char"/>
    <w:basedOn w:val="a0"/>
    <w:link w:val="ab"/>
    <w:rsid w:val="008C6412"/>
    <w:rPr>
      <w:rFonts w:ascii="Arial" w:hAnsi="Arial" w:cs="Arial"/>
      <w:b/>
      <w:bCs/>
      <w:kern w:val="28"/>
      <w:sz w:val="32"/>
      <w:szCs w:val="32"/>
    </w:rPr>
  </w:style>
  <w:style w:type="character" w:customStyle="1" w:styleId="Indexentry">
    <w:name w:val="Index entry"/>
    <w:basedOn w:val="a0"/>
    <w:rsid w:val="00126926"/>
    <w:rPr>
      <w:rFonts w:ascii="Arial" w:hAnsi="Arial"/>
      <w:b/>
      <w:color w:val="FF0000"/>
    </w:rPr>
  </w:style>
  <w:style w:type="paragraph" w:customStyle="1" w:styleId="CM17">
    <w:name w:val="CM17"/>
    <w:basedOn w:val="a"/>
    <w:next w:val="a"/>
    <w:uiPriority w:val="99"/>
    <w:rsid w:val="00C3670C"/>
    <w:pPr>
      <w:autoSpaceDE w:val="0"/>
      <w:autoSpaceDN w:val="0"/>
      <w:adjustRightInd w:val="0"/>
    </w:pPr>
    <w:rPr>
      <w:rFonts w:ascii="Tahoma" w:hAnsi="Tahoma" w:cs="Tahoma"/>
      <w:sz w:val="24"/>
      <w:szCs w:val="24"/>
      <w:lang w:eastAsia="el-GR"/>
    </w:rPr>
  </w:style>
  <w:style w:type="paragraph" w:customStyle="1" w:styleId="Default">
    <w:name w:val="Default"/>
    <w:rsid w:val="006D18FB"/>
    <w:pPr>
      <w:widowControl w:val="0"/>
      <w:autoSpaceDE w:val="0"/>
      <w:autoSpaceDN w:val="0"/>
      <w:adjustRightInd w:val="0"/>
    </w:pPr>
    <w:rPr>
      <w:rFonts w:ascii="Tahoma" w:hAnsi="Tahoma" w:cs="Tahoma"/>
      <w:color w:val="000000"/>
      <w:sz w:val="24"/>
      <w:szCs w:val="24"/>
    </w:rPr>
  </w:style>
  <w:style w:type="paragraph" w:customStyle="1" w:styleId="CM4">
    <w:name w:val="CM4"/>
    <w:basedOn w:val="Default"/>
    <w:next w:val="Default"/>
    <w:uiPriority w:val="99"/>
    <w:rsid w:val="006D18FB"/>
    <w:pPr>
      <w:spacing w:line="203" w:lineRule="atLeast"/>
    </w:pPr>
    <w:rPr>
      <w:color w:val="auto"/>
    </w:rPr>
  </w:style>
  <w:style w:type="character" w:customStyle="1" w:styleId="shorttext">
    <w:name w:val="short_text"/>
    <w:basedOn w:val="a0"/>
    <w:rsid w:val="00D05AB9"/>
  </w:style>
  <w:style w:type="character" w:customStyle="1" w:styleId="atn">
    <w:name w:val="atn"/>
    <w:basedOn w:val="a0"/>
    <w:rsid w:val="00771A35"/>
  </w:style>
  <w:style w:type="paragraph" w:styleId="ac">
    <w:name w:val="Revision"/>
    <w:hidden/>
    <w:uiPriority w:val="99"/>
    <w:semiHidden/>
    <w:rsid w:val="00530853"/>
    <w:rPr>
      <w:sz w:val="22"/>
      <w:lang w:eastAsia="en-US"/>
    </w:rPr>
  </w:style>
  <w:style w:type="paragraph" w:styleId="ad">
    <w:name w:val="List Paragraph"/>
    <w:basedOn w:val="a"/>
    <w:uiPriority w:val="34"/>
    <w:qFormat/>
    <w:rsid w:val="00B3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9878">
      <w:bodyDiv w:val="1"/>
      <w:marLeft w:val="0"/>
      <w:marRight w:val="0"/>
      <w:marTop w:val="0"/>
      <w:marBottom w:val="0"/>
      <w:divBdr>
        <w:top w:val="none" w:sz="0" w:space="0" w:color="auto"/>
        <w:left w:val="none" w:sz="0" w:space="0" w:color="auto"/>
        <w:bottom w:val="none" w:sz="0" w:space="0" w:color="auto"/>
        <w:right w:val="none" w:sz="0" w:space="0" w:color="auto"/>
      </w:divBdr>
      <w:divsChild>
        <w:div w:id="2020040981">
          <w:marLeft w:val="0"/>
          <w:marRight w:val="0"/>
          <w:marTop w:val="0"/>
          <w:marBottom w:val="0"/>
          <w:divBdr>
            <w:top w:val="none" w:sz="0" w:space="0" w:color="auto"/>
            <w:left w:val="none" w:sz="0" w:space="0" w:color="auto"/>
            <w:bottom w:val="none" w:sz="0" w:space="0" w:color="auto"/>
            <w:right w:val="none" w:sz="0" w:space="0" w:color="auto"/>
          </w:divBdr>
          <w:divsChild>
            <w:div w:id="1215702942">
              <w:marLeft w:val="0"/>
              <w:marRight w:val="0"/>
              <w:marTop w:val="0"/>
              <w:marBottom w:val="0"/>
              <w:divBdr>
                <w:top w:val="none" w:sz="0" w:space="0" w:color="auto"/>
                <w:left w:val="none" w:sz="0" w:space="0" w:color="auto"/>
                <w:bottom w:val="none" w:sz="0" w:space="0" w:color="auto"/>
                <w:right w:val="none" w:sz="0" w:space="0" w:color="auto"/>
              </w:divBdr>
              <w:divsChild>
                <w:div w:id="1109541841">
                  <w:marLeft w:val="0"/>
                  <w:marRight w:val="0"/>
                  <w:marTop w:val="0"/>
                  <w:marBottom w:val="0"/>
                  <w:divBdr>
                    <w:top w:val="none" w:sz="0" w:space="0" w:color="auto"/>
                    <w:left w:val="none" w:sz="0" w:space="0" w:color="auto"/>
                    <w:bottom w:val="none" w:sz="0" w:space="0" w:color="auto"/>
                    <w:right w:val="none" w:sz="0" w:space="0" w:color="auto"/>
                  </w:divBdr>
                  <w:divsChild>
                    <w:div w:id="742222483">
                      <w:marLeft w:val="0"/>
                      <w:marRight w:val="0"/>
                      <w:marTop w:val="0"/>
                      <w:marBottom w:val="0"/>
                      <w:divBdr>
                        <w:top w:val="none" w:sz="0" w:space="0" w:color="auto"/>
                        <w:left w:val="none" w:sz="0" w:space="0" w:color="auto"/>
                        <w:bottom w:val="none" w:sz="0" w:space="0" w:color="auto"/>
                        <w:right w:val="none" w:sz="0" w:space="0" w:color="auto"/>
                      </w:divBdr>
                      <w:divsChild>
                        <w:div w:id="1888713334">
                          <w:marLeft w:val="0"/>
                          <w:marRight w:val="0"/>
                          <w:marTop w:val="0"/>
                          <w:marBottom w:val="0"/>
                          <w:divBdr>
                            <w:top w:val="none" w:sz="0" w:space="0" w:color="auto"/>
                            <w:left w:val="none" w:sz="0" w:space="0" w:color="auto"/>
                            <w:bottom w:val="none" w:sz="0" w:space="0" w:color="auto"/>
                            <w:right w:val="none" w:sz="0" w:space="0" w:color="auto"/>
                          </w:divBdr>
                          <w:divsChild>
                            <w:div w:id="1066104439">
                              <w:marLeft w:val="0"/>
                              <w:marRight w:val="0"/>
                              <w:marTop w:val="0"/>
                              <w:marBottom w:val="0"/>
                              <w:divBdr>
                                <w:top w:val="none" w:sz="0" w:space="0" w:color="auto"/>
                                <w:left w:val="none" w:sz="0" w:space="0" w:color="auto"/>
                                <w:bottom w:val="none" w:sz="0" w:space="0" w:color="auto"/>
                                <w:right w:val="none" w:sz="0" w:space="0" w:color="auto"/>
                              </w:divBdr>
                              <w:divsChild>
                                <w:div w:id="1169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899629">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
          <w:marLeft w:val="0"/>
          <w:marRight w:val="0"/>
          <w:marTop w:val="0"/>
          <w:marBottom w:val="0"/>
          <w:divBdr>
            <w:top w:val="none" w:sz="0" w:space="0" w:color="auto"/>
            <w:left w:val="none" w:sz="0" w:space="0" w:color="auto"/>
            <w:bottom w:val="none" w:sz="0" w:space="0" w:color="auto"/>
            <w:right w:val="none" w:sz="0" w:space="0" w:color="auto"/>
          </w:divBdr>
          <w:divsChild>
            <w:div w:id="771167177">
              <w:marLeft w:val="0"/>
              <w:marRight w:val="0"/>
              <w:marTop w:val="0"/>
              <w:marBottom w:val="0"/>
              <w:divBdr>
                <w:top w:val="none" w:sz="0" w:space="0" w:color="auto"/>
                <w:left w:val="none" w:sz="0" w:space="0" w:color="auto"/>
                <w:bottom w:val="none" w:sz="0" w:space="0" w:color="auto"/>
                <w:right w:val="none" w:sz="0" w:space="0" w:color="auto"/>
              </w:divBdr>
              <w:divsChild>
                <w:div w:id="74518667">
                  <w:marLeft w:val="0"/>
                  <w:marRight w:val="-6084"/>
                  <w:marTop w:val="0"/>
                  <w:marBottom w:val="0"/>
                  <w:divBdr>
                    <w:top w:val="none" w:sz="0" w:space="0" w:color="auto"/>
                    <w:left w:val="none" w:sz="0" w:space="0" w:color="auto"/>
                    <w:bottom w:val="none" w:sz="0" w:space="0" w:color="auto"/>
                    <w:right w:val="none" w:sz="0" w:space="0" w:color="auto"/>
                  </w:divBdr>
                  <w:divsChild>
                    <w:div w:id="1646470884">
                      <w:marLeft w:val="0"/>
                      <w:marRight w:val="5604"/>
                      <w:marTop w:val="0"/>
                      <w:marBottom w:val="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24634578">
                              <w:marLeft w:val="0"/>
                              <w:marRight w:val="0"/>
                              <w:marTop w:val="120"/>
                              <w:marBottom w:val="360"/>
                              <w:divBdr>
                                <w:top w:val="none" w:sz="0" w:space="0" w:color="auto"/>
                                <w:left w:val="none" w:sz="0" w:space="0" w:color="auto"/>
                                <w:bottom w:val="none" w:sz="0" w:space="0" w:color="auto"/>
                                <w:right w:val="none" w:sz="0" w:space="0" w:color="auto"/>
                              </w:divBdr>
                              <w:divsChild>
                                <w:div w:id="1246844954">
                                  <w:marLeft w:val="0"/>
                                  <w:marRight w:val="0"/>
                                  <w:marTop w:val="0"/>
                                  <w:marBottom w:val="0"/>
                                  <w:divBdr>
                                    <w:top w:val="none" w:sz="0" w:space="0" w:color="auto"/>
                                    <w:left w:val="none" w:sz="0" w:space="0" w:color="auto"/>
                                    <w:bottom w:val="none" w:sz="0" w:space="0" w:color="auto"/>
                                    <w:right w:val="none" w:sz="0" w:space="0" w:color="auto"/>
                                  </w:divBdr>
                                </w:div>
                                <w:div w:id="20452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329126">
      <w:bodyDiv w:val="1"/>
      <w:marLeft w:val="0"/>
      <w:marRight w:val="0"/>
      <w:marTop w:val="0"/>
      <w:marBottom w:val="0"/>
      <w:divBdr>
        <w:top w:val="none" w:sz="0" w:space="0" w:color="auto"/>
        <w:left w:val="none" w:sz="0" w:space="0" w:color="auto"/>
        <w:bottom w:val="none" w:sz="0" w:space="0" w:color="auto"/>
        <w:right w:val="none" w:sz="0" w:space="0" w:color="auto"/>
      </w:divBdr>
      <w:divsChild>
        <w:div w:id="2002662381">
          <w:marLeft w:val="0"/>
          <w:marRight w:val="0"/>
          <w:marTop w:val="0"/>
          <w:marBottom w:val="0"/>
          <w:divBdr>
            <w:top w:val="none" w:sz="0" w:space="0" w:color="auto"/>
            <w:left w:val="none" w:sz="0" w:space="0" w:color="auto"/>
            <w:bottom w:val="none" w:sz="0" w:space="0" w:color="auto"/>
            <w:right w:val="none" w:sz="0" w:space="0" w:color="auto"/>
          </w:divBdr>
          <w:divsChild>
            <w:div w:id="449981956">
              <w:marLeft w:val="0"/>
              <w:marRight w:val="0"/>
              <w:marTop w:val="0"/>
              <w:marBottom w:val="0"/>
              <w:divBdr>
                <w:top w:val="none" w:sz="0" w:space="0" w:color="auto"/>
                <w:left w:val="none" w:sz="0" w:space="0" w:color="auto"/>
                <w:bottom w:val="none" w:sz="0" w:space="0" w:color="auto"/>
                <w:right w:val="none" w:sz="0" w:space="0" w:color="auto"/>
              </w:divBdr>
              <w:divsChild>
                <w:div w:id="161092103">
                  <w:marLeft w:val="0"/>
                  <w:marRight w:val="0"/>
                  <w:marTop w:val="0"/>
                  <w:marBottom w:val="0"/>
                  <w:divBdr>
                    <w:top w:val="none" w:sz="0" w:space="0" w:color="auto"/>
                    <w:left w:val="none" w:sz="0" w:space="0" w:color="auto"/>
                    <w:bottom w:val="none" w:sz="0" w:space="0" w:color="auto"/>
                    <w:right w:val="none" w:sz="0" w:space="0" w:color="auto"/>
                  </w:divBdr>
                  <w:divsChild>
                    <w:div w:id="143010105">
                      <w:marLeft w:val="0"/>
                      <w:marRight w:val="0"/>
                      <w:marTop w:val="0"/>
                      <w:marBottom w:val="0"/>
                      <w:divBdr>
                        <w:top w:val="none" w:sz="0" w:space="0" w:color="auto"/>
                        <w:left w:val="none" w:sz="0" w:space="0" w:color="auto"/>
                        <w:bottom w:val="none" w:sz="0" w:space="0" w:color="auto"/>
                        <w:right w:val="none" w:sz="0" w:space="0" w:color="auto"/>
                      </w:divBdr>
                      <w:divsChild>
                        <w:div w:id="1909998407">
                          <w:marLeft w:val="0"/>
                          <w:marRight w:val="0"/>
                          <w:marTop w:val="0"/>
                          <w:marBottom w:val="0"/>
                          <w:divBdr>
                            <w:top w:val="none" w:sz="0" w:space="0" w:color="auto"/>
                            <w:left w:val="none" w:sz="0" w:space="0" w:color="auto"/>
                            <w:bottom w:val="none" w:sz="0" w:space="0" w:color="auto"/>
                            <w:right w:val="none" w:sz="0" w:space="0" w:color="auto"/>
                          </w:divBdr>
                          <w:divsChild>
                            <w:div w:id="1506358816">
                              <w:marLeft w:val="0"/>
                              <w:marRight w:val="0"/>
                              <w:marTop w:val="0"/>
                              <w:marBottom w:val="0"/>
                              <w:divBdr>
                                <w:top w:val="none" w:sz="0" w:space="0" w:color="auto"/>
                                <w:left w:val="none" w:sz="0" w:space="0" w:color="auto"/>
                                <w:bottom w:val="none" w:sz="0" w:space="0" w:color="auto"/>
                                <w:right w:val="none" w:sz="0" w:space="0" w:color="auto"/>
                              </w:divBdr>
                              <w:divsChild>
                                <w:div w:id="2056151159">
                                  <w:marLeft w:val="0"/>
                                  <w:marRight w:val="0"/>
                                  <w:marTop w:val="0"/>
                                  <w:marBottom w:val="0"/>
                                  <w:divBdr>
                                    <w:top w:val="none" w:sz="0" w:space="0" w:color="auto"/>
                                    <w:left w:val="none" w:sz="0" w:space="0" w:color="auto"/>
                                    <w:bottom w:val="none" w:sz="0" w:space="0" w:color="auto"/>
                                    <w:right w:val="none" w:sz="0" w:space="0" w:color="auto"/>
                                  </w:divBdr>
                                  <w:divsChild>
                                    <w:div w:id="2698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864261">
      <w:bodyDiv w:val="1"/>
      <w:marLeft w:val="0"/>
      <w:marRight w:val="0"/>
      <w:marTop w:val="0"/>
      <w:marBottom w:val="0"/>
      <w:divBdr>
        <w:top w:val="none" w:sz="0" w:space="0" w:color="auto"/>
        <w:left w:val="none" w:sz="0" w:space="0" w:color="auto"/>
        <w:bottom w:val="none" w:sz="0" w:space="0" w:color="auto"/>
        <w:right w:val="none" w:sz="0" w:space="0" w:color="auto"/>
      </w:divBdr>
      <w:divsChild>
        <w:div w:id="2127964540">
          <w:marLeft w:val="0"/>
          <w:marRight w:val="0"/>
          <w:marTop w:val="0"/>
          <w:marBottom w:val="0"/>
          <w:divBdr>
            <w:top w:val="none" w:sz="0" w:space="0" w:color="auto"/>
            <w:left w:val="none" w:sz="0" w:space="0" w:color="auto"/>
            <w:bottom w:val="none" w:sz="0" w:space="0" w:color="auto"/>
            <w:right w:val="none" w:sz="0" w:space="0" w:color="auto"/>
          </w:divBdr>
          <w:divsChild>
            <w:div w:id="582573066">
              <w:marLeft w:val="0"/>
              <w:marRight w:val="0"/>
              <w:marTop w:val="0"/>
              <w:marBottom w:val="0"/>
              <w:divBdr>
                <w:top w:val="none" w:sz="0" w:space="0" w:color="auto"/>
                <w:left w:val="none" w:sz="0" w:space="0" w:color="auto"/>
                <w:bottom w:val="none" w:sz="0" w:space="0" w:color="auto"/>
                <w:right w:val="none" w:sz="0" w:space="0" w:color="auto"/>
              </w:divBdr>
              <w:divsChild>
                <w:div w:id="2071925972">
                  <w:marLeft w:val="0"/>
                  <w:marRight w:val="0"/>
                  <w:marTop w:val="0"/>
                  <w:marBottom w:val="0"/>
                  <w:divBdr>
                    <w:top w:val="none" w:sz="0" w:space="0" w:color="auto"/>
                    <w:left w:val="none" w:sz="0" w:space="0" w:color="auto"/>
                    <w:bottom w:val="none" w:sz="0" w:space="0" w:color="auto"/>
                    <w:right w:val="none" w:sz="0" w:space="0" w:color="auto"/>
                  </w:divBdr>
                  <w:divsChild>
                    <w:div w:id="982269449">
                      <w:marLeft w:val="0"/>
                      <w:marRight w:val="0"/>
                      <w:marTop w:val="0"/>
                      <w:marBottom w:val="0"/>
                      <w:divBdr>
                        <w:top w:val="none" w:sz="0" w:space="0" w:color="auto"/>
                        <w:left w:val="none" w:sz="0" w:space="0" w:color="auto"/>
                        <w:bottom w:val="none" w:sz="0" w:space="0" w:color="auto"/>
                        <w:right w:val="none" w:sz="0" w:space="0" w:color="auto"/>
                      </w:divBdr>
                      <w:divsChild>
                        <w:div w:id="76481337">
                          <w:marLeft w:val="0"/>
                          <w:marRight w:val="0"/>
                          <w:marTop w:val="0"/>
                          <w:marBottom w:val="0"/>
                          <w:divBdr>
                            <w:top w:val="none" w:sz="0" w:space="0" w:color="auto"/>
                            <w:left w:val="none" w:sz="0" w:space="0" w:color="auto"/>
                            <w:bottom w:val="none" w:sz="0" w:space="0" w:color="auto"/>
                            <w:right w:val="none" w:sz="0" w:space="0" w:color="auto"/>
                          </w:divBdr>
                          <w:divsChild>
                            <w:div w:id="1935818550">
                              <w:marLeft w:val="0"/>
                              <w:marRight w:val="0"/>
                              <w:marTop w:val="0"/>
                              <w:marBottom w:val="0"/>
                              <w:divBdr>
                                <w:top w:val="none" w:sz="0" w:space="0" w:color="auto"/>
                                <w:left w:val="none" w:sz="0" w:space="0" w:color="auto"/>
                                <w:bottom w:val="none" w:sz="0" w:space="0" w:color="auto"/>
                                <w:right w:val="none" w:sz="0" w:space="0" w:color="auto"/>
                              </w:divBdr>
                              <w:divsChild>
                                <w:div w:id="25764462">
                                  <w:marLeft w:val="0"/>
                                  <w:marRight w:val="0"/>
                                  <w:marTop w:val="0"/>
                                  <w:marBottom w:val="0"/>
                                  <w:divBdr>
                                    <w:top w:val="none" w:sz="0" w:space="0" w:color="auto"/>
                                    <w:left w:val="none" w:sz="0" w:space="0" w:color="auto"/>
                                    <w:bottom w:val="none" w:sz="0" w:space="0" w:color="auto"/>
                                    <w:right w:val="none" w:sz="0" w:space="0" w:color="auto"/>
                                  </w:divBdr>
                                  <w:divsChild>
                                    <w:div w:id="2096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47">
      <w:bodyDiv w:val="1"/>
      <w:marLeft w:val="0"/>
      <w:marRight w:val="0"/>
      <w:marTop w:val="0"/>
      <w:marBottom w:val="0"/>
      <w:divBdr>
        <w:top w:val="none" w:sz="0" w:space="0" w:color="auto"/>
        <w:left w:val="none" w:sz="0" w:space="0" w:color="auto"/>
        <w:bottom w:val="none" w:sz="0" w:space="0" w:color="auto"/>
        <w:right w:val="none" w:sz="0" w:space="0" w:color="auto"/>
      </w:divBdr>
      <w:divsChild>
        <w:div w:id="1693074330">
          <w:marLeft w:val="0"/>
          <w:marRight w:val="0"/>
          <w:marTop w:val="0"/>
          <w:marBottom w:val="0"/>
          <w:divBdr>
            <w:top w:val="none" w:sz="0" w:space="0" w:color="auto"/>
            <w:left w:val="none" w:sz="0" w:space="0" w:color="auto"/>
            <w:bottom w:val="none" w:sz="0" w:space="0" w:color="auto"/>
            <w:right w:val="none" w:sz="0" w:space="0" w:color="auto"/>
          </w:divBdr>
          <w:divsChild>
            <w:div w:id="472842456">
              <w:marLeft w:val="0"/>
              <w:marRight w:val="0"/>
              <w:marTop w:val="0"/>
              <w:marBottom w:val="0"/>
              <w:divBdr>
                <w:top w:val="none" w:sz="0" w:space="0" w:color="auto"/>
                <w:left w:val="none" w:sz="0" w:space="0" w:color="auto"/>
                <w:bottom w:val="none" w:sz="0" w:space="0" w:color="auto"/>
                <w:right w:val="none" w:sz="0" w:space="0" w:color="auto"/>
              </w:divBdr>
              <w:divsChild>
                <w:div w:id="785586882">
                  <w:marLeft w:val="0"/>
                  <w:marRight w:val="0"/>
                  <w:marTop w:val="0"/>
                  <w:marBottom w:val="0"/>
                  <w:divBdr>
                    <w:top w:val="none" w:sz="0" w:space="0" w:color="auto"/>
                    <w:left w:val="none" w:sz="0" w:space="0" w:color="auto"/>
                    <w:bottom w:val="none" w:sz="0" w:space="0" w:color="auto"/>
                    <w:right w:val="none" w:sz="0" w:space="0" w:color="auto"/>
                  </w:divBdr>
                  <w:divsChild>
                    <w:div w:id="2050647435">
                      <w:marLeft w:val="0"/>
                      <w:marRight w:val="0"/>
                      <w:marTop w:val="0"/>
                      <w:marBottom w:val="0"/>
                      <w:divBdr>
                        <w:top w:val="none" w:sz="0" w:space="0" w:color="auto"/>
                        <w:left w:val="none" w:sz="0" w:space="0" w:color="auto"/>
                        <w:bottom w:val="none" w:sz="0" w:space="0" w:color="auto"/>
                        <w:right w:val="none" w:sz="0" w:space="0" w:color="auto"/>
                      </w:divBdr>
                      <w:divsChild>
                        <w:div w:id="303394663">
                          <w:marLeft w:val="0"/>
                          <w:marRight w:val="0"/>
                          <w:marTop w:val="0"/>
                          <w:marBottom w:val="0"/>
                          <w:divBdr>
                            <w:top w:val="none" w:sz="0" w:space="0" w:color="auto"/>
                            <w:left w:val="none" w:sz="0" w:space="0" w:color="auto"/>
                            <w:bottom w:val="none" w:sz="0" w:space="0" w:color="auto"/>
                            <w:right w:val="none" w:sz="0" w:space="0" w:color="auto"/>
                          </w:divBdr>
                          <w:divsChild>
                            <w:div w:id="1288702086">
                              <w:marLeft w:val="0"/>
                              <w:marRight w:val="0"/>
                              <w:marTop w:val="0"/>
                              <w:marBottom w:val="0"/>
                              <w:divBdr>
                                <w:top w:val="none" w:sz="0" w:space="0" w:color="auto"/>
                                <w:left w:val="none" w:sz="0" w:space="0" w:color="auto"/>
                                <w:bottom w:val="none" w:sz="0" w:space="0" w:color="auto"/>
                                <w:right w:val="none" w:sz="0" w:space="0" w:color="auto"/>
                              </w:divBdr>
                              <w:divsChild>
                                <w:div w:id="15689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26026">
      <w:bodyDiv w:val="1"/>
      <w:marLeft w:val="0"/>
      <w:marRight w:val="0"/>
      <w:marTop w:val="0"/>
      <w:marBottom w:val="0"/>
      <w:divBdr>
        <w:top w:val="none" w:sz="0" w:space="0" w:color="auto"/>
        <w:left w:val="none" w:sz="0" w:space="0" w:color="auto"/>
        <w:bottom w:val="none" w:sz="0" w:space="0" w:color="auto"/>
        <w:right w:val="none" w:sz="0" w:space="0" w:color="auto"/>
      </w:divBdr>
      <w:divsChild>
        <w:div w:id="787629879">
          <w:marLeft w:val="0"/>
          <w:marRight w:val="0"/>
          <w:marTop w:val="0"/>
          <w:marBottom w:val="0"/>
          <w:divBdr>
            <w:top w:val="none" w:sz="0" w:space="0" w:color="auto"/>
            <w:left w:val="none" w:sz="0" w:space="0" w:color="auto"/>
            <w:bottom w:val="none" w:sz="0" w:space="0" w:color="auto"/>
            <w:right w:val="none" w:sz="0" w:space="0" w:color="auto"/>
          </w:divBdr>
          <w:divsChild>
            <w:div w:id="828327785">
              <w:marLeft w:val="0"/>
              <w:marRight w:val="0"/>
              <w:marTop w:val="0"/>
              <w:marBottom w:val="0"/>
              <w:divBdr>
                <w:top w:val="none" w:sz="0" w:space="0" w:color="auto"/>
                <w:left w:val="none" w:sz="0" w:space="0" w:color="auto"/>
                <w:bottom w:val="none" w:sz="0" w:space="0" w:color="auto"/>
                <w:right w:val="none" w:sz="0" w:space="0" w:color="auto"/>
              </w:divBdr>
              <w:divsChild>
                <w:div w:id="42953009">
                  <w:marLeft w:val="0"/>
                  <w:marRight w:val="0"/>
                  <w:marTop w:val="0"/>
                  <w:marBottom w:val="0"/>
                  <w:divBdr>
                    <w:top w:val="none" w:sz="0" w:space="0" w:color="auto"/>
                    <w:left w:val="none" w:sz="0" w:space="0" w:color="auto"/>
                    <w:bottom w:val="none" w:sz="0" w:space="0" w:color="auto"/>
                    <w:right w:val="none" w:sz="0" w:space="0" w:color="auto"/>
                  </w:divBdr>
                  <w:divsChild>
                    <w:div w:id="103814446">
                      <w:marLeft w:val="0"/>
                      <w:marRight w:val="0"/>
                      <w:marTop w:val="0"/>
                      <w:marBottom w:val="0"/>
                      <w:divBdr>
                        <w:top w:val="none" w:sz="0" w:space="0" w:color="auto"/>
                        <w:left w:val="none" w:sz="0" w:space="0" w:color="auto"/>
                        <w:bottom w:val="none" w:sz="0" w:space="0" w:color="auto"/>
                        <w:right w:val="none" w:sz="0" w:space="0" w:color="auto"/>
                      </w:divBdr>
                      <w:divsChild>
                        <w:div w:id="1073576832">
                          <w:marLeft w:val="0"/>
                          <w:marRight w:val="0"/>
                          <w:marTop w:val="0"/>
                          <w:marBottom w:val="0"/>
                          <w:divBdr>
                            <w:top w:val="none" w:sz="0" w:space="0" w:color="auto"/>
                            <w:left w:val="none" w:sz="0" w:space="0" w:color="auto"/>
                            <w:bottom w:val="none" w:sz="0" w:space="0" w:color="auto"/>
                            <w:right w:val="none" w:sz="0" w:space="0" w:color="auto"/>
                          </w:divBdr>
                          <w:divsChild>
                            <w:div w:id="1809590343">
                              <w:marLeft w:val="0"/>
                              <w:marRight w:val="0"/>
                              <w:marTop w:val="0"/>
                              <w:marBottom w:val="0"/>
                              <w:divBdr>
                                <w:top w:val="none" w:sz="0" w:space="0" w:color="auto"/>
                                <w:left w:val="none" w:sz="0" w:space="0" w:color="auto"/>
                                <w:bottom w:val="none" w:sz="0" w:space="0" w:color="auto"/>
                                <w:right w:val="none" w:sz="0" w:space="0" w:color="auto"/>
                              </w:divBdr>
                              <w:divsChild>
                                <w:div w:id="925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4439">
      <w:bodyDiv w:val="1"/>
      <w:marLeft w:val="0"/>
      <w:marRight w:val="0"/>
      <w:marTop w:val="0"/>
      <w:marBottom w:val="0"/>
      <w:divBdr>
        <w:top w:val="none" w:sz="0" w:space="0" w:color="auto"/>
        <w:left w:val="none" w:sz="0" w:space="0" w:color="auto"/>
        <w:bottom w:val="none" w:sz="0" w:space="0" w:color="auto"/>
        <w:right w:val="none" w:sz="0" w:space="0" w:color="auto"/>
      </w:divBdr>
      <w:divsChild>
        <w:div w:id="19665829">
          <w:marLeft w:val="0"/>
          <w:marRight w:val="0"/>
          <w:marTop w:val="0"/>
          <w:marBottom w:val="0"/>
          <w:divBdr>
            <w:top w:val="none" w:sz="0" w:space="0" w:color="auto"/>
            <w:left w:val="none" w:sz="0" w:space="0" w:color="auto"/>
            <w:bottom w:val="none" w:sz="0" w:space="0" w:color="auto"/>
            <w:right w:val="none" w:sz="0" w:space="0" w:color="auto"/>
          </w:divBdr>
          <w:divsChild>
            <w:div w:id="1748307775">
              <w:marLeft w:val="0"/>
              <w:marRight w:val="0"/>
              <w:marTop w:val="0"/>
              <w:marBottom w:val="0"/>
              <w:divBdr>
                <w:top w:val="none" w:sz="0" w:space="0" w:color="auto"/>
                <w:left w:val="none" w:sz="0" w:space="0" w:color="auto"/>
                <w:bottom w:val="none" w:sz="0" w:space="0" w:color="auto"/>
                <w:right w:val="none" w:sz="0" w:space="0" w:color="auto"/>
              </w:divBdr>
              <w:divsChild>
                <w:div w:id="966400785">
                  <w:marLeft w:val="0"/>
                  <w:marRight w:val="0"/>
                  <w:marTop w:val="0"/>
                  <w:marBottom w:val="0"/>
                  <w:divBdr>
                    <w:top w:val="none" w:sz="0" w:space="0" w:color="auto"/>
                    <w:left w:val="none" w:sz="0" w:space="0" w:color="auto"/>
                    <w:bottom w:val="none" w:sz="0" w:space="0" w:color="auto"/>
                    <w:right w:val="none" w:sz="0" w:space="0" w:color="auto"/>
                  </w:divBdr>
                  <w:divsChild>
                    <w:div w:id="588662240">
                      <w:marLeft w:val="0"/>
                      <w:marRight w:val="0"/>
                      <w:marTop w:val="0"/>
                      <w:marBottom w:val="0"/>
                      <w:divBdr>
                        <w:top w:val="none" w:sz="0" w:space="0" w:color="auto"/>
                        <w:left w:val="none" w:sz="0" w:space="0" w:color="auto"/>
                        <w:bottom w:val="none" w:sz="0" w:space="0" w:color="auto"/>
                        <w:right w:val="none" w:sz="0" w:space="0" w:color="auto"/>
                      </w:divBdr>
                      <w:divsChild>
                        <w:div w:id="1440760187">
                          <w:marLeft w:val="0"/>
                          <w:marRight w:val="0"/>
                          <w:marTop w:val="0"/>
                          <w:marBottom w:val="0"/>
                          <w:divBdr>
                            <w:top w:val="none" w:sz="0" w:space="0" w:color="auto"/>
                            <w:left w:val="none" w:sz="0" w:space="0" w:color="auto"/>
                            <w:bottom w:val="none" w:sz="0" w:space="0" w:color="auto"/>
                            <w:right w:val="none" w:sz="0" w:space="0" w:color="auto"/>
                          </w:divBdr>
                          <w:divsChild>
                            <w:div w:id="1653219009">
                              <w:marLeft w:val="0"/>
                              <w:marRight w:val="0"/>
                              <w:marTop w:val="0"/>
                              <w:marBottom w:val="0"/>
                              <w:divBdr>
                                <w:top w:val="none" w:sz="0" w:space="0" w:color="auto"/>
                                <w:left w:val="none" w:sz="0" w:space="0" w:color="auto"/>
                                <w:bottom w:val="none" w:sz="0" w:space="0" w:color="auto"/>
                                <w:right w:val="none" w:sz="0" w:space="0" w:color="auto"/>
                              </w:divBdr>
                              <w:divsChild>
                                <w:div w:id="1254238954">
                                  <w:marLeft w:val="0"/>
                                  <w:marRight w:val="0"/>
                                  <w:marTop w:val="0"/>
                                  <w:marBottom w:val="0"/>
                                  <w:divBdr>
                                    <w:top w:val="none" w:sz="0" w:space="0" w:color="auto"/>
                                    <w:left w:val="none" w:sz="0" w:space="0" w:color="auto"/>
                                    <w:bottom w:val="none" w:sz="0" w:space="0" w:color="auto"/>
                                    <w:right w:val="none" w:sz="0" w:space="0" w:color="auto"/>
                                  </w:divBdr>
                                  <w:divsChild>
                                    <w:div w:id="975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63491">
      <w:bodyDiv w:val="1"/>
      <w:marLeft w:val="0"/>
      <w:marRight w:val="0"/>
      <w:marTop w:val="0"/>
      <w:marBottom w:val="0"/>
      <w:divBdr>
        <w:top w:val="none" w:sz="0" w:space="0" w:color="auto"/>
        <w:left w:val="none" w:sz="0" w:space="0" w:color="auto"/>
        <w:bottom w:val="none" w:sz="0" w:space="0" w:color="auto"/>
        <w:right w:val="none" w:sz="0" w:space="0" w:color="auto"/>
      </w:divBdr>
      <w:divsChild>
        <w:div w:id="2046559927">
          <w:marLeft w:val="0"/>
          <w:marRight w:val="0"/>
          <w:marTop w:val="0"/>
          <w:marBottom w:val="0"/>
          <w:divBdr>
            <w:top w:val="none" w:sz="0" w:space="0" w:color="auto"/>
            <w:left w:val="none" w:sz="0" w:space="0" w:color="auto"/>
            <w:bottom w:val="none" w:sz="0" w:space="0" w:color="auto"/>
            <w:right w:val="none" w:sz="0" w:space="0" w:color="auto"/>
          </w:divBdr>
          <w:divsChild>
            <w:div w:id="84306214">
              <w:marLeft w:val="0"/>
              <w:marRight w:val="0"/>
              <w:marTop w:val="0"/>
              <w:marBottom w:val="0"/>
              <w:divBdr>
                <w:top w:val="none" w:sz="0" w:space="0" w:color="auto"/>
                <w:left w:val="none" w:sz="0" w:space="0" w:color="auto"/>
                <w:bottom w:val="none" w:sz="0" w:space="0" w:color="auto"/>
                <w:right w:val="none" w:sz="0" w:space="0" w:color="auto"/>
              </w:divBdr>
              <w:divsChild>
                <w:div w:id="1787692486">
                  <w:marLeft w:val="0"/>
                  <w:marRight w:val="0"/>
                  <w:marTop w:val="0"/>
                  <w:marBottom w:val="0"/>
                  <w:divBdr>
                    <w:top w:val="none" w:sz="0" w:space="0" w:color="auto"/>
                    <w:left w:val="none" w:sz="0" w:space="0" w:color="auto"/>
                    <w:bottom w:val="none" w:sz="0" w:space="0" w:color="auto"/>
                    <w:right w:val="none" w:sz="0" w:space="0" w:color="auto"/>
                  </w:divBdr>
                  <w:divsChild>
                    <w:div w:id="2010480615">
                      <w:marLeft w:val="0"/>
                      <w:marRight w:val="0"/>
                      <w:marTop w:val="0"/>
                      <w:marBottom w:val="0"/>
                      <w:divBdr>
                        <w:top w:val="none" w:sz="0" w:space="0" w:color="auto"/>
                        <w:left w:val="none" w:sz="0" w:space="0" w:color="auto"/>
                        <w:bottom w:val="none" w:sz="0" w:space="0" w:color="auto"/>
                        <w:right w:val="none" w:sz="0" w:space="0" w:color="auto"/>
                      </w:divBdr>
                      <w:divsChild>
                        <w:div w:id="287007470">
                          <w:marLeft w:val="0"/>
                          <w:marRight w:val="0"/>
                          <w:marTop w:val="0"/>
                          <w:marBottom w:val="0"/>
                          <w:divBdr>
                            <w:top w:val="none" w:sz="0" w:space="0" w:color="auto"/>
                            <w:left w:val="none" w:sz="0" w:space="0" w:color="auto"/>
                            <w:bottom w:val="none" w:sz="0" w:space="0" w:color="auto"/>
                            <w:right w:val="none" w:sz="0" w:space="0" w:color="auto"/>
                          </w:divBdr>
                          <w:divsChild>
                            <w:div w:id="1526555729">
                              <w:marLeft w:val="0"/>
                              <w:marRight w:val="0"/>
                              <w:marTop w:val="0"/>
                              <w:marBottom w:val="0"/>
                              <w:divBdr>
                                <w:top w:val="none" w:sz="0" w:space="0" w:color="auto"/>
                                <w:left w:val="none" w:sz="0" w:space="0" w:color="auto"/>
                                <w:bottom w:val="none" w:sz="0" w:space="0" w:color="auto"/>
                                <w:right w:val="none" w:sz="0" w:space="0" w:color="auto"/>
                              </w:divBdr>
                              <w:divsChild>
                                <w:div w:id="5538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5954">
      <w:bodyDiv w:val="1"/>
      <w:marLeft w:val="0"/>
      <w:marRight w:val="0"/>
      <w:marTop w:val="0"/>
      <w:marBottom w:val="0"/>
      <w:divBdr>
        <w:top w:val="none" w:sz="0" w:space="0" w:color="auto"/>
        <w:left w:val="none" w:sz="0" w:space="0" w:color="auto"/>
        <w:bottom w:val="none" w:sz="0" w:space="0" w:color="auto"/>
        <w:right w:val="none" w:sz="0" w:space="0" w:color="auto"/>
      </w:divBdr>
      <w:divsChild>
        <w:div w:id="423382369">
          <w:marLeft w:val="0"/>
          <w:marRight w:val="0"/>
          <w:marTop w:val="0"/>
          <w:marBottom w:val="0"/>
          <w:divBdr>
            <w:top w:val="none" w:sz="0" w:space="0" w:color="auto"/>
            <w:left w:val="none" w:sz="0" w:space="0" w:color="auto"/>
            <w:bottom w:val="none" w:sz="0" w:space="0" w:color="auto"/>
            <w:right w:val="none" w:sz="0" w:space="0" w:color="auto"/>
          </w:divBdr>
          <w:divsChild>
            <w:div w:id="599408445">
              <w:marLeft w:val="0"/>
              <w:marRight w:val="0"/>
              <w:marTop w:val="0"/>
              <w:marBottom w:val="0"/>
              <w:divBdr>
                <w:top w:val="none" w:sz="0" w:space="0" w:color="auto"/>
                <w:left w:val="none" w:sz="0" w:space="0" w:color="auto"/>
                <w:bottom w:val="none" w:sz="0" w:space="0" w:color="auto"/>
                <w:right w:val="none" w:sz="0" w:space="0" w:color="auto"/>
              </w:divBdr>
              <w:divsChild>
                <w:div w:id="1916932458">
                  <w:marLeft w:val="0"/>
                  <w:marRight w:val="0"/>
                  <w:marTop w:val="0"/>
                  <w:marBottom w:val="0"/>
                  <w:divBdr>
                    <w:top w:val="none" w:sz="0" w:space="0" w:color="auto"/>
                    <w:left w:val="none" w:sz="0" w:space="0" w:color="auto"/>
                    <w:bottom w:val="none" w:sz="0" w:space="0" w:color="auto"/>
                    <w:right w:val="none" w:sz="0" w:space="0" w:color="auto"/>
                  </w:divBdr>
                  <w:divsChild>
                    <w:div w:id="1006517816">
                      <w:marLeft w:val="0"/>
                      <w:marRight w:val="0"/>
                      <w:marTop w:val="0"/>
                      <w:marBottom w:val="0"/>
                      <w:divBdr>
                        <w:top w:val="none" w:sz="0" w:space="0" w:color="auto"/>
                        <w:left w:val="none" w:sz="0" w:space="0" w:color="auto"/>
                        <w:bottom w:val="none" w:sz="0" w:space="0" w:color="auto"/>
                        <w:right w:val="none" w:sz="0" w:space="0" w:color="auto"/>
                      </w:divBdr>
                      <w:divsChild>
                        <w:div w:id="1304971401">
                          <w:marLeft w:val="0"/>
                          <w:marRight w:val="0"/>
                          <w:marTop w:val="0"/>
                          <w:marBottom w:val="0"/>
                          <w:divBdr>
                            <w:top w:val="none" w:sz="0" w:space="0" w:color="auto"/>
                            <w:left w:val="none" w:sz="0" w:space="0" w:color="auto"/>
                            <w:bottom w:val="none" w:sz="0" w:space="0" w:color="auto"/>
                            <w:right w:val="none" w:sz="0" w:space="0" w:color="auto"/>
                          </w:divBdr>
                          <w:divsChild>
                            <w:div w:id="1855682060">
                              <w:marLeft w:val="0"/>
                              <w:marRight w:val="0"/>
                              <w:marTop w:val="0"/>
                              <w:marBottom w:val="0"/>
                              <w:divBdr>
                                <w:top w:val="none" w:sz="0" w:space="0" w:color="auto"/>
                                <w:left w:val="none" w:sz="0" w:space="0" w:color="auto"/>
                                <w:bottom w:val="none" w:sz="0" w:space="0" w:color="auto"/>
                                <w:right w:val="none" w:sz="0" w:space="0" w:color="auto"/>
                              </w:divBdr>
                              <w:divsChild>
                                <w:div w:id="8710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76517">
      <w:bodyDiv w:val="1"/>
      <w:marLeft w:val="0"/>
      <w:marRight w:val="0"/>
      <w:marTop w:val="0"/>
      <w:marBottom w:val="0"/>
      <w:divBdr>
        <w:top w:val="none" w:sz="0" w:space="0" w:color="auto"/>
        <w:left w:val="none" w:sz="0" w:space="0" w:color="auto"/>
        <w:bottom w:val="none" w:sz="0" w:space="0" w:color="auto"/>
        <w:right w:val="none" w:sz="0" w:space="0" w:color="auto"/>
      </w:divBdr>
      <w:divsChild>
        <w:div w:id="7143972">
          <w:marLeft w:val="0"/>
          <w:marRight w:val="0"/>
          <w:marTop w:val="0"/>
          <w:marBottom w:val="0"/>
          <w:divBdr>
            <w:top w:val="none" w:sz="0" w:space="0" w:color="auto"/>
            <w:left w:val="none" w:sz="0" w:space="0" w:color="auto"/>
            <w:bottom w:val="none" w:sz="0" w:space="0" w:color="auto"/>
            <w:right w:val="none" w:sz="0" w:space="0" w:color="auto"/>
          </w:divBdr>
          <w:divsChild>
            <w:div w:id="193621803">
              <w:marLeft w:val="0"/>
              <w:marRight w:val="0"/>
              <w:marTop w:val="0"/>
              <w:marBottom w:val="0"/>
              <w:divBdr>
                <w:top w:val="none" w:sz="0" w:space="0" w:color="auto"/>
                <w:left w:val="none" w:sz="0" w:space="0" w:color="auto"/>
                <w:bottom w:val="none" w:sz="0" w:space="0" w:color="auto"/>
                <w:right w:val="none" w:sz="0" w:space="0" w:color="auto"/>
              </w:divBdr>
              <w:divsChild>
                <w:div w:id="1155609927">
                  <w:marLeft w:val="0"/>
                  <w:marRight w:val="0"/>
                  <w:marTop w:val="0"/>
                  <w:marBottom w:val="0"/>
                  <w:divBdr>
                    <w:top w:val="none" w:sz="0" w:space="0" w:color="auto"/>
                    <w:left w:val="none" w:sz="0" w:space="0" w:color="auto"/>
                    <w:bottom w:val="none" w:sz="0" w:space="0" w:color="auto"/>
                    <w:right w:val="none" w:sz="0" w:space="0" w:color="auto"/>
                  </w:divBdr>
                  <w:divsChild>
                    <w:div w:id="729578730">
                      <w:marLeft w:val="0"/>
                      <w:marRight w:val="0"/>
                      <w:marTop w:val="0"/>
                      <w:marBottom w:val="0"/>
                      <w:divBdr>
                        <w:top w:val="none" w:sz="0" w:space="0" w:color="auto"/>
                        <w:left w:val="none" w:sz="0" w:space="0" w:color="auto"/>
                        <w:bottom w:val="none" w:sz="0" w:space="0" w:color="auto"/>
                        <w:right w:val="none" w:sz="0" w:space="0" w:color="auto"/>
                      </w:divBdr>
                      <w:divsChild>
                        <w:div w:id="1482118081">
                          <w:marLeft w:val="0"/>
                          <w:marRight w:val="0"/>
                          <w:marTop w:val="0"/>
                          <w:marBottom w:val="0"/>
                          <w:divBdr>
                            <w:top w:val="none" w:sz="0" w:space="0" w:color="auto"/>
                            <w:left w:val="none" w:sz="0" w:space="0" w:color="auto"/>
                            <w:bottom w:val="none" w:sz="0" w:space="0" w:color="auto"/>
                            <w:right w:val="none" w:sz="0" w:space="0" w:color="auto"/>
                          </w:divBdr>
                          <w:divsChild>
                            <w:div w:id="1885874034">
                              <w:marLeft w:val="0"/>
                              <w:marRight w:val="0"/>
                              <w:marTop w:val="0"/>
                              <w:marBottom w:val="0"/>
                              <w:divBdr>
                                <w:top w:val="none" w:sz="0" w:space="0" w:color="auto"/>
                                <w:left w:val="none" w:sz="0" w:space="0" w:color="auto"/>
                                <w:bottom w:val="none" w:sz="0" w:space="0" w:color="auto"/>
                                <w:right w:val="none" w:sz="0" w:space="0" w:color="auto"/>
                              </w:divBdr>
                              <w:divsChild>
                                <w:div w:id="259027542">
                                  <w:marLeft w:val="0"/>
                                  <w:marRight w:val="0"/>
                                  <w:marTop w:val="0"/>
                                  <w:marBottom w:val="0"/>
                                  <w:divBdr>
                                    <w:top w:val="none" w:sz="0" w:space="0" w:color="auto"/>
                                    <w:left w:val="none" w:sz="0" w:space="0" w:color="auto"/>
                                    <w:bottom w:val="none" w:sz="0" w:space="0" w:color="auto"/>
                                    <w:right w:val="none" w:sz="0" w:space="0" w:color="auto"/>
                                  </w:divBdr>
                                  <w:divsChild>
                                    <w:div w:id="16516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923736">
      <w:bodyDiv w:val="1"/>
      <w:marLeft w:val="0"/>
      <w:marRight w:val="0"/>
      <w:marTop w:val="0"/>
      <w:marBottom w:val="0"/>
      <w:divBdr>
        <w:top w:val="none" w:sz="0" w:space="0" w:color="auto"/>
        <w:left w:val="none" w:sz="0" w:space="0" w:color="auto"/>
        <w:bottom w:val="none" w:sz="0" w:space="0" w:color="auto"/>
        <w:right w:val="none" w:sz="0" w:space="0" w:color="auto"/>
      </w:divBdr>
      <w:divsChild>
        <w:div w:id="1582064845">
          <w:marLeft w:val="0"/>
          <w:marRight w:val="0"/>
          <w:marTop w:val="0"/>
          <w:marBottom w:val="0"/>
          <w:divBdr>
            <w:top w:val="none" w:sz="0" w:space="0" w:color="auto"/>
            <w:left w:val="none" w:sz="0" w:space="0" w:color="auto"/>
            <w:bottom w:val="none" w:sz="0" w:space="0" w:color="auto"/>
            <w:right w:val="none" w:sz="0" w:space="0" w:color="auto"/>
          </w:divBdr>
          <w:divsChild>
            <w:div w:id="2069915668">
              <w:marLeft w:val="0"/>
              <w:marRight w:val="0"/>
              <w:marTop w:val="0"/>
              <w:marBottom w:val="0"/>
              <w:divBdr>
                <w:top w:val="none" w:sz="0" w:space="0" w:color="auto"/>
                <w:left w:val="none" w:sz="0" w:space="0" w:color="auto"/>
                <w:bottom w:val="none" w:sz="0" w:space="0" w:color="auto"/>
                <w:right w:val="none" w:sz="0" w:space="0" w:color="auto"/>
              </w:divBdr>
              <w:divsChild>
                <w:div w:id="923030934">
                  <w:marLeft w:val="0"/>
                  <w:marRight w:val="0"/>
                  <w:marTop w:val="0"/>
                  <w:marBottom w:val="0"/>
                  <w:divBdr>
                    <w:top w:val="none" w:sz="0" w:space="0" w:color="auto"/>
                    <w:left w:val="none" w:sz="0" w:space="0" w:color="auto"/>
                    <w:bottom w:val="none" w:sz="0" w:space="0" w:color="auto"/>
                    <w:right w:val="none" w:sz="0" w:space="0" w:color="auto"/>
                  </w:divBdr>
                  <w:divsChild>
                    <w:div w:id="1195072083">
                      <w:marLeft w:val="0"/>
                      <w:marRight w:val="0"/>
                      <w:marTop w:val="0"/>
                      <w:marBottom w:val="0"/>
                      <w:divBdr>
                        <w:top w:val="none" w:sz="0" w:space="0" w:color="auto"/>
                        <w:left w:val="none" w:sz="0" w:space="0" w:color="auto"/>
                        <w:bottom w:val="none" w:sz="0" w:space="0" w:color="auto"/>
                        <w:right w:val="none" w:sz="0" w:space="0" w:color="auto"/>
                      </w:divBdr>
                      <w:divsChild>
                        <w:div w:id="1901793636">
                          <w:marLeft w:val="0"/>
                          <w:marRight w:val="0"/>
                          <w:marTop w:val="0"/>
                          <w:marBottom w:val="0"/>
                          <w:divBdr>
                            <w:top w:val="none" w:sz="0" w:space="0" w:color="auto"/>
                            <w:left w:val="none" w:sz="0" w:space="0" w:color="auto"/>
                            <w:bottom w:val="none" w:sz="0" w:space="0" w:color="auto"/>
                            <w:right w:val="none" w:sz="0" w:space="0" w:color="auto"/>
                          </w:divBdr>
                          <w:divsChild>
                            <w:div w:id="116341060">
                              <w:marLeft w:val="0"/>
                              <w:marRight w:val="0"/>
                              <w:marTop w:val="0"/>
                              <w:marBottom w:val="0"/>
                              <w:divBdr>
                                <w:top w:val="none" w:sz="0" w:space="0" w:color="auto"/>
                                <w:left w:val="none" w:sz="0" w:space="0" w:color="auto"/>
                                <w:bottom w:val="none" w:sz="0" w:space="0" w:color="auto"/>
                                <w:right w:val="none" w:sz="0" w:space="0" w:color="auto"/>
                              </w:divBdr>
                              <w:divsChild>
                                <w:div w:id="1867913064">
                                  <w:marLeft w:val="0"/>
                                  <w:marRight w:val="0"/>
                                  <w:marTop w:val="0"/>
                                  <w:marBottom w:val="0"/>
                                  <w:divBdr>
                                    <w:top w:val="none" w:sz="0" w:space="0" w:color="auto"/>
                                    <w:left w:val="none" w:sz="0" w:space="0" w:color="auto"/>
                                    <w:bottom w:val="none" w:sz="0" w:space="0" w:color="auto"/>
                                    <w:right w:val="none" w:sz="0" w:space="0" w:color="auto"/>
                                  </w:divBdr>
                                  <w:divsChild>
                                    <w:div w:id="1589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930323">
      <w:bodyDiv w:val="1"/>
      <w:marLeft w:val="0"/>
      <w:marRight w:val="0"/>
      <w:marTop w:val="0"/>
      <w:marBottom w:val="0"/>
      <w:divBdr>
        <w:top w:val="none" w:sz="0" w:space="0" w:color="auto"/>
        <w:left w:val="none" w:sz="0" w:space="0" w:color="auto"/>
        <w:bottom w:val="none" w:sz="0" w:space="0" w:color="auto"/>
        <w:right w:val="none" w:sz="0" w:space="0" w:color="auto"/>
      </w:divBdr>
      <w:divsChild>
        <w:div w:id="1291549916">
          <w:marLeft w:val="0"/>
          <w:marRight w:val="0"/>
          <w:marTop w:val="0"/>
          <w:marBottom w:val="0"/>
          <w:divBdr>
            <w:top w:val="none" w:sz="0" w:space="0" w:color="auto"/>
            <w:left w:val="none" w:sz="0" w:space="0" w:color="auto"/>
            <w:bottom w:val="none" w:sz="0" w:space="0" w:color="auto"/>
            <w:right w:val="none" w:sz="0" w:space="0" w:color="auto"/>
          </w:divBdr>
          <w:divsChild>
            <w:div w:id="538325287">
              <w:marLeft w:val="0"/>
              <w:marRight w:val="0"/>
              <w:marTop w:val="0"/>
              <w:marBottom w:val="0"/>
              <w:divBdr>
                <w:top w:val="none" w:sz="0" w:space="0" w:color="auto"/>
                <w:left w:val="none" w:sz="0" w:space="0" w:color="auto"/>
                <w:bottom w:val="none" w:sz="0" w:space="0" w:color="auto"/>
                <w:right w:val="none" w:sz="0" w:space="0" w:color="auto"/>
              </w:divBdr>
              <w:divsChild>
                <w:div w:id="1559785691">
                  <w:marLeft w:val="0"/>
                  <w:marRight w:val="0"/>
                  <w:marTop w:val="0"/>
                  <w:marBottom w:val="0"/>
                  <w:divBdr>
                    <w:top w:val="none" w:sz="0" w:space="0" w:color="auto"/>
                    <w:left w:val="none" w:sz="0" w:space="0" w:color="auto"/>
                    <w:bottom w:val="none" w:sz="0" w:space="0" w:color="auto"/>
                    <w:right w:val="none" w:sz="0" w:space="0" w:color="auto"/>
                  </w:divBdr>
                  <w:divsChild>
                    <w:div w:id="1844317764">
                      <w:marLeft w:val="0"/>
                      <w:marRight w:val="0"/>
                      <w:marTop w:val="0"/>
                      <w:marBottom w:val="0"/>
                      <w:divBdr>
                        <w:top w:val="none" w:sz="0" w:space="0" w:color="auto"/>
                        <w:left w:val="none" w:sz="0" w:space="0" w:color="auto"/>
                        <w:bottom w:val="none" w:sz="0" w:space="0" w:color="auto"/>
                        <w:right w:val="none" w:sz="0" w:space="0" w:color="auto"/>
                      </w:divBdr>
                      <w:divsChild>
                        <w:div w:id="2147038788">
                          <w:marLeft w:val="0"/>
                          <w:marRight w:val="0"/>
                          <w:marTop w:val="0"/>
                          <w:marBottom w:val="0"/>
                          <w:divBdr>
                            <w:top w:val="none" w:sz="0" w:space="0" w:color="auto"/>
                            <w:left w:val="none" w:sz="0" w:space="0" w:color="auto"/>
                            <w:bottom w:val="none" w:sz="0" w:space="0" w:color="auto"/>
                            <w:right w:val="none" w:sz="0" w:space="0" w:color="auto"/>
                          </w:divBdr>
                          <w:divsChild>
                            <w:div w:id="1095663578">
                              <w:marLeft w:val="0"/>
                              <w:marRight w:val="0"/>
                              <w:marTop w:val="0"/>
                              <w:marBottom w:val="0"/>
                              <w:divBdr>
                                <w:top w:val="none" w:sz="0" w:space="0" w:color="auto"/>
                                <w:left w:val="none" w:sz="0" w:space="0" w:color="auto"/>
                                <w:bottom w:val="none" w:sz="0" w:space="0" w:color="auto"/>
                                <w:right w:val="none" w:sz="0" w:space="0" w:color="auto"/>
                              </w:divBdr>
                              <w:divsChild>
                                <w:div w:id="4608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2399">
      <w:bodyDiv w:val="1"/>
      <w:marLeft w:val="0"/>
      <w:marRight w:val="0"/>
      <w:marTop w:val="0"/>
      <w:marBottom w:val="0"/>
      <w:divBdr>
        <w:top w:val="none" w:sz="0" w:space="0" w:color="auto"/>
        <w:left w:val="none" w:sz="0" w:space="0" w:color="auto"/>
        <w:bottom w:val="none" w:sz="0" w:space="0" w:color="auto"/>
        <w:right w:val="none" w:sz="0" w:space="0" w:color="auto"/>
      </w:divBdr>
      <w:divsChild>
        <w:div w:id="190261222">
          <w:marLeft w:val="0"/>
          <w:marRight w:val="0"/>
          <w:marTop w:val="0"/>
          <w:marBottom w:val="0"/>
          <w:divBdr>
            <w:top w:val="none" w:sz="0" w:space="0" w:color="auto"/>
            <w:left w:val="none" w:sz="0" w:space="0" w:color="auto"/>
            <w:bottom w:val="none" w:sz="0" w:space="0" w:color="auto"/>
            <w:right w:val="none" w:sz="0" w:space="0" w:color="auto"/>
          </w:divBdr>
          <w:divsChild>
            <w:div w:id="1655908535">
              <w:marLeft w:val="0"/>
              <w:marRight w:val="0"/>
              <w:marTop w:val="0"/>
              <w:marBottom w:val="0"/>
              <w:divBdr>
                <w:top w:val="none" w:sz="0" w:space="0" w:color="auto"/>
                <w:left w:val="none" w:sz="0" w:space="0" w:color="auto"/>
                <w:bottom w:val="none" w:sz="0" w:space="0" w:color="auto"/>
                <w:right w:val="none" w:sz="0" w:space="0" w:color="auto"/>
              </w:divBdr>
              <w:divsChild>
                <w:div w:id="1451051219">
                  <w:marLeft w:val="0"/>
                  <w:marRight w:val="0"/>
                  <w:marTop w:val="0"/>
                  <w:marBottom w:val="0"/>
                  <w:divBdr>
                    <w:top w:val="none" w:sz="0" w:space="0" w:color="auto"/>
                    <w:left w:val="none" w:sz="0" w:space="0" w:color="auto"/>
                    <w:bottom w:val="none" w:sz="0" w:space="0" w:color="auto"/>
                    <w:right w:val="none" w:sz="0" w:space="0" w:color="auto"/>
                  </w:divBdr>
                  <w:divsChild>
                    <w:div w:id="67190030">
                      <w:marLeft w:val="0"/>
                      <w:marRight w:val="0"/>
                      <w:marTop w:val="0"/>
                      <w:marBottom w:val="0"/>
                      <w:divBdr>
                        <w:top w:val="none" w:sz="0" w:space="0" w:color="auto"/>
                        <w:left w:val="none" w:sz="0" w:space="0" w:color="auto"/>
                        <w:bottom w:val="none" w:sz="0" w:space="0" w:color="auto"/>
                        <w:right w:val="none" w:sz="0" w:space="0" w:color="auto"/>
                      </w:divBdr>
                      <w:divsChild>
                        <w:div w:id="1381594297">
                          <w:marLeft w:val="0"/>
                          <w:marRight w:val="0"/>
                          <w:marTop w:val="0"/>
                          <w:marBottom w:val="0"/>
                          <w:divBdr>
                            <w:top w:val="none" w:sz="0" w:space="0" w:color="auto"/>
                            <w:left w:val="none" w:sz="0" w:space="0" w:color="auto"/>
                            <w:bottom w:val="none" w:sz="0" w:space="0" w:color="auto"/>
                            <w:right w:val="none" w:sz="0" w:space="0" w:color="auto"/>
                          </w:divBdr>
                          <w:divsChild>
                            <w:div w:id="1348218775">
                              <w:marLeft w:val="0"/>
                              <w:marRight w:val="0"/>
                              <w:marTop w:val="0"/>
                              <w:marBottom w:val="0"/>
                              <w:divBdr>
                                <w:top w:val="none" w:sz="0" w:space="0" w:color="auto"/>
                                <w:left w:val="none" w:sz="0" w:space="0" w:color="auto"/>
                                <w:bottom w:val="none" w:sz="0" w:space="0" w:color="auto"/>
                                <w:right w:val="none" w:sz="0" w:space="0" w:color="auto"/>
                              </w:divBdr>
                              <w:divsChild>
                                <w:div w:id="1133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25830">
      <w:bodyDiv w:val="1"/>
      <w:marLeft w:val="0"/>
      <w:marRight w:val="0"/>
      <w:marTop w:val="0"/>
      <w:marBottom w:val="0"/>
      <w:divBdr>
        <w:top w:val="none" w:sz="0" w:space="0" w:color="auto"/>
        <w:left w:val="none" w:sz="0" w:space="0" w:color="auto"/>
        <w:bottom w:val="none" w:sz="0" w:space="0" w:color="auto"/>
        <w:right w:val="none" w:sz="0" w:space="0" w:color="auto"/>
      </w:divBdr>
      <w:divsChild>
        <w:div w:id="1859655103">
          <w:marLeft w:val="0"/>
          <w:marRight w:val="0"/>
          <w:marTop w:val="0"/>
          <w:marBottom w:val="0"/>
          <w:divBdr>
            <w:top w:val="none" w:sz="0" w:space="0" w:color="auto"/>
            <w:left w:val="none" w:sz="0" w:space="0" w:color="auto"/>
            <w:bottom w:val="none" w:sz="0" w:space="0" w:color="auto"/>
            <w:right w:val="none" w:sz="0" w:space="0" w:color="auto"/>
          </w:divBdr>
          <w:divsChild>
            <w:div w:id="1433477966">
              <w:marLeft w:val="0"/>
              <w:marRight w:val="0"/>
              <w:marTop w:val="0"/>
              <w:marBottom w:val="0"/>
              <w:divBdr>
                <w:top w:val="none" w:sz="0" w:space="0" w:color="auto"/>
                <w:left w:val="none" w:sz="0" w:space="0" w:color="auto"/>
                <w:bottom w:val="none" w:sz="0" w:space="0" w:color="auto"/>
                <w:right w:val="none" w:sz="0" w:space="0" w:color="auto"/>
              </w:divBdr>
              <w:divsChild>
                <w:div w:id="158425771">
                  <w:marLeft w:val="0"/>
                  <w:marRight w:val="0"/>
                  <w:marTop w:val="0"/>
                  <w:marBottom w:val="0"/>
                  <w:divBdr>
                    <w:top w:val="none" w:sz="0" w:space="0" w:color="auto"/>
                    <w:left w:val="none" w:sz="0" w:space="0" w:color="auto"/>
                    <w:bottom w:val="none" w:sz="0" w:space="0" w:color="auto"/>
                    <w:right w:val="none" w:sz="0" w:space="0" w:color="auto"/>
                  </w:divBdr>
                  <w:divsChild>
                    <w:div w:id="693187981">
                      <w:marLeft w:val="0"/>
                      <w:marRight w:val="0"/>
                      <w:marTop w:val="0"/>
                      <w:marBottom w:val="0"/>
                      <w:divBdr>
                        <w:top w:val="none" w:sz="0" w:space="0" w:color="auto"/>
                        <w:left w:val="none" w:sz="0" w:space="0" w:color="auto"/>
                        <w:bottom w:val="none" w:sz="0" w:space="0" w:color="auto"/>
                        <w:right w:val="none" w:sz="0" w:space="0" w:color="auto"/>
                      </w:divBdr>
                      <w:divsChild>
                        <w:div w:id="1864830407">
                          <w:marLeft w:val="0"/>
                          <w:marRight w:val="0"/>
                          <w:marTop w:val="0"/>
                          <w:marBottom w:val="0"/>
                          <w:divBdr>
                            <w:top w:val="none" w:sz="0" w:space="0" w:color="auto"/>
                            <w:left w:val="none" w:sz="0" w:space="0" w:color="auto"/>
                            <w:bottom w:val="none" w:sz="0" w:space="0" w:color="auto"/>
                            <w:right w:val="none" w:sz="0" w:space="0" w:color="auto"/>
                          </w:divBdr>
                          <w:divsChild>
                            <w:div w:id="678656088">
                              <w:marLeft w:val="0"/>
                              <w:marRight w:val="0"/>
                              <w:marTop w:val="0"/>
                              <w:marBottom w:val="0"/>
                              <w:divBdr>
                                <w:top w:val="none" w:sz="0" w:space="0" w:color="auto"/>
                                <w:left w:val="none" w:sz="0" w:space="0" w:color="auto"/>
                                <w:bottom w:val="none" w:sz="0" w:space="0" w:color="auto"/>
                                <w:right w:val="none" w:sz="0" w:space="0" w:color="auto"/>
                              </w:divBdr>
                              <w:divsChild>
                                <w:div w:id="6755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36311">
      <w:bodyDiv w:val="1"/>
      <w:marLeft w:val="0"/>
      <w:marRight w:val="0"/>
      <w:marTop w:val="0"/>
      <w:marBottom w:val="0"/>
      <w:divBdr>
        <w:top w:val="none" w:sz="0" w:space="0" w:color="auto"/>
        <w:left w:val="none" w:sz="0" w:space="0" w:color="auto"/>
        <w:bottom w:val="none" w:sz="0" w:space="0" w:color="auto"/>
        <w:right w:val="none" w:sz="0" w:space="0" w:color="auto"/>
      </w:divBdr>
      <w:divsChild>
        <w:div w:id="1423143105">
          <w:marLeft w:val="0"/>
          <w:marRight w:val="0"/>
          <w:marTop w:val="0"/>
          <w:marBottom w:val="0"/>
          <w:divBdr>
            <w:top w:val="none" w:sz="0" w:space="0" w:color="auto"/>
            <w:left w:val="none" w:sz="0" w:space="0" w:color="auto"/>
            <w:bottom w:val="none" w:sz="0" w:space="0" w:color="auto"/>
            <w:right w:val="none" w:sz="0" w:space="0" w:color="auto"/>
          </w:divBdr>
          <w:divsChild>
            <w:div w:id="2120640521">
              <w:marLeft w:val="0"/>
              <w:marRight w:val="0"/>
              <w:marTop w:val="0"/>
              <w:marBottom w:val="0"/>
              <w:divBdr>
                <w:top w:val="none" w:sz="0" w:space="0" w:color="auto"/>
                <w:left w:val="none" w:sz="0" w:space="0" w:color="auto"/>
                <w:bottom w:val="none" w:sz="0" w:space="0" w:color="auto"/>
                <w:right w:val="none" w:sz="0" w:space="0" w:color="auto"/>
              </w:divBdr>
              <w:divsChild>
                <w:div w:id="108594206">
                  <w:marLeft w:val="0"/>
                  <w:marRight w:val="0"/>
                  <w:marTop w:val="0"/>
                  <w:marBottom w:val="0"/>
                  <w:divBdr>
                    <w:top w:val="none" w:sz="0" w:space="0" w:color="auto"/>
                    <w:left w:val="none" w:sz="0" w:space="0" w:color="auto"/>
                    <w:bottom w:val="none" w:sz="0" w:space="0" w:color="auto"/>
                    <w:right w:val="none" w:sz="0" w:space="0" w:color="auto"/>
                  </w:divBdr>
                  <w:divsChild>
                    <w:div w:id="535510627">
                      <w:marLeft w:val="0"/>
                      <w:marRight w:val="0"/>
                      <w:marTop w:val="0"/>
                      <w:marBottom w:val="0"/>
                      <w:divBdr>
                        <w:top w:val="none" w:sz="0" w:space="0" w:color="auto"/>
                        <w:left w:val="none" w:sz="0" w:space="0" w:color="auto"/>
                        <w:bottom w:val="none" w:sz="0" w:space="0" w:color="auto"/>
                        <w:right w:val="none" w:sz="0" w:space="0" w:color="auto"/>
                      </w:divBdr>
                      <w:divsChild>
                        <w:div w:id="793863236">
                          <w:marLeft w:val="0"/>
                          <w:marRight w:val="0"/>
                          <w:marTop w:val="0"/>
                          <w:marBottom w:val="0"/>
                          <w:divBdr>
                            <w:top w:val="none" w:sz="0" w:space="0" w:color="auto"/>
                            <w:left w:val="none" w:sz="0" w:space="0" w:color="auto"/>
                            <w:bottom w:val="none" w:sz="0" w:space="0" w:color="auto"/>
                            <w:right w:val="none" w:sz="0" w:space="0" w:color="auto"/>
                          </w:divBdr>
                          <w:divsChild>
                            <w:div w:id="1702320642">
                              <w:marLeft w:val="0"/>
                              <w:marRight w:val="0"/>
                              <w:marTop w:val="0"/>
                              <w:marBottom w:val="0"/>
                              <w:divBdr>
                                <w:top w:val="none" w:sz="0" w:space="0" w:color="auto"/>
                                <w:left w:val="none" w:sz="0" w:space="0" w:color="auto"/>
                                <w:bottom w:val="none" w:sz="0" w:space="0" w:color="auto"/>
                                <w:right w:val="none" w:sz="0" w:space="0" w:color="auto"/>
                              </w:divBdr>
                              <w:divsChild>
                                <w:div w:id="814226783">
                                  <w:marLeft w:val="0"/>
                                  <w:marRight w:val="0"/>
                                  <w:marTop w:val="0"/>
                                  <w:marBottom w:val="0"/>
                                  <w:divBdr>
                                    <w:top w:val="none" w:sz="0" w:space="0" w:color="auto"/>
                                    <w:left w:val="none" w:sz="0" w:space="0" w:color="auto"/>
                                    <w:bottom w:val="none" w:sz="0" w:space="0" w:color="auto"/>
                                    <w:right w:val="none" w:sz="0" w:space="0" w:color="auto"/>
                                  </w:divBdr>
                                  <w:divsChild>
                                    <w:div w:id="721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74348">
      <w:bodyDiv w:val="1"/>
      <w:marLeft w:val="0"/>
      <w:marRight w:val="0"/>
      <w:marTop w:val="0"/>
      <w:marBottom w:val="0"/>
      <w:divBdr>
        <w:top w:val="none" w:sz="0" w:space="0" w:color="auto"/>
        <w:left w:val="none" w:sz="0" w:space="0" w:color="auto"/>
        <w:bottom w:val="none" w:sz="0" w:space="0" w:color="auto"/>
        <w:right w:val="none" w:sz="0" w:space="0" w:color="auto"/>
      </w:divBdr>
      <w:divsChild>
        <w:div w:id="34472368">
          <w:marLeft w:val="0"/>
          <w:marRight w:val="0"/>
          <w:marTop w:val="0"/>
          <w:marBottom w:val="0"/>
          <w:divBdr>
            <w:top w:val="none" w:sz="0" w:space="0" w:color="auto"/>
            <w:left w:val="none" w:sz="0" w:space="0" w:color="auto"/>
            <w:bottom w:val="none" w:sz="0" w:space="0" w:color="auto"/>
            <w:right w:val="none" w:sz="0" w:space="0" w:color="auto"/>
          </w:divBdr>
          <w:divsChild>
            <w:div w:id="564414225">
              <w:marLeft w:val="0"/>
              <w:marRight w:val="0"/>
              <w:marTop w:val="0"/>
              <w:marBottom w:val="0"/>
              <w:divBdr>
                <w:top w:val="none" w:sz="0" w:space="0" w:color="auto"/>
                <w:left w:val="none" w:sz="0" w:space="0" w:color="auto"/>
                <w:bottom w:val="none" w:sz="0" w:space="0" w:color="auto"/>
                <w:right w:val="none" w:sz="0" w:space="0" w:color="auto"/>
              </w:divBdr>
              <w:divsChild>
                <w:div w:id="373383843">
                  <w:marLeft w:val="0"/>
                  <w:marRight w:val="0"/>
                  <w:marTop w:val="0"/>
                  <w:marBottom w:val="0"/>
                  <w:divBdr>
                    <w:top w:val="none" w:sz="0" w:space="0" w:color="auto"/>
                    <w:left w:val="none" w:sz="0" w:space="0" w:color="auto"/>
                    <w:bottom w:val="none" w:sz="0" w:space="0" w:color="auto"/>
                    <w:right w:val="none" w:sz="0" w:space="0" w:color="auto"/>
                  </w:divBdr>
                  <w:divsChild>
                    <w:div w:id="398402429">
                      <w:marLeft w:val="0"/>
                      <w:marRight w:val="0"/>
                      <w:marTop w:val="0"/>
                      <w:marBottom w:val="0"/>
                      <w:divBdr>
                        <w:top w:val="none" w:sz="0" w:space="0" w:color="auto"/>
                        <w:left w:val="none" w:sz="0" w:space="0" w:color="auto"/>
                        <w:bottom w:val="none" w:sz="0" w:space="0" w:color="auto"/>
                        <w:right w:val="none" w:sz="0" w:space="0" w:color="auto"/>
                      </w:divBdr>
                      <w:divsChild>
                        <w:div w:id="1576668608">
                          <w:marLeft w:val="0"/>
                          <w:marRight w:val="0"/>
                          <w:marTop w:val="0"/>
                          <w:marBottom w:val="0"/>
                          <w:divBdr>
                            <w:top w:val="none" w:sz="0" w:space="0" w:color="auto"/>
                            <w:left w:val="none" w:sz="0" w:space="0" w:color="auto"/>
                            <w:bottom w:val="none" w:sz="0" w:space="0" w:color="auto"/>
                            <w:right w:val="none" w:sz="0" w:space="0" w:color="auto"/>
                          </w:divBdr>
                          <w:divsChild>
                            <w:div w:id="1305544433">
                              <w:marLeft w:val="0"/>
                              <w:marRight w:val="0"/>
                              <w:marTop w:val="0"/>
                              <w:marBottom w:val="0"/>
                              <w:divBdr>
                                <w:top w:val="none" w:sz="0" w:space="0" w:color="auto"/>
                                <w:left w:val="none" w:sz="0" w:space="0" w:color="auto"/>
                                <w:bottom w:val="none" w:sz="0" w:space="0" w:color="auto"/>
                                <w:right w:val="none" w:sz="0" w:space="0" w:color="auto"/>
                              </w:divBdr>
                              <w:divsChild>
                                <w:div w:id="1866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12055">
      <w:bodyDiv w:val="1"/>
      <w:marLeft w:val="0"/>
      <w:marRight w:val="0"/>
      <w:marTop w:val="0"/>
      <w:marBottom w:val="0"/>
      <w:divBdr>
        <w:top w:val="none" w:sz="0" w:space="0" w:color="auto"/>
        <w:left w:val="none" w:sz="0" w:space="0" w:color="auto"/>
        <w:bottom w:val="none" w:sz="0" w:space="0" w:color="auto"/>
        <w:right w:val="none" w:sz="0" w:space="0" w:color="auto"/>
      </w:divBdr>
      <w:divsChild>
        <w:div w:id="750811507">
          <w:marLeft w:val="0"/>
          <w:marRight w:val="0"/>
          <w:marTop w:val="0"/>
          <w:marBottom w:val="0"/>
          <w:divBdr>
            <w:top w:val="none" w:sz="0" w:space="0" w:color="auto"/>
            <w:left w:val="none" w:sz="0" w:space="0" w:color="auto"/>
            <w:bottom w:val="none" w:sz="0" w:space="0" w:color="auto"/>
            <w:right w:val="none" w:sz="0" w:space="0" w:color="auto"/>
          </w:divBdr>
          <w:divsChild>
            <w:div w:id="1774549469">
              <w:marLeft w:val="0"/>
              <w:marRight w:val="0"/>
              <w:marTop w:val="0"/>
              <w:marBottom w:val="0"/>
              <w:divBdr>
                <w:top w:val="none" w:sz="0" w:space="0" w:color="auto"/>
                <w:left w:val="none" w:sz="0" w:space="0" w:color="auto"/>
                <w:bottom w:val="none" w:sz="0" w:space="0" w:color="auto"/>
                <w:right w:val="none" w:sz="0" w:space="0" w:color="auto"/>
              </w:divBdr>
              <w:divsChild>
                <w:div w:id="879903428">
                  <w:marLeft w:val="0"/>
                  <w:marRight w:val="0"/>
                  <w:marTop w:val="0"/>
                  <w:marBottom w:val="0"/>
                  <w:divBdr>
                    <w:top w:val="none" w:sz="0" w:space="0" w:color="auto"/>
                    <w:left w:val="none" w:sz="0" w:space="0" w:color="auto"/>
                    <w:bottom w:val="none" w:sz="0" w:space="0" w:color="auto"/>
                    <w:right w:val="none" w:sz="0" w:space="0" w:color="auto"/>
                  </w:divBdr>
                  <w:divsChild>
                    <w:div w:id="749428537">
                      <w:marLeft w:val="0"/>
                      <w:marRight w:val="0"/>
                      <w:marTop w:val="0"/>
                      <w:marBottom w:val="0"/>
                      <w:divBdr>
                        <w:top w:val="none" w:sz="0" w:space="0" w:color="auto"/>
                        <w:left w:val="none" w:sz="0" w:space="0" w:color="auto"/>
                        <w:bottom w:val="none" w:sz="0" w:space="0" w:color="auto"/>
                        <w:right w:val="none" w:sz="0" w:space="0" w:color="auto"/>
                      </w:divBdr>
                      <w:divsChild>
                        <w:div w:id="98137154">
                          <w:marLeft w:val="0"/>
                          <w:marRight w:val="0"/>
                          <w:marTop w:val="0"/>
                          <w:marBottom w:val="0"/>
                          <w:divBdr>
                            <w:top w:val="none" w:sz="0" w:space="0" w:color="auto"/>
                            <w:left w:val="none" w:sz="0" w:space="0" w:color="auto"/>
                            <w:bottom w:val="none" w:sz="0" w:space="0" w:color="auto"/>
                            <w:right w:val="none" w:sz="0" w:space="0" w:color="auto"/>
                          </w:divBdr>
                          <w:divsChild>
                            <w:div w:id="1094862296">
                              <w:marLeft w:val="0"/>
                              <w:marRight w:val="0"/>
                              <w:marTop w:val="0"/>
                              <w:marBottom w:val="0"/>
                              <w:divBdr>
                                <w:top w:val="none" w:sz="0" w:space="0" w:color="auto"/>
                                <w:left w:val="none" w:sz="0" w:space="0" w:color="auto"/>
                                <w:bottom w:val="none" w:sz="0" w:space="0" w:color="auto"/>
                                <w:right w:val="none" w:sz="0" w:space="0" w:color="auto"/>
                              </w:divBdr>
                              <w:divsChild>
                                <w:div w:id="123666794">
                                  <w:marLeft w:val="0"/>
                                  <w:marRight w:val="0"/>
                                  <w:marTop w:val="0"/>
                                  <w:marBottom w:val="0"/>
                                  <w:divBdr>
                                    <w:top w:val="none" w:sz="0" w:space="0" w:color="auto"/>
                                    <w:left w:val="none" w:sz="0" w:space="0" w:color="auto"/>
                                    <w:bottom w:val="none" w:sz="0" w:space="0" w:color="auto"/>
                                    <w:right w:val="none" w:sz="0" w:space="0" w:color="auto"/>
                                  </w:divBdr>
                                  <w:divsChild>
                                    <w:div w:id="15627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549139">
          <w:marLeft w:val="0"/>
          <w:marRight w:val="0"/>
          <w:marTop w:val="0"/>
          <w:marBottom w:val="0"/>
          <w:divBdr>
            <w:top w:val="none" w:sz="0" w:space="0" w:color="auto"/>
            <w:left w:val="none" w:sz="0" w:space="0" w:color="auto"/>
            <w:bottom w:val="none" w:sz="0" w:space="0" w:color="auto"/>
            <w:right w:val="none" w:sz="0" w:space="0" w:color="auto"/>
          </w:divBdr>
          <w:divsChild>
            <w:div w:id="901675127">
              <w:marLeft w:val="0"/>
              <w:marRight w:val="0"/>
              <w:marTop w:val="0"/>
              <w:marBottom w:val="0"/>
              <w:divBdr>
                <w:top w:val="none" w:sz="0" w:space="0" w:color="auto"/>
                <w:left w:val="none" w:sz="0" w:space="0" w:color="auto"/>
                <w:bottom w:val="none" w:sz="0" w:space="0" w:color="auto"/>
                <w:right w:val="none" w:sz="0" w:space="0" w:color="auto"/>
              </w:divBdr>
              <w:divsChild>
                <w:div w:id="1716198583">
                  <w:marLeft w:val="0"/>
                  <w:marRight w:val="0"/>
                  <w:marTop w:val="0"/>
                  <w:marBottom w:val="0"/>
                  <w:divBdr>
                    <w:top w:val="none" w:sz="0" w:space="0" w:color="auto"/>
                    <w:left w:val="none" w:sz="0" w:space="0" w:color="auto"/>
                    <w:bottom w:val="none" w:sz="0" w:space="0" w:color="auto"/>
                    <w:right w:val="none" w:sz="0" w:space="0" w:color="auto"/>
                  </w:divBdr>
                  <w:divsChild>
                    <w:div w:id="1043286454">
                      <w:marLeft w:val="0"/>
                      <w:marRight w:val="0"/>
                      <w:marTop w:val="0"/>
                      <w:marBottom w:val="0"/>
                      <w:divBdr>
                        <w:top w:val="none" w:sz="0" w:space="0" w:color="auto"/>
                        <w:left w:val="none" w:sz="0" w:space="0" w:color="auto"/>
                        <w:bottom w:val="none" w:sz="0" w:space="0" w:color="auto"/>
                        <w:right w:val="none" w:sz="0" w:space="0" w:color="auto"/>
                      </w:divBdr>
                      <w:divsChild>
                        <w:div w:id="1591962937">
                          <w:marLeft w:val="0"/>
                          <w:marRight w:val="0"/>
                          <w:marTop w:val="0"/>
                          <w:marBottom w:val="0"/>
                          <w:divBdr>
                            <w:top w:val="none" w:sz="0" w:space="0" w:color="auto"/>
                            <w:left w:val="none" w:sz="0" w:space="0" w:color="auto"/>
                            <w:bottom w:val="none" w:sz="0" w:space="0" w:color="auto"/>
                            <w:right w:val="none" w:sz="0" w:space="0" w:color="auto"/>
                          </w:divBdr>
                          <w:divsChild>
                            <w:div w:id="1104156426">
                              <w:marLeft w:val="0"/>
                              <w:marRight w:val="0"/>
                              <w:marTop w:val="0"/>
                              <w:marBottom w:val="0"/>
                              <w:divBdr>
                                <w:top w:val="none" w:sz="0" w:space="0" w:color="auto"/>
                                <w:left w:val="none" w:sz="0" w:space="0" w:color="auto"/>
                                <w:bottom w:val="none" w:sz="0" w:space="0" w:color="auto"/>
                                <w:right w:val="none" w:sz="0" w:space="0" w:color="auto"/>
                              </w:divBdr>
                              <w:divsChild>
                                <w:div w:id="12255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2390">
      <w:bodyDiv w:val="1"/>
      <w:marLeft w:val="0"/>
      <w:marRight w:val="0"/>
      <w:marTop w:val="0"/>
      <w:marBottom w:val="0"/>
      <w:divBdr>
        <w:top w:val="none" w:sz="0" w:space="0" w:color="auto"/>
        <w:left w:val="none" w:sz="0" w:space="0" w:color="auto"/>
        <w:bottom w:val="none" w:sz="0" w:space="0" w:color="auto"/>
        <w:right w:val="none" w:sz="0" w:space="0" w:color="auto"/>
      </w:divBdr>
      <w:divsChild>
        <w:div w:id="1837961523">
          <w:marLeft w:val="0"/>
          <w:marRight w:val="0"/>
          <w:marTop w:val="0"/>
          <w:marBottom w:val="0"/>
          <w:divBdr>
            <w:top w:val="none" w:sz="0" w:space="0" w:color="auto"/>
            <w:left w:val="none" w:sz="0" w:space="0" w:color="auto"/>
            <w:bottom w:val="none" w:sz="0" w:space="0" w:color="auto"/>
            <w:right w:val="none" w:sz="0" w:space="0" w:color="auto"/>
          </w:divBdr>
          <w:divsChild>
            <w:div w:id="2105882607">
              <w:marLeft w:val="0"/>
              <w:marRight w:val="0"/>
              <w:marTop w:val="0"/>
              <w:marBottom w:val="0"/>
              <w:divBdr>
                <w:top w:val="none" w:sz="0" w:space="0" w:color="auto"/>
                <w:left w:val="none" w:sz="0" w:space="0" w:color="auto"/>
                <w:bottom w:val="none" w:sz="0" w:space="0" w:color="auto"/>
                <w:right w:val="none" w:sz="0" w:space="0" w:color="auto"/>
              </w:divBdr>
              <w:divsChild>
                <w:div w:id="1794862795">
                  <w:marLeft w:val="0"/>
                  <w:marRight w:val="0"/>
                  <w:marTop w:val="0"/>
                  <w:marBottom w:val="0"/>
                  <w:divBdr>
                    <w:top w:val="none" w:sz="0" w:space="0" w:color="auto"/>
                    <w:left w:val="none" w:sz="0" w:space="0" w:color="auto"/>
                    <w:bottom w:val="none" w:sz="0" w:space="0" w:color="auto"/>
                    <w:right w:val="none" w:sz="0" w:space="0" w:color="auto"/>
                  </w:divBdr>
                  <w:divsChild>
                    <w:div w:id="1646350651">
                      <w:marLeft w:val="0"/>
                      <w:marRight w:val="0"/>
                      <w:marTop w:val="0"/>
                      <w:marBottom w:val="0"/>
                      <w:divBdr>
                        <w:top w:val="none" w:sz="0" w:space="0" w:color="auto"/>
                        <w:left w:val="none" w:sz="0" w:space="0" w:color="auto"/>
                        <w:bottom w:val="none" w:sz="0" w:space="0" w:color="auto"/>
                        <w:right w:val="none" w:sz="0" w:space="0" w:color="auto"/>
                      </w:divBdr>
                      <w:divsChild>
                        <w:div w:id="1774745778">
                          <w:marLeft w:val="0"/>
                          <w:marRight w:val="0"/>
                          <w:marTop w:val="0"/>
                          <w:marBottom w:val="0"/>
                          <w:divBdr>
                            <w:top w:val="none" w:sz="0" w:space="0" w:color="auto"/>
                            <w:left w:val="none" w:sz="0" w:space="0" w:color="auto"/>
                            <w:bottom w:val="none" w:sz="0" w:space="0" w:color="auto"/>
                            <w:right w:val="none" w:sz="0" w:space="0" w:color="auto"/>
                          </w:divBdr>
                          <w:divsChild>
                            <w:div w:id="991374365">
                              <w:marLeft w:val="0"/>
                              <w:marRight w:val="0"/>
                              <w:marTop w:val="0"/>
                              <w:marBottom w:val="0"/>
                              <w:divBdr>
                                <w:top w:val="none" w:sz="0" w:space="0" w:color="auto"/>
                                <w:left w:val="none" w:sz="0" w:space="0" w:color="auto"/>
                                <w:bottom w:val="none" w:sz="0" w:space="0" w:color="auto"/>
                                <w:right w:val="none" w:sz="0" w:space="0" w:color="auto"/>
                              </w:divBdr>
                              <w:divsChild>
                                <w:div w:id="1284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93494">
      <w:bodyDiv w:val="1"/>
      <w:marLeft w:val="0"/>
      <w:marRight w:val="0"/>
      <w:marTop w:val="0"/>
      <w:marBottom w:val="0"/>
      <w:divBdr>
        <w:top w:val="none" w:sz="0" w:space="0" w:color="auto"/>
        <w:left w:val="none" w:sz="0" w:space="0" w:color="auto"/>
        <w:bottom w:val="none" w:sz="0" w:space="0" w:color="auto"/>
        <w:right w:val="none" w:sz="0" w:space="0" w:color="auto"/>
      </w:divBdr>
      <w:divsChild>
        <w:div w:id="1749957341">
          <w:marLeft w:val="0"/>
          <w:marRight w:val="0"/>
          <w:marTop w:val="0"/>
          <w:marBottom w:val="0"/>
          <w:divBdr>
            <w:top w:val="none" w:sz="0" w:space="0" w:color="auto"/>
            <w:left w:val="none" w:sz="0" w:space="0" w:color="auto"/>
            <w:bottom w:val="none" w:sz="0" w:space="0" w:color="auto"/>
            <w:right w:val="none" w:sz="0" w:space="0" w:color="auto"/>
          </w:divBdr>
          <w:divsChild>
            <w:div w:id="1652556746">
              <w:marLeft w:val="0"/>
              <w:marRight w:val="0"/>
              <w:marTop w:val="0"/>
              <w:marBottom w:val="0"/>
              <w:divBdr>
                <w:top w:val="none" w:sz="0" w:space="0" w:color="auto"/>
                <w:left w:val="none" w:sz="0" w:space="0" w:color="auto"/>
                <w:bottom w:val="none" w:sz="0" w:space="0" w:color="auto"/>
                <w:right w:val="none" w:sz="0" w:space="0" w:color="auto"/>
              </w:divBdr>
              <w:divsChild>
                <w:div w:id="1453013485">
                  <w:marLeft w:val="0"/>
                  <w:marRight w:val="0"/>
                  <w:marTop w:val="0"/>
                  <w:marBottom w:val="0"/>
                  <w:divBdr>
                    <w:top w:val="none" w:sz="0" w:space="0" w:color="auto"/>
                    <w:left w:val="none" w:sz="0" w:space="0" w:color="auto"/>
                    <w:bottom w:val="none" w:sz="0" w:space="0" w:color="auto"/>
                    <w:right w:val="none" w:sz="0" w:space="0" w:color="auto"/>
                  </w:divBdr>
                  <w:divsChild>
                    <w:div w:id="844630723">
                      <w:marLeft w:val="0"/>
                      <w:marRight w:val="0"/>
                      <w:marTop w:val="0"/>
                      <w:marBottom w:val="0"/>
                      <w:divBdr>
                        <w:top w:val="none" w:sz="0" w:space="0" w:color="auto"/>
                        <w:left w:val="none" w:sz="0" w:space="0" w:color="auto"/>
                        <w:bottom w:val="none" w:sz="0" w:space="0" w:color="auto"/>
                        <w:right w:val="none" w:sz="0" w:space="0" w:color="auto"/>
                      </w:divBdr>
                      <w:divsChild>
                        <w:div w:id="2113159741">
                          <w:marLeft w:val="0"/>
                          <w:marRight w:val="0"/>
                          <w:marTop w:val="0"/>
                          <w:marBottom w:val="0"/>
                          <w:divBdr>
                            <w:top w:val="none" w:sz="0" w:space="0" w:color="auto"/>
                            <w:left w:val="none" w:sz="0" w:space="0" w:color="auto"/>
                            <w:bottom w:val="none" w:sz="0" w:space="0" w:color="auto"/>
                            <w:right w:val="none" w:sz="0" w:space="0" w:color="auto"/>
                          </w:divBdr>
                          <w:divsChild>
                            <w:div w:id="622348676">
                              <w:marLeft w:val="0"/>
                              <w:marRight w:val="0"/>
                              <w:marTop w:val="0"/>
                              <w:marBottom w:val="0"/>
                              <w:divBdr>
                                <w:top w:val="none" w:sz="0" w:space="0" w:color="auto"/>
                                <w:left w:val="none" w:sz="0" w:space="0" w:color="auto"/>
                                <w:bottom w:val="none" w:sz="0" w:space="0" w:color="auto"/>
                                <w:right w:val="none" w:sz="0" w:space="0" w:color="auto"/>
                              </w:divBdr>
                              <w:divsChild>
                                <w:div w:id="1026247556">
                                  <w:marLeft w:val="0"/>
                                  <w:marRight w:val="0"/>
                                  <w:marTop w:val="0"/>
                                  <w:marBottom w:val="0"/>
                                  <w:divBdr>
                                    <w:top w:val="none" w:sz="0" w:space="0" w:color="auto"/>
                                    <w:left w:val="none" w:sz="0" w:space="0" w:color="auto"/>
                                    <w:bottom w:val="none" w:sz="0" w:space="0" w:color="auto"/>
                                    <w:right w:val="none" w:sz="0" w:space="0" w:color="auto"/>
                                  </w:divBdr>
                                  <w:divsChild>
                                    <w:div w:id="1374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883484">
      <w:bodyDiv w:val="1"/>
      <w:marLeft w:val="0"/>
      <w:marRight w:val="0"/>
      <w:marTop w:val="0"/>
      <w:marBottom w:val="0"/>
      <w:divBdr>
        <w:top w:val="none" w:sz="0" w:space="0" w:color="auto"/>
        <w:left w:val="none" w:sz="0" w:space="0" w:color="auto"/>
        <w:bottom w:val="none" w:sz="0" w:space="0" w:color="auto"/>
        <w:right w:val="none" w:sz="0" w:space="0" w:color="auto"/>
      </w:divBdr>
      <w:divsChild>
        <w:div w:id="980109529">
          <w:marLeft w:val="0"/>
          <w:marRight w:val="0"/>
          <w:marTop w:val="0"/>
          <w:marBottom w:val="0"/>
          <w:divBdr>
            <w:top w:val="none" w:sz="0" w:space="0" w:color="auto"/>
            <w:left w:val="none" w:sz="0" w:space="0" w:color="auto"/>
            <w:bottom w:val="none" w:sz="0" w:space="0" w:color="auto"/>
            <w:right w:val="none" w:sz="0" w:space="0" w:color="auto"/>
          </w:divBdr>
          <w:divsChild>
            <w:div w:id="1657614621">
              <w:marLeft w:val="0"/>
              <w:marRight w:val="0"/>
              <w:marTop w:val="0"/>
              <w:marBottom w:val="0"/>
              <w:divBdr>
                <w:top w:val="none" w:sz="0" w:space="0" w:color="auto"/>
                <w:left w:val="none" w:sz="0" w:space="0" w:color="auto"/>
                <w:bottom w:val="none" w:sz="0" w:space="0" w:color="auto"/>
                <w:right w:val="none" w:sz="0" w:space="0" w:color="auto"/>
              </w:divBdr>
              <w:divsChild>
                <w:div w:id="349994062">
                  <w:marLeft w:val="0"/>
                  <w:marRight w:val="0"/>
                  <w:marTop w:val="0"/>
                  <w:marBottom w:val="0"/>
                  <w:divBdr>
                    <w:top w:val="none" w:sz="0" w:space="0" w:color="auto"/>
                    <w:left w:val="none" w:sz="0" w:space="0" w:color="auto"/>
                    <w:bottom w:val="none" w:sz="0" w:space="0" w:color="auto"/>
                    <w:right w:val="none" w:sz="0" w:space="0" w:color="auto"/>
                  </w:divBdr>
                  <w:divsChild>
                    <w:div w:id="1405294334">
                      <w:marLeft w:val="0"/>
                      <w:marRight w:val="0"/>
                      <w:marTop w:val="0"/>
                      <w:marBottom w:val="0"/>
                      <w:divBdr>
                        <w:top w:val="none" w:sz="0" w:space="0" w:color="auto"/>
                        <w:left w:val="none" w:sz="0" w:space="0" w:color="auto"/>
                        <w:bottom w:val="none" w:sz="0" w:space="0" w:color="auto"/>
                        <w:right w:val="none" w:sz="0" w:space="0" w:color="auto"/>
                      </w:divBdr>
                      <w:divsChild>
                        <w:div w:id="1249387361">
                          <w:marLeft w:val="0"/>
                          <w:marRight w:val="0"/>
                          <w:marTop w:val="0"/>
                          <w:marBottom w:val="0"/>
                          <w:divBdr>
                            <w:top w:val="none" w:sz="0" w:space="0" w:color="auto"/>
                            <w:left w:val="none" w:sz="0" w:space="0" w:color="auto"/>
                            <w:bottom w:val="none" w:sz="0" w:space="0" w:color="auto"/>
                            <w:right w:val="none" w:sz="0" w:space="0" w:color="auto"/>
                          </w:divBdr>
                          <w:divsChild>
                            <w:div w:id="1911161047">
                              <w:marLeft w:val="0"/>
                              <w:marRight w:val="0"/>
                              <w:marTop w:val="0"/>
                              <w:marBottom w:val="0"/>
                              <w:divBdr>
                                <w:top w:val="none" w:sz="0" w:space="0" w:color="auto"/>
                                <w:left w:val="none" w:sz="0" w:space="0" w:color="auto"/>
                                <w:bottom w:val="none" w:sz="0" w:space="0" w:color="auto"/>
                                <w:right w:val="none" w:sz="0" w:space="0" w:color="auto"/>
                              </w:divBdr>
                              <w:divsChild>
                                <w:div w:id="549271035">
                                  <w:marLeft w:val="0"/>
                                  <w:marRight w:val="0"/>
                                  <w:marTop w:val="0"/>
                                  <w:marBottom w:val="0"/>
                                  <w:divBdr>
                                    <w:top w:val="none" w:sz="0" w:space="0" w:color="auto"/>
                                    <w:left w:val="none" w:sz="0" w:space="0" w:color="auto"/>
                                    <w:bottom w:val="none" w:sz="0" w:space="0" w:color="auto"/>
                                    <w:right w:val="none" w:sz="0" w:space="0" w:color="auto"/>
                                  </w:divBdr>
                                  <w:divsChild>
                                    <w:div w:id="4742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474660">
      <w:bodyDiv w:val="1"/>
      <w:marLeft w:val="0"/>
      <w:marRight w:val="0"/>
      <w:marTop w:val="0"/>
      <w:marBottom w:val="0"/>
      <w:divBdr>
        <w:top w:val="none" w:sz="0" w:space="0" w:color="auto"/>
        <w:left w:val="none" w:sz="0" w:space="0" w:color="auto"/>
        <w:bottom w:val="none" w:sz="0" w:space="0" w:color="auto"/>
        <w:right w:val="none" w:sz="0" w:space="0" w:color="auto"/>
      </w:divBdr>
      <w:divsChild>
        <w:div w:id="373190466">
          <w:marLeft w:val="0"/>
          <w:marRight w:val="0"/>
          <w:marTop w:val="0"/>
          <w:marBottom w:val="0"/>
          <w:divBdr>
            <w:top w:val="none" w:sz="0" w:space="0" w:color="auto"/>
            <w:left w:val="none" w:sz="0" w:space="0" w:color="auto"/>
            <w:bottom w:val="none" w:sz="0" w:space="0" w:color="auto"/>
            <w:right w:val="none" w:sz="0" w:space="0" w:color="auto"/>
          </w:divBdr>
          <w:divsChild>
            <w:div w:id="1610312805">
              <w:marLeft w:val="0"/>
              <w:marRight w:val="0"/>
              <w:marTop w:val="0"/>
              <w:marBottom w:val="0"/>
              <w:divBdr>
                <w:top w:val="none" w:sz="0" w:space="0" w:color="auto"/>
                <w:left w:val="none" w:sz="0" w:space="0" w:color="auto"/>
                <w:bottom w:val="none" w:sz="0" w:space="0" w:color="auto"/>
                <w:right w:val="none" w:sz="0" w:space="0" w:color="auto"/>
              </w:divBdr>
              <w:divsChild>
                <w:div w:id="228926843">
                  <w:marLeft w:val="0"/>
                  <w:marRight w:val="0"/>
                  <w:marTop w:val="0"/>
                  <w:marBottom w:val="0"/>
                  <w:divBdr>
                    <w:top w:val="none" w:sz="0" w:space="0" w:color="auto"/>
                    <w:left w:val="none" w:sz="0" w:space="0" w:color="auto"/>
                    <w:bottom w:val="none" w:sz="0" w:space="0" w:color="auto"/>
                    <w:right w:val="none" w:sz="0" w:space="0" w:color="auto"/>
                  </w:divBdr>
                  <w:divsChild>
                    <w:div w:id="248125068">
                      <w:marLeft w:val="0"/>
                      <w:marRight w:val="0"/>
                      <w:marTop w:val="0"/>
                      <w:marBottom w:val="0"/>
                      <w:divBdr>
                        <w:top w:val="none" w:sz="0" w:space="0" w:color="auto"/>
                        <w:left w:val="none" w:sz="0" w:space="0" w:color="auto"/>
                        <w:bottom w:val="none" w:sz="0" w:space="0" w:color="auto"/>
                        <w:right w:val="none" w:sz="0" w:space="0" w:color="auto"/>
                      </w:divBdr>
                      <w:divsChild>
                        <w:div w:id="1276136967">
                          <w:marLeft w:val="0"/>
                          <w:marRight w:val="0"/>
                          <w:marTop w:val="0"/>
                          <w:marBottom w:val="0"/>
                          <w:divBdr>
                            <w:top w:val="none" w:sz="0" w:space="0" w:color="auto"/>
                            <w:left w:val="none" w:sz="0" w:space="0" w:color="auto"/>
                            <w:bottom w:val="none" w:sz="0" w:space="0" w:color="auto"/>
                            <w:right w:val="none" w:sz="0" w:space="0" w:color="auto"/>
                          </w:divBdr>
                          <w:divsChild>
                            <w:div w:id="1972977513">
                              <w:marLeft w:val="0"/>
                              <w:marRight w:val="0"/>
                              <w:marTop w:val="0"/>
                              <w:marBottom w:val="0"/>
                              <w:divBdr>
                                <w:top w:val="none" w:sz="0" w:space="0" w:color="auto"/>
                                <w:left w:val="none" w:sz="0" w:space="0" w:color="auto"/>
                                <w:bottom w:val="none" w:sz="0" w:space="0" w:color="auto"/>
                                <w:right w:val="none" w:sz="0" w:space="0" w:color="auto"/>
                              </w:divBdr>
                              <w:divsChild>
                                <w:div w:id="1402217147">
                                  <w:marLeft w:val="0"/>
                                  <w:marRight w:val="0"/>
                                  <w:marTop w:val="0"/>
                                  <w:marBottom w:val="0"/>
                                  <w:divBdr>
                                    <w:top w:val="none" w:sz="0" w:space="0" w:color="auto"/>
                                    <w:left w:val="none" w:sz="0" w:space="0" w:color="auto"/>
                                    <w:bottom w:val="none" w:sz="0" w:space="0" w:color="auto"/>
                                    <w:right w:val="none" w:sz="0" w:space="0" w:color="auto"/>
                                  </w:divBdr>
                                  <w:divsChild>
                                    <w:div w:id="3705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3383">
      <w:bodyDiv w:val="1"/>
      <w:marLeft w:val="0"/>
      <w:marRight w:val="0"/>
      <w:marTop w:val="0"/>
      <w:marBottom w:val="0"/>
      <w:divBdr>
        <w:top w:val="none" w:sz="0" w:space="0" w:color="auto"/>
        <w:left w:val="none" w:sz="0" w:space="0" w:color="auto"/>
        <w:bottom w:val="none" w:sz="0" w:space="0" w:color="auto"/>
        <w:right w:val="none" w:sz="0" w:space="0" w:color="auto"/>
      </w:divBdr>
      <w:divsChild>
        <w:div w:id="124785607">
          <w:marLeft w:val="0"/>
          <w:marRight w:val="0"/>
          <w:marTop w:val="0"/>
          <w:marBottom w:val="0"/>
          <w:divBdr>
            <w:top w:val="none" w:sz="0" w:space="0" w:color="auto"/>
            <w:left w:val="none" w:sz="0" w:space="0" w:color="auto"/>
            <w:bottom w:val="none" w:sz="0" w:space="0" w:color="auto"/>
            <w:right w:val="none" w:sz="0" w:space="0" w:color="auto"/>
          </w:divBdr>
          <w:divsChild>
            <w:div w:id="1351104299">
              <w:marLeft w:val="0"/>
              <w:marRight w:val="0"/>
              <w:marTop w:val="0"/>
              <w:marBottom w:val="0"/>
              <w:divBdr>
                <w:top w:val="none" w:sz="0" w:space="0" w:color="auto"/>
                <w:left w:val="none" w:sz="0" w:space="0" w:color="auto"/>
                <w:bottom w:val="none" w:sz="0" w:space="0" w:color="auto"/>
                <w:right w:val="none" w:sz="0" w:space="0" w:color="auto"/>
              </w:divBdr>
              <w:divsChild>
                <w:div w:id="460196883">
                  <w:marLeft w:val="0"/>
                  <w:marRight w:val="0"/>
                  <w:marTop w:val="0"/>
                  <w:marBottom w:val="0"/>
                  <w:divBdr>
                    <w:top w:val="none" w:sz="0" w:space="0" w:color="auto"/>
                    <w:left w:val="none" w:sz="0" w:space="0" w:color="auto"/>
                    <w:bottom w:val="none" w:sz="0" w:space="0" w:color="auto"/>
                    <w:right w:val="none" w:sz="0" w:space="0" w:color="auto"/>
                  </w:divBdr>
                  <w:divsChild>
                    <w:div w:id="1589733100">
                      <w:marLeft w:val="0"/>
                      <w:marRight w:val="0"/>
                      <w:marTop w:val="0"/>
                      <w:marBottom w:val="0"/>
                      <w:divBdr>
                        <w:top w:val="none" w:sz="0" w:space="0" w:color="auto"/>
                        <w:left w:val="none" w:sz="0" w:space="0" w:color="auto"/>
                        <w:bottom w:val="none" w:sz="0" w:space="0" w:color="auto"/>
                        <w:right w:val="none" w:sz="0" w:space="0" w:color="auto"/>
                      </w:divBdr>
                      <w:divsChild>
                        <w:div w:id="773476687">
                          <w:marLeft w:val="0"/>
                          <w:marRight w:val="0"/>
                          <w:marTop w:val="0"/>
                          <w:marBottom w:val="0"/>
                          <w:divBdr>
                            <w:top w:val="none" w:sz="0" w:space="0" w:color="auto"/>
                            <w:left w:val="none" w:sz="0" w:space="0" w:color="auto"/>
                            <w:bottom w:val="none" w:sz="0" w:space="0" w:color="auto"/>
                            <w:right w:val="none" w:sz="0" w:space="0" w:color="auto"/>
                          </w:divBdr>
                          <w:divsChild>
                            <w:div w:id="2094279591">
                              <w:marLeft w:val="0"/>
                              <w:marRight w:val="0"/>
                              <w:marTop w:val="0"/>
                              <w:marBottom w:val="0"/>
                              <w:divBdr>
                                <w:top w:val="none" w:sz="0" w:space="0" w:color="auto"/>
                                <w:left w:val="none" w:sz="0" w:space="0" w:color="auto"/>
                                <w:bottom w:val="none" w:sz="0" w:space="0" w:color="auto"/>
                                <w:right w:val="none" w:sz="0" w:space="0" w:color="auto"/>
                              </w:divBdr>
                              <w:divsChild>
                                <w:div w:id="9662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71530">
      <w:bodyDiv w:val="1"/>
      <w:marLeft w:val="0"/>
      <w:marRight w:val="0"/>
      <w:marTop w:val="0"/>
      <w:marBottom w:val="0"/>
      <w:divBdr>
        <w:top w:val="none" w:sz="0" w:space="0" w:color="auto"/>
        <w:left w:val="none" w:sz="0" w:space="0" w:color="auto"/>
        <w:bottom w:val="none" w:sz="0" w:space="0" w:color="auto"/>
        <w:right w:val="none" w:sz="0" w:space="0" w:color="auto"/>
      </w:divBdr>
      <w:divsChild>
        <w:div w:id="518786158">
          <w:marLeft w:val="0"/>
          <w:marRight w:val="0"/>
          <w:marTop w:val="0"/>
          <w:marBottom w:val="0"/>
          <w:divBdr>
            <w:top w:val="none" w:sz="0" w:space="0" w:color="auto"/>
            <w:left w:val="none" w:sz="0" w:space="0" w:color="auto"/>
            <w:bottom w:val="none" w:sz="0" w:space="0" w:color="auto"/>
            <w:right w:val="none" w:sz="0" w:space="0" w:color="auto"/>
          </w:divBdr>
          <w:divsChild>
            <w:div w:id="454103362">
              <w:marLeft w:val="0"/>
              <w:marRight w:val="0"/>
              <w:marTop w:val="0"/>
              <w:marBottom w:val="0"/>
              <w:divBdr>
                <w:top w:val="none" w:sz="0" w:space="0" w:color="auto"/>
                <w:left w:val="none" w:sz="0" w:space="0" w:color="auto"/>
                <w:bottom w:val="none" w:sz="0" w:space="0" w:color="auto"/>
                <w:right w:val="none" w:sz="0" w:space="0" w:color="auto"/>
              </w:divBdr>
              <w:divsChild>
                <w:div w:id="1651251142">
                  <w:marLeft w:val="0"/>
                  <w:marRight w:val="0"/>
                  <w:marTop w:val="0"/>
                  <w:marBottom w:val="0"/>
                  <w:divBdr>
                    <w:top w:val="none" w:sz="0" w:space="0" w:color="auto"/>
                    <w:left w:val="none" w:sz="0" w:space="0" w:color="auto"/>
                    <w:bottom w:val="none" w:sz="0" w:space="0" w:color="auto"/>
                    <w:right w:val="none" w:sz="0" w:space="0" w:color="auto"/>
                  </w:divBdr>
                  <w:divsChild>
                    <w:div w:id="1823542078">
                      <w:marLeft w:val="0"/>
                      <w:marRight w:val="0"/>
                      <w:marTop w:val="0"/>
                      <w:marBottom w:val="0"/>
                      <w:divBdr>
                        <w:top w:val="none" w:sz="0" w:space="0" w:color="auto"/>
                        <w:left w:val="none" w:sz="0" w:space="0" w:color="auto"/>
                        <w:bottom w:val="none" w:sz="0" w:space="0" w:color="auto"/>
                        <w:right w:val="none" w:sz="0" w:space="0" w:color="auto"/>
                      </w:divBdr>
                      <w:divsChild>
                        <w:div w:id="1811744584">
                          <w:marLeft w:val="0"/>
                          <w:marRight w:val="0"/>
                          <w:marTop w:val="0"/>
                          <w:marBottom w:val="0"/>
                          <w:divBdr>
                            <w:top w:val="none" w:sz="0" w:space="0" w:color="auto"/>
                            <w:left w:val="none" w:sz="0" w:space="0" w:color="auto"/>
                            <w:bottom w:val="none" w:sz="0" w:space="0" w:color="auto"/>
                            <w:right w:val="none" w:sz="0" w:space="0" w:color="auto"/>
                          </w:divBdr>
                          <w:divsChild>
                            <w:div w:id="679698478">
                              <w:marLeft w:val="0"/>
                              <w:marRight w:val="0"/>
                              <w:marTop w:val="0"/>
                              <w:marBottom w:val="0"/>
                              <w:divBdr>
                                <w:top w:val="none" w:sz="0" w:space="0" w:color="auto"/>
                                <w:left w:val="none" w:sz="0" w:space="0" w:color="auto"/>
                                <w:bottom w:val="none" w:sz="0" w:space="0" w:color="auto"/>
                                <w:right w:val="none" w:sz="0" w:space="0" w:color="auto"/>
                              </w:divBdr>
                              <w:divsChild>
                                <w:div w:id="21347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803448">
      <w:bodyDiv w:val="1"/>
      <w:marLeft w:val="0"/>
      <w:marRight w:val="0"/>
      <w:marTop w:val="0"/>
      <w:marBottom w:val="0"/>
      <w:divBdr>
        <w:top w:val="none" w:sz="0" w:space="0" w:color="auto"/>
        <w:left w:val="none" w:sz="0" w:space="0" w:color="auto"/>
        <w:bottom w:val="none" w:sz="0" w:space="0" w:color="auto"/>
        <w:right w:val="none" w:sz="0" w:space="0" w:color="auto"/>
      </w:divBdr>
      <w:divsChild>
        <w:div w:id="1992522149">
          <w:marLeft w:val="0"/>
          <w:marRight w:val="0"/>
          <w:marTop w:val="0"/>
          <w:marBottom w:val="0"/>
          <w:divBdr>
            <w:top w:val="none" w:sz="0" w:space="0" w:color="auto"/>
            <w:left w:val="none" w:sz="0" w:space="0" w:color="auto"/>
            <w:bottom w:val="none" w:sz="0" w:space="0" w:color="auto"/>
            <w:right w:val="none" w:sz="0" w:space="0" w:color="auto"/>
          </w:divBdr>
          <w:divsChild>
            <w:div w:id="1505589313">
              <w:marLeft w:val="0"/>
              <w:marRight w:val="0"/>
              <w:marTop w:val="0"/>
              <w:marBottom w:val="0"/>
              <w:divBdr>
                <w:top w:val="none" w:sz="0" w:space="0" w:color="auto"/>
                <w:left w:val="none" w:sz="0" w:space="0" w:color="auto"/>
                <w:bottom w:val="none" w:sz="0" w:space="0" w:color="auto"/>
                <w:right w:val="none" w:sz="0" w:space="0" w:color="auto"/>
              </w:divBdr>
              <w:divsChild>
                <w:div w:id="1054088310">
                  <w:marLeft w:val="0"/>
                  <w:marRight w:val="0"/>
                  <w:marTop w:val="0"/>
                  <w:marBottom w:val="0"/>
                  <w:divBdr>
                    <w:top w:val="none" w:sz="0" w:space="0" w:color="auto"/>
                    <w:left w:val="none" w:sz="0" w:space="0" w:color="auto"/>
                    <w:bottom w:val="none" w:sz="0" w:space="0" w:color="auto"/>
                    <w:right w:val="none" w:sz="0" w:space="0" w:color="auto"/>
                  </w:divBdr>
                  <w:divsChild>
                    <w:div w:id="1642035096">
                      <w:marLeft w:val="0"/>
                      <w:marRight w:val="0"/>
                      <w:marTop w:val="0"/>
                      <w:marBottom w:val="0"/>
                      <w:divBdr>
                        <w:top w:val="none" w:sz="0" w:space="0" w:color="auto"/>
                        <w:left w:val="none" w:sz="0" w:space="0" w:color="auto"/>
                        <w:bottom w:val="none" w:sz="0" w:space="0" w:color="auto"/>
                        <w:right w:val="none" w:sz="0" w:space="0" w:color="auto"/>
                      </w:divBdr>
                      <w:divsChild>
                        <w:div w:id="1620409922">
                          <w:marLeft w:val="0"/>
                          <w:marRight w:val="0"/>
                          <w:marTop w:val="0"/>
                          <w:marBottom w:val="0"/>
                          <w:divBdr>
                            <w:top w:val="none" w:sz="0" w:space="0" w:color="auto"/>
                            <w:left w:val="none" w:sz="0" w:space="0" w:color="auto"/>
                            <w:bottom w:val="none" w:sz="0" w:space="0" w:color="auto"/>
                            <w:right w:val="none" w:sz="0" w:space="0" w:color="auto"/>
                          </w:divBdr>
                          <w:divsChild>
                            <w:div w:id="1044912616">
                              <w:marLeft w:val="0"/>
                              <w:marRight w:val="0"/>
                              <w:marTop w:val="0"/>
                              <w:marBottom w:val="0"/>
                              <w:divBdr>
                                <w:top w:val="none" w:sz="0" w:space="0" w:color="auto"/>
                                <w:left w:val="none" w:sz="0" w:space="0" w:color="auto"/>
                                <w:bottom w:val="none" w:sz="0" w:space="0" w:color="auto"/>
                                <w:right w:val="none" w:sz="0" w:space="0" w:color="auto"/>
                              </w:divBdr>
                              <w:divsChild>
                                <w:div w:id="453132898">
                                  <w:marLeft w:val="0"/>
                                  <w:marRight w:val="0"/>
                                  <w:marTop w:val="0"/>
                                  <w:marBottom w:val="0"/>
                                  <w:divBdr>
                                    <w:top w:val="none" w:sz="0" w:space="0" w:color="auto"/>
                                    <w:left w:val="none" w:sz="0" w:space="0" w:color="auto"/>
                                    <w:bottom w:val="none" w:sz="0" w:space="0" w:color="auto"/>
                                    <w:right w:val="none" w:sz="0" w:space="0" w:color="auto"/>
                                  </w:divBdr>
                                  <w:divsChild>
                                    <w:div w:id="1611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35827">
      <w:bodyDiv w:val="1"/>
      <w:marLeft w:val="0"/>
      <w:marRight w:val="0"/>
      <w:marTop w:val="0"/>
      <w:marBottom w:val="0"/>
      <w:divBdr>
        <w:top w:val="none" w:sz="0" w:space="0" w:color="auto"/>
        <w:left w:val="none" w:sz="0" w:space="0" w:color="auto"/>
        <w:bottom w:val="none" w:sz="0" w:space="0" w:color="auto"/>
        <w:right w:val="none" w:sz="0" w:space="0" w:color="auto"/>
      </w:divBdr>
      <w:divsChild>
        <w:div w:id="1094939992">
          <w:marLeft w:val="0"/>
          <w:marRight w:val="0"/>
          <w:marTop w:val="0"/>
          <w:marBottom w:val="0"/>
          <w:divBdr>
            <w:top w:val="none" w:sz="0" w:space="0" w:color="auto"/>
            <w:left w:val="none" w:sz="0" w:space="0" w:color="auto"/>
            <w:bottom w:val="none" w:sz="0" w:space="0" w:color="auto"/>
            <w:right w:val="none" w:sz="0" w:space="0" w:color="auto"/>
          </w:divBdr>
          <w:divsChild>
            <w:div w:id="524565373">
              <w:marLeft w:val="0"/>
              <w:marRight w:val="0"/>
              <w:marTop w:val="0"/>
              <w:marBottom w:val="0"/>
              <w:divBdr>
                <w:top w:val="none" w:sz="0" w:space="0" w:color="auto"/>
                <w:left w:val="none" w:sz="0" w:space="0" w:color="auto"/>
                <w:bottom w:val="none" w:sz="0" w:space="0" w:color="auto"/>
                <w:right w:val="none" w:sz="0" w:space="0" w:color="auto"/>
              </w:divBdr>
              <w:divsChild>
                <w:div w:id="329648369">
                  <w:marLeft w:val="0"/>
                  <w:marRight w:val="0"/>
                  <w:marTop w:val="0"/>
                  <w:marBottom w:val="0"/>
                  <w:divBdr>
                    <w:top w:val="none" w:sz="0" w:space="0" w:color="auto"/>
                    <w:left w:val="none" w:sz="0" w:space="0" w:color="auto"/>
                    <w:bottom w:val="none" w:sz="0" w:space="0" w:color="auto"/>
                    <w:right w:val="none" w:sz="0" w:space="0" w:color="auto"/>
                  </w:divBdr>
                  <w:divsChild>
                    <w:div w:id="1900941610">
                      <w:marLeft w:val="0"/>
                      <w:marRight w:val="0"/>
                      <w:marTop w:val="0"/>
                      <w:marBottom w:val="0"/>
                      <w:divBdr>
                        <w:top w:val="none" w:sz="0" w:space="0" w:color="auto"/>
                        <w:left w:val="none" w:sz="0" w:space="0" w:color="auto"/>
                        <w:bottom w:val="none" w:sz="0" w:space="0" w:color="auto"/>
                        <w:right w:val="none" w:sz="0" w:space="0" w:color="auto"/>
                      </w:divBdr>
                      <w:divsChild>
                        <w:div w:id="391390363">
                          <w:marLeft w:val="0"/>
                          <w:marRight w:val="0"/>
                          <w:marTop w:val="0"/>
                          <w:marBottom w:val="0"/>
                          <w:divBdr>
                            <w:top w:val="none" w:sz="0" w:space="0" w:color="auto"/>
                            <w:left w:val="none" w:sz="0" w:space="0" w:color="auto"/>
                            <w:bottom w:val="none" w:sz="0" w:space="0" w:color="auto"/>
                            <w:right w:val="none" w:sz="0" w:space="0" w:color="auto"/>
                          </w:divBdr>
                          <w:divsChild>
                            <w:div w:id="696085459">
                              <w:marLeft w:val="0"/>
                              <w:marRight w:val="0"/>
                              <w:marTop w:val="0"/>
                              <w:marBottom w:val="0"/>
                              <w:divBdr>
                                <w:top w:val="none" w:sz="0" w:space="0" w:color="auto"/>
                                <w:left w:val="none" w:sz="0" w:space="0" w:color="auto"/>
                                <w:bottom w:val="none" w:sz="0" w:space="0" w:color="auto"/>
                                <w:right w:val="none" w:sz="0" w:space="0" w:color="auto"/>
                              </w:divBdr>
                              <w:divsChild>
                                <w:div w:id="1669099">
                                  <w:marLeft w:val="0"/>
                                  <w:marRight w:val="0"/>
                                  <w:marTop w:val="0"/>
                                  <w:marBottom w:val="0"/>
                                  <w:divBdr>
                                    <w:top w:val="none" w:sz="0" w:space="0" w:color="auto"/>
                                    <w:left w:val="none" w:sz="0" w:space="0" w:color="auto"/>
                                    <w:bottom w:val="none" w:sz="0" w:space="0" w:color="auto"/>
                                    <w:right w:val="none" w:sz="0" w:space="0" w:color="auto"/>
                                  </w:divBdr>
                                  <w:divsChild>
                                    <w:div w:id="18921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6644">
      <w:bodyDiv w:val="1"/>
      <w:marLeft w:val="0"/>
      <w:marRight w:val="0"/>
      <w:marTop w:val="0"/>
      <w:marBottom w:val="0"/>
      <w:divBdr>
        <w:top w:val="none" w:sz="0" w:space="0" w:color="auto"/>
        <w:left w:val="none" w:sz="0" w:space="0" w:color="auto"/>
        <w:bottom w:val="none" w:sz="0" w:space="0" w:color="auto"/>
        <w:right w:val="none" w:sz="0" w:space="0" w:color="auto"/>
      </w:divBdr>
      <w:divsChild>
        <w:div w:id="1672684175">
          <w:marLeft w:val="0"/>
          <w:marRight w:val="0"/>
          <w:marTop w:val="0"/>
          <w:marBottom w:val="0"/>
          <w:divBdr>
            <w:top w:val="none" w:sz="0" w:space="0" w:color="auto"/>
            <w:left w:val="none" w:sz="0" w:space="0" w:color="auto"/>
            <w:bottom w:val="none" w:sz="0" w:space="0" w:color="auto"/>
            <w:right w:val="none" w:sz="0" w:space="0" w:color="auto"/>
          </w:divBdr>
          <w:divsChild>
            <w:div w:id="444740721">
              <w:marLeft w:val="0"/>
              <w:marRight w:val="0"/>
              <w:marTop w:val="0"/>
              <w:marBottom w:val="0"/>
              <w:divBdr>
                <w:top w:val="none" w:sz="0" w:space="0" w:color="auto"/>
                <w:left w:val="none" w:sz="0" w:space="0" w:color="auto"/>
                <w:bottom w:val="none" w:sz="0" w:space="0" w:color="auto"/>
                <w:right w:val="none" w:sz="0" w:space="0" w:color="auto"/>
              </w:divBdr>
              <w:divsChild>
                <w:div w:id="1744329525">
                  <w:marLeft w:val="0"/>
                  <w:marRight w:val="0"/>
                  <w:marTop w:val="0"/>
                  <w:marBottom w:val="0"/>
                  <w:divBdr>
                    <w:top w:val="none" w:sz="0" w:space="0" w:color="auto"/>
                    <w:left w:val="none" w:sz="0" w:space="0" w:color="auto"/>
                    <w:bottom w:val="none" w:sz="0" w:space="0" w:color="auto"/>
                    <w:right w:val="none" w:sz="0" w:space="0" w:color="auto"/>
                  </w:divBdr>
                  <w:divsChild>
                    <w:div w:id="1432045469">
                      <w:marLeft w:val="0"/>
                      <w:marRight w:val="0"/>
                      <w:marTop w:val="0"/>
                      <w:marBottom w:val="0"/>
                      <w:divBdr>
                        <w:top w:val="none" w:sz="0" w:space="0" w:color="auto"/>
                        <w:left w:val="none" w:sz="0" w:space="0" w:color="auto"/>
                        <w:bottom w:val="none" w:sz="0" w:space="0" w:color="auto"/>
                        <w:right w:val="none" w:sz="0" w:space="0" w:color="auto"/>
                      </w:divBdr>
                      <w:divsChild>
                        <w:div w:id="1917398201">
                          <w:marLeft w:val="0"/>
                          <w:marRight w:val="0"/>
                          <w:marTop w:val="0"/>
                          <w:marBottom w:val="0"/>
                          <w:divBdr>
                            <w:top w:val="none" w:sz="0" w:space="0" w:color="auto"/>
                            <w:left w:val="none" w:sz="0" w:space="0" w:color="auto"/>
                            <w:bottom w:val="none" w:sz="0" w:space="0" w:color="auto"/>
                            <w:right w:val="none" w:sz="0" w:space="0" w:color="auto"/>
                          </w:divBdr>
                          <w:divsChild>
                            <w:div w:id="1564097286">
                              <w:marLeft w:val="0"/>
                              <w:marRight w:val="0"/>
                              <w:marTop w:val="0"/>
                              <w:marBottom w:val="0"/>
                              <w:divBdr>
                                <w:top w:val="none" w:sz="0" w:space="0" w:color="auto"/>
                                <w:left w:val="none" w:sz="0" w:space="0" w:color="auto"/>
                                <w:bottom w:val="none" w:sz="0" w:space="0" w:color="auto"/>
                                <w:right w:val="none" w:sz="0" w:space="0" w:color="auto"/>
                              </w:divBdr>
                              <w:divsChild>
                                <w:div w:id="959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548696">
      <w:bodyDiv w:val="1"/>
      <w:marLeft w:val="0"/>
      <w:marRight w:val="0"/>
      <w:marTop w:val="0"/>
      <w:marBottom w:val="0"/>
      <w:divBdr>
        <w:top w:val="none" w:sz="0" w:space="0" w:color="auto"/>
        <w:left w:val="none" w:sz="0" w:space="0" w:color="auto"/>
        <w:bottom w:val="none" w:sz="0" w:space="0" w:color="auto"/>
        <w:right w:val="none" w:sz="0" w:space="0" w:color="auto"/>
      </w:divBdr>
      <w:divsChild>
        <w:div w:id="371421101">
          <w:marLeft w:val="0"/>
          <w:marRight w:val="0"/>
          <w:marTop w:val="0"/>
          <w:marBottom w:val="0"/>
          <w:divBdr>
            <w:top w:val="none" w:sz="0" w:space="0" w:color="auto"/>
            <w:left w:val="none" w:sz="0" w:space="0" w:color="auto"/>
            <w:bottom w:val="none" w:sz="0" w:space="0" w:color="auto"/>
            <w:right w:val="none" w:sz="0" w:space="0" w:color="auto"/>
          </w:divBdr>
          <w:divsChild>
            <w:div w:id="922954232">
              <w:marLeft w:val="0"/>
              <w:marRight w:val="0"/>
              <w:marTop w:val="0"/>
              <w:marBottom w:val="0"/>
              <w:divBdr>
                <w:top w:val="none" w:sz="0" w:space="0" w:color="auto"/>
                <w:left w:val="none" w:sz="0" w:space="0" w:color="auto"/>
                <w:bottom w:val="none" w:sz="0" w:space="0" w:color="auto"/>
                <w:right w:val="none" w:sz="0" w:space="0" w:color="auto"/>
              </w:divBdr>
              <w:divsChild>
                <w:div w:id="1890993515">
                  <w:marLeft w:val="0"/>
                  <w:marRight w:val="0"/>
                  <w:marTop w:val="0"/>
                  <w:marBottom w:val="0"/>
                  <w:divBdr>
                    <w:top w:val="none" w:sz="0" w:space="0" w:color="auto"/>
                    <w:left w:val="none" w:sz="0" w:space="0" w:color="auto"/>
                    <w:bottom w:val="none" w:sz="0" w:space="0" w:color="auto"/>
                    <w:right w:val="none" w:sz="0" w:space="0" w:color="auto"/>
                  </w:divBdr>
                  <w:divsChild>
                    <w:div w:id="1481652684">
                      <w:marLeft w:val="0"/>
                      <w:marRight w:val="0"/>
                      <w:marTop w:val="0"/>
                      <w:marBottom w:val="0"/>
                      <w:divBdr>
                        <w:top w:val="none" w:sz="0" w:space="0" w:color="auto"/>
                        <w:left w:val="none" w:sz="0" w:space="0" w:color="auto"/>
                        <w:bottom w:val="none" w:sz="0" w:space="0" w:color="auto"/>
                        <w:right w:val="none" w:sz="0" w:space="0" w:color="auto"/>
                      </w:divBdr>
                      <w:divsChild>
                        <w:div w:id="422915287">
                          <w:marLeft w:val="0"/>
                          <w:marRight w:val="0"/>
                          <w:marTop w:val="0"/>
                          <w:marBottom w:val="0"/>
                          <w:divBdr>
                            <w:top w:val="none" w:sz="0" w:space="0" w:color="auto"/>
                            <w:left w:val="none" w:sz="0" w:space="0" w:color="auto"/>
                            <w:bottom w:val="none" w:sz="0" w:space="0" w:color="auto"/>
                            <w:right w:val="none" w:sz="0" w:space="0" w:color="auto"/>
                          </w:divBdr>
                          <w:divsChild>
                            <w:div w:id="1482961327">
                              <w:marLeft w:val="0"/>
                              <w:marRight w:val="0"/>
                              <w:marTop w:val="0"/>
                              <w:marBottom w:val="0"/>
                              <w:divBdr>
                                <w:top w:val="none" w:sz="0" w:space="0" w:color="auto"/>
                                <w:left w:val="none" w:sz="0" w:space="0" w:color="auto"/>
                                <w:bottom w:val="none" w:sz="0" w:space="0" w:color="auto"/>
                                <w:right w:val="none" w:sz="0" w:space="0" w:color="auto"/>
                              </w:divBdr>
                              <w:divsChild>
                                <w:div w:id="418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04102">
      <w:bodyDiv w:val="1"/>
      <w:marLeft w:val="0"/>
      <w:marRight w:val="0"/>
      <w:marTop w:val="0"/>
      <w:marBottom w:val="0"/>
      <w:divBdr>
        <w:top w:val="none" w:sz="0" w:space="0" w:color="auto"/>
        <w:left w:val="none" w:sz="0" w:space="0" w:color="auto"/>
        <w:bottom w:val="none" w:sz="0" w:space="0" w:color="auto"/>
        <w:right w:val="none" w:sz="0" w:space="0" w:color="auto"/>
      </w:divBdr>
      <w:divsChild>
        <w:div w:id="1901212628">
          <w:marLeft w:val="0"/>
          <w:marRight w:val="0"/>
          <w:marTop w:val="0"/>
          <w:marBottom w:val="0"/>
          <w:divBdr>
            <w:top w:val="none" w:sz="0" w:space="0" w:color="auto"/>
            <w:left w:val="none" w:sz="0" w:space="0" w:color="auto"/>
            <w:bottom w:val="none" w:sz="0" w:space="0" w:color="auto"/>
            <w:right w:val="none" w:sz="0" w:space="0" w:color="auto"/>
          </w:divBdr>
          <w:divsChild>
            <w:div w:id="1011562326">
              <w:marLeft w:val="0"/>
              <w:marRight w:val="0"/>
              <w:marTop w:val="0"/>
              <w:marBottom w:val="0"/>
              <w:divBdr>
                <w:top w:val="none" w:sz="0" w:space="0" w:color="auto"/>
                <w:left w:val="none" w:sz="0" w:space="0" w:color="auto"/>
                <w:bottom w:val="none" w:sz="0" w:space="0" w:color="auto"/>
                <w:right w:val="none" w:sz="0" w:space="0" w:color="auto"/>
              </w:divBdr>
              <w:divsChild>
                <w:div w:id="1053116062">
                  <w:marLeft w:val="0"/>
                  <w:marRight w:val="0"/>
                  <w:marTop w:val="0"/>
                  <w:marBottom w:val="0"/>
                  <w:divBdr>
                    <w:top w:val="none" w:sz="0" w:space="0" w:color="auto"/>
                    <w:left w:val="none" w:sz="0" w:space="0" w:color="auto"/>
                    <w:bottom w:val="none" w:sz="0" w:space="0" w:color="auto"/>
                    <w:right w:val="none" w:sz="0" w:space="0" w:color="auto"/>
                  </w:divBdr>
                  <w:divsChild>
                    <w:div w:id="915363624">
                      <w:marLeft w:val="0"/>
                      <w:marRight w:val="0"/>
                      <w:marTop w:val="0"/>
                      <w:marBottom w:val="0"/>
                      <w:divBdr>
                        <w:top w:val="none" w:sz="0" w:space="0" w:color="auto"/>
                        <w:left w:val="none" w:sz="0" w:space="0" w:color="auto"/>
                        <w:bottom w:val="none" w:sz="0" w:space="0" w:color="auto"/>
                        <w:right w:val="none" w:sz="0" w:space="0" w:color="auto"/>
                      </w:divBdr>
                      <w:divsChild>
                        <w:div w:id="57292562">
                          <w:marLeft w:val="0"/>
                          <w:marRight w:val="0"/>
                          <w:marTop w:val="0"/>
                          <w:marBottom w:val="0"/>
                          <w:divBdr>
                            <w:top w:val="none" w:sz="0" w:space="0" w:color="auto"/>
                            <w:left w:val="none" w:sz="0" w:space="0" w:color="auto"/>
                            <w:bottom w:val="none" w:sz="0" w:space="0" w:color="auto"/>
                            <w:right w:val="none" w:sz="0" w:space="0" w:color="auto"/>
                          </w:divBdr>
                          <w:divsChild>
                            <w:div w:id="594246404">
                              <w:marLeft w:val="0"/>
                              <w:marRight w:val="0"/>
                              <w:marTop w:val="0"/>
                              <w:marBottom w:val="0"/>
                              <w:divBdr>
                                <w:top w:val="none" w:sz="0" w:space="0" w:color="auto"/>
                                <w:left w:val="none" w:sz="0" w:space="0" w:color="auto"/>
                                <w:bottom w:val="none" w:sz="0" w:space="0" w:color="auto"/>
                                <w:right w:val="none" w:sz="0" w:space="0" w:color="auto"/>
                              </w:divBdr>
                              <w:divsChild>
                                <w:div w:id="1730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92324">
      <w:bodyDiv w:val="1"/>
      <w:marLeft w:val="0"/>
      <w:marRight w:val="0"/>
      <w:marTop w:val="0"/>
      <w:marBottom w:val="0"/>
      <w:divBdr>
        <w:top w:val="none" w:sz="0" w:space="0" w:color="auto"/>
        <w:left w:val="none" w:sz="0" w:space="0" w:color="auto"/>
        <w:bottom w:val="none" w:sz="0" w:space="0" w:color="auto"/>
        <w:right w:val="none" w:sz="0" w:space="0" w:color="auto"/>
      </w:divBdr>
      <w:divsChild>
        <w:div w:id="1110735667">
          <w:marLeft w:val="0"/>
          <w:marRight w:val="0"/>
          <w:marTop w:val="0"/>
          <w:marBottom w:val="0"/>
          <w:divBdr>
            <w:top w:val="none" w:sz="0" w:space="0" w:color="auto"/>
            <w:left w:val="none" w:sz="0" w:space="0" w:color="auto"/>
            <w:bottom w:val="none" w:sz="0" w:space="0" w:color="auto"/>
            <w:right w:val="none" w:sz="0" w:space="0" w:color="auto"/>
          </w:divBdr>
          <w:divsChild>
            <w:div w:id="954097659">
              <w:marLeft w:val="0"/>
              <w:marRight w:val="0"/>
              <w:marTop w:val="0"/>
              <w:marBottom w:val="0"/>
              <w:divBdr>
                <w:top w:val="none" w:sz="0" w:space="0" w:color="auto"/>
                <w:left w:val="none" w:sz="0" w:space="0" w:color="auto"/>
                <w:bottom w:val="none" w:sz="0" w:space="0" w:color="auto"/>
                <w:right w:val="none" w:sz="0" w:space="0" w:color="auto"/>
              </w:divBdr>
              <w:divsChild>
                <w:div w:id="545340578">
                  <w:marLeft w:val="0"/>
                  <w:marRight w:val="0"/>
                  <w:marTop w:val="0"/>
                  <w:marBottom w:val="0"/>
                  <w:divBdr>
                    <w:top w:val="none" w:sz="0" w:space="0" w:color="auto"/>
                    <w:left w:val="none" w:sz="0" w:space="0" w:color="auto"/>
                    <w:bottom w:val="none" w:sz="0" w:space="0" w:color="auto"/>
                    <w:right w:val="none" w:sz="0" w:space="0" w:color="auto"/>
                  </w:divBdr>
                  <w:divsChild>
                    <w:div w:id="269626255">
                      <w:marLeft w:val="0"/>
                      <w:marRight w:val="0"/>
                      <w:marTop w:val="0"/>
                      <w:marBottom w:val="0"/>
                      <w:divBdr>
                        <w:top w:val="none" w:sz="0" w:space="0" w:color="auto"/>
                        <w:left w:val="none" w:sz="0" w:space="0" w:color="auto"/>
                        <w:bottom w:val="none" w:sz="0" w:space="0" w:color="auto"/>
                        <w:right w:val="none" w:sz="0" w:space="0" w:color="auto"/>
                      </w:divBdr>
                      <w:divsChild>
                        <w:div w:id="667440845">
                          <w:marLeft w:val="0"/>
                          <w:marRight w:val="0"/>
                          <w:marTop w:val="0"/>
                          <w:marBottom w:val="0"/>
                          <w:divBdr>
                            <w:top w:val="none" w:sz="0" w:space="0" w:color="auto"/>
                            <w:left w:val="none" w:sz="0" w:space="0" w:color="auto"/>
                            <w:bottom w:val="none" w:sz="0" w:space="0" w:color="auto"/>
                            <w:right w:val="none" w:sz="0" w:space="0" w:color="auto"/>
                          </w:divBdr>
                          <w:divsChild>
                            <w:div w:id="1013072251">
                              <w:marLeft w:val="0"/>
                              <w:marRight w:val="0"/>
                              <w:marTop w:val="0"/>
                              <w:marBottom w:val="0"/>
                              <w:divBdr>
                                <w:top w:val="none" w:sz="0" w:space="0" w:color="auto"/>
                                <w:left w:val="none" w:sz="0" w:space="0" w:color="auto"/>
                                <w:bottom w:val="none" w:sz="0" w:space="0" w:color="auto"/>
                                <w:right w:val="none" w:sz="0" w:space="0" w:color="auto"/>
                              </w:divBdr>
                              <w:divsChild>
                                <w:div w:id="12909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498586">
      <w:bodyDiv w:val="1"/>
      <w:marLeft w:val="0"/>
      <w:marRight w:val="0"/>
      <w:marTop w:val="0"/>
      <w:marBottom w:val="0"/>
      <w:divBdr>
        <w:top w:val="none" w:sz="0" w:space="0" w:color="auto"/>
        <w:left w:val="none" w:sz="0" w:space="0" w:color="auto"/>
        <w:bottom w:val="none" w:sz="0" w:space="0" w:color="auto"/>
        <w:right w:val="none" w:sz="0" w:space="0" w:color="auto"/>
      </w:divBdr>
      <w:divsChild>
        <w:div w:id="87581616">
          <w:marLeft w:val="0"/>
          <w:marRight w:val="0"/>
          <w:marTop w:val="0"/>
          <w:marBottom w:val="0"/>
          <w:divBdr>
            <w:top w:val="none" w:sz="0" w:space="0" w:color="auto"/>
            <w:left w:val="none" w:sz="0" w:space="0" w:color="auto"/>
            <w:bottom w:val="none" w:sz="0" w:space="0" w:color="auto"/>
            <w:right w:val="none" w:sz="0" w:space="0" w:color="auto"/>
          </w:divBdr>
          <w:divsChild>
            <w:div w:id="636111754">
              <w:marLeft w:val="0"/>
              <w:marRight w:val="0"/>
              <w:marTop w:val="0"/>
              <w:marBottom w:val="0"/>
              <w:divBdr>
                <w:top w:val="none" w:sz="0" w:space="0" w:color="auto"/>
                <w:left w:val="none" w:sz="0" w:space="0" w:color="auto"/>
                <w:bottom w:val="none" w:sz="0" w:space="0" w:color="auto"/>
                <w:right w:val="none" w:sz="0" w:space="0" w:color="auto"/>
              </w:divBdr>
              <w:divsChild>
                <w:div w:id="135220290">
                  <w:marLeft w:val="0"/>
                  <w:marRight w:val="0"/>
                  <w:marTop w:val="0"/>
                  <w:marBottom w:val="0"/>
                  <w:divBdr>
                    <w:top w:val="none" w:sz="0" w:space="0" w:color="auto"/>
                    <w:left w:val="none" w:sz="0" w:space="0" w:color="auto"/>
                    <w:bottom w:val="none" w:sz="0" w:space="0" w:color="auto"/>
                    <w:right w:val="none" w:sz="0" w:space="0" w:color="auto"/>
                  </w:divBdr>
                  <w:divsChild>
                    <w:div w:id="1942763541">
                      <w:marLeft w:val="0"/>
                      <w:marRight w:val="0"/>
                      <w:marTop w:val="0"/>
                      <w:marBottom w:val="0"/>
                      <w:divBdr>
                        <w:top w:val="none" w:sz="0" w:space="0" w:color="auto"/>
                        <w:left w:val="none" w:sz="0" w:space="0" w:color="auto"/>
                        <w:bottom w:val="none" w:sz="0" w:space="0" w:color="auto"/>
                        <w:right w:val="none" w:sz="0" w:space="0" w:color="auto"/>
                      </w:divBdr>
                      <w:divsChild>
                        <w:div w:id="764837276">
                          <w:marLeft w:val="0"/>
                          <w:marRight w:val="0"/>
                          <w:marTop w:val="0"/>
                          <w:marBottom w:val="0"/>
                          <w:divBdr>
                            <w:top w:val="none" w:sz="0" w:space="0" w:color="auto"/>
                            <w:left w:val="none" w:sz="0" w:space="0" w:color="auto"/>
                            <w:bottom w:val="none" w:sz="0" w:space="0" w:color="auto"/>
                            <w:right w:val="none" w:sz="0" w:space="0" w:color="auto"/>
                          </w:divBdr>
                          <w:divsChild>
                            <w:div w:id="1145663073">
                              <w:marLeft w:val="0"/>
                              <w:marRight w:val="0"/>
                              <w:marTop w:val="0"/>
                              <w:marBottom w:val="0"/>
                              <w:divBdr>
                                <w:top w:val="none" w:sz="0" w:space="0" w:color="auto"/>
                                <w:left w:val="none" w:sz="0" w:space="0" w:color="auto"/>
                                <w:bottom w:val="none" w:sz="0" w:space="0" w:color="auto"/>
                                <w:right w:val="none" w:sz="0" w:space="0" w:color="auto"/>
                              </w:divBdr>
                              <w:divsChild>
                                <w:div w:id="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03515">
      <w:bodyDiv w:val="1"/>
      <w:marLeft w:val="0"/>
      <w:marRight w:val="0"/>
      <w:marTop w:val="0"/>
      <w:marBottom w:val="0"/>
      <w:divBdr>
        <w:top w:val="none" w:sz="0" w:space="0" w:color="auto"/>
        <w:left w:val="none" w:sz="0" w:space="0" w:color="auto"/>
        <w:bottom w:val="none" w:sz="0" w:space="0" w:color="auto"/>
        <w:right w:val="none" w:sz="0" w:space="0" w:color="auto"/>
      </w:divBdr>
      <w:divsChild>
        <w:div w:id="352649970">
          <w:marLeft w:val="0"/>
          <w:marRight w:val="0"/>
          <w:marTop w:val="0"/>
          <w:marBottom w:val="0"/>
          <w:divBdr>
            <w:top w:val="none" w:sz="0" w:space="0" w:color="auto"/>
            <w:left w:val="none" w:sz="0" w:space="0" w:color="auto"/>
            <w:bottom w:val="none" w:sz="0" w:space="0" w:color="auto"/>
            <w:right w:val="none" w:sz="0" w:space="0" w:color="auto"/>
          </w:divBdr>
          <w:divsChild>
            <w:div w:id="635181448">
              <w:marLeft w:val="0"/>
              <w:marRight w:val="0"/>
              <w:marTop w:val="0"/>
              <w:marBottom w:val="0"/>
              <w:divBdr>
                <w:top w:val="none" w:sz="0" w:space="0" w:color="auto"/>
                <w:left w:val="none" w:sz="0" w:space="0" w:color="auto"/>
                <w:bottom w:val="none" w:sz="0" w:space="0" w:color="auto"/>
                <w:right w:val="none" w:sz="0" w:space="0" w:color="auto"/>
              </w:divBdr>
              <w:divsChild>
                <w:div w:id="994602163">
                  <w:marLeft w:val="0"/>
                  <w:marRight w:val="0"/>
                  <w:marTop w:val="0"/>
                  <w:marBottom w:val="0"/>
                  <w:divBdr>
                    <w:top w:val="none" w:sz="0" w:space="0" w:color="auto"/>
                    <w:left w:val="none" w:sz="0" w:space="0" w:color="auto"/>
                    <w:bottom w:val="none" w:sz="0" w:space="0" w:color="auto"/>
                    <w:right w:val="none" w:sz="0" w:space="0" w:color="auto"/>
                  </w:divBdr>
                  <w:divsChild>
                    <w:div w:id="490483250">
                      <w:marLeft w:val="0"/>
                      <w:marRight w:val="0"/>
                      <w:marTop w:val="0"/>
                      <w:marBottom w:val="0"/>
                      <w:divBdr>
                        <w:top w:val="none" w:sz="0" w:space="0" w:color="auto"/>
                        <w:left w:val="none" w:sz="0" w:space="0" w:color="auto"/>
                        <w:bottom w:val="none" w:sz="0" w:space="0" w:color="auto"/>
                        <w:right w:val="none" w:sz="0" w:space="0" w:color="auto"/>
                      </w:divBdr>
                      <w:divsChild>
                        <w:div w:id="418256134">
                          <w:marLeft w:val="0"/>
                          <w:marRight w:val="0"/>
                          <w:marTop w:val="0"/>
                          <w:marBottom w:val="0"/>
                          <w:divBdr>
                            <w:top w:val="none" w:sz="0" w:space="0" w:color="auto"/>
                            <w:left w:val="none" w:sz="0" w:space="0" w:color="auto"/>
                            <w:bottom w:val="none" w:sz="0" w:space="0" w:color="auto"/>
                            <w:right w:val="none" w:sz="0" w:space="0" w:color="auto"/>
                          </w:divBdr>
                          <w:divsChild>
                            <w:div w:id="1032344402">
                              <w:marLeft w:val="0"/>
                              <w:marRight w:val="0"/>
                              <w:marTop w:val="0"/>
                              <w:marBottom w:val="0"/>
                              <w:divBdr>
                                <w:top w:val="none" w:sz="0" w:space="0" w:color="auto"/>
                                <w:left w:val="none" w:sz="0" w:space="0" w:color="auto"/>
                                <w:bottom w:val="none" w:sz="0" w:space="0" w:color="auto"/>
                                <w:right w:val="none" w:sz="0" w:space="0" w:color="auto"/>
                              </w:divBdr>
                              <w:divsChild>
                                <w:div w:id="6866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69349">
      <w:bodyDiv w:val="1"/>
      <w:marLeft w:val="0"/>
      <w:marRight w:val="0"/>
      <w:marTop w:val="0"/>
      <w:marBottom w:val="0"/>
      <w:divBdr>
        <w:top w:val="none" w:sz="0" w:space="0" w:color="auto"/>
        <w:left w:val="none" w:sz="0" w:space="0" w:color="auto"/>
        <w:bottom w:val="none" w:sz="0" w:space="0" w:color="auto"/>
        <w:right w:val="none" w:sz="0" w:space="0" w:color="auto"/>
      </w:divBdr>
      <w:divsChild>
        <w:div w:id="664892107">
          <w:marLeft w:val="0"/>
          <w:marRight w:val="0"/>
          <w:marTop w:val="0"/>
          <w:marBottom w:val="0"/>
          <w:divBdr>
            <w:top w:val="none" w:sz="0" w:space="0" w:color="auto"/>
            <w:left w:val="none" w:sz="0" w:space="0" w:color="auto"/>
            <w:bottom w:val="none" w:sz="0" w:space="0" w:color="auto"/>
            <w:right w:val="none" w:sz="0" w:space="0" w:color="auto"/>
          </w:divBdr>
          <w:divsChild>
            <w:div w:id="2011903181">
              <w:marLeft w:val="0"/>
              <w:marRight w:val="0"/>
              <w:marTop w:val="0"/>
              <w:marBottom w:val="0"/>
              <w:divBdr>
                <w:top w:val="none" w:sz="0" w:space="0" w:color="auto"/>
                <w:left w:val="none" w:sz="0" w:space="0" w:color="auto"/>
                <w:bottom w:val="none" w:sz="0" w:space="0" w:color="auto"/>
                <w:right w:val="none" w:sz="0" w:space="0" w:color="auto"/>
              </w:divBdr>
              <w:divsChild>
                <w:div w:id="1179931670">
                  <w:marLeft w:val="0"/>
                  <w:marRight w:val="0"/>
                  <w:marTop w:val="0"/>
                  <w:marBottom w:val="0"/>
                  <w:divBdr>
                    <w:top w:val="none" w:sz="0" w:space="0" w:color="auto"/>
                    <w:left w:val="none" w:sz="0" w:space="0" w:color="auto"/>
                    <w:bottom w:val="none" w:sz="0" w:space="0" w:color="auto"/>
                    <w:right w:val="none" w:sz="0" w:space="0" w:color="auto"/>
                  </w:divBdr>
                  <w:divsChild>
                    <w:div w:id="147745751">
                      <w:marLeft w:val="0"/>
                      <w:marRight w:val="0"/>
                      <w:marTop w:val="0"/>
                      <w:marBottom w:val="0"/>
                      <w:divBdr>
                        <w:top w:val="none" w:sz="0" w:space="0" w:color="auto"/>
                        <w:left w:val="none" w:sz="0" w:space="0" w:color="auto"/>
                        <w:bottom w:val="none" w:sz="0" w:space="0" w:color="auto"/>
                        <w:right w:val="none" w:sz="0" w:space="0" w:color="auto"/>
                      </w:divBdr>
                      <w:divsChild>
                        <w:div w:id="515925987">
                          <w:marLeft w:val="0"/>
                          <w:marRight w:val="0"/>
                          <w:marTop w:val="0"/>
                          <w:marBottom w:val="0"/>
                          <w:divBdr>
                            <w:top w:val="none" w:sz="0" w:space="0" w:color="auto"/>
                            <w:left w:val="none" w:sz="0" w:space="0" w:color="auto"/>
                            <w:bottom w:val="none" w:sz="0" w:space="0" w:color="auto"/>
                            <w:right w:val="none" w:sz="0" w:space="0" w:color="auto"/>
                          </w:divBdr>
                          <w:divsChild>
                            <w:div w:id="1408651207">
                              <w:marLeft w:val="0"/>
                              <w:marRight w:val="0"/>
                              <w:marTop w:val="0"/>
                              <w:marBottom w:val="0"/>
                              <w:divBdr>
                                <w:top w:val="none" w:sz="0" w:space="0" w:color="auto"/>
                                <w:left w:val="none" w:sz="0" w:space="0" w:color="auto"/>
                                <w:bottom w:val="none" w:sz="0" w:space="0" w:color="auto"/>
                                <w:right w:val="none" w:sz="0" w:space="0" w:color="auto"/>
                              </w:divBdr>
                              <w:divsChild>
                                <w:div w:id="922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CB42-ED31-4726-A346-67EE3F67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10983</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General-EMEA/384890/2006</dc:subject>
  <dc:creator>OLYMPIA KONSTANTELLOU</dc:creator>
  <cp:lastModifiedBy>ΣΑΡΜΟΥΣΑΚΗ ΜΑΡΙΑ</cp:lastModifiedBy>
  <cp:revision>2</cp:revision>
  <cp:lastPrinted>2016-12-02T10:00:00Z</cp:lastPrinted>
  <dcterms:created xsi:type="dcterms:W3CDTF">2017-02-23T07:33:00Z</dcterms:created>
  <dcterms:modified xsi:type="dcterms:W3CDTF">2017-02-23T07:33:00Z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General-EMEA/384890/2006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1.2</vt:lpwstr>
  </property>
  <property fmtid="{D5CDD505-2E9C-101B-9397-08002B2CF9AE}" pid="9" name="DM_Owner">
    <vt:lpwstr>Holemarova Zuzana</vt:lpwstr>
  </property>
  <property fmtid="{D5CDD505-2E9C-101B-9397-08002B2CF9AE}" pid="10" name="DM_Creation_Date">
    <vt:lpwstr>11/10/2006 14:30:38</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14:30:38</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EMEA/384890/2006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384890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