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13" w:rsidRDefault="0043733F" w:rsidP="0043733F">
      <w:pPr>
        <w:jc w:val="center"/>
        <w:outlineLvl w:val="0"/>
      </w:pPr>
      <w:bookmarkStart w:id="0" w:name="_GoBack"/>
      <w:bookmarkEnd w:id="0"/>
      <w:r>
        <w:rPr>
          <w:b/>
          <w:noProof/>
          <w:sz w:val="24"/>
          <w:szCs w:val="24"/>
        </w:rPr>
        <w:t xml:space="preserve">Φύλλο οδηγιών χρήσης: </w:t>
      </w:r>
      <w:r w:rsidR="000B1C13">
        <w:rPr>
          <w:b/>
          <w:noProof/>
          <w:sz w:val="24"/>
          <w:szCs w:val="24"/>
        </w:rPr>
        <w:t>Πληροφορίες για τον χρήστη</w:t>
      </w:r>
    </w:p>
    <w:p w:rsidR="005D2213" w:rsidRDefault="005D2213" w:rsidP="0043733F">
      <w:pPr>
        <w:numPr>
          <w:ilvl w:val="12"/>
          <w:numId w:val="0"/>
        </w:numPr>
        <w:shd w:val="clear" w:color="auto" w:fill="FFFFFF"/>
        <w:jc w:val="center"/>
        <w:rPr>
          <w:sz w:val="24"/>
        </w:rPr>
      </w:pPr>
    </w:p>
    <w:p w:rsidR="005D2213" w:rsidRPr="00F07B23" w:rsidRDefault="000B1C13" w:rsidP="0043733F">
      <w:pPr>
        <w:tabs>
          <w:tab w:val="left" w:pos="993"/>
        </w:tabs>
        <w:jc w:val="center"/>
        <w:outlineLvl w:val="0"/>
        <w:rPr>
          <w:b/>
          <w:sz w:val="24"/>
        </w:rPr>
      </w:pPr>
      <w:r w:rsidRPr="0043733F">
        <w:rPr>
          <w:b/>
          <w:spacing w:val="-3"/>
          <w:sz w:val="24"/>
        </w:rPr>
        <w:t xml:space="preserve">FLUCON, </w:t>
      </w:r>
      <w:r w:rsidR="0043733F">
        <w:rPr>
          <w:b/>
          <w:spacing w:val="-3"/>
          <w:sz w:val="24"/>
        </w:rPr>
        <w:t>ο</w:t>
      </w:r>
      <w:r w:rsidRPr="0043733F">
        <w:rPr>
          <w:b/>
          <w:spacing w:val="-3"/>
          <w:sz w:val="24"/>
        </w:rPr>
        <w:t>φθαλμικές σταγόνες, εναιώρημα 0,1%</w:t>
      </w:r>
      <w:r w:rsidR="00F07B23">
        <w:rPr>
          <w:b/>
          <w:sz w:val="24"/>
          <w:lang w:val="en-US"/>
        </w:rPr>
        <w:t>w</w:t>
      </w:r>
      <w:r w:rsidR="00F07B23" w:rsidRPr="00C031AA">
        <w:rPr>
          <w:b/>
          <w:sz w:val="24"/>
        </w:rPr>
        <w:t>/</w:t>
      </w:r>
      <w:r w:rsidR="00F07B23">
        <w:rPr>
          <w:b/>
          <w:sz w:val="24"/>
          <w:lang w:val="en-US"/>
        </w:rPr>
        <w:t>v</w:t>
      </w:r>
    </w:p>
    <w:p w:rsidR="0043733F" w:rsidRDefault="0043733F" w:rsidP="0043733F">
      <w:pPr>
        <w:tabs>
          <w:tab w:val="left" w:pos="993"/>
        </w:tabs>
        <w:jc w:val="center"/>
        <w:outlineLvl w:val="0"/>
        <w:rPr>
          <w:spacing w:val="-3"/>
          <w:sz w:val="24"/>
        </w:rPr>
      </w:pPr>
      <w:proofErr w:type="spellStart"/>
      <w:r w:rsidRPr="0043733F">
        <w:rPr>
          <w:spacing w:val="-3"/>
          <w:sz w:val="24"/>
        </w:rPr>
        <w:t>Φθοριομεθολόνη</w:t>
      </w:r>
      <w:proofErr w:type="spellEnd"/>
    </w:p>
    <w:p w:rsidR="00617DF1" w:rsidRDefault="00617DF1" w:rsidP="0043733F">
      <w:pPr>
        <w:tabs>
          <w:tab w:val="left" w:pos="993"/>
        </w:tabs>
        <w:jc w:val="center"/>
        <w:outlineLvl w:val="0"/>
        <w:rPr>
          <w:b/>
          <w:sz w:val="24"/>
        </w:rPr>
      </w:pPr>
    </w:p>
    <w:p w:rsidR="0043733F" w:rsidRPr="0043733F" w:rsidRDefault="0043733F" w:rsidP="0043733F">
      <w:pPr>
        <w:rPr>
          <w:sz w:val="24"/>
          <w:szCs w:val="24"/>
        </w:rPr>
      </w:pPr>
      <w:r w:rsidRPr="0043733F">
        <w:rPr>
          <w:b/>
          <w:sz w:val="24"/>
          <w:szCs w:val="24"/>
        </w:rPr>
        <w:t xml:space="preserve">Διαβάστε προσεκτικά ολόκληρο το φύλλο οδηγιών χρήσης προτού αρχίσετε να </w:t>
      </w:r>
      <w:r>
        <w:rPr>
          <w:b/>
          <w:sz w:val="24"/>
          <w:szCs w:val="24"/>
        </w:rPr>
        <w:t>χρησιμοποιείτε</w:t>
      </w:r>
      <w:r w:rsidRPr="0043733F">
        <w:rPr>
          <w:b/>
          <w:sz w:val="24"/>
          <w:szCs w:val="24"/>
        </w:rPr>
        <w:t xml:space="preserve"> αυτό το φάρμακο, διότι περιλαμβάνει σημαντικές πληροφορίες για σας.</w:t>
      </w:r>
    </w:p>
    <w:p w:rsidR="0043733F" w:rsidRPr="0043733F" w:rsidRDefault="0043733F" w:rsidP="0043733F">
      <w:pPr>
        <w:ind w:left="567" w:hanging="567"/>
        <w:rPr>
          <w:sz w:val="24"/>
          <w:szCs w:val="24"/>
        </w:rPr>
      </w:pPr>
      <w:r w:rsidRPr="0043733F">
        <w:rPr>
          <w:sz w:val="24"/>
          <w:szCs w:val="24"/>
        </w:rPr>
        <w:t>-</w:t>
      </w:r>
      <w:r w:rsidRPr="0043733F">
        <w:rPr>
          <w:sz w:val="24"/>
          <w:szCs w:val="24"/>
        </w:rPr>
        <w:tab/>
        <w:t>Φυλάξτε αυτό το φύλλο οδηγιών χρήσης. Ίσως χρειαστεί να το διαβάσετε ξανά.</w:t>
      </w:r>
    </w:p>
    <w:p w:rsidR="0043733F" w:rsidRPr="0043733F" w:rsidRDefault="0043733F" w:rsidP="0043733F">
      <w:pPr>
        <w:ind w:left="567" w:hanging="567"/>
        <w:rPr>
          <w:sz w:val="24"/>
          <w:szCs w:val="24"/>
        </w:rPr>
      </w:pPr>
      <w:r w:rsidRPr="0043733F">
        <w:rPr>
          <w:sz w:val="24"/>
          <w:szCs w:val="24"/>
        </w:rPr>
        <w:t>-</w:t>
      </w:r>
      <w:r w:rsidRPr="0043733F">
        <w:rPr>
          <w:sz w:val="24"/>
          <w:szCs w:val="24"/>
        </w:rPr>
        <w:tab/>
        <w:t xml:space="preserve">Εάν έχετε </w:t>
      </w:r>
      <w:r>
        <w:rPr>
          <w:sz w:val="24"/>
          <w:szCs w:val="24"/>
        </w:rPr>
        <w:t xml:space="preserve">περαιτέρω απορίες, ρωτήστε τον </w:t>
      </w:r>
      <w:r w:rsidRPr="0043733F">
        <w:rPr>
          <w:sz w:val="24"/>
          <w:szCs w:val="24"/>
        </w:rPr>
        <w:t>γιατρό ή</w:t>
      </w:r>
      <w:r>
        <w:rPr>
          <w:sz w:val="24"/>
          <w:szCs w:val="24"/>
        </w:rPr>
        <w:t xml:space="preserve"> </w:t>
      </w:r>
      <w:r w:rsidRPr="0043733F">
        <w:rPr>
          <w:sz w:val="24"/>
          <w:szCs w:val="24"/>
        </w:rPr>
        <w:t>τον φαρμακοποιό σας.</w:t>
      </w:r>
    </w:p>
    <w:p w:rsidR="0043733F" w:rsidRPr="0043733F" w:rsidRDefault="0043733F" w:rsidP="0043733F">
      <w:pPr>
        <w:ind w:left="567" w:hanging="567"/>
        <w:rPr>
          <w:sz w:val="24"/>
          <w:szCs w:val="24"/>
        </w:rPr>
      </w:pPr>
      <w:r w:rsidRPr="0043733F">
        <w:rPr>
          <w:sz w:val="24"/>
          <w:szCs w:val="24"/>
        </w:rPr>
        <w:t>-</w:t>
      </w:r>
      <w:r w:rsidRPr="0043733F">
        <w:rPr>
          <w:sz w:val="24"/>
          <w:szCs w:val="24"/>
        </w:rPr>
        <w:tab/>
        <w:t xml:space="preserve">Η συνταγή </w:t>
      </w:r>
      <w:r w:rsidRPr="0043733F">
        <w:rPr>
          <w:noProof/>
          <w:sz w:val="24"/>
          <w:szCs w:val="24"/>
        </w:rPr>
        <w:t>για</w:t>
      </w:r>
      <w:r w:rsidRPr="0043733F">
        <w:rPr>
          <w:sz w:val="24"/>
          <w:szCs w:val="24"/>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43733F" w:rsidRPr="0043733F" w:rsidRDefault="0043733F" w:rsidP="0043733F">
      <w:pPr>
        <w:ind w:left="567" w:hanging="567"/>
        <w:rPr>
          <w:sz w:val="24"/>
          <w:szCs w:val="24"/>
        </w:rPr>
      </w:pPr>
      <w:r w:rsidRPr="0043733F">
        <w:rPr>
          <w:sz w:val="24"/>
          <w:szCs w:val="24"/>
        </w:rPr>
        <w:t>-</w:t>
      </w:r>
      <w:r w:rsidRPr="0043733F">
        <w:rPr>
          <w:sz w:val="24"/>
          <w:szCs w:val="24"/>
        </w:rPr>
        <w:tab/>
        <w:t>Εάν παρατηρήσετε κάποια ανεπιθύμητη ενέργεια, ενημερώστε τον γιατρό</w:t>
      </w:r>
      <w:r>
        <w:rPr>
          <w:sz w:val="24"/>
          <w:szCs w:val="24"/>
        </w:rPr>
        <w:t xml:space="preserve"> </w:t>
      </w:r>
      <w:r w:rsidRPr="0043733F">
        <w:rPr>
          <w:sz w:val="24"/>
          <w:szCs w:val="24"/>
        </w:rPr>
        <w:t>ή τον</w:t>
      </w:r>
      <w:r>
        <w:rPr>
          <w:sz w:val="24"/>
          <w:szCs w:val="24"/>
        </w:rPr>
        <w:t xml:space="preserve"> </w:t>
      </w:r>
      <w:r w:rsidRPr="0043733F">
        <w:rPr>
          <w:sz w:val="24"/>
          <w:szCs w:val="24"/>
        </w:rPr>
        <w:t>φαρμακοποιό σας. Αυτό ισχύει και για κάθε πιθανή ανεπιθύμητη ενέργεια που δεν αναφέρεται στο παρόν φύλλο οδηγιών χρήσης</w:t>
      </w:r>
      <w:r w:rsidRPr="0043733F">
        <w:rPr>
          <w:noProof/>
          <w:sz w:val="24"/>
          <w:szCs w:val="24"/>
        </w:rPr>
        <w:t>. Βλέπε παράγραφο 4</w:t>
      </w:r>
      <w:r w:rsidRPr="0043733F">
        <w:rPr>
          <w:sz w:val="24"/>
          <w:szCs w:val="24"/>
        </w:rPr>
        <w:t>.</w:t>
      </w:r>
    </w:p>
    <w:p w:rsidR="0043733F" w:rsidRPr="0043733F" w:rsidRDefault="0043733F" w:rsidP="0043733F">
      <w:pPr>
        <w:rPr>
          <w:sz w:val="24"/>
          <w:szCs w:val="24"/>
        </w:rPr>
      </w:pPr>
    </w:p>
    <w:p w:rsidR="0043733F" w:rsidRPr="0043733F" w:rsidRDefault="0043733F" w:rsidP="0043733F">
      <w:pPr>
        <w:rPr>
          <w:sz w:val="24"/>
          <w:szCs w:val="24"/>
        </w:rPr>
      </w:pPr>
      <w:r w:rsidRPr="0043733F">
        <w:rPr>
          <w:b/>
          <w:sz w:val="24"/>
          <w:szCs w:val="24"/>
        </w:rPr>
        <w:t>Τι περιέχει το παρόν φύλλο οδηγιών:</w:t>
      </w:r>
    </w:p>
    <w:p w:rsidR="0043733F" w:rsidRPr="0043733F" w:rsidRDefault="0043733F" w:rsidP="0043733F">
      <w:pPr>
        <w:ind w:left="567" w:hanging="567"/>
        <w:rPr>
          <w:sz w:val="24"/>
          <w:szCs w:val="24"/>
        </w:rPr>
      </w:pPr>
      <w:r w:rsidRPr="0043733F">
        <w:rPr>
          <w:sz w:val="24"/>
          <w:szCs w:val="24"/>
        </w:rPr>
        <w:t>1.</w:t>
      </w:r>
      <w:r w:rsidRPr="0043733F">
        <w:rPr>
          <w:sz w:val="24"/>
          <w:szCs w:val="24"/>
        </w:rPr>
        <w:tab/>
        <w:t xml:space="preserve">Τι είναι το </w:t>
      </w:r>
      <w:r>
        <w:rPr>
          <w:sz w:val="24"/>
          <w:szCs w:val="24"/>
          <w:lang w:val="en-US"/>
        </w:rPr>
        <w:t>FLUCON</w:t>
      </w:r>
      <w:r w:rsidRPr="0043733F">
        <w:rPr>
          <w:sz w:val="24"/>
          <w:szCs w:val="24"/>
        </w:rPr>
        <w:t xml:space="preserve"> και ποια είναι η χρήση του</w:t>
      </w:r>
    </w:p>
    <w:p w:rsidR="0043733F" w:rsidRPr="0043733F" w:rsidRDefault="0043733F" w:rsidP="0043733F">
      <w:pPr>
        <w:ind w:left="567" w:hanging="567"/>
        <w:rPr>
          <w:sz w:val="24"/>
          <w:szCs w:val="24"/>
        </w:rPr>
      </w:pPr>
      <w:r w:rsidRPr="0043733F">
        <w:rPr>
          <w:sz w:val="24"/>
          <w:szCs w:val="24"/>
        </w:rPr>
        <w:t>2.</w:t>
      </w:r>
      <w:r w:rsidRPr="0043733F">
        <w:rPr>
          <w:sz w:val="24"/>
          <w:szCs w:val="24"/>
        </w:rPr>
        <w:tab/>
        <w:t xml:space="preserve">Τι πρέπει να γνωρίζετε προτού </w:t>
      </w:r>
      <w:r>
        <w:rPr>
          <w:sz w:val="24"/>
          <w:szCs w:val="24"/>
        </w:rPr>
        <w:t>χρησιμοποιήσετε</w:t>
      </w:r>
      <w:r w:rsidRPr="0043733F">
        <w:rPr>
          <w:sz w:val="24"/>
          <w:szCs w:val="24"/>
        </w:rPr>
        <w:t xml:space="preserve"> το </w:t>
      </w:r>
      <w:r>
        <w:rPr>
          <w:sz w:val="24"/>
          <w:szCs w:val="24"/>
          <w:lang w:val="en-US"/>
        </w:rPr>
        <w:t>FLUCON</w:t>
      </w:r>
    </w:p>
    <w:p w:rsidR="0043733F" w:rsidRPr="0043733F" w:rsidRDefault="0043733F" w:rsidP="0043733F">
      <w:pPr>
        <w:ind w:left="567" w:hanging="567"/>
        <w:rPr>
          <w:sz w:val="24"/>
          <w:szCs w:val="24"/>
        </w:rPr>
      </w:pPr>
      <w:r>
        <w:rPr>
          <w:sz w:val="24"/>
          <w:szCs w:val="24"/>
        </w:rPr>
        <w:t>3.</w:t>
      </w:r>
      <w:r>
        <w:rPr>
          <w:sz w:val="24"/>
          <w:szCs w:val="24"/>
        </w:rPr>
        <w:tab/>
        <w:t xml:space="preserve">Πώς να </w:t>
      </w:r>
      <w:r w:rsidRPr="0043733F">
        <w:rPr>
          <w:sz w:val="24"/>
          <w:szCs w:val="24"/>
        </w:rPr>
        <w:t xml:space="preserve">χρησιμοποιήσετε το </w:t>
      </w:r>
      <w:r>
        <w:rPr>
          <w:sz w:val="24"/>
          <w:szCs w:val="24"/>
          <w:lang w:val="en-US"/>
        </w:rPr>
        <w:t>FLUCON</w:t>
      </w:r>
    </w:p>
    <w:p w:rsidR="0043733F" w:rsidRPr="0043733F" w:rsidRDefault="0043733F" w:rsidP="0043733F">
      <w:pPr>
        <w:ind w:left="567" w:hanging="567"/>
        <w:rPr>
          <w:sz w:val="24"/>
          <w:szCs w:val="24"/>
        </w:rPr>
      </w:pPr>
      <w:r w:rsidRPr="0043733F">
        <w:rPr>
          <w:sz w:val="24"/>
          <w:szCs w:val="24"/>
        </w:rPr>
        <w:t>4.</w:t>
      </w:r>
      <w:r w:rsidRPr="0043733F">
        <w:rPr>
          <w:sz w:val="24"/>
          <w:szCs w:val="24"/>
        </w:rPr>
        <w:tab/>
        <w:t>Πιθανές ανεπιθύμητες ενέργειες</w:t>
      </w:r>
    </w:p>
    <w:p w:rsidR="0043733F" w:rsidRPr="0043733F" w:rsidRDefault="0043733F" w:rsidP="0043733F">
      <w:pPr>
        <w:ind w:left="567" w:hanging="567"/>
        <w:rPr>
          <w:sz w:val="24"/>
          <w:szCs w:val="24"/>
        </w:rPr>
      </w:pPr>
      <w:r>
        <w:rPr>
          <w:sz w:val="24"/>
          <w:szCs w:val="24"/>
        </w:rPr>
        <w:t>5.</w:t>
      </w:r>
      <w:r>
        <w:rPr>
          <w:sz w:val="24"/>
          <w:szCs w:val="24"/>
        </w:rPr>
        <w:tab/>
        <w:t xml:space="preserve">Πώς να φυλάσσεται το </w:t>
      </w:r>
      <w:r>
        <w:rPr>
          <w:sz w:val="24"/>
          <w:szCs w:val="24"/>
          <w:lang w:val="en-US"/>
        </w:rPr>
        <w:t>FLUCON</w:t>
      </w:r>
    </w:p>
    <w:p w:rsidR="0043733F" w:rsidRPr="0043733F" w:rsidRDefault="0043733F" w:rsidP="0043733F">
      <w:pPr>
        <w:ind w:left="567" w:hanging="567"/>
        <w:rPr>
          <w:sz w:val="24"/>
          <w:szCs w:val="24"/>
        </w:rPr>
      </w:pPr>
      <w:r w:rsidRPr="0043733F">
        <w:rPr>
          <w:sz w:val="24"/>
          <w:szCs w:val="24"/>
        </w:rPr>
        <w:t>6.</w:t>
      </w:r>
      <w:r w:rsidRPr="0043733F">
        <w:rPr>
          <w:sz w:val="24"/>
          <w:szCs w:val="24"/>
        </w:rPr>
        <w:tab/>
        <w:t>Περιεχόμενο της συσκευασίας και λοιπές πληροφορίες</w:t>
      </w:r>
    </w:p>
    <w:p w:rsidR="0043733F" w:rsidRPr="0043733F" w:rsidRDefault="0043733F" w:rsidP="0043733F">
      <w:pPr>
        <w:tabs>
          <w:tab w:val="left" w:pos="993"/>
        </w:tabs>
        <w:jc w:val="center"/>
        <w:outlineLvl w:val="0"/>
        <w:rPr>
          <w:b/>
          <w:sz w:val="24"/>
          <w:szCs w:val="24"/>
        </w:rPr>
      </w:pPr>
    </w:p>
    <w:p w:rsidR="005D2213" w:rsidRDefault="005D2213" w:rsidP="0043733F">
      <w:pPr>
        <w:numPr>
          <w:ilvl w:val="12"/>
          <w:numId w:val="0"/>
        </w:numPr>
        <w:jc w:val="center"/>
        <w:rPr>
          <w:sz w:val="24"/>
        </w:rPr>
      </w:pPr>
    </w:p>
    <w:p w:rsidR="005D2213" w:rsidRDefault="000B1C13">
      <w:pPr>
        <w:ind w:right="-2"/>
        <w:rPr>
          <w:b/>
          <w:noProof/>
          <w:sz w:val="24"/>
          <w:szCs w:val="24"/>
        </w:rPr>
      </w:pPr>
      <w:r>
        <w:rPr>
          <w:b/>
          <w:noProof/>
          <w:sz w:val="24"/>
          <w:szCs w:val="24"/>
        </w:rPr>
        <w:t>1.</w:t>
      </w:r>
      <w:r>
        <w:rPr>
          <w:b/>
          <w:noProof/>
          <w:sz w:val="24"/>
          <w:szCs w:val="24"/>
        </w:rPr>
        <w:tab/>
        <w:t>Τι είναι το FLUCON και ποια είναι η χρήση του</w:t>
      </w:r>
    </w:p>
    <w:p w:rsidR="005D2213" w:rsidRDefault="005D2213">
      <w:pPr>
        <w:ind w:right="-2"/>
        <w:rPr>
          <w:sz w:val="24"/>
          <w:szCs w:val="24"/>
        </w:rPr>
      </w:pPr>
    </w:p>
    <w:p w:rsidR="005D2213" w:rsidRDefault="000B1C13" w:rsidP="0043733F">
      <w:pPr>
        <w:rPr>
          <w:sz w:val="24"/>
        </w:rPr>
      </w:pPr>
      <w:r>
        <w:rPr>
          <w:sz w:val="24"/>
        </w:rPr>
        <w:t xml:space="preserve">Το </w:t>
      </w:r>
      <w:r w:rsidRPr="0043733F">
        <w:rPr>
          <w:sz w:val="24"/>
        </w:rPr>
        <w:t>FLUCON</w:t>
      </w:r>
      <w:r w:rsidR="00EA3BF7" w:rsidRPr="00EA3BF7">
        <w:rPr>
          <w:sz w:val="24"/>
        </w:rPr>
        <w:t xml:space="preserve"> </w:t>
      </w:r>
      <w:r w:rsidR="00EA3BF7">
        <w:rPr>
          <w:sz w:val="24"/>
        </w:rPr>
        <w:t>οφθαλμικές σταγόνες, εναιώρημα</w:t>
      </w:r>
      <w:r>
        <w:rPr>
          <w:sz w:val="24"/>
        </w:rPr>
        <w:t xml:space="preserve"> περιέχει </w:t>
      </w:r>
      <w:proofErr w:type="spellStart"/>
      <w:r>
        <w:rPr>
          <w:sz w:val="24"/>
        </w:rPr>
        <w:t>φθοριομεθολόνη</w:t>
      </w:r>
      <w:proofErr w:type="spellEnd"/>
      <w:r>
        <w:rPr>
          <w:sz w:val="24"/>
        </w:rPr>
        <w:t xml:space="preserve"> ως δραστική ουσία, ένα φάρμακο της ομάδας των </w:t>
      </w:r>
      <w:proofErr w:type="spellStart"/>
      <w:r>
        <w:rPr>
          <w:sz w:val="24"/>
        </w:rPr>
        <w:t>κορτικοστεροειδών</w:t>
      </w:r>
      <w:proofErr w:type="spellEnd"/>
      <w:r>
        <w:rPr>
          <w:sz w:val="24"/>
        </w:rPr>
        <w:t xml:space="preserve">. H </w:t>
      </w:r>
      <w:proofErr w:type="spellStart"/>
      <w:r>
        <w:rPr>
          <w:sz w:val="24"/>
        </w:rPr>
        <w:t>φθοριομεθολόνη</w:t>
      </w:r>
      <w:proofErr w:type="spellEnd"/>
      <w:r>
        <w:rPr>
          <w:sz w:val="24"/>
        </w:rPr>
        <w:t xml:space="preserve"> δρα βοηθώντας στην πρόληψη ή την αντιμετώπιση άσηπτων φλεγμονωδών καταστάσεων του ματιού που οφείλονται σε διάφορους παράγοντες. </w:t>
      </w:r>
    </w:p>
    <w:p w:rsidR="005D2213" w:rsidRPr="0043733F" w:rsidRDefault="005D2213" w:rsidP="0043733F">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Default="000B1C13" w:rsidP="00EA3BF7">
      <w:pPr>
        <w:tabs>
          <w:tab w:val="left" w:pos="-1440"/>
          <w:tab w:val="left" w:pos="-720"/>
          <w:tab w:val="left" w:pos="720"/>
        </w:tabs>
        <w:suppressAutoHyphens/>
        <w:overflowPunct w:val="0"/>
        <w:autoSpaceDE w:val="0"/>
        <w:autoSpaceDN w:val="0"/>
        <w:adjustRightInd w:val="0"/>
        <w:rPr>
          <w:spacing w:val="-3"/>
          <w:sz w:val="24"/>
        </w:rPr>
      </w:pPr>
      <w:bookmarkStart w:id="1" w:name="OLE_LINK1"/>
      <w:r>
        <w:rPr>
          <w:sz w:val="24"/>
        </w:rPr>
        <w:t xml:space="preserve">Το </w:t>
      </w:r>
      <w:r w:rsidRPr="0043733F">
        <w:rPr>
          <w:sz w:val="24"/>
        </w:rPr>
        <w:t xml:space="preserve">FLUCON </w:t>
      </w:r>
      <w:r>
        <w:rPr>
          <w:sz w:val="24"/>
        </w:rPr>
        <w:t xml:space="preserve">χρησιμοποιείται </w:t>
      </w:r>
      <w:bookmarkEnd w:id="1"/>
      <w:r>
        <w:rPr>
          <w:sz w:val="24"/>
        </w:rPr>
        <w:t>για την αντιμετώπιση των άσηπτων φ</w:t>
      </w:r>
      <w:r w:rsidRPr="0043733F">
        <w:rPr>
          <w:sz w:val="24"/>
        </w:rPr>
        <w:t xml:space="preserve">λεγμονωδών και </w:t>
      </w:r>
      <w:proofErr w:type="spellStart"/>
      <w:r w:rsidRPr="0043733F">
        <w:rPr>
          <w:sz w:val="24"/>
        </w:rPr>
        <w:t>αυτοάνοσων</w:t>
      </w:r>
      <w:proofErr w:type="spellEnd"/>
      <w:r w:rsidRPr="0043733F">
        <w:rPr>
          <w:sz w:val="24"/>
        </w:rPr>
        <w:t xml:space="preserve"> καταστάσεων του ματιού που ανταποκρίνονται στα </w:t>
      </w:r>
      <w:proofErr w:type="spellStart"/>
      <w:r w:rsidRPr="0043733F">
        <w:rPr>
          <w:sz w:val="24"/>
        </w:rPr>
        <w:t>κορτικοστεροειδή</w:t>
      </w:r>
      <w:proofErr w:type="spellEnd"/>
      <w:r w:rsidRPr="0043733F">
        <w:rPr>
          <w:sz w:val="24"/>
        </w:rPr>
        <w:t xml:space="preserve">: αλλεργικές επιπεφυκίτιδες, συμπεριλαμβανομένης και της εαρινής, </w:t>
      </w:r>
      <w:proofErr w:type="spellStart"/>
      <w:r w:rsidRPr="0043733F">
        <w:rPr>
          <w:sz w:val="24"/>
        </w:rPr>
        <w:t>σκληρίτιδες</w:t>
      </w:r>
      <w:proofErr w:type="spellEnd"/>
      <w:r w:rsidRPr="006537B8">
        <w:rPr>
          <w:sz w:val="24"/>
        </w:rPr>
        <w:t xml:space="preserve">, </w:t>
      </w:r>
      <w:proofErr w:type="spellStart"/>
      <w:r w:rsidRPr="006537B8">
        <w:rPr>
          <w:sz w:val="24"/>
        </w:rPr>
        <w:t>επισκληρίτιδες</w:t>
      </w:r>
      <w:proofErr w:type="spellEnd"/>
      <w:r w:rsidRPr="006537B8">
        <w:rPr>
          <w:sz w:val="24"/>
        </w:rPr>
        <w:t xml:space="preserve">, επιφανειακή στικτή κερατίτιδα, μη λοιμώδεις επιπεφυκίτιδες, </w:t>
      </w:r>
      <w:proofErr w:type="spellStart"/>
      <w:r w:rsidRPr="006537B8">
        <w:rPr>
          <w:sz w:val="24"/>
        </w:rPr>
        <w:t>σμηγματορροϊκή</w:t>
      </w:r>
      <w:proofErr w:type="spellEnd"/>
      <w:r w:rsidRPr="006537B8">
        <w:rPr>
          <w:sz w:val="24"/>
        </w:rPr>
        <w:t xml:space="preserve"> βλεφαρίτιδα, κερατίτιδα από ιούς του έρπητα (μαζί με </w:t>
      </w:r>
      <w:proofErr w:type="spellStart"/>
      <w:r w:rsidRPr="006537B8">
        <w:rPr>
          <w:sz w:val="24"/>
        </w:rPr>
        <w:t>αντιϊκή</w:t>
      </w:r>
      <w:proofErr w:type="spellEnd"/>
      <w:r w:rsidRPr="006537B8">
        <w:rPr>
          <w:sz w:val="24"/>
        </w:rPr>
        <w:t xml:space="preserve"> θεραπευτική αγωγή), </w:t>
      </w:r>
      <w:proofErr w:type="spellStart"/>
      <w:r w:rsidRPr="006537B8">
        <w:rPr>
          <w:sz w:val="24"/>
        </w:rPr>
        <w:t>ιριδοκυκλίτιδες</w:t>
      </w:r>
      <w:proofErr w:type="spellEnd"/>
      <w:r w:rsidRPr="006537B8">
        <w:rPr>
          <w:sz w:val="24"/>
        </w:rPr>
        <w:t xml:space="preserve"> και επιλεγμένες περιπτώσεις λοιμώδους επιπεφυκίτιδας και κερατίτιδας. Επίσης το FLUCON χρησιμοποιείται σε βλάβες του σκληρού χιτώνα από τραύματα, χημικά αίτια, ακτινοβολία, είσοδο ξένων σωμάτων ή εγκαύματα. Τέλος, το FLUCON χρησιμοποιείται μετεγχειρητικά σε χειρουργικές επεμβάσεις </w:t>
      </w:r>
      <w:r w:rsidR="000962C0" w:rsidRPr="006537B8">
        <w:rPr>
          <w:spacing w:val="-3"/>
          <w:sz w:val="24"/>
        </w:rPr>
        <w:t>στο μάτι</w:t>
      </w:r>
      <w:r w:rsidR="002E2B9D" w:rsidRPr="006537B8">
        <w:rPr>
          <w:spacing w:val="-3"/>
          <w:sz w:val="24"/>
        </w:rPr>
        <w:t xml:space="preserve"> κατά</w:t>
      </w:r>
      <w:r w:rsidRPr="006537B8">
        <w:rPr>
          <w:sz w:val="24"/>
        </w:rPr>
        <w:t xml:space="preserve"> την κρίση του </w:t>
      </w:r>
      <w:r w:rsidR="002E2B9D" w:rsidRPr="006537B8">
        <w:rPr>
          <w:spacing w:val="-3"/>
          <w:sz w:val="24"/>
        </w:rPr>
        <w:t>Χειρουργού Οφθαλμιάτρου</w:t>
      </w:r>
      <w:r w:rsidR="000962C0" w:rsidRPr="006537B8">
        <w:rPr>
          <w:spacing w:val="-3"/>
          <w:sz w:val="24"/>
        </w:rPr>
        <w:t>.</w:t>
      </w:r>
    </w:p>
    <w:p w:rsidR="00617DF1" w:rsidRDefault="00617DF1" w:rsidP="00EA3BF7">
      <w:pPr>
        <w:tabs>
          <w:tab w:val="left" w:pos="-1440"/>
          <w:tab w:val="left" w:pos="-720"/>
          <w:tab w:val="left" w:pos="720"/>
        </w:tabs>
        <w:suppressAutoHyphens/>
        <w:overflowPunct w:val="0"/>
        <w:autoSpaceDE w:val="0"/>
        <w:autoSpaceDN w:val="0"/>
        <w:adjustRightInd w:val="0"/>
        <w:rPr>
          <w:spacing w:val="-3"/>
          <w:sz w:val="24"/>
        </w:rPr>
      </w:pPr>
    </w:p>
    <w:p w:rsidR="00617DF1" w:rsidRDefault="00617DF1" w:rsidP="00EA3BF7">
      <w:pPr>
        <w:tabs>
          <w:tab w:val="left" w:pos="-1440"/>
          <w:tab w:val="left" w:pos="-720"/>
          <w:tab w:val="left" w:pos="720"/>
        </w:tabs>
        <w:suppressAutoHyphens/>
        <w:overflowPunct w:val="0"/>
        <w:autoSpaceDE w:val="0"/>
        <w:autoSpaceDN w:val="0"/>
        <w:adjustRightInd w:val="0"/>
        <w:rPr>
          <w:sz w:val="24"/>
        </w:rPr>
      </w:pPr>
    </w:p>
    <w:p w:rsidR="005D2213" w:rsidRDefault="000B1C13">
      <w:pPr>
        <w:ind w:right="-2"/>
        <w:rPr>
          <w:b/>
          <w:noProof/>
          <w:sz w:val="24"/>
          <w:szCs w:val="24"/>
        </w:rPr>
      </w:pPr>
      <w:r>
        <w:rPr>
          <w:b/>
          <w:noProof/>
          <w:sz w:val="24"/>
          <w:szCs w:val="24"/>
        </w:rPr>
        <w:t>2.</w:t>
      </w:r>
      <w:r>
        <w:rPr>
          <w:b/>
          <w:noProof/>
          <w:sz w:val="24"/>
          <w:szCs w:val="24"/>
        </w:rPr>
        <w:tab/>
        <w:t xml:space="preserve">Τι πρέπει να γνωρίζετε προτού χρησιμοποιήσετε το FLUCON </w:t>
      </w:r>
    </w:p>
    <w:p w:rsidR="00617DF1" w:rsidRDefault="00617DF1">
      <w:pPr>
        <w:ind w:right="-2"/>
        <w:rPr>
          <w:b/>
          <w:noProof/>
          <w:sz w:val="24"/>
          <w:szCs w:val="24"/>
        </w:rPr>
      </w:pPr>
    </w:p>
    <w:p w:rsidR="005D2213" w:rsidRPr="0043733F" w:rsidRDefault="000B1C13" w:rsidP="0043733F">
      <w:pPr>
        <w:rPr>
          <w:sz w:val="24"/>
        </w:rPr>
      </w:pPr>
      <w:r>
        <w:rPr>
          <w:sz w:val="24"/>
        </w:rPr>
        <w:t>Τα φάρμακα μπορούν να δημιουργήσουν διάφορα προβλήματα όταν δεν λαμβάνονται σύμφωνα με τις οδηγίες.</w:t>
      </w:r>
    </w:p>
    <w:p w:rsidR="005D2213" w:rsidRDefault="005D2213">
      <w:pPr>
        <w:numPr>
          <w:ilvl w:val="12"/>
          <w:numId w:val="0"/>
        </w:numPr>
        <w:outlineLvl w:val="0"/>
        <w:rPr>
          <w:sz w:val="24"/>
        </w:rPr>
      </w:pPr>
    </w:p>
    <w:p w:rsidR="005D2213" w:rsidRDefault="000B1C13" w:rsidP="0043733F">
      <w:pPr>
        <w:numPr>
          <w:ilvl w:val="12"/>
          <w:numId w:val="0"/>
        </w:numPr>
        <w:outlineLvl w:val="0"/>
        <w:rPr>
          <w:sz w:val="24"/>
        </w:rPr>
      </w:pPr>
      <w:r>
        <w:rPr>
          <w:b/>
          <w:noProof/>
          <w:sz w:val="24"/>
          <w:szCs w:val="24"/>
        </w:rPr>
        <w:lastRenderedPageBreak/>
        <w:t>Μην χρησιμοποιείτε</w:t>
      </w:r>
      <w:r w:rsidR="00850597">
        <w:rPr>
          <w:b/>
          <w:noProof/>
          <w:sz w:val="24"/>
          <w:szCs w:val="24"/>
        </w:rPr>
        <w:t xml:space="preserve"> </w:t>
      </w:r>
      <w:r w:rsidR="00850597" w:rsidRPr="0043733F">
        <w:rPr>
          <w:b/>
          <w:sz w:val="24"/>
        </w:rPr>
        <w:t>το FLUCON</w:t>
      </w:r>
      <w:r w:rsidR="00850597">
        <w:rPr>
          <w:b/>
          <w:sz w:val="24"/>
        </w:rPr>
        <w:t>:</w:t>
      </w:r>
    </w:p>
    <w:p w:rsidR="00D82926" w:rsidRPr="00D82926" w:rsidRDefault="00D82926" w:rsidP="00D82926">
      <w:pPr>
        <w:pStyle w:val="21"/>
        <w:numPr>
          <w:ilvl w:val="0"/>
          <w:numId w:val="26"/>
        </w:numPr>
        <w:tabs>
          <w:tab w:val="clear" w:pos="567"/>
          <w:tab w:val="left" w:pos="360"/>
          <w:tab w:val="left" w:pos="1134"/>
          <w:tab w:val="left" w:pos="3119"/>
        </w:tabs>
        <w:ind w:left="360"/>
        <w:rPr>
          <w:b w:val="0"/>
          <w:sz w:val="24"/>
          <w:szCs w:val="24"/>
          <w:lang w:val="el-GR"/>
        </w:rPr>
      </w:pPr>
      <w:r w:rsidRPr="00D82926">
        <w:rPr>
          <w:b w:val="0"/>
          <w:sz w:val="24"/>
          <w:szCs w:val="24"/>
          <w:lang w:val="el-GR"/>
        </w:rPr>
        <w:t xml:space="preserve">Σε περίπτωση αλλεργίας στη </w:t>
      </w:r>
      <w:proofErr w:type="spellStart"/>
      <w:r w:rsidRPr="00D82926">
        <w:rPr>
          <w:b w:val="0"/>
          <w:sz w:val="24"/>
          <w:szCs w:val="24"/>
          <w:lang w:val="el-GR"/>
        </w:rPr>
        <w:t>φθοριομεθολόνη</w:t>
      </w:r>
      <w:proofErr w:type="spellEnd"/>
      <w:r w:rsidRPr="00D82926">
        <w:rPr>
          <w:b w:val="0"/>
          <w:sz w:val="24"/>
          <w:szCs w:val="24"/>
          <w:lang w:val="el-GR"/>
        </w:rPr>
        <w:t xml:space="preserve"> ή σε οποιοδήποτε από τα </w:t>
      </w:r>
      <w:r w:rsidR="00F07B23">
        <w:rPr>
          <w:b w:val="0"/>
          <w:sz w:val="24"/>
          <w:szCs w:val="24"/>
          <w:lang w:val="el-GR"/>
        </w:rPr>
        <w:t xml:space="preserve">άλλα </w:t>
      </w:r>
      <w:r w:rsidRPr="00D82926">
        <w:rPr>
          <w:b w:val="0"/>
          <w:sz w:val="24"/>
          <w:szCs w:val="24"/>
          <w:lang w:val="el-GR"/>
        </w:rPr>
        <w:t>συστατικά αυτού του φαρμάκου (αναφέρονται στην παράγραφο 6).</w:t>
      </w:r>
    </w:p>
    <w:p w:rsidR="00D82926" w:rsidRPr="00D82926" w:rsidRDefault="000B1C13" w:rsidP="00D82926">
      <w:pPr>
        <w:pStyle w:val="21"/>
        <w:numPr>
          <w:ilvl w:val="0"/>
          <w:numId w:val="26"/>
        </w:numPr>
        <w:tabs>
          <w:tab w:val="clear" w:pos="567"/>
          <w:tab w:val="left" w:pos="360"/>
          <w:tab w:val="left" w:pos="1134"/>
          <w:tab w:val="left" w:pos="3119"/>
        </w:tabs>
        <w:ind w:left="360"/>
        <w:rPr>
          <w:b w:val="0"/>
          <w:sz w:val="24"/>
          <w:szCs w:val="24"/>
        </w:rPr>
      </w:pPr>
      <w:r w:rsidRPr="00D82926">
        <w:rPr>
          <w:b w:val="0"/>
          <w:sz w:val="24"/>
          <w:szCs w:val="24"/>
          <w:lang w:val="el-GR"/>
        </w:rPr>
        <w:t>Εάν πάσχετε από:</w:t>
      </w:r>
    </w:p>
    <w:p w:rsidR="005D2213" w:rsidRPr="00524C11" w:rsidRDefault="00524C11" w:rsidP="00524C11">
      <w:pPr>
        <w:numPr>
          <w:ilvl w:val="0"/>
          <w:numId w:val="30"/>
        </w:numPr>
        <w:tabs>
          <w:tab w:val="left" w:pos="630"/>
        </w:tabs>
        <w:ind w:left="630" w:hanging="270"/>
        <w:jc w:val="both"/>
        <w:rPr>
          <w:sz w:val="24"/>
        </w:rPr>
      </w:pPr>
      <w:r>
        <w:rPr>
          <w:sz w:val="24"/>
        </w:rPr>
        <w:t>Κ</w:t>
      </w:r>
      <w:r w:rsidRPr="00D82926">
        <w:rPr>
          <w:sz w:val="24"/>
        </w:rPr>
        <w:t xml:space="preserve">ερατίτιδα </w:t>
      </w:r>
      <w:r w:rsidR="000B1C13" w:rsidRPr="00D82926">
        <w:rPr>
          <w:sz w:val="24"/>
        </w:rPr>
        <w:t xml:space="preserve">από </w:t>
      </w:r>
      <w:r w:rsidR="000962C0" w:rsidRPr="00D82926">
        <w:rPr>
          <w:sz w:val="24"/>
        </w:rPr>
        <w:t>ιό του απλού</w:t>
      </w:r>
      <w:r w:rsidR="000B1C13" w:rsidRPr="00D82926">
        <w:rPr>
          <w:sz w:val="24"/>
        </w:rPr>
        <w:t xml:space="preserve"> έρπητα, </w:t>
      </w:r>
      <w:r w:rsidR="000B1C13" w:rsidRPr="00D82926">
        <w:rPr>
          <w:noProof/>
          <w:sz w:val="24"/>
          <w:szCs w:val="24"/>
        </w:rPr>
        <w:t>ευλογιά</w:t>
      </w:r>
      <w:r w:rsidR="000B1C13" w:rsidRPr="00D82926">
        <w:rPr>
          <w:sz w:val="24"/>
        </w:rPr>
        <w:t xml:space="preserve">, ανεμοβλογιά </w:t>
      </w:r>
      <w:r w:rsidR="000B1C13" w:rsidRPr="00524C11">
        <w:rPr>
          <w:sz w:val="24"/>
        </w:rPr>
        <w:t xml:space="preserve">ή άλλες ιογενείς </w:t>
      </w:r>
      <w:r w:rsidR="000962C0" w:rsidRPr="00524C11">
        <w:rPr>
          <w:sz w:val="24"/>
        </w:rPr>
        <w:t>νόσους</w:t>
      </w:r>
      <w:r w:rsidR="000B1C13" w:rsidRPr="00524C11">
        <w:rPr>
          <w:sz w:val="24"/>
        </w:rPr>
        <w:t xml:space="preserve"> του </w:t>
      </w:r>
      <w:r w:rsidR="000962C0" w:rsidRPr="00524C11">
        <w:rPr>
          <w:sz w:val="24"/>
        </w:rPr>
        <w:t>κερατοειδή</w:t>
      </w:r>
      <w:r w:rsidR="000B1C13" w:rsidRPr="00524C11">
        <w:rPr>
          <w:sz w:val="24"/>
        </w:rPr>
        <w:t xml:space="preserve"> και του επιπεφυκότα.</w:t>
      </w:r>
    </w:p>
    <w:p w:rsidR="005D2213" w:rsidRPr="00A03891" w:rsidRDefault="000B1C13" w:rsidP="00A03891">
      <w:pPr>
        <w:numPr>
          <w:ilvl w:val="0"/>
          <w:numId w:val="30"/>
        </w:numPr>
        <w:tabs>
          <w:tab w:val="left" w:pos="630"/>
        </w:tabs>
        <w:ind w:left="630" w:hanging="270"/>
        <w:jc w:val="both"/>
        <w:rPr>
          <w:sz w:val="24"/>
        </w:rPr>
      </w:pPr>
      <w:proofErr w:type="spellStart"/>
      <w:r w:rsidRPr="00A03891">
        <w:rPr>
          <w:sz w:val="24"/>
        </w:rPr>
        <w:t>Μυκοβακτηριακές</w:t>
      </w:r>
      <w:proofErr w:type="spellEnd"/>
      <w:r w:rsidRPr="00A03891">
        <w:rPr>
          <w:sz w:val="24"/>
        </w:rPr>
        <w:t xml:space="preserve"> λοιμώξεις </w:t>
      </w:r>
      <w:r w:rsidR="000962C0" w:rsidRPr="00A03891">
        <w:rPr>
          <w:sz w:val="24"/>
        </w:rPr>
        <w:t>του ματιού</w:t>
      </w:r>
      <w:r w:rsidRPr="00A03891">
        <w:rPr>
          <w:sz w:val="24"/>
        </w:rPr>
        <w:t xml:space="preserve"> που προκαλούνται από</w:t>
      </w:r>
      <w:r w:rsidR="000962C0" w:rsidRPr="00A03891">
        <w:rPr>
          <w:sz w:val="24"/>
        </w:rPr>
        <w:t xml:space="preserve"> </w:t>
      </w:r>
      <w:proofErr w:type="spellStart"/>
      <w:r w:rsidR="00F07B23">
        <w:rPr>
          <w:sz w:val="24"/>
        </w:rPr>
        <w:t>οξεάντοχ</w:t>
      </w:r>
      <w:proofErr w:type="spellEnd"/>
      <w:r w:rsidR="00C76482">
        <w:rPr>
          <w:sz w:val="24"/>
          <w:lang w:val="en-US"/>
        </w:rPr>
        <w:t>o</w:t>
      </w:r>
      <w:proofErr w:type="spellStart"/>
      <w:r w:rsidR="00C76482">
        <w:rPr>
          <w:sz w:val="24"/>
        </w:rPr>
        <w:t>υς</w:t>
      </w:r>
      <w:proofErr w:type="spellEnd"/>
      <w:r w:rsidR="000962C0" w:rsidRPr="00A03891">
        <w:rPr>
          <w:sz w:val="24"/>
        </w:rPr>
        <w:t xml:space="preserve"> βακ</w:t>
      </w:r>
      <w:r w:rsidR="00C76482">
        <w:rPr>
          <w:sz w:val="24"/>
        </w:rPr>
        <w:t>ίλους,</w:t>
      </w:r>
      <w:r w:rsidRPr="00A03891">
        <w:rPr>
          <w:sz w:val="24"/>
        </w:rPr>
        <w:t xml:space="preserve"> όπως </w:t>
      </w:r>
      <w:r w:rsidRPr="00A03891">
        <w:rPr>
          <w:i/>
          <w:sz w:val="24"/>
          <w:lang w:val="en-US"/>
        </w:rPr>
        <w:t>Mycobacterium</w:t>
      </w:r>
      <w:r w:rsidRPr="00A03891">
        <w:rPr>
          <w:i/>
          <w:sz w:val="24"/>
        </w:rPr>
        <w:t xml:space="preserve"> </w:t>
      </w:r>
      <w:proofErr w:type="spellStart"/>
      <w:r w:rsidRPr="00A03891">
        <w:rPr>
          <w:i/>
          <w:sz w:val="24"/>
          <w:lang w:val="en-US"/>
        </w:rPr>
        <w:t>turberculosis</w:t>
      </w:r>
      <w:proofErr w:type="spellEnd"/>
      <w:r w:rsidRPr="00A03891">
        <w:rPr>
          <w:sz w:val="24"/>
        </w:rPr>
        <w:t xml:space="preserve">, </w:t>
      </w:r>
      <w:r w:rsidRPr="00A03891">
        <w:rPr>
          <w:i/>
          <w:sz w:val="24"/>
          <w:lang w:val="en-US"/>
        </w:rPr>
        <w:t>Mycobacterium</w:t>
      </w:r>
      <w:r w:rsidRPr="00A03891">
        <w:rPr>
          <w:i/>
          <w:sz w:val="24"/>
        </w:rPr>
        <w:t xml:space="preserve"> </w:t>
      </w:r>
      <w:proofErr w:type="spellStart"/>
      <w:r w:rsidRPr="00A03891">
        <w:rPr>
          <w:i/>
          <w:sz w:val="24"/>
          <w:lang w:val="en-US"/>
        </w:rPr>
        <w:t>leprae</w:t>
      </w:r>
      <w:proofErr w:type="spellEnd"/>
      <w:r w:rsidRPr="00A03891">
        <w:rPr>
          <w:sz w:val="24"/>
        </w:rPr>
        <w:t xml:space="preserve">, ή </w:t>
      </w:r>
      <w:r w:rsidRPr="00A03891">
        <w:rPr>
          <w:i/>
          <w:sz w:val="24"/>
          <w:lang w:val="en-US"/>
        </w:rPr>
        <w:t>Mycobacterium</w:t>
      </w:r>
      <w:r w:rsidRPr="00A03891">
        <w:rPr>
          <w:i/>
          <w:sz w:val="24"/>
        </w:rPr>
        <w:t xml:space="preserve"> </w:t>
      </w:r>
      <w:proofErr w:type="spellStart"/>
      <w:r w:rsidRPr="00A03891">
        <w:rPr>
          <w:i/>
          <w:sz w:val="24"/>
          <w:lang w:val="en-US"/>
        </w:rPr>
        <w:t>avium</w:t>
      </w:r>
      <w:proofErr w:type="spellEnd"/>
      <w:r w:rsidR="00C76482">
        <w:rPr>
          <w:i/>
          <w:sz w:val="24"/>
        </w:rPr>
        <w:t>,</w:t>
      </w:r>
      <w:r w:rsidR="00C76482" w:rsidRPr="00C76482">
        <w:rPr>
          <w:sz w:val="24"/>
        </w:rPr>
        <w:t xml:space="preserve"> </w:t>
      </w:r>
      <w:r w:rsidR="00C76482" w:rsidRPr="00A03891">
        <w:rPr>
          <w:sz w:val="24"/>
        </w:rPr>
        <w:t>χωρίς να</w:t>
      </w:r>
      <w:r w:rsidR="00C76482">
        <w:rPr>
          <w:sz w:val="24"/>
        </w:rPr>
        <w:t xml:space="preserve"> </w:t>
      </w:r>
      <w:r w:rsidR="00C76482" w:rsidRPr="00A03891">
        <w:rPr>
          <w:sz w:val="24"/>
        </w:rPr>
        <w:t>περιορίζονται μόνο σε αυτ</w:t>
      </w:r>
      <w:r w:rsidR="00C76482">
        <w:rPr>
          <w:sz w:val="24"/>
        </w:rPr>
        <w:t>ούς</w:t>
      </w:r>
      <w:r w:rsidRPr="00A03891">
        <w:rPr>
          <w:sz w:val="24"/>
        </w:rPr>
        <w:t>.</w:t>
      </w:r>
    </w:p>
    <w:p w:rsidR="005D2213" w:rsidRPr="00A03891" w:rsidRDefault="000B1C13" w:rsidP="00A03891">
      <w:pPr>
        <w:numPr>
          <w:ilvl w:val="0"/>
          <w:numId w:val="30"/>
        </w:numPr>
        <w:tabs>
          <w:tab w:val="left" w:pos="630"/>
        </w:tabs>
        <w:ind w:left="630" w:hanging="270"/>
        <w:jc w:val="both"/>
        <w:rPr>
          <w:sz w:val="24"/>
          <w:lang w:val="en-US"/>
        </w:rPr>
      </w:pPr>
      <w:proofErr w:type="spellStart"/>
      <w:r w:rsidRPr="00A03891">
        <w:rPr>
          <w:sz w:val="24"/>
          <w:lang w:val="en-US"/>
        </w:rPr>
        <w:t>Μυκητι</w:t>
      </w:r>
      <w:proofErr w:type="spellEnd"/>
      <w:r w:rsidRPr="00A03891">
        <w:rPr>
          <w:sz w:val="24"/>
          <w:lang w:val="en-US"/>
        </w:rPr>
        <w:t>ασικές πα</w:t>
      </w:r>
      <w:proofErr w:type="spellStart"/>
      <w:r w:rsidRPr="00A03891">
        <w:rPr>
          <w:sz w:val="24"/>
          <w:lang w:val="en-US"/>
        </w:rPr>
        <w:t>θήσεις</w:t>
      </w:r>
      <w:proofErr w:type="spellEnd"/>
      <w:r w:rsidRPr="00A03891">
        <w:rPr>
          <w:sz w:val="24"/>
          <w:lang w:val="en-US"/>
        </w:rPr>
        <w:t xml:space="preserve"> </w:t>
      </w:r>
      <w:proofErr w:type="spellStart"/>
      <w:r w:rsidRPr="00A03891">
        <w:rPr>
          <w:sz w:val="24"/>
          <w:lang w:val="en-US"/>
        </w:rPr>
        <w:t>του</w:t>
      </w:r>
      <w:proofErr w:type="spellEnd"/>
      <w:r w:rsidRPr="00A03891">
        <w:rPr>
          <w:sz w:val="24"/>
          <w:lang w:val="en-US"/>
        </w:rPr>
        <w:t xml:space="preserve"> μα</w:t>
      </w:r>
      <w:proofErr w:type="spellStart"/>
      <w:r w:rsidRPr="00A03891">
        <w:rPr>
          <w:sz w:val="24"/>
          <w:lang w:val="en-US"/>
        </w:rPr>
        <w:t>τιού</w:t>
      </w:r>
      <w:proofErr w:type="spellEnd"/>
      <w:r w:rsidRPr="00A03891">
        <w:rPr>
          <w:sz w:val="24"/>
          <w:lang w:val="en-US"/>
        </w:rPr>
        <w:t>.</w:t>
      </w:r>
    </w:p>
    <w:p w:rsidR="005D2213" w:rsidRPr="00A03891" w:rsidRDefault="000B1C13" w:rsidP="00A03891">
      <w:pPr>
        <w:numPr>
          <w:ilvl w:val="0"/>
          <w:numId w:val="30"/>
        </w:numPr>
        <w:tabs>
          <w:tab w:val="left" w:pos="630"/>
        </w:tabs>
        <w:ind w:left="630" w:hanging="270"/>
        <w:jc w:val="both"/>
        <w:rPr>
          <w:sz w:val="24"/>
        </w:rPr>
      </w:pPr>
      <w:r w:rsidRPr="00A03891">
        <w:rPr>
          <w:sz w:val="24"/>
        </w:rPr>
        <w:t xml:space="preserve">Γλαύκωμα διότι τα </w:t>
      </w:r>
      <w:proofErr w:type="spellStart"/>
      <w:r w:rsidRPr="00A03891">
        <w:rPr>
          <w:sz w:val="24"/>
        </w:rPr>
        <w:t>κορτικοστεροειδή</w:t>
      </w:r>
      <w:proofErr w:type="spellEnd"/>
      <w:r w:rsidRPr="00A03891">
        <w:rPr>
          <w:sz w:val="24"/>
        </w:rPr>
        <w:t xml:space="preserve"> </w:t>
      </w:r>
      <w:r w:rsidR="000962C0" w:rsidRPr="00A03891">
        <w:rPr>
          <w:sz w:val="24"/>
        </w:rPr>
        <w:t>μπορεί</w:t>
      </w:r>
      <w:r w:rsidRPr="00A03891">
        <w:rPr>
          <w:sz w:val="24"/>
        </w:rPr>
        <w:t xml:space="preserve"> να προκαλέσουν αύξηση της πίεσης</w:t>
      </w:r>
      <w:r w:rsidR="00A03891" w:rsidRPr="00A03891">
        <w:rPr>
          <w:sz w:val="24"/>
        </w:rPr>
        <w:t xml:space="preserve"> </w:t>
      </w:r>
      <w:r w:rsidRPr="00A03891">
        <w:rPr>
          <w:sz w:val="24"/>
        </w:rPr>
        <w:t>μέσα στο μάτι και επομένως θα πρέπει να χρησιμοποιούνται σε περιπτώσεις ασθενών με γλαύκωμα</w:t>
      </w:r>
      <w:r w:rsidR="000962C0" w:rsidRPr="00A03891">
        <w:rPr>
          <w:sz w:val="24"/>
        </w:rPr>
        <w:t xml:space="preserve"> μόνον</w:t>
      </w:r>
      <w:r w:rsidRPr="00A03891">
        <w:rPr>
          <w:sz w:val="24"/>
        </w:rPr>
        <w:t xml:space="preserve"> όταν, κατά την κρίση του </w:t>
      </w:r>
      <w:r w:rsidR="000962C0" w:rsidRPr="00A03891">
        <w:rPr>
          <w:sz w:val="24"/>
        </w:rPr>
        <w:t>γιατρού</w:t>
      </w:r>
      <w:r w:rsidRPr="00A03891">
        <w:rPr>
          <w:sz w:val="24"/>
        </w:rPr>
        <w:t>, τα θεραπευτικά οφέλη υπερτερούν των πιθανών κινδύνων κα</w:t>
      </w:r>
      <w:r w:rsidR="00A03891" w:rsidRPr="00A03891">
        <w:rPr>
          <w:sz w:val="24"/>
        </w:rPr>
        <w:t>ι εάν γίνεται συχνή μέτρηση της</w:t>
      </w:r>
      <w:r w:rsidR="000962C0" w:rsidRPr="00A03891">
        <w:rPr>
          <w:sz w:val="24"/>
        </w:rPr>
        <w:t xml:space="preserve"> </w:t>
      </w:r>
      <w:r w:rsidRPr="00A03891">
        <w:rPr>
          <w:sz w:val="24"/>
        </w:rPr>
        <w:t>πίεσης.</w:t>
      </w:r>
    </w:p>
    <w:p w:rsidR="005D2213" w:rsidRPr="00A03891" w:rsidRDefault="000B1C13" w:rsidP="00A03891">
      <w:pPr>
        <w:numPr>
          <w:ilvl w:val="0"/>
          <w:numId w:val="30"/>
        </w:numPr>
        <w:tabs>
          <w:tab w:val="left" w:pos="630"/>
        </w:tabs>
        <w:ind w:left="630" w:hanging="270"/>
        <w:jc w:val="both"/>
        <w:rPr>
          <w:sz w:val="24"/>
        </w:rPr>
      </w:pPr>
      <w:r w:rsidRPr="00A03891">
        <w:rPr>
          <w:sz w:val="24"/>
        </w:rPr>
        <w:t xml:space="preserve">Μη θεραπευμένες λοιμώξεις του ματιού οι οποίες, όπως άλλες παθήσεις που προκαλούνται από μικροοργανισμούς, </w:t>
      </w:r>
      <w:r w:rsidR="000962C0" w:rsidRPr="00A03891">
        <w:rPr>
          <w:sz w:val="24"/>
        </w:rPr>
        <w:t>μπορεί</w:t>
      </w:r>
      <w:r w:rsidRPr="00A03891">
        <w:rPr>
          <w:sz w:val="24"/>
        </w:rPr>
        <w:t xml:space="preserve"> να συγκαλυφθούν ή να επιδεινωθούν από την παρουσία </w:t>
      </w:r>
      <w:proofErr w:type="spellStart"/>
      <w:r w:rsidRPr="00A03891">
        <w:rPr>
          <w:sz w:val="24"/>
        </w:rPr>
        <w:t>κορτικοστεροειδών</w:t>
      </w:r>
      <w:proofErr w:type="spellEnd"/>
      <w:r w:rsidRPr="00A03891">
        <w:rPr>
          <w:sz w:val="24"/>
        </w:rPr>
        <w:t>.</w:t>
      </w:r>
    </w:p>
    <w:p w:rsidR="005D2213" w:rsidRDefault="005D2213" w:rsidP="0043733F">
      <w:pPr>
        <w:spacing w:line="240" w:lineRule="atLeast"/>
        <w:rPr>
          <w:sz w:val="24"/>
        </w:rPr>
      </w:pPr>
    </w:p>
    <w:p w:rsidR="000B1EAF" w:rsidRDefault="000B1EAF" w:rsidP="000B1EAF">
      <w:pPr>
        <w:spacing w:line="240" w:lineRule="atLeast"/>
        <w:rPr>
          <w:sz w:val="24"/>
        </w:rPr>
      </w:pPr>
      <w:r>
        <w:rPr>
          <w:sz w:val="24"/>
        </w:rPr>
        <w:t>Απευθυνθείτε στον ιατρό σας για συμβουλές εάν κάποιο από αυτά ισχύει για εσάς.</w:t>
      </w:r>
    </w:p>
    <w:p w:rsidR="005D2213" w:rsidRDefault="005D2213" w:rsidP="000B1EAF">
      <w:pPr>
        <w:spacing w:line="240" w:lineRule="atLeast"/>
        <w:rPr>
          <w:b/>
          <w:sz w:val="24"/>
        </w:rPr>
      </w:pPr>
    </w:p>
    <w:p w:rsidR="000B1EAF" w:rsidRDefault="000B1EAF" w:rsidP="000B1EAF">
      <w:pPr>
        <w:numPr>
          <w:ilvl w:val="12"/>
          <w:numId w:val="0"/>
        </w:numPr>
        <w:outlineLvl w:val="0"/>
        <w:rPr>
          <w:b/>
          <w:noProof/>
          <w:sz w:val="24"/>
          <w:szCs w:val="24"/>
        </w:rPr>
      </w:pPr>
      <w:r w:rsidRPr="000B1EAF">
        <w:rPr>
          <w:b/>
          <w:noProof/>
          <w:sz w:val="24"/>
          <w:szCs w:val="24"/>
        </w:rPr>
        <w:t>Προειδοποιήσεις και προφυλάξεις</w:t>
      </w:r>
    </w:p>
    <w:p w:rsidR="000B1EAF" w:rsidRDefault="000B1EAF" w:rsidP="000B1EAF">
      <w:pPr>
        <w:numPr>
          <w:ilvl w:val="12"/>
          <w:numId w:val="0"/>
        </w:numPr>
        <w:outlineLvl w:val="0"/>
        <w:rPr>
          <w:b/>
          <w:noProof/>
          <w:sz w:val="24"/>
          <w:szCs w:val="24"/>
        </w:rPr>
      </w:pPr>
    </w:p>
    <w:p w:rsidR="000B1EAF" w:rsidRPr="00F85A13" w:rsidRDefault="000B1EAF" w:rsidP="000B1EAF">
      <w:pPr>
        <w:jc w:val="both"/>
        <w:rPr>
          <w:sz w:val="24"/>
          <w:szCs w:val="24"/>
        </w:rPr>
      </w:pPr>
      <w:r>
        <w:rPr>
          <w:sz w:val="24"/>
          <w:szCs w:val="24"/>
        </w:rPr>
        <w:t>Απευθυνθείτε στον γιατρό ή</w:t>
      </w:r>
      <w:r w:rsidRPr="000B1EAF">
        <w:rPr>
          <w:sz w:val="24"/>
          <w:szCs w:val="24"/>
        </w:rPr>
        <w:t xml:space="preserve"> τον φαρμακοποιό σας προτού χρησιμοποιήσετε το </w:t>
      </w:r>
      <w:r>
        <w:rPr>
          <w:sz w:val="24"/>
          <w:szCs w:val="24"/>
          <w:lang w:val="en-US"/>
        </w:rPr>
        <w:t>FLUCON</w:t>
      </w:r>
      <w:r w:rsidRPr="000B1EAF">
        <w:rPr>
          <w:sz w:val="24"/>
          <w:szCs w:val="24"/>
        </w:rPr>
        <w:t>.</w:t>
      </w:r>
    </w:p>
    <w:p w:rsidR="004C731E" w:rsidRDefault="004C731E" w:rsidP="004C731E">
      <w:pPr>
        <w:numPr>
          <w:ilvl w:val="0"/>
          <w:numId w:val="9"/>
        </w:numPr>
        <w:ind w:left="450" w:hanging="450"/>
        <w:rPr>
          <w:sz w:val="24"/>
        </w:rPr>
      </w:pPr>
      <w:r>
        <w:rPr>
          <w:noProof/>
          <w:sz w:val="24"/>
          <w:szCs w:val="24"/>
        </w:rPr>
        <w:t xml:space="preserve">Χρησιμοποιήστε </w:t>
      </w:r>
      <w:r w:rsidR="00F07B23">
        <w:rPr>
          <w:noProof/>
          <w:sz w:val="24"/>
          <w:szCs w:val="24"/>
        </w:rPr>
        <w:t xml:space="preserve">το </w:t>
      </w:r>
      <w:r>
        <w:rPr>
          <w:noProof/>
          <w:sz w:val="24"/>
          <w:szCs w:val="24"/>
        </w:rPr>
        <w:t>FLUCON</w:t>
      </w:r>
      <w:r>
        <w:rPr>
          <w:sz w:val="24"/>
        </w:rPr>
        <w:t xml:space="preserve"> μόνο για </w:t>
      </w:r>
      <w:r>
        <w:rPr>
          <w:noProof/>
          <w:sz w:val="24"/>
          <w:szCs w:val="24"/>
        </w:rPr>
        <w:t>ενστάλαξη</w:t>
      </w:r>
      <w:r>
        <w:rPr>
          <w:sz w:val="24"/>
        </w:rPr>
        <w:t xml:space="preserve"> στο</w:t>
      </w:r>
      <w:r>
        <w:rPr>
          <w:noProof/>
          <w:sz w:val="24"/>
          <w:szCs w:val="24"/>
        </w:rPr>
        <w:t>(-α)</w:t>
      </w:r>
      <w:r>
        <w:rPr>
          <w:sz w:val="24"/>
        </w:rPr>
        <w:t xml:space="preserve"> μάτι</w:t>
      </w:r>
      <w:r>
        <w:rPr>
          <w:noProof/>
          <w:sz w:val="24"/>
          <w:szCs w:val="24"/>
        </w:rPr>
        <w:t>(-α) σας</w:t>
      </w:r>
      <w:r>
        <w:rPr>
          <w:sz w:val="24"/>
        </w:rPr>
        <w:t xml:space="preserve">. </w:t>
      </w:r>
    </w:p>
    <w:p w:rsidR="005D2213" w:rsidRDefault="000B1C13" w:rsidP="00BD7B24">
      <w:pPr>
        <w:numPr>
          <w:ilvl w:val="0"/>
          <w:numId w:val="9"/>
        </w:numPr>
        <w:ind w:left="450" w:hanging="450"/>
        <w:rPr>
          <w:sz w:val="24"/>
        </w:rPr>
      </w:pPr>
      <w:r w:rsidRPr="00BD7B24">
        <w:rPr>
          <w:noProof/>
          <w:sz w:val="24"/>
          <w:szCs w:val="24"/>
        </w:rPr>
        <w:t>Τα κορτικοστεροειδή δεν πρέπει να χρησιμοποιούνται χωρίς προηγούμενη</w:t>
      </w:r>
      <w:r w:rsidR="00BD7B24" w:rsidRPr="00BD7B24">
        <w:rPr>
          <w:noProof/>
          <w:sz w:val="24"/>
          <w:szCs w:val="24"/>
        </w:rPr>
        <w:t xml:space="preserve"> </w:t>
      </w:r>
      <w:r w:rsidR="00BD7B24">
        <w:rPr>
          <w:noProof/>
          <w:sz w:val="24"/>
          <w:szCs w:val="24"/>
        </w:rPr>
        <w:t>β</w:t>
      </w:r>
      <w:r w:rsidR="00BD7B24" w:rsidRPr="00BD7B24">
        <w:rPr>
          <w:noProof/>
          <w:sz w:val="24"/>
          <w:szCs w:val="24"/>
        </w:rPr>
        <w:t>ιομικροσκόπηση</w:t>
      </w:r>
      <w:r w:rsidR="00BD7B24">
        <w:rPr>
          <w:sz w:val="24"/>
        </w:rPr>
        <w:t xml:space="preserve"> </w:t>
      </w:r>
      <w:r w:rsidRPr="00BD7B24">
        <w:rPr>
          <w:sz w:val="24"/>
        </w:rPr>
        <w:t xml:space="preserve">με </w:t>
      </w:r>
      <w:proofErr w:type="spellStart"/>
      <w:r w:rsidRPr="00BD7B24">
        <w:rPr>
          <w:sz w:val="24"/>
        </w:rPr>
        <w:t>σχισμοειδή</w:t>
      </w:r>
      <w:proofErr w:type="spellEnd"/>
      <w:r w:rsidRPr="00BD7B24">
        <w:rPr>
          <w:sz w:val="24"/>
        </w:rPr>
        <w:t xml:space="preserve"> λυχνία για τον αποκλεισμό βλάβης </w:t>
      </w:r>
      <w:r w:rsidRPr="00BD7B24">
        <w:rPr>
          <w:noProof/>
          <w:sz w:val="24"/>
          <w:szCs w:val="24"/>
        </w:rPr>
        <w:t>του</w:t>
      </w:r>
      <w:r w:rsidRPr="00BD7B24">
        <w:rPr>
          <w:sz w:val="24"/>
        </w:rPr>
        <w:t xml:space="preserve"> κερατοειδ</w:t>
      </w:r>
      <w:r w:rsidR="00111FBC">
        <w:rPr>
          <w:sz w:val="24"/>
        </w:rPr>
        <w:t>ούς</w:t>
      </w:r>
      <w:r w:rsidRPr="00BD7B24">
        <w:rPr>
          <w:sz w:val="24"/>
        </w:rPr>
        <w:t xml:space="preserve"> από ιό του απλού έρπητα. Σε χρ</w:t>
      </w:r>
      <w:r>
        <w:rPr>
          <w:sz w:val="24"/>
        </w:rPr>
        <w:t>όνια χρήση, συνιστάται περιοδική εξέταση.</w:t>
      </w:r>
      <w:r>
        <w:rPr>
          <w:noProof/>
          <w:sz w:val="24"/>
          <w:szCs w:val="24"/>
        </w:rPr>
        <w:t xml:space="preserve"> </w:t>
      </w:r>
    </w:p>
    <w:p w:rsidR="005D2213" w:rsidRPr="00BD7B24" w:rsidRDefault="000B1C13" w:rsidP="0043733F">
      <w:pPr>
        <w:numPr>
          <w:ilvl w:val="0"/>
          <w:numId w:val="9"/>
        </w:numPr>
        <w:ind w:left="450" w:hanging="450"/>
        <w:rPr>
          <w:sz w:val="24"/>
        </w:rPr>
      </w:pPr>
      <w:r>
        <w:rPr>
          <w:sz w:val="24"/>
        </w:rPr>
        <w:t xml:space="preserve">Να αποφεύγεται στο μέτρο του δυνατού η χρόνια χρήση του </w:t>
      </w:r>
      <w:r w:rsidRPr="0043733F">
        <w:rPr>
          <w:sz w:val="24"/>
        </w:rPr>
        <w:t>FLUCON</w:t>
      </w:r>
      <w:r>
        <w:rPr>
          <w:noProof/>
          <w:sz w:val="24"/>
          <w:szCs w:val="24"/>
        </w:rPr>
        <w:t>.</w:t>
      </w:r>
    </w:p>
    <w:p w:rsidR="00BD7B24" w:rsidRDefault="00BD7B24" w:rsidP="00BD7B24">
      <w:pPr>
        <w:ind w:left="450"/>
        <w:rPr>
          <w:noProof/>
          <w:sz w:val="24"/>
          <w:szCs w:val="24"/>
        </w:rPr>
      </w:pPr>
      <w:r>
        <w:rPr>
          <w:noProof/>
          <w:sz w:val="24"/>
          <w:szCs w:val="24"/>
        </w:rPr>
        <w:t xml:space="preserve">Εάν χρησιμοποιείτε </w:t>
      </w:r>
      <w:r w:rsidR="00111FBC">
        <w:rPr>
          <w:noProof/>
          <w:sz w:val="24"/>
          <w:szCs w:val="24"/>
        </w:rPr>
        <w:t xml:space="preserve">το </w:t>
      </w:r>
      <w:r>
        <w:rPr>
          <w:noProof/>
          <w:sz w:val="24"/>
          <w:szCs w:val="24"/>
        </w:rPr>
        <w:t xml:space="preserve">FLUCON για μεγάλο χρονικό διάστημα, </w:t>
      </w:r>
      <w:r w:rsidR="00111FBC">
        <w:rPr>
          <w:noProof/>
          <w:sz w:val="24"/>
          <w:szCs w:val="24"/>
        </w:rPr>
        <w:t>μπορεί</w:t>
      </w:r>
      <w:r>
        <w:rPr>
          <w:noProof/>
          <w:sz w:val="24"/>
          <w:szCs w:val="24"/>
        </w:rPr>
        <w:t xml:space="preserve"> να:</w:t>
      </w:r>
    </w:p>
    <w:p w:rsidR="00BD7B24" w:rsidRDefault="00BD7B24" w:rsidP="00F85A13">
      <w:pPr>
        <w:numPr>
          <w:ilvl w:val="0"/>
          <w:numId w:val="31"/>
        </w:numPr>
        <w:tabs>
          <w:tab w:val="left" w:pos="450"/>
          <w:tab w:val="left" w:pos="900"/>
        </w:tabs>
        <w:ind w:left="900" w:hanging="450"/>
        <w:rPr>
          <w:noProof/>
          <w:sz w:val="24"/>
          <w:szCs w:val="24"/>
        </w:rPr>
      </w:pPr>
      <w:r>
        <w:rPr>
          <w:noProof/>
          <w:sz w:val="24"/>
          <w:szCs w:val="24"/>
        </w:rPr>
        <w:t xml:space="preserve">έχετε αυξημένη πίεση στο μάτι(-α) σας. Αυτό είναι ιδιαίτερα σημαντικό σε παιδιατρικούς ασθενείς, καθώς ο κίνδυνος οφθαλμικής υπέρτασης λόγω κορτικοστεροειδών </w:t>
      </w:r>
      <w:r w:rsidR="00111FBC">
        <w:rPr>
          <w:noProof/>
          <w:sz w:val="24"/>
          <w:szCs w:val="24"/>
        </w:rPr>
        <w:t>μπορεί</w:t>
      </w:r>
      <w:r>
        <w:rPr>
          <w:noProof/>
          <w:sz w:val="24"/>
          <w:szCs w:val="24"/>
        </w:rPr>
        <w:t xml:space="preserve"> να είναι μεγαλύτερος στα παιδιά και </w:t>
      </w:r>
      <w:r w:rsidR="00111FBC">
        <w:rPr>
          <w:noProof/>
          <w:sz w:val="24"/>
          <w:szCs w:val="24"/>
        </w:rPr>
        <w:t>μπορεί να παρουσιαστεί</w:t>
      </w:r>
      <w:r>
        <w:rPr>
          <w:noProof/>
          <w:sz w:val="24"/>
          <w:szCs w:val="24"/>
        </w:rPr>
        <w:t xml:space="preserve"> νωρίτερα από ό,τι στους ενήλικες. Το FLUCON δεν έχει εγκριθεί για χρήση σε παιδιατρικούς ασθενείς.</w:t>
      </w:r>
    </w:p>
    <w:p w:rsidR="00BD7B24" w:rsidRDefault="00111FBC" w:rsidP="00F85A13">
      <w:pPr>
        <w:numPr>
          <w:ilvl w:val="0"/>
          <w:numId w:val="31"/>
        </w:numPr>
        <w:tabs>
          <w:tab w:val="left" w:pos="450"/>
          <w:tab w:val="left" w:pos="900"/>
        </w:tabs>
        <w:ind w:left="900" w:hanging="450"/>
        <w:rPr>
          <w:noProof/>
          <w:sz w:val="24"/>
          <w:szCs w:val="24"/>
        </w:rPr>
      </w:pPr>
      <w:r>
        <w:rPr>
          <w:noProof/>
          <w:sz w:val="24"/>
          <w:szCs w:val="24"/>
        </w:rPr>
        <w:t>παρουσιάσετε</w:t>
      </w:r>
      <w:r w:rsidR="00BD7B24">
        <w:rPr>
          <w:noProof/>
          <w:sz w:val="24"/>
          <w:szCs w:val="24"/>
        </w:rPr>
        <w:t xml:space="preserve"> καταρράκτη</w:t>
      </w:r>
    </w:p>
    <w:p w:rsidR="005D2213" w:rsidRPr="00BD7B24" w:rsidRDefault="00BD7B24" w:rsidP="00F85A13">
      <w:pPr>
        <w:ind w:left="450"/>
        <w:rPr>
          <w:noProof/>
          <w:sz w:val="24"/>
          <w:szCs w:val="24"/>
        </w:rPr>
      </w:pPr>
      <w:r>
        <w:rPr>
          <w:noProof/>
          <w:sz w:val="24"/>
          <w:szCs w:val="24"/>
        </w:rPr>
        <w:t xml:space="preserve">Ο κίνδυνος αυξημένης ενδοφθάλμιας πίεσης </w:t>
      </w:r>
      <w:r w:rsidR="00111FBC">
        <w:rPr>
          <w:sz w:val="24"/>
        </w:rPr>
        <w:t xml:space="preserve">και/ή </w:t>
      </w:r>
      <w:r>
        <w:rPr>
          <w:noProof/>
          <w:sz w:val="24"/>
          <w:szCs w:val="24"/>
        </w:rPr>
        <w:t xml:space="preserve">σχηματισμού καταρράκτη λόγω κορτικοστεροειδών είναι αυξημένος σε </w:t>
      </w:r>
      <w:r w:rsidR="00E560C7" w:rsidRPr="00BD7B24">
        <w:rPr>
          <w:noProof/>
          <w:sz w:val="24"/>
          <w:szCs w:val="24"/>
        </w:rPr>
        <w:t>προδιατεθειμέν</w:t>
      </w:r>
      <w:r w:rsidR="00E560C7">
        <w:rPr>
          <w:noProof/>
          <w:sz w:val="24"/>
          <w:szCs w:val="24"/>
        </w:rPr>
        <w:t>ους</w:t>
      </w:r>
      <w:r w:rsidR="00E560C7" w:rsidRPr="00BD7B24">
        <w:rPr>
          <w:noProof/>
          <w:sz w:val="24"/>
          <w:szCs w:val="24"/>
        </w:rPr>
        <w:t xml:space="preserve"> </w:t>
      </w:r>
      <w:r>
        <w:rPr>
          <w:noProof/>
          <w:sz w:val="24"/>
          <w:szCs w:val="24"/>
        </w:rPr>
        <w:t xml:space="preserve">ασθενείς (π.χ. διαβήτης). </w:t>
      </w:r>
      <w:r w:rsidR="000962C0" w:rsidRPr="00BD7B24">
        <w:rPr>
          <w:noProof/>
          <w:sz w:val="24"/>
          <w:szCs w:val="24"/>
        </w:rPr>
        <w:t xml:space="preserve">Σε </w:t>
      </w:r>
      <w:r w:rsidR="000B1C13" w:rsidRPr="00BD7B24">
        <w:rPr>
          <w:noProof/>
          <w:sz w:val="24"/>
          <w:szCs w:val="24"/>
        </w:rPr>
        <w:t xml:space="preserve">χρόνια χρήση, η πίεση </w:t>
      </w:r>
      <w:r w:rsidR="000962C0" w:rsidRPr="00BD7B24">
        <w:rPr>
          <w:spacing w:val="-3"/>
          <w:sz w:val="24"/>
        </w:rPr>
        <w:t xml:space="preserve">μέσα στο μάτι </w:t>
      </w:r>
      <w:r w:rsidR="000B1C13" w:rsidRPr="00BD7B24">
        <w:rPr>
          <w:noProof/>
          <w:sz w:val="24"/>
          <w:szCs w:val="24"/>
        </w:rPr>
        <w:t xml:space="preserve">πρέπει να μετράται κάθε δύο μήνες ή </w:t>
      </w:r>
      <w:r w:rsidR="007D58CD" w:rsidRPr="00BD7B24">
        <w:rPr>
          <w:noProof/>
          <w:sz w:val="24"/>
          <w:szCs w:val="24"/>
        </w:rPr>
        <w:t>ανά</w:t>
      </w:r>
      <w:r w:rsidR="000B1C13" w:rsidRPr="00BD7B24">
        <w:rPr>
          <w:noProof/>
          <w:sz w:val="24"/>
          <w:szCs w:val="24"/>
        </w:rPr>
        <w:t xml:space="preserve"> μήνα</w:t>
      </w:r>
      <w:r w:rsidR="007D58CD" w:rsidRPr="00BD7B24">
        <w:rPr>
          <w:noProof/>
          <w:sz w:val="24"/>
          <w:szCs w:val="24"/>
        </w:rPr>
        <w:t xml:space="preserve"> σε προδιατεθειμένα άτομα</w:t>
      </w:r>
      <w:r w:rsidR="000B1C13" w:rsidRPr="00BD7B24">
        <w:rPr>
          <w:noProof/>
          <w:sz w:val="24"/>
          <w:szCs w:val="24"/>
        </w:rPr>
        <w:t>.</w:t>
      </w:r>
    </w:p>
    <w:p w:rsidR="005D2213" w:rsidRPr="00DC1E5B" w:rsidRDefault="000B1C13" w:rsidP="00DC1E5B">
      <w:pPr>
        <w:numPr>
          <w:ilvl w:val="0"/>
          <w:numId w:val="9"/>
        </w:numPr>
        <w:ind w:left="450" w:hanging="450"/>
        <w:rPr>
          <w:sz w:val="24"/>
        </w:rPr>
      </w:pPr>
      <w:r w:rsidRPr="00DC1E5B">
        <w:rPr>
          <w:sz w:val="24"/>
        </w:rPr>
        <w:t xml:space="preserve">Κατά τη χρήση </w:t>
      </w:r>
      <w:proofErr w:type="spellStart"/>
      <w:r w:rsidRPr="00DC1E5B">
        <w:rPr>
          <w:sz w:val="24"/>
        </w:rPr>
        <w:t>κορτικοστεροειδών</w:t>
      </w:r>
      <w:proofErr w:type="spellEnd"/>
      <w:r w:rsidRPr="00DC1E5B">
        <w:rPr>
          <w:sz w:val="24"/>
        </w:rPr>
        <w:t xml:space="preserve"> θα πρέπει να </w:t>
      </w:r>
      <w:r w:rsidR="000962C0" w:rsidRPr="00DC1E5B">
        <w:rPr>
          <w:sz w:val="24"/>
        </w:rPr>
        <w:t>λαμβάνεται</w:t>
      </w:r>
      <w:r w:rsidRPr="00DC1E5B">
        <w:rPr>
          <w:sz w:val="24"/>
        </w:rPr>
        <w:t xml:space="preserve"> υπόψη </w:t>
      </w:r>
      <w:r w:rsidR="000962C0" w:rsidRPr="00DC1E5B">
        <w:rPr>
          <w:sz w:val="24"/>
        </w:rPr>
        <w:t xml:space="preserve">ότι ευνοούν την ανάπτυξη δευτεροπαθών λοιμώξεων (από </w:t>
      </w:r>
      <w:r w:rsidRPr="00DC1E5B">
        <w:rPr>
          <w:sz w:val="24"/>
        </w:rPr>
        <w:t>βακτήρια, μύκητες</w:t>
      </w:r>
      <w:r w:rsidR="000962C0" w:rsidRPr="00DC1E5B">
        <w:rPr>
          <w:sz w:val="24"/>
        </w:rPr>
        <w:t xml:space="preserve"> ή</w:t>
      </w:r>
      <w:r w:rsidRPr="00DC1E5B">
        <w:rPr>
          <w:sz w:val="24"/>
        </w:rPr>
        <w:t xml:space="preserve"> ιούς</w:t>
      </w:r>
      <w:r w:rsidR="000962C0" w:rsidRPr="00DC1E5B">
        <w:rPr>
          <w:sz w:val="24"/>
        </w:rPr>
        <w:t xml:space="preserve">) του ματιού. </w:t>
      </w:r>
      <w:r w:rsidRPr="00DC1E5B">
        <w:rPr>
          <w:sz w:val="24"/>
        </w:rPr>
        <w:t xml:space="preserve">Εάν έχετε μια λοίμωξη, ο </w:t>
      </w:r>
      <w:r w:rsidR="00111FBC">
        <w:rPr>
          <w:sz w:val="24"/>
        </w:rPr>
        <w:t>γ</w:t>
      </w:r>
      <w:r w:rsidRPr="00DC1E5B">
        <w:rPr>
          <w:sz w:val="24"/>
        </w:rPr>
        <w:t xml:space="preserve">ιατρός σας θα σας </w:t>
      </w:r>
      <w:proofErr w:type="spellStart"/>
      <w:r w:rsidRPr="00DC1E5B">
        <w:rPr>
          <w:sz w:val="24"/>
        </w:rPr>
        <w:t>συνταγογραφήσει</w:t>
      </w:r>
      <w:proofErr w:type="spellEnd"/>
      <w:r w:rsidRPr="00DC1E5B">
        <w:rPr>
          <w:sz w:val="24"/>
        </w:rPr>
        <w:t xml:space="preserve"> ένα άλλο φάρμακο για τη θεραπεία </w:t>
      </w:r>
      <w:r w:rsidR="00111FBC">
        <w:rPr>
          <w:sz w:val="24"/>
        </w:rPr>
        <w:t xml:space="preserve">αυτής </w:t>
      </w:r>
      <w:r w:rsidRPr="00DC1E5B">
        <w:rPr>
          <w:sz w:val="24"/>
        </w:rPr>
        <w:t xml:space="preserve">της λοίμωξης. </w:t>
      </w:r>
    </w:p>
    <w:p w:rsidR="005D2213" w:rsidRPr="00DC1E5B" w:rsidRDefault="000B1C13" w:rsidP="0043733F">
      <w:pPr>
        <w:numPr>
          <w:ilvl w:val="0"/>
          <w:numId w:val="9"/>
        </w:numPr>
        <w:ind w:left="450" w:hanging="450"/>
        <w:rPr>
          <w:sz w:val="24"/>
        </w:rPr>
      </w:pPr>
      <w:r w:rsidRPr="00DC1E5B">
        <w:rPr>
          <w:sz w:val="24"/>
        </w:rPr>
        <w:t xml:space="preserve">Τα </w:t>
      </w:r>
      <w:proofErr w:type="spellStart"/>
      <w:r w:rsidRPr="00DC1E5B">
        <w:rPr>
          <w:sz w:val="24"/>
        </w:rPr>
        <w:t>κορτικοστεροειδή</w:t>
      </w:r>
      <w:proofErr w:type="spellEnd"/>
      <w:r w:rsidRPr="00DC1E5B">
        <w:rPr>
          <w:sz w:val="24"/>
        </w:rPr>
        <w:t xml:space="preserve"> που </w:t>
      </w:r>
      <w:r w:rsidR="000962C0" w:rsidRPr="00DC1E5B">
        <w:rPr>
          <w:sz w:val="24"/>
        </w:rPr>
        <w:t>χορηγούνται τοπικώς στο μάτι μπορεί</w:t>
      </w:r>
      <w:r w:rsidRPr="00DC1E5B">
        <w:rPr>
          <w:sz w:val="24"/>
        </w:rPr>
        <w:t xml:space="preserve"> να </w:t>
      </w:r>
      <w:r w:rsidR="00F02F74">
        <w:rPr>
          <w:sz w:val="24"/>
        </w:rPr>
        <w:t>κ</w:t>
      </w:r>
      <w:r w:rsidRPr="0043733F">
        <w:rPr>
          <w:sz w:val="24"/>
        </w:rPr>
        <w:t xml:space="preserve">αθυστερήσουν την επούλωση </w:t>
      </w:r>
      <w:r w:rsidRPr="00DC1E5B">
        <w:rPr>
          <w:sz w:val="24"/>
        </w:rPr>
        <w:t>του τραύματος στο μάτι σας.</w:t>
      </w:r>
    </w:p>
    <w:p w:rsidR="005D2213" w:rsidRPr="00DC1E5B" w:rsidRDefault="000B1C13">
      <w:pPr>
        <w:numPr>
          <w:ilvl w:val="0"/>
          <w:numId w:val="9"/>
        </w:numPr>
        <w:ind w:left="450" w:hanging="450"/>
        <w:rPr>
          <w:sz w:val="24"/>
        </w:rPr>
      </w:pPr>
      <w:r w:rsidRPr="00DC1E5B">
        <w:rPr>
          <w:sz w:val="24"/>
        </w:rPr>
        <w:lastRenderedPageBreak/>
        <w:t xml:space="preserve">Εάν τα συμπτώματά σας επιδεινωθούν ή επανεμφανιστούν ξαφνικά, </w:t>
      </w:r>
      <w:r w:rsidR="0076073A">
        <w:rPr>
          <w:sz w:val="24"/>
        </w:rPr>
        <w:t>παρακαλείσ</w:t>
      </w:r>
      <w:r w:rsidR="00111FBC">
        <w:rPr>
          <w:sz w:val="24"/>
        </w:rPr>
        <w:t>θ</w:t>
      </w:r>
      <w:r w:rsidR="0076073A">
        <w:rPr>
          <w:sz w:val="24"/>
        </w:rPr>
        <w:t xml:space="preserve">ε να </w:t>
      </w:r>
      <w:r w:rsidRPr="00DC1E5B">
        <w:rPr>
          <w:sz w:val="24"/>
        </w:rPr>
        <w:t>επικοινωνήσ</w:t>
      </w:r>
      <w:r w:rsidR="0076073A">
        <w:rPr>
          <w:sz w:val="24"/>
        </w:rPr>
        <w:t>ε</w:t>
      </w:r>
      <w:r w:rsidRPr="00DC1E5B">
        <w:rPr>
          <w:sz w:val="24"/>
        </w:rPr>
        <w:t xml:space="preserve">τε με τον </w:t>
      </w:r>
      <w:r w:rsidR="00111FBC">
        <w:rPr>
          <w:sz w:val="24"/>
        </w:rPr>
        <w:t>γ</w:t>
      </w:r>
      <w:r w:rsidRPr="00DC1E5B">
        <w:rPr>
          <w:sz w:val="24"/>
        </w:rPr>
        <w:t xml:space="preserve">ιατρό σας. </w:t>
      </w:r>
      <w:r w:rsidR="00111FBC">
        <w:rPr>
          <w:sz w:val="24"/>
        </w:rPr>
        <w:t>Μπορεί</w:t>
      </w:r>
      <w:r w:rsidRPr="00DC1E5B">
        <w:rPr>
          <w:sz w:val="24"/>
        </w:rPr>
        <w:t xml:space="preserve"> να γίνετε πιο </w:t>
      </w:r>
      <w:r w:rsidR="00111FBC">
        <w:rPr>
          <w:sz w:val="24"/>
        </w:rPr>
        <w:t>ευαίσθητος</w:t>
      </w:r>
      <w:r w:rsidRPr="00DC1E5B">
        <w:rPr>
          <w:sz w:val="24"/>
        </w:rPr>
        <w:t xml:space="preserve"> σε </w:t>
      </w:r>
      <w:r w:rsidR="00111FBC">
        <w:rPr>
          <w:sz w:val="24"/>
        </w:rPr>
        <w:t>λοιμώξεις</w:t>
      </w:r>
      <w:r w:rsidRPr="00DC1E5B">
        <w:rPr>
          <w:sz w:val="24"/>
        </w:rPr>
        <w:t xml:space="preserve"> </w:t>
      </w:r>
      <w:r w:rsidR="00111FBC">
        <w:rPr>
          <w:sz w:val="24"/>
        </w:rPr>
        <w:t xml:space="preserve">του ματιού </w:t>
      </w:r>
      <w:r w:rsidRPr="00DC1E5B">
        <w:rPr>
          <w:sz w:val="24"/>
        </w:rPr>
        <w:t xml:space="preserve">με τη χρήση αυτού του προϊόντος. </w:t>
      </w:r>
    </w:p>
    <w:p w:rsidR="005D2213" w:rsidRPr="00863CDD" w:rsidRDefault="000B1C13" w:rsidP="00863CDD">
      <w:pPr>
        <w:numPr>
          <w:ilvl w:val="0"/>
          <w:numId w:val="9"/>
        </w:numPr>
        <w:ind w:left="450" w:hanging="450"/>
        <w:rPr>
          <w:sz w:val="24"/>
        </w:rPr>
      </w:pPr>
      <w:r w:rsidRPr="00DC1E5B">
        <w:rPr>
          <w:sz w:val="24"/>
        </w:rPr>
        <w:t xml:space="preserve">Σε </w:t>
      </w:r>
      <w:r w:rsidR="000962C0" w:rsidRPr="00863CDD">
        <w:rPr>
          <w:sz w:val="24"/>
        </w:rPr>
        <w:t>αυτές τις ασθένειες που</w:t>
      </w:r>
      <w:r w:rsidRPr="00DC1E5B">
        <w:rPr>
          <w:sz w:val="24"/>
        </w:rPr>
        <w:t xml:space="preserve"> προκαλούν λέπτυνση του </w:t>
      </w:r>
      <w:r w:rsidR="000962C0" w:rsidRPr="00863CDD">
        <w:rPr>
          <w:sz w:val="24"/>
        </w:rPr>
        <w:t>κερατοειδ</w:t>
      </w:r>
      <w:r w:rsidR="00111FBC">
        <w:rPr>
          <w:sz w:val="24"/>
        </w:rPr>
        <w:t>ούς</w:t>
      </w:r>
      <w:r w:rsidRPr="00863CDD">
        <w:rPr>
          <w:sz w:val="24"/>
        </w:rPr>
        <w:t xml:space="preserve"> ή του σκληρού, είναι</w:t>
      </w:r>
      <w:r w:rsidR="000962C0" w:rsidRPr="00863CDD">
        <w:rPr>
          <w:sz w:val="24"/>
        </w:rPr>
        <w:t xml:space="preserve"> </w:t>
      </w:r>
      <w:r w:rsidRPr="0043733F">
        <w:rPr>
          <w:sz w:val="24"/>
        </w:rPr>
        <w:t xml:space="preserve">γνωστό ότι </w:t>
      </w:r>
      <w:r w:rsidR="000962C0" w:rsidRPr="00863CDD">
        <w:rPr>
          <w:sz w:val="24"/>
        </w:rPr>
        <w:t>ε</w:t>
      </w:r>
      <w:r w:rsidR="007F532A" w:rsidRPr="00863CDD">
        <w:rPr>
          <w:sz w:val="24"/>
        </w:rPr>
        <w:t xml:space="preserve">ίναι δυνατόν να εμφανιστεί </w:t>
      </w:r>
      <w:r w:rsidR="000962C0" w:rsidRPr="00863CDD">
        <w:rPr>
          <w:sz w:val="24"/>
        </w:rPr>
        <w:t>διάτρηση μετά</w:t>
      </w:r>
      <w:r w:rsidRPr="0043733F">
        <w:rPr>
          <w:sz w:val="24"/>
        </w:rPr>
        <w:t xml:space="preserve"> τη χρήση τοπικών</w:t>
      </w:r>
      <w:r w:rsidR="007F532A" w:rsidRPr="00863CDD">
        <w:rPr>
          <w:sz w:val="24"/>
        </w:rPr>
        <w:t xml:space="preserve"> </w:t>
      </w:r>
      <w:proofErr w:type="spellStart"/>
      <w:r w:rsidR="000962C0" w:rsidRPr="00863CDD">
        <w:rPr>
          <w:sz w:val="24"/>
        </w:rPr>
        <w:t>κορτικοστεροειδών</w:t>
      </w:r>
      <w:proofErr w:type="spellEnd"/>
      <w:r w:rsidRPr="00863CDD">
        <w:rPr>
          <w:sz w:val="24"/>
        </w:rPr>
        <w:t xml:space="preserve">. </w:t>
      </w:r>
      <w:r w:rsidR="003E4303">
        <w:rPr>
          <w:sz w:val="24"/>
        </w:rPr>
        <w:t>Ε</w:t>
      </w:r>
      <w:r w:rsidRPr="00863CDD">
        <w:rPr>
          <w:sz w:val="24"/>
        </w:rPr>
        <w:t>άν έχετε μια διαταραχή που προκαλεί λέπτυνση των ιστών του οφθαλμού</w:t>
      </w:r>
      <w:r w:rsidR="003E4303">
        <w:rPr>
          <w:sz w:val="24"/>
        </w:rPr>
        <w:t>, σ</w:t>
      </w:r>
      <w:r w:rsidR="003E4303" w:rsidRPr="00863CDD">
        <w:rPr>
          <w:sz w:val="24"/>
        </w:rPr>
        <w:t xml:space="preserve">υμβουλευτείτε τον </w:t>
      </w:r>
      <w:r w:rsidR="00C35714">
        <w:rPr>
          <w:sz w:val="24"/>
        </w:rPr>
        <w:t>γ</w:t>
      </w:r>
      <w:r w:rsidR="003E4303" w:rsidRPr="00863CDD">
        <w:rPr>
          <w:sz w:val="24"/>
        </w:rPr>
        <w:t>ιατρό ή τον φαρμακοποιό σας</w:t>
      </w:r>
      <w:r w:rsidRPr="00863CDD">
        <w:rPr>
          <w:sz w:val="24"/>
        </w:rPr>
        <w:t xml:space="preserve"> πριν από τη χρήση αυτού του φαρμάκου</w:t>
      </w:r>
      <w:r w:rsidRPr="0043733F">
        <w:rPr>
          <w:sz w:val="24"/>
        </w:rPr>
        <w:t>.</w:t>
      </w:r>
    </w:p>
    <w:p w:rsidR="000962C0" w:rsidRPr="00246FA6" w:rsidRDefault="000B1C13" w:rsidP="00246FA6">
      <w:pPr>
        <w:numPr>
          <w:ilvl w:val="0"/>
          <w:numId w:val="9"/>
        </w:numPr>
        <w:ind w:left="450" w:hanging="450"/>
        <w:rPr>
          <w:sz w:val="24"/>
        </w:rPr>
      </w:pPr>
      <w:r w:rsidRPr="00246FA6">
        <w:rPr>
          <w:sz w:val="24"/>
        </w:rPr>
        <w:t xml:space="preserve">Χρησιμοποιήστε αυτό το φάρμακο για όσο χρονικό διάστημα σας έχει πει ο </w:t>
      </w:r>
      <w:r w:rsidR="000962C0" w:rsidRPr="00246FA6">
        <w:rPr>
          <w:sz w:val="24"/>
        </w:rPr>
        <w:t xml:space="preserve">γιατρός </w:t>
      </w:r>
      <w:r w:rsidRPr="00246FA6">
        <w:rPr>
          <w:sz w:val="24"/>
        </w:rPr>
        <w:t>σας. Η θεραπεία δεν πρέπει να διακόπτεται πρόωρα</w:t>
      </w:r>
      <w:r w:rsidR="00246FA6" w:rsidRPr="00246FA6">
        <w:rPr>
          <w:sz w:val="24"/>
        </w:rPr>
        <w:t xml:space="preserve"> διότι η απότομη διακοπή της</w:t>
      </w:r>
      <w:r w:rsidR="000962C0" w:rsidRPr="00246FA6">
        <w:rPr>
          <w:sz w:val="24"/>
        </w:rPr>
        <w:t xml:space="preserve"> </w:t>
      </w:r>
      <w:r w:rsidRPr="00246FA6">
        <w:rPr>
          <w:sz w:val="24"/>
        </w:rPr>
        <w:t xml:space="preserve">θεραπείας </w:t>
      </w:r>
      <w:r w:rsidR="000962C0" w:rsidRPr="00246FA6">
        <w:rPr>
          <w:sz w:val="24"/>
        </w:rPr>
        <w:t>μπορεί</w:t>
      </w:r>
      <w:r w:rsidRPr="00246FA6">
        <w:rPr>
          <w:sz w:val="24"/>
        </w:rPr>
        <w:t xml:space="preserve"> να προκαλέσει επάνοδο συμπτωμάτων φλεγμονής στο μάτι. Εάν η κατάστασή σας επιδεινώνεται ή δεν βελτιώνεται,</w:t>
      </w:r>
      <w:r w:rsidR="00246FA6" w:rsidRPr="00246FA6">
        <w:rPr>
          <w:sz w:val="24"/>
        </w:rPr>
        <w:t xml:space="preserve"> </w:t>
      </w:r>
      <w:r w:rsidRPr="00246FA6">
        <w:rPr>
          <w:sz w:val="24"/>
        </w:rPr>
        <w:t xml:space="preserve">συμβουλευτείτε </w:t>
      </w:r>
      <w:r w:rsidR="000962C0" w:rsidRPr="00246FA6">
        <w:rPr>
          <w:sz w:val="24"/>
        </w:rPr>
        <w:t>το γιατρό σας.</w:t>
      </w:r>
    </w:p>
    <w:p w:rsidR="000962C0" w:rsidRDefault="000B1C13" w:rsidP="00246FA6">
      <w:pPr>
        <w:numPr>
          <w:ilvl w:val="0"/>
          <w:numId w:val="9"/>
        </w:numPr>
        <w:ind w:left="450" w:hanging="450"/>
        <w:rPr>
          <w:sz w:val="24"/>
        </w:rPr>
      </w:pPr>
      <w:r>
        <w:rPr>
          <w:sz w:val="24"/>
        </w:rPr>
        <w:t xml:space="preserve">Εάν χρησιμοποιείτε το </w:t>
      </w:r>
      <w:r w:rsidRPr="0043733F">
        <w:rPr>
          <w:sz w:val="24"/>
        </w:rPr>
        <w:t>FLUCON</w:t>
      </w:r>
      <w:r>
        <w:rPr>
          <w:sz w:val="24"/>
        </w:rPr>
        <w:t xml:space="preserve"> για μεγάλο χρονικό διάστημα ή πολύ συχνά, </w:t>
      </w:r>
    </w:p>
    <w:p w:rsidR="000962C0" w:rsidRDefault="000B1C13" w:rsidP="00246FA6">
      <w:pPr>
        <w:ind w:left="450"/>
        <w:rPr>
          <w:sz w:val="24"/>
        </w:rPr>
      </w:pPr>
      <w:r>
        <w:rPr>
          <w:sz w:val="24"/>
        </w:rPr>
        <w:t xml:space="preserve">πρέπει να σταθμίζεται από </w:t>
      </w:r>
      <w:r w:rsidR="000962C0">
        <w:rPr>
          <w:sz w:val="24"/>
        </w:rPr>
        <w:t>το γιατρό</w:t>
      </w:r>
      <w:r>
        <w:rPr>
          <w:sz w:val="24"/>
        </w:rPr>
        <w:t xml:space="preserve"> σας το ενδεχόμενο δράσεων στο σώμα από </w:t>
      </w:r>
    </w:p>
    <w:p w:rsidR="005D2213" w:rsidRDefault="000B1C13" w:rsidP="00246FA6">
      <w:pPr>
        <w:ind w:left="450"/>
        <w:rPr>
          <w:sz w:val="24"/>
        </w:rPr>
      </w:pPr>
      <w:r>
        <w:rPr>
          <w:sz w:val="24"/>
        </w:rPr>
        <w:t>τοπική απορρόφηση.</w:t>
      </w:r>
    </w:p>
    <w:p w:rsidR="005D2213" w:rsidRDefault="000B1C13" w:rsidP="00651756">
      <w:pPr>
        <w:numPr>
          <w:ilvl w:val="0"/>
          <w:numId w:val="9"/>
        </w:numPr>
        <w:ind w:left="450" w:hanging="450"/>
        <w:rPr>
          <w:sz w:val="24"/>
        </w:rPr>
      </w:pPr>
      <w:r>
        <w:rPr>
          <w:sz w:val="24"/>
        </w:rPr>
        <w:t xml:space="preserve">Χρήση σε ασθενείς με ηπατική και νεφρική </w:t>
      </w:r>
      <w:r w:rsidR="00C35714">
        <w:rPr>
          <w:sz w:val="24"/>
        </w:rPr>
        <w:t>δυσλειτουργία</w:t>
      </w:r>
      <w:r>
        <w:rPr>
          <w:sz w:val="24"/>
        </w:rPr>
        <w:t xml:space="preserve">: Το </w:t>
      </w:r>
      <w:r w:rsidRPr="0043733F">
        <w:rPr>
          <w:sz w:val="24"/>
        </w:rPr>
        <w:t xml:space="preserve">FLUCON </w:t>
      </w:r>
      <w:r>
        <w:rPr>
          <w:sz w:val="24"/>
        </w:rPr>
        <w:t xml:space="preserve">δεν έχει μελετηθεί σε αυτούς τους ασθενείς. </w:t>
      </w:r>
    </w:p>
    <w:p w:rsidR="000962C0" w:rsidRDefault="00651756" w:rsidP="00651756">
      <w:pPr>
        <w:numPr>
          <w:ilvl w:val="0"/>
          <w:numId w:val="9"/>
        </w:numPr>
        <w:ind w:left="450" w:hanging="450"/>
        <w:rPr>
          <w:sz w:val="24"/>
        </w:rPr>
      </w:pPr>
      <w:r w:rsidRPr="00651756">
        <w:rPr>
          <w:sz w:val="24"/>
        </w:rPr>
        <w:t xml:space="preserve">Εάν </w:t>
      </w:r>
      <w:r w:rsidR="00060A57">
        <w:rPr>
          <w:sz w:val="24"/>
        </w:rPr>
        <w:t>λαμβάνετε</w:t>
      </w:r>
      <w:r w:rsidRPr="00651756">
        <w:rPr>
          <w:sz w:val="24"/>
        </w:rPr>
        <w:t xml:space="preserve"> άλλα φάρμακα. </w:t>
      </w:r>
      <w:r w:rsidR="00C35714">
        <w:rPr>
          <w:sz w:val="24"/>
        </w:rPr>
        <w:t>Παρακαλείσθε να διαβάσετε</w:t>
      </w:r>
      <w:r w:rsidRPr="00651756">
        <w:rPr>
          <w:sz w:val="24"/>
        </w:rPr>
        <w:t xml:space="preserve"> επίσης την </w:t>
      </w:r>
      <w:r w:rsidR="00C35714">
        <w:rPr>
          <w:sz w:val="24"/>
        </w:rPr>
        <w:t xml:space="preserve">παράγραφο </w:t>
      </w:r>
      <w:r w:rsidRPr="00651756">
        <w:rPr>
          <w:sz w:val="24"/>
        </w:rPr>
        <w:t>«</w:t>
      </w:r>
      <w:r w:rsidR="00C35714">
        <w:rPr>
          <w:sz w:val="24"/>
        </w:rPr>
        <w:t>Άλλα φάρμακα και</w:t>
      </w:r>
      <w:r w:rsidRPr="00651756">
        <w:rPr>
          <w:sz w:val="24"/>
        </w:rPr>
        <w:t xml:space="preserve"> FLUCON».</w:t>
      </w:r>
    </w:p>
    <w:p w:rsidR="005D2213" w:rsidRPr="00C446AF" w:rsidRDefault="005D2213">
      <w:pPr>
        <w:ind w:left="450"/>
        <w:rPr>
          <w:noProof/>
          <w:sz w:val="24"/>
          <w:szCs w:val="24"/>
        </w:rPr>
      </w:pPr>
    </w:p>
    <w:p w:rsidR="005D2213" w:rsidRPr="00A674B2" w:rsidRDefault="000B1C13">
      <w:pPr>
        <w:numPr>
          <w:ilvl w:val="12"/>
          <w:numId w:val="0"/>
        </w:numPr>
        <w:ind w:right="-2"/>
        <w:rPr>
          <w:b/>
          <w:sz w:val="24"/>
          <w:szCs w:val="24"/>
          <w:u w:val="single"/>
        </w:rPr>
      </w:pPr>
      <w:r w:rsidRPr="00A674B2">
        <w:rPr>
          <w:b/>
          <w:sz w:val="24"/>
          <w:szCs w:val="24"/>
          <w:u w:val="single"/>
        </w:rPr>
        <w:t xml:space="preserve">Παιδιά </w:t>
      </w:r>
    </w:p>
    <w:p w:rsidR="00651756" w:rsidRPr="005C637F" w:rsidRDefault="00651756" w:rsidP="00651756">
      <w:pPr>
        <w:tabs>
          <w:tab w:val="left" w:pos="3119"/>
        </w:tabs>
        <w:rPr>
          <w:bCs/>
          <w:sz w:val="24"/>
          <w:szCs w:val="24"/>
        </w:rPr>
      </w:pPr>
    </w:p>
    <w:p w:rsidR="00651756" w:rsidRPr="00C6641A" w:rsidRDefault="00651756" w:rsidP="00651756">
      <w:pPr>
        <w:tabs>
          <w:tab w:val="left" w:pos="3119"/>
        </w:tabs>
        <w:rPr>
          <w:bCs/>
          <w:sz w:val="24"/>
          <w:szCs w:val="24"/>
        </w:rPr>
      </w:pPr>
      <w:r w:rsidRPr="00C6641A">
        <w:rPr>
          <w:bCs/>
          <w:sz w:val="24"/>
          <w:szCs w:val="24"/>
        </w:rPr>
        <w:t>Δεν έχει τεκμηριωθεί η θεραπευτική ασφάλεια και αποτελεσματικότητα σε  παιδιά.</w:t>
      </w:r>
    </w:p>
    <w:p w:rsidR="00651756" w:rsidRPr="00822AE5" w:rsidRDefault="00651756" w:rsidP="00651756">
      <w:pPr>
        <w:numPr>
          <w:ilvl w:val="12"/>
          <w:numId w:val="0"/>
        </w:numPr>
        <w:ind w:right="-2"/>
        <w:outlineLvl w:val="0"/>
        <w:rPr>
          <w:sz w:val="24"/>
          <w:szCs w:val="24"/>
        </w:rPr>
      </w:pPr>
      <w:r w:rsidRPr="0074769E">
        <w:rPr>
          <w:sz w:val="24"/>
          <w:szCs w:val="24"/>
        </w:rPr>
        <w:t>Το FLUCON δεν έχει εγκριθεί για χρήση σε παιδιατρικούς ασθενείς.</w:t>
      </w:r>
    </w:p>
    <w:p w:rsidR="005D2213" w:rsidRPr="005C637F" w:rsidRDefault="005D2213">
      <w:pPr>
        <w:numPr>
          <w:ilvl w:val="12"/>
          <w:numId w:val="0"/>
        </w:numPr>
        <w:rPr>
          <w:b/>
          <w:bCs/>
          <w:noProof/>
          <w:sz w:val="24"/>
          <w:szCs w:val="24"/>
        </w:rPr>
      </w:pPr>
    </w:p>
    <w:p w:rsidR="005D2213" w:rsidRPr="005C637F" w:rsidRDefault="00651756">
      <w:pPr>
        <w:numPr>
          <w:ilvl w:val="12"/>
          <w:numId w:val="0"/>
        </w:numPr>
        <w:ind w:right="-2"/>
        <w:rPr>
          <w:b/>
          <w:sz w:val="24"/>
          <w:szCs w:val="24"/>
        </w:rPr>
      </w:pPr>
      <w:r w:rsidRPr="005C637F">
        <w:rPr>
          <w:b/>
          <w:sz w:val="24"/>
          <w:szCs w:val="24"/>
        </w:rPr>
        <w:t xml:space="preserve">Άλλα φάρμακα και </w:t>
      </w:r>
      <w:r w:rsidR="000B1C13" w:rsidRPr="005C637F">
        <w:rPr>
          <w:b/>
          <w:sz w:val="24"/>
          <w:szCs w:val="24"/>
        </w:rPr>
        <w:t>FLUCON</w:t>
      </w:r>
    </w:p>
    <w:p w:rsidR="005C637F" w:rsidRPr="00C6641A" w:rsidRDefault="005C637F" w:rsidP="00651756">
      <w:pPr>
        <w:numPr>
          <w:ilvl w:val="12"/>
          <w:numId w:val="0"/>
        </w:numPr>
        <w:ind w:right="-2"/>
        <w:rPr>
          <w:sz w:val="24"/>
          <w:szCs w:val="24"/>
        </w:rPr>
      </w:pPr>
    </w:p>
    <w:p w:rsidR="00651756" w:rsidRPr="005C637F" w:rsidRDefault="00651756" w:rsidP="00651756">
      <w:pPr>
        <w:numPr>
          <w:ilvl w:val="12"/>
          <w:numId w:val="0"/>
        </w:numPr>
        <w:ind w:right="-2"/>
        <w:rPr>
          <w:sz w:val="24"/>
          <w:szCs w:val="24"/>
        </w:rPr>
      </w:pPr>
      <w:r w:rsidRPr="00AE4A6C">
        <w:rPr>
          <w:sz w:val="24"/>
          <w:szCs w:val="24"/>
        </w:rPr>
        <w:t>Δεν έχουν προσδιοριστεί οι αλληλεπι</w:t>
      </w:r>
      <w:r w:rsidRPr="005C637F">
        <w:rPr>
          <w:sz w:val="24"/>
          <w:szCs w:val="24"/>
        </w:rPr>
        <w:t xml:space="preserve">δράσεις του FLUCON με άλλα φαρμακευτικά </w:t>
      </w:r>
    </w:p>
    <w:p w:rsidR="00651756" w:rsidRPr="005C637F" w:rsidRDefault="00651756" w:rsidP="00651756">
      <w:pPr>
        <w:numPr>
          <w:ilvl w:val="12"/>
          <w:numId w:val="0"/>
        </w:numPr>
        <w:ind w:right="-2"/>
        <w:rPr>
          <w:sz w:val="24"/>
          <w:szCs w:val="24"/>
        </w:rPr>
      </w:pPr>
      <w:r w:rsidRPr="005C637F">
        <w:rPr>
          <w:sz w:val="24"/>
          <w:szCs w:val="24"/>
        </w:rPr>
        <w:t>προϊόντα.</w:t>
      </w:r>
    </w:p>
    <w:p w:rsidR="00651756" w:rsidRPr="005C637F" w:rsidRDefault="00651756" w:rsidP="00651756">
      <w:pPr>
        <w:tabs>
          <w:tab w:val="left" w:pos="851"/>
        </w:tabs>
        <w:rPr>
          <w:sz w:val="24"/>
          <w:szCs w:val="24"/>
        </w:rPr>
      </w:pPr>
      <w:r w:rsidRPr="005C637F">
        <w:rPr>
          <w:sz w:val="24"/>
          <w:szCs w:val="24"/>
        </w:rPr>
        <w:t xml:space="preserve">Η ταυτόχρονη χρήση τοπικών στεροειδών και </w:t>
      </w:r>
      <w:r w:rsidR="00C35714">
        <w:rPr>
          <w:sz w:val="24"/>
          <w:szCs w:val="24"/>
        </w:rPr>
        <w:t xml:space="preserve">τοπικών </w:t>
      </w:r>
      <w:r w:rsidRPr="005C637F">
        <w:rPr>
          <w:sz w:val="24"/>
          <w:szCs w:val="24"/>
        </w:rPr>
        <w:t xml:space="preserve">ΜΣΑΦ </w:t>
      </w:r>
      <w:r w:rsidR="00C35714">
        <w:rPr>
          <w:sz w:val="24"/>
          <w:szCs w:val="24"/>
        </w:rPr>
        <w:t>μπορεί</w:t>
      </w:r>
      <w:r w:rsidRPr="005C637F">
        <w:rPr>
          <w:sz w:val="24"/>
          <w:szCs w:val="24"/>
        </w:rPr>
        <w:t xml:space="preserve"> να αυξήσει την πιθανότητα για προβλήματα επούλωσης του κερατοειδούς.</w:t>
      </w:r>
    </w:p>
    <w:p w:rsidR="00651756" w:rsidRPr="005C637F" w:rsidRDefault="00651756" w:rsidP="00651756">
      <w:pPr>
        <w:numPr>
          <w:ilvl w:val="12"/>
          <w:numId w:val="0"/>
        </w:numPr>
        <w:ind w:right="-2"/>
        <w:rPr>
          <w:sz w:val="24"/>
          <w:szCs w:val="24"/>
        </w:rPr>
      </w:pPr>
    </w:p>
    <w:p w:rsidR="005D2213" w:rsidRPr="005C637F" w:rsidRDefault="000B1C13">
      <w:pPr>
        <w:numPr>
          <w:ilvl w:val="12"/>
          <w:numId w:val="0"/>
        </w:numPr>
        <w:ind w:right="-2"/>
        <w:rPr>
          <w:noProof/>
          <w:sz w:val="24"/>
          <w:szCs w:val="24"/>
        </w:rPr>
      </w:pPr>
      <w:r w:rsidRPr="005C637F">
        <w:rPr>
          <w:sz w:val="24"/>
          <w:szCs w:val="24"/>
        </w:rPr>
        <w:t xml:space="preserve">Ενημερώστε τον </w:t>
      </w:r>
      <w:r w:rsidR="00C35714">
        <w:rPr>
          <w:sz w:val="24"/>
          <w:szCs w:val="24"/>
        </w:rPr>
        <w:t>γ</w:t>
      </w:r>
      <w:r w:rsidRPr="005C637F">
        <w:rPr>
          <w:sz w:val="24"/>
          <w:szCs w:val="24"/>
        </w:rPr>
        <w:t xml:space="preserve">ιατρό ή τον φαρμακοποιό σας εάν </w:t>
      </w:r>
      <w:r w:rsidR="00C35714">
        <w:rPr>
          <w:sz w:val="24"/>
          <w:szCs w:val="24"/>
        </w:rPr>
        <w:t>παίρνετε</w:t>
      </w:r>
      <w:r w:rsidRPr="005C637F">
        <w:rPr>
          <w:sz w:val="24"/>
          <w:szCs w:val="24"/>
        </w:rPr>
        <w:t>, έχετε πρόσφατα</w:t>
      </w:r>
      <w:r w:rsidR="00C35714">
        <w:rPr>
          <w:sz w:val="24"/>
          <w:szCs w:val="24"/>
        </w:rPr>
        <w:t xml:space="preserve"> πάρει</w:t>
      </w:r>
      <w:r w:rsidRPr="005C637F">
        <w:rPr>
          <w:sz w:val="24"/>
          <w:szCs w:val="24"/>
        </w:rPr>
        <w:t xml:space="preserve"> ή </w:t>
      </w:r>
      <w:r w:rsidR="00C35714">
        <w:rPr>
          <w:sz w:val="24"/>
          <w:szCs w:val="24"/>
        </w:rPr>
        <w:t>μπορεί να πάρετε</w:t>
      </w:r>
      <w:r w:rsidRPr="005C637F">
        <w:rPr>
          <w:sz w:val="24"/>
          <w:szCs w:val="24"/>
        </w:rPr>
        <w:t xml:space="preserve"> άλλα φάρμακα.</w:t>
      </w:r>
    </w:p>
    <w:p w:rsidR="005D2213" w:rsidRDefault="005D2213">
      <w:pPr>
        <w:numPr>
          <w:ilvl w:val="12"/>
          <w:numId w:val="0"/>
        </w:numPr>
        <w:ind w:right="-2"/>
        <w:rPr>
          <w:noProof/>
          <w:sz w:val="24"/>
          <w:szCs w:val="24"/>
        </w:rPr>
      </w:pPr>
    </w:p>
    <w:p w:rsidR="005D2213" w:rsidRDefault="00C446AF">
      <w:pPr>
        <w:numPr>
          <w:ilvl w:val="12"/>
          <w:numId w:val="0"/>
        </w:numPr>
        <w:ind w:right="-2"/>
        <w:outlineLvl w:val="0"/>
        <w:rPr>
          <w:b/>
          <w:noProof/>
          <w:sz w:val="24"/>
          <w:szCs w:val="24"/>
        </w:rPr>
      </w:pPr>
      <w:r w:rsidRPr="005C637F">
        <w:rPr>
          <w:b/>
          <w:noProof/>
          <w:sz w:val="24"/>
          <w:szCs w:val="24"/>
        </w:rPr>
        <w:t>Κύηση</w:t>
      </w:r>
      <w:r w:rsidR="000B1C13" w:rsidRPr="003C0EDB">
        <w:rPr>
          <w:b/>
          <w:noProof/>
          <w:sz w:val="24"/>
          <w:szCs w:val="24"/>
        </w:rPr>
        <w:t>, θηλασμός και γονιμότητα</w:t>
      </w:r>
    </w:p>
    <w:p w:rsidR="0074769E" w:rsidRPr="00C6641A" w:rsidRDefault="0074769E">
      <w:pPr>
        <w:numPr>
          <w:ilvl w:val="12"/>
          <w:numId w:val="0"/>
        </w:numPr>
        <w:ind w:right="-2"/>
        <w:outlineLvl w:val="0"/>
        <w:rPr>
          <w:b/>
          <w:noProof/>
          <w:sz w:val="24"/>
          <w:szCs w:val="24"/>
        </w:rPr>
      </w:pPr>
    </w:p>
    <w:p w:rsidR="00642D6C" w:rsidRPr="006F2B72" w:rsidRDefault="00642D6C" w:rsidP="006F2B72">
      <w:pPr>
        <w:pStyle w:val="a6"/>
        <w:tabs>
          <w:tab w:val="left" w:pos="720"/>
        </w:tabs>
        <w:ind w:left="0"/>
        <w:rPr>
          <w:szCs w:val="24"/>
        </w:rPr>
      </w:pPr>
      <w:r w:rsidRPr="006F2B72">
        <w:rPr>
          <w:szCs w:val="24"/>
        </w:rPr>
        <w:t xml:space="preserve">Το FLUCON δεν συνιστάται </w:t>
      </w:r>
      <w:r w:rsidR="00C35714">
        <w:rPr>
          <w:szCs w:val="24"/>
        </w:rPr>
        <w:t xml:space="preserve">για χρήση </w:t>
      </w:r>
      <w:r w:rsidRPr="006F2B72">
        <w:rPr>
          <w:szCs w:val="24"/>
        </w:rPr>
        <w:t xml:space="preserve">κατά τη διάρκεια της εγκυμοσύνης </w:t>
      </w:r>
    </w:p>
    <w:p w:rsidR="00906D00" w:rsidRPr="006F2B72" w:rsidRDefault="00642D6C" w:rsidP="006F2B72">
      <w:pPr>
        <w:pStyle w:val="a6"/>
        <w:tabs>
          <w:tab w:val="left" w:pos="720"/>
        </w:tabs>
        <w:ind w:left="0"/>
        <w:rPr>
          <w:szCs w:val="24"/>
        </w:rPr>
      </w:pPr>
      <w:r w:rsidRPr="006F2B72">
        <w:rPr>
          <w:szCs w:val="24"/>
        </w:rPr>
        <w:t>Το FLUCON δεν συνιστάται κατά τη διάρκεια του θηλασμού</w:t>
      </w:r>
      <w:r w:rsidR="007A3343" w:rsidRPr="006F2B72">
        <w:rPr>
          <w:szCs w:val="24"/>
        </w:rPr>
        <w:t xml:space="preserve">. Αν αυτό δεν είναι δυνατό, ο </w:t>
      </w:r>
      <w:proofErr w:type="spellStart"/>
      <w:r w:rsidR="007A3343" w:rsidRPr="006F2B72">
        <w:rPr>
          <w:szCs w:val="24"/>
        </w:rPr>
        <w:t>θηλαμσός</w:t>
      </w:r>
      <w:proofErr w:type="spellEnd"/>
      <w:r w:rsidR="007A3343" w:rsidRPr="006F2B72">
        <w:rPr>
          <w:szCs w:val="24"/>
        </w:rPr>
        <w:t xml:space="preserve"> θα πρέπει να διακόπτεται.</w:t>
      </w:r>
    </w:p>
    <w:p w:rsidR="005D2213" w:rsidRPr="00C6641A" w:rsidRDefault="000B1C13" w:rsidP="0043733F">
      <w:pPr>
        <w:pStyle w:val="a6"/>
        <w:tabs>
          <w:tab w:val="left" w:pos="720"/>
        </w:tabs>
        <w:ind w:left="0"/>
        <w:rPr>
          <w:szCs w:val="24"/>
        </w:rPr>
      </w:pPr>
      <w:r w:rsidRPr="00642D6C">
        <w:rPr>
          <w:szCs w:val="24"/>
        </w:rPr>
        <w:t xml:space="preserve">Δεν είναι γνωστό εάν η τοπική χρήση </w:t>
      </w:r>
      <w:proofErr w:type="spellStart"/>
      <w:r w:rsidRPr="00642D6C">
        <w:rPr>
          <w:szCs w:val="24"/>
        </w:rPr>
        <w:t>κορτικοστεροειδών</w:t>
      </w:r>
      <w:proofErr w:type="spellEnd"/>
      <w:r w:rsidRPr="00642D6C">
        <w:rPr>
          <w:szCs w:val="24"/>
        </w:rPr>
        <w:t xml:space="preserve"> θα μπορούσε να προκαλέσει επαρκή απορρόφηση στο σώμα με αποτέλεσμα την παρουσία ανιχνεύσιμων ποσοτήτων στο ανθρώπινο γάλα. Επειδή πολλά φαρμακευτικά προϊόντα απεκκρίνονται στο ανθρώπινο γάλα, θα πρέπει </w:t>
      </w:r>
      <w:r w:rsidRPr="006F2B72">
        <w:rPr>
          <w:szCs w:val="24"/>
        </w:rPr>
        <w:t>να λαμβάνεται απόφαση για προσωρινή διακοπή του θηλασμού όταν χρησιμοποιείται το FLUCON</w:t>
      </w:r>
      <w:r w:rsidR="000D43C8" w:rsidRPr="000D43C8">
        <w:rPr>
          <w:szCs w:val="24"/>
        </w:rPr>
        <w:t xml:space="preserve">. </w:t>
      </w:r>
    </w:p>
    <w:p w:rsidR="00C6641A" w:rsidRDefault="00C6641A" w:rsidP="00C6641A">
      <w:pPr>
        <w:numPr>
          <w:ilvl w:val="12"/>
          <w:numId w:val="0"/>
        </w:numPr>
        <w:ind w:right="-2"/>
        <w:rPr>
          <w:sz w:val="24"/>
          <w:szCs w:val="24"/>
        </w:rPr>
      </w:pPr>
      <w:r w:rsidRPr="006F2B72">
        <w:rPr>
          <w:sz w:val="24"/>
          <w:szCs w:val="24"/>
        </w:rPr>
        <w:t xml:space="preserve">Εάν είστε έγκυος ή θηλάζετε, νομίζετε ότι μπορεί να είστε έγκυος ή </w:t>
      </w:r>
      <w:r w:rsidR="00C35714">
        <w:rPr>
          <w:sz w:val="24"/>
          <w:szCs w:val="24"/>
        </w:rPr>
        <w:t>σχεδιάζετε</w:t>
      </w:r>
      <w:r w:rsidRPr="006F2B72">
        <w:rPr>
          <w:sz w:val="24"/>
          <w:szCs w:val="24"/>
        </w:rPr>
        <w:t xml:space="preserve"> να μείνετε έγκυος, </w:t>
      </w:r>
      <w:r w:rsidR="00C35714">
        <w:rPr>
          <w:sz w:val="24"/>
          <w:szCs w:val="24"/>
        </w:rPr>
        <w:t>ζ</w:t>
      </w:r>
      <w:r w:rsidRPr="006F2B72">
        <w:rPr>
          <w:sz w:val="24"/>
          <w:szCs w:val="24"/>
        </w:rPr>
        <w:t>ητήστε τη συμβουλή του γιατρού ή του φαρμακοποιού σας, προτού χρησιμοποιήσετε αυτό το φάρμακο.</w:t>
      </w:r>
    </w:p>
    <w:p w:rsidR="00C6641A" w:rsidRDefault="00C6641A" w:rsidP="00C6641A">
      <w:pPr>
        <w:numPr>
          <w:ilvl w:val="12"/>
          <w:numId w:val="0"/>
        </w:numPr>
        <w:ind w:right="-2"/>
        <w:rPr>
          <w:sz w:val="24"/>
        </w:rPr>
      </w:pPr>
    </w:p>
    <w:p w:rsidR="0074769E" w:rsidRDefault="000B1C13" w:rsidP="0043733F">
      <w:pPr>
        <w:numPr>
          <w:ilvl w:val="12"/>
          <w:numId w:val="0"/>
        </w:numPr>
        <w:ind w:right="-2"/>
        <w:outlineLvl w:val="0"/>
        <w:rPr>
          <w:b/>
          <w:sz w:val="24"/>
        </w:rPr>
      </w:pPr>
      <w:r>
        <w:rPr>
          <w:b/>
          <w:noProof/>
          <w:sz w:val="24"/>
          <w:szCs w:val="24"/>
        </w:rPr>
        <w:lastRenderedPageBreak/>
        <w:t>Οδήγηση</w:t>
      </w:r>
      <w:r w:rsidR="0074769E">
        <w:rPr>
          <w:b/>
          <w:sz w:val="24"/>
        </w:rPr>
        <w:t xml:space="preserve"> και χειρισμός μηχανών</w:t>
      </w:r>
    </w:p>
    <w:p w:rsidR="005D2213" w:rsidRDefault="005D2213" w:rsidP="0043733F">
      <w:pPr>
        <w:numPr>
          <w:ilvl w:val="12"/>
          <w:numId w:val="0"/>
        </w:numPr>
        <w:ind w:right="-2"/>
        <w:outlineLvl w:val="0"/>
        <w:rPr>
          <w:b/>
          <w:sz w:val="24"/>
        </w:rPr>
      </w:pPr>
    </w:p>
    <w:p w:rsidR="005D2213" w:rsidRDefault="000B1C13" w:rsidP="0043733F">
      <w:pPr>
        <w:numPr>
          <w:ilvl w:val="12"/>
          <w:numId w:val="0"/>
        </w:numPr>
        <w:ind w:right="-2"/>
        <w:rPr>
          <w:sz w:val="24"/>
        </w:rPr>
      </w:pPr>
      <w:r>
        <w:rPr>
          <w:sz w:val="24"/>
          <w:szCs w:val="24"/>
        </w:rPr>
        <w:t>Παροδικά</w:t>
      </w:r>
      <w:r>
        <w:rPr>
          <w:sz w:val="24"/>
        </w:rPr>
        <w:t xml:space="preserve"> </w:t>
      </w:r>
      <w:r w:rsidR="0074769E">
        <w:rPr>
          <w:sz w:val="24"/>
        </w:rPr>
        <w:t xml:space="preserve">θαμπή </w:t>
      </w:r>
      <w:r>
        <w:rPr>
          <w:sz w:val="24"/>
        </w:rPr>
        <w:t xml:space="preserve">όραση ή άλλες διαταραχές της όρασης </w:t>
      </w:r>
      <w:r w:rsidR="000962C0">
        <w:rPr>
          <w:sz w:val="24"/>
        </w:rPr>
        <w:t>μπορεί</w:t>
      </w:r>
      <w:r>
        <w:rPr>
          <w:sz w:val="24"/>
        </w:rPr>
        <w:t xml:space="preserve"> να επηρεάσουν την ικανότητα οδήγησης ή χειρισμού μηχανών. Εάν διαπιστώσετε ότι η όρασή σας </w:t>
      </w:r>
      <w:r w:rsidR="003F5F9F">
        <w:rPr>
          <w:sz w:val="24"/>
        </w:rPr>
        <w:t xml:space="preserve">είναι </w:t>
      </w:r>
      <w:r w:rsidR="00003753">
        <w:rPr>
          <w:sz w:val="24"/>
        </w:rPr>
        <w:t xml:space="preserve">θαμπή </w:t>
      </w:r>
      <w:r>
        <w:rPr>
          <w:sz w:val="24"/>
        </w:rPr>
        <w:t>για λίγ</w:t>
      </w:r>
      <w:r w:rsidR="003F5F9F">
        <w:rPr>
          <w:sz w:val="24"/>
        </w:rPr>
        <w:t xml:space="preserve">η ώρα </w:t>
      </w:r>
      <w:r>
        <w:rPr>
          <w:sz w:val="24"/>
        </w:rPr>
        <w:t xml:space="preserve">μετά τη χρήση του </w:t>
      </w:r>
      <w:r w:rsidRPr="0043733F">
        <w:rPr>
          <w:sz w:val="24"/>
        </w:rPr>
        <w:t>FLUCON</w:t>
      </w:r>
      <w:r>
        <w:rPr>
          <w:sz w:val="24"/>
          <w:szCs w:val="24"/>
        </w:rPr>
        <w:t>,</w:t>
      </w:r>
      <w:r>
        <w:rPr>
          <w:sz w:val="24"/>
        </w:rPr>
        <w:t xml:space="preserve"> θα πρέπει να περιμένετε μέχρι να καθαρίσει η όρασή σας πριν οδηγήσετε ή χειριστείτε μηχανές.</w:t>
      </w:r>
    </w:p>
    <w:p w:rsidR="00317B4D" w:rsidRDefault="00317B4D" w:rsidP="0043733F">
      <w:pPr>
        <w:numPr>
          <w:ilvl w:val="12"/>
          <w:numId w:val="0"/>
        </w:numPr>
        <w:ind w:right="-2"/>
        <w:rPr>
          <w:sz w:val="24"/>
        </w:rPr>
      </w:pPr>
    </w:p>
    <w:p w:rsidR="00271786" w:rsidRDefault="000B1C13">
      <w:pPr>
        <w:tabs>
          <w:tab w:val="left" w:pos="567"/>
        </w:tabs>
        <w:outlineLvl w:val="0"/>
        <w:rPr>
          <w:b/>
          <w:noProof/>
          <w:sz w:val="24"/>
          <w:szCs w:val="24"/>
        </w:rPr>
      </w:pPr>
      <w:r>
        <w:rPr>
          <w:b/>
          <w:noProof/>
          <w:sz w:val="24"/>
          <w:szCs w:val="24"/>
        </w:rPr>
        <w:t>Το FLUCON περιέχει χλωριούχο βενζαλκ</w:t>
      </w:r>
      <w:r w:rsidR="003F5F9F">
        <w:rPr>
          <w:b/>
          <w:noProof/>
          <w:sz w:val="24"/>
          <w:szCs w:val="24"/>
        </w:rPr>
        <w:t>ώ</w:t>
      </w:r>
      <w:r>
        <w:rPr>
          <w:b/>
          <w:noProof/>
          <w:sz w:val="24"/>
          <w:szCs w:val="24"/>
        </w:rPr>
        <w:t xml:space="preserve">νιο </w:t>
      </w:r>
    </w:p>
    <w:p w:rsidR="005D2213" w:rsidRDefault="000B1C13" w:rsidP="00271786">
      <w:pPr>
        <w:autoSpaceDE w:val="0"/>
        <w:autoSpaceDN w:val="0"/>
        <w:adjustRightInd w:val="0"/>
        <w:rPr>
          <w:sz w:val="24"/>
          <w:szCs w:val="24"/>
        </w:rPr>
      </w:pPr>
      <w:r>
        <w:rPr>
          <w:sz w:val="24"/>
          <w:szCs w:val="24"/>
        </w:rPr>
        <w:t xml:space="preserve">Αυτό το προϊόν </w:t>
      </w:r>
      <w:r w:rsidR="00E5706D" w:rsidRPr="00E5706D">
        <w:rPr>
          <w:sz w:val="24"/>
          <w:szCs w:val="24"/>
        </w:rPr>
        <w:t xml:space="preserve">περιέχει χλωριούχο </w:t>
      </w:r>
      <w:proofErr w:type="spellStart"/>
      <w:r w:rsidR="00E5706D" w:rsidRPr="00E5706D">
        <w:rPr>
          <w:sz w:val="24"/>
          <w:szCs w:val="24"/>
        </w:rPr>
        <w:t>βενζαλκ</w:t>
      </w:r>
      <w:r w:rsidR="003F5F9F">
        <w:rPr>
          <w:sz w:val="24"/>
          <w:szCs w:val="24"/>
        </w:rPr>
        <w:t>ώ</w:t>
      </w:r>
      <w:r w:rsidR="00E5706D" w:rsidRPr="00E5706D">
        <w:rPr>
          <w:sz w:val="24"/>
          <w:szCs w:val="24"/>
        </w:rPr>
        <w:t>νιο</w:t>
      </w:r>
      <w:proofErr w:type="spellEnd"/>
      <w:r w:rsidR="00E5706D" w:rsidRPr="00E5706D">
        <w:rPr>
          <w:sz w:val="24"/>
          <w:szCs w:val="24"/>
        </w:rPr>
        <w:t xml:space="preserve"> το οποίο μπορεί να προκαλέσει ερεθισμό </w:t>
      </w:r>
      <w:r w:rsidR="003F5F9F">
        <w:rPr>
          <w:sz w:val="24"/>
          <w:szCs w:val="24"/>
        </w:rPr>
        <w:t>στα μάτια</w:t>
      </w:r>
      <w:r w:rsidR="00E5706D" w:rsidRPr="00E5706D">
        <w:rPr>
          <w:sz w:val="24"/>
          <w:szCs w:val="24"/>
        </w:rPr>
        <w:t xml:space="preserve"> και είναι γνωστό ότι αποχρωματίζει τους μαλακούς φακούς επαφής. </w:t>
      </w:r>
      <w:r>
        <w:rPr>
          <w:sz w:val="24"/>
          <w:szCs w:val="24"/>
        </w:rPr>
        <w:t xml:space="preserve">Η χρήση φακών επαφής δεν συνιστάται κατά τη διάρκεια της θεραπείας μιας φλεγμονής στο μάτι, </w:t>
      </w:r>
      <w:r w:rsidR="003F5F9F">
        <w:rPr>
          <w:sz w:val="24"/>
          <w:szCs w:val="24"/>
        </w:rPr>
        <w:t>καθώς μπορεί</w:t>
      </w:r>
      <w:r>
        <w:rPr>
          <w:sz w:val="24"/>
          <w:szCs w:val="24"/>
        </w:rPr>
        <w:t xml:space="preserve"> να επιδεινώσει την κατάστασή σας. </w:t>
      </w:r>
      <w:r w:rsidR="003F5F9F">
        <w:rPr>
          <w:sz w:val="24"/>
          <w:szCs w:val="24"/>
        </w:rPr>
        <w:t>Εά</w:t>
      </w:r>
      <w:r>
        <w:rPr>
          <w:sz w:val="24"/>
          <w:szCs w:val="24"/>
        </w:rPr>
        <w:t xml:space="preserve">ν </w:t>
      </w:r>
      <w:r w:rsidR="005A39AA">
        <w:rPr>
          <w:sz w:val="24"/>
          <w:szCs w:val="24"/>
        </w:rPr>
        <w:t xml:space="preserve">σας </w:t>
      </w:r>
      <w:r>
        <w:rPr>
          <w:sz w:val="24"/>
          <w:szCs w:val="24"/>
        </w:rPr>
        <w:t xml:space="preserve">επιτρέπεται </w:t>
      </w:r>
      <w:r w:rsidR="003F5F9F">
        <w:rPr>
          <w:sz w:val="24"/>
          <w:szCs w:val="24"/>
        </w:rPr>
        <w:t>να φοράτε φακούς</w:t>
      </w:r>
      <w:r>
        <w:rPr>
          <w:sz w:val="24"/>
          <w:szCs w:val="24"/>
        </w:rPr>
        <w:t xml:space="preserve"> επαφής, θα πρέπει να τους </w:t>
      </w:r>
      <w:r w:rsidR="003F5F9F">
        <w:rPr>
          <w:sz w:val="24"/>
          <w:szCs w:val="24"/>
        </w:rPr>
        <w:t>βγάζετε</w:t>
      </w:r>
      <w:r>
        <w:rPr>
          <w:sz w:val="24"/>
          <w:szCs w:val="24"/>
        </w:rPr>
        <w:t xml:space="preserve"> πριν από τη χρήση του FLUCON και να περιμένετε τουλάχιστον 15 λεπτά </w:t>
      </w:r>
      <w:r w:rsidR="003F5F9F">
        <w:rPr>
          <w:sz w:val="24"/>
          <w:szCs w:val="24"/>
        </w:rPr>
        <w:t>προτού ξαναφορέσετε</w:t>
      </w:r>
      <w:r>
        <w:rPr>
          <w:sz w:val="24"/>
          <w:szCs w:val="24"/>
        </w:rPr>
        <w:t xml:space="preserve"> τους φακούς σας. </w:t>
      </w:r>
    </w:p>
    <w:p w:rsidR="00E5706D" w:rsidRDefault="00E5706D" w:rsidP="00271786">
      <w:pPr>
        <w:autoSpaceDE w:val="0"/>
        <w:autoSpaceDN w:val="0"/>
        <w:adjustRightInd w:val="0"/>
        <w:rPr>
          <w:sz w:val="24"/>
          <w:szCs w:val="24"/>
        </w:rPr>
      </w:pPr>
    </w:p>
    <w:p w:rsidR="005D2213" w:rsidRDefault="005D2213">
      <w:pPr>
        <w:rPr>
          <w:sz w:val="24"/>
        </w:rPr>
      </w:pPr>
    </w:p>
    <w:p w:rsidR="00935B10" w:rsidRDefault="000B1C13" w:rsidP="00822AE5">
      <w:pPr>
        <w:ind w:right="-2"/>
        <w:rPr>
          <w:b/>
          <w:noProof/>
          <w:sz w:val="24"/>
          <w:szCs w:val="24"/>
        </w:rPr>
      </w:pPr>
      <w:r w:rsidRPr="00822AE5">
        <w:rPr>
          <w:b/>
          <w:noProof/>
          <w:sz w:val="24"/>
          <w:szCs w:val="24"/>
        </w:rPr>
        <w:t xml:space="preserve">3. </w:t>
      </w:r>
      <w:r w:rsidR="00B41148">
        <w:rPr>
          <w:b/>
          <w:noProof/>
          <w:sz w:val="24"/>
          <w:szCs w:val="24"/>
        </w:rPr>
        <w:tab/>
      </w:r>
      <w:r w:rsidRPr="00822AE5">
        <w:rPr>
          <w:b/>
          <w:noProof/>
          <w:sz w:val="24"/>
          <w:szCs w:val="24"/>
        </w:rPr>
        <w:t>Πώς να χρησιμοποιήσετε το FLUCON</w:t>
      </w:r>
    </w:p>
    <w:p w:rsidR="005D2213" w:rsidRPr="00822AE5" w:rsidRDefault="005D2213" w:rsidP="00822AE5">
      <w:pPr>
        <w:ind w:right="-2"/>
        <w:rPr>
          <w:b/>
          <w:noProof/>
          <w:sz w:val="24"/>
          <w:szCs w:val="24"/>
        </w:rPr>
      </w:pPr>
    </w:p>
    <w:p w:rsidR="005D2213" w:rsidRDefault="000B1C13">
      <w:pPr>
        <w:autoSpaceDE w:val="0"/>
        <w:autoSpaceDN w:val="0"/>
        <w:adjustRightInd w:val="0"/>
        <w:rPr>
          <w:sz w:val="24"/>
          <w:szCs w:val="24"/>
        </w:rPr>
      </w:pPr>
      <w:r>
        <w:rPr>
          <w:sz w:val="24"/>
          <w:szCs w:val="24"/>
        </w:rPr>
        <w:t xml:space="preserve">Πάντοτε να χρησιμοποιείτε </w:t>
      </w:r>
      <w:r w:rsidR="003F5F9F">
        <w:rPr>
          <w:sz w:val="24"/>
          <w:szCs w:val="24"/>
        </w:rPr>
        <w:t xml:space="preserve">αυτό </w:t>
      </w:r>
      <w:r>
        <w:rPr>
          <w:sz w:val="24"/>
          <w:szCs w:val="24"/>
        </w:rPr>
        <w:t xml:space="preserve">το φάρμακο </w:t>
      </w:r>
      <w:r w:rsidR="0006015D" w:rsidRPr="0006015D">
        <w:rPr>
          <w:sz w:val="24"/>
          <w:szCs w:val="24"/>
        </w:rPr>
        <w:t>αυστηρά σύμφωνα με τις οδηγίες του γιατρού</w:t>
      </w:r>
      <w:r w:rsidR="0006015D">
        <w:rPr>
          <w:sz w:val="24"/>
          <w:szCs w:val="24"/>
        </w:rPr>
        <w:t xml:space="preserve"> </w:t>
      </w:r>
      <w:r>
        <w:rPr>
          <w:sz w:val="24"/>
          <w:szCs w:val="24"/>
        </w:rPr>
        <w:t xml:space="preserve">σας. </w:t>
      </w:r>
      <w:r w:rsidR="0006015D" w:rsidRPr="0006015D">
        <w:rPr>
          <w:sz w:val="24"/>
          <w:szCs w:val="24"/>
        </w:rPr>
        <w:t>Εάν έχετε αμφιβολίες, ρωτήστε τον γιατρό ή τον φαρμακοποιό σας</w:t>
      </w:r>
      <w:r>
        <w:rPr>
          <w:sz w:val="24"/>
          <w:szCs w:val="24"/>
        </w:rPr>
        <w:t xml:space="preserve">. </w:t>
      </w:r>
    </w:p>
    <w:p w:rsidR="005D2213" w:rsidRDefault="005D2213">
      <w:pPr>
        <w:ind w:left="540" w:hanging="540"/>
        <w:rPr>
          <w:sz w:val="24"/>
        </w:rPr>
      </w:pPr>
    </w:p>
    <w:p w:rsidR="005D2213" w:rsidRPr="0030746B" w:rsidRDefault="000B1C13" w:rsidP="0030746B">
      <w:pPr>
        <w:pStyle w:val="af"/>
        <w:widowControl w:val="0"/>
        <w:ind w:left="66"/>
        <w:contextualSpacing w:val="0"/>
        <w:rPr>
          <w:rFonts w:eastAsia="SimSun"/>
          <w:color w:val="000000"/>
        </w:rPr>
      </w:pPr>
      <w:r>
        <w:rPr>
          <w:rFonts w:eastAsia="SimSun"/>
          <w:color w:val="000000"/>
          <w:szCs w:val="24"/>
        </w:rPr>
        <w:t xml:space="preserve">Το ακόλουθο μέτρο είναι χρήσιμο για </w:t>
      </w:r>
      <w:r w:rsidR="003F5F9F">
        <w:rPr>
          <w:rFonts w:eastAsia="SimSun"/>
          <w:color w:val="000000"/>
          <w:szCs w:val="24"/>
        </w:rPr>
        <w:t xml:space="preserve">να περιορίσετε την ποσότητα </w:t>
      </w:r>
      <w:r>
        <w:rPr>
          <w:rFonts w:eastAsia="SimSun"/>
          <w:color w:val="000000"/>
          <w:szCs w:val="24"/>
        </w:rPr>
        <w:t xml:space="preserve">του φαρμάκου που </w:t>
      </w:r>
      <w:r w:rsidR="00BC1874">
        <w:rPr>
          <w:rFonts w:eastAsia="SimSun"/>
          <w:color w:val="000000"/>
          <w:szCs w:val="24"/>
        </w:rPr>
        <w:t xml:space="preserve">θα περάσει </w:t>
      </w:r>
      <w:r>
        <w:rPr>
          <w:rFonts w:eastAsia="SimSun"/>
          <w:color w:val="000000"/>
          <w:szCs w:val="24"/>
        </w:rPr>
        <w:t>στο αίμα</w:t>
      </w:r>
      <w:r w:rsidR="0030746B">
        <w:rPr>
          <w:rFonts w:eastAsia="SimSun"/>
          <w:color w:val="000000"/>
          <w:szCs w:val="24"/>
        </w:rPr>
        <w:t xml:space="preserve"> μετά</w:t>
      </w:r>
      <w:r>
        <w:rPr>
          <w:rFonts w:eastAsia="SimSun"/>
          <w:color w:val="000000"/>
          <w:szCs w:val="24"/>
        </w:rPr>
        <w:t xml:space="preserve"> </w:t>
      </w:r>
      <w:r w:rsidR="0030746B">
        <w:t>από την ενστάλαξη των οφθαλμικών σταγόνων</w:t>
      </w:r>
      <w:r>
        <w:rPr>
          <w:rFonts w:eastAsia="SimSun"/>
          <w:color w:val="000000"/>
          <w:szCs w:val="24"/>
        </w:rPr>
        <w:t>:</w:t>
      </w:r>
    </w:p>
    <w:p w:rsidR="0030746B" w:rsidRDefault="0030746B" w:rsidP="0030746B">
      <w:pPr>
        <w:pStyle w:val="af"/>
        <w:numPr>
          <w:ilvl w:val="1"/>
          <w:numId w:val="12"/>
        </w:numPr>
        <w:ind w:left="993"/>
        <w:contextualSpacing w:val="0"/>
        <w:rPr>
          <w:rFonts w:eastAsia="SimSun"/>
          <w:color w:val="000000"/>
          <w:szCs w:val="24"/>
        </w:rPr>
      </w:pPr>
      <w:r>
        <w:rPr>
          <w:rFonts w:eastAsia="SimSun"/>
          <w:color w:val="000000"/>
          <w:szCs w:val="24"/>
        </w:rPr>
        <w:t xml:space="preserve">Κρατήστε το βλέφαρο κλειστό, ενώ ταυτόχρονα </w:t>
      </w:r>
      <w:r>
        <w:t>ασκείτε</w:t>
      </w:r>
      <w:r w:rsidRPr="00156CCD">
        <w:t xml:space="preserve"> </w:t>
      </w:r>
      <w:r>
        <w:rPr>
          <w:rFonts w:eastAsia="SimSun"/>
          <w:color w:val="000000"/>
          <w:szCs w:val="24"/>
        </w:rPr>
        <w:t xml:space="preserve">ελαφρά πίεση </w:t>
      </w:r>
      <w:r>
        <w:t>με</w:t>
      </w:r>
      <w:r w:rsidRPr="00156CCD">
        <w:t xml:space="preserve"> </w:t>
      </w:r>
      <w:r>
        <w:t>ένα</w:t>
      </w:r>
      <w:r w:rsidRPr="00156CCD">
        <w:t xml:space="preserve"> </w:t>
      </w:r>
      <w:r>
        <w:t xml:space="preserve">δάχτυλο </w:t>
      </w:r>
      <w:r>
        <w:rPr>
          <w:rFonts w:eastAsia="SimSun"/>
          <w:color w:val="000000"/>
          <w:szCs w:val="24"/>
        </w:rPr>
        <w:t xml:space="preserve">στη γωνία του ματιού δίπλα </w:t>
      </w:r>
      <w:r w:rsidR="00BC1874">
        <w:rPr>
          <w:rFonts w:eastAsia="SimSun"/>
          <w:color w:val="000000"/>
          <w:szCs w:val="24"/>
        </w:rPr>
        <w:t xml:space="preserve">από </w:t>
      </w:r>
      <w:r>
        <w:rPr>
          <w:rFonts w:eastAsia="SimSun"/>
          <w:color w:val="000000"/>
          <w:szCs w:val="24"/>
        </w:rPr>
        <w:t>τη μύτη για τουλάχιστον 2 λεπτά.</w:t>
      </w:r>
    </w:p>
    <w:p w:rsidR="0030746B" w:rsidRPr="0030746B" w:rsidRDefault="0030746B" w:rsidP="0030746B"/>
    <w:p w:rsidR="005D2213" w:rsidRPr="000E295F" w:rsidRDefault="000B1C13" w:rsidP="0043733F">
      <w:pPr>
        <w:rPr>
          <w:sz w:val="24"/>
        </w:rPr>
      </w:pPr>
      <w:r>
        <w:rPr>
          <w:sz w:val="24"/>
        </w:rPr>
        <w:t xml:space="preserve">Η </w:t>
      </w:r>
      <w:r w:rsidR="000E295F">
        <w:rPr>
          <w:sz w:val="24"/>
        </w:rPr>
        <w:t xml:space="preserve"> </w:t>
      </w:r>
      <w:r>
        <w:rPr>
          <w:sz w:val="24"/>
        </w:rPr>
        <w:t xml:space="preserve">συνιστώμενη δόση είναι τουλάχιστον μία ή δύο σταγόνες </w:t>
      </w:r>
      <w:r w:rsidR="000962C0" w:rsidRPr="000E295F">
        <w:rPr>
          <w:sz w:val="24"/>
        </w:rPr>
        <w:t>στο μάτι ή τα μάτια</w:t>
      </w:r>
      <w:r w:rsidR="00BC1874">
        <w:rPr>
          <w:sz w:val="24"/>
        </w:rPr>
        <w:t xml:space="preserve"> που πάσχουν</w:t>
      </w:r>
      <w:r w:rsidR="006051D0" w:rsidRPr="000E295F">
        <w:rPr>
          <w:sz w:val="24"/>
        </w:rPr>
        <w:t>,</w:t>
      </w:r>
      <w:r w:rsidR="000962C0" w:rsidRPr="000E295F">
        <w:rPr>
          <w:sz w:val="24"/>
        </w:rPr>
        <w:t xml:space="preserve"> </w:t>
      </w:r>
      <w:r>
        <w:rPr>
          <w:sz w:val="24"/>
        </w:rPr>
        <w:t>δύο φορές την ημέρα</w:t>
      </w:r>
      <w:r w:rsidR="002E2B9D" w:rsidRPr="000E295F">
        <w:rPr>
          <w:sz w:val="24"/>
        </w:rPr>
        <w:t xml:space="preserve"> κατά</w:t>
      </w:r>
      <w:r w:rsidRPr="0043733F">
        <w:rPr>
          <w:sz w:val="24"/>
        </w:rPr>
        <w:t xml:space="preserve"> την κρίση του </w:t>
      </w:r>
      <w:r w:rsidR="002E2B9D" w:rsidRPr="000E295F">
        <w:rPr>
          <w:sz w:val="24"/>
        </w:rPr>
        <w:t>θεράποντος Οφθαλμιάτρου.</w:t>
      </w:r>
    </w:p>
    <w:p w:rsidR="005D2213" w:rsidRPr="000E295F" w:rsidRDefault="000B1C13" w:rsidP="0043733F">
      <w:pPr>
        <w:rPr>
          <w:sz w:val="24"/>
        </w:rPr>
      </w:pPr>
      <w:r>
        <w:rPr>
          <w:sz w:val="24"/>
        </w:rPr>
        <w:t xml:space="preserve">Ο </w:t>
      </w:r>
      <w:r w:rsidR="000962C0" w:rsidRPr="000E295F">
        <w:rPr>
          <w:sz w:val="24"/>
        </w:rPr>
        <w:t>γιατρός</w:t>
      </w:r>
      <w:r>
        <w:rPr>
          <w:sz w:val="24"/>
        </w:rPr>
        <w:t xml:space="preserve"> σας θα σας πει πόσο θα διαρκέσει η θεραπεία.</w:t>
      </w:r>
    </w:p>
    <w:p w:rsidR="005D2213" w:rsidRDefault="005D2213" w:rsidP="0043733F"/>
    <w:p w:rsidR="00F518FA" w:rsidRDefault="00F518FA" w:rsidP="00F518FA">
      <w:pPr>
        <w:rPr>
          <w:sz w:val="24"/>
        </w:rPr>
      </w:pPr>
      <w:r>
        <w:rPr>
          <w:sz w:val="24"/>
        </w:rPr>
        <w:t xml:space="preserve">Χρησιμοποιήσετε </w:t>
      </w:r>
      <w:r w:rsidR="00BC1874">
        <w:rPr>
          <w:sz w:val="24"/>
        </w:rPr>
        <w:t xml:space="preserve">το </w:t>
      </w:r>
      <w:r w:rsidRPr="0043733F">
        <w:rPr>
          <w:sz w:val="24"/>
        </w:rPr>
        <w:t>FLUCON</w:t>
      </w:r>
      <w:r>
        <w:rPr>
          <w:sz w:val="24"/>
        </w:rPr>
        <w:t xml:space="preserve"> μόνο για ενστάλαξη στο(-α) μάτι(-α) σας. </w:t>
      </w:r>
    </w:p>
    <w:p w:rsidR="00F518FA" w:rsidRDefault="00F518FA" w:rsidP="0043733F">
      <w:pPr>
        <w:rPr>
          <w:sz w:val="24"/>
        </w:rPr>
      </w:pPr>
    </w:p>
    <w:p w:rsidR="005D2213" w:rsidRDefault="00003753">
      <w:r>
        <w:rPr>
          <w:noProof/>
          <w:lang w:eastAsia="el-GR"/>
        </w:rPr>
        <w:drawing>
          <wp:inline distT="0" distB="0" distL="0" distR="0" wp14:anchorId="3BEEDBD5" wp14:editId="557456EA">
            <wp:extent cx="52673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noFill/>
                    <a:ln>
                      <a:noFill/>
                    </a:ln>
                  </pic:spPr>
                </pic:pic>
              </a:graphicData>
            </a:graphic>
          </wp:inline>
        </w:drawing>
      </w:r>
    </w:p>
    <w:p w:rsidR="00BC1874" w:rsidRPr="00F22843" w:rsidRDefault="00BC1874" w:rsidP="00E92A62">
      <w:pPr>
        <w:pStyle w:val="MyBullet"/>
        <w:tabs>
          <w:tab w:val="clear" w:pos="6840"/>
          <w:tab w:val="num" w:pos="180"/>
        </w:tabs>
        <w:ind w:left="180" w:hanging="180"/>
        <w:rPr>
          <w:sz w:val="24"/>
        </w:rPr>
      </w:pPr>
      <w:r w:rsidRPr="00E92A62">
        <w:rPr>
          <w:sz w:val="24"/>
        </w:rPr>
        <w:t xml:space="preserve">Μετά την αφαίρεση του πώματος, και εφόσον το περιλαίμιο ασφάλειας είναι χαλαρό, αφαιρέστε το προτού χρησιμοποιήσετε το </w:t>
      </w:r>
      <w:r w:rsidRPr="003B11DF">
        <w:rPr>
          <w:sz w:val="24"/>
        </w:rPr>
        <w:t>προϊόν</w:t>
      </w:r>
      <w:r w:rsidRPr="004E44AB">
        <w:rPr>
          <w:sz w:val="24"/>
        </w:rPr>
        <w:t xml:space="preserve">. </w:t>
      </w:r>
    </w:p>
    <w:p w:rsidR="005D2213" w:rsidRDefault="000B1C13" w:rsidP="00F85A13">
      <w:pPr>
        <w:pStyle w:val="MyBullet"/>
        <w:tabs>
          <w:tab w:val="clear" w:pos="6840"/>
          <w:tab w:val="num" w:pos="180"/>
        </w:tabs>
        <w:ind w:left="180" w:hanging="180"/>
        <w:rPr>
          <w:sz w:val="24"/>
        </w:rPr>
      </w:pPr>
      <w:r>
        <w:rPr>
          <w:sz w:val="24"/>
        </w:rPr>
        <w:t xml:space="preserve">Πάρτε </w:t>
      </w:r>
      <w:r w:rsidR="006E2FCE">
        <w:rPr>
          <w:sz w:val="24"/>
        </w:rPr>
        <w:t>τη φιάλη</w:t>
      </w:r>
      <w:r>
        <w:rPr>
          <w:sz w:val="24"/>
        </w:rPr>
        <w:t xml:space="preserve"> με το FLUCON και έναν καθρέπτη.</w:t>
      </w:r>
    </w:p>
    <w:p w:rsidR="005D2213" w:rsidRDefault="000B1C13" w:rsidP="00F85A13">
      <w:pPr>
        <w:pStyle w:val="MyBullet"/>
        <w:tabs>
          <w:tab w:val="clear" w:pos="6840"/>
          <w:tab w:val="num" w:pos="180"/>
        </w:tabs>
        <w:ind w:left="180" w:hanging="180"/>
        <w:rPr>
          <w:sz w:val="24"/>
        </w:rPr>
      </w:pPr>
      <w:r>
        <w:rPr>
          <w:sz w:val="24"/>
        </w:rPr>
        <w:t>Πλύνετε τα χέρια σας.</w:t>
      </w:r>
    </w:p>
    <w:p w:rsidR="005D2213" w:rsidRDefault="000B1C13" w:rsidP="00F85A13">
      <w:pPr>
        <w:pStyle w:val="MyBullet"/>
        <w:tabs>
          <w:tab w:val="clear" w:pos="6840"/>
          <w:tab w:val="num" w:pos="180"/>
        </w:tabs>
        <w:ind w:left="180" w:hanging="180"/>
        <w:rPr>
          <w:sz w:val="24"/>
        </w:rPr>
      </w:pPr>
      <w:r>
        <w:rPr>
          <w:sz w:val="24"/>
        </w:rPr>
        <w:t xml:space="preserve">Ανακινήστε καλά </w:t>
      </w:r>
      <w:r w:rsidR="006E2FCE">
        <w:rPr>
          <w:sz w:val="24"/>
        </w:rPr>
        <w:t>τη φιάλη</w:t>
      </w:r>
      <w:r>
        <w:rPr>
          <w:sz w:val="24"/>
        </w:rPr>
        <w:t>.</w:t>
      </w:r>
    </w:p>
    <w:p w:rsidR="005D2213" w:rsidRDefault="000B1C13" w:rsidP="00F85A13">
      <w:pPr>
        <w:pStyle w:val="MyBullet"/>
        <w:tabs>
          <w:tab w:val="clear" w:pos="6840"/>
          <w:tab w:val="num" w:pos="180"/>
        </w:tabs>
        <w:ind w:left="180" w:hanging="180"/>
        <w:rPr>
          <w:sz w:val="24"/>
        </w:rPr>
      </w:pPr>
      <w:r>
        <w:rPr>
          <w:sz w:val="24"/>
        </w:rPr>
        <w:t>Ξεβιδώστε το πώμα.</w:t>
      </w:r>
    </w:p>
    <w:p w:rsidR="005D2213" w:rsidRDefault="000B1C13" w:rsidP="00F85A13">
      <w:pPr>
        <w:pStyle w:val="MyBullet"/>
        <w:tabs>
          <w:tab w:val="clear" w:pos="6840"/>
          <w:tab w:val="num" w:pos="180"/>
        </w:tabs>
        <w:ind w:left="180" w:hanging="180"/>
        <w:rPr>
          <w:sz w:val="24"/>
        </w:rPr>
      </w:pPr>
      <w:r>
        <w:rPr>
          <w:sz w:val="24"/>
        </w:rPr>
        <w:t xml:space="preserve">Κρατήστε </w:t>
      </w:r>
      <w:r w:rsidR="006E2FCE">
        <w:rPr>
          <w:sz w:val="24"/>
        </w:rPr>
        <w:t>τη φιάλη</w:t>
      </w:r>
      <w:r>
        <w:rPr>
          <w:sz w:val="24"/>
        </w:rPr>
        <w:t>, με το ρύγχος προς τα κάτω, μεταξύ του αντίχειρα και του μεσαίου δακτύλου σας (εικόνα 1).</w:t>
      </w:r>
    </w:p>
    <w:p w:rsidR="005D2213" w:rsidRDefault="00CC76F4" w:rsidP="00F85A13">
      <w:pPr>
        <w:pStyle w:val="MyBullet"/>
        <w:tabs>
          <w:tab w:val="clear" w:pos="6840"/>
          <w:tab w:val="num" w:pos="180"/>
        </w:tabs>
        <w:ind w:left="180" w:hanging="180"/>
        <w:rPr>
          <w:sz w:val="24"/>
        </w:rPr>
      </w:pPr>
      <w:r>
        <w:rPr>
          <w:sz w:val="24"/>
        </w:rPr>
        <w:lastRenderedPageBreak/>
        <w:t>Κρατήστε</w:t>
      </w:r>
      <w:r w:rsidR="000B1C13" w:rsidRPr="0043733F">
        <w:rPr>
          <w:sz w:val="24"/>
        </w:rPr>
        <w:t xml:space="preserve"> το κεφάλι σας </w:t>
      </w:r>
      <w:r w:rsidR="000962C0">
        <w:rPr>
          <w:sz w:val="24"/>
        </w:rPr>
        <w:t xml:space="preserve">γερμένο </w:t>
      </w:r>
      <w:r w:rsidR="000B1C13" w:rsidRPr="0043733F">
        <w:rPr>
          <w:sz w:val="24"/>
        </w:rPr>
        <w:t xml:space="preserve">προς τα πίσω. Τραβήξτε προς τα κάτω το βλέφαρό σας με ένα καθαρό δάχτυλο, μέχρι να δημιουργηθεί μία «τσέπη» μεταξύ του </w:t>
      </w:r>
      <w:r w:rsidR="000B1C13">
        <w:rPr>
          <w:sz w:val="24"/>
        </w:rPr>
        <w:t>βλεφάρου και του ματιού σας. Η σταγόνα θα πέσει μέσα εδώ (εικόνα 2).</w:t>
      </w:r>
    </w:p>
    <w:p w:rsidR="005D2213" w:rsidRDefault="000B1C13" w:rsidP="00F85A13">
      <w:pPr>
        <w:pStyle w:val="MyBullet"/>
        <w:tabs>
          <w:tab w:val="clear" w:pos="6840"/>
          <w:tab w:val="num" w:pos="180"/>
        </w:tabs>
        <w:ind w:left="180" w:hanging="180"/>
        <w:rPr>
          <w:sz w:val="24"/>
        </w:rPr>
      </w:pPr>
      <w:r w:rsidRPr="0043733F">
        <w:rPr>
          <w:sz w:val="24"/>
        </w:rPr>
        <w:t xml:space="preserve">Φέρτε το ρύγχος </w:t>
      </w:r>
      <w:r w:rsidR="006E2FCE">
        <w:rPr>
          <w:sz w:val="24"/>
        </w:rPr>
        <w:t>της φιάλης</w:t>
      </w:r>
      <w:r w:rsidRPr="0043733F">
        <w:rPr>
          <w:sz w:val="24"/>
        </w:rPr>
        <w:t xml:space="preserve"> κοντά στο μάτι. </w:t>
      </w:r>
      <w:r>
        <w:rPr>
          <w:sz w:val="24"/>
        </w:rPr>
        <w:t>Χρησιμοποιήστε τον καθρέπτη εάν βοηθάει.</w:t>
      </w:r>
    </w:p>
    <w:p w:rsidR="005D2213" w:rsidRDefault="000B1C13" w:rsidP="00F85A13">
      <w:pPr>
        <w:pStyle w:val="MyBullet"/>
        <w:tabs>
          <w:tab w:val="clear" w:pos="6840"/>
          <w:tab w:val="num" w:pos="180"/>
        </w:tabs>
        <w:ind w:left="180" w:hanging="180"/>
        <w:rPr>
          <w:sz w:val="24"/>
        </w:rPr>
      </w:pPr>
      <w:r w:rsidRPr="0043733F">
        <w:rPr>
          <w:sz w:val="24"/>
        </w:rPr>
        <w:t xml:space="preserve">Μην αγγίζετε το μάτι σας ή το βλέφαρό σας, τις γύρω περιοχές ή άλλες επιφάνειες με </w:t>
      </w:r>
      <w:r>
        <w:rPr>
          <w:sz w:val="24"/>
        </w:rPr>
        <w:t xml:space="preserve">το ρύγχος. Μπορεί να μολυνθούν οι σταγόνες που έχουν μείνει μέσα </w:t>
      </w:r>
      <w:r w:rsidR="006E2FCE">
        <w:rPr>
          <w:sz w:val="24"/>
        </w:rPr>
        <w:t>στη φιάλη</w:t>
      </w:r>
      <w:r>
        <w:rPr>
          <w:sz w:val="24"/>
        </w:rPr>
        <w:t>.</w:t>
      </w:r>
    </w:p>
    <w:p w:rsidR="005D2213" w:rsidRDefault="000B1C13" w:rsidP="00F85A13">
      <w:pPr>
        <w:pStyle w:val="MyBullet"/>
        <w:tabs>
          <w:tab w:val="clear" w:pos="6840"/>
          <w:tab w:val="num" w:pos="180"/>
        </w:tabs>
        <w:ind w:left="180" w:hanging="180"/>
        <w:rPr>
          <w:sz w:val="24"/>
        </w:rPr>
      </w:pPr>
      <w:r w:rsidRPr="0043733F">
        <w:rPr>
          <w:sz w:val="24"/>
        </w:rPr>
        <w:t xml:space="preserve">Πιέστε απαλά με το δείκτη τη βάση </w:t>
      </w:r>
      <w:r w:rsidR="006E2FCE">
        <w:rPr>
          <w:sz w:val="24"/>
        </w:rPr>
        <w:t>της φιάλης</w:t>
      </w:r>
      <w:r w:rsidRPr="0043733F">
        <w:rPr>
          <w:sz w:val="24"/>
        </w:rPr>
        <w:t xml:space="preserve">, ώστε να απελευθερώνεται μία </w:t>
      </w:r>
      <w:r w:rsidR="006972AF">
        <w:rPr>
          <w:sz w:val="24"/>
        </w:rPr>
        <w:t>σταγόνα</w:t>
      </w:r>
      <w:r>
        <w:rPr>
          <w:sz w:val="24"/>
        </w:rPr>
        <w:t xml:space="preserve"> </w:t>
      </w:r>
      <w:r w:rsidRPr="0043733F">
        <w:rPr>
          <w:sz w:val="24"/>
        </w:rPr>
        <w:t>FLUCON</w:t>
      </w:r>
      <w:r>
        <w:rPr>
          <w:sz w:val="24"/>
        </w:rPr>
        <w:t xml:space="preserve"> κάθε φορά (εικόνα 3).</w:t>
      </w:r>
    </w:p>
    <w:p w:rsidR="005D2213" w:rsidRDefault="000B1C13" w:rsidP="00F85A13">
      <w:pPr>
        <w:pStyle w:val="MyBullet"/>
        <w:tabs>
          <w:tab w:val="clear" w:pos="6840"/>
          <w:tab w:val="num" w:pos="180"/>
        </w:tabs>
        <w:ind w:left="180" w:hanging="180"/>
        <w:rPr>
          <w:sz w:val="24"/>
        </w:rPr>
      </w:pPr>
      <w:r w:rsidRPr="0043733F">
        <w:rPr>
          <w:sz w:val="24"/>
        </w:rPr>
        <w:t xml:space="preserve">Μην πιέζετε </w:t>
      </w:r>
      <w:r w:rsidR="006E2FCE">
        <w:rPr>
          <w:sz w:val="24"/>
        </w:rPr>
        <w:t>τη φιάλη</w:t>
      </w:r>
      <w:r w:rsidRPr="0043733F">
        <w:rPr>
          <w:sz w:val="24"/>
        </w:rPr>
        <w:t xml:space="preserve">: είναι σχεδιασμένο έτσι ώστε να χρειάζεται μόνο </w:t>
      </w:r>
      <w:r>
        <w:rPr>
          <w:sz w:val="24"/>
        </w:rPr>
        <w:t>μια ελαφρά πίεση στη βάση του.</w:t>
      </w:r>
    </w:p>
    <w:p w:rsidR="005D2213" w:rsidRDefault="000B1C13" w:rsidP="00F85A13">
      <w:pPr>
        <w:pStyle w:val="MyBullet"/>
        <w:tabs>
          <w:tab w:val="clear" w:pos="6840"/>
          <w:tab w:val="num" w:pos="180"/>
        </w:tabs>
        <w:ind w:left="180" w:hanging="180"/>
        <w:rPr>
          <w:sz w:val="24"/>
        </w:rPr>
      </w:pPr>
      <w:r w:rsidRPr="0043733F">
        <w:rPr>
          <w:sz w:val="24"/>
        </w:rPr>
        <w:t xml:space="preserve">Μετά τη χρήση του FLUCON, αφήστε το κάτω βλέφαρο, κλείστε το μάτι σας και πιέστε απαλά με ένα δάκτυλο τη γωνία του ματιού, κοντά στη μύτη </w:t>
      </w:r>
      <w:r w:rsidR="00650ECA" w:rsidRPr="0043733F">
        <w:rPr>
          <w:sz w:val="24"/>
        </w:rPr>
        <w:t xml:space="preserve">για 2 λεπτά </w:t>
      </w:r>
      <w:r w:rsidRPr="0043733F">
        <w:rPr>
          <w:sz w:val="24"/>
        </w:rPr>
        <w:t xml:space="preserve">(εικόνα 4). </w:t>
      </w:r>
      <w:r>
        <w:rPr>
          <w:sz w:val="24"/>
        </w:rPr>
        <w:t>Αυτό βοηθάει ώστε το FLUCON να μην περάσει στο υπόλοιπο σώμα.</w:t>
      </w:r>
    </w:p>
    <w:p w:rsidR="005D2213" w:rsidRDefault="000B1C13" w:rsidP="00F85A13">
      <w:pPr>
        <w:pStyle w:val="MyBullet"/>
        <w:tabs>
          <w:tab w:val="clear" w:pos="6840"/>
          <w:tab w:val="num" w:pos="180"/>
        </w:tabs>
        <w:ind w:left="180" w:hanging="180"/>
        <w:rPr>
          <w:sz w:val="24"/>
        </w:rPr>
      </w:pPr>
      <w:r>
        <w:rPr>
          <w:sz w:val="24"/>
        </w:rPr>
        <w:t>Εάν βάζετε σταγόνες και στα δύο μάτια, επαναλάβετε τη διαδικασία για το άλλο σας μάτι.</w:t>
      </w:r>
    </w:p>
    <w:p w:rsidR="005D2213" w:rsidRDefault="000B1C13" w:rsidP="00F85A13">
      <w:pPr>
        <w:pStyle w:val="MyBullet"/>
        <w:tabs>
          <w:tab w:val="clear" w:pos="6840"/>
          <w:tab w:val="num" w:pos="180"/>
        </w:tabs>
        <w:ind w:left="180" w:hanging="180"/>
        <w:rPr>
          <w:sz w:val="24"/>
        </w:rPr>
      </w:pPr>
      <w:r>
        <w:rPr>
          <w:sz w:val="24"/>
        </w:rPr>
        <w:t xml:space="preserve">Βιδώστε καλά το πώμα </w:t>
      </w:r>
      <w:r w:rsidR="006E2FCE">
        <w:rPr>
          <w:sz w:val="24"/>
        </w:rPr>
        <w:t xml:space="preserve">στη φιάλη </w:t>
      </w:r>
      <w:r>
        <w:rPr>
          <w:sz w:val="24"/>
        </w:rPr>
        <w:t>αμέσως μετά τη χρήση.</w:t>
      </w:r>
    </w:p>
    <w:p w:rsidR="005D2213" w:rsidRDefault="000B1C13" w:rsidP="00F85A13">
      <w:pPr>
        <w:pStyle w:val="MyBullet"/>
        <w:tabs>
          <w:tab w:val="clear" w:pos="6840"/>
          <w:tab w:val="num" w:pos="180"/>
        </w:tabs>
        <w:ind w:left="180" w:hanging="180"/>
        <w:rPr>
          <w:sz w:val="24"/>
        </w:rPr>
      </w:pPr>
      <w:r>
        <w:rPr>
          <w:sz w:val="24"/>
        </w:rPr>
        <w:t xml:space="preserve">Χρησιμοποιήστε </w:t>
      </w:r>
      <w:r w:rsidR="006E2FCE">
        <w:rPr>
          <w:sz w:val="24"/>
        </w:rPr>
        <w:t xml:space="preserve">ολόκληρη τη φιάλη </w:t>
      </w:r>
      <w:r>
        <w:rPr>
          <w:sz w:val="24"/>
        </w:rPr>
        <w:t>πριν ανοίξετε το επόμενο.</w:t>
      </w:r>
    </w:p>
    <w:p w:rsidR="00313635" w:rsidRDefault="00313635" w:rsidP="00313635">
      <w:pPr>
        <w:pStyle w:val="MyBullet"/>
        <w:numPr>
          <w:ilvl w:val="0"/>
          <w:numId w:val="0"/>
        </w:numPr>
        <w:ind w:left="180"/>
        <w:rPr>
          <w:sz w:val="24"/>
        </w:rPr>
      </w:pPr>
    </w:p>
    <w:p w:rsidR="005D2213" w:rsidRDefault="000B1C13" w:rsidP="00313635">
      <w:pPr>
        <w:pStyle w:val="MyBullet"/>
        <w:numPr>
          <w:ilvl w:val="0"/>
          <w:numId w:val="0"/>
        </w:numPr>
        <w:rPr>
          <w:sz w:val="24"/>
        </w:rPr>
      </w:pPr>
      <w:r w:rsidRPr="00313635">
        <w:rPr>
          <w:b/>
          <w:sz w:val="24"/>
        </w:rPr>
        <w:t>Εάν μία σταγόνα ξεφύγει από το μάτι σας</w:t>
      </w:r>
      <w:r>
        <w:rPr>
          <w:sz w:val="24"/>
        </w:rPr>
        <w:t>, προσπαθήστε πάλι.</w:t>
      </w:r>
    </w:p>
    <w:p w:rsidR="005D2213" w:rsidRDefault="005D2213" w:rsidP="0043733F">
      <w:pPr>
        <w:ind w:left="540" w:hanging="270"/>
        <w:rPr>
          <w:b/>
          <w:color w:val="000000"/>
          <w:sz w:val="24"/>
        </w:rPr>
      </w:pPr>
    </w:p>
    <w:p w:rsidR="00313635" w:rsidRDefault="00313635" w:rsidP="00313635">
      <w:pPr>
        <w:rPr>
          <w:color w:val="000000"/>
          <w:sz w:val="24"/>
          <w:szCs w:val="24"/>
        </w:rPr>
      </w:pPr>
      <w:r>
        <w:rPr>
          <w:b/>
          <w:color w:val="000000"/>
          <w:sz w:val="24"/>
          <w:szCs w:val="24"/>
        </w:rPr>
        <w:t xml:space="preserve">Εάν χρησιμοποιήσετε μεγαλύτερη </w:t>
      </w:r>
      <w:r w:rsidR="001502FE">
        <w:rPr>
          <w:b/>
          <w:color w:val="000000"/>
          <w:sz w:val="24"/>
          <w:szCs w:val="24"/>
        </w:rPr>
        <w:t>δόση</w:t>
      </w:r>
      <w:r>
        <w:rPr>
          <w:b/>
          <w:color w:val="000000"/>
          <w:sz w:val="24"/>
          <w:szCs w:val="24"/>
        </w:rPr>
        <w:t xml:space="preserve"> FLUCON από </w:t>
      </w:r>
      <w:r w:rsidR="00BC1874">
        <w:rPr>
          <w:b/>
          <w:color w:val="000000"/>
          <w:sz w:val="24"/>
          <w:szCs w:val="24"/>
        </w:rPr>
        <w:t>την κανονική</w:t>
      </w:r>
      <w:r>
        <w:rPr>
          <w:b/>
          <w:color w:val="000000"/>
          <w:sz w:val="24"/>
          <w:szCs w:val="24"/>
        </w:rPr>
        <w:t xml:space="preserve">, </w:t>
      </w:r>
      <w:r>
        <w:rPr>
          <w:rFonts w:eastAsia="SimSun"/>
          <w:color w:val="000000"/>
          <w:sz w:val="24"/>
          <w:szCs w:val="24"/>
        </w:rPr>
        <w:t xml:space="preserve">ξεπλύνετε το μάτι σας με </w:t>
      </w:r>
      <w:r w:rsidR="00003753">
        <w:rPr>
          <w:rFonts w:eastAsia="SimSun"/>
          <w:color w:val="000000"/>
          <w:sz w:val="24"/>
          <w:szCs w:val="24"/>
        </w:rPr>
        <w:t>χλιαρό</w:t>
      </w:r>
      <w:r>
        <w:rPr>
          <w:rFonts w:eastAsia="SimSun"/>
          <w:color w:val="000000"/>
          <w:sz w:val="24"/>
          <w:szCs w:val="24"/>
        </w:rPr>
        <w:t xml:space="preserve"> νερό</w:t>
      </w:r>
      <w:r>
        <w:rPr>
          <w:color w:val="000000"/>
          <w:sz w:val="24"/>
          <w:szCs w:val="24"/>
        </w:rPr>
        <w:t xml:space="preserve">. Μην βάζετε </w:t>
      </w:r>
      <w:r w:rsidR="00BC1874">
        <w:rPr>
          <w:color w:val="000000"/>
          <w:sz w:val="24"/>
          <w:szCs w:val="24"/>
        </w:rPr>
        <w:t>άλλες</w:t>
      </w:r>
      <w:r>
        <w:rPr>
          <w:color w:val="000000"/>
          <w:sz w:val="24"/>
          <w:szCs w:val="24"/>
        </w:rPr>
        <w:t xml:space="preserve"> σταγόνες </w:t>
      </w:r>
      <w:r w:rsidRPr="00313635">
        <w:rPr>
          <w:rFonts w:hint="eastAsia"/>
          <w:sz w:val="24"/>
        </w:rPr>
        <w:t>μέχρι</w:t>
      </w:r>
      <w:r w:rsidRPr="00313635">
        <w:rPr>
          <w:sz w:val="24"/>
        </w:rPr>
        <w:t xml:space="preserve"> </w:t>
      </w:r>
      <w:r w:rsidRPr="00313635">
        <w:rPr>
          <w:rFonts w:hint="eastAsia"/>
          <w:sz w:val="24"/>
        </w:rPr>
        <w:t>να</w:t>
      </w:r>
      <w:r w:rsidRPr="00313635">
        <w:rPr>
          <w:sz w:val="24"/>
        </w:rPr>
        <w:t xml:space="preserve"> </w:t>
      </w:r>
      <w:r w:rsidRPr="00313635">
        <w:rPr>
          <w:rFonts w:hint="eastAsia"/>
          <w:sz w:val="24"/>
        </w:rPr>
        <w:t>έ</w:t>
      </w:r>
      <w:r w:rsidR="00BC1874">
        <w:rPr>
          <w:sz w:val="24"/>
        </w:rPr>
        <w:t>ρ</w:t>
      </w:r>
      <w:r w:rsidRPr="00313635">
        <w:rPr>
          <w:rFonts w:hint="eastAsia"/>
          <w:sz w:val="24"/>
        </w:rPr>
        <w:t>θει</w:t>
      </w:r>
      <w:r w:rsidRPr="00313635">
        <w:rPr>
          <w:sz w:val="24"/>
        </w:rPr>
        <w:t xml:space="preserve"> </w:t>
      </w:r>
      <w:r w:rsidRPr="00313635">
        <w:rPr>
          <w:rFonts w:hint="eastAsia"/>
          <w:sz w:val="24"/>
        </w:rPr>
        <w:t>η</w:t>
      </w:r>
      <w:r w:rsidRPr="00313635">
        <w:rPr>
          <w:sz w:val="24"/>
        </w:rPr>
        <w:t xml:space="preserve"> </w:t>
      </w:r>
      <w:r w:rsidRPr="00313635">
        <w:rPr>
          <w:rFonts w:hint="eastAsia"/>
          <w:sz w:val="24"/>
        </w:rPr>
        <w:t>ώρα</w:t>
      </w:r>
      <w:r w:rsidRPr="00313635">
        <w:rPr>
          <w:sz w:val="24"/>
        </w:rPr>
        <w:t xml:space="preserve"> </w:t>
      </w:r>
      <w:r w:rsidRPr="00313635">
        <w:rPr>
          <w:rFonts w:hint="eastAsia"/>
          <w:sz w:val="24"/>
        </w:rPr>
        <w:t>της</w:t>
      </w:r>
      <w:r w:rsidRPr="00313635">
        <w:rPr>
          <w:sz w:val="24"/>
        </w:rPr>
        <w:t xml:space="preserve"> </w:t>
      </w:r>
      <w:r w:rsidRPr="00313635">
        <w:rPr>
          <w:rFonts w:hint="eastAsia"/>
          <w:sz w:val="24"/>
        </w:rPr>
        <w:t>επόμενης</w:t>
      </w:r>
      <w:r w:rsidRPr="00313635">
        <w:rPr>
          <w:sz w:val="24"/>
        </w:rPr>
        <w:t xml:space="preserve"> </w:t>
      </w:r>
      <w:r w:rsidRPr="00313635">
        <w:rPr>
          <w:rFonts w:hint="eastAsia"/>
          <w:sz w:val="24"/>
        </w:rPr>
        <w:t>τακτικής</w:t>
      </w:r>
      <w:r w:rsidRPr="00313635">
        <w:rPr>
          <w:sz w:val="24"/>
        </w:rPr>
        <w:t xml:space="preserve"> </w:t>
      </w:r>
      <w:r>
        <w:rPr>
          <w:color w:val="000000"/>
          <w:sz w:val="24"/>
          <w:szCs w:val="24"/>
        </w:rPr>
        <w:t>σας δόσης.</w:t>
      </w:r>
    </w:p>
    <w:p w:rsidR="00313635" w:rsidRDefault="00313635" w:rsidP="00313635">
      <w:pPr>
        <w:tabs>
          <w:tab w:val="left" w:pos="3119"/>
        </w:tabs>
        <w:ind w:left="720" w:hanging="720"/>
        <w:jc w:val="both"/>
        <w:rPr>
          <w:sz w:val="24"/>
        </w:rPr>
      </w:pPr>
    </w:p>
    <w:p w:rsidR="00313635" w:rsidRDefault="00313635" w:rsidP="00313635">
      <w:pPr>
        <w:rPr>
          <w:color w:val="000000"/>
          <w:sz w:val="24"/>
          <w:szCs w:val="24"/>
        </w:rPr>
      </w:pPr>
      <w:r>
        <w:rPr>
          <w:b/>
          <w:color w:val="000000"/>
          <w:sz w:val="24"/>
          <w:szCs w:val="24"/>
        </w:rPr>
        <w:t>Εάν ξεχάσετε να χρησιμοποιήσετε το</w:t>
      </w:r>
      <w:r>
        <w:rPr>
          <w:b/>
          <w:sz w:val="22"/>
          <w:szCs w:val="22"/>
        </w:rPr>
        <w:t xml:space="preserve"> FLUCON</w:t>
      </w:r>
      <w:r>
        <w:rPr>
          <w:color w:val="000000"/>
          <w:sz w:val="24"/>
          <w:szCs w:val="24"/>
        </w:rPr>
        <w:t xml:space="preserve">, συνεχίστε </w:t>
      </w:r>
      <w:r w:rsidRPr="0043733F">
        <w:rPr>
          <w:color w:val="000000"/>
          <w:sz w:val="24"/>
        </w:rPr>
        <w:t xml:space="preserve">με </w:t>
      </w:r>
      <w:r>
        <w:rPr>
          <w:color w:val="000000"/>
          <w:sz w:val="24"/>
          <w:szCs w:val="24"/>
        </w:rPr>
        <w:t xml:space="preserve">την επόμενη δόση </w:t>
      </w:r>
      <w:r w:rsidR="006935D0">
        <w:rPr>
          <w:color w:val="000000"/>
          <w:sz w:val="24"/>
          <w:szCs w:val="24"/>
        </w:rPr>
        <w:t>σύμφωνα με το κανονικό πρόγραμμά σας</w:t>
      </w:r>
      <w:r>
        <w:rPr>
          <w:color w:val="000000"/>
          <w:sz w:val="24"/>
          <w:szCs w:val="24"/>
        </w:rPr>
        <w:t xml:space="preserve">. Ωστόσο, εάν πλησιάζει η ώρα για την επόμενη δόση σας, παραλείψτε τη δόση </w:t>
      </w:r>
      <w:r w:rsidR="006935D0">
        <w:rPr>
          <w:color w:val="000000"/>
          <w:sz w:val="24"/>
          <w:szCs w:val="24"/>
        </w:rPr>
        <w:t xml:space="preserve">που ξεχάσατε </w:t>
      </w:r>
      <w:r>
        <w:rPr>
          <w:color w:val="000000"/>
          <w:sz w:val="24"/>
          <w:szCs w:val="24"/>
        </w:rPr>
        <w:t xml:space="preserve">και επανέλθετε στο κανονικό </w:t>
      </w:r>
      <w:proofErr w:type="spellStart"/>
      <w:r>
        <w:rPr>
          <w:color w:val="000000"/>
          <w:sz w:val="24"/>
          <w:szCs w:val="24"/>
        </w:rPr>
        <w:t>δοσολογικό</w:t>
      </w:r>
      <w:proofErr w:type="spellEnd"/>
      <w:r>
        <w:rPr>
          <w:color w:val="000000"/>
          <w:sz w:val="24"/>
          <w:szCs w:val="24"/>
        </w:rPr>
        <w:t xml:space="preserve"> σας πρόγραμμα. </w:t>
      </w:r>
      <w:r>
        <w:rPr>
          <w:b/>
          <w:color w:val="000000"/>
          <w:sz w:val="24"/>
          <w:szCs w:val="24"/>
        </w:rPr>
        <w:t>Μην</w:t>
      </w:r>
      <w:r w:rsidR="006935D0">
        <w:rPr>
          <w:b/>
          <w:color w:val="000000"/>
          <w:sz w:val="24"/>
          <w:szCs w:val="24"/>
        </w:rPr>
        <w:t xml:space="preserve"> </w:t>
      </w:r>
      <w:r w:rsidR="006935D0">
        <w:rPr>
          <w:color w:val="000000"/>
          <w:sz w:val="24"/>
          <w:szCs w:val="24"/>
        </w:rPr>
        <w:t>πάρετε</w:t>
      </w:r>
      <w:r>
        <w:rPr>
          <w:color w:val="000000"/>
          <w:sz w:val="24"/>
          <w:szCs w:val="24"/>
        </w:rPr>
        <w:t xml:space="preserve"> διπλή δόση για να αναπληρώσετε αυτή που </w:t>
      </w:r>
      <w:r w:rsidR="006935D0">
        <w:rPr>
          <w:color w:val="000000"/>
          <w:sz w:val="24"/>
          <w:szCs w:val="24"/>
        </w:rPr>
        <w:t>ξε</w:t>
      </w:r>
      <w:r>
        <w:rPr>
          <w:color w:val="000000"/>
          <w:sz w:val="24"/>
          <w:szCs w:val="24"/>
        </w:rPr>
        <w:t xml:space="preserve">χάσατε. </w:t>
      </w:r>
    </w:p>
    <w:p w:rsidR="00A421D1" w:rsidRDefault="00A421D1" w:rsidP="00313635">
      <w:pPr>
        <w:rPr>
          <w:color w:val="000000"/>
          <w:sz w:val="24"/>
          <w:szCs w:val="24"/>
        </w:rPr>
      </w:pPr>
    </w:p>
    <w:p w:rsidR="00A421D1" w:rsidRDefault="00A421D1" w:rsidP="00A421D1">
      <w:pPr>
        <w:rPr>
          <w:sz w:val="24"/>
          <w:szCs w:val="24"/>
        </w:rPr>
      </w:pPr>
      <w:r>
        <w:rPr>
          <w:b/>
          <w:sz w:val="24"/>
          <w:szCs w:val="24"/>
        </w:rPr>
        <w:t xml:space="preserve">Αν χρησιμοποιείτε </w:t>
      </w:r>
      <w:r w:rsidR="006935D0">
        <w:rPr>
          <w:b/>
          <w:sz w:val="24"/>
          <w:szCs w:val="24"/>
        </w:rPr>
        <w:t xml:space="preserve">άλλα </w:t>
      </w:r>
      <w:r w:rsidR="006935D0" w:rsidRPr="006935D0">
        <w:rPr>
          <w:b/>
          <w:sz w:val="24"/>
          <w:szCs w:val="24"/>
        </w:rPr>
        <w:t>φάρμακα οφθαλμικών σταγόνων ή οφθαλμικής αλοιφής</w:t>
      </w:r>
      <w:r>
        <w:rPr>
          <w:b/>
          <w:sz w:val="24"/>
          <w:szCs w:val="24"/>
        </w:rPr>
        <w:t>,</w:t>
      </w:r>
      <w:r>
        <w:rPr>
          <w:sz w:val="24"/>
          <w:szCs w:val="24"/>
        </w:rPr>
        <w:t xml:space="preserve"> αφήστε </w:t>
      </w:r>
      <w:r w:rsidR="006935D0">
        <w:rPr>
          <w:sz w:val="24"/>
          <w:szCs w:val="24"/>
        </w:rPr>
        <w:t xml:space="preserve">τουλάχιστον </w:t>
      </w:r>
      <w:r>
        <w:rPr>
          <w:sz w:val="24"/>
          <w:szCs w:val="24"/>
        </w:rPr>
        <w:t xml:space="preserve">5 λεπτά μεταξύ </w:t>
      </w:r>
      <w:r w:rsidR="006935D0">
        <w:rPr>
          <w:sz w:val="24"/>
          <w:szCs w:val="24"/>
        </w:rPr>
        <w:t>κάθε φαρμάκου</w:t>
      </w:r>
      <w:r>
        <w:rPr>
          <w:sz w:val="24"/>
          <w:szCs w:val="24"/>
        </w:rPr>
        <w:t xml:space="preserve">. Οι οφθαλμικές αλοιφές θα πρέπει να χορηγούνται τελευταίες. </w:t>
      </w:r>
    </w:p>
    <w:p w:rsidR="00A421D1" w:rsidRDefault="00A421D1" w:rsidP="00A421D1">
      <w:pPr>
        <w:rPr>
          <w:sz w:val="24"/>
          <w:szCs w:val="24"/>
        </w:rPr>
      </w:pPr>
    </w:p>
    <w:p w:rsidR="00A421D1" w:rsidRDefault="00A421D1" w:rsidP="00A421D1">
      <w:pPr>
        <w:rPr>
          <w:sz w:val="24"/>
          <w:szCs w:val="24"/>
        </w:rPr>
      </w:pPr>
      <w:r>
        <w:rPr>
          <w:sz w:val="24"/>
          <w:szCs w:val="24"/>
        </w:rPr>
        <w:t xml:space="preserve">Εάν έχετε περισσότερες ερωτήσεις σχετικά με τη χρήση αυτού του φαρμάκου, ρωτήστε τον </w:t>
      </w:r>
      <w:r w:rsidR="006935D0">
        <w:rPr>
          <w:sz w:val="24"/>
          <w:szCs w:val="24"/>
        </w:rPr>
        <w:t>γ</w:t>
      </w:r>
      <w:r>
        <w:rPr>
          <w:sz w:val="24"/>
          <w:szCs w:val="24"/>
        </w:rPr>
        <w:t>ιατρό ή τον φαρμακοποιό σας.</w:t>
      </w:r>
    </w:p>
    <w:p w:rsidR="00A421D1" w:rsidRDefault="00A421D1" w:rsidP="00A421D1">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313635" w:rsidRDefault="00313635" w:rsidP="0043733F">
      <w:pPr>
        <w:ind w:left="540" w:hanging="270"/>
        <w:rPr>
          <w:b/>
          <w:color w:val="000000"/>
          <w:sz w:val="24"/>
        </w:rPr>
      </w:pPr>
    </w:p>
    <w:p w:rsidR="00424300" w:rsidRDefault="00424300" w:rsidP="00D36197">
      <w:pPr>
        <w:rPr>
          <w:rFonts w:eastAsia="SimSun"/>
          <w:b/>
          <w:bCs/>
          <w:sz w:val="24"/>
          <w:szCs w:val="24"/>
          <w:lang w:val="en-US"/>
        </w:rPr>
      </w:pPr>
      <w:r>
        <w:rPr>
          <w:rFonts w:eastAsia="SimSun"/>
          <w:b/>
          <w:bCs/>
          <w:sz w:val="24"/>
          <w:szCs w:val="24"/>
        </w:rPr>
        <w:t xml:space="preserve">4. Πιθανές ανεπιθύμητες ενέργειες </w:t>
      </w:r>
    </w:p>
    <w:p w:rsidR="00D36197" w:rsidRPr="00D36197" w:rsidRDefault="00D36197" w:rsidP="00D36197">
      <w:pPr>
        <w:rPr>
          <w:sz w:val="24"/>
          <w:szCs w:val="24"/>
          <w:lang w:val="en-US"/>
        </w:rPr>
      </w:pPr>
    </w:p>
    <w:p w:rsidR="00B42DF1" w:rsidRPr="00B42DF1" w:rsidRDefault="00B42DF1" w:rsidP="00B42DF1">
      <w:pPr>
        <w:rPr>
          <w:sz w:val="24"/>
          <w:szCs w:val="24"/>
        </w:rPr>
      </w:pPr>
      <w:r w:rsidRPr="00B42DF1">
        <w:rPr>
          <w:sz w:val="24"/>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E7224C" w:rsidRDefault="00E7224C" w:rsidP="0043733F">
      <w:pPr>
        <w:rPr>
          <w:sz w:val="24"/>
        </w:rPr>
      </w:pPr>
    </w:p>
    <w:p w:rsidR="005D2213" w:rsidRDefault="000B1C13" w:rsidP="0043733F">
      <w:pPr>
        <w:rPr>
          <w:sz w:val="24"/>
        </w:rPr>
      </w:pPr>
      <w:r>
        <w:rPr>
          <w:sz w:val="24"/>
          <w:szCs w:val="24"/>
        </w:rPr>
        <w:t xml:space="preserve">Συνήθως μπορείτε να συνεχίσετε να βάζετε τις σταγόνες, εκτός </w:t>
      </w:r>
      <w:r w:rsidR="006935D0">
        <w:rPr>
          <w:sz w:val="24"/>
          <w:szCs w:val="24"/>
        </w:rPr>
        <w:t>εά</w:t>
      </w:r>
      <w:r>
        <w:rPr>
          <w:sz w:val="24"/>
          <w:szCs w:val="24"/>
        </w:rPr>
        <w:t>ν</w:t>
      </w:r>
      <w:r w:rsidR="00150E99">
        <w:rPr>
          <w:sz w:val="24"/>
        </w:rPr>
        <w:t xml:space="preserve"> </w:t>
      </w:r>
      <w:r>
        <w:rPr>
          <w:sz w:val="24"/>
          <w:szCs w:val="24"/>
        </w:rPr>
        <w:t xml:space="preserve">αντιδράσεις είναι σοβαρές. Αν ανησυχείτε, μιλήστε με τον </w:t>
      </w:r>
      <w:r w:rsidR="006935D0">
        <w:rPr>
          <w:sz w:val="24"/>
          <w:szCs w:val="24"/>
        </w:rPr>
        <w:t>γ</w:t>
      </w:r>
      <w:r>
        <w:rPr>
          <w:sz w:val="24"/>
          <w:szCs w:val="24"/>
        </w:rPr>
        <w:t xml:space="preserve">ιατρό ή τον φαρμακοποιό σας. Μην διακόψετε τη χρήση του FLUCON χωρίς να μιλήσετε με τον </w:t>
      </w:r>
      <w:r w:rsidR="006935D0">
        <w:rPr>
          <w:sz w:val="24"/>
          <w:szCs w:val="24"/>
        </w:rPr>
        <w:t>γ</w:t>
      </w:r>
      <w:r>
        <w:rPr>
          <w:sz w:val="24"/>
          <w:szCs w:val="24"/>
        </w:rPr>
        <w:t>ιατρό σας</w:t>
      </w:r>
      <w:r>
        <w:rPr>
          <w:sz w:val="24"/>
        </w:rPr>
        <w:t>.</w:t>
      </w:r>
    </w:p>
    <w:p w:rsidR="005D2213" w:rsidRPr="0043733F" w:rsidRDefault="005D2213" w:rsidP="0043733F">
      <w:pPr>
        <w:rPr>
          <w:sz w:val="24"/>
        </w:rPr>
      </w:pPr>
    </w:p>
    <w:p w:rsidR="00150E99" w:rsidRDefault="00150E99" w:rsidP="0043733F">
      <w:pPr>
        <w:rPr>
          <w:sz w:val="24"/>
          <w:szCs w:val="24"/>
        </w:rPr>
      </w:pPr>
      <w:r w:rsidRPr="0043733F">
        <w:rPr>
          <w:sz w:val="24"/>
        </w:rPr>
        <w:t>Οι ακόλουθες ανεπιθύμητες ενέργειες</w:t>
      </w:r>
      <w:r>
        <w:rPr>
          <w:sz w:val="24"/>
        </w:rPr>
        <w:t xml:space="preserve"> </w:t>
      </w:r>
      <w:r w:rsidR="000B1C13">
        <w:rPr>
          <w:sz w:val="24"/>
          <w:szCs w:val="24"/>
        </w:rPr>
        <w:t>έχουν παρατηρηθεί με το FLUCON</w:t>
      </w:r>
      <w:r w:rsidR="0002686A">
        <w:rPr>
          <w:sz w:val="24"/>
          <w:szCs w:val="24"/>
        </w:rPr>
        <w:t>:</w:t>
      </w:r>
    </w:p>
    <w:p w:rsidR="00150E99" w:rsidRPr="0043733F" w:rsidRDefault="00150E99" w:rsidP="00150E99"/>
    <w:p w:rsidR="00150E99" w:rsidRPr="00FB0550" w:rsidRDefault="00150E99" w:rsidP="00150E99">
      <w:pPr>
        <w:rPr>
          <w:b/>
          <w:sz w:val="24"/>
          <w:szCs w:val="24"/>
        </w:rPr>
      </w:pPr>
      <w:r w:rsidRPr="00FB0550">
        <w:rPr>
          <w:b/>
          <w:sz w:val="24"/>
        </w:rPr>
        <w:lastRenderedPageBreak/>
        <w:t xml:space="preserve">Όχι συχνές </w:t>
      </w:r>
      <w:r w:rsidRPr="00FB0550">
        <w:rPr>
          <w:b/>
          <w:sz w:val="24"/>
          <w:szCs w:val="24"/>
        </w:rPr>
        <w:t>ανεπιθύμητες ενέργειες</w:t>
      </w:r>
    </w:p>
    <w:p w:rsidR="00150E99" w:rsidRDefault="00150E99" w:rsidP="00150E99">
      <w:pPr>
        <w:rPr>
          <w:i/>
          <w:sz w:val="24"/>
          <w:szCs w:val="24"/>
        </w:rPr>
      </w:pPr>
      <w:r>
        <w:rPr>
          <w:i/>
          <w:sz w:val="24"/>
          <w:szCs w:val="24"/>
        </w:rPr>
        <w:t>(</w:t>
      </w:r>
      <w:r w:rsidR="003D4D6D">
        <w:rPr>
          <w:i/>
          <w:sz w:val="24"/>
          <w:szCs w:val="24"/>
        </w:rPr>
        <w:t>μπορεί</w:t>
      </w:r>
      <w:r>
        <w:rPr>
          <w:i/>
          <w:sz w:val="24"/>
          <w:szCs w:val="24"/>
        </w:rPr>
        <w:t xml:space="preserve"> να επηρεάσουν</w:t>
      </w:r>
      <w:r w:rsidRPr="0043733F">
        <w:rPr>
          <w:i/>
          <w:sz w:val="24"/>
        </w:rPr>
        <w:t xml:space="preserve"> έως 1 στα 100</w:t>
      </w:r>
      <w:r>
        <w:rPr>
          <w:i/>
          <w:sz w:val="24"/>
          <w:szCs w:val="24"/>
        </w:rPr>
        <w:t xml:space="preserve"> άτομα)</w:t>
      </w:r>
    </w:p>
    <w:p w:rsidR="00150E99" w:rsidRDefault="00150E99" w:rsidP="00150E99">
      <w:pPr>
        <w:rPr>
          <w:sz w:val="24"/>
          <w:szCs w:val="24"/>
        </w:rPr>
      </w:pPr>
    </w:p>
    <w:p w:rsidR="00150E99" w:rsidRDefault="00150E99" w:rsidP="00150E99">
      <w:pPr>
        <w:rPr>
          <w:noProof/>
          <w:sz w:val="24"/>
          <w:szCs w:val="24"/>
        </w:rPr>
      </w:pPr>
      <w:r>
        <w:rPr>
          <w:noProof/>
          <w:sz w:val="24"/>
          <w:szCs w:val="24"/>
        </w:rPr>
        <w:t>Αντιδράσεις στο μάτι:</w:t>
      </w:r>
      <w:r w:rsidRPr="0043733F">
        <w:rPr>
          <w:sz w:val="24"/>
        </w:rPr>
        <w:t xml:space="preserve"> ερεθισμός του </w:t>
      </w:r>
      <w:r w:rsidR="003D4D6D">
        <w:rPr>
          <w:noProof/>
          <w:sz w:val="24"/>
          <w:szCs w:val="24"/>
        </w:rPr>
        <w:t>ματιού</w:t>
      </w:r>
      <w:r>
        <w:rPr>
          <w:noProof/>
          <w:sz w:val="24"/>
          <w:szCs w:val="24"/>
        </w:rPr>
        <w:t xml:space="preserve">, </w:t>
      </w:r>
      <w:r w:rsidR="006935D0">
        <w:rPr>
          <w:noProof/>
          <w:sz w:val="24"/>
          <w:szCs w:val="24"/>
        </w:rPr>
        <w:t>δυσφορία</w:t>
      </w:r>
      <w:r w:rsidR="003D4D6D" w:rsidRPr="003D4D6D">
        <w:rPr>
          <w:noProof/>
          <w:sz w:val="24"/>
          <w:szCs w:val="24"/>
        </w:rPr>
        <w:t xml:space="preserve"> </w:t>
      </w:r>
      <w:r w:rsidR="003D4D6D" w:rsidRPr="003D4D6D">
        <w:rPr>
          <w:rFonts w:hint="eastAsia"/>
          <w:noProof/>
          <w:sz w:val="24"/>
          <w:szCs w:val="24"/>
        </w:rPr>
        <w:t>στο</w:t>
      </w:r>
      <w:r w:rsidR="003D4D6D" w:rsidRPr="003D4D6D">
        <w:rPr>
          <w:noProof/>
          <w:sz w:val="24"/>
          <w:szCs w:val="24"/>
        </w:rPr>
        <w:t xml:space="preserve"> </w:t>
      </w:r>
      <w:r w:rsidR="003D4D6D" w:rsidRPr="003D4D6D">
        <w:rPr>
          <w:rFonts w:hint="eastAsia"/>
          <w:noProof/>
          <w:sz w:val="24"/>
          <w:szCs w:val="24"/>
        </w:rPr>
        <w:t>μάτι</w:t>
      </w:r>
      <w:r>
        <w:rPr>
          <w:noProof/>
          <w:sz w:val="24"/>
          <w:szCs w:val="24"/>
        </w:rPr>
        <w:t xml:space="preserve">, </w:t>
      </w:r>
      <w:r w:rsidR="003D4D6D" w:rsidRPr="003D4D6D">
        <w:rPr>
          <w:rFonts w:hint="eastAsia"/>
          <w:noProof/>
          <w:sz w:val="24"/>
          <w:szCs w:val="24"/>
        </w:rPr>
        <w:t>κοκκινίλα</w:t>
      </w:r>
      <w:r w:rsidR="003D4D6D" w:rsidRPr="003D4D6D">
        <w:rPr>
          <w:noProof/>
          <w:sz w:val="24"/>
          <w:szCs w:val="24"/>
        </w:rPr>
        <w:t xml:space="preserve"> </w:t>
      </w:r>
      <w:r w:rsidR="003D4D6D" w:rsidRPr="003D4D6D">
        <w:rPr>
          <w:rFonts w:hint="eastAsia"/>
          <w:noProof/>
          <w:sz w:val="24"/>
          <w:szCs w:val="24"/>
        </w:rPr>
        <w:t>του</w:t>
      </w:r>
      <w:r w:rsidR="003D4D6D" w:rsidRPr="003D4D6D">
        <w:rPr>
          <w:noProof/>
          <w:sz w:val="24"/>
          <w:szCs w:val="24"/>
        </w:rPr>
        <w:t xml:space="preserve"> </w:t>
      </w:r>
      <w:r w:rsidR="003D4D6D" w:rsidRPr="003D4D6D">
        <w:rPr>
          <w:rFonts w:hint="eastAsia"/>
          <w:noProof/>
          <w:sz w:val="24"/>
          <w:szCs w:val="24"/>
        </w:rPr>
        <w:t>ματιού</w:t>
      </w:r>
      <w:r>
        <w:rPr>
          <w:noProof/>
          <w:sz w:val="24"/>
          <w:szCs w:val="24"/>
        </w:rPr>
        <w:t xml:space="preserve">, </w:t>
      </w:r>
      <w:r w:rsidR="003D4D6D">
        <w:rPr>
          <w:noProof/>
          <w:sz w:val="24"/>
          <w:szCs w:val="24"/>
        </w:rPr>
        <w:t>πρήξιμο του ματιού</w:t>
      </w:r>
      <w:r>
        <w:rPr>
          <w:noProof/>
          <w:sz w:val="24"/>
          <w:szCs w:val="24"/>
        </w:rPr>
        <w:t>.</w:t>
      </w:r>
    </w:p>
    <w:p w:rsidR="00150E99" w:rsidRDefault="00150E99" w:rsidP="00150E99">
      <w:pPr>
        <w:rPr>
          <w:sz w:val="24"/>
          <w:szCs w:val="24"/>
        </w:rPr>
      </w:pPr>
      <w:r>
        <w:rPr>
          <w:sz w:val="24"/>
          <w:szCs w:val="24"/>
        </w:rPr>
        <w:t>Γενι</w:t>
      </w:r>
      <w:r w:rsidR="003D4D6D">
        <w:rPr>
          <w:sz w:val="24"/>
          <w:szCs w:val="24"/>
        </w:rPr>
        <w:t xml:space="preserve">κές ανεπιθύμητες ενέργειες: </w:t>
      </w:r>
      <w:r w:rsidR="006F6DCE">
        <w:rPr>
          <w:sz w:val="24"/>
          <w:szCs w:val="24"/>
        </w:rPr>
        <w:t>αύξηση της πίεσης μέσα στο μάτι</w:t>
      </w:r>
      <w:r>
        <w:rPr>
          <w:sz w:val="24"/>
          <w:szCs w:val="24"/>
        </w:rPr>
        <w:t>.</w:t>
      </w:r>
    </w:p>
    <w:p w:rsidR="00150E99" w:rsidRPr="0043733F" w:rsidRDefault="00150E99" w:rsidP="00150E99"/>
    <w:p w:rsidR="00150E99" w:rsidRPr="00FB0550" w:rsidRDefault="00150E99" w:rsidP="00150E99">
      <w:pPr>
        <w:rPr>
          <w:b/>
          <w:sz w:val="24"/>
          <w:szCs w:val="24"/>
        </w:rPr>
      </w:pPr>
      <w:r w:rsidRPr="00FB0550">
        <w:rPr>
          <w:b/>
          <w:sz w:val="24"/>
        </w:rPr>
        <w:t>Σπάνιες</w:t>
      </w:r>
      <w:r w:rsidRPr="00FB0550">
        <w:rPr>
          <w:b/>
          <w:sz w:val="24"/>
          <w:szCs w:val="24"/>
        </w:rPr>
        <w:t xml:space="preserve"> ανεπιθύμητες ενέργειες</w:t>
      </w:r>
    </w:p>
    <w:p w:rsidR="00150E99" w:rsidRDefault="00150E99" w:rsidP="00150E99">
      <w:pPr>
        <w:rPr>
          <w:i/>
          <w:sz w:val="24"/>
          <w:szCs w:val="24"/>
        </w:rPr>
      </w:pPr>
      <w:r>
        <w:rPr>
          <w:i/>
          <w:sz w:val="24"/>
          <w:szCs w:val="24"/>
        </w:rPr>
        <w:t>(</w:t>
      </w:r>
      <w:r w:rsidR="00FB0550">
        <w:rPr>
          <w:i/>
          <w:sz w:val="24"/>
          <w:szCs w:val="24"/>
        </w:rPr>
        <w:t xml:space="preserve">μπορεί </w:t>
      </w:r>
      <w:r>
        <w:rPr>
          <w:i/>
          <w:sz w:val="24"/>
          <w:szCs w:val="24"/>
        </w:rPr>
        <w:t>να επηρεάσουν έως 1 στα 1.000 άτομα)</w:t>
      </w:r>
    </w:p>
    <w:p w:rsidR="00150E99" w:rsidRDefault="00150E99" w:rsidP="00150E99">
      <w:pPr>
        <w:rPr>
          <w:i/>
          <w:sz w:val="24"/>
          <w:szCs w:val="24"/>
        </w:rPr>
      </w:pPr>
    </w:p>
    <w:p w:rsidR="00150E99" w:rsidRPr="0043733F" w:rsidRDefault="00150E99" w:rsidP="00150E99">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pPr>
      <w:r>
        <w:rPr>
          <w:noProof/>
          <w:sz w:val="24"/>
          <w:szCs w:val="24"/>
        </w:rPr>
        <w:t>Αντιδράσεις στο μάτι</w:t>
      </w:r>
      <w:r w:rsidRPr="0043733F">
        <w:rPr>
          <w:sz w:val="24"/>
        </w:rPr>
        <w:t xml:space="preserve">: μειωμένη οπτική οξύτητα, καταρράκτης, γλαύκωμα, </w:t>
      </w:r>
      <w:r w:rsidR="00DD7969">
        <w:rPr>
          <w:sz w:val="24"/>
        </w:rPr>
        <w:t>ελλείμματα στο οπτικό πεδίο</w:t>
      </w:r>
      <w:r w:rsidRPr="0043733F">
        <w:rPr>
          <w:sz w:val="24"/>
        </w:rPr>
        <w:t>.</w:t>
      </w:r>
    </w:p>
    <w:p w:rsidR="00150E99" w:rsidRPr="006257FB" w:rsidRDefault="00150E99" w:rsidP="00150E99">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noProof/>
          <w:sz w:val="24"/>
          <w:szCs w:val="24"/>
        </w:rPr>
      </w:pPr>
      <w:r w:rsidRPr="00FB0550">
        <w:rPr>
          <w:noProof/>
          <w:sz w:val="24"/>
          <w:szCs w:val="24"/>
        </w:rPr>
        <w:t>Γενικές ανεπιθύμητες ενέργειες: αλλεργικές αντιδράσεις</w:t>
      </w:r>
      <w:r>
        <w:rPr>
          <w:noProof/>
          <w:sz w:val="24"/>
          <w:szCs w:val="24"/>
        </w:rPr>
        <w:t xml:space="preserve">, </w:t>
      </w:r>
      <w:r w:rsidR="00DD7969">
        <w:rPr>
          <w:noProof/>
          <w:sz w:val="24"/>
          <w:szCs w:val="24"/>
        </w:rPr>
        <w:t>ανάπτυξη</w:t>
      </w:r>
      <w:r w:rsidRPr="00FB0550">
        <w:rPr>
          <w:noProof/>
          <w:sz w:val="24"/>
          <w:szCs w:val="24"/>
        </w:rPr>
        <w:t xml:space="preserve"> ή επιδείνωση </w:t>
      </w:r>
      <w:r w:rsidR="00DD7969">
        <w:rPr>
          <w:noProof/>
          <w:sz w:val="24"/>
          <w:szCs w:val="24"/>
        </w:rPr>
        <w:t>λοιμώξεων</w:t>
      </w:r>
      <w:r w:rsidR="006257FB" w:rsidRPr="006257FB">
        <w:rPr>
          <w:noProof/>
          <w:sz w:val="24"/>
          <w:szCs w:val="24"/>
        </w:rPr>
        <w:t xml:space="preserve"> </w:t>
      </w:r>
      <w:r w:rsidR="006257FB">
        <w:rPr>
          <w:noProof/>
          <w:sz w:val="24"/>
          <w:szCs w:val="24"/>
        </w:rPr>
        <w:t>στο μάτι</w:t>
      </w:r>
      <w:r>
        <w:rPr>
          <w:noProof/>
          <w:sz w:val="24"/>
          <w:szCs w:val="24"/>
        </w:rPr>
        <w:t xml:space="preserve">, εξάνθημα, </w:t>
      </w:r>
      <w:r w:rsidR="00DD7969">
        <w:rPr>
          <w:noProof/>
          <w:sz w:val="24"/>
          <w:szCs w:val="24"/>
        </w:rPr>
        <w:t>φαγούρα</w:t>
      </w:r>
      <w:r w:rsidRPr="006257FB">
        <w:rPr>
          <w:noProof/>
          <w:sz w:val="24"/>
          <w:szCs w:val="24"/>
        </w:rPr>
        <w:t>.</w:t>
      </w:r>
    </w:p>
    <w:p w:rsidR="00150E99" w:rsidRDefault="00150E99" w:rsidP="00150E99">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u w:val="single"/>
        </w:rPr>
      </w:pPr>
    </w:p>
    <w:p w:rsidR="00150E99" w:rsidRPr="00FB0550" w:rsidRDefault="00150E99" w:rsidP="00150E99">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b/>
          <w:sz w:val="24"/>
          <w:szCs w:val="24"/>
        </w:rPr>
      </w:pPr>
      <w:r w:rsidRPr="00FB0550">
        <w:rPr>
          <w:b/>
          <w:sz w:val="24"/>
        </w:rPr>
        <w:t>Πολύ σπάνιες</w:t>
      </w:r>
      <w:r w:rsidRPr="00FB0550">
        <w:rPr>
          <w:b/>
          <w:sz w:val="24"/>
          <w:szCs w:val="24"/>
        </w:rPr>
        <w:t xml:space="preserve"> ανεπιθύμητες ενέργειες</w:t>
      </w:r>
    </w:p>
    <w:p w:rsidR="00150E99" w:rsidRDefault="00150E99" w:rsidP="00150E99">
      <w:pPr>
        <w:rPr>
          <w:i/>
          <w:sz w:val="24"/>
          <w:szCs w:val="24"/>
        </w:rPr>
      </w:pPr>
      <w:r>
        <w:rPr>
          <w:i/>
          <w:sz w:val="24"/>
          <w:szCs w:val="24"/>
        </w:rPr>
        <w:t>(</w:t>
      </w:r>
      <w:r w:rsidR="00FB0550">
        <w:rPr>
          <w:i/>
          <w:sz w:val="24"/>
          <w:szCs w:val="24"/>
        </w:rPr>
        <w:t xml:space="preserve">μπορεί </w:t>
      </w:r>
      <w:r>
        <w:rPr>
          <w:i/>
          <w:sz w:val="24"/>
          <w:szCs w:val="24"/>
        </w:rPr>
        <w:t>να επηρεάσουν έως 1 στα 10.000 άτομα)</w:t>
      </w:r>
    </w:p>
    <w:p w:rsidR="00150E99" w:rsidRDefault="00150E99" w:rsidP="00150E99">
      <w:pPr>
        <w:rPr>
          <w:i/>
          <w:sz w:val="24"/>
          <w:szCs w:val="24"/>
        </w:rPr>
      </w:pPr>
    </w:p>
    <w:p w:rsidR="00150E99" w:rsidRDefault="00150E99" w:rsidP="00150E99">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pPr>
      <w:r>
        <w:rPr>
          <w:sz w:val="24"/>
          <w:szCs w:val="24"/>
        </w:rPr>
        <w:t>Γενικές ανεπιθύμητες ενέργειες: καταστολή της κανονικής λειτουργίας των επινεφριδίων,</w:t>
      </w:r>
      <w:r w:rsidRPr="0043733F">
        <w:rPr>
          <w:sz w:val="24"/>
        </w:rPr>
        <w:t xml:space="preserve"> διάτρηση </w:t>
      </w:r>
      <w:r>
        <w:rPr>
          <w:sz w:val="24"/>
          <w:szCs w:val="24"/>
        </w:rPr>
        <w:t xml:space="preserve">του κερατοειδούς, </w:t>
      </w:r>
      <w:r w:rsidR="00FB0550">
        <w:rPr>
          <w:sz w:val="24"/>
          <w:szCs w:val="24"/>
        </w:rPr>
        <w:t>πονοκέφαλος</w:t>
      </w:r>
      <w:r w:rsidRPr="0043733F">
        <w:rPr>
          <w:sz w:val="24"/>
        </w:rPr>
        <w:t>.</w:t>
      </w:r>
    </w:p>
    <w:p w:rsidR="00150E99" w:rsidRPr="0043733F" w:rsidRDefault="00150E99" w:rsidP="0043733F"/>
    <w:p w:rsidR="006F6DCE" w:rsidRPr="004A4866" w:rsidRDefault="006F6DCE" w:rsidP="004A4866">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b/>
          <w:sz w:val="24"/>
        </w:rPr>
      </w:pPr>
      <w:r w:rsidRPr="004A4866">
        <w:rPr>
          <w:b/>
          <w:sz w:val="24"/>
        </w:rPr>
        <w:t>Μη γνωστές</w:t>
      </w:r>
    </w:p>
    <w:p w:rsidR="006F6DCE" w:rsidRPr="006F6DCE" w:rsidRDefault="006F6DCE">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z w:val="24"/>
          <w:szCs w:val="24"/>
        </w:rPr>
      </w:pPr>
      <w:r w:rsidRPr="006F6DCE">
        <w:rPr>
          <w:i/>
          <w:sz w:val="24"/>
          <w:szCs w:val="24"/>
        </w:rPr>
        <w:t>(η συχνότητα δε μπορεί να εκτιμηθεί με βάση τα διαθέσιμα δεδομένα)</w:t>
      </w:r>
      <w:r w:rsidRPr="006F6DCE">
        <w:rPr>
          <w:sz w:val="24"/>
          <w:szCs w:val="24"/>
        </w:rPr>
        <w:t>:</w:t>
      </w:r>
    </w:p>
    <w:p w:rsidR="00EC3275" w:rsidRDefault="00EC3275">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z w:val="24"/>
          <w:szCs w:val="24"/>
        </w:rPr>
      </w:pPr>
    </w:p>
    <w:p w:rsidR="005D2213" w:rsidRDefault="000B1C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z w:val="24"/>
          <w:szCs w:val="24"/>
        </w:rPr>
      </w:pPr>
      <w:r>
        <w:rPr>
          <w:sz w:val="24"/>
          <w:szCs w:val="24"/>
        </w:rPr>
        <w:t xml:space="preserve">Αντιδράσεις στο μάτι: </w:t>
      </w:r>
      <w:r w:rsidR="006F6DCE">
        <w:rPr>
          <w:sz w:val="24"/>
          <w:szCs w:val="24"/>
        </w:rPr>
        <w:t>αυξημένη πίεση στο μάτι</w:t>
      </w:r>
      <w:r>
        <w:rPr>
          <w:sz w:val="24"/>
          <w:szCs w:val="24"/>
        </w:rPr>
        <w:t xml:space="preserve">, θολή όραση, </w:t>
      </w:r>
      <w:r w:rsidR="006F6DCE">
        <w:rPr>
          <w:sz w:val="24"/>
          <w:szCs w:val="24"/>
        </w:rPr>
        <w:t>πόνο στο μάτι</w:t>
      </w:r>
      <w:r>
        <w:rPr>
          <w:sz w:val="24"/>
          <w:szCs w:val="24"/>
        </w:rPr>
        <w:t>, μη φυσιολογικό αίσθημα στον οφθαλμό, αυξημένη παραγωγή δακρύων</w:t>
      </w:r>
    </w:p>
    <w:p w:rsidR="005D2213" w:rsidRDefault="000B1C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z w:val="24"/>
          <w:szCs w:val="24"/>
        </w:rPr>
      </w:pPr>
      <w:r>
        <w:rPr>
          <w:sz w:val="24"/>
          <w:szCs w:val="24"/>
        </w:rPr>
        <w:t>Γενικές ανεπιθύμητες ενέργειες: άσχημη γεύση.</w:t>
      </w:r>
    </w:p>
    <w:p w:rsidR="005D2213" w:rsidRDefault="005D22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Default="000B1C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u w:val="single"/>
        </w:rPr>
      </w:pPr>
      <w:r>
        <w:rPr>
          <w:spacing w:val="-3"/>
          <w:sz w:val="24"/>
          <w:u w:val="single"/>
        </w:rPr>
        <w:t>Αναφορά ανεπιθύμητων ενεργειών</w:t>
      </w:r>
    </w:p>
    <w:p w:rsidR="00E11C38" w:rsidRPr="00E11C38" w:rsidRDefault="00E11C38" w:rsidP="00E11C38">
      <w:pPr>
        <w:rPr>
          <w:noProof/>
          <w:sz w:val="24"/>
          <w:szCs w:val="24"/>
        </w:rPr>
      </w:pPr>
      <w:r w:rsidRPr="00E11C38">
        <w:rPr>
          <w:noProof/>
          <w:sz w:val="24"/>
          <w:szCs w:val="24"/>
        </w:rPr>
        <w:t>Εάν παρατηρήσετε κάποια ανεπιθύμητη ενέργεια, ενημερ</w:t>
      </w:r>
      <w:r>
        <w:rPr>
          <w:noProof/>
          <w:sz w:val="24"/>
          <w:szCs w:val="24"/>
        </w:rPr>
        <w:t xml:space="preserve">ώστε τον </w:t>
      </w:r>
      <w:r w:rsidRPr="00E11C38">
        <w:rPr>
          <w:noProof/>
          <w:sz w:val="24"/>
          <w:szCs w:val="24"/>
        </w:rPr>
        <w:t>γιατρό</w:t>
      </w:r>
      <w:r>
        <w:rPr>
          <w:noProof/>
          <w:sz w:val="24"/>
          <w:szCs w:val="24"/>
        </w:rPr>
        <w:t xml:space="preserve"> </w:t>
      </w:r>
      <w:r w:rsidRPr="00E11C38">
        <w:rPr>
          <w:noProof/>
          <w:sz w:val="24"/>
          <w:szCs w:val="24"/>
        </w:rPr>
        <w:t>ή</w:t>
      </w:r>
      <w:r>
        <w:rPr>
          <w:noProof/>
          <w:sz w:val="24"/>
          <w:szCs w:val="24"/>
        </w:rPr>
        <w:t xml:space="preserve"> </w:t>
      </w:r>
      <w:r w:rsidRPr="00E11C38">
        <w:rPr>
          <w:noProof/>
          <w:sz w:val="24"/>
          <w:szCs w:val="24"/>
        </w:rPr>
        <w:t xml:space="preserve">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w:t>
      </w:r>
      <w:r>
        <w:rPr>
          <w:noProof/>
          <w:sz w:val="24"/>
          <w:szCs w:val="24"/>
        </w:rPr>
        <w:t>αναφοράς (βλ. λεπτομέρειες παρακάτω)</w:t>
      </w:r>
      <w:r w:rsidRPr="00E11C38">
        <w:rPr>
          <w:noProof/>
          <w:sz w:val="24"/>
          <w:szCs w:val="24"/>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11C38" w:rsidRDefault="00E11C38">
      <w:pPr>
        <w:autoSpaceDE w:val="0"/>
        <w:autoSpaceDN w:val="0"/>
        <w:adjustRightInd w:val="0"/>
        <w:rPr>
          <w:sz w:val="24"/>
          <w:szCs w:val="24"/>
        </w:rPr>
      </w:pPr>
    </w:p>
    <w:p w:rsidR="005D2213" w:rsidRDefault="000B1C13">
      <w:pPr>
        <w:rPr>
          <w:noProof/>
          <w:sz w:val="24"/>
          <w:szCs w:val="24"/>
        </w:rPr>
      </w:pPr>
      <w:r>
        <w:rPr>
          <w:rFonts w:eastAsia="Calibri"/>
          <w:b/>
          <w:noProof/>
          <w:sz w:val="24"/>
          <w:szCs w:val="24"/>
          <w:lang w:eastAsia="zh-CN"/>
        </w:rPr>
        <w:t>Ελλάδα</w:t>
      </w:r>
    </w:p>
    <w:p w:rsidR="005D2213" w:rsidRDefault="000B1C13">
      <w:pPr>
        <w:rPr>
          <w:rFonts w:eastAsia="Calibri"/>
          <w:noProof/>
          <w:sz w:val="24"/>
          <w:szCs w:val="24"/>
          <w:lang w:eastAsia="zh-CN"/>
        </w:rPr>
      </w:pPr>
      <w:r>
        <w:rPr>
          <w:rFonts w:eastAsia="Calibri"/>
          <w:noProof/>
          <w:sz w:val="24"/>
          <w:szCs w:val="24"/>
          <w:lang w:eastAsia="zh-CN"/>
        </w:rPr>
        <w:t>Εθνικός Οργανισμός Φαρμάκων</w:t>
      </w:r>
    </w:p>
    <w:p w:rsidR="005D2213" w:rsidRDefault="000B1C13">
      <w:pPr>
        <w:rPr>
          <w:rFonts w:eastAsia="Calibri"/>
          <w:noProof/>
          <w:sz w:val="24"/>
          <w:szCs w:val="24"/>
          <w:lang w:eastAsia="zh-CN"/>
        </w:rPr>
      </w:pPr>
      <w:r>
        <w:rPr>
          <w:rFonts w:eastAsia="Calibri"/>
          <w:noProof/>
          <w:sz w:val="24"/>
          <w:szCs w:val="24"/>
          <w:lang w:eastAsia="zh-CN"/>
        </w:rPr>
        <w:t>Μεσογείων 284</w:t>
      </w:r>
    </w:p>
    <w:p w:rsidR="005D2213" w:rsidRDefault="000B1C13">
      <w:pPr>
        <w:rPr>
          <w:rFonts w:eastAsia="Calibri"/>
          <w:noProof/>
          <w:sz w:val="24"/>
          <w:szCs w:val="24"/>
          <w:lang w:eastAsia="zh-CN"/>
        </w:rPr>
      </w:pPr>
      <w:r>
        <w:rPr>
          <w:rFonts w:eastAsia="Calibri"/>
          <w:noProof/>
          <w:sz w:val="24"/>
          <w:szCs w:val="24"/>
          <w:lang w:eastAsia="zh-CN"/>
        </w:rPr>
        <w:t>GR-15562 Χολαργός, Αθήνα</w:t>
      </w:r>
    </w:p>
    <w:p w:rsidR="005D2213" w:rsidRDefault="000B1C13">
      <w:pPr>
        <w:rPr>
          <w:rFonts w:eastAsia="Calibri"/>
          <w:sz w:val="24"/>
          <w:szCs w:val="24"/>
          <w:lang w:eastAsia="zh-CN"/>
        </w:rPr>
      </w:pPr>
      <w:r>
        <w:rPr>
          <w:rFonts w:eastAsia="Calibri"/>
          <w:noProof/>
          <w:sz w:val="24"/>
          <w:szCs w:val="24"/>
          <w:lang w:eastAsia="zh-CN"/>
        </w:rPr>
        <w:t>Τηλ: + 30 21 32040380/337</w:t>
      </w:r>
    </w:p>
    <w:p w:rsidR="005D2213" w:rsidRDefault="000B1C13">
      <w:pPr>
        <w:rPr>
          <w:rFonts w:eastAsia="Calibri"/>
          <w:noProof/>
          <w:sz w:val="24"/>
          <w:szCs w:val="24"/>
          <w:lang w:eastAsia="zh-CN"/>
        </w:rPr>
      </w:pPr>
      <w:r>
        <w:rPr>
          <w:rFonts w:eastAsia="Calibri"/>
          <w:sz w:val="24"/>
          <w:szCs w:val="24"/>
          <w:lang w:eastAsia="zh-CN"/>
        </w:rPr>
        <w:t xml:space="preserve">Φαξ: + 30 21 06549585 </w:t>
      </w:r>
    </w:p>
    <w:p w:rsidR="005D2213" w:rsidRDefault="000B1C13">
      <w:pPr>
        <w:tabs>
          <w:tab w:val="left" w:pos="-720"/>
        </w:tabs>
        <w:suppressAutoHyphens/>
        <w:rPr>
          <w:rFonts w:eastAsia="Calibri"/>
          <w:sz w:val="24"/>
          <w:szCs w:val="24"/>
          <w:lang w:eastAsia="zh-CN"/>
        </w:rPr>
      </w:pPr>
      <w:proofErr w:type="spellStart"/>
      <w:r>
        <w:rPr>
          <w:rFonts w:eastAsia="Calibri"/>
          <w:sz w:val="24"/>
          <w:szCs w:val="24"/>
          <w:lang w:eastAsia="zh-CN"/>
        </w:rPr>
        <w:t>Ιστότοπος</w:t>
      </w:r>
      <w:proofErr w:type="spellEnd"/>
      <w:r>
        <w:rPr>
          <w:rFonts w:eastAsia="Calibri"/>
          <w:sz w:val="24"/>
          <w:szCs w:val="24"/>
          <w:lang w:eastAsia="zh-CN"/>
        </w:rPr>
        <w:t xml:space="preserve">: </w:t>
      </w:r>
      <w:hyperlink r:id="rId10" w:history="1">
        <w:r>
          <w:rPr>
            <w:rFonts w:eastAsia="Calibri"/>
            <w:color w:val="0000FF"/>
            <w:sz w:val="24"/>
            <w:szCs w:val="24"/>
            <w:u w:val="single"/>
            <w:lang w:eastAsia="zh-CN"/>
          </w:rPr>
          <w:t>http://www.eof.gr</w:t>
        </w:r>
      </w:hyperlink>
    </w:p>
    <w:p w:rsidR="005D2213" w:rsidRDefault="005D2213">
      <w:pPr>
        <w:autoSpaceDE w:val="0"/>
        <w:autoSpaceDN w:val="0"/>
        <w:adjustRightInd w:val="0"/>
        <w:rPr>
          <w:noProof/>
          <w:sz w:val="24"/>
          <w:szCs w:val="24"/>
        </w:rPr>
      </w:pPr>
    </w:p>
    <w:p w:rsidR="005D2213" w:rsidRDefault="000B1C13">
      <w:pPr>
        <w:rPr>
          <w:b/>
          <w:noProof/>
          <w:sz w:val="24"/>
          <w:szCs w:val="24"/>
        </w:rPr>
      </w:pPr>
      <w:r>
        <w:rPr>
          <w:rFonts w:eastAsia="Calibri"/>
          <w:b/>
          <w:noProof/>
          <w:sz w:val="24"/>
          <w:szCs w:val="24"/>
          <w:lang w:eastAsia="zh-CN"/>
        </w:rPr>
        <w:t>Κύπρος</w:t>
      </w:r>
    </w:p>
    <w:p w:rsidR="005D2213" w:rsidRDefault="000B1C13">
      <w:pPr>
        <w:rPr>
          <w:rFonts w:eastAsia="Calibri"/>
          <w:sz w:val="24"/>
          <w:szCs w:val="24"/>
          <w:lang w:eastAsia="zh-CN"/>
        </w:rPr>
      </w:pPr>
      <w:r>
        <w:rPr>
          <w:rFonts w:eastAsia="Calibri"/>
          <w:sz w:val="24"/>
          <w:szCs w:val="24"/>
          <w:lang w:eastAsia="zh-CN"/>
        </w:rPr>
        <w:t>Φαρμακευτικές Υπηρεσίες</w:t>
      </w:r>
    </w:p>
    <w:p w:rsidR="005D2213" w:rsidRDefault="000B1C13">
      <w:pPr>
        <w:rPr>
          <w:rFonts w:eastAsia="Calibri"/>
          <w:sz w:val="24"/>
          <w:szCs w:val="24"/>
          <w:lang w:eastAsia="zh-CN"/>
        </w:rPr>
      </w:pPr>
      <w:r>
        <w:rPr>
          <w:rFonts w:eastAsia="Calibri"/>
          <w:sz w:val="24"/>
          <w:szCs w:val="24"/>
          <w:lang w:eastAsia="zh-CN"/>
        </w:rPr>
        <w:t>Υπουργείο Υγείας</w:t>
      </w:r>
    </w:p>
    <w:p w:rsidR="005D2213" w:rsidRDefault="000B1C13">
      <w:pPr>
        <w:rPr>
          <w:rFonts w:eastAsia="Calibri"/>
          <w:noProof/>
          <w:sz w:val="24"/>
          <w:szCs w:val="24"/>
          <w:lang w:eastAsia="zh-CN"/>
        </w:rPr>
      </w:pPr>
      <w:r>
        <w:rPr>
          <w:rFonts w:eastAsia="Calibri"/>
          <w:noProof/>
          <w:sz w:val="24"/>
          <w:szCs w:val="24"/>
          <w:lang w:eastAsia="zh-CN"/>
        </w:rPr>
        <w:t>CY-1475 Λευκωσία</w:t>
      </w:r>
    </w:p>
    <w:p w:rsidR="005D2213" w:rsidRDefault="000B1C13">
      <w:pPr>
        <w:rPr>
          <w:rFonts w:eastAsia="Calibri"/>
          <w:sz w:val="24"/>
          <w:szCs w:val="24"/>
          <w:lang w:eastAsia="zh-CN"/>
        </w:rPr>
      </w:pPr>
      <w:r>
        <w:rPr>
          <w:rFonts w:eastAsia="Calibri"/>
          <w:sz w:val="24"/>
          <w:szCs w:val="24"/>
          <w:lang w:eastAsia="zh-CN"/>
        </w:rPr>
        <w:t>Φαξ: + 357 22608649</w:t>
      </w:r>
    </w:p>
    <w:p w:rsidR="005D2213" w:rsidRDefault="000B1C13">
      <w:pPr>
        <w:pStyle w:val="BodytextAgency"/>
        <w:spacing w:after="0"/>
        <w:rPr>
          <w:rFonts w:ascii="Times New Roman" w:hAnsi="Times New Roman"/>
          <w:sz w:val="24"/>
          <w:szCs w:val="24"/>
          <w:lang w:val="el-GR"/>
        </w:rPr>
      </w:pPr>
      <w:proofErr w:type="spellStart"/>
      <w:r>
        <w:rPr>
          <w:rFonts w:ascii="Times New Roman" w:eastAsia="Calibri" w:hAnsi="Times New Roman"/>
          <w:sz w:val="24"/>
          <w:szCs w:val="24"/>
          <w:lang w:val="el-GR" w:eastAsia="zh-CN"/>
        </w:rPr>
        <w:t>Ιστότοπος</w:t>
      </w:r>
      <w:proofErr w:type="spellEnd"/>
      <w:r>
        <w:rPr>
          <w:rFonts w:ascii="Times New Roman" w:eastAsia="Calibri" w:hAnsi="Times New Roman"/>
          <w:sz w:val="24"/>
          <w:szCs w:val="24"/>
          <w:lang w:val="el-GR" w:eastAsia="zh-CN"/>
        </w:rPr>
        <w:t xml:space="preserve">: </w:t>
      </w:r>
      <w:hyperlink r:id="rId11" w:history="1">
        <w:r>
          <w:rPr>
            <w:rFonts w:ascii="Times New Roman" w:eastAsia="Calibri" w:hAnsi="Times New Roman"/>
            <w:color w:val="0000FF"/>
            <w:sz w:val="24"/>
            <w:szCs w:val="24"/>
            <w:u w:val="single"/>
            <w:lang w:val="el-GR" w:eastAsia="zh-CN"/>
          </w:rPr>
          <w:t>www.moh.gov.cy/phs</w:t>
        </w:r>
      </w:hyperlink>
      <w:r>
        <w:rPr>
          <w:rFonts w:ascii="Times New Roman" w:hAnsi="Times New Roman"/>
          <w:sz w:val="24"/>
          <w:szCs w:val="24"/>
          <w:lang w:val="el-GR"/>
        </w:rPr>
        <w:t xml:space="preserve">. </w:t>
      </w:r>
    </w:p>
    <w:p w:rsidR="005D2213" w:rsidRDefault="005D2213">
      <w:pPr>
        <w:spacing w:line="360" w:lineRule="auto"/>
        <w:rPr>
          <w:sz w:val="22"/>
          <w:szCs w:val="22"/>
        </w:rPr>
      </w:pPr>
    </w:p>
    <w:p w:rsidR="005D2213" w:rsidRDefault="005D2213">
      <w:pPr>
        <w:numPr>
          <w:ilvl w:val="12"/>
          <w:numId w:val="0"/>
        </w:numPr>
        <w:ind w:left="567" w:right="-2" w:hanging="567"/>
        <w:rPr>
          <w:b/>
          <w:noProof/>
          <w:sz w:val="24"/>
          <w:szCs w:val="24"/>
        </w:rPr>
      </w:pPr>
    </w:p>
    <w:p w:rsidR="005D2213" w:rsidRDefault="000B1C13">
      <w:pPr>
        <w:numPr>
          <w:ilvl w:val="12"/>
          <w:numId w:val="0"/>
        </w:numPr>
        <w:ind w:left="567" w:right="-2" w:hanging="567"/>
        <w:rPr>
          <w:b/>
          <w:noProof/>
          <w:sz w:val="24"/>
          <w:szCs w:val="24"/>
        </w:rPr>
      </w:pPr>
      <w:r>
        <w:rPr>
          <w:b/>
          <w:noProof/>
          <w:sz w:val="24"/>
          <w:szCs w:val="24"/>
        </w:rPr>
        <w:t>5.</w:t>
      </w:r>
      <w:r>
        <w:rPr>
          <w:b/>
          <w:noProof/>
          <w:sz w:val="24"/>
          <w:szCs w:val="24"/>
        </w:rPr>
        <w:tab/>
        <w:t>Πώς να φυλάσσετε το FLUCON</w:t>
      </w:r>
    </w:p>
    <w:p w:rsidR="00C643E2" w:rsidRPr="00D5318C" w:rsidRDefault="00C643E2">
      <w:pPr>
        <w:numPr>
          <w:ilvl w:val="12"/>
          <w:numId w:val="0"/>
        </w:numPr>
        <w:ind w:right="-2"/>
        <w:rPr>
          <w:noProof/>
          <w:sz w:val="24"/>
          <w:szCs w:val="24"/>
        </w:rPr>
      </w:pPr>
    </w:p>
    <w:p w:rsidR="00C643E2" w:rsidRPr="00D5318C" w:rsidRDefault="00C643E2">
      <w:pPr>
        <w:numPr>
          <w:ilvl w:val="12"/>
          <w:numId w:val="0"/>
        </w:numPr>
        <w:ind w:right="-2"/>
        <w:rPr>
          <w:noProof/>
          <w:sz w:val="24"/>
          <w:szCs w:val="24"/>
        </w:rPr>
      </w:pPr>
      <w:r w:rsidRPr="00C643E2">
        <w:rPr>
          <w:noProof/>
          <w:sz w:val="24"/>
          <w:szCs w:val="24"/>
        </w:rPr>
        <w:t>Το φάρμακο αυτό πρέπει να φυλάσσεται σε μέρη που δεν το βλέπουν και δεν το φθάνουν τα παιδιά.</w:t>
      </w:r>
    </w:p>
    <w:p w:rsidR="005D2213" w:rsidRDefault="00C643E2">
      <w:pPr>
        <w:numPr>
          <w:ilvl w:val="12"/>
          <w:numId w:val="0"/>
        </w:numPr>
        <w:ind w:right="-2"/>
        <w:rPr>
          <w:noProof/>
          <w:sz w:val="24"/>
          <w:szCs w:val="24"/>
        </w:rPr>
      </w:pPr>
      <w:r w:rsidDel="00C643E2">
        <w:rPr>
          <w:noProof/>
          <w:sz w:val="24"/>
          <w:szCs w:val="24"/>
        </w:rPr>
        <w:t xml:space="preserve"> </w:t>
      </w:r>
    </w:p>
    <w:p w:rsidR="005D2213" w:rsidRDefault="000B1C13">
      <w:pPr>
        <w:numPr>
          <w:ilvl w:val="12"/>
          <w:numId w:val="0"/>
        </w:numPr>
        <w:ind w:right="-2"/>
        <w:rPr>
          <w:noProof/>
          <w:sz w:val="24"/>
          <w:szCs w:val="24"/>
        </w:rPr>
      </w:pPr>
      <w:r>
        <w:rPr>
          <w:noProof/>
          <w:sz w:val="24"/>
          <w:szCs w:val="24"/>
        </w:rPr>
        <w:t xml:space="preserve">Μην χρησιμοποιείτε αυτό το φάρμακο μετά την ημερομηνία λήξης που αναγράφεται </w:t>
      </w:r>
      <w:r w:rsidR="00DD7969">
        <w:rPr>
          <w:noProof/>
          <w:sz w:val="24"/>
          <w:szCs w:val="24"/>
        </w:rPr>
        <w:t>στη φιάλη</w:t>
      </w:r>
      <w:r>
        <w:rPr>
          <w:noProof/>
          <w:sz w:val="24"/>
          <w:szCs w:val="24"/>
        </w:rPr>
        <w:t xml:space="preserve"> και στο κουτί μετά τη «ΛΗΞΗ». </w:t>
      </w:r>
      <w:r w:rsidR="00C643E2" w:rsidRPr="00C643E2">
        <w:rPr>
          <w:noProof/>
          <w:sz w:val="24"/>
          <w:szCs w:val="24"/>
        </w:rPr>
        <w:t>Η ημερομηνία λήξης είναι η τελευταία ημέρα του μήνα που αναφέρεται εκεί.</w:t>
      </w:r>
    </w:p>
    <w:p w:rsidR="005D2213" w:rsidRDefault="005D2213">
      <w:pPr>
        <w:numPr>
          <w:ilvl w:val="12"/>
          <w:numId w:val="0"/>
        </w:numPr>
        <w:ind w:right="-2"/>
        <w:rPr>
          <w:noProof/>
          <w:sz w:val="24"/>
          <w:szCs w:val="24"/>
        </w:rPr>
      </w:pPr>
    </w:p>
    <w:p w:rsidR="005D2213" w:rsidRDefault="00DD7969">
      <w:pPr>
        <w:numPr>
          <w:ilvl w:val="12"/>
          <w:numId w:val="0"/>
        </w:numPr>
        <w:ind w:right="-2"/>
        <w:rPr>
          <w:noProof/>
          <w:sz w:val="24"/>
          <w:szCs w:val="24"/>
        </w:rPr>
      </w:pPr>
      <w:r>
        <w:rPr>
          <w:noProof/>
          <w:sz w:val="24"/>
          <w:szCs w:val="24"/>
        </w:rPr>
        <w:t>Μη φ</w:t>
      </w:r>
      <w:r w:rsidR="000B1C13">
        <w:rPr>
          <w:noProof/>
          <w:sz w:val="24"/>
          <w:szCs w:val="24"/>
        </w:rPr>
        <w:t xml:space="preserve">υλάσσετε σε θερμοκρασία </w:t>
      </w:r>
      <w:r>
        <w:rPr>
          <w:noProof/>
          <w:sz w:val="24"/>
          <w:szCs w:val="24"/>
        </w:rPr>
        <w:t>μεγαλύτερη</w:t>
      </w:r>
      <w:r w:rsidR="000B1C13">
        <w:rPr>
          <w:noProof/>
          <w:sz w:val="24"/>
          <w:szCs w:val="24"/>
        </w:rPr>
        <w:t xml:space="preserve"> των 25</w:t>
      </w:r>
      <w:proofErr w:type="spellStart"/>
      <w:r w:rsidR="000B1C13">
        <w:rPr>
          <w:sz w:val="24"/>
          <w:vertAlign w:val="superscript"/>
        </w:rPr>
        <w:t>o</w:t>
      </w:r>
      <w:r w:rsidR="000B1C13">
        <w:rPr>
          <w:sz w:val="24"/>
        </w:rPr>
        <w:t>C</w:t>
      </w:r>
      <w:proofErr w:type="spellEnd"/>
      <w:r w:rsidR="000B1C13">
        <w:rPr>
          <w:sz w:val="24"/>
        </w:rPr>
        <w:t xml:space="preserve">. Μην ψύχετε. </w:t>
      </w:r>
    </w:p>
    <w:p w:rsidR="005D2213" w:rsidRDefault="005D2213">
      <w:pPr>
        <w:numPr>
          <w:ilvl w:val="12"/>
          <w:numId w:val="0"/>
        </w:numPr>
        <w:ind w:right="-2"/>
        <w:rPr>
          <w:noProof/>
          <w:color w:val="FF6600"/>
          <w:sz w:val="24"/>
          <w:szCs w:val="24"/>
        </w:rPr>
      </w:pPr>
    </w:p>
    <w:p w:rsidR="00DD7969" w:rsidRPr="00D5318C" w:rsidRDefault="00DD7969" w:rsidP="00D5318C">
      <w:pPr>
        <w:numPr>
          <w:ilvl w:val="12"/>
          <w:numId w:val="0"/>
        </w:numPr>
        <w:ind w:right="-2"/>
        <w:rPr>
          <w:noProof/>
          <w:sz w:val="24"/>
          <w:szCs w:val="24"/>
        </w:rPr>
      </w:pPr>
      <w:r w:rsidRPr="00D5318C">
        <w:rPr>
          <w:noProof/>
          <w:sz w:val="24"/>
          <w:szCs w:val="24"/>
        </w:rPr>
        <w:t>Πρέπει να πετάτε τη φιάλη</w:t>
      </w:r>
      <w:r w:rsidRPr="00D5318C" w:rsidDel="00525165">
        <w:rPr>
          <w:noProof/>
          <w:sz w:val="24"/>
          <w:szCs w:val="24"/>
        </w:rPr>
        <w:t xml:space="preserve"> </w:t>
      </w:r>
      <w:r w:rsidRPr="00D5318C">
        <w:rPr>
          <w:noProof/>
          <w:sz w:val="24"/>
          <w:szCs w:val="24"/>
        </w:rPr>
        <w:t xml:space="preserve">4 εβδομάδες μετά το πρώτο άνοιγμά της, για να αποφύγετε τις μολύνσεις και να χρησιμοποιείτε μία νέα φιάλη. Σημειώστε την ημερομηνία που την ανοίξατε </w:t>
      </w:r>
      <w:r>
        <w:rPr>
          <w:noProof/>
          <w:sz w:val="24"/>
          <w:szCs w:val="24"/>
        </w:rPr>
        <w:t>στη φιάλη και στο κουτί, στο χώρο που παρέχεται</w:t>
      </w:r>
      <w:r w:rsidRPr="00D5318C">
        <w:rPr>
          <w:noProof/>
          <w:sz w:val="24"/>
          <w:szCs w:val="24"/>
        </w:rPr>
        <w:t>.</w:t>
      </w:r>
    </w:p>
    <w:p w:rsidR="00DD7969" w:rsidRPr="00A80C77" w:rsidRDefault="00DD7969" w:rsidP="00DD7969">
      <w:pPr>
        <w:ind w:right="-2"/>
      </w:pPr>
    </w:p>
    <w:p w:rsidR="00BA0CDA" w:rsidRPr="002C65BB" w:rsidRDefault="00BA0CDA" w:rsidP="00BA0CDA">
      <w:pPr>
        <w:numPr>
          <w:ilvl w:val="12"/>
          <w:numId w:val="0"/>
        </w:numPr>
        <w:ind w:right="-2"/>
        <w:rPr>
          <w:noProof/>
          <w:sz w:val="24"/>
          <w:szCs w:val="24"/>
        </w:rPr>
      </w:pPr>
      <w:r w:rsidRPr="00BA0CDA">
        <w:rPr>
          <w:noProof/>
          <w:sz w:val="24"/>
          <w:szCs w:val="24"/>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Pr="002C65BB">
        <w:rPr>
          <w:noProof/>
          <w:sz w:val="24"/>
          <w:szCs w:val="24"/>
        </w:rPr>
        <w:t>.</w:t>
      </w:r>
    </w:p>
    <w:p w:rsidR="00BA0CDA" w:rsidRPr="002C65BB" w:rsidRDefault="00BA0CDA" w:rsidP="0043733F">
      <w:pPr>
        <w:numPr>
          <w:ilvl w:val="12"/>
          <w:numId w:val="0"/>
        </w:numPr>
        <w:ind w:right="-2"/>
        <w:rPr>
          <w:sz w:val="24"/>
        </w:rPr>
      </w:pPr>
    </w:p>
    <w:p w:rsidR="005D2213" w:rsidRDefault="005D22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Default="000B1C13">
      <w:pPr>
        <w:numPr>
          <w:ilvl w:val="12"/>
          <w:numId w:val="0"/>
        </w:numPr>
        <w:ind w:right="-2"/>
        <w:rPr>
          <w:b/>
          <w:sz w:val="24"/>
          <w:szCs w:val="24"/>
        </w:rPr>
      </w:pPr>
      <w:r>
        <w:rPr>
          <w:b/>
          <w:sz w:val="24"/>
          <w:szCs w:val="24"/>
        </w:rPr>
        <w:t>6.</w:t>
      </w:r>
      <w:r>
        <w:rPr>
          <w:b/>
          <w:sz w:val="24"/>
          <w:szCs w:val="24"/>
        </w:rPr>
        <w:tab/>
        <w:t>Περιεχόμενο της συσκευασίας και λοιπές πληροφορίες</w:t>
      </w:r>
    </w:p>
    <w:p w:rsidR="005D2213" w:rsidRDefault="005D2213">
      <w:pPr>
        <w:numPr>
          <w:ilvl w:val="12"/>
          <w:numId w:val="0"/>
        </w:numPr>
        <w:rPr>
          <w:sz w:val="24"/>
          <w:szCs w:val="24"/>
        </w:rPr>
      </w:pPr>
    </w:p>
    <w:p w:rsidR="005D2213" w:rsidRDefault="000B1C13">
      <w:pPr>
        <w:numPr>
          <w:ilvl w:val="12"/>
          <w:numId w:val="0"/>
        </w:numPr>
        <w:ind w:right="-2"/>
        <w:rPr>
          <w:b/>
          <w:sz w:val="24"/>
          <w:szCs w:val="24"/>
        </w:rPr>
      </w:pPr>
      <w:r>
        <w:rPr>
          <w:b/>
          <w:sz w:val="24"/>
          <w:szCs w:val="24"/>
        </w:rPr>
        <w:t xml:space="preserve">Τι περιέχει το FLUCON </w:t>
      </w:r>
    </w:p>
    <w:p w:rsidR="005D2213" w:rsidRDefault="005D2213">
      <w:pPr>
        <w:keepNext/>
        <w:ind w:right="-2"/>
        <w:rPr>
          <w:noProof/>
          <w:sz w:val="24"/>
          <w:szCs w:val="24"/>
        </w:rPr>
      </w:pPr>
    </w:p>
    <w:p w:rsidR="005D2213" w:rsidRDefault="000B1C13">
      <w:pPr>
        <w:keepNext/>
        <w:ind w:right="-2"/>
        <w:rPr>
          <w:noProof/>
          <w:sz w:val="24"/>
          <w:szCs w:val="24"/>
        </w:rPr>
      </w:pPr>
      <w:r w:rsidRPr="00E931F4">
        <w:rPr>
          <w:b/>
          <w:noProof/>
          <w:sz w:val="24"/>
          <w:szCs w:val="24"/>
        </w:rPr>
        <w:t>Η δραστική ουσία είναι</w:t>
      </w:r>
      <w:r>
        <w:rPr>
          <w:noProof/>
          <w:sz w:val="24"/>
          <w:szCs w:val="24"/>
        </w:rPr>
        <w:t xml:space="preserve"> η φθορ</w:t>
      </w:r>
      <w:r w:rsidR="00DD7969">
        <w:rPr>
          <w:noProof/>
          <w:sz w:val="24"/>
          <w:szCs w:val="24"/>
        </w:rPr>
        <w:t>ι</w:t>
      </w:r>
      <w:r>
        <w:rPr>
          <w:noProof/>
          <w:sz w:val="24"/>
          <w:szCs w:val="24"/>
        </w:rPr>
        <w:t>ομεθολόνη. Κάθε m</w:t>
      </w:r>
      <w:r w:rsidR="00E931F4">
        <w:rPr>
          <w:noProof/>
          <w:sz w:val="24"/>
          <w:szCs w:val="24"/>
          <w:lang w:val="en-US"/>
        </w:rPr>
        <w:t>L</w:t>
      </w:r>
      <w:r>
        <w:rPr>
          <w:noProof/>
          <w:sz w:val="24"/>
          <w:szCs w:val="24"/>
        </w:rPr>
        <w:t xml:space="preserve"> εναιωρήματος περιέχει 1 mg φθοριομεθολόνης.</w:t>
      </w:r>
    </w:p>
    <w:p w:rsidR="005D2213" w:rsidRDefault="005D2213">
      <w:pPr>
        <w:keepNext/>
        <w:ind w:right="-2"/>
        <w:rPr>
          <w:noProof/>
          <w:sz w:val="24"/>
          <w:szCs w:val="24"/>
        </w:rPr>
      </w:pPr>
    </w:p>
    <w:p w:rsidR="005D2213" w:rsidRDefault="000B1C13">
      <w:pPr>
        <w:tabs>
          <w:tab w:val="left" w:pos="851"/>
        </w:tabs>
        <w:overflowPunct w:val="0"/>
        <w:autoSpaceDE w:val="0"/>
        <w:autoSpaceDN w:val="0"/>
        <w:adjustRightInd w:val="0"/>
        <w:rPr>
          <w:noProof/>
          <w:sz w:val="24"/>
          <w:szCs w:val="24"/>
        </w:rPr>
      </w:pPr>
      <w:r w:rsidRPr="00E931F4">
        <w:rPr>
          <w:b/>
          <w:noProof/>
          <w:sz w:val="24"/>
          <w:szCs w:val="24"/>
        </w:rPr>
        <w:t>Τα υπόλοιπα συστατικά είναι</w:t>
      </w:r>
      <w:r>
        <w:rPr>
          <w:noProof/>
          <w:sz w:val="24"/>
          <w:szCs w:val="24"/>
        </w:rPr>
        <w:t xml:space="preserve"> χλωριούχο βενζαλκ</w:t>
      </w:r>
      <w:r w:rsidR="00DD7969">
        <w:rPr>
          <w:noProof/>
          <w:sz w:val="24"/>
          <w:szCs w:val="24"/>
        </w:rPr>
        <w:t>ώ</w:t>
      </w:r>
      <w:r>
        <w:rPr>
          <w:noProof/>
          <w:sz w:val="24"/>
          <w:szCs w:val="24"/>
        </w:rPr>
        <w:t xml:space="preserve">νιο (βλ. </w:t>
      </w:r>
      <w:r w:rsidR="00E931F4">
        <w:rPr>
          <w:noProof/>
          <w:sz w:val="24"/>
          <w:szCs w:val="24"/>
        </w:rPr>
        <w:t>παράγραφο</w:t>
      </w:r>
      <w:r>
        <w:rPr>
          <w:noProof/>
          <w:sz w:val="24"/>
          <w:szCs w:val="24"/>
        </w:rPr>
        <w:t xml:space="preserve"> 2 «Το FLUCON περιέχει </w:t>
      </w:r>
      <w:r w:rsidR="00DD7969">
        <w:rPr>
          <w:noProof/>
          <w:sz w:val="24"/>
          <w:szCs w:val="24"/>
        </w:rPr>
        <w:t xml:space="preserve">χλωριούχο </w:t>
      </w:r>
      <w:r>
        <w:rPr>
          <w:noProof/>
          <w:sz w:val="24"/>
          <w:szCs w:val="24"/>
        </w:rPr>
        <w:t>βενζαλκ</w:t>
      </w:r>
      <w:r w:rsidR="00DD7969">
        <w:rPr>
          <w:noProof/>
          <w:sz w:val="24"/>
          <w:szCs w:val="24"/>
        </w:rPr>
        <w:t>ώ</w:t>
      </w:r>
      <w:r>
        <w:rPr>
          <w:noProof/>
          <w:sz w:val="24"/>
          <w:szCs w:val="24"/>
        </w:rPr>
        <w:t xml:space="preserve">νιο»), </w:t>
      </w:r>
      <w:r w:rsidR="00AF7F92">
        <w:rPr>
          <w:noProof/>
          <w:sz w:val="24"/>
          <w:szCs w:val="24"/>
        </w:rPr>
        <w:t>μονοϋδρικό</w:t>
      </w:r>
      <w:r>
        <w:rPr>
          <w:noProof/>
          <w:sz w:val="24"/>
          <w:szCs w:val="24"/>
        </w:rPr>
        <w:t xml:space="preserve"> δισόξινο φωσφορικό νάτριο, </w:t>
      </w:r>
      <w:r w:rsidR="00AF7F92">
        <w:rPr>
          <w:noProof/>
          <w:sz w:val="24"/>
          <w:szCs w:val="24"/>
        </w:rPr>
        <w:t>μονόξινο</w:t>
      </w:r>
      <w:r>
        <w:rPr>
          <w:noProof/>
          <w:sz w:val="24"/>
          <w:szCs w:val="24"/>
        </w:rPr>
        <w:t xml:space="preserve"> φωσφορικό νάτριο, πολυσορβικό 80, χλωριούχο νάτριο, αιθυλενοδιαμινοτετραοξικό δινάτριο, πολυβιν</w:t>
      </w:r>
      <w:r w:rsidR="00DD7969">
        <w:rPr>
          <w:noProof/>
          <w:sz w:val="24"/>
          <w:szCs w:val="24"/>
        </w:rPr>
        <w:t>υλ</w:t>
      </w:r>
      <w:r>
        <w:rPr>
          <w:noProof/>
          <w:sz w:val="24"/>
          <w:szCs w:val="24"/>
        </w:rPr>
        <w:t xml:space="preserve">αλκοόλη, υπρομελλόζη, υδροξείδιο του νατρίου ή/και </w:t>
      </w:r>
      <w:r w:rsidR="00AF7F92">
        <w:rPr>
          <w:noProof/>
          <w:sz w:val="24"/>
          <w:szCs w:val="24"/>
        </w:rPr>
        <w:t>υδροχλωρικό</w:t>
      </w:r>
      <w:r>
        <w:rPr>
          <w:noProof/>
          <w:sz w:val="24"/>
          <w:szCs w:val="24"/>
        </w:rPr>
        <w:t xml:space="preserve"> οξύ και κεκαθαρμένο ύδωρ.</w:t>
      </w:r>
    </w:p>
    <w:p w:rsidR="005D2213" w:rsidRDefault="005D2213">
      <w:pPr>
        <w:tabs>
          <w:tab w:val="left" w:pos="851"/>
        </w:tabs>
        <w:overflowPunct w:val="0"/>
        <w:autoSpaceDE w:val="0"/>
        <w:autoSpaceDN w:val="0"/>
        <w:adjustRightInd w:val="0"/>
        <w:rPr>
          <w:noProof/>
          <w:sz w:val="24"/>
          <w:szCs w:val="24"/>
        </w:rPr>
      </w:pPr>
    </w:p>
    <w:p w:rsidR="0056049E" w:rsidRPr="0056049E" w:rsidRDefault="0056049E" w:rsidP="0056049E">
      <w:pPr>
        <w:tabs>
          <w:tab w:val="left" w:pos="851"/>
        </w:tabs>
        <w:overflowPunct w:val="0"/>
        <w:autoSpaceDE w:val="0"/>
        <w:autoSpaceDN w:val="0"/>
        <w:adjustRightInd w:val="0"/>
        <w:rPr>
          <w:spacing w:val="-3"/>
          <w:sz w:val="24"/>
        </w:rPr>
      </w:pPr>
      <w:r w:rsidRPr="0056049E">
        <w:rPr>
          <w:spacing w:val="-3"/>
          <w:sz w:val="24"/>
        </w:rPr>
        <w:t xml:space="preserve">Προστίθενται ελάχιστες ποσότητες </w:t>
      </w:r>
      <w:r>
        <w:rPr>
          <w:spacing w:val="-3"/>
          <w:sz w:val="24"/>
        </w:rPr>
        <w:t xml:space="preserve">υδροξειδίου του νατρίου και/ή </w:t>
      </w:r>
      <w:r w:rsidRPr="0056049E">
        <w:rPr>
          <w:spacing w:val="-3"/>
          <w:sz w:val="24"/>
        </w:rPr>
        <w:t xml:space="preserve">υδροχλωρικού οξέος για διατήρηση της οξύτητας (επίπεδα </w:t>
      </w:r>
      <w:proofErr w:type="spellStart"/>
      <w:r w:rsidRPr="0056049E">
        <w:rPr>
          <w:spacing w:val="-3"/>
          <w:sz w:val="24"/>
        </w:rPr>
        <w:t>pH</w:t>
      </w:r>
      <w:proofErr w:type="spellEnd"/>
      <w:r w:rsidRPr="0056049E">
        <w:rPr>
          <w:spacing w:val="-3"/>
          <w:sz w:val="24"/>
        </w:rPr>
        <w:t>) σε φυσιολογικά επίπεδα.</w:t>
      </w:r>
    </w:p>
    <w:p w:rsidR="005D2213" w:rsidRDefault="005D2213">
      <w:pPr>
        <w:keepNext/>
        <w:ind w:right="-2"/>
        <w:rPr>
          <w:noProof/>
          <w:sz w:val="24"/>
          <w:szCs w:val="24"/>
        </w:rPr>
      </w:pPr>
    </w:p>
    <w:p w:rsidR="005D2213" w:rsidRDefault="00F41020">
      <w:pPr>
        <w:numPr>
          <w:ilvl w:val="12"/>
          <w:numId w:val="0"/>
        </w:numPr>
        <w:ind w:right="-2"/>
        <w:rPr>
          <w:b/>
          <w:sz w:val="24"/>
          <w:szCs w:val="24"/>
        </w:rPr>
      </w:pPr>
      <w:r>
        <w:rPr>
          <w:b/>
          <w:sz w:val="24"/>
          <w:szCs w:val="24"/>
        </w:rPr>
        <w:t>Εμφάνιση του</w:t>
      </w:r>
      <w:r w:rsidR="000B1C13">
        <w:rPr>
          <w:b/>
          <w:sz w:val="24"/>
          <w:szCs w:val="24"/>
        </w:rPr>
        <w:t xml:space="preserve"> FLUCON και περιεχόμενο της συσκευασίας</w:t>
      </w:r>
    </w:p>
    <w:p w:rsidR="005D2213" w:rsidRDefault="005D2213">
      <w:pPr>
        <w:numPr>
          <w:ilvl w:val="12"/>
          <w:numId w:val="0"/>
        </w:numPr>
        <w:ind w:right="-2"/>
        <w:rPr>
          <w:b/>
          <w:sz w:val="24"/>
          <w:szCs w:val="24"/>
        </w:rPr>
      </w:pPr>
    </w:p>
    <w:p w:rsidR="005D2213" w:rsidRDefault="000B1C13">
      <w:pPr>
        <w:tabs>
          <w:tab w:val="left" w:pos="851"/>
        </w:tabs>
        <w:overflowPunct w:val="0"/>
        <w:autoSpaceDE w:val="0"/>
        <w:autoSpaceDN w:val="0"/>
        <w:adjustRightInd w:val="0"/>
        <w:rPr>
          <w:noProof/>
          <w:sz w:val="24"/>
          <w:szCs w:val="24"/>
        </w:rPr>
      </w:pPr>
      <w:r>
        <w:rPr>
          <w:noProof/>
          <w:sz w:val="24"/>
          <w:szCs w:val="24"/>
        </w:rPr>
        <w:t>Το FLUCON είναι ένα υγρό (λευκό έως ελαφρ</w:t>
      </w:r>
      <w:r w:rsidR="003E49E1">
        <w:rPr>
          <w:noProof/>
          <w:sz w:val="24"/>
          <w:szCs w:val="24"/>
        </w:rPr>
        <w:t xml:space="preserve">ώς κίτρινο </w:t>
      </w:r>
      <w:r>
        <w:rPr>
          <w:noProof/>
          <w:sz w:val="24"/>
          <w:szCs w:val="24"/>
        </w:rPr>
        <w:t xml:space="preserve">εναιώρημα) που διατίθεται σε σταγονομετρικό </w:t>
      </w:r>
      <w:r w:rsidR="006E2FCE">
        <w:rPr>
          <w:noProof/>
          <w:sz w:val="24"/>
          <w:szCs w:val="24"/>
        </w:rPr>
        <w:t>φιάλη</w:t>
      </w:r>
      <w:r>
        <w:rPr>
          <w:noProof/>
          <w:sz w:val="24"/>
          <w:szCs w:val="24"/>
        </w:rPr>
        <w:t xml:space="preserve"> των 5 m</w:t>
      </w:r>
      <w:r w:rsidR="0085499B">
        <w:rPr>
          <w:noProof/>
          <w:sz w:val="24"/>
          <w:szCs w:val="24"/>
          <w:lang w:val="en-US"/>
        </w:rPr>
        <w:t>L</w:t>
      </w:r>
      <w:r>
        <w:rPr>
          <w:noProof/>
          <w:sz w:val="24"/>
          <w:szCs w:val="24"/>
        </w:rPr>
        <w:t xml:space="preserve"> από χαμηλής πυκνότητας πολυαιθυλένιο, με βιδωτό πώμα από πολυπροπυλένιο.</w:t>
      </w:r>
    </w:p>
    <w:p w:rsidR="00FE1A0E" w:rsidRDefault="00FE1A0E">
      <w:pPr>
        <w:tabs>
          <w:tab w:val="left" w:pos="851"/>
        </w:tabs>
        <w:overflowPunct w:val="0"/>
        <w:autoSpaceDE w:val="0"/>
        <w:autoSpaceDN w:val="0"/>
        <w:adjustRightInd w:val="0"/>
        <w:rPr>
          <w:noProof/>
          <w:sz w:val="24"/>
          <w:szCs w:val="24"/>
        </w:rPr>
      </w:pPr>
    </w:p>
    <w:p w:rsidR="005D2213" w:rsidRDefault="000B1C13" w:rsidP="00FE1A0E">
      <w:pPr>
        <w:keepNext/>
        <w:keepLines/>
        <w:numPr>
          <w:ilvl w:val="12"/>
          <w:numId w:val="0"/>
        </w:numPr>
        <w:ind w:right="-2"/>
        <w:rPr>
          <w:b/>
          <w:sz w:val="24"/>
          <w:szCs w:val="24"/>
        </w:rPr>
      </w:pPr>
      <w:r>
        <w:rPr>
          <w:b/>
          <w:sz w:val="24"/>
          <w:szCs w:val="24"/>
        </w:rPr>
        <w:lastRenderedPageBreak/>
        <w:t xml:space="preserve">Κάτοχος </w:t>
      </w:r>
      <w:r w:rsidR="0056049E">
        <w:rPr>
          <w:b/>
          <w:sz w:val="24"/>
          <w:szCs w:val="24"/>
        </w:rPr>
        <w:t>Ά</w:t>
      </w:r>
      <w:r>
        <w:rPr>
          <w:b/>
          <w:sz w:val="24"/>
          <w:szCs w:val="24"/>
        </w:rPr>
        <w:t xml:space="preserve">δειας </w:t>
      </w:r>
      <w:r w:rsidR="0056049E">
        <w:rPr>
          <w:b/>
          <w:sz w:val="24"/>
          <w:szCs w:val="24"/>
        </w:rPr>
        <w:t>Κ</w:t>
      </w:r>
      <w:r>
        <w:rPr>
          <w:b/>
          <w:sz w:val="24"/>
          <w:szCs w:val="24"/>
        </w:rPr>
        <w:t xml:space="preserve">υκλοφορίας και </w:t>
      </w:r>
      <w:r w:rsidR="0056049E">
        <w:rPr>
          <w:b/>
          <w:sz w:val="24"/>
          <w:szCs w:val="24"/>
        </w:rPr>
        <w:t>Π</w:t>
      </w:r>
      <w:r w:rsidR="004A1231">
        <w:rPr>
          <w:b/>
          <w:sz w:val="24"/>
          <w:szCs w:val="24"/>
        </w:rPr>
        <w:t>αραγωγός</w:t>
      </w:r>
    </w:p>
    <w:p w:rsidR="00EC3275" w:rsidRDefault="00EC3275" w:rsidP="00FE1A0E">
      <w:pPr>
        <w:keepNext/>
        <w:keepLines/>
        <w:numPr>
          <w:ilvl w:val="12"/>
          <w:numId w:val="0"/>
        </w:numPr>
        <w:ind w:right="-2"/>
        <w:rPr>
          <w:b/>
          <w:sz w:val="24"/>
          <w:szCs w:val="24"/>
        </w:rPr>
      </w:pPr>
    </w:p>
    <w:tbl>
      <w:tblPr>
        <w:tblW w:w="8640" w:type="dxa"/>
        <w:tblLayout w:type="fixed"/>
        <w:tblLook w:val="04A0" w:firstRow="1" w:lastRow="0" w:firstColumn="1" w:lastColumn="0" w:noHBand="0" w:noVBand="1"/>
      </w:tblPr>
      <w:tblGrid>
        <w:gridCol w:w="4728"/>
        <w:gridCol w:w="3912"/>
      </w:tblGrid>
      <w:tr w:rsidR="004A1231" w:rsidTr="00ED5610">
        <w:tc>
          <w:tcPr>
            <w:tcW w:w="4728" w:type="dxa"/>
          </w:tcPr>
          <w:p w:rsidR="004A1231" w:rsidRPr="00ED5610" w:rsidRDefault="00ED5610" w:rsidP="00FE1A0E">
            <w:pPr>
              <w:keepNext/>
              <w:keepLines/>
              <w:numPr>
                <w:ilvl w:val="12"/>
                <w:numId w:val="0"/>
              </w:numPr>
              <w:ind w:right="-2"/>
              <w:rPr>
                <w:b/>
                <w:sz w:val="24"/>
                <w:szCs w:val="24"/>
              </w:rPr>
            </w:pPr>
            <w:r>
              <w:rPr>
                <w:b/>
                <w:sz w:val="24"/>
                <w:szCs w:val="24"/>
              </w:rPr>
              <w:t>Κάτοχος Άδειας Κυκλοφορίας</w:t>
            </w:r>
          </w:p>
        </w:tc>
        <w:tc>
          <w:tcPr>
            <w:tcW w:w="3912" w:type="dxa"/>
          </w:tcPr>
          <w:p w:rsidR="004A1231" w:rsidRDefault="004A1231" w:rsidP="00FE1A0E">
            <w:pPr>
              <w:keepNext/>
              <w:keepLines/>
              <w:jc w:val="both"/>
              <w:rPr>
                <w:sz w:val="24"/>
                <w:szCs w:val="24"/>
              </w:rPr>
            </w:pPr>
          </w:p>
        </w:tc>
      </w:tr>
      <w:tr w:rsidR="00ED5610" w:rsidTr="00ED5610">
        <w:tc>
          <w:tcPr>
            <w:tcW w:w="4728" w:type="dxa"/>
          </w:tcPr>
          <w:p w:rsidR="00ED5610" w:rsidRDefault="00ED5610" w:rsidP="00FE1A0E">
            <w:pPr>
              <w:keepNext/>
              <w:keepLines/>
              <w:rPr>
                <w:noProof/>
                <w:sz w:val="24"/>
                <w:szCs w:val="24"/>
              </w:rPr>
            </w:pPr>
            <w:r>
              <w:rPr>
                <w:b/>
                <w:noProof/>
                <w:sz w:val="24"/>
                <w:szCs w:val="24"/>
              </w:rPr>
              <w:t>Ελλάδα</w:t>
            </w:r>
          </w:p>
          <w:p w:rsidR="00ED5610" w:rsidRDefault="00ED5610" w:rsidP="00FE1A0E">
            <w:pPr>
              <w:keepNext/>
              <w:keepLines/>
              <w:jc w:val="both"/>
              <w:rPr>
                <w:sz w:val="24"/>
                <w:szCs w:val="24"/>
              </w:rPr>
            </w:pPr>
            <w:r>
              <w:rPr>
                <w:sz w:val="24"/>
                <w:szCs w:val="24"/>
              </w:rPr>
              <w:t>ΑΛΚΟΝ ΛΑΜΠΟΡΑΤΟΡΙΣ ΕΛΛΑΣ ΑΕΒΕ</w:t>
            </w:r>
            <w:r>
              <w:rPr>
                <w:szCs w:val="24"/>
              </w:rPr>
              <w:t>,</w:t>
            </w:r>
            <w:r>
              <w:rPr>
                <w:sz w:val="24"/>
                <w:szCs w:val="24"/>
              </w:rPr>
              <w:t xml:space="preserve"> </w:t>
            </w:r>
          </w:p>
          <w:p w:rsidR="00ED5610" w:rsidRDefault="00ED5610" w:rsidP="00FE1A0E">
            <w:pPr>
              <w:keepNext/>
              <w:keepLines/>
              <w:jc w:val="both"/>
              <w:rPr>
                <w:sz w:val="24"/>
                <w:szCs w:val="24"/>
              </w:rPr>
            </w:pPr>
            <w:r>
              <w:rPr>
                <w:sz w:val="24"/>
                <w:szCs w:val="24"/>
              </w:rPr>
              <w:t>Κηφισίας 18</w:t>
            </w:r>
            <w:r>
              <w:rPr>
                <w:szCs w:val="24"/>
              </w:rPr>
              <w:t>,</w:t>
            </w:r>
          </w:p>
          <w:p w:rsidR="00ED5610" w:rsidRDefault="00ED5610" w:rsidP="00FE1A0E">
            <w:pPr>
              <w:keepNext/>
              <w:keepLines/>
              <w:jc w:val="both"/>
              <w:rPr>
                <w:sz w:val="24"/>
                <w:szCs w:val="24"/>
              </w:rPr>
            </w:pPr>
            <w:r>
              <w:rPr>
                <w:sz w:val="24"/>
                <w:szCs w:val="24"/>
              </w:rPr>
              <w:t>151 25 Μαρούσι</w:t>
            </w:r>
            <w:r>
              <w:rPr>
                <w:szCs w:val="24"/>
              </w:rPr>
              <w:t>,</w:t>
            </w:r>
            <w:r>
              <w:rPr>
                <w:sz w:val="24"/>
                <w:szCs w:val="24"/>
              </w:rPr>
              <w:t xml:space="preserve"> </w:t>
            </w:r>
          </w:p>
          <w:p w:rsidR="00ED5610" w:rsidRDefault="00ED5610" w:rsidP="00FE1A0E">
            <w:pPr>
              <w:keepNext/>
              <w:keepLines/>
              <w:rPr>
                <w:b/>
                <w:noProof/>
                <w:sz w:val="24"/>
                <w:szCs w:val="24"/>
              </w:rPr>
            </w:pPr>
            <w:proofErr w:type="spellStart"/>
            <w:r>
              <w:rPr>
                <w:sz w:val="24"/>
                <w:szCs w:val="24"/>
              </w:rPr>
              <w:t>Τηλ</w:t>
            </w:r>
            <w:proofErr w:type="spellEnd"/>
            <w:r>
              <w:rPr>
                <w:sz w:val="24"/>
                <w:szCs w:val="24"/>
              </w:rPr>
              <w:t>:. + 35722583333</w:t>
            </w:r>
          </w:p>
        </w:tc>
        <w:tc>
          <w:tcPr>
            <w:tcW w:w="3912" w:type="dxa"/>
          </w:tcPr>
          <w:p w:rsidR="00ED5610" w:rsidRPr="00F22843" w:rsidRDefault="00ED5610" w:rsidP="00FE1A0E">
            <w:pPr>
              <w:keepNext/>
              <w:keepLines/>
              <w:rPr>
                <w:b/>
                <w:noProof/>
                <w:sz w:val="24"/>
                <w:szCs w:val="24"/>
                <w:lang w:val="en-US"/>
              </w:rPr>
            </w:pPr>
            <w:r>
              <w:rPr>
                <w:b/>
                <w:noProof/>
                <w:sz w:val="24"/>
                <w:szCs w:val="24"/>
              </w:rPr>
              <w:t>Κύπρος</w:t>
            </w:r>
          </w:p>
          <w:p w:rsidR="00ED5610" w:rsidRPr="00F22843" w:rsidRDefault="00ED5610" w:rsidP="00FE1A0E">
            <w:pPr>
              <w:keepNext/>
              <w:keepLines/>
              <w:jc w:val="both"/>
              <w:rPr>
                <w:sz w:val="24"/>
                <w:szCs w:val="24"/>
                <w:lang w:val="en-US"/>
              </w:rPr>
            </w:pPr>
            <w:r w:rsidRPr="00F07B23">
              <w:rPr>
                <w:sz w:val="24"/>
                <w:szCs w:val="24"/>
                <w:lang w:val="en-GB"/>
              </w:rPr>
              <w:t>A</w:t>
            </w:r>
            <w:r w:rsidRPr="00F22843">
              <w:rPr>
                <w:sz w:val="24"/>
                <w:szCs w:val="24"/>
                <w:lang w:val="en-US"/>
              </w:rPr>
              <w:t xml:space="preserve">. </w:t>
            </w:r>
            <w:r w:rsidRPr="00F07B23">
              <w:rPr>
                <w:sz w:val="24"/>
                <w:szCs w:val="24"/>
                <w:lang w:val="en-GB"/>
              </w:rPr>
              <w:t>POTAMITIS</w:t>
            </w:r>
            <w:r w:rsidRPr="00F22843">
              <w:rPr>
                <w:sz w:val="24"/>
                <w:szCs w:val="24"/>
                <w:lang w:val="en-US"/>
              </w:rPr>
              <w:t xml:space="preserve"> </w:t>
            </w:r>
            <w:r w:rsidRPr="00F07B23">
              <w:rPr>
                <w:sz w:val="24"/>
                <w:szCs w:val="24"/>
                <w:lang w:val="en-GB"/>
              </w:rPr>
              <w:t>MEDICARE</w:t>
            </w:r>
            <w:r w:rsidRPr="00F22843">
              <w:rPr>
                <w:sz w:val="24"/>
                <w:szCs w:val="24"/>
                <w:lang w:val="en-US"/>
              </w:rPr>
              <w:t xml:space="preserve"> </w:t>
            </w:r>
            <w:r w:rsidRPr="00F07B23">
              <w:rPr>
                <w:sz w:val="24"/>
                <w:szCs w:val="24"/>
                <w:lang w:val="en-GB"/>
              </w:rPr>
              <w:t>LTD</w:t>
            </w:r>
            <w:r w:rsidRPr="00F22843">
              <w:rPr>
                <w:szCs w:val="24"/>
                <w:lang w:val="en-US"/>
              </w:rPr>
              <w:t>,</w:t>
            </w:r>
          </w:p>
          <w:p w:rsidR="00ED5610" w:rsidRDefault="00ED5610" w:rsidP="00FE1A0E">
            <w:pPr>
              <w:keepNext/>
              <w:keepLines/>
              <w:jc w:val="both"/>
              <w:rPr>
                <w:sz w:val="24"/>
                <w:szCs w:val="24"/>
                <w:lang w:val="it-IT"/>
              </w:rPr>
            </w:pPr>
            <w:proofErr w:type="spellStart"/>
            <w:r>
              <w:rPr>
                <w:sz w:val="24"/>
                <w:szCs w:val="24"/>
              </w:rPr>
              <w:t>Λεωφ</w:t>
            </w:r>
            <w:proofErr w:type="spellEnd"/>
            <w:r>
              <w:rPr>
                <w:sz w:val="24"/>
                <w:szCs w:val="24"/>
              </w:rPr>
              <w:t>. Αρχ. Κυπριανού 62</w:t>
            </w:r>
            <w:r>
              <w:rPr>
                <w:szCs w:val="24"/>
              </w:rPr>
              <w:t>,</w:t>
            </w:r>
            <w:r>
              <w:rPr>
                <w:sz w:val="24"/>
                <w:szCs w:val="24"/>
              </w:rPr>
              <w:t xml:space="preserve"> </w:t>
            </w:r>
          </w:p>
          <w:p w:rsidR="00ED5610" w:rsidRDefault="00ED5610" w:rsidP="00FE1A0E">
            <w:pPr>
              <w:keepNext/>
              <w:keepLines/>
              <w:jc w:val="both"/>
              <w:rPr>
                <w:sz w:val="24"/>
                <w:szCs w:val="24"/>
                <w:lang w:val="it-IT"/>
              </w:rPr>
            </w:pPr>
            <w:r>
              <w:rPr>
                <w:sz w:val="24"/>
                <w:szCs w:val="24"/>
              </w:rPr>
              <w:t xml:space="preserve">2059 </w:t>
            </w:r>
            <w:proofErr w:type="spellStart"/>
            <w:r>
              <w:rPr>
                <w:sz w:val="24"/>
                <w:szCs w:val="24"/>
              </w:rPr>
              <w:t>Στρόβολος</w:t>
            </w:r>
            <w:proofErr w:type="spellEnd"/>
            <w:r>
              <w:rPr>
                <w:sz w:val="24"/>
                <w:szCs w:val="24"/>
              </w:rPr>
              <w:t>, Λευκωσία</w:t>
            </w:r>
            <w:r>
              <w:rPr>
                <w:szCs w:val="24"/>
              </w:rPr>
              <w:t>,</w:t>
            </w:r>
            <w:r>
              <w:rPr>
                <w:sz w:val="24"/>
                <w:szCs w:val="24"/>
              </w:rPr>
              <w:t xml:space="preserve"> </w:t>
            </w:r>
          </w:p>
          <w:p w:rsidR="00ED5610" w:rsidRDefault="00ED5610" w:rsidP="00FE1A0E">
            <w:pPr>
              <w:keepNext/>
              <w:keepLines/>
              <w:rPr>
                <w:b/>
                <w:noProof/>
                <w:sz w:val="24"/>
                <w:szCs w:val="24"/>
              </w:rPr>
            </w:pPr>
            <w:proofErr w:type="spellStart"/>
            <w:r>
              <w:rPr>
                <w:sz w:val="24"/>
                <w:szCs w:val="24"/>
              </w:rPr>
              <w:t>Τηλ</w:t>
            </w:r>
            <w:proofErr w:type="spellEnd"/>
            <w:r>
              <w:rPr>
                <w:sz w:val="24"/>
                <w:szCs w:val="24"/>
              </w:rPr>
              <w:t>:. + 35722583333</w:t>
            </w:r>
          </w:p>
        </w:tc>
      </w:tr>
      <w:tr w:rsidR="00ED5610" w:rsidTr="00ED5610">
        <w:tc>
          <w:tcPr>
            <w:tcW w:w="4728" w:type="dxa"/>
          </w:tcPr>
          <w:p w:rsidR="00ED5610" w:rsidRDefault="00ED5610" w:rsidP="00DA50F8">
            <w:pPr>
              <w:rPr>
                <w:b/>
                <w:noProof/>
                <w:sz w:val="24"/>
                <w:szCs w:val="24"/>
              </w:rPr>
            </w:pPr>
          </w:p>
        </w:tc>
        <w:tc>
          <w:tcPr>
            <w:tcW w:w="3912" w:type="dxa"/>
          </w:tcPr>
          <w:p w:rsidR="00ED5610" w:rsidRDefault="00ED5610" w:rsidP="00DA50F8">
            <w:pPr>
              <w:rPr>
                <w:b/>
                <w:noProof/>
                <w:sz w:val="24"/>
                <w:szCs w:val="24"/>
              </w:rPr>
            </w:pPr>
          </w:p>
        </w:tc>
      </w:tr>
      <w:tr w:rsidR="00ED5610" w:rsidTr="00ED5610">
        <w:tc>
          <w:tcPr>
            <w:tcW w:w="4728" w:type="dxa"/>
          </w:tcPr>
          <w:p w:rsidR="00ED5610" w:rsidRDefault="00ED5610" w:rsidP="0056049E">
            <w:pPr>
              <w:rPr>
                <w:b/>
                <w:noProof/>
                <w:sz w:val="24"/>
                <w:szCs w:val="24"/>
              </w:rPr>
            </w:pPr>
            <w:r>
              <w:rPr>
                <w:b/>
                <w:sz w:val="24"/>
                <w:szCs w:val="24"/>
              </w:rPr>
              <w:t>Παραγωγός:</w:t>
            </w:r>
          </w:p>
        </w:tc>
        <w:tc>
          <w:tcPr>
            <w:tcW w:w="3912" w:type="dxa"/>
          </w:tcPr>
          <w:p w:rsidR="00ED5610" w:rsidRDefault="00ED5610" w:rsidP="00DA50F8">
            <w:pPr>
              <w:rPr>
                <w:b/>
                <w:noProof/>
                <w:sz w:val="24"/>
                <w:szCs w:val="24"/>
              </w:rPr>
            </w:pPr>
          </w:p>
        </w:tc>
      </w:tr>
      <w:tr w:rsidR="00ED5610" w:rsidTr="00ED5610">
        <w:tc>
          <w:tcPr>
            <w:tcW w:w="4728" w:type="dxa"/>
          </w:tcPr>
          <w:p w:rsidR="00ED5610" w:rsidRDefault="00ED5610" w:rsidP="00DA50F8">
            <w:pPr>
              <w:jc w:val="both"/>
              <w:rPr>
                <w:szCs w:val="24"/>
                <w:lang w:val="fr-FR"/>
              </w:rPr>
            </w:pPr>
            <w:r w:rsidRPr="0043733F">
              <w:rPr>
                <w:sz w:val="24"/>
                <w:szCs w:val="24"/>
                <w:lang w:val="fr-FR"/>
              </w:rPr>
              <w:t xml:space="preserve">S.A. </w:t>
            </w:r>
            <w:proofErr w:type="spellStart"/>
            <w:r w:rsidRPr="0043733F">
              <w:rPr>
                <w:sz w:val="24"/>
                <w:szCs w:val="24"/>
                <w:lang w:val="fr-FR"/>
              </w:rPr>
              <w:t>Alcon</w:t>
            </w:r>
            <w:proofErr w:type="spellEnd"/>
            <w:r w:rsidRPr="0043733F">
              <w:rPr>
                <w:sz w:val="24"/>
                <w:szCs w:val="24"/>
                <w:lang w:val="fr-FR"/>
              </w:rPr>
              <w:t>-Couvreur N.V.</w:t>
            </w:r>
            <w:r w:rsidRPr="0043733F">
              <w:rPr>
                <w:szCs w:val="24"/>
                <w:lang w:val="fr-FR"/>
              </w:rPr>
              <w:t>,</w:t>
            </w:r>
            <w:r w:rsidRPr="0043733F">
              <w:rPr>
                <w:sz w:val="24"/>
                <w:szCs w:val="24"/>
                <w:lang w:val="fr-FR"/>
              </w:rPr>
              <w:t xml:space="preserve"> </w:t>
            </w:r>
          </w:p>
          <w:p w:rsidR="00ED5610" w:rsidRDefault="00ED5610" w:rsidP="00DA50F8">
            <w:pPr>
              <w:jc w:val="both"/>
              <w:rPr>
                <w:sz w:val="24"/>
                <w:szCs w:val="24"/>
              </w:rPr>
            </w:pPr>
            <w:proofErr w:type="spellStart"/>
            <w:r>
              <w:rPr>
                <w:sz w:val="24"/>
                <w:szCs w:val="24"/>
              </w:rPr>
              <w:t>Rijksweg</w:t>
            </w:r>
            <w:proofErr w:type="spellEnd"/>
            <w:r>
              <w:rPr>
                <w:sz w:val="24"/>
                <w:szCs w:val="24"/>
              </w:rPr>
              <w:t xml:space="preserve"> 14,</w:t>
            </w:r>
          </w:p>
          <w:p w:rsidR="00ED5610" w:rsidRDefault="00ED5610" w:rsidP="00DA50F8">
            <w:pPr>
              <w:jc w:val="both"/>
              <w:rPr>
                <w:sz w:val="24"/>
                <w:szCs w:val="24"/>
              </w:rPr>
            </w:pPr>
            <w:r>
              <w:rPr>
                <w:sz w:val="24"/>
                <w:szCs w:val="24"/>
              </w:rPr>
              <w:t xml:space="preserve">B-2870 </w:t>
            </w:r>
            <w:proofErr w:type="spellStart"/>
            <w:r>
              <w:rPr>
                <w:sz w:val="24"/>
                <w:szCs w:val="24"/>
              </w:rPr>
              <w:t>Puurs</w:t>
            </w:r>
            <w:proofErr w:type="spellEnd"/>
            <w:r>
              <w:rPr>
                <w:sz w:val="24"/>
                <w:szCs w:val="24"/>
              </w:rPr>
              <w:t>,</w:t>
            </w:r>
          </w:p>
          <w:p w:rsidR="00ED5610" w:rsidRDefault="00ED5610" w:rsidP="00DA50F8">
            <w:pPr>
              <w:jc w:val="both"/>
              <w:rPr>
                <w:b/>
                <w:sz w:val="24"/>
                <w:szCs w:val="24"/>
                <w:lang w:val="fr-FR"/>
              </w:rPr>
            </w:pPr>
            <w:r>
              <w:rPr>
                <w:sz w:val="24"/>
                <w:szCs w:val="24"/>
              </w:rPr>
              <w:t>Βέλγιο.</w:t>
            </w:r>
          </w:p>
        </w:tc>
        <w:tc>
          <w:tcPr>
            <w:tcW w:w="3912" w:type="dxa"/>
          </w:tcPr>
          <w:p w:rsidR="00ED5610" w:rsidRDefault="00ED5610" w:rsidP="00DA50F8">
            <w:pPr>
              <w:jc w:val="both"/>
              <w:rPr>
                <w:sz w:val="24"/>
                <w:szCs w:val="24"/>
                <w:lang w:val="es-ES"/>
              </w:rPr>
            </w:pPr>
            <w:r w:rsidRPr="0043733F">
              <w:rPr>
                <w:sz w:val="24"/>
                <w:szCs w:val="24"/>
                <w:lang w:val="es-ES"/>
              </w:rPr>
              <w:t>Alcon Cusí, S.A.,</w:t>
            </w:r>
          </w:p>
          <w:p w:rsidR="00ED5610" w:rsidRDefault="00ED5610" w:rsidP="00DA50F8">
            <w:pPr>
              <w:jc w:val="both"/>
              <w:rPr>
                <w:sz w:val="24"/>
                <w:szCs w:val="24"/>
                <w:lang w:val="es-ES"/>
              </w:rPr>
            </w:pPr>
            <w:r w:rsidRPr="0043733F">
              <w:rPr>
                <w:sz w:val="24"/>
                <w:szCs w:val="24"/>
                <w:lang w:val="es-ES"/>
              </w:rPr>
              <w:t>Camil Fabra 58,</w:t>
            </w:r>
          </w:p>
          <w:p w:rsidR="00ED5610" w:rsidRDefault="00ED5610" w:rsidP="00DA50F8">
            <w:pPr>
              <w:jc w:val="both"/>
              <w:rPr>
                <w:sz w:val="24"/>
                <w:szCs w:val="24"/>
                <w:lang w:val="es-ES"/>
              </w:rPr>
            </w:pPr>
            <w:r w:rsidRPr="0043733F">
              <w:rPr>
                <w:sz w:val="24"/>
                <w:szCs w:val="24"/>
                <w:lang w:val="es-ES"/>
              </w:rPr>
              <w:t>08320 El Masnou,</w:t>
            </w:r>
          </w:p>
          <w:p w:rsidR="00ED5610" w:rsidRDefault="00ED5610" w:rsidP="00DA50F8">
            <w:pPr>
              <w:jc w:val="both"/>
              <w:rPr>
                <w:b/>
                <w:noProof/>
                <w:sz w:val="24"/>
                <w:szCs w:val="24"/>
                <w:lang w:val="fr-FR"/>
              </w:rPr>
            </w:pPr>
            <w:r>
              <w:rPr>
                <w:sz w:val="24"/>
                <w:szCs w:val="24"/>
              </w:rPr>
              <w:t>Ισπανία.</w:t>
            </w:r>
          </w:p>
        </w:tc>
      </w:tr>
    </w:tbl>
    <w:p w:rsidR="004A1231" w:rsidRDefault="004A1231">
      <w:pPr>
        <w:numPr>
          <w:ilvl w:val="12"/>
          <w:numId w:val="0"/>
        </w:numPr>
        <w:ind w:right="-2"/>
        <w:rPr>
          <w:b/>
          <w:sz w:val="24"/>
          <w:szCs w:val="24"/>
        </w:rPr>
      </w:pPr>
    </w:p>
    <w:p w:rsidR="00EC3275" w:rsidRDefault="00EC3275">
      <w:pPr>
        <w:numPr>
          <w:ilvl w:val="12"/>
          <w:numId w:val="0"/>
        </w:numPr>
        <w:ind w:right="-2"/>
        <w:rPr>
          <w:b/>
          <w:sz w:val="24"/>
          <w:szCs w:val="24"/>
        </w:rPr>
      </w:pPr>
    </w:p>
    <w:p w:rsidR="005D2213" w:rsidRDefault="00D208FA">
      <w:pPr>
        <w:numPr>
          <w:ilvl w:val="12"/>
          <w:numId w:val="0"/>
        </w:numPr>
        <w:ind w:right="-2"/>
        <w:rPr>
          <w:sz w:val="24"/>
          <w:szCs w:val="24"/>
        </w:rPr>
      </w:pPr>
      <w:r>
        <w:rPr>
          <w:b/>
          <w:noProof/>
          <w:sz w:val="24"/>
          <w:szCs w:val="24"/>
        </w:rPr>
        <w:t>Τ</w:t>
      </w:r>
      <w:r w:rsidR="004A1231">
        <w:rPr>
          <w:b/>
          <w:noProof/>
          <w:sz w:val="24"/>
          <w:szCs w:val="24"/>
        </w:rPr>
        <w:t xml:space="preserve">ο </w:t>
      </w:r>
      <w:r>
        <w:rPr>
          <w:b/>
          <w:noProof/>
          <w:sz w:val="24"/>
          <w:szCs w:val="24"/>
        </w:rPr>
        <w:t xml:space="preserve">παρόν </w:t>
      </w:r>
      <w:r w:rsidR="004A1231">
        <w:rPr>
          <w:b/>
          <w:noProof/>
          <w:sz w:val="24"/>
          <w:szCs w:val="24"/>
        </w:rPr>
        <w:t xml:space="preserve">φύλλο οδηγιών χρήσης αναθεωρήθηκε για τελευταία φορά στις </w:t>
      </w:r>
    </w:p>
    <w:p w:rsidR="005D2213" w:rsidRDefault="005D2213" w:rsidP="0043733F">
      <w:pPr>
        <w:numPr>
          <w:ilvl w:val="12"/>
          <w:numId w:val="0"/>
        </w:numPr>
        <w:ind w:right="-2"/>
        <w:rPr>
          <w:sz w:val="24"/>
        </w:rPr>
      </w:pPr>
    </w:p>
    <w:p w:rsidR="005D2213" w:rsidRPr="0043733F" w:rsidRDefault="005D2213" w:rsidP="0043733F">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Default="005D2213">
      <w:pPr>
        <w:numPr>
          <w:ilvl w:val="12"/>
          <w:numId w:val="0"/>
        </w:numPr>
        <w:ind w:right="-2"/>
        <w:outlineLvl w:val="0"/>
        <w:rPr>
          <w:noProof/>
          <w:sz w:val="24"/>
          <w:szCs w:val="24"/>
        </w:rPr>
      </w:pPr>
    </w:p>
    <w:p w:rsidR="005D2213" w:rsidRPr="0043733F" w:rsidRDefault="005D22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Pr="0043733F" w:rsidRDefault="005D2213">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rPr>
          <w:spacing w:val="-3"/>
          <w:sz w:val="24"/>
        </w:rPr>
      </w:pPr>
    </w:p>
    <w:p w:rsidR="005D2213" w:rsidRPr="0043733F" w:rsidRDefault="005D2213" w:rsidP="0043733F">
      <w:pPr>
        <w:pStyle w:val="a7"/>
        <w:tabs>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line="240" w:lineRule="auto"/>
      </w:pPr>
    </w:p>
    <w:sectPr w:rsidR="005D2213" w:rsidRPr="0043733F" w:rsidSect="0043733F">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22" w:rsidRDefault="005E3722">
      <w:r>
        <w:separator/>
      </w:r>
    </w:p>
  </w:endnote>
  <w:endnote w:type="continuationSeparator" w:id="0">
    <w:p w:rsidR="005E3722" w:rsidRDefault="005E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Courier">
    <w:altName w:val="Courier New"/>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B" w:rsidRPr="0043733F" w:rsidRDefault="003C0EDB" w:rsidP="0043733F">
    <w:pPr>
      <w:pStyle w:val="a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22" w:rsidRDefault="005E3722">
      <w:r>
        <w:separator/>
      </w:r>
    </w:p>
  </w:footnote>
  <w:footnote w:type="continuationSeparator" w:id="0">
    <w:p w:rsidR="005E3722" w:rsidRDefault="005E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B7ABD"/>
    <w:multiLevelType w:val="hybridMultilevel"/>
    <w:tmpl w:val="D67280B2"/>
    <w:lvl w:ilvl="0" w:tplc="04090003">
      <w:start w:val="1"/>
      <w:numFmt w:val="bullet"/>
      <w:lvlText w:val="o"/>
      <w:lvlJc w:val="left"/>
      <w:pPr>
        <w:ind w:left="2512" w:hanging="360"/>
      </w:pPr>
      <w:rPr>
        <w:rFonts w:ascii="Courier New" w:hAnsi="Courier New" w:cs="Courier New" w:hint="default"/>
      </w:rPr>
    </w:lvl>
    <w:lvl w:ilvl="1" w:tplc="04090003">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2">
    <w:nsid w:val="08E85329"/>
    <w:multiLevelType w:val="hybridMultilevel"/>
    <w:tmpl w:val="082278B8"/>
    <w:lvl w:ilvl="0" w:tplc="FFFFFFFF">
      <w:start w:val="1"/>
      <w:numFmt w:val="bullet"/>
      <w:lvlText w:val="-"/>
      <w:lvlJc w:val="left"/>
      <w:pPr>
        <w:ind w:left="1612" w:hanging="360"/>
      </w:pPr>
      <w:rPr>
        <w:rFonts w:hint="default"/>
      </w:rPr>
    </w:lvl>
    <w:lvl w:ilvl="1" w:tplc="04090003">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3">
    <w:nsid w:val="0BEA35D3"/>
    <w:multiLevelType w:val="hybridMultilevel"/>
    <w:tmpl w:val="218EA31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80130"/>
    <w:multiLevelType w:val="multilevel"/>
    <w:tmpl w:val="A05436A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D508E0"/>
    <w:multiLevelType w:val="hybridMultilevel"/>
    <w:tmpl w:val="EC3446A8"/>
    <w:lvl w:ilvl="0" w:tplc="F572A44E">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3E6C"/>
    <w:multiLevelType w:val="multilevel"/>
    <w:tmpl w:val="E39EDF3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A4339E9"/>
    <w:multiLevelType w:val="hybridMultilevel"/>
    <w:tmpl w:val="A06CB722"/>
    <w:lvl w:ilvl="0" w:tplc="04090001">
      <w:start w:val="1"/>
      <w:numFmt w:val="bullet"/>
      <w:lvlText w:val=""/>
      <w:lvlJc w:val="left"/>
      <w:pPr>
        <w:ind w:left="1612" w:hanging="360"/>
      </w:pPr>
      <w:rPr>
        <w:rFonts w:ascii="Symbol" w:hAnsi="Symbol" w:hint="default"/>
      </w:rPr>
    </w:lvl>
    <w:lvl w:ilvl="1" w:tplc="04090003">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8">
    <w:nsid w:val="27081F1D"/>
    <w:multiLevelType w:val="singleLevel"/>
    <w:tmpl w:val="A2948214"/>
    <w:lvl w:ilvl="0">
      <w:start w:val="3"/>
      <w:numFmt w:val="bullet"/>
      <w:lvlText w:val="-"/>
      <w:lvlJc w:val="left"/>
      <w:pPr>
        <w:tabs>
          <w:tab w:val="num" w:pos="360"/>
        </w:tabs>
        <w:ind w:left="360" w:hanging="360"/>
      </w:pPr>
      <w:rPr>
        <w:rFonts w:hint="default"/>
      </w:rPr>
    </w:lvl>
  </w:abstractNum>
  <w:abstractNum w:abstractNumId="9">
    <w:nsid w:val="298F029C"/>
    <w:multiLevelType w:val="hybridMultilevel"/>
    <w:tmpl w:val="72E0856E"/>
    <w:lvl w:ilvl="0" w:tplc="FFFFFFFF">
      <w:start w:val="1"/>
      <w:numFmt w:val="bullet"/>
      <w:lvlText w:val="-"/>
      <w:lvlJc w:val="left"/>
      <w:pPr>
        <w:ind w:left="1560" w:hanging="360"/>
      </w:p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E5F3BE1"/>
    <w:multiLevelType w:val="multilevel"/>
    <w:tmpl w:val="B70606D4"/>
    <w:lvl w:ilvl="0">
      <w:start w:val="2"/>
      <w:numFmt w:val="decimal"/>
      <w:lvlText w:val="%1"/>
      <w:lvlJc w:val="left"/>
      <w:pPr>
        <w:tabs>
          <w:tab w:val="num" w:pos="705"/>
        </w:tabs>
        <w:ind w:left="705" w:hanging="705"/>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2E6D3C3D"/>
    <w:multiLevelType w:val="multilevel"/>
    <w:tmpl w:val="6AD85112"/>
    <w:lvl w:ilvl="0">
      <w:start w:val="2"/>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
    <w:nsid w:val="34DF057C"/>
    <w:multiLevelType w:val="hybridMultilevel"/>
    <w:tmpl w:val="4CB04AF8"/>
    <w:lvl w:ilvl="0" w:tplc="A148F4AA">
      <w:start w:val="1"/>
      <w:numFmt w:val="bullet"/>
      <w:pStyle w:val="MyBullet"/>
      <w:lvlText w:val=""/>
      <w:lvlJc w:val="left"/>
      <w:pPr>
        <w:tabs>
          <w:tab w:val="num" w:pos="6840"/>
        </w:tabs>
        <w:ind w:left="6840" w:hanging="360"/>
      </w:pPr>
      <w:rPr>
        <w:rFonts w:ascii="Symbol" w:hAnsi="Symbol" w:hint="default"/>
      </w:rPr>
    </w:lvl>
    <w:lvl w:ilvl="1" w:tplc="9D9A8A04" w:tentative="1">
      <w:start w:val="1"/>
      <w:numFmt w:val="bullet"/>
      <w:lvlText w:val="o"/>
      <w:lvlJc w:val="left"/>
      <w:pPr>
        <w:tabs>
          <w:tab w:val="num" w:pos="1440"/>
        </w:tabs>
        <w:ind w:left="1440" w:hanging="360"/>
      </w:pPr>
      <w:rPr>
        <w:rFonts w:ascii="Courier New" w:hAnsi="Courier New" w:hint="default"/>
      </w:rPr>
    </w:lvl>
    <w:lvl w:ilvl="2" w:tplc="27C649A4" w:tentative="1">
      <w:start w:val="1"/>
      <w:numFmt w:val="bullet"/>
      <w:lvlText w:val=""/>
      <w:lvlJc w:val="left"/>
      <w:pPr>
        <w:tabs>
          <w:tab w:val="num" w:pos="2160"/>
        </w:tabs>
        <w:ind w:left="2160" w:hanging="360"/>
      </w:pPr>
      <w:rPr>
        <w:rFonts w:ascii="Wingdings" w:hAnsi="Wingdings" w:hint="default"/>
      </w:rPr>
    </w:lvl>
    <w:lvl w:ilvl="3" w:tplc="98DA6012" w:tentative="1">
      <w:start w:val="1"/>
      <w:numFmt w:val="bullet"/>
      <w:lvlText w:val=""/>
      <w:lvlJc w:val="left"/>
      <w:pPr>
        <w:tabs>
          <w:tab w:val="num" w:pos="2880"/>
        </w:tabs>
        <w:ind w:left="2880" w:hanging="360"/>
      </w:pPr>
      <w:rPr>
        <w:rFonts w:ascii="Symbol" w:hAnsi="Symbol" w:hint="default"/>
      </w:rPr>
    </w:lvl>
    <w:lvl w:ilvl="4" w:tplc="2C145E32" w:tentative="1">
      <w:start w:val="1"/>
      <w:numFmt w:val="bullet"/>
      <w:lvlText w:val="o"/>
      <w:lvlJc w:val="left"/>
      <w:pPr>
        <w:tabs>
          <w:tab w:val="num" w:pos="3600"/>
        </w:tabs>
        <w:ind w:left="3600" w:hanging="360"/>
      </w:pPr>
      <w:rPr>
        <w:rFonts w:ascii="Courier New" w:hAnsi="Courier New" w:hint="default"/>
      </w:rPr>
    </w:lvl>
    <w:lvl w:ilvl="5" w:tplc="14A67086" w:tentative="1">
      <w:start w:val="1"/>
      <w:numFmt w:val="bullet"/>
      <w:lvlText w:val=""/>
      <w:lvlJc w:val="left"/>
      <w:pPr>
        <w:tabs>
          <w:tab w:val="num" w:pos="4320"/>
        </w:tabs>
        <w:ind w:left="4320" w:hanging="360"/>
      </w:pPr>
      <w:rPr>
        <w:rFonts w:ascii="Wingdings" w:hAnsi="Wingdings" w:hint="default"/>
      </w:rPr>
    </w:lvl>
    <w:lvl w:ilvl="6" w:tplc="5142CA2E" w:tentative="1">
      <w:start w:val="1"/>
      <w:numFmt w:val="bullet"/>
      <w:lvlText w:val=""/>
      <w:lvlJc w:val="left"/>
      <w:pPr>
        <w:tabs>
          <w:tab w:val="num" w:pos="5040"/>
        </w:tabs>
        <w:ind w:left="5040" w:hanging="360"/>
      </w:pPr>
      <w:rPr>
        <w:rFonts w:ascii="Symbol" w:hAnsi="Symbol" w:hint="default"/>
      </w:rPr>
    </w:lvl>
    <w:lvl w:ilvl="7" w:tplc="D7CE8F3A" w:tentative="1">
      <w:start w:val="1"/>
      <w:numFmt w:val="bullet"/>
      <w:lvlText w:val="o"/>
      <w:lvlJc w:val="left"/>
      <w:pPr>
        <w:tabs>
          <w:tab w:val="num" w:pos="5760"/>
        </w:tabs>
        <w:ind w:left="5760" w:hanging="360"/>
      </w:pPr>
      <w:rPr>
        <w:rFonts w:ascii="Courier New" w:hAnsi="Courier New" w:hint="default"/>
      </w:rPr>
    </w:lvl>
    <w:lvl w:ilvl="8" w:tplc="0E1809AA" w:tentative="1">
      <w:start w:val="1"/>
      <w:numFmt w:val="bullet"/>
      <w:lvlText w:val=""/>
      <w:lvlJc w:val="left"/>
      <w:pPr>
        <w:tabs>
          <w:tab w:val="num" w:pos="6480"/>
        </w:tabs>
        <w:ind w:left="6480" w:hanging="360"/>
      </w:pPr>
      <w:rPr>
        <w:rFonts w:ascii="Wingdings" w:hAnsi="Wingdings" w:hint="default"/>
      </w:rPr>
    </w:lvl>
  </w:abstractNum>
  <w:abstractNum w:abstractNumId="13">
    <w:nsid w:val="37125B45"/>
    <w:multiLevelType w:val="multilevel"/>
    <w:tmpl w:val="5F82854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F80286"/>
    <w:multiLevelType w:val="singleLevel"/>
    <w:tmpl w:val="F0F20DB2"/>
    <w:lvl w:ilvl="0">
      <w:start w:val="1"/>
      <w:numFmt w:val="bullet"/>
      <w:lvlText w:val="-"/>
      <w:lvlJc w:val="left"/>
      <w:pPr>
        <w:tabs>
          <w:tab w:val="num" w:pos="1080"/>
        </w:tabs>
        <w:ind w:left="1080" w:hanging="360"/>
      </w:pPr>
      <w:rPr>
        <w:rFonts w:ascii="Times New Roman" w:hAnsi="Times New Roman" w:hint="default"/>
      </w:rPr>
    </w:lvl>
  </w:abstractNum>
  <w:abstractNum w:abstractNumId="15">
    <w:nsid w:val="461605F4"/>
    <w:multiLevelType w:val="hybridMultilevel"/>
    <w:tmpl w:val="659EC3D0"/>
    <w:lvl w:ilvl="0" w:tplc="FFFFFFFF">
      <w:start w:val="1"/>
      <w:numFmt w:val="bullet"/>
      <w:lvlText w:val="-"/>
      <w:lvlJc w:val="left"/>
      <w:pPr>
        <w:ind w:left="2512" w:hanging="360"/>
      </w:pPr>
      <w:rPr>
        <w:rFonts w:hint="default"/>
      </w:rPr>
    </w:lvl>
    <w:lvl w:ilvl="1" w:tplc="04090003">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16">
    <w:nsid w:val="479F7004"/>
    <w:multiLevelType w:val="multilevel"/>
    <w:tmpl w:val="2B8C1B8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26F56"/>
    <w:multiLevelType w:val="multilevel"/>
    <w:tmpl w:val="032ABAEA"/>
    <w:lvl w:ilvl="0">
      <w:start w:val="2"/>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nsid w:val="4DEB6592"/>
    <w:multiLevelType w:val="multilevel"/>
    <w:tmpl w:val="CFBAD14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154D92"/>
    <w:multiLevelType w:val="hybridMultilevel"/>
    <w:tmpl w:val="D47A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0598C"/>
    <w:multiLevelType w:val="hybridMultilevel"/>
    <w:tmpl w:val="1FC66B6C"/>
    <w:lvl w:ilvl="0" w:tplc="04090003">
      <w:start w:val="1"/>
      <w:numFmt w:val="bullet"/>
      <w:lvlText w:val="o"/>
      <w:lvlJc w:val="left"/>
      <w:pPr>
        <w:ind w:left="2512" w:hanging="360"/>
      </w:pPr>
      <w:rPr>
        <w:rFonts w:ascii="Courier New" w:hAnsi="Courier New" w:cs="Courier New" w:hint="default"/>
      </w:rPr>
    </w:lvl>
    <w:lvl w:ilvl="1" w:tplc="04090003">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21">
    <w:nsid w:val="5C3F2942"/>
    <w:multiLevelType w:val="multilevel"/>
    <w:tmpl w:val="1ED67A1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1C4F66"/>
    <w:multiLevelType w:val="multilevel"/>
    <w:tmpl w:val="8578DBA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668C4DDE"/>
    <w:multiLevelType w:val="singleLevel"/>
    <w:tmpl w:val="6ED67A28"/>
    <w:lvl w:ilvl="0">
      <w:start w:val="1"/>
      <w:numFmt w:val="bullet"/>
      <w:lvlText w:val=""/>
      <w:lvlJc w:val="left"/>
      <w:pPr>
        <w:tabs>
          <w:tab w:val="num" w:pos="1134"/>
        </w:tabs>
        <w:ind w:left="1134" w:hanging="567"/>
      </w:pPr>
      <w:rPr>
        <w:rFonts w:ascii="Wingdings" w:hAnsi="Wingdings" w:hint="default"/>
      </w:rPr>
    </w:lvl>
  </w:abstractNum>
  <w:abstractNum w:abstractNumId="24">
    <w:nsid w:val="684F5E58"/>
    <w:multiLevelType w:val="multilevel"/>
    <w:tmpl w:val="34B69A0E"/>
    <w:lvl w:ilvl="0">
      <w:start w:val="2"/>
      <w:numFmt w:val="decimal"/>
      <w:lvlText w:val="%1."/>
      <w:lvlJc w:val="left"/>
      <w:pPr>
        <w:tabs>
          <w:tab w:val="num" w:pos="540"/>
        </w:tabs>
        <w:ind w:left="540" w:hanging="540"/>
      </w:pPr>
      <w:rPr>
        <w:rFonts w:hint="default"/>
        <w:b w:val="0"/>
      </w:rPr>
    </w:lvl>
    <w:lvl w:ilvl="1">
      <w:start w:val="4"/>
      <w:numFmt w:val="decimal"/>
      <w:lvlText w:val="%1.%2."/>
      <w:lvlJc w:val="left"/>
      <w:pPr>
        <w:tabs>
          <w:tab w:val="num" w:pos="540"/>
        </w:tabs>
        <w:ind w:left="540" w:hanging="540"/>
      </w:pPr>
      <w:rPr>
        <w:rFonts w:hint="default"/>
        <w:b w:val="0"/>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0135A58"/>
    <w:multiLevelType w:val="hybridMultilevel"/>
    <w:tmpl w:val="312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327E4"/>
    <w:multiLevelType w:val="singleLevel"/>
    <w:tmpl w:val="0082F64C"/>
    <w:lvl w:ilvl="0">
      <w:start w:val="2"/>
      <w:numFmt w:val="bullet"/>
      <w:lvlText w:val="-"/>
      <w:lvlJc w:val="left"/>
      <w:pPr>
        <w:tabs>
          <w:tab w:val="num" w:pos="1080"/>
        </w:tabs>
        <w:ind w:left="1080" w:hanging="360"/>
      </w:pPr>
      <w:rPr>
        <w:rFonts w:hint="default"/>
      </w:rPr>
    </w:lvl>
  </w:abstractNum>
  <w:abstractNum w:abstractNumId="27">
    <w:nsid w:val="7155179F"/>
    <w:multiLevelType w:val="multilevel"/>
    <w:tmpl w:val="AC7A426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E02545"/>
    <w:multiLevelType w:val="hybridMultilevel"/>
    <w:tmpl w:val="A90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7099C"/>
    <w:multiLevelType w:val="hybridMultilevel"/>
    <w:tmpl w:val="9A18F5E8"/>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6"/>
  </w:num>
  <w:num w:numId="6">
    <w:abstractNumId w:val="5"/>
  </w:num>
  <w:num w:numId="7">
    <w:abstractNumId w:val="0"/>
    <w:lvlOverride w:ilvl="0">
      <w:lvl w:ilvl="0">
        <w:start w:val="1"/>
        <w:numFmt w:val="bullet"/>
        <w:lvlText w:val="-"/>
        <w:legacy w:legacy="1" w:legacySpace="0" w:legacyIndent="360"/>
        <w:lvlJc w:val="left"/>
        <w:pPr>
          <w:ind w:left="360" w:hanging="360"/>
        </w:pPr>
      </w:lvl>
    </w:lvlOverride>
  </w:num>
  <w:num w:numId="8">
    <w:abstractNumId w:val="7"/>
  </w:num>
  <w:num w:numId="9">
    <w:abstractNumId w:val="15"/>
  </w:num>
  <w:num w:numId="10">
    <w:abstractNumId w:val="20"/>
  </w:num>
  <w:num w:numId="11">
    <w:abstractNumId w:val="25"/>
  </w:num>
  <w:num w:numId="12">
    <w:abstractNumId w:val="19"/>
  </w:num>
  <w:num w:numId="13">
    <w:abstractNumId w:val="17"/>
  </w:num>
  <w:num w:numId="14">
    <w:abstractNumId w:val="10"/>
  </w:num>
  <w:num w:numId="15">
    <w:abstractNumId w:val="11"/>
  </w:num>
  <w:num w:numId="16">
    <w:abstractNumId w:val="22"/>
  </w:num>
  <w:num w:numId="17">
    <w:abstractNumId w:val="8"/>
  </w:num>
  <w:num w:numId="18">
    <w:abstractNumId w:val="27"/>
  </w:num>
  <w:num w:numId="19">
    <w:abstractNumId w:val="26"/>
  </w:num>
  <w:num w:numId="20">
    <w:abstractNumId w:val="13"/>
  </w:num>
  <w:num w:numId="21">
    <w:abstractNumId w:val="21"/>
  </w:num>
  <w:num w:numId="22">
    <w:abstractNumId w:val="18"/>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4"/>
  </w:num>
  <w:num w:numId="25">
    <w:abstractNumId w:val="24"/>
  </w:num>
  <w:num w:numId="26">
    <w:abstractNumId w:val="28"/>
  </w:num>
  <w:num w:numId="27">
    <w:abstractNumId w:val="9"/>
  </w:num>
  <w:num w:numId="28">
    <w:abstractNumId w:val="3"/>
  </w:num>
  <w:num w:numId="29">
    <w:abstractNumId w:val="2"/>
  </w:num>
  <w:num w:numId="30">
    <w:abstractNumId w:val="29"/>
  </w:num>
  <w:num w:numId="31">
    <w:abstractNumId w:val="1"/>
  </w:num>
  <w:num w:numId="32">
    <w:abstractNumId w:val="12"/>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3"/>
    <w:rsid w:val="00003753"/>
    <w:rsid w:val="0001726A"/>
    <w:rsid w:val="0002686A"/>
    <w:rsid w:val="000410B6"/>
    <w:rsid w:val="0006015D"/>
    <w:rsid w:val="00060A57"/>
    <w:rsid w:val="00075C07"/>
    <w:rsid w:val="00076B7C"/>
    <w:rsid w:val="00080E46"/>
    <w:rsid w:val="000962C0"/>
    <w:rsid w:val="00096D5F"/>
    <w:rsid w:val="000A4233"/>
    <w:rsid w:val="000A7731"/>
    <w:rsid w:val="000B1C13"/>
    <w:rsid w:val="000B1EAF"/>
    <w:rsid w:val="000C349D"/>
    <w:rsid w:val="000C6FA1"/>
    <w:rsid w:val="000D0773"/>
    <w:rsid w:val="000D43C8"/>
    <w:rsid w:val="000D6806"/>
    <w:rsid w:val="000E295F"/>
    <w:rsid w:val="000E58CE"/>
    <w:rsid w:val="000F1778"/>
    <w:rsid w:val="00107CE4"/>
    <w:rsid w:val="00111FBC"/>
    <w:rsid w:val="00120D7C"/>
    <w:rsid w:val="00122438"/>
    <w:rsid w:val="00127061"/>
    <w:rsid w:val="00130514"/>
    <w:rsid w:val="00140855"/>
    <w:rsid w:val="00144D25"/>
    <w:rsid w:val="001502FE"/>
    <w:rsid w:val="00150E99"/>
    <w:rsid w:val="00173303"/>
    <w:rsid w:val="00191C62"/>
    <w:rsid w:val="00192888"/>
    <w:rsid w:val="001B11D6"/>
    <w:rsid w:val="001B7FB8"/>
    <w:rsid w:val="001C5824"/>
    <w:rsid w:val="001E4780"/>
    <w:rsid w:val="001E78EB"/>
    <w:rsid w:val="00206D37"/>
    <w:rsid w:val="00221B4D"/>
    <w:rsid w:val="00221B93"/>
    <w:rsid w:val="002365BF"/>
    <w:rsid w:val="00237BE1"/>
    <w:rsid w:val="00246FA6"/>
    <w:rsid w:val="00247513"/>
    <w:rsid w:val="00254A02"/>
    <w:rsid w:val="002645C1"/>
    <w:rsid w:val="00271786"/>
    <w:rsid w:val="002755F6"/>
    <w:rsid w:val="00277CC4"/>
    <w:rsid w:val="00296D5E"/>
    <w:rsid w:val="002A3928"/>
    <w:rsid w:val="002A51C6"/>
    <w:rsid w:val="002A6A49"/>
    <w:rsid w:val="002B3BAA"/>
    <w:rsid w:val="002C3F9F"/>
    <w:rsid w:val="002C65BB"/>
    <w:rsid w:val="002E2B9D"/>
    <w:rsid w:val="002E75C8"/>
    <w:rsid w:val="002F1A7B"/>
    <w:rsid w:val="0030746B"/>
    <w:rsid w:val="00313635"/>
    <w:rsid w:val="00317B4D"/>
    <w:rsid w:val="003359DB"/>
    <w:rsid w:val="00340335"/>
    <w:rsid w:val="00355B43"/>
    <w:rsid w:val="00367FDA"/>
    <w:rsid w:val="00370626"/>
    <w:rsid w:val="0038499B"/>
    <w:rsid w:val="003A12CE"/>
    <w:rsid w:val="003A16B5"/>
    <w:rsid w:val="003B11DF"/>
    <w:rsid w:val="003C0EDB"/>
    <w:rsid w:val="003D4D6D"/>
    <w:rsid w:val="003E18B5"/>
    <w:rsid w:val="003E1D8A"/>
    <w:rsid w:val="003E4303"/>
    <w:rsid w:val="003E49E1"/>
    <w:rsid w:val="003F33B6"/>
    <w:rsid w:val="003F5F9F"/>
    <w:rsid w:val="004127E5"/>
    <w:rsid w:val="00412947"/>
    <w:rsid w:val="00416E81"/>
    <w:rsid w:val="00424300"/>
    <w:rsid w:val="00434FCC"/>
    <w:rsid w:val="0043733F"/>
    <w:rsid w:val="00454B31"/>
    <w:rsid w:val="004617FA"/>
    <w:rsid w:val="004662F4"/>
    <w:rsid w:val="0046683A"/>
    <w:rsid w:val="004701CE"/>
    <w:rsid w:val="00471B3C"/>
    <w:rsid w:val="00475B3D"/>
    <w:rsid w:val="004763B2"/>
    <w:rsid w:val="0047655D"/>
    <w:rsid w:val="00481D3B"/>
    <w:rsid w:val="00486181"/>
    <w:rsid w:val="004946EF"/>
    <w:rsid w:val="004A1231"/>
    <w:rsid w:val="004A4866"/>
    <w:rsid w:val="004B1C9F"/>
    <w:rsid w:val="004C731E"/>
    <w:rsid w:val="004D7DC7"/>
    <w:rsid w:val="004E44AB"/>
    <w:rsid w:val="004F336A"/>
    <w:rsid w:val="004F69F4"/>
    <w:rsid w:val="005128F4"/>
    <w:rsid w:val="00524C11"/>
    <w:rsid w:val="0053783C"/>
    <w:rsid w:val="00543343"/>
    <w:rsid w:val="0056049E"/>
    <w:rsid w:val="005951CC"/>
    <w:rsid w:val="005A1F05"/>
    <w:rsid w:val="005A39AA"/>
    <w:rsid w:val="005B1A13"/>
    <w:rsid w:val="005C637F"/>
    <w:rsid w:val="005D2213"/>
    <w:rsid w:val="005E170E"/>
    <w:rsid w:val="005E3722"/>
    <w:rsid w:val="005F0661"/>
    <w:rsid w:val="005F6F2B"/>
    <w:rsid w:val="006002AA"/>
    <w:rsid w:val="006051D0"/>
    <w:rsid w:val="0061794B"/>
    <w:rsid w:val="00617DF1"/>
    <w:rsid w:val="00622ADF"/>
    <w:rsid w:val="006257FB"/>
    <w:rsid w:val="00641365"/>
    <w:rsid w:val="006415E8"/>
    <w:rsid w:val="00642D6C"/>
    <w:rsid w:val="00650ECA"/>
    <w:rsid w:val="00651756"/>
    <w:rsid w:val="006537B8"/>
    <w:rsid w:val="00654BFB"/>
    <w:rsid w:val="00683103"/>
    <w:rsid w:val="006935D0"/>
    <w:rsid w:val="006972AF"/>
    <w:rsid w:val="006D15E0"/>
    <w:rsid w:val="006D25E8"/>
    <w:rsid w:val="006D7EBF"/>
    <w:rsid w:val="006E2FCE"/>
    <w:rsid w:val="006F2B72"/>
    <w:rsid w:val="006F6DCE"/>
    <w:rsid w:val="007037F0"/>
    <w:rsid w:val="007061B9"/>
    <w:rsid w:val="007235E1"/>
    <w:rsid w:val="0074291E"/>
    <w:rsid w:val="0074769E"/>
    <w:rsid w:val="0075425A"/>
    <w:rsid w:val="0076073A"/>
    <w:rsid w:val="007655BC"/>
    <w:rsid w:val="00784F9C"/>
    <w:rsid w:val="007A0610"/>
    <w:rsid w:val="007A3343"/>
    <w:rsid w:val="007A391F"/>
    <w:rsid w:val="007C3937"/>
    <w:rsid w:val="007D552B"/>
    <w:rsid w:val="007D58CD"/>
    <w:rsid w:val="007E7712"/>
    <w:rsid w:val="007F532A"/>
    <w:rsid w:val="00806210"/>
    <w:rsid w:val="00822AE5"/>
    <w:rsid w:val="00827C3E"/>
    <w:rsid w:val="008335C3"/>
    <w:rsid w:val="00840F82"/>
    <w:rsid w:val="0084156A"/>
    <w:rsid w:val="00843665"/>
    <w:rsid w:val="0084597A"/>
    <w:rsid w:val="00850597"/>
    <w:rsid w:val="0085499B"/>
    <w:rsid w:val="00862E68"/>
    <w:rsid w:val="00863CDD"/>
    <w:rsid w:val="00873FF5"/>
    <w:rsid w:val="00886E56"/>
    <w:rsid w:val="00897113"/>
    <w:rsid w:val="008B043E"/>
    <w:rsid w:val="008B4A4E"/>
    <w:rsid w:val="008B7010"/>
    <w:rsid w:val="008E6707"/>
    <w:rsid w:val="00903E52"/>
    <w:rsid w:val="00905911"/>
    <w:rsid w:val="00906D00"/>
    <w:rsid w:val="00932463"/>
    <w:rsid w:val="00935B10"/>
    <w:rsid w:val="00940BEF"/>
    <w:rsid w:val="00952707"/>
    <w:rsid w:val="00961899"/>
    <w:rsid w:val="00965076"/>
    <w:rsid w:val="009945EB"/>
    <w:rsid w:val="00995740"/>
    <w:rsid w:val="009A024A"/>
    <w:rsid w:val="009A7661"/>
    <w:rsid w:val="009C4F2E"/>
    <w:rsid w:val="009F2559"/>
    <w:rsid w:val="009F3993"/>
    <w:rsid w:val="00A03891"/>
    <w:rsid w:val="00A03C7E"/>
    <w:rsid w:val="00A04443"/>
    <w:rsid w:val="00A2626D"/>
    <w:rsid w:val="00A421D1"/>
    <w:rsid w:val="00A53DDF"/>
    <w:rsid w:val="00A566ED"/>
    <w:rsid w:val="00A62181"/>
    <w:rsid w:val="00A674B2"/>
    <w:rsid w:val="00A96634"/>
    <w:rsid w:val="00AA431B"/>
    <w:rsid w:val="00AC7641"/>
    <w:rsid w:val="00AE4A6C"/>
    <w:rsid w:val="00AF7F92"/>
    <w:rsid w:val="00B00FA3"/>
    <w:rsid w:val="00B126C0"/>
    <w:rsid w:val="00B41148"/>
    <w:rsid w:val="00B42DF1"/>
    <w:rsid w:val="00B44C86"/>
    <w:rsid w:val="00B572F5"/>
    <w:rsid w:val="00B62E5F"/>
    <w:rsid w:val="00B7422E"/>
    <w:rsid w:val="00B767CE"/>
    <w:rsid w:val="00B931FE"/>
    <w:rsid w:val="00BA0CDA"/>
    <w:rsid w:val="00BC1874"/>
    <w:rsid w:val="00BC2DFC"/>
    <w:rsid w:val="00BD7B24"/>
    <w:rsid w:val="00BF13F7"/>
    <w:rsid w:val="00C031AA"/>
    <w:rsid w:val="00C35714"/>
    <w:rsid w:val="00C37EAA"/>
    <w:rsid w:val="00C446AF"/>
    <w:rsid w:val="00C643E2"/>
    <w:rsid w:val="00C6641A"/>
    <w:rsid w:val="00C66B1C"/>
    <w:rsid w:val="00C76482"/>
    <w:rsid w:val="00C93C1F"/>
    <w:rsid w:val="00CA27FB"/>
    <w:rsid w:val="00CC1B19"/>
    <w:rsid w:val="00CC76F4"/>
    <w:rsid w:val="00D1161F"/>
    <w:rsid w:val="00D14923"/>
    <w:rsid w:val="00D208FA"/>
    <w:rsid w:val="00D21600"/>
    <w:rsid w:val="00D22622"/>
    <w:rsid w:val="00D36197"/>
    <w:rsid w:val="00D5318C"/>
    <w:rsid w:val="00D560CC"/>
    <w:rsid w:val="00D71FBC"/>
    <w:rsid w:val="00D72F6B"/>
    <w:rsid w:val="00D82926"/>
    <w:rsid w:val="00D90A16"/>
    <w:rsid w:val="00D918F9"/>
    <w:rsid w:val="00DA5082"/>
    <w:rsid w:val="00DA5C40"/>
    <w:rsid w:val="00DA6B96"/>
    <w:rsid w:val="00DB4E16"/>
    <w:rsid w:val="00DC1E5B"/>
    <w:rsid w:val="00DC2B72"/>
    <w:rsid w:val="00DD3D9A"/>
    <w:rsid w:val="00DD7969"/>
    <w:rsid w:val="00DF4386"/>
    <w:rsid w:val="00E01395"/>
    <w:rsid w:val="00E11C38"/>
    <w:rsid w:val="00E16800"/>
    <w:rsid w:val="00E344B6"/>
    <w:rsid w:val="00E47E8C"/>
    <w:rsid w:val="00E54882"/>
    <w:rsid w:val="00E560C7"/>
    <w:rsid w:val="00E5706D"/>
    <w:rsid w:val="00E7224C"/>
    <w:rsid w:val="00E92984"/>
    <w:rsid w:val="00E92A62"/>
    <w:rsid w:val="00E931F4"/>
    <w:rsid w:val="00EA3BF7"/>
    <w:rsid w:val="00EB1009"/>
    <w:rsid w:val="00EC3275"/>
    <w:rsid w:val="00EC53CB"/>
    <w:rsid w:val="00ED3DB1"/>
    <w:rsid w:val="00ED5610"/>
    <w:rsid w:val="00EE7177"/>
    <w:rsid w:val="00EE77ED"/>
    <w:rsid w:val="00F01873"/>
    <w:rsid w:val="00F02F74"/>
    <w:rsid w:val="00F07B23"/>
    <w:rsid w:val="00F1285C"/>
    <w:rsid w:val="00F16167"/>
    <w:rsid w:val="00F22843"/>
    <w:rsid w:val="00F24460"/>
    <w:rsid w:val="00F36216"/>
    <w:rsid w:val="00F36602"/>
    <w:rsid w:val="00F36BB5"/>
    <w:rsid w:val="00F41020"/>
    <w:rsid w:val="00F460EE"/>
    <w:rsid w:val="00F518FA"/>
    <w:rsid w:val="00F70351"/>
    <w:rsid w:val="00F73C12"/>
    <w:rsid w:val="00F8032F"/>
    <w:rsid w:val="00F82A51"/>
    <w:rsid w:val="00F85A13"/>
    <w:rsid w:val="00F924F4"/>
    <w:rsid w:val="00F9471B"/>
    <w:rsid w:val="00FA22EF"/>
    <w:rsid w:val="00FB0550"/>
    <w:rsid w:val="00FB3B2F"/>
    <w:rsid w:val="00FC1325"/>
    <w:rsid w:val="00FC435C"/>
    <w:rsid w:val="00FC6846"/>
    <w:rsid w:val="00FD749F"/>
    <w:rsid w:val="00FE1A0E"/>
    <w:rsid w:val="00FF5B1D"/>
    <w:rsid w:val="00FF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A1"/>
    <w:rPr>
      <w:lang w:eastAsia="en-US"/>
    </w:rPr>
  </w:style>
  <w:style w:type="paragraph" w:styleId="1">
    <w:name w:val="heading 1"/>
    <w:basedOn w:val="a"/>
    <w:next w:val="a"/>
    <w:qFormat/>
    <w:rsid w:val="000C6FA1"/>
    <w:pPr>
      <w:keepNext/>
      <w:tabs>
        <w:tab w:val="left" w:pos="-720"/>
        <w:tab w:val="left" w:pos="284"/>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utlineLvl w:val="0"/>
    </w:pPr>
    <w:rPr>
      <w:bCs/>
      <w:spacing w:val="-3"/>
      <w:sz w:val="24"/>
      <w:lang w:val="en-GB"/>
    </w:rPr>
  </w:style>
  <w:style w:type="paragraph" w:styleId="2">
    <w:name w:val="heading 2"/>
    <w:basedOn w:val="a"/>
    <w:next w:val="a"/>
    <w:qFormat/>
    <w:rsid w:val="000C6FA1"/>
    <w:pPr>
      <w:keepNext/>
      <w:tabs>
        <w:tab w:val="left" w:pos="-720"/>
        <w:tab w:val="left" w:pos="567"/>
      </w:tabs>
      <w:suppressAutoHyphens/>
      <w:outlineLvl w:val="1"/>
    </w:pPr>
    <w:rPr>
      <w:b/>
      <w:bCs/>
      <w:sz w:val="24"/>
    </w:rPr>
  </w:style>
  <w:style w:type="paragraph" w:styleId="3">
    <w:name w:val="heading 3"/>
    <w:basedOn w:val="a"/>
    <w:next w:val="a"/>
    <w:qFormat/>
    <w:rsid w:val="000C6FA1"/>
    <w:pPr>
      <w:keepNext/>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outlineLvl w:val="2"/>
    </w:pPr>
    <w:rPr>
      <w:bCs/>
      <w:spacing w:val="-3"/>
      <w:sz w:val="24"/>
    </w:rPr>
  </w:style>
  <w:style w:type="paragraph" w:styleId="4">
    <w:name w:val="heading 4"/>
    <w:basedOn w:val="a"/>
    <w:next w:val="a"/>
    <w:qFormat/>
    <w:rsid w:val="000C6FA1"/>
    <w:pPr>
      <w:keepNext/>
      <w:tabs>
        <w:tab w:val="left" w:pos="-720"/>
        <w:tab w:val="left" w:pos="0"/>
        <w:tab w:val="left" w:pos="720"/>
      </w:tabs>
      <w:suppressAutoHyphens/>
      <w:ind w:left="540"/>
      <w:outlineLvl w:val="3"/>
    </w:pPr>
    <w:rPr>
      <w:spacing w:val="-3"/>
      <w:sz w:val="24"/>
    </w:rPr>
  </w:style>
  <w:style w:type="paragraph" w:styleId="5">
    <w:name w:val="heading 5"/>
    <w:basedOn w:val="a"/>
    <w:next w:val="a"/>
    <w:qFormat/>
    <w:rsid w:val="000C6FA1"/>
    <w:pPr>
      <w:keepNext/>
      <w:outlineLvl w:val="4"/>
    </w:pPr>
    <w:rPr>
      <w:b/>
      <w:color w:val="FF0000"/>
      <w:sz w:val="22"/>
      <w:lang w:val="en-GB"/>
    </w:rPr>
  </w:style>
  <w:style w:type="paragraph" w:styleId="6">
    <w:name w:val="heading 6"/>
    <w:basedOn w:val="a"/>
    <w:next w:val="a"/>
    <w:qFormat/>
    <w:rsid w:val="000C6FA1"/>
    <w:pPr>
      <w:keepNext/>
      <w:tabs>
        <w:tab w:val="left" w:pos="-720"/>
        <w:tab w:val="left" w:pos="567"/>
        <w:tab w:val="left" w:pos="4536"/>
      </w:tabs>
      <w:suppressAutoHyphens/>
      <w:spacing w:line="260" w:lineRule="exact"/>
      <w:outlineLvl w:val="5"/>
    </w:pPr>
    <w:rPr>
      <w:i/>
      <w:sz w:val="22"/>
      <w:lang w:val="en-GB"/>
    </w:rPr>
  </w:style>
  <w:style w:type="paragraph" w:styleId="7">
    <w:name w:val="heading 7"/>
    <w:basedOn w:val="a"/>
    <w:link w:val="7Char"/>
    <w:qFormat/>
    <w:rsid w:val="000C6FA1"/>
    <w:pPr>
      <w:ind w:left="720"/>
      <w:outlineLvl w:val="6"/>
    </w:pPr>
    <w:rPr>
      <w:rFonts w:ascii="CG Times (WN)" w:hAnsi="CG Times (WN)"/>
      <w:i/>
      <w:lang w:val="en-GB"/>
    </w:rPr>
  </w:style>
  <w:style w:type="paragraph" w:styleId="8">
    <w:name w:val="heading 8"/>
    <w:basedOn w:val="a"/>
    <w:link w:val="8Char"/>
    <w:qFormat/>
    <w:rsid w:val="000C6FA1"/>
    <w:pPr>
      <w:ind w:left="720"/>
      <w:outlineLvl w:val="7"/>
    </w:pPr>
    <w:rPr>
      <w:rFonts w:ascii="CG Times (WN)" w:hAnsi="CG Times (WN)"/>
      <w:i/>
      <w:lang w:val="en-GB"/>
    </w:rPr>
  </w:style>
  <w:style w:type="paragraph" w:styleId="9">
    <w:name w:val="heading 9"/>
    <w:basedOn w:val="a"/>
    <w:link w:val="9Char"/>
    <w:qFormat/>
    <w:rsid w:val="000C6FA1"/>
    <w:pPr>
      <w:ind w:left="720"/>
      <w:outlineLvl w:val="8"/>
    </w:pPr>
    <w:rPr>
      <w:rFonts w:ascii="CG Times (WN)" w:hAnsi="CG Times (WN)"/>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0D43C8"/>
    <w:pPr>
      <w:tabs>
        <w:tab w:val="left" w:pos="567"/>
      </w:tabs>
    </w:pPr>
    <w:rPr>
      <w:sz w:val="22"/>
      <w:lang w:val="en-GB"/>
    </w:rPr>
  </w:style>
  <w:style w:type="paragraph" w:styleId="20">
    <w:name w:val="Body Text 2"/>
    <w:basedOn w:val="a"/>
    <w:rsid w:val="000C6FA1"/>
    <w:pPr>
      <w:spacing w:line="260" w:lineRule="atLeast"/>
    </w:pPr>
    <w:rPr>
      <w:i/>
      <w:color w:val="FF0000"/>
      <w:u w:val="single"/>
      <w:lang w:val="en-GB"/>
    </w:rPr>
  </w:style>
  <w:style w:type="paragraph" w:styleId="21">
    <w:name w:val="Body Text Indent 2"/>
    <w:basedOn w:val="a"/>
    <w:rsid w:val="000C6FA1"/>
    <w:pPr>
      <w:tabs>
        <w:tab w:val="left" w:pos="567"/>
      </w:tabs>
      <w:spacing w:line="260" w:lineRule="exact"/>
      <w:ind w:left="567" w:hanging="567"/>
      <w:jc w:val="both"/>
    </w:pPr>
    <w:rPr>
      <w:b/>
      <w:sz w:val="22"/>
      <w:lang w:val="en-GB"/>
    </w:rPr>
  </w:style>
  <w:style w:type="paragraph" w:styleId="a4">
    <w:name w:val="header"/>
    <w:basedOn w:val="a"/>
    <w:rsid w:val="000C6FA1"/>
    <w:pPr>
      <w:tabs>
        <w:tab w:val="center" w:pos="4153"/>
        <w:tab w:val="right" w:pos="8306"/>
      </w:tabs>
    </w:pPr>
    <w:rPr>
      <w:lang w:val="en-GB"/>
    </w:rPr>
  </w:style>
  <w:style w:type="paragraph" w:styleId="a5">
    <w:name w:val="footer"/>
    <w:basedOn w:val="a"/>
    <w:rsid w:val="000C6FA1"/>
    <w:pPr>
      <w:tabs>
        <w:tab w:val="center" w:pos="4153"/>
        <w:tab w:val="right" w:pos="8306"/>
      </w:tabs>
    </w:pPr>
    <w:rPr>
      <w:lang w:val="en-GB"/>
    </w:rPr>
  </w:style>
  <w:style w:type="paragraph" w:styleId="a6">
    <w:name w:val="Body Text Indent"/>
    <w:basedOn w:val="a"/>
    <w:rsid w:val="000C6FA1"/>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567"/>
      <w:jc w:val="both"/>
    </w:pPr>
    <w:rPr>
      <w:spacing w:val="-3"/>
      <w:sz w:val="24"/>
    </w:rPr>
  </w:style>
  <w:style w:type="paragraph" w:styleId="a7">
    <w:name w:val="Body Text"/>
    <w:basedOn w:val="a"/>
    <w:rsid w:val="000C6FA1"/>
    <w:pPr>
      <w:spacing w:line="240" w:lineRule="atLeast"/>
    </w:pPr>
    <w:rPr>
      <w:bCs/>
      <w:sz w:val="24"/>
    </w:rPr>
  </w:style>
  <w:style w:type="paragraph" w:customStyle="1" w:styleId="MyBullet">
    <w:name w:val="MyBullet"/>
    <w:basedOn w:val="a"/>
    <w:rsid w:val="000D43C8"/>
    <w:pPr>
      <w:numPr>
        <w:numId w:val="3"/>
      </w:numPr>
    </w:pPr>
  </w:style>
  <w:style w:type="paragraph" w:styleId="30">
    <w:name w:val="Body Text Indent 3"/>
    <w:basedOn w:val="a"/>
    <w:rsid w:val="000C6FA1"/>
    <w:pPr>
      <w:tabs>
        <w:tab w:val="left" w:pos="540"/>
      </w:tabs>
      <w:ind w:left="540"/>
    </w:pPr>
    <w:rPr>
      <w:sz w:val="24"/>
    </w:rPr>
  </w:style>
  <w:style w:type="paragraph" w:styleId="70">
    <w:name w:val="toc 7"/>
    <w:basedOn w:val="a"/>
    <w:next w:val="a"/>
    <w:autoRedefine/>
    <w:semiHidden/>
    <w:rsid w:val="000D43C8"/>
    <w:pPr>
      <w:tabs>
        <w:tab w:val="left" w:pos="-720"/>
        <w:tab w:val="left" w:pos="0"/>
        <w:tab w:val="left" w:pos="540"/>
        <w:tab w:val="left" w:pos="2430"/>
        <w:tab w:val="left" w:pos="2700"/>
      </w:tabs>
      <w:suppressAutoHyphens/>
    </w:pPr>
    <w:rPr>
      <w:spacing w:val="-3"/>
      <w:sz w:val="24"/>
      <w:lang w:val="en-GB"/>
    </w:rPr>
  </w:style>
  <w:style w:type="paragraph" w:styleId="31">
    <w:name w:val="Body Text 3"/>
    <w:basedOn w:val="a"/>
    <w:rsid w:val="000C6FA1"/>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pPr>
    <w:rPr>
      <w:bCs/>
      <w:spacing w:val="-3"/>
      <w:sz w:val="24"/>
    </w:rPr>
  </w:style>
  <w:style w:type="paragraph" w:styleId="a8">
    <w:name w:val="Balloon Text"/>
    <w:basedOn w:val="a"/>
    <w:link w:val="Char"/>
    <w:uiPriority w:val="99"/>
    <w:semiHidden/>
    <w:unhideWhenUsed/>
    <w:rsid w:val="00221B93"/>
    <w:rPr>
      <w:rFonts w:ascii="Tahoma" w:hAnsi="Tahoma"/>
      <w:sz w:val="16"/>
      <w:szCs w:val="16"/>
    </w:rPr>
  </w:style>
  <w:style w:type="character" w:customStyle="1" w:styleId="Char">
    <w:name w:val="Κείμενο πλαισίου Char"/>
    <w:link w:val="a8"/>
    <w:uiPriority w:val="99"/>
    <w:semiHidden/>
    <w:rsid w:val="00221B93"/>
    <w:rPr>
      <w:rFonts w:ascii="Tahoma" w:hAnsi="Tahoma" w:cs="Tahoma"/>
      <w:sz w:val="16"/>
      <w:szCs w:val="16"/>
    </w:rPr>
  </w:style>
  <w:style w:type="character" w:styleId="a9">
    <w:name w:val="annotation reference"/>
    <w:semiHidden/>
    <w:unhideWhenUsed/>
    <w:rsid w:val="00434FCC"/>
    <w:rPr>
      <w:sz w:val="16"/>
      <w:szCs w:val="16"/>
    </w:rPr>
  </w:style>
  <w:style w:type="paragraph" w:styleId="aa">
    <w:name w:val="annotation text"/>
    <w:basedOn w:val="a"/>
    <w:link w:val="Char0"/>
    <w:uiPriority w:val="99"/>
    <w:semiHidden/>
    <w:unhideWhenUsed/>
    <w:rsid w:val="00434FCC"/>
  </w:style>
  <w:style w:type="character" w:customStyle="1" w:styleId="Char0">
    <w:name w:val="Κείμενο σχολίου Char"/>
    <w:basedOn w:val="a0"/>
    <w:link w:val="aa"/>
    <w:uiPriority w:val="99"/>
    <w:semiHidden/>
    <w:rsid w:val="00434FCC"/>
  </w:style>
  <w:style w:type="paragraph" w:styleId="ab">
    <w:name w:val="annotation subject"/>
    <w:basedOn w:val="aa"/>
    <w:next w:val="aa"/>
    <w:link w:val="Char1"/>
    <w:uiPriority w:val="99"/>
    <w:semiHidden/>
    <w:unhideWhenUsed/>
    <w:rsid w:val="00434FCC"/>
    <w:rPr>
      <w:b/>
      <w:bCs/>
    </w:rPr>
  </w:style>
  <w:style w:type="character" w:customStyle="1" w:styleId="Char1">
    <w:name w:val="Θέμα σχολίου Char"/>
    <w:link w:val="ab"/>
    <w:uiPriority w:val="99"/>
    <w:semiHidden/>
    <w:rsid w:val="00434FCC"/>
    <w:rPr>
      <w:b/>
      <w:bCs/>
    </w:rPr>
  </w:style>
  <w:style w:type="paragraph" w:styleId="ac">
    <w:name w:val="Revision"/>
    <w:hidden/>
    <w:uiPriority w:val="99"/>
    <w:semiHidden/>
    <w:rsid w:val="00434FCC"/>
    <w:rPr>
      <w:lang w:eastAsia="en-US"/>
    </w:rPr>
  </w:style>
  <w:style w:type="paragraph" w:styleId="ad">
    <w:name w:val="footnote text"/>
    <w:basedOn w:val="a"/>
    <w:link w:val="Char2"/>
    <w:semiHidden/>
    <w:unhideWhenUsed/>
    <w:rsid w:val="000C6FA1"/>
    <w:pPr>
      <w:widowControl w:val="0"/>
    </w:pPr>
    <w:rPr>
      <w:rFonts w:ascii="Courier New" w:hAnsi="Courier New"/>
      <w:snapToGrid w:val="0"/>
    </w:rPr>
  </w:style>
  <w:style w:type="character" w:customStyle="1" w:styleId="Char2">
    <w:name w:val="Κείμενο υποσημείωσης Char"/>
    <w:link w:val="ad"/>
    <w:semiHidden/>
    <w:rsid w:val="007C3937"/>
    <w:rPr>
      <w:rFonts w:ascii="Courier New" w:hAnsi="Courier New"/>
      <w:snapToGrid w:val="0"/>
      <w:lang w:eastAsia="en-US"/>
    </w:rPr>
  </w:style>
  <w:style w:type="character" w:styleId="ae">
    <w:name w:val="footnote reference"/>
    <w:semiHidden/>
    <w:unhideWhenUsed/>
    <w:rsid w:val="007C3937"/>
    <w:rPr>
      <w:vertAlign w:val="superscript"/>
    </w:rPr>
  </w:style>
  <w:style w:type="character" w:styleId="-">
    <w:name w:val="Hyperlink"/>
    <w:uiPriority w:val="99"/>
    <w:rsid w:val="004763B2"/>
    <w:rPr>
      <w:color w:val="0000FF"/>
      <w:u w:val="single"/>
    </w:rPr>
  </w:style>
  <w:style w:type="paragraph" w:customStyle="1" w:styleId="BodytextAgency">
    <w:name w:val="Body text (Agency)"/>
    <w:basedOn w:val="a"/>
    <w:link w:val="BodytextAgencyChar"/>
    <w:rsid w:val="004763B2"/>
    <w:pPr>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4763B2"/>
    <w:rPr>
      <w:rFonts w:ascii="Verdana" w:eastAsia="Verdana" w:hAnsi="Verdana" w:cs="Verdana"/>
      <w:sz w:val="18"/>
      <w:szCs w:val="18"/>
      <w:lang w:val="en-GB" w:eastAsia="en-GB"/>
    </w:rPr>
  </w:style>
  <w:style w:type="paragraph" w:styleId="af">
    <w:name w:val="List Paragraph"/>
    <w:basedOn w:val="a"/>
    <w:uiPriority w:val="34"/>
    <w:qFormat/>
    <w:rsid w:val="00F9471B"/>
    <w:pPr>
      <w:ind w:left="720"/>
      <w:contextualSpacing/>
    </w:pPr>
    <w:rPr>
      <w:sz w:val="24"/>
    </w:rPr>
  </w:style>
  <w:style w:type="character" w:customStyle="1" w:styleId="7Char">
    <w:name w:val="Επικεφαλίδα 7 Char"/>
    <w:basedOn w:val="a0"/>
    <w:link w:val="7"/>
    <w:rsid w:val="000C6FA1"/>
    <w:rPr>
      <w:rFonts w:ascii="CG Times (WN)" w:hAnsi="CG Times (WN)"/>
      <w:i/>
      <w:lang w:val="en-GB" w:eastAsia="en-US"/>
    </w:rPr>
  </w:style>
  <w:style w:type="character" w:customStyle="1" w:styleId="8Char">
    <w:name w:val="Επικεφαλίδα 8 Char"/>
    <w:basedOn w:val="a0"/>
    <w:link w:val="8"/>
    <w:rsid w:val="000C6FA1"/>
    <w:rPr>
      <w:rFonts w:ascii="CG Times (WN)" w:hAnsi="CG Times (WN)"/>
      <w:i/>
      <w:lang w:val="en-GB" w:eastAsia="en-US"/>
    </w:rPr>
  </w:style>
  <w:style w:type="character" w:customStyle="1" w:styleId="9Char">
    <w:name w:val="Επικεφαλίδα 9 Char"/>
    <w:basedOn w:val="a0"/>
    <w:link w:val="9"/>
    <w:rsid w:val="000C6FA1"/>
    <w:rPr>
      <w:rFonts w:ascii="CG Times (WN)" w:hAnsi="CG Times (WN)"/>
      <w:i/>
      <w:lang w:val="en-GB" w:eastAsia="en-US"/>
    </w:rPr>
  </w:style>
  <w:style w:type="character" w:styleId="af0">
    <w:name w:val="page number"/>
    <w:basedOn w:val="a0"/>
    <w:rsid w:val="000C6FA1"/>
  </w:style>
  <w:style w:type="paragraph" w:styleId="af1">
    <w:name w:val="toa heading"/>
    <w:basedOn w:val="a"/>
    <w:next w:val="a"/>
    <w:semiHidden/>
    <w:rsid w:val="000C6FA1"/>
    <w:pPr>
      <w:tabs>
        <w:tab w:val="left" w:pos="9000"/>
        <w:tab w:val="right" w:pos="9360"/>
      </w:tabs>
      <w:suppressAutoHyphens/>
    </w:pPr>
    <w:rPr>
      <w:rFonts w:ascii="PA-Courier" w:hAnsi="PA-Courier"/>
      <w:sz w:val="24"/>
      <w:lang w:val="en-US"/>
    </w:rPr>
  </w:style>
  <w:style w:type="paragraph" w:styleId="af2">
    <w:name w:val="caption"/>
    <w:basedOn w:val="a"/>
    <w:next w:val="a"/>
    <w:qFormat/>
    <w:rsid w:val="000C6FA1"/>
    <w:pPr>
      <w:tabs>
        <w:tab w:val="left" w:pos="3119"/>
      </w:tabs>
      <w:jc w:val="both"/>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A1"/>
    <w:rPr>
      <w:lang w:eastAsia="en-US"/>
    </w:rPr>
  </w:style>
  <w:style w:type="paragraph" w:styleId="1">
    <w:name w:val="heading 1"/>
    <w:basedOn w:val="a"/>
    <w:next w:val="a"/>
    <w:qFormat/>
    <w:rsid w:val="000C6FA1"/>
    <w:pPr>
      <w:keepNext/>
      <w:tabs>
        <w:tab w:val="left" w:pos="-720"/>
        <w:tab w:val="left" w:pos="284"/>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utlineLvl w:val="0"/>
    </w:pPr>
    <w:rPr>
      <w:bCs/>
      <w:spacing w:val="-3"/>
      <w:sz w:val="24"/>
      <w:lang w:val="en-GB"/>
    </w:rPr>
  </w:style>
  <w:style w:type="paragraph" w:styleId="2">
    <w:name w:val="heading 2"/>
    <w:basedOn w:val="a"/>
    <w:next w:val="a"/>
    <w:qFormat/>
    <w:rsid w:val="000C6FA1"/>
    <w:pPr>
      <w:keepNext/>
      <w:tabs>
        <w:tab w:val="left" w:pos="-720"/>
        <w:tab w:val="left" w:pos="567"/>
      </w:tabs>
      <w:suppressAutoHyphens/>
      <w:outlineLvl w:val="1"/>
    </w:pPr>
    <w:rPr>
      <w:b/>
      <w:bCs/>
      <w:sz w:val="24"/>
    </w:rPr>
  </w:style>
  <w:style w:type="paragraph" w:styleId="3">
    <w:name w:val="heading 3"/>
    <w:basedOn w:val="a"/>
    <w:next w:val="a"/>
    <w:qFormat/>
    <w:rsid w:val="000C6FA1"/>
    <w:pPr>
      <w:keepNext/>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outlineLvl w:val="2"/>
    </w:pPr>
    <w:rPr>
      <w:bCs/>
      <w:spacing w:val="-3"/>
      <w:sz w:val="24"/>
    </w:rPr>
  </w:style>
  <w:style w:type="paragraph" w:styleId="4">
    <w:name w:val="heading 4"/>
    <w:basedOn w:val="a"/>
    <w:next w:val="a"/>
    <w:qFormat/>
    <w:rsid w:val="000C6FA1"/>
    <w:pPr>
      <w:keepNext/>
      <w:tabs>
        <w:tab w:val="left" w:pos="-720"/>
        <w:tab w:val="left" w:pos="0"/>
        <w:tab w:val="left" w:pos="720"/>
      </w:tabs>
      <w:suppressAutoHyphens/>
      <w:ind w:left="540"/>
      <w:outlineLvl w:val="3"/>
    </w:pPr>
    <w:rPr>
      <w:spacing w:val="-3"/>
      <w:sz w:val="24"/>
    </w:rPr>
  </w:style>
  <w:style w:type="paragraph" w:styleId="5">
    <w:name w:val="heading 5"/>
    <w:basedOn w:val="a"/>
    <w:next w:val="a"/>
    <w:qFormat/>
    <w:rsid w:val="000C6FA1"/>
    <w:pPr>
      <w:keepNext/>
      <w:outlineLvl w:val="4"/>
    </w:pPr>
    <w:rPr>
      <w:b/>
      <w:color w:val="FF0000"/>
      <w:sz w:val="22"/>
      <w:lang w:val="en-GB"/>
    </w:rPr>
  </w:style>
  <w:style w:type="paragraph" w:styleId="6">
    <w:name w:val="heading 6"/>
    <w:basedOn w:val="a"/>
    <w:next w:val="a"/>
    <w:qFormat/>
    <w:rsid w:val="000C6FA1"/>
    <w:pPr>
      <w:keepNext/>
      <w:tabs>
        <w:tab w:val="left" w:pos="-720"/>
        <w:tab w:val="left" w:pos="567"/>
        <w:tab w:val="left" w:pos="4536"/>
      </w:tabs>
      <w:suppressAutoHyphens/>
      <w:spacing w:line="260" w:lineRule="exact"/>
      <w:outlineLvl w:val="5"/>
    </w:pPr>
    <w:rPr>
      <w:i/>
      <w:sz w:val="22"/>
      <w:lang w:val="en-GB"/>
    </w:rPr>
  </w:style>
  <w:style w:type="paragraph" w:styleId="7">
    <w:name w:val="heading 7"/>
    <w:basedOn w:val="a"/>
    <w:link w:val="7Char"/>
    <w:qFormat/>
    <w:rsid w:val="000C6FA1"/>
    <w:pPr>
      <w:ind w:left="720"/>
      <w:outlineLvl w:val="6"/>
    </w:pPr>
    <w:rPr>
      <w:rFonts w:ascii="CG Times (WN)" w:hAnsi="CG Times (WN)"/>
      <w:i/>
      <w:lang w:val="en-GB"/>
    </w:rPr>
  </w:style>
  <w:style w:type="paragraph" w:styleId="8">
    <w:name w:val="heading 8"/>
    <w:basedOn w:val="a"/>
    <w:link w:val="8Char"/>
    <w:qFormat/>
    <w:rsid w:val="000C6FA1"/>
    <w:pPr>
      <w:ind w:left="720"/>
      <w:outlineLvl w:val="7"/>
    </w:pPr>
    <w:rPr>
      <w:rFonts w:ascii="CG Times (WN)" w:hAnsi="CG Times (WN)"/>
      <w:i/>
      <w:lang w:val="en-GB"/>
    </w:rPr>
  </w:style>
  <w:style w:type="paragraph" w:styleId="9">
    <w:name w:val="heading 9"/>
    <w:basedOn w:val="a"/>
    <w:link w:val="9Char"/>
    <w:qFormat/>
    <w:rsid w:val="000C6FA1"/>
    <w:pPr>
      <w:ind w:left="720"/>
      <w:outlineLvl w:val="8"/>
    </w:pPr>
    <w:rPr>
      <w:rFonts w:ascii="CG Times (WN)" w:hAnsi="CG Times (WN)"/>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0D43C8"/>
    <w:pPr>
      <w:tabs>
        <w:tab w:val="left" w:pos="567"/>
      </w:tabs>
    </w:pPr>
    <w:rPr>
      <w:sz w:val="22"/>
      <w:lang w:val="en-GB"/>
    </w:rPr>
  </w:style>
  <w:style w:type="paragraph" w:styleId="20">
    <w:name w:val="Body Text 2"/>
    <w:basedOn w:val="a"/>
    <w:rsid w:val="000C6FA1"/>
    <w:pPr>
      <w:spacing w:line="260" w:lineRule="atLeast"/>
    </w:pPr>
    <w:rPr>
      <w:i/>
      <w:color w:val="FF0000"/>
      <w:u w:val="single"/>
      <w:lang w:val="en-GB"/>
    </w:rPr>
  </w:style>
  <w:style w:type="paragraph" w:styleId="21">
    <w:name w:val="Body Text Indent 2"/>
    <w:basedOn w:val="a"/>
    <w:rsid w:val="000C6FA1"/>
    <w:pPr>
      <w:tabs>
        <w:tab w:val="left" w:pos="567"/>
      </w:tabs>
      <w:spacing w:line="260" w:lineRule="exact"/>
      <w:ind w:left="567" w:hanging="567"/>
      <w:jc w:val="both"/>
    </w:pPr>
    <w:rPr>
      <w:b/>
      <w:sz w:val="22"/>
      <w:lang w:val="en-GB"/>
    </w:rPr>
  </w:style>
  <w:style w:type="paragraph" w:styleId="a4">
    <w:name w:val="header"/>
    <w:basedOn w:val="a"/>
    <w:rsid w:val="000C6FA1"/>
    <w:pPr>
      <w:tabs>
        <w:tab w:val="center" w:pos="4153"/>
        <w:tab w:val="right" w:pos="8306"/>
      </w:tabs>
    </w:pPr>
    <w:rPr>
      <w:lang w:val="en-GB"/>
    </w:rPr>
  </w:style>
  <w:style w:type="paragraph" w:styleId="a5">
    <w:name w:val="footer"/>
    <w:basedOn w:val="a"/>
    <w:rsid w:val="000C6FA1"/>
    <w:pPr>
      <w:tabs>
        <w:tab w:val="center" w:pos="4153"/>
        <w:tab w:val="right" w:pos="8306"/>
      </w:tabs>
    </w:pPr>
    <w:rPr>
      <w:lang w:val="en-GB"/>
    </w:rPr>
  </w:style>
  <w:style w:type="paragraph" w:styleId="a6">
    <w:name w:val="Body Text Indent"/>
    <w:basedOn w:val="a"/>
    <w:rsid w:val="000C6FA1"/>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567"/>
      <w:jc w:val="both"/>
    </w:pPr>
    <w:rPr>
      <w:spacing w:val="-3"/>
      <w:sz w:val="24"/>
    </w:rPr>
  </w:style>
  <w:style w:type="paragraph" w:styleId="a7">
    <w:name w:val="Body Text"/>
    <w:basedOn w:val="a"/>
    <w:rsid w:val="000C6FA1"/>
    <w:pPr>
      <w:spacing w:line="240" w:lineRule="atLeast"/>
    </w:pPr>
    <w:rPr>
      <w:bCs/>
      <w:sz w:val="24"/>
    </w:rPr>
  </w:style>
  <w:style w:type="paragraph" w:customStyle="1" w:styleId="MyBullet">
    <w:name w:val="MyBullet"/>
    <w:basedOn w:val="a"/>
    <w:rsid w:val="000D43C8"/>
    <w:pPr>
      <w:numPr>
        <w:numId w:val="3"/>
      </w:numPr>
    </w:pPr>
  </w:style>
  <w:style w:type="paragraph" w:styleId="30">
    <w:name w:val="Body Text Indent 3"/>
    <w:basedOn w:val="a"/>
    <w:rsid w:val="000C6FA1"/>
    <w:pPr>
      <w:tabs>
        <w:tab w:val="left" w:pos="540"/>
      </w:tabs>
      <w:ind w:left="540"/>
    </w:pPr>
    <w:rPr>
      <w:sz w:val="24"/>
    </w:rPr>
  </w:style>
  <w:style w:type="paragraph" w:styleId="70">
    <w:name w:val="toc 7"/>
    <w:basedOn w:val="a"/>
    <w:next w:val="a"/>
    <w:autoRedefine/>
    <w:semiHidden/>
    <w:rsid w:val="000D43C8"/>
    <w:pPr>
      <w:tabs>
        <w:tab w:val="left" w:pos="-720"/>
        <w:tab w:val="left" w:pos="0"/>
        <w:tab w:val="left" w:pos="540"/>
        <w:tab w:val="left" w:pos="2430"/>
        <w:tab w:val="left" w:pos="2700"/>
      </w:tabs>
      <w:suppressAutoHyphens/>
    </w:pPr>
    <w:rPr>
      <w:spacing w:val="-3"/>
      <w:sz w:val="24"/>
      <w:lang w:val="en-GB"/>
    </w:rPr>
  </w:style>
  <w:style w:type="paragraph" w:styleId="31">
    <w:name w:val="Body Text 3"/>
    <w:basedOn w:val="a"/>
    <w:rsid w:val="000C6FA1"/>
    <w:pPr>
      <w:tabs>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jc w:val="both"/>
    </w:pPr>
    <w:rPr>
      <w:bCs/>
      <w:spacing w:val="-3"/>
      <w:sz w:val="24"/>
    </w:rPr>
  </w:style>
  <w:style w:type="paragraph" w:styleId="a8">
    <w:name w:val="Balloon Text"/>
    <w:basedOn w:val="a"/>
    <w:link w:val="Char"/>
    <w:uiPriority w:val="99"/>
    <w:semiHidden/>
    <w:unhideWhenUsed/>
    <w:rsid w:val="00221B93"/>
    <w:rPr>
      <w:rFonts w:ascii="Tahoma" w:hAnsi="Tahoma"/>
      <w:sz w:val="16"/>
      <w:szCs w:val="16"/>
    </w:rPr>
  </w:style>
  <w:style w:type="character" w:customStyle="1" w:styleId="Char">
    <w:name w:val="Κείμενο πλαισίου Char"/>
    <w:link w:val="a8"/>
    <w:uiPriority w:val="99"/>
    <w:semiHidden/>
    <w:rsid w:val="00221B93"/>
    <w:rPr>
      <w:rFonts w:ascii="Tahoma" w:hAnsi="Tahoma" w:cs="Tahoma"/>
      <w:sz w:val="16"/>
      <w:szCs w:val="16"/>
    </w:rPr>
  </w:style>
  <w:style w:type="character" w:styleId="a9">
    <w:name w:val="annotation reference"/>
    <w:semiHidden/>
    <w:unhideWhenUsed/>
    <w:rsid w:val="00434FCC"/>
    <w:rPr>
      <w:sz w:val="16"/>
      <w:szCs w:val="16"/>
    </w:rPr>
  </w:style>
  <w:style w:type="paragraph" w:styleId="aa">
    <w:name w:val="annotation text"/>
    <w:basedOn w:val="a"/>
    <w:link w:val="Char0"/>
    <w:uiPriority w:val="99"/>
    <w:semiHidden/>
    <w:unhideWhenUsed/>
    <w:rsid w:val="00434FCC"/>
  </w:style>
  <w:style w:type="character" w:customStyle="1" w:styleId="Char0">
    <w:name w:val="Κείμενο σχολίου Char"/>
    <w:basedOn w:val="a0"/>
    <w:link w:val="aa"/>
    <w:uiPriority w:val="99"/>
    <w:semiHidden/>
    <w:rsid w:val="00434FCC"/>
  </w:style>
  <w:style w:type="paragraph" w:styleId="ab">
    <w:name w:val="annotation subject"/>
    <w:basedOn w:val="aa"/>
    <w:next w:val="aa"/>
    <w:link w:val="Char1"/>
    <w:uiPriority w:val="99"/>
    <w:semiHidden/>
    <w:unhideWhenUsed/>
    <w:rsid w:val="00434FCC"/>
    <w:rPr>
      <w:b/>
      <w:bCs/>
    </w:rPr>
  </w:style>
  <w:style w:type="character" w:customStyle="1" w:styleId="Char1">
    <w:name w:val="Θέμα σχολίου Char"/>
    <w:link w:val="ab"/>
    <w:uiPriority w:val="99"/>
    <w:semiHidden/>
    <w:rsid w:val="00434FCC"/>
    <w:rPr>
      <w:b/>
      <w:bCs/>
    </w:rPr>
  </w:style>
  <w:style w:type="paragraph" w:styleId="ac">
    <w:name w:val="Revision"/>
    <w:hidden/>
    <w:uiPriority w:val="99"/>
    <w:semiHidden/>
    <w:rsid w:val="00434FCC"/>
    <w:rPr>
      <w:lang w:eastAsia="en-US"/>
    </w:rPr>
  </w:style>
  <w:style w:type="paragraph" w:styleId="ad">
    <w:name w:val="footnote text"/>
    <w:basedOn w:val="a"/>
    <w:link w:val="Char2"/>
    <w:semiHidden/>
    <w:unhideWhenUsed/>
    <w:rsid w:val="000C6FA1"/>
    <w:pPr>
      <w:widowControl w:val="0"/>
    </w:pPr>
    <w:rPr>
      <w:rFonts w:ascii="Courier New" w:hAnsi="Courier New"/>
      <w:snapToGrid w:val="0"/>
    </w:rPr>
  </w:style>
  <w:style w:type="character" w:customStyle="1" w:styleId="Char2">
    <w:name w:val="Κείμενο υποσημείωσης Char"/>
    <w:link w:val="ad"/>
    <w:semiHidden/>
    <w:rsid w:val="007C3937"/>
    <w:rPr>
      <w:rFonts w:ascii="Courier New" w:hAnsi="Courier New"/>
      <w:snapToGrid w:val="0"/>
      <w:lang w:eastAsia="en-US"/>
    </w:rPr>
  </w:style>
  <w:style w:type="character" w:styleId="ae">
    <w:name w:val="footnote reference"/>
    <w:semiHidden/>
    <w:unhideWhenUsed/>
    <w:rsid w:val="007C3937"/>
    <w:rPr>
      <w:vertAlign w:val="superscript"/>
    </w:rPr>
  </w:style>
  <w:style w:type="character" w:styleId="-">
    <w:name w:val="Hyperlink"/>
    <w:uiPriority w:val="99"/>
    <w:rsid w:val="004763B2"/>
    <w:rPr>
      <w:color w:val="0000FF"/>
      <w:u w:val="single"/>
    </w:rPr>
  </w:style>
  <w:style w:type="paragraph" w:customStyle="1" w:styleId="BodytextAgency">
    <w:name w:val="Body text (Agency)"/>
    <w:basedOn w:val="a"/>
    <w:link w:val="BodytextAgencyChar"/>
    <w:rsid w:val="004763B2"/>
    <w:pPr>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4763B2"/>
    <w:rPr>
      <w:rFonts w:ascii="Verdana" w:eastAsia="Verdana" w:hAnsi="Verdana" w:cs="Verdana"/>
      <w:sz w:val="18"/>
      <w:szCs w:val="18"/>
      <w:lang w:val="en-GB" w:eastAsia="en-GB"/>
    </w:rPr>
  </w:style>
  <w:style w:type="paragraph" w:styleId="af">
    <w:name w:val="List Paragraph"/>
    <w:basedOn w:val="a"/>
    <w:uiPriority w:val="34"/>
    <w:qFormat/>
    <w:rsid w:val="00F9471B"/>
    <w:pPr>
      <w:ind w:left="720"/>
      <w:contextualSpacing/>
    </w:pPr>
    <w:rPr>
      <w:sz w:val="24"/>
    </w:rPr>
  </w:style>
  <w:style w:type="character" w:customStyle="1" w:styleId="7Char">
    <w:name w:val="Επικεφαλίδα 7 Char"/>
    <w:basedOn w:val="a0"/>
    <w:link w:val="7"/>
    <w:rsid w:val="000C6FA1"/>
    <w:rPr>
      <w:rFonts w:ascii="CG Times (WN)" w:hAnsi="CG Times (WN)"/>
      <w:i/>
      <w:lang w:val="en-GB" w:eastAsia="en-US"/>
    </w:rPr>
  </w:style>
  <w:style w:type="character" w:customStyle="1" w:styleId="8Char">
    <w:name w:val="Επικεφαλίδα 8 Char"/>
    <w:basedOn w:val="a0"/>
    <w:link w:val="8"/>
    <w:rsid w:val="000C6FA1"/>
    <w:rPr>
      <w:rFonts w:ascii="CG Times (WN)" w:hAnsi="CG Times (WN)"/>
      <w:i/>
      <w:lang w:val="en-GB" w:eastAsia="en-US"/>
    </w:rPr>
  </w:style>
  <w:style w:type="character" w:customStyle="1" w:styleId="9Char">
    <w:name w:val="Επικεφαλίδα 9 Char"/>
    <w:basedOn w:val="a0"/>
    <w:link w:val="9"/>
    <w:rsid w:val="000C6FA1"/>
    <w:rPr>
      <w:rFonts w:ascii="CG Times (WN)" w:hAnsi="CG Times (WN)"/>
      <w:i/>
      <w:lang w:val="en-GB" w:eastAsia="en-US"/>
    </w:rPr>
  </w:style>
  <w:style w:type="character" w:styleId="af0">
    <w:name w:val="page number"/>
    <w:basedOn w:val="a0"/>
    <w:rsid w:val="000C6FA1"/>
  </w:style>
  <w:style w:type="paragraph" w:styleId="af1">
    <w:name w:val="toa heading"/>
    <w:basedOn w:val="a"/>
    <w:next w:val="a"/>
    <w:semiHidden/>
    <w:rsid w:val="000C6FA1"/>
    <w:pPr>
      <w:tabs>
        <w:tab w:val="left" w:pos="9000"/>
        <w:tab w:val="right" w:pos="9360"/>
      </w:tabs>
      <w:suppressAutoHyphens/>
    </w:pPr>
    <w:rPr>
      <w:rFonts w:ascii="PA-Courier" w:hAnsi="PA-Courier"/>
      <w:sz w:val="24"/>
      <w:lang w:val="en-US"/>
    </w:rPr>
  </w:style>
  <w:style w:type="paragraph" w:styleId="af2">
    <w:name w:val="caption"/>
    <w:basedOn w:val="a"/>
    <w:next w:val="a"/>
    <w:qFormat/>
    <w:rsid w:val="000C6FA1"/>
    <w:pPr>
      <w:tabs>
        <w:tab w:val="left" w:pos="3119"/>
      </w:tabs>
      <w:jc w:val="both"/>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cy/phs" TargetMode="Externa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D76D-3EA9-4DDD-907D-C3EE42B9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13626</Characters>
  <Application>Microsoft Office Word</Application>
  <DocSecurity>0</DocSecurity>
  <Lines>113</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ANNEX III</vt:lpstr>
      <vt:lpstr>ANNEX III</vt:lpstr>
    </vt:vector>
  </TitlesOfParts>
  <Company>Alcon Labs</Company>
  <LinksUpToDate>false</LinksUpToDate>
  <CharactersWithSpaces>15952</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creator>UNK00092LYNCHYL</dc:creator>
  <cp:lastModifiedBy>ΘΑΛΑΣΣΙΝΟΥ ΜΑΡΙΑ</cp:lastModifiedBy>
  <cp:revision>2</cp:revision>
  <cp:lastPrinted>2004-06-23T07:34:00Z</cp:lastPrinted>
  <dcterms:created xsi:type="dcterms:W3CDTF">2016-10-17T08:16:00Z</dcterms:created>
  <dcterms:modified xsi:type="dcterms:W3CDTF">2016-10-17T08:16:00Z</dcterms:modified>
</cp:coreProperties>
</file>