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B7" w:rsidRPr="00F85C70" w:rsidRDefault="00340DB7" w:rsidP="00340DB7">
      <w:pPr>
        <w:rPr>
          <w:rFonts w:ascii="Times New Roman" w:eastAsia="Times New Roman" w:hAnsi="Times New Roman" w:cs="Times New Roman"/>
          <w:noProof/>
          <w:sz w:val="22"/>
          <w:szCs w:val="20"/>
          <w:lang w:eastAsia="en-US"/>
        </w:rPr>
      </w:pPr>
      <w:bookmarkStart w:id="0" w:name="_GoBack"/>
      <w:bookmarkEnd w:id="0"/>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F85C70" w:rsidRDefault="00340DB7" w:rsidP="00340DB7">
      <w:pPr>
        <w:rPr>
          <w:rFonts w:ascii="Times New Roman" w:eastAsia="Times New Roman" w:hAnsi="Times New Roman" w:cs="Times New Roman"/>
          <w:noProof/>
          <w:sz w:val="22"/>
          <w:szCs w:val="20"/>
          <w:lang w:eastAsia="en-US"/>
        </w:rPr>
      </w:pPr>
    </w:p>
    <w:p w:rsidR="00340DB7" w:rsidRPr="00340DB7" w:rsidRDefault="00340DB7" w:rsidP="00340DB7">
      <w:pPr>
        <w:jc w:val="center"/>
        <w:rPr>
          <w:rFonts w:ascii="Times New Roman" w:hAnsi="Times New Roman" w:cs="Times New Roman"/>
          <w:b/>
          <w:noProof/>
          <w:sz w:val="22"/>
          <w:szCs w:val="22"/>
          <w:lang w:val="el-GR"/>
        </w:rPr>
      </w:pPr>
      <w:r w:rsidRPr="00340DB7">
        <w:rPr>
          <w:rFonts w:ascii="Times New Roman" w:hAnsi="Times New Roman" w:cs="Times New Roman"/>
          <w:b/>
          <w:noProof/>
          <w:sz w:val="22"/>
          <w:szCs w:val="22"/>
          <w:lang w:val="el-GR"/>
        </w:rPr>
        <w:t>ΦΥΛΛΟ ΟΔΗΓΙΩΝ ΧΡΗΣΗΣ</w:t>
      </w:r>
    </w:p>
    <w:p w:rsidR="00340DB7" w:rsidRPr="00E65F04" w:rsidRDefault="00340DB7" w:rsidP="00340DB7">
      <w:pPr>
        <w:jc w:val="center"/>
        <w:rPr>
          <w:rFonts w:ascii="Times New Roman" w:hAnsi="Times New Roman" w:cs="Times New Roman"/>
          <w:b/>
          <w:noProof/>
          <w:sz w:val="22"/>
          <w:szCs w:val="22"/>
          <w:lang w:val="el-GR"/>
        </w:rPr>
      </w:pPr>
      <w:r w:rsidRPr="00E65F04">
        <w:rPr>
          <w:rFonts w:ascii="Times New Roman" w:eastAsia="Times New Roman" w:hAnsi="Times New Roman" w:cs="Times New Roman"/>
          <w:b/>
          <w:noProof/>
          <w:sz w:val="22"/>
          <w:szCs w:val="20"/>
          <w:lang w:val="el-GR" w:eastAsia="en-US"/>
        </w:rPr>
        <w:br w:type="page"/>
      </w:r>
      <w:r w:rsidRPr="00E65F04">
        <w:rPr>
          <w:rFonts w:ascii="Times New Roman" w:hAnsi="Times New Roman" w:cs="Times New Roman"/>
          <w:b/>
          <w:noProof/>
          <w:sz w:val="22"/>
          <w:szCs w:val="22"/>
          <w:lang w:val="el-GR"/>
        </w:rPr>
        <w:lastRenderedPageBreak/>
        <w:t>ΦΥΛΛΟ ΟΔΗΓΙΩΝ ΧΡΗΣΗΣ: ΠΛΗΡΟΦΟΡΙΕΣ ΓΙΑ ΤΟΝ ΧΡΗΣΤΗ</w:t>
      </w:r>
    </w:p>
    <w:p w:rsidR="00340DB7" w:rsidRPr="00E65F04" w:rsidRDefault="00340DB7" w:rsidP="00340DB7">
      <w:pPr>
        <w:jc w:val="center"/>
        <w:rPr>
          <w:rFonts w:ascii="Times New Roman" w:hAnsi="Times New Roman" w:cs="Times New Roman"/>
          <w:b/>
          <w:noProof/>
          <w:sz w:val="22"/>
          <w:szCs w:val="22"/>
          <w:lang w:val="el-GR"/>
        </w:rPr>
      </w:pPr>
    </w:p>
    <w:p w:rsidR="00340DB7" w:rsidRPr="00D56386" w:rsidRDefault="00340DB7" w:rsidP="00340DB7">
      <w:pPr>
        <w:tabs>
          <w:tab w:val="left" w:pos="567"/>
        </w:tabs>
        <w:spacing w:line="260" w:lineRule="exact"/>
        <w:jc w:val="center"/>
        <w:rPr>
          <w:rFonts w:ascii="Times New Roman" w:eastAsia="Times New Roman" w:hAnsi="Times New Roman" w:cs="Times New Roman"/>
          <w:sz w:val="22"/>
          <w:szCs w:val="22"/>
          <w:lang w:val="el-GR" w:eastAsia="en-US"/>
        </w:rPr>
      </w:pPr>
      <w:r w:rsidRPr="00D56386">
        <w:rPr>
          <w:rFonts w:ascii="Times New Roman" w:eastAsia="Times New Roman" w:hAnsi="Times New Roman" w:cs="Times New Roman"/>
          <w:sz w:val="22"/>
          <w:szCs w:val="22"/>
          <w:lang w:val="en-US" w:eastAsia="en-US"/>
        </w:rPr>
        <w:t>EMLA</w:t>
      </w:r>
      <w:r w:rsidRPr="00D56386">
        <w:rPr>
          <w:rFonts w:ascii="Times New Roman" w:eastAsia="Times New Roman" w:hAnsi="Times New Roman" w:cs="Times New Roman"/>
          <w:sz w:val="22"/>
          <w:szCs w:val="22"/>
          <w:lang w:val="el-GR" w:eastAsia="en-US"/>
        </w:rPr>
        <w:t xml:space="preserve"> </w:t>
      </w:r>
      <w:r w:rsidRPr="00A530BD">
        <w:rPr>
          <w:rFonts w:ascii="Times New Roman" w:eastAsia="Times New Roman" w:hAnsi="Times New Roman" w:cs="Times New Roman"/>
          <w:sz w:val="22"/>
          <w:szCs w:val="22"/>
          <w:lang w:val="el-GR" w:eastAsia="en-US"/>
        </w:rPr>
        <w:t>(2</w:t>
      </w:r>
      <w:proofErr w:type="gramStart"/>
      <w:r w:rsidRPr="00A530BD">
        <w:rPr>
          <w:rFonts w:ascii="Times New Roman" w:eastAsia="Times New Roman" w:hAnsi="Times New Roman" w:cs="Times New Roman"/>
          <w:sz w:val="22"/>
          <w:szCs w:val="22"/>
          <w:lang w:val="el-GR" w:eastAsia="en-US"/>
        </w:rPr>
        <w:t>,5</w:t>
      </w:r>
      <w:proofErr w:type="gramEnd"/>
      <w:r w:rsidRPr="00A530BD">
        <w:rPr>
          <w:rFonts w:ascii="Times New Roman" w:eastAsia="Times New Roman" w:hAnsi="Times New Roman" w:cs="Times New Roman"/>
          <w:sz w:val="22"/>
          <w:szCs w:val="22"/>
          <w:lang w:val="el-GR" w:eastAsia="en-US"/>
        </w:rPr>
        <w:t>+2,5)%</w:t>
      </w:r>
      <w:r w:rsidRPr="00340DB7">
        <w:rPr>
          <w:rFonts w:ascii="Times New Roman" w:eastAsia="Times New Roman" w:hAnsi="Times New Roman" w:cs="Times New Roman"/>
          <w:sz w:val="22"/>
          <w:szCs w:val="22"/>
          <w:lang w:val="el-GR" w:eastAsia="en-US"/>
        </w:rPr>
        <w:t xml:space="preserve"> </w:t>
      </w:r>
      <w:r>
        <w:rPr>
          <w:rFonts w:ascii="Times New Roman" w:eastAsia="Times New Roman" w:hAnsi="Times New Roman" w:cs="Times New Roman"/>
          <w:sz w:val="22"/>
          <w:szCs w:val="22"/>
          <w:lang w:val="el-GR" w:eastAsia="en-US"/>
        </w:rPr>
        <w:t>κρέμα</w:t>
      </w:r>
    </w:p>
    <w:p w:rsidR="00340DB7" w:rsidRPr="00340DB7" w:rsidRDefault="00340DB7" w:rsidP="00340DB7">
      <w:pPr>
        <w:jc w:val="center"/>
        <w:rPr>
          <w:rFonts w:ascii="Times New Roman" w:hAnsi="Times New Roman" w:cs="Times New Roman"/>
          <w:sz w:val="22"/>
          <w:szCs w:val="22"/>
          <w:lang w:val="el-GR"/>
        </w:rPr>
      </w:pPr>
    </w:p>
    <w:p w:rsidR="00340DB7" w:rsidRPr="007A606D" w:rsidRDefault="00340DB7" w:rsidP="00340DB7">
      <w:pPr>
        <w:numPr>
          <w:ilvl w:val="12"/>
          <w:numId w:val="0"/>
        </w:numPr>
        <w:jc w:val="center"/>
        <w:rPr>
          <w:rFonts w:ascii="Times New Roman" w:hAnsi="Times New Roman" w:cs="Times New Roman"/>
          <w:sz w:val="22"/>
          <w:szCs w:val="22"/>
          <w:lang w:val="el-GR"/>
        </w:rPr>
      </w:pPr>
      <w:proofErr w:type="spellStart"/>
      <w:r>
        <w:rPr>
          <w:rFonts w:ascii="Times New Roman" w:hAnsi="Times New Roman" w:cs="Times New Roman"/>
          <w:sz w:val="22"/>
          <w:szCs w:val="22"/>
          <w:lang w:val="el-GR"/>
        </w:rPr>
        <w:t>λ</w:t>
      </w:r>
      <w:r w:rsidRPr="00E65F04">
        <w:rPr>
          <w:rFonts w:ascii="Times New Roman" w:hAnsi="Times New Roman" w:cs="Times New Roman"/>
          <w:sz w:val="22"/>
          <w:szCs w:val="22"/>
          <w:lang w:val="el-GR"/>
        </w:rPr>
        <w:t>ιδοκαΐνη</w:t>
      </w:r>
      <w:proofErr w:type="spellEnd"/>
      <w:r w:rsidRPr="00340DB7">
        <w:rPr>
          <w:rFonts w:ascii="Times New Roman" w:hAnsi="Times New Roman" w:cs="Times New Roman"/>
          <w:sz w:val="22"/>
          <w:szCs w:val="22"/>
          <w:lang w:val="el-GR"/>
        </w:rPr>
        <w:t>/</w:t>
      </w:r>
      <w:proofErr w:type="spellStart"/>
      <w:r w:rsidRPr="00E65F04">
        <w:rPr>
          <w:rFonts w:ascii="Times New Roman" w:hAnsi="Times New Roman" w:cs="Times New Roman"/>
          <w:sz w:val="22"/>
          <w:szCs w:val="22"/>
          <w:lang w:val="el-GR"/>
        </w:rPr>
        <w:t>πριλοκαΐνη</w:t>
      </w:r>
      <w:proofErr w:type="spellEnd"/>
    </w:p>
    <w:p w:rsidR="00340DB7" w:rsidRPr="00E65F04" w:rsidRDefault="00340DB7" w:rsidP="00340DB7">
      <w:pPr>
        <w:jc w:val="center"/>
        <w:rPr>
          <w:rFonts w:ascii="Times New Roman" w:hAnsi="Times New Roman" w:cs="Times New Roman"/>
          <w:noProof/>
          <w:sz w:val="22"/>
          <w:szCs w:val="22"/>
          <w:lang w:val="el-GR"/>
        </w:rPr>
      </w:pPr>
    </w:p>
    <w:p w:rsidR="00340DB7" w:rsidRPr="00E65F04" w:rsidRDefault="00340DB7" w:rsidP="00340DB7">
      <w:pPr>
        <w:rPr>
          <w:rFonts w:ascii="Times New Roman" w:hAnsi="Times New Roman" w:cs="Times New Roman"/>
          <w:b/>
          <w:noProof/>
          <w:sz w:val="22"/>
          <w:szCs w:val="22"/>
          <w:lang w:val="el-GR"/>
        </w:rPr>
      </w:pPr>
      <w:r w:rsidRPr="00E65F04">
        <w:rPr>
          <w:rFonts w:ascii="Times New Roman" w:hAnsi="Times New Roman" w:cs="Times New Roman"/>
          <w:b/>
          <w:noProof/>
          <w:sz w:val="22"/>
          <w:szCs w:val="22"/>
          <w:lang w:val="el-GR"/>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340DB7" w:rsidRPr="00E65F04" w:rsidRDefault="00340DB7" w:rsidP="00340DB7">
      <w:pPr>
        <w:rPr>
          <w:rFonts w:ascii="Times New Roman" w:hAnsi="Times New Roman" w:cs="Times New Roman"/>
          <w:noProof/>
          <w:sz w:val="22"/>
          <w:szCs w:val="22"/>
          <w:lang w:val="el-GR"/>
        </w:rPr>
      </w:pPr>
    </w:p>
    <w:p w:rsidR="00340DB7" w:rsidRPr="00E65F04" w:rsidRDefault="00340DB7" w:rsidP="00340DB7">
      <w:pPr>
        <w:tabs>
          <w:tab w:val="left" w:pos="567"/>
        </w:tabs>
        <w:ind w:left="567" w:hanging="567"/>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Φυλάξτε αυτό το φύλλο οδηγιών χρήσης. Ίσως χρειαστεί να το διαβάσετε ξανά.</w:t>
      </w:r>
    </w:p>
    <w:p w:rsidR="00340DB7" w:rsidRPr="00E65F04" w:rsidRDefault="00340DB7" w:rsidP="00340DB7">
      <w:pPr>
        <w:tabs>
          <w:tab w:val="left" w:pos="567"/>
        </w:tabs>
        <w:ind w:left="567" w:hanging="567"/>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Εάν έχετε περαιτέρω απορίες, ρωτήστε τον γιατρό ή τον φαρμακοποιό σας.</w:t>
      </w:r>
    </w:p>
    <w:p w:rsidR="00340DB7" w:rsidRPr="00E65F04" w:rsidRDefault="00340DB7" w:rsidP="00340DB7">
      <w:pPr>
        <w:tabs>
          <w:tab w:val="left" w:pos="567"/>
        </w:tabs>
        <w:ind w:left="567" w:hanging="567"/>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340DB7" w:rsidRPr="00E65F04" w:rsidRDefault="00340DB7" w:rsidP="00340DB7">
      <w:pPr>
        <w:tabs>
          <w:tab w:val="left" w:pos="567"/>
        </w:tabs>
        <w:ind w:left="567" w:hanging="567"/>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Εάν παρατηρήσετε κάποια ανεπιθύμητη ενέργεια, παρακαλείσθε να ενημερώσετε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r w:rsidRPr="00E65F04">
        <w:rPr>
          <w:rFonts w:ascii="Times New Roman" w:hAnsi="Times New Roman" w:cs="Times New Roman"/>
          <w:sz w:val="22"/>
          <w:szCs w:val="22"/>
          <w:lang w:val="el-GR"/>
        </w:rPr>
        <w:t>.</w:t>
      </w:r>
    </w:p>
    <w:p w:rsidR="00340DB7" w:rsidRPr="00E65F04" w:rsidRDefault="00340DB7" w:rsidP="00340DB7">
      <w:pPr>
        <w:tabs>
          <w:tab w:val="left" w:pos="567"/>
        </w:tabs>
        <w:ind w:left="567" w:hanging="567"/>
        <w:rPr>
          <w:rFonts w:ascii="Times New Roman" w:hAnsi="Times New Roman" w:cs="Times New Roman"/>
          <w:noProof/>
          <w:sz w:val="22"/>
          <w:szCs w:val="22"/>
          <w:lang w:val="el-GR"/>
        </w:rPr>
      </w:pP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b/>
          <w:sz w:val="22"/>
          <w:szCs w:val="22"/>
          <w:lang w:val="el-GR"/>
        </w:rPr>
        <w:t>Τι περιέχει το παρόν φύλλο οδηγιών:</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1</w:t>
      </w:r>
      <w:r w:rsidRPr="00E65F04">
        <w:rPr>
          <w:rFonts w:ascii="Times New Roman" w:hAnsi="Times New Roman" w:cs="Times New Roman"/>
          <w:sz w:val="22"/>
          <w:szCs w:val="22"/>
          <w:lang w:val="el-GR"/>
        </w:rPr>
        <w:tab/>
        <w:t xml:space="preserve">Τι είναι 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και ποια είναι η χρήση του</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2</w:t>
      </w:r>
      <w:r w:rsidRPr="00E65F04">
        <w:rPr>
          <w:rFonts w:ascii="Times New Roman" w:hAnsi="Times New Roman" w:cs="Times New Roman"/>
          <w:sz w:val="22"/>
          <w:szCs w:val="22"/>
          <w:lang w:val="el-GR"/>
        </w:rPr>
        <w:tab/>
        <w:t xml:space="preserve">Τι πρέπει να γνωρίζετε προτού χρησιμοποιήσετε το </w:t>
      </w:r>
      <w:r w:rsidRPr="00E65F04">
        <w:rPr>
          <w:rFonts w:ascii="Times New Roman" w:hAnsi="Times New Roman" w:cs="Times New Roman"/>
          <w:sz w:val="22"/>
          <w:szCs w:val="22"/>
          <w:lang w:val="en-US"/>
        </w:rPr>
        <w:t>EMLA</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3</w:t>
      </w:r>
      <w:r w:rsidRPr="00E65F04">
        <w:rPr>
          <w:rFonts w:ascii="Times New Roman" w:hAnsi="Times New Roman" w:cs="Times New Roman"/>
          <w:sz w:val="22"/>
          <w:szCs w:val="22"/>
          <w:lang w:val="el-GR"/>
        </w:rPr>
        <w:tab/>
        <w:t xml:space="preserve">Πώς να χρησιμοποιήσετε το </w:t>
      </w:r>
      <w:r w:rsidRPr="00E65F04">
        <w:rPr>
          <w:rFonts w:ascii="Times New Roman" w:hAnsi="Times New Roman" w:cs="Times New Roman"/>
          <w:sz w:val="22"/>
          <w:szCs w:val="22"/>
          <w:lang w:val="en-US"/>
        </w:rPr>
        <w:t>EMLA</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4</w:t>
      </w:r>
      <w:r w:rsidRPr="00E65F04">
        <w:rPr>
          <w:rFonts w:ascii="Times New Roman" w:hAnsi="Times New Roman" w:cs="Times New Roman"/>
          <w:sz w:val="22"/>
          <w:szCs w:val="22"/>
          <w:lang w:val="el-GR"/>
        </w:rPr>
        <w:tab/>
        <w:t>Πιθανές ανεπιθύμητες ενέργειες</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5</w:t>
      </w:r>
      <w:r w:rsidRPr="00E65F04">
        <w:rPr>
          <w:rFonts w:ascii="Times New Roman" w:hAnsi="Times New Roman" w:cs="Times New Roman"/>
          <w:sz w:val="22"/>
          <w:szCs w:val="22"/>
          <w:lang w:val="el-GR"/>
        </w:rPr>
        <w:tab/>
        <w:t xml:space="preserve">Πώς να φυλάσσεται το </w:t>
      </w:r>
      <w:r w:rsidRPr="00E65F04">
        <w:rPr>
          <w:rFonts w:ascii="Times New Roman" w:hAnsi="Times New Roman" w:cs="Times New Roman"/>
          <w:sz w:val="22"/>
          <w:szCs w:val="22"/>
          <w:lang w:val="en-US"/>
        </w:rPr>
        <w:t>EMLA</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6.</w:t>
      </w:r>
      <w:r w:rsidRPr="00E65F04">
        <w:rPr>
          <w:rFonts w:ascii="Times New Roman" w:hAnsi="Times New Roman" w:cs="Times New Roman"/>
          <w:sz w:val="22"/>
          <w:szCs w:val="22"/>
          <w:lang w:val="el-GR"/>
        </w:rPr>
        <w:tab/>
        <w:t>Περιεχόμενο της συσκευασίας και λοιπές πληροφορίες</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b/>
          <w:sz w:val="22"/>
          <w:szCs w:val="22"/>
          <w:lang w:val="el-GR"/>
        </w:rPr>
        <w:t>1.</w:t>
      </w:r>
      <w:r w:rsidRPr="00E65F04">
        <w:rPr>
          <w:rFonts w:ascii="Times New Roman" w:hAnsi="Times New Roman" w:cs="Times New Roman"/>
          <w:b/>
          <w:sz w:val="22"/>
          <w:szCs w:val="22"/>
          <w:lang w:val="el-GR"/>
        </w:rPr>
        <w:tab/>
        <w:t xml:space="preserve">Τι είναι το </w:t>
      </w:r>
      <w:r w:rsidRPr="00E65F04">
        <w:rPr>
          <w:rFonts w:ascii="Times New Roman" w:hAnsi="Times New Roman" w:cs="Times New Roman"/>
          <w:b/>
          <w:sz w:val="22"/>
          <w:szCs w:val="22"/>
          <w:lang w:val="en-US"/>
        </w:rPr>
        <w:t>EMLA</w:t>
      </w:r>
      <w:r w:rsidRPr="00E65F04">
        <w:rPr>
          <w:rFonts w:ascii="Times New Roman" w:hAnsi="Times New Roman" w:cs="Times New Roman"/>
          <w:b/>
          <w:sz w:val="22"/>
          <w:szCs w:val="22"/>
          <w:lang w:val="el-GR"/>
        </w:rPr>
        <w:t xml:space="preserve"> και ποια είναι η χρήση του</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περιέχει δύο δραστικές ουσίες που καλούνται </w:t>
      </w:r>
      <w:proofErr w:type="spellStart"/>
      <w:r w:rsidRPr="00E65F04">
        <w:rPr>
          <w:rFonts w:ascii="Times New Roman" w:hAnsi="Times New Roman" w:cs="Times New Roman"/>
          <w:sz w:val="22"/>
          <w:szCs w:val="22"/>
          <w:lang w:val="el-GR"/>
        </w:rPr>
        <w:t>λιδοκαΐνη</w:t>
      </w:r>
      <w:proofErr w:type="spellEnd"/>
      <w:r w:rsidRPr="00E65F04">
        <w:rPr>
          <w:rFonts w:ascii="Times New Roman" w:hAnsi="Times New Roman" w:cs="Times New Roman"/>
          <w:sz w:val="22"/>
          <w:szCs w:val="22"/>
          <w:lang w:val="el-GR"/>
        </w:rPr>
        <w:t xml:space="preserve"> και </w:t>
      </w:r>
      <w:proofErr w:type="spellStart"/>
      <w:r w:rsidRPr="00E65F04">
        <w:rPr>
          <w:rFonts w:ascii="Times New Roman" w:hAnsi="Times New Roman" w:cs="Times New Roman"/>
          <w:sz w:val="22"/>
          <w:szCs w:val="22"/>
          <w:lang w:val="el-GR"/>
        </w:rPr>
        <w:t>πριλοκαΐνη</w:t>
      </w:r>
      <w:proofErr w:type="spellEnd"/>
      <w:r w:rsidRPr="00E65F04">
        <w:rPr>
          <w:rFonts w:ascii="Times New Roman" w:hAnsi="Times New Roman" w:cs="Times New Roman"/>
          <w:sz w:val="22"/>
          <w:szCs w:val="22"/>
          <w:lang w:val="el-GR"/>
        </w:rPr>
        <w:t>. Αυτές ανήκουν σε μία ομάδα φαρμάκων που καλούνται τοπικά αναισθητικά.</w:t>
      </w:r>
    </w:p>
    <w:p w:rsidR="00340DB7" w:rsidRPr="00E65F04" w:rsidRDefault="00340DB7" w:rsidP="00340DB7">
      <w:pPr>
        <w:rPr>
          <w:rFonts w:ascii="Times New Roman" w:hAnsi="Times New Roman" w:cs="Times New Roman"/>
          <w:sz w:val="22"/>
          <w:szCs w:val="22"/>
          <w:lang w:val="el-GR"/>
        </w:rPr>
      </w:pPr>
    </w:p>
    <w:p w:rsidR="00340DB7"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δρα </w:t>
      </w:r>
      <w:r>
        <w:rPr>
          <w:rFonts w:ascii="Times New Roman" w:hAnsi="Times New Roman" w:cs="Times New Roman"/>
          <w:sz w:val="22"/>
          <w:szCs w:val="22"/>
          <w:lang w:val="el-GR"/>
        </w:rPr>
        <w:t>προκαλώντας μούδιασμα</w:t>
      </w:r>
      <w:r w:rsidRPr="00E65F04">
        <w:rPr>
          <w:rFonts w:ascii="Times New Roman" w:hAnsi="Times New Roman" w:cs="Times New Roman"/>
          <w:sz w:val="22"/>
          <w:szCs w:val="22"/>
          <w:lang w:val="el-GR"/>
        </w:rPr>
        <w:t xml:space="preserve"> </w:t>
      </w:r>
      <w:r>
        <w:rPr>
          <w:rFonts w:ascii="Times New Roman" w:hAnsi="Times New Roman" w:cs="Times New Roman"/>
          <w:sz w:val="22"/>
          <w:szCs w:val="22"/>
          <w:lang w:val="el-GR"/>
        </w:rPr>
        <w:t>σ</w:t>
      </w:r>
      <w:r w:rsidRPr="00E65F04">
        <w:rPr>
          <w:rFonts w:ascii="Times New Roman" w:hAnsi="Times New Roman" w:cs="Times New Roman"/>
          <w:sz w:val="22"/>
          <w:szCs w:val="22"/>
          <w:lang w:val="el-GR"/>
        </w:rPr>
        <w:t xml:space="preserve">την επιφάνεια του δέρματος για ένα μικρό διάστημα. </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Εφαρμόζεται στο δέρμα πριν από συγκεκριμένες ιατρικές επεμβάσεις. Αυτό βοηθάει στο να σταματάει τον πόνο στο δέρμα. Ωστόσο, μπορεί να νιώθετε ακόμα την πίεση και το άγγιγμα.</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b/>
          <w:sz w:val="22"/>
          <w:szCs w:val="22"/>
          <w:lang w:val="el-GR"/>
        </w:rPr>
      </w:pPr>
      <w:r w:rsidRPr="00E65F04">
        <w:rPr>
          <w:rFonts w:ascii="Times New Roman" w:hAnsi="Times New Roman" w:cs="Times New Roman"/>
          <w:b/>
          <w:sz w:val="22"/>
          <w:szCs w:val="22"/>
          <w:lang w:val="el-GR"/>
        </w:rPr>
        <w:t>Ενήλικες, Έφηβοι και Παιδιά</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Μπορεί να χρησιμοποιηθεί για να μουδιάσει το δέρμα πριν:</w:t>
      </w:r>
    </w:p>
    <w:p w:rsidR="00340DB7" w:rsidRPr="00790975" w:rsidRDefault="00340DB7" w:rsidP="00340DB7">
      <w:pPr>
        <w:numPr>
          <w:ilvl w:val="0"/>
          <w:numId w:val="2"/>
        </w:numPr>
        <w:rPr>
          <w:rFonts w:ascii="Times New Roman" w:hAnsi="Times New Roman" w:cs="Times New Roman"/>
          <w:sz w:val="22"/>
          <w:szCs w:val="22"/>
          <w:lang w:val="el-GR"/>
        </w:rPr>
      </w:pPr>
      <w:r w:rsidRPr="00E65F04">
        <w:rPr>
          <w:rFonts w:ascii="Times New Roman" w:hAnsi="Times New Roman" w:cs="Times New Roman"/>
          <w:sz w:val="22"/>
          <w:szCs w:val="22"/>
          <w:lang w:val="el-GR"/>
        </w:rPr>
        <w:t>Την εισαγωγή βελόνας (για παράδειγμα, όταν σας γίνεται ένεση ή κάνετε εξέταση αίματος).</w:t>
      </w:r>
    </w:p>
    <w:p w:rsidR="00340DB7" w:rsidRPr="00E65F04" w:rsidRDefault="00340DB7" w:rsidP="00340DB7">
      <w:pPr>
        <w:numPr>
          <w:ilvl w:val="0"/>
          <w:numId w:val="2"/>
        </w:numPr>
        <w:rPr>
          <w:rFonts w:ascii="Times New Roman" w:hAnsi="Times New Roman" w:cs="Times New Roman"/>
          <w:sz w:val="22"/>
          <w:szCs w:val="22"/>
        </w:rPr>
      </w:pPr>
      <w:r w:rsidRPr="00790975">
        <w:rPr>
          <w:rFonts w:ascii="Times New Roman" w:hAnsi="Times New Roman" w:cs="Times New Roman"/>
          <w:sz w:val="22"/>
          <w:szCs w:val="22"/>
          <w:lang w:val="el-GR"/>
        </w:rPr>
        <w:t>Μικρές δερματικές επεμβάσεις</w:t>
      </w:r>
      <w:r w:rsidRPr="00E65F04">
        <w:rPr>
          <w:rFonts w:ascii="Times New Roman" w:hAnsi="Times New Roman" w:cs="Times New Roman"/>
          <w:sz w:val="22"/>
          <w:szCs w:val="22"/>
        </w:rPr>
        <w:t>.</w:t>
      </w:r>
    </w:p>
    <w:p w:rsidR="00340DB7" w:rsidRPr="00E65F04" w:rsidRDefault="00340DB7" w:rsidP="00340DB7">
      <w:pPr>
        <w:rPr>
          <w:rFonts w:ascii="Times New Roman" w:hAnsi="Times New Roman" w:cs="Times New Roman"/>
          <w:sz w:val="22"/>
          <w:szCs w:val="22"/>
        </w:rPr>
      </w:pPr>
    </w:p>
    <w:p w:rsidR="00340DB7" w:rsidRPr="00790975" w:rsidRDefault="00340DB7" w:rsidP="00340DB7">
      <w:pPr>
        <w:rPr>
          <w:rFonts w:ascii="Times New Roman" w:hAnsi="Times New Roman" w:cs="Times New Roman"/>
          <w:b/>
          <w:sz w:val="22"/>
          <w:szCs w:val="22"/>
          <w:lang w:val="el-GR"/>
        </w:rPr>
      </w:pPr>
      <w:r w:rsidRPr="00790975">
        <w:rPr>
          <w:rFonts w:ascii="Times New Roman" w:hAnsi="Times New Roman" w:cs="Times New Roman"/>
          <w:b/>
          <w:sz w:val="22"/>
          <w:szCs w:val="22"/>
          <w:lang w:val="el-GR"/>
        </w:rPr>
        <w:t>Ενήλικες και Έφηβοι</w:t>
      </w:r>
    </w:p>
    <w:p w:rsidR="00340DB7" w:rsidRPr="00790975" w:rsidRDefault="00340DB7" w:rsidP="00340DB7">
      <w:pPr>
        <w:rPr>
          <w:rFonts w:ascii="Times New Roman" w:hAnsi="Times New Roman" w:cs="Times New Roman"/>
          <w:sz w:val="22"/>
          <w:szCs w:val="22"/>
          <w:lang w:val="el-GR"/>
        </w:rPr>
      </w:pPr>
      <w:r w:rsidRPr="00790975">
        <w:rPr>
          <w:rFonts w:ascii="Times New Roman" w:hAnsi="Times New Roman" w:cs="Times New Roman"/>
          <w:sz w:val="22"/>
          <w:szCs w:val="22"/>
          <w:lang w:val="el-GR"/>
        </w:rPr>
        <w:t>Μπορεί επίσης να χρησιμοποιηθεί:</w:t>
      </w:r>
    </w:p>
    <w:p w:rsidR="00340DB7" w:rsidRPr="00790975" w:rsidRDefault="00340DB7" w:rsidP="00340DB7">
      <w:pPr>
        <w:numPr>
          <w:ilvl w:val="0"/>
          <w:numId w:val="3"/>
        </w:numPr>
        <w:rPr>
          <w:rFonts w:ascii="Times New Roman" w:hAnsi="Times New Roman" w:cs="Times New Roman"/>
          <w:sz w:val="22"/>
          <w:szCs w:val="22"/>
          <w:lang w:val="el-GR"/>
        </w:rPr>
      </w:pPr>
      <w:r w:rsidRPr="00790975">
        <w:rPr>
          <w:rFonts w:ascii="Times New Roman" w:hAnsi="Times New Roman" w:cs="Times New Roman"/>
          <w:sz w:val="22"/>
          <w:szCs w:val="22"/>
          <w:lang w:val="el-GR"/>
        </w:rPr>
        <w:t>Για να μουδιάσει τα γεννητικά όργανα πριν:</w:t>
      </w:r>
    </w:p>
    <w:p w:rsidR="00340DB7" w:rsidRPr="00790975" w:rsidRDefault="00340DB7" w:rsidP="00340DB7">
      <w:pPr>
        <w:numPr>
          <w:ilvl w:val="0"/>
          <w:numId w:val="4"/>
        </w:numPr>
        <w:ind w:left="1134"/>
        <w:rPr>
          <w:rFonts w:ascii="Times New Roman" w:hAnsi="Times New Roman" w:cs="Times New Roman"/>
          <w:sz w:val="22"/>
          <w:szCs w:val="22"/>
          <w:lang w:val="el-GR"/>
        </w:rPr>
      </w:pPr>
      <w:r w:rsidRPr="00790975">
        <w:rPr>
          <w:rFonts w:ascii="Times New Roman" w:hAnsi="Times New Roman" w:cs="Times New Roman"/>
          <w:sz w:val="22"/>
          <w:szCs w:val="22"/>
          <w:lang w:val="el-GR"/>
        </w:rPr>
        <w:t>Να σας γίνει κάποια ένεση</w:t>
      </w:r>
    </w:p>
    <w:p w:rsidR="00340DB7" w:rsidRPr="00E65F04" w:rsidRDefault="00340DB7" w:rsidP="00340DB7">
      <w:pPr>
        <w:numPr>
          <w:ilvl w:val="0"/>
          <w:numId w:val="4"/>
        </w:numPr>
        <w:ind w:left="1134"/>
        <w:rPr>
          <w:rFonts w:ascii="Times New Roman" w:hAnsi="Times New Roman" w:cs="Times New Roman"/>
          <w:sz w:val="22"/>
          <w:szCs w:val="22"/>
          <w:lang w:val="el-GR"/>
        </w:rPr>
      </w:pPr>
      <w:r w:rsidRPr="00790975">
        <w:rPr>
          <w:rFonts w:ascii="Times New Roman" w:hAnsi="Times New Roman" w:cs="Times New Roman"/>
          <w:sz w:val="22"/>
          <w:szCs w:val="22"/>
          <w:lang w:val="el-GR"/>
        </w:rPr>
        <w:t>Από ιατρικές επεμβάσεις όπω</w:t>
      </w:r>
      <w:r w:rsidRPr="00E65F04">
        <w:rPr>
          <w:rFonts w:ascii="Times New Roman" w:hAnsi="Times New Roman" w:cs="Times New Roman"/>
          <w:sz w:val="22"/>
          <w:szCs w:val="22"/>
          <w:lang w:val="el-GR"/>
        </w:rPr>
        <w:t>ς αφαίρεση κονδυλωμάτων.</w:t>
      </w:r>
    </w:p>
    <w:p w:rsidR="00340DB7" w:rsidRPr="00E65F04" w:rsidRDefault="00340DB7" w:rsidP="00340DB7">
      <w:pPr>
        <w:ind w:left="720"/>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Ένας γιατρός ή </w:t>
      </w:r>
      <w:r>
        <w:rPr>
          <w:rFonts w:ascii="Times New Roman" w:hAnsi="Times New Roman" w:cs="Times New Roman"/>
          <w:sz w:val="22"/>
          <w:szCs w:val="22"/>
          <w:lang w:val="el-GR"/>
        </w:rPr>
        <w:t>νοσοκόμος</w:t>
      </w:r>
      <w:r w:rsidRPr="00E65F04">
        <w:rPr>
          <w:rFonts w:ascii="Times New Roman" w:hAnsi="Times New Roman" w:cs="Times New Roman"/>
          <w:sz w:val="22"/>
          <w:szCs w:val="22"/>
          <w:lang w:val="el-GR"/>
        </w:rPr>
        <w:t xml:space="preserve"> πρέπει να επιβλέπει τη χρήση του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στα γεννητικά όργανα.</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b/>
          <w:sz w:val="22"/>
          <w:szCs w:val="22"/>
          <w:lang w:val="el-GR"/>
        </w:rPr>
      </w:pPr>
      <w:r w:rsidRPr="00E65F04">
        <w:rPr>
          <w:rFonts w:ascii="Times New Roman" w:hAnsi="Times New Roman" w:cs="Times New Roman"/>
          <w:b/>
          <w:sz w:val="22"/>
          <w:szCs w:val="22"/>
          <w:lang w:val="el-GR"/>
        </w:rPr>
        <w:t>Ενήλικες</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Μπορεί επίσης να χρησιμοποιηθεί για να μουδιάσει το δέρμα πριν:</w:t>
      </w:r>
    </w:p>
    <w:p w:rsidR="00340DB7" w:rsidRPr="00E65F04" w:rsidRDefault="00340DB7" w:rsidP="00340DB7">
      <w:pPr>
        <w:numPr>
          <w:ilvl w:val="0"/>
          <w:numId w:val="5"/>
        </w:numPr>
        <w:rPr>
          <w:rFonts w:ascii="Times New Roman" w:hAnsi="Times New Roman" w:cs="Times New Roman"/>
          <w:sz w:val="22"/>
          <w:szCs w:val="22"/>
          <w:lang w:val="el-GR"/>
        </w:rPr>
      </w:pPr>
      <w:r w:rsidRPr="00E65F04">
        <w:rPr>
          <w:rFonts w:ascii="Times New Roman" w:hAnsi="Times New Roman" w:cs="Times New Roman"/>
          <w:sz w:val="22"/>
          <w:szCs w:val="22"/>
          <w:lang w:val="el-GR"/>
        </w:rPr>
        <w:lastRenderedPageBreak/>
        <w:t>Τον καθαρισμό ή την αφαίρεση κατεστραμμένου δέρματος από έλκη των ποδιών.</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b/>
          <w:sz w:val="22"/>
          <w:szCs w:val="22"/>
          <w:lang w:val="el-GR"/>
        </w:rPr>
        <w:t>2.</w:t>
      </w:r>
      <w:r w:rsidRPr="00E65F04">
        <w:rPr>
          <w:rFonts w:ascii="Times New Roman" w:hAnsi="Times New Roman" w:cs="Times New Roman"/>
          <w:b/>
          <w:sz w:val="22"/>
          <w:szCs w:val="22"/>
          <w:lang w:val="el-GR"/>
        </w:rPr>
        <w:tab/>
        <w:t xml:space="preserve">Τι πρέπει να γνωρίζετε πριν να χρησιμοποιήσετε το </w:t>
      </w:r>
      <w:r w:rsidRPr="00E65F04">
        <w:rPr>
          <w:rFonts w:ascii="Times New Roman" w:hAnsi="Times New Roman" w:cs="Times New Roman"/>
          <w:b/>
          <w:sz w:val="22"/>
          <w:szCs w:val="22"/>
          <w:lang w:val="en-US"/>
        </w:rPr>
        <w:t>EMLA</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b/>
          <w:sz w:val="22"/>
          <w:szCs w:val="22"/>
          <w:lang w:val="el-GR"/>
        </w:rPr>
      </w:pPr>
      <w:r w:rsidRPr="00E65F04">
        <w:rPr>
          <w:rFonts w:ascii="Times New Roman" w:hAnsi="Times New Roman" w:cs="Times New Roman"/>
          <w:b/>
          <w:sz w:val="22"/>
          <w:szCs w:val="22"/>
          <w:lang w:val="el-GR"/>
        </w:rPr>
        <w:t xml:space="preserve">Μην χρησιμοποιήσετε το </w:t>
      </w:r>
      <w:r w:rsidRPr="00E65F04">
        <w:rPr>
          <w:rFonts w:ascii="Times New Roman" w:hAnsi="Times New Roman" w:cs="Times New Roman"/>
          <w:b/>
          <w:sz w:val="22"/>
          <w:szCs w:val="22"/>
          <w:lang w:val="en-US"/>
        </w:rPr>
        <w:t>EMLA</w:t>
      </w:r>
    </w:p>
    <w:p w:rsidR="00340DB7" w:rsidRPr="00E65F04" w:rsidRDefault="00340DB7" w:rsidP="00340DB7">
      <w:pPr>
        <w:ind w:left="709" w:hanging="709"/>
        <w:rPr>
          <w:rFonts w:ascii="Times New Roman" w:hAnsi="Times New Roman" w:cs="Times New Roman"/>
          <w:sz w:val="22"/>
          <w:szCs w:val="22"/>
          <w:lang w:val="el-GR"/>
        </w:rPr>
      </w:pPr>
      <w:r w:rsidRPr="00E65F04">
        <w:rPr>
          <w:rFonts w:ascii="Times New Roman" w:hAnsi="Times New Roman" w:cs="Times New Roman"/>
          <w:sz w:val="22"/>
          <w:szCs w:val="22"/>
          <w:lang w:val="el-GR"/>
        </w:rPr>
        <w:t>-</w:t>
      </w:r>
      <w:r w:rsidRPr="00E65F04">
        <w:rPr>
          <w:rFonts w:ascii="Times New Roman" w:hAnsi="Times New Roman" w:cs="Times New Roman"/>
          <w:sz w:val="22"/>
          <w:szCs w:val="22"/>
          <w:lang w:val="el-GR"/>
        </w:rPr>
        <w:tab/>
        <w:t xml:space="preserve">σε περίπτωση αλλεργίας στη </w:t>
      </w:r>
      <w:proofErr w:type="spellStart"/>
      <w:r w:rsidRPr="00E65F04">
        <w:rPr>
          <w:rFonts w:ascii="Times New Roman" w:hAnsi="Times New Roman" w:cs="Times New Roman"/>
          <w:sz w:val="22"/>
          <w:szCs w:val="22"/>
          <w:lang w:val="el-GR"/>
        </w:rPr>
        <w:t>λιδοκαΐνη</w:t>
      </w:r>
      <w:proofErr w:type="spellEnd"/>
      <w:r w:rsidRPr="00E65F04">
        <w:rPr>
          <w:rFonts w:ascii="Times New Roman" w:hAnsi="Times New Roman" w:cs="Times New Roman"/>
          <w:sz w:val="22"/>
          <w:szCs w:val="22"/>
          <w:lang w:val="el-GR"/>
        </w:rPr>
        <w:t xml:space="preserve"> ή την </w:t>
      </w:r>
      <w:proofErr w:type="spellStart"/>
      <w:r w:rsidRPr="00E65F04">
        <w:rPr>
          <w:rFonts w:ascii="Times New Roman" w:hAnsi="Times New Roman" w:cs="Times New Roman"/>
          <w:sz w:val="22"/>
          <w:szCs w:val="22"/>
          <w:lang w:val="el-GR"/>
        </w:rPr>
        <w:t>πριλοκαΐνη</w:t>
      </w:r>
      <w:proofErr w:type="spellEnd"/>
      <w:r w:rsidRPr="00E65F04">
        <w:rPr>
          <w:rFonts w:ascii="Times New Roman" w:hAnsi="Times New Roman" w:cs="Times New Roman"/>
          <w:sz w:val="22"/>
          <w:szCs w:val="22"/>
          <w:lang w:val="el-GR"/>
        </w:rPr>
        <w:t>, άλλα παρόμοια τοπικά αναισθητικά ή σε οποιοδήποτε άλλο από τα συστατικά αυτού του φαρμάκου (αναφέρονται στην παράγραφο 6).</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b/>
          <w:sz w:val="22"/>
          <w:szCs w:val="22"/>
          <w:lang w:val="el-GR"/>
        </w:rPr>
        <w:t>Προειδοποιήσεις και προφυλάξεις</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Απευθυνθείτε στον γιατρό ή τον φαρμακοποιό σας προτού χρησιμοποιήσετε το </w:t>
      </w:r>
      <w:r w:rsidRPr="00E65F04">
        <w:rPr>
          <w:rFonts w:ascii="Times New Roman" w:hAnsi="Times New Roman" w:cs="Times New Roman"/>
          <w:sz w:val="22"/>
          <w:szCs w:val="22"/>
          <w:lang w:val="en-US"/>
        </w:rPr>
        <w:t>EMLA</w:t>
      </w:r>
    </w:p>
    <w:p w:rsidR="00340DB7" w:rsidRPr="00E65F04" w:rsidRDefault="00340DB7" w:rsidP="00340DB7">
      <w:pPr>
        <w:ind w:left="709" w:hanging="709"/>
        <w:rPr>
          <w:rFonts w:ascii="Times New Roman" w:hAnsi="Times New Roman" w:cs="Times New Roman"/>
          <w:sz w:val="22"/>
          <w:szCs w:val="22"/>
          <w:lang w:val="el-GR"/>
        </w:rPr>
      </w:pPr>
      <w:r w:rsidRPr="00E65F04">
        <w:rPr>
          <w:rFonts w:ascii="Times New Roman" w:hAnsi="Times New Roman" w:cs="Times New Roman"/>
          <w:sz w:val="22"/>
          <w:szCs w:val="22"/>
          <w:lang w:val="el-GR"/>
        </w:rPr>
        <w:t>-</w:t>
      </w:r>
      <w:r w:rsidRPr="00E65F04">
        <w:rPr>
          <w:rFonts w:ascii="Times New Roman" w:hAnsi="Times New Roman" w:cs="Times New Roman"/>
          <w:sz w:val="22"/>
          <w:szCs w:val="22"/>
          <w:lang w:val="el-GR"/>
        </w:rPr>
        <w:tab/>
        <w:t xml:space="preserve">εάν εσείς ή το παιδί σας έχετε μια σπάνια κληρονομική νόσο που επηρεάζει το αίμα και καλείται «ανεπάρκεια της </w:t>
      </w:r>
      <w:proofErr w:type="spellStart"/>
      <w:r w:rsidRPr="00E65F04">
        <w:rPr>
          <w:rFonts w:ascii="Times New Roman" w:hAnsi="Times New Roman" w:cs="Times New Roman"/>
          <w:sz w:val="22"/>
          <w:szCs w:val="22"/>
          <w:lang w:val="el-GR"/>
        </w:rPr>
        <w:t>αφυδρογονάσης</w:t>
      </w:r>
      <w:proofErr w:type="spellEnd"/>
      <w:r w:rsidRPr="00E65F04">
        <w:rPr>
          <w:rFonts w:ascii="Times New Roman" w:hAnsi="Times New Roman" w:cs="Times New Roman"/>
          <w:sz w:val="22"/>
          <w:szCs w:val="22"/>
          <w:lang w:val="el-GR"/>
        </w:rPr>
        <w:t xml:space="preserve"> της 6-φωσφορική γλυκόζης».</w:t>
      </w:r>
    </w:p>
    <w:p w:rsidR="00340DB7" w:rsidRPr="00E65F04" w:rsidRDefault="00340DB7" w:rsidP="00340DB7">
      <w:pPr>
        <w:ind w:left="709" w:hanging="709"/>
        <w:rPr>
          <w:rFonts w:ascii="Times New Roman" w:hAnsi="Times New Roman" w:cs="Times New Roman"/>
          <w:sz w:val="22"/>
          <w:szCs w:val="22"/>
          <w:lang w:val="el-GR"/>
        </w:rPr>
      </w:pPr>
      <w:r w:rsidRPr="00E65F04">
        <w:rPr>
          <w:rFonts w:ascii="Times New Roman" w:hAnsi="Times New Roman" w:cs="Times New Roman"/>
          <w:sz w:val="22"/>
          <w:szCs w:val="22"/>
          <w:lang w:val="el-GR"/>
        </w:rPr>
        <w:t>-</w:t>
      </w:r>
      <w:r w:rsidRPr="00E65F04">
        <w:rPr>
          <w:rFonts w:ascii="Times New Roman" w:hAnsi="Times New Roman" w:cs="Times New Roman"/>
          <w:sz w:val="22"/>
          <w:szCs w:val="22"/>
          <w:lang w:val="el-GR"/>
        </w:rPr>
        <w:tab/>
        <w:t>εάν εσείς ή το παιδί σας έχετε ένα πρόβλημα με τα επίπεδα χρωστικής του αίματος που καλείται «</w:t>
      </w:r>
      <w:proofErr w:type="spellStart"/>
      <w:r w:rsidRPr="00E65F04">
        <w:rPr>
          <w:rFonts w:ascii="Times New Roman" w:hAnsi="Times New Roman" w:cs="Times New Roman"/>
          <w:sz w:val="22"/>
          <w:szCs w:val="22"/>
          <w:lang w:val="el-GR"/>
        </w:rPr>
        <w:t>μεθαιμοσφαιριναμία</w:t>
      </w:r>
      <w:proofErr w:type="spellEnd"/>
      <w:r w:rsidRPr="00E65F04">
        <w:rPr>
          <w:rFonts w:ascii="Times New Roman" w:hAnsi="Times New Roman" w:cs="Times New Roman"/>
          <w:sz w:val="22"/>
          <w:szCs w:val="22"/>
          <w:lang w:val="el-GR"/>
        </w:rPr>
        <w:t>»</w:t>
      </w:r>
      <w:r>
        <w:rPr>
          <w:rFonts w:ascii="Times New Roman" w:hAnsi="Times New Roman" w:cs="Times New Roman"/>
          <w:sz w:val="22"/>
          <w:szCs w:val="22"/>
          <w:lang w:val="el-GR"/>
        </w:rPr>
        <w:t>.</w:t>
      </w:r>
    </w:p>
    <w:p w:rsidR="00340DB7" w:rsidRPr="00E65F04" w:rsidRDefault="00340DB7" w:rsidP="00340DB7">
      <w:pPr>
        <w:ind w:left="709" w:hanging="709"/>
        <w:rPr>
          <w:rFonts w:ascii="Times New Roman" w:hAnsi="Times New Roman" w:cs="Times New Roman"/>
          <w:sz w:val="22"/>
          <w:szCs w:val="22"/>
          <w:lang w:val="el-GR"/>
        </w:rPr>
      </w:pPr>
      <w:r w:rsidRPr="00E65F04">
        <w:rPr>
          <w:rFonts w:ascii="Times New Roman" w:hAnsi="Times New Roman" w:cs="Times New Roman"/>
          <w:sz w:val="22"/>
          <w:szCs w:val="22"/>
          <w:lang w:val="el-GR"/>
        </w:rPr>
        <w:t>-</w:t>
      </w:r>
      <w:r w:rsidRPr="00E65F04">
        <w:rPr>
          <w:rFonts w:ascii="Times New Roman" w:hAnsi="Times New Roman" w:cs="Times New Roman"/>
          <w:sz w:val="22"/>
          <w:szCs w:val="22"/>
          <w:lang w:val="el-GR"/>
        </w:rPr>
        <w:tab/>
        <w:t xml:space="preserve">Μη χρησιμοποιείτε 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σε περιοχές του δέρματος με εξάνθημα, κοψίματα, εκδορές ή άλλες ανοιχτές πληγές, με εξαίρεση τα έλκη των ποδιών. Εάν οποιοδήποτε από αυτά τα προβλήματα ισχύει, συμβουλευτείτε τον γιατρό ή τον φαρμακοποιό σας πριν να χρησιμοποιήσετε την κρέμα.</w:t>
      </w:r>
    </w:p>
    <w:p w:rsidR="00340DB7" w:rsidRPr="00E65F04" w:rsidRDefault="00340DB7" w:rsidP="00340DB7">
      <w:pPr>
        <w:ind w:left="709" w:hanging="709"/>
        <w:rPr>
          <w:rFonts w:ascii="Times New Roman" w:hAnsi="Times New Roman" w:cs="Times New Roman"/>
          <w:sz w:val="22"/>
          <w:szCs w:val="22"/>
          <w:lang w:val="el-GR"/>
        </w:rPr>
      </w:pPr>
      <w:r w:rsidRPr="00E65F04">
        <w:rPr>
          <w:rFonts w:ascii="Times New Roman" w:hAnsi="Times New Roman" w:cs="Times New Roman"/>
          <w:sz w:val="22"/>
          <w:szCs w:val="22"/>
          <w:lang w:val="el-GR"/>
        </w:rPr>
        <w:t>-</w:t>
      </w:r>
      <w:r w:rsidRPr="00E65F04">
        <w:rPr>
          <w:rFonts w:ascii="Times New Roman" w:hAnsi="Times New Roman" w:cs="Times New Roman"/>
          <w:sz w:val="22"/>
          <w:szCs w:val="22"/>
          <w:lang w:val="el-GR"/>
        </w:rPr>
        <w:tab/>
        <w:t>εάν εσείς ή το παιδί σας έχετε μία δερματική κατάσταση με φαγούρα που καλείται «</w:t>
      </w:r>
      <w:proofErr w:type="spellStart"/>
      <w:r w:rsidRPr="00E65F04">
        <w:rPr>
          <w:rFonts w:ascii="Times New Roman" w:hAnsi="Times New Roman" w:cs="Times New Roman"/>
          <w:sz w:val="22"/>
          <w:szCs w:val="22"/>
          <w:lang w:val="el-GR"/>
        </w:rPr>
        <w:t>ατοπική</w:t>
      </w:r>
      <w:proofErr w:type="spellEnd"/>
      <w:r w:rsidRPr="00E65F04">
        <w:rPr>
          <w:rFonts w:ascii="Times New Roman" w:hAnsi="Times New Roman" w:cs="Times New Roman"/>
          <w:sz w:val="22"/>
          <w:szCs w:val="22"/>
          <w:lang w:val="el-GR"/>
        </w:rPr>
        <w:t xml:space="preserve"> δερματίτιδα», μπορεί να επαρκεί μικρότερος χρόνος εφαρμογής. Χρόνοι εφαρμογής μεγαλύτεροι από 30 λεπτά μπορεί να έχουν ως αποτέλεσμα αυξημένη εμφάνιση τοπικών δερματικών αντιδράσεων (βλ. επίσης παράγραφο 4 «Πιθανές ανεπιθύμητες ενέργειες»)</w:t>
      </w:r>
      <w:r>
        <w:rPr>
          <w:rFonts w:ascii="Times New Roman" w:hAnsi="Times New Roman" w:cs="Times New Roman"/>
          <w:sz w:val="22"/>
          <w:szCs w:val="22"/>
          <w:lang w:val="el-GR"/>
        </w:rPr>
        <w:t>.</w:t>
      </w:r>
    </w:p>
    <w:p w:rsidR="00340DB7" w:rsidRPr="00E65F04" w:rsidRDefault="00340DB7" w:rsidP="00340DB7">
      <w:pPr>
        <w:ind w:left="709" w:hanging="709"/>
        <w:rPr>
          <w:rFonts w:ascii="Times New Roman" w:hAnsi="Times New Roman" w:cs="Times New Roman"/>
          <w:sz w:val="22"/>
          <w:szCs w:val="22"/>
          <w:lang w:val="el-GR"/>
        </w:rPr>
      </w:pPr>
      <w:r w:rsidRPr="00E65F04">
        <w:rPr>
          <w:rFonts w:ascii="Times New Roman" w:hAnsi="Times New Roman" w:cs="Times New Roman"/>
          <w:sz w:val="22"/>
          <w:szCs w:val="22"/>
          <w:lang w:val="el-GR"/>
        </w:rPr>
        <w:t>-</w:t>
      </w:r>
      <w:r w:rsidRPr="00E65F04">
        <w:rPr>
          <w:rFonts w:ascii="Times New Roman" w:hAnsi="Times New Roman" w:cs="Times New Roman"/>
          <w:sz w:val="22"/>
          <w:szCs w:val="22"/>
          <w:lang w:val="el-GR"/>
        </w:rPr>
        <w:tab/>
        <w:t>εάν παίρνετε συγκεκριμένα φάρμακα για διαταραχές του καρδιακού ρυθμού (</w:t>
      </w:r>
      <w:proofErr w:type="spellStart"/>
      <w:r w:rsidRPr="00E65F04">
        <w:rPr>
          <w:rFonts w:ascii="Times New Roman" w:hAnsi="Times New Roman" w:cs="Times New Roman"/>
          <w:sz w:val="22"/>
          <w:szCs w:val="22"/>
          <w:lang w:val="el-GR"/>
        </w:rPr>
        <w:t>αντιαρρυθμικά</w:t>
      </w:r>
      <w:proofErr w:type="spellEnd"/>
      <w:r w:rsidRPr="00E65F04">
        <w:rPr>
          <w:rFonts w:ascii="Times New Roman" w:hAnsi="Times New Roman" w:cs="Times New Roman"/>
          <w:sz w:val="22"/>
          <w:szCs w:val="22"/>
          <w:lang w:val="el-GR"/>
        </w:rPr>
        <w:t xml:space="preserve"> τάξης ΙΙΙ, όπως </w:t>
      </w:r>
      <w:proofErr w:type="spellStart"/>
      <w:r w:rsidRPr="00E65F04">
        <w:rPr>
          <w:rFonts w:ascii="Times New Roman" w:hAnsi="Times New Roman" w:cs="Times New Roman"/>
          <w:sz w:val="22"/>
          <w:szCs w:val="22"/>
          <w:lang w:val="el-GR"/>
        </w:rPr>
        <w:t>αμιοδαρόνη</w:t>
      </w:r>
      <w:proofErr w:type="spellEnd"/>
      <w:r w:rsidRPr="00E65F04">
        <w:rPr>
          <w:rFonts w:ascii="Times New Roman" w:hAnsi="Times New Roman" w:cs="Times New Roman"/>
          <w:sz w:val="22"/>
          <w:szCs w:val="22"/>
          <w:lang w:val="el-GR"/>
        </w:rPr>
        <w:t>). Σε αυτήν την περίπτωση ο γιατρός θα παρακολουθεί τη λειτουργία της καρδιάς σας.</w:t>
      </w:r>
    </w:p>
    <w:p w:rsidR="00340DB7" w:rsidRPr="00E65F04" w:rsidRDefault="00340DB7" w:rsidP="00340DB7">
      <w:pPr>
        <w:ind w:left="709" w:hanging="709"/>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Λόγω της πιθανής ενισχυμένης απορρόφησης από φρεσκοξυρισμένο δέρμα, είναι σημαντικό να ακολουθείτε τη συνιστώμενη δοσολογία, περιοχή δέρματος και χρόνο εφαρμογής.</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Αποφύγετε την επαφή του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με τα μάτια, καθώς αυτό μπορεί να προκαλέσει ερεθισμό. Εάν κατά λάθος μπει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στα μάτια σας, πρέπει αμέσως να τα ξεπλύνετε καλά με χλιαρό νερό ή διάλυμα άλατος (χλωριούχο νάτριο). Προσέξτε να αποφύγετε να μπει οτιδήποτε στο μάτι σας μέχρι να επιστρέψει η αίσθηση.</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δεν πρέπει να εφαρμόζεται σε διαταραγμένο τύμπανο.</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Εάν χρησιμοποιείτε 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πριν να σας γίνει εμβόλιο με ζώντα εμβόλια (π.χ. </w:t>
      </w:r>
      <w:r>
        <w:rPr>
          <w:rFonts w:ascii="Times New Roman" w:hAnsi="Times New Roman" w:cs="Times New Roman"/>
          <w:sz w:val="22"/>
          <w:szCs w:val="22"/>
          <w:lang w:val="el-GR"/>
        </w:rPr>
        <w:t xml:space="preserve">εμβόλιο </w:t>
      </w:r>
      <w:r w:rsidRPr="00E65F04">
        <w:rPr>
          <w:rFonts w:ascii="Times New Roman" w:hAnsi="Times New Roman" w:cs="Times New Roman"/>
          <w:sz w:val="22"/>
          <w:szCs w:val="22"/>
          <w:lang w:val="el-GR"/>
        </w:rPr>
        <w:t>για φυματίωση), πρέπει να επιστρέψετε στον γιατρό ή τ</w:t>
      </w:r>
      <w:r>
        <w:rPr>
          <w:rFonts w:ascii="Times New Roman" w:hAnsi="Times New Roman" w:cs="Times New Roman"/>
          <w:sz w:val="22"/>
          <w:szCs w:val="22"/>
          <w:lang w:val="el-GR"/>
        </w:rPr>
        <w:t>ον νοσοκόμο</w:t>
      </w:r>
      <w:r w:rsidRPr="00E65F04">
        <w:rPr>
          <w:rFonts w:ascii="Times New Roman" w:hAnsi="Times New Roman" w:cs="Times New Roman"/>
          <w:sz w:val="22"/>
          <w:szCs w:val="22"/>
          <w:lang w:val="el-GR"/>
        </w:rPr>
        <w:t xml:space="preserve"> μετά από το απαιτούμενο διάστημα για να ελέγξουν το αποτέλεσμα του εμβολιασμού.</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b/>
          <w:sz w:val="22"/>
          <w:szCs w:val="22"/>
          <w:lang w:val="el-GR"/>
        </w:rPr>
      </w:pPr>
      <w:r w:rsidRPr="00E65F04">
        <w:rPr>
          <w:rFonts w:ascii="Times New Roman" w:hAnsi="Times New Roman" w:cs="Times New Roman"/>
          <w:b/>
          <w:sz w:val="22"/>
          <w:szCs w:val="22"/>
          <w:lang w:val="el-GR"/>
        </w:rPr>
        <w:t>Παιδιά και έφηβοι</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Σε βρέφη/νεογέννητα βρέφη μικρότερα από 3 μηνών παρατηρείται συχνά μία παροδική, κλινικά μη σημαντική αύξηση στα επίπεδα της χρωστικής του αίματος «</w:t>
      </w:r>
      <w:proofErr w:type="spellStart"/>
      <w:r w:rsidRPr="00E65F04">
        <w:rPr>
          <w:rFonts w:ascii="Times New Roman" w:hAnsi="Times New Roman" w:cs="Times New Roman"/>
          <w:sz w:val="22"/>
          <w:szCs w:val="22"/>
          <w:lang w:val="el-GR"/>
        </w:rPr>
        <w:t>μεθαιμοσφαιριναμία</w:t>
      </w:r>
      <w:proofErr w:type="spellEnd"/>
      <w:r w:rsidRPr="00E65F04">
        <w:rPr>
          <w:rFonts w:ascii="Times New Roman" w:hAnsi="Times New Roman" w:cs="Times New Roman"/>
          <w:sz w:val="22"/>
          <w:szCs w:val="22"/>
          <w:lang w:val="el-GR"/>
        </w:rPr>
        <w:t xml:space="preserve">» μέχρι και 12 ώρες μετά την εφαρμογή του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Η αποτελεσματικότητα του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κατά τη λήψη αίματος από τη φτέρνα του νεογέννητου βρέφους ή στην παροχή ικανοποιητικής αναλγησίας σε περίπτωση περιτομής δεν μπορεί να επιβεβαιωθεί σε κλινικές μελέτες.</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δεν πρέπει να εφαρμόζεται στο βλεννογόνο των γεννητικών οργάνων (π.χ. στον κόλπο) των παιδιών (ηλικίας κάτω των 12 ετών) λόγω ανεπαρκών δεδομένων σχετικά με την απορρόφηση των δραστικών ουσιών.</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δεν πρέπει να χρησιμοποιείται σε παιδιά μικρότερα των 12 μηνών που βρίσκονται ταυτόχρονα υπό θεραπεία με άλλα φάρμακα που επηρεάζουν τα επίπεδα της χρωστικής του αίματος «</w:t>
      </w:r>
      <w:proofErr w:type="spellStart"/>
      <w:r w:rsidRPr="00E65F04">
        <w:rPr>
          <w:rFonts w:ascii="Times New Roman" w:hAnsi="Times New Roman" w:cs="Times New Roman"/>
          <w:sz w:val="22"/>
          <w:szCs w:val="22"/>
          <w:lang w:val="el-GR"/>
        </w:rPr>
        <w:t>μεθαιμοσφαιριναμία</w:t>
      </w:r>
      <w:proofErr w:type="spellEnd"/>
      <w:r w:rsidRPr="00E65F04">
        <w:rPr>
          <w:rFonts w:ascii="Times New Roman" w:hAnsi="Times New Roman" w:cs="Times New Roman"/>
          <w:sz w:val="22"/>
          <w:szCs w:val="22"/>
          <w:lang w:val="el-GR"/>
        </w:rPr>
        <w:t xml:space="preserve">» (π.χ. </w:t>
      </w:r>
      <w:proofErr w:type="spellStart"/>
      <w:r w:rsidRPr="00E65F04">
        <w:rPr>
          <w:rFonts w:ascii="Times New Roman" w:hAnsi="Times New Roman" w:cs="Times New Roman"/>
          <w:sz w:val="22"/>
          <w:szCs w:val="22"/>
          <w:lang w:val="el-GR"/>
        </w:rPr>
        <w:t>σουλφοναμίδες</w:t>
      </w:r>
      <w:proofErr w:type="spellEnd"/>
      <w:r w:rsidRPr="00E65F04">
        <w:rPr>
          <w:rFonts w:ascii="Times New Roman" w:hAnsi="Times New Roman" w:cs="Times New Roman"/>
          <w:sz w:val="22"/>
          <w:szCs w:val="22"/>
          <w:lang w:val="el-GR"/>
        </w:rPr>
        <w:t xml:space="preserve">, βλ επίσης Παράγραφο 2 Άλλα φάρμακα και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Το </w:t>
      </w:r>
      <w:r w:rsidRPr="00E65F04">
        <w:rPr>
          <w:rFonts w:ascii="Times New Roman" w:hAnsi="Times New Roman" w:cs="Times New Roman"/>
          <w:sz w:val="22"/>
          <w:szCs w:val="22"/>
          <w:lang w:val="en-US"/>
        </w:rPr>
        <w:t>EMLA</w:t>
      </w:r>
      <w:r w:rsidRPr="00E65F04">
        <w:rPr>
          <w:rFonts w:ascii="Times New Roman" w:hAnsi="Times New Roman" w:cs="Times New Roman"/>
          <w:sz w:val="22"/>
          <w:szCs w:val="22"/>
          <w:lang w:val="el-GR"/>
        </w:rPr>
        <w:t xml:space="preserve"> δεν πρέπει να χρησιμοποιείται σε πρόωρα νεογέννητα βρέφη.</w:t>
      </w:r>
    </w:p>
    <w:p w:rsidR="00340DB7" w:rsidRPr="00E65F04" w:rsidRDefault="00340DB7" w:rsidP="00340DB7">
      <w:pPr>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b/>
          <w:bCs/>
          <w:sz w:val="22"/>
          <w:szCs w:val="22"/>
          <w:lang w:val="el-GR"/>
        </w:rPr>
      </w:pPr>
      <w:r w:rsidRPr="00E65F04">
        <w:rPr>
          <w:rFonts w:ascii="Times New Roman" w:hAnsi="Times New Roman" w:cs="Times New Roman"/>
          <w:b/>
          <w:bCs/>
          <w:sz w:val="22"/>
          <w:szCs w:val="22"/>
          <w:lang w:val="el-GR"/>
        </w:rPr>
        <w:t xml:space="preserve">Άλλα φάρμακα και </w:t>
      </w:r>
      <w:r w:rsidRPr="00E65F04">
        <w:rPr>
          <w:rFonts w:ascii="Times New Roman" w:hAnsi="Times New Roman" w:cs="Times New Roman"/>
          <w:b/>
          <w:bCs/>
          <w:sz w:val="22"/>
          <w:szCs w:val="22"/>
          <w:lang w:val="en-US"/>
        </w:rPr>
        <w:t>EMLA</w:t>
      </w:r>
    </w:p>
    <w:p w:rsidR="00340DB7" w:rsidRDefault="00340DB7" w:rsidP="00340DB7">
      <w:pPr>
        <w:rPr>
          <w:rFonts w:ascii="Times New Roman" w:hAnsi="Times New Roman" w:cs="Times New Roman"/>
          <w:bCs/>
          <w:sz w:val="22"/>
          <w:szCs w:val="22"/>
          <w:lang w:val="el-GR"/>
        </w:rPr>
      </w:pPr>
      <w:r w:rsidRPr="00E65F04">
        <w:rPr>
          <w:rFonts w:ascii="Times New Roman" w:hAnsi="Times New Roman" w:cs="Times New Roman"/>
          <w:bCs/>
          <w:sz w:val="22"/>
          <w:szCs w:val="22"/>
          <w:lang w:val="el-GR"/>
        </w:rPr>
        <w:t>Ενημερώστε τον γιατρό ή τον φαρμακοποιό σας εάν παίρνετε/χρησιμοποιείτε, έχετε πρόσφατα πάρει/χρησιμοποιήσει ή μπορεί να πάρετε/χρησιμοποιήσετε άλλα φάρμακα</w:t>
      </w:r>
      <w:r>
        <w:rPr>
          <w:rFonts w:ascii="Times New Roman" w:hAnsi="Times New Roman" w:cs="Times New Roman"/>
          <w:bCs/>
          <w:sz w:val="22"/>
          <w:szCs w:val="22"/>
          <w:lang w:val="el-GR"/>
        </w:rPr>
        <w:t>, συμπεριλαμβανομένων εκείνων που αγοράζετε χωρίς ιατρική συνταγή και των φυτικών φαρμάκων</w:t>
      </w:r>
      <w:r w:rsidRPr="00E65F04">
        <w:rPr>
          <w:rFonts w:ascii="Times New Roman" w:hAnsi="Times New Roman" w:cs="Times New Roman"/>
          <w:bCs/>
          <w:sz w:val="22"/>
          <w:szCs w:val="22"/>
          <w:lang w:val="el-GR"/>
        </w:rPr>
        <w:t xml:space="preserve">. Αυτό γίνεται γιατί το </w:t>
      </w:r>
      <w:r w:rsidRPr="00E65F04">
        <w:rPr>
          <w:rFonts w:ascii="Times New Roman" w:hAnsi="Times New Roman" w:cs="Times New Roman"/>
          <w:bCs/>
          <w:sz w:val="22"/>
          <w:szCs w:val="22"/>
          <w:lang w:val="en-US"/>
        </w:rPr>
        <w:t>EMLA</w:t>
      </w:r>
      <w:r w:rsidRPr="00E65F04">
        <w:rPr>
          <w:rFonts w:ascii="Times New Roman" w:hAnsi="Times New Roman" w:cs="Times New Roman"/>
          <w:bCs/>
          <w:sz w:val="22"/>
          <w:szCs w:val="22"/>
          <w:lang w:val="el-GR"/>
        </w:rPr>
        <w:t xml:space="preserve"> μπορεί να επηρεάσει τον τρόπο που ορισμένα φάρμακα δρουν και ορισμένα φάρμακα μπορεί να έχουν επίδραση στο </w:t>
      </w:r>
      <w:r w:rsidRPr="00E65F04">
        <w:rPr>
          <w:rFonts w:ascii="Times New Roman" w:hAnsi="Times New Roman" w:cs="Times New Roman"/>
          <w:bCs/>
          <w:sz w:val="22"/>
          <w:szCs w:val="22"/>
          <w:lang w:val="en-US"/>
        </w:rPr>
        <w:t>EMLA</w:t>
      </w:r>
      <w:r w:rsidRPr="00E65F04">
        <w:rPr>
          <w:rFonts w:ascii="Times New Roman" w:hAnsi="Times New Roman" w:cs="Times New Roman"/>
          <w:bCs/>
          <w:sz w:val="22"/>
          <w:szCs w:val="22"/>
          <w:lang w:val="el-GR"/>
        </w:rPr>
        <w:t>.</w:t>
      </w:r>
    </w:p>
    <w:p w:rsidR="00340DB7" w:rsidRPr="00E65F04" w:rsidRDefault="00340DB7" w:rsidP="00340DB7">
      <w:pPr>
        <w:rPr>
          <w:rFonts w:ascii="Times New Roman" w:hAnsi="Times New Roman" w:cs="Times New Roman"/>
          <w:bCs/>
          <w:sz w:val="22"/>
          <w:szCs w:val="22"/>
          <w:lang w:val="el-GR"/>
        </w:rPr>
      </w:pPr>
      <w:r w:rsidRPr="00E65F04">
        <w:rPr>
          <w:rFonts w:ascii="Times New Roman" w:hAnsi="Times New Roman" w:cs="Times New Roman"/>
          <w:bCs/>
          <w:sz w:val="22"/>
          <w:szCs w:val="22"/>
          <w:lang w:val="el-GR"/>
        </w:rPr>
        <w:t>Συγκεκριμένα, ενημερώστε τον γιατρό ή τον φαρμακοποιό σας εάν εσείς ή το παιδί σας έχετε πρόσφατα χρησιμοποιήσει ή σας έχει χορηγηθεί οποιοδήποτε από τα ακόλουθα φάρμακα:</w:t>
      </w:r>
    </w:p>
    <w:p w:rsidR="00340DB7" w:rsidRPr="00E65F04" w:rsidRDefault="00340DB7" w:rsidP="00340DB7">
      <w:pPr>
        <w:rPr>
          <w:rFonts w:ascii="Times New Roman" w:hAnsi="Times New Roman" w:cs="Times New Roman"/>
          <w:bCs/>
          <w:sz w:val="22"/>
          <w:szCs w:val="22"/>
          <w:lang w:val="el-GR"/>
        </w:rPr>
      </w:pPr>
    </w:p>
    <w:p w:rsidR="00340DB7" w:rsidRPr="00D249FD" w:rsidRDefault="00340DB7" w:rsidP="00340DB7">
      <w:pPr>
        <w:numPr>
          <w:ilvl w:val="0"/>
          <w:numId w:val="5"/>
        </w:numPr>
        <w:ind w:left="357" w:hanging="357"/>
        <w:rPr>
          <w:rFonts w:ascii="Times New Roman" w:hAnsi="Times New Roman" w:cs="Times New Roman"/>
          <w:bCs/>
          <w:sz w:val="22"/>
          <w:szCs w:val="22"/>
          <w:lang w:val="el-GR"/>
        </w:rPr>
      </w:pPr>
      <w:r w:rsidRPr="00E65F04">
        <w:rPr>
          <w:rFonts w:ascii="Times New Roman" w:hAnsi="Times New Roman" w:cs="Times New Roman"/>
          <w:bCs/>
          <w:sz w:val="22"/>
          <w:szCs w:val="22"/>
          <w:lang w:val="el-GR"/>
        </w:rPr>
        <w:t>Φάρμακα που χρησιμοποιούνται για τη θεραπεία λοιμώξεων, που καλούνται «</w:t>
      </w:r>
      <w:proofErr w:type="spellStart"/>
      <w:r w:rsidRPr="00E65F04">
        <w:rPr>
          <w:rFonts w:ascii="Times New Roman" w:hAnsi="Times New Roman" w:cs="Times New Roman"/>
          <w:bCs/>
          <w:sz w:val="22"/>
          <w:szCs w:val="22"/>
          <w:lang w:val="el-GR"/>
        </w:rPr>
        <w:t>σουλφοναμίδες</w:t>
      </w:r>
      <w:proofErr w:type="spellEnd"/>
      <w:r w:rsidRPr="00E65F04">
        <w:rPr>
          <w:rFonts w:ascii="Times New Roman" w:hAnsi="Times New Roman" w:cs="Times New Roman"/>
          <w:bCs/>
          <w:sz w:val="22"/>
          <w:szCs w:val="22"/>
          <w:lang w:val="el-GR"/>
        </w:rPr>
        <w:t xml:space="preserve">» και </w:t>
      </w:r>
      <w:proofErr w:type="spellStart"/>
      <w:r w:rsidRPr="007A606D">
        <w:rPr>
          <w:rFonts w:ascii="Times New Roman" w:hAnsi="Times New Roman" w:cs="Times New Roman"/>
          <w:sz w:val="22"/>
          <w:szCs w:val="22"/>
          <w:lang w:val="el-GR"/>
        </w:rPr>
        <w:t>νιτροφουραντοΐνη</w:t>
      </w:r>
      <w:proofErr w:type="spellEnd"/>
      <w:r w:rsidRPr="00D249FD">
        <w:rPr>
          <w:rFonts w:ascii="Times New Roman" w:hAnsi="Times New Roman" w:cs="Times New Roman"/>
          <w:bCs/>
          <w:sz w:val="22"/>
          <w:szCs w:val="22"/>
          <w:lang w:val="el-GR"/>
        </w:rPr>
        <w:t>.</w:t>
      </w:r>
    </w:p>
    <w:p w:rsidR="00340DB7" w:rsidRPr="00E65F04" w:rsidRDefault="00340DB7" w:rsidP="00340DB7">
      <w:pPr>
        <w:numPr>
          <w:ilvl w:val="0"/>
          <w:numId w:val="5"/>
        </w:numPr>
        <w:ind w:left="357" w:hanging="357"/>
        <w:rPr>
          <w:rFonts w:ascii="Times New Roman" w:hAnsi="Times New Roman" w:cs="Times New Roman"/>
          <w:bCs/>
          <w:sz w:val="22"/>
          <w:szCs w:val="22"/>
          <w:lang w:val="el-GR"/>
        </w:rPr>
      </w:pPr>
      <w:r w:rsidRPr="00E65F04">
        <w:rPr>
          <w:rFonts w:ascii="Times New Roman" w:hAnsi="Times New Roman" w:cs="Times New Roman"/>
          <w:bCs/>
          <w:sz w:val="22"/>
          <w:szCs w:val="22"/>
          <w:lang w:val="el-GR"/>
        </w:rPr>
        <w:t xml:space="preserve">Φάρμακα που χρησιμοποιούνται για τη θεραπεία της επιληψίας, που καλούνται </w:t>
      </w:r>
      <w:proofErr w:type="spellStart"/>
      <w:r w:rsidRPr="00E65F04">
        <w:rPr>
          <w:rFonts w:ascii="Times New Roman" w:hAnsi="Times New Roman" w:cs="Times New Roman"/>
          <w:bCs/>
          <w:sz w:val="22"/>
          <w:szCs w:val="22"/>
          <w:lang w:val="el-GR"/>
        </w:rPr>
        <w:t>φαινυτοΐνη</w:t>
      </w:r>
      <w:proofErr w:type="spellEnd"/>
      <w:r w:rsidRPr="00E65F04">
        <w:rPr>
          <w:rFonts w:ascii="Times New Roman" w:hAnsi="Times New Roman" w:cs="Times New Roman"/>
          <w:bCs/>
          <w:sz w:val="22"/>
          <w:szCs w:val="22"/>
          <w:lang w:val="el-GR"/>
        </w:rPr>
        <w:t xml:space="preserve"> και </w:t>
      </w:r>
      <w:proofErr w:type="spellStart"/>
      <w:r w:rsidRPr="00E65F04">
        <w:rPr>
          <w:rFonts w:ascii="Times New Roman" w:hAnsi="Times New Roman" w:cs="Times New Roman"/>
          <w:bCs/>
          <w:sz w:val="22"/>
          <w:szCs w:val="22"/>
          <w:lang w:val="el-GR"/>
        </w:rPr>
        <w:t>φαινοβαρβιτάλη</w:t>
      </w:r>
      <w:proofErr w:type="spellEnd"/>
      <w:r w:rsidRPr="00E65F04">
        <w:rPr>
          <w:rFonts w:ascii="Times New Roman" w:hAnsi="Times New Roman" w:cs="Times New Roman"/>
          <w:bCs/>
          <w:sz w:val="22"/>
          <w:szCs w:val="22"/>
          <w:lang w:val="el-GR"/>
        </w:rPr>
        <w:t>.</w:t>
      </w:r>
    </w:p>
    <w:p w:rsidR="00340DB7" w:rsidRPr="00B42784" w:rsidRDefault="00340DB7" w:rsidP="00340DB7">
      <w:pPr>
        <w:numPr>
          <w:ilvl w:val="0"/>
          <w:numId w:val="5"/>
        </w:numPr>
        <w:ind w:left="357" w:hanging="357"/>
        <w:rPr>
          <w:rFonts w:ascii="Times New Roman" w:hAnsi="Times New Roman" w:cs="Times New Roman"/>
          <w:bCs/>
          <w:sz w:val="22"/>
          <w:szCs w:val="22"/>
          <w:lang w:val="el-GR"/>
        </w:rPr>
      </w:pPr>
      <w:r w:rsidRPr="00B42784">
        <w:rPr>
          <w:rFonts w:ascii="Times New Roman" w:hAnsi="Times New Roman" w:cs="Times New Roman"/>
          <w:bCs/>
          <w:sz w:val="22"/>
          <w:szCs w:val="22"/>
          <w:lang w:val="el-GR"/>
        </w:rPr>
        <w:t>Άλλα τοπικά αναισθητικά.</w:t>
      </w:r>
    </w:p>
    <w:p w:rsidR="00340DB7" w:rsidRPr="00E65F04" w:rsidRDefault="00340DB7" w:rsidP="00340DB7">
      <w:pPr>
        <w:numPr>
          <w:ilvl w:val="0"/>
          <w:numId w:val="5"/>
        </w:numPr>
        <w:ind w:left="357" w:hanging="357"/>
        <w:rPr>
          <w:rFonts w:ascii="Times New Roman" w:hAnsi="Times New Roman" w:cs="Times New Roman"/>
          <w:bCs/>
          <w:sz w:val="22"/>
          <w:szCs w:val="22"/>
          <w:lang w:val="el-GR"/>
        </w:rPr>
      </w:pPr>
      <w:r w:rsidRPr="00E65F04">
        <w:rPr>
          <w:rFonts w:ascii="Times New Roman" w:hAnsi="Times New Roman" w:cs="Times New Roman"/>
          <w:bCs/>
          <w:sz w:val="22"/>
          <w:szCs w:val="22"/>
          <w:lang w:val="el-GR"/>
        </w:rPr>
        <w:t xml:space="preserve">Φάρμακα για τη θεραπεία μη φυσιολογικού καρδιακού ρυθμού, όπως η </w:t>
      </w:r>
      <w:proofErr w:type="spellStart"/>
      <w:r w:rsidRPr="00E65F04">
        <w:rPr>
          <w:rFonts w:ascii="Times New Roman" w:hAnsi="Times New Roman" w:cs="Times New Roman"/>
          <w:bCs/>
          <w:sz w:val="22"/>
          <w:szCs w:val="22"/>
          <w:lang w:val="el-GR"/>
        </w:rPr>
        <w:t>αμιοδαρόνη</w:t>
      </w:r>
      <w:proofErr w:type="spellEnd"/>
      <w:r w:rsidRPr="00E65F04">
        <w:rPr>
          <w:rFonts w:ascii="Times New Roman" w:hAnsi="Times New Roman" w:cs="Times New Roman"/>
          <w:bCs/>
          <w:sz w:val="22"/>
          <w:szCs w:val="22"/>
          <w:lang w:val="el-GR"/>
        </w:rPr>
        <w:t>.</w:t>
      </w:r>
    </w:p>
    <w:p w:rsidR="00340DB7" w:rsidRPr="00E65F04" w:rsidRDefault="00340DB7" w:rsidP="00340DB7">
      <w:pPr>
        <w:numPr>
          <w:ilvl w:val="0"/>
          <w:numId w:val="5"/>
        </w:numPr>
        <w:ind w:left="357" w:hanging="357"/>
        <w:rPr>
          <w:rFonts w:ascii="Times New Roman" w:hAnsi="Times New Roman" w:cs="Times New Roman"/>
          <w:bCs/>
          <w:sz w:val="22"/>
          <w:szCs w:val="22"/>
          <w:lang w:val="el-GR"/>
        </w:rPr>
      </w:pPr>
      <w:proofErr w:type="spellStart"/>
      <w:r w:rsidRPr="00E65F04">
        <w:rPr>
          <w:rFonts w:ascii="Times New Roman" w:hAnsi="Times New Roman" w:cs="Times New Roman"/>
          <w:bCs/>
          <w:sz w:val="22"/>
          <w:szCs w:val="22"/>
          <w:lang w:val="el-GR"/>
        </w:rPr>
        <w:t>Σιμετιδίνη</w:t>
      </w:r>
      <w:proofErr w:type="spellEnd"/>
      <w:r w:rsidRPr="00E65F04">
        <w:rPr>
          <w:rFonts w:ascii="Times New Roman" w:hAnsi="Times New Roman" w:cs="Times New Roman"/>
          <w:bCs/>
          <w:sz w:val="22"/>
          <w:szCs w:val="22"/>
          <w:lang w:val="el-GR"/>
        </w:rPr>
        <w:t xml:space="preserve"> ή β-</w:t>
      </w:r>
      <w:proofErr w:type="spellStart"/>
      <w:r w:rsidRPr="00E65F04">
        <w:rPr>
          <w:rFonts w:ascii="Times New Roman" w:hAnsi="Times New Roman" w:cs="Times New Roman"/>
          <w:bCs/>
          <w:sz w:val="22"/>
          <w:szCs w:val="22"/>
          <w:lang w:val="el-GR"/>
        </w:rPr>
        <w:t>αποκλειστές</w:t>
      </w:r>
      <w:proofErr w:type="spellEnd"/>
      <w:r w:rsidRPr="00E65F04">
        <w:rPr>
          <w:rFonts w:ascii="Times New Roman" w:hAnsi="Times New Roman" w:cs="Times New Roman"/>
          <w:bCs/>
          <w:sz w:val="22"/>
          <w:szCs w:val="22"/>
          <w:lang w:val="el-GR"/>
        </w:rPr>
        <w:t xml:space="preserve">, τα οποία μπορεί να προκαλέσουν αύξηση στα επίπεδα της </w:t>
      </w:r>
      <w:proofErr w:type="spellStart"/>
      <w:r w:rsidRPr="00E65F04">
        <w:rPr>
          <w:rFonts w:ascii="Times New Roman" w:hAnsi="Times New Roman" w:cs="Times New Roman"/>
          <w:bCs/>
          <w:sz w:val="22"/>
          <w:szCs w:val="22"/>
          <w:lang w:val="el-GR"/>
        </w:rPr>
        <w:t>λιδοκαΐνης</w:t>
      </w:r>
      <w:proofErr w:type="spellEnd"/>
      <w:r w:rsidRPr="00E65F04">
        <w:rPr>
          <w:rFonts w:ascii="Times New Roman" w:hAnsi="Times New Roman" w:cs="Times New Roman"/>
          <w:bCs/>
          <w:sz w:val="22"/>
          <w:szCs w:val="22"/>
          <w:lang w:val="el-GR"/>
        </w:rPr>
        <w:t xml:space="preserve"> στο αίμα. Αυτή η αλληλεπίδραση δεν είναι κλινικά σημαντική σε βραχυχρόνια θεραπεία με </w:t>
      </w:r>
      <w:r w:rsidRPr="00E65F04">
        <w:rPr>
          <w:rFonts w:ascii="Times New Roman" w:hAnsi="Times New Roman" w:cs="Times New Roman"/>
          <w:bCs/>
          <w:sz w:val="22"/>
          <w:szCs w:val="22"/>
          <w:lang w:val="en-US"/>
        </w:rPr>
        <w:t>EMLA</w:t>
      </w:r>
      <w:r w:rsidRPr="00E65F04">
        <w:rPr>
          <w:rFonts w:ascii="Times New Roman" w:hAnsi="Times New Roman" w:cs="Times New Roman"/>
          <w:bCs/>
          <w:sz w:val="22"/>
          <w:szCs w:val="22"/>
          <w:lang w:val="el-GR"/>
        </w:rPr>
        <w:t xml:space="preserve"> στις συνιστώμενες δόσεις.</w:t>
      </w:r>
    </w:p>
    <w:p w:rsidR="00340DB7" w:rsidRPr="00E65F04" w:rsidRDefault="00340DB7" w:rsidP="00340DB7">
      <w:pPr>
        <w:rPr>
          <w:rFonts w:ascii="Times New Roman" w:hAnsi="Times New Roman" w:cs="Times New Roman"/>
          <w:bCs/>
          <w:sz w:val="22"/>
          <w:szCs w:val="22"/>
          <w:lang w:val="el-GR"/>
        </w:rPr>
      </w:pPr>
    </w:p>
    <w:p w:rsidR="00340DB7" w:rsidRPr="00E65F04" w:rsidRDefault="00340DB7" w:rsidP="00340DB7">
      <w:pPr>
        <w:rPr>
          <w:rFonts w:ascii="Times New Roman" w:hAnsi="Times New Roman" w:cs="Times New Roman"/>
          <w:bCs/>
          <w:sz w:val="22"/>
          <w:szCs w:val="22"/>
          <w:lang w:val="el-GR"/>
        </w:rPr>
      </w:pPr>
      <w:r w:rsidRPr="00E65F04">
        <w:rPr>
          <w:rFonts w:ascii="Times New Roman" w:hAnsi="Times New Roman" w:cs="Times New Roman"/>
          <w:b/>
          <w:bCs/>
          <w:sz w:val="22"/>
          <w:szCs w:val="22"/>
          <w:lang w:val="el-GR"/>
        </w:rPr>
        <w:t>Κύηση, θηλασμός και γονιμότητα</w:t>
      </w:r>
    </w:p>
    <w:p w:rsidR="00340DB7" w:rsidRPr="00E65F04" w:rsidRDefault="00340DB7" w:rsidP="00340DB7">
      <w:pPr>
        <w:rPr>
          <w:rFonts w:ascii="Times New Roman" w:hAnsi="Times New Roman" w:cs="Times New Roman"/>
          <w:bCs/>
          <w:sz w:val="22"/>
          <w:szCs w:val="22"/>
          <w:lang w:val="el-GR"/>
        </w:rPr>
      </w:pPr>
      <w:r w:rsidRPr="00E65F04">
        <w:rPr>
          <w:rFonts w:ascii="Times New Roman" w:hAnsi="Times New Roman" w:cs="Times New Roman"/>
          <w:bCs/>
          <w:sz w:val="22"/>
          <w:szCs w:val="22"/>
          <w:lang w:val="el-GR"/>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340DB7" w:rsidRPr="00E65F04" w:rsidRDefault="00340DB7" w:rsidP="00340DB7">
      <w:pPr>
        <w:rPr>
          <w:rFonts w:ascii="Times New Roman" w:hAnsi="Times New Roman" w:cs="Times New Roman"/>
          <w:bCs/>
          <w:sz w:val="22"/>
          <w:szCs w:val="22"/>
          <w:lang w:val="el-GR"/>
        </w:rPr>
      </w:pPr>
    </w:p>
    <w:p w:rsidR="00340DB7" w:rsidRPr="00E65F04" w:rsidRDefault="00340DB7" w:rsidP="00340DB7">
      <w:pPr>
        <w:rPr>
          <w:rFonts w:ascii="Times New Roman" w:hAnsi="Times New Roman" w:cs="Times New Roman"/>
          <w:bCs/>
          <w:sz w:val="22"/>
          <w:szCs w:val="22"/>
          <w:lang w:val="el-GR"/>
        </w:rPr>
      </w:pPr>
      <w:r w:rsidRPr="00E65F04">
        <w:rPr>
          <w:rFonts w:ascii="Times New Roman" w:hAnsi="Times New Roman" w:cs="Times New Roman"/>
          <w:bCs/>
          <w:sz w:val="22"/>
          <w:szCs w:val="22"/>
          <w:lang w:val="el-GR"/>
        </w:rPr>
        <w:t xml:space="preserve">Η περιστασιακή χρήση του </w:t>
      </w:r>
      <w:r w:rsidRPr="00E65F04">
        <w:rPr>
          <w:rFonts w:ascii="Times New Roman" w:hAnsi="Times New Roman" w:cs="Times New Roman"/>
          <w:bCs/>
          <w:sz w:val="22"/>
          <w:szCs w:val="22"/>
          <w:lang w:val="en-US"/>
        </w:rPr>
        <w:t>EMLA</w:t>
      </w:r>
      <w:r w:rsidRPr="00E65F04">
        <w:rPr>
          <w:rFonts w:ascii="Times New Roman" w:hAnsi="Times New Roman" w:cs="Times New Roman"/>
          <w:bCs/>
          <w:sz w:val="22"/>
          <w:szCs w:val="22"/>
          <w:lang w:val="el-GR"/>
        </w:rPr>
        <w:t xml:space="preserve"> κατά τη διάρκεια της εγκυμοσύνης είναι απίθανο να έχει ανεπιθύμητες ενέργειες για το έμβρυο.</w:t>
      </w:r>
    </w:p>
    <w:p w:rsidR="00340DB7" w:rsidRPr="00E65F04" w:rsidRDefault="00340DB7" w:rsidP="00340DB7">
      <w:pPr>
        <w:rPr>
          <w:rFonts w:ascii="Times New Roman" w:hAnsi="Times New Roman" w:cs="Times New Roman"/>
          <w:bCs/>
          <w:sz w:val="22"/>
          <w:szCs w:val="22"/>
          <w:lang w:val="el-GR"/>
        </w:rPr>
      </w:pPr>
    </w:p>
    <w:p w:rsidR="00340DB7" w:rsidRPr="00E65F04" w:rsidRDefault="00340DB7" w:rsidP="00340DB7">
      <w:pPr>
        <w:rPr>
          <w:rFonts w:ascii="Times New Roman" w:hAnsi="Times New Roman" w:cs="Times New Roman"/>
          <w:bCs/>
          <w:sz w:val="22"/>
          <w:szCs w:val="22"/>
          <w:lang w:val="el-GR"/>
        </w:rPr>
      </w:pPr>
      <w:r w:rsidRPr="00E65F04">
        <w:rPr>
          <w:rFonts w:ascii="Times New Roman" w:hAnsi="Times New Roman" w:cs="Times New Roman"/>
          <w:bCs/>
          <w:sz w:val="22"/>
          <w:szCs w:val="22"/>
          <w:lang w:val="el-GR"/>
        </w:rPr>
        <w:t xml:space="preserve">Οι δραστικές ουσίες του </w:t>
      </w:r>
      <w:r w:rsidRPr="00E65F04">
        <w:rPr>
          <w:rFonts w:ascii="Times New Roman" w:hAnsi="Times New Roman" w:cs="Times New Roman"/>
          <w:bCs/>
          <w:sz w:val="22"/>
          <w:szCs w:val="22"/>
          <w:lang w:val="en-US"/>
        </w:rPr>
        <w:t>EMLA</w:t>
      </w:r>
      <w:r w:rsidRPr="00E65F04">
        <w:rPr>
          <w:rFonts w:ascii="Times New Roman" w:hAnsi="Times New Roman" w:cs="Times New Roman"/>
          <w:bCs/>
          <w:sz w:val="22"/>
          <w:szCs w:val="22"/>
          <w:lang w:val="el-GR"/>
        </w:rPr>
        <w:t xml:space="preserve"> (</w:t>
      </w:r>
      <w:proofErr w:type="spellStart"/>
      <w:r w:rsidRPr="00E65F04">
        <w:rPr>
          <w:rFonts w:ascii="Times New Roman" w:hAnsi="Times New Roman" w:cs="Times New Roman"/>
          <w:bCs/>
          <w:sz w:val="22"/>
          <w:szCs w:val="22"/>
          <w:lang w:val="el-GR"/>
        </w:rPr>
        <w:t>λιδοκαΐνη</w:t>
      </w:r>
      <w:proofErr w:type="spellEnd"/>
      <w:r w:rsidRPr="00E65F04">
        <w:rPr>
          <w:rFonts w:ascii="Times New Roman" w:hAnsi="Times New Roman" w:cs="Times New Roman"/>
          <w:bCs/>
          <w:sz w:val="22"/>
          <w:szCs w:val="22"/>
          <w:lang w:val="el-GR"/>
        </w:rPr>
        <w:t xml:space="preserve"> και </w:t>
      </w:r>
      <w:proofErr w:type="spellStart"/>
      <w:r w:rsidRPr="00E65F04">
        <w:rPr>
          <w:rFonts w:ascii="Times New Roman" w:hAnsi="Times New Roman" w:cs="Times New Roman"/>
          <w:bCs/>
          <w:sz w:val="22"/>
          <w:szCs w:val="22"/>
          <w:lang w:val="el-GR"/>
        </w:rPr>
        <w:t>πριλοκαΐνη</w:t>
      </w:r>
      <w:proofErr w:type="spellEnd"/>
      <w:r w:rsidRPr="00E65F04">
        <w:rPr>
          <w:rFonts w:ascii="Times New Roman" w:hAnsi="Times New Roman" w:cs="Times New Roman"/>
          <w:bCs/>
          <w:sz w:val="22"/>
          <w:szCs w:val="22"/>
          <w:lang w:val="el-GR"/>
        </w:rPr>
        <w:t>) εκκρίνονται στο μητρικό γάλα. Ωστόσο, η ποσότητα είναι τόσο μικρή που γενικά δεν υπάρχει κίνδυνος για το παιδί.</w:t>
      </w:r>
    </w:p>
    <w:p w:rsidR="00340DB7" w:rsidRPr="00E65F04" w:rsidRDefault="00340DB7" w:rsidP="00340DB7">
      <w:pPr>
        <w:rPr>
          <w:rFonts w:ascii="Times New Roman" w:hAnsi="Times New Roman" w:cs="Times New Roman"/>
          <w:bCs/>
          <w:sz w:val="22"/>
          <w:szCs w:val="22"/>
          <w:lang w:val="el-GR"/>
        </w:rPr>
      </w:pPr>
    </w:p>
    <w:p w:rsidR="00340DB7" w:rsidRPr="00E65F04" w:rsidRDefault="00340DB7" w:rsidP="00340DB7">
      <w:pPr>
        <w:rPr>
          <w:rFonts w:ascii="Times New Roman" w:hAnsi="Times New Roman" w:cs="Times New Roman"/>
          <w:bCs/>
          <w:sz w:val="22"/>
          <w:szCs w:val="22"/>
          <w:lang w:val="el-GR"/>
        </w:rPr>
      </w:pPr>
      <w:r w:rsidRPr="00E65F04">
        <w:rPr>
          <w:rFonts w:ascii="Times New Roman" w:hAnsi="Times New Roman" w:cs="Times New Roman"/>
          <w:bCs/>
          <w:sz w:val="22"/>
          <w:szCs w:val="22"/>
          <w:lang w:val="el-GR"/>
        </w:rPr>
        <w:t>Μελέτες σε ζώα δεν έδειξαν επίδραση στη γονιμότητα των αρσενικών ή των θηλυκών.</w:t>
      </w:r>
    </w:p>
    <w:p w:rsidR="00340DB7" w:rsidRPr="00E65F04" w:rsidRDefault="00340DB7" w:rsidP="00340DB7">
      <w:pPr>
        <w:rPr>
          <w:rFonts w:ascii="Times New Roman" w:hAnsi="Times New Roman" w:cs="Times New Roman"/>
          <w:bCs/>
          <w:sz w:val="22"/>
          <w:szCs w:val="22"/>
          <w:lang w:val="el-GR"/>
        </w:rPr>
      </w:pPr>
    </w:p>
    <w:p w:rsidR="00340DB7" w:rsidRPr="00E65F04" w:rsidRDefault="00340DB7" w:rsidP="00340DB7">
      <w:pPr>
        <w:rPr>
          <w:rFonts w:ascii="Times New Roman" w:hAnsi="Times New Roman" w:cs="Times New Roman"/>
          <w:b/>
          <w:bCs/>
          <w:sz w:val="22"/>
          <w:szCs w:val="22"/>
          <w:lang w:val="el-GR"/>
        </w:rPr>
      </w:pPr>
      <w:r w:rsidRPr="00E65F04">
        <w:rPr>
          <w:rFonts w:ascii="Times New Roman" w:hAnsi="Times New Roman" w:cs="Times New Roman"/>
          <w:b/>
          <w:bCs/>
          <w:sz w:val="22"/>
          <w:szCs w:val="22"/>
          <w:lang w:val="el-GR"/>
        </w:rPr>
        <w:t>Οδήγηση και χειρισμός μηχανών</w:t>
      </w:r>
    </w:p>
    <w:p w:rsidR="00340DB7" w:rsidRPr="00E65F04" w:rsidRDefault="00340DB7" w:rsidP="00340DB7">
      <w:pPr>
        <w:rPr>
          <w:rFonts w:ascii="Times New Roman" w:hAnsi="Times New Roman" w:cs="Times New Roman"/>
          <w:bCs/>
          <w:sz w:val="22"/>
          <w:szCs w:val="22"/>
          <w:lang w:val="el-GR"/>
        </w:rPr>
      </w:pPr>
      <w:r w:rsidRPr="00E65F04">
        <w:rPr>
          <w:rFonts w:ascii="Times New Roman" w:hAnsi="Times New Roman" w:cs="Times New Roman"/>
          <w:bCs/>
          <w:sz w:val="22"/>
          <w:szCs w:val="22"/>
          <w:lang w:val="el-GR"/>
        </w:rPr>
        <w:t xml:space="preserve">Το </w:t>
      </w:r>
      <w:r w:rsidRPr="00E65F04">
        <w:rPr>
          <w:rFonts w:ascii="Times New Roman" w:hAnsi="Times New Roman" w:cs="Times New Roman"/>
          <w:bCs/>
          <w:sz w:val="22"/>
          <w:szCs w:val="22"/>
          <w:lang w:val="en-US"/>
        </w:rPr>
        <w:t>EMLA</w:t>
      </w:r>
      <w:r w:rsidRPr="00E65F04">
        <w:rPr>
          <w:rFonts w:ascii="Times New Roman" w:hAnsi="Times New Roman" w:cs="Times New Roman"/>
          <w:bCs/>
          <w:sz w:val="22"/>
          <w:szCs w:val="22"/>
          <w:lang w:val="el-GR"/>
        </w:rPr>
        <w:t xml:space="preserve"> δεν έχει καμία ή έχει ασήμαντη επίδραση στην ικανότητα οδήγησης και χειρισμού μηχανών όταν χρησιμοποιείται στις συνιστώμενες δόσεις.</w:t>
      </w:r>
    </w:p>
    <w:p w:rsidR="00340DB7" w:rsidRPr="00E65F04" w:rsidRDefault="00340DB7" w:rsidP="00340DB7">
      <w:pPr>
        <w:rPr>
          <w:rFonts w:ascii="Times New Roman" w:hAnsi="Times New Roman" w:cs="Times New Roman"/>
          <w:bCs/>
          <w:sz w:val="22"/>
          <w:szCs w:val="22"/>
          <w:lang w:val="el-GR"/>
        </w:rPr>
      </w:pPr>
    </w:p>
    <w:p w:rsidR="00340DB7" w:rsidRPr="003607E4" w:rsidRDefault="00340DB7" w:rsidP="00340DB7">
      <w:pPr>
        <w:rPr>
          <w:rFonts w:ascii="Times New Roman" w:hAnsi="Times New Roman" w:cs="Times New Roman"/>
          <w:sz w:val="22"/>
          <w:szCs w:val="22"/>
          <w:lang w:val="el-GR"/>
        </w:rPr>
      </w:pPr>
      <w:r w:rsidRPr="00EF039D">
        <w:rPr>
          <w:rFonts w:ascii="Times New Roman" w:hAnsi="Times New Roman" w:cs="Times New Roman"/>
          <w:b/>
          <w:bCs/>
          <w:sz w:val="22"/>
          <w:szCs w:val="22"/>
          <w:lang w:val="el-GR"/>
        </w:rPr>
        <w:t xml:space="preserve">Το </w:t>
      </w:r>
      <w:r w:rsidRPr="00EF039D">
        <w:rPr>
          <w:rFonts w:ascii="Times New Roman" w:hAnsi="Times New Roman" w:cs="Times New Roman"/>
          <w:b/>
          <w:bCs/>
          <w:sz w:val="22"/>
          <w:szCs w:val="22"/>
          <w:lang w:val="en-US"/>
        </w:rPr>
        <w:t>EMLA</w:t>
      </w:r>
      <w:r w:rsidRPr="00EF039D">
        <w:rPr>
          <w:rFonts w:ascii="Times New Roman" w:hAnsi="Times New Roman" w:cs="Times New Roman"/>
          <w:b/>
          <w:bCs/>
          <w:sz w:val="22"/>
          <w:szCs w:val="22"/>
          <w:lang w:val="el-GR"/>
        </w:rPr>
        <w:t xml:space="preserve"> περιέχει </w:t>
      </w:r>
      <w:proofErr w:type="spellStart"/>
      <w:r w:rsidRPr="00411FE8">
        <w:rPr>
          <w:rFonts w:ascii="Times New Roman" w:hAnsi="Times New Roman" w:cs="Times New Roman"/>
          <w:b/>
          <w:sz w:val="22"/>
          <w:szCs w:val="22"/>
          <w:lang w:val="el-GR"/>
        </w:rPr>
        <w:t>πολυαιθυλενογλυκόλη</w:t>
      </w:r>
      <w:proofErr w:type="spellEnd"/>
      <w:r w:rsidRPr="00411FE8">
        <w:rPr>
          <w:rFonts w:ascii="Times New Roman" w:hAnsi="Times New Roman" w:cs="Times New Roman"/>
          <w:b/>
          <w:sz w:val="22"/>
          <w:szCs w:val="22"/>
          <w:lang w:val="el-GR"/>
        </w:rPr>
        <w:t xml:space="preserve"> </w:t>
      </w:r>
      <w:proofErr w:type="spellStart"/>
      <w:r w:rsidRPr="00411FE8">
        <w:rPr>
          <w:rFonts w:ascii="Times New Roman" w:hAnsi="Times New Roman" w:cs="Times New Roman"/>
          <w:b/>
          <w:sz w:val="22"/>
          <w:szCs w:val="22"/>
          <w:lang w:val="el-GR"/>
        </w:rPr>
        <w:t>γλυκερόλη</w:t>
      </w:r>
      <w:proofErr w:type="spellEnd"/>
      <w:r w:rsidRPr="00411FE8">
        <w:rPr>
          <w:rFonts w:ascii="Times New Roman" w:hAnsi="Times New Roman" w:cs="Times New Roman"/>
          <w:b/>
          <w:sz w:val="22"/>
          <w:szCs w:val="22"/>
          <w:lang w:val="el-GR"/>
        </w:rPr>
        <w:t xml:space="preserve"> </w:t>
      </w:r>
      <w:proofErr w:type="spellStart"/>
      <w:r w:rsidRPr="006952DE">
        <w:rPr>
          <w:rFonts w:ascii="Times New Roman" w:hAnsi="Times New Roman" w:cs="Times New Roman"/>
          <w:b/>
          <w:sz w:val="22"/>
          <w:szCs w:val="22"/>
          <w:lang w:val="el-GR"/>
        </w:rPr>
        <w:t>υδροξυστεατικ</w:t>
      </w:r>
      <w:r>
        <w:rPr>
          <w:rFonts w:ascii="Times New Roman" w:hAnsi="Times New Roman" w:cs="Times New Roman"/>
          <w:b/>
          <w:sz w:val="22"/>
          <w:szCs w:val="22"/>
          <w:lang w:val="el-GR"/>
        </w:rPr>
        <w:t>ή</w:t>
      </w:r>
      <w:proofErr w:type="spellEnd"/>
      <w:r w:rsidRPr="003607E4">
        <w:rPr>
          <w:rFonts w:ascii="Times New Roman" w:hAnsi="Times New Roman" w:cs="Times New Roman"/>
          <w:sz w:val="22"/>
          <w:szCs w:val="22"/>
          <w:lang w:val="el-GR"/>
        </w:rPr>
        <w:t xml:space="preserve"> </w:t>
      </w:r>
    </w:p>
    <w:p w:rsidR="00340DB7" w:rsidRPr="00E65F04" w:rsidRDefault="00340DB7" w:rsidP="00340DB7">
      <w:pPr>
        <w:rPr>
          <w:rFonts w:ascii="Times New Roman" w:hAnsi="Times New Roman" w:cs="Times New Roman"/>
          <w:bCs/>
          <w:sz w:val="22"/>
          <w:szCs w:val="22"/>
          <w:lang w:val="el-GR"/>
        </w:rPr>
      </w:pPr>
      <w:r>
        <w:rPr>
          <w:rFonts w:ascii="Times New Roman" w:hAnsi="Times New Roman" w:cs="Times New Roman"/>
          <w:sz w:val="22"/>
          <w:szCs w:val="22"/>
          <w:lang w:val="el-GR"/>
        </w:rPr>
        <w:t xml:space="preserve">Η </w:t>
      </w:r>
      <w:proofErr w:type="spellStart"/>
      <w:r>
        <w:rPr>
          <w:rFonts w:ascii="Times New Roman" w:hAnsi="Times New Roman" w:cs="Times New Roman"/>
          <w:sz w:val="22"/>
          <w:szCs w:val="22"/>
          <w:lang w:val="el-GR"/>
        </w:rPr>
        <w:t>πολυαιθυλενογλυκόλη</w:t>
      </w:r>
      <w:proofErr w:type="spellEnd"/>
      <w:r>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γλυκερόλη</w:t>
      </w:r>
      <w:proofErr w:type="spellEnd"/>
      <w:r>
        <w:rPr>
          <w:rFonts w:ascii="Times New Roman" w:hAnsi="Times New Roman" w:cs="Times New Roman"/>
          <w:sz w:val="22"/>
          <w:szCs w:val="22"/>
          <w:lang w:val="el-GR"/>
        </w:rPr>
        <w:t xml:space="preserve"> </w:t>
      </w:r>
      <w:proofErr w:type="spellStart"/>
      <w:r w:rsidRPr="006952DE">
        <w:rPr>
          <w:rFonts w:ascii="Times New Roman" w:hAnsi="Times New Roman" w:cs="Times New Roman"/>
          <w:sz w:val="22"/>
          <w:szCs w:val="22"/>
          <w:lang w:val="el-GR"/>
        </w:rPr>
        <w:t>υδροξυστεατική</w:t>
      </w:r>
      <w:proofErr w:type="spellEnd"/>
      <w:r w:rsidRPr="00EF039D">
        <w:rPr>
          <w:rFonts w:ascii="Times New Roman" w:hAnsi="Times New Roman" w:cs="Times New Roman"/>
          <w:bCs/>
          <w:sz w:val="22"/>
          <w:szCs w:val="22"/>
          <w:lang w:val="el-GR"/>
        </w:rPr>
        <w:t xml:space="preserve"> μπορεί να προκαλέσει δερματικές αντιδράσεις.</w:t>
      </w:r>
    </w:p>
    <w:p w:rsidR="00340DB7" w:rsidRPr="00E65F04" w:rsidRDefault="00340DB7" w:rsidP="00340DB7">
      <w:pPr>
        <w:rPr>
          <w:rFonts w:ascii="Times New Roman" w:hAnsi="Times New Roman" w:cs="Times New Roman"/>
          <w:noProof/>
          <w:sz w:val="22"/>
          <w:szCs w:val="22"/>
          <w:lang w:val="el-GR"/>
        </w:rPr>
      </w:pPr>
    </w:p>
    <w:p w:rsidR="00340DB7" w:rsidRPr="00E65F04" w:rsidRDefault="00340DB7" w:rsidP="00340DB7">
      <w:pPr>
        <w:rPr>
          <w:rFonts w:ascii="Times New Roman" w:hAnsi="Times New Roman" w:cs="Times New Roman"/>
          <w:noProof/>
          <w:sz w:val="22"/>
          <w:szCs w:val="22"/>
          <w:lang w:val="el-GR"/>
        </w:rPr>
      </w:pPr>
    </w:p>
    <w:p w:rsidR="00340DB7" w:rsidRPr="00E65F04" w:rsidRDefault="00340DB7" w:rsidP="00340DB7">
      <w:pPr>
        <w:rPr>
          <w:rFonts w:ascii="Times New Roman" w:hAnsi="Times New Roman" w:cs="Times New Roman"/>
          <w:noProof/>
          <w:sz w:val="22"/>
          <w:szCs w:val="22"/>
          <w:lang w:val="el-GR"/>
        </w:rPr>
      </w:pPr>
      <w:r w:rsidRPr="00E65F04">
        <w:rPr>
          <w:rFonts w:ascii="Times New Roman" w:hAnsi="Times New Roman" w:cs="Times New Roman"/>
          <w:b/>
          <w:noProof/>
          <w:sz w:val="22"/>
          <w:szCs w:val="22"/>
          <w:lang w:val="el-GR"/>
        </w:rPr>
        <w:t>3.</w:t>
      </w:r>
      <w:r w:rsidRPr="00E65F04">
        <w:rPr>
          <w:rFonts w:ascii="Times New Roman" w:hAnsi="Times New Roman" w:cs="Times New Roman"/>
          <w:b/>
          <w:noProof/>
          <w:sz w:val="22"/>
          <w:szCs w:val="22"/>
          <w:lang w:val="el-GR"/>
        </w:rPr>
        <w:tab/>
        <w:t xml:space="preserve">Πώς να χρησιμοποιήσετε το </w:t>
      </w:r>
      <w:r w:rsidRPr="00E65F04">
        <w:rPr>
          <w:rFonts w:ascii="Times New Roman" w:hAnsi="Times New Roman" w:cs="Times New Roman"/>
          <w:b/>
          <w:noProof/>
          <w:sz w:val="22"/>
          <w:szCs w:val="22"/>
          <w:lang w:val="en-US"/>
        </w:rPr>
        <w:t>EMLA</w:t>
      </w:r>
    </w:p>
    <w:p w:rsidR="00340DB7" w:rsidRPr="00E65F04" w:rsidRDefault="00340DB7" w:rsidP="00340DB7">
      <w:pPr>
        <w:rPr>
          <w:rFonts w:ascii="Times New Roman" w:hAnsi="Times New Roman" w:cs="Times New Roman"/>
          <w:noProof/>
          <w:sz w:val="22"/>
          <w:szCs w:val="22"/>
          <w:lang w:val="el-GR"/>
        </w:rPr>
      </w:pP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 xml:space="preserve">Πάντοτε να χρησιμοποιείτε το </w:t>
      </w:r>
      <w:r w:rsidRPr="00E65F04">
        <w:rPr>
          <w:rFonts w:ascii="Times New Roman" w:hAnsi="Times New Roman" w:cs="Times New Roman"/>
          <w:noProof/>
          <w:sz w:val="22"/>
          <w:szCs w:val="22"/>
          <w:lang w:val="en-US"/>
        </w:rPr>
        <w:t>EMLA</w:t>
      </w:r>
      <w:r w:rsidRPr="00E65F04">
        <w:rPr>
          <w:rFonts w:ascii="Times New Roman" w:hAnsi="Times New Roman" w:cs="Times New Roman"/>
          <w:noProof/>
          <w:sz w:val="22"/>
          <w:szCs w:val="22"/>
          <w:lang w:val="el-GR"/>
        </w:rPr>
        <w:t xml:space="preserve"> αυστηρά σύμφωνα με τις οδηγίες του γιατρού, του φαρμακοποιού ή του νοσοκόμου σας. Εάν έχετε αμφιβολίες, ρωτήστε τον γιατρό, τον φαρμακοποιό ή τον νοσοκόμο σας.</w:t>
      </w:r>
    </w:p>
    <w:p w:rsidR="00340DB7" w:rsidRPr="00E65F04" w:rsidRDefault="00340DB7" w:rsidP="00340DB7">
      <w:pPr>
        <w:jc w:val="both"/>
        <w:rPr>
          <w:rFonts w:ascii="Times New Roman" w:hAnsi="Times New Roman" w:cs="Times New Roman"/>
          <w:noProof/>
          <w:sz w:val="22"/>
          <w:szCs w:val="22"/>
          <w:lang w:val="el-GR"/>
        </w:rPr>
      </w:pPr>
    </w:p>
    <w:p w:rsidR="00340DB7" w:rsidRPr="00E65F04" w:rsidRDefault="00340DB7" w:rsidP="00340DB7">
      <w:pPr>
        <w:jc w:val="both"/>
        <w:rPr>
          <w:rFonts w:ascii="Times New Roman" w:hAnsi="Times New Roman" w:cs="Times New Roman"/>
          <w:b/>
          <w:noProof/>
          <w:sz w:val="22"/>
          <w:szCs w:val="22"/>
          <w:lang w:val="el-GR"/>
        </w:rPr>
      </w:pPr>
      <w:r w:rsidRPr="00E65F04">
        <w:rPr>
          <w:rFonts w:ascii="Times New Roman" w:hAnsi="Times New Roman" w:cs="Times New Roman"/>
          <w:b/>
          <w:noProof/>
          <w:sz w:val="22"/>
          <w:szCs w:val="22"/>
          <w:lang w:val="el-GR"/>
        </w:rPr>
        <w:t xml:space="preserve">Χρήση του </w:t>
      </w:r>
      <w:r w:rsidRPr="00E65F04">
        <w:rPr>
          <w:rFonts w:ascii="Times New Roman" w:hAnsi="Times New Roman" w:cs="Times New Roman"/>
          <w:b/>
          <w:noProof/>
          <w:sz w:val="22"/>
          <w:szCs w:val="22"/>
          <w:lang w:val="en-US"/>
        </w:rPr>
        <w:t>EMLA</w:t>
      </w:r>
    </w:p>
    <w:p w:rsidR="00340DB7" w:rsidRPr="00E65F04" w:rsidRDefault="00340DB7" w:rsidP="00340DB7">
      <w:pPr>
        <w:tabs>
          <w:tab w:val="left" w:pos="709"/>
        </w:tabs>
        <w:ind w:left="709" w:hanging="709"/>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Το πού να εφαρμόσετε την κρέμα, πόση ποσότητα να χρησιμοποιήσετε και πόσο να την αφήσετε θα εξαρτηθεί από το γιατί χρειάζεται.</w:t>
      </w:r>
    </w:p>
    <w:p w:rsidR="00340DB7" w:rsidRPr="00E65F04" w:rsidRDefault="00340DB7" w:rsidP="00340DB7">
      <w:pPr>
        <w:ind w:left="709" w:hanging="709"/>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Ο γιατρός, ο φαρμακοποιός ή ο νοσοκόμος σας θα εφαρμόσουν την κρέμα ή θα σας δείξουν πώς να το κάνετε μόνοι σας.</w:t>
      </w:r>
    </w:p>
    <w:p w:rsidR="00340DB7" w:rsidRPr="00E65F04" w:rsidRDefault="00340DB7" w:rsidP="00340DB7">
      <w:pPr>
        <w:ind w:left="709" w:hanging="709"/>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 xml:space="preserve">Όταν το </w:t>
      </w:r>
      <w:r w:rsidRPr="00E65F04">
        <w:rPr>
          <w:rFonts w:ascii="Times New Roman" w:hAnsi="Times New Roman" w:cs="Times New Roman"/>
          <w:noProof/>
          <w:sz w:val="22"/>
          <w:szCs w:val="22"/>
          <w:lang w:val="en-US"/>
        </w:rPr>
        <w:t>EMLA</w:t>
      </w:r>
      <w:r w:rsidRPr="00E65F04">
        <w:rPr>
          <w:rFonts w:ascii="Times New Roman" w:hAnsi="Times New Roman" w:cs="Times New Roman"/>
          <w:noProof/>
          <w:sz w:val="22"/>
          <w:szCs w:val="22"/>
          <w:lang w:val="el-GR"/>
        </w:rPr>
        <w:t xml:space="preserve"> χρησιμοποιείται στα γεννητικά όργανα, ο γιατρός ή ο νοσοκόμος θα επιβλέπουν τη χρήση του.</w:t>
      </w:r>
    </w:p>
    <w:p w:rsidR="00340DB7" w:rsidRPr="00E65F04" w:rsidRDefault="00340DB7" w:rsidP="00340DB7">
      <w:pPr>
        <w:jc w:val="both"/>
        <w:rPr>
          <w:rFonts w:ascii="Times New Roman" w:hAnsi="Times New Roman" w:cs="Times New Roman"/>
          <w:noProof/>
          <w:sz w:val="22"/>
          <w:szCs w:val="22"/>
          <w:lang w:val="el-GR"/>
        </w:rPr>
      </w:pPr>
    </w:p>
    <w:p w:rsidR="00340DB7" w:rsidRPr="00E65F04" w:rsidRDefault="00340DB7" w:rsidP="00340DB7">
      <w:pPr>
        <w:jc w:val="both"/>
        <w:rPr>
          <w:rFonts w:ascii="Times New Roman" w:hAnsi="Times New Roman" w:cs="Times New Roman"/>
          <w:b/>
          <w:noProof/>
          <w:sz w:val="22"/>
          <w:szCs w:val="22"/>
          <w:lang w:val="el-GR"/>
        </w:rPr>
      </w:pPr>
      <w:r w:rsidRPr="00E65F04">
        <w:rPr>
          <w:rFonts w:ascii="Times New Roman" w:hAnsi="Times New Roman" w:cs="Times New Roman"/>
          <w:b/>
          <w:noProof/>
          <w:sz w:val="22"/>
          <w:szCs w:val="22"/>
          <w:lang w:val="el-GR"/>
        </w:rPr>
        <w:t xml:space="preserve">Μην χρησιμοποιείτε το </w:t>
      </w:r>
      <w:r w:rsidRPr="00E65F04">
        <w:rPr>
          <w:rFonts w:ascii="Times New Roman" w:hAnsi="Times New Roman" w:cs="Times New Roman"/>
          <w:b/>
          <w:noProof/>
          <w:sz w:val="22"/>
          <w:szCs w:val="22"/>
          <w:lang w:val="en-US"/>
        </w:rPr>
        <w:t>EMLA</w:t>
      </w:r>
      <w:r w:rsidRPr="00E65F04">
        <w:rPr>
          <w:rFonts w:ascii="Times New Roman" w:hAnsi="Times New Roman" w:cs="Times New Roman"/>
          <w:b/>
          <w:noProof/>
          <w:sz w:val="22"/>
          <w:szCs w:val="22"/>
          <w:lang w:val="el-GR"/>
        </w:rPr>
        <w:t xml:space="preserve"> στις ακόλουθες περιοχές:</w:t>
      </w: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Κοψίματα, εκδορές ή τραύματα, εκτός από έλκη στα κάτω άκρα.</w:t>
      </w: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Όπου υπάρχει δερματικό εξάνθημα ή έκζεμα.</w:t>
      </w: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Μέσα ή κοντά στα αυτιά.</w:t>
      </w: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Μέσα στη μύτη, το αυτί ή το στόμα</w:t>
      </w:r>
      <w:r>
        <w:rPr>
          <w:rFonts w:ascii="Times New Roman" w:hAnsi="Times New Roman" w:cs="Times New Roman"/>
          <w:noProof/>
          <w:sz w:val="22"/>
          <w:szCs w:val="22"/>
          <w:lang w:val="el-GR"/>
        </w:rPr>
        <w:t>.</w:t>
      </w: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Στον πρωκτό.</w:t>
      </w: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w:t>
      </w:r>
      <w:r w:rsidRPr="00E65F04">
        <w:rPr>
          <w:rFonts w:ascii="Times New Roman" w:hAnsi="Times New Roman" w:cs="Times New Roman"/>
          <w:noProof/>
          <w:sz w:val="22"/>
          <w:szCs w:val="22"/>
          <w:lang w:val="el-GR"/>
        </w:rPr>
        <w:tab/>
        <w:t>Στα γεννητικά όργανα των παιδιών</w:t>
      </w:r>
      <w:r>
        <w:rPr>
          <w:rFonts w:ascii="Times New Roman" w:hAnsi="Times New Roman" w:cs="Times New Roman"/>
          <w:noProof/>
          <w:sz w:val="22"/>
          <w:szCs w:val="22"/>
          <w:lang w:val="el-GR"/>
        </w:rPr>
        <w:t>.</w:t>
      </w:r>
    </w:p>
    <w:p w:rsidR="00340DB7" w:rsidRPr="00E65F04" w:rsidRDefault="00340DB7" w:rsidP="00340DB7">
      <w:pPr>
        <w:jc w:val="both"/>
        <w:rPr>
          <w:rFonts w:ascii="Times New Roman" w:hAnsi="Times New Roman" w:cs="Times New Roman"/>
          <w:noProof/>
          <w:sz w:val="22"/>
          <w:szCs w:val="22"/>
          <w:lang w:val="el-GR"/>
        </w:rPr>
      </w:pP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Άτομα που εφαρμόζουν ή αφαιρούν συχνά κρέμα πρέπει να διασφαλίζουν ότι αποφεύγεται η επαφή με σκοπό να προληφθεί η ανάπτυξη υπερευαισθησίας.</w:t>
      </w:r>
    </w:p>
    <w:p w:rsidR="00340DB7" w:rsidRPr="00E65F04" w:rsidRDefault="00340DB7" w:rsidP="00340DB7">
      <w:pPr>
        <w:jc w:val="both"/>
        <w:rPr>
          <w:rFonts w:ascii="Times New Roman" w:hAnsi="Times New Roman" w:cs="Times New Roman"/>
          <w:noProof/>
          <w:sz w:val="22"/>
          <w:szCs w:val="22"/>
          <w:lang w:val="el-GR"/>
        </w:rPr>
      </w:pPr>
    </w:p>
    <w:p w:rsidR="00340DB7" w:rsidRPr="00E65F04" w:rsidRDefault="00340DB7" w:rsidP="00340DB7">
      <w:pPr>
        <w:jc w:val="both"/>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Η προστατευτική μεμβράνη του σωληναρίου τρυπάει με την εφαρμογή του πώματος.</w:t>
      </w:r>
    </w:p>
    <w:p w:rsidR="00340DB7" w:rsidRPr="00E65F04" w:rsidRDefault="00340DB7" w:rsidP="00340DB7">
      <w:pPr>
        <w:jc w:val="both"/>
        <w:rPr>
          <w:rFonts w:ascii="Times New Roman" w:hAnsi="Times New Roman" w:cs="Times New Roman"/>
          <w:noProof/>
          <w:sz w:val="22"/>
          <w:szCs w:val="22"/>
          <w:lang w:val="el-GR"/>
        </w:rPr>
      </w:pPr>
    </w:p>
    <w:p w:rsidR="00340DB7" w:rsidRPr="00E65F04" w:rsidRDefault="00340DB7" w:rsidP="00340DB7">
      <w:pPr>
        <w:autoSpaceDE w:val="0"/>
        <w:autoSpaceDN w:val="0"/>
        <w:adjustRightInd w:val="0"/>
        <w:jc w:val="both"/>
        <w:rPr>
          <w:rFonts w:ascii="Times New Roman" w:hAnsi="Times New Roman" w:cs="Times New Roman"/>
          <w:b/>
          <w:iCs/>
          <w:sz w:val="22"/>
          <w:szCs w:val="22"/>
          <w:lang w:val="el-GR" w:eastAsia="en-GB"/>
        </w:rPr>
      </w:pPr>
      <w:r w:rsidRPr="00E65F04">
        <w:rPr>
          <w:rFonts w:ascii="Times New Roman" w:hAnsi="Times New Roman" w:cs="Times New Roman"/>
          <w:b/>
          <w:iCs/>
          <w:sz w:val="22"/>
          <w:szCs w:val="22"/>
          <w:lang w:val="el-GR" w:eastAsia="en-GB"/>
        </w:rPr>
        <w:t xml:space="preserve">Χρήση στο δέρμα πριν από μικρές επεμβάσεις (όπως για την εισαγωγή βελονών ή </w:t>
      </w:r>
      <w:r>
        <w:rPr>
          <w:rFonts w:ascii="Times New Roman" w:hAnsi="Times New Roman" w:cs="Times New Roman"/>
          <w:b/>
          <w:iCs/>
          <w:sz w:val="22"/>
          <w:szCs w:val="22"/>
          <w:lang w:val="el-GR" w:eastAsia="en-GB"/>
        </w:rPr>
        <w:t xml:space="preserve">ήσσονος σημασίας δερματικές </w:t>
      </w:r>
      <w:r w:rsidRPr="00E65F04">
        <w:rPr>
          <w:rFonts w:ascii="Times New Roman" w:hAnsi="Times New Roman" w:cs="Times New Roman"/>
          <w:b/>
          <w:iCs/>
          <w:sz w:val="22"/>
          <w:szCs w:val="22"/>
          <w:lang w:val="el-GR" w:eastAsia="en-GB"/>
        </w:rPr>
        <w:t>επεμβάσεις):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Εφαρμόζεται ένα παχύ στρώμα κρέμας στο δέρμα. Ο γιατρός, ο φαρμακοποιός ή ο νοσοκόμος σας θα σας υποδείξει το μέρος.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 xml:space="preserve">Η κρέμα στη συνέχεια καλύπτεται με έναν επίδεσμο </w:t>
      </w:r>
      <w:r w:rsidRPr="008C371F">
        <w:rPr>
          <w:noProof/>
          <w:szCs w:val="22"/>
          <w:highlight w:val="yellow"/>
          <w:lang w:val="el-GR"/>
        </w:rPr>
        <w:t>[</w:t>
      </w:r>
      <w:r w:rsidRPr="00E65F04">
        <w:rPr>
          <w:noProof/>
          <w:szCs w:val="22"/>
          <w:lang w:val="el-GR"/>
        </w:rPr>
        <w:t>πλαστικό κάλυμμα</w:t>
      </w:r>
      <w:r w:rsidRPr="008C371F">
        <w:rPr>
          <w:noProof/>
          <w:szCs w:val="22"/>
          <w:highlight w:val="yellow"/>
          <w:lang w:val="el-GR"/>
        </w:rPr>
        <w:t>]</w:t>
      </w:r>
      <w:r w:rsidRPr="00E65F04">
        <w:rPr>
          <w:noProof/>
          <w:szCs w:val="22"/>
          <w:lang w:val="el-GR"/>
        </w:rPr>
        <w:t>. Αυτός αφαιρείται λίγο πριν την έναρξη της επέμβασης. Εάν εφαρμόζετε την κρέμα μόνοι σας, βεβαιωθείτε ότι ο γιατρός, ο φαρμακοποιός ή ο νοσοκόμος σας σας έχει ήδη εφοδιάσει με τους επιδέσμους.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 xml:space="preserve">Η συνήθης δόση για ενήλικες και εφήβους άνω των 12 ετών είναι </w:t>
      </w:r>
      <w:smartTag w:uri="urn:schemas-microsoft-com:office:smarttags" w:element="metricconverter">
        <w:smartTagPr>
          <w:attr w:name="ProductID" w:val="2ﾠg"/>
        </w:smartTagPr>
        <w:r w:rsidRPr="00E65F04">
          <w:rPr>
            <w:noProof/>
            <w:szCs w:val="22"/>
            <w:lang w:val="el-GR"/>
          </w:rPr>
          <w:t>2 g</w:t>
        </w:r>
      </w:smartTag>
      <w:r w:rsidRPr="00E65F04">
        <w:rPr>
          <w:noProof/>
          <w:szCs w:val="22"/>
          <w:lang w:val="el-GR"/>
        </w:rPr>
        <w:t xml:space="preserve"> (γραμμάρια).</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Οι ενήλικες και έφηβοι άνω των 12 ετών να εφαρμόζουν την κρέμα τουλάχιστον 60 λεπτά πριν από την επέμβαση (εκτός εάν η κρέμα χρησιμοποιείται στα γεννητικά όργανα). Ωστόσο, ο χρόνος εφαρμογής να μην υπερβαίνει τις 5 ώρες.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Για τα παιδιά, η ποσότητα του EMLA και ο χρόνος εφαρμογής εξαρτάται από την ηλικία τους. Ο γιατρός, ο νοσοκόμος ή ο φαρμακοποιός σας θα σας υποδείξει την ποσότητα που πρέπει να χρησιμοποιήσετε και πότε να την εφαρμόσετε.</w:t>
      </w:r>
    </w:p>
    <w:p w:rsidR="00340DB7" w:rsidRPr="00E65F04" w:rsidRDefault="00340DB7" w:rsidP="00340DB7">
      <w:pPr>
        <w:autoSpaceDE w:val="0"/>
        <w:autoSpaceDN w:val="0"/>
        <w:adjustRightInd w:val="0"/>
        <w:jc w:val="both"/>
        <w:rPr>
          <w:rFonts w:ascii="Times New Roman" w:hAnsi="Times New Roman" w:cs="Times New Roman"/>
          <w:iCs/>
          <w:sz w:val="22"/>
          <w:szCs w:val="22"/>
          <w:lang w:val="el-GR" w:eastAsia="en-GB"/>
        </w:rPr>
      </w:pPr>
    </w:p>
    <w:p w:rsidR="00340DB7" w:rsidRPr="00E65F04" w:rsidRDefault="00340DB7" w:rsidP="00340DB7">
      <w:pPr>
        <w:autoSpaceDE w:val="0"/>
        <w:autoSpaceDN w:val="0"/>
        <w:adjustRightInd w:val="0"/>
        <w:jc w:val="both"/>
        <w:rPr>
          <w:rFonts w:ascii="Times New Roman" w:hAnsi="Times New Roman" w:cs="Times New Roman"/>
          <w:iCs/>
          <w:sz w:val="22"/>
          <w:szCs w:val="22"/>
          <w:lang w:val="el-GR" w:eastAsia="en-GB"/>
        </w:rPr>
      </w:pPr>
      <w:r w:rsidRPr="00E65F04">
        <w:rPr>
          <w:rFonts w:ascii="Times New Roman" w:hAnsi="Times New Roman" w:cs="Times New Roman"/>
          <w:iCs/>
          <w:sz w:val="22"/>
          <w:szCs w:val="22"/>
          <w:lang w:val="el-GR" w:eastAsia="en-GB"/>
        </w:rPr>
        <w:t>Όταν εφαρμόζετε την κρέμα, είναι πολύ σημαντικό να ακολουθείτε με ακρίβεια τις παρακάτω οδηγίες:</w:t>
      </w:r>
    </w:p>
    <w:p w:rsidR="00340DB7" w:rsidRPr="00E65F04" w:rsidRDefault="00340DB7" w:rsidP="00340DB7">
      <w:pPr>
        <w:autoSpaceDE w:val="0"/>
        <w:autoSpaceDN w:val="0"/>
        <w:adjustRightInd w:val="0"/>
        <w:jc w:val="both"/>
        <w:rPr>
          <w:rFonts w:ascii="Times New Roman" w:hAnsi="Times New Roman" w:cs="Times New Roman"/>
          <w:iCs/>
          <w:sz w:val="22"/>
          <w:szCs w:val="22"/>
          <w:lang w:val="el-GR" w:eastAsia="en-GB"/>
        </w:rPr>
      </w:pPr>
    </w:p>
    <w:p w:rsidR="00340DB7" w:rsidRPr="00E65F04" w:rsidRDefault="00340DB7" w:rsidP="00340DB7">
      <w:pPr>
        <w:numPr>
          <w:ilvl w:val="0"/>
          <w:numId w:val="1"/>
        </w:numPr>
        <w:tabs>
          <w:tab w:val="clear" w:pos="720"/>
          <w:tab w:val="num" w:pos="567"/>
        </w:tabs>
        <w:autoSpaceDE w:val="0"/>
        <w:autoSpaceDN w:val="0"/>
        <w:adjustRightInd w:val="0"/>
        <w:ind w:left="567" w:hanging="567"/>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Πιέστε την κρέμα σε μορφή λοφίσκου στο δέρμα σας όπου χρειάζεται (για παράδειγμα, εκεί που πρόκειται να εισαχθεί η βελόνα). Μια γραμμή κρέμας περίπου 3,5</w:t>
      </w:r>
      <w:r w:rsidRPr="00E65F04">
        <w:rPr>
          <w:rFonts w:ascii="Times New Roman" w:hAnsi="Times New Roman" w:cs="Times New Roman"/>
          <w:sz w:val="22"/>
          <w:szCs w:val="22"/>
          <w:lang w:eastAsia="en-GB"/>
        </w:rPr>
        <w:t> cm</w:t>
      </w:r>
      <w:r w:rsidRPr="00E65F04">
        <w:rPr>
          <w:rFonts w:ascii="Times New Roman" w:hAnsi="Times New Roman" w:cs="Times New Roman"/>
          <w:sz w:val="22"/>
          <w:szCs w:val="22"/>
          <w:lang w:val="el-GR" w:eastAsia="en-GB"/>
        </w:rPr>
        <w:t xml:space="preserve"> από το σωληνάριο των </w:t>
      </w:r>
      <w:smartTag w:uri="urn:schemas-microsoft-com:office:smarttags" w:element="metricconverter">
        <w:smartTagPr>
          <w:attr w:name="ProductID" w:val="30ﾠg"/>
        </w:smartTagPr>
        <w:r w:rsidRPr="00E65F04">
          <w:rPr>
            <w:rFonts w:ascii="Times New Roman" w:hAnsi="Times New Roman" w:cs="Times New Roman"/>
            <w:sz w:val="22"/>
            <w:szCs w:val="22"/>
            <w:lang w:val="el-GR" w:eastAsia="en-GB"/>
          </w:rPr>
          <w:t>30</w:t>
        </w:r>
        <w:r w:rsidRPr="00E65F04">
          <w:rPr>
            <w:rFonts w:ascii="Times New Roman" w:hAnsi="Times New Roman" w:cs="Times New Roman"/>
            <w:sz w:val="22"/>
            <w:szCs w:val="22"/>
            <w:lang w:eastAsia="en-GB"/>
          </w:rPr>
          <w:t> g</w:t>
        </w:r>
      </w:smartTag>
      <w:r w:rsidRPr="00E65F04">
        <w:rPr>
          <w:rFonts w:ascii="Times New Roman" w:hAnsi="Times New Roman" w:cs="Times New Roman"/>
          <w:sz w:val="22"/>
          <w:szCs w:val="22"/>
          <w:lang w:val="el-GR" w:eastAsia="en-GB"/>
        </w:rPr>
        <w:t xml:space="preserve"> ισούται με </w:t>
      </w:r>
      <w:smartTag w:uri="urn:schemas-microsoft-com:office:smarttags" w:element="metricconverter">
        <w:smartTagPr>
          <w:attr w:name="ProductID" w:val="1ﾠg"/>
        </w:smartTagPr>
        <w:r w:rsidRPr="00E65F04">
          <w:rPr>
            <w:rFonts w:ascii="Times New Roman" w:hAnsi="Times New Roman" w:cs="Times New Roman"/>
            <w:sz w:val="22"/>
            <w:szCs w:val="22"/>
            <w:lang w:val="el-GR" w:eastAsia="en-GB"/>
          </w:rPr>
          <w:t>1</w:t>
        </w:r>
        <w:r w:rsidRPr="00E65F04">
          <w:rPr>
            <w:rFonts w:ascii="Times New Roman" w:hAnsi="Times New Roman" w:cs="Times New Roman"/>
            <w:sz w:val="22"/>
            <w:szCs w:val="22"/>
            <w:lang w:eastAsia="en-GB"/>
          </w:rPr>
          <w:t> g</w:t>
        </w:r>
      </w:smartTag>
      <w:r w:rsidRPr="00E65F04">
        <w:rPr>
          <w:rFonts w:ascii="Times New Roman" w:hAnsi="Times New Roman" w:cs="Times New Roman"/>
          <w:sz w:val="22"/>
          <w:szCs w:val="22"/>
          <w:lang w:val="el-GR" w:eastAsia="en-GB"/>
        </w:rPr>
        <w:t xml:space="preserve"> κρέμας. Μισό από το σωληνάριο των </w:t>
      </w:r>
      <w:smartTag w:uri="urn:schemas-microsoft-com:office:smarttags" w:element="metricconverter">
        <w:smartTagPr>
          <w:attr w:name="ProductID" w:val="5ﾠg"/>
        </w:smartTagPr>
        <w:r w:rsidRPr="00E65F04">
          <w:rPr>
            <w:rFonts w:ascii="Times New Roman" w:hAnsi="Times New Roman" w:cs="Times New Roman"/>
            <w:sz w:val="22"/>
            <w:szCs w:val="22"/>
            <w:lang w:val="el-GR" w:eastAsia="en-GB"/>
          </w:rPr>
          <w:t>5</w:t>
        </w:r>
        <w:r w:rsidRPr="00E65F04">
          <w:rPr>
            <w:rFonts w:ascii="Times New Roman" w:hAnsi="Times New Roman" w:cs="Times New Roman"/>
            <w:sz w:val="22"/>
            <w:szCs w:val="22"/>
            <w:lang w:eastAsia="en-GB"/>
          </w:rPr>
          <w:t> g</w:t>
        </w:r>
      </w:smartTag>
      <w:r w:rsidRPr="00E65F04">
        <w:rPr>
          <w:rFonts w:ascii="Times New Roman" w:hAnsi="Times New Roman" w:cs="Times New Roman"/>
          <w:sz w:val="22"/>
          <w:szCs w:val="22"/>
          <w:lang w:val="el-GR" w:eastAsia="en-GB"/>
        </w:rPr>
        <w:t xml:space="preserve"> αντιστοιχεί σε περίπου </w:t>
      </w:r>
      <w:smartTag w:uri="urn:schemas-microsoft-com:office:smarttags" w:element="metricconverter">
        <w:smartTagPr>
          <w:attr w:name="ProductID" w:val="2ﾠg"/>
        </w:smartTagPr>
        <w:r w:rsidRPr="00E65F04">
          <w:rPr>
            <w:rFonts w:ascii="Times New Roman" w:hAnsi="Times New Roman" w:cs="Times New Roman"/>
            <w:sz w:val="22"/>
            <w:szCs w:val="22"/>
            <w:lang w:val="el-GR" w:eastAsia="en-GB"/>
          </w:rPr>
          <w:t>2</w:t>
        </w:r>
        <w:r w:rsidRPr="00E65F04">
          <w:rPr>
            <w:rFonts w:ascii="Times New Roman" w:hAnsi="Times New Roman" w:cs="Times New Roman"/>
            <w:sz w:val="22"/>
            <w:szCs w:val="22"/>
            <w:lang w:eastAsia="en-GB"/>
          </w:rPr>
          <w:t> g</w:t>
        </w:r>
      </w:smartTag>
      <w:r w:rsidRPr="00E65F04">
        <w:rPr>
          <w:rFonts w:ascii="Times New Roman" w:hAnsi="Times New Roman" w:cs="Times New Roman"/>
          <w:sz w:val="22"/>
          <w:szCs w:val="22"/>
          <w:lang w:val="el-GR" w:eastAsia="en-GB"/>
        </w:rPr>
        <w:t xml:space="preserve"> </w:t>
      </w:r>
      <w:r w:rsidRPr="00E65F04">
        <w:rPr>
          <w:rFonts w:ascii="Times New Roman" w:hAnsi="Times New Roman" w:cs="Times New Roman"/>
          <w:sz w:val="22"/>
          <w:szCs w:val="22"/>
          <w:lang w:eastAsia="en-GB"/>
        </w:rPr>
        <w:t>EMLA</w:t>
      </w:r>
      <w:r w:rsidRPr="00E65F04">
        <w:rPr>
          <w:rFonts w:ascii="Times New Roman" w:hAnsi="Times New Roman" w:cs="Times New Roman"/>
          <w:sz w:val="22"/>
          <w:szCs w:val="22"/>
          <w:lang w:val="el-GR" w:eastAsia="en-GB"/>
        </w:rPr>
        <w:t>.</w:t>
      </w:r>
      <w:r>
        <w:rPr>
          <w:rFonts w:ascii="Times New Roman" w:hAnsi="Times New Roman" w:cs="Times New Roman"/>
          <w:sz w:val="22"/>
          <w:szCs w:val="22"/>
          <w:lang w:val="el-GR" w:eastAsia="en-GB"/>
        </w:rPr>
        <w:t xml:space="preserve"> </w:t>
      </w:r>
      <w:r w:rsidRPr="00E65F04">
        <w:rPr>
          <w:rFonts w:ascii="Times New Roman" w:hAnsi="Times New Roman" w:cs="Times New Roman"/>
          <w:sz w:val="22"/>
          <w:szCs w:val="22"/>
          <w:lang w:val="el-GR" w:eastAsia="en-GB"/>
        </w:rPr>
        <w:t>Μην τρίβετε την κρέμα να απορροφηθεί.</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p>
    <w:p w:rsidR="00340DB7" w:rsidRPr="00E65F04" w:rsidRDefault="00340DB7" w:rsidP="00340DB7">
      <w:pPr>
        <w:autoSpaceDE w:val="0"/>
        <w:autoSpaceDN w:val="0"/>
        <w:adjustRightInd w:val="0"/>
        <w:ind w:left="567"/>
        <w:rPr>
          <w:rFonts w:ascii="Times New Roman" w:hAnsi="Times New Roman" w:cs="Times New Roman"/>
          <w:sz w:val="22"/>
          <w:szCs w:val="22"/>
          <w:lang w:eastAsia="en-GB"/>
        </w:rPr>
      </w:pPr>
      <w:r>
        <w:rPr>
          <w:rFonts w:ascii="Times New Roman" w:hAnsi="Times New Roman" w:cs="Times New Roman"/>
          <w:i/>
          <w:noProof/>
          <w:sz w:val="22"/>
          <w:szCs w:val="22"/>
          <w:lang w:val="el-GR" w:eastAsia="el-GR"/>
        </w:rPr>
        <w:lastRenderedPageBreak/>
        <w:drawing>
          <wp:inline distT="0" distB="0" distL="0" distR="0">
            <wp:extent cx="1955800" cy="2162810"/>
            <wp:effectExtent l="0" t="0" r="6350" b="8890"/>
            <wp:docPr id="6" name="Εικόνα 6" descr="M:\emla graphics\emla-cream-apply-cream-to-han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la graphics\emla-cream-apply-cream-to-hand-(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800" cy="2162810"/>
                    </a:xfrm>
                    <a:prstGeom prst="rect">
                      <a:avLst/>
                    </a:prstGeom>
                    <a:noFill/>
                    <a:ln>
                      <a:noFill/>
                    </a:ln>
                  </pic:spPr>
                </pic:pic>
              </a:graphicData>
            </a:graphic>
          </wp:inline>
        </w:drawing>
      </w:r>
    </w:p>
    <w:p w:rsidR="00340DB7" w:rsidRPr="00E65F04" w:rsidRDefault="00340DB7" w:rsidP="00340DB7">
      <w:pPr>
        <w:tabs>
          <w:tab w:val="left" w:pos="0"/>
        </w:tabs>
        <w:rPr>
          <w:rFonts w:ascii="Times New Roman" w:hAnsi="Times New Roman" w:cs="Times New Roman"/>
          <w:sz w:val="22"/>
          <w:szCs w:val="22"/>
          <w:lang w:eastAsia="en-GB"/>
        </w:rPr>
      </w:pPr>
    </w:p>
    <w:p w:rsidR="00340DB7" w:rsidRPr="00E65F04" w:rsidRDefault="00340DB7" w:rsidP="00340DB7">
      <w:pPr>
        <w:keepNext/>
        <w:numPr>
          <w:ilvl w:val="0"/>
          <w:numId w:val="1"/>
        </w:numPr>
        <w:tabs>
          <w:tab w:val="clear" w:pos="720"/>
          <w:tab w:val="num" w:pos="567"/>
        </w:tabs>
        <w:autoSpaceDE w:val="0"/>
        <w:autoSpaceDN w:val="0"/>
        <w:adjustRightInd w:val="0"/>
        <w:ind w:left="567" w:hanging="567"/>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 xml:space="preserve">Αφαιρέστε το στρώμα του χαρτιού από το «κεντρικό αποσπώμενο κομμάτι» </w:t>
      </w:r>
      <w:r>
        <w:rPr>
          <w:rFonts w:ascii="Times New Roman" w:hAnsi="Times New Roman" w:cs="Times New Roman"/>
          <w:sz w:val="22"/>
          <w:szCs w:val="22"/>
          <w:lang w:val="el-GR" w:eastAsia="en-GB"/>
        </w:rPr>
        <w:t xml:space="preserve">της μη αυτοκόλλητης πλευράς </w:t>
      </w:r>
      <w:r w:rsidRPr="00E65F04">
        <w:rPr>
          <w:rFonts w:ascii="Times New Roman" w:hAnsi="Times New Roman" w:cs="Times New Roman"/>
          <w:sz w:val="22"/>
          <w:szCs w:val="22"/>
          <w:lang w:val="el-GR" w:eastAsia="en-GB"/>
        </w:rPr>
        <w:t xml:space="preserve">του </w:t>
      </w:r>
      <w:r w:rsidRPr="00E65F04">
        <w:rPr>
          <w:rFonts w:ascii="Times New Roman" w:hAnsi="Times New Roman" w:cs="Times New Roman"/>
          <w:noProof/>
          <w:sz w:val="22"/>
          <w:szCs w:val="22"/>
          <w:lang w:val="el-GR"/>
        </w:rPr>
        <w:t>επίδεσμου</w:t>
      </w:r>
      <w:r>
        <w:rPr>
          <w:rFonts w:ascii="Times New Roman" w:hAnsi="Times New Roman" w:cs="Times New Roman"/>
          <w:noProof/>
          <w:sz w:val="22"/>
          <w:szCs w:val="22"/>
          <w:lang w:val="el-GR"/>
        </w:rPr>
        <w:t xml:space="preserve"> </w:t>
      </w:r>
      <w:r w:rsidRPr="006952DE">
        <w:rPr>
          <w:rFonts w:ascii="Times New Roman" w:hAnsi="Times New Roman" w:cs="Times New Roman"/>
          <w:noProof/>
          <w:sz w:val="22"/>
          <w:szCs w:val="22"/>
          <w:lang w:val="el-GR"/>
        </w:rPr>
        <w:t>(αφήνοντας ένα πλαίσιο από χαρτί)</w:t>
      </w:r>
      <w:r w:rsidRPr="00E65F04">
        <w:rPr>
          <w:rFonts w:ascii="Times New Roman" w:hAnsi="Times New Roman" w:cs="Times New Roman"/>
          <w:noProof/>
          <w:sz w:val="22"/>
          <w:szCs w:val="22"/>
          <w:lang w:val="el-GR"/>
        </w:rPr>
        <w:t>.</w:t>
      </w:r>
    </w:p>
    <w:p w:rsidR="00340DB7" w:rsidRPr="00E65F04" w:rsidRDefault="00340DB7" w:rsidP="00340DB7">
      <w:pPr>
        <w:autoSpaceDE w:val="0"/>
        <w:autoSpaceDN w:val="0"/>
        <w:adjustRightInd w:val="0"/>
        <w:ind w:left="720"/>
        <w:rPr>
          <w:rFonts w:ascii="Times New Roman" w:hAnsi="Times New Roman" w:cs="Times New Roman"/>
          <w:sz w:val="22"/>
          <w:szCs w:val="22"/>
          <w:lang w:val="el-GR" w:eastAsia="en-GB"/>
        </w:rPr>
      </w:pPr>
      <w:r>
        <w:rPr>
          <w:rFonts w:ascii="Times New Roman" w:hAnsi="Times New Roman" w:cs="Times New Roman"/>
          <w:i/>
          <w:noProof/>
          <w:sz w:val="22"/>
          <w:szCs w:val="22"/>
          <w:lang w:val="el-GR" w:eastAsia="el-GR"/>
        </w:rPr>
        <w:drawing>
          <wp:inline distT="0" distB="0" distL="0" distR="0">
            <wp:extent cx="2162810" cy="2162810"/>
            <wp:effectExtent l="0" t="0" r="8890" b="8890"/>
            <wp:docPr id="5" name="Εικόνα 5" descr="M:\emla graphics\emla-cream-remove-protection-film-from-cover-window-(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la graphics\emla-cream-remove-protection-film-from-cover-window-(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p w:rsidR="00340DB7" w:rsidRPr="00E65F04" w:rsidRDefault="00340DB7" w:rsidP="00340DB7">
      <w:pPr>
        <w:autoSpaceDE w:val="0"/>
        <w:autoSpaceDN w:val="0"/>
        <w:adjustRightInd w:val="0"/>
        <w:rPr>
          <w:rFonts w:ascii="Times New Roman" w:hAnsi="Times New Roman" w:cs="Times New Roman"/>
          <w:sz w:val="22"/>
          <w:szCs w:val="22"/>
          <w:lang w:eastAsia="en-GB"/>
        </w:rPr>
      </w:pPr>
    </w:p>
    <w:p w:rsidR="00340DB7" w:rsidRDefault="00340DB7" w:rsidP="00340DB7">
      <w:pPr>
        <w:numPr>
          <w:ilvl w:val="0"/>
          <w:numId w:val="1"/>
        </w:numPr>
        <w:tabs>
          <w:tab w:val="clear" w:pos="720"/>
          <w:tab w:val="num" w:pos="567"/>
        </w:tabs>
        <w:autoSpaceDE w:val="0"/>
        <w:autoSpaceDN w:val="0"/>
        <w:adjustRightInd w:val="0"/>
        <w:ind w:left="567" w:hanging="567"/>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Αφαιρέστε τ</w:t>
      </w:r>
      <w:r>
        <w:rPr>
          <w:rFonts w:ascii="Times New Roman" w:hAnsi="Times New Roman" w:cs="Times New Roman"/>
          <w:sz w:val="22"/>
          <w:szCs w:val="22"/>
          <w:lang w:val="el-GR" w:eastAsia="en-GB"/>
        </w:rPr>
        <w:t>ο</w:t>
      </w:r>
      <w:r w:rsidRPr="00E65F04">
        <w:rPr>
          <w:rFonts w:ascii="Times New Roman" w:hAnsi="Times New Roman" w:cs="Times New Roman"/>
          <w:sz w:val="22"/>
          <w:szCs w:val="22"/>
          <w:lang w:val="el-GR" w:eastAsia="en-GB"/>
        </w:rPr>
        <w:t xml:space="preserve"> </w:t>
      </w:r>
      <w:r>
        <w:rPr>
          <w:rFonts w:ascii="Times New Roman" w:hAnsi="Times New Roman" w:cs="Times New Roman"/>
          <w:sz w:val="22"/>
          <w:szCs w:val="22"/>
          <w:lang w:val="el-GR" w:eastAsia="en-GB"/>
        </w:rPr>
        <w:t>κάλυμμα</w:t>
      </w:r>
      <w:r w:rsidRPr="00E65F04">
        <w:rPr>
          <w:rFonts w:ascii="Times New Roman" w:hAnsi="Times New Roman" w:cs="Times New Roman"/>
          <w:sz w:val="22"/>
          <w:szCs w:val="22"/>
          <w:lang w:val="el-GR" w:eastAsia="en-GB"/>
        </w:rPr>
        <w:t xml:space="preserve"> </w:t>
      </w:r>
      <w:r>
        <w:rPr>
          <w:rFonts w:ascii="Times New Roman" w:hAnsi="Times New Roman" w:cs="Times New Roman"/>
          <w:sz w:val="22"/>
          <w:szCs w:val="22"/>
          <w:lang w:val="el-GR" w:eastAsia="en-GB"/>
        </w:rPr>
        <w:t xml:space="preserve">της αυτοκόλλητης πλευράς </w:t>
      </w:r>
      <w:r w:rsidRPr="00E65F04">
        <w:rPr>
          <w:rFonts w:ascii="Times New Roman" w:hAnsi="Times New Roman" w:cs="Times New Roman"/>
          <w:sz w:val="22"/>
          <w:szCs w:val="22"/>
          <w:lang w:val="el-GR" w:eastAsia="en-GB"/>
        </w:rPr>
        <w:t xml:space="preserve">του επιδέσμου. </w:t>
      </w:r>
    </w:p>
    <w:p w:rsidR="00340DB7" w:rsidRDefault="00340DB7" w:rsidP="00340DB7">
      <w:pPr>
        <w:autoSpaceDE w:val="0"/>
        <w:autoSpaceDN w:val="0"/>
        <w:adjustRightInd w:val="0"/>
        <w:ind w:left="720"/>
        <w:rPr>
          <w:rFonts w:ascii="Times New Roman" w:hAnsi="Times New Roman" w:cs="Times New Roman"/>
          <w:sz w:val="22"/>
          <w:szCs w:val="22"/>
          <w:lang w:val="el-GR" w:eastAsia="en-GB"/>
        </w:rPr>
      </w:pPr>
    </w:p>
    <w:p w:rsidR="00340DB7" w:rsidRDefault="00340DB7" w:rsidP="00340DB7">
      <w:pPr>
        <w:autoSpaceDE w:val="0"/>
        <w:autoSpaceDN w:val="0"/>
        <w:adjustRightInd w:val="0"/>
        <w:ind w:left="360"/>
        <w:rPr>
          <w:rFonts w:ascii="Times New Roman" w:hAnsi="Times New Roman" w:cs="Times New Roman"/>
          <w:sz w:val="22"/>
          <w:szCs w:val="22"/>
          <w:lang w:val="el-GR" w:eastAsia="en-GB"/>
        </w:rPr>
      </w:pPr>
      <w:r>
        <w:rPr>
          <w:rFonts w:ascii="Times New Roman" w:hAnsi="Times New Roman" w:cs="Times New Roman"/>
          <w:noProof/>
          <w:sz w:val="22"/>
          <w:szCs w:val="22"/>
          <w:lang w:val="el-GR" w:eastAsia="el-GR"/>
        </w:rPr>
        <w:drawing>
          <wp:inline distT="0" distB="0" distL="0" distR="0">
            <wp:extent cx="2162810" cy="2162810"/>
            <wp:effectExtent l="0" t="0" r="8890" b="8890"/>
            <wp:docPr id="4" name="Εικόνα 4" descr="emla-cream-remove-glue-protection-film-from-cov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la-cream-remove-glue-protection-film-from-cover-(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p w:rsidR="00340DB7" w:rsidRDefault="00340DB7" w:rsidP="00340DB7">
      <w:pPr>
        <w:autoSpaceDE w:val="0"/>
        <w:autoSpaceDN w:val="0"/>
        <w:adjustRightInd w:val="0"/>
        <w:ind w:left="360"/>
        <w:rPr>
          <w:rFonts w:ascii="Times New Roman" w:hAnsi="Times New Roman" w:cs="Times New Roman"/>
          <w:sz w:val="22"/>
          <w:szCs w:val="22"/>
          <w:lang w:val="el-GR" w:eastAsia="en-GB"/>
        </w:rPr>
      </w:pPr>
    </w:p>
    <w:p w:rsidR="00340DB7" w:rsidRPr="000940F2" w:rsidRDefault="00340DB7" w:rsidP="00340DB7">
      <w:pPr>
        <w:numPr>
          <w:ilvl w:val="0"/>
          <w:numId w:val="1"/>
        </w:numPr>
        <w:tabs>
          <w:tab w:val="clear" w:pos="720"/>
          <w:tab w:val="num" w:pos="567"/>
        </w:tabs>
        <w:autoSpaceDE w:val="0"/>
        <w:autoSpaceDN w:val="0"/>
        <w:adjustRightInd w:val="0"/>
        <w:ind w:left="567" w:hanging="567"/>
        <w:rPr>
          <w:rFonts w:ascii="Times New Roman" w:hAnsi="Times New Roman" w:cs="Times New Roman"/>
          <w:sz w:val="22"/>
          <w:szCs w:val="22"/>
          <w:lang w:val="el-GR" w:eastAsia="en-GB"/>
        </w:rPr>
      </w:pPr>
      <w:r>
        <w:rPr>
          <w:rFonts w:ascii="Times New Roman" w:hAnsi="Times New Roman" w:cs="Times New Roman"/>
          <w:sz w:val="22"/>
          <w:szCs w:val="22"/>
          <w:lang w:val="el-GR" w:eastAsia="en-GB"/>
        </w:rPr>
        <w:t>Τ</w:t>
      </w:r>
      <w:r w:rsidRPr="00E65F04">
        <w:rPr>
          <w:rFonts w:ascii="Times New Roman" w:hAnsi="Times New Roman" w:cs="Times New Roman"/>
          <w:sz w:val="22"/>
          <w:szCs w:val="22"/>
          <w:lang w:val="el-GR" w:eastAsia="en-GB"/>
        </w:rPr>
        <w:t xml:space="preserve">οποθετήστε τον επίδεσμο προσεκτικά πάνω από τον λοφίσκο της κρέμας. </w:t>
      </w:r>
      <w:r w:rsidRPr="000940F2">
        <w:rPr>
          <w:rFonts w:ascii="Times New Roman" w:hAnsi="Times New Roman" w:cs="Times New Roman"/>
          <w:sz w:val="22"/>
          <w:szCs w:val="22"/>
          <w:lang w:val="el-GR" w:eastAsia="en-GB"/>
        </w:rPr>
        <w:t>Μην απλώνετε την κρέμα κάτω από τον επίδεσμο.</w:t>
      </w:r>
    </w:p>
    <w:p w:rsidR="00340DB7" w:rsidRPr="00E65F04" w:rsidRDefault="00340DB7" w:rsidP="00340DB7">
      <w:pPr>
        <w:autoSpaceDE w:val="0"/>
        <w:autoSpaceDN w:val="0"/>
        <w:adjustRightInd w:val="0"/>
        <w:rPr>
          <w:rFonts w:ascii="Times New Roman" w:hAnsi="Times New Roman" w:cs="Times New Roman"/>
          <w:sz w:val="22"/>
          <w:szCs w:val="22"/>
          <w:lang w:eastAsia="en-GB"/>
        </w:rPr>
      </w:pPr>
    </w:p>
    <w:p w:rsidR="00340DB7" w:rsidRPr="00E65F04" w:rsidRDefault="00340DB7" w:rsidP="00340DB7">
      <w:pPr>
        <w:autoSpaceDE w:val="0"/>
        <w:autoSpaceDN w:val="0"/>
        <w:adjustRightInd w:val="0"/>
        <w:ind w:left="567"/>
        <w:rPr>
          <w:rFonts w:ascii="Times New Roman" w:hAnsi="Times New Roman" w:cs="Times New Roman"/>
          <w:sz w:val="22"/>
          <w:szCs w:val="22"/>
          <w:lang w:eastAsia="en-GB"/>
        </w:rPr>
      </w:pPr>
      <w:r>
        <w:rPr>
          <w:rFonts w:ascii="Times New Roman" w:hAnsi="Times New Roman" w:cs="Times New Roman"/>
          <w:i/>
          <w:noProof/>
          <w:sz w:val="22"/>
          <w:szCs w:val="22"/>
          <w:lang w:val="el-GR" w:eastAsia="el-GR"/>
        </w:rPr>
        <w:lastRenderedPageBreak/>
        <w:drawing>
          <wp:inline distT="0" distB="0" distL="0" distR="0">
            <wp:extent cx="2162810" cy="2115185"/>
            <wp:effectExtent l="0" t="0" r="8890" b="0"/>
            <wp:docPr id="3" name="Εικόνα 3" descr="M:\emla graphics\emla-cream-place-cover-to-han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la graphics\emla-cream-place-cover-to-hand-(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2115185"/>
                    </a:xfrm>
                    <a:prstGeom prst="rect">
                      <a:avLst/>
                    </a:prstGeom>
                    <a:noFill/>
                    <a:ln>
                      <a:noFill/>
                    </a:ln>
                  </pic:spPr>
                </pic:pic>
              </a:graphicData>
            </a:graphic>
          </wp:inline>
        </w:drawing>
      </w:r>
    </w:p>
    <w:p w:rsidR="00340DB7" w:rsidRPr="00E65F04" w:rsidRDefault="00340DB7" w:rsidP="00340DB7">
      <w:pPr>
        <w:autoSpaceDE w:val="0"/>
        <w:autoSpaceDN w:val="0"/>
        <w:adjustRightInd w:val="0"/>
        <w:rPr>
          <w:rFonts w:ascii="Times New Roman" w:hAnsi="Times New Roman" w:cs="Times New Roman"/>
          <w:sz w:val="22"/>
          <w:szCs w:val="22"/>
          <w:lang w:eastAsia="en-GB"/>
        </w:rPr>
      </w:pPr>
    </w:p>
    <w:p w:rsidR="00340DB7" w:rsidRPr="000940F2" w:rsidRDefault="00340DB7" w:rsidP="00340DB7">
      <w:pPr>
        <w:numPr>
          <w:ilvl w:val="0"/>
          <w:numId w:val="1"/>
        </w:numPr>
        <w:tabs>
          <w:tab w:val="clear" w:pos="720"/>
          <w:tab w:val="num" w:pos="567"/>
        </w:tabs>
        <w:autoSpaceDE w:val="0"/>
        <w:autoSpaceDN w:val="0"/>
        <w:adjustRightInd w:val="0"/>
        <w:ind w:left="567" w:hanging="567"/>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 xml:space="preserve">Αφαιρέστε το </w:t>
      </w:r>
      <w:r>
        <w:rPr>
          <w:rFonts w:ascii="Times New Roman" w:hAnsi="Times New Roman" w:cs="Times New Roman"/>
          <w:sz w:val="22"/>
          <w:szCs w:val="22"/>
          <w:lang w:val="el-GR" w:eastAsia="en-GB"/>
        </w:rPr>
        <w:t>χάρτινο</w:t>
      </w:r>
      <w:r w:rsidRPr="00E65F04">
        <w:rPr>
          <w:rFonts w:ascii="Times New Roman" w:hAnsi="Times New Roman" w:cs="Times New Roman"/>
          <w:sz w:val="22"/>
          <w:szCs w:val="22"/>
          <w:lang w:val="el-GR" w:eastAsia="en-GB"/>
        </w:rPr>
        <w:t xml:space="preserve"> πίσω μέρος του επιδέσμου. Ισιώστε προσεκτικά τις άκρες του επιδέσμου. </w:t>
      </w:r>
      <w:r w:rsidRPr="000940F2">
        <w:rPr>
          <w:rFonts w:ascii="Times New Roman" w:hAnsi="Times New Roman" w:cs="Times New Roman"/>
          <w:sz w:val="22"/>
          <w:szCs w:val="22"/>
          <w:lang w:val="el-GR" w:eastAsia="en-GB"/>
        </w:rPr>
        <w:t>Στη συνέχεια, αφήστε τη να δράσει για τουλάχιστον 60 λεπτά.</w:t>
      </w:r>
    </w:p>
    <w:p w:rsidR="00340DB7" w:rsidRPr="00E65F04" w:rsidRDefault="00340DB7" w:rsidP="00340DB7">
      <w:pPr>
        <w:pStyle w:val="A-TableText"/>
        <w:keepNext/>
        <w:autoSpaceDE w:val="0"/>
        <w:autoSpaceDN w:val="0"/>
        <w:adjustRightInd w:val="0"/>
        <w:spacing w:before="0" w:after="0"/>
        <w:rPr>
          <w:rFonts w:eastAsia="SimSun"/>
          <w:szCs w:val="22"/>
          <w:lang w:val="el-GR" w:eastAsia="en-GB"/>
        </w:rPr>
      </w:pPr>
    </w:p>
    <w:p w:rsidR="00340DB7" w:rsidRPr="00E65F04" w:rsidRDefault="00340DB7" w:rsidP="00340DB7">
      <w:pPr>
        <w:keepNext/>
        <w:autoSpaceDE w:val="0"/>
        <w:autoSpaceDN w:val="0"/>
        <w:adjustRightInd w:val="0"/>
        <w:ind w:left="567"/>
        <w:rPr>
          <w:rFonts w:ascii="Times New Roman" w:hAnsi="Times New Roman" w:cs="Times New Roman"/>
          <w:sz w:val="22"/>
          <w:szCs w:val="22"/>
          <w:lang w:eastAsia="en-GB"/>
        </w:rPr>
      </w:pPr>
      <w:r>
        <w:rPr>
          <w:rFonts w:ascii="Times New Roman" w:hAnsi="Times New Roman" w:cs="Times New Roman"/>
          <w:i/>
          <w:noProof/>
          <w:sz w:val="22"/>
          <w:szCs w:val="22"/>
          <w:lang w:val="el-GR" w:eastAsia="el-GR"/>
        </w:rPr>
        <w:drawing>
          <wp:inline distT="0" distB="0" distL="0" distR="0">
            <wp:extent cx="2146935" cy="2091055"/>
            <wp:effectExtent l="0" t="0" r="5715" b="4445"/>
            <wp:docPr id="2" name="Εικόνα 2" descr="M:\emla graphics\emla-cream-remove-protection-film-from-cover-placed-on-han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la graphics\emla-cream-remove-protection-film-from-cover-placed-on-hand-(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935" cy="2091055"/>
                    </a:xfrm>
                    <a:prstGeom prst="rect">
                      <a:avLst/>
                    </a:prstGeom>
                    <a:noFill/>
                    <a:ln>
                      <a:noFill/>
                    </a:ln>
                  </pic:spPr>
                </pic:pic>
              </a:graphicData>
            </a:graphic>
          </wp:inline>
        </w:drawing>
      </w:r>
    </w:p>
    <w:p w:rsidR="00340DB7" w:rsidRPr="00E65F04" w:rsidRDefault="00340DB7" w:rsidP="00340DB7">
      <w:pPr>
        <w:autoSpaceDE w:val="0"/>
        <w:autoSpaceDN w:val="0"/>
        <w:adjustRightInd w:val="0"/>
        <w:rPr>
          <w:rFonts w:ascii="Times New Roman" w:hAnsi="Times New Roman" w:cs="Times New Roman"/>
          <w:sz w:val="22"/>
          <w:szCs w:val="22"/>
          <w:lang w:eastAsia="en-GB"/>
        </w:rPr>
      </w:pPr>
    </w:p>
    <w:p w:rsidR="00340DB7" w:rsidRPr="00E65F04" w:rsidRDefault="00340DB7" w:rsidP="00340DB7">
      <w:pPr>
        <w:numPr>
          <w:ilvl w:val="0"/>
          <w:numId w:val="1"/>
        </w:numPr>
        <w:tabs>
          <w:tab w:val="clear" w:pos="720"/>
          <w:tab w:val="num" w:pos="567"/>
        </w:tabs>
        <w:autoSpaceDE w:val="0"/>
        <w:autoSpaceDN w:val="0"/>
        <w:adjustRightInd w:val="0"/>
        <w:ind w:left="567" w:hanging="567"/>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Ο γιατρός ή ο νοσοκόμος σας θα αφαιρέσει τον επίδεσμο και θα απομακρύνει την κρέμα λίγο πριν πραγματοποιήσει την ιατρική επέμβαση (π.χ., λίγο πριν κάνει την ένεση).</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p>
    <w:p w:rsidR="00340DB7" w:rsidRPr="00E65F04" w:rsidRDefault="00340DB7" w:rsidP="00340DB7">
      <w:pPr>
        <w:autoSpaceDE w:val="0"/>
        <w:autoSpaceDN w:val="0"/>
        <w:adjustRightInd w:val="0"/>
        <w:ind w:left="567"/>
        <w:rPr>
          <w:rFonts w:ascii="Times New Roman" w:hAnsi="Times New Roman" w:cs="Times New Roman"/>
          <w:sz w:val="22"/>
          <w:szCs w:val="22"/>
          <w:lang w:eastAsia="en-GB"/>
        </w:rPr>
      </w:pPr>
      <w:r>
        <w:rPr>
          <w:rFonts w:ascii="Times New Roman" w:hAnsi="Times New Roman" w:cs="Times New Roman"/>
          <w:i/>
          <w:noProof/>
          <w:sz w:val="22"/>
          <w:szCs w:val="22"/>
          <w:lang w:val="el-GR" w:eastAsia="el-GR"/>
        </w:rPr>
        <w:drawing>
          <wp:inline distT="0" distB="0" distL="0" distR="0">
            <wp:extent cx="2162810" cy="1979930"/>
            <wp:effectExtent l="0" t="0" r="8890" b="1270"/>
            <wp:docPr id="1" name="Εικόνα 1" descr="M:\emla graphics\emla-cream-remove-cover-from-han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la graphics\emla-cream-remove-cover-from-hand-(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810" cy="1979930"/>
                    </a:xfrm>
                    <a:prstGeom prst="rect">
                      <a:avLst/>
                    </a:prstGeom>
                    <a:noFill/>
                    <a:ln>
                      <a:noFill/>
                    </a:ln>
                  </pic:spPr>
                </pic:pic>
              </a:graphicData>
            </a:graphic>
          </wp:inline>
        </w:drawing>
      </w:r>
    </w:p>
    <w:p w:rsidR="00340DB7" w:rsidRPr="00E65F04" w:rsidRDefault="00340DB7" w:rsidP="00340DB7">
      <w:pPr>
        <w:autoSpaceDE w:val="0"/>
        <w:autoSpaceDN w:val="0"/>
        <w:adjustRightInd w:val="0"/>
        <w:rPr>
          <w:rFonts w:ascii="Times New Roman" w:hAnsi="Times New Roman" w:cs="Times New Roman"/>
          <w:sz w:val="22"/>
          <w:szCs w:val="22"/>
          <w:lang w:eastAsia="en-GB"/>
        </w:rPr>
      </w:pPr>
    </w:p>
    <w:p w:rsidR="00340DB7" w:rsidRPr="00E65F04" w:rsidRDefault="00340DB7" w:rsidP="00340DB7">
      <w:pPr>
        <w:autoSpaceDE w:val="0"/>
        <w:autoSpaceDN w:val="0"/>
        <w:adjustRightInd w:val="0"/>
        <w:rPr>
          <w:rFonts w:ascii="Times New Roman" w:hAnsi="Times New Roman" w:cs="Times New Roman"/>
          <w:b/>
          <w:iCs/>
          <w:sz w:val="22"/>
          <w:szCs w:val="22"/>
          <w:lang w:val="el-GR" w:eastAsia="en-GB"/>
        </w:rPr>
      </w:pPr>
      <w:r w:rsidRPr="00E65F04">
        <w:rPr>
          <w:rFonts w:ascii="Times New Roman" w:hAnsi="Times New Roman" w:cs="Times New Roman"/>
          <w:b/>
          <w:iCs/>
          <w:sz w:val="22"/>
          <w:szCs w:val="22"/>
          <w:lang w:val="el-GR" w:eastAsia="en-GB"/>
        </w:rPr>
        <w:t>Χρήση σε μεγαλύτερες περιοχές προσφάτως ξυρισμένου δέρματος πριν από επεμβάσεις σε εξωτερικά ιατρεία (όπως σε τεχνικές αποτρίχωσης):</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 xml:space="preserve">Η συνήθης δόση είναι </w:t>
      </w:r>
      <w:smartTag w:uri="urn:schemas-microsoft-com:office:smarttags" w:element="metricconverter">
        <w:smartTagPr>
          <w:attr w:name="ProductID" w:val="1ﾠg"/>
        </w:smartTagPr>
        <w:r w:rsidRPr="00E65F04">
          <w:rPr>
            <w:rFonts w:ascii="Times New Roman" w:hAnsi="Times New Roman" w:cs="Times New Roman"/>
            <w:sz w:val="22"/>
            <w:szCs w:val="22"/>
            <w:lang w:val="el-GR" w:eastAsia="en-GB"/>
          </w:rPr>
          <w:t>1</w:t>
        </w:r>
        <w:r w:rsidRPr="00E65F04">
          <w:rPr>
            <w:rFonts w:ascii="Times New Roman" w:hAnsi="Times New Roman" w:cs="Times New Roman"/>
            <w:sz w:val="22"/>
            <w:szCs w:val="22"/>
            <w:lang w:eastAsia="en-GB"/>
          </w:rPr>
          <w:t> g</w:t>
        </w:r>
      </w:smartTag>
      <w:r w:rsidRPr="00E65F04">
        <w:rPr>
          <w:rFonts w:ascii="Times New Roman" w:hAnsi="Times New Roman" w:cs="Times New Roman"/>
          <w:sz w:val="22"/>
          <w:szCs w:val="22"/>
          <w:lang w:val="el-GR" w:eastAsia="en-GB"/>
        </w:rPr>
        <w:t xml:space="preserve"> κρέμας για κάθε περιοχή δέρματος εμβαδού 10</w:t>
      </w:r>
      <w:r w:rsidRPr="00E65F04">
        <w:rPr>
          <w:rFonts w:ascii="Times New Roman" w:hAnsi="Times New Roman" w:cs="Times New Roman"/>
          <w:sz w:val="22"/>
          <w:szCs w:val="22"/>
          <w:lang w:eastAsia="en-GB"/>
        </w:rPr>
        <w:t> cm</w:t>
      </w:r>
      <w:r w:rsidRPr="00E65F04">
        <w:rPr>
          <w:rFonts w:ascii="Times New Roman" w:hAnsi="Times New Roman" w:cs="Times New Roman"/>
          <w:sz w:val="22"/>
          <w:szCs w:val="22"/>
          <w:lang w:val="el-GR" w:eastAsia="en-GB"/>
        </w:rPr>
        <w:t xml:space="preserve">² (10 τετραγωνικά εκατοστά), η οποία εφαρμόζεται για 1-5 ώρες κάτω από επίδεσμο. Το </w:t>
      </w:r>
      <w:r w:rsidRPr="00E65F04">
        <w:rPr>
          <w:rFonts w:ascii="Times New Roman" w:hAnsi="Times New Roman" w:cs="Times New Roman"/>
          <w:sz w:val="22"/>
          <w:szCs w:val="22"/>
          <w:lang w:eastAsia="en-GB"/>
        </w:rPr>
        <w:t>EMLA</w:t>
      </w:r>
      <w:r w:rsidRPr="00E65F04">
        <w:rPr>
          <w:rFonts w:ascii="Times New Roman" w:hAnsi="Times New Roman" w:cs="Times New Roman"/>
          <w:sz w:val="22"/>
          <w:szCs w:val="22"/>
          <w:lang w:val="el-GR" w:eastAsia="en-GB"/>
        </w:rPr>
        <w:t xml:space="preserve"> δεν πρέπει να χρησιμοποιείται σε περιοχές προσφάτως ξυρισμένου δέρματος εμβαδού </w:t>
      </w:r>
      <w:r w:rsidRPr="00E65F04">
        <w:rPr>
          <w:rFonts w:ascii="Times New Roman" w:hAnsi="Times New Roman" w:cs="Times New Roman"/>
          <w:sz w:val="22"/>
          <w:szCs w:val="22"/>
          <w:lang w:val="el-GR" w:eastAsia="en-GB"/>
        </w:rPr>
        <w:lastRenderedPageBreak/>
        <w:t>μεγαλύτερου από 600</w:t>
      </w:r>
      <w:r w:rsidRPr="00E65F04">
        <w:rPr>
          <w:rFonts w:ascii="Times New Roman" w:hAnsi="Times New Roman" w:cs="Times New Roman"/>
          <w:sz w:val="22"/>
          <w:szCs w:val="22"/>
          <w:lang w:eastAsia="en-GB"/>
        </w:rPr>
        <w:t> cm</w:t>
      </w:r>
      <w:r w:rsidRPr="00E65F04">
        <w:rPr>
          <w:rFonts w:ascii="Times New Roman" w:hAnsi="Times New Roman" w:cs="Times New Roman"/>
          <w:sz w:val="22"/>
          <w:szCs w:val="22"/>
          <w:lang w:val="el-GR" w:eastAsia="en-GB"/>
        </w:rPr>
        <w:t xml:space="preserve">² (600 τετραγωνικά εκατοστά, π.χ. </w:t>
      </w:r>
      <w:smartTag w:uri="urn:schemas-microsoft-com:office:smarttags" w:element="metricconverter">
        <w:smartTagPr>
          <w:attr w:name="ProductID" w:val="30ﾠcm"/>
        </w:smartTagPr>
        <w:r w:rsidRPr="00E65F04">
          <w:rPr>
            <w:rFonts w:ascii="Times New Roman" w:hAnsi="Times New Roman" w:cs="Times New Roman"/>
            <w:sz w:val="22"/>
            <w:szCs w:val="22"/>
            <w:lang w:val="el-GR" w:eastAsia="en-GB"/>
          </w:rPr>
          <w:t>30</w:t>
        </w:r>
        <w:r w:rsidRPr="00E65F04">
          <w:rPr>
            <w:rFonts w:ascii="Times New Roman" w:hAnsi="Times New Roman" w:cs="Times New Roman"/>
            <w:sz w:val="22"/>
            <w:szCs w:val="22"/>
            <w:lang w:eastAsia="en-GB"/>
          </w:rPr>
          <w:t> cm</w:t>
        </w:r>
      </w:smartTag>
      <w:r w:rsidRPr="00E65F04">
        <w:rPr>
          <w:rFonts w:ascii="Times New Roman" w:hAnsi="Times New Roman" w:cs="Times New Roman"/>
          <w:sz w:val="22"/>
          <w:szCs w:val="22"/>
          <w:lang w:val="el-GR" w:eastAsia="en-GB"/>
        </w:rPr>
        <w:t xml:space="preserve"> επί </w:t>
      </w:r>
      <w:smartTag w:uri="urn:schemas-microsoft-com:office:smarttags" w:element="metricconverter">
        <w:smartTagPr>
          <w:attr w:name="ProductID" w:val="20ﾠcm"/>
        </w:smartTagPr>
        <w:r w:rsidRPr="00E65F04">
          <w:rPr>
            <w:rFonts w:ascii="Times New Roman" w:hAnsi="Times New Roman" w:cs="Times New Roman"/>
            <w:sz w:val="22"/>
            <w:szCs w:val="22"/>
            <w:lang w:val="el-GR" w:eastAsia="en-GB"/>
          </w:rPr>
          <w:t>20</w:t>
        </w:r>
        <w:r w:rsidRPr="00E65F04">
          <w:rPr>
            <w:rFonts w:ascii="Times New Roman" w:hAnsi="Times New Roman" w:cs="Times New Roman"/>
            <w:sz w:val="22"/>
            <w:szCs w:val="22"/>
            <w:lang w:eastAsia="en-GB"/>
          </w:rPr>
          <w:t> cm</w:t>
        </w:r>
      </w:smartTag>
      <w:r w:rsidRPr="00E65F04">
        <w:rPr>
          <w:rFonts w:ascii="Times New Roman" w:hAnsi="Times New Roman" w:cs="Times New Roman"/>
          <w:sz w:val="22"/>
          <w:szCs w:val="22"/>
          <w:lang w:val="el-GR" w:eastAsia="en-GB"/>
        </w:rPr>
        <w:t xml:space="preserve">). Η μέγιστη δόση είναι </w:t>
      </w:r>
      <w:smartTag w:uri="urn:schemas-microsoft-com:office:smarttags" w:element="metricconverter">
        <w:smartTagPr>
          <w:attr w:name="ProductID" w:val="60ﾠg"/>
        </w:smartTagPr>
        <w:r w:rsidRPr="00E65F04">
          <w:rPr>
            <w:rFonts w:ascii="Times New Roman" w:hAnsi="Times New Roman" w:cs="Times New Roman"/>
            <w:sz w:val="22"/>
            <w:szCs w:val="22"/>
            <w:lang w:val="el-GR" w:eastAsia="en-GB"/>
          </w:rPr>
          <w:t>60</w:t>
        </w:r>
        <w:r w:rsidRPr="00E65F04">
          <w:rPr>
            <w:rFonts w:ascii="Times New Roman" w:hAnsi="Times New Roman" w:cs="Times New Roman"/>
            <w:sz w:val="22"/>
            <w:szCs w:val="22"/>
            <w:lang w:val="en-US" w:eastAsia="en-GB"/>
          </w:rPr>
          <w:t> g</w:t>
        </w:r>
      </w:smartTag>
      <w:r w:rsidRPr="00E65F04">
        <w:rPr>
          <w:rFonts w:ascii="Times New Roman" w:hAnsi="Times New Roman" w:cs="Times New Roman"/>
          <w:sz w:val="22"/>
          <w:szCs w:val="22"/>
          <w:lang w:val="el-GR" w:eastAsia="en-GB"/>
        </w:rPr>
        <w:t>.</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p>
    <w:p w:rsidR="00340DB7" w:rsidRPr="00E65F04" w:rsidRDefault="00340DB7" w:rsidP="00340DB7">
      <w:pPr>
        <w:autoSpaceDE w:val="0"/>
        <w:autoSpaceDN w:val="0"/>
        <w:adjustRightInd w:val="0"/>
        <w:rPr>
          <w:rFonts w:ascii="Times New Roman" w:hAnsi="Times New Roman" w:cs="Times New Roman"/>
          <w:b/>
          <w:sz w:val="22"/>
          <w:szCs w:val="22"/>
          <w:lang w:val="el-GR" w:eastAsia="en-GB"/>
        </w:rPr>
      </w:pPr>
      <w:r w:rsidRPr="00E65F04">
        <w:rPr>
          <w:rFonts w:ascii="Times New Roman" w:hAnsi="Times New Roman" w:cs="Times New Roman"/>
          <w:b/>
          <w:sz w:val="22"/>
          <w:szCs w:val="22"/>
          <w:lang w:val="el-GR" w:eastAsia="en-GB"/>
        </w:rPr>
        <w:t>Χρήση στο δέρμα πριν από επεμβάσεις σε νοσοκομείο (όπως μεταμόσχευση δέρματος μερικού πάχους) που απαιτεί βαθύτερη δερματική αναισθησία:</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rFonts w:eastAsia="SimSun"/>
          <w:szCs w:val="22"/>
          <w:lang w:val="el-GR" w:eastAsia="en-GB"/>
        </w:rPr>
        <w:t xml:space="preserve">Το </w:t>
      </w:r>
      <w:r w:rsidRPr="00E65F04">
        <w:rPr>
          <w:rFonts w:eastAsia="SimSun"/>
          <w:szCs w:val="22"/>
          <w:lang w:val="en-US" w:eastAsia="en-GB"/>
        </w:rPr>
        <w:t>EMLA</w:t>
      </w:r>
      <w:r w:rsidRPr="00E65F04">
        <w:rPr>
          <w:rFonts w:eastAsia="SimSun"/>
          <w:szCs w:val="22"/>
          <w:lang w:val="el-GR" w:eastAsia="en-GB"/>
        </w:rPr>
        <w:t xml:space="preserve"> μπορεί να χρησιμοποιηθεί για αυτό το σκοπό σε ενήλικες και εφήβους άνω των 12 ετών.</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rFonts w:eastAsia="SimSun"/>
          <w:szCs w:val="22"/>
          <w:lang w:val="el-GR" w:eastAsia="en-GB"/>
        </w:rPr>
        <w:t xml:space="preserve">Η συνήθης δόση είναι 1,5 με </w:t>
      </w:r>
      <w:smartTag w:uri="urn:schemas-microsoft-com:office:smarttags" w:element="metricconverter">
        <w:smartTagPr>
          <w:attr w:name="ProductID" w:val="2 g"/>
        </w:smartTagPr>
        <w:r w:rsidRPr="00E65F04">
          <w:rPr>
            <w:rFonts w:eastAsia="SimSun"/>
            <w:szCs w:val="22"/>
            <w:lang w:val="el-GR" w:eastAsia="en-GB"/>
          </w:rPr>
          <w:t xml:space="preserve">2 </w:t>
        </w:r>
        <w:r w:rsidRPr="00E65F04">
          <w:rPr>
            <w:rFonts w:eastAsia="SimSun"/>
            <w:szCs w:val="22"/>
            <w:lang w:val="en-US" w:eastAsia="en-GB"/>
          </w:rPr>
          <w:t>g</w:t>
        </w:r>
      </w:smartTag>
      <w:r w:rsidRPr="00E65F04">
        <w:rPr>
          <w:rFonts w:eastAsia="SimSun"/>
          <w:szCs w:val="22"/>
          <w:lang w:val="el-GR" w:eastAsia="en-GB"/>
        </w:rPr>
        <w:t xml:space="preserve"> κρέμας για κάθε περιοχή δέρματος με μέγεθος 10</w:t>
      </w:r>
      <w:r w:rsidRPr="00E65F04">
        <w:rPr>
          <w:rFonts w:eastAsia="SimSun"/>
          <w:szCs w:val="22"/>
          <w:lang w:val="en-US" w:eastAsia="en-GB"/>
        </w:rPr>
        <w:t>cm</w:t>
      </w:r>
      <w:r w:rsidRPr="00E65F04">
        <w:rPr>
          <w:rFonts w:eastAsia="SimSun"/>
          <w:szCs w:val="22"/>
          <w:vertAlign w:val="superscript"/>
          <w:lang w:val="el-GR" w:eastAsia="en-GB"/>
        </w:rPr>
        <w:t>2</w:t>
      </w:r>
      <w:r w:rsidRPr="00E65F04">
        <w:rPr>
          <w:rFonts w:eastAsia="SimSun"/>
          <w:szCs w:val="22"/>
          <w:lang w:val="el-GR" w:eastAsia="en-GB"/>
        </w:rPr>
        <w:t xml:space="preserve"> (10 τετραγωνικά εκατοστά).</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rFonts w:eastAsia="SimSun"/>
          <w:szCs w:val="22"/>
          <w:lang w:val="el-GR" w:eastAsia="en-GB"/>
        </w:rPr>
        <w:t>Η κρέμα εφαρμόζεται κάτω από επίδεσμο για 2 με 5 ώρες.</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p>
    <w:p w:rsidR="00340DB7" w:rsidRPr="00E65F04" w:rsidRDefault="00340DB7" w:rsidP="00340DB7">
      <w:pPr>
        <w:tabs>
          <w:tab w:val="left" w:pos="0"/>
        </w:tabs>
        <w:rPr>
          <w:rFonts w:ascii="Times New Roman" w:hAnsi="Times New Roman" w:cs="Times New Roman"/>
          <w:b/>
          <w:sz w:val="22"/>
          <w:szCs w:val="22"/>
          <w:lang w:val="el-GR" w:eastAsia="en-GB"/>
        </w:rPr>
      </w:pPr>
      <w:r w:rsidRPr="00E65F04">
        <w:rPr>
          <w:rFonts w:ascii="Times New Roman" w:hAnsi="Times New Roman" w:cs="Times New Roman"/>
          <w:b/>
          <w:sz w:val="22"/>
          <w:szCs w:val="22"/>
          <w:lang w:val="el-GR" w:eastAsia="en-GB"/>
        </w:rPr>
        <w:t>Χρήση στο δέρμα πριν από την αφαίρεση κηλίδων που μοιάζουν με κονδυλώματα και ονομάζονται "</w:t>
      </w:r>
      <w:proofErr w:type="spellStart"/>
      <w:r w:rsidRPr="00E65F04">
        <w:rPr>
          <w:rFonts w:ascii="Times New Roman" w:hAnsi="Times New Roman" w:cs="Times New Roman"/>
          <w:b/>
          <w:sz w:val="22"/>
          <w:szCs w:val="22"/>
          <w:lang w:val="el-GR" w:eastAsia="en-GB"/>
        </w:rPr>
        <w:t>τέρμινθος</w:t>
      </w:r>
      <w:proofErr w:type="spellEnd"/>
      <w:r w:rsidRPr="00E65F04">
        <w:rPr>
          <w:rFonts w:ascii="Times New Roman" w:hAnsi="Times New Roman" w:cs="Times New Roman"/>
          <w:b/>
          <w:sz w:val="22"/>
          <w:szCs w:val="22"/>
          <w:lang w:val="el-GR" w:eastAsia="en-GB"/>
        </w:rPr>
        <w:t>"</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 xml:space="preserve">Το EMLA μπορεί να χρησιμοποιηθεί σε παιδιά και εφήβους με μια πάθηση του δέρματος που ονομάζεται </w:t>
      </w:r>
      <w:r w:rsidRPr="008A35DF">
        <w:rPr>
          <w:noProof/>
          <w:szCs w:val="22"/>
          <w:lang w:val="el-GR"/>
        </w:rPr>
        <w:t>"</w:t>
      </w:r>
      <w:r w:rsidRPr="00E65F04">
        <w:rPr>
          <w:noProof/>
          <w:szCs w:val="22"/>
          <w:lang w:val="el-GR"/>
        </w:rPr>
        <w:t>ατοπική δερματίτιδα</w:t>
      </w:r>
      <w:r w:rsidRPr="008A35DF">
        <w:rPr>
          <w:noProof/>
          <w:szCs w:val="22"/>
          <w:lang w:val="el-GR"/>
        </w:rPr>
        <w:t>"</w:t>
      </w:r>
      <w:r w:rsidRPr="00E65F04">
        <w:rPr>
          <w:noProof/>
          <w:szCs w:val="22"/>
          <w:lang w:val="el-GR"/>
        </w:rPr>
        <w:t>.</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Η συνήθης δόση εξαρτάται από την ηλικία του παιδιού και χρησιμοποιείται για 30 με 60 λεπτά (30 λεπτά εάν ο ασθενής έχει ατοπική δερματίτιδα). Ο γιατρός, ο νοσοκόμος ή ο φαρμακοποιός σας θα σας πει πόση κρέμα να χρησιμοποιήσετε.</w:t>
      </w:r>
    </w:p>
    <w:p w:rsidR="00340DB7" w:rsidRPr="00E65F04" w:rsidRDefault="00340DB7" w:rsidP="00340DB7">
      <w:pPr>
        <w:tabs>
          <w:tab w:val="left" w:pos="0"/>
        </w:tabs>
        <w:rPr>
          <w:rFonts w:ascii="Times New Roman" w:hAnsi="Times New Roman" w:cs="Times New Roman"/>
          <w:sz w:val="22"/>
          <w:szCs w:val="22"/>
          <w:lang w:val="el-GR" w:eastAsia="en-GB"/>
        </w:rPr>
      </w:pPr>
    </w:p>
    <w:p w:rsidR="00340DB7" w:rsidRPr="00E65F04" w:rsidRDefault="00340DB7" w:rsidP="00340DB7">
      <w:pPr>
        <w:tabs>
          <w:tab w:val="left" w:pos="0"/>
        </w:tabs>
        <w:rPr>
          <w:rFonts w:ascii="Times New Roman" w:hAnsi="Times New Roman" w:cs="Times New Roman"/>
          <w:b/>
          <w:sz w:val="22"/>
          <w:szCs w:val="22"/>
          <w:lang w:val="el-GR" w:eastAsia="en-GB"/>
        </w:rPr>
      </w:pPr>
      <w:r w:rsidRPr="00E65F04">
        <w:rPr>
          <w:rFonts w:ascii="Times New Roman" w:hAnsi="Times New Roman" w:cs="Times New Roman"/>
          <w:b/>
          <w:sz w:val="22"/>
          <w:szCs w:val="22"/>
          <w:lang w:val="el-GR" w:eastAsia="en-GB"/>
        </w:rPr>
        <w:t>Χρήση στο δέρμα των γεννητικών οργάνων πριν από ένεση για τοπική αναισθησία</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rFonts w:eastAsia="SimSun"/>
          <w:szCs w:val="22"/>
          <w:lang w:val="el-GR" w:eastAsia="en-GB"/>
        </w:rPr>
        <w:t xml:space="preserve">Το </w:t>
      </w:r>
      <w:r w:rsidRPr="00E65F04">
        <w:rPr>
          <w:rFonts w:eastAsia="SimSun"/>
          <w:szCs w:val="22"/>
          <w:lang w:val="en-US" w:eastAsia="en-GB"/>
        </w:rPr>
        <w:t>EMLA</w:t>
      </w:r>
      <w:r w:rsidRPr="00E65F04">
        <w:rPr>
          <w:rFonts w:eastAsia="SimSun"/>
          <w:szCs w:val="22"/>
          <w:lang w:val="el-GR" w:eastAsia="en-GB"/>
        </w:rPr>
        <w:t xml:space="preserve"> μπορεί να χρησιμοποιηθεί για αυτό το σκοπό σε ενήλικες και εφήβους άνω των 12 ετών.</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rFonts w:eastAsia="SimSun"/>
          <w:szCs w:val="22"/>
          <w:lang w:val="el-GR" w:eastAsia="en-GB"/>
        </w:rPr>
        <w:t xml:space="preserve">Η συνήθης δόση είναι </w:t>
      </w:r>
      <w:smartTag w:uri="urn:schemas-microsoft-com:office:smarttags" w:element="metricconverter">
        <w:smartTagPr>
          <w:attr w:name="ProductID" w:val="1ﾠg"/>
        </w:smartTagPr>
        <w:r w:rsidRPr="00E65F04">
          <w:rPr>
            <w:rFonts w:eastAsia="SimSun"/>
            <w:szCs w:val="22"/>
            <w:lang w:val="el-GR" w:eastAsia="en-GB"/>
          </w:rPr>
          <w:t>1 </w:t>
        </w:r>
        <w:r w:rsidRPr="00E65F04">
          <w:rPr>
            <w:rFonts w:eastAsia="SimSun"/>
            <w:szCs w:val="22"/>
            <w:lang w:val="en-US" w:eastAsia="en-GB"/>
          </w:rPr>
          <w:t>g</w:t>
        </w:r>
      </w:smartTag>
      <w:r w:rsidRPr="00E65F04">
        <w:rPr>
          <w:rFonts w:eastAsia="SimSun"/>
          <w:szCs w:val="22"/>
          <w:lang w:val="el-GR" w:eastAsia="en-GB"/>
        </w:rPr>
        <w:t xml:space="preserve"> κρέμας (</w:t>
      </w:r>
      <w:smartTag w:uri="urn:schemas-microsoft-com:office:smarttags" w:element="metricconverter">
        <w:smartTagPr>
          <w:attr w:name="ProductID" w:val="1ﾠg"/>
        </w:smartTagPr>
        <w:r w:rsidRPr="00E65F04">
          <w:rPr>
            <w:rFonts w:eastAsia="SimSun"/>
            <w:szCs w:val="22"/>
            <w:lang w:val="el-GR" w:eastAsia="en-GB"/>
          </w:rPr>
          <w:t>1 </w:t>
        </w:r>
        <w:r w:rsidRPr="00E65F04">
          <w:rPr>
            <w:rFonts w:eastAsia="SimSun"/>
            <w:szCs w:val="22"/>
            <w:lang w:val="en-US" w:eastAsia="en-GB"/>
          </w:rPr>
          <w:t>g</w:t>
        </w:r>
      </w:smartTag>
      <w:r w:rsidRPr="00E65F04">
        <w:rPr>
          <w:rFonts w:eastAsia="SimSun"/>
          <w:szCs w:val="22"/>
          <w:lang w:val="el-GR" w:eastAsia="en-GB"/>
        </w:rPr>
        <w:t xml:space="preserve"> με </w:t>
      </w:r>
      <w:smartTag w:uri="urn:schemas-microsoft-com:office:smarttags" w:element="metricconverter">
        <w:smartTagPr>
          <w:attr w:name="ProductID" w:val="2ﾠg"/>
        </w:smartTagPr>
        <w:r w:rsidRPr="00E65F04">
          <w:rPr>
            <w:rFonts w:eastAsia="SimSun"/>
            <w:szCs w:val="22"/>
            <w:lang w:val="el-GR" w:eastAsia="en-GB"/>
          </w:rPr>
          <w:t>2 </w:t>
        </w:r>
        <w:r w:rsidRPr="00E65F04">
          <w:rPr>
            <w:rFonts w:eastAsia="SimSun"/>
            <w:szCs w:val="22"/>
            <w:lang w:val="en-US" w:eastAsia="en-GB"/>
          </w:rPr>
          <w:t>g</w:t>
        </w:r>
      </w:smartTag>
      <w:r w:rsidRPr="00E65F04">
        <w:rPr>
          <w:rFonts w:eastAsia="SimSun"/>
          <w:szCs w:val="22"/>
          <w:lang w:val="el-GR" w:eastAsia="en-GB"/>
        </w:rPr>
        <w:t xml:space="preserve"> για το δέρμα γυναικείων γεννητικών οργάνων) για κάθε περιοχή δέρματος με μέγεθος 10 </w:t>
      </w:r>
      <w:r w:rsidRPr="00E65F04">
        <w:rPr>
          <w:rFonts w:eastAsia="SimSun"/>
          <w:szCs w:val="22"/>
          <w:lang w:val="en-US" w:eastAsia="en-GB"/>
        </w:rPr>
        <w:t>cm</w:t>
      </w:r>
      <w:r w:rsidRPr="00E65F04">
        <w:rPr>
          <w:rFonts w:eastAsia="SimSun"/>
          <w:szCs w:val="22"/>
          <w:vertAlign w:val="superscript"/>
          <w:lang w:val="el-GR" w:eastAsia="en-GB"/>
        </w:rPr>
        <w:t>2</w:t>
      </w:r>
      <w:r w:rsidRPr="00E65F04">
        <w:rPr>
          <w:rFonts w:eastAsia="SimSun"/>
          <w:szCs w:val="22"/>
          <w:lang w:val="el-GR" w:eastAsia="en-GB"/>
        </w:rPr>
        <w:t xml:space="preserve"> (10 τετραγωνικά εκατοστά)</w:t>
      </w:r>
      <w:r>
        <w:rPr>
          <w:rFonts w:eastAsia="SimSun"/>
          <w:szCs w:val="22"/>
          <w:lang w:val="el-GR" w:eastAsia="en-GB"/>
        </w:rPr>
        <w:t>.</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rFonts w:eastAsia="SimSun"/>
          <w:szCs w:val="22"/>
          <w:lang w:val="el-GR" w:eastAsia="en-GB"/>
        </w:rPr>
        <w:t>Η κρέμα εφαρμόζεται κάτω από επίδεσμο. Αυτό παραμένει για 15 λεπτά στο δέρμα ανδρικών γεννητικών οργάνων και για 60 λεπτά σε δέρμα γυναικείων γεννητικών οργάνων.</w:t>
      </w:r>
    </w:p>
    <w:p w:rsidR="00340DB7" w:rsidRPr="00E65F04" w:rsidRDefault="00340DB7" w:rsidP="00340DB7">
      <w:pPr>
        <w:pStyle w:val="a3"/>
        <w:tabs>
          <w:tab w:val="clear" w:pos="567"/>
        </w:tabs>
        <w:spacing w:line="240" w:lineRule="auto"/>
        <w:ind w:left="0"/>
        <w:contextualSpacing w:val="0"/>
        <w:rPr>
          <w:rFonts w:eastAsia="SimSun"/>
          <w:szCs w:val="22"/>
          <w:lang w:val="el-GR" w:eastAsia="en-GB"/>
        </w:rPr>
      </w:pPr>
    </w:p>
    <w:p w:rsidR="00340DB7" w:rsidRPr="00E65F04" w:rsidRDefault="00340DB7" w:rsidP="00340DB7">
      <w:pPr>
        <w:pStyle w:val="a3"/>
        <w:tabs>
          <w:tab w:val="clear" w:pos="567"/>
        </w:tabs>
        <w:spacing w:line="240" w:lineRule="auto"/>
        <w:ind w:left="0"/>
        <w:contextualSpacing w:val="0"/>
        <w:rPr>
          <w:b/>
          <w:noProof/>
          <w:szCs w:val="22"/>
          <w:lang w:val="el-GR"/>
        </w:rPr>
      </w:pPr>
      <w:r w:rsidRPr="00E65F04">
        <w:rPr>
          <w:b/>
          <w:noProof/>
          <w:szCs w:val="22"/>
          <w:lang w:val="el-GR"/>
        </w:rPr>
        <w:t>Χρήση σε γεννητικά όργανα πριν από ήσσονος σημασίας δερματικές επεμβάσεις (όπως αφαίρεση κονδυλωμάτων)</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rFonts w:eastAsia="SimSun"/>
          <w:szCs w:val="22"/>
          <w:lang w:val="el-GR" w:eastAsia="en-GB"/>
        </w:rPr>
        <w:t xml:space="preserve">Το </w:t>
      </w:r>
      <w:r w:rsidRPr="00E65F04">
        <w:rPr>
          <w:rFonts w:eastAsia="SimSun"/>
          <w:szCs w:val="22"/>
          <w:lang w:val="en-US" w:eastAsia="en-GB"/>
        </w:rPr>
        <w:t>EMLA</w:t>
      </w:r>
      <w:r w:rsidRPr="00E65F04">
        <w:rPr>
          <w:rFonts w:eastAsia="SimSun"/>
          <w:szCs w:val="22"/>
          <w:lang w:val="el-GR" w:eastAsia="en-GB"/>
        </w:rPr>
        <w:t xml:space="preserve"> μπορεί να χρησιμοποιηθεί για αυτό το σκοπό σε ενήλικες και εφήβους άνω των 12 ετών.</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rFonts w:eastAsia="SimSun"/>
          <w:szCs w:val="22"/>
          <w:lang w:val="el-GR" w:eastAsia="en-GB"/>
        </w:rPr>
        <w:t xml:space="preserve">Η συνήθης δόση είναι </w:t>
      </w:r>
      <w:smartTag w:uri="urn:schemas-microsoft-com:office:smarttags" w:element="metricconverter">
        <w:smartTagPr>
          <w:attr w:name="ProductID" w:val="5ﾠg"/>
        </w:smartTagPr>
        <w:r w:rsidRPr="00E65F04">
          <w:rPr>
            <w:rFonts w:eastAsia="SimSun"/>
            <w:szCs w:val="22"/>
            <w:lang w:val="el-GR" w:eastAsia="en-GB"/>
          </w:rPr>
          <w:t>5 </w:t>
        </w:r>
        <w:r w:rsidRPr="00E65F04">
          <w:rPr>
            <w:rFonts w:eastAsia="SimSun"/>
            <w:szCs w:val="22"/>
            <w:lang w:val="en-US" w:eastAsia="en-GB"/>
          </w:rPr>
          <w:t>g</w:t>
        </w:r>
      </w:smartTag>
      <w:r w:rsidRPr="00E65F04">
        <w:rPr>
          <w:rFonts w:eastAsia="SimSun"/>
          <w:szCs w:val="22"/>
          <w:lang w:val="el-GR" w:eastAsia="en-GB"/>
        </w:rPr>
        <w:t xml:space="preserve"> με </w:t>
      </w:r>
      <w:smartTag w:uri="urn:schemas-microsoft-com:office:smarttags" w:element="metricconverter">
        <w:smartTagPr>
          <w:attr w:name="ProductID" w:val="10ﾠg"/>
        </w:smartTagPr>
        <w:r w:rsidRPr="00E65F04">
          <w:rPr>
            <w:rFonts w:eastAsia="SimSun"/>
            <w:szCs w:val="22"/>
            <w:lang w:val="el-GR" w:eastAsia="en-GB"/>
          </w:rPr>
          <w:t>10 </w:t>
        </w:r>
        <w:r w:rsidRPr="00E65F04">
          <w:rPr>
            <w:rFonts w:eastAsia="SimSun"/>
            <w:szCs w:val="22"/>
            <w:lang w:val="en-US" w:eastAsia="en-GB"/>
          </w:rPr>
          <w:t>g</w:t>
        </w:r>
      </w:smartTag>
      <w:r w:rsidRPr="00E65F04">
        <w:rPr>
          <w:rFonts w:eastAsia="SimSun"/>
          <w:szCs w:val="22"/>
          <w:lang w:val="el-GR" w:eastAsia="en-GB"/>
        </w:rPr>
        <w:t xml:space="preserve"> κρέμας για 10 λεπτά. Δεν χρησιμοποιείται επίδεσμος. Η ιατρική διαδικασία πρέπει στην συνέχεια να ξεκινήσει αμέσως.</w:t>
      </w:r>
    </w:p>
    <w:p w:rsidR="00340DB7" w:rsidRPr="00E65F04" w:rsidRDefault="00340DB7" w:rsidP="00340DB7">
      <w:pPr>
        <w:tabs>
          <w:tab w:val="left" w:pos="0"/>
        </w:tabs>
        <w:rPr>
          <w:rFonts w:ascii="Times New Roman" w:hAnsi="Times New Roman" w:cs="Times New Roman"/>
          <w:sz w:val="22"/>
          <w:szCs w:val="22"/>
          <w:lang w:val="el-GR" w:eastAsia="en-GB"/>
        </w:rPr>
      </w:pPr>
    </w:p>
    <w:p w:rsidR="00340DB7" w:rsidRPr="00E65F04" w:rsidRDefault="00340DB7" w:rsidP="00340DB7">
      <w:pPr>
        <w:tabs>
          <w:tab w:val="left" w:pos="0"/>
        </w:tabs>
        <w:rPr>
          <w:rFonts w:ascii="Times New Roman" w:hAnsi="Times New Roman" w:cs="Times New Roman"/>
          <w:b/>
          <w:sz w:val="22"/>
          <w:szCs w:val="22"/>
          <w:lang w:val="el-GR" w:eastAsia="en-GB"/>
        </w:rPr>
      </w:pPr>
      <w:r w:rsidRPr="00E65F04">
        <w:rPr>
          <w:rFonts w:ascii="Times New Roman" w:hAnsi="Times New Roman" w:cs="Times New Roman"/>
          <w:b/>
          <w:sz w:val="22"/>
          <w:szCs w:val="22"/>
          <w:lang w:val="el-GR" w:eastAsia="en-GB"/>
        </w:rPr>
        <w:t>Χρήση σε έλκη κάτω άκρων πριν τον καθαρισμό ή την αφαίρεση του αλλοιωμένου δέρματος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 xml:space="preserve">Η συνήθης δόση είναι </w:t>
      </w:r>
      <w:smartTag w:uri="urn:schemas-microsoft-com:office:smarttags" w:element="metricconverter">
        <w:smartTagPr>
          <w:attr w:name="ProductID" w:val="1ﾠg"/>
        </w:smartTagPr>
        <w:r w:rsidRPr="00E65F04">
          <w:rPr>
            <w:noProof/>
            <w:szCs w:val="22"/>
            <w:lang w:val="el-GR"/>
          </w:rPr>
          <w:t>1 g</w:t>
        </w:r>
      </w:smartTag>
      <w:r w:rsidRPr="00E65F04">
        <w:rPr>
          <w:noProof/>
          <w:szCs w:val="22"/>
          <w:lang w:val="el-GR"/>
        </w:rPr>
        <w:t xml:space="preserve"> με </w:t>
      </w:r>
      <w:smartTag w:uri="urn:schemas-microsoft-com:office:smarttags" w:element="metricconverter">
        <w:smartTagPr>
          <w:attr w:name="ProductID" w:val="2ﾠg"/>
        </w:smartTagPr>
        <w:r w:rsidRPr="00E65F04">
          <w:rPr>
            <w:noProof/>
            <w:szCs w:val="22"/>
            <w:lang w:val="el-GR"/>
          </w:rPr>
          <w:t>2 g</w:t>
        </w:r>
      </w:smartTag>
      <w:r w:rsidRPr="00E65F04">
        <w:rPr>
          <w:noProof/>
          <w:szCs w:val="22"/>
          <w:lang w:val="el-GR"/>
        </w:rPr>
        <w:t xml:space="preserve"> κρέμας για κάθε περιοχή του δέρματος εμβαδού 10 cm</w:t>
      </w:r>
      <w:r w:rsidRPr="00E65F04">
        <w:rPr>
          <w:noProof/>
          <w:szCs w:val="22"/>
          <w:vertAlign w:val="superscript"/>
          <w:lang w:val="el-GR"/>
        </w:rPr>
        <w:t>2</w:t>
      </w:r>
      <w:r w:rsidRPr="00E65F04">
        <w:rPr>
          <w:noProof/>
          <w:szCs w:val="22"/>
          <w:lang w:val="el-GR"/>
        </w:rPr>
        <w:t xml:space="preserve">, συνολικά μέχρι </w:t>
      </w:r>
      <w:smartTag w:uri="urn:schemas-microsoft-com:office:smarttags" w:element="metricconverter">
        <w:smartTagPr>
          <w:attr w:name="ProductID" w:val="10ﾠg"/>
        </w:smartTagPr>
        <w:r w:rsidRPr="00E65F04">
          <w:rPr>
            <w:noProof/>
            <w:szCs w:val="22"/>
            <w:lang w:val="el-GR"/>
          </w:rPr>
          <w:t>10 g</w:t>
        </w:r>
      </w:smartTag>
      <w:r w:rsidRPr="00E65F04">
        <w:rPr>
          <w:noProof/>
          <w:szCs w:val="22"/>
          <w:lang w:val="el-GR"/>
        </w:rPr>
        <w:t>.</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Η κρέμα εφαρμόζεται κάτω από μια αεροστεγή επίδεση, όπως ένα πλαστικό κάλυμμα. Αυτό γίνεται 30 έως 60 λεπτά πριν τον καθαρισμό του έλκους. Αφαιρέστε την κρέμα με βαμβακερή γάζα και ξεκινήστε τον καθαρισμό χωρίς καθυστέρηση.</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Το EMLA μπορεί να χρησιμοποιηθεί πριν τον καθαρισμό των ελκών κάτω άκρων για έως και 15 φορές για μία περίοδο 1-2 μηνών.</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Το σωληνάριο του EMLA πρέπει να χρησιμοποιείται μόνο μια φορά, όταν χρησιμοποιείται σε έλκη κάτω άκρων: Το σωληνάριο με τυχόν εναπομένουσες ποσότητες πρέπει να απορρίπεται μετά από κάθε καθαρισμό.</w:t>
      </w:r>
    </w:p>
    <w:p w:rsidR="00340DB7" w:rsidRPr="00E65F04" w:rsidRDefault="00340DB7" w:rsidP="00340DB7">
      <w:pPr>
        <w:autoSpaceDE w:val="0"/>
        <w:autoSpaceDN w:val="0"/>
        <w:adjustRightInd w:val="0"/>
        <w:ind w:left="567"/>
        <w:rPr>
          <w:rFonts w:ascii="Times New Roman" w:hAnsi="Times New Roman" w:cs="Times New Roman"/>
          <w:sz w:val="22"/>
          <w:szCs w:val="22"/>
          <w:lang w:val="el-GR"/>
        </w:rPr>
      </w:pPr>
    </w:p>
    <w:p w:rsidR="00340DB7" w:rsidRPr="00E65F04" w:rsidRDefault="00340DB7" w:rsidP="00340DB7">
      <w:pPr>
        <w:numPr>
          <w:ilvl w:val="12"/>
          <w:numId w:val="0"/>
        </w:numPr>
        <w:ind w:right="-2"/>
        <w:outlineLvl w:val="0"/>
        <w:rPr>
          <w:rFonts w:ascii="Times New Roman" w:hAnsi="Times New Roman" w:cs="Times New Roman"/>
          <w:noProof/>
          <w:sz w:val="22"/>
          <w:szCs w:val="22"/>
          <w:lang w:val="el-GR"/>
        </w:rPr>
      </w:pPr>
      <w:r w:rsidRPr="00E65F04">
        <w:rPr>
          <w:rFonts w:ascii="Times New Roman" w:hAnsi="Times New Roman" w:cs="Times New Roman"/>
          <w:b/>
          <w:noProof/>
          <w:sz w:val="22"/>
          <w:szCs w:val="22"/>
          <w:lang w:val="el-GR"/>
        </w:rPr>
        <w:t xml:space="preserve">Εάν χρησιμοποιήσετε μεγαλύτερη δόση </w:t>
      </w:r>
      <w:r w:rsidRPr="00E65F04">
        <w:rPr>
          <w:rFonts w:ascii="Times New Roman" w:hAnsi="Times New Roman" w:cs="Times New Roman"/>
          <w:b/>
          <w:noProof/>
          <w:sz w:val="22"/>
          <w:szCs w:val="22"/>
        </w:rPr>
        <w:t>EMLA</w:t>
      </w:r>
      <w:r w:rsidRPr="00E65F04">
        <w:rPr>
          <w:rFonts w:ascii="Times New Roman" w:hAnsi="Times New Roman" w:cs="Times New Roman"/>
          <w:b/>
          <w:noProof/>
          <w:sz w:val="22"/>
          <w:szCs w:val="22"/>
          <w:lang w:val="el-GR"/>
        </w:rPr>
        <w:t xml:space="preserve"> από την κανονική</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 xml:space="preserve">Εάν χρησιμοποιήσετε μεγαλύτερη ποσότητα </w:t>
      </w:r>
      <w:r w:rsidRPr="00E65F04">
        <w:rPr>
          <w:rFonts w:ascii="Times New Roman" w:hAnsi="Times New Roman" w:cs="Times New Roman"/>
          <w:sz w:val="22"/>
          <w:szCs w:val="22"/>
          <w:lang w:eastAsia="en-GB"/>
        </w:rPr>
        <w:t>EMLA</w:t>
      </w:r>
      <w:r w:rsidRPr="00E65F04">
        <w:rPr>
          <w:rFonts w:ascii="Times New Roman" w:hAnsi="Times New Roman" w:cs="Times New Roman"/>
          <w:sz w:val="22"/>
          <w:szCs w:val="22"/>
          <w:lang w:val="el-GR" w:eastAsia="en-GB"/>
        </w:rPr>
        <w:t xml:space="preserve"> από αυτή που σας συνέστησε ο γιατρός, ο φαρμακοποιός ή ο νοσοκόμος σας, μιλήσετε αμέσως με έναν από αυτούς, ακόμα και αν δεν αισθάνεστε κάποιο σύμπτωμα.</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 xml:space="preserve">Τα συμπτώματα από την υπερβολική χρήση </w:t>
      </w:r>
      <w:r w:rsidRPr="00E65F04">
        <w:rPr>
          <w:rFonts w:ascii="Times New Roman" w:hAnsi="Times New Roman" w:cs="Times New Roman"/>
          <w:sz w:val="22"/>
          <w:szCs w:val="22"/>
          <w:lang w:eastAsia="en-GB"/>
        </w:rPr>
        <w:t>EMLA</w:t>
      </w:r>
      <w:r w:rsidRPr="00E65F04">
        <w:rPr>
          <w:rFonts w:ascii="Times New Roman" w:hAnsi="Times New Roman" w:cs="Times New Roman"/>
          <w:sz w:val="22"/>
          <w:szCs w:val="22"/>
          <w:lang w:val="el-GR" w:eastAsia="en-GB"/>
        </w:rPr>
        <w:t xml:space="preserve"> αναφέρονται παρακάτω. Αυτά τα συμπτώματα είναι απίθανο να συμβούν, όταν το </w:t>
      </w:r>
      <w:r w:rsidRPr="00E65F04">
        <w:rPr>
          <w:rFonts w:ascii="Times New Roman" w:hAnsi="Times New Roman" w:cs="Times New Roman"/>
          <w:sz w:val="22"/>
          <w:szCs w:val="22"/>
          <w:lang w:eastAsia="en-GB"/>
        </w:rPr>
        <w:t>EMLA</w:t>
      </w:r>
      <w:r w:rsidRPr="00E65F04">
        <w:rPr>
          <w:rFonts w:ascii="Times New Roman" w:hAnsi="Times New Roman" w:cs="Times New Roman"/>
          <w:sz w:val="22"/>
          <w:szCs w:val="22"/>
          <w:lang w:val="el-GR" w:eastAsia="en-GB"/>
        </w:rPr>
        <w:t xml:space="preserve"> χρησιμοποιείται όπως συνιστάται.</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n-US"/>
        </w:rPr>
      </w:pPr>
      <w:r w:rsidRPr="00E65F04">
        <w:rPr>
          <w:noProof/>
          <w:szCs w:val="22"/>
          <w:lang w:val="en-US"/>
        </w:rPr>
        <w:lastRenderedPageBreak/>
        <w:t>Αίσθημα ζάλης ή ζάλη.</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Μούδιασμα του δέρματος γύρω από το στόμα και μούδιασμα της γλώσσας.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n-US"/>
        </w:rPr>
      </w:pPr>
      <w:r w:rsidRPr="00E65F04">
        <w:rPr>
          <w:noProof/>
          <w:szCs w:val="22"/>
          <w:lang w:val="en-US"/>
        </w:rPr>
        <w:t>Μη φυσιολογική γεύση.</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n-US"/>
        </w:rPr>
      </w:pPr>
      <w:r w:rsidRPr="00E65F04">
        <w:rPr>
          <w:noProof/>
          <w:szCs w:val="22"/>
          <w:lang w:val="el-GR"/>
        </w:rPr>
        <w:t>Θαμπή</w:t>
      </w:r>
      <w:r w:rsidRPr="00E65F04">
        <w:rPr>
          <w:noProof/>
          <w:szCs w:val="22"/>
          <w:lang w:val="en-US"/>
        </w:rPr>
        <w:t xml:space="preserve"> όραση.</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n-US"/>
        </w:rPr>
      </w:pPr>
      <w:r w:rsidRPr="00E65F04">
        <w:rPr>
          <w:noProof/>
          <w:szCs w:val="22"/>
          <w:lang w:val="el-GR"/>
        </w:rPr>
        <w:t>Αίσθημα κ</w:t>
      </w:r>
      <w:r w:rsidRPr="00E65F04">
        <w:rPr>
          <w:noProof/>
          <w:szCs w:val="22"/>
          <w:lang w:val="en-US"/>
        </w:rPr>
        <w:t>ουδο</w:t>
      </w:r>
      <w:r w:rsidRPr="00E65F04">
        <w:rPr>
          <w:noProof/>
          <w:szCs w:val="22"/>
          <w:lang w:val="el-GR"/>
        </w:rPr>
        <w:t>υ</w:t>
      </w:r>
      <w:r w:rsidRPr="00E65F04">
        <w:rPr>
          <w:noProof/>
          <w:szCs w:val="22"/>
          <w:lang w:val="en-US"/>
        </w:rPr>
        <w:t>ν</w:t>
      </w:r>
      <w:r w:rsidRPr="00E65F04">
        <w:rPr>
          <w:noProof/>
          <w:szCs w:val="22"/>
          <w:lang w:val="el-GR"/>
        </w:rPr>
        <w:t>ίσματος</w:t>
      </w:r>
      <w:r w:rsidRPr="00E65F04">
        <w:rPr>
          <w:noProof/>
          <w:szCs w:val="22"/>
          <w:lang w:val="en-US"/>
        </w:rPr>
        <w:t xml:space="preserve"> στα αυτιά.</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Υπάρχει επίσης ο κίνδυνος «οξείας μεθαιμοσφαιριναιμίας» (ένα πρόβλημα με τα επίπεδα χρωστικών του αίματος). Αυτό είναι πιο πιθανό όταν παράλληλα λαμβάνονται και ορισμένα φάρμακα. Αν συμβεί αυτό, το δέρμα αποκτά μια μπλε-γκρι απόχρωση λόγω έλλειψης οξυγόνου.</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r w:rsidRPr="00E65F04">
        <w:rPr>
          <w:rFonts w:ascii="Times New Roman" w:hAnsi="Times New Roman" w:cs="Times New Roman"/>
          <w:sz w:val="22"/>
          <w:szCs w:val="22"/>
          <w:lang w:val="el-GR" w:eastAsia="en-GB"/>
        </w:rPr>
        <w:t xml:space="preserve">Σε σοβαρές περιπτώσεις </w:t>
      </w:r>
      <w:proofErr w:type="spellStart"/>
      <w:r w:rsidRPr="00E65F04">
        <w:rPr>
          <w:rFonts w:ascii="Times New Roman" w:hAnsi="Times New Roman" w:cs="Times New Roman"/>
          <w:sz w:val="22"/>
          <w:szCs w:val="22"/>
          <w:lang w:val="el-GR" w:eastAsia="en-GB"/>
        </w:rPr>
        <w:t>υπερδοσολογίας</w:t>
      </w:r>
      <w:proofErr w:type="spellEnd"/>
      <w:r w:rsidRPr="00E65F04">
        <w:rPr>
          <w:rFonts w:ascii="Times New Roman" w:hAnsi="Times New Roman" w:cs="Times New Roman"/>
          <w:sz w:val="22"/>
          <w:szCs w:val="22"/>
          <w:lang w:val="el-GR" w:eastAsia="en-GB"/>
        </w:rPr>
        <w:t>, τα συμπτώματα μπορεί να περιλαμβάνουν σπασμούς, χαμηλή αρτηριακή πίεση, αργή αναπνοή, παύση της αναπνοής και αλλοιωμένο καρδιακό κτύπο. Οι ενέργειες αυτές μπορεί να είναι απειλητικές για τη ζωή.</w:t>
      </w: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p>
    <w:p w:rsidR="00340DB7" w:rsidRPr="00E65F04" w:rsidRDefault="00340DB7" w:rsidP="00340DB7">
      <w:pPr>
        <w:autoSpaceDE w:val="0"/>
        <w:autoSpaceDN w:val="0"/>
        <w:adjustRightInd w:val="0"/>
        <w:rPr>
          <w:rFonts w:ascii="Times New Roman" w:hAnsi="Times New Roman" w:cs="Times New Roman"/>
          <w:sz w:val="22"/>
          <w:szCs w:val="22"/>
          <w:lang w:val="el-GR" w:eastAsia="en-GB"/>
        </w:rPr>
      </w:pPr>
      <w:r w:rsidRPr="00E65F04">
        <w:rPr>
          <w:rFonts w:ascii="Times New Roman" w:hAnsi="Times New Roman" w:cs="Times New Roman"/>
          <w:noProof/>
          <w:sz w:val="22"/>
          <w:szCs w:val="22"/>
          <w:lang w:val="el-GR"/>
        </w:rPr>
        <w:t>Εάν έχετε περισσότερες ερωτήσεις σχετικά με τη χρήση αυτού του φαρμάκου, ρωτήστε τον γιατρό, τον φαρμακοποιό ή τον νοσοκόμο σας</w:t>
      </w:r>
      <w:r w:rsidRPr="00E65F04">
        <w:rPr>
          <w:rFonts w:ascii="Times New Roman" w:hAnsi="Times New Roman" w:cs="Times New Roman"/>
          <w:sz w:val="22"/>
          <w:szCs w:val="22"/>
          <w:lang w:val="el-GR" w:eastAsia="en-GB"/>
        </w:rPr>
        <w:t>.</w:t>
      </w: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numPr>
          <w:ilvl w:val="12"/>
          <w:numId w:val="0"/>
        </w:numPr>
        <w:ind w:left="567" w:right="-2" w:hanging="567"/>
        <w:rPr>
          <w:rFonts w:ascii="Times New Roman" w:hAnsi="Times New Roman" w:cs="Times New Roman"/>
          <w:noProof/>
          <w:sz w:val="22"/>
          <w:szCs w:val="22"/>
          <w:lang w:val="el-GR"/>
        </w:rPr>
      </w:pPr>
      <w:r w:rsidRPr="00E65F04">
        <w:rPr>
          <w:rFonts w:ascii="Times New Roman" w:hAnsi="Times New Roman" w:cs="Times New Roman"/>
          <w:b/>
          <w:noProof/>
          <w:sz w:val="22"/>
          <w:szCs w:val="22"/>
          <w:lang w:val="el-GR"/>
        </w:rPr>
        <w:t>4.</w:t>
      </w:r>
      <w:r w:rsidRPr="00E65F04">
        <w:rPr>
          <w:rFonts w:ascii="Times New Roman" w:hAnsi="Times New Roman" w:cs="Times New Roman"/>
          <w:b/>
          <w:noProof/>
          <w:sz w:val="22"/>
          <w:szCs w:val="22"/>
          <w:lang w:val="el-GR"/>
        </w:rPr>
        <w:tab/>
        <w:t>Πιθανές ανεπιθύμητες ενέργειες</w:t>
      </w: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Όπως όλα τα φάρμακα, έτσι και αυτό το φάρμακο μπορεί να προκαλέσει ανεπιθύμητες ενέργειες αν και δεν παρουσιάζονται σε όλους.</w:t>
      </w: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 xml:space="preserve">Επικοινωνήστε με τον γιατρό ή τον φαρμακοποιό σας εάν εμφανίσετε κάποια από τις παρακάτω ανεπιθύμητες ενέργειες ή δεν φαίνεται να υποχωρεί. Ενημερώστε τον γιατρό σας για οτιδήποτε άλλο σας κάνει να μην αισθάνεστε καλά ενώ χρησιμοποιείτε το </w:t>
      </w:r>
      <w:r w:rsidRPr="00E65F04">
        <w:rPr>
          <w:rFonts w:ascii="Times New Roman" w:hAnsi="Times New Roman" w:cs="Times New Roman"/>
          <w:sz w:val="22"/>
          <w:szCs w:val="22"/>
        </w:rPr>
        <w:t>EMLA</w:t>
      </w:r>
      <w:r w:rsidRPr="00E65F04">
        <w:rPr>
          <w:rFonts w:ascii="Times New Roman" w:hAnsi="Times New Roman" w:cs="Times New Roman"/>
          <w:sz w:val="22"/>
          <w:szCs w:val="22"/>
          <w:lang w:val="el-GR"/>
        </w:rPr>
        <w:t>.</w:t>
      </w:r>
    </w:p>
    <w:p w:rsidR="00340DB7" w:rsidRPr="00E65F04" w:rsidRDefault="00340DB7" w:rsidP="00340DB7">
      <w:pPr>
        <w:numPr>
          <w:ilvl w:val="12"/>
          <w:numId w:val="0"/>
        </w:numPr>
        <w:outlineLvl w:val="0"/>
        <w:rPr>
          <w:rFonts w:ascii="Times New Roman" w:hAnsi="Times New Roman" w:cs="Times New Roman"/>
          <w:noProof/>
          <w:sz w:val="22"/>
          <w:szCs w:val="22"/>
          <w:lang w:val="el-GR"/>
        </w:rPr>
      </w:pPr>
    </w:p>
    <w:p w:rsidR="00340DB7" w:rsidRPr="00E65F04" w:rsidRDefault="00340DB7" w:rsidP="00340DB7">
      <w:pPr>
        <w:numPr>
          <w:ilvl w:val="12"/>
          <w:numId w:val="0"/>
        </w:numPr>
        <w:outlineLvl w:val="0"/>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 xml:space="preserve">Μια ήπια αντίδραση (ωχρότητα ή ερυθρότητα του δέρματος, ελαφρύ πρήξιμο, αρχικό κάψιμο ή φαγούρα) μπορεί να προκύψει στην περιοχή που χρησιμοποιείται το </w:t>
      </w:r>
      <w:r w:rsidRPr="00E65F04">
        <w:rPr>
          <w:rFonts w:ascii="Times New Roman" w:hAnsi="Times New Roman" w:cs="Times New Roman"/>
          <w:noProof/>
          <w:sz w:val="22"/>
          <w:szCs w:val="22"/>
        </w:rPr>
        <w:t>EMLA</w:t>
      </w:r>
      <w:r w:rsidRPr="00E65F04">
        <w:rPr>
          <w:rFonts w:ascii="Times New Roman" w:hAnsi="Times New Roman" w:cs="Times New Roman"/>
          <w:noProof/>
          <w:sz w:val="22"/>
          <w:szCs w:val="22"/>
          <w:lang w:val="el-GR"/>
        </w:rPr>
        <w:t>. Αυτές είναι φυσιολογικές αντιδράσεις στην κρέμα και τα αναισθητικά και θα εξαφανιστεί σε σύντομο χρονικό διάστημα, χωρίς να απαιτούνται οποιαδήποτε μέτρα.</w:t>
      </w:r>
    </w:p>
    <w:p w:rsidR="00340DB7" w:rsidRPr="00E65F04" w:rsidRDefault="00340DB7" w:rsidP="00340DB7">
      <w:pPr>
        <w:numPr>
          <w:ilvl w:val="12"/>
          <w:numId w:val="0"/>
        </w:numPr>
        <w:outlineLvl w:val="0"/>
        <w:rPr>
          <w:rFonts w:ascii="Times New Roman" w:hAnsi="Times New Roman" w:cs="Times New Roman"/>
          <w:noProof/>
          <w:sz w:val="22"/>
          <w:szCs w:val="22"/>
          <w:lang w:val="el-GR"/>
        </w:rPr>
      </w:pPr>
    </w:p>
    <w:p w:rsidR="00340DB7" w:rsidRPr="00E65F04" w:rsidRDefault="00340DB7" w:rsidP="00340DB7">
      <w:pPr>
        <w:numPr>
          <w:ilvl w:val="12"/>
          <w:numId w:val="0"/>
        </w:numPr>
        <w:outlineLvl w:val="0"/>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 xml:space="preserve">Εάν αντιμετωπίσετε οποιαδήποτε ενοχλητική ή ασυνήθιστη ενέργεια, ενώ χρησιμοποιείτε το </w:t>
      </w:r>
      <w:r w:rsidRPr="00E65F04">
        <w:rPr>
          <w:rFonts w:ascii="Times New Roman" w:hAnsi="Times New Roman" w:cs="Times New Roman"/>
          <w:noProof/>
          <w:sz w:val="22"/>
          <w:szCs w:val="22"/>
        </w:rPr>
        <w:t>EMLA</w:t>
      </w:r>
      <w:r w:rsidRPr="00E65F04">
        <w:rPr>
          <w:rFonts w:ascii="Times New Roman" w:hAnsi="Times New Roman" w:cs="Times New Roman"/>
          <w:noProof/>
          <w:sz w:val="22"/>
          <w:szCs w:val="22"/>
          <w:lang w:val="el-GR"/>
        </w:rPr>
        <w:t>, σταματήστε τη χρήση του και επικοινωνήστε με τον γιατρό ή τον φαρμακοποιό σας το συντομότερο δυνατόν.</w:t>
      </w:r>
    </w:p>
    <w:p w:rsidR="00340DB7" w:rsidRPr="00E65F04" w:rsidRDefault="00340DB7" w:rsidP="00340DB7">
      <w:pPr>
        <w:numPr>
          <w:ilvl w:val="12"/>
          <w:numId w:val="0"/>
        </w:numPr>
        <w:outlineLvl w:val="0"/>
        <w:rPr>
          <w:rFonts w:ascii="Times New Roman" w:hAnsi="Times New Roman" w:cs="Times New Roman"/>
          <w:noProof/>
          <w:sz w:val="22"/>
          <w:szCs w:val="22"/>
          <w:lang w:val="el-GR"/>
        </w:rPr>
      </w:pPr>
    </w:p>
    <w:p w:rsidR="00340DB7" w:rsidRPr="00E65F04" w:rsidRDefault="00340DB7" w:rsidP="00340DB7">
      <w:pPr>
        <w:ind w:right="-1"/>
        <w:rPr>
          <w:rFonts w:ascii="Times New Roman" w:hAnsi="Times New Roman" w:cs="Times New Roman"/>
          <w:bCs/>
          <w:iCs/>
          <w:sz w:val="22"/>
          <w:szCs w:val="22"/>
          <w:lang w:val="el-GR"/>
        </w:rPr>
      </w:pPr>
      <w:r w:rsidRPr="00E65F04">
        <w:rPr>
          <w:rFonts w:ascii="Times New Roman" w:hAnsi="Times New Roman" w:cs="Times New Roman"/>
          <w:b/>
          <w:bCs/>
          <w:sz w:val="22"/>
          <w:szCs w:val="22"/>
          <w:lang w:val="el-GR"/>
        </w:rPr>
        <w:t>Συχνές</w:t>
      </w:r>
      <w:r w:rsidRPr="00E65F04">
        <w:rPr>
          <w:rFonts w:ascii="Times New Roman" w:hAnsi="Times New Roman" w:cs="Times New Roman"/>
          <w:iCs/>
          <w:sz w:val="22"/>
          <w:szCs w:val="22"/>
          <w:lang w:val="el-GR"/>
        </w:rPr>
        <w:t xml:space="preserve"> (μπορεί να επηρεάσουν έως 1 στα 10 άτομα)</w:t>
      </w:r>
    </w:p>
    <w:p w:rsidR="00340DB7" w:rsidRPr="00E65F04" w:rsidRDefault="00340DB7" w:rsidP="00340DB7">
      <w:pPr>
        <w:ind w:left="567" w:right="-1" w:hanging="567"/>
        <w:rPr>
          <w:rFonts w:ascii="Times New Roman" w:hAnsi="Times New Roman" w:cs="Times New Roman"/>
          <w:sz w:val="22"/>
          <w:szCs w:val="22"/>
          <w:lang w:val="el-GR"/>
        </w:rPr>
      </w:pPr>
      <w:r w:rsidRPr="00E65F04">
        <w:rPr>
          <w:rFonts w:ascii="Times New Roman" w:hAnsi="Times New Roman" w:cs="Times New Roman"/>
          <w:sz w:val="22"/>
          <w:szCs w:val="22"/>
          <w:lang w:val="el-GR"/>
        </w:rPr>
        <w:t>-</w:t>
      </w:r>
      <w:r w:rsidRPr="00E65F04">
        <w:rPr>
          <w:rFonts w:ascii="Times New Roman" w:hAnsi="Times New Roman" w:cs="Times New Roman"/>
          <w:sz w:val="22"/>
          <w:szCs w:val="22"/>
          <w:lang w:val="el-GR"/>
        </w:rPr>
        <w:tab/>
        <w:t>Παροδικές τοπικές αντιδράσεις του δέρματος (ω</w:t>
      </w:r>
      <w:r w:rsidRPr="00E65F04">
        <w:rPr>
          <w:rFonts w:ascii="Times New Roman" w:hAnsi="Times New Roman" w:cs="Times New Roman"/>
          <w:sz w:val="22"/>
          <w:szCs w:val="22"/>
          <w:lang w:val="el-GR" w:eastAsia="en-GB"/>
        </w:rPr>
        <w:t>χρότητα</w:t>
      </w:r>
      <w:r w:rsidRPr="00E65F04">
        <w:rPr>
          <w:rFonts w:ascii="Times New Roman" w:hAnsi="Times New Roman" w:cs="Times New Roman"/>
          <w:sz w:val="22"/>
          <w:szCs w:val="22"/>
          <w:lang w:val="el-GR"/>
        </w:rPr>
        <w:t>, ερυθρότητα, ο</w:t>
      </w:r>
      <w:r w:rsidRPr="00E65F04">
        <w:rPr>
          <w:rFonts w:ascii="Times New Roman" w:hAnsi="Times New Roman" w:cs="Times New Roman"/>
          <w:sz w:val="22"/>
          <w:szCs w:val="22"/>
          <w:lang w:val="el-GR" w:eastAsia="en-GB"/>
        </w:rPr>
        <w:t>ίδημα</w:t>
      </w:r>
      <w:r w:rsidRPr="00E65F04">
        <w:rPr>
          <w:rFonts w:ascii="Times New Roman" w:hAnsi="Times New Roman" w:cs="Times New Roman"/>
          <w:sz w:val="22"/>
          <w:szCs w:val="22"/>
          <w:lang w:val="el-GR"/>
        </w:rPr>
        <w:t xml:space="preserve">) </w:t>
      </w:r>
      <w:r w:rsidRPr="00E65F04">
        <w:rPr>
          <w:rFonts w:ascii="Times New Roman" w:hAnsi="Times New Roman" w:cs="Times New Roman"/>
          <w:sz w:val="22"/>
          <w:szCs w:val="22"/>
          <w:lang w:val="el-GR" w:eastAsia="en-GB"/>
        </w:rPr>
        <w:t>στη θέση εφαρμογής</w:t>
      </w:r>
      <w:r w:rsidRPr="00E65F04">
        <w:rPr>
          <w:rFonts w:ascii="Times New Roman" w:hAnsi="Times New Roman" w:cs="Times New Roman"/>
          <w:sz w:val="22"/>
          <w:szCs w:val="22"/>
          <w:lang w:val="el-GR"/>
        </w:rPr>
        <w:t xml:space="preserve"> κατά τη θεραπεία του δέρματος, του βλεννογόνου των γεννητικών οργάνων ή των ελκών των κάτω άκρων.</w:t>
      </w:r>
    </w:p>
    <w:p w:rsidR="00340DB7" w:rsidRPr="00E65F04" w:rsidRDefault="00340DB7" w:rsidP="00340DB7">
      <w:pPr>
        <w:ind w:left="567" w:right="-1" w:hanging="567"/>
        <w:rPr>
          <w:rFonts w:ascii="Times New Roman" w:hAnsi="Times New Roman" w:cs="Times New Roman"/>
          <w:sz w:val="22"/>
          <w:szCs w:val="22"/>
          <w:lang w:val="el-GR"/>
        </w:rPr>
      </w:pPr>
      <w:r w:rsidRPr="00E65F04">
        <w:rPr>
          <w:rFonts w:ascii="Times New Roman" w:hAnsi="Times New Roman" w:cs="Times New Roman"/>
          <w:sz w:val="22"/>
          <w:szCs w:val="22"/>
          <w:lang w:val="el-GR"/>
        </w:rPr>
        <w:t>-</w:t>
      </w:r>
      <w:r w:rsidRPr="00E65F04">
        <w:rPr>
          <w:rFonts w:ascii="Times New Roman" w:hAnsi="Times New Roman" w:cs="Times New Roman"/>
          <w:sz w:val="22"/>
          <w:szCs w:val="22"/>
          <w:lang w:val="el-GR"/>
        </w:rPr>
        <w:tab/>
        <w:t>Μια αρχικά ήπια αίσθηση καψίματος, κνησμού ή θερμότητας στην υπό θεραπεία περιοχή κατά τη διάρκεια της θεραπείας του βλεννογόνου των γεννητικών οργάνων ή των ελκών των κάτω άκρων.</w:t>
      </w:r>
    </w:p>
    <w:p w:rsidR="00340DB7" w:rsidRPr="00E65F04" w:rsidRDefault="00340DB7" w:rsidP="00340DB7">
      <w:pPr>
        <w:ind w:right="-1"/>
        <w:rPr>
          <w:rFonts w:ascii="Times New Roman" w:hAnsi="Times New Roman" w:cs="Times New Roman"/>
          <w:sz w:val="22"/>
          <w:szCs w:val="22"/>
          <w:lang w:val="el-GR"/>
        </w:rPr>
      </w:pPr>
    </w:p>
    <w:p w:rsidR="00340DB7" w:rsidRPr="00E65F04" w:rsidRDefault="00340DB7" w:rsidP="00340DB7">
      <w:pPr>
        <w:ind w:right="-1"/>
        <w:rPr>
          <w:rFonts w:ascii="Times New Roman" w:hAnsi="Times New Roman" w:cs="Times New Roman"/>
          <w:iCs/>
          <w:sz w:val="22"/>
          <w:szCs w:val="22"/>
          <w:lang w:val="el-GR"/>
        </w:rPr>
      </w:pPr>
      <w:r w:rsidRPr="00E65F04">
        <w:rPr>
          <w:rFonts w:ascii="Times New Roman" w:hAnsi="Times New Roman" w:cs="Times New Roman"/>
          <w:b/>
          <w:bCs/>
          <w:sz w:val="22"/>
          <w:szCs w:val="22"/>
          <w:lang w:val="el-GR"/>
        </w:rPr>
        <w:t>Όχι συχνές</w:t>
      </w:r>
      <w:r w:rsidRPr="00E65F04">
        <w:rPr>
          <w:rFonts w:ascii="Times New Roman" w:hAnsi="Times New Roman" w:cs="Times New Roman"/>
          <w:b/>
          <w:bCs/>
          <w:iCs/>
          <w:sz w:val="22"/>
          <w:szCs w:val="22"/>
          <w:lang w:val="el-GR"/>
        </w:rPr>
        <w:t xml:space="preserve"> </w:t>
      </w:r>
      <w:r w:rsidRPr="00E65F04">
        <w:rPr>
          <w:rFonts w:ascii="Times New Roman" w:hAnsi="Times New Roman" w:cs="Times New Roman"/>
          <w:bCs/>
          <w:iCs/>
          <w:sz w:val="22"/>
          <w:szCs w:val="22"/>
          <w:lang w:val="el-GR"/>
        </w:rPr>
        <w:t>(</w:t>
      </w:r>
      <w:r w:rsidRPr="00E65F04">
        <w:rPr>
          <w:rFonts w:ascii="Times New Roman" w:hAnsi="Times New Roman" w:cs="Times New Roman"/>
          <w:iCs/>
          <w:sz w:val="22"/>
          <w:szCs w:val="22"/>
          <w:lang w:val="el-GR"/>
        </w:rPr>
        <w:t>μπορεί να επηρεάσουν έως 1 στα 100 άτομα)</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Μια αρχικά ήπια αίσθηση καψίματος, κνησμού ή θερμότητας στην υπό θεραπεία περιοχή κατά τη διάρκεια της θεραπείας του δέρματος.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Μούδιασμα (μυρμήγκιασμα) στην υπό θεραπεία περιοχή κατά τη διάρκεια της θεραπείας του βλεννογόνου των γεννητικών οργάνων.</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Ερεθισμός του υπό θεραπεία δέρματος κατά τη διάρκεια της θεραπείας των ελκών των κάτω άκρων.</w:t>
      </w:r>
    </w:p>
    <w:p w:rsidR="00340DB7" w:rsidRPr="00E65F04" w:rsidRDefault="00340DB7" w:rsidP="00340DB7">
      <w:pPr>
        <w:ind w:right="-1"/>
        <w:rPr>
          <w:rFonts w:ascii="Times New Roman" w:hAnsi="Times New Roman" w:cs="Times New Roman"/>
          <w:sz w:val="22"/>
          <w:szCs w:val="22"/>
          <w:lang w:val="el-GR"/>
        </w:rPr>
      </w:pPr>
    </w:p>
    <w:p w:rsidR="00340DB7" w:rsidRPr="00E65F04" w:rsidRDefault="00340DB7" w:rsidP="00340DB7">
      <w:pPr>
        <w:ind w:right="-1"/>
        <w:rPr>
          <w:rFonts w:ascii="Times New Roman" w:hAnsi="Times New Roman" w:cs="Times New Roman"/>
          <w:sz w:val="22"/>
          <w:szCs w:val="22"/>
          <w:lang w:val="el-GR"/>
        </w:rPr>
      </w:pPr>
      <w:r w:rsidRPr="00E65F04">
        <w:rPr>
          <w:rFonts w:ascii="Times New Roman" w:hAnsi="Times New Roman" w:cs="Times New Roman"/>
          <w:b/>
          <w:bCs/>
          <w:sz w:val="22"/>
          <w:szCs w:val="22"/>
          <w:lang w:val="el-GR"/>
        </w:rPr>
        <w:t>Σπάνιες</w:t>
      </w:r>
      <w:r w:rsidRPr="00E65F04">
        <w:rPr>
          <w:rFonts w:ascii="Times New Roman" w:hAnsi="Times New Roman" w:cs="Times New Roman"/>
          <w:b/>
          <w:bCs/>
          <w:iCs/>
          <w:sz w:val="22"/>
          <w:szCs w:val="22"/>
          <w:lang w:val="el-GR"/>
        </w:rPr>
        <w:t xml:space="preserve"> (</w:t>
      </w:r>
      <w:r w:rsidRPr="00E65F04">
        <w:rPr>
          <w:rFonts w:ascii="Times New Roman" w:hAnsi="Times New Roman" w:cs="Times New Roman"/>
          <w:iCs/>
          <w:sz w:val="22"/>
          <w:szCs w:val="22"/>
          <w:lang w:val="el-GR"/>
        </w:rPr>
        <w:t>μπορεί να επηρεάσουν έως 1 στα 1.000 άτομα</w:t>
      </w:r>
      <w:r w:rsidRPr="00E65F04">
        <w:rPr>
          <w:rFonts w:ascii="Times New Roman" w:hAnsi="Times New Roman" w:cs="Times New Roman"/>
          <w:sz w:val="22"/>
          <w:szCs w:val="22"/>
          <w:lang w:val="el-GR"/>
        </w:rPr>
        <w:t>)</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 xml:space="preserve">Αλλεργικές αντιδράσεις, που σε σπάνιες περιπτώσεις μπορεί να εξελιχθούν σε αναφυλακτικό σοκ (δερματικό εξάνθημα, οίδημα, πυρετός, αναπνευστικές δυσκολίες </w:t>
      </w:r>
      <w:r w:rsidRPr="00E65F04">
        <w:rPr>
          <w:noProof/>
          <w:szCs w:val="22"/>
          <w:lang w:val="el-GR"/>
        </w:rPr>
        <w:lastRenderedPageBreak/>
        <w:t>και λιποθυμία) κατά τη διάρκεια της θεραπείας του δέρματος, του βλεννογόνου των γεννητικών οργάνων ή των ελκών των κάτω άκρων.</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Μεθαιμοσφαιριναιμία (διαταραχή του αίματος) κατά τη διάρκεια της θεραπείας του δέρματος.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Μικρή στικτή</w:t>
      </w:r>
      <w:r>
        <w:rPr>
          <w:noProof/>
          <w:szCs w:val="22"/>
          <w:lang w:val="el-GR"/>
        </w:rPr>
        <w:t xml:space="preserve"> </w:t>
      </w:r>
      <w:r w:rsidRPr="00E65F04">
        <w:rPr>
          <w:noProof/>
          <w:szCs w:val="22"/>
          <w:lang w:val="el-GR"/>
        </w:rPr>
        <w:t>αιμορραγία στην υπό θεραπεία περιοχή (ιδιαίτερα σε παιδιά με έκζεμα μετά από παρατεταμένους χρόνους εφαρμογής) κατά τη διάρκεια της θεραπείας του δέρματος.</w:t>
      </w:r>
    </w:p>
    <w:p w:rsidR="00340DB7" w:rsidRPr="00E65F04" w:rsidRDefault="00340DB7" w:rsidP="00340DB7">
      <w:pPr>
        <w:pStyle w:val="a3"/>
        <w:numPr>
          <w:ilvl w:val="0"/>
          <w:numId w:val="6"/>
        </w:numPr>
        <w:tabs>
          <w:tab w:val="clear" w:pos="567"/>
        </w:tabs>
        <w:spacing w:line="240" w:lineRule="auto"/>
        <w:ind w:left="567" w:hanging="567"/>
        <w:contextualSpacing w:val="0"/>
        <w:rPr>
          <w:noProof/>
          <w:szCs w:val="22"/>
          <w:lang w:val="el-GR"/>
        </w:rPr>
      </w:pPr>
      <w:r w:rsidRPr="00E65F04">
        <w:rPr>
          <w:noProof/>
          <w:szCs w:val="22"/>
          <w:lang w:val="el-GR"/>
        </w:rPr>
        <w:t xml:space="preserve">Ερεθισμός των ματιών σε περίπτωση που το </w:t>
      </w:r>
      <w:r w:rsidRPr="00E65F04">
        <w:rPr>
          <w:noProof/>
          <w:szCs w:val="22"/>
          <w:lang w:val="en-US"/>
        </w:rPr>
        <w:t>EMLA</w:t>
      </w:r>
      <w:r w:rsidRPr="00E65F04">
        <w:rPr>
          <w:noProof/>
          <w:szCs w:val="22"/>
          <w:lang w:val="el-GR"/>
        </w:rPr>
        <w:t xml:space="preserve"> έρθει κατά λάθος σε επαφή μαζί τους κατά τη διάρκεια της θεραπείας του δέρματος.</w:t>
      </w:r>
    </w:p>
    <w:p w:rsidR="00340DB7" w:rsidRPr="00E65F04" w:rsidRDefault="00340DB7" w:rsidP="00340DB7">
      <w:pPr>
        <w:ind w:right="-1"/>
        <w:rPr>
          <w:rFonts w:ascii="Times New Roman" w:hAnsi="Times New Roman" w:cs="Times New Roman"/>
          <w:sz w:val="22"/>
          <w:szCs w:val="22"/>
          <w:lang w:val="el-GR"/>
        </w:rPr>
      </w:pPr>
    </w:p>
    <w:p w:rsidR="00340DB7" w:rsidRPr="00E65F04" w:rsidRDefault="00340DB7" w:rsidP="00340DB7">
      <w:pPr>
        <w:numPr>
          <w:ilvl w:val="12"/>
          <w:numId w:val="0"/>
        </w:numPr>
        <w:ind w:right="-2"/>
        <w:rPr>
          <w:rFonts w:ascii="Times New Roman" w:hAnsi="Times New Roman" w:cs="Times New Roman"/>
          <w:b/>
          <w:noProof/>
          <w:sz w:val="22"/>
          <w:szCs w:val="22"/>
          <w:lang w:val="el-GR"/>
        </w:rPr>
      </w:pPr>
      <w:r w:rsidRPr="00E65F04">
        <w:rPr>
          <w:rFonts w:ascii="Times New Roman" w:hAnsi="Times New Roman" w:cs="Times New Roman"/>
          <w:b/>
          <w:noProof/>
          <w:sz w:val="22"/>
          <w:szCs w:val="22"/>
          <w:lang w:val="el-GR"/>
        </w:rPr>
        <w:t>Συμπληρωματικές ανεπιθύμητες ενέργειες σε παιδιά</w:t>
      </w:r>
    </w:p>
    <w:p w:rsidR="00340DB7" w:rsidRPr="00E65F04" w:rsidRDefault="00340DB7" w:rsidP="00340DB7">
      <w:pPr>
        <w:numPr>
          <w:ilvl w:val="12"/>
          <w:numId w:val="0"/>
        </w:numPr>
        <w:ind w:right="-2"/>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Μεθαιμοσφαιριναιμία, μια διαταραχή του αίματος, η οποία παρατηρείται πιο συχνά, συνήθως σε συνδυασμό με υπερδοσολογία, σε νεογνά και βρέφη ηλικίας 0 έως 12 μηνών.</w:t>
      </w: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rPr>
          <w:rFonts w:ascii="Times New Roman" w:hAnsi="Times New Roman" w:cs="Times New Roman"/>
          <w:b/>
          <w:noProof/>
          <w:sz w:val="22"/>
          <w:szCs w:val="22"/>
          <w:lang w:val="el-GR"/>
        </w:rPr>
      </w:pPr>
      <w:r w:rsidRPr="00E65F04">
        <w:rPr>
          <w:rFonts w:ascii="Times New Roman" w:hAnsi="Times New Roman" w:cs="Times New Roman"/>
          <w:b/>
          <w:noProof/>
          <w:sz w:val="22"/>
          <w:szCs w:val="22"/>
          <w:lang w:val="el-GR"/>
        </w:rPr>
        <w:t>Αναφορά ανεπιθύμητων ενεργειών</w:t>
      </w:r>
    </w:p>
    <w:p w:rsidR="00340DB7" w:rsidRPr="00E65F04" w:rsidRDefault="00340DB7" w:rsidP="00340DB7">
      <w:pPr>
        <w:rPr>
          <w:rFonts w:ascii="Times New Roman" w:hAnsi="Times New Roman" w:cs="Times New Roman"/>
          <w:noProof/>
          <w:sz w:val="22"/>
          <w:szCs w:val="22"/>
          <w:lang w:val="el-GR"/>
        </w:rPr>
      </w:pPr>
      <w:r w:rsidRPr="00D85A47">
        <w:rPr>
          <w:rFonts w:ascii="Times New Roman" w:hAnsi="Times New Roman" w:cs="Times New Roman"/>
          <w:sz w:val="22"/>
          <w:szCs w:val="22"/>
          <w:lang w:val="el-GR"/>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D85A47">
        <w:rPr>
          <w:rFonts w:ascii="Times New Roman" w:hAnsi="Times New Roman" w:cs="Times New Roman"/>
          <w:noProof/>
          <w:sz w:val="22"/>
          <w:szCs w:val="22"/>
          <w:lang w:val="el-GR"/>
        </w:rPr>
        <w:t xml:space="preserve"> </w:t>
      </w:r>
      <w:r w:rsidRPr="00D85A47">
        <w:rPr>
          <w:rFonts w:ascii="Times New Roman" w:hAnsi="Times New Roman" w:cs="Times New Roman"/>
          <w:sz w:val="22"/>
          <w:szCs w:val="22"/>
          <w:lang w:val="el-GR"/>
        </w:rPr>
        <w:t>Μπορείτε επίσης να αναφέρετε ανεπιθύμητες ενέργειες</w:t>
      </w:r>
      <w:r w:rsidRPr="00D85A47">
        <w:rPr>
          <w:rFonts w:ascii="Times New Roman" w:hAnsi="Times New Roman" w:cs="Times New Roman"/>
          <w:noProof/>
          <w:sz w:val="22"/>
          <w:szCs w:val="22"/>
          <w:lang w:val="el-GR"/>
        </w:rPr>
        <w:t xml:space="preserve"> </w:t>
      </w:r>
      <w:r w:rsidRPr="00D85A47">
        <w:rPr>
          <w:rFonts w:ascii="Times New Roman" w:hAnsi="Times New Roman" w:cs="Times New Roman"/>
          <w:sz w:val="22"/>
          <w:szCs w:val="22"/>
          <w:lang w:val="el-GR"/>
        </w:rPr>
        <w:t>απευθεί</w:t>
      </w:r>
      <w:r w:rsidRPr="00BC7D7D">
        <w:rPr>
          <w:rFonts w:ascii="Times New Roman" w:hAnsi="Times New Roman" w:cs="Times New Roman"/>
          <w:sz w:val="22"/>
          <w:szCs w:val="22"/>
          <w:lang w:val="el-GR"/>
        </w:rPr>
        <w:t xml:space="preserve">ας </w:t>
      </w:r>
      <w:r w:rsidRPr="00BC7D7D">
        <w:rPr>
          <w:rFonts w:ascii="Times New Roman" w:hAnsi="Times New Roman" w:cs="Times New Roman"/>
          <w:noProof/>
          <w:sz w:val="22"/>
          <w:szCs w:val="22"/>
          <w:lang w:val="el-GR"/>
        </w:rPr>
        <w:t>σ</w:t>
      </w:r>
      <w:r w:rsidRPr="00D85A47">
        <w:rPr>
          <w:rFonts w:ascii="Times New Roman" w:hAnsi="Times New Roman" w:cs="Times New Roman"/>
          <w:noProof/>
          <w:sz w:val="22"/>
          <w:szCs w:val="22"/>
          <w:lang w:val="el-GR"/>
        </w:rPr>
        <w:t xml:space="preserve">τον Εθνικό Οργανισμό Φαρμάκων, Μεσογείων 284 GR-15562 Χολαργός, Αθήνα, Τηλ: + 30 21 32040380/337, Φαξ: + 30 21 06549585, Ιστότοπος: </w:t>
      </w:r>
      <w:hyperlink r:id="rId12" w:history="1">
        <w:r w:rsidRPr="006952DE">
          <w:rPr>
            <w:rStyle w:val="-"/>
            <w:rFonts w:ascii="Times New Roman" w:eastAsia="Times New Roman" w:hAnsi="Times New Roman" w:cs="Times New Roman"/>
            <w:sz w:val="22"/>
            <w:szCs w:val="22"/>
          </w:rPr>
          <w:t>http</w:t>
        </w:r>
        <w:r w:rsidRPr="006952DE">
          <w:rPr>
            <w:rStyle w:val="-"/>
            <w:rFonts w:ascii="Times New Roman" w:eastAsia="Times New Roman" w:hAnsi="Times New Roman" w:cs="Times New Roman"/>
            <w:sz w:val="22"/>
            <w:szCs w:val="22"/>
            <w:lang w:val="el-GR"/>
          </w:rPr>
          <w:t>://</w:t>
        </w:r>
        <w:r w:rsidRPr="006952DE">
          <w:rPr>
            <w:rStyle w:val="-"/>
            <w:rFonts w:ascii="Times New Roman" w:eastAsia="Times New Roman" w:hAnsi="Times New Roman" w:cs="Times New Roman"/>
            <w:sz w:val="22"/>
            <w:szCs w:val="22"/>
          </w:rPr>
          <w:t>www</w:t>
        </w:r>
        <w:r w:rsidRPr="006952DE">
          <w:rPr>
            <w:rStyle w:val="-"/>
            <w:rFonts w:ascii="Times New Roman" w:eastAsia="Times New Roman" w:hAnsi="Times New Roman" w:cs="Times New Roman"/>
            <w:sz w:val="22"/>
            <w:szCs w:val="22"/>
            <w:lang w:val="el-GR"/>
          </w:rPr>
          <w:t>.</w:t>
        </w:r>
        <w:proofErr w:type="spellStart"/>
        <w:r w:rsidRPr="006952DE">
          <w:rPr>
            <w:rStyle w:val="-"/>
            <w:rFonts w:ascii="Times New Roman" w:eastAsia="Times New Roman" w:hAnsi="Times New Roman" w:cs="Times New Roman"/>
            <w:sz w:val="22"/>
            <w:szCs w:val="22"/>
          </w:rPr>
          <w:t>eof</w:t>
        </w:r>
        <w:proofErr w:type="spellEnd"/>
        <w:r w:rsidRPr="006952DE">
          <w:rPr>
            <w:rStyle w:val="-"/>
            <w:rFonts w:ascii="Times New Roman" w:eastAsia="Times New Roman" w:hAnsi="Times New Roman" w:cs="Times New Roman"/>
            <w:sz w:val="22"/>
            <w:szCs w:val="22"/>
            <w:lang w:val="el-GR"/>
          </w:rPr>
          <w:t>.</w:t>
        </w:r>
        <w:r w:rsidRPr="006952DE">
          <w:rPr>
            <w:rStyle w:val="-"/>
            <w:rFonts w:ascii="Times New Roman" w:eastAsia="Times New Roman" w:hAnsi="Times New Roman" w:cs="Times New Roman"/>
            <w:sz w:val="22"/>
            <w:szCs w:val="22"/>
          </w:rPr>
          <w:t>gr</w:t>
        </w:r>
      </w:hyperlink>
      <w:r w:rsidRPr="001B7604">
        <w:rPr>
          <w:lang w:val="el-GR"/>
        </w:rPr>
        <w:t>.</w:t>
      </w:r>
      <w:r>
        <w:rPr>
          <w:rFonts w:ascii="Times New Roman" w:hAnsi="Times New Roman" w:cs="Times New Roman"/>
          <w:noProof/>
          <w:sz w:val="22"/>
          <w:szCs w:val="22"/>
          <w:lang w:val="el-GR"/>
        </w:rPr>
        <w:t xml:space="preserve"> </w:t>
      </w:r>
      <w:r w:rsidRPr="00D85A47">
        <w:rPr>
          <w:rFonts w:ascii="Times New Roman" w:hAnsi="Times New Roman" w:cs="Times New Roman"/>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85A47">
        <w:rPr>
          <w:rFonts w:ascii="Times New Roman" w:hAnsi="Times New Roman" w:cs="Times New Roman"/>
          <w:noProof/>
          <w:sz w:val="22"/>
          <w:szCs w:val="22"/>
          <w:lang w:val="el-GR"/>
        </w:rPr>
        <w:t>.</w:t>
      </w: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numPr>
          <w:ilvl w:val="12"/>
          <w:numId w:val="0"/>
        </w:numPr>
        <w:ind w:left="567" w:right="-2" w:hanging="567"/>
        <w:rPr>
          <w:rFonts w:ascii="Times New Roman" w:hAnsi="Times New Roman" w:cs="Times New Roman"/>
          <w:noProof/>
          <w:sz w:val="22"/>
          <w:szCs w:val="22"/>
          <w:lang w:val="el-GR"/>
        </w:rPr>
      </w:pPr>
      <w:r w:rsidRPr="00E65F04">
        <w:rPr>
          <w:rFonts w:ascii="Times New Roman" w:hAnsi="Times New Roman" w:cs="Times New Roman"/>
          <w:b/>
          <w:noProof/>
          <w:sz w:val="22"/>
          <w:szCs w:val="22"/>
          <w:lang w:val="el-GR"/>
        </w:rPr>
        <w:t>5.</w:t>
      </w:r>
      <w:r w:rsidRPr="00E65F04">
        <w:rPr>
          <w:rFonts w:ascii="Times New Roman" w:hAnsi="Times New Roman" w:cs="Times New Roman"/>
          <w:b/>
          <w:noProof/>
          <w:sz w:val="22"/>
          <w:szCs w:val="22"/>
          <w:lang w:val="el-GR"/>
        </w:rPr>
        <w:tab/>
        <w:t>Πώς</w:t>
      </w:r>
      <w:r w:rsidRPr="00E65F04">
        <w:rPr>
          <w:rFonts w:ascii="Times New Roman" w:hAnsi="Times New Roman" w:cs="Times New Roman"/>
          <w:b/>
          <w:sz w:val="22"/>
          <w:szCs w:val="22"/>
          <w:lang w:val="el-GR"/>
        </w:rPr>
        <w:t xml:space="preserve"> </w:t>
      </w:r>
      <w:r w:rsidRPr="00E65F04">
        <w:rPr>
          <w:rFonts w:ascii="Times New Roman" w:hAnsi="Times New Roman" w:cs="Times New Roman"/>
          <w:b/>
          <w:noProof/>
          <w:sz w:val="22"/>
          <w:szCs w:val="22"/>
          <w:lang w:val="el-GR"/>
        </w:rPr>
        <w:t xml:space="preserve">φυλάσσεται το </w:t>
      </w:r>
      <w:r w:rsidRPr="00E65F04">
        <w:rPr>
          <w:rFonts w:ascii="Times New Roman" w:hAnsi="Times New Roman" w:cs="Times New Roman"/>
          <w:b/>
          <w:noProof/>
          <w:sz w:val="22"/>
          <w:szCs w:val="22"/>
        </w:rPr>
        <w:t>EMLA</w:t>
      </w: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numPr>
          <w:ilvl w:val="12"/>
          <w:numId w:val="0"/>
        </w:numPr>
        <w:ind w:right="-2"/>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Το φάρμακο αυτό πρέπει να φυλάσσεται σε μέρη που δεν το βλέπουν και δεν το φθάνουν τα παιδιά.</w:t>
      </w:r>
    </w:p>
    <w:p w:rsidR="00340DB7" w:rsidRPr="00E65F04" w:rsidRDefault="00340DB7" w:rsidP="00340DB7">
      <w:pPr>
        <w:numPr>
          <w:ilvl w:val="12"/>
          <w:numId w:val="0"/>
        </w:numPr>
        <w:ind w:right="-2"/>
        <w:rPr>
          <w:rFonts w:ascii="Times New Roman" w:hAnsi="Times New Roman" w:cs="Times New Roman"/>
          <w:i/>
          <w:iCs/>
          <w:noProof/>
          <w:sz w:val="22"/>
          <w:szCs w:val="22"/>
          <w:lang w:val="el-GR"/>
        </w:rPr>
      </w:pPr>
    </w:p>
    <w:p w:rsidR="00340DB7" w:rsidRPr="00E65F04" w:rsidRDefault="00340DB7" w:rsidP="00340DB7">
      <w:pPr>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Να μη χρησιμοποιείτε αυτό το φάρμακο μετά την ημερομηνία λήξης που αναφέρεται στο κουτί και το σωληνάριο μετά την ΛΗΞΗ. Η ημερομηνία λήξης είναι η τελευταία ημέρα του μήνα που αναφέρεται εκεί.</w:t>
      </w:r>
    </w:p>
    <w:p w:rsidR="00340DB7" w:rsidRPr="00E65F04" w:rsidRDefault="00340DB7" w:rsidP="00340DB7">
      <w:pPr>
        <w:rPr>
          <w:rFonts w:ascii="Times New Roman" w:hAnsi="Times New Roman" w:cs="Times New Roman"/>
          <w:noProof/>
          <w:sz w:val="22"/>
          <w:szCs w:val="22"/>
          <w:lang w:val="el-GR"/>
        </w:rPr>
      </w:pPr>
    </w:p>
    <w:p w:rsidR="00340DB7" w:rsidRDefault="00340DB7" w:rsidP="00340DB7">
      <w:pPr>
        <w:spacing w:line="259" w:lineRule="auto"/>
        <w:rPr>
          <w:rFonts w:ascii="Times New Roman" w:hAnsi="Times New Roman" w:cs="Times New Roman"/>
          <w:sz w:val="22"/>
          <w:szCs w:val="22"/>
          <w:lang w:val="el-GR"/>
        </w:rPr>
      </w:pPr>
      <w:r w:rsidRPr="007E72F6">
        <w:rPr>
          <w:rFonts w:ascii="Times New Roman" w:hAnsi="Times New Roman" w:cs="Times New Roman"/>
          <w:sz w:val="22"/>
          <w:szCs w:val="22"/>
          <w:lang w:val="el-GR"/>
        </w:rPr>
        <w:t>Μην καταψύχετε</w:t>
      </w:r>
      <w:r>
        <w:rPr>
          <w:rFonts w:ascii="Times New Roman" w:hAnsi="Times New Roman" w:cs="Times New Roman"/>
          <w:sz w:val="22"/>
          <w:szCs w:val="22"/>
          <w:lang w:val="el-GR"/>
        </w:rPr>
        <w:t>.</w:t>
      </w:r>
    </w:p>
    <w:p w:rsidR="00340DB7" w:rsidRPr="00D50120" w:rsidRDefault="00340DB7" w:rsidP="00340DB7">
      <w:pPr>
        <w:spacing w:line="259" w:lineRule="auto"/>
        <w:rPr>
          <w:lang w:val="el-GR"/>
        </w:rPr>
      </w:pPr>
      <w:r w:rsidRPr="00A157B9">
        <w:rPr>
          <w:rFonts w:ascii="Times New Roman" w:hAnsi="Times New Roman" w:cs="Times New Roman"/>
          <w:sz w:val="22"/>
          <w:szCs w:val="22"/>
          <w:lang w:val="el-GR"/>
        </w:rPr>
        <w:t xml:space="preserve">Διατηρείτε το </w:t>
      </w:r>
      <w:r>
        <w:rPr>
          <w:rFonts w:ascii="Times New Roman" w:hAnsi="Times New Roman" w:cs="Times New Roman"/>
          <w:sz w:val="22"/>
          <w:szCs w:val="22"/>
          <w:lang w:val="el-GR"/>
        </w:rPr>
        <w:t>σωληνάριο</w:t>
      </w:r>
      <w:r w:rsidRPr="00A157B9">
        <w:rPr>
          <w:rFonts w:ascii="Times New Roman" w:hAnsi="Times New Roman" w:cs="Times New Roman"/>
          <w:sz w:val="22"/>
          <w:szCs w:val="22"/>
          <w:lang w:val="el-GR"/>
        </w:rPr>
        <w:t xml:space="preserve"> καλά κλεισμένο</w:t>
      </w:r>
      <w:r>
        <w:rPr>
          <w:rFonts w:ascii="Times New Roman" w:hAnsi="Times New Roman" w:cs="Times New Roman"/>
          <w:sz w:val="22"/>
          <w:szCs w:val="22"/>
          <w:lang w:val="el-GR"/>
        </w:rPr>
        <w:t>.</w:t>
      </w:r>
    </w:p>
    <w:p w:rsidR="00340DB7" w:rsidRPr="00E65F04" w:rsidRDefault="00340DB7" w:rsidP="00340DB7">
      <w:pPr>
        <w:numPr>
          <w:ilvl w:val="12"/>
          <w:numId w:val="0"/>
        </w:numPr>
        <w:ind w:right="-2"/>
        <w:rPr>
          <w:rFonts w:ascii="Times New Roman" w:hAnsi="Times New Roman" w:cs="Times New Roman"/>
          <w:noProof/>
          <w:sz w:val="22"/>
          <w:szCs w:val="22"/>
          <w:lang w:val="el-GR"/>
        </w:rPr>
      </w:pPr>
      <w:r w:rsidRPr="004B67B8" w:rsidDel="00EC1BDA">
        <w:rPr>
          <w:rFonts w:ascii="Times New Roman" w:hAnsi="Times New Roman" w:cs="Times New Roman"/>
          <w:sz w:val="22"/>
          <w:szCs w:val="22"/>
          <w:lang w:val="el-GR"/>
        </w:rPr>
        <w:t xml:space="preserve"> </w:t>
      </w:r>
    </w:p>
    <w:p w:rsidR="00340DB7" w:rsidRPr="00E65F04" w:rsidRDefault="00340DB7" w:rsidP="00340DB7">
      <w:pPr>
        <w:numPr>
          <w:ilvl w:val="12"/>
          <w:numId w:val="0"/>
        </w:numPr>
        <w:rPr>
          <w:rFonts w:ascii="Times New Roman" w:hAnsi="Times New Roman" w:cs="Times New Roman"/>
          <w:noProof/>
          <w:sz w:val="22"/>
          <w:szCs w:val="22"/>
          <w:lang w:val="el-GR"/>
        </w:rPr>
      </w:pPr>
      <w:r w:rsidRPr="00E65F04">
        <w:rPr>
          <w:rFonts w:ascii="Times New Roman" w:hAnsi="Times New Roman" w:cs="Times New Roman"/>
          <w:noProof/>
          <w:sz w:val="22"/>
          <w:szCs w:val="22"/>
          <w:lang w:val="el-GR"/>
        </w:rPr>
        <w:t>Μην πετάτε φάρμακα στο νερό της αποχέτευσης ή στα σκουπίδια. Ρωτ</w:t>
      </w:r>
      <w:r>
        <w:rPr>
          <w:rFonts w:ascii="Times New Roman" w:hAnsi="Times New Roman" w:cs="Times New Roman"/>
          <w:noProof/>
          <w:sz w:val="22"/>
          <w:szCs w:val="22"/>
          <w:lang w:val="el-GR"/>
        </w:rPr>
        <w:t>ή</w:t>
      </w:r>
      <w:r w:rsidRPr="00E65F04">
        <w:rPr>
          <w:rFonts w:ascii="Times New Roman" w:hAnsi="Times New Roman" w:cs="Times New Roman"/>
          <w:noProof/>
          <w:sz w:val="22"/>
          <w:szCs w:val="22"/>
          <w:lang w:val="el-GR"/>
        </w:rPr>
        <w:t>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340DB7" w:rsidRPr="00E65F04" w:rsidRDefault="00340DB7" w:rsidP="00340DB7">
      <w:pPr>
        <w:numPr>
          <w:ilvl w:val="12"/>
          <w:numId w:val="0"/>
        </w:numPr>
        <w:rPr>
          <w:rFonts w:ascii="Times New Roman" w:hAnsi="Times New Roman" w:cs="Times New Roman"/>
          <w:noProof/>
          <w:sz w:val="22"/>
          <w:szCs w:val="22"/>
          <w:lang w:val="el-GR"/>
        </w:rPr>
      </w:pPr>
    </w:p>
    <w:p w:rsidR="00340DB7" w:rsidRPr="00E65F04" w:rsidRDefault="00340DB7" w:rsidP="00340DB7">
      <w:pPr>
        <w:numPr>
          <w:ilvl w:val="12"/>
          <w:numId w:val="0"/>
        </w:numPr>
        <w:ind w:right="-2"/>
        <w:rPr>
          <w:rFonts w:ascii="Times New Roman" w:hAnsi="Times New Roman" w:cs="Times New Roman"/>
          <w:b/>
          <w:noProof/>
          <w:sz w:val="22"/>
          <w:szCs w:val="22"/>
          <w:lang w:val="el-GR"/>
        </w:rPr>
      </w:pPr>
      <w:r w:rsidRPr="00E65F04">
        <w:rPr>
          <w:rFonts w:ascii="Times New Roman" w:hAnsi="Times New Roman" w:cs="Times New Roman"/>
          <w:b/>
          <w:noProof/>
          <w:sz w:val="22"/>
          <w:szCs w:val="22"/>
          <w:lang w:val="el-GR"/>
        </w:rPr>
        <w:t>6.</w:t>
      </w:r>
      <w:r w:rsidRPr="00E65F04">
        <w:rPr>
          <w:rFonts w:ascii="Times New Roman" w:hAnsi="Times New Roman" w:cs="Times New Roman"/>
          <w:b/>
          <w:noProof/>
          <w:sz w:val="22"/>
          <w:szCs w:val="22"/>
          <w:lang w:val="el-GR"/>
        </w:rPr>
        <w:tab/>
        <w:t>Περιεχόμενο της συσκευασίας και λοιπές πληροφορίες</w:t>
      </w: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numPr>
          <w:ilvl w:val="12"/>
          <w:numId w:val="0"/>
        </w:numPr>
        <w:ind w:right="-2"/>
        <w:rPr>
          <w:rFonts w:ascii="Times New Roman" w:hAnsi="Times New Roman" w:cs="Times New Roman"/>
          <w:b/>
          <w:bCs/>
          <w:noProof/>
          <w:sz w:val="22"/>
          <w:szCs w:val="22"/>
        </w:rPr>
      </w:pPr>
      <w:r w:rsidRPr="00E65F04">
        <w:rPr>
          <w:rFonts w:ascii="Times New Roman" w:hAnsi="Times New Roman" w:cs="Times New Roman"/>
          <w:b/>
          <w:bCs/>
          <w:noProof/>
          <w:sz w:val="22"/>
          <w:szCs w:val="22"/>
        </w:rPr>
        <w:t>Τι περιέχει το EMLA</w:t>
      </w:r>
    </w:p>
    <w:p w:rsidR="00340DB7" w:rsidRDefault="00340DB7" w:rsidP="00340DB7">
      <w:pPr>
        <w:tabs>
          <w:tab w:val="num" w:pos="709"/>
        </w:tabs>
        <w:rPr>
          <w:rFonts w:ascii="Times New Roman" w:hAnsi="Times New Roman" w:cs="Times New Roman"/>
          <w:noProof/>
          <w:sz w:val="22"/>
          <w:szCs w:val="22"/>
          <w:lang w:val="en-US"/>
        </w:rPr>
      </w:pPr>
    </w:p>
    <w:p w:rsidR="00340DB7" w:rsidRPr="00E65F04" w:rsidRDefault="00340DB7" w:rsidP="00340DB7">
      <w:pPr>
        <w:numPr>
          <w:ilvl w:val="0"/>
          <w:numId w:val="6"/>
        </w:numPr>
        <w:ind w:hanging="720"/>
        <w:rPr>
          <w:rFonts w:ascii="Times New Roman" w:hAnsi="Times New Roman" w:cs="Times New Roman"/>
          <w:sz w:val="22"/>
          <w:szCs w:val="22"/>
          <w:lang w:val="el-GR"/>
        </w:rPr>
      </w:pPr>
      <w:r w:rsidRPr="00E65F04">
        <w:rPr>
          <w:rFonts w:ascii="Times New Roman" w:hAnsi="Times New Roman" w:cs="Times New Roman"/>
          <w:noProof/>
          <w:sz w:val="22"/>
          <w:szCs w:val="22"/>
          <w:lang w:val="el-GR"/>
        </w:rPr>
        <w:t>Οι δραστικές ουσίες είναι</w:t>
      </w:r>
      <w:r w:rsidRPr="00E65F04">
        <w:rPr>
          <w:rFonts w:ascii="Times New Roman" w:hAnsi="Times New Roman" w:cs="Times New Roman"/>
          <w:sz w:val="22"/>
          <w:szCs w:val="22"/>
          <w:lang w:val="el-GR"/>
        </w:rPr>
        <w:t xml:space="preserve">: </w:t>
      </w:r>
      <w:proofErr w:type="spellStart"/>
      <w:r w:rsidRPr="00E65F04">
        <w:rPr>
          <w:rFonts w:ascii="Times New Roman" w:hAnsi="Times New Roman" w:cs="Times New Roman"/>
          <w:sz w:val="22"/>
          <w:szCs w:val="22"/>
          <w:lang w:val="el-GR"/>
        </w:rPr>
        <w:t>λιδοκαΐνη</w:t>
      </w:r>
      <w:proofErr w:type="spellEnd"/>
      <w:r w:rsidRPr="00E65F04">
        <w:rPr>
          <w:rFonts w:ascii="Times New Roman" w:hAnsi="Times New Roman" w:cs="Times New Roman"/>
          <w:sz w:val="22"/>
          <w:szCs w:val="22"/>
          <w:lang w:val="el-GR"/>
        </w:rPr>
        <w:t xml:space="preserve"> και </w:t>
      </w:r>
      <w:proofErr w:type="spellStart"/>
      <w:r w:rsidRPr="00E65F04">
        <w:rPr>
          <w:rFonts w:ascii="Times New Roman" w:hAnsi="Times New Roman" w:cs="Times New Roman"/>
          <w:sz w:val="22"/>
          <w:szCs w:val="22"/>
          <w:lang w:val="el-GR"/>
        </w:rPr>
        <w:t>πριλοκαΐνη</w:t>
      </w:r>
      <w:proofErr w:type="spellEnd"/>
      <w:r w:rsidRPr="00E65F04">
        <w:rPr>
          <w:rFonts w:ascii="Times New Roman" w:hAnsi="Times New Roman" w:cs="Times New Roman"/>
          <w:sz w:val="22"/>
          <w:szCs w:val="22"/>
          <w:lang w:val="el-GR"/>
        </w:rPr>
        <w:t>.</w:t>
      </w:r>
    </w:p>
    <w:p w:rsidR="00340DB7" w:rsidRPr="00E65F04" w:rsidRDefault="00340DB7" w:rsidP="00340DB7">
      <w:pPr>
        <w:numPr>
          <w:ilvl w:val="0"/>
          <w:numId w:val="6"/>
        </w:numPr>
        <w:ind w:hanging="720"/>
        <w:rPr>
          <w:rFonts w:ascii="Times New Roman" w:hAnsi="Times New Roman" w:cs="Times New Roman"/>
          <w:sz w:val="22"/>
          <w:szCs w:val="22"/>
          <w:lang w:val="el-GR"/>
        </w:rPr>
      </w:pPr>
      <w:r w:rsidRPr="001770FC">
        <w:rPr>
          <w:rFonts w:ascii="Times New Roman" w:hAnsi="Times New Roman" w:cs="Times New Roman"/>
          <w:sz w:val="22"/>
          <w:szCs w:val="22"/>
          <w:lang w:val="el-GR"/>
        </w:rPr>
        <w:t>1</w:t>
      </w:r>
      <w:r w:rsidRPr="00A530BD">
        <w:rPr>
          <w:rFonts w:ascii="Times New Roman" w:hAnsi="Times New Roman" w:cs="Times New Roman"/>
          <w:sz w:val="22"/>
          <w:szCs w:val="22"/>
          <w:lang w:val="el-GR"/>
        </w:rPr>
        <w:t xml:space="preserve"> γραμμάριο κρέμας περιέχει </w:t>
      </w:r>
      <w:proofErr w:type="spellStart"/>
      <w:r w:rsidRPr="00A530BD">
        <w:rPr>
          <w:rFonts w:ascii="Times New Roman" w:hAnsi="Times New Roman" w:cs="Times New Roman"/>
          <w:sz w:val="22"/>
          <w:szCs w:val="22"/>
          <w:lang w:val="el-GR"/>
        </w:rPr>
        <w:t>λιδοκαΐνη</w:t>
      </w:r>
      <w:proofErr w:type="spellEnd"/>
      <w:r w:rsidRPr="00A530BD">
        <w:rPr>
          <w:rFonts w:ascii="Times New Roman" w:hAnsi="Times New Roman" w:cs="Times New Roman"/>
          <w:sz w:val="22"/>
          <w:szCs w:val="22"/>
          <w:lang w:val="el-GR"/>
        </w:rPr>
        <w:t xml:space="preserve"> 25</w:t>
      </w:r>
      <w:r>
        <w:rPr>
          <w:rFonts w:ascii="Times New Roman" w:hAnsi="Times New Roman" w:cs="Times New Roman"/>
          <w:sz w:val="22"/>
          <w:szCs w:val="22"/>
          <w:lang w:val="el-GR"/>
        </w:rPr>
        <w:t> </w:t>
      </w:r>
      <w:proofErr w:type="spellStart"/>
      <w:r w:rsidRPr="00A530BD">
        <w:rPr>
          <w:rFonts w:ascii="Times New Roman" w:hAnsi="Times New Roman" w:cs="Times New Roman"/>
          <w:sz w:val="22"/>
          <w:szCs w:val="22"/>
          <w:lang w:val="el-GR"/>
        </w:rPr>
        <w:t>mg</w:t>
      </w:r>
      <w:proofErr w:type="spellEnd"/>
      <w:r w:rsidRPr="00A530BD">
        <w:rPr>
          <w:rFonts w:ascii="Times New Roman" w:hAnsi="Times New Roman" w:cs="Times New Roman"/>
          <w:sz w:val="22"/>
          <w:szCs w:val="22"/>
          <w:lang w:val="el-GR"/>
        </w:rPr>
        <w:t xml:space="preserve"> και </w:t>
      </w:r>
      <w:proofErr w:type="spellStart"/>
      <w:r w:rsidRPr="00A530BD">
        <w:rPr>
          <w:rFonts w:ascii="Times New Roman" w:hAnsi="Times New Roman" w:cs="Times New Roman"/>
          <w:sz w:val="22"/>
          <w:szCs w:val="22"/>
          <w:lang w:val="el-GR"/>
        </w:rPr>
        <w:t>πριλοκαΐνη</w:t>
      </w:r>
      <w:proofErr w:type="spellEnd"/>
      <w:r w:rsidRPr="00A530BD">
        <w:rPr>
          <w:rFonts w:ascii="Times New Roman" w:hAnsi="Times New Roman" w:cs="Times New Roman"/>
          <w:sz w:val="22"/>
          <w:szCs w:val="22"/>
          <w:lang w:val="el-GR"/>
        </w:rPr>
        <w:t xml:space="preserve"> 25</w:t>
      </w:r>
      <w:r>
        <w:rPr>
          <w:rFonts w:ascii="Times New Roman" w:hAnsi="Times New Roman" w:cs="Times New Roman"/>
          <w:sz w:val="22"/>
          <w:szCs w:val="22"/>
          <w:lang w:val="el-GR"/>
        </w:rPr>
        <w:t> </w:t>
      </w:r>
      <w:proofErr w:type="spellStart"/>
      <w:r w:rsidRPr="00A530BD">
        <w:rPr>
          <w:rFonts w:ascii="Times New Roman" w:hAnsi="Times New Roman" w:cs="Times New Roman"/>
          <w:sz w:val="22"/>
          <w:szCs w:val="22"/>
          <w:lang w:val="el-GR"/>
        </w:rPr>
        <w:t>mg</w:t>
      </w:r>
      <w:proofErr w:type="spellEnd"/>
      <w:r>
        <w:rPr>
          <w:rFonts w:ascii="Times New Roman" w:hAnsi="Times New Roman" w:cs="Times New Roman"/>
          <w:sz w:val="22"/>
          <w:szCs w:val="22"/>
          <w:lang w:val="el-GR"/>
        </w:rPr>
        <w:t>.</w:t>
      </w:r>
    </w:p>
    <w:p w:rsidR="00340DB7" w:rsidRPr="003167AE" w:rsidRDefault="00340DB7" w:rsidP="00340DB7">
      <w:pPr>
        <w:numPr>
          <w:ilvl w:val="0"/>
          <w:numId w:val="6"/>
        </w:numPr>
        <w:ind w:hanging="720"/>
        <w:rPr>
          <w:rFonts w:ascii="Times New Roman" w:hAnsi="Times New Roman" w:cs="Times New Roman"/>
          <w:sz w:val="22"/>
          <w:szCs w:val="22"/>
          <w:lang w:val="el-GR"/>
        </w:rPr>
      </w:pPr>
      <w:r w:rsidRPr="003167AE">
        <w:rPr>
          <w:rFonts w:ascii="Times New Roman" w:hAnsi="Times New Roman" w:cs="Times New Roman"/>
          <w:noProof/>
          <w:sz w:val="22"/>
          <w:szCs w:val="22"/>
          <w:lang w:val="el-GR"/>
        </w:rPr>
        <w:t>Τα άλλα συστατικά είναι</w:t>
      </w:r>
      <w:r w:rsidRPr="003167AE">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καρβομερή</w:t>
      </w:r>
      <w:proofErr w:type="spellEnd"/>
      <w:r w:rsidRPr="003167AE">
        <w:rPr>
          <w:rFonts w:ascii="Times New Roman" w:hAnsi="Times New Roman" w:cs="Times New Roman"/>
          <w:sz w:val="22"/>
          <w:szCs w:val="22"/>
          <w:lang w:val="el-GR"/>
        </w:rPr>
        <w:t xml:space="preserve">, </w:t>
      </w:r>
      <w:proofErr w:type="spellStart"/>
      <w:r w:rsidRPr="003167AE">
        <w:rPr>
          <w:rFonts w:ascii="Times New Roman" w:hAnsi="Times New Roman" w:cs="Times New Roman"/>
          <w:sz w:val="22"/>
          <w:szCs w:val="22"/>
          <w:lang w:val="el-GR"/>
        </w:rPr>
        <w:t>πολυαιθυλενογλυκόλη</w:t>
      </w:r>
      <w:proofErr w:type="spellEnd"/>
      <w:r w:rsidRPr="003167AE">
        <w:rPr>
          <w:rFonts w:ascii="Times New Roman" w:hAnsi="Times New Roman" w:cs="Times New Roman"/>
          <w:sz w:val="22"/>
          <w:szCs w:val="22"/>
          <w:lang w:val="el-GR"/>
        </w:rPr>
        <w:t xml:space="preserve"> </w:t>
      </w:r>
      <w:proofErr w:type="spellStart"/>
      <w:r w:rsidRPr="003167AE">
        <w:rPr>
          <w:rFonts w:ascii="Times New Roman" w:hAnsi="Times New Roman" w:cs="Times New Roman"/>
          <w:sz w:val="22"/>
          <w:szCs w:val="22"/>
          <w:lang w:val="el-GR"/>
        </w:rPr>
        <w:t>γλυκερόλη</w:t>
      </w:r>
      <w:proofErr w:type="spellEnd"/>
      <w:r w:rsidRPr="003167AE">
        <w:rPr>
          <w:rFonts w:ascii="Times New Roman" w:hAnsi="Times New Roman" w:cs="Times New Roman"/>
          <w:sz w:val="22"/>
          <w:szCs w:val="22"/>
          <w:lang w:val="el-GR"/>
        </w:rPr>
        <w:t xml:space="preserve"> </w:t>
      </w:r>
      <w:proofErr w:type="spellStart"/>
      <w:r w:rsidRPr="003167AE">
        <w:rPr>
          <w:rFonts w:ascii="Times New Roman" w:hAnsi="Times New Roman" w:cs="Times New Roman"/>
          <w:sz w:val="22"/>
          <w:szCs w:val="22"/>
          <w:lang w:val="el-GR"/>
        </w:rPr>
        <w:t>υδροξυστεατική</w:t>
      </w:r>
      <w:proofErr w:type="spellEnd"/>
      <w:r w:rsidRPr="003167AE">
        <w:rPr>
          <w:rFonts w:ascii="Times New Roman" w:hAnsi="Times New Roman" w:cs="Times New Roman"/>
          <w:sz w:val="22"/>
          <w:szCs w:val="22"/>
          <w:lang w:val="el-GR"/>
        </w:rPr>
        <w:t xml:space="preserve">, υδροξείδιο του νατρίου </w:t>
      </w:r>
      <w:r>
        <w:rPr>
          <w:rFonts w:ascii="Times New Roman" w:hAnsi="Times New Roman" w:cs="Times New Roman"/>
          <w:sz w:val="22"/>
          <w:szCs w:val="22"/>
          <w:lang w:val="el-GR"/>
        </w:rPr>
        <w:t>για ρύθμιση του</w:t>
      </w:r>
      <w:r w:rsidRPr="003167AE">
        <w:rPr>
          <w:rFonts w:ascii="Times New Roman" w:hAnsi="Times New Roman" w:cs="Times New Roman"/>
          <w:sz w:val="22"/>
          <w:szCs w:val="22"/>
          <w:lang w:val="el-GR"/>
        </w:rPr>
        <w:t xml:space="preserve"> </w:t>
      </w:r>
      <w:r w:rsidRPr="003167AE">
        <w:rPr>
          <w:rFonts w:ascii="Times New Roman" w:hAnsi="Times New Roman" w:cs="Times New Roman"/>
          <w:sz w:val="22"/>
          <w:szCs w:val="22"/>
          <w:lang w:val="en-US"/>
        </w:rPr>
        <w:t>pH</w:t>
      </w:r>
      <w:r w:rsidRPr="003167AE">
        <w:rPr>
          <w:rFonts w:ascii="Times New Roman" w:hAnsi="Times New Roman" w:cs="Times New Roman"/>
          <w:sz w:val="22"/>
          <w:szCs w:val="22"/>
          <w:lang w:val="el-GR"/>
        </w:rPr>
        <w:t xml:space="preserve">, </w:t>
      </w:r>
      <w:proofErr w:type="spellStart"/>
      <w:r w:rsidRPr="003167AE">
        <w:rPr>
          <w:rFonts w:ascii="Times New Roman" w:hAnsi="Times New Roman" w:cs="Times New Roman"/>
          <w:sz w:val="22"/>
          <w:szCs w:val="22"/>
          <w:lang w:val="el-GR"/>
        </w:rPr>
        <w:t>κεκαθαρμένο</w:t>
      </w:r>
      <w:proofErr w:type="spellEnd"/>
      <w:r w:rsidRPr="003167AE">
        <w:rPr>
          <w:rFonts w:ascii="Times New Roman" w:hAnsi="Times New Roman" w:cs="Times New Roman"/>
          <w:sz w:val="22"/>
          <w:szCs w:val="22"/>
          <w:lang w:val="el-GR"/>
        </w:rPr>
        <w:t xml:space="preserve"> ύδωρ</w:t>
      </w:r>
      <w:r>
        <w:rPr>
          <w:rFonts w:ascii="Times New Roman" w:hAnsi="Times New Roman" w:cs="Times New Roman"/>
          <w:sz w:val="22"/>
          <w:szCs w:val="22"/>
          <w:lang w:val="el-GR"/>
        </w:rPr>
        <w:t>.</w:t>
      </w:r>
    </w:p>
    <w:p w:rsidR="00340DB7" w:rsidRPr="00E65F04" w:rsidRDefault="00340DB7" w:rsidP="00340DB7">
      <w:pPr>
        <w:ind w:right="-2"/>
        <w:rPr>
          <w:rFonts w:ascii="Times New Roman" w:hAnsi="Times New Roman" w:cs="Times New Roman"/>
          <w:noProof/>
          <w:sz w:val="22"/>
          <w:szCs w:val="22"/>
          <w:lang w:val="el-GR"/>
        </w:rPr>
      </w:pPr>
    </w:p>
    <w:p w:rsidR="00340DB7" w:rsidRPr="00E65F04" w:rsidRDefault="00340DB7" w:rsidP="00340DB7">
      <w:pPr>
        <w:numPr>
          <w:ilvl w:val="12"/>
          <w:numId w:val="0"/>
        </w:numPr>
        <w:ind w:right="-2"/>
        <w:rPr>
          <w:rFonts w:ascii="Times New Roman" w:hAnsi="Times New Roman" w:cs="Times New Roman"/>
          <w:b/>
          <w:bCs/>
          <w:noProof/>
          <w:sz w:val="22"/>
          <w:szCs w:val="22"/>
          <w:lang w:val="el-GR"/>
        </w:rPr>
      </w:pPr>
      <w:r w:rsidRPr="00E65F04">
        <w:rPr>
          <w:rFonts w:ascii="Times New Roman" w:hAnsi="Times New Roman" w:cs="Times New Roman"/>
          <w:b/>
          <w:bCs/>
          <w:noProof/>
          <w:sz w:val="22"/>
          <w:szCs w:val="22"/>
          <w:lang w:val="el-GR"/>
        </w:rPr>
        <w:t xml:space="preserve">Εμφάνιση του </w:t>
      </w:r>
      <w:r w:rsidRPr="00E65F04">
        <w:rPr>
          <w:rFonts w:ascii="Times New Roman" w:hAnsi="Times New Roman" w:cs="Times New Roman"/>
          <w:b/>
          <w:bCs/>
          <w:noProof/>
          <w:sz w:val="22"/>
          <w:szCs w:val="22"/>
        </w:rPr>
        <w:t>EMLA</w:t>
      </w:r>
      <w:r w:rsidRPr="00E65F04">
        <w:rPr>
          <w:rFonts w:ascii="Times New Roman" w:hAnsi="Times New Roman" w:cs="Times New Roman"/>
          <w:b/>
          <w:bCs/>
          <w:noProof/>
          <w:sz w:val="22"/>
          <w:szCs w:val="22"/>
          <w:lang w:val="el-GR"/>
        </w:rPr>
        <w:t xml:space="preserve"> και περιεχόμενο της συσκευασίας</w:t>
      </w:r>
    </w:p>
    <w:p w:rsidR="00340DB7" w:rsidRPr="00E65F04" w:rsidRDefault="00340DB7" w:rsidP="00340DB7">
      <w:pPr>
        <w:pStyle w:val="AZText1"/>
        <w:spacing w:after="0"/>
        <w:rPr>
          <w:rFonts w:ascii="Times New Roman" w:hAnsi="Times New Roman" w:cs="Times New Roman"/>
          <w:sz w:val="22"/>
          <w:szCs w:val="22"/>
          <w:lang w:val="el-GR"/>
        </w:rPr>
      </w:pPr>
    </w:p>
    <w:p w:rsidR="00340DB7" w:rsidRDefault="00340DB7" w:rsidP="00340DB7">
      <w:pPr>
        <w:pStyle w:val="AZText1"/>
        <w:spacing w:after="0"/>
        <w:rPr>
          <w:rFonts w:ascii="Times New Roman" w:hAnsi="Times New Roman" w:cs="Times New Roman"/>
          <w:sz w:val="22"/>
          <w:szCs w:val="22"/>
          <w:lang w:val="el-GR"/>
        </w:rPr>
      </w:pPr>
      <w:r>
        <w:rPr>
          <w:rFonts w:ascii="Times New Roman" w:hAnsi="Times New Roman" w:cs="Times New Roman"/>
          <w:sz w:val="22"/>
          <w:szCs w:val="22"/>
          <w:lang w:val="el-GR"/>
        </w:rPr>
        <w:t xml:space="preserve">Λευκή, </w:t>
      </w:r>
      <w:r w:rsidRPr="001770FC">
        <w:rPr>
          <w:rFonts w:ascii="Times New Roman" w:hAnsi="Times New Roman" w:cs="Times New Roman"/>
          <w:sz w:val="22"/>
          <w:szCs w:val="22"/>
          <w:lang w:val="el-GR"/>
        </w:rPr>
        <w:t>ομοιογενής</w:t>
      </w:r>
      <w:r>
        <w:rPr>
          <w:rFonts w:ascii="Times New Roman" w:hAnsi="Times New Roman" w:cs="Times New Roman"/>
          <w:sz w:val="22"/>
          <w:szCs w:val="22"/>
          <w:lang w:val="el-GR"/>
        </w:rPr>
        <w:t xml:space="preserve"> κρέμα.</w:t>
      </w:r>
    </w:p>
    <w:p w:rsidR="00340DB7" w:rsidRDefault="00340DB7" w:rsidP="00340DB7">
      <w:pPr>
        <w:rPr>
          <w:rFonts w:ascii="Times New Roman" w:hAnsi="Times New Roman" w:cs="Times New Roman"/>
          <w:sz w:val="22"/>
          <w:szCs w:val="22"/>
          <w:lang w:val="el-GR"/>
        </w:rPr>
      </w:pPr>
      <w:r>
        <w:rPr>
          <w:rFonts w:ascii="Times New Roman" w:hAnsi="Times New Roman" w:cs="Times New Roman"/>
          <w:sz w:val="22"/>
          <w:szCs w:val="22"/>
          <w:lang w:val="el-GR"/>
        </w:rPr>
        <w:t>Συσκευάζεται σε σ</w:t>
      </w:r>
      <w:r w:rsidRPr="00844723">
        <w:rPr>
          <w:rFonts w:ascii="Times New Roman" w:hAnsi="Times New Roman" w:cs="Times New Roman"/>
          <w:sz w:val="22"/>
          <w:szCs w:val="22"/>
          <w:lang w:val="el-GR"/>
        </w:rPr>
        <w:t>ωληνάριο αλουμινίου</w:t>
      </w:r>
      <w:r>
        <w:rPr>
          <w:rFonts w:ascii="Times New Roman" w:hAnsi="Times New Roman" w:cs="Times New Roman"/>
          <w:sz w:val="22"/>
          <w:szCs w:val="22"/>
          <w:lang w:val="el-GR"/>
        </w:rPr>
        <w:t xml:space="preserve"> με πώμα από πολυπροπυλένιο που φέρει ακίδα διάτρησης</w:t>
      </w:r>
      <w:r w:rsidRPr="007E72F6">
        <w:rPr>
          <w:rFonts w:ascii="Times New Roman" w:hAnsi="Times New Roman" w:cs="Times New Roman"/>
          <w:sz w:val="22"/>
          <w:szCs w:val="22"/>
          <w:lang w:val="el-GR"/>
        </w:rPr>
        <w:t>.</w:t>
      </w:r>
    </w:p>
    <w:p w:rsidR="00340DB7" w:rsidRDefault="00340DB7" w:rsidP="00340DB7">
      <w:pPr>
        <w:rPr>
          <w:rFonts w:ascii="Times New Roman" w:hAnsi="Times New Roman" w:cs="Times New Roman"/>
          <w:sz w:val="22"/>
          <w:szCs w:val="22"/>
          <w:lang w:val="el-GR"/>
        </w:rPr>
      </w:pPr>
    </w:p>
    <w:p w:rsidR="00340DB7" w:rsidRDefault="00340DB7" w:rsidP="00340DB7">
      <w:pPr>
        <w:rPr>
          <w:rFonts w:ascii="Times New Roman" w:eastAsia="Times New Roman" w:hAnsi="Times New Roman" w:cs="Times New Roman"/>
          <w:sz w:val="22"/>
          <w:szCs w:val="20"/>
          <w:lang w:val="el-GR" w:eastAsia="en-US"/>
        </w:rPr>
      </w:pPr>
      <w:r>
        <w:rPr>
          <w:rFonts w:ascii="Times New Roman" w:hAnsi="Times New Roman" w:cs="Times New Roman"/>
          <w:sz w:val="22"/>
          <w:szCs w:val="22"/>
          <w:lang w:val="el-GR"/>
        </w:rPr>
        <w:lastRenderedPageBreak/>
        <w:t xml:space="preserve">Η κρέμα </w:t>
      </w:r>
      <w:r w:rsidRPr="00690465">
        <w:rPr>
          <w:rFonts w:ascii="Times New Roman" w:eastAsia="Times New Roman" w:hAnsi="Times New Roman" w:cs="Times New Roman"/>
          <w:sz w:val="22"/>
          <w:szCs w:val="20"/>
          <w:lang w:eastAsia="en-US"/>
        </w:rPr>
        <w:t>EMLA</w:t>
      </w:r>
      <w:r>
        <w:rPr>
          <w:rFonts w:ascii="Times New Roman" w:eastAsia="Times New Roman" w:hAnsi="Times New Roman" w:cs="Times New Roman"/>
          <w:sz w:val="22"/>
          <w:szCs w:val="20"/>
          <w:lang w:val="el-GR" w:eastAsia="en-US"/>
        </w:rPr>
        <w:t xml:space="preserve"> διατίθεται σε συσκευασίες των:</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1</w:t>
      </w:r>
      <w:r>
        <w:rPr>
          <w:rFonts w:ascii="Times New Roman" w:eastAsia="Times New Roman" w:hAnsi="Times New Roman" w:cs="Times New Roman"/>
          <w:sz w:val="22"/>
          <w:szCs w:val="20"/>
          <w:lang w:val="el-GR" w:eastAsia="en-US"/>
        </w:rPr>
        <w:t xml:space="preserve"> σωληνάριο που περιέχει</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1 </w:t>
      </w:r>
      <w:r>
        <w:rPr>
          <w:rFonts w:ascii="Times New Roman" w:eastAsia="Times New Roman" w:hAnsi="Times New Roman" w:cs="Times New Roman"/>
          <w:sz w:val="22"/>
          <w:szCs w:val="20"/>
          <w:lang w:val="el-GR" w:eastAsia="en-US"/>
        </w:rPr>
        <w:t>σωληνάριο που περιέχει</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+ 2 </w:t>
      </w:r>
      <w:r w:rsidRPr="007E72F6">
        <w:rPr>
          <w:rFonts w:ascii="Times New Roman" w:hAnsi="Times New Roman" w:cs="Times New Roman"/>
          <w:sz w:val="22"/>
          <w:szCs w:val="22"/>
          <w:lang w:val="el-GR"/>
        </w:rPr>
        <w:t>στεγανοί επίδεσμοι</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1 </w:t>
      </w:r>
      <w:r>
        <w:rPr>
          <w:rFonts w:ascii="Times New Roman" w:eastAsia="Times New Roman" w:hAnsi="Times New Roman" w:cs="Times New Roman"/>
          <w:sz w:val="22"/>
          <w:szCs w:val="20"/>
          <w:lang w:val="el-GR" w:eastAsia="en-US"/>
        </w:rPr>
        <w:t>σωληνάριο που περιέχει</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+ 3 </w:t>
      </w:r>
      <w:r w:rsidRPr="007E72F6">
        <w:rPr>
          <w:rFonts w:ascii="Times New Roman" w:hAnsi="Times New Roman" w:cs="Times New Roman"/>
          <w:sz w:val="22"/>
          <w:szCs w:val="22"/>
          <w:lang w:val="el-GR"/>
        </w:rPr>
        <w:t>στεγανοί επίδεσμοι</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3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w:t>
      </w:r>
      <w:r w:rsidRPr="00E27B24">
        <w:rPr>
          <w:rFonts w:ascii="Times New Roman" w:eastAsia="Times New Roman" w:hAnsi="Times New Roman" w:cs="Times New Roman"/>
          <w:sz w:val="22"/>
          <w:szCs w:val="20"/>
          <w:lang w:val="el-GR" w:eastAsia="en-US"/>
        </w:rPr>
        <w:t xml:space="preserve">8 </w:t>
      </w:r>
      <w:r w:rsidRPr="007E72F6">
        <w:rPr>
          <w:rFonts w:ascii="Times New Roman" w:hAnsi="Times New Roman" w:cs="Times New Roman"/>
          <w:sz w:val="22"/>
          <w:szCs w:val="22"/>
          <w:lang w:val="el-GR"/>
        </w:rPr>
        <w:t>στεγανοί επίδεσμοι</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+ 10 </w:t>
      </w:r>
      <w:r w:rsidRPr="007E72F6">
        <w:rPr>
          <w:rFonts w:ascii="Times New Roman" w:hAnsi="Times New Roman" w:cs="Times New Roman"/>
          <w:sz w:val="22"/>
          <w:szCs w:val="22"/>
          <w:lang w:val="el-GR"/>
        </w:rPr>
        <w:t>στεγανοί επίδεσμοι</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+ 12 </w:t>
      </w:r>
      <w:r w:rsidRPr="007E72F6">
        <w:rPr>
          <w:rFonts w:ascii="Times New Roman" w:hAnsi="Times New Roman" w:cs="Times New Roman"/>
          <w:sz w:val="22"/>
          <w:szCs w:val="22"/>
          <w:lang w:val="el-GR"/>
        </w:rPr>
        <w:t>στεγανοί επίδεσμοι</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10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+ 25 </w:t>
      </w:r>
      <w:r w:rsidRPr="007E72F6">
        <w:rPr>
          <w:rFonts w:ascii="Times New Roman" w:hAnsi="Times New Roman" w:cs="Times New Roman"/>
          <w:sz w:val="22"/>
          <w:szCs w:val="22"/>
          <w:lang w:val="el-GR"/>
        </w:rPr>
        <w:t>στεγανοί επίδεσμοι</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25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p>
    <w:p w:rsidR="00340DB7" w:rsidRPr="00CB4D2E" w:rsidRDefault="00340DB7" w:rsidP="00340DB7">
      <w:pPr>
        <w:tabs>
          <w:tab w:val="left" w:pos="567"/>
        </w:tabs>
        <w:spacing w:line="260" w:lineRule="exact"/>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25 </w:t>
      </w:r>
      <w:r>
        <w:rPr>
          <w:rFonts w:ascii="Times New Roman" w:eastAsia="Times New Roman" w:hAnsi="Times New Roman" w:cs="Times New Roman"/>
          <w:sz w:val="22"/>
          <w:szCs w:val="20"/>
          <w:lang w:val="el-GR" w:eastAsia="en-US"/>
        </w:rPr>
        <w:t>σωληνάρια που περιέχουν</w:t>
      </w:r>
      <w:r w:rsidRPr="00CB4D2E">
        <w:rPr>
          <w:rFonts w:ascii="Times New Roman" w:eastAsia="Times New Roman" w:hAnsi="Times New Roman" w:cs="Times New Roman"/>
          <w:sz w:val="22"/>
          <w:szCs w:val="20"/>
          <w:lang w:val="el-GR" w:eastAsia="en-US"/>
        </w:rPr>
        <w:t xml:space="preserve"> 5</w:t>
      </w:r>
      <w:r>
        <w:rPr>
          <w:rFonts w:ascii="Times New Roman" w:eastAsia="Times New Roman" w:hAnsi="Times New Roman" w:cs="Times New Roman"/>
          <w:sz w:val="22"/>
          <w:szCs w:val="20"/>
          <w:lang w:val="el-GR" w:eastAsia="en-US"/>
        </w:rPr>
        <w:t> </w:t>
      </w:r>
      <w:r w:rsidRPr="00907EFE">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r w:rsidRPr="00CB4D2E">
        <w:rPr>
          <w:rFonts w:ascii="Times New Roman" w:eastAsia="Times New Roman" w:hAnsi="Times New Roman" w:cs="Times New Roman"/>
          <w:sz w:val="22"/>
          <w:szCs w:val="20"/>
          <w:lang w:val="el-GR" w:eastAsia="en-US"/>
        </w:rPr>
        <w:t xml:space="preserve"> + 50 </w:t>
      </w:r>
      <w:r w:rsidRPr="007E72F6">
        <w:rPr>
          <w:rFonts w:ascii="Times New Roman" w:hAnsi="Times New Roman" w:cs="Times New Roman"/>
          <w:sz w:val="22"/>
          <w:szCs w:val="22"/>
          <w:lang w:val="el-GR"/>
        </w:rPr>
        <w:t>στεγανοί επίδεσμοι</w:t>
      </w:r>
    </w:p>
    <w:p w:rsidR="00340DB7" w:rsidRDefault="00340DB7" w:rsidP="00340DB7">
      <w:pPr>
        <w:rPr>
          <w:rFonts w:ascii="Times New Roman" w:eastAsia="Times New Roman" w:hAnsi="Times New Roman" w:cs="Times New Roman"/>
          <w:sz w:val="22"/>
          <w:szCs w:val="20"/>
          <w:lang w:val="el-GR" w:eastAsia="en-US"/>
        </w:rPr>
      </w:pPr>
      <w:r w:rsidRPr="00CB4D2E">
        <w:rPr>
          <w:rFonts w:ascii="Times New Roman" w:eastAsia="Times New Roman" w:hAnsi="Times New Roman" w:cs="Times New Roman"/>
          <w:sz w:val="22"/>
          <w:szCs w:val="20"/>
          <w:lang w:val="el-GR" w:eastAsia="en-US"/>
        </w:rPr>
        <w:t xml:space="preserve">1 </w:t>
      </w:r>
      <w:r>
        <w:rPr>
          <w:rFonts w:ascii="Times New Roman" w:eastAsia="Times New Roman" w:hAnsi="Times New Roman" w:cs="Times New Roman"/>
          <w:sz w:val="22"/>
          <w:szCs w:val="20"/>
          <w:lang w:val="el-GR" w:eastAsia="en-US"/>
        </w:rPr>
        <w:t>σωληνάριο που περιέχει</w:t>
      </w:r>
      <w:r w:rsidRPr="00CB4D2E">
        <w:rPr>
          <w:rFonts w:ascii="Times New Roman" w:eastAsia="Times New Roman" w:hAnsi="Times New Roman" w:cs="Times New Roman"/>
          <w:sz w:val="22"/>
          <w:szCs w:val="20"/>
          <w:lang w:val="el-GR" w:eastAsia="en-US"/>
        </w:rPr>
        <w:t xml:space="preserve"> 30</w:t>
      </w:r>
      <w:r>
        <w:rPr>
          <w:rFonts w:ascii="Times New Roman" w:eastAsia="Times New Roman" w:hAnsi="Times New Roman" w:cs="Times New Roman"/>
          <w:sz w:val="22"/>
          <w:szCs w:val="20"/>
          <w:lang w:val="el-GR" w:eastAsia="en-US"/>
        </w:rPr>
        <w:t> </w:t>
      </w:r>
      <w:r w:rsidRPr="00D506EA">
        <w:rPr>
          <w:rFonts w:ascii="Times New Roman" w:eastAsia="Times New Roman" w:hAnsi="Times New Roman" w:cs="Times New Roman"/>
          <w:sz w:val="22"/>
          <w:szCs w:val="20"/>
          <w:lang w:eastAsia="en-US"/>
        </w:rPr>
        <w:t>g</w:t>
      </w:r>
      <w:r w:rsidRPr="00CB4D2E">
        <w:rPr>
          <w:rFonts w:ascii="Times New Roman" w:eastAsia="Times New Roman" w:hAnsi="Times New Roman" w:cs="Times New Roman"/>
          <w:sz w:val="22"/>
          <w:szCs w:val="20"/>
          <w:lang w:val="el-GR" w:eastAsia="en-US"/>
        </w:rPr>
        <w:t xml:space="preserve"> </w:t>
      </w:r>
      <w:r>
        <w:rPr>
          <w:rFonts w:ascii="Times New Roman" w:eastAsia="Times New Roman" w:hAnsi="Times New Roman" w:cs="Times New Roman"/>
          <w:sz w:val="22"/>
          <w:szCs w:val="20"/>
          <w:lang w:val="el-GR" w:eastAsia="en-US"/>
        </w:rPr>
        <w:t>κρέμα</w:t>
      </w:r>
    </w:p>
    <w:p w:rsidR="00340DB7" w:rsidRPr="00E65F04" w:rsidRDefault="00340DB7" w:rsidP="00340DB7">
      <w:pPr>
        <w:pStyle w:val="AZText1"/>
        <w:spacing w:after="0"/>
        <w:rPr>
          <w:rFonts w:ascii="Times New Roman" w:hAnsi="Times New Roman" w:cs="Times New Roman"/>
          <w:sz w:val="22"/>
          <w:szCs w:val="22"/>
          <w:lang w:val="el-GR"/>
        </w:rPr>
      </w:pPr>
    </w:p>
    <w:p w:rsidR="00340DB7" w:rsidRPr="00E65F04" w:rsidRDefault="00340DB7" w:rsidP="00340DB7">
      <w:pPr>
        <w:rPr>
          <w:rFonts w:ascii="Times New Roman" w:hAnsi="Times New Roman" w:cs="Times New Roman"/>
          <w:sz w:val="22"/>
          <w:szCs w:val="22"/>
          <w:lang w:val="el-GR"/>
        </w:rPr>
      </w:pPr>
      <w:r w:rsidRPr="00E65F04">
        <w:rPr>
          <w:rFonts w:ascii="Times New Roman" w:hAnsi="Times New Roman" w:cs="Times New Roman"/>
          <w:sz w:val="22"/>
          <w:szCs w:val="22"/>
          <w:lang w:val="el-GR"/>
        </w:rPr>
        <w:t>Μπορεί να μη κυκλοφορούν όλες οι συσκευασίες.</w:t>
      </w:r>
    </w:p>
    <w:p w:rsidR="00340DB7" w:rsidRPr="00E65F04" w:rsidRDefault="00340DB7" w:rsidP="00340DB7">
      <w:pPr>
        <w:ind w:left="567" w:hanging="567"/>
        <w:rPr>
          <w:rFonts w:ascii="Times New Roman" w:hAnsi="Times New Roman" w:cs="Times New Roman"/>
          <w:sz w:val="22"/>
          <w:szCs w:val="22"/>
          <w:lang w:val="el-GR"/>
        </w:rPr>
      </w:pPr>
    </w:p>
    <w:p w:rsidR="00340DB7" w:rsidRPr="00E65F04" w:rsidRDefault="00340DB7" w:rsidP="00340DB7">
      <w:pPr>
        <w:numPr>
          <w:ilvl w:val="12"/>
          <w:numId w:val="0"/>
        </w:numPr>
        <w:ind w:right="-2"/>
        <w:rPr>
          <w:rFonts w:ascii="Times New Roman" w:hAnsi="Times New Roman" w:cs="Times New Roman"/>
          <w:noProof/>
          <w:sz w:val="22"/>
          <w:szCs w:val="22"/>
          <w:u w:val="single"/>
          <w:lang w:val="el-GR"/>
        </w:rPr>
      </w:pPr>
    </w:p>
    <w:p w:rsidR="00340DB7" w:rsidRPr="005A4057" w:rsidRDefault="00340DB7" w:rsidP="00340DB7">
      <w:pPr>
        <w:rPr>
          <w:rFonts w:ascii="Times New Roman" w:hAnsi="Times New Roman" w:cs="Times New Roman"/>
          <w:noProof/>
          <w:sz w:val="22"/>
          <w:szCs w:val="22"/>
          <w:lang w:val="el-GR"/>
        </w:rPr>
      </w:pPr>
      <w:r w:rsidRPr="00E65F04">
        <w:rPr>
          <w:rFonts w:ascii="Times New Roman" w:hAnsi="Times New Roman" w:cs="Times New Roman"/>
          <w:b/>
          <w:bCs/>
          <w:noProof/>
          <w:sz w:val="22"/>
          <w:szCs w:val="22"/>
          <w:lang w:val="el-GR"/>
        </w:rPr>
        <w:t xml:space="preserve">Κάτοχος </w:t>
      </w:r>
      <w:r w:rsidRPr="005A4057">
        <w:rPr>
          <w:rFonts w:ascii="Times New Roman" w:hAnsi="Times New Roman" w:cs="Times New Roman"/>
          <w:b/>
          <w:bCs/>
          <w:noProof/>
          <w:sz w:val="22"/>
          <w:szCs w:val="22"/>
          <w:lang w:val="el-GR"/>
        </w:rPr>
        <w:t>Άδειας Κυκλοφορίας</w:t>
      </w:r>
    </w:p>
    <w:p w:rsidR="0006051A" w:rsidRPr="008A3652" w:rsidRDefault="0006051A" w:rsidP="0006051A">
      <w:pPr>
        <w:rPr>
          <w:rFonts w:ascii="Times New Roman" w:hAnsi="Times New Roman" w:cs="Times New Roman"/>
          <w:sz w:val="22"/>
          <w:szCs w:val="22"/>
          <w:lang w:val="en-US"/>
        </w:rPr>
      </w:pPr>
      <w:r w:rsidRPr="008A3652">
        <w:rPr>
          <w:rFonts w:ascii="Times New Roman" w:hAnsi="Times New Roman" w:cs="Times New Roman"/>
          <w:sz w:val="22"/>
          <w:szCs w:val="22"/>
          <w:lang w:val="en-US"/>
        </w:rPr>
        <w:t xml:space="preserve">ASPEN PHARMA TRADING LIMITED, </w:t>
      </w:r>
    </w:p>
    <w:p w:rsidR="0006051A" w:rsidRPr="000B2018" w:rsidRDefault="00AB13CA" w:rsidP="0006051A">
      <w:pPr>
        <w:rPr>
          <w:rFonts w:ascii="Times New Roman" w:hAnsi="Times New Roman" w:cs="Times New Roman"/>
          <w:sz w:val="28"/>
          <w:szCs w:val="22"/>
          <w:lang w:val="en-US"/>
        </w:rPr>
      </w:pPr>
      <w:hyperlink r:id="rId13" w:history="1">
        <w:r w:rsidR="0006051A" w:rsidRPr="000B2018">
          <w:rPr>
            <w:rStyle w:val="-"/>
            <w:rFonts w:ascii="Times New Roman" w:hAnsi="Times New Roman" w:cs="Times New Roman"/>
            <w:color w:val="auto"/>
            <w:sz w:val="22"/>
            <w:u w:val="none"/>
            <w:lang w:val="en-US"/>
          </w:rPr>
          <w:t xml:space="preserve">3016 Lake Drive, Dublin 24, </w:t>
        </w:r>
        <w:proofErr w:type="spellStart"/>
        <w:r w:rsidR="0006051A" w:rsidRPr="000B2018">
          <w:rPr>
            <w:rStyle w:val="-"/>
            <w:rFonts w:ascii="Times New Roman" w:hAnsi="Times New Roman" w:cs="Times New Roman"/>
            <w:color w:val="auto"/>
            <w:sz w:val="22"/>
            <w:u w:val="none"/>
          </w:rPr>
          <w:t>Ιρλ</w:t>
        </w:r>
        <w:proofErr w:type="spellEnd"/>
        <w:r w:rsidR="0006051A" w:rsidRPr="000B2018">
          <w:rPr>
            <w:rStyle w:val="-"/>
            <w:rFonts w:ascii="Times New Roman" w:hAnsi="Times New Roman" w:cs="Times New Roman"/>
            <w:color w:val="auto"/>
            <w:sz w:val="22"/>
            <w:u w:val="none"/>
          </w:rPr>
          <w:t>ανδία</w:t>
        </w:r>
      </w:hyperlink>
    </w:p>
    <w:p w:rsidR="00340DB7" w:rsidRPr="0006051A" w:rsidRDefault="00340DB7" w:rsidP="00340DB7">
      <w:pPr>
        <w:numPr>
          <w:ilvl w:val="12"/>
          <w:numId w:val="0"/>
        </w:numPr>
        <w:ind w:right="-2"/>
        <w:rPr>
          <w:rFonts w:ascii="Times New Roman" w:hAnsi="Times New Roman" w:cs="Times New Roman"/>
          <w:sz w:val="22"/>
          <w:szCs w:val="22"/>
          <w:lang w:val="en-US"/>
        </w:rPr>
      </w:pPr>
    </w:p>
    <w:p w:rsidR="00340DB7" w:rsidRPr="0006051A" w:rsidRDefault="00340DB7" w:rsidP="00340DB7">
      <w:pPr>
        <w:numPr>
          <w:ilvl w:val="12"/>
          <w:numId w:val="0"/>
        </w:numPr>
        <w:ind w:right="-2"/>
        <w:rPr>
          <w:rFonts w:ascii="Times New Roman" w:hAnsi="Times New Roman" w:cs="Times New Roman"/>
          <w:b/>
          <w:bCs/>
          <w:noProof/>
          <w:sz w:val="22"/>
          <w:szCs w:val="22"/>
          <w:lang w:val="en-US"/>
        </w:rPr>
      </w:pPr>
      <w:r>
        <w:rPr>
          <w:rFonts w:ascii="Times New Roman" w:hAnsi="Times New Roman" w:cs="Times New Roman"/>
          <w:b/>
          <w:bCs/>
          <w:noProof/>
          <w:sz w:val="22"/>
          <w:szCs w:val="22"/>
          <w:lang w:val="el-GR"/>
        </w:rPr>
        <w:t>Παρασκευαστής</w:t>
      </w:r>
    </w:p>
    <w:p w:rsidR="00340DB7" w:rsidRPr="0006051A" w:rsidRDefault="00340DB7" w:rsidP="00340DB7">
      <w:pPr>
        <w:rPr>
          <w:rFonts w:ascii="Times New Roman" w:hAnsi="Times New Roman" w:cs="Times New Roman"/>
          <w:sz w:val="22"/>
          <w:szCs w:val="22"/>
          <w:lang w:val="en-US"/>
        </w:rPr>
      </w:pPr>
      <w:r w:rsidRPr="001817FF">
        <w:rPr>
          <w:rFonts w:ascii="Times New Roman" w:hAnsi="Times New Roman" w:cs="Times New Roman"/>
          <w:sz w:val="22"/>
          <w:szCs w:val="22"/>
        </w:rPr>
        <w:t>AstraZeneca</w:t>
      </w:r>
      <w:r w:rsidRPr="0006051A">
        <w:rPr>
          <w:rFonts w:ascii="Times New Roman" w:hAnsi="Times New Roman" w:cs="Times New Roman"/>
          <w:sz w:val="22"/>
          <w:szCs w:val="22"/>
          <w:lang w:val="en-US"/>
        </w:rPr>
        <w:t xml:space="preserve"> </w:t>
      </w:r>
      <w:r w:rsidRPr="001817FF">
        <w:rPr>
          <w:rFonts w:ascii="Times New Roman" w:hAnsi="Times New Roman" w:cs="Times New Roman"/>
          <w:sz w:val="22"/>
          <w:szCs w:val="22"/>
        </w:rPr>
        <w:t>AB</w:t>
      </w:r>
      <w:r w:rsidRPr="0006051A">
        <w:rPr>
          <w:rFonts w:ascii="Times New Roman" w:hAnsi="Times New Roman" w:cs="Times New Roman"/>
          <w:sz w:val="22"/>
          <w:szCs w:val="22"/>
          <w:lang w:val="en-US"/>
        </w:rPr>
        <w:t xml:space="preserve">, </w:t>
      </w:r>
      <w:r w:rsidRPr="001817FF">
        <w:rPr>
          <w:rFonts w:ascii="Times New Roman" w:hAnsi="Times New Roman" w:cs="Times New Roman"/>
          <w:sz w:val="22"/>
          <w:szCs w:val="22"/>
        </w:rPr>
        <w:t>S</w:t>
      </w:r>
      <w:r w:rsidRPr="0006051A">
        <w:rPr>
          <w:rFonts w:ascii="Times New Roman" w:hAnsi="Times New Roman" w:cs="Times New Roman"/>
          <w:sz w:val="22"/>
          <w:szCs w:val="22"/>
          <w:lang w:val="en-US"/>
        </w:rPr>
        <w:t>ö</w:t>
      </w:r>
      <w:proofErr w:type="spellStart"/>
      <w:r w:rsidRPr="001817FF">
        <w:rPr>
          <w:rFonts w:ascii="Times New Roman" w:hAnsi="Times New Roman" w:cs="Times New Roman"/>
          <w:sz w:val="22"/>
          <w:szCs w:val="22"/>
        </w:rPr>
        <w:t>dert</w:t>
      </w:r>
      <w:proofErr w:type="spellEnd"/>
      <w:r w:rsidRPr="0006051A">
        <w:rPr>
          <w:rFonts w:ascii="Times New Roman" w:hAnsi="Times New Roman" w:cs="Times New Roman"/>
          <w:sz w:val="22"/>
          <w:szCs w:val="22"/>
          <w:lang w:val="en-US"/>
        </w:rPr>
        <w:t>ä</w:t>
      </w:r>
      <w:proofErr w:type="spellStart"/>
      <w:r w:rsidRPr="001817FF">
        <w:rPr>
          <w:rFonts w:ascii="Times New Roman" w:hAnsi="Times New Roman" w:cs="Times New Roman"/>
          <w:sz w:val="22"/>
          <w:szCs w:val="22"/>
        </w:rPr>
        <w:t>lje</w:t>
      </w:r>
      <w:proofErr w:type="spellEnd"/>
      <w:r w:rsidRPr="0006051A">
        <w:rPr>
          <w:rFonts w:ascii="Times New Roman" w:hAnsi="Times New Roman" w:cs="Times New Roman"/>
          <w:sz w:val="22"/>
          <w:szCs w:val="22"/>
          <w:lang w:val="en-US"/>
        </w:rPr>
        <w:t xml:space="preserve">, </w:t>
      </w:r>
      <w:r w:rsidRPr="00340DB7">
        <w:rPr>
          <w:rFonts w:ascii="Times New Roman" w:hAnsi="Times New Roman" w:cs="Times New Roman"/>
          <w:sz w:val="22"/>
          <w:szCs w:val="22"/>
          <w:lang w:val="el-GR"/>
        </w:rPr>
        <w:t>Σουηδία</w:t>
      </w:r>
    </w:p>
    <w:p w:rsidR="00340DB7" w:rsidRPr="0006051A" w:rsidRDefault="00340DB7" w:rsidP="00340DB7">
      <w:pPr>
        <w:rPr>
          <w:rFonts w:ascii="Times New Roman" w:hAnsi="Times New Roman" w:cs="Times New Roman"/>
          <w:sz w:val="22"/>
          <w:szCs w:val="22"/>
          <w:lang w:val="en-US"/>
        </w:rPr>
      </w:pPr>
      <w:proofErr w:type="spellStart"/>
      <w:r>
        <w:rPr>
          <w:rFonts w:ascii="Times New Roman" w:hAnsi="Times New Roman" w:cs="Times New Roman"/>
          <w:sz w:val="22"/>
          <w:szCs w:val="22"/>
        </w:rPr>
        <w:t>Recipharm</w:t>
      </w:r>
      <w:proofErr w:type="spellEnd"/>
      <w:r w:rsidRPr="0006051A">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Karlskoga</w:t>
      </w:r>
      <w:proofErr w:type="spellEnd"/>
      <w:r w:rsidRPr="0006051A">
        <w:rPr>
          <w:rFonts w:ascii="Times New Roman" w:hAnsi="Times New Roman" w:cs="Times New Roman"/>
          <w:sz w:val="22"/>
          <w:szCs w:val="22"/>
          <w:lang w:val="en-US"/>
        </w:rPr>
        <w:t xml:space="preserve"> </w:t>
      </w:r>
      <w:r>
        <w:rPr>
          <w:rFonts w:ascii="Times New Roman" w:hAnsi="Times New Roman" w:cs="Times New Roman"/>
          <w:sz w:val="22"/>
          <w:szCs w:val="22"/>
        </w:rPr>
        <w:t>AB</w:t>
      </w:r>
      <w:r w:rsidRPr="0006051A">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Karlskoga</w:t>
      </w:r>
      <w:proofErr w:type="spellEnd"/>
      <w:r w:rsidRPr="0006051A">
        <w:rPr>
          <w:rFonts w:ascii="Times New Roman" w:hAnsi="Times New Roman" w:cs="Times New Roman"/>
          <w:sz w:val="22"/>
          <w:szCs w:val="22"/>
          <w:lang w:val="en-US"/>
        </w:rPr>
        <w:t xml:space="preserve">, </w:t>
      </w:r>
      <w:r w:rsidRPr="001817FF">
        <w:rPr>
          <w:rFonts w:ascii="Times New Roman" w:hAnsi="Times New Roman" w:cs="Times New Roman"/>
          <w:sz w:val="22"/>
          <w:szCs w:val="22"/>
          <w:lang w:val="el-GR"/>
        </w:rPr>
        <w:t>Σουηδία</w:t>
      </w:r>
    </w:p>
    <w:p w:rsidR="00340DB7" w:rsidRPr="00C63D60" w:rsidRDefault="00340DB7" w:rsidP="00340DB7">
      <w:pPr>
        <w:numPr>
          <w:ilvl w:val="12"/>
          <w:numId w:val="0"/>
        </w:numPr>
        <w:ind w:right="-2"/>
        <w:rPr>
          <w:rFonts w:ascii="Times New Roman" w:hAnsi="Times New Roman" w:cs="Times New Roman"/>
          <w:noProof/>
          <w:sz w:val="22"/>
          <w:szCs w:val="22"/>
          <w:lang w:val="en-US"/>
        </w:rPr>
      </w:pPr>
      <w:r w:rsidRPr="00C63D60">
        <w:rPr>
          <w:rFonts w:ascii="Times New Roman" w:eastAsia="TimesNewRoman" w:hAnsi="Times New Roman" w:cs="Times New Roman"/>
          <w:sz w:val="22"/>
          <w:szCs w:val="22"/>
          <w:lang w:val="en-US" w:eastAsia="en-US"/>
        </w:rPr>
        <w:t xml:space="preserve">AstraZeneca UK Limited, </w:t>
      </w:r>
      <w:proofErr w:type="spellStart"/>
      <w:r w:rsidRPr="00C63D60">
        <w:rPr>
          <w:rFonts w:ascii="Times New Roman" w:eastAsia="TimesNewRoman" w:hAnsi="Times New Roman" w:cs="Times New Roman"/>
          <w:sz w:val="22"/>
          <w:szCs w:val="22"/>
          <w:lang w:val="en-US" w:eastAsia="en-US"/>
        </w:rPr>
        <w:t>Macclesfield</w:t>
      </w:r>
      <w:proofErr w:type="spellEnd"/>
      <w:r w:rsidRPr="00C63D60">
        <w:rPr>
          <w:rFonts w:ascii="Times New Roman" w:eastAsia="TimesNewRoman" w:hAnsi="Times New Roman" w:cs="Times New Roman"/>
          <w:sz w:val="22"/>
          <w:szCs w:val="22"/>
          <w:lang w:val="en-US" w:eastAsia="en-US"/>
        </w:rPr>
        <w:t xml:space="preserve">, Cheshire, </w:t>
      </w:r>
      <w:r w:rsidRPr="00C63D60">
        <w:rPr>
          <w:rFonts w:ascii="Times New Roman" w:eastAsia="TimesNewRoman" w:hAnsi="Times New Roman" w:cs="Times New Roman"/>
          <w:sz w:val="22"/>
          <w:szCs w:val="22"/>
          <w:lang w:val="el-GR" w:eastAsia="en-US"/>
        </w:rPr>
        <w:t>Ηνωμένο</w:t>
      </w:r>
      <w:r w:rsidRPr="00C63D60">
        <w:rPr>
          <w:rFonts w:ascii="Times New Roman" w:eastAsia="TimesNewRoman" w:hAnsi="Times New Roman" w:cs="Times New Roman"/>
          <w:sz w:val="22"/>
          <w:szCs w:val="22"/>
          <w:lang w:val="en-US" w:eastAsia="en-US"/>
        </w:rPr>
        <w:t xml:space="preserve"> </w:t>
      </w:r>
      <w:r w:rsidRPr="00C63D60">
        <w:rPr>
          <w:rFonts w:ascii="Times New Roman" w:eastAsia="TimesNewRoman" w:hAnsi="Times New Roman" w:cs="Times New Roman"/>
          <w:sz w:val="22"/>
          <w:szCs w:val="22"/>
          <w:lang w:val="el-GR" w:eastAsia="en-US"/>
        </w:rPr>
        <w:t>Βασίλειο</w:t>
      </w:r>
    </w:p>
    <w:p w:rsidR="00340DB7" w:rsidRPr="00340DB7" w:rsidRDefault="00340DB7" w:rsidP="00340DB7">
      <w:pPr>
        <w:autoSpaceDE w:val="0"/>
        <w:autoSpaceDN w:val="0"/>
        <w:adjustRightInd w:val="0"/>
        <w:rPr>
          <w:rFonts w:ascii="Times New Roman" w:eastAsia="TimesNewRoman" w:hAnsi="Times New Roman" w:cs="Times New Roman"/>
          <w:sz w:val="22"/>
          <w:szCs w:val="22"/>
          <w:lang w:val="el-GR" w:eastAsia="en-US"/>
        </w:rPr>
      </w:pPr>
      <w:r w:rsidRPr="00C63D60">
        <w:rPr>
          <w:rFonts w:ascii="Times New Roman" w:eastAsia="TimesNewRoman" w:hAnsi="Times New Roman" w:cs="Times New Roman"/>
          <w:sz w:val="22"/>
          <w:szCs w:val="22"/>
          <w:lang w:val="en-US" w:eastAsia="en-US"/>
        </w:rPr>
        <w:t>AstraZeneca</w:t>
      </w:r>
      <w:r w:rsidRPr="00340DB7">
        <w:rPr>
          <w:rFonts w:ascii="Times New Roman" w:eastAsia="TimesNewRoman" w:hAnsi="Times New Roman" w:cs="Times New Roman"/>
          <w:sz w:val="22"/>
          <w:szCs w:val="22"/>
          <w:lang w:val="el-GR" w:eastAsia="en-US"/>
        </w:rPr>
        <w:t xml:space="preserve"> </w:t>
      </w:r>
      <w:r w:rsidRPr="00C63D60">
        <w:rPr>
          <w:rFonts w:ascii="Times New Roman" w:eastAsia="TimesNewRoman" w:hAnsi="Times New Roman" w:cs="Times New Roman"/>
          <w:sz w:val="22"/>
          <w:szCs w:val="22"/>
          <w:lang w:val="en-US" w:eastAsia="en-US"/>
        </w:rPr>
        <w:t>GmbH</w:t>
      </w:r>
      <w:r w:rsidRPr="00C63D60">
        <w:rPr>
          <w:rFonts w:ascii="Times New Roman" w:eastAsia="TimesNewRoman" w:hAnsi="Times New Roman" w:cs="Times New Roman"/>
          <w:sz w:val="22"/>
          <w:szCs w:val="22"/>
          <w:lang w:val="el-GR" w:eastAsia="en-US"/>
        </w:rPr>
        <w:t>, Γερμανία</w:t>
      </w:r>
    </w:p>
    <w:p w:rsidR="00340DB7" w:rsidRPr="00E65F04" w:rsidRDefault="00340DB7" w:rsidP="00340DB7">
      <w:pPr>
        <w:numPr>
          <w:ilvl w:val="12"/>
          <w:numId w:val="0"/>
        </w:numPr>
        <w:ind w:right="-2"/>
        <w:rPr>
          <w:rFonts w:ascii="Times New Roman" w:hAnsi="Times New Roman" w:cs="Times New Roman"/>
          <w:noProof/>
          <w:sz w:val="22"/>
          <w:szCs w:val="22"/>
          <w:lang w:val="el-GR"/>
        </w:rPr>
      </w:pPr>
    </w:p>
    <w:p w:rsidR="00340DB7" w:rsidRPr="00E65F04" w:rsidRDefault="00340DB7" w:rsidP="00340DB7">
      <w:pPr>
        <w:rPr>
          <w:rFonts w:ascii="Times New Roman" w:hAnsi="Times New Roman" w:cs="Times New Roman"/>
          <w:b/>
          <w:noProof/>
          <w:sz w:val="22"/>
          <w:szCs w:val="22"/>
          <w:lang w:val="el-GR"/>
        </w:rPr>
      </w:pPr>
      <w:r w:rsidRPr="00E65F04">
        <w:rPr>
          <w:rFonts w:ascii="Times New Roman" w:hAnsi="Times New Roman" w:cs="Times New Roman"/>
          <w:b/>
          <w:noProof/>
          <w:sz w:val="22"/>
          <w:szCs w:val="22"/>
          <w:lang w:val="el-GR"/>
        </w:rPr>
        <w:t>Αυτό το φαρμακευτικό προϊόν έχει εγκριθεί στα Κράτη Μέλη του Ευρωπαϊκού Οικονομικού Χώρου (ΕΟΧ) με τις ακόλουθες ονομασίες:</w:t>
      </w:r>
    </w:p>
    <w:p w:rsidR="00340DB7" w:rsidRPr="00E65F04" w:rsidRDefault="00340DB7" w:rsidP="00340DB7">
      <w:pPr>
        <w:rPr>
          <w:rFonts w:ascii="Times New Roman" w:hAnsi="Times New Roman" w:cs="Times New Roman"/>
          <w:sz w:val="22"/>
          <w:szCs w:val="22"/>
          <w:lang w:val="el-GR"/>
        </w:rPr>
      </w:pPr>
    </w:p>
    <w:tbl>
      <w:tblPr>
        <w:tblW w:w="0" w:type="auto"/>
        <w:tblLook w:val="0000" w:firstRow="0" w:lastRow="0" w:firstColumn="0" w:lastColumn="0" w:noHBand="0" w:noVBand="0"/>
      </w:tblPr>
      <w:tblGrid>
        <w:gridCol w:w="3128"/>
        <w:gridCol w:w="5394"/>
      </w:tblGrid>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iCs/>
                <w:szCs w:val="22"/>
                <w:lang w:val="el-GR"/>
              </w:rPr>
              <w:t>Αυστρία</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r w:rsidRPr="00E65F04">
              <w:rPr>
                <w:szCs w:val="22"/>
                <w:lang w:eastAsia="en-GB"/>
              </w:rPr>
              <w:t xml:space="preserve"> 5% - </w:t>
            </w:r>
            <w:proofErr w:type="spellStart"/>
            <w:r w:rsidRPr="006D30FC">
              <w:rPr>
                <w:color w:val="000000"/>
                <w:lang w:val="en-US"/>
              </w:rPr>
              <w:t>Creme</w:t>
            </w:r>
            <w:proofErr w:type="spellEnd"/>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Βέλγιο</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r w:rsidRPr="00E65F04">
              <w:rPr>
                <w:szCs w:val="22"/>
                <w:lang w:eastAsia="en-GB"/>
              </w:rPr>
              <w:t xml:space="preserve"> 25mg/25mg crème</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Κύπρος</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r w:rsidRPr="00E65F04">
              <w:rPr>
                <w:szCs w:val="22"/>
                <w:lang w:eastAsia="en-GB"/>
              </w:rPr>
              <w:t xml:space="preserve"> Cream 5%</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Τσεχική Δημοκρατία</w:t>
            </w:r>
          </w:p>
        </w:tc>
        <w:tc>
          <w:tcPr>
            <w:tcW w:w="5939" w:type="dxa"/>
          </w:tcPr>
          <w:p w:rsidR="00340DB7" w:rsidRPr="00E65F04" w:rsidRDefault="00340DB7" w:rsidP="003A62B9">
            <w:pPr>
              <w:pStyle w:val="A-TableText"/>
              <w:spacing w:before="0" w:after="0"/>
              <w:rPr>
                <w:szCs w:val="22"/>
                <w:lang w:eastAsia="en-GB"/>
              </w:rPr>
            </w:pPr>
            <w:proofErr w:type="spellStart"/>
            <w:r w:rsidRPr="00E65F04">
              <w:rPr>
                <w:szCs w:val="22"/>
                <w:lang w:eastAsia="en-GB"/>
              </w:rPr>
              <w:t>Emla</w:t>
            </w:r>
            <w:proofErr w:type="spellEnd"/>
            <w:r w:rsidRPr="00E65F04">
              <w:rPr>
                <w:szCs w:val="22"/>
                <w:lang w:eastAsia="en-GB"/>
              </w:rPr>
              <w:t xml:space="preserve"> </w:t>
            </w:r>
            <w:proofErr w:type="spellStart"/>
            <w:r w:rsidRPr="00E65F04">
              <w:rPr>
                <w:szCs w:val="22"/>
                <w:lang w:eastAsia="en-GB"/>
              </w:rPr>
              <w:t>krém</w:t>
            </w:r>
            <w:proofErr w:type="spellEnd"/>
            <w:r w:rsidRPr="00E65F04">
              <w:rPr>
                <w:szCs w:val="22"/>
                <w:lang w:eastAsia="en-GB"/>
              </w:rPr>
              <w:t xml:space="preserve"> 5%</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Δανία</w:t>
            </w:r>
          </w:p>
        </w:tc>
        <w:tc>
          <w:tcPr>
            <w:tcW w:w="5939" w:type="dxa"/>
          </w:tcPr>
          <w:p w:rsidR="00340DB7" w:rsidRPr="00E65F04" w:rsidRDefault="00340DB7" w:rsidP="003A62B9">
            <w:pPr>
              <w:pStyle w:val="A-TableText"/>
              <w:spacing w:before="0" w:after="0"/>
              <w:rPr>
                <w:szCs w:val="22"/>
                <w:lang w:eastAsia="en-GB"/>
              </w:rPr>
            </w:pPr>
            <w:proofErr w:type="spellStart"/>
            <w:r w:rsidRPr="00E65F04">
              <w:rPr>
                <w:szCs w:val="22"/>
                <w:lang w:eastAsia="en-GB"/>
              </w:rPr>
              <w:t>Emla</w:t>
            </w:r>
            <w:proofErr w:type="spellEnd"/>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Φινλανδία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Γαλλία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 5 POUR CENT, crème</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Γερμανία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Ελλάδα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Ισλανδία</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Ιρλανδία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 5% w/w Cream</w:t>
            </w:r>
          </w:p>
        </w:tc>
      </w:tr>
      <w:tr w:rsidR="00340DB7" w:rsidRPr="00E65F04" w:rsidTr="003A62B9">
        <w:tc>
          <w:tcPr>
            <w:tcW w:w="3337" w:type="dxa"/>
          </w:tcPr>
          <w:p w:rsidR="00340DB7" w:rsidRPr="00E65F04" w:rsidRDefault="00340DB7" w:rsidP="003A62B9">
            <w:pPr>
              <w:pStyle w:val="A-TableText"/>
              <w:spacing w:before="0" w:after="0"/>
              <w:rPr>
                <w:szCs w:val="22"/>
                <w:lang w:val="el-GR" w:eastAsia="en-GB"/>
              </w:rPr>
            </w:pPr>
            <w:r w:rsidRPr="00E65F04">
              <w:rPr>
                <w:szCs w:val="22"/>
                <w:lang w:val="el-GR" w:eastAsia="en-GB"/>
              </w:rPr>
              <w:t>Ιταλία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Λετονία</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r w:rsidRPr="00E65F04">
              <w:rPr>
                <w:szCs w:val="22"/>
                <w:lang w:eastAsia="en-GB"/>
              </w:rPr>
              <w:t xml:space="preserve"> 5 % </w:t>
            </w:r>
            <w:proofErr w:type="spellStart"/>
            <w:r w:rsidRPr="006D30FC">
              <w:rPr>
                <w:color w:val="000000"/>
                <w:lang w:val="en-US"/>
              </w:rPr>
              <w:t>krēms</w:t>
            </w:r>
            <w:proofErr w:type="spellEnd"/>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Λουξεμβούργο</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r w:rsidRPr="00E65F04">
              <w:rPr>
                <w:szCs w:val="22"/>
                <w:lang w:eastAsia="en-GB"/>
              </w:rPr>
              <w:t xml:space="preserve"> 25mg/25mg crème</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Μάλτα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 5% w/w Cream</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Νορβηγία</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Πολωνία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Πορτογαλία</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Ισπανία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 25 mg/g + 25 mg/g crema</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Σουηδία</w:t>
            </w:r>
          </w:p>
        </w:tc>
        <w:tc>
          <w:tcPr>
            <w:tcW w:w="5939" w:type="dxa"/>
          </w:tcPr>
          <w:p w:rsidR="00340DB7" w:rsidRPr="00E65F04" w:rsidRDefault="00340DB7" w:rsidP="003A62B9">
            <w:pPr>
              <w:pStyle w:val="A-TableText"/>
              <w:spacing w:before="0" w:after="0"/>
              <w:rPr>
                <w:iCs/>
                <w:szCs w:val="22"/>
              </w:rPr>
            </w:pPr>
            <w:r w:rsidRPr="00E65F04">
              <w:rPr>
                <w:szCs w:val="22"/>
                <w:lang w:eastAsia="en-GB"/>
              </w:rPr>
              <w:t>EMLA</w:t>
            </w:r>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Ολλανδία</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p>
        </w:tc>
      </w:tr>
      <w:tr w:rsidR="00340DB7" w:rsidRPr="00E65F04" w:rsidTr="003A62B9">
        <w:tc>
          <w:tcPr>
            <w:tcW w:w="3337" w:type="dxa"/>
          </w:tcPr>
          <w:p w:rsidR="00340DB7" w:rsidRPr="00E65F04" w:rsidRDefault="00340DB7" w:rsidP="003A62B9">
            <w:pPr>
              <w:pStyle w:val="A-TableText"/>
              <w:spacing w:before="0" w:after="0"/>
              <w:rPr>
                <w:iCs/>
                <w:szCs w:val="22"/>
                <w:lang w:val="el-GR"/>
              </w:rPr>
            </w:pPr>
            <w:r w:rsidRPr="00E65F04">
              <w:rPr>
                <w:szCs w:val="22"/>
                <w:lang w:val="el-GR" w:eastAsia="en-GB"/>
              </w:rPr>
              <w:t>Ηνωμένο Βασίλειο</w:t>
            </w:r>
          </w:p>
        </w:tc>
        <w:tc>
          <w:tcPr>
            <w:tcW w:w="5939" w:type="dxa"/>
          </w:tcPr>
          <w:p w:rsidR="00340DB7" w:rsidRPr="00E65F04" w:rsidRDefault="00340DB7" w:rsidP="003A62B9">
            <w:pPr>
              <w:pStyle w:val="A-TableText"/>
              <w:spacing w:before="0" w:after="0"/>
              <w:rPr>
                <w:iCs/>
                <w:szCs w:val="22"/>
              </w:rPr>
            </w:pPr>
            <w:proofErr w:type="spellStart"/>
            <w:r w:rsidRPr="00E65F04">
              <w:rPr>
                <w:szCs w:val="22"/>
                <w:lang w:eastAsia="en-GB"/>
              </w:rPr>
              <w:t>Emla</w:t>
            </w:r>
            <w:proofErr w:type="spellEnd"/>
            <w:r w:rsidRPr="00E65F04">
              <w:rPr>
                <w:szCs w:val="22"/>
                <w:lang w:eastAsia="en-GB"/>
              </w:rPr>
              <w:t xml:space="preserve"> Cream 5%</w:t>
            </w:r>
          </w:p>
        </w:tc>
      </w:tr>
    </w:tbl>
    <w:p w:rsidR="00340DB7" w:rsidRPr="00E65F04" w:rsidRDefault="00340DB7" w:rsidP="00340DB7">
      <w:pPr>
        <w:rPr>
          <w:rFonts w:ascii="Times New Roman" w:hAnsi="Times New Roman" w:cs="Times New Roman"/>
          <w:b/>
          <w:noProof/>
          <w:sz w:val="22"/>
          <w:szCs w:val="22"/>
        </w:rPr>
      </w:pPr>
    </w:p>
    <w:p w:rsidR="00340DB7" w:rsidRPr="00E65F04" w:rsidRDefault="00340DB7" w:rsidP="00340DB7">
      <w:pPr>
        <w:rPr>
          <w:rFonts w:ascii="Times New Roman" w:hAnsi="Times New Roman" w:cs="Times New Roman"/>
          <w:noProof/>
          <w:sz w:val="22"/>
          <w:szCs w:val="22"/>
          <w:lang w:val="el-GR"/>
        </w:rPr>
      </w:pPr>
      <w:r w:rsidRPr="00E65F04">
        <w:rPr>
          <w:rFonts w:ascii="Times New Roman" w:hAnsi="Times New Roman" w:cs="Times New Roman"/>
          <w:b/>
          <w:noProof/>
          <w:sz w:val="22"/>
          <w:szCs w:val="22"/>
          <w:lang w:val="el-GR"/>
        </w:rPr>
        <w:t xml:space="preserve">Το παρόν φύλλο οδηγιών χρήσης εγκρίθηκε για τελευταία φορά στις </w:t>
      </w:r>
    </w:p>
    <w:p w:rsidR="00340DB7" w:rsidRPr="00E65F04" w:rsidRDefault="00340DB7" w:rsidP="00340DB7">
      <w:pPr>
        <w:rPr>
          <w:rFonts w:ascii="Times New Roman" w:hAnsi="Times New Roman" w:cs="Times New Roman"/>
          <w:sz w:val="22"/>
          <w:szCs w:val="22"/>
          <w:lang w:val="el-GR"/>
        </w:rPr>
      </w:pPr>
    </w:p>
    <w:p w:rsidR="00BD230B" w:rsidRPr="00340DB7" w:rsidRDefault="00BD230B">
      <w:pPr>
        <w:rPr>
          <w:lang w:val="el-GR"/>
        </w:rPr>
      </w:pPr>
    </w:p>
    <w:sectPr w:rsidR="00BD230B" w:rsidRPr="00340D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F0000" w:usb2="00000010" w:usb3="00000000" w:csb0="001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64A4"/>
    <w:multiLevelType w:val="hybridMultilevel"/>
    <w:tmpl w:val="C9AA0FB0"/>
    <w:lvl w:ilvl="0" w:tplc="51A24E50">
      <w:start w:val="1"/>
      <w:numFmt w:val="bullet"/>
      <w:lvlText w:val="-"/>
      <w:lvlJc w:val="left"/>
      <w:pPr>
        <w:ind w:left="720" w:hanging="360"/>
      </w:pPr>
      <w:rPr>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52097"/>
    <w:multiLevelType w:val="hybridMultilevel"/>
    <w:tmpl w:val="F9F6D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CA26D8"/>
    <w:multiLevelType w:val="hybridMultilevel"/>
    <w:tmpl w:val="BD224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4495BAF"/>
    <w:multiLevelType w:val="hybridMultilevel"/>
    <w:tmpl w:val="0AD26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670344"/>
    <w:multiLevelType w:val="hybridMultilevel"/>
    <w:tmpl w:val="81481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9E65E9"/>
    <w:multiLevelType w:val="hybridMultilevel"/>
    <w:tmpl w:val="B7B2D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B7"/>
    <w:rsid w:val="0006051A"/>
    <w:rsid w:val="00340DB7"/>
    <w:rsid w:val="00AB13CA"/>
    <w:rsid w:val="00BD2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7"/>
    <w:pPr>
      <w:spacing w:after="0" w:line="240" w:lineRule="auto"/>
    </w:pPr>
    <w:rPr>
      <w:rFonts w:ascii="Verdana" w:eastAsia="SimSun" w:hAnsi="Verdana" w:cs="Verdana"/>
      <w:sz w:val="18"/>
      <w:szCs w:val="1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ableText">
    <w:name w:val="A-Table Text"/>
    <w:rsid w:val="00340DB7"/>
    <w:pPr>
      <w:spacing w:before="60" w:after="60" w:line="240" w:lineRule="auto"/>
    </w:pPr>
    <w:rPr>
      <w:rFonts w:ascii="Times New Roman" w:eastAsia="Times New Roman" w:hAnsi="Times New Roman" w:cs="Times New Roman"/>
      <w:szCs w:val="20"/>
      <w:lang w:val="en-GB"/>
    </w:rPr>
  </w:style>
  <w:style w:type="character" w:styleId="-">
    <w:name w:val="Hyperlink"/>
    <w:uiPriority w:val="99"/>
    <w:rsid w:val="00340DB7"/>
    <w:rPr>
      <w:color w:val="0000FF"/>
      <w:u w:val="single"/>
    </w:rPr>
  </w:style>
  <w:style w:type="paragraph" w:customStyle="1" w:styleId="AZText1">
    <w:name w:val="AZText1"/>
    <w:basedOn w:val="a"/>
    <w:rsid w:val="00340DB7"/>
    <w:pPr>
      <w:tabs>
        <w:tab w:val="left" w:pos="397"/>
        <w:tab w:val="left" w:pos="2268"/>
        <w:tab w:val="left" w:pos="2892"/>
        <w:tab w:val="left" w:pos="4591"/>
        <w:tab w:val="decimal" w:pos="6381"/>
        <w:tab w:val="left" w:pos="9580"/>
      </w:tabs>
      <w:autoSpaceDE w:val="0"/>
      <w:autoSpaceDN w:val="0"/>
      <w:spacing w:after="200"/>
    </w:pPr>
    <w:rPr>
      <w:rFonts w:ascii="Arial Unicode MS" w:eastAsia="Arial Unicode MS" w:hAnsi="Arial Unicode MS" w:cs="Arial Unicode MS"/>
      <w:sz w:val="20"/>
      <w:szCs w:val="20"/>
      <w:lang w:val="de-DE" w:eastAsia="de-DE"/>
    </w:rPr>
  </w:style>
  <w:style w:type="paragraph" w:styleId="a3">
    <w:name w:val="List Paragraph"/>
    <w:basedOn w:val="a"/>
    <w:uiPriority w:val="34"/>
    <w:qFormat/>
    <w:rsid w:val="00340DB7"/>
    <w:pPr>
      <w:tabs>
        <w:tab w:val="left" w:pos="567"/>
      </w:tabs>
      <w:spacing w:line="260" w:lineRule="exact"/>
      <w:ind w:left="720"/>
      <w:contextualSpacing/>
    </w:pPr>
    <w:rPr>
      <w:rFonts w:ascii="Times New Roman" w:eastAsia="Times New Roman" w:hAnsi="Times New Roman" w:cs="Times New Roman"/>
      <w:sz w:val="22"/>
      <w:szCs w:val="20"/>
      <w:lang w:eastAsia="en-US"/>
    </w:rPr>
  </w:style>
  <w:style w:type="paragraph" w:styleId="a4">
    <w:name w:val="Balloon Text"/>
    <w:basedOn w:val="a"/>
    <w:link w:val="Char"/>
    <w:uiPriority w:val="99"/>
    <w:semiHidden/>
    <w:unhideWhenUsed/>
    <w:rsid w:val="00340DB7"/>
    <w:rPr>
      <w:rFonts w:ascii="Tahoma" w:hAnsi="Tahoma" w:cs="Tahoma"/>
      <w:sz w:val="16"/>
      <w:szCs w:val="16"/>
    </w:rPr>
  </w:style>
  <w:style w:type="character" w:customStyle="1" w:styleId="Char">
    <w:name w:val="Κείμενο πλαισίου Char"/>
    <w:basedOn w:val="a0"/>
    <w:link w:val="a4"/>
    <w:uiPriority w:val="99"/>
    <w:semiHidden/>
    <w:rsid w:val="00340DB7"/>
    <w:rPr>
      <w:rFonts w:ascii="Tahoma" w:eastAsia="SimSu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7"/>
    <w:pPr>
      <w:spacing w:after="0" w:line="240" w:lineRule="auto"/>
    </w:pPr>
    <w:rPr>
      <w:rFonts w:ascii="Verdana" w:eastAsia="SimSun" w:hAnsi="Verdana" w:cs="Verdana"/>
      <w:sz w:val="18"/>
      <w:szCs w:val="1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ableText">
    <w:name w:val="A-Table Text"/>
    <w:rsid w:val="00340DB7"/>
    <w:pPr>
      <w:spacing w:before="60" w:after="60" w:line="240" w:lineRule="auto"/>
    </w:pPr>
    <w:rPr>
      <w:rFonts w:ascii="Times New Roman" w:eastAsia="Times New Roman" w:hAnsi="Times New Roman" w:cs="Times New Roman"/>
      <w:szCs w:val="20"/>
      <w:lang w:val="en-GB"/>
    </w:rPr>
  </w:style>
  <w:style w:type="character" w:styleId="-">
    <w:name w:val="Hyperlink"/>
    <w:uiPriority w:val="99"/>
    <w:rsid w:val="00340DB7"/>
    <w:rPr>
      <w:color w:val="0000FF"/>
      <w:u w:val="single"/>
    </w:rPr>
  </w:style>
  <w:style w:type="paragraph" w:customStyle="1" w:styleId="AZText1">
    <w:name w:val="AZText1"/>
    <w:basedOn w:val="a"/>
    <w:rsid w:val="00340DB7"/>
    <w:pPr>
      <w:tabs>
        <w:tab w:val="left" w:pos="397"/>
        <w:tab w:val="left" w:pos="2268"/>
        <w:tab w:val="left" w:pos="2892"/>
        <w:tab w:val="left" w:pos="4591"/>
        <w:tab w:val="decimal" w:pos="6381"/>
        <w:tab w:val="left" w:pos="9580"/>
      </w:tabs>
      <w:autoSpaceDE w:val="0"/>
      <w:autoSpaceDN w:val="0"/>
      <w:spacing w:after="200"/>
    </w:pPr>
    <w:rPr>
      <w:rFonts w:ascii="Arial Unicode MS" w:eastAsia="Arial Unicode MS" w:hAnsi="Arial Unicode MS" w:cs="Arial Unicode MS"/>
      <w:sz w:val="20"/>
      <w:szCs w:val="20"/>
      <w:lang w:val="de-DE" w:eastAsia="de-DE"/>
    </w:rPr>
  </w:style>
  <w:style w:type="paragraph" w:styleId="a3">
    <w:name w:val="List Paragraph"/>
    <w:basedOn w:val="a"/>
    <w:uiPriority w:val="34"/>
    <w:qFormat/>
    <w:rsid w:val="00340DB7"/>
    <w:pPr>
      <w:tabs>
        <w:tab w:val="left" w:pos="567"/>
      </w:tabs>
      <w:spacing w:line="260" w:lineRule="exact"/>
      <w:ind w:left="720"/>
      <w:contextualSpacing/>
    </w:pPr>
    <w:rPr>
      <w:rFonts w:ascii="Times New Roman" w:eastAsia="Times New Roman" w:hAnsi="Times New Roman" w:cs="Times New Roman"/>
      <w:sz w:val="22"/>
      <w:szCs w:val="20"/>
      <w:lang w:eastAsia="en-US"/>
    </w:rPr>
  </w:style>
  <w:style w:type="paragraph" w:styleId="a4">
    <w:name w:val="Balloon Text"/>
    <w:basedOn w:val="a"/>
    <w:link w:val="Char"/>
    <w:uiPriority w:val="99"/>
    <w:semiHidden/>
    <w:unhideWhenUsed/>
    <w:rsid w:val="00340DB7"/>
    <w:rPr>
      <w:rFonts w:ascii="Tahoma" w:hAnsi="Tahoma" w:cs="Tahoma"/>
      <w:sz w:val="16"/>
      <w:szCs w:val="16"/>
    </w:rPr>
  </w:style>
  <w:style w:type="character" w:customStyle="1" w:styleId="Char">
    <w:name w:val="Κείμενο πλαισίου Char"/>
    <w:basedOn w:val="a0"/>
    <w:link w:val="a4"/>
    <w:uiPriority w:val="99"/>
    <w:semiHidden/>
    <w:rsid w:val="00340DB7"/>
    <w:rPr>
      <w:rFonts w:ascii="Tahoma" w:eastAsia="SimSu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3240</Words>
  <Characters>17500</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ΔΡΟΥΣΚΑ ΣΟΦΙΑ</dc:creator>
  <cp:lastModifiedBy>ΘΑΛΑΣΣΙΝΟΥ ΜΑΡΙΑ</cp:lastModifiedBy>
  <cp:revision>2</cp:revision>
  <dcterms:created xsi:type="dcterms:W3CDTF">2018-02-05T09:01:00Z</dcterms:created>
  <dcterms:modified xsi:type="dcterms:W3CDTF">2018-02-05T09:01:00Z</dcterms:modified>
</cp:coreProperties>
</file>