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09" w:rsidRPr="000D4A06" w:rsidRDefault="00496809" w:rsidP="00E07C7F">
      <w:pPr>
        <w:jc w:val="both"/>
        <w:rPr>
          <w:noProof/>
          <w:szCs w:val="22"/>
        </w:rPr>
      </w:pPr>
      <w:bookmarkStart w:id="0" w:name="_GoBack"/>
      <w:bookmarkEnd w:id="0"/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6D2E62">
      <w:pPr>
        <w:jc w:val="center"/>
        <w:rPr>
          <w:b/>
          <w:noProof/>
          <w:szCs w:val="22"/>
        </w:rPr>
      </w:pPr>
      <w:r w:rsidRPr="000D4A06">
        <w:rPr>
          <w:b/>
          <w:noProof/>
          <w:szCs w:val="22"/>
        </w:rPr>
        <w:t>ΦΥΛΛΟ ΟΔΗΓΙΩΝ ΧΡΗΣΗΣ</w:t>
      </w:r>
    </w:p>
    <w:p w:rsidR="00496809" w:rsidRPr="000D4A06" w:rsidRDefault="00496809" w:rsidP="006D2E62">
      <w:pPr>
        <w:jc w:val="center"/>
        <w:rPr>
          <w:b/>
          <w:noProof/>
          <w:szCs w:val="22"/>
        </w:rPr>
      </w:pPr>
      <w:r w:rsidRPr="000D4A06">
        <w:rPr>
          <w:noProof/>
          <w:szCs w:val="22"/>
        </w:rPr>
        <w:br w:type="page"/>
      </w:r>
      <w:r w:rsidRPr="000D4A06">
        <w:rPr>
          <w:b/>
          <w:noProof/>
          <w:szCs w:val="22"/>
        </w:rPr>
        <w:lastRenderedPageBreak/>
        <w:t>ΦΥΛΛΟ ΟΔΗΓΙΩΝ ΧΡΗΣΗΣ: ΠΛΗΡΟΦΟΡΙΕΣ ΓΙΑ ΤΟΝ ΧΡΗΣΤΗ</w:t>
      </w:r>
    </w:p>
    <w:p w:rsidR="00496809" w:rsidRPr="000D4A06" w:rsidRDefault="00496809" w:rsidP="006D2E62">
      <w:pPr>
        <w:jc w:val="center"/>
        <w:rPr>
          <w:b/>
          <w:noProof/>
          <w:szCs w:val="22"/>
        </w:rPr>
      </w:pPr>
    </w:p>
    <w:p w:rsidR="00BB7D54" w:rsidRPr="000D4A06" w:rsidRDefault="00BB7D54" w:rsidP="006D2E62">
      <w:pPr>
        <w:jc w:val="center"/>
        <w:rPr>
          <w:b/>
          <w:szCs w:val="22"/>
          <w:vertAlign w:val="superscript"/>
        </w:rPr>
      </w:pPr>
      <w:r w:rsidRPr="000D4A06">
        <w:rPr>
          <w:b/>
          <w:szCs w:val="22"/>
        </w:rPr>
        <w:t>AFLEN</w:t>
      </w:r>
      <w:r w:rsidRPr="000D4A06">
        <w:rPr>
          <w:b/>
          <w:szCs w:val="22"/>
          <w:vertAlign w:val="superscript"/>
        </w:rPr>
        <w:sym w:font="Symbol" w:char="F0E2"/>
      </w:r>
      <w:r w:rsidRPr="000D4A06">
        <w:rPr>
          <w:b/>
          <w:szCs w:val="22"/>
          <w:vertAlign w:val="superscript"/>
        </w:rPr>
        <w:t xml:space="preserve"> </w:t>
      </w:r>
      <w:r w:rsidRPr="000D4A06">
        <w:rPr>
          <w:b/>
          <w:szCs w:val="22"/>
        </w:rPr>
        <w:t>300 mg καψάκια σκληρά</w:t>
      </w:r>
    </w:p>
    <w:p w:rsidR="00496809" w:rsidRPr="000D4A06" w:rsidRDefault="00BB7D54" w:rsidP="00E07C7F">
      <w:pPr>
        <w:jc w:val="center"/>
        <w:rPr>
          <w:b/>
          <w:bCs/>
          <w:noProof/>
          <w:szCs w:val="22"/>
        </w:rPr>
      </w:pPr>
      <w:r w:rsidRPr="000D4A06">
        <w:rPr>
          <w:szCs w:val="22"/>
          <w:lang w:val="en-US"/>
        </w:rPr>
        <w:t>T</w:t>
      </w:r>
      <w:proofErr w:type="spellStart"/>
      <w:r w:rsidRPr="000D4A06">
        <w:rPr>
          <w:szCs w:val="22"/>
        </w:rPr>
        <w:t>riflusal</w:t>
      </w:r>
      <w:proofErr w:type="spellEnd"/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  <w:r w:rsidRPr="000D4A06">
        <w:rPr>
          <w:b/>
          <w:noProof/>
          <w:szCs w:val="22"/>
        </w:rPr>
        <w:t>Διαβάστε προσεκτικά ολόκληρο το φύλλο οδη</w:t>
      </w:r>
      <w:r w:rsidR="00BB7D54" w:rsidRPr="000D4A06">
        <w:rPr>
          <w:b/>
          <w:noProof/>
          <w:szCs w:val="22"/>
        </w:rPr>
        <w:t xml:space="preserve">γιών χρήσης προτού αρχίσετε να παίρνετε </w:t>
      </w:r>
      <w:r w:rsidRPr="000D4A06">
        <w:rPr>
          <w:b/>
          <w:noProof/>
          <w:szCs w:val="22"/>
        </w:rPr>
        <w:t>αυτό το φάρμακο</w:t>
      </w:r>
      <w:r w:rsidR="00110DE4" w:rsidRPr="000D4A06">
        <w:rPr>
          <w:b/>
          <w:noProof/>
          <w:szCs w:val="22"/>
        </w:rPr>
        <w:t>,</w:t>
      </w:r>
      <w:r w:rsidR="00033321" w:rsidRPr="000D4A06">
        <w:rPr>
          <w:b/>
          <w:noProof/>
          <w:szCs w:val="22"/>
        </w:rPr>
        <w:t xml:space="preserve"> </w:t>
      </w:r>
      <w:r w:rsidR="00110DE4" w:rsidRPr="000D4A06">
        <w:rPr>
          <w:b/>
          <w:noProof/>
          <w:szCs w:val="22"/>
        </w:rPr>
        <w:t>διότι περιλαμβάνει σημαντικές πληροφορίες για σας</w:t>
      </w:r>
      <w:r w:rsidRPr="000D4A06">
        <w:rPr>
          <w:b/>
          <w:noProof/>
          <w:szCs w:val="22"/>
        </w:rPr>
        <w:t>.</w:t>
      </w:r>
    </w:p>
    <w:p w:rsidR="00496809" w:rsidRPr="000D4A06" w:rsidRDefault="00496809" w:rsidP="00E07C7F">
      <w:pPr>
        <w:tabs>
          <w:tab w:val="left" w:pos="567"/>
        </w:tabs>
        <w:jc w:val="both"/>
        <w:rPr>
          <w:noProof/>
          <w:szCs w:val="22"/>
        </w:rPr>
      </w:pPr>
      <w:r w:rsidRPr="000D4A06">
        <w:rPr>
          <w:noProof/>
          <w:szCs w:val="22"/>
        </w:rPr>
        <w:t>-</w:t>
      </w:r>
      <w:r w:rsidRPr="000D4A06">
        <w:rPr>
          <w:noProof/>
          <w:szCs w:val="22"/>
        </w:rPr>
        <w:tab/>
        <w:t>Φυλάξτε αυτό το φύλλο οδηγιών χρήσης. Ίσως χρειαστεί να το διαβάσετε ξανά.</w:t>
      </w:r>
    </w:p>
    <w:p w:rsidR="00496809" w:rsidRPr="000D4A06" w:rsidRDefault="00496809" w:rsidP="00E07C7F">
      <w:pPr>
        <w:ind w:left="567" w:hanging="567"/>
        <w:jc w:val="both"/>
        <w:rPr>
          <w:noProof/>
          <w:szCs w:val="22"/>
        </w:rPr>
      </w:pPr>
      <w:r w:rsidRPr="000D4A06">
        <w:rPr>
          <w:noProof/>
          <w:szCs w:val="22"/>
        </w:rPr>
        <w:t>-</w:t>
      </w:r>
      <w:r w:rsidRPr="000D4A06">
        <w:rPr>
          <w:noProof/>
          <w:szCs w:val="22"/>
        </w:rPr>
        <w:tab/>
        <w:t>Εάν έχετε περαιτέρω απορίες, ρωτήστε το</w:t>
      </w:r>
      <w:r w:rsidR="00BB7D54" w:rsidRPr="000D4A06">
        <w:rPr>
          <w:noProof/>
          <w:szCs w:val="22"/>
        </w:rPr>
        <w:t xml:space="preserve"> </w:t>
      </w:r>
      <w:r w:rsidRPr="000D4A06">
        <w:rPr>
          <w:noProof/>
          <w:szCs w:val="22"/>
        </w:rPr>
        <w:t>γιατρό ή το</w:t>
      </w:r>
      <w:r w:rsidR="00BB7D54" w:rsidRPr="000D4A06">
        <w:rPr>
          <w:noProof/>
          <w:szCs w:val="22"/>
        </w:rPr>
        <w:t xml:space="preserve"> </w:t>
      </w:r>
      <w:r w:rsidRPr="000D4A06">
        <w:rPr>
          <w:noProof/>
          <w:szCs w:val="22"/>
        </w:rPr>
        <w:t>φαρμακοποιό</w:t>
      </w:r>
      <w:r w:rsidR="00110DE4" w:rsidRPr="000D4A06">
        <w:rPr>
          <w:noProof/>
          <w:szCs w:val="22"/>
        </w:rPr>
        <w:t xml:space="preserve"> </w:t>
      </w:r>
      <w:r w:rsidRPr="000D4A06">
        <w:rPr>
          <w:noProof/>
          <w:szCs w:val="22"/>
        </w:rPr>
        <w:t>σας.</w:t>
      </w:r>
    </w:p>
    <w:p w:rsidR="00496809" w:rsidRPr="000D4A06" w:rsidRDefault="00BB7D54" w:rsidP="00E07C7F">
      <w:pPr>
        <w:ind w:left="567" w:hanging="567"/>
        <w:jc w:val="both"/>
        <w:rPr>
          <w:noProof/>
          <w:szCs w:val="22"/>
        </w:rPr>
      </w:pPr>
      <w:r w:rsidRPr="000D4A06">
        <w:rPr>
          <w:noProof/>
          <w:szCs w:val="22"/>
        </w:rPr>
        <w:t>-</w:t>
      </w:r>
      <w:r w:rsidRPr="000D4A06">
        <w:rPr>
          <w:noProof/>
          <w:szCs w:val="22"/>
        </w:rPr>
        <w:tab/>
      </w:r>
      <w:r w:rsidR="00496809" w:rsidRPr="000D4A06">
        <w:rPr>
          <w:noProof/>
          <w:szCs w:val="22"/>
        </w:rPr>
        <w:t>Η συνταγή γι</w:t>
      </w:r>
      <w:r w:rsidR="00110DE4" w:rsidRPr="000D4A06">
        <w:rPr>
          <w:noProof/>
          <w:szCs w:val="22"/>
        </w:rPr>
        <w:t>’</w:t>
      </w:r>
      <w:r w:rsidR="00496809" w:rsidRPr="000D4A06">
        <w:rPr>
          <w:noProof/>
          <w:szCs w:val="22"/>
        </w:rPr>
        <w:t xml:space="preserve"> αυτό το φάρμακο χορηγήθηκε </w:t>
      </w:r>
      <w:r w:rsidR="00110DE4" w:rsidRPr="000D4A06">
        <w:rPr>
          <w:noProof/>
          <w:szCs w:val="22"/>
        </w:rPr>
        <w:t xml:space="preserve">αποκλειστικά </w:t>
      </w:r>
      <w:r w:rsidR="00496809" w:rsidRPr="000D4A06">
        <w:rPr>
          <w:noProof/>
          <w:szCs w:val="22"/>
        </w:rPr>
        <w:t xml:space="preserve">για σας. Δεν πρέπει να δώσετε το φάρμακο σε άλλους. Μπορεί να τους προκαλέσει βλάβη, ακόμα και όταν τα συμπτώματά </w:t>
      </w:r>
      <w:r w:rsidRPr="000D4A06">
        <w:rPr>
          <w:noProof/>
          <w:szCs w:val="22"/>
        </w:rPr>
        <w:t>τους είναι ίδια με τα δικά σας.</w:t>
      </w:r>
    </w:p>
    <w:p w:rsidR="00110DE4" w:rsidRPr="000D4A06" w:rsidRDefault="00496809" w:rsidP="00E07C7F">
      <w:pPr>
        <w:ind w:left="567" w:hanging="567"/>
        <w:jc w:val="both"/>
        <w:rPr>
          <w:noProof/>
          <w:szCs w:val="22"/>
        </w:rPr>
      </w:pPr>
      <w:r w:rsidRPr="000D4A06">
        <w:rPr>
          <w:noProof/>
          <w:szCs w:val="22"/>
        </w:rPr>
        <w:t>-</w:t>
      </w:r>
      <w:r w:rsidRPr="000D4A06">
        <w:rPr>
          <w:noProof/>
          <w:szCs w:val="22"/>
        </w:rPr>
        <w:tab/>
        <w:t>Εάν</w:t>
      </w:r>
      <w:r w:rsidR="00110DE4" w:rsidRPr="000D4A06">
        <w:rPr>
          <w:noProof/>
          <w:szCs w:val="22"/>
        </w:rPr>
        <w:t xml:space="preserve"> παρατηρήσετε</w:t>
      </w:r>
      <w:r w:rsidRPr="000D4A06">
        <w:rPr>
          <w:noProof/>
          <w:szCs w:val="22"/>
        </w:rPr>
        <w:t xml:space="preserve"> κάποια ανεπιθύμητη ενέργεια</w:t>
      </w:r>
      <w:r w:rsidR="00110DE4" w:rsidRPr="000D4A06">
        <w:rPr>
          <w:noProof/>
          <w:szCs w:val="22"/>
        </w:rPr>
        <w:t>,</w:t>
      </w:r>
      <w:r w:rsidRPr="000D4A06">
        <w:rPr>
          <w:noProof/>
          <w:szCs w:val="22"/>
        </w:rPr>
        <w:t xml:space="preserve"> π</w:t>
      </w:r>
      <w:r w:rsidR="00A65584" w:rsidRPr="000D4A06">
        <w:rPr>
          <w:noProof/>
          <w:szCs w:val="22"/>
        </w:rPr>
        <w:t xml:space="preserve">αρακαλείσθε να ενημερώσετε το </w:t>
      </w:r>
      <w:r w:rsidRPr="000D4A06">
        <w:rPr>
          <w:noProof/>
          <w:szCs w:val="22"/>
        </w:rPr>
        <w:t>γιατρό</w:t>
      </w:r>
      <w:r w:rsidR="00A65584" w:rsidRPr="000D4A06">
        <w:rPr>
          <w:noProof/>
          <w:szCs w:val="22"/>
        </w:rPr>
        <w:t xml:space="preserve"> </w:t>
      </w:r>
      <w:r w:rsidRPr="000D4A06">
        <w:rPr>
          <w:noProof/>
          <w:szCs w:val="22"/>
        </w:rPr>
        <w:t>ή</w:t>
      </w:r>
      <w:r w:rsidR="00A65584" w:rsidRPr="000D4A06">
        <w:rPr>
          <w:noProof/>
          <w:szCs w:val="22"/>
        </w:rPr>
        <w:t xml:space="preserve"> το </w:t>
      </w:r>
      <w:r w:rsidRPr="000D4A06">
        <w:rPr>
          <w:noProof/>
          <w:szCs w:val="22"/>
        </w:rPr>
        <w:t>φαρμακοποιό</w:t>
      </w:r>
      <w:r w:rsidR="00485503" w:rsidRPr="000D4A06">
        <w:rPr>
          <w:noProof/>
          <w:szCs w:val="22"/>
        </w:rPr>
        <w:t xml:space="preserve"> </w:t>
      </w:r>
      <w:r w:rsidRPr="000D4A06">
        <w:rPr>
          <w:noProof/>
          <w:szCs w:val="22"/>
        </w:rPr>
        <w:t>σας</w:t>
      </w:r>
      <w:r w:rsidR="00A65584" w:rsidRPr="000D4A06">
        <w:rPr>
          <w:noProof/>
          <w:szCs w:val="22"/>
        </w:rPr>
        <w:t xml:space="preserve">. </w:t>
      </w:r>
      <w:r w:rsidR="00110DE4" w:rsidRPr="000D4A06">
        <w:rPr>
          <w:noProof/>
          <w:szCs w:val="22"/>
        </w:rPr>
        <w:t>Αυτό ισχύει και για κάθε πιθανή ανεπιθύμητη ενέργεια που δεν αναφέρεται</w:t>
      </w:r>
      <w:r w:rsidR="00A65584" w:rsidRPr="000D4A06">
        <w:rPr>
          <w:noProof/>
          <w:szCs w:val="22"/>
        </w:rPr>
        <w:t xml:space="preserve"> στο παρόν φύλλο οδηγιών</w:t>
      </w:r>
      <w:r w:rsidR="00FE29CD" w:rsidRPr="000D4A06">
        <w:rPr>
          <w:noProof/>
          <w:szCs w:val="22"/>
        </w:rPr>
        <w:t xml:space="preserve"> </w:t>
      </w:r>
      <w:r w:rsidR="00A65584" w:rsidRPr="000D4A06">
        <w:rPr>
          <w:noProof/>
          <w:szCs w:val="22"/>
        </w:rPr>
        <w:t>χρήσης.</w:t>
      </w:r>
    </w:p>
    <w:p w:rsidR="00110DE4" w:rsidRPr="000D4A06" w:rsidRDefault="00110DE4" w:rsidP="00E07C7F">
      <w:pPr>
        <w:ind w:left="720" w:hanging="720"/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23B7D" w:rsidP="00E07C7F">
      <w:pPr>
        <w:jc w:val="both"/>
        <w:rPr>
          <w:noProof/>
          <w:szCs w:val="22"/>
        </w:rPr>
      </w:pPr>
      <w:r w:rsidRPr="000D4A06">
        <w:rPr>
          <w:b/>
          <w:noProof/>
          <w:szCs w:val="22"/>
        </w:rPr>
        <w:t xml:space="preserve">Τι περιέχει το </w:t>
      </w:r>
      <w:r w:rsidR="00496809" w:rsidRPr="000D4A06">
        <w:rPr>
          <w:b/>
          <w:noProof/>
          <w:szCs w:val="22"/>
        </w:rPr>
        <w:t>παρόν φύλλο οδηγιών:</w:t>
      </w:r>
    </w:p>
    <w:p w:rsidR="00496809" w:rsidRPr="000D4A06" w:rsidRDefault="00496809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>1</w:t>
      </w:r>
      <w:r w:rsidRPr="000D4A06">
        <w:rPr>
          <w:noProof/>
          <w:szCs w:val="22"/>
        </w:rPr>
        <w:tab/>
        <w:t xml:space="preserve">Τι είναι το </w:t>
      </w:r>
      <w:r w:rsidR="00E5203D" w:rsidRPr="000D4A06">
        <w:rPr>
          <w:szCs w:val="22"/>
        </w:rPr>
        <w:t>AFLEN</w:t>
      </w:r>
      <w:r w:rsidR="00E5203D" w:rsidRPr="000D4A06">
        <w:rPr>
          <w:szCs w:val="22"/>
          <w:vertAlign w:val="superscript"/>
        </w:rPr>
        <w:sym w:font="Symbol" w:char="F0E2"/>
      </w:r>
      <w:r w:rsidR="00E5203D" w:rsidRPr="000D4A06">
        <w:rPr>
          <w:szCs w:val="22"/>
          <w:vertAlign w:val="superscript"/>
        </w:rPr>
        <w:t xml:space="preserve"> </w:t>
      </w:r>
      <w:r w:rsidR="00E5203D" w:rsidRPr="000D4A06">
        <w:rPr>
          <w:szCs w:val="22"/>
        </w:rPr>
        <w:t>300 mg καψάκια σκληρά</w:t>
      </w:r>
      <w:r w:rsidRPr="000D4A06">
        <w:rPr>
          <w:noProof/>
          <w:szCs w:val="22"/>
        </w:rPr>
        <w:t xml:space="preserve"> και ποια είναι η χρήση του</w:t>
      </w:r>
    </w:p>
    <w:p w:rsidR="00496809" w:rsidRPr="000D4A06" w:rsidRDefault="00496809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>2</w:t>
      </w:r>
      <w:r w:rsidRPr="000D4A06">
        <w:rPr>
          <w:noProof/>
          <w:szCs w:val="22"/>
        </w:rPr>
        <w:tab/>
        <w:t>Τι πρέπει να γνωρίζετε π</w:t>
      </w:r>
      <w:r w:rsidR="00D810D8" w:rsidRPr="000D4A06">
        <w:rPr>
          <w:noProof/>
          <w:szCs w:val="22"/>
        </w:rPr>
        <w:t>ροτού πάρετε</w:t>
      </w:r>
      <w:r w:rsidRPr="000D4A06">
        <w:rPr>
          <w:noProof/>
          <w:szCs w:val="22"/>
        </w:rPr>
        <w:t xml:space="preserve"> το </w:t>
      </w:r>
      <w:r w:rsidR="00D810D8" w:rsidRPr="000D4A06">
        <w:rPr>
          <w:szCs w:val="22"/>
        </w:rPr>
        <w:t>AFLEN</w:t>
      </w:r>
      <w:r w:rsidR="00D810D8" w:rsidRPr="000D4A06">
        <w:rPr>
          <w:szCs w:val="22"/>
          <w:vertAlign w:val="superscript"/>
        </w:rPr>
        <w:sym w:font="Symbol" w:char="F0E2"/>
      </w:r>
      <w:r w:rsidR="00D810D8" w:rsidRPr="000D4A06">
        <w:rPr>
          <w:szCs w:val="22"/>
          <w:vertAlign w:val="superscript"/>
        </w:rPr>
        <w:t xml:space="preserve"> </w:t>
      </w:r>
      <w:r w:rsidR="00D810D8" w:rsidRPr="000D4A06">
        <w:rPr>
          <w:szCs w:val="22"/>
        </w:rPr>
        <w:t>300 mg καψάκια σκληρά</w:t>
      </w:r>
    </w:p>
    <w:p w:rsidR="00496809" w:rsidRPr="000D4A06" w:rsidRDefault="00D810D8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>3</w:t>
      </w:r>
      <w:r w:rsidRPr="000D4A06">
        <w:rPr>
          <w:noProof/>
          <w:szCs w:val="22"/>
        </w:rPr>
        <w:tab/>
        <w:t xml:space="preserve">Πώς να </w:t>
      </w:r>
      <w:r w:rsidR="00496809" w:rsidRPr="000D4A06">
        <w:rPr>
          <w:noProof/>
          <w:szCs w:val="22"/>
        </w:rPr>
        <w:t xml:space="preserve">πάρετε το </w:t>
      </w:r>
      <w:r w:rsidRPr="000D4A06">
        <w:rPr>
          <w:szCs w:val="22"/>
        </w:rPr>
        <w:t>AFLEN</w:t>
      </w:r>
      <w:r w:rsidRPr="000D4A06">
        <w:rPr>
          <w:szCs w:val="22"/>
          <w:vertAlign w:val="superscript"/>
        </w:rPr>
        <w:sym w:font="Symbol" w:char="F0E2"/>
      </w:r>
      <w:r w:rsidRPr="000D4A06">
        <w:rPr>
          <w:szCs w:val="22"/>
          <w:vertAlign w:val="superscript"/>
        </w:rPr>
        <w:t xml:space="preserve"> </w:t>
      </w:r>
      <w:r w:rsidRPr="000D4A06">
        <w:rPr>
          <w:szCs w:val="22"/>
        </w:rPr>
        <w:t>300 mg καψάκια σκληρά</w:t>
      </w:r>
    </w:p>
    <w:p w:rsidR="00496809" w:rsidRPr="000D4A06" w:rsidRDefault="00496809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>4</w:t>
      </w:r>
      <w:r w:rsidRPr="000D4A06">
        <w:rPr>
          <w:noProof/>
          <w:szCs w:val="22"/>
        </w:rPr>
        <w:tab/>
        <w:t>Πιθανές ανεπιθύμητες ενέργειες</w:t>
      </w:r>
    </w:p>
    <w:p w:rsidR="00496809" w:rsidRPr="000D4A06" w:rsidRDefault="00496809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>5</w:t>
      </w:r>
      <w:r w:rsidRPr="000D4A06">
        <w:rPr>
          <w:noProof/>
          <w:szCs w:val="22"/>
        </w:rPr>
        <w:tab/>
        <w:t xml:space="preserve">Πώς να φυλάσσεται το </w:t>
      </w:r>
      <w:r w:rsidR="00D810D8" w:rsidRPr="000D4A06">
        <w:rPr>
          <w:szCs w:val="22"/>
        </w:rPr>
        <w:t>AFLEN</w:t>
      </w:r>
      <w:r w:rsidR="00D810D8" w:rsidRPr="000D4A06">
        <w:rPr>
          <w:szCs w:val="22"/>
          <w:vertAlign w:val="superscript"/>
        </w:rPr>
        <w:sym w:font="Symbol" w:char="F0E2"/>
      </w:r>
      <w:r w:rsidR="00D810D8" w:rsidRPr="000D4A06">
        <w:rPr>
          <w:szCs w:val="22"/>
          <w:vertAlign w:val="superscript"/>
        </w:rPr>
        <w:t xml:space="preserve"> </w:t>
      </w:r>
      <w:r w:rsidR="00D810D8" w:rsidRPr="000D4A06">
        <w:rPr>
          <w:szCs w:val="22"/>
        </w:rPr>
        <w:t>300 mg καψάκια σκληρά</w:t>
      </w:r>
    </w:p>
    <w:p w:rsidR="00496809" w:rsidRPr="000D4A06" w:rsidRDefault="00496809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>6.</w:t>
      </w:r>
      <w:r w:rsidRPr="000D4A06">
        <w:rPr>
          <w:noProof/>
          <w:szCs w:val="22"/>
        </w:rPr>
        <w:tab/>
      </w:r>
      <w:r w:rsidR="00C123BB" w:rsidRPr="000D4A06">
        <w:rPr>
          <w:noProof/>
          <w:szCs w:val="22"/>
        </w:rPr>
        <w:t xml:space="preserve"> Περιεχόμενο της συσκευασίας και λοιπές</w:t>
      </w:r>
      <w:r w:rsidR="00DC43EE" w:rsidRPr="000D4A06">
        <w:rPr>
          <w:noProof/>
          <w:szCs w:val="22"/>
        </w:rPr>
        <w:t xml:space="preserve"> πληροφορίες</w:t>
      </w:r>
    </w:p>
    <w:p w:rsidR="00D810D8" w:rsidRPr="000D4A06" w:rsidRDefault="00D810D8" w:rsidP="00E07C7F">
      <w:pPr>
        <w:jc w:val="both"/>
        <w:rPr>
          <w:noProof/>
          <w:szCs w:val="22"/>
        </w:rPr>
      </w:pPr>
    </w:p>
    <w:p w:rsidR="00D810D8" w:rsidRPr="000D4A06" w:rsidRDefault="00D810D8" w:rsidP="00E07C7F">
      <w:pPr>
        <w:jc w:val="both"/>
        <w:rPr>
          <w:noProof/>
          <w:szCs w:val="22"/>
        </w:rPr>
      </w:pPr>
    </w:p>
    <w:p w:rsidR="00E83E9E" w:rsidRPr="000D4A06" w:rsidRDefault="00496809" w:rsidP="00E07C7F">
      <w:pPr>
        <w:jc w:val="both"/>
        <w:rPr>
          <w:noProof/>
          <w:szCs w:val="22"/>
        </w:rPr>
      </w:pPr>
      <w:r w:rsidRPr="000D4A06">
        <w:rPr>
          <w:b/>
          <w:noProof/>
          <w:szCs w:val="22"/>
        </w:rPr>
        <w:t>1.</w:t>
      </w:r>
      <w:r w:rsidRPr="000D4A06">
        <w:rPr>
          <w:b/>
          <w:noProof/>
          <w:szCs w:val="22"/>
        </w:rPr>
        <w:tab/>
      </w:r>
      <w:r w:rsidR="00E83E9E" w:rsidRPr="000D4A06">
        <w:rPr>
          <w:b/>
          <w:noProof/>
          <w:szCs w:val="22"/>
        </w:rPr>
        <w:t xml:space="preserve">Τι είναι το </w:t>
      </w:r>
      <w:r w:rsidR="00D810D8" w:rsidRPr="000D4A06">
        <w:rPr>
          <w:b/>
          <w:szCs w:val="22"/>
        </w:rPr>
        <w:t>AFLEN</w:t>
      </w:r>
      <w:r w:rsidR="00D810D8" w:rsidRPr="000D4A06">
        <w:rPr>
          <w:b/>
          <w:szCs w:val="22"/>
          <w:vertAlign w:val="superscript"/>
        </w:rPr>
        <w:sym w:font="Symbol" w:char="F0E2"/>
      </w:r>
      <w:r w:rsidR="00D810D8" w:rsidRPr="000D4A06">
        <w:rPr>
          <w:b/>
          <w:szCs w:val="22"/>
          <w:vertAlign w:val="superscript"/>
        </w:rPr>
        <w:t xml:space="preserve"> </w:t>
      </w:r>
      <w:r w:rsidR="00D810D8" w:rsidRPr="000D4A06">
        <w:rPr>
          <w:b/>
          <w:szCs w:val="22"/>
        </w:rPr>
        <w:t>300 mg καψάκια σκληρά</w:t>
      </w:r>
      <w:r w:rsidRPr="000D4A06">
        <w:rPr>
          <w:b/>
          <w:noProof/>
          <w:szCs w:val="22"/>
        </w:rPr>
        <w:t xml:space="preserve"> </w:t>
      </w:r>
      <w:r w:rsidR="00E83E9E" w:rsidRPr="000D4A06">
        <w:rPr>
          <w:b/>
          <w:noProof/>
          <w:szCs w:val="22"/>
        </w:rPr>
        <w:t>και ποια είναι η χρήση του</w:t>
      </w: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C53A42" w:rsidRPr="000D4A06" w:rsidRDefault="00C53A42" w:rsidP="006D2E62">
      <w:pPr>
        <w:jc w:val="both"/>
        <w:rPr>
          <w:szCs w:val="22"/>
        </w:rPr>
      </w:pPr>
      <w:r w:rsidRPr="000D4A06">
        <w:rPr>
          <w:szCs w:val="22"/>
        </w:rPr>
        <w:t xml:space="preserve">Το </w:t>
      </w:r>
      <w:proofErr w:type="spellStart"/>
      <w:r w:rsidRPr="000D4A06">
        <w:rPr>
          <w:szCs w:val="22"/>
          <w:lang w:val="en-US"/>
        </w:rPr>
        <w:t>Aflen</w:t>
      </w:r>
      <w:proofErr w:type="spellEnd"/>
      <w:r w:rsidRPr="000D4A06">
        <w:rPr>
          <w:szCs w:val="22"/>
        </w:rPr>
        <w:t xml:space="preserve"> ανήκει σε μία κατηγορία φαρμάκων που ονομάζονται αναστολείς της συγκόλλησης των αιμοπεταλίων, </w:t>
      </w:r>
      <w:r w:rsidR="00154489" w:rsidRPr="000D4A06">
        <w:rPr>
          <w:szCs w:val="22"/>
        </w:rPr>
        <w:t xml:space="preserve">οι οποίοι </w:t>
      </w:r>
      <w:r w:rsidR="00033321" w:rsidRPr="000D4A06">
        <w:rPr>
          <w:szCs w:val="22"/>
        </w:rPr>
        <w:t xml:space="preserve">εμποδίζουν </w:t>
      </w:r>
      <w:r w:rsidR="00154489" w:rsidRPr="000D4A06">
        <w:rPr>
          <w:szCs w:val="22"/>
        </w:rPr>
        <w:t xml:space="preserve">την απόφραξη των αιμοφόρων αγγείων από θρόμβους αίματος. </w:t>
      </w:r>
    </w:p>
    <w:p w:rsidR="00154489" w:rsidRPr="000D4A06" w:rsidRDefault="00154489" w:rsidP="006D2E62">
      <w:pPr>
        <w:jc w:val="both"/>
        <w:rPr>
          <w:szCs w:val="22"/>
        </w:rPr>
      </w:pPr>
    </w:p>
    <w:p w:rsidR="00935B4F" w:rsidRPr="000D4A06" w:rsidRDefault="00935B4F" w:rsidP="00E07C7F">
      <w:pPr>
        <w:jc w:val="both"/>
        <w:rPr>
          <w:szCs w:val="22"/>
        </w:rPr>
      </w:pPr>
      <w:r w:rsidRPr="000D4A06">
        <w:rPr>
          <w:szCs w:val="22"/>
        </w:rPr>
        <w:t xml:space="preserve">Το </w:t>
      </w:r>
      <w:proofErr w:type="spellStart"/>
      <w:r w:rsidRPr="000D4A06">
        <w:rPr>
          <w:szCs w:val="22"/>
          <w:lang w:val="en-US"/>
        </w:rPr>
        <w:t>Aflen</w:t>
      </w:r>
      <w:proofErr w:type="spellEnd"/>
      <w:r w:rsidRPr="000D4A06">
        <w:rPr>
          <w:szCs w:val="22"/>
        </w:rPr>
        <w:t xml:space="preserve"> ενδείκνυται για:</w:t>
      </w:r>
    </w:p>
    <w:p w:rsidR="00935B4F" w:rsidRPr="000D4A06" w:rsidRDefault="00935B4F" w:rsidP="00E07C7F">
      <w:pPr>
        <w:jc w:val="both"/>
        <w:rPr>
          <w:szCs w:val="22"/>
        </w:rPr>
      </w:pPr>
      <w:r w:rsidRPr="000D4A06">
        <w:rPr>
          <w:szCs w:val="22"/>
        </w:rPr>
        <w:t xml:space="preserve">Τη δευτερογενή πρόληψη ύστερα από ένα πρώτο στεφανιαίο ή εγκεφαλικό αγγειακό ισχαιμικό επεισόδιο προκαλούμενο από:  </w:t>
      </w:r>
    </w:p>
    <w:p w:rsidR="00935B4F" w:rsidRPr="000D4A06" w:rsidRDefault="00935B4F" w:rsidP="00E07C7F">
      <w:pPr>
        <w:widowControl/>
        <w:numPr>
          <w:ilvl w:val="0"/>
          <w:numId w:val="20"/>
        </w:numPr>
        <w:tabs>
          <w:tab w:val="clear" w:pos="108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2"/>
        </w:rPr>
      </w:pPr>
      <w:r w:rsidRPr="000D4A06">
        <w:rPr>
          <w:szCs w:val="22"/>
        </w:rPr>
        <w:t>Έμφραγμα μυοκαρδίου</w:t>
      </w:r>
    </w:p>
    <w:p w:rsidR="00935B4F" w:rsidRPr="000D4A06" w:rsidRDefault="00935B4F" w:rsidP="00E07C7F">
      <w:pPr>
        <w:widowControl/>
        <w:numPr>
          <w:ilvl w:val="0"/>
          <w:numId w:val="20"/>
        </w:numPr>
        <w:tabs>
          <w:tab w:val="clear" w:pos="108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2"/>
        </w:rPr>
      </w:pPr>
      <w:r w:rsidRPr="000D4A06">
        <w:rPr>
          <w:szCs w:val="22"/>
        </w:rPr>
        <w:t>Σταθερή και ασταθή στηθάγχη</w:t>
      </w:r>
    </w:p>
    <w:p w:rsidR="00935B4F" w:rsidRPr="000D4A06" w:rsidRDefault="00935B4F" w:rsidP="00E07C7F">
      <w:pPr>
        <w:widowControl/>
        <w:numPr>
          <w:ilvl w:val="0"/>
          <w:numId w:val="20"/>
        </w:numPr>
        <w:tabs>
          <w:tab w:val="clear" w:pos="108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2"/>
        </w:rPr>
      </w:pPr>
      <w:r w:rsidRPr="000D4A06">
        <w:rPr>
          <w:szCs w:val="22"/>
        </w:rPr>
        <w:t>Μη αιμορραγικό αγγειακό εγκεφαλικό ή παροδικό ισχαιμικό επεισόδιο</w:t>
      </w:r>
    </w:p>
    <w:p w:rsidR="00935B4F" w:rsidRPr="000D4A06" w:rsidRDefault="00935B4F" w:rsidP="00E07C7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0D4A06">
        <w:rPr>
          <w:szCs w:val="22"/>
        </w:rPr>
        <w:t>Τη μείωση της απόφραξης του φλεβικού μοσχεύματος μετά από στεφανιαία παράκαμψη.</w:t>
      </w:r>
    </w:p>
    <w:p w:rsidR="00496809" w:rsidRPr="000D4A06" w:rsidRDefault="00496809" w:rsidP="00E07C7F">
      <w:pPr>
        <w:jc w:val="both"/>
        <w:rPr>
          <w:szCs w:val="22"/>
        </w:rPr>
      </w:pPr>
    </w:p>
    <w:p w:rsidR="00FE2569" w:rsidRPr="000D4A06" w:rsidRDefault="00FE256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  <w:r w:rsidRPr="000D4A06">
        <w:rPr>
          <w:b/>
          <w:noProof/>
          <w:szCs w:val="22"/>
        </w:rPr>
        <w:t>2.</w:t>
      </w:r>
      <w:r w:rsidR="0053107C" w:rsidRPr="000D4A06">
        <w:rPr>
          <w:b/>
          <w:noProof/>
          <w:szCs w:val="22"/>
        </w:rPr>
        <w:tab/>
      </w:r>
      <w:r w:rsidR="0047347A" w:rsidRPr="000D4A06">
        <w:rPr>
          <w:b/>
          <w:noProof/>
          <w:szCs w:val="22"/>
        </w:rPr>
        <w:t xml:space="preserve">Τι πρέπει να </w:t>
      </w:r>
      <w:r w:rsidR="0036006E" w:rsidRPr="000D4A06">
        <w:rPr>
          <w:b/>
          <w:noProof/>
          <w:szCs w:val="22"/>
        </w:rPr>
        <w:t>γνωρίζετε πριν να πάρετε</w:t>
      </w:r>
      <w:r w:rsidR="0047347A" w:rsidRPr="000D4A06">
        <w:rPr>
          <w:b/>
          <w:noProof/>
          <w:szCs w:val="22"/>
        </w:rPr>
        <w:t xml:space="preserve"> το </w:t>
      </w:r>
      <w:r w:rsidR="0036006E" w:rsidRPr="000D4A06">
        <w:rPr>
          <w:b/>
          <w:szCs w:val="22"/>
        </w:rPr>
        <w:t>AFLEN</w:t>
      </w:r>
      <w:r w:rsidR="0036006E" w:rsidRPr="000D4A06">
        <w:rPr>
          <w:b/>
          <w:szCs w:val="22"/>
          <w:vertAlign w:val="superscript"/>
        </w:rPr>
        <w:sym w:font="Symbol" w:char="F0E2"/>
      </w:r>
      <w:r w:rsidR="0036006E" w:rsidRPr="000D4A06">
        <w:rPr>
          <w:b/>
          <w:szCs w:val="22"/>
          <w:vertAlign w:val="superscript"/>
        </w:rPr>
        <w:t xml:space="preserve"> </w:t>
      </w:r>
      <w:r w:rsidR="0036006E" w:rsidRPr="000D4A06">
        <w:rPr>
          <w:b/>
          <w:szCs w:val="22"/>
        </w:rPr>
        <w:t>300 mg καψάκια σκληρά</w:t>
      </w:r>
      <w:r w:rsidR="0047347A" w:rsidRPr="000D4A06" w:rsidDel="0047347A">
        <w:rPr>
          <w:b/>
          <w:noProof/>
          <w:szCs w:val="22"/>
        </w:rPr>
        <w:t xml:space="preserve"> </w:t>
      </w: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36006E" w:rsidP="00E07C7F">
      <w:pPr>
        <w:jc w:val="both"/>
        <w:rPr>
          <w:b/>
          <w:noProof/>
          <w:szCs w:val="22"/>
        </w:rPr>
      </w:pPr>
      <w:r w:rsidRPr="000D4A06">
        <w:rPr>
          <w:b/>
          <w:noProof/>
          <w:szCs w:val="22"/>
        </w:rPr>
        <w:t xml:space="preserve">Μην πάρετε το </w:t>
      </w:r>
      <w:r w:rsidRPr="000D4A06">
        <w:rPr>
          <w:b/>
          <w:noProof/>
          <w:szCs w:val="22"/>
          <w:lang w:val="en-GB"/>
        </w:rPr>
        <w:t>Aflen</w:t>
      </w:r>
      <w:r w:rsidRPr="000D4A06">
        <w:rPr>
          <w:b/>
          <w:noProof/>
          <w:szCs w:val="22"/>
        </w:rPr>
        <w:t>:</w:t>
      </w:r>
    </w:p>
    <w:p w:rsidR="00496809" w:rsidRPr="000D4A06" w:rsidRDefault="0036006E" w:rsidP="00E07C7F">
      <w:pPr>
        <w:numPr>
          <w:ilvl w:val="0"/>
          <w:numId w:val="21"/>
        </w:numPr>
        <w:jc w:val="both"/>
        <w:rPr>
          <w:noProof/>
          <w:szCs w:val="22"/>
        </w:rPr>
      </w:pPr>
      <w:r w:rsidRPr="000D4A06">
        <w:rPr>
          <w:noProof/>
          <w:szCs w:val="22"/>
        </w:rPr>
        <w:t>Εάν έχετε στομαχικό έλκος ή είχατε στο παρελθόν.</w:t>
      </w:r>
    </w:p>
    <w:p w:rsidR="0036006E" w:rsidRPr="000D4A06" w:rsidRDefault="0036006E" w:rsidP="00E07C7F">
      <w:pPr>
        <w:numPr>
          <w:ilvl w:val="0"/>
          <w:numId w:val="21"/>
        </w:num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Εάν </w:t>
      </w:r>
      <w:r w:rsidR="00935B4F" w:rsidRPr="000D4A06">
        <w:rPr>
          <w:noProof/>
          <w:szCs w:val="22"/>
        </w:rPr>
        <w:t xml:space="preserve">έχετε ενεργή αιμορραγία ή </w:t>
      </w:r>
      <w:r w:rsidRPr="000D4A06">
        <w:rPr>
          <w:noProof/>
          <w:szCs w:val="22"/>
        </w:rPr>
        <w:t xml:space="preserve">πάσχετε από κάποια άλλη διαταραχή που μπορεί να προκαλεί αιμορραγίες. </w:t>
      </w:r>
    </w:p>
    <w:p w:rsidR="0036006E" w:rsidRPr="000D4A06" w:rsidRDefault="0036006E" w:rsidP="00E07C7F">
      <w:pPr>
        <w:numPr>
          <w:ilvl w:val="0"/>
          <w:numId w:val="21"/>
        </w:num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Εάν έχετε αλλεργία στο </w:t>
      </w:r>
      <w:r w:rsidRPr="000D4A06">
        <w:rPr>
          <w:noProof/>
          <w:szCs w:val="22"/>
          <w:lang w:val="en-GB"/>
        </w:rPr>
        <w:t>triflusal</w:t>
      </w:r>
      <w:r w:rsidRPr="000D4A06">
        <w:rPr>
          <w:noProof/>
          <w:szCs w:val="22"/>
        </w:rPr>
        <w:t xml:space="preserve"> ή σε άλλα σαλικυλικά.</w:t>
      </w:r>
    </w:p>
    <w:p w:rsidR="00935B4F" w:rsidRPr="000D4A06" w:rsidRDefault="00935B4F" w:rsidP="00E07C7F">
      <w:pPr>
        <w:numPr>
          <w:ilvl w:val="0"/>
          <w:numId w:val="21"/>
        </w:numPr>
        <w:jc w:val="both"/>
        <w:rPr>
          <w:noProof/>
          <w:szCs w:val="22"/>
        </w:rPr>
      </w:pPr>
      <w:r w:rsidRPr="000D4A06">
        <w:rPr>
          <w:noProof/>
          <w:szCs w:val="22"/>
        </w:rPr>
        <w:t>Εάν έχετε σοβαρή πάθηση στο ήπαρ</w:t>
      </w: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7347A" w:rsidRPr="000D4A06" w:rsidRDefault="0047347A" w:rsidP="00E07C7F">
      <w:pPr>
        <w:jc w:val="both"/>
        <w:rPr>
          <w:noProof/>
          <w:szCs w:val="22"/>
        </w:rPr>
      </w:pPr>
      <w:r w:rsidRPr="000D4A06">
        <w:rPr>
          <w:b/>
          <w:noProof/>
          <w:szCs w:val="22"/>
        </w:rPr>
        <w:t>Προειδοποιήσεις και προφυλάξεις</w:t>
      </w:r>
    </w:p>
    <w:p w:rsidR="0047347A" w:rsidRPr="000D4A06" w:rsidRDefault="003C65EA" w:rsidP="006D2E62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Απευθυνθείτε στο γιατρό </w:t>
      </w:r>
      <w:r w:rsidR="0047347A" w:rsidRPr="000D4A06">
        <w:rPr>
          <w:noProof/>
          <w:szCs w:val="22"/>
        </w:rPr>
        <w:t>ή</w:t>
      </w:r>
      <w:r w:rsidRPr="000D4A06">
        <w:rPr>
          <w:noProof/>
          <w:szCs w:val="22"/>
        </w:rPr>
        <w:t xml:space="preserve"> </w:t>
      </w:r>
      <w:r w:rsidR="0047347A" w:rsidRPr="000D4A06">
        <w:rPr>
          <w:noProof/>
          <w:szCs w:val="22"/>
        </w:rPr>
        <w:t>το φαρμακοποιό σας προτού πάρετε</w:t>
      </w:r>
      <w:r w:rsidRPr="000D4A06">
        <w:rPr>
          <w:noProof/>
          <w:szCs w:val="22"/>
        </w:rPr>
        <w:t xml:space="preserve"> το </w:t>
      </w:r>
      <w:r w:rsidR="001B2634" w:rsidRPr="000D4A06">
        <w:rPr>
          <w:noProof/>
          <w:szCs w:val="22"/>
          <w:lang w:val="en-GB"/>
        </w:rPr>
        <w:t>A</w:t>
      </w:r>
      <w:r w:rsidRPr="000D4A06">
        <w:rPr>
          <w:noProof/>
          <w:szCs w:val="22"/>
          <w:lang w:val="en-GB"/>
        </w:rPr>
        <w:t>f</w:t>
      </w:r>
      <w:r w:rsidR="001B2634" w:rsidRPr="000D4A06">
        <w:rPr>
          <w:noProof/>
          <w:szCs w:val="22"/>
          <w:lang w:val="en-GB"/>
        </w:rPr>
        <w:t>l</w:t>
      </w:r>
      <w:r w:rsidRPr="000D4A06">
        <w:rPr>
          <w:noProof/>
          <w:szCs w:val="22"/>
          <w:lang w:val="en-GB"/>
        </w:rPr>
        <w:t>en</w:t>
      </w:r>
      <w:r w:rsidRPr="000D4A06">
        <w:rPr>
          <w:noProof/>
          <w:szCs w:val="22"/>
        </w:rPr>
        <w:t>:</w:t>
      </w:r>
    </w:p>
    <w:p w:rsidR="003C65EA" w:rsidRPr="000D4A06" w:rsidRDefault="003C65EA" w:rsidP="006D2E62">
      <w:pPr>
        <w:numPr>
          <w:ilvl w:val="0"/>
          <w:numId w:val="21"/>
        </w:num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Εάν πάσχετε από νεφρική ή ηπατική </w:t>
      </w:r>
      <w:r w:rsidR="00935B4F" w:rsidRPr="000D4A06">
        <w:rPr>
          <w:noProof/>
          <w:szCs w:val="22"/>
        </w:rPr>
        <w:t>δυσλειτουργία</w:t>
      </w:r>
      <w:r w:rsidRPr="000D4A06">
        <w:rPr>
          <w:noProof/>
          <w:szCs w:val="22"/>
        </w:rPr>
        <w:t>.</w:t>
      </w:r>
    </w:p>
    <w:p w:rsidR="003C65EA" w:rsidRPr="000D4A06" w:rsidRDefault="003C65EA" w:rsidP="00E07C7F">
      <w:pPr>
        <w:numPr>
          <w:ilvl w:val="0"/>
          <w:numId w:val="21"/>
        </w:num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Εάν </w:t>
      </w:r>
      <w:r w:rsidR="00033321" w:rsidRPr="000D4A06">
        <w:rPr>
          <w:noProof/>
          <w:szCs w:val="22"/>
        </w:rPr>
        <w:t>έχετε αυξημένο κ</w:t>
      </w:r>
      <w:r w:rsidRPr="000D4A06">
        <w:rPr>
          <w:noProof/>
          <w:szCs w:val="22"/>
        </w:rPr>
        <w:t>ίνδυνο</w:t>
      </w:r>
      <w:r w:rsidR="00033321" w:rsidRPr="000D4A06">
        <w:rPr>
          <w:noProof/>
          <w:szCs w:val="22"/>
        </w:rPr>
        <w:t xml:space="preserve"> εμφάνισης αιμορραγίας</w:t>
      </w:r>
      <w:r w:rsidRPr="000D4A06">
        <w:rPr>
          <w:noProof/>
          <w:szCs w:val="22"/>
        </w:rPr>
        <w:t xml:space="preserve">, </w:t>
      </w:r>
      <w:r w:rsidR="00033321" w:rsidRPr="000D4A06">
        <w:rPr>
          <w:noProof/>
          <w:szCs w:val="22"/>
        </w:rPr>
        <w:t>εξαιτίας ε</w:t>
      </w:r>
      <w:r w:rsidRPr="000D4A06">
        <w:rPr>
          <w:noProof/>
          <w:szCs w:val="22"/>
        </w:rPr>
        <w:t xml:space="preserve">νός τραυματισμού ή άλλων παθολογικών καταστάσεων ή </w:t>
      </w:r>
      <w:r w:rsidR="00033321" w:rsidRPr="000D4A06">
        <w:rPr>
          <w:noProof/>
          <w:szCs w:val="22"/>
        </w:rPr>
        <w:t xml:space="preserve">επειδή </w:t>
      </w:r>
      <w:r w:rsidRPr="000D4A06">
        <w:rPr>
          <w:noProof/>
          <w:szCs w:val="22"/>
        </w:rPr>
        <w:t xml:space="preserve">λαμβάνετε μη στεροειδή αντιφλεγμονώδη φάρμακα (φάρμακα που χρησιμοποιούνται για </w:t>
      </w:r>
      <w:r w:rsidR="001B2634" w:rsidRPr="000D4A06">
        <w:rPr>
          <w:noProof/>
          <w:szCs w:val="22"/>
        </w:rPr>
        <w:t>τη θεραπεία του άλγους και/ή</w:t>
      </w:r>
      <w:r w:rsidRPr="000D4A06">
        <w:rPr>
          <w:noProof/>
          <w:szCs w:val="22"/>
        </w:rPr>
        <w:t xml:space="preserve"> φλεγμονών των μυών ή των αρθρώσεων) για μεγάλο χρονικό διάστημα.</w:t>
      </w:r>
    </w:p>
    <w:p w:rsidR="003C65EA" w:rsidRPr="000D4A06" w:rsidRDefault="003C65EA" w:rsidP="00E07C7F">
      <w:pPr>
        <w:numPr>
          <w:ilvl w:val="0"/>
          <w:numId w:val="21"/>
        </w:num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Εάν </w:t>
      </w:r>
      <w:r w:rsidR="00033321" w:rsidRPr="000D4A06">
        <w:rPr>
          <w:noProof/>
          <w:szCs w:val="22"/>
        </w:rPr>
        <w:t xml:space="preserve">πρόκειται να </w:t>
      </w:r>
      <w:r w:rsidRPr="000D4A06">
        <w:rPr>
          <w:noProof/>
          <w:szCs w:val="22"/>
        </w:rPr>
        <w:t xml:space="preserve">υποβληθείτε σε κάποια χειρουργική επέμβαση. Στην περίπτωση αυτή </w:t>
      </w:r>
      <w:r w:rsidRPr="000D4A06">
        <w:rPr>
          <w:noProof/>
          <w:szCs w:val="22"/>
        </w:rPr>
        <w:lastRenderedPageBreak/>
        <w:t xml:space="preserve">πρέπει να εκτιμηθεί ο κίνδυνος </w:t>
      </w:r>
      <w:r w:rsidR="00033321" w:rsidRPr="000D4A06">
        <w:rPr>
          <w:noProof/>
          <w:szCs w:val="22"/>
        </w:rPr>
        <w:t xml:space="preserve"> αιμορραγίας </w:t>
      </w:r>
      <w:r w:rsidRPr="000D4A06">
        <w:rPr>
          <w:noProof/>
          <w:szCs w:val="22"/>
        </w:rPr>
        <w:t xml:space="preserve">και, εάν κριθεί απαραίτητο, θα πρέπει να σταματήσετε να παίρνετε το </w:t>
      </w:r>
      <w:r w:rsidRPr="000D4A06">
        <w:rPr>
          <w:noProof/>
          <w:szCs w:val="22"/>
          <w:lang w:val="en-GB"/>
        </w:rPr>
        <w:t>Aflen</w:t>
      </w:r>
      <w:r w:rsidRPr="000D4A06">
        <w:rPr>
          <w:noProof/>
          <w:szCs w:val="22"/>
        </w:rPr>
        <w:t xml:space="preserve"> επτά ημέρες πριν.</w:t>
      </w:r>
    </w:p>
    <w:p w:rsidR="003C65EA" w:rsidRPr="000D4A06" w:rsidRDefault="003C65EA" w:rsidP="00E07C7F">
      <w:pPr>
        <w:numPr>
          <w:ilvl w:val="0"/>
          <w:numId w:val="21"/>
        </w:numPr>
        <w:jc w:val="both"/>
        <w:rPr>
          <w:noProof/>
          <w:szCs w:val="22"/>
        </w:rPr>
      </w:pPr>
      <w:r w:rsidRPr="000D4A06">
        <w:rPr>
          <w:noProof/>
          <w:szCs w:val="22"/>
        </w:rPr>
        <w:t>Η ασφάλεια και η αποτελεσματικότητα δεν έχουν τεκμηριωθεί σε παιδιά ηλικίας κάτω των 18 ετών</w:t>
      </w:r>
      <w:r w:rsidR="00E429CA" w:rsidRPr="000D4A06">
        <w:rPr>
          <w:noProof/>
          <w:szCs w:val="22"/>
        </w:rPr>
        <w:t>, συνεπώς δε συνιστάται η χρήση του.</w:t>
      </w:r>
    </w:p>
    <w:p w:rsidR="00E429CA" w:rsidRPr="000D4A06" w:rsidRDefault="00E429CA" w:rsidP="00E07C7F">
      <w:pPr>
        <w:ind w:left="360"/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Σε όλες αυτές τις περιπτώσεις ζητήστε τη συμβουλή του γιατρού σας. </w:t>
      </w:r>
    </w:p>
    <w:p w:rsidR="00B84E28" w:rsidRPr="000D4A06" w:rsidRDefault="00B84E28" w:rsidP="00E07C7F">
      <w:pPr>
        <w:jc w:val="both"/>
        <w:rPr>
          <w:b/>
          <w:bCs/>
          <w:noProof/>
          <w:szCs w:val="22"/>
        </w:rPr>
      </w:pPr>
    </w:p>
    <w:p w:rsidR="00B84E28" w:rsidRPr="000D4A06" w:rsidRDefault="00B84E28" w:rsidP="00E07C7F">
      <w:pPr>
        <w:jc w:val="both"/>
        <w:rPr>
          <w:b/>
          <w:bCs/>
          <w:noProof/>
          <w:szCs w:val="22"/>
        </w:rPr>
      </w:pPr>
      <w:r w:rsidRPr="000D4A06">
        <w:rPr>
          <w:b/>
          <w:bCs/>
          <w:noProof/>
          <w:szCs w:val="22"/>
        </w:rPr>
        <w:t xml:space="preserve">Άλλα φάρμακα και </w:t>
      </w:r>
      <w:r w:rsidR="00E429CA" w:rsidRPr="000D4A06">
        <w:rPr>
          <w:b/>
          <w:bCs/>
          <w:noProof/>
          <w:szCs w:val="22"/>
        </w:rPr>
        <w:t xml:space="preserve">το </w:t>
      </w:r>
      <w:r w:rsidR="00E429CA" w:rsidRPr="000D4A06">
        <w:rPr>
          <w:b/>
          <w:bCs/>
          <w:noProof/>
          <w:szCs w:val="22"/>
          <w:lang w:val="en-GB"/>
        </w:rPr>
        <w:t>Aflen</w:t>
      </w:r>
    </w:p>
    <w:p w:rsidR="00B84E28" w:rsidRPr="000D4A06" w:rsidRDefault="00E429CA" w:rsidP="006D2E62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Ενημερώστε </w:t>
      </w:r>
      <w:r w:rsidR="00B84E28" w:rsidRPr="000D4A06">
        <w:rPr>
          <w:noProof/>
          <w:szCs w:val="22"/>
        </w:rPr>
        <w:t>το</w:t>
      </w:r>
      <w:r w:rsidRPr="000D4A06">
        <w:rPr>
          <w:noProof/>
          <w:szCs w:val="22"/>
        </w:rPr>
        <w:t xml:space="preserve"> γιατρό ή </w:t>
      </w:r>
      <w:r w:rsidR="00B84E28" w:rsidRPr="000D4A06">
        <w:rPr>
          <w:noProof/>
          <w:szCs w:val="22"/>
        </w:rPr>
        <w:t>το</w:t>
      </w:r>
      <w:r w:rsidRPr="000D4A06">
        <w:rPr>
          <w:noProof/>
          <w:szCs w:val="22"/>
        </w:rPr>
        <w:t xml:space="preserve"> φαρμακοποιό σας εάν </w:t>
      </w:r>
      <w:r w:rsidR="0052235E" w:rsidRPr="000D4A06">
        <w:rPr>
          <w:noProof/>
          <w:szCs w:val="22"/>
        </w:rPr>
        <w:t xml:space="preserve">παίρνετε, έχετε πρόσφατα πάρει ή μπορεί να </w:t>
      </w:r>
      <w:r w:rsidR="00B84E28" w:rsidRPr="000D4A06">
        <w:rPr>
          <w:noProof/>
          <w:szCs w:val="22"/>
        </w:rPr>
        <w:t>πάρετε άλλα φάρμακα</w:t>
      </w:r>
      <w:r w:rsidR="0052235E" w:rsidRPr="000D4A06">
        <w:rPr>
          <w:noProof/>
          <w:szCs w:val="22"/>
        </w:rPr>
        <w:t>, ακόμα και αυτά που χορηγούνται χωρίς ιατρική συνταγή</w:t>
      </w:r>
      <w:r w:rsidR="00B84E28" w:rsidRPr="000D4A06">
        <w:rPr>
          <w:noProof/>
          <w:szCs w:val="22"/>
        </w:rPr>
        <w:t>.</w:t>
      </w:r>
    </w:p>
    <w:p w:rsidR="0052235E" w:rsidRPr="000D4A06" w:rsidRDefault="0052235E" w:rsidP="006D2E62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Μερικά φάρμακα μπορεί να αλληλεπιδράσουν με το </w:t>
      </w:r>
      <w:r w:rsidRPr="000D4A06">
        <w:rPr>
          <w:noProof/>
          <w:szCs w:val="22"/>
          <w:lang w:val="en-GB"/>
        </w:rPr>
        <w:t>Aflen</w:t>
      </w:r>
      <w:r w:rsidRPr="000D4A06">
        <w:rPr>
          <w:noProof/>
          <w:szCs w:val="22"/>
        </w:rPr>
        <w:t xml:space="preserve"> και, στην περίπτωση αυτή, μπορεί να είναι απαραίτητο να τροποποιηθεί η δόση ή να διακοπεί η θεραπεία. Είναι σημαντικό να ενημερώσετε το γιατρό σας εάν παίρνετε κάποιο από τα ακόλουθα φάρμακα: μη στεροειδή αντιφλεγμονώδη φάρμακα, από του στόματος αντιδιαβητικά ή από του στόματος αντιπηκτικά, καθώς οι επιδράσεις όλων αυτών των φαρμάκων, συμπεριλαμβανομένων </w:t>
      </w:r>
      <w:r w:rsidR="00033321" w:rsidRPr="000D4A06">
        <w:rPr>
          <w:noProof/>
          <w:szCs w:val="22"/>
        </w:rPr>
        <w:t xml:space="preserve">και των επιδράσεων </w:t>
      </w:r>
      <w:r w:rsidRPr="000D4A06">
        <w:rPr>
          <w:noProof/>
          <w:szCs w:val="22"/>
        </w:rPr>
        <w:t xml:space="preserve">του </w:t>
      </w:r>
      <w:r w:rsidR="001B2634" w:rsidRPr="000D4A06">
        <w:rPr>
          <w:noProof/>
          <w:szCs w:val="22"/>
          <w:lang w:val="en-GB"/>
        </w:rPr>
        <w:t>Afl</w:t>
      </w:r>
      <w:r w:rsidRPr="000D4A06">
        <w:rPr>
          <w:noProof/>
          <w:szCs w:val="22"/>
          <w:lang w:val="en-GB"/>
        </w:rPr>
        <w:t>en</w:t>
      </w:r>
      <w:r w:rsidRPr="000D4A06">
        <w:rPr>
          <w:noProof/>
          <w:szCs w:val="22"/>
        </w:rPr>
        <w:t>, μπορεί να ενταθούν.</w:t>
      </w: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B84E28" w:rsidRPr="000D4A06" w:rsidRDefault="00B84E28" w:rsidP="00E07C7F">
      <w:pPr>
        <w:jc w:val="both"/>
        <w:rPr>
          <w:b/>
          <w:noProof/>
          <w:szCs w:val="22"/>
        </w:rPr>
      </w:pPr>
      <w:r w:rsidRPr="000D4A06">
        <w:rPr>
          <w:b/>
          <w:noProof/>
          <w:szCs w:val="22"/>
        </w:rPr>
        <w:t xml:space="preserve">Το </w:t>
      </w:r>
      <w:r w:rsidR="0052235E" w:rsidRPr="000D4A06">
        <w:rPr>
          <w:b/>
          <w:noProof/>
          <w:szCs w:val="22"/>
          <w:lang w:val="en-GB"/>
        </w:rPr>
        <w:t>Aflen</w:t>
      </w:r>
      <w:r w:rsidR="0052235E" w:rsidRPr="000D4A06">
        <w:rPr>
          <w:b/>
          <w:noProof/>
          <w:szCs w:val="22"/>
        </w:rPr>
        <w:t xml:space="preserve"> με τροφές και </w:t>
      </w:r>
      <w:r w:rsidRPr="000D4A06">
        <w:rPr>
          <w:b/>
          <w:noProof/>
          <w:szCs w:val="22"/>
        </w:rPr>
        <w:t>ποτά</w:t>
      </w:r>
    </w:p>
    <w:p w:rsidR="00496809" w:rsidRPr="000D4A06" w:rsidRDefault="00033321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Όταν </w:t>
      </w:r>
      <w:r w:rsidR="000353E1" w:rsidRPr="000D4A06">
        <w:rPr>
          <w:noProof/>
          <w:szCs w:val="22"/>
        </w:rPr>
        <w:t xml:space="preserve">το </w:t>
      </w:r>
      <w:r w:rsidR="000353E1" w:rsidRPr="000D4A06">
        <w:rPr>
          <w:noProof/>
          <w:szCs w:val="22"/>
          <w:lang w:val="en-GB"/>
        </w:rPr>
        <w:t>Aflen</w:t>
      </w:r>
      <w:r w:rsidR="000353E1" w:rsidRPr="000D4A06">
        <w:rPr>
          <w:noProof/>
          <w:szCs w:val="22"/>
        </w:rPr>
        <w:t xml:space="preserve"> </w:t>
      </w:r>
      <w:r w:rsidRPr="000D4A06">
        <w:rPr>
          <w:noProof/>
          <w:szCs w:val="22"/>
        </w:rPr>
        <w:t xml:space="preserve">λαμβάνεται </w:t>
      </w:r>
      <w:r w:rsidR="000353E1" w:rsidRPr="000D4A06">
        <w:rPr>
          <w:noProof/>
          <w:szCs w:val="22"/>
        </w:rPr>
        <w:t xml:space="preserve">με τα γεύματα μειώνεται η πιθανότητα εμφάνισης ανεπιθύμητων ενεργειών που επηρεάζουν την πέψη. </w:t>
      </w:r>
    </w:p>
    <w:p w:rsidR="000353E1" w:rsidRPr="000D4A06" w:rsidRDefault="000353E1" w:rsidP="00E07C7F">
      <w:pPr>
        <w:jc w:val="both"/>
        <w:rPr>
          <w:b/>
          <w:noProof/>
          <w:szCs w:val="22"/>
        </w:rPr>
      </w:pPr>
    </w:p>
    <w:p w:rsidR="00B84E28" w:rsidRPr="000D4A06" w:rsidRDefault="00497B5C" w:rsidP="00E07C7F">
      <w:pPr>
        <w:jc w:val="both"/>
        <w:rPr>
          <w:noProof/>
          <w:szCs w:val="22"/>
        </w:rPr>
      </w:pPr>
      <w:r w:rsidRPr="000D4A06">
        <w:rPr>
          <w:b/>
          <w:noProof/>
          <w:szCs w:val="22"/>
        </w:rPr>
        <w:t xml:space="preserve">Κύηση, θηλασμός </w:t>
      </w:r>
      <w:r w:rsidR="00B84E28" w:rsidRPr="000D4A06">
        <w:rPr>
          <w:b/>
          <w:noProof/>
          <w:szCs w:val="22"/>
        </w:rPr>
        <w:t>και γονιμότητα</w:t>
      </w:r>
    </w:p>
    <w:p w:rsidR="00B84E28" w:rsidRPr="000D4A06" w:rsidRDefault="0023771A" w:rsidP="006D2E62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Ζητήστε τη συμβουλή </w:t>
      </w:r>
      <w:r w:rsidR="00B84E28" w:rsidRPr="000D4A06">
        <w:rPr>
          <w:noProof/>
          <w:szCs w:val="22"/>
        </w:rPr>
        <w:t>του</w:t>
      </w:r>
      <w:r w:rsidRPr="000D4A06">
        <w:rPr>
          <w:noProof/>
          <w:szCs w:val="22"/>
        </w:rPr>
        <w:t xml:space="preserve"> γιατρού </w:t>
      </w:r>
      <w:r w:rsidR="00B84E28" w:rsidRPr="000D4A06">
        <w:rPr>
          <w:noProof/>
          <w:szCs w:val="22"/>
        </w:rPr>
        <w:t>ή</w:t>
      </w:r>
      <w:r w:rsidRPr="000D4A06">
        <w:rPr>
          <w:noProof/>
          <w:szCs w:val="22"/>
        </w:rPr>
        <w:t xml:space="preserve"> του φαρμακοποιού</w:t>
      </w:r>
      <w:r w:rsidR="00B84E28" w:rsidRPr="000D4A06">
        <w:rPr>
          <w:noProof/>
          <w:szCs w:val="22"/>
        </w:rPr>
        <w:t xml:space="preserve"> σας</w:t>
      </w:r>
      <w:r w:rsidR="008D1456" w:rsidRPr="000D4A06">
        <w:rPr>
          <w:noProof/>
          <w:szCs w:val="22"/>
        </w:rPr>
        <w:t xml:space="preserve"> προτού πάρετε οποιοδήποτε </w:t>
      </w:r>
      <w:r w:rsidRPr="000D4A06">
        <w:rPr>
          <w:noProof/>
          <w:szCs w:val="22"/>
        </w:rPr>
        <w:t xml:space="preserve">φάρμακο. </w:t>
      </w:r>
    </w:p>
    <w:p w:rsidR="00B84E28" w:rsidRPr="000D4A06" w:rsidRDefault="008D1456" w:rsidP="006D2E62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>Σε περ</w:t>
      </w:r>
      <w:r w:rsidR="001B2634" w:rsidRPr="000D4A06">
        <w:rPr>
          <w:noProof/>
          <w:szCs w:val="22"/>
        </w:rPr>
        <w:t>ίπτωση εγκυμοσύνης και θηλασμ</w:t>
      </w:r>
      <w:r w:rsidR="003F7E9B" w:rsidRPr="000D4A06">
        <w:rPr>
          <w:noProof/>
          <w:szCs w:val="22"/>
        </w:rPr>
        <w:t xml:space="preserve">ού, ο γιατρός σας θα </w:t>
      </w:r>
      <w:r w:rsidR="00033321" w:rsidRPr="000D4A06">
        <w:rPr>
          <w:noProof/>
          <w:szCs w:val="22"/>
        </w:rPr>
        <w:t xml:space="preserve">αξιολογήσει </w:t>
      </w:r>
      <w:r w:rsidR="003F7E9B" w:rsidRPr="000D4A06">
        <w:rPr>
          <w:noProof/>
          <w:szCs w:val="22"/>
        </w:rPr>
        <w:t>τη χρήση αυτού του φαρμάκου.</w:t>
      </w: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pStyle w:val="a3"/>
        <w:tabs>
          <w:tab w:val="clear" w:pos="4153"/>
          <w:tab w:val="clear" w:pos="8306"/>
        </w:tabs>
        <w:jc w:val="both"/>
        <w:rPr>
          <w:b/>
          <w:noProof/>
          <w:szCs w:val="22"/>
        </w:rPr>
      </w:pPr>
      <w:r w:rsidRPr="000D4A06">
        <w:rPr>
          <w:b/>
          <w:noProof/>
          <w:szCs w:val="22"/>
        </w:rPr>
        <w:t>Οδήγηση και χειρισμός μηχανών</w:t>
      </w:r>
    </w:p>
    <w:p w:rsidR="00F716ED" w:rsidRPr="000D4A06" w:rsidRDefault="003F7E9B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Δεν υπάρχουν στοιχεία ότι το </w:t>
      </w:r>
      <w:r w:rsidRPr="000D4A06">
        <w:rPr>
          <w:noProof/>
          <w:szCs w:val="22"/>
          <w:lang w:val="en-GB"/>
        </w:rPr>
        <w:t>Aflen</w:t>
      </w:r>
      <w:r w:rsidRPr="000D4A06">
        <w:rPr>
          <w:noProof/>
          <w:szCs w:val="22"/>
        </w:rPr>
        <w:t xml:space="preserve"> επηρεάζει την ικανότητά σας να οδηγείτε ή να χειρίζεστε μηχανές.</w:t>
      </w: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743553" w:rsidRPr="000D4A06" w:rsidRDefault="00496809" w:rsidP="00E07C7F">
      <w:pPr>
        <w:jc w:val="both"/>
        <w:rPr>
          <w:noProof/>
          <w:szCs w:val="22"/>
        </w:rPr>
      </w:pPr>
      <w:r w:rsidRPr="000D4A06">
        <w:rPr>
          <w:b/>
          <w:noProof/>
          <w:szCs w:val="22"/>
        </w:rPr>
        <w:t>3.</w:t>
      </w:r>
      <w:r w:rsidRPr="000D4A06">
        <w:rPr>
          <w:b/>
          <w:noProof/>
          <w:szCs w:val="22"/>
        </w:rPr>
        <w:tab/>
      </w:r>
      <w:r w:rsidR="003F7E9B" w:rsidRPr="000D4A06">
        <w:rPr>
          <w:b/>
          <w:noProof/>
          <w:szCs w:val="22"/>
        </w:rPr>
        <w:t xml:space="preserve">Πώς να </w:t>
      </w:r>
      <w:r w:rsidR="00743553" w:rsidRPr="000D4A06">
        <w:rPr>
          <w:b/>
          <w:noProof/>
          <w:szCs w:val="22"/>
        </w:rPr>
        <w:t>πάρετε</w:t>
      </w:r>
      <w:r w:rsidR="003F7E9B" w:rsidRPr="000D4A06">
        <w:rPr>
          <w:b/>
          <w:noProof/>
          <w:szCs w:val="22"/>
        </w:rPr>
        <w:t xml:space="preserve"> </w:t>
      </w:r>
      <w:r w:rsidR="00743553" w:rsidRPr="000D4A06">
        <w:rPr>
          <w:b/>
          <w:noProof/>
          <w:szCs w:val="22"/>
        </w:rPr>
        <w:t xml:space="preserve">το </w:t>
      </w:r>
      <w:r w:rsidR="003F7E9B" w:rsidRPr="000D4A06">
        <w:rPr>
          <w:b/>
          <w:szCs w:val="22"/>
        </w:rPr>
        <w:t>AFLEN</w:t>
      </w:r>
      <w:r w:rsidR="003F7E9B" w:rsidRPr="000D4A06">
        <w:rPr>
          <w:b/>
          <w:szCs w:val="22"/>
          <w:vertAlign w:val="superscript"/>
        </w:rPr>
        <w:sym w:font="Symbol" w:char="F0E2"/>
      </w:r>
      <w:r w:rsidR="003F7E9B" w:rsidRPr="000D4A06">
        <w:rPr>
          <w:b/>
          <w:szCs w:val="22"/>
          <w:vertAlign w:val="superscript"/>
        </w:rPr>
        <w:t xml:space="preserve"> </w:t>
      </w:r>
      <w:r w:rsidR="003F7E9B" w:rsidRPr="000D4A06">
        <w:rPr>
          <w:b/>
          <w:szCs w:val="22"/>
        </w:rPr>
        <w:t>300 mg καψάκια σκληρά</w:t>
      </w: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743553" w:rsidRPr="000D4A06" w:rsidRDefault="003F7E9B" w:rsidP="006D2E62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Ακολουθήστε αυτές τις οδηγίες εκτός και αν ο γιατρός σας σας έχει πει κάτι διαφορετικό. </w:t>
      </w:r>
    </w:p>
    <w:p w:rsidR="002A37B9" w:rsidRPr="000D4A06" w:rsidRDefault="002A37B9" w:rsidP="006D2E62">
      <w:pPr>
        <w:jc w:val="both"/>
        <w:rPr>
          <w:noProof/>
          <w:szCs w:val="22"/>
        </w:rPr>
      </w:pPr>
    </w:p>
    <w:p w:rsidR="002A37B9" w:rsidRPr="000D4A06" w:rsidRDefault="002A37B9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Το </w:t>
      </w:r>
      <w:r w:rsidRPr="000D4A06">
        <w:rPr>
          <w:noProof/>
          <w:szCs w:val="22"/>
          <w:lang w:val="en-GB"/>
        </w:rPr>
        <w:t>Aflen</w:t>
      </w:r>
      <w:r w:rsidRPr="000D4A06">
        <w:rPr>
          <w:noProof/>
          <w:szCs w:val="22"/>
        </w:rPr>
        <w:t xml:space="preserve"> προορίζεται για από του στόματος χρήση.</w:t>
      </w:r>
    </w:p>
    <w:p w:rsidR="00743553" w:rsidRPr="000D4A06" w:rsidRDefault="00743553" w:rsidP="00E07C7F">
      <w:pPr>
        <w:jc w:val="both"/>
        <w:rPr>
          <w:noProof/>
          <w:szCs w:val="22"/>
        </w:rPr>
      </w:pPr>
    </w:p>
    <w:p w:rsidR="00743553" w:rsidRPr="000D4A06" w:rsidRDefault="002A37B9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Η συνιστώμενη δόση είναι δύο καψάκια (600 </w:t>
      </w:r>
      <w:r w:rsidRPr="000D4A06">
        <w:rPr>
          <w:noProof/>
          <w:szCs w:val="22"/>
          <w:lang w:val="en-GB"/>
        </w:rPr>
        <w:t>mg</w:t>
      </w:r>
      <w:r w:rsidRPr="000D4A06">
        <w:rPr>
          <w:noProof/>
          <w:szCs w:val="22"/>
        </w:rPr>
        <w:t xml:space="preserve"> </w:t>
      </w:r>
      <w:r w:rsidRPr="000D4A06">
        <w:rPr>
          <w:noProof/>
          <w:szCs w:val="22"/>
          <w:lang w:val="en-GB"/>
        </w:rPr>
        <w:t>triflusal</w:t>
      </w:r>
      <w:r w:rsidRPr="000D4A06">
        <w:rPr>
          <w:noProof/>
          <w:szCs w:val="22"/>
        </w:rPr>
        <w:t xml:space="preserve">) ανά ημέρα, ως εφάπαξ δόση ή </w:t>
      </w:r>
      <w:r w:rsidR="00033321" w:rsidRPr="000D4A06">
        <w:rPr>
          <w:noProof/>
          <w:szCs w:val="22"/>
        </w:rPr>
        <w:t xml:space="preserve">διαιρεμένη </w:t>
      </w:r>
      <w:r w:rsidRPr="000D4A06">
        <w:rPr>
          <w:noProof/>
          <w:szCs w:val="22"/>
        </w:rPr>
        <w:t xml:space="preserve">σε δύο δόσεις, ή τρία καψάκια (900 </w:t>
      </w:r>
      <w:r w:rsidRPr="000D4A06">
        <w:rPr>
          <w:noProof/>
          <w:szCs w:val="22"/>
          <w:lang w:val="en-GB"/>
        </w:rPr>
        <w:t>mg</w:t>
      </w:r>
      <w:r w:rsidRPr="000D4A06">
        <w:rPr>
          <w:noProof/>
          <w:szCs w:val="22"/>
        </w:rPr>
        <w:t xml:space="preserve"> </w:t>
      </w:r>
      <w:r w:rsidRPr="000D4A06">
        <w:rPr>
          <w:noProof/>
          <w:szCs w:val="22"/>
          <w:lang w:val="en-GB"/>
        </w:rPr>
        <w:t>triflusal</w:t>
      </w:r>
      <w:r w:rsidRPr="000D4A06">
        <w:rPr>
          <w:noProof/>
          <w:szCs w:val="22"/>
        </w:rPr>
        <w:t>) ανά ημέρα σε τρεις διαιρεμένες δόσεις.</w:t>
      </w:r>
    </w:p>
    <w:p w:rsidR="002A37B9" w:rsidRPr="000D4A06" w:rsidRDefault="002A37B9" w:rsidP="00E07C7F">
      <w:pPr>
        <w:jc w:val="both"/>
        <w:rPr>
          <w:noProof/>
          <w:szCs w:val="22"/>
        </w:rPr>
      </w:pPr>
    </w:p>
    <w:p w:rsidR="002A37B9" w:rsidRPr="000D4A06" w:rsidRDefault="002A37B9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>Καταπιείτε το καψάκιο με επαρκή ποσότητα υγρού, κατά προτίμηση με τα γεύματα.</w:t>
      </w:r>
    </w:p>
    <w:p w:rsidR="00743553" w:rsidRPr="000D4A06" w:rsidRDefault="00743553" w:rsidP="00E07C7F">
      <w:pPr>
        <w:jc w:val="both"/>
        <w:rPr>
          <w:noProof/>
          <w:szCs w:val="22"/>
        </w:rPr>
      </w:pPr>
    </w:p>
    <w:p w:rsidR="002A37B9" w:rsidRPr="000D4A06" w:rsidRDefault="002A37B9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Θυμηθείτε να παίρνετε το φάρμακό σας καθημερινά. Ο γιατρός σας θα σας πει πόσο θα διαρκέσει η θεραπεία σας με το </w:t>
      </w:r>
      <w:r w:rsidRPr="000D4A06">
        <w:rPr>
          <w:noProof/>
          <w:szCs w:val="22"/>
          <w:lang w:val="en-GB"/>
        </w:rPr>
        <w:t>Aflen</w:t>
      </w:r>
      <w:r w:rsidRPr="000D4A06">
        <w:rPr>
          <w:noProof/>
          <w:szCs w:val="22"/>
        </w:rPr>
        <w:t>. Μ</w:t>
      </w:r>
      <w:r w:rsidR="000B525D" w:rsidRPr="000D4A06">
        <w:rPr>
          <w:noProof/>
          <w:szCs w:val="22"/>
        </w:rPr>
        <w:t>η</w:t>
      </w:r>
      <w:r w:rsidRPr="000D4A06">
        <w:rPr>
          <w:noProof/>
          <w:szCs w:val="22"/>
        </w:rPr>
        <w:t xml:space="preserve"> σταματήσετε να το παίρνετε πριν σας πει ο γιατρός σας να το κάνετε. </w:t>
      </w: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07257F" w:rsidP="00E07C7F">
      <w:pPr>
        <w:jc w:val="both"/>
        <w:rPr>
          <w:noProof/>
          <w:szCs w:val="22"/>
        </w:rPr>
      </w:pPr>
      <w:r w:rsidRPr="000D4A06">
        <w:rPr>
          <w:b/>
          <w:noProof/>
          <w:szCs w:val="22"/>
        </w:rPr>
        <w:t xml:space="preserve">Εάν </w:t>
      </w:r>
      <w:r w:rsidR="00496809" w:rsidRPr="000D4A06">
        <w:rPr>
          <w:b/>
          <w:noProof/>
          <w:szCs w:val="22"/>
        </w:rPr>
        <w:t xml:space="preserve">πάρετε μεγαλύτερη δόση </w:t>
      </w:r>
      <w:r w:rsidRPr="000D4A06">
        <w:rPr>
          <w:b/>
          <w:noProof/>
          <w:szCs w:val="22"/>
          <w:lang w:val="en-GB"/>
        </w:rPr>
        <w:t>Aflen</w:t>
      </w:r>
      <w:r w:rsidR="00496809" w:rsidRPr="000D4A06">
        <w:rPr>
          <w:b/>
          <w:noProof/>
          <w:szCs w:val="22"/>
        </w:rPr>
        <w:t xml:space="preserve"> από την κανονική</w:t>
      </w:r>
    </w:p>
    <w:p w:rsidR="00496809" w:rsidRPr="000D4A06" w:rsidRDefault="00FB23D3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>Μετά τη λήψη πολύ υψηλών δόσεων μπορεί να εμφανιστούν συμπτώματα δηλητηρίασης από σαλικυλικά (κεφαλαλγία, βουητό στα αυτιά, ίλιγγος, ναυτία, έμετος, επιταχυνόμενη αναπνοή).</w:t>
      </w:r>
    </w:p>
    <w:p w:rsidR="00FB23D3" w:rsidRPr="000D4A06" w:rsidRDefault="00FB23D3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Σε περίπτωση υπερδοσολογίας ή ακούσιας λήψης </w:t>
      </w:r>
      <w:r w:rsidR="009415D9" w:rsidRPr="000D4A06">
        <w:rPr>
          <w:noProof/>
          <w:szCs w:val="22"/>
        </w:rPr>
        <w:t>επικοινωνήστε άμεσα με το γιατρό σας, το φαρμακοποιό σας ή μία κοντ</w:t>
      </w:r>
      <w:r w:rsidR="00E550D0" w:rsidRPr="000D4A06">
        <w:rPr>
          <w:noProof/>
          <w:szCs w:val="22"/>
        </w:rPr>
        <w:t>ινή υπηρεσία επειγόντων περιστατικών.</w:t>
      </w:r>
    </w:p>
    <w:p w:rsidR="00E550D0" w:rsidRPr="000D4A06" w:rsidRDefault="00E550D0" w:rsidP="00E07C7F">
      <w:pPr>
        <w:jc w:val="both"/>
        <w:rPr>
          <w:noProof/>
          <w:szCs w:val="22"/>
        </w:rPr>
      </w:pPr>
    </w:p>
    <w:p w:rsidR="00496809" w:rsidRPr="000D4A06" w:rsidRDefault="00E550D0" w:rsidP="00E07C7F">
      <w:pPr>
        <w:jc w:val="both"/>
        <w:rPr>
          <w:b/>
          <w:noProof/>
          <w:szCs w:val="22"/>
        </w:rPr>
      </w:pPr>
      <w:r w:rsidRPr="000D4A06">
        <w:rPr>
          <w:b/>
          <w:noProof/>
          <w:szCs w:val="22"/>
        </w:rPr>
        <w:t xml:space="preserve">Εάν ξεχάσετε να </w:t>
      </w:r>
      <w:r w:rsidR="00496809" w:rsidRPr="000D4A06">
        <w:rPr>
          <w:b/>
          <w:noProof/>
          <w:szCs w:val="22"/>
        </w:rPr>
        <w:t>πάρετε</w:t>
      </w:r>
      <w:r w:rsidRPr="000D4A06">
        <w:rPr>
          <w:b/>
          <w:noProof/>
          <w:szCs w:val="22"/>
        </w:rPr>
        <w:t xml:space="preserve"> </w:t>
      </w:r>
      <w:r w:rsidR="00496809" w:rsidRPr="000D4A06">
        <w:rPr>
          <w:b/>
          <w:noProof/>
          <w:szCs w:val="22"/>
        </w:rPr>
        <w:t xml:space="preserve">το </w:t>
      </w:r>
      <w:r w:rsidRPr="000D4A06">
        <w:rPr>
          <w:b/>
          <w:noProof/>
          <w:szCs w:val="22"/>
          <w:lang w:val="en-GB"/>
        </w:rPr>
        <w:t>Aflen</w:t>
      </w:r>
    </w:p>
    <w:p w:rsidR="00496809" w:rsidRPr="000D4A06" w:rsidRDefault="00496809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>Μην πάρετε διπλή δόση</w:t>
      </w:r>
      <w:r w:rsidR="00E550D0" w:rsidRPr="000D4A06">
        <w:rPr>
          <w:noProof/>
          <w:szCs w:val="22"/>
        </w:rPr>
        <w:t xml:space="preserve"> για να αναπληρώσετε </w:t>
      </w:r>
      <w:r w:rsidRPr="000D4A06">
        <w:rPr>
          <w:noProof/>
          <w:szCs w:val="22"/>
        </w:rPr>
        <w:t>τη δόση</w:t>
      </w:r>
      <w:r w:rsidR="00E550D0" w:rsidRPr="000D4A06">
        <w:rPr>
          <w:noProof/>
          <w:szCs w:val="22"/>
        </w:rPr>
        <w:t xml:space="preserve"> που ξεχάσατε. Συνεχίστε να παίρνετε το </w:t>
      </w:r>
      <w:r w:rsidR="00E550D0" w:rsidRPr="000D4A06">
        <w:rPr>
          <w:noProof/>
          <w:szCs w:val="22"/>
          <w:lang w:val="en-GB"/>
        </w:rPr>
        <w:t>Aflen</w:t>
      </w:r>
      <w:r w:rsidR="00E550D0" w:rsidRPr="000D4A06">
        <w:rPr>
          <w:noProof/>
          <w:szCs w:val="22"/>
        </w:rPr>
        <w:t xml:space="preserve"> όπως κάνετε συνήθως. </w:t>
      </w:r>
    </w:p>
    <w:p w:rsidR="00E550D0" w:rsidRPr="000D4A06" w:rsidRDefault="00E550D0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9F60F4" w:rsidRPr="000D4A06" w:rsidRDefault="00496809" w:rsidP="00E07C7F">
      <w:pPr>
        <w:jc w:val="both"/>
        <w:rPr>
          <w:noProof/>
          <w:szCs w:val="22"/>
        </w:rPr>
      </w:pPr>
      <w:r w:rsidRPr="000D4A06">
        <w:rPr>
          <w:b/>
          <w:noProof/>
          <w:szCs w:val="22"/>
        </w:rPr>
        <w:t>4.</w:t>
      </w:r>
      <w:r w:rsidRPr="000D4A06">
        <w:rPr>
          <w:b/>
          <w:noProof/>
          <w:szCs w:val="22"/>
        </w:rPr>
        <w:tab/>
      </w:r>
      <w:r w:rsidR="009F60F4" w:rsidRPr="000D4A06">
        <w:rPr>
          <w:b/>
          <w:noProof/>
          <w:szCs w:val="22"/>
        </w:rPr>
        <w:t>Πιθανές ανεπιθύμητες ενέργειες</w:t>
      </w: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Όπως όλα τα φάρμακα, έτσι και </w:t>
      </w:r>
      <w:r w:rsidR="00E550D0" w:rsidRPr="000D4A06">
        <w:rPr>
          <w:noProof/>
          <w:szCs w:val="22"/>
        </w:rPr>
        <w:t xml:space="preserve">το </w:t>
      </w:r>
      <w:r w:rsidR="00E550D0" w:rsidRPr="000D4A06">
        <w:rPr>
          <w:noProof/>
          <w:szCs w:val="22"/>
          <w:lang w:val="en-GB"/>
        </w:rPr>
        <w:t>Aflen</w:t>
      </w:r>
      <w:r w:rsidR="00E550D0" w:rsidRPr="000D4A06">
        <w:rPr>
          <w:noProof/>
          <w:szCs w:val="22"/>
        </w:rPr>
        <w:t xml:space="preserve"> </w:t>
      </w:r>
      <w:r w:rsidRPr="000D4A06">
        <w:rPr>
          <w:noProof/>
          <w:szCs w:val="22"/>
        </w:rPr>
        <w:t xml:space="preserve">μπορεί να προκαλέσει ανεπιθύμητες ενέργειες αν και δεν </w:t>
      </w:r>
      <w:r w:rsidRPr="000D4A06">
        <w:rPr>
          <w:noProof/>
          <w:szCs w:val="22"/>
        </w:rPr>
        <w:lastRenderedPageBreak/>
        <w:t>παρουσιάζονται σε όλους τους ανθρώπους.</w:t>
      </w:r>
    </w:p>
    <w:p w:rsidR="009F60F4" w:rsidRPr="000D4A06" w:rsidRDefault="009F60F4" w:rsidP="00E07C7F">
      <w:pPr>
        <w:jc w:val="both"/>
        <w:rPr>
          <w:noProof/>
          <w:szCs w:val="22"/>
        </w:rPr>
      </w:pPr>
    </w:p>
    <w:p w:rsidR="00AE483F" w:rsidRPr="000D4A06" w:rsidRDefault="00E550D0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>Η πιο συχνή ανεπιθύμητη είναι η αίσθηση βάρους στο στομάχι</w:t>
      </w:r>
      <w:r w:rsidR="00935B4F" w:rsidRPr="000D4A06">
        <w:rPr>
          <w:noProof/>
          <w:szCs w:val="22"/>
        </w:rPr>
        <w:t xml:space="preserve"> (δυσπεψία)</w:t>
      </w:r>
      <w:r w:rsidRPr="000D4A06">
        <w:rPr>
          <w:noProof/>
          <w:szCs w:val="22"/>
        </w:rPr>
        <w:t xml:space="preserve">. </w:t>
      </w:r>
    </w:p>
    <w:p w:rsidR="00AE483F" w:rsidRPr="000D4A06" w:rsidRDefault="00935B4F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>Συχνά μ</w:t>
      </w:r>
      <w:r w:rsidR="00E550D0" w:rsidRPr="000D4A06">
        <w:rPr>
          <w:noProof/>
          <w:szCs w:val="22"/>
        </w:rPr>
        <w:t xml:space="preserve">πορεί επίσης να εμφανιστούν κεφαλαλγία, κοιλιακό άλγος, ναυτία, δυσκοιλιότητα, έμετος, μετεωρισμός ή ανορεξία. Τα συμπτώματα αυτά είναι συνήθως ήπια και εξαφανίζονται εντός λίγων ημερών ακόμα και αν δε διακόψετε τη θεραπεία. </w:t>
      </w:r>
    </w:p>
    <w:p w:rsidR="00AE483F" w:rsidRPr="000D4A06" w:rsidRDefault="00E550D0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>Περιστασιακά</w:t>
      </w:r>
      <w:r w:rsidR="00935B4F" w:rsidRPr="000D4A06">
        <w:rPr>
          <w:noProof/>
          <w:szCs w:val="22"/>
        </w:rPr>
        <w:t xml:space="preserve"> (όχι συχνά)</w:t>
      </w:r>
      <w:r w:rsidRPr="000D4A06">
        <w:rPr>
          <w:noProof/>
          <w:szCs w:val="22"/>
        </w:rPr>
        <w:t>, έχουν παρατηρηθεί γαστρεντερική αιμορραγία, διάρροια, αίμα στα ούρα</w:t>
      </w:r>
      <w:r w:rsidR="00935B4F" w:rsidRPr="000D4A06">
        <w:rPr>
          <w:noProof/>
          <w:szCs w:val="22"/>
        </w:rPr>
        <w:t xml:space="preserve"> ή από τον ορθό</w:t>
      </w:r>
      <w:r w:rsidRPr="000D4A06">
        <w:rPr>
          <w:noProof/>
          <w:szCs w:val="22"/>
        </w:rPr>
        <w:t>, μώλωπες, ρινική αιμορραγία, αιμορραγία των ούλων ή εγκεφαλική αιμορραγία</w:t>
      </w:r>
      <w:r w:rsidR="00935B4F" w:rsidRPr="000D4A06">
        <w:rPr>
          <w:noProof/>
          <w:szCs w:val="22"/>
        </w:rPr>
        <w:t>, κνησμός, εξάνθημα, σύγχιση, ίλι</w:t>
      </w:r>
      <w:r w:rsidR="00AE483F" w:rsidRPr="000D4A06">
        <w:rPr>
          <w:noProof/>
          <w:szCs w:val="22"/>
        </w:rPr>
        <w:t>γ</w:t>
      </w:r>
      <w:r w:rsidR="00935B4F" w:rsidRPr="000D4A06">
        <w:rPr>
          <w:noProof/>
          <w:szCs w:val="22"/>
        </w:rPr>
        <w:t>γος, ζάλη και σπασμοί, εμβοές και μείωση της ακοής, καθώς και διαταραχές της γεύσης</w:t>
      </w:r>
      <w:r w:rsidRPr="000D4A06">
        <w:rPr>
          <w:noProof/>
          <w:szCs w:val="22"/>
        </w:rPr>
        <w:t>.</w:t>
      </w:r>
      <w:r w:rsidR="00935B4F" w:rsidRPr="000D4A06">
        <w:rPr>
          <w:noProof/>
          <w:szCs w:val="22"/>
        </w:rPr>
        <w:t xml:space="preserve"> Επίσης υπέρταση, δύσπνοια, λοιμώξεις του αναπνευστικού, αναιμία, επίσταξη, πορφύρα και </w:t>
      </w:r>
      <w:r w:rsidR="00AE483F" w:rsidRPr="000D4A06">
        <w:rPr>
          <w:noProof/>
          <w:szCs w:val="22"/>
        </w:rPr>
        <w:t>λ</w:t>
      </w:r>
      <w:r w:rsidR="00935B4F" w:rsidRPr="000D4A06">
        <w:rPr>
          <w:noProof/>
          <w:szCs w:val="22"/>
        </w:rPr>
        <w:t>οιμώξεις του ουροποιητικού.</w:t>
      </w:r>
      <w:r w:rsidRPr="000D4A06">
        <w:rPr>
          <w:noProof/>
          <w:szCs w:val="22"/>
        </w:rPr>
        <w:t xml:space="preserve"> </w:t>
      </w:r>
      <w:r w:rsidR="00AE483F" w:rsidRPr="000D4A06">
        <w:rPr>
          <w:noProof/>
          <w:szCs w:val="22"/>
        </w:rPr>
        <w:t>Έχουν επ</w:t>
      </w:r>
      <w:r w:rsidR="00FE2569" w:rsidRPr="000D4A06">
        <w:rPr>
          <w:noProof/>
          <w:szCs w:val="22"/>
        </w:rPr>
        <w:t>ί</w:t>
      </w:r>
      <w:r w:rsidR="00AE483F" w:rsidRPr="000D4A06">
        <w:rPr>
          <w:noProof/>
          <w:szCs w:val="22"/>
        </w:rPr>
        <w:t xml:space="preserve">σης όχι συχνά αναφερθεί διόγκωση της κοιλιάς, πυρετός, και συμπτώματα που μοιάζουν αυτά της γρίπης. </w:t>
      </w:r>
    </w:p>
    <w:p w:rsidR="00E550D0" w:rsidRPr="000D4A06" w:rsidRDefault="00A92C14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Υπήρξαν επίσης ορισμένες μεμονωμένες περιπτώσεις αλλεργικής αντίδρασης του δέρματος κατά την έκθεση στο ηλιακό φως. </w:t>
      </w:r>
    </w:p>
    <w:p w:rsidR="00A92C14" w:rsidRPr="000D4A06" w:rsidRDefault="00A92C14" w:rsidP="00E07C7F">
      <w:pPr>
        <w:jc w:val="both"/>
        <w:rPr>
          <w:noProof/>
          <w:szCs w:val="22"/>
        </w:rPr>
      </w:pPr>
    </w:p>
    <w:p w:rsidR="00A92C14" w:rsidRPr="000D4A06" w:rsidRDefault="00A92C14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Εάν παρατηρήσετε κάποια από τις ανεπιθύμητες ενέργειες που περιγράφηκαν παραπάνω </w:t>
      </w:r>
      <w:r w:rsidR="007819B4" w:rsidRPr="000D4A06">
        <w:rPr>
          <w:noProof/>
          <w:szCs w:val="22"/>
        </w:rPr>
        <w:t>με έντονο και παρατεταμένο τρόπο, διακόψτε τη θεραπειά και συμβουλευτείτε το γιατρό σας το συντομότερο δυνατό.</w:t>
      </w:r>
    </w:p>
    <w:p w:rsidR="007819B4" w:rsidRPr="000D4A06" w:rsidRDefault="007819B4" w:rsidP="00E07C7F">
      <w:pPr>
        <w:jc w:val="both"/>
        <w:rPr>
          <w:noProof/>
          <w:szCs w:val="22"/>
        </w:rPr>
      </w:pPr>
    </w:p>
    <w:p w:rsidR="007819B4" w:rsidRPr="000D4A06" w:rsidRDefault="007819B4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>Εάν παρατηρήσετε κάποια ανεπιθύμητη ενέργεια που δεν αναφέρεται στο παρόν φύλλο οδηγιών, παρακαλείσθε να ενημερώσετε το γιατρό ή το φαρμακοποιό σας.</w:t>
      </w:r>
    </w:p>
    <w:p w:rsidR="007819B4" w:rsidRPr="000D4A06" w:rsidRDefault="007819B4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b/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  <w:r w:rsidRPr="000D4A06">
        <w:rPr>
          <w:b/>
          <w:noProof/>
          <w:szCs w:val="22"/>
        </w:rPr>
        <w:t>5.</w:t>
      </w:r>
      <w:r w:rsidRPr="000D4A06">
        <w:rPr>
          <w:b/>
          <w:noProof/>
          <w:szCs w:val="22"/>
        </w:rPr>
        <w:tab/>
      </w:r>
      <w:r w:rsidR="00BB3DA5" w:rsidRPr="000D4A06">
        <w:rPr>
          <w:b/>
          <w:noProof/>
          <w:szCs w:val="22"/>
        </w:rPr>
        <w:t>Πώς</w:t>
      </w:r>
      <w:r w:rsidR="00BB3DA5" w:rsidRPr="000D4A06">
        <w:rPr>
          <w:b/>
          <w:szCs w:val="22"/>
        </w:rPr>
        <w:t xml:space="preserve"> </w:t>
      </w:r>
      <w:r w:rsidR="00BB3DA5" w:rsidRPr="000D4A06">
        <w:rPr>
          <w:b/>
          <w:noProof/>
          <w:szCs w:val="22"/>
        </w:rPr>
        <w:t xml:space="preserve">φυλάσσεται το </w:t>
      </w:r>
      <w:r w:rsidR="007819B4" w:rsidRPr="000D4A06">
        <w:rPr>
          <w:b/>
          <w:szCs w:val="22"/>
        </w:rPr>
        <w:t>AFLEN</w:t>
      </w:r>
      <w:r w:rsidR="007819B4" w:rsidRPr="000D4A06">
        <w:rPr>
          <w:b/>
          <w:szCs w:val="22"/>
          <w:vertAlign w:val="superscript"/>
        </w:rPr>
        <w:sym w:font="Symbol" w:char="F0E2"/>
      </w:r>
      <w:r w:rsidR="007819B4" w:rsidRPr="000D4A06">
        <w:rPr>
          <w:b/>
          <w:szCs w:val="22"/>
          <w:vertAlign w:val="superscript"/>
        </w:rPr>
        <w:t xml:space="preserve"> </w:t>
      </w:r>
      <w:r w:rsidR="007819B4" w:rsidRPr="000D4A06">
        <w:rPr>
          <w:b/>
          <w:szCs w:val="22"/>
        </w:rPr>
        <w:t>300 mg καψάκια σκληρά</w:t>
      </w:r>
    </w:p>
    <w:p w:rsidR="00496809" w:rsidRPr="000D4A06" w:rsidRDefault="00496809" w:rsidP="00E07C7F">
      <w:pPr>
        <w:jc w:val="both"/>
        <w:rPr>
          <w:szCs w:val="22"/>
        </w:rPr>
      </w:pPr>
    </w:p>
    <w:p w:rsidR="00BB3DA5" w:rsidRPr="000D4A06" w:rsidRDefault="00BB3DA5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>Το φάρμακο αυτό πρέπει να φυλάσσεται σε μέρη που δεν το βλέπουν και δεν το φθάνουν τα παιδιά.</w:t>
      </w: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7819B4" w:rsidRPr="000D4A06" w:rsidRDefault="007819B4" w:rsidP="00E07C7F">
      <w:pPr>
        <w:jc w:val="both"/>
        <w:rPr>
          <w:szCs w:val="22"/>
        </w:rPr>
      </w:pPr>
      <w:r w:rsidRPr="000D4A06">
        <w:rPr>
          <w:noProof/>
          <w:szCs w:val="22"/>
        </w:rPr>
        <w:t xml:space="preserve">Μη φυλάσσετε σε θερμοκρασία μεγαλύτερη των </w:t>
      </w:r>
      <w:r w:rsidRPr="000D4A06">
        <w:rPr>
          <w:szCs w:val="22"/>
        </w:rPr>
        <w:t>25</w:t>
      </w:r>
      <w:r w:rsidRPr="000D4A06">
        <w:rPr>
          <w:szCs w:val="22"/>
        </w:rPr>
        <w:sym w:font="Symbol" w:char="F0B0"/>
      </w:r>
      <w:r w:rsidRPr="000D4A06">
        <w:rPr>
          <w:szCs w:val="22"/>
        </w:rPr>
        <w:t>C.</w:t>
      </w:r>
    </w:p>
    <w:p w:rsidR="007819B4" w:rsidRPr="000D4A06" w:rsidRDefault="007819B4" w:rsidP="00E07C7F">
      <w:pPr>
        <w:jc w:val="both"/>
        <w:rPr>
          <w:szCs w:val="22"/>
        </w:rPr>
      </w:pPr>
    </w:p>
    <w:p w:rsidR="0053107C" w:rsidRPr="000D4A06" w:rsidRDefault="0053107C" w:rsidP="00E07C7F">
      <w:pPr>
        <w:jc w:val="both"/>
        <w:rPr>
          <w:szCs w:val="22"/>
        </w:rPr>
      </w:pPr>
      <w:r w:rsidRPr="000D4A06">
        <w:rPr>
          <w:szCs w:val="22"/>
        </w:rPr>
        <w:t>Φυλάσσετε στην αρχική συσκευασία για να προστατεύεται από την υγρασία.</w:t>
      </w:r>
    </w:p>
    <w:p w:rsidR="0053107C" w:rsidRPr="000D4A06" w:rsidRDefault="0053107C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  <w:r w:rsidRPr="000D4A06">
        <w:rPr>
          <w:noProof/>
          <w:szCs w:val="22"/>
        </w:rPr>
        <w:t xml:space="preserve">Να μη χρησιμοποιείτε </w:t>
      </w:r>
      <w:r w:rsidR="00BB3DA5" w:rsidRPr="000D4A06">
        <w:rPr>
          <w:noProof/>
          <w:szCs w:val="22"/>
        </w:rPr>
        <w:t xml:space="preserve">αυτό το φάρμακο </w:t>
      </w:r>
      <w:r w:rsidRPr="000D4A06">
        <w:rPr>
          <w:noProof/>
          <w:szCs w:val="22"/>
        </w:rPr>
        <w:t>μετά την ημερο</w:t>
      </w:r>
      <w:r w:rsidR="0053107C" w:rsidRPr="000D4A06">
        <w:rPr>
          <w:noProof/>
          <w:szCs w:val="22"/>
        </w:rPr>
        <w:t>μηνία λήξης που αναφέρεται στη συσκευασία.</w:t>
      </w: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B73BB9" w:rsidRPr="000D4A06" w:rsidRDefault="00496809" w:rsidP="00E07C7F">
      <w:pPr>
        <w:jc w:val="both"/>
        <w:rPr>
          <w:noProof/>
          <w:szCs w:val="22"/>
        </w:rPr>
      </w:pPr>
      <w:r w:rsidRPr="000D4A06">
        <w:rPr>
          <w:b/>
          <w:noProof/>
          <w:szCs w:val="22"/>
        </w:rPr>
        <w:t>6.</w:t>
      </w:r>
      <w:r w:rsidRPr="000D4A06">
        <w:rPr>
          <w:b/>
          <w:noProof/>
          <w:szCs w:val="22"/>
        </w:rPr>
        <w:tab/>
      </w:r>
      <w:r w:rsidR="00B73BB9" w:rsidRPr="000D4A06">
        <w:rPr>
          <w:b/>
          <w:noProof/>
          <w:szCs w:val="22"/>
        </w:rPr>
        <w:t>Περιεχόμενο της συσκευασίας και λοιπές πληροφορίες</w:t>
      </w:r>
    </w:p>
    <w:p w:rsidR="00496809" w:rsidRPr="000D4A06" w:rsidRDefault="00496809" w:rsidP="00E07C7F">
      <w:pPr>
        <w:jc w:val="both"/>
        <w:rPr>
          <w:noProof/>
          <w:szCs w:val="22"/>
        </w:rPr>
      </w:pPr>
    </w:p>
    <w:p w:rsidR="00496809" w:rsidRPr="000D4A06" w:rsidRDefault="00496809" w:rsidP="00E07C7F">
      <w:pPr>
        <w:jc w:val="both"/>
        <w:rPr>
          <w:b/>
          <w:bCs/>
          <w:noProof/>
          <w:szCs w:val="22"/>
        </w:rPr>
      </w:pPr>
      <w:r w:rsidRPr="000D4A06">
        <w:rPr>
          <w:b/>
          <w:bCs/>
          <w:noProof/>
          <w:szCs w:val="22"/>
        </w:rPr>
        <w:t xml:space="preserve">Τι περιέχει το </w:t>
      </w:r>
      <w:r w:rsidR="0053107C" w:rsidRPr="000D4A06">
        <w:rPr>
          <w:b/>
          <w:szCs w:val="22"/>
        </w:rPr>
        <w:t>AFLEN</w:t>
      </w:r>
      <w:r w:rsidR="0053107C" w:rsidRPr="000D4A06">
        <w:rPr>
          <w:b/>
          <w:szCs w:val="22"/>
          <w:vertAlign w:val="superscript"/>
        </w:rPr>
        <w:sym w:font="Symbol" w:char="F0E2"/>
      </w:r>
      <w:r w:rsidR="0053107C" w:rsidRPr="000D4A06">
        <w:rPr>
          <w:b/>
          <w:szCs w:val="22"/>
          <w:vertAlign w:val="superscript"/>
        </w:rPr>
        <w:t xml:space="preserve"> </w:t>
      </w:r>
      <w:r w:rsidR="0053107C" w:rsidRPr="000D4A06">
        <w:rPr>
          <w:b/>
          <w:szCs w:val="22"/>
        </w:rPr>
        <w:t>300 mg καψάκια σκληρά</w:t>
      </w:r>
    </w:p>
    <w:p w:rsidR="00496809" w:rsidRPr="000D4A06" w:rsidRDefault="00496809" w:rsidP="00E07C7F">
      <w:pPr>
        <w:pStyle w:val="a3"/>
        <w:tabs>
          <w:tab w:val="clear" w:pos="4153"/>
          <w:tab w:val="clear" w:pos="8306"/>
        </w:tabs>
        <w:jc w:val="both"/>
        <w:rPr>
          <w:noProof/>
          <w:szCs w:val="22"/>
        </w:rPr>
      </w:pPr>
    </w:p>
    <w:p w:rsidR="00496809" w:rsidRPr="000D4A06" w:rsidRDefault="00496809" w:rsidP="00E07C7F">
      <w:pPr>
        <w:numPr>
          <w:ilvl w:val="0"/>
          <w:numId w:val="16"/>
        </w:numPr>
        <w:tabs>
          <w:tab w:val="clear" w:pos="1050"/>
          <w:tab w:val="num" w:pos="567"/>
        </w:tabs>
        <w:ind w:left="567" w:hanging="567"/>
        <w:jc w:val="both"/>
        <w:rPr>
          <w:noProof/>
          <w:szCs w:val="22"/>
        </w:rPr>
      </w:pPr>
      <w:r w:rsidRPr="000D4A06">
        <w:rPr>
          <w:noProof/>
          <w:szCs w:val="22"/>
        </w:rPr>
        <w:t>Η δραστική</w:t>
      </w:r>
      <w:r w:rsidR="0053107C" w:rsidRPr="000D4A06">
        <w:rPr>
          <w:noProof/>
          <w:szCs w:val="22"/>
        </w:rPr>
        <w:t xml:space="preserve"> ουσία</w:t>
      </w:r>
      <w:r w:rsidRPr="000D4A06">
        <w:rPr>
          <w:noProof/>
          <w:szCs w:val="22"/>
        </w:rPr>
        <w:t xml:space="preserve"> </w:t>
      </w:r>
      <w:r w:rsidR="0053107C" w:rsidRPr="000D4A06">
        <w:rPr>
          <w:noProof/>
          <w:szCs w:val="22"/>
        </w:rPr>
        <w:t xml:space="preserve">του </w:t>
      </w:r>
      <w:r w:rsidR="0053107C" w:rsidRPr="000D4A06">
        <w:rPr>
          <w:noProof/>
          <w:szCs w:val="22"/>
          <w:lang w:val="en-GB"/>
        </w:rPr>
        <w:t>Aflen</w:t>
      </w:r>
      <w:r w:rsidR="0053107C" w:rsidRPr="000D4A06">
        <w:rPr>
          <w:noProof/>
          <w:szCs w:val="22"/>
        </w:rPr>
        <w:t xml:space="preserve"> </w:t>
      </w:r>
      <w:r w:rsidR="0053107C" w:rsidRPr="000D4A06">
        <w:rPr>
          <w:szCs w:val="22"/>
        </w:rPr>
        <w:t xml:space="preserve">300 </w:t>
      </w:r>
      <w:proofErr w:type="spellStart"/>
      <w:r w:rsidR="0053107C" w:rsidRPr="000D4A06">
        <w:rPr>
          <w:szCs w:val="22"/>
        </w:rPr>
        <w:t>mg</w:t>
      </w:r>
      <w:proofErr w:type="spellEnd"/>
      <w:r w:rsidR="0053107C" w:rsidRPr="000D4A06">
        <w:rPr>
          <w:szCs w:val="22"/>
        </w:rPr>
        <w:t xml:space="preserve"> καψάκια σκληρά</w:t>
      </w:r>
      <w:r w:rsidR="0053107C" w:rsidRPr="000D4A06">
        <w:rPr>
          <w:b/>
          <w:szCs w:val="22"/>
        </w:rPr>
        <w:t xml:space="preserve"> </w:t>
      </w:r>
      <w:r w:rsidR="0053107C" w:rsidRPr="000D4A06">
        <w:rPr>
          <w:szCs w:val="22"/>
        </w:rPr>
        <w:t xml:space="preserve">είναι το </w:t>
      </w:r>
      <w:proofErr w:type="spellStart"/>
      <w:r w:rsidR="0053107C" w:rsidRPr="000D4A06">
        <w:rPr>
          <w:szCs w:val="22"/>
          <w:lang w:val="en-GB"/>
        </w:rPr>
        <w:t>triflusal</w:t>
      </w:r>
      <w:proofErr w:type="spellEnd"/>
      <w:r w:rsidR="0053107C" w:rsidRPr="000D4A06">
        <w:rPr>
          <w:szCs w:val="22"/>
        </w:rPr>
        <w:t xml:space="preserve">. Κάθε καψάκιο περιέχει 300 </w:t>
      </w:r>
      <w:r w:rsidR="0053107C" w:rsidRPr="000D4A06">
        <w:rPr>
          <w:szCs w:val="22"/>
          <w:lang w:val="en-GB"/>
        </w:rPr>
        <w:t xml:space="preserve">mg </w:t>
      </w:r>
      <w:proofErr w:type="spellStart"/>
      <w:r w:rsidR="0053107C" w:rsidRPr="000D4A06">
        <w:rPr>
          <w:szCs w:val="22"/>
          <w:lang w:val="en-GB"/>
        </w:rPr>
        <w:t>triflusal</w:t>
      </w:r>
      <w:proofErr w:type="spellEnd"/>
      <w:r w:rsidR="0053107C" w:rsidRPr="000D4A06">
        <w:rPr>
          <w:szCs w:val="22"/>
          <w:lang w:val="en-GB"/>
        </w:rPr>
        <w:t>.</w:t>
      </w:r>
    </w:p>
    <w:p w:rsidR="00B73BB9" w:rsidRPr="000D4A06" w:rsidRDefault="0053107C" w:rsidP="00E07C7F">
      <w:pPr>
        <w:numPr>
          <w:ilvl w:val="0"/>
          <w:numId w:val="16"/>
        </w:numPr>
        <w:tabs>
          <w:tab w:val="clear" w:pos="1050"/>
          <w:tab w:val="num" w:pos="567"/>
        </w:tabs>
        <w:ind w:left="567" w:hanging="567"/>
        <w:jc w:val="both"/>
        <w:rPr>
          <w:noProof/>
          <w:szCs w:val="22"/>
        </w:rPr>
      </w:pPr>
      <w:r w:rsidRPr="000D4A06">
        <w:rPr>
          <w:noProof/>
          <w:szCs w:val="22"/>
        </w:rPr>
        <w:t>Το άλλο</w:t>
      </w:r>
      <w:r w:rsidR="00B73BB9" w:rsidRPr="000D4A06">
        <w:rPr>
          <w:noProof/>
          <w:szCs w:val="22"/>
        </w:rPr>
        <w:t xml:space="preserve"> σ</w:t>
      </w:r>
      <w:r w:rsidRPr="000D4A06">
        <w:rPr>
          <w:noProof/>
          <w:szCs w:val="22"/>
        </w:rPr>
        <w:t xml:space="preserve">υστατικό είναι η ζελατίνη </w:t>
      </w:r>
      <w:r w:rsidR="0053216B" w:rsidRPr="000D4A06">
        <w:rPr>
          <w:noProof/>
          <w:szCs w:val="22"/>
        </w:rPr>
        <w:t xml:space="preserve">ως συστατικό του κελύφους </w:t>
      </w:r>
      <w:r w:rsidRPr="000D4A06">
        <w:rPr>
          <w:noProof/>
          <w:szCs w:val="22"/>
        </w:rPr>
        <w:t>του καψακίου.</w:t>
      </w:r>
    </w:p>
    <w:p w:rsidR="00496809" w:rsidRPr="000D4A06" w:rsidRDefault="00496809" w:rsidP="00E07C7F">
      <w:pPr>
        <w:jc w:val="both"/>
        <w:rPr>
          <w:b/>
          <w:bCs/>
          <w:noProof/>
          <w:szCs w:val="22"/>
        </w:rPr>
      </w:pPr>
    </w:p>
    <w:p w:rsidR="00AE483F" w:rsidRPr="000D4A06" w:rsidRDefault="00AE483F" w:rsidP="00E07C7F">
      <w:pPr>
        <w:jc w:val="both"/>
        <w:rPr>
          <w:b/>
          <w:bCs/>
          <w:noProof/>
          <w:szCs w:val="22"/>
        </w:rPr>
      </w:pPr>
    </w:p>
    <w:p w:rsidR="00496809" w:rsidRPr="000D4A06" w:rsidRDefault="00496809" w:rsidP="00E07C7F">
      <w:pPr>
        <w:jc w:val="both"/>
        <w:rPr>
          <w:b/>
          <w:bCs/>
          <w:noProof/>
          <w:szCs w:val="22"/>
        </w:rPr>
      </w:pPr>
      <w:r w:rsidRPr="000D4A06">
        <w:rPr>
          <w:b/>
          <w:bCs/>
          <w:noProof/>
          <w:szCs w:val="22"/>
        </w:rPr>
        <w:t xml:space="preserve">Εμφάνιση του </w:t>
      </w:r>
      <w:r w:rsidR="0053107C" w:rsidRPr="000D4A06">
        <w:rPr>
          <w:b/>
          <w:szCs w:val="22"/>
        </w:rPr>
        <w:t>AFLEN</w:t>
      </w:r>
      <w:r w:rsidR="0053107C" w:rsidRPr="000D4A06">
        <w:rPr>
          <w:b/>
          <w:szCs w:val="22"/>
          <w:vertAlign w:val="superscript"/>
        </w:rPr>
        <w:sym w:font="Symbol" w:char="F0E2"/>
      </w:r>
      <w:r w:rsidR="0053107C" w:rsidRPr="000D4A06">
        <w:rPr>
          <w:b/>
          <w:szCs w:val="22"/>
          <w:vertAlign w:val="superscript"/>
        </w:rPr>
        <w:t xml:space="preserve"> </w:t>
      </w:r>
      <w:r w:rsidR="0053107C" w:rsidRPr="000D4A06">
        <w:rPr>
          <w:b/>
          <w:szCs w:val="22"/>
        </w:rPr>
        <w:t>300 mg καψάκια σκληρά</w:t>
      </w:r>
      <w:r w:rsidR="0053107C" w:rsidRPr="000D4A06">
        <w:rPr>
          <w:b/>
          <w:bCs/>
          <w:noProof/>
          <w:szCs w:val="22"/>
        </w:rPr>
        <w:t xml:space="preserve"> και </w:t>
      </w:r>
      <w:r w:rsidRPr="000D4A06">
        <w:rPr>
          <w:b/>
          <w:bCs/>
          <w:noProof/>
          <w:szCs w:val="22"/>
        </w:rPr>
        <w:t>περιεχόμενο της συσκευασίας</w:t>
      </w:r>
    </w:p>
    <w:p w:rsidR="00496809" w:rsidRPr="000D4A06" w:rsidRDefault="00496809" w:rsidP="00E07C7F">
      <w:pPr>
        <w:jc w:val="both"/>
        <w:rPr>
          <w:b/>
          <w:bCs/>
          <w:noProof/>
          <w:szCs w:val="22"/>
        </w:rPr>
      </w:pPr>
    </w:p>
    <w:p w:rsidR="0053107C" w:rsidRPr="000D4A06" w:rsidRDefault="0053107C" w:rsidP="006D2E62">
      <w:pPr>
        <w:jc w:val="both"/>
        <w:rPr>
          <w:szCs w:val="22"/>
        </w:rPr>
      </w:pPr>
      <w:r w:rsidRPr="000D4A06">
        <w:rPr>
          <w:szCs w:val="22"/>
        </w:rPr>
        <w:t xml:space="preserve">Το </w:t>
      </w:r>
      <w:proofErr w:type="spellStart"/>
      <w:r w:rsidRPr="000D4A06">
        <w:rPr>
          <w:szCs w:val="22"/>
          <w:lang w:val="en-US"/>
        </w:rPr>
        <w:t>Aflen</w:t>
      </w:r>
      <w:proofErr w:type="spellEnd"/>
      <w:r w:rsidRPr="000D4A06">
        <w:rPr>
          <w:szCs w:val="22"/>
        </w:rPr>
        <w:t xml:space="preserve"> διατίθεται ως </w:t>
      </w:r>
      <w:r w:rsidR="008A6113" w:rsidRPr="000D4A06">
        <w:rPr>
          <w:szCs w:val="22"/>
        </w:rPr>
        <w:t xml:space="preserve">διαφανές σκληρό </w:t>
      </w:r>
      <w:r w:rsidRPr="000D4A06">
        <w:rPr>
          <w:szCs w:val="22"/>
        </w:rPr>
        <w:t>καψάκιο</w:t>
      </w:r>
      <w:r w:rsidR="008A6113" w:rsidRPr="000D4A06">
        <w:rPr>
          <w:szCs w:val="22"/>
        </w:rPr>
        <w:t xml:space="preserve"> που περιέχει λευκή σκόνη,</w:t>
      </w:r>
      <w:r w:rsidRPr="000D4A06">
        <w:rPr>
          <w:szCs w:val="22"/>
        </w:rPr>
        <w:t xml:space="preserve"> σε συσκευασίες των 50 καψακίων (BLIST 5X10)</w:t>
      </w:r>
      <w:r w:rsidR="008A6113" w:rsidRPr="000D4A06">
        <w:rPr>
          <w:szCs w:val="22"/>
        </w:rPr>
        <w:t xml:space="preserve">, συσκευασμένα σε </w:t>
      </w:r>
      <w:r w:rsidR="008A6113" w:rsidRPr="000D4A06">
        <w:rPr>
          <w:szCs w:val="22"/>
          <w:lang w:val="en-US"/>
        </w:rPr>
        <w:t>b</w:t>
      </w:r>
      <w:r w:rsidR="0053216B" w:rsidRPr="000D4A06">
        <w:rPr>
          <w:szCs w:val="22"/>
          <w:lang w:val="en-US"/>
        </w:rPr>
        <w:t>lister</w:t>
      </w:r>
      <w:r w:rsidR="0053216B" w:rsidRPr="000D4A06">
        <w:rPr>
          <w:szCs w:val="22"/>
        </w:rPr>
        <w:t xml:space="preserve"> Αλουμινίου/</w:t>
      </w:r>
      <w:r w:rsidRPr="000D4A06">
        <w:rPr>
          <w:szCs w:val="22"/>
        </w:rPr>
        <w:t>PVC/PVDC</w:t>
      </w:r>
      <w:r w:rsidR="008A6113" w:rsidRPr="000D4A06">
        <w:rPr>
          <w:szCs w:val="22"/>
        </w:rPr>
        <w:t>.</w:t>
      </w:r>
    </w:p>
    <w:p w:rsidR="00496809" w:rsidRPr="000D4A06" w:rsidRDefault="00496809" w:rsidP="00E07C7F">
      <w:pPr>
        <w:jc w:val="both"/>
        <w:rPr>
          <w:b/>
          <w:bCs/>
          <w:noProof/>
          <w:szCs w:val="22"/>
        </w:rPr>
      </w:pPr>
    </w:p>
    <w:p w:rsidR="00FE2569" w:rsidRPr="000D4A06" w:rsidRDefault="00FE2569" w:rsidP="00E07C7F">
      <w:pPr>
        <w:jc w:val="both"/>
        <w:rPr>
          <w:b/>
          <w:bCs/>
          <w:noProof/>
          <w:szCs w:val="22"/>
        </w:rPr>
      </w:pPr>
    </w:p>
    <w:p w:rsidR="00FE2569" w:rsidRPr="000D4A06" w:rsidRDefault="00FE2569" w:rsidP="00E07C7F">
      <w:pPr>
        <w:jc w:val="both"/>
        <w:rPr>
          <w:b/>
          <w:bCs/>
          <w:noProof/>
          <w:szCs w:val="22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  <w:r w:rsidRPr="000D4A06">
        <w:rPr>
          <w:b/>
          <w:bCs/>
          <w:noProof/>
          <w:szCs w:val="22"/>
        </w:rPr>
        <w:t>Κάτοχος αδείας κυκλοφορία</w:t>
      </w:r>
      <w:r w:rsidR="00E24E34" w:rsidRPr="000D4A06">
        <w:rPr>
          <w:b/>
          <w:bCs/>
          <w:noProof/>
          <w:szCs w:val="22"/>
        </w:rPr>
        <w:t>ς</w:t>
      </w:r>
      <w:r w:rsidRPr="000D4A06">
        <w:rPr>
          <w:b/>
          <w:bCs/>
          <w:noProof/>
          <w:szCs w:val="22"/>
        </w:rPr>
        <w:t xml:space="preserve"> </w:t>
      </w:r>
    </w:p>
    <w:p w:rsidR="00496809" w:rsidRPr="000D4A06" w:rsidRDefault="00496809" w:rsidP="00E07C7F">
      <w:pPr>
        <w:pStyle w:val="a3"/>
        <w:tabs>
          <w:tab w:val="clear" w:pos="4153"/>
          <w:tab w:val="clear" w:pos="8306"/>
        </w:tabs>
        <w:jc w:val="both"/>
        <w:rPr>
          <w:noProof/>
          <w:szCs w:val="22"/>
        </w:rPr>
      </w:pPr>
    </w:p>
    <w:p w:rsidR="00F36E81" w:rsidRPr="000D4A06" w:rsidRDefault="00F36E81" w:rsidP="006D2E62">
      <w:pPr>
        <w:jc w:val="both"/>
        <w:rPr>
          <w:szCs w:val="22"/>
        </w:rPr>
      </w:pPr>
      <w:r w:rsidRPr="000D4A06">
        <w:rPr>
          <w:szCs w:val="22"/>
        </w:rPr>
        <w:t xml:space="preserve">GALENICA A.E. </w:t>
      </w:r>
    </w:p>
    <w:p w:rsidR="00F36E81" w:rsidRPr="000D4A06" w:rsidRDefault="00F36E81" w:rsidP="006D2E62">
      <w:pPr>
        <w:jc w:val="both"/>
        <w:rPr>
          <w:szCs w:val="22"/>
        </w:rPr>
      </w:pPr>
      <w:r w:rsidRPr="000D4A06">
        <w:rPr>
          <w:szCs w:val="22"/>
        </w:rPr>
        <w:t xml:space="preserve">Ελευθερίας 4, </w:t>
      </w:r>
    </w:p>
    <w:p w:rsidR="00F36E81" w:rsidRPr="000D4A06" w:rsidRDefault="00F36E81" w:rsidP="00E07C7F">
      <w:pPr>
        <w:jc w:val="both"/>
        <w:rPr>
          <w:szCs w:val="22"/>
        </w:rPr>
      </w:pPr>
      <w:r w:rsidRPr="000D4A06">
        <w:rPr>
          <w:szCs w:val="22"/>
        </w:rPr>
        <w:t>145 64 Κηφισιά</w:t>
      </w:r>
    </w:p>
    <w:p w:rsidR="00F36E81" w:rsidRPr="000D4A06" w:rsidRDefault="001B2634" w:rsidP="00E07C7F">
      <w:pPr>
        <w:jc w:val="both"/>
        <w:rPr>
          <w:szCs w:val="22"/>
        </w:rPr>
      </w:pPr>
      <w:r w:rsidRPr="000D4A06">
        <w:rPr>
          <w:szCs w:val="22"/>
        </w:rPr>
        <w:t>Τηλ.</w:t>
      </w:r>
      <w:r w:rsidR="00F36E81" w:rsidRPr="000D4A06">
        <w:rPr>
          <w:szCs w:val="22"/>
        </w:rPr>
        <w:t xml:space="preserve">: 210 52 81 700, </w:t>
      </w:r>
    </w:p>
    <w:p w:rsidR="00F36E81" w:rsidRPr="000D4A06" w:rsidRDefault="001B2634" w:rsidP="00E07C7F">
      <w:pPr>
        <w:jc w:val="both"/>
        <w:rPr>
          <w:szCs w:val="22"/>
        </w:rPr>
      </w:pPr>
      <w:proofErr w:type="spellStart"/>
      <w:r w:rsidRPr="000D4A06">
        <w:rPr>
          <w:szCs w:val="22"/>
        </w:rPr>
        <w:lastRenderedPageBreak/>
        <w:t>Fax</w:t>
      </w:r>
      <w:proofErr w:type="spellEnd"/>
      <w:r w:rsidR="00F36E81" w:rsidRPr="000D4A06">
        <w:rPr>
          <w:szCs w:val="22"/>
        </w:rPr>
        <w:t>: 210 52 45 939</w:t>
      </w:r>
    </w:p>
    <w:p w:rsidR="001B2634" w:rsidRPr="000D4A06" w:rsidRDefault="001B2634" w:rsidP="00E07C7F">
      <w:pPr>
        <w:jc w:val="both"/>
        <w:rPr>
          <w:szCs w:val="22"/>
        </w:rPr>
      </w:pPr>
    </w:p>
    <w:p w:rsidR="00496809" w:rsidRPr="000D4A06" w:rsidRDefault="00F36E81" w:rsidP="00E07C7F">
      <w:pPr>
        <w:pStyle w:val="a3"/>
        <w:tabs>
          <w:tab w:val="clear" w:pos="4153"/>
          <w:tab w:val="clear" w:pos="8306"/>
        </w:tabs>
        <w:jc w:val="both"/>
        <w:rPr>
          <w:noProof/>
          <w:szCs w:val="22"/>
        </w:rPr>
      </w:pPr>
      <w:r w:rsidRPr="000D4A06">
        <w:rPr>
          <w:b/>
          <w:bCs/>
          <w:noProof/>
          <w:szCs w:val="22"/>
        </w:rPr>
        <w:t>Παραγωγός</w:t>
      </w:r>
    </w:p>
    <w:p w:rsidR="00496809" w:rsidRPr="000D4A06" w:rsidRDefault="00496809" w:rsidP="00E07C7F">
      <w:pPr>
        <w:pStyle w:val="a3"/>
        <w:tabs>
          <w:tab w:val="clear" w:pos="4153"/>
          <w:tab w:val="clear" w:pos="8306"/>
        </w:tabs>
        <w:jc w:val="both"/>
        <w:rPr>
          <w:noProof/>
          <w:szCs w:val="22"/>
        </w:rPr>
      </w:pPr>
    </w:p>
    <w:p w:rsidR="00F36E81" w:rsidRPr="000D4A06" w:rsidRDefault="00F36E81" w:rsidP="00E07C7F">
      <w:pPr>
        <w:ind w:right="-2"/>
        <w:jc w:val="both"/>
        <w:rPr>
          <w:i/>
          <w:szCs w:val="22"/>
        </w:rPr>
      </w:pPr>
      <w:r w:rsidRPr="000D4A06">
        <w:rPr>
          <w:szCs w:val="22"/>
        </w:rPr>
        <w:t xml:space="preserve">J. </w:t>
      </w:r>
      <w:proofErr w:type="spellStart"/>
      <w:r w:rsidRPr="000D4A06">
        <w:rPr>
          <w:szCs w:val="22"/>
        </w:rPr>
        <w:t>Uriach</w:t>
      </w:r>
      <w:proofErr w:type="spellEnd"/>
      <w:r w:rsidRPr="000D4A06">
        <w:rPr>
          <w:szCs w:val="22"/>
        </w:rPr>
        <w:t xml:space="preserve"> &amp; </w:t>
      </w:r>
      <w:proofErr w:type="spellStart"/>
      <w:r w:rsidRPr="000D4A06">
        <w:rPr>
          <w:szCs w:val="22"/>
        </w:rPr>
        <w:t>Cía</w:t>
      </w:r>
      <w:proofErr w:type="spellEnd"/>
      <w:r w:rsidRPr="000D4A06">
        <w:rPr>
          <w:szCs w:val="22"/>
        </w:rPr>
        <w:t>. S.A</w:t>
      </w:r>
      <w:r w:rsidRPr="000D4A06">
        <w:rPr>
          <w:i/>
          <w:szCs w:val="22"/>
        </w:rPr>
        <w:t>.</w:t>
      </w:r>
    </w:p>
    <w:p w:rsidR="00F36E81" w:rsidRPr="000D4A06" w:rsidRDefault="00F36E81" w:rsidP="00E07C7F">
      <w:pPr>
        <w:tabs>
          <w:tab w:val="left" w:pos="-720"/>
          <w:tab w:val="left" w:pos="0"/>
        </w:tabs>
        <w:suppressAutoHyphens/>
        <w:jc w:val="both"/>
        <w:outlineLvl w:val="0"/>
        <w:rPr>
          <w:noProof/>
          <w:szCs w:val="22"/>
          <w:lang w:val="it-IT"/>
        </w:rPr>
      </w:pPr>
      <w:r w:rsidRPr="000D4A06">
        <w:rPr>
          <w:noProof/>
          <w:szCs w:val="22"/>
          <w:lang w:val="it-IT"/>
        </w:rPr>
        <w:t>Av. Camí Reial 51-57</w:t>
      </w:r>
    </w:p>
    <w:p w:rsidR="00F36E81" w:rsidRPr="000D4A06" w:rsidRDefault="00F36E81" w:rsidP="00E07C7F">
      <w:pPr>
        <w:ind w:right="-2"/>
        <w:jc w:val="both"/>
        <w:rPr>
          <w:noProof/>
          <w:szCs w:val="22"/>
          <w:lang w:val="en-US"/>
        </w:rPr>
      </w:pPr>
      <w:r w:rsidRPr="000D4A06">
        <w:rPr>
          <w:noProof/>
          <w:szCs w:val="22"/>
          <w:lang w:val="it-IT"/>
        </w:rPr>
        <w:t>08184 Palau-solità i Plegamans (Barcelona -</w:t>
      </w:r>
      <w:r w:rsidR="00935B4F" w:rsidRPr="000D4A06">
        <w:rPr>
          <w:noProof/>
          <w:szCs w:val="22"/>
        </w:rPr>
        <w:t>Ισπανία</w:t>
      </w:r>
      <w:r w:rsidRPr="000D4A06">
        <w:rPr>
          <w:noProof/>
          <w:szCs w:val="22"/>
          <w:lang w:val="it-IT"/>
        </w:rPr>
        <w:t>)</w:t>
      </w:r>
      <w:r w:rsidR="00935B4F" w:rsidRPr="000D4A06">
        <w:rPr>
          <w:noProof/>
          <w:szCs w:val="22"/>
          <w:lang w:val="en-US"/>
        </w:rPr>
        <w:t>.</w:t>
      </w:r>
    </w:p>
    <w:p w:rsidR="00496809" w:rsidRPr="000D4A06" w:rsidRDefault="00496809" w:rsidP="00E07C7F">
      <w:pPr>
        <w:jc w:val="both"/>
        <w:rPr>
          <w:noProof/>
          <w:szCs w:val="22"/>
          <w:lang w:val="it-IT"/>
        </w:rPr>
      </w:pPr>
    </w:p>
    <w:p w:rsidR="00496809" w:rsidRPr="000D4A06" w:rsidRDefault="00496809" w:rsidP="00E07C7F">
      <w:pPr>
        <w:jc w:val="both"/>
        <w:rPr>
          <w:noProof/>
          <w:szCs w:val="22"/>
          <w:lang w:val="en-US"/>
        </w:rPr>
      </w:pPr>
    </w:p>
    <w:p w:rsidR="00496809" w:rsidRPr="000D4A06" w:rsidRDefault="00496809" w:rsidP="00E07C7F">
      <w:pPr>
        <w:jc w:val="both"/>
        <w:rPr>
          <w:noProof/>
          <w:szCs w:val="22"/>
        </w:rPr>
      </w:pPr>
      <w:r w:rsidRPr="000D4A06">
        <w:rPr>
          <w:b/>
          <w:noProof/>
          <w:szCs w:val="22"/>
        </w:rPr>
        <w:t xml:space="preserve">Το παρόν φύλλο οδηγιών χρήσης εγκρίθηκε για τελευταία φορά στις </w:t>
      </w:r>
      <w:smartTag w:uri="isiresearchsoft-com/cwyw" w:element="citation">
        <w:r w:rsidRPr="000D4A06">
          <w:rPr>
            <w:b/>
            <w:noProof/>
            <w:szCs w:val="22"/>
          </w:rPr>
          <w:t>{ημερομηνία}</w:t>
        </w:r>
      </w:smartTag>
      <w:r w:rsidRPr="000D4A06">
        <w:rPr>
          <w:b/>
          <w:noProof/>
          <w:szCs w:val="22"/>
        </w:rPr>
        <w:t xml:space="preserve"> </w:t>
      </w:r>
    </w:p>
    <w:p w:rsidR="00496809" w:rsidRPr="000D4A06" w:rsidRDefault="00496809" w:rsidP="00E07C7F">
      <w:pPr>
        <w:jc w:val="both"/>
        <w:rPr>
          <w:szCs w:val="22"/>
        </w:rPr>
      </w:pPr>
    </w:p>
    <w:sectPr w:rsidR="00496809" w:rsidRPr="000D4A06">
      <w:footerReference w:type="default" r:id="rId9"/>
      <w:footerReference w:type="first" r:id="rId10"/>
      <w:endnotePr>
        <w:numFmt w:val="decimal"/>
      </w:endnotePr>
      <w:pgSz w:w="11896" w:h="16834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66" w:rsidRDefault="00D00466">
      <w:r>
        <w:separator/>
      </w:r>
    </w:p>
  </w:endnote>
  <w:endnote w:type="continuationSeparator" w:id="0">
    <w:p w:rsidR="00D00466" w:rsidRDefault="00D0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69" w:rsidRDefault="00FE2569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A523D6">
      <w:rPr>
        <w:rFonts w:ascii="Arial" w:hAnsi="Arial" w:cs="Arial"/>
        <w:noProof/>
        <w:sz w:val="16"/>
        <w:lang w:val="fr-FR"/>
      </w:rPr>
      <w:t>5</w:t>
    </w:r>
    <w:r>
      <w:rPr>
        <w:rFonts w:ascii="Arial" w:hAnsi="Arial" w:cs="Arial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69" w:rsidRDefault="00FE2569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A523D6">
      <w:rPr>
        <w:rFonts w:ascii="Arial" w:hAnsi="Arial" w:cs="Arial"/>
        <w:noProof/>
        <w:sz w:val="16"/>
        <w:lang w:val="fr-FR"/>
      </w:rPr>
      <w:t>1</w:t>
    </w:r>
    <w:r>
      <w:rPr>
        <w:rFonts w:ascii="Arial" w:hAnsi="Arial" w:cs="Arial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66" w:rsidRDefault="00D00466">
      <w:r>
        <w:separator/>
      </w:r>
    </w:p>
  </w:footnote>
  <w:footnote w:type="continuationSeparator" w:id="0">
    <w:p w:rsidR="00D00466" w:rsidRDefault="00D0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C7DE8"/>
    <w:multiLevelType w:val="hybridMultilevel"/>
    <w:tmpl w:val="82CA1062"/>
    <w:lvl w:ilvl="0" w:tplc="993E64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>
    <w:nsid w:val="250039AE"/>
    <w:multiLevelType w:val="hybridMultilevel"/>
    <w:tmpl w:val="B0589876"/>
    <w:lvl w:ilvl="0" w:tplc="437E9E4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07258"/>
    <w:multiLevelType w:val="multilevel"/>
    <w:tmpl w:val="F75069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4AA4312D"/>
    <w:multiLevelType w:val="hybridMultilevel"/>
    <w:tmpl w:val="D0B8DB20"/>
    <w:lvl w:ilvl="0" w:tplc="81A03DD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13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6F433B24"/>
    <w:multiLevelType w:val="hybridMultilevel"/>
    <w:tmpl w:val="AD1A2EDE"/>
    <w:lvl w:ilvl="0" w:tplc="415263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013DB5"/>
    <w:multiLevelType w:val="hybridMultilevel"/>
    <w:tmpl w:val="82929552"/>
    <w:lvl w:ilvl="0" w:tplc="3D8CB4D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0508E4"/>
    <w:multiLevelType w:val="hybridMultilevel"/>
    <w:tmpl w:val="0EF2A738"/>
    <w:lvl w:ilvl="0" w:tplc="79201B7E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465FC6"/>
    <w:multiLevelType w:val="hybridMultilevel"/>
    <w:tmpl w:val="97503EA2"/>
    <w:lvl w:ilvl="0" w:tplc="7124FE8A">
      <w:start w:val="6"/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14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1"/>
  </w:num>
  <w:num w:numId="13">
    <w:abstractNumId w:val="10"/>
  </w:num>
  <w:num w:numId="14">
    <w:abstractNumId w:val="19"/>
  </w:num>
  <w:num w:numId="15">
    <w:abstractNumId w:val="5"/>
  </w:num>
  <w:num w:numId="16">
    <w:abstractNumId w:val="7"/>
  </w:num>
  <w:num w:numId="17">
    <w:abstractNumId w:val="16"/>
  </w:num>
  <w:num w:numId="18">
    <w:abstractNumId w:val="8"/>
  </w:num>
  <w:num w:numId="19">
    <w:abstractNumId w:val="17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nl-NL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it-IT" w:vendorID="3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496809"/>
    <w:rsid w:val="00013910"/>
    <w:rsid w:val="000221D2"/>
    <w:rsid w:val="00033321"/>
    <w:rsid w:val="000353E1"/>
    <w:rsid w:val="000403BC"/>
    <w:rsid w:val="00041E7F"/>
    <w:rsid w:val="00056716"/>
    <w:rsid w:val="0007257F"/>
    <w:rsid w:val="0009263E"/>
    <w:rsid w:val="000A55D0"/>
    <w:rsid w:val="000B525D"/>
    <w:rsid w:val="000D4A06"/>
    <w:rsid w:val="000E1BF1"/>
    <w:rsid w:val="000F3AE1"/>
    <w:rsid w:val="0010327A"/>
    <w:rsid w:val="001056BE"/>
    <w:rsid w:val="00106529"/>
    <w:rsid w:val="00110DE4"/>
    <w:rsid w:val="0013132A"/>
    <w:rsid w:val="00154489"/>
    <w:rsid w:val="00154E4A"/>
    <w:rsid w:val="00163139"/>
    <w:rsid w:val="0018145D"/>
    <w:rsid w:val="001B2634"/>
    <w:rsid w:val="001E37D4"/>
    <w:rsid w:val="00223DFF"/>
    <w:rsid w:val="0023054A"/>
    <w:rsid w:val="002312C9"/>
    <w:rsid w:val="0023771A"/>
    <w:rsid w:val="002443A1"/>
    <w:rsid w:val="00271694"/>
    <w:rsid w:val="002A37B9"/>
    <w:rsid w:val="00315025"/>
    <w:rsid w:val="00350632"/>
    <w:rsid w:val="003521A1"/>
    <w:rsid w:val="0036006E"/>
    <w:rsid w:val="003808CD"/>
    <w:rsid w:val="003C2892"/>
    <w:rsid w:val="003C65EA"/>
    <w:rsid w:val="003D725B"/>
    <w:rsid w:val="003E38DE"/>
    <w:rsid w:val="003F7235"/>
    <w:rsid w:val="003F7E9B"/>
    <w:rsid w:val="00423B7D"/>
    <w:rsid w:val="0045257F"/>
    <w:rsid w:val="0047347A"/>
    <w:rsid w:val="004843F1"/>
    <w:rsid w:val="00485503"/>
    <w:rsid w:val="00496809"/>
    <w:rsid w:val="00497B5C"/>
    <w:rsid w:val="004B22CF"/>
    <w:rsid w:val="004C39AB"/>
    <w:rsid w:val="004D6F7C"/>
    <w:rsid w:val="004F4B10"/>
    <w:rsid w:val="0051701C"/>
    <w:rsid w:val="0052235E"/>
    <w:rsid w:val="0053107C"/>
    <w:rsid w:val="00532084"/>
    <w:rsid w:val="0053216B"/>
    <w:rsid w:val="005414C1"/>
    <w:rsid w:val="00585BE2"/>
    <w:rsid w:val="00591468"/>
    <w:rsid w:val="005C5540"/>
    <w:rsid w:val="005D5488"/>
    <w:rsid w:val="006920E0"/>
    <w:rsid w:val="006D2E62"/>
    <w:rsid w:val="006D3646"/>
    <w:rsid w:val="006E2F26"/>
    <w:rsid w:val="00743553"/>
    <w:rsid w:val="007819B4"/>
    <w:rsid w:val="00786D07"/>
    <w:rsid w:val="00790B66"/>
    <w:rsid w:val="007A4F97"/>
    <w:rsid w:val="007A6584"/>
    <w:rsid w:val="007F0DD3"/>
    <w:rsid w:val="00803C43"/>
    <w:rsid w:val="00861159"/>
    <w:rsid w:val="008777F0"/>
    <w:rsid w:val="008A180A"/>
    <w:rsid w:val="008A6113"/>
    <w:rsid w:val="008C3686"/>
    <w:rsid w:val="008D1456"/>
    <w:rsid w:val="008D4C58"/>
    <w:rsid w:val="009136C9"/>
    <w:rsid w:val="00920548"/>
    <w:rsid w:val="009254F5"/>
    <w:rsid w:val="00935B4F"/>
    <w:rsid w:val="009415D9"/>
    <w:rsid w:val="0097462F"/>
    <w:rsid w:val="009C3CFC"/>
    <w:rsid w:val="009E308C"/>
    <w:rsid w:val="009E3E1C"/>
    <w:rsid w:val="009F3AFA"/>
    <w:rsid w:val="009F438D"/>
    <w:rsid w:val="009F60F4"/>
    <w:rsid w:val="00A31359"/>
    <w:rsid w:val="00A33B87"/>
    <w:rsid w:val="00A45E23"/>
    <w:rsid w:val="00A50ADF"/>
    <w:rsid w:val="00A523D6"/>
    <w:rsid w:val="00A65584"/>
    <w:rsid w:val="00A712E2"/>
    <w:rsid w:val="00A73605"/>
    <w:rsid w:val="00A92C14"/>
    <w:rsid w:val="00AB1D2B"/>
    <w:rsid w:val="00AE483F"/>
    <w:rsid w:val="00AF56E9"/>
    <w:rsid w:val="00B11F30"/>
    <w:rsid w:val="00B24B6D"/>
    <w:rsid w:val="00B51432"/>
    <w:rsid w:val="00B549A0"/>
    <w:rsid w:val="00B73BB9"/>
    <w:rsid w:val="00B80BEC"/>
    <w:rsid w:val="00B84E28"/>
    <w:rsid w:val="00BB3C2A"/>
    <w:rsid w:val="00BB3DA5"/>
    <w:rsid w:val="00BB7D54"/>
    <w:rsid w:val="00BE3B8B"/>
    <w:rsid w:val="00C07410"/>
    <w:rsid w:val="00C123BB"/>
    <w:rsid w:val="00C53A42"/>
    <w:rsid w:val="00C627F4"/>
    <w:rsid w:val="00C7253D"/>
    <w:rsid w:val="00C8175C"/>
    <w:rsid w:val="00CA7A84"/>
    <w:rsid w:val="00CD0093"/>
    <w:rsid w:val="00CE1C32"/>
    <w:rsid w:val="00CF5BFD"/>
    <w:rsid w:val="00CF74D7"/>
    <w:rsid w:val="00D00466"/>
    <w:rsid w:val="00D57B2C"/>
    <w:rsid w:val="00D63D1F"/>
    <w:rsid w:val="00D810D8"/>
    <w:rsid w:val="00D92B6C"/>
    <w:rsid w:val="00DC43EE"/>
    <w:rsid w:val="00DF6342"/>
    <w:rsid w:val="00E07C7F"/>
    <w:rsid w:val="00E24E34"/>
    <w:rsid w:val="00E311DD"/>
    <w:rsid w:val="00E31307"/>
    <w:rsid w:val="00E429CA"/>
    <w:rsid w:val="00E5203D"/>
    <w:rsid w:val="00E550D0"/>
    <w:rsid w:val="00E6178C"/>
    <w:rsid w:val="00E6414F"/>
    <w:rsid w:val="00E748F4"/>
    <w:rsid w:val="00E83E9E"/>
    <w:rsid w:val="00EA60C0"/>
    <w:rsid w:val="00EE3A79"/>
    <w:rsid w:val="00F02D6C"/>
    <w:rsid w:val="00F17452"/>
    <w:rsid w:val="00F2372E"/>
    <w:rsid w:val="00F35723"/>
    <w:rsid w:val="00F36E81"/>
    <w:rsid w:val="00F57B4C"/>
    <w:rsid w:val="00F716ED"/>
    <w:rsid w:val="00FB23D3"/>
    <w:rsid w:val="00FE2569"/>
    <w:rsid w:val="00FE29CD"/>
    <w:rsid w:val="00FE5B0A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6">
    <w:name w:val="heading 6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rPr>
      <w:color w:val="0000FF"/>
      <w:u w:val="single"/>
    </w:rPr>
  </w:style>
  <w:style w:type="paragraph" w:styleId="a6">
    <w:name w:val="Body Text"/>
    <w:basedOn w:val="a"/>
    <w:pPr>
      <w:jc w:val="center"/>
    </w:pPr>
  </w:style>
  <w:style w:type="paragraph" w:styleId="20">
    <w:name w:val="Body Text 2"/>
    <w:basedOn w:val="a"/>
    <w:rPr>
      <w:color w:val="FF0000"/>
    </w:rPr>
  </w:style>
  <w:style w:type="paragraph" w:customStyle="1" w:styleId="EMEAEnBodyText">
    <w:name w:val="EMEA En Body Text"/>
    <w:basedOn w:val="a"/>
    <w:pPr>
      <w:widowControl/>
      <w:spacing w:before="120" w:after="120"/>
      <w:jc w:val="both"/>
    </w:pPr>
    <w:rPr>
      <w:lang w:val="en-US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0">
    <w:name w:val="FollowedHyperlink"/>
    <w:rsid w:val="0005671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6">
    <w:name w:val="heading 6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rPr>
      <w:color w:val="0000FF"/>
      <w:u w:val="single"/>
    </w:rPr>
  </w:style>
  <w:style w:type="paragraph" w:styleId="a6">
    <w:name w:val="Body Text"/>
    <w:basedOn w:val="a"/>
    <w:pPr>
      <w:jc w:val="center"/>
    </w:pPr>
  </w:style>
  <w:style w:type="paragraph" w:styleId="20">
    <w:name w:val="Body Text 2"/>
    <w:basedOn w:val="a"/>
    <w:rPr>
      <w:color w:val="FF0000"/>
    </w:rPr>
  </w:style>
  <w:style w:type="paragraph" w:customStyle="1" w:styleId="EMEAEnBodyText">
    <w:name w:val="EMEA En Body Text"/>
    <w:basedOn w:val="a"/>
    <w:pPr>
      <w:widowControl/>
      <w:spacing w:before="120" w:after="120"/>
      <w:jc w:val="both"/>
    </w:pPr>
    <w:rPr>
      <w:lang w:val="en-US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0">
    <w:name w:val="FollowedHyperlink"/>
    <w:rsid w:val="000567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1A21E-F217-4F4B-8D7A-EA3E05C7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1247</Words>
  <Characters>6737</Characters>
  <Application>Microsoft Office Word</Application>
  <DocSecurity>0</DocSecurity>
  <Lines>56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Hreferralspcel</vt:lpstr>
      <vt:lpstr>Hreferralspcel</vt:lpstr>
    </vt:vector>
  </TitlesOfParts>
  <Company>EMEA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Hreferralspcel</dc:title>
  <dc:subject>General-EMA/53547/2010</dc:subject>
  <dc:creator>User196</dc:creator>
  <cp:lastModifiedBy>user152</cp:lastModifiedBy>
  <cp:revision>4</cp:revision>
  <cp:lastPrinted>2016-05-09T10:33:00Z</cp:lastPrinted>
  <dcterms:created xsi:type="dcterms:W3CDTF">2016-04-25T07:22:00Z</dcterms:created>
  <dcterms:modified xsi:type="dcterms:W3CDTF">2016-05-09T11:12:00Z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General-EMA/53547/2010</vt:lpwstr>
  </property>
  <property fmtid="{D5CDD505-2E9C-101B-9397-08002B2CF9AE}" pid="30" name="DM_Version">
    <vt:lpwstr>CURRENT,1.2</vt:lpwstr>
  </property>
  <property fmtid="{D5CDD505-2E9C-101B-9397-08002B2CF9AE}" pid="31" name="DM_Name">
    <vt:lpwstr>Hreferralspcel</vt:lpwstr>
  </property>
  <property fmtid="{D5CDD505-2E9C-101B-9397-08002B2CF9AE}" pid="32" name="DM_Creation_Date">
    <vt:lpwstr>11/10/2011 15:10:30</vt:lpwstr>
  </property>
  <property fmtid="{D5CDD505-2E9C-101B-9397-08002B2CF9AE}" pid="33" name="DM_Modify_Date">
    <vt:lpwstr>11/10/2011 15:10:30</vt:lpwstr>
  </property>
  <property fmtid="{D5CDD505-2E9C-101B-9397-08002B2CF9AE}" pid="34" name="DM_Creator_Name">
    <vt:lpwstr>Espinasse Claire</vt:lpwstr>
  </property>
  <property fmtid="{D5CDD505-2E9C-101B-9397-08002B2CF9AE}" pid="35" name="DM_Modifier_Name">
    <vt:lpwstr>Espinasse Claire</vt:lpwstr>
  </property>
  <property fmtid="{D5CDD505-2E9C-101B-9397-08002B2CF9AE}" pid="36" name="DM_Type">
    <vt:lpwstr>emea_document</vt:lpwstr>
  </property>
  <property fmtid="{D5CDD505-2E9C-101B-9397-08002B2CF9AE}" pid="37" name="DM_DocRefId">
    <vt:lpwstr>EMA/670545/2011</vt:lpwstr>
  </property>
  <property fmtid="{D5CDD505-2E9C-101B-9397-08002B2CF9AE}" pid="38" name="DM_Category">
    <vt:lpwstr>Product Information</vt:lpwstr>
  </property>
  <property fmtid="{D5CDD505-2E9C-101B-9397-08002B2CF9AE}" pid="39" name="DM_Path">
    <vt:lpwstr>/Old EDMS Structure/Meetings/Scientific Meetings/Q R D - P I Q/14 QRD Templates &amp; Ref. doc on web/00 QRD Ext. website &amp; File new/03 QRD H-Referral templates/03 H Referral template v 2.0/v.2 tracked</vt:lpwstr>
  </property>
  <property fmtid="{D5CDD505-2E9C-101B-9397-08002B2CF9AE}" pid="40" name="DM_emea_doc_ref_id">
    <vt:lpwstr>EMA/670545/2011</vt:lpwstr>
  </property>
  <property fmtid="{D5CDD505-2E9C-101B-9397-08002B2CF9AE}" pid="41" name="DM_Modifer_Name">
    <vt:lpwstr>Espinasse Claire</vt:lpwstr>
  </property>
  <property fmtid="{D5CDD505-2E9C-101B-9397-08002B2CF9AE}" pid="42" name="DM_Modified_Date">
    <vt:lpwstr>11/10/2011 15:10:30</vt:lpwstr>
  </property>
</Properties>
</file>