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0A6" w:rsidRPr="0082356F" w:rsidRDefault="00E310A6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10A6" w:rsidRPr="0082356F" w:rsidRDefault="00C64109">
      <w:pPr>
        <w:spacing w:before="29" w:after="0" w:line="240" w:lineRule="auto"/>
        <w:ind w:left="2273" w:right="228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Φύλλο Οδηγιών χρήσης: Πληροφορίες για τον χρήστη</w:t>
      </w:r>
    </w:p>
    <w:p w:rsidR="00E310A6" w:rsidRPr="0082356F" w:rsidRDefault="00E310A6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after="0" w:line="240" w:lineRule="auto"/>
        <w:ind w:left="4198" w:right="4208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position w:val="11"/>
          <w:sz w:val="24"/>
          <w:szCs w:val="24"/>
          <w:lang w:val="el-GR"/>
        </w:rPr>
        <w:t>®</w:t>
      </w:r>
    </w:p>
    <w:p w:rsidR="00E310A6" w:rsidRPr="0082356F" w:rsidRDefault="00E310A6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after="0" w:line="237" w:lineRule="auto"/>
        <w:ind w:left="418" w:right="737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Διαβάστε αυτό το φυλλάδιο προσεκτικά γιατί περιέχει σημαντικές πληροφορίες για σας.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Αυτό το φάρμακο διατίθεται χωρίς συνταγή γιατρού. Παρόλα αυτά πρέπει να πάρετε αυτό το φάρμακο με προσοχή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γ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ια να έχετε τα καλύτερα αποτελέσματα από αυτό.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●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Κρατείστε αυτό το φυλλάδιο. Μπορεί να χρειαστεί να το ξαναδιαβάσετε.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●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Ρωτήστε το φαρμακοποιό σας αν χρειάζεστε περ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σσότερες πληροφορίες ή συμβουλές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●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απευθυνθείτε σε γιατρό εάν δεν </w:t>
      </w:r>
      <w:r w:rsidR="009C29B0"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αισθάνεστε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ύτερα μετά από 7 ημέρες</w:t>
      </w:r>
    </w:p>
    <w:p w:rsidR="00E310A6" w:rsidRPr="0082356F" w:rsidRDefault="00C64109">
      <w:pPr>
        <w:spacing w:after="0" w:line="240" w:lineRule="auto"/>
        <w:ind w:left="418" w:right="69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●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Εά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  παρατηρήσατε κάποια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ανεπιθύμητη ενέργεια παρακαλείσθε να ενημερώσετε το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γιατρό σας.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Αυτό ισχύει και για κάθε πιθανή ανεπιθύμητη ενέργεια που δεν αναφέρεται στο παρόν φύλλο οδηγιών χρήσης. Βλέπε παράγραφο 4.</w:t>
      </w:r>
    </w:p>
    <w:p w:rsidR="00E310A6" w:rsidRPr="0082356F" w:rsidRDefault="00E310A6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29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Σε αυτό το φύλλο 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οδηγιών</w:t>
      </w:r>
    </w:p>
    <w:p w:rsidR="00E310A6" w:rsidRPr="0082356F" w:rsidRDefault="00E7668D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-173355</wp:posOffset>
                </wp:positionV>
                <wp:extent cx="5977255" cy="17526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75260"/>
                          <a:chOff x="1390" y="-273"/>
                          <a:chExt cx="9413" cy="276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390" y="-273"/>
                            <a:ext cx="9413" cy="276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3"/>
                              <a:gd name="T2" fmla="+- 0 -273 -273"/>
                              <a:gd name="T3" fmla="*/ -273 h 276"/>
                              <a:gd name="T4" fmla="+- 0 10802 1390"/>
                              <a:gd name="T5" fmla="*/ T4 w 9413"/>
                              <a:gd name="T6" fmla="+- 0 -273 -273"/>
                              <a:gd name="T7" fmla="*/ -273 h 276"/>
                              <a:gd name="T8" fmla="+- 0 10802 1390"/>
                              <a:gd name="T9" fmla="*/ T8 w 9413"/>
                              <a:gd name="T10" fmla="+- 0 3 -273"/>
                              <a:gd name="T11" fmla="*/ 3 h 276"/>
                              <a:gd name="T12" fmla="+- 0 1390 1390"/>
                              <a:gd name="T13" fmla="*/ T12 w 9413"/>
                              <a:gd name="T14" fmla="+- 0 3 -273"/>
                              <a:gd name="T15" fmla="*/ 3 h 276"/>
                              <a:gd name="T16" fmla="+- 0 1390 1390"/>
                              <a:gd name="T17" fmla="*/ T16 w 9413"/>
                              <a:gd name="T18" fmla="+- 0 -273 -273"/>
                              <a:gd name="T19" fmla="*/ -27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6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941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5pt;margin-top:-13.65pt;width:470.65pt;height:13.8pt;z-index:-251660288;mso-position-horizontal-relative:page" coordorigin="1390,-273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">
                <v:shape id="Freeform 9" o:spid="_x0000_s1027" style="position:absolute;left:1390;top:-273;width:9413;height:276;visibility:visible;mso-wrap-style:square;v-text-anchor:top" coordsize="941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fr8MA&#10;AADbAAAADwAAAGRycy9kb3ducmV2LnhtbERPTWvCQBC9C/6HZQq9mU1TKTZ1FRVaBE9JevA4ZKfZ&#10;tNnZkF01+uu7hYK3ebzPWa5H24kzDb51rOApSUEQ10633Cj4rN5nCxA+IGvsHJOCK3lYr6aTJeba&#10;XbigcxkaEUPY56jAhNDnUvrakEWfuJ44cl9usBgiHBqpB7zEcNvJLE1fpMWWY4PBnnaG6p/yZBVs&#10;wvzV1tlHlR0Px9v+4E1x/d4q9fgwbt5ABBrDXfzv3us4/xn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fr8MAAADbAAAADwAAAAAAAAAAAAAAAACYAgAAZHJzL2Rv&#10;d25yZXYueG1sUEsFBgAAAAAEAAQA9QAAAIgDAAAAAA==&#10;" path="m,l9412,r,276l,276,,e" fillcolor="#e6e6e6" stroked="f">
                  <v:path arrowok="t" o:connecttype="custom" o:connectlocs="0,-273;9412,-273;9412,3;0,3;0,-273" o:connectangles="0,0,0,0,0"/>
                </v:shape>
                <w10:wrap anchorx="page"/>
              </v:group>
            </w:pict>
          </mc:Fallback>
        </mc:AlternateContent>
      </w:r>
      <w:r w:rsidR="00C64109"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 Τι είναι το </w:t>
      </w:r>
      <w:r w:rsidR="00C64109"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GAV</w:t>
      </w:r>
      <w:r w:rsidR="00C64109"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C64109"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SCO</w:t>
      </w:r>
      <w:r w:rsidR="00C64109" w:rsidRPr="0082356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4109"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="00C64109"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="00C64109" w:rsidRPr="0082356F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="00C64109"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και γιατί  χρησιμοποιείται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Πριν πάρετε 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GAVISCO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3 Πώς να πάρετε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GAVISCO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4 Πιθανές παρενέργειες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5 Πώς να φυλάξετε το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GAV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SCO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310A6" w:rsidRPr="00040EB4" w:rsidRDefault="00C64109" w:rsidP="00040EB4">
      <w:pPr>
        <w:pStyle w:val="a6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40EB4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Περισσότερες πληροφορίες</w:t>
      </w:r>
    </w:p>
    <w:p w:rsidR="009C29B0" w:rsidRPr="0082356F" w:rsidRDefault="009C29B0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61F0B" w:rsidRPr="00C61F0B" w:rsidRDefault="00D45BA1" w:rsidP="001D5A45">
      <w:pPr>
        <w:pStyle w:val="a6"/>
        <w:numPr>
          <w:ilvl w:val="0"/>
          <w:numId w:val="4"/>
        </w:numPr>
        <w:tabs>
          <w:tab w:val="left" w:pos="709"/>
        </w:tabs>
        <w:spacing w:before="5" w:after="0" w:line="240" w:lineRule="auto"/>
        <w:ind w:left="418" w:right="-20" w:firstLine="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61F0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Τι είναι το GAVISCON-L και ποια είναι η χρήση του</w:t>
      </w:r>
    </w:p>
    <w:p w:rsidR="00E310A6" w:rsidRPr="00C61F0B" w:rsidRDefault="00C64109" w:rsidP="00C61F0B">
      <w:pPr>
        <w:pStyle w:val="a6"/>
        <w:tabs>
          <w:tab w:val="left" w:pos="9800"/>
        </w:tabs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C61F0B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C61F0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61F0B">
        <w:rPr>
          <w:rFonts w:ascii="Times New Roman" w:eastAsia="Times New Roman" w:hAnsi="Times New Roman" w:cs="Times New Roman"/>
          <w:spacing w:val="-1"/>
          <w:sz w:val="24"/>
          <w:szCs w:val="24"/>
        </w:rPr>
        <w:t>ISCO</w:t>
      </w:r>
      <w:r w:rsidRPr="00C61F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F0B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C61F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ανήκει σε μία ομάδα φαρμάκων που ονομάζονται </w:t>
      </w:r>
      <w:r w:rsidRPr="00C61F0B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«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>κατασταλτικά παλιδρόμηση</w:t>
      </w:r>
      <w:r w:rsidRPr="00C61F0B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>ς</w:t>
      </w:r>
      <w:r w:rsidRPr="00C61F0B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»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C61F0B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>Η παλινδρόμηση είναι μια διαδικασία κατά την οποία τα όξινα υγρά του στομάχου ρέουν προς τον σωλήνα κατάποσης, τον οισοφάγο. Σε αντίθεση με το στομάχι, ο οισοφάγος δεν είναι ανθεκτικός σε οξέα, με αποτέλεσμα όταν παρουσιάζεται η παλινδρόμηση,</w:t>
      </w:r>
      <w:r w:rsidR="00C61F0B"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>να προκαλείτ</w:t>
      </w:r>
      <w:r w:rsidR="000F70D7"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>αι</w:t>
      </w:r>
      <w:r w:rsidRPr="00C61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πόνος και δυσφορία που είναι γνωστά ως καούρες.</w:t>
      </w:r>
    </w:p>
    <w:p w:rsidR="00E310A6" w:rsidRPr="0082356F" w:rsidRDefault="00C64109">
      <w:pPr>
        <w:spacing w:after="0" w:line="240" w:lineRule="auto"/>
        <w:ind w:left="418" w:right="66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Δρα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σχηματίζοντας μια προστατευτική στοιβάδα πάνω από το περιεχόμενο του στομάχου </w:t>
      </w:r>
      <w:r w:rsidR="000F70D7"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 επιτρέπει στα υγρά να γυρίσουν πίσω σ</w:t>
      </w:r>
      <w:r w:rsidR="000F70D7"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τον οισοφάγο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E310A6" w:rsidRPr="0082356F" w:rsidRDefault="00C64109">
      <w:pPr>
        <w:spacing w:after="0" w:line="240" w:lineRule="auto"/>
        <w:ind w:left="418" w:right="43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Ανακουφίζει από το αίσθημα καύσου και τη δυσπεψία, τις όξινες ερυγές και γενικά τη δυσφορία στο πάνω μέρος του στομάχου ή τον πόνο πίσω από το στήθος που οφείλεται σε γαστροοισοφαγική παλινδρόμηση.</w:t>
      </w:r>
    </w:p>
    <w:p w:rsidR="00E310A6" w:rsidRPr="0082356F" w:rsidRDefault="00C64109">
      <w:pPr>
        <w:spacing w:after="0" w:line="240" w:lineRule="auto"/>
        <w:ind w:left="418" w:right="113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χρησιμοποιείται για την ανακού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φ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ιση από τα συμπτώματα της γαστρο- οισοφαγικής παλινδρόμησης και της δυσπεψίας.</w:t>
      </w:r>
    </w:p>
    <w:p w:rsidR="00E310A6" w:rsidRPr="0082356F" w:rsidRDefault="00E310A6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tabs>
          <w:tab w:val="left" w:pos="9800"/>
        </w:tabs>
        <w:spacing w:before="29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2. </w:t>
      </w:r>
      <w:r w:rsidR="00D45BA1" w:rsidRPr="00D45BA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Τι   πρέπει να γνωρίζετε πριν πάρετε το GAVISCON-L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ab/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el-GR"/>
        </w:rPr>
        <w:t>Μη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el-GR"/>
        </w:rPr>
        <w:t>πάρετε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el-GR"/>
        </w:rPr>
        <w:t>το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GAVISCO</w:t>
      </w:r>
      <w:r w:rsidRPr="0082356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 w:rsidRPr="0082356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el-GR"/>
        </w:rPr>
        <w:t>-</w:t>
      </w:r>
      <w:r w:rsidRPr="0082356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E310A6" w:rsidRPr="0050082D" w:rsidRDefault="00C64109" w:rsidP="0050082D">
      <w:pPr>
        <w:pStyle w:val="a6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0082D">
        <w:rPr>
          <w:rFonts w:ascii="Times New Roman" w:eastAsia="Times New Roman" w:hAnsi="Times New Roman" w:cs="Times New Roman"/>
          <w:sz w:val="24"/>
          <w:szCs w:val="24"/>
          <w:lang w:val="el-GR"/>
        </w:rPr>
        <w:t>Αν είστε αλλεργικοί σε κάποιο από τα συστατικά του</w:t>
      </w:r>
    </w:p>
    <w:p w:rsidR="00E310A6" w:rsidRPr="0050082D" w:rsidRDefault="00C64109" w:rsidP="0050082D">
      <w:pPr>
        <w:pStyle w:val="a6"/>
        <w:numPr>
          <w:ilvl w:val="0"/>
          <w:numId w:val="1"/>
        </w:num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0082D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Δεν ενδείκνυται σε ασθενείς που ευρίσκονται σε αυστηρή άναλη δίαιτα.</w:t>
      </w:r>
    </w:p>
    <w:p w:rsidR="00E310A6" w:rsidRPr="0082356F" w:rsidRDefault="00C64109">
      <w:pPr>
        <w:spacing w:before="1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Ιδιαίτερες προφυλάξεις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10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εναιωρήματος περιέχουν 142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mg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(6,2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mmol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) νάτριο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ασβέστιο (1,6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mmol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)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</w:p>
    <w:p w:rsidR="00E310A6" w:rsidRPr="0082356F" w:rsidRDefault="00C64109">
      <w:pPr>
        <w:spacing w:after="0" w:line="240" w:lineRule="auto"/>
        <w:ind w:left="418" w:right="131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λαμβάνεται υπόψη όταν συνιστάται δίαιτα περιορισμένη σε αλάτι, όπως σε ασθενείς με διαταραχές της ηπατικής, νεφρικής και καρδιο</w:t>
      </w:r>
      <w:r w:rsidRPr="0082356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γγειακής λειτουργίας.</w:t>
      </w:r>
    </w:p>
    <w:p w:rsidR="00E310A6" w:rsidRPr="0082356F" w:rsidRDefault="00E7668D">
      <w:pPr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855980</wp:posOffset>
                </wp:positionV>
                <wp:extent cx="6282055" cy="1270"/>
                <wp:effectExtent l="5715" t="8255" r="8255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348"/>
                          <a:chExt cx="9893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34" y="1348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7pt;margin-top:67.4pt;width:494.65pt;height:.1pt;z-index:-251659264;mso-position-horizontal-relative:page" coordorigin="1134,1348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JFWwMAAOU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">
                <v:shape id="Freeform 7" o:spid="_x0000_s1027" style="position:absolute;left:1134;top:1348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AMMEA&#10;AADbAAAADwAAAGRycy9kb3ducmV2LnhtbERPTWvCQBC9C/6HZYTedKOHElI3QQXRHhuD2NuQnSah&#10;2dmYXTXNr+8Khd7m8T5nnQ2mFXfqXWNZwXIRgSAurW64UlCc9vMYhPPIGlvLpOCHHGTpdLLGRNsH&#10;f9A995UIIewSVFB73yVSurImg25hO+LAfdneoA+wr6Tu8RHCTStXUfQqDTYcGmrsaFdT+Z3fjILm&#10;fM2LeDxsxj0PensZ31uz+1TqZTZs3kB4Gvy/+M991GH+Ep6/h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wDDBAAAA2w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w10:wrap anchorx="page"/>
              </v:group>
            </w:pict>
          </mc:Fallback>
        </mc:AlternateContent>
      </w:r>
      <w:r w:rsidR="00C64109"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Παίρνοντας  άλλα φάρμακα</w:t>
      </w:r>
    </w:p>
    <w:p w:rsidR="00E310A6" w:rsidRPr="0082356F" w:rsidRDefault="00E310A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  <w:sectPr w:rsidR="00E310A6" w:rsidRPr="0082356F">
          <w:headerReference w:type="default" r:id="rId8"/>
          <w:footerReference w:type="default" r:id="rId9"/>
          <w:type w:val="continuous"/>
          <w:pgSz w:w="12240" w:h="15840"/>
          <w:pgMar w:top="720" w:right="1020" w:bottom="1040" w:left="1000" w:header="335" w:footer="840" w:gutter="0"/>
          <w:cols w:space="720"/>
        </w:sectPr>
      </w:pPr>
    </w:p>
    <w:p w:rsidR="00E310A6" w:rsidRPr="0082356F" w:rsidRDefault="00E310A6">
      <w:pPr>
        <w:spacing w:before="5" w:after="0" w:line="1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29" w:after="0" w:line="240" w:lineRule="auto"/>
        <w:ind w:left="418" w:right="42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Δεν αλληλεπιδρά με άλλα φάρμακα, όμως η ταυτόχρονη χορήγηση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του μπορεί να επηρεάσει την απορρόφησή τους και άρα την δράση τους. Ένα χρονικό διάστημα 2 ωρών πρέπει να υπολογίζεται από την χορήγηση του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και την χορήγση άλλων φαρμάκων.</w:t>
      </w:r>
    </w:p>
    <w:p w:rsidR="00E310A6" w:rsidRPr="0082356F" w:rsidRDefault="00E310A6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Εάν τα συμπτώματα επιμένουν μετά από 7 ημέρες επικοινωνήστε με τον γιατρό σας.</w:t>
      </w:r>
    </w:p>
    <w:p w:rsidR="00E310A6" w:rsidRPr="0082356F" w:rsidRDefault="00E310A6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Κύηση και γαλουχία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Μπορείτε να λάβετε αυτό το προϊόν εάν είστε έγκυος ή θηλάζετε. Όπως με όλα τα φάρμακα η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διάρκεια θεραπείας θα πρέπει να περιοριστεί στο ελάχιστο δυνατό.</w:t>
      </w:r>
    </w:p>
    <w:p w:rsidR="00E310A6" w:rsidRPr="0082356F" w:rsidRDefault="00E310A6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Default="00C64109">
      <w:pPr>
        <w:spacing w:after="0" w:line="240" w:lineRule="auto"/>
        <w:ind w:left="418" w:right="54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Σημαντική πληροφορία σχετικά με κάποια από τα συστατικά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του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Αυτό το προϊόν περιέχει παραϋδροξυβενζοϊκούς μεθυλεστέρες (Ε218) και προπυλεστέρες (Ε216), οι οποίοι μπορούν να προκαλέσουν σε σπάνιες περιπτώσεις αλλεργ</w:t>
      </w:r>
      <w:r w:rsidRPr="0082356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κές αντιδράσεις (ενδεχομένως καθυστερημένα).</w:t>
      </w:r>
    </w:p>
    <w:p w:rsidR="001A795A" w:rsidRPr="0082356F" w:rsidRDefault="001A795A">
      <w:pPr>
        <w:spacing w:after="0" w:line="240" w:lineRule="auto"/>
        <w:ind w:left="418" w:right="541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E310A6">
      <w:pPr>
        <w:spacing w:before="5" w:after="0" w:line="1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tabs>
          <w:tab w:val="left" w:pos="9800"/>
        </w:tabs>
        <w:spacing w:after="0" w:line="237" w:lineRule="auto"/>
        <w:ind w:left="418" w:right="3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</w:t>
      </w:r>
      <w:r w:rsidR="009C29B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r w:rsidRPr="0082356F">
        <w:rPr>
          <w:rFonts w:ascii="Times New Roman" w:eastAsia="Times New Roman" w:hAnsi="Times New Roman" w:cs="Times New Roman"/>
          <w:b/>
          <w:bCs/>
          <w:spacing w:val="-113"/>
          <w:sz w:val="24"/>
          <w:szCs w:val="24"/>
          <w:lang w:val="el-GR"/>
        </w:rPr>
        <w:t xml:space="preserve"> </w:t>
      </w:r>
      <w:r w:rsidR="001A795A" w:rsidRPr="001A795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Πώς να πάρετε το GAVISCON-L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ab/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Η δοσολογία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εξατομικεύεται  ανάλογα με τις ανάγκες κάθε ασθενούς.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Ενήλικες,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ηλικιωμένοι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και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παιδιά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άνω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των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12</w:t>
      </w:r>
      <w:r w:rsidRPr="0082356F">
        <w:rPr>
          <w:rFonts w:ascii="Times New Roman" w:eastAsia="Times New Roman" w:hAnsi="Times New Roman" w:cs="Times New Roman"/>
          <w:spacing w:val="-41"/>
          <w:sz w:val="24"/>
          <w:szCs w:val="24"/>
          <w:u w:val="single" w:color="000000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ετών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: 10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20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(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4 κουταλιές της σούπας) μετά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γεύματα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αι την ώρα της κατάκλισης.</w:t>
      </w:r>
    </w:p>
    <w:p w:rsidR="00E310A6" w:rsidRPr="0082356F" w:rsidRDefault="00C64109">
      <w:pPr>
        <w:spacing w:after="0" w:line="240" w:lineRule="auto"/>
        <w:ind w:left="418" w:right="114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Παιδιά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6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12 ετών: 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5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10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2 κουταλιές της σούπας) μετά τα γεύματα και την ώρα της κατάκλισης. Για παιδιά κάτω των 6 ετών, συμβουλευτείτε τον γιατρό σας.</w:t>
      </w:r>
    </w:p>
    <w:p w:rsidR="00E310A6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Ηλικιωμένοι: Δεν απαιτείται καμία ρύθμιση της δοσολογίας.</w:t>
      </w:r>
    </w:p>
    <w:p w:rsidR="001A795A" w:rsidRPr="0082356F" w:rsidRDefault="001A795A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Αν πήρατε περισσότερο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από αυτό που έπρεπε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Εά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πάρετε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πολύ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αυτό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προϊόν,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πολύ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μικρή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πιθανότητα</w:t>
      </w:r>
      <w:r w:rsidRPr="0082356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να</w:t>
      </w:r>
    </w:p>
    <w:p w:rsidR="00E310A6" w:rsidRDefault="00C64109">
      <w:pPr>
        <w:tabs>
          <w:tab w:val="left" w:pos="4080"/>
        </w:tabs>
        <w:spacing w:after="0" w:line="240" w:lineRule="auto"/>
        <w:ind w:left="418" w:right="38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υποστείτε  </w:t>
      </w:r>
      <w:r w:rsidRPr="0082356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αρνητικές  </w:t>
      </w:r>
      <w:r w:rsidRPr="0082356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συνέπειες.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Ω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στόσο,  </w:t>
      </w:r>
      <w:r w:rsidRPr="0082356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μπορεί  </w:t>
      </w:r>
      <w:r w:rsidRPr="0082356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 </w:t>
      </w:r>
      <w:r w:rsidRPr="0082356F">
        <w:rPr>
          <w:rFonts w:ascii="Times New Roman" w:eastAsia="Times New Roman" w:hAnsi="Times New Roman" w:cs="Times New Roman"/>
          <w:spacing w:val="1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σας  </w:t>
      </w:r>
      <w:r w:rsidRPr="0082356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παρουσιαστεί  </w:t>
      </w:r>
      <w:r w:rsidRPr="0082356F">
        <w:rPr>
          <w:rFonts w:ascii="Times New Roman" w:eastAsia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«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φούσκωμα</w:t>
      </w:r>
      <w:r w:rsidRPr="0082356F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»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 Συμβουλευτείτε το γιατρό σας εάν δεν υποχωρήσει το σύμπτωμα αυτό.</w:t>
      </w:r>
    </w:p>
    <w:p w:rsidR="001A795A" w:rsidRPr="0082356F" w:rsidRDefault="001A795A">
      <w:pPr>
        <w:tabs>
          <w:tab w:val="left" w:pos="4080"/>
        </w:tabs>
        <w:spacing w:after="0" w:line="240" w:lineRule="auto"/>
        <w:ind w:left="418" w:right="38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A795A" w:rsidRDefault="00C64109">
      <w:pPr>
        <w:spacing w:after="0" w:line="240" w:lineRule="auto"/>
        <w:ind w:left="418" w:right="38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Αν</w:t>
      </w:r>
      <w:r w:rsidRPr="0082356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ξεχάσατε</w:t>
      </w:r>
      <w:r w:rsidRPr="0082356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λάβετε</w:t>
      </w:r>
      <w:r w:rsidRPr="0082356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l-GR"/>
        </w:rPr>
        <w:t xml:space="preserve"> </w:t>
      </w:r>
    </w:p>
    <w:p w:rsidR="00E310A6" w:rsidRDefault="00C64109">
      <w:pPr>
        <w:spacing w:after="0" w:line="240" w:lineRule="auto"/>
        <w:ind w:left="418" w:right="38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Εάν</w:t>
      </w:r>
      <w:r w:rsidRPr="0082356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ξεχάσετε</w:t>
      </w:r>
      <w:r w:rsidRPr="0082356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Pr="0082356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δόση,</w:t>
      </w:r>
      <w:r w:rsidRPr="0082356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2356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είνα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αναγκαίο</w:t>
      </w:r>
      <w:r w:rsidRPr="0082356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Pr="0082356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πάρετε διπλή δόση την επόμενη φορά, απλά συνεχίστε να το λαμβάνετε όπως και πριν.</w:t>
      </w:r>
    </w:p>
    <w:p w:rsidR="009C29B0" w:rsidRPr="0082356F" w:rsidRDefault="009C29B0">
      <w:pPr>
        <w:spacing w:after="0" w:line="240" w:lineRule="auto"/>
        <w:ind w:left="418" w:right="385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tabs>
          <w:tab w:val="left" w:pos="9800"/>
        </w:tabs>
        <w:spacing w:before="7" w:after="0" w:line="237" w:lineRule="auto"/>
        <w:ind w:left="418" w:right="3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</w:t>
      </w:r>
      <w:r w:rsidR="009C29B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r w:rsidRPr="0082356F">
        <w:rPr>
          <w:rFonts w:ascii="Times New Roman" w:eastAsia="Times New Roman" w:hAnsi="Times New Roman" w:cs="Times New Roman"/>
          <w:b/>
          <w:bCs/>
          <w:spacing w:val="-113"/>
          <w:sz w:val="24"/>
          <w:szCs w:val="24"/>
          <w:lang w:val="el-GR"/>
        </w:rPr>
        <w:t xml:space="preserve"> </w:t>
      </w:r>
      <w:r w:rsidR="001A795A" w:rsidRPr="001A795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Πιθανές ανεπιθύμητες ενέργειες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ab/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Οι Ανεπιθύμητες ενέργειες είναι πολύ σπάνιες. Μην χρησιμοποιήσετε το φάρμακο αν είστε αλλεργικοί σε κάποιο από τα συστατικά του. Ενημερώστε τον γιατρό ή τον φαρμακοποιό σας</w:t>
      </w:r>
    </w:p>
    <w:p w:rsidR="00E310A6" w:rsidRPr="0082356F" w:rsidRDefault="00C64109">
      <w:pPr>
        <w:spacing w:after="0" w:line="240" w:lineRule="auto"/>
        <w:ind w:left="418" w:right="82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οποιοδήποτε σύμπτωμα που εμφανιστεί αφού πάρετε το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 Πολύ σπάνια ασθενείς αλλεργικοί στα συστατικά</w:t>
      </w:r>
      <w:r w:rsidRPr="0082356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εκδηλώσουν εξάνθημα στο δέρμα ή δυσκολία αναπνοής. Η παρατεταμένη χρήση μπορεί να προκαλέσει αλκάλωση.</w:t>
      </w:r>
    </w:p>
    <w:p w:rsidR="00E310A6" w:rsidRPr="0082356F" w:rsidRDefault="00E310A6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Αναφορά ανεπιθύμητων ενεργειών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Εάν παρατηρήσετε κάποια ανεπιθύμητη ενέργεια, ενημερώστε τον γιατρό ή τον φαρμακοποιό</w:t>
      </w:r>
    </w:p>
    <w:p w:rsidR="00E310A6" w:rsidRPr="0082356F" w:rsidRDefault="00C64109">
      <w:pPr>
        <w:spacing w:after="0" w:line="240" w:lineRule="auto"/>
        <w:ind w:left="418" w:right="40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σα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 Αυτό ισχύει και για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 εθνικού συστήματος αναφοράς της Ελλάδας , Εθνικός Οργανισμός Φαρμάκων, Μεσογείων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284,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15562 Χολ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ργός, Αθήνα, Τηλ: + 30 21 32040380/337, Φαξ: + 30 21 06549585</w:t>
      </w:r>
    </w:p>
    <w:p w:rsidR="00E310A6" w:rsidRDefault="00C64109">
      <w:pPr>
        <w:spacing w:after="0" w:line="240" w:lineRule="auto"/>
        <w:ind w:left="418" w:right="76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Ιστότοπος: </w:t>
      </w:r>
      <w:hyperlink r:id="rId10"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http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l-GR"/>
          </w:rPr>
          <w:t>://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www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l-GR"/>
          </w:rPr>
          <w:t>.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eof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l-GR"/>
          </w:rPr>
          <w:t>.</w:t>
        </w:r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g</w:t>
        </w:r>
        <w:r w:rsidRPr="0082356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FF"/>
          </w:rPr>
          <w:t>r</w:t>
        </w:r>
      </w:hyperlink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 Μέσω της αναφοράς ανεπιθύμητων ενεργειών μπορείτε να βοηθήσετε στη συλλογή περισσότερων πληροφοριών σχετικά με την ασφάλεια του π</w:t>
      </w:r>
      <w:r w:rsidRPr="0082356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ρόντος φαρμάκου.</w:t>
      </w:r>
    </w:p>
    <w:p w:rsidR="008D1795" w:rsidRDefault="008D1795">
      <w:pPr>
        <w:spacing w:after="0" w:line="240" w:lineRule="auto"/>
        <w:ind w:left="418" w:right="76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D1795" w:rsidRPr="0082356F" w:rsidRDefault="008D1795">
      <w:pPr>
        <w:spacing w:after="0" w:line="240" w:lineRule="auto"/>
        <w:ind w:left="418" w:right="76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E310A6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D1795" w:rsidRDefault="00C64109">
      <w:pPr>
        <w:spacing w:before="31" w:after="0" w:line="237" w:lineRule="auto"/>
        <w:ind w:left="418" w:right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5</w:t>
      </w:r>
      <w:r w:rsidR="009C29B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.</w:t>
      </w:r>
      <w:r w:rsidR="008D179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Πώς</w:t>
      </w:r>
      <w:r w:rsidR="008D179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να</w:t>
      </w:r>
      <w:r w:rsidR="008D179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φυλάσσετε</w:t>
      </w:r>
      <w:r w:rsidR="008D179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το</w:t>
      </w:r>
      <w:r w:rsidR="008D1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E310A6" w:rsidRPr="0082356F" w:rsidRDefault="00C64109">
      <w:pPr>
        <w:spacing w:before="31" w:after="0" w:line="237" w:lineRule="auto"/>
        <w:ind w:left="418" w:right="35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Μη χρησιμοποιείτε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αυτ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προϊόν μετά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 ημερομηνία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λήξης (ΛΗΞΗ:   </w:t>
      </w:r>
      <w:r w:rsidRPr="0082356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ήνας /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έτος) </w:t>
      </w:r>
      <w:r w:rsidRPr="0082356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που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αναφέρεται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πάνω στη συσκευασί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E310A6" w:rsidRPr="0082356F" w:rsidRDefault="00E7668D" w:rsidP="004808E6">
      <w:pPr>
        <w:spacing w:before="9" w:after="0" w:line="14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741.65pt;width:494.65pt;height:.1pt;z-index:-251657216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">
                <v:shape id="Freeform 3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wgcIA&#10;AADaAAAADwAAAGRycy9kb3ducmV2LnhtbESPQYvCMBSE74L/ITxhbzbVw+JWo6gguke7sujt0Tzb&#10;YvNSm6jd/nojCHscZuYbZrZoTSXu1LjSsoJRFIMgzqwuOVdw+NkMJyCcR9ZYWSYFf+RgMe/3Zpho&#10;++A93VOfiwBhl6CCwvs6kdJlBRl0ka2Jg3e2jUEfZJNL3eAjwE0lx3H8KQ2WHBYKrGldUHZJb0ZB&#10;+XtND5Nuu+w23OrVsfuuzPqk1MegXU5BeGr9f/jd3mkFX/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7CBwgAAANoAAAAPAAAAAAAAAAAAAAAAAJgCAABkcnMvZG93&#10;bnJldi54bWxQSwUGAAAAAAQABAD1AAAAhwMAAAAA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E310A6" w:rsidRPr="0082356F" w:rsidRDefault="00E310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29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Φυλάξτε το μακριά από παιδιά και έξω από το οπτικό τους πεδίο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Μη</w:t>
      </w:r>
      <w:r w:rsidRPr="0082356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ψύχετε.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Ανακινήστε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καλά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πριν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2356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χρήση.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Φυλάξτε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θερμοκρασία</w:t>
      </w:r>
      <w:r w:rsidRPr="0082356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μικρότερη</w:t>
      </w:r>
      <w:r w:rsidRPr="0082356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30°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310A6" w:rsidRDefault="00C64109">
      <w:pPr>
        <w:spacing w:after="0" w:line="240" w:lineRule="auto"/>
        <w:ind w:left="418" w:right="58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Τα φάρμακα δεν πρέπει να απορρίπτονται στην αποχέτευση  ή τα οικιακά απορρίμματα. Ρωτήστε το φαρμακοποιό σας πώς να πετάξετε τα φάρμακα που δε χρειάζεστε  πλέον. Αυτά τα μέτρα θα βοηθήσο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 στην προστασία του περιβάλλοντος</w:t>
      </w:r>
    </w:p>
    <w:p w:rsidR="005E040E" w:rsidRPr="0082356F" w:rsidRDefault="005E040E">
      <w:pPr>
        <w:spacing w:after="0" w:line="240" w:lineRule="auto"/>
        <w:ind w:left="418" w:right="58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E040E" w:rsidRDefault="00C64109">
      <w:pPr>
        <w:tabs>
          <w:tab w:val="left" w:pos="9800"/>
        </w:tabs>
        <w:spacing w:before="5" w:after="0" w:line="240" w:lineRule="auto"/>
        <w:ind w:left="418" w:right="356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</w:t>
      </w:r>
      <w:r w:rsidRPr="0082356F">
        <w:rPr>
          <w:rFonts w:ascii="Times New Roman" w:eastAsia="Times New Roman" w:hAnsi="Times New Roman" w:cs="Times New Roman"/>
          <w:b/>
          <w:bCs/>
          <w:spacing w:val="-113"/>
          <w:sz w:val="24"/>
          <w:szCs w:val="24"/>
          <w:lang w:val="el-GR"/>
        </w:rPr>
        <w:t xml:space="preserve"> </w:t>
      </w:r>
      <w:r w:rsidR="005E040E">
        <w:rPr>
          <w:rFonts w:ascii="Times New Roman" w:eastAsia="Times New Roman" w:hAnsi="Times New Roman" w:cs="Times New Roman"/>
          <w:b/>
          <w:bCs/>
          <w:spacing w:val="-113"/>
          <w:sz w:val="24"/>
          <w:szCs w:val="24"/>
          <w:lang w:val="el-GR"/>
        </w:rPr>
        <w:t>.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5E040E" w:rsidRPr="005E040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Λοιπές πληροφορίες</w:t>
      </w:r>
    </w:p>
    <w:p w:rsidR="00E310A6" w:rsidRPr="0082356F" w:rsidRDefault="00C64109">
      <w:pPr>
        <w:tabs>
          <w:tab w:val="left" w:pos="9800"/>
        </w:tabs>
        <w:spacing w:before="5" w:after="0" w:line="240" w:lineRule="auto"/>
        <w:ind w:left="418" w:right="3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ab/>
        <w:t xml:space="preserve"> Τι περιέχει το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Κάθε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5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εναιωρήματος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περιέχουν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δραστικά</w:t>
      </w:r>
      <w:r w:rsidRPr="0082356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συστατικά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250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2356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Αλγινικού</w:t>
      </w:r>
      <w:r w:rsidRPr="0082356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νατρίου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133,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5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2356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Διττανθρακικού νατρίου. Τα υπόλοιπα συστατικά είναι : 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Carbomer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56F">
        <w:rPr>
          <w:rFonts w:ascii="Times New Roman" w:eastAsia="Times New Roman" w:hAnsi="Times New Roman" w:cs="Times New Roman"/>
          <w:sz w:val="24"/>
          <w:szCs w:val="24"/>
        </w:rPr>
        <w:t>Calcium</w:t>
      </w:r>
      <w:r w:rsidRPr="0082356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Carbon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Meth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lparaben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(Ε218),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Prop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lparaben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(Ε216),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Saccharin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Sodiu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35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Fennel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56F">
        <w:rPr>
          <w:rFonts w:ascii="Times New Roman" w:eastAsia="Times New Roman" w:hAnsi="Times New Roman" w:cs="Times New Roman"/>
          <w:sz w:val="24"/>
          <w:szCs w:val="24"/>
        </w:rPr>
        <w:t>Flavou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356F"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 w:rsidRPr="0082356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throsine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(Soluble) </w:t>
      </w:r>
      <w:r w:rsidRPr="0082356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45430 E 127,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Sodiu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droxide</w:t>
      </w:r>
    </w:p>
    <w:p w:rsidR="005E040E" w:rsidRDefault="00C64109">
      <w:pPr>
        <w:spacing w:after="0" w:line="240" w:lineRule="auto"/>
        <w:ind w:left="418" w:right="451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Purified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 Δεν περιέχει ζάχαρη και γλουτένη.</w:t>
      </w:r>
    </w:p>
    <w:p w:rsidR="005E040E" w:rsidRDefault="00C64109">
      <w:pPr>
        <w:spacing w:after="0" w:line="240" w:lineRule="auto"/>
        <w:ind w:left="418" w:right="451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E310A6" w:rsidRPr="0082356F" w:rsidRDefault="00C64109">
      <w:pPr>
        <w:spacing w:after="0" w:line="240" w:lineRule="auto"/>
        <w:ind w:left="418" w:right="451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Πως είναι το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και πως συσκευάζεται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είνα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έ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πόλευκο εναιώρημ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E310A6" w:rsidRPr="0082356F" w:rsidRDefault="00C64109">
      <w:pPr>
        <w:spacing w:after="0" w:line="240" w:lineRule="auto"/>
        <w:ind w:left="418" w:right="38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Σκουρόχρωμα</w:t>
      </w:r>
      <w:r w:rsidRPr="0082356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φιαλίδια</w:t>
      </w:r>
      <w:r w:rsidRPr="0082356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βιδωτ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καπάκ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2356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2356F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αλουμίνιο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περιτύλιγμα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πολυαιθυλένιο</w:t>
      </w:r>
      <w:r w:rsidRPr="0082356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περιέχουν  150, 200, 300 ή 500 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εναιωρήματος.</w:t>
      </w:r>
    </w:p>
    <w:p w:rsidR="00E310A6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μην κυκλοφορούν όλες οι συσκευασίες.</w:t>
      </w:r>
    </w:p>
    <w:p w:rsidR="005E040E" w:rsidRPr="0082356F" w:rsidRDefault="005E040E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Κάτοχος Άδειας Κυκλοφορίας</w:t>
      </w:r>
    </w:p>
    <w:p w:rsidR="00E310A6" w:rsidRPr="0082356F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Ρέκιτ Μπένκιζερ Ελλάς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ημικά ΑΒΕΕ</w:t>
      </w:r>
    </w:p>
    <w:p w:rsidR="00E310A6" w:rsidRPr="0082356F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Τάκη Καβαλιεράτου 7, Κάτω Κηφισιά 145 64</w:t>
      </w:r>
    </w:p>
    <w:p w:rsidR="00E310A6" w:rsidRDefault="00C64109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</w:pPr>
      <w:r w:rsidRPr="0082356F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: 2108127276 ,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82356F">
        <w:rPr>
          <w:rFonts w:ascii="Times New Roman" w:eastAsia="Times New Roman" w:hAnsi="Times New Roman" w:cs="Times New Roman"/>
          <w:spacing w:val="1"/>
          <w:sz w:val="24"/>
          <w:szCs w:val="24"/>
        </w:rPr>
        <w:t>mail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 w:rsidRPr="0082356F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RBHealthcare.gr@ReckittBenckiser.com</w:t>
        </w:r>
      </w:hyperlink>
    </w:p>
    <w:p w:rsidR="005E040E" w:rsidRPr="005E040E" w:rsidRDefault="005E040E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310A6" w:rsidRPr="0082356F" w:rsidRDefault="00C64109">
      <w:pPr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</w:rPr>
        <w:t>Παρασκευαστής</w:t>
      </w:r>
    </w:p>
    <w:p w:rsidR="00E310A6" w:rsidRPr="00E7668D" w:rsidRDefault="00C64109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56F">
        <w:rPr>
          <w:rFonts w:ascii="Times New Roman" w:eastAsia="Times New Roman" w:hAnsi="Times New Roman" w:cs="Times New Roman"/>
          <w:sz w:val="24"/>
          <w:szCs w:val="24"/>
        </w:rPr>
        <w:t>Reckitt Benckiser Healthcare</w:t>
      </w:r>
      <w:r w:rsidRPr="008235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UK)</w:t>
      </w:r>
      <w:r w:rsidRPr="008235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356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2356F">
        <w:rPr>
          <w:rFonts w:ascii="Times New Roman" w:eastAsia="Times New Roman" w:hAnsi="Times New Roman" w:cs="Times New Roman"/>
          <w:sz w:val="24"/>
          <w:szCs w:val="24"/>
        </w:rPr>
        <w:t>td.</w:t>
      </w:r>
    </w:p>
    <w:p w:rsidR="005E040E" w:rsidRPr="00E7668D" w:rsidRDefault="005E040E">
      <w:pPr>
        <w:spacing w:after="0" w:line="271" w:lineRule="exact"/>
        <w:ind w:left="41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10A6" w:rsidRPr="0082356F" w:rsidRDefault="00C64109">
      <w:pPr>
        <w:spacing w:before="5" w:after="0" w:line="240" w:lineRule="auto"/>
        <w:ind w:left="418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Ημερομηνία τελευταίας α</w:t>
      </w:r>
      <w:r w:rsidRPr="008235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8235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αθεώρησης του φύλλου οδηγιών </w:t>
      </w:r>
    </w:p>
    <w:sectPr w:rsidR="00E310A6" w:rsidRPr="0082356F">
      <w:footerReference w:type="default" r:id="rId12"/>
      <w:pgSz w:w="12240" w:h="15840"/>
      <w:pgMar w:top="720" w:right="1020" w:bottom="1040" w:left="1000" w:header="335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29" w:rsidRDefault="00020429">
      <w:pPr>
        <w:spacing w:after="0" w:line="240" w:lineRule="auto"/>
      </w:pPr>
      <w:r>
        <w:separator/>
      </w:r>
    </w:p>
  </w:endnote>
  <w:endnote w:type="continuationSeparator" w:id="0">
    <w:p w:rsidR="00020429" w:rsidRDefault="0002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A6" w:rsidRDefault="00E7668D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9385300</wp:posOffset>
              </wp:positionV>
              <wp:extent cx="1946275" cy="280035"/>
              <wp:effectExtent l="4445" t="3175" r="1905" b="254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E310A6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1.1pt;margin-top:739pt;width:153.25pt;height:22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YNsQ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" filled="f" stroked="f">
              <v:textbox inset="0,0,0,0">
                <w:txbxContent>
                  <w:p w:rsidR="00E310A6" w:rsidRDefault="00E310A6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9385300</wp:posOffset>
              </wp:positionV>
              <wp:extent cx="85725" cy="146050"/>
              <wp:effectExtent l="0" t="3175" r="1270" b="317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C64109">
                          <w:pPr>
                            <w:spacing w:after="0" w:line="217" w:lineRule="exact"/>
                            <w:ind w:left="20" w:right="-48"/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  <w:t>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01.4pt;margin-top:739pt;width:6.7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kfsQIAAK4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" filled="f" stroked="f">
              <v:textbox inset="0,0,0,0">
                <w:txbxContent>
                  <w:p w:rsidR="00E310A6" w:rsidRDefault="00C64109">
                    <w:pPr>
                      <w:spacing w:after="0" w:line="217" w:lineRule="exact"/>
                      <w:ind w:left="20" w:right="-48"/>
                      <w:rPr>
                        <w:rFonts w:ascii="Symbol" w:eastAsia="Symbol" w:hAnsi="Symbol" w:cs="Symbol"/>
                        <w:sz w:val="19"/>
                        <w:szCs w:val="19"/>
                      </w:rPr>
                    </w:pPr>
                    <w:r>
                      <w:rPr>
                        <w:rFonts w:ascii="Symbol" w:eastAsia="Symbol" w:hAnsi="Symbol" w:cs="Symbol"/>
                        <w:sz w:val="19"/>
                        <w:szCs w:val="19"/>
                      </w:rPr>
                      <w:t>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9538335</wp:posOffset>
              </wp:positionV>
              <wp:extent cx="346710" cy="127000"/>
              <wp:effectExtent l="0" t="3810" r="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C6410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516.5pt;margin-top:751.05pt;width:27.3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FhtAIAAK8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" filled="f" stroked="f">
              <v:textbox inset="0,0,0,0">
                <w:txbxContent>
                  <w:p w:rsidR="00E310A6" w:rsidRDefault="00C6410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A6" w:rsidRDefault="00E7668D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9385300</wp:posOffset>
              </wp:positionV>
              <wp:extent cx="1946275" cy="280035"/>
              <wp:effectExtent l="4445" t="3175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E310A6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1.1pt;margin-top:739pt;width:153.2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8Ls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" filled="f" stroked="f">
              <v:textbox inset="0,0,0,0">
                <w:txbxContent>
                  <w:p w:rsidR="00E310A6" w:rsidRDefault="00E310A6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9385300</wp:posOffset>
              </wp:positionV>
              <wp:extent cx="85725" cy="146050"/>
              <wp:effectExtent l="0" t="3175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C64109">
                          <w:pPr>
                            <w:spacing w:after="0" w:line="217" w:lineRule="exact"/>
                            <w:ind w:left="20" w:right="-48"/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01.4pt;margin-top:739pt;width:6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qcsQIAAK4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" filled="f" stroked="f">
              <v:textbox inset="0,0,0,0">
                <w:txbxContent>
                  <w:p w:rsidR="00E310A6" w:rsidRDefault="00C64109">
                    <w:pPr>
                      <w:spacing w:after="0" w:line="217" w:lineRule="exact"/>
                      <w:ind w:left="20" w:right="-48"/>
                      <w:rPr>
                        <w:rFonts w:ascii="Symbol" w:eastAsia="Symbol" w:hAnsi="Symbol" w:cs="Symbol"/>
                        <w:sz w:val="19"/>
                        <w:szCs w:val="19"/>
                      </w:rPr>
                    </w:pPr>
                    <w:r>
                      <w:rPr>
                        <w:rFonts w:ascii="Symbol" w:eastAsia="Symbol" w:hAnsi="Symbol" w:cs="Symbol"/>
                        <w:sz w:val="19"/>
                        <w:szCs w:val="19"/>
                      </w:rPr>
                      <w:t>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9538335</wp:posOffset>
              </wp:positionV>
              <wp:extent cx="346710" cy="1270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C6410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6.5pt;margin-top:751.05pt;width:27.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" filled="f" stroked="f">
              <v:textbox inset="0,0,0,0">
                <w:txbxContent>
                  <w:p w:rsidR="00E310A6" w:rsidRDefault="00C6410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29" w:rsidRDefault="00020429">
      <w:pPr>
        <w:spacing w:after="0" w:line="240" w:lineRule="auto"/>
      </w:pPr>
      <w:r>
        <w:separator/>
      </w:r>
    </w:p>
  </w:footnote>
  <w:footnote w:type="continuationSeparator" w:id="0">
    <w:p w:rsidR="00020429" w:rsidRDefault="0002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A6" w:rsidRDefault="00E7668D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200025</wp:posOffset>
              </wp:positionV>
              <wp:extent cx="6367145" cy="279400"/>
              <wp:effectExtent l="3175" t="0" r="190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A6" w:rsidRDefault="00C64109">
                          <w:pPr>
                            <w:tabs>
                              <w:tab w:val="left" w:pos="6840"/>
                            </w:tabs>
                            <w:spacing w:after="0" w:line="424" w:lineRule="exact"/>
                            <w:ind w:left="20" w:right="-8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pt;margin-top:15.75pt;width:501.35pt;height:2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7s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" filled="f" stroked="f">
              <v:textbox inset="0,0,0,0">
                <w:txbxContent>
                  <w:p w:rsidR="00E310A6" w:rsidRDefault="00C64109">
                    <w:pPr>
                      <w:tabs>
                        <w:tab w:val="left" w:pos="6840"/>
                      </w:tabs>
                      <w:spacing w:after="0" w:line="424" w:lineRule="exact"/>
                      <w:ind w:left="20" w:right="-8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6A9"/>
    <w:multiLevelType w:val="hybridMultilevel"/>
    <w:tmpl w:val="D1D0AE1C"/>
    <w:lvl w:ilvl="0" w:tplc="F4D67A00">
      <w:start w:val="6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35467E19"/>
    <w:multiLevelType w:val="hybridMultilevel"/>
    <w:tmpl w:val="F996B52C"/>
    <w:lvl w:ilvl="0" w:tplc="3D30C22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7D522DF"/>
    <w:multiLevelType w:val="hybridMultilevel"/>
    <w:tmpl w:val="AD729588"/>
    <w:lvl w:ilvl="0" w:tplc="0408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>
    <w:nsid w:val="768F0D2E"/>
    <w:multiLevelType w:val="hybridMultilevel"/>
    <w:tmpl w:val="B0F4017E"/>
    <w:lvl w:ilvl="0" w:tplc="C5AA8F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A6"/>
    <w:rsid w:val="00020429"/>
    <w:rsid w:val="00040EB4"/>
    <w:rsid w:val="00093994"/>
    <w:rsid w:val="000F70D7"/>
    <w:rsid w:val="001A795A"/>
    <w:rsid w:val="001D5A45"/>
    <w:rsid w:val="003B5C3B"/>
    <w:rsid w:val="004808E6"/>
    <w:rsid w:val="0050082D"/>
    <w:rsid w:val="005E040E"/>
    <w:rsid w:val="0072665B"/>
    <w:rsid w:val="0082356F"/>
    <w:rsid w:val="008D1795"/>
    <w:rsid w:val="009C29B0"/>
    <w:rsid w:val="00C61F0B"/>
    <w:rsid w:val="00C64109"/>
    <w:rsid w:val="00C76C99"/>
    <w:rsid w:val="00D45BA1"/>
    <w:rsid w:val="00E310A6"/>
    <w:rsid w:val="00E37CFC"/>
    <w:rsid w:val="00E434BF"/>
    <w:rsid w:val="00E7668D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43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434BF"/>
  </w:style>
  <w:style w:type="paragraph" w:styleId="a5">
    <w:name w:val="footer"/>
    <w:basedOn w:val="a"/>
    <w:link w:val="Char1"/>
    <w:uiPriority w:val="99"/>
    <w:unhideWhenUsed/>
    <w:rsid w:val="00E43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434BF"/>
  </w:style>
  <w:style w:type="paragraph" w:styleId="a6">
    <w:name w:val="List Paragraph"/>
    <w:basedOn w:val="a"/>
    <w:uiPriority w:val="34"/>
    <w:qFormat/>
    <w:rsid w:val="0050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43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434BF"/>
  </w:style>
  <w:style w:type="paragraph" w:styleId="a5">
    <w:name w:val="footer"/>
    <w:basedOn w:val="a"/>
    <w:link w:val="Char1"/>
    <w:uiPriority w:val="99"/>
    <w:unhideWhenUsed/>
    <w:rsid w:val="00E43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434BF"/>
  </w:style>
  <w:style w:type="paragraph" w:styleId="a6">
    <w:name w:val="List Paragraph"/>
    <w:basedOn w:val="a"/>
    <w:uiPriority w:val="34"/>
    <w:qFormat/>
    <w:rsid w:val="0050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BHealthcare.gr@ReckittBenckis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of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ΟΔΗΓΙΩΝ ΓΙΑ ΤΟ ΧΡΗΣΤΗ</vt:lpstr>
    </vt:vector>
  </TitlesOfParts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ΓΙΑ ΤΟ ΧΡΗΣΤΗ</dc:title>
  <dc:creator>ΤΑΤΙΑΝΑ ΚΛΕΙΔΑΡΑ</dc:creator>
  <cp:lastModifiedBy>ΣΑΡΜΟΥΣΑΚΗ ΜΑΡΙΑ</cp:lastModifiedBy>
  <cp:revision>2</cp:revision>
  <cp:lastPrinted>2017-06-13T11:09:00Z</cp:lastPrinted>
  <dcterms:created xsi:type="dcterms:W3CDTF">2017-06-27T07:06:00Z</dcterms:created>
  <dcterms:modified xsi:type="dcterms:W3CDTF">2017-06-27T07:06:00Z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2017-06-13T00:00:00Z</vt:filetime>
  </property>
</Properties>
</file>