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35" w:rsidRPr="000976F8" w:rsidRDefault="007F3F35">
      <w:pPr>
        <w:pStyle w:val="ab"/>
        <w:rPr>
          <w:szCs w:val="24"/>
          <w:lang w:val="el-GR"/>
        </w:rPr>
      </w:pPr>
      <w:bookmarkStart w:id="0" w:name="_GoBack"/>
      <w:bookmarkEnd w:id="0"/>
      <w:r w:rsidRPr="000976F8">
        <w:rPr>
          <w:noProof w:val="0"/>
          <w:szCs w:val="24"/>
          <w:lang w:val="el-GR"/>
        </w:rPr>
        <w:t>Φύλλο οδηγιών χρήσης</w:t>
      </w:r>
      <w:r w:rsidRPr="000976F8">
        <w:rPr>
          <w:szCs w:val="24"/>
          <w:lang w:val="el-GR"/>
        </w:rPr>
        <w:t xml:space="preserve">: </w:t>
      </w:r>
      <w:r w:rsidRPr="000976F8">
        <w:rPr>
          <w:noProof w:val="0"/>
          <w:szCs w:val="24"/>
          <w:lang w:val="el-GR"/>
        </w:rPr>
        <w:t>Πληροφορίες για τον χρήστη</w:t>
      </w:r>
    </w:p>
    <w:p w:rsidR="007F3F35" w:rsidRPr="000976F8" w:rsidRDefault="007F3F35">
      <w:pPr>
        <w:numPr>
          <w:ilvl w:val="12"/>
          <w:numId w:val="0"/>
        </w:numPr>
        <w:tabs>
          <w:tab w:val="clear" w:pos="567"/>
        </w:tabs>
        <w:spacing w:line="240" w:lineRule="auto"/>
        <w:jc w:val="center"/>
        <w:rPr>
          <w:b/>
          <w:noProof/>
          <w:szCs w:val="24"/>
          <w:lang w:val="it-IT"/>
        </w:rPr>
      </w:pPr>
      <w:r w:rsidRPr="000976F8">
        <w:rPr>
          <w:b/>
          <w:szCs w:val="24"/>
          <w:lang w:val="it-IT"/>
        </w:rPr>
        <w:t>DOTAREM 0,5 mmol/ml</w:t>
      </w:r>
    </w:p>
    <w:p w:rsidR="007F3F35" w:rsidRPr="000976F8" w:rsidRDefault="007F3F35">
      <w:pPr>
        <w:numPr>
          <w:ilvl w:val="12"/>
          <w:numId w:val="0"/>
        </w:numPr>
        <w:tabs>
          <w:tab w:val="clear" w:pos="567"/>
        </w:tabs>
        <w:spacing w:line="240" w:lineRule="auto"/>
        <w:jc w:val="center"/>
        <w:rPr>
          <w:b/>
          <w:noProof/>
          <w:szCs w:val="24"/>
          <w:lang w:val="it-IT"/>
        </w:rPr>
      </w:pPr>
      <w:r w:rsidRPr="000976F8">
        <w:rPr>
          <w:b/>
          <w:szCs w:val="24"/>
          <w:lang w:val="el-GR"/>
        </w:rPr>
        <w:t>Ενέσιμο</w:t>
      </w:r>
      <w:r w:rsidRPr="000976F8">
        <w:rPr>
          <w:b/>
          <w:szCs w:val="24"/>
          <w:lang w:val="it-IT"/>
        </w:rPr>
        <w:t xml:space="preserve"> </w:t>
      </w:r>
      <w:r w:rsidRPr="000976F8">
        <w:rPr>
          <w:b/>
          <w:szCs w:val="24"/>
          <w:lang w:val="el-GR"/>
        </w:rPr>
        <w:t>διάλυμα</w:t>
      </w:r>
      <w:r w:rsidRPr="000976F8">
        <w:rPr>
          <w:b/>
          <w:szCs w:val="24"/>
          <w:lang w:val="it-IT"/>
        </w:rPr>
        <w:t xml:space="preserve"> </w:t>
      </w:r>
      <w:r w:rsidRPr="000976F8">
        <w:rPr>
          <w:b/>
          <w:szCs w:val="24"/>
          <w:lang w:val="el-GR"/>
        </w:rPr>
        <w:t>σε</w:t>
      </w:r>
      <w:r w:rsidRPr="000976F8">
        <w:rPr>
          <w:b/>
          <w:szCs w:val="24"/>
          <w:lang w:val="it-IT"/>
        </w:rPr>
        <w:t xml:space="preserve"> </w:t>
      </w:r>
      <w:r w:rsidRPr="000976F8">
        <w:rPr>
          <w:b/>
          <w:szCs w:val="24"/>
          <w:lang w:val="el-GR"/>
        </w:rPr>
        <w:t>προγεμισμένες</w:t>
      </w:r>
      <w:r w:rsidRPr="000976F8">
        <w:rPr>
          <w:b/>
          <w:szCs w:val="24"/>
          <w:lang w:val="it-IT"/>
        </w:rPr>
        <w:t xml:space="preserve"> </w:t>
      </w:r>
      <w:r w:rsidRPr="000976F8">
        <w:rPr>
          <w:b/>
          <w:szCs w:val="24"/>
          <w:lang w:val="el-GR"/>
        </w:rPr>
        <w:t>σύριγγες</w:t>
      </w:r>
    </w:p>
    <w:p w:rsidR="007F3F35" w:rsidRPr="000976F8" w:rsidRDefault="007F3F35">
      <w:pPr>
        <w:numPr>
          <w:ilvl w:val="12"/>
          <w:numId w:val="0"/>
        </w:numPr>
        <w:tabs>
          <w:tab w:val="clear" w:pos="567"/>
        </w:tabs>
        <w:spacing w:line="240" w:lineRule="auto"/>
        <w:jc w:val="center"/>
        <w:rPr>
          <w:noProof/>
          <w:szCs w:val="24"/>
          <w:lang w:val="el-GR"/>
        </w:rPr>
      </w:pPr>
      <w:proofErr w:type="spellStart"/>
      <w:r w:rsidRPr="000976F8">
        <w:rPr>
          <w:szCs w:val="24"/>
          <w:lang w:val="el-GR"/>
        </w:rPr>
        <w:t>Γαδοτερικό</w:t>
      </w:r>
      <w:proofErr w:type="spellEnd"/>
      <w:r w:rsidRPr="000976F8">
        <w:rPr>
          <w:szCs w:val="24"/>
          <w:lang w:val="el-GR"/>
        </w:rPr>
        <w:t xml:space="preserve"> οξύ</w:t>
      </w:r>
    </w:p>
    <w:p w:rsidR="007F3F35" w:rsidRPr="000976F8" w:rsidRDefault="007F3F35">
      <w:pPr>
        <w:tabs>
          <w:tab w:val="clear" w:pos="567"/>
        </w:tabs>
        <w:suppressAutoHyphens/>
        <w:spacing w:line="240" w:lineRule="auto"/>
        <w:jc w:val="both"/>
        <w:rPr>
          <w:b/>
          <w:noProof/>
          <w:lang w:val="el-GR"/>
        </w:rPr>
      </w:pPr>
    </w:p>
    <w:p w:rsidR="007F3F35" w:rsidRPr="000976F8" w:rsidRDefault="007F3F35">
      <w:pPr>
        <w:tabs>
          <w:tab w:val="clear" w:pos="567"/>
        </w:tabs>
        <w:suppressAutoHyphens/>
        <w:spacing w:line="240" w:lineRule="auto"/>
        <w:jc w:val="both"/>
        <w:rPr>
          <w:noProof/>
          <w:szCs w:val="24"/>
          <w:lang w:val="el-GR"/>
        </w:rPr>
      </w:pPr>
      <w:r w:rsidRPr="000976F8">
        <w:rPr>
          <w:b/>
          <w:szCs w:val="24"/>
          <w:lang w:val="el-GR"/>
        </w:rPr>
        <w:t xml:space="preserve">Διαβάστε προσεκτικά ολόκληρο το φύλλο οδηγιών χρήσης </w:t>
      </w:r>
      <w:r w:rsidR="007009E1" w:rsidRPr="000976F8">
        <w:rPr>
          <w:b/>
          <w:szCs w:val="24"/>
          <w:lang w:val="el-GR"/>
        </w:rPr>
        <w:t xml:space="preserve">πριν </w:t>
      </w:r>
      <w:r w:rsidRPr="000976F8">
        <w:rPr>
          <w:b/>
          <w:szCs w:val="24"/>
          <w:lang w:val="el-GR"/>
        </w:rPr>
        <w:t>αρχίσετε να χρησιμοποιείτε αυτό το φάρμακο, διότι περιλαμβάνει σημαντικές πληροφορίες για σας.</w:t>
      </w:r>
    </w:p>
    <w:p w:rsidR="007F3F35" w:rsidRPr="000976F8" w:rsidRDefault="007F3F35">
      <w:pPr>
        <w:numPr>
          <w:ilvl w:val="0"/>
          <w:numId w:val="10"/>
        </w:numPr>
        <w:tabs>
          <w:tab w:val="clear" w:pos="360"/>
          <w:tab w:val="num" w:pos="567"/>
        </w:tabs>
        <w:spacing w:line="240" w:lineRule="auto"/>
        <w:ind w:left="567" w:right="-2" w:hanging="567"/>
        <w:jc w:val="both"/>
        <w:rPr>
          <w:noProof/>
          <w:szCs w:val="24"/>
          <w:lang w:val="el-GR"/>
        </w:rPr>
      </w:pPr>
      <w:r w:rsidRPr="000976F8">
        <w:rPr>
          <w:szCs w:val="24"/>
          <w:lang w:val="el-GR"/>
        </w:rPr>
        <w:t>Φυλάξτε αυτό το φύλλο οδηγιών χρήσης.</w:t>
      </w:r>
      <w:r w:rsidRPr="000976F8">
        <w:rPr>
          <w:noProof/>
          <w:szCs w:val="24"/>
          <w:lang w:val="el-GR"/>
        </w:rPr>
        <w:t xml:space="preserve"> </w:t>
      </w:r>
      <w:r w:rsidRPr="000976F8">
        <w:rPr>
          <w:szCs w:val="24"/>
          <w:lang w:val="el-GR"/>
        </w:rPr>
        <w:t>Ίσως χρειαστεί να το διαβάσετε ξανά.</w:t>
      </w:r>
    </w:p>
    <w:p w:rsidR="007F3F35" w:rsidRPr="000976F8" w:rsidRDefault="007F3F35">
      <w:pPr>
        <w:numPr>
          <w:ilvl w:val="0"/>
          <w:numId w:val="10"/>
        </w:numPr>
        <w:tabs>
          <w:tab w:val="clear" w:pos="360"/>
          <w:tab w:val="num" w:pos="567"/>
        </w:tabs>
        <w:spacing w:line="240" w:lineRule="auto"/>
        <w:ind w:left="567" w:right="-2" w:hanging="567"/>
        <w:jc w:val="both"/>
        <w:rPr>
          <w:noProof/>
          <w:szCs w:val="24"/>
          <w:lang w:val="el-GR"/>
        </w:rPr>
      </w:pPr>
      <w:r w:rsidRPr="000976F8">
        <w:rPr>
          <w:szCs w:val="24"/>
          <w:lang w:val="el-GR"/>
        </w:rPr>
        <w:t xml:space="preserve">Εάν έχετε περαιτέρω απορίες, ρωτήστε </w:t>
      </w:r>
      <w:r w:rsidR="001D5656">
        <w:rPr>
          <w:szCs w:val="24"/>
          <w:lang w:val="el-GR"/>
        </w:rPr>
        <w:t>το γιατρό</w:t>
      </w:r>
      <w:r w:rsidRPr="000976F8">
        <w:rPr>
          <w:szCs w:val="24"/>
          <w:lang w:val="el-GR"/>
        </w:rPr>
        <w:t xml:space="preserve"> ή τον ακτινολόγο σας.</w:t>
      </w:r>
    </w:p>
    <w:p w:rsidR="007F3F35" w:rsidRPr="000976F8" w:rsidRDefault="007F3F35">
      <w:pPr>
        <w:numPr>
          <w:ilvl w:val="0"/>
          <w:numId w:val="10"/>
        </w:numPr>
        <w:tabs>
          <w:tab w:val="clear" w:pos="360"/>
          <w:tab w:val="num" w:pos="567"/>
        </w:tabs>
        <w:spacing w:line="240" w:lineRule="auto"/>
        <w:ind w:left="567" w:right="-2" w:hanging="567"/>
        <w:rPr>
          <w:noProof/>
          <w:szCs w:val="24"/>
          <w:lang w:val="el-GR"/>
        </w:rPr>
      </w:pPr>
      <w:r w:rsidRPr="000976F8">
        <w:rPr>
          <w:szCs w:val="24"/>
          <w:lang w:val="el-GR"/>
        </w:rPr>
        <w:t xml:space="preserve">Εάν παρατηρήσετε κάποια ανεπιθύμητη ενέργεια, </w:t>
      </w:r>
      <w:r w:rsidR="000B22E8" w:rsidRPr="000976F8">
        <w:rPr>
          <w:szCs w:val="24"/>
          <w:lang w:val="el-GR"/>
        </w:rPr>
        <w:t>παρακαλείσ</w:t>
      </w:r>
      <w:r w:rsidR="00E17957" w:rsidRPr="000976F8">
        <w:rPr>
          <w:szCs w:val="24"/>
          <w:lang w:val="el-GR"/>
        </w:rPr>
        <w:t>θ</w:t>
      </w:r>
      <w:r w:rsidR="000B22E8" w:rsidRPr="000976F8">
        <w:rPr>
          <w:szCs w:val="24"/>
          <w:lang w:val="el-GR"/>
        </w:rPr>
        <w:t xml:space="preserve">ε να </w:t>
      </w:r>
      <w:r w:rsidRPr="000976F8">
        <w:rPr>
          <w:szCs w:val="24"/>
          <w:lang w:val="el-GR"/>
        </w:rPr>
        <w:t>ενημερώσ</w:t>
      </w:r>
      <w:r w:rsidR="000B22E8" w:rsidRPr="000976F8">
        <w:rPr>
          <w:szCs w:val="24"/>
          <w:lang w:val="el-GR"/>
        </w:rPr>
        <w:t>ε</w:t>
      </w:r>
      <w:r w:rsidRPr="000976F8">
        <w:rPr>
          <w:szCs w:val="24"/>
          <w:lang w:val="el-GR"/>
        </w:rPr>
        <w:t xml:space="preserve">τε </w:t>
      </w:r>
      <w:r w:rsidR="001D5656">
        <w:rPr>
          <w:szCs w:val="24"/>
          <w:lang w:val="el-GR"/>
        </w:rPr>
        <w:t>το γιατρό</w:t>
      </w:r>
      <w:r w:rsidRPr="000976F8">
        <w:rPr>
          <w:szCs w:val="24"/>
          <w:lang w:val="el-GR"/>
        </w:rPr>
        <w:t xml:space="preserve">, τον ακτινολόγο ή </w:t>
      </w:r>
      <w:r w:rsidR="001D5656">
        <w:rPr>
          <w:szCs w:val="24"/>
          <w:lang w:val="el-GR"/>
        </w:rPr>
        <w:t>το φαρμακοποιό</w:t>
      </w:r>
      <w:r w:rsidRPr="000976F8">
        <w:rPr>
          <w:szCs w:val="24"/>
          <w:lang w:val="el-GR"/>
        </w:rPr>
        <w:t xml:space="preserve"> σας.</w:t>
      </w:r>
      <w:r w:rsidRPr="000976F8">
        <w:rPr>
          <w:noProof/>
          <w:szCs w:val="24"/>
          <w:lang w:val="el-GR"/>
        </w:rPr>
        <w:t xml:space="preserve"> </w:t>
      </w:r>
      <w:r w:rsidRPr="000976F8">
        <w:rPr>
          <w:szCs w:val="24"/>
          <w:lang w:val="el-GR"/>
        </w:rPr>
        <w:t>Αυτό ισχύει και για κάθε πιθανή ανεπιθύμητη ενέργεια που δεν αναφέρεται στο παρόν φύλλο οδηγιών χρήσης.</w:t>
      </w:r>
      <w:r w:rsidR="000B22E8" w:rsidRPr="000976F8">
        <w:rPr>
          <w:szCs w:val="24"/>
          <w:lang w:val="el-GR"/>
        </w:rPr>
        <w:t xml:space="preserve"> Βλέπε παράγραφο 4.</w:t>
      </w:r>
    </w:p>
    <w:p w:rsidR="007F3F35" w:rsidRPr="000976F8" w:rsidRDefault="007F3F35">
      <w:p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outlineLvl w:val="0"/>
        <w:rPr>
          <w:noProof/>
          <w:szCs w:val="24"/>
          <w:lang w:val="el-GR"/>
        </w:rPr>
      </w:pPr>
      <w:r w:rsidRPr="000976F8">
        <w:rPr>
          <w:b/>
          <w:szCs w:val="24"/>
          <w:lang w:val="el-GR"/>
        </w:rPr>
        <w:t>Τι περιέχει το παρόν φύλλο οδηγιών</w:t>
      </w:r>
      <w:r w:rsidRPr="000976F8">
        <w:rPr>
          <w:szCs w:val="24"/>
          <w:lang w:val="el-GR"/>
        </w:rPr>
        <w:t>:</w:t>
      </w:r>
      <w:r w:rsidRPr="000976F8">
        <w:rPr>
          <w:noProof/>
          <w:szCs w:val="24"/>
          <w:lang w:val="el-GR"/>
        </w:rPr>
        <w:t xml:space="preserve"> </w:t>
      </w:r>
    </w:p>
    <w:p w:rsidR="007F3F35" w:rsidRPr="000976F8" w:rsidRDefault="007F3F35">
      <w:pPr>
        <w:numPr>
          <w:ilvl w:val="12"/>
          <w:numId w:val="0"/>
        </w:numPr>
        <w:tabs>
          <w:tab w:val="clear" w:pos="567"/>
        </w:tabs>
        <w:spacing w:line="240" w:lineRule="auto"/>
        <w:ind w:right="-29"/>
        <w:jc w:val="both"/>
        <w:rPr>
          <w:noProof/>
          <w:szCs w:val="24"/>
          <w:lang w:val="el-GR"/>
        </w:rPr>
      </w:pPr>
      <w:r w:rsidRPr="000976F8">
        <w:rPr>
          <w:noProof/>
          <w:szCs w:val="24"/>
          <w:lang w:val="el-GR"/>
        </w:rPr>
        <w:t>1.</w:t>
      </w:r>
      <w:r w:rsidRPr="000976F8">
        <w:rPr>
          <w:noProof/>
          <w:szCs w:val="24"/>
          <w:lang w:val="el-GR"/>
        </w:rPr>
        <w:tab/>
      </w:r>
      <w:r w:rsidRPr="000976F8">
        <w:rPr>
          <w:szCs w:val="24"/>
          <w:lang w:val="el-GR"/>
        </w:rPr>
        <w:t xml:space="preserve">Τι είναι το </w:t>
      </w:r>
      <w:r w:rsidRPr="000976F8">
        <w:rPr>
          <w:szCs w:val="24"/>
          <w:lang w:val="en-US"/>
        </w:rPr>
        <w:t>Dotarem</w:t>
      </w:r>
      <w:r w:rsidRPr="000976F8">
        <w:rPr>
          <w:szCs w:val="24"/>
          <w:lang w:val="el-GR"/>
        </w:rPr>
        <w:t xml:space="preserve"> και ποια είναι η χρήση του</w:t>
      </w:r>
    </w:p>
    <w:p w:rsidR="007F3F35" w:rsidRPr="000976F8" w:rsidRDefault="007F3F35">
      <w:pPr>
        <w:numPr>
          <w:ilvl w:val="12"/>
          <w:numId w:val="0"/>
        </w:numPr>
        <w:tabs>
          <w:tab w:val="clear" w:pos="567"/>
        </w:tabs>
        <w:spacing w:line="240" w:lineRule="auto"/>
        <w:ind w:right="-29"/>
        <w:jc w:val="both"/>
        <w:rPr>
          <w:noProof/>
          <w:szCs w:val="24"/>
          <w:lang w:val="el-GR"/>
        </w:rPr>
      </w:pPr>
      <w:r w:rsidRPr="000976F8">
        <w:rPr>
          <w:noProof/>
          <w:szCs w:val="24"/>
          <w:lang w:val="el-GR"/>
        </w:rPr>
        <w:t>2.</w:t>
      </w:r>
      <w:r w:rsidRPr="000976F8">
        <w:rPr>
          <w:noProof/>
          <w:szCs w:val="24"/>
          <w:lang w:val="el-GR"/>
        </w:rPr>
        <w:tab/>
      </w:r>
      <w:r w:rsidRPr="000976F8">
        <w:rPr>
          <w:szCs w:val="24"/>
          <w:lang w:val="el-GR"/>
        </w:rPr>
        <w:t xml:space="preserve">Τι πρέπει να γνωρίζετε </w:t>
      </w:r>
      <w:r w:rsidR="007009E1" w:rsidRPr="000976F8">
        <w:rPr>
          <w:szCs w:val="24"/>
          <w:lang w:val="el-GR"/>
        </w:rPr>
        <w:t xml:space="preserve">πριν </w:t>
      </w:r>
      <w:r w:rsidR="00425991" w:rsidRPr="000976F8">
        <w:rPr>
          <w:szCs w:val="24"/>
          <w:lang w:val="el-GR"/>
        </w:rPr>
        <w:t>σας χορηγηθεί</w:t>
      </w:r>
      <w:r w:rsidRPr="000976F8">
        <w:rPr>
          <w:szCs w:val="24"/>
          <w:lang w:val="el-GR"/>
        </w:rPr>
        <w:t xml:space="preserve"> το </w:t>
      </w:r>
      <w:r w:rsidRPr="000976F8">
        <w:rPr>
          <w:szCs w:val="24"/>
          <w:lang w:val="en-US"/>
        </w:rPr>
        <w:t>Dotarem</w:t>
      </w:r>
    </w:p>
    <w:p w:rsidR="007F3F35" w:rsidRPr="000976F8" w:rsidRDefault="007F3F35">
      <w:pPr>
        <w:numPr>
          <w:ilvl w:val="12"/>
          <w:numId w:val="0"/>
        </w:numPr>
        <w:tabs>
          <w:tab w:val="clear" w:pos="567"/>
        </w:tabs>
        <w:spacing w:line="240" w:lineRule="auto"/>
        <w:ind w:right="-29"/>
        <w:jc w:val="both"/>
        <w:rPr>
          <w:noProof/>
          <w:szCs w:val="24"/>
          <w:lang w:val="el-GR"/>
        </w:rPr>
      </w:pPr>
      <w:r w:rsidRPr="000976F8">
        <w:rPr>
          <w:noProof/>
          <w:szCs w:val="24"/>
          <w:lang w:val="el-GR"/>
        </w:rPr>
        <w:t>3.</w:t>
      </w:r>
      <w:r w:rsidRPr="000976F8">
        <w:rPr>
          <w:noProof/>
          <w:szCs w:val="24"/>
          <w:lang w:val="el-GR"/>
        </w:rPr>
        <w:tab/>
      </w:r>
      <w:r w:rsidRPr="000976F8">
        <w:rPr>
          <w:szCs w:val="24"/>
          <w:lang w:val="el-GR"/>
        </w:rPr>
        <w:t xml:space="preserve">Πώς θα σας χορηγηθεί το </w:t>
      </w:r>
      <w:r w:rsidRPr="000976F8">
        <w:rPr>
          <w:szCs w:val="24"/>
          <w:lang w:val="en-US"/>
        </w:rPr>
        <w:t>Dotarem</w:t>
      </w:r>
      <w:r w:rsidRPr="000976F8">
        <w:rPr>
          <w:szCs w:val="24"/>
          <w:lang w:val="el-GR"/>
        </w:rPr>
        <w:t xml:space="preserve"> </w:t>
      </w:r>
    </w:p>
    <w:p w:rsidR="007F3F35" w:rsidRPr="000976F8" w:rsidRDefault="007F3F35">
      <w:pPr>
        <w:numPr>
          <w:ilvl w:val="12"/>
          <w:numId w:val="0"/>
        </w:numPr>
        <w:tabs>
          <w:tab w:val="clear" w:pos="567"/>
        </w:tabs>
        <w:spacing w:line="240" w:lineRule="auto"/>
        <w:ind w:right="-29"/>
        <w:jc w:val="both"/>
        <w:rPr>
          <w:noProof/>
          <w:szCs w:val="24"/>
          <w:lang w:val="el-GR"/>
        </w:rPr>
      </w:pPr>
      <w:r w:rsidRPr="000976F8">
        <w:rPr>
          <w:noProof/>
          <w:szCs w:val="24"/>
          <w:lang w:val="el-GR"/>
        </w:rPr>
        <w:t>4.</w:t>
      </w:r>
      <w:r w:rsidRPr="000976F8">
        <w:rPr>
          <w:noProof/>
          <w:szCs w:val="24"/>
          <w:lang w:val="el-GR"/>
        </w:rPr>
        <w:tab/>
      </w:r>
      <w:r w:rsidRPr="000976F8">
        <w:rPr>
          <w:szCs w:val="24"/>
          <w:lang w:val="el-GR"/>
        </w:rPr>
        <w:t>Πιθανές ανεπιθύμητες ενέργειες</w:t>
      </w:r>
    </w:p>
    <w:p w:rsidR="007F3F35" w:rsidRPr="000976F8" w:rsidRDefault="007F3F35">
      <w:pPr>
        <w:numPr>
          <w:ilvl w:val="0"/>
          <w:numId w:val="1"/>
        </w:numPr>
        <w:spacing w:line="240" w:lineRule="auto"/>
        <w:ind w:right="-29"/>
        <w:jc w:val="both"/>
        <w:rPr>
          <w:noProof/>
          <w:szCs w:val="24"/>
          <w:lang w:val="el-GR"/>
        </w:rPr>
      </w:pPr>
      <w:r w:rsidRPr="000976F8">
        <w:rPr>
          <w:szCs w:val="24"/>
          <w:lang w:val="el-GR"/>
        </w:rPr>
        <w:t>Πώς να φυλάσσετ</w:t>
      </w:r>
      <w:r w:rsidR="00D84CE4" w:rsidRPr="000976F8">
        <w:rPr>
          <w:szCs w:val="24"/>
          <w:lang w:val="el-GR"/>
        </w:rPr>
        <w:t>ε</w:t>
      </w:r>
      <w:r w:rsidRPr="000976F8">
        <w:rPr>
          <w:szCs w:val="24"/>
          <w:lang w:val="el-GR"/>
        </w:rPr>
        <w:t xml:space="preserve"> το </w:t>
      </w:r>
      <w:proofErr w:type="spellStart"/>
      <w:r w:rsidRPr="000976F8">
        <w:rPr>
          <w:szCs w:val="24"/>
          <w:lang w:val="en-US"/>
        </w:rPr>
        <w:t>Dotarem</w:t>
      </w:r>
      <w:proofErr w:type="spellEnd"/>
    </w:p>
    <w:p w:rsidR="007F3F35" w:rsidRPr="000976F8" w:rsidRDefault="007F3F35">
      <w:pPr>
        <w:tabs>
          <w:tab w:val="clear" w:pos="567"/>
        </w:tabs>
        <w:spacing w:line="240" w:lineRule="auto"/>
        <w:ind w:right="-29"/>
        <w:jc w:val="both"/>
        <w:rPr>
          <w:noProof/>
          <w:szCs w:val="24"/>
          <w:lang w:val="el-GR"/>
        </w:rPr>
      </w:pPr>
      <w:r w:rsidRPr="000976F8">
        <w:rPr>
          <w:noProof/>
          <w:szCs w:val="24"/>
          <w:lang w:val="el-GR"/>
        </w:rPr>
        <w:t>6.</w:t>
      </w:r>
      <w:r w:rsidRPr="000976F8">
        <w:rPr>
          <w:noProof/>
          <w:szCs w:val="24"/>
          <w:lang w:val="el-GR"/>
        </w:rPr>
        <w:tab/>
      </w:r>
      <w:r w:rsidR="007009E1" w:rsidRPr="000976F8">
        <w:rPr>
          <w:szCs w:val="24"/>
          <w:lang w:val="el-GR"/>
        </w:rPr>
        <w:t xml:space="preserve">Περιεχόμενα </w:t>
      </w:r>
      <w:r w:rsidRPr="000976F8">
        <w:rPr>
          <w:szCs w:val="24"/>
          <w:lang w:val="el-GR"/>
        </w:rPr>
        <w:t>της συσκευασίας και λοιπές πληροφορίες</w:t>
      </w:r>
    </w:p>
    <w:p w:rsidR="007F3F35" w:rsidRPr="000976F8" w:rsidRDefault="007F3F35">
      <w:pPr>
        <w:numPr>
          <w:ilvl w:val="12"/>
          <w:numId w:val="0"/>
        </w:numPr>
        <w:tabs>
          <w:tab w:val="clear" w:pos="567"/>
        </w:tabs>
        <w:spacing w:line="240" w:lineRule="auto"/>
        <w:jc w:val="both"/>
        <w:rPr>
          <w:noProof/>
          <w:lang w:val="el-GR"/>
        </w:rPr>
      </w:pPr>
    </w:p>
    <w:p w:rsidR="007F3F35" w:rsidRPr="000976F8" w:rsidRDefault="007F3F35">
      <w:pPr>
        <w:numPr>
          <w:ilvl w:val="0"/>
          <w:numId w:val="3"/>
        </w:numPr>
        <w:tabs>
          <w:tab w:val="clear" w:pos="570"/>
        </w:tabs>
        <w:spacing w:line="240" w:lineRule="auto"/>
        <w:ind w:right="-2"/>
        <w:jc w:val="both"/>
        <w:rPr>
          <w:b/>
          <w:noProof/>
          <w:szCs w:val="24"/>
          <w:lang w:val="el-GR"/>
        </w:rPr>
      </w:pPr>
      <w:r w:rsidRPr="000976F8">
        <w:rPr>
          <w:b/>
          <w:szCs w:val="24"/>
          <w:lang w:val="el-GR"/>
        </w:rPr>
        <w:t xml:space="preserve">Τι είναι το </w:t>
      </w:r>
      <w:r w:rsidRPr="000976F8">
        <w:rPr>
          <w:b/>
          <w:szCs w:val="24"/>
          <w:lang w:val="en-US"/>
        </w:rPr>
        <w:t>Dotarem</w:t>
      </w:r>
      <w:r w:rsidRPr="000976F8">
        <w:rPr>
          <w:b/>
          <w:szCs w:val="24"/>
          <w:lang w:val="el-GR"/>
        </w:rPr>
        <w:t xml:space="preserve"> και ποια είναι η χρήση του</w:t>
      </w:r>
    </w:p>
    <w:p w:rsidR="007F3F35" w:rsidRPr="000976F8" w:rsidRDefault="007F3F35">
      <w:pPr>
        <w:numPr>
          <w:ilvl w:val="12"/>
          <w:numId w:val="0"/>
        </w:numPr>
        <w:tabs>
          <w:tab w:val="clear" w:pos="567"/>
        </w:tabs>
        <w:spacing w:line="240" w:lineRule="auto"/>
        <w:jc w:val="both"/>
        <w:rPr>
          <w:noProof/>
          <w:lang w:val="el-GR"/>
        </w:rPr>
      </w:pPr>
    </w:p>
    <w:p w:rsidR="007F3F35" w:rsidRPr="000976F8" w:rsidRDefault="007F3F35">
      <w:pPr>
        <w:numPr>
          <w:ilvl w:val="12"/>
          <w:numId w:val="0"/>
        </w:numPr>
        <w:tabs>
          <w:tab w:val="clear" w:pos="567"/>
        </w:tabs>
        <w:spacing w:line="240" w:lineRule="auto"/>
        <w:jc w:val="both"/>
        <w:rPr>
          <w:noProof/>
          <w:szCs w:val="24"/>
          <w:lang w:val="el-GR"/>
        </w:rPr>
      </w:pPr>
      <w:r w:rsidRPr="000976F8">
        <w:rPr>
          <w:szCs w:val="24"/>
          <w:lang w:val="el-GR"/>
        </w:rPr>
        <w:t xml:space="preserve">Το </w:t>
      </w:r>
      <w:r w:rsidRPr="000976F8">
        <w:rPr>
          <w:szCs w:val="24"/>
        </w:rPr>
        <w:t>Dotarem</w:t>
      </w:r>
      <w:r w:rsidRPr="000976F8">
        <w:rPr>
          <w:szCs w:val="24"/>
          <w:lang w:val="el-GR"/>
        </w:rPr>
        <w:t xml:space="preserve"> είναι ένας διαγνωστικός παράγοντας</w:t>
      </w:r>
      <w:r w:rsidR="000B22E8" w:rsidRPr="000976F8">
        <w:rPr>
          <w:szCs w:val="24"/>
          <w:lang w:val="el-GR"/>
        </w:rPr>
        <w:t xml:space="preserve"> που χρησιμοποιείτ</w:t>
      </w:r>
      <w:r w:rsidR="00D84CE4" w:rsidRPr="000976F8">
        <w:rPr>
          <w:szCs w:val="24"/>
          <w:lang w:val="el-GR"/>
        </w:rPr>
        <w:t>αι</w:t>
      </w:r>
      <w:r w:rsidR="000B22E8" w:rsidRPr="000976F8">
        <w:rPr>
          <w:szCs w:val="24"/>
          <w:lang w:val="el-GR"/>
        </w:rPr>
        <w:t xml:space="preserve"> σε ενήλικες</w:t>
      </w:r>
      <w:r w:rsidR="00425991" w:rsidRPr="000976F8">
        <w:rPr>
          <w:szCs w:val="24"/>
          <w:lang w:val="el-GR"/>
        </w:rPr>
        <w:t xml:space="preserve"> και παιδιά</w:t>
      </w:r>
      <w:r w:rsidRPr="000976F8">
        <w:rPr>
          <w:szCs w:val="24"/>
          <w:lang w:val="el-GR"/>
        </w:rPr>
        <w:t>.</w:t>
      </w:r>
      <w:r w:rsidRPr="000976F8">
        <w:rPr>
          <w:noProof/>
          <w:szCs w:val="24"/>
          <w:lang w:val="el-GR"/>
        </w:rPr>
        <w:t xml:space="preserve"> </w:t>
      </w:r>
      <w:r w:rsidRPr="000976F8">
        <w:rPr>
          <w:szCs w:val="24"/>
          <w:lang w:val="el-GR"/>
        </w:rPr>
        <w:t>Ανήκει στην ομάδα των σκιαγραφικών παραγόντων που χρησιμοποιούνται για απεικόνιση μαγνητικού συντονισμού (</w:t>
      </w:r>
      <w:r w:rsidRPr="000976F8">
        <w:rPr>
          <w:szCs w:val="24"/>
        </w:rPr>
        <w:t>MRI</w:t>
      </w:r>
      <w:r w:rsidRPr="000976F8">
        <w:rPr>
          <w:szCs w:val="24"/>
          <w:lang w:val="el-GR"/>
        </w:rPr>
        <w:t>).</w:t>
      </w:r>
    </w:p>
    <w:p w:rsidR="007F3F35" w:rsidRPr="000976F8" w:rsidRDefault="007F3F35">
      <w:pPr>
        <w:numPr>
          <w:ilvl w:val="12"/>
          <w:numId w:val="0"/>
        </w:numPr>
        <w:tabs>
          <w:tab w:val="clear" w:pos="567"/>
        </w:tabs>
        <w:spacing w:line="240" w:lineRule="auto"/>
        <w:jc w:val="both"/>
        <w:rPr>
          <w:noProof/>
          <w:lang w:val="el-GR"/>
        </w:rPr>
      </w:pPr>
    </w:p>
    <w:p w:rsidR="007F3F35" w:rsidRPr="000976F8" w:rsidRDefault="007F3F35">
      <w:pPr>
        <w:numPr>
          <w:ilvl w:val="12"/>
          <w:numId w:val="0"/>
        </w:numPr>
        <w:tabs>
          <w:tab w:val="clear" w:pos="567"/>
        </w:tabs>
        <w:spacing w:line="240" w:lineRule="auto"/>
        <w:jc w:val="both"/>
        <w:rPr>
          <w:noProof/>
          <w:szCs w:val="24"/>
          <w:lang w:val="el-GR"/>
        </w:rPr>
      </w:pPr>
      <w:r w:rsidRPr="000976F8">
        <w:rPr>
          <w:szCs w:val="24"/>
          <w:lang w:val="el-GR"/>
        </w:rPr>
        <w:t xml:space="preserve">Το </w:t>
      </w:r>
      <w:r w:rsidRPr="000976F8">
        <w:rPr>
          <w:szCs w:val="24"/>
        </w:rPr>
        <w:t>Dotarem</w:t>
      </w:r>
      <w:r w:rsidRPr="000976F8">
        <w:rPr>
          <w:szCs w:val="24"/>
          <w:lang w:val="el-GR"/>
        </w:rPr>
        <w:t xml:space="preserve"> χρησιμοποιείται για την ενίσχυση της αντίθεσης των απεικονίσεων που λαμβάνονται σε εξετάσεις </w:t>
      </w:r>
      <w:r w:rsidRPr="000976F8">
        <w:rPr>
          <w:szCs w:val="24"/>
        </w:rPr>
        <w:t>MRI</w:t>
      </w:r>
      <w:r w:rsidRPr="000976F8">
        <w:rPr>
          <w:szCs w:val="24"/>
          <w:lang w:val="el-GR"/>
        </w:rPr>
        <w:t>.</w:t>
      </w:r>
      <w:r w:rsidRPr="000976F8">
        <w:rPr>
          <w:noProof/>
          <w:szCs w:val="24"/>
          <w:lang w:val="el-GR"/>
        </w:rPr>
        <w:t xml:space="preserve"> </w:t>
      </w:r>
      <w:r w:rsidRPr="000976F8">
        <w:rPr>
          <w:szCs w:val="24"/>
          <w:lang w:val="el-GR"/>
        </w:rPr>
        <w:t>Αυτή η ενίσχυση της αντίθεσης βελτιώνει την οπτικοποίηση και τη σκιαγράφηση:</w:t>
      </w:r>
    </w:p>
    <w:p w:rsidR="007F3F35" w:rsidRPr="000976F8" w:rsidRDefault="007F3F35">
      <w:pPr>
        <w:numPr>
          <w:ilvl w:val="0"/>
          <w:numId w:val="5"/>
        </w:numPr>
        <w:tabs>
          <w:tab w:val="clear" w:pos="360"/>
          <w:tab w:val="num" w:pos="567"/>
        </w:tabs>
        <w:spacing w:line="240" w:lineRule="auto"/>
        <w:ind w:left="567" w:hanging="567"/>
        <w:jc w:val="both"/>
        <w:rPr>
          <w:noProof/>
          <w:szCs w:val="24"/>
          <w:lang w:val="el-GR"/>
        </w:rPr>
      </w:pPr>
      <w:r w:rsidRPr="000976F8">
        <w:rPr>
          <w:szCs w:val="24"/>
          <w:lang w:val="el-GR"/>
        </w:rPr>
        <w:t>ανωμαλιών (βλαβών) στον εγκέφαλο, τη σπονδυλική στήλη και τον παρακείμενο ιστό</w:t>
      </w:r>
    </w:p>
    <w:p w:rsidR="007F3F35" w:rsidRPr="000976F8" w:rsidRDefault="007F3F35">
      <w:pPr>
        <w:numPr>
          <w:ilvl w:val="0"/>
          <w:numId w:val="5"/>
        </w:numPr>
        <w:tabs>
          <w:tab w:val="clear" w:pos="360"/>
          <w:tab w:val="num" w:pos="567"/>
        </w:tabs>
        <w:spacing w:line="240" w:lineRule="auto"/>
        <w:ind w:left="567" w:hanging="567"/>
        <w:jc w:val="both"/>
        <w:rPr>
          <w:noProof/>
          <w:szCs w:val="24"/>
          <w:lang w:val="el-GR"/>
        </w:rPr>
      </w:pPr>
      <w:r w:rsidRPr="000976F8">
        <w:rPr>
          <w:szCs w:val="24"/>
          <w:lang w:val="el-GR"/>
        </w:rPr>
        <w:t>ανωμαλιών (βλαβών) του ήπατος, των νεφρών, του παγκρέατος, της πυέλου, των πνευμόνων, της καρδιάς, του μαστού και του μυοσκελετικού συστήματος</w:t>
      </w:r>
    </w:p>
    <w:p w:rsidR="007F3F35" w:rsidRPr="000976F8" w:rsidRDefault="007F3F35">
      <w:pPr>
        <w:numPr>
          <w:ilvl w:val="0"/>
          <w:numId w:val="5"/>
        </w:numPr>
        <w:tabs>
          <w:tab w:val="clear" w:pos="360"/>
          <w:tab w:val="num" w:pos="567"/>
        </w:tabs>
        <w:spacing w:line="240" w:lineRule="auto"/>
        <w:ind w:left="567" w:hanging="567"/>
        <w:jc w:val="both"/>
        <w:rPr>
          <w:noProof/>
          <w:szCs w:val="24"/>
          <w:lang w:val="el-GR"/>
        </w:rPr>
      </w:pPr>
      <w:r w:rsidRPr="000976F8">
        <w:rPr>
          <w:szCs w:val="24"/>
          <w:lang w:val="el-GR"/>
        </w:rPr>
        <w:t>ανωμαλιών (βλαβών) και στενώσεων στις αρτηρίες, με εξαίρεση τις στεφανιαίες</w:t>
      </w:r>
      <w:r w:rsidR="00425991" w:rsidRPr="000976F8">
        <w:rPr>
          <w:szCs w:val="24"/>
          <w:lang w:val="el-GR"/>
        </w:rPr>
        <w:t xml:space="preserve"> (μόνο σε ενήλικες)</w:t>
      </w:r>
      <w:r w:rsidRPr="000976F8">
        <w:rPr>
          <w:szCs w:val="24"/>
          <w:lang w:val="el-GR"/>
        </w:rPr>
        <w:t>.</w:t>
      </w:r>
    </w:p>
    <w:p w:rsidR="007F3F35" w:rsidRPr="000976F8" w:rsidRDefault="007F3F35">
      <w:pPr>
        <w:pStyle w:val="EMEAEnBodyText"/>
        <w:spacing w:before="0" w:after="0"/>
        <w:rPr>
          <w:noProof/>
          <w:lang w:val="el-GR"/>
        </w:rPr>
      </w:pPr>
    </w:p>
    <w:p w:rsidR="007F3F35" w:rsidRPr="000976F8" w:rsidRDefault="007F3F35">
      <w:pPr>
        <w:pStyle w:val="EMEAEnBodyText"/>
        <w:spacing w:before="0" w:after="0"/>
        <w:rPr>
          <w:noProof/>
          <w:szCs w:val="24"/>
          <w:lang w:val="el-GR"/>
        </w:rPr>
      </w:pPr>
      <w:r w:rsidRPr="000976F8">
        <w:rPr>
          <w:szCs w:val="24"/>
          <w:lang w:val="el-GR"/>
        </w:rPr>
        <w:t xml:space="preserve">Αυτό το φάρμακο </w:t>
      </w:r>
      <w:r w:rsidR="007009E1" w:rsidRPr="000976F8">
        <w:rPr>
          <w:szCs w:val="24"/>
          <w:lang w:val="el-GR"/>
        </w:rPr>
        <w:t>χρησιμοποιείται μόνο για διαγνωστικούς σκοπούς</w:t>
      </w:r>
      <w:r w:rsidRPr="000976F8">
        <w:rPr>
          <w:szCs w:val="24"/>
          <w:lang w:val="el-GR"/>
        </w:rPr>
        <w:t>.</w:t>
      </w:r>
    </w:p>
    <w:p w:rsidR="007F3F35" w:rsidRPr="000976F8" w:rsidRDefault="007F3F35">
      <w:pPr>
        <w:numPr>
          <w:ilvl w:val="12"/>
          <w:numId w:val="0"/>
        </w:numPr>
        <w:tabs>
          <w:tab w:val="clear" w:pos="567"/>
        </w:tabs>
        <w:spacing w:line="240" w:lineRule="auto"/>
        <w:jc w:val="both"/>
        <w:rPr>
          <w:noProof/>
          <w:lang w:val="el-GR"/>
        </w:rPr>
      </w:pPr>
    </w:p>
    <w:p w:rsidR="007F3F35" w:rsidRPr="000976F8" w:rsidRDefault="007F3F35">
      <w:pPr>
        <w:numPr>
          <w:ilvl w:val="0"/>
          <w:numId w:val="2"/>
        </w:numPr>
        <w:tabs>
          <w:tab w:val="clear" w:pos="570"/>
        </w:tabs>
        <w:spacing w:line="240" w:lineRule="auto"/>
        <w:ind w:right="-2"/>
        <w:jc w:val="both"/>
        <w:rPr>
          <w:b/>
          <w:noProof/>
          <w:szCs w:val="24"/>
          <w:lang w:val="el-GR"/>
        </w:rPr>
      </w:pPr>
      <w:r w:rsidRPr="000976F8">
        <w:rPr>
          <w:b/>
          <w:szCs w:val="24"/>
          <w:lang w:val="el-GR"/>
        </w:rPr>
        <w:t xml:space="preserve">Τι πρέπει να γνωρίζετε πριν </w:t>
      </w:r>
      <w:r w:rsidR="00425991" w:rsidRPr="000976F8">
        <w:rPr>
          <w:b/>
          <w:szCs w:val="24"/>
          <w:lang w:val="el-GR"/>
        </w:rPr>
        <w:t>σας χορηγηθεί</w:t>
      </w:r>
      <w:r w:rsidRPr="000976F8">
        <w:rPr>
          <w:b/>
          <w:szCs w:val="24"/>
          <w:lang w:val="el-GR"/>
        </w:rPr>
        <w:t xml:space="preserve"> το </w:t>
      </w:r>
      <w:proofErr w:type="spellStart"/>
      <w:r w:rsidRPr="000976F8">
        <w:rPr>
          <w:b/>
          <w:szCs w:val="24"/>
          <w:lang w:val="el-GR"/>
        </w:rPr>
        <w:t>Dotarem</w:t>
      </w:r>
      <w:proofErr w:type="spellEnd"/>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pStyle w:val="4"/>
        <w:numPr>
          <w:ilvl w:val="12"/>
          <w:numId w:val="0"/>
        </w:numPr>
        <w:tabs>
          <w:tab w:val="clear" w:pos="567"/>
        </w:tabs>
        <w:spacing w:line="240" w:lineRule="auto"/>
        <w:rPr>
          <w:szCs w:val="24"/>
          <w:lang w:val="el-GR"/>
        </w:rPr>
      </w:pPr>
      <w:r w:rsidRPr="000976F8">
        <w:rPr>
          <w:noProof w:val="0"/>
          <w:szCs w:val="24"/>
          <w:u w:val="single"/>
          <w:lang w:val="el-GR"/>
        </w:rPr>
        <w:t>ΔΕΝ ΠΡΕΠΕΙ</w:t>
      </w:r>
      <w:r w:rsidRPr="000976F8">
        <w:rPr>
          <w:noProof w:val="0"/>
          <w:szCs w:val="24"/>
          <w:lang w:val="el-GR"/>
        </w:rPr>
        <w:t xml:space="preserve"> να σας χορηγηθεί το </w:t>
      </w:r>
      <w:r w:rsidRPr="000976F8">
        <w:rPr>
          <w:noProof w:val="0"/>
          <w:szCs w:val="24"/>
          <w:lang w:val="en-US"/>
        </w:rPr>
        <w:t>Dotarem</w:t>
      </w:r>
    </w:p>
    <w:p w:rsidR="007F3F35" w:rsidRPr="000976F8" w:rsidRDefault="007F3F35">
      <w:pPr>
        <w:numPr>
          <w:ilvl w:val="1"/>
          <w:numId w:val="2"/>
        </w:numPr>
        <w:tabs>
          <w:tab w:val="clear" w:pos="1080"/>
          <w:tab w:val="num" w:pos="567"/>
        </w:tabs>
        <w:spacing w:line="240" w:lineRule="auto"/>
        <w:ind w:left="567" w:hanging="567"/>
        <w:jc w:val="both"/>
        <w:rPr>
          <w:noProof/>
          <w:szCs w:val="24"/>
          <w:lang w:val="el-GR"/>
        </w:rPr>
      </w:pPr>
      <w:r w:rsidRPr="000976F8">
        <w:rPr>
          <w:szCs w:val="24"/>
          <w:lang w:val="el-GR"/>
        </w:rPr>
        <w:t>σε περίπτωση αλλεργίας στη δραστική ουσία ή οποιοδήποτε άλλο από τα συστατικά αυτού του φαρμάκου (αναφέρονται στην παράγραφο 6)</w:t>
      </w:r>
    </w:p>
    <w:p w:rsidR="007F3F35" w:rsidRPr="000976F8" w:rsidRDefault="007F3F35">
      <w:pPr>
        <w:numPr>
          <w:ilvl w:val="1"/>
          <w:numId w:val="2"/>
        </w:numPr>
        <w:tabs>
          <w:tab w:val="clear" w:pos="1080"/>
          <w:tab w:val="num" w:pos="567"/>
        </w:tabs>
        <w:spacing w:line="240" w:lineRule="auto"/>
        <w:ind w:left="567" w:hanging="567"/>
        <w:jc w:val="both"/>
        <w:rPr>
          <w:noProof/>
          <w:szCs w:val="24"/>
          <w:lang w:val="el-GR"/>
        </w:rPr>
      </w:pPr>
      <w:r w:rsidRPr="000976F8">
        <w:rPr>
          <w:szCs w:val="24"/>
          <w:lang w:val="el-GR"/>
        </w:rPr>
        <w:t>σε περίπτωση αλλεργίας σε φάρμακα που περιέχουν γαδολίνιο (όπως άλλοι σκιαγραφικοί παράγοντες που χρησιμοποιούνται για την απεικόνιση μαγνητικού συντονισμού).</w:t>
      </w:r>
    </w:p>
    <w:p w:rsidR="007F3F35" w:rsidRPr="000976F8" w:rsidRDefault="007F3F35">
      <w:pPr>
        <w:numPr>
          <w:ilvl w:val="12"/>
          <w:numId w:val="0"/>
        </w:numPr>
        <w:tabs>
          <w:tab w:val="clear" w:pos="567"/>
        </w:tabs>
        <w:spacing w:line="240" w:lineRule="auto"/>
        <w:ind w:right="-2"/>
        <w:jc w:val="both"/>
        <w:rPr>
          <w:b/>
          <w:noProof/>
          <w:lang w:val="el-GR"/>
        </w:rPr>
      </w:pPr>
    </w:p>
    <w:p w:rsidR="007F3F35" w:rsidRPr="000976F8" w:rsidRDefault="007F3F35">
      <w:pPr>
        <w:numPr>
          <w:ilvl w:val="12"/>
          <w:numId w:val="0"/>
        </w:numPr>
        <w:tabs>
          <w:tab w:val="clear" w:pos="567"/>
        </w:tabs>
        <w:spacing w:line="240" w:lineRule="auto"/>
        <w:ind w:right="-2"/>
        <w:jc w:val="both"/>
        <w:rPr>
          <w:b/>
          <w:noProof/>
          <w:szCs w:val="24"/>
          <w:lang w:val="el-GR"/>
        </w:rPr>
      </w:pPr>
      <w:r w:rsidRPr="000976F8">
        <w:rPr>
          <w:b/>
          <w:szCs w:val="24"/>
          <w:lang w:val="el-GR"/>
        </w:rPr>
        <w:t>Προειδοποιήσεις και προφυλάξεις</w:t>
      </w:r>
    </w:p>
    <w:p w:rsidR="007F3F35" w:rsidRPr="000976F8" w:rsidRDefault="007F3F35">
      <w:pPr>
        <w:numPr>
          <w:ilvl w:val="12"/>
          <w:numId w:val="0"/>
        </w:numPr>
        <w:tabs>
          <w:tab w:val="clear" w:pos="567"/>
        </w:tabs>
        <w:spacing w:line="240" w:lineRule="auto"/>
        <w:ind w:right="-2"/>
        <w:jc w:val="both"/>
        <w:outlineLvl w:val="0"/>
        <w:rPr>
          <w:noProof/>
          <w:szCs w:val="24"/>
          <w:lang w:val="el-GR"/>
        </w:rPr>
      </w:pPr>
      <w:r w:rsidRPr="000976F8">
        <w:rPr>
          <w:szCs w:val="24"/>
          <w:lang w:val="el-GR"/>
        </w:rPr>
        <w:t xml:space="preserve">Ενημερώστε </w:t>
      </w:r>
      <w:r w:rsidR="001D5656">
        <w:rPr>
          <w:szCs w:val="24"/>
          <w:lang w:val="el-GR"/>
        </w:rPr>
        <w:t>το γιατρό</w:t>
      </w:r>
      <w:r w:rsidRPr="000976F8">
        <w:rPr>
          <w:szCs w:val="24"/>
          <w:lang w:val="el-GR"/>
        </w:rPr>
        <w:t xml:space="preserve"> ή τον ακτινολόγο σας εάν ισχύουν τα παρακάτω για εσάς:</w:t>
      </w:r>
    </w:p>
    <w:p w:rsidR="007F3F35" w:rsidRPr="000976F8" w:rsidRDefault="007F3F35">
      <w:pPr>
        <w:numPr>
          <w:ilvl w:val="0"/>
          <w:numId w:val="6"/>
        </w:numPr>
        <w:tabs>
          <w:tab w:val="clear" w:pos="360"/>
          <w:tab w:val="num" w:pos="567"/>
        </w:tabs>
        <w:spacing w:line="240" w:lineRule="auto"/>
        <w:ind w:left="567" w:hanging="567"/>
        <w:jc w:val="both"/>
        <w:rPr>
          <w:noProof/>
          <w:szCs w:val="24"/>
          <w:lang w:val="el-GR"/>
        </w:rPr>
      </w:pPr>
      <w:r w:rsidRPr="000976F8">
        <w:rPr>
          <w:szCs w:val="24"/>
          <w:lang w:val="el-GR"/>
        </w:rPr>
        <w:t>έχετε εκδηλώσει παλαιότερα αντίδραση σε σκιαγραφικό παράγοντα στη διάρκεια εξέτασης</w:t>
      </w:r>
    </w:p>
    <w:p w:rsidR="007F3F35" w:rsidRPr="000976F8" w:rsidRDefault="007F3F35">
      <w:pPr>
        <w:numPr>
          <w:ilvl w:val="0"/>
          <w:numId w:val="6"/>
        </w:numPr>
        <w:tabs>
          <w:tab w:val="clear" w:pos="360"/>
          <w:tab w:val="num" w:pos="567"/>
        </w:tabs>
        <w:spacing w:line="240" w:lineRule="auto"/>
        <w:ind w:left="567" w:hanging="567"/>
        <w:jc w:val="both"/>
        <w:rPr>
          <w:noProof/>
          <w:szCs w:val="24"/>
          <w:lang w:val="en-US"/>
        </w:rPr>
      </w:pPr>
      <w:r w:rsidRPr="000976F8">
        <w:rPr>
          <w:szCs w:val="24"/>
          <w:lang w:val="el-GR"/>
        </w:rPr>
        <w:t>έχετε</w:t>
      </w:r>
      <w:r w:rsidRPr="000976F8">
        <w:rPr>
          <w:szCs w:val="24"/>
          <w:lang w:val="en-US"/>
        </w:rPr>
        <w:t xml:space="preserve"> </w:t>
      </w:r>
      <w:r w:rsidRPr="000976F8">
        <w:rPr>
          <w:szCs w:val="24"/>
          <w:lang w:val="el-GR"/>
        </w:rPr>
        <w:t>άσθμα</w:t>
      </w:r>
    </w:p>
    <w:p w:rsidR="007F3F35" w:rsidRPr="000976F8" w:rsidRDefault="007F3F35">
      <w:pPr>
        <w:numPr>
          <w:ilvl w:val="0"/>
          <w:numId w:val="6"/>
        </w:numPr>
        <w:tabs>
          <w:tab w:val="clear" w:pos="360"/>
          <w:tab w:val="num" w:pos="567"/>
        </w:tabs>
        <w:spacing w:line="240" w:lineRule="auto"/>
        <w:ind w:left="567" w:hanging="567"/>
        <w:jc w:val="both"/>
        <w:rPr>
          <w:noProof/>
          <w:szCs w:val="24"/>
          <w:lang w:val="el-GR"/>
        </w:rPr>
      </w:pPr>
      <w:r w:rsidRPr="000976F8">
        <w:rPr>
          <w:szCs w:val="24"/>
          <w:lang w:val="el-GR"/>
        </w:rPr>
        <w:t>έχετε ιστορικό αλλεργίας</w:t>
      </w:r>
      <w:r w:rsidRPr="000976F8">
        <w:rPr>
          <w:b/>
          <w:szCs w:val="24"/>
          <w:lang w:val="el-GR"/>
        </w:rPr>
        <w:t xml:space="preserve"> </w:t>
      </w:r>
      <w:r w:rsidRPr="000976F8">
        <w:rPr>
          <w:szCs w:val="24"/>
          <w:lang w:val="el-GR"/>
        </w:rPr>
        <w:t xml:space="preserve">(όπως αλλεργία σε θαλασσινά, </w:t>
      </w:r>
      <w:r w:rsidR="00FF75EB" w:rsidRPr="000976F8">
        <w:rPr>
          <w:szCs w:val="24"/>
          <w:lang w:val="el-GR"/>
        </w:rPr>
        <w:t>εξάνθημα με φαγούρα</w:t>
      </w:r>
      <w:r w:rsidRPr="000976F8">
        <w:rPr>
          <w:szCs w:val="24"/>
          <w:lang w:val="el-GR"/>
        </w:rPr>
        <w:t>, αλλεργική ρινίτιδα)</w:t>
      </w:r>
    </w:p>
    <w:p w:rsidR="007F3F35" w:rsidRPr="000976F8" w:rsidRDefault="007F3F35">
      <w:pPr>
        <w:numPr>
          <w:ilvl w:val="0"/>
          <w:numId w:val="6"/>
        </w:numPr>
        <w:tabs>
          <w:tab w:val="clear" w:pos="360"/>
          <w:tab w:val="num" w:pos="567"/>
        </w:tabs>
        <w:spacing w:line="240" w:lineRule="auto"/>
        <w:ind w:left="567" w:hanging="567"/>
        <w:jc w:val="both"/>
        <w:rPr>
          <w:noProof/>
          <w:szCs w:val="24"/>
          <w:lang w:val="el-GR"/>
        </w:rPr>
      </w:pPr>
      <w:r w:rsidRPr="000976F8">
        <w:rPr>
          <w:szCs w:val="24"/>
          <w:lang w:val="el-GR"/>
        </w:rPr>
        <w:t>ακολουθείτε αγωγή με β-</w:t>
      </w:r>
      <w:proofErr w:type="spellStart"/>
      <w:r w:rsidRPr="000976F8">
        <w:rPr>
          <w:szCs w:val="24"/>
          <w:lang w:val="el-GR"/>
        </w:rPr>
        <w:t>αποκλειστή</w:t>
      </w:r>
      <w:proofErr w:type="spellEnd"/>
      <w:r w:rsidRPr="000976F8">
        <w:rPr>
          <w:szCs w:val="24"/>
          <w:lang w:val="el-GR"/>
        </w:rPr>
        <w:t xml:space="preserve"> (φάρμακο για διαταραχές της καρδιάς και της αρτηριακής πίεσης, όπως η μετοπρολόλη)</w:t>
      </w:r>
    </w:p>
    <w:p w:rsidR="007F3F35" w:rsidRPr="000976F8" w:rsidRDefault="007F3F35">
      <w:pPr>
        <w:numPr>
          <w:ilvl w:val="0"/>
          <w:numId w:val="6"/>
        </w:numPr>
        <w:tabs>
          <w:tab w:val="clear" w:pos="360"/>
          <w:tab w:val="num" w:pos="567"/>
        </w:tabs>
        <w:spacing w:line="240" w:lineRule="auto"/>
        <w:ind w:left="567" w:hanging="567"/>
        <w:jc w:val="both"/>
        <w:rPr>
          <w:noProof/>
          <w:szCs w:val="24"/>
          <w:lang w:val="el-GR"/>
        </w:rPr>
      </w:pPr>
      <w:r w:rsidRPr="000976F8">
        <w:rPr>
          <w:szCs w:val="24"/>
          <w:lang w:val="el-GR"/>
        </w:rPr>
        <w:t>τα νεφρά σας δεν λειτουργούν κανονικά</w:t>
      </w:r>
    </w:p>
    <w:p w:rsidR="007F3F35" w:rsidRPr="000976F8" w:rsidRDefault="007F3F35">
      <w:pPr>
        <w:numPr>
          <w:ilvl w:val="0"/>
          <w:numId w:val="6"/>
        </w:numPr>
        <w:tabs>
          <w:tab w:val="clear" w:pos="360"/>
          <w:tab w:val="num" w:pos="567"/>
        </w:tabs>
        <w:spacing w:line="240" w:lineRule="auto"/>
        <w:ind w:left="567" w:hanging="567"/>
        <w:jc w:val="both"/>
        <w:rPr>
          <w:noProof/>
          <w:szCs w:val="24"/>
          <w:lang w:val="el-GR"/>
        </w:rPr>
      </w:pPr>
      <w:r w:rsidRPr="000976F8">
        <w:rPr>
          <w:szCs w:val="24"/>
          <w:lang w:val="el-GR"/>
        </w:rPr>
        <w:t>υποβληθήκατε πρόσφατα, ή θα υποβληθείτε σύντομα, σε μεταμόσχευση ήπατος</w:t>
      </w:r>
    </w:p>
    <w:p w:rsidR="007F3F35" w:rsidRPr="000976F8" w:rsidRDefault="007F3F35">
      <w:pPr>
        <w:numPr>
          <w:ilvl w:val="0"/>
          <w:numId w:val="6"/>
        </w:numPr>
        <w:tabs>
          <w:tab w:val="clear" w:pos="360"/>
          <w:tab w:val="num" w:pos="567"/>
        </w:tabs>
        <w:spacing w:line="240" w:lineRule="auto"/>
        <w:ind w:left="567" w:hanging="567"/>
        <w:jc w:val="both"/>
        <w:rPr>
          <w:noProof/>
          <w:szCs w:val="24"/>
          <w:lang w:val="el-GR"/>
        </w:rPr>
      </w:pPr>
      <w:r w:rsidRPr="000976F8">
        <w:rPr>
          <w:szCs w:val="24"/>
          <w:lang w:val="el-GR"/>
        </w:rPr>
        <w:t>πάσχετε από ασθένεια που προσβάλει την καρδιά ή τα αιμοφόρα αγγεία σας</w:t>
      </w:r>
    </w:p>
    <w:p w:rsidR="007F3F35" w:rsidRPr="000976F8" w:rsidRDefault="007F3F35">
      <w:pPr>
        <w:numPr>
          <w:ilvl w:val="0"/>
          <w:numId w:val="6"/>
        </w:numPr>
        <w:tabs>
          <w:tab w:val="clear" w:pos="360"/>
          <w:tab w:val="num" w:pos="567"/>
        </w:tabs>
        <w:spacing w:line="240" w:lineRule="auto"/>
        <w:ind w:left="567" w:hanging="567"/>
        <w:jc w:val="both"/>
        <w:rPr>
          <w:noProof/>
          <w:szCs w:val="24"/>
          <w:lang w:val="el-GR"/>
        </w:rPr>
      </w:pPr>
      <w:r w:rsidRPr="000976F8">
        <w:rPr>
          <w:szCs w:val="24"/>
          <w:lang w:val="el-GR"/>
        </w:rPr>
        <w:t>είχατε επιληπτικούς σπασμούς ή ακολουθείτε αγωγή για επιληψία.</w:t>
      </w:r>
    </w:p>
    <w:p w:rsidR="007F3F35" w:rsidRPr="000976F8" w:rsidRDefault="007F3F35">
      <w:pPr>
        <w:pStyle w:val="EMEAEnBodyText"/>
        <w:spacing w:before="0" w:after="0"/>
        <w:rPr>
          <w:rFonts w:eastAsia="MS Mincho"/>
          <w:szCs w:val="22"/>
          <w:lang w:val="el-GR" w:eastAsia="ja-JP"/>
        </w:rPr>
      </w:pPr>
    </w:p>
    <w:p w:rsidR="007F3F35" w:rsidRPr="000976F8" w:rsidRDefault="007F3F35">
      <w:pPr>
        <w:pStyle w:val="EMEAEnBodyText"/>
        <w:spacing w:before="0" w:after="0"/>
        <w:rPr>
          <w:noProof/>
          <w:szCs w:val="24"/>
          <w:lang w:val="el-GR"/>
        </w:rPr>
      </w:pPr>
      <w:r w:rsidRPr="000976F8">
        <w:rPr>
          <w:szCs w:val="24"/>
          <w:lang w:val="el-GR"/>
        </w:rPr>
        <w:lastRenderedPageBreak/>
        <w:t xml:space="preserve">Σε όλες αυτές τις περιπτώσεις, ο γιατρός ή ο ακτινολόγος σας θα αξιολογήσει τη σχέση </w:t>
      </w:r>
      <w:r w:rsidR="00FF75EB" w:rsidRPr="000976F8">
        <w:rPr>
          <w:szCs w:val="24"/>
          <w:lang w:val="el-GR"/>
        </w:rPr>
        <w:t>οφέλους</w:t>
      </w:r>
      <w:r w:rsidRPr="000976F8">
        <w:rPr>
          <w:szCs w:val="24"/>
          <w:lang w:val="el-GR"/>
        </w:rPr>
        <w:t>/κινδύνου και θα αποφασίσει εάν πρέπει να σας χορηγηθεί το Dotarem.</w:t>
      </w:r>
      <w:r w:rsidRPr="000976F8">
        <w:rPr>
          <w:noProof/>
          <w:szCs w:val="24"/>
          <w:lang w:val="el-GR"/>
        </w:rPr>
        <w:t xml:space="preserve"> </w:t>
      </w:r>
      <w:r w:rsidRPr="000976F8">
        <w:rPr>
          <w:szCs w:val="24"/>
          <w:lang w:val="el-GR"/>
        </w:rPr>
        <w:t>Εάν σας χορηγηθεί το Dotarem, ο γιατρός ή ο ακτινολόγος σας θα λάβει τις απαραίτητες προφυλάξεις και η χορήγηση του Dotarem θα παρακολουθείται προσεκτικά.</w:t>
      </w:r>
    </w:p>
    <w:p w:rsidR="007F3F35" w:rsidRPr="000976F8" w:rsidRDefault="007F3F35">
      <w:pPr>
        <w:jc w:val="both"/>
        <w:rPr>
          <w:rFonts w:eastAsia="MS Mincho"/>
          <w:szCs w:val="22"/>
          <w:lang w:val="el-GR" w:eastAsia="ja-JP"/>
        </w:rPr>
      </w:pPr>
    </w:p>
    <w:p w:rsidR="007F3F35" w:rsidRPr="000976F8" w:rsidRDefault="007F3F35">
      <w:pPr>
        <w:jc w:val="both"/>
        <w:rPr>
          <w:szCs w:val="24"/>
          <w:lang w:val="el-GR"/>
        </w:rPr>
      </w:pPr>
      <w:r w:rsidRPr="000976F8">
        <w:rPr>
          <w:szCs w:val="24"/>
          <w:lang w:val="el-GR"/>
        </w:rPr>
        <w:t>Ο γιατρός ή ο ακτινολόγος σας μπορεί να αποφασίσει ότι πρέπει να κάνετε μια εξέταση αίματος για να ελεγχθεί η καλή λειτουργία των νεφρών σας πριν ληφθεί η απόφαση για τη χρήση του Dotarem, ειδικά εάν είστε ηλικίας 65 ετών και άνω.</w:t>
      </w:r>
    </w:p>
    <w:p w:rsidR="00B16A3C" w:rsidRPr="000976F8" w:rsidRDefault="00B16A3C" w:rsidP="00B16A3C">
      <w:pPr>
        <w:jc w:val="both"/>
        <w:rPr>
          <w:color w:val="000000"/>
          <w:szCs w:val="24"/>
          <w:u w:val="single"/>
          <w:lang w:val="el-GR"/>
        </w:rPr>
      </w:pPr>
    </w:p>
    <w:p w:rsidR="00B16A3C" w:rsidRPr="000976F8" w:rsidRDefault="00B16A3C" w:rsidP="00B16A3C">
      <w:pPr>
        <w:jc w:val="both"/>
        <w:rPr>
          <w:color w:val="000000"/>
          <w:szCs w:val="24"/>
          <w:u w:val="single"/>
          <w:lang w:val="el-GR"/>
        </w:rPr>
      </w:pPr>
      <w:r w:rsidRPr="000976F8">
        <w:rPr>
          <w:color w:val="000000"/>
          <w:szCs w:val="24"/>
          <w:u w:val="single"/>
          <w:lang w:val="el-GR"/>
        </w:rPr>
        <w:t>Νεογέννητα και βρέφη</w:t>
      </w:r>
    </w:p>
    <w:p w:rsidR="00B16A3C" w:rsidRPr="000976F8" w:rsidRDefault="00B16A3C" w:rsidP="00B16A3C">
      <w:pPr>
        <w:tabs>
          <w:tab w:val="clear" w:pos="567"/>
          <w:tab w:val="left" w:pos="720"/>
        </w:tabs>
        <w:spacing w:line="240" w:lineRule="auto"/>
        <w:jc w:val="both"/>
        <w:rPr>
          <w:noProof/>
          <w:szCs w:val="24"/>
          <w:lang w:val="el-GR"/>
        </w:rPr>
      </w:pPr>
      <w:r w:rsidRPr="000976F8">
        <w:rPr>
          <w:color w:val="000000"/>
          <w:szCs w:val="24"/>
          <w:lang w:val="el-GR"/>
        </w:rPr>
        <w:t>Καθώς η νεφρική λειτουργία είναι ανώριμη στα μωρά έως 4 εβδομάδ</w:t>
      </w:r>
      <w:r w:rsidR="00D84CE4" w:rsidRPr="000976F8">
        <w:rPr>
          <w:color w:val="000000"/>
          <w:szCs w:val="24"/>
          <w:lang w:val="el-GR"/>
        </w:rPr>
        <w:t>ων</w:t>
      </w:r>
      <w:r w:rsidRPr="000976F8">
        <w:rPr>
          <w:color w:val="000000"/>
          <w:szCs w:val="24"/>
          <w:lang w:val="el-GR"/>
        </w:rPr>
        <w:t xml:space="preserve"> και τα βρέφη έως το πρώτο έτος ζωής, το </w:t>
      </w:r>
      <w:proofErr w:type="spellStart"/>
      <w:r w:rsidRPr="000976F8">
        <w:rPr>
          <w:color w:val="000000"/>
          <w:szCs w:val="24"/>
          <w:lang w:val="el-GR"/>
        </w:rPr>
        <w:t>Dotarem</w:t>
      </w:r>
      <w:proofErr w:type="spellEnd"/>
      <w:r w:rsidRPr="000976F8">
        <w:rPr>
          <w:color w:val="000000"/>
          <w:szCs w:val="24"/>
          <w:lang w:val="el-GR"/>
        </w:rPr>
        <w:t xml:space="preserve"> θα χρησιμοποιηθεί σε αυτούς τους ασθενείς μόνο ύστερα από προσεκτική αξιολόγηση του γιατρού.</w:t>
      </w:r>
    </w:p>
    <w:p w:rsidR="007F3F35" w:rsidRPr="000976F8" w:rsidRDefault="007F3F35">
      <w:pPr>
        <w:tabs>
          <w:tab w:val="clear" w:pos="567"/>
        </w:tabs>
        <w:spacing w:line="240" w:lineRule="auto"/>
        <w:jc w:val="both"/>
        <w:rPr>
          <w:noProof/>
          <w:lang w:val="el-GR"/>
        </w:rPr>
      </w:pPr>
    </w:p>
    <w:p w:rsidR="007F3F35" w:rsidRPr="000976F8" w:rsidRDefault="007F3F35">
      <w:pPr>
        <w:pStyle w:val="EMEAEnBodyText"/>
        <w:spacing w:before="0" w:after="0"/>
        <w:rPr>
          <w:noProof/>
          <w:szCs w:val="24"/>
          <w:lang w:val="el-GR"/>
        </w:rPr>
      </w:pPr>
      <w:r w:rsidRPr="000976F8">
        <w:rPr>
          <w:szCs w:val="24"/>
          <w:lang w:val="el-GR"/>
        </w:rPr>
        <w:t>Βγάλτε όλα τα μεταλλικά αντικείμενα που μπορεί να φοράτε πριν από την εξέταση.</w:t>
      </w:r>
      <w:r w:rsidRPr="000976F8">
        <w:rPr>
          <w:noProof/>
          <w:szCs w:val="24"/>
          <w:lang w:val="el-GR"/>
        </w:rPr>
        <w:t xml:space="preserve"> </w:t>
      </w:r>
      <w:r w:rsidRPr="000976F8">
        <w:rPr>
          <w:szCs w:val="24"/>
          <w:lang w:val="el-GR"/>
        </w:rPr>
        <w:t xml:space="preserve">Ενημερώστε </w:t>
      </w:r>
      <w:r w:rsidR="001D5656">
        <w:rPr>
          <w:szCs w:val="24"/>
          <w:lang w:val="el-GR"/>
        </w:rPr>
        <w:t>το γιατρό</w:t>
      </w:r>
      <w:r w:rsidRPr="000976F8">
        <w:rPr>
          <w:szCs w:val="24"/>
          <w:lang w:val="el-GR"/>
        </w:rPr>
        <w:t xml:space="preserve"> ή τον ακτινολόγο σας, εάν έχετε:</w:t>
      </w:r>
    </w:p>
    <w:p w:rsidR="007F3F35" w:rsidRPr="000976F8" w:rsidRDefault="007F3F35">
      <w:pPr>
        <w:numPr>
          <w:ilvl w:val="0"/>
          <w:numId w:val="6"/>
        </w:numPr>
        <w:tabs>
          <w:tab w:val="clear" w:pos="360"/>
          <w:tab w:val="clear" w:pos="567"/>
          <w:tab w:val="num" w:pos="-2552"/>
        </w:tabs>
        <w:spacing w:line="240" w:lineRule="auto"/>
        <w:ind w:left="567" w:hanging="567"/>
        <w:jc w:val="both"/>
        <w:rPr>
          <w:noProof/>
          <w:szCs w:val="24"/>
          <w:lang w:val="en-US"/>
        </w:rPr>
      </w:pPr>
      <w:r w:rsidRPr="000976F8">
        <w:rPr>
          <w:szCs w:val="24"/>
          <w:lang w:val="el-GR"/>
        </w:rPr>
        <w:t>βηματοδότη</w:t>
      </w:r>
    </w:p>
    <w:p w:rsidR="007F3F35" w:rsidRPr="000976F8" w:rsidRDefault="007F3F35">
      <w:pPr>
        <w:numPr>
          <w:ilvl w:val="0"/>
          <w:numId w:val="6"/>
        </w:numPr>
        <w:tabs>
          <w:tab w:val="clear" w:pos="360"/>
          <w:tab w:val="clear" w:pos="567"/>
          <w:tab w:val="num" w:pos="-2552"/>
        </w:tabs>
        <w:spacing w:line="240" w:lineRule="auto"/>
        <w:ind w:left="567" w:hanging="567"/>
        <w:jc w:val="both"/>
        <w:rPr>
          <w:noProof/>
          <w:szCs w:val="24"/>
          <w:lang w:val="en-US"/>
        </w:rPr>
      </w:pPr>
      <w:r w:rsidRPr="000976F8">
        <w:rPr>
          <w:szCs w:val="24"/>
          <w:lang w:val="el-GR"/>
        </w:rPr>
        <w:t>κλιπ</w:t>
      </w:r>
      <w:r w:rsidRPr="000976F8">
        <w:rPr>
          <w:szCs w:val="24"/>
          <w:lang w:val="en-US"/>
        </w:rPr>
        <w:t xml:space="preserve"> </w:t>
      </w:r>
      <w:r w:rsidRPr="000976F8">
        <w:rPr>
          <w:szCs w:val="24"/>
          <w:lang w:val="el-GR"/>
        </w:rPr>
        <w:t>αγγείων</w:t>
      </w:r>
    </w:p>
    <w:p w:rsidR="007F3F35" w:rsidRPr="000976F8" w:rsidRDefault="007F3F35">
      <w:pPr>
        <w:numPr>
          <w:ilvl w:val="0"/>
          <w:numId w:val="6"/>
        </w:numPr>
        <w:tabs>
          <w:tab w:val="clear" w:pos="360"/>
          <w:tab w:val="clear" w:pos="567"/>
          <w:tab w:val="num" w:pos="-2552"/>
        </w:tabs>
        <w:spacing w:line="240" w:lineRule="auto"/>
        <w:ind w:left="567" w:hanging="567"/>
        <w:jc w:val="both"/>
        <w:rPr>
          <w:noProof/>
          <w:szCs w:val="24"/>
          <w:lang w:val="en-US"/>
        </w:rPr>
      </w:pPr>
      <w:r w:rsidRPr="000976F8">
        <w:rPr>
          <w:szCs w:val="24"/>
          <w:lang w:val="el-GR"/>
        </w:rPr>
        <w:t>αντλία</w:t>
      </w:r>
      <w:r w:rsidRPr="000976F8">
        <w:rPr>
          <w:szCs w:val="24"/>
          <w:lang w:val="en-US"/>
        </w:rPr>
        <w:t xml:space="preserve"> </w:t>
      </w:r>
      <w:r w:rsidRPr="000976F8">
        <w:rPr>
          <w:szCs w:val="24"/>
          <w:lang w:val="el-GR"/>
        </w:rPr>
        <w:t>έγχυσης</w:t>
      </w:r>
    </w:p>
    <w:p w:rsidR="007F3F35" w:rsidRPr="000976F8" w:rsidRDefault="007F3F35">
      <w:pPr>
        <w:numPr>
          <w:ilvl w:val="0"/>
          <w:numId w:val="6"/>
        </w:numPr>
        <w:tabs>
          <w:tab w:val="clear" w:pos="360"/>
          <w:tab w:val="clear" w:pos="567"/>
          <w:tab w:val="num" w:pos="-2552"/>
        </w:tabs>
        <w:spacing w:line="240" w:lineRule="auto"/>
        <w:ind w:left="567" w:hanging="567"/>
        <w:jc w:val="both"/>
        <w:rPr>
          <w:noProof/>
          <w:szCs w:val="24"/>
          <w:lang w:val="en-US"/>
        </w:rPr>
      </w:pPr>
      <w:r w:rsidRPr="000976F8">
        <w:rPr>
          <w:szCs w:val="24"/>
          <w:lang w:val="el-GR"/>
        </w:rPr>
        <w:t>διεγέρτη νεύρου</w:t>
      </w:r>
    </w:p>
    <w:p w:rsidR="007F3F35" w:rsidRPr="000976F8" w:rsidRDefault="007F3F35">
      <w:pPr>
        <w:numPr>
          <w:ilvl w:val="0"/>
          <w:numId w:val="6"/>
        </w:numPr>
        <w:tabs>
          <w:tab w:val="clear" w:pos="360"/>
          <w:tab w:val="clear" w:pos="567"/>
          <w:tab w:val="num" w:pos="-2552"/>
        </w:tabs>
        <w:spacing w:line="240" w:lineRule="auto"/>
        <w:ind w:left="567" w:hanging="567"/>
        <w:jc w:val="both"/>
        <w:rPr>
          <w:noProof/>
          <w:szCs w:val="24"/>
          <w:lang w:val="el-GR"/>
        </w:rPr>
      </w:pPr>
      <w:r w:rsidRPr="000976F8">
        <w:rPr>
          <w:szCs w:val="24"/>
          <w:lang w:val="el-GR"/>
        </w:rPr>
        <w:t>κοχλιακό εμφύτευμα (εμφύτευμα στο εσωτερικό αφτί)</w:t>
      </w:r>
    </w:p>
    <w:p w:rsidR="007F3F35" w:rsidRPr="000976F8" w:rsidRDefault="007F3F35">
      <w:pPr>
        <w:numPr>
          <w:ilvl w:val="0"/>
          <w:numId w:val="6"/>
        </w:numPr>
        <w:tabs>
          <w:tab w:val="clear" w:pos="360"/>
          <w:tab w:val="clear" w:pos="567"/>
          <w:tab w:val="num" w:pos="-3119"/>
        </w:tabs>
        <w:spacing w:line="240" w:lineRule="auto"/>
        <w:ind w:left="567" w:hanging="567"/>
        <w:jc w:val="both"/>
        <w:rPr>
          <w:noProof/>
          <w:szCs w:val="24"/>
          <w:lang w:val="el-GR"/>
        </w:rPr>
      </w:pPr>
      <w:r w:rsidRPr="000976F8">
        <w:rPr>
          <w:szCs w:val="24"/>
          <w:lang w:val="el-GR"/>
        </w:rPr>
        <w:t>οποιαδήποτε υποψία για ύπαρξη μεταλλικών ξένων σωμάτων, ειδικά στα μάτια.</w:t>
      </w:r>
      <w:r w:rsidRPr="000976F8">
        <w:rPr>
          <w:noProof/>
          <w:szCs w:val="24"/>
          <w:lang w:val="el-GR"/>
        </w:rPr>
        <w:t xml:space="preserve"> </w:t>
      </w:r>
    </w:p>
    <w:p w:rsidR="007F3F35" w:rsidRPr="000976F8" w:rsidRDefault="007F3F35">
      <w:pPr>
        <w:pStyle w:val="EMEAEnBodyText"/>
        <w:spacing w:before="0" w:after="0"/>
        <w:rPr>
          <w:noProof/>
          <w:szCs w:val="24"/>
          <w:lang w:val="el-GR"/>
        </w:rPr>
      </w:pPr>
      <w:r w:rsidRPr="000976F8">
        <w:rPr>
          <w:szCs w:val="24"/>
          <w:lang w:val="el-GR"/>
        </w:rPr>
        <w:t>Αυτό είναι σημαντικό καθώς αυτά μπορούν να προκαλέσουν σοβαρά προβλήματα, καθώς τα μηχανήματα απεικόνισης μαγνητικού συντονισμού λειτουργούν με πολύ ισχυρά μαγνητικά πεδία.</w:t>
      </w:r>
    </w:p>
    <w:p w:rsidR="007F3F35" w:rsidRPr="000976F8" w:rsidRDefault="007F3F35">
      <w:pPr>
        <w:tabs>
          <w:tab w:val="clear" w:pos="567"/>
        </w:tabs>
        <w:spacing w:line="240" w:lineRule="auto"/>
        <w:jc w:val="both"/>
        <w:rPr>
          <w:noProof/>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b/>
          <w:szCs w:val="24"/>
          <w:lang w:val="el-GR"/>
        </w:rPr>
        <w:t xml:space="preserve">Άλλα φάρμακα και το </w:t>
      </w:r>
      <w:r w:rsidRPr="000976F8">
        <w:rPr>
          <w:b/>
          <w:szCs w:val="24"/>
        </w:rPr>
        <w:t>Dotarem</w:t>
      </w:r>
    </w:p>
    <w:p w:rsidR="007009E1" w:rsidRPr="000976F8" w:rsidRDefault="007009E1" w:rsidP="007009E1">
      <w:pPr>
        <w:numPr>
          <w:ilvl w:val="12"/>
          <w:numId w:val="0"/>
        </w:numPr>
        <w:tabs>
          <w:tab w:val="clear" w:pos="567"/>
        </w:tabs>
        <w:spacing w:line="240" w:lineRule="auto"/>
        <w:ind w:right="-2"/>
        <w:jc w:val="both"/>
        <w:rPr>
          <w:noProof/>
          <w:szCs w:val="24"/>
          <w:lang w:val="el-GR"/>
        </w:rPr>
      </w:pPr>
      <w:r w:rsidRPr="000976F8">
        <w:rPr>
          <w:szCs w:val="24"/>
          <w:lang w:val="el-GR"/>
        </w:rPr>
        <w:t xml:space="preserve">Ενημερώστε </w:t>
      </w:r>
      <w:r w:rsidR="001D5656">
        <w:rPr>
          <w:szCs w:val="24"/>
          <w:lang w:val="el-GR"/>
        </w:rPr>
        <w:t>το γιατρό</w:t>
      </w:r>
      <w:r w:rsidRPr="000976F8">
        <w:rPr>
          <w:szCs w:val="24"/>
          <w:lang w:val="el-GR"/>
        </w:rPr>
        <w:t xml:space="preserve"> ή τον ακτινολόγο σας εάν παίρνετε, έχετε πρόσφατα πάρει ή μπορεί να χρησιμοποιήσετε άλλα φάρμακα. Ειδικότερα, ενημερώστε </w:t>
      </w:r>
      <w:r w:rsidR="001D5656">
        <w:rPr>
          <w:szCs w:val="24"/>
          <w:lang w:val="el-GR"/>
        </w:rPr>
        <w:t>το γιατρό</w:t>
      </w:r>
      <w:r w:rsidRPr="000976F8">
        <w:rPr>
          <w:szCs w:val="24"/>
          <w:lang w:val="el-GR"/>
        </w:rPr>
        <w:t xml:space="preserve">, τον ακτινολόγο ή </w:t>
      </w:r>
      <w:r w:rsidR="001D5656">
        <w:rPr>
          <w:szCs w:val="24"/>
          <w:lang w:val="el-GR"/>
        </w:rPr>
        <w:t>το φαρμακοποιό</w:t>
      </w:r>
      <w:r w:rsidRPr="000976F8">
        <w:rPr>
          <w:szCs w:val="24"/>
          <w:lang w:val="el-GR"/>
        </w:rPr>
        <w:t xml:space="preserve"> σας εάν παίρνετε ή έχετε πάρει πρόσφατα φάρμακα για διαταραχές της καρδιάς και της αρτηριακής πίεσης, </w:t>
      </w:r>
      <w:r w:rsidR="00252C67">
        <w:rPr>
          <w:szCs w:val="24"/>
          <w:lang w:val="el-GR"/>
        </w:rPr>
        <w:t xml:space="preserve">όπως </w:t>
      </w:r>
      <w:r w:rsidR="00E255B9" w:rsidRPr="000976F8">
        <w:rPr>
          <w:szCs w:val="24"/>
          <w:lang w:val="el-GR"/>
        </w:rPr>
        <w:t>ανταγωνιστές των β</w:t>
      </w:r>
      <w:r w:rsidR="001D5656">
        <w:rPr>
          <w:szCs w:val="24"/>
          <w:lang w:val="el-GR"/>
        </w:rPr>
        <w:t>-</w:t>
      </w:r>
      <w:proofErr w:type="spellStart"/>
      <w:r w:rsidR="00E255B9" w:rsidRPr="000976F8">
        <w:rPr>
          <w:szCs w:val="24"/>
          <w:lang w:val="el-GR"/>
        </w:rPr>
        <w:t>αδρενεργικών</w:t>
      </w:r>
      <w:proofErr w:type="spellEnd"/>
      <w:r w:rsidR="00E255B9" w:rsidRPr="000976F8">
        <w:rPr>
          <w:szCs w:val="24"/>
          <w:lang w:val="el-GR"/>
        </w:rPr>
        <w:t xml:space="preserve"> υποδοχέων</w:t>
      </w:r>
      <w:r w:rsidRPr="000976F8">
        <w:rPr>
          <w:szCs w:val="24"/>
          <w:lang w:val="el-GR"/>
        </w:rPr>
        <w:t xml:space="preserve">, </w:t>
      </w:r>
      <w:proofErr w:type="spellStart"/>
      <w:r w:rsidRPr="000976F8">
        <w:rPr>
          <w:szCs w:val="24"/>
          <w:lang w:val="el-GR"/>
        </w:rPr>
        <w:t>αγγειοδραστικές</w:t>
      </w:r>
      <w:proofErr w:type="spellEnd"/>
      <w:r w:rsidRPr="000976F8">
        <w:rPr>
          <w:szCs w:val="24"/>
          <w:lang w:val="el-GR"/>
        </w:rPr>
        <w:t xml:space="preserve"> ουσίες, αναστολείς του </w:t>
      </w:r>
      <w:proofErr w:type="spellStart"/>
      <w:r w:rsidRPr="000976F8">
        <w:rPr>
          <w:szCs w:val="24"/>
          <w:lang w:val="el-GR"/>
        </w:rPr>
        <w:t>μετατρεπτικού</w:t>
      </w:r>
      <w:proofErr w:type="spellEnd"/>
      <w:r w:rsidRPr="000976F8">
        <w:rPr>
          <w:szCs w:val="24"/>
          <w:lang w:val="el-GR"/>
        </w:rPr>
        <w:t xml:space="preserve"> ενζύμου της </w:t>
      </w:r>
      <w:proofErr w:type="spellStart"/>
      <w:r w:rsidRPr="000976F8">
        <w:rPr>
          <w:szCs w:val="24"/>
          <w:lang w:val="el-GR"/>
        </w:rPr>
        <w:t>αγγειοτενσίνης</w:t>
      </w:r>
      <w:proofErr w:type="spellEnd"/>
      <w:r w:rsidRPr="000976F8">
        <w:rPr>
          <w:szCs w:val="24"/>
          <w:lang w:val="el-GR"/>
        </w:rPr>
        <w:t xml:space="preserve"> , ανταγωνιστές του υποδοχέα της </w:t>
      </w:r>
      <w:proofErr w:type="spellStart"/>
      <w:r w:rsidRPr="000976F8">
        <w:rPr>
          <w:szCs w:val="24"/>
          <w:lang w:val="el-GR"/>
        </w:rPr>
        <w:t>αγγειοτενσίνης</w:t>
      </w:r>
      <w:proofErr w:type="spellEnd"/>
      <w:r w:rsidRPr="000976F8">
        <w:rPr>
          <w:szCs w:val="24"/>
          <w:lang w:val="el-GR"/>
        </w:rPr>
        <w:t xml:space="preserve"> ΙΙ .</w:t>
      </w:r>
    </w:p>
    <w:p w:rsidR="007F3F35" w:rsidRPr="000976F8" w:rsidRDefault="007F3F35">
      <w:pPr>
        <w:numPr>
          <w:ilvl w:val="12"/>
          <w:numId w:val="0"/>
        </w:numPr>
        <w:tabs>
          <w:tab w:val="clear" w:pos="567"/>
        </w:tabs>
        <w:spacing w:line="240" w:lineRule="auto"/>
        <w:ind w:right="-2"/>
        <w:jc w:val="both"/>
        <w:rPr>
          <w:b/>
          <w:bCs/>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b/>
          <w:szCs w:val="24"/>
          <w:lang w:val="el-GR"/>
        </w:rPr>
        <w:t xml:space="preserve">Το </w:t>
      </w:r>
      <w:r w:rsidRPr="000976F8">
        <w:rPr>
          <w:b/>
          <w:szCs w:val="24"/>
          <w:lang w:val="en-US"/>
        </w:rPr>
        <w:t>Dotarem</w:t>
      </w:r>
      <w:r w:rsidRPr="000976F8">
        <w:rPr>
          <w:b/>
          <w:szCs w:val="24"/>
          <w:lang w:val="el-GR"/>
        </w:rPr>
        <w:t xml:space="preserve"> με </w:t>
      </w:r>
      <w:r w:rsidR="007009E1" w:rsidRPr="000976F8">
        <w:rPr>
          <w:b/>
          <w:szCs w:val="24"/>
          <w:lang w:val="el-GR"/>
        </w:rPr>
        <w:t>τροφή και ποτό</w:t>
      </w:r>
    </w:p>
    <w:p w:rsidR="007F3F35" w:rsidRPr="000976F8" w:rsidRDefault="007F3F35">
      <w:pPr>
        <w:numPr>
          <w:ilvl w:val="12"/>
          <w:numId w:val="0"/>
        </w:numPr>
        <w:tabs>
          <w:tab w:val="clear" w:pos="567"/>
          <w:tab w:val="left" w:pos="1290"/>
        </w:tabs>
        <w:spacing w:line="240" w:lineRule="auto"/>
        <w:ind w:right="-2"/>
        <w:jc w:val="both"/>
        <w:rPr>
          <w:noProof/>
          <w:szCs w:val="24"/>
          <w:lang w:val="el-GR"/>
        </w:rPr>
      </w:pPr>
      <w:r w:rsidRPr="000976F8">
        <w:rPr>
          <w:szCs w:val="24"/>
          <w:lang w:val="el-GR"/>
        </w:rPr>
        <w:t xml:space="preserve">Δεν υπάρχει καμία γνωστή αλληλεπίδραση του </w:t>
      </w:r>
      <w:r w:rsidRPr="000976F8">
        <w:rPr>
          <w:szCs w:val="24"/>
          <w:lang w:val="en-US"/>
        </w:rPr>
        <w:t>Dotarem</w:t>
      </w:r>
      <w:r w:rsidRPr="000976F8">
        <w:rPr>
          <w:szCs w:val="24"/>
          <w:lang w:val="el-GR"/>
        </w:rPr>
        <w:t xml:space="preserve"> με τροφές και ποτά.</w:t>
      </w:r>
      <w:r w:rsidRPr="000976F8">
        <w:rPr>
          <w:noProof/>
          <w:szCs w:val="24"/>
          <w:lang w:val="el-GR"/>
        </w:rPr>
        <w:t xml:space="preserve"> </w:t>
      </w:r>
      <w:r w:rsidRPr="000976F8">
        <w:rPr>
          <w:szCs w:val="24"/>
          <w:lang w:val="el-GR"/>
        </w:rPr>
        <w:t>Ωστόσο, απευθυνθείτε σ</w:t>
      </w:r>
      <w:r w:rsidR="001D5656">
        <w:rPr>
          <w:szCs w:val="24"/>
          <w:lang w:val="el-GR"/>
        </w:rPr>
        <w:t>το γιατρό</w:t>
      </w:r>
      <w:r w:rsidRPr="000976F8">
        <w:rPr>
          <w:szCs w:val="24"/>
          <w:lang w:val="el-GR"/>
        </w:rPr>
        <w:t xml:space="preserve">, τον ακτινολόγο ή </w:t>
      </w:r>
      <w:r w:rsidR="001D5656">
        <w:rPr>
          <w:szCs w:val="24"/>
          <w:lang w:val="el-GR"/>
        </w:rPr>
        <w:t>το φαρμακοποιό</w:t>
      </w:r>
      <w:r w:rsidRPr="000976F8">
        <w:rPr>
          <w:szCs w:val="24"/>
          <w:lang w:val="el-GR"/>
        </w:rPr>
        <w:t xml:space="preserve"> σας για να μάθετε μήπως δεν πρέπει να φάτε ή να πιείτε πριν από την εξέταση.</w:t>
      </w:r>
    </w:p>
    <w:p w:rsidR="007F3F35" w:rsidRPr="000976F8" w:rsidRDefault="007F3F35">
      <w:pPr>
        <w:numPr>
          <w:ilvl w:val="12"/>
          <w:numId w:val="0"/>
        </w:numPr>
        <w:tabs>
          <w:tab w:val="clear" w:pos="567"/>
          <w:tab w:val="left" w:pos="1290"/>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outlineLvl w:val="0"/>
        <w:rPr>
          <w:b/>
          <w:noProof/>
          <w:szCs w:val="24"/>
          <w:lang w:val="el-GR"/>
        </w:rPr>
      </w:pPr>
      <w:r w:rsidRPr="000976F8">
        <w:rPr>
          <w:b/>
          <w:szCs w:val="24"/>
          <w:lang w:val="el-GR"/>
        </w:rPr>
        <w:t>Κύηση και θηλασμός</w:t>
      </w:r>
    </w:p>
    <w:p w:rsidR="007F3F35" w:rsidRPr="000976F8" w:rsidRDefault="007F3F35">
      <w:pPr>
        <w:numPr>
          <w:ilvl w:val="12"/>
          <w:numId w:val="0"/>
        </w:numPr>
        <w:spacing w:line="240" w:lineRule="auto"/>
        <w:jc w:val="both"/>
        <w:outlineLvl w:val="0"/>
        <w:rPr>
          <w:i/>
          <w:szCs w:val="24"/>
          <w:lang w:val="el-GR"/>
        </w:rPr>
      </w:pPr>
      <w:r w:rsidRPr="000976F8">
        <w:rPr>
          <w:szCs w:val="24"/>
          <w:lang w:val="el-GR"/>
        </w:rPr>
        <w:t xml:space="preserve">Εάν </w:t>
      </w:r>
      <w:r w:rsidR="007009E1" w:rsidRPr="000976F8">
        <w:rPr>
          <w:szCs w:val="24"/>
          <w:lang w:val="el-GR"/>
        </w:rPr>
        <w:t xml:space="preserve">είστε </w:t>
      </w:r>
      <w:r w:rsidRPr="000976F8">
        <w:rPr>
          <w:szCs w:val="24"/>
          <w:lang w:val="el-GR"/>
        </w:rPr>
        <w:t xml:space="preserve">έγκυος ή θηλάζετε, νομίζετε ότι μπορεί να </w:t>
      </w:r>
      <w:r w:rsidR="007009E1" w:rsidRPr="000976F8">
        <w:rPr>
          <w:szCs w:val="24"/>
          <w:lang w:val="el-GR"/>
        </w:rPr>
        <w:t xml:space="preserve">είστε </w:t>
      </w:r>
      <w:r w:rsidRPr="000976F8">
        <w:rPr>
          <w:szCs w:val="24"/>
          <w:lang w:val="el-GR"/>
        </w:rPr>
        <w:t xml:space="preserve">έγκυος ή σχεδιάζετε να αποκτήσετε παιδί, ζητήστε τη συμβουλή του γιατρού ή του ακτινολόγου σας </w:t>
      </w:r>
      <w:r w:rsidR="007009E1" w:rsidRPr="000976F8">
        <w:rPr>
          <w:szCs w:val="24"/>
          <w:lang w:val="el-GR"/>
        </w:rPr>
        <w:t xml:space="preserve">πριν </w:t>
      </w:r>
      <w:r w:rsidRPr="000976F8">
        <w:rPr>
          <w:szCs w:val="24"/>
          <w:lang w:val="el-GR"/>
        </w:rPr>
        <w:t>πάρετε αυτό το φάρμακο.</w:t>
      </w:r>
    </w:p>
    <w:p w:rsidR="007F3F35" w:rsidRPr="000976F8" w:rsidRDefault="007F3F35">
      <w:pPr>
        <w:jc w:val="both"/>
        <w:rPr>
          <w:b/>
          <w:i/>
          <w:szCs w:val="22"/>
          <w:lang w:val="el-GR"/>
        </w:rPr>
      </w:pPr>
    </w:p>
    <w:p w:rsidR="007F3F35" w:rsidRPr="000976F8" w:rsidRDefault="007F3F35">
      <w:pPr>
        <w:jc w:val="both"/>
        <w:rPr>
          <w:b/>
          <w:i/>
          <w:szCs w:val="24"/>
          <w:lang w:val="el-GR"/>
        </w:rPr>
      </w:pPr>
      <w:r w:rsidRPr="000976F8">
        <w:rPr>
          <w:b/>
          <w:i/>
          <w:szCs w:val="24"/>
          <w:lang w:val="el-GR"/>
        </w:rPr>
        <w:t>Εγκυμοσύνη</w:t>
      </w:r>
    </w:p>
    <w:p w:rsidR="007F3F35" w:rsidRPr="000976F8" w:rsidRDefault="007F3F35">
      <w:pPr>
        <w:numPr>
          <w:ilvl w:val="12"/>
          <w:numId w:val="0"/>
        </w:numPr>
        <w:spacing w:line="240" w:lineRule="auto"/>
        <w:jc w:val="both"/>
        <w:rPr>
          <w:szCs w:val="24"/>
          <w:lang w:val="el-GR"/>
        </w:rPr>
      </w:pPr>
      <w:r w:rsidRPr="000976F8">
        <w:rPr>
          <w:szCs w:val="24"/>
          <w:lang w:val="el-GR"/>
        </w:rPr>
        <w:t xml:space="preserve">Το </w:t>
      </w:r>
      <w:r w:rsidRPr="000976F8">
        <w:rPr>
          <w:szCs w:val="24"/>
          <w:lang w:val="en-US"/>
        </w:rPr>
        <w:t>Dotarem</w:t>
      </w:r>
      <w:r w:rsidRPr="000976F8">
        <w:rPr>
          <w:szCs w:val="24"/>
          <w:lang w:val="el-GR"/>
        </w:rPr>
        <w:t xml:space="preserve"> δεν πρέπει να χρησιμοποιείται στη διάρκεια της εγκυμοσύνης, εκτός αν είναι απολύτως αναγκαίο.</w:t>
      </w:r>
    </w:p>
    <w:p w:rsidR="007F3F35" w:rsidRPr="000976F8" w:rsidRDefault="007F3F35">
      <w:pPr>
        <w:numPr>
          <w:ilvl w:val="12"/>
          <w:numId w:val="0"/>
        </w:numPr>
        <w:spacing w:line="240" w:lineRule="auto"/>
        <w:jc w:val="both"/>
        <w:outlineLvl w:val="0"/>
        <w:rPr>
          <w:i/>
          <w:szCs w:val="22"/>
          <w:lang w:val="el-GR"/>
        </w:rPr>
      </w:pPr>
    </w:p>
    <w:p w:rsidR="007F3F35" w:rsidRPr="000976F8" w:rsidRDefault="007F3F35">
      <w:pPr>
        <w:ind w:left="708" w:hanging="708"/>
        <w:jc w:val="both"/>
        <w:rPr>
          <w:b/>
          <w:i/>
          <w:szCs w:val="24"/>
          <w:lang w:val="el-GR"/>
        </w:rPr>
      </w:pPr>
      <w:r w:rsidRPr="000976F8">
        <w:rPr>
          <w:b/>
          <w:i/>
          <w:szCs w:val="24"/>
          <w:lang w:val="el-GR"/>
        </w:rPr>
        <w:t>Θηλασμός</w:t>
      </w:r>
    </w:p>
    <w:p w:rsidR="007F3F35" w:rsidRPr="000976F8" w:rsidRDefault="007F3F35">
      <w:pPr>
        <w:numPr>
          <w:ilvl w:val="12"/>
          <w:numId w:val="0"/>
        </w:numPr>
        <w:tabs>
          <w:tab w:val="clear" w:pos="567"/>
        </w:tabs>
        <w:spacing w:line="240" w:lineRule="auto"/>
        <w:jc w:val="both"/>
        <w:rPr>
          <w:noProof/>
          <w:szCs w:val="24"/>
          <w:lang w:val="el-GR"/>
        </w:rPr>
      </w:pPr>
      <w:r w:rsidRPr="000976F8">
        <w:rPr>
          <w:szCs w:val="24"/>
          <w:lang w:val="el-GR"/>
        </w:rPr>
        <w:t xml:space="preserve">Ο γιατρός ή ο ακτινολόγος σας θα σας συμβουλεύσει εάν πρέπει να συνεχίσετε το θηλασμό ή αν πρέπει να τον διακόψετε για 24 ώρες μετά τη λήψη του </w:t>
      </w:r>
      <w:r w:rsidRPr="000976F8">
        <w:rPr>
          <w:szCs w:val="24"/>
          <w:lang w:val="en-US"/>
        </w:rPr>
        <w:t>Dotarem</w:t>
      </w:r>
      <w:r w:rsidRPr="000976F8">
        <w:rPr>
          <w:szCs w:val="24"/>
          <w:lang w:val="el-GR"/>
        </w:rPr>
        <w:t>.</w:t>
      </w:r>
    </w:p>
    <w:p w:rsidR="007F3F35" w:rsidRPr="000976F8" w:rsidRDefault="007F3F35">
      <w:pPr>
        <w:numPr>
          <w:ilvl w:val="12"/>
          <w:numId w:val="0"/>
        </w:numPr>
        <w:tabs>
          <w:tab w:val="clear" w:pos="567"/>
        </w:tabs>
        <w:spacing w:line="240" w:lineRule="auto"/>
        <w:ind w:right="-2"/>
        <w:jc w:val="both"/>
        <w:outlineLvl w:val="0"/>
        <w:rPr>
          <w:b/>
          <w:noProof/>
          <w:lang w:val="el-GR"/>
        </w:rPr>
      </w:pPr>
    </w:p>
    <w:p w:rsidR="007F3F35" w:rsidRPr="000976F8" w:rsidRDefault="007F3F35">
      <w:pPr>
        <w:numPr>
          <w:ilvl w:val="12"/>
          <w:numId w:val="0"/>
        </w:numPr>
        <w:tabs>
          <w:tab w:val="clear" w:pos="567"/>
        </w:tabs>
        <w:spacing w:line="240" w:lineRule="auto"/>
        <w:ind w:right="-2"/>
        <w:jc w:val="both"/>
        <w:outlineLvl w:val="0"/>
        <w:rPr>
          <w:noProof/>
          <w:szCs w:val="24"/>
          <w:lang w:val="el-GR"/>
        </w:rPr>
      </w:pPr>
      <w:r w:rsidRPr="000976F8">
        <w:rPr>
          <w:b/>
          <w:szCs w:val="24"/>
          <w:lang w:val="el-GR"/>
        </w:rPr>
        <w:t xml:space="preserve">Οδήγηση και χειρισμός </w:t>
      </w:r>
      <w:r w:rsidR="007009E1" w:rsidRPr="000976F8">
        <w:rPr>
          <w:b/>
          <w:szCs w:val="24"/>
          <w:lang w:val="el-GR"/>
        </w:rPr>
        <w:t>μηχανημάτων</w:t>
      </w:r>
    </w:p>
    <w:p w:rsidR="007F3F35" w:rsidRDefault="007F3F35">
      <w:pPr>
        <w:numPr>
          <w:ilvl w:val="12"/>
          <w:numId w:val="0"/>
        </w:numPr>
        <w:tabs>
          <w:tab w:val="clear" w:pos="567"/>
        </w:tabs>
        <w:spacing w:line="240" w:lineRule="auto"/>
        <w:ind w:right="-29"/>
        <w:jc w:val="both"/>
        <w:rPr>
          <w:szCs w:val="24"/>
          <w:lang w:val="el-GR"/>
        </w:rPr>
      </w:pPr>
      <w:r w:rsidRPr="000976F8">
        <w:rPr>
          <w:szCs w:val="24"/>
          <w:lang w:val="el-GR"/>
        </w:rPr>
        <w:t xml:space="preserve">Δεν υπάρχουν διαθέσιμα δεδομένα για τις επιδράσεις του </w:t>
      </w:r>
      <w:r w:rsidRPr="000976F8">
        <w:rPr>
          <w:szCs w:val="24"/>
          <w:lang w:val="en-US"/>
        </w:rPr>
        <w:t>Dotarem</w:t>
      </w:r>
      <w:r w:rsidRPr="000976F8">
        <w:rPr>
          <w:szCs w:val="24"/>
          <w:lang w:val="el-GR"/>
        </w:rPr>
        <w:t xml:space="preserve"> στην ικανότητα οδήγησης.</w:t>
      </w:r>
      <w:r w:rsidRPr="000976F8">
        <w:rPr>
          <w:noProof/>
          <w:szCs w:val="24"/>
          <w:lang w:val="el-GR"/>
        </w:rPr>
        <w:t xml:space="preserve"> </w:t>
      </w:r>
      <w:r w:rsidRPr="000976F8">
        <w:rPr>
          <w:szCs w:val="24"/>
          <w:lang w:val="el-GR"/>
        </w:rPr>
        <w:t xml:space="preserve">Εάν δεν αισθάνεστε καλά μετά την εξέταση, </w:t>
      </w:r>
      <w:r w:rsidR="007009E1" w:rsidRPr="000976F8">
        <w:rPr>
          <w:szCs w:val="24"/>
          <w:lang w:val="el-GR"/>
        </w:rPr>
        <w:t xml:space="preserve">έχετε ναυτία (αίσθημα αδιαθεσίας), </w:t>
      </w:r>
      <w:r w:rsidRPr="000976F8">
        <w:rPr>
          <w:szCs w:val="24"/>
          <w:lang w:val="el-GR"/>
        </w:rPr>
        <w:t xml:space="preserve">δεν πρέπει να οδηγήσετε ή να χρησιμοποιήσετε </w:t>
      </w:r>
      <w:r w:rsidR="007009E1" w:rsidRPr="000976F8">
        <w:rPr>
          <w:szCs w:val="24"/>
          <w:lang w:val="el-GR"/>
        </w:rPr>
        <w:t>μηχανήματα</w:t>
      </w:r>
      <w:r w:rsidRPr="000976F8">
        <w:rPr>
          <w:szCs w:val="24"/>
          <w:lang w:val="el-GR"/>
        </w:rPr>
        <w:t>.</w:t>
      </w:r>
    </w:p>
    <w:p w:rsidR="001D5656" w:rsidRPr="000976F8" w:rsidRDefault="001D5656">
      <w:pPr>
        <w:numPr>
          <w:ilvl w:val="12"/>
          <w:numId w:val="0"/>
        </w:numPr>
        <w:tabs>
          <w:tab w:val="clear" w:pos="567"/>
        </w:tabs>
        <w:spacing w:line="240" w:lineRule="auto"/>
        <w:ind w:right="-29"/>
        <w:jc w:val="both"/>
        <w:rPr>
          <w:noProof/>
          <w:szCs w:val="24"/>
          <w:lang w:val="el-GR"/>
        </w:rPr>
      </w:pPr>
    </w:p>
    <w:p w:rsidR="007F3F35" w:rsidRPr="000976F8" w:rsidRDefault="007F3F35">
      <w:pPr>
        <w:numPr>
          <w:ilvl w:val="12"/>
          <w:numId w:val="0"/>
        </w:numPr>
        <w:tabs>
          <w:tab w:val="clear" w:pos="567"/>
        </w:tabs>
        <w:spacing w:line="240" w:lineRule="auto"/>
        <w:ind w:right="-2"/>
        <w:jc w:val="both"/>
        <w:rPr>
          <w:b/>
          <w:noProof/>
          <w:szCs w:val="24"/>
          <w:lang w:val="el-GR"/>
        </w:rPr>
      </w:pPr>
      <w:r w:rsidRPr="000976F8">
        <w:rPr>
          <w:b/>
          <w:noProof/>
          <w:szCs w:val="24"/>
          <w:lang w:val="el-GR"/>
        </w:rPr>
        <w:t>3.</w:t>
      </w:r>
      <w:r w:rsidRPr="000976F8">
        <w:rPr>
          <w:noProof/>
          <w:szCs w:val="24"/>
          <w:lang w:val="el-GR"/>
        </w:rPr>
        <w:tab/>
      </w:r>
      <w:r w:rsidRPr="000976F8">
        <w:rPr>
          <w:b/>
          <w:szCs w:val="24"/>
          <w:lang w:val="el-GR"/>
        </w:rPr>
        <w:t xml:space="preserve">Πώς </w:t>
      </w:r>
      <w:r w:rsidR="000B22E8" w:rsidRPr="000976F8">
        <w:rPr>
          <w:b/>
          <w:szCs w:val="24"/>
          <w:lang w:val="el-GR"/>
        </w:rPr>
        <w:t>θα σας χορηγηθεί</w:t>
      </w:r>
      <w:r w:rsidRPr="000976F8">
        <w:rPr>
          <w:b/>
          <w:szCs w:val="24"/>
          <w:lang w:val="el-GR"/>
        </w:rPr>
        <w:t xml:space="preserve"> το </w:t>
      </w:r>
      <w:proofErr w:type="spellStart"/>
      <w:r w:rsidRPr="000976F8">
        <w:rPr>
          <w:b/>
          <w:szCs w:val="24"/>
          <w:lang w:val="el-GR"/>
        </w:rPr>
        <w:t>Dotarem</w:t>
      </w:r>
      <w:proofErr w:type="spellEnd"/>
    </w:p>
    <w:p w:rsidR="007F3F35" w:rsidRPr="000976F8" w:rsidRDefault="007F3F35">
      <w:p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lastRenderedPageBreak/>
        <w:t>Το Dotarem θα σας χορηγηθεί με ενδοφλέβια ένεση.</w:t>
      </w:r>
      <w:r w:rsidRPr="000976F8">
        <w:rPr>
          <w:noProof/>
          <w:szCs w:val="24"/>
          <w:lang w:val="el-GR"/>
        </w:rPr>
        <w:t xml:space="preserve"> </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009E1">
      <w:pPr>
        <w:tabs>
          <w:tab w:val="clear" w:pos="567"/>
        </w:tabs>
        <w:spacing w:line="240" w:lineRule="auto"/>
        <w:jc w:val="both"/>
        <w:rPr>
          <w:noProof/>
          <w:szCs w:val="24"/>
          <w:lang w:val="el-GR"/>
        </w:rPr>
      </w:pPr>
      <w:r w:rsidRPr="000976F8">
        <w:rPr>
          <w:b/>
          <w:szCs w:val="24"/>
          <w:lang w:val="el-GR"/>
        </w:rPr>
        <w:t xml:space="preserve">Κατά τη </w:t>
      </w:r>
      <w:r w:rsidR="007F3F35" w:rsidRPr="000976F8">
        <w:rPr>
          <w:b/>
          <w:szCs w:val="24"/>
          <w:lang w:val="el-GR"/>
        </w:rPr>
        <w:t xml:space="preserve">διάρκεια της εξέτασης, </w:t>
      </w:r>
      <w:r w:rsidR="007F3F35" w:rsidRPr="000976F8">
        <w:rPr>
          <w:szCs w:val="24"/>
          <w:lang w:val="el-GR"/>
        </w:rPr>
        <w:t>θα είστε υπό την επίβλεψη γιατρού ή ακτινολόγου.</w:t>
      </w:r>
      <w:r w:rsidR="007F3F35" w:rsidRPr="000976F8">
        <w:rPr>
          <w:noProof/>
          <w:szCs w:val="24"/>
          <w:lang w:val="el-GR"/>
        </w:rPr>
        <w:t xml:space="preserve"> </w:t>
      </w:r>
      <w:r w:rsidR="007F3F35" w:rsidRPr="000976F8">
        <w:rPr>
          <w:szCs w:val="24"/>
          <w:lang w:val="el-GR"/>
        </w:rPr>
        <w:t>Μια βελόνα θα παραμείνει στη φλέβα σας. Εφόσον χρειαστεί, αυτό θα επιτρέψει σ</w:t>
      </w:r>
      <w:r w:rsidR="001D5656">
        <w:rPr>
          <w:szCs w:val="24"/>
          <w:lang w:val="el-GR"/>
        </w:rPr>
        <w:t>το γιατρό</w:t>
      </w:r>
      <w:r w:rsidR="007F3F35" w:rsidRPr="000976F8">
        <w:rPr>
          <w:szCs w:val="24"/>
          <w:lang w:val="el-GR"/>
        </w:rPr>
        <w:t xml:space="preserve"> ή τον ακτινολόγο σας να χορηγήσει με ένεση τα κατάλληλα φάρμακα έκτακτης ανάγκης.</w:t>
      </w:r>
      <w:r w:rsidR="007F3F35" w:rsidRPr="000976F8">
        <w:rPr>
          <w:noProof/>
          <w:szCs w:val="24"/>
          <w:lang w:val="el-GR"/>
        </w:rPr>
        <w:t xml:space="preserve"> </w:t>
      </w:r>
      <w:r w:rsidR="007F3F35" w:rsidRPr="000976F8">
        <w:rPr>
          <w:szCs w:val="24"/>
          <w:lang w:val="el-GR"/>
        </w:rPr>
        <w:t xml:space="preserve">Εάν εμφανίσετε αλλεργική αντίδραση, η χορήγηση του </w:t>
      </w:r>
      <w:r w:rsidR="007F3F35" w:rsidRPr="000976F8">
        <w:rPr>
          <w:szCs w:val="24"/>
          <w:lang w:val="en-US"/>
        </w:rPr>
        <w:t>Dotarem</w:t>
      </w:r>
      <w:r w:rsidR="007F3F35" w:rsidRPr="000976F8">
        <w:rPr>
          <w:szCs w:val="24"/>
          <w:lang w:val="el-GR"/>
        </w:rPr>
        <w:t xml:space="preserve"> θα διακοπεί.</w:t>
      </w:r>
    </w:p>
    <w:p w:rsidR="007F3F35" w:rsidRPr="000976F8" w:rsidRDefault="007F3F35">
      <w:pPr>
        <w:tabs>
          <w:tab w:val="clear" w:pos="567"/>
        </w:tabs>
        <w:spacing w:line="240" w:lineRule="auto"/>
        <w:jc w:val="both"/>
        <w:rPr>
          <w:noProof/>
          <w:lang w:val="el-GR"/>
        </w:rPr>
      </w:pPr>
    </w:p>
    <w:p w:rsidR="00C534A6" w:rsidRPr="000976F8" w:rsidRDefault="007F3F35" w:rsidP="00C534A6">
      <w:pPr>
        <w:tabs>
          <w:tab w:val="clear" w:pos="567"/>
          <w:tab w:val="left" w:pos="708"/>
        </w:tabs>
        <w:spacing w:line="240" w:lineRule="auto"/>
        <w:jc w:val="both"/>
        <w:rPr>
          <w:noProof/>
          <w:szCs w:val="24"/>
          <w:lang w:val="el-GR"/>
        </w:rPr>
      </w:pPr>
      <w:r w:rsidRPr="000976F8">
        <w:rPr>
          <w:szCs w:val="24"/>
          <w:lang w:val="el-GR"/>
        </w:rPr>
        <w:t xml:space="preserve">Το </w:t>
      </w:r>
      <w:r w:rsidRPr="000976F8">
        <w:rPr>
          <w:szCs w:val="24"/>
          <w:lang w:val="en-US"/>
        </w:rPr>
        <w:t>Dotarem</w:t>
      </w:r>
      <w:r w:rsidRPr="000976F8">
        <w:rPr>
          <w:szCs w:val="24"/>
          <w:lang w:val="el-GR"/>
        </w:rPr>
        <w:t xml:space="preserve"> μπορεί να χορηγηθεί με το χέρι ή μέσω αυτόματης συσκευής ένεση.</w:t>
      </w:r>
      <w:r w:rsidRPr="000976F8">
        <w:rPr>
          <w:noProof/>
          <w:szCs w:val="24"/>
          <w:lang w:val="el-GR"/>
        </w:rPr>
        <w:t xml:space="preserve"> </w:t>
      </w:r>
      <w:r w:rsidR="00C534A6" w:rsidRPr="000976F8">
        <w:rPr>
          <w:szCs w:val="24"/>
          <w:lang w:val="el-GR"/>
        </w:rPr>
        <w:t>Στα νεογνά και τα βρέφη, το προϊόν θα χορηγηθεί μόνο με το χέρι.</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t>Η διαδικασία θα πραγματοποιηθεί σε νοσοκομείο, κλινική ή ιδιωτικό ιατρείο.</w:t>
      </w:r>
      <w:r w:rsidRPr="000976F8">
        <w:rPr>
          <w:noProof/>
          <w:szCs w:val="24"/>
          <w:lang w:val="el-GR"/>
        </w:rPr>
        <w:t xml:space="preserve"> </w:t>
      </w:r>
      <w:r w:rsidRPr="000976F8">
        <w:rPr>
          <w:szCs w:val="24"/>
          <w:lang w:val="el-GR"/>
        </w:rPr>
        <w:t>Το αρμόδιο ιατρικό προσωπικό γνωρίζει ποιες προφυλάξεις πρέπει να ληφθούν για την εξέταση.</w:t>
      </w:r>
      <w:r w:rsidRPr="000976F8">
        <w:rPr>
          <w:noProof/>
          <w:szCs w:val="24"/>
          <w:lang w:val="el-GR"/>
        </w:rPr>
        <w:t xml:space="preserve"> </w:t>
      </w:r>
      <w:r w:rsidRPr="000976F8">
        <w:rPr>
          <w:szCs w:val="24"/>
          <w:lang w:val="el-GR"/>
        </w:rPr>
        <w:t>Γνωρίζει επίσης τις πιθανές επιπλοκές που μπορεί να εμφανιστούν.</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b/>
          <w:noProof/>
          <w:szCs w:val="24"/>
          <w:lang w:val="el-GR"/>
        </w:rPr>
      </w:pPr>
      <w:r w:rsidRPr="000976F8">
        <w:rPr>
          <w:b/>
          <w:szCs w:val="24"/>
          <w:lang w:val="el-GR"/>
        </w:rPr>
        <w:t>Δοσολογία</w:t>
      </w: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t>Ο γιατρός ή ο ακτινολόγος σας θα προσδιορίσει ποια δόση θα λάβετε και θα επιβλέπει την ένεση.</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spacing w:line="240" w:lineRule="auto"/>
        <w:ind w:right="-2"/>
        <w:jc w:val="both"/>
        <w:rPr>
          <w:szCs w:val="24"/>
          <w:lang w:val="el-GR"/>
        </w:rPr>
      </w:pPr>
      <w:r w:rsidRPr="000976F8">
        <w:rPr>
          <w:b/>
          <w:szCs w:val="24"/>
          <w:lang w:val="el-GR"/>
        </w:rPr>
        <w:t>Δοσολογία σε ειδικές ομάδες ασθενών</w:t>
      </w:r>
    </w:p>
    <w:p w:rsidR="007F3F35" w:rsidRPr="000976F8" w:rsidRDefault="007F3F35">
      <w:pPr>
        <w:numPr>
          <w:ilvl w:val="12"/>
          <w:numId w:val="0"/>
        </w:numPr>
        <w:spacing w:line="240" w:lineRule="auto"/>
        <w:ind w:right="-2"/>
        <w:jc w:val="both"/>
        <w:rPr>
          <w:szCs w:val="24"/>
          <w:lang w:val="el-GR"/>
        </w:rPr>
      </w:pPr>
      <w:r w:rsidRPr="000976F8">
        <w:rPr>
          <w:szCs w:val="24"/>
          <w:lang w:val="el-GR"/>
        </w:rPr>
        <w:t xml:space="preserve">Η χρήση του </w:t>
      </w:r>
      <w:r w:rsidRPr="000976F8">
        <w:rPr>
          <w:szCs w:val="24"/>
          <w:lang w:val="en-US"/>
        </w:rPr>
        <w:t>Dotarem</w:t>
      </w:r>
      <w:r w:rsidRPr="000976F8">
        <w:rPr>
          <w:szCs w:val="24"/>
          <w:lang w:val="el-GR"/>
        </w:rPr>
        <w:t xml:space="preserve"> δεν συνιστάται σε ασθενείς με σοβαρά προβλήματα στα νεφρά και σε ασθενείς που υποβλήθηκαν πρόσφατα, ή πρόκειται να υποβληθούν σύντομα, σε μεταμόσχευση ήπατος. Ωστόσο εάν η χρήση είναι αναγκαία πρέπει να λάβετε μόνο μία δόση </w:t>
      </w:r>
      <w:r w:rsidRPr="000976F8">
        <w:rPr>
          <w:szCs w:val="24"/>
          <w:lang w:val="en-US"/>
        </w:rPr>
        <w:t>Dotarem</w:t>
      </w:r>
      <w:r w:rsidRPr="000976F8">
        <w:rPr>
          <w:szCs w:val="24"/>
          <w:lang w:val="el-GR"/>
        </w:rPr>
        <w:t xml:space="preserve"> στη διάρκεια μίας σάρωσης και δεν πρέπει να λάβετε δεύτερη ένεση για 7 ημέρες τουλάχιστον. </w:t>
      </w:r>
    </w:p>
    <w:p w:rsidR="007F3F35" w:rsidRPr="003D5C7B" w:rsidRDefault="007F3F35">
      <w:pPr>
        <w:numPr>
          <w:ilvl w:val="12"/>
          <w:numId w:val="0"/>
        </w:numPr>
        <w:spacing w:line="240" w:lineRule="auto"/>
        <w:ind w:right="-2"/>
        <w:jc w:val="both"/>
        <w:rPr>
          <w:lang w:val="el-GR"/>
        </w:rPr>
      </w:pPr>
    </w:p>
    <w:p w:rsidR="00C534A6" w:rsidRPr="000976F8" w:rsidRDefault="00C534A6" w:rsidP="00C534A6">
      <w:pPr>
        <w:numPr>
          <w:ilvl w:val="12"/>
          <w:numId w:val="0"/>
        </w:numPr>
        <w:spacing w:line="240" w:lineRule="auto"/>
        <w:ind w:right="-2"/>
        <w:rPr>
          <w:b/>
          <w:i/>
          <w:szCs w:val="24"/>
          <w:lang w:val="el-GR"/>
        </w:rPr>
      </w:pPr>
      <w:r w:rsidRPr="000976F8">
        <w:rPr>
          <w:b/>
          <w:i/>
          <w:szCs w:val="24"/>
          <w:lang w:val="el-GR"/>
        </w:rPr>
        <w:t>Νεογνά, βρέφη, παιδιά και έφηβοι</w:t>
      </w:r>
    </w:p>
    <w:p w:rsidR="00C534A6" w:rsidRPr="000976F8" w:rsidRDefault="00C534A6" w:rsidP="00C534A6">
      <w:pPr>
        <w:numPr>
          <w:ilvl w:val="12"/>
          <w:numId w:val="0"/>
        </w:numPr>
        <w:spacing w:line="240" w:lineRule="auto"/>
        <w:ind w:right="-2"/>
        <w:jc w:val="both"/>
        <w:rPr>
          <w:szCs w:val="24"/>
          <w:lang w:val="el-GR"/>
        </w:rPr>
      </w:pPr>
      <w:r w:rsidRPr="000976F8">
        <w:rPr>
          <w:szCs w:val="24"/>
          <w:lang w:val="el-GR"/>
        </w:rPr>
        <w:t>Καθώς η νεφρική λειτουργία είναι ανώριμη στα μωρά έως 4 εβδομάδ</w:t>
      </w:r>
      <w:r w:rsidR="00D84CE4" w:rsidRPr="000976F8">
        <w:rPr>
          <w:szCs w:val="24"/>
          <w:lang w:val="el-GR"/>
        </w:rPr>
        <w:t>ων</w:t>
      </w:r>
      <w:r w:rsidRPr="000976F8">
        <w:rPr>
          <w:szCs w:val="24"/>
          <w:lang w:val="el-GR"/>
        </w:rPr>
        <w:t xml:space="preserve"> και τα βρέφη έως το πρώτο έτος ζωής, το </w:t>
      </w:r>
      <w:proofErr w:type="spellStart"/>
      <w:r w:rsidRPr="000976F8">
        <w:rPr>
          <w:szCs w:val="24"/>
          <w:lang w:val="en-US"/>
        </w:rPr>
        <w:t>Dotarem</w:t>
      </w:r>
      <w:proofErr w:type="spellEnd"/>
      <w:r w:rsidRPr="000976F8">
        <w:rPr>
          <w:szCs w:val="24"/>
          <w:lang w:val="el-GR"/>
        </w:rPr>
        <w:t xml:space="preserve"> θα χρησιμοποιείται σε αυτούς τους ασθενείς μόνο ύστερα από προσεκτική αξιολόγηση του γιατρού. Τα παιδιά θα πρέπει να λαμβάνουν μόνο μία δόση </w:t>
      </w:r>
      <w:proofErr w:type="spellStart"/>
      <w:r w:rsidRPr="000976F8">
        <w:rPr>
          <w:szCs w:val="24"/>
          <w:lang w:val="en-US"/>
        </w:rPr>
        <w:t>Dotarem</w:t>
      </w:r>
      <w:proofErr w:type="spellEnd"/>
      <w:r w:rsidRPr="000976F8">
        <w:rPr>
          <w:szCs w:val="24"/>
          <w:lang w:val="el-GR"/>
        </w:rPr>
        <w:t xml:space="preserve"> στη διάρκεια μι</w:t>
      </w:r>
      <w:r w:rsidR="005473C6">
        <w:rPr>
          <w:szCs w:val="24"/>
          <w:lang w:val="el-GR"/>
        </w:rPr>
        <w:t>α</w:t>
      </w:r>
      <w:r w:rsidRPr="000976F8">
        <w:rPr>
          <w:szCs w:val="24"/>
          <w:lang w:val="el-GR"/>
        </w:rPr>
        <w:t>ς σάρωσης και δεν πρέπει να λαμβάνουν δεύτερη ένεση για 7 ημέρες τουλάχιστον.</w:t>
      </w:r>
    </w:p>
    <w:p w:rsidR="00C534A6" w:rsidRPr="000976F8" w:rsidRDefault="00C534A6" w:rsidP="00C534A6">
      <w:pPr>
        <w:numPr>
          <w:ilvl w:val="12"/>
          <w:numId w:val="0"/>
        </w:numPr>
        <w:spacing w:line="240" w:lineRule="auto"/>
        <w:ind w:right="-2"/>
        <w:jc w:val="both"/>
        <w:rPr>
          <w:lang w:val="el-GR"/>
        </w:rPr>
      </w:pPr>
      <w:r w:rsidRPr="000976F8">
        <w:rPr>
          <w:szCs w:val="24"/>
          <w:lang w:val="el-GR"/>
        </w:rPr>
        <w:t>Η χρήση για αγγειογραφία δεν συνιστάται σε παιδιά κάτω των 18 ετών.</w:t>
      </w:r>
    </w:p>
    <w:p w:rsidR="00C534A6" w:rsidRPr="000976F8" w:rsidRDefault="00C534A6">
      <w:pPr>
        <w:numPr>
          <w:ilvl w:val="12"/>
          <w:numId w:val="0"/>
        </w:numPr>
        <w:spacing w:line="240" w:lineRule="auto"/>
        <w:ind w:right="-2"/>
        <w:jc w:val="both"/>
        <w:rPr>
          <w:lang w:val="el-GR"/>
        </w:rPr>
      </w:pPr>
    </w:p>
    <w:p w:rsidR="007F3F35" w:rsidRPr="000976F8" w:rsidRDefault="007F3F35">
      <w:pPr>
        <w:numPr>
          <w:ilvl w:val="12"/>
          <w:numId w:val="0"/>
        </w:numPr>
        <w:spacing w:line="240" w:lineRule="auto"/>
        <w:ind w:right="-2"/>
        <w:jc w:val="both"/>
        <w:rPr>
          <w:b/>
          <w:i/>
          <w:szCs w:val="24"/>
          <w:lang w:val="el-GR"/>
        </w:rPr>
      </w:pPr>
      <w:r w:rsidRPr="000976F8">
        <w:rPr>
          <w:b/>
          <w:i/>
          <w:szCs w:val="24"/>
          <w:lang w:val="el-GR"/>
        </w:rPr>
        <w:t>Ηλικιωμένοι</w:t>
      </w: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t>Δεν είναι απαραίτητο να προσαρμοστεί η δόση σας εάν είστε ηλικίας 65 ετών και άνω αλλά ίσως θα πρέπει να κάνετε μια εξέταση αίματος για να ελεγχθεί η καλή λειτουργία των νεφρών σας.</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outlineLvl w:val="0"/>
        <w:rPr>
          <w:b/>
          <w:noProof/>
          <w:szCs w:val="24"/>
          <w:lang w:val="el-GR"/>
        </w:rPr>
      </w:pPr>
      <w:r w:rsidRPr="000976F8">
        <w:rPr>
          <w:b/>
          <w:szCs w:val="24"/>
          <w:lang w:val="el-GR"/>
        </w:rPr>
        <w:t xml:space="preserve">Εάν σας χορηγηθεί υπερβολικά μεγάλη δόση </w:t>
      </w:r>
      <w:r w:rsidRPr="000976F8">
        <w:rPr>
          <w:b/>
          <w:szCs w:val="24"/>
          <w:lang w:val="en-US"/>
        </w:rPr>
        <w:t>Dotarem</w:t>
      </w:r>
    </w:p>
    <w:p w:rsidR="007F3F35" w:rsidRPr="000976F8" w:rsidRDefault="007F3F35">
      <w:pPr>
        <w:numPr>
          <w:ilvl w:val="12"/>
          <w:numId w:val="0"/>
        </w:numPr>
        <w:tabs>
          <w:tab w:val="clear" w:pos="567"/>
        </w:tabs>
        <w:spacing w:line="240" w:lineRule="auto"/>
        <w:ind w:right="-2"/>
        <w:jc w:val="both"/>
        <w:outlineLvl w:val="0"/>
        <w:rPr>
          <w:noProof/>
          <w:szCs w:val="24"/>
          <w:lang w:val="el-GR"/>
        </w:rPr>
      </w:pPr>
      <w:r w:rsidRPr="000976F8">
        <w:rPr>
          <w:szCs w:val="24"/>
          <w:lang w:val="el-GR"/>
        </w:rPr>
        <w:t>Είναι εξαιρετικά απίθανο να σας χορηγηθεί μεγαλύτερη δόση από την κανονική.</w:t>
      </w:r>
      <w:r w:rsidRPr="000976F8">
        <w:rPr>
          <w:noProof/>
          <w:szCs w:val="24"/>
          <w:lang w:val="el-GR"/>
        </w:rPr>
        <w:t xml:space="preserve"> Το </w:t>
      </w:r>
      <w:r w:rsidRPr="000976F8">
        <w:rPr>
          <w:noProof/>
          <w:szCs w:val="24"/>
          <w:lang w:val="en-US"/>
        </w:rPr>
        <w:t>Dotarem</w:t>
      </w:r>
      <w:r w:rsidRPr="000976F8">
        <w:rPr>
          <w:noProof/>
          <w:szCs w:val="24"/>
          <w:lang w:val="el-GR"/>
        </w:rPr>
        <w:t xml:space="preserve"> θ</w:t>
      </w:r>
      <w:r w:rsidRPr="000976F8">
        <w:rPr>
          <w:szCs w:val="24"/>
          <w:lang w:val="el-GR"/>
        </w:rPr>
        <w:t>α σας χορηγηθεί σε ιατρικό περιβάλλον από εκπαιδευμένο άτομο.</w:t>
      </w:r>
      <w:r w:rsidRPr="000976F8">
        <w:rPr>
          <w:noProof/>
          <w:szCs w:val="24"/>
          <w:lang w:val="el-GR"/>
        </w:rPr>
        <w:t xml:space="preserve"> </w:t>
      </w:r>
      <w:r w:rsidRPr="000976F8">
        <w:rPr>
          <w:szCs w:val="24"/>
          <w:lang w:val="el-GR"/>
        </w:rPr>
        <w:t xml:space="preserve">Σε πραγματική περίπτωση υπερδοσολογίας, το </w:t>
      </w:r>
      <w:r w:rsidRPr="000976F8">
        <w:rPr>
          <w:szCs w:val="24"/>
          <w:lang w:val="en-US"/>
        </w:rPr>
        <w:t>Dotarem</w:t>
      </w:r>
      <w:r w:rsidRPr="000976F8">
        <w:rPr>
          <w:szCs w:val="24"/>
          <w:lang w:val="el-GR"/>
        </w:rPr>
        <w:t xml:space="preserve"> μπορεί να απομακρυνθεί από τον οργανισμό με αιμοκάθαρση (καθαρισμό του αίματος).</w:t>
      </w:r>
    </w:p>
    <w:p w:rsidR="007F3F35" w:rsidRPr="000976F8" w:rsidRDefault="007F3F35">
      <w:pPr>
        <w:numPr>
          <w:ilvl w:val="12"/>
          <w:numId w:val="0"/>
        </w:numPr>
        <w:tabs>
          <w:tab w:val="clear" w:pos="567"/>
        </w:tabs>
        <w:spacing w:line="240" w:lineRule="auto"/>
        <w:jc w:val="both"/>
        <w:rPr>
          <w:noProof/>
          <w:lang w:val="el-GR"/>
        </w:rPr>
      </w:pPr>
    </w:p>
    <w:p w:rsidR="007F3F35" w:rsidRPr="000976F8" w:rsidRDefault="007F3F35">
      <w:pPr>
        <w:numPr>
          <w:ilvl w:val="12"/>
          <w:numId w:val="0"/>
        </w:numPr>
        <w:tabs>
          <w:tab w:val="clear" w:pos="567"/>
        </w:tabs>
        <w:spacing w:line="240" w:lineRule="auto"/>
        <w:jc w:val="both"/>
        <w:rPr>
          <w:noProof/>
          <w:szCs w:val="24"/>
          <w:lang w:val="el-GR"/>
        </w:rPr>
      </w:pPr>
      <w:r w:rsidRPr="000976F8">
        <w:rPr>
          <w:szCs w:val="24"/>
          <w:lang w:val="el-GR"/>
        </w:rPr>
        <w:t xml:space="preserve">Περισσότερες πληροφορίες σχετικά με τη χρήση και το χειρισμό από </w:t>
      </w:r>
      <w:r w:rsidR="001D5656">
        <w:rPr>
          <w:szCs w:val="24"/>
          <w:lang w:val="el-GR"/>
        </w:rPr>
        <w:t>το γιατρό</w:t>
      </w:r>
      <w:r w:rsidRPr="000976F8">
        <w:rPr>
          <w:szCs w:val="24"/>
          <w:lang w:val="el-GR"/>
        </w:rPr>
        <w:t xml:space="preserve"> ή τον επαγγελματία του τομέα </w:t>
      </w:r>
      <w:r w:rsidR="007009E1" w:rsidRPr="000976F8">
        <w:rPr>
          <w:szCs w:val="24"/>
          <w:lang w:val="el-GR"/>
        </w:rPr>
        <w:t>υγείας</w:t>
      </w:r>
      <w:r w:rsidRPr="000976F8">
        <w:rPr>
          <w:szCs w:val="24"/>
          <w:lang w:val="el-GR"/>
        </w:rPr>
        <w:t xml:space="preserve"> παρέχεται στο τέλος αυτού του φυλλαδίου.</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szCs w:val="24"/>
          <w:lang w:val="el-GR"/>
        </w:rPr>
      </w:pPr>
      <w:r w:rsidRPr="000976F8">
        <w:rPr>
          <w:szCs w:val="24"/>
          <w:lang w:val="el-GR"/>
        </w:rPr>
        <w:t xml:space="preserve">Εάν έχετε περισσότερες ερωτήσεις σχετικά με τη χρήση αυτού του φαρμάκου, ρωτήστε </w:t>
      </w:r>
      <w:r w:rsidR="001D5656">
        <w:rPr>
          <w:szCs w:val="24"/>
          <w:lang w:val="el-GR"/>
        </w:rPr>
        <w:t>το γιατρό</w:t>
      </w:r>
      <w:r w:rsidRPr="000976F8">
        <w:rPr>
          <w:szCs w:val="24"/>
          <w:lang w:val="el-GR"/>
        </w:rPr>
        <w:t xml:space="preserve"> ή τον ακτινολόγο σας.</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left="567" w:right="-2" w:hanging="567"/>
        <w:jc w:val="both"/>
        <w:rPr>
          <w:noProof/>
          <w:szCs w:val="24"/>
          <w:lang w:val="el-GR"/>
        </w:rPr>
      </w:pPr>
      <w:r w:rsidRPr="000976F8">
        <w:rPr>
          <w:b/>
          <w:noProof/>
          <w:szCs w:val="24"/>
          <w:lang w:val="el-GR"/>
        </w:rPr>
        <w:t>4.</w:t>
      </w:r>
      <w:r w:rsidRPr="000976F8">
        <w:rPr>
          <w:b/>
          <w:noProof/>
          <w:szCs w:val="24"/>
          <w:lang w:val="el-GR"/>
        </w:rPr>
        <w:tab/>
      </w:r>
      <w:r w:rsidRPr="000976F8">
        <w:rPr>
          <w:b/>
          <w:szCs w:val="24"/>
          <w:lang w:val="el-GR"/>
        </w:rPr>
        <w:t>Πιθανές ανεπιθύμητες ενέργειες</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9"/>
        <w:jc w:val="both"/>
        <w:rPr>
          <w:noProof/>
          <w:szCs w:val="24"/>
          <w:lang w:val="el-GR"/>
        </w:rPr>
      </w:pPr>
      <w:r w:rsidRPr="000976F8">
        <w:rPr>
          <w:szCs w:val="24"/>
          <w:lang w:val="el-GR"/>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b/>
          <w:szCs w:val="24"/>
          <w:lang w:val="el-GR"/>
        </w:rPr>
        <w:t>Μετά τη χορήγηση</w:t>
      </w:r>
      <w:r w:rsidRPr="000976F8">
        <w:rPr>
          <w:szCs w:val="24"/>
          <w:lang w:val="el-GR"/>
        </w:rPr>
        <w:t>, θα παραμείνετε υπό παρακολούθηση για μισή ώρα τουλάχιστον.</w:t>
      </w:r>
      <w:r w:rsidRPr="000976F8">
        <w:rPr>
          <w:noProof/>
          <w:szCs w:val="24"/>
          <w:lang w:val="el-GR"/>
        </w:rPr>
        <w:t xml:space="preserve"> </w:t>
      </w:r>
      <w:r w:rsidRPr="000976F8">
        <w:rPr>
          <w:szCs w:val="24"/>
          <w:lang w:val="el-GR"/>
        </w:rPr>
        <w:t>Οι περισσότερες ανεπιθύμητες ενέργειες εκδηλώνονται αμέσως ή μερικές φορές με καθυστέρηση.</w:t>
      </w:r>
      <w:r w:rsidRPr="000976F8">
        <w:rPr>
          <w:noProof/>
          <w:szCs w:val="24"/>
          <w:lang w:val="el-GR"/>
        </w:rPr>
        <w:t xml:space="preserve"> </w:t>
      </w:r>
      <w:r w:rsidRPr="000976F8">
        <w:rPr>
          <w:szCs w:val="24"/>
          <w:lang w:val="el-GR"/>
        </w:rPr>
        <w:t>Μερικές επιδράσεις μπορεί να εκδηλωθούν έως επτά μέρες μετά την ένεση του Dotarem.</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b/>
          <w:szCs w:val="24"/>
          <w:lang w:val="el-GR"/>
        </w:rPr>
        <w:t>Υπάρχει μικρός κίνδυνος να εμφανίσετε αλλεργική αντίδραση στο Dotarem</w:t>
      </w:r>
      <w:r w:rsidRPr="000976F8">
        <w:rPr>
          <w:szCs w:val="24"/>
          <w:lang w:val="el-GR"/>
        </w:rPr>
        <w:t>.</w:t>
      </w:r>
      <w:r w:rsidRPr="000976F8">
        <w:rPr>
          <w:noProof/>
          <w:szCs w:val="24"/>
          <w:lang w:val="el-GR"/>
        </w:rPr>
        <w:t xml:space="preserve"> Τέτοιες</w:t>
      </w:r>
      <w:r w:rsidRPr="000976F8">
        <w:rPr>
          <w:szCs w:val="24"/>
          <w:lang w:val="el-GR"/>
        </w:rPr>
        <w:t xml:space="preserve"> αντιδράσεις μπορεί να είναι σοβαρές και να </w:t>
      </w:r>
      <w:r w:rsidRPr="000976F8">
        <w:rPr>
          <w:b/>
          <w:szCs w:val="24"/>
          <w:lang w:val="el-GR"/>
        </w:rPr>
        <w:t xml:space="preserve">οδηγήσουν σε καταπληξία (σοκ) </w:t>
      </w:r>
      <w:r w:rsidRPr="000976F8">
        <w:rPr>
          <w:szCs w:val="24"/>
          <w:lang w:val="el-GR"/>
        </w:rPr>
        <w:t>(περίπτωση αλλεργικής αντίδρασης που θα μπορούσε να θέσει τη ζωή σας σε κίνδυνο).</w:t>
      </w:r>
      <w:r w:rsidRPr="000976F8">
        <w:rPr>
          <w:noProof/>
          <w:szCs w:val="24"/>
          <w:lang w:val="el-GR"/>
        </w:rPr>
        <w:t xml:space="preserve"> </w:t>
      </w:r>
      <w:r w:rsidRPr="000976F8">
        <w:rPr>
          <w:szCs w:val="24"/>
          <w:lang w:val="el-GR"/>
        </w:rPr>
        <w:t xml:space="preserve">Τα παρακάτω συμπτώματα μπορεί να είναι τα πρώτα σημεία </w:t>
      </w:r>
      <w:r w:rsidR="005473C6" w:rsidRPr="000976F8">
        <w:rPr>
          <w:szCs w:val="24"/>
          <w:lang w:val="el-GR"/>
        </w:rPr>
        <w:lastRenderedPageBreak/>
        <w:t>μιας</w:t>
      </w:r>
      <w:r w:rsidRPr="000976F8">
        <w:rPr>
          <w:szCs w:val="24"/>
          <w:lang w:val="el-GR"/>
        </w:rPr>
        <w:t xml:space="preserve"> καταπληξίας.</w:t>
      </w:r>
      <w:r w:rsidRPr="000976F8">
        <w:rPr>
          <w:noProof/>
          <w:szCs w:val="24"/>
          <w:lang w:val="el-GR"/>
        </w:rPr>
        <w:t xml:space="preserve"> </w:t>
      </w:r>
      <w:r w:rsidRPr="000976F8">
        <w:rPr>
          <w:szCs w:val="24"/>
          <w:lang w:val="el-GR"/>
        </w:rPr>
        <w:t xml:space="preserve">Ενημερώστε αμέσως </w:t>
      </w:r>
      <w:r w:rsidR="001D5656">
        <w:rPr>
          <w:szCs w:val="24"/>
          <w:lang w:val="el-GR"/>
        </w:rPr>
        <w:t>το γιατρό</w:t>
      </w:r>
      <w:r w:rsidRPr="000976F8">
        <w:rPr>
          <w:szCs w:val="24"/>
          <w:lang w:val="el-GR"/>
        </w:rPr>
        <w:t xml:space="preserve">, τον ακτινολόγο ή τον επαγγελματία </w:t>
      </w:r>
      <w:r w:rsidR="007009E1" w:rsidRPr="000976F8">
        <w:rPr>
          <w:szCs w:val="24"/>
          <w:lang w:val="el-GR"/>
        </w:rPr>
        <w:t xml:space="preserve">υγείας </w:t>
      </w:r>
      <w:r w:rsidRPr="000976F8">
        <w:rPr>
          <w:szCs w:val="24"/>
          <w:lang w:val="el-GR"/>
        </w:rPr>
        <w:t>σας εάν αισθανθείτε κάτι από τα παρακάτω:</w:t>
      </w:r>
      <w:r w:rsidRPr="000976F8">
        <w:rPr>
          <w:noProof/>
          <w:szCs w:val="24"/>
          <w:lang w:val="el-GR"/>
        </w:rPr>
        <w:t xml:space="preserve"> </w:t>
      </w:r>
    </w:p>
    <w:p w:rsidR="007F3F35" w:rsidRPr="000976F8" w:rsidRDefault="00FF75EB">
      <w:pPr>
        <w:numPr>
          <w:ilvl w:val="0"/>
          <w:numId w:val="7"/>
        </w:numPr>
        <w:tabs>
          <w:tab w:val="clear" w:pos="720"/>
          <w:tab w:val="num" w:pos="567"/>
        </w:tabs>
        <w:spacing w:line="240" w:lineRule="auto"/>
        <w:ind w:left="567" w:right="-2" w:hanging="567"/>
        <w:rPr>
          <w:noProof/>
          <w:szCs w:val="24"/>
          <w:lang w:val="el-GR"/>
        </w:rPr>
      </w:pPr>
      <w:r w:rsidRPr="000976F8">
        <w:rPr>
          <w:szCs w:val="24"/>
          <w:lang w:val="el-GR"/>
        </w:rPr>
        <w:t>πρήξιμο</w:t>
      </w:r>
      <w:r w:rsidR="007F3F35" w:rsidRPr="000976F8">
        <w:rPr>
          <w:szCs w:val="24"/>
          <w:lang w:val="el-GR"/>
        </w:rPr>
        <w:t xml:space="preserve"> στο πρόσωπο, το στόμα ή τον λαιμό που μπορεί να προκαλέσει δυσκολίες στην κατάποση ή την αναπνοή</w:t>
      </w:r>
    </w:p>
    <w:p w:rsidR="007F3F35" w:rsidRPr="000976F8" w:rsidRDefault="00FF75EB">
      <w:pPr>
        <w:numPr>
          <w:ilvl w:val="0"/>
          <w:numId w:val="7"/>
        </w:numPr>
        <w:tabs>
          <w:tab w:val="clear" w:pos="720"/>
          <w:tab w:val="num" w:pos="567"/>
        </w:tabs>
        <w:spacing w:line="240" w:lineRule="auto"/>
        <w:ind w:left="567" w:right="-2" w:hanging="567"/>
        <w:jc w:val="both"/>
        <w:rPr>
          <w:noProof/>
          <w:szCs w:val="24"/>
          <w:lang w:val="el-GR"/>
        </w:rPr>
      </w:pPr>
      <w:r w:rsidRPr="000976F8">
        <w:rPr>
          <w:szCs w:val="24"/>
          <w:lang w:val="el-GR"/>
        </w:rPr>
        <w:t>πρήξιμο</w:t>
      </w:r>
      <w:r w:rsidR="007F3F35" w:rsidRPr="000976F8">
        <w:rPr>
          <w:szCs w:val="24"/>
          <w:lang w:val="el-GR"/>
        </w:rPr>
        <w:t xml:space="preserve"> των χεριών ή των ποδιών</w:t>
      </w:r>
    </w:p>
    <w:p w:rsidR="007F3F35" w:rsidRPr="000976F8" w:rsidRDefault="007F3F35">
      <w:pPr>
        <w:numPr>
          <w:ilvl w:val="0"/>
          <w:numId w:val="7"/>
        </w:numPr>
        <w:tabs>
          <w:tab w:val="clear" w:pos="720"/>
          <w:tab w:val="num" w:pos="567"/>
        </w:tabs>
        <w:spacing w:line="240" w:lineRule="auto"/>
        <w:ind w:left="567" w:right="-2" w:hanging="567"/>
        <w:jc w:val="both"/>
        <w:rPr>
          <w:noProof/>
          <w:szCs w:val="24"/>
          <w:lang w:val="en-US"/>
        </w:rPr>
      </w:pPr>
      <w:r w:rsidRPr="000976F8">
        <w:rPr>
          <w:szCs w:val="24"/>
          <w:lang w:val="el-GR"/>
        </w:rPr>
        <w:t>ζάλη (υπόταση)</w:t>
      </w:r>
    </w:p>
    <w:p w:rsidR="007F3F35" w:rsidRPr="000976F8" w:rsidRDefault="007F3F35">
      <w:pPr>
        <w:numPr>
          <w:ilvl w:val="0"/>
          <w:numId w:val="7"/>
        </w:numPr>
        <w:tabs>
          <w:tab w:val="clear" w:pos="720"/>
          <w:tab w:val="num" w:pos="567"/>
        </w:tabs>
        <w:spacing w:line="240" w:lineRule="auto"/>
        <w:ind w:left="567" w:right="-2" w:hanging="567"/>
        <w:jc w:val="both"/>
        <w:rPr>
          <w:noProof/>
          <w:szCs w:val="24"/>
          <w:lang w:val="en-US"/>
        </w:rPr>
      </w:pPr>
      <w:r w:rsidRPr="000976F8">
        <w:rPr>
          <w:szCs w:val="24"/>
          <w:lang w:val="el-GR"/>
        </w:rPr>
        <w:t>δυσκολίες στην αναπνοή</w:t>
      </w:r>
    </w:p>
    <w:p w:rsidR="007F3F35" w:rsidRPr="000976F8" w:rsidRDefault="007F3F35">
      <w:pPr>
        <w:numPr>
          <w:ilvl w:val="0"/>
          <w:numId w:val="7"/>
        </w:numPr>
        <w:tabs>
          <w:tab w:val="clear" w:pos="720"/>
          <w:tab w:val="num" w:pos="567"/>
        </w:tabs>
        <w:spacing w:line="240" w:lineRule="auto"/>
        <w:ind w:left="567" w:right="-2" w:hanging="567"/>
        <w:jc w:val="both"/>
        <w:rPr>
          <w:noProof/>
          <w:szCs w:val="24"/>
          <w:lang w:val="en-US"/>
        </w:rPr>
      </w:pPr>
      <w:r w:rsidRPr="000976F8">
        <w:rPr>
          <w:szCs w:val="24"/>
          <w:lang w:val="el-GR"/>
        </w:rPr>
        <w:t>αναπνοή</w:t>
      </w:r>
      <w:r w:rsidRPr="000976F8">
        <w:rPr>
          <w:szCs w:val="24"/>
          <w:lang w:val="en-US"/>
        </w:rPr>
        <w:t xml:space="preserve"> </w:t>
      </w:r>
      <w:r w:rsidRPr="000976F8">
        <w:rPr>
          <w:szCs w:val="24"/>
          <w:lang w:val="el-GR"/>
        </w:rPr>
        <w:t>με</w:t>
      </w:r>
      <w:r w:rsidRPr="000976F8">
        <w:rPr>
          <w:szCs w:val="24"/>
          <w:lang w:val="en-US"/>
        </w:rPr>
        <w:t xml:space="preserve"> </w:t>
      </w:r>
      <w:r w:rsidRPr="000976F8">
        <w:rPr>
          <w:szCs w:val="24"/>
          <w:lang w:val="el-GR"/>
        </w:rPr>
        <w:t>συριγμό</w:t>
      </w:r>
    </w:p>
    <w:p w:rsidR="007F3F35" w:rsidRPr="000976F8" w:rsidRDefault="007F3F35">
      <w:pPr>
        <w:numPr>
          <w:ilvl w:val="0"/>
          <w:numId w:val="7"/>
        </w:numPr>
        <w:tabs>
          <w:tab w:val="clear" w:pos="720"/>
          <w:tab w:val="num" w:pos="567"/>
        </w:tabs>
        <w:spacing w:line="240" w:lineRule="auto"/>
        <w:ind w:left="567" w:right="-2" w:hanging="567"/>
        <w:jc w:val="both"/>
        <w:rPr>
          <w:noProof/>
          <w:szCs w:val="24"/>
          <w:lang w:val="en-US"/>
        </w:rPr>
      </w:pPr>
      <w:r w:rsidRPr="000976F8">
        <w:rPr>
          <w:szCs w:val="24"/>
          <w:lang w:val="el-GR"/>
        </w:rPr>
        <w:t>βήχα</w:t>
      </w:r>
    </w:p>
    <w:p w:rsidR="007F3F35" w:rsidRPr="000976F8" w:rsidRDefault="007F3F35">
      <w:pPr>
        <w:numPr>
          <w:ilvl w:val="0"/>
          <w:numId w:val="7"/>
        </w:numPr>
        <w:tabs>
          <w:tab w:val="clear" w:pos="720"/>
          <w:tab w:val="num" w:pos="567"/>
        </w:tabs>
        <w:spacing w:line="240" w:lineRule="auto"/>
        <w:ind w:left="567" w:right="-2" w:hanging="567"/>
        <w:jc w:val="both"/>
        <w:rPr>
          <w:noProof/>
          <w:szCs w:val="24"/>
          <w:lang w:val="en-US"/>
        </w:rPr>
      </w:pPr>
      <w:r w:rsidRPr="000976F8">
        <w:rPr>
          <w:szCs w:val="24"/>
          <w:lang w:val="el-GR"/>
        </w:rPr>
        <w:t>φαγούρα</w:t>
      </w:r>
    </w:p>
    <w:p w:rsidR="007F3F35" w:rsidRPr="000976F8" w:rsidRDefault="007F3F35">
      <w:pPr>
        <w:numPr>
          <w:ilvl w:val="0"/>
          <w:numId w:val="7"/>
        </w:numPr>
        <w:tabs>
          <w:tab w:val="clear" w:pos="720"/>
          <w:tab w:val="num" w:pos="567"/>
        </w:tabs>
        <w:spacing w:line="240" w:lineRule="auto"/>
        <w:ind w:left="567" w:right="-2" w:hanging="567"/>
        <w:jc w:val="both"/>
        <w:rPr>
          <w:noProof/>
          <w:szCs w:val="24"/>
          <w:lang w:val="en-US"/>
        </w:rPr>
      </w:pPr>
      <w:r w:rsidRPr="000976F8">
        <w:rPr>
          <w:szCs w:val="24"/>
          <w:lang w:val="el-GR"/>
        </w:rPr>
        <w:t>ρινική καταρροή</w:t>
      </w:r>
    </w:p>
    <w:p w:rsidR="007F3F35" w:rsidRPr="000976F8" w:rsidRDefault="007F3F35">
      <w:pPr>
        <w:numPr>
          <w:ilvl w:val="0"/>
          <w:numId w:val="7"/>
        </w:numPr>
        <w:tabs>
          <w:tab w:val="clear" w:pos="720"/>
          <w:tab w:val="num" w:pos="567"/>
        </w:tabs>
        <w:spacing w:line="240" w:lineRule="auto"/>
        <w:ind w:left="567" w:right="-2" w:hanging="567"/>
        <w:jc w:val="both"/>
        <w:rPr>
          <w:noProof/>
          <w:szCs w:val="24"/>
          <w:lang w:val="en-US"/>
        </w:rPr>
      </w:pPr>
      <w:r w:rsidRPr="000976F8">
        <w:rPr>
          <w:szCs w:val="24"/>
          <w:lang w:val="el-GR"/>
        </w:rPr>
        <w:t>φτάρνισμα</w:t>
      </w:r>
    </w:p>
    <w:p w:rsidR="007F3F35" w:rsidRPr="000976F8" w:rsidRDefault="007F3F35">
      <w:pPr>
        <w:numPr>
          <w:ilvl w:val="0"/>
          <w:numId w:val="7"/>
        </w:numPr>
        <w:tabs>
          <w:tab w:val="clear" w:pos="720"/>
          <w:tab w:val="num" w:pos="567"/>
        </w:tabs>
        <w:spacing w:line="240" w:lineRule="auto"/>
        <w:ind w:left="567" w:right="-2" w:hanging="567"/>
        <w:rPr>
          <w:noProof/>
          <w:szCs w:val="24"/>
          <w:lang w:val="el-GR"/>
        </w:rPr>
      </w:pPr>
      <w:r w:rsidRPr="000976F8">
        <w:rPr>
          <w:szCs w:val="24"/>
          <w:lang w:val="el-GR"/>
        </w:rPr>
        <w:t>ερεθισμό στα μάτια</w:t>
      </w:r>
    </w:p>
    <w:p w:rsidR="007F3F35" w:rsidRPr="000976F8" w:rsidRDefault="00FF75EB">
      <w:pPr>
        <w:numPr>
          <w:ilvl w:val="0"/>
          <w:numId w:val="7"/>
        </w:numPr>
        <w:tabs>
          <w:tab w:val="clear" w:pos="720"/>
          <w:tab w:val="num" w:pos="567"/>
        </w:tabs>
        <w:spacing w:line="240" w:lineRule="auto"/>
        <w:ind w:left="567" w:right="-2" w:hanging="567"/>
        <w:rPr>
          <w:noProof/>
          <w:szCs w:val="24"/>
          <w:lang w:val="en-US"/>
        </w:rPr>
      </w:pPr>
      <w:r w:rsidRPr="000976F8">
        <w:rPr>
          <w:szCs w:val="24"/>
          <w:lang w:val="el-GR"/>
        </w:rPr>
        <w:t>εξάνθημα με φαγούρα</w:t>
      </w:r>
    </w:p>
    <w:p w:rsidR="007F3F35" w:rsidRPr="000976F8" w:rsidRDefault="007F3F35">
      <w:pPr>
        <w:numPr>
          <w:ilvl w:val="0"/>
          <w:numId w:val="7"/>
        </w:numPr>
        <w:tabs>
          <w:tab w:val="clear" w:pos="720"/>
          <w:tab w:val="num" w:pos="567"/>
        </w:tabs>
        <w:spacing w:line="240" w:lineRule="auto"/>
        <w:ind w:left="567" w:right="-2" w:hanging="567"/>
        <w:rPr>
          <w:noProof/>
          <w:szCs w:val="24"/>
          <w:lang w:val="en-US"/>
        </w:rPr>
      </w:pPr>
      <w:r w:rsidRPr="000976F8">
        <w:rPr>
          <w:szCs w:val="24"/>
          <w:lang w:val="el-GR"/>
        </w:rPr>
        <w:t>δερματικό εξάνθημα</w:t>
      </w:r>
    </w:p>
    <w:p w:rsidR="007F3F35" w:rsidRPr="000976F8" w:rsidRDefault="007F3F35">
      <w:pPr>
        <w:tabs>
          <w:tab w:val="clear" w:pos="567"/>
        </w:tabs>
        <w:spacing w:line="240" w:lineRule="auto"/>
        <w:ind w:right="-2"/>
        <w:rPr>
          <w:noProof/>
          <w:lang w:val="fr-FR"/>
        </w:rPr>
      </w:pPr>
    </w:p>
    <w:p w:rsidR="007009E1" w:rsidRPr="000976F8" w:rsidRDefault="007009E1" w:rsidP="007009E1">
      <w:pPr>
        <w:ind w:right="-2"/>
        <w:jc w:val="both"/>
        <w:rPr>
          <w:szCs w:val="24"/>
          <w:lang w:val="el-GR"/>
        </w:rPr>
      </w:pPr>
      <w:r w:rsidRPr="000976F8">
        <w:rPr>
          <w:szCs w:val="24"/>
          <w:lang w:val="el-GR"/>
        </w:rPr>
        <w:t>Όχι συχνές ανεπιθύμητες ενέργειες (μπορεί να επηρεάσουν έως και 1 στα 100 άτομα)</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n-US"/>
        </w:rPr>
      </w:pPr>
      <w:r w:rsidRPr="000976F8">
        <w:rPr>
          <w:szCs w:val="24"/>
          <w:lang w:val="el-GR"/>
        </w:rPr>
        <w:t>υπερευαισθησία</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noProof/>
          <w:szCs w:val="24"/>
          <w:lang w:val="en-US"/>
        </w:rPr>
      </w:pPr>
      <w:r w:rsidRPr="000976F8">
        <w:rPr>
          <w:szCs w:val="24"/>
          <w:lang w:val="el-GR"/>
        </w:rPr>
        <w:t>πονοκέφαλοι</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n-US"/>
        </w:rPr>
      </w:pPr>
      <w:r w:rsidRPr="000976F8">
        <w:rPr>
          <w:szCs w:val="24"/>
          <w:lang w:val="el-GR"/>
        </w:rPr>
        <w:t>ασυνήθιστη</w:t>
      </w:r>
      <w:r w:rsidRPr="000976F8">
        <w:rPr>
          <w:szCs w:val="24"/>
          <w:lang w:val="en-US"/>
        </w:rPr>
        <w:t xml:space="preserve"> </w:t>
      </w:r>
      <w:r w:rsidRPr="000976F8">
        <w:rPr>
          <w:szCs w:val="24"/>
          <w:lang w:val="el-GR"/>
        </w:rPr>
        <w:t>γεύση</w:t>
      </w:r>
      <w:r w:rsidRPr="000976F8">
        <w:rPr>
          <w:szCs w:val="24"/>
          <w:lang w:val="en-US"/>
        </w:rPr>
        <w:t xml:space="preserve"> </w:t>
      </w:r>
      <w:r w:rsidRPr="000976F8">
        <w:rPr>
          <w:szCs w:val="24"/>
          <w:lang w:val="el-GR"/>
        </w:rPr>
        <w:t>στο</w:t>
      </w:r>
      <w:r w:rsidRPr="000976F8">
        <w:rPr>
          <w:szCs w:val="24"/>
          <w:lang w:val="en-US"/>
        </w:rPr>
        <w:t xml:space="preserve"> </w:t>
      </w:r>
      <w:r w:rsidRPr="000976F8">
        <w:rPr>
          <w:szCs w:val="24"/>
          <w:lang w:val="el-GR"/>
        </w:rPr>
        <w:t>στόμα</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n-US"/>
        </w:rPr>
      </w:pPr>
      <w:r w:rsidRPr="000976F8">
        <w:rPr>
          <w:szCs w:val="24"/>
          <w:lang w:val="el-GR"/>
        </w:rPr>
        <w:t>ζάλη</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n-US"/>
        </w:rPr>
      </w:pPr>
      <w:r w:rsidRPr="000976F8">
        <w:rPr>
          <w:szCs w:val="24"/>
          <w:lang w:val="el-GR"/>
        </w:rPr>
        <w:t>υπνηλία</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αίσθηση μυρμηγκιάσματος, αίσθηση θερμότητας ή ψύχους ή/και πόνος</w:t>
      </w:r>
    </w:p>
    <w:p w:rsidR="007009E1" w:rsidRPr="003D5C7B"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χαμηλή ή υψηλή αρτηριακή πίεση</w:t>
      </w:r>
    </w:p>
    <w:p w:rsidR="00E05003" w:rsidRPr="003D5C7B" w:rsidRDefault="00E05003" w:rsidP="003D5C7B">
      <w:pPr>
        <w:numPr>
          <w:ilvl w:val="0"/>
          <w:numId w:val="13"/>
        </w:numPr>
        <w:tabs>
          <w:tab w:val="clear" w:pos="567"/>
          <w:tab w:val="clear" w:pos="783"/>
          <w:tab w:val="num" w:pos="-2977"/>
        </w:tabs>
        <w:spacing w:line="240" w:lineRule="auto"/>
        <w:ind w:left="567" w:right="-2" w:hanging="567"/>
        <w:jc w:val="both"/>
        <w:rPr>
          <w:noProof/>
          <w:szCs w:val="24"/>
          <w:lang w:val="en-US"/>
        </w:rPr>
      </w:pPr>
      <w:r w:rsidRPr="0057382E">
        <w:rPr>
          <w:szCs w:val="24"/>
          <w:lang w:val="el-GR"/>
        </w:rPr>
        <w:t>ναυτία</w:t>
      </w:r>
      <w:r w:rsidRPr="0057382E">
        <w:rPr>
          <w:szCs w:val="24"/>
          <w:lang w:val="en-US"/>
        </w:rPr>
        <w:t xml:space="preserve"> (</w:t>
      </w:r>
      <w:r w:rsidRPr="0057382E">
        <w:rPr>
          <w:szCs w:val="24"/>
          <w:lang w:val="el-GR"/>
        </w:rPr>
        <w:t>αίσθημα</w:t>
      </w:r>
      <w:r w:rsidRPr="0057382E">
        <w:rPr>
          <w:szCs w:val="24"/>
          <w:lang w:val="en-US"/>
        </w:rPr>
        <w:t xml:space="preserve"> </w:t>
      </w:r>
      <w:r w:rsidRPr="0057382E">
        <w:rPr>
          <w:szCs w:val="24"/>
          <w:lang w:val="el-GR"/>
        </w:rPr>
        <w:t>αδιαθεσίας</w:t>
      </w:r>
      <w:r w:rsidRPr="0057382E">
        <w:rPr>
          <w:szCs w:val="24"/>
          <w:lang w:val="en-US"/>
        </w:rPr>
        <w:t>)</w:t>
      </w:r>
    </w:p>
    <w:p w:rsidR="007009E1" w:rsidRDefault="007009E1" w:rsidP="007009E1">
      <w:pPr>
        <w:numPr>
          <w:ilvl w:val="0"/>
          <w:numId w:val="13"/>
        </w:numPr>
        <w:tabs>
          <w:tab w:val="clear" w:pos="567"/>
          <w:tab w:val="clear" w:pos="783"/>
          <w:tab w:val="num" w:pos="-2977"/>
        </w:tabs>
        <w:spacing w:line="240" w:lineRule="auto"/>
        <w:ind w:left="567" w:right="-2" w:hanging="567"/>
        <w:jc w:val="both"/>
        <w:rPr>
          <w:noProof/>
          <w:szCs w:val="24"/>
          <w:lang w:val="en-US"/>
        </w:rPr>
      </w:pPr>
      <w:r w:rsidRPr="000976F8">
        <w:rPr>
          <w:szCs w:val="24"/>
          <w:lang w:val="el-GR"/>
        </w:rPr>
        <w:t>πόνος στο στομάχι</w:t>
      </w:r>
    </w:p>
    <w:p w:rsidR="00E05003" w:rsidRPr="000976F8" w:rsidRDefault="00E05003" w:rsidP="007009E1">
      <w:pPr>
        <w:numPr>
          <w:ilvl w:val="0"/>
          <w:numId w:val="13"/>
        </w:numPr>
        <w:tabs>
          <w:tab w:val="clear" w:pos="567"/>
          <w:tab w:val="clear" w:pos="783"/>
          <w:tab w:val="num" w:pos="-2977"/>
        </w:tabs>
        <w:spacing w:line="240" w:lineRule="auto"/>
        <w:ind w:left="567" w:right="-2" w:hanging="567"/>
        <w:jc w:val="both"/>
        <w:rPr>
          <w:noProof/>
          <w:szCs w:val="24"/>
          <w:lang w:val="en-US"/>
        </w:rPr>
      </w:pPr>
      <w:r>
        <w:rPr>
          <w:szCs w:val="24"/>
          <w:lang w:val="el-GR"/>
        </w:rPr>
        <w:t>εξάνθημα</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αίσθηση θερμού, αίσθηση ψυχρού</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εξασθένιση</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δυσφορία στο σημείο της ένεσης, αντίδραση στο σημείο της ένεσης, ψυχρότητα της θέσης ένεσης, πρήξιμο στο σημείο της ένεσης, διάχυση του προϊόντος έξω από τα αιμοφόρα αγγεία, που μπορεί να οδηγήσει σε φλεγμονή (ερυθρότητα και τοπικό πόνο)</w:t>
      </w:r>
    </w:p>
    <w:p w:rsidR="007009E1" w:rsidRPr="000976F8" w:rsidRDefault="007009E1" w:rsidP="007009E1">
      <w:pPr>
        <w:tabs>
          <w:tab w:val="clear" w:pos="567"/>
        </w:tabs>
        <w:spacing w:line="240" w:lineRule="auto"/>
        <w:ind w:right="-2"/>
        <w:jc w:val="both"/>
        <w:rPr>
          <w:lang w:val="el-GR"/>
        </w:rPr>
      </w:pPr>
    </w:p>
    <w:p w:rsidR="007009E1" w:rsidRPr="000976F8" w:rsidRDefault="007009E1" w:rsidP="007009E1">
      <w:pPr>
        <w:tabs>
          <w:tab w:val="clear" w:pos="567"/>
          <w:tab w:val="left" w:pos="0"/>
        </w:tabs>
        <w:spacing w:line="240" w:lineRule="auto"/>
        <w:ind w:right="-2"/>
        <w:jc w:val="both"/>
        <w:rPr>
          <w:szCs w:val="24"/>
          <w:lang w:val="el-GR"/>
        </w:rPr>
      </w:pPr>
      <w:r w:rsidRPr="000976F8">
        <w:rPr>
          <w:szCs w:val="24"/>
          <w:lang w:val="el-GR"/>
        </w:rPr>
        <w:t>Σπάνιες ανεπιθύμητες ενέργειες (μπορεί να επηρεάσουν έως και 1 στα 1.000 άτομα)</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άγχος, λιποθυμική τάση (ζάλη και αίσθημα επικείμενης απώλειας συνείδησης)</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πρήξιμο βλεφάρων</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αίσθημα παλμών</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φτάρνισμα</w:t>
      </w:r>
    </w:p>
    <w:p w:rsidR="007009E1" w:rsidRPr="000976F8" w:rsidRDefault="00E05003" w:rsidP="007009E1">
      <w:pPr>
        <w:numPr>
          <w:ilvl w:val="0"/>
          <w:numId w:val="13"/>
        </w:numPr>
        <w:tabs>
          <w:tab w:val="clear" w:pos="567"/>
          <w:tab w:val="clear" w:pos="783"/>
          <w:tab w:val="num" w:pos="-2977"/>
        </w:tabs>
        <w:spacing w:line="240" w:lineRule="auto"/>
        <w:ind w:left="567" w:right="-2" w:hanging="567"/>
        <w:jc w:val="both"/>
        <w:rPr>
          <w:szCs w:val="24"/>
          <w:lang w:val="el-GR"/>
        </w:rPr>
      </w:pPr>
      <w:r>
        <w:rPr>
          <w:szCs w:val="24"/>
          <w:lang w:val="el-GR"/>
        </w:rPr>
        <w:t>έμετος (</w:t>
      </w:r>
      <w:r w:rsidR="007009E1" w:rsidRPr="000976F8">
        <w:rPr>
          <w:szCs w:val="24"/>
          <w:lang w:val="el-GR"/>
        </w:rPr>
        <w:t>αδιαθεσία</w:t>
      </w:r>
      <w:r>
        <w:rPr>
          <w:szCs w:val="24"/>
          <w:lang w:val="el-GR"/>
        </w:rPr>
        <w:t>)</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διάρροια</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αυξημένη έκκριση σιέλου</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εξάνθημα με φαγούρα, φαγούρα, εφίδρωση</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πόνος στο στήθος</w:t>
      </w:r>
      <w:r w:rsidRPr="000976F8">
        <w:rPr>
          <w:szCs w:val="24"/>
          <w:lang w:val="en-US"/>
        </w:rPr>
        <w:t xml:space="preserve">, </w:t>
      </w:r>
      <w:r w:rsidRPr="000976F8">
        <w:rPr>
          <w:szCs w:val="24"/>
          <w:lang w:val="el-GR"/>
        </w:rPr>
        <w:t>ρίγη</w:t>
      </w:r>
    </w:p>
    <w:p w:rsidR="007009E1" w:rsidRPr="000976F8" w:rsidRDefault="007009E1" w:rsidP="007009E1">
      <w:pPr>
        <w:tabs>
          <w:tab w:val="clear" w:pos="567"/>
        </w:tabs>
        <w:spacing w:line="240" w:lineRule="auto"/>
        <w:ind w:left="567" w:right="-2"/>
        <w:jc w:val="both"/>
        <w:rPr>
          <w:szCs w:val="24"/>
          <w:lang w:val="el-GR"/>
        </w:rPr>
      </w:pPr>
    </w:p>
    <w:p w:rsidR="007009E1" w:rsidRPr="000976F8" w:rsidRDefault="007009E1" w:rsidP="007009E1">
      <w:pPr>
        <w:tabs>
          <w:tab w:val="clear" w:pos="567"/>
        </w:tabs>
        <w:spacing w:line="240" w:lineRule="auto"/>
        <w:ind w:right="-2" w:hanging="284"/>
        <w:jc w:val="both"/>
        <w:rPr>
          <w:szCs w:val="24"/>
          <w:lang w:val="el-GR"/>
        </w:rPr>
      </w:pPr>
      <w:r w:rsidRPr="000976F8">
        <w:rPr>
          <w:szCs w:val="24"/>
          <w:lang w:val="el-GR"/>
        </w:rPr>
        <w:t>Πολύ σπάνιες ανεπιθύμητες ενέργειες (μπορεί να επηρεάσουν έως και 1 στα 10.000 άτομα)</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proofErr w:type="spellStart"/>
      <w:r w:rsidRPr="000976F8">
        <w:rPr>
          <w:szCs w:val="24"/>
          <w:lang w:val="el-GR"/>
        </w:rPr>
        <w:t>αναφυλακτικές</w:t>
      </w:r>
      <w:proofErr w:type="spellEnd"/>
      <w:r w:rsidRPr="000976F8">
        <w:rPr>
          <w:szCs w:val="24"/>
          <w:lang w:val="el-GR"/>
        </w:rPr>
        <w:t xml:space="preserve"> αντιδράσεις ή </w:t>
      </w:r>
      <w:proofErr w:type="spellStart"/>
      <w:r w:rsidRPr="000976F8">
        <w:rPr>
          <w:szCs w:val="24"/>
          <w:lang w:val="el-GR"/>
        </w:rPr>
        <w:t>αναφυλακτικού</w:t>
      </w:r>
      <w:proofErr w:type="spellEnd"/>
      <w:r w:rsidRPr="000976F8">
        <w:rPr>
          <w:szCs w:val="24"/>
          <w:lang w:val="el-GR"/>
        </w:rPr>
        <w:t xml:space="preserve"> τύπου αντιδράσεις</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lang w:val="el-GR"/>
        </w:rPr>
      </w:pPr>
      <w:r w:rsidRPr="000976F8">
        <w:rPr>
          <w:szCs w:val="24"/>
          <w:lang w:val="el-GR"/>
        </w:rPr>
        <w:t>εκνευρισμός</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κώμα, επιληπτικές κρίσεις, συγκοπή (σύντομη απώλεια συνείδησης), διαταραχή όσφρησης (αντίληψη συχνά δυσάρεστων οσμών), τρόμος</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επιπεφυκίτιδα, κοκκινίλα στα μάτια, θαμπή όραση, αυξημένη έκκριση δακρύων</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καρδιακή ανακοπή, επιταχυνόμενος ή αργός καρδιακός ρυθμός, ανώμαλος καρδιακός ρυθμός, αγγειακή διαστολή, ωχρότητα</w:t>
      </w:r>
    </w:p>
    <w:p w:rsidR="007009E1" w:rsidRPr="000976F8" w:rsidRDefault="007009E1" w:rsidP="007009E1">
      <w:pPr>
        <w:numPr>
          <w:ilvl w:val="0"/>
          <w:numId w:val="16"/>
        </w:numPr>
        <w:tabs>
          <w:tab w:val="clear" w:pos="360"/>
          <w:tab w:val="num" w:pos="567"/>
        </w:tabs>
        <w:ind w:left="567" w:right="-2" w:hanging="567"/>
        <w:jc w:val="both"/>
        <w:rPr>
          <w:szCs w:val="24"/>
          <w:lang w:val="el-GR"/>
        </w:rPr>
      </w:pPr>
      <w:r w:rsidRPr="000976F8">
        <w:rPr>
          <w:szCs w:val="24"/>
          <w:lang w:val="el-GR"/>
        </w:rPr>
        <w:t>αναπνευστική ανακοπή, πνευμονικό οίδημα, δυσκολίες στην αναπνοή, συριγμός, μπούκωμα στη μύτη, βήχας, ξηρότητα του φάρυγγα, στένωση του φάρυγγα με αίσθημα πνιγμού, αναπνευστικοί σπασμοί, πρήξιμο του φάρυγγα</w:t>
      </w:r>
    </w:p>
    <w:p w:rsidR="007009E1" w:rsidRPr="000976F8" w:rsidRDefault="007009E1" w:rsidP="007009E1">
      <w:pPr>
        <w:numPr>
          <w:ilvl w:val="0"/>
          <w:numId w:val="16"/>
        </w:numPr>
        <w:tabs>
          <w:tab w:val="clear" w:pos="360"/>
          <w:tab w:val="num" w:pos="567"/>
        </w:tabs>
        <w:ind w:left="567" w:right="-2" w:hanging="567"/>
        <w:jc w:val="both"/>
        <w:rPr>
          <w:szCs w:val="24"/>
          <w:lang w:val="el-GR"/>
        </w:rPr>
      </w:pPr>
      <w:r w:rsidRPr="000976F8">
        <w:rPr>
          <w:szCs w:val="24"/>
          <w:lang w:val="el-GR"/>
        </w:rPr>
        <w:lastRenderedPageBreak/>
        <w:t>έκζεμα, ερυθρότητα του δέρματος, πρήξιμο των χειλιών και πρήξιμο εντοπισμένο στο στόμα</w:t>
      </w:r>
    </w:p>
    <w:p w:rsidR="007009E1" w:rsidRPr="000976F8" w:rsidRDefault="007009E1" w:rsidP="007009E1">
      <w:pPr>
        <w:numPr>
          <w:ilvl w:val="0"/>
          <w:numId w:val="16"/>
        </w:numPr>
        <w:tabs>
          <w:tab w:val="clear" w:pos="360"/>
          <w:tab w:val="num" w:pos="567"/>
        </w:tabs>
        <w:ind w:left="567" w:right="-2" w:hanging="567"/>
        <w:jc w:val="both"/>
        <w:rPr>
          <w:szCs w:val="24"/>
          <w:lang w:val="el-GR"/>
        </w:rPr>
      </w:pPr>
      <w:r w:rsidRPr="000976F8">
        <w:rPr>
          <w:szCs w:val="24"/>
          <w:lang w:val="el-GR"/>
        </w:rPr>
        <w:t>μυϊκές κράμπες, μυϊκή αδυναμία, πόνος στην πλάτη</w:t>
      </w:r>
    </w:p>
    <w:p w:rsidR="007009E1" w:rsidRPr="000976F8" w:rsidRDefault="007009E1" w:rsidP="007009E1">
      <w:pPr>
        <w:numPr>
          <w:ilvl w:val="0"/>
          <w:numId w:val="13"/>
        </w:numPr>
        <w:tabs>
          <w:tab w:val="clear" w:pos="783"/>
          <w:tab w:val="num" w:pos="567"/>
        </w:tabs>
        <w:spacing w:line="240" w:lineRule="auto"/>
        <w:ind w:left="567" w:right="-2" w:hanging="567"/>
        <w:jc w:val="both"/>
        <w:rPr>
          <w:szCs w:val="24"/>
          <w:lang w:val="el-GR"/>
        </w:rPr>
      </w:pPr>
      <w:r w:rsidRPr="000976F8">
        <w:rPr>
          <w:szCs w:val="24"/>
          <w:lang w:val="el-GR"/>
        </w:rPr>
        <w:t>κακουχία, δυσφορία στο θώρακα, πυρετός, πρήξιμο στο πρόσωπο, διάχυση του προϊόντος έξω από τα αιμοφόρα αγγεία, που μπορεί να οδηγήσει σε νέκρωση του ιστού στο σημείο της ένεσης, φλεγμονή φλέβας</w:t>
      </w:r>
    </w:p>
    <w:p w:rsidR="007009E1" w:rsidRPr="000976F8" w:rsidRDefault="007009E1" w:rsidP="007009E1">
      <w:pPr>
        <w:numPr>
          <w:ilvl w:val="0"/>
          <w:numId w:val="13"/>
        </w:numPr>
        <w:tabs>
          <w:tab w:val="clear" w:pos="567"/>
          <w:tab w:val="clear" w:pos="783"/>
          <w:tab w:val="num" w:pos="-2977"/>
        </w:tabs>
        <w:spacing w:line="240" w:lineRule="auto"/>
        <w:ind w:left="567" w:right="-2" w:hanging="567"/>
        <w:jc w:val="both"/>
        <w:rPr>
          <w:szCs w:val="24"/>
          <w:lang w:val="el-GR"/>
        </w:rPr>
      </w:pPr>
      <w:r w:rsidRPr="000976F8">
        <w:rPr>
          <w:szCs w:val="24"/>
          <w:lang w:val="el-GR"/>
        </w:rPr>
        <w:t>μείωση του επιπέδου του οξυγόνου στο αίμα</w:t>
      </w:r>
    </w:p>
    <w:p w:rsidR="007F3F35" w:rsidRPr="000976F8" w:rsidRDefault="007F3F35">
      <w:p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szCs w:val="24"/>
          <w:lang w:val="el-GR"/>
        </w:rPr>
      </w:pPr>
      <w:r w:rsidRPr="000976F8">
        <w:rPr>
          <w:szCs w:val="24"/>
          <w:lang w:val="el-GR"/>
        </w:rPr>
        <w:t xml:space="preserve">Έχουν υπάρξει αναφορές νεφρογενούς συστημικής ίνωσης (που προκαλεί σκλήρυνση του δέρματος και μπορεί να προσβάλλει επίσης τον μαλακό ιστό και τα εσωτερικά όργανα), οι περισσότερες από τις οποίες αφορούσαν </w:t>
      </w:r>
      <w:r w:rsidR="001D5656">
        <w:rPr>
          <w:szCs w:val="24"/>
          <w:lang w:val="el-GR"/>
        </w:rPr>
        <w:t xml:space="preserve">σε </w:t>
      </w:r>
      <w:r w:rsidRPr="000976F8">
        <w:rPr>
          <w:szCs w:val="24"/>
          <w:lang w:val="el-GR"/>
        </w:rPr>
        <w:t xml:space="preserve">ασθενείς που έλαβαν </w:t>
      </w:r>
      <w:r w:rsidRPr="000976F8">
        <w:rPr>
          <w:szCs w:val="24"/>
        </w:rPr>
        <w:t>Dotarem</w:t>
      </w:r>
      <w:r w:rsidRPr="000976F8">
        <w:rPr>
          <w:szCs w:val="24"/>
          <w:lang w:val="el-GR"/>
        </w:rPr>
        <w:t xml:space="preserve"> μαζί με άλλους σκιαγραφικούς παράγοντες που περιείχαν γαδολίνιο. Εάν, στις εβδομάδες που θα ακολουθήσουν μετά την εξέταση </w:t>
      </w:r>
      <w:r w:rsidRPr="000976F8">
        <w:rPr>
          <w:szCs w:val="24"/>
        </w:rPr>
        <w:t>MRI</w:t>
      </w:r>
      <w:r w:rsidRPr="000976F8">
        <w:rPr>
          <w:szCs w:val="24"/>
          <w:lang w:val="el-GR"/>
        </w:rPr>
        <w:t>, παρατηρήσετε αλλαγές στο χρώμα ή/και το πάχος του δέρματός σας σε οποιοδήποτε σημείο του σώματός σας, ενημερώστε τον ακτινολόγο που πραγματοποίησε την εξέταση.</w:t>
      </w:r>
    </w:p>
    <w:p w:rsidR="007F3F35" w:rsidRPr="000976F8" w:rsidRDefault="007F3F35">
      <w:pPr>
        <w:ind w:right="-2"/>
        <w:jc w:val="both"/>
        <w:rPr>
          <w:lang w:val="el-GR"/>
        </w:rPr>
      </w:pPr>
    </w:p>
    <w:p w:rsidR="000B22E8" w:rsidRPr="000976F8" w:rsidRDefault="000B22E8" w:rsidP="000B22E8">
      <w:pPr>
        <w:rPr>
          <w:b/>
          <w:noProof/>
          <w:szCs w:val="22"/>
          <w:lang w:val="el-GR"/>
        </w:rPr>
      </w:pPr>
      <w:r w:rsidRPr="000976F8">
        <w:rPr>
          <w:b/>
          <w:noProof/>
          <w:szCs w:val="22"/>
          <w:lang w:val="el-GR"/>
        </w:rPr>
        <w:t>Αναφορά ανεπιθύμητων ενεργειών</w:t>
      </w: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t xml:space="preserve">Εάν παρατηρήσετε </w:t>
      </w:r>
      <w:r w:rsidR="000B22E8" w:rsidRPr="000976F8">
        <w:rPr>
          <w:szCs w:val="24"/>
          <w:lang w:val="el-GR"/>
        </w:rPr>
        <w:t>κάποια</w:t>
      </w:r>
      <w:r w:rsidRPr="000976F8">
        <w:rPr>
          <w:szCs w:val="24"/>
          <w:lang w:val="el-GR"/>
        </w:rPr>
        <w:t xml:space="preserve"> ανεπιθύμητη ενέργεια, ενημερώστε </w:t>
      </w:r>
      <w:r w:rsidR="001D5656">
        <w:rPr>
          <w:szCs w:val="24"/>
          <w:lang w:val="el-GR"/>
        </w:rPr>
        <w:t>το γιατρό</w:t>
      </w:r>
      <w:r w:rsidRPr="000976F8">
        <w:rPr>
          <w:szCs w:val="24"/>
          <w:lang w:val="el-GR"/>
        </w:rPr>
        <w:t xml:space="preserve"> ή τον ακτινολόγο σας. Αυτό ισχύει και για κάθε </w:t>
      </w:r>
      <w:r w:rsidR="00C534A6" w:rsidRPr="000976F8">
        <w:rPr>
          <w:szCs w:val="24"/>
          <w:lang w:val="el-GR"/>
        </w:rPr>
        <w:t xml:space="preserve">πιθανή </w:t>
      </w:r>
      <w:r w:rsidRPr="000976F8">
        <w:rPr>
          <w:szCs w:val="24"/>
          <w:lang w:val="el-GR"/>
        </w:rPr>
        <w:t>ανεπιθύμητη ενέργεια που δεν αναφέρεται στο παρόν φύλλο οδηγιών χρήσης.</w:t>
      </w:r>
    </w:p>
    <w:p w:rsidR="001D5656" w:rsidRDefault="000B22E8">
      <w:pPr>
        <w:numPr>
          <w:ilvl w:val="12"/>
          <w:numId w:val="0"/>
        </w:numPr>
        <w:tabs>
          <w:tab w:val="clear" w:pos="567"/>
        </w:tabs>
        <w:spacing w:line="240" w:lineRule="auto"/>
        <w:ind w:right="-2"/>
        <w:jc w:val="both"/>
        <w:rPr>
          <w:noProof/>
          <w:szCs w:val="22"/>
          <w:lang w:val="el-GR"/>
        </w:rPr>
      </w:pPr>
      <w:r w:rsidRPr="000976F8">
        <w:rPr>
          <w:szCs w:val="22"/>
          <w:lang w:val="el-GR"/>
        </w:rPr>
        <w:t>Μπορείτε επίσης να αναφέρετε ανεπιθύμητες ενέργειες</w:t>
      </w:r>
      <w:r w:rsidRPr="000976F8">
        <w:rPr>
          <w:noProof/>
          <w:szCs w:val="22"/>
          <w:lang w:val="el-GR"/>
        </w:rPr>
        <w:t xml:space="preserve"> </w:t>
      </w:r>
      <w:r w:rsidRPr="000976F8">
        <w:rPr>
          <w:szCs w:val="22"/>
          <w:lang w:val="el-GR"/>
        </w:rPr>
        <w:t>απευθείας</w:t>
      </w:r>
      <w:r w:rsidRPr="000976F8">
        <w:rPr>
          <w:noProof/>
          <w:szCs w:val="22"/>
          <w:lang w:val="el-GR"/>
        </w:rPr>
        <w:t>, μέσω</w:t>
      </w:r>
      <w:r w:rsidR="00A17812" w:rsidRPr="000976F8">
        <w:rPr>
          <w:szCs w:val="22"/>
          <w:lang w:val="el-GR"/>
        </w:rPr>
        <w:t xml:space="preserve"> των ακόλουθων εθνικών συστημάτων αναφοράς</w:t>
      </w:r>
      <w:r w:rsidR="001D5656">
        <w:rPr>
          <w:szCs w:val="22"/>
          <w:lang w:val="el-GR"/>
        </w:rPr>
        <w:t>:</w:t>
      </w:r>
    </w:p>
    <w:p w:rsidR="007F3F35" w:rsidRPr="000976F8" w:rsidRDefault="000B22E8">
      <w:pPr>
        <w:numPr>
          <w:ilvl w:val="12"/>
          <w:numId w:val="0"/>
        </w:numPr>
        <w:tabs>
          <w:tab w:val="clear" w:pos="567"/>
        </w:tabs>
        <w:spacing w:line="240" w:lineRule="auto"/>
        <w:ind w:right="-2"/>
        <w:jc w:val="both"/>
        <w:rPr>
          <w:noProof/>
          <w:lang w:val="el-GR"/>
        </w:rPr>
      </w:pPr>
      <w:r w:rsidRPr="000976F8">
        <w:rPr>
          <w:szCs w:val="22"/>
          <w:lang w:val="el-GR"/>
        </w:rPr>
        <w:t xml:space="preserve"> </w:t>
      </w:r>
    </w:p>
    <w:p w:rsidR="00AC2EC4" w:rsidRPr="000976F8" w:rsidRDefault="00AC2EC4" w:rsidP="00AC2EC4">
      <w:pPr>
        <w:rPr>
          <w:i/>
          <w:szCs w:val="22"/>
          <w:lang w:val="el-GR"/>
        </w:rPr>
      </w:pPr>
      <w:r w:rsidRPr="000976F8">
        <w:rPr>
          <w:i/>
          <w:szCs w:val="22"/>
          <w:lang w:val="el-GR"/>
        </w:rPr>
        <w:t>Για την Ελλάδα</w:t>
      </w:r>
    </w:p>
    <w:p w:rsidR="00AC2EC4" w:rsidRPr="000976F8" w:rsidRDefault="00AC2EC4" w:rsidP="00AC2EC4">
      <w:pPr>
        <w:rPr>
          <w:rFonts w:eastAsia="Calibri"/>
          <w:szCs w:val="22"/>
          <w:lang w:val="el-GR" w:eastAsia="zh-CN"/>
        </w:rPr>
      </w:pPr>
      <w:r w:rsidRPr="000976F8">
        <w:rPr>
          <w:szCs w:val="22"/>
          <w:lang w:val="el-GR"/>
        </w:rPr>
        <w:t xml:space="preserve">Εθνικός </w:t>
      </w:r>
      <w:r w:rsidRPr="000976F8">
        <w:rPr>
          <w:rFonts w:eastAsia="Calibri"/>
          <w:noProof/>
          <w:szCs w:val="22"/>
          <w:lang w:val="el-GR" w:eastAsia="zh-CN"/>
        </w:rPr>
        <w:t xml:space="preserve">Οργανισμός Φαρμάκων, Μεσογείων 284 </w:t>
      </w:r>
      <w:r w:rsidRPr="000976F8">
        <w:rPr>
          <w:rFonts w:eastAsia="Calibri"/>
          <w:noProof/>
          <w:szCs w:val="22"/>
          <w:lang w:eastAsia="zh-CN"/>
        </w:rPr>
        <w:t>GR</w:t>
      </w:r>
      <w:r w:rsidRPr="000976F8">
        <w:rPr>
          <w:rFonts w:eastAsia="Calibri"/>
          <w:noProof/>
          <w:szCs w:val="22"/>
          <w:lang w:val="el-GR" w:eastAsia="zh-CN"/>
        </w:rPr>
        <w:t xml:space="preserve">-15562 Χολαργός, Αθήνα, Τηλ: + 30 </w:t>
      </w:r>
      <w:r w:rsidRPr="000976F8">
        <w:rPr>
          <w:rFonts w:eastAsia="Calibri"/>
          <w:szCs w:val="22"/>
          <w:lang w:val="el-GR" w:eastAsia="zh-CN"/>
        </w:rPr>
        <w:t>21 32040380/337, Φαξ</w:t>
      </w:r>
      <w:r w:rsidRPr="000976F8">
        <w:rPr>
          <w:rFonts w:eastAsia="Calibri"/>
          <w:noProof/>
          <w:szCs w:val="22"/>
          <w:lang w:val="el-GR" w:eastAsia="zh-CN"/>
        </w:rPr>
        <w:t xml:space="preserve">: + 30 </w:t>
      </w:r>
      <w:r w:rsidRPr="000976F8">
        <w:rPr>
          <w:rFonts w:eastAsia="Calibri"/>
          <w:szCs w:val="22"/>
          <w:lang w:val="el-GR" w:eastAsia="zh-CN"/>
        </w:rPr>
        <w:t xml:space="preserve">21 06549585, </w:t>
      </w:r>
      <w:proofErr w:type="spellStart"/>
      <w:r w:rsidRPr="000976F8">
        <w:rPr>
          <w:rFonts w:eastAsia="Calibri"/>
          <w:szCs w:val="22"/>
          <w:lang w:val="el-GR" w:eastAsia="zh-CN"/>
        </w:rPr>
        <w:t>Ιστότοπος</w:t>
      </w:r>
      <w:proofErr w:type="spellEnd"/>
      <w:r w:rsidRPr="000976F8">
        <w:rPr>
          <w:rFonts w:eastAsia="Calibri"/>
          <w:noProof/>
          <w:szCs w:val="22"/>
          <w:lang w:val="el-GR" w:eastAsia="zh-CN"/>
        </w:rPr>
        <w:t xml:space="preserve">: </w:t>
      </w:r>
      <w:hyperlink r:id="rId9" w:history="1">
        <w:r w:rsidRPr="000976F8">
          <w:rPr>
            <w:rStyle w:val="-"/>
            <w:rFonts w:eastAsia="Calibri"/>
            <w:szCs w:val="22"/>
            <w:lang w:eastAsia="zh-CN"/>
          </w:rPr>
          <w:t>http</w:t>
        </w:r>
        <w:r w:rsidRPr="000976F8">
          <w:rPr>
            <w:rStyle w:val="-"/>
            <w:rFonts w:eastAsia="Calibri"/>
            <w:szCs w:val="22"/>
            <w:lang w:val="el-GR" w:eastAsia="zh-CN"/>
          </w:rPr>
          <w:t>://</w:t>
        </w:r>
        <w:r w:rsidRPr="000976F8">
          <w:rPr>
            <w:rStyle w:val="-"/>
            <w:rFonts w:eastAsia="Calibri"/>
            <w:szCs w:val="22"/>
            <w:lang w:eastAsia="zh-CN"/>
          </w:rPr>
          <w:t>www</w:t>
        </w:r>
        <w:r w:rsidRPr="000976F8">
          <w:rPr>
            <w:rStyle w:val="-"/>
            <w:rFonts w:eastAsia="Calibri"/>
            <w:szCs w:val="22"/>
            <w:lang w:val="el-GR" w:eastAsia="zh-CN"/>
          </w:rPr>
          <w:t>.</w:t>
        </w:r>
        <w:proofErr w:type="spellStart"/>
        <w:r w:rsidRPr="000976F8">
          <w:rPr>
            <w:rStyle w:val="-"/>
            <w:rFonts w:eastAsia="Calibri"/>
            <w:szCs w:val="22"/>
            <w:lang w:eastAsia="zh-CN"/>
          </w:rPr>
          <w:t>eof</w:t>
        </w:r>
        <w:proofErr w:type="spellEnd"/>
        <w:r w:rsidRPr="000976F8">
          <w:rPr>
            <w:rStyle w:val="-"/>
            <w:rFonts w:eastAsia="Calibri"/>
            <w:szCs w:val="22"/>
            <w:lang w:val="el-GR" w:eastAsia="zh-CN"/>
          </w:rPr>
          <w:t>.</w:t>
        </w:r>
        <w:r w:rsidRPr="000976F8">
          <w:rPr>
            <w:rStyle w:val="-"/>
            <w:rFonts w:eastAsia="Calibri"/>
            <w:szCs w:val="22"/>
            <w:lang w:eastAsia="zh-CN"/>
          </w:rPr>
          <w:t>gr</w:t>
        </w:r>
      </w:hyperlink>
      <w:r w:rsidRPr="000976F8">
        <w:rPr>
          <w:rFonts w:eastAsia="Calibri"/>
          <w:szCs w:val="22"/>
          <w:lang w:val="el-GR" w:eastAsia="zh-CN"/>
        </w:rPr>
        <w:t>.</w:t>
      </w:r>
    </w:p>
    <w:p w:rsidR="00AC2EC4" w:rsidRPr="000976F8" w:rsidRDefault="00AC2EC4" w:rsidP="00AC2EC4">
      <w:pPr>
        <w:autoSpaceDE w:val="0"/>
        <w:autoSpaceDN w:val="0"/>
        <w:adjustRightInd w:val="0"/>
        <w:rPr>
          <w:b/>
          <w:bCs/>
          <w:szCs w:val="22"/>
          <w:lang w:val="el-GR"/>
        </w:rPr>
      </w:pPr>
    </w:p>
    <w:p w:rsidR="00AC2EC4" w:rsidRPr="000976F8" w:rsidRDefault="00AC2EC4" w:rsidP="00AC2EC4">
      <w:pPr>
        <w:autoSpaceDE w:val="0"/>
        <w:autoSpaceDN w:val="0"/>
        <w:adjustRightInd w:val="0"/>
        <w:rPr>
          <w:bCs/>
          <w:i/>
          <w:szCs w:val="22"/>
          <w:lang w:val="el-GR"/>
        </w:rPr>
      </w:pPr>
      <w:r w:rsidRPr="000976F8">
        <w:rPr>
          <w:bCs/>
          <w:i/>
          <w:szCs w:val="22"/>
          <w:lang w:val="el-GR"/>
        </w:rPr>
        <w:t>Για την Κύπρο</w:t>
      </w:r>
    </w:p>
    <w:p w:rsidR="00AC2EC4" w:rsidRPr="000976F8" w:rsidRDefault="00AC2EC4" w:rsidP="00AC2EC4">
      <w:pPr>
        <w:rPr>
          <w:rFonts w:eastAsia="Calibri"/>
          <w:szCs w:val="22"/>
          <w:lang w:val="el-GR" w:eastAsia="zh-CN"/>
        </w:rPr>
      </w:pPr>
      <w:r w:rsidRPr="000976F8">
        <w:rPr>
          <w:rFonts w:eastAsia="Calibri"/>
          <w:szCs w:val="22"/>
          <w:lang w:val="el-GR" w:eastAsia="zh-CN"/>
        </w:rPr>
        <w:t xml:space="preserve">Φαρμακευτικές Υπηρεσίες, Υπουργείο Υγείας, </w:t>
      </w:r>
      <w:r w:rsidRPr="000976F8">
        <w:rPr>
          <w:rFonts w:eastAsia="Calibri"/>
          <w:noProof/>
          <w:szCs w:val="22"/>
          <w:lang w:eastAsia="zh-CN"/>
        </w:rPr>
        <w:t>CY</w:t>
      </w:r>
      <w:r w:rsidRPr="000976F8">
        <w:rPr>
          <w:rFonts w:eastAsia="Calibri"/>
          <w:noProof/>
          <w:szCs w:val="22"/>
          <w:lang w:val="el-GR" w:eastAsia="zh-CN"/>
        </w:rPr>
        <w:t xml:space="preserve">-1475 </w:t>
      </w:r>
      <w:r w:rsidRPr="000976F8">
        <w:rPr>
          <w:rFonts w:eastAsia="Calibri"/>
          <w:szCs w:val="22"/>
          <w:lang w:val="el-GR" w:eastAsia="zh-CN"/>
        </w:rPr>
        <w:t>Λευκωσία, Φαξ</w:t>
      </w:r>
      <w:r w:rsidRPr="000976F8">
        <w:rPr>
          <w:rFonts w:eastAsia="Calibri"/>
          <w:noProof/>
          <w:szCs w:val="22"/>
          <w:lang w:val="el-GR" w:eastAsia="zh-CN"/>
        </w:rPr>
        <w:t xml:space="preserve">: + </w:t>
      </w:r>
      <w:r w:rsidRPr="000976F8">
        <w:rPr>
          <w:rFonts w:eastAsia="Calibri"/>
          <w:szCs w:val="22"/>
          <w:lang w:val="el-GR" w:eastAsia="zh-CN"/>
        </w:rPr>
        <w:t>357 22608649</w:t>
      </w:r>
    </w:p>
    <w:p w:rsidR="00AC2EC4" w:rsidRPr="000976F8" w:rsidRDefault="00AC2EC4" w:rsidP="00AC2EC4">
      <w:pPr>
        <w:rPr>
          <w:rFonts w:eastAsia="Calibri"/>
          <w:szCs w:val="22"/>
          <w:lang w:val="el-GR" w:eastAsia="zh-CN"/>
        </w:rPr>
      </w:pPr>
      <w:proofErr w:type="spellStart"/>
      <w:r w:rsidRPr="000976F8">
        <w:rPr>
          <w:rFonts w:eastAsia="Calibri"/>
          <w:szCs w:val="22"/>
          <w:lang w:val="el-GR" w:eastAsia="zh-CN"/>
        </w:rPr>
        <w:t>Ιστότοπος</w:t>
      </w:r>
      <w:proofErr w:type="spellEnd"/>
      <w:r w:rsidRPr="000976F8">
        <w:rPr>
          <w:rFonts w:eastAsia="Calibri"/>
          <w:noProof/>
          <w:szCs w:val="22"/>
          <w:lang w:val="el-GR" w:eastAsia="zh-CN"/>
        </w:rPr>
        <w:t xml:space="preserve">: </w:t>
      </w:r>
      <w:hyperlink r:id="rId10" w:history="1">
        <w:r w:rsidRPr="000976F8">
          <w:rPr>
            <w:rStyle w:val="-"/>
            <w:rFonts w:eastAsia="Calibri"/>
            <w:szCs w:val="22"/>
            <w:lang w:val="en-US" w:eastAsia="zh-CN"/>
          </w:rPr>
          <w:t>www</w:t>
        </w:r>
        <w:r w:rsidRPr="000976F8">
          <w:rPr>
            <w:rStyle w:val="-"/>
            <w:rFonts w:eastAsia="Calibri"/>
            <w:szCs w:val="22"/>
            <w:lang w:val="el-GR" w:eastAsia="zh-CN"/>
          </w:rPr>
          <w:t>.</w:t>
        </w:r>
        <w:proofErr w:type="spellStart"/>
        <w:r w:rsidRPr="000976F8">
          <w:rPr>
            <w:rStyle w:val="-"/>
            <w:rFonts w:eastAsia="Calibri"/>
            <w:szCs w:val="22"/>
            <w:lang w:val="en-US" w:eastAsia="zh-CN"/>
          </w:rPr>
          <w:t>moh</w:t>
        </w:r>
        <w:proofErr w:type="spellEnd"/>
        <w:r w:rsidRPr="000976F8">
          <w:rPr>
            <w:rStyle w:val="-"/>
            <w:rFonts w:eastAsia="Calibri"/>
            <w:szCs w:val="22"/>
            <w:lang w:val="el-GR" w:eastAsia="zh-CN"/>
          </w:rPr>
          <w:t>.</w:t>
        </w:r>
        <w:proofErr w:type="spellStart"/>
        <w:r w:rsidRPr="000976F8">
          <w:rPr>
            <w:rStyle w:val="-"/>
            <w:rFonts w:eastAsia="Calibri"/>
            <w:szCs w:val="22"/>
            <w:lang w:val="en-US" w:eastAsia="zh-CN"/>
          </w:rPr>
          <w:t>gov</w:t>
        </w:r>
        <w:proofErr w:type="spellEnd"/>
        <w:r w:rsidRPr="000976F8">
          <w:rPr>
            <w:rStyle w:val="-"/>
            <w:rFonts w:eastAsia="Calibri"/>
            <w:szCs w:val="22"/>
            <w:lang w:val="el-GR" w:eastAsia="zh-CN"/>
          </w:rPr>
          <w:t>.</w:t>
        </w:r>
        <w:r w:rsidRPr="000976F8">
          <w:rPr>
            <w:rStyle w:val="-"/>
            <w:rFonts w:eastAsia="Calibri"/>
            <w:szCs w:val="22"/>
            <w:lang w:val="en-US" w:eastAsia="zh-CN"/>
          </w:rPr>
          <w:t>cy</w:t>
        </w:r>
        <w:r w:rsidRPr="000976F8">
          <w:rPr>
            <w:rStyle w:val="-"/>
            <w:rFonts w:eastAsia="Calibri"/>
            <w:szCs w:val="22"/>
            <w:lang w:val="el-GR" w:eastAsia="zh-CN"/>
          </w:rPr>
          <w:t>/</w:t>
        </w:r>
        <w:proofErr w:type="spellStart"/>
        <w:r w:rsidRPr="000976F8">
          <w:rPr>
            <w:rStyle w:val="-"/>
            <w:rFonts w:eastAsia="Calibri"/>
            <w:szCs w:val="22"/>
            <w:lang w:val="en-US" w:eastAsia="zh-CN"/>
          </w:rPr>
          <w:t>phs</w:t>
        </w:r>
        <w:proofErr w:type="spellEnd"/>
      </w:hyperlink>
    </w:p>
    <w:p w:rsidR="000B22E8" w:rsidRPr="000976F8" w:rsidRDefault="000B22E8">
      <w:pPr>
        <w:numPr>
          <w:ilvl w:val="12"/>
          <w:numId w:val="0"/>
        </w:numPr>
        <w:tabs>
          <w:tab w:val="clear" w:pos="567"/>
        </w:tabs>
        <w:spacing w:line="240" w:lineRule="auto"/>
        <w:ind w:right="-2"/>
        <w:jc w:val="both"/>
        <w:rPr>
          <w:noProof/>
          <w:lang w:val="el-GR"/>
        </w:rPr>
      </w:pPr>
    </w:p>
    <w:p w:rsidR="00D84CE4" w:rsidRPr="000976F8" w:rsidRDefault="00D84CE4">
      <w:pPr>
        <w:numPr>
          <w:ilvl w:val="12"/>
          <w:numId w:val="0"/>
        </w:numPr>
        <w:tabs>
          <w:tab w:val="clear" w:pos="567"/>
        </w:tabs>
        <w:spacing w:line="240" w:lineRule="auto"/>
        <w:ind w:right="-2"/>
        <w:jc w:val="both"/>
        <w:rPr>
          <w:noProof/>
          <w:lang w:val="el-GR"/>
        </w:rPr>
      </w:pPr>
      <w:r w:rsidRPr="000976F8">
        <w:rPr>
          <w:noProof/>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AC2EC4" w:rsidRPr="000976F8" w:rsidRDefault="00AC2EC4">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left="567" w:right="-2" w:hanging="567"/>
        <w:jc w:val="both"/>
        <w:rPr>
          <w:noProof/>
          <w:szCs w:val="24"/>
          <w:lang w:val="el-GR"/>
        </w:rPr>
      </w:pPr>
      <w:r w:rsidRPr="000976F8">
        <w:rPr>
          <w:b/>
          <w:noProof/>
          <w:szCs w:val="24"/>
          <w:lang w:val="el-GR"/>
        </w:rPr>
        <w:t>5.</w:t>
      </w:r>
      <w:r w:rsidRPr="000976F8">
        <w:rPr>
          <w:b/>
          <w:noProof/>
          <w:szCs w:val="24"/>
          <w:lang w:val="el-GR"/>
        </w:rPr>
        <w:tab/>
      </w:r>
      <w:r w:rsidRPr="000976F8">
        <w:rPr>
          <w:b/>
          <w:szCs w:val="24"/>
          <w:lang w:val="el-GR"/>
        </w:rPr>
        <w:t xml:space="preserve">Πώς να </w:t>
      </w:r>
      <w:r w:rsidR="00D84CE4" w:rsidRPr="000976F8">
        <w:rPr>
          <w:b/>
          <w:szCs w:val="24"/>
          <w:lang w:val="el-GR"/>
        </w:rPr>
        <w:t xml:space="preserve">φυλάσσετε </w:t>
      </w:r>
      <w:r w:rsidRPr="000976F8">
        <w:rPr>
          <w:b/>
          <w:szCs w:val="24"/>
          <w:lang w:val="el-GR"/>
        </w:rPr>
        <w:t xml:space="preserve">το </w:t>
      </w:r>
      <w:r w:rsidRPr="000976F8">
        <w:rPr>
          <w:b/>
          <w:szCs w:val="24"/>
        </w:rPr>
        <w:t>Dotarem</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left" w:pos="708"/>
        </w:tabs>
        <w:ind w:right="-2"/>
        <w:jc w:val="both"/>
        <w:rPr>
          <w:szCs w:val="24"/>
          <w:lang w:val="el-GR"/>
        </w:rPr>
      </w:pPr>
      <w:r w:rsidRPr="000976F8">
        <w:rPr>
          <w:szCs w:val="24"/>
          <w:lang w:val="el-GR"/>
        </w:rPr>
        <w:t>Το φάρμακο αυτό πρέπει να φυλάσσεται σε μέρη που δεν το βλέπουν και δεν το φθάνουν τα παιδιά.</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tabs>
          <w:tab w:val="clear" w:pos="567"/>
          <w:tab w:val="left" w:pos="708"/>
        </w:tabs>
        <w:spacing w:line="240" w:lineRule="auto"/>
        <w:rPr>
          <w:szCs w:val="24"/>
          <w:lang w:val="el-GR"/>
        </w:rPr>
      </w:pPr>
      <w:r w:rsidRPr="000976F8">
        <w:rPr>
          <w:szCs w:val="24"/>
          <w:lang w:val="el-GR"/>
        </w:rPr>
        <w:t>Μην καταψύχετε.</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t>Να μη χρησιμοποιείτε αυτό το φάρμακο μετά την ημερομηνία λήξης που αναφέρεται στη σύριγγα και στο κουτί, μετά την ένδειξη ΛΗΞΗ/E</w:t>
      </w:r>
      <w:r w:rsidRPr="000976F8">
        <w:rPr>
          <w:szCs w:val="24"/>
          <w:lang w:val="en-US"/>
        </w:rPr>
        <w:t>XP</w:t>
      </w:r>
      <w:r w:rsidRPr="000976F8">
        <w:rPr>
          <w:szCs w:val="24"/>
          <w:lang w:val="el-GR"/>
        </w:rPr>
        <w:t>.</w:t>
      </w:r>
      <w:r w:rsidRPr="000976F8">
        <w:rPr>
          <w:noProof/>
          <w:szCs w:val="24"/>
          <w:lang w:val="el-GR"/>
        </w:rPr>
        <w:t xml:space="preserve"> </w:t>
      </w:r>
      <w:r w:rsidRPr="000976F8">
        <w:rPr>
          <w:szCs w:val="24"/>
          <w:lang w:val="el-GR"/>
        </w:rPr>
        <w:t>Η ημερομηνία λήξης είναι η τελευταία ημέρα του μήνα που αναφέρεται εκεί.</w:t>
      </w:r>
    </w:p>
    <w:p w:rsidR="007F3F35" w:rsidRPr="000976F8" w:rsidRDefault="007F3F35">
      <w:pPr>
        <w:numPr>
          <w:ilvl w:val="12"/>
          <w:numId w:val="0"/>
        </w:numPr>
        <w:tabs>
          <w:tab w:val="clear" w:pos="567"/>
        </w:tabs>
        <w:spacing w:line="240" w:lineRule="auto"/>
        <w:ind w:right="-2"/>
        <w:jc w:val="both"/>
        <w:rPr>
          <w:b/>
          <w:bCs/>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t>Είναι απίθανο να σας ζητηθεί να απορρίψετε τυχόν υπολείμματα του Dotarem.</w:t>
      </w:r>
      <w:r w:rsidRPr="000976F8">
        <w:rPr>
          <w:noProof/>
          <w:szCs w:val="24"/>
          <w:lang w:val="el-GR"/>
        </w:rPr>
        <w:t xml:space="preserve"> </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b/>
          <w:noProof/>
          <w:szCs w:val="24"/>
          <w:lang w:val="el-GR"/>
        </w:rPr>
      </w:pPr>
      <w:r w:rsidRPr="000976F8">
        <w:rPr>
          <w:b/>
          <w:noProof/>
          <w:szCs w:val="24"/>
          <w:lang w:val="el-GR"/>
        </w:rPr>
        <w:t>6.</w:t>
      </w:r>
      <w:r w:rsidRPr="000976F8">
        <w:rPr>
          <w:b/>
          <w:noProof/>
          <w:szCs w:val="24"/>
          <w:lang w:val="el-GR"/>
        </w:rPr>
        <w:tab/>
      </w:r>
      <w:r w:rsidR="007009E1" w:rsidRPr="000976F8">
        <w:rPr>
          <w:b/>
          <w:szCs w:val="24"/>
          <w:lang w:val="el-GR"/>
        </w:rPr>
        <w:t xml:space="preserve">Περιεχόμενα </w:t>
      </w:r>
      <w:r w:rsidRPr="000976F8">
        <w:rPr>
          <w:b/>
          <w:szCs w:val="24"/>
          <w:lang w:val="el-GR"/>
        </w:rPr>
        <w:t>της συσκευασίας και λοιπές πληροφορίες</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b/>
          <w:noProof/>
          <w:szCs w:val="24"/>
          <w:lang w:val="el-GR"/>
        </w:rPr>
      </w:pPr>
      <w:r w:rsidRPr="000976F8">
        <w:rPr>
          <w:b/>
          <w:szCs w:val="24"/>
          <w:lang w:val="el-GR"/>
        </w:rPr>
        <w:t>Τι περιέχει το Dotarem</w:t>
      </w:r>
    </w:p>
    <w:p w:rsidR="007F3F35" w:rsidRPr="000976F8" w:rsidRDefault="007F3F35">
      <w:pPr>
        <w:numPr>
          <w:ilvl w:val="0"/>
          <w:numId w:val="9"/>
        </w:numPr>
        <w:tabs>
          <w:tab w:val="clear" w:pos="360"/>
          <w:tab w:val="num" w:pos="567"/>
        </w:tabs>
        <w:spacing w:line="240" w:lineRule="auto"/>
        <w:ind w:left="567" w:right="-2" w:hanging="567"/>
        <w:jc w:val="both"/>
        <w:rPr>
          <w:noProof/>
          <w:szCs w:val="24"/>
          <w:lang w:val="el-GR"/>
        </w:rPr>
      </w:pPr>
      <w:r w:rsidRPr="000976F8">
        <w:rPr>
          <w:szCs w:val="24"/>
          <w:lang w:val="el-GR"/>
        </w:rPr>
        <w:t>Η δραστική ουσία είναι το γαδοτερικό οξύ.</w:t>
      </w:r>
      <w:r w:rsidRPr="000976F8">
        <w:rPr>
          <w:noProof/>
          <w:szCs w:val="24"/>
          <w:lang w:val="el-GR"/>
        </w:rPr>
        <w:t xml:space="preserve"> </w:t>
      </w:r>
      <w:r w:rsidRPr="000976F8">
        <w:rPr>
          <w:szCs w:val="24"/>
          <w:lang w:val="el-GR"/>
        </w:rPr>
        <w:t>Ένα χιλιοστόλιτρο ενέσιμου διαλύματος περιέχει 279,32</w:t>
      </w:r>
      <w:r w:rsidRPr="000976F8">
        <w:rPr>
          <w:szCs w:val="24"/>
        </w:rPr>
        <w:t> </w:t>
      </w:r>
      <w:r w:rsidRPr="000976F8">
        <w:rPr>
          <w:szCs w:val="24"/>
          <w:lang w:val="el-GR"/>
        </w:rPr>
        <w:t>mg γαδοτερικού οξέος (ως άλας μεγλουμίνης), που ισοδυναμούν με 0,5 mmol γαδοτερικού οξέος (ως άλας μεγλουμίνης).</w:t>
      </w:r>
    </w:p>
    <w:p w:rsidR="007F3F35" w:rsidRPr="000976F8" w:rsidRDefault="007F3F35">
      <w:pPr>
        <w:numPr>
          <w:ilvl w:val="0"/>
          <w:numId w:val="9"/>
        </w:numPr>
        <w:tabs>
          <w:tab w:val="clear" w:pos="360"/>
          <w:tab w:val="num" w:pos="567"/>
        </w:tabs>
        <w:spacing w:line="240" w:lineRule="auto"/>
        <w:ind w:left="567" w:right="-2" w:hanging="567"/>
        <w:jc w:val="both"/>
        <w:rPr>
          <w:noProof/>
          <w:szCs w:val="24"/>
          <w:lang w:val="el-GR"/>
        </w:rPr>
      </w:pPr>
      <w:r w:rsidRPr="000976F8">
        <w:rPr>
          <w:szCs w:val="24"/>
          <w:lang w:val="el-GR"/>
        </w:rPr>
        <w:t>Τα άλλα συστατικά είναι η μεγλουμίνη και το ύδωρ για ενέσιμα.</w:t>
      </w:r>
      <w:r w:rsidRPr="000976F8">
        <w:rPr>
          <w:i/>
          <w:noProof/>
          <w:szCs w:val="24"/>
          <w:lang w:val="el-GR"/>
        </w:rPr>
        <w:t xml:space="preserve"> </w:t>
      </w:r>
    </w:p>
    <w:p w:rsidR="007F3F35" w:rsidRPr="000976F8" w:rsidRDefault="007F3F35">
      <w:p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b/>
          <w:noProof/>
          <w:szCs w:val="24"/>
          <w:lang w:val="el-GR"/>
        </w:rPr>
      </w:pPr>
      <w:r w:rsidRPr="000976F8">
        <w:rPr>
          <w:b/>
          <w:szCs w:val="24"/>
          <w:lang w:val="el-GR"/>
        </w:rPr>
        <w:t xml:space="preserve">Εμφάνιση του </w:t>
      </w:r>
      <w:proofErr w:type="spellStart"/>
      <w:r w:rsidRPr="000976F8">
        <w:rPr>
          <w:b/>
          <w:szCs w:val="24"/>
          <w:lang w:val="el-GR"/>
        </w:rPr>
        <w:t>Dotarem</w:t>
      </w:r>
      <w:proofErr w:type="spellEnd"/>
      <w:r w:rsidRPr="000976F8">
        <w:rPr>
          <w:b/>
          <w:szCs w:val="24"/>
          <w:lang w:val="el-GR"/>
        </w:rPr>
        <w:t xml:space="preserve"> και </w:t>
      </w:r>
      <w:r w:rsidR="00BB01CF" w:rsidRPr="000976F8">
        <w:rPr>
          <w:b/>
          <w:szCs w:val="24"/>
          <w:lang w:val="el-GR"/>
        </w:rPr>
        <w:t xml:space="preserve">περιεχόμενα </w:t>
      </w:r>
      <w:r w:rsidRPr="000976F8">
        <w:rPr>
          <w:b/>
          <w:szCs w:val="24"/>
          <w:lang w:val="el-GR"/>
        </w:rPr>
        <w:t>της συσκευασίας</w:t>
      </w: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t>Το Dotarem είναι ένα διαυγές, άχρωμο προς κίτρινο διάλυμα για ενδοφλέβια ένεση.</w:t>
      </w:r>
      <w:r w:rsidRPr="000976F8">
        <w:rPr>
          <w:noProof/>
          <w:szCs w:val="24"/>
          <w:lang w:val="el-GR"/>
        </w:rPr>
        <w:t xml:space="preserve"> </w:t>
      </w: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t>Η συσκευασία του Dotarem περιέχει μία προγεμισμένη σύριγγα με 10, 15 ή 20 ml ενέσιμου διαλύματος.</w:t>
      </w:r>
    </w:p>
    <w:p w:rsidR="007F3F35" w:rsidRPr="000976F8" w:rsidRDefault="007F3F35">
      <w:pPr>
        <w:jc w:val="both"/>
        <w:rPr>
          <w:noProof/>
          <w:szCs w:val="24"/>
          <w:lang w:val="el-GR"/>
        </w:rPr>
      </w:pPr>
      <w:r w:rsidRPr="000976F8">
        <w:rPr>
          <w:szCs w:val="24"/>
          <w:lang w:val="el-GR"/>
        </w:rPr>
        <w:t>Μπορεί να μην κυκλοφορούν όλες οι συσκευασίες.</w:t>
      </w:r>
    </w:p>
    <w:p w:rsidR="007F3F35" w:rsidRPr="000976F8" w:rsidRDefault="007F3F35">
      <w:pPr>
        <w:numPr>
          <w:ilvl w:val="12"/>
          <w:numId w:val="0"/>
        </w:numPr>
        <w:tabs>
          <w:tab w:val="clear" w:pos="567"/>
        </w:tabs>
        <w:spacing w:line="240" w:lineRule="auto"/>
        <w:ind w:right="-2"/>
        <w:jc w:val="both"/>
        <w:rPr>
          <w:b/>
          <w:bCs/>
          <w:noProof/>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b/>
          <w:szCs w:val="24"/>
          <w:lang w:val="el-GR"/>
        </w:rPr>
        <w:lastRenderedPageBreak/>
        <w:t>Κάτοχος άδειας κυκλοφορίας και παραγωγός</w:t>
      </w:r>
      <w:r w:rsidRPr="000976F8">
        <w:rPr>
          <w:b/>
          <w:noProof/>
          <w:szCs w:val="24"/>
          <w:lang w:val="el-GR"/>
        </w:rPr>
        <w:t xml:space="preserve"> </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rPr>
          <w:b/>
          <w:bCs/>
          <w:caps/>
          <w:szCs w:val="22"/>
          <w:lang w:val="fr-FR"/>
        </w:rPr>
      </w:pPr>
      <w:r w:rsidRPr="000976F8">
        <w:rPr>
          <w:b/>
          <w:bCs/>
          <w:szCs w:val="22"/>
          <w:lang w:val="fr-FR"/>
        </w:rPr>
        <w:t xml:space="preserve">GUERBET </w:t>
      </w:r>
    </w:p>
    <w:p w:rsidR="007F3F35" w:rsidRPr="000976F8" w:rsidRDefault="007F3F35">
      <w:pPr>
        <w:rPr>
          <w:szCs w:val="22"/>
          <w:lang w:val="fr-FR"/>
        </w:rPr>
      </w:pPr>
      <w:r w:rsidRPr="000976F8">
        <w:rPr>
          <w:szCs w:val="22"/>
          <w:lang w:val="fr-FR"/>
        </w:rPr>
        <w:t>BP 57400</w:t>
      </w:r>
    </w:p>
    <w:p w:rsidR="007F3F35" w:rsidRPr="000976F8" w:rsidRDefault="007F3F35">
      <w:pPr>
        <w:rPr>
          <w:szCs w:val="22"/>
          <w:lang w:val="fr-FR"/>
        </w:rPr>
      </w:pPr>
      <w:r w:rsidRPr="000976F8">
        <w:rPr>
          <w:szCs w:val="22"/>
          <w:lang w:val="fr-FR"/>
        </w:rPr>
        <w:t xml:space="preserve">95943 Roissy </w:t>
      </w:r>
      <w:proofErr w:type="spellStart"/>
      <w:r w:rsidRPr="000976F8">
        <w:rPr>
          <w:szCs w:val="22"/>
          <w:lang w:val="fr-FR"/>
        </w:rPr>
        <w:t>CdG</w:t>
      </w:r>
      <w:proofErr w:type="spellEnd"/>
      <w:r w:rsidRPr="000976F8">
        <w:rPr>
          <w:szCs w:val="22"/>
          <w:lang w:val="fr-FR"/>
        </w:rPr>
        <w:t xml:space="preserve"> Cedex</w:t>
      </w:r>
    </w:p>
    <w:p w:rsidR="007F3F35" w:rsidRPr="003D5C7B" w:rsidRDefault="007F3F35">
      <w:pPr>
        <w:numPr>
          <w:ilvl w:val="12"/>
          <w:numId w:val="0"/>
        </w:numPr>
        <w:tabs>
          <w:tab w:val="clear" w:pos="567"/>
        </w:tabs>
        <w:spacing w:line="240" w:lineRule="auto"/>
        <w:ind w:right="-2"/>
        <w:jc w:val="both"/>
        <w:rPr>
          <w:lang w:val="el-GR"/>
        </w:rPr>
      </w:pPr>
      <w:r w:rsidRPr="003D5C7B">
        <w:rPr>
          <w:lang w:val="el-GR"/>
        </w:rPr>
        <w:t>ΓΑΛΛΙΑ</w:t>
      </w:r>
    </w:p>
    <w:p w:rsidR="007F3F35" w:rsidRPr="003D5C7B"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ind w:right="-2"/>
        <w:jc w:val="both"/>
        <w:rPr>
          <w:noProof/>
          <w:szCs w:val="24"/>
          <w:lang w:val="el-GR"/>
        </w:rPr>
      </w:pPr>
      <w:r w:rsidRPr="000976F8">
        <w:rPr>
          <w:b/>
          <w:szCs w:val="24"/>
          <w:lang w:val="el-GR"/>
        </w:rPr>
        <w:t>Αυτό το φαρμακευτικό προϊόν έχει εγκριθεί στα Κράτη Μέλη του Ευρωπαϊκού Οικονομικού Χώρου (ΕΟΧ) με την ακόλουθη ονομασία:</w:t>
      </w:r>
      <w:r w:rsidRPr="000976F8">
        <w:rPr>
          <w:b/>
          <w:noProof/>
          <w:szCs w:val="24"/>
          <w:lang w:val="el-GR"/>
        </w:rPr>
        <w:t xml:space="preserve"> </w:t>
      </w:r>
      <w:r w:rsidRPr="000976F8">
        <w:rPr>
          <w:b/>
          <w:szCs w:val="24"/>
        </w:rPr>
        <w:t>Dotarem</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b/>
          <w:szCs w:val="24"/>
          <w:lang w:val="el-GR"/>
        </w:rPr>
        <w:t xml:space="preserve">Το παρόν φύλλο οδηγιών χρήσης </w:t>
      </w:r>
      <w:r w:rsidR="007009E1" w:rsidRPr="000976F8">
        <w:rPr>
          <w:b/>
          <w:szCs w:val="24"/>
          <w:lang w:val="el-GR"/>
        </w:rPr>
        <w:t xml:space="preserve">αναθεωρήθηκε </w:t>
      </w:r>
      <w:r w:rsidRPr="000976F8">
        <w:rPr>
          <w:b/>
          <w:szCs w:val="24"/>
          <w:lang w:val="el-GR"/>
        </w:rPr>
        <w:t>για τελευταία φορά στις</w:t>
      </w:r>
    </w:p>
    <w:p w:rsidR="007F3F35" w:rsidRPr="000976F8" w:rsidRDefault="007F3F35">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noProof/>
          <w:lang w:val="el-GR"/>
        </w:rPr>
      </w:pPr>
      <w:r w:rsidRPr="000976F8">
        <w:rPr>
          <w:noProof/>
          <w:lang w:val="el-GR"/>
        </w:rPr>
        <w:t>-------------------------------------------------------------------------------------------------------------------------------------</w:t>
      </w:r>
    </w:p>
    <w:p w:rsidR="004C5853" w:rsidRPr="000976F8" w:rsidRDefault="004C5853">
      <w:pPr>
        <w:numPr>
          <w:ilvl w:val="12"/>
          <w:numId w:val="0"/>
        </w:numPr>
        <w:tabs>
          <w:tab w:val="clear" w:pos="567"/>
        </w:tabs>
        <w:spacing w:line="240" w:lineRule="auto"/>
        <w:ind w:right="-2"/>
        <w:jc w:val="both"/>
        <w:rPr>
          <w:noProof/>
          <w:lang w:val="el-GR"/>
        </w:rPr>
      </w:pP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t xml:space="preserve">Οι πληροφορίες που ακολουθούν απευθύνονται μόνο σε γιατρούς ή επαγγελματίες </w:t>
      </w:r>
      <w:r w:rsidR="00BB01CF" w:rsidRPr="000976F8">
        <w:rPr>
          <w:szCs w:val="24"/>
          <w:lang w:val="el-GR"/>
        </w:rPr>
        <w:t>υγείας:</w:t>
      </w:r>
    </w:p>
    <w:p w:rsidR="007F3F35" w:rsidRPr="000976F8" w:rsidRDefault="007F3F35">
      <w:pPr>
        <w:pStyle w:val="a7"/>
        <w:jc w:val="both"/>
        <w:rPr>
          <w:b/>
          <w:bCs/>
          <w:i w:val="0"/>
          <w:iCs/>
          <w:color w:val="auto"/>
          <w:lang w:val="el-GR"/>
        </w:rPr>
      </w:pPr>
    </w:p>
    <w:p w:rsidR="007F3F35" w:rsidRPr="000976F8" w:rsidRDefault="007F3F35">
      <w:pPr>
        <w:pStyle w:val="a7"/>
        <w:jc w:val="both"/>
        <w:rPr>
          <w:b/>
          <w:i w:val="0"/>
          <w:color w:val="auto"/>
          <w:szCs w:val="24"/>
          <w:lang w:val="el-GR"/>
        </w:rPr>
      </w:pPr>
      <w:r w:rsidRPr="000976F8">
        <w:rPr>
          <w:b/>
          <w:i w:val="0"/>
          <w:color w:val="auto"/>
          <w:szCs w:val="24"/>
          <w:lang w:val="el-GR"/>
        </w:rPr>
        <w:t>Δοσολογία</w:t>
      </w:r>
    </w:p>
    <w:p w:rsidR="002B22EC" w:rsidRPr="000976F8" w:rsidRDefault="002B22EC" w:rsidP="002B22EC">
      <w:pPr>
        <w:pStyle w:val="a7"/>
        <w:jc w:val="both"/>
        <w:rPr>
          <w:i w:val="0"/>
          <w:color w:val="auto"/>
          <w:szCs w:val="24"/>
          <w:u w:val="single"/>
          <w:lang w:val="el-GR"/>
        </w:rPr>
      </w:pPr>
    </w:p>
    <w:p w:rsidR="002B22EC" w:rsidRPr="000976F8" w:rsidRDefault="002B22EC" w:rsidP="002B22EC">
      <w:pPr>
        <w:pStyle w:val="a7"/>
        <w:jc w:val="both"/>
        <w:rPr>
          <w:b/>
          <w:i w:val="0"/>
          <w:color w:val="auto"/>
          <w:szCs w:val="24"/>
        </w:rPr>
      </w:pPr>
      <w:r w:rsidRPr="000976F8">
        <w:rPr>
          <w:i w:val="0"/>
          <w:color w:val="auto"/>
          <w:szCs w:val="24"/>
          <w:u w:val="single"/>
          <w:lang w:val="el-GR"/>
        </w:rPr>
        <w:t>Ενήλικος πληθυσμός:</w:t>
      </w:r>
    </w:p>
    <w:p w:rsidR="007F3F35" w:rsidRPr="000976F8" w:rsidRDefault="007F3F35">
      <w:pPr>
        <w:numPr>
          <w:ilvl w:val="0"/>
          <w:numId w:val="11"/>
        </w:numPr>
        <w:tabs>
          <w:tab w:val="clear" w:pos="567"/>
          <w:tab w:val="clear" w:pos="720"/>
        </w:tabs>
        <w:spacing w:line="240" w:lineRule="auto"/>
        <w:ind w:left="567" w:hanging="567"/>
        <w:jc w:val="both"/>
        <w:rPr>
          <w:szCs w:val="24"/>
          <w:lang w:val="el-GR"/>
        </w:rPr>
      </w:pPr>
      <w:r w:rsidRPr="000976F8">
        <w:rPr>
          <w:szCs w:val="24"/>
        </w:rPr>
        <w:t>MRI</w:t>
      </w:r>
      <w:r w:rsidRPr="000976F8">
        <w:rPr>
          <w:szCs w:val="24"/>
          <w:lang w:val="el-GR"/>
        </w:rPr>
        <w:t xml:space="preserve"> εγκεφάλου και σπονδυλικής στήλης: </w:t>
      </w:r>
    </w:p>
    <w:p w:rsidR="007F3F35" w:rsidRPr="000976F8" w:rsidRDefault="007F3F35">
      <w:pPr>
        <w:pStyle w:val="21"/>
        <w:pBdr>
          <w:top w:val="none" w:sz="0" w:space="0" w:color="auto"/>
          <w:left w:val="none" w:sz="0" w:space="0" w:color="auto"/>
          <w:bottom w:val="none" w:sz="0" w:space="0" w:color="auto"/>
          <w:right w:val="none" w:sz="0" w:space="0" w:color="auto"/>
        </w:pBdr>
        <w:spacing w:line="240" w:lineRule="auto"/>
        <w:ind w:left="567"/>
        <w:rPr>
          <w:b w:val="0"/>
          <w:bCs w:val="0"/>
          <w:color w:val="auto"/>
          <w:szCs w:val="24"/>
          <w:u w:val="none"/>
          <w:lang w:val="el-GR"/>
        </w:rPr>
      </w:pPr>
      <w:r w:rsidRPr="000976F8">
        <w:rPr>
          <w:b w:val="0"/>
          <w:bCs w:val="0"/>
          <w:color w:val="auto"/>
          <w:szCs w:val="24"/>
          <w:u w:val="none"/>
          <w:lang w:val="el-GR"/>
        </w:rPr>
        <w:t xml:space="preserve">Σε νευρολογικές εξετάσεις, η δόση μπορεί να ποικίλει από 0,1 έως 0,3 </w:t>
      </w:r>
      <w:proofErr w:type="spellStart"/>
      <w:r w:rsidRPr="000976F8">
        <w:rPr>
          <w:b w:val="0"/>
          <w:bCs w:val="0"/>
          <w:color w:val="auto"/>
          <w:szCs w:val="24"/>
          <w:u w:val="none"/>
        </w:rPr>
        <w:t>mmol</w:t>
      </w:r>
      <w:proofErr w:type="spellEnd"/>
      <w:r w:rsidRPr="000976F8">
        <w:rPr>
          <w:b w:val="0"/>
          <w:bCs w:val="0"/>
          <w:color w:val="auto"/>
          <w:szCs w:val="24"/>
          <w:u w:val="none"/>
          <w:lang w:val="el-GR"/>
        </w:rPr>
        <w:t>/</w:t>
      </w:r>
      <w:r w:rsidRPr="000976F8">
        <w:rPr>
          <w:b w:val="0"/>
          <w:bCs w:val="0"/>
          <w:color w:val="auto"/>
          <w:szCs w:val="24"/>
          <w:u w:val="none"/>
        </w:rPr>
        <w:t>kg</w:t>
      </w:r>
      <w:r w:rsidRPr="000976F8">
        <w:rPr>
          <w:b w:val="0"/>
          <w:bCs w:val="0"/>
          <w:color w:val="auto"/>
          <w:szCs w:val="24"/>
          <w:u w:val="none"/>
          <w:lang w:val="el-GR"/>
        </w:rPr>
        <w:t xml:space="preserve"> </w:t>
      </w:r>
      <w:r w:rsidR="007009E1" w:rsidRPr="000976F8">
        <w:rPr>
          <w:b w:val="0"/>
          <w:bCs w:val="0"/>
          <w:color w:val="auto"/>
          <w:szCs w:val="24"/>
          <w:u w:val="none"/>
          <w:lang w:val="el-GR"/>
        </w:rPr>
        <w:t>βάρους σώματος (</w:t>
      </w:r>
      <w:proofErr w:type="spellStart"/>
      <w:r w:rsidRPr="000976F8">
        <w:rPr>
          <w:b w:val="0"/>
          <w:bCs w:val="0"/>
          <w:color w:val="auto"/>
          <w:szCs w:val="24"/>
          <w:u w:val="none"/>
          <w:lang w:val="el-GR"/>
        </w:rPr>
        <w:t>β.σ</w:t>
      </w:r>
      <w:proofErr w:type="spellEnd"/>
      <w:r w:rsidRPr="000976F8">
        <w:rPr>
          <w:b w:val="0"/>
          <w:bCs w:val="0"/>
          <w:color w:val="auto"/>
          <w:szCs w:val="24"/>
          <w:u w:val="none"/>
          <w:lang w:val="el-GR"/>
        </w:rPr>
        <w:t>.</w:t>
      </w:r>
      <w:r w:rsidR="007009E1" w:rsidRPr="000976F8">
        <w:rPr>
          <w:b w:val="0"/>
          <w:bCs w:val="0"/>
          <w:color w:val="auto"/>
          <w:szCs w:val="24"/>
          <w:u w:val="none"/>
          <w:lang w:val="el-GR"/>
        </w:rPr>
        <w:t>)</w:t>
      </w:r>
      <w:r w:rsidRPr="000976F8">
        <w:rPr>
          <w:b w:val="0"/>
          <w:bCs w:val="0"/>
          <w:color w:val="auto"/>
          <w:szCs w:val="24"/>
          <w:u w:val="none"/>
          <w:lang w:val="el-GR"/>
        </w:rPr>
        <w:t>, που αντιστοιχούν σε 0,2 έως 0,6</w:t>
      </w:r>
      <w:r w:rsidRPr="000976F8">
        <w:rPr>
          <w:b w:val="0"/>
          <w:bCs w:val="0"/>
          <w:color w:val="auto"/>
          <w:szCs w:val="24"/>
          <w:u w:val="none"/>
        </w:rPr>
        <w:t> ml</w:t>
      </w:r>
      <w:r w:rsidRPr="000976F8">
        <w:rPr>
          <w:b w:val="0"/>
          <w:bCs w:val="0"/>
          <w:color w:val="auto"/>
          <w:szCs w:val="24"/>
          <w:u w:val="none"/>
          <w:lang w:val="el-GR"/>
        </w:rPr>
        <w:t>/</w:t>
      </w:r>
      <w:r w:rsidRPr="000976F8">
        <w:rPr>
          <w:b w:val="0"/>
          <w:bCs w:val="0"/>
          <w:color w:val="auto"/>
          <w:szCs w:val="24"/>
          <w:u w:val="none"/>
        </w:rPr>
        <w:t>kg</w:t>
      </w:r>
      <w:r w:rsidRPr="000976F8">
        <w:rPr>
          <w:b w:val="0"/>
          <w:bCs w:val="0"/>
          <w:color w:val="auto"/>
          <w:szCs w:val="24"/>
          <w:u w:val="none"/>
          <w:lang w:val="el-GR"/>
        </w:rPr>
        <w:t xml:space="preserve"> </w:t>
      </w:r>
      <w:proofErr w:type="spellStart"/>
      <w:r w:rsidRPr="000976F8">
        <w:rPr>
          <w:b w:val="0"/>
          <w:bCs w:val="0"/>
          <w:color w:val="auto"/>
          <w:szCs w:val="24"/>
          <w:u w:val="none"/>
          <w:lang w:val="el-GR"/>
        </w:rPr>
        <w:t>β.σ</w:t>
      </w:r>
      <w:proofErr w:type="spellEnd"/>
      <w:r w:rsidRPr="000976F8">
        <w:rPr>
          <w:b w:val="0"/>
          <w:bCs w:val="0"/>
          <w:color w:val="auto"/>
          <w:szCs w:val="24"/>
          <w:u w:val="none"/>
          <w:lang w:val="el-GR"/>
        </w:rPr>
        <w:t>.</w:t>
      </w:r>
      <w:r w:rsidR="001D5656">
        <w:rPr>
          <w:b w:val="0"/>
          <w:bCs w:val="0"/>
          <w:color w:val="auto"/>
          <w:szCs w:val="24"/>
          <w:u w:val="none"/>
          <w:lang w:val="el-GR"/>
        </w:rPr>
        <w:t>.</w:t>
      </w:r>
      <w:r w:rsidRPr="000976F8">
        <w:rPr>
          <w:b w:val="0"/>
          <w:bCs w:val="0"/>
          <w:color w:val="auto"/>
          <w:szCs w:val="24"/>
          <w:u w:val="none"/>
          <w:lang w:val="el-GR"/>
        </w:rPr>
        <w:t xml:space="preserve"> Μετά τη χορήγηση 0,1 </w:t>
      </w:r>
      <w:proofErr w:type="spellStart"/>
      <w:r w:rsidRPr="000976F8">
        <w:rPr>
          <w:b w:val="0"/>
          <w:bCs w:val="0"/>
          <w:color w:val="auto"/>
          <w:szCs w:val="24"/>
          <w:u w:val="none"/>
        </w:rPr>
        <w:t>mmol</w:t>
      </w:r>
      <w:proofErr w:type="spellEnd"/>
      <w:r w:rsidRPr="000976F8">
        <w:rPr>
          <w:b w:val="0"/>
          <w:bCs w:val="0"/>
          <w:color w:val="auto"/>
          <w:szCs w:val="24"/>
          <w:u w:val="none"/>
          <w:lang w:val="el-GR"/>
        </w:rPr>
        <w:t>/</w:t>
      </w:r>
      <w:r w:rsidRPr="000976F8">
        <w:rPr>
          <w:b w:val="0"/>
          <w:bCs w:val="0"/>
          <w:color w:val="auto"/>
          <w:szCs w:val="24"/>
          <w:u w:val="none"/>
        </w:rPr>
        <w:t>kg</w:t>
      </w:r>
      <w:r w:rsidRPr="000976F8">
        <w:rPr>
          <w:b w:val="0"/>
          <w:bCs w:val="0"/>
          <w:color w:val="auto"/>
          <w:szCs w:val="24"/>
          <w:u w:val="none"/>
          <w:lang w:val="el-GR"/>
        </w:rPr>
        <w:t xml:space="preserve"> </w:t>
      </w:r>
      <w:proofErr w:type="spellStart"/>
      <w:r w:rsidRPr="000976F8">
        <w:rPr>
          <w:b w:val="0"/>
          <w:bCs w:val="0"/>
          <w:color w:val="auto"/>
          <w:szCs w:val="24"/>
          <w:u w:val="none"/>
          <w:lang w:val="el-GR"/>
        </w:rPr>
        <w:t>β.σ</w:t>
      </w:r>
      <w:proofErr w:type="spellEnd"/>
      <w:r w:rsidRPr="000976F8">
        <w:rPr>
          <w:b w:val="0"/>
          <w:bCs w:val="0"/>
          <w:color w:val="auto"/>
          <w:szCs w:val="24"/>
          <w:u w:val="none"/>
          <w:lang w:val="el-GR"/>
        </w:rPr>
        <w:t>. σε ασθενείς με όγκους του εγκεφάλου, η πρόσθετη δόση των 0,2</w:t>
      </w:r>
      <w:r w:rsidRPr="000976F8">
        <w:rPr>
          <w:b w:val="0"/>
          <w:bCs w:val="0"/>
          <w:color w:val="auto"/>
          <w:szCs w:val="24"/>
          <w:u w:val="none"/>
        </w:rPr>
        <w:t> </w:t>
      </w:r>
      <w:proofErr w:type="spellStart"/>
      <w:r w:rsidRPr="000976F8">
        <w:rPr>
          <w:b w:val="0"/>
          <w:bCs w:val="0"/>
          <w:color w:val="auto"/>
          <w:szCs w:val="24"/>
          <w:u w:val="none"/>
        </w:rPr>
        <w:t>mmol</w:t>
      </w:r>
      <w:proofErr w:type="spellEnd"/>
      <w:r w:rsidRPr="000976F8">
        <w:rPr>
          <w:b w:val="0"/>
          <w:bCs w:val="0"/>
          <w:color w:val="auto"/>
          <w:szCs w:val="24"/>
          <w:u w:val="none"/>
          <w:lang w:val="el-GR"/>
        </w:rPr>
        <w:t>/</w:t>
      </w:r>
      <w:r w:rsidRPr="000976F8">
        <w:rPr>
          <w:b w:val="0"/>
          <w:bCs w:val="0"/>
          <w:color w:val="auto"/>
          <w:szCs w:val="24"/>
          <w:u w:val="none"/>
        </w:rPr>
        <w:t>kg</w:t>
      </w:r>
      <w:r w:rsidRPr="000976F8">
        <w:rPr>
          <w:b w:val="0"/>
          <w:bCs w:val="0"/>
          <w:color w:val="auto"/>
          <w:szCs w:val="24"/>
          <w:u w:val="none"/>
          <w:lang w:val="el-GR"/>
        </w:rPr>
        <w:t xml:space="preserve"> </w:t>
      </w:r>
      <w:proofErr w:type="spellStart"/>
      <w:r w:rsidRPr="000976F8">
        <w:rPr>
          <w:b w:val="0"/>
          <w:bCs w:val="0"/>
          <w:color w:val="auto"/>
          <w:szCs w:val="24"/>
          <w:u w:val="none"/>
          <w:lang w:val="el-GR"/>
        </w:rPr>
        <w:t>β.σ</w:t>
      </w:r>
      <w:proofErr w:type="spellEnd"/>
      <w:r w:rsidRPr="000976F8">
        <w:rPr>
          <w:b w:val="0"/>
          <w:bCs w:val="0"/>
          <w:color w:val="auto"/>
          <w:szCs w:val="24"/>
          <w:u w:val="none"/>
          <w:lang w:val="el-GR"/>
        </w:rPr>
        <w:t>. μπορεί να βελτιώσει τα χαρακτηριστικά του όγκου και να διευκολύνει τη λήψη αποφάσεων για τη θεραπεία.</w:t>
      </w:r>
    </w:p>
    <w:p w:rsidR="007F3F35" w:rsidRPr="000976F8" w:rsidRDefault="007F3F35">
      <w:pPr>
        <w:pStyle w:val="a7"/>
        <w:numPr>
          <w:ilvl w:val="0"/>
          <w:numId w:val="11"/>
        </w:numPr>
        <w:tabs>
          <w:tab w:val="clear" w:pos="720"/>
          <w:tab w:val="num" w:pos="-3119"/>
        </w:tabs>
        <w:ind w:left="567" w:hanging="567"/>
        <w:jc w:val="both"/>
        <w:rPr>
          <w:i w:val="0"/>
          <w:color w:val="auto"/>
          <w:szCs w:val="24"/>
          <w:lang w:val="el-GR"/>
        </w:rPr>
      </w:pPr>
      <w:r w:rsidRPr="000976F8">
        <w:rPr>
          <w:i w:val="0"/>
          <w:color w:val="auto"/>
          <w:szCs w:val="24"/>
        </w:rPr>
        <w:t>MRI</w:t>
      </w:r>
      <w:r w:rsidRPr="000976F8">
        <w:rPr>
          <w:i w:val="0"/>
          <w:color w:val="auto"/>
          <w:szCs w:val="24"/>
          <w:lang w:val="el-GR"/>
        </w:rPr>
        <w:t xml:space="preserve"> άλλων οργάνων και Αγγειογραφία: </w:t>
      </w:r>
    </w:p>
    <w:p w:rsidR="007F3F35" w:rsidRPr="000976F8" w:rsidRDefault="007F3F35">
      <w:pPr>
        <w:pStyle w:val="a7"/>
        <w:ind w:left="567"/>
        <w:jc w:val="both"/>
        <w:rPr>
          <w:i w:val="0"/>
          <w:color w:val="auto"/>
          <w:szCs w:val="24"/>
          <w:lang w:val="el-GR"/>
        </w:rPr>
      </w:pPr>
      <w:r w:rsidRPr="000976F8">
        <w:rPr>
          <w:i w:val="0"/>
          <w:color w:val="auto"/>
          <w:szCs w:val="24"/>
          <w:lang w:val="el-GR"/>
        </w:rPr>
        <w:t xml:space="preserve">Η συνιστώμενη δόση για ενδοφλέβια ένεση είναι 0,1 </w:t>
      </w:r>
      <w:proofErr w:type="spellStart"/>
      <w:r w:rsidRPr="000976F8">
        <w:rPr>
          <w:i w:val="0"/>
          <w:color w:val="auto"/>
          <w:szCs w:val="24"/>
        </w:rPr>
        <w:t>mmol</w:t>
      </w:r>
      <w:proofErr w:type="spellEnd"/>
      <w:r w:rsidRPr="000976F8">
        <w:rPr>
          <w:i w:val="0"/>
          <w:color w:val="auto"/>
          <w:szCs w:val="24"/>
          <w:lang w:val="el-GR"/>
        </w:rPr>
        <w:t>/</w:t>
      </w:r>
      <w:r w:rsidRPr="000976F8">
        <w:rPr>
          <w:i w:val="0"/>
          <w:color w:val="auto"/>
          <w:szCs w:val="24"/>
        </w:rPr>
        <w:t>kg</w:t>
      </w:r>
      <w:r w:rsidRPr="000976F8">
        <w:rPr>
          <w:i w:val="0"/>
          <w:color w:val="auto"/>
          <w:szCs w:val="24"/>
          <w:lang w:val="el-GR"/>
        </w:rPr>
        <w:t xml:space="preserve"> </w:t>
      </w:r>
      <w:proofErr w:type="spellStart"/>
      <w:r w:rsidR="00C9146F">
        <w:rPr>
          <w:i w:val="0"/>
          <w:color w:val="auto"/>
          <w:szCs w:val="24"/>
          <w:lang w:val="el-GR"/>
        </w:rPr>
        <w:t>β.σ</w:t>
      </w:r>
      <w:proofErr w:type="spellEnd"/>
      <w:r w:rsidR="00C9146F">
        <w:rPr>
          <w:i w:val="0"/>
          <w:color w:val="auto"/>
          <w:szCs w:val="24"/>
          <w:lang w:val="el-GR"/>
        </w:rPr>
        <w:t xml:space="preserve">. </w:t>
      </w:r>
      <w:r w:rsidRPr="000976F8">
        <w:rPr>
          <w:i w:val="0"/>
          <w:color w:val="auto"/>
          <w:szCs w:val="24"/>
          <w:lang w:val="el-GR"/>
        </w:rPr>
        <w:t xml:space="preserve">(δηλαδή, 0,2 </w:t>
      </w:r>
      <w:r w:rsidRPr="000976F8">
        <w:rPr>
          <w:i w:val="0"/>
          <w:color w:val="auto"/>
          <w:szCs w:val="24"/>
        </w:rPr>
        <w:t>ml</w:t>
      </w:r>
      <w:r w:rsidRPr="000976F8">
        <w:rPr>
          <w:i w:val="0"/>
          <w:color w:val="auto"/>
          <w:szCs w:val="24"/>
          <w:lang w:val="el-GR"/>
        </w:rPr>
        <w:t>/</w:t>
      </w:r>
      <w:r w:rsidRPr="000976F8">
        <w:rPr>
          <w:i w:val="0"/>
          <w:color w:val="auto"/>
          <w:szCs w:val="24"/>
        </w:rPr>
        <w:t>kg</w:t>
      </w:r>
      <w:r w:rsidRPr="000976F8">
        <w:rPr>
          <w:i w:val="0"/>
          <w:color w:val="auto"/>
          <w:szCs w:val="24"/>
          <w:lang w:val="el-GR"/>
        </w:rPr>
        <w:t>) για την παροχή επαρκούς αντίθεσης για τη διάγνωση.</w:t>
      </w:r>
    </w:p>
    <w:p w:rsidR="007F3F35" w:rsidRPr="000976F8" w:rsidRDefault="007F3F35">
      <w:pPr>
        <w:pStyle w:val="a7"/>
        <w:numPr>
          <w:ilvl w:val="0"/>
          <w:numId w:val="11"/>
        </w:numPr>
        <w:tabs>
          <w:tab w:val="clear" w:pos="720"/>
          <w:tab w:val="num" w:pos="-3119"/>
        </w:tabs>
        <w:ind w:left="567" w:hanging="567"/>
        <w:jc w:val="both"/>
        <w:rPr>
          <w:i w:val="0"/>
          <w:color w:val="auto"/>
          <w:szCs w:val="24"/>
          <w:lang w:val="el-GR"/>
        </w:rPr>
      </w:pPr>
      <w:r w:rsidRPr="000976F8">
        <w:rPr>
          <w:i w:val="0"/>
          <w:color w:val="auto"/>
          <w:szCs w:val="24"/>
          <w:lang w:val="el-GR"/>
        </w:rPr>
        <w:t xml:space="preserve">Αγγειογραφία: Σε εξαιρετικές περιπτώσεις (δηλαδή εάν δεν ήταν δυνατό να ληφθούν ικανοποιητικές εικόνες μιας εκτεταμένης αγγειακής περιοχής) μπορεί να απαιτηθεί χορήγηση δεύτερης διαδοχικής ένεσης 0,1 </w:t>
      </w:r>
      <w:proofErr w:type="spellStart"/>
      <w:r w:rsidRPr="000976F8">
        <w:rPr>
          <w:i w:val="0"/>
          <w:color w:val="auto"/>
          <w:szCs w:val="24"/>
        </w:rPr>
        <w:t>mmol</w:t>
      </w:r>
      <w:proofErr w:type="spellEnd"/>
      <w:r w:rsidRPr="000976F8">
        <w:rPr>
          <w:i w:val="0"/>
          <w:color w:val="auto"/>
          <w:szCs w:val="24"/>
          <w:lang w:val="el-GR"/>
        </w:rPr>
        <w:t>/</w:t>
      </w:r>
      <w:r w:rsidRPr="000976F8">
        <w:rPr>
          <w:i w:val="0"/>
          <w:color w:val="auto"/>
          <w:szCs w:val="24"/>
        </w:rPr>
        <w:t>kg</w:t>
      </w:r>
      <w:r w:rsidRPr="000976F8">
        <w:rPr>
          <w:i w:val="0"/>
          <w:color w:val="auto"/>
          <w:szCs w:val="24"/>
          <w:lang w:val="el-GR"/>
        </w:rPr>
        <w:t xml:space="preserve"> </w:t>
      </w:r>
      <w:proofErr w:type="spellStart"/>
      <w:r w:rsidRPr="000976F8">
        <w:rPr>
          <w:i w:val="0"/>
          <w:color w:val="auto"/>
          <w:szCs w:val="24"/>
          <w:lang w:val="el-GR"/>
        </w:rPr>
        <w:t>β.σ</w:t>
      </w:r>
      <w:proofErr w:type="spellEnd"/>
      <w:r w:rsidRPr="000976F8">
        <w:rPr>
          <w:i w:val="0"/>
          <w:color w:val="auto"/>
          <w:szCs w:val="24"/>
          <w:lang w:val="el-GR"/>
        </w:rPr>
        <w:t xml:space="preserve">., που ισοδυναμεί με 0,2 </w:t>
      </w:r>
      <w:r w:rsidRPr="000976F8">
        <w:rPr>
          <w:i w:val="0"/>
          <w:color w:val="auto"/>
          <w:szCs w:val="24"/>
        </w:rPr>
        <w:t>ml</w:t>
      </w:r>
      <w:r w:rsidRPr="000976F8">
        <w:rPr>
          <w:i w:val="0"/>
          <w:color w:val="auto"/>
          <w:szCs w:val="24"/>
          <w:lang w:val="el-GR"/>
        </w:rPr>
        <w:t>/</w:t>
      </w:r>
      <w:r w:rsidRPr="000976F8">
        <w:rPr>
          <w:i w:val="0"/>
          <w:color w:val="auto"/>
          <w:szCs w:val="24"/>
        </w:rPr>
        <w:t>kg</w:t>
      </w:r>
      <w:r w:rsidRPr="000976F8">
        <w:rPr>
          <w:i w:val="0"/>
          <w:color w:val="auto"/>
          <w:szCs w:val="24"/>
          <w:lang w:val="el-GR"/>
        </w:rPr>
        <w:t xml:space="preserve"> </w:t>
      </w:r>
      <w:proofErr w:type="spellStart"/>
      <w:r w:rsidRPr="000976F8">
        <w:rPr>
          <w:i w:val="0"/>
          <w:color w:val="auto"/>
          <w:szCs w:val="24"/>
          <w:lang w:val="el-GR"/>
        </w:rPr>
        <w:t>β.σ</w:t>
      </w:r>
      <w:proofErr w:type="spellEnd"/>
      <w:r w:rsidRPr="000976F8">
        <w:rPr>
          <w:i w:val="0"/>
          <w:color w:val="auto"/>
          <w:szCs w:val="24"/>
          <w:lang w:val="el-GR"/>
        </w:rPr>
        <w:t>.</w:t>
      </w:r>
      <w:r w:rsidR="007009E1" w:rsidRPr="000976F8">
        <w:rPr>
          <w:i w:val="0"/>
          <w:color w:val="auto"/>
          <w:szCs w:val="24"/>
          <w:lang w:val="el-GR"/>
        </w:rPr>
        <w:t>.</w:t>
      </w:r>
      <w:r w:rsidRPr="000976F8">
        <w:rPr>
          <w:i w:val="0"/>
          <w:color w:val="auto"/>
          <w:szCs w:val="24"/>
          <w:lang w:val="el-GR"/>
        </w:rPr>
        <w:t xml:space="preserve"> Ωστόσο, εάν αναμένεται η χρήση 2 διαδοχικών δόσεων </w:t>
      </w:r>
      <w:proofErr w:type="spellStart"/>
      <w:r w:rsidRPr="000976F8">
        <w:rPr>
          <w:i w:val="0"/>
          <w:color w:val="auto"/>
          <w:szCs w:val="24"/>
        </w:rPr>
        <w:t>Dotarem</w:t>
      </w:r>
      <w:proofErr w:type="spellEnd"/>
      <w:r w:rsidRPr="000976F8">
        <w:rPr>
          <w:i w:val="0"/>
          <w:color w:val="auto"/>
          <w:szCs w:val="24"/>
          <w:lang w:val="el-GR"/>
        </w:rPr>
        <w:t xml:space="preserve"> πριν από την έναρξη της αγγειογραφίας, η χρήση 0,05 </w:t>
      </w:r>
      <w:proofErr w:type="spellStart"/>
      <w:r w:rsidRPr="000976F8">
        <w:rPr>
          <w:i w:val="0"/>
          <w:color w:val="auto"/>
          <w:szCs w:val="24"/>
        </w:rPr>
        <w:t>mmol</w:t>
      </w:r>
      <w:proofErr w:type="spellEnd"/>
      <w:r w:rsidRPr="000976F8">
        <w:rPr>
          <w:i w:val="0"/>
          <w:color w:val="auto"/>
          <w:szCs w:val="24"/>
          <w:lang w:val="el-GR"/>
        </w:rPr>
        <w:t>/</w:t>
      </w:r>
      <w:r w:rsidRPr="000976F8">
        <w:rPr>
          <w:i w:val="0"/>
          <w:color w:val="auto"/>
          <w:szCs w:val="24"/>
        </w:rPr>
        <w:t>kg</w:t>
      </w:r>
      <w:r w:rsidRPr="000976F8">
        <w:rPr>
          <w:i w:val="0"/>
          <w:color w:val="auto"/>
          <w:szCs w:val="24"/>
          <w:lang w:val="el-GR"/>
        </w:rPr>
        <w:t xml:space="preserve"> </w:t>
      </w:r>
      <w:proofErr w:type="spellStart"/>
      <w:r w:rsidRPr="000976F8">
        <w:rPr>
          <w:i w:val="0"/>
          <w:color w:val="auto"/>
          <w:szCs w:val="24"/>
          <w:lang w:val="el-GR"/>
        </w:rPr>
        <w:t>β.σ</w:t>
      </w:r>
      <w:proofErr w:type="spellEnd"/>
      <w:r w:rsidRPr="000976F8">
        <w:rPr>
          <w:i w:val="0"/>
          <w:color w:val="auto"/>
          <w:szCs w:val="24"/>
          <w:lang w:val="el-GR"/>
        </w:rPr>
        <w:t xml:space="preserve">., ισοδύναμου με 0,1 </w:t>
      </w:r>
      <w:r w:rsidRPr="000976F8">
        <w:rPr>
          <w:i w:val="0"/>
          <w:color w:val="auto"/>
          <w:szCs w:val="24"/>
        </w:rPr>
        <w:t>ml</w:t>
      </w:r>
      <w:r w:rsidRPr="000976F8">
        <w:rPr>
          <w:i w:val="0"/>
          <w:color w:val="auto"/>
          <w:szCs w:val="24"/>
          <w:lang w:val="el-GR"/>
        </w:rPr>
        <w:t>/</w:t>
      </w:r>
      <w:r w:rsidRPr="000976F8">
        <w:rPr>
          <w:i w:val="0"/>
          <w:color w:val="auto"/>
          <w:szCs w:val="24"/>
        </w:rPr>
        <w:t>kg</w:t>
      </w:r>
      <w:r w:rsidRPr="000976F8">
        <w:rPr>
          <w:i w:val="0"/>
          <w:color w:val="auto"/>
          <w:szCs w:val="24"/>
          <w:lang w:val="el-GR"/>
        </w:rPr>
        <w:t xml:space="preserve"> </w:t>
      </w:r>
      <w:proofErr w:type="spellStart"/>
      <w:r w:rsidRPr="000976F8">
        <w:rPr>
          <w:i w:val="0"/>
          <w:color w:val="auto"/>
          <w:szCs w:val="24"/>
          <w:lang w:val="el-GR"/>
        </w:rPr>
        <w:t>β.σ</w:t>
      </w:r>
      <w:proofErr w:type="spellEnd"/>
      <w:r w:rsidRPr="000976F8">
        <w:rPr>
          <w:i w:val="0"/>
          <w:color w:val="auto"/>
          <w:szCs w:val="24"/>
          <w:lang w:val="el-GR"/>
        </w:rPr>
        <w:t>. για κάθε δόση μπορεί να ωφελήσει, ανάλογα με το διαθέσιμο μηχάνημα απεικόνισης.</w:t>
      </w:r>
    </w:p>
    <w:p w:rsidR="002B22EC" w:rsidRPr="000976F8" w:rsidRDefault="002B22EC" w:rsidP="000976F8">
      <w:pPr>
        <w:pStyle w:val="a7"/>
        <w:ind w:left="567"/>
        <w:jc w:val="both"/>
        <w:rPr>
          <w:i w:val="0"/>
          <w:color w:val="auto"/>
          <w:szCs w:val="24"/>
          <w:lang w:val="el-GR"/>
        </w:rPr>
      </w:pPr>
    </w:p>
    <w:p w:rsidR="002B22EC" w:rsidRPr="000976F8" w:rsidRDefault="002B22EC" w:rsidP="002B22EC">
      <w:pPr>
        <w:pStyle w:val="a7"/>
        <w:jc w:val="both"/>
        <w:rPr>
          <w:i w:val="0"/>
          <w:szCs w:val="24"/>
          <w:lang w:val="el-GR"/>
        </w:rPr>
      </w:pPr>
      <w:r w:rsidRPr="000976F8">
        <w:rPr>
          <w:i w:val="0"/>
          <w:color w:val="000000"/>
          <w:szCs w:val="22"/>
          <w:u w:val="single"/>
          <w:lang w:val="el-GR" w:eastAsia="el-GR"/>
        </w:rPr>
        <w:t>Παιδιατρικός πληθυσμός (0-18 ετών):</w:t>
      </w:r>
    </w:p>
    <w:p w:rsidR="002B22EC" w:rsidRPr="000976F8" w:rsidRDefault="002B22EC" w:rsidP="002B22EC">
      <w:pPr>
        <w:pStyle w:val="a7"/>
        <w:numPr>
          <w:ilvl w:val="0"/>
          <w:numId w:val="11"/>
        </w:numPr>
        <w:tabs>
          <w:tab w:val="clear" w:pos="720"/>
          <w:tab w:val="num" w:pos="-3119"/>
        </w:tabs>
        <w:ind w:left="567" w:hanging="567"/>
        <w:jc w:val="both"/>
        <w:rPr>
          <w:color w:val="000000"/>
          <w:szCs w:val="24"/>
          <w:lang w:val="el-GR"/>
        </w:rPr>
      </w:pPr>
      <w:r w:rsidRPr="000976F8">
        <w:rPr>
          <w:i w:val="0"/>
          <w:color w:val="000000"/>
          <w:szCs w:val="22"/>
          <w:lang w:val="en-US"/>
        </w:rPr>
        <w:t>MRI</w:t>
      </w:r>
      <w:r w:rsidRPr="000976F8">
        <w:rPr>
          <w:i w:val="0"/>
          <w:color w:val="000000"/>
          <w:szCs w:val="22"/>
          <w:lang w:val="el-GR"/>
        </w:rPr>
        <w:t xml:space="preserve"> εγκεφάλου και σπονδυλικής στήλης/ολόσωμη </w:t>
      </w:r>
      <w:r w:rsidRPr="000976F8">
        <w:rPr>
          <w:i w:val="0"/>
          <w:color w:val="000000"/>
          <w:szCs w:val="22"/>
          <w:lang w:val="en-US"/>
        </w:rPr>
        <w:t>MRI</w:t>
      </w:r>
      <w:r w:rsidRPr="000976F8">
        <w:rPr>
          <w:i w:val="0"/>
          <w:color w:val="000000"/>
          <w:szCs w:val="22"/>
          <w:lang w:val="el-GR"/>
        </w:rPr>
        <w:t xml:space="preserve">: η συνιστώμενη και μέγιστη δόση του </w:t>
      </w:r>
      <w:proofErr w:type="spellStart"/>
      <w:r w:rsidRPr="000976F8">
        <w:rPr>
          <w:i w:val="0"/>
          <w:color w:val="000000"/>
          <w:szCs w:val="22"/>
          <w:lang w:val="en-US"/>
        </w:rPr>
        <w:t>Dotarem</w:t>
      </w:r>
      <w:proofErr w:type="spellEnd"/>
      <w:r w:rsidRPr="000976F8">
        <w:rPr>
          <w:i w:val="0"/>
          <w:color w:val="000000"/>
          <w:szCs w:val="22"/>
          <w:lang w:val="el-GR"/>
        </w:rPr>
        <w:t xml:space="preserve"> είναι 0</w:t>
      </w:r>
      <w:proofErr w:type="gramStart"/>
      <w:r w:rsidRPr="000976F8">
        <w:rPr>
          <w:i w:val="0"/>
          <w:color w:val="000000"/>
          <w:szCs w:val="22"/>
          <w:lang w:val="el-GR"/>
        </w:rPr>
        <w:t>,1</w:t>
      </w:r>
      <w:proofErr w:type="gramEnd"/>
      <w:r w:rsidRPr="000976F8">
        <w:rPr>
          <w:i w:val="0"/>
          <w:color w:val="000000"/>
          <w:szCs w:val="22"/>
          <w:lang w:val="el-GR"/>
        </w:rPr>
        <w:t xml:space="preserve"> </w:t>
      </w:r>
      <w:proofErr w:type="spellStart"/>
      <w:r w:rsidRPr="000976F8">
        <w:rPr>
          <w:i w:val="0"/>
          <w:color w:val="000000"/>
          <w:szCs w:val="22"/>
          <w:lang w:val="en-US"/>
        </w:rPr>
        <w:t>mmol</w:t>
      </w:r>
      <w:proofErr w:type="spellEnd"/>
      <w:r w:rsidRPr="000976F8">
        <w:rPr>
          <w:i w:val="0"/>
          <w:color w:val="000000"/>
          <w:szCs w:val="22"/>
          <w:lang w:val="el-GR"/>
        </w:rPr>
        <w:t>/</w:t>
      </w:r>
      <w:r w:rsidRPr="000976F8">
        <w:rPr>
          <w:i w:val="0"/>
          <w:color w:val="000000"/>
          <w:szCs w:val="22"/>
          <w:lang w:val="en-US"/>
        </w:rPr>
        <w:t>kg</w:t>
      </w:r>
      <w:r w:rsidRPr="000976F8">
        <w:rPr>
          <w:i w:val="0"/>
          <w:color w:val="000000"/>
          <w:szCs w:val="22"/>
          <w:lang w:val="el-GR"/>
        </w:rPr>
        <w:t xml:space="preserve"> </w:t>
      </w:r>
      <w:proofErr w:type="spellStart"/>
      <w:r w:rsidR="004C5853" w:rsidRPr="005473C6">
        <w:rPr>
          <w:i w:val="0"/>
          <w:color w:val="auto"/>
          <w:szCs w:val="24"/>
          <w:lang w:val="el-GR"/>
        </w:rPr>
        <w:t>β</w:t>
      </w:r>
      <w:r w:rsidR="001D5656">
        <w:rPr>
          <w:i w:val="0"/>
          <w:color w:val="auto"/>
          <w:szCs w:val="24"/>
          <w:lang w:val="el-GR"/>
        </w:rPr>
        <w:t>.σ</w:t>
      </w:r>
      <w:proofErr w:type="spellEnd"/>
      <w:r w:rsidR="001D5656">
        <w:rPr>
          <w:i w:val="0"/>
          <w:color w:val="auto"/>
          <w:szCs w:val="24"/>
          <w:lang w:val="el-GR"/>
        </w:rPr>
        <w:t>.</w:t>
      </w:r>
      <w:r w:rsidRPr="000976F8">
        <w:rPr>
          <w:i w:val="0"/>
          <w:color w:val="000000"/>
          <w:szCs w:val="22"/>
          <w:lang w:val="el-GR"/>
        </w:rPr>
        <w:t xml:space="preserve">. </w:t>
      </w:r>
      <w:r w:rsidRPr="000976F8">
        <w:rPr>
          <w:i w:val="0"/>
          <w:color w:val="000000"/>
          <w:szCs w:val="24"/>
          <w:lang w:val="el-GR"/>
        </w:rPr>
        <w:t>Δεν πρέπει να χρησιμοποιείται περισσότερο από μία δόση στη διάρκεια μιας σάρωσης.</w:t>
      </w:r>
      <w:r w:rsidRPr="000976F8" w:rsidDel="00BE2065">
        <w:rPr>
          <w:i w:val="0"/>
          <w:color w:val="000000"/>
          <w:szCs w:val="22"/>
          <w:lang w:val="el-GR"/>
        </w:rPr>
        <w:t xml:space="preserve"> </w:t>
      </w:r>
    </w:p>
    <w:p w:rsidR="00B1770B" w:rsidRPr="000976F8" w:rsidRDefault="002B22EC" w:rsidP="00D84CE4">
      <w:pPr>
        <w:tabs>
          <w:tab w:val="clear" w:pos="567"/>
        </w:tabs>
        <w:spacing w:line="240" w:lineRule="auto"/>
        <w:ind w:left="567"/>
        <w:jc w:val="both"/>
        <w:rPr>
          <w:szCs w:val="24"/>
          <w:lang w:val="el-GR"/>
        </w:rPr>
      </w:pPr>
      <w:r w:rsidRPr="000976F8">
        <w:rPr>
          <w:szCs w:val="24"/>
          <w:lang w:val="el-GR"/>
        </w:rPr>
        <w:t xml:space="preserve">Εξαιτίας της ανώριμης νεφρικής λειτουργίας στα νεογνά έως 4 εβδομάδων και τα βρέφη έως το πρώτο έτος ζωής, το </w:t>
      </w:r>
      <w:proofErr w:type="spellStart"/>
      <w:r w:rsidRPr="000976F8">
        <w:rPr>
          <w:szCs w:val="24"/>
        </w:rPr>
        <w:t>Dotarem</w:t>
      </w:r>
      <w:proofErr w:type="spellEnd"/>
      <w:r w:rsidRPr="000976F8">
        <w:rPr>
          <w:szCs w:val="24"/>
          <w:lang w:val="el-GR"/>
        </w:rPr>
        <w:t xml:space="preserve"> πρέπει να χρησιμοποιείται σε αυτούς τους ασθενείς μόνο ύστερα από προσεκτική αξιολόγηση σε δόση που δεν υπερβαίνει το 0,1 </w:t>
      </w:r>
      <w:proofErr w:type="spellStart"/>
      <w:r w:rsidRPr="000976F8">
        <w:rPr>
          <w:szCs w:val="24"/>
        </w:rPr>
        <w:t>mmol</w:t>
      </w:r>
      <w:proofErr w:type="spellEnd"/>
      <w:r w:rsidRPr="000976F8">
        <w:rPr>
          <w:szCs w:val="24"/>
          <w:lang w:val="el-GR"/>
        </w:rPr>
        <w:t>/</w:t>
      </w:r>
      <w:r w:rsidRPr="000976F8">
        <w:rPr>
          <w:szCs w:val="24"/>
        </w:rPr>
        <w:t>kg</w:t>
      </w:r>
      <w:r w:rsidRPr="000976F8">
        <w:rPr>
          <w:szCs w:val="24"/>
          <w:lang w:val="el-GR"/>
        </w:rPr>
        <w:t xml:space="preserve"> </w:t>
      </w:r>
      <w:proofErr w:type="spellStart"/>
      <w:r w:rsidRPr="000976F8">
        <w:rPr>
          <w:szCs w:val="24"/>
          <w:lang w:val="el-GR"/>
        </w:rPr>
        <w:t>β</w:t>
      </w:r>
      <w:r w:rsidR="001D5656">
        <w:rPr>
          <w:szCs w:val="24"/>
          <w:lang w:val="el-GR"/>
        </w:rPr>
        <w:t>.σ</w:t>
      </w:r>
      <w:proofErr w:type="spellEnd"/>
      <w:r w:rsidR="001D5656">
        <w:rPr>
          <w:szCs w:val="24"/>
          <w:lang w:val="el-GR"/>
        </w:rPr>
        <w:t>.</w:t>
      </w:r>
      <w:r w:rsidRPr="000976F8">
        <w:rPr>
          <w:szCs w:val="24"/>
          <w:lang w:val="el-GR"/>
        </w:rPr>
        <w:t xml:space="preserve">. Δεν πρέπει να χρησιμοποιείται περισσότερο από μία δόση στη διάρκεια μιας σάρωσης. Εξαιτίας της έλλειψης πληροφοριών για την επαναλαμβανόμενη χορήγηση, οι ενέσεις με </w:t>
      </w:r>
      <w:proofErr w:type="spellStart"/>
      <w:r w:rsidRPr="000976F8">
        <w:rPr>
          <w:szCs w:val="24"/>
        </w:rPr>
        <w:t>Dotarem</w:t>
      </w:r>
      <w:proofErr w:type="spellEnd"/>
      <w:r w:rsidRPr="000976F8">
        <w:rPr>
          <w:szCs w:val="24"/>
          <w:lang w:val="el-GR"/>
        </w:rPr>
        <w:t xml:space="preserve"> δεν πρέπει να επαναλαμβάνονται εκτός εάν μεταξύ των ενέσεων έχει μεσολαβήσει διάστημα 7 ημερών τουλάχιστον.</w:t>
      </w:r>
    </w:p>
    <w:p w:rsidR="00B1770B" w:rsidRPr="000976F8" w:rsidRDefault="002B22EC" w:rsidP="000976F8">
      <w:pPr>
        <w:numPr>
          <w:ilvl w:val="0"/>
          <w:numId w:val="15"/>
        </w:numPr>
        <w:tabs>
          <w:tab w:val="clear" w:pos="567"/>
        </w:tabs>
        <w:ind w:left="0" w:firstLine="0"/>
        <w:rPr>
          <w:color w:val="000000"/>
          <w:szCs w:val="24"/>
          <w:lang w:val="el-GR"/>
        </w:rPr>
      </w:pPr>
      <w:r w:rsidRPr="000976F8">
        <w:rPr>
          <w:color w:val="000000"/>
          <w:szCs w:val="24"/>
          <w:lang w:val="el-GR"/>
        </w:rPr>
        <w:t xml:space="preserve">Αγγειογραφία: Το </w:t>
      </w:r>
      <w:proofErr w:type="spellStart"/>
      <w:r w:rsidRPr="000976F8">
        <w:rPr>
          <w:color w:val="000000"/>
          <w:szCs w:val="24"/>
          <w:lang w:val="en-US"/>
        </w:rPr>
        <w:t>Dotarem</w:t>
      </w:r>
      <w:proofErr w:type="spellEnd"/>
      <w:r w:rsidRPr="000976F8">
        <w:rPr>
          <w:color w:val="000000"/>
          <w:szCs w:val="24"/>
          <w:lang w:val="el-GR"/>
        </w:rPr>
        <w:t xml:space="preserve"> δεν συνιστάται για αγγειογραφία σε παιδιά ηλικίας κάτω των 18 ετών</w:t>
      </w:r>
    </w:p>
    <w:p w:rsidR="00B1770B" w:rsidRPr="000976F8" w:rsidRDefault="00B1770B" w:rsidP="000976F8">
      <w:pPr>
        <w:tabs>
          <w:tab w:val="clear" w:pos="567"/>
        </w:tabs>
        <w:rPr>
          <w:color w:val="000000"/>
          <w:szCs w:val="24"/>
          <w:lang w:val="el-GR"/>
        </w:rPr>
      </w:pPr>
      <w:r w:rsidRPr="000976F8">
        <w:rPr>
          <w:color w:val="000000"/>
          <w:szCs w:val="24"/>
          <w:lang w:val="el-GR"/>
        </w:rPr>
        <w:t xml:space="preserve">         </w:t>
      </w:r>
      <w:r w:rsidR="002B22EC" w:rsidRPr="000976F8">
        <w:rPr>
          <w:color w:val="000000"/>
          <w:szCs w:val="24"/>
          <w:lang w:val="el-GR"/>
        </w:rPr>
        <w:t xml:space="preserve"> λόγω της έλλειψης δεδομένων σχετικά με την αποτελεσματικότητα και την ασφάλειά του στην</w:t>
      </w:r>
    </w:p>
    <w:p w:rsidR="002B22EC" w:rsidRPr="000976F8" w:rsidRDefault="00B1770B" w:rsidP="000976F8">
      <w:pPr>
        <w:tabs>
          <w:tab w:val="clear" w:pos="567"/>
        </w:tabs>
        <w:rPr>
          <w:color w:val="000000"/>
          <w:szCs w:val="24"/>
          <w:lang w:val="el-GR"/>
        </w:rPr>
      </w:pPr>
      <w:r w:rsidRPr="000976F8">
        <w:rPr>
          <w:color w:val="000000"/>
          <w:szCs w:val="24"/>
          <w:lang w:val="el-GR"/>
        </w:rPr>
        <w:t xml:space="preserve">         </w:t>
      </w:r>
      <w:r w:rsidR="002B22EC" w:rsidRPr="000976F8">
        <w:rPr>
          <w:color w:val="000000"/>
          <w:szCs w:val="24"/>
          <w:lang w:val="el-GR"/>
        </w:rPr>
        <w:t xml:space="preserve"> ένδειξη αυτή.</w:t>
      </w:r>
    </w:p>
    <w:p w:rsidR="002B22EC" w:rsidRPr="000976F8" w:rsidRDefault="002B22EC" w:rsidP="002B22EC">
      <w:pPr>
        <w:tabs>
          <w:tab w:val="clear" w:pos="567"/>
        </w:tabs>
        <w:ind w:left="630"/>
        <w:rPr>
          <w:color w:val="000000"/>
          <w:szCs w:val="24"/>
          <w:lang w:val="el-GR"/>
        </w:rPr>
      </w:pPr>
    </w:p>
    <w:p w:rsidR="002B22EC" w:rsidRPr="000976F8" w:rsidRDefault="002B22EC" w:rsidP="002B22EC">
      <w:pPr>
        <w:tabs>
          <w:tab w:val="clear" w:pos="567"/>
        </w:tabs>
        <w:spacing w:line="240" w:lineRule="auto"/>
        <w:jc w:val="both"/>
        <w:rPr>
          <w:szCs w:val="24"/>
          <w:u w:val="single"/>
          <w:lang w:val="el-GR"/>
        </w:rPr>
      </w:pPr>
      <w:r w:rsidRPr="000976F8">
        <w:rPr>
          <w:szCs w:val="24"/>
          <w:u w:val="single"/>
          <w:lang w:val="el-GR"/>
        </w:rPr>
        <w:t>Ειδικοί πληθυσμοί:</w:t>
      </w:r>
    </w:p>
    <w:p w:rsidR="007F3F35" w:rsidRPr="000976F8" w:rsidRDefault="007F3F35">
      <w:pPr>
        <w:numPr>
          <w:ilvl w:val="0"/>
          <w:numId w:val="11"/>
        </w:numPr>
        <w:tabs>
          <w:tab w:val="clear" w:pos="567"/>
          <w:tab w:val="clear" w:pos="720"/>
        </w:tabs>
        <w:spacing w:line="240" w:lineRule="auto"/>
        <w:ind w:left="567" w:hanging="567"/>
        <w:jc w:val="both"/>
        <w:rPr>
          <w:szCs w:val="24"/>
          <w:lang w:val="el-GR"/>
        </w:rPr>
      </w:pPr>
      <w:r w:rsidRPr="000976F8">
        <w:rPr>
          <w:szCs w:val="24"/>
          <w:lang w:val="el-GR"/>
        </w:rPr>
        <w:t>Ασθενείς με νεφρική δυσλειτουργία: Η δόση ενηλίκων ισχύει για ασθενείς με ήπια έως μέτρια νεφρική δυσλειτουργία (</w:t>
      </w:r>
      <w:r w:rsidRPr="000976F8">
        <w:rPr>
          <w:szCs w:val="24"/>
        </w:rPr>
        <w:t>GFR</w:t>
      </w:r>
      <w:r w:rsidRPr="000976F8">
        <w:rPr>
          <w:szCs w:val="24"/>
          <w:lang w:val="el-GR"/>
        </w:rPr>
        <w:t xml:space="preserve"> </w:t>
      </w:r>
      <w:r w:rsidRPr="000976F8">
        <w:rPr>
          <w:szCs w:val="22"/>
          <w:lang w:val="el-GR"/>
        </w:rPr>
        <w:sym w:font="Symbol" w:char="F0B3"/>
      </w:r>
      <w:r w:rsidRPr="000976F8">
        <w:rPr>
          <w:szCs w:val="24"/>
          <w:lang w:val="el-GR"/>
        </w:rPr>
        <w:t xml:space="preserve"> 30 </w:t>
      </w:r>
      <w:r w:rsidRPr="000976F8">
        <w:rPr>
          <w:szCs w:val="24"/>
        </w:rPr>
        <w:t>ml</w:t>
      </w:r>
      <w:r w:rsidRPr="000976F8">
        <w:rPr>
          <w:szCs w:val="24"/>
          <w:lang w:val="el-GR"/>
        </w:rPr>
        <w:t>/</w:t>
      </w:r>
      <w:r w:rsidRPr="000976F8">
        <w:rPr>
          <w:szCs w:val="24"/>
          <w:lang w:val="en-US"/>
        </w:rPr>
        <w:t>min</w:t>
      </w:r>
      <w:r w:rsidRPr="000976F8">
        <w:rPr>
          <w:szCs w:val="24"/>
          <w:lang w:val="el-GR"/>
        </w:rPr>
        <w:t>/1,73</w:t>
      </w:r>
      <w:r w:rsidRPr="000976F8">
        <w:rPr>
          <w:szCs w:val="24"/>
        </w:rPr>
        <w:t>m</w:t>
      </w:r>
      <w:r w:rsidRPr="000976F8">
        <w:rPr>
          <w:szCs w:val="24"/>
          <w:vertAlign w:val="superscript"/>
          <w:lang w:val="el-GR"/>
        </w:rPr>
        <w:t>2</w:t>
      </w:r>
      <w:r w:rsidRPr="000976F8">
        <w:rPr>
          <w:szCs w:val="24"/>
          <w:lang w:val="el-GR"/>
        </w:rPr>
        <w:t>). Βλ</w:t>
      </w:r>
      <w:r w:rsidR="001D5656">
        <w:rPr>
          <w:szCs w:val="24"/>
          <w:lang w:val="el-GR"/>
        </w:rPr>
        <w:t>έπε</w:t>
      </w:r>
      <w:r w:rsidR="001D5656" w:rsidRPr="000976F8">
        <w:rPr>
          <w:szCs w:val="24"/>
          <w:lang w:val="el-GR"/>
        </w:rPr>
        <w:t xml:space="preserve"> </w:t>
      </w:r>
      <w:r w:rsidRPr="000976F8">
        <w:rPr>
          <w:szCs w:val="24"/>
          <w:lang w:val="el-GR"/>
        </w:rPr>
        <w:t xml:space="preserve">επίσης παρακάτω «Διαταραγμένη νεφρική λειτουργία». </w:t>
      </w:r>
    </w:p>
    <w:p w:rsidR="007F3F35" w:rsidRPr="000976F8" w:rsidRDefault="007F3F35">
      <w:pPr>
        <w:numPr>
          <w:ilvl w:val="0"/>
          <w:numId w:val="12"/>
        </w:numPr>
        <w:tabs>
          <w:tab w:val="clear" w:pos="567"/>
          <w:tab w:val="clear" w:pos="720"/>
          <w:tab w:val="num" w:pos="-3119"/>
          <w:tab w:val="left" w:pos="-2977"/>
        </w:tabs>
        <w:spacing w:line="240" w:lineRule="auto"/>
        <w:ind w:left="567" w:hanging="567"/>
        <w:jc w:val="both"/>
        <w:rPr>
          <w:szCs w:val="24"/>
          <w:lang w:val="el-GR"/>
        </w:rPr>
      </w:pPr>
      <w:r w:rsidRPr="000976F8">
        <w:rPr>
          <w:szCs w:val="24"/>
          <w:lang w:val="el-GR"/>
        </w:rPr>
        <w:t>Ασθενείς με ηπατική δυσλειτουργία: Για τους ασθενείς αυτούς ισχύει η δόση ενηλίκων. Συνιστάται προσοχή, ειδικά στην περίπτωση της περιεγχειρητικής περιόδου μεταμόσχευσης ήπατος.</w:t>
      </w:r>
    </w:p>
    <w:p w:rsidR="007F3F35" w:rsidRPr="000976F8" w:rsidRDefault="007F3F35">
      <w:pPr>
        <w:spacing w:line="240" w:lineRule="auto"/>
        <w:jc w:val="both"/>
        <w:rPr>
          <w:lang w:val="el-GR"/>
        </w:rPr>
      </w:pPr>
    </w:p>
    <w:p w:rsidR="007F3F35" w:rsidRPr="000976F8" w:rsidRDefault="007F3F35">
      <w:pPr>
        <w:pStyle w:val="21"/>
        <w:pBdr>
          <w:top w:val="none" w:sz="0" w:space="0" w:color="auto"/>
          <w:left w:val="none" w:sz="0" w:space="0" w:color="auto"/>
          <w:bottom w:val="none" w:sz="0" w:space="0" w:color="auto"/>
          <w:right w:val="none" w:sz="0" w:space="0" w:color="auto"/>
        </w:pBdr>
        <w:autoSpaceDE/>
        <w:autoSpaceDN/>
        <w:adjustRightInd/>
        <w:spacing w:line="240" w:lineRule="auto"/>
        <w:rPr>
          <w:bCs w:val="0"/>
          <w:color w:val="auto"/>
          <w:szCs w:val="24"/>
          <w:u w:val="none"/>
          <w:lang w:val="el-GR"/>
        </w:rPr>
      </w:pPr>
      <w:r w:rsidRPr="000976F8">
        <w:rPr>
          <w:bCs w:val="0"/>
          <w:color w:val="auto"/>
          <w:szCs w:val="24"/>
          <w:u w:val="none"/>
          <w:lang w:val="el-GR"/>
        </w:rPr>
        <w:lastRenderedPageBreak/>
        <w:t>Τρόπος χορήγησης</w:t>
      </w:r>
    </w:p>
    <w:p w:rsidR="007F3F35" w:rsidRPr="000976F8" w:rsidRDefault="007F3F35">
      <w:pPr>
        <w:spacing w:line="240" w:lineRule="auto"/>
        <w:jc w:val="both"/>
        <w:rPr>
          <w:szCs w:val="24"/>
          <w:lang w:val="el-GR"/>
        </w:rPr>
      </w:pPr>
      <w:r w:rsidRPr="000976F8">
        <w:rPr>
          <w:szCs w:val="24"/>
          <w:lang w:val="el-GR"/>
        </w:rPr>
        <w:t xml:space="preserve">Το </w:t>
      </w:r>
      <w:r w:rsidRPr="000976F8">
        <w:rPr>
          <w:szCs w:val="24"/>
          <w:lang w:val="en-US"/>
        </w:rPr>
        <w:t>Dotarem</w:t>
      </w:r>
      <w:r w:rsidRPr="000976F8">
        <w:rPr>
          <w:szCs w:val="24"/>
          <w:lang w:val="el-GR"/>
        </w:rPr>
        <w:t xml:space="preserve"> προορίζεται μόνο για ενδοφλέβια χορήγηση. Το </w:t>
      </w:r>
      <w:r w:rsidRPr="000976F8">
        <w:rPr>
          <w:szCs w:val="24"/>
          <w:lang w:val="en-US"/>
        </w:rPr>
        <w:t>Dotarem</w:t>
      </w:r>
      <w:r w:rsidRPr="000976F8">
        <w:rPr>
          <w:szCs w:val="24"/>
          <w:lang w:val="el-GR"/>
        </w:rPr>
        <w:t xml:space="preserve"> δεν πρέπει να χορηγείται με υπαραχνοειδή (ή επισκληρίδιο) ένεση.</w:t>
      </w:r>
    </w:p>
    <w:p w:rsidR="007F3F35" w:rsidRPr="000976F8" w:rsidRDefault="007F3F35">
      <w:pPr>
        <w:spacing w:line="240" w:lineRule="auto"/>
        <w:jc w:val="both"/>
        <w:rPr>
          <w:szCs w:val="24"/>
          <w:lang w:val="el-GR"/>
        </w:rPr>
      </w:pPr>
      <w:r w:rsidRPr="000976F8">
        <w:rPr>
          <w:szCs w:val="24"/>
          <w:lang w:val="el-GR"/>
        </w:rPr>
        <w:t xml:space="preserve">Ρυθμός έγχυσης: 3-5 </w:t>
      </w:r>
      <w:r w:rsidRPr="000976F8">
        <w:rPr>
          <w:szCs w:val="24"/>
          <w:lang w:val="en-US"/>
        </w:rPr>
        <w:t>ml</w:t>
      </w:r>
      <w:r w:rsidRPr="000976F8">
        <w:rPr>
          <w:szCs w:val="24"/>
          <w:lang w:val="el-GR"/>
        </w:rPr>
        <w:t>/</w:t>
      </w:r>
      <w:r w:rsidRPr="000976F8">
        <w:rPr>
          <w:szCs w:val="24"/>
          <w:lang w:val="en-US"/>
        </w:rPr>
        <w:t>min</w:t>
      </w:r>
      <w:r w:rsidRPr="000976F8">
        <w:rPr>
          <w:szCs w:val="24"/>
          <w:lang w:val="el-GR"/>
        </w:rPr>
        <w:t xml:space="preserve"> (για </w:t>
      </w:r>
      <w:proofErr w:type="spellStart"/>
      <w:r w:rsidRPr="000976F8">
        <w:rPr>
          <w:szCs w:val="24"/>
          <w:lang w:val="el-GR"/>
        </w:rPr>
        <w:t>αγγειογραφικές</w:t>
      </w:r>
      <w:proofErr w:type="spellEnd"/>
      <w:r w:rsidRPr="000976F8">
        <w:rPr>
          <w:szCs w:val="24"/>
          <w:lang w:val="el-GR"/>
        </w:rPr>
        <w:t xml:space="preserve"> διαδικασίες, μπορούν να χρησιμοποιηθούν υψηλότεροι ρυθμοί έγχυσης έως 120 </w:t>
      </w:r>
      <w:r w:rsidRPr="000976F8">
        <w:rPr>
          <w:szCs w:val="24"/>
          <w:lang w:val="en-US"/>
        </w:rPr>
        <w:t>ml</w:t>
      </w:r>
      <w:r w:rsidRPr="000976F8">
        <w:rPr>
          <w:szCs w:val="24"/>
          <w:lang w:val="el-GR"/>
        </w:rPr>
        <w:t>/</w:t>
      </w:r>
      <w:r w:rsidRPr="000976F8">
        <w:rPr>
          <w:szCs w:val="24"/>
          <w:lang w:val="en-US"/>
        </w:rPr>
        <w:t>min</w:t>
      </w:r>
      <w:r w:rsidRPr="000976F8">
        <w:rPr>
          <w:szCs w:val="24"/>
          <w:lang w:val="el-GR"/>
        </w:rPr>
        <w:t xml:space="preserve">, δηλαδή 2 </w:t>
      </w:r>
      <w:r w:rsidRPr="000976F8">
        <w:rPr>
          <w:szCs w:val="24"/>
          <w:lang w:val="en-US"/>
        </w:rPr>
        <w:t>ml</w:t>
      </w:r>
      <w:r w:rsidRPr="000976F8">
        <w:rPr>
          <w:szCs w:val="24"/>
          <w:lang w:val="el-GR"/>
        </w:rPr>
        <w:t>/</w:t>
      </w:r>
      <w:r w:rsidRPr="000976F8">
        <w:rPr>
          <w:szCs w:val="24"/>
          <w:lang w:val="en-US"/>
        </w:rPr>
        <w:t>sec</w:t>
      </w:r>
      <w:r w:rsidRPr="000976F8">
        <w:rPr>
          <w:szCs w:val="24"/>
          <w:lang w:val="el-GR"/>
        </w:rPr>
        <w:t>)</w:t>
      </w:r>
    </w:p>
    <w:p w:rsidR="007F3F35" w:rsidRPr="000976F8" w:rsidRDefault="007F3F35">
      <w:pPr>
        <w:spacing w:line="240" w:lineRule="auto"/>
        <w:jc w:val="both"/>
        <w:rPr>
          <w:szCs w:val="24"/>
          <w:lang w:val="el-GR"/>
        </w:rPr>
      </w:pPr>
      <w:r w:rsidRPr="000976F8">
        <w:rPr>
          <w:szCs w:val="24"/>
          <w:lang w:val="el-GR"/>
        </w:rPr>
        <w:t>Βέλτιστη απεικόνιση: εντός 45 λεπτών μετά την ένεση</w:t>
      </w:r>
    </w:p>
    <w:p w:rsidR="007F3F35" w:rsidRPr="000976F8" w:rsidRDefault="007F3F35">
      <w:pPr>
        <w:pStyle w:val="EMEAEnBodyText"/>
        <w:tabs>
          <w:tab w:val="left" w:pos="567"/>
        </w:tabs>
        <w:spacing w:before="0" w:after="0"/>
        <w:rPr>
          <w:szCs w:val="24"/>
          <w:lang w:val="el-GR"/>
        </w:rPr>
      </w:pPr>
      <w:r w:rsidRPr="000976F8">
        <w:rPr>
          <w:szCs w:val="24"/>
          <w:lang w:val="el-GR"/>
        </w:rPr>
        <w:t xml:space="preserve">Ακολουθία βέλτιστης απεικόνισης: </w:t>
      </w:r>
      <w:r w:rsidR="00FF75EB" w:rsidRPr="000976F8">
        <w:rPr>
          <w:szCs w:val="24"/>
          <w:lang w:val="el-GR"/>
        </w:rPr>
        <w:t>σταθμισμένο</w:t>
      </w:r>
      <w:r w:rsidRPr="000976F8">
        <w:rPr>
          <w:szCs w:val="24"/>
          <w:lang w:val="el-GR"/>
        </w:rPr>
        <w:t xml:space="preserve"> </w:t>
      </w:r>
      <w:r w:rsidRPr="000976F8">
        <w:rPr>
          <w:szCs w:val="24"/>
        </w:rPr>
        <w:t>T</w:t>
      </w:r>
      <w:r w:rsidRPr="000976F8">
        <w:rPr>
          <w:szCs w:val="24"/>
          <w:lang w:val="el-GR"/>
        </w:rPr>
        <w:t>1</w:t>
      </w:r>
    </w:p>
    <w:p w:rsidR="007F3F35" w:rsidRPr="000976F8" w:rsidRDefault="007F3F35">
      <w:pPr>
        <w:pStyle w:val="21"/>
        <w:pBdr>
          <w:top w:val="none" w:sz="0" w:space="0" w:color="auto"/>
          <w:left w:val="none" w:sz="0" w:space="0" w:color="auto"/>
          <w:bottom w:val="none" w:sz="0" w:space="0" w:color="auto"/>
          <w:right w:val="none" w:sz="0" w:space="0" w:color="auto"/>
        </w:pBdr>
        <w:autoSpaceDE/>
        <w:autoSpaceDN/>
        <w:adjustRightInd/>
        <w:spacing w:line="240" w:lineRule="auto"/>
        <w:rPr>
          <w:b w:val="0"/>
          <w:bCs w:val="0"/>
          <w:color w:val="auto"/>
          <w:szCs w:val="24"/>
          <w:u w:val="none"/>
          <w:lang w:val="el-GR"/>
        </w:rPr>
      </w:pPr>
      <w:r w:rsidRPr="000976F8">
        <w:rPr>
          <w:b w:val="0"/>
          <w:bCs w:val="0"/>
          <w:color w:val="auto"/>
          <w:szCs w:val="24"/>
          <w:u w:val="none"/>
          <w:lang w:val="el-GR"/>
        </w:rPr>
        <w:t>Η ενδοφλέβια χορήγηση σκιαγραφικού μέσου πρέπει, αν είναι δυνατό, να γίνεται με τον ασθενή ξαπλωμένο. Μετά τη χορήγηση, ο ασθενής πρέπει να παρακολουθείται για τουλάχιστον μισή ώρα, καθώς η εμπειρία δείχνει ότι η πλειοψηφία των ανεπιθύμητων ενεργειών εκδηλώνεται σε αυτό το χρονικό διάστημα.</w:t>
      </w:r>
    </w:p>
    <w:p w:rsidR="007F3F35" w:rsidRPr="000976F8" w:rsidRDefault="007F3F35">
      <w:pPr>
        <w:pStyle w:val="EMEAEnBodyText"/>
        <w:tabs>
          <w:tab w:val="left" w:pos="567"/>
        </w:tabs>
        <w:spacing w:before="0" w:after="0"/>
        <w:rPr>
          <w:szCs w:val="24"/>
          <w:lang w:val="el-GR"/>
        </w:rPr>
      </w:pPr>
      <w:r w:rsidRPr="000976F8">
        <w:rPr>
          <w:szCs w:val="24"/>
          <w:lang w:val="el-GR"/>
        </w:rPr>
        <w:t>Βιδώστε τη ράβδο του εμβόλου στο ελαστικό έμβολο και εκτελέστε ενδοφλέβια ένεση της ποσότητας του προϊόντος που απαιτείται για την εξέταση.</w:t>
      </w:r>
    </w:p>
    <w:p w:rsidR="007F3F35" w:rsidRPr="000976F8" w:rsidRDefault="007F3F35">
      <w:pPr>
        <w:pStyle w:val="21"/>
        <w:pBdr>
          <w:top w:val="none" w:sz="0" w:space="0" w:color="auto"/>
          <w:left w:val="none" w:sz="0" w:space="0" w:color="auto"/>
          <w:bottom w:val="none" w:sz="0" w:space="0" w:color="auto"/>
          <w:right w:val="none" w:sz="0" w:space="0" w:color="auto"/>
        </w:pBdr>
        <w:autoSpaceDE/>
        <w:autoSpaceDN/>
        <w:adjustRightInd/>
        <w:spacing w:line="240" w:lineRule="auto"/>
        <w:rPr>
          <w:b w:val="0"/>
          <w:bCs w:val="0"/>
          <w:color w:val="auto"/>
          <w:szCs w:val="24"/>
          <w:u w:val="none"/>
          <w:lang w:val="el-GR"/>
        </w:rPr>
      </w:pPr>
      <w:r w:rsidRPr="000976F8">
        <w:rPr>
          <w:b w:val="0"/>
          <w:bCs w:val="0"/>
          <w:color w:val="auto"/>
          <w:szCs w:val="24"/>
          <w:u w:val="none"/>
          <w:lang w:val="el-GR"/>
        </w:rPr>
        <w:t>Για μία χρήση μόνο, κάθε αχρησιμοποίητο διάλυμα πρέπει να απορρίπτεται.</w:t>
      </w:r>
    </w:p>
    <w:p w:rsidR="007F3F35" w:rsidRPr="000976F8" w:rsidRDefault="007F3F35">
      <w:pPr>
        <w:numPr>
          <w:ilvl w:val="12"/>
          <w:numId w:val="0"/>
        </w:numPr>
        <w:tabs>
          <w:tab w:val="clear" w:pos="567"/>
        </w:tabs>
        <w:spacing w:line="240" w:lineRule="auto"/>
        <w:ind w:right="-2"/>
        <w:jc w:val="both"/>
        <w:rPr>
          <w:noProof/>
          <w:szCs w:val="24"/>
          <w:lang w:val="el-GR"/>
        </w:rPr>
      </w:pPr>
      <w:r w:rsidRPr="000976F8">
        <w:rPr>
          <w:szCs w:val="24"/>
          <w:lang w:val="el-GR"/>
        </w:rPr>
        <w:t>Το ενέσιμο διάλυμα πρέπει να ελέγχεται οπτικά πριν από τη χρήση. Πρέπει να χρησιμοποιούνται μόνο διαυγή διαλύματα χωρίς ορατά σωματίδια.</w:t>
      </w:r>
    </w:p>
    <w:p w:rsidR="002B22EC" w:rsidRPr="000976F8" w:rsidRDefault="002B22EC" w:rsidP="002B22EC">
      <w:pPr>
        <w:rPr>
          <w:szCs w:val="22"/>
          <w:lang w:val="el-GR" w:eastAsia="el-GR"/>
        </w:rPr>
      </w:pPr>
      <w:r w:rsidRPr="000976F8">
        <w:rPr>
          <w:szCs w:val="22"/>
          <w:lang w:val="el-GR" w:eastAsia="el-GR"/>
        </w:rPr>
        <w:t>Παιδιατρικός πληθυσμός (0-18 ετών):</w:t>
      </w:r>
    </w:p>
    <w:p w:rsidR="002B22EC" w:rsidRPr="000976F8" w:rsidRDefault="002B22EC" w:rsidP="002B22EC">
      <w:pPr>
        <w:autoSpaceDE w:val="0"/>
        <w:autoSpaceDN w:val="0"/>
        <w:adjustRightInd w:val="0"/>
        <w:rPr>
          <w:szCs w:val="22"/>
          <w:lang w:val="el-GR"/>
        </w:rPr>
      </w:pPr>
      <w:r w:rsidRPr="000976F8">
        <w:rPr>
          <w:szCs w:val="22"/>
          <w:lang w:val="el-GR" w:eastAsia="el-GR"/>
        </w:rPr>
        <w:t xml:space="preserve">Ανάλογα με την ποσότητα του </w:t>
      </w:r>
      <w:proofErr w:type="spellStart"/>
      <w:r w:rsidRPr="000976F8">
        <w:rPr>
          <w:szCs w:val="22"/>
          <w:lang w:val="en-US" w:eastAsia="el-GR"/>
        </w:rPr>
        <w:t>Dotarem</w:t>
      </w:r>
      <w:proofErr w:type="spellEnd"/>
      <w:r w:rsidRPr="000976F8">
        <w:rPr>
          <w:szCs w:val="22"/>
          <w:lang w:val="el-GR" w:eastAsia="el-GR"/>
        </w:rPr>
        <w:t xml:space="preserve"> που πρόκειται να χορηγηθεί στο παιδί, είναι προτιμότερη η χρήση φιαλιδίων </w:t>
      </w:r>
      <w:proofErr w:type="spellStart"/>
      <w:r w:rsidRPr="000976F8">
        <w:rPr>
          <w:szCs w:val="22"/>
          <w:lang w:val="en-US" w:eastAsia="el-GR"/>
        </w:rPr>
        <w:t>Dotarem</w:t>
      </w:r>
      <w:proofErr w:type="spellEnd"/>
      <w:r w:rsidRPr="000976F8">
        <w:rPr>
          <w:szCs w:val="22"/>
          <w:lang w:val="el-GR" w:eastAsia="el-GR"/>
        </w:rPr>
        <w:t xml:space="preserve"> με σύριγγα μίας χρήσης όγκου προσαρμοσμένου σε αυτήν την ποσότητα με σκοπό την επίτευξη μεγαλύτερης ακρίβειας όσον αφορά την </w:t>
      </w:r>
      <w:proofErr w:type="spellStart"/>
      <w:r w:rsidRPr="000976F8">
        <w:rPr>
          <w:szCs w:val="22"/>
          <w:lang w:val="el-GR" w:eastAsia="el-GR"/>
        </w:rPr>
        <w:t>ενιόμενη</w:t>
      </w:r>
      <w:proofErr w:type="spellEnd"/>
      <w:r w:rsidRPr="000976F8">
        <w:rPr>
          <w:szCs w:val="22"/>
          <w:lang w:val="el-GR" w:eastAsia="el-GR"/>
        </w:rPr>
        <w:t xml:space="preserve"> ποσότητα.</w:t>
      </w:r>
    </w:p>
    <w:p w:rsidR="002B22EC" w:rsidRPr="000976F8" w:rsidRDefault="002B22EC" w:rsidP="002B22EC">
      <w:pPr>
        <w:autoSpaceDE w:val="0"/>
        <w:autoSpaceDN w:val="0"/>
        <w:adjustRightInd w:val="0"/>
        <w:rPr>
          <w:szCs w:val="22"/>
          <w:lang w:val="el-GR"/>
        </w:rPr>
      </w:pPr>
      <w:r w:rsidRPr="000976F8">
        <w:rPr>
          <w:szCs w:val="22"/>
          <w:lang w:val="el-GR" w:eastAsia="el-GR"/>
        </w:rPr>
        <w:t>Στα νεογνά και στα βρέφη η απαιτούμενη δόση πρέπει να χορηγείται με το χέρι.</w:t>
      </w:r>
    </w:p>
    <w:p w:rsidR="007F3F35" w:rsidRPr="000976F8" w:rsidRDefault="007F3F35">
      <w:pPr>
        <w:pStyle w:val="4"/>
        <w:numPr>
          <w:ilvl w:val="12"/>
          <w:numId w:val="0"/>
        </w:numPr>
        <w:tabs>
          <w:tab w:val="clear" w:pos="567"/>
        </w:tabs>
        <w:spacing w:line="240" w:lineRule="auto"/>
        <w:rPr>
          <w:bCs/>
          <w:noProof w:val="0"/>
          <w:lang w:val="el-GR"/>
        </w:rPr>
      </w:pPr>
    </w:p>
    <w:p w:rsidR="00FF75EB" w:rsidRPr="000976F8" w:rsidRDefault="00FF75EB" w:rsidP="00FF75EB">
      <w:pPr>
        <w:pStyle w:val="4"/>
        <w:numPr>
          <w:ilvl w:val="12"/>
          <w:numId w:val="0"/>
        </w:numPr>
        <w:tabs>
          <w:tab w:val="clear" w:pos="567"/>
        </w:tabs>
        <w:spacing w:line="240" w:lineRule="auto"/>
        <w:rPr>
          <w:noProof w:val="0"/>
          <w:szCs w:val="24"/>
          <w:lang w:val="el-GR"/>
        </w:rPr>
      </w:pPr>
      <w:r w:rsidRPr="000976F8">
        <w:rPr>
          <w:noProof w:val="0"/>
          <w:szCs w:val="24"/>
          <w:lang w:val="el-GR"/>
        </w:rPr>
        <w:t>Έκπτωση νεφρικής λειτουργίας</w:t>
      </w:r>
    </w:p>
    <w:p w:rsidR="007F3F35" w:rsidRPr="000976F8" w:rsidRDefault="007F3F35">
      <w:pPr>
        <w:pStyle w:val="4"/>
        <w:numPr>
          <w:ilvl w:val="12"/>
          <w:numId w:val="0"/>
        </w:numPr>
        <w:tabs>
          <w:tab w:val="clear" w:pos="567"/>
        </w:tabs>
        <w:spacing w:line="240" w:lineRule="auto"/>
        <w:rPr>
          <w:szCs w:val="24"/>
          <w:lang w:val="el-GR"/>
        </w:rPr>
      </w:pPr>
    </w:p>
    <w:p w:rsidR="007F3F35" w:rsidRPr="000976F8" w:rsidRDefault="007F3F35">
      <w:pPr>
        <w:numPr>
          <w:ilvl w:val="12"/>
          <w:numId w:val="0"/>
        </w:numPr>
        <w:tabs>
          <w:tab w:val="left" w:pos="720"/>
        </w:tabs>
        <w:spacing w:line="240" w:lineRule="auto"/>
        <w:ind w:right="-2"/>
        <w:jc w:val="both"/>
        <w:rPr>
          <w:b/>
          <w:szCs w:val="24"/>
          <w:lang w:val="el-GR"/>
        </w:rPr>
      </w:pPr>
      <w:r w:rsidRPr="000976F8">
        <w:rPr>
          <w:b/>
          <w:szCs w:val="24"/>
          <w:lang w:val="el-GR"/>
        </w:rPr>
        <w:t xml:space="preserve">Πριν από τη χορήγηση του </w:t>
      </w:r>
      <w:r w:rsidRPr="000976F8">
        <w:rPr>
          <w:b/>
          <w:szCs w:val="24"/>
        </w:rPr>
        <w:t>Dotarem</w:t>
      </w:r>
      <w:r w:rsidRPr="000976F8">
        <w:rPr>
          <w:b/>
          <w:szCs w:val="24"/>
          <w:lang w:val="el-GR"/>
        </w:rPr>
        <w:t xml:space="preserve">, συνιστάται όλοι οι ασθενείς να υποβληθούν σε εργαστηριακό έλεγχο της νεφρικής λειτουργίας τους. </w:t>
      </w:r>
    </w:p>
    <w:p w:rsidR="007F3F35" w:rsidRPr="000976F8" w:rsidRDefault="007F3F35">
      <w:pPr>
        <w:numPr>
          <w:ilvl w:val="12"/>
          <w:numId w:val="0"/>
        </w:numPr>
        <w:tabs>
          <w:tab w:val="left" w:pos="720"/>
        </w:tabs>
        <w:spacing w:line="240" w:lineRule="auto"/>
        <w:ind w:right="-2"/>
        <w:jc w:val="both"/>
        <w:rPr>
          <w:iCs/>
          <w:szCs w:val="22"/>
          <w:lang w:val="el-GR"/>
        </w:rPr>
      </w:pPr>
    </w:p>
    <w:p w:rsidR="007F3F35" w:rsidRPr="000976F8" w:rsidRDefault="007F3F35">
      <w:pPr>
        <w:numPr>
          <w:ilvl w:val="12"/>
          <w:numId w:val="0"/>
        </w:numPr>
        <w:tabs>
          <w:tab w:val="left" w:pos="720"/>
        </w:tabs>
        <w:spacing w:line="240" w:lineRule="auto"/>
        <w:ind w:right="-2"/>
        <w:jc w:val="both"/>
        <w:rPr>
          <w:szCs w:val="24"/>
          <w:lang w:val="el-GR"/>
        </w:rPr>
      </w:pPr>
      <w:r w:rsidRPr="000976F8">
        <w:rPr>
          <w:szCs w:val="24"/>
          <w:lang w:val="el-GR"/>
        </w:rPr>
        <w:t>Έχουν υπάρξει αναφορές νεφρογενούς συστημικής ίνωσης (</w:t>
      </w:r>
      <w:r w:rsidRPr="000976F8">
        <w:rPr>
          <w:szCs w:val="24"/>
        </w:rPr>
        <w:t>NSF</w:t>
      </w:r>
      <w:r w:rsidRPr="000976F8">
        <w:rPr>
          <w:szCs w:val="24"/>
          <w:lang w:val="el-GR"/>
        </w:rPr>
        <w:t>) η οποία σχετίζεται με τη χρήση μερικών σκιαγραφικών παραγόντων που περιέχουν γαδολίνιο σε ασθενείς με οξεία ή χρόνια σοβαρή νεφρική δυσλειτουργία (</w:t>
      </w:r>
      <w:r w:rsidRPr="000976F8">
        <w:rPr>
          <w:szCs w:val="24"/>
        </w:rPr>
        <w:t>GFR</w:t>
      </w:r>
      <w:r w:rsidRPr="000976F8">
        <w:rPr>
          <w:szCs w:val="24"/>
          <w:lang w:val="el-GR"/>
        </w:rPr>
        <w:t xml:space="preserve"> &lt; 30</w:t>
      </w:r>
      <w:r w:rsidRPr="000976F8">
        <w:rPr>
          <w:szCs w:val="24"/>
        </w:rPr>
        <w:t>ml</w:t>
      </w:r>
      <w:r w:rsidRPr="000976F8">
        <w:rPr>
          <w:szCs w:val="24"/>
          <w:lang w:val="el-GR"/>
        </w:rPr>
        <w:t>/</w:t>
      </w:r>
      <w:r w:rsidRPr="000976F8">
        <w:rPr>
          <w:szCs w:val="24"/>
          <w:lang w:val="en-US"/>
        </w:rPr>
        <w:t>min</w:t>
      </w:r>
      <w:r w:rsidRPr="000976F8">
        <w:rPr>
          <w:szCs w:val="24"/>
          <w:lang w:val="el-GR"/>
        </w:rPr>
        <w:t>/1,73</w:t>
      </w:r>
      <w:r w:rsidRPr="000976F8">
        <w:rPr>
          <w:szCs w:val="24"/>
        </w:rPr>
        <w:t>m</w:t>
      </w:r>
      <w:r w:rsidRPr="000976F8">
        <w:rPr>
          <w:szCs w:val="24"/>
          <w:vertAlign w:val="superscript"/>
          <w:lang w:val="el-GR"/>
        </w:rPr>
        <w:t>2</w:t>
      </w:r>
      <w:r w:rsidRPr="000976F8">
        <w:rPr>
          <w:szCs w:val="24"/>
          <w:lang w:val="el-GR"/>
        </w:rPr>
        <w:t xml:space="preserve">). Οι ασθενείς που υποβάλλονται σε μεταμόσχευση ήπατος διατρέχουν ιδιαίτερο κίνδυνο καθώς στη συγκεκριμένη ομάδα ασθενών η πιθανότητα εμφάνισης οξείας νεφρικής ανεπάρκειας είναι υψηλή. Καθώς υπάρχει πιθανότητα να εμφανιστεί </w:t>
      </w:r>
      <w:r w:rsidRPr="000976F8">
        <w:rPr>
          <w:szCs w:val="24"/>
        </w:rPr>
        <w:t>NSF</w:t>
      </w:r>
      <w:r w:rsidRPr="000976F8">
        <w:rPr>
          <w:szCs w:val="24"/>
          <w:lang w:val="el-GR"/>
        </w:rPr>
        <w:t xml:space="preserve"> με το </w:t>
      </w:r>
      <w:r w:rsidRPr="000976F8">
        <w:rPr>
          <w:szCs w:val="24"/>
        </w:rPr>
        <w:t>Dotarem</w:t>
      </w:r>
      <w:r w:rsidRPr="000976F8">
        <w:rPr>
          <w:szCs w:val="24"/>
          <w:lang w:val="el-GR"/>
        </w:rPr>
        <w:t xml:space="preserve">, θα πρέπει επομένως να χρησιμοποιείται σε ασθενείς με σοβαρή νεφρική δυσλειτουργία και σε ασθενείς κατά την περιεγχειρητική περίοδο μεταμόσχευσης ήπατος μόνο ύστερα από προσεκτική αξιολόγηση της σχέσης ωφέλειας/κινδύνου και εάν οι διαγνωστικές πληροφορίες είναι απαραίτητες και δεν παρέχονται με </w:t>
      </w:r>
      <w:r w:rsidRPr="000976F8">
        <w:rPr>
          <w:szCs w:val="24"/>
        </w:rPr>
        <w:t>MRI</w:t>
      </w:r>
      <w:r w:rsidRPr="000976F8">
        <w:rPr>
          <w:szCs w:val="24"/>
          <w:lang w:val="el-GR"/>
        </w:rPr>
        <w:t xml:space="preserve"> χωρίς ενίσχυση με σκιαγραφικό μέσο. Εάν είναι αναγκαίο να χρησιμοποιηθεί </w:t>
      </w:r>
      <w:proofErr w:type="spellStart"/>
      <w:r w:rsidRPr="000976F8">
        <w:rPr>
          <w:szCs w:val="24"/>
        </w:rPr>
        <w:t>Dotarem</w:t>
      </w:r>
      <w:proofErr w:type="spellEnd"/>
      <w:r w:rsidRPr="000976F8">
        <w:rPr>
          <w:szCs w:val="24"/>
          <w:lang w:val="el-GR"/>
        </w:rPr>
        <w:t xml:space="preserve">, η δόση δεν πρέπει να υπερβαίνει το 0,1 </w:t>
      </w:r>
      <w:proofErr w:type="spellStart"/>
      <w:r w:rsidRPr="000976F8">
        <w:rPr>
          <w:szCs w:val="24"/>
        </w:rPr>
        <w:t>mmol</w:t>
      </w:r>
      <w:proofErr w:type="spellEnd"/>
      <w:r w:rsidRPr="000976F8">
        <w:rPr>
          <w:szCs w:val="24"/>
          <w:lang w:val="el-GR"/>
        </w:rPr>
        <w:t>/</w:t>
      </w:r>
      <w:r w:rsidRPr="000976F8">
        <w:rPr>
          <w:szCs w:val="24"/>
        </w:rPr>
        <w:t>kg</w:t>
      </w:r>
      <w:r w:rsidRPr="000976F8">
        <w:rPr>
          <w:szCs w:val="24"/>
          <w:lang w:val="el-GR"/>
        </w:rPr>
        <w:t xml:space="preserve"> </w:t>
      </w:r>
      <w:proofErr w:type="spellStart"/>
      <w:r w:rsidRPr="000976F8">
        <w:rPr>
          <w:szCs w:val="24"/>
          <w:lang w:val="el-GR"/>
        </w:rPr>
        <w:t>β</w:t>
      </w:r>
      <w:r w:rsidR="001D5656">
        <w:rPr>
          <w:szCs w:val="24"/>
          <w:lang w:val="el-GR"/>
        </w:rPr>
        <w:t>.σ</w:t>
      </w:r>
      <w:proofErr w:type="spellEnd"/>
      <w:r w:rsidR="001D5656">
        <w:rPr>
          <w:szCs w:val="24"/>
          <w:lang w:val="el-GR"/>
        </w:rPr>
        <w:t>.</w:t>
      </w:r>
      <w:r w:rsidRPr="000976F8">
        <w:rPr>
          <w:szCs w:val="24"/>
          <w:lang w:val="el-GR"/>
        </w:rPr>
        <w:t xml:space="preserve">. Δεν πρέπει να χρησιμοποιείται περισσότερο από μία δόση στη διάρκεια μιας σάρωσης. Εξαιτίας της έλλειψης πληροφοριών για την επαναλαμβανόμενη χορήγηση, οι ενέσεις με </w:t>
      </w:r>
      <w:r w:rsidRPr="000976F8">
        <w:rPr>
          <w:szCs w:val="24"/>
        </w:rPr>
        <w:t>Dotarem</w:t>
      </w:r>
      <w:r w:rsidRPr="000976F8">
        <w:rPr>
          <w:szCs w:val="24"/>
          <w:lang w:val="el-GR"/>
        </w:rPr>
        <w:t xml:space="preserve"> δεν πρέπει να επαναλαμβάνονται εκτός εάν μεταξύ των ενέσεων έχει μεσολαβήσει διάστημα 7 ημερών τουλάχιστον.</w:t>
      </w:r>
    </w:p>
    <w:p w:rsidR="007F3F35" w:rsidRPr="000976F8" w:rsidRDefault="007F3F35">
      <w:pPr>
        <w:numPr>
          <w:ilvl w:val="12"/>
          <w:numId w:val="0"/>
        </w:numPr>
        <w:tabs>
          <w:tab w:val="left" w:pos="720"/>
        </w:tabs>
        <w:spacing w:line="240" w:lineRule="auto"/>
        <w:ind w:right="-2"/>
        <w:jc w:val="both"/>
        <w:rPr>
          <w:lang w:val="el-GR" w:eastAsia="de-DE"/>
        </w:rPr>
      </w:pPr>
    </w:p>
    <w:p w:rsidR="007F3F35" w:rsidRPr="000976F8" w:rsidRDefault="007F3F35">
      <w:pPr>
        <w:numPr>
          <w:ilvl w:val="12"/>
          <w:numId w:val="0"/>
        </w:numPr>
        <w:tabs>
          <w:tab w:val="left" w:pos="720"/>
        </w:tabs>
        <w:spacing w:line="240" w:lineRule="auto"/>
        <w:ind w:right="-2"/>
        <w:jc w:val="both"/>
        <w:rPr>
          <w:rFonts w:ascii="Helv" w:hAnsi="Helv"/>
          <w:sz w:val="20"/>
          <w:szCs w:val="24"/>
          <w:lang w:val="el-GR"/>
        </w:rPr>
      </w:pPr>
      <w:r w:rsidRPr="000976F8">
        <w:rPr>
          <w:szCs w:val="24"/>
          <w:lang w:val="el-GR"/>
        </w:rPr>
        <w:t xml:space="preserve">Η αιμοκάθαρση λίγο μετά τη χορήγηση του </w:t>
      </w:r>
      <w:r w:rsidRPr="000976F8">
        <w:rPr>
          <w:szCs w:val="24"/>
        </w:rPr>
        <w:t>Dotarem</w:t>
      </w:r>
      <w:r w:rsidRPr="000976F8">
        <w:rPr>
          <w:szCs w:val="24"/>
          <w:lang w:val="el-GR"/>
        </w:rPr>
        <w:t xml:space="preserve"> μπορεί να είναι χρήσιμη για την απομάκρυνση του </w:t>
      </w:r>
      <w:r w:rsidRPr="000976F8">
        <w:rPr>
          <w:szCs w:val="24"/>
        </w:rPr>
        <w:t>Dotarem</w:t>
      </w:r>
      <w:r w:rsidRPr="000976F8">
        <w:rPr>
          <w:szCs w:val="24"/>
          <w:lang w:val="el-GR"/>
        </w:rPr>
        <w:t xml:space="preserve"> από τον οργανισμό. Δεν υπάρχουν αποδεικτικά στοιχεία που υποστηρίζουν την έναρξη αιμοκάθαρσης για πρόληψη ή θεραπεία της </w:t>
      </w:r>
      <w:r w:rsidRPr="000976F8">
        <w:rPr>
          <w:szCs w:val="24"/>
        </w:rPr>
        <w:t>NSF</w:t>
      </w:r>
      <w:r w:rsidRPr="000976F8">
        <w:rPr>
          <w:szCs w:val="24"/>
          <w:lang w:val="el-GR"/>
        </w:rPr>
        <w:t xml:space="preserve"> σε ασθενείς που δεν υποβάλλονται ήδη σε αιμοκάθαρση.</w:t>
      </w:r>
    </w:p>
    <w:p w:rsidR="007F3F35" w:rsidRPr="000976F8" w:rsidRDefault="007F3F35">
      <w:pPr>
        <w:spacing w:line="240" w:lineRule="auto"/>
        <w:jc w:val="both"/>
        <w:rPr>
          <w:szCs w:val="22"/>
          <w:lang w:val="el-GR"/>
        </w:rPr>
      </w:pPr>
    </w:p>
    <w:p w:rsidR="007F3F35" w:rsidRPr="000976F8" w:rsidRDefault="007F3F35">
      <w:pPr>
        <w:pStyle w:val="4"/>
        <w:spacing w:line="240" w:lineRule="auto"/>
        <w:rPr>
          <w:szCs w:val="24"/>
          <w:lang w:val="el-GR"/>
        </w:rPr>
      </w:pPr>
      <w:r w:rsidRPr="000976F8">
        <w:rPr>
          <w:noProof w:val="0"/>
          <w:szCs w:val="24"/>
          <w:lang w:val="el-GR"/>
        </w:rPr>
        <w:t>Ηλικιωμένοι</w:t>
      </w:r>
    </w:p>
    <w:p w:rsidR="007F3F35" w:rsidRPr="000976F8" w:rsidRDefault="007F3F35">
      <w:pPr>
        <w:spacing w:line="240" w:lineRule="auto"/>
        <w:jc w:val="both"/>
        <w:rPr>
          <w:szCs w:val="24"/>
          <w:lang w:val="el-GR"/>
        </w:rPr>
      </w:pPr>
      <w:r w:rsidRPr="000976F8">
        <w:rPr>
          <w:szCs w:val="24"/>
          <w:lang w:val="el-GR"/>
        </w:rPr>
        <w:t>Καθώς η νεφρική κάθαρση του γαδοτερικού οξέος μπορεί να είναι διαταραγμένη στους ηλικιωμένους, είναι εξαιρετικά σημαντικό οι ασθενείς ηλικίας 65 ετών και άνω να υποβάλλονται σε εργαστηριακό έλεγχο για τυχόν νεφρική δυσλειτουργία.</w:t>
      </w:r>
    </w:p>
    <w:p w:rsidR="007F3F35" w:rsidRPr="000976F8" w:rsidRDefault="007F3F35">
      <w:pPr>
        <w:spacing w:line="240" w:lineRule="auto"/>
        <w:jc w:val="both"/>
        <w:rPr>
          <w:szCs w:val="22"/>
          <w:lang w:val="el-GR"/>
        </w:rPr>
      </w:pPr>
    </w:p>
    <w:p w:rsidR="00E21781" w:rsidRPr="000976F8" w:rsidRDefault="00E21781" w:rsidP="00E21781">
      <w:pPr>
        <w:pStyle w:val="4"/>
        <w:spacing w:line="240" w:lineRule="auto"/>
        <w:rPr>
          <w:szCs w:val="24"/>
          <w:lang w:val="el-GR"/>
        </w:rPr>
      </w:pPr>
      <w:r w:rsidRPr="000976F8">
        <w:rPr>
          <w:noProof w:val="0"/>
          <w:szCs w:val="24"/>
          <w:lang w:val="el-GR"/>
        </w:rPr>
        <w:t>Νεογέννητα και βρέφη</w:t>
      </w:r>
    </w:p>
    <w:p w:rsidR="00E21781" w:rsidRPr="000976F8" w:rsidRDefault="00E21781" w:rsidP="00E21781">
      <w:pPr>
        <w:pStyle w:val="4"/>
        <w:spacing w:line="240" w:lineRule="auto"/>
        <w:rPr>
          <w:b w:val="0"/>
          <w:szCs w:val="24"/>
          <w:lang w:val="el-GR"/>
        </w:rPr>
      </w:pPr>
      <w:r w:rsidRPr="000976F8">
        <w:rPr>
          <w:b w:val="0"/>
          <w:noProof w:val="0"/>
          <w:szCs w:val="24"/>
          <w:lang w:val="el-GR"/>
        </w:rPr>
        <w:t>Βλ</w:t>
      </w:r>
      <w:r w:rsidR="00BB01CF" w:rsidRPr="000976F8">
        <w:rPr>
          <w:b w:val="0"/>
          <w:noProof w:val="0"/>
          <w:szCs w:val="24"/>
          <w:lang w:val="el-GR"/>
        </w:rPr>
        <w:t>έπε</w:t>
      </w:r>
      <w:r w:rsidRPr="000976F8">
        <w:rPr>
          <w:b w:val="0"/>
          <w:noProof w:val="0"/>
          <w:szCs w:val="24"/>
          <w:lang w:val="el-GR"/>
        </w:rPr>
        <w:t xml:space="preserve"> </w:t>
      </w:r>
      <w:r w:rsidR="00D16BDD">
        <w:rPr>
          <w:b w:val="0"/>
          <w:noProof w:val="0"/>
          <w:szCs w:val="24"/>
          <w:lang w:val="el-GR"/>
        </w:rPr>
        <w:t>«</w:t>
      </w:r>
      <w:r w:rsidRPr="000976F8">
        <w:rPr>
          <w:b w:val="0"/>
          <w:noProof w:val="0"/>
          <w:szCs w:val="24"/>
          <w:lang w:val="el-GR"/>
        </w:rPr>
        <w:t>Δοσολογία και τρόπος χορήγησης, παιδιατρικός πληθυσμός</w:t>
      </w:r>
      <w:r w:rsidR="00D16BDD">
        <w:rPr>
          <w:b w:val="0"/>
          <w:noProof w:val="0"/>
          <w:szCs w:val="24"/>
          <w:lang w:val="el-GR"/>
        </w:rPr>
        <w:t>»</w:t>
      </w:r>
      <w:r w:rsidRPr="000976F8">
        <w:rPr>
          <w:b w:val="0"/>
          <w:noProof w:val="0"/>
          <w:szCs w:val="24"/>
          <w:lang w:val="el-GR"/>
        </w:rPr>
        <w:t>.</w:t>
      </w:r>
    </w:p>
    <w:p w:rsidR="00E21781" w:rsidRPr="000976F8" w:rsidRDefault="00E21781">
      <w:pPr>
        <w:spacing w:line="240" w:lineRule="auto"/>
        <w:jc w:val="both"/>
        <w:rPr>
          <w:szCs w:val="22"/>
          <w:lang w:val="el-GR"/>
        </w:rPr>
      </w:pPr>
    </w:p>
    <w:p w:rsidR="007F3F35" w:rsidRPr="000976F8" w:rsidRDefault="007F3F35">
      <w:pPr>
        <w:pStyle w:val="4"/>
        <w:spacing w:line="240" w:lineRule="auto"/>
        <w:rPr>
          <w:szCs w:val="24"/>
          <w:lang w:val="el-GR"/>
        </w:rPr>
      </w:pPr>
      <w:r w:rsidRPr="000976F8">
        <w:rPr>
          <w:noProof w:val="0"/>
          <w:szCs w:val="24"/>
          <w:lang w:val="el-GR"/>
        </w:rPr>
        <w:t>Κύηση και θηλασμός</w:t>
      </w:r>
    </w:p>
    <w:p w:rsidR="007F3F35" w:rsidRPr="000976F8" w:rsidRDefault="007F3F35">
      <w:pPr>
        <w:spacing w:line="240" w:lineRule="auto"/>
        <w:jc w:val="both"/>
        <w:rPr>
          <w:rFonts w:ascii="MS Mincho" w:eastAsia="MS Mincho"/>
          <w:szCs w:val="24"/>
          <w:lang w:val="el-GR"/>
        </w:rPr>
      </w:pPr>
      <w:r w:rsidRPr="000976F8">
        <w:rPr>
          <w:szCs w:val="24"/>
          <w:lang w:val="el-GR"/>
        </w:rPr>
        <w:t xml:space="preserve">Το </w:t>
      </w:r>
      <w:proofErr w:type="spellStart"/>
      <w:r w:rsidRPr="000976F8">
        <w:rPr>
          <w:szCs w:val="24"/>
        </w:rPr>
        <w:t>Dotarem</w:t>
      </w:r>
      <w:proofErr w:type="spellEnd"/>
      <w:r w:rsidRPr="000976F8">
        <w:rPr>
          <w:szCs w:val="24"/>
          <w:lang w:val="el-GR"/>
        </w:rPr>
        <w:t xml:space="preserve"> δεν πρέπει να χρησιμοποιείται στη διάρκεια της εγκυμοσύνης εκτός εάν η κλινική κατάσταση της γυναίκας επιβάλλει τη χρήση </w:t>
      </w:r>
      <w:proofErr w:type="spellStart"/>
      <w:r w:rsidRPr="000976F8">
        <w:rPr>
          <w:szCs w:val="24"/>
          <w:lang w:val="el-GR"/>
        </w:rPr>
        <w:t>γαδοτερικού</w:t>
      </w:r>
      <w:proofErr w:type="spellEnd"/>
      <w:r w:rsidRPr="000976F8">
        <w:rPr>
          <w:szCs w:val="24"/>
          <w:lang w:val="el-GR"/>
        </w:rPr>
        <w:t xml:space="preserve"> οξέος.</w:t>
      </w:r>
    </w:p>
    <w:p w:rsidR="007F3F35" w:rsidRPr="000976F8" w:rsidRDefault="007F3F35">
      <w:pPr>
        <w:spacing w:line="240" w:lineRule="auto"/>
        <w:jc w:val="both"/>
        <w:rPr>
          <w:szCs w:val="24"/>
          <w:lang w:val="el-GR"/>
        </w:rPr>
      </w:pPr>
      <w:r w:rsidRPr="000976F8">
        <w:rPr>
          <w:szCs w:val="24"/>
          <w:lang w:val="el-GR"/>
        </w:rPr>
        <w:t xml:space="preserve">Η συνέχιση ή η διακοπή του θηλασμού για χρονικό διάστημα 24 ωρών μετά τη χορήγηση του </w:t>
      </w:r>
      <w:r w:rsidRPr="000976F8">
        <w:rPr>
          <w:szCs w:val="24"/>
        </w:rPr>
        <w:t>Dotarem</w:t>
      </w:r>
      <w:r w:rsidRPr="000976F8">
        <w:rPr>
          <w:szCs w:val="24"/>
          <w:lang w:val="el-GR"/>
        </w:rPr>
        <w:t>, πρέπει να είναι στην κρίση του γιατρού και της θηλάζουσας μητέρας.</w:t>
      </w:r>
    </w:p>
    <w:p w:rsidR="007F3F35" w:rsidRPr="000976F8" w:rsidRDefault="007F3F35">
      <w:pPr>
        <w:spacing w:line="240" w:lineRule="auto"/>
        <w:jc w:val="both"/>
        <w:rPr>
          <w:lang w:val="el-GR"/>
        </w:rPr>
      </w:pPr>
    </w:p>
    <w:p w:rsidR="007F3F35" w:rsidRPr="000976F8" w:rsidRDefault="007F3F35">
      <w:pPr>
        <w:pStyle w:val="4"/>
        <w:spacing w:line="240" w:lineRule="auto"/>
        <w:rPr>
          <w:szCs w:val="24"/>
          <w:lang w:val="el-GR"/>
        </w:rPr>
      </w:pPr>
      <w:r w:rsidRPr="000976F8">
        <w:rPr>
          <w:noProof w:val="0"/>
          <w:szCs w:val="24"/>
          <w:lang w:val="el-GR"/>
        </w:rPr>
        <w:t>Οδηγίες χειρισμού</w:t>
      </w:r>
    </w:p>
    <w:p w:rsidR="007F3F35" w:rsidRDefault="007F3F35">
      <w:pPr>
        <w:spacing w:line="240" w:lineRule="auto"/>
        <w:jc w:val="both"/>
        <w:rPr>
          <w:szCs w:val="24"/>
          <w:lang w:val="el-GR"/>
        </w:rPr>
      </w:pPr>
      <w:r w:rsidRPr="000976F8">
        <w:rPr>
          <w:szCs w:val="24"/>
          <w:lang w:val="el-GR"/>
        </w:rPr>
        <w:t>Η αυτοκόλλητη ετικέτα για την ιχνηλασιμότητα πάνω στις σύριγγες πρέπει να επικολληθεί στο αρχείο του ασθενή για να είναι δυνατή η ακριβής καταγραφή του σκιαγραφικού παράγοντα γαδολινίου που χρησιμοποιήθηκε. Η δόση που χρησιμοποιείται πρέπει επίσης να καταγράφεται.</w:t>
      </w:r>
      <w:r w:rsidR="00083507" w:rsidRPr="000976F8">
        <w:rPr>
          <w:color w:val="000000"/>
          <w:szCs w:val="22"/>
          <w:lang w:val="el-GR"/>
        </w:rPr>
        <w:t xml:space="preserve"> Εάν χρησιμοποιούνται ηλεκτρονικά αρχεία ασθενών, η ονομασία του προϊόντος, ο αριθμός παρτίδας και η δόση πρέπει να καταχωρούνται στο αρχείο του ασθενή.</w:t>
      </w:r>
    </w:p>
    <w:p w:rsidR="007F3F35" w:rsidRDefault="007F3F35">
      <w:pPr>
        <w:pStyle w:val="21"/>
        <w:pBdr>
          <w:top w:val="none" w:sz="0" w:space="0" w:color="auto"/>
          <w:left w:val="none" w:sz="0" w:space="0" w:color="auto"/>
          <w:bottom w:val="none" w:sz="0" w:space="0" w:color="auto"/>
          <w:right w:val="none" w:sz="0" w:space="0" w:color="auto"/>
        </w:pBdr>
        <w:autoSpaceDE/>
        <w:autoSpaceDN/>
        <w:adjustRightInd/>
        <w:spacing w:after="120"/>
        <w:rPr>
          <w:noProof/>
          <w:color w:val="auto"/>
          <w:lang w:val="el-GR"/>
        </w:rPr>
      </w:pPr>
    </w:p>
    <w:sectPr w:rsidR="007F3F35">
      <w:endnotePr>
        <w:numFmt w:val="decimal"/>
      </w:endnotePr>
      <w:type w:val="continuous"/>
      <w:pgSz w:w="11907" w:h="16840" w:code="9"/>
      <w:pgMar w:top="1134" w:right="1134" w:bottom="1134" w:left="1134" w:header="737" w:footer="7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A92" w:rsidRDefault="00185A92">
      <w:r>
        <w:separator/>
      </w:r>
    </w:p>
  </w:endnote>
  <w:endnote w:type="continuationSeparator" w:id="0">
    <w:p w:rsidR="00185A92" w:rsidRDefault="0018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A92" w:rsidRDefault="00185A92">
      <w:r>
        <w:separator/>
      </w:r>
    </w:p>
  </w:footnote>
  <w:footnote w:type="continuationSeparator" w:id="0">
    <w:p w:rsidR="00185A92" w:rsidRDefault="00185A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4107"/>
    <w:multiLevelType w:val="hybridMultilevel"/>
    <w:tmpl w:val="BF3294AA"/>
    <w:lvl w:ilvl="0" w:tplc="040C0001">
      <w:start w:val="1"/>
      <w:numFmt w:val="bullet"/>
      <w:lvlText w:val=""/>
      <w:lvlJc w:val="left"/>
      <w:pPr>
        <w:tabs>
          <w:tab w:val="num" w:pos="783"/>
        </w:tabs>
        <w:ind w:left="783" w:hanging="360"/>
      </w:pPr>
      <w:rPr>
        <w:rFonts w:ascii="Symbol" w:hAnsi="Symbol" w:hint="default"/>
      </w:rPr>
    </w:lvl>
    <w:lvl w:ilvl="1" w:tplc="040C0003" w:tentative="1">
      <w:start w:val="1"/>
      <w:numFmt w:val="bullet"/>
      <w:lvlText w:val="o"/>
      <w:lvlJc w:val="left"/>
      <w:pPr>
        <w:tabs>
          <w:tab w:val="num" w:pos="1503"/>
        </w:tabs>
        <w:ind w:left="1503" w:hanging="360"/>
      </w:pPr>
      <w:rPr>
        <w:rFonts w:ascii="Courier New" w:hAnsi="Courier New" w:hint="default"/>
      </w:rPr>
    </w:lvl>
    <w:lvl w:ilvl="2" w:tplc="040C0005" w:tentative="1">
      <w:start w:val="1"/>
      <w:numFmt w:val="bullet"/>
      <w:lvlText w:val=""/>
      <w:lvlJc w:val="left"/>
      <w:pPr>
        <w:tabs>
          <w:tab w:val="num" w:pos="2223"/>
        </w:tabs>
        <w:ind w:left="2223" w:hanging="360"/>
      </w:pPr>
      <w:rPr>
        <w:rFonts w:ascii="Wingdings" w:hAnsi="Wingdings" w:hint="default"/>
      </w:rPr>
    </w:lvl>
    <w:lvl w:ilvl="3" w:tplc="040C0001" w:tentative="1">
      <w:start w:val="1"/>
      <w:numFmt w:val="bullet"/>
      <w:lvlText w:val=""/>
      <w:lvlJc w:val="left"/>
      <w:pPr>
        <w:tabs>
          <w:tab w:val="num" w:pos="2943"/>
        </w:tabs>
        <w:ind w:left="2943" w:hanging="360"/>
      </w:pPr>
      <w:rPr>
        <w:rFonts w:ascii="Symbol" w:hAnsi="Symbol" w:hint="default"/>
      </w:rPr>
    </w:lvl>
    <w:lvl w:ilvl="4" w:tplc="040C0003" w:tentative="1">
      <w:start w:val="1"/>
      <w:numFmt w:val="bullet"/>
      <w:lvlText w:val="o"/>
      <w:lvlJc w:val="left"/>
      <w:pPr>
        <w:tabs>
          <w:tab w:val="num" w:pos="3663"/>
        </w:tabs>
        <w:ind w:left="3663" w:hanging="360"/>
      </w:pPr>
      <w:rPr>
        <w:rFonts w:ascii="Courier New" w:hAnsi="Courier New" w:hint="default"/>
      </w:rPr>
    </w:lvl>
    <w:lvl w:ilvl="5" w:tplc="040C0005" w:tentative="1">
      <w:start w:val="1"/>
      <w:numFmt w:val="bullet"/>
      <w:lvlText w:val=""/>
      <w:lvlJc w:val="left"/>
      <w:pPr>
        <w:tabs>
          <w:tab w:val="num" w:pos="4383"/>
        </w:tabs>
        <w:ind w:left="4383" w:hanging="360"/>
      </w:pPr>
      <w:rPr>
        <w:rFonts w:ascii="Wingdings" w:hAnsi="Wingdings" w:hint="default"/>
      </w:rPr>
    </w:lvl>
    <w:lvl w:ilvl="6" w:tplc="040C0001" w:tentative="1">
      <w:start w:val="1"/>
      <w:numFmt w:val="bullet"/>
      <w:lvlText w:val=""/>
      <w:lvlJc w:val="left"/>
      <w:pPr>
        <w:tabs>
          <w:tab w:val="num" w:pos="5103"/>
        </w:tabs>
        <w:ind w:left="5103" w:hanging="360"/>
      </w:pPr>
      <w:rPr>
        <w:rFonts w:ascii="Symbol" w:hAnsi="Symbol" w:hint="default"/>
      </w:rPr>
    </w:lvl>
    <w:lvl w:ilvl="7" w:tplc="040C0003" w:tentative="1">
      <w:start w:val="1"/>
      <w:numFmt w:val="bullet"/>
      <w:lvlText w:val="o"/>
      <w:lvlJc w:val="left"/>
      <w:pPr>
        <w:tabs>
          <w:tab w:val="num" w:pos="5823"/>
        </w:tabs>
        <w:ind w:left="5823" w:hanging="360"/>
      </w:pPr>
      <w:rPr>
        <w:rFonts w:ascii="Courier New" w:hAnsi="Courier New" w:hint="default"/>
      </w:rPr>
    </w:lvl>
    <w:lvl w:ilvl="8" w:tplc="040C0005" w:tentative="1">
      <w:start w:val="1"/>
      <w:numFmt w:val="bullet"/>
      <w:lvlText w:val=""/>
      <w:lvlJc w:val="left"/>
      <w:pPr>
        <w:tabs>
          <w:tab w:val="num" w:pos="6543"/>
        </w:tabs>
        <w:ind w:left="6543" w:hanging="360"/>
      </w:pPr>
      <w:rPr>
        <w:rFonts w:ascii="Wingdings" w:hAnsi="Wingdings" w:hint="default"/>
      </w:rPr>
    </w:lvl>
  </w:abstractNum>
  <w:abstractNum w:abstractNumId="1">
    <w:nsid w:val="14BF1F7B"/>
    <w:multiLevelType w:val="hybridMultilevel"/>
    <w:tmpl w:val="C708155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3">
    <w:nsid w:val="2DAF5226"/>
    <w:multiLevelType w:val="hybridMultilevel"/>
    <w:tmpl w:val="8DFC8A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E745D48"/>
    <w:multiLevelType w:val="hybridMultilevel"/>
    <w:tmpl w:val="D1C8A1D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448A3157"/>
    <w:multiLevelType w:val="hybridMultilevel"/>
    <w:tmpl w:val="1DB279F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nsid w:val="58B56C73"/>
    <w:multiLevelType w:val="hybridMultilevel"/>
    <w:tmpl w:val="5BA42128"/>
    <w:lvl w:ilvl="0" w:tplc="EF94C522">
      <w:start w:val="2"/>
      <w:numFmt w:val="decimal"/>
      <w:lvlText w:val="%1."/>
      <w:lvlJc w:val="left"/>
      <w:pPr>
        <w:tabs>
          <w:tab w:val="num" w:pos="570"/>
        </w:tabs>
        <w:ind w:left="570" w:hanging="570"/>
      </w:pPr>
      <w:rPr>
        <w:rFonts w:hint="default"/>
      </w:rPr>
    </w:lvl>
    <w:lvl w:ilvl="1" w:tplc="040C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677B2385"/>
    <w:multiLevelType w:val="hybridMultilevel"/>
    <w:tmpl w:val="DB3639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10">
    <w:nsid w:val="72381284"/>
    <w:multiLevelType w:val="hybridMultilevel"/>
    <w:tmpl w:val="26388C9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7880137E"/>
    <w:multiLevelType w:val="hybridMultilevel"/>
    <w:tmpl w:val="D56E8C2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7C186C21"/>
    <w:multiLevelType w:val="hybridMultilevel"/>
    <w:tmpl w:val="EF285D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EA428A6"/>
    <w:multiLevelType w:val="hybridMultilevel"/>
    <w:tmpl w:val="2310A1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4"/>
  </w:num>
  <w:num w:numId="4">
    <w:abstractNumId w:val="2"/>
  </w:num>
  <w:num w:numId="5">
    <w:abstractNumId w:val="10"/>
  </w:num>
  <w:num w:numId="6">
    <w:abstractNumId w:val="5"/>
  </w:num>
  <w:num w:numId="7">
    <w:abstractNumId w:val="8"/>
  </w:num>
  <w:num w:numId="8">
    <w:abstractNumId w:val="11"/>
  </w:num>
  <w:num w:numId="9">
    <w:abstractNumId w:val="6"/>
  </w:num>
  <w:num w:numId="10">
    <w:abstractNumId w:val="1"/>
  </w:num>
  <w:num w:numId="11">
    <w:abstractNumId w:val="12"/>
  </w:num>
  <w:num w:numId="12">
    <w:abstractNumId w:val="13"/>
  </w:num>
  <w:num w:numId="13">
    <w:abstractNumId w:val="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removePersonalInformation/>
  <w:removeDateAndTime/>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de-DE" w:vendorID="9" w:dllVersion="512" w:checkStyle="1"/>
  <w:activeWritingStyle w:appName="MSWord" w:lang="sv-SE" w:vendorID="0" w:dllVersion="512" w:checkStyle="1"/>
  <w:activeWritingStyle w:appName="MSWord" w:lang="it-IT" w:vendorID="3" w:dllVersion="517" w:checkStyle="1"/>
  <w:activeWritingStyle w:appName="MSWord" w:lang="hu-HU" w:vendorID="7" w:dllVersion="513" w:checkStyle="1"/>
  <w:activeWritingStyle w:appName="MSWord" w:lang="pl-PL" w:vendorID="12" w:dllVersion="512" w:checkStyle="1"/>
  <w:activeWritingStyle w:appName="MSWord" w:lang="nl-NL" w:vendorID="9" w:dllVersion="512" w:checkStyle="1"/>
  <w:proofState w:spelling="clean" w:grammar="clean"/>
  <w:defaultTabStop w:val="567"/>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FF75EB"/>
    <w:rsid w:val="00083507"/>
    <w:rsid w:val="00085C44"/>
    <w:rsid w:val="000976F8"/>
    <w:rsid w:val="000B22E8"/>
    <w:rsid w:val="000C555C"/>
    <w:rsid w:val="000E7208"/>
    <w:rsid w:val="00132D0A"/>
    <w:rsid w:val="0014432D"/>
    <w:rsid w:val="0018292E"/>
    <w:rsid w:val="00185A92"/>
    <w:rsid w:val="00193C11"/>
    <w:rsid w:val="001D5656"/>
    <w:rsid w:val="00252C67"/>
    <w:rsid w:val="00272486"/>
    <w:rsid w:val="00282929"/>
    <w:rsid w:val="002B22EC"/>
    <w:rsid w:val="003579C3"/>
    <w:rsid w:val="003D5C7B"/>
    <w:rsid w:val="003D7376"/>
    <w:rsid w:val="00425991"/>
    <w:rsid w:val="004C5853"/>
    <w:rsid w:val="004D6EF1"/>
    <w:rsid w:val="004E014F"/>
    <w:rsid w:val="005473C6"/>
    <w:rsid w:val="006E5FA9"/>
    <w:rsid w:val="007009E1"/>
    <w:rsid w:val="007F3F35"/>
    <w:rsid w:val="008E2A22"/>
    <w:rsid w:val="009C5663"/>
    <w:rsid w:val="00A17812"/>
    <w:rsid w:val="00A348F1"/>
    <w:rsid w:val="00AC2EC4"/>
    <w:rsid w:val="00B02D81"/>
    <w:rsid w:val="00B16A3C"/>
    <w:rsid w:val="00B1770B"/>
    <w:rsid w:val="00B33B09"/>
    <w:rsid w:val="00B65BD1"/>
    <w:rsid w:val="00B72889"/>
    <w:rsid w:val="00BB01CF"/>
    <w:rsid w:val="00BB3181"/>
    <w:rsid w:val="00C534A6"/>
    <w:rsid w:val="00C9146F"/>
    <w:rsid w:val="00D16BDD"/>
    <w:rsid w:val="00D84CE4"/>
    <w:rsid w:val="00D97879"/>
    <w:rsid w:val="00E05003"/>
    <w:rsid w:val="00E17957"/>
    <w:rsid w:val="00E21781"/>
    <w:rsid w:val="00E255B9"/>
    <w:rsid w:val="00EA5047"/>
    <w:rsid w:val="00FA448B"/>
    <w:rsid w:val="00FE179E"/>
    <w:rsid w:val="00FF75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567"/>
      </w:tabs>
      <w:spacing w:line="260" w:lineRule="exact"/>
    </w:pPr>
    <w:rPr>
      <w:sz w:val="22"/>
      <w:lang w:val="en-GB" w:eastAsia="en-US"/>
    </w:rPr>
  </w:style>
  <w:style w:type="paragraph" w:styleId="1">
    <w:name w:val="heading 1"/>
    <w:basedOn w:val="a"/>
    <w:next w:val="a"/>
    <w:qFormat/>
    <w:pPr>
      <w:spacing w:before="240" w:after="120"/>
      <w:ind w:left="357" w:hanging="357"/>
      <w:outlineLvl w:val="0"/>
    </w:pPr>
    <w:rPr>
      <w:b/>
      <w:caps/>
      <w:sz w:val="26"/>
      <w:lang w:val="en-US"/>
    </w:rPr>
  </w:style>
  <w:style w:type="paragraph" w:styleId="2">
    <w:name w:val="heading 2"/>
    <w:basedOn w:val="a"/>
    <w:next w:val="a"/>
    <w:qFormat/>
    <w:pPr>
      <w:keepNext/>
      <w:spacing w:before="240" w:after="60"/>
      <w:outlineLvl w:val="1"/>
    </w:pPr>
    <w:rPr>
      <w:rFonts w:ascii="Helvetica" w:hAnsi="Helvetica"/>
      <w:b/>
      <w:i/>
      <w:sz w:val="24"/>
    </w:rPr>
  </w:style>
  <w:style w:type="paragraph" w:styleId="3">
    <w:name w:val="heading 3"/>
    <w:basedOn w:val="a"/>
    <w:next w:val="a"/>
    <w:qFormat/>
    <w:pPr>
      <w:keepNext/>
      <w:keepLines/>
      <w:spacing w:before="120" w:after="80"/>
      <w:outlineLvl w:val="2"/>
    </w:pPr>
    <w:rPr>
      <w:b/>
      <w:kern w:val="28"/>
      <w:sz w:val="24"/>
      <w:lang w:val="en-US"/>
    </w:rPr>
  </w:style>
  <w:style w:type="paragraph" w:styleId="4">
    <w:name w:val="heading 4"/>
    <w:basedOn w:val="a"/>
    <w:next w:val="a"/>
    <w:qFormat/>
    <w:pPr>
      <w:keepNext/>
      <w:jc w:val="both"/>
      <w:outlineLvl w:val="3"/>
    </w:pPr>
    <w:rPr>
      <w:b/>
      <w:noProof/>
    </w:rPr>
  </w:style>
  <w:style w:type="paragraph" w:styleId="5">
    <w:name w:val="heading 5"/>
    <w:basedOn w:val="a"/>
    <w:next w:val="a"/>
    <w:qFormat/>
    <w:pPr>
      <w:keepNext/>
      <w:jc w:val="both"/>
      <w:outlineLvl w:val="4"/>
    </w:pPr>
    <w:rPr>
      <w:noProof/>
    </w:rPr>
  </w:style>
  <w:style w:type="paragraph" w:styleId="6">
    <w:name w:val="heading 6"/>
    <w:basedOn w:val="a"/>
    <w:next w:val="a"/>
    <w:qFormat/>
    <w:pPr>
      <w:keepNext/>
      <w:tabs>
        <w:tab w:val="left" w:pos="-720"/>
        <w:tab w:val="left" w:pos="4536"/>
      </w:tabs>
      <w:suppressAutoHyphens/>
      <w:outlineLvl w:val="5"/>
    </w:pPr>
    <w:rPr>
      <w:i/>
    </w:rPr>
  </w:style>
  <w:style w:type="paragraph" w:styleId="7">
    <w:name w:val="heading 7"/>
    <w:basedOn w:val="a"/>
    <w:next w:val="a"/>
    <w:qFormat/>
    <w:pPr>
      <w:keepNext/>
      <w:tabs>
        <w:tab w:val="left" w:pos="-720"/>
        <w:tab w:val="left" w:pos="4536"/>
      </w:tabs>
      <w:suppressAutoHyphens/>
      <w:jc w:val="both"/>
      <w:outlineLvl w:val="6"/>
    </w:pPr>
    <w:rPr>
      <w:i/>
    </w:rPr>
  </w:style>
  <w:style w:type="paragraph" w:styleId="8">
    <w:name w:val="heading 8"/>
    <w:basedOn w:val="a"/>
    <w:next w:val="a"/>
    <w:qFormat/>
    <w:pPr>
      <w:keepNext/>
      <w:ind w:left="567" w:hanging="567"/>
      <w:jc w:val="both"/>
      <w:outlineLvl w:val="7"/>
    </w:pPr>
    <w:rPr>
      <w:b/>
      <w:i/>
    </w:rPr>
  </w:style>
  <w:style w:type="paragraph" w:styleId="9">
    <w:name w:val="heading 9"/>
    <w:basedOn w:val="a"/>
    <w:next w:val="a"/>
    <w:qFormat/>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pacing w:line="240" w:lineRule="auto"/>
    </w:pPr>
    <w:rPr>
      <w:rFonts w:ascii="Helvetica" w:hAnsi="Helvetica"/>
      <w:sz w:val="20"/>
    </w:rPr>
  </w:style>
  <w:style w:type="paragraph" w:styleId="a4">
    <w:name w:val="footer"/>
    <w:basedOn w:val="a"/>
    <w:semiHidden/>
    <w:pPr>
      <w:tabs>
        <w:tab w:val="center" w:pos="4536"/>
        <w:tab w:val="center" w:pos="8930"/>
      </w:tabs>
      <w:spacing w:line="240" w:lineRule="auto"/>
    </w:pPr>
    <w:rPr>
      <w:rFonts w:ascii="Helvetica" w:hAnsi="Helvetica"/>
      <w:sz w:val="16"/>
    </w:rPr>
  </w:style>
  <w:style w:type="character" w:styleId="a5">
    <w:name w:val="page number"/>
    <w:basedOn w:val="a0"/>
    <w:semiHidden/>
  </w:style>
  <w:style w:type="paragraph" w:styleId="a6">
    <w:name w:val="Body Text Indent"/>
    <w:basedOn w:val="a"/>
    <w:semiHidden/>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semiHidden/>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semiHidden/>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semiHidden/>
    <w:pPr>
      <w:tabs>
        <w:tab w:val="clear" w:pos="567"/>
      </w:tabs>
      <w:spacing w:line="240" w:lineRule="auto"/>
    </w:pPr>
    <w:rPr>
      <w:i/>
      <w:color w:val="008000"/>
    </w:rPr>
  </w:style>
  <w:style w:type="paragraph" w:styleId="21">
    <w:name w:val="Body Text 2"/>
    <w:basedOn w:val="a"/>
    <w:semiHidden/>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semiHidden/>
    <w:rPr>
      <w:sz w:val="16"/>
      <w:szCs w:val="16"/>
    </w:rPr>
  </w:style>
  <w:style w:type="paragraph" w:styleId="a9">
    <w:name w:val="annotation text"/>
    <w:basedOn w:val="a"/>
    <w:link w:val="Char"/>
    <w:semiHidden/>
    <w:rPr>
      <w:sz w:val="20"/>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styleId="aa">
    <w:name w:val="Document Map"/>
    <w:basedOn w:val="a"/>
    <w:semiHidden/>
    <w:pPr>
      <w:shd w:val="clear" w:color="auto" w:fill="000080"/>
    </w:pPr>
    <w:rPr>
      <w:rFonts w:ascii="Tahoma" w:hAnsi="Tahoma" w:cs="Tahoma"/>
    </w:rPr>
  </w:style>
  <w:style w:type="character" w:styleId="-">
    <w:name w:val="Hyperlink"/>
    <w:semiHidden/>
    <w:rPr>
      <w:color w:val="0000FF"/>
      <w:u w:val="single"/>
    </w:rPr>
  </w:style>
  <w:style w:type="paragraph" w:customStyle="1" w:styleId="AHeader1">
    <w:name w:val="AHeader 1"/>
    <w:basedOn w:val="a"/>
    <w:pPr>
      <w:numPr>
        <w:numId w:val="4"/>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31">
    <w:name w:val="Body Text Indent 3"/>
    <w:basedOn w:val="a"/>
    <w:semiHidden/>
    <w:pPr>
      <w:tabs>
        <w:tab w:val="left" w:pos="1134"/>
      </w:tabs>
      <w:autoSpaceDE w:val="0"/>
      <w:autoSpaceDN w:val="0"/>
      <w:adjustRightInd w:val="0"/>
      <w:ind w:left="633"/>
      <w:jc w:val="both"/>
    </w:pPr>
    <w:rPr>
      <w:szCs w:val="21"/>
    </w:rPr>
  </w:style>
  <w:style w:type="character" w:styleId="-0">
    <w:name w:val="FollowedHyperlink"/>
    <w:semiHidden/>
    <w:rPr>
      <w:color w:val="800080"/>
      <w:u w:val="single"/>
    </w:rPr>
  </w:style>
  <w:style w:type="paragraph" w:customStyle="1" w:styleId="Default">
    <w:name w:val="Default"/>
    <w:pPr>
      <w:autoSpaceDE w:val="0"/>
      <w:autoSpaceDN w:val="0"/>
      <w:adjustRightInd w:val="0"/>
    </w:pPr>
    <w:rPr>
      <w:lang w:val="en-US" w:eastAsia="en-US"/>
    </w:rPr>
  </w:style>
  <w:style w:type="paragraph" w:customStyle="1" w:styleId="AmmTitulaireNom">
    <w:name w:val="AmmTitulaireNom"/>
    <w:basedOn w:val="a"/>
    <w:pPr>
      <w:tabs>
        <w:tab w:val="clear" w:pos="567"/>
      </w:tabs>
      <w:spacing w:line="240" w:lineRule="auto"/>
    </w:pPr>
    <w:rPr>
      <w:rFonts w:ascii="Arial" w:hAnsi="Arial"/>
      <w:b/>
      <w:caps/>
      <w:sz w:val="24"/>
      <w:lang w:val="fr-FR" w:eastAsia="fr-FR"/>
    </w:rPr>
  </w:style>
  <w:style w:type="paragraph" w:styleId="ab">
    <w:name w:val="Title"/>
    <w:basedOn w:val="a"/>
    <w:qFormat/>
    <w:pPr>
      <w:tabs>
        <w:tab w:val="clear" w:pos="567"/>
      </w:tabs>
      <w:spacing w:line="240" w:lineRule="auto"/>
      <w:jc w:val="center"/>
      <w:outlineLvl w:val="0"/>
    </w:pPr>
    <w:rPr>
      <w:b/>
      <w:noProof/>
    </w:rPr>
  </w:style>
  <w:style w:type="paragraph" w:styleId="ac">
    <w:name w:val="Block Text"/>
    <w:basedOn w:val="a"/>
    <w:semiHidden/>
    <w:pPr>
      <w:numPr>
        <w:ilvl w:val="12"/>
      </w:numPr>
      <w:tabs>
        <w:tab w:val="clear" w:pos="567"/>
      </w:tabs>
      <w:spacing w:line="240" w:lineRule="auto"/>
      <w:ind w:left="142" w:right="-2" w:hanging="142"/>
      <w:jc w:val="both"/>
    </w:pPr>
    <w:rPr>
      <w:noProof/>
    </w:rPr>
  </w:style>
  <w:style w:type="paragraph" w:customStyle="1" w:styleId="Textedebulles">
    <w:name w:val="Texte de bulles"/>
    <w:basedOn w:val="a"/>
    <w:semiHidden/>
    <w:rPr>
      <w:rFonts w:ascii="Tahoma" w:hAnsi="Tahoma" w:cs="Tahoma"/>
      <w:sz w:val="16"/>
      <w:szCs w:val="16"/>
    </w:rPr>
  </w:style>
  <w:style w:type="paragraph" w:customStyle="1" w:styleId="Para0s">
    <w:name w:val="Para:0:s"/>
    <w:basedOn w:val="a"/>
    <w:pPr>
      <w:tabs>
        <w:tab w:val="clear" w:pos="567"/>
      </w:tabs>
      <w:spacing w:after="220" w:line="240" w:lineRule="auto"/>
    </w:pPr>
    <w:rPr>
      <w:sz w:val="24"/>
      <w:lang w:val="en-US" w:eastAsia="de-DE"/>
    </w:rPr>
  </w:style>
  <w:style w:type="character" w:styleId="ad">
    <w:name w:val="Strong"/>
    <w:qFormat/>
    <w:rPr>
      <w:b/>
      <w:bCs/>
    </w:rPr>
  </w:style>
  <w:style w:type="paragraph" w:customStyle="1" w:styleId="AmmCorpsTexte">
    <w:name w:val="AmmCorpsTexte"/>
    <w:basedOn w:val="a"/>
    <w:pPr>
      <w:tabs>
        <w:tab w:val="clear" w:pos="567"/>
      </w:tabs>
      <w:spacing w:after="120" w:line="240" w:lineRule="auto"/>
      <w:jc w:val="both"/>
    </w:pPr>
    <w:rPr>
      <w:rFonts w:ascii="Arial" w:hAnsi="Arial"/>
      <w:lang w:val="fr-FR" w:eastAsia="fr-FR"/>
    </w:rPr>
  </w:style>
  <w:style w:type="paragraph" w:customStyle="1" w:styleId="AmmTitulaireAdresse">
    <w:name w:val="AmmTitulaireAdresse"/>
    <w:basedOn w:val="AmmTitulaireNom"/>
    <w:rPr>
      <w:b w:val="0"/>
      <w:caps w:val="0"/>
      <w:sz w:val="22"/>
    </w:rPr>
  </w:style>
  <w:style w:type="character" w:customStyle="1" w:styleId="TitreCar">
    <w:name w:val="Titre Car"/>
    <w:rPr>
      <w:b/>
      <w:noProof/>
      <w:sz w:val="22"/>
      <w:lang w:val="en-GB" w:eastAsia="en-US"/>
    </w:rPr>
  </w:style>
  <w:style w:type="character" w:customStyle="1" w:styleId="tw4winMark">
    <w:name w:val="tw4winMark"/>
    <w:rPr>
      <w:rFonts w:ascii="Courier New" w:hAnsi="Courier New"/>
      <w:vanish/>
      <w:color w:val="800080"/>
      <w:vertAlign w:val="subscript"/>
    </w:rPr>
  </w:style>
  <w:style w:type="character" w:customStyle="1" w:styleId="Titre4Car">
    <w:name w:val="Titre 4 Car"/>
    <w:rPr>
      <w:b/>
      <w:noProof/>
      <w:sz w:val="22"/>
      <w:lang w:val="en-GB" w:eastAsia="en-US"/>
    </w:rPr>
  </w:style>
  <w:style w:type="character" w:customStyle="1" w:styleId="CorpsdetexteCar">
    <w:name w:val="Corps de texte Car"/>
    <w:rPr>
      <w:i/>
      <w:color w:val="008000"/>
      <w:sz w:val="22"/>
      <w:lang w:val="en-GB" w:eastAsia="en-US"/>
    </w:rPr>
  </w:style>
  <w:style w:type="character" w:customStyle="1" w:styleId="Corpsdetexte2Car">
    <w:name w:val="Corps de texte 2 Car"/>
    <w:rPr>
      <w:b/>
      <w:bCs/>
      <w:color w:val="0000FF"/>
      <w:sz w:val="22"/>
      <w:szCs w:val="22"/>
      <w:u w:val="single"/>
      <w:lang w:val="en-GB" w:eastAsia="en-US"/>
    </w:rPr>
  </w:style>
  <w:style w:type="paragraph" w:customStyle="1" w:styleId="Objetducommentaire">
    <w:name w:val="Objet du commentaire"/>
    <w:basedOn w:val="a9"/>
    <w:next w:val="a9"/>
    <w:rPr>
      <w:b/>
      <w:bCs/>
    </w:rPr>
  </w:style>
  <w:style w:type="character" w:customStyle="1" w:styleId="CommentaireCar">
    <w:name w:val="Commentaire Car"/>
    <w:semiHidden/>
    <w:rPr>
      <w:lang w:val="en-GB" w:eastAsia="en-US"/>
    </w:rPr>
  </w:style>
  <w:style w:type="character" w:customStyle="1" w:styleId="Char0">
    <w:name w:val="Θέμα σχολίου Char"/>
    <w:basedOn w:val="CommentaireCar"/>
    <w:rPr>
      <w:lang w:val="en-GB" w:eastAsia="en-US"/>
    </w:rPr>
  </w:style>
  <w:style w:type="paragraph" w:customStyle="1" w:styleId="Rvision">
    <w:name w:val="Révision"/>
    <w:hidden/>
    <w:semiHidden/>
    <w:rPr>
      <w:sz w:val="22"/>
      <w:lang w:val="en-GB" w:eastAsia="en-US"/>
    </w:rPr>
  </w:style>
  <w:style w:type="paragraph" w:styleId="ae">
    <w:name w:val="Balloon Text"/>
    <w:basedOn w:val="a"/>
    <w:link w:val="Char1"/>
    <w:uiPriority w:val="99"/>
    <w:semiHidden/>
    <w:unhideWhenUsed/>
    <w:rsid w:val="00D84CE4"/>
    <w:pPr>
      <w:spacing w:line="240" w:lineRule="auto"/>
    </w:pPr>
    <w:rPr>
      <w:rFonts w:ascii="Tahoma" w:hAnsi="Tahoma"/>
      <w:sz w:val="16"/>
      <w:szCs w:val="16"/>
    </w:rPr>
  </w:style>
  <w:style w:type="character" w:customStyle="1" w:styleId="Char1">
    <w:name w:val="Κείμενο πλαισίου Char"/>
    <w:link w:val="ae"/>
    <w:uiPriority w:val="99"/>
    <w:semiHidden/>
    <w:rsid w:val="00D84CE4"/>
    <w:rPr>
      <w:rFonts w:ascii="Tahoma" w:hAnsi="Tahoma" w:cs="Tahoma"/>
      <w:sz w:val="16"/>
      <w:szCs w:val="16"/>
      <w:lang w:val="en-GB" w:eastAsia="en-US"/>
    </w:rPr>
  </w:style>
  <w:style w:type="paragraph" w:styleId="af">
    <w:name w:val="annotation subject"/>
    <w:basedOn w:val="a9"/>
    <w:next w:val="a9"/>
    <w:link w:val="Char10"/>
    <w:uiPriority w:val="99"/>
    <w:semiHidden/>
    <w:unhideWhenUsed/>
    <w:rsid w:val="00D84CE4"/>
    <w:rPr>
      <w:b/>
      <w:bCs/>
    </w:rPr>
  </w:style>
  <w:style w:type="character" w:customStyle="1" w:styleId="Char">
    <w:name w:val="Κείμενο σχολίου Char"/>
    <w:link w:val="a9"/>
    <w:semiHidden/>
    <w:rsid w:val="00D84CE4"/>
    <w:rPr>
      <w:lang w:val="en-GB" w:eastAsia="en-US"/>
    </w:rPr>
  </w:style>
  <w:style w:type="character" w:customStyle="1" w:styleId="Char10">
    <w:name w:val="Θέμα σχολίου Char1"/>
    <w:link w:val="af"/>
    <w:uiPriority w:val="99"/>
    <w:semiHidden/>
    <w:rsid w:val="00D84CE4"/>
    <w:rPr>
      <w:b/>
      <w:bCs/>
      <w:lang w:val="en-GB" w:eastAsia="en-US"/>
    </w:rPr>
  </w:style>
  <w:style w:type="paragraph" w:styleId="af0">
    <w:name w:val="Revision"/>
    <w:hidden/>
    <w:uiPriority w:val="99"/>
    <w:semiHidden/>
    <w:rsid w:val="004C5853"/>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tabs>
        <w:tab w:val="left" w:pos="567"/>
      </w:tabs>
      <w:spacing w:line="260" w:lineRule="exact"/>
    </w:pPr>
    <w:rPr>
      <w:sz w:val="22"/>
      <w:lang w:val="en-GB" w:eastAsia="en-US"/>
    </w:rPr>
  </w:style>
  <w:style w:type="paragraph" w:styleId="1">
    <w:name w:val="heading 1"/>
    <w:basedOn w:val="a"/>
    <w:next w:val="a"/>
    <w:qFormat/>
    <w:pPr>
      <w:spacing w:before="240" w:after="120"/>
      <w:ind w:left="357" w:hanging="357"/>
      <w:outlineLvl w:val="0"/>
    </w:pPr>
    <w:rPr>
      <w:b/>
      <w:caps/>
      <w:sz w:val="26"/>
      <w:lang w:val="en-US"/>
    </w:rPr>
  </w:style>
  <w:style w:type="paragraph" w:styleId="2">
    <w:name w:val="heading 2"/>
    <w:basedOn w:val="a"/>
    <w:next w:val="a"/>
    <w:qFormat/>
    <w:pPr>
      <w:keepNext/>
      <w:spacing w:before="240" w:after="60"/>
      <w:outlineLvl w:val="1"/>
    </w:pPr>
    <w:rPr>
      <w:rFonts w:ascii="Helvetica" w:hAnsi="Helvetica"/>
      <w:b/>
      <w:i/>
      <w:sz w:val="24"/>
    </w:rPr>
  </w:style>
  <w:style w:type="paragraph" w:styleId="3">
    <w:name w:val="heading 3"/>
    <w:basedOn w:val="a"/>
    <w:next w:val="a"/>
    <w:qFormat/>
    <w:pPr>
      <w:keepNext/>
      <w:keepLines/>
      <w:spacing w:before="120" w:after="80"/>
      <w:outlineLvl w:val="2"/>
    </w:pPr>
    <w:rPr>
      <w:b/>
      <w:kern w:val="28"/>
      <w:sz w:val="24"/>
      <w:lang w:val="en-US"/>
    </w:rPr>
  </w:style>
  <w:style w:type="paragraph" w:styleId="4">
    <w:name w:val="heading 4"/>
    <w:basedOn w:val="a"/>
    <w:next w:val="a"/>
    <w:qFormat/>
    <w:pPr>
      <w:keepNext/>
      <w:jc w:val="both"/>
      <w:outlineLvl w:val="3"/>
    </w:pPr>
    <w:rPr>
      <w:b/>
      <w:noProof/>
    </w:rPr>
  </w:style>
  <w:style w:type="paragraph" w:styleId="5">
    <w:name w:val="heading 5"/>
    <w:basedOn w:val="a"/>
    <w:next w:val="a"/>
    <w:qFormat/>
    <w:pPr>
      <w:keepNext/>
      <w:jc w:val="both"/>
      <w:outlineLvl w:val="4"/>
    </w:pPr>
    <w:rPr>
      <w:noProof/>
    </w:rPr>
  </w:style>
  <w:style w:type="paragraph" w:styleId="6">
    <w:name w:val="heading 6"/>
    <w:basedOn w:val="a"/>
    <w:next w:val="a"/>
    <w:qFormat/>
    <w:pPr>
      <w:keepNext/>
      <w:tabs>
        <w:tab w:val="left" w:pos="-720"/>
        <w:tab w:val="left" w:pos="4536"/>
      </w:tabs>
      <w:suppressAutoHyphens/>
      <w:outlineLvl w:val="5"/>
    </w:pPr>
    <w:rPr>
      <w:i/>
    </w:rPr>
  </w:style>
  <w:style w:type="paragraph" w:styleId="7">
    <w:name w:val="heading 7"/>
    <w:basedOn w:val="a"/>
    <w:next w:val="a"/>
    <w:qFormat/>
    <w:pPr>
      <w:keepNext/>
      <w:tabs>
        <w:tab w:val="left" w:pos="-720"/>
        <w:tab w:val="left" w:pos="4536"/>
      </w:tabs>
      <w:suppressAutoHyphens/>
      <w:jc w:val="both"/>
      <w:outlineLvl w:val="6"/>
    </w:pPr>
    <w:rPr>
      <w:i/>
    </w:rPr>
  </w:style>
  <w:style w:type="paragraph" w:styleId="8">
    <w:name w:val="heading 8"/>
    <w:basedOn w:val="a"/>
    <w:next w:val="a"/>
    <w:qFormat/>
    <w:pPr>
      <w:keepNext/>
      <w:ind w:left="567" w:hanging="567"/>
      <w:jc w:val="both"/>
      <w:outlineLvl w:val="7"/>
    </w:pPr>
    <w:rPr>
      <w:b/>
      <w:i/>
    </w:rPr>
  </w:style>
  <w:style w:type="paragraph" w:styleId="9">
    <w:name w:val="heading 9"/>
    <w:basedOn w:val="a"/>
    <w:next w:val="a"/>
    <w:qFormat/>
    <w:pPr>
      <w:keepNext/>
      <w:jc w:val="both"/>
      <w:outlineLvl w:val="8"/>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pacing w:line="240" w:lineRule="auto"/>
    </w:pPr>
    <w:rPr>
      <w:rFonts w:ascii="Helvetica" w:hAnsi="Helvetica"/>
      <w:sz w:val="20"/>
    </w:rPr>
  </w:style>
  <w:style w:type="paragraph" w:styleId="a4">
    <w:name w:val="footer"/>
    <w:basedOn w:val="a"/>
    <w:semiHidden/>
    <w:pPr>
      <w:tabs>
        <w:tab w:val="center" w:pos="4536"/>
        <w:tab w:val="center" w:pos="8930"/>
      </w:tabs>
      <w:spacing w:line="240" w:lineRule="auto"/>
    </w:pPr>
    <w:rPr>
      <w:rFonts w:ascii="Helvetica" w:hAnsi="Helvetica"/>
      <w:sz w:val="16"/>
    </w:rPr>
  </w:style>
  <w:style w:type="character" w:styleId="a5">
    <w:name w:val="page number"/>
    <w:basedOn w:val="a0"/>
    <w:semiHidden/>
  </w:style>
  <w:style w:type="paragraph" w:styleId="a6">
    <w:name w:val="Body Text Indent"/>
    <w:basedOn w:val="a"/>
    <w:semiHidden/>
    <w:pPr>
      <w:tabs>
        <w:tab w:val="clear" w:pos="567"/>
      </w:tabs>
      <w:autoSpaceDE w:val="0"/>
      <w:autoSpaceDN w:val="0"/>
      <w:adjustRightInd w:val="0"/>
      <w:spacing w:line="240" w:lineRule="auto"/>
      <w:ind w:left="720"/>
      <w:jc w:val="both"/>
    </w:pPr>
    <w:rPr>
      <w:szCs w:val="22"/>
      <w:lang w:eastAsia="en-GB"/>
    </w:rPr>
  </w:style>
  <w:style w:type="paragraph" w:styleId="30">
    <w:name w:val="Body Text 3"/>
    <w:basedOn w:val="a"/>
    <w:semiHidden/>
    <w:pPr>
      <w:tabs>
        <w:tab w:val="clear" w:pos="567"/>
      </w:tabs>
      <w:autoSpaceDE w:val="0"/>
      <w:autoSpaceDN w:val="0"/>
      <w:adjustRightInd w:val="0"/>
      <w:spacing w:line="240" w:lineRule="auto"/>
      <w:jc w:val="both"/>
    </w:pPr>
    <w:rPr>
      <w:color w:val="0000FF"/>
      <w:szCs w:val="22"/>
      <w:lang w:eastAsia="en-GB"/>
    </w:rPr>
  </w:style>
  <w:style w:type="paragraph" w:styleId="20">
    <w:name w:val="Body Text Indent 2"/>
    <w:basedOn w:val="a"/>
    <w:semiHidden/>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color w:val="0000FF"/>
      <w:szCs w:val="22"/>
    </w:rPr>
  </w:style>
  <w:style w:type="paragraph" w:styleId="a7">
    <w:name w:val="Body Text"/>
    <w:basedOn w:val="a"/>
    <w:semiHidden/>
    <w:pPr>
      <w:tabs>
        <w:tab w:val="clear" w:pos="567"/>
      </w:tabs>
      <w:spacing w:line="240" w:lineRule="auto"/>
    </w:pPr>
    <w:rPr>
      <w:i/>
      <w:color w:val="008000"/>
    </w:rPr>
  </w:style>
  <w:style w:type="paragraph" w:styleId="21">
    <w:name w:val="Body Text 2"/>
    <w:basedOn w:val="a"/>
    <w:semiHidden/>
    <w:pPr>
      <w:pBdr>
        <w:top w:val="wave" w:sz="6" w:space="0" w:color="auto"/>
        <w:left w:val="wave" w:sz="6" w:space="3" w:color="auto"/>
        <w:bottom w:val="wave" w:sz="6" w:space="1" w:color="auto"/>
        <w:right w:val="wave" w:sz="6" w:space="4" w:color="auto"/>
      </w:pBdr>
      <w:autoSpaceDE w:val="0"/>
      <w:autoSpaceDN w:val="0"/>
      <w:adjustRightInd w:val="0"/>
      <w:jc w:val="both"/>
    </w:pPr>
    <w:rPr>
      <w:b/>
      <w:bCs/>
      <w:color w:val="0000FF"/>
      <w:szCs w:val="22"/>
      <w:u w:val="single"/>
    </w:rPr>
  </w:style>
  <w:style w:type="character" w:styleId="a8">
    <w:name w:val="annotation reference"/>
    <w:semiHidden/>
    <w:rPr>
      <w:sz w:val="16"/>
      <w:szCs w:val="16"/>
    </w:rPr>
  </w:style>
  <w:style w:type="paragraph" w:styleId="a9">
    <w:name w:val="annotation text"/>
    <w:basedOn w:val="a"/>
    <w:link w:val="Char"/>
    <w:semiHidden/>
    <w:rPr>
      <w:sz w:val="20"/>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styleId="aa">
    <w:name w:val="Document Map"/>
    <w:basedOn w:val="a"/>
    <w:semiHidden/>
    <w:pPr>
      <w:shd w:val="clear" w:color="auto" w:fill="000080"/>
    </w:pPr>
    <w:rPr>
      <w:rFonts w:ascii="Tahoma" w:hAnsi="Tahoma" w:cs="Tahoma"/>
    </w:rPr>
  </w:style>
  <w:style w:type="character" w:styleId="-">
    <w:name w:val="Hyperlink"/>
    <w:semiHidden/>
    <w:rPr>
      <w:color w:val="0000FF"/>
      <w:u w:val="single"/>
    </w:rPr>
  </w:style>
  <w:style w:type="paragraph" w:customStyle="1" w:styleId="AHeader1">
    <w:name w:val="AHeader 1"/>
    <w:basedOn w:val="a"/>
    <w:pPr>
      <w:numPr>
        <w:numId w:val="4"/>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s>
    </w:pPr>
    <w:rPr>
      <w:sz w:val="22"/>
    </w:rPr>
  </w:style>
  <w:style w:type="paragraph" w:customStyle="1" w:styleId="AHeader3">
    <w:name w:val="AHeader 3"/>
    <w:basedOn w:val="AHeader2"/>
    <w:pPr>
      <w:numPr>
        <w:ilvl w:val="2"/>
      </w:numPr>
      <w:tabs>
        <w:tab w:val="clear" w:pos="1276"/>
        <w:tab w:val="num" w:pos="360"/>
      </w:tabs>
    </w:pPr>
  </w:style>
  <w:style w:type="paragraph" w:customStyle="1" w:styleId="AHeader2abc">
    <w:name w:val="AHeader 2 abc"/>
    <w:basedOn w:val="AHeader3"/>
    <w:pPr>
      <w:numPr>
        <w:ilvl w:val="3"/>
      </w:numPr>
      <w:tabs>
        <w:tab w:val="clear" w:pos="1276"/>
        <w:tab w:val="num" w:pos="360"/>
      </w:tabs>
      <w:jc w:val="both"/>
    </w:pPr>
    <w:rPr>
      <w:b w:val="0"/>
      <w:bCs w:val="0"/>
    </w:rPr>
  </w:style>
  <w:style w:type="paragraph" w:customStyle="1" w:styleId="AHeader3abc">
    <w:name w:val="AHeader 3 abc"/>
    <w:basedOn w:val="AHeader2abc"/>
    <w:pPr>
      <w:numPr>
        <w:ilvl w:val="4"/>
      </w:numPr>
      <w:tabs>
        <w:tab w:val="clear" w:pos="1701"/>
        <w:tab w:val="num" w:pos="360"/>
      </w:tabs>
    </w:pPr>
  </w:style>
  <w:style w:type="paragraph" w:styleId="31">
    <w:name w:val="Body Text Indent 3"/>
    <w:basedOn w:val="a"/>
    <w:semiHidden/>
    <w:pPr>
      <w:tabs>
        <w:tab w:val="left" w:pos="1134"/>
      </w:tabs>
      <w:autoSpaceDE w:val="0"/>
      <w:autoSpaceDN w:val="0"/>
      <w:adjustRightInd w:val="0"/>
      <w:ind w:left="633"/>
      <w:jc w:val="both"/>
    </w:pPr>
    <w:rPr>
      <w:szCs w:val="21"/>
    </w:rPr>
  </w:style>
  <w:style w:type="character" w:styleId="-0">
    <w:name w:val="FollowedHyperlink"/>
    <w:semiHidden/>
    <w:rPr>
      <w:color w:val="800080"/>
      <w:u w:val="single"/>
    </w:rPr>
  </w:style>
  <w:style w:type="paragraph" w:customStyle="1" w:styleId="Default">
    <w:name w:val="Default"/>
    <w:pPr>
      <w:autoSpaceDE w:val="0"/>
      <w:autoSpaceDN w:val="0"/>
      <w:adjustRightInd w:val="0"/>
    </w:pPr>
    <w:rPr>
      <w:lang w:val="en-US" w:eastAsia="en-US"/>
    </w:rPr>
  </w:style>
  <w:style w:type="paragraph" w:customStyle="1" w:styleId="AmmTitulaireNom">
    <w:name w:val="AmmTitulaireNom"/>
    <w:basedOn w:val="a"/>
    <w:pPr>
      <w:tabs>
        <w:tab w:val="clear" w:pos="567"/>
      </w:tabs>
      <w:spacing w:line="240" w:lineRule="auto"/>
    </w:pPr>
    <w:rPr>
      <w:rFonts w:ascii="Arial" w:hAnsi="Arial"/>
      <w:b/>
      <w:caps/>
      <w:sz w:val="24"/>
      <w:lang w:val="fr-FR" w:eastAsia="fr-FR"/>
    </w:rPr>
  </w:style>
  <w:style w:type="paragraph" w:styleId="ab">
    <w:name w:val="Title"/>
    <w:basedOn w:val="a"/>
    <w:qFormat/>
    <w:pPr>
      <w:tabs>
        <w:tab w:val="clear" w:pos="567"/>
      </w:tabs>
      <w:spacing w:line="240" w:lineRule="auto"/>
      <w:jc w:val="center"/>
      <w:outlineLvl w:val="0"/>
    </w:pPr>
    <w:rPr>
      <w:b/>
      <w:noProof/>
    </w:rPr>
  </w:style>
  <w:style w:type="paragraph" w:styleId="ac">
    <w:name w:val="Block Text"/>
    <w:basedOn w:val="a"/>
    <w:semiHidden/>
    <w:pPr>
      <w:numPr>
        <w:ilvl w:val="12"/>
      </w:numPr>
      <w:tabs>
        <w:tab w:val="clear" w:pos="567"/>
      </w:tabs>
      <w:spacing w:line="240" w:lineRule="auto"/>
      <w:ind w:left="142" w:right="-2" w:hanging="142"/>
      <w:jc w:val="both"/>
    </w:pPr>
    <w:rPr>
      <w:noProof/>
    </w:rPr>
  </w:style>
  <w:style w:type="paragraph" w:customStyle="1" w:styleId="Textedebulles">
    <w:name w:val="Texte de bulles"/>
    <w:basedOn w:val="a"/>
    <w:semiHidden/>
    <w:rPr>
      <w:rFonts w:ascii="Tahoma" w:hAnsi="Tahoma" w:cs="Tahoma"/>
      <w:sz w:val="16"/>
      <w:szCs w:val="16"/>
    </w:rPr>
  </w:style>
  <w:style w:type="paragraph" w:customStyle="1" w:styleId="Para0s">
    <w:name w:val="Para:0:s"/>
    <w:basedOn w:val="a"/>
    <w:pPr>
      <w:tabs>
        <w:tab w:val="clear" w:pos="567"/>
      </w:tabs>
      <w:spacing w:after="220" w:line="240" w:lineRule="auto"/>
    </w:pPr>
    <w:rPr>
      <w:sz w:val="24"/>
      <w:lang w:val="en-US" w:eastAsia="de-DE"/>
    </w:rPr>
  </w:style>
  <w:style w:type="character" w:styleId="ad">
    <w:name w:val="Strong"/>
    <w:qFormat/>
    <w:rPr>
      <w:b/>
      <w:bCs/>
    </w:rPr>
  </w:style>
  <w:style w:type="paragraph" w:customStyle="1" w:styleId="AmmCorpsTexte">
    <w:name w:val="AmmCorpsTexte"/>
    <w:basedOn w:val="a"/>
    <w:pPr>
      <w:tabs>
        <w:tab w:val="clear" w:pos="567"/>
      </w:tabs>
      <w:spacing w:after="120" w:line="240" w:lineRule="auto"/>
      <w:jc w:val="both"/>
    </w:pPr>
    <w:rPr>
      <w:rFonts w:ascii="Arial" w:hAnsi="Arial"/>
      <w:lang w:val="fr-FR" w:eastAsia="fr-FR"/>
    </w:rPr>
  </w:style>
  <w:style w:type="paragraph" w:customStyle="1" w:styleId="AmmTitulaireAdresse">
    <w:name w:val="AmmTitulaireAdresse"/>
    <w:basedOn w:val="AmmTitulaireNom"/>
    <w:rPr>
      <w:b w:val="0"/>
      <w:caps w:val="0"/>
      <w:sz w:val="22"/>
    </w:rPr>
  </w:style>
  <w:style w:type="character" w:customStyle="1" w:styleId="TitreCar">
    <w:name w:val="Titre Car"/>
    <w:rPr>
      <w:b/>
      <w:noProof/>
      <w:sz w:val="22"/>
      <w:lang w:val="en-GB" w:eastAsia="en-US"/>
    </w:rPr>
  </w:style>
  <w:style w:type="character" w:customStyle="1" w:styleId="tw4winMark">
    <w:name w:val="tw4winMark"/>
    <w:rPr>
      <w:rFonts w:ascii="Courier New" w:hAnsi="Courier New"/>
      <w:vanish/>
      <w:color w:val="800080"/>
      <w:vertAlign w:val="subscript"/>
    </w:rPr>
  </w:style>
  <w:style w:type="character" w:customStyle="1" w:styleId="Titre4Car">
    <w:name w:val="Titre 4 Car"/>
    <w:rPr>
      <w:b/>
      <w:noProof/>
      <w:sz w:val="22"/>
      <w:lang w:val="en-GB" w:eastAsia="en-US"/>
    </w:rPr>
  </w:style>
  <w:style w:type="character" w:customStyle="1" w:styleId="CorpsdetexteCar">
    <w:name w:val="Corps de texte Car"/>
    <w:rPr>
      <w:i/>
      <w:color w:val="008000"/>
      <w:sz w:val="22"/>
      <w:lang w:val="en-GB" w:eastAsia="en-US"/>
    </w:rPr>
  </w:style>
  <w:style w:type="character" w:customStyle="1" w:styleId="Corpsdetexte2Car">
    <w:name w:val="Corps de texte 2 Car"/>
    <w:rPr>
      <w:b/>
      <w:bCs/>
      <w:color w:val="0000FF"/>
      <w:sz w:val="22"/>
      <w:szCs w:val="22"/>
      <w:u w:val="single"/>
      <w:lang w:val="en-GB" w:eastAsia="en-US"/>
    </w:rPr>
  </w:style>
  <w:style w:type="paragraph" w:customStyle="1" w:styleId="Objetducommentaire">
    <w:name w:val="Objet du commentaire"/>
    <w:basedOn w:val="a9"/>
    <w:next w:val="a9"/>
    <w:rPr>
      <w:b/>
      <w:bCs/>
    </w:rPr>
  </w:style>
  <w:style w:type="character" w:customStyle="1" w:styleId="CommentaireCar">
    <w:name w:val="Commentaire Car"/>
    <w:semiHidden/>
    <w:rPr>
      <w:lang w:val="en-GB" w:eastAsia="en-US"/>
    </w:rPr>
  </w:style>
  <w:style w:type="character" w:customStyle="1" w:styleId="Char0">
    <w:name w:val="Θέμα σχολίου Char"/>
    <w:basedOn w:val="CommentaireCar"/>
    <w:rPr>
      <w:lang w:val="en-GB" w:eastAsia="en-US"/>
    </w:rPr>
  </w:style>
  <w:style w:type="paragraph" w:customStyle="1" w:styleId="Rvision">
    <w:name w:val="Révision"/>
    <w:hidden/>
    <w:semiHidden/>
    <w:rPr>
      <w:sz w:val="22"/>
      <w:lang w:val="en-GB" w:eastAsia="en-US"/>
    </w:rPr>
  </w:style>
  <w:style w:type="paragraph" w:styleId="ae">
    <w:name w:val="Balloon Text"/>
    <w:basedOn w:val="a"/>
    <w:link w:val="Char1"/>
    <w:uiPriority w:val="99"/>
    <w:semiHidden/>
    <w:unhideWhenUsed/>
    <w:rsid w:val="00D84CE4"/>
    <w:pPr>
      <w:spacing w:line="240" w:lineRule="auto"/>
    </w:pPr>
    <w:rPr>
      <w:rFonts w:ascii="Tahoma" w:hAnsi="Tahoma"/>
      <w:sz w:val="16"/>
      <w:szCs w:val="16"/>
    </w:rPr>
  </w:style>
  <w:style w:type="character" w:customStyle="1" w:styleId="Char1">
    <w:name w:val="Κείμενο πλαισίου Char"/>
    <w:link w:val="ae"/>
    <w:uiPriority w:val="99"/>
    <w:semiHidden/>
    <w:rsid w:val="00D84CE4"/>
    <w:rPr>
      <w:rFonts w:ascii="Tahoma" w:hAnsi="Tahoma" w:cs="Tahoma"/>
      <w:sz w:val="16"/>
      <w:szCs w:val="16"/>
      <w:lang w:val="en-GB" w:eastAsia="en-US"/>
    </w:rPr>
  </w:style>
  <w:style w:type="paragraph" w:styleId="af">
    <w:name w:val="annotation subject"/>
    <w:basedOn w:val="a9"/>
    <w:next w:val="a9"/>
    <w:link w:val="Char10"/>
    <w:uiPriority w:val="99"/>
    <w:semiHidden/>
    <w:unhideWhenUsed/>
    <w:rsid w:val="00D84CE4"/>
    <w:rPr>
      <w:b/>
      <w:bCs/>
    </w:rPr>
  </w:style>
  <w:style w:type="character" w:customStyle="1" w:styleId="Char">
    <w:name w:val="Κείμενο σχολίου Char"/>
    <w:link w:val="a9"/>
    <w:semiHidden/>
    <w:rsid w:val="00D84CE4"/>
    <w:rPr>
      <w:lang w:val="en-GB" w:eastAsia="en-US"/>
    </w:rPr>
  </w:style>
  <w:style w:type="character" w:customStyle="1" w:styleId="Char10">
    <w:name w:val="Θέμα σχολίου Char1"/>
    <w:link w:val="af"/>
    <w:uiPriority w:val="99"/>
    <w:semiHidden/>
    <w:rsid w:val="00D84CE4"/>
    <w:rPr>
      <w:b/>
      <w:bCs/>
      <w:lang w:val="en-GB" w:eastAsia="en-US"/>
    </w:rPr>
  </w:style>
  <w:style w:type="paragraph" w:styleId="af0">
    <w:name w:val="Revision"/>
    <w:hidden/>
    <w:uiPriority w:val="99"/>
    <w:semiHidden/>
    <w:rsid w:val="004C5853"/>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7955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h.gov.cy/phs" TargetMode="External"/><Relationship Id="rId4" Type="http://schemas.microsoft.com/office/2007/relationships/stylesWithEffects" Target="stylesWithEffects.xml"/><Relationship Id="rId9" Type="http://schemas.openxmlformats.org/officeDocument/2006/relationships/hyperlink" Target="http://www.eo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A5E8-1F8B-4A46-9C34-0C7BBED8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2993</Words>
  <Characters>17723</Characters>
  <Application>Microsoft Office Word</Application>
  <DocSecurity>0</DocSecurity>
  <PresentationFormat/>
  <Lines>147</Lines>
  <Paragraphs>41</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LinksUpToDate>false</LinksUpToDate>
  <CharactersWithSpaces>20675</CharactersWithSpaces>
  <SharedDoc>false</SharedDoc>
  <HyperlinkBase/>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2018-06-27T07:17:00Z</dcterms:created>
  <dcterms:modified xsi:type="dcterms:W3CDTF">2018-06-27T07:17:00Z</dcterms:modified>
</cp:coreProperties>
</file>