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16" w:rsidRPr="00E6704D" w:rsidRDefault="00563516" w:rsidP="006450CB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E6704D">
        <w:rPr>
          <w:rFonts w:ascii="Times New Roman" w:hAnsi="Times New Roman" w:cs="Times New Roman"/>
          <w:b/>
          <w:bCs/>
          <w:sz w:val="22"/>
          <w:szCs w:val="22"/>
          <w:lang w:val="el-GR"/>
        </w:rPr>
        <w:t>ΦΥΛΛΟ ΟΔΗΓΙΩΝ ΧΡΗΣΗΣ: ΠΛΗΡΟΦΟΡΙΕΣ ΓΙΑ ΤΟ ΧΡΗΣΤΗ</w:t>
      </w:r>
    </w:p>
    <w:p w:rsidR="00F233F6" w:rsidRPr="00E6704D" w:rsidRDefault="00F233F6" w:rsidP="009D512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233F6" w:rsidRPr="009C1D73" w:rsidRDefault="006F1E98" w:rsidP="009D512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Pr="007E2A4A">
        <w:rPr>
          <w:rFonts w:ascii="Times New Roman" w:hAnsi="Times New Roman" w:cs="Times New Roman"/>
          <w:b/>
          <w:sz w:val="22"/>
          <w:szCs w:val="22"/>
        </w:rPr>
        <w:t>uman</w:t>
      </w:r>
      <w:r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Pr="007E2A4A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Pr="007E2A4A">
        <w:rPr>
          <w:rFonts w:ascii="Times New Roman" w:hAnsi="Times New Roman" w:cs="Times New Roman"/>
          <w:b/>
          <w:sz w:val="22"/>
          <w:szCs w:val="22"/>
        </w:rPr>
        <w:t>lbumin</w:t>
      </w:r>
      <w:r w:rsidR="003513EF" w:rsidRPr="006450CB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Pr="007E2A4A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Pr="007E2A4A">
        <w:rPr>
          <w:rFonts w:ascii="Times New Roman" w:hAnsi="Times New Roman" w:cs="Times New Roman"/>
          <w:b/>
          <w:sz w:val="22"/>
          <w:szCs w:val="22"/>
        </w:rPr>
        <w:t>rifols</w:t>
      </w:r>
      <w:r w:rsidR="00F233F6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2</w:t>
      </w:r>
      <w:r w:rsidR="00F43ED7" w:rsidRPr="006450CB">
        <w:rPr>
          <w:rFonts w:ascii="Times New Roman" w:hAnsi="Times New Roman" w:cs="Times New Roman"/>
          <w:b/>
          <w:bCs/>
          <w:sz w:val="22"/>
          <w:szCs w:val="22"/>
          <w:lang w:val="el-GR"/>
        </w:rPr>
        <w:t>00</w:t>
      </w:r>
      <w:r w:rsidR="00903431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F43ED7">
        <w:rPr>
          <w:rFonts w:ascii="Times New Roman" w:hAnsi="Times New Roman" w:cs="Times New Roman"/>
          <w:b/>
          <w:bCs/>
          <w:sz w:val="22"/>
          <w:szCs w:val="22"/>
        </w:rPr>
        <w:t>mg</w:t>
      </w:r>
      <w:r w:rsidR="00F43ED7" w:rsidRPr="006450CB">
        <w:rPr>
          <w:rFonts w:ascii="Times New Roman" w:hAnsi="Times New Roman" w:cs="Times New Roman"/>
          <w:b/>
          <w:bCs/>
          <w:sz w:val="22"/>
          <w:szCs w:val="22"/>
          <w:lang w:val="el-GR"/>
        </w:rPr>
        <w:t>/</w:t>
      </w:r>
      <w:r w:rsidR="00F43ED7">
        <w:rPr>
          <w:rFonts w:ascii="Times New Roman" w:hAnsi="Times New Roman" w:cs="Times New Roman"/>
          <w:b/>
          <w:bCs/>
          <w:sz w:val="22"/>
          <w:szCs w:val="22"/>
        </w:rPr>
        <w:t>ml</w:t>
      </w:r>
      <w:r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, </w:t>
      </w:r>
      <w:r w:rsidRPr="007E2A4A">
        <w:rPr>
          <w:rFonts w:ascii="Times New Roman" w:hAnsi="Times New Roman" w:cs="Times New Roman"/>
          <w:b/>
          <w:sz w:val="22"/>
          <w:szCs w:val="22"/>
          <w:lang w:val="el-GR"/>
        </w:rPr>
        <w:t>Διάλυμα για έγχυση</w:t>
      </w:r>
    </w:p>
    <w:p w:rsidR="00EC7366" w:rsidRPr="00C719D8" w:rsidRDefault="00EC7366" w:rsidP="009D5125">
      <w:pPr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EC7366" w:rsidRPr="00F43ED7" w:rsidRDefault="00F233F6" w:rsidP="009D5125">
      <w:pPr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Ανθρώπινη Λευκωματίνη</w:t>
      </w:r>
    </w:p>
    <w:p w:rsidR="00EC7366" w:rsidRPr="0049773D" w:rsidRDefault="00EC7366" w:rsidP="009D5125">
      <w:pPr>
        <w:rPr>
          <w:rFonts w:ascii="Times New Roman" w:hAnsi="Times New Roman" w:cs="Times New Roman"/>
          <w:sz w:val="22"/>
          <w:szCs w:val="22"/>
          <w:lang w:val="el-GR"/>
        </w:rPr>
      </w:pPr>
    </w:p>
    <w:p w:rsidR="00C719D8" w:rsidRPr="006450CB" w:rsidRDefault="00EC7366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Διαβάστε προσεκτικά ολόκληρο το φύλλο οδηγιών χρήσης προτού αρχίσετε να παίρνετε  αυτό το φάρμακο</w:t>
      </w:r>
      <w:r w:rsid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>, διότι περιλαμβάνει σημαντικές πληροφορίες για σας</w:t>
      </w:r>
      <w:r w:rsidR="009C1D73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. </w:t>
      </w:r>
    </w:p>
    <w:p w:rsidR="00F26C94" w:rsidRPr="00C719D8" w:rsidRDefault="00F26C94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EC7366" w:rsidRPr="0049773D" w:rsidRDefault="009D1F8C" w:rsidP="009D1F8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- </w:t>
      </w:r>
      <w:r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="00EC7366" w:rsidRPr="0049773D">
        <w:rPr>
          <w:rFonts w:ascii="Times New Roman" w:hAnsi="Times New Roman" w:cs="Times New Roman"/>
          <w:sz w:val="22"/>
          <w:szCs w:val="22"/>
          <w:lang w:val="el-GR"/>
        </w:rPr>
        <w:t>Φυλάξτε αυτό το φύλλο οδηγιών χρήσης. Ίσως χρειαστεί να το διαβάσετε ξανά.</w:t>
      </w:r>
    </w:p>
    <w:p w:rsidR="00EC7366" w:rsidRPr="007E2A4A" w:rsidRDefault="009D1F8C" w:rsidP="009D1F8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- </w:t>
      </w:r>
      <w:r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="00EC7366" w:rsidRPr="00197D1A">
        <w:rPr>
          <w:rFonts w:ascii="Times New Roman" w:hAnsi="Times New Roman" w:cs="Times New Roman"/>
          <w:sz w:val="22"/>
          <w:szCs w:val="22"/>
          <w:lang w:val="el-GR"/>
        </w:rPr>
        <w:t>Εάν έχετε περαιτέρω απορίες, ρωτήστε το</w:t>
      </w:r>
      <w:r w:rsidR="00EC7366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γιατρό ή το φαρμακοποιό σας.</w:t>
      </w:r>
    </w:p>
    <w:p w:rsidR="00EC7366" w:rsidRPr="009D1F8C" w:rsidRDefault="009D1F8C" w:rsidP="009D1F8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- </w:t>
      </w:r>
      <w:r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="00EC7366" w:rsidRPr="0049773D">
        <w:rPr>
          <w:rFonts w:ascii="Times New Roman" w:hAnsi="Times New Roman" w:cs="Times New Roman"/>
          <w:sz w:val="22"/>
          <w:szCs w:val="22"/>
          <w:lang w:val="el-GR"/>
        </w:rPr>
        <w:t>Η συνταγή γι’ αυτό το φάρμακο χορηγήθηκε αποκλειστικά για σας. Δεν πρέπει να δώσετε</w:t>
      </w:r>
      <w:r w:rsidR="00FA3BBC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C7366" w:rsidRPr="007E2A4A">
        <w:rPr>
          <w:rFonts w:ascii="Times New Roman" w:hAnsi="Times New Roman" w:cs="Times New Roman"/>
          <w:sz w:val="22"/>
          <w:szCs w:val="22"/>
          <w:lang w:val="el-GR"/>
        </w:rPr>
        <w:t>το φάρμακο σε άλλους. Μπορεί</w:t>
      </w:r>
      <w:r w:rsidR="00EC7366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να τους προκαλέσει βλάβη, ακόμα και όταν τα</w:t>
      </w:r>
      <w:r w:rsidR="00FA3BBC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C7366" w:rsidRPr="0049773D">
        <w:rPr>
          <w:rFonts w:ascii="Times New Roman" w:hAnsi="Times New Roman" w:cs="Times New Roman"/>
          <w:sz w:val="22"/>
          <w:szCs w:val="22"/>
          <w:lang w:val="el-GR"/>
        </w:rPr>
        <w:t>συμπτώματά</w:t>
      </w:r>
      <w:r w:rsidR="00FA3BBC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C7366" w:rsidRPr="0049773D">
        <w:rPr>
          <w:rFonts w:ascii="Times New Roman" w:hAnsi="Times New Roman" w:cs="Times New Roman"/>
          <w:sz w:val="22"/>
          <w:szCs w:val="22"/>
          <w:lang w:val="el-GR"/>
        </w:rPr>
        <w:t>τους είναι ίδια με τα δικά σας.</w:t>
      </w:r>
    </w:p>
    <w:p w:rsidR="001B5B4C" w:rsidRPr="00F43ED7" w:rsidRDefault="009D1F8C" w:rsidP="009D1F8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-   </w:t>
      </w:r>
      <w:r w:rsidR="001B5B4C" w:rsidRPr="00F43ED7">
        <w:rPr>
          <w:rFonts w:ascii="Times New Roman" w:hAnsi="Times New Roman" w:cs="Times New Roman"/>
          <w:sz w:val="22"/>
          <w:szCs w:val="22"/>
          <w:lang w:val="el-GR"/>
        </w:rPr>
        <w:t>Εάν παρατηρήσετε κάποια ανεπιθύμητη ενέργεια, παρακαλείσθε να ενημερώσετε το</w:t>
      </w:r>
      <w:r w:rsidR="00F26C94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B5B4C" w:rsidRPr="0049773D">
        <w:rPr>
          <w:rFonts w:ascii="Times New Roman" w:hAnsi="Times New Roman" w:cs="Times New Roman"/>
          <w:sz w:val="22"/>
          <w:szCs w:val="22"/>
          <w:lang w:val="el-GR"/>
        </w:rPr>
        <w:t>γιατρό σας ή το</w:t>
      </w:r>
      <w:r w:rsidR="00C5179C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C5179C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φαρμακοποιό σας. </w:t>
      </w:r>
      <w:r w:rsidR="001B5B4C" w:rsidRPr="0049773D">
        <w:rPr>
          <w:rFonts w:ascii="Times New Roman" w:hAnsi="Times New Roman" w:cs="Times New Roman"/>
          <w:sz w:val="22"/>
          <w:szCs w:val="22"/>
          <w:lang w:val="el-GR"/>
        </w:rPr>
        <w:t>Αυτό ισχύει και για κάθε πιθανή ανεπιθύμητη</w:t>
      </w:r>
      <w:r w:rsidR="00F26C94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B5B4C" w:rsidRPr="0049773D">
        <w:rPr>
          <w:rFonts w:ascii="Times New Roman" w:hAnsi="Times New Roman" w:cs="Times New Roman"/>
          <w:sz w:val="22"/>
          <w:szCs w:val="22"/>
          <w:lang w:val="el-GR"/>
        </w:rPr>
        <w:t>ενέργεια που δεν αναφέρεται στο παρόν φύλλο οδηγιών χρήσης.</w:t>
      </w:r>
      <w:r w:rsidR="00C719D8" w:rsidRPr="007E2A4A">
        <w:rPr>
          <w:noProof/>
          <w:szCs w:val="22"/>
          <w:lang w:val="el-GR"/>
        </w:rPr>
        <w:t xml:space="preserve"> </w:t>
      </w:r>
      <w:r w:rsidR="00C719D8" w:rsidRPr="007E2A4A">
        <w:rPr>
          <w:rFonts w:ascii="Times New Roman" w:hAnsi="Times New Roman" w:cs="Times New Roman"/>
          <w:sz w:val="22"/>
          <w:szCs w:val="22"/>
          <w:lang w:val="el-GR"/>
        </w:rPr>
        <w:t>Βλέπε παράγραφο 4.</w:t>
      </w:r>
    </w:p>
    <w:p w:rsidR="00F233F6" w:rsidRPr="007E2A4A" w:rsidRDefault="00F233F6" w:rsidP="009D5125">
      <w:pPr>
        <w:jc w:val="both"/>
        <w:rPr>
          <w:rFonts w:ascii="Times New Roman" w:hAnsi="Times New Roman" w:cs="Times New Roman"/>
          <w:sz w:val="22"/>
          <w:szCs w:val="22"/>
          <w:highlight w:val="yellow"/>
          <w:lang w:val="el-GR"/>
        </w:rPr>
      </w:pPr>
    </w:p>
    <w:p w:rsidR="00854DAE" w:rsidRPr="007E2A4A" w:rsidRDefault="00854DAE" w:rsidP="009D5125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b/>
          <w:sz w:val="22"/>
          <w:szCs w:val="22"/>
          <w:lang w:val="el-GR"/>
        </w:rPr>
        <w:t>Τι περιέχει το παρόν φύλλο οδηγιών:</w:t>
      </w:r>
    </w:p>
    <w:p w:rsidR="00854DAE" w:rsidRPr="0049773D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ab/>
        <w:t>Τι είναι 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="00F43ED7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>και ποια είναι η χρήση του</w:t>
      </w:r>
    </w:p>
    <w:p w:rsidR="00854DAE" w:rsidRPr="006450CB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97D1A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197D1A">
        <w:rPr>
          <w:rFonts w:ascii="Times New Roman" w:hAnsi="Times New Roman" w:cs="Times New Roman"/>
          <w:sz w:val="22"/>
          <w:szCs w:val="22"/>
          <w:lang w:val="el-GR"/>
        </w:rPr>
        <w:tab/>
        <w:t>Τι πρέπει να γνωρίζετε προτού χρησιμοποιήσετε 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854DAE" w:rsidRPr="00711506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ab/>
        <w:t xml:space="preserve">Πώς να </w:t>
      </w:r>
      <w:r w:rsidR="00B44F9B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χρησιμοποιήσετε 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B44F9B" w:rsidRPr="0049773D">
        <w:rPr>
          <w:rFonts w:ascii="Times New Roman" w:hAnsi="Times New Roman" w:cs="Times New Roman"/>
          <w:sz w:val="22"/>
          <w:szCs w:val="22"/>
          <w:lang w:val="el-GR"/>
        </w:rPr>
        <w:t>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44F9B" w:rsidRPr="00F43ED7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</w:p>
    <w:p w:rsidR="00854DAE" w:rsidRPr="00F43ED7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4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ab/>
        <w:t>Πιθανές ανεπιθύμητες ενέργειες</w:t>
      </w:r>
    </w:p>
    <w:p w:rsidR="00854DAE" w:rsidRPr="00711506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ab/>
        <w:t xml:space="preserve">Πώς να φυλάσσεται το </w:t>
      </w:r>
      <w:r w:rsidR="00B44F9B" w:rsidRPr="0049773D">
        <w:rPr>
          <w:rFonts w:ascii="Times New Roman" w:hAnsi="Times New Roman" w:cs="Times New Roman"/>
          <w:sz w:val="22"/>
          <w:szCs w:val="22"/>
          <w:lang w:val="el-GR"/>
        </w:rPr>
        <w:t>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44F9B" w:rsidRPr="00F43ED7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</w:p>
    <w:p w:rsidR="00854DAE" w:rsidRPr="009C1D73" w:rsidRDefault="00854DAE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6.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ab/>
        <w:t>Περιεχόμενο της συσκευασίας και λοιπές πληροφορίες</w:t>
      </w:r>
    </w:p>
    <w:p w:rsidR="00F233F6" w:rsidRPr="00C719D8" w:rsidRDefault="00F233F6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44F9B" w:rsidRPr="00C719D8" w:rsidRDefault="006279D1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C719D8">
        <w:rPr>
          <w:rFonts w:ascii="Times New Roman" w:hAnsi="Times New Roman" w:cs="Times New Roman"/>
          <w:b/>
          <w:bCs/>
          <w:sz w:val="22"/>
          <w:szCs w:val="22"/>
          <w:lang w:val="el-GR"/>
        </w:rPr>
        <w:t>1.</w:t>
      </w:r>
      <w:r w:rsidR="006F1E98"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57486E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>Τι είναι το</w:t>
      </w:r>
      <w:r w:rsidR="00D54D45" w:rsidRPr="009C1D73">
        <w:rPr>
          <w:rFonts w:ascii="Times New Roman" w:hAnsi="Times New Roman" w:cs="Times New Roman"/>
          <w:caps/>
          <w:sz w:val="22"/>
          <w:szCs w:val="22"/>
          <w:lang w:val="el-GR"/>
        </w:rPr>
        <w:t xml:space="preserve"> </w:t>
      </w:r>
      <w:r w:rsidR="00D54D45" w:rsidRPr="009C1D73">
        <w:rPr>
          <w:rFonts w:ascii="Times New Roman" w:hAnsi="Times New Roman" w:cs="Times New Roman"/>
          <w:b/>
          <w:bCs/>
          <w:caps/>
          <w:sz w:val="22"/>
          <w:szCs w:val="22"/>
        </w:rPr>
        <w:t>H</w:t>
      </w:r>
      <w:r w:rsidR="003211F0" w:rsidRPr="009C1D73">
        <w:rPr>
          <w:rFonts w:ascii="Times New Roman" w:hAnsi="Times New Roman" w:cs="Times New Roman"/>
          <w:b/>
          <w:bCs/>
          <w:sz w:val="22"/>
          <w:szCs w:val="22"/>
        </w:rPr>
        <w:t>uman</w:t>
      </w:r>
      <w:r w:rsidR="00D54D45" w:rsidRPr="009C1D73"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  <w:t xml:space="preserve"> </w:t>
      </w:r>
      <w:r w:rsidR="00D54D45" w:rsidRPr="009C1D73">
        <w:rPr>
          <w:rFonts w:ascii="Times New Roman" w:hAnsi="Times New Roman" w:cs="Times New Roman"/>
          <w:b/>
          <w:bCs/>
          <w:caps/>
          <w:sz w:val="22"/>
          <w:szCs w:val="22"/>
        </w:rPr>
        <w:t>A</w:t>
      </w:r>
      <w:r w:rsidR="003211F0" w:rsidRPr="009C1D73">
        <w:rPr>
          <w:rFonts w:ascii="Times New Roman" w:hAnsi="Times New Roman" w:cs="Times New Roman"/>
          <w:b/>
          <w:bCs/>
          <w:sz w:val="22"/>
          <w:szCs w:val="22"/>
        </w:rPr>
        <w:t>lbumin</w:t>
      </w:r>
      <w:r w:rsidR="00F43ED7" w:rsidRPr="007E2A4A"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  <w:t xml:space="preserve"> </w:t>
      </w:r>
      <w:r w:rsidR="00D54D45" w:rsidRPr="009C1D73">
        <w:rPr>
          <w:rFonts w:ascii="Times New Roman" w:hAnsi="Times New Roman" w:cs="Times New Roman"/>
          <w:b/>
          <w:bCs/>
          <w:caps/>
          <w:sz w:val="22"/>
          <w:szCs w:val="22"/>
        </w:rPr>
        <w:t>G</w:t>
      </w:r>
      <w:r w:rsidR="003211F0" w:rsidRPr="009C1D73">
        <w:rPr>
          <w:rFonts w:ascii="Times New Roman" w:hAnsi="Times New Roman" w:cs="Times New Roman"/>
          <w:b/>
          <w:bCs/>
          <w:sz w:val="22"/>
          <w:szCs w:val="22"/>
        </w:rPr>
        <w:t>rifols</w:t>
      </w:r>
      <w:r w:rsidR="009D1F8C" w:rsidRPr="00561770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ml</w:t>
      </w:r>
      <w:r w:rsidR="00F43ED7"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57486E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>και ποια είναι η χρήση του</w:t>
      </w:r>
      <w:r w:rsidR="0057486E" w:rsidRPr="00C719D8" w:rsidDel="00B44F9B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</w:p>
    <w:p w:rsidR="00B44F9B" w:rsidRPr="00F43ED7" w:rsidRDefault="00B44F9B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DD029F" w:rsidRPr="007E2A4A" w:rsidRDefault="00B44F9B" w:rsidP="007E2A4A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To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 xml:space="preserve"> είναι ένα διάλυμα για ενδοφλέβια έγχυση που </w:t>
      </w:r>
      <w:r w:rsidR="006D0C47" w:rsidRPr="009C1D73">
        <w:rPr>
          <w:rFonts w:ascii="Times New Roman" w:hAnsi="Times New Roman" w:cs="Times New Roman"/>
          <w:sz w:val="22"/>
          <w:szCs w:val="22"/>
          <w:lang w:val="el-GR"/>
        </w:rPr>
        <w:t>περιέχει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 xml:space="preserve"> πρωτεΐνες </w:t>
      </w:r>
      <w:r w:rsidR="00BF7EEC" w:rsidRPr="00C719D8">
        <w:rPr>
          <w:rFonts w:ascii="Times New Roman" w:hAnsi="Times New Roman" w:cs="Times New Roman"/>
          <w:sz w:val="22"/>
          <w:szCs w:val="22"/>
          <w:lang w:val="el-GR"/>
        </w:rPr>
        <w:t>που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έχουν </w:t>
      </w:r>
      <w:r w:rsidR="006D0C47" w:rsidRPr="00F43ED7">
        <w:rPr>
          <w:rFonts w:ascii="Times New Roman" w:hAnsi="Times New Roman" w:cs="Times New Roman"/>
          <w:sz w:val="22"/>
          <w:szCs w:val="22"/>
          <w:lang w:val="el-GR"/>
        </w:rPr>
        <w:t>απομονωθεί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α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πό το ανθρώπινο πλάσμα, </w:t>
      </w:r>
      <w:r w:rsidR="00BF7EEC" w:rsidRPr="0049773D">
        <w:rPr>
          <w:rFonts w:ascii="Times New Roman" w:hAnsi="Times New Roman" w:cs="Times New Roman"/>
          <w:sz w:val="22"/>
          <w:szCs w:val="22"/>
          <w:lang w:val="el-GR"/>
        </w:rPr>
        <w:t>το οποίο</w:t>
      </w:r>
      <w:r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 είναι το υγρό </w:t>
      </w:r>
      <w:r w:rsidR="006D0C47" w:rsidRPr="00197D1A">
        <w:rPr>
          <w:rFonts w:ascii="Times New Roman" w:hAnsi="Times New Roman" w:cs="Times New Roman"/>
          <w:sz w:val="22"/>
          <w:szCs w:val="22"/>
          <w:lang w:val="el-GR"/>
        </w:rPr>
        <w:t>μέρος</w:t>
      </w:r>
      <w:r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 του αίματος</w:t>
      </w:r>
      <w:r w:rsidR="00DD029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. Κάθε </w:t>
      </w:r>
      <w:r w:rsidR="00317C13" w:rsidRPr="007E2A4A">
        <w:rPr>
          <w:rFonts w:ascii="Times New Roman" w:hAnsi="Times New Roman" w:cs="Times New Roman"/>
          <w:sz w:val="22"/>
          <w:szCs w:val="22"/>
          <w:lang w:val="el-GR"/>
        </w:rPr>
        <w:t>φιαλίδιο</w:t>
      </w:r>
      <w:r w:rsidR="00DD029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περιέχει</w:t>
      </w:r>
      <w:r w:rsidR="00C5179C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διάλυμα</w:t>
      </w:r>
      <w:r w:rsidR="00DD029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200 g πρωτεΐνης πλάσματος</w:t>
      </w:r>
      <w:r w:rsidR="00064F2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ανά </w:t>
      </w:r>
      <w:r w:rsidR="00DD029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λίτρο </w:t>
      </w:r>
      <w:r w:rsidR="00C5527A" w:rsidRPr="007E2A4A">
        <w:rPr>
          <w:rFonts w:ascii="Times New Roman" w:hAnsi="Times New Roman" w:cs="Times New Roman"/>
          <w:sz w:val="22"/>
          <w:szCs w:val="22"/>
          <w:lang w:val="el-GR"/>
        </w:rPr>
        <w:t>της οποίας τουλάχιστον το 95% είναι ανθρώπινη λευκωματίνη.</w:t>
      </w:r>
    </w:p>
    <w:p w:rsidR="00DD029F" w:rsidRPr="009C1D73" w:rsidRDefault="00DD029F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D029F" w:rsidRPr="00C719D8" w:rsidRDefault="00DD029F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Αυτό το φαρμακευτικό προϊόν ανήκει σε μια ομάδα φαρμάκων γνωστά και ως υποκατάστατα πλάσματος και κλάσματα πρωτεϊνών πλάσματος. </w:t>
      </w:r>
    </w:p>
    <w:p w:rsidR="006D0C47" w:rsidRPr="00F43ED7" w:rsidRDefault="006D0C47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D0C47" w:rsidRPr="00FA3BBC" w:rsidRDefault="006D0C47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 xml:space="preserve"> χρησιμοποιείται προκειμένου να αποκαταστήσει και να διατηρήσει τον κυκλοφορούντα όγκο του αίματος</w:t>
      </w:r>
      <w:r w:rsidR="006C79DF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16672" w:rsidRPr="00C719D8">
        <w:rPr>
          <w:rFonts w:ascii="Times New Roman" w:hAnsi="Times New Roman" w:cs="Times New Roman"/>
          <w:sz w:val="22"/>
          <w:szCs w:val="22"/>
          <w:lang w:val="el-GR"/>
        </w:rPr>
        <w:t>όταν έχει αποδειχθεί η ανεπάρκεια του όγκου και η χρήση ε</w:t>
      </w:r>
      <w:r w:rsidR="00116672" w:rsidRPr="00F43ED7">
        <w:rPr>
          <w:rFonts w:ascii="Times New Roman" w:hAnsi="Times New Roman" w:cs="Times New Roman"/>
          <w:sz w:val="22"/>
          <w:szCs w:val="22"/>
          <w:lang w:val="el-GR"/>
        </w:rPr>
        <w:t>νός</w:t>
      </w:r>
      <w:r w:rsidR="006C79DF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υποκατάστατου</w:t>
      </w:r>
      <w:r w:rsidR="00064F2F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του</w:t>
      </w:r>
      <w:r w:rsidR="006C79DF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πλάσματος</w:t>
      </w:r>
      <w:r w:rsidR="00665E11"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 είναι κατάλληλη.</w:t>
      </w:r>
      <w:r w:rsidR="006C79DF"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6279D1" w:rsidRPr="007E2A4A" w:rsidRDefault="006279D1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279D1" w:rsidRPr="009C1D73" w:rsidRDefault="006279D1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Απευθυνθείτε στο γιατρό σας για οποιαδήποτε ερώτηση σχετικά με τη χρήση του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9C1D73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="00665E11" w:rsidRPr="009C1D73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6279D1" w:rsidRPr="00C719D8" w:rsidRDefault="006279D1" w:rsidP="009D5125">
      <w:pPr>
        <w:jc w:val="both"/>
        <w:rPr>
          <w:rFonts w:ascii="Times New Roman" w:hAnsi="Times New Roman" w:cs="Times New Roman"/>
          <w:caps/>
          <w:sz w:val="22"/>
          <w:szCs w:val="22"/>
          <w:lang w:val="el-GR"/>
        </w:rPr>
      </w:pPr>
    </w:p>
    <w:p w:rsidR="006279D1" w:rsidRPr="00197D1A" w:rsidRDefault="006279D1" w:rsidP="009D5125">
      <w:pPr>
        <w:jc w:val="both"/>
        <w:rPr>
          <w:rFonts w:ascii="Times New Roman" w:hAnsi="Times New Roman" w:cs="Times New Roman"/>
          <w:caps/>
          <w:sz w:val="22"/>
          <w:szCs w:val="22"/>
          <w:lang w:val="el-GR"/>
        </w:rPr>
      </w:pPr>
      <w:r w:rsidRPr="00C719D8">
        <w:rPr>
          <w:rFonts w:ascii="Times New Roman" w:hAnsi="Times New Roman" w:cs="Times New Roman"/>
          <w:b/>
          <w:bCs/>
          <w:sz w:val="22"/>
          <w:szCs w:val="22"/>
          <w:lang w:val="el-GR"/>
        </w:rPr>
        <w:t>2.</w:t>
      </w:r>
      <w:r w:rsidR="006F1E98"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57486E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Τι πρέπει να γνωρίζετε προτού </w:t>
      </w:r>
      <w:r w:rsidR="0057486E" w:rsidRPr="00C719D8">
        <w:rPr>
          <w:rFonts w:ascii="Times New Roman" w:hAnsi="Times New Roman" w:cs="Times New Roman"/>
          <w:b/>
          <w:bCs/>
          <w:sz w:val="22"/>
          <w:szCs w:val="22"/>
          <w:lang w:val="el-GR"/>
        </w:rPr>
        <w:t>χρησιμοποιήσετε</w:t>
      </w:r>
      <w:r w:rsidR="0057486E" w:rsidRPr="00F43ED7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το </w:t>
      </w:r>
      <w:r w:rsidR="0057486E" w:rsidRPr="00F43ED7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3211F0" w:rsidRPr="00F43ED7">
        <w:rPr>
          <w:rFonts w:ascii="Times New Roman" w:hAnsi="Times New Roman" w:cs="Times New Roman"/>
          <w:b/>
          <w:bCs/>
          <w:sz w:val="22"/>
          <w:szCs w:val="22"/>
        </w:rPr>
        <w:t>uman</w:t>
      </w:r>
      <w:r w:rsidR="0057486E"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49773D">
        <w:rPr>
          <w:rFonts w:ascii="Times New Roman" w:hAnsi="Times New Roman" w:cs="Times New Roman"/>
          <w:b/>
          <w:bCs/>
          <w:caps/>
          <w:sz w:val="22"/>
          <w:szCs w:val="22"/>
        </w:rPr>
        <w:t>A</w:t>
      </w:r>
      <w:r w:rsidR="003211F0" w:rsidRPr="0049773D">
        <w:rPr>
          <w:rFonts w:ascii="Times New Roman" w:hAnsi="Times New Roman" w:cs="Times New Roman"/>
          <w:b/>
          <w:bCs/>
          <w:sz w:val="22"/>
          <w:szCs w:val="22"/>
        </w:rPr>
        <w:t>lbumin</w:t>
      </w:r>
      <w:r w:rsidR="00F43ED7" w:rsidRPr="007E2A4A"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  <w:t xml:space="preserve"> </w:t>
      </w:r>
      <w:r w:rsidRPr="00F43ED7">
        <w:rPr>
          <w:rFonts w:ascii="Times New Roman" w:hAnsi="Times New Roman" w:cs="Times New Roman"/>
          <w:b/>
          <w:bCs/>
          <w:caps/>
          <w:sz w:val="22"/>
          <w:szCs w:val="22"/>
        </w:rPr>
        <w:t>G</w:t>
      </w:r>
      <w:r w:rsidR="003211F0" w:rsidRPr="00F43ED7">
        <w:rPr>
          <w:rFonts w:ascii="Times New Roman" w:hAnsi="Times New Roman" w:cs="Times New Roman"/>
          <w:b/>
          <w:bCs/>
          <w:sz w:val="22"/>
          <w:szCs w:val="22"/>
        </w:rPr>
        <w:t>rifols</w:t>
      </w:r>
      <w:r w:rsidR="009D1F8C" w:rsidRPr="00561770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6279D1" w:rsidRPr="00F43ED7" w:rsidRDefault="006279D1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279D1" w:rsidRPr="006450CB" w:rsidRDefault="006279D1" w:rsidP="009D5125">
      <w:pPr>
        <w:jc w:val="both"/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Μην </w:t>
      </w: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χρησιμοποιήσετε το </w:t>
      </w:r>
      <w:r w:rsidR="00397CFD" w:rsidRPr="007E2A4A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="00397CFD" w:rsidRPr="007E2A4A">
        <w:rPr>
          <w:rFonts w:ascii="Times New Roman" w:hAnsi="Times New Roman" w:cs="Times New Roman"/>
          <w:b/>
          <w:sz w:val="22"/>
          <w:szCs w:val="22"/>
        </w:rPr>
        <w:t>uman</w:t>
      </w:r>
      <w:r w:rsidR="00397CFD"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397CFD" w:rsidRPr="007E2A4A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="00397CFD" w:rsidRPr="007E2A4A">
        <w:rPr>
          <w:rFonts w:ascii="Times New Roman" w:hAnsi="Times New Roman" w:cs="Times New Roman"/>
          <w:b/>
          <w:sz w:val="22"/>
          <w:szCs w:val="22"/>
        </w:rPr>
        <w:t>lbumin</w:t>
      </w:r>
      <w:r w:rsidR="00F43ED7"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397CFD" w:rsidRPr="007E2A4A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="00397CFD" w:rsidRPr="007E2A4A">
        <w:rPr>
          <w:rFonts w:ascii="Times New Roman" w:hAnsi="Times New Roman" w:cs="Times New Roman"/>
          <w:b/>
          <w:sz w:val="22"/>
          <w:szCs w:val="22"/>
        </w:rPr>
        <w:t>rifols</w:t>
      </w:r>
      <w:r w:rsidRPr="009C1D73"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  <w:t xml:space="preserve"> 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9D1F8C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9D1F8C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6279D1" w:rsidRPr="00C719D8" w:rsidRDefault="006279D1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279D1" w:rsidRPr="00F43ED7" w:rsidRDefault="006279D1" w:rsidP="009D5125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Εάν είστε αλλεργικοί (υπερευαίσθητοι) στην πρωτεΐνη ανθρώπινης λευκωματίνης ή σε οποιοδήποτε άλλο από τα συστατικά (βλέπε Σημαντικές πληροφορίες σχετικά με κάποια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από τα συστατικά του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9D1F8C" w:rsidRPr="009D1F8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9D1F8C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D1F8C">
        <w:rPr>
          <w:rFonts w:ascii="Times New Roman" w:hAnsi="Times New Roman" w:cs="Times New Roman"/>
          <w:sz w:val="22"/>
          <w:szCs w:val="22"/>
        </w:rPr>
        <w:t>mg</w:t>
      </w:r>
      <w:r w:rsidR="009D1F8C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9D1F8C">
        <w:rPr>
          <w:rFonts w:ascii="Times New Roman" w:hAnsi="Times New Roman" w:cs="Times New Roman"/>
          <w:sz w:val="22"/>
          <w:szCs w:val="22"/>
        </w:rPr>
        <w:t>ml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στο τέλος </w:t>
      </w:r>
      <w:r w:rsidR="009335B5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αυτής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της παραγράφου).</w:t>
      </w:r>
    </w:p>
    <w:p w:rsidR="00077C44" w:rsidRPr="0049773D" w:rsidRDefault="00077C44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895E1F" w:rsidRPr="009D1F8C" w:rsidRDefault="00895E1F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895E1F" w:rsidRPr="009D1F8C" w:rsidRDefault="00895E1F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077C44" w:rsidRPr="009C1D73" w:rsidRDefault="00077C44" w:rsidP="009D5125">
      <w:pPr>
        <w:jc w:val="both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lastRenderedPageBreak/>
        <w:t>Προειδοποιήσεις και προφυλάξεις</w:t>
      </w:r>
    </w:p>
    <w:p w:rsidR="00397CFD" w:rsidRPr="007E2A4A" w:rsidRDefault="00397CFD" w:rsidP="009D5125">
      <w:pPr>
        <w:jc w:val="both"/>
        <w:rPr>
          <w:rFonts w:ascii="Times New Roman" w:hAnsi="Times New Roman" w:cs="Times New Roman"/>
          <w:bCs/>
          <w:sz w:val="22"/>
          <w:szCs w:val="22"/>
          <w:lang w:val="es-ES"/>
        </w:rPr>
      </w:pPr>
    </w:p>
    <w:p w:rsidR="00683B08" w:rsidRPr="007E2A4A" w:rsidRDefault="00683B08" w:rsidP="009D51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1D73">
        <w:rPr>
          <w:rFonts w:ascii="Times New Roman" w:hAnsi="Times New Roman" w:cs="Times New Roman"/>
          <w:sz w:val="22"/>
          <w:szCs w:val="22"/>
          <w:lang w:val="el-GR"/>
        </w:rPr>
        <w:t>Εάν</w:t>
      </w:r>
      <w:r w:rsidR="009335B5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πιστεύετ</w:t>
      </w:r>
      <w:r w:rsidR="00A24DCB" w:rsidRPr="00F43ED7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9335B5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24DCB" w:rsidRPr="00197D1A">
        <w:rPr>
          <w:rFonts w:ascii="Times New Roman" w:hAnsi="Times New Roman" w:cs="Times New Roman"/>
          <w:sz w:val="22"/>
          <w:szCs w:val="22"/>
          <w:lang w:val="el-GR"/>
        </w:rPr>
        <w:t>ότι</w:t>
      </w:r>
      <w:r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 πάσχετε από αλλεργική αντίδραση με αναπνευστικές δυσκολίες, </w:t>
      </w:r>
      <w:r w:rsidR="009335B5" w:rsidRPr="00FA3BBC"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9335B5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ίσθημα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αδυναμία</w:t>
      </w:r>
      <w:r w:rsidR="009335B5" w:rsidRPr="007E2A4A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ή κάποιο άλλο σύμπτωμα, θα πρέπει να διακοπεί αμέσως η έγχυση. </w:t>
      </w:r>
    </w:p>
    <w:p w:rsidR="00397CFD" w:rsidRPr="009C1D73" w:rsidRDefault="00397CFD" w:rsidP="007E2A4A">
      <w:pPr>
        <w:ind w:left="-1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83B08" w:rsidRPr="00197D1A" w:rsidRDefault="00683B08" w:rsidP="009D51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Ενημερώστε το γιατρό σας εάν </w:t>
      </w:r>
      <w:r w:rsidR="003F1E29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πιστεύετε ότι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πάσχετε από κάποια από τις </w:t>
      </w:r>
      <w:r w:rsidR="000A1DDE" w:rsidRPr="0049773D">
        <w:rPr>
          <w:rFonts w:ascii="Times New Roman" w:hAnsi="Times New Roman" w:cs="Times New Roman"/>
          <w:sz w:val="22"/>
          <w:szCs w:val="22"/>
          <w:lang w:val="el-GR"/>
        </w:rPr>
        <w:t>ακόλουθες</w:t>
      </w:r>
      <w:r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 καταστάσεις:</w:t>
      </w:r>
    </w:p>
    <w:p w:rsidR="00683B08" w:rsidRPr="00FA3BBC" w:rsidRDefault="00683B08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A3BBC">
        <w:rPr>
          <w:rFonts w:ascii="Times New Roman" w:hAnsi="Times New Roman" w:cs="Times New Roman"/>
          <w:sz w:val="22"/>
          <w:szCs w:val="22"/>
          <w:lang w:val="el-GR"/>
        </w:rPr>
        <w:t>Αδύναμη καρδιά</w:t>
      </w:r>
    </w:p>
    <w:p w:rsidR="00683B08" w:rsidRPr="007E2A4A" w:rsidRDefault="004B21DA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Υ</w:t>
      </w:r>
      <w:r w:rsidR="009A0236" w:rsidRPr="007E2A4A">
        <w:rPr>
          <w:rFonts w:ascii="Times New Roman" w:hAnsi="Times New Roman" w:cs="Times New Roman"/>
          <w:sz w:val="22"/>
          <w:szCs w:val="22"/>
          <w:lang w:val="el-GR"/>
        </w:rPr>
        <w:t>πέρταση</w:t>
      </w:r>
    </w:p>
    <w:p w:rsidR="001207FE" w:rsidRPr="007E2A4A" w:rsidRDefault="004B21DA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Κ</w:t>
      </w:r>
      <w:r w:rsidR="001207FE" w:rsidRPr="007E2A4A">
        <w:rPr>
          <w:rFonts w:ascii="Times New Roman" w:hAnsi="Times New Roman" w:cs="Times New Roman"/>
          <w:sz w:val="22"/>
          <w:szCs w:val="22"/>
          <w:lang w:val="el-GR"/>
        </w:rPr>
        <w:t>ιρσοί οισοφάγου (ερεθισμένες φλέβες στον οισοφάγο)</w:t>
      </w:r>
    </w:p>
    <w:p w:rsidR="001207FE" w:rsidRPr="007E2A4A" w:rsidRDefault="004B21DA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Π</w:t>
      </w:r>
      <w:r w:rsidR="001207FE" w:rsidRPr="007E2A4A">
        <w:rPr>
          <w:rFonts w:ascii="Times New Roman" w:hAnsi="Times New Roman" w:cs="Times New Roman"/>
          <w:sz w:val="22"/>
          <w:szCs w:val="22"/>
          <w:lang w:val="el-GR"/>
        </w:rPr>
        <w:t>νευμονικό οίδημα (συσσώρευση υγρού στους πνεύμονες)</w:t>
      </w:r>
    </w:p>
    <w:p w:rsidR="001207FE" w:rsidRPr="007E2A4A" w:rsidRDefault="004B21DA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1207FE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ιμορραγία ή διαταραχές της πήξης του αίματος </w:t>
      </w:r>
    </w:p>
    <w:p w:rsidR="001207FE" w:rsidRPr="007E2A4A" w:rsidRDefault="004B21DA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Σ</w:t>
      </w:r>
      <w:r w:rsidR="001207FE" w:rsidRPr="007E2A4A">
        <w:rPr>
          <w:rFonts w:ascii="Times New Roman" w:hAnsi="Times New Roman" w:cs="Times New Roman"/>
          <w:sz w:val="22"/>
          <w:szCs w:val="22"/>
          <w:lang w:val="el-GR"/>
        </w:rPr>
        <w:t>οβαρή αναιμία (απουσία ερυθρών αιμοσφαιρίων)</w:t>
      </w:r>
    </w:p>
    <w:p w:rsidR="001207FE" w:rsidRPr="007E2A4A" w:rsidRDefault="00600773" w:rsidP="009D5125">
      <w:pPr>
        <w:numPr>
          <w:ilvl w:val="0"/>
          <w:numId w:val="8"/>
        </w:numPr>
        <w:ind w:hanging="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Π</w:t>
      </w:r>
      <w:r w:rsidR="002B7136" w:rsidRPr="007E2A4A">
        <w:rPr>
          <w:rFonts w:ascii="Times New Roman" w:hAnsi="Times New Roman" w:cs="Times New Roman"/>
          <w:sz w:val="22"/>
          <w:szCs w:val="22"/>
          <w:lang w:val="el-GR"/>
        </w:rPr>
        <w:t>ροβλήματα διούρησης</w:t>
      </w:r>
    </w:p>
    <w:p w:rsidR="006160CB" w:rsidRPr="007E2A4A" w:rsidRDefault="006160CB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77C44" w:rsidRPr="00197D1A" w:rsidRDefault="00DA2AF3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Αυτές οι καταστάσεις μπορεί να</w:t>
      </w:r>
      <w:r w:rsidR="00A24AEA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οδηγήσουν στη διακοπή της θεραπείας σας με </w:t>
      </w:r>
      <w:r w:rsidR="00ED4A55" w:rsidRPr="007E2A4A">
        <w:rPr>
          <w:rFonts w:ascii="Times New Roman" w:hAnsi="Times New Roman" w:cs="Times New Roman"/>
          <w:sz w:val="22"/>
          <w:szCs w:val="22"/>
          <w:lang w:val="el-GR"/>
        </w:rPr>
        <w:t>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D4A55"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8F0EFF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8F0EFF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>
        <w:rPr>
          <w:rFonts w:ascii="Times New Roman" w:hAnsi="Times New Roman" w:cs="Times New Roman"/>
          <w:sz w:val="22"/>
          <w:szCs w:val="22"/>
        </w:rPr>
        <w:t>mg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8F0EFF">
        <w:rPr>
          <w:rFonts w:ascii="Times New Roman" w:hAnsi="Times New Roman" w:cs="Times New Roman"/>
          <w:sz w:val="22"/>
          <w:szCs w:val="22"/>
        </w:rPr>
        <w:t>ml</w:t>
      </w:r>
      <w:r w:rsidR="00ED4A55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24AEA" w:rsidRPr="00F43ED7">
        <w:rPr>
          <w:rFonts w:ascii="Times New Roman" w:hAnsi="Times New Roman" w:cs="Times New Roman"/>
          <w:sz w:val="22"/>
          <w:szCs w:val="22"/>
          <w:lang w:val="el-GR"/>
        </w:rPr>
        <w:t>ή στην αλλαγή της δόσης/ρυθμού έγχυσης</w:t>
      </w:r>
      <w:r w:rsidR="00A24AEA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από το γιατρό σας για την αποφυγή επιπλοκών.</w:t>
      </w:r>
    </w:p>
    <w:p w:rsidR="00ED4A55" w:rsidRPr="00FA3BBC" w:rsidRDefault="00ED4A55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946F83" w:rsidRPr="006450CB" w:rsidRDefault="00ED4A55" w:rsidP="00C5179C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Όταν τα φάρμακα παρασκευάζονται από ανθρώπινο αίμα ή πλάσμα, εφαρμόζονται </w:t>
      </w:r>
      <w:r w:rsidR="00EF6EDD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συγκεκριμένα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μέτρα προκειμένου να προληφθεί η μετάδοση λοιμώξεων στους ασθενείς. </w:t>
      </w:r>
      <w:r w:rsidR="00946F83" w:rsidRPr="007E2A4A">
        <w:rPr>
          <w:rFonts w:ascii="Times New Roman" w:hAnsi="Times New Roman" w:cs="Times New Roman"/>
          <w:sz w:val="22"/>
          <w:szCs w:val="22"/>
          <w:lang w:val="el-GR"/>
        </w:rPr>
        <w:t>Αυτά περιλαμβάνουν</w:t>
      </w:r>
      <w:r w:rsidR="00FA3BBC" w:rsidRPr="006450CB">
        <w:rPr>
          <w:rFonts w:ascii="Times New Roman" w:hAnsi="Times New Roman" w:cs="Times New Roman"/>
          <w:sz w:val="22"/>
          <w:szCs w:val="22"/>
          <w:lang w:val="el-GR"/>
        </w:rPr>
        <w:t>:</w:t>
      </w:r>
    </w:p>
    <w:p w:rsidR="00FA3BBC" w:rsidRPr="006450CB" w:rsidRDefault="00FA3BBC" w:rsidP="00C5179C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A3BBC" w:rsidRPr="007E2A4A" w:rsidRDefault="00FA3BBC" w:rsidP="007E2A4A">
      <w:pPr>
        <w:pStyle w:val="LAGIPINormal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/>
          <w:lang w:val="el-GR"/>
        </w:rPr>
        <w:t>•</w:t>
      </w:r>
      <w:r w:rsidRPr="00914FCE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905F1" w:rsidRPr="00914FCE">
        <w:rPr>
          <w:rFonts w:ascii="Times New Roman" w:hAnsi="Times New Roman"/>
          <w:sz w:val="22"/>
          <w:szCs w:val="22"/>
          <w:lang w:val="el-GR"/>
        </w:rPr>
        <w:t xml:space="preserve">  </w:t>
      </w:r>
      <w:r w:rsidR="00946F83"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την προσεκτική επιλογή των δοτών αίματος και πλάσματος προκειμένου να εξασφαλιστεί </w:t>
      </w:r>
      <w:r w:rsidR="002905F1">
        <w:rPr>
          <w:rFonts w:ascii="Times New Roman" w:hAnsi="Times New Roman" w:cs="Times New Roman"/>
          <w:sz w:val="22"/>
          <w:szCs w:val="22"/>
          <w:lang w:val="el-GR"/>
        </w:rPr>
        <w:t xml:space="preserve">ο </w:t>
      </w:r>
      <w:r w:rsidR="0046480B" w:rsidRPr="00FA3BBC">
        <w:rPr>
          <w:rFonts w:ascii="Times New Roman" w:hAnsi="Times New Roman" w:cs="Times New Roman"/>
          <w:sz w:val="22"/>
          <w:szCs w:val="22"/>
          <w:lang w:val="el-GR"/>
        </w:rPr>
        <w:t>αποκλεισμός εκείνων</w:t>
      </w:r>
      <w:r w:rsidR="0016107B" w:rsidRPr="006450C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46F83" w:rsidRPr="007E2A4A">
        <w:rPr>
          <w:rFonts w:ascii="Times New Roman" w:hAnsi="Times New Roman" w:cs="Times New Roman"/>
          <w:sz w:val="22"/>
          <w:szCs w:val="22"/>
          <w:lang w:val="el-GR"/>
        </w:rPr>
        <w:t>που διατρέχουν κίνδυνο λοίμωξης</w:t>
      </w:r>
      <w:r w:rsidR="002905F1" w:rsidRPr="007E2A4A">
        <w:rPr>
          <w:rFonts w:ascii="Times New Roman" w:hAnsi="Times New Roman" w:cs="Times New Roman"/>
          <w:sz w:val="22"/>
          <w:szCs w:val="22"/>
          <w:lang w:val="el-GR"/>
        </w:rPr>
        <w:t>,</w:t>
      </w:r>
    </w:p>
    <w:p w:rsidR="002905F1" w:rsidRPr="007E2A4A" w:rsidRDefault="00FA3BBC" w:rsidP="003F1E29">
      <w:pPr>
        <w:pStyle w:val="LAGIPINormal"/>
        <w:tabs>
          <w:tab w:val="left" w:pos="425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DC3657">
        <w:rPr>
          <w:rFonts w:ascii="Times New Roman" w:hAnsi="Times New Roman"/>
          <w:lang w:val="el-GR"/>
        </w:rPr>
        <w:t>•</w:t>
      </w:r>
      <w:r w:rsidR="002905F1" w:rsidRPr="00914FCE">
        <w:rPr>
          <w:rFonts w:ascii="Times New Roman" w:hAnsi="Times New Roman"/>
          <w:sz w:val="22"/>
          <w:szCs w:val="22"/>
          <w:lang w:val="el-GR"/>
        </w:rPr>
        <w:t xml:space="preserve">   </w:t>
      </w:r>
      <w:r w:rsidR="002905F1">
        <w:rPr>
          <w:rFonts w:ascii="Times New Roman" w:hAnsi="Times New Roman"/>
          <w:lang w:val="el-GR"/>
        </w:rPr>
        <w:t>τ</w:t>
      </w:r>
      <w:r w:rsidR="003609E1" w:rsidRPr="00F43ED7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2905F1">
        <w:rPr>
          <w:rFonts w:ascii="Times New Roman" w:hAnsi="Times New Roman" w:cs="Times New Roman"/>
          <w:sz w:val="22"/>
          <w:szCs w:val="22"/>
          <w:lang w:val="el-GR"/>
        </w:rPr>
        <w:t>ν</w:t>
      </w:r>
      <w:r w:rsidR="00946F83"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έλεγχο</w:t>
      </w:r>
      <w:r w:rsidR="00946F83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κάθε μονάδας και δεξαμενής πλάσματος για παρουσί</w:t>
      </w:r>
      <w:r w:rsidR="00946F83"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α ιών/λοιμώξεων. </w:t>
      </w:r>
    </w:p>
    <w:p w:rsidR="002905F1" w:rsidRDefault="002905F1" w:rsidP="007E2A4A">
      <w:pPr>
        <w:pStyle w:val="LAGIPINormal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DC3657">
        <w:rPr>
          <w:rFonts w:ascii="Times New Roman" w:hAnsi="Times New Roman"/>
          <w:lang w:val="el-GR"/>
        </w:rPr>
        <w:t>•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την </w:t>
      </w:r>
      <w:r w:rsidR="00946F83" w:rsidRPr="00197D1A">
        <w:rPr>
          <w:rFonts w:ascii="Times New Roman" w:hAnsi="Times New Roman" w:cs="Times New Roman"/>
          <w:sz w:val="22"/>
          <w:szCs w:val="22"/>
          <w:lang w:val="el-GR"/>
        </w:rPr>
        <w:t>εφαρμ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ογή σταδίων, </w:t>
      </w:r>
      <w:r w:rsidR="00946F83" w:rsidRPr="00197D1A">
        <w:rPr>
          <w:rFonts w:ascii="Times New Roman" w:hAnsi="Times New Roman" w:cs="Times New Roman"/>
          <w:sz w:val="22"/>
          <w:szCs w:val="22"/>
          <w:lang w:val="el-GR"/>
        </w:rPr>
        <w:t>κατά την επεξεργασία του αίματος ή του πλάσματος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="00946F83"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τα οποία μπορούν να αδρανοποιήσουν ή να απομακρύνουν ιούς. </w:t>
      </w:r>
    </w:p>
    <w:p w:rsidR="002905F1" w:rsidRDefault="002905F1" w:rsidP="003F1E29">
      <w:pPr>
        <w:pStyle w:val="LAGIPINormal"/>
        <w:tabs>
          <w:tab w:val="left" w:pos="425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946F83" w:rsidRPr="007E2A4A" w:rsidRDefault="00946F83" w:rsidP="003F1E29">
      <w:pPr>
        <w:pStyle w:val="LAGIPINormal"/>
        <w:tabs>
          <w:tab w:val="left" w:pos="425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A3BBC">
        <w:rPr>
          <w:rFonts w:ascii="Times New Roman" w:hAnsi="Times New Roman" w:cs="Times New Roman"/>
          <w:sz w:val="22"/>
          <w:szCs w:val="22"/>
          <w:lang w:val="el-GR"/>
        </w:rPr>
        <w:t>Παρά τα μέτρα αυτά, όταν χορηγούνται φάρμακα που παρασκευάζονται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από ανθρώπινο αίμα ή πλάσμα, δεν μπορεί να αποκλειστεί πλήρως </w:t>
      </w:r>
      <w:r w:rsidR="00600773" w:rsidRPr="007E2A4A">
        <w:rPr>
          <w:rFonts w:ascii="Times New Roman" w:hAnsi="Times New Roman" w:cs="Times New Roman"/>
          <w:sz w:val="22"/>
          <w:szCs w:val="22"/>
          <w:lang w:val="el-GR"/>
        </w:rPr>
        <w:t>το ενδεχόμενο μετάδοσης λοιμώξεων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 w:rsidR="00600773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Αυτό ισχύει επίσης για άγνωστους ή νεοαναδυόμενους ιούς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ή άλλα είδη λοιμώξεων.</w:t>
      </w:r>
    </w:p>
    <w:p w:rsidR="00A24DCB" w:rsidRPr="007E2A4A" w:rsidRDefault="00A24DCB" w:rsidP="00A24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EA346E" w:rsidRPr="00197D1A" w:rsidRDefault="00EA346E" w:rsidP="009D5125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1D73">
        <w:rPr>
          <w:rFonts w:ascii="Times New Roman" w:hAnsi="Times New Roman" w:cs="Times New Roman"/>
          <w:sz w:val="22"/>
          <w:szCs w:val="22"/>
          <w:lang w:val="el-GR"/>
        </w:rPr>
        <w:t xml:space="preserve">Δεν υπάρχουν αναφορές μετάδοσης ιών </w:t>
      </w:r>
      <w:r w:rsidR="003609E1" w:rsidRPr="00C719D8"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την λευκωματίνη που παρασκευάζεται σύμφωνα με τις προδιαγραφές της Ευρωπαϊκής Φαρ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μακοποιίας μέσω </w:t>
      </w:r>
      <w:r w:rsidR="003609E1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των </w:t>
      </w:r>
      <w:r w:rsidRPr="00197D1A">
        <w:rPr>
          <w:rFonts w:ascii="Times New Roman" w:hAnsi="Times New Roman" w:cs="Times New Roman"/>
          <w:sz w:val="22"/>
          <w:szCs w:val="22"/>
          <w:lang w:val="el-GR"/>
        </w:rPr>
        <w:t>καθιερωμένων διαδικασιών.</w:t>
      </w:r>
    </w:p>
    <w:p w:rsidR="00EA346E" w:rsidRPr="00FA3BBC" w:rsidRDefault="00EA346E" w:rsidP="009D5125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B5E40" w:rsidRPr="00FA3BBC" w:rsidRDefault="00266CBA" w:rsidP="009D5125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Σ</w:t>
      </w:r>
      <w:r w:rsidR="007B5E40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υνιστάται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ιδιαιτέρως</w:t>
      </w:r>
      <w:r w:rsidR="007B5E40" w:rsidRPr="009C1D73">
        <w:rPr>
          <w:rFonts w:ascii="Times New Roman" w:hAnsi="Times New Roman" w:cs="Times New Roman"/>
          <w:sz w:val="22"/>
          <w:szCs w:val="22"/>
          <w:lang w:val="el-GR"/>
        </w:rPr>
        <w:t>, κάθε φορά που λαμβάνετε μια δόση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7B5E40"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8F0EFF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8F0EFF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>
        <w:rPr>
          <w:rFonts w:ascii="Times New Roman" w:hAnsi="Times New Roman" w:cs="Times New Roman"/>
          <w:sz w:val="22"/>
          <w:szCs w:val="22"/>
        </w:rPr>
        <w:t>mg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8F0EFF">
        <w:rPr>
          <w:rFonts w:ascii="Times New Roman" w:hAnsi="Times New Roman" w:cs="Times New Roman"/>
          <w:sz w:val="22"/>
          <w:szCs w:val="22"/>
        </w:rPr>
        <w:t>ml</w:t>
      </w:r>
      <w:r w:rsidR="007B5E40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, να καταγράφονται το όνομα και ο αριθμός παρτίδας του προϊόντος, προκειμένου να </w:t>
      </w:r>
      <w:r w:rsidR="004613A4" w:rsidRPr="00F43ED7">
        <w:rPr>
          <w:rFonts w:ascii="Times New Roman" w:hAnsi="Times New Roman" w:cs="Times New Roman"/>
          <w:sz w:val="22"/>
          <w:szCs w:val="22"/>
          <w:lang w:val="el-GR"/>
        </w:rPr>
        <w:t>διατηρείται</w:t>
      </w:r>
      <w:r w:rsidR="004613A4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ένα αρχείο όλων των παρτίδων που έχετε χρησιμοποιήσει. </w:t>
      </w:r>
      <w:r w:rsidR="007B5E40"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A24DCB" w:rsidRPr="007E2A4A" w:rsidRDefault="00A24DCB" w:rsidP="00A24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C97073" w:rsidRPr="006450CB" w:rsidRDefault="00C97073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Άλλα φάρμακα και </w:t>
      </w:r>
      <w:r w:rsidR="00397CFD" w:rsidRPr="00C719D8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="00397CFD" w:rsidRPr="00F43ED7">
        <w:rPr>
          <w:rFonts w:ascii="Times New Roman" w:hAnsi="Times New Roman" w:cs="Times New Roman"/>
          <w:b/>
          <w:sz w:val="22"/>
          <w:szCs w:val="22"/>
        </w:rPr>
        <w:t>uman</w:t>
      </w:r>
      <w:r w:rsidR="00397CFD" w:rsidRPr="00F43ED7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397CFD" w:rsidRPr="0049773D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="00397CFD" w:rsidRPr="0049773D">
        <w:rPr>
          <w:rFonts w:ascii="Times New Roman" w:hAnsi="Times New Roman" w:cs="Times New Roman"/>
          <w:b/>
          <w:sz w:val="22"/>
          <w:szCs w:val="22"/>
        </w:rPr>
        <w:t>lbumin</w:t>
      </w:r>
      <w:r w:rsidR="003513EF" w:rsidRPr="006450CB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397CFD" w:rsidRPr="00FA3BBC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="00397CFD" w:rsidRPr="007E2A4A">
        <w:rPr>
          <w:rFonts w:ascii="Times New Roman" w:hAnsi="Times New Roman" w:cs="Times New Roman"/>
          <w:b/>
          <w:sz w:val="22"/>
          <w:szCs w:val="22"/>
        </w:rPr>
        <w:t>rifols</w:t>
      </w:r>
      <w:r w:rsidR="0015338A" w:rsidRPr="007E2A4A">
        <w:rPr>
          <w:rFonts w:ascii="Times New Roman" w:hAnsi="Times New Roman" w:cs="Times New Roman"/>
          <w:b/>
          <w:bCs/>
          <w:caps/>
          <w:sz w:val="22"/>
          <w:szCs w:val="22"/>
          <w:lang w:val="el-GR"/>
        </w:rPr>
        <w:t xml:space="preserve"> 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6279D1" w:rsidRPr="0049773D" w:rsidRDefault="006279D1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5338A" w:rsidRPr="007E2A4A" w:rsidRDefault="0015338A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49773D">
        <w:rPr>
          <w:rFonts w:eastAsia="Times New Roman"/>
          <w:sz w:val="22"/>
          <w:szCs w:val="22"/>
          <w:lang w:val="el-GR" w:eastAsia="en-US"/>
        </w:rPr>
        <w:t xml:space="preserve">Παρακαλείσθε να ενημερώσετε το γιατρό ή το φαρμακοποιό σας εάν λαμβάνετε ή έχετε λάβει πρόσφατα </w:t>
      </w:r>
      <w:r w:rsidR="004613A4" w:rsidRPr="00197D1A">
        <w:rPr>
          <w:rFonts w:eastAsia="Times New Roman"/>
          <w:sz w:val="22"/>
          <w:szCs w:val="22"/>
          <w:lang w:val="el-GR" w:eastAsia="en-US"/>
        </w:rPr>
        <w:t xml:space="preserve">κάποιο </w:t>
      </w:r>
      <w:r w:rsidRPr="00FA3BBC">
        <w:rPr>
          <w:rFonts w:eastAsia="Times New Roman"/>
          <w:sz w:val="22"/>
          <w:szCs w:val="22"/>
          <w:lang w:val="el-GR" w:eastAsia="en-US"/>
        </w:rPr>
        <w:t>άλλ</w:t>
      </w:r>
      <w:r w:rsidR="004613A4" w:rsidRPr="007E2A4A">
        <w:rPr>
          <w:rFonts w:eastAsia="Times New Roman"/>
          <w:sz w:val="22"/>
          <w:szCs w:val="22"/>
          <w:lang w:val="el-GR" w:eastAsia="en-US"/>
        </w:rPr>
        <w:t>ο</w:t>
      </w:r>
      <w:r w:rsidRPr="007E2A4A">
        <w:rPr>
          <w:rFonts w:eastAsia="Times New Roman"/>
          <w:sz w:val="22"/>
          <w:szCs w:val="22"/>
          <w:lang w:val="el-GR" w:eastAsia="en-US"/>
        </w:rPr>
        <w:t xml:space="preserve"> φάρμακ</w:t>
      </w:r>
      <w:r w:rsidR="004613A4" w:rsidRPr="007E2A4A">
        <w:rPr>
          <w:rFonts w:eastAsia="Times New Roman"/>
          <w:sz w:val="22"/>
          <w:szCs w:val="22"/>
          <w:lang w:val="el-GR" w:eastAsia="en-US"/>
        </w:rPr>
        <w:t>ο</w:t>
      </w:r>
      <w:r w:rsidRPr="007E2A4A">
        <w:rPr>
          <w:rFonts w:eastAsia="Times New Roman"/>
          <w:sz w:val="22"/>
          <w:szCs w:val="22"/>
          <w:lang w:val="el-GR" w:eastAsia="en-US"/>
        </w:rPr>
        <w:t>, περιλαμβανομένων των φαρμάκων που λαμβάνονται χωρίς ιατρική συνταγή.</w:t>
      </w:r>
    </w:p>
    <w:p w:rsidR="00941588" w:rsidRPr="007E2A4A" w:rsidRDefault="00941588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</w:p>
    <w:p w:rsidR="007B5E40" w:rsidRPr="007E2A4A" w:rsidRDefault="007B5E40" w:rsidP="009D5125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Δεν είναι γνωστές </w:t>
      </w:r>
      <w:r w:rsidR="004613A4" w:rsidRPr="007E2A4A">
        <w:rPr>
          <w:rFonts w:ascii="Times New Roman" w:hAnsi="Times New Roman" w:cs="Times New Roman"/>
          <w:sz w:val="22"/>
          <w:szCs w:val="22"/>
          <w:lang w:val="el-GR"/>
        </w:rPr>
        <w:t>συγκεκριμένες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αλληλεπιδράσεις της ανθρώπινης λευκωματίνης με άλλα φαρμακευτικά προϊόντα. </w:t>
      </w:r>
    </w:p>
    <w:p w:rsidR="00352973" w:rsidRPr="007E2A4A" w:rsidRDefault="00352973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352973" w:rsidRPr="007E2A4A" w:rsidRDefault="00352973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>Κύηση και θηλασμός</w:t>
      </w:r>
    </w:p>
    <w:p w:rsidR="00352973" w:rsidRPr="007E2A4A" w:rsidRDefault="00352973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F233F6" w:rsidRPr="007E2A4A" w:rsidRDefault="003F3900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7E2A4A">
        <w:rPr>
          <w:rFonts w:eastAsia="Times New Roman"/>
          <w:sz w:val="22"/>
          <w:szCs w:val="22"/>
          <w:lang w:val="el-GR" w:eastAsia="en-US"/>
        </w:rPr>
        <w:t>Συμβουλευτείτε το γιατρό ή το φαρμακοποιό σας πριν τη λήψη οποιουδήποτε φαρμάκου.</w:t>
      </w:r>
    </w:p>
    <w:p w:rsidR="003F3900" w:rsidRPr="007E2A4A" w:rsidRDefault="003F3900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</w:p>
    <w:p w:rsidR="003F3900" w:rsidRPr="0049773D" w:rsidRDefault="003F3900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7E2A4A">
        <w:rPr>
          <w:rFonts w:eastAsia="Times New Roman"/>
          <w:sz w:val="22"/>
          <w:szCs w:val="22"/>
          <w:lang w:val="el-GR" w:eastAsia="en-US"/>
        </w:rPr>
        <w:lastRenderedPageBreak/>
        <w:t>Εάν είστε έγκυος ή θηλάζετε πρέπει να ενημερώσετε το γιατρό σας, ο οποίος θα αποφασίσει εάν μπορείτε να λάβετε το Human Albumin</w:t>
      </w:r>
      <w:r w:rsidR="003513EF" w:rsidRPr="007E2A4A">
        <w:rPr>
          <w:rFonts w:eastAsia="Times New Roman"/>
          <w:sz w:val="22"/>
          <w:szCs w:val="22"/>
          <w:lang w:val="el-GR" w:eastAsia="en-US"/>
        </w:rPr>
        <w:t xml:space="preserve"> </w:t>
      </w:r>
      <w:r w:rsidRPr="00C719D8">
        <w:rPr>
          <w:rFonts w:eastAsia="Times New Roman"/>
          <w:sz w:val="22"/>
          <w:szCs w:val="22"/>
          <w:lang w:val="el-GR" w:eastAsia="en-US"/>
        </w:rPr>
        <w:t>Grifols</w:t>
      </w:r>
      <w:r w:rsidR="008F0EFF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="008F0EFF" w:rsidRPr="00D51E79">
        <w:rPr>
          <w:sz w:val="22"/>
          <w:szCs w:val="22"/>
          <w:lang w:val="el-GR"/>
        </w:rPr>
        <w:t>200</w:t>
      </w:r>
      <w:r w:rsidR="008F0EFF" w:rsidRPr="00241006">
        <w:rPr>
          <w:sz w:val="22"/>
          <w:szCs w:val="22"/>
          <w:lang w:val="el-GR"/>
        </w:rPr>
        <w:t xml:space="preserve"> </w:t>
      </w:r>
      <w:r w:rsidR="008F0EFF">
        <w:rPr>
          <w:sz w:val="22"/>
          <w:szCs w:val="22"/>
        </w:rPr>
        <w:t>mg</w:t>
      </w:r>
      <w:r w:rsidR="008F0EFF" w:rsidRPr="00D51E79">
        <w:rPr>
          <w:sz w:val="22"/>
          <w:szCs w:val="22"/>
          <w:lang w:val="el-GR"/>
        </w:rPr>
        <w:t>/</w:t>
      </w:r>
      <w:r w:rsidR="008F0EFF">
        <w:rPr>
          <w:sz w:val="22"/>
          <w:szCs w:val="22"/>
        </w:rPr>
        <w:t>ml</w:t>
      </w:r>
      <w:r w:rsidR="004613A4" w:rsidRPr="00F43ED7">
        <w:rPr>
          <w:rFonts w:eastAsia="Times New Roman"/>
          <w:sz w:val="22"/>
          <w:szCs w:val="22"/>
          <w:lang w:val="el-GR" w:eastAsia="en-US"/>
        </w:rPr>
        <w:t>.</w:t>
      </w:r>
    </w:p>
    <w:p w:rsidR="006D7BDE" w:rsidRPr="00561770" w:rsidRDefault="006D7BDE" w:rsidP="009D5125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</w:rPr>
      </w:pPr>
    </w:p>
    <w:p w:rsidR="008A0CD9" w:rsidRPr="00C719D8" w:rsidRDefault="00270761" w:rsidP="009D5125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</w:rPr>
      </w:pPr>
      <w:r w:rsidRPr="009C1D73">
        <w:rPr>
          <w:rFonts w:ascii="Times New Roman" w:hAnsi="Times New Roman" w:cs="Times New Roman"/>
          <w:b/>
          <w:bCs/>
        </w:rPr>
        <w:t>Οδήγηση και χειρισμός μηχανών</w:t>
      </w:r>
    </w:p>
    <w:p w:rsidR="008A0CD9" w:rsidRPr="007E2A4A" w:rsidRDefault="008A0CD9" w:rsidP="009D5125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Cs/>
        </w:rPr>
      </w:pPr>
    </w:p>
    <w:p w:rsidR="007B5E40" w:rsidRPr="00F43ED7" w:rsidRDefault="007B5E40" w:rsidP="009D5125">
      <w:pPr>
        <w:pStyle w:val="StandardRAL-GB"/>
        <w:jc w:val="both"/>
        <w:rPr>
          <w:rFonts w:eastAsia="Times New Roman"/>
          <w:sz w:val="22"/>
          <w:szCs w:val="22"/>
          <w:lang w:val="es-ES" w:eastAsia="en-US"/>
        </w:rPr>
      </w:pPr>
      <w:r w:rsidRPr="009C1D73">
        <w:rPr>
          <w:rFonts w:eastAsia="Times New Roman"/>
          <w:sz w:val="22"/>
          <w:szCs w:val="22"/>
          <w:lang w:val="el-GR" w:eastAsia="en-US"/>
        </w:rPr>
        <w:t>Δεν έχουν παρατηρηθεί επιδράσεις στην ικανότητα οδήγησης και χειρισμού</w:t>
      </w:r>
      <w:r w:rsidRPr="00C719D8">
        <w:rPr>
          <w:rFonts w:eastAsia="Times New Roman"/>
          <w:sz w:val="22"/>
          <w:szCs w:val="22"/>
          <w:lang w:val="el-GR" w:eastAsia="en-US"/>
        </w:rPr>
        <w:t xml:space="preserve"> μηχανών.</w:t>
      </w:r>
    </w:p>
    <w:p w:rsidR="00397CFD" w:rsidRPr="007E2A4A" w:rsidRDefault="00397CFD" w:rsidP="009D5125">
      <w:pPr>
        <w:pStyle w:val="StandardRAL-GB"/>
        <w:jc w:val="both"/>
        <w:rPr>
          <w:rFonts w:eastAsia="Times New Roman"/>
          <w:sz w:val="22"/>
          <w:szCs w:val="22"/>
          <w:lang w:val="es-ES" w:eastAsia="en-US"/>
        </w:rPr>
      </w:pPr>
    </w:p>
    <w:p w:rsidR="008A0CD9" w:rsidRPr="006450CB" w:rsidRDefault="008A0CD9" w:rsidP="009D5125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</w:rPr>
      </w:pPr>
      <w:r w:rsidRPr="009C1D73">
        <w:rPr>
          <w:rFonts w:ascii="Times New Roman" w:hAnsi="Times New Roman" w:cs="Times New Roman"/>
          <w:b/>
          <w:bCs/>
        </w:rPr>
        <w:t xml:space="preserve">Σημαντικές πληροφορίες σχετικά με κάποια από τα συστατικά του </w:t>
      </w:r>
      <w:r w:rsidR="00397CFD" w:rsidRPr="00C719D8">
        <w:rPr>
          <w:rFonts w:ascii="Times New Roman" w:hAnsi="Times New Roman" w:cs="Times New Roman"/>
          <w:b/>
          <w:caps/>
        </w:rPr>
        <w:t>H</w:t>
      </w:r>
      <w:r w:rsidR="00397CFD" w:rsidRPr="00F43ED7">
        <w:rPr>
          <w:rFonts w:ascii="Times New Roman" w:hAnsi="Times New Roman" w:cs="Times New Roman"/>
          <w:b/>
        </w:rPr>
        <w:t>uman</w:t>
      </w:r>
      <w:r w:rsidR="00397CFD" w:rsidRPr="0049773D">
        <w:rPr>
          <w:rFonts w:ascii="Times New Roman" w:hAnsi="Times New Roman" w:cs="Times New Roman"/>
          <w:b/>
          <w:caps/>
        </w:rPr>
        <w:t xml:space="preserve"> A</w:t>
      </w:r>
      <w:r w:rsidR="00397CFD" w:rsidRPr="0049773D">
        <w:rPr>
          <w:rFonts w:ascii="Times New Roman" w:hAnsi="Times New Roman" w:cs="Times New Roman"/>
          <w:b/>
        </w:rPr>
        <w:t>lbumin</w:t>
      </w:r>
      <w:r w:rsidR="003513EF" w:rsidRPr="007E2A4A">
        <w:rPr>
          <w:rFonts w:ascii="Times New Roman" w:hAnsi="Times New Roman" w:cs="Times New Roman"/>
          <w:b/>
          <w:caps/>
        </w:rPr>
        <w:t xml:space="preserve"> </w:t>
      </w:r>
      <w:r w:rsidR="00397CFD" w:rsidRPr="00C719D8">
        <w:rPr>
          <w:rFonts w:ascii="Times New Roman" w:hAnsi="Times New Roman" w:cs="Times New Roman"/>
          <w:b/>
          <w:caps/>
        </w:rPr>
        <w:t>G</w:t>
      </w:r>
      <w:r w:rsidR="00397CFD" w:rsidRPr="00F43ED7">
        <w:rPr>
          <w:rFonts w:ascii="Times New Roman" w:hAnsi="Times New Roman" w:cs="Times New Roman"/>
          <w:b/>
        </w:rPr>
        <w:t>rifols</w:t>
      </w:r>
      <w:r w:rsidR="008F0EFF">
        <w:rPr>
          <w:rFonts w:ascii="Times New Roman" w:hAnsi="Times New Roman" w:cs="Times New Roman"/>
          <w:b/>
          <w:lang w:val="es-ES"/>
        </w:rPr>
        <w:t xml:space="preserve"> </w:t>
      </w:r>
      <w:r w:rsidR="008F0EFF" w:rsidRPr="00561770">
        <w:rPr>
          <w:rFonts w:ascii="Times New Roman" w:hAnsi="Times New Roman" w:cs="Times New Roman"/>
          <w:b/>
        </w:rPr>
        <w:t>200 mg/ml</w:t>
      </w:r>
      <w:r w:rsidR="005C6448" w:rsidRPr="009C1D73">
        <w:rPr>
          <w:rFonts w:ascii="Times New Roman" w:eastAsia="Arial Unicode MS" w:hAnsi="Times New Roman" w:cs="Times New Roman"/>
          <w:b/>
          <w:bCs/>
          <w:caps/>
          <w:lang w:eastAsia="ja-JP"/>
        </w:rPr>
        <w:t xml:space="preserve"> </w:t>
      </w:r>
    </w:p>
    <w:p w:rsidR="008A0CD9" w:rsidRPr="007E2A4A" w:rsidRDefault="008A0CD9" w:rsidP="009D5125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bCs/>
          <w:caps/>
        </w:rPr>
      </w:pPr>
    </w:p>
    <w:p w:rsidR="008A0CD9" w:rsidRPr="007E2A4A" w:rsidRDefault="00FB0BC9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9C1D73">
        <w:rPr>
          <w:rFonts w:eastAsia="Times New Roman"/>
          <w:sz w:val="22"/>
          <w:szCs w:val="22"/>
          <w:lang w:val="el-GR" w:eastAsia="en-US"/>
        </w:rPr>
        <w:t xml:space="preserve">Ασθενείς </w:t>
      </w:r>
      <w:r w:rsidR="009D5125" w:rsidRPr="00C719D8">
        <w:rPr>
          <w:rFonts w:eastAsia="Times New Roman"/>
          <w:sz w:val="22"/>
          <w:szCs w:val="22"/>
          <w:lang w:val="el-GR" w:eastAsia="en-US"/>
        </w:rPr>
        <w:t>που ακολουθούν δίαιτα ελεγχόμενη σε νάτριο</w:t>
      </w:r>
      <w:r w:rsidR="0020799E" w:rsidRPr="00F43ED7">
        <w:rPr>
          <w:rFonts w:eastAsia="Times New Roman"/>
          <w:sz w:val="22"/>
          <w:szCs w:val="22"/>
          <w:lang w:val="el-GR" w:eastAsia="en-US"/>
        </w:rPr>
        <w:t xml:space="preserve"> πρέπει να λαμβάνουν</w:t>
      </w:r>
      <w:r w:rsidRPr="0049773D">
        <w:rPr>
          <w:rFonts w:eastAsia="Times New Roman"/>
          <w:sz w:val="22"/>
          <w:szCs w:val="22"/>
          <w:lang w:val="el-GR" w:eastAsia="en-US"/>
        </w:rPr>
        <w:t xml:space="preserve"> υπόψη </w:t>
      </w:r>
      <w:r w:rsidR="004613A4" w:rsidRPr="0049773D">
        <w:rPr>
          <w:rFonts w:eastAsia="Times New Roman"/>
          <w:sz w:val="22"/>
          <w:szCs w:val="22"/>
          <w:lang w:val="el-GR" w:eastAsia="en-US"/>
        </w:rPr>
        <w:t xml:space="preserve">τους </w:t>
      </w:r>
      <w:r w:rsidRPr="00197D1A">
        <w:rPr>
          <w:rFonts w:eastAsia="Times New Roman"/>
          <w:sz w:val="22"/>
          <w:szCs w:val="22"/>
          <w:lang w:val="el-GR" w:eastAsia="en-US"/>
        </w:rPr>
        <w:t xml:space="preserve">ότι </w:t>
      </w:r>
      <w:r w:rsidR="0020799E" w:rsidRPr="00FA3BBC">
        <w:rPr>
          <w:rFonts w:eastAsia="Times New Roman"/>
          <w:sz w:val="22"/>
          <w:szCs w:val="22"/>
          <w:lang w:val="el-GR" w:eastAsia="en-US"/>
        </w:rPr>
        <w:t>το φάρμακο αυτό περιέχει 166,8 mg (7,3 mmol) νατρίου ανά φιαλίδιο των 50 ml και 333,5 mg (14,5 mmol) νατρίου ανά φιαλίδιο των 100 ml.</w:t>
      </w:r>
    </w:p>
    <w:p w:rsidR="0020799E" w:rsidRPr="007E2A4A" w:rsidRDefault="0020799E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</w:p>
    <w:p w:rsidR="0020799E" w:rsidRPr="00C719D8" w:rsidRDefault="0020799E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7E2A4A">
        <w:rPr>
          <w:rFonts w:eastAsia="Times New Roman"/>
          <w:sz w:val="22"/>
          <w:szCs w:val="22"/>
          <w:lang w:val="el-GR" w:eastAsia="en-US"/>
        </w:rPr>
        <w:t>Το φάρμακο αυτό περιέχει πολύ χαμηλά επίπεδα καλίου και μπορεί να θεωρηθεί “ελεύθερο καλίου”</w:t>
      </w:r>
      <w:r w:rsidR="00397CFD" w:rsidRPr="007E2A4A">
        <w:rPr>
          <w:rFonts w:eastAsia="Times New Roman"/>
          <w:sz w:val="22"/>
          <w:szCs w:val="22"/>
          <w:lang w:val="el-GR" w:eastAsia="en-US"/>
        </w:rPr>
        <w:t>.</w:t>
      </w:r>
    </w:p>
    <w:p w:rsidR="00270761" w:rsidRPr="00F43ED7" w:rsidRDefault="00270761" w:rsidP="009D5125">
      <w:pPr>
        <w:pStyle w:val="StandardRAL-GB"/>
        <w:jc w:val="both"/>
        <w:rPr>
          <w:sz w:val="22"/>
          <w:szCs w:val="22"/>
          <w:lang w:val="el-GR"/>
        </w:rPr>
      </w:pPr>
    </w:p>
    <w:p w:rsidR="00D54D45" w:rsidRPr="007E2A4A" w:rsidRDefault="00D54D45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>3.</w:t>
      </w:r>
      <w:r w:rsidR="007B5E40"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Π</w:t>
      </w:r>
      <w:r w:rsidR="00FB5AB7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ως να χρησιμοποι</w:t>
      </w:r>
      <w:r w:rsidR="00FB5AB7">
        <w:rPr>
          <w:rFonts w:ascii="Times New Roman" w:hAnsi="Times New Roman" w:cs="Times New Roman"/>
          <w:b/>
          <w:bCs/>
          <w:sz w:val="22"/>
          <w:szCs w:val="22"/>
          <w:lang w:val="el-GR"/>
        </w:rPr>
        <w:t>ή</w:t>
      </w:r>
      <w:r w:rsidR="00FB5AB7"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σετε το </w:t>
      </w:r>
      <w:r w:rsidRPr="00197D1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H</w:t>
      </w:r>
      <w:r w:rsidR="003211F0" w:rsidRPr="00FA3BBC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uman</w:t>
      </w:r>
      <w:r w:rsidRPr="007E2A4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  <w:t xml:space="preserve"> </w:t>
      </w:r>
      <w:r w:rsidRPr="007E2A4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A</w:t>
      </w:r>
      <w:r w:rsidR="003211F0" w:rsidRPr="007E2A4A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lbumin</w:t>
      </w:r>
      <w:r w:rsidR="003513EF" w:rsidRPr="007E2A4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  <w:t xml:space="preserve"> </w:t>
      </w:r>
      <w:r w:rsidRPr="0049773D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G</w:t>
      </w:r>
      <w:r w:rsidR="003211F0" w:rsidRPr="0049773D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rifols</w:t>
      </w:r>
      <w:r w:rsidR="00337911" w:rsidRPr="00FA3BBC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  <w:t xml:space="preserve"> 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1305AF" w:rsidRPr="00F43ED7" w:rsidRDefault="001305AF" w:rsidP="009D5125">
      <w:pPr>
        <w:pStyle w:val="StandardRAL-GB"/>
        <w:jc w:val="both"/>
        <w:rPr>
          <w:sz w:val="22"/>
          <w:szCs w:val="22"/>
          <w:lang w:val="el-GR"/>
        </w:rPr>
      </w:pPr>
    </w:p>
    <w:p w:rsidR="007A70C4" w:rsidRPr="007E2A4A" w:rsidRDefault="005F63CF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49773D">
        <w:rPr>
          <w:rFonts w:eastAsia="Times New Roman"/>
          <w:sz w:val="22"/>
          <w:szCs w:val="22"/>
          <w:lang w:val="el-GR" w:eastAsia="en-US"/>
        </w:rPr>
        <w:t>Το Human Albumin</w:t>
      </w:r>
      <w:r w:rsidR="00561770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Pr="00C719D8">
        <w:rPr>
          <w:rFonts w:eastAsia="Times New Roman"/>
          <w:sz w:val="22"/>
          <w:szCs w:val="22"/>
          <w:lang w:val="el-GR" w:eastAsia="en-US"/>
        </w:rPr>
        <w:t>Grifols</w:t>
      </w:r>
      <w:r w:rsidR="008F0EFF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="008F0EFF" w:rsidRPr="00D51E79">
        <w:rPr>
          <w:sz w:val="22"/>
          <w:szCs w:val="22"/>
          <w:lang w:val="el-GR"/>
        </w:rPr>
        <w:t>200</w:t>
      </w:r>
      <w:r w:rsidR="008F0EFF" w:rsidRPr="00241006">
        <w:rPr>
          <w:sz w:val="22"/>
          <w:szCs w:val="22"/>
          <w:lang w:val="el-GR"/>
        </w:rPr>
        <w:t xml:space="preserve"> </w:t>
      </w:r>
      <w:r w:rsidR="008F0EFF">
        <w:rPr>
          <w:sz w:val="22"/>
          <w:szCs w:val="22"/>
        </w:rPr>
        <w:t>mg</w:t>
      </w:r>
      <w:r w:rsidR="008F0EFF" w:rsidRPr="00D51E79">
        <w:rPr>
          <w:sz w:val="22"/>
          <w:szCs w:val="22"/>
          <w:lang w:val="el-GR"/>
        </w:rPr>
        <w:t>/</w:t>
      </w:r>
      <w:r w:rsidR="008F0EFF">
        <w:rPr>
          <w:sz w:val="22"/>
          <w:szCs w:val="22"/>
        </w:rPr>
        <w:t>ml</w:t>
      </w:r>
      <w:r w:rsidR="0042061D">
        <w:rPr>
          <w:rFonts w:eastAsia="Times New Roman"/>
          <w:sz w:val="22"/>
          <w:szCs w:val="22"/>
          <w:lang w:val="el-GR" w:eastAsia="en-US"/>
        </w:rPr>
        <w:t xml:space="preserve"> </w:t>
      </w:r>
      <w:r w:rsidRPr="00C719D8">
        <w:rPr>
          <w:rFonts w:eastAsia="Times New Roman"/>
          <w:sz w:val="22"/>
          <w:szCs w:val="22"/>
          <w:lang w:val="el-GR" w:eastAsia="en-US"/>
        </w:rPr>
        <w:t>είναι</w:t>
      </w:r>
      <w:r w:rsidR="007A70C4" w:rsidRPr="00F43ED7">
        <w:rPr>
          <w:rFonts w:eastAsia="Times New Roman"/>
          <w:sz w:val="22"/>
          <w:szCs w:val="22"/>
          <w:lang w:val="el-GR" w:eastAsia="en-US"/>
        </w:rPr>
        <w:t xml:space="preserve"> ένα</w:t>
      </w:r>
      <w:r w:rsidRPr="0049773D">
        <w:rPr>
          <w:rFonts w:eastAsia="Times New Roman"/>
          <w:sz w:val="22"/>
          <w:szCs w:val="22"/>
          <w:lang w:val="el-GR" w:eastAsia="en-US"/>
        </w:rPr>
        <w:t xml:space="preserve"> προϊόν το οποίο προορίζεται μόνο για νοσοκομειακή χορήγηση. Χορηγείται από ιατρικό προσωπικ</w:t>
      </w:r>
      <w:r w:rsidR="007A70C4" w:rsidRPr="00197D1A">
        <w:rPr>
          <w:rFonts w:eastAsia="Times New Roman"/>
          <w:sz w:val="22"/>
          <w:szCs w:val="22"/>
          <w:lang w:val="el-GR" w:eastAsia="en-US"/>
        </w:rPr>
        <w:t>ό</w:t>
      </w:r>
      <w:r w:rsidR="007B5E40" w:rsidRPr="00FA3BBC">
        <w:rPr>
          <w:rFonts w:eastAsia="Times New Roman"/>
          <w:sz w:val="22"/>
          <w:szCs w:val="22"/>
          <w:lang w:val="el-GR" w:eastAsia="en-US"/>
        </w:rPr>
        <w:t xml:space="preserve"> ως ενδοφλέβια έγχυση</w:t>
      </w:r>
      <w:r w:rsidR="007A70C4" w:rsidRPr="007E2A4A">
        <w:rPr>
          <w:rFonts w:eastAsia="Times New Roman"/>
          <w:sz w:val="22"/>
          <w:szCs w:val="22"/>
          <w:lang w:val="el-GR" w:eastAsia="en-US"/>
        </w:rPr>
        <w:t xml:space="preserve"> και δεν πρέπει να </w:t>
      </w:r>
      <w:r w:rsidR="00337911" w:rsidRPr="007E2A4A">
        <w:rPr>
          <w:rFonts w:eastAsia="Times New Roman"/>
          <w:sz w:val="22"/>
          <w:szCs w:val="22"/>
          <w:lang w:val="el-GR" w:eastAsia="en-US"/>
        </w:rPr>
        <w:t>αυτό-</w:t>
      </w:r>
      <w:r w:rsidR="007A70C4" w:rsidRPr="007E2A4A">
        <w:rPr>
          <w:rFonts w:eastAsia="Times New Roman"/>
          <w:sz w:val="22"/>
          <w:szCs w:val="22"/>
          <w:lang w:val="el-GR" w:eastAsia="en-US"/>
        </w:rPr>
        <w:t>χορηγείται.</w:t>
      </w:r>
    </w:p>
    <w:p w:rsidR="007B5E40" w:rsidRPr="007E2A4A" w:rsidRDefault="007B5E40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</w:p>
    <w:p w:rsidR="00337911" w:rsidRPr="006450CB" w:rsidRDefault="007A70C4" w:rsidP="007E2A4A">
      <w:pPr>
        <w:pStyle w:val="StandardRAL-GB"/>
        <w:jc w:val="both"/>
        <w:rPr>
          <w:lang w:val="el-GR"/>
        </w:rPr>
      </w:pPr>
      <w:r w:rsidRPr="007E2A4A">
        <w:rPr>
          <w:rFonts w:eastAsia="Times New Roman"/>
          <w:sz w:val="22"/>
          <w:szCs w:val="22"/>
          <w:lang w:val="el-GR" w:eastAsia="en-US"/>
        </w:rPr>
        <w:t xml:space="preserve">Η ποσότητα και ο ρυθμός έγχυσης </w:t>
      </w:r>
      <w:r w:rsidR="003A6CDA" w:rsidRPr="007E2A4A">
        <w:rPr>
          <w:rFonts w:eastAsia="Times New Roman"/>
          <w:sz w:val="22"/>
          <w:szCs w:val="22"/>
          <w:lang w:val="el-GR" w:eastAsia="en-US"/>
        </w:rPr>
        <w:t>του Human Albumin</w:t>
      </w:r>
      <w:r w:rsidR="003513EF" w:rsidRPr="007E2A4A">
        <w:rPr>
          <w:rFonts w:eastAsia="Times New Roman"/>
          <w:sz w:val="22"/>
          <w:szCs w:val="22"/>
          <w:lang w:val="el-GR" w:eastAsia="en-US"/>
        </w:rPr>
        <w:t xml:space="preserve"> </w:t>
      </w:r>
      <w:r w:rsidR="003A6CDA" w:rsidRPr="00C719D8">
        <w:rPr>
          <w:rFonts w:eastAsia="Times New Roman"/>
          <w:sz w:val="22"/>
          <w:szCs w:val="22"/>
          <w:lang w:val="el-GR" w:eastAsia="en-US"/>
        </w:rPr>
        <w:t>Grifols</w:t>
      </w:r>
      <w:r w:rsidR="008F0EFF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="008F0EFF" w:rsidRPr="00D51E79">
        <w:rPr>
          <w:sz w:val="22"/>
          <w:szCs w:val="22"/>
          <w:lang w:val="el-GR"/>
        </w:rPr>
        <w:t>200</w:t>
      </w:r>
      <w:r w:rsidR="008F0EFF" w:rsidRPr="00241006">
        <w:rPr>
          <w:sz w:val="22"/>
          <w:szCs w:val="22"/>
          <w:lang w:val="el-GR"/>
        </w:rPr>
        <w:t xml:space="preserve"> </w:t>
      </w:r>
      <w:r w:rsidR="008F0EFF">
        <w:rPr>
          <w:sz w:val="22"/>
          <w:szCs w:val="22"/>
        </w:rPr>
        <w:t>mg</w:t>
      </w:r>
      <w:r w:rsidR="008F0EFF" w:rsidRPr="00D51E79">
        <w:rPr>
          <w:sz w:val="22"/>
          <w:szCs w:val="22"/>
          <w:lang w:val="el-GR"/>
        </w:rPr>
        <w:t>/</w:t>
      </w:r>
      <w:r w:rsidR="008F0EFF">
        <w:rPr>
          <w:sz w:val="22"/>
          <w:szCs w:val="22"/>
        </w:rPr>
        <w:t>ml</w:t>
      </w:r>
      <w:r w:rsidR="0042061D">
        <w:rPr>
          <w:rFonts w:eastAsia="Times New Roman"/>
          <w:sz w:val="22"/>
          <w:szCs w:val="22"/>
          <w:lang w:val="el-GR" w:eastAsia="en-US"/>
        </w:rPr>
        <w:t xml:space="preserve"> </w:t>
      </w:r>
      <w:r w:rsidR="003A6CDA" w:rsidRPr="00C719D8">
        <w:rPr>
          <w:rFonts w:eastAsia="Times New Roman"/>
          <w:sz w:val="22"/>
          <w:szCs w:val="22"/>
          <w:lang w:val="el-GR" w:eastAsia="en-US"/>
        </w:rPr>
        <w:t xml:space="preserve">που </w:t>
      </w:r>
      <w:r w:rsidR="00D97107" w:rsidRPr="00F43ED7">
        <w:rPr>
          <w:rFonts w:eastAsia="Times New Roman"/>
          <w:sz w:val="22"/>
          <w:szCs w:val="22"/>
          <w:lang w:val="el-GR" w:eastAsia="en-US"/>
        </w:rPr>
        <w:t>λαμβάνετε</w:t>
      </w:r>
      <w:r w:rsidR="003A6CDA" w:rsidRPr="00197D1A">
        <w:rPr>
          <w:rFonts w:eastAsia="Times New Roman"/>
          <w:sz w:val="22"/>
          <w:szCs w:val="22"/>
          <w:lang w:val="el-GR" w:eastAsia="en-US"/>
        </w:rPr>
        <w:t xml:space="preserve"> καθώς και η συχνότητα και η διάρκεια της θεραπείας σας, θα </w:t>
      </w:r>
      <w:r w:rsidR="00D97107" w:rsidRPr="00FA3BBC">
        <w:rPr>
          <w:rFonts w:eastAsia="Times New Roman"/>
          <w:sz w:val="22"/>
          <w:szCs w:val="22"/>
          <w:lang w:val="el-GR" w:eastAsia="en-US"/>
        </w:rPr>
        <w:t>προσαρμοστούν</w:t>
      </w:r>
      <w:r w:rsidR="00337911" w:rsidRPr="007E2A4A">
        <w:rPr>
          <w:rFonts w:eastAsia="Times New Roman"/>
          <w:sz w:val="22"/>
          <w:szCs w:val="22"/>
          <w:lang w:val="el-GR" w:eastAsia="en-US"/>
        </w:rPr>
        <w:t xml:space="preserve"> </w:t>
      </w:r>
      <w:r w:rsidR="003A6CDA" w:rsidRPr="007E2A4A">
        <w:rPr>
          <w:rFonts w:eastAsia="Times New Roman"/>
          <w:sz w:val="22"/>
          <w:szCs w:val="22"/>
          <w:lang w:val="el-GR" w:eastAsia="en-US"/>
        </w:rPr>
        <w:t xml:space="preserve">βάση </w:t>
      </w:r>
      <w:r w:rsidR="00337911" w:rsidRPr="007E2A4A">
        <w:rPr>
          <w:rFonts w:eastAsia="Times New Roman"/>
          <w:sz w:val="22"/>
          <w:szCs w:val="22"/>
          <w:lang w:val="el-GR" w:eastAsia="en-US"/>
        </w:rPr>
        <w:t xml:space="preserve">των </w:t>
      </w:r>
      <w:r w:rsidRPr="007E2A4A">
        <w:rPr>
          <w:rFonts w:eastAsia="Times New Roman"/>
          <w:sz w:val="22"/>
          <w:szCs w:val="22"/>
          <w:lang w:val="el-GR" w:eastAsia="en-US"/>
        </w:rPr>
        <w:t>εξατομικευμέν</w:t>
      </w:r>
      <w:r w:rsidR="00337911" w:rsidRPr="007E2A4A">
        <w:rPr>
          <w:rFonts w:eastAsia="Times New Roman"/>
          <w:sz w:val="22"/>
          <w:szCs w:val="22"/>
          <w:lang w:val="el-GR" w:eastAsia="en-US"/>
        </w:rPr>
        <w:t>ων</w:t>
      </w:r>
      <w:r w:rsidRPr="007E2A4A">
        <w:rPr>
          <w:rFonts w:eastAsia="Times New Roman"/>
          <w:sz w:val="22"/>
          <w:szCs w:val="22"/>
          <w:lang w:val="el-GR" w:eastAsia="en-US"/>
        </w:rPr>
        <w:t xml:space="preserve"> </w:t>
      </w:r>
      <w:r w:rsidR="0049773D" w:rsidRPr="007E2A4A">
        <w:rPr>
          <w:rFonts w:eastAsia="Times New Roman"/>
          <w:sz w:val="22"/>
          <w:szCs w:val="22"/>
          <w:lang w:val="el-GR" w:eastAsia="en-US"/>
        </w:rPr>
        <w:t>αναγκών</w:t>
      </w:r>
      <w:r w:rsidRPr="00FA3BBC">
        <w:rPr>
          <w:rFonts w:eastAsia="Times New Roman"/>
          <w:sz w:val="22"/>
          <w:szCs w:val="22"/>
          <w:lang w:val="el-GR" w:eastAsia="en-US"/>
        </w:rPr>
        <w:t xml:space="preserve"> </w:t>
      </w:r>
      <w:r w:rsidR="003A6CDA" w:rsidRPr="007E2A4A">
        <w:rPr>
          <w:rFonts w:eastAsia="Times New Roman"/>
          <w:sz w:val="22"/>
          <w:szCs w:val="22"/>
          <w:lang w:val="el-GR" w:eastAsia="en-US"/>
        </w:rPr>
        <w:t>σας.</w:t>
      </w:r>
      <w:r w:rsidR="00914FCE" w:rsidRPr="00914FCE">
        <w:rPr>
          <w:rFonts w:eastAsia="Times New Roman"/>
          <w:sz w:val="22"/>
          <w:szCs w:val="22"/>
          <w:lang w:val="el-GR" w:eastAsia="en-US"/>
        </w:rPr>
        <w:t xml:space="preserve"> </w:t>
      </w:r>
      <w:r w:rsidR="0049773D">
        <w:rPr>
          <w:rFonts w:eastAsia="Times New Roman"/>
          <w:sz w:val="22"/>
          <w:szCs w:val="22"/>
          <w:lang w:val="el-GR" w:eastAsia="en-US"/>
        </w:rPr>
        <w:t>Αυτό θα πρέπει να υπολογιστεί από το γιατρό σας.</w:t>
      </w:r>
    </w:p>
    <w:p w:rsidR="008456E1" w:rsidRPr="006450CB" w:rsidRDefault="008456E1" w:rsidP="009D5125">
      <w:pPr>
        <w:pStyle w:val="StandardRAL-GB"/>
        <w:jc w:val="both"/>
        <w:rPr>
          <w:sz w:val="22"/>
          <w:szCs w:val="22"/>
          <w:lang w:val="el-GR"/>
        </w:rPr>
      </w:pPr>
    </w:p>
    <w:p w:rsidR="008456E1" w:rsidRPr="009C1D73" w:rsidRDefault="008456E1" w:rsidP="009D5125">
      <w:pPr>
        <w:pStyle w:val="StandardRAL-GB"/>
        <w:jc w:val="both"/>
        <w:rPr>
          <w:sz w:val="22"/>
          <w:szCs w:val="22"/>
          <w:lang w:val="el-GR"/>
        </w:rPr>
      </w:pPr>
      <w:r w:rsidRPr="007E2A4A">
        <w:rPr>
          <w:b/>
          <w:bCs/>
          <w:noProof/>
          <w:sz w:val="22"/>
          <w:szCs w:val="22"/>
          <w:lang w:val="el-GR"/>
        </w:rPr>
        <w:t xml:space="preserve">Εάν πάρετε μεγαλύτερη δόση </w:t>
      </w:r>
      <w:r w:rsidR="00397CFD" w:rsidRPr="009C1D73">
        <w:rPr>
          <w:b/>
          <w:caps/>
          <w:sz w:val="22"/>
          <w:szCs w:val="22"/>
        </w:rPr>
        <w:t>H</w:t>
      </w:r>
      <w:r w:rsidR="00D034FE" w:rsidRPr="00C719D8">
        <w:rPr>
          <w:b/>
          <w:sz w:val="22"/>
          <w:szCs w:val="22"/>
        </w:rPr>
        <w:t>uman</w:t>
      </w:r>
      <w:r w:rsidR="00397CFD" w:rsidRPr="00F43ED7">
        <w:rPr>
          <w:b/>
          <w:caps/>
          <w:sz w:val="22"/>
          <w:szCs w:val="22"/>
          <w:lang w:val="el-GR"/>
        </w:rPr>
        <w:t xml:space="preserve"> </w:t>
      </w:r>
      <w:r w:rsidR="00397CFD" w:rsidRPr="0049773D">
        <w:rPr>
          <w:b/>
          <w:caps/>
          <w:sz w:val="22"/>
          <w:szCs w:val="22"/>
        </w:rPr>
        <w:t>A</w:t>
      </w:r>
      <w:r w:rsidR="00D034FE" w:rsidRPr="0049773D">
        <w:rPr>
          <w:b/>
          <w:sz w:val="22"/>
          <w:szCs w:val="22"/>
        </w:rPr>
        <w:t>lbumin</w:t>
      </w:r>
      <w:r w:rsidR="00D034FE" w:rsidRPr="00197D1A">
        <w:rPr>
          <w:b/>
          <w:sz w:val="22"/>
          <w:szCs w:val="22"/>
          <w:lang w:val="el-GR"/>
        </w:rPr>
        <w:t xml:space="preserve"> </w:t>
      </w:r>
      <w:r w:rsidR="00397CFD" w:rsidRPr="00C719D8">
        <w:rPr>
          <w:b/>
          <w:caps/>
          <w:sz w:val="22"/>
          <w:szCs w:val="22"/>
        </w:rPr>
        <w:t>G</w:t>
      </w:r>
      <w:r w:rsidR="00D034FE" w:rsidRPr="00F43ED7">
        <w:rPr>
          <w:b/>
          <w:sz w:val="22"/>
          <w:szCs w:val="22"/>
        </w:rPr>
        <w:t>rifols</w:t>
      </w:r>
      <w:r w:rsidR="008F0EFF" w:rsidRPr="00561770">
        <w:rPr>
          <w:b/>
          <w:sz w:val="22"/>
          <w:szCs w:val="22"/>
          <w:lang w:val="el-GR"/>
        </w:rPr>
        <w:t xml:space="preserve"> 200 </w:t>
      </w:r>
      <w:r w:rsidR="008F0EFF" w:rsidRPr="00561770">
        <w:rPr>
          <w:b/>
          <w:sz w:val="22"/>
          <w:szCs w:val="22"/>
        </w:rPr>
        <w:t>mg</w:t>
      </w:r>
      <w:r w:rsidR="008F0EFF" w:rsidRPr="00561770">
        <w:rPr>
          <w:b/>
          <w:sz w:val="22"/>
          <w:szCs w:val="22"/>
          <w:lang w:val="el-GR"/>
        </w:rPr>
        <w:t>/</w:t>
      </w:r>
      <w:r w:rsidR="008F0EFF" w:rsidRPr="00561770">
        <w:rPr>
          <w:b/>
          <w:sz w:val="22"/>
          <w:szCs w:val="22"/>
        </w:rPr>
        <w:t>ml</w:t>
      </w:r>
      <w:r w:rsidR="0042061D">
        <w:rPr>
          <w:b/>
          <w:bCs/>
          <w:noProof/>
          <w:sz w:val="22"/>
          <w:szCs w:val="22"/>
          <w:lang w:val="el-GR"/>
        </w:rPr>
        <w:t xml:space="preserve"> </w:t>
      </w:r>
      <w:r w:rsidRPr="007E2A4A">
        <w:rPr>
          <w:b/>
          <w:bCs/>
          <w:noProof/>
          <w:sz w:val="22"/>
          <w:szCs w:val="22"/>
          <w:lang w:val="el-GR"/>
        </w:rPr>
        <w:t>από την κανονική</w:t>
      </w:r>
    </w:p>
    <w:p w:rsidR="007A70C4" w:rsidRPr="00C719D8" w:rsidRDefault="007A70C4" w:rsidP="009D5125">
      <w:pPr>
        <w:tabs>
          <w:tab w:val="center" w:pos="4374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8456E1" w:rsidRPr="00197D1A" w:rsidRDefault="008456E1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49773D">
        <w:rPr>
          <w:rFonts w:eastAsia="Times New Roman"/>
          <w:sz w:val="22"/>
          <w:szCs w:val="22"/>
          <w:lang w:val="el-GR" w:eastAsia="en-US"/>
        </w:rPr>
        <w:t>Εάν σας έχει χορηγηθεί μεγαλύτερη δόση Human Albumin</w:t>
      </w:r>
      <w:r w:rsidR="0042061D">
        <w:rPr>
          <w:rFonts w:eastAsia="Times New Roman"/>
          <w:sz w:val="22"/>
          <w:szCs w:val="22"/>
          <w:lang w:val="el-GR" w:eastAsia="en-US"/>
        </w:rPr>
        <w:t xml:space="preserve"> </w:t>
      </w:r>
      <w:r w:rsidRPr="0049773D">
        <w:rPr>
          <w:rFonts w:eastAsia="Times New Roman"/>
          <w:sz w:val="22"/>
          <w:szCs w:val="22"/>
          <w:lang w:val="el-GR" w:eastAsia="en-US"/>
        </w:rPr>
        <w:t>Grifols</w:t>
      </w:r>
      <w:r w:rsidR="008F0EFF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="008F0EFF" w:rsidRPr="00D51E79">
        <w:rPr>
          <w:sz w:val="22"/>
          <w:szCs w:val="22"/>
          <w:lang w:val="el-GR"/>
        </w:rPr>
        <w:t>200</w:t>
      </w:r>
      <w:r w:rsidR="008F0EFF" w:rsidRPr="00241006">
        <w:rPr>
          <w:sz w:val="22"/>
          <w:szCs w:val="22"/>
          <w:lang w:val="el-GR"/>
        </w:rPr>
        <w:t xml:space="preserve"> </w:t>
      </w:r>
      <w:r w:rsidR="008F0EFF">
        <w:rPr>
          <w:sz w:val="22"/>
          <w:szCs w:val="22"/>
        </w:rPr>
        <w:t>mg</w:t>
      </w:r>
      <w:r w:rsidR="008F0EFF" w:rsidRPr="00D51E79">
        <w:rPr>
          <w:sz w:val="22"/>
          <w:szCs w:val="22"/>
          <w:lang w:val="el-GR"/>
        </w:rPr>
        <w:t>/</w:t>
      </w:r>
      <w:r w:rsidR="008F0EFF">
        <w:rPr>
          <w:sz w:val="22"/>
          <w:szCs w:val="22"/>
        </w:rPr>
        <w:t>ml</w:t>
      </w:r>
      <w:r w:rsidR="0042061D">
        <w:rPr>
          <w:rFonts w:eastAsia="Times New Roman"/>
          <w:sz w:val="22"/>
          <w:szCs w:val="22"/>
          <w:lang w:val="el-GR" w:eastAsia="en-US"/>
        </w:rPr>
        <w:t xml:space="preserve"> </w:t>
      </w:r>
      <w:r w:rsidRPr="0049773D">
        <w:rPr>
          <w:rFonts w:eastAsia="Times New Roman"/>
          <w:sz w:val="22"/>
          <w:szCs w:val="22"/>
          <w:lang w:val="el-GR" w:eastAsia="en-US"/>
        </w:rPr>
        <w:t xml:space="preserve">από αυτή που </w:t>
      </w:r>
      <w:r w:rsidRPr="00197D1A">
        <w:rPr>
          <w:rFonts w:eastAsia="Times New Roman"/>
          <w:sz w:val="22"/>
          <w:szCs w:val="22"/>
          <w:lang w:val="el-GR" w:eastAsia="en-US"/>
        </w:rPr>
        <w:t>απαιτείται, συμβουλευτείτε αμέσως το γιατρό ή το φαρμακοποιό σας.</w:t>
      </w:r>
    </w:p>
    <w:p w:rsidR="008456E1" w:rsidRPr="007E2A4A" w:rsidRDefault="008456E1" w:rsidP="009D5125">
      <w:pPr>
        <w:tabs>
          <w:tab w:val="center" w:pos="4374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8456E1" w:rsidRPr="007E2A4A" w:rsidRDefault="008456E1" w:rsidP="009D5125">
      <w:pPr>
        <w:jc w:val="both"/>
        <w:rPr>
          <w:rFonts w:ascii="Times New Roman" w:eastAsia="Arial Unicode MS" w:hAnsi="Times New Roman" w:cs="Times New Roman"/>
          <w:b/>
          <w:bCs/>
          <w:noProof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b/>
          <w:bCs/>
          <w:noProof/>
          <w:sz w:val="22"/>
          <w:szCs w:val="22"/>
          <w:lang w:val="el-GR" w:eastAsia="ja-JP"/>
        </w:rPr>
        <w:t>Εάν ξεχάσετε να πάρετε</w:t>
      </w:r>
      <w:r w:rsidR="00D97107" w:rsidRPr="007E2A4A">
        <w:rPr>
          <w:rFonts w:ascii="Times New Roman" w:eastAsia="Arial Unicode MS" w:hAnsi="Times New Roman" w:cs="Times New Roman"/>
          <w:b/>
          <w:bCs/>
          <w:noProof/>
          <w:sz w:val="22"/>
          <w:szCs w:val="22"/>
          <w:lang w:val="el-GR" w:eastAsia="ja-JP"/>
        </w:rPr>
        <w:t xml:space="preserve"> </w:t>
      </w:r>
      <w:r w:rsidRPr="007E2A4A">
        <w:rPr>
          <w:rFonts w:ascii="Times New Roman" w:eastAsia="Arial Unicode MS" w:hAnsi="Times New Roman" w:cs="Times New Roman"/>
          <w:b/>
          <w:bCs/>
          <w:noProof/>
          <w:sz w:val="22"/>
          <w:szCs w:val="22"/>
          <w:lang w:val="el-GR" w:eastAsia="ja-JP"/>
        </w:rPr>
        <w:t xml:space="preserve">το </w:t>
      </w:r>
      <w:r w:rsidR="00397CFD" w:rsidRPr="009C1D73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="00D034FE" w:rsidRPr="00C719D8">
        <w:rPr>
          <w:rFonts w:ascii="Times New Roman" w:hAnsi="Times New Roman" w:cs="Times New Roman"/>
          <w:b/>
          <w:sz w:val="22"/>
          <w:szCs w:val="22"/>
        </w:rPr>
        <w:t>uman</w:t>
      </w:r>
      <w:r w:rsidR="00397CFD" w:rsidRPr="00F43ED7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397CFD" w:rsidRPr="0049773D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="00D034FE" w:rsidRPr="0049773D">
        <w:rPr>
          <w:rFonts w:ascii="Times New Roman" w:hAnsi="Times New Roman" w:cs="Times New Roman"/>
          <w:b/>
          <w:sz w:val="22"/>
          <w:szCs w:val="22"/>
        </w:rPr>
        <w:t>lbumin</w:t>
      </w:r>
      <w:r w:rsidR="0034603D" w:rsidRPr="00197D1A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="00397CFD" w:rsidRPr="00C719D8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="00D034FE" w:rsidRPr="00F43ED7">
        <w:rPr>
          <w:rFonts w:ascii="Times New Roman" w:hAnsi="Times New Roman" w:cs="Times New Roman"/>
          <w:b/>
          <w:sz w:val="22"/>
          <w:szCs w:val="22"/>
        </w:rPr>
        <w:t>rifols</w:t>
      </w:r>
      <w:r w:rsidR="00D034FE" w:rsidRPr="00197D1A">
        <w:rPr>
          <w:rFonts w:ascii="Times New Roman" w:eastAsia="Arial Unicode MS" w:hAnsi="Times New Roman" w:cs="Times New Roman"/>
          <w:b/>
          <w:bCs/>
          <w:sz w:val="22"/>
          <w:szCs w:val="22"/>
          <w:lang w:val="el-GR" w:eastAsia="ja-JP"/>
        </w:rPr>
        <w:t xml:space="preserve"> 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3F3900" w:rsidRPr="007E2A4A" w:rsidRDefault="008456E1" w:rsidP="009D5125">
      <w:pPr>
        <w:tabs>
          <w:tab w:val="center" w:pos="4374"/>
        </w:tabs>
        <w:jc w:val="both"/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  <w:t xml:space="preserve"> </w:t>
      </w:r>
    </w:p>
    <w:p w:rsidR="008456E1" w:rsidRPr="009C1D73" w:rsidRDefault="008456E1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9C1D73">
        <w:rPr>
          <w:rFonts w:eastAsia="Times New Roman"/>
          <w:sz w:val="22"/>
          <w:szCs w:val="22"/>
          <w:lang w:val="el-GR" w:eastAsia="en-US"/>
        </w:rPr>
        <w:t>Ειδοποιείστε αμέσως το γιατρό ή το φαρμακοποιό σας και ακολουθείστε τις οδηγίες που θα σας δοθούν.</w:t>
      </w:r>
    </w:p>
    <w:p w:rsidR="008456E1" w:rsidRPr="00C719D8" w:rsidRDefault="008456E1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C719D8">
        <w:rPr>
          <w:rFonts w:eastAsia="Times New Roman"/>
          <w:sz w:val="22"/>
          <w:szCs w:val="22"/>
          <w:lang w:val="el-GR" w:eastAsia="en-US"/>
        </w:rPr>
        <w:t xml:space="preserve">  </w:t>
      </w:r>
    </w:p>
    <w:p w:rsidR="008456E1" w:rsidRPr="007E2A4A" w:rsidRDefault="008456E1" w:rsidP="009D5125">
      <w:pPr>
        <w:pStyle w:val="StandardRAL-GB"/>
        <w:jc w:val="both"/>
        <w:rPr>
          <w:rFonts w:eastAsia="Times New Roman"/>
          <w:sz w:val="22"/>
          <w:szCs w:val="22"/>
          <w:lang w:val="es-ES" w:eastAsia="en-US"/>
        </w:rPr>
      </w:pPr>
      <w:r w:rsidRPr="00F43ED7">
        <w:rPr>
          <w:rFonts w:eastAsia="Times New Roman"/>
          <w:sz w:val="22"/>
          <w:szCs w:val="22"/>
          <w:lang w:val="el-GR" w:eastAsia="en-US"/>
        </w:rPr>
        <w:t xml:space="preserve">Μην πάρετε διπλή δόση για να αναπληρώσετε τη δόση </w:t>
      </w:r>
      <w:r w:rsidRPr="0049773D">
        <w:rPr>
          <w:rFonts w:eastAsia="Times New Roman"/>
          <w:sz w:val="22"/>
          <w:szCs w:val="22"/>
          <w:lang w:val="el-GR" w:eastAsia="en-US"/>
        </w:rPr>
        <w:t>που ξεχάσατε.</w:t>
      </w:r>
    </w:p>
    <w:p w:rsidR="00FC4492" w:rsidRPr="009C1D73" w:rsidRDefault="00FC4492" w:rsidP="009D5125">
      <w:pPr>
        <w:tabs>
          <w:tab w:val="center" w:pos="4374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FC4492" w:rsidRPr="00FA3BBC" w:rsidRDefault="003A6CDA" w:rsidP="009D5125">
      <w:pPr>
        <w:numPr>
          <w:ilvl w:val="0"/>
          <w:numId w:val="12"/>
        </w:numPr>
        <w:tabs>
          <w:tab w:val="clear" w:pos="1080"/>
          <w:tab w:val="num" w:pos="240"/>
        </w:tabs>
        <w:ind w:hanging="108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>Π</w:t>
      </w:r>
      <w:r w:rsidR="0042061D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ιθαν</w:t>
      </w:r>
      <w:r w:rsidR="0042061D">
        <w:rPr>
          <w:rFonts w:ascii="Times New Roman" w:hAnsi="Times New Roman" w:cs="Times New Roman"/>
          <w:b/>
          <w:bCs/>
          <w:sz w:val="22"/>
          <w:szCs w:val="22"/>
          <w:lang w:val="el-GR"/>
        </w:rPr>
        <w:t>έ</w:t>
      </w:r>
      <w:r w:rsidR="0042061D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ς ανεπιθ</w:t>
      </w:r>
      <w:r w:rsidR="0042061D">
        <w:rPr>
          <w:rFonts w:ascii="Times New Roman" w:hAnsi="Times New Roman" w:cs="Times New Roman"/>
          <w:b/>
          <w:bCs/>
          <w:sz w:val="22"/>
          <w:szCs w:val="22"/>
          <w:lang w:val="el-GR"/>
        </w:rPr>
        <w:t>ύ</w:t>
      </w:r>
      <w:r w:rsidR="0042061D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μητες εν</w:t>
      </w:r>
      <w:r w:rsidR="0042061D">
        <w:rPr>
          <w:rFonts w:ascii="Times New Roman" w:hAnsi="Times New Roman" w:cs="Times New Roman"/>
          <w:b/>
          <w:bCs/>
          <w:sz w:val="22"/>
          <w:szCs w:val="22"/>
          <w:lang w:val="el-GR"/>
        </w:rPr>
        <w:t>έ</w:t>
      </w:r>
      <w:r w:rsidR="0042061D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ργειες</w:t>
      </w:r>
    </w:p>
    <w:p w:rsidR="00FC4492" w:rsidRPr="009C1D73" w:rsidRDefault="00FC4492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C4492" w:rsidRPr="00197D1A" w:rsidRDefault="00FC4492" w:rsidP="009D5125">
      <w:pPr>
        <w:pStyle w:val="StandardRAL-GB"/>
        <w:jc w:val="both"/>
        <w:rPr>
          <w:rFonts w:eastAsia="Times New Roman"/>
          <w:sz w:val="22"/>
          <w:szCs w:val="22"/>
          <w:lang w:val="el-GR" w:eastAsia="en-US"/>
        </w:rPr>
      </w:pPr>
      <w:r w:rsidRPr="009C1D73">
        <w:rPr>
          <w:rFonts w:eastAsia="Times New Roman"/>
          <w:sz w:val="22"/>
          <w:szCs w:val="22"/>
          <w:lang w:val="el-GR" w:eastAsia="en-US"/>
        </w:rPr>
        <w:t>Όπως όλα τα φάρμακα, έτσι και το Human Albumin</w:t>
      </w:r>
      <w:r w:rsidR="003513EF" w:rsidRPr="007E2A4A">
        <w:rPr>
          <w:rFonts w:eastAsia="Times New Roman"/>
          <w:sz w:val="22"/>
          <w:szCs w:val="22"/>
          <w:lang w:val="el-GR" w:eastAsia="en-US"/>
        </w:rPr>
        <w:t xml:space="preserve"> </w:t>
      </w:r>
      <w:r w:rsidRPr="00C719D8">
        <w:rPr>
          <w:rFonts w:eastAsia="Times New Roman"/>
          <w:sz w:val="22"/>
          <w:szCs w:val="22"/>
          <w:lang w:val="el-GR" w:eastAsia="en-US"/>
        </w:rPr>
        <w:t>Grifols</w:t>
      </w:r>
      <w:r w:rsidR="008F0EFF" w:rsidRPr="00561770">
        <w:rPr>
          <w:rFonts w:eastAsia="Times New Roman"/>
          <w:sz w:val="22"/>
          <w:szCs w:val="22"/>
          <w:lang w:val="el-GR" w:eastAsia="en-US"/>
        </w:rPr>
        <w:t xml:space="preserve"> </w:t>
      </w:r>
      <w:r w:rsidR="008F0EFF" w:rsidRPr="00D51E79">
        <w:rPr>
          <w:sz w:val="22"/>
          <w:szCs w:val="22"/>
          <w:lang w:val="el-GR"/>
        </w:rPr>
        <w:t>200</w:t>
      </w:r>
      <w:r w:rsidR="008F0EFF" w:rsidRPr="00241006">
        <w:rPr>
          <w:sz w:val="22"/>
          <w:szCs w:val="22"/>
          <w:lang w:val="el-GR"/>
        </w:rPr>
        <w:t xml:space="preserve"> </w:t>
      </w:r>
      <w:r w:rsidR="008F0EFF">
        <w:rPr>
          <w:sz w:val="22"/>
          <w:szCs w:val="22"/>
        </w:rPr>
        <w:t>mg</w:t>
      </w:r>
      <w:r w:rsidR="008F0EFF" w:rsidRPr="00D51E79">
        <w:rPr>
          <w:sz w:val="22"/>
          <w:szCs w:val="22"/>
          <w:lang w:val="el-GR"/>
        </w:rPr>
        <w:t>/</w:t>
      </w:r>
      <w:r w:rsidR="008F0EFF">
        <w:rPr>
          <w:sz w:val="22"/>
          <w:szCs w:val="22"/>
        </w:rPr>
        <w:t>ml</w:t>
      </w:r>
      <w:r w:rsidR="0042061D">
        <w:rPr>
          <w:rFonts w:eastAsia="Times New Roman"/>
          <w:sz w:val="22"/>
          <w:szCs w:val="22"/>
          <w:lang w:val="el-GR" w:eastAsia="en-US"/>
        </w:rPr>
        <w:t xml:space="preserve"> </w:t>
      </w:r>
      <w:r w:rsidRPr="0049773D">
        <w:rPr>
          <w:rFonts w:eastAsia="Times New Roman"/>
          <w:sz w:val="22"/>
          <w:szCs w:val="22"/>
          <w:lang w:val="el-GR" w:eastAsia="en-US"/>
        </w:rPr>
        <w:t>μπορεί να προκαλέσει ανεπιθύμητες ενέργειες αν και δεν παρουσιάζονται σε όλους τους ανθρώπου</w:t>
      </w:r>
      <w:r w:rsidRPr="00197D1A">
        <w:rPr>
          <w:rFonts w:eastAsia="Times New Roman"/>
          <w:sz w:val="22"/>
          <w:szCs w:val="22"/>
          <w:lang w:val="el-GR" w:eastAsia="en-US"/>
        </w:rPr>
        <w:t>ς.</w:t>
      </w:r>
    </w:p>
    <w:p w:rsidR="00FC4492" w:rsidRPr="00FA3BBC" w:rsidRDefault="00FC4492" w:rsidP="009D512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8456E1" w:rsidRPr="007E2A4A" w:rsidRDefault="00FC4492" w:rsidP="007E2A4A">
      <w:pPr>
        <w:numPr>
          <w:ilvl w:val="0"/>
          <w:numId w:val="18"/>
        </w:numPr>
        <w:tabs>
          <w:tab w:val="clear" w:pos="502"/>
          <w:tab w:val="num" w:pos="426"/>
          <w:tab w:val="center" w:pos="4374"/>
        </w:tabs>
        <w:ind w:hanging="502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Ήπιας μορφής αντιδράσεις όπως εξάψεις, </w:t>
      </w:r>
      <w:r w:rsidR="004114F2" w:rsidRPr="007E2A4A">
        <w:rPr>
          <w:rFonts w:ascii="Times New Roman" w:hAnsi="Times New Roman" w:cs="Times New Roman"/>
          <w:sz w:val="22"/>
          <w:szCs w:val="22"/>
          <w:lang w:val="el-GR"/>
        </w:rPr>
        <w:t>εξανθήματα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, πυρετός και ναυτία </w:t>
      </w:r>
      <w:r w:rsidR="004114F2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μπορεί να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εμφαν</w:t>
      </w:r>
      <w:r w:rsidR="004114F2" w:rsidRPr="007E2A4A">
        <w:rPr>
          <w:rFonts w:ascii="Times New Roman" w:hAnsi="Times New Roman" w:cs="Times New Roman"/>
          <w:sz w:val="22"/>
          <w:szCs w:val="22"/>
          <w:lang w:val="el-GR"/>
        </w:rPr>
        <w:t>ισθούν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σπάνια</w:t>
      </w:r>
    </w:p>
    <w:p w:rsidR="00FC4492" w:rsidRPr="007E2A4A" w:rsidRDefault="00FC4492" w:rsidP="007E2A4A">
      <w:pPr>
        <w:numPr>
          <w:ilvl w:val="0"/>
          <w:numId w:val="18"/>
        </w:numPr>
        <w:tabs>
          <w:tab w:val="clear" w:pos="502"/>
          <w:tab w:val="num" w:pos="426"/>
          <w:tab w:val="center" w:pos="4374"/>
        </w:tabs>
        <w:ind w:hanging="502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Σοβαρές αλλεργικές αντιδράσεις (αναφυλακτικό σοκ)</w:t>
      </w:r>
      <w:r w:rsidR="004114F2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μπορεί να</w:t>
      </w: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="0056650D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εμφαν</w:t>
      </w:r>
      <w:r w:rsidR="004114F2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ισθούν</w:t>
      </w:r>
      <w:r w:rsidR="0056650D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πολύ σπάνι</w:t>
      </w:r>
      <w:r w:rsidR="00337911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</w:t>
      </w:r>
    </w:p>
    <w:p w:rsidR="0056650D" w:rsidRPr="007E2A4A" w:rsidRDefault="0056650D" w:rsidP="009D5125">
      <w:pPr>
        <w:tabs>
          <w:tab w:val="center" w:pos="4374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56650D" w:rsidRPr="007E2A4A" w:rsidRDefault="0056650D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Για πληροφορίες σχετικά με την </w:t>
      </w:r>
      <w:r w:rsidR="00337911" w:rsidRPr="007E2A4A">
        <w:rPr>
          <w:rFonts w:ascii="Times New Roman" w:hAnsi="Times New Roman" w:cs="Times New Roman"/>
          <w:sz w:val="22"/>
          <w:szCs w:val="22"/>
          <w:lang w:val="el-GR"/>
        </w:rPr>
        <w:t>ιολογική α</w:t>
      </w:r>
      <w:r w:rsidR="00EB6634" w:rsidRPr="007E2A4A">
        <w:rPr>
          <w:rFonts w:ascii="Times New Roman" w:hAnsi="Times New Roman" w:cs="Times New Roman"/>
          <w:sz w:val="22"/>
          <w:szCs w:val="22"/>
          <w:lang w:val="el-GR"/>
        </w:rPr>
        <w:t>σφάλεια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, βλέπε παράγραφο 2.</w:t>
      </w:r>
    </w:p>
    <w:p w:rsidR="008F0EFF" w:rsidRPr="00561770" w:rsidRDefault="008F0EFF" w:rsidP="009D5125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0E2610" w:rsidRPr="007E2A4A" w:rsidRDefault="000E2610" w:rsidP="000E2610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b/>
          <w:noProof/>
          <w:sz w:val="22"/>
          <w:szCs w:val="22"/>
          <w:lang w:val="el-GR"/>
        </w:rPr>
        <w:t>Αναφορά ανεπιθύμητων ενεργειών</w:t>
      </w:r>
    </w:p>
    <w:p w:rsidR="000E2610" w:rsidRPr="009C1D73" w:rsidRDefault="000E2610" w:rsidP="000E2610">
      <w:pPr>
        <w:jc w:val="both"/>
        <w:rPr>
          <w:rFonts w:ascii="Times New Roman" w:eastAsia="Calibri" w:hAnsi="Times New Roman" w:cs="Times New Roman"/>
          <w:sz w:val="22"/>
          <w:szCs w:val="22"/>
          <w:lang w:val="el-GR" w:eastAsia="zh-CN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Εάν παρατηρήσετε κάποια ανεπιθύμητη ενέργεια, ενημερώστε το γιατρό ή το</w:t>
      </w:r>
      <w:r w:rsidR="007B4534">
        <w:rPr>
          <w:rFonts w:ascii="Times New Roman" w:hAnsi="Times New Roman" w:cs="Times New Roman"/>
          <w:sz w:val="22"/>
          <w:szCs w:val="22"/>
          <w:lang w:val="el-GR"/>
        </w:rPr>
        <w:t xml:space="preserve"> φαρμακοποιό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σας. Αυτό ισχύει και για κάθε πιθανή ανεπιθύμητη ενέργεια που δεν αναφέρεται στο παρόν φύλλο 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lastRenderedPageBreak/>
        <w:t>οδηγιών χρήσης.</w:t>
      </w:r>
      <w:r w:rsidRPr="00197D1A">
        <w:rPr>
          <w:rFonts w:ascii="Times New Roman" w:hAnsi="Times New Roman" w:cs="Times New Roman"/>
          <w:noProof/>
          <w:sz w:val="22"/>
          <w:szCs w:val="22"/>
          <w:lang w:val="el-GR"/>
        </w:rPr>
        <w:t xml:space="preserve"> </w:t>
      </w:r>
      <w:r w:rsidRPr="00FA3BBC">
        <w:rPr>
          <w:rFonts w:ascii="Times New Roman" w:hAnsi="Times New Roman" w:cs="Times New Roman"/>
          <w:sz w:val="22"/>
          <w:szCs w:val="22"/>
          <w:lang w:val="el-GR"/>
        </w:rPr>
        <w:t>Μπορείτε επίσης να αναφέρετε ανεπιθύμητες ενέργειες</w:t>
      </w:r>
      <w:r w:rsidRPr="007E2A4A">
        <w:rPr>
          <w:rFonts w:ascii="Times New Roman" w:hAnsi="Times New Roman" w:cs="Times New Roman"/>
          <w:noProof/>
          <w:sz w:val="22"/>
          <w:szCs w:val="22"/>
          <w:lang w:val="el-GR"/>
        </w:rPr>
        <w:t xml:space="preserve">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απευθείας</w:t>
      </w:r>
      <w:r w:rsidRPr="007E2A4A">
        <w:rPr>
          <w:rFonts w:ascii="Times New Roman" w:hAnsi="Times New Roman" w:cs="Times New Roman"/>
          <w:noProof/>
          <w:sz w:val="22"/>
          <w:szCs w:val="22"/>
          <w:lang w:val="el-GR"/>
        </w:rPr>
        <w:t xml:space="preserve"> στον 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Εθνικό Οργανισμό Φαρμάκων Μεσογείων 284, 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n-AU" w:eastAsia="zh-CN"/>
        </w:rPr>
        <w:t>GR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-15562 Χολαργός, Αθήνα, Τηλ: + 30 </w:t>
      </w:r>
      <w:r w:rsidRPr="007E2A4A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21 32040380/337, Φαξ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: + 30 </w:t>
      </w:r>
      <w:r w:rsidRPr="007E2A4A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21 06549585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 </w:t>
      </w:r>
      <w:r w:rsidRPr="007E2A4A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Ιστότοπος</w:t>
      </w:r>
      <w:r w:rsidRPr="007E2A4A">
        <w:rPr>
          <w:rFonts w:ascii="Times New Roman" w:eastAsia="Calibri" w:hAnsi="Times New Roman" w:cs="Times New Roman"/>
          <w:noProof/>
          <w:sz w:val="22"/>
          <w:szCs w:val="22"/>
          <w:lang w:val="el-GR" w:eastAsia="zh-CN"/>
        </w:rPr>
        <w:t xml:space="preserve">: </w:t>
      </w:r>
      <w:hyperlink r:id="rId7" w:history="1">
        <w:r w:rsidRPr="00C719D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http</w:t>
        </w:r>
        <w:r w:rsidRPr="00F43ED7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://</w:t>
        </w:r>
        <w:r w:rsidRPr="0049773D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www</w:t>
        </w:r>
        <w:r w:rsidRPr="00197D1A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r w:rsidRPr="00FA3BBC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eof</w:t>
        </w:r>
        <w:r w:rsidRPr="007E2A4A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r w:rsidRPr="007E2A4A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AU" w:eastAsia="zh-CN"/>
          </w:rPr>
          <w:t>gr</w:t>
        </w:r>
      </w:hyperlink>
      <w:r w:rsidRPr="009C1D73">
        <w:rPr>
          <w:rFonts w:ascii="Times New Roman" w:eastAsia="Calibri" w:hAnsi="Times New Roman" w:cs="Times New Roman"/>
          <w:sz w:val="22"/>
          <w:szCs w:val="22"/>
          <w:lang w:val="el-GR" w:eastAsia="zh-CN"/>
        </w:rPr>
        <w:t>.</w:t>
      </w:r>
    </w:p>
    <w:p w:rsidR="000E2610" w:rsidRPr="0049773D" w:rsidRDefault="000E2610" w:rsidP="000E2610">
      <w:pPr>
        <w:jc w:val="both"/>
        <w:rPr>
          <w:rFonts w:ascii="Times New Roman" w:hAnsi="Times New Roman" w:cs="Times New Roman"/>
          <w:noProof/>
          <w:sz w:val="22"/>
          <w:szCs w:val="22"/>
          <w:lang w:val="el-GR"/>
        </w:rPr>
      </w:pPr>
      <w:r w:rsidRPr="00C719D8">
        <w:rPr>
          <w:rFonts w:ascii="Times New Roman" w:hAnsi="Times New Roman" w:cs="Times New Roman"/>
          <w:sz w:val="22"/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λεια του παρόντος φαρμάκου</w:t>
      </w:r>
      <w:r w:rsidRPr="0049773D">
        <w:rPr>
          <w:rFonts w:ascii="Times New Roman" w:hAnsi="Times New Roman" w:cs="Times New Roman"/>
          <w:noProof/>
          <w:sz w:val="22"/>
          <w:szCs w:val="22"/>
          <w:lang w:val="el-GR"/>
        </w:rPr>
        <w:t>.</w:t>
      </w:r>
    </w:p>
    <w:p w:rsidR="001B5275" w:rsidRPr="00197D1A" w:rsidRDefault="001B5275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1B5275" w:rsidRPr="007E2A4A" w:rsidRDefault="001B5275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>5.</w:t>
      </w:r>
      <w:r w:rsidR="003A6CDA"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3A6CDA"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>Π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ως </w:t>
      </w:r>
      <w:r w:rsidR="007B4534" w:rsidRPr="00FA3BB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να </w:t>
      </w:r>
      <w:r w:rsidR="007B4534" w:rsidRPr="007E2A4A">
        <w:rPr>
          <w:rFonts w:ascii="Times New Roman" w:hAnsi="Times New Roman" w:cs="Times New Roman"/>
          <w:b/>
          <w:bCs/>
          <w:sz w:val="22"/>
          <w:szCs w:val="22"/>
          <w:lang w:val="el-GR"/>
        </w:rPr>
        <w:t>φυλ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>ά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σσεται το </w:t>
      </w:r>
      <w:r w:rsidRPr="00FA3BBC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H</w:t>
      </w:r>
      <w:r w:rsidR="00D034FE" w:rsidRPr="007E2A4A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uman</w:t>
      </w:r>
      <w:r w:rsidR="00D034FE" w:rsidRPr="007E2A4A">
        <w:rPr>
          <w:rFonts w:ascii="Times New Roman" w:eastAsia="Arial Unicode MS" w:hAnsi="Times New Roman" w:cs="Times New Roman"/>
          <w:b/>
          <w:bCs/>
          <w:sz w:val="22"/>
          <w:szCs w:val="22"/>
          <w:lang w:val="el-GR" w:eastAsia="ja-JP"/>
        </w:rPr>
        <w:t xml:space="preserve"> </w:t>
      </w:r>
      <w:r w:rsidRPr="0049773D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A</w:t>
      </w:r>
      <w:r w:rsidR="00D034FE" w:rsidRPr="0049773D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lbumin</w:t>
      </w:r>
      <w:r w:rsidR="003513EF" w:rsidRPr="007E2A4A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l-GR" w:eastAsia="ja-JP"/>
        </w:rPr>
        <w:t xml:space="preserve"> </w:t>
      </w:r>
      <w:r w:rsidRPr="0049773D">
        <w:rPr>
          <w:rFonts w:ascii="Times New Roman" w:eastAsia="Arial Unicode MS" w:hAnsi="Times New Roman" w:cs="Times New Roman"/>
          <w:b/>
          <w:bCs/>
          <w:caps/>
          <w:sz w:val="22"/>
          <w:szCs w:val="22"/>
          <w:lang w:val="en-GB" w:eastAsia="ja-JP"/>
        </w:rPr>
        <w:t>G</w:t>
      </w:r>
      <w:r w:rsidR="00D034FE" w:rsidRPr="0049773D">
        <w:rPr>
          <w:rFonts w:ascii="Times New Roman" w:eastAsia="Arial Unicode MS" w:hAnsi="Times New Roman" w:cs="Times New Roman"/>
          <w:b/>
          <w:bCs/>
          <w:sz w:val="22"/>
          <w:szCs w:val="22"/>
          <w:lang w:val="en-GB" w:eastAsia="ja-JP"/>
        </w:rPr>
        <w:t>rifols</w:t>
      </w:r>
      <w:r w:rsidR="008F0EFF" w:rsidRPr="00561770">
        <w:rPr>
          <w:rFonts w:ascii="Times New Roman" w:eastAsia="Arial Unicode MS" w:hAnsi="Times New Roman" w:cs="Times New Roman"/>
          <w:b/>
          <w:bCs/>
          <w:sz w:val="22"/>
          <w:szCs w:val="22"/>
          <w:lang w:val="el-GR" w:eastAsia="ja-JP"/>
        </w:rPr>
        <w:t xml:space="preserve"> 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1B5275" w:rsidRPr="007E2A4A" w:rsidRDefault="001B5275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1B5275" w:rsidRPr="009C1D73" w:rsidRDefault="001B5275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1D73">
        <w:rPr>
          <w:rFonts w:ascii="Times New Roman" w:hAnsi="Times New Roman" w:cs="Times New Roman"/>
          <w:sz w:val="22"/>
          <w:szCs w:val="22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1B5275" w:rsidRPr="00C719D8" w:rsidRDefault="001B5275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B5275" w:rsidRPr="0049773D" w:rsidRDefault="001B5275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sz w:val="22"/>
          <w:szCs w:val="22"/>
          <w:lang w:val="el-GR"/>
        </w:rPr>
        <w:t>Να μη χρησιμοποιείτε 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Grifols 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8F0EFF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>
        <w:rPr>
          <w:rFonts w:ascii="Times New Roman" w:hAnsi="Times New Roman" w:cs="Times New Roman"/>
          <w:sz w:val="22"/>
          <w:szCs w:val="22"/>
        </w:rPr>
        <w:t>mg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8F0EFF">
        <w:rPr>
          <w:rFonts w:ascii="Times New Roman" w:hAnsi="Times New Roman" w:cs="Times New Roman"/>
          <w:sz w:val="22"/>
          <w:szCs w:val="22"/>
        </w:rPr>
        <w:t>ml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μετά την ημερομηνία λήξης που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 xml:space="preserve"> αναφέρεται</w:t>
      </w:r>
      <w:r w:rsidR="007B4534">
        <w:rPr>
          <w:rFonts w:ascii="Times New Roman" w:hAnsi="Times New Roman" w:cs="Times New Roman"/>
          <w:strike/>
          <w:sz w:val="22"/>
          <w:szCs w:val="22"/>
          <w:lang w:val="el-GR"/>
        </w:rPr>
        <w:t xml:space="preserve"> </w:t>
      </w:r>
      <w:r w:rsidR="009D5125" w:rsidRPr="00F43ED7">
        <w:rPr>
          <w:rFonts w:ascii="Times New Roman" w:hAnsi="Times New Roman" w:cs="Times New Roman"/>
          <w:sz w:val="22"/>
          <w:szCs w:val="22"/>
          <w:lang w:val="el-GR"/>
        </w:rPr>
        <w:t>σ</w:t>
      </w:r>
      <w:r w:rsidR="003B29E0" w:rsidRPr="0049773D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3A6CDA" w:rsidRPr="00197D1A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3B29E0"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A6CDA" w:rsidRPr="007E2A4A">
        <w:rPr>
          <w:rFonts w:ascii="Times New Roman" w:hAnsi="Times New Roman" w:cs="Times New Roman"/>
          <w:sz w:val="22"/>
          <w:szCs w:val="22"/>
          <w:lang w:val="el-GR"/>
        </w:rPr>
        <w:t>φι</w:t>
      </w:r>
      <w:r w:rsidR="009D5125" w:rsidRPr="007E2A4A">
        <w:rPr>
          <w:rFonts w:ascii="Times New Roman" w:hAnsi="Times New Roman" w:cs="Times New Roman"/>
          <w:sz w:val="22"/>
          <w:szCs w:val="22"/>
          <w:lang w:val="el-GR"/>
        </w:rPr>
        <w:t>αλίδιο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και  στο εξωτερικό κουτί μετά τη λέξη «</w:t>
      </w:r>
      <w:r w:rsidR="00711506" w:rsidRPr="00561770">
        <w:rPr>
          <w:rFonts w:ascii="Times New Roman" w:hAnsi="Times New Roman" w:cs="Times New Roman"/>
          <w:sz w:val="22"/>
          <w:szCs w:val="22"/>
          <w:lang w:val="el-GR"/>
        </w:rPr>
        <w:t>ΛΗΞΗ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».</w:t>
      </w:r>
      <w:r w:rsidR="009D5125" w:rsidRPr="009C1D73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1B5275" w:rsidRPr="00197D1A" w:rsidRDefault="001B5275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D92067" w:rsidRPr="007E2A4A" w:rsidRDefault="003A6CDA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FA3BBC">
        <w:rPr>
          <w:rFonts w:ascii="Times New Roman" w:hAnsi="Times New Roman" w:cs="Times New Roman"/>
          <w:sz w:val="22"/>
          <w:szCs w:val="22"/>
          <w:lang w:val="el-GR"/>
        </w:rPr>
        <w:t>Μη φυλάσσετε σε θερμοκρασία μεγαλύτερη των 25°C. Μην καταψύχετε.</w:t>
      </w:r>
    </w:p>
    <w:p w:rsidR="003A6CDA" w:rsidRPr="007E2A4A" w:rsidRDefault="003A6CDA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A6CDA" w:rsidRPr="007E2A4A" w:rsidRDefault="003A6CDA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Φυλάσσετε το φιαλίδιο στο εξωτερικό κουτί για να προστατεύεται από το φως.</w:t>
      </w:r>
    </w:p>
    <w:p w:rsidR="00D92067" w:rsidRPr="007E2A4A" w:rsidRDefault="00D92067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92067" w:rsidRPr="00FA3BBC" w:rsidRDefault="00D92067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Το διάλυμα πρέπει να είναι διαυγές ή ελαφρώς ιριδίζον. Να μη χρησιμοποιείτε το </w:t>
      </w:r>
      <w:r w:rsidR="00183C8F" w:rsidRPr="007E2A4A">
        <w:rPr>
          <w:rFonts w:ascii="Times New Roman" w:hAnsi="Times New Roman" w:cs="Times New Roman"/>
          <w:sz w:val="22"/>
          <w:szCs w:val="22"/>
          <w:lang w:val="el-GR"/>
        </w:rPr>
        <w:t>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83C8F"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8F0EFF" w:rsidRPr="008F0EF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8F0EFF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F0EFF">
        <w:rPr>
          <w:rFonts w:ascii="Times New Roman" w:hAnsi="Times New Roman" w:cs="Times New Roman"/>
          <w:sz w:val="22"/>
          <w:szCs w:val="22"/>
        </w:rPr>
        <w:t>mg</w:t>
      </w:r>
      <w:r w:rsidR="008F0EFF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8F0EFF">
        <w:rPr>
          <w:rFonts w:ascii="Times New Roman" w:hAnsi="Times New Roman" w:cs="Times New Roman"/>
          <w:sz w:val="22"/>
          <w:szCs w:val="22"/>
        </w:rPr>
        <w:t>ml</w:t>
      </w:r>
      <w:r w:rsidR="00183C8F"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43ED7">
        <w:rPr>
          <w:rFonts w:ascii="Times New Roman" w:hAnsi="Times New Roman" w:cs="Times New Roman"/>
          <w:sz w:val="22"/>
          <w:szCs w:val="22"/>
          <w:lang w:val="el-GR"/>
        </w:rPr>
        <w:t>εάν παρατηρήσετε ότι το διάλυμα</w:t>
      </w:r>
      <w:r w:rsidR="00EB6634"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είναι θολό</w:t>
      </w:r>
      <w:r w:rsidR="00EB6634" w:rsidRPr="00197D1A">
        <w:rPr>
          <w:rFonts w:ascii="Times New Roman" w:hAnsi="Times New Roman" w:cs="Times New Roman"/>
          <w:sz w:val="22"/>
          <w:szCs w:val="22"/>
          <w:lang w:val="el-GR"/>
        </w:rPr>
        <w:t xml:space="preserve"> ή περιέχει ιζήματα</w:t>
      </w:r>
      <w:r w:rsidRPr="00FA3BBC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:rsidR="003B29E0" w:rsidRPr="007E2A4A" w:rsidRDefault="003B29E0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8753AB" w:rsidRPr="007E2A4A" w:rsidRDefault="00256E9A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Από τη στιγμή που </w:t>
      </w:r>
      <w:r w:rsidR="008753AB" w:rsidRPr="007E2A4A">
        <w:rPr>
          <w:rFonts w:ascii="Times New Roman" w:hAnsi="Times New Roman" w:cs="Times New Roman"/>
          <w:sz w:val="22"/>
          <w:szCs w:val="22"/>
          <w:lang w:val="el-GR"/>
        </w:rPr>
        <w:t>το φιαλίδιο ανοιχθεί, το περιεχόμενό του πρέπει να χρησιμοποιείται άμεσα.</w:t>
      </w:r>
    </w:p>
    <w:p w:rsidR="003B29E0" w:rsidRPr="007E2A4A" w:rsidRDefault="003B29E0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17C13" w:rsidRPr="007E2A4A" w:rsidRDefault="008753AB" w:rsidP="009D5125">
      <w:pPr>
        <w:tabs>
          <w:tab w:val="center" w:pos="4374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Κάθε αχρησιμοποίητο προϊόν ή υπόλειμμα πρέπει να απορρίπτεται σύμφωνα με τις κατά τόπους ισχύουσες σχετικές διατάξεις.</w:t>
      </w:r>
      <w:r w:rsidR="00317C13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Μην πετάτε φάρμακα στο νερό της αποχέτευσης ή στα σκουπίδια. Ρωτήστε το φαρμακοποιό σας για το πώς να πετάξετε τα φάρμακα που δεν χρησιμοποιείτε πια. Αυτά τα μέτρα θα βοηθήσουν στην  προστασία του περιβάλλοντος.</w:t>
      </w:r>
    </w:p>
    <w:p w:rsidR="003B29E0" w:rsidRPr="007E2A4A" w:rsidRDefault="003B29E0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183C8F" w:rsidRPr="00C719D8" w:rsidRDefault="00183C8F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>6.</w:t>
      </w:r>
      <w:r w:rsidR="00317C13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Π</w:t>
      </w:r>
      <w:r w:rsidR="007B4534" w:rsidRPr="00FA3BBC">
        <w:rPr>
          <w:rFonts w:ascii="Times New Roman" w:hAnsi="Times New Roman" w:cs="Times New Roman"/>
          <w:b/>
          <w:bCs/>
          <w:sz w:val="22"/>
          <w:szCs w:val="22"/>
          <w:lang w:val="el-GR"/>
        </w:rPr>
        <w:t>εριεχ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>ό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μενο της συσκευασ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>ί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ας και λοιπ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>έ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ς πληροφορ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>ί</w:t>
      </w:r>
      <w:r w:rsidR="007B4534" w:rsidRPr="00197D1A">
        <w:rPr>
          <w:rFonts w:ascii="Times New Roman" w:hAnsi="Times New Roman" w:cs="Times New Roman"/>
          <w:b/>
          <w:bCs/>
          <w:sz w:val="22"/>
          <w:szCs w:val="22"/>
          <w:lang w:val="el-GR"/>
        </w:rPr>
        <w:t>ες</w:t>
      </w:r>
      <w:r w:rsidR="007B4534"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</w:p>
    <w:p w:rsidR="00183C8F" w:rsidRPr="00F43ED7" w:rsidRDefault="00183C8F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183C8F" w:rsidRPr="007E2A4A" w:rsidRDefault="00183C8F" w:rsidP="009D5125">
      <w:pPr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el-GR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>Τι περιέχει το</w:t>
      </w:r>
      <w:r w:rsidRPr="007E2A4A">
        <w:rPr>
          <w:rFonts w:ascii="Times New Roman" w:hAnsi="Times New Roman" w:cs="Times New Roman"/>
          <w:b/>
          <w:bCs/>
          <w:noProof/>
          <w:sz w:val="22"/>
          <w:szCs w:val="22"/>
          <w:lang w:val="el-GR"/>
        </w:rPr>
        <w:t xml:space="preserve"> </w:t>
      </w:r>
      <w:r w:rsidR="00E33CA6" w:rsidRPr="009C1D73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="00E33CA6" w:rsidRPr="00C719D8">
        <w:rPr>
          <w:rFonts w:ascii="Times New Roman" w:hAnsi="Times New Roman" w:cs="Times New Roman"/>
          <w:b/>
          <w:sz w:val="22"/>
          <w:szCs w:val="22"/>
        </w:rPr>
        <w:t>uman</w:t>
      </w:r>
      <w:r w:rsidR="00E33CA6" w:rsidRPr="00F43ED7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E33CA6" w:rsidRPr="0049773D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="00E33CA6" w:rsidRPr="00197D1A">
        <w:rPr>
          <w:rFonts w:ascii="Times New Roman" w:hAnsi="Times New Roman" w:cs="Times New Roman"/>
          <w:b/>
          <w:sz w:val="22"/>
          <w:szCs w:val="22"/>
        </w:rPr>
        <w:t>lbumin</w:t>
      </w:r>
      <w:r w:rsidR="003513EF"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E33CA6" w:rsidRPr="00C719D8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="00E33CA6" w:rsidRPr="00F43ED7">
        <w:rPr>
          <w:rFonts w:ascii="Times New Roman" w:hAnsi="Times New Roman" w:cs="Times New Roman"/>
          <w:b/>
          <w:sz w:val="22"/>
          <w:szCs w:val="22"/>
        </w:rPr>
        <w:t>rifols</w:t>
      </w:r>
      <w:r w:rsidR="008F0EFF" w:rsidRPr="00711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200 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8F0EFF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8F0EFF" w:rsidRPr="00561770">
        <w:rPr>
          <w:rFonts w:ascii="Times New Roman" w:hAnsi="Times New Roman" w:cs="Times New Roman"/>
          <w:b/>
          <w:sz w:val="22"/>
          <w:szCs w:val="22"/>
        </w:rPr>
        <w:t>ml</w:t>
      </w:r>
    </w:p>
    <w:p w:rsidR="00D92067" w:rsidRPr="007E2A4A" w:rsidRDefault="00D92067" w:rsidP="009D5125">
      <w:pPr>
        <w:pStyle w:val="StandardRAL-GB"/>
        <w:jc w:val="both"/>
        <w:rPr>
          <w:sz w:val="22"/>
          <w:szCs w:val="22"/>
          <w:lang w:val="el-GR"/>
        </w:rPr>
      </w:pPr>
    </w:p>
    <w:p w:rsidR="00183C8F" w:rsidRPr="007E2A4A" w:rsidRDefault="00183C8F" w:rsidP="009D5125">
      <w:pPr>
        <w:widowControl w:val="0"/>
        <w:numPr>
          <w:ilvl w:val="0"/>
          <w:numId w:val="19"/>
        </w:numPr>
        <w:tabs>
          <w:tab w:val="clear" w:pos="690"/>
          <w:tab w:val="num" w:pos="360"/>
        </w:tabs>
        <w:ind w:left="360" w:hanging="360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Η δραστική ουσία είναι η ανθρώπινη λευκωμ</w:t>
      </w:r>
      <w:r w:rsidRPr="00C719D8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ατίνη. Ένα ml</w:t>
      </w:r>
      <w:r w:rsidRPr="0049773D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Human Albumin</w:t>
      </w:r>
      <w:r w:rsidR="003513EF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Pr="00C719D8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Grifols</w:t>
      </w:r>
      <w:r w:rsidR="005C0379" w:rsidRPr="00561770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5C0379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>
        <w:rPr>
          <w:rFonts w:ascii="Times New Roman" w:hAnsi="Times New Roman" w:cs="Times New Roman"/>
          <w:sz w:val="22"/>
          <w:szCs w:val="22"/>
        </w:rPr>
        <w:t>mg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5C0379">
        <w:rPr>
          <w:rFonts w:ascii="Times New Roman" w:hAnsi="Times New Roman" w:cs="Times New Roman"/>
          <w:sz w:val="22"/>
          <w:szCs w:val="22"/>
        </w:rPr>
        <w:t>ml</w:t>
      </w:r>
      <w:r w:rsidR="00317C13"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Pr="00197D1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περιέχει 200 mg</w:t>
      </w:r>
      <w:r w:rsidRPr="00FA3BBC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πρωτεΐνης </w:t>
      </w:r>
      <w:r w:rsidR="00317C13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ανθρώπινου</w:t>
      </w: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="00317C13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πλάσματος της οποίας τουλάχιστον το 95% είναι ανθρώπινη λευκωματίνη</w:t>
      </w:r>
    </w:p>
    <w:p w:rsidR="00317C13" w:rsidRPr="007E2A4A" w:rsidRDefault="00317C13" w:rsidP="009D5125">
      <w:pPr>
        <w:widowControl w:val="0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183C8F" w:rsidRPr="007E2A4A" w:rsidRDefault="00183C8F" w:rsidP="009D5125">
      <w:pPr>
        <w:widowControl w:val="0"/>
        <w:numPr>
          <w:ilvl w:val="0"/>
          <w:numId w:val="19"/>
        </w:numPr>
        <w:tabs>
          <w:tab w:val="clear" w:pos="690"/>
          <w:tab w:val="num" w:pos="360"/>
        </w:tabs>
        <w:ind w:left="360" w:hanging="360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Τα άλλα συστατικά είναι νάτριο</w:t>
      </w:r>
      <w:r w:rsidR="00005BB6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χλωριούχο, νάτριο καπρυλικό,</w:t>
      </w: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r w:rsidR="00005BB6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N-ακετυλο-θρυπτοφάνη νατριούχος και ύδωρ για ενέσιμα.</w:t>
      </w:r>
    </w:p>
    <w:p w:rsidR="00005BB6" w:rsidRPr="007E2A4A" w:rsidRDefault="00005BB6" w:rsidP="009D5125">
      <w:pPr>
        <w:widowControl w:val="0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005BB6" w:rsidRPr="00C719D8" w:rsidRDefault="00005BB6" w:rsidP="009D5125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Για περισσότερες πληροφορίες σχετικά με τα συστατικά βλέπε επίσης «Σημαντικές πληροφορίες σχετικά με κάποια από τα συστατικά του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 xml:space="preserve">Grifols 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5C0379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>
        <w:rPr>
          <w:rFonts w:ascii="Times New Roman" w:hAnsi="Times New Roman" w:cs="Times New Roman"/>
          <w:sz w:val="22"/>
          <w:szCs w:val="22"/>
        </w:rPr>
        <w:t>mg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5C0379">
        <w:rPr>
          <w:rFonts w:ascii="Times New Roman" w:hAnsi="Times New Roman" w:cs="Times New Roman"/>
          <w:sz w:val="22"/>
          <w:szCs w:val="22"/>
        </w:rPr>
        <w:t>ml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>» στο τέλος της παραγράφου 2.</w:t>
      </w:r>
    </w:p>
    <w:p w:rsidR="00005BB6" w:rsidRPr="00F43ED7" w:rsidRDefault="00005BB6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005BB6" w:rsidRPr="00FA3BBC" w:rsidRDefault="00005BB6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Εμφάνιση του </w:t>
      </w:r>
      <w:r w:rsidR="00E33CA6" w:rsidRPr="00197D1A">
        <w:rPr>
          <w:rFonts w:ascii="Times New Roman" w:hAnsi="Times New Roman" w:cs="Times New Roman"/>
          <w:b/>
          <w:caps/>
          <w:sz w:val="22"/>
          <w:szCs w:val="22"/>
        </w:rPr>
        <w:t>H</w:t>
      </w:r>
      <w:r w:rsidR="00E33CA6" w:rsidRPr="00FA3BBC">
        <w:rPr>
          <w:rFonts w:ascii="Times New Roman" w:hAnsi="Times New Roman" w:cs="Times New Roman"/>
          <w:b/>
          <w:sz w:val="22"/>
          <w:szCs w:val="22"/>
        </w:rPr>
        <w:t>uman</w:t>
      </w:r>
      <w:r w:rsidR="00E33CA6"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E33CA6" w:rsidRPr="007E2A4A">
        <w:rPr>
          <w:rFonts w:ascii="Times New Roman" w:hAnsi="Times New Roman" w:cs="Times New Roman"/>
          <w:b/>
          <w:caps/>
          <w:sz w:val="22"/>
          <w:szCs w:val="22"/>
        </w:rPr>
        <w:t>A</w:t>
      </w:r>
      <w:r w:rsidR="00E33CA6" w:rsidRPr="007E2A4A">
        <w:rPr>
          <w:rFonts w:ascii="Times New Roman" w:hAnsi="Times New Roman" w:cs="Times New Roman"/>
          <w:b/>
          <w:sz w:val="22"/>
          <w:szCs w:val="22"/>
        </w:rPr>
        <w:t>lbumin</w:t>
      </w:r>
      <w:r w:rsidR="003513EF" w:rsidRPr="007E2A4A">
        <w:rPr>
          <w:rFonts w:ascii="Times New Roman" w:hAnsi="Times New Roman" w:cs="Times New Roman"/>
          <w:b/>
          <w:caps/>
          <w:sz w:val="22"/>
          <w:szCs w:val="22"/>
          <w:lang w:val="el-GR"/>
        </w:rPr>
        <w:t xml:space="preserve"> </w:t>
      </w:r>
      <w:r w:rsidR="00E33CA6" w:rsidRPr="00C719D8">
        <w:rPr>
          <w:rFonts w:ascii="Times New Roman" w:hAnsi="Times New Roman" w:cs="Times New Roman"/>
          <w:b/>
          <w:caps/>
          <w:sz w:val="22"/>
          <w:szCs w:val="22"/>
        </w:rPr>
        <w:t>G</w:t>
      </w:r>
      <w:r w:rsidR="00E33CA6" w:rsidRPr="00F43ED7">
        <w:rPr>
          <w:rFonts w:ascii="Times New Roman" w:hAnsi="Times New Roman" w:cs="Times New Roman"/>
          <w:b/>
          <w:sz w:val="22"/>
          <w:szCs w:val="22"/>
        </w:rPr>
        <w:t>rifols</w:t>
      </w:r>
      <w:r w:rsidR="005C0379" w:rsidRPr="00561770">
        <w:rPr>
          <w:rFonts w:ascii="Times New Roman" w:hAnsi="Times New Roman" w:cs="Times New Roman"/>
          <w:b/>
          <w:sz w:val="22"/>
          <w:szCs w:val="22"/>
          <w:lang w:val="el-GR"/>
        </w:rPr>
        <w:t xml:space="preserve"> 200 </w:t>
      </w:r>
      <w:r w:rsidR="005C0379" w:rsidRPr="00561770">
        <w:rPr>
          <w:rFonts w:ascii="Times New Roman" w:hAnsi="Times New Roman" w:cs="Times New Roman"/>
          <w:b/>
          <w:sz w:val="22"/>
          <w:szCs w:val="22"/>
        </w:rPr>
        <w:t>mg</w:t>
      </w:r>
      <w:r w:rsidR="005C0379" w:rsidRPr="00561770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5C0379" w:rsidRPr="00561770">
        <w:rPr>
          <w:rFonts w:ascii="Times New Roman" w:hAnsi="Times New Roman" w:cs="Times New Roman"/>
          <w:b/>
          <w:sz w:val="22"/>
          <w:szCs w:val="22"/>
        </w:rPr>
        <w:t>ml</w:t>
      </w:r>
      <w:r w:rsidR="007B4534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FA3BBC">
        <w:rPr>
          <w:rFonts w:ascii="Times New Roman" w:hAnsi="Times New Roman" w:cs="Times New Roman"/>
          <w:b/>
          <w:bCs/>
          <w:sz w:val="22"/>
          <w:szCs w:val="22"/>
          <w:lang w:val="el-GR"/>
        </w:rPr>
        <w:t>και  περιεχόμενο της συσκευασίας</w:t>
      </w:r>
    </w:p>
    <w:p w:rsidR="00005BB6" w:rsidRPr="007E2A4A" w:rsidRDefault="00005BB6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005BB6" w:rsidRPr="007E2A4A" w:rsidRDefault="00005BB6" w:rsidP="009D5125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5C0379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5C0379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>
        <w:rPr>
          <w:rFonts w:ascii="Times New Roman" w:hAnsi="Times New Roman" w:cs="Times New Roman"/>
          <w:sz w:val="22"/>
          <w:szCs w:val="22"/>
        </w:rPr>
        <w:t>mg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5C0379">
        <w:rPr>
          <w:rFonts w:ascii="Times New Roman" w:hAnsi="Times New Roman" w:cs="Times New Roman"/>
          <w:sz w:val="22"/>
          <w:szCs w:val="22"/>
        </w:rPr>
        <w:t>ml</w:t>
      </w:r>
      <w:r w:rsidR="007B453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>είναι ένα διάλυμα για έγχυση</w:t>
      </w:r>
      <w:r w:rsidR="00317C13" w:rsidRPr="00197D1A">
        <w:rPr>
          <w:rFonts w:ascii="Times New Roman" w:hAnsi="Times New Roman" w:cs="Times New Roman"/>
          <w:sz w:val="22"/>
          <w:szCs w:val="22"/>
          <w:lang w:val="el-GR"/>
        </w:rPr>
        <w:t>.</w:t>
      </w:r>
      <w:r w:rsidR="00384F7A" w:rsidRPr="00FA3BB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Το διάλυμα είναι διαυγές και ελαφρώς παχύρευστο</w:t>
      </w:r>
      <w:r w:rsidR="00A12FD9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. Μπορεί να είναι σχεδόν άχρωμο, ελαφρώς 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>κίτρινο,</w:t>
      </w:r>
      <w:r w:rsidR="00384F7A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12FD9" w:rsidRPr="007E2A4A">
        <w:rPr>
          <w:rFonts w:ascii="Times New Roman" w:hAnsi="Times New Roman" w:cs="Times New Roman"/>
          <w:sz w:val="22"/>
          <w:szCs w:val="22"/>
          <w:lang w:val="el-GR"/>
        </w:rPr>
        <w:t>ελαφρώς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κεχριμπαρένιο ή</w:t>
      </w:r>
      <w:r w:rsidR="00A12FD9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ελαφρώς</w:t>
      </w:r>
      <w:r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πράσινο. </w:t>
      </w:r>
    </w:p>
    <w:p w:rsidR="00A12FD9" w:rsidRPr="007E2A4A" w:rsidRDefault="00A12FD9" w:rsidP="009D5125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A12FD9" w:rsidRPr="00FA3BBC" w:rsidRDefault="00A12FD9" w:rsidP="009D5125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E2A4A">
        <w:rPr>
          <w:rFonts w:ascii="Times New Roman" w:hAnsi="Times New Roman" w:cs="Times New Roman"/>
          <w:sz w:val="22"/>
          <w:szCs w:val="22"/>
          <w:lang w:val="el-GR"/>
        </w:rPr>
        <w:t>Το Human Albumin</w:t>
      </w:r>
      <w:r w:rsidR="003513EF" w:rsidRPr="007E2A4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719D8">
        <w:rPr>
          <w:rFonts w:ascii="Times New Roman" w:hAnsi="Times New Roman" w:cs="Times New Roman"/>
          <w:sz w:val="22"/>
          <w:szCs w:val="22"/>
          <w:lang w:val="el-GR"/>
        </w:rPr>
        <w:t>Grifols</w:t>
      </w:r>
      <w:r w:rsidR="005C0379" w:rsidRPr="0056177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200</w:t>
      </w:r>
      <w:r w:rsidR="005C0379" w:rsidRPr="0024100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C0379">
        <w:rPr>
          <w:rFonts w:ascii="Times New Roman" w:hAnsi="Times New Roman" w:cs="Times New Roman"/>
          <w:sz w:val="22"/>
          <w:szCs w:val="22"/>
        </w:rPr>
        <w:t>mg</w:t>
      </w:r>
      <w:r w:rsidR="005C0379" w:rsidRPr="00D51E79">
        <w:rPr>
          <w:rFonts w:ascii="Times New Roman" w:hAnsi="Times New Roman" w:cs="Times New Roman"/>
          <w:sz w:val="22"/>
          <w:szCs w:val="22"/>
          <w:lang w:val="el-GR"/>
        </w:rPr>
        <w:t>/</w:t>
      </w:r>
      <w:r w:rsidR="005C0379">
        <w:rPr>
          <w:rFonts w:ascii="Times New Roman" w:hAnsi="Times New Roman" w:cs="Times New Roman"/>
          <w:sz w:val="22"/>
          <w:szCs w:val="22"/>
        </w:rPr>
        <w:t>ml</w:t>
      </w:r>
      <w:r w:rsidR="007B453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17C13" w:rsidRPr="00F43ED7">
        <w:rPr>
          <w:rFonts w:ascii="Times New Roman" w:hAnsi="Times New Roman" w:cs="Times New Roman"/>
          <w:sz w:val="22"/>
          <w:szCs w:val="22"/>
          <w:lang w:val="el-GR"/>
        </w:rPr>
        <w:t>συσκευάζεται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 xml:space="preserve"> σε φιαλίδια </w:t>
      </w:r>
      <w:r w:rsidR="00640647">
        <w:rPr>
          <w:rFonts w:ascii="Times New Roman" w:hAnsi="Times New Roman" w:cs="Times New Roman"/>
          <w:sz w:val="22"/>
          <w:szCs w:val="22"/>
          <w:lang w:val="el-GR"/>
        </w:rPr>
        <w:t xml:space="preserve">που περιέχουν 50 ml και </w:t>
      </w:r>
      <w:r w:rsidR="00640647" w:rsidRPr="00640647">
        <w:rPr>
          <w:rFonts w:ascii="Times New Roman" w:hAnsi="Times New Roman" w:cs="Times New Roman"/>
          <w:sz w:val="22"/>
          <w:szCs w:val="22"/>
          <w:lang w:val="el-GR"/>
        </w:rPr>
        <w:t xml:space="preserve">      </w:t>
      </w:r>
      <w:r w:rsidR="00640647">
        <w:rPr>
          <w:rFonts w:ascii="Times New Roman" w:hAnsi="Times New Roman" w:cs="Times New Roman"/>
          <w:sz w:val="22"/>
          <w:szCs w:val="22"/>
          <w:lang w:val="el-GR"/>
        </w:rPr>
        <w:t xml:space="preserve">100 ml </w:t>
      </w:r>
      <w:r w:rsidRPr="0049773D">
        <w:rPr>
          <w:rFonts w:ascii="Times New Roman" w:hAnsi="Times New Roman" w:cs="Times New Roman"/>
          <w:sz w:val="22"/>
          <w:szCs w:val="22"/>
          <w:lang w:val="el-GR"/>
        </w:rPr>
        <w:t>προϊόντος.</w:t>
      </w:r>
      <w:r w:rsidR="00640647" w:rsidRPr="0064064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A3BBC">
        <w:rPr>
          <w:rFonts w:ascii="Times New Roman" w:hAnsi="Times New Roman" w:cs="Times New Roman"/>
          <w:sz w:val="22"/>
          <w:szCs w:val="22"/>
          <w:lang w:val="el-GR"/>
        </w:rPr>
        <w:t>Συσκευασία του 1 φιαλιδίου.</w:t>
      </w:r>
    </w:p>
    <w:p w:rsidR="00317C13" w:rsidRPr="007E2A4A" w:rsidRDefault="00317C13" w:rsidP="009D5125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561770" w:rsidRPr="00640647" w:rsidRDefault="00561770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A12FD9" w:rsidRPr="009C1D73" w:rsidRDefault="00A12FD9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9C1D73">
        <w:rPr>
          <w:rFonts w:ascii="Times New Roman" w:hAnsi="Times New Roman" w:cs="Times New Roman"/>
          <w:b/>
          <w:bCs/>
          <w:sz w:val="22"/>
          <w:szCs w:val="22"/>
          <w:lang w:val="el-GR"/>
        </w:rPr>
        <w:lastRenderedPageBreak/>
        <w:t>Κάτοχος άδειας κυκλοφορίας και παραγωγός</w:t>
      </w:r>
    </w:p>
    <w:p w:rsidR="00A12FD9" w:rsidRPr="00C719D8" w:rsidRDefault="00A12FD9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A12FD9" w:rsidRPr="009C1D73" w:rsidRDefault="00A12FD9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Κάτοχος της άδειας κυκλοφορίας:</w:t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</w:r>
      <w:r w:rsidRPr="00C719D8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          </w:t>
      </w: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Παραγωγός:</w:t>
      </w:r>
    </w:p>
    <w:p w:rsidR="00A12FD9" w:rsidRPr="006450CB" w:rsidRDefault="00A12FD9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>DEMO ABEE</w:t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  <w:t>Instituto Grifols, S.A.</w:t>
      </w:r>
    </w:p>
    <w:p w:rsidR="00A12FD9" w:rsidRPr="007E2A4A" w:rsidRDefault="00A12FD9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proofErr w:type="gramStart"/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>21</w:t>
      </w:r>
      <w:r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ο</w:t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r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χλμ</w:t>
      </w:r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>.</w:t>
      </w:r>
      <w:proofErr w:type="gramEnd"/>
      <w:r w:rsidRPr="006450CB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r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Εθν</w:t>
      </w:r>
      <w:r w:rsidRPr="007E2A4A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. </w:t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Οδού</w:t>
      </w:r>
      <w:r w:rsidRPr="007E2A4A">
        <w:rPr>
          <w:rFonts w:ascii="Times New Roman" w:eastAsia="Arial Unicode MS" w:hAnsi="Times New Roman" w:cs="Times New Roman"/>
          <w:sz w:val="22"/>
          <w:szCs w:val="22"/>
          <w:lang w:eastAsia="ja-JP"/>
        </w:rPr>
        <w:t xml:space="preserve"> </w:t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Αθηνών</w:t>
      </w:r>
      <w:r w:rsidRPr="007E2A4A">
        <w:rPr>
          <w:rFonts w:ascii="Times New Roman" w:eastAsia="Arial Unicode MS" w:hAnsi="Times New Roman" w:cs="Times New Roman"/>
          <w:sz w:val="22"/>
          <w:szCs w:val="22"/>
          <w:lang w:eastAsia="ja-JP"/>
        </w:rPr>
        <w:t>-</w:t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Λαμίας</w:t>
      </w:r>
      <w:r w:rsidRPr="007E2A4A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</w:r>
      <w:r w:rsidRPr="007E2A4A">
        <w:rPr>
          <w:rFonts w:ascii="Times New Roman" w:eastAsia="Arial Unicode MS" w:hAnsi="Times New Roman" w:cs="Times New Roman"/>
          <w:sz w:val="22"/>
          <w:szCs w:val="22"/>
          <w:lang w:eastAsia="ja-JP"/>
        </w:rPr>
        <w:tab/>
        <w:t xml:space="preserve">            Can Guasc, 2 – Parets del Vallès</w:t>
      </w:r>
    </w:p>
    <w:p w:rsidR="00A12FD9" w:rsidRPr="009C1D73" w:rsidRDefault="00A12FD9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14568 Αθήνα Ελλάδα</w:t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</w: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ab/>
        <w:t xml:space="preserve">            08150 Barcelona - SPAIN</w:t>
      </w:r>
    </w:p>
    <w:p w:rsidR="00A12FD9" w:rsidRPr="00C719D8" w:rsidRDefault="00A12FD9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C719D8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Τηλ: 210 8161802</w:t>
      </w:r>
    </w:p>
    <w:p w:rsidR="00A12FD9" w:rsidRPr="00F43ED7" w:rsidRDefault="00A12FD9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Φαξ: 210 8161587</w:t>
      </w:r>
    </w:p>
    <w:p w:rsidR="00A12FD9" w:rsidRPr="00C719D8" w:rsidRDefault="00A12FD9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472A90" w:rsidRPr="00FA3BBC" w:rsidRDefault="00A12FD9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F43ED7">
        <w:rPr>
          <w:rFonts w:ascii="Times New Roman" w:hAnsi="Times New Roman" w:cs="Times New Roman"/>
          <w:b/>
          <w:bCs/>
          <w:sz w:val="22"/>
          <w:szCs w:val="22"/>
          <w:lang w:val="el-GR"/>
        </w:rPr>
        <w:t>Το παρόν φύλλο οδηγιών χρήσης εγκρίθηκε</w:t>
      </w:r>
      <w:r w:rsidRPr="0049773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για τελευταία φορά </w:t>
      </w:r>
    </w:p>
    <w:p w:rsidR="00472A90" w:rsidRPr="007E2A4A" w:rsidRDefault="00472A90" w:rsidP="009D512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A12FD9" w:rsidRPr="007E2A4A" w:rsidRDefault="00472A90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Λεπτομερή πληροφοριακά στοιχεία για το φάρμακο αυτό  είναι διαθέσιμα στον δικτυακό τόπο του</w:t>
      </w:r>
      <w:r w:rsidR="00EB6634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ΥΠΟΥΡΓΕΙΟΥ ΥΓΕΙΑΣ της </w:t>
      </w:r>
      <w:r w:rsidR="006D7443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ΕΛΛΑΔΟΣ</w:t>
      </w:r>
      <w:r w:rsidR="00EB6634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.</w:t>
      </w:r>
    </w:p>
    <w:p w:rsidR="008727D0" w:rsidRPr="009C1D73" w:rsidRDefault="00EB6634" w:rsidP="009D5125">
      <w:pPr>
        <w:widowControl w:val="0"/>
        <w:tabs>
          <w:tab w:val="num" w:pos="709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Ιστοσελίδα:</w:t>
      </w:r>
      <w:r w:rsidR="008727D0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 </w:t>
      </w:r>
      <w:hyperlink r:id="rId8" w:history="1">
        <w:r w:rsidR="008727D0" w:rsidRPr="00C719D8">
          <w:rPr>
            <w:rFonts w:ascii="Times New Roman" w:eastAsia="Arial Unicode MS" w:hAnsi="Times New Roman" w:cs="Times New Roman"/>
            <w:b/>
            <w:sz w:val="22"/>
            <w:szCs w:val="22"/>
            <w:lang w:val="el-GR" w:eastAsia="ja-JP"/>
          </w:rPr>
          <w:t>Yyka.gov.gr</w:t>
        </w:r>
      </w:hyperlink>
    </w:p>
    <w:p w:rsidR="007C5477" w:rsidRPr="00F43ED7" w:rsidRDefault="007C5477" w:rsidP="009D5125">
      <w:pPr>
        <w:pBdr>
          <w:bottom w:val="single" w:sz="6" w:space="1" w:color="auto"/>
        </w:pBd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7C5477" w:rsidRPr="0049773D" w:rsidRDefault="007C5477" w:rsidP="009D5125">
      <w:pPr>
        <w:ind w:right="-449"/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p w:rsidR="00EB6634" w:rsidRPr="00197D1A" w:rsidRDefault="00EB6634" w:rsidP="009D5125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197D1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Οι πληροφορίες που ακολουθούν απευθύνονται μόνο σε επαγγελματίες του τομέα της υγειονομικής περίθαλψης:</w:t>
      </w:r>
    </w:p>
    <w:p w:rsidR="00A12FD9" w:rsidRPr="00FA3BBC" w:rsidRDefault="00A12FD9" w:rsidP="009D5125">
      <w:pPr>
        <w:pStyle w:val="StandardRAL-GB"/>
        <w:jc w:val="both"/>
        <w:rPr>
          <w:sz w:val="22"/>
          <w:szCs w:val="22"/>
          <w:lang w:val="el-GR"/>
        </w:rPr>
      </w:pPr>
    </w:p>
    <w:p w:rsidR="006D7443" w:rsidRPr="00FA3BBC" w:rsidRDefault="006D7443" w:rsidP="009D5125">
      <w:pPr>
        <w:pStyle w:val="StandardRAL-GB"/>
        <w:numPr>
          <w:ilvl w:val="0"/>
          <w:numId w:val="20"/>
        </w:numPr>
        <w:jc w:val="both"/>
        <w:rPr>
          <w:sz w:val="22"/>
          <w:szCs w:val="22"/>
          <w:lang w:val="el-GR"/>
        </w:rPr>
      </w:pPr>
      <w:r w:rsidRPr="00FA3BBC">
        <w:rPr>
          <w:sz w:val="22"/>
          <w:szCs w:val="22"/>
          <w:lang w:val="el-GR"/>
        </w:rPr>
        <w:t>Το Human Albumin</w:t>
      </w:r>
      <w:r w:rsidR="00D53261" w:rsidRPr="007E2A4A">
        <w:rPr>
          <w:sz w:val="22"/>
          <w:szCs w:val="22"/>
          <w:lang w:val="el-GR"/>
        </w:rPr>
        <w:t xml:space="preserve"> </w:t>
      </w:r>
      <w:r w:rsidRPr="00C719D8">
        <w:rPr>
          <w:sz w:val="22"/>
          <w:szCs w:val="22"/>
          <w:lang w:val="el-GR"/>
        </w:rPr>
        <w:t>Grifols</w:t>
      </w:r>
      <w:r w:rsidR="005C0379" w:rsidRPr="00561770">
        <w:rPr>
          <w:sz w:val="22"/>
          <w:szCs w:val="22"/>
          <w:lang w:val="el-GR"/>
        </w:rPr>
        <w:t xml:space="preserve"> </w:t>
      </w:r>
      <w:r w:rsidR="005C0379" w:rsidRPr="00D51E79">
        <w:rPr>
          <w:sz w:val="22"/>
          <w:szCs w:val="22"/>
          <w:lang w:val="el-GR"/>
        </w:rPr>
        <w:t>200</w:t>
      </w:r>
      <w:r w:rsidR="005C0379" w:rsidRPr="00241006">
        <w:rPr>
          <w:sz w:val="22"/>
          <w:szCs w:val="22"/>
          <w:lang w:val="el-GR"/>
        </w:rPr>
        <w:t xml:space="preserve"> </w:t>
      </w:r>
      <w:r w:rsidR="005C0379">
        <w:rPr>
          <w:sz w:val="22"/>
          <w:szCs w:val="22"/>
        </w:rPr>
        <w:t>mg</w:t>
      </w:r>
      <w:r w:rsidR="005C0379" w:rsidRPr="00D51E79">
        <w:rPr>
          <w:sz w:val="22"/>
          <w:szCs w:val="22"/>
          <w:lang w:val="el-GR"/>
        </w:rPr>
        <w:t>/</w:t>
      </w:r>
      <w:r w:rsidR="005C0379">
        <w:rPr>
          <w:sz w:val="22"/>
          <w:szCs w:val="22"/>
        </w:rPr>
        <w:t>ml</w:t>
      </w:r>
      <w:r w:rsidR="007B4534">
        <w:rPr>
          <w:sz w:val="22"/>
          <w:szCs w:val="22"/>
          <w:lang w:val="el-GR"/>
        </w:rPr>
        <w:t xml:space="preserve"> </w:t>
      </w:r>
      <w:r w:rsidR="00C6240B" w:rsidRPr="0049773D">
        <w:rPr>
          <w:sz w:val="22"/>
          <w:szCs w:val="22"/>
          <w:lang w:val="el-GR"/>
        </w:rPr>
        <w:t>μπορεί να χορηγηθεί διά της ενδοφλέβιας οδού είτε αδιάλυτη είτε μετά από αραίωση σε ισό</w:t>
      </w:r>
      <w:r w:rsidR="00C6240B" w:rsidRPr="00197D1A">
        <w:rPr>
          <w:sz w:val="22"/>
          <w:szCs w:val="22"/>
          <w:lang w:val="el-GR"/>
        </w:rPr>
        <w:t>τονο διάλυμα (π.χ. γλυκόζη 5% ή χλωριούχο νάτριο 0,9%)</w:t>
      </w:r>
      <w:r w:rsidRPr="00FA3BBC">
        <w:rPr>
          <w:sz w:val="22"/>
          <w:szCs w:val="22"/>
          <w:lang w:val="el-GR"/>
        </w:rPr>
        <w:t>. Η ανάμειξη με ηλεκτρολυτικά διαλύματα πρέπει να πραγματοποιείται υπό άσηπτες συνθήκες.</w:t>
      </w:r>
    </w:p>
    <w:p w:rsidR="001D0DDC" w:rsidRPr="007E2A4A" w:rsidRDefault="00C33752" w:rsidP="009C1D73">
      <w:pPr>
        <w:numPr>
          <w:ilvl w:val="0"/>
          <w:numId w:val="20"/>
        </w:numPr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Τα διαλύματα λευκωματίνης δεν πρέπει να αραιώνονται με ύδωρ για ενέσιμα διότι αυτό είναι δυνατόν να προκαλέσει αιμόλυση στους λήπτες.</w:t>
      </w:r>
    </w:p>
    <w:p w:rsidR="00C00E36" w:rsidRPr="00C719D8" w:rsidRDefault="00C00E36" w:rsidP="009D5125">
      <w:pPr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9C1D73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Η ανθρώπινη λευκωματίνη δεν πρέπει να αναμιγνύεται με άλλα φαρμακευτικά προϊόντα, πλήρες </w:t>
      </w:r>
      <w:r w:rsidRPr="00C719D8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αίμα και συμπύκνωμα ερυθρών αιμοσφαιρίων.</w:t>
      </w:r>
    </w:p>
    <w:p w:rsidR="00C00E36" w:rsidRPr="007E2A4A" w:rsidRDefault="00C00E36" w:rsidP="009D5125">
      <w:pPr>
        <w:widowControl w:val="0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2"/>
          <w:szCs w:val="22"/>
          <w:lang w:eastAsia="ja-JP"/>
        </w:rPr>
      </w:pPr>
      <w:r w:rsidRPr="00F43ED7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Το διάλυμα πρέπει να είναι διαυγές ή ελαφρώς ιριδίζον. Μη χρησιμοποιείτε διαλύματα τα οποία είναι θολά ή περιέχουν ιζήματα. Αυτό ενδέχεται να σημαίνει ότι η πρωτεΐνη </w:t>
      </w:r>
      <w:r w:rsidRPr="0049773D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έχει κατακρημνισθεί ή ότι το διάλυμα έχει επιμολυνθεί. Αφού το φιαλίδιο ανοιχθεί, το περιεχόμενό του πρέπει να χρησιμοποιείται άμεσα.</w:t>
      </w:r>
    </w:p>
    <w:p w:rsidR="00EE2EBB" w:rsidRPr="007E2A4A" w:rsidRDefault="001E6498" w:rsidP="009D5125">
      <w:pPr>
        <w:pStyle w:val="StandardRAL-GB"/>
        <w:numPr>
          <w:ilvl w:val="0"/>
          <w:numId w:val="20"/>
        </w:numPr>
        <w:jc w:val="both"/>
        <w:rPr>
          <w:sz w:val="22"/>
          <w:szCs w:val="22"/>
          <w:lang w:val="el-GR"/>
        </w:rPr>
      </w:pPr>
      <w:r w:rsidRPr="009C1D73">
        <w:rPr>
          <w:sz w:val="22"/>
          <w:szCs w:val="22"/>
          <w:lang w:val="el-GR"/>
        </w:rPr>
        <w:t xml:space="preserve"> Η έγχυση πραγματοποιείται </w:t>
      </w:r>
      <w:r w:rsidR="00C6240B" w:rsidRPr="00C719D8">
        <w:rPr>
          <w:sz w:val="22"/>
          <w:szCs w:val="22"/>
          <w:lang w:val="el-GR"/>
        </w:rPr>
        <w:t>δια</w:t>
      </w:r>
      <w:r w:rsidRPr="00F43ED7">
        <w:rPr>
          <w:sz w:val="22"/>
          <w:szCs w:val="22"/>
          <w:lang w:val="el-GR"/>
        </w:rPr>
        <w:t xml:space="preserve"> της ενδοφλέβιας οδού χρησιμοποιώντας</w:t>
      </w:r>
      <w:r w:rsidR="00EE2EBB" w:rsidRPr="0049773D">
        <w:rPr>
          <w:sz w:val="22"/>
          <w:szCs w:val="22"/>
          <w:lang w:val="el-GR"/>
        </w:rPr>
        <w:t xml:space="preserve"> στείρα και ελεύθερη πυρετογόνων</w:t>
      </w:r>
      <w:r w:rsidRPr="00197D1A">
        <w:rPr>
          <w:sz w:val="22"/>
          <w:szCs w:val="22"/>
          <w:lang w:val="el-GR"/>
        </w:rPr>
        <w:t xml:space="preserve"> συσκευή έγχυσης μιας χρήσης</w:t>
      </w:r>
      <w:r w:rsidRPr="007E2A4A">
        <w:rPr>
          <w:sz w:val="22"/>
          <w:szCs w:val="22"/>
          <w:lang w:val="el-GR"/>
        </w:rPr>
        <w:t>.</w:t>
      </w:r>
      <w:r w:rsidR="00EE2EBB" w:rsidRPr="007E2A4A">
        <w:rPr>
          <w:sz w:val="22"/>
          <w:szCs w:val="22"/>
          <w:lang w:val="el-GR"/>
        </w:rPr>
        <w:t xml:space="preserve"> Πριν την τοποθέτηση της συσκευής έγχυσης στον αναστολέα, πρέπει να απολυμανθεί χρησιμοποιώντας το κατάλληλο αντισηπτικό διάλυμα. </w:t>
      </w:r>
      <w:r w:rsidR="00677BE2" w:rsidRPr="007E2A4A">
        <w:rPr>
          <w:sz w:val="22"/>
          <w:szCs w:val="22"/>
          <w:lang w:val="el-GR"/>
        </w:rPr>
        <w:t xml:space="preserve">Από τη στιγμή που θα </w:t>
      </w:r>
      <w:r w:rsidR="00EE2EBB" w:rsidRPr="007E2A4A">
        <w:rPr>
          <w:sz w:val="22"/>
          <w:szCs w:val="22"/>
          <w:lang w:val="el-GR"/>
        </w:rPr>
        <w:t xml:space="preserve">  πραγματοποιηθεί η διείσδυση στον περιέκτη, η έγχυση του περιεχομένου πρέπει να γίνει αμέσως.</w:t>
      </w:r>
    </w:p>
    <w:p w:rsidR="0008251C" w:rsidRPr="007E2A4A" w:rsidRDefault="00C00E36" w:rsidP="009D5125">
      <w:pPr>
        <w:numPr>
          <w:ilvl w:val="0"/>
          <w:numId w:val="20"/>
        </w:numPr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Ο ρυθμός έγχυσης πρέπει να προσαρμόζεται στις συγκεκριμένες περιπτώσεις και στην ένδειξη. </w:t>
      </w:r>
      <w:r w:rsidR="00223FB1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Κατά την ανταλλαγή πλάσματος ο ρυθμός έγχυσης πρέπει να προσαρμόζεται στον ρυθμό απομάκρυνσης</w:t>
      </w:r>
      <w:r w:rsidR="00F378D5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 xml:space="preserve">. </w:t>
      </w:r>
      <w:r w:rsidR="0008251C"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Μπορεί να εμφανιστεί υπερογκαιμία εάν η δοσολογία και ο ρυθμός έγχυσης δεν έχουν προσαρμοστεί στην κυκλοφορική κατάσταση του ασθενούς. Με τα πρώτα κλινικά σημεία καρδιαγγειακής υπερφόρτωσης (κεφαλαλγία, δύσπνοια, συμφόρηση της σφαγίτιδας φλέβας) ή αύξησης της πίεσης του αίματος, αυξημένης φλεβικής πίεσης ή πνευμονικού οιδήματος, η έγχυση πρέπει να διακόπτεται αμέσως.</w:t>
      </w:r>
    </w:p>
    <w:p w:rsidR="00FF12CA" w:rsidRPr="007E2A4A" w:rsidRDefault="00FF12CA" w:rsidP="009D5125">
      <w:pPr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Εάν πρόκειται να χορηγηθούν μεγάλοι όγκοι, το προϊόν πρέπει να έρθει σε θερμοκρασία περιβάλλοντος ή θερμοκρασία σώματος πριν από τη χρήση.</w:t>
      </w:r>
    </w:p>
    <w:p w:rsidR="00D2703B" w:rsidRPr="007E2A4A" w:rsidRDefault="00D2703B" w:rsidP="009D5125">
      <w:pPr>
        <w:numPr>
          <w:ilvl w:val="0"/>
          <w:numId w:val="20"/>
        </w:numPr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Όταν χορηγείται συμπυκνωμένη λευκωματίνη, πρέπει να δίδεται προσοχή στη διασφάλιση της επαρκούς ενυδάτωσης του ασθενούς. Οι ασθενείς πρέπει να παρακολουθούνται στενά για την προφύλαξη έναντι κυκλοφορικής υπερφόρτωσης ή υπερενυδάτωσης.</w:t>
      </w:r>
    </w:p>
    <w:p w:rsidR="00D2703B" w:rsidRPr="007E2A4A" w:rsidRDefault="00D2703B" w:rsidP="009D5125">
      <w:pPr>
        <w:numPr>
          <w:ilvl w:val="0"/>
          <w:numId w:val="20"/>
        </w:numPr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Όταν χορηγείται λευκωματίνη, πρέπει να παρακολουθείται η κατάσταση των ηλεκτρολυτών του ασθενή  και να λαμβάνονται κατάλληλα μέτρα για την αποκατάσταση ή τη διατήρηση της ισορροπίας των ηλεκτρολυτών.</w:t>
      </w:r>
    </w:p>
    <w:p w:rsidR="00E816F4" w:rsidRPr="007E2A4A" w:rsidRDefault="00E816F4" w:rsidP="009D5125">
      <w:pPr>
        <w:numPr>
          <w:ilvl w:val="0"/>
          <w:numId w:val="20"/>
        </w:numPr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lastRenderedPageBreak/>
        <w:t>Πρέπει να λαμβάνεται μέριμνα ώστε να διασφαλιστεί η επαρκής υποκατάσταση των άλλων συστατικών του αίματος (παράγοντες πήξης, ηλεκτρολύτες, αιμοπετάλια και ερυθροκύτταρα).</w:t>
      </w:r>
    </w:p>
    <w:p w:rsidR="00BF3E60" w:rsidRPr="007E2A4A" w:rsidRDefault="00336792" w:rsidP="009D5125">
      <w:pPr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  <w:r w:rsidRPr="007E2A4A"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  <w:t>Κάθε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:rsidR="00F233F6" w:rsidRPr="007E2A4A" w:rsidRDefault="00F233F6" w:rsidP="005721E7">
      <w:pPr>
        <w:jc w:val="both"/>
        <w:rPr>
          <w:rFonts w:ascii="Times New Roman" w:eastAsia="Arial Unicode MS" w:hAnsi="Times New Roman" w:cs="Times New Roman"/>
          <w:sz w:val="22"/>
          <w:szCs w:val="22"/>
          <w:lang w:val="el-GR" w:eastAsia="ja-JP"/>
        </w:rPr>
      </w:pPr>
    </w:p>
    <w:sectPr w:rsidR="00F233F6" w:rsidRPr="007E2A4A">
      <w:footerReference w:type="default" r:id="rId9"/>
      <w:pgSz w:w="11907" w:h="16840" w:code="9"/>
      <w:pgMar w:top="1440" w:right="1588" w:bottom="1440" w:left="1588" w:header="1077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D1" w:rsidRDefault="005178D1">
      <w:r>
        <w:separator/>
      </w:r>
    </w:p>
  </w:endnote>
  <w:endnote w:type="continuationSeparator" w:id="0">
    <w:p w:rsidR="005178D1" w:rsidRDefault="0051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FB" w:rsidRPr="00CF43FB" w:rsidRDefault="00CF43FB">
    <w:pPr>
      <w:pStyle w:val="aa"/>
      <w:rPr>
        <w:rFonts w:ascii="Times New Roman" w:hAnsi="Times New Roman" w:cs="Times New Roman"/>
        <w:sz w:val="20"/>
        <w:szCs w:val="20"/>
      </w:rPr>
    </w:pPr>
    <w:r w:rsidRPr="00CF43FB">
      <w:rPr>
        <w:rFonts w:ascii="Times New Roman" w:hAnsi="Times New Roman" w:cs="Times New Roman"/>
        <w:sz w:val="20"/>
        <w:szCs w:val="20"/>
      </w:rPr>
      <w:t>R:\IG\PROD\ALB\20%\ALB2003I\GRECIA\Renewal 2009\SPC-Mat acond QRD templates\Module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D1" w:rsidRDefault="005178D1">
      <w:r>
        <w:separator/>
      </w:r>
    </w:p>
  </w:footnote>
  <w:footnote w:type="continuationSeparator" w:id="0">
    <w:p w:rsidR="005178D1" w:rsidRDefault="00517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C3FDF"/>
    <w:multiLevelType w:val="multilevel"/>
    <w:tmpl w:val="60B6C554"/>
    <w:lvl w:ilvl="0">
      <w:start w:val="40"/>
      <w:numFmt w:val="bullet"/>
      <w:lvlText w:val="-"/>
      <w:lvlJc w:val="left"/>
      <w:pPr>
        <w:tabs>
          <w:tab w:val="num" w:pos="563"/>
        </w:tabs>
        <w:ind w:left="563" w:hanging="5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2">
    <w:nsid w:val="024A1056"/>
    <w:multiLevelType w:val="hybridMultilevel"/>
    <w:tmpl w:val="E0F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0DA6"/>
    <w:multiLevelType w:val="hybridMultilevel"/>
    <w:tmpl w:val="7FC8BBAC"/>
    <w:lvl w:ilvl="0" w:tplc="68A85716">
      <w:start w:val="40"/>
      <w:numFmt w:val="bullet"/>
      <w:lvlText w:val="-"/>
      <w:lvlJc w:val="left"/>
      <w:pPr>
        <w:tabs>
          <w:tab w:val="num" w:pos="574"/>
        </w:tabs>
        <w:ind w:left="574" w:hanging="585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554006"/>
    <w:multiLevelType w:val="hybridMultilevel"/>
    <w:tmpl w:val="BCCEB4A2"/>
    <w:lvl w:ilvl="0" w:tplc="0408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5">
    <w:nsid w:val="0E201B15"/>
    <w:multiLevelType w:val="hybridMultilevel"/>
    <w:tmpl w:val="60B6C554"/>
    <w:lvl w:ilvl="0" w:tplc="68A85716">
      <w:start w:val="40"/>
      <w:numFmt w:val="bullet"/>
      <w:lvlText w:val="-"/>
      <w:lvlJc w:val="left"/>
      <w:pPr>
        <w:tabs>
          <w:tab w:val="num" w:pos="563"/>
        </w:tabs>
        <w:ind w:left="563" w:hanging="585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6">
    <w:nsid w:val="1584246C"/>
    <w:multiLevelType w:val="hybridMultilevel"/>
    <w:tmpl w:val="A6FCC0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EC212D"/>
    <w:multiLevelType w:val="singleLevel"/>
    <w:tmpl w:val="27400902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345F22"/>
    <w:multiLevelType w:val="hybridMultilevel"/>
    <w:tmpl w:val="C0FE4BBA"/>
    <w:lvl w:ilvl="0" w:tplc="68A85716">
      <w:start w:val="40"/>
      <w:numFmt w:val="bullet"/>
      <w:lvlText w:val="-"/>
      <w:lvlJc w:val="left"/>
      <w:pPr>
        <w:tabs>
          <w:tab w:val="num" w:pos="574"/>
        </w:tabs>
        <w:ind w:left="574" w:hanging="585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A51A38"/>
    <w:multiLevelType w:val="hybridMultilevel"/>
    <w:tmpl w:val="C86C59AE"/>
    <w:lvl w:ilvl="0" w:tplc="68A8571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51C4C"/>
    <w:multiLevelType w:val="hybridMultilevel"/>
    <w:tmpl w:val="ADC4E804"/>
    <w:lvl w:ilvl="0" w:tplc="68A85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4D64"/>
    <w:multiLevelType w:val="hybridMultilevel"/>
    <w:tmpl w:val="83D068E6"/>
    <w:lvl w:ilvl="0" w:tplc="68A85716">
      <w:start w:val="40"/>
      <w:numFmt w:val="bullet"/>
      <w:lvlText w:val="-"/>
      <w:lvlJc w:val="left"/>
      <w:pPr>
        <w:tabs>
          <w:tab w:val="num" w:pos="574"/>
        </w:tabs>
        <w:ind w:left="574" w:hanging="585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2">
    <w:nsid w:val="2B9D5A72"/>
    <w:multiLevelType w:val="hybridMultilevel"/>
    <w:tmpl w:val="290AED22"/>
    <w:lvl w:ilvl="0" w:tplc="68A85716">
      <w:start w:val="40"/>
      <w:numFmt w:val="bullet"/>
      <w:lvlText w:val="-"/>
      <w:lvlJc w:val="left"/>
      <w:pPr>
        <w:tabs>
          <w:tab w:val="num" w:pos="574"/>
        </w:tabs>
        <w:ind w:left="574" w:hanging="585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3">
    <w:nsid w:val="324D67AF"/>
    <w:multiLevelType w:val="hybridMultilevel"/>
    <w:tmpl w:val="F104BE38"/>
    <w:lvl w:ilvl="0" w:tplc="EF16DB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77916"/>
    <w:multiLevelType w:val="hybridMultilevel"/>
    <w:tmpl w:val="02607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B672E89"/>
    <w:multiLevelType w:val="hybridMultilevel"/>
    <w:tmpl w:val="F5704FC2"/>
    <w:lvl w:ilvl="0" w:tplc="F1C471F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ED41614"/>
    <w:multiLevelType w:val="multilevel"/>
    <w:tmpl w:val="EA64B54A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8">
    <w:nsid w:val="43B24CE9"/>
    <w:multiLevelType w:val="singleLevel"/>
    <w:tmpl w:val="AE7A1AB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lasArial" w:hAnsi="HellasArial" w:cs="HellasArial" w:hint="default"/>
        <w:b/>
        <w:bCs/>
        <w:i w:val="0"/>
        <w:iCs w:val="0"/>
        <w:sz w:val="24"/>
        <w:szCs w:val="24"/>
      </w:rPr>
    </w:lvl>
  </w:abstractNum>
  <w:abstractNum w:abstractNumId="19">
    <w:nsid w:val="4DCB2F29"/>
    <w:multiLevelType w:val="hybridMultilevel"/>
    <w:tmpl w:val="E24C3508"/>
    <w:lvl w:ilvl="0" w:tplc="68A8571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30E62"/>
    <w:multiLevelType w:val="hybridMultilevel"/>
    <w:tmpl w:val="EA64B54A"/>
    <w:lvl w:ilvl="0" w:tplc="0408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21">
    <w:nsid w:val="4FFF41F0"/>
    <w:multiLevelType w:val="hybridMultilevel"/>
    <w:tmpl w:val="98DCCB1E"/>
    <w:lvl w:ilvl="0" w:tplc="0807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</w:abstractNum>
  <w:abstractNum w:abstractNumId="22">
    <w:nsid w:val="51F60B82"/>
    <w:multiLevelType w:val="singleLevel"/>
    <w:tmpl w:val="744ABC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lasArial" w:hAnsi="HellasArial" w:cs="HellasArial" w:hint="default"/>
        <w:b/>
        <w:bCs/>
        <w:i w:val="0"/>
        <w:iCs w:val="0"/>
        <w:sz w:val="24"/>
        <w:szCs w:val="24"/>
      </w:rPr>
    </w:lvl>
  </w:abstractNum>
  <w:abstractNum w:abstractNumId="23">
    <w:nsid w:val="546C7334"/>
    <w:multiLevelType w:val="singleLevel"/>
    <w:tmpl w:val="0F2A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F7286A"/>
    <w:multiLevelType w:val="hybridMultilevel"/>
    <w:tmpl w:val="CF64BEA2"/>
    <w:lvl w:ilvl="0" w:tplc="61F20C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B0818CE"/>
    <w:multiLevelType w:val="multilevel"/>
    <w:tmpl w:val="83D068E6"/>
    <w:lvl w:ilvl="0">
      <w:start w:val="40"/>
      <w:numFmt w:val="bullet"/>
      <w:lvlText w:val="-"/>
      <w:lvlJc w:val="left"/>
      <w:pPr>
        <w:tabs>
          <w:tab w:val="num" w:pos="574"/>
        </w:tabs>
        <w:ind w:left="574" w:hanging="5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26">
    <w:nsid w:val="66CB43A5"/>
    <w:multiLevelType w:val="hybridMultilevel"/>
    <w:tmpl w:val="8C7A8FC0"/>
    <w:lvl w:ilvl="0" w:tplc="68A8571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0700"/>
    <w:multiLevelType w:val="hybridMultilevel"/>
    <w:tmpl w:val="F5D47FFE"/>
    <w:lvl w:ilvl="0" w:tplc="08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B63807C2">
      <w:start w:val="3"/>
      <w:numFmt w:val="bullet"/>
      <w:lvlText w:val=""/>
      <w:lvlJc w:val="left"/>
      <w:pPr>
        <w:tabs>
          <w:tab w:val="num" w:pos="502"/>
        </w:tabs>
        <w:ind w:left="502" w:hanging="360"/>
      </w:pPr>
      <w:rPr>
        <w:rFonts w:ascii="Wingdings 3" w:eastAsia="Arial Unicode MS" w:hAnsi="Wingdings 3" w:hint="default"/>
        <w:color w:val="auto"/>
      </w:rPr>
    </w:lvl>
    <w:lvl w:ilvl="2" w:tplc="0807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color w:val="auto"/>
      </w:rPr>
    </w:lvl>
    <w:lvl w:ilvl="3" w:tplc="0407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8">
    <w:nsid w:val="68A95768"/>
    <w:multiLevelType w:val="hybridMultilevel"/>
    <w:tmpl w:val="E6B8E79E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Symbol" w:hint="default"/>
        </w:rPr>
      </w:lvl>
    </w:lvlOverride>
  </w:num>
  <w:num w:numId="3">
    <w:abstractNumId w:val="18"/>
  </w:num>
  <w:num w:numId="4">
    <w:abstractNumId w:val="11"/>
  </w:num>
  <w:num w:numId="5">
    <w:abstractNumId w:val="25"/>
  </w:num>
  <w:num w:numId="6">
    <w:abstractNumId w:val="20"/>
  </w:num>
  <w:num w:numId="7">
    <w:abstractNumId w:val="17"/>
  </w:num>
  <w:num w:numId="8">
    <w:abstractNumId w:val="12"/>
  </w:num>
  <w:num w:numId="9">
    <w:abstractNumId w:val="27"/>
  </w:num>
  <w:num w:numId="10">
    <w:abstractNumId w:val="14"/>
  </w:num>
  <w:num w:numId="11">
    <w:abstractNumId w:val="21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1"/>
  </w:num>
  <w:num w:numId="17">
    <w:abstractNumId w:val="4"/>
  </w:num>
  <w:num w:numId="18">
    <w:abstractNumId w:val="28"/>
  </w:num>
  <w:num w:numId="19">
    <w:abstractNumId w:val="15"/>
  </w:num>
  <w:num w:numId="20">
    <w:abstractNumId w:val="6"/>
  </w:num>
  <w:num w:numId="21">
    <w:abstractNumId w:val="2"/>
  </w:num>
  <w:num w:numId="22">
    <w:abstractNumId w:val="9"/>
  </w:num>
  <w:num w:numId="23">
    <w:abstractNumId w:val="26"/>
  </w:num>
  <w:num w:numId="24">
    <w:abstractNumId w:val="10"/>
  </w:num>
  <w:num w:numId="25">
    <w:abstractNumId w:val="19"/>
  </w:num>
  <w:num w:numId="26">
    <w:abstractNumId w:val="23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6D65"/>
    <w:rsid w:val="00005BB6"/>
    <w:rsid w:val="00064F2F"/>
    <w:rsid w:val="00077C44"/>
    <w:rsid w:val="0008251C"/>
    <w:rsid w:val="000A1DDE"/>
    <w:rsid w:val="000E2610"/>
    <w:rsid w:val="00116672"/>
    <w:rsid w:val="001207FE"/>
    <w:rsid w:val="001305AF"/>
    <w:rsid w:val="00132DDC"/>
    <w:rsid w:val="0015338A"/>
    <w:rsid w:val="0016107B"/>
    <w:rsid w:val="00166CAF"/>
    <w:rsid w:val="00176142"/>
    <w:rsid w:val="00183C8F"/>
    <w:rsid w:val="00186FB5"/>
    <w:rsid w:val="00197D1A"/>
    <w:rsid w:val="001B5275"/>
    <w:rsid w:val="001B5B4C"/>
    <w:rsid w:val="001D0DDC"/>
    <w:rsid w:val="001D3CBF"/>
    <w:rsid w:val="001E6498"/>
    <w:rsid w:val="0020799E"/>
    <w:rsid w:val="00223FB1"/>
    <w:rsid w:val="00251EC4"/>
    <w:rsid w:val="00256E9A"/>
    <w:rsid w:val="00266CBA"/>
    <w:rsid w:val="00270761"/>
    <w:rsid w:val="00277F31"/>
    <w:rsid w:val="002905F1"/>
    <w:rsid w:val="002B7136"/>
    <w:rsid w:val="002E1D1E"/>
    <w:rsid w:val="002E2327"/>
    <w:rsid w:val="00312B42"/>
    <w:rsid w:val="00317C13"/>
    <w:rsid w:val="003211F0"/>
    <w:rsid w:val="00336792"/>
    <w:rsid w:val="00337911"/>
    <w:rsid w:val="0034603D"/>
    <w:rsid w:val="003513EF"/>
    <w:rsid w:val="00352973"/>
    <w:rsid w:val="003609E1"/>
    <w:rsid w:val="00384F7A"/>
    <w:rsid w:val="00397CFD"/>
    <w:rsid w:val="003A6CDA"/>
    <w:rsid w:val="003B29E0"/>
    <w:rsid w:val="003B355F"/>
    <w:rsid w:val="003D2C82"/>
    <w:rsid w:val="003F1E29"/>
    <w:rsid w:val="003F3900"/>
    <w:rsid w:val="004114F2"/>
    <w:rsid w:val="0042061D"/>
    <w:rsid w:val="004613A4"/>
    <w:rsid w:val="0046480B"/>
    <w:rsid w:val="00472A90"/>
    <w:rsid w:val="00487900"/>
    <w:rsid w:val="00494544"/>
    <w:rsid w:val="0049773D"/>
    <w:rsid w:val="004B02F9"/>
    <w:rsid w:val="004B21DA"/>
    <w:rsid w:val="005178D1"/>
    <w:rsid w:val="00523B08"/>
    <w:rsid w:val="005560DF"/>
    <w:rsid w:val="00561770"/>
    <w:rsid w:val="00563516"/>
    <w:rsid w:val="0056650D"/>
    <w:rsid w:val="005721E7"/>
    <w:rsid w:val="0057486E"/>
    <w:rsid w:val="00593F4C"/>
    <w:rsid w:val="005C0379"/>
    <w:rsid w:val="005C6448"/>
    <w:rsid w:val="005F63CF"/>
    <w:rsid w:val="00600773"/>
    <w:rsid w:val="006160CB"/>
    <w:rsid w:val="006279D1"/>
    <w:rsid w:val="00640647"/>
    <w:rsid w:val="00643812"/>
    <w:rsid w:val="006450CB"/>
    <w:rsid w:val="00665E11"/>
    <w:rsid w:val="00677BE2"/>
    <w:rsid w:val="00683B08"/>
    <w:rsid w:val="006C79DF"/>
    <w:rsid w:val="006D0C47"/>
    <w:rsid w:val="006D218B"/>
    <w:rsid w:val="006D7443"/>
    <w:rsid w:val="006D7BDE"/>
    <w:rsid w:val="006F1E98"/>
    <w:rsid w:val="00711506"/>
    <w:rsid w:val="00782891"/>
    <w:rsid w:val="007A70C4"/>
    <w:rsid w:val="007B4534"/>
    <w:rsid w:val="007B5E40"/>
    <w:rsid w:val="007C5477"/>
    <w:rsid w:val="007E2A4A"/>
    <w:rsid w:val="008456E1"/>
    <w:rsid w:val="00854DAE"/>
    <w:rsid w:val="00856AF9"/>
    <w:rsid w:val="008727D0"/>
    <w:rsid w:val="008753AB"/>
    <w:rsid w:val="00895E1F"/>
    <w:rsid w:val="008A0CD9"/>
    <w:rsid w:val="008D45D0"/>
    <w:rsid w:val="008F0EFF"/>
    <w:rsid w:val="00903431"/>
    <w:rsid w:val="00914FCE"/>
    <w:rsid w:val="009335B5"/>
    <w:rsid w:val="00941588"/>
    <w:rsid w:val="00946F83"/>
    <w:rsid w:val="00973E56"/>
    <w:rsid w:val="009A0236"/>
    <w:rsid w:val="009C1D73"/>
    <w:rsid w:val="009D1F8C"/>
    <w:rsid w:val="009D5125"/>
    <w:rsid w:val="009F417A"/>
    <w:rsid w:val="00A12FD9"/>
    <w:rsid w:val="00A24AEA"/>
    <w:rsid w:val="00A24DCB"/>
    <w:rsid w:val="00A57969"/>
    <w:rsid w:val="00AD5A12"/>
    <w:rsid w:val="00B2296B"/>
    <w:rsid w:val="00B44F9B"/>
    <w:rsid w:val="00BA11DC"/>
    <w:rsid w:val="00BF3E60"/>
    <w:rsid w:val="00BF7EEC"/>
    <w:rsid w:val="00C00E36"/>
    <w:rsid w:val="00C33752"/>
    <w:rsid w:val="00C5179C"/>
    <w:rsid w:val="00C5527A"/>
    <w:rsid w:val="00C6240B"/>
    <w:rsid w:val="00C719D8"/>
    <w:rsid w:val="00C97073"/>
    <w:rsid w:val="00CD48FF"/>
    <w:rsid w:val="00CF43FB"/>
    <w:rsid w:val="00D034FE"/>
    <w:rsid w:val="00D2703B"/>
    <w:rsid w:val="00D53261"/>
    <w:rsid w:val="00D54D45"/>
    <w:rsid w:val="00D92067"/>
    <w:rsid w:val="00D96D65"/>
    <w:rsid w:val="00D97107"/>
    <w:rsid w:val="00DA17F9"/>
    <w:rsid w:val="00DA2AF3"/>
    <w:rsid w:val="00DD029F"/>
    <w:rsid w:val="00E33CA6"/>
    <w:rsid w:val="00E5176A"/>
    <w:rsid w:val="00E5319B"/>
    <w:rsid w:val="00E6704D"/>
    <w:rsid w:val="00E73D32"/>
    <w:rsid w:val="00E816F4"/>
    <w:rsid w:val="00EA346E"/>
    <w:rsid w:val="00EB6634"/>
    <w:rsid w:val="00EC7366"/>
    <w:rsid w:val="00ED4A55"/>
    <w:rsid w:val="00ED6189"/>
    <w:rsid w:val="00EE2EBB"/>
    <w:rsid w:val="00EF6EDD"/>
    <w:rsid w:val="00F159EE"/>
    <w:rsid w:val="00F233F6"/>
    <w:rsid w:val="00F26C94"/>
    <w:rsid w:val="00F277F2"/>
    <w:rsid w:val="00F378D5"/>
    <w:rsid w:val="00F43ED7"/>
    <w:rsid w:val="00F507AD"/>
    <w:rsid w:val="00F53358"/>
    <w:rsid w:val="00F90DF4"/>
    <w:rsid w:val="00FA3BBC"/>
    <w:rsid w:val="00FB0BC9"/>
    <w:rsid w:val="00FB5AB7"/>
    <w:rsid w:val="00FC4492"/>
    <w:rsid w:val="00FD0AE6"/>
    <w:rsid w:val="00FE17A4"/>
    <w:rsid w:val="00FF12CA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9"/>
      <w:jc w:val="both"/>
    </w:pPr>
    <w:rPr>
      <w:sz w:val="22"/>
      <w:szCs w:val="22"/>
    </w:rPr>
  </w:style>
  <w:style w:type="paragraph" w:styleId="a4">
    <w:name w:val="Title"/>
    <w:basedOn w:val="a"/>
    <w:qFormat/>
    <w:pPr>
      <w:jc w:val="center"/>
    </w:pPr>
    <w:rPr>
      <w:b/>
      <w:bCs/>
      <w:lang w:val="el-GR"/>
    </w:rPr>
  </w:style>
  <w:style w:type="paragraph" w:styleId="a5">
    <w:name w:val="Balloon Text"/>
    <w:basedOn w:val="a"/>
    <w:semiHidden/>
    <w:rsid w:val="00EC7366"/>
    <w:rPr>
      <w:rFonts w:ascii="Tahoma" w:hAnsi="Tahoma" w:cs="Tahoma"/>
      <w:sz w:val="16"/>
      <w:szCs w:val="16"/>
    </w:rPr>
  </w:style>
  <w:style w:type="paragraph" w:customStyle="1" w:styleId="StandardRAL-GB">
    <w:name w:val="Standard_RAL-GB"/>
    <w:basedOn w:val="a"/>
    <w:rsid w:val="00946F83"/>
    <w:pPr>
      <w:wordWrap w:val="0"/>
      <w:topLinePunct/>
    </w:pPr>
    <w:rPr>
      <w:rFonts w:ascii="Times New Roman" w:eastAsia="Arial Unicode MS" w:hAnsi="Times New Roman" w:cs="Times New Roman"/>
      <w:lang w:val="en-GB" w:eastAsia="ja-JP"/>
    </w:rPr>
  </w:style>
  <w:style w:type="paragraph" w:customStyle="1" w:styleId="LAGIPINormal">
    <w:name w:val="LA_GI_PI_Normal"/>
    <w:basedOn w:val="a"/>
    <w:rsid w:val="00946F83"/>
    <w:rPr>
      <w:lang w:val="en-GB"/>
    </w:rPr>
  </w:style>
  <w:style w:type="paragraph" w:styleId="a6">
    <w:name w:val="header"/>
    <w:basedOn w:val="a"/>
    <w:rsid w:val="00270761"/>
    <w:pPr>
      <w:widowControl w:val="0"/>
      <w:tabs>
        <w:tab w:val="center" w:pos="4153"/>
        <w:tab w:val="right" w:pos="8306"/>
      </w:tabs>
    </w:pPr>
    <w:rPr>
      <w:sz w:val="22"/>
      <w:szCs w:val="22"/>
      <w:lang w:val="el-GR"/>
    </w:rPr>
  </w:style>
  <w:style w:type="paragraph" w:customStyle="1" w:styleId="LAFISPCNormal">
    <w:name w:val="LA_FI_SPC_Normal"/>
    <w:basedOn w:val="a"/>
    <w:rsid w:val="00A12FD9"/>
    <w:pPr>
      <w:tabs>
        <w:tab w:val="left" w:pos="567"/>
      </w:tabs>
      <w:ind w:left="567"/>
    </w:pPr>
    <w:rPr>
      <w:rFonts w:ascii="Times New Roman" w:hAnsi="Times New Roman" w:cs="Times New Roman"/>
      <w:lang w:val="en-GB"/>
    </w:rPr>
  </w:style>
  <w:style w:type="paragraph" w:styleId="2">
    <w:name w:val="Body Text Indent 2"/>
    <w:basedOn w:val="a"/>
    <w:rsid w:val="007B5E40"/>
    <w:pPr>
      <w:spacing w:after="120" w:line="480" w:lineRule="auto"/>
      <w:ind w:left="283"/>
    </w:pPr>
  </w:style>
  <w:style w:type="character" w:styleId="a7">
    <w:name w:val="annotation reference"/>
    <w:rsid w:val="00E73D32"/>
    <w:rPr>
      <w:sz w:val="16"/>
      <w:szCs w:val="16"/>
    </w:rPr>
  </w:style>
  <w:style w:type="paragraph" w:styleId="a8">
    <w:name w:val="annotation text"/>
    <w:basedOn w:val="a"/>
    <w:link w:val="Char"/>
    <w:rsid w:val="00E73D32"/>
    <w:rPr>
      <w:sz w:val="20"/>
      <w:szCs w:val="20"/>
    </w:rPr>
  </w:style>
  <w:style w:type="character" w:customStyle="1" w:styleId="Char">
    <w:name w:val="Κείμενο σχολίου Char"/>
    <w:link w:val="a8"/>
    <w:rsid w:val="00E73D32"/>
    <w:rPr>
      <w:rFonts w:ascii="Arial" w:hAnsi="Arial" w:cs="Arial"/>
      <w:lang w:val="en-US" w:eastAsia="en-US"/>
    </w:rPr>
  </w:style>
  <w:style w:type="paragraph" w:styleId="a9">
    <w:name w:val="annotation subject"/>
    <w:basedOn w:val="a8"/>
    <w:next w:val="a8"/>
    <w:link w:val="Char0"/>
    <w:rsid w:val="00E73D32"/>
    <w:rPr>
      <w:b/>
      <w:bCs/>
    </w:rPr>
  </w:style>
  <w:style w:type="character" w:customStyle="1" w:styleId="Char0">
    <w:name w:val="Θέμα σχολίου Char"/>
    <w:link w:val="a9"/>
    <w:rsid w:val="00E73D32"/>
    <w:rPr>
      <w:rFonts w:ascii="Arial" w:hAnsi="Arial" w:cs="Arial"/>
      <w:b/>
      <w:bCs/>
      <w:lang w:val="en-US" w:eastAsia="en-US"/>
    </w:rPr>
  </w:style>
  <w:style w:type="paragraph" w:customStyle="1" w:styleId="Revision">
    <w:name w:val="Revision"/>
    <w:hidden/>
    <w:uiPriority w:val="99"/>
    <w:semiHidden/>
    <w:rsid w:val="00677BE2"/>
    <w:rPr>
      <w:rFonts w:ascii="Arial" w:hAnsi="Arial" w:cs="Arial"/>
      <w:sz w:val="24"/>
      <w:szCs w:val="24"/>
      <w:lang w:val="en-US" w:eastAsia="en-US"/>
    </w:rPr>
  </w:style>
  <w:style w:type="paragraph" w:customStyle="1" w:styleId="GUIO">
    <w:name w:val="GUIO"/>
    <w:basedOn w:val="a"/>
    <w:next w:val="a"/>
    <w:autoRedefine/>
    <w:rsid w:val="001D0DDC"/>
    <w:pPr>
      <w:numPr>
        <w:numId w:val="27"/>
      </w:numPr>
      <w:tabs>
        <w:tab w:val="clear" w:pos="360"/>
        <w:tab w:val="left" w:pos="567"/>
      </w:tabs>
      <w:ind w:left="567" w:hanging="567"/>
      <w:jc w:val="both"/>
    </w:pPr>
    <w:rPr>
      <w:rFonts w:ascii="Times New Roman" w:hAnsi="Times New Roman" w:cs="TradeGothic-CondEighteen"/>
      <w:snapToGrid w:val="0"/>
      <w:lang w:eastAsia="es-ES"/>
    </w:rPr>
  </w:style>
  <w:style w:type="paragraph" w:styleId="aa">
    <w:name w:val="footer"/>
    <w:basedOn w:val="a"/>
    <w:rsid w:val="00CF43FB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yka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ΠΕΡΙΛΗΨΗ ΤΩΝ ΧΑΡΑΚΤΗΡΙΣΤΙΚΩΝ ΤΟΥ ΠΡΟΙΟΝΤΟΣ</vt:lpstr>
      <vt:lpstr>ΠΕΡΙΛΗΨΗ ΤΩΝ ΧΑΡΑΚΤΗΡΙΣΤΙΚΩΝ ΤΟΥ ΠΡΟΙΟΝΤΟΣ</vt:lpstr>
    </vt:vector>
  </TitlesOfParts>
  <Company>.</Company>
  <LinksUpToDate>false</LinksUpToDate>
  <CharactersWithSpaces>12937</CharactersWithSpaces>
  <SharedDoc>false</SharedDoc>
  <HLinks>
    <vt:vector size="12" baseType="variant"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http://www.yyka.gov.gr/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ΠΡΟΙΟΝΤΟΣ</dc:title>
  <dc:creator>Filippakis John</dc:creator>
  <cp:lastModifiedBy>user146</cp:lastModifiedBy>
  <cp:revision>2</cp:revision>
  <cp:lastPrinted>2015-09-16T11:53:00Z</cp:lastPrinted>
  <dcterms:created xsi:type="dcterms:W3CDTF">2015-09-16T11:58:00Z</dcterms:created>
  <dcterms:modified xsi:type="dcterms:W3CDTF">2015-09-16T11:58:00Z</dcterms:modified>
</cp:coreProperties>
</file>