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9" w:rsidRPr="00FA15FA" w:rsidRDefault="00496809" w:rsidP="00A10E21">
      <w:pPr>
        <w:jc w:val="center"/>
        <w:outlineLvl w:val="0"/>
        <w:rPr>
          <w:b/>
          <w:noProof/>
          <w:szCs w:val="22"/>
        </w:rPr>
      </w:pPr>
      <w:bookmarkStart w:id="0" w:name="_GoBack"/>
      <w:bookmarkEnd w:id="0"/>
      <w:r w:rsidRPr="00FA15FA">
        <w:rPr>
          <w:b/>
          <w:noProof/>
          <w:szCs w:val="22"/>
        </w:rPr>
        <w:t>ΦΥΛΛΟ ΟΔΗΓΙΩΝ ΧΡΗΣΗΣ: ΠΛΗΡΟΦΟΡΙΕΣ ΓΙΑ ΤΟΝ ΧΡΗΣΤΗ</w:t>
      </w:r>
    </w:p>
    <w:p w:rsidR="00496809" w:rsidRPr="00FA15FA" w:rsidRDefault="00496809">
      <w:pPr>
        <w:jc w:val="center"/>
        <w:rPr>
          <w:b/>
          <w:noProof/>
          <w:szCs w:val="22"/>
        </w:rPr>
      </w:pPr>
    </w:p>
    <w:p w:rsidR="00496809" w:rsidRPr="00FA15FA" w:rsidRDefault="00A10E21">
      <w:pPr>
        <w:jc w:val="center"/>
        <w:rPr>
          <w:b/>
          <w:bCs/>
          <w:noProof/>
          <w:szCs w:val="22"/>
        </w:rPr>
      </w:pPr>
      <w:r w:rsidRPr="00FA15FA">
        <w:rPr>
          <w:b/>
          <w:bCs/>
          <w:noProof/>
          <w:szCs w:val="22"/>
          <w:lang w:val="en-US"/>
        </w:rPr>
        <w:t>ADAFERIN</w:t>
      </w:r>
      <w:r w:rsidRPr="00FA15FA">
        <w:rPr>
          <w:b/>
          <w:bCs/>
          <w:noProof/>
          <w:szCs w:val="22"/>
        </w:rPr>
        <w:t xml:space="preserve"> 0,1% </w:t>
      </w:r>
      <w:r w:rsidRPr="00FA15FA">
        <w:rPr>
          <w:b/>
          <w:bCs/>
          <w:noProof/>
          <w:szCs w:val="22"/>
          <w:lang w:val="en-US"/>
        </w:rPr>
        <w:t>w</w:t>
      </w:r>
      <w:r w:rsidRPr="00FA15FA">
        <w:rPr>
          <w:b/>
          <w:bCs/>
          <w:noProof/>
          <w:szCs w:val="22"/>
        </w:rPr>
        <w:t>/</w:t>
      </w:r>
      <w:r w:rsidRPr="00FA15FA">
        <w:rPr>
          <w:b/>
          <w:bCs/>
          <w:noProof/>
          <w:szCs w:val="22"/>
          <w:lang w:val="en-US"/>
        </w:rPr>
        <w:t>w</w:t>
      </w:r>
      <w:r w:rsidRPr="00FA15FA">
        <w:rPr>
          <w:b/>
          <w:bCs/>
          <w:noProof/>
          <w:szCs w:val="22"/>
        </w:rPr>
        <w:t xml:space="preserve"> </w:t>
      </w:r>
    </w:p>
    <w:p w:rsidR="00A10E21" w:rsidRPr="00FA15FA" w:rsidRDefault="00A10E21">
      <w:pPr>
        <w:jc w:val="center"/>
        <w:rPr>
          <w:b/>
          <w:bCs/>
          <w:noProof/>
          <w:szCs w:val="22"/>
        </w:rPr>
      </w:pPr>
      <w:r w:rsidRPr="00FA15FA">
        <w:rPr>
          <w:b/>
          <w:bCs/>
          <w:noProof/>
          <w:szCs w:val="22"/>
        </w:rPr>
        <w:t xml:space="preserve">Κρέμα </w:t>
      </w:r>
    </w:p>
    <w:p w:rsidR="00A10E21" w:rsidRPr="00FA15FA" w:rsidRDefault="00A10E21">
      <w:pPr>
        <w:jc w:val="center"/>
        <w:rPr>
          <w:b/>
          <w:bCs/>
          <w:noProof/>
          <w:szCs w:val="22"/>
        </w:rPr>
      </w:pPr>
      <w:r w:rsidRPr="00FA15FA">
        <w:rPr>
          <w:b/>
          <w:bCs/>
          <w:noProof/>
          <w:szCs w:val="22"/>
        </w:rPr>
        <w:t>Γέλη</w:t>
      </w:r>
    </w:p>
    <w:p w:rsidR="00496809" w:rsidRPr="00FA15FA" w:rsidRDefault="00FA15FA">
      <w:pPr>
        <w:jc w:val="center"/>
        <w:rPr>
          <w:b/>
          <w:noProof/>
          <w:szCs w:val="22"/>
        </w:rPr>
      </w:pPr>
      <w:r w:rsidRPr="00FA15FA">
        <w:rPr>
          <w:b/>
          <w:noProof/>
          <w:szCs w:val="22"/>
        </w:rPr>
        <w:t>Ανταπαλένη</w:t>
      </w:r>
    </w:p>
    <w:p w:rsidR="00496809" w:rsidRPr="00FA15FA" w:rsidRDefault="00496809">
      <w:pPr>
        <w:pStyle w:val="a3"/>
        <w:tabs>
          <w:tab w:val="clear" w:pos="4153"/>
          <w:tab w:val="clear" w:pos="8306"/>
        </w:tabs>
        <w:rPr>
          <w:b/>
          <w:noProof/>
          <w:szCs w:val="22"/>
        </w:rPr>
      </w:pPr>
    </w:p>
    <w:p w:rsidR="00496809" w:rsidRPr="00FA15FA" w:rsidRDefault="00496809">
      <w:pPr>
        <w:rPr>
          <w:noProof/>
          <w:szCs w:val="22"/>
        </w:rPr>
      </w:pPr>
      <w:r w:rsidRPr="00FA15FA">
        <w:rPr>
          <w:b/>
          <w:noProof/>
          <w:szCs w:val="22"/>
        </w:rPr>
        <w:t>Διαβάστε προσεκτικά ολόκληρο το φύλλο οδηγιών χρήσης προτού αρχίσετε να χρησιμ</w:t>
      </w:r>
      <w:r w:rsidR="00A10E21" w:rsidRPr="00FA15FA">
        <w:rPr>
          <w:b/>
          <w:noProof/>
          <w:szCs w:val="22"/>
        </w:rPr>
        <w:t>οποιείτε</w:t>
      </w:r>
      <w:r w:rsidRPr="00FA15FA">
        <w:rPr>
          <w:b/>
          <w:noProof/>
          <w:szCs w:val="22"/>
        </w:rPr>
        <w:t xml:space="preserve"> αυτό το φάρμακο</w:t>
      </w:r>
      <w:r w:rsidR="00110DE4" w:rsidRPr="00FA15FA">
        <w:rPr>
          <w:b/>
          <w:noProof/>
          <w:szCs w:val="22"/>
        </w:rPr>
        <w:t>,</w:t>
      </w:r>
      <w:r w:rsidR="00031D1A" w:rsidRPr="00FA15FA">
        <w:rPr>
          <w:b/>
          <w:noProof/>
          <w:szCs w:val="22"/>
        </w:rPr>
        <w:t xml:space="preserve"> </w:t>
      </w:r>
      <w:r w:rsidR="00110DE4" w:rsidRPr="00FA15FA">
        <w:rPr>
          <w:b/>
          <w:noProof/>
          <w:szCs w:val="22"/>
        </w:rPr>
        <w:t>διότι περιλαμβάνει σημαντικές πληροφορίες για σας</w:t>
      </w:r>
      <w:r w:rsidRPr="00FA15FA">
        <w:rPr>
          <w:b/>
          <w:noProof/>
          <w:szCs w:val="22"/>
        </w:rPr>
        <w:t>.</w:t>
      </w:r>
    </w:p>
    <w:p w:rsidR="00496809" w:rsidRPr="00FA15FA" w:rsidRDefault="00496809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FA15FA">
        <w:rPr>
          <w:noProof/>
          <w:szCs w:val="22"/>
        </w:rPr>
        <w:t>-</w:t>
      </w:r>
      <w:r w:rsidRPr="00FA15FA">
        <w:rPr>
          <w:noProof/>
          <w:szCs w:val="22"/>
        </w:rPr>
        <w:tab/>
        <w:t>Φυλάξτε αυτό το φύλλο οδηγιών χρήσης. Ίσως χρειαστεί να το διαβάσετε ξανά.</w:t>
      </w:r>
    </w:p>
    <w:p w:rsidR="00496809" w:rsidRPr="00FA15FA" w:rsidRDefault="00496809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FA15FA">
        <w:rPr>
          <w:noProof/>
          <w:szCs w:val="22"/>
        </w:rPr>
        <w:t>-</w:t>
      </w:r>
      <w:r w:rsidRPr="00FA15FA">
        <w:rPr>
          <w:noProof/>
          <w:szCs w:val="22"/>
        </w:rPr>
        <w:tab/>
        <w:t>Εάν έχετε περαιτέρω απορίες, ρωτήστε το</w:t>
      </w:r>
      <w:r w:rsidR="00110DE4" w:rsidRPr="00FA15FA">
        <w:rPr>
          <w:noProof/>
          <w:szCs w:val="22"/>
        </w:rPr>
        <w:t>ν</w:t>
      </w:r>
      <w:r w:rsidRPr="00FA15FA">
        <w:rPr>
          <w:noProof/>
          <w:szCs w:val="22"/>
        </w:rPr>
        <w:t xml:space="preserve"> γιατρό</w:t>
      </w:r>
      <w:r w:rsidR="00110DE4" w:rsidRPr="00FA15FA">
        <w:rPr>
          <w:noProof/>
          <w:szCs w:val="22"/>
        </w:rPr>
        <w:t xml:space="preserve"> </w:t>
      </w:r>
      <w:r w:rsidRPr="00FA15FA">
        <w:rPr>
          <w:noProof/>
          <w:szCs w:val="22"/>
        </w:rPr>
        <w:t>ή το</w:t>
      </w:r>
      <w:r w:rsidR="00A10E21" w:rsidRPr="00FA15FA">
        <w:rPr>
          <w:noProof/>
          <w:szCs w:val="22"/>
        </w:rPr>
        <w:t>ν</w:t>
      </w:r>
      <w:r w:rsidRPr="00FA15FA">
        <w:rPr>
          <w:noProof/>
          <w:szCs w:val="22"/>
        </w:rPr>
        <w:t xml:space="preserve"> φαρμακοποιό</w:t>
      </w:r>
      <w:r w:rsidR="00A10E21" w:rsidRPr="00FA15FA">
        <w:rPr>
          <w:noProof/>
          <w:szCs w:val="22"/>
        </w:rPr>
        <w:t xml:space="preserve"> </w:t>
      </w:r>
      <w:r w:rsidRPr="00FA15FA">
        <w:rPr>
          <w:noProof/>
          <w:szCs w:val="22"/>
        </w:rPr>
        <w:t>σας.</w:t>
      </w:r>
    </w:p>
    <w:p w:rsidR="00496809" w:rsidRPr="00FA15FA" w:rsidRDefault="009A5015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FA15FA">
        <w:rPr>
          <w:noProof/>
          <w:szCs w:val="22"/>
        </w:rPr>
        <w:t>-</w:t>
      </w:r>
      <w:r w:rsidRPr="00FA15FA">
        <w:rPr>
          <w:noProof/>
          <w:szCs w:val="22"/>
        </w:rPr>
        <w:tab/>
      </w:r>
      <w:r w:rsidR="00496809" w:rsidRPr="00FA15FA">
        <w:rPr>
          <w:noProof/>
          <w:szCs w:val="22"/>
        </w:rPr>
        <w:t>Η συνταγή γι</w:t>
      </w:r>
      <w:r w:rsidR="00110DE4" w:rsidRPr="00FA15FA">
        <w:rPr>
          <w:noProof/>
          <w:szCs w:val="22"/>
        </w:rPr>
        <w:t>’</w:t>
      </w:r>
      <w:r w:rsidR="00496809" w:rsidRPr="00FA15FA">
        <w:rPr>
          <w:noProof/>
          <w:szCs w:val="22"/>
        </w:rPr>
        <w:t xml:space="preserve"> αυτό το φάρμακο χορηγήθηκε </w:t>
      </w:r>
      <w:r w:rsidR="00110DE4" w:rsidRPr="00FA15FA">
        <w:rPr>
          <w:noProof/>
          <w:szCs w:val="22"/>
        </w:rPr>
        <w:t xml:space="preserve">αποκλειστικά </w:t>
      </w:r>
      <w:r w:rsidR="00496809" w:rsidRPr="00FA15FA">
        <w:rPr>
          <w:noProof/>
          <w:szCs w:val="22"/>
        </w:rPr>
        <w:t xml:space="preserve">για σας. Δεν πρέπει να δώσετε το φάρμακο σε άλλους. Μπορεί να τους προκαλέσει βλάβη, ακόμα και όταν τα συμπτώματά </w:t>
      </w:r>
      <w:r w:rsidR="00A10E21" w:rsidRPr="00FA15FA">
        <w:rPr>
          <w:noProof/>
          <w:szCs w:val="22"/>
        </w:rPr>
        <w:t>τους είναι ίδια με τα δικά σας.</w:t>
      </w:r>
    </w:p>
    <w:p w:rsidR="00110DE4" w:rsidRPr="00FA15FA" w:rsidRDefault="00496809" w:rsidP="00AF310E">
      <w:pPr>
        <w:tabs>
          <w:tab w:val="left" w:pos="567"/>
        </w:tabs>
        <w:ind w:left="567" w:hanging="567"/>
        <w:rPr>
          <w:noProof/>
          <w:szCs w:val="22"/>
        </w:rPr>
      </w:pPr>
      <w:r w:rsidRPr="00FA15FA">
        <w:rPr>
          <w:noProof/>
          <w:szCs w:val="22"/>
        </w:rPr>
        <w:t>-</w:t>
      </w:r>
      <w:r w:rsidRPr="00FA15FA">
        <w:rPr>
          <w:noProof/>
          <w:szCs w:val="22"/>
        </w:rPr>
        <w:tab/>
        <w:t>Εάν</w:t>
      </w:r>
      <w:r w:rsidR="00110DE4" w:rsidRPr="00FA15FA">
        <w:rPr>
          <w:noProof/>
          <w:szCs w:val="22"/>
        </w:rPr>
        <w:t xml:space="preserve"> παρατηρήσετε</w:t>
      </w:r>
      <w:r w:rsidRPr="00FA15FA">
        <w:rPr>
          <w:noProof/>
          <w:szCs w:val="22"/>
        </w:rPr>
        <w:t xml:space="preserve"> κάποια ανεπιθύμητη ενέργεια</w:t>
      </w:r>
      <w:r w:rsidR="00110DE4" w:rsidRPr="00FA15FA">
        <w:rPr>
          <w:noProof/>
          <w:szCs w:val="22"/>
        </w:rPr>
        <w:t>,</w:t>
      </w:r>
      <w:r w:rsidRPr="00FA15FA">
        <w:rPr>
          <w:noProof/>
          <w:szCs w:val="22"/>
        </w:rPr>
        <w:t xml:space="preserve"> π</w:t>
      </w:r>
      <w:r w:rsidR="00A10E21" w:rsidRPr="00FA15FA">
        <w:rPr>
          <w:noProof/>
          <w:szCs w:val="22"/>
        </w:rPr>
        <w:t>αρακαλείσθε να ενημερώσετε το γιατρό,</w:t>
      </w:r>
      <w:r w:rsidR="00485503" w:rsidRPr="00FA15FA">
        <w:rPr>
          <w:noProof/>
          <w:szCs w:val="22"/>
        </w:rPr>
        <w:t xml:space="preserve"> </w:t>
      </w:r>
      <w:r w:rsidR="00A10E21" w:rsidRPr="00FA15FA">
        <w:rPr>
          <w:noProof/>
          <w:szCs w:val="22"/>
        </w:rPr>
        <w:t>ή τον</w:t>
      </w:r>
      <w:r w:rsidR="00485503" w:rsidRPr="00FA15FA">
        <w:rPr>
          <w:noProof/>
          <w:szCs w:val="22"/>
        </w:rPr>
        <w:t xml:space="preserve"> </w:t>
      </w:r>
      <w:r w:rsidR="00A10E21" w:rsidRPr="00FA15FA">
        <w:rPr>
          <w:noProof/>
          <w:szCs w:val="22"/>
        </w:rPr>
        <w:t>φαρμακοποιό</w:t>
      </w:r>
      <w:r w:rsidR="00485503" w:rsidRPr="00FA15FA">
        <w:rPr>
          <w:noProof/>
          <w:szCs w:val="22"/>
        </w:rPr>
        <w:t xml:space="preserve"> </w:t>
      </w:r>
      <w:r w:rsidR="00031D1A" w:rsidRPr="00FA15FA">
        <w:rPr>
          <w:noProof/>
          <w:szCs w:val="22"/>
        </w:rPr>
        <w:t xml:space="preserve">σας. </w:t>
      </w:r>
      <w:r w:rsidR="00110DE4" w:rsidRPr="00FA15FA">
        <w:rPr>
          <w:noProof/>
          <w:szCs w:val="22"/>
        </w:rPr>
        <w:t>Αυτό ισχύει και για κάθε πιθανή ανεπιθύμητη ενέργεια που δεν αναφέρεται στο παρόν φύλλο οδηγιών</w:t>
      </w:r>
      <w:r w:rsidR="00031D1A" w:rsidRPr="00FA15FA">
        <w:rPr>
          <w:noProof/>
          <w:szCs w:val="22"/>
        </w:rPr>
        <w:t xml:space="preserve"> </w:t>
      </w:r>
      <w:r w:rsidR="00110DE4" w:rsidRPr="00FA15FA">
        <w:rPr>
          <w:noProof/>
          <w:szCs w:val="22"/>
        </w:rPr>
        <w:t>χρήσης.</w:t>
      </w:r>
      <w:r w:rsidR="00031D1A" w:rsidRPr="00FA15FA">
        <w:rPr>
          <w:noProof/>
          <w:szCs w:val="22"/>
        </w:rPr>
        <w:t xml:space="preserve"> Βλέπε παράγραφο 4</w:t>
      </w:r>
      <w:r w:rsidR="00031D1A" w:rsidRPr="00FA15FA">
        <w:rPr>
          <w:szCs w:val="22"/>
        </w:rPr>
        <w:t>.</w:t>
      </w: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423B7D" w:rsidP="00A10E21">
      <w:pPr>
        <w:outlineLvl w:val="0"/>
        <w:rPr>
          <w:noProof/>
          <w:szCs w:val="22"/>
        </w:rPr>
      </w:pPr>
      <w:r w:rsidRPr="00FA15FA">
        <w:rPr>
          <w:b/>
          <w:noProof/>
          <w:szCs w:val="22"/>
        </w:rPr>
        <w:t xml:space="preserve">Τι περιέχει το </w:t>
      </w:r>
      <w:r w:rsidR="00496809" w:rsidRPr="00FA15FA">
        <w:rPr>
          <w:b/>
          <w:noProof/>
          <w:szCs w:val="22"/>
        </w:rPr>
        <w:t>παρόν φύλλο οδηγιών:</w:t>
      </w:r>
    </w:p>
    <w:p w:rsidR="00496809" w:rsidRPr="00FA15FA" w:rsidRDefault="00496809">
      <w:pPr>
        <w:rPr>
          <w:noProof/>
          <w:szCs w:val="22"/>
        </w:rPr>
      </w:pPr>
      <w:r w:rsidRPr="00FA15FA">
        <w:rPr>
          <w:noProof/>
          <w:szCs w:val="22"/>
        </w:rPr>
        <w:t>1</w:t>
      </w:r>
      <w:r w:rsidRPr="00FA15FA">
        <w:rPr>
          <w:noProof/>
          <w:szCs w:val="22"/>
        </w:rPr>
        <w:tab/>
        <w:t xml:space="preserve">Τι είναι το </w:t>
      </w:r>
      <w:r w:rsidR="00A10E21" w:rsidRPr="00FA15FA">
        <w:rPr>
          <w:b/>
          <w:noProof/>
          <w:szCs w:val="22"/>
          <w:lang w:val="en-US"/>
        </w:rPr>
        <w:t>Adaferin</w:t>
      </w:r>
      <w:r w:rsidRPr="00FA15FA">
        <w:rPr>
          <w:noProof/>
          <w:szCs w:val="22"/>
        </w:rPr>
        <w:t xml:space="preserve"> και ποια είναι η χρήση του</w:t>
      </w:r>
    </w:p>
    <w:p w:rsidR="00496809" w:rsidRPr="00FA15FA" w:rsidRDefault="00496809">
      <w:pPr>
        <w:rPr>
          <w:noProof/>
          <w:szCs w:val="22"/>
        </w:rPr>
      </w:pPr>
      <w:r w:rsidRPr="00FA15FA">
        <w:rPr>
          <w:noProof/>
          <w:szCs w:val="22"/>
        </w:rPr>
        <w:t>2</w:t>
      </w:r>
      <w:r w:rsidRPr="00FA15FA">
        <w:rPr>
          <w:noProof/>
          <w:szCs w:val="22"/>
        </w:rPr>
        <w:tab/>
        <w:t xml:space="preserve">Τι πρέπει να γνωρίζετε προτού </w:t>
      </w:r>
      <w:r w:rsidR="00A10E21" w:rsidRPr="00FA15FA">
        <w:rPr>
          <w:noProof/>
          <w:szCs w:val="22"/>
        </w:rPr>
        <w:t>χρησιμοποιήσετε</w:t>
      </w:r>
      <w:r w:rsidRPr="00FA15FA">
        <w:rPr>
          <w:noProof/>
          <w:szCs w:val="22"/>
        </w:rPr>
        <w:t xml:space="preserve"> το </w:t>
      </w:r>
      <w:r w:rsidR="00A10E21" w:rsidRPr="00FA15FA">
        <w:rPr>
          <w:b/>
          <w:noProof/>
          <w:szCs w:val="22"/>
          <w:lang w:val="en-US"/>
        </w:rPr>
        <w:t>Adaferin</w:t>
      </w:r>
    </w:p>
    <w:p w:rsidR="00496809" w:rsidRPr="00FA15FA" w:rsidRDefault="00496809">
      <w:pPr>
        <w:rPr>
          <w:noProof/>
          <w:szCs w:val="22"/>
        </w:rPr>
      </w:pPr>
      <w:r w:rsidRPr="00FA15FA">
        <w:rPr>
          <w:noProof/>
          <w:szCs w:val="22"/>
        </w:rPr>
        <w:t>3</w:t>
      </w:r>
      <w:r w:rsidRPr="00FA15FA">
        <w:rPr>
          <w:noProof/>
          <w:szCs w:val="22"/>
        </w:rPr>
        <w:tab/>
        <w:t xml:space="preserve">Πώς να </w:t>
      </w:r>
      <w:r w:rsidR="00A10E21" w:rsidRPr="00FA15FA">
        <w:rPr>
          <w:noProof/>
          <w:szCs w:val="22"/>
        </w:rPr>
        <w:t>χρησιμοποιήσετε</w:t>
      </w:r>
      <w:r w:rsidRPr="00FA15FA">
        <w:rPr>
          <w:noProof/>
          <w:szCs w:val="22"/>
        </w:rPr>
        <w:t xml:space="preserve"> το </w:t>
      </w:r>
      <w:r w:rsidR="00A10E21" w:rsidRPr="00FA15FA">
        <w:rPr>
          <w:b/>
          <w:noProof/>
          <w:szCs w:val="22"/>
          <w:lang w:val="en-US"/>
        </w:rPr>
        <w:t>Adaferin</w:t>
      </w:r>
    </w:p>
    <w:p w:rsidR="00496809" w:rsidRPr="00FA15FA" w:rsidRDefault="00496809">
      <w:pPr>
        <w:rPr>
          <w:noProof/>
          <w:szCs w:val="22"/>
        </w:rPr>
      </w:pPr>
      <w:r w:rsidRPr="00FA15FA">
        <w:rPr>
          <w:noProof/>
          <w:szCs w:val="22"/>
        </w:rPr>
        <w:t>4</w:t>
      </w:r>
      <w:r w:rsidRPr="00FA15FA">
        <w:rPr>
          <w:noProof/>
          <w:szCs w:val="22"/>
        </w:rPr>
        <w:tab/>
        <w:t>Πιθανές ανεπιθύμητες ενέργειες</w:t>
      </w:r>
    </w:p>
    <w:p w:rsidR="00496809" w:rsidRPr="00FA15FA" w:rsidRDefault="00496809">
      <w:pPr>
        <w:rPr>
          <w:noProof/>
          <w:szCs w:val="22"/>
        </w:rPr>
      </w:pPr>
      <w:r w:rsidRPr="00FA15FA">
        <w:rPr>
          <w:noProof/>
          <w:szCs w:val="22"/>
        </w:rPr>
        <w:t>5</w:t>
      </w:r>
      <w:r w:rsidRPr="00FA15FA">
        <w:rPr>
          <w:noProof/>
          <w:szCs w:val="22"/>
        </w:rPr>
        <w:tab/>
        <w:t xml:space="preserve">Πώς να φυλάσσεται το </w:t>
      </w:r>
      <w:r w:rsidR="00A10E21" w:rsidRPr="00FA15FA">
        <w:rPr>
          <w:b/>
          <w:noProof/>
          <w:szCs w:val="22"/>
          <w:lang w:val="en-US"/>
        </w:rPr>
        <w:t>Adaferin</w:t>
      </w:r>
    </w:p>
    <w:p w:rsidR="00496809" w:rsidRPr="00FA15FA" w:rsidRDefault="00496809">
      <w:pPr>
        <w:rPr>
          <w:noProof/>
          <w:szCs w:val="22"/>
        </w:rPr>
      </w:pPr>
      <w:r w:rsidRPr="00FA15FA">
        <w:rPr>
          <w:noProof/>
          <w:szCs w:val="22"/>
        </w:rPr>
        <w:t>6.</w:t>
      </w:r>
      <w:r w:rsidRPr="00FA15FA">
        <w:rPr>
          <w:noProof/>
          <w:szCs w:val="22"/>
        </w:rPr>
        <w:tab/>
      </w:r>
      <w:r w:rsidR="00C123BB" w:rsidRPr="00FA15FA">
        <w:rPr>
          <w:noProof/>
          <w:szCs w:val="22"/>
        </w:rPr>
        <w:t>Περιεχόμενο της συσκευασίας και λοιπές</w:t>
      </w:r>
      <w:r w:rsidR="00DC43EE" w:rsidRPr="00FA15FA">
        <w:rPr>
          <w:noProof/>
          <w:szCs w:val="22"/>
        </w:rPr>
        <w:t xml:space="preserve"> πληροφορίες</w:t>
      </w:r>
    </w:p>
    <w:p w:rsidR="00A056A7" w:rsidRPr="00FA15FA" w:rsidRDefault="00A056A7" w:rsidP="00E83E9E">
      <w:pPr>
        <w:rPr>
          <w:b/>
          <w:noProof/>
          <w:szCs w:val="22"/>
        </w:rPr>
      </w:pPr>
    </w:p>
    <w:p w:rsidR="00AF310E" w:rsidRPr="00FA15FA" w:rsidRDefault="00AF310E" w:rsidP="00E83E9E">
      <w:pPr>
        <w:rPr>
          <w:b/>
          <w:noProof/>
          <w:szCs w:val="22"/>
        </w:rPr>
      </w:pPr>
    </w:p>
    <w:p w:rsidR="00E83E9E" w:rsidRPr="00FA15FA" w:rsidRDefault="00496809" w:rsidP="00A10E21">
      <w:pPr>
        <w:outlineLvl w:val="0"/>
        <w:rPr>
          <w:noProof/>
          <w:szCs w:val="22"/>
        </w:rPr>
      </w:pPr>
      <w:r w:rsidRPr="00FA15FA">
        <w:rPr>
          <w:b/>
          <w:noProof/>
          <w:szCs w:val="22"/>
        </w:rPr>
        <w:t>1.</w:t>
      </w:r>
      <w:r w:rsidRPr="00FA15FA">
        <w:rPr>
          <w:b/>
          <w:noProof/>
          <w:szCs w:val="22"/>
        </w:rPr>
        <w:tab/>
      </w:r>
      <w:r w:rsidR="00E83E9E" w:rsidRPr="00FA15FA">
        <w:rPr>
          <w:b/>
          <w:noProof/>
          <w:szCs w:val="22"/>
        </w:rPr>
        <w:t xml:space="preserve">Τι είναι το </w:t>
      </w:r>
      <w:r w:rsidR="00A10E21" w:rsidRPr="00FA15FA">
        <w:rPr>
          <w:b/>
          <w:noProof/>
          <w:szCs w:val="22"/>
          <w:lang w:val="en-US"/>
        </w:rPr>
        <w:t>Adaferin</w:t>
      </w:r>
      <w:r w:rsidRPr="00FA15FA">
        <w:rPr>
          <w:b/>
          <w:noProof/>
          <w:szCs w:val="22"/>
        </w:rPr>
        <w:t xml:space="preserve"> </w:t>
      </w:r>
      <w:r w:rsidR="00E83E9E" w:rsidRPr="00FA15FA">
        <w:rPr>
          <w:b/>
          <w:noProof/>
          <w:szCs w:val="22"/>
        </w:rPr>
        <w:t>και ποια είναι η χρήση του</w:t>
      </w:r>
    </w:p>
    <w:p w:rsidR="00496809" w:rsidRPr="00FA15FA" w:rsidRDefault="00496809">
      <w:pPr>
        <w:rPr>
          <w:noProof/>
          <w:szCs w:val="22"/>
        </w:rPr>
      </w:pPr>
    </w:p>
    <w:p w:rsidR="00A10E21" w:rsidRPr="00FA15FA" w:rsidRDefault="00A10E21" w:rsidP="00A10E21">
      <w:pPr>
        <w:pStyle w:val="a6"/>
        <w:ind w:left="720" w:right="-23"/>
        <w:jc w:val="both"/>
        <w:rPr>
          <w:b/>
          <w:bCs/>
          <w:szCs w:val="22"/>
        </w:rPr>
      </w:pPr>
      <w:r w:rsidRPr="00FA15FA">
        <w:rPr>
          <w:szCs w:val="22"/>
        </w:rPr>
        <w:t xml:space="preserve">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περιέχει ως δραστικό συστατικό την ανταπαλένη, ένα συνθετικό ρετινοειδές το οποίο έχει αποδειχθεί πως στους τύπους φλεγμονής </w:t>
      </w:r>
      <w:r w:rsidRPr="00FA15FA">
        <w:rPr>
          <w:i/>
          <w:szCs w:val="22"/>
          <w:lang w:val="en-US"/>
        </w:rPr>
        <w:t>in</w:t>
      </w:r>
      <w:r w:rsidRPr="00FA15FA">
        <w:rPr>
          <w:i/>
          <w:szCs w:val="22"/>
        </w:rPr>
        <w:t xml:space="preserve"> </w:t>
      </w:r>
      <w:r w:rsidRPr="00FA15FA">
        <w:rPr>
          <w:i/>
          <w:szCs w:val="22"/>
          <w:lang w:val="en-US"/>
        </w:rPr>
        <w:t>vivo</w:t>
      </w:r>
      <w:r w:rsidRPr="00FA15FA">
        <w:rPr>
          <w:szCs w:val="22"/>
        </w:rPr>
        <w:t xml:space="preserve"> και </w:t>
      </w:r>
      <w:r w:rsidRPr="00FA15FA">
        <w:rPr>
          <w:i/>
          <w:szCs w:val="22"/>
          <w:lang w:val="en-US"/>
        </w:rPr>
        <w:t>in</w:t>
      </w:r>
      <w:r w:rsidRPr="00FA15FA">
        <w:rPr>
          <w:i/>
          <w:szCs w:val="22"/>
        </w:rPr>
        <w:t xml:space="preserve"> </w:t>
      </w:r>
      <w:r w:rsidRPr="00FA15FA">
        <w:rPr>
          <w:i/>
          <w:szCs w:val="22"/>
          <w:lang w:val="en-US"/>
        </w:rPr>
        <w:t>vitro</w:t>
      </w:r>
      <w:r w:rsidRPr="00FA15FA">
        <w:rPr>
          <w:szCs w:val="22"/>
        </w:rPr>
        <w:t xml:space="preserve"> έχει αντιφλεγμονώδεις ιδιότητες. Η ανταπαλένη είναι ουσιαστικά σταθερή στο οξυγόνο και στο φως και είναι χημικώς μη δραστική ουσία. Όταν χρησιμοποιείται τοπικά επί του δέρματος έχει φαγεσωρολυτικές ιδιότητες, στα ποντίκια </w:t>
      </w:r>
      <w:r w:rsidRPr="00FA15FA">
        <w:rPr>
          <w:szCs w:val="22"/>
          <w:lang w:val="en-US"/>
        </w:rPr>
        <w:t>rhino</w:t>
      </w:r>
      <w:r w:rsidRPr="00FA15FA">
        <w:rPr>
          <w:szCs w:val="22"/>
        </w:rPr>
        <w:t xml:space="preserve"> και επίσης επιδρά στις μη φυσιολογικές διαδικασίες της επιδερμικής κερατινοποίησης και διαφοροποίησης, οι οποίες παρατηρούνται στην παθογένεση της κοινής ακμής. Η απορρόφηση της ανταπαλένης από το ανθρώπινο δέρμα είναι μικρή.</w:t>
      </w:r>
      <w:r w:rsidRPr="00FA15FA">
        <w:rPr>
          <w:b/>
          <w:bCs/>
          <w:szCs w:val="22"/>
        </w:rPr>
        <w:t xml:space="preserve"> </w:t>
      </w:r>
    </w:p>
    <w:p w:rsidR="00A10E21" w:rsidRPr="00FA15FA" w:rsidRDefault="00A10E21" w:rsidP="00A10E21">
      <w:pPr>
        <w:pStyle w:val="a6"/>
        <w:ind w:left="720" w:right="-23"/>
        <w:jc w:val="both"/>
        <w:rPr>
          <w:b/>
          <w:bCs/>
          <w:szCs w:val="22"/>
        </w:rPr>
      </w:pPr>
    </w:p>
    <w:p w:rsidR="00A10E21" w:rsidRPr="00FA15FA" w:rsidRDefault="00A10E21" w:rsidP="00340C0B">
      <w:pPr>
        <w:ind w:left="709" w:right="-23" w:firstLine="11"/>
        <w:jc w:val="both"/>
        <w:rPr>
          <w:szCs w:val="22"/>
        </w:rPr>
      </w:pPr>
      <w:r w:rsidRPr="00FA15FA">
        <w:rPr>
          <w:szCs w:val="22"/>
        </w:rPr>
        <w:t xml:space="preserve">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ενδείκνυται για την τοπική θεραπεία της ήπιου έως μετρίου βαθμού </w:t>
      </w:r>
      <w:r w:rsidR="00340C0B" w:rsidRPr="00FA15FA">
        <w:rPr>
          <w:szCs w:val="22"/>
        </w:rPr>
        <w:t>α</w:t>
      </w:r>
      <w:r w:rsidRPr="00FA15FA">
        <w:rPr>
          <w:szCs w:val="22"/>
        </w:rPr>
        <w:t>κμής του προσώπου, της πλάτης και του θώρακα, όπου κυρίως εμφανίζονται οι φαγέσωρες, οι βλατίδες και οι φλύκταινες.</w:t>
      </w:r>
    </w:p>
    <w:p w:rsidR="00A10E21" w:rsidRPr="00FA15FA" w:rsidRDefault="00A10E21">
      <w:pPr>
        <w:rPr>
          <w:b/>
          <w:noProof/>
          <w:szCs w:val="22"/>
        </w:rPr>
      </w:pPr>
    </w:p>
    <w:p w:rsidR="00A10E21" w:rsidRPr="00FA15FA" w:rsidRDefault="00A10E21">
      <w:pPr>
        <w:rPr>
          <w:b/>
          <w:noProof/>
          <w:szCs w:val="22"/>
        </w:rPr>
      </w:pPr>
    </w:p>
    <w:p w:rsidR="00496809" w:rsidRPr="00FA15FA" w:rsidRDefault="00496809">
      <w:pPr>
        <w:rPr>
          <w:noProof/>
          <w:szCs w:val="22"/>
        </w:rPr>
      </w:pPr>
      <w:r w:rsidRPr="00FA15FA">
        <w:rPr>
          <w:b/>
          <w:noProof/>
          <w:szCs w:val="22"/>
        </w:rPr>
        <w:t>2.</w:t>
      </w:r>
      <w:r w:rsidR="00340C0B" w:rsidRPr="00FA15FA">
        <w:rPr>
          <w:b/>
          <w:noProof/>
          <w:szCs w:val="22"/>
        </w:rPr>
        <w:tab/>
      </w:r>
      <w:r w:rsidR="0047347A" w:rsidRPr="00FA15FA">
        <w:rPr>
          <w:b/>
          <w:noProof/>
          <w:szCs w:val="22"/>
        </w:rPr>
        <w:t xml:space="preserve">Τι πρέπει να γνωρίζετε πριν να </w:t>
      </w:r>
      <w:r w:rsidR="00A10E21" w:rsidRPr="00FA15FA">
        <w:rPr>
          <w:b/>
          <w:noProof/>
          <w:szCs w:val="22"/>
        </w:rPr>
        <w:t>χρησιμοποιήσετε</w:t>
      </w:r>
      <w:r w:rsidR="0047347A" w:rsidRPr="00FA15FA">
        <w:rPr>
          <w:b/>
          <w:noProof/>
          <w:szCs w:val="22"/>
        </w:rPr>
        <w:t xml:space="preserve"> το </w:t>
      </w:r>
      <w:r w:rsidR="00A10E21" w:rsidRPr="00FA15FA">
        <w:rPr>
          <w:b/>
          <w:noProof/>
          <w:szCs w:val="22"/>
          <w:lang w:val="en-US"/>
        </w:rPr>
        <w:t>Adaferin</w:t>
      </w:r>
      <w:r w:rsidR="0047347A" w:rsidRPr="00FA15FA" w:rsidDel="0047347A">
        <w:rPr>
          <w:b/>
          <w:noProof/>
          <w:szCs w:val="22"/>
        </w:rPr>
        <w:t xml:space="preserve"> </w:t>
      </w: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A10E21" w:rsidP="00340C0B">
      <w:pPr>
        <w:ind w:firstLine="720"/>
        <w:outlineLvl w:val="0"/>
        <w:rPr>
          <w:b/>
          <w:noProof/>
          <w:szCs w:val="22"/>
        </w:rPr>
      </w:pPr>
      <w:r w:rsidRPr="00FA15FA">
        <w:rPr>
          <w:b/>
          <w:noProof/>
          <w:szCs w:val="22"/>
        </w:rPr>
        <w:t>Μην χρησιμοποιήσετε</w:t>
      </w:r>
      <w:r w:rsidR="00496809" w:rsidRPr="00FA15FA">
        <w:rPr>
          <w:b/>
          <w:noProof/>
          <w:szCs w:val="22"/>
        </w:rPr>
        <w:t xml:space="preserve"> το </w:t>
      </w:r>
      <w:r w:rsidRPr="00FA15FA">
        <w:rPr>
          <w:b/>
          <w:noProof/>
          <w:szCs w:val="22"/>
          <w:lang w:val="en-US"/>
        </w:rPr>
        <w:t>Adaferin</w:t>
      </w:r>
    </w:p>
    <w:p w:rsidR="00496809" w:rsidRDefault="00496809" w:rsidP="00E41933">
      <w:pPr>
        <w:numPr>
          <w:ilvl w:val="0"/>
          <w:numId w:val="20"/>
        </w:numPr>
        <w:rPr>
          <w:noProof/>
          <w:szCs w:val="22"/>
          <w:lang w:val="en-US"/>
        </w:rPr>
      </w:pPr>
      <w:r w:rsidRPr="00FA15FA">
        <w:rPr>
          <w:noProof/>
          <w:szCs w:val="22"/>
        </w:rPr>
        <w:t xml:space="preserve">σε περίπτωση αλλεργίαςστη </w:t>
      </w:r>
      <w:r w:rsidR="00A10E21" w:rsidRPr="00FA15FA">
        <w:rPr>
          <w:noProof/>
          <w:szCs w:val="22"/>
        </w:rPr>
        <w:t>ανταπαλένη</w:t>
      </w:r>
      <w:r w:rsidRPr="00FA15FA">
        <w:rPr>
          <w:noProof/>
          <w:szCs w:val="22"/>
        </w:rPr>
        <w:t xml:space="preserve"> ή σε οποιοδήποτε άλλο </w:t>
      </w:r>
      <w:r w:rsidR="0047347A" w:rsidRPr="00FA15FA">
        <w:rPr>
          <w:noProof/>
          <w:szCs w:val="22"/>
        </w:rPr>
        <w:t xml:space="preserve">από τα </w:t>
      </w:r>
      <w:r w:rsidRPr="00FA15FA">
        <w:rPr>
          <w:noProof/>
          <w:szCs w:val="22"/>
        </w:rPr>
        <w:t>συστατικ</w:t>
      </w:r>
      <w:r w:rsidR="0047347A" w:rsidRPr="00FA15FA">
        <w:rPr>
          <w:noProof/>
          <w:szCs w:val="22"/>
        </w:rPr>
        <w:t>ά</w:t>
      </w:r>
      <w:r w:rsidRPr="00FA15FA">
        <w:rPr>
          <w:noProof/>
          <w:szCs w:val="22"/>
        </w:rPr>
        <w:t xml:space="preserve"> </w:t>
      </w:r>
      <w:r w:rsidR="0047347A" w:rsidRPr="00FA15FA">
        <w:rPr>
          <w:noProof/>
          <w:szCs w:val="22"/>
        </w:rPr>
        <w:t>αυτού του φαρμάκου (αναφέρονται στ</w:t>
      </w:r>
      <w:r w:rsidR="00E24E34" w:rsidRPr="00FA15FA">
        <w:rPr>
          <w:noProof/>
          <w:szCs w:val="22"/>
        </w:rPr>
        <w:t>ην παράγραφο</w:t>
      </w:r>
      <w:r w:rsidR="00340C0B" w:rsidRPr="00FA15FA">
        <w:rPr>
          <w:noProof/>
          <w:szCs w:val="22"/>
        </w:rPr>
        <w:t xml:space="preserve"> 6).</w:t>
      </w:r>
    </w:p>
    <w:p w:rsidR="00E41933" w:rsidRPr="00E41933" w:rsidRDefault="00E41933" w:rsidP="00E41933">
      <w:pPr>
        <w:numPr>
          <w:ilvl w:val="0"/>
          <w:numId w:val="20"/>
        </w:numPr>
        <w:rPr>
          <w:noProof/>
          <w:szCs w:val="22"/>
          <w:lang w:val="en-US"/>
        </w:rPr>
      </w:pPr>
      <w:r>
        <w:rPr>
          <w:noProof/>
          <w:szCs w:val="22"/>
        </w:rPr>
        <w:t xml:space="preserve">Μη χρησιμοποιείτε το </w:t>
      </w:r>
      <w:r>
        <w:rPr>
          <w:noProof/>
          <w:szCs w:val="22"/>
          <w:lang w:val="en-US"/>
        </w:rPr>
        <w:t xml:space="preserve">Adaferin </w:t>
      </w:r>
      <w:r>
        <w:rPr>
          <w:noProof/>
          <w:szCs w:val="22"/>
        </w:rPr>
        <w:t>κατά τη διάρκεια της κύησης και γαλουχίας.</w:t>
      </w:r>
    </w:p>
    <w:p w:rsidR="0047347A" w:rsidRPr="00FA15FA" w:rsidRDefault="0047347A">
      <w:pPr>
        <w:rPr>
          <w:noProof/>
          <w:szCs w:val="22"/>
        </w:rPr>
      </w:pPr>
    </w:p>
    <w:p w:rsidR="0047347A" w:rsidRPr="00FA15FA" w:rsidRDefault="0047347A" w:rsidP="00340C0B">
      <w:pPr>
        <w:ind w:firstLine="720"/>
        <w:outlineLvl w:val="0"/>
        <w:rPr>
          <w:noProof/>
          <w:szCs w:val="22"/>
        </w:rPr>
      </w:pPr>
      <w:r w:rsidRPr="00FA15FA">
        <w:rPr>
          <w:b/>
          <w:noProof/>
          <w:szCs w:val="22"/>
        </w:rPr>
        <w:t>Προειδοποιήσεις και προφυλάξεις</w:t>
      </w:r>
    </w:p>
    <w:p w:rsidR="0047347A" w:rsidRPr="00FA15FA" w:rsidRDefault="00A10E21" w:rsidP="00340C0B">
      <w:pPr>
        <w:ind w:firstLine="720"/>
        <w:jc w:val="both"/>
        <w:rPr>
          <w:noProof/>
          <w:szCs w:val="22"/>
        </w:rPr>
      </w:pPr>
      <w:r w:rsidRPr="00FA15FA">
        <w:rPr>
          <w:noProof/>
          <w:szCs w:val="22"/>
        </w:rPr>
        <w:t>Απευθυνθείτε στον γιατρό ή τον φαρμακοποιό</w:t>
      </w:r>
      <w:r w:rsidR="00FA15FA">
        <w:rPr>
          <w:noProof/>
          <w:szCs w:val="22"/>
        </w:rPr>
        <w:t xml:space="preserve"> </w:t>
      </w:r>
      <w:r w:rsidR="0047347A" w:rsidRPr="00FA15FA">
        <w:rPr>
          <w:noProof/>
          <w:szCs w:val="22"/>
        </w:rPr>
        <w:t>σας προτού χρησιμοπ</w:t>
      </w:r>
      <w:r w:rsidRPr="00FA15FA">
        <w:rPr>
          <w:noProof/>
          <w:szCs w:val="22"/>
        </w:rPr>
        <w:t>οιήσετε</w:t>
      </w:r>
      <w:r w:rsidR="0047347A" w:rsidRPr="00FA15FA">
        <w:rPr>
          <w:noProof/>
          <w:szCs w:val="22"/>
        </w:rPr>
        <w:t xml:space="preserve"> το </w:t>
      </w:r>
      <w:r w:rsidRPr="00FA15FA">
        <w:rPr>
          <w:b/>
          <w:noProof/>
          <w:szCs w:val="22"/>
          <w:lang w:val="en-US"/>
        </w:rPr>
        <w:t>Adaferin</w:t>
      </w:r>
    </w:p>
    <w:p w:rsidR="00A10E21" w:rsidRPr="00FA15FA" w:rsidRDefault="00A10E21" w:rsidP="00340C0B">
      <w:pPr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Η εφαρμογή του προϊόντος θα πρέπει να διακόπτεται εάν υπάρξει κάποια αντίδραση που υποδεικνύει ευαισθησία ή σοβαρό ερεθισμό. Εάν ο ερεθισμός επιδεινωθεί, οι ασθενείς θα πρέπει να συμβουλεύονται έτσι ώστε να χρησιμοποιούν το προϊόν λιγότερο συχνά, να διακόψουν προσωρινά ή και οριστικά τη χρήση του. 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δεν θα πρέπει να έρθει σε επαφή με τα μάτια, το στόμα, τους ρώθωνες ή τους βλεννογόνους.</w:t>
      </w:r>
    </w:p>
    <w:p w:rsidR="00A10E21" w:rsidRPr="00FA15FA" w:rsidRDefault="00A10E21" w:rsidP="00340C0B">
      <w:pPr>
        <w:ind w:left="720" w:right="-23"/>
        <w:jc w:val="both"/>
        <w:rPr>
          <w:szCs w:val="22"/>
        </w:rPr>
      </w:pPr>
      <w:r w:rsidRPr="00FA15FA">
        <w:rPr>
          <w:szCs w:val="22"/>
        </w:rPr>
        <w:lastRenderedPageBreak/>
        <w:t xml:space="preserve">Σε περίπτωση που το προϊόν έρθει σε επαφή με τα μάτια, ξεπλύνετε αμέσως την περιοχή με χλιαρό νερό. Το προϊόν δεν θα πρέπει να εφαρμόζεται σε δέρμα που παρουσιάζει λύση της </w:t>
      </w:r>
      <w:r w:rsidR="00FA15FA" w:rsidRPr="00FA15FA">
        <w:rPr>
          <w:szCs w:val="22"/>
        </w:rPr>
        <w:t>συνέχειας</w:t>
      </w:r>
      <w:r w:rsidRPr="00FA15FA">
        <w:rPr>
          <w:szCs w:val="22"/>
        </w:rPr>
        <w:t xml:space="preserve"> του (ουλές και εκδορές) ή εκζεματικές βλάβες, ούτε να χρησιμοποιείται από ασθενείς οι οποίοι παρουσιάζουν ακμή βαρειάς μορφής, ειδικά από γυναίκες που βρίσκονται σε ηλικία αναπαραγωγής και δεν χρησιμοποιούν αποτελεσματικά μέτρα αντισύλληψης.</w:t>
      </w:r>
    </w:p>
    <w:p w:rsidR="00A10E21" w:rsidRPr="00FA15FA" w:rsidRDefault="00A10E21" w:rsidP="00340C0B">
      <w:pPr>
        <w:ind w:right="-23" w:firstLine="720"/>
        <w:jc w:val="both"/>
        <w:rPr>
          <w:szCs w:val="22"/>
        </w:rPr>
      </w:pPr>
      <w:r w:rsidRPr="00FA15FA">
        <w:rPr>
          <w:szCs w:val="22"/>
        </w:rPr>
        <w:t>Να αποφεύγεται η παρατεταμένη έκθεση στον ήλιο.</w:t>
      </w:r>
    </w:p>
    <w:p w:rsidR="00A10E21" w:rsidRPr="00FA15FA" w:rsidRDefault="00A10E21" w:rsidP="00340C0B">
      <w:pPr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Ακραίες καιρικές συνθήκες, όπως αέρας ή κρύο, μπορεί να προκαλέσουν ερεθισμό σε ασθενείς που υποβάλλονται σε θεραπεία με </w:t>
      </w:r>
      <w:r w:rsidR="00340C0B" w:rsidRPr="00FA15FA">
        <w:rPr>
          <w:szCs w:val="22"/>
        </w:rPr>
        <w:t>ανταπαλένη</w:t>
      </w:r>
      <w:r w:rsidRPr="00FA15FA">
        <w:rPr>
          <w:szCs w:val="22"/>
        </w:rPr>
        <w:t>.</w:t>
      </w:r>
    </w:p>
    <w:p w:rsidR="00A10E21" w:rsidRPr="00FA15FA" w:rsidRDefault="00A10E21" w:rsidP="00340C0B">
      <w:pPr>
        <w:numPr>
          <w:ilvl w:val="12"/>
          <w:numId w:val="0"/>
        </w:numPr>
        <w:ind w:left="720" w:right="-23"/>
        <w:rPr>
          <w:szCs w:val="22"/>
        </w:rPr>
      </w:pPr>
    </w:p>
    <w:p w:rsidR="00A10E21" w:rsidRPr="00FA15FA" w:rsidRDefault="00A10E21" w:rsidP="00340C0B">
      <w:pPr>
        <w:numPr>
          <w:ilvl w:val="12"/>
          <w:numId w:val="0"/>
        </w:numPr>
        <w:ind w:left="720" w:right="-23"/>
        <w:rPr>
          <w:szCs w:val="22"/>
        </w:rPr>
      </w:pPr>
      <w:r w:rsidRPr="00FA15FA">
        <w:rPr>
          <w:szCs w:val="22"/>
        </w:rPr>
        <w:t xml:space="preserve">Το έκδοχο </w:t>
      </w:r>
      <w:r w:rsidRPr="00FA15FA">
        <w:rPr>
          <w:szCs w:val="22"/>
          <w:lang w:val="en-US"/>
        </w:rPr>
        <w:t>propylene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glycol</w:t>
      </w:r>
      <w:r w:rsidRPr="00FA15FA">
        <w:rPr>
          <w:szCs w:val="22"/>
        </w:rPr>
        <w:t xml:space="preserve"> μπορεί να προκαλέσει ερεθισμό του δέρματος ενώ η </w:t>
      </w:r>
      <w:r w:rsidRPr="00FA15FA">
        <w:rPr>
          <w:szCs w:val="22"/>
          <w:lang w:val="en-US"/>
        </w:rPr>
        <w:t>methyl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parahydroxybenzoate</w:t>
      </w:r>
      <w:r w:rsidRPr="00FA15FA">
        <w:rPr>
          <w:szCs w:val="22"/>
        </w:rPr>
        <w:t xml:space="preserve"> μπορεί να προκαλέσει αλλεργικές αντιδράσεις, που μπορεί να εμφανιστούν με καθυστέρηση.</w:t>
      </w:r>
    </w:p>
    <w:p w:rsidR="00A10E21" w:rsidRPr="00FA15FA" w:rsidRDefault="00A10E21" w:rsidP="00A10E21">
      <w:pPr>
        <w:numPr>
          <w:ilvl w:val="12"/>
          <w:numId w:val="0"/>
        </w:numPr>
        <w:ind w:left="709" w:right="-23"/>
        <w:rPr>
          <w:szCs w:val="22"/>
        </w:rPr>
      </w:pPr>
    </w:p>
    <w:p w:rsidR="00496809" w:rsidRPr="00FA15FA" w:rsidRDefault="00496809">
      <w:pPr>
        <w:rPr>
          <w:b/>
          <w:bCs/>
          <w:noProof/>
          <w:szCs w:val="22"/>
        </w:rPr>
      </w:pPr>
    </w:p>
    <w:p w:rsidR="00B84E28" w:rsidRPr="00FA15FA" w:rsidRDefault="00CA3B69" w:rsidP="00340C0B">
      <w:pPr>
        <w:ind w:firstLine="720"/>
        <w:outlineLvl w:val="0"/>
        <w:rPr>
          <w:b/>
          <w:bCs/>
          <w:noProof/>
          <w:szCs w:val="22"/>
        </w:rPr>
      </w:pPr>
      <w:r w:rsidRPr="00FA15FA">
        <w:rPr>
          <w:b/>
          <w:bCs/>
          <w:noProof/>
          <w:szCs w:val="22"/>
        </w:rPr>
        <w:t>Παιδιά και έφηβοι</w:t>
      </w:r>
      <w:r w:rsidR="00B84E28" w:rsidRPr="00FA15FA">
        <w:rPr>
          <w:b/>
          <w:bCs/>
          <w:noProof/>
          <w:szCs w:val="22"/>
        </w:rPr>
        <w:t xml:space="preserve"> </w:t>
      </w:r>
    </w:p>
    <w:p w:rsidR="00B84E28" w:rsidRPr="00FA15FA" w:rsidRDefault="00B84E28" w:rsidP="00B84E28">
      <w:pPr>
        <w:rPr>
          <w:b/>
          <w:bCs/>
          <w:noProof/>
          <w:szCs w:val="22"/>
        </w:rPr>
      </w:pPr>
    </w:p>
    <w:p w:rsidR="00CA3B69" w:rsidRPr="00FA15FA" w:rsidRDefault="00CA3B69" w:rsidP="00340C0B">
      <w:pPr>
        <w:ind w:firstLine="720"/>
        <w:rPr>
          <w:b/>
          <w:bCs/>
          <w:noProof/>
          <w:szCs w:val="22"/>
        </w:rPr>
      </w:pPr>
      <w:r w:rsidRPr="00FA15FA">
        <w:rPr>
          <w:color w:val="000000"/>
          <w:szCs w:val="22"/>
        </w:rPr>
        <w:t xml:space="preserve">Το </w:t>
      </w:r>
      <w:r w:rsidRPr="00FA15FA">
        <w:rPr>
          <w:color w:val="000000"/>
          <w:szCs w:val="22"/>
          <w:lang w:val="en-US"/>
        </w:rPr>
        <w:t>Adaferin</w:t>
      </w:r>
      <w:r w:rsidRPr="00FA15FA">
        <w:rPr>
          <w:color w:val="000000"/>
          <w:szCs w:val="22"/>
        </w:rPr>
        <w:t xml:space="preserve"> προορίζεται μόνο για ενήλικες και εφήβους ηλικίας 12 ετών και άνω</w:t>
      </w:r>
    </w:p>
    <w:p w:rsidR="00CA3B69" w:rsidRPr="00FA15FA" w:rsidRDefault="00CA3B69" w:rsidP="00A10E21">
      <w:pPr>
        <w:outlineLvl w:val="0"/>
        <w:rPr>
          <w:b/>
          <w:bCs/>
          <w:noProof/>
          <w:szCs w:val="22"/>
        </w:rPr>
      </w:pPr>
    </w:p>
    <w:p w:rsidR="00B84E28" w:rsidRPr="00FA15FA" w:rsidRDefault="00B84E28" w:rsidP="00340C0B">
      <w:pPr>
        <w:ind w:firstLine="720"/>
        <w:outlineLvl w:val="0"/>
        <w:rPr>
          <w:b/>
          <w:bCs/>
          <w:noProof/>
          <w:szCs w:val="22"/>
        </w:rPr>
      </w:pPr>
      <w:r w:rsidRPr="00FA15FA">
        <w:rPr>
          <w:b/>
          <w:bCs/>
          <w:noProof/>
          <w:szCs w:val="22"/>
        </w:rPr>
        <w:t xml:space="preserve">Άλλα φάρμακα και </w:t>
      </w:r>
      <w:r w:rsidR="00340C0B" w:rsidRPr="00FA15FA">
        <w:rPr>
          <w:b/>
          <w:noProof/>
          <w:szCs w:val="22"/>
          <w:lang w:val="en-US"/>
        </w:rPr>
        <w:t>Adafe</w:t>
      </w:r>
      <w:r w:rsidR="00CA3B69" w:rsidRPr="00FA15FA">
        <w:rPr>
          <w:b/>
          <w:noProof/>
          <w:szCs w:val="22"/>
          <w:lang w:val="en-US"/>
        </w:rPr>
        <w:t>rin</w:t>
      </w:r>
    </w:p>
    <w:p w:rsidR="00B84E28" w:rsidRPr="00FA15FA" w:rsidRDefault="00B84E28" w:rsidP="00340C0B">
      <w:pPr>
        <w:ind w:left="720"/>
        <w:jc w:val="both"/>
        <w:rPr>
          <w:noProof/>
          <w:szCs w:val="22"/>
        </w:rPr>
      </w:pPr>
      <w:r w:rsidRPr="00FA15FA">
        <w:rPr>
          <w:noProof/>
          <w:szCs w:val="22"/>
        </w:rPr>
        <w:t>Ενη</w:t>
      </w:r>
      <w:r w:rsidR="00340C0B" w:rsidRPr="00FA15FA">
        <w:rPr>
          <w:noProof/>
          <w:szCs w:val="22"/>
        </w:rPr>
        <w:t>μερώστε τον γιατρό ή τον φαρμακοποιό σας εάν παίρνετε χρησιμοποιείτε</w:t>
      </w:r>
      <w:r w:rsidRPr="00FA15FA">
        <w:rPr>
          <w:noProof/>
          <w:szCs w:val="22"/>
        </w:rPr>
        <w:t xml:space="preserve">, </w:t>
      </w:r>
      <w:r w:rsidR="00340C0B" w:rsidRPr="00FA15FA">
        <w:rPr>
          <w:noProof/>
          <w:szCs w:val="22"/>
        </w:rPr>
        <w:t>έχετε πρόσφατα πάρει χρησιμοποιήσει ή μπορεί να πάρετε χρησιμοποιήσετε</w:t>
      </w:r>
      <w:r w:rsidRPr="00FA15FA">
        <w:rPr>
          <w:noProof/>
          <w:szCs w:val="22"/>
        </w:rPr>
        <w:t xml:space="preserve"> άλλα φάρμακα.</w:t>
      </w:r>
    </w:p>
    <w:p w:rsidR="000237EA" w:rsidRPr="00FA15FA" w:rsidRDefault="000237EA" w:rsidP="00B84E28">
      <w:pPr>
        <w:jc w:val="both"/>
        <w:rPr>
          <w:noProof/>
          <w:szCs w:val="22"/>
        </w:rPr>
      </w:pPr>
    </w:p>
    <w:p w:rsidR="000237EA" w:rsidRPr="00FA15FA" w:rsidRDefault="000237EA" w:rsidP="00340C0B">
      <w:pPr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Δεν είναι γνωστή καμία αλληλεπίδραση με άλλα φάρμακα τα οποία μπορούν να χρησιμοποιηθούν τοπικά επί του δέρματος και παράλληλα με 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0,1%. Παρά ταύτα, άλλα ρετινοειδή ή φάρμακα με παρόμοια δράση δεν θα πρέπει να χορηγηθούν ταυτόχρονα με την ανταπαλένη. </w:t>
      </w:r>
    </w:p>
    <w:p w:rsidR="000237EA" w:rsidRPr="00FA15FA" w:rsidRDefault="000237EA" w:rsidP="00340C0B">
      <w:pPr>
        <w:ind w:left="720" w:right="-23"/>
        <w:jc w:val="both"/>
        <w:rPr>
          <w:szCs w:val="22"/>
        </w:rPr>
      </w:pPr>
      <w:r w:rsidRPr="00FA15FA">
        <w:rPr>
          <w:szCs w:val="22"/>
        </w:rPr>
        <w:t>Η ανταπαλένη παραμένει ουσιαστικά σταθερή στο οξυγόνο και το φως και δεν συμμετέχει σε χημικές αντιδράσεις. Δεν έχει προσδιοριστεί η ασφάλεια της χρήσης της κατά τη συνεχή έκθεση στον ήλιο ή την υπεριώδη ακτινοβολία είτε στα ζώα είτε στον άνθρωπο. Θα πρέπει να αποφεύγεται η παρατεταμένη έκθεση στον ήλιο ή την υπεριώδη ακτινοβολία.</w:t>
      </w:r>
    </w:p>
    <w:p w:rsidR="000237EA" w:rsidRPr="00FA15FA" w:rsidRDefault="000237EA" w:rsidP="00340C0B">
      <w:pPr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Ο βαθμός απορρόφησης της ανταπαλένης από το ανθρώπινο δέρμα είναι μικρός και συνεπώς είναι απίθανη η αλληλεπίδραση με φάρμακα που έχουν εισαχθεί στον οργανισμό μέσω άλλης οδού. Δεν υπάρχουν ενδείξεις πως η αποτελεσματικότητα των φαρμάκων που λαμβάνονται από του στόματος, όπως τα αντισυλληπτικά και τα αντιβιοτικά, επηρεάζεται από την τοπική χρήση του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.</w:t>
      </w:r>
    </w:p>
    <w:p w:rsidR="000237EA" w:rsidRPr="00FA15FA" w:rsidRDefault="000237EA" w:rsidP="00340C0B">
      <w:pPr>
        <w:ind w:left="720"/>
        <w:jc w:val="both"/>
        <w:rPr>
          <w:noProof/>
          <w:szCs w:val="22"/>
        </w:rPr>
      </w:pPr>
      <w:r w:rsidRPr="00FA15FA">
        <w:rPr>
          <w:szCs w:val="22"/>
        </w:rPr>
        <w:t xml:space="preserve">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μπορεί να προκαλέσει ήπιο τοπικό ερεθισμό και συνεπώς είναι πιθανόν η ταυτόχρονη χρήση αποφολιδωτικών παραγόντων, στυπτικών ή ερεθιστικών να προκαλέσει επιπρόσθετο ερεθισμό. Παρά ταύτα, η τοπική θεραπεία της ακμής, π.χ. χρήση ερυθρομυκίνης (μέχρι 4%) ή διαλύματα φωσφορικής κλινδαμυκίνης (1% βάσης), διαλυμάτων ή γέλης που έχει ως βάση υδατικό διάλυμα του υπεροξειδίου του βενζοϊκού οξέος έως 10%, μπορούν να εφαρμοστούν το πρωί όταν 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εφαρμόζεται το βράδυ, εφόσον δεν υπάρχει αλληλεξουδετέρωση ή αθροιστική ερεθιστική δράση.</w:t>
      </w:r>
    </w:p>
    <w:p w:rsidR="00B84E28" w:rsidRPr="00FA15FA" w:rsidRDefault="00340C0B">
      <w:pPr>
        <w:rPr>
          <w:b/>
          <w:bCs/>
          <w:noProof/>
          <w:szCs w:val="22"/>
          <w:lang w:val="en-US"/>
        </w:rPr>
      </w:pPr>
      <w:r w:rsidRPr="00FA15FA">
        <w:rPr>
          <w:b/>
          <w:bCs/>
          <w:noProof/>
          <w:szCs w:val="22"/>
          <w:lang w:val="en-US"/>
        </w:rPr>
        <w:tab/>
      </w:r>
    </w:p>
    <w:p w:rsidR="00496809" w:rsidRPr="00FA15FA" w:rsidRDefault="00496809">
      <w:pPr>
        <w:rPr>
          <w:b/>
          <w:noProof/>
          <w:szCs w:val="22"/>
        </w:rPr>
      </w:pPr>
    </w:p>
    <w:p w:rsidR="00B84E28" w:rsidRPr="00FA15FA" w:rsidRDefault="000237EA" w:rsidP="00340C0B">
      <w:pPr>
        <w:ind w:firstLine="720"/>
        <w:outlineLvl w:val="0"/>
        <w:rPr>
          <w:noProof/>
          <w:szCs w:val="22"/>
        </w:rPr>
      </w:pPr>
      <w:r w:rsidRPr="00FA15FA">
        <w:rPr>
          <w:b/>
          <w:noProof/>
          <w:szCs w:val="22"/>
        </w:rPr>
        <w:t xml:space="preserve">Κύηση, και θηλασμός </w:t>
      </w:r>
      <w:r w:rsidR="00B84E28" w:rsidRPr="00FA15FA">
        <w:rPr>
          <w:b/>
          <w:noProof/>
          <w:szCs w:val="22"/>
        </w:rPr>
        <w:t>και γονιμότητα</w:t>
      </w:r>
    </w:p>
    <w:p w:rsidR="00B84E28" w:rsidRPr="00FA15FA" w:rsidRDefault="00B84E28" w:rsidP="00340C0B">
      <w:pPr>
        <w:ind w:left="720"/>
        <w:jc w:val="both"/>
        <w:rPr>
          <w:noProof/>
          <w:szCs w:val="22"/>
        </w:rPr>
      </w:pPr>
      <w:r w:rsidRPr="00FA15FA">
        <w:rPr>
          <w:noProof/>
          <w:szCs w:val="22"/>
        </w:rPr>
        <w:t>Εάν είσθε έγ</w:t>
      </w:r>
      <w:r w:rsidR="00E24E34" w:rsidRPr="00FA15FA">
        <w:rPr>
          <w:noProof/>
          <w:szCs w:val="22"/>
        </w:rPr>
        <w:t>κ</w:t>
      </w:r>
      <w:r w:rsidRPr="00FA15FA">
        <w:rPr>
          <w:noProof/>
          <w:szCs w:val="22"/>
        </w:rPr>
        <w:t xml:space="preserve">υος ή θηλάζετε, </w:t>
      </w:r>
      <w:r w:rsidR="00E24E34" w:rsidRPr="00FA15FA">
        <w:rPr>
          <w:noProof/>
          <w:szCs w:val="22"/>
        </w:rPr>
        <w:t>νομίζετε</w:t>
      </w:r>
      <w:r w:rsidRPr="00FA15FA">
        <w:rPr>
          <w:noProof/>
          <w:szCs w:val="22"/>
        </w:rPr>
        <w:t xml:space="preserve"> ότι μπορεί να είσθε έγ</w:t>
      </w:r>
      <w:r w:rsidR="00E24E34" w:rsidRPr="00FA15FA">
        <w:rPr>
          <w:noProof/>
          <w:szCs w:val="22"/>
        </w:rPr>
        <w:t>κ</w:t>
      </w:r>
      <w:r w:rsidRPr="00FA15FA">
        <w:rPr>
          <w:noProof/>
          <w:szCs w:val="22"/>
        </w:rPr>
        <w:t>υος ή σχεδιάζετε να αποκτήσ</w:t>
      </w:r>
      <w:r w:rsidR="000237EA" w:rsidRPr="00FA15FA">
        <w:rPr>
          <w:noProof/>
          <w:szCs w:val="22"/>
        </w:rPr>
        <w:t>ετε παιδί, ζητήστε τη συμβουλή του γιατρού ή του φαρμακοποιού</w:t>
      </w:r>
      <w:r w:rsidRPr="00FA15FA">
        <w:rPr>
          <w:noProof/>
          <w:szCs w:val="22"/>
        </w:rPr>
        <w:t xml:space="preserve"> σας</w:t>
      </w:r>
      <w:r w:rsidR="000237EA" w:rsidRPr="00FA15FA">
        <w:rPr>
          <w:noProof/>
          <w:szCs w:val="22"/>
        </w:rPr>
        <w:t xml:space="preserve"> προτού πάρετε αυτό το φάρμακο.</w:t>
      </w:r>
    </w:p>
    <w:p w:rsidR="000237EA" w:rsidRPr="00FA15FA" w:rsidRDefault="000237EA" w:rsidP="00340C0B">
      <w:pPr>
        <w:numPr>
          <w:ilvl w:val="12"/>
          <w:numId w:val="0"/>
        </w:numPr>
        <w:ind w:left="720" w:right="-23"/>
        <w:rPr>
          <w:szCs w:val="22"/>
        </w:rPr>
      </w:pPr>
      <w:r w:rsidRPr="00FA15FA">
        <w:rPr>
          <w:szCs w:val="22"/>
        </w:rPr>
        <w:t xml:space="preserve">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δεν πρέπει να χρησιμοποιείται κατά τη διάρκεια της εγκυμοσύνης. Εάν μείνετε έγκυος ενώ λαμβάνετε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>, η θεραπεία πρέπει να διακοπεί και θα πρέπει να ενημερώσετε το γιατρό σας όσο το δυνατόν πιο σύντομα για την περαιτέρω παρακολούθηση.</w:t>
      </w:r>
    </w:p>
    <w:p w:rsidR="000237EA" w:rsidRPr="00FA15FA" w:rsidRDefault="000237EA" w:rsidP="000237EA">
      <w:pPr>
        <w:numPr>
          <w:ilvl w:val="12"/>
          <w:numId w:val="0"/>
        </w:numPr>
        <w:ind w:left="709" w:right="-23"/>
        <w:rPr>
          <w:szCs w:val="22"/>
        </w:rPr>
      </w:pPr>
    </w:p>
    <w:p w:rsidR="000237EA" w:rsidRPr="00FA15FA" w:rsidRDefault="000237EA" w:rsidP="00297D12">
      <w:pPr>
        <w:numPr>
          <w:ilvl w:val="12"/>
          <w:numId w:val="0"/>
        </w:numPr>
        <w:ind w:left="720" w:right="-23"/>
        <w:rPr>
          <w:szCs w:val="22"/>
        </w:rPr>
      </w:pPr>
      <w:r w:rsidRPr="00FA15FA">
        <w:rPr>
          <w:szCs w:val="22"/>
        </w:rPr>
        <w:t xml:space="preserve">Απαιτείται προσοχή όταν 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χρησιμοποιείται κατά την διάρκεια του θηλασμού. Η εφαρμογή του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στο μαστό θα πρέπει να αποφεύγεται, ώστε να μην υπάρξει επαφή ή έκθεση του βρέφους.</w:t>
      </w:r>
    </w:p>
    <w:p w:rsidR="000237EA" w:rsidRPr="00FA15FA" w:rsidRDefault="000237EA" w:rsidP="00B84E28">
      <w:pPr>
        <w:jc w:val="both"/>
        <w:rPr>
          <w:noProof/>
          <w:szCs w:val="22"/>
        </w:rPr>
      </w:pPr>
    </w:p>
    <w:p w:rsidR="00B84E28" w:rsidRPr="00FA15FA" w:rsidRDefault="00B84E28">
      <w:pPr>
        <w:rPr>
          <w:noProof/>
          <w:szCs w:val="22"/>
        </w:rPr>
      </w:pPr>
    </w:p>
    <w:p w:rsidR="00496809" w:rsidRPr="00FA15FA" w:rsidRDefault="00496809" w:rsidP="00297D12">
      <w:pPr>
        <w:pStyle w:val="a3"/>
        <w:tabs>
          <w:tab w:val="clear" w:pos="4153"/>
          <w:tab w:val="clear" w:pos="8306"/>
        </w:tabs>
        <w:ind w:firstLine="720"/>
        <w:outlineLvl w:val="0"/>
        <w:rPr>
          <w:b/>
          <w:noProof/>
          <w:szCs w:val="22"/>
        </w:rPr>
      </w:pPr>
      <w:r w:rsidRPr="00FA15FA">
        <w:rPr>
          <w:b/>
          <w:noProof/>
          <w:szCs w:val="22"/>
        </w:rPr>
        <w:lastRenderedPageBreak/>
        <w:t>Οδήγηση και χειρισμός μηχανών</w:t>
      </w:r>
    </w:p>
    <w:p w:rsidR="000237EA" w:rsidRPr="00FA15FA" w:rsidRDefault="000237EA" w:rsidP="00297D12">
      <w:pPr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Με βάση το φαρμακοδυναμικό προφίλ της </w:t>
      </w:r>
      <w:r w:rsidRPr="00FA15FA">
        <w:rPr>
          <w:szCs w:val="22"/>
          <w:lang w:val="en-US"/>
        </w:rPr>
        <w:t>adapalene</w:t>
      </w:r>
      <w:r w:rsidRPr="00FA15FA">
        <w:rPr>
          <w:szCs w:val="22"/>
        </w:rPr>
        <w:t xml:space="preserve"> και την κλινική εμπειρία, δεν θα πρέπει να επηρεάζεται η ικανότητα οδήγησης και χειρισμού μηχανημάτων. </w:t>
      </w:r>
    </w:p>
    <w:p w:rsidR="00F716ED" w:rsidRPr="00FA15FA" w:rsidRDefault="00F716ED" w:rsidP="00F716ED">
      <w:pPr>
        <w:rPr>
          <w:noProof/>
          <w:szCs w:val="22"/>
        </w:rPr>
      </w:pPr>
    </w:p>
    <w:p w:rsidR="000237EA" w:rsidRPr="00FA15FA" w:rsidRDefault="00F716ED" w:rsidP="00FA15FA">
      <w:pPr>
        <w:ind w:left="720"/>
        <w:rPr>
          <w:szCs w:val="22"/>
          <w:lang w:val="en-US"/>
        </w:rPr>
      </w:pPr>
      <w:r w:rsidRPr="00FA15FA">
        <w:rPr>
          <w:b/>
          <w:noProof/>
          <w:szCs w:val="22"/>
        </w:rPr>
        <w:t>Το</w:t>
      </w:r>
      <w:r w:rsidRPr="00FA15FA">
        <w:rPr>
          <w:b/>
          <w:noProof/>
          <w:szCs w:val="22"/>
          <w:lang w:val="en-US"/>
        </w:rPr>
        <w:t xml:space="preserve"> </w:t>
      </w:r>
      <w:r w:rsidR="000237EA" w:rsidRPr="00FA15FA">
        <w:rPr>
          <w:b/>
          <w:szCs w:val="22"/>
          <w:lang w:val="en-US"/>
        </w:rPr>
        <w:t>Adaferin</w:t>
      </w:r>
      <w:r w:rsidRPr="00FA15FA">
        <w:rPr>
          <w:b/>
          <w:noProof/>
          <w:szCs w:val="22"/>
          <w:lang w:val="en-US"/>
        </w:rPr>
        <w:t xml:space="preserve"> </w:t>
      </w:r>
      <w:r w:rsidR="000237EA" w:rsidRPr="00FA15FA">
        <w:rPr>
          <w:b/>
          <w:noProof/>
          <w:szCs w:val="22"/>
        </w:rPr>
        <w:t>κρέμα</w:t>
      </w:r>
      <w:r w:rsidR="000237EA" w:rsidRPr="00FA15FA">
        <w:rPr>
          <w:b/>
          <w:noProof/>
          <w:szCs w:val="22"/>
          <w:lang w:val="en-US"/>
        </w:rPr>
        <w:t xml:space="preserve"> </w:t>
      </w:r>
      <w:r w:rsidRPr="00FA15FA">
        <w:rPr>
          <w:b/>
          <w:noProof/>
          <w:szCs w:val="22"/>
        </w:rPr>
        <w:t>περιέχει</w:t>
      </w:r>
      <w:r w:rsidR="00FA15FA">
        <w:rPr>
          <w:b/>
          <w:noProof/>
          <w:szCs w:val="22"/>
          <w:lang w:val="en-US"/>
        </w:rPr>
        <w:t>:</w:t>
      </w:r>
      <w:r w:rsidRPr="00FA15FA">
        <w:rPr>
          <w:b/>
          <w:noProof/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Carbomer</w:t>
      </w:r>
      <w:r w:rsidR="000237EA" w:rsidRPr="00FA15FA">
        <w:rPr>
          <w:szCs w:val="22"/>
          <w:lang w:val="en-US"/>
        </w:rPr>
        <w:t xml:space="preserve"> 934</w:t>
      </w:r>
      <w:r w:rsidR="000237EA" w:rsidRPr="00FA15FA">
        <w:rPr>
          <w:szCs w:val="22"/>
          <w:lang w:val="fr-FR"/>
        </w:rPr>
        <w:t>P</w:t>
      </w:r>
      <w:r w:rsidR="000237EA" w:rsidRPr="00FA15FA">
        <w:rPr>
          <w:szCs w:val="22"/>
          <w:lang w:val="en-US"/>
        </w:rPr>
        <w:t xml:space="preserve"> (</w:t>
      </w:r>
      <w:r w:rsidR="000237EA" w:rsidRPr="00FA15FA">
        <w:rPr>
          <w:szCs w:val="22"/>
          <w:lang w:val="fr-FR"/>
        </w:rPr>
        <w:t>Carbopol</w:t>
      </w:r>
      <w:r w:rsidR="000237EA" w:rsidRPr="00FA15FA">
        <w:rPr>
          <w:szCs w:val="22"/>
          <w:vertAlign w:val="superscript"/>
          <w:lang w:val="en-US"/>
        </w:rPr>
        <w:t>®</w:t>
      </w:r>
      <w:r w:rsidR="000237EA" w:rsidRPr="00FA15FA">
        <w:rPr>
          <w:szCs w:val="22"/>
          <w:lang w:val="en-US"/>
        </w:rPr>
        <w:t xml:space="preserve"> 974</w:t>
      </w:r>
      <w:r w:rsidR="000237EA" w:rsidRPr="00FA15FA">
        <w:rPr>
          <w:szCs w:val="22"/>
          <w:lang w:val="fr-FR"/>
        </w:rPr>
        <w:t>P</w:t>
      </w:r>
      <w:r w:rsidR="000237EA" w:rsidRPr="00FA15FA">
        <w:rPr>
          <w:szCs w:val="22"/>
          <w:lang w:val="en-US"/>
        </w:rPr>
        <w:t xml:space="preserve">), </w:t>
      </w:r>
      <w:r w:rsidR="000237EA" w:rsidRPr="00FA15FA">
        <w:rPr>
          <w:szCs w:val="22"/>
          <w:lang w:val="fr-FR"/>
        </w:rPr>
        <w:t>PEG</w:t>
      </w:r>
      <w:r w:rsidR="000237EA" w:rsidRPr="00FA15FA">
        <w:rPr>
          <w:szCs w:val="22"/>
          <w:lang w:val="en-US"/>
        </w:rPr>
        <w:t xml:space="preserve">-20 </w:t>
      </w:r>
      <w:r w:rsidR="000237EA" w:rsidRPr="00FA15FA">
        <w:rPr>
          <w:szCs w:val="22"/>
          <w:lang w:val="fr-FR"/>
        </w:rPr>
        <w:t>methyl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glucose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sesquistearate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Glycerol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Squalane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natural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Methyl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parahydroxybenzoate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Propyl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parahydroxybenzoate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Disodium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edetate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Methyl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glucose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sesquistearate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Phenoxyethanol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Cyclomethicone</w:t>
      </w:r>
      <w:r w:rsidR="000237EA" w:rsidRPr="00FA15FA">
        <w:rPr>
          <w:szCs w:val="22"/>
          <w:lang w:val="en-US"/>
        </w:rPr>
        <w:t xml:space="preserve">, </w:t>
      </w:r>
      <w:r w:rsidR="000237EA" w:rsidRPr="00FA15FA">
        <w:rPr>
          <w:szCs w:val="22"/>
          <w:lang w:val="fr-FR"/>
        </w:rPr>
        <w:t>Sodium</w:t>
      </w:r>
      <w:r w:rsidR="000237EA" w:rsidRPr="00FA15FA">
        <w:rPr>
          <w:szCs w:val="22"/>
          <w:lang w:val="en-US"/>
        </w:rPr>
        <w:t xml:space="preserve"> </w:t>
      </w:r>
      <w:r w:rsidR="000237EA" w:rsidRPr="00FA15FA">
        <w:rPr>
          <w:szCs w:val="22"/>
          <w:lang w:val="fr-FR"/>
        </w:rPr>
        <w:t>hydroxide</w:t>
      </w:r>
      <w:r w:rsidR="000237EA" w:rsidRPr="00FA15FA">
        <w:rPr>
          <w:szCs w:val="22"/>
          <w:lang w:val="en-US"/>
        </w:rPr>
        <w:t xml:space="preserve"> (used as a 10% w/w Aqueous solution)</w:t>
      </w:r>
    </w:p>
    <w:p w:rsidR="000237EA" w:rsidRPr="00FA15FA" w:rsidRDefault="000237EA" w:rsidP="00FA15FA">
      <w:pPr>
        <w:ind w:left="720"/>
        <w:rPr>
          <w:szCs w:val="22"/>
        </w:rPr>
      </w:pPr>
      <w:r w:rsidRPr="00FA15FA">
        <w:rPr>
          <w:b/>
          <w:noProof/>
          <w:szCs w:val="22"/>
        </w:rPr>
        <w:t xml:space="preserve">Το </w:t>
      </w:r>
      <w:r w:rsidRPr="00FA15FA">
        <w:rPr>
          <w:b/>
          <w:szCs w:val="22"/>
          <w:lang w:val="en-US"/>
        </w:rPr>
        <w:t>Adaferin</w:t>
      </w:r>
      <w:r w:rsidRPr="00FA15FA">
        <w:rPr>
          <w:b/>
          <w:noProof/>
          <w:szCs w:val="22"/>
        </w:rPr>
        <w:t xml:space="preserve"> γέλη περιέχει </w:t>
      </w:r>
      <w:r w:rsidRPr="00FA15FA">
        <w:rPr>
          <w:szCs w:val="22"/>
          <w:lang w:val="en-US"/>
        </w:rPr>
        <w:t>Carbomer</w:t>
      </w:r>
      <w:r w:rsidRPr="00FA15FA">
        <w:rPr>
          <w:szCs w:val="22"/>
        </w:rPr>
        <w:t xml:space="preserve"> 980, </w:t>
      </w:r>
      <w:r w:rsidRPr="00FA15FA">
        <w:rPr>
          <w:szCs w:val="22"/>
          <w:lang w:val="en-US"/>
        </w:rPr>
        <w:t>Propylene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glycol</w:t>
      </w:r>
      <w:r w:rsidRPr="00FA15FA">
        <w:rPr>
          <w:szCs w:val="22"/>
        </w:rPr>
        <w:t xml:space="preserve">, </w:t>
      </w:r>
      <w:r w:rsidRPr="00FA15FA">
        <w:rPr>
          <w:szCs w:val="22"/>
          <w:lang w:val="en-US"/>
        </w:rPr>
        <w:t>Poloxamer</w:t>
      </w:r>
      <w:r w:rsidRPr="00FA15FA">
        <w:rPr>
          <w:szCs w:val="22"/>
        </w:rPr>
        <w:t xml:space="preserve"> 182, </w:t>
      </w:r>
      <w:r w:rsidRPr="00FA15FA">
        <w:rPr>
          <w:szCs w:val="22"/>
          <w:lang w:val="en-US"/>
        </w:rPr>
        <w:t>Sodium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Edetate</w:t>
      </w:r>
      <w:r w:rsidRPr="00FA15FA">
        <w:rPr>
          <w:szCs w:val="22"/>
        </w:rPr>
        <w:t xml:space="preserve">, </w:t>
      </w:r>
      <w:r w:rsidRPr="00FA15FA">
        <w:rPr>
          <w:szCs w:val="22"/>
          <w:lang w:val="en-US"/>
        </w:rPr>
        <w:t>Methyl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Parahydroxybenzoate</w:t>
      </w:r>
      <w:r w:rsidRPr="00FA15FA">
        <w:rPr>
          <w:szCs w:val="22"/>
        </w:rPr>
        <w:t xml:space="preserve">, </w:t>
      </w:r>
      <w:r w:rsidRPr="00FA15FA">
        <w:rPr>
          <w:szCs w:val="22"/>
          <w:lang w:val="en-US"/>
        </w:rPr>
        <w:t>Phenoxyethanol</w:t>
      </w:r>
      <w:r w:rsidRPr="00FA15FA">
        <w:rPr>
          <w:szCs w:val="22"/>
        </w:rPr>
        <w:t xml:space="preserve">, </w:t>
      </w:r>
      <w:r w:rsidRPr="00FA15FA">
        <w:rPr>
          <w:szCs w:val="22"/>
          <w:lang w:val="en-US"/>
        </w:rPr>
        <w:t>Sodium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hydroxide</w:t>
      </w:r>
      <w:r w:rsidRPr="00FA15FA">
        <w:rPr>
          <w:szCs w:val="22"/>
        </w:rPr>
        <w:t xml:space="preserve">, </w:t>
      </w:r>
      <w:r w:rsidRPr="00FA15FA">
        <w:rPr>
          <w:szCs w:val="22"/>
          <w:lang w:val="en-US"/>
        </w:rPr>
        <w:t>Purified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water</w:t>
      </w:r>
    </w:p>
    <w:p w:rsidR="00496809" w:rsidRPr="00FA15FA" w:rsidRDefault="00496809">
      <w:pPr>
        <w:rPr>
          <w:noProof/>
          <w:szCs w:val="22"/>
          <w:lang w:val="en-US"/>
        </w:rPr>
      </w:pPr>
    </w:p>
    <w:p w:rsidR="00496809" w:rsidRPr="00FA15FA" w:rsidRDefault="00496809">
      <w:pPr>
        <w:rPr>
          <w:noProof/>
          <w:szCs w:val="22"/>
          <w:lang w:val="en-US"/>
        </w:rPr>
      </w:pPr>
    </w:p>
    <w:p w:rsidR="00743553" w:rsidRPr="00FA15FA" w:rsidRDefault="00496809" w:rsidP="00A10E21">
      <w:pPr>
        <w:outlineLvl w:val="0"/>
        <w:rPr>
          <w:noProof/>
          <w:szCs w:val="22"/>
        </w:rPr>
      </w:pPr>
      <w:r w:rsidRPr="00FA15FA">
        <w:rPr>
          <w:b/>
          <w:noProof/>
          <w:szCs w:val="22"/>
        </w:rPr>
        <w:t>3.</w:t>
      </w:r>
      <w:r w:rsidRPr="00FA15FA">
        <w:rPr>
          <w:b/>
          <w:noProof/>
          <w:szCs w:val="22"/>
        </w:rPr>
        <w:tab/>
      </w:r>
      <w:r w:rsidR="000237EA" w:rsidRPr="00FA15FA">
        <w:rPr>
          <w:b/>
          <w:noProof/>
          <w:szCs w:val="22"/>
        </w:rPr>
        <w:t xml:space="preserve">Πώς να χρησιμοποιήσετε </w:t>
      </w:r>
      <w:r w:rsidR="00743553" w:rsidRPr="00FA15FA">
        <w:rPr>
          <w:b/>
          <w:noProof/>
          <w:szCs w:val="22"/>
        </w:rPr>
        <w:t xml:space="preserve">το </w:t>
      </w:r>
      <w:r w:rsidR="000237EA" w:rsidRPr="00FA15FA">
        <w:rPr>
          <w:b/>
          <w:szCs w:val="22"/>
          <w:lang w:val="en-US"/>
        </w:rPr>
        <w:t>ADAFERIN</w:t>
      </w:r>
    </w:p>
    <w:p w:rsidR="00496809" w:rsidRPr="00FA15FA" w:rsidRDefault="00496809">
      <w:pPr>
        <w:rPr>
          <w:noProof/>
          <w:szCs w:val="22"/>
        </w:rPr>
      </w:pPr>
    </w:p>
    <w:p w:rsidR="00743553" w:rsidRPr="00FA15FA" w:rsidRDefault="000237EA" w:rsidP="00743553">
      <w:pPr>
        <w:jc w:val="both"/>
        <w:rPr>
          <w:noProof/>
          <w:szCs w:val="22"/>
        </w:rPr>
      </w:pPr>
      <w:r w:rsidRPr="00FA15FA">
        <w:rPr>
          <w:noProof/>
          <w:szCs w:val="22"/>
        </w:rPr>
        <w:t xml:space="preserve">Πάντοτε να </w:t>
      </w:r>
      <w:r w:rsidR="00743553" w:rsidRPr="00FA15FA">
        <w:rPr>
          <w:noProof/>
          <w:szCs w:val="22"/>
        </w:rPr>
        <w:t>χρησιμοποιεί</w:t>
      </w:r>
      <w:r w:rsidRPr="00FA15FA">
        <w:rPr>
          <w:noProof/>
          <w:szCs w:val="22"/>
        </w:rPr>
        <w:t>τε</w:t>
      </w:r>
      <w:r w:rsidR="00743553" w:rsidRPr="00FA15FA">
        <w:rPr>
          <w:noProof/>
          <w:szCs w:val="22"/>
        </w:rPr>
        <w:t xml:space="preserve"> το φάρμακο αυτό αυστηρά σύμφ</w:t>
      </w:r>
      <w:r w:rsidRPr="00FA15FA">
        <w:rPr>
          <w:noProof/>
          <w:szCs w:val="22"/>
        </w:rPr>
        <w:t>ωνα με τις οδηγίες του γιατρού ή του φαρμακοποιού</w:t>
      </w:r>
      <w:r w:rsidR="00743553" w:rsidRPr="00FA15FA">
        <w:rPr>
          <w:noProof/>
          <w:szCs w:val="22"/>
        </w:rPr>
        <w:t xml:space="preserve"> σας.</w:t>
      </w:r>
      <w:r w:rsidRPr="00FA15FA">
        <w:rPr>
          <w:noProof/>
          <w:szCs w:val="22"/>
        </w:rPr>
        <w:t xml:space="preserve"> Εάν έχετε αμφιβολίες, ρωτήστε τον γιατρό ή τον φαρμακοποιό σας.</w:t>
      </w:r>
    </w:p>
    <w:p w:rsidR="00FA15FA" w:rsidRDefault="00FA15FA" w:rsidP="00743553">
      <w:pPr>
        <w:jc w:val="both"/>
        <w:rPr>
          <w:color w:val="000000"/>
          <w:szCs w:val="22"/>
        </w:rPr>
      </w:pPr>
    </w:p>
    <w:p w:rsidR="00743553" w:rsidRPr="00FA15FA" w:rsidRDefault="00FA15FA" w:rsidP="00743553">
      <w:pPr>
        <w:jc w:val="both"/>
        <w:rPr>
          <w:noProof/>
          <w:szCs w:val="22"/>
        </w:rPr>
      </w:pPr>
      <w:r w:rsidRPr="00FA15FA">
        <w:rPr>
          <w:color w:val="000000"/>
          <w:szCs w:val="22"/>
        </w:rPr>
        <w:t xml:space="preserve">Το </w:t>
      </w:r>
      <w:r w:rsidRPr="00FA15FA">
        <w:rPr>
          <w:color w:val="000000"/>
          <w:szCs w:val="22"/>
          <w:lang w:val="en-US"/>
        </w:rPr>
        <w:t>Adaferin</w:t>
      </w:r>
      <w:r w:rsidRPr="00FA15FA">
        <w:rPr>
          <w:color w:val="000000"/>
          <w:szCs w:val="22"/>
        </w:rPr>
        <w:t xml:space="preserve"> προορίζεται μόνο για ενήλικες και εφήβους ηλικίας 12 ετών και άνω</w:t>
      </w:r>
      <w:r>
        <w:rPr>
          <w:color w:val="000000"/>
          <w:szCs w:val="22"/>
        </w:rPr>
        <w:t>.</w:t>
      </w:r>
    </w:p>
    <w:p w:rsidR="00FA15FA" w:rsidRDefault="00FA15FA" w:rsidP="00743553">
      <w:pPr>
        <w:jc w:val="both"/>
        <w:rPr>
          <w:noProof/>
          <w:szCs w:val="22"/>
        </w:rPr>
      </w:pPr>
    </w:p>
    <w:p w:rsidR="00743553" w:rsidRPr="00FA15FA" w:rsidRDefault="00743553" w:rsidP="00743553">
      <w:pPr>
        <w:jc w:val="both"/>
        <w:rPr>
          <w:noProof/>
          <w:szCs w:val="22"/>
        </w:rPr>
      </w:pPr>
      <w:r w:rsidRPr="00FA15FA">
        <w:rPr>
          <w:noProof/>
          <w:szCs w:val="22"/>
        </w:rPr>
        <w:t xml:space="preserve">Η συνιστώμενη δόση είναι </w:t>
      </w:r>
      <w:r w:rsidR="000237EA" w:rsidRPr="00FA15FA">
        <w:rPr>
          <w:noProof/>
          <w:szCs w:val="22"/>
        </w:rPr>
        <w:t>εξατομικευμένη ανάλογα με τις ανάγκες του ασθενούς</w:t>
      </w:r>
    </w:p>
    <w:p w:rsidR="000237EA" w:rsidRPr="00FA15FA" w:rsidRDefault="000237EA" w:rsidP="000237EA">
      <w:pPr>
        <w:ind w:right="-23"/>
        <w:jc w:val="both"/>
        <w:rPr>
          <w:szCs w:val="22"/>
        </w:rPr>
      </w:pPr>
      <w:r w:rsidRPr="00FA15FA">
        <w:rPr>
          <w:szCs w:val="22"/>
          <w:u w:val="double"/>
        </w:rPr>
        <w:t>Χορήγηση</w:t>
      </w:r>
      <w:r w:rsidRPr="00FA15FA">
        <w:rPr>
          <w:szCs w:val="22"/>
        </w:rPr>
        <w:t>: Τοπική εξωτερική</w:t>
      </w:r>
    </w:p>
    <w:p w:rsidR="000237EA" w:rsidRPr="00FA15FA" w:rsidRDefault="000237EA" w:rsidP="000237EA">
      <w:pPr>
        <w:ind w:right="-23"/>
        <w:jc w:val="both"/>
        <w:rPr>
          <w:szCs w:val="22"/>
        </w:rPr>
      </w:pPr>
      <w:r w:rsidRPr="00FA15FA">
        <w:rPr>
          <w:szCs w:val="22"/>
        </w:rPr>
        <w:t xml:space="preserve">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θα πρέπει να εφαρμόζεται στις πάσχουσες περιοχές μία φορά ημερησίως, πριν την κατάκλιση, αφού πρώτα καθαριστεί καλά η περιοχή εφαρμογής. Απλώστε ένα λεπτό στρώμα κρέμας ή γέλης με τα ακροδάκτυλα, αποφεύγοντας την περιοχή των ματιών και των χειλέων (βλέπε </w:t>
      </w:r>
      <w:r w:rsidR="001A695A">
        <w:rPr>
          <w:szCs w:val="22"/>
        </w:rPr>
        <w:t>«</w:t>
      </w:r>
      <w:r w:rsidR="001A695A" w:rsidRPr="001A695A">
        <w:rPr>
          <w:noProof/>
          <w:szCs w:val="22"/>
        </w:rPr>
        <w:t xml:space="preserve">Τι πρέπει να γνωρίζετε πριν να χρησιμοποιήσετε το </w:t>
      </w:r>
      <w:r w:rsidR="001A695A" w:rsidRPr="001A695A">
        <w:rPr>
          <w:noProof/>
          <w:szCs w:val="22"/>
          <w:lang w:val="en-US"/>
        </w:rPr>
        <w:t>Adaferin</w:t>
      </w:r>
      <w:r w:rsidR="001A695A">
        <w:rPr>
          <w:szCs w:val="22"/>
        </w:rPr>
        <w:t>”</w:t>
      </w:r>
      <w:r w:rsidRPr="00FA15FA">
        <w:rPr>
          <w:szCs w:val="22"/>
        </w:rPr>
        <w:t xml:space="preserve">). Πριν τη χρήση, βεβαιωθείτε ότι οι προσβεβλημένες περιοχές είναι στεγνές. </w:t>
      </w:r>
    </w:p>
    <w:p w:rsidR="000237EA" w:rsidRPr="00FA15FA" w:rsidRDefault="000237EA" w:rsidP="000237EA">
      <w:pPr>
        <w:ind w:right="-23"/>
        <w:jc w:val="both"/>
        <w:rPr>
          <w:szCs w:val="22"/>
        </w:rPr>
      </w:pPr>
      <w:r w:rsidRPr="00FA15FA">
        <w:rPr>
          <w:szCs w:val="22"/>
        </w:rPr>
        <w:t xml:space="preserve">Δεδομένου ότι συνηθίζεται η εναλλαγή φαρμακευτικής αγωγής στη θεραπεία της ακμής, συνιστάται η εκτίμηση της συνεχούς βελτίωσης του ασθενούς από το γιατρό μετά από 3 μήνες θεραπείας με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0,1%.</w:t>
      </w:r>
    </w:p>
    <w:p w:rsidR="000237EA" w:rsidRPr="00FA15FA" w:rsidRDefault="000237EA" w:rsidP="000237EA">
      <w:pPr>
        <w:pStyle w:val="a9"/>
        <w:ind w:left="0" w:right="-23"/>
        <w:jc w:val="both"/>
        <w:rPr>
          <w:szCs w:val="22"/>
        </w:rPr>
      </w:pPr>
      <w:r w:rsidRPr="00FA15FA">
        <w:rPr>
          <w:szCs w:val="22"/>
        </w:rPr>
        <w:t>Σε ασθενείς στους οποίους απαιτείται μείωση της συχνότητας χρήσης της κρέμας/γέλης ή προσωρινή διακοπή της θεραπείας, η συχνότητα της χρήσης και η θεραπεία μπορούν να αποκατασταθούν εφόσον κριθεί πως ο ασθενής μπορεί να ανεχθεί τη θεραπεία.</w:t>
      </w:r>
    </w:p>
    <w:p w:rsidR="000237EA" w:rsidRPr="00FA15FA" w:rsidRDefault="000237EA" w:rsidP="000237EA">
      <w:pPr>
        <w:pStyle w:val="a9"/>
        <w:ind w:left="0" w:right="-23"/>
        <w:jc w:val="both"/>
        <w:rPr>
          <w:szCs w:val="22"/>
        </w:rPr>
      </w:pPr>
      <w:r w:rsidRPr="00FA15FA">
        <w:rPr>
          <w:szCs w:val="22"/>
        </w:rPr>
        <w:t>Εάν χρησιμοποιείτε καλλυντικά, αυτά θα πρέπει να είναι μη-στυπτικά και να μην προκαλούν φαγέσωρες .</w:t>
      </w:r>
    </w:p>
    <w:p w:rsidR="000237EA" w:rsidRPr="00FA15FA" w:rsidRDefault="000237EA" w:rsidP="000237EA">
      <w:pPr>
        <w:ind w:right="-23"/>
        <w:rPr>
          <w:szCs w:val="22"/>
        </w:rPr>
      </w:pPr>
    </w:p>
    <w:p w:rsidR="000237EA" w:rsidRPr="00FA15FA" w:rsidRDefault="000237EA" w:rsidP="000237EA">
      <w:pPr>
        <w:ind w:right="-23"/>
        <w:jc w:val="both"/>
        <w:rPr>
          <w:szCs w:val="22"/>
        </w:rPr>
      </w:pPr>
      <w:r w:rsidRPr="00FA15FA">
        <w:rPr>
          <w:szCs w:val="22"/>
          <w:u w:val="single"/>
        </w:rPr>
        <w:t>Οδηγίες χρήσης/χειρισμού</w:t>
      </w:r>
      <w:r w:rsidRPr="00FA15FA">
        <w:rPr>
          <w:szCs w:val="22"/>
        </w:rPr>
        <w:t>: Πιέστε ελαφρά το σωληνάριο και αποθέστε στα ακροδάκτυλά σας ποσότητα κρέμας ή γέλης που αρκεί για να καλύψει τις πάσχουσες περιοχές. Βιδώστε το καπάκι σφικτά μετά τη χρήση.</w:t>
      </w:r>
    </w:p>
    <w:p w:rsidR="00743553" w:rsidRPr="00FA15FA" w:rsidRDefault="00743553" w:rsidP="00743553">
      <w:pPr>
        <w:jc w:val="both"/>
        <w:rPr>
          <w:noProof/>
          <w:szCs w:val="22"/>
        </w:rPr>
      </w:pPr>
    </w:p>
    <w:p w:rsidR="00743553" w:rsidRPr="00FA15FA" w:rsidRDefault="005D5CE1" w:rsidP="00743553">
      <w:pPr>
        <w:jc w:val="both"/>
        <w:rPr>
          <w:noProof/>
          <w:szCs w:val="22"/>
        </w:rPr>
      </w:pPr>
      <w:r w:rsidRPr="00FA15FA">
        <w:rPr>
          <w:noProof/>
          <w:szCs w:val="22"/>
        </w:rPr>
        <w:t xml:space="preserve">Πρέπει πάντοτε να </w:t>
      </w:r>
      <w:r w:rsidR="00743553" w:rsidRPr="00FA15FA">
        <w:rPr>
          <w:noProof/>
          <w:szCs w:val="22"/>
        </w:rPr>
        <w:t>χρησιμοποιείτε αυτό το φάρμακο ακριβώς όπως περιγράφεται στο παρόν φύλλο οδηγιών χρήση</w:t>
      </w:r>
      <w:r w:rsidRPr="00FA15FA">
        <w:rPr>
          <w:noProof/>
          <w:szCs w:val="22"/>
        </w:rPr>
        <w:t>ς ή σύμφωνα με τις οδηγίες του γιατρού, ή του φαρμακοποιού ή του νοσοκόμου</w:t>
      </w:r>
      <w:r w:rsidR="00743553" w:rsidRPr="00FA15FA">
        <w:rPr>
          <w:noProof/>
          <w:szCs w:val="22"/>
        </w:rPr>
        <w:t xml:space="preserve"> σας. Εάν</w:t>
      </w:r>
      <w:r w:rsidRPr="00FA15FA">
        <w:rPr>
          <w:noProof/>
          <w:szCs w:val="22"/>
        </w:rPr>
        <w:t xml:space="preserve"> έχετε αμφιβολίες, ρωτήστε τον γιατρό, ή τον φαρμακοποιό ή τον/την νοσοκόμο σας.</w:t>
      </w:r>
    </w:p>
    <w:p w:rsidR="00743553" w:rsidRPr="00FA15FA" w:rsidRDefault="00743553" w:rsidP="00743553">
      <w:pPr>
        <w:jc w:val="both"/>
        <w:rPr>
          <w:noProof/>
          <w:szCs w:val="22"/>
        </w:rPr>
      </w:pPr>
    </w:p>
    <w:p w:rsidR="00743553" w:rsidRPr="00FA15FA" w:rsidRDefault="00743553" w:rsidP="00743553">
      <w:pPr>
        <w:jc w:val="both"/>
        <w:rPr>
          <w:noProof/>
          <w:szCs w:val="22"/>
        </w:rPr>
      </w:pPr>
    </w:p>
    <w:p w:rsidR="009C3CFC" w:rsidRPr="00FA15FA" w:rsidRDefault="009C3CFC" w:rsidP="009C3CFC">
      <w:pPr>
        <w:rPr>
          <w:b/>
          <w:noProof/>
          <w:szCs w:val="22"/>
        </w:rPr>
      </w:pPr>
    </w:p>
    <w:p w:rsidR="00496809" w:rsidRPr="00FA15FA" w:rsidRDefault="005D5CE1" w:rsidP="005D5CE1">
      <w:pPr>
        <w:ind w:firstLine="720"/>
        <w:outlineLvl w:val="0"/>
        <w:rPr>
          <w:b/>
          <w:noProof/>
          <w:szCs w:val="22"/>
        </w:rPr>
      </w:pPr>
      <w:r w:rsidRPr="00FA15FA">
        <w:rPr>
          <w:b/>
          <w:noProof/>
          <w:szCs w:val="22"/>
        </w:rPr>
        <w:t>Εάν χρησιμοποιήσετε</w:t>
      </w:r>
      <w:r w:rsidR="00496809" w:rsidRPr="00FA15FA">
        <w:rPr>
          <w:b/>
          <w:noProof/>
          <w:szCs w:val="22"/>
        </w:rPr>
        <w:t xml:space="preserve"> μεγαλύτερη δόση </w:t>
      </w:r>
      <w:r w:rsidRPr="00FA15FA">
        <w:rPr>
          <w:b/>
          <w:szCs w:val="22"/>
          <w:lang w:val="en-US"/>
        </w:rPr>
        <w:t>ADAFERIN</w:t>
      </w:r>
      <w:r w:rsidR="00496809" w:rsidRPr="00FA15FA">
        <w:rPr>
          <w:b/>
          <w:noProof/>
          <w:szCs w:val="22"/>
        </w:rPr>
        <w:t xml:space="preserve"> από την κανονική</w:t>
      </w:r>
    </w:p>
    <w:p w:rsidR="005D5CE1" w:rsidRPr="00FA15FA" w:rsidRDefault="005D5CE1" w:rsidP="005D5CE1">
      <w:pPr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δεν θα πρέπει να λαμβάνεται από του στόματος διότι είναι αποκλειστικά για τοπική χρήση στο δέρμα. Εάν χρησιμοποιηθεί υπερβολική ποσότητα φαρμάκου, τα αποτελέσματα δεν θα είναι ταχύτερα ή καλύτερα και υπάρχει δυνατότητα προκλήσεως έντονης ερυθρότητας, αποφολίδωσης ή αδιαθεσίας.</w:t>
      </w:r>
    </w:p>
    <w:p w:rsidR="005D5CE1" w:rsidRPr="00FA15FA" w:rsidRDefault="005D5CE1" w:rsidP="005D5CE1">
      <w:pPr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Η από του στόματος δόση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0,1% που απαιτείται για την πρόκληση τοξικότητας στους αρουραίους είναι μεγαλύτερη των 10 </w:t>
      </w:r>
      <w:r w:rsidRPr="00FA15FA">
        <w:rPr>
          <w:szCs w:val="22"/>
          <w:lang w:val="en-US"/>
        </w:rPr>
        <w:t>mg</w:t>
      </w:r>
      <w:r w:rsidRPr="00FA15FA">
        <w:rPr>
          <w:szCs w:val="22"/>
        </w:rPr>
        <w:t xml:space="preserve">/κιλό βάρους. Παρά ταύτα, σε περίπτωση κατάποσης της κρέμας ή της γέλης, ενδείκνυται η κένωση του στομάχου με την πιο κατάλληλη μέθοδο, εκτός εάν η ποσότητα η οποία καταπόθηκε είναι πολύ μικρή. </w:t>
      </w:r>
    </w:p>
    <w:p w:rsidR="005D5CE1" w:rsidRPr="00FA15FA" w:rsidRDefault="005D5CE1" w:rsidP="00A10E21">
      <w:pPr>
        <w:outlineLvl w:val="0"/>
        <w:rPr>
          <w:noProof/>
          <w:szCs w:val="22"/>
        </w:rPr>
      </w:pP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496809" w:rsidP="005D5CE1">
      <w:pPr>
        <w:ind w:firstLine="709"/>
        <w:outlineLvl w:val="0"/>
        <w:rPr>
          <w:szCs w:val="22"/>
        </w:rPr>
      </w:pPr>
      <w:r w:rsidRPr="00FA15FA">
        <w:rPr>
          <w:b/>
          <w:noProof/>
          <w:szCs w:val="22"/>
        </w:rPr>
        <w:lastRenderedPageBreak/>
        <w:t xml:space="preserve">Εάν ξεχάσετε να </w:t>
      </w:r>
      <w:r w:rsidR="005D5CE1" w:rsidRPr="00FA15FA">
        <w:rPr>
          <w:b/>
          <w:noProof/>
          <w:szCs w:val="22"/>
        </w:rPr>
        <w:t xml:space="preserve">χρησιμοποιήσετε </w:t>
      </w:r>
      <w:r w:rsidRPr="00FA15FA">
        <w:rPr>
          <w:b/>
          <w:noProof/>
          <w:szCs w:val="22"/>
        </w:rPr>
        <w:t xml:space="preserve">το </w:t>
      </w:r>
      <w:r w:rsidR="005D5CE1" w:rsidRPr="00FA15FA">
        <w:rPr>
          <w:b/>
          <w:szCs w:val="22"/>
          <w:lang w:val="en-US"/>
        </w:rPr>
        <w:t>ADAFERIN</w:t>
      </w:r>
    </w:p>
    <w:p w:rsidR="005D5CE1" w:rsidRPr="00FA15FA" w:rsidRDefault="005D5CE1" w:rsidP="005D5CE1">
      <w:pPr>
        <w:tabs>
          <w:tab w:val="num" w:pos="709"/>
        </w:tabs>
        <w:ind w:left="709" w:right="-23" w:hanging="709"/>
        <w:jc w:val="both"/>
        <w:rPr>
          <w:szCs w:val="22"/>
        </w:rPr>
      </w:pPr>
    </w:p>
    <w:p w:rsidR="005D5CE1" w:rsidRPr="00FA15FA" w:rsidRDefault="005D5CE1" w:rsidP="005D5CE1">
      <w:pPr>
        <w:tabs>
          <w:tab w:val="num" w:pos="709"/>
        </w:tabs>
        <w:ind w:left="709" w:right="-23" w:hanging="709"/>
        <w:jc w:val="both"/>
        <w:rPr>
          <w:szCs w:val="22"/>
        </w:rPr>
      </w:pPr>
      <w:r w:rsidRPr="00FA15FA">
        <w:rPr>
          <w:szCs w:val="22"/>
        </w:rPr>
        <w:tab/>
        <w:t xml:space="preserve">Εάν πρέπει να κάνετε τοπικές εφαρμογές του φαρμάκου σε τακτά χρονικά διαστήματα και παραλείψατε μία εφαρμογή, θα πρέπει να την κάνετε το συντομότερο δυνατό. Εάν εν τούτοις πλησιάζει η ώρα για την επόμενη εφαρμογή, συνεχίστε κανονικά την αγωγή χωρίς να κάνετε την εφαρμογή που παραλείψατε. </w:t>
      </w:r>
    </w:p>
    <w:p w:rsidR="005D5CE1" w:rsidRPr="00FA15FA" w:rsidRDefault="005D5CE1" w:rsidP="005D5CE1">
      <w:pPr>
        <w:rPr>
          <w:b/>
          <w:i/>
          <w:noProof/>
          <w:szCs w:val="22"/>
        </w:rPr>
      </w:pPr>
      <w:r w:rsidRPr="00FA15FA">
        <w:rPr>
          <w:b/>
          <w:bCs/>
          <w:i/>
          <w:iCs/>
          <w:szCs w:val="22"/>
        </w:rPr>
        <w:tab/>
      </w:r>
      <w:r w:rsidRPr="00FA15FA">
        <w:rPr>
          <w:b/>
          <w:i/>
          <w:noProof/>
          <w:szCs w:val="22"/>
        </w:rPr>
        <w:t xml:space="preserve">Μην </w:t>
      </w:r>
      <w:r w:rsidR="00FA15FA">
        <w:rPr>
          <w:b/>
          <w:i/>
          <w:noProof/>
          <w:szCs w:val="22"/>
        </w:rPr>
        <w:t>χρησιμοποιήσετε</w:t>
      </w:r>
      <w:r w:rsidRPr="00FA15FA">
        <w:rPr>
          <w:b/>
          <w:i/>
          <w:noProof/>
          <w:szCs w:val="22"/>
        </w:rPr>
        <w:t xml:space="preserve"> διπλή δόση για να αναπληρώσετε τη δόσηπου ξεχάσατε.</w:t>
      </w:r>
    </w:p>
    <w:p w:rsidR="00496809" w:rsidRPr="00FA15FA" w:rsidRDefault="00496809">
      <w:pPr>
        <w:rPr>
          <w:noProof/>
          <w:szCs w:val="22"/>
        </w:rPr>
      </w:pPr>
    </w:p>
    <w:p w:rsidR="005D5CE1" w:rsidRPr="00FA15FA" w:rsidRDefault="005D5CE1" w:rsidP="005D5CE1">
      <w:pPr>
        <w:ind w:firstLine="709"/>
        <w:outlineLvl w:val="0"/>
        <w:rPr>
          <w:szCs w:val="22"/>
        </w:rPr>
      </w:pPr>
      <w:r w:rsidRPr="00FA15FA">
        <w:rPr>
          <w:b/>
          <w:bCs/>
          <w:noProof/>
          <w:szCs w:val="22"/>
        </w:rPr>
        <w:t>Εάν σταματήσετε να χρησιμοποιείτε</w:t>
      </w:r>
      <w:r w:rsidR="00496809" w:rsidRPr="00FA15FA">
        <w:rPr>
          <w:b/>
          <w:bCs/>
          <w:noProof/>
          <w:szCs w:val="22"/>
        </w:rPr>
        <w:t xml:space="preserve"> το </w:t>
      </w:r>
      <w:r w:rsidRPr="00FA15FA">
        <w:rPr>
          <w:szCs w:val="22"/>
          <w:lang w:val="en-US"/>
        </w:rPr>
        <w:t>ADAFERIN</w:t>
      </w:r>
    </w:p>
    <w:p w:rsidR="00496809" w:rsidRPr="00FA15FA" w:rsidRDefault="00496809">
      <w:pPr>
        <w:rPr>
          <w:b/>
          <w:bCs/>
          <w:noProof/>
          <w:szCs w:val="22"/>
        </w:rPr>
      </w:pPr>
    </w:p>
    <w:p w:rsidR="00AB1D2B" w:rsidRPr="00FA15FA" w:rsidRDefault="00496809" w:rsidP="005D5CE1">
      <w:pPr>
        <w:ind w:left="709"/>
        <w:rPr>
          <w:noProof/>
          <w:szCs w:val="22"/>
        </w:rPr>
      </w:pPr>
      <w:r w:rsidRPr="00FA15FA">
        <w:rPr>
          <w:noProof/>
          <w:szCs w:val="22"/>
        </w:rPr>
        <w:t xml:space="preserve">Εάν έχετε περισσότερες ερωτήσεις σχετικά με τη χρήση αυτού του </w:t>
      </w:r>
      <w:r w:rsidR="00AB1D2B" w:rsidRPr="00FA15FA">
        <w:rPr>
          <w:noProof/>
          <w:szCs w:val="22"/>
        </w:rPr>
        <w:t>φαρμάκου,</w:t>
      </w:r>
      <w:r w:rsidRPr="00FA15FA">
        <w:rPr>
          <w:noProof/>
          <w:szCs w:val="22"/>
        </w:rPr>
        <w:t xml:space="preserve">ρωτήστε </w:t>
      </w:r>
      <w:r w:rsidR="00AB1D2B" w:rsidRPr="00FA15FA">
        <w:rPr>
          <w:noProof/>
          <w:szCs w:val="22"/>
        </w:rPr>
        <w:t xml:space="preserve">τον </w:t>
      </w:r>
      <w:r w:rsidR="005D5CE1" w:rsidRPr="00FA15FA">
        <w:rPr>
          <w:noProof/>
          <w:szCs w:val="22"/>
        </w:rPr>
        <w:t>γιατρό, ή τον φαρμακοποιό ή τον νοσοκόμο σας.</w:t>
      </w:r>
    </w:p>
    <w:p w:rsidR="00496809" w:rsidRPr="00FA15FA" w:rsidRDefault="00496809">
      <w:pPr>
        <w:rPr>
          <w:noProof/>
          <w:szCs w:val="22"/>
        </w:rPr>
      </w:pPr>
    </w:p>
    <w:p w:rsidR="009F60F4" w:rsidRPr="00FA15FA" w:rsidRDefault="00496809" w:rsidP="00A10E21">
      <w:pPr>
        <w:outlineLvl w:val="0"/>
        <w:rPr>
          <w:noProof/>
          <w:szCs w:val="22"/>
        </w:rPr>
      </w:pPr>
      <w:r w:rsidRPr="00FA15FA">
        <w:rPr>
          <w:b/>
          <w:noProof/>
          <w:szCs w:val="22"/>
        </w:rPr>
        <w:t>4.</w:t>
      </w:r>
      <w:r w:rsidRPr="00FA15FA">
        <w:rPr>
          <w:b/>
          <w:noProof/>
          <w:szCs w:val="22"/>
        </w:rPr>
        <w:tab/>
      </w:r>
      <w:r w:rsidR="009F60F4" w:rsidRPr="00FA15FA">
        <w:rPr>
          <w:b/>
          <w:noProof/>
          <w:szCs w:val="22"/>
        </w:rPr>
        <w:t>Πιθανές ανεπιθύμητες ενέργειες</w:t>
      </w: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496809">
      <w:pPr>
        <w:rPr>
          <w:noProof/>
          <w:szCs w:val="22"/>
        </w:rPr>
      </w:pPr>
      <w:r w:rsidRPr="00FA15FA">
        <w:rPr>
          <w:noProof/>
          <w:szCs w:val="22"/>
        </w:rPr>
        <w:t xml:space="preserve">Όπως όλα τα φάρμακα, έτσι και </w:t>
      </w:r>
      <w:r w:rsidR="009F60F4" w:rsidRPr="00FA15FA">
        <w:rPr>
          <w:noProof/>
          <w:szCs w:val="22"/>
        </w:rPr>
        <w:t xml:space="preserve">αυτό το φάρμακο </w:t>
      </w:r>
      <w:r w:rsidRPr="00FA15FA">
        <w:rPr>
          <w:noProof/>
          <w:szCs w:val="22"/>
        </w:rPr>
        <w:t>μπορεί να προκαλέσει ανεπιθύμητες ενέργειες αν και δεν παρουσιάζονται σε όλους τους ανθρώπους.</w:t>
      </w:r>
    </w:p>
    <w:p w:rsidR="009F60F4" w:rsidRPr="00FA15FA" w:rsidRDefault="009F60F4">
      <w:pPr>
        <w:rPr>
          <w:noProof/>
          <w:szCs w:val="22"/>
        </w:rPr>
      </w:pPr>
    </w:p>
    <w:p w:rsidR="005D5CE1" w:rsidRPr="00FA15FA" w:rsidRDefault="005D5CE1" w:rsidP="005D5CE1">
      <w:pPr>
        <w:numPr>
          <w:ilvl w:val="12"/>
          <w:numId w:val="0"/>
        </w:numPr>
        <w:ind w:left="709" w:right="-23"/>
        <w:rPr>
          <w:szCs w:val="22"/>
        </w:rPr>
      </w:pP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 xml:space="preserve">Το </w:t>
      </w:r>
      <w:r w:rsidRPr="00FA15FA">
        <w:rPr>
          <w:szCs w:val="22"/>
          <w:lang w:val="en-US"/>
        </w:rPr>
        <w:t>Adaferin</w:t>
      </w:r>
      <w:r w:rsidRPr="00FA15FA">
        <w:rPr>
          <w:szCs w:val="22"/>
        </w:rPr>
        <w:t xml:space="preserve"> σε μορφή γέλης μπορεί να προκαλέσει τις παρακάτω ανεπιθύμητες ενέργειες στην περιοχή της εφαρμογής.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b/>
          <w:szCs w:val="22"/>
        </w:rPr>
        <w:t>Συχνές</w:t>
      </w:r>
      <w:r w:rsidRPr="00FA15FA">
        <w:rPr>
          <w:szCs w:val="22"/>
        </w:rPr>
        <w:t xml:space="preserve"> (≥1/100 και &lt;1/10)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>- ξηροδερμία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>- ερεθισμός του δέρματος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color w:val="000000"/>
          <w:szCs w:val="22"/>
        </w:rPr>
        <w:t xml:space="preserve">- </w:t>
      </w:r>
      <w:r w:rsidRPr="00FA15FA">
        <w:rPr>
          <w:szCs w:val="22"/>
        </w:rPr>
        <w:t>αίσθηση καύσου στο δέρμα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>- ερυθρότητα στο δέρμα (ερύθημα)</w:t>
      </w:r>
    </w:p>
    <w:p w:rsidR="005D5CE1" w:rsidRPr="00FA15FA" w:rsidRDefault="005D5CE1" w:rsidP="005D5CE1">
      <w:pPr>
        <w:ind w:left="709" w:right="-23"/>
        <w:rPr>
          <w:szCs w:val="22"/>
        </w:rPr>
      </w:pP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b/>
          <w:szCs w:val="22"/>
        </w:rPr>
        <w:t>Όχι συχνές</w:t>
      </w:r>
      <w:r w:rsidRPr="00FA15FA">
        <w:rPr>
          <w:szCs w:val="22"/>
        </w:rPr>
        <w:t xml:space="preserve"> (≥1/1.000 και &lt;1/100) </w:t>
      </w:r>
    </w:p>
    <w:p w:rsidR="005D5CE1" w:rsidRPr="00FA15FA" w:rsidRDefault="005D5CE1" w:rsidP="005D5CE1">
      <w:pPr>
        <w:ind w:left="709" w:right="-23"/>
        <w:rPr>
          <w:color w:val="000000"/>
          <w:szCs w:val="22"/>
        </w:rPr>
      </w:pPr>
      <w:r w:rsidRPr="00FA15FA">
        <w:rPr>
          <w:b/>
          <w:color w:val="000000"/>
          <w:szCs w:val="22"/>
        </w:rPr>
        <w:t xml:space="preserve">- </w:t>
      </w:r>
      <w:r w:rsidRPr="00FA15FA">
        <w:rPr>
          <w:color w:val="000000"/>
          <w:szCs w:val="22"/>
        </w:rPr>
        <w:t>τοπική δερματική αντίδραση (δερματίτιδα από επαφή)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>- δυσανεξία δέρματος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 xml:space="preserve">- </w:t>
      </w:r>
      <w:r w:rsidRPr="00FA15FA">
        <w:rPr>
          <w:color w:val="000000"/>
          <w:szCs w:val="22"/>
        </w:rPr>
        <w:t>έγκαυμα από ηλιακή ακτινοβολία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>- φαγούρα στο δέρμα (κνησμός)</w:t>
      </w: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>- απολέπιση</w:t>
      </w:r>
    </w:p>
    <w:p w:rsidR="005D5CE1" w:rsidRPr="00FA15FA" w:rsidRDefault="005D5CE1" w:rsidP="005D5CE1">
      <w:pPr>
        <w:ind w:left="709" w:right="-23"/>
        <w:rPr>
          <w:b/>
          <w:i/>
          <w:color w:val="FF0000"/>
          <w:szCs w:val="22"/>
        </w:rPr>
      </w:pPr>
      <w:r w:rsidRPr="00FA15FA">
        <w:rPr>
          <w:szCs w:val="22"/>
        </w:rPr>
        <w:t>-εμφάνιση ακμής</w:t>
      </w:r>
      <w:r w:rsidRPr="00FA15FA">
        <w:rPr>
          <w:b/>
          <w:i/>
          <w:color w:val="FF0000"/>
          <w:szCs w:val="22"/>
        </w:rPr>
        <w:t xml:space="preserve"> </w:t>
      </w:r>
    </w:p>
    <w:p w:rsidR="005D5CE1" w:rsidRPr="00FA15FA" w:rsidRDefault="005D5CE1" w:rsidP="005D5CE1">
      <w:pPr>
        <w:ind w:left="709" w:right="-23"/>
        <w:rPr>
          <w:color w:val="000000"/>
          <w:szCs w:val="22"/>
        </w:rPr>
      </w:pPr>
    </w:p>
    <w:p w:rsidR="005D5CE1" w:rsidRPr="00FA15FA" w:rsidRDefault="005D5CE1" w:rsidP="005D5CE1">
      <w:pPr>
        <w:autoSpaceDE w:val="0"/>
        <w:autoSpaceDN w:val="0"/>
        <w:adjustRightInd w:val="0"/>
        <w:ind w:left="709" w:right="-23"/>
        <w:rPr>
          <w:color w:val="000000"/>
          <w:szCs w:val="22"/>
        </w:rPr>
      </w:pPr>
      <w:r w:rsidRPr="00FA15FA">
        <w:rPr>
          <w:color w:val="000000"/>
          <w:szCs w:val="22"/>
        </w:rPr>
        <w:t>Άλλες ενέργειες περιλαμβάνουν</w:t>
      </w:r>
      <w:r w:rsidRPr="00FA15FA">
        <w:rPr>
          <w:b/>
          <w:i/>
          <w:color w:val="FF0000"/>
          <w:szCs w:val="22"/>
        </w:rPr>
        <w:t xml:space="preserve"> </w:t>
      </w:r>
      <w:r w:rsidRPr="00FA15FA">
        <w:rPr>
          <w:color w:val="000000"/>
          <w:szCs w:val="22"/>
        </w:rPr>
        <w:t>πόνο ή οίδημα στο δέρμα και ερεθισμό, ερυθρότητα, κνησμό ή οίδημα στα βλέφαρα.</w:t>
      </w:r>
    </w:p>
    <w:p w:rsidR="005D5CE1" w:rsidRPr="00FA15FA" w:rsidRDefault="005D5CE1" w:rsidP="005D5CE1">
      <w:pPr>
        <w:ind w:left="709" w:right="-23"/>
        <w:rPr>
          <w:szCs w:val="22"/>
          <w:u w:val="single"/>
        </w:rPr>
      </w:pPr>
    </w:p>
    <w:p w:rsidR="005D5CE1" w:rsidRPr="00FA15FA" w:rsidRDefault="005D5CE1" w:rsidP="005D5CE1">
      <w:pPr>
        <w:ind w:left="709" w:right="-23"/>
        <w:rPr>
          <w:szCs w:val="22"/>
        </w:rPr>
      </w:pPr>
      <w:r w:rsidRPr="00FA15FA">
        <w:rPr>
          <w:szCs w:val="22"/>
        </w:rPr>
        <w:t>Αν κάποια από τις ανεπιθύμητες ενέργειες επιδεινωθεί ή αν παρατηρήσετε κάποια παρενέργεια που δεν περιλαμβάνεται στη λίστα αυτού του φυλλαδίου, παρακαλώ ενημερώστε τον γιατρό σας ή το φαρμακοποιό σας.</w:t>
      </w:r>
    </w:p>
    <w:p w:rsidR="005D5CE1" w:rsidRPr="00FA15FA" w:rsidRDefault="005D5CE1" w:rsidP="005D5CE1">
      <w:pPr>
        <w:ind w:left="709" w:right="-23"/>
        <w:rPr>
          <w:szCs w:val="22"/>
        </w:rPr>
      </w:pPr>
    </w:p>
    <w:p w:rsidR="00496809" w:rsidRPr="00FA15FA" w:rsidRDefault="00496809">
      <w:pPr>
        <w:rPr>
          <w:noProof/>
          <w:szCs w:val="22"/>
        </w:rPr>
      </w:pPr>
    </w:p>
    <w:p w:rsidR="002916E3" w:rsidRPr="00FA15FA" w:rsidRDefault="002916E3" w:rsidP="00A10E21">
      <w:pPr>
        <w:outlineLvl w:val="0"/>
        <w:rPr>
          <w:b/>
          <w:noProof/>
          <w:szCs w:val="22"/>
        </w:rPr>
      </w:pPr>
      <w:r w:rsidRPr="00FA15FA">
        <w:rPr>
          <w:b/>
          <w:noProof/>
          <w:szCs w:val="22"/>
        </w:rPr>
        <w:t>Αναφορά ανεπιθύμητων ενεργειών</w:t>
      </w:r>
    </w:p>
    <w:p w:rsidR="002916E3" w:rsidRPr="00FA15FA" w:rsidRDefault="002916E3" w:rsidP="002916E3">
      <w:pPr>
        <w:rPr>
          <w:noProof/>
          <w:szCs w:val="22"/>
        </w:rPr>
      </w:pPr>
      <w:r w:rsidRPr="00FA15FA">
        <w:rPr>
          <w:szCs w:val="22"/>
        </w:rPr>
        <w:t>Εάν παρατηρήσετε κάποια ανεπιθ</w:t>
      </w:r>
      <w:r w:rsidR="005D5CE1" w:rsidRPr="00FA15FA">
        <w:rPr>
          <w:szCs w:val="22"/>
        </w:rPr>
        <w:t xml:space="preserve">ύμητη ενέργεια, ενημερώστε τον </w:t>
      </w:r>
      <w:r w:rsidRPr="00FA15FA">
        <w:rPr>
          <w:szCs w:val="22"/>
        </w:rPr>
        <w:t>γιατρ</w:t>
      </w:r>
      <w:r w:rsidR="005D5CE1" w:rsidRPr="00FA15FA">
        <w:rPr>
          <w:szCs w:val="22"/>
        </w:rPr>
        <w:t>ό, ή τον φαρμακοποιό ή τον/την νοσοκόμο</w:t>
      </w:r>
      <w:r w:rsidRPr="00FA15FA">
        <w:rPr>
          <w:szCs w:val="22"/>
        </w:rPr>
        <w:t xml:space="preserve"> σας. Αυτό ισχύει και για κάθε πιθανή ανεπιθύμητη ενέργεια που δεν αναφέρεται στο παρόν φύλλο οδηγιών χρήσης.</w:t>
      </w:r>
      <w:r w:rsidRPr="00FA15FA">
        <w:rPr>
          <w:noProof/>
          <w:szCs w:val="22"/>
        </w:rPr>
        <w:t xml:space="preserve"> </w:t>
      </w:r>
      <w:r w:rsidRPr="00FA15FA">
        <w:rPr>
          <w:szCs w:val="22"/>
        </w:rPr>
        <w:t>Μπορείτε επίσης να αναφέρετε ανεπιθύμητες ενέργειες</w:t>
      </w:r>
      <w:r w:rsidRPr="00FA15FA">
        <w:rPr>
          <w:noProof/>
          <w:szCs w:val="22"/>
        </w:rPr>
        <w:t xml:space="preserve"> </w:t>
      </w:r>
      <w:r w:rsidRPr="00FA15FA">
        <w:rPr>
          <w:szCs w:val="22"/>
        </w:rPr>
        <w:t>απευθείας</w:t>
      </w:r>
      <w:r w:rsidRPr="00FA15FA">
        <w:rPr>
          <w:noProof/>
          <w:szCs w:val="22"/>
        </w:rPr>
        <w:t xml:space="preserve">, μέσω </w:t>
      </w:r>
      <w:r w:rsidRPr="00FA15FA">
        <w:rPr>
          <w:noProof/>
          <w:szCs w:val="22"/>
          <w:highlight w:val="lightGray"/>
        </w:rPr>
        <w:t xml:space="preserve">του εθνικού συστήματος αναφοράς που αναγράφεται στο </w:t>
      </w:r>
      <w:hyperlink r:id="rId8" w:history="1">
        <w:r w:rsidRPr="00FA15FA">
          <w:rPr>
            <w:rStyle w:val="-"/>
            <w:szCs w:val="22"/>
            <w:highlight w:val="lightGray"/>
          </w:rPr>
          <w:t>Παράρτημα V</w:t>
        </w:r>
      </w:hyperlink>
      <w:r w:rsidRPr="00FA15FA">
        <w:rPr>
          <w:noProof/>
          <w:szCs w:val="22"/>
        </w:rPr>
        <w:t>.</w:t>
      </w:r>
      <w:r w:rsidRPr="00FA15FA">
        <w:rPr>
          <w:szCs w:val="22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FA15FA">
        <w:rPr>
          <w:noProof/>
          <w:szCs w:val="22"/>
        </w:rPr>
        <w:t>.</w:t>
      </w:r>
    </w:p>
    <w:p w:rsidR="009F60F4" w:rsidRPr="00FA15FA" w:rsidRDefault="009F60F4" w:rsidP="009F60F4">
      <w:pPr>
        <w:rPr>
          <w:noProof/>
          <w:szCs w:val="22"/>
          <w:lang w:val="en-GB"/>
        </w:rPr>
      </w:pPr>
    </w:p>
    <w:p w:rsidR="00496809" w:rsidRPr="00FA15FA" w:rsidRDefault="00496809">
      <w:pPr>
        <w:rPr>
          <w:b/>
          <w:noProof/>
          <w:szCs w:val="22"/>
          <w:lang w:val="en-US"/>
        </w:rPr>
      </w:pPr>
    </w:p>
    <w:p w:rsidR="00496809" w:rsidRPr="00FA15FA" w:rsidRDefault="00496809">
      <w:pPr>
        <w:rPr>
          <w:b/>
          <w:noProof/>
          <w:szCs w:val="22"/>
          <w:lang w:val="en-US"/>
        </w:rPr>
      </w:pPr>
    </w:p>
    <w:p w:rsidR="00496809" w:rsidRPr="00FA15FA" w:rsidRDefault="00496809" w:rsidP="00A10E21">
      <w:pPr>
        <w:outlineLvl w:val="0"/>
        <w:rPr>
          <w:b/>
          <w:noProof/>
          <w:szCs w:val="22"/>
        </w:rPr>
      </w:pPr>
      <w:r w:rsidRPr="00FA15FA">
        <w:rPr>
          <w:b/>
          <w:noProof/>
          <w:szCs w:val="22"/>
        </w:rPr>
        <w:t>5.</w:t>
      </w:r>
      <w:r w:rsidRPr="00FA15FA">
        <w:rPr>
          <w:b/>
          <w:noProof/>
          <w:szCs w:val="22"/>
        </w:rPr>
        <w:tab/>
      </w:r>
      <w:r w:rsidR="00BB3DA5" w:rsidRPr="00FA15FA">
        <w:rPr>
          <w:b/>
          <w:noProof/>
          <w:szCs w:val="22"/>
        </w:rPr>
        <w:t>Πώς</w:t>
      </w:r>
      <w:r w:rsidR="00BB3DA5" w:rsidRPr="00FA15FA">
        <w:rPr>
          <w:b/>
          <w:szCs w:val="22"/>
        </w:rPr>
        <w:t xml:space="preserve"> </w:t>
      </w:r>
      <w:r w:rsidR="00FA15FA">
        <w:rPr>
          <w:b/>
          <w:noProof/>
          <w:szCs w:val="22"/>
        </w:rPr>
        <w:t xml:space="preserve">φυλάσσεται το </w:t>
      </w:r>
      <w:r w:rsidR="005D5CE1" w:rsidRPr="00FA15FA">
        <w:rPr>
          <w:b/>
          <w:szCs w:val="22"/>
          <w:lang w:val="en-US"/>
        </w:rPr>
        <w:t>Adaferin</w:t>
      </w:r>
    </w:p>
    <w:p w:rsidR="00496809" w:rsidRPr="00FA15FA" w:rsidRDefault="00496809">
      <w:pPr>
        <w:rPr>
          <w:szCs w:val="22"/>
        </w:rPr>
      </w:pPr>
    </w:p>
    <w:p w:rsidR="00BB3DA5" w:rsidRPr="00FA15FA" w:rsidRDefault="00BB3DA5" w:rsidP="00BB3DA5">
      <w:pPr>
        <w:rPr>
          <w:noProof/>
          <w:szCs w:val="22"/>
          <w:lang w:val="en-US"/>
        </w:rPr>
      </w:pPr>
      <w:r w:rsidRPr="00FA15FA">
        <w:rPr>
          <w:noProof/>
          <w:szCs w:val="22"/>
        </w:rPr>
        <w:t>Το φάρμακο αυτό πρέπει να φυλάσσεται σε μέρη που δεν το βλέπουν και δεν το φθάνουν τα παιδιά.</w:t>
      </w: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496809">
      <w:pPr>
        <w:rPr>
          <w:noProof/>
          <w:szCs w:val="22"/>
        </w:rPr>
      </w:pPr>
      <w:r w:rsidRPr="00FA15FA">
        <w:rPr>
          <w:noProof/>
          <w:szCs w:val="22"/>
        </w:rPr>
        <w:t xml:space="preserve">Να μη χρησιμοποιείτε </w:t>
      </w:r>
      <w:r w:rsidR="00BB3DA5" w:rsidRPr="00FA15FA">
        <w:rPr>
          <w:noProof/>
          <w:szCs w:val="22"/>
        </w:rPr>
        <w:t xml:space="preserve">αυτό το φάρμακο </w:t>
      </w:r>
      <w:r w:rsidRPr="00FA15FA">
        <w:rPr>
          <w:noProof/>
          <w:szCs w:val="22"/>
        </w:rPr>
        <w:t>μετά την ημερομηνία λήξης που αναφέρεται στην επισήμανση</w:t>
      </w:r>
      <w:r w:rsidR="005D5CE1" w:rsidRPr="00FA15FA">
        <w:rPr>
          <w:noProof/>
          <w:szCs w:val="22"/>
        </w:rPr>
        <w:t xml:space="preserve"> </w:t>
      </w:r>
      <w:r w:rsidRPr="00FA15FA">
        <w:rPr>
          <w:noProof/>
          <w:szCs w:val="22"/>
        </w:rPr>
        <w:t xml:space="preserve">στο κουτί μετά </w:t>
      </w:r>
      <w:r w:rsidR="00BB3DA5" w:rsidRPr="00FA15FA">
        <w:rPr>
          <w:noProof/>
          <w:szCs w:val="22"/>
        </w:rPr>
        <w:t xml:space="preserve">την </w:t>
      </w:r>
      <w:r w:rsidR="00FA15FA">
        <w:rPr>
          <w:noProof/>
          <w:szCs w:val="22"/>
        </w:rPr>
        <w:t xml:space="preserve">ένδειξη </w:t>
      </w:r>
      <w:r w:rsidR="005D5CE1" w:rsidRPr="00FA15FA">
        <w:rPr>
          <w:szCs w:val="22"/>
          <w:lang w:val="en-US"/>
        </w:rPr>
        <w:t>EXP</w:t>
      </w:r>
      <w:r w:rsidR="005D5CE1" w:rsidRPr="00FA15FA">
        <w:rPr>
          <w:szCs w:val="22"/>
        </w:rPr>
        <w:t xml:space="preserve">. </w:t>
      </w:r>
      <w:r w:rsidRPr="00FA15FA">
        <w:rPr>
          <w:noProof/>
          <w:szCs w:val="22"/>
        </w:rPr>
        <w:t>Η ημερομηνία  λήξης είναι η τελευταία ημέρα του μήνα που αναφέρεται</w:t>
      </w:r>
      <w:r w:rsidR="00BB3DA5" w:rsidRPr="00FA15FA">
        <w:rPr>
          <w:noProof/>
          <w:szCs w:val="22"/>
        </w:rPr>
        <w:t xml:space="preserve"> εκεί</w:t>
      </w:r>
      <w:r w:rsidR="005D5CE1" w:rsidRPr="00FA15FA">
        <w:rPr>
          <w:noProof/>
          <w:szCs w:val="22"/>
        </w:rPr>
        <w:t>.</w:t>
      </w:r>
    </w:p>
    <w:p w:rsidR="00E26B5B" w:rsidRDefault="00E26B5B" w:rsidP="00E26B5B">
      <w:pPr>
        <w:tabs>
          <w:tab w:val="num" w:pos="851"/>
        </w:tabs>
        <w:ind w:right="-23"/>
        <w:jc w:val="both"/>
        <w:rPr>
          <w:szCs w:val="22"/>
        </w:rPr>
      </w:pPr>
    </w:p>
    <w:p w:rsidR="00E26B5B" w:rsidRPr="00FA15FA" w:rsidRDefault="00E26B5B" w:rsidP="00E26B5B">
      <w:pPr>
        <w:tabs>
          <w:tab w:val="num" w:pos="851"/>
        </w:tabs>
        <w:ind w:right="-23"/>
        <w:jc w:val="both"/>
        <w:rPr>
          <w:szCs w:val="22"/>
        </w:rPr>
      </w:pPr>
      <w:r w:rsidRPr="00FA15FA">
        <w:rPr>
          <w:szCs w:val="22"/>
        </w:rPr>
        <w:t>Να φυλάσσεται σε θερμοκρασία κάτω των 25</w:t>
      </w:r>
      <w:r w:rsidRPr="00FA15FA">
        <w:rPr>
          <w:szCs w:val="22"/>
          <w:vertAlign w:val="superscript"/>
        </w:rPr>
        <w:t>ο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C</w:t>
      </w:r>
      <w:r w:rsidRPr="00FA15FA">
        <w:rPr>
          <w:szCs w:val="22"/>
        </w:rPr>
        <w:t>. Μην το ψύχετε.</w:t>
      </w: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E748F4">
      <w:pPr>
        <w:rPr>
          <w:noProof/>
          <w:szCs w:val="22"/>
          <w:lang w:val="en-US"/>
        </w:rPr>
      </w:pPr>
      <w:r w:rsidRPr="00FA15FA">
        <w:rPr>
          <w:noProof/>
          <w:szCs w:val="22"/>
        </w:rPr>
        <w:t xml:space="preserve">Μην πετάτε </w:t>
      </w:r>
      <w:r w:rsidR="00496809" w:rsidRPr="00FA15FA">
        <w:rPr>
          <w:noProof/>
          <w:szCs w:val="22"/>
        </w:rPr>
        <w:t xml:space="preserve">φάρμακα στο νερό της αποχέτευσης ή στα σκουπίδια. Ρωτείστε το φαρμακοποιό σας </w:t>
      </w:r>
      <w:r w:rsidRPr="00FA15FA">
        <w:rPr>
          <w:noProof/>
          <w:szCs w:val="22"/>
        </w:rPr>
        <w:t xml:space="preserve">για το </w:t>
      </w:r>
      <w:r w:rsidR="00496809" w:rsidRPr="00FA15FA">
        <w:rPr>
          <w:noProof/>
          <w:szCs w:val="22"/>
        </w:rPr>
        <w:t xml:space="preserve">πώς να πετάξετε τα φάρμακα που δεν </w:t>
      </w:r>
      <w:r w:rsidRPr="00FA15FA">
        <w:rPr>
          <w:noProof/>
          <w:szCs w:val="22"/>
        </w:rPr>
        <w:t xml:space="preserve">χρησιμοποιείτε </w:t>
      </w:r>
      <w:r w:rsidR="00496809" w:rsidRPr="00FA15FA">
        <w:rPr>
          <w:noProof/>
          <w:szCs w:val="22"/>
        </w:rPr>
        <w:t>πια. Αυτά τα μέτρα θα βοηθήσουν στη</w:t>
      </w:r>
      <w:r w:rsidR="005D5CE1" w:rsidRPr="00FA15FA">
        <w:rPr>
          <w:noProof/>
          <w:szCs w:val="22"/>
        </w:rPr>
        <w:t>ν  προστασία του περιβάλλοντος.</w:t>
      </w:r>
    </w:p>
    <w:p w:rsidR="00496809" w:rsidRPr="00FA15FA" w:rsidRDefault="00496809">
      <w:pPr>
        <w:rPr>
          <w:noProof/>
          <w:szCs w:val="22"/>
        </w:rPr>
      </w:pPr>
    </w:p>
    <w:p w:rsidR="00496809" w:rsidRPr="00FA15FA" w:rsidRDefault="00496809">
      <w:pPr>
        <w:rPr>
          <w:noProof/>
          <w:szCs w:val="22"/>
        </w:rPr>
      </w:pPr>
    </w:p>
    <w:p w:rsidR="00B73BB9" w:rsidRPr="00FA15FA" w:rsidRDefault="00496809" w:rsidP="00A10E21">
      <w:pPr>
        <w:outlineLvl w:val="0"/>
        <w:rPr>
          <w:b/>
          <w:noProof/>
          <w:szCs w:val="22"/>
        </w:rPr>
      </w:pPr>
      <w:r w:rsidRPr="00FA15FA">
        <w:rPr>
          <w:b/>
          <w:noProof/>
          <w:szCs w:val="22"/>
        </w:rPr>
        <w:t>6.</w:t>
      </w:r>
      <w:r w:rsidRPr="00FA15FA">
        <w:rPr>
          <w:b/>
          <w:noProof/>
          <w:szCs w:val="22"/>
        </w:rPr>
        <w:tab/>
      </w:r>
      <w:r w:rsidR="00B73BB9" w:rsidRPr="00FA15FA">
        <w:rPr>
          <w:b/>
          <w:noProof/>
          <w:szCs w:val="22"/>
        </w:rPr>
        <w:t>Περιεχόμενο της συσκευασίας και λοιπές πληροφορίες</w:t>
      </w:r>
    </w:p>
    <w:p w:rsidR="00340C0B" w:rsidRDefault="00340C0B" w:rsidP="00A10E21">
      <w:pPr>
        <w:outlineLvl w:val="0"/>
        <w:rPr>
          <w:noProof/>
          <w:szCs w:val="22"/>
          <w:lang w:val="en-US"/>
        </w:rPr>
      </w:pPr>
    </w:p>
    <w:p w:rsidR="00496809" w:rsidRPr="00FA15FA" w:rsidRDefault="00496809" w:rsidP="00A10E21">
      <w:pPr>
        <w:outlineLvl w:val="0"/>
        <w:rPr>
          <w:b/>
          <w:bCs/>
          <w:noProof/>
          <w:szCs w:val="22"/>
        </w:rPr>
      </w:pPr>
      <w:r w:rsidRPr="00FA15FA">
        <w:rPr>
          <w:b/>
          <w:bCs/>
          <w:noProof/>
          <w:szCs w:val="22"/>
        </w:rPr>
        <w:t xml:space="preserve">Τι περιέχει το </w:t>
      </w:r>
      <w:r w:rsidR="00FA15FA" w:rsidRPr="00FA15FA">
        <w:rPr>
          <w:b/>
          <w:szCs w:val="22"/>
          <w:lang w:val="en-US"/>
        </w:rPr>
        <w:t>Adaferin</w:t>
      </w:r>
    </w:p>
    <w:p w:rsidR="00496809" w:rsidRPr="00FA15FA" w:rsidRDefault="00496809">
      <w:pPr>
        <w:pStyle w:val="a3"/>
        <w:tabs>
          <w:tab w:val="clear" w:pos="4153"/>
          <w:tab w:val="clear" w:pos="8306"/>
        </w:tabs>
        <w:rPr>
          <w:noProof/>
          <w:szCs w:val="22"/>
        </w:rPr>
      </w:pPr>
    </w:p>
    <w:p w:rsidR="00496809" w:rsidRPr="00FA15FA" w:rsidRDefault="00496809">
      <w:pPr>
        <w:numPr>
          <w:ilvl w:val="0"/>
          <w:numId w:val="16"/>
        </w:numPr>
        <w:tabs>
          <w:tab w:val="clear" w:pos="1050"/>
          <w:tab w:val="num" w:pos="709"/>
        </w:tabs>
        <w:ind w:left="709" w:hanging="709"/>
        <w:rPr>
          <w:noProof/>
          <w:szCs w:val="22"/>
        </w:rPr>
      </w:pPr>
      <w:r w:rsidRPr="00FA15FA">
        <w:rPr>
          <w:noProof/>
          <w:szCs w:val="22"/>
        </w:rPr>
        <w:t>Η δραστικήουσία</w:t>
      </w:r>
      <w:r w:rsidR="00340C0B" w:rsidRPr="00FA15FA">
        <w:rPr>
          <w:noProof/>
          <w:szCs w:val="22"/>
        </w:rPr>
        <w:t xml:space="preserve"> είναι</w:t>
      </w:r>
      <w:r w:rsidR="00340C0B" w:rsidRPr="00FA15FA">
        <w:rPr>
          <w:noProof/>
          <w:szCs w:val="22"/>
          <w:lang w:val="en-US"/>
        </w:rPr>
        <w:t xml:space="preserve"> </w:t>
      </w:r>
      <w:r w:rsidR="00340C0B" w:rsidRPr="00FA15FA">
        <w:rPr>
          <w:noProof/>
          <w:szCs w:val="22"/>
        </w:rPr>
        <w:t>η ανταπαλένη</w:t>
      </w:r>
    </w:p>
    <w:p w:rsidR="00340C0B" w:rsidRPr="00FA15FA" w:rsidRDefault="00340C0B" w:rsidP="00340C0B">
      <w:pPr>
        <w:rPr>
          <w:szCs w:val="22"/>
        </w:rPr>
      </w:pPr>
      <w:r w:rsidRPr="00FA15FA">
        <w:rPr>
          <w:b/>
          <w:noProof/>
          <w:szCs w:val="22"/>
        </w:rPr>
        <w:t>Τα άλλα συστατικά</w:t>
      </w:r>
      <w:r w:rsidR="00B73BB9" w:rsidRPr="00FA15FA">
        <w:rPr>
          <w:b/>
          <w:noProof/>
          <w:szCs w:val="22"/>
        </w:rPr>
        <w:t xml:space="preserve"> </w:t>
      </w:r>
      <w:r w:rsidR="00FA15FA" w:rsidRPr="00FA15FA">
        <w:rPr>
          <w:b/>
          <w:noProof/>
          <w:szCs w:val="22"/>
        </w:rPr>
        <w:t xml:space="preserve">για το </w:t>
      </w:r>
      <w:r w:rsidR="00FA15FA" w:rsidRPr="00FA15FA">
        <w:rPr>
          <w:b/>
          <w:noProof/>
          <w:szCs w:val="22"/>
          <w:lang w:val="en-US"/>
        </w:rPr>
        <w:t xml:space="preserve">Adaferin </w:t>
      </w:r>
      <w:r w:rsidR="00FA15FA" w:rsidRPr="00FA15FA">
        <w:rPr>
          <w:b/>
          <w:noProof/>
          <w:szCs w:val="22"/>
        </w:rPr>
        <w:t xml:space="preserve">κρέμα </w:t>
      </w:r>
      <w:r w:rsidR="00B73BB9" w:rsidRPr="00FA15FA">
        <w:rPr>
          <w:b/>
          <w:noProof/>
          <w:szCs w:val="22"/>
        </w:rPr>
        <w:t>είναι</w:t>
      </w:r>
      <w:r w:rsidR="00FA15FA">
        <w:rPr>
          <w:b/>
          <w:noProof/>
          <w:szCs w:val="22"/>
          <w:lang w:val="en-US"/>
        </w:rPr>
        <w:t>:</w:t>
      </w:r>
      <w:r w:rsidRPr="00FA15FA">
        <w:rPr>
          <w:noProof/>
          <w:szCs w:val="22"/>
        </w:rPr>
        <w:t xml:space="preserve"> </w:t>
      </w:r>
      <w:r w:rsidRPr="00FA15FA">
        <w:rPr>
          <w:szCs w:val="22"/>
          <w:lang w:val="fr-FR"/>
        </w:rPr>
        <w:t>Carbomer</w:t>
      </w:r>
      <w:r w:rsidRPr="00FA15FA">
        <w:rPr>
          <w:szCs w:val="22"/>
        </w:rPr>
        <w:t xml:space="preserve"> 934</w:t>
      </w:r>
      <w:r w:rsidRPr="00FA15FA">
        <w:rPr>
          <w:szCs w:val="22"/>
          <w:lang w:val="fr-FR"/>
        </w:rPr>
        <w:t>P</w:t>
      </w:r>
      <w:r w:rsidRPr="00FA15FA">
        <w:rPr>
          <w:szCs w:val="22"/>
        </w:rPr>
        <w:t xml:space="preserve"> (</w:t>
      </w:r>
      <w:r w:rsidRPr="00FA15FA">
        <w:rPr>
          <w:szCs w:val="22"/>
          <w:lang w:val="fr-FR"/>
        </w:rPr>
        <w:t>Carbopol</w:t>
      </w:r>
      <w:r w:rsidRPr="00FA15FA">
        <w:rPr>
          <w:szCs w:val="22"/>
          <w:vertAlign w:val="superscript"/>
        </w:rPr>
        <w:t>®</w:t>
      </w:r>
      <w:r w:rsidRPr="00FA15FA">
        <w:rPr>
          <w:szCs w:val="22"/>
        </w:rPr>
        <w:t xml:space="preserve"> 974</w:t>
      </w:r>
      <w:r w:rsidRPr="00FA15FA">
        <w:rPr>
          <w:szCs w:val="22"/>
          <w:lang w:val="fr-FR"/>
        </w:rPr>
        <w:t>P</w:t>
      </w:r>
      <w:r w:rsidRPr="00FA15FA">
        <w:rPr>
          <w:szCs w:val="22"/>
        </w:rPr>
        <w:t xml:space="preserve">), </w:t>
      </w:r>
      <w:r w:rsidRPr="00FA15FA">
        <w:rPr>
          <w:szCs w:val="22"/>
          <w:lang w:val="fr-FR"/>
        </w:rPr>
        <w:t>PEG</w:t>
      </w:r>
      <w:r w:rsidRPr="00FA15FA">
        <w:rPr>
          <w:szCs w:val="22"/>
        </w:rPr>
        <w:t xml:space="preserve">-20 </w:t>
      </w:r>
      <w:r w:rsidRPr="00FA15FA">
        <w:rPr>
          <w:szCs w:val="22"/>
          <w:lang w:val="fr-FR"/>
        </w:rPr>
        <w:t>methyl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glucose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sesquistearate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Glycerol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Squalane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natural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Methyl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parahydroxybenzoate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Propyl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parahydroxybenzoate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Disodium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edetate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Methyl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glucose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sesquistearate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Phenoxyethanol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Cyclomethicone</w:t>
      </w:r>
      <w:r w:rsidRPr="00FA15FA">
        <w:rPr>
          <w:szCs w:val="22"/>
        </w:rPr>
        <w:t xml:space="preserve">, </w:t>
      </w:r>
      <w:r w:rsidRPr="00FA15FA">
        <w:rPr>
          <w:szCs w:val="22"/>
          <w:lang w:val="fr-FR"/>
        </w:rPr>
        <w:t>Sodium</w:t>
      </w:r>
      <w:r w:rsidRPr="00FA15FA">
        <w:rPr>
          <w:szCs w:val="22"/>
        </w:rPr>
        <w:t xml:space="preserve"> </w:t>
      </w:r>
      <w:r w:rsidRPr="00FA15FA">
        <w:rPr>
          <w:szCs w:val="22"/>
          <w:lang w:val="fr-FR"/>
        </w:rPr>
        <w:t>hydroxide</w:t>
      </w:r>
      <w:r w:rsidRPr="00FA15FA">
        <w:rPr>
          <w:szCs w:val="22"/>
        </w:rPr>
        <w:t xml:space="preserve"> (</w:t>
      </w:r>
      <w:r w:rsidRPr="00FA15FA">
        <w:rPr>
          <w:szCs w:val="22"/>
          <w:lang w:val="en-US"/>
        </w:rPr>
        <w:t>used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as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a</w:t>
      </w:r>
      <w:r w:rsidRPr="00FA15FA">
        <w:rPr>
          <w:szCs w:val="22"/>
        </w:rPr>
        <w:t xml:space="preserve"> 10% </w:t>
      </w:r>
      <w:r w:rsidRPr="00FA15FA">
        <w:rPr>
          <w:szCs w:val="22"/>
          <w:lang w:val="en-US"/>
        </w:rPr>
        <w:t>w</w:t>
      </w:r>
      <w:r w:rsidRPr="00FA15FA">
        <w:rPr>
          <w:szCs w:val="22"/>
        </w:rPr>
        <w:t>/</w:t>
      </w:r>
      <w:r w:rsidRPr="00FA15FA">
        <w:rPr>
          <w:szCs w:val="22"/>
          <w:lang w:val="en-US"/>
        </w:rPr>
        <w:t>w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Aqueous</w:t>
      </w:r>
      <w:r w:rsidRPr="00FA15FA">
        <w:rPr>
          <w:szCs w:val="22"/>
        </w:rPr>
        <w:t xml:space="preserve"> </w:t>
      </w:r>
      <w:r w:rsidRPr="00FA15FA">
        <w:rPr>
          <w:szCs w:val="22"/>
          <w:lang w:val="en-US"/>
        </w:rPr>
        <w:t>solution</w:t>
      </w:r>
      <w:r w:rsidRPr="00FA15FA">
        <w:rPr>
          <w:szCs w:val="22"/>
        </w:rPr>
        <w:t>)</w:t>
      </w:r>
    </w:p>
    <w:p w:rsidR="00340C0B" w:rsidRPr="00FA15FA" w:rsidRDefault="00FA15FA" w:rsidP="00340C0B">
      <w:pPr>
        <w:rPr>
          <w:szCs w:val="22"/>
        </w:rPr>
      </w:pPr>
      <w:r>
        <w:rPr>
          <w:b/>
          <w:noProof/>
          <w:szCs w:val="22"/>
        </w:rPr>
        <w:t xml:space="preserve">Τα άλλα συστατικά για το </w:t>
      </w:r>
      <w:r w:rsidR="00340C0B" w:rsidRPr="00FA15FA">
        <w:rPr>
          <w:b/>
          <w:szCs w:val="22"/>
          <w:lang w:val="en-US"/>
        </w:rPr>
        <w:t>Adaferin</w:t>
      </w:r>
      <w:r w:rsidR="00340C0B" w:rsidRPr="00FA15FA">
        <w:rPr>
          <w:b/>
          <w:noProof/>
          <w:szCs w:val="22"/>
        </w:rPr>
        <w:t xml:space="preserve"> γέλη </w:t>
      </w:r>
      <w:r>
        <w:rPr>
          <w:b/>
          <w:noProof/>
          <w:szCs w:val="22"/>
        </w:rPr>
        <w:t>είναι</w:t>
      </w:r>
      <w:r w:rsidR="00340C0B" w:rsidRPr="00FA15FA">
        <w:rPr>
          <w:b/>
          <w:noProof/>
          <w:szCs w:val="22"/>
        </w:rPr>
        <w:t xml:space="preserve"> </w:t>
      </w:r>
      <w:r w:rsidR="00340C0B" w:rsidRPr="00FA15FA">
        <w:rPr>
          <w:szCs w:val="22"/>
          <w:lang w:val="en-US"/>
        </w:rPr>
        <w:t>Carbomer</w:t>
      </w:r>
      <w:r w:rsidR="00340C0B" w:rsidRPr="00FA15FA">
        <w:rPr>
          <w:szCs w:val="22"/>
        </w:rPr>
        <w:t xml:space="preserve"> 980, </w:t>
      </w:r>
      <w:r w:rsidR="00340C0B" w:rsidRPr="00FA15FA">
        <w:rPr>
          <w:szCs w:val="22"/>
          <w:lang w:val="en-US"/>
        </w:rPr>
        <w:t>Propylene</w:t>
      </w:r>
      <w:r w:rsidR="00340C0B" w:rsidRPr="00FA15FA">
        <w:rPr>
          <w:szCs w:val="22"/>
        </w:rPr>
        <w:t xml:space="preserve"> </w:t>
      </w:r>
      <w:r w:rsidR="00340C0B" w:rsidRPr="00FA15FA">
        <w:rPr>
          <w:szCs w:val="22"/>
          <w:lang w:val="en-US"/>
        </w:rPr>
        <w:t>glycol</w:t>
      </w:r>
      <w:r w:rsidR="00340C0B" w:rsidRPr="00FA15FA">
        <w:rPr>
          <w:szCs w:val="22"/>
        </w:rPr>
        <w:t xml:space="preserve">, </w:t>
      </w:r>
      <w:r w:rsidR="00340C0B" w:rsidRPr="00FA15FA">
        <w:rPr>
          <w:szCs w:val="22"/>
          <w:lang w:val="en-US"/>
        </w:rPr>
        <w:t>Poloxamer</w:t>
      </w:r>
      <w:r w:rsidR="00340C0B" w:rsidRPr="00FA15FA">
        <w:rPr>
          <w:szCs w:val="22"/>
        </w:rPr>
        <w:t xml:space="preserve"> 182, </w:t>
      </w:r>
      <w:r w:rsidR="00340C0B" w:rsidRPr="00FA15FA">
        <w:rPr>
          <w:szCs w:val="22"/>
          <w:lang w:val="en-US"/>
        </w:rPr>
        <w:t>Sodium</w:t>
      </w:r>
      <w:r w:rsidR="00340C0B" w:rsidRPr="00FA15FA">
        <w:rPr>
          <w:szCs w:val="22"/>
        </w:rPr>
        <w:t xml:space="preserve"> </w:t>
      </w:r>
      <w:r w:rsidR="00340C0B" w:rsidRPr="00FA15FA">
        <w:rPr>
          <w:szCs w:val="22"/>
          <w:lang w:val="en-US"/>
        </w:rPr>
        <w:t>Edetate</w:t>
      </w:r>
      <w:r w:rsidR="00340C0B" w:rsidRPr="00FA15FA">
        <w:rPr>
          <w:szCs w:val="22"/>
        </w:rPr>
        <w:t xml:space="preserve">, </w:t>
      </w:r>
      <w:r w:rsidR="00340C0B" w:rsidRPr="00FA15FA">
        <w:rPr>
          <w:szCs w:val="22"/>
          <w:lang w:val="en-US"/>
        </w:rPr>
        <w:t>Methyl</w:t>
      </w:r>
      <w:r w:rsidR="00340C0B" w:rsidRPr="00FA15FA">
        <w:rPr>
          <w:szCs w:val="22"/>
        </w:rPr>
        <w:t xml:space="preserve"> </w:t>
      </w:r>
      <w:r w:rsidR="00340C0B" w:rsidRPr="00FA15FA">
        <w:rPr>
          <w:szCs w:val="22"/>
          <w:lang w:val="en-US"/>
        </w:rPr>
        <w:t>Parahydroxybenzoate</w:t>
      </w:r>
      <w:r w:rsidR="00340C0B" w:rsidRPr="00FA15FA">
        <w:rPr>
          <w:szCs w:val="22"/>
        </w:rPr>
        <w:t xml:space="preserve">, </w:t>
      </w:r>
      <w:r w:rsidR="00340C0B" w:rsidRPr="00FA15FA">
        <w:rPr>
          <w:szCs w:val="22"/>
          <w:lang w:val="en-US"/>
        </w:rPr>
        <w:t>Phenoxyethanol</w:t>
      </w:r>
      <w:r w:rsidR="00340C0B" w:rsidRPr="00FA15FA">
        <w:rPr>
          <w:szCs w:val="22"/>
        </w:rPr>
        <w:t xml:space="preserve">, </w:t>
      </w:r>
      <w:r w:rsidR="00340C0B" w:rsidRPr="00FA15FA">
        <w:rPr>
          <w:szCs w:val="22"/>
          <w:lang w:val="en-US"/>
        </w:rPr>
        <w:t>Sodium</w:t>
      </w:r>
      <w:r w:rsidR="00340C0B" w:rsidRPr="00FA15FA">
        <w:rPr>
          <w:szCs w:val="22"/>
        </w:rPr>
        <w:t xml:space="preserve"> </w:t>
      </w:r>
      <w:r w:rsidR="00340C0B" w:rsidRPr="00FA15FA">
        <w:rPr>
          <w:szCs w:val="22"/>
          <w:lang w:val="en-US"/>
        </w:rPr>
        <w:t>hydroxide</w:t>
      </w:r>
      <w:r w:rsidR="00340C0B" w:rsidRPr="00FA15FA">
        <w:rPr>
          <w:szCs w:val="22"/>
        </w:rPr>
        <w:t xml:space="preserve">, </w:t>
      </w:r>
      <w:r w:rsidR="00340C0B" w:rsidRPr="00FA15FA">
        <w:rPr>
          <w:szCs w:val="22"/>
          <w:lang w:val="en-US"/>
        </w:rPr>
        <w:t>Purified</w:t>
      </w:r>
      <w:r w:rsidR="00340C0B" w:rsidRPr="00FA15FA">
        <w:rPr>
          <w:szCs w:val="22"/>
        </w:rPr>
        <w:t xml:space="preserve"> </w:t>
      </w:r>
      <w:r w:rsidR="00340C0B" w:rsidRPr="00FA15FA">
        <w:rPr>
          <w:szCs w:val="22"/>
          <w:lang w:val="en-US"/>
        </w:rPr>
        <w:t>water</w:t>
      </w:r>
    </w:p>
    <w:p w:rsidR="00496809" w:rsidRDefault="00496809" w:rsidP="00340C0B">
      <w:pPr>
        <w:rPr>
          <w:noProof/>
          <w:szCs w:val="22"/>
          <w:lang w:val="en-US"/>
        </w:rPr>
      </w:pPr>
    </w:p>
    <w:p w:rsidR="001A695A" w:rsidRPr="00786D07" w:rsidRDefault="001A695A" w:rsidP="001A695A">
      <w:pPr>
        <w:outlineLvl w:val="0"/>
        <w:rPr>
          <w:b/>
          <w:bCs/>
          <w:noProof/>
        </w:rPr>
      </w:pPr>
      <w:r w:rsidRPr="00786D07">
        <w:rPr>
          <w:b/>
          <w:bCs/>
          <w:noProof/>
        </w:rPr>
        <w:t xml:space="preserve">Εμφάνιση του </w:t>
      </w:r>
      <w:r w:rsidRPr="00FA15FA">
        <w:rPr>
          <w:b/>
          <w:szCs w:val="22"/>
          <w:lang w:val="en-US"/>
        </w:rPr>
        <w:t>Adaferin</w:t>
      </w:r>
      <w:r w:rsidRPr="00786D07">
        <w:rPr>
          <w:b/>
          <w:bCs/>
          <w:noProof/>
        </w:rPr>
        <w:t xml:space="preserve"> και  περιεχόμενο της συσκευασίας</w:t>
      </w:r>
    </w:p>
    <w:p w:rsidR="001A695A" w:rsidRPr="00FA15FA" w:rsidRDefault="001A695A" w:rsidP="001A695A">
      <w:pPr>
        <w:pStyle w:val="a6"/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Κρέμα: Χάρτινο κουτί που περιέχει ένα σωληνάριο αλουμινίου των </w:t>
      </w:r>
      <w:smartTag w:uri="urn:schemas-microsoft-com:office:smarttags" w:element="metricconverter">
        <w:smartTagPr>
          <w:attr w:name="ProductID" w:val="30 g"/>
        </w:smartTagPr>
        <w:r w:rsidRPr="00FA15FA">
          <w:rPr>
            <w:szCs w:val="22"/>
          </w:rPr>
          <w:t xml:space="preserve">30 </w:t>
        </w:r>
        <w:r w:rsidRPr="00FA15FA">
          <w:rPr>
            <w:szCs w:val="22"/>
            <w:lang w:val="en-US"/>
          </w:rPr>
          <w:t>g</w:t>
        </w:r>
      </w:smartTag>
      <w:r w:rsidRPr="00FA15FA">
        <w:rPr>
          <w:szCs w:val="22"/>
        </w:rPr>
        <w:t xml:space="preserve"> ή </w:t>
      </w:r>
      <w:smartTag w:uri="urn:schemas-microsoft-com:office:smarttags" w:element="metricconverter">
        <w:smartTagPr>
          <w:attr w:name="ProductID" w:val="60 g"/>
        </w:smartTagPr>
        <w:r w:rsidRPr="00FA15FA">
          <w:rPr>
            <w:szCs w:val="22"/>
          </w:rPr>
          <w:t xml:space="preserve">60 </w:t>
        </w:r>
        <w:r w:rsidRPr="00FA15FA">
          <w:rPr>
            <w:szCs w:val="22"/>
            <w:lang w:val="en-US"/>
          </w:rPr>
          <w:t>g</w:t>
        </w:r>
      </w:smartTag>
      <w:r w:rsidRPr="00FA15FA">
        <w:rPr>
          <w:szCs w:val="22"/>
        </w:rPr>
        <w:t>, με εσωτερική επίστρωση ρητίνης και λευκό βιδωτό καπάκι από πολυπροπυλένιο και φύλλο οδηγιών χρήσης.</w:t>
      </w:r>
    </w:p>
    <w:p w:rsidR="001A695A" w:rsidRPr="00FA15FA" w:rsidRDefault="001A695A" w:rsidP="001A695A">
      <w:pPr>
        <w:pStyle w:val="a6"/>
        <w:ind w:left="720" w:right="-23"/>
        <w:jc w:val="both"/>
        <w:rPr>
          <w:szCs w:val="22"/>
        </w:rPr>
      </w:pPr>
      <w:r w:rsidRPr="00FA15FA">
        <w:rPr>
          <w:szCs w:val="22"/>
        </w:rPr>
        <w:t xml:space="preserve">Γέλη: Χάρτινο κουτί που περιέχει λευκό σωληνάριο χαμηλής πυκνότητας πολυαιθυλενίου των </w:t>
      </w:r>
      <w:smartTag w:uri="urn:schemas-microsoft-com:office:smarttags" w:element="metricconverter">
        <w:smartTagPr>
          <w:attr w:name="ProductID" w:val="30 g"/>
        </w:smartTagPr>
        <w:r w:rsidRPr="00FA15FA">
          <w:rPr>
            <w:szCs w:val="22"/>
          </w:rPr>
          <w:t xml:space="preserve">30 </w:t>
        </w:r>
        <w:r w:rsidRPr="00FA15FA">
          <w:rPr>
            <w:szCs w:val="22"/>
            <w:lang w:val="en-US"/>
          </w:rPr>
          <w:t>g</w:t>
        </w:r>
      </w:smartTag>
      <w:r w:rsidRPr="00FA15FA">
        <w:rPr>
          <w:szCs w:val="22"/>
        </w:rPr>
        <w:t xml:space="preserve"> ή </w:t>
      </w:r>
      <w:smartTag w:uri="urn:schemas-microsoft-com:office:smarttags" w:element="metricconverter">
        <w:smartTagPr>
          <w:attr w:name="ProductID" w:val="60 g"/>
        </w:smartTagPr>
        <w:r w:rsidRPr="00FA15FA">
          <w:rPr>
            <w:szCs w:val="22"/>
          </w:rPr>
          <w:t xml:space="preserve">60 </w:t>
        </w:r>
        <w:r w:rsidRPr="00FA15FA">
          <w:rPr>
            <w:szCs w:val="22"/>
            <w:lang w:val="en-US"/>
          </w:rPr>
          <w:t>g</w:t>
        </w:r>
      </w:smartTag>
      <w:r w:rsidRPr="00FA15FA">
        <w:rPr>
          <w:szCs w:val="22"/>
        </w:rPr>
        <w:t xml:space="preserve"> γέλης με λευκό πώμα από πολυπροπυλένιο, καθώς επίσης και φύλλο οδηγιών χρήσης. </w:t>
      </w:r>
    </w:p>
    <w:p w:rsidR="001A695A" w:rsidRPr="00786D07" w:rsidRDefault="001A695A" w:rsidP="001A695A">
      <w:pPr>
        <w:outlineLvl w:val="0"/>
        <w:rPr>
          <w:noProof/>
        </w:rPr>
      </w:pPr>
      <w:r w:rsidRPr="00786D07">
        <w:rPr>
          <w:b/>
          <w:bCs/>
          <w:noProof/>
        </w:rPr>
        <w:t>Κάτοχος αδείας κυκλοφορία</w:t>
      </w:r>
      <w:r>
        <w:rPr>
          <w:b/>
          <w:bCs/>
          <w:noProof/>
        </w:rPr>
        <w:t>ς</w:t>
      </w:r>
      <w:r w:rsidRPr="00786D07">
        <w:rPr>
          <w:b/>
          <w:bCs/>
          <w:noProof/>
        </w:rPr>
        <w:t xml:space="preserve"> και παραγωγός</w:t>
      </w:r>
    </w:p>
    <w:p w:rsidR="001A695A" w:rsidRPr="001A695A" w:rsidRDefault="001A695A" w:rsidP="00340C0B">
      <w:pPr>
        <w:rPr>
          <w:noProof/>
          <w:szCs w:val="22"/>
          <w:lang w:val="en-US"/>
        </w:rPr>
      </w:pPr>
    </w:p>
    <w:p w:rsidR="00340C0B" w:rsidRPr="00FA15FA" w:rsidRDefault="00340C0B" w:rsidP="001A695A">
      <w:pPr>
        <w:pStyle w:val="a6"/>
        <w:ind w:right="-23"/>
        <w:jc w:val="both"/>
        <w:rPr>
          <w:szCs w:val="22"/>
        </w:rPr>
      </w:pPr>
      <w:r w:rsidRPr="00FA15FA">
        <w:rPr>
          <w:szCs w:val="22"/>
          <w:lang w:val="en-US"/>
        </w:rPr>
        <w:t>GALDERMA</w:t>
      </w:r>
      <w:r w:rsidRPr="00FA15FA">
        <w:rPr>
          <w:szCs w:val="22"/>
        </w:rPr>
        <w:t xml:space="preserve"> ΕΛΛΑΣ Α.Ε.</w:t>
      </w:r>
    </w:p>
    <w:p w:rsidR="00340C0B" w:rsidRPr="00FA15FA" w:rsidRDefault="00340C0B" w:rsidP="001A695A">
      <w:pPr>
        <w:pStyle w:val="a6"/>
        <w:ind w:right="-23"/>
        <w:jc w:val="both"/>
        <w:rPr>
          <w:szCs w:val="22"/>
        </w:rPr>
      </w:pPr>
      <w:r w:rsidRPr="00FA15FA">
        <w:rPr>
          <w:szCs w:val="22"/>
        </w:rPr>
        <w:t>Λ. Πεντέλης 37</w:t>
      </w:r>
      <w:r w:rsidRPr="00FA15FA">
        <w:rPr>
          <w:szCs w:val="22"/>
          <w:lang w:val="en-US"/>
        </w:rPr>
        <w:t>A</w:t>
      </w:r>
      <w:r w:rsidRPr="00FA15FA">
        <w:rPr>
          <w:szCs w:val="22"/>
        </w:rPr>
        <w:t>, 152 35 Βριλήσσια</w:t>
      </w:r>
    </w:p>
    <w:p w:rsidR="00340C0B" w:rsidRPr="00FA15FA" w:rsidRDefault="00340C0B" w:rsidP="001A695A">
      <w:pPr>
        <w:pStyle w:val="a6"/>
        <w:ind w:right="-23"/>
        <w:jc w:val="both"/>
        <w:rPr>
          <w:szCs w:val="22"/>
          <w:lang w:val="en-GB"/>
        </w:rPr>
      </w:pPr>
      <w:r w:rsidRPr="00FA15FA">
        <w:rPr>
          <w:szCs w:val="22"/>
        </w:rPr>
        <w:t>Τηλ</w:t>
      </w:r>
      <w:r w:rsidRPr="00FA15FA">
        <w:rPr>
          <w:szCs w:val="22"/>
          <w:lang w:val="en-GB"/>
        </w:rPr>
        <w:t>.: 210 81 04 190</w:t>
      </w:r>
    </w:p>
    <w:p w:rsidR="00340C0B" w:rsidRPr="00FA15FA" w:rsidRDefault="00340C0B" w:rsidP="001A695A">
      <w:pPr>
        <w:pStyle w:val="a6"/>
        <w:ind w:right="-23"/>
        <w:jc w:val="both"/>
        <w:rPr>
          <w:szCs w:val="22"/>
          <w:lang w:val="en-US"/>
        </w:rPr>
      </w:pPr>
      <w:r w:rsidRPr="00FA15FA">
        <w:rPr>
          <w:szCs w:val="22"/>
          <w:lang w:val="en-US"/>
        </w:rPr>
        <w:t>Fax: 210 81 04 194</w:t>
      </w:r>
    </w:p>
    <w:p w:rsidR="00F35723" w:rsidRPr="00FA15FA" w:rsidRDefault="00F35723" w:rsidP="00F35723">
      <w:pPr>
        <w:rPr>
          <w:noProof/>
          <w:szCs w:val="22"/>
        </w:rPr>
      </w:pPr>
    </w:p>
    <w:p w:rsidR="00496809" w:rsidRPr="001A695A" w:rsidRDefault="001A695A">
      <w:pPr>
        <w:rPr>
          <w:noProof/>
          <w:szCs w:val="22"/>
        </w:rPr>
      </w:pPr>
      <w:r>
        <w:rPr>
          <w:noProof/>
          <w:szCs w:val="22"/>
        </w:rPr>
        <w:t>Το φάρμακο αυτό χορηγείται μόνο με ιατρική συνταγή</w:t>
      </w:r>
    </w:p>
    <w:p w:rsidR="00496809" w:rsidRPr="00FA15FA" w:rsidRDefault="00496809" w:rsidP="00A10E21">
      <w:pPr>
        <w:outlineLvl w:val="0"/>
        <w:rPr>
          <w:noProof/>
          <w:szCs w:val="22"/>
        </w:rPr>
      </w:pPr>
      <w:r w:rsidRPr="00FA15FA">
        <w:rPr>
          <w:b/>
          <w:noProof/>
          <w:szCs w:val="22"/>
        </w:rPr>
        <w:t xml:space="preserve">Το παρόν φύλλο οδηγιών χρήσης εγκρίθηκε για τελευταία φορά στις </w:t>
      </w:r>
      <w:r w:rsidR="00340C0B" w:rsidRPr="00FA15FA">
        <w:rPr>
          <w:b/>
          <w:noProof/>
          <w:szCs w:val="22"/>
        </w:rPr>
        <w:t>18-8-2010</w:t>
      </w:r>
    </w:p>
    <w:p w:rsidR="00496809" w:rsidRPr="00FA15FA" w:rsidRDefault="00496809">
      <w:pPr>
        <w:rPr>
          <w:noProof/>
          <w:szCs w:val="22"/>
        </w:rPr>
      </w:pPr>
    </w:p>
    <w:sectPr w:rsidR="00496809" w:rsidRPr="00FA15FA">
      <w:footerReference w:type="default" r:id="rId9"/>
      <w:footerReference w:type="first" r:id="rId10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71" w:rsidRDefault="00E12271">
      <w:r>
        <w:separator/>
      </w:r>
    </w:p>
  </w:endnote>
  <w:endnote w:type="continuationSeparator" w:id="0">
    <w:p w:rsidR="00E12271" w:rsidRDefault="00E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A" w:rsidRDefault="001A695A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31563C">
      <w:rPr>
        <w:rFonts w:ascii="Arial" w:hAnsi="Arial" w:cs="Arial"/>
        <w:noProof/>
        <w:sz w:val="16"/>
        <w:lang w:val="fr-FR"/>
      </w:rPr>
      <w:t>2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5A" w:rsidRDefault="001A695A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31563C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71" w:rsidRDefault="00E12271">
      <w:r>
        <w:separator/>
      </w:r>
    </w:p>
  </w:footnote>
  <w:footnote w:type="continuationSeparator" w:id="0">
    <w:p w:rsidR="00E12271" w:rsidRDefault="00E1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2">
    <w:nsid w:val="64CC2B2A"/>
    <w:multiLevelType w:val="hybridMultilevel"/>
    <w:tmpl w:val="24C62E86"/>
    <w:lvl w:ilvl="0" w:tplc="510A5C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496809"/>
    <w:rsid w:val="000101D2"/>
    <w:rsid w:val="000125B7"/>
    <w:rsid w:val="00013910"/>
    <w:rsid w:val="000237EA"/>
    <w:rsid w:val="00031D1A"/>
    <w:rsid w:val="000403BC"/>
    <w:rsid w:val="00041E7F"/>
    <w:rsid w:val="00056716"/>
    <w:rsid w:val="0009263E"/>
    <w:rsid w:val="000B6456"/>
    <w:rsid w:val="000F3AE1"/>
    <w:rsid w:val="0010327A"/>
    <w:rsid w:val="00104BF9"/>
    <w:rsid w:val="001056BE"/>
    <w:rsid w:val="00106529"/>
    <w:rsid w:val="00110DE4"/>
    <w:rsid w:val="00125B4C"/>
    <w:rsid w:val="00154E4A"/>
    <w:rsid w:val="00163EB4"/>
    <w:rsid w:val="0018145D"/>
    <w:rsid w:val="00195F86"/>
    <w:rsid w:val="001A695A"/>
    <w:rsid w:val="001C35DF"/>
    <w:rsid w:val="0021612F"/>
    <w:rsid w:val="00224F26"/>
    <w:rsid w:val="0023054A"/>
    <w:rsid w:val="002443A1"/>
    <w:rsid w:val="00244A39"/>
    <w:rsid w:val="00271694"/>
    <w:rsid w:val="002916E3"/>
    <w:rsid w:val="00297D12"/>
    <w:rsid w:val="002C7789"/>
    <w:rsid w:val="002D4D99"/>
    <w:rsid w:val="00315025"/>
    <w:rsid w:val="0031563C"/>
    <w:rsid w:val="00340C0B"/>
    <w:rsid w:val="003521A1"/>
    <w:rsid w:val="003808CD"/>
    <w:rsid w:val="003B4BF5"/>
    <w:rsid w:val="003C0467"/>
    <w:rsid w:val="003C2892"/>
    <w:rsid w:val="003D725B"/>
    <w:rsid w:val="003F7235"/>
    <w:rsid w:val="00423B7D"/>
    <w:rsid w:val="0045257F"/>
    <w:rsid w:val="00464262"/>
    <w:rsid w:val="0047347A"/>
    <w:rsid w:val="00474A45"/>
    <w:rsid w:val="004843F1"/>
    <w:rsid w:val="00485503"/>
    <w:rsid w:val="00496809"/>
    <w:rsid w:val="004B22CF"/>
    <w:rsid w:val="004C6D3B"/>
    <w:rsid w:val="004D6F7C"/>
    <w:rsid w:val="004F4B10"/>
    <w:rsid w:val="00524EAC"/>
    <w:rsid w:val="00532084"/>
    <w:rsid w:val="005414C1"/>
    <w:rsid w:val="00542F6D"/>
    <w:rsid w:val="00544D4B"/>
    <w:rsid w:val="00585BE2"/>
    <w:rsid w:val="00591468"/>
    <w:rsid w:val="005C5540"/>
    <w:rsid w:val="005D5488"/>
    <w:rsid w:val="005D5CE1"/>
    <w:rsid w:val="005F724C"/>
    <w:rsid w:val="00650705"/>
    <w:rsid w:val="006920E0"/>
    <w:rsid w:val="006A4F76"/>
    <w:rsid w:val="006D3646"/>
    <w:rsid w:val="006E2F26"/>
    <w:rsid w:val="00714C8C"/>
    <w:rsid w:val="00743553"/>
    <w:rsid w:val="0076194A"/>
    <w:rsid w:val="00786D07"/>
    <w:rsid w:val="00790B66"/>
    <w:rsid w:val="007A4F97"/>
    <w:rsid w:val="007A6584"/>
    <w:rsid w:val="007F0DD3"/>
    <w:rsid w:val="00803C43"/>
    <w:rsid w:val="0084400C"/>
    <w:rsid w:val="00844F56"/>
    <w:rsid w:val="00861159"/>
    <w:rsid w:val="008777F0"/>
    <w:rsid w:val="008C3686"/>
    <w:rsid w:val="008D4C58"/>
    <w:rsid w:val="00920548"/>
    <w:rsid w:val="009254F5"/>
    <w:rsid w:val="0097462F"/>
    <w:rsid w:val="00981BB3"/>
    <w:rsid w:val="00995A43"/>
    <w:rsid w:val="009A5015"/>
    <w:rsid w:val="009C3CFC"/>
    <w:rsid w:val="009E24DF"/>
    <w:rsid w:val="009E308C"/>
    <w:rsid w:val="009E3E1C"/>
    <w:rsid w:val="009E7EBA"/>
    <w:rsid w:val="009F3AFA"/>
    <w:rsid w:val="009F438D"/>
    <w:rsid w:val="009F60F4"/>
    <w:rsid w:val="00A056A7"/>
    <w:rsid w:val="00A10E21"/>
    <w:rsid w:val="00A40F56"/>
    <w:rsid w:val="00A45E23"/>
    <w:rsid w:val="00A50ADF"/>
    <w:rsid w:val="00A641E6"/>
    <w:rsid w:val="00A712E2"/>
    <w:rsid w:val="00A73605"/>
    <w:rsid w:val="00AB1D2B"/>
    <w:rsid w:val="00AF310E"/>
    <w:rsid w:val="00AF56E9"/>
    <w:rsid w:val="00B1517B"/>
    <w:rsid w:val="00B51432"/>
    <w:rsid w:val="00B549A0"/>
    <w:rsid w:val="00B73BB9"/>
    <w:rsid w:val="00B80BEC"/>
    <w:rsid w:val="00B84E28"/>
    <w:rsid w:val="00BB3C2A"/>
    <w:rsid w:val="00BB3DA5"/>
    <w:rsid w:val="00BE3B8B"/>
    <w:rsid w:val="00C07410"/>
    <w:rsid w:val="00C123BB"/>
    <w:rsid w:val="00C573C6"/>
    <w:rsid w:val="00C627F4"/>
    <w:rsid w:val="00C7253D"/>
    <w:rsid w:val="00C8175C"/>
    <w:rsid w:val="00C95834"/>
    <w:rsid w:val="00CA3B69"/>
    <w:rsid w:val="00CD0093"/>
    <w:rsid w:val="00CE3701"/>
    <w:rsid w:val="00CF5BFD"/>
    <w:rsid w:val="00D238B5"/>
    <w:rsid w:val="00D453FD"/>
    <w:rsid w:val="00D56E07"/>
    <w:rsid w:val="00D57B2C"/>
    <w:rsid w:val="00D64BE0"/>
    <w:rsid w:val="00D74D2B"/>
    <w:rsid w:val="00D85F49"/>
    <w:rsid w:val="00D92B6C"/>
    <w:rsid w:val="00D93C90"/>
    <w:rsid w:val="00DA3506"/>
    <w:rsid w:val="00DC43EE"/>
    <w:rsid w:val="00DF3BFB"/>
    <w:rsid w:val="00DF6342"/>
    <w:rsid w:val="00E12271"/>
    <w:rsid w:val="00E22EB4"/>
    <w:rsid w:val="00E24E34"/>
    <w:rsid w:val="00E26B5B"/>
    <w:rsid w:val="00E311DD"/>
    <w:rsid w:val="00E31307"/>
    <w:rsid w:val="00E41933"/>
    <w:rsid w:val="00E6178C"/>
    <w:rsid w:val="00E6414F"/>
    <w:rsid w:val="00E748F4"/>
    <w:rsid w:val="00E83E9E"/>
    <w:rsid w:val="00E8618B"/>
    <w:rsid w:val="00EA60C0"/>
    <w:rsid w:val="00EB0BF8"/>
    <w:rsid w:val="00ED6457"/>
    <w:rsid w:val="00EE3A79"/>
    <w:rsid w:val="00F02D6C"/>
    <w:rsid w:val="00F1565E"/>
    <w:rsid w:val="00F17452"/>
    <w:rsid w:val="00F2372E"/>
    <w:rsid w:val="00F35723"/>
    <w:rsid w:val="00F57B4C"/>
    <w:rsid w:val="00F672C2"/>
    <w:rsid w:val="00F716ED"/>
    <w:rsid w:val="00FA06D0"/>
    <w:rsid w:val="00FA15FA"/>
    <w:rsid w:val="00FE5B0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styleId="a8">
    <w:name w:val="Document Map"/>
    <w:basedOn w:val="a"/>
    <w:semiHidden/>
    <w:rsid w:val="00A10E21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Char"/>
    <w:rsid w:val="000237EA"/>
    <w:pPr>
      <w:spacing w:after="120"/>
      <w:ind w:left="283"/>
    </w:pPr>
  </w:style>
  <w:style w:type="character" w:customStyle="1" w:styleId="Char">
    <w:name w:val="Σώμα κείμενου με εσοχή Char"/>
    <w:link w:val="a9"/>
    <w:rsid w:val="000237EA"/>
    <w:rPr>
      <w:sz w:val="22"/>
      <w:lang w:val="el-GR"/>
    </w:rPr>
  </w:style>
  <w:style w:type="paragraph" w:styleId="aa">
    <w:name w:val="Block Text"/>
    <w:basedOn w:val="a"/>
    <w:unhideWhenUsed/>
    <w:rsid w:val="005D5CE1"/>
    <w:pPr>
      <w:widowControl/>
      <w:ind w:left="720" w:right="-514"/>
      <w:jc w:val="both"/>
    </w:pPr>
    <w:rPr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6">
    <w:name w:val="heading 6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lang w:val="en-GB"/>
    </w:rPr>
  </w:style>
  <w:style w:type="paragraph" w:styleId="7">
    <w:name w:val="heading 7"/>
    <w:basedOn w:val="a"/>
    <w:next w:val="a"/>
    <w:qFormat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-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jc w:val="center"/>
    </w:pPr>
  </w:style>
  <w:style w:type="paragraph" w:styleId="20">
    <w:name w:val="Body Text 2"/>
    <w:basedOn w:val="a"/>
    <w:rPr>
      <w:color w:val="FF0000"/>
    </w:rPr>
  </w:style>
  <w:style w:type="paragraph" w:customStyle="1" w:styleId="EMEAEnBodyText">
    <w:name w:val="EMEA En Body Text"/>
    <w:basedOn w:val="a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0">
    <w:name w:val="FollowedHyperlink"/>
    <w:rsid w:val="00056716"/>
    <w:rPr>
      <w:color w:val="800080"/>
      <w:u w:val="single"/>
    </w:rPr>
  </w:style>
  <w:style w:type="paragraph" w:styleId="a8">
    <w:name w:val="Document Map"/>
    <w:basedOn w:val="a"/>
    <w:semiHidden/>
    <w:rsid w:val="00A10E21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Char"/>
    <w:rsid w:val="000237EA"/>
    <w:pPr>
      <w:spacing w:after="120"/>
      <w:ind w:left="283"/>
    </w:pPr>
  </w:style>
  <w:style w:type="character" w:customStyle="1" w:styleId="Char">
    <w:name w:val="Σώμα κείμενου με εσοχή Char"/>
    <w:link w:val="a9"/>
    <w:rsid w:val="000237EA"/>
    <w:rPr>
      <w:sz w:val="22"/>
      <w:lang w:val="el-GR"/>
    </w:rPr>
  </w:style>
  <w:style w:type="paragraph" w:styleId="aa">
    <w:name w:val="Block Text"/>
    <w:basedOn w:val="a"/>
    <w:unhideWhenUsed/>
    <w:rsid w:val="005D5CE1"/>
    <w:pPr>
      <w:widowControl/>
      <w:ind w:left="720" w:right="-514"/>
      <w:jc w:val="both"/>
    </w:pPr>
    <w:rPr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Hreferralspccleanel</vt:lpstr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Hreferralspccleanel</dc:title>
  <dc:subject>General-EMA/53547/2010</dc:subject>
  <dc:creator>User196</dc:creator>
  <cp:lastModifiedBy>GINA</cp:lastModifiedBy>
  <cp:revision>2</cp:revision>
  <cp:lastPrinted>2000-06-30T06:47:00Z</cp:lastPrinted>
  <dcterms:created xsi:type="dcterms:W3CDTF">2015-02-25T09:24:00Z</dcterms:created>
  <dcterms:modified xsi:type="dcterms:W3CDTF">2015-02-25T09:24:00Z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General-EMA/53547/2010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Hreferralspccleanel</vt:lpwstr>
  </property>
  <property fmtid="{D5CDD505-2E9C-101B-9397-08002B2CF9AE}" pid="32" name="DM_Creation_Date">
    <vt:lpwstr>04/04/2013 15:51:28</vt:lpwstr>
  </property>
  <property fmtid="{D5CDD505-2E9C-101B-9397-08002B2CF9AE}" pid="33" name="DM_Modify_Date">
    <vt:lpwstr>04/04/2013 15:51:28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EMA/213318/2013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EMA/213318/2013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15:51:28</vt:lpwstr>
  </property>
</Properties>
</file>