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21" w:rsidRPr="003C6306" w:rsidRDefault="00E64121" w:rsidP="00E64121">
      <w:pPr>
        <w:spacing w:after="0"/>
        <w:jc w:val="center"/>
        <w:outlineLvl w:val="0"/>
        <w:rPr>
          <w:rFonts w:ascii="Times New Roman" w:hAnsi="Times New Roman"/>
          <w:b/>
          <w:bCs/>
          <w:noProof/>
          <w:sz w:val="22"/>
          <w:szCs w:val="22"/>
          <w:lang w:val="el-GR"/>
        </w:rPr>
      </w:pPr>
      <w:bookmarkStart w:id="0" w:name="_GoBack"/>
      <w:bookmarkEnd w:id="0"/>
      <w:r w:rsidRPr="003C6306">
        <w:rPr>
          <w:rFonts w:ascii="Times New Roman" w:hAnsi="Times New Roman"/>
          <w:b/>
          <w:bCs/>
          <w:sz w:val="22"/>
          <w:szCs w:val="22"/>
          <w:lang w:val="el-GR"/>
        </w:rPr>
        <w:t>Φύλλο οδηγιών χρήσης: Πληροφορίες για τον ασθενή</w:t>
      </w:r>
    </w:p>
    <w:p w:rsidR="00E64121" w:rsidRPr="003C6306" w:rsidRDefault="00E64121" w:rsidP="00E64121">
      <w:pPr>
        <w:spacing w:after="0"/>
        <w:jc w:val="center"/>
        <w:rPr>
          <w:rFonts w:ascii="Times New Roman" w:hAnsi="Times New Roman"/>
          <w:sz w:val="22"/>
          <w:szCs w:val="22"/>
          <w:lang w:val="el-GR"/>
        </w:rPr>
      </w:pPr>
      <w:proofErr w:type="spellStart"/>
      <w:r w:rsidRPr="003C6306">
        <w:rPr>
          <w:rFonts w:ascii="Times New Roman" w:hAnsi="Times New Roman"/>
          <w:b/>
          <w:bCs/>
          <w:sz w:val="22"/>
          <w:szCs w:val="22"/>
        </w:rPr>
        <w:t>Gadovist</w:t>
      </w:r>
      <w:proofErr w:type="spellEnd"/>
      <w:r w:rsidRPr="003C6306">
        <w:rPr>
          <w:rFonts w:ascii="Times New Roman" w:hAnsi="Times New Roman"/>
          <w:b/>
          <w:bCs/>
          <w:noProof/>
          <w:sz w:val="22"/>
          <w:szCs w:val="22"/>
          <w:vertAlign w:val="superscript"/>
          <w:lang w:val="el-GR"/>
        </w:rPr>
        <w:t>®</w:t>
      </w:r>
      <w:r w:rsidRPr="003C6306">
        <w:rPr>
          <w:rFonts w:ascii="Times New Roman" w:hAnsi="Times New Roman"/>
          <w:sz w:val="22"/>
          <w:szCs w:val="22"/>
          <w:lang w:val="el-GR"/>
        </w:rPr>
        <w:t xml:space="preserve"> </w:t>
      </w:r>
      <w:r w:rsidRPr="003C6306">
        <w:rPr>
          <w:rFonts w:ascii="Times New Roman" w:hAnsi="Times New Roman"/>
          <w:b/>
          <w:bCs/>
          <w:color w:val="000000"/>
          <w:sz w:val="22"/>
          <w:szCs w:val="22"/>
          <w:lang w:val="el-GR"/>
        </w:rPr>
        <w:t>1,0</w:t>
      </w:r>
      <w:r w:rsidRPr="003C6306">
        <w:rPr>
          <w:rFonts w:ascii="Times New Roman" w:hAnsi="Times New Roman"/>
          <w:b/>
          <w:bCs/>
          <w:color w:val="000000"/>
          <w:sz w:val="22"/>
          <w:szCs w:val="22"/>
        </w:rPr>
        <w:t>mmol</w:t>
      </w:r>
      <w:r w:rsidRPr="003C6306">
        <w:rPr>
          <w:rFonts w:ascii="Times New Roman" w:hAnsi="Times New Roman"/>
          <w:b/>
          <w:bCs/>
          <w:color w:val="000000"/>
          <w:sz w:val="22"/>
          <w:szCs w:val="22"/>
          <w:lang w:val="el-GR"/>
        </w:rPr>
        <w:t>/</w:t>
      </w:r>
      <w:r w:rsidRPr="003C6306">
        <w:rPr>
          <w:rFonts w:ascii="Times New Roman" w:hAnsi="Times New Roman"/>
          <w:b/>
          <w:bCs/>
          <w:color w:val="000000"/>
          <w:sz w:val="22"/>
          <w:szCs w:val="22"/>
        </w:rPr>
        <w:t>ml</w:t>
      </w:r>
      <w:r w:rsidRPr="003C6306">
        <w:rPr>
          <w:rFonts w:ascii="Times New Roman" w:hAnsi="Times New Roman"/>
          <w:b/>
          <w:bCs/>
          <w:color w:val="000000"/>
          <w:sz w:val="22"/>
          <w:szCs w:val="22"/>
          <w:lang w:val="el-GR"/>
        </w:rPr>
        <w:t>, ενέσιμο διάλυμα</w:t>
      </w:r>
    </w:p>
    <w:p w:rsidR="00E64121" w:rsidRPr="003C6306" w:rsidRDefault="00E64121" w:rsidP="00E64121">
      <w:pPr>
        <w:spacing w:after="0"/>
        <w:rPr>
          <w:rFonts w:ascii="Times New Roman" w:hAnsi="Times New Roman"/>
          <w:sz w:val="22"/>
          <w:szCs w:val="22"/>
          <w:lang w:val="el-GR"/>
        </w:rPr>
      </w:pPr>
    </w:p>
    <w:p w:rsidR="00E64121" w:rsidRPr="00E64121" w:rsidRDefault="00E64121" w:rsidP="00E64121">
      <w:pPr>
        <w:spacing w:after="0"/>
        <w:jc w:val="center"/>
        <w:rPr>
          <w:rFonts w:ascii="Times New Roman" w:hAnsi="Times New Roman"/>
          <w:sz w:val="22"/>
          <w:szCs w:val="22"/>
          <w:lang w:val="el-GR"/>
        </w:rPr>
      </w:pPr>
      <w:proofErr w:type="spellStart"/>
      <w:r>
        <w:rPr>
          <w:rFonts w:ascii="Times New Roman" w:hAnsi="Times New Roman"/>
          <w:sz w:val="22"/>
          <w:szCs w:val="22"/>
          <w:lang w:val="el-GR"/>
        </w:rPr>
        <w:t>Γαδοβουτρόλη</w:t>
      </w:r>
      <w:proofErr w:type="spellEnd"/>
    </w:p>
    <w:p w:rsidR="00E64121" w:rsidRPr="003C6306" w:rsidRDefault="00E64121" w:rsidP="00E64121">
      <w:pPr>
        <w:spacing w:after="0"/>
        <w:jc w:val="center"/>
        <w:rPr>
          <w:rFonts w:ascii="Times New Roman" w:hAnsi="Times New Roman"/>
          <w:noProof/>
          <w:sz w:val="22"/>
          <w:szCs w:val="22"/>
          <w:lang w:val="el-GR"/>
        </w:rPr>
      </w:pPr>
    </w:p>
    <w:p w:rsidR="00E64121" w:rsidRPr="003C6306" w:rsidRDefault="00E64121" w:rsidP="00E64121">
      <w:pPr>
        <w:suppressAutoHyphens/>
        <w:spacing w:after="0"/>
        <w:ind w:left="0"/>
        <w:rPr>
          <w:rFonts w:ascii="Times New Roman" w:hAnsi="Times New Roman"/>
          <w:noProof/>
          <w:sz w:val="22"/>
          <w:szCs w:val="22"/>
          <w:lang w:val="el-GR"/>
        </w:rPr>
      </w:pPr>
      <w:r w:rsidRPr="003C6306">
        <w:rPr>
          <w:rFonts w:ascii="Times New Roman" w:hAnsi="Times New Roman"/>
          <w:b/>
          <w:bCs/>
          <w:sz w:val="22"/>
          <w:szCs w:val="22"/>
          <w:lang w:val="el-GR"/>
        </w:rPr>
        <w:t>Διαβάστε προσεκτικά ολόκληρο το φύλλο οδηγιών χρήσης προτού σας χορηγηθεί αυτό το φάρμακο, διότι περιλαμβάνει σημαντικές πληροφορίες για σας.</w:t>
      </w:r>
    </w:p>
    <w:p w:rsidR="00E64121" w:rsidRPr="003C6306" w:rsidRDefault="00E64121" w:rsidP="00E64121">
      <w:pPr>
        <w:spacing w:after="0"/>
        <w:ind w:left="360" w:right="-2" w:hanging="180"/>
        <w:rPr>
          <w:rFonts w:ascii="Times New Roman" w:hAnsi="Times New Roman"/>
          <w:noProof/>
          <w:sz w:val="22"/>
          <w:szCs w:val="22"/>
          <w:lang w:val="el-GR"/>
        </w:rPr>
      </w:pPr>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Φυλάξτε αυτό το φύλλο οδηγιών χρήσης.</w:t>
      </w:r>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Ίσως χρειαστεί να το διαβάσετε ξανά.</w:t>
      </w:r>
    </w:p>
    <w:p w:rsidR="00E64121" w:rsidRPr="003C6306" w:rsidRDefault="00E64121" w:rsidP="00E64121">
      <w:pPr>
        <w:spacing w:after="0"/>
        <w:ind w:left="360" w:right="-2" w:hanging="180"/>
        <w:rPr>
          <w:rFonts w:ascii="Times New Roman" w:hAnsi="Times New Roman"/>
          <w:sz w:val="22"/>
          <w:szCs w:val="22"/>
          <w:lang w:val="el-GR"/>
        </w:rPr>
      </w:pPr>
      <w:r w:rsidRPr="003C6306">
        <w:rPr>
          <w:rFonts w:ascii="Times New Roman" w:hAnsi="Times New Roman"/>
          <w:sz w:val="22"/>
          <w:szCs w:val="22"/>
          <w:lang w:val="el-GR"/>
        </w:rPr>
        <w:t>-</w:t>
      </w:r>
      <w:r w:rsidRPr="003C6306">
        <w:rPr>
          <w:rFonts w:ascii="Times New Roman" w:hAnsi="Times New Roman"/>
          <w:sz w:val="22"/>
          <w:szCs w:val="22"/>
          <w:lang w:val="el-GR"/>
        </w:rPr>
        <w:tab/>
        <w:t xml:space="preserve">Εάν έχετε περαιτέρω απορίες, ρωτήστε το γιατρό σας ή το πρόσωπο που σας χορηγεί το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(τον ακτινολόγο) ή το προσωπικό του νοσοκομείου/κέντρου μαγνητικής τομογραφίας.</w:t>
      </w:r>
    </w:p>
    <w:p w:rsidR="00E64121" w:rsidRPr="003C6306" w:rsidRDefault="00E64121" w:rsidP="00E64121">
      <w:pPr>
        <w:widowControl/>
        <w:numPr>
          <w:ilvl w:val="0"/>
          <w:numId w:val="2"/>
        </w:numPr>
        <w:spacing w:after="0"/>
        <w:ind w:right="-2" w:hanging="180"/>
        <w:rPr>
          <w:rFonts w:ascii="Times New Roman" w:hAnsi="Times New Roman"/>
          <w:noProof/>
          <w:sz w:val="22"/>
          <w:szCs w:val="22"/>
          <w:lang w:val="el-GR"/>
        </w:rPr>
      </w:pPr>
      <w:r w:rsidRPr="003C6306">
        <w:rPr>
          <w:rFonts w:ascii="Times New Roman" w:hAnsi="Times New Roman"/>
          <w:sz w:val="22"/>
          <w:szCs w:val="22"/>
          <w:lang w:val="el-GR"/>
        </w:rPr>
        <w:t>Εάν παρουσιαστεί κάποια ανεπιθύμητη ενέργεια  μιλήστε με το γιατρό ή τον ακτινολόγο σας. Αυτό ισχύει και για κάθε πιθανή ανεπιθύμητη ενέργεια που δεν αναφέρεται στο παρόν φύλλο οδηγιών χρήσης. Βλ. παράγραφο 4.</w:t>
      </w:r>
    </w:p>
    <w:p w:rsidR="00E64121" w:rsidRPr="003C6306" w:rsidRDefault="00E64121" w:rsidP="00E64121">
      <w:p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outlineLvl w:val="0"/>
        <w:rPr>
          <w:rFonts w:ascii="Times New Roman" w:hAnsi="Times New Roman"/>
          <w:noProof/>
          <w:sz w:val="22"/>
          <w:szCs w:val="22"/>
          <w:lang w:val="el-GR"/>
        </w:rPr>
      </w:pPr>
      <w:r w:rsidRPr="003C6306">
        <w:rPr>
          <w:rFonts w:ascii="Times New Roman" w:hAnsi="Times New Roman"/>
          <w:b/>
          <w:bCs/>
          <w:sz w:val="22"/>
          <w:szCs w:val="22"/>
          <w:lang w:val="el-GR"/>
        </w:rPr>
        <w:t>Τι περιέχει το παρόν φύλλο οδηγιών</w:t>
      </w:r>
      <w:r w:rsidRPr="003C6306">
        <w:rPr>
          <w:rFonts w:ascii="Times New Roman" w:hAnsi="Times New Roman"/>
          <w:sz w:val="22"/>
          <w:szCs w:val="22"/>
          <w:lang w:val="el-GR"/>
        </w:rPr>
        <w:t>:</w:t>
      </w:r>
      <w:r w:rsidRPr="003C6306">
        <w:rPr>
          <w:rFonts w:ascii="Times New Roman" w:hAnsi="Times New Roman"/>
          <w:noProof/>
          <w:sz w:val="22"/>
          <w:szCs w:val="22"/>
          <w:lang w:val="el-GR"/>
        </w:rPr>
        <w:t xml:space="preserve"> </w:t>
      </w:r>
    </w:p>
    <w:p w:rsidR="00E64121" w:rsidRPr="003C6306" w:rsidRDefault="00E64121" w:rsidP="00E64121">
      <w:pPr>
        <w:numPr>
          <w:ilvl w:val="12"/>
          <w:numId w:val="0"/>
        </w:numPr>
        <w:spacing w:after="0"/>
        <w:ind w:right="-29"/>
        <w:rPr>
          <w:rFonts w:ascii="Times New Roman" w:hAnsi="Times New Roman"/>
          <w:noProof/>
          <w:sz w:val="22"/>
          <w:szCs w:val="22"/>
          <w:lang w:val="el-GR"/>
        </w:rPr>
      </w:pPr>
      <w:r w:rsidRPr="003C6306">
        <w:rPr>
          <w:rFonts w:ascii="Times New Roman" w:hAnsi="Times New Roman"/>
          <w:noProof/>
          <w:sz w:val="22"/>
          <w:szCs w:val="22"/>
          <w:lang w:val="el-GR"/>
        </w:rPr>
        <w:t>1.</w:t>
      </w:r>
      <w:r w:rsidRPr="003C6306">
        <w:rPr>
          <w:rFonts w:ascii="Times New Roman" w:hAnsi="Times New Roman"/>
          <w:noProof/>
          <w:sz w:val="22"/>
          <w:szCs w:val="22"/>
          <w:lang w:val="el-GR"/>
        </w:rPr>
        <w:tab/>
      </w:r>
      <w:r w:rsidRPr="003C6306">
        <w:rPr>
          <w:rFonts w:ascii="Times New Roman" w:hAnsi="Times New Roman"/>
          <w:sz w:val="22"/>
          <w:szCs w:val="22"/>
          <w:lang w:val="el-GR"/>
        </w:rPr>
        <w:t xml:space="preserve">Τι είναι το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και ποια είναι η χρήση του</w:t>
      </w:r>
    </w:p>
    <w:p w:rsidR="00E64121" w:rsidRPr="003C6306" w:rsidRDefault="00E64121" w:rsidP="00E64121">
      <w:pPr>
        <w:numPr>
          <w:ilvl w:val="12"/>
          <w:numId w:val="0"/>
        </w:numPr>
        <w:spacing w:after="0"/>
        <w:ind w:right="-29"/>
        <w:rPr>
          <w:rFonts w:ascii="Times New Roman" w:hAnsi="Times New Roman"/>
          <w:noProof/>
          <w:sz w:val="22"/>
          <w:szCs w:val="22"/>
          <w:lang w:val="el-GR"/>
        </w:rPr>
      </w:pPr>
      <w:r w:rsidRPr="003C6306">
        <w:rPr>
          <w:rFonts w:ascii="Times New Roman" w:hAnsi="Times New Roman"/>
          <w:noProof/>
          <w:sz w:val="22"/>
          <w:szCs w:val="22"/>
          <w:lang w:val="el-GR"/>
        </w:rPr>
        <w:t>2.</w:t>
      </w:r>
      <w:r w:rsidRPr="003C6306">
        <w:rPr>
          <w:rFonts w:ascii="Times New Roman" w:hAnsi="Times New Roman"/>
          <w:noProof/>
          <w:sz w:val="22"/>
          <w:szCs w:val="22"/>
          <w:lang w:val="el-GR"/>
        </w:rPr>
        <w:tab/>
      </w:r>
      <w:r w:rsidRPr="003C6306">
        <w:rPr>
          <w:rFonts w:ascii="Times New Roman" w:hAnsi="Times New Roman"/>
          <w:sz w:val="22"/>
          <w:szCs w:val="22"/>
          <w:lang w:val="el-GR"/>
        </w:rPr>
        <w:t xml:space="preserve">Τι πρέπει να γνωρίζετε προτού σας χορηγηθεί το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p>
    <w:p w:rsidR="00E64121" w:rsidRPr="003C6306" w:rsidRDefault="00E64121" w:rsidP="00E64121">
      <w:pPr>
        <w:numPr>
          <w:ilvl w:val="12"/>
          <w:numId w:val="0"/>
        </w:numPr>
        <w:spacing w:after="0"/>
        <w:ind w:right="-29"/>
        <w:rPr>
          <w:rFonts w:ascii="Times New Roman" w:hAnsi="Times New Roman"/>
          <w:noProof/>
          <w:sz w:val="22"/>
          <w:szCs w:val="22"/>
          <w:lang w:val="el-GR"/>
        </w:rPr>
      </w:pPr>
      <w:r w:rsidRPr="003C6306">
        <w:rPr>
          <w:rFonts w:ascii="Times New Roman" w:hAnsi="Times New Roman"/>
          <w:noProof/>
          <w:sz w:val="22"/>
          <w:szCs w:val="22"/>
          <w:lang w:val="el-GR"/>
        </w:rPr>
        <w:t>3.</w:t>
      </w:r>
      <w:r w:rsidRPr="003C6306">
        <w:rPr>
          <w:rFonts w:ascii="Times New Roman" w:hAnsi="Times New Roman"/>
          <w:noProof/>
          <w:sz w:val="22"/>
          <w:szCs w:val="22"/>
          <w:lang w:val="el-GR"/>
        </w:rPr>
        <w:tab/>
      </w:r>
      <w:r w:rsidRPr="003C6306">
        <w:rPr>
          <w:rFonts w:ascii="Times New Roman" w:hAnsi="Times New Roman"/>
          <w:sz w:val="22"/>
          <w:szCs w:val="22"/>
          <w:lang w:val="el-GR"/>
        </w:rPr>
        <w:t xml:space="preserve">Πώς να χρησιμοποιήσετε το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p>
    <w:p w:rsidR="00E64121" w:rsidRPr="003C6306" w:rsidRDefault="00E64121" w:rsidP="00E64121">
      <w:pPr>
        <w:numPr>
          <w:ilvl w:val="12"/>
          <w:numId w:val="0"/>
        </w:numPr>
        <w:spacing w:after="0"/>
        <w:ind w:right="-29"/>
        <w:rPr>
          <w:rFonts w:ascii="Times New Roman" w:hAnsi="Times New Roman"/>
          <w:noProof/>
          <w:sz w:val="22"/>
          <w:szCs w:val="22"/>
          <w:lang w:val="el-GR"/>
        </w:rPr>
      </w:pPr>
      <w:r w:rsidRPr="003C6306">
        <w:rPr>
          <w:rFonts w:ascii="Times New Roman" w:hAnsi="Times New Roman"/>
          <w:noProof/>
          <w:sz w:val="22"/>
          <w:szCs w:val="22"/>
          <w:lang w:val="el-GR"/>
        </w:rPr>
        <w:t>4.</w:t>
      </w:r>
      <w:r w:rsidRPr="003C6306">
        <w:rPr>
          <w:rFonts w:ascii="Times New Roman" w:hAnsi="Times New Roman"/>
          <w:noProof/>
          <w:sz w:val="22"/>
          <w:szCs w:val="22"/>
          <w:lang w:val="el-GR"/>
        </w:rPr>
        <w:tab/>
      </w:r>
      <w:r w:rsidRPr="003C6306">
        <w:rPr>
          <w:rFonts w:ascii="Times New Roman" w:hAnsi="Times New Roman"/>
          <w:sz w:val="22"/>
          <w:szCs w:val="22"/>
          <w:lang w:val="el-GR"/>
        </w:rPr>
        <w:t>Πιθανές ανεπιθύμητες ενέργειες</w:t>
      </w:r>
    </w:p>
    <w:p w:rsidR="00E64121" w:rsidRPr="003C6306" w:rsidRDefault="00E64121" w:rsidP="00E64121">
      <w:pPr>
        <w:widowControl/>
        <w:numPr>
          <w:ilvl w:val="0"/>
          <w:numId w:val="1"/>
        </w:numPr>
        <w:spacing w:after="0"/>
        <w:ind w:right="-29"/>
        <w:jc w:val="left"/>
        <w:rPr>
          <w:rFonts w:ascii="Times New Roman" w:hAnsi="Times New Roman"/>
          <w:noProof/>
          <w:sz w:val="22"/>
          <w:szCs w:val="22"/>
          <w:lang w:val="el-GR"/>
        </w:rPr>
      </w:pPr>
      <w:r w:rsidRPr="003C6306">
        <w:rPr>
          <w:rFonts w:ascii="Times New Roman" w:hAnsi="Times New Roman"/>
          <w:sz w:val="22"/>
          <w:szCs w:val="22"/>
          <w:lang w:val="el-GR"/>
        </w:rPr>
        <w:t xml:space="preserve">   Πώς να φυλάσσετ</w:t>
      </w:r>
      <w:r>
        <w:rPr>
          <w:rFonts w:ascii="Times New Roman" w:hAnsi="Times New Roman"/>
          <w:sz w:val="22"/>
          <w:szCs w:val="22"/>
          <w:lang w:val="el-GR"/>
        </w:rPr>
        <w:t>ε</w:t>
      </w:r>
      <w:r w:rsidRPr="003C6306">
        <w:rPr>
          <w:rFonts w:ascii="Times New Roman" w:hAnsi="Times New Roman"/>
          <w:sz w:val="22"/>
          <w:szCs w:val="22"/>
          <w:lang w:val="el-GR"/>
        </w:rPr>
        <w:t xml:space="preserve"> το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p>
    <w:p w:rsidR="00E64121" w:rsidRPr="003C6306" w:rsidRDefault="00E64121" w:rsidP="00E64121">
      <w:pPr>
        <w:spacing w:after="0"/>
        <w:ind w:left="0" w:right="-29"/>
        <w:rPr>
          <w:rFonts w:ascii="Times New Roman" w:hAnsi="Times New Roman"/>
          <w:noProof/>
          <w:sz w:val="22"/>
          <w:szCs w:val="22"/>
          <w:lang w:val="el-GR"/>
        </w:rPr>
      </w:pPr>
      <w:r w:rsidRPr="003C6306">
        <w:rPr>
          <w:rFonts w:ascii="Times New Roman" w:hAnsi="Times New Roman"/>
          <w:noProof/>
          <w:sz w:val="22"/>
          <w:szCs w:val="22"/>
          <w:lang w:val="el-GR"/>
        </w:rPr>
        <w:t>6.</w:t>
      </w:r>
      <w:r w:rsidRPr="003C6306">
        <w:rPr>
          <w:rFonts w:ascii="Times New Roman" w:hAnsi="Times New Roman"/>
          <w:noProof/>
          <w:sz w:val="22"/>
          <w:szCs w:val="22"/>
          <w:lang w:val="el-GR"/>
        </w:rPr>
        <w:tab/>
        <w:t>Περιεχόμενο της συεκσυασίας και</w:t>
      </w:r>
      <w:r w:rsidRPr="003C6306">
        <w:rPr>
          <w:rFonts w:ascii="Times New Roman" w:hAnsi="Times New Roman"/>
          <w:sz w:val="22"/>
          <w:szCs w:val="22"/>
          <w:lang w:val="el-GR"/>
        </w:rPr>
        <w:t xml:space="preserve"> λοιπές πληροφορίες</w:t>
      </w:r>
    </w:p>
    <w:p w:rsidR="00E64121" w:rsidRPr="003C6306" w:rsidRDefault="00E64121" w:rsidP="00E64121">
      <w:pPr>
        <w:numPr>
          <w:ilvl w:val="12"/>
          <w:numId w:val="0"/>
        </w:numPr>
        <w:spacing w:after="0"/>
        <w:rPr>
          <w:rFonts w:ascii="Times New Roman" w:hAnsi="Times New Roman"/>
          <w:noProof/>
          <w:sz w:val="22"/>
          <w:szCs w:val="22"/>
          <w:lang w:val="el-GR"/>
        </w:rPr>
      </w:pPr>
    </w:p>
    <w:p w:rsidR="00E64121" w:rsidRPr="003C6306" w:rsidRDefault="00E64121" w:rsidP="00E64121">
      <w:pPr>
        <w:numPr>
          <w:ilvl w:val="12"/>
          <w:numId w:val="0"/>
        </w:numPr>
        <w:spacing w:after="0"/>
        <w:rPr>
          <w:rFonts w:ascii="Times New Roman" w:hAnsi="Times New Roman"/>
          <w:noProof/>
          <w:sz w:val="22"/>
          <w:szCs w:val="22"/>
          <w:lang w:val="el-GR"/>
        </w:rPr>
      </w:pPr>
    </w:p>
    <w:p w:rsidR="00E64121" w:rsidRPr="003C6306" w:rsidRDefault="00E64121" w:rsidP="00E64121">
      <w:pPr>
        <w:spacing w:after="0"/>
        <w:ind w:left="0" w:right="-2"/>
        <w:rPr>
          <w:rFonts w:ascii="Times New Roman" w:hAnsi="Times New Roman"/>
          <w:b/>
          <w:bCs/>
          <w:noProof/>
          <w:sz w:val="22"/>
          <w:szCs w:val="22"/>
          <w:lang w:val="el-GR"/>
        </w:rPr>
      </w:pPr>
      <w:r w:rsidRPr="003C6306">
        <w:rPr>
          <w:rFonts w:ascii="Times New Roman" w:hAnsi="Times New Roman"/>
          <w:b/>
          <w:bCs/>
          <w:noProof/>
          <w:sz w:val="22"/>
          <w:szCs w:val="22"/>
          <w:lang w:val="el-GR"/>
        </w:rPr>
        <w:t>1.</w:t>
      </w:r>
      <w:r w:rsidRPr="003C6306">
        <w:rPr>
          <w:rFonts w:ascii="Times New Roman" w:hAnsi="Times New Roman"/>
          <w:b/>
          <w:bCs/>
          <w:noProof/>
          <w:sz w:val="22"/>
          <w:szCs w:val="22"/>
          <w:lang w:val="el-GR"/>
        </w:rPr>
        <w:tab/>
        <w:t xml:space="preserve">Τι είναι το </w:t>
      </w:r>
      <w:r w:rsidRPr="003C6306">
        <w:rPr>
          <w:rFonts w:ascii="Times New Roman" w:hAnsi="Times New Roman"/>
          <w:b/>
          <w:bCs/>
          <w:noProof/>
          <w:sz w:val="22"/>
          <w:szCs w:val="22"/>
          <w:lang w:val="en-US"/>
        </w:rPr>
        <w:t>Gadovist</w:t>
      </w:r>
      <w:r w:rsidRPr="003C6306">
        <w:rPr>
          <w:rFonts w:ascii="Times New Roman" w:hAnsi="Times New Roman"/>
          <w:b/>
          <w:bCs/>
          <w:noProof/>
          <w:sz w:val="22"/>
          <w:szCs w:val="22"/>
          <w:vertAlign w:val="superscript"/>
          <w:lang w:val="el-GR"/>
        </w:rPr>
        <w:t>®</w:t>
      </w:r>
      <w:r w:rsidRPr="003C6306">
        <w:rPr>
          <w:rFonts w:ascii="Times New Roman" w:hAnsi="Times New Roman"/>
          <w:b/>
          <w:bCs/>
          <w:noProof/>
          <w:sz w:val="22"/>
          <w:szCs w:val="22"/>
          <w:lang w:val="el-GR"/>
        </w:rPr>
        <w:t xml:space="preserve"> και ποια είναι η χρήση του</w:t>
      </w:r>
    </w:p>
    <w:p w:rsidR="00E64121" w:rsidRPr="003C6306" w:rsidRDefault="00E64121" w:rsidP="00E64121">
      <w:pPr>
        <w:numPr>
          <w:ilvl w:val="12"/>
          <w:numId w:val="0"/>
        </w:numPr>
        <w:spacing w:after="0"/>
        <w:rPr>
          <w:rFonts w:ascii="Times New Roman" w:hAnsi="Times New Roman"/>
          <w:noProof/>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Το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είναι ένα σκιαγραφικό μέσο για απεικόνιση μαγνητικού συντονισμού (</w:t>
      </w:r>
      <w:r w:rsidRPr="003C6306">
        <w:rPr>
          <w:rFonts w:ascii="Times New Roman" w:hAnsi="Times New Roman"/>
          <w:sz w:val="22"/>
          <w:szCs w:val="22"/>
        </w:rPr>
        <w:t>MRI</w:t>
      </w:r>
      <w:r w:rsidRPr="003C6306">
        <w:rPr>
          <w:rFonts w:ascii="Times New Roman" w:hAnsi="Times New Roman"/>
          <w:sz w:val="22"/>
          <w:szCs w:val="22"/>
          <w:lang w:val="el-GR"/>
        </w:rPr>
        <w:t xml:space="preserve">) που χρησιμοποιείται σε διαγνωστικές εξετάσεις του εγκεφάλου, της σπονδυλικής στήλης και των αγγείων. Το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μπορεί επίσης να βοηθήσει το γιατρό να ανακαλύψει το είδος (καλοήθης ή κακοήθης) γνωστών ή ύποπτων ανωμαλιών στο ήπαρ και στα νεφρά. </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pStyle w:val="Untertitel1"/>
        <w:spacing w:after="0"/>
        <w:ind w:left="0"/>
        <w:jc w:val="both"/>
        <w:rPr>
          <w:rFonts w:ascii="Times New Roman" w:hAnsi="Times New Roman"/>
          <w:noProof/>
          <w:sz w:val="22"/>
          <w:szCs w:val="22"/>
          <w:lang w:val="el-GR"/>
        </w:rPr>
      </w:pPr>
      <w:proofErr w:type="gramStart"/>
      <w:r w:rsidRPr="003C6306">
        <w:rPr>
          <w:rFonts w:ascii="Times New Roman" w:hAnsi="Times New Roman"/>
          <w:sz w:val="22"/>
          <w:szCs w:val="22"/>
          <w:lang w:val="en-US"/>
        </w:rPr>
        <w:t>To</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 xml:space="preserve">® </w:t>
      </w:r>
      <w:r w:rsidRPr="003C6306">
        <w:rPr>
          <w:rFonts w:ascii="Times New Roman" w:hAnsi="Times New Roman"/>
          <w:noProof/>
          <w:sz w:val="22"/>
          <w:szCs w:val="22"/>
          <w:lang w:val="el-GR"/>
        </w:rPr>
        <w:t>μπορεί επίσης να χρησιμοποιηθεί για απεικόνιση μαγνητικού συντονισμού (</w:t>
      </w:r>
      <w:r w:rsidRPr="003C6306">
        <w:rPr>
          <w:rFonts w:ascii="Times New Roman" w:hAnsi="Times New Roman"/>
          <w:noProof/>
          <w:sz w:val="22"/>
          <w:szCs w:val="22"/>
          <w:lang w:val="en-US"/>
        </w:rPr>
        <w:t>MRI</w:t>
      </w:r>
      <w:r w:rsidRPr="003C6306">
        <w:rPr>
          <w:rFonts w:ascii="Times New Roman" w:hAnsi="Times New Roman"/>
          <w:noProof/>
          <w:sz w:val="22"/>
          <w:szCs w:val="22"/>
          <w:lang w:val="el-GR"/>
        </w:rPr>
        <w:t>) σε άλλες περιοχές του σώματος.</w:t>
      </w:r>
      <w:proofErr w:type="gramEnd"/>
    </w:p>
    <w:p w:rsidR="00E64121" w:rsidRPr="003C6306" w:rsidRDefault="00E64121" w:rsidP="00E64121">
      <w:pPr>
        <w:pStyle w:val="Untertitel1"/>
        <w:spacing w:after="0"/>
        <w:ind w:left="0"/>
        <w:jc w:val="both"/>
        <w:rPr>
          <w:rFonts w:ascii="Times New Roman" w:hAnsi="Times New Roman"/>
          <w:sz w:val="22"/>
          <w:szCs w:val="22"/>
          <w:lang w:val="el-GR"/>
        </w:rPr>
      </w:pPr>
      <w:r w:rsidRPr="003C6306">
        <w:rPr>
          <w:rFonts w:ascii="Times New Roman" w:hAnsi="Times New Roman"/>
          <w:noProof/>
          <w:sz w:val="22"/>
          <w:szCs w:val="22"/>
          <w:lang w:val="el-GR"/>
        </w:rPr>
        <w:t>Διευκολύνει την οπτική απεικόνιση των μη φυσιολογικών δομών ή βλαβών και βοηθάει στη διαφοροποίηση μεταξύ του υγιούς και του παθολογικού ιστού.</w:t>
      </w: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Προορίζεται για χρήση σε ενήλικες</w:t>
      </w:r>
      <w:r>
        <w:rPr>
          <w:rFonts w:ascii="Times New Roman" w:hAnsi="Times New Roman"/>
          <w:sz w:val="22"/>
          <w:szCs w:val="22"/>
          <w:lang w:val="el-GR"/>
        </w:rPr>
        <w:t xml:space="preserve"> </w:t>
      </w:r>
      <w:r w:rsidRPr="003C6306">
        <w:rPr>
          <w:rFonts w:ascii="Times New Roman" w:hAnsi="Times New Roman"/>
          <w:sz w:val="22"/>
          <w:szCs w:val="22"/>
          <w:lang w:val="el-GR"/>
        </w:rPr>
        <w:t xml:space="preserve">και παιδιά </w:t>
      </w:r>
      <w:r>
        <w:rPr>
          <w:rFonts w:ascii="Times New Roman" w:hAnsi="Times New Roman"/>
          <w:sz w:val="22"/>
          <w:szCs w:val="22"/>
          <w:lang w:val="el-GR"/>
        </w:rPr>
        <w:t>όλων των ηλικιών (συμπεριλαμβανομένου του όρου νεογνά).</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b/>
          <w:sz w:val="22"/>
          <w:szCs w:val="22"/>
          <w:lang w:val="el-GR"/>
        </w:rPr>
      </w:pPr>
      <w:r w:rsidRPr="003C6306">
        <w:rPr>
          <w:rFonts w:ascii="Times New Roman" w:hAnsi="Times New Roman"/>
          <w:b/>
          <w:sz w:val="22"/>
          <w:szCs w:val="22"/>
          <w:lang w:val="el-GR"/>
        </w:rPr>
        <w:t xml:space="preserve">Πώς λειτουργεί το </w:t>
      </w:r>
      <w:proofErr w:type="spellStart"/>
      <w:r w:rsidRPr="003C6306">
        <w:rPr>
          <w:rFonts w:ascii="Times New Roman" w:hAnsi="Times New Roman"/>
          <w:b/>
          <w:sz w:val="22"/>
          <w:szCs w:val="22"/>
          <w:lang w:val="en-US"/>
        </w:rPr>
        <w:t>Gadovist</w:t>
      </w:r>
      <w:proofErr w:type="spellEnd"/>
      <w:r w:rsidRPr="003C6306">
        <w:rPr>
          <w:rFonts w:ascii="Times New Roman" w:hAnsi="Times New Roman"/>
          <w:b/>
          <w:noProof/>
          <w:sz w:val="22"/>
          <w:szCs w:val="22"/>
          <w:vertAlign w:val="superscript"/>
          <w:lang w:val="el-GR"/>
        </w:rPr>
        <w:t>®</w:t>
      </w:r>
    </w:p>
    <w:p w:rsidR="00E64121" w:rsidRPr="003C6306" w:rsidRDefault="00E64121" w:rsidP="00E64121">
      <w:pPr>
        <w:autoSpaceDE w:val="0"/>
        <w:autoSpaceDN w:val="0"/>
        <w:adjustRightInd w:val="0"/>
        <w:spacing w:after="0"/>
        <w:ind w:left="0"/>
        <w:rPr>
          <w:rFonts w:ascii="Times New Roman" w:hAnsi="Times New Roman"/>
          <w:sz w:val="22"/>
          <w:szCs w:val="22"/>
          <w:lang w:val="el-GR"/>
        </w:rPr>
      </w:pPr>
      <w:r w:rsidRPr="003C6306">
        <w:rPr>
          <w:rFonts w:ascii="Times New Roman" w:hAnsi="Times New Roman"/>
          <w:sz w:val="22"/>
          <w:szCs w:val="22"/>
          <w:lang w:val="el-GR"/>
        </w:rPr>
        <w:t>Η απεικόνιση μαγνητικού συντονισμού είναι μια μορφή ιατρικής διαγνωστικής απεικόνισης, η οποία χρησιμοποιεί τη συμπεριφορά των μορίων νερού σε φυσιολογικούς και παθολογικούς ιστούς. Αυτό επιτυγχάνεται μέσω ενός πολύπλοκου συστήματος μαγνητών και ραδιοκυμάτων. Υπολογιστές καταγράφουν τη δραστηριότητα και τη μεταφράζουν σε εικόνες.</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numPr>
          <w:ilvl w:val="12"/>
          <w:numId w:val="0"/>
        </w:numPr>
        <w:spacing w:after="0"/>
        <w:ind w:right="-2"/>
        <w:rPr>
          <w:rFonts w:ascii="Times New Roman" w:hAnsi="Times New Roman"/>
          <w:noProof/>
          <w:sz w:val="22"/>
          <w:szCs w:val="22"/>
          <w:lang w:val="el-GR"/>
        </w:rPr>
      </w:pPr>
      <w:proofErr w:type="gramStart"/>
      <w:r w:rsidRPr="003C6306">
        <w:rPr>
          <w:rFonts w:ascii="Times New Roman" w:hAnsi="Times New Roman"/>
          <w:sz w:val="22"/>
          <w:szCs w:val="22"/>
          <w:lang w:val="en-US"/>
        </w:rPr>
        <w:t>To</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 xml:space="preserve">® </w:t>
      </w:r>
      <w:r w:rsidRPr="003C6306">
        <w:rPr>
          <w:rFonts w:ascii="Times New Roman" w:hAnsi="Times New Roman"/>
          <w:noProof/>
          <w:sz w:val="22"/>
          <w:szCs w:val="22"/>
          <w:lang w:val="el-GR"/>
        </w:rPr>
        <w:t xml:space="preserve">χορηγείται </w:t>
      </w:r>
      <w:r w:rsidRPr="003C6306">
        <w:rPr>
          <w:rFonts w:ascii="Times New Roman" w:hAnsi="Times New Roman"/>
          <w:sz w:val="22"/>
          <w:szCs w:val="22"/>
          <w:lang w:val="el-GR"/>
        </w:rPr>
        <w:t>ως ένεση μέσα στη φλέβα σας.</w:t>
      </w:r>
      <w:proofErr w:type="gramEnd"/>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 xml:space="preserve">Αυτό το φάρμακο χρησιμοποιείται μόνο για διαγνωστικούς σκοπούς και θα χορηγείται μόνο από επαγγελματίες του τομέα υγειονομικής περίθαλψης με εμπειρία στην κλινική πρακτική </w:t>
      </w:r>
      <w:r w:rsidRPr="003C6306">
        <w:rPr>
          <w:rFonts w:ascii="Times New Roman" w:hAnsi="Times New Roman"/>
          <w:sz w:val="22"/>
          <w:szCs w:val="22"/>
          <w:lang w:val="en-US"/>
        </w:rPr>
        <w:t>MRI</w:t>
      </w:r>
      <w:r w:rsidRPr="003C6306">
        <w:rPr>
          <w:rFonts w:ascii="Times New Roman" w:hAnsi="Times New Roman"/>
          <w:sz w:val="22"/>
          <w:szCs w:val="22"/>
          <w:lang w:val="el-GR"/>
        </w:rPr>
        <w:t>.</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numPr>
          <w:ilvl w:val="12"/>
          <w:numId w:val="0"/>
        </w:numPr>
        <w:spacing w:after="0"/>
        <w:rPr>
          <w:rFonts w:ascii="Times New Roman" w:hAnsi="Times New Roman"/>
          <w:noProof/>
          <w:sz w:val="22"/>
          <w:szCs w:val="22"/>
          <w:lang w:val="el-GR"/>
        </w:rPr>
      </w:pPr>
    </w:p>
    <w:p w:rsidR="00E64121" w:rsidRPr="003C6306" w:rsidRDefault="00E64121" w:rsidP="00E64121">
      <w:pPr>
        <w:widowControl/>
        <w:spacing w:after="0"/>
        <w:ind w:left="0" w:right="-2"/>
        <w:jc w:val="left"/>
        <w:rPr>
          <w:rFonts w:ascii="Times New Roman" w:hAnsi="Times New Roman"/>
          <w:b/>
          <w:bCs/>
          <w:noProof/>
          <w:sz w:val="22"/>
          <w:szCs w:val="22"/>
          <w:lang w:val="el-GR"/>
        </w:rPr>
      </w:pPr>
      <w:r w:rsidRPr="003C6306">
        <w:rPr>
          <w:rFonts w:ascii="Times New Roman" w:hAnsi="Times New Roman"/>
          <w:b/>
          <w:bCs/>
          <w:sz w:val="22"/>
          <w:szCs w:val="22"/>
          <w:lang w:val="el-GR"/>
        </w:rPr>
        <w:t xml:space="preserve">2.         Τι πρέπει να γνωρίζετε πριν σας χορηγηθεί το </w:t>
      </w:r>
      <w:proofErr w:type="spellStart"/>
      <w:r w:rsidRPr="003C6306">
        <w:rPr>
          <w:rFonts w:ascii="Times New Roman" w:hAnsi="Times New Roman"/>
          <w:b/>
          <w:bCs/>
          <w:sz w:val="22"/>
          <w:szCs w:val="22"/>
          <w:lang w:val="en-US"/>
        </w:rPr>
        <w:t>Gadovist</w:t>
      </w:r>
      <w:proofErr w:type="spellEnd"/>
      <w:r w:rsidRPr="003C6306">
        <w:rPr>
          <w:rFonts w:ascii="Times New Roman" w:hAnsi="Times New Roman"/>
          <w:b/>
          <w:bCs/>
          <w:noProof/>
          <w:sz w:val="22"/>
          <w:szCs w:val="22"/>
          <w:vertAlign w:val="superscript"/>
          <w:lang w:val="el-GR"/>
        </w:rPr>
        <w:t>®</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outlineLvl w:val="0"/>
        <w:rPr>
          <w:rFonts w:ascii="Times New Roman" w:hAnsi="Times New Roman"/>
          <w:noProof/>
          <w:sz w:val="22"/>
          <w:szCs w:val="22"/>
          <w:lang w:val="el-GR"/>
        </w:rPr>
      </w:pPr>
      <w:r w:rsidRPr="003C6306">
        <w:rPr>
          <w:rFonts w:ascii="Times New Roman" w:hAnsi="Times New Roman"/>
          <w:b/>
          <w:bCs/>
          <w:sz w:val="22"/>
          <w:szCs w:val="22"/>
          <w:lang w:val="el-GR"/>
        </w:rPr>
        <w:t>Μ</w:t>
      </w:r>
      <w:r w:rsidRPr="003C6306">
        <w:rPr>
          <w:rFonts w:ascii="Times New Roman" w:hAnsi="Times New Roman"/>
          <w:b/>
          <w:bCs/>
          <w:sz w:val="22"/>
          <w:szCs w:val="22"/>
          <w:lang w:val="en-US"/>
        </w:rPr>
        <w:t>HN</w:t>
      </w:r>
      <w:r w:rsidRPr="003C6306">
        <w:rPr>
          <w:rFonts w:ascii="Times New Roman" w:hAnsi="Times New Roman"/>
          <w:b/>
          <w:bCs/>
          <w:sz w:val="22"/>
          <w:szCs w:val="22"/>
          <w:lang w:val="el-GR"/>
        </w:rPr>
        <w:t xml:space="preserve"> χρησιμοποιήσετε το </w:t>
      </w:r>
      <w:proofErr w:type="spellStart"/>
      <w:r w:rsidRPr="003C6306">
        <w:rPr>
          <w:rFonts w:ascii="Times New Roman" w:hAnsi="Times New Roman"/>
          <w:b/>
          <w:bCs/>
          <w:sz w:val="22"/>
          <w:szCs w:val="22"/>
        </w:rPr>
        <w:t>Gadovist</w:t>
      </w:r>
      <w:proofErr w:type="spellEnd"/>
      <w:r w:rsidRPr="003C6306">
        <w:rPr>
          <w:rFonts w:ascii="Times New Roman" w:hAnsi="Times New Roman"/>
          <w:b/>
          <w:bCs/>
          <w:noProof/>
          <w:sz w:val="22"/>
          <w:szCs w:val="22"/>
          <w:vertAlign w:val="superscript"/>
          <w:lang w:val="el-GR"/>
        </w:rPr>
        <w:t xml:space="preserve">® </w:t>
      </w:r>
    </w:p>
    <w:p w:rsidR="00E64121" w:rsidRPr="003C6306" w:rsidRDefault="00E64121" w:rsidP="00E64121">
      <w:pPr>
        <w:numPr>
          <w:ilvl w:val="0"/>
          <w:numId w:val="9"/>
        </w:numPr>
        <w:spacing w:after="0"/>
        <w:ind w:left="567" w:right="-2" w:hanging="567"/>
        <w:rPr>
          <w:rFonts w:ascii="Times New Roman" w:hAnsi="Times New Roman"/>
          <w:sz w:val="22"/>
          <w:szCs w:val="22"/>
          <w:lang w:val="el-GR"/>
        </w:rPr>
      </w:pPr>
      <w:r w:rsidRPr="003C6306">
        <w:rPr>
          <w:rFonts w:ascii="Times New Roman" w:hAnsi="Times New Roman"/>
          <w:sz w:val="22"/>
          <w:szCs w:val="22"/>
          <w:lang w:val="el-GR"/>
        </w:rPr>
        <w:t xml:space="preserve">σε περίπτωση αλλεργίας στη </w:t>
      </w:r>
      <w:proofErr w:type="spellStart"/>
      <w:r w:rsidRPr="003C6306">
        <w:rPr>
          <w:rFonts w:ascii="Times New Roman" w:hAnsi="Times New Roman"/>
          <w:sz w:val="22"/>
          <w:szCs w:val="22"/>
          <w:lang w:val="el-GR"/>
        </w:rPr>
        <w:t>γαδοβουτρόλη</w:t>
      </w:r>
      <w:proofErr w:type="spellEnd"/>
      <w:r w:rsidRPr="003C6306">
        <w:rPr>
          <w:rFonts w:ascii="Times New Roman" w:hAnsi="Times New Roman"/>
          <w:sz w:val="22"/>
          <w:szCs w:val="22"/>
          <w:lang w:val="el-GR"/>
        </w:rPr>
        <w:t xml:space="preserve"> ή σε οποιοδήποτε άλλο από τα συστατικά αυτού του φαρμάκου (αναφέρονται στην παράγραφο 6).</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E64121" w:rsidRDefault="00E64121" w:rsidP="00E64121">
      <w:pPr>
        <w:numPr>
          <w:ilvl w:val="12"/>
          <w:numId w:val="0"/>
        </w:numPr>
        <w:spacing w:after="0"/>
        <w:ind w:right="-2"/>
        <w:rPr>
          <w:rFonts w:ascii="Times New Roman" w:hAnsi="Times New Roman"/>
          <w:b/>
          <w:bCs/>
          <w:sz w:val="22"/>
          <w:szCs w:val="22"/>
          <w:lang w:val="el-GR"/>
        </w:rPr>
      </w:pPr>
      <w:r w:rsidRPr="003C6306">
        <w:rPr>
          <w:rFonts w:ascii="Times New Roman" w:hAnsi="Times New Roman"/>
          <w:b/>
          <w:bCs/>
          <w:sz w:val="22"/>
          <w:szCs w:val="22"/>
          <w:lang w:val="el-GR"/>
        </w:rPr>
        <w:lastRenderedPageBreak/>
        <w:t>Προειδοποιήσεις και προφυλάξεις</w:t>
      </w:r>
      <w:r w:rsidRPr="003C6306" w:rsidDel="005C6DAF">
        <w:rPr>
          <w:rFonts w:ascii="Times New Roman" w:hAnsi="Times New Roman"/>
          <w:b/>
          <w:bCs/>
          <w:sz w:val="22"/>
          <w:szCs w:val="22"/>
          <w:lang w:val="el-GR"/>
        </w:rPr>
        <w:t xml:space="preserve"> </w:t>
      </w:r>
    </w:p>
    <w:p w:rsidR="00E64121" w:rsidRPr="003C6306" w:rsidRDefault="00E64121" w:rsidP="00E64121">
      <w:pPr>
        <w:numPr>
          <w:ilvl w:val="12"/>
          <w:numId w:val="0"/>
        </w:numPr>
        <w:spacing w:after="0"/>
        <w:ind w:right="-2"/>
        <w:rPr>
          <w:rFonts w:ascii="Times New Roman" w:hAnsi="Times New Roman"/>
          <w:noProof/>
          <w:sz w:val="22"/>
          <w:szCs w:val="22"/>
          <w:lang w:val="el-GR"/>
        </w:rPr>
      </w:pPr>
      <w:r w:rsidRPr="003C6306">
        <w:rPr>
          <w:rFonts w:ascii="Times New Roman" w:hAnsi="Times New Roman"/>
          <w:noProof/>
          <w:sz w:val="22"/>
          <w:szCs w:val="22"/>
          <w:lang w:val="el-GR"/>
        </w:rPr>
        <w:t xml:space="preserve">Απευθυνθείτε στο γιατρό σας προτού σας δοθεί το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 xml:space="preserve">® </w:t>
      </w:r>
      <w:r w:rsidRPr="003C6306">
        <w:rPr>
          <w:rFonts w:ascii="Times New Roman" w:hAnsi="Times New Roman"/>
          <w:noProof/>
          <w:sz w:val="22"/>
          <w:szCs w:val="22"/>
          <w:lang w:val="el-GR"/>
        </w:rPr>
        <w:t>σε περίπτωση που</w:t>
      </w:r>
    </w:p>
    <w:p w:rsidR="00E64121" w:rsidRPr="003C6306" w:rsidRDefault="00E64121" w:rsidP="00E64121">
      <w:pPr>
        <w:widowControl/>
        <w:numPr>
          <w:ilvl w:val="0"/>
          <w:numId w:val="8"/>
        </w:numPr>
        <w:spacing w:after="0"/>
        <w:ind w:left="567" w:right="-2" w:hanging="567"/>
        <w:rPr>
          <w:rFonts w:ascii="Times New Roman" w:hAnsi="Times New Roman"/>
          <w:sz w:val="22"/>
          <w:szCs w:val="22"/>
          <w:lang w:val="el-GR"/>
        </w:rPr>
      </w:pPr>
      <w:r w:rsidRPr="003C6306">
        <w:rPr>
          <w:rFonts w:ascii="Times New Roman" w:hAnsi="Times New Roman"/>
          <w:sz w:val="22"/>
          <w:szCs w:val="22"/>
          <w:lang w:val="el-GR"/>
        </w:rPr>
        <w:t>υποφέρετε ή έχετε υποφέρει κατά το παρελθόν από κάποια αλλεργία (π.χ. πυρετός εκ χόρτου, κνίδωση) ή άσθμα</w:t>
      </w:r>
    </w:p>
    <w:p w:rsidR="00E64121" w:rsidRPr="003C6306" w:rsidRDefault="00E64121" w:rsidP="00E64121">
      <w:pPr>
        <w:widowControl/>
        <w:numPr>
          <w:ilvl w:val="0"/>
          <w:numId w:val="8"/>
        </w:numPr>
        <w:spacing w:after="0"/>
        <w:ind w:left="567" w:right="-2" w:hanging="567"/>
        <w:rPr>
          <w:rFonts w:ascii="Times New Roman" w:hAnsi="Times New Roman"/>
          <w:sz w:val="22"/>
          <w:szCs w:val="22"/>
          <w:lang w:val="el-GR"/>
        </w:rPr>
      </w:pPr>
      <w:r w:rsidRPr="003C6306">
        <w:rPr>
          <w:rFonts w:ascii="Times New Roman" w:hAnsi="Times New Roman"/>
          <w:sz w:val="22"/>
          <w:szCs w:val="22"/>
          <w:lang w:val="el-GR"/>
        </w:rPr>
        <w:t>έχετε παρουσιάσει κατά το παρελθόν αντίδραση σε οποιοδήποτε σκιαγραφικό μέσο</w:t>
      </w:r>
    </w:p>
    <w:p w:rsidR="00E64121" w:rsidRPr="003C6306" w:rsidRDefault="00E64121" w:rsidP="00E64121">
      <w:pPr>
        <w:widowControl/>
        <w:numPr>
          <w:ilvl w:val="0"/>
          <w:numId w:val="8"/>
        </w:numPr>
        <w:autoSpaceDE w:val="0"/>
        <w:autoSpaceDN w:val="0"/>
        <w:adjustRightInd w:val="0"/>
        <w:spacing w:after="0"/>
        <w:ind w:left="567" w:hanging="567"/>
        <w:rPr>
          <w:rFonts w:ascii="Times New Roman" w:hAnsi="Times New Roman"/>
          <w:sz w:val="22"/>
          <w:szCs w:val="22"/>
          <w:lang w:val="el-GR"/>
        </w:rPr>
      </w:pPr>
      <w:r w:rsidRPr="003C6306">
        <w:rPr>
          <w:rFonts w:ascii="Times New Roman" w:hAnsi="Times New Roman"/>
          <w:color w:val="000000"/>
          <w:sz w:val="22"/>
          <w:szCs w:val="22"/>
          <w:lang w:val="el-GR"/>
        </w:rPr>
        <w:t xml:space="preserve">έχετε πολύ κακή νεφρική λειτουργία </w:t>
      </w:r>
    </w:p>
    <w:p w:rsidR="00E64121" w:rsidRPr="003C6306" w:rsidRDefault="00E64121" w:rsidP="00E64121">
      <w:pPr>
        <w:widowControl/>
        <w:numPr>
          <w:ilvl w:val="0"/>
          <w:numId w:val="8"/>
        </w:numPr>
        <w:autoSpaceDE w:val="0"/>
        <w:autoSpaceDN w:val="0"/>
        <w:adjustRightInd w:val="0"/>
        <w:spacing w:after="0"/>
        <w:ind w:left="567" w:hanging="567"/>
        <w:rPr>
          <w:rFonts w:ascii="Times New Roman" w:hAnsi="Times New Roman"/>
          <w:color w:val="000000"/>
          <w:sz w:val="22"/>
          <w:szCs w:val="22"/>
          <w:lang w:val="el-GR"/>
        </w:rPr>
      </w:pPr>
      <w:r w:rsidRPr="003C6306">
        <w:rPr>
          <w:rFonts w:ascii="Times New Roman" w:hAnsi="Times New Roman"/>
          <w:sz w:val="22"/>
          <w:szCs w:val="22"/>
          <w:lang w:val="el-GR"/>
        </w:rPr>
        <w:t>πάσχετε από παθήσεις εγκεφάλου με επιληπτικές κρίσεις (σπασμούς) ή άλλες παθήσεις του νευρικού συστήματος</w:t>
      </w:r>
    </w:p>
    <w:p w:rsidR="00E64121" w:rsidRPr="003C6306" w:rsidRDefault="00E64121" w:rsidP="00E64121">
      <w:pPr>
        <w:widowControl/>
        <w:numPr>
          <w:ilvl w:val="0"/>
          <w:numId w:val="8"/>
        </w:numPr>
        <w:autoSpaceDE w:val="0"/>
        <w:autoSpaceDN w:val="0"/>
        <w:adjustRightInd w:val="0"/>
        <w:spacing w:after="0"/>
        <w:ind w:left="567" w:hanging="567"/>
        <w:rPr>
          <w:rFonts w:ascii="Times New Roman" w:hAnsi="Times New Roman"/>
          <w:color w:val="000000"/>
          <w:sz w:val="22"/>
          <w:szCs w:val="22"/>
          <w:lang w:val="el-GR"/>
        </w:rPr>
      </w:pPr>
      <w:r w:rsidRPr="003C6306">
        <w:rPr>
          <w:rFonts w:ascii="Times New Roman" w:hAnsi="Times New Roman"/>
          <w:sz w:val="22"/>
          <w:szCs w:val="22"/>
          <w:lang w:val="el-GR"/>
        </w:rPr>
        <w:t xml:space="preserve">φέρετε καρδιακό βηματοδότη ή εάν υπάρχουν μέσα στο σώμα σας οποιαδήποτε εμφυτεύματα ή </w:t>
      </w:r>
      <w:proofErr w:type="spellStart"/>
      <w:r w:rsidRPr="003C6306">
        <w:rPr>
          <w:rFonts w:ascii="Times New Roman" w:hAnsi="Times New Roman"/>
          <w:sz w:val="22"/>
          <w:szCs w:val="22"/>
          <w:lang w:val="el-GR"/>
        </w:rPr>
        <w:t>κλιπς</w:t>
      </w:r>
      <w:proofErr w:type="spellEnd"/>
      <w:r w:rsidRPr="003C6306">
        <w:rPr>
          <w:rFonts w:ascii="Times New Roman" w:hAnsi="Times New Roman"/>
          <w:sz w:val="22"/>
          <w:szCs w:val="22"/>
          <w:lang w:val="el-GR"/>
        </w:rPr>
        <w:t xml:space="preserve"> τα οποία περιέχουν σίδηρο.</w:t>
      </w:r>
    </w:p>
    <w:p w:rsidR="00E64121" w:rsidRPr="003C6306" w:rsidRDefault="00E64121" w:rsidP="00E64121">
      <w:pPr>
        <w:autoSpaceDE w:val="0"/>
        <w:autoSpaceDN w:val="0"/>
        <w:adjustRightInd w:val="0"/>
        <w:spacing w:after="0"/>
        <w:ind w:left="0"/>
        <w:rPr>
          <w:rFonts w:ascii="Times New Roman" w:hAnsi="Times New Roman"/>
          <w:sz w:val="22"/>
          <w:szCs w:val="22"/>
          <w:lang w:val="el-GR"/>
        </w:rPr>
      </w:pPr>
    </w:p>
    <w:p w:rsidR="00E64121" w:rsidRPr="00067DD3" w:rsidRDefault="00E64121" w:rsidP="00E64121">
      <w:pPr>
        <w:spacing w:after="0"/>
        <w:ind w:left="0" w:right="-2"/>
        <w:rPr>
          <w:rFonts w:ascii="Times New Roman" w:hAnsi="Times New Roman"/>
          <w:sz w:val="22"/>
          <w:szCs w:val="22"/>
          <w:lang w:val="el-GR"/>
        </w:rPr>
      </w:pPr>
      <w:r w:rsidRPr="003C6306">
        <w:rPr>
          <w:rFonts w:ascii="Times New Roman" w:hAnsi="Times New Roman"/>
          <w:sz w:val="22"/>
          <w:szCs w:val="22"/>
          <w:lang w:val="el-GR"/>
        </w:rPr>
        <w:t xml:space="preserve">Ο γιατρός σας θα αποφασίσει εάν η </w:t>
      </w:r>
      <w:r w:rsidRPr="00C10676">
        <w:rPr>
          <w:rFonts w:ascii="Times New Roman" w:hAnsi="Times New Roman"/>
          <w:sz w:val="22"/>
          <w:szCs w:val="22"/>
          <w:lang w:val="el-GR"/>
        </w:rPr>
        <w:t xml:space="preserve">προγραμματισμένη </w:t>
      </w:r>
      <w:r w:rsidRPr="003C6306">
        <w:rPr>
          <w:rFonts w:ascii="Times New Roman" w:hAnsi="Times New Roman"/>
          <w:sz w:val="22"/>
          <w:szCs w:val="22"/>
          <w:lang w:val="el-GR"/>
        </w:rPr>
        <w:t>εξέταση είναι δυνατόν να πραγματοποιηθεί ή όχι.</w:t>
      </w:r>
    </w:p>
    <w:p w:rsidR="00E64121" w:rsidRPr="00067DD3" w:rsidRDefault="00E64121" w:rsidP="00E64121">
      <w:pPr>
        <w:spacing w:after="0"/>
        <w:ind w:left="0" w:right="-2"/>
        <w:rPr>
          <w:rFonts w:ascii="Times New Roman" w:hAnsi="Times New Roman"/>
          <w:sz w:val="22"/>
          <w:szCs w:val="22"/>
          <w:lang w:val="el-GR"/>
        </w:rPr>
      </w:pPr>
    </w:p>
    <w:p w:rsidR="00E64121" w:rsidRPr="003C6306" w:rsidRDefault="00E64121" w:rsidP="00E64121">
      <w:pPr>
        <w:widowControl/>
        <w:numPr>
          <w:ilvl w:val="0"/>
          <w:numId w:val="25"/>
        </w:numPr>
        <w:spacing w:after="0"/>
        <w:ind w:right="-2"/>
        <w:rPr>
          <w:rFonts w:ascii="Times New Roman" w:hAnsi="Times New Roman"/>
          <w:sz w:val="22"/>
          <w:szCs w:val="22"/>
          <w:lang w:val="el-GR"/>
        </w:rPr>
      </w:pPr>
      <w:r w:rsidRPr="003C6306">
        <w:rPr>
          <w:rFonts w:ascii="Times New Roman" w:hAnsi="Times New Roman"/>
          <w:sz w:val="22"/>
          <w:szCs w:val="22"/>
          <w:lang w:val="el-GR"/>
        </w:rPr>
        <w:t xml:space="preserve">Μετά τη χρήση του </w:t>
      </w:r>
      <w:proofErr w:type="spellStart"/>
      <w:r w:rsidRPr="003C6306">
        <w:rPr>
          <w:rFonts w:ascii="Times New Roman" w:hAnsi="Times New Roman"/>
          <w:sz w:val="22"/>
          <w:szCs w:val="22"/>
          <w:lang w:val="el-GR"/>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ενδέχεται να εκδηλωθούν αλλεργικού τύπου  αντιδράσεις που οδηγούν σε καρδιακά προβλήματα, δυσκολίες στην αναπνοή ή δερματικές αντιδράσεις. Σοβαρές αντιδράσεις είναι πιθανές. Οι περισσότερες από αυτές τις αντιδράσεις </w:t>
      </w:r>
      <w:r w:rsidRPr="003E07DC">
        <w:rPr>
          <w:rFonts w:ascii="Times New Roman" w:hAnsi="Times New Roman"/>
          <w:sz w:val="22"/>
          <w:szCs w:val="22"/>
          <w:lang w:val="el-GR"/>
        </w:rPr>
        <w:t xml:space="preserve">παρουσιάζονται μέσα σε 30 λεπτά μετά τη χορήγηση </w:t>
      </w:r>
      <w:r>
        <w:rPr>
          <w:rFonts w:ascii="Times New Roman" w:hAnsi="Times New Roman"/>
          <w:sz w:val="22"/>
          <w:szCs w:val="22"/>
          <w:lang w:val="el-GR"/>
        </w:rPr>
        <w:t>του</w:t>
      </w:r>
      <w:r w:rsidRPr="00067DD3">
        <w:rPr>
          <w:rFonts w:ascii="Times New Roman" w:hAnsi="Times New Roman"/>
          <w:sz w:val="22"/>
          <w:szCs w:val="22"/>
          <w:lang w:val="el-GR"/>
        </w:rPr>
        <w:t xml:space="preserve">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noProof/>
          <w:sz w:val="22"/>
          <w:szCs w:val="22"/>
          <w:lang w:val="el-GR"/>
        </w:rPr>
        <w:t>. Συνεπώς</w:t>
      </w:r>
      <w:r>
        <w:rPr>
          <w:rFonts w:ascii="Times New Roman" w:hAnsi="Times New Roman"/>
          <w:noProof/>
          <w:sz w:val="22"/>
          <w:szCs w:val="22"/>
          <w:lang w:val="el-GR"/>
        </w:rPr>
        <w:t>,</w:t>
      </w:r>
      <w:r w:rsidRPr="003C6306">
        <w:rPr>
          <w:rFonts w:ascii="Times New Roman" w:hAnsi="Times New Roman"/>
          <w:noProof/>
          <w:sz w:val="22"/>
          <w:szCs w:val="22"/>
          <w:lang w:val="el-GR"/>
        </w:rPr>
        <w:t xml:space="preserve"> </w:t>
      </w:r>
      <w:r w:rsidRPr="003E07DC">
        <w:rPr>
          <w:rFonts w:ascii="Times New Roman" w:hAnsi="Times New Roman"/>
          <w:noProof/>
          <w:sz w:val="22"/>
          <w:szCs w:val="22"/>
          <w:lang w:val="el-GR"/>
        </w:rPr>
        <w:t xml:space="preserve">θα είστε υπό παρακολούθηση </w:t>
      </w:r>
      <w:r w:rsidRPr="003C6306">
        <w:rPr>
          <w:rFonts w:ascii="Times New Roman" w:hAnsi="Times New Roman"/>
          <w:noProof/>
          <w:sz w:val="22"/>
          <w:szCs w:val="22"/>
          <w:lang w:val="el-GR"/>
        </w:rPr>
        <w:t xml:space="preserve">μετά την εξέταση. </w:t>
      </w:r>
      <w:r w:rsidRPr="003C6306">
        <w:rPr>
          <w:rFonts w:ascii="Times New Roman" w:hAnsi="Times New Roman"/>
          <w:sz w:val="22"/>
          <w:szCs w:val="22"/>
          <w:lang w:val="el-GR"/>
        </w:rPr>
        <w:t xml:space="preserve"> Καθυστερημένες αντιδράσεις έχουν επίσης παρατηρηθεί (μετά από ώρες ή ημέρες) (βλ. παράγραφο 4). </w:t>
      </w:r>
    </w:p>
    <w:p w:rsidR="00E64121" w:rsidRPr="003C6306" w:rsidRDefault="00E64121" w:rsidP="00E64121">
      <w:pPr>
        <w:widowControl/>
        <w:tabs>
          <w:tab w:val="left" w:pos="567"/>
        </w:tabs>
        <w:spacing w:after="0"/>
        <w:ind w:right="-2"/>
        <w:jc w:val="left"/>
        <w:rPr>
          <w:rFonts w:ascii="Times New Roman" w:hAnsi="Times New Roman"/>
          <w:sz w:val="22"/>
          <w:szCs w:val="22"/>
          <w:lang w:val="el-GR"/>
        </w:rPr>
      </w:pPr>
    </w:p>
    <w:p w:rsidR="00E64121" w:rsidRPr="003C6306" w:rsidRDefault="00E64121" w:rsidP="00E64121">
      <w:pPr>
        <w:widowControl/>
        <w:tabs>
          <w:tab w:val="left" w:pos="567"/>
        </w:tabs>
        <w:spacing w:after="0"/>
        <w:ind w:left="0" w:right="-2"/>
        <w:jc w:val="left"/>
        <w:rPr>
          <w:rFonts w:ascii="Times New Roman" w:hAnsi="Times New Roman"/>
          <w:b/>
          <w:sz w:val="22"/>
          <w:szCs w:val="22"/>
          <w:lang w:val="el-GR"/>
        </w:rPr>
      </w:pPr>
      <w:r w:rsidRPr="003C6306">
        <w:rPr>
          <w:rFonts w:ascii="Times New Roman" w:hAnsi="Times New Roman"/>
          <w:b/>
          <w:sz w:val="22"/>
          <w:szCs w:val="22"/>
          <w:lang w:val="el-GR"/>
        </w:rPr>
        <w:t>Νεφρά/Ήπαρ</w:t>
      </w:r>
    </w:p>
    <w:p w:rsidR="00E64121" w:rsidRPr="003C6306" w:rsidRDefault="00E64121" w:rsidP="00E64121">
      <w:pPr>
        <w:tabs>
          <w:tab w:val="left" w:pos="567"/>
        </w:tabs>
        <w:spacing w:after="0"/>
        <w:ind w:left="0"/>
        <w:rPr>
          <w:rFonts w:ascii="Times New Roman" w:hAnsi="Times New Roman"/>
          <w:noProof/>
          <w:color w:val="000000"/>
          <w:sz w:val="22"/>
          <w:szCs w:val="22"/>
          <w:lang w:val="el-GR"/>
        </w:rPr>
      </w:pPr>
      <w:r w:rsidRPr="003C6306">
        <w:rPr>
          <w:rFonts w:ascii="Times New Roman" w:hAnsi="Times New Roman"/>
          <w:noProof/>
          <w:color w:val="000000"/>
          <w:sz w:val="22"/>
          <w:szCs w:val="22"/>
          <w:lang w:val="el-GR"/>
        </w:rPr>
        <w:t>Ενημερώστε το γιατρό σας εάν</w:t>
      </w:r>
    </w:p>
    <w:p w:rsidR="00E64121" w:rsidRPr="003C6306" w:rsidRDefault="00E64121" w:rsidP="00E64121">
      <w:pPr>
        <w:numPr>
          <w:ilvl w:val="0"/>
          <w:numId w:val="24"/>
        </w:numPr>
        <w:tabs>
          <w:tab w:val="left" w:pos="567"/>
        </w:tabs>
        <w:spacing w:after="0"/>
        <w:ind w:left="567" w:hanging="567"/>
        <w:rPr>
          <w:rFonts w:ascii="Times New Roman" w:hAnsi="Times New Roman"/>
          <w:noProof/>
          <w:color w:val="000000"/>
          <w:sz w:val="22"/>
          <w:szCs w:val="22"/>
          <w:lang w:val="el-GR"/>
        </w:rPr>
      </w:pPr>
      <w:r w:rsidRPr="003C6306">
        <w:rPr>
          <w:rFonts w:ascii="Times New Roman" w:hAnsi="Times New Roman"/>
          <w:noProof/>
          <w:color w:val="000000"/>
          <w:sz w:val="22"/>
          <w:szCs w:val="22"/>
          <w:lang w:val="el-GR"/>
        </w:rPr>
        <w:t>οι νεφροί σας δεν λειτουργούν κανονικά</w:t>
      </w:r>
    </w:p>
    <w:p w:rsidR="00E64121" w:rsidRPr="003C6306" w:rsidRDefault="00E64121" w:rsidP="00E64121">
      <w:pPr>
        <w:numPr>
          <w:ilvl w:val="0"/>
          <w:numId w:val="24"/>
        </w:numPr>
        <w:tabs>
          <w:tab w:val="left" w:pos="567"/>
        </w:tabs>
        <w:spacing w:after="0"/>
        <w:ind w:left="567" w:hanging="567"/>
        <w:rPr>
          <w:rFonts w:ascii="Times New Roman" w:hAnsi="Times New Roman"/>
          <w:noProof/>
          <w:color w:val="000000"/>
          <w:sz w:val="22"/>
          <w:szCs w:val="22"/>
          <w:lang w:val="el-GR"/>
        </w:rPr>
      </w:pPr>
      <w:r w:rsidRPr="003C6306">
        <w:rPr>
          <w:rFonts w:ascii="Times New Roman" w:hAnsi="Times New Roman"/>
          <w:noProof/>
          <w:color w:val="000000"/>
          <w:sz w:val="22"/>
          <w:szCs w:val="22"/>
          <w:lang w:val="el-GR"/>
        </w:rPr>
        <w:t>είχατε πρόσφατα κάνει ή πρόκειται σύντομα να κάνετε μεταμόσχευση ήπατος</w:t>
      </w:r>
    </w:p>
    <w:p w:rsidR="00E64121" w:rsidRPr="003C6306" w:rsidRDefault="00E64121" w:rsidP="00E64121">
      <w:pPr>
        <w:tabs>
          <w:tab w:val="left" w:pos="567"/>
        </w:tabs>
        <w:spacing w:after="0"/>
        <w:ind w:left="0"/>
        <w:rPr>
          <w:rFonts w:ascii="Times New Roman" w:hAnsi="Times New Roman"/>
          <w:sz w:val="22"/>
          <w:szCs w:val="22"/>
          <w:lang w:val="el-GR"/>
        </w:rPr>
      </w:pPr>
    </w:p>
    <w:p w:rsidR="00E64121" w:rsidRPr="003C6306" w:rsidRDefault="00E64121" w:rsidP="00E64121">
      <w:pPr>
        <w:tabs>
          <w:tab w:val="left" w:pos="567"/>
        </w:tabs>
        <w:spacing w:after="0"/>
        <w:ind w:left="0"/>
        <w:rPr>
          <w:rFonts w:ascii="Times New Roman" w:hAnsi="Times New Roman"/>
          <w:noProof/>
          <w:color w:val="000000"/>
          <w:sz w:val="22"/>
          <w:szCs w:val="22"/>
          <w:lang w:val="el-GR"/>
        </w:rPr>
      </w:pPr>
      <w:r w:rsidRPr="003C6306">
        <w:rPr>
          <w:rFonts w:ascii="Times New Roman" w:hAnsi="Times New Roman"/>
          <w:noProof/>
          <w:color w:val="000000"/>
          <w:sz w:val="22"/>
          <w:szCs w:val="22"/>
          <w:lang w:val="el-GR"/>
        </w:rPr>
        <w:t xml:space="preserve">Ο γιατρός σας μπορεί να αποφασίσει να σας πάρει δείγμα αίματος για να ελέγξει πόσο καλά λειτουργούν τα νεφρά σας πριν πάρει την απόφαση να χρησιμοποιήσει το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noProof/>
          <w:color w:val="000000"/>
          <w:sz w:val="22"/>
          <w:szCs w:val="22"/>
          <w:lang w:val="el-GR"/>
        </w:rPr>
        <w:t>, ειδικά εάν είστε 65 ετών και άνω.</w:t>
      </w:r>
    </w:p>
    <w:p w:rsidR="00E64121" w:rsidRPr="003C6306" w:rsidRDefault="00E64121" w:rsidP="00E64121">
      <w:pPr>
        <w:tabs>
          <w:tab w:val="left" w:pos="567"/>
        </w:tabs>
        <w:spacing w:after="0"/>
        <w:ind w:left="0"/>
        <w:rPr>
          <w:rFonts w:ascii="Times New Roman" w:hAnsi="Times New Roman"/>
          <w:noProof/>
          <w:color w:val="000000"/>
          <w:sz w:val="22"/>
          <w:szCs w:val="22"/>
          <w:lang w:val="el-GR"/>
        </w:rPr>
      </w:pPr>
    </w:p>
    <w:p w:rsidR="00E64121" w:rsidRDefault="00E64121" w:rsidP="00E64121">
      <w:pPr>
        <w:widowControl/>
        <w:tabs>
          <w:tab w:val="left" w:pos="0"/>
        </w:tabs>
        <w:spacing w:after="0"/>
        <w:ind w:left="0" w:right="-2"/>
        <w:jc w:val="left"/>
        <w:rPr>
          <w:rFonts w:ascii="Times New Roman" w:hAnsi="Times New Roman"/>
          <w:b/>
          <w:sz w:val="22"/>
          <w:szCs w:val="22"/>
          <w:lang w:val="el-GR"/>
        </w:rPr>
      </w:pPr>
      <w:r>
        <w:rPr>
          <w:rFonts w:ascii="Times New Roman" w:hAnsi="Times New Roman"/>
          <w:b/>
          <w:sz w:val="22"/>
          <w:szCs w:val="22"/>
          <w:lang w:val="el-GR"/>
        </w:rPr>
        <w:t>Νεογνά και βρέφη</w:t>
      </w:r>
    </w:p>
    <w:p w:rsidR="00E64121" w:rsidRPr="00067DD3" w:rsidRDefault="00E64121" w:rsidP="00E64121">
      <w:pPr>
        <w:widowControl/>
        <w:tabs>
          <w:tab w:val="left" w:pos="0"/>
        </w:tabs>
        <w:spacing w:after="0"/>
        <w:ind w:left="0" w:right="-2"/>
        <w:jc w:val="left"/>
        <w:rPr>
          <w:rFonts w:ascii="Times New Roman" w:hAnsi="Times New Roman"/>
          <w:sz w:val="22"/>
          <w:szCs w:val="22"/>
          <w:lang w:val="el-GR"/>
        </w:rPr>
      </w:pPr>
      <w:r>
        <w:rPr>
          <w:rFonts w:ascii="Times New Roman" w:hAnsi="Times New Roman"/>
          <w:sz w:val="22"/>
          <w:szCs w:val="22"/>
          <w:lang w:val="el-GR"/>
        </w:rPr>
        <w:t xml:space="preserve">Καθώς η νεφρική λειτουργία είναι ανώριμη σε μωρά ηλικίας έως 4 εβδομάδων και σε βρέφη ηλικίας έως 1 έτους, το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Pr>
          <w:rFonts w:ascii="Times New Roman" w:hAnsi="Times New Roman"/>
          <w:noProof/>
          <w:color w:val="000000"/>
          <w:sz w:val="22"/>
          <w:szCs w:val="22"/>
          <w:lang w:val="el-GR"/>
        </w:rPr>
        <w:t xml:space="preserve"> θα χρησιμοποιείται σε αυτούς τους ασθενείς μόνο μετά από προσεκτική εκτίμηση από το γιατρό.</w:t>
      </w:r>
    </w:p>
    <w:p w:rsidR="00E64121" w:rsidRPr="003C6306" w:rsidRDefault="00E64121" w:rsidP="00E64121">
      <w:pPr>
        <w:widowControl/>
        <w:tabs>
          <w:tab w:val="left" w:pos="567"/>
        </w:tabs>
        <w:spacing w:after="0"/>
        <w:ind w:right="-2"/>
        <w:jc w:val="left"/>
        <w:rPr>
          <w:rFonts w:ascii="Times New Roman" w:hAnsi="Times New Roman"/>
          <w:sz w:val="22"/>
          <w:szCs w:val="22"/>
          <w:lang w:val="el-GR"/>
        </w:rPr>
      </w:pPr>
    </w:p>
    <w:p w:rsidR="00E64121" w:rsidRPr="003C6306" w:rsidRDefault="00E64121" w:rsidP="00E64121">
      <w:pPr>
        <w:spacing w:after="0"/>
        <w:ind w:left="357" w:right="-2" w:hanging="357"/>
        <w:rPr>
          <w:rFonts w:ascii="Times New Roman" w:hAnsi="Times New Roman"/>
          <w:noProof/>
          <w:sz w:val="22"/>
          <w:szCs w:val="22"/>
          <w:lang w:val="el-GR"/>
        </w:rPr>
      </w:pPr>
      <w:r w:rsidRPr="003C6306">
        <w:rPr>
          <w:rFonts w:ascii="Times New Roman" w:hAnsi="Times New Roman"/>
          <w:b/>
          <w:bCs/>
          <w:sz w:val="22"/>
          <w:szCs w:val="22"/>
          <w:lang w:val="el-GR"/>
        </w:rPr>
        <w:t xml:space="preserve">Άλλα φάρμακα και </w:t>
      </w:r>
      <w:proofErr w:type="spellStart"/>
      <w:r w:rsidRPr="003C6306">
        <w:rPr>
          <w:rFonts w:ascii="Times New Roman" w:hAnsi="Times New Roman"/>
          <w:b/>
          <w:sz w:val="22"/>
          <w:szCs w:val="22"/>
          <w:lang w:val="el-GR"/>
        </w:rPr>
        <w:t>Gadovist</w:t>
      </w:r>
      <w:proofErr w:type="spellEnd"/>
      <w:r w:rsidRPr="003C6306">
        <w:rPr>
          <w:rFonts w:ascii="Times New Roman" w:hAnsi="Times New Roman"/>
          <w:b/>
          <w:noProof/>
          <w:sz w:val="22"/>
          <w:szCs w:val="22"/>
          <w:vertAlign w:val="superscript"/>
          <w:lang w:val="el-GR"/>
        </w:rPr>
        <w:t>®</w:t>
      </w: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Ενημερώσετε τον γιατρό σας εάν παίρνετε, έχετε πάρει πρόσφατα ή μπορεί να πάρετε άλλα φάρμακα. </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outlineLvl w:val="0"/>
        <w:rPr>
          <w:rFonts w:ascii="Times New Roman" w:hAnsi="Times New Roman"/>
          <w:b/>
          <w:bCs/>
          <w:sz w:val="22"/>
          <w:szCs w:val="22"/>
          <w:lang w:val="el-GR"/>
        </w:rPr>
      </w:pPr>
      <w:r w:rsidRPr="003C6306">
        <w:rPr>
          <w:rFonts w:ascii="Times New Roman" w:hAnsi="Times New Roman"/>
          <w:b/>
          <w:bCs/>
          <w:sz w:val="22"/>
          <w:szCs w:val="22"/>
          <w:lang w:val="el-GR"/>
        </w:rPr>
        <w:t>Κύηση και θηλασμός</w:t>
      </w:r>
    </w:p>
    <w:p w:rsidR="00E64121" w:rsidRPr="003C6306" w:rsidRDefault="00E64121" w:rsidP="00E64121">
      <w:pPr>
        <w:pStyle w:val="a3"/>
        <w:tabs>
          <w:tab w:val="left" w:pos="567"/>
        </w:tabs>
        <w:rPr>
          <w:rFonts w:ascii="Times New Roman" w:hAnsi="Times New Roman"/>
          <w:noProof/>
          <w:sz w:val="22"/>
          <w:szCs w:val="22"/>
          <w:lang w:val="el-GR"/>
        </w:rPr>
      </w:pPr>
      <w:r w:rsidRPr="003C6306">
        <w:rPr>
          <w:rFonts w:ascii="Times New Roman" w:hAnsi="Times New Roman"/>
          <w:noProof/>
          <w:sz w:val="22"/>
          <w:szCs w:val="22"/>
          <w:lang w:val="el-GR"/>
        </w:rPr>
        <w:t>Ζητήστε τη συμβουλή του γιατρού σας προτού πάρετε οποιοδήποτε φάρμακο.</w:t>
      </w:r>
    </w:p>
    <w:p w:rsidR="00E64121" w:rsidRPr="003C6306" w:rsidRDefault="00E64121" w:rsidP="00E64121">
      <w:pPr>
        <w:pStyle w:val="a3"/>
        <w:tabs>
          <w:tab w:val="left" w:pos="567"/>
        </w:tabs>
        <w:rPr>
          <w:rFonts w:ascii="Times New Roman" w:hAnsi="Times New Roman"/>
          <w:noProof/>
          <w:sz w:val="22"/>
          <w:szCs w:val="22"/>
          <w:lang w:val="el-GR"/>
        </w:rPr>
      </w:pPr>
    </w:p>
    <w:p w:rsidR="00E64121" w:rsidRPr="003C6306" w:rsidRDefault="00E64121" w:rsidP="00E64121">
      <w:pPr>
        <w:pStyle w:val="a3"/>
        <w:numPr>
          <w:ilvl w:val="0"/>
          <w:numId w:val="29"/>
        </w:numPr>
        <w:tabs>
          <w:tab w:val="left" w:pos="567"/>
        </w:tabs>
        <w:ind w:hanging="720"/>
        <w:rPr>
          <w:rFonts w:ascii="Times New Roman" w:hAnsi="Times New Roman"/>
          <w:b/>
          <w:bCs/>
          <w:noProof/>
          <w:color w:val="000000"/>
          <w:sz w:val="22"/>
          <w:szCs w:val="22"/>
          <w:lang w:val="el-GR"/>
        </w:rPr>
      </w:pPr>
      <w:r w:rsidRPr="003C6306">
        <w:rPr>
          <w:rFonts w:ascii="Times New Roman" w:hAnsi="Times New Roman"/>
          <w:b/>
          <w:bCs/>
          <w:noProof/>
          <w:sz w:val="22"/>
          <w:szCs w:val="22"/>
          <w:lang w:val="el-GR"/>
        </w:rPr>
        <w:t>Κύηση</w:t>
      </w:r>
    </w:p>
    <w:p w:rsidR="00E64121" w:rsidRPr="003C6306" w:rsidRDefault="00E64121" w:rsidP="00E64121">
      <w:pPr>
        <w:pStyle w:val="a3"/>
        <w:tabs>
          <w:tab w:val="left" w:pos="567"/>
        </w:tabs>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Θα πρέπει να ενημερώσετε τον γιατρό σας εάν νομίζετε ότι είστε ή μπορεί να είστε έγκυος, καθώς το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δεν θα πρέπει να χρησιμοποιείται κατά τη διάρκεια της εγκυμοσύνης, εκτός και εάν είναι αυστηρώς απαραίτητο.</w:t>
      </w:r>
    </w:p>
    <w:p w:rsidR="00E64121" w:rsidRPr="003C6306" w:rsidRDefault="00E64121" w:rsidP="00E64121">
      <w:pPr>
        <w:pStyle w:val="a3"/>
        <w:tabs>
          <w:tab w:val="left" w:pos="567"/>
        </w:tabs>
        <w:rPr>
          <w:rFonts w:ascii="Times New Roman" w:hAnsi="Times New Roman"/>
          <w:color w:val="000000"/>
          <w:sz w:val="22"/>
          <w:szCs w:val="22"/>
          <w:lang w:val="el-GR"/>
        </w:rPr>
      </w:pPr>
    </w:p>
    <w:p w:rsidR="00E64121" w:rsidRPr="003C6306" w:rsidRDefault="00E64121" w:rsidP="00E64121">
      <w:pPr>
        <w:pStyle w:val="a3"/>
        <w:numPr>
          <w:ilvl w:val="0"/>
          <w:numId w:val="29"/>
        </w:numPr>
        <w:tabs>
          <w:tab w:val="left" w:pos="567"/>
        </w:tabs>
        <w:ind w:hanging="720"/>
        <w:rPr>
          <w:rFonts w:ascii="Times New Roman" w:hAnsi="Times New Roman"/>
          <w:b/>
          <w:bCs/>
          <w:color w:val="000000"/>
          <w:sz w:val="22"/>
          <w:szCs w:val="22"/>
          <w:lang w:val="el-GR"/>
        </w:rPr>
      </w:pPr>
      <w:r w:rsidRPr="003C6306">
        <w:rPr>
          <w:rFonts w:ascii="Times New Roman" w:hAnsi="Times New Roman"/>
          <w:b/>
          <w:bCs/>
          <w:color w:val="000000"/>
          <w:sz w:val="22"/>
          <w:szCs w:val="22"/>
          <w:lang w:val="el-GR"/>
        </w:rPr>
        <w:t>Θηλασμός</w:t>
      </w:r>
    </w:p>
    <w:p w:rsidR="00E64121" w:rsidRPr="003C6306" w:rsidRDefault="00E64121" w:rsidP="00E64121">
      <w:pPr>
        <w:pStyle w:val="a3"/>
        <w:tabs>
          <w:tab w:val="left" w:pos="567"/>
        </w:tabs>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Ενημερώστε τον γιατρό σας εάν θηλάζετε ή εάν πρόκειται να αρχίσετε να θηλάζετε. Ο γιατρός σας θα συζητήσει εάν πρέπει να συνεχίσετε τον θηλασμό ή να τον διακόψετε για περίοδο 24 ωρών μετά από τη λήψη του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w:t>
      </w:r>
    </w:p>
    <w:p w:rsidR="00E64121" w:rsidRPr="003C6306" w:rsidRDefault="00E64121" w:rsidP="00E64121">
      <w:pPr>
        <w:numPr>
          <w:ilvl w:val="12"/>
          <w:numId w:val="0"/>
        </w:numPr>
        <w:spacing w:after="0"/>
        <w:ind w:right="-2"/>
        <w:outlineLvl w:val="0"/>
        <w:rPr>
          <w:rFonts w:ascii="Times New Roman" w:hAnsi="Times New Roman"/>
          <w:b/>
          <w:bCs/>
          <w:noProof/>
          <w:sz w:val="22"/>
          <w:szCs w:val="22"/>
          <w:lang w:val="el-GR"/>
        </w:rPr>
      </w:pPr>
    </w:p>
    <w:p w:rsidR="00E64121" w:rsidRPr="003C6306" w:rsidRDefault="00E64121" w:rsidP="00E64121">
      <w:pPr>
        <w:numPr>
          <w:ilvl w:val="12"/>
          <w:numId w:val="0"/>
        </w:numPr>
        <w:spacing w:after="0"/>
        <w:ind w:right="-2"/>
        <w:outlineLvl w:val="0"/>
        <w:rPr>
          <w:rFonts w:ascii="Times New Roman" w:hAnsi="Times New Roman"/>
          <w:b/>
          <w:bCs/>
          <w:noProof/>
          <w:sz w:val="22"/>
          <w:szCs w:val="22"/>
          <w:lang w:val="el-GR"/>
        </w:rPr>
      </w:pPr>
      <w:r w:rsidRPr="003C6306">
        <w:rPr>
          <w:rFonts w:ascii="Times New Roman" w:hAnsi="Times New Roman"/>
          <w:b/>
          <w:bCs/>
          <w:sz w:val="22"/>
          <w:szCs w:val="22"/>
          <w:lang w:val="el-GR"/>
        </w:rPr>
        <w:t xml:space="preserve">Το </w:t>
      </w:r>
      <w:proofErr w:type="spellStart"/>
      <w:r w:rsidRPr="003C6306">
        <w:rPr>
          <w:rFonts w:ascii="Times New Roman" w:hAnsi="Times New Roman"/>
          <w:b/>
          <w:bCs/>
          <w:sz w:val="22"/>
          <w:szCs w:val="22"/>
          <w:lang w:val="en-US"/>
        </w:rPr>
        <w:t>Gadovist</w:t>
      </w:r>
      <w:proofErr w:type="spellEnd"/>
      <w:r w:rsidRPr="003C6306">
        <w:rPr>
          <w:rFonts w:ascii="Times New Roman" w:hAnsi="Times New Roman"/>
          <w:b/>
          <w:bCs/>
          <w:noProof/>
          <w:sz w:val="22"/>
          <w:szCs w:val="22"/>
          <w:vertAlign w:val="superscript"/>
          <w:lang w:val="el-GR"/>
        </w:rPr>
        <w:t xml:space="preserve">® </w:t>
      </w:r>
      <w:r w:rsidRPr="003C6306">
        <w:rPr>
          <w:rFonts w:ascii="Times New Roman" w:hAnsi="Times New Roman"/>
          <w:b/>
          <w:bCs/>
          <w:noProof/>
          <w:sz w:val="22"/>
          <w:szCs w:val="22"/>
          <w:lang w:val="el-GR"/>
        </w:rPr>
        <w:t>περιέχει νάτριο</w:t>
      </w: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Αυτό το φαρμακευτικό προϊόν περιέχει λιγότερο από 23</w:t>
      </w:r>
      <w:r w:rsidRPr="003C6306">
        <w:rPr>
          <w:rFonts w:ascii="Times New Roman" w:hAnsi="Times New Roman"/>
          <w:sz w:val="22"/>
          <w:szCs w:val="22"/>
        </w:rPr>
        <w:t> </w:t>
      </w:r>
      <w:r w:rsidRPr="003C6306">
        <w:rPr>
          <w:rFonts w:ascii="Times New Roman" w:hAnsi="Times New Roman"/>
          <w:sz w:val="22"/>
          <w:szCs w:val="22"/>
          <w:lang w:val="en-US"/>
        </w:rPr>
        <w:t>mg</w:t>
      </w:r>
      <w:r w:rsidRPr="003C6306">
        <w:rPr>
          <w:rFonts w:ascii="Times New Roman" w:hAnsi="Times New Roman"/>
          <w:sz w:val="22"/>
          <w:szCs w:val="22"/>
          <w:lang w:val="el-GR"/>
        </w:rPr>
        <w:t xml:space="preserve"> νατρίου ανά δόση (με βάση τη </w:t>
      </w:r>
      <w:r w:rsidRPr="003C6306">
        <w:rPr>
          <w:rFonts w:ascii="Times New Roman" w:hAnsi="Times New Roman"/>
          <w:sz w:val="22"/>
          <w:szCs w:val="22"/>
          <w:lang w:val="el-GR"/>
        </w:rPr>
        <w:lastRenderedPageBreak/>
        <w:t>μέση ποσότητα που χορηγείται σε ένα άτομο βάρους 70</w:t>
      </w:r>
      <w:r w:rsidRPr="003C6306">
        <w:rPr>
          <w:rFonts w:ascii="Times New Roman" w:hAnsi="Times New Roman"/>
          <w:sz w:val="22"/>
          <w:szCs w:val="22"/>
        </w:rPr>
        <w:t> </w:t>
      </w:r>
      <w:r w:rsidRPr="003C6306">
        <w:rPr>
          <w:rFonts w:ascii="Times New Roman" w:hAnsi="Times New Roman"/>
          <w:sz w:val="22"/>
          <w:szCs w:val="22"/>
          <w:lang w:val="en-US"/>
        </w:rPr>
        <w:t>kg</w:t>
      </w:r>
      <w:r w:rsidRPr="003C6306">
        <w:rPr>
          <w:rFonts w:ascii="Times New Roman" w:hAnsi="Times New Roman"/>
          <w:sz w:val="22"/>
          <w:szCs w:val="22"/>
          <w:lang w:val="el-GR"/>
        </w:rPr>
        <w:t xml:space="preserve">), δηλ. είναι ουσιαστικά </w:t>
      </w:r>
      <w:r w:rsidRPr="002026BD">
        <w:rPr>
          <w:rFonts w:ascii="Times New Roman" w:hAnsi="Times New Roman"/>
          <w:sz w:val="22"/>
          <w:szCs w:val="22"/>
          <w:lang w:val="el-GR"/>
        </w:rPr>
        <w:t>«</w:t>
      </w:r>
      <w:r w:rsidRPr="003C6306">
        <w:rPr>
          <w:rFonts w:ascii="Times New Roman" w:hAnsi="Times New Roman"/>
          <w:sz w:val="22"/>
          <w:szCs w:val="22"/>
          <w:lang w:val="el-GR"/>
        </w:rPr>
        <w:t>ελεύθερο νατρίου</w:t>
      </w:r>
      <w:r w:rsidRPr="002026BD">
        <w:rPr>
          <w:rFonts w:ascii="Times New Roman" w:hAnsi="Times New Roman"/>
          <w:sz w:val="22"/>
          <w:szCs w:val="22"/>
          <w:lang w:val="el-GR"/>
        </w:rPr>
        <w:t>»</w:t>
      </w:r>
      <w:r w:rsidRPr="003C6306">
        <w:rPr>
          <w:rFonts w:ascii="Times New Roman" w:hAnsi="Times New Roman"/>
          <w:sz w:val="22"/>
          <w:szCs w:val="22"/>
          <w:lang w:val="el-GR"/>
        </w:rPr>
        <w:t>.</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widowControl/>
        <w:numPr>
          <w:ilvl w:val="0"/>
          <w:numId w:val="3"/>
        </w:numPr>
        <w:spacing w:after="0"/>
        <w:ind w:right="-2" w:hanging="720"/>
        <w:jc w:val="left"/>
        <w:rPr>
          <w:rFonts w:ascii="Times New Roman" w:hAnsi="Times New Roman"/>
          <w:b/>
          <w:bCs/>
          <w:noProof/>
          <w:sz w:val="22"/>
          <w:szCs w:val="22"/>
          <w:lang w:val="el-GR"/>
        </w:rPr>
      </w:pPr>
      <w:r w:rsidRPr="003C6306">
        <w:rPr>
          <w:rFonts w:ascii="Times New Roman" w:hAnsi="Times New Roman"/>
          <w:b/>
          <w:bCs/>
          <w:sz w:val="22"/>
          <w:szCs w:val="22"/>
          <w:lang w:val="el-GR"/>
        </w:rPr>
        <w:t xml:space="preserve">Πώς θα σας δοθεί το </w:t>
      </w:r>
      <w:proofErr w:type="spellStart"/>
      <w:r w:rsidRPr="003C6306">
        <w:rPr>
          <w:rFonts w:ascii="Times New Roman" w:hAnsi="Times New Roman"/>
          <w:b/>
          <w:bCs/>
          <w:sz w:val="22"/>
          <w:szCs w:val="22"/>
          <w:lang w:val="en-US"/>
        </w:rPr>
        <w:t>Gadovist</w:t>
      </w:r>
      <w:proofErr w:type="spellEnd"/>
      <w:r w:rsidRPr="003C6306">
        <w:rPr>
          <w:rFonts w:ascii="Times New Roman" w:hAnsi="Times New Roman"/>
          <w:b/>
          <w:bCs/>
          <w:noProof/>
          <w:sz w:val="22"/>
          <w:szCs w:val="22"/>
          <w:vertAlign w:val="superscript"/>
          <w:lang w:val="el-GR"/>
        </w:rPr>
        <w:t>®</w:t>
      </w:r>
    </w:p>
    <w:p w:rsidR="00E64121" w:rsidRPr="003C6306" w:rsidRDefault="00E64121" w:rsidP="00E64121">
      <w:pPr>
        <w:spacing w:after="0"/>
        <w:ind w:right="-2"/>
        <w:rPr>
          <w:rFonts w:ascii="Times New Roman" w:hAnsi="Times New Roman"/>
          <w:noProof/>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Το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ενίεται</w:t>
      </w:r>
      <w:proofErr w:type="spellEnd"/>
      <w:r w:rsidRPr="003C6306">
        <w:rPr>
          <w:rFonts w:ascii="Times New Roman" w:hAnsi="Times New Roman"/>
          <w:sz w:val="22"/>
          <w:szCs w:val="22"/>
          <w:lang w:val="el-GR"/>
        </w:rPr>
        <w:t xml:space="preserve"> από έναν επαγγελματία υγείας μέσα στη φλέβα σας χρησιμοποιώντας  μια μικρή βελόνα. </w:t>
      </w:r>
      <w:proofErr w:type="gramStart"/>
      <w:r w:rsidRPr="003C6306">
        <w:rPr>
          <w:rFonts w:ascii="Times New Roman" w:hAnsi="Times New Roman"/>
          <w:sz w:val="22"/>
          <w:szCs w:val="22"/>
          <w:lang w:val="en-US"/>
        </w:rPr>
        <w:t>H</w:t>
      </w:r>
      <w:r w:rsidRPr="003C6306">
        <w:rPr>
          <w:rFonts w:ascii="Times New Roman" w:hAnsi="Times New Roman"/>
          <w:sz w:val="22"/>
          <w:szCs w:val="22"/>
          <w:lang w:val="el-GR"/>
        </w:rPr>
        <w:t xml:space="preserve"> εξέταση μαγνητικού συντονισμού μπορεί να ξεκινήσει αμέσως.</w:t>
      </w:r>
      <w:proofErr w:type="gramEnd"/>
    </w:p>
    <w:p w:rsidR="00E64121" w:rsidRPr="003C6306" w:rsidRDefault="00E64121" w:rsidP="00E64121">
      <w:pPr>
        <w:autoSpaceDE w:val="0"/>
        <w:autoSpaceDN w:val="0"/>
        <w:adjustRightInd w:val="0"/>
        <w:spacing w:after="0"/>
        <w:ind w:left="0"/>
        <w:rPr>
          <w:rFonts w:ascii="Times New Roman" w:hAnsi="Times New Roman"/>
          <w:color w:val="000000"/>
          <w:sz w:val="22"/>
          <w:szCs w:val="22"/>
          <w:lang w:val="el-GR"/>
        </w:rPr>
      </w:pPr>
      <w:r w:rsidRPr="003C6306">
        <w:rPr>
          <w:rFonts w:ascii="Times New Roman" w:hAnsi="Times New Roman"/>
          <w:color w:val="000000"/>
          <w:sz w:val="22"/>
          <w:szCs w:val="22"/>
          <w:lang w:val="el-GR"/>
        </w:rPr>
        <w:t>Μετά την ένεση, θα βρίσκεστε υπό παρακολούθηση για τουλάχιστον 30</w:t>
      </w:r>
      <w:r w:rsidRPr="003C6306">
        <w:rPr>
          <w:rFonts w:ascii="Times New Roman" w:hAnsi="Times New Roman"/>
          <w:sz w:val="22"/>
          <w:szCs w:val="22"/>
        </w:rPr>
        <w:t> </w:t>
      </w:r>
      <w:r w:rsidRPr="003C6306">
        <w:rPr>
          <w:rFonts w:ascii="Times New Roman" w:hAnsi="Times New Roman"/>
          <w:color w:val="000000"/>
          <w:sz w:val="22"/>
          <w:szCs w:val="22"/>
          <w:lang w:val="el-GR"/>
        </w:rPr>
        <w:t xml:space="preserve">λεπτά. </w:t>
      </w:r>
    </w:p>
    <w:p w:rsidR="00E64121" w:rsidRPr="003C6306" w:rsidRDefault="00E64121" w:rsidP="00E64121">
      <w:pPr>
        <w:autoSpaceDE w:val="0"/>
        <w:autoSpaceDN w:val="0"/>
        <w:adjustRightInd w:val="0"/>
        <w:spacing w:after="0"/>
        <w:ind w:left="0"/>
        <w:rPr>
          <w:rFonts w:ascii="Times New Roman" w:hAnsi="Times New Roman"/>
          <w:color w:val="000000"/>
          <w:sz w:val="22"/>
          <w:szCs w:val="22"/>
          <w:lang w:val="el-GR"/>
        </w:rPr>
      </w:pPr>
    </w:p>
    <w:p w:rsidR="00E64121" w:rsidRPr="003C6306" w:rsidRDefault="00E64121" w:rsidP="00E64121">
      <w:pPr>
        <w:autoSpaceDE w:val="0"/>
        <w:autoSpaceDN w:val="0"/>
        <w:adjustRightInd w:val="0"/>
        <w:spacing w:after="0"/>
        <w:ind w:left="0"/>
        <w:rPr>
          <w:rFonts w:ascii="Times New Roman" w:hAnsi="Times New Roman"/>
          <w:b/>
          <w:bCs/>
          <w:sz w:val="22"/>
          <w:szCs w:val="22"/>
          <w:lang w:val="el-GR"/>
        </w:rPr>
      </w:pPr>
      <w:r w:rsidRPr="003C6306">
        <w:rPr>
          <w:rFonts w:ascii="Times New Roman" w:hAnsi="Times New Roman"/>
          <w:b/>
          <w:bCs/>
          <w:sz w:val="22"/>
          <w:szCs w:val="22"/>
          <w:lang w:val="el-GR"/>
        </w:rPr>
        <w:t>Η συνηθισμένη δόση</w:t>
      </w:r>
    </w:p>
    <w:p w:rsidR="00E64121" w:rsidRPr="00E64121"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Η δόση που είναι σωστή για εσάς εξαρτάται από το σωματικό σας βάρος και από την περιοχή που θα εξεταστεί με </w:t>
      </w:r>
      <w:r w:rsidRPr="003C6306">
        <w:rPr>
          <w:rFonts w:ascii="Times New Roman" w:hAnsi="Times New Roman"/>
          <w:sz w:val="22"/>
          <w:szCs w:val="22"/>
          <w:lang w:val="en-US"/>
        </w:rPr>
        <w:t>MRI</w:t>
      </w:r>
      <w:r w:rsidRPr="003C6306">
        <w:rPr>
          <w:rFonts w:ascii="Times New Roman" w:hAnsi="Times New Roman"/>
          <w:sz w:val="22"/>
          <w:szCs w:val="22"/>
          <w:lang w:val="el-GR"/>
        </w:rPr>
        <w:t>:</w:t>
      </w:r>
    </w:p>
    <w:p w:rsidR="00E64121" w:rsidRPr="00E64121"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b/>
          <w:sz w:val="22"/>
          <w:szCs w:val="22"/>
          <w:lang w:val="el-GR"/>
        </w:rPr>
        <w:t>Στους ενήλικες</w:t>
      </w:r>
      <w:r w:rsidRPr="003C6306">
        <w:rPr>
          <w:rFonts w:ascii="Times New Roman" w:hAnsi="Times New Roman"/>
          <w:sz w:val="22"/>
          <w:szCs w:val="22"/>
          <w:lang w:val="el-GR"/>
        </w:rPr>
        <w:t>, μία και μόνο ένεση 0,1</w:t>
      </w:r>
      <w:r w:rsidRPr="003C6306">
        <w:rPr>
          <w:rFonts w:ascii="Times New Roman" w:hAnsi="Times New Roman"/>
          <w:sz w:val="22"/>
          <w:szCs w:val="22"/>
        </w:rPr>
        <w:t> m</w:t>
      </w:r>
      <w:r w:rsidRPr="003C6306">
        <w:rPr>
          <w:rFonts w:ascii="Times New Roman" w:hAnsi="Times New Roman"/>
          <w:sz w:val="22"/>
          <w:szCs w:val="22"/>
          <w:lang w:val="en-US"/>
        </w:rPr>
        <w:t>l</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ανά </w:t>
      </w:r>
      <w:r w:rsidRPr="003C6306">
        <w:rPr>
          <w:rFonts w:ascii="Times New Roman" w:hAnsi="Times New Roman"/>
          <w:sz w:val="22"/>
          <w:szCs w:val="22"/>
        </w:rPr>
        <w:t>kg</w:t>
      </w:r>
      <w:r w:rsidRPr="003C6306">
        <w:rPr>
          <w:rFonts w:ascii="Times New Roman" w:hAnsi="Times New Roman"/>
          <w:sz w:val="22"/>
          <w:szCs w:val="22"/>
          <w:lang w:val="el-GR"/>
        </w:rPr>
        <w:t xml:space="preserve"> σωματικού βάρους είναι γενικά επαρκής (αυτό σημαίνει ότι για ένα άτομο βάρους 70</w:t>
      </w:r>
      <w:r w:rsidRPr="003C6306">
        <w:rPr>
          <w:rFonts w:ascii="Times New Roman" w:hAnsi="Times New Roman"/>
          <w:sz w:val="22"/>
          <w:szCs w:val="22"/>
        </w:rPr>
        <w:t> kg</w:t>
      </w:r>
      <w:r w:rsidRPr="003C6306">
        <w:rPr>
          <w:rFonts w:ascii="Times New Roman" w:hAnsi="Times New Roman"/>
          <w:sz w:val="22"/>
          <w:szCs w:val="22"/>
          <w:lang w:val="el-GR"/>
        </w:rPr>
        <w:t>, η δόση θα ήταν 7</w:t>
      </w:r>
      <w:r w:rsidRPr="003C6306">
        <w:rPr>
          <w:rFonts w:ascii="Times New Roman" w:hAnsi="Times New Roman"/>
          <w:sz w:val="22"/>
          <w:szCs w:val="22"/>
        </w:rPr>
        <w:t> ml</w:t>
      </w:r>
      <w:r w:rsidRPr="003C6306">
        <w:rPr>
          <w:rFonts w:ascii="Times New Roman" w:hAnsi="Times New Roman"/>
          <w:sz w:val="22"/>
          <w:szCs w:val="22"/>
          <w:lang w:val="el-GR"/>
        </w:rPr>
        <w:t xml:space="preserve">), ωστόσο μπορεί να δοθεί μία περαιτέρω ένεση έως 0,2 </w:t>
      </w:r>
      <w:r w:rsidRPr="003C6306">
        <w:rPr>
          <w:rFonts w:ascii="Times New Roman" w:hAnsi="Times New Roman"/>
          <w:sz w:val="22"/>
          <w:szCs w:val="22"/>
          <w:lang w:val="en-US"/>
        </w:rPr>
        <w:t>ml</w:t>
      </w:r>
      <w:r w:rsidRPr="003C6306">
        <w:rPr>
          <w:rFonts w:ascii="Times New Roman" w:hAnsi="Times New Roman"/>
          <w:sz w:val="22"/>
          <w:szCs w:val="22"/>
          <w:lang w:val="el-GR"/>
        </w:rPr>
        <w:t>/</w:t>
      </w:r>
      <w:r w:rsidRPr="003C6306">
        <w:rPr>
          <w:rFonts w:ascii="Times New Roman" w:hAnsi="Times New Roman"/>
          <w:sz w:val="22"/>
          <w:szCs w:val="22"/>
          <w:lang w:val="en-US"/>
        </w:rPr>
        <w:t>kg</w:t>
      </w:r>
      <w:r w:rsidRPr="003C6306">
        <w:rPr>
          <w:rFonts w:ascii="Times New Roman" w:hAnsi="Times New Roman"/>
          <w:sz w:val="22"/>
          <w:szCs w:val="22"/>
          <w:lang w:val="el-GR"/>
        </w:rPr>
        <w:t xml:space="preserve"> σωματικού βάρους μέσα σε 30 λεπτά από την πρώτη ένεση. Μια συνολική δόση 0,3</w:t>
      </w:r>
      <w:r w:rsidRPr="003C6306">
        <w:rPr>
          <w:rFonts w:ascii="Times New Roman" w:hAnsi="Times New Roman"/>
          <w:sz w:val="22"/>
          <w:szCs w:val="22"/>
        </w:rPr>
        <w:t> ml</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ανά </w:t>
      </w:r>
      <w:r w:rsidRPr="003C6306">
        <w:rPr>
          <w:rFonts w:ascii="Times New Roman" w:hAnsi="Times New Roman"/>
          <w:sz w:val="22"/>
          <w:szCs w:val="22"/>
        </w:rPr>
        <w:t>kg</w:t>
      </w:r>
      <w:r w:rsidRPr="003C6306">
        <w:rPr>
          <w:rFonts w:ascii="Times New Roman" w:hAnsi="Times New Roman"/>
          <w:sz w:val="22"/>
          <w:szCs w:val="22"/>
          <w:lang w:val="el-GR"/>
        </w:rPr>
        <w:t xml:space="preserve"> σωματικού βάρους μπορεί να χορηγηθεί ως μέγιστη δόση.</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Περισσότερες πληροφορίες σχετικά με τη χορήγηση και το χειρισμό του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 xml:space="preserve">® </w:t>
      </w:r>
      <w:r w:rsidRPr="003C6306">
        <w:rPr>
          <w:rFonts w:ascii="Times New Roman" w:hAnsi="Times New Roman"/>
          <w:noProof/>
          <w:sz w:val="22"/>
          <w:szCs w:val="22"/>
          <w:lang w:val="el-GR"/>
        </w:rPr>
        <w:t>παρέχονται στο τέλος του φυλλαδίου.</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b/>
          <w:bCs/>
          <w:sz w:val="22"/>
          <w:szCs w:val="22"/>
          <w:lang w:val="el-GR"/>
        </w:rPr>
      </w:pPr>
      <w:r w:rsidRPr="003C6306">
        <w:rPr>
          <w:rFonts w:ascii="Times New Roman" w:hAnsi="Times New Roman"/>
          <w:b/>
          <w:bCs/>
          <w:sz w:val="22"/>
          <w:szCs w:val="22"/>
          <w:lang w:val="el-GR"/>
        </w:rPr>
        <w:t>Δοσολογία σε ειδικές ομάδες ασθενών</w:t>
      </w:r>
    </w:p>
    <w:p w:rsidR="00E64121" w:rsidRPr="003C6306" w:rsidRDefault="00E64121" w:rsidP="00E64121">
      <w:pPr>
        <w:tabs>
          <w:tab w:val="left" w:pos="567"/>
        </w:tabs>
        <w:ind w:left="0"/>
        <w:rPr>
          <w:rFonts w:ascii="Times New Roman" w:hAnsi="Times New Roman"/>
          <w:noProof/>
          <w:color w:val="000000"/>
          <w:sz w:val="22"/>
          <w:szCs w:val="22"/>
          <w:lang w:val="el-GR"/>
        </w:rPr>
      </w:pPr>
      <w:r w:rsidRPr="003C6306">
        <w:rPr>
          <w:rFonts w:ascii="Times New Roman" w:hAnsi="Times New Roman"/>
          <w:noProof/>
          <w:color w:val="000000"/>
          <w:sz w:val="22"/>
          <w:szCs w:val="22"/>
          <w:lang w:val="el-GR"/>
        </w:rPr>
        <w:t xml:space="preserve">Η χρήση του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w:t>
      </w:r>
      <w:r w:rsidRPr="003C6306">
        <w:rPr>
          <w:rFonts w:ascii="Times New Roman" w:hAnsi="Times New Roman"/>
          <w:noProof/>
          <w:color w:val="000000"/>
          <w:sz w:val="22"/>
          <w:szCs w:val="22"/>
          <w:lang w:val="el-GR"/>
        </w:rPr>
        <w:t xml:space="preserve">δεν συνιστάται σε ασθενείς με σοβαρά νεφρικά προβλήματα και σε ασθενείς που είχαν πρόσφατα κάνει ή πρόκειται σύντομα να κάνουν μεταμόσχευση ήπατος. Παρόλα αυτά, εάν η χρήση του απαιτείται, θα πρέπει να λάβετε μόνο μία δόση του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w:t>
      </w:r>
      <w:r w:rsidRPr="003C6306">
        <w:rPr>
          <w:rFonts w:ascii="Times New Roman" w:hAnsi="Times New Roman"/>
          <w:noProof/>
          <w:color w:val="000000"/>
          <w:sz w:val="22"/>
          <w:szCs w:val="22"/>
          <w:lang w:val="el-GR"/>
        </w:rPr>
        <w:t>κατά τη διάρκεια μίας απεικόνισης και δεν θα πρέπει να λάβετε δεύτερη ένεση για τουλάχιστον 7 ημέρες.</w:t>
      </w:r>
    </w:p>
    <w:p w:rsidR="00E64121" w:rsidRPr="003C6306" w:rsidRDefault="00E64121" w:rsidP="00E64121">
      <w:pPr>
        <w:tabs>
          <w:tab w:val="left" w:pos="567"/>
        </w:tabs>
        <w:spacing w:after="0"/>
        <w:ind w:left="0"/>
        <w:rPr>
          <w:rFonts w:ascii="Times New Roman" w:hAnsi="Times New Roman"/>
          <w:b/>
          <w:bCs/>
          <w:noProof/>
          <w:color w:val="000000"/>
          <w:sz w:val="22"/>
          <w:szCs w:val="22"/>
          <w:lang w:val="el-GR"/>
        </w:rPr>
      </w:pPr>
      <w:r>
        <w:rPr>
          <w:rFonts w:ascii="Times New Roman" w:hAnsi="Times New Roman"/>
          <w:b/>
          <w:bCs/>
          <w:noProof/>
          <w:color w:val="000000"/>
          <w:sz w:val="22"/>
          <w:szCs w:val="22"/>
          <w:lang w:val="el-GR"/>
        </w:rPr>
        <w:t>Νεογνά, βρέφη, π</w:t>
      </w:r>
      <w:r w:rsidRPr="003C6306">
        <w:rPr>
          <w:rFonts w:ascii="Times New Roman" w:hAnsi="Times New Roman"/>
          <w:b/>
          <w:bCs/>
          <w:noProof/>
          <w:color w:val="000000"/>
          <w:sz w:val="22"/>
          <w:szCs w:val="22"/>
          <w:lang w:val="el-GR"/>
        </w:rPr>
        <w:t xml:space="preserve">αιδιά και έφηβοι </w:t>
      </w:r>
    </w:p>
    <w:p w:rsidR="00E64121"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Σε παιδιά </w:t>
      </w:r>
      <w:r>
        <w:rPr>
          <w:rFonts w:ascii="Times New Roman" w:hAnsi="Times New Roman"/>
          <w:sz w:val="22"/>
          <w:szCs w:val="22"/>
          <w:lang w:val="el-GR"/>
        </w:rPr>
        <w:t xml:space="preserve">όλων των ηλικιών (συμπεριλαμβανομένου του όρου νεογνά), </w:t>
      </w:r>
      <w:r w:rsidRPr="003C6306">
        <w:rPr>
          <w:rFonts w:ascii="Times New Roman" w:hAnsi="Times New Roman"/>
          <w:sz w:val="22"/>
          <w:szCs w:val="22"/>
          <w:lang w:val="el-GR"/>
        </w:rPr>
        <w:t xml:space="preserve">μία και μόνο </w:t>
      </w:r>
      <w:r>
        <w:rPr>
          <w:rFonts w:ascii="Times New Roman" w:hAnsi="Times New Roman"/>
          <w:sz w:val="22"/>
          <w:szCs w:val="22"/>
          <w:lang w:val="el-GR"/>
        </w:rPr>
        <w:t>δόση</w:t>
      </w:r>
      <w:r w:rsidRPr="003C6306">
        <w:rPr>
          <w:rFonts w:ascii="Times New Roman" w:hAnsi="Times New Roman"/>
          <w:sz w:val="22"/>
          <w:szCs w:val="22"/>
          <w:lang w:val="el-GR"/>
        </w:rPr>
        <w:t xml:space="preserve"> 0,1 </w:t>
      </w:r>
      <w:r w:rsidRPr="003C6306">
        <w:rPr>
          <w:rFonts w:ascii="Times New Roman" w:hAnsi="Times New Roman"/>
          <w:sz w:val="22"/>
          <w:szCs w:val="22"/>
          <w:lang w:val="en-US"/>
        </w:rPr>
        <w:t>ml</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ανά </w:t>
      </w:r>
      <w:r w:rsidRPr="003C6306">
        <w:rPr>
          <w:rFonts w:ascii="Times New Roman" w:hAnsi="Times New Roman"/>
          <w:sz w:val="22"/>
          <w:szCs w:val="22"/>
          <w:lang w:val="en-US"/>
        </w:rPr>
        <w:t>kg</w:t>
      </w:r>
      <w:r w:rsidRPr="003C6306">
        <w:rPr>
          <w:rFonts w:ascii="Times New Roman" w:hAnsi="Times New Roman"/>
          <w:sz w:val="22"/>
          <w:szCs w:val="22"/>
          <w:lang w:val="el-GR"/>
        </w:rPr>
        <w:t xml:space="preserve"> σωματικού βάρους ενδείκνυται για όλες τις εξετάσεις (βλ. παράγραφο 1).</w:t>
      </w:r>
    </w:p>
    <w:p w:rsidR="00E64121" w:rsidRPr="003C6306" w:rsidRDefault="00E64121" w:rsidP="00E64121">
      <w:pPr>
        <w:spacing w:after="0"/>
        <w:ind w:left="0"/>
        <w:rPr>
          <w:rFonts w:ascii="Times New Roman" w:hAnsi="Times New Roman"/>
          <w:sz w:val="22"/>
          <w:szCs w:val="22"/>
          <w:lang w:val="el-GR"/>
        </w:rPr>
      </w:pPr>
      <w:r>
        <w:rPr>
          <w:rFonts w:ascii="Times New Roman" w:hAnsi="Times New Roman"/>
          <w:sz w:val="22"/>
          <w:szCs w:val="22"/>
          <w:lang w:val="el-GR"/>
        </w:rPr>
        <w:t xml:space="preserve">Καθώς η νεφρική λειτουργία είναι ανώριμη σε μωρά ηλικίας έως 4 εβδομάδων και σε βρέφη ηλικίας έως 1 έτους, το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Pr>
          <w:rFonts w:ascii="Times New Roman" w:hAnsi="Times New Roman"/>
          <w:noProof/>
          <w:color w:val="000000"/>
          <w:sz w:val="22"/>
          <w:szCs w:val="22"/>
          <w:lang w:val="el-GR"/>
        </w:rPr>
        <w:t xml:space="preserve"> θα </w:t>
      </w:r>
      <w:r w:rsidRPr="001C29BA">
        <w:rPr>
          <w:rFonts w:ascii="Times New Roman" w:hAnsi="Times New Roman"/>
          <w:noProof/>
          <w:color w:val="000000"/>
          <w:sz w:val="22"/>
          <w:szCs w:val="22"/>
          <w:lang w:val="el-GR"/>
        </w:rPr>
        <w:t xml:space="preserve">χρησιμοποιείται </w:t>
      </w:r>
      <w:r>
        <w:rPr>
          <w:rFonts w:ascii="Times New Roman" w:hAnsi="Times New Roman"/>
          <w:noProof/>
          <w:color w:val="000000"/>
          <w:sz w:val="22"/>
          <w:szCs w:val="22"/>
          <w:lang w:val="el-GR"/>
        </w:rPr>
        <w:t xml:space="preserve">σε αυτούς τους ασθενείς μόνο μετά από προσεκτική εκτίμηση από το γιατρό. Τα νεογνά και τα βρέφη θα πρέπει να λάβουν μόνο μία δόση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Pr>
          <w:rFonts w:ascii="Times New Roman" w:hAnsi="Times New Roman"/>
          <w:noProof/>
          <w:sz w:val="22"/>
          <w:szCs w:val="22"/>
          <w:vertAlign w:val="superscript"/>
          <w:lang w:val="el-GR"/>
        </w:rPr>
        <w:t xml:space="preserve"> </w:t>
      </w:r>
      <w:r>
        <w:rPr>
          <w:rFonts w:ascii="Times New Roman" w:hAnsi="Times New Roman"/>
          <w:noProof/>
          <w:color w:val="000000"/>
          <w:sz w:val="22"/>
          <w:szCs w:val="22"/>
          <w:lang w:val="el-GR"/>
        </w:rPr>
        <w:t>κατά τη διάρκεια μίας απεικόνισης και να μη λάβουν δεύτερη ένεση για τουλάχιστον 7 ημέρες.</w:t>
      </w:r>
      <w:r>
        <w:rPr>
          <w:rFonts w:ascii="Times New Roman" w:hAnsi="Times New Roman"/>
          <w:sz w:val="22"/>
          <w:szCs w:val="22"/>
          <w:lang w:val="el-GR"/>
        </w:rPr>
        <w:t xml:space="preserve">  </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tabs>
          <w:tab w:val="left" w:pos="567"/>
        </w:tabs>
        <w:spacing w:after="0"/>
        <w:ind w:left="0"/>
        <w:rPr>
          <w:rFonts w:ascii="Times New Roman" w:hAnsi="Times New Roman"/>
          <w:b/>
          <w:iCs/>
          <w:noProof/>
          <w:color w:val="000000"/>
          <w:sz w:val="22"/>
          <w:szCs w:val="22"/>
          <w:lang w:val="el-GR"/>
        </w:rPr>
      </w:pPr>
      <w:r w:rsidRPr="003C6306">
        <w:rPr>
          <w:rFonts w:ascii="Times New Roman" w:hAnsi="Times New Roman"/>
          <w:b/>
          <w:iCs/>
          <w:noProof/>
          <w:color w:val="000000"/>
          <w:sz w:val="22"/>
          <w:szCs w:val="22"/>
          <w:lang w:val="el-GR"/>
        </w:rPr>
        <w:t>Ηλικιωμένοι</w:t>
      </w:r>
    </w:p>
    <w:p w:rsidR="00E64121" w:rsidRPr="003C6306" w:rsidRDefault="00E64121" w:rsidP="00E64121">
      <w:pPr>
        <w:tabs>
          <w:tab w:val="left" w:pos="567"/>
        </w:tabs>
        <w:spacing w:after="0"/>
        <w:ind w:left="0"/>
        <w:rPr>
          <w:rFonts w:ascii="Times New Roman" w:hAnsi="Times New Roman"/>
          <w:noProof/>
          <w:color w:val="000000"/>
          <w:sz w:val="22"/>
          <w:szCs w:val="22"/>
          <w:lang w:val="el-GR"/>
        </w:rPr>
      </w:pPr>
      <w:r w:rsidRPr="003C6306">
        <w:rPr>
          <w:rFonts w:ascii="Times New Roman" w:hAnsi="Times New Roman"/>
          <w:noProof/>
          <w:color w:val="000000"/>
          <w:sz w:val="22"/>
          <w:szCs w:val="22"/>
          <w:lang w:val="el-GR"/>
        </w:rPr>
        <w:t>Δεν είναι αναγκαίο να ρυθμιστεί η δόση εάν είστε 65 ετών και άνω, αλλά μπορείτε να δώσετε δείγμα αίματος για να ελέγξετε πόσο καλά λειτουργούν τα νεφρά σας.</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numPr>
          <w:ilvl w:val="12"/>
          <w:numId w:val="0"/>
        </w:numPr>
        <w:spacing w:after="0"/>
        <w:ind w:right="-2"/>
        <w:outlineLvl w:val="0"/>
        <w:rPr>
          <w:rFonts w:ascii="Times New Roman" w:hAnsi="Times New Roman"/>
          <w:b/>
          <w:bCs/>
          <w:noProof/>
          <w:sz w:val="22"/>
          <w:szCs w:val="22"/>
          <w:lang w:val="el-GR"/>
        </w:rPr>
      </w:pPr>
      <w:r w:rsidRPr="003C6306">
        <w:rPr>
          <w:rFonts w:ascii="Times New Roman" w:hAnsi="Times New Roman"/>
          <w:b/>
          <w:bCs/>
          <w:sz w:val="22"/>
          <w:szCs w:val="22"/>
          <w:lang w:val="el-GR"/>
        </w:rPr>
        <w:t xml:space="preserve">Εάν πάρετε μεγαλύτερη δόση </w:t>
      </w:r>
      <w:proofErr w:type="spellStart"/>
      <w:r w:rsidRPr="003C6306">
        <w:rPr>
          <w:rFonts w:ascii="Times New Roman" w:hAnsi="Times New Roman"/>
          <w:b/>
          <w:bCs/>
          <w:sz w:val="22"/>
          <w:szCs w:val="22"/>
        </w:rPr>
        <w:t>Gadovist</w:t>
      </w:r>
      <w:proofErr w:type="spellEnd"/>
      <w:r w:rsidRPr="003C6306">
        <w:rPr>
          <w:rFonts w:ascii="Times New Roman" w:hAnsi="Times New Roman"/>
          <w:b/>
          <w:bCs/>
          <w:noProof/>
          <w:sz w:val="22"/>
          <w:szCs w:val="22"/>
          <w:vertAlign w:val="superscript"/>
          <w:lang w:val="el-GR"/>
        </w:rPr>
        <w:t>®</w:t>
      </w:r>
      <w:r w:rsidRPr="003C6306">
        <w:rPr>
          <w:rFonts w:ascii="Times New Roman" w:hAnsi="Times New Roman"/>
          <w:b/>
          <w:bCs/>
          <w:sz w:val="22"/>
          <w:szCs w:val="22"/>
          <w:lang w:val="el-GR"/>
        </w:rPr>
        <w:t xml:space="preserve"> από την κανονική:</w:t>
      </w: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Η </w:t>
      </w:r>
      <w:proofErr w:type="spellStart"/>
      <w:r w:rsidRPr="003C6306">
        <w:rPr>
          <w:rFonts w:ascii="Times New Roman" w:hAnsi="Times New Roman"/>
          <w:sz w:val="22"/>
          <w:szCs w:val="22"/>
          <w:lang w:val="el-GR"/>
        </w:rPr>
        <w:t>υπερδοσολογία</w:t>
      </w:r>
      <w:proofErr w:type="spellEnd"/>
      <w:r w:rsidRPr="003C6306">
        <w:rPr>
          <w:rFonts w:ascii="Times New Roman" w:hAnsi="Times New Roman"/>
          <w:sz w:val="22"/>
          <w:szCs w:val="22"/>
          <w:lang w:val="el-GR"/>
        </w:rPr>
        <w:t xml:space="preserve"> είναι απίθανη. Σε περίπτωση που συμβεί αυτό, ο γιατρός θα αντιμετωπίσει οποιαδήποτε συμπτώματα και μπορεί να χρησιμοποιήσει τη διαδικασία της αιμοκάθαρσης</w:t>
      </w:r>
      <w:r w:rsidRPr="003C6306">
        <w:rPr>
          <w:rFonts w:ascii="Times New Roman" w:hAnsi="Times New Roman"/>
          <w:color w:val="000000"/>
          <w:sz w:val="22"/>
          <w:szCs w:val="22"/>
          <w:lang w:val="el-GR"/>
        </w:rPr>
        <w:t xml:space="preserve"> για να απομακρυνθεί το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από το σώμα σας. Δεν υπάρχει απόδειξη ότι αυτό θα αποτρέψει την ανάπτυξη της </w:t>
      </w:r>
      <w:proofErr w:type="spellStart"/>
      <w:r w:rsidRPr="003C6306">
        <w:rPr>
          <w:rFonts w:ascii="Times New Roman" w:hAnsi="Times New Roman"/>
          <w:color w:val="000000"/>
          <w:sz w:val="22"/>
          <w:szCs w:val="22"/>
          <w:lang w:val="el-GR"/>
        </w:rPr>
        <w:t>Νεφρογενούς</w:t>
      </w:r>
      <w:proofErr w:type="spellEnd"/>
      <w:r w:rsidRPr="003C6306">
        <w:rPr>
          <w:rFonts w:ascii="Times New Roman" w:hAnsi="Times New Roman"/>
          <w:color w:val="000000"/>
          <w:sz w:val="22"/>
          <w:szCs w:val="22"/>
          <w:lang w:val="el-GR"/>
        </w:rPr>
        <w:t xml:space="preserve"> Συστηματικής </w:t>
      </w:r>
      <w:proofErr w:type="spellStart"/>
      <w:r w:rsidRPr="003C6306">
        <w:rPr>
          <w:rFonts w:ascii="Times New Roman" w:hAnsi="Times New Roman"/>
          <w:color w:val="000000"/>
          <w:sz w:val="22"/>
          <w:szCs w:val="22"/>
          <w:lang w:val="el-GR"/>
        </w:rPr>
        <w:t>Ίνωσης</w:t>
      </w:r>
      <w:proofErr w:type="spellEnd"/>
      <w:r w:rsidRPr="003C6306">
        <w:rPr>
          <w:rFonts w:ascii="Times New Roman" w:hAnsi="Times New Roman"/>
          <w:color w:val="000000"/>
          <w:sz w:val="22"/>
          <w:szCs w:val="22"/>
          <w:lang w:val="el-GR"/>
        </w:rPr>
        <w:t xml:space="preserve"> (</w:t>
      </w:r>
      <w:r w:rsidRPr="003C6306">
        <w:rPr>
          <w:rFonts w:ascii="Times New Roman" w:hAnsi="Times New Roman"/>
          <w:color w:val="000000"/>
          <w:sz w:val="22"/>
          <w:szCs w:val="22"/>
          <w:lang w:val="en-US"/>
        </w:rPr>
        <w:t>NSF</w:t>
      </w:r>
      <w:r w:rsidRPr="003C6306">
        <w:rPr>
          <w:rFonts w:ascii="Times New Roman" w:hAnsi="Times New Roman"/>
          <w:color w:val="000000"/>
          <w:sz w:val="22"/>
          <w:szCs w:val="22"/>
          <w:lang w:val="el-GR"/>
        </w:rPr>
        <w:t>) (βλ. παράγραφο 4) και δεν θα πρέπει να χρησιμοποιείται ως θεραπεία για αυτή την κατάσταση</w:t>
      </w:r>
      <w:r w:rsidRPr="003C6306">
        <w:rPr>
          <w:rFonts w:ascii="Times New Roman" w:hAnsi="Times New Roman"/>
          <w:sz w:val="22"/>
          <w:szCs w:val="22"/>
          <w:lang w:val="el-GR"/>
        </w:rPr>
        <w:t>. Σε ορισμένες περιπτώσεις, θα ελεγχθεί η καρδιά σας.</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tabs>
          <w:tab w:val="left" w:pos="567"/>
        </w:tabs>
        <w:spacing w:after="0"/>
        <w:ind w:left="0"/>
        <w:rPr>
          <w:rFonts w:ascii="Times New Roman" w:hAnsi="Times New Roman"/>
          <w:noProof/>
          <w:color w:val="000000"/>
          <w:sz w:val="22"/>
          <w:szCs w:val="22"/>
          <w:lang w:val="el-GR"/>
        </w:rPr>
      </w:pPr>
      <w:r w:rsidRPr="003C6306">
        <w:rPr>
          <w:rFonts w:ascii="Times New Roman" w:hAnsi="Times New Roman"/>
          <w:noProof/>
          <w:color w:val="000000"/>
          <w:sz w:val="22"/>
          <w:szCs w:val="22"/>
          <w:lang w:val="el-GR"/>
        </w:rPr>
        <w:t>Εάν έχετε περισσότερες ερωτήσεις σχετικά με τη χρήση αυτού του φαρμάκου ρωτήστε το γιατρό ή τον ακτινολόγο σας.</w:t>
      </w:r>
    </w:p>
    <w:p w:rsidR="00E64121" w:rsidRPr="003C6306" w:rsidRDefault="00E64121" w:rsidP="00E64121">
      <w:pPr>
        <w:tabs>
          <w:tab w:val="left" w:pos="567"/>
        </w:tabs>
        <w:spacing w:after="0"/>
        <w:ind w:left="0"/>
        <w:rPr>
          <w:rFonts w:ascii="Times New Roman" w:hAnsi="Times New Roman"/>
          <w:noProof/>
          <w:color w:val="000000"/>
          <w:sz w:val="22"/>
          <w:szCs w:val="22"/>
          <w:lang w:val="el-GR"/>
        </w:rPr>
      </w:pP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numPr>
          <w:ilvl w:val="12"/>
          <w:numId w:val="0"/>
        </w:numPr>
        <w:spacing w:after="0"/>
        <w:ind w:left="567" w:right="-2" w:hanging="567"/>
        <w:rPr>
          <w:rFonts w:ascii="Times New Roman" w:hAnsi="Times New Roman"/>
          <w:noProof/>
          <w:sz w:val="22"/>
          <w:szCs w:val="22"/>
          <w:lang w:val="el-GR"/>
        </w:rPr>
      </w:pPr>
      <w:r w:rsidRPr="003C6306">
        <w:rPr>
          <w:rFonts w:ascii="Times New Roman" w:hAnsi="Times New Roman"/>
          <w:b/>
          <w:bCs/>
          <w:noProof/>
          <w:sz w:val="22"/>
          <w:szCs w:val="22"/>
          <w:lang w:val="el-GR"/>
        </w:rPr>
        <w:lastRenderedPageBreak/>
        <w:t>4.</w:t>
      </w:r>
      <w:r w:rsidRPr="003C6306">
        <w:rPr>
          <w:rFonts w:ascii="Times New Roman" w:hAnsi="Times New Roman"/>
          <w:b/>
          <w:bCs/>
          <w:noProof/>
          <w:sz w:val="22"/>
          <w:szCs w:val="22"/>
          <w:lang w:val="el-GR"/>
        </w:rPr>
        <w:tab/>
      </w:r>
      <w:r w:rsidRPr="003C6306">
        <w:rPr>
          <w:rFonts w:ascii="Times New Roman" w:hAnsi="Times New Roman"/>
          <w:b/>
          <w:bCs/>
          <w:sz w:val="22"/>
          <w:szCs w:val="22"/>
          <w:lang w:val="el-GR"/>
        </w:rPr>
        <w:t>Πιθανές ανεπιθύμητες ενέργειες</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rPr>
          <w:rFonts w:ascii="Times New Roman" w:hAnsi="Times New Roman"/>
          <w:sz w:val="22"/>
          <w:szCs w:val="22"/>
          <w:lang w:val="el-GR"/>
        </w:rPr>
      </w:pPr>
      <w:r w:rsidRPr="003C6306">
        <w:rPr>
          <w:rFonts w:ascii="Times New Roman" w:hAnsi="Times New Roman"/>
          <w:sz w:val="22"/>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E64121" w:rsidRPr="003C6306" w:rsidRDefault="00E64121" w:rsidP="00E64121">
      <w:pPr>
        <w:numPr>
          <w:ilvl w:val="12"/>
          <w:numId w:val="0"/>
        </w:numPr>
        <w:spacing w:after="0"/>
        <w:rPr>
          <w:rFonts w:ascii="Times New Roman" w:hAnsi="Times New Roman"/>
          <w:sz w:val="22"/>
          <w:szCs w:val="22"/>
          <w:lang w:val="el-GR"/>
        </w:rPr>
      </w:pPr>
    </w:p>
    <w:p w:rsidR="00E64121" w:rsidRPr="003C6306" w:rsidRDefault="00E64121" w:rsidP="00E64121">
      <w:pPr>
        <w:keepNext/>
        <w:spacing w:after="0"/>
        <w:ind w:left="0"/>
        <w:rPr>
          <w:rFonts w:ascii="Times New Roman" w:hAnsi="Times New Roman"/>
          <w:sz w:val="22"/>
          <w:szCs w:val="22"/>
          <w:lang w:val="el-GR"/>
        </w:rPr>
      </w:pPr>
      <w:r w:rsidRPr="003C6306">
        <w:rPr>
          <w:rFonts w:ascii="Times New Roman" w:hAnsi="Times New Roman"/>
          <w:sz w:val="22"/>
          <w:szCs w:val="22"/>
          <w:lang w:val="el-GR"/>
        </w:rPr>
        <w:t xml:space="preserve">Οι </w:t>
      </w:r>
      <w:r w:rsidRPr="003C6306">
        <w:rPr>
          <w:rFonts w:ascii="Times New Roman" w:hAnsi="Times New Roman"/>
          <w:b/>
          <w:sz w:val="22"/>
          <w:szCs w:val="22"/>
          <w:lang w:val="el-GR"/>
        </w:rPr>
        <w:t>πιο σοβαρές ανεπιθύμητες ενέργειες</w:t>
      </w:r>
      <w:r w:rsidRPr="003C6306">
        <w:rPr>
          <w:rFonts w:ascii="Times New Roman" w:hAnsi="Times New Roman"/>
          <w:sz w:val="22"/>
          <w:szCs w:val="22"/>
          <w:lang w:val="el-GR"/>
        </w:rPr>
        <w:t xml:space="preserve"> (οι οποίες ήταν θανατηφόρες ή απειλητικές για τη ζωή σ</w:t>
      </w:r>
      <w:r>
        <w:rPr>
          <w:rFonts w:ascii="Times New Roman" w:hAnsi="Times New Roman"/>
          <w:sz w:val="22"/>
          <w:szCs w:val="22"/>
          <w:lang w:val="el-GR"/>
        </w:rPr>
        <w:t>ε ορισμένες περιπτώσεις) είναι:</w:t>
      </w:r>
    </w:p>
    <w:p w:rsidR="00E64121" w:rsidRPr="003C6306" w:rsidRDefault="00E64121" w:rsidP="00E64121">
      <w:pPr>
        <w:keepNext/>
        <w:numPr>
          <w:ilvl w:val="0"/>
          <w:numId w:val="10"/>
        </w:numPr>
        <w:spacing w:after="0"/>
        <w:ind w:left="426" w:hanging="426"/>
        <w:rPr>
          <w:rFonts w:ascii="Times New Roman" w:hAnsi="Times New Roman"/>
          <w:noProof/>
          <w:sz w:val="22"/>
          <w:szCs w:val="22"/>
          <w:lang w:val="el-GR"/>
        </w:rPr>
      </w:pPr>
      <w:r w:rsidRPr="003C6306">
        <w:rPr>
          <w:rFonts w:ascii="Times New Roman" w:hAnsi="Times New Roman"/>
          <w:noProof/>
          <w:sz w:val="22"/>
          <w:szCs w:val="22"/>
          <w:lang w:val="el-GR"/>
        </w:rPr>
        <w:t xml:space="preserve"> η καρδιά σταματά να χτυπά (καρδιακή ανακοπή) και αντιδράσεις αλλεργικού τύπου (αναφυλακτοειδείς- συμπεριλαμβανομένης της παύσης της αναπνοής και του σοκ).</w:t>
      </w:r>
    </w:p>
    <w:p w:rsidR="00E64121" w:rsidRPr="003C6306" w:rsidRDefault="00E64121" w:rsidP="00E64121">
      <w:pPr>
        <w:keepNext/>
        <w:spacing w:after="0"/>
        <w:ind w:left="0"/>
        <w:rPr>
          <w:rFonts w:ascii="Times New Roman" w:hAnsi="Times New Roman"/>
          <w:sz w:val="22"/>
          <w:szCs w:val="22"/>
          <w:lang w:val="el-GR"/>
        </w:rPr>
      </w:pPr>
    </w:p>
    <w:p w:rsidR="00E64121" w:rsidRPr="003C6306" w:rsidRDefault="00E64121" w:rsidP="00E64121">
      <w:pPr>
        <w:keepNext/>
        <w:spacing w:after="0"/>
        <w:ind w:left="0"/>
        <w:rPr>
          <w:rFonts w:ascii="Times New Roman" w:hAnsi="Times New Roman"/>
          <w:sz w:val="22"/>
          <w:szCs w:val="22"/>
          <w:lang w:val="el-GR"/>
        </w:rPr>
      </w:pPr>
      <w:r w:rsidRPr="003C6306">
        <w:rPr>
          <w:rFonts w:ascii="Times New Roman" w:hAnsi="Times New Roman"/>
          <w:sz w:val="22"/>
          <w:szCs w:val="22"/>
          <w:lang w:val="el-GR"/>
        </w:rPr>
        <w:t xml:space="preserve">Επιπρόσθετα, για τις </w:t>
      </w:r>
      <w:r w:rsidRPr="003C6306">
        <w:rPr>
          <w:rFonts w:ascii="Times New Roman" w:hAnsi="Times New Roman"/>
          <w:b/>
          <w:sz w:val="22"/>
          <w:szCs w:val="22"/>
          <w:lang w:val="el-GR"/>
        </w:rPr>
        <w:t xml:space="preserve">παρακάτω ανεπιθύμητες ενέργειες έχουν αναφερθεί θανατηφόρες ή απειλητικές για τη ζωή εκβάσεις </w:t>
      </w:r>
      <w:r>
        <w:rPr>
          <w:rFonts w:ascii="Times New Roman" w:hAnsi="Times New Roman"/>
          <w:sz w:val="22"/>
          <w:szCs w:val="22"/>
          <w:lang w:val="el-GR"/>
        </w:rPr>
        <w:t>σε μερικές περιπτώσεις:</w:t>
      </w:r>
    </w:p>
    <w:p w:rsidR="00E64121" w:rsidRPr="003C6306" w:rsidRDefault="00E64121" w:rsidP="00E64121">
      <w:pPr>
        <w:keepNext/>
        <w:numPr>
          <w:ilvl w:val="0"/>
          <w:numId w:val="11"/>
        </w:numPr>
        <w:spacing w:after="0"/>
        <w:ind w:left="426" w:hanging="426"/>
        <w:rPr>
          <w:rFonts w:ascii="Times New Roman" w:hAnsi="Times New Roman"/>
          <w:sz w:val="22"/>
          <w:szCs w:val="22"/>
          <w:lang w:val="el-GR"/>
        </w:rPr>
      </w:pPr>
      <w:r w:rsidRPr="003C6306">
        <w:rPr>
          <w:rFonts w:ascii="Times New Roman" w:hAnsi="Times New Roman"/>
          <w:sz w:val="22"/>
          <w:szCs w:val="22"/>
          <w:lang w:val="el-GR"/>
        </w:rPr>
        <w:t>δύσπνοια και απώλεια συνειδήσεως, σοβαρή αντίδραση αλλεργικού τύπου, σοβαρή μείωση της αρτηριακής πίεσης που μπορεί να οδηγήσει σε καταπληξία, παύση της αναπνοής, υγρό στους πνεύμονες, πρήξιμο του στόματος και του λαιμού, και χαμηλή αρτηριακή πίεση.</w:t>
      </w:r>
    </w:p>
    <w:p w:rsidR="00E64121" w:rsidRPr="003C6306" w:rsidRDefault="00E64121" w:rsidP="00E64121">
      <w:pPr>
        <w:keepNext/>
        <w:spacing w:after="0"/>
        <w:ind w:left="0"/>
        <w:rPr>
          <w:rFonts w:ascii="Times New Roman" w:hAnsi="Times New Roman"/>
          <w:sz w:val="22"/>
          <w:szCs w:val="22"/>
          <w:lang w:val="el-GR"/>
        </w:rPr>
      </w:pPr>
    </w:p>
    <w:p w:rsidR="00E64121" w:rsidRPr="003C6306" w:rsidRDefault="00E64121" w:rsidP="00E64121">
      <w:pPr>
        <w:keepNext/>
        <w:spacing w:after="0"/>
        <w:ind w:left="0"/>
        <w:rPr>
          <w:rFonts w:ascii="Times New Roman" w:hAnsi="Times New Roman"/>
          <w:b/>
          <w:sz w:val="22"/>
          <w:szCs w:val="22"/>
          <w:lang w:val="el-GR"/>
        </w:rPr>
      </w:pPr>
      <w:r w:rsidRPr="003C6306">
        <w:rPr>
          <w:rFonts w:ascii="Times New Roman" w:hAnsi="Times New Roman"/>
          <w:b/>
          <w:sz w:val="22"/>
          <w:szCs w:val="22"/>
          <w:lang w:val="el-GR"/>
        </w:rPr>
        <w:t>Σε σπάνιες περιπτώσεις:</w:t>
      </w:r>
    </w:p>
    <w:p w:rsidR="00E64121" w:rsidRPr="003C6306" w:rsidRDefault="00E64121" w:rsidP="00E64121">
      <w:pPr>
        <w:keepNext/>
        <w:numPr>
          <w:ilvl w:val="0"/>
          <w:numId w:val="11"/>
        </w:numPr>
        <w:spacing w:after="0"/>
        <w:ind w:left="426" w:hanging="426"/>
        <w:rPr>
          <w:rFonts w:ascii="Times New Roman" w:hAnsi="Times New Roman"/>
          <w:sz w:val="22"/>
          <w:szCs w:val="22"/>
          <w:lang w:val="el-GR"/>
        </w:rPr>
      </w:pPr>
      <w:r w:rsidRPr="003C6306">
        <w:rPr>
          <w:rFonts w:ascii="Times New Roman" w:hAnsi="Times New Roman"/>
          <w:sz w:val="22"/>
          <w:szCs w:val="22"/>
          <w:lang w:val="el-GR"/>
        </w:rPr>
        <w:t xml:space="preserve">ενδέχεται να παρουσιαστούν </w:t>
      </w:r>
      <w:r w:rsidRPr="003C6306">
        <w:rPr>
          <w:rFonts w:ascii="Times New Roman" w:hAnsi="Times New Roman"/>
          <w:b/>
          <w:bCs/>
          <w:sz w:val="22"/>
          <w:szCs w:val="22"/>
          <w:lang w:val="el-GR"/>
        </w:rPr>
        <w:t>αντιδράσεις αλλεργικού τύπου</w:t>
      </w:r>
      <w:r w:rsidRPr="003C6306">
        <w:rPr>
          <w:rFonts w:ascii="Times New Roman" w:hAnsi="Times New Roman"/>
          <w:sz w:val="22"/>
          <w:szCs w:val="22"/>
          <w:lang w:val="el-GR"/>
        </w:rPr>
        <w:t xml:space="preserve"> (υπερευαισθησία και αναφυλαξία), συμπεριλαμβανομένων σοβαρών αντιδράσεων (</w:t>
      </w:r>
      <w:r>
        <w:rPr>
          <w:rFonts w:ascii="Times New Roman" w:hAnsi="Times New Roman"/>
          <w:sz w:val="22"/>
          <w:szCs w:val="22"/>
          <w:lang w:val="el-GR"/>
        </w:rPr>
        <w:t>σοκ</w:t>
      </w:r>
      <w:r w:rsidRPr="003C6306">
        <w:rPr>
          <w:rFonts w:ascii="Times New Roman" w:hAnsi="Times New Roman"/>
          <w:sz w:val="22"/>
          <w:szCs w:val="22"/>
          <w:lang w:val="el-GR"/>
        </w:rPr>
        <w:t>), οι οποίες μπορεί να χρειάζονται άμεση ιατρική παρέμβαση.</w:t>
      </w:r>
    </w:p>
    <w:p w:rsidR="00E64121" w:rsidRPr="003C6306" w:rsidRDefault="00E64121" w:rsidP="00E64121">
      <w:pPr>
        <w:keepNext/>
        <w:spacing w:after="0"/>
        <w:ind w:left="0"/>
        <w:rPr>
          <w:rFonts w:ascii="Times New Roman" w:hAnsi="Times New Roman"/>
          <w:sz w:val="22"/>
          <w:szCs w:val="22"/>
          <w:lang w:val="el-GR"/>
        </w:rPr>
      </w:pPr>
    </w:p>
    <w:p w:rsidR="00E64121" w:rsidRPr="003C6306" w:rsidRDefault="00E64121" w:rsidP="00E64121">
      <w:pPr>
        <w:keepNext/>
        <w:spacing w:after="0"/>
        <w:ind w:left="0"/>
        <w:rPr>
          <w:rFonts w:ascii="Times New Roman" w:hAnsi="Times New Roman"/>
          <w:sz w:val="22"/>
          <w:szCs w:val="22"/>
          <w:lang w:val="el-GR"/>
        </w:rPr>
      </w:pPr>
      <w:r w:rsidRPr="003C6306">
        <w:rPr>
          <w:rFonts w:ascii="Times New Roman" w:hAnsi="Times New Roman"/>
          <w:sz w:val="22"/>
          <w:szCs w:val="22"/>
          <w:lang w:val="el-GR"/>
        </w:rPr>
        <w:t>Αν παρατηρήσετε:</w:t>
      </w:r>
    </w:p>
    <w:p w:rsidR="00E64121" w:rsidRPr="003C6306" w:rsidRDefault="00E64121" w:rsidP="00E64121">
      <w:pPr>
        <w:numPr>
          <w:ilvl w:val="0"/>
          <w:numId w:val="12"/>
        </w:numPr>
        <w:tabs>
          <w:tab w:val="left" w:pos="567"/>
        </w:tabs>
        <w:autoSpaceDE w:val="0"/>
        <w:autoSpaceDN w:val="0"/>
        <w:adjustRightInd w:val="0"/>
        <w:spacing w:after="0"/>
        <w:rPr>
          <w:rFonts w:ascii="Times New Roman" w:hAnsi="Times New Roman"/>
          <w:sz w:val="22"/>
          <w:szCs w:val="22"/>
          <w:lang w:val="el-GR"/>
        </w:rPr>
      </w:pPr>
      <w:r w:rsidRPr="003C6306">
        <w:rPr>
          <w:rFonts w:ascii="Times New Roman" w:hAnsi="Times New Roman"/>
          <w:sz w:val="22"/>
          <w:szCs w:val="22"/>
          <w:lang w:val="el-GR"/>
        </w:rPr>
        <w:t>οίδημα του προσώπου, των χειλιών, της γλώσσας ή του λάρυγγα</w:t>
      </w:r>
    </w:p>
    <w:p w:rsidR="00E64121" w:rsidRPr="003C6306" w:rsidRDefault="00E64121" w:rsidP="00E64121">
      <w:pPr>
        <w:numPr>
          <w:ilvl w:val="0"/>
          <w:numId w:val="12"/>
        </w:numPr>
        <w:tabs>
          <w:tab w:val="left" w:pos="567"/>
        </w:tabs>
        <w:autoSpaceDE w:val="0"/>
        <w:autoSpaceDN w:val="0"/>
        <w:adjustRightInd w:val="0"/>
        <w:spacing w:after="0"/>
        <w:rPr>
          <w:rFonts w:ascii="Times New Roman" w:hAnsi="Times New Roman"/>
          <w:sz w:val="22"/>
          <w:szCs w:val="22"/>
          <w:lang w:val="el-GR"/>
        </w:rPr>
      </w:pPr>
      <w:r w:rsidRPr="003C6306">
        <w:rPr>
          <w:rFonts w:ascii="Times New Roman" w:hAnsi="Times New Roman"/>
          <w:sz w:val="22"/>
          <w:szCs w:val="22"/>
          <w:lang w:val="el-GR"/>
        </w:rPr>
        <w:t>βήχα και φτέρνισμα</w:t>
      </w:r>
    </w:p>
    <w:p w:rsidR="00E64121" w:rsidRPr="003C6306" w:rsidRDefault="00E64121" w:rsidP="00E64121">
      <w:pPr>
        <w:numPr>
          <w:ilvl w:val="0"/>
          <w:numId w:val="12"/>
        </w:numPr>
        <w:tabs>
          <w:tab w:val="left" w:pos="567"/>
        </w:tabs>
        <w:autoSpaceDE w:val="0"/>
        <w:autoSpaceDN w:val="0"/>
        <w:adjustRightInd w:val="0"/>
        <w:spacing w:after="0"/>
        <w:rPr>
          <w:rFonts w:ascii="Times New Roman" w:hAnsi="Times New Roman"/>
          <w:sz w:val="22"/>
          <w:szCs w:val="22"/>
          <w:lang w:val="el-GR"/>
        </w:rPr>
      </w:pPr>
      <w:r w:rsidRPr="003C6306">
        <w:rPr>
          <w:rFonts w:ascii="Times New Roman" w:hAnsi="Times New Roman"/>
          <w:sz w:val="22"/>
          <w:szCs w:val="22"/>
          <w:lang w:val="el-GR"/>
        </w:rPr>
        <w:t>δυσκολία στην αναπνοή</w:t>
      </w:r>
    </w:p>
    <w:p w:rsidR="00E64121" w:rsidRPr="003C6306" w:rsidRDefault="00E64121" w:rsidP="00E64121">
      <w:pPr>
        <w:numPr>
          <w:ilvl w:val="0"/>
          <w:numId w:val="12"/>
        </w:numPr>
        <w:tabs>
          <w:tab w:val="left" w:pos="567"/>
        </w:tabs>
        <w:autoSpaceDE w:val="0"/>
        <w:autoSpaceDN w:val="0"/>
        <w:adjustRightInd w:val="0"/>
        <w:spacing w:after="0"/>
        <w:rPr>
          <w:rFonts w:ascii="Times New Roman" w:hAnsi="Times New Roman"/>
          <w:sz w:val="22"/>
          <w:szCs w:val="22"/>
          <w:lang w:val="el-GR"/>
        </w:rPr>
      </w:pPr>
      <w:r w:rsidRPr="003C6306">
        <w:rPr>
          <w:rFonts w:ascii="Times New Roman" w:hAnsi="Times New Roman"/>
          <w:sz w:val="22"/>
          <w:szCs w:val="22"/>
          <w:lang w:val="el-GR"/>
        </w:rPr>
        <w:t>φαγούρα</w:t>
      </w:r>
    </w:p>
    <w:p w:rsidR="00E64121" w:rsidRPr="003C6306" w:rsidRDefault="00E64121" w:rsidP="00E64121">
      <w:pPr>
        <w:numPr>
          <w:ilvl w:val="0"/>
          <w:numId w:val="12"/>
        </w:numPr>
        <w:tabs>
          <w:tab w:val="left" w:pos="567"/>
        </w:tabs>
        <w:autoSpaceDE w:val="0"/>
        <w:autoSpaceDN w:val="0"/>
        <w:adjustRightInd w:val="0"/>
        <w:spacing w:after="0"/>
        <w:rPr>
          <w:rFonts w:ascii="Times New Roman" w:hAnsi="Times New Roman"/>
          <w:sz w:val="22"/>
          <w:szCs w:val="22"/>
          <w:lang w:val="el-GR"/>
        </w:rPr>
      </w:pPr>
      <w:r w:rsidRPr="003C6306">
        <w:rPr>
          <w:rFonts w:ascii="Times New Roman" w:hAnsi="Times New Roman"/>
          <w:sz w:val="22"/>
          <w:szCs w:val="22"/>
          <w:lang w:val="el-GR"/>
        </w:rPr>
        <w:t>καταρροή</w:t>
      </w:r>
    </w:p>
    <w:p w:rsidR="00E64121" w:rsidRPr="003C6306" w:rsidRDefault="00E64121" w:rsidP="00E64121">
      <w:pPr>
        <w:numPr>
          <w:ilvl w:val="0"/>
          <w:numId w:val="12"/>
        </w:numPr>
        <w:tabs>
          <w:tab w:val="left" w:pos="567"/>
        </w:tabs>
        <w:autoSpaceDE w:val="0"/>
        <w:autoSpaceDN w:val="0"/>
        <w:adjustRightInd w:val="0"/>
        <w:spacing w:after="0"/>
        <w:rPr>
          <w:rFonts w:ascii="Times New Roman" w:hAnsi="Times New Roman"/>
          <w:sz w:val="22"/>
          <w:szCs w:val="22"/>
          <w:lang w:val="el-GR"/>
        </w:rPr>
      </w:pPr>
      <w:r w:rsidRPr="003C6306">
        <w:rPr>
          <w:rFonts w:ascii="Times New Roman" w:hAnsi="Times New Roman"/>
          <w:sz w:val="22"/>
          <w:szCs w:val="22"/>
          <w:lang w:val="el-GR"/>
        </w:rPr>
        <w:t>κνίδωση (εξάνθημα παρόμοιο με αυτό που προκαλείται από τσουκνίδα)</w:t>
      </w:r>
    </w:p>
    <w:p w:rsidR="00E64121" w:rsidRPr="003C6306" w:rsidRDefault="00E64121" w:rsidP="00E64121">
      <w:pPr>
        <w:tabs>
          <w:tab w:val="left" w:pos="708"/>
        </w:tabs>
        <w:autoSpaceDE w:val="0"/>
        <w:autoSpaceDN w:val="0"/>
        <w:adjustRightInd w:val="0"/>
        <w:spacing w:after="0"/>
        <w:ind w:left="0"/>
        <w:rPr>
          <w:rFonts w:ascii="Times New Roman" w:hAnsi="Times New Roman"/>
          <w:sz w:val="22"/>
          <w:szCs w:val="22"/>
          <w:lang w:val="el-GR"/>
        </w:rPr>
      </w:pPr>
      <w:r w:rsidRPr="003C6306">
        <w:rPr>
          <w:rFonts w:ascii="Times New Roman" w:hAnsi="Times New Roman"/>
          <w:b/>
          <w:bCs/>
          <w:sz w:val="22"/>
          <w:szCs w:val="22"/>
          <w:lang w:val="el-GR"/>
        </w:rPr>
        <w:t>ενημερώστε το προσωπικό του τμήματος μαγνητικής τομογραφίας αμέσως.</w:t>
      </w:r>
      <w:r w:rsidRPr="003C6306">
        <w:rPr>
          <w:rFonts w:ascii="Times New Roman" w:hAnsi="Times New Roman"/>
          <w:sz w:val="22"/>
          <w:szCs w:val="22"/>
          <w:lang w:val="el-GR"/>
        </w:rPr>
        <w:t xml:space="preserve"> Τα παραπάνω μπορεί να αποτελούν τις πρώτες ενδείξεις σοβαρής αντίδρασης υπό εξέλιξη. Η εξέτασή σας μπορεί να πρέπει να σταματήσει και μπορεί να χρειαστείτε περαιτέρω θεραπεία.</w:t>
      </w:r>
    </w:p>
    <w:p w:rsidR="00E64121" w:rsidRPr="003C6306" w:rsidRDefault="00E64121" w:rsidP="00E64121">
      <w:pPr>
        <w:tabs>
          <w:tab w:val="left" w:pos="708"/>
        </w:tabs>
        <w:autoSpaceDE w:val="0"/>
        <w:autoSpaceDN w:val="0"/>
        <w:adjustRightInd w:val="0"/>
        <w:spacing w:after="0"/>
        <w:ind w:left="0"/>
        <w:rPr>
          <w:rFonts w:ascii="Times New Roman" w:hAnsi="Times New Roman"/>
          <w:sz w:val="22"/>
          <w:szCs w:val="22"/>
          <w:lang w:val="el-GR"/>
        </w:rPr>
      </w:pPr>
    </w:p>
    <w:p w:rsidR="00E64121" w:rsidRPr="003C6306" w:rsidRDefault="00E64121" w:rsidP="00E64121">
      <w:pPr>
        <w:tabs>
          <w:tab w:val="left" w:pos="708"/>
        </w:tabs>
        <w:autoSpaceDE w:val="0"/>
        <w:autoSpaceDN w:val="0"/>
        <w:adjustRightInd w:val="0"/>
        <w:spacing w:after="0"/>
        <w:ind w:left="0"/>
        <w:rPr>
          <w:rFonts w:ascii="Times New Roman" w:hAnsi="Times New Roman"/>
          <w:sz w:val="22"/>
          <w:szCs w:val="22"/>
          <w:lang w:val="el-GR"/>
        </w:rPr>
      </w:pPr>
      <w:r w:rsidRPr="003C6306">
        <w:rPr>
          <w:rFonts w:ascii="Times New Roman" w:hAnsi="Times New Roman"/>
          <w:sz w:val="22"/>
          <w:szCs w:val="22"/>
          <w:lang w:val="el-GR"/>
        </w:rPr>
        <w:t xml:space="preserve">Σε σπάνιες περιπτώσεις, παρατηρήθηκαν </w:t>
      </w:r>
      <w:r w:rsidRPr="003C6306">
        <w:rPr>
          <w:rFonts w:ascii="Times New Roman" w:hAnsi="Times New Roman"/>
          <w:b/>
          <w:bCs/>
          <w:sz w:val="22"/>
          <w:szCs w:val="22"/>
          <w:lang w:val="el-GR"/>
        </w:rPr>
        <w:t>καθυστερημένες</w:t>
      </w:r>
      <w:r w:rsidRPr="003C6306">
        <w:rPr>
          <w:rFonts w:ascii="Times New Roman" w:hAnsi="Times New Roman"/>
          <w:sz w:val="22"/>
          <w:szCs w:val="22"/>
          <w:lang w:val="el-GR"/>
        </w:rPr>
        <w:t xml:space="preserve"> </w:t>
      </w:r>
      <w:r w:rsidRPr="003C6306">
        <w:rPr>
          <w:rFonts w:ascii="Times New Roman" w:hAnsi="Times New Roman"/>
          <w:b/>
          <w:bCs/>
          <w:sz w:val="22"/>
          <w:szCs w:val="22"/>
          <w:lang w:val="el-GR"/>
        </w:rPr>
        <w:t>αλλεργικές αντιδράσεις</w:t>
      </w:r>
      <w:r w:rsidRPr="003C6306">
        <w:rPr>
          <w:rFonts w:ascii="Times New Roman" w:hAnsi="Times New Roman"/>
          <w:sz w:val="22"/>
          <w:szCs w:val="22"/>
          <w:lang w:val="el-GR"/>
        </w:rPr>
        <w:t xml:space="preserve">, ώρες έως και αρκετές ημέρες μετά τη λήψη του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Σε περίπτωση που σας συμβεί αυτό, ενημερώστε το γιατρό ή τον ακτινολόγο σας αμέσως.</w:t>
      </w:r>
    </w:p>
    <w:p w:rsidR="00E64121" w:rsidRPr="003C6306" w:rsidRDefault="00E64121" w:rsidP="00E64121">
      <w:pPr>
        <w:tabs>
          <w:tab w:val="left" w:pos="708"/>
        </w:tabs>
        <w:autoSpaceDE w:val="0"/>
        <w:autoSpaceDN w:val="0"/>
        <w:adjustRightInd w:val="0"/>
        <w:spacing w:after="0"/>
        <w:ind w:left="0"/>
        <w:rPr>
          <w:rFonts w:ascii="Times New Roman" w:hAnsi="Times New Roman"/>
          <w:sz w:val="22"/>
          <w:szCs w:val="22"/>
          <w:lang w:val="el-GR"/>
        </w:rPr>
      </w:pPr>
    </w:p>
    <w:p w:rsidR="00E64121" w:rsidRPr="003C6306" w:rsidRDefault="00E64121" w:rsidP="00E64121">
      <w:pPr>
        <w:tabs>
          <w:tab w:val="left" w:pos="708"/>
        </w:tabs>
        <w:autoSpaceDE w:val="0"/>
        <w:autoSpaceDN w:val="0"/>
        <w:adjustRightInd w:val="0"/>
        <w:spacing w:after="0"/>
        <w:ind w:left="0"/>
        <w:rPr>
          <w:rFonts w:ascii="Times New Roman" w:hAnsi="Times New Roman"/>
          <w:noProof/>
          <w:sz w:val="22"/>
          <w:szCs w:val="22"/>
          <w:lang w:val="el-GR"/>
        </w:rPr>
      </w:pPr>
      <w:r w:rsidRPr="003C6306">
        <w:rPr>
          <w:rFonts w:ascii="Times New Roman" w:hAnsi="Times New Roman"/>
          <w:sz w:val="22"/>
          <w:szCs w:val="22"/>
          <w:lang w:val="el-GR"/>
        </w:rPr>
        <w:t xml:space="preserve">Οι </w:t>
      </w:r>
      <w:r w:rsidRPr="003C6306">
        <w:rPr>
          <w:rFonts w:ascii="Times New Roman" w:hAnsi="Times New Roman"/>
          <w:b/>
          <w:sz w:val="22"/>
          <w:szCs w:val="22"/>
          <w:lang w:val="el-GR"/>
        </w:rPr>
        <w:t>πιο συχνά παρατηρούμενες ανεπιθύμητες ενέργειες</w:t>
      </w:r>
      <w:r w:rsidRPr="003C6306">
        <w:rPr>
          <w:rFonts w:ascii="Times New Roman" w:hAnsi="Times New Roman"/>
          <w:noProof/>
          <w:sz w:val="22"/>
          <w:szCs w:val="22"/>
          <w:lang w:val="el-GR"/>
        </w:rPr>
        <w:t xml:space="preserve"> (μπορεί να επηρεάσουν 5 ή περισσότερους ανά 1.000 ανθρώπους) είναι: </w:t>
      </w:r>
    </w:p>
    <w:p w:rsidR="00E64121" w:rsidRPr="003C6306" w:rsidRDefault="00E64121" w:rsidP="00E64121">
      <w:pPr>
        <w:numPr>
          <w:ilvl w:val="0"/>
          <w:numId w:val="13"/>
        </w:numPr>
        <w:tabs>
          <w:tab w:val="left" w:pos="426"/>
        </w:tabs>
        <w:autoSpaceDE w:val="0"/>
        <w:autoSpaceDN w:val="0"/>
        <w:adjustRightInd w:val="0"/>
        <w:spacing w:after="0"/>
        <w:ind w:left="426" w:hanging="426"/>
        <w:rPr>
          <w:rFonts w:ascii="Times New Roman" w:hAnsi="Times New Roman"/>
          <w:noProof/>
          <w:sz w:val="22"/>
          <w:szCs w:val="22"/>
          <w:lang w:val="el-GR"/>
        </w:rPr>
      </w:pPr>
      <w:r w:rsidRPr="003C6306">
        <w:rPr>
          <w:rFonts w:ascii="Times New Roman" w:hAnsi="Times New Roman"/>
          <w:noProof/>
          <w:sz w:val="22"/>
          <w:szCs w:val="22"/>
          <w:lang w:val="el-GR"/>
        </w:rPr>
        <w:t>πονοκέφαλος, ναυτία και ζάλη.</w:t>
      </w:r>
    </w:p>
    <w:p w:rsidR="00E64121" w:rsidRPr="003C6306" w:rsidRDefault="00E64121" w:rsidP="00E64121">
      <w:pPr>
        <w:tabs>
          <w:tab w:val="left" w:pos="426"/>
        </w:tabs>
        <w:autoSpaceDE w:val="0"/>
        <w:autoSpaceDN w:val="0"/>
        <w:adjustRightInd w:val="0"/>
        <w:spacing w:after="0"/>
        <w:ind w:left="426"/>
        <w:rPr>
          <w:rFonts w:ascii="Times New Roman" w:hAnsi="Times New Roman"/>
          <w:noProof/>
          <w:sz w:val="22"/>
          <w:szCs w:val="22"/>
          <w:lang w:val="el-GR"/>
        </w:rPr>
      </w:pPr>
    </w:p>
    <w:p w:rsidR="00E64121" w:rsidRDefault="00E64121" w:rsidP="00E64121">
      <w:pPr>
        <w:tabs>
          <w:tab w:val="left" w:pos="0"/>
        </w:tabs>
        <w:autoSpaceDE w:val="0"/>
        <w:autoSpaceDN w:val="0"/>
        <w:adjustRightInd w:val="0"/>
        <w:spacing w:after="0"/>
        <w:ind w:left="0"/>
        <w:rPr>
          <w:rFonts w:ascii="Times New Roman" w:hAnsi="Times New Roman"/>
          <w:sz w:val="22"/>
          <w:szCs w:val="22"/>
          <w:lang w:val="el-GR"/>
        </w:rPr>
      </w:pPr>
      <w:r w:rsidRPr="003C6306">
        <w:rPr>
          <w:rFonts w:ascii="Times New Roman" w:hAnsi="Times New Roman"/>
          <w:sz w:val="22"/>
          <w:szCs w:val="22"/>
          <w:lang w:val="el-GR"/>
        </w:rPr>
        <w:t>Οι περισσότερες ανεπιθύμητες ενέργειες είναι ήπιας έως μέτριας μορφής.</w:t>
      </w:r>
    </w:p>
    <w:p w:rsidR="00E64121" w:rsidRDefault="00E64121" w:rsidP="00E64121">
      <w:pPr>
        <w:tabs>
          <w:tab w:val="left" w:pos="0"/>
        </w:tabs>
        <w:autoSpaceDE w:val="0"/>
        <w:autoSpaceDN w:val="0"/>
        <w:adjustRightInd w:val="0"/>
        <w:spacing w:after="0"/>
        <w:ind w:left="0"/>
        <w:rPr>
          <w:rFonts w:ascii="Times New Roman" w:hAnsi="Times New Roman"/>
          <w:noProof/>
          <w:sz w:val="22"/>
          <w:szCs w:val="22"/>
          <w:lang w:val="el-GR"/>
        </w:rPr>
      </w:pPr>
    </w:p>
    <w:p w:rsidR="00E64121" w:rsidRDefault="00E64121" w:rsidP="00E64121">
      <w:pPr>
        <w:tabs>
          <w:tab w:val="left" w:pos="0"/>
        </w:tabs>
        <w:autoSpaceDE w:val="0"/>
        <w:autoSpaceDN w:val="0"/>
        <w:adjustRightInd w:val="0"/>
        <w:spacing w:after="0"/>
        <w:ind w:left="0"/>
        <w:rPr>
          <w:rFonts w:ascii="Times New Roman" w:hAnsi="Times New Roman"/>
          <w:sz w:val="22"/>
          <w:szCs w:val="22"/>
          <w:lang w:val="el-GR"/>
        </w:rPr>
      </w:pPr>
      <w:r w:rsidRPr="003C6306">
        <w:rPr>
          <w:rFonts w:ascii="Times New Roman" w:hAnsi="Times New Roman"/>
          <w:sz w:val="22"/>
          <w:szCs w:val="22"/>
          <w:lang w:val="el-GR"/>
        </w:rPr>
        <w:t xml:space="preserve">Παρακάτω παρατίθενται οι </w:t>
      </w:r>
      <w:r w:rsidRPr="003C6306">
        <w:rPr>
          <w:rFonts w:ascii="Times New Roman" w:hAnsi="Times New Roman"/>
          <w:b/>
          <w:sz w:val="22"/>
          <w:szCs w:val="22"/>
          <w:lang w:val="el-GR"/>
        </w:rPr>
        <w:t>πιθανές ανεπιθύμητες ενέργειες</w:t>
      </w:r>
      <w:r w:rsidRPr="003C6306">
        <w:rPr>
          <w:rFonts w:ascii="Times New Roman" w:hAnsi="Times New Roman"/>
          <w:sz w:val="22"/>
          <w:szCs w:val="22"/>
          <w:lang w:val="el-GR"/>
        </w:rPr>
        <w:t xml:space="preserve"> που παρατηρήθηκαν σε </w:t>
      </w:r>
      <w:r w:rsidRPr="003C6306">
        <w:rPr>
          <w:rFonts w:ascii="Times New Roman" w:hAnsi="Times New Roman"/>
          <w:b/>
          <w:sz w:val="22"/>
          <w:szCs w:val="22"/>
          <w:lang w:val="el-GR"/>
        </w:rPr>
        <w:t>κλινικές μελέτες</w:t>
      </w:r>
      <w:r w:rsidRPr="003C6306">
        <w:rPr>
          <w:rFonts w:ascii="Times New Roman" w:hAnsi="Times New Roman"/>
          <w:sz w:val="22"/>
          <w:szCs w:val="22"/>
          <w:lang w:val="el-GR"/>
        </w:rPr>
        <w:t xml:space="preserve"> πριν την έγκριση του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σύμφωνα με την πιθανότητα εμφάνισής τους.</w:t>
      </w:r>
    </w:p>
    <w:p w:rsidR="00E64121" w:rsidRDefault="00E64121" w:rsidP="00E64121">
      <w:pPr>
        <w:tabs>
          <w:tab w:val="left" w:pos="0"/>
        </w:tabs>
        <w:autoSpaceDE w:val="0"/>
        <w:autoSpaceDN w:val="0"/>
        <w:adjustRightInd w:val="0"/>
        <w:spacing w:after="0"/>
        <w:ind w:left="0"/>
        <w:rPr>
          <w:rFonts w:ascii="Times New Roman" w:hAnsi="Times New Roman"/>
          <w:sz w:val="22"/>
          <w:szCs w:val="22"/>
          <w:lang w:val="el-GR"/>
        </w:rPr>
      </w:pPr>
    </w:p>
    <w:p w:rsidR="00E64121" w:rsidRDefault="00E64121" w:rsidP="00E64121">
      <w:pPr>
        <w:tabs>
          <w:tab w:val="left" w:pos="0"/>
        </w:tabs>
        <w:autoSpaceDE w:val="0"/>
        <w:autoSpaceDN w:val="0"/>
        <w:adjustRightInd w:val="0"/>
        <w:spacing w:after="0"/>
        <w:ind w:left="0"/>
        <w:rPr>
          <w:rFonts w:ascii="Times New Roman" w:hAnsi="Times New Roman"/>
          <w:sz w:val="22"/>
          <w:szCs w:val="22"/>
          <w:lang w:val="el-GR"/>
        </w:rPr>
      </w:pPr>
      <w:r w:rsidRPr="003C6306">
        <w:rPr>
          <w:rFonts w:ascii="Times New Roman" w:hAnsi="Times New Roman"/>
          <w:b/>
          <w:bCs/>
          <w:sz w:val="22"/>
          <w:szCs w:val="22"/>
          <w:lang w:val="el-GR"/>
        </w:rPr>
        <w:t xml:space="preserve">Συχνές </w:t>
      </w:r>
      <w:r w:rsidRPr="003C6306">
        <w:rPr>
          <w:rFonts w:ascii="Times New Roman" w:hAnsi="Times New Roman"/>
          <w:sz w:val="22"/>
          <w:szCs w:val="22"/>
          <w:lang w:val="el-GR"/>
        </w:rPr>
        <w:t>(μπορεί να επηρεάσουν έως 1 στους 10 ανθρώπους)</w:t>
      </w:r>
    </w:p>
    <w:p w:rsidR="00E64121" w:rsidRPr="00E64121" w:rsidRDefault="00E64121" w:rsidP="00E64121">
      <w:pPr>
        <w:pStyle w:val="a5"/>
        <w:numPr>
          <w:ilvl w:val="0"/>
          <w:numId w:val="31"/>
        </w:numPr>
        <w:tabs>
          <w:tab w:val="left" w:pos="0"/>
        </w:tabs>
        <w:autoSpaceDE w:val="0"/>
        <w:autoSpaceDN w:val="0"/>
        <w:adjustRightInd w:val="0"/>
        <w:spacing w:after="0"/>
        <w:ind w:left="426" w:hanging="426"/>
        <w:rPr>
          <w:rFonts w:ascii="Times New Roman" w:hAnsi="Times New Roman"/>
          <w:sz w:val="22"/>
          <w:szCs w:val="22"/>
          <w:lang w:val="el-GR"/>
        </w:rPr>
      </w:pPr>
      <w:r w:rsidRPr="00E64121">
        <w:rPr>
          <w:rFonts w:ascii="Times New Roman" w:hAnsi="Times New Roman"/>
          <w:sz w:val="22"/>
          <w:szCs w:val="22"/>
          <w:lang w:val="el-GR"/>
        </w:rPr>
        <w:t>πονοκέφαλος</w:t>
      </w:r>
    </w:p>
    <w:p w:rsidR="00E64121" w:rsidRPr="00E64121" w:rsidRDefault="00E64121" w:rsidP="00E64121">
      <w:pPr>
        <w:pStyle w:val="a5"/>
        <w:numPr>
          <w:ilvl w:val="0"/>
          <w:numId w:val="31"/>
        </w:numPr>
        <w:tabs>
          <w:tab w:val="left" w:pos="0"/>
        </w:tabs>
        <w:autoSpaceDE w:val="0"/>
        <w:autoSpaceDN w:val="0"/>
        <w:adjustRightInd w:val="0"/>
        <w:spacing w:after="0"/>
        <w:ind w:left="426" w:hanging="426"/>
        <w:rPr>
          <w:rFonts w:ascii="Times New Roman" w:hAnsi="Times New Roman"/>
          <w:sz w:val="22"/>
          <w:szCs w:val="22"/>
          <w:lang w:val="el-GR"/>
        </w:rPr>
      </w:pPr>
      <w:r w:rsidRPr="00E64121">
        <w:rPr>
          <w:rFonts w:ascii="Times New Roman" w:hAnsi="Times New Roman"/>
          <w:sz w:val="22"/>
          <w:szCs w:val="22"/>
          <w:lang w:val="el-GR"/>
        </w:rPr>
        <w:t>ναυτία</w:t>
      </w:r>
    </w:p>
    <w:p w:rsidR="00E64121" w:rsidRPr="003C6306" w:rsidRDefault="00E64121" w:rsidP="00E64121">
      <w:pPr>
        <w:keepNext/>
        <w:spacing w:after="0"/>
        <w:ind w:left="0"/>
        <w:rPr>
          <w:rFonts w:ascii="Times New Roman" w:hAnsi="Times New Roman"/>
          <w:sz w:val="22"/>
          <w:szCs w:val="22"/>
          <w:lang w:val="el-GR"/>
        </w:rPr>
      </w:pPr>
      <w:r w:rsidRPr="003C6306">
        <w:rPr>
          <w:rFonts w:ascii="Times New Roman" w:hAnsi="Times New Roman"/>
          <w:b/>
          <w:bCs/>
          <w:sz w:val="22"/>
          <w:szCs w:val="22"/>
          <w:lang w:val="el-GR"/>
        </w:rPr>
        <w:lastRenderedPageBreak/>
        <w:t>Όχι συχνές</w:t>
      </w:r>
      <w:r w:rsidRPr="003C6306">
        <w:rPr>
          <w:rFonts w:ascii="Times New Roman" w:hAnsi="Times New Roman"/>
          <w:sz w:val="22"/>
          <w:szCs w:val="22"/>
          <w:lang w:val="el-GR"/>
        </w:rPr>
        <w:t xml:space="preserve"> (μπορεί να επηρεάσουν έως 1 στους 100 ανθρώπους)</w:t>
      </w:r>
    </w:p>
    <w:p w:rsidR="00E64121" w:rsidRPr="003C6306" w:rsidRDefault="00E64121" w:rsidP="00E64121">
      <w:pPr>
        <w:keepNext/>
        <w:numPr>
          <w:ilvl w:val="0"/>
          <w:numId w:val="13"/>
        </w:numPr>
        <w:spacing w:after="0"/>
        <w:ind w:left="426" w:hanging="426"/>
        <w:rPr>
          <w:rFonts w:ascii="Times New Roman" w:hAnsi="Times New Roman"/>
          <w:sz w:val="22"/>
          <w:szCs w:val="22"/>
          <w:lang w:val="el-GR"/>
        </w:rPr>
      </w:pPr>
      <w:r w:rsidRPr="003C6306">
        <w:rPr>
          <w:rFonts w:ascii="Times New Roman" w:hAnsi="Times New Roman"/>
          <w:sz w:val="22"/>
          <w:szCs w:val="22"/>
          <w:lang w:val="el-GR"/>
        </w:rPr>
        <w:t>αντιδράσεις αλλεργικού τύπου, π.χ.</w:t>
      </w:r>
    </w:p>
    <w:p w:rsidR="00E64121" w:rsidRPr="003C6306" w:rsidRDefault="00E64121" w:rsidP="00E64121">
      <w:pPr>
        <w:keepNext/>
        <w:numPr>
          <w:ilvl w:val="0"/>
          <w:numId w:val="6"/>
        </w:numPr>
        <w:tabs>
          <w:tab w:val="clear" w:pos="1404"/>
          <w:tab w:val="num" w:pos="1260"/>
        </w:tabs>
        <w:spacing w:after="0"/>
        <w:ind w:hanging="504"/>
        <w:rPr>
          <w:rFonts w:ascii="Times New Roman" w:hAnsi="Times New Roman"/>
          <w:sz w:val="22"/>
          <w:szCs w:val="22"/>
          <w:lang w:val="el-GR"/>
        </w:rPr>
      </w:pPr>
      <w:r w:rsidRPr="003C6306">
        <w:rPr>
          <w:rFonts w:ascii="Times New Roman" w:hAnsi="Times New Roman"/>
          <w:sz w:val="22"/>
          <w:szCs w:val="22"/>
          <w:lang w:val="el-GR"/>
        </w:rPr>
        <w:t>χαμηλή αρτηριακή πίεση</w:t>
      </w:r>
    </w:p>
    <w:p w:rsidR="00E64121" w:rsidRPr="003C6306" w:rsidRDefault="00E64121" w:rsidP="00E64121">
      <w:pPr>
        <w:keepNext/>
        <w:numPr>
          <w:ilvl w:val="0"/>
          <w:numId w:val="6"/>
        </w:numPr>
        <w:tabs>
          <w:tab w:val="clear" w:pos="1404"/>
          <w:tab w:val="num" w:pos="1260"/>
        </w:tabs>
        <w:spacing w:after="0"/>
        <w:ind w:hanging="504"/>
        <w:rPr>
          <w:rFonts w:ascii="Times New Roman" w:hAnsi="Times New Roman"/>
          <w:sz w:val="22"/>
          <w:szCs w:val="22"/>
          <w:lang w:val="el-GR"/>
        </w:rPr>
      </w:pPr>
      <w:r w:rsidRPr="003C6306">
        <w:rPr>
          <w:rFonts w:ascii="Times New Roman" w:hAnsi="Times New Roman"/>
          <w:sz w:val="22"/>
          <w:szCs w:val="22"/>
          <w:lang w:val="el-GR"/>
        </w:rPr>
        <w:t>εξάνθημα</w:t>
      </w:r>
    </w:p>
    <w:p w:rsidR="00E64121" w:rsidRPr="003C6306" w:rsidRDefault="00E64121" w:rsidP="00E64121">
      <w:pPr>
        <w:keepNext/>
        <w:numPr>
          <w:ilvl w:val="0"/>
          <w:numId w:val="6"/>
        </w:numPr>
        <w:tabs>
          <w:tab w:val="clear" w:pos="1404"/>
          <w:tab w:val="num" w:pos="1260"/>
        </w:tabs>
        <w:spacing w:after="0"/>
        <w:ind w:hanging="504"/>
        <w:rPr>
          <w:rFonts w:ascii="Times New Roman" w:hAnsi="Times New Roman"/>
          <w:sz w:val="22"/>
          <w:szCs w:val="22"/>
          <w:lang w:val="el-GR"/>
        </w:rPr>
      </w:pPr>
      <w:r w:rsidRPr="003C6306">
        <w:rPr>
          <w:rFonts w:ascii="Times New Roman" w:hAnsi="Times New Roman"/>
          <w:sz w:val="22"/>
          <w:szCs w:val="22"/>
          <w:lang w:val="el-GR"/>
        </w:rPr>
        <w:t>πρήξιμο του προσώπου</w:t>
      </w:r>
    </w:p>
    <w:p w:rsidR="00E64121" w:rsidRPr="003C6306" w:rsidRDefault="00E64121" w:rsidP="00E64121">
      <w:pPr>
        <w:keepNext/>
        <w:numPr>
          <w:ilvl w:val="0"/>
          <w:numId w:val="6"/>
        </w:numPr>
        <w:tabs>
          <w:tab w:val="clear" w:pos="1404"/>
          <w:tab w:val="num" w:pos="1260"/>
        </w:tabs>
        <w:spacing w:after="0"/>
        <w:ind w:hanging="504"/>
        <w:rPr>
          <w:rFonts w:ascii="Times New Roman" w:hAnsi="Times New Roman"/>
          <w:sz w:val="22"/>
          <w:szCs w:val="22"/>
          <w:lang w:val="el-GR"/>
        </w:rPr>
      </w:pPr>
      <w:r w:rsidRPr="003C6306">
        <w:rPr>
          <w:rFonts w:ascii="Times New Roman" w:hAnsi="Times New Roman"/>
          <w:sz w:val="22"/>
          <w:szCs w:val="22"/>
          <w:lang w:val="el-GR"/>
        </w:rPr>
        <w:t>πρήξιμο (οίδημα) του βλεφάρου</w:t>
      </w:r>
    </w:p>
    <w:p w:rsidR="00E64121" w:rsidRPr="003C6306" w:rsidRDefault="00E64121" w:rsidP="00E64121">
      <w:pPr>
        <w:keepNext/>
        <w:numPr>
          <w:ilvl w:val="0"/>
          <w:numId w:val="6"/>
        </w:numPr>
        <w:tabs>
          <w:tab w:val="clear" w:pos="1404"/>
          <w:tab w:val="num" w:pos="1260"/>
        </w:tabs>
        <w:spacing w:after="0"/>
        <w:ind w:hanging="504"/>
        <w:rPr>
          <w:rFonts w:ascii="Times New Roman" w:hAnsi="Times New Roman"/>
          <w:sz w:val="22"/>
          <w:szCs w:val="22"/>
          <w:lang w:val="el-GR"/>
        </w:rPr>
      </w:pPr>
      <w:r w:rsidRPr="003C6306">
        <w:rPr>
          <w:rFonts w:ascii="Times New Roman" w:hAnsi="Times New Roman"/>
          <w:sz w:val="22"/>
          <w:szCs w:val="22"/>
          <w:lang w:val="el-GR"/>
        </w:rPr>
        <w:t>ερυθρότητα</w:t>
      </w:r>
    </w:p>
    <w:p w:rsidR="00E64121" w:rsidRPr="003C6306" w:rsidRDefault="00E64121" w:rsidP="00E64121">
      <w:pPr>
        <w:keepNext/>
        <w:spacing w:after="0"/>
        <w:ind w:left="1044" w:hanging="504"/>
        <w:rPr>
          <w:rFonts w:ascii="Times New Roman" w:hAnsi="Times New Roman"/>
          <w:sz w:val="22"/>
          <w:szCs w:val="22"/>
          <w:lang w:val="el-GR"/>
        </w:rPr>
      </w:pPr>
      <w:r w:rsidRPr="003C6306">
        <w:rPr>
          <w:rFonts w:ascii="Times New Roman" w:hAnsi="Times New Roman"/>
          <w:sz w:val="22"/>
          <w:szCs w:val="22"/>
          <w:lang w:val="el-GR"/>
        </w:rPr>
        <w:t>Η συχνότητα των παρακάτω αντιδράσεων αλλεργικού τύπου δεν είναι γνωστή:</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σοβαρή αντίδραση αλλεργικού τύπου (</w:t>
      </w:r>
      <w:proofErr w:type="spellStart"/>
      <w:r w:rsidRPr="003C6306">
        <w:rPr>
          <w:rFonts w:ascii="Times New Roman" w:hAnsi="Times New Roman"/>
          <w:i/>
          <w:sz w:val="22"/>
          <w:szCs w:val="22"/>
          <w:lang w:val="el-GR"/>
        </w:rPr>
        <w:t>αναφυλακτικό</w:t>
      </w:r>
      <w:proofErr w:type="spellEnd"/>
      <w:r w:rsidRPr="003C6306">
        <w:rPr>
          <w:rFonts w:ascii="Times New Roman" w:hAnsi="Times New Roman"/>
          <w:i/>
          <w:sz w:val="22"/>
          <w:szCs w:val="22"/>
          <w:lang w:val="el-GR"/>
        </w:rPr>
        <w:t xml:space="preserve"> σοκ</w:t>
      </w:r>
      <w:r w:rsidRPr="003C6306">
        <w:rPr>
          <w:rFonts w:ascii="Times New Roman" w:hAnsi="Times New Roman"/>
          <w:sz w:val="22"/>
          <w:szCs w:val="22"/>
          <w:lang w:val="el-GR"/>
        </w:rPr>
        <w:t>)</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σοβαρή μείωση της αρτηριακής πίεσης που μπορεί να οδηγήσει σε  καταπληξία (</w:t>
      </w:r>
      <w:r w:rsidRPr="003C6306">
        <w:rPr>
          <w:rFonts w:ascii="Times New Roman" w:hAnsi="Times New Roman"/>
          <w:i/>
          <w:sz w:val="22"/>
          <w:szCs w:val="22"/>
          <w:lang w:val="el-GR"/>
        </w:rPr>
        <w:t>σοκ</w:t>
      </w:r>
      <w:r w:rsidRPr="003C6306">
        <w:rPr>
          <w:rFonts w:ascii="Times New Roman" w:hAnsi="Times New Roman"/>
          <w:sz w:val="22"/>
          <w:szCs w:val="22"/>
          <w:lang w:val="el-GR"/>
        </w:rPr>
        <w:t>)</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αναπνευστική ανακοπή</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υγρό στους πνεύμονες</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δυσκολίες στην αναπνοή (</w:t>
      </w:r>
      <w:proofErr w:type="spellStart"/>
      <w:r w:rsidRPr="003C6306">
        <w:rPr>
          <w:rFonts w:ascii="Times New Roman" w:hAnsi="Times New Roman"/>
          <w:i/>
          <w:sz w:val="22"/>
          <w:szCs w:val="22"/>
          <w:lang w:val="el-GR"/>
        </w:rPr>
        <w:t>βρογχόσπασμος</w:t>
      </w:r>
      <w:proofErr w:type="spellEnd"/>
      <w:r w:rsidRPr="003C6306">
        <w:rPr>
          <w:rFonts w:ascii="Times New Roman" w:hAnsi="Times New Roman"/>
          <w:sz w:val="22"/>
          <w:szCs w:val="22"/>
          <w:lang w:val="el-GR"/>
        </w:rPr>
        <w:t>)</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μπλε χρώμα στα χείλη</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πρήξιμο του στόματος και του λαιμού</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πρήξιμο του λαιμού</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αυξημένη αρτηριακή πίεση</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πόνος στο στήθος</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πρήξιμο του προσώπου, του λαιμού, των χειλιών και/ή της γλώσσας (</w:t>
      </w:r>
      <w:proofErr w:type="spellStart"/>
      <w:r w:rsidRPr="003C6306">
        <w:rPr>
          <w:rFonts w:ascii="Times New Roman" w:hAnsi="Times New Roman"/>
          <w:i/>
          <w:sz w:val="22"/>
          <w:szCs w:val="22"/>
          <w:lang w:val="el-GR"/>
        </w:rPr>
        <w:t>αγγειοοίδημα</w:t>
      </w:r>
      <w:proofErr w:type="spellEnd"/>
      <w:r w:rsidRPr="003C6306">
        <w:rPr>
          <w:rFonts w:ascii="Times New Roman" w:hAnsi="Times New Roman"/>
          <w:sz w:val="22"/>
          <w:szCs w:val="22"/>
          <w:lang w:val="el-GR"/>
        </w:rPr>
        <w:t>)</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επιπεφυκίτιδα</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αυξημένη εφίδρωση</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βήχας</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φτέρνισμα</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αίσθημα καύσου</w:t>
      </w:r>
    </w:p>
    <w:p w:rsidR="00E64121" w:rsidRPr="003C6306" w:rsidRDefault="00E64121" w:rsidP="00E64121">
      <w:pPr>
        <w:keepNext/>
        <w:numPr>
          <w:ilvl w:val="0"/>
          <w:numId w:val="7"/>
        </w:numPr>
        <w:tabs>
          <w:tab w:val="clear" w:pos="1080"/>
          <w:tab w:val="num" w:pos="1260"/>
        </w:tabs>
        <w:spacing w:after="0"/>
        <w:ind w:hanging="180"/>
        <w:rPr>
          <w:rFonts w:ascii="Times New Roman" w:hAnsi="Times New Roman"/>
          <w:sz w:val="22"/>
          <w:szCs w:val="22"/>
          <w:lang w:val="el-GR"/>
        </w:rPr>
      </w:pPr>
      <w:r w:rsidRPr="003C6306">
        <w:rPr>
          <w:rFonts w:ascii="Times New Roman" w:hAnsi="Times New Roman"/>
          <w:sz w:val="22"/>
          <w:szCs w:val="22"/>
          <w:lang w:val="el-GR"/>
        </w:rPr>
        <w:t>χλωμό δέρμα (</w:t>
      </w:r>
      <w:r w:rsidRPr="003C6306">
        <w:rPr>
          <w:rFonts w:ascii="Times New Roman" w:hAnsi="Times New Roman"/>
          <w:i/>
          <w:sz w:val="22"/>
          <w:szCs w:val="22"/>
          <w:lang w:val="el-GR"/>
        </w:rPr>
        <w:t>ωχρότητα</w:t>
      </w:r>
      <w:r w:rsidRPr="003C6306">
        <w:rPr>
          <w:rFonts w:ascii="Times New Roman" w:hAnsi="Times New Roman"/>
          <w:sz w:val="22"/>
          <w:szCs w:val="22"/>
          <w:lang w:val="el-GR"/>
        </w:rPr>
        <w:t>)</w:t>
      </w:r>
    </w:p>
    <w:p w:rsidR="00E64121" w:rsidRPr="003C6306" w:rsidRDefault="00E64121" w:rsidP="00E64121">
      <w:pPr>
        <w:keepNext/>
        <w:numPr>
          <w:ilvl w:val="0"/>
          <w:numId w:val="14"/>
        </w:numPr>
        <w:tabs>
          <w:tab w:val="clear" w:pos="1350"/>
          <w:tab w:val="num" w:pos="567"/>
        </w:tabs>
        <w:spacing w:after="0"/>
        <w:ind w:hanging="1350"/>
        <w:rPr>
          <w:rFonts w:ascii="Times New Roman" w:hAnsi="Times New Roman"/>
          <w:sz w:val="22"/>
          <w:szCs w:val="22"/>
          <w:lang w:val="el-GR"/>
        </w:rPr>
      </w:pPr>
      <w:r w:rsidRPr="003C6306">
        <w:rPr>
          <w:rFonts w:ascii="Times New Roman" w:hAnsi="Times New Roman"/>
          <w:sz w:val="22"/>
          <w:szCs w:val="22"/>
          <w:lang w:val="el-GR"/>
        </w:rPr>
        <w:t>ζάλη, διαταραγμένη αίσθηση της γεύσης, μούδιασμα και μυρμήγκιασμα</w:t>
      </w:r>
    </w:p>
    <w:p w:rsidR="00E64121" w:rsidRPr="003C6306" w:rsidRDefault="00E64121" w:rsidP="00E64121">
      <w:pPr>
        <w:keepNext/>
        <w:numPr>
          <w:ilvl w:val="0"/>
          <w:numId w:val="14"/>
        </w:numPr>
        <w:tabs>
          <w:tab w:val="clear" w:pos="1350"/>
          <w:tab w:val="num" w:pos="567"/>
        </w:tabs>
        <w:spacing w:after="0"/>
        <w:ind w:hanging="1350"/>
        <w:rPr>
          <w:rFonts w:ascii="Times New Roman" w:hAnsi="Times New Roman"/>
          <w:sz w:val="22"/>
          <w:szCs w:val="22"/>
          <w:lang w:val="el-GR"/>
        </w:rPr>
      </w:pPr>
      <w:r w:rsidRPr="003C6306">
        <w:rPr>
          <w:rFonts w:ascii="Times New Roman" w:hAnsi="Times New Roman"/>
          <w:sz w:val="22"/>
          <w:szCs w:val="22"/>
          <w:lang w:val="el-GR"/>
        </w:rPr>
        <w:t>δύσπνοια</w:t>
      </w:r>
    </w:p>
    <w:p w:rsidR="00E64121" w:rsidRPr="003C6306" w:rsidRDefault="00E64121" w:rsidP="00E64121">
      <w:pPr>
        <w:keepNext/>
        <w:numPr>
          <w:ilvl w:val="0"/>
          <w:numId w:val="14"/>
        </w:numPr>
        <w:tabs>
          <w:tab w:val="clear" w:pos="1350"/>
          <w:tab w:val="num" w:pos="567"/>
        </w:tabs>
        <w:spacing w:after="0"/>
        <w:ind w:hanging="1350"/>
        <w:rPr>
          <w:rFonts w:ascii="Times New Roman" w:hAnsi="Times New Roman"/>
          <w:sz w:val="22"/>
          <w:szCs w:val="22"/>
          <w:lang w:val="el-GR"/>
        </w:rPr>
      </w:pPr>
      <w:r w:rsidRPr="003C6306">
        <w:rPr>
          <w:rFonts w:ascii="Times New Roman" w:hAnsi="Times New Roman"/>
          <w:sz w:val="22"/>
          <w:szCs w:val="22"/>
          <w:lang w:val="el-GR"/>
        </w:rPr>
        <w:t>εμετός</w:t>
      </w:r>
    </w:p>
    <w:p w:rsidR="00E64121" w:rsidRPr="003C6306" w:rsidRDefault="00E64121" w:rsidP="00E64121">
      <w:pPr>
        <w:keepNext/>
        <w:numPr>
          <w:ilvl w:val="0"/>
          <w:numId w:val="14"/>
        </w:numPr>
        <w:tabs>
          <w:tab w:val="clear" w:pos="1350"/>
          <w:tab w:val="num" w:pos="567"/>
        </w:tabs>
        <w:spacing w:after="0"/>
        <w:ind w:hanging="1350"/>
        <w:rPr>
          <w:rFonts w:ascii="Times New Roman" w:hAnsi="Times New Roman"/>
          <w:sz w:val="22"/>
          <w:szCs w:val="22"/>
          <w:lang w:val="el-GR"/>
        </w:rPr>
      </w:pPr>
      <w:r w:rsidRPr="003C6306">
        <w:rPr>
          <w:rFonts w:ascii="Times New Roman" w:hAnsi="Times New Roman"/>
          <w:sz w:val="22"/>
          <w:szCs w:val="22"/>
          <w:lang w:val="el-GR"/>
        </w:rPr>
        <w:t>κοκκίνισμα του δέρματος (</w:t>
      </w:r>
      <w:r w:rsidRPr="003C6306">
        <w:rPr>
          <w:rFonts w:ascii="Times New Roman" w:hAnsi="Times New Roman"/>
          <w:i/>
          <w:sz w:val="22"/>
          <w:szCs w:val="22"/>
          <w:lang w:val="el-GR"/>
        </w:rPr>
        <w:t>ερύθημα</w:t>
      </w:r>
      <w:r w:rsidRPr="003C6306">
        <w:rPr>
          <w:rFonts w:ascii="Times New Roman" w:hAnsi="Times New Roman"/>
          <w:sz w:val="22"/>
          <w:szCs w:val="22"/>
          <w:lang w:val="el-GR"/>
        </w:rPr>
        <w:t xml:space="preserve">) </w:t>
      </w:r>
    </w:p>
    <w:p w:rsidR="00E64121" w:rsidRPr="003C6306" w:rsidRDefault="00E64121" w:rsidP="00E64121">
      <w:pPr>
        <w:keepNext/>
        <w:numPr>
          <w:ilvl w:val="0"/>
          <w:numId w:val="14"/>
        </w:numPr>
        <w:tabs>
          <w:tab w:val="clear" w:pos="1350"/>
          <w:tab w:val="num" w:pos="567"/>
        </w:tabs>
        <w:spacing w:after="0"/>
        <w:ind w:hanging="1350"/>
        <w:rPr>
          <w:rFonts w:ascii="Times New Roman" w:hAnsi="Times New Roman"/>
          <w:sz w:val="22"/>
          <w:szCs w:val="22"/>
          <w:lang w:val="el-GR"/>
        </w:rPr>
      </w:pPr>
      <w:r w:rsidRPr="003C6306">
        <w:rPr>
          <w:rFonts w:ascii="Times New Roman" w:hAnsi="Times New Roman"/>
          <w:sz w:val="22"/>
          <w:szCs w:val="22"/>
          <w:lang w:val="el-GR"/>
        </w:rPr>
        <w:t>φαγούρα (</w:t>
      </w:r>
      <w:r w:rsidRPr="003C6306">
        <w:rPr>
          <w:rFonts w:ascii="Times New Roman" w:hAnsi="Times New Roman"/>
          <w:i/>
          <w:sz w:val="22"/>
          <w:szCs w:val="22"/>
          <w:lang w:val="el-GR"/>
        </w:rPr>
        <w:t>κνησμός</w:t>
      </w:r>
      <w:r w:rsidRPr="003C6306">
        <w:rPr>
          <w:rFonts w:ascii="Times New Roman" w:hAnsi="Times New Roman"/>
          <w:sz w:val="22"/>
          <w:szCs w:val="22"/>
          <w:lang w:val="el-GR"/>
        </w:rPr>
        <w:t xml:space="preserve"> συμπεριλαμβανομένου γενικευμένου κνησμού) </w:t>
      </w:r>
    </w:p>
    <w:p w:rsidR="00E64121" w:rsidRPr="003C6306" w:rsidRDefault="00E64121" w:rsidP="00E64121">
      <w:pPr>
        <w:keepNext/>
        <w:numPr>
          <w:ilvl w:val="0"/>
          <w:numId w:val="14"/>
        </w:numPr>
        <w:tabs>
          <w:tab w:val="clear" w:pos="135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εξάνθημα (συμπεριλαμβανομένου γενικευμένου εξανθήματος, μικρών επίπεδων κόκκινων στιγμάτων [</w:t>
      </w:r>
      <w:proofErr w:type="spellStart"/>
      <w:r w:rsidRPr="003C6306">
        <w:rPr>
          <w:rFonts w:ascii="Times New Roman" w:hAnsi="Times New Roman"/>
          <w:i/>
          <w:sz w:val="22"/>
          <w:szCs w:val="22"/>
          <w:lang w:val="el-GR"/>
        </w:rPr>
        <w:t>κηλιδώδες</w:t>
      </w:r>
      <w:proofErr w:type="spellEnd"/>
      <w:r w:rsidRPr="003C6306">
        <w:rPr>
          <w:rFonts w:ascii="Times New Roman" w:hAnsi="Times New Roman"/>
          <w:i/>
          <w:sz w:val="22"/>
          <w:szCs w:val="22"/>
          <w:lang w:val="el-GR"/>
        </w:rPr>
        <w:t xml:space="preserve"> εξάνθημα</w:t>
      </w:r>
      <w:r w:rsidRPr="003C6306">
        <w:rPr>
          <w:rFonts w:ascii="Times New Roman" w:hAnsi="Times New Roman"/>
          <w:sz w:val="22"/>
          <w:szCs w:val="22"/>
          <w:lang w:val="el-GR"/>
        </w:rPr>
        <w:t>], μικρών, φουσκωμένων, οριοθετημένων αλλοιώσεων</w:t>
      </w:r>
      <w:r w:rsidRPr="003C6306" w:rsidDel="002F33E1">
        <w:rPr>
          <w:rFonts w:ascii="Times New Roman" w:hAnsi="Times New Roman"/>
          <w:sz w:val="22"/>
          <w:szCs w:val="22"/>
          <w:lang w:val="el-GR"/>
        </w:rPr>
        <w:t xml:space="preserve"> </w:t>
      </w:r>
      <w:r w:rsidRPr="003C6306">
        <w:rPr>
          <w:rFonts w:ascii="Times New Roman" w:hAnsi="Times New Roman"/>
          <w:sz w:val="22"/>
          <w:szCs w:val="22"/>
          <w:lang w:val="el-GR"/>
        </w:rPr>
        <w:t>[</w:t>
      </w:r>
      <w:proofErr w:type="spellStart"/>
      <w:r w:rsidRPr="003C6306">
        <w:rPr>
          <w:rFonts w:ascii="Times New Roman" w:hAnsi="Times New Roman"/>
          <w:i/>
          <w:sz w:val="22"/>
          <w:szCs w:val="22"/>
          <w:lang w:val="el-GR"/>
        </w:rPr>
        <w:t>βλατιδώδες</w:t>
      </w:r>
      <w:proofErr w:type="spellEnd"/>
      <w:r w:rsidRPr="003C6306">
        <w:rPr>
          <w:rFonts w:ascii="Times New Roman" w:hAnsi="Times New Roman"/>
          <w:i/>
          <w:sz w:val="22"/>
          <w:szCs w:val="22"/>
          <w:lang w:val="el-GR"/>
        </w:rPr>
        <w:t xml:space="preserve"> εξάνθημα</w:t>
      </w:r>
      <w:r w:rsidRPr="003C6306">
        <w:rPr>
          <w:rFonts w:ascii="Times New Roman" w:hAnsi="Times New Roman"/>
          <w:sz w:val="22"/>
          <w:szCs w:val="22"/>
          <w:lang w:val="el-GR"/>
        </w:rPr>
        <w:t>], εξανθήματα με φαγούρα [</w:t>
      </w:r>
      <w:r w:rsidRPr="003C6306">
        <w:rPr>
          <w:rFonts w:ascii="Times New Roman" w:hAnsi="Times New Roman"/>
          <w:i/>
          <w:sz w:val="22"/>
          <w:szCs w:val="22"/>
          <w:lang w:val="el-GR"/>
        </w:rPr>
        <w:t xml:space="preserve">κνησμώδες εξάνθημα </w:t>
      </w:r>
      <w:r w:rsidRPr="003C6306">
        <w:rPr>
          <w:rFonts w:ascii="Times New Roman" w:hAnsi="Times New Roman"/>
          <w:sz w:val="22"/>
          <w:szCs w:val="22"/>
          <w:lang w:val="el-GR"/>
        </w:rPr>
        <w:t>])</w:t>
      </w:r>
    </w:p>
    <w:p w:rsidR="00E64121" w:rsidRPr="003C6306" w:rsidRDefault="00E64121" w:rsidP="00E64121">
      <w:pPr>
        <w:keepNext/>
        <w:numPr>
          <w:ilvl w:val="0"/>
          <w:numId w:val="14"/>
        </w:numPr>
        <w:tabs>
          <w:tab w:val="clear" w:pos="135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ποικίλων ειδών αντιδράσεις στο σημείο της ένεσης (π.χ. διαρροή στο</w:t>
      </w:r>
      <w:r>
        <w:rPr>
          <w:rFonts w:ascii="Times New Roman" w:hAnsi="Times New Roman"/>
          <w:sz w:val="22"/>
          <w:szCs w:val="22"/>
          <w:lang w:val="el-GR"/>
        </w:rPr>
        <w:t>ν</w:t>
      </w:r>
      <w:r w:rsidRPr="003C6306">
        <w:rPr>
          <w:rFonts w:ascii="Times New Roman" w:hAnsi="Times New Roman"/>
          <w:sz w:val="22"/>
          <w:szCs w:val="22"/>
          <w:lang w:val="el-GR"/>
        </w:rPr>
        <w:t xml:space="preserve"> περιβάλλοντα ιστό, κάψιμο, κρύο, ζέστη, κοκκίνισμα, εξάνθημα, πόνος ή μελάνιασμα)</w:t>
      </w:r>
    </w:p>
    <w:p w:rsidR="00E64121" w:rsidRPr="003C6306" w:rsidRDefault="00E64121" w:rsidP="00E64121">
      <w:pPr>
        <w:keepNext/>
        <w:numPr>
          <w:ilvl w:val="0"/>
          <w:numId w:val="14"/>
        </w:numPr>
        <w:tabs>
          <w:tab w:val="clear" w:pos="1350"/>
          <w:tab w:val="num" w:pos="567"/>
        </w:tabs>
        <w:spacing w:after="0"/>
        <w:ind w:hanging="1350"/>
        <w:rPr>
          <w:rFonts w:ascii="Times New Roman" w:hAnsi="Times New Roman"/>
          <w:sz w:val="22"/>
          <w:szCs w:val="22"/>
          <w:lang w:val="el-GR"/>
        </w:rPr>
      </w:pPr>
      <w:r w:rsidRPr="003C6306">
        <w:rPr>
          <w:rFonts w:ascii="Times New Roman" w:hAnsi="Times New Roman"/>
          <w:sz w:val="22"/>
          <w:szCs w:val="22"/>
          <w:lang w:val="el-GR"/>
        </w:rPr>
        <w:t xml:space="preserve">αίσθημα ζέστης </w:t>
      </w:r>
    </w:p>
    <w:p w:rsidR="00E64121" w:rsidRPr="003C6306" w:rsidRDefault="00E64121" w:rsidP="00E64121">
      <w:pPr>
        <w:keepNext/>
        <w:spacing w:after="0"/>
        <w:ind w:left="0"/>
        <w:rPr>
          <w:rFonts w:ascii="Times New Roman" w:hAnsi="Times New Roman"/>
          <w:sz w:val="22"/>
          <w:szCs w:val="22"/>
          <w:lang w:val="el-GR"/>
        </w:rPr>
      </w:pPr>
    </w:p>
    <w:p w:rsidR="00E64121" w:rsidRPr="003C6306" w:rsidRDefault="00E64121" w:rsidP="00E64121">
      <w:pPr>
        <w:keepNext/>
        <w:spacing w:after="0"/>
        <w:ind w:left="0"/>
        <w:rPr>
          <w:rFonts w:ascii="Times New Roman" w:hAnsi="Times New Roman"/>
          <w:sz w:val="22"/>
          <w:szCs w:val="22"/>
          <w:lang w:val="el-GR"/>
        </w:rPr>
      </w:pPr>
      <w:r w:rsidRPr="003C6306">
        <w:rPr>
          <w:rFonts w:ascii="Times New Roman" w:hAnsi="Times New Roman"/>
          <w:b/>
          <w:bCs/>
          <w:sz w:val="22"/>
          <w:szCs w:val="22"/>
          <w:lang w:val="el-GR"/>
        </w:rPr>
        <w:t xml:space="preserve">Σπάνιες </w:t>
      </w:r>
      <w:r w:rsidRPr="003C6306">
        <w:rPr>
          <w:rFonts w:ascii="Times New Roman" w:hAnsi="Times New Roman"/>
          <w:sz w:val="22"/>
          <w:szCs w:val="22"/>
          <w:lang w:val="el-GR"/>
        </w:rPr>
        <w:t>(μπορεί να επηρεάσουν έως 1  στους 1.000 ανθρώπους)</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λιποθυμία</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σπασμοί</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 xml:space="preserve">διαταραγμένη αίσθηση όσφρησης </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γρήγορος καρδιακός ρυθμός</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αίσθημα παλμών</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ξηροστομία</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 xml:space="preserve"> γενικό αίσθημα κακουχίας (</w:t>
      </w:r>
      <w:r w:rsidRPr="003C6306">
        <w:rPr>
          <w:rFonts w:ascii="Times New Roman" w:hAnsi="Times New Roman"/>
          <w:i/>
          <w:sz w:val="22"/>
          <w:szCs w:val="22"/>
          <w:lang w:val="el-GR"/>
        </w:rPr>
        <w:t>αδιαθεσία</w:t>
      </w:r>
      <w:r w:rsidRPr="003C6306">
        <w:rPr>
          <w:rFonts w:ascii="Times New Roman" w:hAnsi="Times New Roman"/>
          <w:sz w:val="22"/>
          <w:szCs w:val="22"/>
          <w:lang w:val="el-GR"/>
        </w:rPr>
        <w:t>)</w:t>
      </w:r>
    </w:p>
    <w:p w:rsidR="00E64121" w:rsidRPr="003C6306" w:rsidRDefault="00E64121" w:rsidP="00E64121">
      <w:pPr>
        <w:keepNext/>
        <w:numPr>
          <w:ilvl w:val="0"/>
          <w:numId w:val="27"/>
        </w:numPr>
        <w:tabs>
          <w:tab w:val="clear" w:pos="1080"/>
          <w:tab w:val="num" w:pos="567"/>
        </w:tabs>
        <w:spacing w:after="0"/>
        <w:ind w:left="567" w:hanging="567"/>
        <w:rPr>
          <w:rFonts w:ascii="Times New Roman" w:hAnsi="Times New Roman"/>
          <w:sz w:val="22"/>
          <w:szCs w:val="22"/>
          <w:lang w:val="el-GR"/>
        </w:rPr>
      </w:pPr>
      <w:r w:rsidRPr="003C6306">
        <w:rPr>
          <w:rFonts w:ascii="Times New Roman" w:hAnsi="Times New Roman"/>
          <w:sz w:val="22"/>
          <w:szCs w:val="22"/>
          <w:lang w:val="el-GR"/>
        </w:rPr>
        <w:t>αίσθημα  ψύχους</w:t>
      </w:r>
    </w:p>
    <w:p w:rsidR="00E64121" w:rsidRPr="003C6306" w:rsidRDefault="00E64121" w:rsidP="00E64121">
      <w:pPr>
        <w:pStyle w:val="Para0s"/>
        <w:spacing w:after="0"/>
        <w:rPr>
          <w:sz w:val="22"/>
          <w:szCs w:val="22"/>
          <w:lang w:val="el-GR"/>
        </w:rPr>
      </w:pPr>
    </w:p>
    <w:p w:rsidR="00E64121" w:rsidRPr="003C6306" w:rsidRDefault="00E64121" w:rsidP="00E64121">
      <w:pPr>
        <w:autoSpaceDE w:val="0"/>
        <w:autoSpaceDN w:val="0"/>
        <w:adjustRightInd w:val="0"/>
        <w:spacing w:after="0"/>
        <w:ind w:left="0"/>
        <w:rPr>
          <w:rFonts w:ascii="Times New Roman" w:hAnsi="Times New Roman"/>
          <w:b/>
          <w:bCs/>
          <w:sz w:val="22"/>
          <w:szCs w:val="22"/>
          <w:lang w:val="el-GR"/>
        </w:rPr>
      </w:pPr>
      <w:r w:rsidRPr="003C6306">
        <w:rPr>
          <w:rFonts w:ascii="Times New Roman" w:hAnsi="Times New Roman"/>
          <w:b/>
          <w:bCs/>
          <w:sz w:val="22"/>
          <w:szCs w:val="22"/>
          <w:lang w:val="el-GR"/>
        </w:rPr>
        <w:t xml:space="preserve">Πρόσθετες ανεπιθύμητες ενέργειες που αναφέρθηκαν μετά την έγκριση του </w:t>
      </w:r>
      <w:proofErr w:type="spellStart"/>
      <w:r w:rsidRPr="003C6306">
        <w:rPr>
          <w:rFonts w:ascii="Times New Roman" w:hAnsi="Times New Roman"/>
          <w:b/>
          <w:bCs/>
          <w:sz w:val="22"/>
          <w:szCs w:val="22"/>
          <w:lang w:val="el-GR"/>
        </w:rPr>
        <w:t>Gadovist</w:t>
      </w:r>
      <w:proofErr w:type="spellEnd"/>
      <w:r w:rsidRPr="003C6306">
        <w:rPr>
          <w:rFonts w:ascii="Times New Roman" w:hAnsi="Times New Roman"/>
          <w:b/>
          <w:bCs/>
          <w:noProof/>
          <w:sz w:val="22"/>
          <w:szCs w:val="22"/>
          <w:vertAlign w:val="superscript"/>
          <w:lang w:val="el-GR"/>
        </w:rPr>
        <w:t xml:space="preserve">® </w:t>
      </w:r>
      <w:r w:rsidRPr="003C6306">
        <w:rPr>
          <w:rFonts w:ascii="Times New Roman" w:hAnsi="Times New Roman"/>
          <w:b/>
          <w:bCs/>
          <w:noProof/>
          <w:sz w:val="22"/>
          <w:szCs w:val="22"/>
          <w:lang w:val="el-GR"/>
        </w:rPr>
        <w:t>με συχνότητα μη γνωστή (η συχνότητα δεν μπορεί να εκτιμηθεί με βάση τα διαθέσιμα δεδομένα)</w:t>
      </w:r>
      <w:r w:rsidRPr="003C6306">
        <w:rPr>
          <w:rFonts w:ascii="Times New Roman" w:hAnsi="Times New Roman"/>
          <w:b/>
          <w:bCs/>
          <w:sz w:val="22"/>
          <w:szCs w:val="22"/>
          <w:lang w:val="el-GR"/>
        </w:rPr>
        <w:t>:</w:t>
      </w:r>
    </w:p>
    <w:p w:rsidR="00E64121" w:rsidRPr="003C6306" w:rsidRDefault="00E64121" w:rsidP="00E64121">
      <w:pPr>
        <w:numPr>
          <w:ilvl w:val="0"/>
          <w:numId w:val="28"/>
        </w:numPr>
        <w:autoSpaceDE w:val="0"/>
        <w:autoSpaceDN w:val="0"/>
        <w:adjustRightInd w:val="0"/>
        <w:spacing w:after="0"/>
        <w:ind w:left="567" w:hanging="567"/>
        <w:rPr>
          <w:rFonts w:ascii="Times New Roman" w:hAnsi="Times New Roman"/>
          <w:sz w:val="22"/>
          <w:szCs w:val="22"/>
          <w:lang w:val="el-GR"/>
        </w:rPr>
      </w:pPr>
      <w:r w:rsidRPr="003C6306">
        <w:rPr>
          <w:rFonts w:ascii="Times New Roman" w:hAnsi="Times New Roman"/>
          <w:sz w:val="22"/>
          <w:szCs w:val="22"/>
          <w:lang w:val="el-GR"/>
        </w:rPr>
        <w:t>Η καρδιά σταματά να χτυπά (</w:t>
      </w:r>
      <w:r w:rsidRPr="003C6306">
        <w:rPr>
          <w:rFonts w:ascii="Times New Roman" w:hAnsi="Times New Roman"/>
          <w:i/>
          <w:sz w:val="22"/>
          <w:szCs w:val="22"/>
          <w:lang w:val="el-GR"/>
        </w:rPr>
        <w:t>καρδιακή ανακοπή)</w:t>
      </w:r>
    </w:p>
    <w:p w:rsidR="00E64121" w:rsidRPr="003C6306" w:rsidRDefault="00E64121" w:rsidP="00E64121">
      <w:pPr>
        <w:numPr>
          <w:ilvl w:val="0"/>
          <w:numId w:val="28"/>
        </w:numPr>
        <w:tabs>
          <w:tab w:val="left" w:pos="567"/>
        </w:tabs>
        <w:ind w:left="567" w:hanging="567"/>
        <w:rPr>
          <w:rFonts w:ascii="Times New Roman" w:hAnsi="Times New Roman"/>
          <w:color w:val="000000"/>
          <w:sz w:val="22"/>
          <w:szCs w:val="22"/>
          <w:lang w:val="el-GR"/>
        </w:rPr>
      </w:pPr>
      <w:r w:rsidRPr="003C6306">
        <w:rPr>
          <w:rFonts w:ascii="Times New Roman" w:hAnsi="Times New Roman"/>
          <w:color w:val="000000"/>
          <w:sz w:val="22"/>
          <w:szCs w:val="22"/>
          <w:lang w:val="el-GR"/>
        </w:rPr>
        <w:lastRenderedPageBreak/>
        <w:t xml:space="preserve">Έχουν αναφερθεί περιπτώσεις </w:t>
      </w:r>
      <w:proofErr w:type="spellStart"/>
      <w:r w:rsidRPr="003C6306">
        <w:rPr>
          <w:rFonts w:ascii="Times New Roman" w:hAnsi="Times New Roman"/>
          <w:color w:val="000000"/>
          <w:sz w:val="22"/>
          <w:szCs w:val="22"/>
          <w:lang w:val="el-GR"/>
        </w:rPr>
        <w:t>Νεφρογενούς</w:t>
      </w:r>
      <w:proofErr w:type="spellEnd"/>
      <w:r w:rsidRPr="003C6306">
        <w:rPr>
          <w:rFonts w:ascii="Times New Roman" w:hAnsi="Times New Roman"/>
          <w:color w:val="000000"/>
          <w:sz w:val="22"/>
          <w:szCs w:val="22"/>
          <w:lang w:val="el-GR"/>
        </w:rPr>
        <w:t xml:space="preserve"> Συστηματικής </w:t>
      </w:r>
      <w:proofErr w:type="spellStart"/>
      <w:r w:rsidRPr="003C6306">
        <w:rPr>
          <w:rFonts w:ascii="Times New Roman" w:hAnsi="Times New Roman"/>
          <w:color w:val="000000"/>
          <w:sz w:val="22"/>
          <w:szCs w:val="22"/>
          <w:lang w:val="el-GR"/>
        </w:rPr>
        <w:t>Ίνωσης</w:t>
      </w:r>
      <w:proofErr w:type="spellEnd"/>
      <w:r w:rsidRPr="003C6306">
        <w:rPr>
          <w:rFonts w:ascii="Times New Roman" w:hAnsi="Times New Roman"/>
          <w:color w:val="000000"/>
          <w:sz w:val="22"/>
          <w:szCs w:val="22"/>
          <w:lang w:val="el-GR"/>
        </w:rPr>
        <w:t xml:space="preserve"> – </w:t>
      </w:r>
      <w:r w:rsidRPr="003C6306">
        <w:rPr>
          <w:rFonts w:ascii="Times New Roman" w:hAnsi="Times New Roman"/>
          <w:color w:val="000000"/>
          <w:sz w:val="22"/>
          <w:szCs w:val="22"/>
          <w:lang w:val="en-US"/>
        </w:rPr>
        <w:t>NSF</w:t>
      </w:r>
      <w:r w:rsidRPr="003C6306">
        <w:rPr>
          <w:rFonts w:ascii="Times New Roman" w:hAnsi="Times New Roman"/>
          <w:color w:val="000000"/>
          <w:sz w:val="22"/>
          <w:szCs w:val="22"/>
          <w:lang w:val="el-GR"/>
        </w:rPr>
        <w:t xml:space="preserve"> (η οποία προκαλεί σκλήρυνση του δέρματος και μπορεί να επηρεάσει επίσης τον μαλακό ιστό και τα εσωτερικά όργανα).</w:t>
      </w:r>
    </w:p>
    <w:p w:rsidR="00E64121" w:rsidRPr="003C6306" w:rsidRDefault="00E64121" w:rsidP="00E64121">
      <w:pPr>
        <w:ind w:left="0"/>
        <w:rPr>
          <w:rFonts w:ascii="Times New Roman" w:hAnsi="Times New Roman"/>
          <w:noProof/>
          <w:sz w:val="22"/>
          <w:szCs w:val="22"/>
          <w:lang w:val="el-GR"/>
        </w:rPr>
      </w:pPr>
      <w:r w:rsidRPr="003C6306">
        <w:rPr>
          <w:rFonts w:ascii="Times New Roman" w:hAnsi="Times New Roman"/>
          <w:noProof/>
          <w:sz w:val="22"/>
          <w:szCs w:val="22"/>
          <w:lang w:val="el-GR"/>
        </w:rPr>
        <w:t xml:space="preserve">Έχουν παρατηρηθεί μεταβολές στις εξετάσεις αίματος της νεφρικής λειτουργίας (π.χ. αύξηση στην κρεατινίνη ορού) μετά τη χορήγηση του </w:t>
      </w:r>
      <w:proofErr w:type="spellStart"/>
      <w:r w:rsidRPr="003C6306">
        <w:rPr>
          <w:rFonts w:ascii="Times New Roman" w:eastAsia="MS Mincho" w:hAnsi="Times New Roman"/>
          <w:iCs/>
          <w:sz w:val="22"/>
          <w:szCs w:val="22"/>
          <w:lang w:val="en-US" w:eastAsia="ja-JP"/>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noProof/>
          <w:sz w:val="22"/>
          <w:szCs w:val="22"/>
          <w:lang w:val="el-GR"/>
        </w:rPr>
        <w:t>.</w:t>
      </w:r>
    </w:p>
    <w:p w:rsidR="00E64121" w:rsidRPr="003C6306" w:rsidRDefault="00E64121" w:rsidP="00E64121">
      <w:pPr>
        <w:ind w:left="0"/>
        <w:rPr>
          <w:rFonts w:ascii="Times New Roman" w:hAnsi="Times New Roman"/>
          <w:b/>
          <w:noProof/>
          <w:sz w:val="22"/>
          <w:szCs w:val="22"/>
          <w:lang w:val="el-GR"/>
        </w:rPr>
      </w:pPr>
      <w:r w:rsidRPr="003C6306">
        <w:rPr>
          <w:rFonts w:ascii="Times New Roman" w:hAnsi="Times New Roman"/>
          <w:b/>
          <w:noProof/>
          <w:sz w:val="22"/>
          <w:szCs w:val="22"/>
          <w:lang w:val="el-GR"/>
        </w:rPr>
        <w:t>Αναφορά ανεπιθύμητων ενεργειών</w:t>
      </w:r>
    </w:p>
    <w:p w:rsidR="00E64121" w:rsidRPr="00E64121" w:rsidRDefault="00E64121" w:rsidP="00E64121">
      <w:pPr>
        <w:ind w:left="0"/>
        <w:rPr>
          <w:rFonts w:ascii="Times New Roman" w:hAnsi="Times New Roman"/>
          <w:noProof/>
          <w:sz w:val="22"/>
          <w:szCs w:val="22"/>
          <w:lang w:val="el-GR"/>
        </w:rPr>
      </w:pPr>
      <w:r w:rsidRPr="003C6306">
        <w:rPr>
          <w:rFonts w:ascii="Times New Roman" w:hAnsi="Times New Roman"/>
          <w:sz w:val="22"/>
          <w:szCs w:val="22"/>
          <w:lang w:val="el-GR"/>
        </w:rPr>
        <w:t>Εάν παρατηρήσετε κάποια ανεπιθύμητη ενέργεια, ενημερώστε τον γιατρό ή τον ακτινολόγο  σας. Αυτό ισχύει και για κάθε πιθανή ανεπιθύμητη ενέργεια που δεν αναφέρεται στο παρόν φύλλο οδηγιών χρήσης.</w:t>
      </w:r>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Μπορείτε επίσης να αναφέρετε ανεπιθύμητες ενέργειες</w:t>
      </w:r>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απευθείας</w:t>
      </w:r>
      <w:r w:rsidRPr="003C6306">
        <w:rPr>
          <w:rFonts w:ascii="Times New Roman" w:hAnsi="Times New Roman"/>
          <w:noProof/>
          <w:sz w:val="22"/>
          <w:szCs w:val="22"/>
          <w:lang w:val="el-GR"/>
        </w:rPr>
        <w:t>.</w:t>
      </w: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r w:rsidRPr="003C6306">
        <w:rPr>
          <w:rFonts w:ascii="Times New Roman" w:hAnsi="Times New Roman"/>
          <w:sz w:val="22"/>
          <w:szCs w:val="22"/>
          <w:lang w:val="el-GR" w:eastAsia="en-US"/>
        </w:rPr>
        <w:t>Εθνικός Οργανισμός Φαρμάκων</w:t>
      </w: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r w:rsidRPr="003C6306">
        <w:rPr>
          <w:rFonts w:ascii="Times New Roman" w:hAnsi="Times New Roman"/>
          <w:sz w:val="22"/>
          <w:szCs w:val="22"/>
          <w:lang w:val="el-GR" w:eastAsia="en-US"/>
        </w:rPr>
        <w:t>Μεσογείων 284</w:t>
      </w: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r w:rsidRPr="003C6306">
        <w:rPr>
          <w:rFonts w:ascii="Times New Roman" w:hAnsi="Times New Roman"/>
          <w:sz w:val="22"/>
          <w:szCs w:val="22"/>
          <w:lang w:val="en-US" w:eastAsia="en-US"/>
        </w:rPr>
        <w:t>GR</w:t>
      </w:r>
      <w:r w:rsidRPr="003C6306">
        <w:rPr>
          <w:rFonts w:ascii="Times New Roman" w:hAnsi="Times New Roman"/>
          <w:sz w:val="22"/>
          <w:szCs w:val="22"/>
          <w:lang w:val="el-GR" w:eastAsia="en-US"/>
        </w:rPr>
        <w:t>-15562 Χολαργός, Αθήνα</w:t>
      </w: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proofErr w:type="spellStart"/>
      <w:r w:rsidRPr="003C6306">
        <w:rPr>
          <w:rFonts w:ascii="Times New Roman" w:hAnsi="Times New Roman"/>
          <w:sz w:val="22"/>
          <w:szCs w:val="22"/>
          <w:lang w:val="el-GR" w:eastAsia="en-US"/>
        </w:rPr>
        <w:t>Τηλ</w:t>
      </w:r>
      <w:proofErr w:type="spellEnd"/>
      <w:r w:rsidRPr="003C6306">
        <w:rPr>
          <w:rFonts w:ascii="Times New Roman" w:hAnsi="Times New Roman"/>
          <w:sz w:val="22"/>
          <w:szCs w:val="22"/>
          <w:lang w:val="el-GR" w:eastAsia="en-US"/>
        </w:rPr>
        <w:t>: + 30 21 32040380/337</w:t>
      </w: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r w:rsidRPr="003C6306">
        <w:rPr>
          <w:rFonts w:ascii="Times New Roman" w:hAnsi="Times New Roman"/>
          <w:sz w:val="22"/>
          <w:szCs w:val="22"/>
          <w:lang w:val="el-GR" w:eastAsia="en-US"/>
        </w:rPr>
        <w:t>Φαξ: + 30 21 06549585</w:t>
      </w: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proofErr w:type="spellStart"/>
      <w:r w:rsidRPr="003C6306">
        <w:rPr>
          <w:rFonts w:ascii="Times New Roman" w:hAnsi="Times New Roman"/>
          <w:sz w:val="22"/>
          <w:szCs w:val="22"/>
          <w:lang w:val="el-GR" w:eastAsia="en-US"/>
        </w:rPr>
        <w:t>Ιστότοπος</w:t>
      </w:r>
      <w:proofErr w:type="spellEnd"/>
      <w:r w:rsidRPr="003C6306">
        <w:rPr>
          <w:rFonts w:ascii="Times New Roman" w:hAnsi="Times New Roman"/>
          <w:sz w:val="22"/>
          <w:szCs w:val="22"/>
          <w:lang w:val="el-GR" w:eastAsia="en-US"/>
        </w:rPr>
        <w:t xml:space="preserve">: </w:t>
      </w:r>
      <w:r w:rsidRPr="003C6306">
        <w:rPr>
          <w:rFonts w:ascii="Times New Roman" w:hAnsi="Times New Roman"/>
          <w:sz w:val="22"/>
          <w:szCs w:val="22"/>
          <w:lang w:val="en-US" w:eastAsia="en-US"/>
        </w:rPr>
        <w:t>http</w:t>
      </w:r>
      <w:r w:rsidRPr="003C6306">
        <w:rPr>
          <w:rFonts w:ascii="Times New Roman" w:hAnsi="Times New Roman"/>
          <w:sz w:val="22"/>
          <w:szCs w:val="22"/>
          <w:lang w:val="el-GR" w:eastAsia="en-US"/>
        </w:rPr>
        <w:t>://</w:t>
      </w:r>
      <w:r w:rsidRPr="003C6306">
        <w:rPr>
          <w:rFonts w:ascii="Times New Roman" w:hAnsi="Times New Roman"/>
          <w:sz w:val="22"/>
          <w:szCs w:val="22"/>
          <w:lang w:val="en-US" w:eastAsia="en-US"/>
        </w:rPr>
        <w:t>www</w:t>
      </w:r>
      <w:r w:rsidRPr="003C6306">
        <w:rPr>
          <w:rFonts w:ascii="Times New Roman" w:hAnsi="Times New Roman"/>
          <w:sz w:val="22"/>
          <w:szCs w:val="22"/>
          <w:lang w:val="el-GR" w:eastAsia="en-US"/>
        </w:rPr>
        <w:t>.</w:t>
      </w:r>
      <w:proofErr w:type="spellStart"/>
      <w:r w:rsidRPr="003C6306">
        <w:rPr>
          <w:rFonts w:ascii="Times New Roman" w:hAnsi="Times New Roman"/>
          <w:sz w:val="22"/>
          <w:szCs w:val="22"/>
          <w:lang w:val="en-US" w:eastAsia="en-US"/>
        </w:rPr>
        <w:t>eof</w:t>
      </w:r>
      <w:proofErr w:type="spellEnd"/>
      <w:r w:rsidRPr="003C6306">
        <w:rPr>
          <w:rFonts w:ascii="Times New Roman" w:hAnsi="Times New Roman"/>
          <w:sz w:val="22"/>
          <w:szCs w:val="22"/>
          <w:lang w:val="el-GR" w:eastAsia="en-US"/>
        </w:rPr>
        <w:t>.</w:t>
      </w:r>
      <w:r w:rsidRPr="003C6306">
        <w:rPr>
          <w:rFonts w:ascii="Times New Roman" w:hAnsi="Times New Roman"/>
          <w:sz w:val="22"/>
          <w:szCs w:val="22"/>
          <w:lang w:val="en-US" w:eastAsia="en-US"/>
        </w:rPr>
        <w:t>gr</w:t>
      </w: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p>
    <w:p w:rsidR="00E64121" w:rsidRPr="003C6306" w:rsidRDefault="00E64121" w:rsidP="00E64121">
      <w:pPr>
        <w:autoSpaceDE w:val="0"/>
        <w:autoSpaceDN w:val="0"/>
        <w:adjustRightInd w:val="0"/>
        <w:spacing w:after="0"/>
        <w:ind w:left="0"/>
        <w:rPr>
          <w:rFonts w:ascii="Times New Roman" w:hAnsi="Times New Roman"/>
          <w:sz w:val="22"/>
          <w:szCs w:val="22"/>
          <w:lang w:val="el-GR" w:eastAsia="en-US"/>
        </w:rPr>
      </w:pPr>
    </w:p>
    <w:p w:rsidR="00E64121" w:rsidRPr="003C6306" w:rsidRDefault="00E64121" w:rsidP="00E64121">
      <w:pPr>
        <w:ind w:left="0"/>
        <w:rPr>
          <w:rFonts w:ascii="Times New Roman" w:hAnsi="Times New Roman"/>
          <w:noProof/>
          <w:sz w:val="22"/>
          <w:szCs w:val="22"/>
          <w:lang w:val="el-GR"/>
        </w:rPr>
      </w:pPr>
      <w:r w:rsidRPr="003C6306">
        <w:rPr>
          <w:rFonts w:ascii="Times New Roman" w:hAnsi="Times New Roman"/>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C6306">
        <w:rPr>
          <w:rFonts w:ascii="Times New Roman" w:hAnsi="Times New Roman"/>
          <w:noProof/>
          <w:sz w:val="22"/>
          <w:szCs w:val="22"/>
          <w:lang w:val="el-GR"/>
        </w:rPr>
        <w:t>.</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noProof/>
          <w:sz w:val="22"/>
          <w:szCs w:val="22"/>
          <w:lang w:val="el-GR"/>
        </w:rPr>
      </w:pPr>
      <w:r w:rsidRPr="003C6306">
        <w:rPr>
          <w:rFonts w:ascii="Times New Roman" w:hAnsi="Times New Roman"/>
          <w:b/>
          <w:bCs/>
          <w:noProof/>
          <w:sz w:val="22"/>
          <w:szCs w:val="22"/>
          <w:lang w:val="el-GR"/>
        </w:rPr>
        <w:t>5.</w:t>
      </w:r>
      <w:r w:rsidRPr="003C6306">
        <w:rPr>
          <w:rFonts w:ascii="Times New Roman" w:hAnsi="Times New Roman"/>
          <w:b/>
          <w:bCs/>
          <w:noProof/>
          <w:sz w:val="22"/>
          <w:szCs w:val="22"/>
          <w:lang w:val="el-GR"/>
        </w:rPr>
        <w:tab/>
      </w:r>
      <w:r w:rsidRPr="003C6306">
        <w:rPr>
          <w:rFonts w:ascii="Times New Roman" w:hAnsi="Times New Roman"/>
          <w:b/>
          <w:bCs/>
          <w:sz w:val="22"/>
          <w:szCs w:val="22"/>
          <w:lang w:val="el-GR"/>
        </w:rPr>
        <w:t>Πώς να φυλάσσετ</w:t>
      </w:r>
      <w:r>
        <w:rPr>
          <w:rFonts w:ascii="Times New Roman" w:hAnsi="Times New Roman"/>
          <w:b/>
          <w:bCs/>
          <w:sz w:val="22"/>
          <w:szCs w:val="22"/>
          <w:lang w:val="el-GR"/>
        </w:rPr>
        <w:t xml:space="preserve">ε </w:t>
      </w:r>
      <w:r w:rsidRPr="003C6306">
        <w:rPr>
          <w:rFonts w:ascii="Times New Roman" w:hAnsi="Times New Roman"/>
          <w:b/>
          <w:bCs/>
          <w:sz w:val="22"/>
          <w:szCs w:val="22"/>
          <w:lang w:val="el-GR"/>
        </w:rPr>
        <w:t xml:space="preserve">το </w:t>
      </w:r>
      <w:proofErr w:type="spellStart"/>
      <w:r w:rsidRPr="003C6306">
        <w:rPr>
          <w:rFonts w:ascii="Times New Roman" w:hAnsi="Times New Roman"/>
          <w:b/>
          <w:bCs/>
          <w:sz w:val="22"/>
          <w:szCs w:val="22"/>
          <w:lang w:val="en-US"/>
        </w:rPr>
        <w:t>Gadovist</w:t>
      </w:r>
      <w:proofErr w:type="spellEnd"/>
      <w:r w:rsidRPr="003C6306">
        <w:rPr>
          <w:rFonts w:ascii="Times New Roman" w:hAnsi="Times New Roman"/>
          <w:b/>
          <w:bCs/>
          <w:noProof/>
          <w:sz w:val="22"/>
          <w:szCs w:val="22"/>
          <w:vertAlign w:val="superscript"/>
          <w:lang w:val="el-GR"/>
        </w:rPr>
        <w:t>®</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noProof/>
          <w:sz w:val="22"/>
          <w:szCs w:val="22"/>
          <w:lang w:val="el-GR"/>
        </w:rPr>
      </w:pPr>
      <w:r w:rsidRPr="003C6306">
        <w:rPr>
          <w:rFonts w:ascii="Times New Roman" w:hAnsi="Times New Roman"/>
          <w:sz w:val="22"/>
          <w:szCs w:val="22"/>
          <w:lang w:val="el-GR"/>
        </w:rPr>
        <w:t>Το φάρμακο αυτό πρέπει να φυλάσσεται σε μέρη που δεν το βλέπουν και δεν το φθάνουν τα παιδιά.</w:t>
      </w:r>
    </w:p>
    <w:p w:rsidR="00E64121" w:rsidRPr="003C6306" w:rsidRDefault="00E64121" w:rsidP="00E64121">
      <w:pPr>
        <w:spacing w:after="0"/>
        <w:ind w:left="0"/>
        <w:rPr>
          <w:rFonts w:ascii="Times New Roman" w:hAnsi="Times New Roman"/>
          <w:noProof/>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Να μην χρησιμοποιείτε αυτό το φάρμακο μετά την ημερομηνία λήξης που αναφέρεται στην επισήμανση και στο κουτί μετά τη λέξη ΛΗΞΗ.</w:t>
      </w:r>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Η ημερομηνία λήξης είναι η τελευταία ημέρα του μήνα που αναφέρεται. Αυτό το φαρμακευτικό προϊόν δεν απαιτεί ειδικές συνθήκες φύλαξης.</w:t>
      </w:r>
    </w:p>
    <w:p w:rsidR="00E64121" w:rsidRPr="00E64121" w:rsidRDefault="00E64121" w:rsidP="00E64121">
      <w:pPr>
        <w:spacing w:after="0"/>
        <w:ind w:left="0"/>
        <w:rPr>
          <w:rFonts w:ascii="Times New Roman" w:hAnsi="Times New Roman"/>
          <w:noProof/>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Έχει αποδειχτεί ότι οι χημικές, φυσικές και μικροβιολογικές ιδιότητες κατά τη χρήση του προϊόντος είναι σταθερές για 24 ώρες στους 20 - 25 </w:t>
      </w:r>
      <w:r w:rsidRPr="003C6306">
        <w:rPr>
          <w:rFonts w:ascii="Times New Roman" w:hAnsi="Times New Roman"/>
          <w:sz w:val="22"/>
          <w:szCs w:val="22"/>
          <w:vertAlign w:val="superscript"/>
          <w:lang w:val="el-GR"/>
        </w:rPr>
        <w:t>ο</w:t>
      </w:r>
      <w:r w:rsidRPr="003C6306">
        <w:rPr>
          <w:rFonts w:ascii="Times New Roman" w:hAnsi="Times New Roman"/>
          <w:sz w:val="22"/>
          <w:szCs w:val="22"/>
        </w:rPr>
        <w:t>C</w:t>
      </w:r>
      <w:r w:rsidRPr="003C6306">
        <w:rPr>
          <w:rFonts w:ascii="Times New Roman" w:hAnsi="Times New Roman"/>
          <w:sz w:val="22"/>
          <w:szCs w:val="22"/>
          <w:lang w:val="el-GR"/>
        </w:rPr>
        <w:t>. Από μικροβιολογική άποψη, το προϊόν πρέπει να χρησιμοποιείται αμέσως μετά το άνοιγμα.</w:t>
      </w:r>
    </w:p>
    <w:p w:rsidR="00E64121" w:rsidRPr="003C6306" w:rsidRDefault="00E64121" w:rsidP="00E64121">
      <w:pPr>
        <w:spacing w:after="0"/>
        <w:ind w:left="0"/>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sz w:val="22"/>
          <w:szCs w:val="22"/>
          <w:lang w:val="el-GR"/>
        </w:rPr>
      </w:pPr>
      <w:r w:rsidRPr="003C6306">
        <w:rPr>
          <w:rFonts w:ascii="Times New Roman" w:hAnsi="Times New Roman"/>
          <w:sz w:val="22"/>
          <w:szCs w:val="22"/>
          <w:lang w:val="el-GR"/>
        </w:rPr>
        <w:t xml:space="preserve">Αυτό το φαρμακευτικό προϊόν είναι ένα διαυγές, άχρωμο έως υποκίτρινο διάλυμα. Μη χρησιμοποιήσετε το </w:t>
      </w:r>
      <w:proofErr w:type="spellStart"/>
      <w:r w:rsidRPr="003C6306">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αν παρατηρήσετε σοβαρή αλλοίωση του χρώματος ή την παρουσία σωματιδίων ή εάν ο </w:t>
      </w:r>
      <w:proofErr w:type="spellStart"/>
      <w:r w:rsidRPr="003C6306">
        <w:rPr>
          <w:rFonts w:ascii="Times New Roman" w:hAnsi="Times New Roman"/>
          <w:sz w:val="22"/>
          <w:szCs w:val="22"/>
          <w:lang w:val="el-GR"/>
        </w:rPr>
        <w:t>περιέκτης</w:t>
      </w:r>
      <w:proofErr w:type="spellEnd"/>
      <w:r w:rsidRPr="003C6306">
        <w:rPr>
          <w:rFonts w:ascii="Times New Roman" w:hAnsi="Times New Roman"/>
          <w:sz w:val="22"/>
          <w:szCs w:val="22"/>
          <w:lang w:val="el-GR"/>
        </w:rPr>
        <w:t xml:space="preserve"> φαίνεται ελαττωματικός.</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noProof/>
          <w:sz w:val="22"/>
          <w:szCs w:val="22"/>
          <w:lang w:val="el-GR"/>
        </w:rPr>
      </w:pPr>
      <w:r w:rsidRPr="003C6306">
        <w:rPr>
          <w:rFonts w:ascii="Times New Roman" w:hAnsi="Times New Roman"/>
          <w:sz w:val="22"/>
          <w:szCs w:val="22"/>
          <w:lang w:val="el-GR"/>
        </w:rPr>
        <w:t>Τα φάρμακα δεν πρέπει να απορρίπτονται στο νερό της αποχέτευσης ή στα σκουπίδια.</w:t>
      </w:r>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 xml:space="preserve"> Ο επαγγελματίας του τομέα της υγειονομικής περίθαλψης θα απορρίψει αυτό το φάρμακο όταν δεν θα χρειάζεται πια.</w:t>
      </w:r>
      <w:r w:rsidRPr="003C6306">
        <w:rPr>
          <w:rFonts w:ascii="Times New Roman" w:hAnsi="Times New Roman"/>
          <w:noProof/>
          <w:sz w:val="22"/>
          <w:szCs w:val="22"/>
          <w:lang w:val="el-GR"/>
        </w:rPr>
        <w:t xml:space="preserve"> </w:t>
      </w:r>
      <w:r w:rsidRPr="003C6306">
        <w:rPr>
          <w:rFonts w:ascii="Times New Roman" w:hAnsi="Times New Roman"/>
          <w:sz w:val="22"/>
          <w:szCs w:val="22"/>
          <w:lang w:val="el-GR"/>
        </w:rPr>
        <w:t>Αυτά τα μέτρα θα βοηθήσουν στην προστασία του περιβάλλοντος.</w:t>
      </w:r>
    </w:p>
    <w:p w:rsidR="00E64121"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b/>
          <w:bCs/>
          <w:noProof/>
          <w:sz w:val="22"/>
          <w:szCs w:val="22"/>
          <w:lang w:val="el-GR"/>
        </w:rPr>
      </w:pPr>
      <w:r w:rsidRPr="003C6306">
        <w:rPr>
          <w:rFonts w:ascii="Times New Roman" w:hAnsi="Times New Roman"/>
          <w:b/>
          <w:bCs/>
          <w:noProof/>
          <w:sz w:val="22"/>
          <w:szCs w:val="22"/>
          <w:lang w:val="el-GR"/>
        </w:rPr>
        <w:t>6.</w:t>
      </w:r>
      <w:r w:rsidRPr="003C6306">
        <w:rPr>
          <w:rFonts w:ascii="Times New Roman" w:hAnsi="Times New Roman"/>
          <w:b/>
          <w:bCs/>
          <w:noProof/>
          <w:sz w:val="22"/>
          <w:szCs w:val="22"/>
          <w:lang w:val="el-GR"/>
        </w:rPr>
        <w:tab/>
      </w:r>
      <w:r w:rsidRPr="003C6306">
        <w:rPr>
          <w:rFonts w:ascii="Times New Roman" w:hAnsi="Times New Roman"/>
          <w:b/>
          <w:bCs/>
          <w:sz w:val="22"/>
          <w:szCs w:val="22"/>
          <w:lang w:val="el-GR"/>
        </w:rPr>
        <w:t>Περιεχόμενο της συσκευασίας και λοιπές πληροφορίες</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rPr>
          <w:rFonts w:ascii="Times New Roman" w:hAnsi="Times New Roman"/>
          <w:b/>
          <w:bCs/>
          <w:noProof/>
          <w:sz w:val="22"/>
          <w:szCs w:val="22"/>
          <w:lang w:val="el-GR"/>
        </w:rPr>
      </w:pPr>
      <w:r w:rsidRPr="003C6306">
        <w:rPr>
          <w:rFonts w:ascii="Times New Roman" w:hAnsi="Times New Roman"/>
          <w:b/>
          <w:bCs/>
          <w:sz w:val="22"/>
          <w:szCs w:val="22"/>
          <w:lang w:val="el-GR"/>
        </w:rPr>
        <w:t xml:space="preserve">Τι περιέχει το </w:t>
      </w:r>
      <w:proofErr w:type="spellStart"/>
      <w:r w:rsidRPr="003C6306">
        <w:rPr>
          <w:rFonts w:ascii="Times New Roman" w:hAnsi="Times New Roman"/>
          <w:b/>
          <w:bCs/>
          <w:sz w:val="22"/>
          <w:szCs w:val="22"/>
          <w:lang w:val="en-US"/>
        </w:rPr>
        <w:t>Gadovist</w:t>
      </w:r>
      <w:proofErr w:type="spellEnd"/>
      <w:r w:rsidRPr="003C6306">
        <w:rPr>
          <w:rFonts w:ascii="Times New Roman" w:hAnsi="Times New Roman"/>
          <w:b/>
          <w:bCs/>
          <w:noProof/>
          <w:sz w:val="22"/>
          <w:szCs w:val="22"/>
          <w:vertAlign w:val="superscript"/>
          <w:lang w:val="el-GR"/>
        </w:rPr>
        <w:t>®</w:t>
      </w:r>
    </w:p>
    <w:p w:rsidR="00E64121" w:rsidRPr="003C6306" w:rsidRDefault="00E64121" w:rsidP="00E64121">
      <w:pPr>
        <w:numPr>
          <w:ilvl w:val="12"/>
          <w:numId w:val="0"/>
        </w:numPr>
        <w:spacing w:after="0"/>
        <w:ind w:right="-2"/>
        <w:rPr>
          <w:rFonts w:ascii="Times New Roman" w:hAnsi="Times New Roman"/>
          <w:noProof/>
          <w:sz w:val="22"/>
          <w:szCs w:val="22"/>
          <w:u w:val="single"/>
          <w:lang w:val="el-GR"/>
        </w:rPr>
      </w:pPr>
    </w:p>
    <w:p w:rsidR="00E64121" w:rsidRPr="003C6306" w:rsidRDefault="00E64121" w:rsidP="00E64121">
      <w:pPr>
        <w:widowControl/>
        <w:spacing w:after="0"/>
        <w:ind w:left="0"/>
        <w:jc w:val="left"/>
        <w:rPr>
          <w:rFonts w:ascii="Times New Roman" w:hAnsi="Times New Roman"/>
          <w:sz w:val="22"/>
          <w:szCs w:val="22"/>
          <w:lang w:val="el-GR"/>
        </w:rPr>
      </w:pPr>
      <w:r w:rsidRPr="003C6306">
        <w:rPr>
          <w:rFonts w:ascii="Times New Roman" w:hAnsi="Times New Roman"/>
          <w:sz w:val="22"/>
          <w:szCs w:val="22"/>
          <w:lang w:val="el-GR"/>
        </w:rPr>
        <w:t xml:space="preserve">Η </w:t>
      </w:r>
      <w:r w:rsidRPr="003C6306">
        <w:rPr>
          <w:rFonts w:ascii="Times New Roman" w:hAnsi="Times New Roman"/>
          <w:b/>
          <w:sz w:val="22"/>
          <w:szCs w:val="22"/>
          <w:lang w:val="el-GR"/>
        </w:rPr>
        <w:t>δραστική ουσία</w:t>
      </w:r>
      <w:r w:rsidRPr="003C6306">
        <w:rPr>
          <w:rFonts w:ascii="Times New Roman" w:hAnsi="Times New Roman"/>
          <w:sz w:val="22"/>
          <w:szCs w:val="22"/>
          <w:lang w:val="el-GR"/>
        </w:rPr>
        <w:t xml:space="preserve"> είναι η </w:t>
      </w:r>
      <w:proofErr w:type="spellStart"/>
      <w:r w:rsidRPr="003C6306">
        <w:rPr>
          <w:rFonts w:ascii="Times New Roman" w:hAnsi="Times New Roman"/>
          <w:sz w:val="22"/>
          <w:szCs w:val="22"/>
          <w:lang w:val="el-GR"/>
        </w:rPr>
        <w:t>γαδοβουτρόλη</w:t>
      </w:r>
      <w:proofErr w:type="spellEnd"/>
      <w:r w:rsidRPr="003C6306">
        <w:rPr>
          <w:rFonts w:ascii="Times New Roman" w:hAnsi="Times New Roman"/>
          <w:sz w:val="22"/>
          <w:szCs w:val="22"/>
          <w:lang w:val="el-GR"/>
        </w:rPr>
        <w:t>.</w:t>
      </w:r>
    </w:p>
    <w:p w:rsidR="00E64121" w:rsidRPr="003C6306" w:rsidRDefault="00E64121" w:rsidP="00E64121">
      <w:pPr>
        <w:widowControl/>
        <w:spacing w:after="0"/>
        <w:ind w:left="0"/>
        <w:jc w:val="left"/>
        <w:rPr>
          <w:rFonts w:ascii="Times New Roman" w:hAnsi="Times New Roman"/>
          <w:sz w:val="22"/>
          <w:szCs w:val="22"/>
          <w:lang w:val="el-GR"/>
        </w:rPr>
      </w:pPr>
    </w:p>
    <w:p w:rsidR="00E64121" w:rsidRPr="003C6306" w:rsidRDefault="00E64121" w:rsidP="00E64121">
      <w:pPr>
        <w:widowControl/>
        <w:spacing w:after="0"/>
        <w:ind w:left="0"/>
        <w:jc w:val="left"/>
        <w:rPr>
          <w:rFonts w:ascii="Times New Roman" w:hAnsi="Times New Roman"/>
          <w:sz w:val="22"/>
          <w:szCs w:val="22"/>
          <w:lang w:val="el-GR"/>
        </w:rPr>
      </w:pPr>
      <w:r w:rsidRPr="003C6306">
        <w:rPr>
          <w:rFonts w:ascii="Times New Roman" w:hAnsi="Times New Roman"/>
          <w:sz w:val="22"/>
          <w:szCs w:val="22"/>
          <w:lang w:val="el-GR"/>
        </w:rPr>
        <w:lastRenderedPageBreak/>
        <w:t xml:space="preserve">1 </w:t>
      </w:r>
      <w:r w:rsidRPr="003C6306">
        <w:rPr>
          <w:rFonts w:ascii="Times New Roman" w:hAnsi="Times New Roman"/>
          <w:sz w:val="22"/>
          <w:szCs w:val="22"/>
        </w:rPr>
        <w:t>ml</w:t>
      </w:r>
      <w:r w:rsidRPr="003C6306">
        <w:rPr>
          <w:rFonts w:ascii="Times New Roman" w:hAnsi="Times New Roman"/>
          <w:sz w:val="22"/>
          <w:szCs w:val="22"/>
          <w:lang w:val="el-GR"/>
        </w:rPr>
        <w:t xml:space="preserve"> ενέσιμου διαλύματος περιέχει 604,72 </w:t>
      </w:r>
      <w:r w:rsidRPr="003C6306">
        <w:rPr>
          <w:rFonts w:ascii="Times New Roman" w:hAnsi="Times New Roman"/>
          <w:sz w:val="22"/>
          <w:szCs w:val="22"/>
        </w:rPr>
        <w:t>mg</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 xml:space="preserve"> (ισοδύναμο με 1,0 </w:t>
      </w:r>
      <w:r w:rsidRPr="003C6306">
        <w:rPr>
          <w:rFonts w:ascii="Times New Roman" w:hAnsi="Times New Roman"/>
          <w:sz w:val="22"/>
          <w:szCs w:val="22"/>
        </w:rPr>
        <w:t>mmol</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 xml:space="preserve"> που περιέχει 157,25 </w:t>
      </w:r>
      <w:r w:rsidRPr="003C6306">
        <w:rPr>
          <w:rFonts w:ascii="Times New Roman" w:hAnsi="Times New Roman"/>
          <w:sz w:val="22"/>
          <w:szCs w:val="22"/>
        </w:rPr>
        <w:t>mg</w:t>
      </w:r>
      <w:r w:rsidRPr="003C6306">
        <w:rPr>
          <w:rFonts w:ascii="Times New Roman" w:hAnsi="Times New Roman"/>
          <w:sz w:val="22"/>
          <w:szCs w:val="22"/>
          <w:lang w:val="el-GR"/>
        </w:rPr>
        <w:t xml:space="preserve"> γαδολινίου). </w:t>
      </w:r>
    </w:p>
    <w:p w:rsidR="00E64121" w:rsidRPr="003C6306" w:rsidRDefault="00E64121" w:rsidP="00E64121">
      <w:pPr>
        <w:widowControl/>
        <w:spacing w:after="0"/>
        <w:ind w:left="0"/>
        <w:jc w:val="left"/>
        <w:rPr>
          <w:rFonts w:ascii="Times New Roman" w:hAnsi="Times New Roman"/>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1 φιαλίδιο με 2 </w:t>
      </w:r>
      <w:r w:rsidRPr="003C6306">
        <w:rPr>
          <w:rFonts w:ascii="Times New Roman" w:hAnsi="Times New Roman"/>
          <w:sz w:val="22"/>
          <w:szCs w:val="22"/>
          <w:lang w:val="en-US"/>
        </w:rPr>
        <w:t>ml</w:t>
      </w:r>
      <w:r w:rsidRPr="003C6306">
        <w:rPr>
          <w:rFonts w:ascii="Times New Roman" w:hAnsi="Times New Roman"/>
          <w:sz w:val="22"/>
          <w:szCs w:val="22"/>
          <w:lang w:val="el-GR"/>
        </w:rPr>
        <w:t xml:space="preserve"> διαλύματος περιέχει 1209,44 </w:t>
      </w:r>
      <w:r w:rsidRPr="003C6306">
        <w:rPr>
          <w:rFonts w:ascii="Times New Roman" w:hAnsi="Times New Roman"/>
          <w:sz w:val="22"/>
          <w:szCs w:val="22"/>
          <w:lang w:val="en-US"/>
        </w:rPr>
        <w:t>mg</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w:t>
      </w: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1 φιαλίδιο με 7,5 ml διαλύματος περιέχει 4535,4 </w:t>
      </w:r>
      <w:proofErr w:type="spellStart"/>
      <w:r w:rsidRPr="003C6306">
        <w:rPr>
          <w:rFonts w:ascii="Times New Roman" w:hAnsi="Times New Roman"/>
          <w:sz w:val="22"/>
          <w:szCs w:val="22"/>
          <w:lang w:val="el-GR"/>
        </w:rPr>
        <w:t>mg</w:t>
      </w:r>
      <w:proofErr w:type="spellEnd"/>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w:t>
      </w: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1 φιαλίδιο με 15 ml διαλύματος περιέχει 9070,8 </w:t>
      </w:r>
      <w:proofErr w:type="spellStart"/>
      <w:r w:rsidRPr="003C6306">
        <w:rPr>
          <w:rFonts w:ascii="Times New Roman" w:hAnsi="Times New Roman"/>
          <w:sz w:val="22"/>
          <w:szCs w:val="22"/>
          <w:lang w:val="el-GR"/>
        </w:rPr>
        <w:t>mg</w:t>
      </w:r>
      <w:proofErr w:type="spellEnd"/>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w:t>
      </w: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1 φιαλίδιο με 30 ml διαλύματος περιέχει 18141,6 </w:t>
      </w:r>
      <w:proofErr w:type="spellStart"/>
      <w:r w:rsidRPr="003C6306">
        <w:rPr>
          <w:rFonts w:ascii="Times New Roman" w:hAnsi="Times New Roman"/>
          <w:sz w:val="22"/>
          <w:szCs w:val="22"/>
          <w:lang w:val="el-GR"/>
        </w:rPr>
        <w:t>mg</w:t>
      </w:r>
      <w:proofErr w:type="spellEnd"/>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1 φιάλη έγχυσης με 65 ml διαλύματος περιέχει 39306,8 </w:t>
      </w:r>
      <w:proofErr w:type="spellStart"/>
      <w:r w:rsidRPr="003C6306">
        <w:rPr>
          <w:rFonts w:ascii="Times New Roman" w:hAnsi="Times New Roman"/>
          <w:sz w:val="22"/>
          <w:szCs w:val="22"/>
          <w:lang w:val="el-GR"/>
        </w:rPr>
        <w:t>mg</w:t>
      </w:r>
      <w:proofErr w:type="spellEnd"/>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w:t>
      </w:r>
    </w:p>
    <w:p w:rsidR="00E64121" w:rsidRPr="003C6306" w:rsidRDefault="00E64121" w:rsidP="00E64121">
      <w:pPr>
        <w:widowControl/>
        <w:spacing w:after="0"/>
        <w:ind w:left="0"/>
        <w:jc w:val="left"/>
        <w:rPr>
          <w:rFonts w:ascii="Times New Roman" w:hAnsi="Times New Roman"/>
          <w:sz w:val="22"/>
          <w:szCs w:val="22"/>
          <w:lang w:val="el-GR"/>
        </w:rPr>
      </w:pPr>
    </w:p>
    <w:p w:rsidR="00E64121" w:rsidRPr="002F268B" w:rsidRDefault="00E64121" w:rsidP="00E64121">
      <w:pPr>
        <w:widowControl/>
        <w:spacing w:after="0"/>
        <w:ind w:left="0"/>
        <w:rPr>
          <w:rFonts w:ascii="Times New Roman" w:hAnsi="Times New Roman"/>
          <w:noProof/>
          <w:sz w:val="22"/>
          <w:szCs w:val="22"/>
          <w:lang w:val="el-GR"/>
        </w:rPr>
      </w:pPr>
      <w:r w:rsidRPr="002F268B">
        <w:rPr>
          <w:rFonts w:ascii="Times New Roman" w:hAnsi="Times New Roman"/>
          <w:sz w:val="22"/>
          <w:szCs w:val="22"/>
          <w:lang w:val="el-GR"/>
        </w:rPr>
        <w:t xml:space="preserve">Τα </w:t>
      </w:r>
      <w:r w:rsidRPr="002F268B">
        <w:rPr>
          <w:rFonts w:ascii="Times New Roman" w:hAnsi="Times New Roman"/>
          <w:b/>
          <w:sz w:val="22"/>
          <w:szCs w:val="22"/>
          <w:lang w:val="el-GR"/>
        </w:rPr>
        <w:t>άλλα συστατικά</w:t>
      </w:r>
      <w:r w:rsidRPr="002F268B">
        <w:rPr>
          <w:rFonts w:ascii="Times New Roman" w:hAnsi="Times New Roman"/>
          <w:sz w:val="22"/>
          <w:szCs w:val="22"/>
          <w:lang w:val="el-GR"/>
        </w:rPr>
        <w:t xml:space="preserve"> είναι </w:t>
      </w:r>
      <w:proofErr w:type="spellStart"/>
      <w:r>
        <w:rPr>
          <w:rFonts w:ascii="Times New Roman" w:hAnsi="Times New Roman"/>
          <w:sz w:val="22"/>
          <w:szCs w:val="22"/>
          <w:lang w:val="el-GR"/>
        </w:rPr>
        <w:t>καλκοβουτρολικό</w:t>
      </w:r>
      <w:proofErr w:type="spellEnd"/>
      <w:r>
        <w:rPr>
          <w:rFonts w:ascii="Times New Roman" w:hAnsi="Times New Roman"/>
          <w:sz w:val="22"/>
          <w:szCs w:val="22"/>
          <w:lang w:val="el-GR"/>
        </w:rPr>
        <w:t xml:space="preserve"> νάτριο</w:t>
      </w:r>
      <w:r w:rsidRPr="002F268B">
        <w:rPr>
          <w:rFonts w:ascii="Times New Roman" w:hAnsi="Times New Roman"/>
          <w:sz w:val="22"/>
          <w:szCs w:val="22"/>
          <w:lang w:val="el-GR"/>
        </w:rPr>
        <w:t xml:space="preserve"> (βλ. το τέλος της παραγράφου 2), </w:t>
      </w:r>
      <w:proofErr w:type="spellStart"/>
      <w:r>
        <w:rPr>
          <w:rFonts w:ascii="Times New Roman" w:hAnsi="Times New Roman"/>
          <w:sz w:val="22"/>
          <w:szCs w:val="22"/>
          <w:lang w:val="el-GR"/>
        </w:rPr>
        <w:t>τρομεταμόλη</w:t>
      </w:r>
      <w:proofErr w:type="spellEnd"/>
      <w:r w:rsidRPr="002F268B">
        <w:rPr>
          <w:rFonts w:ascii="Times New Roman" w:hAnsi="Times New Roman"/>
          <w:sz w:val="22"/>
          <w:szCs w:val="22"/>
          <w:lang w:val="el-GR"/>
        </w:rPr>
        <w:t xml:space="preserve">, </w:t>
      </w:r>
      <w:r>
        <w:rPr>
          <w:rFonts w:ascii="Times New Roman" w:hAnsi="Times New Roman"/>
          <w:sz w:val="22"/>
          <w:szCs w:val="22"/>
          <w:lang w:val="el-GR"/>
        </w:rPr>
        <w:t>υδροχλωρικό οξύ</w:t>
      </w:r>
      <w:r w:rsidRPr="002F268B">
        <w:rPr>
          <w:rFonts w:ascii="Times New Roman" w:hAnsi="Times New Roman"/>
          <w:sz w:val="22"/>
          <w:szCs w:val="22"/>
          <w:lang w:val="el-GR"/>
        </w:rPr>
        <w:t xml:space="preserve"> 1Ν και </w:t>
      </w:r>
      <w:r>
        <w:rPr>
          <w:rFonts w:ascii="Times New Roman" w:hAnsi="Times New Roman"/>
          <w:sz w:val="22"/>
          <w:szCs w:val="22"/>
          <w:lang w:val="el-GR"/>
        </w:rPr>
        <w:t>ενέσιμο ύδωρ</w:t>
      </w:r>
      <w:r w:rsidRPr="002F268B">
        <w:rPr>
          <w:rFonts w:ascii="Times New Roman" w:hAnsi="Times New Roman"/>
          <w:sz w:val="22"/>
          <w:szCs w:val="22"/>
          <w:lang w:val="el-GR"/>
        </w:rPr>
        <w:t>.</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b/>
          <w:sz w:val="22"/>
          <w:szCs w:val="22"/>
          <w:lang w:val="el-GR"/>
        </w:rPr>
      </w:pPr>
      <w:r w:rsidRPr="003C6306">
        <w:rPr>
          <w:rFonts w:ascii="Times New Roman" w:hAnsi="Times New Roman"/>
          <w:b/>
          <w:sz w:val="22"/>
          <w:szCs w:val="22"/>
          <w:lang w:val="el-GR"/>
        </w:rPr>
        <w:t xml:space="preserve">Εμφάνιση του </w:t>
      </w:r>
      <w:proofErr w:type="spellStart"/>
      <w:r w:rsidRPr="003C6306">
        <w:rPr>
          <w:rFonts w:ascii="Times New Roman" w:hAnsi="Times New Roman"/>
          <w:b/>
          <w:sz w:val="22"/>
          <w:szCs w:val="22"/>
          <w:lang w:val="en-US"/>
        </w:rPr>
        <w:t>Gadovist</w:t>
      </w:r>
      <w:proofErr w:type="spellEnd"/>
      <w:r w:rsidRPr="003C6306">
        <w:rPr>
          <w:rFonts w:ascii="Times New Roman" w:hAnsi="Times New Roman"/>
          <w:b/>
          <w:bCs/>
          <w:noProof/>
          <w:sz w:val="22"/>
          <w:szCs w:val="22"/>
          <w:vertAlign w:val="superscript"/>
          <w:lang w:val="el-GR"/>
        </w:rPr>
        <w:t>®</w:t>
      </w:r>
      <w:r w:rsidRPr="003C6306">
        <w:rPr>
          <w:rFonts w:ascii="Times New Roman" w:hAnsi="Times New Roman"/>
          <w:b/>
          <w:sz w:val="22"/>
          <w:szCs w:val="22"/>
          <w:lang w:val="el-GR"/>
        </w:rPr>
        <w:t xml:space="preserve"> και περιεχόμενο της συσκευασίας</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Το </w:t>
      </w:r>
      <w:proofErr w:type="spellStart"/>
      <w:r w:rsidRPr="003C6306">
        <w:rPr>
          <w:rFonts w:ascii="Times New Roman" w:hAnsi="Times New Roman"/>
          <w:sz w:val="22"/>
          <w:szCs w:val="22"/>
          <w:lang w:val="el-GR"/>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είναι ένα διαυγές, άχρωμο έως υποκίτρινο ενέσιμο διάλυμα. </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 xml:space="preserve">Τα περιεχόμενα των συσκευασιών είναι: </w:t>
      </w:r>
    </w:p>
    <w:p w:rsidR="00E64121" w:rsidRPr="003C6306" w:rsidRDefault="00E64121" w:rsidP="00E64121">
      <w:pPr>
        <w:spacing w:after="0"/>
        <w:ind w:left="0"/>
        <w:rPr>
          <w:rFonts w:ascii="Times New Roman" w:hAnsi="Times New Roman"/>
          <w:sz w:val="22"/>
          <w:szCs w:val="22"/>
          <w:lang w:val="el-GR"/>
        </w:rPr>
      </w:pPr>
    </w:p>
    <w:p w:rsidR="00E64121" w:rsidRPr="003C6306" w:rsidRDefault="00E64121" w:rsidP="00E64121">
      <w:pPr>
        <w:numPr>
          <w:ilvl w:val="0"/>
          <w:numId w:val="15"/>
        </w:numPr>
        <w:spacing w:after="0"/>
        <w:ind w:left="426" w:hanging="426"/>
        <w:rPr>
          <w:rFonts w:ascii="Times New Roman" w:hAnsi="Times New Roman"/>
          <w:sz w:val="22"/>
          <w:szCs w:val="22"/>
          <w:lang w:val="el-GR"/>
        </w:rPr>
      </w:pPr>
      <w:r w:rsidRPr="003C6306">
        <w:rPr>
          <w:rFonts w:ascii="Times New Roman" w:hAnsi="Times New Roman"/>
          <w:sz w:val="22"/>
          <w:szCs w:val="22"/>
          <w:lang w:val="el-GR"/>
        </w:rPr>
        <w:t xml:space="preserve">1 ή 3 φιαλίδια με 2 </w:t>
      </w:r>
      <w:r w:rsidRPr="003C6306">
        <w:rPr>
          <w:rFonts w:ascii="Times New Roman" w:hAnsi="Times New Roman"/>
          <w:sz w:val="22"/>
          <w:szCs w:val="22"/>
          <w:lang w:val="en-US"/>
        </w:rPr>
        <w:t>ml</w:t>
      </w:r>
      <w:r w:rsidRPr="003C6306">
        <w:rPr>
          <w:rFonts w:ascii="Times New Roman" w:hAnsi="Times New Roman"/>
          <w:sz w:val="22"/>
          <w:szCs w:val="22"/>
          <w:lang w:val="el-GR"/>
        </w:rPr>
        <w:t xml:space="preserve"> ενέσιμου διαλύματος</w:t>
      </w:r>
    </w:p>
    <w:p w:rsidR="00E64121" w:rsidRPr="003C6306" w:rsidRDefault="00E64121" w:rsidP="00E64121">
      <w:pPr>
        <w:numPr>
          <w:ilvl w:val="0"/>
          <w:numId w:val="15"/>
        </w:numPr>
        <w:spacing w:after="0"/>
        <w:ind w:left="426" w:hanging="426"/>
        <w:rPr>
          <w:rFonts w:ascii="Times New Roman" w:hAnsi="Times New Roman"/>
          <w:sz w:val="22"/>
          <w:szCs w:val="22"/>
          <w:lang w:val="el-GR"/>
        </w:rPr>
      </w:pPr>
      <w:r w:rsidRPr="003C6306">
        <w:rPr>
          <w:rFonts w:ascii="Times New Roman" w:hAnsi="Times New Roman"/>
          <w:sz w:val="22"/>
          <w:szCs w:val="22"/>
          <w:lang w:val="el-GR"/>
        </w:rPr>
        <w:t>1 ή 10 φιαλίδια με 7,5 ή 15 ή 30 ml ενέσιμου διαλύματος</w:t>
      </w:r>
    </w:p>
    <w:p w:rsidR="00E64121" w:rsidRPr="00D06126" w:rsidRDefault="00E64121" w:rsidP="00E64121">
      <w:pPr>
        <w:numPr>
          <w:ilvl w:val="0"/>
          <w:numId w:val="15"/>
        </w:numPr>
        <w:spacing w:after="0"/>
        <w:ind w:left="426" w:hanging="426"/>
        <w:rPr>
          <w:rFonts w:ascii="Times New Roman" w:hAnsi="Times New Roman"/>
          <w:sz w:val="22"/>
          <w:szCs w:val="22"/>
          <w:lang w:val="el-GR"/>
        </w:rPr>
      </w:pPr>
      <w:r w:rsidRPr="003C6306">
        <w:rPr>
          <w:rFonts w:ascii="Times New Roman" w:hAnsi="Times New Roman"/>
          <w:sz w:val="22"/>
          <w:szCs w:val="22"/>
          <w:lang w:val="el-GR"/>
        </w:rPr>
        <w:t>1 ή 10 φιάλες με 65 ml ενέσιμου διαλύματος (σε φιάλη 100 ml)</w:t>
      </w:r>
    </w:p>
    <w:p w:rsidR="00E64121" w:rsidRPr="00067DD3" w:rsidRDefault="00E64121" w:rsidP="00E64121">
      <w:pPr>
        <w:spacing w:after="0"/>
        <w:ind w:left="0"/>
        <w:rPr>
          <w:rFonts w:ascii="Times New Roman" w:hAnsi="Times New Roman"/>
          <w:sz w:val="22"/>
          <w:szCs w:val="22"/>
          <w:lang w:val="el-GR"/>
        </w:rPr>
      </w:pPr>
    </w:p>
    <w:p w:rsidR="00E64121" w:rsidRPr="00536860" w:rsidRDefault="00E64121" w:rsidP="00E64121">
      <w:pPr>
        <w:spacing w:after="0"/>
        <w:ind w:left="0"/>
        <w:rPr>
          <w:rFonts w:ascii="Times New Roman" w:hAnsi="Times New Roman"/>
          <w:sz w:val="22"/>
          <w:szCs w:val="22"/>
        </w:rPr>
      </w:pPr>
      <w:r>
        <w:rPr>
          <w:rFonts w:ascii="Times New Roman" w:hAnsi="Times New Roman"/>
          <w:sz w:val="22"/>
          <w:szCs w:val="22"/>
          <w:lang w:val="el-GR"/>
        </w:rPr>
        <w:t>Νοσοκομειακή συσκευασία</w:t>
      </w:r>
      <w:r w:rsidRPr="00536860">
        <w:rPr>
          <w:rFonts w:ascii="Times New Roman" w:hAnsi="Times New Roman"/>
          <w:sz w:val="22"/>
          <w:szCs w:val="22"/>
        </w:rPr>
        <w:t>:</w:t>
      </w:r>
    </w:p>
    <w:p w:rsidR="00E64121" w:rsidRPr="00536860" w:rsidRDefault="00E64121" w:rsidP="00E64121">
      <w:pPr>
        <w:keepNext/>
        <w:widowControl/>
        <w:numPr>
          <w:ilvl w:val="1"/>
          <w:numId w:val="30"/>
        </w:numPr>
        <w:tabs>
          <w:tab w:val="clear" w:pos="1440"/>
        </w:tabs>
        <w:spacing w:after="0"/>
        <w:ind w:left="567" w:hanging="567"/>
        <w:jc w:val="left"/>
        <w:rPr>
          <w:rFonts w:ascii="Times New Roman" w:hAnsi="Times New Roman"/>
          <w:sz w:val="22"/>
          <w:szCs w:val="22"/>
          <w:lang w:val="en-US"/>
        </w:rPr>
      </w:pPr>
      <w:r w:rsidRPr="00536860">
        <w:rPr>
          <w:rFonts w:ascii="Times New Roman" w:hAnsi="Times New Roman"/>
          <w:sz w:val="22"/>
          <w:szCs w:val="22"/>
          <w:lang w:val="en-US"/>
        </w:rPr>
        <w:t>3 </w:t>
      </w:r>
      <w:r>
        <w:rPr>
          <w:rFonts w:ascii="Times New Roman" w:hAnsi="Times New Roman"/>
          <w:sz w:val="22"/>
          <w:szCs w:val="22"/>
          <w:lang w:val="el-GR"/>
        </w:rPr>
        <w:t>φιαλίδια</w:t>
      </w:r>
      <w:r w:rsidRPr="00536860">
        <w:rPr>
          <w:rFonts w:ascii="Times New Roman" w:hAnsi="Times New Roman"/>
          <w:sz w:val="22"/>
          <w:szCs w:val="22"/>
          <w:lang w:val="en-US"/>
        </w:rPr>
        <w:t xml:space="preserve"> </w:t>
      </w:r>
      <w:r>
        <w:rPr>
          <w:rFonts w:ascii="Times New Roman" w:hAnsi="Times New Roman"/>
          <w:sz w:val="22"/>
          <w:szCs w:val="22"/>
          <w:lang w:val="el-GR"/>
        </w:rPr>
        <w:t>με</w:t>
      </w:r>
      <w:r w:rsidRPr="00536860">
        <w:rPr>
          <w:rFonts w:ascii="Times New Roman" w:hAnsi="Times New Roman"/>
          <w:sz w:val="22"/>
          <w:szCs w:val="22"/>
          <w:lang w:val="en-US"/>
        </w:rPr>
        <w:t xml:space="preserve"> 2 ml </w:t>
      </w:r>
      <w:r>
        <w:rPr>
          <w:rFonts w:ascii="Times New Roman" w:hAnsi="Times New Roman"/>
          <w:sz w:val="22"/>
          <w:szCs w:val="22"/>
          <w:lang w:val="el-GR"/>
        </w:rPr>
        <w:t>ενέσιμου διαλύματος</w:t>
      </w:r>
    </w:p>
    <w:p w:rsidR="00E64121" w:rsidRPr="00536860" w:rsidRDefault="00E64121" w:rsidP="00E64121">
      <w:pPr>
        <w:keepNext/>
        <w:widowControl/>
        <w:numPr>
          <w:ilvl w:val="1"/>
          <w:numId w:val="30"/>
        </w:numPr>
        <w:tabs>
          <w:tab w:val="clear" w:pos="1440"/>
        </w:tabs>
        <w:spacing w:after="0"/>
        <w:ind w:left="567" w:hanging="567"/>
        <w:jc w:val="left"/>
        <w:rPr>
          <w:rFonts w:ascii="Times New Roman" w:hAnsi="Times New Roman"/>
          <w:sz w:val="22"/>
          <w:szCs w:val="22"/>
          <w:lang w:val="el-GR"/>
        </w:rPr>
      </w:pPr>
      <w:r w:rsidRPr="00536860">
        <w:rPr>
          <w:rFonts w:ascii="Times New Roman" w:hAnsi="Times New Roman"/>
          <w:sz w:val="22"/>
          <w:szCs w:val="22"/>
          <w:lang w:val="el-GR"/>
        </w:rPr>
        <w:t>10</w:t>
      </w:r>
      <w:r w:rsidRPr="00536860">
        <w:rPr>
          <w:rFonts w:ascii="Times New Roman" w:hAnsi="Times New Roman"/>
          <w:sz w:val="22"/>
          <w:szCs w:val="22"/>
          <w:lang w:val="en-US"/>
        </w:rPr>
        <w:t> </w:t>
      </w:r>
      <w:r>
        <w:rPr>
          <w:rFonts w:ascii="Times New Roman" w:hAnsi="Times New Roman"/>
          <w:sz w:val="22"/>
          <w:szCs w:val="22"/>
          <w:lang w:val="el-GR"/>
        </w:rPr>
        <w:t>φιαλίδια</w:t>
      </w:r>
      <w:r w:rsidRPr="00536860">
        <w:rPr>
          <w:rFonts w:ascii="Times New Roman" w:hAnsi="Times New Roman"/>
          <w:sz w:val="22"/>
          <w:szCs w:val="22"/>
          <w:lang w:val="el-GR"/>
        </w:rPr>
        <w:t xml:space="preserve"> </w:t>
      </w:r>
      <w:r>
        <w:rPr>
          <w:rFonts w:ascii="Times New Roman" w:hAnsi="Times New Roman"/>
          <w:sz w:val="22"/>
          <w:szCs w:val="22"/>
          <w:lang w:val="el-GR"/>
        </w:rPr>
        <w:t>με</w:t>
      </w:r>
      <w:r w:rsidRPr="00536860">
        <w:rPr>
          <w:rFonts w:ascii="Times New Roman" w:hAnsi="Times New Roman"/>
          <w:sz w:val="22"/>
          <w:szCs w:val="22"/>
          <w:lang w:val="el-GR"/>
        </w:rPr>
        <w:t xml:space="preserve"> 7,5 </w:t>
      </w:r>
      <w:r>
        <w:rPr>
          <w:rFonts w:ascii="Times New Roman" w:hAnsi="Times New Roman"/>
          <w:sz w:val="22"/>
          <w:szCs w:val="22"/>
          <w:lang w:val="el-GR"/>
        </w:rPr>
        <w:t>ή</w:t>
      </w:r>
      <w:r w:rsidRPr="00536860">
        <w:rPr>
          <w:rFonts w:ascii="Times New Roman" w:hAnsi="Times New Roman"/>
          <w:sz w:val="22"/>
          <w:szCs w:val="22"/>
          <w:lang w:val="el-GR"/>
        </w:rPr>
        <w:t xml:space="preserve"> 15 </w:t>
      </w:r>
      <w:r>
        <w:rPr>
          <w:rFonts w:ascii="Times New Roman" w:hAnsi="Times New Roman"/>
          <w:sz w:val="22"/>
          <w:szCs w:val="22"/>
          <w:lang w:val="el-GR"/>
        </w:rPr>
        <w:t>ή</w:t>
      </w:r>
      <w:r w:rsidRPr="00536860">
        <w:rPr>
          <w:rFonts w:ascii="Times New Roman" w:hAnsi="Times New Roman"/>
          <w:sz w:val="22"/>
          <w:szCs w:val="22"/>
          <w:lang w:val="el-GR"/>
        </w:rPr>
        <w:t xml:space="preserve"> 30</w:t>
      </w:r>
      <w:r w:rsidRPr="00536860">
        <w:rPr>
          <w:rFonts w:ascii="Times New Roman" w:hAnsi="Times New Roman"/>
          <w:sz w:val="22"/>
          <w:szCs w:val="22"/>
          <w:lang w:val="en-US"/>
        </w:rPr>
        <w:t> ml</w:t>
      </w:r>
      <w:r w:rsidRPr="00536860">
        <w:rPr>
          <w:rFonts w:ascii="Times New Roman" w:hAnsi="Times New Roman"/>
          <w:sz w:val="22"/>
          <w:szCs w:val="22"/>
          <w:lang w:val="el-GR"/>
        </w:rPr>
        <w:t xml:space="preserve"> </w:t>
      </w:r>
      <w:r>
        <w:rPr>
          <w:rFonts w:ascii="Times New Roman" w:hAnsi="Times New Roman"/>
          <w:sz w:val="22"/>
          <w:szCs w:val="22"/>
          <w:lang w:val="el-GR"/>
        </w:rPr>
        <w:t>ενέσιμου διαλύματος</w:t>
      </w:r>
    </w:p>
    <w:p w:rsidR="00E64121" w:rsidRPr="00536860" w:rsidRDefault="00E64121" w:rsidP="00E64121">
      <w:pPr>
        <w:keepNext/>
        <w:widowControl/>
        <w:numPr>
          <w:ilvl w:val="1"/>
          <w:numId w:val="30"/>
        </w:numPr>
        <w:tabs>
          <w:tab w:val="clear" w:pos="1440"/>
        </w:tabs>
        <w:spacing w:after="0"/>
        <w:ind w:left="567" w:hanging="567"/>
        <w:jc w:val="left"/>
        <w:rPr>
          <w:rFonts w:ascii="Times New Roman" w:hAnsi="Times New Roman"/>
          <w:sz w:val="22"/>
          <w:szCs w:val="22"/>
          <w:lang w:val="en-US"/>
        </w:rPr>
      </w:pPr>
      <w:r w:rsidRPr="00536860">
        <w:rPr>
          <w:rFonts w:ascii="Times New Roman" w:hAnsi="Times New Roman"/>
          <w:sz w:val="22"/>
          <w:szCs w:val="22"/>
          <w:lang w:val="en-US"/>
        </w:rPr>
        <w:t>10 </w:t>
      </w:r>
      <w:r>
        <w:rPr>
          <w:rFonts w:ascii="Times New Roman" w:hAnsi="Times New Roman"/>
          <w:sz w:val="22"/>
          <w:szCs w:val="22"/>
          <w:lang w:val="el-GR"/>
        </w:rPr>
        <w:t>φιάλες</w:t>
      </w:r>
      <w:r w:rsidRPr="00536860">
        <w:rPr>
          <w:rFonts w:ascii="Times New Roman" w:hAnsi="Times New Roman"/>
          <w:sz w:val="22"/>
          <w:szCs w:val="22"/>
          <w:lang w:val="en-US"/>
        </w:rPr>
        <w:t xml:space="preserve"> </w:t>
      </w:r>
      <w:r>
        <w:rPr>
          <w:rFonts w:ascii="Times New Roman" w:hAnsi="Times New Roman"/>
          <w:sz w:val="22"/>
          <w:szCs w:val="22"/>
          <w:lang w:val="el-GR"/>
        </w:rPr>
        <w:t>με</w:t>
      </w:r>
      <w:r w:rsidRPr="00536860">
        <w:rPr>
          <w:rFonts w:ascii="Times New Roman" w:hAnsi="Times New Roman"/>
          <w:sz w:val="22"/>
          <w:szCs w:val="22"/>
          <w:lang w:val="en-US"/>
        </w:rPr>
        <w:t xml:space="preserve"> 65 ml </w:t>
      </w:r>
      <w:r>
        <w:rPr>
          <w:rFonts w:ascii="Times New Roman" w:hAnsi="Times New Roman"/>
          <w:sz w:val="22"/>
          <w:szCs w:val="22"/>
          <w:lang w:val="el-GR"/>
        </w:rPr>
        <w:t>ενέσιμου διαλύματος</w:t>
      </w:r>
    </w:p>
    <w:p w:rsidR="00E64121" w:rsidRPr="003C6306" w:rsidRDefault="00E64121" w:rsidP="00E64121">
      <w:pPr>
        <w:spacing w:after="0"/>
        <w:rPr>
          <w:rFonts w:ascii="Times New Roman" w:hAnsi="Times New Roman"/>
          <w:sz w:val="22"/>
          <w:szCs w:val="22"/>
          <w:lang w:val="el-GR"/>
        </w:rPr>
      </w:pPr>
    </w:p>
    <w:p w:rsidR="00E64121" w:rsidRPr="003C6306" w:rsidRDefault="00E64121" w:rsidP="00E64121">
      <w:pPr>
        <w:spacing w:after="0"/>
        <w:ind w:left="0"/>
        <w:rPr>
          <w:rFonts w:ascii="Times New Roman" w:hAnsi="Times New Roman"/>
          <w:sz w:val="22"/>
          <w:szCs w:val="22"/>
          <w:lang w:val="el-GR"/>
        </w:rPr>
      </w:pPr>
      <w:r w:rsidRPr="003C6306">
        <w:rPr>
          <w:rFonts w:ascii="Times New Roman" w:hAnsi="Times New Roman"/>
          <w:sz w:val="22"/>
          <w:szCs w:val="22"/>
          <w:lang w:val="el-GR"/>
        </w:rPr>
        <w:t>Μπορεί να μην κυκλοφορούν όλες οι συσκευασίες.</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b/>
          <w:noProof/>
          <w:sz w:val="22"/>
          <w:szCs w:val="22"/>
          <w:lang w:val="el-GR"/>
        </w:rPr>
      </w:pPr>
      <w:r w:rsidRPr="003C6306">
        <w:rPr>
          <w:rFonts w:ascii="Times New Roman" w:hAnsi="Times New Roman"/>
          <w:b/>
          <w:sz w:val="22"/>
          <w:szCs w:val="22"/>
          <w:lang w:val="el-GR"/>
        </w:rPr>
        <w:t xml:space="preserve">Κάτοχος </w:t>
      </w:r>
      <w:r w:rsidRPr="003C6306">
        <w:rPr>
          <w:rFonts w:ascii="Times New Roman" w:hAnsi="Times New Roman"/>
          <w:b/>
          <w:spacing w:val="-2"/>
          <w:sz w:val="22"/>
          <w:szCs w:val="22"/>
          <w:lang w:val="el-GR"/>
        </w:rPr>
        <w:t>αδείας κυκλοφορίας</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jc w:val="left"/>
        <w:rPr>
          <w:rFonts w:ascii="Times New Roman" w:hAnsi="Times New Roman"/>
          <w:sz w:val="22"/>
          <w:szCs w:val="22"/>
          <w:lang w:val="el-GR"/>
        </w:rPr>
      </w:pPr>
      <w:r w:rsidRPr="003C6306">
        <w:rPr>
          <w:rFonts w:ascii="Times New Roman" w:hAnsi="Times New Roman"/>
          <w:sz w:val="22"/>
          <w:szCs w:val="22"/>
        </w:rPr>
        <w:t>BAYER</w:t>
      </w:r>
      <w:r w:rsidRPr="003C6306">
        <w:rPr>
          <w:rFonts w:ascii="Times New Roman" w:hAnsi="Times New Roman"/>
          <w:sz w:val="22"/>
          <w:szCs w:val="22"/>
          <w:lang w:val="el-GR"/>
        </w:rPr>
        <w:t xml:space="preserve"> ΕΛΛΑΣ ΑΒΕΕ</w:t>
      </w:r>
      <w:r w:rsidRPr="003C6306">
        <w:rPr>
          <w:rFonts w:ascii="Times New Roman" w:hAnsi="Times New Roman"/>
          <w:sz w:val="22"/>
          <w:szCs w:val="22"/>
          <w:lang w:val="el-GR"/>
        </w:rPr>
        <w:br/>
        <w:t>Σωρού 18-20</w:t>
      </w:r>
      <w:r w:rsidRPr="003C6306">
        <w:rPr>
          <w:rFonts w:ascii="Times New Roman" w:hAnsi="Times New Roman"/>
          <w:sz w:val="22"/>
          <w:szCs w:val="22"/>
          <w:lang w:val="el-GR"/>
        </w:rPr>
        <w:br/>
        <w:t>151 25 ΜΑΡΟΥΣΙ</w:t>
      </w:r>
      <w:r w:rsidRPr="003C6306">
        <w:rPr>
          <w:rFonts w:ascii="Times New Roman" w:hAnsi="Times New Roman"/>
          <w:sz w:val="22"/>
          <w:szCs w:val="22"/>
          <w:lang w:val="el-GR"/>
        </w:rPr>
        <w:br/>
      </w:r>
      <w:proofErr w:type="spellStart"/>
      <w:r w:rsidRPr="003C6306">
        <w:rPr>
          <w:rFonts w:ascii="Times New Roman" w:hAnsi="Times New Roman"/>
          <w:sz w:val="22"/>
          <w:szCs w:val="22"/>
          <w:lang w:val="el-GR"/>
        </w:rPr>
        <w:t>Τηλ</w:t>
      </w:r>
      <w:proofErr w:type="spellEnd"/>
      <w:r w:rsidRPr="003C6306">
        <w:rPr>
          <w:rFonts w:ascii="Times New Roman" w:hAnsi="Times New Roman"/>
          <w:sz w:val="22"/>
          <w:szCs w:val="22"/>
          <w:lang w:val="el-GR"/>
        </w:rPr>
        <w:t>: 210 6187500</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E64121" w:rsidRDefault="00E64121" w:rsidP="00E64121">
      <w:pPr>
        <w:spacing w:after="0"/>
        <w:ind w:left="0"/>
        <w:rPr>
          <w:rFonts w:ascii="Times New Roman" w:hAnsi="Times New Roman"/>
          <w:b/>
          <w:bCs/>
          <w:noProof/>
          <w:sz w:val="22"/>
          <w:szCs w:val="22"/>
          <w:lang w:val="en-US"/>
        </w:rPr>
      </w:pPr>
      <w:r w:rsidRPr="003C6306">
        <w:rPr>
          <w:rFonts w:ascii="Times New Roman" w:hAnsi="Times New Roman"/>
          <w:b/>
          <w:sz w:val="22"/>
          <w:szCs w:val="22"/>
          <w:lang w:val="el-GR"/>
        </w:rPr>
        <w:t>Παραγωγός</w:t>
      </w:r>
    </w:p>
    <w:p w:rsidR="00E64121" w:rsidRPr="00E64121" w:rsidRDefault="00E64121" w:rsidP="00E64121">
      <w:pPr>
        <w:spacing w:after="0"/>
        <w:ind w:left="0"/>
        <w:rPr>
          <w:rFonts w:ascii="Times New Roman" w:hAnsi="Times New Roman"/>
          <w:noProof/>
          <w:sz w:val="22"/>
          <w:szCs w:val="22"/>
          <w:lang w:val="en-US"/>
        </w:rPr>
      </w:pPr>
      <w:r w:rsidRPr="003C6306">
        <w:rPr>
          <w:rFonts w:ascii="Times New Roman" w:hAnsi="Times New Roman"/>
          <w:sz w:val="22"/>
          <w:szCs w:val="22"/>
        </w:rPr>
        <w:t>Bayer</w:t>
      </w:r>
      <w:r w:rsidRPr="00E64121">
        <w:rPr>
          <w:rFonts w:ascii="Times New Roman" w:hAnsi="Times New Roman"/>
          <w:sz w:val="22"/>
          <w:szCs w:val="22"/>
          <w:lang w:val="en-US"/>
        </w:rPr>
        <w:t xml:space="preserve">  </w:t>
      </w:r>
      <w:proofErr w:type="spellStart"/>
      <w:r w:rsidRPr="003C6306">
        <w:rPr>
          <w:rFonts w:ascii="Times New Roman" w:hAnsi="Times New Roman"/>
          <w:sz w:val="22"/>
          <w:szCs w:val="22"/>
        </w:rPr>
        <w:t>Pharma</w:t>
      </w:r>
      <w:proofErr w:type="spellEnd"/>
      <w:r w:rsidRPr="00E64121">
        <w:rPr>
          <w:rFonts w:ascii="Times New Roman" w:hAnsi="Times New Roman"/>
          <w:sz w:val="22"/>
          <w:szCs w:val="22"/>
          <w:lang w:val="en-US"/>
        </w:rPr>
        <w:t xml:space="preserve"> </w:t>
      </w:r>
      <w:r w:rsidRPr="003C6306">
        <w:rPr>
          <w:rFonts w:ascii="Times New Roman" w:hAnsi="Times New Roman"/>
          <w:sz w:val="22"/>
          <w:szCs w:val="22"/>
        </w:rPr>
        <w:t>AG</w:t>
      </w:r>
    </w:p>
    <w:p w:rsidR="00E64121" w:rsidRPr="00E64121" w:rsidRDefault="00E64121" w:rsidP="00E64121">
      <w:pPr>
        <w:spacing w:after="0"/>
        <w:ind w:left="0"/>
        <w:rPr>
          <w:rFonts w:ascii="Times New Roman" w:hAnsi="Times New Roman"/>
          <w:noProof/>
          <w:sz w:val="22"/>
          <w:szCs w:val="22"/>
          <w:lang w:val="en-US"/>
        </w:rPr>
      </w:pPr>
      <w:r w:rsidRPr="003C6306">
        <w:rPr>
          <w:rFonts w:ascii="Times New Roman" w:hAnsi="Times New Roman"/>
          <w:sz w:val="22"/>
          <w:szCs w:val="22"/>
        </w:rPr>
        <w:t>M</w:t>
      </w:r>
      <w:r w:rsidRPr="00E64121">
        <w:rPr>
          <w:rFonts w:ascii="Times New Roman" w:hAnsi="Times New Roman"/>
          <w:sz w:val="22"/>
          <w:szCs w:val="22"/>
          <w:lang w:val="en-US"/>
        </w:rPr>
        <w:t>ü</w:t>
      </w:r>
      <w:proofErr w:type="spellStart"/>
      <w:r w:rsidRPr="003C6306">
        <w:rPr>
          <w:rFonts w:ascii="Times New Roman" w:hAnsi="Times New Roman"/>
          <w:sz w:val="22"/>
          <w:szCs w:val="22"/>
        </w:rPr>
        <w:t>llerstrasse</w:t>
      </w:r>
      <w:proofErr w:type="spellEnd"/>
      <w:r w:rsidRPr="00E64121">
        <w:rPr>
          <w:rFonts w:ascii="Times New Roman" w:hAnsi="Times New Roman"/>
          <w:sz w:val="22"/>
          <w:szCs w:val="22"/>
          <w:lang w:val="en-US"/>
        </w:rPr>
        <w:t xml:space="preserve"> 178</w:t>
      </w:r>
    </w:p>
    <w:p w:rsidR="00E64121" w:rsidRPr="003C6306" w:rsidRDefault="00E64121" w:rsidP="00E64121">
      <w:pPr>
        <w:spacing w:after="0"/>
        <w:ind w:left="0"/>
        <w:rPr>
          <w:rFonts w:ascii="Times New Roman" w:hAnsi="Times New Roman"/>
          <w:b/>
          <w:bCs/>
          <w:noProof/>
          <w:sz w:val="22"/>
          <w:szCs w:val="22"/>
          <w:lang w:val="el-GR"/>
        </w:rPr>
      </w:pPr>
      <w:r w:rsidRPr="003C6306">
        <w:rPr>
          <w:rFonts w:ascii="Times New Roman" w:hAnsi="Times New Roman"/>
          <w:sz w:val="22"/>
          <w:szCs w:val="22"/>
          <w:lang w:val="el-GR"/>
        </w:rPr>
        <w:t xml:space="preserve">13353 </w:t>
      </w:r>
      <w:r w:rsidRPr="003C6306">
        <w:rPr>
          <w:rFonts w:ascii="Times New Roman" w:hAnsi="Times New Roman"/>
          <w:sz w:val="22"/>
          <w:szCs w:val="22"/>
        </w:rPr>
        <w:t>Berlin</w:t>
      </w:r>
      <w:r w:rsidRPr="003C6306">
        <w:rPr>
          <w:rFonts w:ascii="Times New Roman" w:hAnsi="Times New Roman"/>
          <w:sz w:val="22"/>
          <w:szCs w:val="22"/>
          <w:lang w:val="el-GR"/>
        </w:rPr>
        <w:t>, Γερμανία</w:t>
      </w:r>
    </w:p>
    <w:p w:rsidR="00E64121" w:rsidRPr="003C6306" w:rsidRDefault="00E64121" w:rsidP="00E64121">
      <w:pPr>
        <w:spacing w:after="0"/>
        <w:ind w:left="0"/>
        <w:rPr>
          <w:rFonts w:ascii="Times New Roman" w:hAnsi="Times New Roman"/>
          <w:sz w:val="22"/>
          <w:szCs w:val="22"/>
          <w:lang w:val="el-GR"/>
        </w:rPr>
      </w:pPr>
      <w:proofErr w:type="spellStart"/>
      <w:r w:rsidRPr="003C6306">
        <w:rPr>
          <w:rFonts w:ascii="Times New Roman" w:hAnsi="Times New Roman"/>
          <w:sz w:val="22"/>
          <w:szCs w:val="22"/>
          <w:lang w:val="el-GR"/>
        </w:rPr>
        <w:t>Τηλ</w:t>
      </w:r>
      <w:proofErr w:type="spellEnd"/>
      <w:r w:rsidRPr="003C6306">
        <w:rPr>
          <w:rFonts w:ascii="Times New Roman" w:hAnsi="Times New Roman"/>
          <w:sz w:val="22"/>
          <w:szCs w:val="22"/>
          <w:lang w:val="el-GR"/>
        </w:rPr>
        <w:t>: +49 30 468-1111</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noProof/>
          <w:sz w:val="22"/>
          <w:szCs w:val="22"/>
          <w:lang w:val="el-GR"/>
        </w:rPr>
      </w:pPr>
      <w:r w:rsidRPr="003C6306">
        <w:rPr>
          <w:rFonts w:ascii="Times New Roman" w:hAnsi="Times New Roman"/>
          <w:b/>
          <w:bCs/>
          <w:sz w:val="22"/>
          <w:szCs w:val="22"/>
          <w:lang w:val="el-GR"/>
        </w:rPr>
        <w:t>Αυτό το φαρμακευτικό προϊόν έχει εγκριθεί στα Κράτη Μέλη του Ευρωπαϊκού Οικονομικού Χώρου (ΕΟΧ) με τις ακόλουθες ονομασίες:</w:t>
      </w:r>
    </w:p>
    <w:p w:rsidR="00E64121" w:rsidRPr="003C6306" w:rsidRDefault="00E64121" w:rsidP="00E64121">
      <w:pPr>
        <w:numPr>
          <w:ilvl w:val="12"/>
          <w:numId w:val="0"/>
        </w:numPr>
        <w:spacing w:after="0"/>
        <w:ind w:right="-2"/>
        <w:rPr>
          <w:rFonts w:ascii="Times New Roman" w:hAnsi="Times New Roman"/>
          <w:noProof/>
          <w:sz w:val="22"/>
          <w:szCs w:val="22"/>
          <w:lang w:val="el-GR"/>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28"/>
        <w:gridCol w:w="3786"/>
      </w:tblGrid>
      <w:tr w:rsidR="00E64121" w:rsidRPr="003C6306"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sidRPr="003C6306">
              <w:rPr>
                <w:rFonts w:ascii="Times New Roman" w:hAnsi="Times New Roman"/>
                <w:sz w:val="22"/>
                <w:szCs w:val="22"/>
                <w:lang w:val="el-GR"/>
              </w:rPr>
              <w:t>Αυστρία, Γερμανία</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jc w:val="left"/>
              <w:rPr>
                <w:rFonts w:ascii="Times New Roman" w:hAnsi="Times New Roman"/>
                <w:sz w:val="22"/>
                <w:szCs w:val="22"/>
                <w:lang w:val="el-GR"/>
              </w:rPr>
            </w:pP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rPr>
              <w:t xml:space="preserve"> 1,0 mmol/ml Injektionslösung</w:t>
            </w:r>
          </w:p>
        </w:tc>
      </w:tr>
      <w:tr w:rsidR="00E64121" w:rsidRPr="003C6306"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sidRPr="003C6306">
              <w:rPr>
                <w:rFonts w:ascii="Times New Roman" w:hAnsi="Times New Roman"/>
                <w:sz w:val="22"/>
                <w:szCs w:val="22"/>
                <w:lang w:val="el-GR"/>
              </w:rPr>
              <w:t xml:space="preserve">Βέλγιο, Δανία, Ελλάδα, Ιταλία, Λουξεμβούργο, Νορβηγία, Πορτογαλία, Σουηδία, </w:t>
            </w:r>
            <w:r w:rsidRPr="003C6306">
              <w:rPr>
                <w:rFonts w:ascii="Times New Roman" w:hAnsi="Times New Roman"/>
                <w:sz w:val="22"/>
                <w:szCs w:val="22"/>
                <w:lang w:val="el-GR"/>
              </w:rPr>
              <w:lastRenderedPageBreak/>
              <w:t>Φινλανδία</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jc w:val="left"/>
              <w:rPr>
                <w:rFonts w:ascii="Times New Roman" w:hAnsi="Times New Roman"/>
                <w:sz w:val="22"/>
                <w:szCs w:val="22"/>
                <w:lang w:val="el-GR"/>
              </w:rPr>
            </w:pPr>
            <w:proofErr w:type="spellStart"/>
            <w:r w:rsidRPr="003C6306">
              <w:rPr>
                <w:rFonts w:ascii="Times New Roman" w:hAnsi="Times New Roman"/>
                <w:sz w:val="22"/>
                <w:szCs w:val="22"/>
              </w:rPr>
              <w:lastRenderedPageBreak/>
              <w:t>Gadovist</w:t>
            </w:r>
            <w:proofErr w:type="spellEnd"/>
            <w:r w:rsidRPr="003C6306">
              <w:rPr>
                <w:rFonts w:ascii="Times New Roman" w:hAnsi="Times New Roman"/>
                <w:noProof/>
                <w:sz w:val="22"/>
                <w:szCs w:val="22"/>
                <w:vertAlign w:val="superscript"/>
                <w:lang w:val="el-GR"/>
              </w:rPr>
              <w:t>®</w:t>
            </w:r>
          </w:p>
        </w:tc>
      </w:tr>
      <w:tr w:rsidR="00E64121" w:rsidRPr="00067DD3"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Pr>
                <w:rFonts w:ascii="Times New Roman" w:hAnsi="Times New Roman"/>
                <w:sz w:val="22"/>
                <w:szCs w:val="22"/>
                <w:lang w:val="el-GR"/>
              </w:rPr>
              <w:lastRenderedPageBreak/>
              <w:t>Κροατία</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067DD3" w:rsidRDefault="00E64121" w:rsidP="004618C2">
            <w:pPr>
              <w:spacing w:after="0"/>
              <w:jc w:val="left"/>
              <w:rPr>
                <w:rFonts w:ascii="Times New Roman" w:hAnsi="Times New Roman"/>
                <w:sz w:val="22"/>
                <w:szCs w:val="22"/>
                <w:lang w:val="es-ES"/>
              </w:rPr>
            </w:pPr>
            <w:r w:rsidRPr="00067DD3">
              <w:rPr>
                <w:rFonts w:ascii="Times New Roman" w:hAnsi="Times New Roman"/>
                <w:sz w:val="22"/>
                <w:szCs w:val="22"/>
                <w:lang w:val="es-ES"/>
              </w:rPr>
              <w:t>Gadovist 1,0 mmol/ml otopina za injekciju</w:t>
            </w:r>
          </w:p>
        </w:tc>
      </w:tr>
      <w:tr w:rsidR="00E64121" w:rsidRPr="003C6306"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sidRPr="003C6306">
              <w:rPr>
                <w:rFonts w:ascii="Times New Roman" w:hAnsi="Times New Roman"/>
                <w:sz w:val="22"/>
                <w:szCs w:val="22"/>
                <w:lang w:val="el-GR"/>
              </w:rPr>
              <w:t>Γαλλία</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jc w:val="left"/>
              <w:rPr>
                <w:rFonts w:ascii="Times New Roman" w:hAnsi="Times New Roman"/>
                <w:sz w:val="22"/>
                <w:szCs w:val="22"/>
                <w:lang w:val="fr-FR"/>
              </w:rPr>
            </w:pPr>
            <w:r w:rsidRPr="003C6306">
              <w:rPr>
                <w:rFonts w:ascii="Times New Roman" w:hAnsi="Times New Roman"/>
                <w:sz w:val="22"/>
                <w:szCs w:val="22"/>
                <w:lang w:val="fr-FR"/>
              </w:rPr>
              <w:t>GADOVIST</w:t>
            </w:r>
            <w:r w:rsidRPr="003C6306">
              <w:rPr>
                <w:rFonts w:ascii="Times New Roman" w:hAnsi="Times New Roman"/>
                <w:noProof/>
                <w:sz w:val="22"/>
                <w:szCs w:val="22"/>
                <w:vertAlign w:val="superscript"/>
                <w:lang w:val="fr-FR"/>
              </w:rPr>
              <w:t>®</w:t>
            </w:r>
            <w:r w:rsidRPr="003C6306">
              <w:rPr>
                <w:rFonts w:ascii="Times New Roman" w:hAnsi="Times New Roman"/>
                <w:sz w:val="22"/>
                <w:szCs w:val="22"/>
                <w:lang w:val="fr-FR"/>
              </w:rPr>
              <w:t xml:space="preserve"> 1,0 </w:t>
            </w:r>
            <w:proofErr w:type="spellStart"/>
            <w:r w:rsidRPr="003C6306">
              <w:rPr>
                <w:rFonts w:ascii="Times New Roman" w:hAnsi="Times New Roman"/>
                <w:sz w:val="22"/>
                <w:szCs w:val="22"/>
                <w:lang w:val="fr-FR"/>
              </w:rPr>
              <w:t>mmol</w:t>
            </w:r>
            <w:proofErr w:type="spellEnd"/>
            <w:r w:rsidRPr="003C6306">
              <w:rPr>
                <w:rFonts w:ascii="Times New Roman" w:hAnsi="Times New Roman"/>
                <w:sz w:val="22"/>
                <w:szCs w:val="22"/>
                <w:lang w:val="fr-FR"/>
              </w:rPr>
              <w:t>/</w:t>
            </w:r>
            <w:proofErr w:type="spellStart"/>
            <w:r w:rsidRPr="003C6306">
              <w:rPr>
                <w:rFonts w:ascii="Times New Roman" w:hAnsi="Times New Roman"/>
                <w:sz w:val="22"/>
                <w:szCs w:val="22"/>
                <w:lang w:val="fr-FR"/>
              </w:rPr>
              <w:t>mL</w:t>
            </w:r>
            <w:proofErr w:type="spellEnd"/>
            <w:r w:rsidRPr="003C6306">
              <w:rPr>
                <w:rFonts w:ascii="Times New Roman" w:hAnsi="Times New Roman"/>
                <w:sz w:val="22"/>
                <w:szCs w:val="22"/>
                <w:lang w:val="fr-FR"/>
              </w:rPr>
              <w:t>, solution injectable</w:t>
            </w:r>
          </w:p>
        </w:tc>
      </w:tr>
      <w:tr w:rsidR="00E64121" w:rsidRPr="00E64121"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sidRPr="003C6306">
              <w:rPr>
                <w:rFonts w:ascii="Times New Roman" w:hAnsi="Times New Roman"/>
                <w:sz w:val="22"/>
                <w:szCs w:val="22"/>
                <w:lang w:val="el-GR"/>
              </w:rPr>
              <w:t>Ιρλανδία</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E64121" w:rsidRDefault="00E64121" w:rsidP="004618C2">
            <w:pPr>
              <w:spacing w:after="0"/>
              <w:jc w:val="left"/>
              <w:rPr>
                <w:rFonts w:ascii="Times New Roman" w:hAnsi="Times New Roman"/>
                <w:sz w:val="22"/>
                <w:szCs w:val="22"/>
                <w:lang w:val="en-US"/>
              </w:rPr>
            </w:pPr>
            <w:proofErr w:type="spellStart"/>
            <w:r w:rsidRPr="003C6306">
              <w:rPr>
                <w:rFonts w:ascii="Times New Roman" w:hAnsi="Times New Roman"/>
                <w:sz w:val="22"/>
                <w:szCs w:val="22"/>
              </w:rPr>
              <w:t>Gadovist</w:t>
            </w:r>
            <w:proofErr w:type="spellEnd"/>
            <w:r w:rsidRPr="00E64121">
              <w:rPr>
                <w:rFonts w:ascii="Times New Roman" w:hAnsi="Times New Roman"/>
                <w:noProof/>
                <w:sz w:val="22"/>
                <w:szCs w:val="22"/>
                <w:vertAlign w:val="superscript"/>
                <w:lang w:val="en-US"/>
              </w:rPr>
              <w:t>®</w:t>
            </w:r>
            <w:r w:rsidRPr="003C6306">
              <w:rPr>
                <w:rFonts w:ascii="Times New Roman" w:hAnsi="Times New Roman"/>
                <w:sz w:val="22"/>
                <w:szCs w:val="22"/>
              </w:rPr>
              <w:t xml:space="preserve"> 1.0 mmol/ml Solution </w:t>
            </w:r>
            <w:proofErr w:type="spellStart"/>
            <w:r w:rsidRPr="003C6306">
              <w:rPr>
                <w:rFonts w:ascii="Times New Roman" w:hAnsi="Times New Roman"/>
                <w:sz w:val="22"/>
                <w:szCs w:val="22"/>
              </w:rPr>
              <w:t>for</w:t>
            </w:r>
            <w:proofErr w:type="spellEnd"/>
            <w:r w:rsidRPr="003C6306">
              <w:rPr>
                <w:rFonts w:ascii="Times New Roman" w:hAnsi="Times New Roman"/>
                <w:sz w:val="22"/>
                <w:szCs w:val="22"/>
              </w:rPr>
              <w:t xml:space="preserve"> </w:t>
            </w:r>
            <w:proofErr w:type="spellStart"/>
            <w:r w:rsidRPr="003C6306">
              <w:rPr>
                <w:rFonts w:ascii="Times New Roman" w:hAnsi="Times New Roman"/>
                <w:sz w:val="22"/>
                <w:szCs w:val="22"/>
              </w:rPr>
              <w:t>Injection</w:t>
            </w:r>
            <w:proofErr w:type="spellEnd"/>
          </w:p>
        </w:tc>
      </w:tr>
      <w:tr w:rsidR="00E64121" w:rsidRPr="003C6306"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sidRPr="003C6306">
              <w:rPr>
                <w:rFonts w:ascii="Times New Roman" w:hAnsi="Times New Roman"/>
                <w:sz w:val="22"/>
                <w:szCs w:val="22"/>
                <w:lang w:val="el-GR"/>
              </w:rPr>
              <w:t xml:space="preserve">Κάτω Χώρες </w:t>
            </w:r>
            <w:r w:rsidRPr="003C6306">
              <w:rPr>
                <w:rFonts w:ascii="Times New Roman" w:hAnsi="Times New Roman"/>
                <w:i/>
                <w:iCs/>
                <w:sz w:val="22"/>
                <w:szCs w:val="22"/>
                <w:lang w:val="el-GR"/>
              </w:rPr>
              <w:t>(Ολλανδία)</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jc w:val="left"/>
              <w:rPr>
                <w:rFonts w:ascii="Times New Roman" w:hAnsi="Times New Roman"/>
                <w:sz w:val="22"/>
                <w:szCs w:val="22"/>
                <w:lang w:val="nl-NL"/>
              </w:rPr>
            </w:pPr>
            <w:r w:rsidRPr="003C6306">
              <w:rPr>
                <w:rFonts w:ascii="Times New Roman" w:hAnsi="Times New Roman"/>
                <w:sz w:val="22"/>
                <w:szCs w:val="22"/>
                <w:lang w:val="nl-NL"/>
              </w:rPr>
              <w:t>Gadovist</w:t>
            </w:r>
            <w:r w:rsidRPr="003C6306">
              <w:rPr>
                <w:rFonts w:ascii="Times New Roman" w:hAnsi="Times New Roman"/>
                <w:noProof/>
                <w:sz w:val="22"/>
                <w:szCs w:val="22"/>
                <w:vertAlign w:val="superscript"/>
                <w:lang w:val="nl-NL"/>
              </w:rPr>
              <w:t>®</w:t>
            </w:r>
            <w:r w:rsidRPr="003C6306">
              <w:rPr>
                <w:rFonts w:ascii="Times New Roman" w:hAnsi="Times New Roman"/>
                <w:sz w:val="22"/>
                <w:szCs w:val="22"/>
                <w:lang w:val="nl-NL"/>
              </w:rPr>
              <w:t xml:space="preserve"> 1,0 mmol/ml, oplossing voor injectie</w:t>
            </w:r>
          </w:p>
        </w:tc>
      </w:tr>
      <w:tr w:rsidR="00E64121" w:rsidRPr="003C6306"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sidRPr="003C6306">
              <w:rPr>
                <w:rFonts w:ascii="Times New Roman" w:hAnsi="Times New Roman"/>
                <w:sz w:val="22"/>
                <w:szCs w:val="22"/>
                <w:lang w:val="el-GR"/>
              </w:rPr>
              <w:t>Ισπανία</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jc w:val="left"/>
              <w:rPr>
                <w:rFonts w:ascii="Times New Roman" w:hAnsi="Times New Roman"/>
                <w:sz w:val="22"/>
                <w:szCs w:val="22"/>
                <w:lang w:val="es-ES"/>
              </w:rPr>
            </w:pPr>
            <w:r w:rsidRPr="003C6306">
              <w:rPr>
                <w:rFonts w:ascii="Times New Roman" w:hAnsi="Times New Roman"/>
                <w:sz w:val="22"/>
                <w:szCs w:val="22"/>
                <w:lang w:val="es-ES"/>
              </w:rPr>
              <w:t>Gadovist</w:t>
            </w:r>
            <w:r w:rsidRPr="003C6306">
              <w:rPr>
                <w:rFonts w:ascii="Times New Roman" w:hAnsi="Times New Roman"/>
                <w:noProof/>
                <w:sz w:val="22"/>
                <w:szCs w:val="22"/>
                <w:vertAlign w:val="superscript"/>
                <w:lang w:val="es-ES"/>
              </w:rPr>
              <w:t>®</w:t>
            </w:r>
            <w:r w:rsidRPr="003C6306">
              <w:rPr>
                <w:rFonts w:ascii="Times New Roman" w:hAnsi="Times New Roman"/>
                <w:sz w:val="22"/>
                <w:szCs w:val="22"/>
                <w:lang w:val="es-ES"/>
              </w:rPr>
              <w:t xml:space="preserve"> </w:t>
            </w:r>
            <w:r w:rsidRPr="003C6306">
              <w:rPr>
                <w:rFonts w:ascii="Times New Roman" w:hAnsi="Times New Roman"/>
                <w:sz w:val="22"/>
                <w:szCs w:val="22"/>
                <w:lang w:val="es-ES_tradnl"/>
              </w:rPr>
              <w:t>1 mmol/ml solución inyectable en vial</w:t>
            </w:r>
          </w:p>
        </w:tc>
      </w:tr>
      <w:tr w:rsidR="00E64121" w:rsidRPr="00E64121" w:rsidTr="004618C2">
        <w:trPr>
          <w:trHeight w:val="320"/>
        </w:trPr>
        <w:tc>
          <w:tcPr>
            <w:tcW w:w="2128" w:type="dxa"/>
            <w:tcBorders>
              <w:top w:val="single" w:sz="6" w:space="0" w:color="auto"/>
              <w:left w:val="single" w:sz="6" w:space="0" w:color="auto"/>
              <w:bottom w:val="single" w:sz="6" w:space="0" w:color="auto"/>
              <w:right w:val="single" w:sz="6" w:space="0" w:color="auto"/>
            </w:tcBorders>
            <w:vAlign w:val="center"/>
          </w:tcPr>
          <w:p w:rsidR="00E64121" w:rsidRPr="003C6306" w:rsidRDefault="00E64121" w:rsidP="004618C2">
            <w:pPr>
              <w:spacing w:after="0"/>
              <w:ind w:left="497"/>
              <w:jc w:val="left"/>
              <w:rPr>
                <w:rFonts w:ascii="Times New Roman" w:hAnsi="Times New Roman"/>
                <w:sz w:val="22"/>
                <w:szCs w:val="22"/>
                <w:lang w:val="el-GR"/>
              </w:rPr>
            </w:pPr>
            <w:r w:rsidRPr="003C6306">
              <w:rPr>
                <w:rFonts w:ascii="Times New Roman" w:hAnsi="Times New Roman"/>
                <w:sz w:val="22"/>
                <w:szCs w:val="22"/>
                <w:lang w:val="el-GR"/>
              </w:rPr>
              <w:t>Ηνωμένο Βασίλειο</w:t>
            </w:r>
          </w:p>
        </w:tc>
        <w:tc>
          <w:tcPr>
            <w:tcW w:w="3786" w:type="dxa"/>
            <w:tcBorders>
              <w:top w:val="single" w:sz="6" w:space="0" w:color="auto"/>
              <w:left w:val="single" w:sz="6" w:space="0" w:color="auto"/>
              <w:bottom w:val="single" w:sz="6" w:space="0" w:color="auto"/>
              <w:right w:val="single" w:sz="6" w:space="0" w:color="auto"/>
            </w:tcBorders>
            <w:vAlign w:val="center"/>
          </w:tcPr>
          <w:p w:rsidR="00E64121" w:rsidRPr="00E64121" w:rsidRDefault="00E64121" w:rsidP="004618C2">
            <w:pPr>
              <w:spacing w:after="0"/>
              <w:jc w:val="left"/>
              <w:rPr>
                <w:rFonts w:ascii="Times New Roman" w:hAnsi="Times New Roman"/>
                <w:sz w:val="22"/>
                <w:szCs w:val="22"/>
                <w:lang w:val="en-US"/>
              </w:rPr>
            </w:pPr>
            <w:proofErr w:type="spellStart"/>
            <w:r w:rsidRPr="003C6306">
              <w:rPr>
                <w:rFonts w:ascii="Times New Roman" w:hAnsi="Times New Roman"/>
                <w:sz w:val="22"/>
                <w:szCs w:val="22"/>
              </w:rPr>
              <w:t>Gadovist</w:t>
            </w:r>
            <w:proofErr w:type="spellEnd"/>
            <w:r w:rsidRPr="00E64121">
              <w:rPr>
                <w:rFonts w:ascii="Times New Roman" w:hAnsi="Times New Roman"/>
                <w:noProof/>
                <w:sz w:val="22"/>
                <w:szCs w:val="22"/>
                <w:vertAlign w:val="superscript"/>
                <w:lang w:val="en-US"/>
              </w:rPr>
              <w:t>®</w:t>
            </w:r>
            <w:r w:rsidRPr="003C6306">
              <w:rPr>
                <w:rFonts w:ascii="Times New Roman" w:hAnsi="Times New Roman"/>
                <w:sz w:val="22"/>
                <w:szCs w:val="22"/>
              </w:rPr>
              <w:t xml:space="preserve"> 1.0 mmol/ml </w:t>
            </w:r>
            <w:proofErr w:type="spellStart"/>
            <w:r w:rsidRPr="003C6306">
              <w:rPr>
                <w:rFonts w:ascii="Times New Roman" w:hAnsi="Times New Roman"/>
                <w:sz w:val="22"/>
                <w:szCs w:val="22"/>
              </w:rPr>
              <w:t>solution</w:t>
            </w:r>
            <w:proofErr w:type="spellEnd"/>
            <w:r w:rsidRPr="003C6306">
              <w:rPr>
                <w:rFonts w:ascii="Times New Roman" w:hAnsi="Times New Roman"/>
                <w:sz w:val="22"/>
                <w:szCs w:val="22"/>
              </w:rPr>
              <w:t xml:space="preserve"> </w:t>
            </w:r>
            <w:proofErr w:type="spellStart"/>
            <w:r w:rsidRPr="003C6306">
              <w:rPr>
                <w:rFonts w:ascii="Times New Roman" w:hAnsi="Times New Roman"/>
                <w:sz w:val="22"/>
                <w:szCs w:val="22"/>
              </w:rPr>
              <w:t>for</w:t>
            </w:r>
            <w:proofErr w:type="spellEnd"/>
            <w:r w:rsidRPr="003C6306">
              <w:rPr>
                <w:rFonts w:ascii="Times New Roman" w:hAnsi="Times New Roman"/>
                <w:sz w:val="22"/>
                <w:szCs w:val="22"/>
              </w:rPr>
              <w:t xml:space="preserve"> </w:t>
            </w:r>
            <w:proofErr w:type="spellStart"/>
            <w:r w:rsidRPr="003C6306">
              <w:rPr>
                <w:rFonts w:ascii="Times New Roman" w:hAnsi="Times New Roman"/>
                <w:sz w:val="22"/>
                <w:szCs w:val="22"/>
              </w:rPr>
              <w:t>injection</w:t>
            </w:r>
            <w:proofErr w:type="spellEnd"/>
          </w:p>
        </w:tc>
      </w:tr>
    </w:tbl>
    <w:p w:rsidR="00E64121" w:rsidRPr="00E64121" w:rsidRDefault="00E64121" w:rsidP="00E64121">
      <w:pPr>
        <w:numPr>
          <w:ilvl w:val="12"/>
          <w:numId w:val="0"/>
        </w:numPr>
        <w:spacing w:after="0"/>
        <w:ind w:right="-2"/>
        <w:rPr>
          <w:rFonts w:ascii="Times New Roman" w:hAnsi="Times New Roman"/>
          <w:noProof/>
          <w:sz w:val="22"/>
          <w:szCs w:val="22"/>
          <w:lang w:val="en-US"/>
        </w:rPr>
      </w:pPr>
    </w:p>
    <w:p w:rsidR="00E64121" w:rsidRPr="00E64121" w:rsidRDefault="00E64121" w:rsidP="00E64121">
      <w:pPr>
        <w:numPr>
          <w:ilvl w:val="12"/>
          <w:numId w:val="0"/>
        </w:numPr>
        <w:spacing w:after="0"/>
        <w:ind w:right="-2"/>
        <w:rPr>
          <w:rFonts w:ascii="Times New Roman" w:hAnsi="Times New Roman"/>
          <w:noProof/>
          <w:sz w:val="22"/>
          <w:szCs w:val="22"/>
          <w:lang w:val="en-US"/>
        </w:rPr>
      </w:pPr>
    </w:p>
    <w:p w:rsidR="00E64121" w:rsidRPr="003C6306" w:rsidRDefault="00E64121" w:rsidP="00E64121">
      <w:pPr>
        <w:numPr>
          <w:ilvl w:val="12"/>
          <w:numId w:val="0"/>
        </w:numPr>
        <w:tabs>
          <w:tab w:val="left" w:pos="1290"/>
        </w:tabs>
        <w:spacing w:after="0"/>
        <w:ind w:right="-2"/>
        <w:rPr>
          <w:rFonts w:ascii="Times New Roman" w:hAnsi="Times New Roman"/>
          <w:b/>
          <w:bCs/>
          <w:noProof/>
          <w:sz w:val="22"/>
          <w:szCs w:val="22"/>
          <w:lang w:val="el-GR"/>
        </w:rPr>
      </w:pPr>
      <w:r w:rsidRPr="003C6306">
        <w:rPr>
          <w:rFonts w:ascii="Times New Roman" w:hAnsi="Times New Roman"/>
          <w:b/>
          <w:bCs/>
          <w:sz w:val="22"/>
          <w:szCs w:val="22"/>
          <w:lang w:val="el-GR"/>
        </w:rPr>
        <w:t>Το παρόν φύλλο οδηγιών χρήσης εγκρίθηκε για τελευταία φορά στις</w:t>
      </w:r>
    </w:p>
    <w:p w:rsidR="00E64121" w:rsidRPr="003C6306" w:rsidRDefault="00E64121" w:rsidP="00E64121">
      <w:pPr>
        <w:numPr>
          <w:ilvl w:val="12"/>
          <w:numId w:val="0"/>
        </w:numPr>
        <w:spacing w:after="0"/>
        <w:ind w:right="-2"/>
        <w:outlineLvl w:val="0"/>
        <w:rPr>
          <w:rFonts w:ascii="Times New Roman" w:hAnsi="Times New Roman"/>
          <w:noProof/>
          <w:sz w:val="22"/>
          <w:szCs w:val="22"/>
          <w:lang w:val="el-GR"/>
        </w:rPr>
      </w:pPr>
    </w:p>
    <w:p w:rsidR="00E64121" w:rsidRPr="003C6306" w:rsidRDefault="00E64121" w:rsidP="00E64121">
      <w:pPr>
        <w:numPr>
          <w:ilvl w:val="12"/>
          <w:numId w:val="0"/>
        </w:numPr>
        <w:spacing w:after="0"/>
        <w:ind w:right="-2"/>
        <w:rPr>
          <w:rFonts w:ascii="Times New Roman" w:hAnsi="Times New Roman"/>
          <w:noProof/>
          <w:sz w:val="22"/>
          <w:szCs w:val="22"/>
          <w:lang w:val="el-GR"/>
        </w:rPr>
      </w:pPr>
      <w:r w:rsidRPr="003C6306">
        <w:rPr>
          <w:rFonts w:ascii="Times New Roman" w:hAnsi="Times New Roman"/>
          <w:noProof/>
          <w:sz w:val="22"/>
          <w:szCs w:val="22"/>
          <w:lang w:val="el-GR"/>
        </w:rPr>
        <w:t>-----------------------------------------------------------------------------------------------------------------</w:t>
      </w:r>
    </w:p>
    <w:p w:rsidR="00E64121" w:rsidRPr="003C6306" w:rsidRDefault="00E64121" w:rsidP="00E64121">
      <w:pPr>
        <w:numPr>
          <w:ilvl w:val="12"/>
          <w:numId w:val="0"/>
        </w:numPr>
        <w:spacing w:after="0"/>
        <w:ind w:right="-2"/>
        <w:rPr>
          <w:rFonts w:ascii="Times New Roman" w:hAnsi="Times New Roman"/>
          <w:noProof/>
          <w:sz w:val="22"/>
          <w:szCs w:val="22"/>
          <w:lang w:val="el-GR"/>
        </w:rPr>
      </w:pPr>
      <w:r w:rsidRPr="003C6306">
        <w:rPr>
          <w:rFonts w:ascii="Times New Roman" w:hAnsi="Times New Roman"/>
          <w:sz w:val="22"/>
          <w:szCs w:val="22"/>
          <w:lang w:val="el-GR"/>
        </w:rPr>
        <w:t>Οι πληροφορίες που ακολουθούν απευθύνονται μόνο σε επαγγελματίες του τομέα της υγειονομικής περίθαλψης:</w:t>
      </w:r>
    </w:p>
    <w:p w:rsidR="00E64121" w:rsidRPr="003C6306" w:rsidRDefault="00E64121" w:rsidP="00E64121">
      <w:pPr>
        <w:numPr>
          <w:ilvl w:val="12"/>
          <w:numId w:val="0"/>
        </w:numPr>
        <w:spacing w:after="0"/>
        <w:ind w:right="-2"/>
        <w:rPr>
          <w:rFonts w:ascii="Times New Roman" w:hAnsi="Times New Roman"/>
          <w:noProof/>
          <w:sz w:val="22"/>
          <w:szCs w:val="22"/>
          <w:lang w:val="el-GR"/>
        </w:rPr>
      </w:pPr>
    </w:p>
    <w:p w:rsidR="00E64121" w:rsidRPr="003C6306" w:rsidRDefault="00E64121" w:rsidP="00E64121">
      <w:pPr>
        <w:widowControl/>
        <w:numPr>
          <w:ilvl w:val="0"/>
          <w:numId w:val="16"/>
        </w:numPr>
        <w:spacing w:after="0"/>
        <w:ind w:left="567" w:right="-2" w:hanging="567"/>
        <w:jc w:val="left"/>
        <w:rPr>
          <w:rFonts w:ascii="Times New Roman" w:hAnsi="Times New Roman"/>
          <w:b/>
          <w:noProof/>
          <w:sz w:val="22"/>
          <w:szCs w:val="22"/>
        </w:rPr>
      </w:pPr>
      <w:r w:rsidRPr="003C6306">
        <w:rPr>
          <w:rFonts w:ascii="Times New Roman" w:hAnsi="Times New Roman"/>
          <w:b/>
          <w:noProof/>
          <w:sz w:val="22"/>
          <w:szCs w:val="22"/>
          <w:lang w:val="el-GR"/>
        </w:rPr>
        <w:t>Νεφρική Δυσλειτουργία</w:t>
      </w:r>
    </w:p>
    <w:p w:rsidR="00E64121" w:rsidRPr="003C6306" w:rsidRDefault="00E64121" w:rsidP="00E64121">
      <w:pPr>
        <w:widowControl/>
        <w:spacing w:after="0"/>
        <w:ind w:left="0" w:right="-2"/>
        <w:jc w:val="left"/>
        <w:rPr>
          <w:rFonts w:ascii="Times New Roman" w:hAnsi="Times New Roman"/>
          <w:noProof/>
          <w:sz w:val="22"/>
          <w:szCs w:val="22"/>
        </w:rPr>
      </w:pPr>
    </w:p>
    <w:p w:rsidR="00E64121" w:rsidRPr="003C6306" w:rsidRDefault="00E64121" w:rsidP="00E64121">
      <w:pPr>
        <w:tabs>
          <w:tab w:val="left" w:pos="567"/>
          <w:tab w:val="left" w:pos="8931"/>
        </w:tabs>
        <w:ind w:left="0"/>
        <w:rPr>
          <w:rFonts w:ascii="Times New Roman" w:hAnsi="Times New Roman"/>
          <w:b/>
          <w:color w:val="000000"/>
          <w:sz w:val="22"/>
          <w:szCs w:val="22"/>
          <w:lang w:val="el-GR"/>
        </w:rPr>
      </w:pPr>
      <w:r w:rsidRPr="003C6306">
        <w:rPr>
          <w:rFonts w:ascii="Times New Roman" w:hAnsi="Times New Roman"/>
          <w:b/>
          <w:color w:val="000000"/>
          <w:sz w:val="22"/>
          <w:szCs w:val="22"/>
          <w:lang w:val="el-GR"/>
        </w:rPr>
        <w:t xml:space="preserve">Πριν από τη χορήγηση του </w:t>
      </w:r>
      <w:proofErr w:type="spellStart"/>
      <w:r w:rsidRPr="003C6306">
        <w:rPr>
          <w:rFonts w:ascii="Times New Roman" w:hAnsi="Times New Roman"/>
          <w:b/>
          <w:color w:val="000000"/>
          <w:sz w:val="22"/>
          <w:szCs w:val="22"/>
          <w:lang w:val="en-US"/>
        </w:rPr>
        <w:t>Gadovist</w:t>
      </w:r>
      <w:proofErr w:type="spellEnd"/>
      <w:r w:rsidRPr="003C6306">
        <w:rPr>
          <w:rFonts w:ascii="Times New Roman" w:hAnsi="Times New Roman"/>
          <w:b/>
          <w:bCs/>
          <w:noProof/>
          <w:sz w:val="22"/>
          <w:szCs w:val="22"/>
          <w:vertAlign w:val="superscript"/>
          <w:lang w:val="el-GR"/>
        </w:rPr>
        <w:t>®</w:t>
      </w:r>
      <w:r w:rsidRPr="003C6306">
        <w:rPr>
          <w:rFonts w:ascii="Times New Roman" w:hAnsi="Times New Roman"/>
          <w:b/>
          <w:color w:val="000000"/>
          <w:sz w:val="22"/>
          <w:szCs w:val="22"/>
          <w:lang w:val="el-GR"/>
        </w:rPr>
        <w:t>, συνιστάται όλοι οι ασθενείς να εξετάζονται για νεφρική δυσλειτουργία κάνοντας εργαστηριακούς ελέγχους.</w:t>
      </w:r>
    </w:p>
    <w:p w:rsidR="00E64121" w:rsidRPr="003C6306" w:rsidRDefault="00E64121" w:rsidP="00E64121">
      <w:pPr>
        <w:tabs>
          <w:tab w:val="left" w:pos="567"/>
          <w:tab w:val="left" w:pos="8931"/>
        </w:tabs>
        <w:ind w:left="0"/>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Υπάρχουν αναφορές όπου </w:t>
      </w:r>
      <w:proofErr w:type="spellStart"/>
      <w:r w:rsidRPr="003C6306">
        <w:rPr>
          <w:rFonts w:ascii="Times New Roman" w:hAnsi="Times New Roman"/>
          <w:color w:val="000000"/>
          <w:sz w:val="22"/>
          <w:szCs w:val="22"/>
          <w:lang w:val="el-GR"/>
        </w:rPr>
        <w:t>Νεφρογενής</w:t>
      </w:r>
      <w:proofErr w:type="spellEnd"/>
      <w:r w:rsidRPr="003C6306">
        <w:rPr>
          <w:rFonts w:ascii="Times New Roman" w:hAnsi="Times New Roman"/>
          <w:color w:val="000000"/>
          <w:sz w:val="22"/>
          <w:szCs w:val="22"/>
          <w:lang w:val="el-GR"/>
        </w:rPr>
        <w:t xml:space="preserve"> Συστηματική </w:t>
      </w:r>
      <w:proofErr w:type="spellStart"/>
      <w:r w:rsidRPr="003C6306">
        <w:rPr>
          <w:rFonts w:ascii="Times New Roman" w:hAnsi="Times New Roman"/>
          <w:color w:val="000000"/>
          <w:sz w:val="22"/>
          <w:szCs w:val="22"/>
          <w:lang w:val="el-GR"/>
        </w:rPr>
        <w:t>Ίνωση</w:t>
      </w:r>
      <w:proofErr w:type="spellEnd"/>
      <w:r w:rsidRPr="003C6306">
        <w:rPr>
          <w:rFonts w:ascii="Times New Roman" w:hAnsi="Times New Roman"/>
          <w:color w:val="000000"/>
          <w:sz w:val="22"/>
          <w:szCs w:val="22"/>
          <w:lang w:val="el-GR"/>
        </w:rPr>
        <w:t xml:space="preserve"> (</w:t>
      </w:r>
      <w:r w:rsidRPr="003C6306">
        <w:rPr>
          <w:rFonts w:ascii="Times New Roman" w:hAnsi="Times New Roman"/>
          <w:color w:val="000000"/>
          <w:sz w:val="22"/>
          <w:szCs w:val="22"/>
          <w:lang w:val="en-US"/>
        </w:rPr>
        <w:t>NSF</w:t>
      </w:r>
      <w:r w:rsidRPr="003C6306">
        <w:rPr>
          <w:rFonts w:ascii="Times New Roman" w:hAnsi="Times New Roman"/>
          <w:color w:val="000000"/>
          <w:sz w:val="22"/>
          <w:szCs w:val="22"/>
          <w:lang w:val="el-GR"/>
        </w:rPr>
        <w:t xml:space="preserve">) σχετίζεται με την χρήση μερικών </w:t>
      </w:r>
      <w:r w:rsidRPr="003C6306">
        <w:rPr>
          <w:rFonts w:ascii="Times New Roman" w:hAnsi="Times New Roman"/>
          <w:color w:val="000000"/>
          <w:sz w:val="22"/>
          <w:szCs w:val="22"/>
          <w:lang w:val="en-US"/>
        </w:rPr>
        <w:t>gadolinium</w:t>
      </w:r>
      <w:r w:rsidRPr="003C6306">
        <w:rPr>
          <w:rFonts w:ascii="Times New Roman" w:hAnsi="Times New Roman"/>
          <w:color w:val="000000"/>
          <w:sz w:val="22"/>
          <w:szCs w:val="22"/>
          <w:lang w:val="el-GR"/>
        </w:rPr>
        <w:t>-που περιέχονται σε σκιαγραφικούς παράγοντες σε ασθενείς με οξεία ή χρόνια σοβαρή νεφρική δυσλειτουργία (</w:t>
      </w:r>
      <w:r w:rsidRPr="003C6306">
        <w:rPr>
          <w:rFonts w:ascii="Times New Roman" w:hAnsi="Times New Roman"/>
          <w:color w:val="000000"/>
          <w:sz w:val="22"/>
          <w:szCs w:val="22"/>
          <w:lang w:val="en-US"/>
        </w:rPr>
        <w:t>GFR</w:t>
      </w:r>
      <w:r w:rsidRPr="003C6306">
        <w:rPr>
          <w:rFonts w:ascii="Times New Roman" w:hAnsi="Times New Roman"/>
          <w:color w:val="000000"/>
          <w:sz w:val="22"/>
          <w:szCs w:val="22"/>
          <w:lang w:val="el-GR"/>
        </w:rPr>
        <w:t xml:space="preserve"> &lt; 30 </w:t>
      </w:r>
      <w:r w:rsidRPr="003C6306">
        <w:rPr>
          <w:rFonts w:ascii="Times New Roman" w:hAnsi="Times New Roman"/>
          <w:color w:val="000000"/>
          <w:sz w:val="22"/>
          <w:szCs w:val="22"/>
          <w:lang w:val="en-US"/>
        </w:rPr>
        <w:t>ml</w:t>
      </w:r>
      <w:r w:rsidRPr="003C6306">
        <w:rPr>
          <w:rFonts w:ascii="Times New Roman" w:hAnsi="Times New Roman"/>
          <w:color w:val="000000"/>
          <w:sz w:val="22"/>
          <w:szCs w:val="22"/>
          <w:lang w:val="el-GR"/>
        </w:rPr>
        <w:t>/</w:t>
      </w:r>
      <w:r w:rsidRPr="003C6306">
        <w:rPr>
          <w:rFonts w:ascii="Times New Roman" w:hAnsi="Times New Roman"/>
          <w:color w:val="000000"/>
          <w:sz w:val="22"/>
          <w:szCs w:val="22"/>
          <w:lang w:val="en-US"/>
        </w:rPr>
        <w:t>min</w:t>
      </w:r>
      <w:r w:rsidRPr="003C6306">
        <w:rPr>
          <w:rFonts w:ascii="Times New Roman" w:hAnsi="Times New Roman"/>
          <w:color w:val="000000"/>
          <w:sz w:val="22"/>
          <w:szCs w:val="22"/>
          <w:lang w:val="el-GR"/>
        </w:rPr>
        <w:t>/1,73</w:t>
      </w:r>
      <w:r w:rsidRPr="003C6306">
        <w:rPr>
          <w:rFonts w:ascii="Times New Roman" w:hAnsi="Times New Roman"/>
          <w:color w:val="000000"/>
          <w:sz w:val="22"/>
          <w:szCs w:val="22"/>
          <w:lang w:val="en-US"/>
        </w:rPr>
        <w:t>m</w:t>
      </w:r>
      <w:r w:rsidRPr="003C6306">
        <w:rPr>
          <w:rFonts w:ascii="Times New Roman" w:hAnsi="Times New Roman"/>
          <w:color w:val="000000"/>
          <w:sz w:val="22"/>
          <w:szCs w:val="22"/>
          <w:vertAlign w:val="superscript"/>
          <w:lang w:val="el-GR"/>
        </w:rPr>
        <w:t>2</w:t>
      </w:r>
      <w:r w:rsidRPr="003C6306">
        <w:rPr>
          <w:rFonts w:ascii="Times New Roman" w:hAnsi="Times New Roman"/>
          <w:color w:val="000000"/>
          <w:sz w:val="22"/>
          <w:szCs w:val="22"/>
          <w:lang w:val="el-GR"/>
        </w:rPr>
        <w:t xml:space="preserve">). Ασθενείς που υπόκεινται σε μεταμόσχευση ήπατος βρίσκονται σε ιδιαίτερο κίνδυνο, καθώς η πιθανότητα να προκύψει οξεία νεφρική ανεπάρκεια είναι υψηλή σε αυτή την ομάδα. </w:t>
      </w:r>
    </w:p>
    <w:p w:rsidR="00E64121" w:rsidRPr="003C6306" w:rsidRDefault="00E64121" w:rsidP="00E64121">
      <w:pPr>
        <w:tabs>
          <w:tab w:val="left" w:pos="567"/>
          <w:tab w:val="left" w:pos="8931"/>
        </w:tabs>
        <w:ind w:left="0"/>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Επειδή υπάρχει η πιθανότητα </w:t>
      </w:r>
      <w:r w:rsidRPr="003C6306">
        <w:rPr>
          <w:rFonts w:ascii="Times New Roman" w:hAnsi="Times New Roman"/>
          <w:color w:val="000000"/>
          <w:sz w:val="22"/>
          <w:szCs w:val="22"/>
          <w:lang w:val="en-US"/>
        </w:rPr>
        <w:t>NSF</w:t>
      </w:r>
      <w:r w:rsidRPr="003C6306">
        <w:rPr>
          <w:rFonts w:ascii="Times New Roman" w:hAnsi="Times New Roman"/>
          <w:color w:val="000000"/>
          <w:sz w:val="22"/>
          <w:szCs w:val="22"/>
          <w:lang w:val="el-GR"/>
        </w:rPr>
        <w:t xml:space="preserve"> να συμβεί με το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θα πρέπει επομένως </w:t>
      </w:r>
      <w:r w:rsidRPr="003C6306">
        <w:rPr>
          <w:rFonts w:ascii="Times New Roman" w:hAnsi="Times New Roman"/>
          <w:sz w:val="22"/>
          <w:szCs w:val="22"/>
          <w:lang w:val="el-GR"/>
        </w:rPr>
        <w:t>,</w:t>
      </w:r>
      <w:r w:rsidRPr="003C6306">
        <w:rPr>
          <w:rFonts w:ascii="Times New Roman" w:hAnsi="Times New Roman"/>
          <w:color w:val="000000"/>
          <w:sz w:val="22"/>
          <w:szCs w:val="22"/>
          <w:lang w:val="el-GR"/>
        </w:rPr>
        <w:t xml:space="preserve">να χρησιμοποιείται σε ασθενείς με σοβαρή νεφρική ανεπάρκεια και σε ασθενείς που βρίσκονται σε </w:t>
      </w:r>
      <w:proofErr w:type="spellStart"/>
      <w:r w:rsidRPr="003C6306">
        <w:rPr>
          <w:rFonts w:ascii="Times New Roman" w:hAnsi="Times New Roman"/>
          <w:color w:val="000000"/>
          <w:sz w:val="22"/>
          <w:szCs w:val="22"/>
          <w:lang w:val="el-GR"/>
        </w:rPr>
        <w:t>περιεγχειρητική</w:t>
      </w:r>
      <w:proofErr w:type="spellEnd"/>
      <w:r w:rsidRPr="003C6306">
        <w:rPr>
          <w:rFonts w:ascii="Times New Roman" w:hAnsi="Times New Roman"/>
          <w:color w:val="000000"/>
          <w:sz w:val="22"/>
          <w:szCs w:val="22"/>
          <w:lang w:val="el-GR"/>
        </w:rPr>
        <w:t xml:space="preserve"> περίοδο μεταμόσχευσης ήπατος μόνο μετά από προσεκτική εκτίμηση της σχέσεως κινδύνου/οφέλους και αν η διαγνωστική πληροφόρηση είναι απαραίτητη και δεν παρέχεται με μη σκιαγραφική απεικόνιση </w:t>
      </w:r>
      <w:r w:rsidRPr="003C6306">
        <w:rPr>
          <w:rFonts w:ascii="Times New Roman" w:hAnsi="Times New Roman"/>
          <w:color w:val="000000"/>
          <w:sz w:val="22"/>
          <w:szCs w:val="22"/>
          <w:lang w:val="en-US"/>
        </w:rPr>
        <w:t>MRI</w:t>
      </w:r>
      <w:r w:rsidRPr="003C6306">
        <w:rPr>
          <w:rFonts w:ascii="Times New Roman" w:hAnsi="Times New Roman"/>
          <w:color w:val="000000"/>
          <w:sz w:val="22"/>
          <w:szCs w:val="22"/>
          <w:lang w:val="el-GR"/>
        </w:rPr>
        <w:t xml:space="preserve">. Εάν η χρήση του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είναι απαραίτητη, η δόση δεν θα πρέπει να υπερβαίνει 0,1 </w:t>
      </w:r>
      <w:proofErr w:type="spellStart"/>
      <w:r w:rsidRPr="003C6306">
        <w:rPr>
          <w:rFonts w:ascii="Times New Roman" w:hAnsi="Times New Roman"/>
          <w:color w:val="000000"/>
          <w:sz w:val="22"/>
          <w:szCs w:val="22"/>
          <w:lang w:val="en-US"/>
        </w:rPr>
        <w:t>mmol</w:t>
      </w:r>
      <w:proofErr w:type="spellEnd"/>
      <w:r w:rsidRPr="003C6306">
        <w:rPr>
          <w:rFonts w:ascii="Times New Roman" w:hAnsi="Times New Roman"/>
          <w:color w:val="000000"/>
          <w:sz w:val="22"/>
          <w:szCs w:val="22"/>
          <w:lang w:val="el-GR"/>
        </w:rPr>
        <w:t>/</w:t>
      </w:r>
      <w:r w:rsidRPr="003C6306">
        <w:rPr>
          <w:rFonts w:ascii="Times New Roman" w:hAnsi="Times New Roman"/>
          <w:color w:val="000000"/>
          <w:sz w:val="22"/>
          <w:szCs w:val="22"/>
          <w:lang w:val="en-US"/>
        </w:rPr>
        <w:t>kg</w:t>
      </w:r>
      <w:r w:rsidRPr="003C6306">
        <w:rPr>
          <w:rFonts w:ascii="Times New Roman" w:hAnsi="Times New Roman"/>
          <w:color w:val="000000"/>
          <w:sz w:val="22"/>
          <w:szCs w:val="22"/>
          <w:lang w:val="el-GR"/>
        </w:rPr>
        <w:t xml:space="preserve"> σωματικού βάρους. Δεν θα πρέπει να χρησιμοποιείται πάνω από μία δόση κατά τη διάρκεια μίας απεικόνισης. Λόγω έλλειψης πληροφοριών σε επαναλαμβανόμενες χορηγήσεις, οι ενέσεις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δεν θα πρέπει να επαναλαμβάνονται, εκτός και αν το διάστημα μεταξύ των ενέσεων είναι τουλάχιστον 7 ημέρες.</w:t>
      </w:r>
    </w:p>
    <w:p w:rsidR="00E64121" w:rsidRPr="003C6306" w:rsidRDefault="00E64121" w:rsidP="00E64121">
      <w:pPr>
        <w:tabs>
          <w:tab w:val="left" w:pos="567"/>
        </w:tabs>
        <w:ind w:left="0"/>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Καθώς η νεφρική κάθαρση του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μπορεί να ελαττωθεί στους ηλικιωμένους, είναι ιδιαίτερα σημαντικό να εξετάζονται οι ασθενείς 65 ετών και άνω για νεφρική δυσλειτουργία.</w:t>
      </w:r>
    </w:p>
    <w:p w:rsidR="00E64121" w:rsidRPr="003C6306" w:rsidRDefault="00E64121" w:rsidP="00E64121">
      <w:pPr>
        <w:tabs>
          <w:tab w:val="left" w:pos="567"/>
        </w:tabs>
        <w:ind w:left="0"/>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Αιμοκάθαρση σύντομα μετά τη χορήγηση του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ίσως είναι χρήσιμη στην απομάκρυνση του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από το σώμα. Δεν υπάρχουν αποδείξεις να υποστηρίζουν την έναρξη αιμοκάθαρσης για την αποτροπή ή τη θεραπεία του </w:t>
      </w:r>
      <w:r w:rsidRPr="003C6306">
        <w:rPr>
          <w:rFonts w:ascii="Times New Roman" w:hAnsi="Times New Roman"/>
          <w:color w:val="000000"/>
          <w:sz w:val="22"/>
          <w:szCs w:val="22"/>
          <w:lang w:val="en-US"/>
        </w:rPr>
        <w:t>NSF</w:t>
      </w:r>
      <w:r w:rsidRPr="003C6306">
        <w:rPr>
          <w:rFonts w:ascii="Times New Roman" w:hAnsi="Times New Roman"/>
          <w:color w:val="000000"/>
          <w:sz w:val="22"/>
          <w:szCs w:val="22"/>
          <w:lang w:val="el-GR"/>
        </w:rPr>
        <w:t xml:space="preserve"> σε ασθενείς που δεν υποβάλλονται ήδη σε αιμοκάθαρση.</w:t>
      </w:r>
    </w:p>
    <w:p w:rsidR="00E64121" w:rsidRPr="003C6306" w:rsidRDefault="00E64121" w:rsidP="00E64121">
      <w:pPr>
        <w:numPr>
          <w:ilvl w:val="0"/>
          <w:numId w:val="17"/>
        </w:numPr>
        <w:tabs>
          <w:tab w:val="left" w:pos="426"/>
        </w:tabs>
        <w:spacing w:after="0"/>
        <w:ind w:hanging="720"/>
        <w:rPr>
          <w:rFonts w:ascii="Times New Roman" w:hAnsi="Times New Roman"/>
          <w:b/>
          <w:color w:val="000000"/>
          <w:sz w:val="22"/>
          <w:szCs w:val="22"/>
          <w:lang w:val="el-GR"/>
        </w:rPr>
      </w:pPr>
      <w:r w:rsidRPr="003C6306">
        <w:rPr>
          <w:rFonts w:ascii="Times New Roman" w:hAnsi="Times New Roman"/>
          <w:b/>
          <w:color w:val="000000"/>
          <w:sz w:val="22"/>
          <w:szCs w:val="22"/>
          <w:lang w:val="el-GR"/>
        </w:rPr>
        <w:t>Κύηση και γαλουχία</w:t>
      </w:r>
    </w:p>
    <w:p w:rsidR="00E64121" w:rsidRPr="003C6306" w:rsidRDefault="00E64121" w:rsidP="00E64121">
      <w:pPr>
        <w:tabs>
          <w:tab w:val="left" w:pos="567"/>
        </w:tabs>
        <w:spacing w:after="0"/>
        <w:ind w:left="990" w:hanging="990"/>
        <w:rPr>
          <w:rFonts w:ascii="Times New Roman" w:hAnsi="Times New Roman"/>
          <w:color w:val="000000"/>
          <w:sz w:val="22"/>
          <w:szCs w:val="22"/>
          <w:lang w:val="el-GR"/>
        </w:rPr>
      </w:pPr>
    </w:p>
    <w:p w:rsidR="00E64121" w:rsidRPr="003C6306" w:rsidRDefault="00E64121" w:rsidP="00E64121">
      <w:pPr>
        <w:tabs>
          <w:tab w:val="left" w:pos="567"/>
        </w:tabs>
        <w:spacing w:after="0"/>
        <w:ind w:left="0"/>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Το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δεν πρέπει να χρησιμοποιείται κατά τη διάρκεια της κύησης, εκτός εάν η </w:t>
      </w:r>
      <w:r w:rsidRPr="003C6306">
        <w:rPr>
          <w:rFonts w:ascii="Times New Roman" w:hAnsi="Times New Roman"/>
          <w:color w:val="000000"/>
          <w:sz w:val="22"/>
          <w:szCs w:val="22"/>
          <w:lang w:val="el-GR"/>
        </w:rPr>
        <w:lastRenderedPageBreak/>
        <w:t xml:space="preserve">κλινική κατάσταση της γυναίκας απαιτεί τη χρήση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w:t>
      </w:r>
    </w:p>
    <w:p w:rsidR="00E64121" w:rsidRPr="003C6306" w:rsidRDefault="00E64121" w:rsidP="00E64121">
      <w:pPr>
        <w:tabs>
          <w:tab w:val="left" w:pos="567"/>
        </w:tabs>
        <w:spacing w:after="0"/>
        <w:ind w:left="0"/>
        <w:rPr>
          <w:rFonts w:ascii="Times New Roman" w:hAnsi="Times New Roman"/>
          <w:color w:val="000000"/>
          <w:sz w:val="22"/>
          <w:szCs w:val="22"/>
          <w:lang w:val="el-GR"/>
        </w:rPr>
      </w:pPr>
    </w:p>
    <w:p w:rsidR="00E64121" w:rsidRPr="003C6306" w:rsidRDefault="00E64121" w:rsidP="00E64121">
      <w:pPr>
        <w:tabs>
          <w:tab w:val="left" w:pos="567"/>
        </w:tabs>
        <w:ind w:left="0"/>
        <w:rPr>
          <w:rFonts w:ascii="Times New Roman" w:hAnsi="Times New Roman"/>
          <w:color w:val="000000"/>
          <w:sz w:val="22"/>
          <w:szCs w:val="22"/>
          <w:lang w:val="el-GR"/>
        </w:rPr>
      </w:pPr>
      <w:r w:rsidRPr="003C6306">
        <w:rPr>
          <w:rFonts w:ascii="Times New Roman" w:hAnsi="Times New Roman"/>
          <w:color w:val="000000"/>
          <w:sz w:val="22"/>
          <w:szCs w:val="22"/>
          <w:lang w:val="el-GR"/>
        </w:rPr>
        <w:t xml:space="preserve">Η συνέχιση ή η διακοπή του θηλασμού για περίοδο 24 ωρών μετά τη χορήγηση του </w:t>
      </w:r>
      <w:proofErr w:type="spellStart"/>
      <w:r w:rsidRPr="003C6306">
        <w:rPr>
          <w:rFonts w:ascii="Times New Roman" w:hAnsi="Times New Roman"/>
          <w:color w:val="000000"/>
          <w:sz w:val="22"/>
          <w:szCs w:val="22"/>
          <w:lang w:val="en-US"/>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color w:val="000000"/>
          <w:sz w:val="22"/>
          <w:szCs w:val="22"/>
          <w:lang w:val="el-GR"/>
        </w:rPr>
        <w:t xml:space="preserve">, θα πρέπει να είναι στη διακριτικότητα του γιατρού και της θηλάζουσας μητέρας. </w:t>
      </w:r>
    </w:p>
    <w:p w:rsidR="00E64121" w:rsidRPr="003C6306" w:rsidRDefault="00E64121" w:rsidP="00E64121">
      <w:pPr>
        <w:numPr>
          <w:ilvl w:val="12"/>
          <w:numId w:val="0"/>
        </w:numPr>
        <w:tabs>
          <w:tab w:val="left" w:pos="567"/>
          <w:tab w:val="left" w:pos="708"/>
        </w:tabs>
        <w:spacing w:after="0"/>
        <w:ind w:right="-2"/>
        <w:rPr>
          <w:rFonts w:ascii="Times New Roman" w:hAnsi="Times New Roman"/>
          <w:iCs/>
          <w:color w:val="000000"/>
          <w:sz w:val="22"/>
          <w:szCs w:val="22"/>
          <w:lang w:val="el-GR"/>
        </w:rPr>
      </w:pPr>
    </w:p>
    <w:p w:rsidR="00E64121" w:rsidRPr="003C6306" w:rsidRDefault="00E64121" w:rsidP="00E64121">
      <w:pPr>
        <w:pStyle w:val="leafNormal"/>
        <w:widowControl/>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s>
        <w:spacing w:after="0" w:line="240" w:lineRule="auto"/>
        <w:ind w:hanging="720"/>
        <w:rPr>
          <w:rFonts w:ascii="Times New Roman" w:hAnsi="Times New Roman"/>
          <w:b/>
          <w:sz w:val="22"/>
          <w:szCs w:val="22"/>
          <w:lang w:val="el-GR"/>
        </w:rPr>
      </w:pPr>
      <w:r w:rsidRPr="003C6306">
        <w:rPr>
          <w:rFonts w:ascii="Times New Roman" w:hAnsi="Times New Roman"/>
          <w:b/>
          <w:sz w:val="22"/>
          <w:szCs w:val="22"/>
          <w:lang w:val="el-GR"/>
        </w:rPr>
        <w:t>Αντιδράσεις υπερευαισθησίας</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360"/>
        <w:rPr>
          <w:rFonts w:ascii="Times New Roman" w:hAnsi="Times New Roman"/>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noProof/>
          <w:sz w:val="22"/>
          <w:szCs w:val="22"/>
          <w:lang w:val="el-GR"/>
        </w:rPr>
      </w:pPr>
      <w:r w:rsidRPr="003C6306">
        <w:rPr>
          <w:rFonts w:ascii="Times New Roman" w:hAnsi="Times New Roman"/>
          <w:sz w:val="22"/>
          <w:szCs w:val="22"/>
          <w:lang w:val="el-GR"/>
        </w:rPr>
        <w:t xml:space="preserve">Όπως και με άλλα ενδοφλέβια σκιαγραφικά μέσα, το </w:t>
      </w:r>
      <w:proofErr w:type="spellStart"/>
      <w:r w:rsidRPr="003C6306">
        <w:rPr>
          <w:rFonts w:ascii="Times New Roman" w:hAnsi="Times New Roman"/>
          <w:sz w:val="22"/>
          <w:szCs w:val="22"/>
          <w:lang w:val="el-GR"/>
        </w:rPr>
        <w:t>Gadovist</w:t>
      </w:r>
      <w:proofErr w:type="spellEnd"/>
      <w:r w:rsidRPr="003C6306">
        <w:rPr>
          <w:rFonts w:ascii="Times New Roman" w:hAnsi="Times New Roman"/>
          <w:noProof/>
          <w:sz w:val="22"/>
          <w:szCs w:val="22"/>
          <w:vertAlign w:val="superscript"/>
          <w:lang w:val="el-GR"/>
        </w:rPr>
        <w:t xml:space="preserve">® </w:t>
      </w:r>
      <w:r w:rsidRPr="003C6306">
        <w:rPr>
          <w:rFonts w:ascii="Times New Roman" w:hAnsi="Times New Roman"/>
          <w:noProof/>
          <w:sz w:val="22"/>
          <w:szCs w:val="22"/>
          <w:lang w:val="el-GR"/>
        </w:rPr>
        <w:t>μπορεί να συσχετισθεί με αναφυλακτοειδείς αντιδράσεις/αντιδράσεις υπερευαισθησίας ή άλλες ιδιοσυγκρασιακές αντιδράσεις, οι οποίες χαρακτηρίζονται από καρδιοαγγειακές, αναπνευστικές ή δερματικές εκδηλώσεις, και εκτείνονται και σε σοβαρές αντιδράσεις, συμπεριλαμβανομένου του σοκ. Γενικά, οι ασθενείς με καρδιοαγγειακή νόσο είναι πιο ευαίσθητοι σε σοβαρές ή ακόμη και θανατηφόρες εκβάσεις των σοβαρών αντιδράσεων υπερευασθησίας.</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noProof/>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noProof/>
          <w:sz w:val="22"/>
          <w:szCs w:val="22"/>
          <w:lang w:val="el-GR"/>
        </w:rPr>
      </w:pPr>
      <w:r w:rsidRPr="003C6306">
        <w:rPr>
          <w:rFonts w:ascii="Times New Roman" w:hAnsi="Times New Roman"/>
          <w:noProof/>
          <w:sz w:val="22"/>
          <w:szCs w:val="22"/>
          <w:lang w:val="el-GR"/>
        </w:rPr>
        <w:t>Ο κίνδυνος για αντιδράσεις υπερευαισθησίας αυξάνεται στην περίπτωση που υπάρχει:</w:t>
      </w:r>
    </w:p>
    <w:p w:rsidR="00E64121" w:rsidRPr="003C6306" w:rsidRDefault="00E64121" w:rsidP="00E64121">
      <w:pPr>
        <w:pStyle w:val="leafNormal"/>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hanging="636"/>
        <w:rPr>
          <w:rFonts w:ascii="Times New Roman" w:hAnsi="Times New Roman"/>
          <w:sz w:val="22"/>
          <w:szCs w:val="22"/>
          <w:lang w:val="el-GR"/>
        </w:rPr>
      </w:pPr>
      <w:r w:rsidRPr="003C6306">
        <w:rPr>
          <w:rFonts w:ascii="Times New Roman" w:hAnsi="Times New Roman"/>
          <w:sz w:val="22"/>
          <w:szCs w:val="22"/>
          <w:lang w:val="el-GR"/>
        </w:rPr>
        <w:t>Προηγούμενη αντίδραση σε σκιαγραφικό μέσο</w:t>
      </w:r>
    </w:p>
    <w:p w:rsidR="00E64121" w:rsidRPr="003C6306" w:rsidRDefault="00E64121" w:rsidP="00E64121">
      <w:pPr>
        <w:pStyle w:val="leafNormal"/>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hanging="636"/>
        <w:rPr>
          <w:rFonts w:ascii="Times New Roman" w:hAnsi="Times New Roman"/>
          <w:sz w:val="22"/>
          <w:szCs w:val="22"/>
          <w:lang w:val="el-GR"/>
        </w:rPr>
      </w:pPr>
      <w:r w:rsidRPr="003C6306">
        <w:rPr>
          <w:rFonts w:ascii="Times New Roman" w:hAnsi="Times New Roman"/>
          <w:sz w:val="22"/>
          <w:szCs w:val="22"/>
          <w:lang w:val="el-GR"/>
        </w:rPr>
        <w:t>Ιστορικό βρογχικού άσθματος</w:t>
      </w:r>
    </w:p>
    <w:p w:rsidR="00E64121" w:rsidRPr="003C6306" w:rsidRDefault="00E64121" w:rsidP="00E64121">
      <w:pPr>
        <w:pStyle w:val="leafNormal"/>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hanging="636"/>
        <w:rPr>
          <w:rFonts w:ascii="Times New Roman" w:hAnsi="Times New Roman"/>
          <w:sz w:val="22"/>
          <w:szCs w:val="22"/>
          <w:lang w:val="el-GR"/>
        </w:rPr>
      </w:pPr>
      <w:r w:rsidRPr="003C6306">
        <w:rPr>
          <w:rFonts w:ascii="Times New Roman" w:hAnsi="Times New Roman"/>
          <w:sz w:val="22"/>
          <w:szCs w:val="22"/>
          <w:lang w:val="el-GR"/>
        </w:rPr>
        <w:t>Ιστορικό αλλεργικών διαταραχών</w:t>
      </w:r>
    </w:p>
    <w:p w:rsidR="00E64121" w:rsidRPr="003C6306" w:rsidRDefault="00E64121" w:rsidP="00E64121">
      <w:pPr>
        <w:pStyle w:val="leafNormal"/>
        <w:widowControl/>
        <w:spacing w:after="0"/>
        <w:ind w:left="0"/>
        <w:rPr>
          <w:rFonts w:ascii="Times New Roman" w:hAnsi="Times New Roman"/>
          <w:sz w:val="22"/>
          <w:szCs w:val="22"/>
          <w:lang w:val="el-GR"/>
        </w:rPr>
      </w:pPr>
    </w:p>
    <w:p w:rsidR="00E64121" w:rsidRPr="003C6306" w:rsidRDefault="00E64121" w:rsidP="00E64121">
      <w:pPr>
        <w:pStyle w:val="leafNormal"/>
        <w:widowControl/>
        <w:spacing w:after="0"/>
        <w:ind w:left="0"/>
        <w:rPr>
          <w:rFonts w:ascii="Times New Roman" w:hAnsi="Times New Roman"/>
          <w:noProof/>
          <w:sz w:val="22"/>
          <w:szCs w:val="22"/>
          <w:lang w:val="el-GR"/>
        </w:rPr>
      </w:pPr>
      <w:r w:rsidRPr="003C6306">
        <w:rPr>
          <w:rFonts w:ascii="Times New Roman" w:hAnsi="Times New Roman"/>
          <w:sz w:val="22"/>
          <w:szCs w:val="22"/>
          <w:lang w:val="el-GR"/>
        </w:rPr>
        <w:t xml:space="preserve">Σε ασθενείς με αλλεργική προδιάθεση η απόφαση χρήσης του </w:t>
      </w:r>
      <w:proofErr w:type="spellStart"/>
      <w:r w:rsidRPr="003C6306">
        <w:rPr>
          <w:rFonts w:ascii="Times New Roman" w:hAnsi="Times New Roman"/>
          <w:sz w:val="22"/>
          <w:szCs w:val="22"/>
          <w:lang w:val="el-GR"/>
        </w:rPr>
        <w:t>Gadovist</w:t>
      </w:r>
      <w:proofErr w:type="spellEnd"/>
      <w:r w:rsidRPr="003C6306">
        <w:rPr>
          <w:rFonts w:ascii="Times New Roman" w:hAnsi="Times New Roman"/>
          <w:noProof/>
          <w:sz w:val="22"/>
          <w:szCs w:val="22"/>
          <w:vertAlign w:val="superscript"/>
          <w:lang w:val="el-GR"/>
        </w:rPr>
        <w:t xml:space="preserve">® </w:t>
      </w:r>
      <w:r w:rsidRPr="003C6306">
        <w:rPr>
          <w:rFonts w:ascii="Times New Roman" w:hAnsi="Times New Roman"/>
          <w:noProof/>
          <w:sz w:val="22"/>
          <w:szCs w:val="22"/>
          <w:lang w:val="el-GR"/>
        </w:rPr>
        <w:t>θα πρέπει να λαμβάνεται μετά από ιδιαίτερα προσεκτική αξιολόγηση της σχέσης οφέλους/κινδύνου.</w:t>
      </w:r>
    </w:p>
    <w:p w:rsidR="00E64121" w:rsidRPr="003C6306" w:rsidRDefault="00E64121" w:rsidP="00E64121">
      <w:pPr>
        <w:pStyle w:val="leafNormal"/>
        <w:widowControl/>
        <w:spacing w:after="0"/>
        <w:ind w:left="0"/>
        <w:rPr>
          <w:rFonts w:ascii="Times New Roman" w:hAnsi="Times New Roman"/>
          <w:noProof/>
          <w:sz w:val="22"/>
          <w:szCs w:val="22"/>
          <w:lang w:val="el-GR"/>
        </w:rPr>
      </w:pPr>
      <w:r w:rsidRPr="003C6306">
        <w:rPr>
          <w:rFonts w:ascii="Times New Roman" w:hAnsi="Times New Roman"/>
          <w:noProof/>
          <w:sz w:val="22"/>
          <w:szCs w:val="22"/>
          <w:lang w:val="el-GR"/>
        </w:rPr>
        <w:t>Οι περισσότερες από τις αντιδράσεις αυτές παρουσιάζονται εντός μισής ώρας από τη χορήγηση. Συνεπώς, συνιστάται η παρακολούθηση του ασθενή μετά τη διαδικασία.</w:t>
      </w:r>
    </w:p>
    <w:p w:rsidR="00E64121" w:rsidRPr="003C6306" w:rsidRDefault="00E64121" w:rsidP="00E64121">
      <w:pPr>
        <w:pStyle w:val="leafNormal"/>
        <w:widowControl/>
        <w:spacing w:after="0"/>
        <w:ind w:left="0"/>
        <w:rPr>
          <w:rFonts w:ascii="Times New Roman" w:hAnsi="Times New Roman"/>
          <w:noProof/>
          <w:sz w:val="22"/>
          <w:szCs w:val="22"/>
          <w:lang w:val="el-GR"/>
        </w:rPr>
      </w:pPr>
      <w:r w:rsidRPr="003C6306">
        <w:rPr>
          <w:rFonts w:ascii="Times New Roman" w:hAnsi="Times New Roman"/>
          <w:noProof/>
          <w:sz w:val="22"/>
          <w:szCs w:val="22"/>
          <w:lang w:val="el-GR"/>
        </w:rPr>
        <w:t xml:space="preserve">Φάρμακα για τη θεραπεία των αντιδράσεων υπερευαισθησίας καθώς επίσης και ετοιμότητα για εφαρμογή επείγοντων μέτρων είναι απαραίτητα. Καθυστερημένες αντιδράσεις (μετά από ώρες έως και αρκετές μέρες) έχουν παρατηρηθεί σπάνια. </w:t>
      </w:r>
    </w:p>
    <w:p w:rsidR="00E64121" w:rsidRPr="003C6306" w:rsidRDefault="00E64121" w:rsidP="00E64121">
      <w:pPr>
        <w:pStyle w:val="leafNormal"/>
        <w:widowControl/>
        <w:spacing w:after="0"/>
        <w:ind w:left="0"/>
        <w:rPr>
          <w:rFonts w:ascii="Times New Roman" w:hAnsi="Times New Roman"/>
          <w:noProof/>
          <w:sz w:val="22"/>
          <w:szCs w:val="22"/>
          <w:lang w:val="el-GR"/>
        </w:rPr>
      </w:pPr>
    </w:p>
    <w:p w:rsidR="00E64121" w:rsidRPr="003C6306" w:rsidRDefault="00E64121" w:rsidP="00E64121">
      <w:pPr>
        <w:pStyle w:val="leafNormal"/>
        <w:widowControl/>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s>
        <w:spacing w:after="0" w:line="240" w:lineRule="auto"/>
        <w:ind w:hanging="720"/>
        <w:rPr>
          <w:rFonts w:ascii="Times New Roman" w:hAnsi="Times New Roman"/>
          <w:b/>
          <w:sz w:val="22"/>
          <w:szCs w:val="22"/>
          <w:lang w:val="el-GR"/>
        </w:rPr>
      </w:pPr>
      <w:r w:rsidRPr="003C6306">
        <w:rPr>
          <w:rFonts w:ascii="Times New Roman" w:hAnsi="Times New Roman"/>
          <w:b/>
          <w:sz w:val="22"/>
          <w:szCs w:val="22"/>
          <w:lang w:val="el-GR"/>
        </w:rPr>
        <w:t xml:space="preserve">Επιληπτικές διαταραχές  </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Όπως και με άλλα σκιαγραφικά μέσα που περιέχουν γαδολίνιο, είναι απαραίτητη η ιδιαίτερη προσοχή σε ασθενείς με χαμηλό ουδό επιληπτικών εκδηλώσεων.</w:t>
      </w:r>
    </w:p>
    <w:p w:rsidR="00E64121" w:rsidRPr="003C6306" w:rsidRDefault="00E64121" w:rsidP="00E64121">
      <w:pPr>
        <w:pStyle w:val="leafNormal"/>
        <w:widowControl/>
        <w:spacing w:after="0"/>
        <w:ind w:left="0"/>
        <w:rPr>
          <w:rFonts w:ascii="Times New Roman" w:hAnsi="Times New Roman"/>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pStyle w:val="leafNormal"/>
        <w:widowControl/>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426"/>
        </w:tabs>
        <w:spacing w:after="0" w:line="240" w:lineRule="auto"/>
        <w:ind w:hanging="720"/>
        <w:rPr>
          <w:rFonts w:ascii="Times New Roman" w:hAnsi="Times New Roman"/>
          <w:b/>
          <w:sz w:val="22"/>
          <w:szCs w:val="22"/>
          <w:lang w:val="el-GR"/>
        </w:rPr>
      </w:pPr>
      <w:proofErr w:type="spellStart"/>
      <w:r w:rsidRPr="003C6306">
        <w:rPr>
          <w:rFonts w:ascii="Times New Roman" w:hAnsi="Times New Roman"/>
          <w:b/>
          <w:sz w:val="22"/>
          <w:szCs w:val="22"/>
          <w:lang w:val="el-GR"/>
        </w:rPr>
        <w:t>Υπερδοσολογία</w:t>
      </w:r>
      <w:proofErr w:type="spellEnd"/>
    </w:p>
    <w:p w:rsidR="00E64121" w:rsidRPr="003C6306" w:rsidRDefault="00E64121" w:rsidP="00E64121">
      <w:pPr>
        <w:numPr>
          <w:ilvl w:val="12"/>
          <w:numId w:val="0"/>
        </w:numPr>
        <w:tabs>
          <w:tab w:val="left" w:pos="567"/>
          <w:tab w:val="left" w:pos="708"/>
        </w:tabs>
        <w:spacing w:after="0"/>
        <w:ind w:right="-2"/>
        <w:rPr>
          <w:rFonts w:ascii="Times New Roman" w:hAnsi="Times New Roman"/>
          <w:iCs/>
          <w:color w:val="000000"/>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 xml:space="preserve">Σε περίπτωση ακούσιας </w:t>
      </w:r>
      <w:proofErr w:type="spellStart"/>
      <w:r w:rsidRPr="003C6306">
        <w:rPr>
          <w:rFonts w:ascii="Times New Roman" w:hAnsi="Times New Roman"/>
          <w:sz w:val="22"/>
          <w:szCs w:val="22"/>
          <w:lang w:val="el-GR"/>
        </w:rPr>
        <w:t>υπερδοσολογίας</w:t>
      </w:r>
      <w:proofErr w:type="spellEnd"/>
      <w:r w:rsidRPr="003C6306">
        <w:rPr>
          <w:rFonts w:ascii="Times New Roman" w:hAnsi="Times New Roman"/>
          <w:sz w:val="22"/>
          <w:szCs w:val="22"/>
          <w:lang w:val="el-GR"/>
        </w:rPr>
        <w:t xml:space="preserve"> συνιστώνται η καρδι</w:t>
      </w:r>
      <w:r>
        <w:rPr>
          <w:rFonts w:ascii="Times New Roman" w:hAnsi="Times New Roman"/>
          <w:sz w:val="22"/>
          <w:szCs w:val="22"/>
          <w:lang w:val="el-GR"/>
        </w:rPr>
        <w:t>ο</w:t>
      </w:r>
      <w:r w:rsidRPr="003C6306">
        <w:rPr>
          <w:rFonts w:ascii="Times New Roman" w:hAnsi="Times New Roman"/>
          <w:sz w:val="22"/>
          <w:szCs w:val="22"/>
          <w:lang w:val="el-GR"/>
        </w:rPr>
        <w:t>αγγειακή παρακολούθηση (με χρήση και ΗΚΓ) και ο έλεγχος της νεφρικής λειτουργίας.</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widowControl/>
        <w:spacing w:after="0"/>
        <w:ind w:left="0" w:right="-2"/>
        <w:jc w:val="left"/>
        <w:rPr>
          <w:rFonts w:ascii="Times New Roman" w:hAnsi="Times New Roman"/>
          <w:sz w:val="22"/>
          <w:szCs w:val="22"/>
          <w:lang w:val="el-GR"/>
        </w:rPr>
      </w:pPr>
      <w:r w:rsidRPr="003C6306">
        <w:rPr>
          <w:rFonts w:ascii="Times New Roman" w:hAnsi="Times New Roman"/>
          <w:sz w:val="22"/>
          <w:szCs w:val="22"/>
          <w:lang w:val="el-GR"/>
        </w:rPr>
        <w:t xml:space="preserve">Σε περίπτωση </w:t>
      </w:r>
      <w:proofErr w:type="spellStart"/>
      <w:r w:rsidRPr="003C6306">
        <w:rPr>
          <w:rFonts w:ascii="Times New Roman" w:hAnsi="Times New Roman"/>
          <w:sz w:val="22"/>
          <w:szCs w:val="22"/>
          <w:lang w:val="el-GR"/>
        </w:rPr>
        <w:t>υπερδοσολογίας</w:t>
      </w:r>
      <w:proofErr w:type="spellEnd"/>
      <w:r w:rsidRPr="003C6306">
        <w:rPr>
          <w:rFonts w:ascii="Times New Roman" w:hAnsi="Times New Roman"/>
          <w:sz w:val="22"/>
          <w:szCs w:val="22"/>
          <w:lang w:val="el-GR"/>
        </w:rPr>
        <w:t xml:space="preserve"> σε ασθενείς με νεφρική ανεπάρκεια, το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μπορεί να απομακρυνθεί από το σώμα με αιμοκάθαρση. Μετά από 3 συνεδρίες αιμοκάθαρσης περίπου 98% του σκιαγραφικού μέσου απομακρύνεται από το σώμα. Εντούτοις, δεν υπάρχει απόδειξη ότι η αιμοκάθαρση είναι κατάλληλη για την πρόληψη της </w:t>
      </w:r>
      <w:proofErr w:type="spellStart"/>
      <w:r w:rsidRPr="003C6306">
        <w:rPr>
          <w:rFonts w:ascii="Times New Roman" w:hAnsi="Times New Roman"/>
          <w:sz w:val="22"/>
          <w:szCs w:val="22"/>
          <w:lang w:val="el-GR"/>
        </w:rPr>
        <w:t>Νεφρογενούς</w:t>
      </w:r>
      <w:proofErr w:type="spellEnd"/>
      <w:r w:rsidRPr="003C6306">
        <w:rPr>
          <w:rFonts w:ascii="Times New Roman" w:hAnsi="Times New Roman"/>
          <w:sz w:val="22"/>
          <w:szCs w:val="22"/>
          <w:lang w:val="el-GR"/>
        </w:rPr>
        <w:t xml:space="preserve"> Συστηματικής </w:t>
      </w:r>
      <w:proofErr w:type="spellStart"/>
      <w:r w:rsidRPr="003C6306">
        <w:rPr>
          <w:rFonts w:ascii="Times New Roman" w:hAnsi="Times New Roman"/>
          <w:sz w:val="22"/>
          <w:szCs w:val="22"/>
          <w:lang w:val="el-GR"/>
        </w:rPr>
        <w:t>Ίνωσης</w:t>
      </w:r>
      <w:proofErr w:type="spellEnd"/>
      <w:r w:rsidRPr="003C6306">
        <w:rPr>
          <w:rFonts w:ascii="Times New Roman" w:hAnsi="Times New Roman"/>
          <w:sz w:val="22"/>
          <w:szCs w:val="22"/>
          <w:lang w:val="el-GR"/>
        </w:rPr>
        <w:t>.</w:t>
      </w:r>
    </w:p>
    <w:p w:rsidR="00E64121" w:rsidRPr="003C6306" w:rsidRDefault="00E64121" w:rsidP="00E64121">
      <w:pPr>
        <w:widowControl/>
        <w:spacing w:after="0"/>
        <w:ind w:left="0" w:right="-2"/>
        <w:jc w:val="left"/>
        <w:rPr>
          <w:rFonts w:ascii="Times New Roman" w:hAnsi="Times New Roman"/>
          <w:sz w:val="22"/>
          <w:szCs w:val="22"/>
          <w:lang w:val="el-GR"/>
        </w:rPr>
      </w:pPr>
    </w:p>
    <w:p w:rsidR="00E64121" w:rsidRPr="003C6306" w:rsidRDefault="00E64121" w:rsidP="00E64121">
      <w:pPr>
        <w:widowControl/>
        <w:numPr>
          <w:ilvl w:val="0"/>
          <w:numId w:val="21"/>
        </w:numPr>
        <w:tabs>
          <w:tab w:val="clear" w:pos="720"/>
          <w:tab w:val="num" w:pos="567"/>
        </w:tabs>
        <w:spacing w:after="0"/>
        <w:ind w:left="567" w:right="-2" w:hanging="567"/>
        <w:jc w:val="left"/>
        <w:rPr>
          <w:rFonts w:ascii="Times New Roman" w:hAnsi="Times New Roman"/>
          <w:b/>
          <w:noProof/>
          <w:sz w:val="22"/>
          <w:szCs w:val="22"/>
          <w:lang w:val="el-GR"/>
        </w:rPr>
      </w:pPr>
      <w:r w:rsidRPr="003C6306">
        <w:rPr>
          <w:rFonts w:ascii="Times New Roman" w:hAnsi="Times New Roman"/>
          <w:b/>
          <w:sz w:val="22"/>
          <w:szCs w:val="22"/>
          <w:lang w:val="el-GR"/>
        </w:rPr>
        <w:t>Πριν την ένεση</w:t>
      </w:r>
    </w:p>
    <w:p w:rsidR="00E64121" w:rsidRPr="003C6306" w:rsidRDefault="00E64121" w:rsidP="00E64121">
      <w:pPr>
        <w:widowControl/>
        <w:spacing w:after="0"/>
        <w:ind w:left="0" w:right="-2"/>
        <w:jc w:val="left"/>
        <w:rPr>
          <w:rFonts w:ascii="Times New Roman" w:hAnsi="Times New Roman"/>
          <w:sz w:val="22"/>
          <w:szCs w:val="22"/>
          <w:lang w:val="en-US"/>
        </w:rPr>
      </w:pPr>
    </w:p>
    <w:p w:rsidR="00E64121" w:rsidRPr="003C6306" w:rsidRDefault="00E64121" w:rsidP="00E64121">
      <w:pPr>
        <w:widowControl/>
        <w:spacing w:after="0"/>
        <w:ind w:left="0" w:right="-2"/>
        <w:jc w:val="left"/>
        <w:rPr>
          <w:rFonts w:ascii="Times New Roman" w:hAnsi="Times New Roman"/>
          <w:noProof/>
          <w:sz w:val="22"/>
          <w:szCs w:val="22"/>
          <w:lang w:val="el-GR"/>
        </w:rPr>
      </w:pPr>
      <w:r w:rsidRPr="003C6306">
        <w:rPr>
          <w:rFonts w:ascii="Times New Roman" w:hAnsi="Times New Roman"/>
          <w:sz w:val="22"/>
          <w:szCs w:val="22"/>
          <w:lang w:val="el-GR"/>
        </w:rPr>
        <w:t>Αυτό το προϊόν προορίζεται μόνο για μία χρήση.</w:t>
      </w:r>
    </w:p>
    <w:p w:rsidR="00E64121" w:rsidRPr="003C6306" w:rsidRDefault="00E64121" w:rsidP="00E64121">
      <w:pPr>
        <w:autoSpaceDE w:val="0"/>
        <w:autoSpaceDN w:val="0"/>
        <w:adjustRightInd w:val="0"/>
        <w:spacing w:after="0"/>
        <w:ind w:left="0"/>
        <w:rPr>
          <w:rFonts w:ascii="Times New Roman" w:hAnsi="Times New Roman"/>
          <w:sz w:val="22"/>
          <w:szCs w:val="22"/>
          <w:lang w:val="el-GR"/>
        </w:rPr>
      </w:pPr>
      <w:r w:rsidRPr="003C6306">
        <w:rPr>
          <w:rFonts w:ascii="Times New Roman" w:hAnsi="Times New Roman"/>
          <w:sz w:val="22"/>
          <w:szCs w:val="22"/>
          <w:lang w:val="el-GR"/>
        </w:rPr>
        <w:t>Αυτό το φαρμακευτικό προϊόν είναι ένα διαυγές, άχρωμο έως υποκίτρινο διάλυμα. Το προϊόν πρέπει να επιθεωρείται οπτικά πριν τη χρήση.</w:t>
      </w:r>
    </w:p>
    <w:p w:rsidR="00E64121" w:rsidRPr="003C6306" w:rsidRDefault="00E64121" w:rsidP="00E64121">
      <w:pPr>
        <w:autoSpaceDE w:val="0"/>
        <w:autoSpaceDN w:val="0"/>
        <w:adjustRightInd w:val="0"/>
        <w:spacing w:after="0"/>
        <w:ind w:left="0"/>
        <w:rPr>
          <w:rFonts w:ascii="Times New Roman" w:hAnsi="Times New Roman"/>
          <w:sz w:val="22"/>
          <w:szCs w:val="22"/>
          <w:lang w:val="el-GR"/>
        </w:rPr>
      </w:pPr>
      <w:r w:rsidRPr="003C6306">
        <w:rPr>
          <w:rFonts w:ascii="Times New Roman" w:hAnsi="Times New Roman"/>
          <w:sz w:val="22"/>
          <w:szCs w:val="22"/>
          <w:lang w:val="el-GR"/>
        </w:rPr>
        <w:t xml:space="preserve">Το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δεν πρέπει να χρησιμοποιείται σε περίπτωση σοβαρής αλλοίωσης του χρώματος, εμφάνισης σωματιδίων ή ελαττωματικού </w:t>
      </w:r>
      <w:proofErr w:type="spellStart"/>
      <w:r w:rsidRPr="003C6306">
        <w:rPr>
          <w:rFonts w:ascii="Times New Roman" w:hAnsi="Times New Roman"/>
          <w:sz w:val="22"/>
          <w:szCs w:val="22"/>
          <w:lang w:val="el-GR"/>
        </w:rPr>
        <w:t>περιέκτη</w:t>
      </w:r>
      <w:proofErr w:type="spellEnd"/>
      <w:r w:rsidRPr="003C6306">
        <w:rPr>
          <w:rFonts w:ascii="Times New Roman" w:hAnsi="Times New Roman"/>
          <w:sz w:val="22"/>
          <w:szCs w:val="22"/>
          <w:lang w:val="el-GR"/>
        </w:rPr>
        <w:t>.</w:t>
      </w:r>
    </w:p>
    <w:p w:rsidR="00E64121" w:rsidRPr="003C6306" w:rsidRDefault="00E64121" w:rsidP="00E64121">
      <w:pPr>
        <w:autoSpaceDE w:val="0"/>
        <w:autoSpaceDN w:val="0"/>
        <w:adjustRightInd w:val="0"/>
        <w:spacing w:after="0"/>
        <w:ind w:left="0"/>
        <w:rPr>
          <w:rFonts w:ascii="Times New Roman" w:hAnsi="Times New Roman"/>
          <w:sz w:val="22"/>
          <w:szCs w:val="22"/>
          <w:lang w:val="el-GR"/>
        </w:rPr>
      </w:pPr>
    </w:p>
    <w:p w:rsidR="00E64121" w:rsidRPr="003C6306" w:rsidRDefault="00E64121" w:rsidP="00E64121">
      <w:pPr>
        <w:widowControl/>
        <w:numPr>
          <w:ilvl w:val="0"/>
          <w:numId w:val="22"/>
        </w:numPr>
        <w:tabs>
          <w:tab w:val="clear" w:pos="720"/>
          <w:tab w:val="num" w:pos="567"/>
        </w:tabs>
        <w:spacing w:after="0"/>
        <w:ind w:right="-2" w:hanging="720"/>
        <w:jc w:val="left"/>
        <w:rPr>
          <w:rFonts w:ascii="Times New Roman" w:hAnsi="Times New Roman"/>
          <w:b/>
          <w:sz w:val="22"/>
          <w:szCs w:val="22"/>
          <w:lang w:val="el-GR"/>
        </w:rPr>
      </w:pPr>
      <w:r w:rsidRPr="003C6306">
        <w:rPr>
          <w:rFonts w:ascii="Times New Roman" w:hAnsi="Times New Roman"/>
          <w:b/>
          <w:sz w:val="22"/>
          <w:szCs w:val="22"/>
          <w:lang w:val="el-GR"/>
        </w:rPr>
        <w:lastRenderedPageBreak/>
        <w:t>Οδηγίες χρήσης</w:t>
      </w:r>
    </w:p>
    <w:p w:rsidR="00E64121" w:rsidRPr="003C6306" w:rsidRDefault="00E64121" w:rsidP="00E64121">
      <w:pPr>
        <w:widowControl/>
        <w:spacing w:after="0"/>
        <w:ind w:left="720" w:right="-2"/>
        <w:jc w:val="left"/>
        <w:rPr>
          <w:rFonts w:ascii="Times New Roman" w:hAnsi="Times New Roman"/>
          <w:sz w:val="22"/>
          <w:szCs w:val="22"/>
          <w:lang w:val="el-GR"/>
        </w:rPr>
      </w:pPr>
    </w:p>
    <w:p w:rsidR="00E64121" w:rsidRPr="003C6306" w:rsidRDefault="00E64121" w:rsidP="00E64121">
      <w:pPr>
        <w:autoSpaceDE w:val="0"/>
        <w:autoSpaceDN w:val="0"/>
        <w:adjustRightInd w:val="0"/>
        <w:spacing w:after="0"/>
        <w:ind w:left="0"/>
        <w:rPr>
          <w:rFonts w:ascii="Times New Roman" w:hAnsi="Times New Roman"/>
          <w:iCs/>
          <w:color w:val="000000"/>
          <w:sz w:val="22"/>
          <w:szCs w:val="22"/>
          <w:lang w:val="el-GR"/>
        </w:rPr>
      </w:pPr>
      <w:r w:rsidRPr="003C6306">
        <w:rPr>
          <w:rFonts w:ascii="Times New Roman" w:hAnsi="Times New Roman"/>
          <w:iCs/>
          <w:color w:val="000000"/>
          <w:sz w:val="22"/>
          <w:szCs w:val="22"/>
          <w:lang w:val="el-GR"/>
        </w:rPr>
        <w:t xml:space="preserve">Το </w:t>
      </w:r>
      <w:proofErr w:type="spellStart"/>
      <w:r w:rsidRPr="003C6306">
        <w:rPr>
          <w:rFonts w:ascii="Times New Roman" w:hAnsi="Times New Roman"/>
          <w:iCs/>
          <w:color w:val="000000"/>
          <w:sz w:val="22"/>
          <w:szCs w:val="22"/>
          <w:lang w:val="el-GR"/>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iCs/>
          <w:color w:val="000000"/>
          <w:sz w:val="22"/>
          <w:szCs w:val="22"/>
          <w:lang w:val="el-GR"/>
        </w:rPr>
        <w:t xml:space="preserve"> δεν πρέπει να αντλείται στη σύριγγα από το φιαλίδιο παρά μόνο αμέσως πριν τη χρήση. </w:t>
      </w:r>
    </w:p>
    <w:p w:rsidR="00E64121" w:rsidRPr="003C6306" w:rsidRDefault="00E64121" w:rsidP="00E64121">
      <w:pPr>
        <w:autoSpaceDE w:val="0"/>
        <w:autoSpaceDN w:val="0"/>
        <w:adjustRightInd w:val="0"/>
        <w:spacing w:after="0"/>
        <w:ind w:left="0"/>
        <w:rPr>
          <w:rFonts w:ascii="Times New Roman" w:hAnsi="Times New Roman"/>
          <w:iCs/>
          <w:color w:val="000000"/>
          <w:sz w:val="22"/>
          <w:szCs w:val="22"/>
          <w:lang w:val="el-GR"/>
        </w:rPr>
      </w:pPr>
      <w:r w:rsidRPr="003C6306">
        <w:rPr>
          <w:rFonts w:ascii="Times New Roman" w:hAnsi="Times New Roman"/>
          <w:iCs/>
          <w:color w:val="000000"/>
          <w:sz w:val="22"/>
          <w:szCs w:val="22"/>
          <w:lang w:val="el-GR"/>
        </w:rPr>
        <w:t>Το ελαστικό πώμα δεν πρέπει να διατρυπιέται πάνω από μία φορά.</w:t>
      </w:r>
    </w:p>
    <w:p w:rsidR="00E64121" w:rsidRPr="003C6306" w:rsidRDefault="00E64121" w:rsidP="00E64121">
      <w:pPr>
        <w:autoSpaceDE w:val="0"/>
        <w:autoSpaceDN w:val="0"/>
        <w:adjustRightInd w:val="0"/>
        <w:spacing w:after="0"/>
        <w:ind w:left="0"/>
        <w:rPr>
          <w:rFonts w:ascii="Times New Roman" w:hAnsi="Times New Roman"/>
          <w:iCs/>
          <w:color w:val="000000"/>
          <w:sz w:val="22"/>
          <w:szCs w:val="22"/>
          <w:lang w:val="el-GR"/>
        </w:rPr>
      </w:pPr>
      <w:r w:rsidRPr="003C6306">
        <w:rPr>
          <w:rFonts w:ascii="Times New Roman" w:hAnsi="Times New Roman"/>
          <w:iCs/>
          <w:color w:val="000000"/>
          <w:sz w:val="22"/>
          <w:szCs w:val="22"/>
          <w:lang w:val="el-GR"/>
        </w:rPr>
        <w:t xml:space="preserve">Σκιαγραφικό μέσο που δεν χρησιμοποιήθηκε κατά τη διάρκεια μιας εξέτασης πρέπει να απορρίπτεται. </w:t>
      </w:r>
    </w:p>
    <w:p w:rsidR="00E64121" w:rsidRPr="003C6306" w:rsidRDefault="00E64121" w:rsidP="00E64121">
      <w:pPr>
        <w:spacing w:after="0"/>
        <w:ind w:left="0"/>
        <w:rPr>
          <w:rFonts w:ascii="Times New Roman" w:hAnsi="Times New Roman"/>
          <w:iCs/>
          <w:color w:val="000000"/>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 xml:space="preserve">Εάν αυτό το φαρμακευτικό προϊόν προορίζεται για χρήση μέσω ενός αυτόματου συστήματος εφαρμογής, η καταλληλότητά του θα πρέπει να αποδειχθεί από τον κατασκευαστή της ιατρικής συσκευής. </w:t>
      </w:r>
      <w:r w:rsidRPr="003C6306">
        <w:rPr>
          <w:rFonts w:ascii="Times New Roman" w:hAnsi="Times New Roman"/>
          <w:iCs/>
          <w:color w:val="000000"/>
          <w:sz w:val="22"/>
          <w:szCs w:val="22"/>
          <w:lang w:val="el-GR"/>
        </w:rPr>
        <w:t>Οποιεσδήποτε πρόσθετες οδηγίες από τον κατασκευαστή του σχετικού εξοπλισμού πρέπει επίσης να ακολουθούνται πιστά.</w:t>
      </w:r>
    </w:p>
    <w:p w:rsidR="00E64121" w:rsidRPr="003C6306" w:rsidRDefault="00E64121" w:rsidP="00E64121">
      <w:pPr>
        <w:numPr>
          <w:ilvl w:val="12"/>
          <w:numId w:val="0"/>
        </w:numPr>
        <w:spacing w:after="0"/>
        <w:ind w:right="-2"/>
        <w:rPr>
          <w:rFonts w:ascii="Times New Roman" w:hAnsi="Times New Roman"/>
          <w:iCs/>
          <w:color w:val="000000"/>
          <w:sz w:val="22"/>
          <w:szCs w:val="22"/>
          <w:lang w:val="el-GR"/>
        </w:rPr>
      </w:pPr>
    </w:p>
    <w:p w:rsidR="00E64121" w:rsidRPr="003C6306" w:rsidRDefault="00E64121" w:rsidP="00E64121">
      <w:pPr>
        <w:pStyle w:val="Para0s"/>
        <w:spacing w:after="0"/>
        <w:rPr>
          <w:iCs/>
          <w:snapToGrid/>
          <w:color w:val="000000"/>
          <w:sz w:val="22"/>
          <w:szCs w:val="22"/>
          <w:lang w:val="el-GR" w:eastAsia="el-GR"/>
        </w:rPr>
      </w:pPr>
      <w:r w:rsidRPr="003C6306">
        <w:rPr>
          <w:iCs/>
          <w:snapToGrid/>
          <w:color w:val="000000"/>
          <w:sz w:val="22"/>
          <w:szCs w:val="22"/>
          <w:lang w:val="el-GR" w:eastAsia="el-GR"/>
        </w:rPr>
        <w:t>Κάθε διάλυμα που δεν χρησιμοποιήθηκε σε μία εξέταση πρέπει να απορρίπτεται σύμφωνα με τις τοπικές διατάξεις.</w:t>
      </w:r>
    </w:p>
    <w:p w:rsidR="00E64121" w:rsidRPr="003C6306" w:rsidRDefault="00E64121" w:rsidP="00E64121">
      <w:pPr>
        <w:pStyle w:val="Para0s"/>
        <w:spacing w:after="0"/>
        <w:rPr>
          <w:iCs/>
          <w:snapToGrid/>
          <w:color w:val="000000"/>
          <w:sz w:val="22"/>
          <w:szCs w:val="22"/>
          <w:lang w:val="el-GR" w:eastAsia="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b/>
          <w:bCs/>
          <w:sz w:val="22"/>
          <w:szCs w:val="22"/>
          <w:lang w:val="el-GR"/>
        </w:rPr>
      </w:pPr>
      <w:r w:rsidRPr="003C6306">
        <w:rPr>
          <w:rFonts w:ascii="Times New Roman" w:hAnsi="Times New Roman"/>
          <w:b/>
          <w:bCs/>
          <w:sz w:val="22"/>
          <w:szCs w:val="22"/>
          <w:lang w:val="el-GR"/>
        </w:rPr>
        <w:t xml:space="preserve">Διάρκεια ζωής μετά το πρώτο άνοιγμα του </w:t>
      </w:r>
      <w:proofErr w:type="spellStart"/>
      <w:r w:rsidRPr="003C6306">
        <w:rPr>
          <w:rFonts w:ascii="Times New Roman" w:hAnsi="Times New Roman"/>
          <w:b/>
          <w:bCs/>
          <w:sz w:val="22"/>
          <w:szCs w:val="22"/>
          <w:lang w:val="el-GR"/>
        </w:rPr>
        <w:t>περιέκτη</w:t>
      </w:r>
      <w:proofErr w:type="spellEnd"/>
      <w:r w:rsidRPr="003C6306">
        <w:rPr>
          <w:rFonts w:ascii="Times New Roman" w:hAnsi="Times New Roman"/>
          <w:b/>
          <w:bCs/>
          <w:sz w:val="22"/>
          <w:szCs w:val="22"/>
          <w:lang w:val="el-GR"/>
        </w:rPr>
        <w:t>:</w:t>
      </w:r>
    </w:p>
    <w:p w:rsidR="00E64121" w:rsidRPr="003C6306" w:rsidRDefault="00E64121" w:rsidP="00E64121">
      <w:pPr>
        <w:pStyle w:val="leafNorma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iCs/>
          <w:color w:val="000000"/>
          <w:sz w:val="22"/>
          <w:szCs w:val="22"/>
          <w:lang w:val="el-GR"/>
        </w:rPr>
      </w:pPr>
      <w:r w:rsidRPr="003C6306">
        <w:rPr>
          <w:rFonts w:ascii="Times New Roman" w:hAnsi="Times New Roman"/>
          <w:sz w:val="22"/>
          <w:szCs w:val="22"/>
          <w:lang w:val="el-GR"/>
        </w:rPr>
        <w:t xml:space="preserve">Ενέσιμο διάλυμα το οποίο δεν χρησιμοποιείται σε μια εξέταση πρέπει να απορρίπτεται. Έχει αποδειχτεί ότι οι χημικές,  φυσικές και μικροβιολογικές ιδιότητες κατά τη χρήση του προϊόντος είναι σταθερές για 24 ώρες στους 20 - 25 </w:t>
      </w:r>
      <w:r w:rsidRPr="003C6306">
        <w:rPr>
          <w:rFonts w:ascii="Times New Roman" w:hAnsi="Times New Roman"/>
          <w:sz w:val="22"/>
          <w:szCs w:val="22"/>
          <w:vertAlign w:val="superscript"/>
          <w:lang w:val="el-GR"/>
        </w:rPr>
        <w:t>ο</w:t>
      </w:r>
      <w:r w:rsidRPr="003C6306">
        <w:rPr>
          <w:rFonts w:ascii="Times New Roman" w:hAnsi="Times New Roman"/>
          <w:sz w:val="22"/>
          <w:szCs w:val="22"/>
        </w:rPr>
        <w:t>C</w:t>
      </w:r>
      <w:r w:rsidRPr="003C6306">
        <w:rPr>
          <w:rFonts w:ascii="Times New Roman" w:hAnsi="Times New Roman"/>
          <w:sz w:val="22"/>
          <w:szCs w:val="22"/>
          <w:lang w:val="el-GR"/>
        </w:rPr>
        <w:t xml:space="preserve">. Από μικροβιολογική άποψη το προϊόν πρέπει να χρησιμοποιείται άμεσα. Εφόσον το προϊόν δεν χρησιμοποιηθεί άμεσα, ο χρήστης φέρει την ευθύνη για το χρόνο φύλαξης κατά τη χρήση και τις συνθήκες που προηγούνται της χρήσης. </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adjustRightInd w:val="0"/>
        <w:ind w:left="0"/>
        <w:rPr>
          <w:rFonts w:ascii="Times New Roman" w:hAnsi="Times New Roman"/>
          <w:sz w:val="22"/>
          <w:szCs w:val="22"/>
          <w:lang w:val="el-GR"/>
        </w:rPr>
      </w:pPr>
      <w:r w:rsidRPr="003C6306">
        <w:rPr>
          <w:rFonts w:ascii="Times New Roman" w:hAnsi="Times New Roman"/>
          <w:sz w:val="22"/>
          <w:szCs w:val="22"/>
          <w:lang w:val="el-GR"/>
        </w:rPr>
        <w:t xml:space="preserve">Η αποσπώμενη ετικέτα στα/στις φιαλίδια/φιάλες θα πρέπει να επικολλάται πάνω στον  φάκελο του ασθενή για να επιτρέπεται η ακριβής καταγραφή του σκιαγραφικού παράγοντα </w:t>
      </w:r>
      <w:r w:rsidRPr="003C6306">
        <w:rPr>
          <w:rFonts w:ascii="Times New Roman" w:hAnsi="Times New Roman"/>
          <w:sz w:val="22"/>
          <w:szCs w:val="22"/>
          <w:lang w:val="en-US"/>
        </w:rPr>
        <w:t>gadolinium</w:t>
      </w:r>
      <w:r w:rsidRPr="003C6306">
        <w:rPr>
          <w:rFonts w:ascii="Times New Roman" w:hAnsi="Times New Roman"/>
          <w:sz w:val="22"/>
          <w:szCs w:val="22"/>
          <w:lang w:val="el-GR"/>
        </w:rPr>
        <w:t xml:space="preserve"> που χρησιμοποιήθηκε. Θα πρέπει επίσης να καταγράφεται και η δόση που χρησιμοποιείται</w:t>
      </w:r>
      <w:r w:rsidRPr="00CF117F">
        <w:rPr>
          <w:rFonts w:ascii="Times New Roman" w:hAnsi="Times New Roman"/>
          <w:sz w:val="22"/>
          <w:szCs w:val="22"/>
          <w:lang w:val="el-GR"/>
        </w:rPr>
        <w:t xml:space="preserve">. </w:t>
      </w:r>
      <w:r w:rsidRPr="0029775E">
        <w:rPr>
          <w:rFonts w:ascii="Times New Roman" w:hAnsi="Times New Roman"/>
          <w:sz w:val="22"/>
          <w:szCs w:val="22"/>
          <w:lang w:val="el-GR"/>
        </w:rPr>
        <w:t>Αν χρησιμοποιούνται ηλεκτρονικά αρχεία, το όνομα του προϊόντος, ο αριθμός παρτίδας και η δόση θα πρέπει να καταγράφονται στο φάκελο του ασθενή.</w:t>
      </w:r>
    </w:p>
    <w:p w:rsidR="00E64121" w:rsidRPr="003C6306" w:rsidRDefault="00E64121" w:rsidP="00E64121">
      <w:pPr>
        <w:pStyle w:val="Untertitel1"/>
        <w:widowControl/>
        <w:spacing w:after="0"/>
        <w:ind w:left="0"/>
        <w:jc w:val="both"/>
        <w:rPr>
          <w:rFonts w:ascii="Times New Roman" w:hAnsi="Times New Roman"/>
          <w:b/>
          <w:sz w:val="22"/>
          <w:szCs w:val="22"/>
          <w:lang w:val="el-GR"/>
        </w:rPr>
      </w:pPr>
      <w:r w:rsidRPr="003C6306">
        <w:rPr>
          <w:rFonts w:ascii="Times New Roman" w:hAnsi="Times New Roman"/>
          <w:b/>
          <w:sz w:val="22"/>
          <w:szCs w:val="22"/>
          <w:lang w:val="el-GR"/>
        </w:rPr>
        <w:t>Δοσολογία</w:t>
      </w:r>
    </w:p>
    <w:p w:rsidR="00E64121" w:rsidRPr="003C6306" w:rsidRDefault="00E64121" w:rsidP="00E64121">
      <w:pPr>
        <w:pStyle w:val="Untertitel1"/>
        <w:widowControl/>
        <w:spacing w:after="0"/>
        <w:ind w:left="360"/>
        <w:jc w:val="both"/>
        <w:rPr>
          <w:rFonts w:ascii="Times New Roman" w:hAnsi="Times New Roman"/>
          <w:sz w:val="22"/>
          <w:szCs w:val="22"/>
          <w:lang w:val="el-GR"/>
        </w:rPr>
      </w:pPr>
    </w:p>
    <w:p w:rsidR="00E64121" w:rsidRPr="003C6306" w:rsidRDefault="00E64121" w:rsidP="00E64121">
      <w:pPr>
        <w:pStyle w:val="Untertitel1"/>
        <w:spacing w:after="0"/>
        <w:ind w:left="0"/>
        <w:jc w:val="both"/>
        <w:rPr>
          <w:rFonts w:ascii="Times New Roman" w:hAnsi="Times New Roman"/>
          <w:i/>
          <w:sz w:val="22"/>
          <w:szCs w:val="22"/>
          <w:u w:val="single"/>
          <w:lang w:val="el-GR"/>
        </w:rPr>
      </w:pPr>
      <w:r w:rsidRPr="003C6306">
        <w:rPr>
          <w:rFonts w:ascii="Times New Roman" w:hAnsi="Times New Roman"/>
          <w:i/>
          <w:sz w:val="22"/>
          <w:szCs w:val="22"/>
          <w:lang w:val="el-GR"/>
        </w:rPr>
        <w:sym w:font="Symbol" w:char="F0B7"/>
      </w:r>
      <w:r w:rsidRPr="003C6306">
        <w:rPr>
          <w:rFonts w:ascii="Times New Roman" w:hAnsi="Times New Roman"/>
          <w:i/>
          <w:sz w:val="22"/>
          <w:szCs w:val="22"/>
          <w:lang w:val="el-GR"/>
        </w:rPr>
        <w:tab/>
      </w:r>
      <w:r w:rsidRPr="003C6306">
        <w:rPr>
          <w:rFonts w:ascii="Times New Roman" w:hAnsi="Times New Roman"/>
          <w:i/>
          <w:sz w:val="22"/>
          <w:szCs w:val="22"/>
          <w:u w:val="single"/>
          <w:lang w:val="el-GR"/>
        </w:rPr>
        <w:t>Ενήλικες</w:t>
      </w:r>
    </w:p>
    <w:p w:rsidR="00E64121" w:rsidRPr="003C6306" w:rsidRDefault="00E64121" w:rsidP="00E64121">
      <w:pPr>
        <w:pStyle w:val="Untertitel1"/>
        <w:spacing w:after="0"/>
        <w:ind w:left="0"/>
        <w:jc w:val="both"/>
        <w:rPr>
          <w:rFonts w:ascii="Times New Roman" w:hAnsi="Times New Roman"/>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u w:val="single"/>
          <w:lang w:val="el-GR"/>
        </w:rPr>
        <w:t>Ενδείξεις ΚΝΣ</w:t>
      </w:r>
      <w:r w:rsidRPr="003C6306">
        <w:rPr>
          <w:rFonts w:ascii="Times New Roman" w:hAnsi="Times New Roman"/>
          <w:sz w:val="22"/>
          <w:szCs w:val="22"/>
          <w:lang w:val="el-GR"/>
        </w:rPr>
        <w:t>:</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 xml:space="preserve">Η συνιστώμενη δόση για τους ενήλικες είναι 0,1 </w:t>
      </w:r>
      <w:proofErr w:type="spellStart"/>
      <w:r w:rsidRPr="003C6306">
        <w:rPr>
          <w:rFonts w:ascii="Times New Roman" w:hAnsi="Times New Roman"/>
          <w:sz w:val="22"/>
          <w:szCs w:val="22"/>
          <w:lang w:val="el-GR"/>
        </w:rPr>
        <w:t>mmol</w:t>
      </w:r>
      <w:proofErr w:type="spellEnd"/>
      <w:r w:rsidRPr="003C6306">
        <w:rPr>
          <w:rFonts w:ascii="Times New Roman" w:hAnsi="Times New Roman"/>
          <w:sz w:val="22"/>
          <w:szCs w:val="22"/>
          <w:lang w:val="el-GR"/>
        </w:rPr>
        <w:t xml:space="preserve"> ανά χιλιόγραμμο βάρους σώματος (</w:t>
      </w:r>
      <w:proofErr w:type="spellStart"/>
      <w:r w:rsidRPr="003C6306">
        <w:rPr>
          <w:rFonts w:ascii="Times New Roman" w:hAnsi="Times New Roman"/>
          <w:sz w:val="22"/>
          <w:szCs w:val="22"/>
          <w:lang w:val="el-GR"/>
        </w:rPr>
        <w:t>mmol</w:t>
      </w:r>
      <w:proofErr w:type="spellEnd"/>
      <w:r w:rsidRPr="003C6306">
        <w:rPr>
          <w:rFonts w:ascii="Times New Roman" w:hAnsi="Times New Roman"/>
          <w:sz w:val="22"/>
          <w:szCs w:val="22"/>
          <w:lang w:val="el-GR"/>
        </w:rPr>
        <w:t>/</w:t>
      </w:r>
      <w:proofErr w:type="spellStart"/>
      <w:r w:rsidRPr="003C6306">
        <w:rPr>
          <w:rFonts w:ascii="Times New Roman" w:hAnsi="Times New Roman"/>
          <w:sz w:val="22"/>
          <w:szCs w:val="22"/>
          <w:lang w:val="el-GR"/>
        </w:rPr>
        <w:t>kg</w:t>
      </w:r>
      <w:proofErr w:type="spellEnd"/>
      <w:r w:rsidRPr="003C6306">
        <w:rPr>
          <w:rFonts w:ascii="Times New Roman" w:hAnsi="Times New Roman"/>
          <w:sz w:val="22"/>
          <w:szCs w:val="22"/>
          <w:lang w:val="el-GR"/>
        </w:rPr>
        <w:t xml:space="preserve"> BΣ). Αυτό αντιστοιχεί σε 0,1 </w:t>
      </w:r>
      <w:r w:rsidRPr="003C6306">
        <w:rPr>
          <w:rFonts w:ascii="Times New Roman" w:hAnsi="Times New Roman"/>
          <w:sz w:val="22"/>
          <w:szCs w:val="22"/>
        </w:rPr>
        <w:t>ml</w:t>
      </w:r>
      <w:r w:rsidRPr="003C6306">
        <w:rPr>
          <w:rFonts w:ascii="Times New Roman" w:hAnsi="Times New Roman"/>
          <w:sz w:val="22"/>
          <w:szCs w:val="22"/>
          <w:lang w:val="el-GR"/>
        </w:rPr>
        <w:t>/</w:t>
      </w:r>
      <w:proofErr w:type="spellStart"/>
      <w:r w:rsidRPr="003C6306">
        <w:rPr>
          <w:rFonts w:ascii="Times New Roman" w:hAnsi="Times New Roman"/>
          <w:sz w:val="22"/>
          <w:szCs w:val="22"/>
          <w:lang w:val="el-GR"/>
        </w:rPr>
        <w:t>kg</w:t>
      </w:r>
      <w:proofErr w:type="spellEnd"/>
      <w:r w:rsidRPr="003C6306">
        <w:rPr>
          <w:rFonts w:ascii="Times New Roman" w:hAnsi="Times New Roman"/>
          <w:sz w:val="22"/>
          <w:szCs w:val="22"/>
          <w:lang w:val="el-GR"/>
        </w:rPr>
        <w:t xml:space="preserve"> BΣ του διαλύματος 1,0 M.</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Εάν παραμένει σοβαρή κλινική υποψία ότι υπάρχει βλάβη παρά μία  MRI χωρίς ευρήματα ή αν πιο ακριβείς πληροφορίες μπορούν να επηρεάσουν τη θεραπεία του ασθενούς, μπορεί να γίνει μία επιπλέον ένεση μέχρι και 0,2 </w:t>
      </w:r>
      <w:r w:rsidRPr="003C6306">
        <w:rPr>
          <w:rFonts w:ascii="Times New Roman" w:hAnsi="Times New Roman"/>
          <w:sz w:val="22"/>
          <w:szCs w:val="22"/>
        </w:rPr>
        <w:t>ml</w:t>
      </w:r>
      <w:r w:rsidRPr="003C6306">
        <w:rPr>
          <w:rFonts w:ascii="Times New Roman" w:hAnsi="Times New Roman"/>
          <w:sz w:val="22"/>
          <w:szCs w:val="22"/>
          <w:lang w:val="el-GR"/>
        </w:rPr>
        <w:t>/</w:t>
      </w:r>
      <w:proofErr w:type="spellStart"/>
      <w:r w:rsidRPr="003C6306">
        <w:rPr>
          <w:rFonts w:ascii="Times New Roman" w:hAnsi="Times New Roman"/>
          <w:sz w:val="22"/>
          <w:szCs w:val="22"/>
          <w:lang w:val="el-GR"/>
        </w:rPr>
        <w:t>kg</w:t>
      </w:r>
      <w:proofErr w:type="spellEnd"/>
      <w:r w:rsidRPr="003C6306">
        <w:rPr>
          <w:rFonts w:ascii="Times New Roman" w:hAnsi="Times New Roman"/>
          <w:sz w:val="22"/>
          <w:szCs w:val="22"/>
          <w:lang w:val="el-GR"/>
        </w:rPr>
        <w:t xml:space="preserve"> BΣ μέσα σε 30 λεπτά από την πρώτη ένεση.</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pStyle w:val="leafNorma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u w:val="single"/>
          <w:lang w:val="el-GR"/>
        </w:rPr>
      </w:pPr>
      <w:r w:rsidRPr="003C6306">
        <w:rPr>
          <w:rFonts w:ascii="Times New Roman" w:hAnsi="Times New Roman"/>
          <w:sz w:val="22"/>
          <w:szCs w:val="22"/>
          <w:u w:val="single"/>
        </w:rPr>
        <w:t>MRI</w:t>
      </w:r>
      <w:r w:rsidRPr="003C6306">
        <w:rPr>
          <w:rFonts w:ascii="Times New Roman" w:hAnsi="Times New Roman"/>
          <w:sz w:val="22"/>
          <w:szCs w:val="22"/>
          <w:u w:val="single"/>
          <w:lang w:val="el-GR"/>
        </w:rPr>
        <w:t xml:space="preserve"> ολόκληρου του σώματος (εκτός από </w:t>
      </w:r>
      <w:r w:rsidRPr="003C6306">
        <w:rPr>
          <w:rFonts w:ascii="Times New Roman" w:hAnsi="Times New Roman"/>
          <w:sz w:val="22"/>
          <w:szCs w:val="22"/>
          <w:u w:val="single"/>
        </w:rPr>
        <w:t>MRA</w:t>
      </w:r>
      <w:r w:rsidRPr="003C6306">
        <w:rPr>
          <w:rFonts w:ascii="Times New Roman" w:hAnsi="Times New Roman"/>
          <w:sz w:val="22"/>
          <w:szCs w:val="22"/>
          <w:u w:val="single"/>
          <w:lang w:val="el-GR"/>
        </w:rPr>
        <w:t>)</w:t>
      </w:r>
    </w:p>
    <w:p w:rsidR="00E64121" w:rsidRPr="003C6306" w:rsidRDefault="00E64121" w:rsidP="00E64121">
      <w:pPr>
        <w:pStyle w:val="leafNorma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Γενικά, η χορήγηση</w:t>
      </w:r>
      <w:r w:rsidRPr="003C6306">
        <w:rPr>
          <w:rFonts w:ascii="Times New Roman" w:hAnsi="Times New Roman"/>
          <w:sz w:val="22"/>
          <w:szCs w:val="22"/>
          <w:u w:val="single"/>
          <w:lang w:val="el-GR"/>
        </w:rPr>
        <w:t xml:space="preserve"> </w:t>
      </w:r>
      <w:r w:rsidRPr="003C6306">
        <w:rPr>
          <w:rFonts w:ascii="Times New Roman" w:hAnsi="Times New Roman"/>
          <w:sz w:val="22"/>
          <w:szCs w:val="22"/>
          <w:lang w:val="el-GR"/>
        </w:rPr>
        <w:t>0,1 </w:t>
      </w:r>
      <w:r w:rsidRPr="003C6306">
        <w:rPr>
          <w:rFonts w:ascii="Times New Roman" w:hAnsi="Times New Roman"/>
          <w:sz w:val="22"/>
          <w:szCs w:val="22"/>
        </w:rPr>
        <w:t>ml</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lang w:val="el-GR"/>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ανά χιλιόγραμμο βάρους σώματος είναι επαρκής για να απαντήσει το κλινικό ερώτημα.</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u w:val="single"/>
        </w:rPr>
        <w:t>CE</w:t>
      </w:r>
      <w:r w:rsidRPr="003C6306">
        <w:rPr>
          <w:rFonts w:ascii="Times New Roman" w:hAnsi="Times New Roman"/>
          <w:sz w:val="22"/>
          <w:szCs w:val="22"/>
          <w:u w:val="single"/>
          <w:lang w:val="el-GR"/>
        </w:rPr>
        <w:t>-</w:t>
      </w:r>
      <w:r w:rsidRPr="003C6306">
        <w:rPr>
          <w:rFonts w:ascii="Times New Roman" w:hAnsi="Times New Roman"/>
          <w:sz w:val="22"/>
          <w:szCs w:val="22"/>
          <w:u w:val="single"/>
        </w:rPr>
        <w:t>MRA</w:t>
      </w:r>
      <w:r w:rsidRPr="003C6306">
        <w:rPr>
          <w:rFonts w:ascii="Times New Roman" w:hAnsi="Times New Roman"/>
          <w:sz w:val="22"/>
          <w:szCs w:val="22"/>
          <w:u w:val="single"/>
          <w:lang w:val="el-GR"/>
        </w:rPr>
        <w:t xml:space="preserve"> (ενισχυμένη με σκιαγραφικό αγγειογραφία μαγνητικού συντονισμού)</w:t>
      </w:r>
      <w:r w:rsidRPr="003C6306">
        <w:rPr>
          <w:rFonts w:ascii="Times New Roman" w:hAnsi="Times New Roman"/>
          <w:sz w:val="22"/>
          <w:szCs w:val="22"/>
          <w:lang w:val="el-GR"/>
        </w:rPr>
        <w:t>:</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Απεικόνιση ενός πεδίου (</w:t>
      </w:r>
      <w:r w:rsidRPr="003C6306">
        <w:rPr>
          <w:rFonts w:ascii="Times New Roman" w:hAnsi="Times New Roman"/>
          <w:sz w:val="22"/>
          <w:szCs w:val="22"/>
        </w:rPr>
        <w:t>FOV</w:t>
      </w:r>
      <w:r w:rsidRPr="003C6306">
        <w:rPr>
          <w:rFonts w:ascii="Times New Roman" w:hAnsi="Times New Roman"/>
          <w:sz w:val="22"/>
          <w:szCs w:val="22"/>
          <w:lang w:val="el-GR"/>
        </w:rPr>
        <w:t>): 7,5 ml για σωματικό βάρος μικρότερο των 75</w:t>
      </w:r>
      <w:r w:rsidRPr="003C6306">
        <w:rPr>
          <w:rFonts w:ascii="Times New Roman" w:hAnsi="Times New Roman"/>
          <w:sz w:val="22"/>
          <w:szCs w:val="22"/>
        </w:rPr>
        <w:t> kg</w:t>
      </w:r>
      <w:r w:rsidRPr="003C6306">
        <w:rPr>
          <w:rFonts w:ascii="Times New Roman" w:hAnsi="Times New Roman"/>
          <w:sz w:val="22"/>
          <w:szCs w:val="22"/>
          <w:lang w:val="el-GR"/>
        </w:rPr>
        <w:t xml:space="preserve">, 10 ml για σωματικό βάρος 75 </w:t>
      </w:r>
      <w:r w:rsidRPr="003C6306">
        <w:rPr>
          <w:rFonts w:ascii="Times New Roman" w:hAnsi="Times New Roman"/>
          <w:sz w:val="22"/>
          <w:szCs w:val="22"/>
        </w:rPr>
        <w:t>kg</w:t>
      </w:r>
      <w:r w:rsidRPr="003C6306">
        <w:rPr>
          <w:rFonts w:ascii="Times New Roman" w:hAnsi="Times New Roman"/>
          <w:sz w:val="22"/>
          <w:szCs w:val="22"/>
          <w:lang w:val="el-GR"/>
        </w:rPr>
        <w:t xml:space="preserve"> και άνω (που αντιστοιχεί σε 0,1 - 0,15 </w:t>
      </w:r>
      <w:proofErr w:type="spellStart"/>
      <w:r w:rsidRPr="003C6306">
        <w:rPr>
          <w:rFonts w:ascii="Times New Roman" w:hAnsi="Times New Roman"/>
          <w:sz w:val="22"/>
          <w:szCs w:val="22"/>
        </w:rPr>
        <w:t>mmol</w:t>
      </w:r>
      <w:proofErr w:type="spellEnd"/>
      <w:r w:rsidRPr="003C6306">
        <w:rPr>
          <w:rFonts w:ascii="Times New Roman" w:hAnsi="Times New Roman"/>
          <w:sz w:val="22"/>
          <w:szCs w:val="22"/>
          <w:lang w:val="el-GR"/>
        </w:rPr>
        <w:t>/</w:t>
      </w:r>
      <w:r w:rsidRPr="003C6306">
        <w:rPr>
          <w:rFonts w:ascii="Times New Roman" w:hAnsi="Times New Roman"/>
          <w:sz w:val="22"/>
          <w:szCs w:val="22"/>
        </w:rPr>
        <w:t>kg</w:t>
      </w:r>
      <w:r w:rsidRPr="003C6306">
        <w:rPr>
          <w:rFonts w:ascii="Times New Roman" w:hAnsi="Times New Roman"/>
          <w:sz w:val="22"/>
          <w:szCs w:val="22"/>
          <w:lang w:val="el-GR"/>
        </w:rPr>
        <w:t xml:space="preserve"> ΒΣ).</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Απεικόνιση &gt;1 πεδίων (</w:t>
      </w:r>
      <w:r w:rsidRPr="003C6306">
        <w:rPr>
          <w:rFonts w:ascii="Times New Roman" w:hAnsi="Times New Roman"/>
          <w:sz w:val="22"/>
          <w:szCs w:val="22"/>
        </w:rPr>
        <w:t>FOV</w:t>
      </w:r>
      <w:r w:rsidRPr="003C6306">
        <w:rPr>
          <w:rFonts w:ascii="Times New Roman" w:hAnsi="Times New Roman"/>
          <w:sz w:val="22"/>
          <w:szCs w:val="22"/>
          <w:lang w:val="el-GR"/>
        </w:rPr>
        <w:t>): 15 ml για σωματικό βάρος μικρότερο των 75</w:t>
      </w:r>
      <w:r w:rsidRPr="003C6306">
        <w:rPr>
          <w:rFonts w:ascii="Times New Roman" w:hAnsi="Times New Roman"/>
          <w:sz w:val="22"/>
          <w:szCs w:val="22"/>
        </w:rPr>
        <w:t> kg</w:t>
      </w:r>
      <w:r w:rsidRPr="003C6306">
        <w:rPr>
          <w:rFonts w:ascii="Times New Roman" w:hAnsi="Times New Roman"/>
          <w:sz w:val="22"/>
          <w:szCs w:val="22"/>
          <w:lang w:val="el-GR"/>
        </w:rPr>
        <w:t xml:space="preserve">, 20 ml για σωματικό βάρος 75 </w:t>
      </w:r>
      <w:r w:rsidRPr="003C6306">
        <w:rPr>
          <w:rFonts w:ascii="Times New Roman" w:hAnsi="Times New Roman"/>
          <w:sz w:val="22"/>
          <w:szCs w:val="22"/>
        </w:rPr>
        <w:t>kg</w:t>
      </w:r>
      <w:r w:rsidRPr="003C6306">
        <w:rPr>
          <w:rFonts w:ascii="Times New Roman" w:hAnsi="Times New Roman"/>
          <w:sz w:val="22"/>
          <w:szCs w:val="22"/>
          <w:lang w:val="el-GR"/>
        </w:rPr>
        <w:t xml:space="preserve"> και άνω (που αντιστοιχεί σε 0,2 - 0,3 </w:t>
      </w:r>
      <w:proofErr w:type="spellStart"/>
      <w:r w:rsidRPr="003C6306">
        <w:rPr>
          <w:rFonts w:ascii="Times New Roman" w:hAnsi="Times New Roman"/>
          <w:sz w:val="22"/>
          <w:szCs w:val="22"/>
        </w:rPr>
        <w:t>mmol</w:t>
      </w:r>
      <w:proofErr w:type="spellEnd"/>
      <w:r w:rsidRPr="003C6306">
        <w:rPr>
          <w:rFonts w:ascii="Times New Roman" w:hAnsi="Times New Roman"/>
          <w:sz w:val="22"/>
          <w:szCs w:val="22"/>
          <w:lang w:val="el-GR"/>
        </w:rPr>
        <w:t>/</w:t>
      </w:r>
      <w:r w:rsidRPr="003C6306">
        <w:rPr>
          <w:rFonts w:ascii="Times New Roman" w:hAnsi="Times New Roman"/>
          <w:sz w:val="22"/>
          <w:szCs w:val="22"/>
        </w:rPr>
        <w:t>kg</w:t>
      </w:r>
      <w:r w:rsidRPr="003C6306">
        <w:rPr>
          <w:rFonts w:ascii="Times New Roman" w:hAnsi="Times New Roman"/>
          <w:sz w:val="22"/>
          <w:szCs w:val="22"/>
          <w:lang w:val="el-GR"/>
        </w:rPr>
        <w:t xml:space="preserve"> ΒΣ).</w:t>
      </w:r>
    </w:p>
    <w:p w:rsidR="00E64121"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pStyle w:val="leafNormal"/>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s>
        <w:spacing w:after="0" w:line="240" w:lineRule="auto"/>
        <w:ind w:hanging="720"/>
        <w:rPr>
          <w:rFonts w:ascii="Times New Roman" w:hAnsi="Times New Roman"/>
          <w:i/>
          <w:sz w:val="22"/>
          <w:szCs w:val="22"/>
          <w:u w:val="single"/>
          <w:lang w:val="el-GR"/>
        </w:rPr>
      </w:pPr>
      <w:r w:rsidRPr="003C6306">
        <w:rPr>
          <w:rFonts w:ascii="Times New Roman" w:hAnsi="Times New Roman"/>
          <w:i/>
          <w:sz w:val="22"/>
          <w:szCs w:val="22"/>
          <w:u w:val="single"/>
          <w:lang w:val="el-GR"/>
        </w:rPr>
        <w:t>Παιδιατρικός πληθυσμός</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 xml:space="preserve">Η συνιστώμενη δόση για παιδιά </w:t>
      </w:r>
      <w:r>
        <w:rPr>
          <w:rFonts w:ascii="Times New Roman" w:hAnsi="Times New Roman"/>
          <w:sz w:val="22"/>
          <w:szCs w:val="22"/>
          <w:lang w:val="el-GR"/>
        </w:rPr>
        <w:t xml:space="preserve">όλων των ηλικιών (συμπεριλαμβανομένου του όρου νεογνά) </w:t>
      </w:r>
      <w:r w:rsidRPr="003C6306">
        <w:rPr>
          <w:rFonts w:ascii="Times New Roman" w:hAnsi="Times New Roman"/>
          <w:sz w:val="22"/>
          <w:szCs w:val="22"/>
          <w:lang w:val="el-GR"/>
        </w:rPr>
        <w:t xml:space="preserve">είναι 0,1 </w:t>
      </w:r>
      <w:proofErr w:type="spellStart"/>
      <w:r w:rsidRPr="003C6306">
        <w:rPr>
          <w:rFonts w:ascii="Times New Roman" w:hAnsi="Times New Roman"/>
          <w:sz w:val="22"/>
          <w:szCs w:val="22"/>
        </w:rPr>
        <w:t>mmol</w:t>
      </w:r>
      <w:proofErr w:type="spellEnd"/>
      <w:r w:rsidRPr="003C6306">
        <w:rPr>
          <w:rFonts w:ascii="Times New Roman" w:hAnsi="Times New Roman"/>
          <w:sz w:val="22"/>
          <w:szCs w:val="22"/>
          <w:lang w:val="el-GR"/>
        </w:rPr>
        <w:t xml:space="preserve"> </w:t>
      </w:r>
      <w:r>
        <w:rPr>
          <w:rFonts w:ascii="Times New Roman" w:hAnsi="Times New Roman"/>
          <w:sz w:val="22"/>
          <w:szCs w:val="22"/>
          <w:lang w:val="el-GR"/>
        </w:rPr>
        <w:t xml:space="preserve"> </w:t>
      </w:r>
      <w:proofErr w:type="spellStart"/>
      <w:r>
        <w:rPr>
          <w:rFonts w:ascii="Times New Roman" w:hAnsi="Times New Roman"/>
          <w:sz w:val="22"/>
          <w:szCs w:val="22"/>
          <w:lang w:val="el-GR"/>
        </w:rPr>
        <w:t>γαδοβουτρόλης</w:t>
      </w:r>
      <w:proofErr w:type="spellEnd"/>
      <w:r w:rsidRPr="003C6306">
        <w:rPr>
          <w:rFonts w:ascii="Times New Roman" w:hAnsi="Times New Roman"/>
          <w:sz w:val="22"/>
          <w:szCs w:val="22"/>
          <w:lang w:val="el-GR"/>
        </w:rPr>
        <w:t xml:space="preserve"> ανά χιλιόγραμμο βάρους σώματος (ισοδύναμο με 0,1 </w:t>
      </w:r>
      <w:r w:rsidRPr="003C6306">
        <w:rPr>
          <w:rFonts w:ascii="Times New Roman" w:hAnsi="Times New Roman"/>
          <w:sz w:val="22"/>
          <w:szCs w:val="22"/>
        </w:rPr>
        <w:t>ml</w:t>
      </w:r>
      <w:r w:rsidRPr="003C6306">
        <w:rPr>
          <w:rFonts w:ascii="Times New Roman" w:hAnsi="Times New Roman"/>
          <w:sz w:val="22"/>
          <w:szCs w:val="22"/>
          <w:lang w:val="el-GR"/>
        </w:rPr>
        <w:t xml:space="preserve"> </w:t>
      </w:r>
      <w:proofErr w:type="spellStart"/>
      <w:r w:rsidRPr="003C6306">
        <w:rPr>
          <w:rFonts w:ascii="Times New Roman" w:hAnsi="Times New Roman"/>
          <w:sz w:val="22"/>
          <w:szCs w:val="22"/>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ανά χιλιόγραμμο βάρους σώματος) για όλες τις ενδείξεις (βλ. παράγραφο 1). </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B865EC" w:rsidRDefault="00E64121" w:rsidP="00E64121">
      <w:pPr>
        <w:adjustRightInd w:val="0"/>
        <w:spacing w:after="0"/>
        <w:ind w:left="0"/>
        <w:rPr>
          <w:rFonts w:ascii="Times New Roman" w:hAnsi="Times New Roman"/>
          <w:color w:val="000000"/>
          <w:sz w:val="22"/>
          <w:szCs w:val="22"/>
          <w:lang w:val="el-GR"/>
        </w:rPr>
      </w:pPr>
      <w:r>
        <w:rPr>
          <w:rFonts w:ascii="Times New Roman" w:hAnsi="Times New Roman"/>
          <w:sz w:val="22"/>
          <w:szCs w:val="22"/>
          <w:lang w:val="el-GR"/>
        </w:rPr>
        <w:t>Λόγω</w:t>
      </w:r>
      <w:r w:rsidRPr="00B865EC">
        <w:rPr>
          <w:rFonts w:ascii="Times New Roman" w:hAnsi="Times New Roman"/>
          <w:sz w:val="22"/>
          <w:szCs w:val="22"/>
          <w:lang w:val="el-GR"/>
        </w:rPr>
        <w:t xml:space="preserve"> </w:t>
      </w:r>
      <w:r>
        <w:rPr>
          <w:rFonts w:ascii="Times New Roman" w:hAnsi="Times New Roman"/>
          <w:sz w:val="22"/>
          <w:szCs w:val="22"/>
          <w:lang w:val="el-GR"/>
        </w:rPr>
        <w:t>της</w:t>
      </w:r>
      <w:r w:rsidRPr="00B865EC">
        <w:rPr>
          <w:rFonts w:ascii="Times New Roman" w:hAnsi="Times New Roman"/>
          <w:sz w:val="22"/>
          <w:szCs w:val="22"/>
          <w:lang w:val="el-GR"/>
        </w:rPr>
        <w:t xml:space="preserve"> </w:t>
      </w:r>
      <w:r>
        <w:rPr>
          <w:rFonts w:ascii="Times New Roman" w:hAnsi="Times New Roman"/>
          <w:sz w:val="22"/>
          <w:szCs w:val="22"/>
          <w:lang w:val="el-GR"/>
        </w:rPr>
        <w:t>ανώριμης</w:t>
      </w:r>
      <w:r w:rsidRPr="00B865EC">
        <w:rPr>
          <w:rFonts w:ascii="Times New Roman" w:hAnsi="Times New Roman"/>
          <w:sz w:val="22"/>
          <w:szCs w:val="22"/>
          <w:lang w:val="el-GR"/>
        </w:rPr>
        <w:t xml:space="preserve"> </w:t>
      </w:r>
      <w:r>
        <w:rPr>
          <w:rFonts w:ascii="Times New Roman" w:hAnsi="Times New Roman"/>
          <w:sz w:val="22"/>
          <w:szCs w:val="22"/>
          <w:lang w:val="el-GR"/>
        </w:rPr>
        <w:t>νεφρικής</w:t>
      </w:r>
      <w:r w:rsidRPr="00B865EC">
        <w:rPr>
          <w:rFonts w:ascii="Times New Roman" w:hAnsi="Times New Roman"/>
          <w:sz w:val="22"/>
          <w:szCs w:val="22"/>
          <w:lang w:val="el-GR"/>
        </w:rPr>
        <w:t xml:space="preserve"> </w:t>
      </w:r>
      <w:r>
        <w:rPr>
          <w:rFonts w:ascii="Times New Roman" w:hAnsi="Times New Roman"/>
          <w:sz w:val="22"/>
          <w:szCs w:val="22"/>
          <w:lang w:val="el-GR"/>
        </w:rPr>
        <w:t>λειτουργίας</w:t>
      </w:r>
      <w:r w:rsidRPr="00B865EC">
        <w:rPr>
          <w:rFonts w:ascii="Times New Roman" w:hAnsi="Times New Roman"/>
          <w:sz w:val="22"/>
          <w:szCs w:val="22"/>
          <w:lang w:val="el-GR"/>
        </w:rPr>
        <w:t xml:space="preserve"> </w:t>
      </w:r>
      <w:r>
        <w:rPr>
          <w:rFonts w:ascii="Times New Roman" w:hAnsi="Times New Roman"/>
          <w:sz w:val="22"/>
          <w:szCs w:val="22"/>
          <w:lang w:val="el-GR"/>
        </w:rPr>
        <w:t>στα</w:t>
      </w:r>
      <w:r w:rsidRPr="00B865EC">
        <w:rPr>
          <w:rFonts w:ascii="Times New Roman" w:hAnsi="Times New Roman"/>
          <w:sz w:val="22"/>
          <w:szCs w:val="22"/>
          <w:lang w:val="el-GR"/>
        </w:rPr>
        <w:t xml:space="preserve"> </w:t>
      </w:r>
      <w:r>
        <w:rPr>
          <w:rFonts w:ascii="Times New Roman" w:hAnsi="Times New Roman"/>
          <w:sz w:val="22"/>
          <w:szCs w:val="22"/>
          <w:lang w:val="el-GR"/>
        </w:rPr>
        <w:t>νεογνά</w:t>
      </w:r>
      <w:r w:rsidRPr="00B865EC">
        <w:rPr>
          <w:rFonts w:ascii="Times New Roman" w:hAnsi="Times New Roman"/>
          <w:sz w:val="22"/>
          <w:szCs w:val="22"/>
          <w:lang w:val="el-GR"/>
        </w:rPr>
        <w:t xml:space="preserve"> </w:t>
      </w:r>
      <w:r>
        <w:rPr>
          <w:rFonts w:ascii="Times New Roman" w:hAnsi="Times New Roman"/>
          <w:sz w:val="22"/>
          <w:szCs w:val="22"/>
          <w:lang w:val="el-GR"/>
        </w:rPr>
        <w:t>ηλικίας</w:t>
      </w:r>
      <w:r w:rsidRPr="00B865EC">
        <w:rPr>
          <w:rFonts w:ascii="Times New Roman" w:hAnsi="Times New Roman"/>
          <w:sz w:val="22"/>
          <w:szCs w:val="22"/>
          <w:lang w:val="el-GR"/>
        </w:rPr>
        <w:t xml:space="preserve"> </w:t>
      </w:r>
      <w:r>
        <w:rPr>
          <w:rFonts w:ascii="Times New Roman" w:hAnsi="Times New Roman"/>
          <w:sz w:val="22"/>
          <w:szCs w:val="22"/>
          <w:lang w:val="el-GR"/>
        </w:rPr>
        <w:t>έως</w:t>
      </w:r>
      <w:r w:rsidRPr="00B865EC">
        <w:rPr>
          <w:rFonts w:ascii="Times New Roman" w:hAnsi="Times New Roman"/>
          <w:sz w:val="22"/>
          <w:szCs w:val="22"/>
          <w:lang w:val="el-GR"/>
        </w:rPr>
        <w:t xml:space="preserve"> 4 </w:t>
      </w:r>
      <w:r>
        <w:rPr>
          <w:rFonts w:ascii="Times New Roman" w:hAnsi="Times New Roman"/>
          <w:sz w:val="22"/>
          <w:szCs w:val="22"/>
          <w:lang w:val="el-GR"/>
        </w:rPr>
        <w:t>εβδομάδων</w:t>
      </w:r>
      <w:r w:rsidRPr="00B865EC">
        <w:rPr>
          <w:rFonts w:ascii="Times New Roman" w:hAnsi="Times New Roman"/>
          <w:sz w:val="22"/>
          <w:szCs w:val="22"/>
          <w:lang w:val="el-GR"/>
        </w:rPr>
        <w:t xml:space="preserve"> </w:t>
      </w:r>
      <w:r>
        <w:rPr>
          <w:rFonts w:ascii="Times New Roman" w:hAnsi="Times New Roman"/>
          <w:sz w:val="22"/>
          <w:szCs w:val="22"/>
          <w:lang w:val="el-GR"/>
        </w:rPr>
        <w:t>και</w:t>
      </w:r>
      <w:r w:rsidRPr="00B865EC">
        <w:rPr>
          <w:rFonts w:ascii="Times New Roman" w:hAnsi="Times New Roman"/>
          <w:sz w:val="22"/>
          <w:szCs w:val="22"/>
          <w:lang w:val="el-GR"/>
        </w:rPr>
        <w:t xml:space="preserve"> </w:t>
      </w:r>
      <w:r>
        <w:rPr>
          <w:rFonts w:ascii="Times New Roman" w:hAnsi="Times New Roman"/>
          <w:sz w:val="22"/>
          <w:szCs w:val="22"/>
          <w:lang w:val="el-GR"/>
        </w:rPr>
        <w:t>στα</w:t>
      </w:r>
      <w:r w:rsidRPr="00B865EC">
        <w:rPr>
          <w:rFonts w:ascii="Times New Roman" w:hAnsi="Times New Roman"/>
          <w:sz w:val="22"/>
          <w:szCs w:val="22"/>
          <w:lang w:val="el-GR"/>
        </w:rPr>
        <w:t xml:space="preserve"> </w:t>
      </w:r>
      <w:r>
        <w:rPr>
          <w:rFonts w:ascii="Times New Roman" w:hAnsi="Times New Roman"/>
          <w:sz w:val="22"/>
          <w:szCs w:val="22"/>
          <w:lang w:val="el-GR"/>
        </w:rPr>
        <w:t>βρέφη</w:t>
      </w:r>
      <w:r w:rsidRPr="00B865EC">
        <w:rPr>
          <w:rFonts w:ascii="Times New Roman" w:hAnsi="Times New Roman"/>
          <w:sz w:val="22"/>
          <w:szCs w:val="22"/>
          <w:lang w:val="el-GR"/>
        </w:rPr>
        <w:t xml:space="preserve"> </w:t>
      </w:r>
      <w:r>
        <w:rPr>
          <w:rFonts w:ascii="Times New Roman" w:hAnsi="Times New Roman"/>
          <w:sz w:val="22"/>
          <w:szCs w:val="22"/>
          <w:lang w:val="el-GR"/>
        </w:rPr>
        <w:t>ηλικίας</w:t>
      </w:r>
      <w:r w:rsidRPr="00B865EC">
        <w:rPr>
          <w:rFonts w:ascii="Times New Roman" w:hAnsi="Times New Roman"/>
          <w:sz w:val="22"/>
          <w:szCs w:val="22"/>
          <w:lang w:val="el-GR"/>
        </w:rPr>
        <w:t xml:space="preserve"> </w:t>
      </w:r>
      <w:r>
        <w:rPr>
          <w:rFonts w:ascii="Times New Roman" w:hAnsi="Times New Roman"/>
          <w:sz w:val="22"/>
          <w:szCs w:val="22"/>
          <w:lang w:val="el-GR"/>
        </w:rPr>
        <w:t>έως</w:t>
      </w:r>
      <w:r w:rsidRPr="00B865EC">
        <w:rPr>
          <w:rFonts w:ascii="Times New Roman" w:hAnsi="Times New Roman"/>
          <w:sz w:val="22"/>
          <w:szCs w:val="22"/>
          <w:lang w:val="el-GR"/>
        </w:rPr>
        <w:t xml:space="preserve"> 1 </w:t>
      </w:r>
      <w:r>
        <w:rPr>
          <w:rFonts w:ascii="Times New Roman" w:hAnsi="Times New Roman"/>
          <w:sz w:val="22"/>
          <w:szCs w:val="22"/>
          <w:lang w:val="el-GR"/>
        </w:rPr>
        <w:t xml:space="preserve">έτους, το </w:t>
      </w:r>
      <w:proofErr w:type="spellStart"/>
      <w:r>
        <w:rPr>
          <w:rFonts w:ascii="Times New Roman" w:hAnsi="Times New Roman"/>
          <w:sz w:val="22"/>
          <w:szCs w:val="22"/>
          <w:lang w:val="en-US"/>
        </w:rPr>
        <w:t>G</w:t>
      </w:r>
      <w:r w:rsidRPr="00B865EC">
        <w:rPr>
          <w:rFonts w:ascii="Times New Roman" w:hAnsi="Times New Roman"/>
          <w:sz w:val="22"/>
          <w:szCs w:val="22"/>
          <w:lang w:val="en-US"/>
        </w:rPr>
        <w:t>adovist</w:t>
      </w:r>
      <w:proofErr w:type="spellEnd"/>
      <w:r w:rsidRPr="003C6306">
        <w:rPr>
          <w:rFonts w:ascii="Times New Roman" w:hAnsi="Times New Roman"/>
          <w:noProof/>
          <w:sz w:val="22"/>
          <w:szCs w:val="22"/>
          <w:vertAlign w:val="superscript"/>
          <w:lang w:val="el-GR"/>
        </w:rPr>
        <w:t>®</w:t>
      </w:r>
      <w:r w:rsidRPr="00B865EC">
        <w:rPr>
          <w:rFonts w:ascii="Times New Roman" w:hAnsi="Times New Roman"/>
          <w:sz w:val="22"/>
          <w:szCs w:val="22"/>
          <w:lang w:val="el-GR"/>
        </w:rPr>
        <w:t xml:space="preserve"> </w:t>
      </w:r>
      <w:r>
        <w:rPr>
          <w:rFonts w:ascii="Times New Roman" w:hAnsi="Times New Roman"/>
          <w:sz w:val="22"/>
          <w:szCs w:val="22"/>
          <w:lang w:val="el-GR"/>
        </w:rPr>
        <w:t>θα πρέπει να χρησιμοποιείται σε αυτούς τους ασθενείς μετά από προσεκτική εκτίμηση σε δόση που να μην ξεπερνά τα</w:t>
      </w:r>
      <w:r w:rsidRPr="00B865EC">
        <w:rPr>
          <w:rFonts w:ascii="Times New Roman" w:hAnsi="Times New Roman"/>
          <w:sz w:val="22"/>
          <w:szCs w:val="22"/>
          <w:lang w:val="el-GR"/>
        </w:rPr>
        <w:t xml:space="preserve"> 0</w:t>
      </w:r>
      <w:r>
        <w:rPr>
          <w:rFonts w:ascii="Times New Roman" w:hAnsi="Times New Roman"/>
          <w:sz w:val="22"/>
          <w:szCs w:val="22"/>
          <w:lang w:val="el-GR"/>
        </w:rPr>
        <w:t>,</w:t>
      </w:r>
      <w:r w:rsidRPr="00B865EC">
        <w:rPr>
          <w:rFonts w:ascii="Times New Roman" w:hAnsi="Times New Roman"/>
          <w:sz w:val="22"/>
          <w:szCs w:val="22"/>
          <w:lang w:val="el-GR"/>
        </w:rPr>
        <w:t xml:space="preserve">1 </w:t>
      </w:r>
      <w:proofErr w:type="spellStart"/>
      <w:r w:rsidRPr="00B865EC">
        <w:rPr>
          <w:rFonts w:ascii="Times New Roman" w:hAnsi="Times New Roman"/>
          <w:sz w:val="22"/>
          <w:szCs w:val="22"/>
          <w:lang w:val="en-US"/>
        </w:rPr>
        <w:t>mmol</w:t>
      </w:r>
      <w:proofErr w:type="spellEnd"/>
      <w:r w:rsidRPr="00B865EC">
        <w:rPr>
          <w:rFonts w:ascii="Times New Roman" w:hAnsi="Times New Roman"/>
          <w:sz w:val="22"/>
          <w:szCs w:val="22"/>
          <w:lang w:val="el-GR"/>
        </w:rPr>
        <w:t>/</w:t>
      </w:r>
      <w:r w:rsidRPr="00B865EC">
        <w:rPr>
          <w:rFonts w:ascii="Times New Roman" w:hAnsi="Times New Roman"/>
          <w:sz w:val="22"/>
          <w:szCs w:val="22"/>
          <w:lang w:val="en-US"/>
        </w:rPr>
        <w:t>kg</w:t>
      </w:r>
      <w:r w:rsidRPr="00B865EC">
        <w:rPr>
          <w:rFonts w:ascii="Times New Roman" w:hAnsi="Times New Roman"/>
          <w:sz w:val="22"/>
          <w:szCs w:val="22"/>
          <w:lang w:val="el-GR"/>
        </w:rPr>
        <w:t xml:space="preserve"> </w:t>
      </w:r>
      <w:r>
        <w:rPr>
          <w:rFonts w:ascii="Times New Roman" w:hAnsi="Times New Roman"/>
          <w:sz w:val="22"/>
          <w:szCs w:val="22"/>
          <w:lang w:val="el-GR"/>
        </w:rPr>
        <w:t>βάρους σώματος</w:t>
      </w:r>
      <w:r w:rsidRPr="00B865EC">
        <w:rPr>
          <w:rFonts w:ascii="Times New Roman" w:hAnsi="Times New Roman"/>
          <w:sz w:val="22"/>
          <w:szCs w:val="22"/>
          <w:lang w:val="el-GR"/>
        </w:rPr>
        <w:t xml:space="preserve">. </w:t>
      </w:r>
      <w:r>
        <w:rPr>
          <w:rFonts w:ascii="Times New Roman" w:hAnsi="Times New Roman"/>
          <w:sz w:val="22"/>
          <w:szCs w:val="22"/>
          <w:lang w:val="el-GR"/>
        </w:rPr>
        <w:t>Δεν</w:t>
      </w:r>
      <w:r w:rsidRPr="00B865EC">
        <w:rPr>
          <w:rFonts w:ascii="Times New Roman" w:hAnsi="Times New Roman"/>
          <w:sz w:val="22"/>
          <w:szCs w:val="22"/>
          <w:lang w:val="el-GR"/>
        </w:rPr>
        <w:t xml:space="preserve"> </w:t>
      </w:r>
      <w:r>
        <w:rPr>
          <w:rFonts w:ascii="Times New Roman" w:hAnsi="Times New Roman"/>
          <w:sz w:val="22"/>
          <w:szCs w:val="22"/>
          <w:lang w:val="el-GR"/>
        </w:rPr>
        <w:t>πρέπει</w:t>
      </w:r>
      <w:r w:rsidRPr="00B865EC">
        <w:rPr>
          <w:rFonts w:ascii="Times New Roman" w:hAnsi="Times New Roman"/>
          <w:sz w:val="22"/>
          <w:szCs w:val="22"/>
          <w:lang w:val="el-GR"/>
        </w:rPr>
        <w:t xml:space="preserve"> </w:t>
      </w:r>
      <w:r>
        <w:rPr>
          <w:rFonts w:ascii="Times New Roman" w:hAnsi="Times New Roman"/>
          <w:sz w:val="22"/>
          <w:szCs w:val="22"/>
          <w:lang w:val="el-GR"/>
        </w:rPr>
        <w:t>να</w:t>
      </w:r>
      <w:r w:rsidRPr="00B865EC">
        <w:rPr>
          <w:rFonts w:ascii="Times New Roman" w:hAnsi="Times New Roman"/>
          <w:sz w:val="22"/>
          <w:szCs w:val="22"/>
          <w:lang w:val="el-GR"/>
        </w:rPr>
        <w:t xml:space="preserve"> </w:t>
      </w:r>
      <w:r>
        <w:rPr>
          <w:rFonts w:ascii="Times New Roman" w:hAnsi="Times New Roman"/>
          <w:sz w:val="22"/>
          <w:szCs w:val="22"/>
          <w:lang w:val="el-GR"/>
        </w:rPr>
        <w:t>χρησιμοποιείται</w:t>
      </w:r>
      <w:r w:rsidRPr="00B865EC">
        <w:rPr>
          <w:rFonts w:ascii="Times New Roman" w:hAnsi="Times New Roman"/>
          <w:sz w:val="22"/>
          <w:szCs w:val="22"/>
          <w:lang w:val="el-GR"/>
        </w:rPr>
        <w:t xml:space="preserve"> </w:t>
      </w:r>
      <w:r>
        <w:rPr>
          <w:rFonts w:ascii="Times New Roman" w:hAnsi="Times New Roman"/>
          <w:sz w:val="22"/>
          <w:szCs w:val="22"/>
          <w:lang w:val="el-GR"/>
        </w:rPr>
        <w:t>πάνω</w:t>
      </w:r>
      <w:r w:rsidRPr="00B865EC">
        <w:rPr>
          <w:rFonts w:ascii="Times New Roman" w:hAnsi="Times New Roman"/>
          <w:sz w:val="22"/>
          <w:szCs w:val="22"/>
          <w:lang w:val="el-GR"/>
        </w:rPr>
        <w:t xml:space="preserve"> </w:t>
      </w:r>
      <w:r>
        <w:rPr>
          <w:rFonts w:ascii="Times New Roman" w:hAnsi="Times New Roman"/>
          <w:sz w:val="22"/>
          <w:szCs w:val="22"/>
          <w:lang w:val="el-GR"/>
        </w:rPr>
        <w:t>από</w:t>
      </w:r>
      <w:r w:rsidRPr="00B865EC">
        <w:rPr>
          <w:rFonts w:ascii="Times New Roman" w:hAnsi="Times New Roman"/>
          <w:sz w:val="22"/>
          <w:szCs w:val="22"/>
          <w:lang w:val="el-GR"/>
        </w:rPr>
        <w:t xml:space="preserve"> </w:t>
      </w:r>
      <w:r>
        <w:rPr>
          <w:rFonts w:ascii="Times New Roman" w:hAnsi="Times New Roman"/>
          <w:sz w:val="22"/>
          <w:szCs w:val="22"/>
          <w:lang w:val="el-GR"/>
        </w:rPr>
        <w:t>μία</w:t>
      </w:r>
      <w:r w:rsidRPr="00B865EC">
        <w:rPr>
          <w:rFonts w:ascii="Times New Roman" w:hAnsi="Times New Roman"/>
          <w:sz w:val="22"/>
          <w:szCs w:val="22"/>
          <w:lang w:val="el-GR"/>
        </w:rPr>
        <w:t xml:space="preserve"> </w:t>
      </w:r>
      <w:r>
        <w:rPr>
          <w:rFonts w:ascii="Times New Roman" w:hAnsi="Times New Roman"/>
          <w:sz w:val="22"/>
          <w:szCs w:val="22"/>
          <w:lang w:val="el-GR"/>
        </w:rPr>
        <w:t>δόση</w:t>
      </w:r>
      <w:r w:rsidRPr="00B865EC">
        <w:rPr>
          <w:rFonts w:ascii="Times New Roman" w:hAnsi="Times New Roman"/>
          <w:sz w:val="22"/>
          <w:szCs w:val="22"/>
          <w:lang w:val="el-GR"/>
        </w:rPr>
        <w:t xml:space="preserve"> </w:t>
      </w:r>
      <w:r>
        <w:rPr>
          <w:rFonts w:ascii="Times New Roman" w:hAnsi="Times New Roman"/>
          <w:sz w:val="22"/>
          <w:szCs w:val="22"/>
          <w:lang w:val="el-GR"/>
        </w:rPr>
        <w:t>κατά</w:t>
      </w:r>
      <w:r w:rsidRPr="00B865EC">
        <w:rPr>
          <w:rFonts w:ascii="Times New Roman" w:hAnsi="Times New Roman"/>
          <w:sz w:val="22"/>
          <w:szCs w:val="22"/>
          <w:lang w:val="el-GR"/>
        </w:rPr>
        <w:t xml:space="preserve"> </w:t>
      </w:r>
      <w:r>
        <w:rPr>
          <w:rFonts w:ascii="Times New Roman" w:hAnsi="Times New Roman"/>
          <w:sz w:val="22"/>
          <w:szCs w:val="22"/>
          <w:lang w:val="el-GR"/>
        </w:rPr>
        <w:t>τη</w:t>
      </w:r>
      <w:r w:rsidRPr="00B865EC">
        <w:rPr>
          <w:rFonts w:ascii="Times New Roman" w:hAnsi="Times New Roman"/>
          <w:sz w:val="22"/>
          <w:szCs w:val="22"/>
          <w:lang w:val="el-GR"/>
        </w:rPr>
        <w:t xml:space="preserve"> </w:t>
      </w:r>
      <w:r>
        <w:rPr>
          <w:rFonts w:ascii="Times New Roman" w:hAnsi="Times New Roman"/>
          <w:sz w:val="22"/>
          <w:szCs w:val="22"/>
          <w:lang w:val="el-GR"/>
        </w:rPr>
        <w:t>διάρκεια</w:t>
      </w:r>
      <w:r w:rsidRPr="00B865EC">
        <w:rPr>
          <w:rFonts w:ascii="Times New Roman" w:hAnsi="Times New Roman"/>
          <w:sz w:val="22"/>
          <w:szCs w:val="22"/>
          <w:lang w:val="el-GR"/>
        </w:rPr>
        <w:t xml:space="preserve"> </w:t>
      </w:r>
      <w:r>
        <w:rPr>
          <w:rFonts w:ascii="Times New Roman" w:hAnsi="Times New Roman"/>
          <w:sz w:val="22"/>
          <w:szCs w:val="22"/>
          <w:lang w:val="el-GR"/>
        </w:rPr>
        <w:t>μίας</w:t>
      </w:r>
      <w:r w:rsidRPr="00B865EC">
        <w:rPr>
          <w:rFonts w:ascii="Times New Roman" w:hAnsi="Times New Roman"/>
          <w:sz w:val="22"/>
          <w:szCs w:val="22"/>
          <w:lang w:val="el-GR"/>
        </w:rPr>
        <w:t xml:space="preserve"> </w:t>
      </w:r>
      <w:r>
        <w:rPr>
          <w:rFonts w:ascii="Times New Roman" w:hAnsi="Times New Roman"/>
          <w:sz w:val="22"/>
          <w:szCs w:val="22"/>
          <w:lang w:val="el-GR"/>
        </w:rPr>
        <w:t>απεικόνισης</w:t>
      </w:r>
      <w:r w:rsidRPr="00B865EC">
        <w:rPr>
          <w:rFonts w:ascii="Times New Roman" w:hAnsi="Times New Roman"/>
          <w:sz w:val="22"/>
          <w:szCs w:val="22"/>
          <w:lang w:val="el-GR"/>
        </w:rPr>
        <w:t>.</w:t>
      </w:r>
      <w:r>
        <w:rPr>
          <w:rFonts w:ascii="Times New Roman" w:hAnsi="Times New Roman"/>
          <w:sz w:val="22"/>
          <w:szCs w:val="22"/>
          <w:lang w:val="el-GR"/>
        </w:rPr>
        <w:t xml:space="preserve"> Λόγω</w:t>
      </w:r>
      <w:r w:rsidRPr="00B865EC">
        <w:rPr>
          <w:rFonts w:ascii="Times New Roman" w:hAnsi="Times New Roman"/>
          <w:sz w:val="22"/>
          <w:szCs w:val="22"/>
          <w:lang w:val="el-GR"/>
        </w:rPr>
        <w:t xml:space="preserve">  </w:t>
      </w:r>
      <w:r>
        <w:rPr>
          <w:rFonts w:ascii="Times New Roman" w:hAnsi="Times New Roman"/>
          <w:sz w:val="22"/>
          <w:szCs w:val="22"/>
          <w:lang w:val="el-GR"/>
        </w:rPr>
        <w:t>έλλειψης</w:t>
      </w:r>
      <w:r w:rsidRPr="00B865EC">
        <w:rPr>
          <w:rFonts w:ascii="Times New Roman" w:hAnsi="Times New Roman"/>
          <w:sz w:val="22"/>
          <w:szCs w:val="22"/>
          <w:lang w:val="el-GR"/>
        </w:rPr>
        <w:t xml:space="preserve"> </w:t>
      </w:r>
      <w:r>
        <w:rPr>
          <w:rFonts w:ascii="Times New Roman" w:hAnsi="Times New Roman"/>
          <w:sz w:val="22"/>
          <w:szCs w:val="22"/>
          <w:lang w:val="el-GR"/>
        </w:rPr>
        <w:t>πληροφοριών</w:t>
      </w:r>
      <w:r w:rsidRPr="00B865EC">
        <w:rPr>
          <w:rFonts w:ascii="Times New Roman" w:hAnsi="Times New Roman"/>
          <w:sz w:val="22"/>
          <w:szCs w:val="22"/>
          <w:lang w:val="el-GR"/>
        </w:rPr>
        <w:t xml:space="preserve"> </w:t>
      </w:r>
      <w:r>
        <w:rPr>
          <w:rFonts w:ascii="Times New Roman" w:hAnsi="Times New Roman"/>
          <w:sz w:val="22"/>
          <w:szCs w:val="22"/>
          <w:lang w:val="el-GR"/>
        </w:rPr>
        <w:t>σε</w:t>
      </w:r>
      <w:r w:rsidRPr="00B865EC">
        <w:rPr>
          <w:rFonts w:ascii="Times New Roman" w:hAnsi="Times New Roman"/>
          <w:sz w:val="22"/>
          <w:szCs w:val="22"/>
          <w:lang w:val="el-GR"/>
        </w:rPr>
        <w:t xml:space="preserve"> </w:t>
      </w:r>
      <w:r>
        <w:rPr>
          <w:rFonts w:ascii="Times New Roman" w:hAnsi="Times New Roman"/>
          <w:sz w:val="22"/>
          <w:szCs w:val="22"/>
          <w:lang w:val="el-GR"/>
        </w:rPr>
        <w:t>επαναλαμβανόμενες</w:t>
      </w:r>
      <w:r w:rsidRPr="00B865EC">
        <w:rPr>
          <w:rFonts w:ascii="Times New Roman" w:hAnsi="Times New Roman"/>
          <w:sz w:val="22"/>
          <w:szCs w:val="22"/>
          <w:lang w:val="el-GR"/>
        </w:rPr>
        <w:t xml:space="preserve"> </w:t>
      </w:r>
      <w:r>
        <w:rPr>
          <w:rFonts w:ascii="Times New Roman" w:hAnsi="Times New Roman"/>
          <w:sz w:val="22"/>
          <w:szCs w:val="22"/>
          <w:lang w:val="el-GR"/>
        </w:rPr>
        <w:t>χορηγήσεις</w:t>
      </w:r>
      <w:r w:rsidRPr="00B865EC">
        <w:rPr>
          <w:rFonts w:ascii="Times New Roman" w:hAnsi="Times New Roman"/>
          <w:sz w:val="22"/>
          <w:szCs w:val="22"/>
          <w:lang w:val="el-GR"/>
        </w:rPr>
        <w:t xml:space="preserve">, </w:t>
      </w:r>
      <w:r>
        <w:rPr>
          <w:rFonts w:ascii="Times New Roman" w:hAnsi="Times New Roman"/>
          <w:sz w:val="22"/>
          <w:szCs w:val="22"/>
          <w:lang w:val="el-GR"/>
        </w:rPr>
        <w:t>οι</w:t>
      </w:r>
      <w:r w:rsidRPr="00B865EC">
        <w:rPr>
          <w:rFonts w:ascii="Times New Roman" w:hAnsi="Times New Roman"/>
          <w:sz w:val="22"/>
          <w:szCs w:val="22"/>
          <w:lang w:val="el-GR"/>
        </w:rPr>
        <w:t xml:space="preserve"> </w:t>
      </w:r>
      <w:r>
        <w:rPr>
          <w:rFonts w:ascii="Times New Roman" w:hAnsi="Times New Roman"/>
          <w:sz w:val="22"/>
          <w:szCs w:val="22"/>
          <w:lang w:val="el-GR"/>
        </w:rPr>
        <w:t>ενέσεις</w:t>
      </w:r>
      <w:r w:rsidRPr="00B865EC">
        <w:rPr>
          <w:rFonts w:ascii="Times New Roman" w:hAnsi="Times New Roman"/>
          <w:sz w:val="22"/>
          <w:szCs w:val="22"/>
          <w:lang w:val="el-GR"/>
        </w:rPr>
        <w:t xml:space="preserve"> </w:t>
      </w:r>
      <w:proofErr w:type="spellStart"/>
      <w:r w:rsidRPr="00B865EC">
        <w:rPr>
          <w:rFonts w:ascii="Times New Roman" w:hAnsi="Times New Roman"/>
          <w:sz w:val="22"/>
          <w:szCs w:val="22"/>
          <w:lang w:val="en-US"/>
        </w:rPr>
        <w:t>Gadovist</w:t>
      </w:r>
      <w:proofErr w:type="spellEnd"/>
      <w:r w:rsidRPr="003C6306">
        <w:rPr>
          <w:rFonts w:ascii="Times New Roman" w:hAnsi="Times New Roman"/>
          <w:noProof/>
          <w:sz w:val="22"/>
          <w:szCs w:val="22"/>
          <w:vertAlign w:val="superscript"/>
          <w:lang w:val="el-GR"/>
        </w:rPr>
        <w:t>®</w:t>
      </w:r>
      <w:r w:rsidRPr="00B865EC">
        <w:rPr>
          <w:rFonts w:ascii="Times New Roman" w:hAnsi="Times New Roman"/>
          <w:sz w:val="22"/>
          <w:szCs w:val="22"/>
          <w:lang w:val="el-GR"/>
        </w:rPr>
        <w:t xml:space="preserve"> </w:t>
      </w:r>
      <w:r w:rsidRPr="003C6306">
        <w:rPr>
          <w:rFonts w:ascii="Times New Roman" w:hAnsi="Times New Roman"/>
          <w:color w:val="000000"/>
          <w:sz w:val="22"/>
          <w:szCs w:val="22"/>
          <w:lang w:val="el-GR"/>
        </w:rPr>
        <w:t xml:space="preserve">δεν θα πρέπει να επαναλαμβάνονται, εκτός και αν το διάστημα μεταξύ των ενέσεων είναι τουλάχιστον 7 ημέρες. </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p>
    <w:p w:rsidR="00E64121" w:rsidRPr="003C6306" w:rsidRDefault="00E64121" w:rsidP="00E64121">
      <w:pPr>
        <w:pStyle w:val="Para0s"/>
        <w:spacing w:after="0"/>
        <w:rPr>
          <w:iCs/>
          <w:snapToGrid/>
          <w:color w:val="000000"/>
          <w:sz w:val="22"/>
          <w:szCs w:val="22"/>
          <w:lang w:val="el-GR" w:eastAsia="el-GR"/>
        </w:rPr>
      </w:pPr>
      <w:r w:rsidRPr="003C6306">
        <w:rPr>
          <w:iCs/>
          <w:snapToGrid/>
          <w:color w:val="000000"/>
          <w:sz w:val="22"/>
          <w:szCs w:val="22"/>
          <w:lang w:val="el-GR" w:eastAsia="el-GR"/>
        </w:rPr>
        <w:t>Απεικόνιση</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Η απαιτούμενη δόση χορηγείται ενδοφλέβια ως ταχεία ένεση (</w:t>
      </w:r>
      <w:r w:rsidRPr="003C6306">
        <w:rPr>
          <w:rFonts w:ascii="Times New Roman" w:hAnsi="Times New Roman"/>
          <w:sz w:val="22"/>
          <w:szCs w:val="22"/>
          <w:lang w:val="en-GB"/>
        </w:rPr>
        <w:t>bolus</w:t>
      </w:r>
      <w:r w:rsidRPr="003C6306">
        <w:rPr>
          <w:rFonts w:ascii="Times New Roman" w:hAnsi="Times New Roman"/>
          <w:sz w:val="22"/>
          <w:szCs w:val="22"/>
          <w:lang w:val="el-GR"/>
        </w:rPr>
        <w:t xml:space="preserve">). Η ενισχυμένη με σκιαγραφικό MRI μπορεί να ξεκινήσει αμέσως μετά (σε σύντομο διάστημα μετά την ένεση ανάλογα με τις ακολουθίες των παλμών που χρησιμοποιούνται και με το πρωτόκολλο της εξέτασης). </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 xml:space="preserve">Η βέλτιστη ενίσχυση σήματος παρατηρείται κατά την αρτηριακή πρώτη δίοδο για την </w:t>
      </w:r>
      <w:r w:rsidRPr="003C6306">
        <w:rPr>
          <w:rFonts w:ascii="Times New Roman" w:hAnsi="Times New Roman"/>
          <w:sz w:val="22"/>
          <w:szCs w:val="22"/>
        </w:rPr>
        <w:t>CE</w:t>
      </w:r>
      <w:r w:rsidRPr="003C6306">
        <w:rPr>
          <w:rFonts w:ascii="Times New Roman" w:hAnsi="Times New Roman"/>
          <w:sz w:val="22"/>
          <w:szCs w:val="22"/>
          <w:lang w:val="el-GR"/>
        </w:rPr>
        <w:t>-</w:t>
      </w:r>
      <w:r w:rsidRPr="003C6306">
        <w:rPr>
          <w:rFonts w:ascii="Times New Roman" w:hAnsi="Times New Roman"/>
          <w:sz w:val="22"/>
          <w:szCs w:val="22"/>
        </w:rPr>
        <w:t>MRA</w:t>
      </w:r>
      <w:r w:rsidRPr="003C6306">
        <w:rPr>
          <w:rFonts w:ascii="Times New Roman" w:hAnsi="Times New Roman"/>
          <w:sz w:val="22"/>
          <w:szCs w:val="22"/>
          <w:lang w:val="el-GR"/>
        </w:rPr>
        <w:t xml:space="preserve"> και μέσα σε διάστημα περίπου 15 λεπτών μετά την ένεση του </w:t>
      </w:r>
      <w:proofErr w:type="spellStart"/>
      <w:r w:rsidRPr="003C6306">
        <w:rPr>
          <w:rFonts w:ascii="Times New Roman" w:hAnsi="Times New Roman"/>
          <w:sz w:val="22"/>
          <w:szCs w:val="22"/>
          <w:lang w:val="el-GR"/>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sz w:val="22"/>
          <w:szCs w:val="22"/>
          <w:lang w:val="el-GR"/>
        </w:rPr>
        <w:t xml:space="preserve"> για τις ενδείξεις του ΚΝΣ (ο χρόνος εξαρτάται από τον τύπο της βλάβης/του ιστού). </w:t>
      </w:r>
    </w:p>
    <w:p w:rsidR="00E64121" w:rsidRPr="003C6306" w:rsidRDefault="00E64121" w:rsidP="00E64121">
      <w:pPr>
        <w:pStyle w:val="leafNorm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0"/>
        <w:rPr>
          <w:rFonts w:ascii="Times New Roman" w:hAnsi="Times New Roman"/>
          <w:sz w:val="22"/>
          <w:szCs w:val="22"/>
          <w:lang w:val="el-GR"/>
        </w:rPr>
      </w:pPr>
      <w:r w:rsidRPr="003C6306">
        <w:rPr>
          <w:rFonts w:ascii="Times New Roman" w:hAnsi="Times New Roman"/>
          <w:sz w:val="22"/>
          <w:szCs w:val="22"/>
          <w:lang w:val="el-GR"/>
        </w:rPr>
        <w:t>Οι ακολουθίες Τ</w:t>
      </w:r>
      <w:r w:rsidRPr="003C6306">
        <w:rPr>
          <w:rFonts w:ascii="Times New Roman" w:hAnsi="Times New Roman"/>
          <w:sz w:val="22"/>
          <w:szCs w:val="22"/>
          <w:vertAlign w:val="subscript"/>
          <w:lang w:val="el-GR"/>
        </w:rPr>
        <w:t>1</w:t>
      </w:r>
      <w:r w:rsidRPr="003C6306">
        <w:rPr>
          <w:rFonts w:ascii="Times New Roman" w:hAnsi="Times New Roman"/>
          <w:sz w:val="22"/>
          <w:szCs w:val="22"/>
          <w:lang w:val="el-GR"/>
        </w:rPr>
        <w:t>-προσανατολισμού είναι ιδιαίτερα κατάλληλες για εξετάσεις με σκιαγραφικό.</w:t>
      </w:r>
    </w:p>
    <w:p w:rsidR="00E64121" w:rsidRPr="003C6306" w:rsidRDefault="00E64121" w:rsidP="00E64121">
      <w:pPr>
        <w:pStyle w:val="Para0s"/>
        <w:spacing w:after="0"/>
        <w:rPr>
          <w:iCs/>
          <w:snapToGrid/>
          <w:color w:val="000000"/>
          <w:sz w:val="22"/>
          <w:szCs w:val="22"/>
          <w:lang w:val="el-GR" w:eastAsia="el-GR"/>
        </w:rPr>
      </w:pPr>
    </w:p>
    <w:p w:rsidR="00E64121" w:rsidRPr="004F4D09" w:rsidRDefault="00E64121" w:rsidP="00E64121">
      <w:pPr>
        <w:numPr>
          <w:ilvl w:val="12"/>
          <w:numId w:val="0"/>
        </w:numPr>
        <w:spacing w:after="0"/>
        <w:ind w:right="-2"/>
        <w:rPr>
          <w:rFonts w:ascii="Times New Roman" w:hAnsi="Times New Roman"/>
          <w:iCs/>
          <w:color w:val="000000"/>
          <w:sz w:val="22"/>
          <w:szCs w:val="22"/>
          <w:lang w:val="el-GR"/>
        </w:rPr>
      </w:pPr>
      <w:r w:rsidRPr="003C6306">
        <w:rPr>
          <w:rFonts w:ascii="Times New Roman" w:hAnsi="Times New Roman"/>
          <w:iCs/>
          <w:color w:val="000000"/>
          <w:sz w:val="22"/>
          <w:szCs w:val="22"/>
          <w:lang w:val="el-GR"/>
        </w:rPr>
        <w:t xml:space="preserve">Περισσότερες πληροφορίες σχετικά με τη χρήση του </w:t>
      </w:r>
      <w:proofErr w:type="spellStart"/>
      <w:r w:rsidRPr="003C6306">
        <w:rPr>
          <w:rFonts w:ascii="Times New Roman" w:hAnsi="Times New Roman"/>
          <w:iCs/>
          <w:color w:val="000000"/>
          <w:sz w:val="22"/>
          <w:szCs w:val="22"/>
          <w:lang w:val="el-GR"/>
        </w:rPr>
        <w:t>Gadovist</w:t>
      </w:r>
      <w:proofErr w:type="spellEnd"/>
      <w:r w:rsidRPr="003C6306">
        <w:rPr>
          <w:rFonts w:ascii="Times New Roman" w:hAnsi="Times New Roman"/>
          <w:noProof/>
          <w:sz w:val="22"/>
          <w:szCs w:val="22"/>
          <w:vertAlign w:val="superscript"/>
          <w:lang w:val="el-GR"/>
        </w:rPr>
        <w:t>®</w:t>
      </w:r>
      <w:r w:rsidRPr="003C6306">
        <w:rPr>
          <w:rFonts w:ascii="Times New Roman" w:hAnsi="Times New Roman"/>
          <w:iCs/>
          <w:color w:val="000000"/>
          <w:sz w:val="22"/>
          <w:szCs w:val="22"/>
          <w:lang w:val="el-GR"/>
        </w:rPr>
        <w:t xml:space="preserve"> παρέχονται στην παράγραφο 3 του φύλλου οδηγιών.</w:t>
      </w:r>
    </w:p>
    <w:p w:rsidR="00E64121" w:rsidRPr="004F4D09" w:rsidRDefault="00E64121" w:rsidP="00E64121">
      <w:pPr>
        <w:ind w:left="0"/>
        <w:rPr>
          <w:rFonts w:ascii="Times New Roman" w:hAnsi="Times New Roman"/>
          <w:lang w:val="el-GR"/>
        </w:rPr>
      </w:pPr>
    </w:p>
    <w:p w:rsidR="00E64121" w:rsidRPr="00E64121" w:rsidRDefault="00E64121" w:rsidP="00E64121">
      <w:pPr>
        <w:spacing w:after="0"/>
        <w:jc w:val="center"/>
        <w:rPr>
          <w:rFonts w:ascii="Times New Roman" w:hAnsi="Times New Roman"/>
          <w:noProof/>
          <w:sz w:val="22"/>
          <w:szCs w:val="22"/>
          <w:lang w:val="el-GR"/>
        </w:rPr>
      </w:pPr>
    </w:p>
    <w:p w:rsidR="00E64121" w:rsidRPr="00AB38A3" w:rsidRDefault="00E64121" w:rsidP="00E64121">
      <w:pPr>
        <w:spacing w:after="0"/>
        <w:jc w:val="center"/>
        <w:rPr>
          <w:rFonts w:ascii="Times New Roman" w:hAnsi="Times New Roman"/>
          <w:noProof/>
          <w:sz w:val="22"/>
          <w:szCs w:val="22"/>
          <w:lang w:val="el-GR"/>
        </w:rPr>
      </w:pPr>
    </w:p>
    <w:p w:rsidR="00E64121" w:rsidRPr="00AB38A3" w:rsidRDefault="00E64121" w:rsidP="00E64121">
      <w:pPr>
        <w:spacing w:after="0"/>
        <w:jc w:val="center"/>
        <w:rPr>
          <w:rFonts w:ascii="Times New Roman" w:hAnsi="Times New Roman"/>
          <w:noProof/>
          <w:sz w:val="22"/>
          <w:szCs w:val="22"/>
          <w:lang w:val="el-GR"/>
        </w:rPr>
      </w:pPr>
    </w:p>
    <w:p w:rsidR="00E64121" w:rsidRPr="00AB38A3" w:rsidRDefault="00E64121" w:rsidP="00E64121">
      <w:pPr>
        <w:spacing w:after="0"/>
        <w:jc w:val="center"/>
        <w:rPr>
          <w:rFonts w:ascii="Times New Roman" w:hAnsi="Times New Roman"/>
          <w:noProof/>
          <w:sz w:val="22"/>
          <w:szCs w:val="22"/>
          <w:lang w:val="el-GR"/>
        </w:rPr>
      </w:pPr>
    </w:p>
    <w:p w:rsidR="00E64121" w:rsidRPr="00E64121" w:rsidRDefault="00E64121" w:rsidP="00E64121">
      <w:pPr>
        <w:spacing w:after="0"/>
        <w:ind w:left="0"/>
        <w:rPr>
          <w:rFonts w:ascii="Times New Roman" w:hAnsi="Times New Roman"/>
          <w:noProof/>
          <w:sz w:val="22"/>
          <w:szCs w:val="22"/>
          <w:lang w:val="el-GR"/>
        </w:rPr>
      </w:pPr>
    </w:p>
    <w:p w:rsidR="00E64121" w:rsidRPr="00E9483D" w:rsidRDefault="00E64121" w:rsidP="00E64121">
      <w:pPr>
        <w:spacing w:after="0"/>
        <w:jc w:val="center"/>
        <w:rPr>
          <w:rFonts w:ascii="Times New Roman" w:hAnsi="Times New Roman"/>
          <w:noProof/>
          <w:sz w:val="22"/>
          <w:szCs w:val="22"/>
          <w:lang w:val="el-GR"/>
        </w:rPr>
      </w:pPr>
    </w:p>
    <w:p w:rsidR="004D52A5" w:rsidRPr="00E64121" w:rsidRDefault="00B477EA">
      <w:pPr>
        <w:rPr>
          <w:lang w:val="el-GR"/>
        </w:rPr>
      </w:pPr>
    </w:p>
    <w:sectPr w:rsidR="004D52A5" w:rsidRPr="00E64121" w:rsidSect="00202044">
      <w:headerReference w:type="even" r:id="rId8"/>
      <w:headerReference w:type="default" r:id="rId9"/>
      <w:headerReference w:type="first" r:id="rId10"/>
      <w:footnotePr>
        <w:numRestart w:val="eachSect"/>
      </w:footnotePr>
      <w:pgSz w:w="11907" w:h="16840"/>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77EA">
      <w:pPr>
        <w:spacing w:after="0"/>
      </w:pPr>
      <w:r>
        <w:separator/>
      </w:r>
    </w:p>
  </w:endnote>
  <w:endnote w:type="continuationSeparator" w:id="0">
    <w:p w:rsidR="00000000" w:rsidRDefault="00B47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77EA">
      <w:pPr>
        <w:spacing w:after="0"/>
      </w:pPr>
      <w:r>
        <w:separator/>
      </w:r>
    </w:p>
  </w:footnote>
  <w:footnote w:type="continuationSeparator" w:id="0">
    <w:p w:rsidR="00000000" w:rsidRDefault="00B477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4A" w:rsidRDefault="00E6412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36B4A" w:rsidRDefault="00B477E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4A" w:rsidRDefault="00B477EA" w:rsidP="00D0404B">
    <w:pPr>
      <w:pStyle w:val="a3"/>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39" w:rsidRPr="00377839" w:rsidRDefault="00B477EA">
    <w:pPr>
      <w:pStyle w:val="a3"/>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0743D1"/>
    <w:multiLevelType w:val="hybridMultilevel"/>
    <w:tmpl w:val="C87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C0D32"/>
    <w:multiLevelType w:val="hybridMultilevel"/>
    <w:tmpl w:val="C6B47328"/>
    <w:lvl w:ilvl="0" w:tplc="909C1514">
      <w:numFmt w:val="bullet"/>
      <w:lvlText w:val="-"/>
      <w:lvlJc w:val="left"/>
      <w:pPr>
        <w:tabs>
          <w:tab w:val="num" w:pos="1404"/>
        </w:tabs>
        <w:ind w:left="1404" w:hanging="360"/>
      </w:pPr>
      <w:rPr>
        <w:rFonts w:ascii="Arial" w:eastAsia="Times New Roman" w:hAnsi="Arial" w:cs="Aria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nsid w:val="0DC27FA8"/>
    <w:multiLevelType w:val="hybridMultilevel"/>
    <w:tmpl w:val="E494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85736"/>
    <w:multiLevelType w:val="hybridMultilevel"/>
    <w:tmpl w:val="149A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6577A"/>
    <w:multiLevelType w:val="hybridMultilevel"/>
    <w:tmpl w:val="04FA6DF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42C57"/>
    <w:multiLevelType w:val="hybridMultilevel"/>
    <w:tmpl w:val="6A5CC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275B75E5"/>
    <w:multiLevelType w:val="hybridMultilevel"/>
    <w:tmpl w:val="3310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20CB8"/>
    <w:multiLevelType w:val="hybridMultilevel"/>
    <w:tmpl w:val="5C6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864"/>
    <w:multiLevelType w:val="hybridMultilevel"/>
    <w:tmpl w:val="F18C2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3F5B07"/>
    <w:multiLevelType w:val="hybridMultilevel"/>
    <w:tmpl w:val="AB160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C21BFC"/>
    <w:multiLevelType w:val="hybridMultilevel"/>
    <w:tmpl w:val="D72C63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20470"/>
    <w:multiLevelType w:val="hybridMultilevel"/>
    <w:tmpl w:val="E44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44F10"/>
    <w:multiLevelType w:val="hybridMultilevel"/>
    <w:tmpl w:val="D8CE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E69A4"/>
    <w:multiLevelType w:val="hybridMultilevel"/>
    <w:tmpl w:val="28D25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4D511A"/>
    <w:multiLevelType w:val="hybridMultilevel"/>
    <w:tmpl w:val="35CC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B578D0"/>
    <w:multiLevelType w:val="hybridMultilevel"/>
    <w:tmpl w:val="0E9CDA54"/>
    <w:lvl w:ilvl="0" w:tplc="0409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DA82543"/>
    <w:multiLevelType w:val="hybridMultilevel"/>
    <w:tmpl w:val="5682122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B51DC9"/>
    <w:multiLevelType w:val="hybridMultilevel"/>
    <w:tmpl w:val="B170935C"/>
    <w:lvl w:ilvl="0" w:tplc="EBA243CE">
      <w:start w:val="1"/>
      <w:numFmt w:val="bullet"/>
      <w:lvlText w:val="-"/>
      <w:lvlJc w:val="left"/>
      <w:pPr>
        <w:tabs>
          <w:tab w:val="num" w:pos="720"/>
        </w:tabs>
        <w:ind w:left="720" w:hanging="360"/>
      </w:pPr>
      <w:rPr>
        <w:rFonts w:ascii="Times New Roman" w:eastAsia="MS Mincho" w:hAnsi="Times New Roman"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E6718C8"/>
    <w:multiLevelType w:val="hybridMultilevel"/>
    <w:tmpl w:val="A80C63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FFE77B8"/>
    <w:multiLevelType w:val="hybridMultilevel"/>
    <w:tmpl w:val="525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F7583"/>
    <w:multiLevelType w:val="hybridMultilevel"/>
    <w:tmpl w:val="8CAA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77F35"/>
    <w:multiLevelType w:val="hybridMultilevel"/>
    <w:tmpl w:val="C84821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nsid w:val="5C8D6724"/>
    <w:multiLevelType w:val="hybridMultilevel"/>
    <w:tmpl w:val="A4606D70"/>
    <w:lvl w:ilvl="0" w:tplc="FFFFFFFF">
      <w:start w:val="1"/>
      <w:numFmt w:val="bullet"/>
      <w:lvlText w:val="-"/>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nsid w:val="5E012341"/>
    <w:multiLevelType w:val="hybridMultilevel"/>
    <w:tmpl w:val="7D5E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9C45A4"/>
    <w:multiLevelType w:val="hybridMultilevel"/>
    <w:tmpl w:val="DD7C9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8AE2DC0"/>
    <w:multiLevelType w:val="hybridMultilevel"/>
    <w:tmpl w:val="B24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B3B01"/>
    <w:multiLevelType w:val="hybridMultilevel"/>
    <w:tmpl w:val="9672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A5C1B"/>
    <w:multiLevelType w:val="hybridMultilevel"/>
    <w:tmpl w:val="8C1E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557AD"/>
    <w:multiLevelType w:val="hybridMultilevel"/>
    <w:tmpl w:val="9A8EC710"/>
    <w:lvl w:ilvl="0" w:tplc="909C151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26"/>
  </w:num>
  <w:num w:numId="2">
    <w:abstractNumId w:val="0"/>
    <w:lvlOverride w:ilvl="0">
      <w:lvl w:ilvl="0">
        <w:start w:val="1"/>
        <w:numFmt w:val="bullet"/>
        <w:lvlText w:val="-"/>
        <w:lvlJc w:val="left"/>
        <w:pPr>
          <w:ind w:left="360" w:hanging="360"/>
        </w:pPr>
      </w:lvl>
    </w:lvlOverride>
  </w:num>
  <w:num w:numId="3">
    <w:abstractNumId w:val="11"/>
  </w:num>
  <w:num w:numId="4">
    <w:abstractNumId w:val="14"/>
  </w:num>
  <w:num w:numId="5">
    <w:abstractNumId w:val="23"/>
  </w:num>
  <w:num w:numId="6">
    <w:abstractNumId w:val="2"/>
  </w:num>
  <w:num w:numId="7">
    <w:abstractNumId w:val="30"/>
  </w:num>
  <w:num w:numId="8">
    <w:abstractNumId w:val="27"/>
  </w:num>
  <w:num w:numId="9">
    <w:abstractNumId w:val="20"/>
  </w:num>
  <w:num w:numId="10">
    <w:abstractNumId w:val="3"/>
  </w:num>
  <w:num w:numId="11">
    <w:abstractNumId w:val="6"/>
  </w:num>
  <w:num w:numId="12">
    <w:abstractNumId w:val="15"/>
  </w:num>
  <w:num w:numId="13">
    <w:abstractNumId w:val="5"/>
  </w:num>
  <w:num w:numId="14">
    <w:abstractNumId w:val="17"/>
  </w:num>
  <w:num w:numId="15">
    <w:abstractNumId w:val="12"/>
  </w:num>
  <w:num w:numId="16">
    <w:abstractNumId w:val="8"/>
  </w:num>
  <w:num w:numId="17">
    <w:abstractNumId w:val="1"/>
  </w:num>
  <w:num w:numId="18">
    <w:abstractNumId w:val="10"/>
  </w:num>
  <w:num w:numId="19">
    <w:abstractNumId w:val="19"/>
  </w:num>
  <w:num w:numId="20">
    <w:abstractNumId w:val="9"/>
  </w:num>
  <w:num w:numId="21">
    <w:abstractNumId w:val="7"/>
  </w:num>
  <w:num w:numId="22">
    <w:abstractNumId w:val="13"/>
  </w:num>
  <w:num w:numId="23">
    <w:abstractNumId w:val="16"/>
  </w:num>
  <w:num w:numId="24">
    <w:abstractNumId w:val="29"/>
  </w:num>
  <w:num w:numId="25">
    <w:abstractNumId w:val="24"/>
  </w:num>
  <w:num w:numId="26">
    <w:abstractNumId w:val="28"/>
  </w:num>
  <w:num w:numId="27">
    <w:abstractNumId w:val="22"/>
  </w:num>
  <w:num w:numId="28">
    <w:abstractNumId w:val="4"/>
  </w:num>
  <w:num w:numId="29">
    <w:abstractNumId w:val="21"/>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21"/>
    <w:rsid w:val="00520928"/>
    <w:rsid w:val="0059544C"/>
    <w:rsid w:val="00B477EA"/>
    <w:rsid w:val="00E641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21"/>
    <w:pPr>
      <w:widowControl w:val="0"/>
      <w:spacing w:after="240" w:line="240" w:lineRule="auto"/>
      <w:ind w:left="709"/>
      <w:jc w:val="both"/>
    </w:pPr>
    <w:rPr>
      <w:rFonts w:ascii="Helvetica" w:eastAsia="Times New Roman" w:hAnsi="Helvetica" w:cs="Times New Roman"/>
      <w:sz w:val="24"/>
      <w:szCs w:val="20"/>
      <w:lang w:val="de-D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Page Header"/>
    <w:basedOn w:val="a"/>
    <w:link w:val="Char"/>
    <w:uiPriority w:val="99"/>
    <w:rsid w:val="00E64121"/>
    <w:pPr>
      <w:tabs>
        <w:tab w:val="center" w:pos="4252"/>
        <w:tab w:val="right" w:pos="8504"/>
      </w:tabs>
      <w:spacing w:after="0"/>
      <w:ind w:left="0"/>
      <w:jc w:val="left"/>
    </w:pPr>
  </w:style>
  <w:style w:type="character" w:customStyle="1" w:styleId="Char">
    <w:name w:val="Κεφαλίδα Char"/>
    <w:aliases w:val="Page Header Char"/>
    <w:basedOn w:val="a0"/>
    <w:link w:val="a3"/>
    <w:uiPriority w:val="99"/>
    <w:rsid w:val="00E64121"/>
    <w:rPr>
      <w:rFonts w:ascii="Helvetica" w:eastAsia="Times New Roman" w:hAnsi="Helvetica" w:cs="Times New Roman"/>
      <w:sz w:val="24"/>
      <w:szCs w:val="20"/>
      <w:lang w:val="de-DE" w:eastAsia="el-GR"/>
    </w:rPr>
  </w:style>
  <w:style w:type="paragraph" w:customStyle="1" w:styleId="Untertitel1">
    <w:name w:val="Untertitel 1"/>
    <w:basedOn w:val="a"/>
    <w:rsid w:val="00E64121"/>
    <w:pPr>
      <w:keepNext/>
      <w:jc w:val="left"/>
    </w:pPr>
  </w:style>
  <w:style w:type="paragraph" w:customStyle="1" w:styleId="leafNormal">
    <w:name w:val="leafNormal"/>
    <w:rsid w:val="00E641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8" w:lineRule="auto"/>
      <w:ind w:left="708"/>
      <w:jc w:val="both"/>
    </w:pPr>
    <w:rPr>
      <w:rFonts w:ascii="Helvetica" w:eastAsia="Times New Roman" w:hAnsi="Helvetica" w:cs="Times New Roman"/>
      <w:sz w:val="24"/>
      <w:szCs w:val="20"/>
      <w:lang w:val="en-US" w:eastAsia="el-GR"/>
    </w:rPr>
  </w:style>
  <w:style w:type="character" w:styleId="a4">
    <w:name w:val="page number"/>
    <w:basedOn w:val="a0"/>
    <w:rsid w:val="00E64121"/>
  </w:style>
  <w:style w:type="paragraph" w:customStyle="1" w:styleId="Para0s">
    <w:name w:val="Para:0:s"/>
    <w:basedOn w:val="a"/>
    <w:link w:val="Para0sZchn"/>
    <w:rsid w:val="00E64121"/>
    <w:pPr>
      <w:widowControl/>
      <w:spacing w:after="220"/>
      <w:ind w:left="0"/>
      <w:jc w:val="left"/>
    </w:pPr>
    <w:rPr>
      <w:rFonts w:ascii="Times New Roman" w:hAnsi="Times New Roman"/>
      <w:snapToGrid w:val="0"/>
      <w:szCs w:val="24"/>
      <w:lang w:val="en-US" w:eastAsia="en-US"/>
    </w:rPr>
  </w:style>
  <w:style w:type="character" w:customStyle="1" w:styleId="Para0sZchn">
    <w:name w:val="Para:0:s Zchn"/>
    <w:link w:val="Para0s"/>
    <w:locked/>
    <w:rsid w:val="00E64121"/>
    <w:rPr>
      <w:rFonts w:ascii="Times New Roman" w:eastAsia="Times New Roman" w:hAnsi="Times New Roman" w:cs="Times New Roman"/>
      <w:snapToGrid w:val="0"/>
      <w:sz w:val="24"/>
      <w:szCs w:val="24"/>
      <w:lang w:val="en-US"/>
    </w:rPr>
  </w:style>
  <w:style w:type="paragraph" w:styleId="a5">
    <w:name w:val="List Paragraph"/>
    <w:basedOn w:val="a"/>
    <w:uiPriority w:val="34"/>
    <w:qFormat/>
    <w:rsid w:val="00E64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21"/>
    <w:pPr>
      <w:widowControl w:val="0"/>
      <w:spacing w:after="240" w:line="240" w:lineRule="auto"/>
      <w:ind w:left="709"/>
      <w:jc w:val="both"/>
    </w:pPr>
    <w:rPr>
      <w:rFonts w:ascii="Helvetica" w:eastAsia="Times New Roman" w:hAnsi="Helvetica" w:cs="Times New Roman"/>
      <w:sz w:val="24"/>
      <w:szCs w:val="20"/>
      <w:lang w:val="de-D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Page Header"/>
    <w:basedOn w:val="a"/>
    <w:link w:val="Char"/>
    <w:uiPriority w:val="99"/>
    <w:rsid w:val="00E64121"/>
    <w:pPr>
      <w:tabs>
        <w:tab w:val="center" w:pos="4252"/>
        <w:tab w:val="right" w:pos="8504"/>
      </w:tabs>
      <w:spacing w:after="0"/>
      <w:ind w:left="0"/>
      <w:jc w:val="left"/>
    </w:pPr>
  </w:style>
  <w:style w:type="character" w:customStyle="1" w:styleId="Char">
    <w:name w:val="Κεφαλίδα Char"/>
    <w:aliases w:val="Page Header Char"/>
    <w:basedOn w:val="a0"/>
    <w:link w:val="a3"/>
    <w:uiPriority w:val="99"/>
    <w:rsid w:val="00E64121"/>
    <w:rPr>
      <w:rFonts w:ascii="Helvetica" w:eastAsia="Times New Roman" w:hAnsi="Helvetica" w:cs="Times New Roman"/>
      <w:sz w:val="24"/>
      <w:szCs w:val="20"/>
      <w:lang w:val="de-DE" w:eastAsia="el-GR"/>
    </w:rPr>
  </w:style>
  <w:style w:type="paragraph" w:customStyle="1" w:styleId="Untertitel1">
    <w:name w:val="Untertitel 1"/>
    <w:basedOn w:val="a"/>
    <w:rsid w:val="00E64121"/>
    <w:pPr>
      <w:keepNext/>
      <w:jc w:val="left"/>
    </w:pPr>
  </w:style>
  <w:style w:type="paragraph" w:customStyle="1" w:styleId="leafNormal">
    <w:name w:val="leafNormal"/>
    <w:rsid w:val="00E641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8" w:lineRule="auto"/>
      <w:ind w:left="708"/>
      <w:jc w:val="both"/>
    </w:pPr>
    <w:rPr>
      <w:rFonts w:ascii="Helvetica" w:eastAsia="Times New Roman" w:hAnsi="Helvetica" w:cs="Times New Roman"/>
      <w:sz w:val="24"/>
      <w:szCs w:val="20"/>
      <w:lang w:val="en-US" w:eastAsia="el-GR"/>
    </w:rPr>
  </w:style>
  <w:style w:type="character" w:styleId="a4">
    <w:name w:val="page number"/>
    <w:basedOn w:val="a0"/>
    <w:rsid w:val="00E64121"/>
  </w:style>
  <w:style w:type="paragraph" w:customStyle="1" w:styleId="Para0s">
    <w:name w:val="Para:0:s"/>
    <w:basedOn w:val="a"/>
    <w:link w:val="Para0sZchn"/>
    <w:rsid w:val="00E64121"/>
    <w:pPr>
      <w:widowControl/>
      <w:spacing w:after="220"/>
      <w:ind w:left="0"/>
      <w:jc w:val="left"/>
    </w:pPr>
    <w:rPr>
      <w:rFonts w:ascii="Times New Roman" w:hAnsi="Times New Roman"/>
      <w:snapToGrid w:val="0"/>
      <w:szCs w:val="24"/>
      <w:lang w:val="en-US" w:eastAsia="en-US"/>
    </w:rPr>
  </w:style>
  <w:style w:type="character" w:customStyle="1" w:styleId="Para0sZchn">
    <w:name w:val="Para:0:s Zchn"/>
    <w:link w:val="Para0s"/>
    <w:locked/>
    <w:rsid w:val="00E64121"/>
    <w:rPr>
      <w:rFonts w:ascii="Times New Roman" w:eastAsia="Times New Roman" w:hAnsi="Times New Roman" w:cs="Times New Roman"/>
      <w:snapToGrid w:val="0"/>
      <w:sz w:val="24"/>
      <w:szCs w:val="24"/>
      <w:lang w:val="en-US"/>
    </w:rPr>
  </w:style>
  <w:style w:type="paragraph" w:styleId="a5">
    <w:name w:val="List Paragraph"/>
    <w:basedOn w:val="a"/>
    <w:uiPriority w:val="34"/>
    <w:qFormat/>
    <w:rsid w:val="00E6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20785</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vgkogkozotou</dc:creator>
  <cp:lastModifiedBy>ΘΑΛΑΣΣΙΝΟΥ ΜΑΡΙΑ</cp:lastModifiedBy>
  <cp:revision>2</cp:revision>
  <dcterms:created xsi:type="dcterms:W3CDTF">2016-10-20T04:53:00Z</dcterms:created>
  <dcterms:modified xsi:type="dcterms:W3CDTF">2016-10-20T04:53:00Z</dcterms:modified>
</cp:coreProperties>
</file>