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0" w:rsidRPr="00143AD5" w:rsidRDefault="001D1440">
      <w:pPr>
        <w:rPr>
          <w:lang w:val="el-GR"/>
        </w:rPr>
      </w:pPr>
      <w:bookmarkStart w:id="0" w:name="_GoBack"/>
      <w:bookmarkEnd w:id="0"/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jc w:val="center"/>
        <w:rPr>
          <w:b/>
          <w:lang w:val="el-GR"/>
        </w:rPr>
      </w:pPr>
      <w:r w:rsidRPr="00143AD5">
        <w:rPr>
          <w:b/>
          <w:lang w:val="el-GR"/>
        </w:rPr>
        <w:t xml:space="preserve"> ΦΥΛΛΟ ΟΔΗΓΙΩΝ ΧΡΗΣΗΣ</w:t>
      </w:r>
    </w:p>
    <w:p w:rsidR="001D1440" w:rsidRPr="00143AD5" w:rsidRDefault="001D1440">
      <w:pPr>
        <w:jc w:val="center"/>
        <w:rPr>
          <w:b/>
          <w:lang w:val="el-GR"/>
        </w:rPr>
      </w:pPr>
      <w:r w:rsidRPr="00143AD5">
        <w:rPr>
          <w:lang w:val="el-GR"/>
        </w:rPr>
        <w:br w:type="page"/>
      </w:r>
      <w:r w:rsidRPr="00143AD5">
        <w:rPr>
          <w:b/>
          <w:lang w:val="el-GR"/>
        </w:rPr>
        <w:lastRenderedPageBreak/>
        <w:t>Φύλλο οδηγιών χρήσης: Πληροφορίες για τον ασθενή</w:t>
      </w:r>
    </w:p>
    <w:p w:rsidR="001D1440" w:rsidRPr="00143AD5" w:rsidRDefault="001D1440">
      <w:pPr>
        <w:jc w:val="center"/>
        <w:rPr>
          <w:b/>
          <w:lang w:val="el-GR"/>
        </w:rPr>
      </w:pPr>
    </w:p>
    <w:p w:rsidR="00C96C70" w:rsidRPr="00143AD5" w:rsidRDefault="00AD4B31" w:rsidP="00AD4B31">
      <w:pPr>
        <w:pStyle w:val="Text"/>
        <w:jc w:val="center"/>
        <w:rPr>
          <w:sz w:val="22"/>
          <w:szCs w:val="22"/>
          <w:lang w:val="el-GR"/>
        </w:rPr>
      </w:pPr>
      <w:r w:rsidRPr="00143AD5">
        <w:rPr>
          <w:sz w:val="22"/>
          <w:lang w:val="es-ES"/>
        </w:rPr>
        <w:t>Orocil</w:t>
      </w:r>
      <w:r w:rsidRPr="00143AD5">
        <w:rPr>
          <w:sz w:val="22"/>
          <w:lang w:val="el-GR"/>
        </w:rPr>
        <w:t xml:space="preserve"> </w:t>
      </w:r>
      <w:r w:rsidRPr="00143AD5">
        <w:rPr>
          <w:sz w:val="22"/>
          <w:lang w:val="es-ES"/>
        </w:rPr>
        <w:t>Lido</w:t>
      </w:r>
      <w:r w:rsidRPr="00143AD5">
        <w:rPr>
          <w:vertAlign w:val="superscript"/>
          <w:lang w:val="el-GR"/>
        </w:rPr>
        <w:t>®</w:t>
      </w:r>
      <w:r w:rsidRPr="00143AD5">
        <w:rPr>
          <w:sz w:val="22"/>
          <w:lang w:val="el-GR"/>
        </w:rPr>
        <w:t xml:space="preserve"> </w:t>
      </w:r>
      <w:r w:rsidRPr="00143AD5">
        <w:rPr>
          <w:sz w:val="22"/>
          <w:lang w:val="es-ES"/>
        </w:rPr>
        <w:t>T</w:t>
      </w:r>
      <w:proofErr w:type="spellStart"/>
      <w:r w:rsidRPr="00143AD5">
        <w:rPr>
          <w:sz w:val="22"/>
          <w:lang w:val="el-GR"/>
        </w:rPr>
        <w:t>ροχίσκος</w:t>
      </w:r>
      <w:proofErr w:type="spellEnd"/>
      <w:r w:rsidRPr="00143AD5">
        <w:rPr>
          <w:sz w:val="22"/>
          <w:lang w:val="el-GR"/>
        </w:rPr>
        <w:t xml:space="preserve"> (1 </w:t>
      </w:r>
      <w:r w:rsidRPr="00143AD5">
        <w:rPr>
          <w:sz w:val="22"/>
          <w:lang w:val="es-ES"/>
        </w:rPr>
        <w:t>mg</w:t>
      </w:r>
      <w:r w:rsidRPr="00143AD5">
        <w:rPr>
          <w:sz w:val="22"/>
          <w:lang w:val="el-GR"/>
        </w:rPr>
        <w:t xml:space="preserve">+1 </w:t>
      </w:r>
      <w:r w:rsidRPr="00143AD5">
        <w:rPr>
          <w:sz w:val="22"/>
          <w:lang w:val="es-ES"/>
        </w:rPr>
        <w:t>mg</w:t>
      </w:r>
      <w:r w:rsidRPr="00143AD5">
        <w:rPr>
          <w:sz w:val="22"/>
          <w:lang w:val="el-GR"/>
        </w:rPr>
        <w:t xml:space="preserve"> )/</w:t>
      </w:r>
      <w:r w:rsidRPr="00143AD5">
        <w:rPr>
          <w:sz w:val="22"/>
          <w:lang w:val="en-US"/>
        </w:rPr>
        <w:t>LOZ</w:t>
      </w:r>
      <w:r w:rsidRPr="00143AD5">
        <w:rPr>
          <w:sz w:val="22"/>
          <w:szCs w:val="22"/>
          <w:lang w:val="el-GR"/>
        </w:rPr>
        <w:t xml:space="preserve"> </w:t>
      </w:r>
    </w:p>
    <w:p w:rsidR="00C96C70" w:rsidRPr="00143AD5" w:rsidRDefault="00A750C2" w:rsidP="005221B0">
      <w:pPr>
        <w:pStyle w:val="Text"/>
        <w:spacing w:before="0"/>
        <w:jc w:val="center"/>
        <w:rPr>
          <w:sz w:val="22"/>
          <w:szCs w:val="22"/>
          <w:lang w:val="el-GR"/>
        </w:rPr>
      </w:pPr>
      <w:r w:rsidRPr="00143AD5">
        <w:rPr>
          <w:sz w:val="22"/>
          <w:lang w:val="es-ES"/>
        </w:rPr>
        <w:t>Orocil</w:t>
      </w:r>
      <w:r w:rsidRPr="00143AD5">
        <w:rPr>
          <w:sz w:val="22"/>
          <w:lang w:val="el-GR"/>
        </w:rPr>
        <w:t xml:space="preserve"> </w:t>
      </w:r>
      <w:r w:rsidRPr="00143AD5">
        <w:rPr>
          <w:sz w:val="22"/>
          <w:lang w:val="es-ES"/>
        </w:rPr>
        <w:t>Lido</w:t>
      </w:r>
      <w:r w:rsidRPr="00143AD5">
        <w:rPr>
          <w:vertAlign w:val="superscript"/>
          <w:lang w:val="el-GR"/>
        </w:rPr>
        <w:t xml:space="preserve">® </w:t>
      </w:r>
      <w:r w:rsidR="00AD4B31" w:rsidRPr="00143AD5">
        <w:rPr>
          <w:sz w:val="22"/>
          <w:szCs w:val="22"/>
          <w:lang w:val="el-GR"/>
        </w:rPr>
        <w:t xml:space="preserve">Στοματικό </w:t>
      </w:r>
      <w:proofErr w:type="spellStart"/>
      <w:r w:rsidR="00AD4B31" w:rsidRPr="00143AD5">
        <w:rPr>
          <w:sz w:val="22"/>
          <w:szCs w:val="22"/>
          <w:lang w:val="el-GR"/>
        </w:rPr>
        <w:t>εκνέφωμα</w:t>
      </w:r>
      <w:proofErr w:type="spellEnd"/>
      <w:r w:rsidR="00AD4B31" w:rsidRPr="00143AD5">
        <w:rPr>
          <w:sz w:val="22"/>
          <w:szCs w:val="22"/>
          <w:lang w:val="el-GR"/>
        </w:rPr>
        <w:t xml:space="preserve"> (0,2%+0,15%) </w:t>
      </w:r>
      <w:r w:rsidR="007B3469" w:rsidRPr="00143AD5">
        <w:rPr>
          <w:sz w:val="22"/>
          <w:szCs w:val="22"/>
          <w:lang w:val="en-US"/>
        </w:rPr>
        <w:t>W</w:t>
      </w:r>
      <w:r w:rsidR="007B3469" w:rsidRPr="00143AD5">
        <w:rPr>
          <w:sz w:val="22"/>
          <w:szCs w:val="22"/>
          <w:lang w:val="el-GR"/>
        </w:rPr>
        <w:t>/</w:t>
      </w:r>
      <w:r w:rsidR="00AD4B31" w:rsidRPr="00143AD5">
        <w:rPr>
          <w:sz w:val="22"/>
          <w:szCs w:val="22"/>
          <w:lang w:val="en-US"/>
        </w:rPr>
        <w:t>V</w:t>
      </w:r>
      <w:r w:rsidR="00AD4B31" w:rsidRPr="00143AD5">
        <w:rPr>
          <w:sz w:val="22"/>
          <w:szCs w:val="22"/>
          <w:lang w:val="el-GR"/>
        </w:rPr>
        <w:t xml:space="preserve"> </w:t>
      </w:r>
    </w:p>
    <w:p w:rsidR="00AD4B31" w:rsidRPr="00143AD5" w:rsidRDefault="00A750C2" w:rsidP="005221B0">
      <w:pPr>
        <w:pStyle w:val="Text"/>
        <w:spacing w:before="0"/>
        <w:jc w:val="center"/>
        <w:rPr>
          <w:sz w:val="22"/>
          <w:szCs w:val="22"/>
          <w:lang w:val="el-GR"/>
        </w:rPr>
      </w:pPr>
      <w:r w:rsidRPr="00143AD5">
        <w:rPr>
          <w:sz w:val="22"/>
          <w:lang w:val="es-ES"/>
        </w:rPr>
        <w:t>Orocil</w:t>
      </w:r>
      <w:r w:rsidRPr="00143AD5">
        <w:rPr>
          <w:sz w:val="22"/>
          <w:lang w:val="el-GR"/>
        </w:rPr>
        <w:t xml:space="preserve"> </w:t>
      </w:r>
      <w:r w:rsidRPr="00143AD5">
        <w:rPr>
          <w:sz w:val="22"/>
          <w:lang w:val="es-ES"/>
        </w:rPr>
        <w:t>Lido</w:t>
      </w:r>
      <w:r w:rsidRPr="00143AD5">
        <w:rPr>
          <w:vertAlign w:val="superscript"/>
          <w:lang w:val="el-GR"/>
        </w:rPr>
        <w:t xml:space="preserve">® </w:t>
      </w:r>
      <w:r w:rsidR="00AD4B31" w:rsidRPr="00143AD5">
        <w:rPr>
          <w:sz w:val="22"/>
          <w:szCs w:val="22"/>
          <w:lang w:val="el-GR"/>
        </w:rPr>
        <w:t xml:space="preserve">Στοματικό διάλυμα (0,05%+0,05%) </w:t>
      </w:r>
      <w:r w:rsidR="00AD4B31" w:rsidRPr="00143AD5">
        <w:rPr>
          <w:sz w:val="22"/>
          <w:szCs w:val="22"/>
          <w:lang w:val="en-US"/>
        </w:rPr>
        <w:t>W</w:t>
      </w:r>
      <w:r w:rsidR="00AD4B31" w:rsidRPr="00143AD5">
        <w:rPr>
          <w:sz w:val="22"/>
          <w:szCs w:val="22"/>
          <w:lang w:val="el-GR"/>
        </w:rPr>
        <w:t>/</w:t>
      </w:r>
      <w:r w:rsidR="00AD4B31" w:rsidRPr="00143AD5">
        <w:rPr>
          <w:sz w:val="22"/>
          <w:szCs w:val="22"/>
          <w:lang w:val="en-US"/>
        </w:rPr>
        <w:t>V</w:t>
      </w:r>
    </w:p>
    <w:p w:rsidR="001D1440" w:rsidRPr="00143AD5" w:rsidRDefault="001D1440">
      <w:pPr>
        <w:jc w:val="center"/>
        <w:rPr>
          <w:b/>
          <w:lang w:val="el-GR"/>
        </w:rPr>
      </w:pPr>
    </w:p>
    <w:p w:rsidR="001D1440" w:rsidRPr="00143AD5" w:rsidRDefault="00AD4B31" w:rsidP="005D77D3">
      <w:pPr>
        <w:jc w:val="center"/>
        <w:rPr>
          <w:lang w:val="el-GR"/>
        </w:rPr>
      </w:pPr>
      <w:proofErr w:type="spellStart"/>
      <w:proofErr w:type="gramStart"/>
      <w:r w:rsidRPr="00143AD5">
        <w:t>benzoxonium</w:t>
      </w:r>
      <w:proofErr w:type="spellEnd"/>
      <w:proofErr w:type="gramEnd"/>
      <w:r w:rsidRPr="00143AD5">
        <w:rPr>
          <w:lang w:val="el-GR"/>
        </w:rPr>
        <w:t xml:space="preserve"> </w:t>
      </w:r>
      <w:r w:rsidRPr="00143AD5">
        <w:t>chloride</w:t>
      </w:r>
      <w:r w:rsidRPr="00143AD5">
        <w:rPr>
          <w:lang w:val="el-GR"/>
        </w:rPr>
        <w:t xml:space="preserve">, </w:t>
      </w:r>
      <w:r w:rsidRPr="00143AD5">
        <w:t>lidocaine</w:t>
      </w:r>
      <w:r w:rsidRPr="00143AD5">
        <w:rPr>
          <w:lang w:val="el-GR"/>
        </w:rPr>
        <w:t xml:space="preserve"> </w:t>
      </w:r>
      <w:r w:rsidRPr="00143AD5">
        <w:t>hydrochloride</w:t>
      </w:r>
    </w:p>
    <w:p w:rsidR="001D1440" w:rsidRPr="00143AD5" w:rsidRDefault="001D1440">
      <w:pPr>
        <w:pStyle w:val="a4"/>
        <w:tabs>
          <w:tab w:val="clear" w:pos="4153"/>
          <w:tab w:val="clear" w:pos="8306"/>
        </w:tabs>
        <w:rPr>
          <w:noProof/>
          <w:szCs w:val="22"/>
          <w:lang w:val="el-GR"/>
        </w:rPr>
      </w:pPr>
    </w:p>
    <w:p w:rsidR="001D1440" w:rsidRPr="00143AD5" w:rsidRDefault="001D1440">
      <w:pPr>
        <w:rPr>
          <w:b/>
          <w:lang w:val="el-GR"/>
        </w:rPr>
      </w:pPr>
      <w:r w:rsidRPr="00143AD5">
        <w:rPr>
          <w:b/>
          <w:lang w:val="el-GR"/>
        </w:rPr>
        <w:t>Διαβάστε προσεκτικά ολόκληρο το φύλλο οδηγιών χρήσης προτού αρχίσετε να χρησιμοποιείτε αυτό το φάρμακο, διότι περιλαμβάνει σημαντικές πληροφορίες για σας.</w:t>
      </w:r>
    </w:p>
    <w:p w:rsidR="001D1440" w:rsidRPr="00143AD5" w:rsidRDefault="001D1440">
      <w:pPr>
        <w:rPr>
          <w:lang w:val="el-GR"/>
        </w:rPr>
      </w:pPr>
      <w:r w:rsidRPr="00143AD5">
        <w:rPr>
          <w:lang w:val="el-GR"/>
        </w:rPr>
        <w:t>Πρέπει πάντοτε να χρησιμοποιείτε αυτό το φάρμακο ακριβώς όπως περιγράφεται στο παρόν φύλλο οδηγιών χρήσης ή σύμφωνα με τις οδηγίες του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γιατρού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ή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του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φαρμακοποιού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 xml:space="preserve"> σας.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-</w:t>
      </w:r>
      <w:r w:rsidRPr="00143AD5">
        <w:rPr>
          <w:lang w:val="el-GR"/>
        </w:rPr>
        <w:tab/>
        <w:t>Φυλάξτε αυτό το φύλλο οδηγιών χρήσης. Ίσως χρειαστεί να το διαβάσετε ξανά.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-</w:t>
      </w:r>
      <w:r w:rsidRPr="00143AD5">
        <w:rPr>
          <w:lang w:val="el-GR"/>
        </w:rPr>
        <w:tab/>
        <w:t>Απευθυνθείτε στον φαρμακοποιό σας εάν χρειαστείτε περισσότερες πληροφορίες ή συμβουλές.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-</w:t>
      </w:r>
      <w:r w:rsidRPr="00143AD5">
        <w:rPr>
          <w:lang w:val="el-GR"/>
        </w:rPr>
        <w:tab/>
        <w:t xml:space="preserve">Εάν παρατηρήσετε κάποια ανεπιθύμητη ενέργεια, ενημερώστε τον 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γιατρό,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ή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τον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φαρμακοποιό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σας. Αυτό ισχύει και για κάθε πιθανή ανεπιθύμητη ενέργεια που δεν αναφέρεται στο παρόν φύλλο οδηγιών χρήσης.</w:t>
      </w:r>
      <w:r w:rsidRPr="00143AD5">
        <w:rPr>
          <w:noProof/>
          <w:szCs w:val="22"/>
          <w:lang w:val="el-GR"/>
        </w:rPr>
        <w:t xml:space="preserve"> Βλέπε </w:t>
      </w:r>
      <w:r w:rsidR="007B0D81" w:rsidRPr="00143AD5">
        <w:rPr>
          <w:noProof/>
          <w:szCs w:val="22"/>
          <w:lang w:val="el-GR"/>
        </w:rPr>
        <w:t xml:space="preserve">παράγραφο </w:t>
      </w:r>
      <w:r w:rsidRPr="00143AD5">
        <w:rPr>
          <w:noProof/>
          <w:szCs w:val="22"/>
          <w:lang w:val="el-GR"/>
        </w:rPr>
        <w:t>4.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 xml:space="preserve">- </w:t>
      </w:r>
      <w:r w:rsidRPr="00143AD5">
        <w:rPr>
          <w:lang w:val="el-GR"/>
        </w:rPr>
        <w:tab/>
        <w:t xml:space="preserve">Πρέπει να απευθυνθείτε σε γιατρό εάν δεν αισθάνεσθε καλύτερα ή εάν αισθάνεσθε χειρότερα μετά από </w:t>
      </w:r>
      <w:r w:rsidR="00AD4B31" w:rsidRPr="00143AD5">
        <w:rPr>
          <w:b/>
          <w:lang w:val="el-GR"/>
        </w:rPr>
        <w:t>5</w:t>
      </w:r>
      <w:r w:rsidRPr="00143AD5">
        <w:rPr>
          <w:lang w:val="el-GR"/>
        </w:rPr>
        <w:t xml:space="preserve"> ημέρες.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Τι περιέχει το παρόν φύλλο οδηγιών: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1.</w:t>
      </w:r>
      <w:r w:rsidRPr="00143AD5">
        <w:rPr>
          <w:lang w:val="el-GR"/>
        </w:rPr>
        <w:tab/>
        <w:t xml:space="preserve">Τι είναι το </w:t>
      </w:r>
      <w:r w:rsidR="00AD4B31" w:rsidRPr="00143AD5">
        <w:rPr>
          <w:lang w:val="es-ES"/>
        </w:rPr>
        <w:t>Orocil</w:t>
      </w:r>
      <w:r w:rsidR="00AD4B31" w:rsidRPr="00143AD5">
        <w:rPr>
          <w:lang w:val="el-GR"/>
        </w:rPr>
        <w:t xml:space="preserve"> </w:t>
      </w:r>
      <w:r w:rsidR="00AD4B31" w:rsidRPr="00143AD5">
        <w:rPr>
          <w:lang w:val="es-ES"/>
        </w:rPr>
        <w:t>Lido</w:t>
      </w:r>
      <w:r w:rsidR="00AD4B31" w:rsidRPr="00143AD5">
        <w:rPr>
          <w:vertAlign w:val="superscript"/>
          <w:lang w:val="el-GR"/>
        </w:rPr>
        <w:t>®</w:t>
      </w:r>
      <w:r w:rsidR="00AD4B31" w:rsidRPr="00143AD5">
        <w:rPr>
          <w:lang w:val="el-GR"/>
        </w:rPr>
        <w:t xml:space="preserve"> </w:t>
      </w:r>
      <w:r w:rsidRPr="00143AD5">
        <w:rPr>
          <w:lang w:val="el-GR"/>
        </w:rPr>
        <w:t>και ποια είναι η χρήση του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2.</w:t>
      </w:r>
      <w:r w:rsidR="00AD4B31" w:rsidRPr="00143AD5">
        <w:rPr>
          <w:lang w:val="el-GR"/>
        </w:rPr>
        <w:tab/>
        <w:t xml:space="preserve">Τι πρέπει να γνωρίζετε προτού </w:t>
      </w:r>
      <w:r w:rsidRPr="00143AD5">
        <w:rPr>
          <w:lang w:val="el-GR"/>
        </w:rPr>
        <w:t xml:space="preserve">χρησιμοποιήσετε το </w:t>
      </w:r>
      <w:r w:rsidR="00AD4B31" w:rsidRPr="00143AD5">
        <w:rPr>
          <w:lang w:val="es-ES"/>
        </w:rPr>
        <w:t>Orocil</w:t>
      </w:r>
      <w:r w:rsidR="00AD4B31" w:rsidRPr="00143AD5">
        <w:rPr>
          <w:lang w:val="el-GR"/>
        </w:rPr>
        <w:t xml:space="preserve"> </w:t>
      </w:r>
      <w:r w:rsidR="00AD4B31" w:rsidRPr="00143AD5">
        <w:rPr>
          <w:lang w:val="es-ES"/>
        </w:rPr>
        <w:t>Lido</w:t>
      </w:r>
      <w:r w:rsidR="00AD4B31" w:rsidRPr="00143AD5">
        <w:rPr>
          <w:vertAlign w:val="superscript"/>
          <w:lang w:val="el-GR"/>
        </w:rPr>
        <w:t>®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3.</w:t>
      </w:r>
      <w:r w:rsidRPr="00143AD5">
        <w:rPr>
          <w:lang w:val="el-GR"/>
        </w:rPr>
        <w:tab/>
        <w:t xml:space="preserve">Πώς να χρησιμοποιήσετε το </w:t>
      </w:r>
      <w:r w:rsidR="00AD4B31" w:rsidRPr="00143AD5">
        <w:rPr>
          <w:lang w:val="es-ES"/>
        </w:rPr>
        <w:t>Orocil</w:t>
      </w:r>
      <w:r w:rsidR="00AD4B31" w:rsidRPr="00143AD5">
        <w:rPr>
          <w:lang w:val="el-GR"/>
        </w:rPr>
        <w:t xml:space="preserve"> </w:t>
      </w:r>
      <w:r w:rsidR="00AD4B31" w:rsidRPr="00143AD5">
        <w:rPr>
          <w:lang w:val="es-ES"/>
        </w:rPr>
        <w:t>Lido</w:t>
      </w:r>
      <w:r w:rsidR="00AD4B31" w:rsidRPr="00143AD5">
        <w:rPr>
          <w:vertAlign w:val="superscript"/>
          <w:lang w:val="el-GR"/>
        </w:rPr>
        <w:t>®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4.</w:t>
      </w:r>
      <w:r w:rsidRPr="00143AD5">
        <w:rPr>
          <w:lang w:val="el-GR"/>
        </w:rPr>
        <w:tab/>
        <w:t>Πιθανές ανεπιθύμητες ενέργειες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5.</w:t>
      </w:r>
      <w:r w:rsidRPr="00143AD5">
        <w:rPr>
          <w:lang w:val="el-GR"/>
        </w:rPr>
        <w:tab/>
        <w:t xml:space="preserve">Πώς να φυλάσσεται το </w:t>
      </w:r>
      <w:r w:rsidR="00AD4B31" w:rsidRPr="00143AD5">
        <w:rPr>
          <w:lang w:val="es-ES"/>
        </w:rPr>
        <w:t>Orocil</w:t>
      </w:r>
      <w:r w:rsidR="00AD4B31" w:rsidRPr="00143AD5">
        <w:rPr>
          <w:lang w:val="el-GR"/>
        </w:rPr>
        <w:t xml:space="preserve"> </w:t>
      </w:r>
      <w:r w:rsidR="00AD4B31" w:rsidRPr="00143AD5">
        <w:rPr>
          <w:lang w:val="es-ES"/>
        </w:rPr>
        <w:t>Lido</w:t>
      </w:r>
      <w:r w:rsidR="00AD4B31" w:rsidRPr="00143AD5">
        <w:rPr>
          <w:vertAlign w:val="superscript"/>
          <w:lang w:val="el-GR"/>
        </w:rPr>
        <w:t>®</w:t>
      </w:r>
    </w:p>
    <w:p w:rsidR="001D1440" w:rsidRPr="00143AD5" w:rsidRDefault="001D1440">
      <w:pPr>
        <w:ind w:left="567" w:hanging="567"/>
        <w:rPr>
          <w:lang w:val="el-GR"/>
        </w:rPr>
      </w:pPr>
      <w:r w:rsidRPr="00143AD5">
        <w:rPr>
          <w:lang w:val="el-GR"/>
        </w:rPr>
        <w:t>6.</w:t>
      </w:r>
      <w:r w:rsidRPr="00143AD5">
        <w:rPr>
          <w:lang w:val="el-GR"/>
        </w:rPr>
        <w:tab/>
        <w:t>Περιεχόμενο της συσκευασίας και λοιπές πληροφορίες</w:t>
      </w:r>
    </w:p>
    <w:p w:rsidR="001D1440" w:rsidRPr="00143AD5" w:rsidRDefault="001D1440">
      <w:pPr>
        <w:pStyle w:val="a4"/>
        <w:tabs>
          <w:tab w:val="clear" w:pos="4153"/>
          <w:tab w:val="clear" w:pos="8306"/>
        </w:tabs>
        <w:ind w:left="567" w:hanging="567"/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1.</w:t>
      </w:r>
      <w:r w:rsidRPr="00143AD5">
        <w:rPr>
          <w:b/>
          <w:lang w:val="el-GR"/>
        </w:rPr>
        <w:tab/>
        <w:t xml:space="preserve">Τι είναι το </w:t>
      </w:r>
      <w:r w:rsidR="00743475" w:rsidRPr="00143AD5">
        <w:rPr>
          <w:b/>
          <w:lang w:val="es-ES"/>
        </w:rPr>
        <w:t>Orocil</w:t>
      </w:r>
      <w:r w:rsidR="00743475" w:rsidRPr="00143AD5">
        <w:rPr>
          <w:b/>
          <w:lang w:val="el-GR"/>
        </w:rPr>
        <w:t xml:space="preserve"> </w:t>
      </w:r>
      <w:r w:rsidR="00743475" w:rsidRPr="00143AD5">
        <w:rPr>
          <w:b/>
          <w:lang w:val="es-ES"/>
        </w:rPr>
        <w:t>Lido</w:t>
      </w:r>
      <w:r w:rsidR="00743475" w:rsidRPr="00143AD5">
        <w:rPr>
          <w:b/>
          <w:vertAlign w:val="superscript"/>
          <w:lang w:val="el-GR"/>
        </w:rPr>
        <w:t>®</w:t>
      </w:r>
      <w:r w:rsidR="00743475" w:rsidRPr="00143AD5">
        <w:rPr>
          <w:lang w:val="el-GR"/>
        </w:rPr>
        <w:t xml:space="preserve"> </w:t>
      </w:r>
      <w:r w:rsidRPr="00143AD5">
        <w:rPr>
          <w:b/>
          <w:lang w:val="el-GR"/>
        </w:rPr>
        <w:t xml:space="preserve"> και ποια είναι η χρήση του</w:t>
      </w:r>
    </w:p>
    <w:p w:rsidR="001D1440" w:rsidRPr="00143AD5" w:rsidRDefault="001D1440">
      <w:pPr>
        <w:rPr>
          <w:lang w:val="el-GR"/>
        </w:rPr>
      </w:pPr>
    </w:p>
    <w:p w:rsidR="00902F10" w:rsidRPr="00143AD5" w:rsidRDefault="00902F10" w:rsidP="00902F10">
      <w:pPr>
        <w:rPr>
          <w:lang w:val="el-GR"/>
        </w:rPr>
      </w:pPr>
      <w:r w:rsidRPr="00143AD5">
        <w:rPr>
          <w:lang w:val="el-GR"/>
        </w:rPr>
        <w:t>Αντισηπτικό της στοματικής κοιλότητας με τοπική αναισθητική δράση.</w:t>
      </w:r>
    </w:p>
    <w:p w:rsidR="00902F10" w:rsidRPr="00143AD5" w:rsidRDefault="00902F10" w:rsidP="00902F10">
      <w:pPr>
        <w:spacing w:before="120"/>
        <w:jc w:val="both"/>
        <w:rPr>
          <w:rFonts w:eastAsia="MS Mincho"/>
          <w:lang w:val="el-GR" w:eastAsia="ja-JP"/>
        </w:rPr>
      </w:pPr>
      <w:r w:rsidRPr="00143AD5">
        <w:rPr>
          <w:rFonts w:eastAsia="MS Mincho"/>
          <w:lang w:val="el-GR" w:eastAsia="ja-JP"/>
        </w:rPr>
        <w:t xml:space="preserve">Συμπτωματική θεραπεία λοιμώξεων της </w:t>
      </w:r>
      <w:proofErr w:type="spellStart"/>
      <w:r w:rsidRPr="00143AD5">
        <w:rPr>
          <w:rFonts w:eastAsia="MS Mincho"/>
          <w:lang w:val="el-GR" w:eastAsia="ja-JP"/>
        </w:rPr>
        <w:t>στοματοφαρυγγικής</w:t>
      </w:r>
      <w:proofErr w:type="spellEnd"/>
      <w:r w:rsidRPr="00143AD5">
        <w:rPr>
          <w:rFonts w:eastAsia="MS Mincho"/>
          <w:lang w:val="el-GR" w:eastAsia="ja-JP"/>
        </w:rPr>
        <w:t xml:space="preserve"> κοιλότητας: πονόλαιμος </w:t>
      </w:r>
      <w:proofErr w:type="spellStart"/>
      <w:r w:rsidRPr="00143AD5">
        <w:rPr>
          <w:rFonts w:eastAsia="MS Mincho"/>
          <w:lang w:val="el-GR" w:eastAsia="ja-JP"/>
        </w:rPr>
        <w:t>σχετιζόμεν</w:t>
      </w:r>
      <w:proofErr w:type="spellEnd"/>
      <w:r w:rsidR="0005291B" w:rsidRPr="00143AD5">
        <w:rPr>
          <w:rFonts w:eastAsia="MS Mincho"/>
          <w:lang w:val="en-US" w:eastAsia="ja-JP"/>
        </w:rPr>
        <w:t>o</w:t>
      </w:r>
      <w:r w:rsidRPr="00143AD5">
        <w:rPr>
          <w:rFonts w:eastAsia="MS Mincho"/>
          <w:lang w:val="el-GR" w:eastAsia="ja-JP"/>
        </w:rPr>
        <w:t>ς με κρυολογήματα, φαρυγγίτιδα ή λαρυγγίτιδα, στοματίτιδα, αφθώδη έλκη, ουλίτιδα. Ανακουφίζει από τον πόνο της στοματικής κοιλότητας και τον πονόλαιμο.</w:t>
      </w:r>
    </w:p>
    <w:p w:rsidR="00902F10" w:rsidRPr="00143AD5" w:rsidRDefault="00902F10" w:rsidP="00902F10">
      <w:pPr>
        <w:spacing w:before="120"/>
        <w:jc w:val="both"/>
        <w:rPr>
          <w:rFonts w:eastAsia="MS Mincho"/>
          <w:lang w:val="el-GR" w:eastAsia="ja-JP"/>
        </w:rPr>
      </w:pPr>
      <w:r w:rsidRPr="00143AD5">
        <w:rPr>
          <w:rFonts w:eastAsia="MS Mincho"/>
          <w:lang w:val="el-GR" w:eastAsia="ja-JP"/>
        </w:rPr>
        <w:t>Συμπληρωματική θεραπεία για την αμυγδαλίτιδα.</w:t>
      </w:r>
    </w:p>
    <w:p w:rsidR="00902F10" w:rsidRPr="00143AD5" w:rsidRDefault="00902F10" w:rsidP="00902F10">
      <w:pPr>
        <w:rPr>
          <w:lang w:val="el-GR"/>
        </w:rPr>
      </w:pPr>
      <w:r w:rsidRPr="00143AD5">
        <w:rPr>
          <w:lang w:val="el-GR"/>
        </w:rPr>
        <w:t xml:space="preserve">Το </w:t>
      </w:r>
      <w:proofErr w:type="spellStart"/>
      <w:r w:rsidRPr="00143AD5">
        <w:t>Orocil</w:t>
      </w:r>
      <w:proofErr w:type="spellEnd"/>
      <w:r w:rsidRPr="00143AD5">
        <w:rPr>
          <w:lang w:val="el-GR"/>
        </w:rPr>
        <w:t xml:space="preserve"> </w:t>
      </w:r>
      <w:r w:rsidRPr="00143AD5">
        <w:t>Lido</w:t>
      </w:r>
      <w:r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μπορεί να χορηγηθεί σε παιδιά και εφήβους </w:t>
      </w:r>
      <w:r w:rsidR="00E9655E" w:rsidRPr="00143AD5">
        <w:rPr>
          <w:lang w:val="el-GR"/>
        </w:rPr>
        <w:t xml:space="preserve">ηλικίας </w:t>
      </w:r>
      <w:r w:rsidRPr="00143AD5">
        <w:rPr>
          <w:lang w:val="el-GR"/>
        </w:rPr>
        <w:t>από 4 έως 18 χρόνων.</w:t>
      </w:r>
    </w:p>
    <w:p w:rsidR="00C34882" w:rsidRPr="00143AD5" w:rsidRDefault="00C34882">
      <w:pPr>
        <w:rPr>
          <w:lang w:val="el-GR"/>
        </w:rPr>
      </w:pPr>
    </w:p>
    <w:p w:rsidR="001D1440" w:rsidRPr="00143AD5" w:rsidRDefault="00902F10">
      <w:pPr>
        <w:rPr>
          <w:lang w:val="el-GR"/>
        </w:rPr>
      </w:pPr>
      <w:r w:rsidRPr="00143AD5">
        <w:rPr>
          <w:lang w:val="el-GR"/>
        </w:rPr>
        <w:t xml:space="preserve">Πρέπει να απευθυνθείτε σε γιατρό εάν δεν </w:t>
      </w:r>
      <w:proofErr w:type="spellStart"/>
      <w:r w:rsidRPr="00143AD5">
        <w:rPr>
          <w:lang w:val="el-GR"/>
        </w:rPr>
        <w:t>αισθάνεσθε</w:t>
      </w:r>
      <w:proofErr w:type="spellEnd"/>
      <w:r w:rsidRPr="00143AD5">
        <w:rPr>
          <w:lang w:val="el-GR"/>
        </w:rPr>
        <w:t xml:space="preserve"> καλύτερα ή εάν </w:t>
      </w:r>
      <w:proofErr w:type="spellStart"/>
      <w:r w:rsidRPr="00143AD5">
        <w:rPr>
          <w:lang w:val="el-GR"/>
        </w:rPr>
        <w:t>αισθάνεσθε</w:t>
      </w:r>
      <w:proofErr w:type="spellEnd"/>
      <w:r w:rsidRPr="00143AD5">
        <w:rPr>
          <w:lang w:val="el-GR"/>
        </w:rPr>
        <w:t xml:space="preserve"> χειρότερα μετά από 5 ημέρες.</w:t>
      </w:r>
    </w:p>
    <w:p w:rsidR="001D1440" w:rsidRPr="00143AD5" w:rsidRDefault="001D1440">
      <w:pPr>
        <w:rPr>
          <w:lang w:val="el-GR"/>
        </w:rPr>
      </w:pPr>
    </w:p>
    <w:p w:rsidR="00927D5F" w:rsidRPr="00143AD5" w:rsidRDefault="00927D5F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2.</w:t>
      </w:r>
      <w:r w:rsidRPr="00143AD5">
        <w:rPr>
          <w:b/>
          <w:lang w:val="el-GR"/>
        </w:rPr>
        <w:tab/>
        <w:t xml:space="preserve">Τι πρέπει να γνωρίζετε πριν να </w:t>
      </w:r>
      <w:r w:rsidR="00902F10" w:rsidRPr="00143AD5">
        <w:rPr>
          <w:b/>
          <w:lang w:val="el-GR"/>
        </w:rPr>
        <w:t>χρησιμοποιήσετε</w:t>
      </w:r>
      <w:r w:rsidRPr="00143AD5">
        <w:rPr>
          <w:b/>
          <w:lang w:val="el-GR"/>
        </w:rPr>
        <w:t xml:space="preserve"> το </w:t>
      </w:r>
      <w:r w:rsidR="00902F10" w:rsidRPr="00143AD5">
        <w:rPr>
          <w:b/>
          <w:lang w:val="es-ES"/>
        </w:rPr>
        <w:t>Orocil</w:t>
      </w:r>
      <w:r w:rsidR="00902F10" w:rsidRPr="00143AD5">
        <w:rPr>
          <w:b/>
          <w:lang w:val="el-GR"/>
        </w:rPr>
        <w:t xml:space="preserve"> </w:t>
      </w:r>
      <w:r w:rsidR="00902F10" w:rsidRPr="00143AD5">
        <w:rPr>
          <w:b/>
          <w:lang w:val="es-ES"/>
        </w:rPr>
        <w:t>Lido</w:t>
      </w:r>
      <w:r w:rsidR="00902F10" w:rsidRPr="00143AD5">
        <w:rPr>
          <w:b/>
          <w:vertAlign w:val="superscript"/>
          <w:lang w:val="el-GR"/>
        </w:rPr>
        <w:t>®</w:t>
      </w:r>
      <w:r w:rsidR="00902F10" w:rsidRPr="00143AD5">
        <w:rPr>
          <w:b/>
          <w:lang w:val="el-GR"/>
        </w:rPr>
        <w:t xml:space="preserve">  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b/>
          <w:lang w:val="el-GR"/>
        </w:rPr>
      </w:pPr>
      <w:r w:rsidRPr="00143AD5">
        <w:rPr>
          <w:b/>
          <w:lang w:val="el-GR"/>
        </w:rPr>
        <w:t xml:space="preserve">Μην </w:t>
      </w:r>
      <w:r w:rsidR="00902F10" w:rsidRPr="00143AD5">
        <w:rPr>
          <w:b/>
          <w:lang w:val="el-GR"/>
        </w:rPr>
        <w:t>χρησιμοποιήσετε</w:t>
      </w:r>
      <w:r w:rsidRPr="00143AD5">
        <w:rPr>
          <w:b/>
          <w:lang w:val="el-GR"/>
        </w:rPr>
        <w:t xml:space="preserve"> το </w:t>
      </w:r>
      <w:proofErr w:type="spellStart"/>
      <w:r w:rsidR="00902F10" w:rsidRPr="00143AD5">
        <w:rPr>
          <w:b/>
          <w:lang w:val="el-GR"/>
        </w:rPr>
        <w:t>Orocil</w:t>
      </w:r>
      <w:proofErr w:type="spellEnd"/>
      <w:r w:rsidR="00902F10" w:rsidRPr="00143AD5">
        <w:rPr>
          <w:b/>
          <w:lang w:val="el-GR"/>
        </w:rPr>
        <w:t xml:space="preserve"> </w:t>
      </w:r>
      <w:proofErr w:type="spellStart"/>
      <w:r w:rsidR="00902F10" w:rsidRPr="00143AD5">
        <w:rPr>
          <w:b/>
          <w:lang w:val="el-GR"/>
        </w:rPr>
        <w:t>Lido</w:t>
      </w:r>
      <w:proofErr w:type="spellEnd"/>
      <w:r w:rsidR="00902F10" w:rsidRPr="00143AD5">
        <w:rPr>
          <w:b/>
          <w:vertAlign w:val="superscript"/>
          <w:lang w:val="el-GR"/>
        </w:rPr>
        <w:t>®</w:t>
      </w:r>
      <w:r w:rsidR="00902F10" w:rsidRPr="00143AD5">
        <w:rPr>
          <w:b/>
          <w:lang w:val="el-GR"/>
        </w:rPr>
        <w:t xml:space="preserve">  </w:t>
      </w:r>
      <w:r w:rsidRPr="00143AD5">
        <w:rPr>
          <w:b/>
          <w:lang w:val="el-GR"/>
        </w:rPr>
        <w:t>:</w:t>
      </w:r>
    </w:p>
    <w:p w:rsidR="00A07C46" w:rsidRPr="00143AD5" w:rsidRDefault="001D1440" w:rsidP="005221B0">
      <w:pPr>
        <w:rPr>
          <w:lang w:val="el-GR"/>
        </w:rPr>
      </w:pPr>
      <w:r w:rsidRPr="00143AD5">
        <w:rPr>
          <w:lang w:val="el-GR"/>
        </w:rPr>
        <w:t>-</w:t>
      </w:r>
      <w:r w:rsidRPr="00143AD5">
        <w:rPr>
          <w:lang w:val="el-GR"/>
        </w:rPr>
        <w:tab/>
        <w:t xml:space="preserve">σε περίπτωση αλλεργίας </w:t>
      </w:r>
      <w:r w:rsidR="00A07C46" w:rsidRPr="00143AD5">
        <w:rPr>
          <w:lang w:val="el-GR"/>
        </w:rPr>
        <w:t xml:space="preserve">στο </w:t>
      </w:r>
      <w:r w:rsidR="00B01F7B" w:rsidRPr="00143AD5">
        <w:rPr>
          <w:lang w:val="el-GR"/>
        </w:rPr>
        <w:t xml:space="preserve">χλωριούχο </w:t>
      </w:r>
      <w:proofErr w:type="spellStart"/>
      <w:r w:rsidR="00A07C46" w:rsidRPr="00143AD5">
        <w:rPr>
          <w:lang w:val="el-GR"/>
        </w:rPr>
        <w:t>βενζοξόνιο</w:t>
      </w:r>
      <w:proofErr w:type="spellEnd"/>
      <w:r w:rsidR="00A07C46" w:rsidRPr="00143AD5">
        <w:rPr>
          <w:lang w:val="el-GR"/>
        </w:rPr>
        <w:t xml:space="preserve"> ή άλλες τεταρτοταγείς ενώσεις του αμμωνίου, στην</w:t>
      </w:r>
      <w:r w:rsidR="00B01F7B" w:rsidRPr="00143AD5">
        <w:rPr>
          <w:lang w:val="el-GR"/>
        </w:rPr>
        <w:t xml:space="preserve"> </w:t>
      </w:r>
      <w:proofErr w:type="spellStart"/>
      <w:r w:rsidR="00A07C46" w:rsidRPr="00143AD5">
        <w:rPr>
          <w:lang w:val="el-GR"/>
        </w:rPr>
        <w:t>λιδοκαϊνη</w:t>
      </w:r>
      <w:proofErr w:type="spellEnd"/>
      <w:r w:rsidR="00A07C46" w:rsidRPr="00143AD5">
        <w:rPr>
          <w:lang w:val="el-GR"/>
        </w:rPr>
        <w:t xml:space="preserve"> ή άλλες </w:t>
      </w:r>
      <w:proofErr w:type="spellStart"/>
      <w:r w:rsidR="00A07C46" w:rsidRPr="00143AD5">
        <w:rPr>
          <w:lang w:val="el-GR"/>
        </w:rPr>
        <w:t>αμίδες</w:t>
      </w:r>
      <w:proofErr w:type="spellEnd"/>
      <w:r w:rsidR="001639AF" w:rsidRPr="00143AD5">
        <w:rPr>
          <w:lang w:val="el-GR"/>
        </w:rPr>
        <w:t>,</w:t>
      </w:r>
      <w:r w:rsidR="00A07C46" w:rsidRPr="00143AD5">
        <w:rPr>
          <w:lang w:val="el-GR"/>
        </w:rPr>
        <w:t xml:space="preserve"> </w:t>
      </w:r>
      <w:r w:rsidR="001639AF" w:rsidRPr="00143AD5">
        <w:rPr>
          <w:lang w:val="el-GR"/>
        </w:rPr>
        <w:t>ή σε οποιοδήποτε άλλο από τα συστατικά αυτού του φαρμάκου</w:t>
      </w:r>
      <w:r w:rsidR="00A07C46" w:rsidRPr="00143AD5">
        <w:rPr>
          <w:lang w:val="el-GR"/>
        </w:rPr>
        <w:t xml:space="preserve"> που αναφέρονται στην παράγραφο 6.</w:t>
      </w:r>
    </w:p>
    <w:p w:rsidR="001D1440" w:rsidRPr="00143AD5" w:rsidRDefault="001D1440" w:rsidP="00A07C46">
      <w:pPr>
        <w:ind w:left="567" w:hanging="567"/>
        <w:jc w:val="both"/>
        <w:rPr>
          <w:szCs w:val="22"/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Προειδοποιήσεις και προφυλάξεις</w:t>
      </w:r>
    </w:p>
    <w:p w:rsidR="001C5DAD" w:rsidRPr="00143AD5" w:rsidRDefault="001C5DAD" w:rsidP="00A07C46">
      <w:pPr>
        <w:jc w:val="both"/>
        <w:rPr>
          <w:lang w:val="el-GR"/>
        </w:rPr>
      </w:pPr>
      <w:r w:rsidRPr="00143AD5">
        <w:rPr>
          <w:lang w:val="el-GR"/>
        </w:rPr>
        <w:t>Απευθυνθείτε στον γιατρό ή τον φαρμακοποιό σας πριν χρησιμοποιήσετε το OROCIL  LIDO</w:t>
      </w:r>
      <w:r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. </w:t>
      </w:r>
    </w:p>
    <w:p w:rsidR="00A07C46" w:rsidRPr="00143AD5" w:rsidRDefault="00A07C46" w:rsidP="00A07C46">
      <w:pPr>
        <w:jc w:val="both"/>
        <w:rPr>
          <w:lang w:val="el-GR"/>
        </w:rPr>
      </w:pPr>
      <w:r w:rsidRPr="00143AD5">
        <w:rPr>
          <w:lang w:val="el-GR"/>
        </w:rPr>
        <w:t>Η δράση του OROCIL  LIDO</w:t>
      </w:r>
      <w:r w:rsidR="00510366"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είναι τοπική αντισηπτική και αναισθητική όμως δεν αντικαθιστά τη θεραπεία με αντιβιοτικά, όποτε αυτά απαιτούνται.</w:t>
      </w:r>
    </w:p>
    <w:p w:rsidR="00510366" w:rsidRPr="00143AD5" w:rsidRDefault="007B471A" w:rsidP="00510366">
      <w:pPr>
        <w:rPr>
          <w:lang w:val="el-GR"/>
        </w:rPr>
      </w:pPr>
      <w:r w:rsidRPr="00143AD5">
        <w:rPr>
          <w:lang w:val="el-GR"/>
        </w:rPr>
        <w:lastRenderedPageBreak/>
        <w:t>Θ</w:t>
      </w:r>
      <w:r w:rsidR="00510366" w:rsidRPr="00143AD5">
        <w:rPr>
          <w:lang w:val="el-GR"/>
        </w:rPr>
        <w:t>α πρέπει να συμβουλ</w:t>
      </w:r>
      <w:r w:rsidRPr="00143AD5">
        <w:rPr>
          <w:lang w:val="el-GR"/>
        </w:rPr>
        <w:t>ευτείτε</w:t>
      </w:r>
      <w:r w:rsidR="00510366" w:rsidRPr="00143AD5">
        <w:rPr>
          <w:lang w:val="el-GR"/>
        </w:rPr>
        <w:t xml:space="preserve"> ένα γιατρό ή φαρμακοποιό εάν ο πονόλαιμος συνοδεύεται από υψηλό πυρετό, εάν έχ</w:t>
      </w:r>
      <w:r w:rsidRPr="00143AD5">
        <w:rPr>
          <w:lang w:val="el-GR"/>
        </w:rPr>
        <w:t>ετε</w:t>
      </w:r>
      <w:r w:rsidR="00510366" w:rsidRPr="00143AD5">
        <w:rPr>
          <w:lang w:val="el-GR"/>
        </w:rPr>
        <w:t xml:space="preserve"> έντονη δυσκολία στην κατάποση ή εάν τα συμπτώματα δεν βελτιώνονται ή επιμένουν για περισσότερες από 5 ημέρες.</w:t>
      </w:r>
    </w:p>
    <w:p w:rsidR="00A07C46" w:rsidRPr="00143AD5" w:rsidRDefault="00A07C46" w:rsidP="00A07C46">
      <w:pPr>
        <w:jc w:val="both"/>
        <w:rPr>
          <w:lang w:val="el-GR"/>
        </w:rPr>
      </w:pPr>
      <w:r w:rsidRPr="00143AD5">
        <w:rPr>
          <w:lang w:val="el-GR"/>
        </w:rPr>
        <w:t>Το OROCIL LIDO</w:t>
      </w:r>
      <w:r w:rsidR="00510366"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δεν ενδείκνυται για μακροχρόνια θεραπεία. Η χρήση του πρέπει να διαρκεί μόνο λίγες ημέρες</w:t>
      </w:r>
      <w:r w:rsidR="00510366" w:rsidRPr="00143AD5">
        <w:rPr>
          <w:lang w:val="el-GR"/>
        </w:rPr>
        <w:t>.</w:t>
      </w:r>
    </w:p>
    <w:p w:rsidR="0086726F" w:rsidRPr="00143AD5" w:rsidRDefault="0086726F" w:rsidP="0086726F">
      <w:pPr>
        <w:jc w:val="both"/>
        <w:rPr>
          <w:lang w:val="el-GR"/>
        </w:rPr>
      </w:pPr>
      <w:r w:rsidRPr="00143AD5">
        <w:rPr>
          <w:lang w:val="el-GR"/>
        </w:rPr>
        <w:t xml:space="preserve">Το </w:t>
      </w:r>
      <w:proofErr w:type="spellStart"/>
      <w:r w:rsidRPr="00143AD5">
        <w:t>Orocil</w:t>
      </w:r>
      <w:proofErr w:type="spellEnd"/>
      <w:r w:rsidRPr="00143AD5">
        <w:rPr>
          <w:lang w:val="el-GR"/>
        </w:rPr>
        <w:t xml:space="preserve"> </w:t>
      </w:r>
      <w:r w:rsidRPr="00143AD5">
        <w:t>Lido</w:t>
      </w:r>
      <w:r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θα πρέπει να χρησιμοποιείται με προσοχή εάν έχετε τραύματα ή βλάβες του </w:t>
      </w:r>
      <w:proofErr w:type="spellStart"/>
      <w:r w:rsidRPr="00143AD5">
        <w:rPr>
          <w:lang w:val="el-GR"/>
        </w:rPr>
        <w:t>στοματοφαρυγγικού</w:t>
      </w:r>
      <w:proofErr w:type="spellEnd"/>
      <w:r w:rsidRPr="00143AD5">
        <w:rPr>
          <w:lang w:val="el-GR"/>
        </w:rPr>
        <w:t xml:space="preserve"> βλεννογόνου.</w:t>
      </w:r>
    </w:p>
    <w:p w:rsidR="005F6EB1" w:rsidRPr="00143AD5" w:rsidRDefault="005F6EB1" w:rsidP="005F6EB1">
      <w:pPr>
        <w:rPr>
          <w:rFonts w:cs="Arial"/>
          <w:lang w:val="el-GR"/>
        </w:rPr>
      </w:pPr>
      <w:r w:rsidRPr="00143AD5">
        <w:rPr>
          <w:lang w:val="el-GR"/>
        </w:rPr>
        <w:t xml:space="preserve">Επίσης δεν πρέπει να λαμβάνεται κατά την διάρκεια ή πριν από το γεύμα, λόγω της αναισθητικής δράσης της </w:t>
      </w:r>
      <w:proofErr w:type="spellStart"/>
      <w:r w:rsidRPr="00143AD5">
        <w:rPr>
          <w:lang w:val="el-GR"/>
        </w:rPr>
        <w:t>λιδοκαϊνης</w:t>
      </w:r>
      <w:proofErr w:type="spellEnd"/>
      <w:r w:rsidRPr="00143AD5">
        <w:rPr>
          <w:rFonts w:cs="Arial"/>
          <w:lang w:val="el-GR"/>
        </w:rPr>
        <w:t xml:space="preserve"> η οποία μπορεί να προκαλέσει προσωρινό μούδιασμα στο στόμα και στο λαιμό και να επηρεάσει την κατάποση.</w:t>
      </w:r>
    </w:p>
    <w:p w:rsidR="005F6EB1" w:rsidRPr="00143AD5" w:rsidRDefault="005F6EB1" w:rsidP="0086726F">
      <w:pPr>
        <w:jc w:val="both"/>
        <w:rPr>
          <w:lang w:val="el-GR"/>
        </w:rPr>
      </w:pPr>
    </w:p>
    <w:p w:rsidR="009828DE" w:rsidRPr="00143AD5" w:rsidRDefault="005F6EB1" w:rsidP="005221B0">
      <w:pPr>
        <w:rPr>
          <w:rFonts w:cs="Arial"/>
          <w:lang w:val="el-GR"/>
        </w:rPr>
      </w:pPr>
      <w:proofErr w:type="spellStart"/>
      <w:r w:rsidRPr="00143AD5">
        <w:rPr>
          <w:rFonts w:cs="Arial"/>
          <w:b/>
          <w:lang w:val="el-GR"/>
        </w:rPr>
        <w:t>Orocil</w:t>
      </w:r>
      <w:proofErr w:type="spellEnd"/>
      <w:r w:rsidRPr="00143AD5">
        <w:rPr>
          <w:rFonts w:cs="Arial"/>
          <w:b/>
          <w:lang w:val="el-GR"/>
        </w:rPr>
        <w:t xml:space="preserve"> </w:t>
      </w:r>
      <w:proofErr w:type="spellStart"/>
      <w:r w:rsidRPr="00143AD5">
        <w:rPr>
          <w:rFonts w:cs="Arial"/>
          <w:b/>
          <w:lang w:val="el-GR"/>
        </w:rPr>
        <w:t>Lido</w:t>
      </w:r>
      <w:proofErr w:type="spellEnd"/>
      <w:r w:rsidRPr="00143AD5">
        <w:rPr>
          <w:rFonts w:cs="Arial"/>
          <w:b/>
          <w:vertAlign w:val="superscript"/>
          <w:lang w:val="el-GR"/>
        </w:rPr>
        <w:t xml:space="preserve">® </w:t>
      </w:r>
      <w:r w:rsidRPr="00143AD5">
        <w:rPr>
          <w:rFonts w:cs="Arial"/>
          <w:b/>
          <w:lang w:val="el-GR"/>
        </w:rPr>
        <w:t xml:space="preserve">Στοματικό </w:t>
      </w:r>
      <w:proofErr w:type="spellStart"/>
      <w:r w:rsidRPr="00143AD5">
        <w:rPr>
          <w:rFonts w:cs="Arial"/>
          <w:b/>
          <w:lang w:val="el-GR"/>
        </w:rPr>
        <w:t>εκνέφωμα</w:t>
      </w:r>
      <w:r w:rsidRPr="00143AD5">
        <w:rPr>
          <w:rFonts w:cs="Arial"/>
          <w:lang w:val="el-GR"/>
        </w:rPr>
        <w:t>:</w:t>
      </w:r>
      <w:r w:rsidR="009828DE" w:rsidRPr="00143AD5">
        <w:rPr>
          <w:rFonts w:cs="Arial"/>
          <w:lang w:val="el-GR"/>
        </w:rPr>
        <w:t>Θα</w:t>
      </w:r>
      <w:proofErr w:type="spellEnd"/>
      <w:r w:rsidR="009828DE" w:rsidRPr="00143AD5">
        <w:rPr>
          <w:rFonts w:cs="Arial"/>
          <w:lang w:val="el-GR"/>
        </w:rPr>
        <w:t xml:space="preserve"> πρέπει να αποφεύγεται ο ψεκασμός στα μάτια και η εισπνοή του στοματικού </w:t>
      </w:r>
      <w:proofErr w:type="spellStart"/>
      <w:r w:rsidR="009828DE" w:rsidRPr="00143AD5">
        <w:rPr>
          <w:rFonts w:cs="Arial"/>
          <w:lang w:val="el-GR"/>
        </w:rPr>
        <w:t>εκνεφώματος</w:t>
      </w:r>
      <w:proofErr w:type="spellEnd"/>
      <w:r w:rsidR="009828DE" w:rsidRPr="00143AD5">
        <w:rPr>
          <w:rFonts w:cs="Arial"/>
          <w:lang w:val="el-GR"/>
        </w:rPr>
        <w:t>.</w:t>
      </w:r>
    </w:p>
    <w:p w:rsidR="00A07C46" w:rsidRPr="00143AD5" w:rsidRDefault="005F6EB1" w:rsidP="005221B0">
      <w:pPr>
        <w:rPr>
          <w:rFonts w:cs="Arial"/>
          <w:lang w:val="el-GR"/>
        </w:rPr>
      </w:pPr>
      <w:proofErr w:type="spellStart"/>
      <w:r w:rsidRPr="00143AD5">
        <w:rPr>
          <w:rFonts w:cs="Arial"/>
          <w:b/>
          <w:lang w:val="el-GR"/>
        </w:rPr>
        <w:t>Orocil</w:t>
      </w:r>
      <w:proofErr w:type="spellEnd"/>
      <w:r w:rsidRPr="00143AD5">
        <w:rPr>
          <w:rFonts w:cs="Arial"/>
          <w:b/>
          <w:lang w:val="el-GR"/>
        </w:rPr>
        <w:t xml:space="preserve"> </w:t>
      </w:r>
      <w:proofErr w:type="spellStart"/>
      <w:r w:rsidRPr="00143AD5">
        <w:rPr>
          <w:rFonts w:cs="Arial"/>
          <w:b/>
          <w:lang w:val="el-GR"/>
        </w:rPr>
        <w:t>Lido</w:t>
      </w:r>
      <w:proofErr w:type="spellEnd"/>
      <w:r w:rsidRPr="00143AD5">
        <w:rPr>
          <w:rFonts w:cs="Arial"/>
          <w:b/>
          <w:vertAlign w:val="superscript"/>
          <w:lang w:val="el-GR"/>
        </w:rPr>
        <w:t>®</w:t>
      </w:r>
      <w:r w:rsidRPr="00143AD5">
        <w:rPr>
          <w:rFonts w:cs="Arial"/>
          <w:b/>
          <w:lang w:val="el-GR"/>
        </w:rPr>
        <w:t xml:space="preserve"> </w:t>
      </w:r>
      <w:proofErr w:type="spellStart"/>
      <w:r w:rsidRPr="00143AD5">
        <w:rPr>
          <w:rFonts w:cs="Arial"/>
          <w:b/>
          <w:lang w:val="el-GR"/>
        </w:rPr>
        <w:t>Tροχίσκος</w:t>
      </w:r>
      <w:proofErr w:type="spellEnd"/>
      <w:r w:rsidRPr="00143AD5">
        <w:rPr>
          <w:rFonts w:cs="Arial"/>
          <w:b/>
          <w:lang w:val="el-GR"/>
        </w:rPr>
        <w:t>:</w:t>
      </w:r>
      <w:r w:rsidRPr="00143AD5">
        <w:rPr>
          <w:rFonts w:cs="Arial"/>
          <w:lang w:val="el-GR"/>
        </w:rPr>
        <w:t xml:space="preserve"> </w:t>
      </w:r>
      <w:r w:rsidR="00A07C46" w:rsidRPr="00143AD5">
        <w:rPr>
          <w:lang w:val="el-GR"/>
        </w:rPr>
        <w:t xml:space="preserve">Οι τροχίσκοι δεν πρέπει να </w:t>
      </w:r>
      <w:proofErr w:type="spellStart"/>
      <w:r w:rsidR="00A07C46" w:rsidRPr="00143AD5">
        <w:rPr>
          <w:lang w:val="el-GR"/>
        </w:rPr>
        <w:t>μασώνται</w:t>
      </w:r>
      <w:proofErr w:type="spellEnd"/>
      <w:r w:rsidR="00A07C46" w:rsidRPr="00143AD5">
        <w:rPr>
          <w:lang w:val="el-GR"/>
        </w:rPr>
        <w:t xml:space="preserve"> ή να καταπίνονται. </w:t>
      </w:r>
    </w:p>
    <w:p w:rsidR="00A07C46" w:rsidRPr="00143AD5" w:rsidRDefault="005F6EB1" w:rsidP="00A07C46">
      <w:pPr>
        <w:jc w:val="both"/>
        <w:rPr>
          <w:lang w:val="el-GR"/>
        </w:rPr>
      </w:pPr>
      <w:proofErr w:type="spellStart"/>
      <w:r w:rsidRPr="00143AD5">
        <w:rPr>
          <w:rFonts w:cs="Arial"/>
          <w:b/>
          <w:lang w:val="el-GR"/>
        </w:rPr>
        <w:t>Orocil</w:t>
      </w:r>
      <w:proofErr w:type="spellEnd"/>
      <w:r w:rsidRPr="00143AD5">
        <w:rPr>
          <w:rFonts w:cs="Arial"/>
          <w:b/>
          <w:lang w:val="el-GR"/>
        </w:rPr>
        <w:t xml:space="preserve"> </w:t>
      </w:r>
      <w:proofErr w:type="spellStart"/>
      <w:r w:rsidRPr="00143AD5">
        <w:rPr>
          <w:rFonts w:cs="Arial"/>
          <w:b/>
          <w:lang w:val="el-GR"/>
        </w:rPr>
        <w:t>Lido</w:t>
      </w:r>
      <w:proofErr w:type="spellEnd"/>
      <w:r w:rsidRPr="00143AD5">
        <w:rPr>
          <w:rFonts w:cs="Arial"/>
          <w:b/>
          <w:vertAlign w:val="superscript"/>
          <w:lang w:val="el-GR"/>
        </w:rPr>
        <w:t>®</w:t>
      </w:r>
      <w:r w:rsidRPr="00143AD5">
        <w:rPr>
          <w:rFonts w:cs="Arial"/>
          <w:b/>
          <w:lang w:val="el-GR"/>
        </w:rPr>
        <w:t xml:space="preserve"> Στοματικό διάλυμα</w:t>
      </w:r>
      <w:r w:rsidRPr="00143AD5">
        <w:rPr>
          <w:rFonts w:cs="Arial"/>
          <w:lang w:val="el-GR"/>
        </w:rPr>
        <w:t xml:space="preserve">: </w:t>
      </w:r>
      <w:r w:rsidR="00A07C46" w:rsidRPr="00143AD5">
        <w:rPr>
          <w:lang w:val="el-GR"/>
        </w:rPr>
        <w:t>Εάν το στοματικό διάλυμα χρησιμοποιηθεί πλέον των 2 εβδομάδων είναι πιθανόν να εμφανιστεί ένας ελαφρύς καστανός  χρωματισμός της γλώσσας ή/και των δοντιών, ο οποίος όμως παρέρχεται μετά την διακοπή της θεραπείας.</w:t>
      </w:r>
    </w:p>
    <w:p w:rsidR="00510366" w:rsidRPr="00143AD5" w:rsidRDefault="00510366" w:rsidP="00A07C46">
      <w:pPr>
        <w:jc w:val="both"/>
        <w:rPr>
          <w:lang w:val="el-GR"/>
        </w:rPr>
      </w:pPr>
    </w:p>
    <w:p w:rsidR="00A07C46" w:rsidRPr="00143AD5" w:rsidRDefault="00A07C46" w:rsidP="00A07C46">
      <w:pPr>
        <w:jc w:val="both"/>
        <w:rPr>
          <w:b/>
          <w:lang w:val="el-GR"/>
        </w:rPr>
      </w:pPr>
      <w:r w:rsidRPr="00143AD5">
        <w:rPr>
          <w:b/>
          <w:lang w:val="el-GR"/>
        </w:rPr>
        <w:t>Ηλικιωμένοι</w:t>
      </w:r>
    </w:p>
    <w:p w:rsidR="00510366" w:rsidRPr="00143AD5" w:rsidRDefault="00A07C46" w:rsidP="00510366">
      <w:pPr>
        <w:jc w:val="both"/>
        <w:rPr>
          <w:lang w:val="el-GR"/>
        </w:rPr>
      </w:pPr>
      <w:r w:rsidRPr="00143AD5">
        <w:rPr>
          <w:lang w:val="el-GR"/>
        </w:rPr>
        <w:t xml:space="preserve"> Δεν υπάρχουν ιδιαίτερες προειδοποιήσεις για τους ηλικιωμένους.</w:t>
      </w:r>
    </w:p>
    <w:p w:rsidR="001D1440" w:rsidRPr="00143AD5" w:rsidRDefault="00510366" w:rsidP="00510366">
      <w:pPr>
        <w:jc w:val="both"/>
        <w:rPr>
          <w:b/>
          <w:lang w:val="el-GR"/>
        </w:rPr>
      </w:pPr>
      <w:r w:rsidRPr="00143AD5">
        <w:rPr>
          <w:b/>
          <w:lang w:val="el-GR"/>
        </w:rPr>
        <w:t xml:space="preserve"> </w:t>
      </w:r>
    </w:p>
    <w:p w:rsidR="00510366" w:rsidRPr="00143AD5" w:rsidRDefault="00510366" w:rsidP="00510366">
      <w:pPr>
        <w:rPr>
          <w:b/>
          <w:lang w:val="el-GR"/>
        </w:rPr>
      </w:pPr>
      <w:r w:rsidRPr="00143AD5">
        <w:rPr>
          <w:b/>
          <w:lang w:val="el-GR"/>
        </w:rPr>
        <w:t>Παιδιατρικός πληθυσμός:</w:t>
      </w:r>
    </w:p>
    <w:p w:rsidR="001D1440" w:rsidRPr="00143AD5" w:rsidRDefault="00510366" w:rsidP="00510366">
      <w:pPr>
        <w:rPr>
          <w:lang w:val="el-GR"/>
        </w:rPr>
      </w:pPr>
      <w:r w:rsidRPr="00143AD5">
        <w:rPr>
          <w:lang w:val="el-GR"/>
        </w:rPr>
        <w:t>Το OROCIL LIDO</w:t>
      </w:r>
      <w:r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δεν πρέπει να χρησιμοποιείται από παιδιά </w:t>
      </w:r>
      <w:r w:rsidR="00F70193" w:rsidRPr="00143AD5">
        <w:rPr>
          <w:lang w:val="el-GR"/>
        </w:rPr>
        <w:t xml:space="preserve">ηλικίας </w:t>
      </w:r>
      <w:r w:rsidRPr="00143AD5">
        <w:rPr>
          <w:lang w:val="el-GR"/>
        </w:rPr>
        <w:t>κάτω των 4 χρόνων.</w:t>
      </w:r>
    </w:p>
    <w:p w:rsidR="00510366" w:rsidRPr="00143AD5" w:rsidRDefault="00510366" w:rsidP="00510366">
      <w:pPr>
        <w:rPr>
          <w:lang w:val="el-GR"/>
        </w:rPr>
      </w:pPr>
    </w:p>
    <w:p w:rsidR="001D1440" w:rsidRPr="00143AD5" w:rsidRDefault="001D1440">
      <w:pPr>
        <w:rPr>
          <w:b/>
          <w:lang w:val="el-GR"/>
        </w:rPr>
      </w:pPr>
      <w:r w:rsidRPr="00143AD5">
        <w:rPr>
          <w:b/>
          <w:lang w:val="el-GR"/>
        </w:rPr>
        <w:t xml:space="preserve">Άλλα φάρμακα και </w:t>
      </w:r>
      <w:proofErr w:type="spellStart"/>
      <w:r w:rsidR="00510366" w:rsidRPr="00143AD5">
        <w:rPr>
          <w:b/>
          <w:lang w:val="el-GR"/>
        </w:rPr>
        <w:t>Orocil</w:t>
      </w:r>
      <w:proofErr w:type="spellEnd"/>
      <w:r w:rsidR="00510366" w:rsidRPr="00143AD5">
        <w:rPr>
          <w:b/>
          <w:lang w:val="el-GR"/>
        </w:rPr>
        <w:t xml:space="preserve"> </w:t>
      </w:r>
      <w:proofErr w:type="spellStart"/>
      <w:r w:rsidR="00510366" w:rsidRPr="00143AD5">
        <w:rPr>
          <w:b/>
          <w:lang w:val="el-GR"/>
        </w:rPr>
        <w:t>Lido</w:t>
      </w:r>
      <w:proofErr w:type="spellEnd"/>
      <w:r w:rsidR="00510366" w:rsidRPr="00143AD5">
        <w:rPr>
          <w:b/>
          <w:lang w:val="el-GR"/>
        </w:rPr>
        <w:t>®</w:t>
      </w:r>
    </w:p>
    <w:p w:rsidR="001D1440" w:rsidRPr="00143AD5" w:rsidRDefault="001D1440">
      <w:pPr>
        <w:jc w:val="both"/>
        <w:rPr>
          <w:lang w:val="el-GR"/>
        </w:rPr>
      </w:pPr>
      <w:r w:rsidRPr="00143AD5">
        <w:rPr>
          <w:lang w:val="el-GR"/>
        </w:rPr>
        <w:t>Ενημερώστε τον γιατρό</w:t>
      </w:r>
      <w:r w:rsidR="00510366" w:rsidRPr="00143AD5">
        <w:rPr>
          <w:lang w:val="el-GR"/>
        </w:rPr>
        <w:t xml:space="preserve"> </w:t>
      </w:r>
      <w:r w:rsidRPr="00143AD5">
        <w:rPr>
          <w:lang w:val="el-GR"/>
        </w:rPr>
        <w:t>ή</w:t>
      </w:r>
      <w:r w:rsidR="00510366" w:rsidRPr="00143AD5">
        <w:rPr>
          <w:lang w:val="el-GR"/>
        </w:rPr>
        <w:t xml:space="preserve"> </w:t>
      </w:r>
      <w:r w:rsidRPr="00143AD5">
        <w:rPr>
          <w:lang w:val="el-GR"/>
        </w:rPr>
        <w:t>τον φαρμακοποιό σας εάν παίρνετε, έχετε πρόσφατα πάρει ή μπορεί να πάρετε άλλα φάρμακα.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b/>
          <w:lang w:val="el-GR"/>
        </w:rPr>
      </w:pPr>
      <w:r w:rsidRPr="00143AD5">
        <w:rPr>
          <w:b/>
          <w:lang w:val="el-GR"/>
        </w:rPr>
        <w:t xml:space="preserve">Το </w:t>
      </w:r>
      <w:r w:rsidR="00510366" w:rsidRPr="00143AD5">
        <w:rPr>
          <w:b/>
          <w:lang w:val="es-ES"/>
        </w:rPr>
        <w:t>Orocil</w:t>
      </w:r>
      <w:r w:rsidR="00510366" w:rsidRPr="00143AD5">
        <w:rPr>
          <w:b/>
          <w:lang w:val="el-GR"/>
        </w:rPr>
        <w:t xml:space="preserve"> </w:t>
      </w:r>
      <w:r w:rsidR="00510366" w:rsidRPr="00143AD5">
        <w:rPr>
          <w:b/>
          <w:lang w:val="es-ES"/>
        </w:rPr>
        <w:t>Lido</w:t>
      </w:r>
      <w:r w:rsidR="00510366" w:rsidRPr="00143AD5">
        <w:rPr>
          <w:b/>
          <w:vertAlign w:val="superscript"/>
          <w:lang w:val="el-GR"/>
        </w:rPr>
        <w:t>®</w:t>
      </w:r>
      <w:r w:rsidRPr="00143AD5">
        <w:rPr>
          <w:b/>
          <w:lang w:val="el-GR"/>
        </w:rPr>
        <w:t xml:space="preserve"> με τροφές,</w:t>
      </w:r>
      <w:r w:rsidR="00510366" w:rsidRPr="00143AD5">
        <w:rPr>
          <w:b/>
          <w:lang w:val="el-GR"/>
        </w:rPr>
        <w:t xml:space="preserve"> </w:t>
      </w:r>
      <w:r w:rsidRPr="00143AD5">
        <w:rPr>
          <w:b/>
          <w:lang w:val="el-GR"/>
        </w:rPr>
        <w:t>ποτά</w:t>
      </w:r>
      <w:r w:rsidR="00510366" w:rsidRPr="00143AD5">
        <w:rPr>
          <w:b/>
          <w:lang w:val="el-GR"/>
        </w:rPr>
        <w:t xml:space="preserve"> </w:t>
      </w:r>
      <w:r w:rsidRPr="00143AD5">
        <w:rPr>
          <w:b/>
          <w:lang w:val="el-GR"/>
        </w:rPr>
        <w:t>και</w:t>
      </w:r>
      <w:r w:rsidR="00510366" w:rsidRPr="00143AD5">
        <w:rPr>
          <w:b/>
          <w:lang w:val="el-GR"/>
        </w:rPr>
        <w:t xml:space="preserve"> </w:t>
      </w:r>
      <w:r w:rsidRPr="00143AD5">
        <w:rPr>
          <w:b/>
          <w:lang w:val="el-GR"/>
        </w:rPr>
        <w:t>οινόπνευμα</w:t>
      </w:r>
    </w:p>
    <w:p w:rsidR="00510366" w:rsidRPr="00143AD5" w:rsidRDefault="00510366">
      <w:pPr>
        <w:rPr>
          <w:rFonts w:ascii="Arial" w:hAnsi="Arial" w:cs="Arial"/>
          <w:lang w:val="el-GR"/>
        </w:rPr>
      </w:pPr>
      <w:r w:rsidRPr="00143AD5">
        <w:rPr>
          <w:lang w:val="el-GR"/>
        </w:rPr>
        <w:t xml:space="preserve">Το </w:t>
      </w:r>
      <w:proofErr w:type="spellStart"/>
      <w:r w:rsidRPr="00143AD5">
        <w:rPr>
          <w:lang w:val="el-GR"/>
        </w:rPr>
        <w:t>Orocil</w:t>
      </w:r>
      <w:proofErr w:type="spellEnd"/>
      <w:r w:rsidRPr="00143AD5">
        <w:rPr>
          <w:lang w:val="el-GR"/>
        </w:rPr>
        <w:t xml:space="preserve"> </w:t>
      </w:r>
      <w:proofErr w:type="spellStart"/>
      <w:r w:rsidRPr="00143AD5">
        <w:rPr>
          <w:lang w:val="el-GR"/>
        </w:rPr>
        <w:t>Lido</w:t>
      </w:r>
      <w:proofErr w:type="spellEnd"/>
      <w:r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 δεν πρέπει να χρησιμοποιείται κατά ή αμέσως πριν την κατανάλωση </w:t>
      </w:r>
      <w:r w:rsidR="001C4686" w:rsidRPr="00143AD5">
        <w:rPr>
          <w:lang w:val="el-GR"/>
        </w:rPr>
        <w:t>υγρών ή στερεών τροφών.</w:t>
      </w:r>
      <w:r w:rsidRPr="00143AD5">
        <w:rPr>
          <w:lang w:val="el-GR"/>
        </w:rPr>
        <w:t xml:space="preserve"> </w:t>
      </w:r>
      <w:r w:rsidR="001C4686" w:rsidRPr="00143AD5">
        <w:rPr>
          <w:lang w:val="el-GR"/>
        </w:rPr>
        <w:t>Η</w:t>
      </w:r>
      <w:r w:rsidRPr="00143AD5">
        <w:rPr>
          <w:lang w:val="el-GR"/>
        </w:rPr>
        <w:t xml:space="preserve"> τοπική αναισθητική δράση της </w:t>
      </w:r>
      <w:proofErr w:type="spellStart"/>
      <w:r w:rsidRPr="00143AD5">
        <w:rPr>
          <w:lang w:val="el-GR"/>
        </w:rPr>
        <w:t>λιδοκαΐνης</w:t>
      </w:r>
      <w:proofErr w:type="spellEnd"/>
      <w:r w:rsidRPr="00143AD5">
        <w:rPr>
          <w:lang w:val="el-GR"/>
        </w:rPr>
        <w:t xml:space="preserve"> μπορεί προσωρινά να προκαλέσει μούδιασμα στο στόμα και το λαιμό και να επηρεάσει την κατάποση. Αποφεύγετε να τρώτε ή να πίνετε όσο το μούδιασμα διαρκεί</w:t>
      </w:r>
      <w:r w:rsidRPr="00143AD5">
        <w:rPr>
          <w:rFonts w:ascii="Arial" w:hAnsi="Arial" w:cs="Arial"/>
          <w:lang w:val="el-GR"/>
        </w:rPr>
        <w:t>.</w:t>
      </w:r>
    </w:p>
    <w:p w:rsidR="003B07A1" w:rsidRPr="00143AD5" w:rsidRDefault="003B07A1">
      <w:pPr>
        <w:rPr>
          <w:b/>
          <w:lang w:val="el-GR"/>
        </w:rPr>
      </w:pPr>
      <w:r w:rsidRPr="00143AD5">
        <w:rPr>
          <w:bCs/>
          <w:lang w:val="el-GR"/>
        </w:rPr>
        <w:t xml:space="preserve">Σε περίπτωση υπερδοσολογίας, η ταυτόχρονη πρόσληψη αλκοόλ μπορεί να αυξήσει την απορρόφηση του </w:t>
      </w:r>
      <w:r w:rsidR="00653D53" w:rsidRPr="00143AD5">
        <w:rPr>
          <w:bCs/>
          <w:lang w:val="el-GR"/>
        </w:rPr>
        <w:t xml:space="preserve"> </w:t>
      </w:r>
      <w:proofErr w:type="spellStart"/>
      <w:r w:rsidR="00653D53" w:rsidRPr="00143AD5">
        <w:rPr>
          <w:bCs/>
          <w:lang w:val="el-GR"/>
        </w:rPr>
        <w:t>β</w:t>
      </w:r>
      <w:r w:rsidRPr="00143AD5">
        <w:rPr>
          <w:bCs/>
          <w:lang w:val="el-GR"/>
        </w:rPr>
        <w:t>ενζοξονίου</w:t>
      </w:r>
      <w:proofErr w:type="spellEnd"/>
      <w:r w:rsidRPr="00143AD5">
        <w:rPr>
          <w:bCs/>
          <w:lang w:val="el-GR"/>
        </w:rPr>
        <w:t>.</w:t>
      </w:r>
    </w:p>
    <w:p w:rsidR="00510366" w:rsidRPr="00143AD5" w:rsidRDefault="00510366">
      <w:pPr>
        <w:rPr>
          <w:b/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Κύηση, θηλασμός</w:t>
      </w:r>
      <w:r w:rsidR="001C4686" w:rsidRPr="00143AD5">
        <w:rPr>
          <w:b/>
          <w:lang w:val="el-GR"/>
        </w:rPr>
        <w:t xml:space="preserve"> </w:t>
      </w:r>
      <w:r w:rsidRPr="00143AD5">
        <w:rPr>
          <w:b/>
          <w:lang w:val="el-GR"/>
        </w:rPr>
        <w:t>και γονιμότητα</w:t>
      </w:r>
    </w:p>
    <w:p w:rsidR="001D1440" w:rsidRPr="00143AD5" w:rsidRDefault="001D1440">
      <w:pPr>
        <w:jc w:val="both"/>
        <w:rPr>
          <w:lang w:val="el-GR"/>
        </w:rPr>
      </w:pPr>
      <w:r w:rsidRPr="00143AD5">
        <w:rPr>
          <w:lang w:val="el-GR"/>
        </w:rPr>
        <w:t>Εάν είσθε έγκυος ή θηλάζετε, νομίζετε ότι μπορεί να είσθε έγκυος ή σχεδιάζετε να αποκτήσετε παιδί, ζητήστε τη συμβουλή του γιατρού</w:t>
      </w:r>
      <w:r w:rsidR="00494B1B" w:rsidRPr="00143AD5">
        <w:rPr>
          <w:lang w:val="el-GR"/>
        </w:rPr>
        <w:t xml:space="preserve"> ή </w:t>
      </w:r>
      <w:r w:rsidRPr="00143AD5">
        <w:rPr>
          <w:lang w:val="el-GR"/>
        </w:rPr>
        <w:t>του φαρμακοποιού σας προτού πάρετε αυτό το φάρμακο.</w:t>
      </w:r>
    </w:p>
    <w:p w:rsidR="000F1792" w:rsidRPr="00143AD5" w:rsidRDefault="000F1792" w:rsidP="005221B0">
      <w:pPr>
        <w:rPr>
          <w:rFonts w:cs="Arial"/>
          <w:lang w:val="el-GR"/>
        </w:rPr>
      </w:pPr>
      <w:r w:rsidRPr="00143AD5">
        <w:rPr>
          <w:lang w:val="el-GR"/>
        </w:rPr>
        <w:t xml:space="preserve">Το </w:t>
      </w:r>
      <w:proofErr w:type="spellStart"/>
      <w:r w:rsidRPr="00143AD5">
        <w:t>Orocil</w:t>
      </w:r>
      <w:proofErr w:type="spellEnd"/>
      <w:r w:rsidRPr="00143AD5">
        <w:rPr>
          <w:lang w:val="el-GR"/>
        </w:rPr>
        <w:t xml:space="preserve"> </w:t>
      </w:r>
      <w:r w:rsidRPr="00143AD5">
        <w:t>Lido</w:t>
      </w:r>
      <w:r w:rsidRPr="00143AD5">
        <w:rPr>
          <w:b/>
          <w:vertAlign w:val="superscript"/>
          <w:lang w:val="el-GR"/>
        </w:rPr>
        <w:t xml:space="preserve">®  </w:t>
      </w:r>
      <w:r w:rsidRPr="00143AD5">
        <w:rPr>
          <w:rFonts w:cs="Arial"/>
          <w:lang w:val="el-GR"/>
        </w:rPr>
        <w:t xml:space="preserve">θα πρέπει να χορηγείται κατά τη διάρκεια της κύησης και του θηλασμού μόνο εάν είναι απολύτως απαραίτητο </w:t>
      </w:r>
      <w:r w:rsidR="00E23590" w:rsidRPr="00143AD5">
        <w:rPr>
          <w:rFonts w:cs="Arial"/>
          <w:lang w:val="el-GR"/>
        </w:rPr>
        <w:t xml:space="preserve">και με προσοχή </w:t>
      </w:r>
      <w:r w:rsidRPr="00143AD5">
        <w:rPr>
          <w:rFonts w:cs="Arial"/>
          <w:lang w:val="el-GR"/>
        </w:rPr>
        <w:t>και μόνο μετά από συμβουλή γιατρού</w:t>
      </w:r>
      <w:r w:rsidR="00E23590" w:rsidRPr="00143AD5">
        <w:rPr>
          <w:rFonts w:cs="Arial"/>
          <w:lang w:val="el-GR"/>
        </w:rPr>
        <w:t>.</w:t>
      </w:r>
      <w:r w:rsidRPr="00143AD5">
        <w:rPr>
          <w:rFonts w:cs="Arial"/>
          <w:lang w:val="el-GR"/>
        </w:rPr>
        <w:t xml:space="preserve"> 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pStyle w:val="a4"/>
        <w:tabs>
          <w:tab w:val="clear" w:pos="4153"/>
          <w:tab w:val="clear" w:pos="8306"/>
        </w:tabs>
        <w:rPr>
          <w:b/>
          <w:lang w:val="el-GR"/>
        </w:rPr>
      </w:pPr>
      <w:r w:rsidRPr="00143AD5">
        <w:rPr>
          <w:b/>
          <w:lang w:val="el-GR"/>
        </w:rPr>
        <w:t>Οδήγηση και χειρισμός μηχανών</w:t>
      </w:r>
    </w:p>
    <w:p w:rsidR="001D1440" w:rsidRPr="00143AD5" w:rsidRDefault="00494B1B">
      <w:pPr>
        <w:rPr>
          <w:noProof/>
          <w:lang w:val="el-GR"/>
        </w:rPr>
      </w:pPr>
      <w:r w:rsidRPr="00143AD5">
        <w:rPr>
          <w:lang w:val="el-GR"/>
        </w:rPr>
        <w:t xml:space="preserve">Το </w:t>
      </w:r>
      <w:proofErr w:type="spellStart"/>
      <w:r w:rsidRPr="00143AD5">
        <w:t>Orocil</w:t>
      </w:r>
      <w:proofErr w:type="spellEnd"/>
      <w:r w:rsidRPr="00143AD5">
        <w:rPr>
          <w:lang w:val="el-GR"/>
        </w:rPr>
        <w:t xml:space="preserve"> </w:t>
      </w:r>
      <w:r w:rsidRPr="00143AD5">
        <w:t>Lido</w:t>
      </w:r>
      <w:r w:rsidRPr="00143AD5">
        <w:rPr>
          <w:b/>
          <w:vertAlign w:val="superscript"/>
          <w:lang w:val="el-GR"/>
        </w:rPr>
        <w:t>®</w:t>
      </w:r>
      <w:r w:rsidRPr="00143AD5">
        <w:rPr>
          <w:lang w:val="el-GR"/>
        </w:rPr>
        <w:t xml:space="preserve"> </w:t>
      </w:r>
      <w:r w:rsidRPr="00143AD5">
        <w:rPr>
          <w:noProof/>
          <w:lang w:val="el-GR"/>
        </w:rPr>
        <w:t>δεν έχει καμία ή έχει ασήμαντη επίδραση</w:t>
      </w:r>
      <w:r w:rsidRPr="00143AD5">
        <w:rPr>
          <w:lang w:val="el-GR"/>
        </w:rPr>
        <w:t xml:space="preserve"> </w:t>
      </w:r>
      <w:r w:rsidRPr="00143AD5">
        <w:rPr>
          <w:noProof/>
          <w:lang w:val="el-GR"/>
        </w:rPr>
        <w:t>στην ικανότητα οδήγησης και χειρισμού μηχανών.</w:t>
      </w:r>
    </w:p>
    <w:p w:rsidR="00494B1B" w:rsidRPr="00143AD5" w:rsidRDefault="00494B1B">
      <w:pPr>
        <w:rPr>
          <w:lang w:val="el-GR"/>
        </w:rPr>
      </w:pPr>
    </w:p>
    <w:p w:rsidR="00494B1B" w:rsidRPr="00143AD5" w:rsidRDefault="001D1440">
      <w:pPr>
        <w:rPr>
          <w:b/>
          <w:lang w:val="el-GR"/>
        </w:rPr>
      </w:pPr>
      <w:r w:rsidRPr="00143AD5">
        <w:rPr>
          <w:b/>
          <w:lang w:val="el-GR"/>
        </w:rPr>
        <w:t xml:space="preserve">Το </w:t>
      </w:r>
      <w:proofErr w:type="spellStart"/>
      <w:r w:rsidR="00494B1B" w:rsidRPr="00143AD5">
        <w:rPr>
          <w:b/>
          <w:lang w:val="el-GR"/>
        </w:rPr>
        <w:t>Orocil</w:t>
      </w:r>
      <w:proofErr w:type="spellEnd"/>
      <w:r w:rsidR="00494B1B" w:rsidRPr="00143AD5">
        <w:rPr>
          <w:b/>
          <w:lang w:val="el-GR"/>
        </w:rPr>
        <w:t xml:space="preserve"> </w:t>
      </w:r>
      <w:proofErr w:type="spellStart"/>
      <w:r w:rsidR="00494B1B" w:rsidRPr="00143AD5">
        <w:rPr>
          <w:b/>
          <w:lang w:val="el-GR"/>
        </w:rPr>
        <w:t>Lido</w:t>
      </w:r>
      <w:proofErr w:type="spellEnd"/>
      <w:r w:rsidR="00494B1B" w:rsidRPr="00143AD5">
        <w:rPr>
          <w:b/>
          <w:vertAlign w:val="superscript"/>
          <w:lang w:val="el-GR"/>
        </w:rPr>
        <w:t>®</w:t>
      </w:r>
      <w:r w:rsidR="00494B1B" w:rsidRPr="00143AD5">
        <w:rPr>
          <w:b/>
          <w:lang w:val="el-GR"/>
        </w:rPr>
        <w:t xml:space="preserve"> </w:t>
      </w:r>
      <w:r w:rsidRPr="00143AD5">
        <w:rPr>
          <w:b/>
          <w:lang w:val="el-GR"/>
        </w:rPr>
        <w:t xml:space="preserve"> περιέχει</w:t>
      </w:r>
      <w:r w:rsidR="00494B1B" w:rsidRPr="00143AD5">
        <w:rPr>
          <w:b/>
          <w:lang w:val="el-GR"/>
        </w:rPr>
        <w:t>:</w:t>
      </w:r>
    </w:p>
    <w:p w:rsidR="00494B1B" w:rsidRPr="00143AD5" w:rsidRDefault="00494B1B" w:rsidP="00494B1B">
      <w:pPr>
        <w:spacing w:before="120"/>
        <w:jc w:val="both"/>
        <w:rPr>
          <w:rFonts w:eastAsia="MS Mincho"/>
          <w:b/>
          <w:lang w:val="el-GR" w:eastAsia="ja-JP"/>
        </w:rPr>
      </w:pPr>
      <w:r w:rsidRPr="00143AD5">
        <w:rPr>
          <w:rFonts w:eastAsia="MS Mincho"/>
          <w:b/>
          <w:lang w:val="en-US" w:eastAsia="ja-JP"/>
        </w:rPr>
        <w:t>T</w:t>
      </w:r>
      <w:proofErr w:type="spellStart"/>
      <w:r w:rsidRPr="00143AD5">
        <w:rPr>
          <w:rFonts w:eastAsia="MS Mincho"/>
          <w:b/>
          <w:lang w:val="el-GR" w:eastAsia="ja-JP"/>
        </w:rPr>
        <w:t>ροχίσκος</w:t>
      </w:r>
      <w:proofErr w:type="spellEnd"/>
    </w:p>
    <w:p w:rsidR="00D05488" w:rsidRPr="00143AD5" w:rsidRDefault="00494B1B">
      <w:pPr>
        <w:numPr>
          <w:ilvl w:val="0"/>
          <w:numId w:val="30"/>
        </w:numPr>
        <w:tabs>
          <w:tab w:val="clear" w:pos="567"/>
        </w:tabs>
        <w:spacing w:before="40" w:after="20" w:line="240" w:lineRule="auto"/>
        <w:contextualSpacing/>
        <w:jc w:val="both"/>
        <w:rPr>
          <w:rFonts w:eastAsia="MS Mincho"/>
          <w:lang w:val="el-GR" w:eastAsia="ja-JP"/>
        </w:rPr>
      </w:pPr>
      <w:r w:rsidRPr="00143AD5">
        <w:rPr>
          <w:rFonts w:eastAsia="MS Mincho"/>
          <w:b/>
          <w:lang w:eastAsia="ja-JP"/>
        </w:rPr>
        <w:t>Sorbitol</w:t>
      </w:r>
      <w:r w:rsidRPr="00143AD5">
        <w:rPr>
          <w:rFonts w:eastAsia="MS Mincho"/>
          <w:b/>
          <w:lang w:val="el-GR" w:eastAsia="ja-JP"/>
        </w:rPr>
        <w:t xml:space="preserve"> (</w:t>
      </w:r>
      <w:proofErr w:type="spellStart"/>
      <w:r w:rsidRPr="00143AD5">
        <w:rPr>
          <w:rFonts w:eastAsia="MS Mincho"/>
          <w:b/>
          <w:lang w:val="el-GR" w:eastAsia="ja-JP"/>
        </w:rPr>
        <w:t>σορβιτόλη</w:t>
      </w:r>
      <w:proofErr w:type="spellEnd"/>
      <w:r w:rsidRPr="00143AD5">
        <w:rPr>
          <w:rFonts w:eastAsia="MS Mincho"/>
          <w:b/>
          <w:lang w:val="el-GR" w:eastAsia="ja-JP"/>
        </w:rPr>
        <w:t xml:space="preserve">) </w:t>
      </w:r>
      <w:r w:rsidRPr="00143AD5">
        <w:rPr>
          <w:rFonts w:eastAsia="MS Mincho"/>
          <w:lang w:val="el-GR" w:eastAsia="ja-JP"/>
        </w:rPr>
        <w:t>(</w:t>
      </w:r>
      <w:r w:rsidRPr="00143AD5">
        <w:rPr>
          <w:rFonts w:eastAsia="MS Mincho"/>
          <w:lang w:eastAsia="ja-JP"/>
        </w:rPr>
        <w:t>E</w:t>
      </w:r>
      <w:r w:rsidRPr="00143AD5">
        <w:rPr>
          <w:rFonts w:eastAsia="MS Mincho"/>
          <w:lang w:val="el-GR" w:eastAsia="ja-JP"/>
        </w:rPr>
        <w:t>420): Εάν σας έχει πει ο γιατρός σας ότι έχετε δυσανεξία σε ορισμένα σάκχαρα, επικοινωνήστε με το γιατρό σας πριν πάρετε αυτό το φαρμακευτικό προϊόν.</w:t>
      </w:r>
    </w:p>
    <w:p w:rsidR="00D05488" w:rsidRPr="00143AD5" w:rsidRDefault="00D05488" w:rsidP="005221B0">
      <w:pPr>
        <w:tabs>
          <w:tab w:val="clear" w:pos="567"/>
        </w:tabs>
        <w:spacing w:before="40" w:after="20" w:line="240" w:lineRule="auto"/>
        <w:ind w:left="720"/>
        <w:contextualSpacing/>
        <w:jc w:val="both"/>
        <w:rPr>
          <w:rFonts w:eastAsia="MS Mincho"/>
          <w:lang w:val="el-GR" w:eastAsia="ja-JP"/>
        </w:rPr>
      </w:pPr>
      <w:r w:rsidRPr="00143AD5">
        <w:rPr>
          <w:rFonts w:cs="Arial"/>
          <w:i/>
          <w:iCs/>
          <w:lang w:val="el-GR"/>
        </w:rPr>
        <w:t>Συμβουλή για διαβητικούς</w:t>
      </w:r>
      <w:r w:rsidRPr="00143AD5">
        <w:rPr>
          <w:rFonts w:cs="Arial"/>
          <w:lang w:val="el-GR"/>
        </w:rPr>
        <w:t xml:space="preserve">: Οι τροχίσκοι περιέχουν τις γλυκαντικές ουσίες σακχαρίνη και </w:t>
      </w:r>
      <w:proofErr w:type="spellStart"/>
      <w:r w:rsidRPr="00143AD5">
        <w:rPr>
          <w:rFonts w:cs="Arial"/>
          <w:lang w:val="el-GR"/>
        </w:rPr>
        <w:t>σορβιτόλη</w:t>
      </w:r>
      <w:proofErr w:type="spellEnd"/>
      <w:r w:rsidRPr="00143AD5">
        <w:rPr>
          <w:rFonts w:cs="Arial"/>
          <w:lang w:val="el-GR"/>
        </w:rPr>
        <w:t>. 1</w:t>
      </w:r>
      <w:r w:rsidRPr="00143AD5">
        <w:rPr>
          <w:rFonts w:cs="Arial"/>
        </w:rPr>
        <w:t>g</w:t>
      </w:r>
      <w:r w:rsidRPr="00143AD5">
        <w:rPr>
          <w:rFonts w:cs="Arial"/>
          <w:lang w:val="el-GR"/>
        </w:rPr>
        <w:t xml:space="preserve"> </w:t>
      </w:r>
      <w:proofErr w:type="spellStart"/>
      <w:r w:rsidRPr="00143AD5">
        <w:rPr>
          <w:rFonts w:cs="Arial"/>
          <w:lang w:val="el-GR"/>
        </w:rPr>
        <w:t>σορβιτόλης</w:t>
      </w:r>
      <w:proofErr w:type="spellEnd"/>
      <w:r w:rsidRPr="00143AD5">
        <w:rPr>
          <w:rFonts w:cs="Arial"/>
          <w:lang w:val="el-GR"/>
        </w:rPr>
        <w:t xml:space="preserve"> αντιστοιχεί σε περίπου 17</w:t>
      </w:r>
      <w:r w:rsidRPr="00143AD5">
        <w:rPr>
          <w:rFonts w:cs="Arial"/>
        </w:rPr>
        <w:t>kJ</w:t>
      </w:r>
      <w:r w:rsidRPr="00143AD5">
        <w:rPr>
          <w:rFonts w:cs="Arial"/>
          <w:lang w:val="el-GR"/>
        </w:rPr>
        <w:t xml:space="preserve"> (4</w:t>
      </w:r>
      <w:r w:rsidRPr="00143AD5">
        <w:rPr>
          <w:rFonts w:cs="Arial"/>
        </w:rPr>
        <w:t>kcal</w:t>
      </w:r>
      <w:r w:rsidRPr="00143AD5">
        <w:rPr>
          <w:rFonts w:cs="Arial"/>
          <w:lang w:val="el-GR"/>
        </w:rPr>
        <w:t>). 10 τροχίσκοι αντιστοιχούν σε μία μερίδα  φρούτου.</w:t>
      </w:r>
    </w:p>
    <w:p w:rsidR="00494B1B" w:rsidRPr="00143AD5" w:rsidRDefault="00CB64CB" w:rsidP="00494B1B">
      <w:pPr>
        <w:spacing w:before="120"/>
        <w:jc w:val="both"/>
        <w:rPr>
          <w:rFonts w:eastAsia="MS Mincho"/>
          <w:b/>
          <w:lang w:val="el-GR" w:eastAsia="ja-JP"/>
        </w:rPr>
      </w:pPr>
      <w:r w:rsidRPr="00143AD5">
        <w:rPr>
          <w:rFonts w:eastAsia="MS Mincho"/>
          <w:b/>
          <w:lang w:val="el-GR" w:eastAsia="ja-JP"/>
        </w:rPr>
        <w:t>Σ</w:t>
      </w:r>
      <w:r w:rsidR="0063554C" w:rsidRPr="00143AD5">
        <w:rPr>
          <w:rFonts w:eastAsia="MS Mincho"/>
          <w:b/>
          <w:lang w:val="el-GR" w:eastAsia="ja-JP"/>
        </w:rPr>
        <w:t xml:space="preserve">τοματικό </w:t>
      </w:r>
      <w:proofErr w:type="spellStart"/>
      <w:r w:rsidR="0063554C" w:rsidRPr="00143AD5">
        <w:rPr>
          <w:rFonts w:eastAsia="MS Mincho"/>
          <w:b/>
          <w:lang w:val="el-GR" w:eastAsia="ja-JP"/>
        </w:rPr>
        <w:t>εκνέφωμα</w:t>
      </w:r>
      <w:proofErr w:type="spellEnd"/>
    </w:p>
    <w:p w:rsidR="00494B1B" w:rsidRPr="00143AD5" w:rsidRDefault="00494B1B" w:rsidP="00494B1B">
      <w:pPr>
        <w:numPr>
          <w:ilvl w:val="0"/>
          <w:numId w:val="30"/>
        </w:numPr>
        <w:tabs>
          <w:tab w:val="clear" w:pos="567"/>
        </w:tabs>
        <w:spacing w:after="200" w:line="240" w:lineRule="auto"/>
        <w:contextualSpacing/>
        <w:rPr>
          <w:lang w:val="el-GR"/>
        </w:rPr>
      </w:pPr>
      <w:r w:rsidRPr="00143AD5">
        <w:rPr>
          <w:b/>
        </w:rPr>
        <w:lastRenderedPageBreak/>
        <w:t>Ethanol</w:t>
      </w:r>
      <w:r w:rsidRPr="00143AD5">
        <w:rPr>
          <w:b/>
          <w:lang w:val="el-GR"/>
        </w:rPr>
        <w:t xml:space="preserve"> (αιθανόλη)</w:t>
      </w:r>
      <w:r w:rsidRPr="00143AD5">
        <w:rPr>
          <w:lang w:val="el-GR"/>
        </w:rPr>
        <w:t>: αυτό το φαρμακευτικό προϊόν περιέχει μικρές ποσότητες αιθανόλης (αλκοόλης), σε ποσότητα μικρότερη των 100</w:t>
      </w:r>
      <w:r w:rsidRPr="00143AD5">
        <w:t> mg</w:t>
      </w:r>
      <w:r w:rsidRPr="00143AD5">
        <w:rPr>
          <w:lang w:val="el-GR"/>
        </w:rPr>
        <w:t xml:space="preserve">  ανά δόση (ένας ψεκασμός χορηγεί 140 </w:t>
      </w:r>
      <w:proofErr w:type="spellStart"/>
      <w:r w:rsidRPr="00143AD5">
        <w:rPr>
          <w:lang w:val="el-GR"/>
        </w:rPr>
        <w:t>μικρολίτρα</w:t>
      </w:r>
      <w:proofErr w:type="spellEnd"/>
      <w:r w:rsidRPr="00143AD5">
        <w:rPr>
          <w:lang w:val="el-GR"/>
        </w:rPr>
        <w:t xml:space="preserve"> ± 25%, που περιέχουν 13</w:t>
      </w:r>
      <w:r w:rsidR="00397264" w:rsidRPr="00143AD5">
        <w:rPr>
          <w:lang w:val="el-GR"/>
        </w:rPr>
        <w:t>,</w:t>
      </w:r>
      <w:r w:rsidRPr="00143AD5">
        <w:rPr>
          <w:lang w:val="el-GR"/>
        </w:rPr>
        <w:t xml:space="preserve">132 </w:t>
      </w:r>
      <w:r w:rsidRPr="00143AD5">
        <w:t>mg</w:t>
      </w:r>
      <w:r w:rsidRPr="00143AD5">
        <w:rPr>
          <w:lang w:val="el-GR"/>
        </w:rPr>
        <w:t xml:space="preserve"> ± 25% αιθανόλης και η μέγιστη δόση </w:t>
      </w:r>
      <w:r w:rsidR="00D05488" w:rsidRPr="00143AD5">
        <w:rPr>
          <w:lang w:val="el-GR"/>
        </w:rPr>
        <w:t xml:space="preserve">σε </w:t>
      </w:r>
      <w:r w:rsidRPr="00143AD5">
        <w:rPr>
          <w:lang w:val="el-GR"/>
        </w:rPr>
        <w:t xml:space="preserve">κάθε </w:t>
      </w:r>
      <w:r w:rsidR="00D05488" w:rsidRPr="00143AD5">
        <w:rPr>
          <w:lang w:val="el-GR"/>
        </w:rPr>
        <w:t>εφαρμογή</w:t>
      </w:r>
      <w:r w:rsidRPr="00143AD5">
        <w:rPr>
          <w:lang w:val="el-GR"/>
        </w:rPr>
        <w:t xml:space="preserve"> είναι 4 ψεκασμοί)</w:t>
      </w:r>
      <w:r w:rsidR="00D05488" w:rsidRPr="00143AD5">
        <w:rPr>
          <w:lang w:val="el-GR"/>
        </w:rPr>
        <w:t>.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3.</w:t>
      </w:r>
      <w:r w:rsidRPr="00143AD5">
        <w:rPr>
          <w:b/>
          <w:lang w:val="el-GR"/>
        </w:rPr>
        <w:tab/>
        <w:t xml:space="preserve">Πώς να πάρετε το </w:t>
      </w:r>
      <w:proofErr w:type="spellStart"/>
      <w:r w:rsidR="00494B1B" w:rsidRPr="00143AD5">
        <w:rPr>
          <w:b/>
          <w:lang w:val="el-GR"/>
        </w:rPr>
        <w:t>Orocil</w:t>
      </w:r>
      <w:proofErr w:type="spellEnd"/>
      <w:r w:rsidR="00494B1B" w:rsidRPr="00143AD5">
        <w:rPr>
          <w:b/>
          <w:lang w:val="el-GR"/>
        </w:rPr>
        <w:t xml:space="preserve"> </w:t>
      </w:r>
      <w:proofErr w:type="spellStart"/>
      <w:r w:rsidR="00494B1B" w:rsidRPr="00143AD5">
        <w:rPr>
          <w:b/>
          <w:lang w:val="el-GR"/>
        </w:rPr>
        <w:t>Lido</w:t>
      </w:r>
      <w:proofErr w:type="spellEnd"/>
      <w:r w:rsidR="00494B1B" w:rsidRPr="00143AD5">
        <w:rPr>
          <w:b/>
          <w:vertAlign w:val="superscript"/>
          <w:lang w:val="el-GR"/>
        </w:rPr>
        <w:t>®</w:t>
      </w:r>
      <w:r w:rsidR="00494B1B" w:rsidRPr="00143AD5">
        <w:rPr>
          <w:b/>
          <w:lang w:val="el-GR"/>
        </w:rPr>
        <w:t xml:space="preserve">  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jc w:val="both"/>
        <w:rPr>
          <w:lang w:val="el-GR"/>
        </w:rPr>
      </w:pPr>
      <w:r w:rsidRPr="00143AD5">
        <w:rPr>
          <w:lang w:val="el-GR"/>
        </w:rPr>
        <w:t>Πρέπει πάντοτε να παίρνετε αυτό το φάρμακο ακριβώς όπως περιγράφεται στο παρόν φύλλο οδηγιών χρήσης ή σύμφωνα με τις οδηγίες του γιατρού</w:t>
      </w:r>
      <w:r w:rsidR="004441A5" w:rsidRPr="00143AD5">
        <w:rPr>
          <w:lang w:val="el-GR"/>
        </w:rPr>
        <w:t xml:space="preserve"> </w:t>
      </w:r>
      <w:r w:rsidRPr="00143AD5">
        <w:rPr>
          <w:lang w:val="el-GR"/>
        </w:rPr>
        <w:t>ή</w:t>
      </w:r>
      <w:r w:rsidR="004441A5" w:rsidRPr="00143AD5">
        <w:rPr>
          <w:lang w:val="el-GR"/>
        </w:rPr>
        <w:t xml:space="preserve"> </w:t>
      </w:r>
      <w:r w:rsidRPr="00143AD5">
        <w:rPr>
          <w:lang w:val="el-GR"/>
        </w:rPr>
        <w:t>του</w:t>
      </w:r>
      <w:r w:rsidR="004441A5" w:rsidRPr="00143AD5">
        <w:rPr>
          <w:lang w:val="el-GR"/>
        </w:rPr>
        <w:t xml:space="preserve"> </w:t>
      </w:r>
      <w:r w:rsidRPr="00143AD5">
        <w:rPr>
          <w:lang w:val="el-GR"/>
        </w:rPr>
        <w:t>φαρμακοποιού σας. Εάν έχετε αμφιβολίες, ρωτήστε τον γιατρό ή τον φαρμακοποιό</w:t>
      </w:r>
      <w:r w:rsidR="004441A5" w:rsidRPr="00143AD5">
        <w:rPr>
          <w:lang w:val="el-GR"/>
        </w:rPr>
        <w:t xml:space="preserve"> </w:t>
      </w:r>
      <w:r w:rsidRPr="00143AD5">
        <w:rPr>
          <w:lang w:val="el-GR"/>
        </w:rPr>
        <w:t>σας.</w:t>
      </w:r>
    </w:p>
    <w:p w:rsidR="004441A5" w:rsidRPr="00143AD5" w:rsidRDefault="004441A5">
      <w:pPr>
        <w:jc w:val="both"/>
        <w:rPr>
          <w:lang w:val="el-GR"/>
        </w:rPr>
      </w:pP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Η διάρκεια της θεραπείας δεν πρέπει να υπερβαίνει τις 2 εβδομάδες.</w:t>
      </w:r>
    </w:p>
    <w:p w:rsidR="006361A2" w:rsidRPr="00143AD5" w:rsidRDefault="006361A2">
      <w:pPr>
        <w:jc w:val="both"/>
        <w:rPr>
          <w:lang w:val="el-GR"/>
        </w:rPr>
      </w:pPr>
    </w:p>
    <w:p w:rsidR="00E41732" w:rsidRPr="00143AD5" w:rsidRDefault="00E41732" w:rsidP="00E41732">
      <w:pPr>
        <w:rPr>
          <w:rFonts w:cs="Arial"/>
          <w:b/>
          <w:i/>
          <w:u w:val="single"/>
          <w:lang w:val="el-GR"/>
        </w:rPr>
      </w:pPr>
      <w:r w:rsidRPr="00143AD5">
        <w:rPr>
          <w:rFonts w:cs="Arial"/>
          <w:b/>
          <w:i/>
          <w:u w:val="single"/>
          <w:lang w:val="el-GR"/>
        </w:rPr>
        <w:t>Ενήλικες και παιδιά άνω των 12 ετών:</w:t>
      </w:r>
    </w:p>
    <w:p w:rsidR="00FD5B81" w:rsidRPr="00143AD5" w:rsidRDefault="00FD5B81" w:rsidP="004441A5">
      <w:pPr>
        <w:rPr>
          <w:i/>
          <w:iCs/>
          <w:lang w:val="el-GR"/>
        </w:rPr>
      </w:pPr>
    </w:p>
    <w:p w:rsidR="004441A5" w:rsidRPr="00143AD5" w:rsidRDefault="004441A5" w:rsidP="004441A5">
      <w:pPr>
        <w:rPr>
          <w:i/>
          <w:iCs/>
          <w:lang w:val="el-GR"/>
        </w:rPr>
      </w:pPr>
      <w:r w:rsidRPr="00143AD5">
        <w:rPr>
          <w:i/>
          <w:iCs/>
          <w:lang w:val="el-GR"/>
        </w:rPr>
        <w:t>Τροχίσκοι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Αφήστε ένα τροχίσκο να διαλυθεί αργά στο στόμα κάθε 2-3 ώρες</w:t>
      </w:r>
      <w:r w:rsidR="00E41732" w:rsidRPr="00143AD5">
        <w:rPr>
          <w:lang w:val="el-GR"/>
        </w:rPr>
        <w:t>.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Σε περίπτωση σοβαρότερ</w:t>
      </w:r>
      <w:r w:rsidR="00837B78" w:rsidRPr="00143AD5">
        <w:rPr>
          <w:lang w:val="el-GR"/>
        </w:rPr>
        <w:t>ου</w:t>
      </w:r>
      <w:r w:rsidRPr="00143AD5">
        <w:rPr>
          <w:lang w:val="el-GR"/>
        </w:rPr>
        <w:t xml:space="preserve"> </w:t>
      </w:r>
      <w:r w:rsidR="00837B78" w:rsidRPr="00143AD5">
        <w:rPr>
          <w:lang w:val="el-GR"/>
        </w:rPr>
        <w:t>πονόλαιμου</w:t>
      </w:r>
      <w:r w:rsidRPr="00143AD5">
        <w:rPr>
          <w:lang w:val="el-GR"/>
        </w:rPr>
        <w:t>, η δόση μπορεί να αυξηθεί σε 1 τροχίσκο ανά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μια ή δυο ώρες</w:t>
      </w:r>
      <w:r w:rsidR="00E41732" w:rsidRPr="00143AD5">
        <w:rPr>
          <w:lang w:val="el-GR"/>
        </w:rPr>
        <w:t>.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Μην υπερβείτε τους 10 τροχίσκους την ημέρα.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Άφθες : Αφήστε ένα τροχίσκο να διαλυθεί επάνω στην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πάσχουσα περιοχή.</w:t>
      </w:r>
    </w:p>
    <w:p w:rsidR="00BA22CA" w:rsidRPr="00143AD5" w:rsidRDefault="00BA22CA" w:rsidP="004441A5">
      <w:pPr>
        <w:rPr>
          <w:lang w:val="el-GR"/>
        </w:rPr>
      </w:pPr>
      <w:r w:rsidRPr="00143AD5">
        <w:rPr>
          <w:lang w:val="el-GR"/>
        </w:rPr>
        <w:t xml:space="preserve">Οι τροχίσκοι δεν πρέπει να </w:t>
      </w:r>
      <w:proofErr w:type="spellStart"/>
      <w:r w:rsidRPr="00143AD5">
        <w:rPr>
          <w:lang w:val="el-GR"/>
        </w:rPr>
        <w:t>μασώνται</w:t>
      </w:r>
      <w:proofErr w:type="spellEnd"/>
      <w:r w:rsidRPr="00143AD5">
        <w:rPr>
          <w:lang w:val="el-GR"/>
        </w:rPr>
        <w:t xml:space="preserve"> ή να καταπίνονται.</w:t>
      </w:r>
    </w:p>
    <w:p w:rsidR="00BA22CA" w:rsidRPr="00143AD5" w:rsidRDefault="00BA22CA" w:rsidP="004441A5">
      <w:pPr>
        <w:rPr>
          <w:lang w:val="el-GR"/>
        </w:rPr>
      </w:pPr>
      <w:r w:rsidRPr="00143AD5">
        <w:rPr>
          <w:lang w:val="el-GR"/>
        </w:rPr>
        <w:t>Να μην υπερβαίνετε την προτεινόμενη δοσολογία.</w:t>
      </w:r>
    </w:p>
    <w:p w:rsidR="004441A5" w:rsidRPr="00143AD5" w:rsidRDefault="004441A5" w:rsidP="004441A5">
      <w:pPr>
        <w:rPr>
          <w:i/>
          <w:iCs/>
          <w:lang w:val="el-GR"/>
        </w:rPr>
      </w:pPr>
    </w:p>
    <w:p w:rsidR="004441A5" w:rsidRPr="00143AD5" w:rsidRDefault="004441A5" w:rsidP="004441A5">
      <w:pPr>
        <w:rPr>
          <w:lang w:val="el-GR"/>
        </w:rPr>
      </w:pPr>
      <w:r w:rsidRPr="00143AD5">
        <w:rPr>
          <w:i/>
          <w:iCs/>
          <w:lang w:val="el-GR"/>
        </w:rPr>
        <w:t xml:space="preserve">Στοματικό </w:t>
      </w:r>
      <w:proofErr w:type="spellStart"/>
      <w:r w:rsidRPr="00143AD5">
        <w:rPr>
          <w:i/>
          <w:iCs/>
          <w:lang w:val="el-GR"/>
        </w:rPr>
        <w:t>εκνέφωμα</w:t>
      </w:r>
      <w:proofErr w:type="spellEnd"/>
    </w:p>
    <w:p w:rsidR="004441A5" w:rsidRPr="00143AD5" w:rsidRDefault="000A3190" w:rsidP="004441A5">
      <w:pPr>
        <w:rPr>
          <w:lang w:val="el-GR"/>
        </w:rPr>
      </w:pPr>
      <w:r w:rsidRPr="00143AD5">
        <w:rPr>
          <w:lang w:val="el-GR"/>
        </w:rPr>
        <w:t xml:space="preserve">Η δόση είναι 2 έως 4 </w:t>
      </w:r>
      <w:r w:rsidR="00034EA7" w:rsidRPr="00143AD5">
        <w:rPr>
          <w:lang w:val="el-GR"/>
        </w:rPr>
        <w:t>ψεκασμοί</w:t>
      </w:r>
      <w:r w:rsidRPr="00143AD5">
        <w:rPr>
          <w:lang w:val="el-GR"/>
        </w:rPr>
        <w:t xml:space="preserve"> στο στόμα</w:t>
      </w:r>
      <w:r w:rsidR="002A3556" w:rsidRPr="00143AD5">
        <w:rPr>
          <w:rFonts w:cs="Arial"/>
          <w:lang w:val="el-GR"/>
        </w:rPr>
        <w:t xml:space="preserve"> ή στο πίσω μέσος του στόματος στην πάσχουσα περιοχή</w:t>
      </w:r>
      <w:r w:rsidR="002A3556" w:rsidRPr="00143AD5">
        <w:rPr>
          <w:lang w:val="el-GR"/>
        </w:rPr>
        <w:t>.</w:t>
      </w:r>
      <w:r w:rsidR="002A3556" w:rsidRPr="00143AD5">
        <w:rPr>
          <w:snapToGrid/>
          <w:lang w:val="el-GR"/>
        </w:rPr>
        <w:t xml:space="preserve"> </w:t>
      </w:r>
      <w:r w:rsidR="002A3556" w:rsidRPr="00143AD5">
        <w:rPr>
          <w:rFonts w:cs="Arial"/>
          <w:lang w:val="el-GR"/>
        </w:rPr>
        <w:t xml:space="preserve">Η δόση μπορεί να επαναληφθεί </w:t>
      </w:r>
      <w:r w:rsidR="004441A5" w:rsidRPr="00143AD5">
        <w:rPr>
          <w:lang w:val="el-GR"/>
        </w:rPr>
        <w:t xml:space="preserve">3 - 6 </w:t>
      </w:r>
      <w:r w:rsidR="002A3556" w:rsidRPr="00143AD5">
        <w:rPr>
          <w:lang w:val="el-GR"/>
        </w:rPr>
        <w:t>φορές</w:t>
      </w:r>
      <w:r w:rsidR="004441A5" w:rsidRPr="00143AD5">
        <w:rPr>
          <w:lang w:val="el-GR"/>
        </w:rPr>
        <w:t xml:space="preserve"> την ημέρα</w:t>
      </w:r>
      <w:r w:rsidR="00FD5B81" w:rsidRPr="00143AD5">
        <w:rPr>
          <w:lang w:val="el-GR"/>
        </w:rPr>
        <w:t xml:space="preserve">, </w:t>
      </w:r>
      <w:r w:rsidR="00FD5B81" w:rsidRPr="00143AD5">
        <w:rPr>
          <w:rFonts w:cs="Arial"/>
          <w:lang w:val="el-GR"/>
        </w:rPr>
        <w:t>ανάλογα με τις ανάγκες,</w:t>
      </w:r>
      <w:r w:rsidR="004441A5" w:rsidRPr="00143AD5">
        <w:rPr>
          <w:lang w:val="el-GR"/>
        </w:rPr>
        <w:t xml:space="preserve"> </w:t>
      </w:r>
      <w:r w:rsidR="00FD5B81" w:rsidRPr="00143AD5">
        <w:rPr>
          <w:rFonts w:cs="Arial"/>
          <w:lang w:val="el-GR"/>
        </w:rPr>
        <w:t>επιτρέποντας μεσοδιάστημα τουλάχιστον 2 έως 3 ωρών ανάμεσα στην κάθε δόση</w:t>
      </w:r>
      <w:r w:rsidR="004441A5" w:rsidRPr="00143AD5">
        <w:rPr>
          <w:lang w:val="el-GR"/>
        </w:rPr>
        <w:t>. Κρατήστε τον</w:t>
      </w:r>
      <w:r w:rsidR="00FD5B81" w:rsidRPr="00143AD5">
        <w:rPr>
          <w:lang w:val="el-GR"/>
        </w:rPr>
        <w:t xml:space="preserve"> </w:t>
      </w:r>
      <w:r w:rsidR="004441A5" w:rsidRPr="00143AD5">
        <w:rPr>
          <w:lang w:val="el-GR"/>
        </w:rPr>
        <w:t xml:space="preserve">ψεκαστήρα σε όρθια θέση και πιέστε τον </w:t>
      </w:r>
      <w:r w:rsidR="00034EA7" w:rsidRPr="00143AD5">
        <w:rPr>
          <w:lang w:val="el-GR"/>
        </w:rPr>
        <w:t>2-</w:t>
      </w:r>
      <w:r w:rsidR="004441A5" w:rsidRPr="00143AD5">
        <w:rPr>
          <w:lang w:val="el-GR"/>
        </w:rPr>
        <w:t>4 φορές σε κάθε εφαρμογή.</w:t>
      </w:r>
    </w:p>
    <w:p w:rsidR="00BA22CA" w:rsidRPr="00143AD5" w:rsidRDefault="00BA22CA" w:rsidP="00BA22CA">
      <w:pPr>
        <w:rPr>
          <w:lang w:val="el-GR"/>
        </w:rPr>
      </w:pPr>
      <w:r w:rsidRPr="00143AD5">
        <w:rPr>
          <w:lang w:val="el-GR"/>
        </w:rPr>
        <w:t>Να μην υπερβαίνετε την προτεινόμενη δοσολογία.</w:t>
      </w:r>
    </w:p>
    <w:p w:rsidR="004441A5" w:rsidRPr="00143AD5" w:rsidRDefault="004441A5" w:rsidP="004441A5">
      <w:pPr>
        <w:rPr>
          <w:lang w:val="el-GR"/>
        </w:rPr>
      </w:pP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Τρόπος χορήγησης:</w:t>
      </w:r>
    </w:p>
    <w:p w:rsidR="004441A5" w:rsidRPr="00143AD5" w:rsidRDefault="004441A5" w:rsidP="005221B0">
      <w:pPr>
        <w:numPr>
          <w:ilvl w:val="0"/>
          <w:numId w:val="33"/>
        </w:numPr>
        <w:tabs>
          <w:tab w:val="clear" w:pos="567"/>
          <w:tab w:val="left" w:pos="426"/>
        </w:tabs>
        <w:ind w:left="426" w:hanging="426"/>
        <w:rPr>
          <w:lang w:val="el-GR"/>
        </w:rPr>
      </w:pPr>
      <w:r w:rsidRPr="00143AD5">
        <w:rPr>
          <w:lang w:val="el-GR"/>
        </w:rPr>
        <w:t>Αφαιρέστε το προστατευτικό κάλυμμα.</w:t>
      </w:r>
    </w:p>
    <w:p w:rsidR="004441A5" w:rsidRPr="00143AD5" w:rsidRDefault="004441A5" w:rsidP="005221B0">
      <w:pPr>
        <w:numPr>
          <w:ilvl w:val="0"/>
          <w:numId w:val="33"/>
        </w:numPr>
        <w:tabs>
          <w:tab w:val="clear" w:pos="567"/>
          <w:tab w:val="left" w:pos="426"/>
        </w:tabs>
        <w:ind w:left="426" w:hanging="426"/>
        <w:rPr>
          <w:lang w:val="el-GR"/>
        </w:rPr>
      </w:pPr>
      <w:r w:rsidRPr="00143AD5">
        <w:rPr>
          <w:lang w:val="el-GR"/>
        </w:rPr>
        <w:t>Εφαρμόστε τον ψεκαστήρα στην κορυφή της αντλίας πιέζοντας σταθερά.</w:t>
      </w:r>
    </w:p>
    <w:p w:rsidR="004441A5" w:rsidRPr="00143AD5" w:rsidRDefault="004441A5" w:rsidP="005221B0">
      <w:pPr>
        <w:numPr>
          <w:ilvl w:val="0"/>
          <w:numId w:val="33"/>
        </w:numPr>
        <w:tabs>
          <w:tab w:val="clear" w:pos="567"/>
          <w:tab w:val="left" w:pos="426"/>
        </w:tabs>
        <w:ind w:left="567" w:hanging="567"/>
        <w:rPr>
          <w:lang w:val="el-GR"/>
        </w:rPr>
      </w:pPr>
      <w:r w:rsidRPr="00143AD5">
        <w:rPr>
          <w:lang w:val="el-GR"/>
        </w:rPr>
        <w:t>Πριν από την πρώτη χρήση, ενεργοποιήσετε την αντλία πατώντας το ψεκαστήρα μερικές φορές μακριά</w:t>
      </w:r>
      <w:r w:rsidR="002B7A2A" w:rsidRPr="00143AD5">
        <w:rPr>
          <w:lang w:val="el-GR"/>
        </w:rPr>
        <w:t xml:space="preserve"> </w:t>
      </w:r>
      <w:r w:rsidRPr="00143AD5">
        <w:rPr>
          <w:lang w:val="el-GR"/>
        </w:rPr>
        <w:t xml:space="preserve">από το πρόσωπό σας μέχρι </w:t>
      </w:r>
      <w:r w:rsidR="00BA22CA" w:rsidRPr="00143AD5">
        <w:rPr>
          <w:lang w:val="el-GR"/>
        </w:rPr>
        <w:t>το φάρμακο</w:t>
      </w:r>
      <w:r w:rsidRPr="00143AD5">
        <w:rPr>
          <w:lang w:val="el-GR"/>
        </w:rPr>
        <w:t xml:space="preserve"> </w:t>
      </w:r>
      <w:r w:rsidR="00BA22CA" w:rsidRPr="00143AD5">
        <w:rPr>
          <w:lang w:val="el-GR"/>
        </w:rPr>
        <w:t xml:space="preserve">να </w:t>
      </w:r>
      <w:r w:rsidRPr="00143AD5">
        <w:rPr>
          <w:lang w:val="el-GR"/>
        </w:rPr>
        <w:t>απελευθερώνεται στον αέρα.</w:t>
      </w:r>
    </w:p>
    <w:p w:rsidR="004441A5" w:rsidRPr="00143AD5" w:rsidRDefault="004441A5" w:rsidP="005221B0">
      <w:pPr>
        <w:numPr>
          <w:ilvl w:val="0"/>
          <w:numId w:val="33"/>
        </w:numPr>
        <w:tabs>
          <w:tab w:val="clear" w:pos="567"/>
          <w:tab w:val="left" w:pos="426"/>
        </w:tabs>
        <w:ind w:left="426" w:hanging="426"/>
        <w:rPr>
          <w:lang w:val="el-GR"/>
        </w:rPr>
      </w:pPr>
      <w:r w:rsidRPr="00143AD5">
        <w:rPr>
          <w:lang w:val="el-GR"/>
        </w:rPr>
        <w:t xml:space="preserve">Κρατήστε </w:t>
      </w:r>
      <w:r w:rsidR="00BA22CA" w:rsidRPr="00143AD5">
        <w:rPr>
          <w:lang w:val="el-GR"/>
        </w:rPr>
        <w:t>το φιαλίδιο</w:t>
      </w:r>
      <w:r w:rsidRPr="00143AD5">
        <w:rPr>
          <w:lang w:val="el-GR"/>
        </w:rPr>
        <w:t xml:space="preserve"> σε όρθια θέση και ψεκάστε στο στόμα ή στο πίσω μέρος του στόματος. Κρατήστε την αναπνοή κατά τον ψεκασμό.</w:t>
      </w:r>
    </w:p>
    <w:p w:rsidR="006C39DF" w:rsidRPr="00143AD5" w:rsidRDefault="006C39DF" w:rsidP="005221B0">
      <w:pPr>
        <w:numPr>
          <w:ilvl w:val="0"/>
          <w:numId w:val="32"/>
        </w:numPr>
        <w:tabs>
          <w:tab w:val="clear" w:pos="357"/>
          <w:tab w:val="clear" w:pos="567"/>
          <w:tab w:val="num" w:pos="426"/>
        </w:tabs>
        <w:spacing w:line="240" w:lineRule="auto"/>
        <w:ind w:left="426" w:hanging="426"/>
        <w:rPr>
          <w:rFonts w:cs="Arial"/>
          <w:lang w:val="el-GR"/>
        </w:rPr>
      </w:pPr>
      <w:r w:rsidRPr="00143AD5">
        <w:rPr>
          <w:rFonts w:cs="Arial"/>
          <w:lang w:val="el-GR"/>
        </w:rPr>
        <w:t>Καθαρίστε και στεγνώστε τη συσκευή μετά από τη χρήση και τοποθετήστε τη στη συσκευασία της μέχρι την επόμενη χρήση.</w:t>
      </w:r>
    </w:p>
    <w:p w:rsidR="004441A5" w:rsidRPr="00143AD5" w:rsidRDefault="004441A5" w:rsidP="005221B0">
      <w:pPr>
        <w:numPr>
          <w:ilvl w:val="0"/>
          <w:numId w:val="32"/>
        </w:numPr>
        <w:rPr>
          <w:lang w:val="el-GR"/>
        </w:rPr>
      </w:pPr>
      <w:r w:rsidRPr="00143AD5">
        <w:rPr>
          <w:lang w:val="el-GR"/>
        </w:rPr>
        <w:t xml:space="preserve">Για να αποφύγετε πιθανή εξάπλωση των λοιμώξεων, ο </w:t>
      </w:r>
      <w:r w:rsidR="00BA22CA" w:rsidRPr="00143AD5">
        <w:rPr>
          <w:lang w:val="el-GR"/>
        </w:rPr>
        <w:t>ψεκαστήρ</w:t>
      </w:r>
      <w:r w:rsidRPr="00143AD5">
        <w:rPr>
          <w:lang w:val="el-GR"/>
        </w:rPr>
        <w:t>ας πρέπει να χρησιμοποιείται μόνο από ένα άτομο.</w:t>
      </w:r>
    </w:p>
    <w:p w:rsidR="004441A5" w:rsidRPr="00143AD5" w:rsidRDefault="004441A5" w:rsidP="005221B0">
      <w:pPr>
        <w:numPr>
          <w:ilvl w:val="0"/>
          <w:numId w:val="32"/>
        </w:numPr>
        <w:rPr>
          <w:i/>
          <w:iCs/>
          <w:lang w:val="el-GR"/>
        </w:rPr>
      </w:pPr>
      <w:r w:rsidRPr="00143AD5">
        <w:rPr>
          <w:lang w:val="el-GR"/>
        </w:rPr>
        <w:t xml:space="preserve">Μην </w:t>
      </w:r>
      <w:r w:rsidR="00BA22CA" w:rsidRPr="00143AD5">
        <w:rPr>
          <w:lang w:val="el-GR"/>
        </w:rPr>
        <w:t>χρησιμοποιείτε το προϊόν εάν ο ψεκαστήρας</w:t>
      </w:r>
      <w:r w:rsidRPr="00143AD5">
        <w:rPr>
          <w:lang w:val="el-GR"/>
        </w:rPr>
        <w:t xml:space="preserve"> είναι κατεστραμμένο</w:t>
      </w:r>
      <w:r w:rsidR="00BA22CA" w:rsidRPr="00143AD5">
        <w:rPr>
          <w:lang w:val="el-GR"/>
        </w:rPr>
        <w:t>ς</w:t>
      </w:r>
      <w:r w:rsidRPr="00143AD5">
        <w:rPr>
          <w:i/>
          <w:iCs/>
          <w:lang w:val="el-GR"/>
        </w:rPr>
        <w:t>.</w:t>
      </w:r>
    </w:p>
    <w:p w:rsidR="00BA22CA" w:rsidRPr="00143AD5" w:rsidRDefault="00BA22CA" w:rsidP="004441A5">
      <w:pPr>
        <w:rPr>
          <w:i/>
          <w:iCs/>
          <w:lang w:val="el-GR"/>
        </w:rPr>
      </w:pPr>
    </w:p>
    <w:p w:rsidR="004441A5" w:rsidRPr="00143AD5" w:rsidRDefault="004441A5" w:rsidP="004441A5">
      <w:pPr>
        <w:rPr>
          <w:lang w:val="el-GR"/>
        </w:rPr>
      </w:pPr>
      <w:r w:rsidRPr="00143AD5">
        <w:rPr>
          <w:i/>
          <w:iCs/>
          <w:lang w:val="el-GR"/>
        </w:rPr>
        <w:t>Στοματικό διάλυμα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Κάντε γαργαρισμούς ή ξεπλένετε το στόμα πρωί και βράδυ μετά τα γεύματα για 30-60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δευτερόλεπτα με 15</w:t>
      </w:r>
      <w:r w:rsidRPr="00143AD5">
        <w:t>ml</w:t>
      </w:r>
      <w:r w:rsidRPr="00143AD5">
        <w:rPr>
          <w:lang w:val="el-GR"/>
        </w:rPr>
        <w:t xml:space="preserve"> (1 κουτάλι της σούπας) μη αραιωμένου διαλύματος (μην το</w:t>
      </w:r>
    </w:p>
    <w:p w:rsidR="004441A5" w:rsidRPr="00143AD5" w:rsidRDefault="004441A5">
      <w:pPr>
        <w:rPr>
          <w:lang w:val="el-GR"/>
        </w:rPr>
      </w:pPr>
      <w:r w:rsidRPr="00143AD5">
        <w:rPr>
          <w:lang w:val="el-GR"/>
        </w:rPr>
        <w:t xml:space="preserve">καταπιείτε). </w:t>
      </w:r>
    </w:p>
    <w:p w:rsidR="005220A0" w:rsidRPr="00143AD5" w:rsidRDefault="005220A0" w:rsidP="00A40933">
      <w:pPr>
        <w:rPr>
          <w:lang w:val="el-GR"/>
        </w:rPr>
      </w:pPr>
    </w:p>
    <w:p w:rsidR="005A4806" w:rsidRPr="00143AD5" w:rsidRDefault="005A4806" w:rsidP="00A40933">
      <w:pPr>
        <w:rPr>
          <w:lang w:val="el-GR"/>
        </w:rPr>
      </w:pPr>
    </w:p>
    <w:p w:rsidR="00A40933" w:rsidRPr="00143AD5" w:rsidRDefault="00A40933" w:rsidP="00A40933">
      <w:pPr>
        <w:rPr>
          <w:lang w:val="el-GR"/>
        </w:rPr>
      </w:pPr>
      <w:r w:rsidRPr="00143AD5">
        <w:rPr>
          <w:lang w:val="el-GR"/>
        </w:rPr>
        <w:t>Να μην υπερβαίνετε την προτεινόμενη δοσολογία.</w:t>
      </w:r>
    </w:p>
    <w:p w:rsidR="00A40933" w:rsidRPr="00143AD5" w:rsidRDefault="00A40933" w:rsidP="00A40933">
      <w:pPr>
        <w:rPr>
          <w:lang w:val="el-GR"/>
        </w:rPr>
      </w:pPr>
    </w:p>
    <w:p w:rsidR="00A40933" w:rsidRPr="00143AD5" w:rsidRDefault="00A40933" w:rsidP="00A40933">
      <w:pPr>
        <w:rPr>
          <w:lang w:val="el-GR"/>
        </w:rPr>
      </w:pPr>
      <w:r w:rsidRPr="00143AD5">
        <w:rPr>
          <w:lang w:val="el-GR"/>
        </w:rPr>
        <w:t>Τρόπος χορήγησης:</w:t>
      </w:r>
    </w:p>
    <w:p w:rsidR="00683975" w:rsidRPr="00143AD5" w:rsidRDefault="00A40933" w:rsidP="005221B0">
      <w:pPr>
        <w:numPr>
          <w:ilvl w:val="0"/>
          <w:numId w:val="37"/>
        </w:numPr>
        <w:rPr>
          <w:lang w:val="el-GR"/>
        </w:rPr>
      </w:pPr>
      <w:r w:rsidRPr="00143AD5">
        <w:rPr>
          <w:lang w:val="el-GR"/>
        </w:rPr>
        <w:t>Η μεζούρα θα πρέπει να πλένεται και να στεγνώνεται μετά από κάθε χρήση.</w:t>
      </w:r>
    </w:p>
    <w:p w:rsidR="00A40933" w:rsidRPr="00143AD5" w:rsidRDefault="00A40933" w:rsidP="005221B0">
      <w:pPr>
        <w:numPr>
          <w:ilvl w:val="0"/>
          <w:numId w:val="37"/>
        </w:numPr>
        <w:rPr>
          <w:lang w:val="el-GR"/>
        </w:rPr>
      </w:pPr>
      <w:r w:rsidRPr="00143AD5">
        <w:rPr>
          <w:lang w:val="el-GR"/>
        </w:rPr>
        <w:lastRenderedPageBreak/>
        <w:t>Ποτέ μην επιστρέφετε το διάλυμα από το κύπελλο, πίσω στο μπουκάλι</w:t>
      </w:r>
      <w:r w:rsidR="00683975" w:rsidRPr="00143AD5">
        <w:rPr>
          <w:lang w:val="el-GR"/>
        </w:rPr>
        <w:t>.</w:t>
      </w:r>
    </w:p>
    <w:p w:rsidR="00A40933" w:rsidRPr="00143AD5" w:rsidRDefault="00A40933" w:rsidP="005221B0">
      <w:pPr>
        <w:numPr>
          <w:ilvl w:val="0"/>
          <w:numId w:val="36"/>
        </w:numPr>
        <w:rPr>
          <w:lang w:val="el-GR"/>
        </w:rPr>
      </w:pPr>
      <w:r w:rsidRPr="00143AD5">
        <w:rPr>
          <w:lang w:val="el-GR"/>
        </w:rPr>
        <w:t>Μην καταπίνετε το διάλυμα</w:t>
      </w:r>
      <w:r w:rsidR="00683975" w:rsidRPr="00143AD5">
        <w:rPr>
          <w:lang w:val="el-GR"/>
        </w:rPr>
        <w:t>.</w:t>
      </w:r>
    </w:p>
    <w:p w:rsidR="004441A5" w:rsidRPr="00143AD5" w:rsidRDefault="004441A5" w:rsidP="004441A5">
      <w:pPr>
        <w:rPr>
          <w:lang w:val="el-GR"/>
        </w:rPr>
      </w:pPr>
    </w:p>
    <w:p w:rsidR="004441A5" w:rsidRPr="00143AD5" w:rsidRDefault="004441A5" w:rsidP="004441A5">
      <w:pPr>
        <w:rPr>
          <w:i/>
          <w:lang w:val="el-GR"/>
        </w:rPr>
      </w:pPr>
      <w:r w:rsidRPr="00143AD5">
        <w:rPr>
          <w:i/>
          <w:lang w:val="el-GR"/>
        </w:rPr>
        <w:t>Παιδιατρικός πληθυσμός</w:t>
      </w:r>
    </w:p>
    <w:p w:rsidR="00E86D92" w:rsidRPr="00143AD5" w:rsidRDefault="00E86D92" w:rsidP="00E86D92">
      <w:pPr>
        <w:rPr>
          <w:rFonts w:cs="Arial"/>
          <w:lang w:val="el-GR"/>
        </w:rPr>
      </w:pPr>
      <w:r w:rsidRPr="00143AD5">
        <w:rPr>
          <w:rFonts w:cs="Arial"/>
          <w:lang w:val="el-GR"/>
        </w:rPr>
        <w:t xml:space="preserve">Το </w:t>
      </w:r>
      <w:r w:rsidRPr="00143AD5">
        <w:rPr>
          <w:rFonts w:cs="Arial"/>
        </w:rPr>
        <w:t>OROCIL</w:t>
      </w:r>
      <w:r w:rsidRPr="00143AD5">
        <w:rPr>
          <w:rFonts w:cs="Arial"/>
          <w:lang w:val="el-GR"/>
        </w:rPr>
        <w:t xml:space="preserve"> </w:t>
      </w:r>
      <w:r w:rsidRPr="00143AD5">
        <w:rPr>
          <w:rFonts w:cs="Arial"/>
        </w:rPr>
        <w:t>LIDO</w:t>
      </w:r>
      <w:r w:rsidRPr="00143AD5">
        <w:rPr>
          <w:rFonts w:cs="Arial"/>
          <w:lang w:val="el-GR"/>
        </w:rPr>
        <w:t xml:space="preserve"> δεν θα πρέπει να χρησιμοποιείται σε παιδιά ηλικίας κάτω των 4 ετών.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 xml:space="preserve">Το </w:t>
      </w:r>
      <w:r w:rsidRPr="00143AD5">
        <w:t>OROCIL</w:t>
      </w:r>
      <w:r w:rsidRPr="00143AD5">
        <w:rPr>
          <w:lang w:val="el-GR"/>
        </w:rPr>
        <w:t xml:space="preserve"> </w:t>
      </w:r>
      <w:r w:rsidRPr="00143AD5">
        <w:t>LIDO</w:t>
      </w:r>
      <w:r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μπορεί να χορηγηθεί σε παιδιά </w:t>
      </w:r>
      <w:r w:rsidR="00014CC4" w:rsidRPr="00143AD5">
        <w:rPr>
          <w:lang w:val="el-GR"/>
        </w:rPr>
        <w:t>ηλικίας</w:t>
      </w:r>
      <w:r w:rsidRPr="00143AD5">
        <w:rPr>
          <w:lang w:val="el-GR"/>
        </w:rPr>
        <w:t xml:space="preserve"> από 4 χρόνων</w:t>
      </w:r>
      <w:r w:rsidR="00014CC4" w:rsidRPr="00143AD5">
        <w:rPr>
          <w:lang w:val="el-GR"/>
        </w:rPr>
        <w:t xml:space="preserve"> και άνω</w:t>
      </w:r>
      <w:r w:rsidRPr="00143AD5">
        <w:rPr>
          <w:lang w:val="el-GR"/>
        </w:rPr>
        <w:t>,</w:t>
      </w:r>
      <w:r w:rsidR="00014CC4" w:rsidRPr="00143AD5">
        <w:rPr>
          <w:lang w:val="el-GR"/>
        </w:rPr>
        <w:t xml:space="preserve"> </w:t>
      </w:r>
      <w:r w:rsidRPr="00143AD5">
        <w:rPr>
          <w:lang w:val="el-GR"/>
        </w:rPr>
        <w:t>αλλά η δοσολογία πρέπει να είναι μειωμένη.</w:t>
      </w:r>
    </w:p>
    <w:p w:rsidR="00014CC4" w:rsidRPr="00143AD5" w:rsidRDefault="00014CC4" w:rsidP="00014CC4">
      <w:pPr>
        <w:rPr>
          <w:rFonts w:cs="Arial"/>
          <w:b/>
          <w:i/>
          <w:u w:val="single"/>
          <w:lang w:val="el-GR"/>
        </w:rPr>
      </w:pPr>
    </w:p>
    <w:p w:rsidR="00014CC4" w:rsidRPr="00143AD5" w:rsidRDefault="00014CC4" w:rsidP="00014CC4">
      <w:pPr>
        <w:rPr>
          <w:rFonts w:cs="Arial"/>
          <w:b/>
          <w:i/>
          <w:u w:val="single"/>
          <w:lang w:val="el-GR"/>
        </w:rPr>
      </w:pPr>
      <w:r w:rsidRPr="00143AD5">
        <w:rPr>
          <w:rFonts w:cs="Arial"/>
          <w:b/>
          <w:i/>
          <w:u w:val="single"/>
          <w:lang w:val="el-GR"/>
        </w:rPr>
        <w:t>Παιδιά ηλικίας 4-11 ετών:</w:t>
      </w:r>
    </w:p>
    <w:p w:rsidR="004B16AD" w:rsidRPr="00143AD5" w:rsidRDefault="004B16AD" w:rsidP="004441A5">
      <w:pPr>
        <w:rPr>
          <w:lang w:val="el-GR"/>
        </w:rPr>
      </w:pPr>
    </w:p>
    <w:p w:rsidR="004B16AD" w:rsidRPr="00143AD5" w:rsidRDefault="004B16AD" w:rsidP="004B16AD">
      <w:pPr>
        <w:rPr>
          <w:i/>
          <w:iCs/>
          <w:lang w:val="el-GR"/>
        </w:rPr>
      </w:pPr>
      <w:r w:rsidRPr="00143AD5">
        <w:rPr>
          <w:i/>
          <w:iCs/>
          <w:lang w:val="el-GR"/>
        </w:rPr>
        <w:t>Τροχίσκοι</w:t>
      </w:r>
    </w:p>
    <w:p w:rsidR="004B16AD" w:rsidRPr="00143AD5" w:rsidRDefault="004B16AD" w:rsidP="004B16AD">
      <w:pPr>
        <w:rPr>
          <w:rFonts w:cs="Arial"/>
          <w:lang w:val="el-GR"/>
        </w:rPr>
      </w:pPr>
      <w:r w:rsidRPr="00143AD5">
        <w:rPr>
          <w:rFonts w:cs="Arial"/>
          <w:lang w:val="el-GR"/>
        </w:rPr>
        <w:t>Αφήστε ένα τροχίσκο να διαλυθεί αργά στο στόμα κάθε 2-3 ώρες, έως τον μέγιστο αριθμό των 6 τροχίσκων σε διάστημα 24 ωρών.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Μην υπερβείτε τους 6 τροχίσκους την ημέρα.</w:t>
      </w:r>
    </w:p>
    <w:p w:rsidR="004B16AD" w:rsidRPr="00143AD5" w:rsidRDefault="004B16AD" w:rsidP="004441A5">
      <w:pPr>
        <w:rPr>
          <w:lang w:val="el-GR"/>
        </w:rPr>
      </w:pPr>
    </w:p>
    <w:p w:rsidR="004B16AD" w:rsidRPr="00143AD5" w:rsidRDefault="004B16AD" w:rsidP="004441A5">
      <w:pPr>
        <w:rPr>
          <w:lang w:val="el-GR"/>
        </w:rPr>
      </w:pPr>
      <w:r w:rsidRPr="00143AD5">
        <w:rPr>
          <w:i/>
          <w:iCs/>
          <w:lang w:val="el-GR"/>
        </w:rPr>
        <w:t xml:space="preserve">Στοματικό </w:t>
      </w:r>
      <w:proofErr w:type="spellStart"/>
      <w:r w:rsidRPr="00143AD5">
        <w:rPr>
          <w:i/>
          <w:iCs/>
          <w:lang w:val="el-GR"/>
        </w:rPr>
        <w:t>εκνέφωμα</w:t>
      </w:r>
      <w:proofErr w:type="spellEnd"/>
      <w:r w:rsidRPr="00143AD5">
        <w:rPr>
          <w:lang w:val="el-GR"/>
        </w:rPr>
        <w:t xml:space="preserve"> </w:t>
      </w:r>
    </w:p>
    <w:p w:rsidR="00811177" w:rsidRPr="00143AD5" w:rsidRDefault="004441A5" w:rsidP="00811177">
      <w:pPr>
        <w:rPr>
          <w:rFonts w:cs="Arial"/>
          <w:lang w:val="el-GR"/>
        </w:rPr>
      </w:pPr>
      <w:r w:rsidRPr="00143AD5">
        <w:rPr>
          <w:lang w:val="el-GR"/>
        </w:rPr>
        <w:t>Πιέστε τον ψεκαστήρα μόνο 2 έως 3 φορές σε κάθε εφαρμογή</w:t>
      </w:r>
      <w:r w:rsidR="004B16AD" w:rsidRPr="00143AD5">
        <w:rPr>
          <w:rFonts w:cs="Arial"/>
          <w:lang w:val="el-GR"/>
        </w:rPr>
        <w:t xml:space="preserve"> στο στόμα ή στο πίσω μέσος του στόματος στην πάσχουσα περιοχή</w:t>
      </w:r>
      <w:r w:rsidRPr="00143AD5">
        <w:rPr>
          <w:lang w:val="el-GR"/>
        </w:rPr>
        <w:t>.</w:t>
      </w:r>
      <w:r w:rsidR="00A40933" w:rsidRPr="00143AD5">
        <w:rPr>
          <w:snapToGrid/>
          <w:lang w:val="el-GR"/>
        </w:rPr>
        <w:t xml:space="preserve"> </w:t>
      </w:r>
      <w:r w:rsidR="00811177" w:rsidRPr="00143AD5">
        <w:rPr>
          <w:rFonts w:cs="Arial"/>
          <w:lang w:val="el-GR"/>
        </w:rPr>
        <w:t>Η δόση μπορεί να επαναληφθεί 3 έως 6 φορές την ημέρα ανάλογα με τις ανάγκες, επιτρέποντας μεσοδιάστημα τουλάχιστον 2 έως 3 ωρών ανάμεσα στην κάθε δόση.</w:t>
      </w:r>
    </w:p>
    <w:p w:rsidR="004441A5" w:rsidRPr="00143AD5" w:rsidRDefault="00A40933" w:rsidP="004441A5">
      <w:pPr>
        <w:rPr>
          <w:lang w:val="el-GR"/>
        </w:rPr>
      </w:pPr>
      <w:r w:rsidRPr="00143AD5">
        <w:rPr>
          <w:lang w:val="el-GR"/>
        </w:rPr>
        <w:t xml:space="preserve">Να χρησιμοποιείται μόνο υπό την επίβλεψη ενηλίκου. Μην το χρησιμοποιείτε σε παιδιά που δεν είναι σε θέση να κρατήσουν την αναπνοή τους, </w:t>
      </w:r>
      <w:r w:rsidR="00811177" w:rsidRPr="00143AD5">
        <w:rPr>
          <w:lang w:val="el-GR"/>
        </w:rPr>
        <w:t>κατά</w:t>
      </w:r>
      <w:r w:rsidRPr="00143AD5">
        <w:rPr>
          <w:lang w:val="el-GR"/>
        </w:rPr>
        <w:t xml:space="preserve"> </w:t>
      </w:r>
      <w:r w:rsidR="00811177" w:rsidRPr="00143AD5">
        <w:rPr>
          <w:lang w:val="el-GR"/>
        </w:rPr>
        <w:t>τ</w:t>
      </w:r>
      <w:r w:rsidRPr="00143AD5">
        <w:rPr>
          <w:lang w:val="el-GR"/>
        </w:rPr>
        <w:t>ο</w:t>
      </w:r>
      <w:r w:rsidR="00811177" w:rsidRPr="00143AD5">
        <w:rPr>
          <w:lang w:val="el-GR"/>
        </w:rPr>
        <w:t>ν</w:t>
      </w:r>
      <w:r w:rsidRPr="00143AD5">
        <w:rPr>
          <w:lang w:val="el-GR"/>
        </w:rPr>
        <w:t xml:space="preserve"> ψεκασμό</w:t>
      </w:r>
      <w:r w:rsidRPr="00143AD5">
        <w:rPr>
          <w:rFonts w:ascii="Arial" w:hAnsi="Arial" w:cs="Arial"/>
          <w:lang w:val="el-GR"/>
        </w:rPr>
        <w:t>.</w:t>
      </w:r>
    </w:p>
    <w:p w:rsidR="002B1F0D" w:rsidRPr="00143AD5" w:rsidRDefault="002B1F0D" w:rsidP="004441A5">
      <w:pPr>
        <w:rPr>
          <w:lang w:val="el-GR"/>
        </w:rPr>
      </w:pPr>
    </w:p>
    <w:p w:rsidR="002B1F0D" w:rsidRPr="00143AD5" w:rsidRDefault="002B1F0D" w:rsidP="004441A5">
      <w:pPr>
        <w:rPr>
          <w:lang w:val="el-GR"/>
        </w:rPr>
      </w:pPr>
      <w:r w:rsidRPr="00143AD5">
        <w:rPr>
          <w:i/>
          <w:iCs/>
          <w:lang w:val="el-GR"/>
        </w:rPr>
        <w:t>Στοματικό διάλυμα</w:t>
      </w:r>
      <w:r w:rsidRPr="00143AD5">
        <w:rPr>
          <w:lang w:val="el-GR"/>
        </w:rPr>
        <w:t xml:space="preserve"> 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Χρησιμοποιήστε μόνο 5</w:t>
      </w:r>
      <w:r w:rsidRPr="00143AD5">
        <w:t>ml</w:t>
      </w:r>
      <w:r w:rsidRPr="00143AD5">
        <w:rPr>
          <w:lang w:val="el-GR"/>
        </w:rPr>
        <w:t xml:space="preserve"> του διαλύματος (1 κουταλάκι του γλυκού) για πλύση</w:t>
      </w:r>
    </w:p>
    <w:p w:rsidR="002B1F0D" w:rsidRPr="00143AD5" w:rsidRDefault="004441A5" w:rsidP="002B1F0D">
      <w:pPr>
        <w:rPr>
          <w:snapToGrid/>
          <w:lang w:val="el-GR"/>
        </w:rPr>
      </w:pPr>
      <w:r w:rsidRPr="00143AD5">
        <w:rPr>
          <w:lang w:val="el-GR"/>
        </w:rPr>
        <w:t>του στόματος</w:t>
      </w:r>
      <w:r w:rsidR="002B1F0D" w:rsidRPr="00143AD5">
        <w:rPr>
          <w:rFonts w:cs="Arial"/>
          <w:lang w:val="el-GR"/>
        </w:rPr>
        <w:t xml:space="preserve"> δύο φορές την ημέρα μετά από τα γεύματα το πρωί και το </w:t>
      </w:r>
      <w:r w:rsidR="001C1567" w:rsidRPr="00143AD5">
        <w:rPr>
          <w:rFonts w:cs="Arial"/>
          <w:lang w:val="el-GR"/>
        </w:rPr>
        <w:t>βράδυ</w:t>
      </w:r>
      <w:r w:rsidRPr="00143AD5">
        <w:rPr>
          <w:lang w:val="el-GR"/>
        </w:rPr>
        <w:t>.</w:t>
      </w:r>
      <w:r w:rsidR="00A40933" w:rsidRPr="00143AD5">
        <w:rPr>
          <w:snapToGrid/>
          <w:lang w:val="el-GR"/>
        </w:rPr>
        <w:t xml:space="preserve"> </w:t>
      </w:r>
    </w:p>
    <w:p w:rsidR="002B1F0D" w:rsidRPr="00143AD5" w:rsidRDefault="00A40933" w:rsidP="002B1F0D">
      <w:pPr>
        <w:rPr>
          <w:rFonts w:cs="Arial"/>
          <w:lang w:val="el-GR"/>
        </w:rPr>
      </w:pPr>
      <w:r w:rsidRPr="00143AD5">
        <w:rPr>
          <w:lang w:val="el-GR"/>
        </w:rPr>
        <w:t>Να</w:t>
      </w:r>
      <w:r w:rsidRPr="00143AD5">
        <w:rPr>
          <w:rStyle w:val="hps"/>
          <w:rFonts w:ascii="Arial" w:hAnsi="Arial" w:cs="Arial"/>
          <w:lang w:val="el-GR"/>
        </w:rPr>
        <w:t xml:space="preserve"> </w:t>
      </w:r>
      <w:r w:rsidRPr="00143AD5">
        <w:rPr>
          <w:lang w:val="el-GR"/>
        </w:rPr>
        <w:t>χρησιμοποιείται μόνο υπό την επίβλεψη ενηλίκου.</w:t>
      </w:r>
      <w:r w:rsidR="002B1F0D" w:rsidRPr="00143AD5">
        <w:rPr>
          <w:rFonts w:cs="Arial"/>
          <w:lang w:val="el-GR"/>
        </w:rPr>
        <w:t xml:space="preserve"> </w:t>
      </w:r>
    </w:p>
    <w:p w:rsidR="004441A5" w:rsidRPr="00143AD5" w:rsidRDefault="002B1F0D" w:rsidP="004441A5">
      <w:pPr>
        <w:rPr>
          <w:rFonts w:cs="Arial"/>
          <w:lang w:val="el-GR"/>
        </w:rPr>
      </w:pPr>
      <w:r w:rsidRPr="00143AD5">
        <w:rPr>
          <w:rFonts w:cs="Arial"/>
          <w:lang w:val="el-GR"/>
        </w:rPr>
        <w:t>Τα παιδιά ηλικίας κάτω των 11 ετών δεν θα πρέπει να κάνουν γαργαρισμούς με το διάλυμα.</w:t>
      </w:r>
    </w:p>
    <w:p w:rsidR="004441A5" w:rsidRPr="00143AD5" w:rsidRDefault="004441A5" w:rsidP="004441A5">
      <w:pPr>
        <w:rPr>
          <w:lang w:val="el-GR"/>
        </w:rPr>
      </w:pPr>
    </w:p>
    <w:p w:rsidR="004441A5" w:rsidRPr="00143AD5" w:rsidRDefault="004441A5" w:rsidP="004441A5">
      <w:pPr>
        <w:rPr>
          <w:i/>
          <w:lang w:val="el-GR"/>
        </w:rPr>
      </w:pPr>
      <w:r w:rsidRPr="00143AD5">
        <w:rPr>
          <w:i/>
          <w:lang w:val="el-GR"/>
        </w:rPr>
        <w:t>Ηλικιωμένοι</w:t>
      </w:r>
    </w:p>
    <w:p w:rsidR="004441A5" w:rsidRPr="00143AD5" w:rsidRDefault="004441A5" w:rsidP="004441A5">
      <w:pPr>
        <w:rPr>
          <w:lang w:val="el-GR"/>
        </w:rPr>
      </w:pPr>
      <w:r w:rsidRPr="00143AD5">
        <w:rPr>
          <w:lang w:val="el-GR"/>
        </w:rPr>
        <w:t>Δεν απαιτείται μείωση της δόσης στους ηλικιωμένους</w:t>
      </w:r>
      <w:r w:rsidR="00E86D92" w:rsidRPr="00143AD5">
        <w:rPr>
          <w:lang w:val="el-GR"/>
        </w:rPr>
        <w:t>.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 xml:space="preserve">Εάν πάρετε μεγαλύτερη δόση </w:t>
      </w:r>
      <w:proofErr w:type="spellStart"/>
      <w:r w:rsidR="00A40933" w:rsidRPr="00143AD5">
        <w:rPr>
          <w:b/>
          <w:lang w:val="el-GR"/>
        </w:rPr>
        <w:t>Orocil</w:t>
      </w:r>
      <w:proofErr w:type="spellEnd"/>
      <w:r w:rsidR="00A40933" w:rsidRPr="00143AD5">
        <w:rPr>
          <w:b/>
          <w:lang w:val="el-GR"/>
        </w:rPr>
        <w:t xml:space="preserve"> </w:t>
      </w:r>
      <w:proofErr w:type="spellStart"/>
      <w:r w:rsidR="00A40933" w:rsidRPr="00143AD5">
        <w:rPr>
          <w:b/>
          <w:lang w:val="el-GR"/>
        </w:rPr>
        <w:t>Lido</w:t>
      </w:r>
      <w:proofErr w:type="spellEnd"/>
      <w:r w:rsidR="00A40933" w:rsidRPr="00143AD5">
        <w:rPr>
          <w:b/>
          <w:vertAlign w:val="superscript"/>
          <w:lang w:val="el-GR"/>
        </w:rPr>
        <w:t>®</w:t>
      </w:r>
      <w:r w:rsidR="00A40933" w:rsidRPr="00143AD5">
        <w:rPr>
          <w:b/>
          <w:lang w:val="el-GR"/>
        </w:rPr>
        <w:t xml:space="preserve"> </w:t>
      </w:r>
      <w:r w:rsidRPr="00143AD5">
        <w:rPr>
          <w:b/>
          <w:lang w:val="el-GR"/>
        </w:rPr>
        <w:t>από την κανονική</w:t>
      </w:r>
    </w:p>
    <w:p w:rsidR="001D1440" w:rsidRPr="00143AD5" w:rsidRDefault="001D1440">
      <w:pPr>
        <w:rPr>
          <w:lang w:val="el-GR"/>
        </w:rPr>
      </w:pPr>
    </w:p>
    <w:p w:rsidR="003651C5" w:rsidRPr="00143AD5" w:rsidRDefault="00A40933">
      <w:pPr>
        <w:rPr>
          <w:lang w:val="el-GR"/>
        </w:rPr>
      </w:pPr>
      <w:r w:rsidRPr="00143AD5">
        <w:rPr>
          <w:lang w:val="el-GR"/>
        </w:rPr>
        <w:t>Στην περίπτωση υπερδοσολογίας, ή σε περίπτωση τυχαίας κατάποσης μεγάλης ποσότητας διαλύματος, ενημερώστε το γιατρό σας ή το φαρμακοποιό σας αμέσως.</w:t>
      </w:r>
      <w:r w:rsidRPr="00143AD5">
        <w:rPr>
          <w:lang w:val="el-GR"/>
        </w:rPr>
        <w:br/>
      </w:r>
    </w:p>
    <w:p w:rsidR="001D1440" w:rsidRPr="00143AD5" w:rsidRDefault="00A40933">
      <w:pPr>
        <w:rPr>
          <w:lang w:val="el-GR"/>
        </w:rPr>
      </w:pPr>
      <w:r w:rsidRPr="00143AD5">
        <w:rPr>
          <w:lang w:val="el-GR"/>
        </w:rPr>
        <w:t>Εάν έχετε περισσότερες ερωτήσεις σχετικά με τη χρήση αυτού του φαρμάκου, ρωτήστε το γιατρό ή το φαρμακοποιό σας</w:t>
      </w:r>
      <w:r w:rsidRPr="00143AD5">
        <w:rPr>
          <w:rFonts w:ascii="Arial" w:hAnsi="Arial" w:cs="Arial"/>
          <w:lang w:val="el-GR"/>
        </w:rPr>
        <w:t>.</w:t>
      </w:r>
    </w:p>
    <w:p w:rsidR="001D1440" w:rsidRPr="00143AD5" w:rsidRDefault="001D1440">
      <w:pPr>
        <w:rPr>
          <w:lang w:val="el-GR"/>
        </w:rPr>
      </w:pPr>
    </w:p>
    <w:p w:rsidR="00B41CF4" w:rsidRPr="00143AD5" w:rsidRDefault="00B41CF4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4.</w:t>
      </w:r>
      <w:r w:rsidRPr="00143AD5">
        <w:rPr>
          <w:b/>
          <w:lang w:val="el-GR"/>
        </w:rPr>
        <w:tab/>
        <w:t>Πιθανές ανεπιθύμητες ενέργειες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B17B79" w:rsidRPr="00143AD5" w:rsidRDefault="00B17B79">
      <w:pPr>
        <w:rPr>
          <w:lang w:val="el-GR"/>
        </w:rPr>
      </w:pPr>
    </w:p>
    <w:p w:rsidR="00B17B79" w:rsidRPr="00143AD5" w:rsidRDefault="00191589">
      <w:pPr>
        <w:rPr>
          <w:lang w:val="el-GR"/>
        </w:rPr>
      </w:pPr>
      <w:r w:rsidRPr="00143AD5">
        <w:rPr>
          <w:lang w:val="el-GR"/>
        </w:rPr>
        <w:t xml:space="preserve">Σταματήστε να χρησιμοποιείτε </w:t>
      </w:r>
      <w:proofErr w:type="spellStart"/>
      <w:r w:rsidRPr="00143AD5">
        <w:t>Orocil</w:t>
      </w:r>
      <w:proofErr w:type="spellEnd"/>
      <w:r w:rsidRPr="00143AD5">
        <w:rPr>
          <w:lang w:val="el-GR"/>
        </w:rPr>
        <w:t xml:space="preserve"> </w:t>
      </w:r>
      <w:r w:rsidRPr="00143AD5">
        <w:t>Lido</w:t>
      </w:r>
      <w:r w:rsidRPr="00143AD5">
        <w:rPr>
          <w:vertAlign w:val="superscript"/>
          <w:lang w:val="el-GR"/>
        </w:rPr>
        <w:t>®</w:t>
      </w:r>
      <w:r w:rsidRPr="00143AD5">
        <w:rPr>
          <w:lang w:val="el-GR"/>
        </w:rPr>
        <w:t xml:space="preserve"> και ζητήστε αμέσως ιατρική βοήθεια εάν εσείς ή το παιδί σας έχε</w:t>
      </w:r>
      <w:r w:rsidR="00B17B79" w:rsidRPr="00143AD5">
        <w:rPr>
          <w:lang w:val="el-GR"/>
        </w:rPr>
        <w:t>τε</w:t>
      </w:r>
      <w:r w:rsidRPr="00143AD5">
        <w:rPr>
          <w:lang w:val="el-GR"/>
        </w:rPr>
        <w:t xml:space="preserve"> οποιοδήποτε από τα ακόλουθα</w:t>
      </w:r>
      <w:r w:rsidR="00B17B79" w:rsidRPr="00143AD5">
        <w:rPr>
          <w:lang w:val="el-GR"/>
        </w:rPr>
        <w:t>,</w:t>
      </w:r>
      <w:r w:rsidRPr="00143AD5">
        <w:rPr>
          <w:lang w:val="el-GR"/>
        </w:rPr>
        <w:t xml:space="preserve"> τα οποία μπορεί να είναι συμπτώματα μιας αλλεργικής αντίδρασης:</w:t>
      </w:r>
      <w:r w:rsidRPr="00143AD5">
        <w:rPr>
          <w:lang w:val="el-GR"/>
        </w:rPr>
        <w:br/>
        <w:t>• δυσκολία στην αναπνοή ή την κατάποση</w:t>
      </w:r>
      <w:r w:rsidRPr="00143AD5">
        <w:rPr>
          <w:lang w:val="el-GR"/>
        </w:rPr>
        <w:br/>
        <w:t>• οίδημα του προσώπου, των χειλιών, της γλώσσας ή του λαιμού</w:t>
      </w:r>
      <w:r w:rsidRPr="00143AD5">
        <w:rPr>
          <w:lang w:val="el-GR"/>
        </w:rPr>
        <w:br/>
        <w:t>• σοβαρή φαγούρα στο δέρμα, με ένα κόκκινο εξάνθημα ή εξογκώματα</w:t>
      </w:r>
      <w:r w:rsidRPr="00143AD5">
        <w:rPr>
          <w:lang w:val="el-GR"/>
        </w:rPr>
        <w:br/>
        <w:t>Αυτές οι ανεπιθύμητες ενέργειες είναι πολύ σπάνιες (μπορεί να επηρεάσουν έως 1 στα 10.000 άτομα).</w:t>
      </w:r>
      <w:r w:rsidRPr="00143AD5">
        <w:rPr>
          <w:lang w:val="el-GR"/>
        </w:rPr>
        <w:br/>
      </w:r>
    </w:p>
    <w:p w:rsidR="001D1440" w:rsidRPr="00143AD5" w:rsidRDefault="00191589">
      <w:pPr>
        <w:rPr>
          <w:lang w:val="el-GR"/>
        </w:rPr>
      </w:pPr>
      <w:r w:rsidRPr="00143AD5">
        <w:rPr>
          <w:lang w:val="el-GR"/>
        </w:rPr>
        <w:t>Ορισμένες ανεπιθύμητες ενέργειες είναι συχνές (μπορεί να επηρεάσουν έως 1 στα 10 άτομα)</w:t>
      </w:r>
      <w:r w:rsidR="00B17B79" w:rsidRPr="00143AD5">
        <w:rPr>
          <w:lang w:val="el-GR"/>
        </w:rPr>
        <w:t>:</w:t>
      </w:r>
      <w:r w:rsidRPr="00143AD5">
        <w:rPr>
          <w:lang w:val="el-GR"/>
        </w:rPr>
        <w:br/>
        <w:t>• ερεθισμός ή αίσθημα καύσου στο στόμα ή στο λαιμό.</w:t>
      </w:r>
      <w:r w:rsidRPr="00143AD5">
        <w:rPr>
          <w:lang w:val="el-GR"/>
        </w:rPr>
        <w:br/>
      </w:r>
    </w:p>
    <w:p w:rsidR="00784A90" w:rsidRPr="00143AD5" w:rsidRDefault="00784A90" w:rsidP="00784A90">
      <w:pPr>
        <w:rPr>
          <w:b/>
          <w:bCs/>
          <w:lang w:val="el-GR"/>
        </w:rPr>
      </w:pPr>
      <w:r w:rsidRPr="00143AD5">
        <w:rPr>
          <w:b/>
          <w:bCs/>
          <w:lang w:val="el-GR"/>
        </w:rPr>
        <w:t>Αναφορά ανεπιθύμητων ενεργειών</w:t>
      </w:r>
    </w:p>
    <w:p w:rsidR="00784A90" w:rsidRPr="00143AD5" w:rsidRDefault="00784A90" w:rsidP="00784A90">
      <w:pPr>
        <w:rPr>
          <w:lang w:val="el-GR"/>
        </w:rPr>
      </w:pPr>
      <w:r w:rsidRPr="00143AD5">
        <w:rPr>
          <w:lang w:val="el-GR"/>
        </w:rPr>
        <w:lastRenderedPageBreak/>
        <w:t>Εάν παρατηρήσετε κάποια ανεπιθύμητη ενέργεια, ενημερώστε τον γιατρό, τον φαρμακοποιό ή τον νοσηλευτή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</w:t>
      </w:r>
      <w:r w:rsidR="00BA4D22" w:rsidRPr="00143AD5">
        <w:rPr>
          <w:lang w:val="el-GR"/>
        </w:rPr>
        <w:t xml:space="preserve"> μέσω του εθνικού συστήματος αναφοράς:</w:t>
      </w:r>
    </w:p>
    <w:p w:rsidR="00784A90" w:rsidRPr="00143AD5" w:rsidRDefault="00784A90" w:rsidP="00784A90">
      <w:pPr>
        <w:rPr>
          <w:lang w:val="el-GR" w:eastAsia="zh-CN"/>
        </w:rPr>
      </w:pPr>
      <w:r w:rsidRPr="00143AD5">
        <w:rPr>
          <w:lang w:val="el-GR" w:eastAsia="zh-CN"/>
        </w:rPr>
        <w:t>Εθνικός Οργανισμός Φαρμάκων</w:t>
      </w:r>
    </w:p>
    <w:p w:rsidR="00784A90" w:rsidRPr="00143AD5" w:rsidRDefault="00784A90" w:rsidP="00784A90">
      <w:pPr>
        <w:rPr>
          <w:lang w:val="el-GR" w:eastAsia="zh-CN"/>
        </w:rPr>
      </w:pPr>
      <w:r w:rsidRPr="00143AD5">
        <w:rPr>
          <w:lang w:val="el-GR" w:eastAsia="zh-CN"/>
        </w:rPr>
        <w:t>Μεσογείων 284</w:t>
      </w:r>
    </w:p>
    <w:p w:rsidR="00784A90" w:rsidRPr="00143AD5" w:rsidRDefault="00784A90" w:rsidP="00784A90">
      <w:pPr>
        <w:rPr>
          <w:lang w:val="el-GR" w:eastAsia="zh-CN"/>
        </w:rPr>
      </w:pPr>
      <w:r w:rsidRPr="00143AD5">
        <w:rPr>
          <w:lang w:val="el-GR" w:eastAsia="zh-CN"/>
        </w:rPr>
        <w:t>15562 Χολαργός, Αθήνα</w:t>
      </w:r>
    </w:p>
    <w:p w:rsidR="00784A90" w:rsidRPr="00143AD5" w:rsidRDefault="00784A90" w:rsidP="00784A90">
      <w:pPr>
        <w:rPr>
          <w:lang w:val="el-GR" w:eastAsia="zh-CN"/>
        </w:rPr>
      </w:pPr>
      <w:proofErr w:type="spellStart"/>
      <w:r w:rsidRPr="00143AD5">
        <w:rPr>
          <w:lang w:val="el-GR" w:eastAsia="zh-CN"/>
        </w:rPr>
        <w:t>Τηλ</w:t>
      </w:r>
      <w:proofErr w:type="spellEnd"/>
      <w:r w:rsidRPr="00143AD5">
        <w:rPr>
          <w:lang w:val="el-GR" w:eastAsia="zh-CN"/>
        </w:rPr>
        <w:t>: 213</w:t>
      </w:r>
      <w:r w:rsidR="006A6EA0" w:rsidRPr="00143AD5">
        <w:rPr>
          <w:lang w:val="el-GR" w:eastAsia="zh-CN"/>
        </w:rPr>
        <w:t xml:space="preserve"> </w:t>
      </w:r>
      <w:r w:rsidRPr="00143AD5">
        <w:rPr>
          <w:lang w:val="el-GR" w:eastAsia="zh-CN"/>
        </w:rPr>
        <w:t>2040380/337</w:t>
      </w:r>
    </w:p>
    <w:p w:rsidR="00784A90" w:rsidRPr="00143AD5" w:rsidRDefault="00784A90" w:rsidP="00784A90">
      <w:pPr>
        <w:rPr>
          <w:lang w:val="el-GR" w:eastAsia="zh-CN"/>
        </w:rPr>
      </w:pPr>
      <w:r w:rsidRPr="00143AD5">
        <w:rPr>
          <w:lang w:val="el-GR" w:eastAsia="zh-CN"/>
        </w:rPr>
        <w:t>Φαξ: 210</w:t>
      </w:r>
      <w:r w:rsidR="006A6EA0" w:rsidRPr="00143AD5">
        <w:rPr>
          <w:lang w:val="el-GR" w:eastAsia="zh-CN"/>
        </w:rPr>
        <w:t xml:space="preserve"> </w:t>
      </w:r>
      <w:r w:rsidRPr="00143AD5">
        <w:rPr>
          <w:lang w:val="el-GR" w:eastAsia="zh-CN"/>
        </w:rPr>
        <w:t xml:space="preserve">6549585 </w:t>
      </w:r>
    </w:p>
    <w:p w:rsidR="00784A90" w:rsidRPr="00143AD5" w:rsidRDefault="00784A90" w:rsidP="00784A90">
      <w:pPr>
        <w:rPr>
          <w:lang w:val="el-GR" w:eastAsia="zh-CN"/>
        </w:rPr>
      </w:pPr>
      <w:proofErr w:type="spellStart"/>
      <w:r w:rsidRPr="00143AD5">
        <w:rPr>
          <w:lang w:val="el-GR" w:eastAsia="zh-CN"/>
        </w:rPr>
        <w:t>Ιστότοπος</w:t>
      </w:r>
      <w:proofErr w:type="spellEnd"/>
      <w:r w:rsidRPr="00143AD5">
        <w:rPr>
          <w:lang w:val="el-GR" w:eastAsia="zh-CN"/>
        </w:rPr>
        <w:t xml:space="preserve">: </w:t>
      </w:r>
      <w:hyperlink r:id="rId9" w:history="1">
        <w:r w:rsidRPr="00143AD5">
          <w:rPr>
            <w:rStyle w:val="-"/>
            <w:color w:val="auto"/>
            <w:lang w:eastAsia="zh-CN"/>
          </w:rPr>
          <w:t>http</w:t>
        </w:r>
        <w:r w:rsidRPr="00143AD5">
          <w:rPr>
            <w:rStyle w:val="-"/>
            <w:color w:val="auto"/>
            <w:lang w:val="el-GR" w:eastAsia="zh-CN"/>
          </w:rPr>
          <w:t>://</w:t>
        </w:r>
        <w:r w:rsidRPr="00143AD5">
          <w:rPr>
            <w:rStyle w:val="-"/>
            <w:color w:val="auto"/>
            <w:lang w:eastAsia="zh-CN"/>
          </w:rPr>
          <w:t>www</w:t>
        </w:r>
        <w:r w:rsidRPr="00143AD5">
          <w:rPr>
            <w:rStyle w:val="-"/>
            <w:color w:val="auto"/>
            <w:lang w:val="el-GR" w:eastAsia="zh-CN"/>
          </w:rPr>
          <w:t>.</w:t>
        </w:r>
        <w:proofErr w:type="spellStart"/>
        <w:r w:rsidRPr="00143AD5">
          <w:rPr>
            <w:rStyle w:val="-"/>
            <w:color w:val="auto"/>
            <w:lang w:eastAsia="zh-CN"/>
          </w:rPr>
          <w:t>eof</w:t>
        </w:r>
        <w:proofErr w:type="spellEnd"/>
        <w:r w:rsidRPr="00143AD5">
          <w:rPr>
            <w:rStyle w:val="-"/>
            <w:color w:val="auto"/>
            <w:lang w:val="el-GR" w:eastAsia="zh-CN"/>
          </w:rPr>
          <w:t>.</w:t>
        </w:r>
        <w:r w:rsidRPr="00143AD5">
          <w:rPr>
            <w:rStyle w:val="-"/>
            <w:color w:val="auto"/>
            <w:lang w:eastAsia="zh-CN"/>
          </w:rPr>
          <w:t>gr</w:t>
        </w:r>
      </w:hyperlink>
    </w:p>
    <w:p w:rsidR="00784A90" w:rsidRPr="00143AD5" w:rsidRDefault="00784A90" w:rsidP="00784A90">
      <w:pPr>
        <w:rPr>
          <w:lang w:val="el-GR"/>
        </w:rPr>
      </w:pPr>
      <w:r w:rsidRPr="00143AD5">
        <w:rPr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8F2BD2" w:rsidRPr="00143AD5" w:rsidRDefault="008F2BD2">
      <w:pPr>
        <w:rPr>
          <w:noProof/>
          <w:szCs w:val="22"/>
          <w:lang w:val="el-GR"/>
        </w:rPr>
      </w:pPr>
    </w:p>
    <w:p w:rsidR="00191589" w:rsidRPr="00143AD5" w:rsidRDefault="00191589">
      <w:pPr>
        <w:rPr>
          <w:b/>
          <w:lang w:val="el-GR"/>
        </w:rPr>
      </w:pPr>
    </w:p>
    <w:p w:rsidR="001D1440" w:rsidRPr="00143AD5" w:rsidRDefault="001D1440">
      <w:pPr>
        <w:rPr>
          <w:szCs w:val="22"/>
          <w:lang w:val="el-GR"/>
        </w:rPr>
      </w:pPr>
      <w:r w:rsidRPr="00143AD5">
        <w:rPr>
          <w:b/>
          <w:lang w:val="el-GR"/>
        </w:rPr>
        <w:t>5.</w:t>
      </w:r>
      <w:r w:rsidRPr="00143AD5">
        <w:rPr>
          <w:b/>
          <w:lang w:val="el-GR"/>
        </w:rPr>
        <w:tab/>
        <w:t>Πώς</w:t>
      </w:r>
      <w:r w:rsidRPr="00143AD5">
        <w:rPr>
          <w:b/>
          <w:szCs w:val="22"/>
          <w:lang w:val="el-GR"/>
        </w:rPr>
        <w:t xml:space="preserve"> να </w:t>
      </w:r>
      <w:r w:rsidRPr="00143AD5">
        <w:rPr>
          <w:b/>
          <w:lang w:val="el-GR"/>
        </w:rPr>
        <w:t xml:space="preserve">φυλάσσεται το  </w:t>
      </w:r>
      <w:proofErr w:type="spellStart"/>
      <w:r w:rsidR="00191589" w:rsidRPr="00143AD5">
        <w:rPr>
          <w:b/>
          <w:lang w:val="el-GR"/>
        </w:rPr>
        <w:t>Orocil</w:t>
      </w:r>
      <w:proofErr w:type="spellEnd"/>
      <w:r w:rsidR="00191589" w:rsidRPr="00143AD5">
        <w:rPr>
          <w:b/>
          <w:lang w:val="el-GR"/>
        </w:rPr>
        <w:t xml:space="preserve"> </w:t>
      </w:r>
      <w:proofErr w:type="spellStart"/>
      <w:r w:rsidR="00191589" w:rsidRPr="00143AD5">
        <w:rPr>
          <w:b/>
          <w:lang w:val="el-GR"/>
        </w:rPr>
        <w:t>Lido</w:t>
      </w:r>
      <w:proofErr w:type="spellEnd"/>
      <w:r w:rsidR="00191589" w:rsidRPr="00143AD5">
        <w:rPr>
          <w:b/>
          <w:vertAlign w:val="superscript"/>
          <w:lang w:val="el-GR"/>
        </w:rPr>
        <w:t>®</w:t>
      </w:r>
      <w:r w:rsidR="00191589" w:rsidRPr="00143AD5">
        <w:rPr>
          <w:b/>
          <w:lang w:val="el-GR"/>
        </w:rPr>
        <w:t xml:space="preserve">   </w:t>
      </w:r>
    </w:p>
    <w:p w:rsidR="001D1440" w:rsidRPr="00143AD5" w:rsidRDefault="001D1440">
      <w:pPr>
        <w:rPr>
          <w:szCs w:val="22"/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lang w:val="el-GR"/>
        </w:rPr>
        <w:t>Το φάρμακο αυτό πρέπει να φυλάσσεται σε μέρη που δεν το βλέπουν και δεν το φθάνουν τα παιδιά.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lang w:val="el-GR"/>
        </w:rPr>
        <w:t>Να μη χρησιμοποιείτε αυτό το φάρμακο μετά την ημερομηνία λήξης που αναφέρεται στο κουτί</w:t>
      </w:r>
      <w:r w:rsidR="00191589" w:rsidRPr="00143AD5">
        <w:rPr>
          <w:lang w:val="el-GR"/>
        </w:rPr>
        <w:t xml:space="preserve">. </w:t>
      </w:r>
      <w:r w:rsidRPr="00143AD5">
        <w:rPr>
          <w:lang w:val="el-GR"/>
        </w:rPr>
        <w:t>Η ημερομηνία λήξης είναι η τελευταία ημέρ</w:t>
      </w:r>
      <w:r w:rsidR="00191589" w:rsidRPr="00143AD5">
        <w:rPr>
          <w:lang w:val="el-GR"/>
        </w:rPr>
        <w:t>α του μήνα που αναφέρεται εκεί.</w:t>
      </w:r>
    </w:p>
    <w:p w:rsidR="001D1440" w:rsidRPr="00143AD5" w:rsidRDefault="001D1440">
      <w:pPr>
        <w:rPr>
          <w:lang w:val="el-GR"/>
        </w:rPr>
      </w:pPr>
    </w:p>
    <w:p w:rsidR="00191589" w:rsidRPr="00143AD5" w:rsidRDefault="00191589" w:rsidP="00191589">
      <w:pPr>
        <w:rPr>
          <w:lang w:val="el-GR"/>
        </w:rPr>
      </w:pPr>
      <w:proofErr w:type="spellStart"/>
      <w:r w:rsidRPr="00143AD5">
        <w:rPr>
          <w:lang w:val="el-GR"/>
        </w:rPr>
        <w:t>Tροχίσκοι</w:t>
      </w:r>
      <w:proofErr w:type="spellEnd"/>
      <w:r w:rsidRPr="00143AD5">
        <w:rPr>
          <w:lang w:val="el-GR"/>
        </w:rPr>
        <w:t>: να φυλάσσονται σε θερμοκρασία μέχρι 25</w:t>
      </w:r>
      <w:r w:rsidRPr="00143AD5">
        <w:rPr>
          <w:vertAlign w:val="superscript"/>
          <w:lang w:val="el-GR"/>
        </w:rPr>
        <w:t>0</w:t>
      </w:r>
      <w:r w:rsidRPr="00143AD5">
        <w:rPr>
          <w:lang w:val="el-GR"/>
        </w:rPr>
        <w:t>C. Να φυλάσσονται στη αρχική συσκευασία προστατευμένα από την υγρασία και τη ζέστη</w:t>
      </w:r>
      <w:r w:rsidR="006978D0" w:rsidRPr="00143AD5">
        <w:rPr>
          <w:lang w:val="el-GR"/>
        </w:rPr>
        <w:t>.</w:t>
      </w:r>
    </w:p>
    <w:p w:rsidR="00191589" w:rsidRPr="00143AD5" w:rsidRDefault="00191589" w:rsidP="00191589">
      <w:pPr>
        <w:rPr>
          <w:lang w:val="el-GR"/>
        </w:rPr>
      </w:pPr>
      <w:r w:rsidRPr="00143AD5">
        <w:rPr>
          <w:lang w:val="el-GR"/>
        </w:rPr>
        <w:t xml:space="preserve">Στοματικό </w:t>
      </w:r>
      <w:proofErr w:type="spellStart"/>
      <w:r w:rsidRPr="00143AD5">
        <w:rPr>
          <w:lang w:val="el-GR"/>
        </w:rPr>
        <w:t>εκνέφωμα</w:t>
      </w:r>
      <w:proofErr w:type="spellEnd"/>
      <w:r w:rsidRPr="00143AD5">
        <w:rPr>
          <w:lang w:val="el-GR"/>
        </w:rPr>
        <w:t>:  να φυλάσσ</w:t>
      </w:r>
      <w:r w:rsidR="005A4806" w:rsidRPr="00143AD5">
        <w:rPr>
          <w:lang w:val="el-GR"/>
        </w:rPr>
        <w:t>ε</w:t>
      </w:r>
      <w:r w:rsidRPr="00143AD5">
        <w:rPr>
          <w:lang w:val="el-GR"/>
        </w:rPr>
        <w:t>ται σε θερμοκρασία μέχρι 25</w:t>
      </w:r>
      <w:r w:rsidRPr="00143AD5">
        <w:rPr>
          <w:vertAlign w:val="superscript"/>
          <w:lang w:val="el-GR"/>
        </w:rPr>
        <w:t>0</w:t>
      </w:r>
      <w:r w:rsidRPr="00143AD5">
        <w:rPr>
          <w:lang w:val="el-GR"/>
        </w:rPr>
        <w:t>C</w:t>
      </w:r>
      <w:r w:rsidR="006978D0" w:rsidRPr="00143AD5">
        <w:rPr>
          <w:lang w:val="el-GR"/>
        </w:rPr>
        <w:t>.</w:t>
      </w:r>
    </w:p>
    <w:p w:rsidR="001D1440" w:rsidRPr="00143AD5" w:rsidRDefault="002B0C81" w:rsidP="00191589">
      <w:pPr>
        <w:rPr>
          <w:lang w:val="el-GR"/>
        </w:rPr>
      </w:pPr>
      <w:r w:rsidRPr="00143AD5">
        <w:rPr>
          <w:lang w:val="el-GR"/>
        </w:rPr>
        <w:t>Στοματικό</w:t>
      </w:r>
      <w:r w:rsidR="00E92F07" w:rsidRPr="00143AD5">
        <w:rPr>
          <w:lang w:val="el-GR"/>
        </w:rPr>
        <w:t xml:space="preserve"> διάλυμα</w:t>
      </w:r>
      <w:r w:rsidRPr="00143AD5">
        <w:rPr>
          <w:lang w:val="el-GR"/>
        </w:rPr>
        <w:t>:</w:t>
      </w:r>
      <w:r w:rsidR="00191589" w:rsidRPr="00143AD5">
        <w:rPr>
          <w:lang w:val="el-GR"/>
        </w:rPr>
        <w:t xml:space="preserve"> να φυλάσσεται σε θερμοκρασία μέχρι 25</w:t>
      </w:r>
      <w:r w:rsidR="00191589" w:rsidRPr="00143AD5">
        <w:rPr>
          <w:vertAlign w:val="superscript"/>
          <w:lang w:val="el-GR"/>
        </w:rPr>
        <w:t>0</w:t>
      </w:r>
      <w:r w:rsidR="00191589" w:rsidRPr="00143AD5">
        <w:rPr>
          <w:lang w:val="el-GR"/>
        </w:rPr>
        <w:t>C</w:t>
      </w:r>
      <w:r w:rsidR="006978D0" w:rsidRPr="00143AD5">
        <w:rPr>
          <w:lang w:val="el-GR"/>
        </w:rPr>
        <w:t>.</w:t>
      </w:r>
      <w:r w:rsidR="00191589" w:rsidRPr="00143AD5">
        <w:rPr>
          <w:lang w:val="el-GR"/>
        </w:rPr>
        <w:t xml:space="preserve">  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lang w:val="el-GR"/>
        </w:rPr>
        <w:t>Μην πετάτε φάρμακα στο νερό της αποχέτευσης ή στα σκουπίδια. Ρωτήστε τον φαρμακοποιό σας για το πώς να πετάξετε τα φάρμακα που δεν χρησιμοποιείτε πια. Αυτά τα μέτρα θα βοηθήσουν στη</w:t>
      </w:r>
      <w:r w:rsidR="00191589" w:rsidRPr="00143AD5">
        <w:rPr>
          <w:lang w:val="el-GR"/>
        </w:rPr>
        <w:t>ν  προστασία του περιβάλλοντος.</w:t>
      </w:r>
    </w:p>
    <w:p w:rsidR="001D1440" w:rsidRPr="00143AD5" w:rsidRDefault="001D1440">
      <w:pPr>
        <w:rPr>
          <w:lang w:val="el-GR"/>
        </w:rPr>
      </w:pPr>
    </w:p>
    <w:p w:rsidR="001D1440" w:rsidRPr="00143AD5" w:rsidRDefault="001D1440">
      <w:pPr>
        <w:rPr>
          <w:lang w:val="el-GR"/>
        </w:rPr>
      </w:pPr>
    </w:p>
    <w:p w:rsidR="001D1440" w:rsidRPr="00143AD5" w:rsidRDefault="001D1440" w:rsidP="005221B0">
      <w:pPr>
        <w:keepNext/>
        <w:keepLines/>
        <w:rPr>
          <w:lang w:val="el-GR"/>
        </w:rPr>
      </w:pPr>
      <w:r w:rsidRPr="00143AD5">
        <w:rPr>
          <w:b/>
          <w:lang w:val="el-GR"/>
        </w:rPr>
        <w:t>6.</w:t>
      </w:r>
      <w:r w:rsidRPr="00143AD5">
        <w:rPr>
          <w:b/>
          <w:lang w:val="el-GR"/>
        </w:rPr>
        <w:tab/>
        <w:t>Περιεχόμενο της συσκευασίας και λοιπές πληροφορίες</w:t>
      </w:r>
    </w:p>
    <w:p w:rsidR="001D1440" w:rsidRPr="00143AD5" w:rsidRDefault="001D1440" w:rsidP="005221B0">
      <w:pPr>
        <w:keepNext/>
        <w:keepLines/>
        <w:rPr>
          <w:lang w:val="el-GR"/>
        </w:rPr>
      </w:pPr>
    </w:p>
    <w:p w:rsidR="001D1440" w:rsidRPr="00143AD5" w:rsidRDefault="001D1440" w:rsidP="005221B0">
      <w:pPr>
        <w:keepNext/>
        <w:keepLines/>
        <w:rPr>
          <w:b/>
          <w:noProof/>
          <w:szCs w:val="22"/>
          <w:lang w:val="el-GR"/>
        </w:rPr>
      </w:pPr>
      <w:r w:rsidRPr="00143AD5">
        <w:rPr>
          <w:b/>
          <w:noProof/>
          <w:szCs w:val="22"/>
          <w:lang w:val="el-GR"/>
        </w:rPr>
        <w:t xml:space="preserve">Τι περιέχει το </w:t>
      </w:r>
      <w:r w:rsidR="00191589" w:rsidRPr="00143AD5">
        <w:rPr>
          <w:b/>
          <w:noProof/>
          <w:szCs w:val="22"/>
          <w:lang w:val="en-US"/>
        </w:rPr>
        <w:t>Orocil</w:t>
      </w:r>
      <w:r w:rsidR="00191589" w:rsidRPr="00143AD5">
        <w:rPr>
          <w:b/>
          <w:noProof/>
          <w:szCs w:val="22"/>
          <w:lang w:val="el-GR"/>
        </w:rPr>
        <w:t xml:space="preserve"> </w:t>
      </w:r>
      <w:r w:rsidR="00191589" w:rsidRPr="00143AD5">
        <w:rPr>
          <w:b/>
          <w:noProof/>
          <w:szCs w:val="22"/>
          <w:lang w:val="en-US"/>
        </w:rPr>
        <w:t>Lido</w:t>
      </w:r>
      <w:r w:rsidR="00191589" w:rsidRPr="00143AD5">
        <w:rPr>
          <w:b/>
          <w:noProof/>
          <w:szCs w:val="22"/>
          <w:vertAlign w:val="superscript"/>
          <w:lang w:val="el-GR"/>
        </w:rPr>
        <w:t xml:space="preserve">®  </w:t>
      </w:r>
      <w:r w:rsidR="00191589" w:rsidRPr="00143AD5">
        <w:rPr>
          <w:b/>
          <w:noProof/>
          <w:szCs w:val="22"/>
          <w:lang w:val="el-GR"/>
        </w:rPr>
        <w:t xml:space="preserve"> </w:t>
      </w:r>
    </w:p>
    <w:p w:rsidR="001D1440" w:rsidRPr="00143AD5" w:rsidRDefault="001D1440" w:rsidP="005221B0">
      <w:pPr>
        <w:keepNext/>
        <w:keepLines/>
        <w:rPr>
          <w:noProof/>
          <w:szCs w:val="22"/>
          <w:lang w:val="el-GR"/>
        </w:rPr>
      </w:pPr>
    </w:p>
    <w:p w:rsidR="001D1440" w:rsidRPr="00143AD5" w:rsidRDefault="00191589" w:rsidP="005221B0">
      <w:pPr>
        <w:keepNext/>
        <w:keepLines/>
        <w:widowControl w:val="0"/>
        <w:tabs>
          <w:tab w:val="clear" w:pos="567"/>
        </w:tabs>
        <w:spacing w:line="240" w:lineRule="auto"/>
        <w:rPr>
          <w:lang w:val="el-GR"/>
        </w:rPr>
      </w:pPr>
      <w:r w:rsidRPr="00143AD5">
        <w:rPr>
          <w:lang w:val="el-GR"/>
        </w:rPr>
        <w:t>Οι δραστικ</w:t>
      </w:r>
      <w:r w:rsidR="001D1440" w:rsidRPr="00143AD5">
        <w:rPr>
          <w:lang w:val="el-GR"/>
        </w:rPr>
        <w:t xml:space="preserve">ές ουσίες είναι </w:t>
      </w:r>
      <w:proofErr w:type="spellStart"/>
      <w:r w:rsidRPr="00143AD5">
        <w:rPr>
          <w:lang w:val="el-GR"/>
        </w:rPr>
        <w:t>Benzoxonium</w:t>
      </w:r>
      <w:proofErr w:type="spellEnd"/>
      <w:r w:rsidRPr="00143AD5">
        <w:rPr>
          <w:lang w:val="el-GR"/>
        </w:rPr>
        <w:t xml:space="preserve"> </w:t>
      </w:r>
      <w:proofErr w:type="spellStart"/>
      <w:r w:rsidRPr="00143AD5">
        <w:rPr>
          <w:lang w:val="el-GR"/>
        </w:rPr>
        <w:t>chloride</w:t>
      </w:r>
      <w:proofErr w:type="spellEnd"/>
      <w:r w:rsidRPr="00143AD5">
        <w:rPr>
          <w:lang w:val="el-GR"/>
        </w:rPr>
        <w:t xml:space="preserve"> και </w:t>
      </w:r>
      <w:proofErr w:type="spellStart"/>
      <w:r w:rsidRPr="00143AD5">
        <w:rPr>
          <w:lang w:val="el-GR"/>
        </w:rPr>
        <w:t>lidocaine</w:t>
      </w:r>
      <w:proofErr w:type="spellEnd"/>
      <w:r w:rsidRPr="00143AD5">
        <w:rPr>
          <w:lang w:val="el-GR"/>
        </w:rPr>
        <w:t xml:space="preserve"> </w:t>
      </w:r>
      <w:proofErr w:type="spellStart"/>
      <w:r w:rsidRPr="00143AD5">
        <w:rPr>
          <w:lang w:val="el-GR"/>
        </w:rPr>
        <w:t>hydrochloride</w:t>
      </w:r>
      <w:proofErr w:type="spellEnd"/>
      <w:r w:rsidR="004459EB" w:rsidRPr="00143AD5">
        <w:rPr>
          <w:lang w:val="el-GR"/>
        </w:rPr>
        <w:t>.</w:t>
      </w:r>
    </w:p>
    <w:p w:rsidR="008E3F06" w:rsidRPr="00143AD5" w:rsidRDefault="008E3F06" w:rsidP="008156EF">
      <w:pPr>
        <w:widowControl w:val="0"/>
        <w:tabs>
          <w:tab w:val="clear" w:pos="567"/>
        </w:tabs>
        <w:spacing w:line="240" w:lineRule="auto"/>
        <w:rPr>
          <w:lang w:val="el-GR"/>
        </w:rPr>
      </w:pPr>
    </w:p>
    <w:p w:rsidR="001D1440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el-GR"/>
        </w:rPr>
      </w:pPr>
      <w:r w:rsidRPr="00143AD5">
        <w:rPr>
          <w:lang w:val="el-GR"/>
        </w:rPr>
        <w:t>Τα άλλ</w:t>
      </w:r>
      <w:r w:rsidR="001D1440" w:rsidRPr="00143AD5">
        <w:rPr>
          <w:lang w:val="el-GR"/>
        </w:rPr>
        <w:t>α</w:t>
      </w:r>
      <w:r w:rsidRPr="00143AD5">
        <w:rPr>
          <w:lang w:val="el-GR"/>
        </w:rPr>
        <w:t xml:space="preserve"> </w:t>
      </w:r>
      <w:r w:rsidR="001D1440" w:rsidRPr="00143AD5">
        <w:rPr>
          <w:lang w:val="el-GR"/>
        </w:rPr>
        <w:t>έκδοχα είναι</w:t>
      </w:r>
      <w:r w:rsidRPr="00143AD5">
        <w:rPr>
          <w:lang w:val="el-GR"/>
        </w:rPr>
        <w:t>: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i/>
          <w:lang w:val="el-GR"/>
        </w:rPr>
      </w:pPr>
      <w:r w:rsidRPr="00143AD5">
        <w:rPr>
          <w:i/>
          <w:lang w:val="el-GR"/>
        </w:rPr>
        <w:t>Τροχίσκοι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it-IT"/>
        </w:rPr>
      </w:pPr>
      <w:r w:rsidRPr="00143AD5">
        <w:rPr>
          <w:lang w:val="it-IT"/>
        </w:rPr>
        <w:t>Sorbitol (</w:t>
      </w:r>
      <w:r w:rsidRPr="00143AD5">
        <w:rPr>
          <w:lang w:val="el-GR"/>
        </w:rPr>
        <w:t>Ε</w:t>
      </w:r>
      <w:r w:rsidRPr="00143AD5">
        <w:rPr>
          <w:lang w:val="it-IT"/>
        </w:rPr>
        <w:t>420), sodium saccharin, microcrystalline cellulose, macrogol 6000,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en-US"/>
        </w:rPr>
      </w:pPr>
      <w:r w:rsidRPr="00143AD5">
        <w:rPr>
          <w:lang w:val="en-US"/>
        </w:rPr>
        <w:t>Citric acid monohydrate, starch maize, sodium chloride, magnesium stearate, orange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en-US"/>
        </w:rPr>
      </w:pPr>
      <w:proofErr w:type="gramStart"/>
      <w:r w:rsidRPr="00143AD5">
        <w:rPr>
          <w:lang w:val="en-US"/>
        </w:rPr>
        <w:t>flavor</w:t>
      </w:r>
      <w:proofErr w:type="gramEnd"/>
      <w:r w:rsidRPr="00143AD5">
        <w:rPr>
          <w:lang w:val="en-US"/>
        </w:rPr>
        <w:t>.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i/>
          <w:lang w:val="en-US"/>
        </w:rPr>
      </w:pPr>
      <w:proofErr w:type="spellStart"/>
      <w:r w:rsidRPr="00143AD5">
        <w:rPr>
          <w:i/>
          <w:lang w:val="en-US"/>
        </w:rPr>
        <w:t>Στομ</w:t>
      </w:r>
      <w:proofErr w:type="spellEnd"/>
      <w:r w:rsidRPr="00143AD5">
        <w:rPr>
          <w:i/>
          <w:lang w:val="en-US"/>
        </w:rPr>
        <w:t xml:space="preserve">ατικό </w:t>
      </w:r>
      <w:proofErr w:type="spellStart"/>
      <w:r w:rsidRPr="00143AD5">
        <w:rPr>
          <w:i/>
          <w:lang w:val="en-US"/>
        </w:rPr>
        <w:t>εκνέφωμ</w:t>
      </w:r>
      <w:proofErr w:type="spellEnd"/>
      <w:r w:rsidRPr="00143AD5">
        <w:rPr>
          <w:i/>
          <w:lang w:val="en-US"/>
        </w:rPr>
        <w:t xml:space="preserve">α 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en-US"/>
        </w:rPr>
      </w:pPr>
      <w:r w:rsidRPr="00143AD5">
        <w:rPr>
          <w:lang w:val="en-US"/>
        </w:rPr>
        <w:t>Ethanol 96 %, glycerol, peppermint oil, menthol, hydrochloric acid, purified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en-US"/>
        </w:rPr>
      </w:pPr>
      <w:proofErr w:type="gramStart"/>
      <w:r w:rsidRPr="00143AD5">
        <w:rPr>
          <w:lang w:val="en-US"/>
        </w:rPr>
        <w:t>water</w:t>
      </w:r>
      <w:proofErr w:type="gramEnd"/>
      <w:r w:rsidRPr="00143AD5">
        <w:rPr>
          <w:lang w:val="en-US"/>
        </w:rPr>
        <w:t>.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i/>
          <w:lang w:val="en-US"/>
        </w:rPr>
      </w:pPr>
      <w:proofErr w:type="spellStart"/>
      <w:r w:rsidRPr="00143AD5">
        <w:rPr>
          <w:i/>
          <w:lang w:val="en-US"/>
        </w:rPr>
        <w:t>Στομ</w:t>
      </w:r>
      <w:proofErr w:type="spellEnd"/>
      <w:r w:rsidRPr="00143AD5">
        <w:rPr>
          <w:i/>
          <w:lang w:val="en-US"/>
        </w:rPr>
        <w:t xml:space="preserve">ατικό </w:t>
      </w:r>
      <w:proofErr w:type="spellStart"/>
      <w:r w:rsidRPr="00143AD5">
        <w:rPr>
          <w:i/>
          <w:lang w:val="en-US"/>
        </w:rPr>
        <w:t>διάλυμ</w:t>
      </w:r>
      <w:proofErr w:type="spellEnd"/>
      <w:r w:rsidRPr="00143AD5">
        <w:rPr>
          <w:i/>
          <w:lang w:val="en-US"/>
        </w:rPr>
        <w:t>α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en-US"/>
        </w:rPr>
      </w:pPr>
      <w:r w:rsidRPr="00143AD5">
        <w:rPr>
          <w:lang w:val="en-US"/>
        </w:rPr>
        <w:t>Ethanol 96 %, glycerol, sodium hydroxide, citric acid monohydrate, peppermint</w:t>
      </w:r>
    </w:p>
    <w:p w:rsidR="008156EF" w:rsidRPr="00143AD5" w:rsidRDefault="008156EF" w:rsidP="008156EF">
      <w:pPr>
        <w:widowControl w:val="0"/>
        <w:tabs>
          <w:tab w:val="clear" w:pos="567"/>
        </w:tabs>
        <w:spacing w:line="240" w:lineRule="auto"/>
        <w:rPr>
          <w:lang w:val="en-US"/>
        </w:rPr>
      </w:pPr>
      <w:proofErr w:type="gramStart"/>
      <w:r w:rsidRPr="00143AD5">
        <w:rPr>
          <w:lang w:val="en-US"/>
        </w:rPr>
        <w:t>oil</w:t>
      </w:r>
      <w:proofErr w:type="gramEnd"/>
      <w:r w:rsidRPr="00143AD5">
        <w:rPr>
          <w:lang w:val="en-US"/>
        </w:rPr>
        <w:t>, menthol, purified water.</w:t>
      </w:r>
    </w:p>
    <w:p w:rsidR="001D1440" w:rsidRPr="00143AD5" w:rsidRDefault="001D1440">
      <w:pPr>
        <w:rPr>
          <w:b/>
          <w:lang w:val="en-US"/>
        </w:rPr>
      </w:pPr>
    </w:p>
    <w:p w:rsidR="001D1440" w:rsidRPr="00143AD5" w:rsidRDefault="001D1440">
      <w:pPr>
        <w:rPr>
          <w:b/>
          <w:lang w:val="en-US"/>
        </w:rPr>
      </w:pPr>
      <w:r w:rsidRPr="00143AD5">
        <w:rPr>
          <w:b/>
          <w:lang w:val="el-GR"/>
        </w:rPr>
        <w:t>Εμφάνιση</w:t>
      </w:r>
      <w:r w:rsidRPr="00143AD5">
        <w:rPr>
          <w:b/>
          <w:lang w:val="en-US"/>
        </w:rPr>
        <w:t xml:space="preserve"> </w:t>
      </w:r>
      <w:r w:rsidRPr="00143AD5">
        <w:rPr>
          <w:b/>
          <w:lang w:val="el-GR"/>
        </w:rPr>
        <w:t>του</w:t>
      </w:r>
      <w:r w:rsidRPr="00143AD5">
        <w:rPr>
          <w:b/>
          <w:lang w:val="en-US"/>
        </w:rPr>
        <w:t xml:space="preserve"> </w:t>
      </w:r>
      <w:proofErr w:type="spellStart"/>
      <w:r w:rsidR="008156EF" w:rsidRPr="00143AD5">
        <w:rPr>
          <w:b/>
          <w:lang w:val="en-US"/>
        </w:rPr>
        <w:t>Orocil</w:t>
      </w:r>
      <w:proofErr w:type="spellEnd"/>
      <w:r w:rsidR="008156EF" w:rsidRPr="00143AD5">
        <w:rPr>
          <w:b/>
          <w:lang w:val="en-US"/>
        </w:rPr>
        <w:t xml:space="preserve"> Lido</w:t>
      </w:r>
      <w:r w:rsidR="008156EF" w:rsidRPr="00143AD5">
        <w:rPr>
          <w:b/>
          <w:vertAlign w:val="superscript"/>
          <w:lang w:val="en-US"/>
        </w:rPr>
        <w:t>®</w:t>
      </w:r>
      <w:r w:rsidRPr="00143AD5">
        <w:rPr>
          <w:b/>
          <w:lang w:val="en-US"/>
        </w:rPr>
        <w:t xml:space="preserve"> </w:t>
      </w:r>
      <w:r w:rsidRPr="00143AD5">
        <w:rPr>
          <w:b/>
          <w:lang w:val="el-GR"/>
        </w:rPr>
        <w:t>και</w:t>
      </w:r>
      <w:r w:rsidRPr="00143AD5">
        <w:rPr>
          <w:b/>
          <w:lang w:val="en-US"/>
        </w:rPr>
        <w:t xml:space="preserve"> </w:t>
      </w:r>
      <w:r w:rsidRPr="00143AD5">
        <w:rPr>
          <w:b/>
          <w:lang w:val="el-GR"/>
        </w:rPr>
        <w:t>περιεχόμενο</w:t>
      </w:r>
      <w:r w:rsidRPr="00143AD5">
        <w:rPr>
          <w:b/>
          <w:lang w:val="en-US"/>
        </w:rPr>
        <w:t xml:space="preserve"> </w:t>
      </w:r>
      <w:r w:rsidRPr="00143AD5">
        <w:rPr>
          <w:b/>
          <w:lang w:val="el-GR"/>
        </w:rPr>
        <w:t>της</w:t>
      </w:r>
      <w:r w:rsidRPr="00143AD5">
        <w:rPr>
          <w:b/>
          <w:lang w:val="en-US"/>
        </w:rPr>
        <w:t xml:space="preserve"> </w:t>
      </w:r>
      <w:r w:rsidRPr="00143AD5">
        <w:rPr>
          <w:b/>
          <w:lang w:val="el-GR"/>
        </w:rPr>
        <w:t>συσκευασίας</w:t>
      </w:r>
    </w:p>
    <w:p w:rsidR="00545081" w:rsidRPr="00143AD5" w:rsidRDefault="00545081" w:rsidP="008156EF">
      <w:pPr>
        <w:rPr>
          <w:lang w:val="en-US"/>
        </w:rPr>
      </w:pPr>
    </w:p>
    <w:p w:rsidR="008156EF" w:rsidRPr="00143AD5" w:rsidRDefault="008156EF" w:rsidP="008156EF">
      <w:pPr>
        <w:rPr>
          <w:i/>
          <w:lang w:val="el-GR"/>
        </w:rPr>
      </w:pPr>
      <w:proofErr w:type="spellStart"/>
      <w:r w:rsidRPr="00143AD5">
        <w:rPr>
          <w:i/>
          <w:lang w:val="en-US"/>
        </w:rPr>
        <w:t>Orocil</w:t>
      </w:r>
      <w:proofErr w:type="spellEnd"/>
      <w:r w:rsidRPr="00143AD5">
        <w:rPr>
          <w:i/>
          <w:lang w:val="el-GR"/>
        </w:rPr>
        <w:t xml:space="preserve"> </w:t>
      </w:r>
      <w:r w:rsidRPr="00143AD5">
        <w:rPr>
          <w:i/>
          <w:lang w:val="en-US"/>
        </w:rPr>
        <w:t>Lido</w:t>
      </w:r>
      <w:r w:rsidRPr="00143AD5">
        <w:rPr>
          <w:i/>
          <w:lang w:val="el-GR"/>
        </w:rPr>
        <w:t xml:space="preserve"> τροχίσκοι</w:t>
      </w:r>
    </w:p>
    <w:p w:rsidR="008156EF" w:rsidRPr="00143AD5" w:rsidRDefault="008156EF" w:rsidP="004459EB">
      <w:pPr>
        <w:rPr>
          <w:lang w:val="el-GR"/>
        </w:rPr>
      </w:pPr>
      <w:r w:rsidRPr="00143AD5">
        <w:rPr>
          <w:lang w:val="el-GR"/>
        </w:rPr>
        <w:t xml:space="preserve">Λευκοί, στρογγυλοί τροχίσκοι σε συσκευασία </w:t>
      </w:r>
      <w:r w:rsidRPr="00143AD5">
        <w:rPr>
          <w:lang w:val="en-US"/>
        </w:rPr>
        <w:t>blister</w:t>
      </w:r>
      <w:r w:rsidRPr="00143AD5">
        <w:rPr>
          <w:lang w:val="el-GR"/>
        </w:rPr>
        <w:t>. Κάθε κουτί περιέχει 24 τροχίσκους</w:t>
      </w:r>
      <w:r w:rsidR="004459EB" w:rsidRPr="00143AD5">
        <w:rPr>
          <w:lang w:val="el-GR"/>
        </w:rPr>
        <w:t xml:space="preserve"> (</w:t>
      </w:r>
      <w:r w:rsidR="004459EB" w:rsidRPr="00143AD5">
        <w:rPr>
          <w:rFonts w:cs="Arial"/>
          <w:lang w:val="el-GR"/>
        </w:rPr>
        <w:t xml:space="preserve">3 </w:t>
      </w:r>
      <w:r w:rsidR="004459EB" w:rsidRPr="00143AD5">
        <w:rPr>
          <w:rFonts w:cs="Arial"/>
        </w:rPr>
        <w:t>blisters</w:t>
      </w:r>
      <w:r w:rsidR="004459EB" w:rsidRPr="00143AD5">
        <w:rPr>
          <w:rFonts w:cs="Arial"/>
          <w:lang w:val="el-GR"/>
        </w:rPr>
        <w:t xml:space="preserve"> των 8 τροχίσκων το καθένα)</w:t>
      </w:r>
      <w:r w:rsidRPr="00143AD5">
        <w:rPr>
          <w:lang w:val="el-GR"/>
        </w:rPr>
        <w:t>.</w:t>
      </w:r>
    </w:p>
    <w:p w:rsidR="008156EF" w:rsidRPr="00143AD5" w:rsidRDefault="008156EF" w:rsidP="008156EF">
      <w:pPr>
        <w:rPr>
          <w:i/>
          <w:lang w:val="el-GR"/>
        </w:rPr>
      </w:pPr>
      <w:proofErr w:type="spellStart"/>
      <w:r w:rsidRPr="00143AD5">
        <w:rPr>
          <w:i/>
          <w:lang w:val="en-US"/>
        </w:rPr>
        <w:t>Orocil</w:t>
      </w:r>
      <w:proofErr w:type="spellEnd"/>
      <w:r w:rsidRPr="00143AD5">
        <w:rPr>
          <w:i/>
          <w:lang w:val="el-GR"/>
        </w:rPr>
        <w:t xml:space="preserve"> </w:t>
      </w:r>
      <w:r w:rsidRPr="00143AD5">
        <w:rPr>
          <w:i/>
          <w:lang w:val="en-US"/>
        </w:rPr>
        <w:t>Lido</w:t>
      </w:r>
      <w:r w:rsidRPr="00143AD5">
        <w:rPr>
          <w:i/>
          <w:lang w:val="el-GR"/>
        </w:rPr>
        <w:t xml:space="preserve"> στοματικό </w:t>
      </w:r>
      <w:proofErr w:type="spellStart"/>
      <w:r w:rsidRPr="00143AD5">
        <w:rPr>
          <w:i/>
          <w:lang w:val="el-GR"/>
        </w:rPr>
        <w:t>εκνέφωμα</w:t>
      </w:r>
      <w:proofErr w:type="spellEnd"/>
      <w:r w:rsidRPr="00143AD5">
        <w:rPr>
          <w:i/>
          <w:lang w:val="el-GR"/>
        </w:rPr>
        <w:t xml:space="preserve">  </w:t>
      </w:r>
    </w:p>
    <w:p w:rsidR="008156EF" w:rsidRPr="00143AD5" w:rsidRDefault="008156EF" w:rsidP="008156EF">
      <w:pPr>
        <w:rPr>
          <w:lang w:val="el-GR"/>
        </w:rPr>
      </w:pPr>
      <w:r w:rsidRPr="00143AD5">
        <w:rPr>
          <w:lang w:val="el-GR"/>
        </w:rPr>
        <w:t xml:space="preserve">Διαυγές, άχρωμο διάλυμα σε πλαστικά φιαλίδια </w:t>
      </w:r>
      <w:r w:rsidR="00DC085E" w:rsidRPr="00143AD5">
        <w:rPr>
          <w:lang w:val="el-GR"/>
        </w:rPr>
        <w:t>των 30</w:t>
      </w:r>
      <w:r w:rsidR="00DC085E" w:rsidRPr="00143AD5">
        <w:rPr>
          <w:lang w:val="en-US"/>
        </w:rPr>
        <w:t>ml</w:t>
      </w:r>
      <w:r w:rsidR="00DC085E" w:rsidRPr="00143AD5">
        <w:rPr>
          <w:lang w:val="el-GR"/>
        </w:rPr>
        <w:t xml:space="preserve"> </w:t>
      </w:r>
      <w:r w:rsidRPr="00143AD5">
        <w:rPr>
          <w:lang w:val="el-GR"/>
        </w:rPr>
        <w:t>με ψεκαστήρα.</w:t>
      </w:r>
    </w:p>
    <w:p w:rsidR="008156EF" w:rsidRPr="00143AD5" w:rsidRDefault="008156EF" w:rsidP="008156EF">
      <w:pPr>
        <w:rPr>
          <w:i/>
          <w:lang w:val="el-GR"/>
        </w:rPr>
      </w:pPr>
      <w:proofErr w:type="spellStart"/>
      <w:r w:rsidRPr="00143AD5">
        <w:rPr>
          <w:i/>
          <w:lang w:val="en-US"/>
        </w:rPr>
        <w:lastRenderedPageBreak/>
        <w:t>Orocil</w:t>
      </w:r>
      <w:proofErr w:type="spellEnd"/>
      <w:r w:rsidRPr="00143AD5">
        <w:rPr>
          <w:i/>
          <w:lang w:val="el-GR"/>
        </w:rPr>
        <w:t xml:space="preserve"> </w:t>
      </w:r>
      <w:r w:rsidRPr="00143AD5">
        <w:rPr>
          <w:i/>
          <w:lang w:val="en-US"/>
        </w:rPr>
        <w:t>Lido</w:t>
      </w:r>
      <w:r w:rsidRPr="00143AD5">
        <w:rPr>
          <w:i/>
          <w:lang w:val="el-GR"/>
        </w:rPr>
        <w:t xml:space="preserve"> στοματικό διάλυμα   </w:t>
      </w:r>
    </w:p>
    <w:p w:rsidR="00DC085E" w:rsidRPr="00143AD5" w:rsidRDefault="008156EF" w:rsidP="00DC085E">
      <w:pPr>
        <w:rPr>
          <w:lang w:val="el-GR"/>
        </w:rPr>
      </w:pPr>
      <w:r w:rsidRPr="00143AD5">
        <w:rPr>
          <w:lang w:val="el-GR"/>
        </w:rPr>
        <w:t xml:space="preserve">Διαυγές, άχρωμο διάλυμα σε φιαλίδια </w:t>
      </w:r>
      <w:r w:rsidR="00DC085E" w:rsidRPr="00143AD5">
        <w:rPr>
          <w:lang w:val="el-GR"/>
        </w:rPr>
        <w:t xml:space="preserve">των 100 </w:t>
      </w:r>
      <w:r w:rsidR="00DC085E" w:rsidRPr="00143AD5">
        <w:rPr>
          <w:lang w:val="en-US"/>
        </w:rPr>
        <w:t>ml</w:t>
      </w:r>
    </w:p>
    <w:p w:rsidR="008156EF" w:rsidRPr="00143AD5" w:rsidRDefault="00DC085E" w:rsidP="008156EF">
      <w:pPr>
        <w:rPr>
          <w:b/>
          <w:lang w:val="el-GR"/>
        </w:rPr>
      </w:pPr>
      <w:r w:rsidRPr="00143AD5">
        <w:rPr>
          <w:lang w:val="el-GR"/>
        </w:rPr>
        <w:t xml:space="preserve"> και των 200</w:t>
      </w:r>
      <w:r w:rsidRPr="00143AD5">
        <w:rPr>
          <w:lang w:val="en-US"/>
        </w:rPr>
        <w:t>ml</w:t>
      </w:r>
      <w:r w:rsidRPr="00143AD5">
        <w:rPr>
          <w:lang w:val="el-GR"/>
        </w:rPr>
        <w:t xml:space="preserve"> </w:t>
      </w:r>
      <w:r w:rsidR="008156EF" w:rsidRPr="00143AD5">
        <w:rPr>
          <w:lang w:val="el-GR"/>
        </w:rPr>
        <w:t>από σκουρόχρωμο γυαλί με πλαστικό πώμα ασφαλείας</w:t>
      </w:r>
      <w:r w:rsidRPr="00143AD5">
        <w:rPr>
          <w:lang w:val="el-GR"/>
        </w:rPr>
        <w:t>.</w:t>
      </w:r>
    </w:p>
    <w:p w:rsidR="00DC085E" w:rsidRPr="00143AD5" w:rsidRDefault="00DC085E" w:rsidP="00DC085E">
      <w:pPr>
        <w:rPr>
          <w:rFonts w:cs="Arial"/>
          <w:lang w:val="el-GR"/>
        </w:rPr>
      </w:pPr>
      <w:r w:rsidRPr="00143AD5">
        <w:rPr>
          <w:rFonts w:cs="Arial"/>
          <w:lang w:val="el-GR"/>
        </w:rPr>
        <w:t>Μπορεί να μην κυκλοφορούν όλες οι συσκευασίες.</w:t>
      </w:r>
    </w:p>
    <w:p w:rsidR="00DC085E" w:rsidRPr="00143AD5" w:rsidRDefault="00DC085E" w:rsidP="008156EF">
      <w:pPr>
        <w:rPr>
          <w:b/>
          <w:lang w:val="el-GR"/>
        </w:rPr>
      </w:pPr>
    </w:p>
    <w:p w:rsidR="001D1440" w:rsidRPr="00143AD5" w:rsidRDefault="001D1440">
      <w:pPr>
        <w:rPr>
          <w:lang w:val="el-GR"/>
        </w:rPr>
      </w:pPr>
      <w:r w:rsidRPr="00143AD5">
        <w:rPr>
          <w:b/>
          <w:lang w:val="el-GR"/>
        </w:rPr>
        <w:t>Κάτοχος άδειας κυκλοφορίας και παραγωγός</w:t>
      </w:r>
    </w:p>
    <w:p w:rsidR="001D1440" w:rsidRPr="00143AD5" w:rsidRDefault="001D1440">
      <w:pPr>
        <w:rPr>
          <w:lang w:val="el-GR"/>
        </w:rPr>
      </w:pPr>
    </w:p>
    <w:p w:rsidR="000866E9" w:rsidRPr="00143AD5" w:rsidRDefault="000866E9" w:rsidP="000866E9">
      <w:pPr>
        <w:spacing w:line="360" w:lineRule="atLeast"/>
        <w:ind w:right="573"/>
        <w:rPr>
          <w:sz w:val="24"/>
          <w:lang w:val="el-GR"/>
        </w:rPr>
      </w:pPr>
      <w:r w:rsidRPr="00143AD5">
        <w:rPr>
          <w:sz w:val="24"/>
          <w:lang w:val="es-ES"/>
        </w:rPr>
        <w:t>Novartis</w:t>
      </w:r>
      <w:r w:rsidRPr="00143AD5">
        <w:rPr>
          <w:sz w:val="24"/>
          <w:lang w:val="el-GR"/>
        </w:rPr>
        <w:t xml:space="preserve"> (</w:t>
      </w:r>
      <w:r w:rsidRPr="00143AD5">
        <w:rPr>
          <w:sz w:val="24"/>
          <w:lang w:val="es-ES"/>
        </w:rPr>
        <w:t>Hellas</w:t>
      </w:r>
      <w:r w:rsidRPr="00143AD5">
        <w:rPr>
          <w:sz w:val="24"/>
          <w:lang w:val="el-GR"/>
        </w:rPr>
        <w:t xml:space="preserve">) </w:t>
      </w:r>
      <w:r w:rsidRPr="00143AD5">
        <w:rPr>
          <w:sz w:val="24"/>
          <w:lang w:val="es-ES"/>
        </w:rPr>
        <w:t>A</w:t>
      </w:r>
      <w:r w:rsidRPr="00143AD5">
        <w:rPr>
          <w:sz w:val="24"/>
          <w:lang w:val="el-GR"/>
        </w:rPr>
        <w:t>.</w:t>
      </w:r>
      <w:r w:rsidRPr="00143AD5">
        <w:rPr>
          <w:sz w:val="24"/>
          <w:lang w:val="es-ES"/>
        </w:rPr>
        <w:t>E</w:t>
      </w:r>
      <w:r w:rsidRPr="00143AD5">
        <w:rPr>
          <w:sz w:val="24"/>
          <w:lang w:val="el-GR"/>
        </w:rPr>
        <w:t>.</w:t>
      </w:r>
      <w:r w:rsidRPr="00143AD5">
        <w:rPr>
          <w:sz w:val="24"/>
          <w:lang w:val="es-ES"/>
        </w:rPr>
        <w:t>B</w:t>
      </w:r>
      <w:r w:rsidRPr="00143AD5">
        <w:rPr>
          <w:sz w:val="24"/>
          <w:lang w:val="el-GR"/>
        </w:rPr>
        <w:t>.</w:t>
      </w:r>
      <w:r w:rsidRPr="00143AD5">
        <w:rPr>
          <w:sz w:val="24"/>
          <w:lang w:val="es-ES"/>
        </w:rPr>
        <w:t>E</w:t>
      </w:r>
      <w:r w:rsidRPr="00143AD5">
        <w:rPr>
          <w:sz w:val="24"/>
          <w:lang w:val="el-GR"/>
        </w:rPr>
        <w:t xml:space="preserve">., </w:t>
      </w:r>
    </w:p>
    <w:p w:rsidR="000866E9" w:rsidRPr="00143AD5" w:rsidRDefault="000866E9" w:rsidP="000866E9">
      <w:pPr>
        <w:spacing w:line="360" w:lineRule="atLeast"/>
        <w:ind w:right="573"/>
        <w:rPr>
          <w:sz w:val="24"/>
          <w:lang w:val="el-GR"/>
        </w:rPr>
      </w:pPr>
      <w:r w:rsidRPr="00143AD5">
        <w:rPr>
          <w:sz w:val="24"/>
          <w:lang w:val="el-GR"/>
        </w:rPr>
        <w:t xml:space="preserve">12 </w:t>
      </w:r>
      <w:proofErr w:type="spellStart"/>
      <w:r w:rsidRPr="00143AD5">
        <w:rPr>
          <w:sz w:val="24"/>
          <w:lang w:val="el-GR"/>
        </w:rPr>
        <w:t>χλμ</w:t>
      </w:r>
      <w:proofErr w:type="spellEnd"/>
      <w:r w:rsidRPr="00143AD5">
        <w:rPr>
          <w:sz w:val="24"/>
          <w:lang w:val="el-GR"/>
        </w:rPr>
        <w:t xml:space="preserve">. Εθνικής Οδού Αρ. 1, </w:t>
      </w:r>
    </w:p>
    <w:p w:rsidR="000866E9" w:rsidRPr="00143AD5" w:rsidRDefault="000866E9" w:rsidP="000866E9">
      <w:pPr>
        <w:spacing w:line="360" w:lineRule="atLeast"/>
        <w:ind w:right="573"/>
        <w:rPr>
          <w:b/>
          <w:lang w:val="el-GR"/>
        </w:rPr>
      </w:pPr>
      <w:r w:rsidRPr="00143AD5">
        <w:rPr>
          <w:sz w:val="24"/>
          <w:lang w:val="el-GR"/>
        </w:rPr>
        <w:t>144 51 Μεταμόρφωση.</w:t>
      </w:r>
      <w:r w:rsidRPr="00143AD5">
        <w:rPr>
          <w:sz w:val="24"/>
          <w:lang w:val="el-GR"/>
        </w:rPr>
        <w:br/>
      </w:r>
    </w:p>
    <w:p w:rsidR="001D1440" w:rsidRPr="00143AD5" w:rsidRDefault="001D1440" w:rsidP="000866E9">
      <w:pPr>
        <w:rPr>
          <w:lang w:val="el-GR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143AD5" w:rsidRPr="008A62D7" w:rsidTr="006361A2">
        <w:tc>
          <w:tcPr>
            <w:tcW w:w="4678" w:type="dxa"/>
          </w:tcPr>
          <w:p w:rsidR="006361A2" w:rsidRPr="00143AD5" w:rsidRDefault="006361A2" w:rsidP="006361A2">
            <w:pPr>
              <w:rPr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6361A2" w:rsidRPr="00143AD5" w:rsidRDefault="006361A2" w:rsidP="006361A2">
            <w:pPr>
              <w:rPr>
                <w:b/>
                <w:szCs w:val="22"/>
                <w:lang w:val="el-GR"/>
              </w:rPr>
            </w:pPr>
          </w:p>
        </w:tc>
      </w:tr>
      <w:tr w:rsidR="00143AD5" w:rsidRPr="008A62D7" w:rsidTr="006361A2">
        <w:tc>
          <w:tcPr>
            <w:tcW w:w="4678" w:type="dxa"/>
          </w:tcPr>
          <w:p w:rsidR="006361A2" w:rsidRPr="00143AD5" w:rsidRDefault="006361A2" w:rsidP="006361A2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6361A2" w:rsidRPr="00143AD5" w:rsidRDefault="006361A2" w:rsidP="006361A2">
            <w:pPr>
              <w:rPr>
                <w:szCs w:val="22"/>
                <w:lang w:val="el-GR"/>
              </w:rPr>
            </w:pPr>
          </w:p>
        </w:tc>
      </w:tr>
      <w:tr w:rsidR="00143AD5" w:rsidRPr="008A62D7" w:rsidTr="006361A2">
        <w:tc>
          <w:tcPr>
            <w:tcW w:w="4678" w:type="dxa"/>
          </w:tcPr>
          <w:p w:rsidR="006361A2" w:rsidRPr="00143AD5" w:rsidRDefault="006361A2" w:rsidP="006361A2">
            <w:pPr>
              <w:rPr>
                <w:b/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6361A2" w:rsidRPr="00143AD5" w:rsidRDefault="006361A2" w:rsidP="006361A2">
            <w:pPr>
              <w:rPr>
                <w:b/>
                <w:szCs w:val="22"/>
                <w:lang w:val="el-GR"/>
              </w:rPr>
            </w:pPr>
          </w:p>
        </w:tc>
      </w:tr>
      <w:tr w:rsidR="00143AD5" w:rsidRPr="008A62D7" w:rsidTr="006361A2">
        <w:tc>
          <w:tcPr>
            <w:tcW w:w="4678" w:type="dxa"/>
          </w:tcPr>
          <w:p w:rsidR="006361A2" w:rsidRPr="00143AD5" w:rsidRDefault="006361A2" w:rsidP="006361A2">
            <w:pPr>
              <w:rPr>
                <w:szCs w:val="22"/>
                <w:lang w:val="el-GR"/>
              </w:rPr>
            </w:pPr>
          </w:p>
        </w:tc>
        <w:tc>
          <w:tcPr>
            <w:tcW w:w="4678" w:type="dxa"/>
          </w:tcPr>
          <w:p w:rsidR="006361A2" w:rsidRPr="00143AD5" w:rsidRDefault="006361A2" w:rsidP="006361A2">
            <w:pPr>
              <w:rPr>
                <w:szCs w:val="22"/>
                <w:lang w:val="el-GR"/>
              </w:rPr>
            </w:pPr>
          </w:p>
        </w:tc>
      </w:tr>
    </w:tbl>
    <w:p w:rsidR="00A00162" w:rsidRPr="00143AD5" w:rsidRDefault="00A00162" w:rsidP="00622633">
      <w:pPr>
        <w:rPr>
          <w:szCs w:val="22"/>
          <w:lang w:val="el-GR"/>
        </w:rPr>
      </w:pPr>
    </w:p>
    <w:p w:rsidR="001D1440" w:rsidRPr="00143AD5" w:rsidRDefault="001D1440" w:rsidP="006361A2">
      <w:pPr>
        <w:rPr>
          <w:lang w:val="el-GR"/>
        </w:rPr>
      </w:pPr>
      <w:r w:rsidRPr="00143AD5">
        <w:rPr>
          <w:b/>
          <w:lang w:val="el-GR"/>
        </w:rPr>
        <w:t>Το παρόν φύλλο οδηγιών χρήσης αναθεωρ</w:t>
      </w:r>
      <w:r w:rsidR="000866E9" w:rsidRPr="00143AD5">
        <w:rPr>
          <w:b/>
          <w:lang w:val="el-GR"/>
        </w:rPr>
        <w:t xml:space="preserve">ήθηκε για τελευταία φορά στις </w:t>
      </w:r>
    </w:p>
    <w:p w:rsidR="001D1440" w:rsidRPr="00143AD5" w:rsidRDefault="001D1440">
      <w:pPr>
        <w:rPr>
          <w:szCs w:val="22"/>
          <w:lang w:val="el-GR"/>
        </w:rPr>
      </w:pPr>
    </w:p>
    <w:p w:rsidR="001D1440" w:rsidRPr="00143AD5" w:rsidRDefault="001D1440" w:rsidP="008156EF">
      <w:pPr>
        <w:rPr>
          <w:noProof/>
          <w:szCs w:val="22"/>
          <w:lang w:val="el-GR"/>
        </w:rPr>
      </w:pPr>
    </w:p>
    <w:p w:rsidR="001D1440" w:rsidRPr="00143AD5" w:rsidRDefault="001D1440" w:rsidP="005D77D3">
      <w:pPr>
        <w:rPr>
          <w:szCs w:val="22"/>
          <w:lang w:val="el-GR"/>
        </w:rPr>
      </w:pPr>
    </w:p>
    <w:sectPr w:rsidR="001D1440" w:rsidRPr="00143AD5" w:rsidSect="00B53E07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E2" w:rsidRDefault="008106E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106E2" w:rsidRDefault="008106E2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8106E2" w:rsidRDefault="008106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4" w:rsidRPr="005D77D3" w:rsidRDefault="005A24F4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8A62D7">
      <w:rPr>
        <w:rStyle w:val="a5"/>
        <w:rFonts w:ascii="Arial" w:hAnsi="Arial" w:cs="Arial"/>
        <w:noProof/>
        <w:sz w:val="16"/>
        <w:szCs w:val="16"/>
      </w:rPr>
      <w:t>7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4" w:rsidRPr="005D77D3" w:rsidRDefault="005A24F4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8A62D7">
      <w:rPr>
        <w:rStyle w:val="a5"/>
        <w:rFonts w:ascii="Arial" w:hAnsi="Arial" w:cs="Arial"/>
        <w:noProof/>
        <w:sz w:val="16"/>
        <w:szCs w:val="16"/>
      </w:rPr>
      <w:t>1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E2" w:rsidRDefault="008106E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106E2" w:rsidRDefault="008106E2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8106E2" w:rsidRDefault="008106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E3" w:rsidRDefault="007544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900ED"/>
    <w:multiLevelType w:val="hybridMultilevel"/>
    <w:tmpl w:val="3D08C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AB2053"/>
    <w:multiLevelType w:val="hybridMultilevel"/>
    <w:tmpl w:val="D480E69A"/>
    <w:lvl w:ilvl="0" w:tplc="ADF4E9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40096"/>
    <w:multiLevelType w:val="hybridMultilevel"/>
    <w:tmpl w:val="4036C244"/>
    <w:lvl w:ilvl="0" w:tplc="ADF4E9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6641427"/>
    <w:multiLevelType w:val="hybridMultilevel"/>
    <w:tmpl w:val="5FEC44EC"/>
    <w:lvl w:ilvl="0" w:tplc="8ABC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3426"/>
    <w:multiLevelType w:val="hybridMultilevel"/>
    <w:tmpl w:val="BA98E8DC"/>
    <w:lvl w:ilvl="0" w:tplc="ADF4E9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BD9"/>
    <w:multiLevelType w:val="hybridMultilevel"/>
    <w:tmpl w:val="DAD6C0E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672C8C"/>
    <w:multiLevelType w:val="singleLevel"/>
    <w:tmpl w:val="ADF4E9D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422D0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34B66D3"/>
    <w:multiLevelType w:val="hybridMultilevel"/>
    <w:tmpl w:val="C21C2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7">
    <w:nsid w:val="4AE31902"/>
    <w:multiLevelType w:val="hybridMultilevel"/>
    <w:tmpl w:val="5464F474"/>
    <w:lvl w:ilvl="0" w:tplc="ADF4E9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3285274"/>
    <w:multiLevelType w:val="hybridMultilevel"/>
    <w:tmpl w:val="F1060294"/>
    <w:lvl w:ilvl="0" w:tplc="ECDE8A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D6557"/>
    <w:multiLevelType w:val="multilevel"/>
    <w:tmpl w:val="1E5AAB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4">
    <w:nsid w:val="69E95A54"/>
    <w:multiLevelType w:val="hybridMultilevel"/>
    <w:tmpl w:val="3C18EFB0"/>
    <w:lvl w:ilvl="0" w:tplc="4214709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7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B50F1"/>
    <w:multiLevelType w:val="hybridMultilevel"/>
    <w:tmpl w:val="64CEA6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726D2E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22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9"/>
  </w:num>
  <w:num w:numId="7">
    <w:abstractNumId w:val="10"/>
  </w:num>
  <w:num w:numId="8">
    <w:abstractNumId w:val="14"/>
  </w:num>
  <w:num w:numId="9">
    <w:abstractNumId w:val="28"/>
  </w:num>
  <w:num w:numId="10">
    <w:abstractNumId w:val="1"/>
  </w:num>
  <w:num w:numId="11">
    <w:abstractNumId w:val="25"/>
  </w:num>
  <w:num w:numId="12">
    <w:abstractNumId w:val="12"/>
  </w:num>
  <w:num w:numId="13">
    <w:abstractNumId w:val="6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6">
    <w:abstractNumId w:val="26"/>
  </w:num>
  <w:num w:numId="17">
    <w:abstractNumId w:val="16"/>
  </w:num>
  <w:num w:numId="18">
    <w:abstractNumId w:val="18"/>
  </w:num>
  <w:num w:numId="19">
    <w:abstractNumId w:val="29"/>
  </w:num>
  <w:num w:numId="20">
    <w:abstractNumId w:val="21"/>
  </w:num>
  <w:num w:numId="21">
    <w:abstractNumId w:val="27"/>
  </w:num>
  <w:num w:numId="22">
    <w:abstractNumId w:val="24"/>
  </w:num>
  <w:num w:numId="23">
    <w:abstractNumId w:val="9"/>
  </w:num>
  <w:num w:numId="24">
    <w:abstractNumId w:val="27"/>
  </w:num>
  <w:num w:numId="25">
    <w:abstractNumId w:val="4"/>
  </w:num>
  <w:num w:numId="26">
    <w:abstractNumId w:val="27"/>
  </w:num>
  <w:num w:numId="27">
    <w:abstractNumId w:val="13"/>
  </w:num>
  <w:num w:numId="28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9">
    <w:abstractNumId w:val="4"/>
  </w:num>
  <w:num w:numId="30">
    <w:abstractNumId w:val="7"/>
  </w:num>
  <w:num w:numId="31">
    <w:abstractNumId w:val="20"/>
  </w:num>
  <w:num w:numId="32">
    <w:abstractNumId w:val="11"/>
  </w:num>
  <w:num w:numId="33">
    <w:abstractNumId w:val="15"/>
  </w:num>
  <w:num w:numId="34">
    <w:abstractNumId w:val="17"/>
  </w:num>
  <w:num w:numId="35">
    <w:abstractNumId w:val="8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Registered" w:val="-1"/>
    <w:docVar w:name="Version" w:val="0"/>
  </w:docVars>
  <w:rsids>
    <w:rsidRoot w:val="00072B3C"/>
    <w:rsid w:val="00000D62"/>
    <w:rsid w:val="00001587"/>
    <w:rsid w:val="0000362A"/>
    <w:rsid w:val="00005701"/>
    <w:rsid w:val="00007528"/>
    <w:rsid w:val="0001012D"/>
    <w:rsid w:val="0001164F"/>
    <w:rsid w:val="00014869"/>
    <w:rsid w:val="00014CC4"/>
    <w:rsid w:val="000150D3"/>
    <w:rsid w:val="000166C1"/>
    <w:rsid w:val="0002006B"/>
    <w:rsid w:val="00020AE8"/>
    <w:rsid w:val="00024106"/>
    <w:rsid w:val="00025EBE"/>
    <w:rsid w:val="00026BF2"/>
    <w:rsid w:val="000271F6"/>
    <w:rsid w:val="00030445"/>
    <w:rsid w:val="000318C7"/>
    <w:rsid w:val="00033FDB"/>
    <w:rsid w:val="000344F6"/>
    <w:rsid w:val="00034EA7"/>
    <w:rsid w:val="000364EC"/>
    <w:rsid w:val="00041CC9"/>
    <w:rsid w:val="00042263"/>
    <w:rsid w:val="00043505"/>
    <w:rsid w:val="00044042"/>
    <w:rsid w:val="000474D2"/>
    <w:rsid w:val="000479C5"/>
    <w:rsid w:val="00050DFD"/>
    <w:rsid w:val="000515B3"/>
    <w:rsid w:val="0005291B"/>
    <w:rsid w:val="00053809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71F8A"/>
    <w:rsid w:val="00072B3C"/>
    <w:rsid w:val="00073E04"/>
    <w:rsid w:val="0007628D"/>
    <w:rsid w:val="00081DAB"/>
    <w:rsid w:val="000866E9"/>
    <w:rsid w:val="0009351E"/>
    <w:rsid w:val="0009479A"/>
    <w:rsid w:val="00095E44"/>
    <w:rsid w:val="00096D8D"/>
    <w:rsid w:val="0009755A"/>
    <w:rsid w:val="000A1232"/>
    <w:rsid w:val="000A3190"/>
    <w:rsid w:val="000A40D0"/>
    <w:rsid w:val="000A6E1F"/>
    <w:rsid w:val="000B0097"/>
    <w:rsid w:val="000B101F"/>
    <w:rsid w:val="000B1F4B"/>
    <w:rsid w:val="000B2F27"/>
    <w:rsid w:val="000B2F58"/>
    <w:rsid w:val="000B37A8"/>
    <w:rsid w:val="000B51D9"/>
    <w:rsid w:val="000C03FB"/>
    <w:rsid w:val="000C308F"/>
    <w:rsid w:val="000C449B"/>
    <w:rsid w:val="000C5A4E"/>
    <w:rsid w:val="000C635D"/>
    <w:rsid w:val="000C7F49"/>
    <w:rsid w:val="000D1AEE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E7806"/>
    <w:rsid w:val="000F1792"/>
    <w:rsid w:val="000F1BB2"/>
    <w:rsid w:val="000F3F94"/>
    <w:rsid w:val="00103501"/>
    <w:rsid w:val="00103B2D"/>
    <w:rsid w:val="00103CD2"/>
    <w:rsid w:val="00104061"/>
    <w:rsid w:val="00104322"/>
    <w:rsid w:val="00107236"/>
    <w:rsid w:val="001101A2"/>
    <w:rsid w:val="001106F7"/>
    <w:rsid w:val="001108A9"/>
    <w:rsid w:val="00112EDA"/>
    <w:rsid w:val="00114174"/>
    <w:rsid w:val="00117C1D"/>
    <w:rsid w:val="00123688"/>
    <w:rsid w:val="00123EE6"/>
    <w:rsid w:val="00127F47"/>
    <w:rsid w:val="00133572"/>
    <w:rsid w:val="00135D69"/>
    <w:rsid w:val="00136D7A"/>
    <w:rsid w:val="00141470"/>
    <w:rsid w:val="00141540"/>
    <w:rsid w:val="00143AD5"/>
    <w:rsid w:val="001449DF"/>
    <w:rsid w:val="0014569B"/>
    <w:rsid w:val="001470E0"/>
    <w:rsid w:val="00150060"/>
    <w:rsid w:val="00154C69"/>
    <w:rsid w:val="0015565B"/>
    <w:rsid w:val="0015704C"/>
    <w:rsid w:val="00161701"/>
    <w:rsid w:val="00161E87"/>
    <w:rsid w:val="001639AF"/>
    <w:rsid w:val="0016566C"/>
    <w:rsid w:val="00166D11"/>
    <w:rsid w:val="001710BA"/>
    <w:rsid w:val="001727F0"/>
    <w:rsid w:val="00172B06"/>
    <w:rsid w:val="0017347E"/>
    <w:rsid w:val="001752D8"/>
    <w:rsid w:val="00175931"/>
    <w:rsid w:val="00176B25"/>
    <w:rsid w:val="0018238B"/>
    <w:rsid w:val="00182AB7"/>
    <w:rsid w:val="00183419"/>
    <w:rsid w:val="0018394A"/>
    <w:rsid w:val="00184DCC"/>
    <w:rsid w:val="00186A9D"/>
    <w:rsid w:val="001874A6"/>
    <w:rsid w:val="0018765B"/>
    <w:rsid w:val="00190913"/>
    <w:rsid w:val="00191589"/>
    <w:rsid w:val="00193DD3"/>
    <w:rsid w:val="00195F65"/>
    <w:rsid w:val="001A07E2"/>
    <w:rsid w:val="001A2018"/>
    <w:rsid w:val="001A56F1"/>
    <w:rsid w:val="001B01C8"/>
    <w:rsid w:val="001B0B52"/>
    <w:rsid w:val="001B13F6"/>
    <w:rsid w:val="001B1747"/>
    <w:rsid w:val="001B228F"/>
    <w:rsid w:val="001B2D44"/>
    <w:rsid w:val="001B752A"/>
    <w:rsid w:val="001C0693"/>
    <w:rsid w:val="001C12FB"/>
    <w:rsid w:val="001C1567"/>
    <w:rsid w:val="001C2DB4"/>
    <w:rsid w:val="001C3228"/>
    <w:rsid w:val="001C35E9"/>
    <w:rsid w:val="001C36BD"/>
    <w:rsid w:val="001C3733"/>
    <w:rsid w:val="001C4686"/>
    <w:rsid w:val="001C49B3"/>
    <w:rsid w:val="001C5B30"/>
    <w:rsid w:val="001C5DAD"/>
    <w:rsid w:val="001C6070"/>
    <w:rsid w:val="001D1114"/>
    <w:rsid w:val="001D1440"/>
    <w:rsid w:val="001D3C05"/>
    <w:rsid w:val="001D6AF4"/>
    <w:rsid w:val="001E0CC1"/>
    <w:rsid w:val="001E1C10"/>
    <w:rsid w:val="001E3CC0"/>
    <w:rsid w:val="001E77C3"/>
    <w:rsid w:val="001F090B"/>
    <w:rsid w:val="001F180A"/>
    <w:rsid w:val="001F1A28"/>
    <w:rsid w:val="001F1AD0"/>
    <w:rsid w:val="001F35E8"/>
    <w:rsid w:val="001F3758"/>
    <w:rsid w:val="001F4014"/>
    <w:rsid w:val="001F445E"/>
    <w:rsid w:val="00201213"/>
    <w:rsid w:val="0020165E"/>
    <w:rsid w:val="00202E50"/>
    <w:rsid w:val="00205180"/>
    <w:rsid w:val="00205B89"/>
    <w:rsid w:val="00207F81"/>
    <w:rsid w:val="002109F4"/>
    <w:rsid w:val="00211FDA"/>
    <w:rsid w:val="00215FDA"/>
    <w:rsid w:val="002160C2"/>
    <w:rsid w:val="00220EA6"/>
    <w:rsid w:val="00222BB9"/>
    <w:rsid w:val="002258D6"/>
    <w:rsid w:val="002274FB"/>
    <w:rsid w:val="002309D2"/>
    <w:rsid w:val="00231B61"/>
    <w:rsid w:val="0023315B"/>
    <w:rsid w:val="002347FE"/>
    <w:rsid w:val="0024178D"/>
    <w:rsid w:val="00242F67"/>
    <w:rsid w:val="0024392B"/>
    <w:rsid w:val="002450C6"/>
    <w:rsid w:val="00245DCF"/>
    <w:rsid w:val="00246C65"/>
    <w:rsid w:val="002542A8"/>
    <w:rsid w:val="00260A11"/>
    <w:rsid w:val="0026169A"/>
    <w:rsid w:val="00262763"/>
    <w:rsid w:val="00264BEA"/>
    <w:rsid w:val="00267850"/>
    <w:rsid w:val="00271032"/>
    <w:rsid w:val="00273E3E"/>
    <w:rsid w:val="00274147"/>
    <w:rsid w:val="00275189"/>
    <w:rsid w:val="002756DC"/>
    <w:rsid w:val="00276412"/>
    <w:rsid w:val="00276437"/>
    <w:rsid w:val="0028063F"/>
    <w:rsid w:val="00280740"/>
    <w:rsid w:val="00283B02"/>
    <w:rsid w:val="00283C5D"/>
    <w:rsid w:val="002844B0"/>
    <w:rsid w:val="00286322"/>
    <w:rsid w:val="0029145A"/>
    <w:rsid w:val="00296B03"/>
    <w:rsid w:val="00296C1F"/>
    <w:rsid w:val="002A3556"/>
    <w:rsid w:val="002A41E6"/>
    <w:rsid w:val="002A44C8"/>
    <w:rsid w:val="002A5E48"/>
    <w:rsid w:val="002B0059"/>
    <w:rsid w:val="002B0455"/>
    <w:rsid w:val="002B0C81"/>
    <w:rsid w:val="002B1F0D"/>
    <w:rsid w:val="002B261C"/>
    <w:rsid w:val="002B2BEE"/>
    <w:rsid w:val="002B35C5"/>
    <w:rsid w:val="002B3935"/>
    <w:rsid w:val="002B406A"/>
    <w:rsid w:val="002B41D4"/>
    <w:rsid w:val="002B543F"/>
    <w:rsid w:val="002B6FB3"/>
    <w:rsid w:val="002B7A2A"/>
    <w:rsid w:val="002B7D73"/>
    <w:rsid w:val="002C06E3"/>
    <w:rsid w:val="002C0801"/>
    <w:rsid w:val="002C33B3"/>
    <w:rsid w:val="002C44B0"/>
    <w:rsid w:val="002C4E07"/>
    <w:rsid w:val="002D0586"/>
    <w:rsid w:val="002D1023"/>
    <w:rsid w:val="002D1459"/>
    <w:rsid w:val="002D1470"/>
    <w:rsid w:val="002D21CF"/>
    <w:rsid w:val="002D4705"/>
    <w:rsid w:val="002D5B65"/>
    <w:rsid w:val="002D6396"/>
    <w:rsid w:val="002D653D"/>
    <w:rsid w:val="002D7E5E"/>
    <w:rsid w:val="002E07EF"/>
    <w:rsid w:val="002E0D06"/>
    <w:rsid w:val="002E1810"/>
    <w:rsid w:val="002E4E94"/>
    <w:rsid w:val="002F1F28"/>
    <w:rsid w:val="002F43CA"/>
    <w:rsid w:val="002F57AA"/>
    <w:rsid w:val="002F714C"/>
    <w:rsid w:val="002F77BF"/>
    <w:rsid w:val="00300143"/>
    <w:rsid w:val="003004A2"/>
    <w:rsid w:val="00303DD5"/>
    <w:rsid w:val="003044F4"/>
    <w:rsid w:val="00307B74"/>
    <w:rsid w:val="00310764"/>
    <w:rsid w:val="00313059"/>
    <w:rsid w:val="00320203"/>
    <w:rsid w:val="00321AA8"/>
    <w:rsid w:val="00321B26"/>
    <w:rsid w:val="00322002"/>
    <w:rsid w:val="003247B0"/>
    <w:rsid w:val="00325E81"/>
    <w:rsid w:val="00326948"/>
    <w:rsid w:val="00327052"/>
    <w:rsid w:val="0033486D"/>
    <w:rsid w:val="003367C4"/>
    <w:rsid w:val="00336D8E"/>
    <w:rsid w:val="003376B3"/>
    <w:rsid w:val="00345F9C"/>
    <w:rsid w:val="00347776"/>
    <w:rsid w:val="00351A91"/>
    <w:rsid w:val="003520C4"/>
    <w:rsid w:val="003533AE"/>
    <w:rsid w:val="00355E14"/>
    <w:rsid w:val="00361280"/>
    <w:rsid w:val="003615F1"/>
    <w:rsid w:val="00361A6E"/>
    <w:rsid w:val="00363D7F"/>
    <w:rsid w:val="003651C5"/>
    <w:rsid w:val="00367C66"/>
    <w:rsid w:val="003700B2"/>
    <w:rsid w:val="0037233D"/>
    <w:rsid w:val="003736EF"/>
    <w:rsid w:val="003737E3"/>
    <w:rsid w:val="00376306"/>
    <w:rsid w:val="00380A1A"/>
    <w:rsid w:val="00380D80"/>
    <w:rsid w:val="00380F13"/>
    <w:rsid w:val="0038500E"/>
    <w:rsid w:val="0038761D"/>
    <w:rsid w:val="003906F8"/>
    <w:rsid w:val="003935EE"/>
    <w:rsid w:val="0039408A"/>
    <w:rsid w:val="003945F5"/>
    <w:rsid w:val="0039673D"/>
    <w:rsid w:val="00397264"/>
    <w:rsid w:val="003975DA"/>
    <w:rsid w:val="00397893"/>
    <w:rsid w:val="003A2407"/>
    <w:rsid w:val="003A2CF0"/>
    <w:rsid w:val="003A33D3"/>
    <w:rsid w:val="003A3880"/>
    <w:rsid w:val="003A5BC5"/>
    <w:rsid w:val="003A5D55"/>
    <w:rsid w:val="003A75E6"/>
    <w:rsid w:val="003B07A1"/>
    <w:rsid w:val="003B0CCD"/>
    <w:rsid w:val="003B255B"/>
    <w:rsid w:val="003B3317"/>
    <w:rsid w:val="003B4B2F"/>
    <w:rsid w:val="003B52D4"/>
    <w:rsid w:val="003C1CA5"/>
    <w:rsid w:val="003C1EC7"/>
    <w:rsid w:val="003C3D8E"/>
    <w:rsid w:val="003C4B06"/>
    <w:rsid w:val="003C64A0"/>
    <w:rsid w:val="003C6F0B"/>
    <w:rsid w:val="003C7BA3"/>
    <w:rsid w:val="003D4E9C"/>
    <w:rsid w:val="003E0118"/>
    <w:rsid w:val="003E0D78"/>
    <w:rsid w:val="003E1CB1"/>
    <w:rsid w:val="003E3A1D"/>
    <w:rsid w:val="003E6814"/>
    <w:rsid w:val="003E6CA0"/>
    <w:rsid w:val="003F0409"/>
    <w:rsid w:val="003F1F41"/>
    <w:rsid w:val="003F2FDE"/>
    <w:rsid w:val="003F330B"/>
    <w:rsid w:val="003F6FDF"/>
    <w:rsid w:val="00400B9E"/>
    <w:rsid w:val="004016F5"/>
    <w:rsid w:val="004045AA"/>
    <w:rsid w:val="00405246"/>
    <w:rsid w:val="0040549A"/>
    <w:rsid w:val="00405CC9"/>
    <w:rsid w:val="00406DE5"/>
    <w:rsid w:val="00407B29"/>
    <w:rsid w:val="00407D67"/>
    <w:rsid w:val="004138DE"/>
    <w:rsid w:val="00414B2F"/>
    <w:rsid w:val="00415E58"/>
    <w:rsid w:val="00416231"/>
    <w:rsid w:val="004208AB"/>
    <w:rsid w:val="004219EF"/>
    <w:rsid w:val="00426330"/>
    <w:rsid w:val="00426CD9"/>
    <w:rsid w:val="00430FEB"/>
    <w:rsid w:val="004310EE"/>
    <w:rsid w:val="00433677"/>
    <w:rsid w:val="004340D5"/>
    <w:rsid w:val="00434880"/>
    <w:rsid w:val="0043526D"/>
    <w:rsid w:val="004441A5"/>
    <w:rsid w:val="004459EB"/>
    <w:rsid w:val="004460E9"/>
    <w:rsid w:val="00447B6F"/>
    <w:rsid w:val="00453623"/>
    <w:rsid w:val="00453C11"/>
    <w:rsid w:val="004557B0"/>
    <w:rsid w:val="00457946"/>
    <w:rsid w:val="00457D8B"/>
    <w:rsid w:val="00460A17"/>
    <w:rsid w:val="00463B67"/>
    <w:rsid w:val="00463ECE"/>
    <w:rsid w:val="00470CB5"/>
    <w:rsid w:val="00471EAB"/>
    <w:rsid w:val="004723EE"/>
    <w:rsid w:val="00475A92"/>
    <w:rsid w:val="00477BB9"/>
    <w:rsid w:val="00487366"/>
    <w:rsid w:val="004873E4"/>
    <w:rsid w:val="0049072C"/>
    <w:rsid w:val="00490FD1"/>
    <w:rsid w:val="00491AD2"/>
    <w:rsid w:val="004935C0"/>
    <w:rsid w:val="00493B43"/>
    <w:rsid w:val="00494B1B"/>
    <w:rsid w:val="00494EB1"/>
    <w:rsid w:val="00495465"/>
    <w:rsid w:val="004960A0"/>
    <w:rsid w:val="00496414"/>
    <w:rsid w:val="00497A38"/>
    <w:rsid w:val="004A0115"/>
    <w:rsid w:val="004A399D"/>
    <w:rsid w:val="004A45BD"/>
    <w:rsid w:val="004A4656"/>
    <w:rsid w:val="004A7389"/>
    <w:rsid w:val="004A7426"/>
    <w:rsid w:val="004A77B0"/>
    <w:rsid w:val="004B08A9"/>
    <w:rsid w:val="004B16AD"/>
    <w:rsid w:val="004B1CED"/>
    <w:rsid w:val="004B34A7"/>
    <w:rsid w:val="004B3B06"/>
    <w:rsid w:val="004B4643"/>
    <w:rsid w:val="004B7F67"/>
    <w:rsid w:val="004C1994"/>
    <w:rsid w:val="004C2C98"/>
    <w:rsid w:val="004D4080"/>
    <w:rsid w:val="004E05FD"/>
    <w:rsid w:val="004E0B83"/>
    <w:rsid w:val="004E1A0D"/>
    <w:rsid w:val="004E23F5"/>
    <w:rsid w:val="004E354F"/>
    <w:rsid w:val="004E5418"/>
    <w:rsid w:val="004E63E5"/>
    <w:rsid w:val="004E6B76"/>
    <w:rsid w:val="004F3540"/>
    <w:rsid w:val="004F52DB"/>
    <w:rsid w:val="004F5624"/>
    <w:rsid w:val="004F5DA4"/>
    <w:rsid w:val="004F62B2"/>
    <w:rsid w:val="004F6424"/>
    <w:rsid w:val="004F7839"/>
    <w:rsid w:val="005040CD"/>
    <w:rsid w:val="00505229"/>
    <w:rsid w:val="00507F18"/>
    <w:rsid w:val="00507F98"/>
    <w:rsid w:val="00510366"/>
    <w:rsid w:val="005108A3"/>
    <w:rsid w:val="00510F6E"/>
    <w:rsid w:val="005118AE"/>
    <w:rsid w:val="00512DDC"/>
    <w:rsid w:val="0051587A"/>
    <w:rsid w:val="005158FA"/>
    <w:rsid w:val="005169AD"/>
    <w:rsid w:val="005208B9"/>
    <w:rsid w:val="005220A0"/>
    <w:rsid w:val="005221B0"/>
    <w:rsid w:val="005221F0"/>
    <w:rsid w:val="00524807"/>
    <w:rsid w:val="00525FF9"/>
    <w:rsid w:val="00532C41"/>
    <w:rsid w:val="00532D3F"/>
    <w:rsid w:val="0053386D"/>
    <w:rsid w:val="00534700"/>
    <w:rsid w:val="00535550"/>
    <w:rsid w:val="00536EEB"/>
    <w:rsid w:val="0053791F"/>
    <w:rsid w:val="00545081"/>
    <w:rsid w:val="00547538"/>
    <w:rsid w:val="00553BFA"/>
    <w:rsid w:val="00554D05"/>
    <w:rsid w:val="0056077E"/>
    <w:rsid w:val="00560EDA"/>
    <w:rsid w:val="005616EB"/>
    <w:rsid w:val="005629EE"/>
    <w:rsid w:val="005648FA"/>
    <w:rsid w:val="00564D50"/>
    <w:rsid w:val="00567346"/>
    <w:rsid w:val="0057371B"/>
    <w:rsid w:val="00575EB8"/>
    <w:rsid w:val="00582A9B"/>
    <w:rsid w:val="005832AB"/>
    <w:rsid w:val="0058437C"/>
    <w:rsid w:val="005935F4"/>
    <w:rsid w:val="00593E0A"/>
    <w:rsid w:val="005A167F"/>
    <w:rsid w:val="005A24F4"/>
    <w:rsid w:val="005A346E"/>
    <w:rsid w:val="005A4806"/>
    <w:rsid w:val="005A73CF"/>
    <w:rsid w:val="005B0A75"/>
    <w:rsid w:val="005B3F6F"/>
    <w:rsid w:val="005B798B"/>
    <w:rsid w:val="005C1FAE"/>
    <w:rsid w:val="005C39E8"/>
    <w:rsid w:val="005C5660"/>
    <w:rsid w:val="005C5813"/>
    <w:rsid w:val="005D3AAA"/>
    <w:rsid w:val="005D4B68"/>
    <w:rsid w:val="005D77D3"/>
    <w:rsid w:val="005E11C1"/>
    <w:rsid w:val="005E2563"/>
    <w:rsid w:val="005E394C"/>
    <w:rsid w:val="005E42BF"/>
    <w:rsid w:val="005E4E70"/>
    <w:rsid w:val="005E65BB"/>
    <w:rsid w:val="005F0DA0"/>
    <w:rsid w:val="005F39B0"/>
    <w:rsid w:val="005F4914"/>
    <w:rsid w:val="005F4F83"/>
    <w:rsid w:val="005F62B7"/>
    <w:rsid w:val="005F6869"/>
    <w:rsid w:val="005F6BB9"/>
    <w:rsid w:val="005F6EB1"/>
    <w:rsid w:val="00603148"/>
    <w:rsid w:val="00603F07"/>
    <w:rsid w:val="00606FC7"/>
    <w:rsid w:val="00607769"/>
    <w:rsid w:val="00610456"/>
    <w:rsid w:val="00611473"/>
    <w:rsid w:val="00611B36"/>
    <w:rsid w:val="00613A34"/>
    <w:rsid w:val="00614F8B"/>
    <w:rsid w:val="00615ADA"/>
    <w:rsid w:val="006221CD"/>
    <w:rsid w:val="00622633"/>
    <w:rsid w:val="006266A9"/>
    <w:rsid w:val="00630426"/>
    <w:rsid w:val="006316C1"/>
    <w:rsid w:val="00631ED4"/>
    <w:rsid w:val="00633BC7"/>
    <w:rsid w:val="0063554C"/>
    <w:rsid w:val="00635E9C"/>
    <w:rsid w:val="006361A2"/>
    <w:rsid w:val="00637B41"/>
    <w:rsid w:val="006414EE"/>
    <w:rsid w:val="00642524"/>
    <w:rsid w:val="00642D0A"/>
    <w:rsid w:val="00645541"/>
    <w:rsid w:val="00646FE1"/>
    <w:rsid w:val="00653D53"/>
    <w:rsid w:val="00655477"/>
    <w:rsid w:val="0065581D"/>
    <w:rsid w:val="00655C2F"/>
    <w:rsid w:val="00660403"/>
    <w:rsid w:val="00661140"/>
    <w:rsid w:val="006710DD"/>
    <w:rsid w:val="00673200"/>
    <w:rsid w:val="0067501E"/>
    <w:rsid w:val="006773D2"/>
    <w:rsid w:val="00680581"/>
    <w:rsid w:val="00681A41"/>
    <w:rsid w:val="006821B2"/>
    <w:rsid w:val="006838C0"/>
    <w:rsid w:val="00683975"/>
    <w:rsid w:val="00684E83"/>
    <w:rsid w:val="00685901"/>
    <w:rsid w:val="00685BB9"/>
    <w:rsid w:val="00690127"/>
    <w:rsid w:val="00691BFF"/>
    <w:rsid w:val="006953C1"/>
    <w:rsid w:val="00695E37"/>
    <w:rsid w:val="00696EB2"/>
    <w:rsid w:val="006978D0"/>
    <w:rsid w:val="00697E1E"/>
    <w:rsid w:val="006A16E9"/>
    <w:rsid w:val="006A3583"/>
    <w:rsid w:val="006A5450"/>
    <w:rsid w:val="006A6EA0"/>
    <w:rsid w:val="006B0199"/>
    <w:rsid w:val="006B0A32"/>
    <w:rsid w:val="006B0BD8"/>
    <w:rsid w:val="006C0251"/>
    <w:rsid w:val="006C2B9A"/>
    <w:rsid w:val="006C39BB"/>
    <w:rsid w:val="006C39DF"/>
    <w:rsid w:val="006C4502"/>
    <w:rsid w:val="006C6D0D"/>
    <w:rsid w:val="006D5E91"/>
    <w:rsid w:val="006D79A3"/>
    <w:rsid w:val="006E14B1"/>
    <w:rsid w:val="006E14E6"/>
    <w:rsid w:val="006E1AEE"/>
    <w:rsid w:val="006E2F52"/>
    <w:rsid w:val="006E3B9C"/>
    <w:rsid w:val="006E51A2"/>
    <w:rsid w:val="006F0DE2"/>
    <w:rsid w:val="006F3495"/>
    <w:rsid w:val="006F417D"/>
    <w:rsid w:val="006F5C83"/>
    <w:rsid w:val="006F67CC"/>
    <w:rsid w:val="006F7591"/>
    <w:rsid w:val="00701C2D"/>
    <w:rsid w:val="00702162"/>
    <w:rsid w:val="00703930"/>
    <w:rsid w:val="0070610E"/>
    <w:rsid w:val="00707759"/>
    <w:rsid w:val="00710081"/>
    <w:rsid w:val="00710B0D"/>
    <w:rsid w:val="00710FFC"/>
    <w:rsid w:val="00713CB5"/>
    <w:rsid w:val="0071558B"/>
    <w:rsid w:val="00721189"/>
    <w:rsid w:val="007221C3"/>
    <w:rsid w:val="00722F2C"/>
    <w:rsid w:val="007254D1"/>
    <w:rsid w:val="00725B32"/>
    <w:rsid w:val="00725B3C"/>
    <w:rsid w:val="00731406"/>
    <w:rsid w:val="007324E4"/>
    <w:rsid w:val="00733D54"/>
    <w:rsid w:val="00736A4F"/>
    <w:rsid w:val="00737753"/>
    <w:rsid w:val="00740CE9"/>
    <w:rsid w:val="00742460"/>
    <w:rsid w:val="007428E3"/>
    <w:rsid w:val="00743475"/>
    <w:rsid w:val="0074394E"/>
    <w:rsid w:val="00750D0A"/>
    <w:rsid w:val="00751D93"/>
    <w:rsid w:val="00752300"/>
    <w:rsid w:val="007544E3"/>
    <w:rsid w:val="007546F8"/>
    <w:rsid w:val="00755BAB"/>
    <w:rsid w:val="00757F8E"/>
    <w:rsid w:val="0076080E"/>
    <w:rsid w:val="00760D29"/>
    <w:rsid w:val="0076411D"/>
    <w:rsid w:val="007670F8"/>
    <w:rsid w:val="007671D4"/>
    <w:rsid w:val="00770A85"/>
    <w:rsid w:val="00773DC9"/>
    <w:rsid w:val="00774497"/>
    <w:rsid w:val="00774EBC"/>
    <w:rsid w:val="0077572E"/>
    <w:rsid w:val="00776B5C"/>
    <w:rsid w:val="0078031B"/>
    <w:rsid w:val="00784A90"/>
    <w:rsid w:val="00784F44"/>
    <w:rsid w:val="00786672"/>
    <w:rsid w:val="007872CF"/>
    <w:rsid w:val="0079201C"/>
    <w:rsid w:val="007927E6"/>
    <w:rsid w:val="0079307F"/>
    <w:rsid w:val="007940C5"/>
    <w:rsid w:val="007947C4"/>
    <w:rsid w:val="00795425"/>
    <w:rsid w:val="00795CE1"/>
    <w:rsid w:val="007A06AC"/>
    <w:rsid w:val="007B0D81"/>
    <w:rsid w:val="007B1014"/>
    <w:rsid w:val="007B103F"/>
    <w:rsid w:val="007B1484"/>
    <w:rsid w:val="007B1A10"/>
    <w:rsid w:val="007B3469"/>
    <w:rsid w:val="007B471A"/>
    <w:rsid w:val="007B4EFE"/>
    <w:rsid w:val="007B6659"/>
    <w:rsid w:val="007B76AB"/>
    <w:rsid w:val="007B7DBD"/>
    <w:rsid w:val="007C45D3"/>
    <w:rsid w:val="007C597B"/>
    <w:rsid w:val="007C6574"/>
    <w:rsid w:val="007C760C"/>
    <w:rsid w:val="007D08FD"/>
    <w:rsid w:val="007D1584"/>
    <w:rsid w:val="007D2044"/>
    <w:rsid w:val="007D4F33"/>
    <w:rsid w:val="007D65C7"/>
    <w:rsid w:val="007D74D2"/>
    <w:rsid w:val="007D79B5"/>
    <w:rsid w:val="007E17BE"/>
    <w:rsid w:val="007E2334"/>
    <w:rsid w:val="007E23CE"/>
    <w:rsid w:val="007E2CE7"/>
    <w:rsid w:val="007E43D0"/>
    <w:rsid w:val="007E4F00"/>
    <w:rsid w:val="007E54F8"/>
    <w:rsid w:val="007E5987"/>
    <w:rsid w:val="007E5BD8"/>
    <w:rsid w:val="007E7BF9"/>
    <w:rsid w:val="007F02BC"/>
    <w:rsid w:val="007F1D17"/>
    <w:rsid w:val="007F2E65"/>
    <w:rsid w:val="007F43BA"/>
    <w:rsid w:val="007F45D1"/>
    <w:rsid w:val="007F5F3E"/>
    <w:rsid w:val="007F64BE"/>
    <w:rsid w:val="007F6DC3"/>
    <w:rsid w:val="008006B4"/>
    <w:rsid w:val="008015B6"/>
    <w:rsid w:val="00803FD4"/>
    <w:rsid w:val="0080481C"/>
    <w:rsid w:val="00804C54"/>
    <w:rsid w:val="008056DD"/>
    <w:rsid w:val="008106E2"/>
    <w:rsid w:val="0081104C"/>
    <w:rsid w:val="00811177"/>
    <w:rsid w:val="00812D16"/>
    <w:rsid w:val="008156EF"/>
    <w:rsid w:val="008159D2"/>
    <w:rsid w:val="00816C51"/>
    <w:rsid w:val="00821865"/>
    <w:rsid w:val="0082327D"/>
    <w:rsid w:val="0082433D"/>
    <w:rsid w:val="00826509"/>
    <w:rsid w:val="0083354D"/>
    <w:rsid w:val="0083561B"/>
    <w:rsid w:val="00837B78"/>
    <w:rsid w:val="00837D78"/>
    <w:rsid w:val="00840D79"/>
    <w:rsid w:val="00842A21"/>
    <w:rsid w:val="00843ADF"/>
    <w:rsid w:val="00845DAD"/>
    <w:rsid w:val="00851377"/>
    <w:rsid w:val="00854B2F"/>
    <w:rsid w:val="00855481"/>
    <w:rsid w:val="00856354"/>
    <w:rsid w:val="008568E1"/>
    <w:rsid w:val="00856BE9"/>
    <w:rsid w:val="008578F8"/>
    <w:rsid w:val="00860566"/>
    <w:rsid w:val="0086165C"/>
    <w:rsid w:val="00861B26"/>
    <w:rsid w:val="00862EED"/>
    <w:rsid w:val="008643FC"/>
    <w:rsid w:val="008649B9"/>
    <w:rsid w:val="00866BE8"/>
    <w:rsid w:val="0086726F"/>
    <w:rsid w:val="0086784F"/>
    <w:rsid w:val="00870394"/>
    <w:rsid w:val="0087073B"/>
    <w:rsid w:val="00873967"/>
    <w:rsid w:val="008770D4"/>
    <w:rsid w:val="0088127F"/>
    <w:rsid w:val="008815EF"/>
    <w:rsid w:val="00885273"/>
    <w:rsid w:val="00885F2C"/>
    <w:rsid w:val="00886386"/>
    <w:rsid w:val="0088701C"/>
    <w:rsid w:val="008877B0"/>
    <w:rsid w:val="00892AA5"/>
    <w:rsid w:val="0089499B"/>
    <w:rsid w:val="00894ACA"/>
    <w:rsid w:val="00894EC5"/>
    <w:rsid w:val="00896658"/>
    <w:rsid w:val="008967B5"/>
    <w:rsid w:val="008A03AC"/>
    <w:rsid w:val="008A345A"/>
    <w:rsid w:val="008A3DB9"/>
    <w:rsid w:val="008A62D7"/>
    <w:rsid w:val="008A6A5C"/>
    <w:rsid w:val="008A7316"/>
    <w:rsid w:val="008B0C4D"/>
    <w:rsid w:val="008B500A"/>
    <w:rsid w:val="008C1541"/>
    <w:rsid w:val="008C1610"/>
    <w:rsid w:val="008C2F1E"/>
    <w:rsid w:val="008C30E5"/>
    <w:rsid w:val="008C3B5B"/>
    <w:rsid w:val="008C409F"/>
    <w:rsid w:val="008C54B2"/>
    <w:rsid w:val="008C602D"/>
    <w:rsid w:val="008C6BCC"/>
    <w:rsid w:val="008D098D"/>
    <w:rsid w:val="008D135A"/>
    <w:rsid w:val="008D2205"/>
    <w:rsid w:val="008D2331"/>
    <w:rsid w:val="008D36CD"/>
    <w:rsid w:val="008D4380"/>
    <w:rsid w:val="008D48D1"/>
    <w:rsid w:val="008D6BE8"/>
    <w:rsid w:val="008E27E9"/>
    <w:rsid w:val="008E3F06"/>
    <w:rsid w:val="008E5A30"/>
    <w:rsid w:val="008F2BD2"/>
    <w:rsid w:val="008F2C49"/>
    <w:rsid w:val="008F36F0"/>
    <w:rsid w:val="008F7CFF"/>
    <w:rsid w:val="008F7ED1"/>
    <w:rsid w:val="009000CC"/>
    <w:rsid w:val="00901C8D"/>
    <w:rsid w:val="00902F10"/>
    <w:rsid w:val="00903659"/>
    <w:rsid w:val="00904A4D"/>
    <w:rsid w:val="00905EE9"/>
    <w:rsid w:val="009065F4"/>
    <w:rsid w:val="009075A7"/>
    <w:rsid w:val="00907DFB"/>
    <w:rsid w:val="00910624"/>
    <w:rsid w:val="00910FBA"/>
    <w:rsid w:val="00911D39"/>
    <w:rsid w:val="00912B9F"/>
    <w:rsid w:val="00917C0F"/>
    <w:rsid w:val="0092040E"/>
    <w:rsid w:val="00920C6C"/>
    <w:rsid w:val="00921C6D"/>
    <w:rsid w:val="009227D9"/>
    <w:rsid w:val="00923C44"/>
    <w:rsid w:val="00927791"/>
    <w:rsid w:val="00927D5F"/>
    <w:rsid w:val="00930607"/>
    <w:rsid w:val="00930D0A"/>
    <w:rsid w:val="009329BA"/>
    <w:rsid w:val="0093304D"/>
    <w:rsid w:val="00934F10"/>
    <w:rsid w:val="00935FAA"/>
    <w:rsid w:val="00936939"/>
    <w:rsid w:val="0094053B"/>
    <w:rsid w:val="00941054"/>
    <w:rsid w:val="00942040"/>
    <w:rsid w:val="00942C9F"/>
    <w:rsid w:val="00945631"/>
    <w:rsid w:val="00945EC6"/>
    <w:rsid w:val="00947549"/>
    <w:rsid w:val="0095793C"/>
    <w:rsid w:val="0096045D"/>
    <w:rsid w:val="0096111E"/>
    <w:rsid w:val="00961125"/>
    <w:rsid w:val="00963362"/>
    <w:rsid w:val="00963BD1"/>
    <w:rsid w:val="00966B1F"/>
    <w:rsid w:val="0097116E"/>
    <w:rsid w:val="00974518"/>
    <w:rsid w:val="00975617"/>
    <w:rsid w:val="00980FE0"/>
    <w:rsid w:val="009828DE"/>
    <w:rsid w:val="00990C3B"/>
    <w:rsid w:val="00991CBD"/>
    <w:rsid w:val="009928B7"/>
    <w:rsid w:val="0099321A"/>
    <w:rsid w:val="009947E8"/>
    <w:rsid w:val="009960B7"/>
    <w:rsid w:val="009972FE"/>
    <w:rsid w:val="009B0B67"/>
    <w:rsid w:val="009B16AC"/>
    <w:rsid w:val="009B1B2B"/>
    <w:rsid w:val="009B4DF0"/>
    <w:rsid w:val="009B536C"/>
    <w:rsid w:val="009B5C19"/>
    <w:rsid w:val="009B6496"/>
    <w:rsid w:val="009C01DA"/>
    <w:rsid w:val="009C1528"/>
    <w:rsid w:val="009C20CC"/>
    <w:rsid w:val="009C3558"/>
    <w:rsid w:val="009C562E"/>
    <w:rsid w:val="009C7531"/>
    <w:rsid w:val="009D2050"/>
    <w:rsid w:val="009D220C"/>
    <w:rsid w:val="009D221F"/>
    <w:rsid w:val="009E09F0"/>
    <w:rsid w:val="009E19E8"/>
    <w:rsid w:val="009E346F"/>
    <w:rsid w:val="009E377C"/>
    <w:rsid w:val="009E3978"/>
    <w:rsid w:val="009E411C"/>
    <w:rsid w:val="009E458A"/>
    <w:rsid w:val="009E5316"/>
    <w:rsid w:val="009E5D7C"/>
    <w:rsid w:val="009E5DFC"/>
    <w:rsid w:val="009E735E"/>
    <w:rsid w:val="009F1789"/>
    <w:rsid w:val="009F2E3B"/>
    <w:rsid w:val="009F36D2"/>
    <w:rsid w:val="009F3B6B"/>
    <w:rsid w:val="009F4504"/>
    <w:rsid w:val="009F502C"/>
    <w:rsid w:val="009F58AE"/>
    <w:rsid w:val="009F603B"/>
    <w:rsid w:val="009F6987"/>
    <w:rsid w:val="009F720F"/>
    <w:rsid w:val="00A00162"/>
    <w:rsid w:val="00A00BA8"/>
    <w:rsid w:val="00A010E7"/>
    <w:rsid w:val="00A01A17"/>
    <w:rsid w:val="00A01A60"/>
    <w:rsid w:val="00A076F9"/>
    <w:rsid w:val="00A07997"/>
    <w:rsid w:val="00A07C46"/>
    <w:rsid w:val="00A07F87"/>
    <w:rsid w:val="00A11027"/>
    <w:rsid w:val="00A206ED"/>
    <w:rsid w:val="00A20806"/>
    <w:rsid w:val="00A20C7F"/>
    <w:rsid w:val="00A21D41"/>
    <w:rsid w:val="00A22DBA"/>
    <w:rsid w:val="00A2329D"/>
    <w:rsid w:val="00A25BFF"/>
    <w:rsid w:val="00A27522"/>
    <w:rsid w:val="00A27FC2"/>
    <w:rsid w:val="00A34D0C"/>
    <w:rsid w:val="00A34D76"/>
    <w:rsid w:val="00A365D0"/>
    <w:rsid w:val="00A402B8"/>
    <w:rsid w:val="00A4043E"/>
    <w:rsid w:val="00A40933"/>
    <w:rsid w:val="00A40A1A"/>
    <w:rsid w:val="00A443A6"/>
    <w:rsid w:val="00A45A1A"/>
    <w:rsid w:val="00A45E32"/>
    <w:rsid w:val="00A45E61"/>
    <w:rsid w:val="00A47F32"/>
    <w:rsid w:val="00A53220"/>
    <w:rsid w:val="00A538E6"/>
    <w:rsid w:val="00A56102"/>
    <w:rsid w:val="00A56800"/>
    <w:rsid w:val="00A56D7E"/>
    <w:rsid w:val="00A57404"/>
    <w:rsid w:val="00A575BD"/>
    <w:rsid w:val="00A60EEC"/>
    <w:rsid w:val="00A65BD9"/>
    <w:rsid w:val="00A66718"/>
    <w:rsid w:val="00A70B31"/>
    <w:rsid w:val="00A73A74"/>
    <w:rsid w:val="00A740FF"/>
    <w:rsid w:val="00A750C2"/>
    <w:rsid w:val="00A759FE"/>
    <w:rsid w:val="00A76D67"/>
    <w:rsid w:val="00A776B8"/>
    <w:rsid w:val="00A81EB6"/>
    <w:rsid w:val="00A837FE"/>
    <w:rsid w:val="00A85357"/>
    <w:rsid w:val="00A902DD"/>
    <w:rsid w:val="00A91617"/>
    <w:rsid w:val="00A95EA1"/>
    <w:rsid w:val="00A96FA8"/>
    <w:rsid w:val="00A97595"/>
    <w:rsid w:val="00A9770A"/>
    <w:rsid w:val="00AA0187"/>
    <w:rsid w:val="00AA0A43"/>
    <w:rsid w:val="00AA0DD3"/>
    <w:rsid w:val="00AA1C07"/>
    <w:rsid w:val="00AA3688"/>
    <w:rsid w:val="00AA52EB"/>
    <w:rsid w:val="00AA5887"/>
    <w:rsid w:val="00AB19F8"/>
    <w:rsid w:val="00AB2A61"/>
    <w:rsid w:val="00AB3A12"/>
    <w:rsid w:val="00AB5A8D"/>
    <w:rsid w:val="00AB6642"/>
    <w:rsid w:val="00AC2EFE"/>
    <w:rsid w:val="00AC3930"/>
    <w:rsid w:val="00AC3AB1"/>
    <w:rsid w:val="00AC68C6"/>
    <w:rsid w:val="00AC79C1"/>
    <w:rsid w:val="00AC7CA4"/>
    <w:rsid w:val="00AD4A64"/>
    <w:rsid w:val="00AD4B31"/>
    <w:rsid w:val="00AD598F"/>
    <w:rsid w:val="00AD6D09"/>
    <w:rsid w:val="00AE07DA"/>
    <w:rsid w:val="00AE098E"/>
    <w:rsid w:val="00AE0BBA"/>
    <w:rsid w:val="00AE2291"/>
    <w:rsid w:val="00AE25C8"/>
    <w:rsid w:val="00AE4113"/>
    <w:rsid w:val="00AE4380"/>
    <w:rsid w:val="00AE4D0C"/>
    <w:rsid w:val="00AE4FAC"/>
    <w:rsid w:val="00AE5525"/>
    <w:rsid w:val="00AE5FCC"/>
    <w:rsid w:val="00AE6381"/>
    <w:rsid w:val="00AE656F"/>
    <w:rsid w:val="00AE6866"/>
    <w:rsid w:val="00AE7D78"/>
    <w:rsid w:val="00AF41F6"/>
    <w:rsid w:val="00AF438E"/>
    <w:rsid w:val="00AF45CA"/>
    <w:rsid w:val="00AF5CEE"/>
    <w:rsid w:val="00AF72E5"/>
    <w:rsid w:val="00AF7506"/>
    <w:rsid w:val="00B007DD"/>
    <w:rsid w:val="00B0098A"/>
    <w:rsid w:val="00B01016"/>
    <w:rsid w:val="00B0146E"/>
    <w:rsid w:val="00B01F7B"/>
    <w:rsid w:val="00B02160"/>
    <w:rsid w:val="00B027CB"/>
    <w:rsid w:val="00B0352B"/>
    <w:rsid w:val="00B073E6"/>
    <w:rsid w:val="00B074F8"/>
    <w:rsid w:val="00B121B0"/>
    <w:rsid w:val="00B17B79"/>
    <w:rsid w:val="00B17FAB"/>
    <w:rsid w:val="00B209A6"/>
    <w:rsid w:val="00B22C5F"/>
    <w:rsid w:val="00B23687"/>
    <w:rsid w:val="00B25710"/>
    <w:rsid w:val="00B2656E"/>
    <w:rsid w:val="00B27B03"/>
    <w:rsid w:val="00B31B62"/>
    <w:rsid w:val="00B3210E"/>
    <w:rsid w:val="00B33711"/>
    <w:rsid w:val="00B34889"/>
    <w:rsid w:val="00B37550"/>
    <w:rsid w:val="00B402C6"/>
    <w:rsid w:val="00B41CF4"/>
    <w:rsid w:val="00B41DC1"/>
    <w:rsid w:val="00B46EC7"/>
    <w:rsid w:val="00B477E6"/>
    <w:rsid w:val="00B50A91"/>
    <w:rsid w:val="00B516B3"/>
    <w:rsid w:val="00B51761"/>
    <w:rsid w:val="00B52022"/>
    <w:rsid w:val="00B52187"/>
    <w:rsid w:val="00B53E07"/>
    <w:rsid w:val="00B54691"/>
    <w:rsid w:val="00B60CCD"/>
    <w:rsid w:val="00B627E6"/>
    <w:rsid w:val="00B62854"/>
    <w:rsid w:val="00B62EF1"/>
    <w:rsid w:val="00B640CC"/>
    <w:rsid w:val="00B645B6"/>
    <w:rsid w:val="00B64B2F"/>
    <w:rsid w:val="00B667BF"/>
    <w:rsid w:val="00B6797D"/>
    <w:rsid w:val="00B735B8"/>
    <w:rsid w:val="00B74858"/>
    <w:rsid w:val="00B752EB"/>
    <w:rsid w:val="00B77BE4"/>
    <w:rsid w:val="00B8089C"/>
    <w:rsid w:val="00B812BE"/>
    <w:rsid w:val="00B813D5"/>
    <w:rsid w:val="00B82C03"/>
    <w:rsid w:val="00B83758"/>
    <w:rsid w:val="00B85B12"/>
    <w:rsid w:val="00B86608"/>
    <w:rsid w:val="00B87847"/>
    <w:rsid w:val="00B90477"/>
    <w:rsid w:val="00B92AA5"/>
    <w:rsid w:val="00B93008"/>
    <w:rsid w:val="00B955FE"/>
    <w:rsid w:val="00B96744"/>
    <w:rsid w:val="00BA0B9F"/>
    <w:rsid w:val="00BA22CA"/>
    <w:rsid w:val="00BA4D22"/>
    <w:rsid w:val="00BA6419"/>
    <w:rsid w:val="00BA6550"/>
    <w:rsid w:val="00BB3642"/>
    <w:rsid w:val="00BB59F6"/>
    <w:rsid w:val="00BB66AB"/>
    <w:rsid w:val="00BC0AD6"/>
    <w:rsid w:val="00BC122E"/>
    <w:rsid w:val="00BC3584"/>
    <w:rsid w:val="00BD3316"/>
    <w:rsid w:val="00BE3E34"/>
    <w:rsid w:val="00BE4ED6"/>
    <w:rsid w:val="00BE54F3"/>
    <w:rsid w:val="00BE5F67"/>
    <w:rsid w:val="00BE7920"/>
    <w:rsid w:val="00BF1E46"/>
    <w:rsid w:val="00BF2CD1"/>
    <w:rsid w:val="00BF4B6A"/>
    <w:rsid w:val="00BF5135"/>
    <w:rsid w:val="00BF6D0A"/>
    <w:rsid w:val="00C00312"/>
    <w:rsid w:val="00C009F5"/>
    <w:rsid w:val="00C01129"/>
    <w:rsid w:val="00C02239"/>
    <w:rsid w:val="00C022E1"/>
    <w:rsid w:val="00C0398D"/>
    <w:rsid w:val="00C05DC7"/>
    <w:rsid w:val="00C071AC"/>
    <w:rsid w:val="00C11E4C"/>
    <w:rsid w:val="00C14954"/>
    <w:rsid w:val="00C179B0"/>
    <w:rsid w:val="00C20CA6"/>
    <w:rsid w:val="00C226F9"/>
    <w:rsid w:val="00C23398"/>
    <w:rsid w:val="00C23B23"/>
    <w:rsid w:val="00C26C22"/>
    <w:rsid w:val="00C27B03"/>
    <w:rsid w:val="00C3089B"/>
    <w:rsid w:val="00C34882"/>
    <w:rsid w:val="00C34B40"/>
    <w:rsid w:val="00C34EDA"/>
    <w:rsid w:val="00C35836"/>
    <w:rsid w:val="00C41CD3"/>
    <w:rsid w:val="00C43438"/>
    <w:rsid w:val="00C44264"/>
    <w:rsid w:val="00C454EC"/>
    <w:rsid w:val="00C46251"/>
    <w:rsid w:val="00C4790F"/>
    <w:rsid w:val="00C47FC0"/>
    <w:rsid w:val="00C528CC"/>
    <w:rsid w:val="00C53ABD"/>
    <w:rsid w:val="00C53AD3"/>
    <w:rsid w:val="00C53C94"/>
    <w:rsid w:val="00C57741"/>
    <w:rsid w:val="00C6074F"/>
    <w:rsid w:val="00C6147D"/>
    <w:rsid w:val="00C62568"/>
    <w:rsid w:val="00C62AA0"/>
    <w:rsid w:val="00C64143"/>
    <w:rsid w:val="00C6434D"/>
    <w:rsid w:val="00C652E5"/>
    <w:rsid w:val="00C67446"/>
    <w:rsid w:val="00C749A5"/>
    <w:rsid w:val="00C7697F"/>
    <w:rsid w:val="00C770CD"/>
    <w:rsid w:val="00C8136C"/>
    <w:rsid w:val="00C82FFA"/>
    <w:rsid w:val="00C85521"/>
    <w:rsid w:val="00C863EE"/>
    <w:rsid w:val="00C92646"/>
    <w:rsid w:val="00C9316A"/>
    <w:rsid w:val="00C93B5E"/>
    <w:rsid w:val="00C95D8D"/>
    <w:rsid w:val="00C96C70"/>
    <w:rsid w:val="00C97C7F"/>
    <w:rsid w:val="00CA2283"/>
    <w:rsid w:val="00CA2AEF"/>
    <w:rsid w:val="00CA325F"/>
    <w:rsid w:val="00CA33B8"/>
    <w:rsid w:val="00CB1582"/>
    <w:rsid w:val="00CB22B7"/>
    <w:rsid w:val="00CB31DA"/>
    <w:rsid w:val="00CB5032"/>
    <w:rsid w:val="00CB64CB"/>
    <w:rsid w:val="00CB7DF6"/>
    <w:rsid w:val="00CC1233"/>
    <w:rsid w:val="00CC303F"/>
    <w:rsid w:val="00CC3C96"/>
    <w:rsid w:val="00CD077C"/>
    <w:rsid w:val="00CD342A"/>
    <w:rsid w:val="00CD3940"/>
    <w:rsid w:val="00CD7215"/>
    <w:rsid w:val="00CE6A0B"/>
    <w:rsid w:val="00CF0950"/>
    <w:rsid w:val="00CF3B07"/>
    <w:rsid w:val="00CF4C13"/>
    <w:rsid w:val="00CF6384"/>
    <w:rsid w:val="00CF6902"/>
    <w:rsid w:val="00D004A0"/>
    <w:rsid w:val="00D05488"/>
    <w:rsid w:val="00D06E88"/>
    <w:rsid w:val="00D11F90"/>
    <w:rsid w:val="00D13527"/>
    <w:rsid w:val="00D15E4E"/>
    <w:rsid w:val="00D17601"/>
    <w:rsid w:val="00D20D6E"/>
    <w:rsid w:val="00D21300"/>
    <w:rsid w:val="00D22F7B"/>
    <w:rsid w:val="00D230DC"/>
    <w:rsid w:val="00D253C0"/>
    <w:rsid w:val="00D26C9A"/>
    <w:rsid w:val="00D3012C"/>
    <w:rsid w:val="00D303E8"/>
    <w:rsid w:val="00D31BA6"/>
    <w:rsid w:val="00D335E1"/>
    <w:rsid w:val="00D340CC"/>
    <w:rsid w:val="00D3545E"/>
    <w:rsid w:val="00D35FEA"/>
    <w:rsid w:val="00D366E4"/>
    <w:rsid w:val="00D423AC"/>
    <w:rsid w:val="00D42C71"/>
    <w:rsid w:val="00D42FA5"/>
    <w:rsid w:val="00D437F0"/>
    <w:rsid w:val="00D44DC6"/>
    <w:rsid w:val="00D514E5"/>
    <w:rsid w:val="00D53589"/>
    <w:rsid w:val="00D539D5"/>
    <w:rsid w:val="00D544D5"/>
    <w:rsid w:val="00D56AE8"/>
    <w:rsid w:val="00D57B43"/>
    <w:rsid w:val="00D602DE"/>
    <w:rsid w:val="00D6096A"/>
    <w:rsid w:val="00D60ABE"/>
    <w:rsid w:val="00D60CE5"/>
    <w:rsid w:val="00D60D67"/>
    <w:rsid w:val="00D61811"/>
    <w:rsid w:val="00D63F9F"/>
    <w:rsid w:val="00D646D3"/>
    <w:rsid w:val="00D662F2"/>
    <w:rsid w:val="00D665F1"/>
    <w:rsid w:val="00D6711E"/>
    <w:rsid w:val="00D676B9"/>
    <w:rsid w:val="00D73B08"/>
    <w:rsid w:val="00D743FF"/>
    <w:rsid w:val="00D80127"/>
    <w:rsid w:val="00D804E2"/>
    <w:rsid w:val="00D805D1"/>
    <w:rsid w:val="00D82FD7"/>
    <w:rsid w:val="00D84FA6"/>
    <w:rsid w:val="00D85C5F"/>
    <w:rsid w:val="00D85ECC"/>
    <w:rsid w:val="00D864C7"/>
    <w:rsid w:val="00D86EB7"/>
    <w:rsid w:val="00D92B5E"/>
    <w:rsid w:val="00D93388"/>
    <w:rsid w:val="00D95457"/>
    <w:rsid w:val="00D97A7B"/>
    <w:rsid w:val="00D97DCE"/>
    <w:rsid w:val="00DA1259"/>
    <w:rsid w:val="00DA1AAD"/>
    <w:rsid w:val="00DA1E08"/>
    <w:rsid w:val="00DA4A52"/>
    <w:rsid w:val="00DA4FBC"/>
    <w:rsid w:val="00DA7457"/>
    <w:rsid w:val="00DB1083"/>
    <w:rsid w:val="00DB2995"/>
    <w:rsid w:val="00DB2ED0"/>
    <w:rsid w:val="00DB2FF0"/>
    <w:rsid w:val="00DB38F0"/>
    <w:rsid w:val="00DB3EE8"/>
    <w:rsid w:val="00DB4701"/>
    <w:rsid w:val="00DB4EA0"/>
    <w:rsid w:val="00DB59C0"/>
    <w:rsid w:val="00DC0146"/>
    <w:rsid w:val="00DC03EE"/>
    <w:rsid w:val="00DC085E"/>
    <w:rsid w:val="00DC36B8"/>
    <w:rsid w:val="00DC53F2"/>
    <w:rsid w:val="00DC6B01"/>
    <w:rsid w:val="00DC7797"/>
    <w:rsid w:val="00DD078A"/>
    <w:rsid w:val="00DD1737"/>
    <w:rsid w:val="00DD34E1"/>
    <w:rsid w:val="00DD4E64"/>
    <w:rsid w:val="00DD7667"/>
    <w:rsid w:val="00DD777C"/>
    <w:rsid w:val="00DE0D2F"/>
    <w:rsid w:val="00DE0D75"/>
    <w:rsid w:val="00DE19EB"/>
    <w:rsid w:val="00DE5B0F"/>
    <w:rsid w:val="00DF0FE3"/>
    <w:rsid w:val="00DF2CB1"/>
    <w:rsid w:val="00DF5EA2"/>
    <w:rsid w:val="00DF69F9"/>
    <w:rsid w:val="00E02579"/>
    <w:rsid w:val="00E02B50"/>
    <w:rsid w:val="00E04B3F"/>
    <w:rsid w:val="00E060C1"/>
    <w:rsid w:val="00E06B1E"/>
    <w:rsid w:val="00E07787"/>
    <w:rsid w:val="00E10AAF"/>
    <w:rsid w:val="00E147D5"/>
    <w:rsid w:val="00E14C0E"/>
    <w:rsid w:val="00E16642"/>
    <w:rsid w:val="00E1787C"/>
    <w:rsid w:val="00E2249E"/>
    <w:rsid w:val="00E22B76"/>
    <w:rsid w:val="00E234F1"/>
    <w:rsid w:val="00E23590"/>
    <w:rsid w:val="00E24E3A"/>
    <w:rsid w:val="00E25AF8"/>
    <w:rsid w:val="00E26C55"/>
    <w:rsid w:val="00E26F6C"/>
    <w:rsid w:val="00E31BD0"/>
    <w:rsid w:val="00E34CA3"/>
    <w:rsid w:val="00E35C4A"/>
    <w:rsid w:val="00E37DA6"/>
    <w:rsid w:val="00E37FE3"/>
    <w:rsid w:val="00E41732"/>
    <w:rsid w:val="00E43AAA"/>
    <w:rsid w:val="00E4499B"/>
    <w:rsid w:val="00E44C62"/>
    <w:rsid w:val="00E47D8C"/>
    <w:rsid w:val="00E54EF2"/>
    <w:rsid w:val="00E556B2"/>
    <w:rsid w:val="00E608FA"/>
    <w:rsid w:val="00E60DC5"/>
    <w:rsid w:val="00E63559"/>
    <w:rsid w:val="00E67180"/>
    <w:rsid w:val="00E676E2"/>
    <w:rsid w:val="00E74FA5"/>
    <w:rsid w:val="00E756A8"/>
    <w:rsid w:val="00E76032"/>
    <w:rsid w:val="00E768F2"/>
    <w:rsid w:val="00E77E9E"/>
    <w:rsid w:val="00E81DED"/>
    <w:rsid w:val="00E82316"/>
    <w:rsid w:val="00E825B3"/>
    <w:rsid w:val="00E849DE"/>
    <w:rsid w:val="00E85948"/>
    <w:rsid w:val="00E86536"/>
    <w:rsid w:val="00E86D92"/>
    <w:rsid w:val="00E9167E"/>
    <w:rsid w:val="00E922A4"/>
    <w:rsid w:val="00E925CE"/>
    <w:rsid w:val="00E92F07"/>
    <w:rsid w:val="00E93F3F"/>
    <w:rsid w:val="00E9655E"/>
    <w:rsid w:val="00EA05D9"/>
    <w:rsid w:val="00EA1104"/>
    <w:rsid w:val="00EA5257"/>
    <w:rsid w:val="00EA59B6"/>
    <w:rsid w:val="00EB0433"/>
    <w:rsid w:val="00EB1B8B"/>
    <w:rsid w:val="00EB2C45"/>
    <w:rsid w:val="00EB3C54"/>
    <w:rsid w:val="00EB4951"/>
    <w:rsid w:val="00EC098E"/>
    <w:rsid w:val="00EC0BCB"/>
    <w:rsid w:val="00EC0E71"/>
    <w:rsid w:val="00EC1E85"/>
    <w:rsid w:val="00EC70B4"/>
    <w:rsid w:val="00EC733A"/>
    <w:rsid w:val="00ED2C31"/>
    <w:rsid w:val="00ED613A"/>
    <w:rsid w:val="00ED6CFA"/>
    <w:rsid w:val="00ED6D53"/>
    <w:rsid w:val="00ED747A"/>
    <w:rsid w:val="00EE1855"/>
    <w:rsid w:val="00EE2B68"/>
    <w:rsid w:val="00EE3733"/>
    <w:rsid w:val="00EE6D70"/>
    <w:rsid w:val="00EF1386"/>
    <w:rsid w:val="00EF2491"/>
    <w:rsid w:val="00EF256B"/>
    <w:rsid w:val="00EF5277"/>
    <w:rsid w:val="00EF557D"/>
    <w:rsid w:val="00EF5CAD"/>
    <w:rsid w:val="00EF611F"/>
    <w:rsid w:val="00EF76E1"/>
    <w:rsid w:val="00F06686"/>
    <w:rsid w:val="00F10012"/>
    <w:rsid w:val="00F1030E"/>
    <w:rsid w:val="00F10925"/>
    <w:rsid w:val="00F12F6C"/>
    <w:rsid w:val="00F13DAE"/>
    <w:rsid w:val="00F157D8"/>
    <w:rsid w:val="00F201AD"/>
    <w:rsid w:val="00F20610"/>
    <w:rsid w:val="00F21481"/>
    <w:rsid w:val="00F21B21"/>
    <w:rsid w:val="00F222BB"/>
    <w:rsid w:val="00F2491A"/>
    <w:rsid w:val="00F24EF6"/>
    <w:rsid w:val="00F254E4"/>
    <w:rsid w:val="00F26F5D"/>
    <w:rsid w:val="00F2720E"/>
    <w:rsid w:val="00F35D19"/>
    <w:rsid w:val="00F3756B"/>
    <w:rsid w:val="00F41269"/>
    <w:rsid w:val="00F41319"/>
    <w:rsid w:val="00F4432E"/>
    <w:rsid w:val="00F44B13"/>
    <w:rsid w:val="00F45BE7"/>
    <w:rsid w:val="00F463D7"/>
    <w:rsid w:val="00F50163"/>
    <w:rsid w:val="00F510E2"/>
    <w:rsid w:val="00F515F1"/>
    <w:rsid w:val="00F5273A"/>
    <w:rsid w:val="00F52D6B"/>
    <w:rsid w:val="00F52E18"/>
    <w:rsid w:val="00F546FB"/>
    <w:rsid w:val="00F55335"/>
    <w:rsid w:val="00F55CF7"/>
    <w:rsid w:val="00F57D1C"/>
    <w:rsid w:val="00F60465"/>
    <w:rsid w:val="00F6086A"/>
    <w:rsid w:val="00F6169B"/>
    <w:rsid w:val="00F6170C"/>
    <w:rsid w:val="00F62824"/>
    <w:rsid w:val="00F62D7C"/>
    <w:rsid w:val="00F634C8"/>
    <w:rsid w:val="00F67155"/>
    <w:rsid w:val="00F70193"/>
    <w:rsid w:val="00F7058F"/>
    <w:rsid w:val="00F70D21"/>
    <w:rsid w:val="00F70FEF"/>
    <w:rsid w:val="00F723E3"/>
    <w:rsid w:val="00F74F3A"/>
    <w:rsid w:val="00F75C02"/>
    <w:rsid w:val="00F77ECB"/>
    <w:rsid w:val="00F81E47"/>
    <w:rsid w:val="00F824EF"/>
    <w:rsid w:val="00F84408"/>
    <w:rsid w:val="00F86474"/>
    <w:rsid w:val="00F868B4"/>
    <w:rsid w:val="00F8730A"/>
    <w:rsid w:val="00F9016F"/>
    <w:rsid w:val="00F90601"/>
    <w:rsid w:val="00FA78FD"/>
    <w:rsid w:val="00FB11BE"/>
    <w:rsid w:val="00FB1357"/>
    <w:rsid w:val="00FB1B56"/>
    <w:rsid w:val="00FB27F1"/>
    <w:rsid w:val="00FB31CC"/>
    <w:rsid w:val="00FB4C6F"/>
    <w:rsid w:val="00FC5E76"/>
    <w:rsid w:val="00FC69CF"/>
    <w:rsid w:val="00FC7214"/>
    <w:rsid w:val="00FD0B70"/>
    <w:rsid w:val="00FD11B8"/>
    <w:rsid w:val="00FD1440"/>
    <w:rsid w:val="00FD1489"/>
    <w:rsid w:val="00FD17D7"/>
    <w:rsid w:val="00FD2DA9"/>
    <w:rsid w:val="00FD35FA"/>
    <w:rsid w:val="00FD59F1"/>
    <w:rsid w:val="00FD5B81"/>
    <w:rsid w:val="00FD6129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4C3A"/>
    <w:rsid w:val="00FF62F4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4E3"/>
    <w:pPr>
      <w:tabs>
        <w:tab w:val="left" w:pos="567"/>
      </w:tabs>
      <w:spacing w:line="260" w:lineRule="exact"/>
    </w:pPr>
    <w:rPr>
      <w:snapToGrid w:val="0"/>
      <w:sz w:val="22"/>
      <w:lang w:val="en-GB" w:eastAsia="en-US"/>
    </w:rPr>
  </w:style>
  <w:style w:type="paragraph" w:styleId="7">
    <w:name w:val="heading 7"/>
    <w:basedOn w:val="a"/>
    <w:next w:val="a"/>
    <w:link w:val="7Char"/>
    <w:uiPriority w:val="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link w:val="7"/>
    <w:uiPriority w:val="9"/>
    <w:rPr>
      <w:rFonts w:ascii="Calibri" w:hAnsi="Calibri"/>
      <w:snapToGrid w:val="0"/>
      <w:sz w:val="24"/>
      <w:szCs w:val="24"/>
      <w:lang w:val="en-GB" w:eastAsia="x-none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x-none"/>
    </w:rPr>
  </w:style>
  <w:style w:type="character" w:customStyle="1" w:styleId="Char">
    <w:name w:val="Υποσέλιδο Char"/>
    <w:link w:val="a3"/>
    <w:uiPriority w:val="99"/>
    <w:rPr>
      <w:snapToGrid w:val="0"/>
      <w:sz w:val="22"/>
      <w:lang w:val="en-GB" w:eastAsia="x-none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Κεφαλίδα Char"/>
    <w:link w:val="a4"/>
    <w:uiPriority w:val="99"/>
    <w:rPr>
      <w:snapToGrid w:val="0"/>
      <w:sz w:val="22"/>
      <w:lang w:val="en-GB" w:eastAsia="x-none"/>
    </w:rPr>
  </w:style>
  <w:style w:type="character" w:styleId="a5">
    <w:name w:val="page number"/>
    <w:uiPriority w:val="99"/>
    <w:rPr>
      <w:rFonts w:cs="Times New Roman"/>
    </w:r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rPr>
      <w:rFonts w:ascii="Verdana" w:hAnsi="Verdana"/>
      <w:snapToGrid w:val="0"/>
      <w:sz w:val="18"/>
      <w:lang w:val="en-GB" w:eastAsia="en-US"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D60D67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shorttext">
    <w:name w:val="short_text"/>
    <w:rsid w:val="00C454EC"/>
  </w:style>
  <w:style w:type="paragraph" w:styleId="a7">
    <w:name w:val="Revision"/>
    <w:hidden/>
    <w:uiPriority w:val="99"/>
    <w:semiHidden/>
    <w:rsid w:val="00C454EC"/>
    <w:rPr>
      <w:snapToGrid w:val="0"/>
      <w:sz w:val="22"/>
      <w:lang w:val="en-GB" w:eastAsia="en-US"/>
    </w:rPr>
  </w:style>
  <w:style w:type="paragraph" w:customStyle="1" w:styleId="Text">
    <w:name w:val="Text"/>
    <w:aliases w:val="Graphic"/>
    <w:basedOn w:val="a"/>
    <w:link w:val="TextChar"/>
    <w:uiPriority w:val="99"/>
    <w:rsid w:val="00AD4B31"/>
    <w:pPr>
      <w:tabs>
        <w:tab w:val="clear" w:pos="567"/>
      </w:tabs>
      <w:spacing w:before="120" w:line="240" w:lineRule="auto"/>
      <w:jc w:val="both"/>
    </w:pPr>
    <w:rPr>
      <w:rFonts w:eastAsia="MS Mincho"/>
      <w:snapToGrid/>
      <w:sz w:val="24"/>
      <w:lang w:eastAsia="ja-JP"/>
    </w:rPr>
  </w:style>
  <w:style w:type="character" w:customStyle="1" w:styleId="TextChar">
    <w:name w:val="Text Char"/>
    <w:link w:val="Text"/>
    <w:uiPriority w:val="99"/>
    <w:locked/>
    <w:rsid w:val="00AD4B31"/>
    <w:rPr>
      <w:rFonts w:eastAsia="MS Mincho"/>
      <w:sz w:val="24"/>
      <w:lang w:val="en-GB" w:eastAsia="ja-JP"/>
    </w:rPr>
  </w:style>
  <w:style w:type="character" w:styleId="a8">
    <w:name w:val="annotation reference"/>
    <w:basedOn w:val="a0"/>
    <w:uiPriority w:val="99"/>
    <w:rsid w:val="0005291B"/>
    <w:rPr>
      <w:sz w:val="16"/>
      <w:szCs w:val="16"/>
    </w:rPr>
  </w:style>
  <w:style w:type="paragraph" w:styleId="a9">
    <w:name w:val="annotation text"/>
    <w:basedOn w:val="a"/>
    <w:link w:val="Char2"/>
    <w:uiPriority w:val="99"/>
    <w:rsid w:val="0005291B"/>
    <w:pPr>
      <w:spacing w:line="240" w:lineRule="auto"/>
    </w:pPr>
    <w:rPr>
      <w:sz w:val="20"/>
    </w:rPr>
  </w:style>
  <w:style w:type="character" w:customStyle="1" w:styleId="Char2">
    <w:name w:val="Κείμενο σχολίου Char"/>
    <w:basedOn w:val="a0"/>
    <w:link w:val="a9"/>
    <w:uiPriority w:val="99"/>
    <w:rsid w:val="0005291B"/>
    <w:rPr>
      <w:snapToGrid w:val="0"/>
      <w:lang w:val="en-GB" w:eastAsia="en-US"/>
    </w:rPr>
  </w:style>
  <w:style w:type="paragraph" w:styleId="aa">
    <w:name w:val="annotation subject"/>
    <w:basedOn w:val="a9"/>
    <w:next w:val="a9"/>
    <w:link w:val="Char3"/>
    <w:rsid w:val="0005291B"/>
    <w:rPr>
      <w:b/>
      <w:bCs/>
    </w:rPr>
  </w:style>
  <w:style w:type="character" w:customStyle="1" w:styleId="Char3">
    <w:name w:val="Θέμα σχολίου Char"/>
    <w:basedOn w:val="Char2"/>
    <w:link w:val="aa"/>
    <w:rsid w:val="0005291B"/>
    <w:rPr>
      <w:b/>
      <w:bCs/>
      <w:snapToGrid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4E3"/>
    <w:pPr>
      <w:tabs>
        <w:tab w:val="left" w:pos="567"/>
      </w:tabs>
      <w:spacing w:line="260" w:lineRule="exact"/>
    </w:pPr>
    <w:rPr>
      <w:snapToGrid w:val="0"/>
      <w:sz w:val="22"/>
      <w:lang w:val="en-GB" w:eastAsia="en-US"/>
    </w:rPr>
  </w:style>
  <w:style w:type="paragraph" w:styleId="7">
    <w:name w:val="heading 7"/>
    <w:basedOn w:val="a"/>
    <w:next w:val="a"/>
    <w:link w:val="7Char"/>
    <w:uiPriority w:val="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link w:val="7"/>
    <w:uiPriority w:val="9"/>
    <w:rPr>
      <w:rFonts w:ascii="Calibri" w:hAnsi="Calibri"/>
      <w:snapToGrid w:val="0"/>
      <w:sz w:val="24"/>
      <w:szCs w:val="24"/>
      <w:lang w:val="en-GB" w:eastAsia="x-none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x-none"/>
    </w:rPr>
  </w:style>
  <w:style w:type="character" w:customStyle="1" w:styleId="Char">
    <w:name w:val="Υποσέλιδο Char"/>
    <w:link w:val="a3"/>
    <w:uiPriority w:val="99"/>
    <w:rPr>
      <w:snapToGrid w:val="0"/>
      <w:sz w:val="22"/>
      <w:lang w:val="en-GB" w:eastAsia="x-none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Κεφαλίδα Char"/>
    <w:link w:val="a4"/>
    <w:uiPriority w:val="99"/>
    <w:rPr>
      <w:snapToGrid w:val="0"/>
      <w:sz w:val="22"/>
      <w:lang w:val="en-GB" w:eastAsia="x-none"/>
    </w:rPr>
  </w:style>
  <w:style w:type="character" w:styleId="a5">
    <w:name w:val="page number"/>
    <w:uiPriority w:val="99"/>
    <w:rPr>
      <w:rFonts w:cs="Times New Roman"/>
    </w:rPr>
  </w:style>
  <w:style w:type="character" w:styleId="-">
    <w:name w:val="Hyperlink"/>
    <w:uiPriority w:val="99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rPr>
      <w:rFonts w:ascii="Verdana" w:hAnsi="Verdana"/>
      <w:snapToGrid w:val="0"/>
      <w:sz w:val="18"/>
      <w:lang w:val="en-GB" w:eastAsia="en-US"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</w:style>
  <w:style w:type="character" w:customStyle="1" w:styleId="tw4winMark">
    <w:name w:val="tw4winMark"/>
    <w:uiPriority w:val="99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D60D67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shorttext">
    <w:name w:val="short_text"/>
    <w:rsid w:val="00C454EC"/>
  </w:style>
  <w:style w:type="paragraph" w:styleId="a7">
    <w:name w:val="Revision"/>
    <w:hidden/>
    <w:uiPriority w:val="99"/>
    <w:semiHidden/>
    <w:rsid w:val="00C454EC"/>
    <w:rPr>
      <w:snapToGrid w:val="0"/>
      <w:sz w:val="22"/>
      <w:lang w:val="en-GB" w:eastAsia="en-US"/>
    </w:rPr>
  </w:style>
  <w:style w:type="paragraph" w:customStyle="1" w:styleId="Text">
    <w:name w:val="Text"/>
    <w:aliases w:val="Graphic"/>
    <w:basedOn w:val="a"/>
    <w:link w:val="TextChar"/>
    <w:uiPriority w:val="99"/>
    <w:rsid w:val="00AD4B31"/>
    <w:pPr>
      <w:tabs>
        <w:tab w:val="clear" w:pos="567"/>
      </w:tabs>
      <w:spacing w:before="120" w:line="240" w:lineRule="auto"/>
      <w:jc w:val="both"/>
    </w:pPr>
    <w:rPr>
      <w:rFonts w:eastAsia="MS Mincho"/>
      <w:snapToGrid/>
      <w:sz w:val="24"/>
      <w:lang w:eastAsia="ja-JP"/>
    </w:rPr>
  </w:style>
  <w:style w:type="character" w:customStyle="1" w:styleId="TextChar">
    <w:name w:val="Text Char"/>
    <w:link w:val="Text"/>
    <w:uiPriority w:val="99"/>
    <w:locked/>
    <w:rsid w:val="00AD4B31"/>
    <w:rPr>
      <w:rFonts w:eastAsia="MS Mincho"/>
      <w:sz w:val="24"/>
      <w:lang w:val="en-GB" w:eastAsia="ja-JP"/>
    </w:rPr>
  </w:style>
  <w:style w:type="character" w:styleId="a8">
    <w:name w:val="annotation reference"/>
    <w:basedOn w:val="a0"/>
    <w:uiPriority w:val="99"/>
    <w:rsid w:val="0005291B"/>
    <w:rPr>
      <w:sz w:val="16"/>
      <w:szCs w:val="16"/>
    </w:rPr>
  </w:style>
  <w:style w:type="paragraph" w:styleId="a9">
    <w:name w:val="annotation text"/>
    <w:basedOn w:val="a"/>
    <w:link w:val="Char2"/>
    <w:uiPriority w:val="99"/>
    <w:rsid w:val="0005291B"/>
    <w:pPr>
      <w:spacing w:line="240" w:lineRule="auto"/>
    </w:pPr>
    <w:rPr>
      <w:sz w:val="20"/>
    </w:rPr>
  </w:style>
  <w:style w:type="character" w:customStyle="1" w:styleId="Char2">
    <w:name w:val="Κείμενο σχολίου Char"/>
    <w:basedOn w:val="a0"/>
    <w:link w:val="a9"/>
    <w:uiPriority w:val="99"/>
    <w:rsid w:val="0005291B"/>
    <w:rPr>
      <w:snapToGrid w:val="0"/>
      <w:lang w:val="en-GB" w:eastAsia="en-US"/>
    </w:rPr>
  </w:style>
  <w:style w:type="paragraph" w:styleId="aa">
    <w:name w:val="annotation subject"/>
    <w:basedOn w:val="a9"/>
    <w:next w:val="a9"/>
    <w:link w:val="Char3"/>
    <w:rsid w:val="0005291B"/>
    <w:rPr>
      <w:b/>
      <w:bCs/>
    </w:rPr>
  </w:style>
  <w:style w:type="character" w:customStyle="1" w:styleId="Char3">
    <w:name w:val="Θέμα σχολίου Char"/>
    <w:basedOn w:val="Char2"/>
    <w:link w:val="aa"/>
    <w:rsid w:val="0005291B"/>
    <w:rPr>
      <w:b/>
      <w:bC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7656-C965-4BE1-9AD5-BF3D0D82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11158</Characters>
  <Application>Microsoft Office Word</Application>
  <DocSecurity>0</DocSecurity>
  <Lines>92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EMA-2012-0479-00-00-ENEL</vt:lpstr>
      <vt:lpstr>EMA-2012-0479-00-00-ENEL</vt:lpstr>
    </vt:vector>
  </TitlesOfParts>
  <Company>Translation Centre</Company>
  <LinksUpToDate>false</LinksUpToDate>
  <CharactersWithSpaces>13084</CharactersWithSpaces>
  <SharedDoc>false</SharedDoc>
  <HLinks>
    <vt:vector size="18" baseType="variant"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EMA-2012-0479-00-00-ENEL</dc:title>
  <dc:creator>Translation Centre</dc:creator>
  <cp:lastModifiedBy>ΘΑΛΑΣΣΙΝΟΥ ΜΑΡΙΑ</cp:lastModifiedBy>
  <cp:revision>2</cp:revision>
  <dcterms:created xsi:type="dcterms:W3CDTF">2017-03-13T09:04:00Z</dcterms:created>
  <dcterms:modified xsi:type="dcterms:W3CDTF">2017-03-13T09:04:00Z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>_x000d_</vt:lpwstr>
  </property>
  <property fmtid="{D5CDD505-2E9C-101B-9397-08002B2CF9AE}" pid="3" name="DM_Authors">
    <vt:lpwstr>_x000d_</vt:lpwstr>
  </property>
  <property fmtid="{D5CDD505-2E9C-101B-9397-08002B2CF9AE}" pid="4" name="DM_Keywords">
    <vt:lpwstr>_x000d_</vt:lpwstr>
  </property>
  <property fmtid="{D5CDD505-2E9C-101B-9397-08002B2CF9AE}" pid="5" name="DM_Subject">
    <vt:lpwstr>General-EMA/423415/2010</vt:lpwstr>
  </property>
  <property fmtid="{D5CDD505-2E9C-101B-9397-08002B2CF9AE}" pid="6" name="DM_Title">
    <vt:lpwstr>_x000d_</vt:lpwstr>
  </property>
  <property fmtid="{D5CDD505-2E9C-101B-9397-08002B2CF9AE}" pid="7" name="DM_Language">
    <vt:lpwstr>_x000d_</vt:lpwstr>
  </property>
  <property fmtid="{D5CDD505-2E9C-101B-9397-08002B2CF9AE}" pid="8" name="DM_Owner">
    <vt:lpwstr>Espinasse Claire</vt:lpwstr>
  </property>
  <property fmtid="{D5CDD505-2E9C-101B-9397-08002B2CF9AE}" pid="9" name="DM_emea_cc">
    <vt:lpwstr>_x000d_</vt:lpwstr>
  </property>
  <property fmtid="{D5CDD505-2E9C-101B-9397-08002B2CF9AE}" pid="10" name="DM_emea_message_subject">
    <vt:lpwstr>_x000d_</vt:lpwstr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_x000d_</vt:lpwstr>
  </property>
  <property fmtid="{D5CDD505-2E9C-101B-9397-08002B2CF9AE}" pid="14" name="DM_emea_revision_label">
    <vt:lpwstr>_x000d_</vt:lpwstr>
  </property>
  <property fmtid="{D5CDD505-2E9C-101B-9397-08002B2CF9AE}" pid="15" name="DM_emea_to">
    <vt:lpwstr>_x000d_</vt:lpwstr>
  </property>
  <property fmtid="{D5CDD505-2E9C-101B-9397-08002B2CF9AE}" pid="16" name="DM_emea_bcc">
    <vt:lpwstr>_x000d_</vt:lpwstr>
  </property>
  <property fmtid="{D5CDD505-2E9C-101B-9397-08002B2CF9AE}" pid="17" name="DM_emea_doc_category">
    <vt:lpwstr>General</vt:lpwstr>
  </property>
  <property fmtid="{D5CDD505-2E9C-101B-9397-08002B2CF9AE}" pid="18" name="DM_emea_from">
    <vt:lpwstr>_x000d_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>_x000d_</vt:lpwstr>
  </property>
  <property fmtid="{D5CDD505-2E9C-101B-9397-08002B2CF9AE}" pid="24" name="DM_emea_meeting_status">
    <vt:lpwstr>_x000d_</vt:lpwstr>
  </property>
  <property fmtid="{D5CDD505-2E9C-101B-9397-08002B2CF9AE}" pid="25" name="DM_emea_meeting_action">
    <vt:lpwstr>_x000d_</vt:lpwstr>
  </property>
  <property fmtid="{D5CDD505-2E9C-101B-9397-08002B2CF9AE}" pid="26" name="DM_emea_meeting_hyperlink">
    <vt:lpwstr>_x000d_</vt:lpwstr>
  </property>
  <property fmtid="{D5CDD505-2E9C-101B-9397-08002B2CF9AE}" pid="27" name="DM_emea_meeting_title">
    <vt:lpwstr>_x000d_</vt:lpwstr>
  </property>
  <property fmtid="{D5CDD505-2E9C-101B-9397-08002B2CF9AE}" pid="28" name="DM_emea_meeting_ref">
    <vt:lpwstr>_x000d_</vt:lpwstr>
  </property>
  <property fmtid="{D5CDD505-2E9C-101B-9397-08002B2CF9AE}" pid="29" name="DM_emea_meeting_flags">
    <vt:lpwstr>_x000d_</vt:lpwstr>
  </property>
  <property fmtid="{D5CDD505-2E9C-101B-9397-08002B2CF9AE}" pid="30" name="DM_Version">
    <vt:lpwstr>CURRENT,1.0</vt:lpwstr>
  </property>
  <property fmtid="{D5CDD505-2E9C-101B-9397-08002B2CF9AE}" pid="31" name="DM_Name">
    <vt:lpwstr>EMA-2012-0479-00-00-ENEL</vt:lpwstr>
  </property>
  <property fmtid="{D5CDD505-2E9C-101B-9397-08002B2CF9AE}" pid="32" name="DM_Creation_Date">
    <vt:lpwstr>17/01/2013 16:12:38</vt:lpwstr>
  </property>
  <property fmtid="{D5CDD505-2E9C-101B-9397-08002B2CF9AE}" pid="33" name="DM_Modify_Date">
    <vt:lpwstr>17/01/2013 16:12:39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EMA/35894/2013</vt:lpwstr>
  </property>
  <property fmtid="{D5CDD505-2E9C-101B-9397-08002B2CF9AE}" pid="38" name="DM_Category">
    <vt:lpwstr>Comments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Templates/04 H-qrd template v9/PhVig impact on PI/05- Translations received from CdT</vt:lpwstr>
  </property>
  <property fmtid="{D5CDD505-2E9C-101B-9397-08002B2CF9AE}" pid="40" name="DM_emea_doc_ref_id">
    <vt:lpwstr>EMA/35894/2013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17/01/2013 16:12:39</vt:lpwstr>
  </property>
</Properties>
</file>