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E8" w:rsidRPr="005700A0" w:rsidRDefault="002D0CE8" w:rsidP="0075617C">
      <w:pPr>
        <w:spacing w:line="360" w:lineRule="auto"/>
        <w:jc w:val="center"/>
        <w:rPr>
          <w:b/>
          <w:bCs/>
          <w:i/>
          <w:sz w:val="22"/>
          <w:szCs w:val="22"/>
          <w:lang w:val="el-GR"/>
        </w:rPr>
      </w:pPr>
      <w:r w:rsidRPr="005700A0">
        <w:rPr>
          <w:b/>
          <w:bCs/>
          <w:i/>
          <w:sz w:val="22"/>
          <w:szCs w:val="22"/>
          <w:lang w:val="el-GR"/>
        </w:rPr>
        <w:t>ΦΥΛΛΟ</w:t>
      </w:r>
      <w:r w:rsidR="00633F1A" w:rsidRPr="005700A0">
        <w:rPr>
          <w:b/>
          <w:bCs/>
          <w:i/>
          <w:sz w:val="22"/>
          <w:szCs w:val="22"/>
          <w:lang w:val="el-GR"/>
        </w:rPr>
        <w:t xml:space="preserve"> ΟΔΗΓΙΩΝ</w:t>
      </w:r>
      <w:r w:rsidRPr="005700A0">
        <w:rPr>
          <w:b/>
          <w:bCs/>
          <w:i/>
          <w:sz w:val="22"/>
          <w:szCs w:val="22"/>
          <w:lang w:val="el-GR"/>
        </w:rPr>
        <w:t xml:space="preserve"> </w:t>
      </w:r>
      <w:r w:rsidR="00633F1A" w:rsidRPr="005700A0">
        <w:rPr>
          <w:b/>
          <w:bCs/>
          <w:i/>
          <w:sz w:val="22"/>
          <w:szCs w:val="22"/>
          <w:lang w:val="el-GR"/>
        </w:rPr>
        <w:t>ΧΡΗΣΗΣ: ΠΛΗΡΟΦΟΡΙΕΣ ΓΙΑ ΤΟΝ ΧΡΗΣΤΗ</w:t>
      </w:r>
    </w:p>
    <w:p w:rsidR="00A13E18" w:rsidRPr="005700A0" w:rsidRDefault="00A13E18" w:rsidP="00A13E18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b/>
          <w:vertAlign w:val="superscript"/>
          <w:lang w:val="el-GR"/>
        </w:rPr>
      </w:pPr>
      <w:r w:rsidRPr="005700A0">
        <w:rPr>
          <w:rFonts w:ascii="Bookman Old Style" w:hAnsi="Bookman Old Style" w:cs="Arial"/>
          <w:b/>
        </w:rPr>
        <w:t>LIP-DOWN</w:t>
      </w:r>
      <w:r w:rsidRPr="005700A0">
        <w:rPr>
          <w:rFonts w:ascii="Bookman Old Style" w:hAnsi="Bookman Old Style" w:cs="Arial"/>
          <w:b/>
          <w:vertAlign w:val="superscript"/>
        </w:rPr>
        <w:t>®</w:t>
      </w:r>
    </w:p>
    <w:p w:rsidR="00FA25FE" w:rsidRPr="005700A0" w:rsidRDefault="00FA25FE" w:rsidP="00A13E18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b/>
          <w:lang w:val="el-GR"/>
        </w:rPr>
      </w:pPr>
      <w:r w:rsidRPr="005700A0">
        <w:rPr>
          <w:rFonts w:ascii="Bookman Old Style" w:hAnsi="Bookman Old Style" w:cs="Arial"/>
          <w:b/>
          <w:lang w:val="el-GR"/>
        </w:rPr>
        <w:t xml:space="preserve">Δισκία επικαλυμμένα με λεπτό υμένιο 10, 20 &amp; 40 </w:t>
      </w:r>
      <w:r w:rsidRPr="005700A0">
        <w:rPr>
          <w:rFonts w:ascii="Bookman Old Style" w:hAnsi="Bookman Old Style" w:cs="Arial"/>
          <w:b/>
        </w:rPr>
        <w:t>mg</w:t>
      </w:r>
    </w:p>
    <w:p w:rsidR="00FA25FE" w:rsidRPr="005700A0" w:rsidRDefault="00FA25FE" w:rsidP="00A13E18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b/>
        </w:rPr>
      </w:pPr>
      <w:r w:rsidRPr="005700A0">
        <w:rPr>
          <w:rFonts w:ascii="Bookman Old Style" w:hAnsi="Bookman Old Style" w:cs="Arial"/>
          <w:b/>
        </w:rPr>
        <w:t>Simvastatin</w:t>
      </w:r>
    </w:p>
    <w:p w:rsidR="00FA25FE" w:rsidRPr="005700A0" w:rsidRDefault="00FA25FE" w:rsidP="00A13E18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b/>
          <w:lang w:val="el-GR"/>
        </w:rPr>
      </w:pPr>
    </w:p>
    <w:p w:rsidR="002D0CE8" w:rsidRPr="005700A0" w:rsidRDefault="002D0CE8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2D0CE8" w:rsidRPr="005700A0" w:rsidRDefault="002D0CE8" w:rsidP="00756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360" w:right="-540"/>
        <w:jc w:val="both"/>
        <w:rPr>
          <w:i/>
          <w:sz w:val="22"/>
          <w:szCs w:val="22"/>
          <w:lang w:val="el-GR"/>
        </w:rPr>
      </w:pPr>
      <w:r w:rsidRPr="005700A0">
        <w:rPr>
          <w:b/>
          <w:bCs/>
          <w:i/>
          <w:sz w:val="22"/>
          <w:szCs w:val="22"/>
          <w:lang w:val="el-GR"/>
        </w:rPr>
        <w:t xml:space="preserve">Διαβάστε προσεκτικά </w:t>
      </w:r>
      <w:r w:rsidR="000D2D32" w:rsidRPr="005700A0">
        <w:rPr>
          <w:b/>
          <w:bCs/>
          <w:i/>
          <w:sz w:val="22"/>
          <w:szCs w:val="22"/>
          <w:lang w:val="el-GR"/>
        </w:rPr>
        <w:t>ολόκληρο</w:t>
      </w:r>
      <w:r w:rsidRPr="005700A0">
        <w:rPr>
          <w:b/>
          <w:bCs/>
          <w:i/>
          <w:sz w:val="22"/>
          <w:szCs w:val="22"/>
          <w:lang w:val="el-GR"/>
        </w:rPr>
        <w:t xml:space="preserve"> το φ</w:t>
      </w:r>
      <w:r w:rsidR="000D2D32" w:rsidRPr="005700A0">
        <w:rPr>
          <w:b/>
          <w:bCs/>
          <w:i/>
          <w:sz w:val="22"/>
          <w:szCs w:val="22"/>
          <w:lang w:val="el-GR"/>
        </w:rPr>
        <w:t>ύ</w:t>
      </w:r>
      <w:r w:rsidRPr="005700A0">
        <w:rPr>
          <w:b/>
          <w:bCs/>
          <w:i/>
          <w:sz w:val="22"/>
          <w:szCs w:val="22"/>
          <w:lang w:val="el-GR"/>
        </w:rPr>
        <w:t>λλο</w:t>
      </w:r>
      <w:r w:rsidR="000D2D32" w:rsidRPr="005700A0">
        <w:rPr>
          <w:b/>
          <w:bCs/>
          <w:i/>
          <w:sz w:val="22"/>
          <w:szCs w:val="22"/>
          <w:lang w:val="el-GR"/>
        </w:rPr>
        <w:t xml:space="preserve"> οδηγιών χρήσης</w:t>
      </w:r>
      <w:r w:rsidRPr="005700A0">
        <w:rPr>
          <w:b/>
          <w:bCs/>
          <w:i/>
          <w:sz w:val="22"/>
          <w:szCs w:val="22"/>
          <w:lang w:val="el-GR"/>
        </w:rPr>
        <w:t xml:space="preserve"> πρ</w:t>
      </w:r>
      <w:r w:rsidR="000D2D32" w:rsidRPr="005700A0">
        <w:rPr>
          <w:b/>
          <w:bCs/>
          <w:i/>
          <w:sz w:val="22"/>
          <w:szCs w:val="22"/>
          <w:lang w:val="el-GR"/>
        </w:rPr>
        <w:t xml:space="preserve">οτού αρχίσετε να χρησιμοποιείτε αυτό </w:t>
      </w:r>
      <w:r w:rsidRPr="005700A0">
        <w:rPr>
          <w:b/>
          <w:bCs/>
          <w:i/>
          <w:sz w:val="22"/>
          <w:szCs w:val="22"/>
          <w:lang w:val="el-GR"/>
        </w:rPr>
        <w:t xml:space="preserve"> το φ</w:t>
      </w:r>
      <w:r w:rsidR="000D2D32" w:rsidRPr="005700A0">
        <w:rPr>
          <w:b/>
          <w:bCs/>
          <w:i/>
          <w:sz w:val="22"/>
          <w:szCs w:val="22"/>
          <w:lang w:val="el-GR"/>
        </w:rPr>
        <w:t>ά</w:t>
      </w:r>
      <w:r w:rsidRPr="005700A0">
        <w:rPr>
          <w:b/>
          <w:bCs/>
          <w:i/>
          <w:sz w:val="22"/>
          <w:szCs w:val="22"/>
          <w:lang w:val="el-GR"/>
        </w:rPr>
        <w:t>ρμ</w:t>
      </w:r>
      <w:r w:rsidR="000D2D32" w:rsidRPr="005700A0">
        <w:rPr>
          <w:b/>
          <w:bCs/>
          <w:i/>
          <w:sz w:val="22"/>
          <w:szCs w:val="22"/>
          <w:lang w:val="el-GR"/>
        </w:rPr>
        <w:t>α</w:t>
      </w:r>
      <w:r w:rsidRPr="005700A0">
        <w:rPr>
          <w:b/>
          <w:bCs/>
          <w:i/>
          <w:sz w:val="22"/>
          <w:szCs w:val="22"/>
          <w:lang w:val="el-GR"/>
        </w:rPr>
        <w:t>κο</w:t>
      </w:r>
      <w:r w:rsidRPr="005700A0">
        <w:rPr>
          <w:i/>
          <w:sz w:val="22"/>
          <w:szCs w:val="22"/>
          <w:lang w:val="el-GR"/>
        </w:rPr>
        <w:t>.</w:t>
      </w:r>
    </w:p>
    <w:p w:rsidR="002D0CE8" w:rsidRPr="005700A0" w:rsidRDefault="002D0CE8" w:rsidP="007561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73"/>
          <w:tab w:val="num" w:pos="-180"/>
        </w:tabs>
        <w:spacing w:line="360" w:lineRule="auto"/>
        <w:ind w:left="-360" w:right="-540" w:firstLine="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Φυλάξτε αυτό το φ</w:t>
      </w:r>
      <w:r w:rsidR="00A13E18" w:rsidRPr="005700A0">
        <w:rPr>
          <w:i/>
          <w:sz w:val="22"/>
          <w:szCs w:val="22"/>
          <w:lang w:val="el-GR"/>
        </w:rPr>
        <w:t>ύ</w:t>
      </w:r>
      <w:r w:rsidRPr="005700A0">
        <w:rPr>
          <w:i/>
          <w:sz w:val="22"/>
          <w:szCs w:val="22"/>
          <w:lang w:val="el-GR"/>
        </w:rPr>
        <w:t>λλο</w:t>
      </w:r>
      <w:r w:rsidR="00A13E18" w:rsidRPr="005700A0">
        <w:rPr>
          <w:i/>
          <w:sz w:val="22"/>
          <w:szCs w:val="22"/>
          <w:lang w:val="el-GR"/>
        </w:rPr>
        <w:t xml:space="preserve"> οδηγιών χρήσης</w:t>
      </w:r>
      <w:r w:rsidRPr="005700A0">
        <w:rPr>
          <w:i/>
          <w:sz w:val="22"/>
          <w:szCs w:val="22"/>
          <w:lang w:val="el-GR"/>
        </w:rPr>
        <w:t xml:space="preserve">. </w:t>
      </w:r>
      <w:r w:rsidR="00A13E18" w:rsidRPr="005700A0">
        <w:rPr>
          <w:i/>
          <w:sz w:val="22"/>
          <w:szCs w:val="22"/>
          <w:lang w:val="el-GR"/>
        </w:rPr>
        <w:t xml:space="preserve">Ίσως </w:t>
      </w:r>
      <w:r w:rsidRPr="005700A0">
        <w:rPr>
          <w:i/>
          <w:sz w:val="22"/>
          <w:szCs w:val="22"/>
          <w:lang w:val="el-GR"/>
        </w:rPr>
        <w:t xml:space="preserve"> χρειαστεί να το διαβάσετε ξανά.</w:t>
      </w:r>
    </w:p>
    <w:p w:rsidR="002D0CE8" w:rsidRPr="005700A0" w:rsidRDefault="002D0CE8" w:rsidP="007561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73"/>
          <w:tab w:val="num" w:pos="-180"/>
        </w:tabs>
        <w:spacing w:line="360" w:lineRule="auto"/>
        <w:ind w:left="-360" w:right="-540" w:firstLine="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Εάν έχετε </w:t>
      </w:r>
      <w:r w:rsidR="00A13E18" w:rsidRPr="005700A0">
        <w:rPr>
          <w:i/>
          <w:sz w:val="22"/>
          <w:szCs w:val="22"/>
          <w:lang w:val="el-GR"/>
        </w:rPr>
        <w:t>περαιτέρω απορίες</w:t>
      </w:r>
      <w:r w:rsidRPr="005700A0">
        <w:rPr>
          <w:i/>
          <w:sz w:val="22"/>
          <w:szCs w:val="22"/>
          <w:lang w:val="el-GR"/>
        </w:rPr>
        <w:t>, ρωτήστε το γιατρό ή το φαρμακοποιό σας.</w:t>
      </w:r>
    </w:p>
    <w:p w:rsidR="002D0CE8" w:rsidRPr="005700A0" w:rsidRDefault="00A13E18" w:rsidP="007561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73"/>
          <w:tab w:val="num" w:pos="-180"/>
        </w:tabs>
        <w:spacing w:line="360" w:lineRule="auto"/>
        <w:ind w:left="-360" w:right="-540" w:firstLine="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Η συνταγή για αυτό το φάρμακο χορηγήθηκε για σας. Δεν πρέπει να δώσετε</w:t>
      </w:r>
      <w:r w:rsidR="002D0CE8" w:rsidRPr="005700A0">
        <w:rPr>
          <w:i/>
          <w:sz w:val="22"/>
          <w:szCs w:val="22"/>
          <w:lang w:val="el-GR"/>
        </w:rPr>
        <w:t xml:space="preserve"> το φάρμακο σε άλλους. Μπορεί να </w:t>
      </w:r>
      <w:r w:rsidRPr="005700A0">
        <w:rPr>
          <w:i/>
          <w:sz w:val="22"/>
          <w:szCs w:val="22"/>
          <w:lang w:val="el-GR"/>
        </w:rPr>
        <w:t xml:space="preserve">τους προκαλέσει </w:t>
      </w:r>
      <w:r w:rsidR="002D0CE8" w:rsidRPr="005700A0">
        <w:rPr>
          <w:i/>
          <w:sz w:val="22"/>
          <w:szCs w:val="22"/>
          <w:lang w:val="el-GR"/>
        </w:rPr>
        <w:t>βλ</w:t>
      </w:r>
      <w:r w:rsidRPr="005700A0">
        <w:rPr>
          <w:i/>
          <w:sz w:val="22"/>
          <w:szCs w:val="22"/>
          <w:lang w:val="el-GR"/>
        </w:rPr>
        <w:t>ά</w:t>
      </w:r>
      <w:r w:rsidR="002D0CE8" w:rsidRPr="005700A0">
        <w:rPr>
          <w:i/>
          <w:sz w:val="22"/>
          <w:szCs w:val="22"/>
          <w:lang w:val="el-GR"/>
        </w:rPr>
        <w:t>β</w:t>
      </w:r>
      <w:r w:rsidRPr="005700A0">
        <w:rPr>
          <w:i/>
          <w:sz w:val="22"/>
          <w:szCs w:val="22"/>
          <w:lang w:val="el-GR"/>
        </w:rPr>
        <w:t>η</w:t>
      </w:r>
      <w:r w:rsidR="002D0CE8" w:rsidRPr="005700A0">
        <w:rPr>
          <w:i/>
          <w:sz w:val="22"/>
          <w:szCs w:val="22"/>
          <w:lang w:val="el-GR"/>
        </w:rPr>
        <w:t xml:space="preserve">, ακόμα και </w:t>
      </w:r>
      <w:r w:rsidRPr="005700A0">
        <w:rPr>
          <w:i/>
          <w:sz w:val="22"/>
          <w:szCs w:val="22"/>
          <w:lang w:val="el-GR"/>
        </w:rPr>
        <w:t xml:space="preserve">όταν </w:t>
      </w:r>
      <w:r w:rsidR="002D0CE8" w:rsidRPr="005700A0">
        <w:rPr>
          <w:i/>
          <w:sz w:val="22"/>
          <w:szCs w:val="22"/>
          <w:lang w:val="el-GR"/>
        </w:rPr>
        <w:t>τα συμπτώματ</w:t>
      </w:r>
      <w:r w:rsidRPr="005700A0">
        <w:rPr>
          <w:i/>
          <w:sz w:val="22"/>
          <w:szCs w:val="22"/>
          <w:lang w:val="el-GR"/>
        </w:rPr>
        <w:t>ά τους είναι ίδια με τα δικά σας</w:t>
      </w:r>
      <w:r w:rsidR="002D0CE8" w:rsidRPr="005700A0">
        <w:rPr>
          <w:i/>
          <w:sz w:val="22"/>
          <w:szCs w:val="22"/>
          <w:lang w:val="el-GR"/>
        </w:rPr>
        <w:t>.</w:t>
      </w:r>
    </w:p>
    <w:p w:rsidR="00B95284" w:rsidRPr="005700A0" w:rsidRDefault="00A13E18" w:rsidP="007561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73"/>
          <w:tab w:val="num" w:pos="-180"/>
        </w:tabs>
        <w:spacing w:line="360" w:lineRule="auto"/>
        <w:ind w:left="-360" w:right="-540" w:firstLine="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Εάν </w:t>
      </w:r>
      <w:r w:rsidR="00B95284" w:rsidRPr="005700A0">
        <w:rPr>
          <w:i/>
          <w:sz w:val="22"/>
          <w:szCs w:val="22"/>
          <w:lang w:val="el-GR"/>
        </w:rPr>
        <w:t>κάποι</w:t>
      </w:r>
      <w:r w:rsidRPr="005700A0">
        <w:rPr>
          <w:i/>
          <w:sz w:val="22"/>
          <w:szCs w:val="22"/>
          <w:lang w:val="el-GR"/>
        </w:rPr>
        <w:t>α</w:t>
      </w:r>
      <w:r w:rsidR="00B95284" w:rsidRPr="005700A0">
        <w:rPr>
          <w:i/>
          <w:sz w:val="22"/>
          <w:szCs w:val="22"/>
          <w:lang w:val="el-GR"/>
        </w:rPr>
        <w:t xml:space="preserve"> ανεπιθύμητ</w:t>
      </w:r>
      <w:r w:rsidRPr="005700A0">
        <w:rPr>
          <w:i/>
          <w:sz w:val="22"/>
          <w:szCs w:val="22"/>
          <w:lang w:val="el-GR"/>
        </w:rPr>
        <w:t>η</w:t>
      </w:r>
      <w:r w:rsidR="00B95284" w:rsidRPr="005700A0">
        <w:rPr>
          <w:i/>
          <w:sz w:val="22"/>
          <w:szCs w:val="22"/>
          <w:lang w:val="el-GR"/>
        </w:rPr>
        <w:t xml:space="preserve"> ενέργει</w:t>
      </w:r>
      <w:r w:rsidRPr="005700A0">
        <w:rPr>
          <w:i/>
          <w:sz w:val="22"/>
          <w:szCs w:val="22"/>
          <w:lang w:val="el-GR"/>
        </w:rPr>
        <w:t>α</w:t>
      </w:r>
      <w:r w:rsidR="00B95284" w:rsidRPr="005700A0">
        <w:rPr>
          <w:i/>
          <w:sz w:val="22"/>
          <w:szCs w:val="22"/>
          <w:lang w:val="el-GR"/>
        </w:rPr>
        <w:t xml:space="preserve"> γίν</w:t>
      </w:r>
      <w:r w:rsidRPr="005700A0">
        <w:rPr>
          <w:i/>
          <w:sz w:val="22"/>
          <w:szCs w:val="22"/>
          <w:lang w:val="el-GR"/>
        </w:rPr>
        <w:t>εται</w:t>
      </w:r>
      <w:r w:rsidR="00B95284" w:rsidRPr="005700A0">
        <w:rPr>
          <w:i/>
          <w:sz w:val="22"/>
          <w:szCs w:val="22"/>
          <w:lang w:val="el-GR"/>
        </w:rPr>
        <w:t xml:space="preserve"> σοβαρ</w:t>
      </w:r>
      <w:r w:rsidRPr="005700A0">
        <w:rPr>
          <w:i/>
          <w:sz w:val="22"/>
          <w:szCs w:val="22"/>
          <w:lang w:val="el-GR"/>
        </w:rPr>
        <w:t>ή</w:t>
      </w:r>
      <w:r w:rsidR="00B95284" w:rsidRPr="005700A0">
        <w:rPr>
          <w:i/>
          <w:sz w:val="22"/>
          <w:szCs w:val="22"/>
          <w:lang w:val="el-GR"/>
        </w:rPr>
        <w:t xml:space="preserve"> ή </w:t>
      </w:r>
      <w:r w:rsidRPr="005700A0">
        <w:rPr>
          <w:i/>
          <w:sz w:val="22"/>
          <w:szCs w:val="22"/>
          <w:lang w:val="el-GR"/>
        </w:rPr>
        <w:t xml:space="preserve">αν </w:t>
      </w:r>
      <w:r w:rsidR="00B95284" w:rsidRPr="005700A0">
        <w:rPr>
          <w:i/>
          <w:sz w:val="22"/>
          <w:szCs w:val="22"/>
          <w:lang w:val="el-GR"/>
        </w:rPr>
        <w:t>παρατηρήσετε κάποι</w:t>
      </w:r>
      <w:r w:rsidRPr="005700A0">
        <w:rPr>
          <w:i/>
          <w:sz w:val="22"/>
          <w:szCs w:val="22"/>
          <w:lang w:val="el-GR"/>
        </w:rPr>
        <w:t>α</w:t>
      </w:r>
      <w:r w:rsidR="00B95284" w:rsidRPr="005700A0">
        <w:rPr>
          <w:i/>
          <w:sz w:val="22"/>
          <w:szCs w:val="22"/>
          <w:lang w:val="el-GR"/>
        </w:rPr>
        <w:t xml:space="preserve"> ανεπιθύμ</w:t>
      </w:r>
      <w:r w:rsidRPr="005700A0">
        <w:rPr>
          <w:i/>
          <w:sz w:val="22"/>
          <w:szCs w:val="22"/>
          <w:lang w:val="el-GR"/>
        </w:rPr>
        <w:t>ητ</w:t>
      </w:r>
      <w:r w:rsidR="00B95284" w:rsidRPr="005700A0">
        <w:rPr>
          <w:i/>
          <w:sz w:val="22"/>
          <w:szCs w:val="22"/>
          <w:lang w:val="el-GR"/>
        </w:rPr>
        <w:t>η ενέργει</w:t>
      </w:r>
      <w:r w:rsidRPr="005700A0">
        <w:rPr>
          <w:i/>
          <w:sz w:val="22"/>
          <w:szCs w:val="22"/>
          <w:lang w:val="el-GR"/>
        </w:rPr>
        <w:t>α</w:t>
      </w:r>
      <w:r w:rsidR="00B95284" w:rsidRPr="005700A0">
        <w:rPr>
          <w:i/>
          <w:sz w:val="22"/>
          <w:szCs w:val="22"/>
          <w:lang w:val="el-GR"/>
        </w:rPr>
        <w:t xml:space="preserve"> που δεν αναφέρ</w:t>
      </w:r>
      <w:r w:rsidRPr="005700A0">
        <w:rPr>
          <w:i/>
          <w:sz w:val="22"/>
          <w:szCs w:val="22"/>
          <w:lang w:val="el-GR"/>
        </w:rPr>
        <w:t>ε</w:t>
      </w:r>
      <w:r w:rsidR="00B95284" w:rsidRPr="005700A0">
        <w:rPr>
          <w:i/>
          <w:sz w:val="22"/>
          <w:szCs w:val="22"/>
          <w:lang w:val="el-GR"/>
        </w:rPr>
        <w:t>ται στο</w:t>
      </w:r>
      <w:r w:rsidRPr="005700A0">
        <w:rPr>
          <w:i/>
          <w:sz w:val="22"/>
          <w:szCs w:val="22"/>
          <w:lang w:val="el-GR"/>
        </w:rPr>
        <w:t xml:space="preserve"> παρόν </w:t>
      </w:r>
      <w:r w:rsidR="00B95284" w:rsidRPr="005700A0">
        <w:rPr>
          <w:i/>
          <w:sz w:val="22"/>
          <w:szCs w:val="22"/>
          <w:lang w:val="el-GR"/>
        </w:rPr>
        <w:t>φ</w:t>
      </w:r>
      <w:r w:rsidRPr="005700A0">
        <w:rPr>
          <w:i/>
          <w:sz w:val="22"/>
          <w:szCs w:val="22"/>
          <w:lang w:val="el-GR"/>
        </w:rPr>
        <w:t>ύ</w:t>
      </w:r>
      <w:r w:rsidR="00B95284" w:rsidRPr="005700A0">
        <w:rPr>
          <w:i/>
          <w:sz w:val="22"/>
          <w:szCs w:val="22"/>
          <w:lang w:val="el-GR"/>
        </w:rPr>
        <w:t>λλο</w:t>
      </w:r>
      <w:r w:rsidRPr="005700A0">
        <w:rPr>
          <w:i/>
          <w:sz w:val="22"/>
          <w:szCs w:val="22"/>
          <w:lang w:val="el-GR"/>
        </w:rPr>
        <w:t xml:space="preserve"> οδηγιών</w:t>
      </w:r>
      <w:r w:rsidR="00B95284" w:rsidRPr="005700A0">
        <w:rPr>
          <w:i/>
          <w:sz w:val="22"/>
          <w:szCs w:val="22"/>
          <w:lang w:val="el-GR"/>
        </w:rPr>
        <w:t>, παρακαλ</w:t>
      </w:r>
      <w:r w:rsidRPr="005700A0">
        <w:rPr>
          <w:i/>
          <w:sz w:val="22"/>
          <w:szCs w:val="22"/>
          <w:lang w:val="el-GR"/>
        </w:rPr>
        <w:t>είσθ</w:t>
      </w:r>
      <w:r w:rsidR="00B95284" w:rsidRPr="005700A0">
        <w:rPr>
          <w:i/>
          <w:sz w:val="22"/>
          <w:szCs w:val="22"/>
          <w:lang w:val="el-GR"/>
        </w:rPr>
        <w:t xml:space="preserve">ε </w:t>
      </w:r>
      <w:r w:rsidRPr="005700A0">
        <w:rPr>
          <w:i/>
          <w:sz w:val="22"/>
          <w:szCs w:val="22"/>
          <w:lang w:val="el-GR"/>
        </w:rPr>
        <w:t>να ενημερώσετε</w:t>
      </w:r>
      <w:r w:rsidR="00B95284" w:rsidRPr="005700A0">
        <w:rPr>
          <w:i/>
          <w:sz w:val="22"/>
          <w:szCs w:val="22"/>
          <w:lang w:val="el-GR"/>
        </w:rPr>
        <w:t xml:space="preserve"> το γιατρό ή το φαρμακοποιό σας.</w:t>
      </w:r>
    </w:p>
    <w:p w:rsidR="002D0CE8" w:rsidRPr="005700A0" w:rsidRDefault="002D0CE8" w:rsidP="0075617C">
      <w:pPr>
        <w:spacing w:line="360" w:lineRule="auto"/>
        <w:jc w:val="both"/>
        <w:rPr>
          <w:b/>
          <w:bCs/>
          <w:i/>
          <w:sz w:val="22"/>
          <w:szCs w:val="22"/>
          <w:lang w:val="el-GR"/>
        </w:rPr>
      </w:pPr>
    </w:p>
    <w:p w:rsidR="002D0CE8" w:rsidRPr="005700A0" w:rsidRDefault="003A202D" w:rsidP="0075617C">
      <w:pPr>
        <w:spacing w:line="360" w:lineRule="auto"/>
        <w:jc w:val="both"/>
        <w:rPr>
          <w:b/>
          <w:bCs/>
          <w:i/>
          <w:sz w:val="22"/>
          <w:szCs w:val="22"/>
          <w:lang w:val="el-GR"/>
        </w:rPr>
      </w:pPr>
      <w:r w:rsidRPr="005700A0">
        <w:rPr>
          <w:b/>
          <w:bCs/>
          <w:i/>
          <w:sz w:val="22"/>
          <w:szCs w:val="22"/>
          <w:lang w:val="el-GR"/>
        </w:rPr>
        <w:t xml:space="preserve">Το παρόν </w:t>
      </w:r>
      <w:r w:rsidR="002D0CE8" w:rsidRPr="005700A0">
        <w:rPr>
          <w:b/>
          <w:bCs/>
          <w:i/>
          <w:sz w:val="22"/>
          <w:szCs w:val="22"/>
          <w:lang w:val="el-GR"/>
        </w:rPr>
        <w:t>φ</w:t>
      </w:r>
      <w:r w:rsidRPr="005700A0">
        <w:rPr>
          <w:b/>
          <w:bCs/>
          <w:i/>
          <w:sz w:val="22"/>
          <w:szCs w:val="22"/>
          <w:lang w:val="el-GR"/>
        </w:rPr>
        <w:t>ύ</w:t>
      </w:r>
      <w:r w:rsidR="002D0CE8" w:rsidRPr="005700A0">
        <w:rPr>
          <w:b/>
          <w:bCs/>
          <w:i/>
          <w:sz w:val="22"/>
          <w:szCs w:val="22"/>
          <w:lang w:val="el-GR"/>
        </w:rPr>
        <w:t>λλο</w:t>
      </w:r>
      <w:r w:rsidRPr="005700A0">
        <w:rPr>
          <w:b/>
          <w:bCs/>
          <w:i/>
          <w:sz w:val="22"/>
          <w:szCs w:val="22"/>
          <w:lang w:val="el-GR"/>
        </w:rPr>
        <w:t xml:space="preserve"> οδηγιών περιέχει</w:t>
      </w:r>
      <w:r w:rsidR="002D0CE8" w:rsidRPr="005700A0">
        <w:rPr>
          <w:b/>
          <w:bCs/>
          <w:i/>
          <w:sz w:val="22"/>
          <w:szCs w:val="22"/>
          <w:lang w:val="el-GR"/>
        </w:rPr>
        <w:t>:</w:t>
      </w:r>
    </w:p>
    <w:p w:rsidR="002D0CE8" w:rsidRPr="005700A0" w:rsidRDefault="002D0CE8" w:rsidP="0075617C">
      <w:pPr>
        <w:numPr>
          <w:ilvl w:val="1"/>
          <w:numId w:val="1"/>
        </w:numPr>
        <w:tabs>
          <w:tab w:val="clear" w:pos="1440"/>
          <w:tab w:val="num" w:pos="-567"/>
        </w:tabs>
        <w:spacing w:line="360" w:lineRule="auto"/>
        <w:ind w:hanging="144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Τι είναι το </w:t>
      </w:r>
      <w:r w:rsidR="00344421" w:rsidRPr="005700A0">
        <w:rPr>
          <w:i/>
          <w:sz w:val="22"/>
          <w:szCs w:val="22"/>
        </w:rPr>
        <w:t>LIP</w:t>
      </w:r>
      <w:r w:rsidR="00344421" w:rsidRPr="005700A0">
        <w:rPr>
          <w:i/>
          <w:sz w:val="22"/>
          <w:szCs w:val="22"/>
          <w:lang w:val="el-GR"/>
        </w:rPr>
        <w:t>-</w:t>
      </w:r>
      <w:r w:rsidR="00344421" w:rsidRPr="005700A0">
        <w:rPr>
          <w:i/>
          <w:sz w:val="22"/>
          <w:szCs w:val="22"/>
        </w:rPr>
        <w:t>DOWN</w:t>
      </w:r>
      <w:r w:rsidRPr="005700A0">
        <w:rPr>
          <w:i/>
          <w:sz w:val="22"/>
          <w:szCs w:val="22"/>
          <w:vertAlign w:val="superscript"/>
          <w:lang w:val="el-GR"/>
        </w:rPr>
        <w:t>®</w:t>
      </w:r>
      <w:r w:rsidRPr="005700A0">
        <w:rPr>
          <w:i/>
          <w:sz w:val="22"/>
          <w:szCs w:val="22"/>
          <w:lang w:val="el-GR"/>
        </w:rPr>
        <w:t xml:space="preserve"> και </w:t>
      </w:r>
      <w:r w:rsidR="00331621" w:rsidRPr="005700A0">
        <w:rPr>
          <w:i/>
          <w:sz w:val="22"/>
          <w:szCs w:val="22"/>
          <w:lang w:val="el-GR"/>
        </w:rPr>
        <w:t>ποια είναι η χρήση του</w:t>
      </w:r>
    </w:p>
    <w:p w:rsidR="002D0CE8" w:rsidRPr="005700A0" w:rsidRDefault="00331621" w:rsidP="0075617C">
      <w:pPr>
        <w:numPr>
          <w:ilvl w:val="1"/>
          <w:numId w:val="1"/>
        </w:numPr>
        <w:tabs>
          <w:tab w:val="clear" w:pos="1440"/>
          <w:tab w:val="num" w:pos="-567"/>
        </w:tabs>
        <w:spacing w:line="360" w:lineRule="auto"/>
        <w:ind w:hanging="144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Τι πρέπει να γνωρίζετε προτού </w:t>
      </w:r>
      <w:r w:rsidR="002D0CE8" w:rsidRPr="005700A0">
        <w:rPr>
          <w:i/>
          <w:sz w:val="22"/>
          <w:szCs w:val="22"/>
          <w:lang w:val="el-GR"/>
        </w:rPr>
        <w:t xml:space="preserve">χρησιμοποιήσετε το </w:t>
      </w:r>
      <w:r w:rsidR="00344421" w:rsidRPr="005700A0">
        <w:rPr>
          <w:i/>
          <w:sz w:val="22"/>
          <w:szCs w:val="22"/>
        </w:rPr>
        <w:t>LIP</w:t>
      </w:r>
      <w:r w:rsidR="00344421" w:rsidRPr="005700A0">
        <w:rPr>
          <w:i/>
          <w:sz w:val="22"/>
          <w:szCs w:val="22"/>
          <w:lang w:val="el-GR"/>
        </w:rPr>
        <w:t>-</w:t>
      </w:r>
      <w:r w:rsidR="00344421" w:rsidRPr="005700A0">
        <w:rPr>
          <w:i/>
          <w:sz w:val="22"/>
          <w:szCs w:val="22"/>
        </w:rPr>
        <w:t>DOWN</w:t>
      </w:r>
      <w:r w:rsidR="002D0CE8" w:rsidRPr="005700A0">
        <w:rPr>
          <w:i/>
          <w:sz w:val="22"/>
          <w:szCs w:val="22"/>
          <w:vertAlign w:val="superscript"/>
          <w:lang w:val="el-GR"/>
        </w:rPr>
        <w:t>®</w:t>
      </w:r>
    </w:p>
    <w:p w:rsidR="002D0CE8" w:rsidRPr="005700A0" w:rsidRDefault="002D0CE8" w:rsidP="0075617C">
      <w:pPr>
        <w:numPr>
          <w:ilvl w:val="1"/>
          <w:numId w:val="1"/>
        </w:numPr>
        <w:tabs>
          <w:tab w:val="clear" w:pos="1440"/>
          <w:tab w:val="num" w:pos="-567"/>
        </w:tabs>
        <w:spacing w:line="360" w:lineRule="auto"/>
        <w:ind w:hanging="144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Π</w:t>
      </w:r>
      <w:r w:rsidR="00267055">
        <w:rPr>
          <w:i/>
          <w:sz w:val="22"/>
          <w:szCs w:val="22"/>
          <w:lang w:val="el-GR"/>
        </w:rPr>
        <w:t>ώ</w:t>
      </w:r>
      <w:r w:rsidRPr="005700A0">
        <w:rPr>
          <w:i/>
          <w:sz w:val="22"/>
          <w:szCs w:val="22"/>
          <w:lang w:val="el-GR"/>
        </w:rPr>
        <w:t xml:space="preserve">ς να  χρησιμοποιήσετε το </w:t>
      </w:r>
      <w:r w:rsidR="00344421" w:rsidRPr="005700A0">
        <w:rPr>
          <w:i/>
          <w:sz w:val="22"/>
          <w:szCs w:val="22"/>
        </w:rPr>
        <w:t>LIP</w:t>
      </w:r>
      <w:r w:rsidR="00344421" w:rsidRPr="005700A0">
        <w:rPr>
          <w:i/>
          <w:sz w:val="22"/>
          <w:szCs w:val="22"/>
          <w:lang w:val="el-GR"/>
        </w:rPr>
        <w:t>-</w:t>
      </w:r>
      <w:r w:rsidR="00344421" w:rsidRPr="005700A0">
        <w:rPr>
          <w:i/>
          <w:sz w:val="22"/>
          <w:szCs w:val="22"/>
        </w:rPr>
        <w:t>DOWN</w:t>
      </w:r>
      <w:r w:rsidRPr="005700A0">
        <w:rPr>
          <w:i/>
          <w:sz w:val="22"/>
          <w:szCs w:val="22"/>
          <w:vertAlign w:val="superscript"/>
          <w:lang w:val="el-GR"/>
        </w:rPr>
        <w:t>®</w:t>
      </w:r>
    </w:p>
    <w:p w:rsidR="002D0CE8" w:rsidRPr="005700A0" w:rsidRDefault="002D0CE8" w:rsidP="0075617C">
      <w:pPr>
        <w:numPr>
          <w:ilvl w:val="1"/>
          <w:numId w:val="1"/>
        </w:numPr>
        <w:tabs>
          <w:tab w:val="clear" w:pos="1440"/>
          <w:tab w:val="num" w:pos="-567"/>
        </w:tabs>
        <w:spacing w:line="360" w:lineRule="auto"/>
        <w:ind w:hanging="144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Πιθανές </w:t>
      </w:r>
      <w:r w:rsidR="00331621" w:rsidRPr="005700A0">
        <w:rPr>
          <w:i/>
          <w:sz w:val="22"/>
          <w:szCs w:val="22"/>
          <w:lang w:val="el-GR"/>
        </w:rPr>
        <w:t>ανεπιθύμητες ενέργειες</w:t>
      </w:r>
    </w:p>
    <w:p w:rsidR="002D0CE8" w:rsidRPr="005700A0" w:rsidRDefault="00331621" w:rsidP="0075617C">
      <w:pPr>
        <w:numPr>
          <w:ilvl w:val="1"/>
          <w:numId w:val="1"/>
        </w:numPr>
        <w:tabs>
          <w:tab w:val="clear" w:pos="1440"/>
          <w:tab w:val="num" w:pos="-567"/>
        </w:tabs>
        <w:spacing w:line="360" w:lineRule="auto"/>
        <w:ind w:hanging="144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Πώς να φυλάσσεται </w:t>
      </w:r>
      <w:r w:rsidR="002D0CE8" w:rsidRPr="005700A0">
        <w:rPr>
          <w:i/>
          <w:sz w:val="22"/>
          <w:szCs w:val="22"/>
          <w:lang w:val="el-GR"/>
        </w:rPr>
        <w:t xml:space="preserve"> το </w:t>
      </w:r>
      <w:r w:rsidR="00344421" w:rsidRPr="005700A0">
        <w:rPr>
          <w:i/>
          <w:sz w:val="22"/>
          <w:szCs w:val="22"/>
        </w:rPr>
        <w:t>LIP</w:t>
      </w:r>
      <w:r w:rsidR="00344421" w:rsidRPr="005700A0">
        <w:rPr>
          <w:i/>
          <w:sz w:val="22"/>
          <w:szCs w:val="22"/>
          <w:lang w:val="el-GR"/>
        </w:rPr>
        <w:t>-</w:t>
      </w:r>
      <w:r w:rsidR="00344421" w:rsidRPr="005700A0">
        <w:rPr>
          <w:i/>
          <w:sz w:val="22"/>
          <w:szCs w:val="22"/>
        </w:rPr>
        <w:t>DOWN</w:t>
      </w:r>
      <w:r w:rsidR="002D0CE8" w:rsidRPr="005700A0">
        <w:rPr>
          <w:i/>
          <w:sz w:val="22"/>
          <w:szCs w:val="22"/>
          <w:vertAlign w:val="superscript"/>
          <w:lang w:val="el-GR"/>
        </w:rPr>
        <w:t>®</w:t>
      </w:r>
    </w:p>
    <w:p w:rsidR="002D0CE8" w:rsidRPr="005700A0" w:rsidRDefault="00331621" w:rsidP="0075617C">
      <w:pPr>
        <w:numPr>
          <w:ilvl w:val="1"/>
          <w:numId w:val="1"/>
        </w:numPr>
        <w:tabs>
          <w:tab w:val="clear" w:pos="1440"/>
          <w:tab w:val="num" w:pos="-567"/>
        </w:tabs>
        <w:spacing w:line="360" w:lineRule="auto"/>
        <w:ind w:hanging="144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Λοιπές</w:t>
      </w:r>
      <w:r w:rsidR="002D0CE8" w:rsidRPr="005700A0">
        <w:rPr>
          <w:i/>
          <w:sz w:val="22"/>
          <w:szCs w:val="22"/>
          <w:lang w:val="el-GR"/>
        </w:rPr>
        <w:t xml:space="preserve"> πληροφορίες</w:t>
      </w:r>
    </w:p>
    <w:p w:rsidR="002D0CE8" w:rsidRPr="005700A0" w:rsidRDefault="002D0CE8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2D0CE8" w:rsidRPr="005700A0" w:rsidRDefault="002D0CE8" w:rsidP="0075617C">
      <w:pPr>
        <w:pStyle w:val="4"/>
        <w:autoSpaceDE/>
        <w:autoSpaceDN/>
        <w:jc w:val="both"/>
        <w:rPr>
          <w:i/>
          <w:caps/>
          <w:sz w:val="22"/>
          <w:szCs w:val="22"/>
        </w:rPr>
      </w:pPr>
      <w:r w:rsidRPr="005700A0">
        <w:rPr>
          <w:i/>
          <w:caps/>
          <w:sz w:val="22"/>
          <w:szCs w:val="22"/>
        </w:rPr>
        <w:t xml:space="preserve">1. Τι είναι το </w:t>
      </w:r>
      <w:r w:rsidR="00344421" w:rsidRPr="005700A0">
        <w:rPr>
          <w:i/>
          <w:caps/>
          <w:sz w:val="22"/>
          <w:szCs w:val="22"/>
          <w:lang w:val="en-US"/>
        </w:rPr>
        <w:t>LIP</w:t>
      </w:r>
      <w:r w:rsidR="00344421" w:rsidRPr="005700A0">
        <w:rPr>
          <w:i/>
          <w:caps/>
          <w:sz w:val="22"/>
          <w:szCs w:val="22"/>
        </w:rPr>
        <w:t>-</w:t>
      </w:r>
      <w:r w:rsidR="00344421" w:rsidRPr="005700A0">
        <w:rPr>
          <w:i/>
          <w:caps/>
          <w:sz w:val="22"/>
          <w:szCs w:val="22"/>
          <w:lang w:val="en-US"/>
        </w:rPr>
        <w:t>DOWN</w:t>
      </w:r>
      <w:r w:rsidR="00D3262F" w:rsidRPr="005700A0">
        <w:rPr>
          <w:i/>
          <w:caps/>
          <w:sz w:val="22"/>
          <w:szCs w:val="22"/>
          <w:vertAlign w:val="superscript"/>
        </w:rPr>
        <w:t>®</w:t>
      </w:r>
      <w:r w:rsidRPr="005700A0">
        <w:rPr>
          <w:i/>
          <w:caps/>
          <w:sz w:val="22"/>
          <w:szCs w:val="22"/>
        </w:rPr>
        <w:t xml:space="preserve"> και </w:t>
      </w:r>
      <w:r w:rsidR="00331621" w:rsidRPr="005700A0">
        <w:rPr>
          <w:i/>
          <w:caps/>
          <w:sz w:val="22"/>
          <w:szCs w:val="22"/>
        </w:rPr>
        <w:t xml:space="preserve">ΠΟΙΑ είναι Η </w:t>
      </w:r>
      <w:r w:rsidRPr="005700A0">
        <w:rPr>
          <w:i/>
          <w:caps/>
          <w:sz w:val="22"/>
          <w:szCs w:val="22"/>
        </w:rPr>
        <w:t>χρησ</w:t>
      </w:r>
      <w:r w:rsidR="00331621" w:rsidRPr="005700A0">
        <w:rPr>
          <w:i/>
          <w:caps/>
          <w:sz w:val="22"/>
          <w:szCs w:val="22"/>
        </w:rPr>
        <w:t>Η ΤΟΥ</w:t>
      </w:r>
    </w:p>
    <w:p w:rsidR="002D0CE8" w:rsidRPr="005700A0" w:rsidRDefault="002D0CE8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7D69E8" w:rsidRPr="005700A0" w:rsidRDefault="007D69E8" w:rsidP="007D69E8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Το </w:t>
      </w:r>
      <w:r w:rsidR="00344421" w:rsidRPr="005700A0">
        <w:rPr>
          <w:i/>
          <w:sz w:val="22"/>
          <w:szCs w:val="22"/>
        </w:rPr>
        <w:t>LIP</w:t>
      </w:r>
      <w:r w:rsidR="00344421" w:rsidRPr="005700A0">
        <w:rPr>
          <w:i/>
          <w:sz w:val="22"/>
          <w:szCs w:val="22"/>
          <w:lang w:val="el-GR"/>
        </w:rPr>
        <w:t>-</w:t>
      </w:r>
      <w:r w:rsidR="00344421" w:rsidRPr="005700A0">
        <w:rPr>
          <w:i/>
          <w:sz w:val="22"/>
          <w:szCs w:val="22"/>
        </w:rPr>
        <w:t>DOWN</w:t>
      </w:r>
      <w:r w:rsidRPr="005700A0">
        <w:rPr>
          <w:i/>
          <w:sz w:val="22"/>
          <w:szCs w:val="22"/>
          <w:vertAlign w:val="superscript"/>
          <w:lang w:val="el-GR"/>
        </w:rPr>
        <w:t>®</w:t>
      </w:r>
      <w:r w:rsidRPr="005700A0">
        <w:rPr>
          <w:i/>
          <w:sz w:val="22"/>
          <w:szCs w:val="22"/>
          <w:lang w:val="el-GR"/>
        </w:rPr>
        <w:t xml:space="preserve"> </w:t>
      </w:r>
      <w:r w:rsidR="00904B2B" w:rsidRPr="005700A0">
        <w:rPr>
          <w:i/>
          <w:sz w:val="22"/>
          <w:szCs w:val="22"/>
          <w:lang w:val="el-GR"/>
        </w:rPr>
        <w:t>α</w:t>
      </w:r>
      <w:r w:rsidRPr="005700A0">
        <w:rPr>
          <w:i/>
          <w:sz w:val="22"/>
          <w:szCs w:val="22"/>
          <w:lang w:val="el-GR"/>
        </w:rPr>
        <w:t>νήκει στην κατηγορία των φαρμάκων που ονο</w:t>
      </w:r>
      <w:r w:rsidRPr="005700A0">
        <w:rPr>
          <w:i/>
          <w:sz w:val="22"/>
          <w:szCs w:val="22"/>
          <w:lang w:val="el-GR"/>
        </w:rPr>
        <w:softHyphen/>
        <w:t xml:space="preserve">μάζονται </w:t>
      </w:r>
      <w:r w:rsidR="00904B2B" w:rsidRPr="005700A0">
        <w:rPr>
          <w:i/>
          <w:sz w:val="22"/>
          <w:szCs w:val="22"/>
          <w:lang w:val="el-GR"/>
        </w:rPr>
        <w:t>στατίνες. Αυτές λειτουργούν μειώνοντας την ποσότητα χολ</w:t>
      </w:r>
      <w:r w:rsidR="00941C1A" w:rsidRPr="005700A0">
        <w:rPr>
          <w:i/>
          <w:sz w:val="22"/>
          <w:szCs w:val="22"/>
          <w:lang w:val="el-GR"/>
        </w:rPr>
        <w:t>η</w:t>
      </w:r>
      <w:r w:rsidR="00904B2B" w:rsidRPr="005700A0">
        <w:rPr>
          <w:i/>
          <w:sz w:val="22"/>
          <w:szCs w:val="22"/>
          <w:lang w:val="el-GR"/>
        </w:rPr>
        <w:t>στερόλης και κάποιων λιπαρών ουσιών που ονομάζονται τριγλυκερίδια στο αίμα σας.</w:t>
      </w:r>
    </w:p>
    <w:p w:rsidR="00AD2EA5" w:rsidRPr="005700A0" w:rsidRDefault="00AD2EA5" w:rsidP="007D69E8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l-GR"/>
        </w:rPr>
      </w:pPr>
    </w:p>
    <w:p w:rsidR="00AD2EA5" w:rsidRPr="005700A0" w:rsidRDefault="00904B2B" w:rsidP="007D69E8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u w:val="single"/>
          <w:lang w:val="el-GR"/>
        </w:rPr>
      </w:pPr>
      <w:r w:rsidRPr="005700A0">
        <w:rPr>
          <w:i/>
          <w:sz w:val="22"/>
          <w:szCs w:val="22"/>
          <w:u w:val="single"/>
          <w:lang w:val="el-GR"/>
        </w:rPr>
        <w:t>Τ</w:t>
      </w:r>
      <w:r w:rsidR="00AD2EA5" w:rsidRPr="005700A0">
        <w:rPr>
          <w:i/>
          <w:sz w:val="22"/>
          <w:szCs w:val="22"/>
          <w:u w:val="single"/>
          <w:lang w:val="el-GR"/>
        </w:rPr>
        <w:t xml:space="preserve">ο </w:t>
      </w:r>
      <w:r w:rsidR="00344421" w:rsidRPr="005700A0">
        <w:rPr>
          <w:i/>
          <w:sz w:val="22"/>
          <w:szCs w:val="22"/>
          <w:u w:val="single"/>
        </w:rPr>
        <w:t>LIP</w:t>
      </w:r>
      <w:r w:rsidR="00344421" w:rsidRPr="005700A0">
        <w:rPr>
          <w:i/>
          <w:sz w:val="22"/>
          <w:szCs w:val="22"/>
          <w:u w:val="single"/>
          <w:lang w:val="el-GR"/>
        </w:rPr>
        <w:t>-</w:t>
      </w:r>
      <w:r w:rsidR="00344421" w:rsidRPr="005700A0">
        <w:rPr>
          <w:i/>
          <w:sz w:val="22"/>
          <w:szCs w:val="22"/>
          <w:u w:val="single"/>
        </w:rPr>
        <w:t>DOWN</w:t>
      </w:r>
      <w:r w:rsidR="00AD2EA5" w:rsidRPr="005700A0">
        <w:rPr>
          <w:i/>
          <w:sz w:val="22"/>
          <w:szCs w:val="22"/>
          <w:u w:val="single"/>
          <w:vertAlign w:val="superscript"/>
          <w:lang w:val="el-GR"/>
        </w:rPr>
        <w:t>®</w:t>
      </w:r>
      <w:r w:rsidR="00DB4E2C" w:rsidRPr="005700A0">
        <w:rPr>
          <w:i/>
          <w:sz w:val="22"/>
          <w:szCs w:val="22"/>
          <w:u w:val="single"/>
          <w:lang w:val="el-GR"/>
        </w:rPr>
        <w:t xml:space="preserve"> χρησιμοποιείτα</w:t>
      </w:r>
      <w:r w:rsidR="00562AB5" w:rsidRPr="005700A0">
        <w:rPr>
          <w:i/>
          <w:sz w:val="22"/>
          <w:szCs w:val="22"/>
          <w:u w:val="single"/>
          <w:lang w:val="el-GR"/>
        </w:rPr>
        <w:t>ι</w:t>
      </w:r>
      <w:r w:rsidR="00DB4E2C" w:rsidRPr="005700A0">
        <w:rPr>
          <w:i/>
          <w:sz w:val="22"/>
          <w:szCs w:val="22"/>
          <w:u w:val="single"/>
          <w:lang w:val="el-GR"/>
        </w:rPr>
        <w:t>:</w:t>
      </w:r>
    </w:p>
    <w:p w:rsidR="00904B2B" w:rsidRPr="005700A0" w:rsidRDefault="007872D1" w:rsidP="00616530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 - </w:t>
      </w:r>
      <w:r w:rsidR="00904B2B" w:rsidRPr="005700A0">
        <w:rPr>
          <w:i/>
          <w:sz w:val="22"/>
          <w:szCs w:val="22"/>
          <w:lang w:val="el-GR"/>
        </w:rPr>
        <w:t>Για να μειώσει τη χολ</w:t>
      </w:r>
      <w:r w:rsidR="00C743C0" w:rsidRPr="005700A0">
        <w:rPr>
          <w:i/>
          <w:sz w:val="22"/>
          <w:szCs w:val="22"/>
          <w:lang w:val="el-GR"/>
        </w:rPr>
        <w:t>η</w:t>
      </w:r>
      <w:r w:rsidR="00904B2B" w:rsidRPr="005700A0">
        <w:rPr>
          <w:i/>
          <w:sz w:val="22"/>
          <w:szCs w:val="22"/>
          <w:lang w:val="el-GR"/>
        </w:rPr>
        <w:t>στερόλη και τα τριγλυκερίδια στο αίμα όταν δίαιτα χαμηλή σε λιπαρά ή άλλα μέτρα (π.χ.</w:t>
      </w:r>
      <w:r w:rsidR="005172AE" w:rsidRPr="005700A0">
        <w:rPr>
          <w:i/>
          <w:sz w:val="22"/>
          <w:szCs w:val="22"/>
          <w:lang w:val="el-GR"/>
        </w:rPr>
        <w:t xml:space="preserve"> άσκηση, </w:t>
      </w:r>
      <w:r w:rsidR="00904B2B" w:rsidRPr="005700A0">
        <w:rPr>
          <w:i/>
          <w:sz w:val="22"/>
          <w:szCs w:val="22"/>
          <w:lang w:val="el-GR"/>
        </w:rPr>
        <w:t>απώλεια βάρους) είναι ανεπαρκή.</w:t>
      </w:r>
      <w:r w:rsidR="00C743C0" w:rsidRPr="005700A0">
        <w:rPr>
          <w:i/>
          <w:sz w:val="22"/>
          <w:szCs w:val="22"/>
          <w:lang w:val="el-GR"/>
        </w:rPr>
        <w:t xml:space="preserve"> Θα πρέπει να συνεχίσετε τη χαμηλή σε λιπαρά δίαιτα καθόσον παίρνετε αυτό το φάρμακο. </w:t>
      </w:r>
    </w:p>
    <w:p w:rsidR="00904B2B" w:rsidRPr="005700A0" w:rsidRDefault="007872D1" w:rsidP="00616530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- </w:t>
      </w:r>
      <w:r w:rsidR="001F0189" w:rsidRPr="005700A0">
        <w:rPr>
          <w:i/>
          <w:sz w:val="22"/>
          <w:szCs w:val="22"/>
          <w:lang w:val="el-GR"/>
        </w:rPr>
        <w:t xml:space="preserve"> Για να μειώσει κληρονομικά αυξημένα επίπεδα χοληστερ</w:t>
      </w:r>
      <w:r w:rsidR="005172AE" w:rsidRPr="005700A0">
        <w:rPr>
          <w:i/>
          <w:sz w:val="22"/>
          <w:szCs w:val="22"/>
          <w:lang w:val="el-GR"/>
        </w:rPr>
        <w:t>όλ</w:t>
      </w:r>
      <w:r w:rsidR="002C20FD" w:rsidRPr="005700A0">
        <w:rPr>
          <w:i/>
          <w:sz w:val="22"/>
          <w:szCs w:val="22"/>
          <w:lang w:val="el-GR"/>
        </w:rPr>
        <w:t xml:space="preserve">ης </w:t>
      </w:r>
      <w:r w:rsidR="001F0189" w:rsidRPr="005700A0">
        <w:rPr>
          <w:i/>
          <w:sz w:val="22"/>
          <w:szCs w:val="22"/>
          <w:lang w:val="el-GR"/>
        </w:rPr>
        <w:t>στο αίμα σας (ομ</w:t>
      </w:r>
      <w:r w:rsidR="005172AE" w:rsidRPr="005700A0">
        <w:rPr>
          <w:i/>
          <w:sz w:val="22"/>
          <w:szCs w:val="22"/>
          <w:lang w:val="el-GR"/>
        </w:rPr>
        <w:t>ό</w:t>
      </w:r>
      <w:r w:rsidR="001F0189" w:rsidRPr="005700A0">
        <w:rPr>
          <w:i/>
          <w:sz w:val="22"/>
          <w:szCs w:val="22"/>
          <w:lang w:val="el-GR"/>
        </w:rPr>
        <w:t>ζυγ</w:t>
      </w:r>
      <w:r w:rsidR="005172AE" w:rsidRPr="005700A0">
        <w:rPr>
          <w:i/>
          <w:sz w:val="22"/>
          <w:szCs w:val="22"/>
          <w:lang w:val="el-GR"/>
        </w:rPr>
        <w:t>ος</w:t>
      </w:r>
      <w:r w:rsidR="001F0189" w:rsidRPr="005700A0">
        <w:rPr>
          <w:i/>
          <w:sz w:val="22"/>
          <w:szCs w:val="22"/>
          <w:lang w:val="el-GR"/>
        </w:rPr>
        <w:t xml:space="preserve"> </w:t>
      </w:r>
      <w:r w:rsidR="005172AE" w:rsidRPr="005700A0">
        <w:rPr>
          <w:i/>
          <w:sz w:val="22"/>
          <w:szCs w:val="22"/>
          <w:lang w:val="el-GR"/>
        </w:rPr>
        <w:t xml:space="preserve"> </w:t>
      </w:r>
      <w:r w:rsidR="001F0189" w:rsidRPr="005700A0">
        <w:rPr>
          <w:i/>
          <w:sz w:val="22"/>
          <w:szCs w:val="22"/>
          <w:lang w:val="el-GR"/>
        </w:rPr>
        <w:t>οικογενή</w:t>
      </w:r>
      <w:r w:rsidR="005172AE" w:rsidRPr="005700A0">
        <w:rPr>
          <w:i/>
          <w:sz w:val="22"/>
          <w:szCs w:val="22"/>
          <w:lang w:val="el-GR"/>
        </w:rPr>
        <w:t>ς</w:t>
      </w:r>
      <w:r w:rsidR="001F0189" w:rsidRPr="005700A0">
        <w:rPr>
          <w:i/>
          <w:sz w:val="22"/>
          <w:szCs w:val="22"/>
          <w:lang w:val="el-GR"/>
        </w:rPr>
        <w:t xml:space="preserve"> υπερχοληστερ</w:t>
      </w:r>
      <w:r w:rsidR="005172AE" w:rsidRPr="005700A0">
        <w:rPr>
          <w:i/>
          <w:sz w:val="22"/>
          <w:szCs w:val="22"/>
          <w:lang w:val="el-GR"/>
        </w:rPr>
        <w:t>ολαι</w:t>
      </w:r>
      <w:r w:rsidR="001F0189" w:rsidRPr="005700A0">
        <w:rPr>
          <w:i/>
          <w:sz w:val="22"/>
          <w:szCs w:val="22"/>
          <w:lang w:val="el-GR"/>
        </w:rPr>
        <w:t xml:space="preserve">μία) μαζί με κατάλληλη δίαιτα και άλλες θεραπείες (όπως </w:t>
      </w:r>
      <w:r w:rsidR="001F0189" w:rsidRPr="005700A0">
        <w:rPr>
          <w:i/>
          <w:sz w:val="22"/>
          <w:szCs w:val="22"/>
        </w:rPr>
        <w:t>LDL</w:t>
      </w:r>
      <w:r w:rsidR="005172AE" w:rsidRPr="005700A0">
        <w:rPr>
          <w:i/>
          <w:sz w:val="22"/>
          <w:szCs w:val="22"/>
          <w:lang w:val="el-GR"/>
        </w:rPr>
        <w:t>-αφαίρεση</w:t>
      </w:r>
      <w:r w:rsidR="001F0189" w:rsidRPr="005700A0">
        <w:rPr>
          <w:i/>
          <w:sz w:val="22"/>
          <w:szCs w:val="22"/>
          <w:lang w:val="el-GR"/>
        </w:rPr>
        <w:t>) ή όταν τέτο</w:t>
      </w:r>
      <w:r w:rsidR="005172AE" w:rsidRPr="005700A0">
        <w:rPr>
          <w:i/>
          <w:sz w:val="22"/>
          <w:szCs w:val="22"/>
          <w:lang w:val="el-GR"/>
        </w:rPr>
        <w:t>ιου</w:t>
      </w:r>
      <w:r w:rsidR="001F0189" w:rsidRPr="005700A0">
        <w:rPr>
          <w:i/>
          <w:sz w:val="22"/>
          <w:szCs w:val="22"/>
          <w:lang w:val="el-GR"/>
        </w:rPr>
        <w:t xml:space="preserve"> </w:t>
      </w:r>
      <w:r w:rsidR="005172AE" w:rsidRPr="005700A0">
        <w:rPr>
          <w:i/>
          <w:sz w:val="22"/>
          <w:szCs w:val="22"/>
          <w:lang w:val="el-GR"/>
        </w:rPr>
        <w:t xml:space="preserve">είδους </w:t>
      </w:r>
      <w:r w:rsidR="001F0189" w:rsidRPr="005700A0">
        <w:rPr>
          <w:i/>
          <w:sz w:val="22"/>
          <w:szCs w:val="22"/>
          <w:lang w:val="el-GR"/>
        </w:rPr>
        <w:t>θεραπείες δεν είναι κατάλληλες.</w:t>
      </w:r>
    </w:p>
    <w:p w:rsidR="001F0189" w:rsidRPr="005700A0" w:rsidRDefault="007872D1" w:rsidP="00616530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lastRenderedPageBreak/>
        <w:t xml:space="preserve">- </w:t>
      </w:r>
      <w:r w:rsidR="001F0189" w:rsidRPr="005700A0">
        <w:rPr>
          <w:i/>
          <w:sz w:val="22"/>
          <w:szCs w:val="22"/>
          <w:lang w:val="el-GR"/>
        </w:rPr>
        <w:t>Για να μειώσει τον κίνδυνο στεφανιαίας νόσου αν έχετε σκλήρ</w:t>
      </w:r>
      <w:r w:rsidR="002C20FD" w:rsidRPr="005700A0">
        <w:rPr>
          <w:i/>
          <w:sz w:val="22"/>
          <w:szCs w:val="22"/>
          <w:lang w:val="el-GR"/>
        </w:rPr>
        <w:t>υ</w:t>
      </w:r>
      <w:r w:rsidR="001F0189" w:rsidRPr="005700A0">
        <w:rPr>
          <w:i/>
          <w:sz w:val="22"/>
          <w:szCs w:val="22"/>
          <w:lang w:val="el-GR"/>
        </w:rPr>
        <w:t>νση των αρτηριών (α</w:t>
      </w:r>
      <w:r w:rsidR="003E3D54" w:rsidRPr="005700A0">
        <w:rPr>
          <w:i/>
          <w:sz w:val="22"/>
          <w:szCs w:val="22"/>
          <w:lang w:val="el-GR"/>
        </w:rPr>
        <w:t>ρτ</w:t>
      </w:r>
      <w:r w:rsidR="001F0189" w:rsidRPr="005700A0">
        <w:rPr>
          <w:i/>
          <w:sz w:val="22"/>
          <w:szCs w:val="22"/>
          <w:lang w:val="el-GR"/>
        </w:rPr>
        <w:t>ηρ</w:t>
      </w:r>
      <w:r w:rsidR="003E3D54" w:rsidRPr="005700A0">
        <w:rPr>
          <w:i/>
          <w:sz w:val="22"/>
          <w:szCs w:val="22"/>
          <w:lang w:val="el-GR"/>
        </w:rPr>
        <w:t>ι</w:t>
      </w:r>
      <w:r w:rsidR="001F0189" w:rsidRPr="005700A0">
        <w:rPr>
          <w:i/>
          <w:sz w:val="22"/>
          <w:szCs w:val="22"/>
          <w:lang w:val="el-GR"/>
        </w:rPr>
        <w:t>οσκλήρωση) ή διαβήτη, ακόμα και αν τα επίπεδα χοληστερ</w:t>
      </w:r>
      <w:r w:rsidR="00615349" w:rsidRPr="005700A0">
        <w:rPr>
          <w:i/>
          <w:sz w:val="22"/>
          <w:szCs w:val="22"/>
          <w:lang w:val="el-GR"/>
        </w:rPr>
        <w:t>όλ</w:t>
      </w:r>
      <w:r w:rsidR="001F0189" w:rsidRPr="005700A0">
        <w:rPr>
          <w:i/>
          <w:sz w:val="22"/>
          <w:szCs w:val="22"/>
          <w:lang w:val="el-GR"/>
        </w:rPr>
        <w:t>ης είναι φυσιολογικά, μαζί με κατάλληλη δίαιτα και άλλες θεραπείες.</w:t>
      </w:r>
    </w:p>
    <w:p w:rsidR="002D0CE8" w:rsidRPr="005700A0" w:rsidRDefault="002D0CE8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2D0CE8" w:rsidRPr="005700A0" w:rsidRDefault="002D0CE8" w:rsidP="0075617C">
      <w:pPr>
        <w:spacing w:line="360" w:lineRule="auto"/>
        <w:jc w:val="both"/>
        <w:rPr>
          <w:b/>
          <w:bCs/>
          <w:i/>
          <w:caps/>
          <w:sz w:val="22"/>
          <w:szCs w:val="22"/>
          <w:lang w:val="el-GR"/>
        </w:rPr>
      </w:pPr>
      <w:r w:rsidRPr="005700A0">
        <w:rPr>
          <w:b/>
          <w:bCs/>
          <w:i/>
          <w:caps/>
          <w:sz w:val="22"/>
          <w:szCs w:val="22"/>
          <w:lang w:val="el-GR"/>
        </w:rPr>
        <w:t xml:space="preserve">2. </w:t>
      </w:r>
      <w:r w:rsidR="0008628A" w:rsidRPr="005700A0">
        <w:rPr>
          <w:b/>
          <w:bCs/>
          <w:i/>
          <w:caps/>
          <w:sz w:val="22"/>
          <w:szCs w:val="22"/>
          <w:lang w:val="el-GR"/>
        </w:rPr>
        <w:t xml:space="preserve">ΤΙ ΠΡΕΠΕΙ ΝΑ ΓΝΩΡΙΖΕΤΕ </w:t>
      </w:r>
      <w:r w:rsidRPr="005700A0">
        <w:rPr>
          <w:b/>
          <w:bCs/>
          <w:i/>
          <w:caps/>
          <w:sz w:val="22"/>
          <w:szCs w:val="22"/>
          <w:lang w:val="el-GR"/>
        </w:rPr>
        <w:t xml:space="preserve">Πριν </w:t>
      </w:r>
      <w:r w:rsidR="0008628A" w:rsidRPr="005700A0">
        <w:rPr>
          <w:b/>
          <w:bCs/>
          <w:i/>
          <w:caps/>
          <w:sz w:val="22"/>
          <w:szCs w:val="22"/>
          <w:lang w:val="el-GR"/>
        </w:rPr>
        <w:t>ΝΑ ΠΑΡΕΤΕ</w:t>
      </w:r>
      <w:r w:rsidRPr="005700A0">
        <w:rPr>
          <w:b/>
          <w:bCs/>
          <w:i/>
          <w:caps/>
          <w:sz w:val="22"/>
          <w:szCs w:val="22"/>
          <w:lang w:val="el-GR"/>
        </w:rPr>
        <w:t xml:space="preserve"> το </w:t>
      </w:r>
      <w:r w:rsidR="00344421" w:rsidRPr="005700A0">
        <w:rPr>
          <w:b/>
          <w:bCs/>
          <w:i/>
          <w:caps/>
          <w:sz w:val="22"/>
          <w:szCs w:val="22"/>
        </w:rPr>
        <w:t>LIP</w:t>
      </w:r>
      <w:r w:rsidR="00344421" w:rsidRPr="005700A0">
        <w:rPr>
          <w:b/>
          <w:bCs/>
          <w:i/>
          <w:caps/>
          <w:sz w:val="22"/>
          <w:szCs w:val="22"/>
          <w:lang w:val="el-GR"/>
        </w:rPr>
        <w:t>-</w:t>
      </w:r>
      <w:r w:rsidR="00344421" w:rsidRPr="005700A0">
        <w:rPr>
          <w:b/>
          <w:bCs/>
          <w:i/>
          <w:caps/>
          <w:sz w:val="22"/>
          <w:szCs w:val="22"/>
        </w:rPr>
        <w:t>DOWN</w:t>
      </w:r>
      <w:r w:rsidR="002E7E07" w:rsidRPr="005700A0">
        <w:rPr>
          <w:b/>
          <w:bCs/>
          <w:i/>
          <w:sz w:val="22"/>
          <w:szCs w:val="22"/>
          <w:vertAlign w:val="superscript"/>
          <w:lang w:val="el-GR"/>
        </w:rPr>
        <w:t>®</w:t>
      </w:r>
    </w:p>
    <w:p w:rsidR="002D0CE8" w:rsidRPr="005700A0" w:rsidRDefault="002D0CE8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2D0CE8" w:rsidRPr="005700A0" w:rsidRDefault="002D0CE8" w:rsidP="0075617C">
      <w:pPr>
        <w:spacing w:line="360" w:lineRule="auto"/>
        <w:jc w:val="both"/>
        <w:rPr>
          <w:b/>
          <w:bCs/>
          <w:i/>
          <w:sz w:val="22"/>
          <w:szCs w:val="22"/>
          <w:lang w:val="el-GR"/>
        </w:rPr>
      </w:pPr>
      <w:r w:rsidRPr="005700A0">
        <w:rPr>
          <w:b/>
          <w:bCs/>
          <w:i/>
          <w:sz w:val="22"/>
          <w:szCs w:val="22"/>
          <w:lang w:val="el-GR"/>
        </w:rPr>
        <w:t xml:space="preserve">Μην πάρετε το </w:t>
      </w:r>
      <w:r w:rsidR="00344421" w:rsidRPr="005700A0">
        <w:rPr>
          <w:b/>
          <w:bCs/>
          <w:i/>
          <w:sz w:val="22"/>
          <w:szCs w:val="22"/>
        </w:rPr>
        <w:t>LIP</w:t>
      </w:r>
      <w:r w:rsidR="00344421" w:rsidRPr="005700A0">
        <w:rPr>
          <w:b/>
          <w:bCs/>
          <w:i/>
          <w:sz w:val="22"/>
          <w:szCs w:val="22"/>
          <w:lang w:val="el-GR"/>
        </w:rPr>
        <w:t>-</w:t>
      </w:r>
      <w:r w:rsidR="00344421" w:rsidRPr="005700A0">
        <w:rPr>
          <w:b/>
          <w:bCs/>
          <w:i/>
          <w:sz w:val="22"/>
          <w:szCs w:val="22"/>
        </w:rPr>
        <w:t>DOWN</w:t>
      </w:r>
      <w:r w:rsidR="002E7E07" w:rsidRPr="005700A0">
        <w:rPr>
          <w:b/>
          <w:bCs/>
          <w:i/>
          <w:sz w:val="22"/>
          <w:szCs w:val="22"/>
          <w:vertAlign w:val="superscript"/>
          <w:lang w:val="el-GR"/>
        </w:rPr>
        <w:t>®</w:t>
      </w:r>
    </w:p>
    <w:p w:rsidR="00D605AE" w:rsidRPr="005700A0" w:rsidRDefault="007872D1" w:rsidP="0075617C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- </w:t>
      </w:r>
      <w:r w:rsidR="001F0189" w:rsidRPr="005700A0">
        <w:rPr>
          <w:i/>
          <w:sz w:val="22"/>
          <w:szCs w:val="22"/>
          <w:lang w:val="el-GR"/>
        </w:rPr>
        <w:t>Αν είστε αλλεργικ</w:t>
      </w:r>
      <w:r w:rsidR="00F036F2" w:rsidRPr="005700A0">
        <w:rPr>
          <w:i/>
          <w:sz w:val="22"/>
          <w:szCs w:val="22"/>
          <w:lang w:val="el-GR"/>
        </w:rPr>
        <w:t>οί</w:t>
      </w:r>
      <w:r w:rsidR="001F0189" w:rsidRPr="005700A0">
        <w:rPr>
          <w:i/>
          <w:sz w:val="22"/>
          <w:szCs w:val="22"/>
          <w:lang w:val="el-GR"/>
        </w:rPr>
        <w:t xml:space="preserve"> (υπερευαισθησία) στη σιμβαστατίνη ή σε οποι</w:t>
      </w:r>
      <w:r w:rsidR="00F036F2" w:rsidRPr="005700A0">
        <w:rPr>
          <w:i/>
          <w:sz w:val="22"/>
          <w:szCs w:val="22"/>
          <w:lang w:val="el-GR"/>
        </w:rPr>
        <w:t>ο</w:t>
      </w:r>
      <w:r w:rsidR="001F0189" w:rsidRPr="005700A0">
        <w:rPr>
          <w:i/>
          <w:sz w:val="22"/>
          <w:szCs w:val="22"/>
          <w:lang w:val="el-GR"/>
        </w:rPr>
        <w:t>δήποτε από τα συστατικά τ</w:t>
      </w:r>
      <w:r w:rsidR="00DB4E2C" w:rsidRPr="005700A0">
        <w:rPr>
          <w:i/>
          <w:sz w:val="22"/>
          <w:szCs w:val="22"/>
          <w:lang w:val="el-GR"/>
        </w:rPr>
        <w:t>ου δισκίου</w:t>
      </w:r>
      <w:r w:rsidR="001F0189" w:rsidRPr="005700A0">
        <w:rPr>
          <w:i/>
          <w:sz w:val="22"/>
          <w:szCs w:val="22"/>
          <w:lang w:val="el-GR"/>
        </w:rPr>
        <w:t xml:space="preserve"> </w:t>
      </w:r>
    </w:p>
    <w:p w:rsidR="001F0189" w:rsidRPr="005700A0" w:rsidRDefault="007872D1" w:rsidP="0075617C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- </w:t>
      </w:r>
      <w:r w:rsidR="001F0189" w:rsidRPr="005700A0">
        <w:rPr>
          <w:i/>
          <w:sz w:val="22"/>
          <w:szCs w:val="22"/>
          <w:lang w:val="el-GR"/>
        </w:rPr>
        <w:t xml:space="preserve">Αν έχετε προβλήματα με το συκώτι σας ή </w:t>
      </w:r>
      <w:r w:rsidRPr="005700A0">
        <w:rPr>
          <w:i/>
          <w:sz w:val="22"/>
          <w:szCs w:val="22"/>
          <w:lang w:val="el-GR"/>
        </w:rPr>
        <w:t>επίμονα αυξημένα επίπεδα συγκεκριμένων ηπατικών ενζύμων (τρανσαμινάσες</w:t>
      </w:r>
      <w:r w:rsidR="00805939" w:rsidRPr="005700A0">
        <w:rPr>
          <w:i/>
          <w:sz w:val="22"/>
          <w:szCs w:val="22"/>
          <w:lang w:val="el-GR"/>
        </w:rPr>
        <w:t xml:space="preserve"> στον</w:t>
      </w:r>
      <w:r w:rsidRPr="005700A0">
        <w:rPr>
          <w:i/>
          <w:sz w:val="22"/>
          <w:szCs w:val="22"/>
          <w:lang w:val="el-GR"/>
        </w:rPr>
        <w:t xml:space="preserve"> ορ</w:t>
      </w:r>
      <w:r w:rsidR="00805939" w:rsidRPr="005700A0">
        <w:rPr>
          <w:i/>
          <w:sz w:val="22"/>
          <w:szCs w:val="22"/>
          <w:lang w:val="el-GR"/>
        </w:rPr>
        <w:t>ό</w:t>
      </w:r>
      <w:r w:rsidRPr="005700A0">
        <w:rPr>
          <w:i/>
          <w:sz w:val="22"/>
          <w:szCs w:val="22"/>
          <w:lang w:val="el-GR"/>
        </w:rPr>
        <w:t>)</w:t>
      </w:r>
    </w:p>
    <w:p w:rsidR="007872D1" w:rsidRPr="005700A0" w:rsidRDefault="007872D1" w:rsidP="0075617C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- Αν είστε έγκυος ή θηλάζετε </w:t>
      </w:r>
    </w:p>
    <w:p w:rsidR="007872D1" w:rsidRPr="005700A0" w:rsidRDefault="007872D1" w:rsidP="0075617C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- Αν παίρνετε κάποιο από τα παρακάτω φάρμακα (δείτε επίσης «Λήψη άλλων φαρμάκων» παρακάτω</w:t>
      </w:r>
      <w:r w:rsidR="0038060D" w:rsidRPr="005700A0">
        <w:rPr>
          <w:i/>
          <w:sz w:val="22"/>
          <w:szCs w:val="22"/>
          <w:lang w:val="el-GR"/>
        </w:rPr>
        <w:t>)</w:t>
      </w:r>
      <w:r w:rsidRPr="005700A0">
        <w:rPr>
          <w:i/>
          <w:sz w:val="22"/>
          <w:szCs w:val="22"/>
          <w:lang w:val="el-GR"/>
        </w:rPr>
        <w:t>:</w:t>
      </w:r>
    </w:p>
    <w:p w:rsidR="007872D1" w:rsidRPr="005700A0" w:rsidRDefault="007872D1" w:rsidP="00616530">
      <w:pPr>
        <w:numPr>
          <w:ilvl w:val="0"/>
          <w:numId w:val="9"/>
        </w:numPr>
        <w:spacing w:line="360" w:lineRule="auto"/>
        <w:jc w:val="both"/>
        <w:rPr>
          <w:bCs/>
          <w:i/>
          <w:sz w:val="22"/>
          <w:szCs w:val="22"/>
          <w:lang w:val="el-GR"/>
        </w:rPr>
      </w:pPr>
      <w:r w:rsidRPr="005700A0">
        <w:rPr>
          <w:bCs/>
          <w:i/>
          <w:sz w:val="22"/>
          <w:szCs w:val="22"/>
          <w:lang w:val="el-GR"/>
        </w:rPr>
        <w:t>Συγκεκριμένα αντιμυκητι</w:t>
      </w:r>
      <w:r w:rsidR="00F036F2" w:rsidRPr="005700A0">
        <w:rPr>
          <w:bCs/>
          <w:i/>
          <w:sz w:val="22"/>
          <w:szCs w:val="22"/>
          <w:lang w:val="el-GR"/>
        </w:rPr>
        <w:t>α</w:t>
      </w:r>
      <w:r w:rsidRPr="005700A0">
        <w:rPr>
          <w:bCs/>
          <w:i/>
          <w:sz w:val="22"/>
          <w:szCs w:val="22"/>
          <w:lang w:val="el-GR"/>
        </w:rPr>
        <w:t>σικά</w:t>
      </w:r>
      <w:r w:rsidR="00F036F2" w:rsidRPr="005700A0">
        <w:rPr>
          <w:bCs/>
          <w:i/>
          <w:sz w:val="22"/>
          <w:szCs w:val="22"/>
          <w:lang w:val="el-GR"/>
        </w:rPr>
        <w:t xml:space="preserve"> </w:t>
      </w:r>
      <w:r w:rsidR="00616530" w:rsidRPr="005700A0">
        <w:rPr>
          <w:bCs/>
          <w:i/>
          <w:sz w:val="22"/>
          <w:szCs w:val="22"/>
          <w:lang w:val="el-GR"/>
        </w:rPr>
        <w:t>(</w:t>
      </w:r>
      <w:r w:rsidR="001D1D2C">
        <w:rPr>
          <w:bCs/>
          <w:i/>
          <w:sz w:val="22"/>
          <w:szCs w:val="22"/>
          <w:lang w:val="el-GR"/>
        </w:rPr>
        <w:t>κ</w:t>
      </w:r>
      <w:r w:rsidR="00616530" w:rsidRPr="005700A0">
        <w:rPr>
          <w:bCs/>
          <w:i/>
          <w:sz w:val="22"/>
          <w:szCs w:val="22"/>
          <w:lang w:val="el-GR"/>
        </w:rPr>
        <w:t>ετοκοναζόλη</w:t>
      </w:r>
      <w:r w:rsidR="00522EAA" w:rsidRPr="005700A0">
        <w:rPr>
          <w:bCs/>
          <w:i/>
          <w:sz w:val="22"/>
          <w:szCs w:val="22"/>
          <w:lang w:val="el-GR"/>
        </w:rPr>
        <w:t xml:space="preserve">, </w:t>
      </w:r>
      <w:r w:rsidR="001D1D2C">
        <w:rPr>
          <w:bCs/>
          <w:i/>
          <w:sz w:val="22"/>
          <w:szCs w:val="22"/>
          <w:lang w:val="el-GR"/>
        </w:rPr>
        <w:t>φ</w:t>
      </w:r>
      <w:r w:rsidR="00522EAA" w:rsidRPr="005700A0">
        <w:rPr>
          <w:bCs/>
          <w:i/>
          <w:sz w:val="22"/>
          <w:szCs w:val="22"/>
          <w:lang w:val="el-GR"/>
        </w:rPr>
        <w:t xml:space="preserve">λουκοναζόλη, </w:t>
      </w:r>
      <w:r w:rsidR="001D1D2C">
        <w:rPr>
          <w:bCs/>
          <w:i/>
          <w:sz w:val="22"/>
          <w:szCs w:val="22"/>
          <w:lang w:val="el-GR"/>
        </w:rPr>
        <w:t>π</w:t>
      </w:r>
      <w:r w:rsidR="00522EAA" w:rsidRPr="005700A0">
        <w:rPr>
          <w:bCs/>
          <w:i/>
          <w:sz w:val="22"/>
          <w:szCs w:val="22"/>
          <w:lang w:val="el-GR"/>
        </w:rPr>
        <w:t>οσακοναζ</w:t>
      </w:r>
      <w:r w:rsidR="00161339">
        <w:rPr>
          <w:bCs/>
          <w:i/>
          <w:sz w:val="22"/>
          <w:szCs w:val="22"/>
          <w:lang w:val="el-GR"/>
        </w:rPr>
        <w:t>όλη</w:t>
      </w:r>
      <w:r w:rsidRPr="005700A0">
        <w:rPr>
          <w:bCs/>
          <w:i/>
          <w:sz w:val="22"/>
          <w:szCs w:val="22"/>
          <w:lang w:val="el-GR"/>
        </w:rPr>
        <w:t xml:space="preserve"> ή</w:t>
      </w:r>
      <w:r w:rsidR="00616530" w:rsidRPr="005700A0">
        <w:rPr>
          <w:bCs/>
          <w:i/>
          <w:sz w:val="22"/>
          <w:szCs w:val="22"/>
          <w:lang w:val="el-GR"/>
        </w:rPr>
        <w:t xml:space="preserve"> </w:t>
      </w:r>
      <w:r w:rsidR="001D1D2C">
        <w:rPr>
          <w:bCs/>
          <w:i/>
          <w:sz w:val="22"/>
          <w:szCs w:val="22"/>
          <w:lang w:val="el-GR"/>
        </w:rPr>
        <w:t>ι</w:t>
      </w:r>
      <w:r w:rsidR="00616530" w:rsidRPr="005700A0">
        <w:rPr>
          <w:bCs/>
          <w:i/>
          <w:sz w:val="22"/>
          <w:szCs w:val="22"/>
          <w:lang w:val="el-GR"/>
        </w:rPr>
        <w:t>τρακοναζόλη</w:t>
      </w:r>
      <w:r w:rsidRPr="005700A0">
        <w:rPr>
          <w:bCs/>
          <w:i/>
          <w:sz w:val="22"/>
          <w:szCs w:val="22"/>
          <w:lang w:val="el-GR"/>
        </w:rPr>
        <w:t xml:space="preserve">) </w:t>
      </w:r>
    </w:p>
    <w:p w:rsidR="007872D1" w:rsidRPr="005700A0" w:rsidRDefault="007872D1" w:rsidP="00616530">
      <w:pPr>
        <w:numPr>
          <w:ilvl w:val="0"/>
          <w:numId w:val="9"/>
        </w:numPr>
        <w:spacing w:line="360" w:lineRule="auto"/>
        <w:jc w:val="both"/>
        <w:rPr>
          <w:bCs/>
          <w:i/>
          <w:sz w:val="22"/>
          <w:szCs w:val="22"/>
          <w:lang w:val="el-GR"/>
        </w:rPr>
      </w:pPr>
      <w:r w:rsidRPr="005700A0">
        <w:rPr>
          <w:bCs/>
          <w:i/>
          <w:sz w:val="22"/>
          <w:szCs w:val="22"/>
          <w:lang w:val="el-GR"/>
        </w:rPr>
        <w:t xml:space="preserve">Συγκεκριμένα φάρμακα για την θεραπεία από </w:t>
      </w:r>
      <w:r w:rsidRPr="005700A0">
        <w:rPr>
          <w:bCs/>
          <w:i/>
          <w:sz w:val="22"/>
          <w:szCs w:val="22"/>
        </w:rPr>
        <w:t>AIDS</w:t>
      </w:r>
      <w:r w:rsidRPr="005700A0">
        <w:rPr>
          <w:bCs/>
          <w:i/>
          <w:sz w:val="22"/>
          <w:szCs w:val="22"/>
          <w:lang w:val="el-GR"/>
        </w:rPr>
        <w:t xml:space="preserve"> (</w:t>
      </w:r>
      <w:r w:rsidR="00616530" w:rsidRPr="005700A0">
        <w:rPr>
          <w:bCs/>
          <w:i/>
          <w:sz w:val="22"/>
          <w:szCs w:val="22"/>
          <w:lang w:val="el-GR"/>
        </w:rPr>
        <w:t xml:space="preserve">αναστολείς </w:t>
      </w:r>
      <w:r w:rsidR="00616530" w:rsidRPr="005700A0">
        <w:rPr>
          <w:bCs/>
          <w:i/>
          <w:sz w:val="22"/>
          <w:szCs w:val="22"/>
        </w:rPr>
        <w:t>HIV</w:t>
      </w:r>
      <w:r w:rsidR="00616530" w:rsidRPr="005700A0">
        <w:rPr>
          <w:bCs/>
          <w:i/>
          <w:sz w:val="22"/>
          <w:szCs w:val="22"/>
          <w:lang w:val="el-GR"/>
        </w:rPr>
        <w:t>-πρωτεασών</w:t>
      </w:r>
      <w:r w:rsidR="00AD4E1E">
        <w:rPr>
          <w:bCs/>
          <w:i/>
          <w:sz w:val="22"/>
          <w:szCs w:val="22"/>
          <w:lang w:val="el-GR"/>
        </w:rPr>
        <w:t xml:space="preserve">, όπως </w:t>
      </w:r>
      <w:r w:rsidR="001D1D2C">
        <w:rPr>
          <w:bCs/>
          <w:i/>
          <w:sz w:val="22"/>
          <w:szCs w:val="22"/>
          <w:lang w:val="el-GR"/>
        </w:rPr>
        <w:t>ι</w:t>
      </w:r>
      <w:r w:rsidR="00AD4E1E">
        <w:rPr>
          <w:bCs/>
          <w:i/>
          <w:sz w:val="22"/>
          <w:szCs w:val="22"/>
          <w:lang w:val="el-GR"/>
        </w:rPr>
        <w:t>ντιναβίρη,</w:t>
      </w:r>
      <w:r w:rsidR="001D1D2C">
        <w:rPr>
          <w:bCs/>
          <w:i/>
          <w:sz w:val="22"/>
          <w:szCs w:val="22"/>
          <w:lang w:val="el-GR"/>
        </w:rPr>
        <w:t>ν</w:t>
      </w:r>
      <w:r w:rsidR="00AD4E1E">
        <w:rPr>
          <w:bCs/>
          <w:i/>
          <w:sz w:val="22"/>
          <w:szCs w:val="22"/>
          <w:lang w:val="el-GR"/>
        </w:rPr>
        <w:t xml:space="preserve">ελφιναβίρη, </w:t>
      </w:r>
      <w:r w:rsidR="001D1D2C">
        <w:rPr>
          <w:bCs/>
          <w:i/>
          <w:sz w:val="22"/>
          <w:szCs w:val="22"/>
          <w:lang w:val="el-GR"/>
        </w:rPr>
        <w:t>ρ</w:t>
      </w:r>
      <w:r w:rsidR="00AD4E1E">
        <w:rPr>
          <w:bCs/>
          <w:i/>
          <w:sz w:val="22"/>
          <w:szCs w:val="22"/>
          <w:lang w:val="el-GR"/>
        </w:rPr>
        <w:t xml:space="preserve">ιτοναβίρη και </w:t>
      </w:r>
      <w:r w:rsidR="001D1D2C">
        <w:rPr>
          <w:bCs/>
          <w:i/>
          <w:sz w:val="22"/>
          <w:szCs w:val="22"/>
          <w:lang w:val="el-GR"/>
        </w:rPr>
        <w:t>σ</w:t>
      </w:r>
      <w:r w:rsidR="00AD4E1E">
        <w:rPr>
          <w:bCs/>
          <w:i/>
          <w:sz w:val="22"/>
          <w:szCs w:val="22"/>
          <w:lang w:val="el-GR"/>
        </w:rPr>
        <w:t>ακιναβίρη</w:t>
      </w:r>
      <w:r w:rsidRPr="005700A0">
        <w:rPr>
          <w:bCs/>
          <w:i/>
          <w:sz w:val="22"/>
          <w:szCs w:val="22"/>
          <w:lang w:val="el-GR"/>
        </w:rPr>
        <w:t>)</w:t>
      </w:r>
    </w:p>
    <w:p w:rsidR="007872D1" w:rsidRPr="005700A0" w:rsidRDefault="007872D1" w:rsidP="00616530">
      <w:pPr>
        <w:numPr>
          <w:ilvl w:val="0"/>
          <w:numId w:val="9"/>
        </w:numPr>
        <w:spacing w:line="360" w:lineRule="auto"/>
        <w:jc w:val="both"/>
        <w:rPr>
          <w:bCs/>
          <w:i/>
          <w:sz w:val="22"/>
          <w:szCs w:val="22"/>
          <w:lang w:val="el-GR"/>
        </w:rPr>
      </w:pPr>
      <w:r w:rsidRPr="005700A0">
        <w:rPr>
          <w:bCs/>
          <w:i/>
          <w:sz w:val="22"/>
          <w:szCs w:val="22"/>
          <w:lang w:val="el-GR"/>
        </w:rPr>
        <w:t>Συγκεκριμένα αντιβιοτικά</w:t>
      </w:r>
      <w:r w:rsidR="00F036F2" w:rsidRPr="005700A0">
        <w:rPr>
          <w:bCs/>
          <w:i/>
          <w:sz w:val="22"/>
          <w:szCs w:val="22"/>
          <w:lang w:val="el-GR"/>
        </w:rPr>
        <w:t xml:space="preserve"> </w:t>
      </w:r>
      <w:r w:rsidRPr="005700A0">
        <w:rPr>
          <w:bCs/>
          <w:i/>
          <w:sz w:val="22"/>
          <w:szCs w:val="22"/>
          <w:lang w:val="el-GR"/>
        </w:rPr>
        <w:t>(</w:t>
      </w:r>
      <w:r w:rsidR="00616530" w:rsidRPr="005700A0">
        <w:rPr>
          <w:bCs/>
          <w:i/>
          <w:sz w:val="22"/>
          <w:szCs w:val="22"/>
          <w:lang w:val="el-GR"/>
        </w:rPr>
        <w:t>ερυθρομ</w:t>
      </w:r>
      <w:r w:rsidR="00F036F2" w:rsidRPr="005700A0">
        <w:rPr>
          <w:bCs/>
          <w:i/>
          <w:sz w:val="22"/>
          <w:szCs w:val="22"/>
          <w:lang w:val="el-GR"/>
        </w:rPr>
        <w:t>υ</w:t>
      </w:r>
      <w:r w:rsidR="00616530" w:rsidRPr="005700A0">
        <w:rPr>
          <w:bCs/>
          <w:i/>
          <w:sz w:val="22"/>
          <w:szCs w:val="22"/>
          <w:lang w:val="el-GR"/>
        </w:rPr>
        <w:t>κίνη, κλαριθρομυκίνη</w:t>
      </w:r>
      <w:r w:rsidRPr="005700A0">
        <w:rPr>
          <w:bCs/>
          <w:i/>
          <w:sz w:val="22"/>
          <w:szCs w:val="22"/>
          <w:lang w:val="el-GR"/>
        </w:rPr>
        <w:t xml:space="preserve"> ή</w:t>
      </w:r>
      <w:r w:rsidR="00616530" w:rsidRPr="005700A0">
        <w:rPr>
          <w:bCs/>
          <w:i/>
          <w:sz w:val="22"/>
          <w:szCs w:val="22"/>
          <w:lang w:val="el-GR"/>
        </w:rPr>
        <w:t xml:space="preserve"> τε</w:t>
      </w:r>
      <w:r w:rsidR="00EB33E8" w:rsidRPr="005700A0">
        <w:rPr>
          <w:bCs/>
          <w:i/>
          <w:sz w:val="22"/>
          <w:szCs w:val="22"/>
          <w:lang w:val="el-GR"/>
        </w:rPr>
        <w:t>λιθρομυκίνη</w:t>
      </w:r>
      <w:r w:rsidRPr="005700A0">
        <w:rPr>
          <w:bCs/>
          <w:i/>
          <w:sz w:val="22"/>
          <w:szCs w:val="22"/>
          <w:lang w:val="el-GR"/>
        </w:rPr>
        <w:t>)</w:t>
      </w:r>
    </w:p>
    <w:p w:rsidR="00616530" w:rsidRPr="005700A0" w:rsidRDefault="007872D1" w:rsidP="00616530">
      <w:pPr>
        <w:numPr>
          <w:ilvl w:val="0"/>
          <w:numId w:val="9"/>
        </w:numPr>
        <w:spacing w:line="360" w:lineRule="auto"/>
        <w:jc w:val="both"/>
        <w:rPr>
          <w:bCs/>
          <w:i/>
          <w:sz w:val="22"/>
          <w:szCs w:val="22"/>
          <w:lang w:val="el-GR"/>
        </w:rPr>
      </w:pPr>
      <w:r w:rsidRPr="005700A0">
        <w:rPr>
          <w:bCs/>
          <w:i/>
          <w:sz w:val="22"/>
          <w:szCs w:val="22"/>
          <w:lang w:val="el-GR"/>
        </w:rPr>
        <w:t xml:space="preserve">Το αντικαταθλιπτικό </w:t>
      </w:r>
      <w:r w:rsidR="00EB33E8" w:rsidRPr="005700A0">
        <w:rPr>
          <w:bCs/>
          <w:i/>
          <w:sz w:val="22"/>
          <w:szCs w:val="22"/>
          <w:lang w:val="el-GR"/>
        </w:rPr>
        <w:t xml:space="preserve"> νεφαζο</w:t>
      </w:r>
      <w:r w:rsidRPr="005700A0">
        <w:rPr>
          <w:bCs/>
          <w:i/>
          <w:sz w:val="22"/>
          <w:szCs w:val="22"/>
          <w:lang w:val="el-GR"/>
        </w:rPr>
        <w:t>δ</w:t>
      </w:r>
      <w:r w:rsidR="00EB33E8" w:rsidRPr="005700A0">
        <w:rPr>
          <w:bCs/>
          <w:i/>
          <w:sz w:val="22"/>
          <w:szCs w:val="22"/>
          <w:lang w:val="el-GR"/>
        </w:rPr>
        <w:t>όνη</w:t>
      </w:r>
    </w:p>
    <w:p w:rsidR="002D0CE8" w:rsidRPr="005700A0" w:rsidRDefault="002D0CE8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2D0CE8" w:rsidRPr="005700A0" w:rsidRDefault="002D0CE8" w:rsidP="0075617C">
      <w:pPr>
        <w:spacing w:line="360" w:lineRule="auto"/>
        <w:jc w:val="both"/>
        <w:rPr>
          <w:b/>
          <w:bCs/>
          <w:i/>
          <w:sz w:val="22"/>
          <w:szCs w:val="22"/>
          <w:lang w:val="el-GR"/>
        </w:rPr>
      </w:pPr>
      <w:r w:rsidRPr="005700A0">
        <w:rPr>
          <w:b/>
          <w:bCs/>
          <w:i/>
          <w:sz w:val="22"/>
          <w:szCs w:val="22"/>
          <w:lang w:val="el-GR"/>
        </w:rPr>
        <w:t>Προσέ</w:t>
      </w:r>
      <w:r w:rsidR="0008628A" w:rsidRPr="005700A0">
        <w:rPr>
          <w:b/>
          <w:bCs/>
          <w:i/>
          <w:sz w:val="22"/>
          <w:szCs w:val="22"/>
          <w:lang w:val="el-GR"/>
        </w:rPr>
        <w:t>ξ</w:t>
      </w:r>
      <w:r w:rsidRPr="005700A0">
        <w:rPr>
          <w:b/>
          <w:bCs/>
          <w:i/>
          <w:sz w:val="22"/>
          <w:szCs w:val="22"/>
          <w:lang w:val="el-GR"/>
        </w:rPr>
        <w:t>τε ιδια</w:t>
      </w:r>
      <w:r w:rsidR="0008628A" w:rsidRPr="005700A0">
        <w:rPr>
          <w:b/>
          <w:bCs/>
          <w:i/>
          <w:sz w:val="22"/>
          <w:szCs w:val="22"/>
          <w:lang w:val="el-GR"/>
        </w:rPr>
        <w:t>ί</w:t>
      </w:r>
      <w:r w:rsidRPr="005700A0">
        <w:rPr>
          <w:b/>
          <w:bCs/>
          <w:i/>
          <w:sz w:val="22"/>
          <w:szCs w:val="22"/>
          <w:lang w:val="el-GR"/>
        </w:rPr>
        <w:t>τ</w:t>
      </w:r>
      <w:r w:rsidR="0008628A" w:rsidRPr="005700A0">
        <w:rPr>
          <w:b/>
          <w:bCs/>
          <w:i/>
          <w:sz w:val="22"/>
          <w:szCs w:val="22"/>
          <w:lang w:val="el-GR"/>
        </w:rPr>
        <w:t>ε</w:t>
      </w:r>
      <w:r w:rsidRPr="005700A0">
        <w:rPr>
          <w:b/>
          <w:bCs/>
          <w:i/>
          <w:sz w:val="22"/>
          <w:szCs w:val="22"/>
          <w:lang w:val="el-GR"/>
        </w:rPr>
        <w:t>ρ</w:t>
      </w:r>
      <w:r w:rsidR="0008628A" w:rsidRPr="005700A0">
        <w:rPr>
          <w:b/>
          <w:bCs/>
          <w:i/>
          <w:sz w:val="22"/>
          <w:szCs w:val="22"/>
          <w:lang w:val="el-GR"/>
        </w:rPr>
        <w:t>α</w:t>
      </w:r>
      <w:r w:rsidRPr="005700A0">
        <w:rPr>
          <w:b/>
          <w:bCs/>
          <w:i/>
          <w:sz w:val="22"/>
          <w:szCs w:val="22"/>
          <w:lang w:val="el-GR"/>
        </w:rPr>
        <w:t xml:space="preserve"> με το </w:t>
      </w:r>
      <w:r w:rsidR="00344421" w:rsidRPr="005700A0">
        <w:rPr>
          <w:b/>
          <w:bCs/>
          <w:i/>
          <w:sz w:val="22"/>
          <w:szCs w:val="22"/>
        </w:rPr>
        <w:t>LIP</w:t>
      </w:r>
      <w:r w:rsidR="00344421" w:rsidRPr="005700A0">
        <w:rPr>
          <w:b/>
          <w:bCs/>
          <w:i/>
          <w:sz w:val="22"/>
          <w:szCs w:val="22"/>
          <w:lang w:val="el-GR"/>
        </w:rPr>
        <w:t>-</w:t>
      </w:r>
      <w:r w:rsidR="00344421" w:rsidRPr="005700A0">
        <w:rPr>
          <w:b/>
          <w:bCs/>
          <w:i/>
          <w:sz w:val="22"/>
          <w:szCs w:val="22"/>
        </w:rPr>
        <w:t>DOWN</w:t>
      </w:r>
      <w:r w:rsidR="002E7E07" w:rsidRPr="005700A0">
        <w:rPr>
          <w:b/>
          <w:bCs/>
          <w:i/>
          <w:sz w:val="22"/>
          <w:szCs w:val="22"/>
          <w:vertAlign w:val="superscript"/>
          <w:lang w:val="el-GR"/>
        </w:rPr>
        <w:t>®</w:t>
      </w:r>
    </w:p>
    <w:p w:rsidR="002D0CE8" w:rsidRPr="005700A0" w:rsidRDefault="00BE34B5" w:rsidP="0075617C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- Αν κατά τη διάρκεια της  </w:t>
      </w:r>
      <w:r w:rsidR="00DA0B1A" w:rsidRPr="005700A0">
        <w:rPr>
          <w:i/>
          <w:color w:val="000000"/>
          <w:spacing w:val="-10"/>
          <w:sz w:val="22"/>
          <w:szCs w:val="22"/>
          <w:lang w:val="el-GR"/>
        </w:rPr>
        <w:t>θεραπείας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 με σιμβαστατίνη νιώσετε ανεξήγητο μυ</w:t>
      </w:r>
      <w:r w:rsidR="00F036F2" w:rsidRPr="005700A0">
        <w:rPr>
          <w:i/>
          <w:color w:val="000000"/>
          <w:spacing w:val="-10"/>
          <w:sz w:val="22"/>
          <w:szCs w:val="22"/>
          <w:lang w:val="el-GR"/>
        </w:rPr>
        <w:t>ϊ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κό πόνο, ευαισθησία στην πίεση </w:t>
      </w:r>
      <w:r w:rsidR="00536307" w:rsidRPr="005700A0">
        <w:rPr>
          <w:i/>
          <w:color w:val="000000"/>
          <w:spacing w:val="-10"/>
          <w:sz w:val="22"/>
          <w:szCs w:val="22"/>
          <w:lang w:val="el-GR"/>
        </w:rPr>
        <w:t>ή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 μυ</w:t>
      </w:r>
      <w:r w:rsidR="00F036F2" w:rsidRPr="005700A0">
        <w:rPr>
          <w:i/>
          <w:color w:val="000000"/>
          <w:spacing w:val="-10"/>
          <w:sz w:val="22"/>
          <w:szCs w:val="22"/>
          <w:lang w:val="el-GR"/>
        </w:rPr>
        <w:t>ϊ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κή αδυναμία. Η σιμβαστατίνη μπορεί να προκαλέσει </w:t>
      </w:r>
      <w:r w:rsidR="00AD4E1E">
        <w:rPr>
          <w:i/>
          <w:color w:val="000000"/>
          <w:spacing w:val="-10"/>
          <w:sz w:val="22"/>
          <w:szCs w:val="22"/>
          <w:lang w:val="el-GR"/>
        </w:rPr>
        <w:t xml:space="preserve">μυϊκά 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>προβλήματα και μερικές φορές μυ</w:t>
      </w:r>
      <w:r w:rsidR="00F036F2" w:rsidRPr="005700A0">
        <w:rPr>
          <w:i/>
          <w:color w:val="000000"/>
          <w:spacing w:val="-10"/>
          <w:sz w:val="22"/>
          <w:szCs w:val="22"/>
          <w:lang w:val="el-GR"/>
        </w:rPr>
        <w:t>ϊ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κή </w:t>
      </w:r>
      <w:r w:rsidR="00DA0B1A" w:rsidRPr="005700A0">
        <w:rPr>
          <w:i/>
          <w:color w:val="000000"/>
          <w:spacing w:val="-10"/>
          <w:sz w:val="22"/>
          <w:szCs w:val="22"/>
          <w:lang w:val="el-GR"/>
        </w:rPr>
        <w:t>κατάρρευση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 με μυ</w:t>
      </w:r>
      <w:r w:rsidR="00F036F2" w:rsidRPr="005700A0">
        <w:rPr>
          <w:i/>
          <w:color w:val="000000"/>
          <w:spacing w:val="-10"/>
          <w:sz w:val="22"/>
          <w:szCs w:val="22"/>
          <w:lang w:val="el-GR"/>
        </w:rPr>
        <w:t>ϊ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>κές κράμπες</w:t>
      </w:r>
      <w:r w:rsidR="00536307" w:rsidRPr="005700A0">
        <w:rPr>
          <w:i/>
          <w:color w:val="000000"/>
          <w:spacing w:val="-10"/>
          <w:sz w:val="22"/>
          <w:szCs w:val="22"/>
          <w:lang w:val="el-GR"/>
        </w:rPr>
        <w:t>,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, πυρετό και </w:t>
      </w:r>
      <w:r w:rsidR="00DA0B1A" w:rsidRPr="005700A0">
        <w:rPr>
          <w:i/>
          <w:color w:val="000000"/>
          <w:spacing w:val="-10"/>
          <w:sz w:val="22"/>
          <w:szCs w:val="22"/>
          <w:lang w:val="el-GR"/>
        </w:rPr>
        <w:t>κόκκινο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-καφέ </w:t>
      </w:r>
      <w:r w:rsidR="00DA0B1A" w:rsidRPr="005700A0">
        <w:rPr>
          <w:i/>
          <w:color w:val="000000"/>
          <w:spacing w:val="-10"/>
          <w:sz w:val="22"/>
          <w:szCs w:val="22"/>
          <w:lang w:val="el-GR"/>
        </w:rPr>
        <w:t>αποχρωματισμό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 των ούρων. Ο κίνδυνος της μυ</w:t>
      </w:r>
      <w:r w:rsidR="00F036F2" w:rsidRPr="005700A0">
        <w:rPr>
          <w:i/>
          <w:color w:val="000000"/>
          <w:spacing w:val="-10"/>
          <w:sz w:val="22"/>
          <w:szCs w:val="22"/>
          <w:lang w:val="el-GR"/>
        </w:rPr>
        <w:t>ϊ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κής </w:t>
      </w:r>
      <w:r w:rsidR="00DA0B1A" w:rsidRPr="005700A0">
        <w:rPr>
          <w:i/>
          <w:color w:val="000000"/>
          <w:spacing w:val="-10"/>
          <w:sz w:val="22"/>
          <w:szCs w:val="22"/>
          <w:lang w:val="el-GR"/>
        </w:rPr>
        <w:t>κατάρρευσης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 είναι μεγαλύτερος σε μεγαλύτερες δόσεις. Επικοινωνήστε </w:t>
      </w:r>
      <w:r w:rsidR="00536307" w:rsidRPr="005700A0">
        <w:rPr>
          <w:i/>
          <w:color w:val="000000"/>
          <w:spacing w:val="-10"/>
          <w:sz w:val="22"/>
          <w:szCs w:val="22"/>
          <w:lang w:val="el-GR"/>
        </w:rPr>
        <w:t xml:space="preserve">αμέσως 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>με το γιατρό σας αν νιώσετε μυ</w:t>
      </w:r>
      <w:r w:rsidR="00F036F2" w:rsidRPr="005700A0">
        <w:rPr>
          <w:i/>
          <w:color w:val="000000"/>
          <w:spacing w:val="-10"/>
          <w:sz w:val="22"/>
          <w:szCs w:val="22"/>
          <w:lang w:val="el-GR"/>
        </w:rPr>
        <w:t>ϊ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>κό πόνο, ευαισθησία ή αδυναμία.</w:t>
      </w:r>
    </w:p>
    <w:p w:rsidR="00BE34B5" w:rsidRPr="005700A0" w:rsidRDefault="00BE34B5" w:rsidP="0075617C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  <w:r w:rsidRPr="005700A0">
        <w:rPr>
          <w:i/>
          <w:color w:val="000000"/>
          <w:spacing w:val="-10"/>
          <w:sz w:val="22"/>
          <w:szCs w:val="22"/>
          <w:lang w:val="el-GR"/>
        </w:rPr>
        <w:t>- Αν κάποιο από τα επόμενα σας συμβεί, καθώς έχετε μεγαλύτερο κίνδυνο για μυ</w:t>
      </w:r>
      <w:r w:rsidR="009A6394" w:rsidRPr="005700A0">
        <w:rPr>
          <w:i/>
          <w:color w:val="000000"/>
          <w:spacing w:val="-10"/>
          <w:sz w:val="22"/>
          <w:szCs w:val="22"/>
          <w:lang w:val="el-GR"/>
        </w:rPr>
        <w:t>ϊ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κή </w:t>
      </w:r>
      <w:r w:rsidR="00DA0B1A" w:rsidRPr="005700A0">
        <w:rPr>
          <w:i/>
          <w:color w:val="000000"/>
          <w:spacing w:val="-10"/>
          <w:sz w:val="22"/>
          <w:szCs w:val="22"/>
          <w:lang w:val="el-GR"/>
        </w:rPr>
        <w:t>κατάρρευση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>:</w:t>
      </w:r>
    </w:p>
    <w:p w:rsidR="00BE34B5" w:rsidRDefault="00BE34B5" w:rsidP="0075617C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  <w:r w:rsidRPr="005700A0">
        <w:rPr>
          <w:i/>
          <w:color w:val="000000"/>
          <w:spacing w:val="-10"/>
          <w:sz w:val="22"/>
          <w:szCs w:val="22"/>
          <w:lang w:val="el-GR"/>
        </w:rPr>
        <w:tab/>
        <w:t xml:space="preserve">- είστε </w:t>
      </w:r>
      <w:r w:rsidR="00522EAA" w:rsidRPr="005700A0">
        <w:rPr>
          <w:i/>
          <w:color w:val="000000"/>
          <w:spacing w:val="-10"/>
          <w:sz w:val="22"/>
          <w:szCs w:val="22"/>
          <w:lang w:val="el-GR"/>
        </w:rPr>
        <w:t>65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 ετών</w:t>
      </w:r>
      <w:r w:rsidR="00522EAA" w:rsidRPr="005700A0">
        <w:rPr>
          <w:i/>
          <w:color w:val="000000"/>
          <w:spacing w:val="-10"/>
          <w:sz w:val="22"/>
          <w:szCs w:val="22"/>
          <w:lang w:val="el-GR"/>
        </w:rPr>
        <w:t xml:space="preserve"> ή μεγαλύτερος</w:t>
      </w:r>
    </w:p>
    <w:p w:rsidR="001D1D2C" w:rsidRDefault="001D1D2C" w:rsidP="0075617C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  <w:r>
        <w:rPr>
          <w:i/>
          <w:color w:val="000000"/>
          <w:spacing w:val="-10"/>
          <w:sz w:val="22"/>
          <w:szCs w:val="22"/>
          <w:lang w:val="el-GR"/>
        </w:rPr>
        <w:tab/>
        <w:t xml:space="preserve">- είστε γυναίκα </w:t>
      </w:r>
    </w:p>
    <w:p w:rsidR="00BE34B5" w:rsidRPr="005700A0" w:rsidRDefault="00BE34B5" w:rsidP="001D1D2C">
      <w:pPr>
        <w:shd w:val="clear" w:color="auto" w:fill="FFFFFF"/>
        <w:autoSpaceDE w:val="0"/>
        <w:autoSpaceDN w:val="0"/>
        <w:spacing w:line="360" w:lineRule="auto"/>
        <w:ind w:right="-58" w:firstLine="720"/>
        <w:jc w:val="both"/>
        <w:rPr>
          <w:i/>
          <w:color w:val="000000"/>
          <w:spacing w:val="-10"/>
          <w:sz w:val="22"/>
          <w:szCs w:val="22"/>
          <w:lang w:val="el-GR"/>
        </w:rPr>
      </w:pPr>
      <w:r w:rsidRPr="005700A0">
        <w:rPr>
          <w:i/>
          <w:color w:val="000000"/>
          <w:spacing w:val="-10"/>
          <w:sz w:val="22"/>
          <w:szCs w:val="22"/>
          <w:lang w:val="el-GR"/>
        </w:rPr>
        <w:t>-</w:t>
      </w:r>
      <w:r w:rsidR="00686BFE">
        <w:rPr>
          <w:i/>
          <w:color w:val="000000"/>
          <w:spacing w:val="-10"/>
          <w:sz w:val="22"/>
          <w:szCs w:val="22"/>
          <w:lang w:val="el-GR"/>
        </w:rPr>
        <w:t xml:space="preserve"> 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>έχετε κάποιο νεφρικό πρόβλημα</w:t>
      </w:r>
    </w:p>
    <w:p w:rsidR="00BE34B5" w:rsidRPr="005700A0" w:rsidRDefault="00BE34B5" w:rsidP="0075617C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  <w:r w:rsidRPr="005700A0">
        <w:rPr>
          <w:i/>
          <w:color w:val="000000"/>
          <w:spacing w:val="-10"/>
          <w:sz w:val="22"/>
          <w:szCs w:val="22"/>
          <w:lang w:val="el-GR"/>
        </w:rPr>
        <w:tab/>
        <w:t>-</w:t>
      </w:r>
      <w:r w:rsidR="00686BFE">
        <w:rPr>
          <w:i/>
          <w:color w:val="000000"/>
          <w:spacing w:val="-10"/>
          <w:sz w:val="22"/>
          <w:szCs w:val="22"/>
          <w:lang w:val="el-GR"/>
        </w:rPr>
        <w:t xml:space="preserve"> 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έχετε προβλήματα με </w:t>
      </w:r>
      <w:r w:rsidR="00DA0B1A" w:rsidRPr="005700A0">
        <w:rPr>
          <w:i/>
          <w:color w:val="000000"/>
          <w:spacing w:val="-10"/>
          <w:sz w:val="22"/>
          <w:szCs w:val="22"/>
          <w:lang w:val="el-GR"/>
        </w:rPr>
        <w:t>θυρεοειδή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 (και δεν παίρνετε φάρμακα για αυτό)</w:t>
      </w:r>
    </w:p>
    <w:p w:rsidR="00BE34B5" w:rsidRPr="005700A0" w:rsidRDefault="00BE34B5" w:rsidP="0075617C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  <w:r w:rsidRPr="005700A0">
        <w:rPr>
          <w:i/>
          <w:color w:val="000000"/>
          <w:spacing w:val="-10"/>
          <w:sz w:val="22"/>
          <w:szCs w:val="22"/>
          <w:lang w:val="el-GR"/>
        </w:rPr>
        <w:tab/>
        <w:t>-</w:t>
      </w:r>
      <w:r w:rsidR="00686BFE">
        <w:rPr>
          <w:i/>
          <w:color w:val="000000"/>
          <w:spacing w:val="-10"/>
          <w:sz w:val="22"/>
          <w:szCs w:val="22"/>
          <w:lang w:val="el-GR"/>
        </w:rPr>
        <w:t xml:space="preserve"> 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>εσείς ή κοντινά μέλη της οικογένειας έχουν κάποια κληρονομική μυ</w:t>
      </w:r>
      <w:r w:rsidR="003B612D" w:rsidRPr="005700A0">
        <w:rPr>
          <w:i/>
          <w:color w:val="000000"/>
          <w:spacing w:val="-10"/>
          <w:sz w:val="22"/>
          <w:szCs w:val="22"/>
          <w:lang w:val="el-GR"/>
        </w:rPr>
        <w:t>ϊ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>κή διαταραχή.</w:t>
      </w:r>
    </w:p>
    <w:p w:rsidR="003B612D" w:rsidRPr="005700A0" w:rsidRDefault="00BE34B5" w:rsidP="0075617C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  <w:r w:rsidRPr="005700A0">
        <w:rPr>
          <w:i/>
          <w:color w:val="000000"/>
          <w:spacing w:val="-10"/>
          <w:sz w:val="22"/>
          <w:szCs w:val="22"/>
          <w:lang w:val="el-GR"/>
        </w:rPr>
        <w:tab/>
        <w:t>-</w:t>
      </w:r>
      <w:r w:rsidR="00686BFE">
        <w:rPr>
          <w:i/>
          <w:color w:val="000000"/>
          <w:spacing w:val="-10"/>
          <w:sz w:val="22"/>
          <w:szCs w:val="22"/>
          <w:lang w:val="el-GR"/>
        </w:rPr>
        <w:t xml:space="preserve"> 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>έχετε ή είχατε ποτέ μυ</w:t>
      </w:r>
      <w:r w:rsidR="003B612D" w:rsidRPr="005700A0">
        <w:rPr>
          <w:i/>
          <w:color w:val="000000"/>
          <w:spacing w:val="-10"/>
          <w:sz w:val="22"/>
          <w:szCs w:val="22"/>
          <w:lang w:val="el-GR"/>
        </w:rPr>
        <w:t>ϊ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κά προβλήματα κατά τη διάρκεια θεραπείας με σιμβαστατίνη ή άλλες </w:t>
      </w:r>
      <w:r w:rsidR="003B612D" w:rsidRPr="005700A0">
        <w:rPr>
          <w:i/>
          <w:color w:val="000000"/>
          <w:spacing w:val="-10"/>
          <w:sz w:val="22"/>
          <w:szCs w:val="22"/>
          <w:lang w:val="el-GR"/>
        </w:rPr>
        <w:t xml:space="preserve">         </w:t>
      </w:r>
    </w:p>
    <w:p w:rsidR="00686BFE" w:rsidRDefault="003B612D" w:rsidP="00686BFE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                 </w:t>
      </w:r>
      <w:r w:rsidR="00A67311" w:rsidRPr="005700A0">
        <w:rPr>
          <w:i/>
          <w:color w:val="000000"/>
          <w:spacing w:val="-10"/>
          <w:sz w:val="22"/>
          <w:szCs w:val="22"/>
          <w:lang w:val="el-GR"/>
        </w:rPr>
        <w:t>στατίνες ή φιβ</w:t>
      </w:r>
      <w:r w:rsidR="00BE34B5" w:rsidRPr="005700A0">
        <w:rPr>
          <w:i/>
          <w:color w:val="000000"/>
          <w:spacing w:val="-10"/>
          <w:sz w:val="22"/>
          <w:szCs w:val="22"/>
          <w:lang w:val="el-GR"/>
        </w:rPr>
        <w:t>ράτες ( άλλα φάρμακα για τη μείωση της χοληστε</w:t>
      </w:r>
      <w:r w:rsidR="00AD6096" w:rsidRPr="005700A0">
        <w:rPr>
          <w:i/>
          <w:color w:val="000000"/>
          <w:spacing w:val="-10"/>
          <w:sz w:val="22"/>
          <w:szCs w:val="22"/>
          <w:lang w:val="el-GR"/>
        </w:rPr>
        <w:t>ρόλ</w:t>
      </w:r>
      <w:r w:rsidR="00BE34B5" w:rsidRPr="005700A0">
        <w:rPr>
          <w:i/>
          <w:color w:val="000000"/>
          <w:spacing w:val="-10"/>
          <w:sz w:val="22"/>
          <w:szCs w:val="22"/>
          <w:lang w:val="el-GR"/>
        </w:rPr>
        <w:t>ης)</w:t>
      </w:r>
    </w:p>
    <w:p w:rsidR="00686BFE" w:rsidRPr="005700A0" w:rsidRDefault="00686BFE" w:rsidP="00686BFE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  <w:r w:rsidRPr="00686BFE">
        <w:rPr>
          <w:i/>
          <w:color w:val="000000"/>
          <w:spacing w:val="-10"/>
          <w:sz w:val="22"/>
          <w:szCs w:val="22"/>
          <w:lang w:val="el-GR"/>
        </w:rPr>
        <w:tab/>
      </w:r>
      <w:r>
        <w:rPr>
          <w:i/>
          <w:color w:val="000000"/>
          <w:spacing w:val="-10"/>
          <w:sz w:val="22"/>
          <w:szCs w:val="22"/>
          <w:lang w:val="el-GR"/>
        </w:rPr>
        <w:t>- καταναλώνετε μεγάλες ποσότητες αλκοόλ</w:t>
      </w:r>
    </w:p>
    <w:p w:rsidR="00BE34B5" w:rsidRPr="005700A0" w:rsidRDefault="00BE34B5" w:rsidP="0075617C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  <w:r w:rsidRPr="005700A0">
        <w:rPr>
          <w:i/>
          <w:color w:val="000000"/>
          <w:spacing w:val="-10"/>
          <w:sz w:val="22"/>
          <w:szCs w:val="22"/>
          <w:lang w:val="el-GR"/>
        </w:rPr>
        <w:lastRenderedPageBreak/>
        <w:t>- αν παίρνετε συγκεκριμένα φάρμακα για άλλες παθήσεις: δείτε παράγραφο «</w:t>
      </w:r>
      <w:r w:rsidR="0038060D" w:rsidRPr="005700A0">
        <w:rPr>
          <w:i/>
          <w:sz w:val="22"/>
          <w:szCs w:val="22"/>
          <w:lang w:val="el-GR"/>
        </w:rPr>
        <w:t>Λήψη άλλων φαρμάκων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>» παρακάτω</w:t>
      </w:r>
    </w:p>
    <w:p w:rsidR="00BE34B5" w:rsidRPr="005700A0" w:rsidRDefault="00BE34B5" w:rsidP="0075617C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- αν καταναλώνετε μεγάλες ποσότητες αλκοόλ ή </w:t>
      </w:r>
      <w:r w:rsidR="00DA0B1A" w:rsidRPr="005700A0">
        <w:rPr>
          <w:i/>
          <w:color w:val="000000"/>
          <w:spacing w:val="-10"/>
          <w:sz w:val="22"/>
          <w:szCs w:val="22"/>
          <w:lang w:val="el-GR"/>
        </w:rPr>
        <w:t>είχα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τε ηπατικά προβλήματα ή ηπατικές διαταραχές </w:t>
      </w:r>
      <w:r w:rsidR="00DA0B1A" w:rsidRPr="005700A0">
        <w:rPr>
          <w:i/>
          <w:color w:val="000000"/>
          <w:spacing w:val="-10"/>
          <w:sz w:val="22"/>
          <w:szCs w:val="22"/>
          <w:lang w:val="el-GR"/>
        </w:rPr>
        <w:t xml:space="preserve">στο παρελθόν. Η σιμβαστατίνη μπορεί να επηρεάσει το συκώτι </w:t>
      </w:r>
      <w:r w:rsidR="00686BFE">
        <w:rPr>
          <w:i/>
          <w:color w:val="000000"/>
          <w:spacing w:val="-10"/>
          <w:sz w:val="22"/>
          <w:szCs w:val="22"/>
          <w:lang w:val="el-GR"/>
        </w:rPr>
        <w:t>σας χωρίς να το καταλάβετε άμεσα</w:t>
      </w:r>
      <w:r w:rsidR="00DA0B1A" w:rsidRPr="005700A0">
        <w:rPr>
          <w:i/>
          <w:color w:val="000000"/>
          <w:spacing w:val="-10"/>
          <w:sz w:val="22"/>
          <w:szCs w:val="22"/>
          <w:lang w:val="el-GR"/>
        </w:rPr>
        <w:t>. Ο γιατρός σας με μερικές εξετάσεις αίματος μπορεί να ελέγξει το συκώτι σας πριν και μετά την έναρξη της θεραπείας.</w:t>
      </w:r>
    </w:p>
    <w:p w:rsidR="00C83CF5" w:rsidRPr="0064037A" w:rsidRDefault="00C83CF5" w:rsidP="0064037A">
      <w:pPr>
        <w:numPr>
          <w:ilvl w:val="0"/>
          <w:numId w:val="14"/>
        </w:numPr>
        <w:shd w:val="clear" w:color="auto" w:fill="FFFFFF"/>
        <w:tabs>
          <w:tab w:val="clear" w:pos="900"/>
          <w:tab w:val="num" w:pos="180"/>
        </w:tabs>
        <w:autoSpaceDE w:val="0"/>
        <w:autoSpaceDN w:val="0"/>
        <w:spacing w:line="360" w:lineRule="auto"/>
        <w:ind w:left="180" w:right="-58" w:hanging="180"/>
        <w:jc w:val="both"/>
        <w:rPr>
          <w:i/>
          <w:color w:val="000000"/>
          <w:spacing w:val="-10"/>
          <w:sz w:val="22"/>
          <w:szCs w:val="22"/>
          <w:lang w:val="el-GR"/>
        </w:rPr>
      </w:pP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εάν πρόκειται να εγχειριστείτε. Ίσως </w:t>
      </w:r>
      <w:r w:rsidR="00E710AF" w:rsidRPr="005700A0">
        <w:rPr>
          <w:i/>
          <w:color w:val="000000"/>
          <w:spacing w:val="-10"/>
          <w:sz w:val="22"/>
          <w:szCs w:val="22"/>
          <w:lang w:val="el-GR"/>
        </w:rPr>
        <w:t>χρειαστεί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 να σταματήσετε να παίρνετε </w:t>
      </w:r>
      <w:r w:rsidR="00E710AF">
        <w:rPr>
          <w:i/>
          <w:color w:val="000000"/>
          <w:spacing w:val="-10"/>
          <w:sz w:val="22"/>
          <w:szCs w:val="22"/>
          <w:lang w:val="el-GR"/>
        </w:rPr>
        <w:t>χάπια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 σιμβαστατίνης για </w:t>
      </w:r>
      <w:r w:rsidRPr="0064037A">
        <w:rPr>
          <w:i/>
          <w:color w:val="000000"/>
          <w:spacing w:val="-10"/>
          <w:sz w:val="22"/>
          <w:szCs w:val="22"/>
          <w:lang w:val="el-GR"/>
        </w:rPr>
        <w:t xml:space="preserve">ένα μικρό χρονικό διάστημα. </w:t>
      </w:r>
    </w:p>
    <w:p w:rsidR="00DA0B1A" w:rsidRPr="0064037A" w:rsidRDefault="00DA0B1A" w:rsidP="0064037A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</w:p>
    <w:p w:rsidR="0064037A" w:rsidRPr="0064037A" w:rsidRDefault="0064037A" w:rsidP="0064037A">
      <w:pPr>
        <w:spacing w:line="360" w:lineRule="auto"/>
        <w:rPr>
          <w:i/>
          <w:sz w:val="22"/>
          <w:szCs w:val="22"/>
          <w:lang w:val="el-GR"/>
        </w:rPr>
      </w:pPr>
      <w:r w:rsidRPr="0064037A">
        <w:rPr>
          <w:i/>
          <w:sz w:val="22"/>
          <w:szCs w:val="22"/>
          <w:lang w:val="el-GR"/>
        </w:rPr>
        <w:t xml:space="preserve">Για όσο χρονικό διάστημα παίρνετε αυτό το φάρμακο, ο γιατρός σας θα σας παρακολουθεί στενά εάν έχετε διαβήτη ή υπάρχει κίνδυνος να παρουσιάσετε διαβήτη. Έχετε πιθανότητες να παρουσιάσετε διαβήτη εάν έχετε υψηλά επίπεδα σακχάρου και λιπιδίων στο αίμα σας, είστε υπέρβαρος και έχετε υψηλή πίεση. </w:t>
      </w:r>
    </w:p>
    <w:p w:rsidR="0064037A" w:rsidRPr="0064037A" w:rsidRDefault="0064037A" w:rsidP="0064037A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</w:p>
    <w:p w:rsidR="00362962" w:rsidRPr="005700A0" w:rsidRDefault="00362962" w:rsidP="0075617C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b/>
          <w:bCs/>
          <w:i/>
          <w:sz w:val="22"/>
          <w:szCs w:val="22"/>
          <w:lang w:val="el-GR"/>
        </w:rPr>
      </w:pPr>
      <w:r w:rsidRPr="005700A0">
        <w:rPr>
          <w:b/>
          <w:i/>
          <w:color w:val="000000"/>
          <w:spacing w:val="-10"/>
          <w:sz w:val="22"/>
          <w:szCs w:val="22"/>
          <w:lang w:val="el-GR"/>
        </w:rPr>
        <w:t xml:space="preserve">Ελέγξτε με τον γιατρό ή τον φαρμακοποιό σας πριν πάρετε το </w:t>
      </w:r>
      <w:r w:rsidRPr="005700A0">
        <w:rPr>
          <w:b/>
          <w:bCs/>
          <w:i/>
          <w:sz w:val="22"/>
          <w:szCs w:val="22"/>
        </w:rPr>
        <w:t>LIP</w:t>
      </w:r>
      <w:r w:rsidRPr="005700A0">
        <w:rPr>
          <w:b/>
          <w:bCs/>
          <w:i/>
          <w:sz w:val="22"/>
          <w:szCs w:val="22"/>
          <w:lang w:val="el-GR"/>
        </w:rPr>
        <w:t>-</w:t>
      </w:r>
      <w:r w:rsidRPr="005700A0">
        <w:rPr>
          <w:b/>
          <w:bCs/>
          <w:i/>
          <w:sz w:val="22"/>
          <w:szCs w:val="22"/>
        </w:rPr>
        <w:t>DOWN</w:t>
      </w:r>
      <w:r w:rsidRPr="005700A0">
        <w:rPr>
          <w:b/>
          <w:bCs/>
          <w:i/>
          <w:sz w:val="22"/>
          <w:szCs w:val="22"/>
          <w:vertAlign w:val="superscript"/>
          <w:lang w:val="el-GR"/>
        </w:rPr>
        <w:t>®</w:t>
      </w:r>
      <w:r w:rsidRPr="005700A0">
        <w:rPr>
          <w:b/>
          <w:bCs/>
          <w:i/>
          <w:sz w:val="22"/>
          <w:szCs w:val="22"/>
          <w:lang w:val="el-GR"/>
        </w:rPr>
        <w:t xml:space="preserve"> εάν: </w:t>
      </w:r>
    </w:p>
    <w:p w:rsidR="00362962" w:rsidRPr="005700A0" w:rsidRDefault="00362962" w:rsidP="00362962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spacing w:line="360" w:lineRule="auto"/>
        <w:ind w:left="360"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Πάσχετε από σοβαρή αναπνευστική ανεπάρκεια </w:t>
      </w:r>
    </w:p>
    <w:p w:rsidR="00362962" w:rsidRPr="005700A0" w:rsidRDefault="00362962" w:rsidP="00362962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</w:p>
    <w:p w:rsidR="00DA0B1A" w:rsidRPr="005700A0" w:rsidRDefault="00DA0B1A" w:rsidP="0075617C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Συμβουλευτείτε το γιατρό σας αν κάποιο από </w:t>
      </w:r>
      <w:r w:rsidR="008B6957">
        <w:rPr>
          <w:i/>
          <w:color w:val="000000"/>
          <w:spacing w:val="-10"/>
          <w:sz w:val="22"/>
          <w:szCs w:val="22"/>
          <w:lang w:val="el-GR"/>
        </w:rPr>
        <w:t xml:space="preserve">τα 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>παραπάνω ισχύει για εσάς ή ίσχυε στο παρελθόν.</w:t>
      </w:r>
    </w:p>
    <w:p w:rsidR="00DA0B1A" w:rsidRPr="005700A0" w:rsidRDefault="00DA0B1A" w:rsidP="0075617C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</w:p>
    <w:p w:rsidR="008F0F0D" w:rsidRPr="005700A0" w:rsidRDefault="0008628A" w:rsidP="0075617C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b/>
          <w:i/>
          <w:color w:val="000000"/>
          <w:spacing w:val="-10"/>
          <w:sz w:val="22"/>
          <w:szCs w:val="22"/>
          <w:lang w:val="el-GR"/>
        </w:rPr>
      </w:pPr>
      <w:r w:rsidRPr="005700A0">
        <w:rPr>
          <w:b/>
          <w:i/>
          <w:color w:val="000000"/>
          <w:spacing w:val="-10"/>
          <w:sz w:val="22"/>
          <w:szCs w:val="22"/>
          <w:lang w:val="el-GR"/>
        </w:rPr>
        <w:t xml:space="preserve">Λήψη </w:t>
      </w:r>
      <w:r w:rsidR="004301EC" w:rsidRPr="005700A0">
        <w:rPr>
          <w:b/>
          <w:i/>
          <w:color w:val="000000"/>
          <w:spacing w:val="-10"/>
          <w:sz w:val="22"/>
          <w:szCs w:val="22"/>
          <w:lang w:val="el-GR"/>
        </w:rPr>
        <w:t>άλλ</w:t>
      </w:r>
      <w:r w:rsidRPr="005700A0">
        <w:rPr>
          <w:b/>
          <w:i/>
          <w:color w:val="000000"/>
          <w:spacing w:val="-10"/>
          <w:sz w:val="22"/>
          <w:szCs w:val="22"/>
          <w:lang w:val="el-GR"/>
        </w:rPr>
        <w:t>ων</w:t>
      </w:r>
      <w:r w:rsidR="004301EC" w:rsidRPr="005700A0">
        <w:rPr>
          <w:b/>
          <w:i/>
          <w:color w:val="000000"/>
          <w:spacing w:val="-10"/>
          <w:sz w:val="22"/>
          <w:szCs w:val="22"/>
          <w:lang w:val="el-GR"/>
        </w:rPr>
        <w:t xml:space="preserve"> φ</w:t>
      </w:r>
      <w:r w:rsidRPr="005700A0">
        <w:rPr>
          <w:b/>
          <w:i/>
          <w:color w:val="000000"/>
          <w:spacing w:val="-10"/>
          <w:sz w:val="22"/>
          <w:szCs w:val="22"/>
          <w:lang w:val="el-GR"/>
        </w:rPr>
        <w:t>α</w:t>
      </w:r>
      <w:r w:rsidR="004301EC" w:rsidRPr="005700A0">
        <w:rPr>
          <w:b/>
          <w:i/>
          <w:color w:val="000000"/>
          <w:spacing w:val="-10"/>
          <w:sz w:val="22"/>
          <w:szCs w:val="22"/>
          <w:lang w:val="el-GR"/>
        </w:rPr>
        <w:t>ρμ</w:t>
      </w:r>
      <w:r w:rsidRPr="005700A0">
        <w:rPr>
          <w:b/>
          <w:i/>
          <w:color w:val="000000"/>
          <w:spacing w:val="-10"/>
          <w:sz w:val="22"/>
          <w:szCs w:val="22"/>
          <w:lang w:val="el-GR"/>
        </w:rPr>
        <w:t>ά</w:t>
      </w:r>
      <w:r w:rsidR="004301EC" w:rsidRPr="005700A0">
        <w:rPr>
          <w:b/>
          <w:i/>
          <w:color w:val="000000"/>
          <w:spacing w:val="-10"/>
          <w:sz w:val="22"/>
          <w:szCs w:val="22"/>
          <w:lang w:val="el-GR"/>
        </w:rPr>
        <w:t>κ</w:t>
      </w:r>
      <w:r w:rsidRPr="005700A0">
        <w:rPr>
          <w:b/>
          <w:i/>
          <w:color w:val="000000"/>
          <w:spacing w:val="-10"/>
          <w:sz w:val="22"/>
          <w:szCs w:val="22"/>
          <w:lang w:val="el-GR"/>
        </w:rPr>
        <w:t>ων</w:t>
      </w:r>
    </w:p>
    <w:p w:rsidR="004301EC" w:rsidRPr="005700A0" w:rsidRDefault="004301EC" w:rsidP="0075617C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Παρακαλούμε </w:t>
      </w:r>
      <w:r w:rsidR="009903D3" w:rsidRPr="005700A0">
        <w:rPr>
          <w:i/>
          <w:color w:val="000000"/>
          <w:spacing w:val="-10"/>
          <w:sz w:val="22"/>
          <w:szCs w:val="22"/>
          <w:lang w:val="el-GR"/>
        </w:rPr>
        <w:t xml:space="preserve">σημειώστε 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>ότι οι παρακάτω παρατηρήσεις μπορεί να ισχύουν και για προϊόντα που πήρατε στο παρελθόν ή</w:t>
      </w:r>
      <w:r w:rsidR="00F63A5C" w:rsidRPr="005700A0">
        <w:rPr>
          <w:i/>
          <w:color w:val="000000"/>
          <w:spacing w:val="-10"/>
          <w:sz w:val="22"/>
          <w:szCs w:val="22"/>
          <w:lang w:val="el-GR"/>
        </w:rPr>
        <w:t xml:space="preserve"> 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 </w:t>
      </w:r>
      <w:r w:rsidR="009903D3" w:rsidRPr="005700A0">
        <w:rPr>
          <w:i/>
          <w:color w:val="000000"/>
          <w:spacing w:val="-10"/>
          <w:sz w:val="22"/>
          <w:szCs w:val="22"/>
          <w:lang w:val="el-GR"/>
        </w:rPr>
        <w:t xml:space="preserve">θα 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πάρετε στο μέλλον . </w:t>
      </w:r>
    </w:p>
    <w:p w:rsidR="004301EC" w:rsidRPr="005700A0" w:rsidRDefault="004301EC" w:rsidP="0075617C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  <w:r w:rsidRPr="005700A0">
        <w:rPr>
          <w:i/>
          <w:color w:val="000000"/>
          <w:spacing w:val="-10"/>
          <w:sz w:val="22"/>
          <w:szCs w:val="22"/>
          <w:lang w:val="el-GR"/>
        </w:rPr>
        <w:t>Ίσως γνωρίζετε τα προϊόντα που αναφέρονται παρακάτω με κάποιο διαφορετικό όνομα, συνήθως την εμπορική τους ονομασία. Στην παράγραφο αυτή η εμπορική ονομασία των προϊόντων δεν αναφ</w:t>
      </w:r>
      <w:r w:rsidR="006402F6" w:rsidRPr="005700A0">
        <w:rPr>
          <w:i/>
          <w:color w:val="000000"/>
          <w:spacing w:val="-10"/>
          <w:sz w:val="22"/>
          <w:szCs w:val="22"/>
          <w:lang w:val="el-GR"/>
        </w:rPr>
        <w:t>έρεται</w:t>
      </w:r>
      <w:r w:rsidR="005E7BA2" w:rsidRPr="005700A0">
        <w:rPr>
          <w:i/>
          <w:color w:val="000000"/>
          <w:spacing w:val="-10"/>
          <w:sz w:val="22"/>
          <w:szCs w:val="22"/>
          <w:lang w:val="el-GR"/>
        </w:rPr>
        <w:t>,</w:t>
      </w:r>
      <w:r w:rsidR="006402F6" w:rsidRPr="005700A0">
        <w:rPr>
          <w:i/>
          <w:color w:val="000000"/>
          <w:spacing w:val="-10"/>
          <w:sz w:val="22"/>
          <w:szCs w:val="22"/>
          <w:lang w:val="el-GR"/>
        </w:rPr>
        <w:t xml:space="preserve"> παρά μόνο το όνομα του δραστικού συστατικού ή της κατηγορίας του δραστικού συστατικού. Άρα</w:t>
      </w:r>
      <w:r w:rsidR="005E7BA2" w:rsidRPr="005700A0">
        <w:rPr>
          <w:i/>
          <w:color w:val="000000"/>
          <w:spacing w:val="-10"/>
          <w:sz w:val="22"/>
          <w:szCs w:val="22"/>
          <w:lang w:val="el-GR"/>
        </w:rPr>
        <w:t>,</w:t>
      </w:r>
      <w:r w:rsidR="006402F6" w:rsidRPr="005700A0">
        <w:rPr>
          <w:i/>
          <w:color w:val="000000"/>
          <w:spacing w:val="-10"/>
          <w:sz w:val="22"/>
          <w:szCs w:val="22"/>
          <w:lang w:val="el-GR"/>
        </w:rPr>
        <w:t xml:space="preserve"> πάντα να ελέγχετε το κουτί και το φυλλάδιο της συσκευασίας του φαρμάκου</w:t>
      </w:r>
      <w:r w:rsidR="00E12971" w:rsidRPr="005700A0">
        <w:rPr>
          <w:i/>
          <w:color w:val="000000"/>
          <w:spacing w:val="-10"/>
          <w:sz w:val="22"/>
          <w:szCs w:val="22"/>
          <w:lang w:val="el-GR"/>
        </w:rPr>
        <w:t>,</w:t>
      </w:r>
      <w:r w:rsidR="006402F6" w:rsidRPr="005700A0">
        <w:rPr>
          <w:i/>
          <w:color w:val="000000"/>
          <w:spacing w:val="-10"/>
          <w:sz w:val="22"/>
          <w:szCs w:val="22"/>
          <w:lang w:val="el-GR"/>
        </w:rPr>
        <w:t xml:space="preserve"> που παίρνετε</w:t>
      </w:r>
      <w:r w:rsidR="00E12971" w:rsidRPr="005700A0">
        <w:rPr>
          <w:i/>
          <w:color w:val="000000"/>
          <w:spacing w:val="-10"/>
          <w:sz w:val="22"/>
          <w:szCs w:val="22"/>
          <w:lang w:val="el-GR"/>
        </w:rPr>
        <w:t>,</w:t>
      </w:r>
      <w:r w:rsidR="006402F6" w:rsidRPr="005700A0">
        <w:rPr>
          <w:i/>
          <w:color w:val="000000"/>
          <w:spacing w:val="-10"/>
          <w:sz w:val="22"/>
          <w:szCs w:val="22"/>
          <w:lang w:val="el-GR"/>
        </w:rPr>
        <w:t xml:space="preserve"> προσεκτικά</w:t>
      </w:r>
      <w:r w:rsidR="00E12971" w:rsidRPr="005700A0">
        <w:rPr>
          <w:i/>
          <w:color w:val="000000"/>
          <w:spacing w:val="-10"/>
          <w:sz w:val="22"/>
          <w:szCs w:val="22"/>
          <w:lang w:val="el-GR"/>
        </w:rPr>
        <w:t>,</w:t>
      </w:r>
      <w:r w:rsidR="006402F6" w:rsidRPr="005700A0">
        <w:rPr>
          <w:i/>
          <w:color w:val="000000"/>
          <w:spacing w:val="-10"/>
          <w:sz w:val="22"/>
          <w:szCs w:val="22"/>
          <w:lang w:val="el-GR"/>
        </w:rPr>
        <w:t xml:space="preserve"> για να βρείτε ποιο είναι το δραστικό του συστατικό.</w:t>
      </w:r>
    </w:p>
    <w:p w:rsidR="006402F6" w:rsidRPr="005700A0" w:rsidRDefault="006402F6" w:rsidP="0075617C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</w:p>
    <w:p w:rsidR="006402F6" w:rsidRPr="005700A0" w:rsidRDefault="006402F6" w:rsidP="0075617C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  <w:r w:rsidRPr="005700A0">
        <w:rPr>
          <w:i/>
          <w:color w:val="000000"/>
          <w:spacing w:val="-10"/>
          <w:sz w:val="22"/>
          <w:szCs w:val="22"/>
          <w:lang w:val="el-GR"/>
        </w:rPr>
        <w:t>Ο κίνδυνος μυ</w:t>
      </w:r>
      <w:r w:rsidR="005E7BA2" w:rsidRPr="005700A0">
        <w:rPr>
          <w:i/>
          <w:color w:val="000000"/>
          <w:spacing w:val="-10"/>
          <w:sz w:val="22"/>
          <w:szCs w:val="22"/>
          <w:lang w:val="el-GR"/>
        </w:rPr>
        <w:t>ϊ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κών προβλημάτων μπορεί να είναι μεγαλύτερος αν </w:t>
      </w:r>
      <w:r w:rsidR="00A23EF8" w:rsidRPr="005700A0">
        <w:rPr>
          <w:i/>
          <w:color w:val="000000"/>
          <w:spacing w:val="-10"/>
          <w:sz w:val="22"/>
          <w:szCs w:val="22"/>
          <w:lang w:val="el-GR"/>
        </w:rPr>
        <w:t>παίρνετε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 σιμβαστατίνη μαζί με τα παρακάτω φάρμακα (κάποια από αυτά έχουν ήδη αναφερθεί στην παράγραφο «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Μην πάρετε το </w:t>
      </w:r>
      <w:r w:rsidRPr="005700A0">
        <w:rPr>
          <w:bCs/>
          <w:i/>
          <w:color w:val="000000"/>
          <w:spacing w:val="-10"/>
          <w:sz w:val="22"/>
          <w:szCs w:val="22"/>
        </w:rPr>
        <w:t>LIP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-</w:t>
      </w:r>
      <w:r w:rsidRPr="005700A0">
        <w:rPr>
          <w:bCs/>
          <w:i/>
          <w:color w:val="000000"/>
          <w:spacing w:val="-10"/>
          <w:sz w:val="22"/>
          <w:szCs w:val="22"/>
        </w:rPr>
        <w:t>DOWN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>»)</w:t>
      </w:r>
    </w:p>
    <w:p w:rsidR="006402F6" w:rsidRPr="005700A0" w:rsidRDefault="006402F6" w:rsidP="0075617C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  <w:r w:rsidRPr="005700A0">
        <w:rPr>
          <w:i/>
          <w:color w:val="000000"/>
          <w:spacing w:val="-10"/>
          <w:sz w:val="22"/>
          <w:szCs w:val="22"/>
          <w:lang w:val="el-GR"/>
        </w:rPr>
        <w:t>- Φιμπράτες (άλλα φάρμακα για τη μείωση της χοληστερ</w:t>
      </w:r>
      <w:r w:rsidR="00E12971" w:rsidRPr="005700A0">
        <w:rPr>
          <w:i/>
          <w:color w:val="000000"/>
          <w:spacing w:val="-10"/>
          <w:sz w:val="22"/>
          <w:szCs w:val="22"/>
          <w:lang w:val="el-GR"/>
        </w:rPr>
        <w:t>όλ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>ης, όπως γκεμφιμπροζίλη, βεζαφιμπράτη)</w:t>
      </w:r>
    </w:p>
    <w:p w:rsidR="006402F6" w:rsidRPr="005700A0" w:rsidRDefault="006402F6" w:rsidP="0075617C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  <w:r w:rsidRPr="005700A0">
        <w:rPr>
          <w:i/>
          <w:color w:val="000000"/>
          <w:spacing w:val="-10"/>
          <w:sz w:val="22"/>
          <w:szCs w:val="22"/>
          <w:lang w:val="el-GR"/>
        </w:rPr>
        <w:t>-Κυκλοσπορίνη (φάρμακο για την καταστολή του ανοσοποιητικού συστήματος</w:t>
      </w:r>
      <w:r w:rsidR="00336863" w:rsidRPr="005700A0">
        <w:rPr>
          <w:i/>
          <w:color w:val="000000"/>
          <w:spacing w:val="-10"/>
          <w:sz w:val="22"/>
          <w:szCs w:val="22"/>
          <w:lang w:val="el-GR"/>
        </w:rPr>
        <w:t>, συχνά χρησιμοποιούμενου σε μεταμοσχεύσεις οργάνων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>)</w:t>
      </w:r>
    </w:p>
    <w:p w:rsidR="006402F6" w:rsidRPr="005700A0" w:rsidRDefault="006402F6" w:rsidP="006402F6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bCs/>
          <w:i/>
          <w:color w:val="000000"/>
          <w:spacing w:val="-10"/>
          <w:sz w:val="22"/>
          <w:szCs w:val="22"/>
          <w:lang w:val="el-GR"/>
        </w:rPr>
      </w:pP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- Συγκεκριμένα αντιμυκητι</w:t>
      </w:r>
      <w:r w:rsidR="00FB7D20" w:rsidRPr="005700A0">
        <w:rPr>
          <w:bCs/>
          <w:i/>
          <w:color w:val="000000"/>
          <w:spacing w:val="-10"/>
          <w:sz w:val="22"/>
          <w:szCs w:val="22"/>
          <w:lang w:val="el-GR"/>
        </w:rPr>
        <w:t>α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σικά (</w:t>
      </w:r>
      <w:r w:rsidR="00E12971"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όπως </w:t>
      </w:r>
      <w:r w:rsidR="00AD2D03">
        <w:rPr>
          <w:bCs/>
          <w:i/>
          <w:color w:val="000000"/>
          <w:spacing w:val="-10"/>
          <w:sz w:val="22"/>
          <w:szCs w:val="22"/>
          <w:lang w:val="el-GR"/>
        </w:rPr>
        <w:t>κ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ετοκοναζόλη</w:t>
      </w:r>
      <w:r w:rsidR="00F26A3A"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, </w:t>
      </w:r>
      <w:r w:rsidR="00AD2D03">
        <w:rPr>
          <w:bCs/>
          <w:i/>
          <w:color w:val="000000"/>
          <w:spacing w:val="-10"/>
          <w:sz w:val="22"/>
          <w:szCs w:val="22"/>
          <w:lang w:val="el-GR"/>
        </w:rPr>
        <w:t>φλουκοναζόλη, π</w:t>
      </w:r>
      <w:r w:rsidR="00F26A3A" w:rsidRPr="005700A0">
        <w:rPr>
          <w:bCs/>
          <w:i/>
          <w:color w:val="000000"/>
          <w:spacing w:val="-10"/>
          <w:sz w:val="22"/>
          <w:szCs w:val="22"/>
          <w:lang w:val="el-GR"/>
        </w:rPr>
        <w:t>οσακοναζόλη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 ή </w:t>
      </w:r>
      <w:r w:rsidR="00AD2D03">
        <w:rPr>
          <w:bCs/>
          <w:i/>
          <w:color w:val="000000"/>
          <w:spacing w:val="-10"/>
          <w:sz w:val="22"/>
          <w:szCs w:val="22"/>
          <w:lang w:val="el-GR"/>
        </w:rPr>
        <w:t>ι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τρακοναζόλη) </w:t>
      </w:r>
    </w:p>
    <w:p w:rsidR="006402F6" w:rsidRPr="005700A0" w:rsidRDefault="006402F6" w:rsidP="006402F6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bCs/>
          <w:i/>
          <w:color w:val="000000"/>
          <w:spacing w:val="-10"/>
          <w:sz w:val="22"/>
          <w:szCs w:val="22"/>
          <w:lang w:val="el-GR"/>
        </w:rPr>
      </w:pP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- </w:t>
      </w:r>
      <w:r w:rsidR="00AD2D03">
        <w:rPr>
          <w:bCs/>
          <w:i/>
          <w:color w:val="000000"/>
          <w:spacing w:val="-10"/>
          <w:sz w:val="22"/>
          <w:szCs w:val="22"/>
          <w:lang w:val="el-GR"/>
        </w:rPr>
        <w:t>Τα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 αντιβιοτικά</w:t>
      </w:r>
      <w:r w:rsidR="004B54D0"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 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ερυθρομ</w:t>
      </w:r>
      <w:r w:rsidR="004B54D0" w:rsidRPr="005700A0">
        <w:rPr>
          <w:bCs/>
          <w:i/>
          <w:color w:val="000000"/>
          <w:spacing w:val="-10"/>
          <w:sz w:val="22"/>
          <w:szCs w:val="22"/>
          <w:lang w:val="el-GR"/>
        </w:rPr>
        <w:t>υ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κίνη, κλαριθρομυκίνη </w:t>
      </w:r>
      <w:r w:rsidR="00AD2D03">
        <w:rPr>
          <w:bCs/>
          <w:i/>
          <w:color w:val="000000"/>
          <w:spacing w:val="-10"/>
          <w:sz w:val="22"/>
          <w:szCs w:val="22"/>
          <w:lang w:val="el-GR"/>
        </w:rPr>
        <w:t>και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 τελιθρομυκίνη</w:t>
      </w:r>
    </w:p>
    <w:p w:rsidR="004B54D0" w:rsidRPr="005700A0" w:rsidRDefault="004B54D0" w:rsidP="004B54D0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bCs/>
          <w:i/>
          <w:color w:val="000000"/>
          <w:spacing w:val="-10"/>
          <w:sz w:val="22"/>
          <w:szCs w:val="22"/>
          <w:lang w:val="el-GR"/>
        </w:rPr>
      </w:pP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- Συγκεκριμένα φάρμακα για την θεραπεία από </w:t>
      </w:r>
      <w:r w:rsidRPr="005700A0">
        <w:rPr>
          <w:bCs/>
          <w:i/>
          <w:color w:val="000000"/>
          <w:spacing w:val="-10"/>
          <w:sz w:val="22"/>
          <w:szCs w:val="22"/>
        </w:rPr>
        <w:t>AIDS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 (αναστολείς </w:t>
      </w:r>
      <w:r w:rsidRPr="005700A0">
        <w:rPr>
          <w:bCs/>
          <w:i/>
          <w:color w:val="000000"/>
          <w:spacing w:val="-10"/>
          <w:sz w:val="22"/>
          <w:szCs w:val="22"/>
        </w:rPr>
        <w:t>HIV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-πρωτεασών)</w:t>
      </w:r>
    </w:p>
    <w:p w:rsidR="004B54D0" w:rsidRPr="005700A0" w:rsidRDefault="004B54D0" w:rsidP="004B54D0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bCs/>
          <w:i/>
          <w:color w:val="000000"/>
          <w:spacing w:val="-10"/>
          <w:sz w:val="22"/>
          <w:szCs w:val="22"/>
          <w:lang w:val="el-GR"/>
        </w:rPr>
      </w:pP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lastRenderedPageBreak/>
        <w:t>-</w:t>
      </w:r>
      <w:r w:rsidR="00477996"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 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Δαναζόλη (φάρμακο για τη θεραπεία</w:t>
      </w:r>
      <w:r w:rsidR="00336FA4"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 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 </w:t>
      </w:r>
      <w:r w:rsidR="00477996" w:rsidRPr="005700A0">
        <w:rPr>
          <w:bCs/>
          <w:i/>
          <w:color w:val="000000"/>
          <w:spacing w:val="-10"/>
          <w:sz w:val="22"/>
          <w:szCs w:val="22"/>
          <w:lang w:val="el-GR"/>
        </w:rPr>
        <w:t>ενδομ</w:t>
      </w:r>
      <w:r w:rsidR="00D432FB" w:rsidRPr="005700A0">
        <w:rPr>
          <w:bCs/>
          <w:i/>
          <w:color w:val="000000"/>
          <w:spacing w:val="-10"/>
          <w:sz w:val="22"/>
          <w:szCs w:val="22"/>
          <w:lang w:val="el-GR"/>
        </w:rPr>
        <w:t>η</w:t>
      </w:r>
      <w:r w:rsidR="00477996" w:rsidRPr="005700A0">
        <w:rPr>
          <w:bCs/>
          <w:i/>
          <w:color w:val="000000"/>
          <w:spacing w:val="-10"/>
          <w:sz w:val="22"/>
          <w:szCs w:val="22"/>
          <w:lang w:val="el-GR"/>
        </w:rPr>
        <w:t>τρ</w:t>
      </w:r>
      <w:r w:rsidR="00D432FB"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ίωσης 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 κα</w:t>
      </w:r>
      <w:r w:rsidR="00E12971"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  </w:t>
      </w:r>
      <w:r w:rsidR="00D7385D" w:rsidRPr="005700A0">
        <w:rPr>
          <w:bCs/>
          <w:i/>
          <w:color w:val="000000"/>
          <w:spacing w:val="-10"/>
          <w:sz w:val="22"/>
          <w:szCs w:val="22"/>
          <w:lang w:val="el-GR"/>
        </w:rPr>
        <w:t>ινο</w:t>
      </w:r>
      <w:r w:rsidR="00D432FB" w:rsidRPr="005700A0">
        <w:rPr>
          <w:bCs/>
          <w:i/>
          <w:color w:val="000000"/>
          <w:spacing w:val="-10"/>
          <w:sz w:val="22"/>
          <w:szCs w:val="22"/>
          <w:lang w:val="el-GR"/>
        </w:rPr>
        <w:t>κ</w:t>
      </w:r>
      <w:r w:rsidR="00D7385D" w:rsidRPr="005700A0">
        <w:rPr>
          <w:bCs/>
          <w:i/>
          <w:color w:val="000000"/>
          <w:spacing w:val="-10"/>
          <w:sz w:val="22"/>
          <w:szCs w:val="22"/>
          <w:lang w:val="el-GR"/>
        </w:rPr>
        <w:t>υστικής μ</w:t>
      </w:r>
      <w:r w:rsidR="004E305B" w:rsidRPr="005700A0">
        <w:rPr>
          <w:bCs/>
          <w:i/>
          <w:color w:val="000000"/>
          <w:spacing w:val="-10"/>
          <w:sz w:val="22"/>
          <w:szCs w:val="22"/>
          <w:lang w:val="el-GR"/>
        </w:rPr>
        <w:t>αστ</w:t>
      </w:r>
      <w:r w:rsidR="00D7385D" w:rsidRPr="005700A0">
        <w:rPr>
          <w:bCs/>
          <w:i/>
          <w:color w:val="000000"/>
          <w:spacing w:val="-10"/>
          <w:sz w:val="22"/>
          <w:szCs w:val="22"/>
          <w:lang w:val="el-GR"/>
        </w:rPr>
        <w:t>οπάθειας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 σε γυναίκες)</w:t>
      </w:r>
    </w:p>
    <w:p w:rsidR="006402F6" w:rsidRPr="005700A0" w:rsidRDefault="006402F6" w:rsidP="006402F6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bCs/>
          <w:i/>
          <w:color w:val="000000"/>
          <w:spacing w:val="-10"/>
          <w:sz w:val="22"/>
          <w:szCs w:val="22"/>
          <w:lang w:val="el-GR"/>
        </w:rPr>
      </w:pP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- Το αντικαταθλιπτικό  νεφαζοδόνη</w:t>
      </w:r>
    </w:p>
    <w:p w:rsidR="006402F6" w:rsidRPr="005700A0" w:rsidRDefault="006402F6" w:rsidP="006402F6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bCs/>
          <w:i/>
          <w:color w:val="000000"/>
          <w:spacing w:val="-10"/>
          <w:sz w:val="22"/>
          <w:szCs w:val="22"/>
          <w:lang w:val="el-GR"/>
        </w:rPr>
      </w:pP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- Αμι</w:t>
      </w:r>
      <w:r w:rsidR="00BF36A6">
        <w:rPr>
          <w:bCs/>
          <w:i/>
          <w:color w:val="000000"/>
          <w:spacing w:val="-10"/>
          <w:sz w:val="22"/>
          <w:szCs w:val="22"/>
          <w:lang w:val="el-GR"/>
        </w:rPr>
        <w:t>ο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δαρόνη</w:t>
      </w:r>
      <w:r w:rsidR="00AD2D03">
        <w:rPr>
          <w:bCs/>
          <w:i/>
          <w:color w:val="000000"/>
          <w:spacing w:val="-10"/>
          <w:sz w:val="22"/>
          <w:szCs w:val="22"/>
          <w:lang w:val="el-GR"/>
        </w:rPr>
        <w:t xml:space="preserve">, 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ένα φάρμακο για καρδιακές α</w:t>
      </w:r>
      <w:r w:rsidR="007D0795" w:rsidRPr="005700A0">
        <w:rPr>
          <w:bCs/>
          <w:i/>
          <w:color w:val="000000"/>
          <w:spacing w:val="-10"/>
          <w:sz w:val="22"/>
          <w:szCs w:val="22"/>
          <w:lang w:val="el-GR"/>
        </w:rPr>
        <w:t>ρ</w:t>
      </w:r>
      <w:r w:rsidR="00AD2D03">
        <w:rPr>
          <w:bCs/>
          <w:i/>
          <w:color w:val="000000"/>
          <w:spacing w:val="-10"/>
          <w:sz w:val="22"/>
          <w:szCs w:val="22"/>
          <w:lang w:val="el-GR"/>
        </w:rPr>
        <w:t>ρυθμίες</w:t>
      </w:r>
    </w:p>
    <w:p w:rsidR="006402F6" w:rsidRPr="005700A0" w:rsidRDefault="006402F6" w:rsidP="006402F6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bCs/>
          <w:i/>
          <w:color w:val="000000"/>
          <w:spacing w:val="-10"/>
          <w:sz w:val="22"/>
          <w:szCs w:val="22"/>
          <w:lang w:val="el-GR"/>
        </w:rPr>
      </w:pP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- Βεραπαμίλη</w:t>
      </w:r>
      <w:r w:rsidR="00F26A3A"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, 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διλτιαζέμη</w:t>
      </w:r>
      <w:r w:rsidR="00F26A3A"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 ή αμλοδιπίνη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 (φάρμακα που χρησιμ</w:t>
      </w:r>
      <w:r w:rsidR="007D0795" w:rsidRPr="005700A0">
        <w:rPr>
          <w:bCs/>
          <w:i/>
          <w:color w:val="000000"/>
          <w:spacing w:val="-10"/>
          <w:sz w:val="22"/>
          <w:szCs w:val="22"/>
          <w:lang w:val="el-GR"/>
        </w:rPr>
        <w:t>ο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ποιούνται για τη </w:t>
      </w:r>
      <w:r w:rsidR="00A61118" w:rsidRPr="005700A0">
        <w:rPr>
          <w:bCs/>
          <w:i/>
          <w:color w:val="000000"/>
          <w:spacing w:val="-10"/>
          <w:sz w:val="22"/>
          <w:szCs w:val="22"/>
          <w:lang w:val="el-GR"/>
        </w:rPr>
        <w:t>θεραπεία της υπέρτασης ή τ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ης  στ</w:t>
      </w:r>
      <w:r w:rsidR="00A61118" w:rsidRPr="005700A0">
        <w:rPr>
          <w:bCs/>
          <w:i/>
          <w:color w:val="000000"/>
          <w:spacing w:val="-10"/>
          <w:sz w:val="22"/>
          <w:szCs w:val="22"/>
          <w:lang w:val="el-GR"/>
        </w:rPr>
        <w:t>η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θ</w:t>
      </w:r>
      <w:r w:rsidR="00A61118" w:rsidRPr="005700A0">
        <w:rPr>
          <w:bCs/>
          <w:i/>
          <w:color w:val="000000"/>
          <w:spacing w:val="-10"/>
          <w:sz w:val="22"/>
          <w:szCs w:val="22"/>
          <w:lang w:val="el-GR"/>
        </w:rPr>
        <w:t>άγχη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ς ή </w:t>
      </w:r>
      <w:r w:rsidR="00A61118" w:rsidRPr="005700A0">
        <w:rPr>
          <w:bCs/>
          <w:i/>
          <w:color w:val="000000"/>
          <w:spacing w:val="-10"/>
          <w:sz w:val="22"/>
          <w:szCs w:val="22"/>
          <w:lang w:val="el-GR"/>
        </w:rPr>
        <w:t>άλλ</w:t>
      </w:r>
      <w:r w:rsidR="000E59C1" w:rsidRPr="005700A0">
        <w:rPr>
          <w:bCs/>
          <w:i/>
          <w:color w:val="000000"/>
          <w:spacing w:val="-10"/>
          <w:sz w:val="22"/>
          <w:szCs w:val="22"/>
          <w:lang w:val="el-GR"/>
        </w:rPr>
        <w:t>ων</w:t>
      </w:r>
      <w:r w:rsidR="00A61118"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 καρδιακ</w:t>
      </w:r>
      <w:r w:rsidR="000E59C1" w:rsidRPr="005700A0">
        <w:rPr>
          <w:bCs/>
          <w:i/>
          <w:color w:val="000000"/>
          <w:spacing w:val="-10"/>
          <w:sz w:val="22"/>
          <w:szCs w:val="22"/>
          <w:lang w:val="el-GR"/>
        </w:rPr>
        <w:t>ών</w:t>
      </w:r>
      <w:r w:rsidR="00A61118"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 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 καταστάσε</w:t>
      </w:r>
      <w:r w:rsidR="000E59C1" w:rsidRPr="005700A0">
        <w:rPr>
          <w:bCs/>
          <w:i/>
          <w:color w:val="000000"/>
          <w:spacing w:val="-10"/>
          <w:sz w:val="22"/>
          <w:szCs w:val="22"/>
          <w:lang w:val="el-GR"/>
        </w:rPr>
        <w:t>ων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)</w:t>
      </w:r>
    </w:p>
    <w:p w:rsidR="00A06D4F" w:rsidRPr="005700A0" w:rsidRDefault="00A06D4F" w:rsidP="00A06D4F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bCs/>
          <w:i/>
          <w:color w:val="000000"/>
          <w:spacing w:val="-10"/>
          <w:sz w:val="22"/>
          <w:szCs w:val="22"/>
          <w:lang w:val="el-GR"/>
        </w:rPr>
      </w:pP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- </w:t>
      </w:r>
      <w:r w:rsidR="00036E11" w:rsidRPr="005700A0">
        <w:rPr>
          <w:bCs/>
          <w:i/>
          <w:color w:val="000000"/>
          <w:spacing w:val="-10"/>
          <w:sz w:val="22"/>
          <w:szCs w:val="22"/>
          <w:lang w:val="el-GR"/>
        </w:rPr>
        <w:t>Φουσιδικό οξύ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 ως δισκίο ή έγχυση (ένα φάρμακο για βακτηριακές μολύνσεις)</w:t>
      </w:r>
    </w:p>
    <w:p w:rsidR="00F26A3A" w:rsidRPr="005700A0" w:rsidRDefault="00F26A3A" w:rsidP="00F26A3A">
      <w:pPr>
        <w:numPr>
          <w:ilvl w:val="0"/>
          <w:numId w:val="14"/>
        </w:numPr>
        <w:shd w:val="clear" w:color="auto" w:fill="FFFFFF"/>
        <w:tabs>
          <w:tab w:val="clear" w:pos="900"/>
          <w:tab w:val="num" w:pos="180"/>
        </w:tabs>
        <w:autoSpaceDE w:val="0"/>
        <w:autoSpaceDN w:val="0"/>
        <w:spacing w:line="360" w:lineRule="auto"/>
        <w:ind w:left="180" w:right="-58" w:hanging="180"/>
        <w:jc w:val="both"/>
        <w:rPr>
          <w:bCs/>
          <w:i/>
          <w:color w:val="000000"/>
          <w:spacing w:val="-10"/>
          <w:sz w:val="22"/>
          <w:szCs w:val="22"/>
          <w:lang w:val="el-GR"/>
        </w:rPr>
      </w:pP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Κολχικίνη (ένα φάρμακο για τη </w:t>
      </w:r>
      <w:r w:rsidR="00BF36A6" w:rsidRPr="005700A0">
        <w:rPr>
          <w:bCs/>
          <w:i/>
          <w:color w:val="000000"/>
          <w:spacing w:val="-10"/>
          <w:sz w:val="22"/>
          <w:szCs w:val="22"/>
          <w:lang w:val="el-GR"/>
        </w:rPr>
        <w:t>θεραπεία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 της ουρικής αρθρίτιδας)</w:t>
      </w:r>
    </w:p>
    <w:p w:rsidR="006402F6" w:rsidRPr="005700A0" w:rsidRDefault="00BF19DE" w:rsidP="006402F6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bCs/>
          <w:i/>
          <w:color w:val="000000"/>
          <w:spacing w:val="-10"/>
          <w:sz w:val="22"/>
          <w:szCs w:val="22"/>
          <w:lang w:val="el-GR"/>
        </w:rPr>
      </w:pP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Όπως και </w:t>
      </w:r>
      <w:r w:rsidR="00315E54"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με 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τα φάρμακα που αναφέρονται παραπάνω, ενημερώστε τον γιατρό ή τον φαρμακοποιό σας εάν παίρνετε ή έχετε πρόσφατα πάρει κάποια άλλα φάρμακα, συμπεριλαμβανομένων κι εκείνων που τα παίρνετε χωρίς συνταγή. </w:t>
      </w:r>
      <w:r w:rsidR="00315E54" w:rsidRPr="005700A0">
        <w:rPr>
          <w:bCs/>
          <w:i/>
          <w:color w:val="000000"/>
          <w:spacing w:val="-10"/>
          <w:sz w:val="22"/>
          <w:szCs w:val="22"/>
          <w:lang w:val="el-GR"/>
        </w:rPr>
        <w:t>Ιδιαιτέρω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ς, ενημερώστε τον γιατρό σας εάν παίρνετε κάποιο από τα ακόλουθα: </w:t>
      </w:r>
    </w:p>
    <w:p w:rsidR="006402F6" w:rsidRPr="005700A0" w:rsidRDefault="007D0795" w:rsidP="00BF19DE">
      <w:pPr>
        <w:shd w:val="clear" w:color="auto" w:fill="FFFFFF"/>
        <w:autoSpaceDE w:val="0"/>
        <w:autoSpaceDN w:val="0"/>
        <w:spacing w:line="360" w:lineRule="auto"/>
        <w:ind w:left="180" w:right="-58"/>
        <w:jc w:val="both"/>
        <w:rPr>
          <w:bCs/>
          <w:i/>
          <w:color w:val="000000"/>
          <w:spacing w:val="-10"/>
          <w:sz w:val="22"/>
          <w:szCs w:val="22"/>
          <w:lang w:val="el-GR"/>
        </w:rPr>
      </w:pP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-</w:t>
      </w:r>
      <w:r w:rsidR="006402F6"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 φάρμακα που προλαμβάνουν τ</w:t>
      </w:r>
      <w:r w:rsidR="0073221B" w:rsidRPr="005700A0">
        <w:rPr>
          <w:bCs/>
          <w:i/>
          <w:color w:val="000000"/>
          <w:spacing w:val="-10"/>
          <w:sz w:val="22"/>
          <w:szCs w:val="22"/>
          <w:lang w:val="el-GR"/>
        </w:rPr>
        <w:t>ο σχ</w:t>
      </w:r>
      <w:r w:rsidR="006402F6" w:rsidRPr="005700A0">
        <w:rPr>
          <w:bCs/>
          <w:i/>
          <w:color w:val="000000"/>
          <w:spacing w:val="-10"/>
          <w:sz w:val="22"/>
          <w:szCs w:val="22"/>
          <w:lang w:val="el-GR"/>
        </w:rPr>
        <w:t>η</w:t>
      </w:r>
      <w:r w:rsidR="0073221B"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ματισμό </w:t>
      </w:r>
      <w:r w:rsidR="006402F6" w:rsidRPr="005700A0">
        <w:rPr>
          <w:bCs/>
          <w:i/>
          <w:color w:val="000000"/>
          <w:spacing w:val="-10"/>
          <w:sz w:val="22"/>
          <w:szCs w:val="22"/>
          <w:lang w:val="el-GR"/>
        </w:rPr>
        <w:t>θρόμβω</w:t>
      </w:r>
      <w:r w:rsidR="0073221B" w:rsidRPr="005700A0">
        <w:rPr>
          <w:bCs/>
          <w:i/>
          <w:color w:val="000000"/>
          <w:spacing w:val="-10"/>
          <w:sz w:val="22"/>
          <w:szCs w:val="22"/>
          <w:lang w:val="el-GR"/>
        </w:rPr>
        <w:t>ν</w:t>
      </w:r>
      <w:r w:rsidR="00BF19DE" w:rsidRPr="005700A0">
        <w:rPr>
          <w:bCs/>
          <w:i/>
          <w:color w:val="000000"/>
          <w:spacing w:val="-10"/>
          <w:sz w:val="22"/>
          <w:szCs w:val="22"/>
          <w:lang w:val="el-GR"/>
        </w:rPr>
        <w:t>, όπως η βαρφαρίνη, η φαινπροκουμόνη ή η ακενοκουμαρόλη</w:t>
      </w:r>
      <w:r w:rsidR="006402F6"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 (αντιπηκτικά</w:t>
      </w:r>
      <w:r w:rsidR="00BF19DE" w:rsidRPr="005700A0">
        <w:rPr>
          <w:bCs/>
          <w:i/>
          <w:color w:val="000000"/>
          <w:spacing w:val="-10"/>
          <w:sz w:val="22"/>
          <w:szCs w:val="22"/>
          <w:lang w:val="el-GR"/>
        </w:rPr>
        <w:t>)</w:t>
      </w:r>
    </w:p>
    <w:p w:rsidR="007D0795" w:rsidRPr="005700A0" w:rsidRDefault="007D0795" w:rsidP="00BF19DE">
      <w:pPr>
        <w:shd w:val="clear" w:color="auto" w:fill="FFFFFF"/>
        <w:autoSpaceDE w:val="0"/>
        <w:autoSpaceDN w:val="0"/>
        <w:spacing w:line="360" w:lineRule="auto"/>
        <w:ind w:left="180"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- φενοφι</w:t>
      </w:r>
      <w:r w:rsidR="00A67311" w:rsidRPr="005700A0">
        <w:rPr>
          <w:bCs/>
          <w:i/>
          <w:color w:val="000000"/>
          <w:spacing w:val="-10"/>
          <w:sz w:val="22"/>
          <w:szCs w:val="22"/>
          <w:lang w:val="el-GR"/>
        </w:rPr>
        <w:t>β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ράτ</w:t>
      </w:r>
      <w:r w:rsidR="00FD6ADB" w:rsidRPr="005700A0">
        <w:rPr>
          <w:bCs/>
          <w:i/>
          <w:color w:val="000000"/>
          <w:spacing w:val="-10"/>
          <w:sz w:val="22"/>
          <w:szCs w:val="22"/>
          <w:lang w:val="el-GR"/>
        </w:rPr>
        <w:t>η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 (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>άλλ</w:t>
      </w:r>
      <w:r w:rsidR="00FD6ADB" w:rsidRPr="005700A0">
        <w:rPr>
          <w:i/>
          <w:color w:val="000000"/>
          <w:spacing w:val="-10"/>
          <w:sz w:val="22"/>
          <w:szCs w:val="22"/>
          <w:lang w:val="el-GR"/>
        </w:rPr>
        <w:t>ο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 φάρμακ</w:t>
      </w:r>
      <w:r w:rsidR="00FD6ADB" w:rsidRPr="005700A0">
        <w:rPr>
          <w:i/>
          <w:color w:val="000000"/>
          <w:spacing w:val="-10"/>
          <w:sz w:val="22"/>
          <w:szCs w:val="22"/>
          <w:lang w:val="el-GR"/>
        </w:rPr>
        <w:t>ο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 xml:space="preserve"> για τη μείωση της χοληστερ</w:t>
      </w:r>
      <w:r w:rsidR="00A16D79" w:rsidRPr="005700A0">
        <w:rPr>
          <w:i/>
          <w:color w:val="000000"/>
          <w:spacing w:val="-10"/>
          <w:sz w:val="22"/>
          <w:szCs w:val="22"/>
          <w:lang w:val="el-GR"/>
        </w:rPr>
        <w:t>όλ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>ης)</w:t>
      </w:r>
    </w:p>
    <w:p w:rsidR="00BF19DE" w:rsidRPr="005700A0" w:rsidRDefault="00BF19DE" w:rsidP="00BF19DE">
      <w:pPr>
        <w:shd w:val="clear" w:color="auto" w:fill="FFFFFF"/>
        <w:autoSpaceDE w:val="0"/>
        <w:autoSpaceDN w:val="0"/>
        <w:spacing w:line="360" w:lineRule="auto"/>
        <w:ind w:left="180"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- νιασίνη (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>άλλο φάρμακο για τη μείωση της χοληστερόλης)</w:t>
      </w:r>
    </w:p>
    <w:p w:rsidR="00BF19DE" w:rsidRPr="005700A0" w:rsidRDefault="00BF19DE" w:rsidP="00BF19DE">
      <w:pPr>
        <w:shd w:val="clear" w:color="auto" w:fill="FFFFFF"/>
        <w:autoSpaceDE w:val="0"/>
        <w:autoSpaceDN w:val="0"/>
        <w:spacing w:line="360" w:lineRule="auto"/>
        <w:ind w:left="180" w:right="-58"/>
        <w:jc w:val="both"/>
        <w:rPr>
          <w:i/>
          <w:color w:val="000000"/>
          <w:spacing w:val="-10"/>
          <w:sz w:val="22"/>
          <w:szCs w:val="22"/>
          <w:lang w:val="el-GR"/>
        </w:rPr>
      </w:pP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- ριφαμπι</w:t>
      </w:r>
      <w:r w:rsidR="00AD2D03">
        <w:rPr>
          <w:bCs/>
          <w:i/>
          <w:color w:val="000000"/>
          <w:spacing w:val="-10"/>
          <w:sz w:val="22"/>
          <w:szCs w:val="22"/>
          <w:lang w:val="el-GR"/>
        </w:rPr>
        <w:t>κ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ίνη (</w:t>
      </w:r>
      <w:r w:rsidRPr="005700A0">
        <w:rPr>
          <w:i/>
          <w:color w:val="000000"/>
          <w:spacing w:val="-10"/>
          <w:sz w:val="22"/>
          <w:szCs w:val="22"/>
          <w:lang w:val="el-GR"/>
        </w:rPr>
        <w:t>φάρμακο που χρησιμοποιείται για τη θεραπεία της φυματίωσης)</w:t>
      </w:r>
    </w:p>
    <w:p w:rsidR="00BF19DE" w:rsidRPr="005700A0" w:rsidRDefault="00BF19DE" w:rsidP="00BF19DE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bCs/>
          <w:i/>
          <w:color w:val="000000"/>
          <w:spacing w:val="-10"/>
          <w:sz w:val="22"/>
          <w:szCs w:val="22"/>
          <w:lang w:val="el-GR"/>
        </w:rPr>
      </w:pP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Επίσης, ενημερώστε τον γιατρό σας εάν παίρνετε νιασίνη (νικοτινικό οξύ) ή ένα προϊόν που να περιέχει νιασίνη και είναι Κινέζικο. </w:t>
      </w:r>
    </w:p>
    <w:p w:rsidR="00A23EF8" w:rsidRPr="005700A0" w:rsidRDefault="00A23EF8" w:rsidP="006402F6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bCs/>
          <w:i/>
          <w:color w:val="000000"/>
          <w:spacing w:val="-10"/>
          <w:sz w:val="22"/>
          <w:szCs w:val="22"/>
          <w:lang w:val="el-GR"/>
        </w:rPr>
      </w:pPr>
    </w:p>
    <w:p w:rsidR="00315E54" w:rsidRPr="005700A0" w:rsidRDefault="00315E54" w:rsidP="006402F6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bCs/>
          <w:i/>
          <w:color w:val="000000"/>
          <w:spacing w:val="-10"/>
          <w:sz w:val="22"/>
          <w:szCs w:val="22"/>
          <w:lang w:val="el-GR"/>
        </w:rPr>
      </w:pPr>
    </w:p>
    <w:p w:rsidR="00A23EF8" w:rsidRPr="005700A0" w:rsidRDefault="00A23EF8" w:rsidP="006402F6">
      <w:pPr>
        <w:shd w:val="clear" w:color="auto" w:fill="FFFFFF"/>
        <w:autoSpaceDE w:val="0"/>
        <w:autoSpaceDN w:val="0"/>
        <w:spacing w:line="360" w:lineRule="auto"/>
        <w:ind w:right="-58"/>
        <w:jc w:val="both"/>
        <w:rPr>
          <w:bCs/>
          <w:i/>
          <w:color w:val="000000"/>
          <w:spacing w:val="-10"/>
          <w:sz w:val="22"/>
          <w:szCs w:val="22"/>
          <w:lang w:val="el-GR"/>
        </w:rPr>
      </w:pP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>Παρακαλούμε ενημερώστε το γιατρό σας ή το φαρμακοποιό σας αν παίρνετε ή πήρατε πρόσφατα άλλα φάρμακα</w:t>
      </w:r>
      <w:r w:rsidR="007414BD" w:rsidRPr="005700A0">
        <w:rPr>
          <w:bCs/>
          <w:i/>
          <w:color w:val="000000"/>
          <w:spacing w:val="-10"/>
          <w:sz w:val="22"/>
          <w:szCs w:val="22"/>
          <w:lang w:val="el-GR"/>
        </w:rPr>
        <w:t>,</w:t>
      </w:r>
      <w:r w:rsidRPr="005700A0">
        <w:rPr>
          <w:bCs/>
          <w:i/>
          <w:color w:val="000000"/>
          <w:spacing w:val="-10"/>
          <w:sz w:val="22"/>
          <w:szCs w:val="22"/>
          <w:lang w:val="el-GR"/>
        </w:rPr>
        <w:t xml:space="preserve">  συμπεριλαμβανομένων και φαρμάκων που χορηγούνται χωρίς ιατρική συνταγή </w:t>
      </w:r>
    </w:p>
    <w:p w:rsidR="00AD2EA5" w:rsidRPr="005700A0" w:rsidRDefault="00AD2EA5" w:rsidP="00AD2EA5">
      <w:pPr>
        <w:spacing w:line="360" w:lineRule="auto"/>
        <w:jc w:val="both"/>
        <w:rPr>
          <w:bCs/>
          <w:i/>
          <w:sz w:val="22"/>
          <w:szCs w:val="22"/>
          <w:lang w:val="el-GR"/>
        </w:rPr>
      </w:pPr>
    </w:p>
    <w:p w:rsidR="0035532F" w:rsidRPr="005700A0" w:rsidRDefault="00AB4B8E" w:rsidP="00AD2EA5">
      <w:pPr>
        <w:spacing w:line="360" w:lineRule="auto"/>
        <w:jc w:val="both"/>
        <w:rPr>
          <w:b/>
          <w:bCs/>
          <w:i/>
          <w:sz w:val="22"/>
          <w:szCs w:val="22"/>
          <w:lang w:val="el-GR"/>
        </w:rPr>
      </w:pPr>
      <w:r w:rsidRPr="005700A0">
        <w:rPr>
          <w:b/>
          <w:bCs/>
          <w:i/>
          <w:sz w:val="22"/>
          <w:szCs w:val="22"/>
          <w:lang w:val="el-GR"/>
        </w:rPr>
        <w:t xml:space="preserve">Λήψη </w:t>
      </w:r>
      <w:r w:rsidR="0035532F" w:rsidRPr="005700A0">
        <w:rPr>
          <w:b/>
          <w:bCs/>
          <w:i/>
          <w:sz w:val="22"/>
          <w:szCs w:val="22"/>
          <w:lang w:val="el-GR"/>
        </w:rPr>
        <w:t>το</w:t>
      </w:r>
      <w:r w:rsidRPr="005700A0">
        <w:rPr>
          <w:b/>
          <w:bCs/>
          <w:i/>
          <w:sz w:val="22"/>
          <w:szCs w:val="22"/>
          <w:lang w:val="el-GR"/>
        </w:rPr>
        <w:t>υ</w:t>
      </w:r>
      <w:r w:rsidR="0035532F" w:rsidRPr="005700A0">
        <w:rPr>
          <w:b/>
          <w:bCs/>
          <w:i/>
          <w:sz w:val="22"/>
          <w:szCs w:val="22"/>
          <w:lang w:val="el-GR"/>
        </w:rPr>
        <w:t xml:space="preserve"> </w:t>
      </w:r>
      <w:r w:rsidR="0035532F" w:rsidRPr="005700A0">
        <w:rPr>
          <w:b/>
          <w:bCs/>
          <w:i/>
          <w:sz w:val="22"/>
          <w:szCs w:val="22"/>
        </w:rPr>
        <w:t>LIP</w:t>
      </w:r>
      <w:r w:rsidR="0035532F" w:rsidRPr="005700A0">
        <w:rPr>
          <w:b/>
          <w:bCs/>
          <w:i/>
          <w:sz w:val="22"/>
          <w:szCs w:val="22"/>
          <w:lang w:val="el-GR"/>
        </w:rPr>
        <w:t>-</w:t>
      </w:r>
      <w:r w:rsidR="0035532F" w:rsidRPr="005700A0">
        <w:rPr>
          <w:b/>
          <w:bCs/>
          <w:i/>
          <w:sz w:val="22"/>
          <w:szCs w:val="22"/>
        </w:rPr>
        <w:t>DOWN</w:t>
      </w:r>
      <w:r w:rsidR="0035532F" w:rsidRPr="005700A0">
        <w:rPr>
          <w:b/>
          <w:bCs/>
          <w:i/>
          <w:sz w:val="22"/>
          <w:szCs w:val="22"/>
          <w:vertAlign w:val="superscript"/>
          <w:lang w:val="el-GR"/>
        </w:rPr>
        <w:t>®</w:t>
      </w:r>
      <w:r w:rsidR="0035532F" w:rsidRPr="005700A0">
        <w:rPr>
          <w:b/>
          <w:bCs/>
          <w:i/>
          <w:sz w:val="22"/>
          <w:szCs w:val="22"/>
          <w:lang w:val="el-GR"/>
        </w:rPr>
        <w:t xml:space="preserve"> με τροφ</w:t>
      </w:r>
      <w:r w:rsidRPr="005700A0">
        <w:rPr>
          <w:b/>
          <w:bCs/>
          <w:i/>
          <w:sz w:val="22"/>
          <w:szCs w:val="22"/>
          <w:lang w:val="el-GR"/>
        </w:rPr>
        <w:t>ές</w:t>
      </w:r>
      <w:r w:rsidR="0035532F" w:rsidRPr="005700A0">
        <w:rPr>
          <w:b/>
          <w:bCs/>
          <w:i/>
          <w:sz w:val="22"/>
          <w:szCs w:val="22"/>
          <w:lang w:val="el-GR"/>
        </w:rPr>
        <w:t xml:space="preserve"> και ποτ</w:t>
      </w:r>
      <w:r w:rsidRPr="005700A0">
        <w:rPr>
          <w:b/>
          <w:bCs/>
          <w:i/>
          <w:sz w:val="22"/>
          <w:szCs w:val="22"/>
          <w:lang w:val="el-GR"/>
        </w:rPr>
        <w:t>ά</w:t>
      </w:r>
    </w:p>
    <w:p w:rsidR="0035532F" w:rsidRPr="005700A0" w:rsidRDefault="0035532F" w:rsidP="00AD2EA5">
      <w:pPr>
        <w:spacing w:line="360" w:lineRule="auto"/>
        <w:jc w:val="both"/>
        <w:rPr>
          <w:bCs/>
          <w:i/>
          <w:sz w:val="22"/>
          <w:szCs w:val="22"/>
        </w:rPr>
      </w:pPr>
      <w:r w:rsidRPr="005700A0">
        <w:rPr>
          <w:bCs/>
          <w:i/>
          <w:sz w:val="22"/>
          <w:szCs w:val="22"/>
          <w:lang w:val="el-GR"/>
        </w:rPr>
        <w:t>Ο χυμός γκρ</w:t>
      </w:r>
      <w:r w:rsidR="00477996" w:rsidRPr="005700A0">
        <w:rPr>
          <w:bCs/>
          <w:i/>
          <w:sz w:val="22"/>
          <w:szCs w:val="22"/>
          <w:lang w:val="el-GR"/>
        </w:rPr>
        <w:t>έ</w:t>
      </w:r>
      <w:r w:rsidR="00754F80" w:rsidRPr="005700A0">
        <w:rPr>
          <w:bCs/>
          <w:i/>
          <w:sz w:val="22"/>
          <w:szCs w:val="22"/>
          <w:lang w:val="el-GR"/>
        </w:rPr>
        <w:t>ι</w:t>
      </w:r>
      <w:r w:rsidRPr="005700A0">
        <w:rPr>
          <w:bCs/>
          <w:i/>
          <w:sz w:val="22"/>
          <w:szCs w:val="22"/>
          <w:lang w:val="el-GR"/>
        </w:rPr>
        <w:t>π</w:t>
      </w:r>
      <w:r w:rsidR="00754F80" w:rsidRPr="005700A0">
        <w:rPr>
          <w:bCs/>
          <w:i/>
          <w:sz w:val="22"/>
          <w:szCs w:val="22"/>
          <w:lang w:val="el-GR"/>
        </w:rPr>
        <w:t xml:space="preserve"> </w:t>
      </w:r>
      <w:r w:rsidRPr="005700A0">
        <w:rPr>
          <w:bCs/>
          <w:i/>
          <w:sz w:val="22"/>
          <w:szCs w:val="22"/>
          <w:lang w:val="el-GR"/>
        </w:rPr>
        <w:t>φρουτ περιέχει ένα ή περισσότερα συστατικά</w:t>
      </w:r>
      <w:r w:rsidR="00811F18" w:rsidRPr="005700A0">
        <w:rPr>
          <w:bCs/>
          <w:i/>
          <w:sz w:val="22"/>
          <w:szCs w:val="22"/>
          <w:lang w:val="el-GR"/>
        </w:rPr>
        <w:t>,</w:t>
      </w:r>
      <w:r w:rsidRPr="005700A0">
        <w:rPr>
          <w:bCs/>
          <w:i/>
          <w:sz w:val="22"/>
          <w:szCs w:val="22"/>
          <w:lang w:val="el-GR"/>
        </w:rPr>
        <w:t xml:space="preserve"> που μπορεί να αυξήσουν την ποσότητα σιμβαστατίνης στο αίμα. </w:t>
      </w:r>
      <w:r w:rsidR="00D46517" w:rsidRPr="005700A0">
        <w:rPr>
          <w:bCs/>
          <w:i/>
          <w:sz w:val="22"/>
          <w:szCs w:val="22"/>
          <w:lang w:val="el-GR"/>
        </w:rPr>
        <w:t xml:space="preserve">Γι’ </w:t>
      </w:r>
      <w:r w:rsidRPr="005700A0">
        <w:rPr>
          <w:bCs/>
          <w:i/>
          <w:sz w:val="22"/>
          <w:szCs w:val="22"/>
          <w:lang w:val="el-GR"/>
        </w:rPr>
        <w:t>α</w:t>
      </w:r>
      <w:r w:rsidR="00D46517" w:rsidRPr="005700A0">
        <w:rPr>
          <w:bCs/>
          <w:i/>
          <w:sz w:val="22"/>
          <w:szCs w:val="22"/>
          <w:lang w:val="el-GR"/>
        </w:rPr>
        <w:t>υτό</w:t>
      </w:r>
      <w:r w:rsidRPr="005700A0">
        <w:rPr>
          <w:bCs/>
          <w:i/>
          <w:sz w:val="22"/>
          <w:szCs w:val="22"/>
          <w:lang w:val="el-GR"/>
        </w:rPr>
        <w:t>, δεν θα πρέπει να πίνετε χυμό γκρ</w:t>
      </w:r>
      <w:r w:rsidR="00477996" w:rsidRPr="005700A0">
        <w:rPr>
          <w:bCs/>
          <w:i/>
          <w:sz w:val="22"/>
          <w:szCs w:val="22"/>
          <w:lang w:val="el-GR"/>
        </w:rPr>
        <w:t>έ</w:t>
      </w:r>
      <w:r w:rsidR="00754F80" w:rsidRPr="005700A0">
        <w:rPr>
          <w:bCs/>
          <w:i/>
          <w:sz w:val="22"/>
          <w:szCs w:val="22"/>
          <w:lang w:val="el-GR"/>
        </w:rPr>
        <w:t>ι</w:t>
      </w:r>
      <w:r w:rsidRPr="005700A0">
        <w:rPr>
          <w:bCs/>
          <w:i/>
          <w:sz w:val="22"/>
          <w:szCs w:val="22"/>
          <w:lang w:val="el-GR"/>
        </w:rPr>
        <w:t>π</w:t>
      </w:r>
      <w:r w:rsidR="00754F80" w:rsidRPr="005700A0">
        <w:rPr>
          <w:bCs/>
          <w:i/>
          <w:sz w:val="22"/>
          <w:szCs w:val="22"/>
          <w:lang w:val="el-GR"/>
        </w:rPr>
        <w:t xml:space="preserve"> </w:t>
      </w:r>
      <w:r w:rsidRPr="005700A0">
        <w:rPr>
          <w:bCs/>
          <w:i/>
          <w:sz w:val="22"/>
          <w:szCs w:val="22"/>
          <w:lang w:val="el-GR"/>
        </w:rPr>
        <w:t>φρουτ καθώς μπορεί να αυξήσει τον κίνδυνο μυ</w:t>
      </w:r>
      <w:r w:rsidR="00477996" w:rsidRPr="005700A0">
        <w:rPr>
          <w:bCs/>
          <w:i/>
          <w:sz w:val="22"/>
          <w:szCs w:val="22"/>
          <w:lang w:val="el-GR"/>
        </w:rPr>
        <w:t>ϊ</w:t>
      </w:r>
      <w:r w:rsidRPr="005700A0">
        <w:rPr>
          <w:bCs/>
          <w:i/>
          <w:sz w:val="22"/>
          <w:szCs w:val="22"/>
          <w:lang w:val="el-GR"/>
        </w:rPr>
        <w:t>κής βλάβης.</w:t>
      </w:r>
    </w:p>
    <w:p w:rsidR="00E83471" w:rsidRPr="005700A0" w:rsidRDefault="00E83471" w:rsidP="00AD2EA5">
      <w:pPr>
        <w:spacing w:line="360" w:lineRule="auto"/>
        <w:jc w:val="both"/>
        <w:rPr>
          <w:bCs/>
          <w:i/>
          <w:sz w:val="22"/>
          <w:szCs w:val="22"/>
          <w:lang w:val="el-GR"/>
        </w:rPr>
      </w:pPr>
      <w:r w:rsidRPr="005700A0">
        <w:rPr>
          <w:bCs/>
          <w:i/>
          <w:sz w:val="22"/>
          <w:szCs w:val="22"/>
          <w:lang w:val="el-GR"/>
        </w:rPr>
        <w:t xml:space="preserve">Μπορείτε να πάρετε τα δισκία με ή χωρίς φαγητό. </w:t>
      </w:r>
    </w:p>
    <w:p w:rsidR="0035532F" w:rsidRPr="005700A0" w:rsidRDefault="0035532F" w:rsidP="00AD2EA5">
      <w:pPr>
        <w:spacing w:line="360" w:lineRule="auto"/>
        <w:jc w:val="both"/>
        <w:rPr>
          <w:bCs/>
          <w:i/>
          <w:sz w:val="22"/>
          <w:szCs w:val="22"/>
          <w:lang w:val="el-GR"/>
        </w:rPr>
      </w:pPr>
    </w:p>
    <w:p w:rsidR="002D0CE8" w:rsidRPr="005700A0" w:rsidRDefault="00AB4B8E" w:rsidP="0075617C">
      <w:pPr>
        <w:pStyle w:val="4"/>
        <w:autoSpaceDE/>
        <w:autoSpaceDN/>
        <w:jc w:val="both"/>
        <w:rPr>
          <w:i/>
          <w:sz w:val="22"/>
          <w:szCs w:val="22"/>
        </w:rPr>
      </w:pPr>
      <w:r w:rsidRPr="005700A0">
        <w:rPr>
          <w:i/>
          <w:sz w:val="22"/>
          <w:szCs w:val="22"/>
        </w:rPr>
        <w:t xml:space="preserve">Κύηση </w:t>
      </w:r>
      <w:r w:rsidR="0035532F" w:rsidRPr="005700A0">
        <w:rPr>
          <w:i/>
          <w:sz w:val="22"/>
          <w:szCs w:val="22"/>
        </w:rPr>
        <w:t xml:space="preserve">και θηλασμός </w:t>
      </w:r>
    </w:p>
    <w:p w:rsidR="0035532F" w:rsidRPr="005700A0" w:rsidRDefault="0035532F" w:rsidP="00616530">
      <w:pPr>
        <w:spacing w:line="360" w:lineRule="auto"/>
        <w:ind w:right="-109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Μην παίρνετε σιμβαστατίνη αν είστε έγκυος, προσπαθείτε να μείνετε έγκυος ή υποπτεύεστε ότι μπορεί να είστε έγκυος</w:t>
      </w:r>
      <w:r w:rsidR="00BB2E9A" w:rsidRPr="005700A0">
        <w:rPr>
          <w:i/>
          <w:sz w:val="22"/>
          <w:szCs w:val="22"/>
          <w:lang w:val="el-GR"/>
        </w:rPr>
        <w:t>,</w:t>
      </w:r>
      <w:r w:rsidRPr="005700A0">
        <w:rPr>
          <w:i/>
          <w:sz w:val="22"/>
          <w:szCs w:val="22"/>
          <w:lang w:val="el-GR"/>
        </w:rPr>
        <w:t xml:space="preserve"> καθώς η ασφάλεια του φαρμάκου σε έγκυες γυναίκες δεν έχει </w:t>
      </w:r>
      <w:r w:rsidR="002E4167" w:rsidRPr="005700A0">
        <w:rPr>
          <w:i/>
          <w:sz w:val="22"/>
          <w:szCs w:val="22"/>
          <w:lang w:val="el-GR"/>
        </w:rPr>
        <w:t>απο</w:t>
      </w:r>
      <w:r w:rsidRPr="005700A0">
        <w:rPr>
          <w:i/>
          <w:sz w:val="22"/>
          <w:szCs w:val="22"/>
          <w:lang w:val="el-GR"/>
        </w:rPr>
        <w:t>δε</w:t>
      </w:r>
      <w:r w:rsidR="002E4167" w:rsidRPr="005700A0">
        <w:rPr>
          <w:i/>
          <w:sz w:val="22"/>
          <w:szCs w:val="22"/>
          <w:lang w:val="el-GR"/>
        </w:rPr>
        <w:t>ιχ</w:t>
      </w:r>
      <w:r w:rsidRPr="005700A0">
        <w:rPr>
          <w:i/>
          <w:sz w:val="22"/>
          <w:szCs w:val="22"/>
          <w:lang w:val="el-GR"/>
        </w:rPr>
        <w:t>θεί. Αν μείνετε έγκυος</w:t>
      </w:r>
      <w:r w:rsidR="00BB2E9A" w:rsidRPr="005700A0">
        <w:rPr>
          <w:i/>
          <w:sz w:val="22"/>
          <w:szCs w:val="22"/>
          <w:lang w:val="el-GR"/>
        </w:rPr>
        <w:t>,</w:t>
      </w:r>
      <w:r w:rsidRPr="005700A0">
        <w:rPr>
          <w:i/>
          <w:sz w:val="22"/>
          <w:szCs w:val="22"/>
          <w:lang w:val="el-GR"/>
        </w:rPr>
        <w:t xml:space="preserve"> ενώ κάνετε χρήση του φαρμάκου</w:t>
      </w:r>
      <w:r w:rsidR="00BB2E9A" w:rsidRPr="005700A0">
        <w:rPr>
          <w:i/>
          <w:sz w:val="22"/>
          <w:szCs w:val="22"/>
          <w:lang w:val="el-GR"/>
        </w:rPr>
        <w:t>,</w:t>
      </w:r>
      <w:r w:rsidRPr="005700A0">
        <w:rPr>
          <w:i/>
          <w:sz w:val="22"/>
          <w:szCs w:val="22"/>
          <w:lang w:val="el-GR"/>
        </w:rPr>
        <w:t xml:space="preserve"> θα πρέπει να σταματήσετε να το παίρνετε αμέσως και να ενημερώσετε το γιατρό σας.</w:t>
      </w:r>
    </w:p>
    <w:p w:rsidR="0035532F" w:rsidRPr="005700A0" w:rsidRDefault="0035532F" w:rsidP="00616530">
      <w:pPr>
        <w:spacing w:line="360" w:lineRule="auto"/>
        <w:ind w:right="-109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Δεν υπάρχουν δεδομένα για την</w:t>
      </w:r>
      <w:r w:rsidR="00BB2E9A" w:rsidRPr="005700A0">
        <w:rPr>
          <w:i/>
          <w:sz w:val="22"/>
          <w:szCs w:val="22"/>
          <w:lang w:val="el-GR"/>
        </w:rPr>
        <w:t xml:space="preserve"> απ</w:t>
      </w:r>
      <w:r w:rsidRPr="005700A0">
        <w:rPr>
          <w:i/>
          <w:sz w:val="22"/>
          <w:szCs w:val="22"/>
          <w:lang w:val="el-GR"/>
        </w:rPr>
        <w:t xml:space="preserve">έκκριση της σιμβαστατίνης στο μητρικό γάλα. Επειδή πολλά φάρμακα </w:t>
      </w:r>
      <w:r w:rsidR="00BB2E9A" w:rsidRPr="005700A0">
        <w:rPr>
          <w:i/>
          <w:sz w:val="22"/>
          <w:szCs w:val="22"/>
          <w:lang w:val="el-GR"/>
        </w:rPr>
        <w:t>απ</w:t>
      </w:r>
      <w:r w:rsidRPr="005700A0">
        <w:rPr>
          <w:i/>
          <w:sz w:val="22"/>
          <w:szCs w:val="22"/>
          <w:lang w:val="el-GR"/>
        </w:rPr>
        <w:t>εκκρίνονται στο μητρικό γάλα και επειδή υπάρχει κίνδυνος για σοβαρές ανεπιθύμητες ενέργειες δεν θα πρέπει να θηλάζετε το παιδί σας ενώ παίρνετε σιμβαστατίνη.</w:t>
      </w:r>
    </w:p>
    <w:p w:rsidR="00E64ACF" w:rsidRPr="005700A0" w:rsidRDefault="00E64ACF" w:rsidP="00616530">
      <w:pPr>
        <w:spacing w:line="360" w:lineRule="auto"/>
        <w:ind w:right="-109"/>
        <w:jc w:val="both"/>
        <w:rPr>
          <w:i/>
          <w:sz w:val="22"/>
          <w:szCs w:val="22"/>
          <w:lang w:val="el-GR"/>
        </w:rPr>
      </w:pPr>
    </w:p>
    <w:p w:rsidR="00E64ACF" w:rsidRPr="005700A0" w:rsidRDefault="00E64ACF" w:rsidP="00E64ACF">
      <w:pPr>
        <w:spacing w:line="360" w:lineRule="auto"/>
        <w:jc w:val="both"/>
        <w:rPr>
          <w:b/>
          <w:bCs/>
          <w:i/>
          <w:sz w:val="22"/>
          <w:szCs w:val="22"/>
          <w:lang w:val="el-GR"/>
        </w:rPr>
      </w:pPr>
      <w:r w:rsidRPr="005700A0">
        <w:rPr>
          <w:b/>
          <w:bCs/>
          <w:i/>
          <w:sz w:val="22"/>
          <w:szCs w:val="22"/>
          <w:lang w:val="el-GR"/>
        </w:rPr>
        <w:lastRenderedPageBreak/>
        <w:t>Παιδιά</w:t>
      </w:r>
    </w:p>
    <w:p w:rsidR="00E64ACF" w:rsidRPr="005700A0" w:rsidRDefault="00E64ACF" w:rsidP="00E64ACF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Η ασφάλεια και η αποτελεσματικότητα έχουν μελετηθεί σε αγόρια ηλικίας 10-17 ετών και σε κορίτσια που η έμμηνος ρύση άρχισε τουλάχιστον ένα χρόνο πριν (δείτε «ΠΩΣ ΝΑ ΠΑΡΕΤΕ ΤΟ </w:t>
      </w:r>
      <w:r w:rsidRPr="005700A0">
        <w:rPr>
          <w:i/>
          <w:sz w:val="22"/>
          <w:szCs w:val="22"/>
        </w:rPr>
        <w:t>LIP</w:t>
      </w:r>
      <w:r w:rsidRPr="005700A0">
        <w:rPr>
          <w:i/>
          <w:sz w:val="22"/>
          <w:szCs w:val="22"/>
          <w:lang w:val="el-GR"/>
        </w:rPr>
        <w:t>-</w:t>
      </w:r>
      <w:r w:rsidRPr="005700A0">
        <w:rPr>
          <w:i/>
          <w:sz w:val="22"/>
          <w:szCs w:val="22"/>
        </w:rPr>
        <w:t>DOWN</w:t>
      </w:r>
      <w:r w:rsidRPr="005700A0">
        <w:rPr>
          <w:i/>
          <w:sz w:val="22"/>
          <w:szCs w:val="22"/>
          <w:lang w:val="el-GR"/>
        </w:rPr>
        <w:t>»). Η σιμβαστατίνη δεν έχει μελετηθεί σε παιδιά ηλικία</w:t>
      </w:r>
      <w:r w:rsidR="009950B6">
        <w:rPr>
          <w:i/>
          <w:sz w:val="22"/>
          <w:szCs w:val="22"/>
          <w:lang w:val="el-GR"/>
        </w:rPr>
        <w:t>ς</w:t>
      </w:r>
      <w:r w:rsidRPr="005700A0">
        <w:rPr>
          <w:i/>
          <w:sz w:val="22"/>
          <w:szCs w:val="22"/>
          <w:lang w:val="el-GR"/>
        </w:rPr>
        <w:t xml:space="preserve"> κάτω των 10 ετών. Για περισσότερες πληροφορίες, μιλήστε με το γιατρό σας.  </w:t>
      </w:r>
    </w:p>
    <w:p w:rsidR="00E64ACF" w:rsidRPr="005700A0" w:rsidRDefault="00E64ACF" w:rsidP="00616530">
      <w:pPr>
        <w:spacing w:line="360" w:lineRule="auto"/>
        <w:ind w:right="-109"/>
        <w:jc w:val="both"/>
        <w:rPr>
          <w:i/>
          <w:sz w:val="22"/>
          <w:szCs w:val="22"/>
          <w:lang w:val="el-GR"/>
        </w:rPr>
      </w:pPr>
    </w:p>
    <w:p w:rsidR="0035532F" w:rsidRPr="005700A0" w:rsidRDefault="0035532F" w:rsidP="00616530">
      <w:pPr>
        <w:spacing w:line="360" w:lineRule="auto"/>
        <w:ind w:right="-109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Ζητήστε τη συμβουλή  του γιατρού  ή του φαρμακοποιού σας πριν πάρετε κάποιο φάρμακο.</w:t>
      </w:r>
    </w:p>
    <w:p w:rsidR="002D0CE8" w:rsidRPr="005700A0" w:rsidRDefault="002D0CE8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2D0CE8" w:rsidRPr="005700A0" w:rsidRDefault="002D0CE8" w:rsidP="0075617C">
      <w:pPr>
        <w:spacing w:line="360" w:lineRule="auto"/>
        <w:jc w:val="both"/>
        <w:rPr>
          <w:b/>
          <w:bCs/>
          <w:i/>
          <w:sz w:val="22"/>
          <w:szCs w:val="22"/>
          <w:lang w:val="el-GR"/>
        </w:rPr>
      </w:pPr>
      <w:r w:rsidRPr="005700A0">
        <w:rPr>
          <w:b/>
          <w:bCs/>
          <w:i/>
          <w:sz w:val="22"/>
          <w:szCs w:val="22"/>
          <w:lang w:val="el-GR"/>
        </w:rPr>
        <w:t>Οδήγηση</w:t>
      </w:r>
      <w:r w:rsidR="00AB4B8E" w:rsidRPr="005700A0">
        <w:rPr>
          <w:b/>
          <w:bCs/>
          <w:i/>
          <w:sz w:val="22"/>
          <w:szCs w:val="22"/>
          <w:lang w:val="el-GR"/>
        </w:rPr>
        <w:t xml:space="preserve"> και χειρισμός</w:t>
      </w:r>
      <w:r w:rsidRPr="005700A0">
        <w:rPr>
          <w:b/>
          <w:bCs/>
          <w:i/>
          <w:sz w:val="22"/>
          <w:szCs w:val="22"/>
          <w:lang w:val="el-GR"/>
        </w:rPr>
        <w:t xml:space="preserve"> μηχαν</w:t>
      </w:r>
      <w:r w:rsidR="00AB4B8E" w:rsidRPr="005700A0">
        <w:rPr>
          <w:b/>
          <w:bCs/>
          <w:i/>
          <w:sz w:val="22"/>
          <w:szCs w:val="22"/>
          <w:lang w:val="el-GR"/>
        </w:rPr>
        <w:t>ώ</w:t>
      </w:r>
      <w:r w:rsidRPr="005700A0">
        <w:rPr>
          <w:b/>
          <w:bCs/>
          <w:i/>
          <w:sz w:val="22"/>
          <w:szCs w:val="22"/>
          <w:lang w:val="el-GR"/>
        </w:rPr>
        <w:t>ν</w:t>
      </w:r>
    </w:p>
    <w:p w:rsidR="00616530" w:rsidRPr="005700A0" w:rsidRDefault="00616530" w:rsidP="00616530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Η </w:t>
      </w:r>
      <w:r w:rsidR="00A67311" w:rsidRPr="005700A0">
        <w:rPr>
          <w:i/>
          <w:sz w:val="22"/>
          <w:szCs w:val="22"/>
          <w:lang w:val="el-GR"/>
        </w:rPr>
        <w:t>σ</w:t>
      </w:r>
      <w:r w:rsidRPr="005700A0">
        <w:rPr>
          <w:i/>
          <w:sz w:val="22"/>
          <w:szCs w:val="22"/>
          <w:lang w:val="el-GR"/>
        </w:rPr>
        <w:t xml:space="preserve">ιμβαστατίνη δεν έχει καμία ή έχει ασήμαντες επιπτώσεις στη δυνατότητα οδήγησης ή χρήσης μηχανών. </w:t>
      </w:r>
    </w:p>
    <w:p w:rsidR="00616530" w:rsidRPr="005700A0" w:rsidRDefault="00616530" w:rsidP="00616530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Παρ’ όλα αυτά, </w:t>
      </w:r>
      <w:r w:rsidR="00F7383D" w:rsidRPr="005700A0">
        <w:rPr>
          <w:i/>
          <w:sz w:val="22"/>
          <w:szCs w:val="22"/>
          <w:lang w:val="el-GR"/>
        </w:rPr>
        <w:t xml:space="preserve">σπάνια έχουν αναφερθεί </w:t>
      </w:r>
      <w:r w:rsidRPr="005700A0">
        <w:rPr>
          <w:i/>
          <w:sz w:val="22"/>
          <w:szCs w:val="22"/>
          <w:lang w:val="el-GR"/>
        </w:rPr>
        <w:t xml:space="preserve"> ζαλάδες </w:t>
      </w:r>
      <w:r w:rsidR="00F7383D" w:rsidRPr="005700A0">
        <w:rPr>
          <w:i/>
          <w:sz w:val="22"/>
          <w:szCs w:val="22"/>
          <w:lang w:val="el-GR"/>
        </w:rPr>
        <w:t>σε ασθενείς που παίρνουν σιμβαστατίνη</w:t>
      </w:r>
      <w:r w:rsidR="003B4736" w:rsidRPr="005700A0">
        <w:rPr>
          <w:i/>
          <w:sz w:val="22"/>
          <w:szCs w:val="22"/>
          <w:lang w:val="el-GR"/>
        </w:rPr>
        <w:t xml:space="preserve"> (δείτε παράγραφο 4 «</w:t>
      </w:r>
      <w:r w:rsidR="003B4736" w:rsidRPr="005700A0">
        <w:rPr>
          <w:bCs/>
          <w:i/>
          <w:sz w:val="22"/>
          <w:szCs w:val="22"/>
          <w:lang w:val="el-GR"/>
        </w:rPr>
        <w:t xml:space="preserve">Πιθανές </w:t>
      </w:r>
      <w:r w:rsidR="0038060D" w:rsidRPr="005700A0">
        <w:rPr>
          <w:bCs/>
          <w:i/>
          <w:sz w:val="22"/>
          <w:szCs w:val="22"/>
          <w:lang w:val="el-GR"/>
        </w:rPr>
        <w:t xml:space="preserve">ανεπιθύμητες </w:t>
      </w:r>
      <w:r w:rsidR="003B4736" w:rsidRPr="005700A0">
        <w:rPr>
          <w:bCs/>
          <w:i/>
          <w:sz w:val="22"/>
          <w:szCs w:val="22"/>
          <w:lang w:val="el-GR"/>
        </w:rPr>
        <w:t>ενέργειες</w:t>
      </w:r>
      <w:r w:rsidR="0038060D" w:rsidRPr="005700A0">
        <w:rPr>
          <w:i/>
          <w:color w:val="000000"/>
          <w:spacing w:val="-10"/>
          <w:sz w:val="22"/>
          <w:szCs w:val="22"/>
          <w:lang w:val="el-GR"/>
        </w:rPr>
        <w:t>»</w:t>
      </w:r>
      <w:r w:rsidR="003B4736" w:rsidRPr="005700A0">
        <w:rPr>
          <w:bCs/>
          <w:i/>
          <w:sz w:val="22"/>
          <w:szCs w:val="22"/>
          <w:lang w:val="el-GR"/>
        </w:rPr>
        <w:t>)</w:t>
      </w:r>
      <w:r w:rsidRPr="005700A0">
        <w:rPr>
          <w:i/>
          <w:sz w:val="22"/>
          <w:szCs w:val="22"/>
          <w:lang w:val="el-GR"/>
        </w:rPr>
        <w:t>.</w:t>
      </w:r>
      <w:r w:rsidR="003B4736" w:rsidRPr="005700A0">
        <w:rPr>
          <w:i/>
          <w:sz w:val="22"/>
          <w:szCs w:val="22"/>
          <w:lang w:val="el-GR"/>
        </w:rPr>
        <w:t xml:space="preserve"> Μην οδηγείτε οχήματα ή χειρίζεστε μηχανές, όπου απαιτείται προσοχή,  εάν νιώσετε αυτή την παρενέργεια.</w:t>
      </w:r>
    </w:p>
    <w:p w:rsidR="002D0CE8" w:rsidRPr="005700A0" w:rsidRDefault="002D0CE8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2D0CE8" w:rsidRPr="005700A0" w:rsidRDefault="002D0CE8" w:rsidP="0075617C">
      <w:pPr>
        <w:spacing w:line="360" w:lineRule="auto"/>
        <w:jc w:val="both"/>
        <w:rPr>
          <w:b/>
          <w:bCs/>
          <w:i/>
          <w:sz w:val="22"/>
          <w:szCs w:val="22"/>
          <w:lang w:val="el-GR"/>
        </w:rPr>
      </w:pPr>
      <w:r w:rsidRPr="005700A0">
        <w:rPr>
          <w:b/>
          <w:bCs/>
          <w:i/>
          <w:sz w:val="22"/>
          <w:szCs w:val="22"/>
          <w:lang w:val="el-GR"/>
        </w:rPr>
        <w:t xml:space="preserve">Σημαντικές πληροφορίες σχετικά με ορισμένα συστατικά του </w:t>
      </w:r>
      <w:r w:rsidR="00344421" w:rsidRPr="005700A0">
        <w:rPr>
          <w:b/>
          <w:bCs/>
          <w:i/>
          <w:sz w:val="22"/>
          <w:szCs w:val="22"/>
        </w:rPr>
        <w:t>LIP</w:t>
      </w:r>
      <w:r w:rsidR="00344421" w:rsidRPr="005700A0">
        <w:rPr>
          <w:b/>
          <w:bCs/>
          <w:i/>
          <w:sz w:val="22"/>
          <w:szCs w:val="22"/>
          <w:lang w:val="el-GR"/>
        </w:rPr>
        <w:t>-</w:t>
      </w:r>
      <w:r w:rsidR="00344421" w:rsidRPr="005700A0">
        <w:rPr>
          <w:b/>
          <w:bCs/>
          <w:i/>
          <w:sz w:val="22"/>
          <w:szCs w:val="22"/>
        </w:rPr>
        <w:t>DOWN</w:t>
      </w:r>
      <w:r w:rsidR="002E7E07" w:rsidRPr="005700A0">
        <w:rPr>
          <w:b/>
          <w:bCs/>
          <w:i/>
          <w:sz w:val="22"/>
          <w:szCs w:val="22"/>
          <w:vertAlign w:val="superscript"/>
          <w:lang w:val="el-GR"/>
        </w:rPr>
        <w:t>®</w:t>
      </w:r>
      <w:r w:rsidRPr="005700A0">
        <w:rPr>
          <w:b/>
          <w:bCs/>
          <w:i/>
          <w:sz w:val="22"/>
          <w:szCs w:val="22"/>
          <w:lang w:val="el-GR"/>
        </w:rPr>
        <w:t>:</w:t>
      </w:r>
    </w:p>
    <w:p w:rsidR="0003782F" w:rsidRPr="005700A0" w:rsidRDefault="0035532F" w:rsidP="0003782F">
      <w:pPr>
        <w:spacing w:line="360" w:lineRule="auto"/>
        <w:jc w:val="both"/>
        <w:rPr>
          <w:bCs/>
          <w:i/>
          <w:sz w:val="22"/>
          <w:szCs w:val="22"/>
          <w:lang w:val="el-GR"/>
        </w:rPr>
      </w:pPr>
      <w:r w:rsidRPr="005700A0">
        <w:rPr>
          <w:bCs/>
          <w:i/>
          <w:sz w:val="22"/>
          <w:szCs w:val="22"/>
          <w:lang w:val="el-GR"/>
        </w:rPr>
        <w:t xml:space="preserve">Ανάμεσα στα άλλα συστατικά των δισκίων </w:t>
      </w:r>
      <w:r w:rsidR="000F033A" w:rsidRPr="005700A0">
        <w:rPr>
          <w:bCs/>
          <w:i/>
          <w:sz w:val="22"/>
          <w:szCs w:val="22"/>
          <w:lang w:val="el-GR"/>
        </w:rPr>
        <w:t xml:space="preserve">περιέχεται και </w:t>
      </w:r>
      <w:r w:rsidR="00305AC7" w:rsidRPr="005700A0">
        <w:rPr>
          <w:bCs/>
          <w:i/>
          <w:sz w:val="22"/>
          <w:szCs w:val="22"/>
          <w:lang w:val="el-GR"/>
        </w:rPr>
        <w:t>λ</w:t>
      </w:r>
      <w:r w:rsidR="000F033A" w:rsidRPr="005700A0">
        <w:rPr>
          <w:bCs/>
          <w:i/>
          <w:sz w:val="22"/>
          <w:szCs w:val="22"/>
          <w:lang w:val="el-GR"/>
        </w:rPr>
        <w:t>ακτόζη. Αν ο γιατρός σ</w:t>
      </w:r>
      <w:r w:rsidR="00EB2B75" w:rsidRPr="005700A0">
        <w:rPr>
          <w:bCs/>
          <w:i/>
          <w:sz w:val="22"/>
          <w:szCs w:val="22"/>
          <w:lang w:val="el-GR"/>
        </w:rPr>
        <w:t>ά</w:t>
      </w:r>
      <w:r w:rsidR="000F033A" w:rsidRPr="005700A0">
        <w:rPr>
          <w:bCs/>
          <w:i/>
          <w:sz w:val="22"/>
          <w:szCs w:val="22"/>
          <w:lang w:val="el-GR"/>
        </w:rPr>
        <w:t>ς ενημερώσει ότι δεν μπορείτε να ανεχτείτε συγκεκριμένες ζάχαρες, επικοινωνήστε με το γιατρό σας πριν πάρετε το φάρμακο.</w:t>
      </w:r>
    </w:p>
    <w:p w:rsidR="00314832" w:rsidRPr="005700A0" w:rsidRDefault="00314832" w:rsidP="0003782F">
      <w:pPr>
        <w:spacing w:line="360" w:lineRule="auto"/>
        <w:jc w:val="both"/>
        <w:rPr>
          <w:bCs/>
          <w:i/>
          <w:sz w:val="22"/>
          <w:szCs w:val="22"/>
          <w:lang w:val="el-GR"/>
        </w:rPr>
      </w:pPr>
    </w:p>
    <w:p w:rsidR="001F05A8" w:rsidRPr="005700A0" w:rsidRDefault="001F05A8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2D0CE8" w:rsidRPr="005700A0" w:rsidRDefault="002D0CE8" w:rsidP="0075617C">
      <w:pPr>
        <w:spacing w:line="360" w:lineRule="auto"/>
        <w:jc w:val="both"/>
        <w:rPr>
          <w:b/>
          <w:bCs/>
          <w:i/>
          <w:caps/>
          <w:sz w:val="22"/>
          <w:szCs w:val="22"/>
          <w:lang w:val="el-GR"/>
        </w:rPr>
      </w:pPr>
      <w:r w:rsidRPr="005700A0">
        <w:rPr>
          <w:b/>
          <w:bCs/>
          <w:i/>
          <w:caps/>
          <w:sz w:val="22"/>
          <w:szCs w:val="22"/>
          <w:lang w:val="el-GR"/>
        </w:rPr>
        <w:t xml:space="preserve">3. Πως να </w:t>
      </w:r>
      <w:r w:rsidR="00AB4B8E" w:rsidRPr="005700A0">
        <w:rPr>
          <w:b/>
          <w:bCs/>
          <w:i/>
          <w:caps/>
          <w:sz w:val="22"/>
          <w:szCs w:val="22"/>
          <w:lang w:val="el-GR"/>
        </w:rPr>
        <w:t>Π</w:t>
      </w:r>
      <w:r w:rsidRPr="005700A0">
        <w:rPr>
          <w:b/>
          <w:bCs/>
          <w:i/>
          <w:caps/>
          <w:sz w:val="22"/>
          <w:szCs w:val="22"/>
          <w:lang w:val="el-GR"/>
        </w:rPr>
        <w:t>ά</w:t>
      </w:r>
      <w:r w:rsidR="00AB4B8E" w:rsidRPr="005700A0">
        <w:rPr>
          <w:b/>
          <w:bCs/>
          <w:i/>
          <w:caps/>
          <w:sz w:val="22"/>
          <w:szCs w:val="22"/>
          <w:lang w:val="el-GR"/>
        </w:rPr>
        <w:t>Ρ</w:t>
      </w:r>
      <w:r w:rsidRPr="005700A0">
        <w:rPr>
          <w:b/>
          <w:bCs/>
          <w:i/>
          <w:caps/>
          <w:sz w:val="22"/>
          <w:szCs w:val="22"/>
          <w:lang w:val="el-GR"/>
        </w:rPr>
        <w:t xml:space="preserve">ετε το </w:t>
      </w:r>
      <w:r w:rsidR="00344421" w:rsidRPr="005700A0">
        <w:rPr>
          <w:b/>
          <w:bCs/>
          <w:i/>
          <w:caps/>
          <w:sz w:val="22"/>
          <w:szCs w:val="22"/>
        </w:rPr>
        <w:t>LIP</w:t>
      </w:r>
      <w:r w:rsidR="00344421" w:rsidRPr="005700A0">
        <w:rPr>
          <w:b/>
          <w:bCs/>
          <w:i/>
          <w:caps/>
          <w:sz w:val="22"/>
          <w:szCs w:val="22"/>
          <w:lang w:val="el-GR"/>
        </w:rPr>
        <w:t>-</w:t>
      </w:r>
      <w:r w:rsidR="00344421" w:rsidRPr="005700A0">
        <w:rPr>
          <w:b/>
          <w:bCs/>
          <w:i/>
          <w:caps/>
          <w:sz w:val="22"/>
          <w:szCs w:val="22"/>
        </w:rPr>
        <w:t>DOWN</w:t>
      </w:r>
      <w:r w:rsidR="002E7E07" w:rsidRPr="005700A0">
        <w:rPr>
          <w:b/>
          <w:bCs/>
          <w:i/>
          <w:sz w:val="22"/>
          <w:szCs w:val="22"/>
          <w:vertAlign w:val="superscript"/>
          <w:lang w:val="el-GR"/>
        </w:rPr>
        <w:t>®</w:t>
      </w:r>
    </w:p>
    <w:p w:rsidR="00AD2D03" w:rsidRDefault="00AD2D03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E53904" w:rsidRPr="005700A0" w:rsidRDefault="000F033A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Πάντα να λαμβάνετε το </w:t>
      </w:r>
      <w:r w:rsidR="00684069" w:rsidRPr="005700A0">
        <w:rPr>
          <w:bCs/>
          <w:i/>
          <w:caps/>
          <w:sz w:val="22"/>
          <w:szCs w:val="22"/>
        </w:rPr>
        <w:t>LIP</w:t>
      </w:r>
      <w:r w:rsidR="00684069" w:rsidRPr="005700A0">
        <w:rPr>
          <w:bCs/>
          <w:i/>
          <w:caps/>
          <w:sz w:val="22"/>
          <w:szCs w:val="22"/>
          <w:lang w:val="el-GR"/>
        </w:rPr>
        <w:t>-</w:t>
      </w:r>
      <w:r w:rsidR="00684069" w:rsidRPr="005700A0">
        <w:rPr>
          <w:bCs/>
          <w:i/>
          <w:caps/>
          <w:sz w:val="22"/>
          <w:szCs w:val="22"/>
        </w:rPr>
        <w:t>DOWN</w:t>
      </w:r>
      <w:r w:rsidR="00684069" w:rsidRPr="005700A0">
        <w:rPr>
          <w:bCs/>
          <w:i/>
          <w:sz w:val="22"/>
          <w:szCs w:val="22"/>
          <w:vertAlign w:val="superscript"/>
          <w:lang w:val="el-GR"/>
        </w:rPr>
        <w:t>®</w:t>
      </w:r>
      <w:r w:rsidR="00684069" w:rsidRPr="005700A0">
        <w:rPr>
          <w:bCs/>
          <w:i/>
          <w:sz w:val="22"/>
          <w:szCs w:val="22"/>
          <w:lang w:val="el-GR"/>
        </w:rPr>
        <w:t xml:space="preserve"> </w:t>
      </w:r>
      <w:r w:rsidRPr="005700A0">
        <w:rPr>
          <w:i/>
          <w:sz w:val="22"/>
          <w:szCs w:val="22"/>
          <w:lang w:val="el-GR"/>
        </w:rPr>
        <w:t xml:space="preserve">ακριβώς όπως σας συμβούλεψε ο γιατρός σας. Θα πρέπει να ελέγξετε μαζί με το γιατρό ή το φαρμακοποιό σας αν δεν είστε σίγουροι. </w:t>
      </w:r>
    </w:p>
    <w:p w:rsidR="00E53904" w:rsidRPr="005700A0" w:rsidRDefault="00E53904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E53904" w:rsidRPr="005700A0" w:rsidRDefault="00E53904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Θα πρέπει να </w:t>
      </w:r>
      <w:r w:rsidR="003129D4" w:rsidRPr="005700A0">
        <w:rPr>
          <w:i/>
          <w:sz w:val="22"/>
          <w:szCs w:val="22"/>
          <w:lang w:val="el-GR"/>
        </w:rPr>
        <w:t>ακολουθείτε</w:t>
      </w:r>
      <w:r w:rsidRPr="005700A0">
        <w:rPr>
          <w:i/>
          <w:sz w:val="22"/>
          <w:szCs w:val="22"/>
          <w:lang w:val="el-GR"/>
        </w:rPr>
        <w:t xml:space="preserve"> δίαιτα </w:t>
      </w:r>
      <w:r w:rsidR="00305AC7" w:rsidRPr="005700A0">
        <w:rPr>
          <w:i/>
          <w:sz w:val="22"/>
          <w:szCs w:val="22"/>
          <w:lang w:val="el-GR"/>
        </w:rPr>
        <w:t xml:space="preserve">μείωσης της </w:t>
      </w:r>
      <w:r w:rsidRPr="005700A0">
        <w:rPr>
          <w:i/>
          <w:sz w:val="22"/>
          <w:szCs w:val="22"/>
          <w:lang w:val="el-GR"/>
        </w:rPr>
        <w:t>χοληστερόλη</w:t>
      </w:r>
      <w:r w:rsidR="00305AC7" w:rsidRPr="005700A0">
        <w:rPr>
          <w:i/>
          <w:sz w:val="22"/>
          <w:szCs w:val="22"/>
          <w:lang w:val="el-GR"/>
        </w:rPr>
        <w:t>ς</w:t>
      </w:r>
      <w:r w:rsidRPr="005700A0">
        <w:rPr>
          <w:i/>
          <w:sz w:val="22"/>
          <w:szCs w:val="22"/>
          <w:lang w:val="el-GR"/>
        </w:rPr>
        <w:t xml:space="preserve"> για όσο χρόνο λαμβάνετ</w:t>
      </w:r>
      <w:r w:rsidR="00305AC7" w:rsidRPr="005700A0">
        <w:rPr>
          <w:i/>
          <w:sz w:val="22"/>
          <w:szCs w:val="22"/>
          <w:lang w:val="el-GR"/>
        </w:rPr>
        <w:t>ε</w:t>
      </w:r>
      <w:r w:rsidRPr="005700A0">
        <w:rPr>
          <w:i/>
          <w:sz w:val="22"/>
          <w:szCs w:val="22"/>
          <w:lang w:val="el-GR"/>
        </w:rPr>
        <w:t xml:space="preserve"> το </w:t>
      </w:r>
      <w:r w:rsidRPr="005700A0">
        <w:rPr>
          <w:i/>
          <w:sz w:val="22"/>
          <w:szCs w:val="22"/>
        </w:rPr>
        <w:t>LIP</w:t>
      </w:r>
      <w:r w:rsidRPr="005700A0">
        <w:rPr>
          <w:i/>
          <w:sz w:val="22"/>
          <w:szCs w:val="22"/>
          <w:lang w:val="el-GR"/>
        </w:rPr>
        <w:t>-</w:t>
      </w:r>
      <w:r w:rsidRPr="005700A0">
        <w:rPr>
          <w:i/>
          <w:sz w:val="22"/>
          <w:szCs w:val="22"/>
        </w:rPr>
        <w:t>DOWN</w:t>
      </w:r>
      <w:r w:rsidRPr="005700A0">
        <w:rPr>
          <w:i/>
          <w:sz w:val="22"/>
          <w:szCs w:val="22"/>
          <w:lang w:val="el-GR"/>
        </w:rPr>
        <w:t>.</w:t>
      </w:r>
    </w:p>
    <w:p w:rsidR="00E53904" w:rsidRPr="005700A0" w:rsidRDefault="00E53904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860FA1" w:rsidRPr="005700A0" w:rsidRDefault="00E53904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Η δόση είναι </w:t>
      </w:r>
      <w:r w:rsidR="00B83DF5" w:rsidRPr="005700A0">
        <w:rPr>
          <w:i/>
          <w:sz w:val="22"/>
          <w:szCs w:val="22"/>
          <w:lang w:val="el-GR"/>
        </w:rPr>
        <w:t xml:space="preserve">1 </w:t>
      </w:r>
      <w:r w:rsidR="003129D4" w:rsidRPr="005700A0">
        <w:rPr>
          <w:i/>
          <w:sz w:val="22"/>
          <w:szCs w:val="22"/>
          <w:lang w:val="el-GR"/>
        </w:rPr>
        <w:t>χάπι σιμβαστατίνης</w:t>
      </w:r>
      <w:r w:rsidRPr="005700A0">
        <w:rPr>
          <w:i/>
          <w:sz w:val="22"/>
          <w:szCs w:val="22"/>
          <w:lang w:val="el-GR"/>
        </w:rPr>
        <w:t>, 5</w:t>
      </w:r>
      <w:r w:rsidRPr="005700A0">
        <w:rPr>
          <w:i/>
          <w:sz w:val="22"/>
          <w:szCs w:val="22"/>
        </w:rPr>
        <w:t>mg</w:t>
      </w:r>
      <w:r w:rsidRPr="005700A0">
        <w:rPr>
          <w:i/>
          <w:sz w:val="22"/>
          <w:szCs w:val="22"/>
          <w:lang w:val="el-GR"/>
        </w:rPr>
        <w:t xml:space="preserve">, 10 </w:t>
      </w:r>
      <w:r w:rsidRPr="005700A0">
        <w:rPr>
          <w:i/>
          <w:sz w:val="22"/>
          <w:szCs w:val="22"/>
        </w:rPr>
        <w:t>mg</w:t>
      </w:r>
      <w:r w:rsidRPr="005700A0">
        <w:rPr>
          <w:i/>
          <w:sz w:val="22"/>
          <w:szCs w:val="22"/>
          <w:lang w:val="el-GR"/>
        </w:rPr>
        <w:t>, 20</w:t>
      </w:r>
      <w:r w:rsidRPr="005700A0">
        <w:rPr>
          <w:i/>
          <w:sz w:val="22"/>
          <w:szCs w:val="22"/>
        </w:rPr>
        <w:t>mg</w:t>
      </w:r>
      <w:r w:rsidRPr="005700A0">
        <w:rPr>
          <w:i/>
          <w:sz w:val="22"/>
          <w:szCs w:val="22"/>
          <w:lang w:val="el-GR"/>
        </w:rPr>
        <w:t>, 40</w:t>
      </w:r>
      <w:r w:rsidRPr="005700A0">
        <w:rPr>
          <w:i/>
          <w:sz w:val="22"/>
          <w:szCs w:val="22"/>
        </w:rPr>
        <w:t>mg</w:t>
      </w:r>
      <w:r w:rsidRPr="005700A0">
        <w:rPr>
          <w:i/>
          <w:sz w:val="22"/>
          <w:szCs w:val="22"/>
          <w:lang w:val="el-GR"/>
        </w:rPr>
        <w:t xml:space="preserve"> ή 80</w:t>
      </w:r>
      <w:r w:rsidRPr="005700A0">
        <w:rPr>
          <w:i/>
          <w:sz w:val="22"/>
          <w:szCs w:val="22"/>
        </w:rPr>
        <w:t>mg</w:t>
      </w:r>
      <w:r w:rsidRPr="005700A0">
        <w:rPr>
          <w:i/>
          <w:sz w:val="22"/>
          <w:szCs w:val="22"/>
          <w:lang w:val="el-GR"/>
        </w:rPr>
        <w:t xml:space="preserve"> </w:t>
      </w:r>
      <w:r w:rsidR="00B83DF5" w:rsidRPr="005700A0">
        <w:rPr>
          <w:i/>
          <w:sz w:val="22"/>
          <w:szCs w:val="22"/>
          <w:lang w:val="el-GR"/>
        </w:rPr>
        <w:t xml:space="preserve">από το στόμα </w:t>
      </w:r>
      <w:r w:rsidR="003129D4" w:rsidRPr="005700A0">
        <w:rPr>
          <w:i/>
          <w:sz w:val="22"/>
          <w:szCs w:val="22"/>
          <w:lang w:val="el-GR"/>
        </w:rPr>
        <w:t>μία φορά την ημέρα</w:t>
      </w:r>
      <w:r w:rsidR="009950B6">
        <w:rPr>
          <w:i/>
          <w:sz w:val="22"/>
          <w:szCs w:val="22"/>
          <w:lang w:val="el-GR"/>
        </w:rPr>
        <w:t xml:space="preserve"> το βράδυ</w:t>
      </w:r>
      <w:r w:rsidRPr="005700A0">
        <w:rPr>
          <w:i/>
          <w:sz w:val="22"/>
          <w:szCs w:val="22"/>
          <w:lang w:val="el-GR"/>
        </w:rPr>
        <w:t xml:space="preserve">. </w:t>
      </w:r>
    </w:p>
    <w:p w:rsidR="00860FA1" w:rsidRPr="005700A0" w:rsidRDefault="00860FA1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2D0CE8" w:rsidRPr="005700A0" w:rsidRDefault="000F033A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Η δόση των 80</w:t>
      </w:r>
      <w:r w:rsidRPr="005700A0">
        <w:rPr>
          <w:i/>
          <w:sz w:val="22"/>
          <w:szCs w:val="22"/>
        </w:rPr>
        <w:t>mg</w:t>
      </w:r>
      <w:r w:rsidRPr="005700A0">
        <w:rPr>
          <w:i/>
          <w:sz w:val="22"/>
          <w:szCs w:val="22"/>
          <w:lang w:val="el-GR"/>
        </w:rPr>
        <w:t xml:space="preserve"> συνιστάται μόνο σε </w:t>
      </w:r>
      <w:r w:rsidR="00B83DF5" w:rsidRPr="005700A0">
        <w:rPr>
          <w:i/>
          <w:sz w:val="22"/>
          <w:szCs w:val="22"/>
          <w:lang w:val="el-GR"/>
        </w:rPr>
        <w:t xml:space="preserve">ενήλικες </w:t>
      </w:r>
      <w:r w:rsidRPr="005700A0">
        <w:rPr>
          <w:i/>
          <w:sz w:val="22"/>
          <w:szCs w:val="22"/>
          <w:lang w:val="el-GR"/>
        </w:rPr>
        <w:t xml:space="preserve">ασθενείς με πολύ </w:t>
      </w:r>
      <w:r w:rsidR="00B83DF5" w:rsidRPr="005700A0">
        <w:rPr>
          <w:i/>
          <w:sz w:val="22"/>
          <w:szCs w:val="22"/>
          <w:lang w:val="el-GR"/>
        </w:rPr>
        <w:t>υψηλά επίπεδα χοληστερόλης</w:t>
      </w:r>
      <w:r w:rsidRPr="005700A0">
        <w:rPr>
          <w:i/>
          <w:sz w:val="22"/>
          <w:szCs w:val="22"/>
          <w:lang w:val="el-GR"/>
        </w:rPr>
        <w:t xml:space="preserve"> και μεγάλο κίνδυνο </w:t>
      </w:r>
      <w:r w:rsidR="004C23C3" w:rsidRPr="005700A0">
        <w:rPr>
          <w:i/>
          <w:sz w:val="22"/>
          <w:szCs w:val="22"/>
          <w:lang w:val="el-GR"/>
        </w:rPr>
        <w:t>καρδιαγγειακών</w:t>
      </w:r>
      <w:r w:rsidRPr="005700A0">
        <w:rPr>
          <w:i/>
          <w:sz w:val="22"/>
          <w:szCs w:val="22"/>
          <w:lang w:val="el-GR"/>
        </w:rPr>
        <w:t xml:space="preserve"> επιπλοκών.</w:t>
      </w:r>
    </w:p>
    <w:p w:rsidR="00860FA1" w:rsidRPr="005700A0" w:rsidRDefault="00860FA1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1F05A8" w:rsidRPr="005700A0" w:rsidRDefault="001F05A8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lastRenderedPageBreak/>
        <w:t>Εάν χρειαστεί, ο γιατρός σας μπορεί να αυξήσει τη δόση σε διαστήματα τουλάχιστον 4 εβδομάδων μέχρι τη μέγιστη δόση των 80</w:t>
      </w:r>
      <w:r w:rsidRPr="005700A0">
        <w:rPr>
          <w:i/>
          <w:sz w:val="22"/>
          <w:szCs w:val="22"/>
        </w:rPr>
        <w:t>mg</w:t>
      </w:r>
      <w:r w:rsidRPr="005700A0">
        <w:rPr>
          <w:i/>
          <w:sz w:val="22"/>
          <w:szCs w:val="22"/>
          <w:lang w:val="el-GR"/>
        </w:rPr>
        <w:t xml:space="preserve"> την ημέρα σε μία δόση που λαμβάνεται το βράδυ. </w:t>
      </w:r>
    </w:p>
    <w:p w:rsidR="001F05A8" w:rsidRDefault="001F05A8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634E24" w:rsidRPr="005700A0" w:rsidRDefault="00634E24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 xml:space="preserve">Εάν ο γιατρός σας σάς έχει συνταγογραφήσει έναν συμπλοκοποιητή χολικών οξέων (άλλο φάρμακο για τη μείωση της χοληστερόλης όπως </w:t>
      </w:r>
      <w:r w:rsidR="00827E7A">
        <w:rPr>
          <w:i/>
          <w:sz w:val="22"/>
          <w:szCs w:val="22"/>
          <w:lang w:val="el-GR"/>
        </w:rPr>
        <w:t>η</w:t>
      </w:r>
      <w:r>
        <w:rPr>
          <w:i/>
          <w:sz w:val="22"/>
          <w:szCs w:val="22"/>
          <w:lang w:val="el-GR"/>
        </w:rPr>
        <w:t xml:space="preserve"> κολεστιραμίνη) μαζί με τη σιμβαστατίνη, θα πρέπει να πάρετε τη σιμβαστατίνη τουλάχιστον δύο ώρες πριν ή τέσσερις ώρες μετά τον</w:t>
      </w:r>
      <w:r w:rsidR="00827E7A">
        <w:rPr>
          <w:i/>
          <w:sz w:val="22"/>
          <w:szCs w:val="22"/>
          <w:lang w:val="el-GR"/>
        </w:rPr>
        <w:t xml:space="preserve"> συμπλοκοποιητή χολικών οξέων.</w:t>
      </w:r>
    </w:p>
    <w:p w:rsidR="00AD2D03" w:rsidRDefault="00AD2D03" w:rsidP="0075617C">
      <w:pPr>
        <w:spacing w:line="360" w:lineRule="auto"/>
        <w:jc w:val="both"/>
        <w:rPr>
          <w:b/>
          <w:i/>
          <w:sz w:val="22"/>
          <w:szCs w:val="22"/>
          <w:lang w:val="el-GR"/>
        </w:rPr>
      </w:pPr>
    </w:p>
    <w:p w:rsidR="00E53904" w:rsidRPr="005700A0" w:rsidRDefault="00E53904" w:rsidP="0075617C">
      <w:pPr>
        <w:spacing w:line="360" w:lineRule="auto"/>
        <w:jc w:val="both"/>
        <w:rPr>
          <w:b/>
          <w:i/>
          <w:sz w:val="22"/>
          <w:szCs w:val="22"/>
          <w:lang w:val="el-GR"/>
        </w:rPr>
      </w:pPr>
      <w:r w:rsidRPr="005700A0">
        <w:rPr>
          <w:b/>
          <w:i/>
          <w:sz w:val="22"/>
          <w:szCs w:val="22"/>
          <w:lang w:val="el-GR"/>
        </w:rPr>
        <w:t xml:space="preserve">Παιδιά και έφηβοι (ηλικίας 10-17 ετών) </w:t>
      </w:r>
    </w:p>
    <w:p w:rsidR="000F033A" w:rsidRPr="005700A0" w:rsidRDefault="00E53904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Για παιδιά (ηλικίας 10-17 ετών) με την κληρονομική ασθένεια που ονομάζεται </w:t>
      </w:r>
      <w:r w:rsidR="002265B5" w:rsidRPr="005700A0">
        <w:rPr>
          <w:i/>
          <w:sz w:val="22"/>
          <w:szCs w:val="22"/>
          <w:lang w:val="el-GR"/>
        </w:rPr>
        <w:t>οικογενής</w:t>
      </w:r>
      <w:r w:rsidRPr="005700A0">
        <w:rPr>
          <w:i/>
          <w:sz w:val="22"/>
          <w:szCs w:val="22"/>
          <w:lang w:val="el-GR"/>
        </w:rPr>
        <w:t xml:space="preserve"> υπερχοληστερολαιμία, η </w:t>
      </w:r>
      <w:r w:rsidR="00860FA1" w:rsidRPr="005700A0">
        <w:rPr>
          <w:i/>
          <w:sz w:val="22"/>
          <w:szCs w:val="22"/>
          <w:lang w:val="el-GR"/>
        </w:rPr>
        <w:t xml:space="preserve">συνήθης </w:t>
      </w:r>
      <w:r w:rsidRPr="005700A0">
        <w:rPr>
          <w:i/>
          <w:sz w:val="22"/>
          <w:szCs w:val="22"/>
          <w:lang w:val="el-GR"/>
        </w:rPr>
        <w:t>συνιστώμενη ημερήσια δόση έναρξης είναι 10</w:t>
      </w:r>
      <w:r w:rsidRPr="005700A0">
        <w:rPr>
          <w:i/>
          <w:sz w:val="22"/>
          <w:szCs w:val="22"/>
        </w:rPr>
        <w:t>mg</w:t>
      </w:r>
      <w:r w:rsidRPr="005700A0">
        <w:rPr>
          <w:i/>
          <w:sz w:val="22"/>
          <w:szCs w:val="22"/>
          <w:lang w:val="el-GR"/>
        </w:rPr>
        <w:t xml:space="preserve"> ημερησίως το βράδυ. Η μέγιστη συνιστώμενη δόση είναι 40</w:t>
      </w:r>
      <w:r w:rsidRPr="005700A0">
        <w:rPr>
          <w:i/>
          <w:sz w:val="22"/>
          <w:szCs w:val="22"/>
        </w:rPr>
        <w:t>mg</w:t>
      </w:r>
      <w:r w:rsidRPr="005700A0">
        <w:rPr>
          <w:i/>
          <w:sz w:val="22"/>
          <w:szCs w:val="22"/>
          <w:lang w:val="el-GR"/>
        </w:rPr>
        <w:t xml:space="preserve"> ημερησίως. </w:t>
      </w:r>
    </w:p>
    <w:p w:rsidR="00E53904" w:rsidRPr="005700A0" w:rsidRDefault="00E53904" w:rsidP="0075617C">
      <w:pPr>
        <w:spacing w:line="360" w:lineRule="auto"/>
        <w:jc w:val="both"/>
        <w:rPr>
          <w:b/>
          <w:i/>
          <w:sz w:val="22"/>
          <w:szCs w:val="22"/>
          <w:lang w:val="el-GR"/>
        </w:rPr>
      </w:pPr>
    </w:p>
    <w:p w:rsidR="000F033A" w:rsidRPr="005700A0" w:rsidRDefault="000F033A" w:rsidP="0075617C">
      <w:pPr>
        <w:spacing w:line="360" w:lineRule="auto"/>
        <w:jc w:val="both"/>
        <w:rPr>
          <w:b/>
          <w:i/>
          <w:sz w:val="22"/>
          <w:szCs w:val="22"/>
          <w:lang w:val="el-GR"/>
        </w:rPr>
      </w:pPr>
      <w:r w:rsidRPr="005700A0">
        <w:rPr>
          <w:b/>
          <w:i/>
          <w:sz w:val="22"/>
          <w:szCs w:val="22"/>
          <w:lang w:val="el-GR"/>
        </w:rPr>
        <w:t>Οδηγίες για τη χρήση</w:t>
      </w:r>
    </w:p>
    <w:p w:rsidR="000F033A" w:rsidRPr="005700A0" w:rsidRDefault="000F033A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Τα δισκία σιμβαστατίνης θα πρέπει να λαμβάνονται με νερό. </w:t>
      </w:r>
      <w:r w:rsidR="001269AC" w:rsidRPr="005700A0">
        <w:rPr>
          <w:i/>
          <w:sz w:val="22"/>
          <w:szCs w:val="22"/>
          <w:lang w:val="el-GR"/>
        </w:rPr>
        <w:t xml:space="preserve">Μπορείτε να πάρετε τα δισκία </w:t>
      </w:r>
      <w:r w:rsidRPr="005700A0">
        <w:rPr>
          <w:i/>
          <w:sz w:val="22"/>
          <w:szCs w:val="22"/>
          <w:lang w:val="el-GR"/>
        </w:rPr>
        <w:t xml:space="preserve">με ή </w:t>
      </w:r>
      <w:r w:rsidR="00FF3C57" w:rsidRPr="005700A0">
        <w:rPr>
          <w:i/>
          <w:sz w:val="22"/>
          <w:szCs w:val="22"/>
          <w:lang w:val="el-GR"/>
        </w:rPr>
        <w:t>χωρίς φαγητό</w:t>
      </w:r>
      <w:r w:rsidRPr="005700A0">
        <w:rPr>
          <w:i/>
          <w:sz w:val="22"/>
          <w:szCs w:val="22"/>
          <w:lang w:val="el-GR"/>
        </w:rPr>
        <w:t>.</w:t>
      </w:r>
    </w:p>
    <w:p w:rsidR="000F033A" w:rsidRPr="005700A0" w:rsidRDefault="000F033A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0F033A" w:rsidRPr="005700A0" w:rsidRDefault="000F033A" w:rsidP="0075617C">
      <w:pPr>
        <w:spacing w:line="360" w:lineRule="auto"/>
        <w:jc w:val="both"/>
        <w:rPr>
          <w:b/>
          <w:i/>
          <w:sz w:val="22"/>
          <w:szCs w:val="22"/>
          <w:lang w:val="el-GR"/>
        </w:rPr>
      </w:pPr>
      <w:r w:rsidRPr="005700A0">
        <w:rPr>
          <w:b/>
          <w:i/>
          <w:sz w:val="22"/>
          <w:szCs w:val="22"/>
          <w:lang w:val="el-GR"/>
        </w:rPr>
        <w:t>Διάρκεια θεραπείας</w:t>
      </w:r>
    </w:p>
    <w:p w:rsidR="000F033A" w:rsidRPr="005700A0" w:rsidRDefault="000F033A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Θα πάρετε το φάρμακο για μεγάλο χρονικό διάστημα. Ο γιατρός σας θα σας </w:t>
      </w:r>
      <w:r w:rsidR="00A0090D" w:rsidRPr="005700A0">
        <w:rPr>
          <w:i/>
          <w:sz w:val="22"/>
          <w:szCs w:val="22"/>
          <w:lang w:val="el-GR"/>
        </w:rPr>
        <w:t>πει</w:t>
      </w:r>
      <w:r w:rsidRPr="005700A0">
        <w:rPr>
          <w:i/>
          <w:sz w:val="22"/>
          <w:szCs w:val="22"/>
          <w:lang w:val="el-GR"/>
        </w:rPr>
        <w:t xml:space="preserve"> για πόσο χρόνο χρειάζεται να παίρνετε σιμβαστατίνη</w:t>
      </w:r>
    </w:p>
    <w:p w:rsidR="000F033A" w:rsidRPr="005700A0" w:rsidRDefault="000F033A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Αν έχετε την εντύπωση ότι η επίδραση της σιμβασ</w:t>
      </w:r>
      <w:r w:rsidR="009C1327" w:rsidRPr="005700A0">
        <w:rPr>
          <w:i/>
          <w:sz w:val="22"/>
          <w:szCs w:val="22"/>
          <w:lang w:val="el-GR"/>
        </w:rPr>
        <w:t>τ</w:t>
      </w:r>
      <w:r w:rsidRPr="005700A0">
        <w:rPr>
          <w:i/>
          <w:sz w:val="22"/>
          <w:szCs w:val="22"/>
          <w:lang w:val="el-GR"/>
        </w:rPr>
        <w:t>ατίνης είναι πολύ δυνατή ή πολύ ασθενής</w:t>
      </w:r>
      <w:r w:rsidR="00500D1E" w:rsidRPr="005700A0">
        <w:rPr>
          <w:i/>
          <w:sz w:val="22"/>
          <w:szCs w:val="22"/>
          <w:lang w:val="el-GR"/>
        </w:rPr>
        <w:t>,</w:t>
      </w:r>
      <w:r w:rsidRPr="005700A0">
        <w:rPr>
          <w:i/>
          <w:sz w:val="22"/>
          <w:szCs w:val="22"/>
          <w:lang w:val="el-GR"/>
        </w:rPr>
        <w:t xml:space="preserve"> μιλήστε </w:t>
      </w:r>
      <w:r w:rsidR="00500D1E" w:rsidRPr="005700A0">
        <w:rPr>
          <w:i/>
          <w:sz w:val="22"/>
          <w:szCs w:val="22"/>
          <w:lang w:val="el-GR"/>
        </w:rPr>
        <w:t xml:space="preserve">με </w:t>
      </w:r>
      <w:r w:rsidRPr="005700A0">
        <w:rPr>
          <w:i/>
          <w:sz w:val="22"/>
          <w:szCs w:val="22"/>
          <w:lang w:val="el-GR"/>
        </w:rPr>
        <w:t xml:space="preserve">το γιατρό σας ή το φαρμακοποιό σας. </w:t>
      </w:r>
    </w:p>
    <w:p w:rsidR="000F033A" w:rsidRPr="005700A0" w:rsidRDefault="000F033A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0F033A" w:rsidRPr="005700A0" w:rsidRDefault="00AB4B8E" w:rsidP="0075617C">
      <w:pPr>
        <w:spacing w:line="360" w:lineRule="auto"/>
        <w:jc w:val="both"/>
        <w:rPr>
          <w:b/>
          <w:i/>
          <w:sz w:val="22"/>
          <w:szCs w:val="22"/>
          <w:lang w:val="el-GR"/>
        </w:rPr>
      </w:pPr>
      <w:r w:rsidRPr="005700A0">
        <w:rPr>
          <w:b/>
          <w:i/>
          <w:sz w:val="22"/>
          <w:szCs w:val="22"/>
          <w:lang w:val="el-GR"/>
        </w:rPr>
        <w:t>Εά</w:t>
      </w:r>
      <w:r w:rsidR="000F033A" w:rsidRPr="005700A0">
        <w:rPr>
          <w:b/>
          <w:i/>
          <w:sz w:val="22"/>
          <w:szCs w:val="22"/>
          <w:lang w:val="el-GR"/>
        </w:rPr>
        <w:t xml:space="preserve">ν πάρετε </w:t>
      </w:r>
      <w:r w:rsidRPr="005700A0">
        <w:rPr>
          <w:b/>
          <w:i/>
          <w:sz w:val="22"/>
          <w:szCs w:val="22"/>
          <w:lang w:val="el-GR"/>
        </w:rPr>
        <w:t>μεγαλύτερη δόση</w:t>
      </w:r>
      <w:r w:rsidR="00450E8C" w:rsidRPr="005700A0">
        <w:rPr>
          <w:b/>
          <w:bCs/>
          <w:i/>
          <w:sz w:val="22"/>
          <w:szCs w:val="22"/>
          <w:lang w:val="el-GR"/>
        </w:rPr>
        <w:t xml:space="preserve"> </w:t>
      </w:r>
      <w:r w:rsidR="00450E8C" w:rsidRPr="005700A0">
        <w:rPr>
          <w:b/>
          <w:bCs/>
          <w:i/>
          <w:sz w:val="22"/>
          <w:szCs w:val="22"/>
        </w:rPr>
        <w:t>LIP</w:t>
      </w:r>
      <w:r w:rsidR="00450E8C" w:rsidRPr="005700A0">
        <w:rPr>
          <w:b/>
          <w:bCs/>
          <w:i/>
          <w:sz w:val="22"/>
          <w:szCs w:val="22"/>
          <w:lang w:val="el-GR"/>
        </w:rPr>
        <w:t>-</w:t>
      </w:r>
      <w:r w:rsidR="00450E8C" w:rsidRPr="005700A0">
        <w:rPr>
          <w:b/>
          <w:bCs/>
          <w:i/>
          <w:sz w:val="22"/>
          <w:szCs w:val="22"/>
        </w:rPr>
        <w:t>DOWN</w:t>
      </w:r>
      <w:r w:rsidR="00450E8C" w:rsidRPr="005700A0">
        <w:rPr>
          <w:b/>
          <w:bCs/>
          <w:i/>
          <w:sz w:val="22"/>
          <w:szCs w:val="22"/>
          <w:vertAlign w:val="superscript"/>
          <w:lang w:val="el-GR"/>
        </w:rPr>
        <w:t>®</w:t>
      </w:r>
      <w:r w:rsidRPr="005700A0">
        <w:rPr>
          <w:b/>
          <w:i/>
          <w:sz w:val="22"/>
          <w:szCs w:val="22"/>
          <w:lang w:val="el-GR"/>
        </w:rPr>
        <w:t xml:space="preserve"> </w:t>
      </w:r>
      <w:r w:rsidR="000F033A" w:rsidRPr="005700A0">
        <w:rPr>
          <w:b/>
          <w:i/>
          <w:sz w:val="22"/>
          <w:szCs w:val="22"/>
          <w:lang w:val="el-GR"/>
        </w:rPr>
        <w:t xml:space="preserve">από </w:t>
      </w:r>
      <w:r w:rsidR="00450E8C" w:rsidRPr="005700A0">
        <w:rPr>
          <w:b/>
          <w:i/>
          <w:sz w:val="22"/>
          <w:szCs w:val="22"/>
          <w:lang w:val="el-GR"/>
        </w:rPr>
        <w:t>την κανονική</w:t>
      </w:r>
      <w:r w:rsidR="000F033A" w:rsidRPr="005700A0">
        <w:rPr>
          <w:b/>
          <w:i/>
          <w:sz w:val="22"/>
          <w:szCs w:val="22"/>
          <w:lang w:val="el-GR"/>
        </w:rPr>
        <w:t>:</w:t>
      </w:r>
    </w:p>
    <w:p w:rsidR="000F033A" w:rsidRPr="005700A0" w:rsidRDefault="000F033A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Αν πάρετε περισσότερα δισκία</w:t>
      </w:r>
      <w:r w:rsidR="003B3192" w:rsidRPr="005700A0">
        <w:rPr>
          <w:i/>
          <w:sz w:val="22"/>
          <w:szCs w:val="22"/>
          <w:lang w:val="el-GR"/>
        </w:rPr>
        <w:t>,</w:t>
      </w:r>
      <w:r w:rsidRPr="005700A0">
        <w:rPr>
          <w:i/>
          <w:sz w:val="22"/>
          <w:szCs w:val="22"/>
          <w:lang w:val="el-GR"/>
        </w:rPr>
        <w:t xml:space="preserve"> από αυτά που πρέπει</w:t>
      </w:r>
      <w:r w:rsidR="003B3192" w:rsidRPr="005700A0">
        <w:rPr>
          <w:i/>
          <w:sz w:val="22"/>
          <w:szCs w:val="22"/>
          <w:lang w:val="el-GR"/>
        </w:rPr>
        <w:t>,</w:t>
      </w:r>
      <w:r w:rsidRPr="005700A0">
        <w:rPr>
          <w:i/>
          <w:sz w:val="22"/>
          <w:szCs w:val="22"/>
          <w:lang w:val="el-GR"/>
        </w:rPr>
        <w:t xml:space="preserve"> κατά λάθος, επικοινωνήστε</w:t>
      </w:r>
      <w:r w:rsidR="003B3192" w:rsidRPr="005700A0">
        <w:rPr>
          <w:i/>
          <w:sz w:val="22"/>
          <w:szCs w:val="22"/>
          <w:lang w:val="el-GR"/>
        </w:rPr>
        <w:t xml:space="preserve"> αμέσως</w:t>
      </w:r>
      <w:r w:rsidRPr="005700A0">
        <w:rPr>
          <w:i/>
          <w:sz w:val="22"/>
          <w:szCs w:val="22"/>
          <w:lang w:val="el-GR"/>
        </w:rPr>
        <w:t xml:space="preserve"> με το γιατρό ή το φαρμακοποιό σας.</w:t>
      </w:r>
    </w:p>
    <w:p w:rsidR="00FB217E" w:rsidRPr="005700A0" w:rsidRDefault="00FB217E" w:rsidP="00FB217E">
      <w:pPr>
        <w:spacing w:line="360" w:lineRule="auto"/>
        <w:jc w:val="both"/>
        <w:rPr>
          <w:b/>
          <w:i/>
          <w:sz w:val="22"/>
          <w:szCs w:val="22"/>
          <w:lang w:val="el-GR"/>
        </w:rPr>
      </w:pPr>
      <w:r w:rsidRPr="005700A0">
        <w:rPr>
          <w:b/>
          <w:i/>
          <w:sz w:val="22"/>
          <w:szCs w:val="22"/>
          <w:lang w:val="el-GR"/>
        </w:rPr>
        <w:t>ΤΗΛ. ΚΕΝΤΡΟΥ ΔΗΛΗΤΗΡΙΑΣΕΩΝ</w:t>
      </w:r>
      <w:r w:rsidR="00492368" w:rsidRPr="005700A0">
        <w:rPr>
          <w:b/>
          <w:i/>
          <w:sz w:val="22"/>
          <w:szCs w:val="22"/>
          <w:lang w:val="el-GR"/>
        </w:rPr>
        <w:t xml:space="preserve"> </w:t>
      </w:r>
      <w:r w:rsidR="002E7E07" w:rsidRPr="005700A0">
        <w:rPr>
          <w:b/>
          <w:i/>
          <w:sz w:val="22"/>
          <w:szCs w:val="22"/>
          <w:lang w:val="el-GR"/>
        </w:rPr>
        <w:t>ΑΘΗΝΩΝ</w:t>
      </w:r>
      <w:r w:rsidRPr="005700A0">
        <w:rPr>
          <w:b/>
          <w:i/>
          <w:sz w:val="22"/>
          <w:szCs w:val="22"/>
          <w:lang w:val="el-GR"/>
        </w:rPr>
        <w:t xml:space="preserve"> : 210 7793777</w:t>
      </w:r>
    </w:p>
    <w:p w:rsidR="000F033A" w:rsidRPr="005700A0" w:rsidRDefault="000F033A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262F55" w:rsidRPr="005700A0" w:rsidRDefault="00450E8C" w:rsidP="0075617C">
      <w:pPr>
        <w:spacing w:line="360" w:lineRule="auto"/>
        <w:jc w:val="both"/>
        <w:rPr>
          <w:b/>
          <w:i/>
          <w:sz w:val="22"/>
          <w:szCs w:val="22"/>
          <w:lang w:val="el-GR"/>
        </w:rPr>
      </w:pPr>
      <w:r w:rsidRPr="005700A0">
        <w:rPr>
          <w:b/>
          <w:i/>
          <w:sz w:val="22"/>
          <w:szCs w:val="22"/>
          <w:lang w:val="el-GR"/>
        </w:rPr>
        <w:t>Εά</w:t>
      </w:r>
      <w:r w:rsidR="000F033A" w:rsidRPr="005700A0">
        <w:rPr>
          <w:b/>
          <w:i/>
          <w:sz w:val="22"/>
          <w:szCs w:val="22"/>
          <w:lang w:val="el-GR"/>
        </w:rPr>
        <w:t>ν ξε</w:t>
      </w:r>
      <w:r w:rsidR="00A0090D" w:rsidRPr="005700A0">
        <w:rPr>
          <w:b/>
          <w:i/>
          <w:sz w:val="22"/>
          <w:szCs w:val="22"/>
          <w:lang w:val="el-GR"/>
        </w:rPr>
        <w:t xml:space="preserve">χάσετε να πάρετε το </w:t>
      </w:r>
      <w:r w:rsidRPr="005700A0">
        <w:rPr>
          <w:b/>
          <w:bCs/>
          <w:i/>
          <w:sz w:val="22"/>
          <w:szCs w:val="22"/>
        </w:rPr>
        <w:t>LIP</w:t>
      </w:r>
      <w:r w:rsidRPr="005700A0">
        <w:rPr>
          <w:b/>
          <w:bCs/>
          <w:i/>
          <w:sz w:val="22"/>
          <w:szCs w:val="22"/>
          <w:lang w:val="el-GR"/>
        </w:rPr>
        <w:t>-</w:t>
      </w:r>
      <w:r w:rsidRPr="005700A0">
        <w:rPr>
          <w:b/>
          <w:bCs/>
          <w:i/>
          <w:sz w:val="22"/>
          <w:szCs w:val="22"/>
        </w:rPr>
        <w:t>DOWN</w:t>
      </w:r>
      <w:r w:rsidRPr="005700A0">
        <w:rPr>
          <w:b/>
          <w:bCs/>
          <w:i/>
          <w:sz w:val="22"/>
          <w:szCs w:val="22"/>
          <w:vertAlign w:val="superscript"/>
          <w:lang w:val="el-GR"/>
        </w:rPr>
        <w:t>®</w:t>
      </w:r>
    </w:p>
    <w:p w:rsidR="000B1C9F" w:rsidRDefault="00A0090D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Αν καταλάβετε ότι έχετε ξεχάσει να πάρετε μία δόση σύντομα μετά την σωστή ώρα, πάρετε τη δόση το συντομότερο δυνατό. </w:t>
      </w:r>
    </w:p>
    <w:p w:rsidR="00A0090D" w:rsidRPr="005700A0" w:rsidRDefault="00A0090D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Αν όμως είναι σχεδόν ώρα να πάρετε την επόμενη δόση, παραλείψτε την δόση που ξεχάσατε και πάρετε την επόμενη δόση όταν έρθει η σωστή ώρα. Ρωτήστε το γιατρό ή το φαρμακοποιό σας σε περίπτωση αμφιβολίας.</w:t>
      </w:r>
    </w:p>
    <w:p w:rsidR="00A0090D" w:rsidRPr="005700A0" w:rsidRDefault="00A0090D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Μη παίρνετε διπλάσια δόση για να καλύψετε την ξεχασμένη δόση.</w:t>
      </w:r>
    </w:p>
    <w:p w:rsidR="00A0090D" w:rsidRPr="005700A0" w:rsidRDefault="00AD2D03" w:rsidP="0075617C">
      <w:pPr>
        <w:spacing w:line="360" w:lineRule="auto"/>
        <w:jc w:val="both"/>
        <w:rPr>
          <w:b/>
          <w:i/>
          <w:sz w:val="22"/>
          <w:szCs w:val="22"/>
          <w:lang w:val="el-GR"/>
        </w:rPr>
      </w:pPr>
      <w:r>
        <w:rPr>
          <w:b/>
          <w:i/>
          <w:sz w:val="22"/>
          <w:szCs w:val="22"/>
          <w:lang w:val="el-GR"/>
        </w:rPr>
        <w:br w:type="page"/>
      </w:r>
      <w:r w:rsidR="00450E8C" w:rsidRPr="005700A0">
        <w:rPr>
          <w:b/>
          <w:i/>
          <w:sz w:val="22"/>
          <w:szCs w:val="22"/>
          <w:lang w:val="el-GR"/>
        </w:rPr>
        <w:lastRenderedPageBreak/>
        <w:t>Εά</w:t>
      </w:r>
      <w:r w:rsidR="00A0090D" w:rsidRPr="005700A0">
        <w:rPr>
          <w:b/>
          <w:i/>
          <w:sz w:val="22"/>
          <w:szCs w:val="22"/>
          <w:lang w:val="el-GR"/>
        </w:rPr>
        <w:t>ν</w:t>
      </w:r>
      <w:r w:rsidR="00450E8C" w:rsidRPr="005700A0">
        <w:rPr>
          <w:b/>
          <w:i/>
          <w:sz w:val="22"/>
          <w:szCs w:val="22"/>
          <w:lang w:val="el-GR"/>
        </w:rPr>
        <w:t xml:space="preserve"> </w:t>
      </w:r>
      <w:r w:rsidR="00A0090D" w:rsidRPr="005700A0">
        <w:rPr>
          <w:b/>
          <w:i/>
          <w:sz w:val="22"/>
          <w:szCs w:val="22"/>
          <w:lang w:val="el-GR"/>
        </w:rPr>
        <w:t xml:space="preserve">σταματήσετε να παίρνετε </w:t>
      </w:r>
      <w:r w:rsidR="00450E8C" w:rsidRPr="005700A0">
        <w:rPr>
          <w:b/>
          <w:i/>
          <w:sz w:val="22"/>
          <w:szCs w:val="22"/>
          <w:lang w:val="el-GR"/>
        </w:rPr>
        <w:t xml:space="preserve">το </w:t>
      </w:r>
      <w:r w:rsidR="00450E8C" w:rsidRPr="005700A0">
        <w:rPr>
          <w:b/>
          <w:bCs/>
          <w:i/>
          <w:sz w:val="22"/>
          <w:szCs w:val="22"/>
        </w:rPr>
        <w:t>LIP</w:t>
      </w:r>
      <w:r w:rsidR="00450E8C" w:rsidRPr="005700A0">
        <w:rPr>
          <w:b/>
          <w:bCs/>
          <w:i/>
          <w:sz w:val="22"/>
          <w:szCs w:val="22"/>
          <w:lang w:val="el-GR"/>
        </w:rPr>
        <w:t>-</w:t>
      </w:r>
      <w:r w:rsidR="00450E8C" w:rsidRPr="005700A0">
        <w:rPr>
          <w:b/>
          <w:bCs/>
          <w:i/>
          <w:sz w:val="22"/>
          <w:szCs w:val="22"/>
        </w:rPr>
        <w:t>DOWN</w:t>
      </w:r>
      <w:r w:rsidR="00450E8C" w:rsidRPr="005700A0">
        <w:rPr>
          <w:b/>
          <w:bCs/>
          <w:i/>
          <w:sz w:val="22"/>
          <w:szCs w:val="22"/>
          <w:vertAlign w:val="superscript"/>
          <w:lang w:val="el-GR"/>
        </w:rPr>
        <w:t>®</w:t>
      </w:r>
    </w:p>
    <w:p w:rsidR="00A0090D" w:rsidRPr="005700A0" w:rsidRDefault="00A0090D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Αν ξαφνικά σταματήσετε να παίρνετε το φάρμακο η χοληστερ</w:t>
      </w:r>
      <w:r w:rsidR="00AD7BAB" w:rsidRPr="005700A0">
        <w:rPr>
          <w:i/>
          <w:sz w:val="22"/>
          <w:szCs w:val="22"/>
          <w:lang w:val="el-GR"/>
        </w:rPr>
        <w:t>όλ</w:t>
      </w:r>
      <w:r w:rsidRPr="005700A0">
        <w:rPr>
          <w:i/>
          <w:sz w:val="22"/>
          <w:szCs w:val="22"/>
          <w:lang w:val="el-GR"/>
        </w:rPr>
        <w:t>η σας θα αυξηθεί ξανά. Άρα</w:t>
      </w:r>
      <w:r w:rsidR="008D4A6F" w:rsidRPr="005700A0">
        <w:rPr>
          <w:i/>
          <w:sz w:val="22"/>
          <w:szCs w:val="22"/>
          <w:lang w:val="el-GR"/>
        </w:rPr>
        <w:t>,</w:t>
      </w:r>
      <w:r w:rsidRPr="005700A0">
        <w:rPr>
          <w:i/>
          <w:sz w:val="22"/>
          <w:szCs w:val="22"/>
          <w:lang w:val="el-GR"/>
        </w:rPr>
        <w:t xml:space="preserve"> είναι σημαντικό να συμβουλευτείτε το γιατρό σας πριν τη διακοπή της θεραπείας</w:t>
      </w:r>
      <w:r w:rsidR="008D4A6F" w:rsidRPr="005700A0">
        <w:rPr>
          <w:i/>
          <w:sz w:val="22"/>
          <w:szCs w:val="22"/>
          <w:lang w:val="el-GR"/>
        </w:rPr>
        <w:t>,</w:t>
      </w:r>
      <w:r w:rsidRPr="005700A0">
        <w:rPr>
          <w:i/>
          <w:sz w:val="22"/>
          <w:szCs w:val="22"/>
          <w:lang w:val="el-GR"/>
        </w:rPr>
        <w:t xml:space="preserve"> ακόμη και αν υποφέρετε από παρενέργειες. </w:t>
      </w:r>
      <w:r w:rsidR="008D4A6F" w:rsidRPr="005700A0">
        <w:rPr>
          <w:i/>
          <w:sz w:val="22"/>
          <w:szCs w:val="22"/>
          <w:lang w:val="el-GR"/>
        </w:rPr>
        <w:t>Αυτός/ή</w:t>
      </w:r>
      <w:r w:rsidRPr="005700A0">
        <w:rPr>
          <w:i/>
          <w:sz w:val="22"/>
          <w:szCs w:val="22"/>
          <w:lang w:val="el-GR"/>
        </w:rPr>
        <w:t xml:space="preserve"> θα σας πει αν πρέπει να σταματήσετε και ποιος είναι ο καλύτερος τρόπος για να το κάνετε.</w:t>
      </w:r>
    </w:p>
    <w:p w:rsidR="00A0090D" w:rsidRPr="005700A0" w:rsidRDefault="00A0090D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A0090D" w:rsidRPr="005700A0" w:rsidRDefault="00A0090D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Αν έχετε περισσότερες ερωτήσεις για την χρήση </w:t>
      </w:r>
      <w:r w:rsidR="008D4A6F" w:rsidRPr="005700A0">
        <w:rPr>
          <w:i/>
          <w:sz w:val="22"/>
          <w:szCs w:val="22"/>
          <w:lang w:val="el-GR"/>
        </w:rPr>
        <w:t xml:space="preserve">αυτού </w:t>
      </w:r>
      <w:r w:rsidRPr="005700A0">
        <w:rPr>
          <w:i/>
          <w:sz w:val="22"/>
          <w:szCs w:val="22"/>
          <w:lang w:val="el-GR"/>
        </w:rPr>
        <w:t>του φαρμάκου ρωτήστε το γιατρό ή το φαρμακοποιό σας.</w:t>
      </w:r>
    </w:p>
    <w:p w:rsidR="000F033A" w:rsidRPr="005700A0" w:rsidRDefault="000F033A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2D0CE8" w:rsidRPr="005700A0" w:rsidRDefault="002D0CE8" w:rsidP="0075617C">
      <w:pPr>
        <w:spacing w:line="360" w:lineRule="auto"/>
        <w:jc w:val="both"/>
        <w:rPr>
          <w:b/>
          <w:bCs/>
          <w:i/>
          <w:caps/>
          <w:sz w:val="22"/>
          <w:szCs w:val="22"/>
          <w:lang w:val="el-GR"/>
        </w:rPr>
      </w:pPr>
      <w:r w:rsidRPr="005700A0">
        <w:rPr>
          <w:b/>
          <w:bCs/>
          <w:i/>
          <w:caps/>
          <w:sz w:val="22"/>
          <w:szCs w:val="22"/>
          <w:lang w:val="el-GR"/>
        </w:rPr>
        <w:t xml:space="preserve">4. Πιθανές </w:t>
      </w:r>
      <w:r w:rsidR="00175DF4" w:rsidRPr="005700A0">
        <w:rPr>
          <w:b/>
          <w:bCs/>
          <w:i/>
          <w:caps/>
          <w:sz w:val="22"/>
          <w:szCs w:val="22"/>
          <w:lang w:val="el-GR"/>
        </w:rPr>
        <w:t xml:space="preserve">ΑΝΕΠΙΘΥΜΗΤΕΣ </w:t>
      </w:r>
      <w:r w:rsidRPr="005700A0">
        <w:rPr>
          <w:b/>
          <w:bCs/>
          <w:i/>
          <w:caps/>
          <w:sz w:val="22"/>
          <w:szCs w:val="22"/>
          <w:lang w:val="el-GR"/>
        </w:rPr>
        <w:t>ενέργειες</w:t>
      </w:r>
    </w:p>
    <w:p w:rsidR="000B1C9F" w:rsidRDefault="000B1C9F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602925" w:rsidRPr="005700A0" w:rsidRDefault="0004146D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Όπως όλα τα φάρμακα</w:t>
      </w:r>
      <w:r w:rsidR="008C3E64" w:rsidRPr="005700A0">
        <w:rPr>
          <w:i/>
          <w:sz w:val="22"/>
          <w:szCs w:val="22"/>
          <w:lang w:val="el-GR"/>
        </w:rPr>
        <w:t>,</w:t>
      </w:r>
      <w:r w:rsidRPr="005700A0">
        <w:rPr>
          <w:i/>
          <w:sz w:val="22"/>
          <w:szCs w:val="22"/>
          <w:lang w:val="el-GR"/>
        </w:rPr>
        <w:t xml:space="preserve"> έτσι και </w:t>
      </w:r>
      <w:r w:rsidR="00E92A9A" w:rsidRPr="005700A0">
        <w:rPr>
          <w:i/>
          <w:sz w:val="22"/>
          <w:szCs w:val="22"/>
          <w:lang w:val="el-GR"/>
        </w:rPr>
        <w:t xml:space="preserve">η </w:t>
      </w:r>
      <w:r w:rsidRPr="005700A0">
        <w:rPr>
          <w:i/>
          <w:sz w:val="22"/>
          <w:szCs w:val="22"/>
          <w:lang w:val="el-GR"/>
        </w:rPr>
        <w:t xml:space="preserve">σιμβαστατίνη μπορεί να έχει </w:t>
      </w:r>
      <w:r w:rsidR="00602925" w:rsidRPr="005700A0">
        <w:rPr>
          <w:i/>
          <w:sz w:val="22"/>
          <w:szCs w:val="22"/>
          <w:lang w:val="el-GR"/>
        </w:rPr>
        <w:t>ανεπιθύμητες εν</w:t>
      </w:r>
      <w:r w:rsidRPr="005700A0">
        <w:rPr>
          <w:i/>
          <w:sz w:val="22"/>
          <w:szCs w:val="22"/>
          <w:lang w:val="el-GR"/>
        </w:rPr>
        <w:t>έργειες, παρότι δεν θα παρουσιαστούν στον καθένα.</w:t>
      </w:r>
      <w:r w:rsidR="004678FC" w:rsidRPr="005700A0">
        <w:rPr>
          <w:i/>
          <w:sz w:val="22"/>
          <w:szCs w:val="22"/>
          <w:lang w:val="el-GR"/>
        </w:rPr>
        <w:t xml:space="preserve"> </w:t>
      </w:r>
      <w:r w:rsidR="00602925" w:rsidRPr="005700A0">
        <w:rPr>
          <w:i/>
          <w:sz w:val="22"/>
          <w:szCs w:val="22"/>
          <w:lang w:val="el-GR"/>
        </w:rPr>
        <w:t xml:space="preserve"> </w:t>
      </w:r>
    </w:p>
    <w:p w:rsidR="004678FC" w:rsidRPr="005700A0" w:rsidRDefault="0004146D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Οι παρακάτω </w:t>
      </w:r>
      <w:r w:rsidR="004678FC" w:rsidRPr="005700A0">
        <w:rPr>
          <w:i/>
          <w:sz w:val="22"/>
          <w:szCs w:val="22"/>
          <w:lang w:val="el-GR"/>
        </w:rPr>
        <w:t>όροι</w:t>
      </w:r>
      <w:r w:rsidRPr="005700A0">
        <w:rPr>
          <w:i/>
          <w:sz w:val="22"/>
          <w:szCs w:val="22"/>
          <w:lang w:val="el-GR"/>
        </w:rPr>
        <w:t xml:space="preserve"> </w:t>
      </w:r>
      <w:r w:rsidR="004678FC" w:rsidRPr="005700A0">
        <w:rPr>
          <w:i/>
          <w:sz w:val="22"/>
          <w:szCs w:val="22"/>
          <w:lang w:val="el-GR"/>
        </w:rPr>
        <w:t xml:space="preserve">χρησιμοποιούνται για να περιγράψουν πόσο συχνά έχουν αναφερθεί </w:t>
      </w:r>
      <w:r w:rsidR="00602925" w:rsidRPr="005700A0">
        <w:rPr>
          <w:i/>
          <w:sz w:val="22"/>
          <w:szCs w:val="22"/>
          <w:lang w:val="el-GR"/>
        </w:rPr>
        <w:t>ανεπιθύμητες ενέργειες,</w:t>
      </w:r>
      <w:r w:rsidR="004678FC" w:rsidRPr="005700A0">
        <w:rPr>
          <w:i/>
          <w:sz w:val="22"/>
          <w:szCs w:val="22"/>
          <w:lang w:val="el-GR"/>
        </w:rPr>
        <w:t>:</w:t>
      </w:r>
    </w:p>
    <w:p w:rsidR="004678FC" w:rsidRPr="005700A0" w:rsidRDefault="004678FC" w:rsidP="004678FC">
      <w:pPr>
        <w:numPr>
          <w:ilvl w:val="0"/>
          <w:numId w:val="14"/>
        </w:numPr>
        <w:tabs>
          <w:tab w:val="clear" w:pos="900"/>
          <w:tab w:val="num" w:pos="540"/>
        </w:tabs>
        <w:spacing w:line="360" w:lineRule="auto"/>
        <w:ind w:left="54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Σ</w:t>
      </w:r>
      <w:r w:rsidR="00EC620E" w:rsidRPr="005700A0">
        <w:rPr>
          <w:i/>
          <w:sz w:val="22"/>
          <w:szCs w:val="22"/>
          <w:lang w:val="el-GR"/>
        </w:rPr>
        <w:t xml:space="preserve">πάνια </w:t>
      </w:r>
      <w:r w:rsidR="0004146D" w:rsidRPr="005700A0">
        <w:rPr>
          <w:i/>
          <w:sz w:val="22"/>
          <w:szCs w:val="22"/>
          <w:lang w:val="el-GR"/>
        </w:rPr>
        <w:t>(σε ποσοστό μεγαλύτερο από 1 σε 10000</w:t>
      </w:r>
      <w:r w:rsidR="00E92A9A" w:rsidRPr="005700A0">
        <w:rPr>
          <w:i/>
          <w:sz w:val="22"/>
          <w:szCs w:val="22"/>
          <w:lang w:val="el-GR"/>
        </w:rPr>
        <w:t>,</w:t>
      </w:r>
      <w:r w:rsidR="0004146D" w:rsidRPr="005700A0">
        <w:rPr>
          <w:i/>
          <w:sz w:val="22"/>
          <w:szCs w:val="22"/>
          <w:lang w:val="el-GR"/>
        </w:rPr>
        <w:t xml:space="preserve"> αλλά μικρότερο από 1 σε 1000 </w:t>
      </w:r>
      <w:r w:rsidRPr="005700A0">
        <w:rPr>
          <w:i/>
          <w:sz w:val="22"/>
          <w:szCs w:val="22"/>
          <w:lang w:val="el-GR"/>
        </w:rPr>
        <w:t>ασθενείς που έλαβαν τη θεραπεία</w:t>
      </w:r>
      <w:r w:rsidR="0004146D" w:rsidRPr="005700A0">
        <w:rPr>
          <w:i/>
          <w:sz w:val="22"/>
          <w:szCs w:val="22"/>
          <w:lang w:val="el-GR"/>
        </w:rPr>
        <w:t>)</w:t>
      </w:r>
    </w:p>
    <w:p w:rsidR="004678FC" w:rsidRPr="005700A0" w:rsidRDefault="004678FC" w:rsidP="004678FC">
      <w:pPr>
        <w:numPr>
          <w:ilvl w:val="0"/>
          <w:numId w:val="14"/>
        </w:numPr>
        <w:tabs>
          <w:tab w:val="clear" w:pos="900"/>
          <w:tab w:val="num" w:pos="540"/>
        </w:tabs>
        <w:spacing w:line="360" w:lineRule="auto"/>
        <w:ind w:left="54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Πολύ σπάνια (σε ποσοστό μικρότερο από 1 σε 10000 ασθενείς που έλαβαν τη θεραπεία</w:t>
      </w:r>
    </w:p>
    <w:p w:rsidR="009B021E" w:rsidRDefault="009B021E" w:rsidP="004678F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2D0CE8" w:rsidRPr="005700A0" w:rsidRDefault="004678FC" w:rsidP="004678FC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Οι ακόλουθες σοβαρές σπάνιες παρενέργειες έχουν αναφερθεί</w:t>
      </w:r>
      <w:r w:rsidR="0004146D" w:rsidRPr="005700A0">
        <w:rPr>
          <w:i/>
          <w:sz w:val="22"/>
          <w:szCs w:val="22"/>
          <w:lang w:val="el-GR"/>
        </w:rPr>
        <w:t>:</w:t>
      </w:r>
    </w:p>
    <w:p w:rsidR="004678FC" w:rsidRPr="005700A0" w:rsidRDefault="004678FC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4678FC" w:rsidRDefault="004678FC" w:rsidP="0075617C">
      <w:pPr>
        <w:spacing w:line="360" w:lineRule="auto"/>
        <w:jc w:val="both"/>
        <w:rPr>
          <w:b/>
          <w:i/>
          <w:sz w:val="22"/>
          <w:szCs w:val="22"/>
          <w:lang w:val="el-GR"/>
        </w:rPr>
      </w:pPr>
      <w:r w:rsidRPr="00405448">
        <w:rPr>
          <w:b/>
          <w:i/>
          <w:sz w:val="22"/>
          <w:szCs w:val="22"/>
          <w:lang w:val="el-GR"/>
        </w:rPr>
        <w:t xml:space="preserve">Εάν συμβεί οποιαδήποτε από τις ακόλουθες σοβαρές </w:t>
      </w:r>
      <w:r w:rsidR="00602925" w:rsidRPr="00405448">
        <w:rPr>
          <w:b/>
          <w:i/>
          <w:sz w:val="22"/>
          <w:szCs w:val="22"/>
          <w:lang w:val="el-GR"/>
        </w:rPr>
        <w:t>ανεπιθύμητες ενέργειες,</w:t>
      </w:r>
      <w:r w:rsidRPr="00405448">
        <w:rPr>
          <w:b/>
          <w:i/>
          <w:sz w:val="22"/>
          <w:szCs w:val="22"/>
          <w:lang w:val="el-GR"/>
        </w:rPr>
        <w:t>, σταματήστε να παίρνετε το φάρμακο και ενημερώστε αμέσως τον γιατρό σας ή πηγαίν</w:t>
      </w:r>
      <w:r w:rsidR="00602925" w:rsidRPr="00405448">
        <w:rPr>
          <w:b/>
          <w:i/>
          <w:sz w:val="22"/>
          <w:szCs w:val="22"/>
          <w:lang w:val="el-GR"/>
        </w:rPr>
        <w:t>ε</w:t>
      </w:r>
      <w:r w:rsidRPr="00405448">
        <w:rPr>
          <w:b/>
          <w:i/>
          <w:sz w:val="22"/>
          <w:szCs w:val="22"/>
          <w:lang w:val="el-GR"/>
        </w:rPr>
        <w:t xml:space="preserve">τε στα επείγοντα στο πλησιέστερο νοσοκομείο. </w:t>
      </w:r>
    </w:p>
    <w:p w:rsidR="00BF0F87" w:rsidRPr="00405448" w:rsidRDefault="00BF0F87" w:rsidP="0075617C">
      <w:pPr>
        <w:spacing w:line="360" w:lineRule="auto"/>
        <w:jc w:val="both"/>
        <w:rPr>
          <w:b/>
          <w:i/>
          <w:sz w:val="22"/>
          <w:szCs w:val="22"/>
          <w:lang w:val="el-GR"/>
        </w:rPr>
      </w:pPr>
    </w:p>
    <w:p w:rsidR="004678FC" w:rsidRPr="005700A0" w:rsidRDefault="009D1649" w:rsidP="009D1649">
      <w:pPr>
        <w:numPr>
          <w:ilvl w:val="0"/>
          <w:numId w:val="15"/>
        </w:numPr>
        <w:tabs>
          <w:tab w:val="clear" w:pos="180"/>
          <w:tab w:val="num" w:pos="540"/>
        </w:tabs>
        <w:spacing w:line="360" w:lineRule="auto"/>
        <w:ind w:left="54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Μυϊκός πόνος, ευαισθησία, αδυναμία ή κράμπες. Αυτό συμβαίνει γιατί σε σπάνιες περιπτώσεις, αυτά τα μυ</w:t>
      </w:r>
      <w:r w:rsidR="00602925" w:rsidRPr="005700A0">
        <w:rPr>
          <w:i/>
          <w:sz w:val="22"/>
          <w:szCs w:val="22"/>
          <w:lang w:val="el-GR"/>
        </w:rPr>
        <w:t>ϊ</w:t>
      </w:r>
      <w:r w:rsidRPr="005700A0">
        <w:rPr>
          <w:i/>
          <w:sz w:val="22"/>
          <w:szCs w:val="22"/>
          <w:lang w:val="el-GR"/>
        </w:rPr>
        <w:t>κά προβλήματα μπορούν να γίνουν σοβαρά, συμπεριλαμβανομένης και της κατάρρευσης μυών που έχει ως αποτέλεσμα ζημιά στα νεφρά. Πολύ σπάνια σημειώθηκαν θάνατοι</w:t>
      </w:r>
      <w:r w:rsidR="00412E40" w:rsidRPr="005700A0">
        <w:rPr>
          <w:i/>
          <w:sz w:val="22"/>
          <w:szCs w:val="22"/>
          <w:lang w:val="el-GR"/>
        </w:rPr>
        <w:t>.</w:t>
      </w:r>
      <w:r w:rsidRPr="005700A0">
        <w:rPr>
          <w:i/>
          <w:sz w:val="22"/>
          <w:szCs w:val="22"/>
          <w:lang w:val="el-GR"/>
        </w:rPr>
        <w:t xml:space="preserve">. </w:t>
      </w:r>
    </w:p>
    <w:p w:rsidR="009D1649" w:rsidRPr="005700A0" w:rsidRDefault="009D1649" w:rsidP="009D1649">
      <w:pPr>
        <w:numPr>
          <w:ilvl w:val="0"/>
          <w:numId w:val="15"/>
        </w:numPr>
        <w:tabs>
          <w:tab w:val="clear" w:pos="180"/>
          <w:tab w:val="num" w:pos="540"/>
        </w:tabs>
        <w:spacing w:line="360" w:lineRule="auto"/>
        <w:ind w:left="54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Αντιδράσεις υπερευαισθησίας (αλλεργικές) συμπεριλαμβανομένων: </w:t>
      </w:r>
    </w:p>
    <w:p w:rsidR="009D1649" w:rsidRPr="005700A0" w:rsidRDefault="009D1649" w:rsidP="009D1649">
      <w:pPr>
        <w:numPr>
          <w:ilvl w:val="0"/>
          <w:numId w:val="15"/>
        </w:numPr>
        <w:tabs>
          <w:tab w:val="clear" w:pos="180"/>
          <w:tab w:val="num" w:pos="1080"/>
        </w:tabs>
        <w:spacing w:line="360" w:lineRule="auto"/>
        <w:ind w:left="108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Πρήξιμο στο πρόσωπο, στη γλώσσα και στον λαιμό που μπορεί να προκαλέσουν δυσκολία στην αναπνοή </w:t>
      </w:r>
    </w:p>
    <w:p w:rsidR="009D1649" w:rsidRPr="005700A0" w:rsidRDefault="000514F2" w:rsidP="009D1649">
      <w:pPr>
        <w:numPr>
          <w:ilvl w:val="0"/>
          <w:numId w:val="15"/>
        </w:numPr>
        <w:tabs>
          <w:tab w:val="clear" w:pos="180"/>
          <w:tab w:val="num" w:pos="1080"/>
        </w:tabs>
        <w:spacing w:line="360" w:lineRule="auto"/>
        <w:ind w:left="108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Σοβαρός μυ</w:t>
      </w:r>
      <w:r w:rsidR="00412E40" w:rsidRPr="005700A0">
        <w:rPr>
          <w:i/>
          <w:sz w:val="22"/>
          <w:szCs w:val="22"/>
          <w:lang w:val="el-GR"/>
        </w:rPr>
        <w:t>ϊ</w:t>
      </w:r>
      <w:r w:rsidRPr="005700A0">
        <w:rPr>
          <w:i/>
          <w:sz w:val="22"/>
          <w:szCs w:val="22"/>
          <w:lang w:val="el-GR"/>
        </w:rPr>
        <w:t xml:space="preserve">κός πόνος συνήθως στους ώμους και στους γοφούς </w:t>
      </w:r>
    </w:p>
    <w:p w:rsidR="000514F2" w:rsidRPr="005700A0" w:rsidRDefault="000514F2" w:rsidP="009D1649">
      <w:pPr>
        <w:numPr>
          <w:ilvl w:val="0"/>
          <w:numId w:val="15"/>
        </w:numPr>
        <w:tabs>
          <w:tab w:val="clear" w:pos="180"/>
          <w:tab w:val="num" w:pos="1080"/>
        </w:tabs>
        <w:spacing w:line="360" w:lineRule="auto"/>
        <w:ind w:left="108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Εξάνθημα με αδυναμία στα άκρα </w:t>
      </w:r>
      <w:r w:rsidR="008675B3">
        <w:rPr>
          <w:i/>
          <w:sz w:val="22"/>
          <w:szCs w:val="22"/>
          <w:lang w:val="el-GR"/>
        </w:rPr>
        <w:t>και</w:t>
      </w:r>
      <w:r w:rsidRPr="005700A0">
        <w:rPr>
          <w:i/>
          <w:sz w:val="22"/>
          <w:szCs w:val="22"/>
          <w:lang w:val="el-GR"/>
        </w:rPr>
        <w:t xml:space="preserve"> στους μύες του λαιμού </w:t>
      </w:r>
    </w:p>
    <w:p w:rsidR="000514F2" w:rsidRPr="005700A0" w:rsidRDefault="000514F2" w:rsidP="009D1649">
      <w:pPr>
        <w:numPr>
          <w:ilvl w:val="0"/>
          <w:numId w:val="15"/>
        </w:numPr>
        <w:tabs>
          <w:tab w:val="clear" w:pos="180"/>
          <w:tab w:val="num" w:pos="1080"/>
        </w:tabs>
        <w:spacing w:line="360" w:lineRule="auto"/>
        <w:ind w:left="108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Πόνος ή φλεγμονή των αρθρώσεων </w:t>
      </w:r>
    </w:p>
    <w:p w:rsidR="000514F2" w:rsidRPr="005700A0" w:rsidRDefault="000514F2" w:rsidP="009D1649">
      <w:pPr>
        <w:numPr>
          <w:ilvl w:val="0"/>
          <w:numId w:val="15"/>
        </w:numPr>
        <w:tabs>
          <w:tab w:val="clear" w:pos="180"/>
          <w:tab w:val="num" w:pos="1080"/>
        </w:tabs>
        <w:spacing w:line="360" w:lineRule="auto"/>
        <w:ind w:left="108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Φλεγμονή των αιμοφόρων αγγείων </w:t>
      </w:r>
    </w:p>
    <w:p w:rsidR="000514F2" w:rsidRPr="005700A0" w:rsidRDefault="000514F2" w:rsidP="009D1649">
      <w:pPr>
        <w:numPr>
          <w:ilvl w:val="0"/>
          <w:numId w:val="15"/>
        </w:numPr>
        <w:tabs>
          <w:tab w:val="clear" w:pos="180"/>
          <w:tab w:val="num" w:pos="1080"/>
        </w:tabs>
        <w:spacing w:line="360" w:lineRule="auto"/>
        <w:ind w:left="108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lastRenderedPageBreak/>
        <w:t>Ασυνήθιστο</w:t>
      </w:r>
      <w:r w:rsidR="00412E40" w:rsidRPr="005700A0">
        <w:rPr>
          <w:i/>
          <w:sz w:val="22"/>
          <w:szCs w:val="22"/>
          <w:lang w:val="el-GR"/>
        </w:rPr>
        <w:t>ι</w:t>
      </w:r>
      <w:r w:rsidRPr="005700A0">
        <w:rPr>
          <w:i/>
          <w:sz w:val="22"/>
          <w:szCs w:val="22"/>
          <w:lang w:val="el-GR"/>
        </w:rPr>
        <w:t xml:space="preserve"> μώλωπ</w:t>
      </w:r>
      <w:r w:rsidR="00412E40" w:rsidRPr="005700A0">
        <w:rPr>
          <w:i/>
          <w:sz w:val="22"/>
          <w:szCs w:val="22"/>
          <w:lang w:val="el-GR"/>
        </w:rPr>
        <w:t>ε</w:t>
      </w:r>
      <w:r w:rsidRPr="005700A0">
        <w:rPr>
          <w:i/>
          <w:sz w:val="22"/>
          <w:szCs w:val="22"/>
          <w:lang w:val="el-GR"/>
        </w:rPr>
        <w:t xml:space="preserve">ς, δερματικά εξανθήματα και οιδήματα, κνίδωση, δερματική ευαισθησία στον ήλιο, πυρετός, έξαψη </w:t>
      </w:r>
    </w:p>
    <w:p w:rsidR="000514F2" w:rsidRPr="005700A0" w:rsidRDefault="000514F2" w:rsidP="009D1649">
      <w:pPr>
        <w:numPr>
          <w:ilvl w:val="0"/>
          <w:numId w:val="15"/>
        </w:numPr>
        <w:tabs>
          <w:tab w:val="clear" w:pos="180"/>
          <w:tab w:val="num" w:pos="1080"/>
        </w:tabs>
        <w:spacing w:line="360" w:lineRule="auto"/>
        <w:ind w:left="108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Δύσπνοια και αίσθημα αδιαθεσίας </w:t>
      </w:r>
    </w:p>
    <w:p w:rsidR="000514F2" w:rsidRPr="005700A0" w:rsidRDefault="000514F2" w:rsidP="009D1649">
      <w:pPr>
        <w:numPr>
          <w:ilvl w:val="0"/>
          <w:numId w:val="15"/>
        </w:numPr>
        <w:tabs>
          <w:tab w:val="clear" w:pos="180"/>
          <w:tab w:val="num" w:pos="1080"/>
        </w:tabs>
        <w:spacing w:line="360" w:lineRule="auto"/>
        <w:ind w:left="108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Συμπτώματα όπως αυτά της ασθένει</w:t>
      </w:r>
      <w:r w:rsidR="00412E40" w:rsidRPr="005700A0">
        <w:rPr>
          <w:i/>
          <w:sz w:val="22"/>
          <w:szCs w:val="22"/>
          <w:lang w:val="el-GR"/>
        </w:rPr>
        <w:t>α</w:t>
      </w:r>
      <w:r w:rsidRPr="005700A0">
        <w:rPr>
          <w:i/>
          <w:sz w:val="22"/>
          <w:szCs w:val="22"/>
          <w:lang w:val="el-GR"/>
        </w:rPr>
        <w:t xml:space="preserve">ς του ερυθυματώδη λύκου (συμπεριλαμβανομένου του </w:t>
      </w:r>
      <w:r w:rsidR="009B021E" w:rsidRPr="005700A0">
        <w:rPr>
          <w:i/>
          <w:sz w:val="22"/>
          <w:szCs w:val="22"/>
          <w:lang w:val="el-GR"/>
        </w:rPr>
        <w:t>εξανθήματος, των</w:t>
      </w:r>
      <w:r w:rsidRPr="005700A0">
        <w:rPr>
          <w:i/>
          <w:sz w:val="22"/>
          <w:szCs w:val="22"/>
          <w:lang w:val="el-GR"/>
        </w:rPr>
        <w:t xml:space="preserve"> πόνων στις αρθρώσεις και των επιπτώσεων στα κύτταρα του αίματος) </w:t>
      </w:r>
    </w:p>
    <w:p w:rsidR="000514F2" w:rsidRPr="005700A0" w:rsidRDefault="000514F2" w:rsidP="000514F2">
      <w:pPr>
        <w:numPr>
          <w:ilvl w:val="0"/>
          <w:numId w:val="15"/>
        </w:numPr>
        <w:tabs>
          <w:tab w:val="clear" w:pos="180"/>
          <w:tab w:val="num" w:pos="540"/>
        </w:tabs>
        <w:spacing w:line="360" w:lineRule="auto"/>
        <w:ind w:left="54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Φλεγμονή του ήπατος με το δέρμα και τα μάτια να αποκτούν κίτρινο χρώμα, φαγούρα, σκουρόχρωμα ούρα ή ανοιχτόχρωμα κόπρανα, ηπατική ανεπάρκεια (πολύ σπάνια) </w:t>
      </w:r>
    </w:p>
    <w:p w:rsidR="000514F2" w:rsidRPr="005700A0" w:rsidRDefault="008C066D" w:rsidP="000514F2">
      <w:pPr>
        <w:numPr>
          <w:ilvl w:val="0"/>
          <w:numId w:val="15"/>
        </w:numPr>
        <w:tabs>
          <w:tab w:val="clear" w:pos="180"/>
          <w:tab w:val="num" w:pos="540"/>
        </w:tabs>
        <w:spacing w:line="360" w:lineRule="auto"/>
        <w:ind w:left="54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Φλεγμονή του παγκρέατος συνήθως με σοβαρό κοιλιακό άλγος. </w:t>
      </w:r>
    </w:p>
    <w:p w:rsidR="008C066D" w:rsidRPr="005700A0" w:rsidRDefault="008C066D" w:rsidP="008C066D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8C066D" w:rsidRPr="005700A0" w:rsidRDefault="008C066D" w:rsidP="008C066D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Οι ακόλουθες </w:t>
      </w:r>
      <w:r w:rsidR="00E436A4" w:rsidRPr="005700A0">
        <w:rPr>
          <w:i/>
          <w:sz w:val="22"/>
          <w:szCs w:val="22"/>
          <w:lang w:val="el-GR"/>
        </w:rPr>
        <w:t xml:space="preserve">ανεπιθύμητες ενέργειες, </w:t>
      </w:r>
      <w:r w:rsidRPr="005700A0">
        <w:rPr>
          <w:i/>
          <w:sz w:val="22"/>
          <w:szCs w:val="22"/>
          <w:lang w:val="el-GR"/>
        </w:rPr>
        <w:t xml:space="preserve">έχουν επίσης αναφερθεί σπάνια: </w:t>
      </w:r>
    </w:p>
    <w:p w:rsidR="008C066D" w:rsidRPr="005700A0" w:rsidRDefault="00CD4C58" w:rsidP="00CD4C58">
      <w:pPr>
        <w:numPr>
          <w:ilvl w:val="0"/>
          <w:numId w:val="16"/>
        </w:numPr>
        <w:tabs>
          <w:tab w:val="clear" w:pos="180"/>
          <w:tab w:val="num" w:pos="1080"/>
        </w:tabs>
        <w:spacing w:line="360" w:lineRule="auto"/>
        <w:ind w:left="108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Χαμηλός αριθμός </w:t>
      </w:r>
      <w:r w:rsidR="00E436A4" w:rsidRPr="005700A0">
        <w:rPr>
          <w:i/>
          <w:sz w:val="22"/>
          <w:szCs w:val="22"/>
          <w:lang w:val="el-GR"/>
        </w:rPr>
        <w:t>ερυθρών κυττάρ</w:t>
      </w:r>
      <w:r w:rsidRPr="005700A0">
        <w:rPr>
          <w:i/>
          <w:sz w:val="22"/>
          <w:szCs w:val="22"/>
          <w:lang w:val="el-GR"/>
        </w:rPr>
        <w:t xml:space="preserve">ων (αναιμία) </w:t>
      </w:r>
    </w:p>
    <w:p w:rsidR="00CD4C58" w:rsidRPr="005700A0" w:rsidRDefault="00CD4C58" w:rsidP="00CD4C58">
      <w:pPr>
        <w:numPr>
          <w:ilvl w:val="0"/>
          <w:numId w:val="16"/>
        </w:numPr>
        <w:tabs>
          <w:tab w:val="clear" w:pos="180"/>
          <w:tab w:val="num" w:pos="1080"/>
        </w:tabs>
        <w:spacing w:line="360" w:lineRule="auto"/>
        <w:ind w:left="108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Μούδιασμα ή αδυναμία στα χέρια και στα πόδια </w:t>
      </w:r>
    </w:p>
    <w:p w:rsidR="00CD4C58" w:rsidRPr="005700A0" w:rsidRDefault="00CD4C58" w:rsidP="00CD4C58">
      <w:pPr>
        <w:numPr>
          <w:ilvl w:val="0"/>
          <w:numId w:val="16"/>
        </w:numPr>
        <w:tabs>
          <w:tab w:val="clear" w:pos="180"/>
          <w:tab w:val="num" w:pos="1080"/>
        </w:tabs>
        <w:spacing w:line="360" w:lineRule="auto"/>
        <w:ind w:left="108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Πονοκέφαλος,</w:t>
      </w:r>
      <w:r w:rsidR="00D46229" w:rsidRPr="005700A0">
        <w:rPr>
          <w:i/>
          <w:sz w:val="22"/>
          <w:szCs w:val="22"/>
          <w:lang w:val="el-GR"/>
        </w:rPr>
        <w:t xml:space="preserve"> </w:t>
      </w:r>
      <w:r w:rsidR="00E436A4" w:rsidRPr="005700A0">
        <w:rPr>
          <w:i/>
          <w:sz w:val="22"/>
          <w:szCs w:val="22"/>
          <w:lang w:val="el-GR"/>
        </w:rPr>
        <w:t xml:space="preserve">αίσθημα </w:t>
      </w:r>
      <w:r w:rsidR="00D46229" w:rsidRPr="005700A0">
        <w:rPr>
          <w:i/>
          <w:sz w:val="22"/>
          <w:szCs w:val="22"/>
          <w:lang w:val="el-GR"/>
        </w:rPr>
        <w:t>γ</w:t>
      </w:r>
      <w:r w:rsidRPr="005700A0">
        <w:rPr>
          <w:i/>
          <w:sz w:val="22"/>
          <w:szCs w:val="22"/>
          <w:lang w:val="el-GR"/>
        </w:rPr>
        <w:t>αργαλητ</w:t>
      </w:r>
      <w:r w:rsidR="00E436A4" w:rsidRPr="005700A0">
        <w:rPr>
          <w:i/>
          <w:sz w:val="22"/>
          <w:szCs w:val="22"/>
          <w:lang w:val="el-GR"/>
        </w:rPr>
        <w:t>ού</w:t>
      </w:r>
      <w:r w:rsidRPr="005700A0">
        <w:rPr>
          <w:i/>
          <w:sz w:val="22"/>
          <w:szCs w:val="22"/>
          <w:lang w:val="el-GR"/>
        </w:rPr>
        <w:t xml:space="preserve">, ζαλάδα </w:t>
      </w:r>
    </w:p>
    <w:p w:rsidR="00CD4C58" w:rsidRPr="005700A0" w:rsidRDefault="00CD4C58" w:rsidP="00CD4C58">
      <w:pPr>
        <w:numPr>
          <w:ilvl w:val="0"/>
          <w:numId w:val="16"/>
        </w:numPr>
        <w:tabs>
          <w:tab w:val="clear" w:pos="180"/>
          <w:tab w:val="num" w:pos="1080"/>
        </w:tabs>
        <w:spacing w:line="360" w:lineRule="auto"/>
        <w:ind w:left="108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Πεπτικές διαταραχές (κοιλιακό άλγος, δυσκοιλιότητα, φούσκωμα, δυσπεψία, διάρροια, ναυτία, έμετος) </w:t>
      </w:r>
    </w:p>
    <w:p w:rsidR="00CD4C58" w:rsidRPr="005700A0" w:rsidRDefault="00CD4C58" w:rsidP="00CD4C58">
      <w:pPr>
        <w:numPr>
          <w:ilvl w:val="0"/>
          <w:numId w:val="16"/>
        </w:numPr>
        <w:tabs>
          <w:tab w:val="clear" w:pos="180"/>
          <w:tab w:val="num" w:pos="1080"/>
        </w:tabs>
        <w:spacing w:line="360" w:lineRule="auto"/>
        <w:ind w:left="108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Εξάνθημα, φαγούρα, απώλεια μαλλιών </w:t>
      </w:r>
    </w:p>
    <w:p w:rsidR="00CD4C58" w:rsidRPr="005700A0" w:rsidRDefault="00CD4C58" w:rsidP="00CD4C58">
      <w:pPr>
        <w:numPr>
          <w:ilvl w:val="0"/>
          <w:numId w:val="16"/>
        </w:numPr>
        <w:tabs>
          <w:tab w:val="clear" w:pos="180"/>
          <w:tab w:val="num" w:pos="1080"/>
        </w:tabs>
        <w:spacing w:line="360" w:lineRule="auto"/>
        <w:ind w:left="108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Αδυναμία </w:t>
      </w:r>
    </w:p>
    <w:p w:rsidR="00CD4C58" w:rsidRPr="005700A0" w:rsidRDefault="00CD4C58" w:rsidP="00CD4C58">
      <w:pPr>
        <w:numPr>
          <w:ilvl w:val="0"/>
          <w:numId w:val="16"/>
        </w:numPr>
        <w:tabs>
          <w:tab w:val="clear" w:pos="180"/>
          <w:tab w:val="num" w:pos="1080"/>
        </w:tabs>
        <w:spacing w:line="360" w:lineRule="auto"/>
        <w:ind w:left="108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Προβλήματα στον ύπνο (πολύ σπάνια) </w:t>
      </w:r>
    </w:p>
    <w:p w:rsidR="00CD4C58" w:rsidRPr="005700A0" w:rsidRDefault="00161B09" w:rsidP="00CD4C58">
      <w:pPr>
        <w:numPr>
          <w:ilvl w:val="0"/>
          <w:numId w:val="16"/>
        </w:numPr>
        <w:tabs>
          <w:tab w:val="clear" w:pos="180"/>
          <w:tab w:val="num" w:pos="1080"/>
        </w:tabs>
        <w:spacing w:line="360" w:lineRule="auto"/>
        <w:ind w:left="108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Φ</w:t>
      </w:r>
      <w:r w:rsidR="00CD4C58" w:rsidRPr="005700A0">
        <w:rPr>
          <w:i/>
          <w:sz w:val="22"/>
          <w:szCs w:val="22"/>
          <w:lang w:val="el-GR"/>
        </w:rPr>
        <w:t xml:space="preserve">τωχή μνήμη (πολύ σπάνια). </w:t>
      </w:r>
    </w:p>
    <w:p w:rsidR="00CD4C58" w:rsidRPr="005700A0" w:rsidRDefault="00CD4C58" w:rsidP="00CD4C58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CD4C58" w:rsidRPr="005700A0" w:rsidRDefault="000C427F" w:rsidP="00CD4C58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Έχουν αναφερθεί π</w:t>
      </w:r>
      <w:r w:rsidR="00CD4C58" w:rsidRPr="005700A0">
        <w:rPr>
          <w:i/>
          <w:sz w:val="22"/>
          <w:szCs w:val="22"/>
          <w:lang w:val="el-GR"/>
        </w:rPr>
        <w:t xml:space="preserve">ιθανές </w:t>
      </w:r>
      <w:r w:rsidR="00161B09" w:rsidRPr="005700A0">
        <w:rPr>
          <w:i/>
          <w:sz w:val="22"/>
          <w:szCs w:val="22"/>
          <w:lang w:val="el-GR"/>
        </w:rPr>
        <w:t xml:space="preserve">ανεπιθύμητες ενέργειες, </w:t>
      </w:r>
      <w:r w:rsidRPr="005700A0">
        <w:rPr>
          <w:i/>
          <w:sz w:val="22"/>
          <w:szCs w:val="22"/>
          <w:lang w:val="el-GR"/>
        </w:rPr>
        <w:t xml:space="preserve"> με κάποιες στατίνες: </w:t>
      </w:r>
    </w:p>
    <w:p w:rsidR="000C427F" w:rsidRPr="005700A0" w:rsidRDefault="000C427F" w:rsidP="000C427F">
      <w:pPr>
        <w:numPr>
          <w:ilvl w:val="0"/>
          <w:numId w:val="17"/>
        </w:numPr>
        <w:tabs>
          <w:tab w:val="clear" w:pos="180"/>
          <w:tab w:val="num" w:pos="1080"/>
        </w:tabs>
        <w:spacing w:line="360" w:lineRule="auto"/>
        <w:ind w:left="108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Διαταραχές ύπνου, συμπεριλαμβανομένων</w:t>
      </w:r>
      <w:r w:rsidR="008675B3">
        <w:rPr>
          <w:i/>
          <w:sz w:val="22"/>
          <w:szCs w:val="22"/>
          <w:lang w:val="el-GR"/>
        </w:rPr>
        <w:t xml:space="preserve"> </w:t>
      </w:r>
      <w:r w:rsidRPr="005700A0">
        <w:rPr>
          <w:i/>
          <w:sz w:val="22"/>
          <w:szCs w:val="22"/>
          <w:lang w:val="el-GR"/>
        </w:rPr>
        <w:t xml:space="preserve">προβλημάτων στον ύπνο και εφιαλτών </w:t>
      </w:r>
    </w:p>
    <w:p w:rsidR="000C427F" w:rsidRPr="005700A0" w:rsidRDefault="000C427F" w:rsidP="000C427F">
      <w:pPr>
        <w:numPr>
          <w:ilvl w:val="0"/>
          <w:numId w:val="17"/>
        </w:numPr>
        <w:tabs>
          <w:tab w:val="clear" w:pos="180"/>
          <w:tab w:val="num" w:pos="1080"/>
        </w:tabs>
        <w:spacing w:line="360" w:lineRule="auto"/>
        <w:ind w:left="108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Κατάθλιψη </w:t>
      </w:r>
    </w:p>
    <w:p w:rsidR="000C427F" w:rsidRPr="005700A0" w:rsidRDefault="000C427F" w:rsidP="000C427F">
      <w:pPr>
        <w:numPr>
          <w:ilvl w:val="0"/>
          <w:numId w:val="17"/>
        </w:numPr>
        <w:tabs>
          <w:tab w:val="clear" w:pos="180"/>
          <w:tab w:val="num" w:pos="1080"/>
        </w:tabs>
        <w:spacing w:line="360" w:lineRule="auto"/>
        <w:ind w:left="108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Σεξουαλική δυσλειτουργία </w:t>
      </w:r>
    </w:p>
    <w:p w:rsidR="000C427F" w:rsidRPr="0064037A" w:rsidRDefault="000C427F" w:rsidP="0064037A">
      <w:pPr>
        <w:numPr>
          <w:ilvl w:val="0"/>
          <w:numId w:val="17"/>
        </w:numPr>
        <w:tabs>
          <w:tab w:val="clear" w:pos="180"/>
          <w:tab w:val="num" w:pos="1080"/>
        </w:tabs>
        <w:spacing w:line="360" w:lineRule="auto"/>
        <w:ind w:left="1080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Προβλήματα στην αναπνοή συμπεριλαμβανομένου του επίμονου βήχα και/ή </w:t>
      </w:r>
      <w:r w:rsidRPr="0064037A">
        <w:rPr>
          <w:i/>
          <w:sz w:val="22"/>
          <w:szCs w:val="22"/>
          <w:lang w:val="el-GR"/>
        </w:rPr>
        <w:t xml:space="preserve">δύσπνοια ή πυρετό. </w:t>
      </w:r>
    </w:p>
    <w:p w:rsidR="0064037A" w:rsidRPr="0064037A" w:rsidRDefault="0064037A" w:rsidP="0064037A">
      <w:pPr>
        <w:numPr>
          <w:ilvl w:val="0"/>
          <w:numId w:val="17"/>
        </w:numPr>
        <w:tabs>
          <w:tab w:val="clear" w:pos="180"/>
          <w:tab w:val="num" w:pos="1080"/>
        </w:tabs>
        <w:spacing w:line="360" w:lineRule="auto"/>
        <w:ind w:left="1080"/>
        <w:jc w:val="both"/>
        <w:rPr>
          <w:i/>
          <w:sz w:val="22"/>
          <w:szCs w:val="22"/>
          <w:lang w:val="el-GR"/>
        </w:rPr>
      </w:pPr>
      <w:r w:rsidRPr="0064037A">
        <w:rPr>
          <w:i/>
          <w:sz w:val="22"/>
          <w:szCs w:val="22"/>
          <w:lang w:val="el-GR"/>
        </w:rPr>
        <w:t>Διαβήτης. Είναι πιο πιθανό να παρουσιασθεί εάν έχετε υψηλά επίπεδα σακχάρου και λιπιδίων στο αίμα σας, είσθε υπέρβαρος και έχετε υψηλή πίεση. Ο γιατρός σας θα σας παρακολουθεί για όσο χρονικό διάστημα παίρνετε αυτό το φάρμακο.</w:t>
      </w:r>
    </w:p>
    <w:p w:rsidR="000C427F" w:rsidRPr="0064037A" w:rsidRDefault="000C427F" w:rsidP="0064037A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0C427F" w:rsidRPr="005700A0" w:rsidRDefault="000C427F" w:rsidP="000C427F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Εργαστηριακές τιμές </w:t>
      </w:r>
    </w:p>
    <w:p w:rsidR="000C427F" w:rsidRPr="005700A0" w:rsidRDefault="000C427F" w:rsidP="000C427F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Έχουν παρατηρηθεί αυξήσεις </w:t>
      </w:r>
      <w:r w:rsidR="00E759BE" w:rsidRPr="005700A0">
        <w:rPr>
          <w:i/>
          <w:sz w:val="22"/>
          <w:szCs w:val="22"/>
          <w:lang w:val="el-GR"/>
        </w:rPr>
        <w:t xml:space="preserve">ηπατικής ανεπάρκειας </w:t>
      </w:r>
      <w:r w:rsidRPr="005700A0">
        <w:rPr>
          <w:i/>
          <w:sz w:val="22"/>
          <w:szCs w:val="22"/>
          <w:lang w:val="el-GR"/>
        </w:rPr>
        <w:t>σε κάποιες εργαστηριακές εξετάσεις α</w:t>
      </w:r>
      <w:r w:rsidR="00E759BE" w:rsidRPr="005700A0">
        <w:rPr>
          <w:i/>
          <w:sz w:val="22"/>
          <w:szCs w:val="22"/>
          <w:lang w:val="el-GR"/>
        </w:rPr>
        <w:t xml:space="preserve">ίματος, όπως και ενός </w:t>
      </w:r>
      <w:r w:rsidR="008675B3" w:rsidRPr="005700A0">
        <w:rPr>
          <w:i/>
          <w:sz w:val="22"/>
          <w:szCs w:val="22"/>
          <w:lang w:val="el-GR"/>
        </w:rPr>
        <w:t>μυϊκού</w:t>
      </w:r>
      <w:r w:rsidR="00E759BE" w:rsidRPr="005700A0">
        <w:rPr>
          <w:i/>
          <w:sz w:val="22"/>
          <w:szCs w:val="22"/>
          <w:lang w:val="el-GR"/>
        </w:rPr>
        <w:t xml:space="preserve"> ενζύμου (κρεατίνη της κινάσης). </w:t>
      </w:r>
    </w:p>
    <w:p w:rsidR="00586CC0" w:rsidRPr="005700A0" w:rsidRDefault="00586CC0" w:rsidP="0075617C">
      <w:pPr>
        <w:spacing w:line="360" w:lineRule="auto"/>
        <w:jc w:val="both"/>
        <w:rPr>
          <w:bCs/>
          <w:i/>
          <w:sz w:val="22"/>
          <w:szCs w:val="22"/>
          <w:lang w:val="el-GR"/>
        </w:rPr>
      </w:pPr>
    </w:p>
    <w:p w:rsidR="004404B1" w:rsidRPr="005700A0" w:rsidRDefault="008737A7" w:rsidP="0075617C">
      <w:pPr>
        <w:spacing w:line="360" w:lineRule="auto"/>
        <w:jc w:val="both"/>
        <w:rPr>
          <w:bCs/>
          <w:i/>
          <w:sz w:val="22"/>
          <w:szCs w:val="22"/>
          <w:lang w:val="el-GR"/>
        </w:rPr>
      </w:pPr>
      <w:r w:rsidRPr="008737A7">
        <w:rPr>
          <w:bCs/>
          <w:i/>
          <w:sz w:val="22"/>
          <w:szCs w:val="22"/>
          <w:lang w:val="el-GR"/>
        </w:rPr>
        <w:lastRenderedPageBreak/>
        <w:t xml:space="preserve">Σε περίπτωση που θεωρείτε ότι το φάρμακο σας προκάλεσε κάποια ανεπιθύμητη ενέργεια παρακαλούμε να τη γνωστοποιήσετε στο θεράποντα ιατρό σας, ή στο φαρμακοποιό ή άλλο επαγγελματία του τομέα της υγείας, ή απευθείας στον Εθνικό Οργανισμό Φαρμάκων (Μεσογείων 284, 15562, Χολαργός, </w:t>
      </w:r>
      <w:r w:rsidRPr="008737A7">
        <w:rPr>
          <w:bCs/>
          <w:i/>
          <w:sz w:val="22"/>
          <w:szCs w:val="22"/>
        </w:rPr>
        <w:t>www</w:t>
      </w:r>
      <w:r w:rsidRPr="008737A7">
        <w:rPr>
          <w:bCs/>
          <w:i/>
          <w:sz w:val="22"/>
          <w:szCs w:val="22"/>
          <w:lang w:val="el-GR"/>
        </w:rPr>
        <w:t>.</w:t>
      </w:r>
      <w:r w:rsidRPr="008737A7">
        <w:rPr>
          <w:bCs/>
          <w:i/>
          <w:sz w:val="22"/>
          <w:szCs w:val="22"/>
        </w:rPr>
        <w:t>eof</w:t>
      </w:r>
      <w:r w:rsidRPr="008737A7">
        <w:rPr>
          <w:bCs/>
          <w:i/>
          <w:sz w:val="22"/>
          <w:szCs w:val="22"/>
          <w:lang w:val="el-GR"/>
        </w:rPr>
        <w:t>.</w:t>
      </w:r>
      <w:r w:rsidRPr="008737A7">
        <w:rPr>
          <w:bCs/>
          <w:i/>
          <w:sz w:val="22"/>
          <w:szCs w:val="22"/>
        </w:rPr>
        <w:t>gr</w:t>
      </w:r>
      <w:r w:rsidRPr="008737A7">
        <w:rPr>
          <w:bCs/>
          <w:i/>
          <w:sz w:val="22"/>
          <w:szCs w:val="22"/>
          <w:lang w:val="el-GR"/>
        </w:rPr>
        <w:t>)</w:t>
      </w:r>
      <w:r w:rsidR="004404B1" w:rsidRPr="005700A0">
        <w:rPr>
          <w:bCs/>
          <w:i/>
          <w:sz w:val="22"/>
          <w:szCs w:val="22"/>
          <w:lang w:val="el-GR"/>
        </w:rPr>
        <w:t>.</w:t>
      </w:r>
    </w:p>
    <w:p w:rsidR="004404B1" w:rsidRPr="005700A0" w:rsidRDefault="004404B1" w:rsidP="0075617C">
      <w:pPr>
        <w:spacing w:line="360" w:lineRule="auto"/>
        <w:jc w:val="both"/>
        <w:rPr>
          <w:bCs/>
          <w:i/>
          <w:sz w:val="22"/>
          <w:szCs w:val="22"/>
          <w:lang w:val="el-GR"/>
        </w:rPr>
      </w:pPr>
    </w:p>
    <w:p w:rsidR="002D0CE8" w:rsidRPr="005700A0" w:rsidRDefault="002D0CE8" w:rsidP="0075617C">
      <w:pPr>
        <w:spacing w:line="360" w:lineRule="auto"/>
        <w:jc w:val="both"/>
        <w:rPr>
          <w:b/>
          <w:bCs/>
          <w:i/>
          <w:caps/>
          <w:sz w:val="22"/>
          <w:szCs w:val="22"/>
          <w:lang w:val="el-GR"/>
        </w:rPr>
      </w:pPr>
      <w:r w:rsidRPr="005700A0">
        <w:rPr>
          <w:b/>
          <w:bCs/>
          <w:i/>
          <w:caps/>
          <w:sz w:val="22"/>
          <w:szCs w:val="22"/>
          <w:lang w:val="el-GR"/>
        </w:rPr>
        <w:t xml:space="preserve">5. </w:t>
      </w:r>
      <w:r w:rsidR="004404B1" w:rsidRPr="005700A0">
        <w:rPr>
          <w:b/>
          <w:bCs/>
          <w:i/>
          <w:caps/>
          <w:sz w:val="22"/>
          <w:szCs w:val="22"/>
          <w:lang w:val="el-GR"/>
        </w:rPr>
        <w:t xml:space="preserve">πώς να </w:t>
      </w:r>
      <w:r w:rsidRPr="005700A0">
        <w:rPr>
          <w:b/>
          <w:bCs/>
          <w:i/>
          <w:caps/>
          <w:sz w:val="22"/>
          <w:szCs w:val="22"/>
          <w:lang w:val="el-GR"/>
        </w:rPr>
        <w:t>Φύλα</w:t>
      </w:r>
      <w:r w:rsidR="00175DF4" w:rsidRPr="005700A0">
        <w:rPr>
          <w:b/>
          <w:bCs/>
          <w:i/>
          <w:caps/>
          <w:sz w:val="22"/>
          <w:szCs w:val="22"/>
          <w:lang w:val="el-GR"/>
        </w:rPr>
        <w:t>ΣΣ</w:t>
      </w:r>
      <w:r w:rsidR="004404B1" w:rsidRPr="005700A0">
        <w:rPr>
          <w:b/>
          <w:bCs/>
          <w:i/>
          <w:caps/>
          <w:sz w:val="22"/>
          <w:szCs w:val="22"/>
          <w:lang w:val="el-GR"/>
        </w:rPr>
        <w:t>ΕΤ</w:t>
      </w:r>
      <w:r w:rsidR="00175DF4" w:rsidRPr="005700A0">
        <w:rPr>
          <w:b/>
          <w:bCs/>
          <w:i/>
          <w:caps/>
          <w:sz w:val="22"/>
          <w:szCs w:val="22"/>
          <w:lang w:val="el-GR"/>
        </w:rPr>
        <w:t>ΑΙ</w:t>
      </w:r>
      <w:r w:rsidRPr="005700A0">
        <w:rPr>
          <w:b/>
          <w:bCs/>
          <w:i/>
          <w:caps/>
          <w:sz w:val="22"/>
          <w:szCs w:val="22"/>
          <w:lang w:val="el-GR"/>
        </w:rPr>
        <w:t xml:space="preserve"> το </w:t>
      </w:r>
      <w:r w:rsidR="00344421" w:rsidRPr="005700A0">
        <w:rPr>
          <w:b/>
          <w:bCs/>
          <w:i/>
          <w:caps/>
          <w:sz w:val="22"/>
          <w:szCs w:val="22"/>
        </w:rPr>
        <w:t>LIP</w:t>
      </w:r>
      <w:r w:rsidR="00344421" w:rsidRPr="005700A0">
        <w:rPr>
          <w:b/>
          <w:bCs/>
          <w:i/>
          <w:caps/>
          <w:sz w:val="22"/>
          <w:szCs w:val="22"/>
          <w:lang w:val="el-GR"/>
        </w:rPr>
        <w:t>-</w:t>
      </w:r>
      <w:r w:rsidR="00344421" w:rsidRPr="005700A0">
        <w:rPr>
          <w:b/>
          <w:bCs/>
          <w:i/>
          <w:caps/>
          <w:sz w:val="22"/>
          <w:szCs w:val="22"/>
        </w:rPr>
        <w:t>DOWN</w:t>
      </w:r>
      <w:r w:rsidR="002E7E07" w:rsidRPr="005700A0">
        <w:rPr>
          <w:b/>
          <w:bCs/>
          <w:i/>
          <w:sz w:val="22"/>
          <w:szCs w:val="22"/>
          <w:vertAlign w:val="superscript"/>
          <w:lang w:val="el-GR"/>
        </w:rPr>
        <w:t>®</w:t>
      </w:r>
    </w:p>
    <w:p w:rsidR="009B021E" w:rsidRDefault="009B021E" w:rsidP="00262F55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4404B1" w:rsidRPr="005700A0" w:rsidRDefault="004404B1" w:rsidP="00262F55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Φυλάξτε το </w:t>
      </w:r>
      <w:r w:rsidRPr="005700A0">
        <w:rPr>
          <w:i/>
          <w:sz w:val="22"/>
          <w:szCs w:val="22"/>
        </w:rPr>
        <w:t>LIP</w:t>
      </w:r>
      <w:r w:rsidRPr="005700A0">
        <w:rPr>
          <w:i/>
          <w:sz w:val="22"/>
          <w:szCs w:val="22"/>
          <w:lang w:val="el-GR"/>
        </w:rPr>
        <w:t>-</w:t>
      </w:r>
      <w:r w:rsidRPr="005700A0">
        <w:rPr>
          <w:i/>
          <w:sz w:val="22"/>
          <w:szCs w:val="22"/>
        </w:rPr>
        <w:t>DOWN</w:t>
      </w:r>
      <w:r w:rsidR="002E7E07" w:rsidRPr="005700A0">
        <w:rPr>
          <w:bCs/>
          <w:i/>
          <w:sz w:val="22"/>
          <w:szCs w:val="22"/>
          <w:vertAlign w:val="superscript"/>
          <w:lang w:val="el-GR"/>
        </w:rPr>
        <w:t>®</w:t>
      </w:r>
      <w:r w:rsidRPr="005700A0">
        <w:rPr>
          <w:i/>
          <w:sz w:val="22"/>
          <w:szCs w:val="22"/>
          <w:lang w:val="el-GR"/>
        </w:rPr>
        <w:t xml:space="preserve"> σε μέρος που δεν</w:t>
      </w:r>
      <w:r w:rsidR="00F8221F" w:rsidRPr="005700A0">
        <w:rPr>
          <w:i/>
          <w:sz w:val="22"/>
          <w:szCs w:val="22"/>
          <w:lang w:val="el-GR"/>
        </w:rPr>
        <w:t xml:space="preserve"> προσεγγίζουν και δε</w:t>
      </w:r>
      <w:r w:rsidRPr="005700A0">
        <w:rPr>
          <w:i/>
          <w:sz w:val="22"/>
          <w:szCs w:val="22"/>
          <w:lang w:val="el-GR"/>
        </w:rPr>
        <w:t xml:space="preserve"> βλέπουν τα παιδιά.</w:t>
      </w:r>
    </w:p>
    <w:p w:rsidR="004404B1" w:rsidRPr="005700A0" w:rsidRDefault="004404B1" w:rsidP="00262F55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4404B1" w:rsidRPr="005700A0" w:rsidRDefault="004404B1" w:rsidP="00262F55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Φυλάξτε τα δισκία στην αρχική τους συσκευασία</w:t>
      </w:r>
      <w:r w:rsidR="00807AAC" w:rsidRPr="005700A0">
        <w:rPr>
          <w:i/>
          <w:sz w:val="22"/>
          <w:szCs w:val="22"/>
          <w:lang w:val="el-GR"/>
        </w:rPr>
        <w:t>, ώστε να προστατεύεται από το φώς και την υγρασία.</w:t>
      </w:r>
      <w:r w:rsidRPr="005700A0">
        <w:rPr>
          <w:i/>
          <w:sz w:val="22"/>
          <w:szCs w:val="22"/>
          <w:lang w:val="el-GR"/>
        </w:rPr>
        <w:t xml:space="preserve"> </w:t>
      </w:r>
      <w:r w:rsidR="00B11BF6" w:rsidRPr="005700A0">
        <w:rPr>
          <w:i/>
          <w:sz w:val="22"/>
          <w:szCs w:val="22"/>
          <w:lang w:val="el-GR"/>
        </w:rPr>
        <w:t>Να μ</w:t>
      </w:r>
      <w:r w:rsidRPr="005700A0">
        <w:rPr>
          <w:i/>
          <w:sz w:val="22"/>
          <w:szCs w:val="22"/>
          <w:lang w:val="el-GR"/>
        </w:rPr>
        <w:t>η φυλά</w:t>
      </w:r>
      <w:r w:rsidR="006B2967" w:rsidRPr="005700A0">
        <w:rPr>
          <w:i/>
          <w:sz w:val="22"/>
          <w:szCs w:val="22"/>
          <w:lang w:val="el-GR"/>
        </w:rPr>
        <w:t>σσ</w:t>
      </w:r>
      <w:r w:rsidRPr="005700A0">
        <w:rPr>
          <w:i/>
          <w:sz w:val="22"/>
          <w:szCs w:val="22"/>
          <w:lang w:val="el-GR"/>
        </w:rPr>
        <w:t xml:space="preserve">εται σε θερμοκρασία πάνω από </w:t>
      </w:r>
      <w:smartTag w:uri="urn:schemas-microsoft-com:office:smarttags" w:element="metricconverter">
        <w:smartTagPr>
          <w:attr w:name="ProductID" w:val="25ﾰC"/>
        </w:smartTagPr>
        <w:r w:rsidRPr="005700A0">
          <w:rPr>
            <w:i/>
            <w:sz w:val="22"/>
            <w:szCs w:val="22"/>
            <w:lang w:val="el-GR"/>
          </w:rPr>
          <w:t>25°</w:t>
        </w:r>
        <w:r w:rsidRPr="005700A0">
          <w:rPr>
            <w:i/>
            <w:sz w:val="22"/>
            <w:szCs w:val="22"/>
          </w:rPr>
          <w:t>C</w:t>
        </w:r>
      </w:smartTag>
      <w:r w:rsidRPr="005700A0">
        <w:rPr>
          <w:i/>
          <w:sz w:val="22"/>
          <w:szCs w:val="22"/>
          <w:lang w:val="el-GR"/>
        </w:rPr>
        <w:t>.</w:t>
      </w:r>
    </w:p>
    <w:p w:rsidR="009B021E" w:rsidRDefault="009B021E" w:rsidP="00262F55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4404B1" w:rsidRPr="005700A0" w:rsidRDefault="004404B1" w:rsidP="00262F55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Μην χρησιμοποιείτε τα δισκία μετά από την ημερομηνία που αναγράφεται στο κουτί στο σημείο «</w:t>
      </w:r>
      <w:r w:rsidRPr="005700A0">
        <w:rPr>
          <w:i/>
          <w:sz w:val="22"/>
          <w:szCs w:val="22"/>
        </w:rPr>
        <w:t>exp</w:t>
      </w:r>
      <w:r w:rsidRPr="005700A0">
        <w:rPr>
          <w:i/>
          <w:sz w:val="22"/>
          <w:szCs w:val="22"/>
          <w:lang w:val="el-GR"/>
        </w:rPr>
        <w:t xml:space="preserve">.:». η συντομογραφία </w:t>
      </w:r>
      <w:r w:rsidRPr="005700A0">
        <w:rPr>
          <w:i/>
          <w:sz w:val="22"/>
          <w:szCs w:val="22"/>
        </w:rPr>
        <w:t>exp</w:t>
      </w:r>
      <w:r w:rsidRPr="005700A0">
        <w:rPr>
          <w:i/>
          <w:sz w:val="22"/>
          <w:szCs w:val="22"/>
          <w:lang w:val="el-GR"/>
        </w:rPr>
        <w:t xml:space="preserve"> σημαίνει </w:t>
      </w:r>
      <w:r w:rsidRPr="005700A0">
        <w:rPr>
          <w:i/>
          <w:sz w:val="22"/>
          <w:szCs w:val="22"/>
        </w:rPr>
        <w:t>expiration</w:t>
      </w:r>
      <w:r w:rsidRPr="005700A0">
        <w:rPr>
          <w:i/>
          <w:sz w:val="22"/>
          <w:szCs w:val="22"/>
          <w:lang w:val="el-GR"/>
        </w:rPr>
        <w:t xml:space="preserve"> </w:t>
      </w:r>
      <w:r w:rsidRPr="005700A0">
        <w:rPr>
          <w:i/>
          <w:sz w:val="22"/>
          <w:szCs w:val="22"/>
        </w:rPr>
        <w:t>date</w:t>
      </w:r>
      <w:r w:rsidRPr="005700A0">
        <w:rPr>
          <w:i/>
          <w:sz w:val="22"/>
          <w:szCs w:val="22"/>
          <w:lang w:val="el-GR"/>
        </w:rPr>
        <w:t xml:space="preserve"> που μεταφράζεται </w:t>
      </w:r>
      <w:r w:rsidR="00277F74" w:rsidRPr="005700A0">
        <w:rPr>
          <w:i/>
          <w:sz w:val="22"/>
          <w:szCs w:val="22"/>
          <w:lang w:val="el-GR"/>
        </w:rPr>
        <w:t>ως</w:t>
      </w:r>
      <w:r w:rsidRPr="005700A0">
        <w:rPr>
          <w:i/>
          <w:sz w:val="22"/>
          <w:szCs w:val="22"/>
          <w:lang w:val="el-GR"/>
        </w:rPr>
        <w:t xml:space="preserve"> ημερομηνία λήξεως.</w:t>
      </w:r>
      <w:r w:rsidR="00DD08C5" w:rsidRPr="005700A0">
        <w:rPr>
          <w:i/>
          <w:sz w:val="22"/>
          <w:szCs w:val="22"/>
          <w:lang w:val="el-GR"/>
        </w:rPr>
        <w:t xml:space="preserve"> Τα δύο πρώτα ψηφία δηλώνουν το μήνα και τα δύο τελευταία τη χρονιά.</w:t>
      </w:r>
    </w:p>
    <w:p w:rsidR="00DD08C5" w:rsidRPr="005700A0" w:rsidRDefault="00DD08C5" w:rsidP="00262F55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DD08C5" w:rsidRPr="005700A0" w:rsidRDefault="00DD08C5" w:rsidP="00262F55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Τα φάρμακα δεν θα πρέπει να πετάγονται μέσω των σκουπιδιών του σπιτιού ή του νερού της αποχέτευσης. Ρωτήστε το φαρμακοποιό σας πώς να πετάτε φάρμακα που δεν χρησιμοποιείτε. Αυτά τα μέτρα βοηθούν στην προστασία του περιβάλλοντος.</w:t>
      </w:r>
    </w:p>
    <w:p w:rsidR="004404B1" w:rsidRPr="005700A0" w:rsidRDefault="004404B1" w:rsidP="00262F55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2D0CE8" w:rsidRPr="005700A0" w:rsidRDefault="002D0CE8" w:rsidP="0075617C">
      <w:pPr>
        <w:spacing w:line="360" w:lineRule="auto"/>
        <w:jc w:val="both"/>
        <w:rPr>
          <w:b/>
          <w:bCs/>
          <w:i/>
          <w:caps/>
          <w:sz w:val="22"/>
          <w:szCs w:val="22"/>
          <w:lang w:val="el-GR"/>
        </w:rPr>
      </w:pPr>
      <w:r w:rsidRPr="005700A0">
        <w:rPr>
          <w:b/>
          <w:bCs/>
          <w:i/>
          <w:caps/>
          <w:sz w:val="22"/>
          <w:szCs w:val="22"/>
          <w:lang w:val="el-GR"/>
        </w:rPr>
        <w:t xml:space="preserve">6. </w:t>
      </w:r>
      <w:r w:rsidR="00175DF4" w:rsidRPr="005700A0">
        <w:rPr>
          <w:b/>
          <w:bCs/>
          <w:i/>
          <w:caps/>
          <w:sz w:val="22"/>
          <w:szCs w:val="22"/>
          <w:lang w:val="el-GR"/>
        </w:rPr>
        <w:t>ΛΟΙΠΕΣ</w:t>
      </w:r>
      <w:r w:rsidRPr="005700A0">
        <w:rPr>
          <w:b/>
          <w:bCs/>
          <w:i/>
          <w:caps/>
          <w:sz w:val="22"/>
          <w:szCs w:val="22"/>
          <w:lang w:val="el-GR"/>
        </w:rPr>
        <w:t xml:space="preserve"> πληροφορίες</w:t>
      </w:r>
    </w:p>
    <w:p w:rsidR="009B021E" w:rsidRDefault="009B021E" w:rsidP="0075617C">
      <w:pPr>
        <w:spacing w:line="360" w:lineRule="auto"/>
        <w:jc w:val="both"/>
        <w:rPr>
          <w:b/>
          <w:i/>
          <w:sz w:val="22"/>
          <w:szCs w:val="22"/>
          <w:lang w:val="el-GR"/>
        </w:rPr>
      </w:pPr>
    </w:p>
    <w:p w:rsidR="002D0CE8" w:rsidRPr="005700A0" w:rsidRDefault="00175DF4" w:rsidP="0075617C">
      <w:pPr>
        <w:spacing w:line="360" w:lineRule="auto"/>
        <w:jc w:val="both"/>
        <w:rPr>
          <w:b/>
          <w:i/>
          <w:sz w:val="22"/>
          <w:szCs w:val="22"/>
          <w:lang w:val="el-GR"/>
        </w:rPr>
      </w:pPr>
      <w:r w:rsidRPr="005700A0">
        <w:rPr>
          <w:b/>
          <w:i/>
          <w:sz w:val="22"/>
          <w:szCs w:val="22"/>
          <w:lang w:val="el-GR"/>
        </w:rPr>
        <w:t xml:space="preserve">Τι περιέχει </w:t>
      </w:r>
      <w:r w:rsidR="004C4C05" w:rsidRPr="005700A0">
        <w:rPr>
          <w:b/>
          <w:i/>
          <w:sz w:val="22"/>
          <w:szCs w:val="22"/>
          <w:lang w:val="el-GR"/>
        </w:rPr>
        <w:t xml:space="preserve">το </w:t>
      </w:r>
      <w:r w:rsidR="004C4C05" w:rsidRPr="005700A0">
        <w:rPr>
          <w:b/>
          <w:i/>
          <w:sz w:val="22"/>
          <w:szCs w:val="22"/>
        </w:rPr>
        <w:t>LIP</w:t>
      </w:r>
      <w:r w:rsidR="004C4C05" w:rsidRPr="005700A0">
        <w:rPr>
          <w:b/>
          <w:i/>
          <w:sz w:val="22"/>
          <w:szCs w:val="22"/>
          <w:lang w:val="el-GR"/>
        </w:rPr>
        <w:t>-</w:t>
      </w:r>
      <w:r w:rsidR="004C4C05" w:rsidRPr="005700A0">
        <w:rPr>
          <w:b/>
          <w:i/>
          <w:sz w:val="22"/>
          <w:szCs w:val="22"/>
        </w:rPr>
        <w:t>DOWN</w:t>
      </w:r>
      <w:r w:rsidR="002E7E07" w:rsidRPr="005700A0">
        <w:rPr>
          <w:b/>
          <w:bCs/>
          <w:i/>
          <w:sz w:val="22"/>
          <w:szCs w:val="22"/>
          <w:vertAlign w:val="superscript"/>
          <w:lang w:val="el-GR"/>
        </w:rPr>
        <w:t>®</w:t>
      </w:r>
      <w:r w:rsidR="004C4C05" w:rsidRPr="005700A0">
        <w:rPr>
          <w:b/>
          <w:i/>
          <w:sz w:val="22"/>
          <w:szCs w:val="22"/>
          <w:lang w:val="el-GR"/>
        </w:rPr>
        <w:t xml:space="preserve"> 10, 20 και 40</w:t>
      </w:r>
      <w:r w:rsidR="004C4C05" w:rsidRPr="005700A0">
        <w:rPr>
          <w:b/>
          <w:i/>
          <w:sz w:val="22"/>
          <w:szCs w:val="22"/>
        </w:rPr>
        <w:t>mg</w:t>
      </w:r>
    </w:p>
    <w:p w:rsidR="009B021E" w:rsidRDefault="009B021E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4C4C05" w:rsidRPr="005700A0" w:rsidRDefault="004C4C05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Το δραστικό συστατικό είναι: Σιμβαστατίνη</w:t>
      </w:r>
    </w:p>
    <w:p w:rsidR="004C4C05" w:rsidRPr="005700A0" w:rsidRDefault="004C4C05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 xml:space="preserve">Κάθε </w:t>
      </w:r>
      <w:r w:rsidR="00277F74" w:rsidRPr="005700A0">
        <w:rPr>
          <w:i/>
          <w:sz w:val="22"/>
          <w:szCs w:val="22"/>
          <w:lang w:val="el-GR"/>
        </w:rPr>
        <w:t>επικαλυμμένο</w:t>
      </w:r>
      <w:r w:rsidRPr="005700A0">
        <w:rPr>
          <w:i/>
          <w:sz w:val="22"/>
          <w:szCs w:val="22"/>
          <w:lang w:val="el-GR"/>
        </w:rPr>
        <w:t xml:space="preserve"> δισκίο </w:t>
      </w:r>
      <w:r w:rsidRPr="005700A0">
        <w:rPr>
          <w:i/>
          <w:sz w:val="22"/>
          <w:szCs w:val="22"/>
        </w:rPr>
        <w:t>LIP</w:t>
      </w:r>
      <w:r w:rsidRPr="005700A0">
        <w:rPr>
          <w:i/>
          <w:sz w:val="22"/>
          <w:szCs w:val="22"/>
          <w:lang w:val="el-GR"/>
        </w:rPr>
        <w:t>-</w:t>
      </w:r>
      <w:r w:rsidRPr="005700A0">
        <w:rPr>
          <w:i/>
          <w:sz w:val="22"/>
          <w:szCs w:val="22"/>
        </w:rPr>
        <w:t>DOWN</w:t>
      </w:r>
      <w:r w:rsidR="002E7E07" w:rsidRPr="005700A0">
        <w:rPr>
          <w:bCs/>
          <w:i/>
          <w:sz w:val="22"/>
          <w:szCs w:val="22"/>
          <w:vertAlign w:val="superscript"/>
          <w:lang w:val="el-GR"/>
        </w:rPr>
        <w:t>®</w:t>
      </w:r>
      <w:r w:rsidRPr="005700A0">
        <w:rPr>
          <w:i/>
          <w:sz w:val="22"/>
          <w:szCs w:val="22"/>
          <w:lang w:val="el-GR"/>
        </w:rPr>
        <w:t xml:space="preserve"> 10, 20 &amp; 40</w:t>
      </w:r>
      <w:r w:rsidRPr="005700A0">
        <w:rPr>
          <w:i/>
          <w:sz w:val="22"/>
          <w:szCs w:val="22"/>
        </w:rPr>
        <w:t>mg</w:t>
      </w:r>
      <w:r w:rsidRPr="005700A0">
        <w:rPr>
          <w:i/>
          <w:sz w:val="22"/>
          <w:szCs w:val="22"/>
          <w:lang w:val="el-GR"/>
        </w:rPr>
        <w:t xml:space="preserve"> περιέχει αντίστοιχα 10, 20 και 40</w:t>
      </w:r>
      <w:r w:rsidRPr="005700A0">
        <w:rPr>
          <w:i/>
          <w:sz w:val="22"/>
          <w:szCs w:val="22"/>
        </w:rPr>
        <w:t>mg</w:t>
      </w:r>
      <w:r w:rsidRPr="005700A0">
        <w:rPr>
          <w:i/>
          <w:sz w:val="22"/>
          <w:szCs w:val="22"/>
          <w:lang w:val="el-GR"/>
        </w:rPr>
        <w:t xml:space="preserve"> σιμβαστατίνης.</w:t>
      </w:r>
    </w:p>
    <w:p w:rsidR="009B021E" w:rsidRDefault="009B021E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4C4C05" w:rsidRPr="005700A0" w:rsidRDefault="004C4C05" w:rsidP="0075617C">
      <w:pPr>
        <w:spacing w:line="360" w:lineRule="auto"/>
        <w:jc w:val="both"/>
        <w:rPr>
          <w:i/>
          <w:sz w:val="22"/>
          <w:szCs w:val="22"/>
        </w:rPr>
      </w:pPr>
      <w:r w:rsidRPr="005700A0">
        <w:rPr>
          <w:i/>
          <w:sz w:val="22"/>
          <w:szCs w:val="22"/>
          <w:lang w:val="el-GR"/>
        </w:rPr>
        <w:t>Τα</w:t>
      </w:r>
      <w:r w:rsidRPr="005700A0">
        <w:rPr>
          <w:i/>
          <w:sz w:val="22"/>
          <w:szCs w:val="22"/>
        </w:rPr>
        <w:t xml:space="preserve"> </w:t>
      </w:r>
      <w:r w:rsidRPr="005700A0">
        <w:rPr>
          <w:i/>
          <w:sz w:val="22"/>
          <w:szCs w:val="22"/>
          <w:lang w:val="el-GR"/>
        </w:rPr>
        <w:t>υπόλοιπα</w:t>
      </w:r>
      <w:r w:rsidRPr="005700A0">
        <w:rPr>
          <w:i/>
          <w:sz w:val="22"/>
          <w:szCs w:val="22"/>
        </w:rPr>
        <w:t xml:space="preserve"> </w:t>
      </w:r>
      <w:r w:rsidRPr="005700A0">
        <w:rPr>
          <w:i/>
          <w:sz w:val="22"/>
          <w:szCs w:val="22"/>
          <w:lang w:val="el-GR"/>
        </w:rPr>
        <w:t>συστατικά</w:t>
      </w:r>
      <w:r w:rsidRPr="005700A0">
        <w:rPr>
          <w:i/>
          <w:sz w:val="22"/>
          <w:szCs w:val="22"/>
        </w:rPr>
        <w:t xml:space="preserve"> </w:t>
      </w:r>
      <w:r w:rsidRPr="005700A0">
        <w:rPr>
          <w:i/>
          <w:sz w:val="22"/>
          <w:szCs w:val="22"/>
          <w:lang w:val="el-GR"/>
        </w:rPr>
        <w:t>είναι</w:t>
      </w:r>
      <w:r w:rsidRPr="005700A0">
        <w:rPr>
          <w:i/>
          <w:sz w:val="22"/>
          <w:szCs w:val="22"/>
        </w:rPr>
        <w:t>:</w:t>
      </w:r>
    </w:p>
    <w:p w:rsidR="004C4C05" w:rsidRPr="005700A0" w:rsidRDefault="004C4C05" w:rsidP="004C4C05">
      <w:pPr>
        <w:spacing w:line="360" w:lineRule="auto"/>
        <w:jc w:val="both"/>
        <w:rPr>
          <w:i/>
          <w:iCs/>
          <w:sz w:val="22"/>
          <w:szCs w:val="22"/>
          <w:lang w:val="en-GB"/>
        </w:rPr>
      </w:pPr>
      <w:r w:rsidRPr="005700A0">
        <w:rPr>
          <w:i/>
          <w:sz w:val="22"/>
          <w:szCs w:val="22"/>
          <w:lang w:val="el-GR"/>
        </w:rPr>
        <w:t>Πυρήνας</w:t>
      </w:r>
      <w:r w:rsidRPr="005700A0">
        <w:rPr>
          <w:i/>
          <w:sz w:val="22"/>
          <w:szCs w:val="22"/>
        </w:rPr>
        <w:t xml:space="preserve"> </w:t>
      </w:r>
      <w:r w:rsidRPr="005700A0">
        <w:rPr>
          <w:i/>
          <w:sz w:val="22"/>
          <w:szCs w:val="22"/>
          <w:lang w:val="el-GR"/>
        </w:rPr>
        <w:t>δισκίου</w:t>
      </w:r>
      <w:r w:rsidRPr="005700A0">
        <w:rPr>
          <w:i/>
          <w:iCs/>
          <w:sz w:val="22"/>
          <w:szCs w:val="22"/>
          <w:lang w:val="en-GB"/>
        </w:rPr>
        <w:t xml:space="preserve">: Lactose, microcrystalline cellulose (E460), </w:t>
      </w:r>
      <w:proofErr w:type="spellStart"/>
      <w:r w:rsidRPr="005700A0">
        <w:rPr>
          <w:i/>
          <w:iCs/>
          <w:sz w:val="22"/>
          <w:szCs w:val="22"/>
          <w:lang w:val="en-GB"/>
        </w:rPr>
        <w:t>pregelatinised</w:t>
      </w:r>
      <w:proofErr w:type="spellEnd"/>
      <w:r w:rsidRPr="005700A0">
        <w:rPr>
          <w:i/>
          <w:iCs/>
          <w:sz w:val="22"/>
          <w:szCs w:val="22"/>
          <w:lang w:val="en-GB"/>
        </w:rPr>
        <w:t xml:space="preserve"> maize starch, </w:t>
      </w:r>
      <w:proofErr w:type="spellStart"/>
      <w:r w:rsidRPr="008C0A35">
        <w:rPr>
          <w:i/>
          <w:iCs/>
          <w:sz w:val="22"/>
          <w:szCs w:val="22"/>
          <w:lang w:val="en-GB"/>
        </w:rPr>
        <w:t>butylated</w:t>
      </w:r>
      <w:proofErr w:type="spellEnd"/>
      <w:r w:rsidRPr="008C0A35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8C0A35">
        <w:rPr>
          <w:i/>
          <w:iCs/>
          <w:sz w:val="22"/>
          <w:szCs w:val="22"/>
          <w:lang w:val="en-GB"/>
        </w:rPr>
        <w:t>hydroxyanisole</w:t>
      </w:r>
      <w:proofErr w:type="spellEnd"/>
      <w:r w:rsidRPr="008C0A35">
        <w:rPr>
          <w:i/>
          <w:iCs/>
          <w:sz w:val="22"/>
          <w:szCs w:val="22"/>
          <w:lang w:val="en-GB"/>
        </w:rPr>
        <w:t xml:space="preserve"> (E320), ascorbic</w:t>
      </w:r>
      <w:r w:rsidRPr="005700A0">
        <w:rPr>
          <w:i/>
          <w:iCs/>
          <w:sz w:val="22"/>
          <w:szCs w:val="22"/>
          <w:lang w:val="en-GB"/>
        </w:rPr>
        <w:t xml:space="preserve"> acid (E300), citric acid (E330), colloidal anhydrous silica (E551), talc (E553b), magnesium stearate (E470b).</w:t>
      </w:r>
    </w:p>
    <w:p w:rsidR="004C4C05" w:rsidRPr="005700A0" w:rsidRDefault="004C4C05" w:rsidP="004C4C05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  <w:lang w:val="el-GR"/>
        </w:rPr>
        <w:t>Επικάλυψη</w:t>
      </w:r>
      <w:r w:rsidRPr="005700A0">
        <w:rPr>
          <w:i/>
          <w:sz w:val="22"/>
          <w:szCs w:val="22"/>
        </w:rPr>
        <w:t xml:space="preserve"> </w:t>
      </w:r>
      <w:r w:rsidRPr="005700A0">
        <w:rPr>
          <w:i/>
          <w:sz w:val="22"/>
          <w:szCs w:val="22"/>
          <w:lang w:val="el-GR"/>
        </w:rPr>
        <w:t>δισκίου</w:t>
      </w:r>
      <w:r w:rsidRPr="005700A0">
        <w:rPr>
          <w:i/>
          <w:iCs/>
          <w:sz w:val="22"/>
          <w:szCs w:val="22"/>
          <w:lang w:val="en-GB"/>
        </w:rPr>
        <w:t>:</w:t>
      </w:r>
      <w:r w:rsidRPr="005700A0">
        <w:rPr>
          <w:i/>
          <w:iCs/>
          <w:sz w:val="22"/>
          <w:szCs w:val="22"/>
          <w:lang w:val="es-ES"/>
        </w:rPr>
        <w:t xml:space="preserve"> hypromellose (E464), red iron oxide (E172), yellow iron oxide (E172), triethylcitrate (E1505), titanium dioxide (E171), povidone. </w:t>
      </w:r>
      <w:r w:rsidR="0047086C" w:rsidRPr="005700A0">
        <w:rPr>
          <w:i/>
          <w:iCs/>
          <w:sz w:val="22"/>
          <w:szCs w:val="22"/>
          <w:lang w:val="el-GR"/>
        </w:rPr>
        <w:t xml:space="preserve">Τα </w:t>
      </w:r>
      <w:r w:rsidRPr="005700A0">
        <w:rPr>
          <w:i/>
          <w:iCs/>
          <w:sz w:val="22"/>
          <w:szCs w:val="22"/>
          <w:lang w:val="en-GB"/>
        </w:rPr>
        <w:t>Red</w:t>
      </w:r>
      <w:r w:rsidRPr="005700A0">
        <w:rPr>
          <w:i/>
          <w:iCs/>
          <w:sz w:val="22"/>
          <w:szCs w:val="22"/>
          <w:lang w:val="el-GR"/>
        </w:rPr>
        <w:t xml:space="preserve"> </w:t>
      </w:r>
      <w:r w:rsidR="0047086C" w:rsidRPr="005700A0">
        <w:rPr>
          <w:i/>
          <w:iCs/>
          <w:sz w:val="22"/>
          <w:szCs w:val="22"/>
          <w:lang w:val="el-GR"/>
        </w:rPr>
        <w:t>και</w:t>
      </w:r>
      <w:r w:rsidRPr="005700A0">
        <w:rPr>
          <w:i/>
          <w:iCs/>
          <w:sz w:val="22"/>
          <w:szCs w:val="22"/>
          <w:lang w:val="el-GR"/>
        </w:rPr>
        <w:t xml:space="preserve"> </w:t>
      </w:r>
      <w:r w:rsidRPr="005700A0">
        <w:rPr>
          <w:i/>
          <w:iCs/>
          <w:sz w:val="22"/>
          <w:szCs w:val="22"/>
          <w:lang w:val="en-GB"/>
        </w:rPr>
        <w:t>yellow</w:t>
      </w:r>
      <w:r w:rsidRPr="005700A0">
        <w:rPr>
          <w:i/>
          <w:iCs/>
          <w:sz w:val="22"/>
          <w:szCs w:val="22"/>
          <w:lang w:val="el-GR"/>
        </w:rPr>
        <w:t xml:space="preserve"> </w:t>
      </w:r>
      <w:r w:rsidRPr="005700A0">
        <w:rPr>
          <w:i/>
          <w:iCs/>
          <w:sz w:val="22"/>
          <w:szCs w:val="22"/>
          <w:lang w:val="en-GB"/>
        </w:rPr>
        <w:t>iron</w:t>
      </w:r>
      <w:r w:rsidRPr="005700A0">
        <w:rPr>
          <w:i/>
          <w:iCs/>
          <w:sz w:val="22"/>
          <w:szCs w:val="22"/>
          <w:lang w:val="el-GR"/>
        </w:rPr>
        <w:t xml:space="preserve"> </w:t>
      </w:r>
      <w:r w:rsidRPr="005700A0">
        <w:rPr>
          <w:i/>
          <w:iCs/>
          <w:sz w:val="22"/>
          <w:szCs w:val="22"/>
          <w:lang w:val="en-GB"/>
        </w:rPr>
        <w:t>oxide</w:t>
      </w:r>
      <w:r w:rsidRPr="005700A0">
        <w:rPr>
          <w:i/>
          <w:iCs/>
          <w:sz w:val="22"/>
          <w:szCs w:val="22"/>
          <w:lang w:val="el-GR"/>
        </w:rPr>
        <w:t xml:space="preserve"> (</w:t>
      </w:r>
      <w:r w:rsidRPr="005700A0">
        <w:rPr>
          <w:i/>
          <w:iCs/>
          <w:sz w:val="22"/>
          <w:szCs w:val="22"/>
          <w:lang w:val="en-GB"/>
        </w:rPr>
        <w:t>E</w:t>
      </w:r>
      <w:r w:rsidRPr="005700A0">
        <w:rPr>
          <w:i/>
          <w:iCs/>
          <w:sz w:val="22"/>
          <w:szCs w:val="22"/>
          <w:lang w:val="el-GR"/>
        </w:rPr>
        <w:t>172)</w:t>
      </w:r>
      <w:r w:rsidR="00277F74" w:rsidRPr="005700A0">
        <w:rPr>
          <w:i/>
          <w:iCs/>
          <w:sz w:val="22"/>
          <w:szCs w:val="22"/>
          <w:lang w:val="el-GR"/>
        </w:rPr>
        <w:t xml:space="preserve"> </w:t>
      </w:r>
      <w:r w:rsidRPr="005700A0">
        <w:rPr>
          <w:i/>
          <w:iCs/>
          <w:sz w:val="22"/>
          <w:szCs w:val="22"/>
          <w:lang w:val="el-GR"/>
        </w:rPr>
        <w:t xml:space="preserve"> </w:t>
      </w:r>
      <w:r w:rsidR="00277F74" w:rsidRPr="005700A0">
        <w:rPr>
          <w:i/>
          <w:iCs/>
          <w:sz w:val="22"/>
          <w:szCs w:val="22"/>
          <w:lang w:val="el-GR"/>
        </w:rPr>
        <w:t>χρησιμοποιούνται ως χρωστικές</w:t>
      </w:r>
      <w:r w:rsidRPr="005700A0">
        <w:rPr>
          <w:i/>
          <w:iCs/>
          <w:sz w:val="22"/>
          <w:szCs w:val="22"/>
          <w:lang w:val="el-GR"/>
        </w:rPr>
        <w:t>.</w:t>
      </w:r>
    </w:p>
    <w:p w:rsidR="004C4C05" w:rsidRPr="005700A0" w:rsidRDefault="009B021E" w:rsidP="004C4C05">
      <w:pPr>
        <w:spacing w:line="360" w:lineRule="auto"/>
        <w:jc w:val="both"/>
        <w:rPr>
          <w:b/>
          <w:i/>
          <w:iCs/>
          <w:sz w:val="22"/>
          <w:szCs w:val="22"/>
          <w:lang w:val="el-GR"/>
        </w:rPr>
      </w:pPr>
      <w:r>
        <w:rPr>
          <w:b/>
          <w:i/>
          <w:iCs/>
          <w:sz w:val="22"/>
          <w:szCs w:val="22"/>
          <w:lang w:val="el-GR"/>
        </w:rPr>
        <w:br w:type="page"/>
      </w:r>
      <w:r w:rsidR="004C4C05" w:rsidRPr="005700A0">
        <w:rPr>
          <w:b/>
          <w:i/>
          <w:iCs/>
          <w:sz w:val="22"/>
          <w:szCs w:val="22"/>
          <w:lang w:val="el-GR"/>
        </w:rPr>
        <w:lastRenderedPageBreak/>
        <w:t xml:space="preserve">Εμφάνιση του </w:t>
      </w:r>
      <w:r w:rsidR="00175DF4" w:rsidRPr="005700A0">
        <w:rPr>
          <w:b/>
          <w:bCs/>
          <w:i/>
          <w:sz w:val="22"/>
          <w:szCs w:val="22"/>
        </w:rPr>
        <w:t>LIP</w:t>
      </w:r>
      <w:r w:rsidR="00175DF4" w:rsidRPr="005700A0">
        <w:rPr>
          <w:b/>
          <w:bCs/>
          <w:i/>
          <w:sz w:val="22"/>
          <w:szCs w:val="22"/>
          <w:lang w:val="el-GR"/>
        </w:rPr>
        <w:t>-</w:t>
      </w:r>
      <w:r w:rsidR="00175DF4" w:rsidRPr="005700A0">
        <w:rPr>
          <w:b/>
          <w:bCs/>
          <w:i/>
          <w:sz w:val="22"/>
          <w:szCs w:val="22"/>
        </w:rPr>
        <w:t>DOWN</w:t>
      </w:r>
      <w:r w:rsidR="00175DF4" w:rsidRPr="005700A0">
        <w:rPr>
          <w:b/>
          <w:bCs/>
          <w:i/>
          <w:sz w:val="22"/>
          <w:szCs w:val="22"/>
          <w:vertAlign w:val="superscript"/>
          <w:lang w:val="el-GR"/>
        </w:rPr>
        <w:t>®</w:t>
      </w:r>
      <w:r w:rsidR="004C4C05" w:rsidRPr="005700A0">
        <w:rPr>
          <w:b/>
          <w:i/>
          <w:iCs/>
          <w:sz w:val="22"/>
          <w:szCs w:val="22"/>
          <w:lang w:val="el-GR"/>
        </w:rPr>
        <w:t xml:space="preserve"> και </w:t>
      </w:r>
      <w:r w:rsidR="00175DF4" w:rsidRPr="005700A0">
        <w:rPr>
          <w:b/>
          <w:i/>
          <w:iCs/>
          <w:sz w:val="22"/>
          <w:szCs w:val="22"/>
          <w:lang w:val="el-GR"/>
        </w:rPr>
        <w:t>περιεχόμενο της</w:t>
      </w:r>
      <w:r w:rsidR="004C4C05" w:rsidRPr="005700A0">
        <w:rPr>
          <w:b/>
          <w:i/>
          <w:iCs/>
          <w:sz w:val="22"/>
          <w:szCs w:val="22"/>
          <w:lang w:val="el-GR"/>
        </w:rPr>
        <w:t xml:space="preserve"> συσκευασίας</w:t>
      </w:r>
    </w:p>
    <w:p w:rsidR="009B021E" w:rsidRDefault="009B021E" w:rsidP="00EC3250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l-GR"/>
        </w:rPr>
      </w:pPr>
    </w:p>
    <w:p w:rsidR="00EC3250" w:rsidRPr="005700A0" w:rsidRDefault="00EC3250" w:rsidP="00EC3250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</w:rPr>
        <w:t>To</w:t>
      </w:r>
      <w:r w:rsidRPr="005700A0">
        <w:rPr>
          <w:i/>
          <w:sz w:val="22"/>
          <w:szCs w:val="22"/>
          <w:lang w:val="el-GR"/>
        </w:rPr>
        <w:t xml:space="preserve"> </w:t>
      </w:r>
      <w:r w:rsidRPr="005700A0">
        <w:rPr>
          <w:i/>
          <w:sz w:val="22"/>
          <w:szCs w:val="22"/>
        </w:rPr>
        <w:t>LIP</w:t>
      </w:r>
      <w:r w:rsidRPr="005700A0">
        <w:rPr>
          <w:i/>
          <w:sz w:val="22"/>
          <w:szCs w:val="22"/>
          <w:lang w:val="el-GR"/>
        </w:rPr>
        <w:t>-</w:t>
      </w:r>
      <w:r w:rsidRPr="005700A0">
        <w:rPr>
          <w:i/>
          <w:sz w:val="22"/>
          <w:szCs w:val="22"/>
        </w:rPr>
        <w:t>DOWN</w:t>
      </w:r>
      <w:r w:rsidRPr="005700A0">
        <w:rPr>
          <w:i/>
          <w:sz w:val="22"/>
          <w:szCs w:val="22"/>
          <w:vertAlign w:val="superscript"/>
          <w:lang w:val="el-GR"/>
        </w:rPr>
        <w:t>®</w:t>
      </w:r>
      <w:r w:rsidRPr="005700A0">
        <w:rPr>
          <w:i/>
          <w:sz w:val="22"/>
          <w:szCs w:val="22"/>
          <w:lang w:val="el-GR"/>
        </w:rPr>
        <w:t xml:space="preserve"> 10</w:t>
      </w:r>
      <w:r w:rsidRPr="005700A0">
        <w:rPr>
          <w:i/>
          <w:sz w:val="22"/>
          <w:szCs w:val="22"/>
        </w:rPr>
        <w:t>mg</w:t>
      </w:r>
      <w:r w:rsidRPr="005700A0">
        <w:rPr>
          <w:i/>
          <w:sz w:val="22"/>
          <w:szCs w:val="22"/>
          <w:lang w:val="el-GR"/>
        </w:rPr>
        <w:t xml:space="preserve"> είναι ένα </w:t>
      </w:r>
      <w:r w:rsidR="007C3B26" w:rsidRPr="005700A0">
        <w:rPr>
          <w:i/>
          <w:sz w:val="22"/>
          <w:szCs w:val="22"/>
          <w:lang w:val="el-GR"/>
        </w:rPr>
        <w:t>ω</w:t>
      </w:r>
      <w:r w:rsidRPr="005700A0">
        <w:rPr>
          <w:i/>
          <w:sz w:val="22"/>
          <w:szCs w:val="22"/>
          <w:lang w:val="el-GR"/>
        </w:rPr>
        <w:t>οειδές, αμφίκυρτο</w:t>
      </w:r>
      <w:r w:rsidR="007C3B26" w:rsidRPr="005700A0">
        <w:rPr>
          <w:i/>
          <w:sz w:val="22"/>
          <w:szCs w:val="22"/>
          <w:lang w:val="el-GR"/>
        </w:rPr>
        <w:t>,</w:t>
      </w:r>
      <w:r w:rsidRPr="005700A0">
        <w:rPr>
          <w:i/>
          <w:sz w:val="22"/>
          <w:szCs w:val="22"/>
          <w:lang w:val="el-GR"/>
        </w:rPr>
        <w:t xml:space="preserve"> επικαλυμμένο με λεπτό υμένιο δισκίο, χρώματος ροδακινί, με χαραγή στη μία πλευρά.</w:t>
      </w:r>
    </w:p>
    <w:p w:rsidR="00EC3250" w:rsidRPr="005700A0" w:rsidRDefault="00EC3250" w:rsidP="00EC3250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</w:rPr>
        <w:t>To</w:t>
      </w:r>
      <w:r w:rsidRPr="005700A0">
        <w:rPr>
          <w:i/>
          <w:sz w:val="22"/>
          <w:szCs w:val="22"/>
          <w:lang w:val="el-GR"/>
        </w:rPr>
        <w:t xml:space="preserve"> </w:t>
      </w:r>
      <w:r w:rsidRPr="005700A0">
        <w:rPr>
          <w:i/>
          <w:sz w:val="22"/>
          <w:szCs w:val="22"/>
        </w:rPr>
        <w:t>LIP</w:t>
      </w:r>
      <w:r w:rsidRPr="005700A0">
        <w:rPr>
          <w:i/>
          <w:sz w:val="22"/>
          <w:szCs w:val="22"/>
          <w:lang w:val="el-GR"/>
        </w:rPr>
        <w:t>-</w:t>
      </w:r>
      <w:r w:rsidRPr="005700A0">
        <w:rPr>
          <w:i/>
          <w:sz w:val="22"/>
          <w:szCs w:val="22"/>
        </w:rPr>
        <w:t>DOWN</w:t>
      </w:r>
      <w:r w:rsidRPr="005700A0">
        <w:rPr>
          <w:i/>
          <w:sz w:val="22"/>
          <w:szCs w:val="22"/>
          <w:vertAlign w:val="superscript"/>
          <w:lang w:val="el-GR"/>
        </w:rPr>
        <w:t>®</w:t>
      </w:r>
      <w:r w:rsidRPr="005700A0">
        <w:rPr>
          <w:i/>
          <w:sz w:val="22"/>
          <w:szCs w:val="22"/>
          <w:lang w:val="el-GR"/>
        </w:rPr>
        <w:t xml:space="preserve"> 20</w:t>
      </w:r>
      <w:r w:rsidRPr="005700A0">
        <w:rPr>
          <w:i/>
          <w:sz w:val="22"/>
          <w:szCs w:val="22"/>
        </w:rPr>
        <w:t>mg</w:t>
      </w:r>
      <w:r w:rsidRPr="005700A0">
        <w:rPr>
          <w:i/>
          <w:sz w:val="22"/>
          <w:szCs w:val="22"/>
          <w:lang w:val="el-GR"/>
        </w:rPr>
        <w:t xml:space="preserve"> είναι ένα </w:t>
      </w:r>
      <w:r w:rsidR="007C3B26" w:rsidRPr="005700A0">
        <w:rPr>
          <w:i/>
          <w:sz w:val="22"/>
          <w:szCs w:val="22"/>
          <w:lang w:val="el-GR"/>
        </w:rPr>
        <w:t>ω</w:t>
      </w:r>
      <w:r w:rsidRPr="005700A0">
        <w:rPr>
          <w:i/>
          <w:sz w:val="22"/>
          <w:szCs w:val="22"/>
          <w:lang w:val="el-GR"/>
        </w:rPr>
        <w:t>οειδές, αμφίκυρτο</w:t>
      </w:r>
      <w:r w:rsidR="007C3B26" w:rsidRPr="005700A0">
        <w:rPr>
          <w:i/>
          <w:sz w:val="22"/>
          <w:szCs w:val="22"/>
          <w:lang w:val="el-GR"/>
        </w:rPr>
        <w:t>,</w:t>
      </w:r>
      <w:r w:rsidRPr="005700A0">
        <w:rPr>
          <w:i/>
          <w:sz w:val="22"/>
          <w:szCs w:val="22"/>
          <w:lang w:val="el-GR"/>
        </w:rPr>
        <w:t xml:space="preserve"> επικαλυμμένο με λεπτό υμένιο δισκίο, χρώματος κ</w:t>
      </w:r>
      <w:r w:rsidR="008C0A35">
        <w:rPr>
          <w:i/>
          <w:sz w:val="22"/>
          <w:szCs w:val="22"/>
          <w:lang w:val="el-GR"/>
        </w:rPr>
        <w:t>ί</w:t>
      </w:r>
      <w:r w:rsidRPr="005700A0">
        <w:rPr>
          <w:i/>
          <w:sz w:val="22"/>
          <w:szCs w:val="22"/>
          <w:lang w:val="el-GR"/>
        </w:rPr>
        <w:t>τρινο</w:t>
      </w:r>
      <w:r w:rsidR="008C0A35">
        <w:rPr>
          <w:i/>
          <w:sz w:val="22"/>
          <w:szCs w:val="22"/>
          <w:lang w:val="el-GR"/>
        </w:rPr>
        <w:t>-</w:t>
      </w:r>
      <w:r w:rsidRPr="005700A0">
        <w:rPr>
          <w:i/>
          <w:sz w:val="22"/>
          <w:szCs w:val="22"/>
          <w:lang w:val="el-GR"/>
        </w:rPr>
        <w:t>καφέ, με χαραγή στη μία πλευρά.</w:t>
      </w:r>
    </w:p>
    <w:p w:rsidR="00EC3250" w:rsidRPr="005700A0" w:rsidRDefault="00EC3250" w:rsidP="00EC3250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l-GR"/>
        </w:rPr>
      </w:pPr>
      <w:r w:rsidRPr="005700A0">
        <w:rPr>
          <w:i/>
          <w:sz w:val="22"/>
          <w:szCs w:val="22"/>
        </w:rPr>
        <w:t>To</w:t>
      </w:r>
      <w:r w:rsidRPr="005700A0">
        <w:rPr>
          <w:i/>
          <w:sz w:val="22"/>
          <w:szCs w:val="22"/>
          <w:lang w:val="el-GR"/>
        </w:rPr>
        <w:t xml:space="preserve"> </w:t>
      </w:r>
      <w:r w:rsidRPr="005700A0">
        <w:rPr>
          <w:i/>
          <w:sz w:val="22"/>
          <w:szCs w:val="22"/>
        </w:rPr>
        <w:t>LIP</w:t>
      </w:r>
      <w:r w:rsidRPr="005700A0">
        <w:rPr>
          <w:i/>
          <w:sz w:val="22"/>
          <w:szCs w:val="22"/>
          <w:lang w:val="el-GR"/>
        </w:rPr>
        <w:t>-</w:t>
      </w:r>
      <w:r w:rsidRPr="005700A0">
        <w:rPr>
          <w:i/>
          <w:sz w:val="22"/>
          <w:szCs w:val="22"/>
        </w:rPr>
        <w:t>DOWN</w:t>
      </w:r>
      <w:r w:rsidRPr="005700A0">
        <w:rPr>
          <w:i/>
          <w:sz w:val="22"/>
          <w:szCs w:val="22"/>
          <w:vertAlign w:val="superscript"/>
          <w:lang w:val="el-GR"/>
        </w:rPr>
        <w:t>®</w:t>
      </w:r>
      <w:r w:rsidRPr="005700A0">
        <w:rPr>
          <w:i/>
          <w:sz w:val="22"/>
          <w:szCs w:val="22"/>
          <w:lang w:val="el-GR"/>
        </w:rPr>
        <w:t xml:space="preserve"> 40</w:t>
      </w:r>
      <w:r w:rsidRPr="005700A0">
        <w:rPr>
          <w:i/>
          <w:sz w:val="22"/>
          <w:szCs w:val="22"/>
        </w:rPr>
        <w:t>mg</w:t>
      </w:r>
      <w:r w:rsidRPr="005700A0">
        <w:rPr>
          <w:i/>
          <w:sz w:val="22"/>
          <w:szCs w:val="22"/>
          <w:lang w:val="el-GR"/>
        </w:rPr>
        <w:t xml:space="preserve"> είναι ένα </w:t>
      </w:r>
      <w:r w:rsidR="007C3B26" w:rsidRPr="005700A0">
        <w:rPr>
          <w:i/>
          <w:sz w:val="22"/>
          <w:szCs w:val="22"/>
          <w:lang w:val="el-GR"/>
        </w:rPr>
        <w:t>ω</w:t>
      </w:r>
      <w:r w:rsidRPr="005700A0">
        <w:rPr>
          <w:i/>
          <w:sz w:val="22"/>
          <w:szCs w:val="22"/>
          <w:lang w:val="el-GR"/>
        </w:rPr>
        <w:t>οειδές, αμφίκυρτο</w:t>
      </w:r>
      <w:r w:rsidR="007C3B26" w:rsidRPr="005700A0">
        <w:rPr>
          <w:i/>
          <w:sz w:val="22"/>
          <w:szCs w:val="22"/>
          <w:lang w:val="el-GR"/>
        </w:rPr>
        <w:t>,</w:t>
      </w:r>
      <w:r w:rsidRPr="005700A0">
        <w:rPr>
          <w:i/>
          <w:sz w:val="22"/>
          <w:szCs w:val="22"/>
          <w:lang w:val="el-GR"/>
        </w:rPr>
        <w:t xml:space="preserve"> επικαλυμμένο με λεπτό υμένιο δισκίο, χρώματος καφ</w:t>
      </w:r>
      <w:r w:rsidR="008C0A35">
        <w:rPr>
          <w:i/>
          <w:sz w:val="22"/>
          <w:szCs w:val="22"/>
          <w:lang w:val="el-GR"/>
        </w:rPr>
        <w:t>έ-</w:t>
      </w:r>
      <w:r w:rsidRPr="005700A0">
        <w:rPr>
          <w:i/>
          <w:sz w:val="22"/>
          <w:szCs w:val="22"/>
          <w:lang w:val="el-GR"/>
        </w:rPr>
        <w:t>κόκκινο</w:t>
      </w:r>
      <w:r w:rsidR="007C3B26" w:rsidRPr="005700A0">
        <w:rPr>
          <w:i/>
          <w:sz w:val="22"/>
          <w:szCs w:val="22"/>
          <w:lang w:val="el-GR"/>
        </w:rPr>
        <w:t>υ</w:t>
      </w:r>
      <w:r w:rsidR="000F4A9D" w:rsidRPr="005700A0">
        <w:rPr>
          <w:i/>
          <w:sz w:val="22"/>
          <w:szCs w:val="22"/>
          <w:lang w:val="el-GR"/>
        </w:rPr>
        <w:t>, με χαραγή στη μία πλευρά</w:t>
      </w:r>
      <w:r w:rsidRPr="005700A0">
        <w:rPr>
          <w:i/>
          <w:sz w:val="22"/>
          <w:szCs w:val="22"/>
          <w:lang w:val="el-GR"/>
        </w:rPr>
        <w:t>.</w:t>
      </w:r>
    </w:p>
    <w:p w:rsidR="00EC3250" w:rsidRPr="005700A0" w:rsidRDefault="00EC3250" w:rsidP="00EC3250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l-GR"/>
        </w:rPr>
      </w:pPr>
    </w:p>
    <w:p w:rsidR="004B4779" w:rsidRPr="004B4779" w:rsidRDefault="004B4779" w:rsidP="004B47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l-GR"/>
        </w:rPr>
      </w:pPr>
      <w:r w:rsidRPr="00474211">
        <w:rPr>
          <w:sz w:val="22"/>
          <w:szCs w:val="22"/>
        </w:rPr>
        <w:t>Blister</w:t>
      </w:r>
      <w:r w:rsidRPr="007B0DC6">
        <w:rPr>
          <w:sz w:val="22"/>
          <w:szCs w:val="22"/>
          <w:lang w:val="el-GR"/>
        </w:rPr>
        <w:t xml:space="preserve"> </w:t>
      </w:r>
      <w:r w:rsidRPr="00474211">
        <w:rPr>
          <w:sz w:val="22"/>
          <w:szCs w:val="22"/>
        </w:rPr>
        <w:t>PVC</w:t>
      </w:r>
      <w:r w:rsidRPr="004B4779">
        <w:rPr>
          <w:sz w:val="22"/>
          <w:szCs w:val="22"/>
          <w:lang w:val="el-GR"/>
        </w:rPr>
        <w:t>/</w:t>
      </w:r>
      <w:r w:rsidRPr="00474211">
        <w:rPr>
          <w:sz w:val="22"/>
          <w:szCs w:val="22"/>
        </w:rPr>
        <w:t>PVDC</w:t>
      </w:r>
      <w:r w:rsidRPr="004B4779">
        <w:rPr>
          <w:sz w:val="22"/>
          <w:szCs w:val="22"/>
          <w:lang w:val="el-GR"/>
        </w:rPr>
        <w:t>/Αλουμινίου συσκευασμένα σε κουτί από χαρτόνι.</w:t>
      </w:r>
    </w:p>
    <w:p w:rsidR="004B4779" w:rsidRPr="004B4779" w:rsidRDefault="004B4779" w:rsidP="004B4779">
      <w:p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2"/>
          <w:szCs w:val="22"/>
          <w:lang w:val="el-GR"/>
        </w:rPr>
      </w:pPr>
      <w:r w:rsidRPr="004B4779">
        <w:rPr>
          <w:spacing w:val="-2"/>
          <w:sz w:val="22"/>
          <w:szCs w:val="22"/>
          <w:lang w:val="el-GR"/>
        </w:rPr>
        <w:t>Μεγέθη συσκευασίας που εγκρίθηκαν κατά την αμοιβαία διαδικασία: 10, 20, 28, 30, 40, 50, 56, 60, 98, 100 δισκία.</w:t>
      </w:r>
    </w:p>
    <w:p w:rsidR="009B021E" w:rsidRDefault="004B4779" w:rsidP="009B021E">
      <w:pPr>
        <w:overflowPunct w:val="0"/>
        <w:autoSpaceDE w:val="0"/>
        <w:autoSpaceDN w:val="0"/>
        <w:adjustRightInd w:val="0"/>
        <w:spacing w:line="360" w:lineRule="auto"/>
        <w:jc w:val="both"/>
        <w:rPr>
          <w:spacing w:val="-2"/>
          <w:sz w:val="22"/>
          <w:szCs w:val="22"/>
          <w:lang w:val="el-GR"/>
        </w:rPr>
      </w:pPr>
      <w:r w:rsidRPr="004B4779">
        <w:rPr>
          <w:spacing w:val="-2"/>
          <w:sz w:val="22"/>
          <w:szCs w:val="22"/>
          <w:lang w:val="el-GR"/>
        </w:rPr>
        <w:t>Μεγέθη συσκευασίας που κυκλοφορούν στην ελληνική αγορά: 30 δισκία των 40</w:t>
      </w:r>
      <w:r>
        <w:rPr>
          <w:spacing w:val="-2"/>
          <w:sz w:val="22"/>
          <w:szCs w:val="22"/>
        </w:rPr>
        <w:t>mg</w:t>
      </w:r>
      <w:r w:rsidR="009B021E">
        <w:rPr>
          <w:spacing w:val="-2"/>
          <w:sz w:val="22"/>
          <w:szCs w:val="22"/>
          <w:lang w:val="el-GR"/>
        </w:rPr>
        <w:t xml:space="preserve">. </w:t>
      </w:r>
    </w:p>
    <w:p w:rsidR="009B021E" w:rsidRDefault="009B021E" w:rsidP="009B021E">
      <w:pPr>
        <w:overflowPunct w:val="0"/>
        <w:autoSpaceDE w:val="0"/>
        <w:autoSpaceDN w:val="0"/>
        <w:adjustRightInd w:val="0"/>
        <w:spacing w:line="360" w:lineRule="auto"/>
        <w:jc w:val="both"/>
        <w:rPr>
          <w:spacing w:val="-2"/>
          <w:sz w:val="22"/>
          <w:szCs w:val="22"/>
          <w:lang w:val="el-GR"/>
        </w:rPr>
      </w:pPr>
    </w:p>
    <w:p w:rsidR="00EC3250" w:rsidRPr="005700A0" w:rsidRDefault="00175DF4" w:rsidP="009B021E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  <w:lang w:val="el-GR"/>
        </w:rPr>
      </w:pPr>
      <w:r w:rsidRPr="005700A0">
        <w:rPr>
          <w:b/>
          <w:i/>
          <w:iCs/>
          <w:sz w:val="22"/>
          <w:szCs w:val="22"/>
          <w:lang w:val="el-GR"/>
        </w:rPr>
        <w:t>Κάτοχος αδείας</w:t>
      </w:r>
      <w:r w:rsidR="00EC3250" w:rsidRPr="005700A0">
        <w:rPr>
          <w:b/>
          <w:i/>
          <w:iCs/>
          <w:sz w:val="22"/>
          <w:szCs w:val="22"/>
          <w:lang w:val="el-GR"/>
        </w:rPr>
        <w:t xml:space="preserve"> </w:t>
      </w:r>
      <w:r w:rsidRPr="005700A0">
        <w:rPr>
          <w:b/>
          <w:i/>
          <w:iCs/>
          <w:sz w:val="22"/>
          <w:szCs w:val="22"/>
          <w:lang w:val="el-GR"/>
        </w:rPr>
        <w:t>κ</w:t>
      </w:r>
      <w:r w:rsidR="00EC3250" w:rsidRPr="005700A0">
        <w:rPr>
          <w:b/>
          <w:i/>
          <w:iCs/>
          <w:sz w:val="22"/>
          <w:szCs w:val="22"/>
          <w:lang w:val="el-GR"/>
        </w:rPr>
        <w:t>υκλοφορίας και παρα</w:t>
      </w:r>
      <w:r w:rsidRPr="005700A0">
        <w:rPr>
          <w:b/>
          <w:i/>
          <w:iCs/>
          <w:sz w:val="22"/>
          <w:szCs w:val="22"/>
          <w:lang w:val="el-GR"/>
        </w:rPr>
        <w:t>γωγό</w:t>
      </w:r>
      <w:r w:rsidR="00EC3250" w:rsidRPr="005700A0">
        <w:rPr>
          <w:b/>
          <w:i/>
          <w:iCs/>
          <w:sz w:val="22"/>
          <w:szCs w:val="22"/>
          <w:lang w:val="el-GR"/>
        </w:rPr>
        <w:t xml:space="preserve">ς </w:t>
      </w:r>
    </w:p>
    <w:p w:rsidR="002C6630" w:rsidRPr="005700A0" w:rsidRDefault="002C6630" w:rsidP="002C6630">
      <w:pPr>
        <w:widowControl w:val="0"/>
        <w:tabs>
          <w:tab w:val="left" w:pos="1985"/>
        </w:tabs>
        <w:jc w:val="both"/>
        <w:rPr>
          <w:rFonts w:ascii="Arial" w:hAnsi="Arial" w:cs="Arial"/>
          <w:b/>
          <w:i/>
          <w:u w:val="single"/>
          <w:lang w:val="el-GR" w:eastAsia="nl-NL"/>
        </w:rPr>
      </w:pPr>
      <w:r w:rsidRPr="005700A0">
        <w:rPr>
          <w:rFonts w:ascii="Arial" w:hAnsi="Arial" w:cs="Arial"/>
          <w:bCs/>
          <w:lang w:val="nl-NL" w:eastAsia="nl-NL"/>
        </w:rPr>
        <w:t>&lt;DK/FI/NO/SE&gt;:</w:t>
      </w:r>
      <w:r w:rsidRPr="005700A0">
        <w:rPr>
          <w:rFonts w:ascii="Arial" w:hAnsi="Arial" w:cs="Arial"/>
          <w:lang w:val="el-GR" w:eastAsia="nl-NL"/>
        </w:rPr>
        <w:t xml:space="preserve"> </w:t>
      </w:r>
      <w:r w:rsidRPr="005700A0">
        <w:rPr>
          <w:rFonts w:ascii="Arial" w:hAnsi="Arial" w:cs="Arial"/>
          <w:lang w:val="el-GR" w:eastAsia="nl-NL"/>
        </w:rPr>
        <w:tab/>
      </w:r>
      <w:r w:rsidR="00175DF4" w:rsidRPr="005700A0">
        <w:rPr>
          <w:rFonts w:ascii="Arial" w:hAnsi="Arial" w:cs="Arial"/>
          <w:u w:val="single"/>
          <w:lang w:val="el-GR" w:eastAsia="nl-NL"/>
        </w:rPr>
        <w:t>Κάτοχος αδείας</w:t>
      </w:r>
      <w:r w:rsidRPr="005700A0">
        <w:rPr>
          <w:rFonts w:ascii="Arial" w:hAnsi="Arial" w:cs="Arial"/>
          <w:iCs/>
          <w:u w:val="single"/>
          <w:lang w:val="el-GR" w:eastAsia="nl-NL"/>
        </w:rPr>
        <w:t xml:space="preserve"> </w:t>
      </w:r>
      <w:r w:rsidR="00175DF4" w:rsidRPr="005700A0">
        <w:rPr>
          <w:rFonts w:ascii="Arial" w:hAnsi="Arial" w:cs="Arial"/>
          <w:iCs/>
          <w:u w:val="single"/>
          <w:lang w:val="el-GR" w:eastAsia="nl-NL"/>
        </w:rPr>
        <w:t>κ</w:t>
      </w:r>
      <w:r w:rsidRPr="005700A0">
        <w:rPr>
          <w:rFonts w:ascii="Arial" w:hAnsi="Arial" w:cs="Arial"/>
          <w:iCs/>
          <w:u w:val="single"/>
          <w:lang w:val="el-GR" w:eastAsia="nl-NL"/>
        </w:rPr>
        <w:t>υκλοφορίας και παρα</w:t>
      </w:r>
      <w:r w:rsidR="00175DF4" w:rsidRPr="005700A0">
        <w:rPr>
          <w:rFonts w:ascii="Arial" w:hAnsi="Arial" w:cs="Arial"/>
          <w:iCs/>
          <w:u w:val="single"/>
          <w:lang w:val="el-GR" w:eastAsia="nl-NL"/>
        </w:rPr>
        <w:t>γωγό</w:t>
      </w:r>
      <w:r w:rsidRPr="005700A0">
        <w:rPr>
          <w:rFonts w:ascii="Arial" w:hAnsi="Arial" w:cs="Arial"/>
          <w:iCs/>
          <w:u w:val="single"/>
          <w:lang w:val="el-GR" w:eastAsia="nl-NL"/>
        </w:rPr>
        <w:t>ς</w:t>
      </w:r>
      <w:r w:rsidRPr="005700A0">
        <w:rPr>
          <w:rFonts w:ascii="Arial" w:hAnsi="Arial" w:cs="Arial"/>
          <w:u w:val="single"/>
          <w:lang w:val="nl-NL" w:eastAsia="nl-NL"/>
        </w:rPr>
        <w:t>:</w:t>
      </w:r>
    </w:p>
    <w:p w:rsidR="002C6630" w:rsidRPr="005700A0" w:rsidRDefault="002C6630" w:rsidP="002C6630">
      <w:pPr>
        <w:widowControl w:val="0"/>
        <w:tabs>
          <w:tab w:val="left" w:pos="1985"/>
        </w:tabs>
        <w:jc w:val="both"/>
        <w:rPr>
          <w:rFonts w:ascii="Arial" w:hAnsi="Arial" w:cs="Arial"/>
          <w:bCs/>
          <w:lang w:val="nl-NL" w:eastAsia="nl-NL"/>
        </w:rPr>
      </w:pPr>
      <w:r w:rsidRPr="005700A0">
        <w:rPr>
          <w:rFonts w:ascii="Arial" w:hAnsi="Arial" w:cs="Arial"/>
          <w:bCs/>
          <w:lang w:val="nl-NL" w:eastAsia="nl-NL"/>
        </w:rPr>
        <w:tab/>
        <w:t>Actavis Nordic A/S</w:t>
      </w:r>
    </w:p>
    <w:p w:rsidR="000F4A9D" w:rsidRPr="005700A0" w:rsidRDefault="002C6630" w:rsidP="000F4A9D">
      <w:pPr>
        <w:widowControl w:val="0"/>
        <w:tabs>
          <w:tab w:val="left" w:pos="1985"/>
        </w:tabs>
        <w:jc w:val="both"/>
        <w:rPr>
          <w:rFonts w:ascii="Arial" w:hAnsi="Arial" w:cs="Arial"/>
          <w:bCs/>
          <w:lang w:val="nl-NL" w:eastAsia="nl-NL"/>
        </w:rPr>
      </w:pPr>
      <w:r w:rsidRPr="005700A0">
        <w:rPr>
          <w:rFonts w:ascii="Arial" w:hAnsi="Arial" w:cs="Arial"/>
          <w:bCs/>
          <w:lang w:val="nl-NL" w:eastAsia="nl-NL"/>
        </w:rPr>
        <w:tab/>
      </w:r>
      <w:r w:rsidR="000F4A9D" w:rsidRPr="005700A0">
        <w:rPr>
          <w:rFonts w:ascii="Arial" w:hAnsi="Arial" w:cs="Arial"/>
          <w:bCs/>
          <w:lang w:val="nl-NL" w:eastAsia="nl-NL"/>
        </w:rPr>
        <w:t>Ørnegärdsvej 16</w:t>
      </w:r>
    </w:p>
    <w:p w:rsidR="000F4A9D" w:rsidRPr="005700A0" w:rsidRDefault="000F4A9D" w:rsidP="000F4A9D">
      <w:pPr>
        <w:widowControl w:val="0"/>
        <w:tabs>
          <w:tab w:val="left" w:pos="1985"/>
        </w:tabs>
        <w:jc w:val="both"/>
        <w:rPr>
          <w:rFonts w:ascii="Arial" w:hAnsi="Arial" w:cs="Arial"/>
          <w:bCs/>
          <w:lang w:val="el-GR" w:eastAsia="nl-NL"/>
        </w:rPr>
      </w:pPr>
      <w:r w:rsidRPr="005700A0">
        <w:rPr>
          <w:rFonts w:ascii="Arial" w:hAnsi="Arial" w:cs="Arial"/>
          <w:bCs/>
          <w:lang w:val="nl-NL" w:eastAsia="nl-NL"/>
        </w:rPr>
        <w:tab/>
        <w:t>DK- 2820 Gentofte</w:t>
      </w:r>
    </w:p>
    <w:p w:rsidR="000F4A9D" w:rsidRPr="005700A0" w:rsidRDefault="000F4A9D" w:rsidP="000F4A9D">
      <w:pPr>
        <w:widowControl w:val="0"/>
        <w:tabs>
          <w:tab w:val="left" w:pos="1985"/>
        </w:tabs>
        <w:jc w:val="both"/>
        <w:rPr>
          <w:b/>
          <w:i/>
          <w:iCs/>
          <w:sz w:val="22"/>
          <w:szCs w:val="22"/>
          <w:lang w:val="nl-NL"/>
        </w:rPr>
      </w:pPr>
      <w:r w:rsidRPr="005700A0">
        <w:rPr>
          <w:rFonts w:ascii="Arial" w:hAnsi="Arial" w:cs="Arial"/>
          <w:bCs/>
          <w:lang w:val="el-GR" w:eastAsia="nl-NL"/>
        </w:rPr>
        <w:tab/>
      </w:r>
      <w:r w:rsidRPr="005700A0">
        <w:rPr>
          <w:rFonts w:ascii="Arial" w:hAnsi="Arial" w:cs="Arial"/>
          <w:bCs/>
          <w:lang w:val="nl-NL" w:eastAsia="nl-NL"/>
        </w:rPr>
        <w:t>Denmark</w:t>
      </w:r>
    </w:p>
    <w:p w:rsidR="00A4454A" w:rsidRPr="005700A0" w:rsidRDefault="00A4454A" w:rsidP="002C6630">
      <w:pPr>
        <w:widowControl w:val="0"/>
        <w:tabs>
          <w:tab w:val="left" w:pos="1985"/>
        </w:tabs>
        <w:jc w:val="both"/>
        <w:rPr>
          <w:rFonts w:ascii="Arial" w:hAnsi="Arial" w:cs="Arial"/>
          <w:bCs/>
          <w:lang w:val="en-GB" w:eastAsia="nl-NL"/>
        </w:rPr>
      </w:pPr>
      <w:r w:rsidRPr="005700A0">
        <w:rPr>
          <w:rFonts w:ascii="Arial" w:hAnsi="Arial" w:cs="Arial"/>
          <w:bCs/>
          <w:lang w:val="en-GB" w:eastAsia="nl-NL"/>
        </w:rPr>
        <w:t xml:space="preserve">                                   </w:t>
      </w:r>
    </w:p>
    <w:p w:rsidR="002C6630" w:rsidRPr="005700A0" w:rsidRDefault="00A4454A" w:rsidP="002C6630">
      <w:pPr>
        <w:widowControl w:val="0"/>
        <w:tabs>
          <w:tab w:val="left" w:pos="1985"/>
        </w:tabs>
        <w:jc w:val="both"/>
        <w:rPr>
          <w:rFonts w:ascii="Arial" w:hAnsi="Arial" w:cs="Arial"/>
          <w:bCs/>
          <w:lang w:val="nl-NL" w:eastAsia="nl-NL"/>
        </w:rPr>
      </w:pPr>
      <w:r w:rsidRPr="005700A0">
        <w:rPr>
          <w:rFonts w:ascii="Arial" w:hAnsi="Arial" w:cs="Arial"/>
          <w:bCs/>
          <w:lang w:val="en-GB" w:eastAsia="nl-NL"/>
        </w:rPr>
        <w:t xml:space="preserve">                                   </w:t>
      </w:r>
      <w:r w:rsidR="002C6630" w:rsidRPr="005700A0">
        <w:rPr>
          <w:rFonts w:ascii="Arial" w:hAnsi="Arial" w:cs="Arial"/>
          <w:bCs/>
          <w:lang w:val="nl-NL" w:eastAsia="nl-NL"/>
        </w:rPr>
        <w:t>Hammervej 7</w:t>
      </w:r>
    </w:p>
    <w:p w:rsidR="002C6630" w:rsidRPr="005700A0" w:rsidRDefault="002C6630" w:rsidP="002C6630">
      <w:pPr>
        <w:widowControl w:val="0"/>
        <w:tabs>
          <w:tab w:val="left" w:pos="1985"/>
        </w:tabs>
        <w:jc w:val="both"/>
        <w:rPr>
          <w:rFonts w:ascii="Arial" w:hAnsi="Arial" w:cs="Arial"/>
          <w:bCs/>
          <w:lang w:val="nl-NL" w:eastAsia="nl-NL"/>
        </w:rPr>
      </w:pPr>
      <w:r w:rsidRPr="005700A0">
        <w:rPr>
          <w:rFonts w:ascii="Arial" w:hAnsi="Arial" w:cs="Arial"/>
          <w:bCs/>
          <w:lang w:val="nl-NL" w:eastAsia="nl-NL"/>
        </w:rPr>
        <w:tab/>
        <w:t>DK- 2970 Horsholm</w:t>
      </w:r>
      <w:r w:rsidRPr="005700A0">
        <w:rPr>
          <w:rFonts w:ascii="Arial" w:hAnsi="Arial" w:cs="Arial"/>
          <w:bCs/>
          <w:lang w:val="nl-NL" w:eastAsia="nl-NL"/>
        </w:rPr>
        <w:tab/>
      </w:r>
    </w:p>
    <w:p w:rsidR="002C6630" w:rsidRPr="005700A0" w:rsidRDefault="002C6630" w:rsidP="002C6630">
      <w:pPr>
        <w:widowControl w:val="0"/>
        <w:tabs>
          <w:tab w:val="left" w:pos="1985"/>
        </w:tabs>
        <w:jc w:val="both"/>
        <w:rPr>
          <w:rFonts w:ascii="Arial" w:hAnsi="Arial" w:cs="Arial"/>
          <w:bCs/>
          <w:lang w:val="nl-NL" w:eastAsia="nl-NL"/>
        </w:rPr>
      </w:pPr>
      <w:r w:rsidRPr="005700A0">
        <w:rPr>
          <w:rFonts w:ascii="Arial" w:hAnsi="Arial" w:cs="Arial"/>
          <w:bCs/>
          <w:lang w:val="nl-NL" w:eastAsia="nl-NL"/>
        </w:rPr>
        <w:tab/>
        <w:t>Denmark</w:t>
      </w:r>
    </w:p>
    <w:p w:rsidR="00B84C28" w:rsidRPr="005700A0" w:rsidRDefault="00B84C28" w:rsidP="002C6630">
      <w:pPr>
        <w:widowControl w:val="0"/>
        <w:tabs>
          <w:tab w:val="left" w:pos="1985"/>
        </w:tabs>
        <w:jc w:val="both"/>
        <w:rPr>
          <w:rFonts w:ascii="Arial" w:hAnsi="Arial" w:cs="Arial"/>
          <w:bCs/>
          <w:lang w:val="nl-NL" w:eastAsia="nl-NL"/>
        </w:rPr>
      </w:pPr>
    </w:p>
    <w:p w:rsidR="002C6630" w:rsidRPr="005700A0" w:rsidRDefault="002C6630" w:rsidP="002C6630">
      <w:pPr>
        <w:keepNext/>
        <w:keepLines/>
        <w:widowControl w:val="0"/>
        <w:tabs>
          <w:tab w:val="left" w:pos="-1440"/>
          <w:tab w:val="left" w:pos="-720"/>
          <w:tab w:val="left" w:pos="1276"/>
        </w:tabs>
        <w:jc w:val="both"/>
        <w:rPr>
          <w:rFonts w:ascii="Arial" w:hAnsi="Arial" w:cs="Arial"/>
          <w:lang w:val="nl-NL" w:eastAsia="nl-NL"/>
        </w:rPr>
      </w:pPr>
      <w:r w:rsidRPr="005700A0">
        <w:rPr>
          <w:rFonts w:ascii="Arial" w:hAnsi="Arial" w:cs="Arial"/>
          <w:lang w:val="nl-NL" w:eastAsia="nl-NL"/>
        </w:rPr>
        <w:t>&lt;NL</w:t>
      </w:r>
      <w:r w:rsidR="00A4454A" w:rsidRPr="005700A0">
        <w:rPr>
          <w:rFonts w:ascii="Arial" w:hAnsi="Arial" w:cs="Arial"/>
          <w:lang w:val="el-GR" w:eastAsia="nl-NL"/>
        </w:rPr>
        <w:t>/</w:t>
      </w:r>
      <w:r w:rsidR="00A4454A" w:rsidRPr="005700A0">
        <w:rPr>
          <w:rFonts w:ascii="Arial" w:hAnsi="Arial" w:cs="Arial"/>
          <w:lang w:eastAsia="nl-NL"/>
        </w:rPr>
        <w:t>FR</w:t>
      </w:r>
      <w:r w:rsidRPr="005700A0">
        <w:rPr>
          <w:rFonts w:ascii="Arial" w:hAnsi="Arial" w:cs="Arial"/>
          <w:lang w:val="nl-NL" w:eastAsia="nl-NL"/>
        </w:rPr>
        <w:t>&gt;:</w:t>
      </w:r>
      <w:r w:rsidRPr="005700A0">
        <w:rPr>
          <w:rFonts w:ascii="Arial" w:hAnsi="Arial" w:cs="Arial"/>
          <w:lang w:val="nl-NL" w:eastAsia="nl-NL"/>
        </w:rPr>
        <w:tab/>
      </w:r>
      <w:r w:rsidR="00175DF4" w:rsidRPr="005700A0">
        <w:rPr>
          <w:rFonts w:ascii="Arial" w:hAnsi="Arial" w:cs="Arial"/>
          <w:u w:val="single"/>
          <w:lang w:val="el-GR" w:eastAsia="nl-NL"/>
        </w:rPr>
        <w:t>Κάτοχος</w:t>
      </w:r>
      <w:r w:rsidR="00175DF4" w:rsidRPr="005700A0">
        <w:rPr>
          <w:rFonts w:ascii="Arial" w:hAnsi="Arial" w:cs="Arial"/>
          <w:u w:val="single"/>
          <w:lang w:val="nl-NL" w:eastAsia="nl-NL"/>
        </w:rPr>
        <w:t xml:space="preserve"> </w:t>
      </w:r>
      <w:r w:rsidR="00175DF4" w:rsidRPr="005700A0">
        <w:rPr>
          <w:rFonts w:ascii="Arial" w:hAnsi="Arial" w:cs="Arial"/>
          <w:u w:val="single"/>
          <w:lang w:val="el-GR" w:eastAsia="nl-NL"/>
        </w:rPr>
        <w:t>αδείας</w:t>
      </w:r>
      <w:r w:rsidR="00175DF4" w:rsidRPr="005700A0">
        <w:rPr>
          <w:rFonts w:ascii="Arial" w:hAnsi="Arial" w:cs="Arial"/>
          <w:iCs/>
          <w:u w:val="single"/>
          <w:lang w:val="nl-NL" w:eastAsia="nl-NL"/>
        </w:rPr>
        <w:t xml:space="preserve"> </w:t>
      </w:r>
      <w:r w:rsidR="00175DF4" w:rsidRPr="005700A0">
        <w:rPr>
          <w:rFonts w:ascii="Arial" w:hAnsi="Arial" w:cs="Arial"/>
          <w:iCs/>
          <w:u w:val="single"/>
          <w:lang w:val="el-GR" w:eastAsia="nl-NL"/>
        </w:rPr>
        <w:t>κυκλοφορίας</w:t>
      </w:r>
      <w:r w:rsidRPr="005700A0">
        <w:rPr>
          <w:rFonts w:ascii="Arial" w:hAnsi="Arial" w:cs="Arial"/>
          <w:u w:val="single"/>
          <w:lang w:val="nl-NL" w:eastAsia="nl-NL"/>
        </w:rPr>
        <w:t>:</w:t>
      </w:r>
    </w:p>
    <w:p w:rsidR="002C6630" w:rsidRPr="005700A0" w:rsidRDefault="002C6630" w:rsidP="002C6630">
      <w:pPr>
        <w:keepNext/>
        <w:keepLines/>
        <w:widowControl w:val="0"/>
        <w:tabs>
          <w:tab w:val="left" w:pos="-1440"/>
          <w:tab w:val="left" w:pos="-720"/>
          <w:tab w:val="left" w:pos="1276"/>
        </w:tabs>
        <w:ind w:left="1276"/>
        <w:jc w:val="both"/>
        <w:rPr>
          <w:rFonts w:ascii="Arial" w:hAnsi="Arial" w:cs="Arial"/>
          <w:lang w:val="nl-NL" w:eastAsia="nl-NL"/>
        </w:rPr>
      </w:pPr>
      <w:r w:rsidRPr="005700A0">
        <w:rPr>
          <w:rFonts w:ascii="Arial" w:hAnsi="Arial" w:cs="Arial"/>
          <w:lang w:val="nl-NL" w:eastAsia="nl-NL"/>
        </w:rPr>
        <w:t>Farmaprojects S.A.</w:t>
      </w:r>
    </w:p>
    <w:p w:rsidR="002C6630" w:rsidRPr="005700A0" w:rsidRDefault="002C6630" w:rsidP="002C6630">
      <w:pPr>
        <w:keepNext/>
        <w:keepLines/>
        <w:widowControl w:val="0"/>
        <w:tabs>
          <w:tab w:val="left" w:pos="-1440"/>
          <w:tab w:val="left" w:pos="-720"/>
          <w:tab w:val="left" w:pos="1276"/>
        </w:tabs>
        <w:ind w:left="1276"/>
        <w:jc w:val="both"/>
        <w:rPr>
          <w:rFonts w:ascii="Arial" w:hAnsi="Arial" w:cs="Arial"/>
          <w:lang w:val="nl-NL" w:eastAsia="nl-NL"/>
        </w:rPr>
      </w:pPr>
      <w:r w:rsidRPr="005700A0">
        <w:rPr>
          <w:rFonts w:ascii="Arial" w:hAnsi="Arial" w:cs="Arial"/>
          <w:lang w:val="nl-NL" w:eastAsia="nl-NL"/>
        </w:rPr>
        <w:t>Santa Eulàlia 240-242</w:t>
      </w:r>
    </w:p>
    <w:p w:rsidR="002C6630" w:rsidRPr="005700A0" w:rsidRDefault="002C6630" w:rsidP="002C6630">
      <w:pPr>
        <w:keepNext/>
        <w:keepLines/>
        <w:widowControl w:val="0"/>
        <w:tabs>
          <w:tab w:val="left" w:pos="-1440"/>
          <w:tab w:val="left" w:pos="-720"/>
          <w:tab w:val="left" w:pos="1276"/>
        </w:tabs>
        <w:ind w:left="1276"/>
        <w:jc w:val="both"/>
        <w:rPr>
          <w:rFonts w:ascii="Arial" w:hAnsi="Arial" w:cs="Arial"/>
          <w:lang w:val="nl-NL" w:eastAsia="nl-NL"/>
        </w:rPr>
      </w:pPr>
      <w:r w:rsidRPr="005700A0">
        <w:rPr>
          <w:rFonts w:ascii="Arial" w:hAnsi="Arial" w:cs="Arial"/>
          <w:lang w:val="nl-NL" w:eastAsia="nl-NL"/>
        </w:rPr>
        <w:t>08902 L´Hospitalet de Llobregat (Barcelona)</w:t>
      </w:r>
    </w:p>
    <w:p w:rsidR="002C6630" w:rsidRPr="005700A0" w:rsidRDefault="002C6630" w:rsidP="002C6630">
      <w:pPr>
        <w:keepNext/>
        <w:keepLines/>
        <w:widowControl w:val="0"/>
        <w:tabs>
          <w:tab w:val="left" w:pos="-1440"/>
          <w:tab w:val="left" w:pos="-720"/>
          <w:tab w:val="left" w:pos="1276"/>
        </w:tabs>
        <w:ind w:left="1276"/>
        <w:jc w:val="both"/>
        <w:rPr>
          <w:rFonts w:ascii="Arial" w:hAnsi="Arial" w:cs="Arial"/>
          <w:lang w:val="nl-NL" w:eastAsia="nl-NL"/>
        </w:rPr>
      </w:pPr>
      <w:r w:rsidRPr="005700A0">
        <w:rPr>
          <w:rFonts w:ascii="Arial" w:hAnsi="Arial" w:cs="Arial"/>
          <w:lang w:val="nl-NL" w:eastAsia="nl-NL"/>
        </w:rPr>
        <w:t>Spain.</w:t>
      </w:r>
    </w:p>
    <w:p w:rsidR="002C6630" w:rsidRPr="005700A0" w:rsidRDefault="002C6630" w:rsidP="002C6630">
      <w:pPr>
        <w:keepNext/>
        <w:keepLines/>
        <w:widowControl w:val="0"/>
        <w:tabs>
          <w:tab w:val="left" w:pos="-1440"/>
          <w:tab w:val="left" w:pos="-720"/>
          <w:tab w:val="left" w:pos="1276"/>
        </w:tabs>
        <w:jc w:val="both"/>
        <w:rPr>
          <w:rFonts w:ascii="Arial" w:hAnsi="Arial" w:cs="Arial"/>
          <w:lang w:val="nl-NL" w:eastAsia="nl-NL"/>
        </w:rPr>
      </w:pPr>
    </w:p>
    <w:p w:rsidR="002C6630" w:rsidRPr="000355AB" w:rsidRDefault="002C6630" w:rsidP="000355AB">
      <w:pPr>
        <w:keepNext/>
        <w:keepLines/>
        <w:widowControl w:val="0"/>
        <w:tabs>
          <w:tab w:val="left" w:pos="-1440"/>
          <w:tab w:val="left" w:pos="-720"/>
          <w:tab w:val="left" w:pos="1276"/>
        </w:tabs>
        <w:jc w:val="both"/>
        <w:rPr>
          <w:rFonts w:ascii="Arial" w:hAnsi="Arial" w:cs="Arial"/>
          <w:lang w:val="el-GR" w:eastAsia="nl-NL"/>
        </w:rPr>
      </w:pPr>
    </w:p>
    <w:p w:rsidR="002C6630" w:rsidRPr="005700A0" w:rsidRDefault="002C6630" w:rsidP="002C6630">
      <w:pPr>
        <w:keepNext/>
        <w:keepLines/>
        <w:widowControl w:val="0"/>
        <w:tabs>
          <w:tab w:val="left" w:pos="-1440"/>
          <w:tab w:val="left" w:pos="-720"/>
          <w:tab w:val="left" w:pos="1276"/>
        </w:tabs>
        <w:jc w:val="both"/>
        <w:rPr>
          <w:rFonts w:ascii="Arial" w:hAnsi="Arial" w:cs="Arial"/>
          <w:lang w:val="en-GB" w:eastAsia="nl-NL"/>
        </w:rPr>
      </w:pPr>
      <w:r w:rsidRPr="005700A0">
        <w:rPr>
          <w:rFonts w:ascii="Arial" w:hAnsi="Arial" w:cs="Arial"/>
          <w:lang w:val="nl-NL" w:eastAsia="nl-NL"/>
        </w:rPr>
        <w:t>&lt;IT&gt;:</w:t>
      </w:r>
      <w:r w:rsidRPr="005700A0">
        <w:rPr>
          <w:rFonts w:ascii="Arial" w:hAnsi="Arial" w:cs="Arial"/>
          <w:lang w:val="nl-NL" w:eastAsia="nl-NL"/>
        </w:rPr>
        <w:tab/>
      </w:r>
      <w:r w:rsidR="00175DF4" w:rsidRPr="005700A0">
        <w:rPr>
          <w:rFonts w:ascii="Arial" w:hAnsi="Arial" w:cs="Arial"/>
          <w:u w:val="single"/>
          <w:lang w:val="el-GR" w:eastAsia="nl-NL"/>
        </w:rPr>
        <w:t>Κάτοχος</w:t>
      </w:r>
      <w:r w:rsidR="00175DF4" w:rsidRPr="004913B7">
        <w:rPr>
          <w:rFonts w:ascii="Arial" w:hAnsi="Arial" w:cs="Arial"/>
          <w:u w:val="single"/>
          <w:lang w:val="en-GB" w:eastAsia="nl-NL"/>
        </w:rPr>
        <w:t xml:space="preserve"> </w:t>
      </w:r>
      <w:r w:rsidR="00175DF4" w:rsidRPr="005700A0">
        <w:rPr>
          <w:rFonts w:ascii="Arial" w:hAnsi="Arial" w:cs="Arial"/>
          <w:u w:val="single"/>
          <w:lang w:val="el-GR" w:eastAsia="nl-NL"/>
        </w:rPr>
        <w:t>αδείας</w:t>
      </w:r>
      <w:r w:rsidR="00175DF4" w:rsidRPr="004913B7">
        <w:rPr>
          <w:rFonts w:ascii="Arial" w:hAnsi="Arial" w:cs="Arial"/>
          <w:iCs/>
          <w:u w:val="single"/>
          <w:lang w:val="en-GB" w:eastAsia="nl-NL"/>
        </w:rPr>
        <w:t xml:space="preserve"> </w:t>
      </w:r>
      <w:r w:rsidR="00175DF4" w:rsidRPr="005700A0">
        <w:rPr>
          <w:rFonts w:ascii="Arial" w:hAnsi="Arial" w:cs="Arial"/>
          <w:iCs/>
          <w:u w:val="single"/>
          <w:lang w:val="el-GR" w:eastAsia="nl-NL"/>
        </w:rPr>
        <w:t>κυκλοφορίας</w:t>
      </w:r>
      <w:r w:rsidR="00175DF4" w:rsidRPr="005700A0">
        <w:rPr>
          <w:rFonts w:ascii="Arial" w:hAnsi="Arial" w:cs="Arial"/>
          <w:u w:val="single"/>
          <w:lang w:val="en-GB" w:eastAsia="nl-NL"/>
        </w:rPr>
        <w:t>:</w:t>
      </w:r>
    </w:p>
    <w:p w:rsidR="004913B7" w:rsidRPr="004913B7" w:rsidRDefault="004913B7" w:rsidP="004913B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lang w:val="en-GB"/>
        </w:rPr>
        <w:t xml:space="preserve">           </w:t>
      </w:r>
      <w:r w:rsidRPr="004913B7">
        <w:rPr>
          <w:rFonts w:ascii="Arial" w:hAnsi="Arial" w:cs="Arial"/>
        </w:rPr>
        <w:t xml:space="preserve">Biomedica </w:t>
      </w:r>
      <w:proofErr w:type="spellStart"/>
      <w:r w:rsidRPr="004913B7">
        <w:rPr>
          <w:rFonts w:ascii="Arial" w:hAnsi="Arial" w:cs="Arial"/>
        </w:rPr>
        <w:t>Foscama</w:t>
      </w:r>
      <w:proofErr w:type="spellEnd"/>
      <w:r w:rsidRPr="004913B7">
        <w:rPr>
          <w:rFonts w:ascii="Arial" w:hAnsi="Arial" w:cs="Arial"/>
        </w:rPr>
        <w:t xml:space="preserve"> </w:t>
      </w:r>
      <w:proofErr w:type="spellStart"/>
      <w:r w:rsidRPr="004913B7">
        <w:rPr>
          <w:rFonts w:ascii="Arial" w:hAnsi="Arial" w:cs="Arial"/>
        </w:rPr>
        <w:t>Industria</w:t>
      </w:r>
      <w:proofErr w:type="spellEnd"/>
      <w:r w:rsidRPr="004913B7">
        <w:rPr>
          <w:rFonts w:ascii="Arial" w:hAnsi="Arial" w:cs="Arial"/>
        </w:rPr>
        <w:t xml:space="preserve"> </w:t>
      </w:r>
      <w:proofErr w:type="spellStart"/>
      <w:r w:rsidRPr="004913B7">
        <w:rPr>
          <w:rFonts w:ascii="Arial" w:hAnsi="Arial" w:cs="Arial"/>
        </w:rPr>
        <w:t>Chimico-Farmaceutica</w:t>
      </w:r>
      <w:proofErr w:type="spellEnd"/>
      <w:r w:rsidRPr="004913B7">
        <w:rPr>
          <w:rFonts w:ascii="Arial" w:hAnsi="Arial" w:cs="Arial"/>
        </w:rPr>
        <w:t xml:space="preserve"> </w:t>
      </w:r>
      <w:proofErr w:type="spellStart"/>
      <w:r w:rsidRPr="004913B7">
        <w:rPr>
          <w:rFonts w:ascii="Arial" w:hAnsi="Arial" w:cs="Arial"/>
        </w:rPr>
        <w:t>S.p.A</w:t>
      </w:r>
      <w:proofErr w:type="spellEnd"/>
      <w:r w:rsidRPr="004913B7">
        <w:rPr>
          <w:rFonts w:ascii="Arial" w:hAnsi="Arial" w:cs="Arial"/>
        </w:rPr>
        <w:t>.</w:t>
      </w:r>
    </w:p>
    <w:p w:rsidR="004913B7" w:rsidRPr="004913B7" w:rsidRDefault="004913B7" w:rsidP="004913B7">
      <w:pPr>
        <w:autoSpaceDE w:val="0"/>
        <w:autoSpaceDN w:val="0"/>
        <w:adjustRightInd w:val="0"/>
        <w:rPr>
          <w:rFonts w:ascii="Arial" w:hAnsi="Arial" w:cs="Arial"/>
        </w:rPr>
      </w:pPr>
      <w:r w:rsidRPr="004913B7">
        <w:rPr>
          <w:rFonts w:ascii="Arial" w:hAnsi="Arial" w:cs="Arial"/>
        </w:rPr>
        <w:tab/>
        <w:t xml:space="preserve">           Via </w:t>
      </w:r>
      <w:proofErr w:type="spellStart"/>
      <w:r w:rsidRPr="004913B7">
        <w:rPr>
          <w:rFonts w:ascii="Arial" w:hAnsi="Arial" w:cs="Arial"/>
        </w:rPr>
        <w:t>Morolense</w:t>
      </w:r>
      <w:proofErr w:type="spellEnd"/>
      <w:r w:rsidRPr="004913B7">
        <w:rPr>
          <w:rFonts w:ascii="Arial" w:hAnsi="Arial" w:cs="Arial"/>
        </w:rPr>
        <w:t xml:space="preserve"> 87</w:t>
      </w:r>
    </w:p>
    <w:p w:rsidR="004913B7" w:rsidRPr="004913B7" w:rsidRDefault="004913B7" w:rsidP="004913B7">
      <w:pPr>
        <w:autoSpaceDE w:val="0"/>
        <w:autoSpaceDN w:val="0"/>
        <w:adjustRightInd w:val="0"/>
        <w:rPr>
          <w:rFonts w:ascii="Arial" w:hAnsi="Arial" w:cs="Arial"/>
        </w:rPr>
      </w:pPr>
      <w:r w:rsidRPr="004913B7">
        <w:rPr>
          <w:rFonts w:ascii="Arial" w:hAnsi="Arial" w:cs="Arial"/>
        </w:rPr>
        <w:tab/>
        <w:t xml:space="preserve">           03013 </w:t>
      </w:r>
      <w:proofErr w:type="spellStart"/>
      <w:r w:rsidRPr="004913B7">
        <w:rPr>
          <w:rFonts w:ascii="Arial" w:hAnsi="Arial" w:cs="Arial"/>
        </w:rPr>
        <w:t>Ferentino</w:t>
      </w:r>
      <w:proofErr w:type="spellEnd"/>
    </w:p>
    <w:p w:rsidR="004913B7" w:rsidRPr="004913B7" w:rsidRDefault="004913B7" w:rsidP="004913B7">
      <w:pPr>
        <w:autoSpaceDE w:val="0"/>
        <w:autoSpaceDN w:val="0"/>
        <w:adjustRightInd w:val="0"/>
        <w:rPr>
          <w:rFonts w:ascii="Arial" w:hAnsi="Arial" w:cs="Arial"/>
          <w:lang w:val="el-GR"/>
        </w:rPr>
      </w:pPr>
      <w:r w:rsidRPr="004913B7">
        <w:rPr>
          <w:rFonts w:ascii="Arial" w:hAnsi="Arial" w:cs="Arial"/>
        </w:rPr>
        <w:tab/>
      </w:r>
      <w:r w:rsidRPr="004913B7">
        <w:rPr>
          <w:rFonts w:ascii="Arial" w:hAnsi="Arial" w:cs="Arial"/>
          <w:lang w:val="el-GR"/>
        </w:rPr>
        <w:t xml:space="preserve">           </w:t>
      </w:r>
      <w:smartTag w:uri="urn:schemas-microsoft-com:office:smarttags" w:element="country-region">
        <w:smartTag w:uri="urn:schemas-microsoft-com:office:smarttags" w:element="place">
          <w:r w:rsidRPr="004913B7">
            <w:rPr>
              <w:rFonts w:ascii="Arial" w:hAnsi="Arial" w:cs="Arial"/>
              <w:lang w:val="en-GB"/>
            </w:rPr>
            <w:t>ITALY</w:t>
          </w:r>
        </w:smartTag>
      </w:smartTag>
    </w:p>
    <w:p w:rsidR="002C6630" w:rsidRPr="004913B7" w:rsidRDefault="002C6630" w:rsidP="002C6630">
      <w:pPr>
        <w:keepNext/>
        <w:keepLines/>
        <w:widowControl w:val="0"/>
        <w:tabs>
          <w:tab w:val="left" w:pos="-1440"/>
          <w:tab w:val="left" w:pos="-720"/>
          <w:tab w:val="left" w:pos="1276"/>
        </w:tabs>
        <w:ind w:left="1276"/>
        <w:jc w:val="both"/>
        <w:rPr>
          <w:rFonts w:ascii="Arial" w:hAnsi="Arial" w:cs="Arial"/>
          <w:lang w:val="el-GR" w:eastAsia="nl-NL"/>
        </w:rPr>
      </w:pPr>
    </w:p>
    <w:p w:rsidR="002C6630" w:rsidRPr="005700A0" w:rsidRDefault="002C6630" w:rsidP="002C6630">
      <w:pPr>
        <w:keepNext/>
        <w:keepLines/>
        <w:widowControl w:val="0"/>
        <w:tabs>
          <w:tab w:val="left" w:pos="-1440"/>
          <w:tab w:val="left" w:pos="-720"/>
          <w:tab w:val="left" w:pos="1276"/>
        </w:tabs>
        <w:jc w:val="both"/>
        <w:rPr>
          <w:rFonts w:ascii="Arial" w:hAnsi="Arial" w:cs="Arial"/>
          <w:lang w:val="el-GR" w:eastAsia="nl-NL"/>
        </w:rPr>
      </w:pPr>
      <w:r w:rsidRPr="005700A0">
        <w:rPr>
          <w:rFonts w:ascii="Arial" w:hAnsi="Arial" w:cs="Arial"/>
          <w:lang w:val="nl-NL" w:eastAsia="nl-NL"/>
        </w:rPr>
        <w:t>&lt;EL&gt;:</w:t>
      </w:r>
      <w:r w:rsidRPr="005700A0">
        <w:rPr>
          <w:rFonts w:ascii="Arial" w:hAnsi="Arial" w:cs="Arial"/>
          <w:lang w:val="nl-NL" w:eastAsia="nl-NL"/>
        </w:rPr>
        <w:tab/>
      </w:r>
      <w:r w:rsidR="00175DF4" w:rsidRPr="005700A0">
        <w:rPr>
          <w:rFonts w:ascii="Arial" w:hAnsi="Arial" w:cs="Arial"/>
          <w:u w:val="single"/>
          <w:lang w:val="el-GR" w:eastAsia="nl-NL"/>
        </w:rPr>
        <w:t>Κάτοχος αδείας</w:t>
      </w:r>
      <w:r w:rsidR="00175DF4" w:rsidRPr="005700A0">
        <w:rPr>
          <w:rFonts w:ascii="Arial" w:hAnsi="Arial" w:cs="Arial"/>
          <w:iCs/>
          <w:u w:val="single"/>
          <w:lang w:val="el-GR" w:eastAsia="nl-NL"/>
        </w:rPr>
        <w:t xml:space="preserve"> κυκλοφορίας</w:t>
      </w:r>
      <w:r w:rsidR="00175DF4" w:rsidRPr="005700A0">
        <w:rPr>
          <w:rFonts w:ascii="Arial" w:hAnsi="Arial" w:cs="Arial"/>
          <w:u w:val="single"/>
          <w:lang w:val="el-GR" w:eastAsia="nl-NL"/>
        </w:rPr>
        <w:t>:</w:t>
      </w:r>
    </w:p>
    <w:p w:rsidR="000355AB" w:rsidRPr="000355AB" w:rsidRDefault="000355AB" w:rsidP="000355AB">
      <w:pPr>
        <w:ind w:left="1276"/>
        <w:rPr>
          <w:rFonts w:ascii="Arial" w:hAnsi="Arial" w:cs="Arial"/>
          <w:lang w:val="el-GR"/>
        </w:rPr>
      </w:pPr>
      <w:r w:rsidRPr="000355AB">
        <w:rPr>
          <w:rFonts w:ascii="Arial" w:hAnsi="Arial" w:cs="Arial"/>
          <w:lang w:val="el-GR"/>
        </w:rPr>
        <w:t xml:space="preserve">ΦΑΡΜΑΖΑΚ ΑΝΩΝΥΜΗ ΦΑΡΜΑΚΕΥΤΙΚΗ ΕΜΠΟΡΙΚΗ ΒΙΟΜΗΧΑΝΙΚΗ ΕΤΑΙΡΕΙΑ Δ.Τ. </w:t>
      </w:r>
      <w:r w:rsidRPr="000355AB">
        <w:rPr>
          <w:rFonts w:ascii="Arial" w:hAnsi="Arial" w:cs="Arial"/>
        </w:rPr>
        <w:t>PHARMAZAC</w:t>
      </w:r>
      <w:r w:rsidRPr="000355AB">
        <w:rPr>
          <w:rFonts w:ascii="Arial" w:hAnsi="Arial" w:cs="Arial"/>
          <w:lang w:val="el-GR"/>
        </w:rPr>
        <w:t xml:space="preserve"> </w:t>
      </w:r>
      <w:r w:rsidRPr="000355AB">
        <w:rPr>
          <w:rFonts w:ascii="Arial" w:hAnsi="Arial" w:cs="Arial"/>
        </w:rPr>
        <w:t>AE</w:t>
      </w:r>
      <w:r w:rsidRPr="000355AB">
        <w:rPr>
          <w:rFonts w:ascii="Arial" w:hAnsi="Arial" w:cs="Arial"/>
          <w:lang w:val="el-GR"/>
        </w:rPr>
        <w:t xml:space="preserve"> </w:t>
      </w:r>
    </w:p>
    <w:p w:rsidR="000355AB" w:rsidRPr="000355AB" w:rsidRDefault="000355AB" w:rsidP="000355AB">
      <w:pPr>
        <w:ind w:left="556" w:firstLine="720"/>
        <w:rPr>
          <w:rFonts w:ascii="Arial" w:hAnsi="Arial" w:cs="Arial"/>
          <w:bCs/>
          <w:lang w:val="el-GR"/>
        </w:rPr>
      </w:pPr>
      <w:r w:rsidRPr="000355AB">
        <w:rPr>
          <w:rFonts w:ascii="Arial" w:hAnsi="Arial" w:cs="Arial"/>
          <w:bCs/>
          <w:lang w:val="el-GR"/>
        </w:rPr>
        <w:t>ΝΑΟΥΣΗΣ 31  ΒΟΤΑΝΙΚΟΣ, ΑΘΗΝΑ 10447</w:t>
      </w:r>
    </w:p>
    <w:p w:rsidR="000355AB" w:rsidRPr="000355AB" w:rsidRDefault="000355AB" w:rsidP="000355AB">
      <w:pPr>
        <w:ind w:left="556" w:firstLine="720"/>
        <w:rPr>
          <w:rFonts w:ascii="Arial" w:hAnsi="Arial" w:cs="Arial"/>
          <w:bCs/>
          <w:lang w:val="el-GR"/>
        </w:rPr>
      </w:pPr>
      <w:r w:rsidRPr="000355AB">
        <w:rPr>
          <w:rFonts w:ascii="Arial" w:hAnsi="Arial" w:cs="Arial"/>
          <w:bCs/>
          <w:lang w:val="el-GR"/>
        </w:rPr>
        <w:t xml:space="preserve">ΤΗΛ.  </w:t>
      </w:r>
      <w:r w:rsidRPr="000355AB">
        <w:rPr>
          <w:rFonts w:ascii="Arial" w:hAnsi="Arial" w:cs="Arial"/>
          <w:bCs/>
        </w:rPr>
        <w:t>FAX</w:t>
      </w:r>
      <w:r w:rsidRPr="000355AB">
        <w:rPr>
          <w:rFonts w:ascii="Arial" w:hAnsi="Arial" w:cs="Arial"/>
          <w:bCs/>
          <w:lang w:val="el-GR"/>
        </w:rPr>
        <w:t xml:space="preserve"> </w:t>
      </w:r>
    </w:p>
    <w:p w:rsidR="002C6630" w:rsidRPr="00D36F60" w:rsidRDefault="002C6630" w:rsidP="002C6630">
      <w:pPr>
        <w:keepNext/>
        <w:keepLines/>
        <w:widowControl w:val="0"/>
        <w:tabs>
          <w:tab w:val="left" w:pos="-1440"/>
          <w:tab w:val="left" w:pos="-720"/>
          <w:tab w:val="left" w:pos="1276"/>
        </w:tabs>
        <w:ind w:left="1276"/>
        <w:jc w:val="both"/>
        <w:rPr>
          <w:rFonts w:ascii="Arial" w:hAnsi="Arial" w:cs="Arial"/>
          <w:lang w:val="en-GB" w:eastAsia="nl-NL"/>
        </w:rPr>
      </w:pPr>
      <w:r w:rsidRPr="00D36F60">
        <w:rPr>
          <w:rFonts w:ascii="Arial" w:hAnsi="Arial" w:cs="Arial"/>
          <w:lang w:val="en-GB" w:eastAsia="nl-NL"/>
        </w:rPr>
        <w:t>GREECE</w:t>
      </w:r>
    </w:p>
    <w:p w:rsidR="002C6630" w:rsidRPr="005700A0" w:rsidRDefault="002C6630" w:rsidP="002C6630">
      <w:pPr>
        <w:keepNext/>
        <w:keepLines/>
        <w:widowControl w:val="0"/>
        <w:tabs>
          <w:tab w:val="left" w:pos="-1440"/>
          <w:tab w:val="left" w:pos="-720"/>
          <w:tab w:val="left" w:pos="1276"/>
        </w:tabs>
        <w:ind w:left="1276"/>
        <w:jc w:val="both"/>
        <w:rPr>
          <w:rFonts w:ascii="Arial" w:hAnsi="Arial" w:cs="Arial"/>
          <w:lang w:val="nl-NL" w:eastAsia="nl-NL"/>
        </w:rPr>
      </w:pPr>
    </w:p>
    <w:p w:rsidR="002C6630" w:rsidRPr="005700A0" w:rsidRDefault="002A5177" w:rsidP="002C6630">
      <w:pPr>
        <w:widowControl w:val="0"/>
        <w:tabs>
          <w:tab w:val="left" w:pos="-1440"/>
          <w:tab w:val="left" w:pos="-720"/>
          <w:tab w:val="left" w:pos="0"/>
          <w:tab w:val="left" w:pos="1276"/>
        </w:tabs>
        <w:jc w:val="both"/>
        <w:rPr>
          <w:rFonts w:ascii="Arial" w:hAnsi="Arial" w:cs="Arial"/>
          <w:lang w:val="nl-NL" w:eastAsia="nl-NL"/>
        </w:rPr>
      </w:pPr>
      <w:r w:rsidRPr="005700A0">
        <w:rPr>
          <w:rFonts w:ascii="Arial" w:hAnsi="Arial" w:cs="Arial"/>
          <w:u w:val="single"/>
          <w:lang w:val="el-GR" w:eastAsia="nl-NL"/>
        </w:rPr>
        <w:t>Παρα</w:t>
      </w:r>
      <w:r w:rsidR="00175DF4" w:rsidRPr="005700A0">
        <w:rPr>
          <w:rFonts w:ascii="Arial" w:hAnsi="Arial" w:cs="Arial"/>
          <w:u w:val="single"/>
          <w:lang w:val="el-GR" w:eastAsia="nl-NL"/>
        </w:rPr>
        <w:t>γωγοί</w:t>
      </w:r>
      <w:r w:rsidR="002C6630" w:rsidRPr="005700A0">
        <w:rPr>
          <w:rFonts w:ascii="Arial" w:hAnsi="Arial" w:cs="Arial"/>
          <w:u w:val="single"/>
          <w:lang w:val="nl-NL" w:eastAsia="nl-NL"/>
        </w:rPr>
        <w:t>:</w:t>
      </w:r>
    </w:p>
    <w:p w:rsidR="003773CB" w:rsidRPr="003773CB" w:rsidRDefault="003773CB" w:rsidP="003773CB">
      <w:pPr>
        <w:pStyle w:val="a9"/>
        <w:tabs>
          <w:tab w:val="left" w:pos="1440"/>
        </w:tabs>
        <w:jc w:val="both"/>
        <w:rPr>
          <w:rFonts w:ascii="Arial" w:hAnsi="Arial" w:cs="Arial"/>
          <w:bCs/>
          <w:sz w:val="20"/>
          <w:lang w:val="nl-NL"/>
        </w:rPr>
      </w:pPr>
      <w:r w:rsidRPr="003773CB">
        <w:rPr>
          <w:rFonts w:ascii="Arial" w:hAnsi="Arial" w:cs="Arial"/>
          <w:sz w:val="20"/>
          <w:lang w:val="en-GB" w:eastAsia="es-ES"/>
        </w:rPr>
        <w:t xml:space="preserve">                                      </w:t>
      </w:r>
      <w:r w:rsidRPr="003773CB">
        <w:rPr>
          <w:rFonts w:ascii="Arial" w:hAnsi="Arial" w:cs="Arial"/>
          <w:sz w:val="20"/>
          <w:lang w:val="es-ES" w:eastAsia="es-ES"/>
        </w:rPr>
        <w:t>Atlantic Pharma - Produções Farmacêuticas S.A.</w:t>
      </w:r>
    </w:p>
    <w:p w:rsidR="002C6630" w:rsidRPr="005700A0" w:rsidRDefault="002C6630" w:rsidP="002C6630">
      <w:pPr>
        <w:widowControl w:val="0"/>
        <w:tabs>
          <w:tab w:val="left" w:pos="2977"/>
        </w:tabs>
        <w:ind w:left="2127"/>
        <w:jc w:val="both"/>
        <w:rPr>
          <w:rFonts w:ascii="Arial" w:hAnsi="Arial" w:cs="Arial"/>
          <w:bCs/>
          <w:lang w:val="nl-NL" w:eastAsia="nl-NL"/>
        </w:rPr>
      </w:pPr>
      <w:r w:rsidRPr="005700A0">
        <w:rPr>
          <w:rFonts w:ascii="Arial" w:hAnsi="Arial" w:cs="Arial"/>
          <w:bCs/>
          <w:lang w:val="nl-NL" w:eastAsia="nl-NL"/>
        </w:rPr>
        <w:t>Rua da Tapada Grande No.2</w:t>
      </w:r>
    </w:p>
    <w:p w:rsidR="002C6630" w:rsidRPr="005700A0" w:rsidRDefault="002C6630" w:rsidP="002C6630">
      <w:pPr>
        <w:widowControl w:val="0"/>
        <w:tabs>
          <w:tab w:val="left" w:pos="2977"/>
        </w:tabs>
        <w:ind w:left="2127"/>
        <w:jc w:val="both"/>
        <w:rPr>
          <w:rFonts w:ascii="Arial" w:hAnsi="Arial" w:cs="Arial"/>
          <w:bCs/>
          <w:lang w:val="nl-NL" w:eastAsia="nl-NL"/>
        </w:rPr>
      </w:pPr>
      <w:r w:rsidRPr="005700A0">
        <w:rPr>
          <w:rFonts w:ascii="Arial" w:hAnsi="Arial" w:cs="Arial"/>
          <w:bCs/>
          <w:lang w:val="nl-NL" w:eastAsia="nl-NL"/>
        </w:rPr>
        <w:t>2710-089 Sintra</w:t>
      </w:r>
    </w:p>
    <w:p w:rsidR="002C6630" w:rsidRPr="005700A0" w:rsidRDefault="002C6630" w:rsidP="002C6630">
      <w:pPr>
        <w:widowControl w:val="0"/>
        <w:tabs>
          <w:tab w:val="left" w:pos="2977"/>
        </w:tabs>
        <w:ind w:left="2127"/>
        <w:jc w:val="both"/>
        <w:rPr>
          <w:rFonts w:ascii="Arial" w:hAnsi="Arial" w:cs="Arial"/>
          <w:bCs/>
          <w:lang w:val="el-GR" w:eastAsia="nl-NL"/>
        </w:rPr>
      </w:pPr>
      <w:r w:rsidRPr="005700A0">
        <w:rPr>
          <w:rFonts w:ascii="Arial" w:hAnsi="Arial" w:cs="Arial"/>
          <w:bCs/>
          <w:lang w:val="nl-NL" w:eastAsia="nl-NL"/>
        </w:rPr>
        <w:t>Portugal</w:t>
      </w:r>
    </w:p>
    <w:p w:rsidR="00921987" w:rsidRPr="005700A0" w:rsidRDefault="00921987" w:rsidP="002C6630">
      <w:pPr>
        <w:widowControl w:val="0"/>
        <w:tabs>
          <w:tab w:val="left" w:pos="2977"/>
        </w:tabs>
        <w:ind w:left="2127"/>
        <w:jc w:val="both"/>
        <w:rPr>
          <w:rFonts w:ascii="Arial" w:hAnsi="Arial" w:cs="Arial"/>
          <w:bCs/>
          <w:lang w:val="el-GR" w:eastAsia="nl-NL"/>
        </w:rPr>
      </w:pPr>
    </w:p>
    <w:p w:rsidR="00921987" w:rsidRPr="005700A0" w:rsidRDefault="00921987" w:rsidP="00921987">
      <w:pPr>
        <w:keepNext/>
        <w:keepLines/>
        <w:widowControl w:val="0"/>
        <w:tabs>
          <w:tab w:val="left" w:pos="-1440"/>
          <w:tab w:val="left" w:pos="-720"/>
          <w:tab w:val="left" w:pos="1276"/>
        </w:tabs>
        <w:ind w:left="1276"/>
        <w:jc w:val="both"/>
        <w:rPr>
          <w:rFonts w:ascii="Arial" w:hAnsi="Arial" w:cs="Arial"/>
          <w:lang w:val="nl-NL" w:eastAsia="nl-NL"/>
        </w:rPr>
      </w:pPr>
      <w:r w:rsidRPr="005700A0">
        <w:rPr>
          <w:rFonts w:ascii="Arial" w:hAnsi="Arial" w:cs="Arial"/>
          <w:lang w:val="el-GR" w:eastAsia="nl-NL"/>
        </w:rPr>
        <w:tab/>
      </w:r>
      <w:r w:rsidRPr="005700A0">
        <w:rPr>
          <w:rFonts w:ascii="Arial" w:hAnsi="Arial" w:cs="Arial"/>
          <w:lang w:val="el-GR" w:eastAsia="nl-NL"/>
        </w:rPr>
        <w:tab/>
      </w:r>
      <w:r w:rsidRPr="005700A0">
        <w:rPr>
          <w:rFonts w:ascii="Arial" w:hAnsi="Arial" w:cs="Arial"/>
          <w:lang w:val="nl-NL" w:eastAsia="nl-NL"/>
        </w:rPr>
        <w:t>Farmaprojects S.A.</w:t>
      </w:r>
    </w:p>
    <w:p w:rsidR="00921987" w:rsidRPr="005700A0" w:rsidRDefault="00921987" w:rsidP="00921987">
      <w:pPr>
        <w:keepNext/>
        <w:keepLines/>
        <w:widowControl w:val="0"/>
        <w:tabs>
          <w:tab w:val="left" w:pos="-1440"/>
          <w:tab w:val="left" w:pos="-720"/>
          <w:tab w:val="left" w:pos="1276"/>
        </w:tabs>
        <w:ind w:left="1276"/>
        <w:jc w:val="both"/>
        <w:rPr>
          <w:rFonts w:ascii="Arial" w:hAnsi="Arial" w:cs="Arial"/>
          <w:lang w:val="nl-NL" w:eastAsia="nl-NL"/>
        </w:rPr>
      </w:pPr>
      <w:r w:rsidRPr="005700A0">
        <w:rPr>
          <w:rFonts w:ascii="Arial" w:hAnsi="Arial" w:cs="Arial"/>
          <w:lang w:val="el-GR" w:eastAsia="nl-NL"/>
        </w:rPr>
        <w:tab/>
      </w:r>
      <w:r w:rsidRPr="005700A0">
        <w:rPr>
          <w:rFonts w:ascii="Arial" w:hAnsi="Arial" w:cs="Arial"/>
          <w:lang w:val="el-GR" w:eastAsia="nl-NL"/>
        </w:rPr>
        <w:tab/>
      </w:r>
      <w:r w:rsidRPr="005700A0">
        <w:rPr>
          <w:rFonts w:ascii="Arial" w:hAnsi="Arial" w:cs="Arial"/>
          <w:lang w:val="nl-NL" w:eastAsia="nl-NL"/>
        </w:rPr>
        <w:t>Santa Eulàlia 240-242</w:t>
      </w:r>
    </w:p>
    <w:p w:rsidR="00921987" w:rsidRPr="005700A0" w:rsidRDefault="00921987" w:rsidP="00921987">
      <w:pPr>
        <w:keepNext/>
        <w:keepLines/>
        <w:widowControl w:val="0"/>
        <w:tabs>
          <w:tab w:val="left" w:pos="-1440"/>
          <w:tab w:val="left" w:pos="-720"/>
          <w:tab w:val="left" w:pos="1276"/>
        </w:tabs>
        <w:ind w:left="1276"/>
        <w:jc w:val="both"/>
        <w:rPr>
          <w:rFonts w:ascii="Arial" w:hAnsi="Arial" w:cs="Arial"/>
          <w:lang w:val="nl-NL" w:eastAsia="nl-NL"/>
        </w:rPr>
      </w:pPr>
      <w:r w:rsidRPr="005700A0">
        <w:rPr>
          <w:rFonts w:ascii="Arial" w:hAnsi="Arial" w:cs="Arial"/>
          <w:lang w:val="el-GR" w:eastAsia="nl-NL"/>
        </w:rPr>
        <w:tab/>
      </w:r>
      <w:r w:rsidRPr="005700A0">
        <w:rPr>
          <w:rFonts w:ascii="Arial" w:hAnsi="Arial" w:cs="Arial"/>
          <w:lang w:val="el-GR" w:eastAsia="nl-NL"/>
        </w:rPr>
        <w:tab/>
      </w:r>
      <w:r w:rsidRPr="005700A0">
        <w:rPr>
          <w:rFonts w:ascii="Arial" w:hAnsi="Arial" w:cs="Arial"/>
          <w:lang w:val="nl-NL" w:eastAsia="nl-NL"/>
        </w:rPr>
        <w:t>08902 L´Hospitalet de Llobregat (Barcelona)</w:t>
      </w:r>
    </w:p>
    <w:p w:rsidR="00921987" w:rsidRPr="005700A0" w:rsidRDefault="00921987" w:rsidP="00921987">
      <w:pPr>
        <w:widowControl w:val="0"/>
        <w:tabs>
          <w:tab w:val="left" w:pos="2977"/>
        </w:tabs>
        <w:ind w:left="2127"/>
        <w:jc w:val="both"/>
        <w:rPr>
          <w:rFonts w:ascii="Arial" w:hAnsi="Arial" w:cs="Arial"/>
          <w:bCs/>
          <w:lang w:val="el-GR" w:eastAsia="nl-NL"/>
        </w:rPr>
      </w:pPr>
      <w:r w:rsidRPr="005700A0">
        <w:rPr>
          <w:rFonts w:ascii="Arial" w:hAnsi="Arial" w:cs="Arial"/>
          <w:lang w:val="nl-NL" w:eastAsia="nl-NL"/>
        </w:rPr>
        <w:t>Spain</w:t>
      </w:r>
    </w:p>
    <w:p w:rsidR="004C4C05" w:rsidRPr="005700A0" w:rsidRDefault="004C4C05" w:rsidP="004C4C05">
      <w:pPr>
        <w:spacing w:line="360" w:lineRule="auto"/>
        <w:jc w:val="both"/>
        <w:rPr>
          <w:i/>
          <w:iCs/>
          <w:sz w:val="22"/>
          <w:szCs w:val="22"/>
          <w:lang w:val="el-GR"/>
        </w:rPr>
      </w:pPr>
    </w:p>
    <w:p w:rsidR="00921987" w:rsidRPr="005700A0" w:rsidRDefault="00921987" w:rsidP="00921987">
      <w:pPr>
        <w:widowControl w:val="0"/>
        <w:tabs>
          <w:tab w:val="left" w:pos="1985"/>
        </w:tabs>
        <w:jc w:val="both"/>
        <w:rPr>
          <w:rFonts w:ascii="Arial" w:hAnsi="Arial" w:cs="Arial"/>
          <w:bCs/>
          <w:lang w:val="nl-NL" w:eastAsia="nl-NL"/>
        </w:rPr>
      </w:pPr>
      <w:r w:rsidRPr="005700A0">
        <w:rPr>
          <w:b/>
          <w:i/>
          <w:iCs/>
          <w:sz w:val="22"/>
          <w:szCs w:val="22"/>
          <w:lang w:val="el-GR"/>
        </w:rPr>
        <w:tab/>
      </w:r>
      <w:r w:rsidRPr="005700A0">
        <w:rPr>
          <w:b/>
          <w:i/>
          <w:iCs/>
          <w:sz w:val="22"/>
          <w:szCs w:val="22"/>
          <w:lang w:val="el-GR"/>
        </w:rPr>
        <w:tab/>
      </w:r>
      <w:r w:rsidRPr="005700A0">
        <w:rPr>
          <w:rFonts w:ascii="Arial" w:hAnsi="Arial" w:cs="Arial"/>
          <w:bCs/>
          <w:lang w:val="nl-NL" w:eastAsia="nl-NL"/>
        </w:rPr>
        <w:t>Actavis Nordic A/S</w:t>
      </w:r>
    </w:p>
    <w:p w:rsidR="00921987" w:rsidRPr="005700A0" w:rsidRDefault="00921987" w:rsidP="00921987">
      <w:pPr>
        <w:widowControl w:val="0"/>
        <w:tabs>
          <w:tab w:val="left" w:pos="1985"/>
        </w:tabs>
        <w:jc w:val="both"/>
        <w:rPr>
          <w:rFonts w:ascii="Arial" w:hAnsi="Arial" w:cs="Arial"/>
          <w:bCs/>
          <w:lang w:val="nl-NL" w:eastAsia="nl-NL"/>
        </w:rPr>
      </w:pPr>
      <w:r w:rsidRPr="005700A0">
        <w:rPr>
          <w:rFonts w:ascii="Arial" w:hAnsi="Arial" w:cs="Arial"/>
          <w:bCs/>
          <w:lang w:val="nl-NL" w:eastAsia="nl-NL"/>
        </w:rPr>
        <w:tab/>
      </w:r>
      <w:r w:rsidRPr="005700A0">
        <w:rPr>
          <w:rFonts w:ascii="Arial" w:hAnsi="Arial" w:cs="Arial"/>
          <w:bCs/>
          <w:lang w:val="nl-NL" w:eastAsia="nl-NL"/>
        </w:rPr>
        <w:tab/>
        <w:t>Ørnegärdsvej 16</w:t>
      </w:r>
    </w:p>
    <w:p w:rsidR="00921987" w:rsidRPr="005700A0" w:rsidRDefault="00921987" w:rsidP="00921987">
      <w:pPr>
        <w:widowControl w:val="0"/>
        <w:tabs>
          <w:tab w:val="left" w:pos="1985"/>
        </w:tabs>
        <w:jc w:val="both"/>
        <w:rPr>
          <w:rFonts w:ascii="Arial" w:hAnsi="Arial" w:cs="Arial"/>
          <w:bCs/>
          <w:lang w:val="nl-NL" w:eastAsia="nl-NL"/>
        </w:rPr>
      </w:pPr>
      <w:r w:rsidRPr="005700A0">
        <w:rPr>
          <w:rFonts w:ascii="Arial" w:hAnsi="Arial" w:cs="Arial"/>
          <w:bCs/>
          <w:lang w:val="nl-NL" w:eastAsia="nl-NL"/>
        </w:rPr>
        <w:tab/>
      </w:r>
      <w:r w:rsidRPr="005700A0">
        <w:rPr>
          <w:rFonts w:ascii="Arial" w:hAnsi="Arial" w:cs="Arial"/>
          <w:bCs/>
          <w:lang w:val="nl-NL" w:eastAsia="nl-NL"/>
        </w:rPr>
        <w:tab/>
        <w:t>DK- 2820 Gentofte</w:t>
      </w:r>
      <w:r w:rsidRPr="005700A0">
        <w:rPr>
          <w:rFonts w:ascii="Arial" w:hAnsi="Arial" w:cs="Arial"/>
          <w:bCs/>
          <w:lang w:val="nl-NL" w:eastAsia="nl-NL"/>
        </w:rPr>
        <w:tab/>
      </w:r>
    </w:p>
    <w:p w:rsidR="00921987" w:rsidRPr="005700A0" w:rsidRDefault="00921987" w:rsidP="00921987">
      <w:pPr>
        <w:spacing w:line="360" w:lineRule="auto"/>
        <w:jc w:val="both"/>
        <w:rPr>
          <w:b/>
          <w:i/>
          <w:iCs/>
          <w:sz w:val="22"/>
          <w:szCs w:val="22"/>
          <w:lang w:val="nl-NL"/>
        </w:rPr>
      </w:pPr>
      <w:r w:rsidRPr="005700A0">
        <w:rPr>
          <w:rFonts w:ascii="Arial" w:hAnsi="Arial" w:cs="Arial"/>
          <w:bCs/>
          <w:lang w:val="nl-NL" w:eastAsia="nl-NL"/>
        </w:rPr>
        <w:tab/>
      </w:r>
      <w:r w:rsidRPr="005700A0">
        <w:rPr>
          <w:rFonts w:ascii="Arial" w:hAnsi="Arial" w:cs="Arial"/>
          <w:bCs/>
          <w:lang w:val="nl-NL" w:eastAsia="nl-NL"/>
        </w:rPr>
        <w:tab/>
      </w:r>
      <w:r w:rsidRPr="005700A0">
        <w:rPr>
          <w:rFonts w:ascii="Arial" w:hAnsi="Arial" w:cs="Arial"/>
          <w:bCs/>
          <w:lang w:val="nl-NL" w:eastAsia="nl-NL"/>
        </w:rPr>
        <w:tab/>
        <w:t>Denmark</w:t>
      </w:r>
    </w:p>
    <w:p w:rsidR="00FD3B4B" w:rsidRPr="005700A0" w:rsidRDefault="00FD3B4B" w:rsidP="0075617C">
      <w:pPr>
        <w:spacing w:line="360" w:lineRule="auto"/>
        <w:jc w:val="both"/>
        <w:rPr>
          <w:b/>
          <w:bCs/>
          <w:i/>
          <w:sz w:val="22"/>
          <w:szCs w:val="22"/>
        </w:rPr>
      </w:pPr>
    </w:p>
    <w:p w:rsidR="002D0CE8" w:rsidRPr="0075617C" w:rsidRDefault="00175DF4" w:rsidP="0075617C">
      <w:pPr>
        <w:spacing w:line="360" w:lineRule="auto"/>
        <w:jc w:val="both"/>
        <w:rPr>
          <w:b/>
          <w:bCs/>
          <w:i/>
          <w:sz w:val="22"/>
          <w:szCs w:val="22"/>
          <w:lang w:val="el-GR"/>
        </w:rPr>
      </w:pPr>
      <w:r w:rsidRPr="005700A0">
        <w:rPr>
          <w:b/>
          <w:bCs/>
          <w:i/>
          <w:sz w:val="22"/>
          <w:szCs w:val="22"/>
          <w:lang w:val="el-GR"/>
        </w:rPr>
        <w:t xml:space="preserve">Το παρόν </w:t>
      </w:r>
      <w:r w:rsidR="002D0CE8" w:rsidRPr="005700A0">
        <w:rPr>
          <w:b/>
          <w:bCs/>
          <w:i/>
          <w:sz w:val="22"/>
          <w:szCs w:val="22"/>
          <w:lang w:val="el-GR"/>
        </w:rPr>
        <w:t>φ</w:t>
      </w:r>
      <w:r w:rsidRPr="005700A0">
        <w:rPr>
          <w:b/>
          <w:bCs/>
          <w:i/>
          <w:sz w:val="22"/>
          <w:szCs w:val="22"/>
          <w:lang w:val="el-GR"/>
        </w:rPr>
        <w:t>ύ</w:t>
      </w:r>
      <w:r w:rsidR="002D0CE8" w:rsidRPr="005700A0">
        <w:rPr>
          <w:b/>
          <w:bCs/>
          <w:i/>
          <w:sz w:val="22"/>
          <w:szCs w:val="22"/>
          <w:lang w:val="el-GR"/>
        </w:rPr>
        <w:t>λλο</w:t>
      </w:r>
      <w:r w:rsidRPr="005700A0">
        <w:rPr>
          <w:b/>
          <w:bCs/>
          <w:i/>
          <w:sz w:val="22"/>
          <w:szCs w:val="22"/>
          <w:lang w:val="el-GR"/>
        </w:rPr>
        <w:t xml:space="preserve"> οδηγιών χρήσης</w:t>
      </w:r>
      <w:r w:rsidR="002D0CE8" w:rsidRPr="005700A0">
        <w:rPr>
          <w:b/>
          <w:bCs/>
          <w:i/>
          <w:sz w:val="22"/>
          <w:szCs w:val="22"/>
          <w:lang w:val="el-GR"/>
        </w:rPr>
        <w:t xml:space="preserve"> εγκρίθηκε για τελευταία φορά</w:t>
      </w:r>
      <w:r w:rsidR="004913B7" w:rsidRPr="004913B7">
        <w:rPr>
          <w:b/>
          <w:bCs/>
          <w:i/>
          <w:sz w:val="22"/>
          <w:szCs w:val="22"/>
          <w:lang w:val="el-GR"/>
        </w:rPr>
        <w:t xml:space="preserve"> </w:t>
      </w:r>
      <w:r w:rsidR="004913B7">
        <w:rPr>
          <w:b/>
          <w:bCs/>
          <w:i/>
          <w:sz w:val="22"/>
          <w:szCs w:val="22"/>
          <w:lang w:val="el-GR"/>
        </w:rPr>
        <w:t>στις</w:t>
      </w:r>
      <w:r w:rsidR="002E7E07" w:rsidRPr="005700A0">
        <w:rPr>
          <w:b/>
          <w:bCs/>
          <w:i/>
          <w:sz w:val="22"/>
          <w:szCs w:val="22"/>
          <w:lang w:val="el-GR"/>
        </w:rPr>
        <w:t>.</w:t>
      </w:r>
      <w:r w:rsidR="002E7E07">
        <w:rPr>
          <w:b/>
          <w:bCs/>
          <w:i/>
          <w:sz w:val="22"/>
          <w:szCs w:val="22"/>
          <w:lang w:val="el-GR"/>
        </w:rPr>
        <w:t xml:space="preserve"> </w:t>
      </w:r>
      <w:r w:rsidR="002D0CE8" w:rsidRPr="0075617C">
        <w:rPr>
          <w:b/>
          <w:bCs/>
          <w:i/>
          <w:sz w:val="22"/>
          <w:szCs w:val="22"/>
          <w:lang w:val="el-GR"/>
        </w:rPr>
        <w:t xml:space="preserve"> </w:t>
      </w:r>
    </w:p>
    <w:p w:rsidR="00E271AC" w:rsidRPr="0075617C" w:rsidRDefault="00E271AC" w:rsidP="0075617C">
      <w:pPr>
        <w:spacing w:line="360" w:lineRule="auto"/>
        <w:jc w:val="both"/>
        <w:rPr>
          <w:i/>
          <w:sz w:val="22"/>
          <w:szCs w:val="22"/>
          <w:lang w:val="el-GR"/>
        </w:rPr>
      </w:pPr>
    </w:p>
    <w:sectPr w:rsidR="00E271AC" w:rsidRPr="0075617C" w:rsidSect="005D0348">
      <w:headerReference w:type="default" r:id="rId7"/>
      <w:footerReference w:type="even" r:id="rId8"/>
      <w:footerReference w:type="default" r:id="rId9"/>
      <w:pgSz w:w="11906" w:h="16838"/>
      <w:pgMar w:top="1440" w:right="20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03" w:rsidRDefault="00223703">
      <w:r>
        <w:separator/>
      </w:r>
    </w:p>
  </w:endnote>
  <w:endnote w:type="continuationSeparator" w:id="0">
    <w:p w:rsidR="00223703" w:rsidRDefault="0022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32" w:rsidRDefault="00C21432" w:rsidP="00C9498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432" w:rsidRDefault="00C214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32" w:rsidRPr="00C94985" w:rsidRDefault="00C21432" w:rsidP="00C94985">
    <w:pPr>
      <w:pStyle w:val="a5"/>
      <w:framePr w:wrap="around" w:vAnchor="text" w:hAnchor="margin" w:xAlign="right" w:y="1"/>
      <w:rPr>
        <w:rStyle w:val="a4"/>
        <w:rFonts w:ascii="Arial Narrow" w:hAnsi="Arial Narrow"/>
        <w:b/>
      </w:rPr>
    </w:pPr>
    <w:r w:rsidRPr="00C94985">
      <w:rPr>
        <w:rStyle w:val="a4"/>
        <w:rFonts w:ascii="Arial Narrow" w:hAnsi="Arial Narrow"/>
        <w:b/>
      </w:rPr>
      <w:fldChar w:fldCharType="begin"/>
    </w:r>
    <w:r w:rsidRPr="00C94985">
      <w:rPr>
        <w:rStyle w:val="a4"/>
        <w:rFonts w:ascii="Arial Narrow" w:hAnsi="Arial Narrow"/>
        <w:b/>
      </w:rPr>
      <w:instrText xml:space="preserve">PAGE  </w:instrText>
    </w:r>
    <w:r w:rsidRPr="00C94985">
      <w:rPr>
        <w:rStyle w:val="a4"/>
        <w:rFonts w:ascii="Arial Narrow" w:hAnsi="Arial Narrow"/>
        <w:b/>
      </w:rPr>
      <w:fldChar w:fldCharType="separate"/>
    </w:r>
    <w:r w:rsidR="000355AB">
      <w:rPr>
        <w:rStyle w:val="a4"/>
        <w:rFonts w:ascii="Arial Narrow" w:hAnsi="Arial Narrow"/>
        <w:b/>
        <w:noProof/>
      </w:rPr>
      <w:t>10</w:t>
    </w:r>
    <w:r w:rsidRPr="00C94985">
      <w:rPr>
        <w:rStyle w:val="a4"/>
        <w:rFonts w:ascii="Arial Narrow" w:hAnsi="Arial Narrow"/>
        <w:b/>
      </w:rPr>
      <w:fldChar w:fldCharType="end"/>
    </w:r>
  </w:p>
  <w:tbl>
    <w:tblPr>
      <w:tblW w:w="0" w:type="auto"/>
      <w:tblBorders>
        <w:top w:val="single" w:sz="4" w:space="0" w:color="auto"/>
        <w:bottom w:val="single" w:sz="4" w:space="0" w:color="auto"/>
      </w:tblBorders>
      <w:tblLook w:val="01E0"/>
    </w:tblPr>
    <w:tblGrid>
      <w:gridCol w:w="6465"/>
      <w:gridCol w:w="1404"/>
      <w:gridCol w:w="447"/>
    </w:tblGrid>
    <w:tr w:rsidR="00C21432">
      <w:tc>
        <w:tcPr>
          <w:tcW w:w="6465" w:type="dxa"/>
          <w:vAlign w:val="center"/>
        </w:tcPr>
        <w:p w:rsidR="00C21432" w:rsidRDefault="00C21432" w:rsidP="00C94985">
          <w:pPr>
            <w:pStyle w:val="a5"/>
            <w:tabs>
              <w:tab w:val="left" w:pos="1950"/>
            </w:tabs>
            <w:ind w:right="360"/>
            <w:rPr>
              <w:rFonts w:ascii="Arial Narrow" w:hAnsi="Arial Narrow"/>
              <w:b/>
              <w:color w:val="000080"/>
            </w:rPr>
          </w:pPr>
        </w:p>
      </w:tc>
      <w:tc>
        <w:tcPr>
          <w:tcW w:w="1404" w:type="dxa"/>
          <w:vAlign w:val="center"/>
        </w:tcPr>
        <w:p w:rsidR="00C21432" w:rsidRDefault="00C21432" w:rsidP="00C94985">
          <w:pPr>
            <w:pStyle w:val="a5"/>
            <w:ind w:right="360"/>
            <w:jc w:val="right"/>
            <w:rPr>
              <w:rFonts w:ascii="Arial Narrow" w:hAnsi="Arial Narrow"/>
              <w:b/>
              <w:color w:val="000080"/>
            </w:rPr>
          </w:pPr>
          <w:r>
            <w:rPr>
              <w:rFonts w:ascii="Arial Narrow" w:hAnsi="Arial Narrow"/>
              <w:b/>
              <w:color w:val="000080"/>
            </w:rPr>
            <w:t>PAGE</w:t>
          </w:r>
        </w:p>
      </w:tc>
      <w:tc>
        <w:tcPr>
          <w:tcW w:w="447" w:type="dxa"/>
        </w:tcPr>
        <w:p w:rsidR="00C21432" w:rsidRDefault="00C21432" w:rsidP="00C94985">
          <w:pPr>
            <w:pStyle w:val="a5"/>
            <w:ind w:right="360"/>
          </w:pPr>
        </w:p>
      </w:tc>
    </w:tr>
  </w:tbl>
  <w:p w:rsidR="00C21432" w:rsidRPr="00B95284" w:rsidRDefault="00C21432" w:rsidP="00C94985">
    <w:pPr>
      <w:pStyle w:val="a5"/>
      <w:ind w:right="360"/>
      <w:rPr>
        <w:rFonts w:ascii="Arial Narrow" w:hAnsi="Arial Narrow"/>
        <w:b/>
        <w:sz w:val="6"/>
        <w:szCs w:val="6"/>
      </w:rPr>
    </w:pPr>
    <w:r w:rsidRPr="00B95284">
      <w:rPr>
        <w:rFonts w:ascii="Arial Narrow" w:hAnsi="Arial Narrow"/>
        <w:b/>
        <w:sz w:val="6"/>
        <w:szCs w:val="6"/>
      </w:rPr>
      <w:t>Pharma-Data 20</w:t>
    </w:r>
    <w:r>
      <w:rPr>
        <w:rFonts w:ascii="Arial Narrow" w:hAnsi="Arial Narrow"/>
        <w:b/>
        <w:sz w:val="6"/>
        <w:szCs w:val="6"/>
        <w:lang w:val="el-GR"/>
      </w:rPr>
      <w:t>10</w:t>
    </w:r>
    <w:r w:rsidRPr="00B95284">
      <w:rPr>
        <w:rFonts w:ascii="Arial Narrow" w:hAnsi="Arial Narrow"/>
        <w:b/>
        <w:sz w:val="6"/>
        <w:szCs w:val="6"/>
      </w:rPr>
      <w:t xml:space="preserve"> – </w:t>
    </w:r>
    <w:hyperlink r:id="rId1" w:history="1">
      <w:r w:rsidRPr="00C150D5">
        <w:rPr>
          <w:rStyle w:val="-"/>
          <w:rFonts w:ascii="Arial Narrow" w:hAnsi="Arial Narrow"/>
          <w:b/>
          <w:sz w:val="6"/>
          <w:szCs w:val="6"/>
        </w:rPr>
        <w:t>www.pharmadata.gr</w:t>
      </w:r>
    </w:hyperlink>
    <w:r>
      <w:rPr>
        <w:rFonts w:ascii="Arial Narrow" w:hAnsi="Arial Narrow"/>
        <w:b/>
        <w:sz w:val="6"/>
        <w:szCs w:val="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03" w:rsidRDefault="00223703">
      <w:r>
        <w:separator/>
      </w:r>
    </w:p>
  </w:footnote>
  <w:footnote w:type="continuationSeparator" w:id="0">
    <w:p w:rsidR="00223703" w:rsidRDefault="00223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32" w:rsidRDefault="00C214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D1E"/>
    <w:multiLevelType w:val="hybridMultilevel"/>
    <w:tmpl w:val="0F302B82"/>
    <w:lvl w:ilvl="0" w:tplc="EE1686EE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418F5"/>
    <w:multiLevelType w:val="hybridMultilevel"/>
    <w:tmpl w:val="400C947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A2600"/>
    <w:multiLevelType w:val="hybridMultilevel"/>
    <w:tmpl w:val="04B4BC8C"/>
    <w:lvl w:ilvl="0" w:tplc="77C09E44">
      <w:start w:val="1"/>
      <w:numFmt w:val="bullet"/>
      <w:lvlText w:val="­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14F38"/>
    <w:multiLevelType w:val="hybridMultilevel"/>
    <w:tmpl w:val="31563C80"/>
    <w:lvl w:ilvl="0" w:tplc="DC38E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B5ADE"/>
    <w:multiLevelType w:val="singleLevel"/>
    <w:tmpl w:val="9998CBD2"/>
    <w:lvl w:ilvl="0">
      <w:start w:val="7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33381C3A"/>
    <w:multiLevelType w:val="hybridMultilevel"/>
    <w:tmpl w:val="4BCC6474"/>
    <w:lvl w:ilvl="0" w:tplc="77C09E44">
      <w:start w:val="1"/>
      <w:numFmt w:val="bullet"/>
      <w:lvlText w:val="­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B06B87"/>
    <w:multiLevelType w:val="hybridMultilevel"/>
    <w:tmpl w:val="518E044C"/>
    <w:lvl w:ilvl="0" w:tplc="94FE70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397906"/>
    <w:multiLevelType w:val="singleLevel"/>
    <w:tmpl w:val="7D4AE0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78A7AFC"/>
    <w:multiLevelType w:val="hybridMultilevel"/>
    <w:tmpl w:val="DBF25E6A"/>
    <w:lvl w:ilvl="0" w:tplc="EE1686EE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eastAsia="Times New Roman" w:hAnsi="Symbo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3E67CE"/>
    <w:multiLevelType w:val="hybridMultilevel"/>
    <w:tmpl w:val="110C80BE"/>
    <w:lvl w:ilvl="0" w:tplc="EE1686EE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9F1195"/>
    <w:multiLevelType w:val="hybridMultilevel"/>
    <w:tmpl w:val="4D4A81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2625BD"/>
    <w:multiLevelType w:val="hybridMultilevel"/>
    <w:tmpl w:val="EC96C6D2"/>
    <w:lvl w:ilvl="0" w:tplc="77C09E44">
      <w:start w:val="1"/>
      <w:numFmt w:val="bullet"/>
      <w:lvlText w:val="­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80AB1"/>
    <w:multiLevelType w:val="hybridMultilevel"/>
    <w:tmpl w:val="AD1EF2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2635D6"/>
    <w:multiLevelType w:val="hybridMultilevel"/>
    <w:tmpl w:val="FEA0C486"/>
    <w:lvl w:ilvl="0" w:tplc="EE1686EE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E79DF"/>
    <w:multiLevelType w:val="hybridMultilevel"/>
    <w:tmpl w:val="7DC0A12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0A1D07"/>
    <w:multiLevelType w:val="hybridMultilevel"/>
    <w:tmpl w:val="8F30A8F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E858A7"/>
    <w:multiLevelType w:val="hybridMultilevel"/>
    <w:tmpl w:val="71DA4046"/>
    <w:lvl w:ilvl="0" w:tplc="77C09E44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47E5AA0"/>
    <w:multiLevelType w:val="singleLevel"/>
    <w:tmpl w:val="F9166336"/>
    <w:lvl w:ilvl="0">
      <w:start w:val="8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8BD48DD"/>
    <w:multiLevelType w:val="singleLevel"/>
    <w:tmpl w:val="FC5ACD2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0"/>
  </w:num>
  <w:num w:numId="5">
    <w:abstractNumId w:val="18"/>
  </w:num>
  <w:num w:numId="6">
    <w:abstractNumId w:val="4"/>
  </w:num>
  <w:num w:numId="7">
    <w:abstractNumId w:val="17"/>
  </w:num>
  <w:num w:numId="8">
    <w:abstractNumId w:val="7"/>
  </w:num>
  <w:num w:numId="9">
    <w:abstractNumId w:val="12"/>
  </w:num>
  <w:num w:numId="10">
    <w:abstractNumId w:val="15"/>
  </w:num>
  <w:num w:numId="11">
    <w:abstractNumId w:val="14"/>
  </w:num>
  <w:num w:numId="12">
    <w:abstractNumId w:val="1"/>
  </w:num>
  <w:num w:numId="13">
    <w:abstractNumId w:val="10"/>
  </w:num>
  <w:num w:numId="14">
    <w:abstractNumId w:val="16"/>
  </w:num>
  <w:num w:numId="15">
    <w:abstractNumId w:val="5"/>
  </w:num>
  <w:num w:numId="16">
    <w:abstractNumId w:val="2"/>
  </w:num>
  <w:num w:numId="17">
    <w:abstractNumId w:val="11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A5E"/>
    <w:rsid w:val="000245FC"/>
    <w:rsid w:val="000327DA"/>
    <w:rsid w:val="000355AB"/>
    <w:rsid w:val="00036E11"/>
    <w:rsid w:val="0003782F"/>
    <w:rsid w:val="0004146D"/>
    <w:rsid w:val="000514F2"/>
    <w:rsid w:val="0006192C"/>
    <w:rsid w:val="000718EF"/>
    <w:rsid w:val="00072B1E"/>
    <w:rsid w:val="0008628A"/>
    <w:rsid w:val="000A5B20"/>
    <w:rsid w:val="000B1C9F"/>
    <w:rsid w:val="000C427F"/>
    <w:rsid w:val="000D2D32"/>
    <w:rsid w:val="000E59C1"/>
    <w:rsid w:val="000F033A"/>
    <w:rsid w:val="000F1CD8"/>
    <w:rsid w:val="000F3756"/>
    <w:rsid w:val="000F4A9D"/>
    <w:rsid w:val="00100790"/>
    <w:rsid w:val="001269AC"/>
    <w:rsid w:val="001357D7"/>
    <w:rsid w:val="00161339"/>
    <w:rsid w:val="00161B09"/>
    <w:rsid w:val="0017265A"/>
    <w:rsid w:val="00175DF4"/>
    <w:rsid w:val="00177800"/>
    <w:rsid w:val="001C242F"/>
    <w:rsid w:val="001D1D2C"/>
    <w:rsid w:val="001F0189"/>
    <w:rsid w:val="001F05A8"/>
    <w:rsid w:val="001F36D7"/>
    <w:rsid w:val="00201C8D"/>
    <w:rsid w:val="00223703"/>
    <w:rsid w:val="002265B5"/>
    <w:rsid w:val="00253186"/>
    <w:rsid w:val="00262F55"/>
    <w:rsid w:val="00267055"/>
    <w:rsid w:val="00277F74"/>
    <w:rsid w:val="00294243"/>
    <w:rsid w:val="002A5177"/>
    <w:rsid w:val="002C20FD"/>
    <w:rsid w:val="002C6630"/>
    <w:rsid w:val="002D0CE8"/>
    <w:rsid w:val="002D5F0E"/>
    <w:rsid w:val="002E4167"/>
    <w:rsid w:val="002E794C"/>
    <w:rsid w:val="002E7E07"/>
    <w:rsid w:val="0030399D"/>
    <w:rsid w:val="00305AC7"/>
    <w:rsid w:val="003129D4"/>
    <w:rsid w:val="00314832"/>
    <w:rsid w:val="00315E54"/>
    <w:rsid w:val="00331621"/>
    <w:rsid w:val="00336863"/>
    <w:rsid w:val="00336FA4"/>
    <w:rsid w:val="00344421"/>
    <w:rsid w:val="003540E9"/>
    <w:rsid w:val="0035532F"/>
    <w:rsid w:val="00355E91"/>
    <w:rsid w:val="0036134E"/>
    <w:rsid w:val="00362962"/>
    <w:rsid w:val="003773CB"/>
    <w:rsid w:val="0038060D"/>
    <w:rsid w:val="003A202D"/>
    <w:rsid w:val="003A29A2"/>
    <w:rsid w:val="003B3192"/>
    <w:rsid w:val="003B4736"/>
    <w:rsid w:val="003B612D"/>
    <w:rsid w:val="003D1A62"/>
    <w:rsid w:val="003D7404"/>
    <w:rsid w:val="003E3D54"/>
    <w:rsid w:val="003F1EE6"/>
    <w:rsid w:val="003F286B"/>
    <w:rsid w:val="00404016"/>
    <w:rsid w:val="00405448"/>
    <w:rsid w:val="00412E40"/>
    <w:rsid w:val="00420D33"/>
    <w:rsid w:val="004235FF"/>
    <w:rsid w:val="004301EC"/>
    <w:rsid w:val="004404B1"/>
    <w:rsid w:val="00443141"/>
    <w:rsid w:val="00450E8C"/>
    <w:rsid w:val="00451B18"/>
    <w:rsid w:val="00461410"/>
    <w:rsid w:val="00465C12"/>
    <w:rsid w:val="004678FC"/>
    <w:rsid w:val="00467A5E"/>
    <w:rsid w:val="0047086C"/>
    <w:rsid w:val="00477996"/>
    <w:rsid w:val="004913B7"/>
    <w:rsid w:val="00492368"/>
    <w:rsid w:val="00496F42"/>
    <w:rsid w:val="004A4893"/>
    <w:rsid w:val="004B4779"/>
    <w:rsid w:val="004B54D0"/>
    <w:rsid w:val="004C23C3"/>
    <w:rsid w:val="004C4C05"/>
    <w:rsid w:val="004E305B"/>
    <w:rsid w:val="00500D1E"/>
    <w:rsid w:val="0050771A"/>
    <w:rsid w:val="005172AE"/>
    <w:rsid w:val="00521774"/>
    <w:rsid w:val="00522EAA"/>
    <w:rsid w:val="00536307"/>
    <w:rsid w:val="00562AB5"/>
    <w:rsid w:val="005700A0"/>
    <w:rsid w:val="0057178F"/>
    <w:rsid w:val="00586CC0"/>
    <w:rsid w:val="00596BD2"/>
    <w:rsid w:val="005D0348"/>
    <w:rsid w:val="005E7BA2"/>
    <w:rsid w:val="005F3C18"/>
    <w:rsid w:val="00602925"/>
    <w:rsid w:val="00613C28"/>
    <w:rsid w:val="00615349"/>
    <w:rsid w:val="00616530"/>
    <w:rsid w:val="00616D03"/>
    <w:rsid w:val="006333DE"/>
    <w:rsid w:val="00633F1A"/>
    <w:rsid w:val="00634E24"/>
    <w:rsid w:val="006402F6"/>
    <w:rsid w:val="0064037A"/>
    <w:rsid w:val="00644FE4"/>
    <w:rsid w:val="00684069"/>
    <w:rsid w:val="00686BFE"/>
    <w:rsid w:val="006968AB"/>
    <w:rsid w:val="006A0F26"/>
    <w:rsid w:val="006A5589"/>
    <w:rsid w:val="006B2967"/>
    <w:rsid w:val="006D5CF0"/>
    <w:rsid w:val="006F18A2"/>
    <w:rsid w:val="007051ED"/>
    <w:rsid w:val="00731BF8"/>
    <w:rsid w:val="0073221B"/>
    <w:rsid w:val="00737101"/>
    <w:rsid w:val="0074066B"/>
    <w:rsid w:val="007414BD"/>
    <w:rsid w:val="00743890"/>
    <w:rsid w:val="00754F80"/>
    <w:rsid w:val="0075617C"/>
    <w:rsid w:val="0077353D"/>
    <w:rsid w:val="007872D1"/>
    <w:rsid w:val="00796C79"/>
    <w:rsid w:val="007A35A1"/>
    <w:rsid w:val="007B4202"/>
    <w:rsid w:val="007C3B26"/>
    <w:rsid w:val="007D0795"/>
    <w:rsid w:val="007D69E8"/>
    <w:rsid w:val="007F68E8"/>
    <w:rsid w:val="00805939"/>
    <w:rsid w:val="00807AAC"/>
    <w:rsid w:val="00811F18"/>
    <w:rsid w:val="00827E7A"/>
    <w:rsid w:val="00831085"/>
    <w:rsid w:val="00860FA1"/>
    <w:rsid w:val="008675B3"/>
    <w:rsid w:val="00870FB0"/>
    <w:rsid w:val="008737A7"/>
    <w:rsid w:val="00873E70"/>
    <w:rsid w:val="00882315"/>
    <w:rsid w:val="00891C66"/>
    <w:rsid w:val="008B6957"/>
    <w:rsid w:val="008C005F"/>
    <w:rsid w:val="008C066D"/>
    <w:rsid w:val="008C0A35"/>
    <w:rsid w:val="008C3E64"/>
    <w:rsid w:val="008D4A6F"/>
    <w:rsid w:val="008F0F0D"/>
    <w:rsid w:val="00904B2B"/>
    <w:rsid w:val="00921987"/>
    <w:rsid w:val="00941C1A"/>
    <w:rsid w:val="009435AF"/>
    <w:rsid w:val="00957E6B"/>
    <w:rsid w:val="009903D3"/>
    <w:rsid w:val="009950B6"/>
    <w:rsid w:val="009A6394"/>
    <w:rsid w:val="009B021E"/>
    <w:rsid w:val="009C1327"/>
    <w:rsid w:val="009D1649"/>
    <w:rsid w:val="00A0090D"/>
    <w:rsid w:val="00A06D4F"/>
    <w:rsid w:val="00A13E18"/>
    <w:rsid w:val="00A16D79"/>
    <w:rsid w:val="00A23EF8"/>
    <w:rsid w:val="00A4454A"/>
    <w:rsid w:val="00A61118"/>
    <w:rsid w:val="00A67311"/>
    <w:rsid w:val="00A8575E"/>
    <w:rsid w:val="00AB4B8E"/>
    <w:rsid w:val="00AB54BE"/>
    <w:rsid w:val="00AC3073"/>
    <w:rsid w:val="00AD2D03"/>
    <w:rsid w:val="00AD2EA5"/>
    <w:rsid w:val="00AD4E1E"/>
    <w:rsid w:val="00AD6096"/>
    <w:rsid w:val="00AD7BAB"/>
    <w:rsid w:val="00B00B94"/>
    <w:rsid w:val="00B11BF6"/>
    <w:rsid w:val="00B155DC"/>
    <w:rsid w:val="00B266D9"/>
    <w:rsid w:val="00B32312"/>
    <w:rsid w:val="00B50C71"/>
    <w:rsid w:val="00B562A8"/>
    <w:rsid w:val="00B6368C"/>
    <w:rsid w:val="00B73AED"/>
    <w:rsid w:val="00B83DF5"/>
    <w:rsid w:val="00B84C28"/>
    <w:rsid w:val="00B947EF"/>
    <w:rsid w:val="00B95284"/>
    <w:rsid w:val="00BB2E9A"/>
    <w:rsid w:val="00BC0FA1"/>
    <w:rsid w:val="00BC365E"/>
    <w:rsid w:val="00BC76D2"/>
    <w:rsid w:val="00BD1FFD"/>
    <w:rsid w:val="00BE34B5"/>
    <w:rsid w:val="00BF0F87"/>
    <w:rsid w:val="00BF19DE"/>
    <w:rsid w:val="00BF36A6"/>
    <w:rsid w:val="00C0535B"/>
    <w:rsid w:val="00C21432"/>
    <w:rsid w:val="00C743C0"/>
    <w:rsid w:val="00C83CF5"/>
    <w:rsid w:val="00C94985"/>
    <w:rsid w:val="00CD4C58"/>
    <w:rsid w:val="00CE4E5A"/>
    <w:rsid w:val="00D032B7"/>
    <w:rsid w:val="00D10922"/>
    <w:rsid w:val="00D22471"/>
    <w:rsid w:val="00D24911"/>
    <w:rsid w:val="00D30D60"/>
    <w:rsid w:val="00D3262F"/>
    <w:rsid w:val="00D36F60"/>
    <w:rsid w:val="00D409F9"/>
    <w:rsid w:val="00D432FB"/>
    <w:rsid w:val="00D46229"/>
    <w:rsid w:val="00D46517"/>
    <w:rsid w:val="00D55D9E"/>
    <w:rsid w:val="00D605AE"/>
    <w:rsid w:val="00D7385D"/>
    <w:rsid w:val="00D779B6"/>
    <w:rsid w:val="00DA0B1A"/>
    <w:rsid w:val="00DB4E2C"/>
    <w:rsid w:val="00DC34A9"/>
    <w:rsid w:val="00DD08C5"/>
    <w:rsid w:val="00DE55C6"/>
    <w:rsid w:val="00E12971"/>
    <w:rsid w:val="00E271AC"/>
    <w:rsid w:val="00E436A4"/>
    <w:rsid w:val="00E4605F"/>
    <w:rsid w:val="00E53904"/>
    <w:rsid w:val="00E55B69"/>
    <w:rsid w:val="00E64ACF"/>
    <w:rsid w:val="00E710AF"/>
    <w:rsid w:val="00E759BE"/>
    <w:rsid w:val="00E83471"/>
    <w:rsid w:val="00E84E0D"/>
    <w:rsid w:val="00E92A9A"/>
    <w:rsid w:val="00EA306B"/>
    <w:rsid w:val="00EB2B75"/>
    <w:rsid w:val="00EB33E8"/>
    <w:rsid w:val="00EC3250"/>
    <w:rsid w:val="00EC620E"/>
    <w:rsid w:val="00EE14B6"/>
    <w:rsid w:val="00EE264C"/>
    <w:rsid w:val="00EE6D3F"/>
    <w:rsid w:val="00F036F2"/>
    <w:rsid w:val="00F26A3A"/>
    <w:rsid w:val="00F63A5C"/>
    <w:rsid w:val="00F7383D"/>
    <w:rsid w:val="00F8221F"/>
    <w:rsid w:val="00FA25FE"/>
    <w:rsid w:val="00FB217E"/>
    <w:rsid w:val="00FB7D20"/>
    <w:rsid w:val="00FD3B4B"/>
    <w:rsid w:val="00FD6ADB"/>
    <w:rsid w:val="00FF3406"/>
    <w:rsid w:val="00FF3C57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CE8"/>
    <w:rPr>
      <w:lang w:val="en-US" w:eastAsia="en-US"/>
    </w:rPr>
  </w:style>
  <w:style w:type="paragraph" w:styleId="4">
    <w:name w:val="heading 4"/>
    <w:basedOn w:val="a"/>
    <w:next w:val="a"/>
    <w:qFormat/>
    <w:rsid w:val="002D0CE8"/>
    <w:pPr>
      <w:keepNext/>
      <w:autoSpaceDE w:val="0"/>
      <w:autoSpaceDN w:val="0"/>
      <w:spacing w:line="360" w:lineRule="auto"/>
      <w:outlineLvl w:val="3"/>
    </w:pPr>
    <w:rPr>
      <w:b/>
      <w:bCs/>
      <w:sz w:val="24"/>
      <w:szCs w:val="24"/>
      <w:lang w:val="el-GR"/>
    </w:rPr>
  </w:style>
  <w:style w:type="paragraph" w:styleId="6">
    <w:name w:val="heading 6"/>
    <w:basedOn w:val="a"/>
    <w:next w:val="a"/>
    <w:qFormat/>
    <w:rsid w:val="002D0C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D0CE8"/>
    <w:pPr>
      <w:widowControl w:val="0"/>
      <w:autoSpaceDE w:val="0"/>
      <w:autoSpaceDN w:val="0"/>
      <w:spacing w:line="-360" w:lineRule="auto"/>
      <w:jc w:val="both"/>
    </w:pPr>
    <w:rPr>
      <w:rFonts w:ascii="Arial" w:hAnsi="Arial" w:cs="Arial"/>
      <w:sz w:val="24"/>
      <w:szCs w:val="24"/>
      <w:lang w:val="el-GR"/>
    </w:rPr>
  </w:style>
  <w:style w:type="character" w:styleId="a4">
    <w:name w:val="page number"/>
    <w:basedOn w:val="a0"/>
    <w:rsid w:val="002D0CE8"/>
  </w:style>
  <w:style w:type="paragraph" w:styleId="a5">
    <w:name w:val="footer"/>
    <w:basedOn w:val="a"/>
    <w:rsid w:val="002D0CE8"/>
    <w:pPr>
      <w:tabs>
        <w:tab w:val="center" w:pos="4320"/>
        <w:tab w:val="right" w:pos="8640"/>
      </w:tabs>
      <w:autoSpaceDE w:val="0"/>
      <w:autoSpaceDN w:val="0"/>
    </w:pPr>
  </w:style>
  <w:style w:type="paragraph" w:styleId="3">
    <w:name w:val="Body Text 3"/>
    <w:basedOn w:val="a"/>
    <w:rsid w:val="005D0348"/>
    <w:pPr>
      <w:spacing w:after="120"/>
    </w:pPr>
    <w:rPr>
      <w:sz w:val="16"/>
      <w:szCs w:val="16"/>
    </w:rPr>
  </w:style>
  <w:style w:type="paragraph" w:styleId="a6">
    <w:name w:val="header"/>
    <w:basedOn w:val="a"/>
    <w:rsid w:val="005D0348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5D0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616530"/>
    <w:rPr>
      <w:color w:val="0000FF"/>
      <w:u w:val="single"/>
    </w:rPr>
  </w:style>
  <w:style w:type="paragraph" w:styleId="a8">
    <w:name w:val="Balloon Text"/>
    <w:basedOn w:val="a"/>
    <w:semiHidden/>
    <w:rsid w:val="00562AB5"/>
    <w:rPr>
      <w:rFonts w:ascii="Tahoma" w:hAnsi="Tahoma" w:cs="Tahoma"/>
      <w:sz w:val="16"/>
      <w:szCs w:val="16"/>
    </w:rPr>
  </w:style>
  <w:style w:type="paragraph" w:styleId="a9">
    <w:name w:val="endnote text"/>
    <w:basedOn w:val="a"/>
    <w:semiHidden/>
    <w:rsid w:val="003773CB"/>
    <w:pPr>
      <w:widowControl w:val="0"/>
    </w:pPr>
    <w:rPr>
      <w:rFonts w:ascii="Courier New" w:hAnsi="Courier New"/>
      <w:sz w:val="24"/>
      <w:lang w:val="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armadat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2908</Words>
  <Characters>15709</Characters>
  <Application>Microsoft Office Word</Application>
  <DocSecurity>0</DocSecurity>
  <Lines>130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ΦΥΛΛΑΔΙΟ ΣΥΣΚΕΥΑΣΙΑΣ</vt:lpstr>
    </vt:vector>
  </TitlesOfParts>
  <Company>Hewlett-Packard Company</Company>
  <LinksUpToDate>false</LinksUpToDate>
  <CharactersWithSpaces>18580</CharactersWithSpaces>
  <SharedDoc>false</SharedDoc>
  <HLinks>
    <vt:vector size="6" baseType="variant">
      <vt:variant>
        <vt:i4>1769548</vt:i4>
      </vt:variant>
      <vt:variant>
        <vt:i4>5</vt:i4>
      </vt:variant>
      <vt:variant>
        <vt:i4>0</vt:i4>
      </vt:variant>
      <vt:variant>
        <vt:i4>5</vt:i4>
      </vt:variant>
      <vt:variant>
        <vt:lpwstr>http://www.pharmadata.gr/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ΦΥΛΛΑΔΙΟ ΣΥΣΚΕΥΑΣΙΑΣ</dc:title>
  <dc:creator>User</dc:creator>
  <cp:lastModifiedBy>user146</cp:lastModifiedBy>
  <cp:revision>3</cp:revision>
  <cp:lastPrinted>2015-05-27T09:35:00Z</cp:lastPrinted>
  <dcterms:created xsi:type="dcterms:W3CDTF">2015-05-27T09:37:00Z</dcterms:created>
  <dcterms:modified xsi:type="dcterms:W3CDTF">2015-05-27T09:54:00Z</dcterms:modified>
</cp:coreProperties>
</file>