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6E" w:rsidRPr="007859A7" w:rsidRDefault="0052736E" w:rsidP="0052736E">
      <w:pPr>
        <w:widowControl w:val="0"/>
        <w:jc w:val="center"/>
        <w:rPr>
          <w:rFonts w:ascii="Arial Black" w:hAnsi="Arial Black" w:cs="Arial Black"/>
          <w:b/>
          <w:bCs/>
          <w:noProof/>
          <w:sz w:val="24"/>
          <w:szCs w:val="24"/>
          <w:lang w:val="el-GR"/>
        </w:rPr>
      </w:pPr>
      <w:r w:rsidRPr="007859A7">
        <w:rPr>
          <w:rFonts w:ascii="Arial Black" w:hAnsi="Arial Black" w:cs="Arial Black"/>
          <w:b/>
          <w:bCs/>
          <w:noProof/>
          <w:sz w:val="24"/>
          <w:szCs w:val="24"/>
          <w:lang w:val="el-GR"/>
        </w:rPr>
        <w:t>ΦΥΛΛΟ ΟΔΗΓΙΩΝ ΧΡΗΣΗΣ: ΠΛΗΡΟΦΟΡΙΕΣ ΓΙΑ ΤΟ ΧΡΗΣΤΗ</w:t>
      </w:r>
    </w:p>
    <w:p w:rsidR="002716C8" w:rsidRPr="007859A7" w:rsidRDefault="002716C8" w:rsidP="001C4170">
      <w:pPr>
        <w:widowControl w:val="0"/>
        <w:jc w:val="center"/>
        <w:rPr>
          <w:rFonts w:ascii="Arial Black" w:hAnsi="Arial Black" w:cs="Arial Black"/>
          <w:b/>
          <w:bCs/>
          <w:noProof/>
          <w:sz w:val="24"/>
          <w:szCs w:val="24"/>
          <w:lang w:val="el-GR"/>
        </w:rPr>
      </w:pPr>
      <w:r w:rsidRPr="007859A7">
        <w:rPr>
          <w:rFonts w:ascii="Arial Black" w:hAnsi="Arial Black" w:cs="Arial Black"/>
          <w:b/>
          <w:bCs/>
          <w:noProof/>
          <w:sz w:val="24"/>
          <w:szCs w:val="24"/>
        </w:rPr>
        <w:t>XYLOZAN</w:t>
      </w:r>
    </w:p>
    <w:p w:rsidR="001C4170" w:rsidRPr="0052736E" w:rsidRDefault="001C4170" w:rsidP="001C4170">
      <w:pPr>
        <w:widowControl w:val="0"/>
        <w:jc w:val="center"/>
        <w:rPr>
          <w:rFonts w:ascii="Arial Black" w:hAnsi="Arial Black" w:cs="Arial Black"/>
          <w:b/>
          <w:bCs/>
          <w:noProof/>
          <w:sz w:val="24"/>
          <w:szCs w:val="24"/>
          <w:lang w:val="el-GR"/>
        </w:rPr>
      </w:pPr>
      <w:r>
        <w:rPr>
          <w:rFonts w:ascii="Arial Black" w:hAnsi="Arial Black" w:cs="Arial Black"/>
          <w:b/>
          <w:bCs/>
          <w:noProof/>
          <w:sz w:val="24"/>
          <w:szCs w:val="24"/>
          <w:lang w:val="el-GR"/>
        </w:rPr>
        <w:t>Υδροχλωρική λιδοκαΐνη 2%</w:t>
      </w:r>
      <w:r w:rsidR="002F13AC" w:rsidRPr="0052736E">
        <w:rPr>
          <w:rFonts w:ascii="Arial Black" w:hAnsi="Arial Black" w:cs="Arial Black"/>
          <w:b/>
          <w:bCs/>
          <w:noProof/>
          <w:sz w:val="24"/>
          <w:szCs w:val="24"/>
          <w:lang w:val="el-GR"/>
        </w:rPr>
        <w:t xml:space="preserve"> </w:t>
      </w:r>
      <w:r w:rsidR="002F13AC">
        <w:rPr>
          <w:rFonts w:ascii="Arial Black" w:hAnsi="Arial Black" w:cs="Arial Black"/>
          <w:b/>
          <w:bCs/>
          <w:noProof/>
          <w:sz w:val="24"/>
          <w:szCs w:val="24"/>
        </w:rPr>
        <w:t>w</w:t>
      </w:r>
      <w:r w:rsidR="002F13AC" w:rsidRPr="0052736E">
        <w:rPr>
          <w:rFonts w:ascii="Arial Black" w:hAnsi="Arial Black" w:cs="Arial Black"/>
          <w:b/>
          <w:bCs/>
          <w:noProof/>
          <w:sz w:val="24"/>
          <w:szCs w:val="24"/>
          <w:lang w:val="el-GR"/>
        </w:rPr>
        <w:t>/</w:t>
      </w:r>
      <w:r w:rsidR="002F13AC">
        <w:rPr>
          <w:rFonts w:ascii="Arial Black" w:hAnsi="Arial Black" w:cs="Arial Black"/>
          <w:b/>
          <w:bCs/>
          <w:noProof/>
          <w:sz w:val="24"/>
          <w:szCs w:val="24"/>
        </w:rPr>
        <w:t>v</w:t>
      </w:r>
    </w:p>
    <w:p w:rsidR="002716C8" w:rsidRPr="0064291F" w:rsidRDefault="001C4170" w:rsidP="001C4170">
      <w:pPr>
        <w:widowControl w:val="0"/>
        <w:jc w:val="center"/>
        <w:rPr>
          <w:rFonts w:ascii="Arial Black" w:hAnsi="Arial Black" w:cs="Arial Black"/>
          <w:b/>
          <w:bCs/>
          <w:noProof/>
          <w:sz w:val="24"/>
          <w:szCs w:val="24"/>
          <w:lang w:val="el-GR"/>
        </w:rPr>
      </w:pPr>
      <w:r>
        <w:rPr>
          <w:rFonts w:ascii="Arial Black" w:hAnsi="Arial Black" w:cs="Arial Black"/>
          <w:b/>
          <w:bCs/>
          <w:noProof/>
          <w:sz w:val="24"/>
          <w:szCs w:val="24"/>
          <w:lang w:val="el-GR"/>
        </w:rPr>
        <w:t>Ενέσιμο διάλυμα</w:t>
      </w:r>
    </w:p>
    <w:p w:rsidR="00D86DB1" w:rsidRPr="00D86DB1" w:rsidRDefault="00D86DB1" w:rsidP="001C4170">
      <w:pPr>
        <w:jc w:val="both"/>
        <w:rPr>
          <w:rFonts w:ascii="Arial" w:hAnsi="Arial" w:cs="Arial"/>
          <w:b/>
          <w:bCs/>
          <w:lang w:val="el-GR"/>
        </w:rPr>
      </w:pPr>
    </w:p>
    <w:p w:rsidR="00DF1CFA" w:rsidRPr="0052736E" w:rsidRDefault="00DF1CFA" w:rsidP="001C4170">
      <w:pPr>
        <w:pBdr>
          <w:top w:val="single" w:sz="4" w:space="0" w:color="auto"/>
          <w:bottom w:val="single" w:sz="4" w:space="0" w:color="auto"/>
        </w:pBdr>
        <w:tabs>
          <w:tab w:val="left" w:pos="284"/>
        </w:tabs>
        <w:ind w:left="284" w:hanging="284"/>
        <w:jc w:val="both"/>
        <w:rPr>
          <w:rFonts w:ascii="Arial" w:hAnsi="Arial" w:cs="Arial"/>
          <w:b/>
          <w:bCs/>
          <w:lang w:val="el-GR"/>
        </w:rPr>
      </w:pPr>
      <w:r w:rsidRPr="0052736E">
        <w:rPr>
          <w:rFonts w:ascii="Arial" w:hAnsi="Arial" w:cs="Arial"/>
          <w:b/>
          <w:bCs/>
          <w:lang w:val="el-GR"/>
        </w:rPr>
        <w:t>1.  ΠΡΟΣΔΙΟΡΙΣΜΟΣ ΦΑΡΜΑΚΕΥΤΙΚΟΥ ΠΡΟΪΟΝΤΟΣ</w:t>
      </w:r>
    </w:p>
    <w:p w:rsidR="00E25009" w:rsidRDefault="00E25009" w:rsidP="001C4170">
      <w:pPr>
        <w:tabs>
          <w:tab w:val="left" w:pos="284"/>
        </w:tabs>
        <w:adjustRightInd w:val="0"/>
        <w:snapToGrid w:val="0"/>
        <w:ind w:left="284" w:hanging="284"/>
        <w:jc w:val="both"/>
        <w:rPr>
          <w:rFonts w:ascii="Arial" w:hAnsi="Arial" w:cs="Arial"/>
          <w:b/>
          <w:bCs/>
          <w:lang w:val="el-GR"/>
        </w:rPr>
      </w:pPr>
    </w:p>
    <w:p w:rsidR="00136468" w:rsidRDefault="00916B39" w:rsidP="001C4170">
      <w:pPr>
        <w:tabs>
          <w:tab w:val="left" w:pos="284"/>
        </w:tabs>
        <w:adjustRightInd w:val="0"/>
        <w:snapToGrid w:val="0"/>
        <w:ind w:left="284" w:hanging="284"/>
        <w:jc w:val="both"/>
        <w:rPr>
          <w:rFonts w:ascii="Arial" w:hAnsi="Arial" w:cs="Arial"/>
          <w:lang w:val="el-GR"/>
        </w:rPr>
      </w:pPr>
      <w:r w:rsidRPr="0052736E">
        <w:rPr>
          <w:rFonts w:ascii="Arial" w:hAnsi="Arial" w:cs="Arial"/>
          <w:b/>
          <w:bCs/>
          <w:lang w:val="el-GR"/>
        </w:rPr>
        <w:t>1.1</w:t>
      </w:r>
      <w:r w:rsidR="00ED060E" w:rsidRPr="0052736E">
        <w:rPr>
          <w:rFonts w:ascii="Arial" w:hAnsi="Arial" w:cs="Arial"/>
          <w:b/>
          <w:bCs/>
          <w:lang w:val="el-GR"/>
        </w:rPr>
        <w:t xml:space="preserve"> </w:t>
      </w:r>
      <w:r w:rsidRPr="0052736E">
        <w:rPr>
          <w:rFonts w:ascii="Arial" w:hAnsi="Arial" w:cs="Arial"/>
          <w:b/>
          <w:bCs/>
          <w:lang w:val="el-GR"/>
        </w:rPr>
        <w:t xml:space="preserve">Ονομασία:  </w:t>
      </w:r>
      <w:r w:rsidR="00CC1B0E" w:rsidRPr="0052736E">
        <w:rPr>
          <w:rFonts w:ascii="Arial" w:hAnsi="Arial" w:cs="Arial"/>
        </w:rPr>
        <w:t>XYLOZAN</w:t>
      </w:r>
      <w:r w:rsidR="00CC1B0E" w:rsidRPr="0052736E">
        <w:rPr>
          <w:rFonts w:ascii="Arial" w:hAnsi="Arial" w:cs="Arial"/>
          <w:lang w:val="el-GR"/>
        </w:rPr>
        <w:t xml:space="preserve"> 2%</w:t>
      </w:r>
    </w:p>
    <w:p w:rsidR="00E25009" w:rsidRPr="0052736E" w:rsidRDefault="00E25009" w:rsidP="001C4170">
      <w:pPr>
        <w:tabs>
          <w:tab w:val="left" w:pos="284"/>
        </w:tabs>
        <w:adjustRightInd w:val="0"/>
        <w:snapToGrid w:val="0"/>
        <w:ind w:left="284" w:hanging="284"/>
        <w:jc w:val="both"/>
        <w:rPr>
          <w:rFonts w:ascii="Arial" w:hAnsi="Arial" w:cs="Arial"/>
          <w:lang w:val="el-GR"/>
        </w:rPr>
      </w:pPr>
    </w:p>
    <w:p w:rsidR="00136468" w:rsidRDefault="001B68C6" w:rsidP="001C4170">
      <w:pPr>
        <w:ind w:left="284" w:hanging="284"/>
        <w:jc w:val="both"/>
        <w:rPr>
          <w:rFonts w:ascii="Arial" w:hAnsi="Arial" w:cs="Arial"/>
          <w:lang w:val="el-GR"/>
        </w:rPr>
      </w:pPr>
      <w:r w:rsidRPr="0052736E">
        <w:rPr>
          <w:rFonts w:ascii="Arial" w:hAnsi="Arial" w:cs="Arial"/>
          <w:b/>
          <w:bCs/>
          <w:lang w:val="el-GR"/>
        </w:rPr>
        <w:t xml:space="preserve">1.2 </w:t>
      </w:r>
      <w:r w:rsidR="00571C83" w:rsidRPr="0052736E">
        <w:rPr>
          <w:rFonts w:ascii="Arial" w:hAnsi="Arial" w:cs="Arial"/>
          <w:b/>
          <w:bCs/>
          <w:lang w:val="el-GR"/>
        </w:rPr>
        <w:t>Ποιοτική σ</w:t>
      </w:r>
      <w:r w:rsidR="00136468" w:rsidRPr="0052736E">
        <w:rPr>
          <w:rFonts w:ascii="Arial" w:hAnsi="Arial" w:cs="Arial"/>
          <w:b/>
          <w:bCs/>
          <w:lang w:val="el-GR"/>
        </w:rPr>
        <w:t>ύνθεση:</w:t>
      </w:r>
      <w:r w:rsidR="001375BA" w:rsidRPr="0052736E">
        <w:rPr>
          <w:rFonts w:ascii="Arial" w:hAnsi="Arial" w:cs="Arial"/>
          <w:b/>
          <w:bCs/>
          <w:lang w:val="el-GR"/>
        </w:rPr>
        <w:t xml:space="preserve"> </w:t>
      </w:r>
      <w:r w:rsidR="00E07A9D" w:rsidRPr="007859A7">
        <w:rPr>
          <w:rFonts w:ascii="Arial" w:hAnsi="Arial" w:cs="Arial"/>
          <w:b/>
          <w:iCs/>
          <w:lang w:val="el-GR"/>
        </w:rPr>
        <w:t xml:space="preserve">Δραστική </w:t>
      </w:r>
      <w:r w:rsidR="00136468" w:rsidRPr="007859A7">
        <w:rPr>
          <w:rFonts w:ascii="Arial" w:hAnsi="Arial" w:cs="Arial"/>
          <w:b/>
          <w:iCs/>
          <w:lang w:val="el-GR"/>
        </w:rPr>
        <w:t>ουσία</w:t>
      </w:r>
      <w:r w:rsidR="00571C83" w:rsidRPr="007859A7">
        <w:rPr>
          <w:rFonts w:ascii="Arial" w:hAnsi="Arial" w:cs="Arial"/>
          <w:b/>
          <w:iCs/>
          <w:lang w:val="el-GR"/>
        </w:rPr>
        <w:t>:</w:t>
      </w:r>
      <w:r w:rsidR="001375BA" w:rsidRPr="007859A7">
        <w:rPr>
          <w:rFonts w:ascii="Arial" w:hAnsi="Arial" w:cs="Arial"/>
          <w:lang w:val="el-GR"/>
        </w:rPr>
        <w:t xml:space="preserve"> </w:t>
      </w:r>
      <w:r w:rsidRPr="007859A7">
        <w:rPr>
          <w:rFonts w:ascii="Arial" w:hAnsi="Arial" w:cs="Arial"/>
          <w:lang w:val="el-GR"/>
        </w:rPr>
        <w:t>Μονοϋδρική υδροχλωρική λιδοκαΐνη</w:t>
      </w:r>
      <w:r w:rsidR="00CC1B0E" w:rsidRPr="007859A7">
        <w:rPr>
          <w:rFonts w:ascii="Arial" w:hAnsi="Arial" w:cs="Arial"/>
          <w:lang w:val="el-GR"/>
        </w:rPr>
        <w:t xml:space="preserve">. </w:t>
      </w:r>
      <w:r w:rsidR="00136468" w:rsidRPr="007859A7">
        <w:rPr>
          <w:rFonts w:ascii="Arial" w:hAnsi="Arial" w:cs="Arial"/>
          <w:b/>
          <w:iCs/>
          <w:lang w:val="el-GR"/>
        </w:rPr>
        <w:t>Έκδοχα</w:t>
      </w:r>
      <w:r w:rsidR="00571C83" w:rsidRPr="007859A7">
        <w:rPr>
          <w:rFonts w:ascii="Arial" w:hAnsi="Arial" w:cs="Arial"/>
          <w:b/>
          <w:iCs/>
          <w:lang w:val="el-GR"/>
        </w:rPr>
        <w:t>:</w:t>
      </w:r>
      <w:r w:rsidR="00571C83" w:rsidRPr="007859A7">
        <w:rPr>
          <w:rFonts w:ascii="Arial" w:hAnsi="Arial" w:cs="Arial"/>
          <w:i/>
          <w:iCs/>
          <w:lang w:val="el-GR"/>
        </w:rPr>
        <w:t xml:space="preserve"> </w:t>
      </w:r>
      <w:r w:rsidRPr="00707A93">
        <w:rPr>
          <w:rFonts w:ascii="Arial" w:hAnsi="Arial" w:cs="Arial"/>
          <w:lang w:val="el-GR"/>
        </w:rPr>
        <w:t>Χλωριούχο</w:t>
      </w:r>
      <w:r w:rsidRPr="0052736E">
        <w:rPr>
          <w:rFonts w:ascii="Arial" w:hAnsi="Arial" w:cs="Arial"/>
          <w:lang w:val="el-GR"/>
        </w:rPr>
        <w:t xml:space="preserve"> νάτριο, υδρόξυ βενζοϊκός μεθυλεστέρας (</w:t>
      </w:r>
      <w:r w:rsidRPr="0052736E">
        <w:rPr>
          <w:rFonts w:ascii="Arial" w:hAnsi="Arial" w:cs="Arial"/>
        </w:rPr>
        <w:t>methyl</w:t>
      </w:r>
      <w:r w:rsidRPr="0052736E">
        <w:rPr>
          <w:rFonts w:ascii="Arial" w:hAnsi="Arial" w:cs="Arial"/>
          <w:lang w:val="el-GR"/>
        </w:rPr>
        <w:t xml:space="preserve"> </w:t>
      </w:r>
      <w:r w:rsidRPr="0052736E">
        <w:rPr>
          <w:rFonts w:ascii="Arial" w:hAnsi="Arial" w:cs="Arial"/>
        </w:rPr>
        <w:t>paraben</w:t>
      </w:r>
      <w:r w:rsidRPr="0052736E">
        <w:rPr>
          <w:rFonts w:ascii="Arial" w:hAnsi="Arial" w:cs="Arial"/>
          <w:lang w:val="el-GR"/>
        </w:rPr>
        <w:t xml:space="preserve">, </w:t>
      </w:r>
      <w:r w:rsidRPr="0052736E">
        <w:rPr>
          <w:rFonts w:ascii="Arial" w:hAnsi="Arial" w:cs="Arial"/>
        </w:rPr>
        <w:t>E</w:t>
      </w:r>
      <w:r w:rsidRPr="0052736E">
        <w:rPr>
          <w:rFonts w:ascii="Arial" w:hAnsi="Arial" w:cs="Arial"/>
          <w:lang w:val="el-GR"/>
        </w:rPr>
        <w:t xml:space="preserve"> 218), υδροχλωρικό οξύ και/ή υδροξείδιο του νατρίου για τη ρύθμιση του pH, ύδωρ ενεσίμων.</w:t>
      </w:r>
    </w:p>
    <w:p w:rsidR="00E25009" w:rsidRPr="0052736E" w:rsidRDefault="00E25009" w:rsidP="001C4170">
      <w:pPr>
        <w:ind w:left="284" w:hanging="284"/>
        <w:jc w:val="both"/>
        <w:rPr>
          <w:rFonts w:ascii="Arial" w:hAnsi="Arial" w:cs="Arial"/>
          <w:lang w:val="el-GR"/>
        </w:rPr>
      </w:pPr>
    </w:p>
    <w:p w:rsidR="00436826" w:rsidRDefault="0011208E" w:rsidP="001C4170">
      <w:pPr>
        <w:tabs>
          <w:tab w:val="left" w:pos="284"/>
        </w:tabs>
        <w:adjustRightInd w:val="0"/>
        <w:snapToGrid w:val="0"/>
        <w:ind w:left="284" w:hanging="284"/>
        <w:jc w:val="both"/>
        <w:rPr>
          <w:rFonts w:ascii="Arial" w:hAnsi="Arial" w:cs="Arial"/>
          <w:lang w:val="el-GR"/>
        </w:rPr>
      </w:pPr>
      <w:r w:rsidRPr="0052736E">
        <w:rPr>
          <w:rFonts w:ascii="Arial" w:hAnsi="Arial" w:cs="Arial"/>
          <w:b/>
          <w:bCs/>
          <w:lang w:val="el-GR"/>
        </w:rPr>
        <w:t xml:space="preserve">1.3 </w:t>
      </w:r>
      <w:r w:rsidR="00136468" w:rsidRPr="0052736E">
        <w:rPr>
          <w:rFonts w:ascii="Arial" w:hAnsi="Arial" w:cs="Arial"/>
          <w:b/>
          <w:bCs/>
          <w:lang w:val="el-GR"/>
        </w:rPr>
        <w:t xml:space="preserve">Φαρμακοτεχνική μορφή: </w:t>
      </w:r>
      <w:r w:rsidR="00CC1B0E" w:rsidRPr="0052736E">
        <w:rPr>
          <w:rFonts w:ascii="Arial" w:hAnsi="Arial" w:cs="Arial"/>
          <w:lang w:val="el-GR"/>
        </w:rPr>
        <w:t>Ενέσιμο διάλυμα.</w:t>
      </w:r>
    </w:p>
    <w:p w:rsidR="00E25009" w:rsidRPr="0052736E" w:rsidRDefault="00E25009" w:rsidP="001C4170">
      <w:pPr>
        <w:tabs>
          <w:tab w:val="left" w:pos="284"/>
        </w:tabs>
        <w:adjustRightInd w:val="0"/>
        <w:snapToGrid w:val="0"/>
        <w:ind w:left="284" w:hanging="284"/>
        <w:jc w:val="both"/>
        <w:rPr>
          <w:rFonts w:ascii="Arial" w:hAnsi="Arial" w:cs="Arial"/>
          <w:b/>
          <w:bCs/>
          <w:lang w:val="el-GR"/>
        </w:rPr>
      </w:pPr>
    </w:p>
    <w:p w:rsidR="007476B3" w:rsidRDefault="00ED060E" w:rsidP="001C4170">
      <w:pPr>
        <w:tabs>
          <w:tab w:val="left" w:pos="284"/>
        </w:tabs>
        <w:adjustRightInd w:val="0"/>
        <w:snapToGrid w:val="0"/>
        <w:ind w:left="284" w:hanging="284"/>
        <w:jc w:val="both"/>
        <w:rPr>
          <w:rFonts w:ascii="Arial" w:hAnsi="Arial" w:cs="Arial"/>
          <w:lang w:val="el-GR"/>
        </w:rPr>
      </w:pPr>
      <w:r w:rsidRPr="0052736E">
        <w:rPr>
          <w:rFonts w:ascii="Arial" w:hAnsi="Arial" w:cs="Arial"/>
          <w:b/>
          <w:bCs/>
          <w:lang w:val="el-GR"/>
        </w:rPr>
        <w:t xml:space="preserve">1.4 </w:t>
      </w:r>
      <w:r w:rsidR="00136468" w:rsidRPr="0052736E">
        <w:rPr>
          <w:rFonts w:ascii="Arial" w:hAnsi="Arial" w:cs="Arial"/>
          <w:b/>
          <w:bCs/>
          <w:lang w:val="el-GR"/>
        </w:rPr>
        <w:t>Περιεκτικότητα:</w:t>
      </w:r>
      <w:r w:rsidR="006E478A" w:rsidRPr="0052736E">
        <w:rPr>
          <w:rFonts w:ascii="Arial" w:hAnsi="Arial" w:cs="Arial"/>
          <w:b/>
          <w:bCs/>
          <w:lang w:val="el-GR"/>
        </w:rPr>
        <w:t xml:space="preserve"> </w:t>
      </w:r>
      <w:r w:rsidR="007476B3" w:rsidRPr="0052736E">
        <w:rPr>
          <w:rFonts w:ascii="Arial" w:hAnsi="Arial" w:cs="Arial"/>
          <w:lang w:val="el-GR"/>
        </w:rPr>
        <w:t xml:space="preserve">1 </w:t>
      </w:r>
      <w:r w:rsidR="007476B3" w:rsidRPr="0052736E">
        <w:rPr>
          <w:rFonts w:ascii="Arial" w:hAnsi="Arial" w:cs="Arial"/>
        </w:rPr>
        <w:t>ml</w:t>
      </w:r>
      <w:r w:rsidR="007476B3" w:rsidRPr="0052736E">
        <w:rPr>
          <w:rFonts w:ascii="Arial" w:hAnsi="Arial" w:cs="Arial"/>
          <w:lang w:val="el-GR"/>
        </w:rPr>
        <w:t xml:space="preserve"> διαλύματος περιέχ</w:t>
      </w:r>
      <w:r w:rsidR="00CC1B0E" w:rsidRPr="0052736E">
        <w:rPr>
          <w:rFonts w:ascii="Arial" w:hAnsi="Arial" w:cs="Arial"/>
          <w:lang w:val="el-GR"/>
        </w:rPr>
        <w:t>ει</w:t>
      </w:r>
      <w:r w:rsidR="007476B3" w:rsidRPr="0052736E">
        <w:rPr>
          <w:rFonts w:ascii="Arial" w:hAnsi="Arial" w:cs="Arial"/>
          <w:lang w:val="el-GR"/>
        </w:rPr>
        <w:t xml:space="preserve"> </w:t>
      </w:r>
      <w:r w:rsidR="00CC1B0E" w:rsidRPr="0052736E">
        <w:rPr>
          <w:rFonts w:ascii="Arial" w:hAnsi="Arial" w:cs="Arial"/>
          <w:lang w:val="el-GR"/>
        </w:rPr>
        <w:t>μονοϋδρική υδροχλωρική λιδοκαΐνη που αντιστοιχεί σε υδροχλωρική λιδοκαΐνη 2</w:t>
      </w:r>
      <w:r w:rsidR="007476B3" w:rsidRPr="0052736E">
        <w:rPr>
          <w:rFonts w:ascii="Arial" w:hAnsi="Arial" w:cs="Arial"/>
          <w:lang w:val="el-GR"/>
        </w:rPr>
        <w:t xml:space="preserve">0 </w:t>
      </w:r>
      <w:r w:rsidR="007476B3" w:rsidRPr="0052736E">
        <w:rPr>
          <w:rFonts w:ascii="Arial" w:hAnsi="Arial" w:cs="Arial"/>
        </w:rPr>
        <w:t>mg</w:t>
      </w:r>
      <w:r w:rsidR="007476B3" w:rsidRPr="0052736E">
        <w:rPr>
          <w:rFonts w:ascii="Arial" w:hAnsi="Arial" w:cs="Arial"/>
          <w:lang w:val="el-GR"/>
        </w:rPr>
        <w:t>.</w:t>
      </w:r>
    </w:p>
    <w:p w:rsidR="00E25009" w:rsidRPr="0052736E" w:rsidRDefault="00E25009" w:rsidP="001C4170">
      <w:pPr>
        <w:tabs>
          <w:tab w:val="left" w:pos="284"/>
        </w:tabs>
        <w:adjustRightInd w:val="0"/>
        <w:snapToGrid w:val="0"/>
        <w:ind w:left="284" w:hanging="284"/>
        <w:jc w:val="both"/>
        <w:rPr>
          <w:rFonts w:ascii="Arial" w:hAnsi="Arial" w:cs="Arial"/>
          <w:b/>
          <w:bCs/>
          <w:lang w:val="el-GR"/>
        </w:rPr>
      </w:pPr>
    </w:p>
    <w:p w:rsidR="00136468" w:rsidRDefault="0058246F" w:rsidP="001C4170">
      <w:pPr>
        <w:tabs>
          <w:tab w:val="left" w:pos="284"/>
        </w:tabs>
        <w:adjustRightInd w:val="0"/>
        <w:snapToGrid w:val="0"/>
        <w:ind w:left="284" w:hanging="284"/>
        <w:jc w:val="both"/>
        <w:rPr>
          <w:rFonts w:ascii="Arial" w:hAnsi="Arial" w:cs="Arial"/>
          <w:lang w:val="el-GR"/>
        </w:rPr>
      </w:pPr>
      <w:r w:rsidRPr="0052736E">
        <w:rPr>
          <w:rFonts w:ascii="Arial" w:hAnsi="Arial" w:cs="Arial"/>
          <w:b/>
          <w:bCs/>
          <w:lang w:val="el-GR"/>
        </w:rPr>
        <w:t xml:space="preserve">1.5 </w:t>
      </w:r>
      <w:r w:rsidR="00136468" w:rsidRPr="0052736E">
        <w:rPr>
          <w:rFonts w:ascii="Arial" w:hAnsi="Arial" w:cs="Arial"/>
          <w:b/>
          <w:bCs/>
          <w:lang w:val="el-GR"/>
        </w:rPr>
        <w:t>Περιγραφή-Συσκευασία:</w:t>
      </w:r>
      <w:r w:rsidR="00186CC4" w:rsidRPr="0052736E">
        <w:rPr>
          <w:rFonts w:ascii="Arial" w:hAnsi="Arial" w:cs="Arial"/>
          <w:b/>
          <w:bCs/>
          <w:lang w:val="el-GR"/>
        </w:rPr>
        <w:t xml:space="preserve"> </w:t>
      </w:r>
      <w:r w:rsidR="00136468" w:rsidRPr="0052736E">
        <w:rPr>
          <w:rFonts w:ascii="Arial" w:hAnsi="Arial" w:cs="Arial"/>
          <w:lang w:val="el-GR"/>
        </w:rPr>
        <w:t xml:space="preserve">Το </w:t>
      </w:r>
      <w:r w:rsidR="00CC1B0E" w:rsidRPr="0052736E">
        <w:rPr>
          <w:rFonts w:ascii="Arial" w:hAnsi="Arial" w:cs="Arial"/>
          <w:lang w:val="el-GR"/>
        </w:rPr>
        <w:t xml:space="preserve">ενέσιμο διάλυμα </w:t>
      </w:r>
      <w:r w:rsidR="00CC1B0E" w:rsidRPr="0052736E">
        <w:rPr>
          <w:rFonts w:ascii="Arial" w:hAnsi="Arial" w:cs="Arial"/>
        </w:rPr>
        <w:t>XYLOZAN</w:t>
      </w:r>
      <w:r w:rsidR="00136468" w:rsidRPr="0052736E">
        <w:rPr>
          <w:rFonts w:ascii="Arial" w:hAnsi="Arial" w:cs="Arial"/>
          <w:lang w:val="el-GR"/>
        </w:rPr>
        <w:t xml:space="preserve"> </w:t>
      </w:r>
      <w:r w:rsidR="00CC1B0E" w:rsidRPr="0052736E">
        <w:rPr>
          <w:rFonts w:ascii="Arial" w:hAnsi="Arial" w:cs="Arial"/>
          <w:lang w:val="el-GR"/>
        </w:rPr>
        <w:t xml:space="preserve">2% </w:t>
      </w:r>
      <w:r w:rsidR="00136468" w:rsidRPr="0052736E">
        <w:rPr>
          <w:rFonts w:ascii="Arial" w:hAnsi="Arial" w:cs="Arial"/>
          <w:lang w:val="el-GR"/>
        </w:rPr>
        <w:t xml:space="preserve">συσκευάζεται σε </w:t>
      </w:r>
      <w:r w:rsidR="00CC1B0E" w:rsidRPr="0052736E">
        <w:rPr>
          <w:rFonts w:ascii="Arial" w:hAnsi="Arial" w:cs="Arial"/>
          <w:lang w:val="el-GR"/>
        </w:rPr>
        <w:t>γυάλινα φιαλίδια</w:t>
      </w:r>
      <w:r w:rsidR="00B70680" w:rsidRPr="0052736E">
        <w:rPr>
          <w:rFonts w:ascii="Arial" w:hAnsi="Arial" w:cs="Arial"/>
          <w:lang w:val="el-GR"/>
        </w:rPr>
        <w:t xml:space="preserve"> </w:t>
      </w:r>
      <w:r w:rsidR="0014606F" w:rsidRPr="0052736E">
        <w:rPr>
          <w:rFonts w:ascii="Arial" w:hAnsi="Arial" w:cs="Arial"/>
          <w:lang w:val="el-GR"/>
        </w:rPr>
        <w:t xml:space="preserve">ή φιαλίδια πολυαιθυλενίου </w:t>
      </w:r>
      <w:r w:rsidR="00CC1B0E" w:rsidRPr="0052736E">
        <w:rPr>
          <w:rFonts w:ascii="Arial" w:hAnsi="Arial" w:cs="Arial"/>
          <w:lang w:val="el-GR"/>
        </w:rPr>
        <w:t>των 5</w:t>
      </w:r>
      <w:r w:rsidR="00B70680" w:rsidRPr="0052736E">
        <w:rPr>
          <w:rFonts w:ascii="Arial" w:hAnsi="Arial" w:cs="Arial"/>
          <w:lang w:val="el-GR"/>
        </w:rPr>
        <w:t>0</w:t>
      </w:r>
      <w:r w:rsidR="0014606F" w:rsidRPr="0052736E">
        <w:rPr>
          <w:rFonts w:ascii="Arial" w:hAnsi="Arial" w:cs="Arial"/>
          <w:lang w:val="el-GR"/>
        </w:rPr>
        <w:t xml:space="preserve"> </w:t>
      </w:r>
      <w:r w:rsidR="00B70680" w:rsidRPr="0052736E">
        <w:rPr>
          <w:rFonts w:ascii="Arial" w:hAnsi="Arial" w:cs="Arial"/>
        </w:rPr>
        <w:t>ml</w:t>
      </w:r>
      <w:r w:rsidR="0014606F" w:rsidRPr="0052736E">
        <w:rPr>
          <w:rFonts w:ascii="Arial" w:hAnsi="Arial" w:cs="Arial"/>
          <w:lang w:val="el-GR"/>
        </w:rPr>
        <w:t xml:space="preserve"> και σε χάρτινο  κουτί των 5 φιαλιδίων</w:t>
      </w:r>
      <w:r w:rsidR="00B70680" w:rsidRPr="0052736E">
        <w:rPr>
          <w:rFonts w:ascii="Arial" w:hAnsi="Arial" w:cs="Arial"/>
          <w:lang w:val="el-GR"/>
        </w:rPr>
        <w:t xml:space="preserve">. </w:t>
      </w:r>
    </w:p>
    <w:p w:rsidR="00E25009" w:rsidRPr="0052736E" w:rsidRDefault="00E25009" w:rsidP="001C4170">
      <w:pPr>
        <w:tabs>
          <w:tab w:val="left" w:pos="284"/>
        </w:tabs>
        <w:adjustRightInd w:val="0"/>
        <w:snapToGrid w:val="0"/>
        <w:ind w:left="284" w:hanging="284"/>
        <w:jc w:val="both"/>
        <w:rPr>
          <w:rFonts w:ascii="Arial" w:hAnsi="Arial" w:cs="Arial"/>
          <w:b/>
          <w:bCs/>
          <w:lang w:val="el-GR"/>
        </w:rPr>
      </w:pPr>
    </w:p>
    <w:p w:rsidR="00136468" w:rsidRDefault="00ED060E" w:rsidP="001C4170">
      <w:pPr>
        <w:tabs>
          <w:tab w:val="left" w:pos="284"/>
        </w:tabs>
        <w:adjustRightInd w:val="0"/>
        <w:snapToGrid w:val="0"/>
        <w:ind w:left="284" w:hanging="284"/>
        <w:jc w:val="both"/>
        <w:rPr>
          <w:rFonts w:ascii="Arial" w:hAnsi="Arial" w:cs="Arial"/>
          <w:lang w:val="el-GR"/>
        </w:rPr>
      </w:pPr>
      <w:r w:rsidRPr="0052736E">
        <w:rPr>
          <w:rFonts w:ascii="Arial" w:hAnsi="Arial" w:cs="Arial"/>
          <w:b/>
          <w:bCs/>
          <w:lang w:val="el-GR"/>
        </w:rPr>
        <w:t>1.6</w:t>
      </w:r>
      <w:r w:rsidRPr="0052736E">
        <w:rPr>
          <w:rFonts w:ascii="Arial" w:hAnsi="Arial" w:cs="Arial"/>
          <w:b/>
          <w:bCs/>
          <w:lang w:val="el-GR"/>
        </w:rPr>
        <w:tab/>
      </w:r>
      <w:r w:rsidR="00E8312C">
        <w:rPr>
          <w:rFonts w:ascii="Arial" w:hAnsi="Arial" w:cs="Arial"/>
          <w:b/>
          <w:bCs/>
        </w:rPr>
        <w:t xml:space="preserve"> </w:t>
      </w:r>
      <w:r w:rsidR="00136468" w:rsidRPr="0052736E">
        <w:rPr>
          <w:rFonts w:ascii="Arial" w:hAnsi="Arial" w:cs="Arial"/>
          <w:b/>
          <w:bCs/>
          <w:lang w:val="el-GR"/>
        </w:rPr>
        <w:t>Φαρμακοθεραπευτική κατηγορία:</w:t>
      </w:r>
      <w:r w:rsidR="00D97965" w:rsidRPr="0052736E">
        <w:rPr>
          <w:rFonts w:ascii="Arial" w:hAnsi="Arial" w:cs="Arial"/>
          <w:b/>
          <w:bCs/>
          <w:lang w:val="el-GR"/>
        </w:rPr>
        <w:t xml:space="preserve"> </w:t>
      </w:r>
      <w:r w:rsidR="00CC1B0E" w:rsidRPr="0052736E">
        <w:rPr>
          <w:rFonts w:ascii="Arial" w:hAnsi="Arial" w:cs="Arial"/>
          <w:lang w:val="el-GR"/>
        </w:rPr>
        <w:t>Τοπικό αναισθητικό</w:t>
      </w:r>
      <w:r w:rsidR="00E21033" w:rsidRPr="0052736E">
        <w:rPr>
          <w:rFonts w:ascii="Arial" w:hAnsi="Arial" w:cs="Arial"/>
          <w:lang w:val="el-GR"/>
        </w:rPr>
        <w:t>.</w:t>
      </w:r>
    </w:p>
    <w:p w:rsidR="00E25009" w:rsidRPr="0052736E" w:rsidRDefault="00E25009" w:rsidP="001C4170">
      <w:pPr>
        <w:tabs>
          <w:tab w:val="left" w:pos="284"/>
        </w:tabs>
        <w:adjustRightInd w:val="0"/>
        <w:snapToGrid w:val="0"/>
        <w:ind w:left="284" w:hanging="284"/>
        <w:jc w:val="both"/>
        <w:rPr>
          <w:rFonts w:ascii="Arial" w:hAnsi="Arial" w:cs="Arial"/>
          <w:b/>
          <w:bCs/>
          <w:lang w:val="el-GR"/>
        </w:rPr>
      </w:pPr>
    </w:p>
    <w:p w:rsidR="00136468" w:rsidRPr="00E25009" w:rsidRDefault="00E8312C" w:rsidP="001C4170">
      <w:pPr>
        <w:numPr>
          <w:ilvl w:val="1"/>
          <w:numId w:val="26"/>
        </w:numPr>
        <w:tabs>
          <w:tab w:val="left" w:pos="284"/>
        </w:tabs>
        <w:adjustRightInd w:val="0"/>
        <w:snapToGrid w:val="0"/>
        <w:ind w:left="284" w:hanging="284"/>
        <w:jc w:val="both"/>
        <w:rPr>
          <w:rFonts w:ascii="Arial" w:hAnsi="Arial" w:cs="Arial"/>
          <w:b/>
          <w:bCs/>
          <w:lang w:val="el-GR"/>
        </w:rPr>
      </w:pPr>
      <w:r w:rsidRPr="007859A7">
        <w:rPr>
          <w:rFonts w:ascii="Arial" w:hAnsi="Arial" w:cs="Arial"/>
          <w:b/>
          <w:bCs/>
          <w:lang w:val="el-GR"/>
        </w:rPr>
        <w:t xml:space="preserve"> </w:t>
      </w:r>
      <w:r w:rsidR="001C2F3C" w:rsidRPr="0052736E">
        <w:rPr>
          <w:rFonts w:ascii="Arial" w:hAnsi="Arial" w:cs="Arial"/>
          <w:b/>
          <w:bCs/>
          <w:lang w:val="el-GR"/>
        </w:rPr>
        <w:t>Υπεύθυνος Κ</w:t>
      </w:r>
      <w:r w:rsidR="008C6F3F" w:rsidRPr="0052736E">
        <w:rPr>
          <w:rFonts w:ascii="Arial" w:hAnsi="Arial" w:cs="Arial"/>
          <w:b/>
          <w:bCs/>
          <w:lang w:val="el-GR"/>
        </w:rPr>
        <w:t>υκλοφορίας</w:t>
      </w:r>
      <w:r w:rsidR="001C2F3C" w:rsidRPr="0052736E">
        <w:rPr>
          <w:rFonts w:ascii="Arial" w:hAnsi="Arial" w:cs="Arial"/>
          <w:b/>
          <w:bCs/>
          <w:lang w:val="el-GR"/>
        </w:rPr>
        <w:t xml:space="preserve"> </w:t>
      </w:r>
      <w:r w:rsidR="001375BA" w:rsidRPr="0052736E">
        <w:rPr>
          <w:rFonts w:ascii="Arial" w:hAnsi="Arial" w:cs="Arial"/>
          <w:b/>
          <w:bCs/>
          <w:lang w:val="el-GR"/>
        </w:rPr>
        <w:t>-</w:t>
      </w:r>
      <w:r w:rsidR="001C2F3C" w:rsidRPr="0052736E">
        <w:rPr>
          <w:rFonts w:ascii="Arial" w:hAnsi="Arial" w:cs="Arial"/>
          <w:b/>
          <w:bCs/>
          <w:lang w:val="el-GR"/>
        </w:rPr>
        <w:t xml:space="preserve"> </w:t>
      </w:r>
      <w:r w:rsidR="001375BA" w:rsidRPr="0052736E">
        <w:rPr>
          <w:rFonts w:ascii="Arial" w:hAnsi="Arial" w:cs="Arial"/>
          <w:b/>
          <w:bCs/>
          <w:lang w:val="el-GR"/>
        </w:rPr>
        <w:t>Παρασκευαστής</w:t>
      </w:r>
      <w:r w:rsidR="008C6F3F" w:rsidRPr="0052736E">
        <w:rPr>
          <w:rFonts w:ascii="Arial" w:hAnsi="Arial" w:cs="Arial"/>
          <w:b/>
          <w:bCs/>
          <w:lang w:val="el-GR"/>
        </w:rPr>
        <w:t>:</w:t>
      </w:r>
      <w:r w:rsidR="00E21033" w:rsidRPr="0052736E">
        <w:rPr>
          <w:rFonts w:ascii="Arial" w:hAnsi="Arial" w:cs="Arial"/>
          <w:b/>
          <w:bCs/>
          <w:lang w:val="el-GR"/>
        </w:rPr>
        <w:t xml:space="preserve"> </w:t>
      </w:r>
      <w:r w:rsidR="00792605" w:rsidRPr="0052736E">
        <w:rPr>
          <w:rFonts w:ascii="Arial" w:hAnsi="Arial" w:cs="Arial"/>
          <w:lang w:val="el-GR"/>
        </w:rPr>
        <w:t>DEMO ABEE, 21</w:t>
      </w:r>
      <w:r w:rsidR="00792605" w:rsidRPr="0052736E">
        <w:rPr>
          <w:rFonts w:ascii="Arial" w:hAnsi="Arial" w:cs="Arial"/>
          <w:vertAlign w:val="superscript"/>
          <w:lang w:val="el-GR"/>
        </w:rPr>
        <w:t>ο</w:t>
      </w:r>
      <w:r w:rsidR="00792605" w:rsidRPr="0052736E">
        <w:rPr>
          <w:rFonts w:ascii="Arial" w:hAnsi="Arial" w:cs="Arial"/>
          <w:lang w:val="el-GR"/>
        </w:rPr>
        <w:t xml:space="preserve"> </w:t>
      </w:r>
      <w:r w:rsidR="00136468" w:rsidRPr="0052736E">
        <w:rPr>
          <w:rFonts w:ascii="Arial" w:hAnsi="Arial" w:cs="Arial"/>
          <w:lang w:val="el-GR"/>
        </w:rPr>
        <w:t>χλμ. Αθηνών-Λαμίας,</w:t>
      </w:r>
      <w:r w:rsidR="001375BA" w:rsidRPr="0052736E">
        <w:rPr>
          <w:rFonts w:ascii="Arial" w:hAnsi="Arial" w:cs="Arial"/>
          <w:lang w:val="el-GR"/>
        </w:rPr>
        <w:t xml:space="preserve"> </w:t>
      </w:r>
      <w:r w:rsidR="001C2F3C" w:rsidRPr="0052736E">
        <w:rPr>
          <w:rFonts w:ascii="Arial" w:hAnsi="Arial" w:cs="Arial"/>
          <w:lang w:val="el-GR"/>
        </w:rPr>
        <w:t>145</w:t>
      </w:r>
      <w:r w:rsidR="00136468" w:rsidRPr="0052736E">
        <w:rPr>
          <w:rFonts w:ascii="Arial" w:hAnsi="Arial" w:cs="Arial"/>
          <w:lang w:val="el-GR"/>
        </w:rPr>
        <w:t>68 Κρυονέρι</w:t>
      </w:r>
      <w:r w:rsidR="00136468" w:rsidRPr="0052736E">
        <w:rPr>
          <w:rFonts w:ascii="Arial" w:hAnsi="Arial" w:cs="Arial"/>
          <w:b/>
          <w:bCs/>
          <w:lang w:val="el-GR"/>
        </w:rPr>
        <w:t xml:space="preserve"> </w:t>
      </w:r>
      <w:r w:rsidR="001C2F3C" w:rsidRPr="0052736E">
        <w:rPr>
          <w:rFonts w:ascii="Arial" w:hAnsi="Arial" w:cs="Arial"/>
          <w:lang w:val="el-GR"/>
        </w:rPr>
        <w:t>Αττικής. Τ</w:t>
      </w:r>
      <w:r w:rsidR="00136468" w:rsidRPr="0052736E">
        <w:rPr>
          <w:rFonts w:ascii="Arial" w:hAnsi="Arial" w:cs="Arial"/>
          <w:lang w:val="el-GR"/>
        </w:rPr>
        <w:t xml:space="preserve">ηλ. </w:t>
      </w:r>
      <w:r w:rsidR="008B354C" w:rsidRPr="0052736E">
        <w:rPr>
          <w:rFonts w:ascii="Arial" w:hAnsi="Arial" w:cs="Arial"/>
          <w:lang w:val="el-GR"/>
        </w:rPr>
        <w:t>2</w:t>
      </w:r>
      <w:r w:rsidR="00ED060E" w:rsidRPr="0052736E">
        <w:rPr>
          <w:rFonts w:ascii="Arial" w:hAnsi="Arial" w:cs="Arial"/>
          <w:lang w:val="el-GR"/>
        </w:rPr>
        <w:t xml:space="preserve">10 </w:t>
      </w:r>
      <w:r w:rsidR="00136468" w:rsidRPr="0052736E">
        <w:rPr>
          <w:rFonts w:ascii="Arial" w:hAnsi="Arial" w:cs="Arial"/>
          <w:lang w:val="el-GR"/>
        </w:rPr>
        <w:t xml:space="preserve">8161802, </w:t>
      </w:r>
      <w:r w:rsidR="00ED060E" w:rsidRPr="0052736E">
        <w:rPr>
          <w:rFonts w:ascii="Arial" w:hAnsi="Arial" w:cs="Arial"/>
          <w:lang w:val="el-GR"/>
        </w:rPr>
        <w:t>φαξ</w:t>
      </w:r>
      <w:r w:rsidR="00136468" w:rsidRPr="0052736E">
        <w:rPr>
          <w:rFonts w:ascii="Arial" w:hAnsi="Arial" w:cs="Arial"/>
          <w:lang w:val="el-GR"/>
        </w:rPr>
        <w:t xml:space="preserve">. </w:t>
      </w:r>
      <w:r w:rsidR="008B354C" w:rsidRPr="0052736E">
        <w:rPr>
          <w:rFonts w:ascii="Arial" w:hAnsi="Arial" w:cs="Arial"/>
          <w:lang w:val="el-GR"/>
        </w:rPr>
        <w:t>2</w:t>
      </w:r>
      <w:r w:rsidR="00ED060E" w:rsidRPr="0052736E">
        <w:rPr>
          <w:rFonts w:ascii="Arial" w:hAnsi="Arial" w:cs="Arial"/>
          <w:lang w:val="el-GR"/>
        </w:rPr>
        <w:t xml:space="preserve">10 </w:t>
      </w:r>
      <w:r w:rsidR="00136468" w:rsidRPr="0052736E">
        <w:rPr>
          <w:rFonts w:ascii="Arial" w:hAnsi="Arial" w:cs="Arial"/>
          <w:lang w:val="el-GR"/>
        </w:rPr>
        <w:t>8161587</w:t>
      </w:r>
      <w:r w:rsidR="00ED060E" w:rsidRPr="0052736E">
        <w:rPr>
          <w:rFonts w:ascii="Arial" w:hAnsi="Arial" w:cs="Arial"/>
          <w:lang w:val="el-GR"/>
        </w:rPr>
        <w:t>.</w:t>
      </w:r>
      <w:r w:rsidR="00136468" w:rsidRPr="0052736E">
        <w:rPr>
          <w:rFonts w:ascii="Arial" w:hAnsi="Arial" w:cs="Arial"/>
          <w:lang w:val="el-GR"/>
        </w:rPr>
        <w:t xml:space="preserve">  </w:t>
      </w:r>
    </w:p>
    <w:p w:rsidR="00E25009" w:rsidRPr="007859A7" w:rsidRDefault="00E25009" w:rsidP="00E25009">
      <w:pPr>
        <w:tabs>
          <w:tab w:val="left" w:pos="284"/>
        </w:tabs>
        <w:adjustRightInd w:val="0"/>
        <w:snapToGrid w:val="0"/>
        <w:jc w:val="both"/>
        <w:rPr>
          <w:rFonts w:ascii="Arial" w:hAnsi="Arial" w:cs="Arial"/>
          <w:b/>
          <w:bCs/>
          <w:lang w:val="el-GR"/>
        </w:rPr>
      </w:pPr>
    </w:p>
    <w:p w:rsidR="00136468" w:rsidRPr="0052736E" w:rsidRDefault="00DF1CFA" w:rsidP="001C4170">
      <w:pPr>
        <w:pBdr>
          <w:top w:val="single" w:sz="4" w:space="0" w:color="auto"/>
          <w:bottom w:val="single" w:sz="4" w:space="0" w:color="auto"/>
        </w:pBdr>
        <w:tabs>
          <w:tab w:val="left" w:pos="284"/>
        </w:tabs>
        <w:ind w:left="284" w:hanging="284"/>
        <w:jc w:val="both"/>
        <w:rPr>
          <w:rFonts w:ascii="Arial" w:hAnsi="Arial" w:cs="Arial"/>
          <w:b/>
          <w:bCs/>
          <w:lang w:val="el-GR"/>
        </w:rPr>
      </w:pPr>
      <w:bookmarkStart w:id="0" w:name="OLE_LINK1"/>
      <w:bookmarkStart w:id="1" w:name="OLE_LINK2"/>
      <w:r w:rsidRPr="0052736E">
        <w:rPr>
          <w:rFonts w:ascii="Arial" w:hAnsi="Arial" w:cs="Arial"/>
          <w:b/>
          <w:bCs/>
          <w:lang w:val="el-GR"/>
        </w:rPr>
        <w:t>2.  ΤΙ ΠΡΕΠΕΙ ΝΑ ΓΝΩΡΙΖΕΤΕ ΓΙΑ ΤΟ ΦΑΡΜΑΚΟ ΠΟΥ ΣΑΣ ΧΟΡΗΓΗΣΕ Ο ΓΙΑΤΡΟΣ ΣΑΣ</w:t>
      </w:r>
      <w:bookmarkEnd w:id="0"/>
      <w:bookmarkEnd w:id="1"/>
    </w:p>
    <w:p w:rsidR="00E25009" w:rsidRDefault="00E25009" w:rsidP="00E25009">
      <w:pPr>
        <w:jc w:val="both"/>
        <w:rPr>
          <w:rFonts w:ascii="Arial" w:hAnsi="Arial" w:cs="Arial"/>
          <w:b/>
          <w:bCs/>
          <w:lang w:val="el-GR"/>
        </w:rPr>
      </w:pPr>
    </w:p>
    <w:p w:rsidR="00454B8C" w:rsidRPr="007859A7" w:rsidRDefault="00E25009" w:rsidP="001C4170">
      <w:pPr>
        <w:numPr>
          <w:ilvl w:val="1"/>
          <w:numId w:val="23"/>
        </w:numPr>
        <w:tabs>
          <w:tab w:val="num" w:pos="284"/>
        </w:tabs>
        <w:ind w:left="284" w:hanging="284"/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 </w:t>
      </w:r>
      <w:r w:rsidR="00136468" w:rsidRPr="0052736E">
        <w:rPr>
          <w:rFonts w:ascii="Arial" w:hAnsi="Arial" w:cs="Arial"/>
          <w:b/>
          <w:bCs/>
          <w:lang w:val="el-GR"/>
        </w:rPr>
        <w:t>Γενικές πληροφορίες</w:t>
      </w:r>
    </w:p>
    <w:p w:rsidR="00101AE2" w:rsidRDefault="007706BA" w:rsidP="007859A7">
      <w:pPr>
        <w:jc w:val="both"/>
        <w:rPr>
          <w:rFonts w:ascii="Arial" w:hAnsi="Arial" w:cs="Arial"/>
          <w:noProof/>
          <w:lang w:val="el-GR"/>
        </w:rPr>
      </w:pPr>
      <w:r>
        <w:rPr>
          <w:rFonts w:ascii="Arial" w:hAnsi="Arial" w:cs="Arial"/>
          <w:noProof/>
          <w:lang w:val="el-GR"/>
        </w:rPr>
        <w:t xml:space="preserve">Το </w:t>
      </w:r>
      <w:r>
        <w:rPr>
          <w:rFonts w:ascii="Arial" w:hAnsi="Arial" w:cs="Arial"/>
          <w:noProof/>
        </w:rPr>
        <w:t>Xylozan</w:t>
      </w:r>
      <w:r w:rsidR="0014606F" w:rsidRPr="0052736E">
        <w:rPr>
          <w:rFonts w:ascii="Arial" w:hAnsi="Arial" w:cs="Arial"/>
          <w:noProof/>
          <w:lang w:val="el-GR"/>
        </w:rPr>
        <w:t xml:space="preserve"> </w:t>
      </w:r>
      <w:r>
        <w:rPr>
          <w:rFonts w:ascii="Arial" w:hAnsi="Arial" w:cs="Arial"/>
          <w:noProof/>
          <w:lang w:val="el-GR"/>
        </w:rPr>
        <w:t xml:space="preserve">περιέχει </w:t>
      </w:r>
      <w:r w:rsidRPr="007706BA">
        <w:rPr>
          <w:rFonts w:ascii="Arial" w:hAnsi="Arial" w:cs="Arial"/>
          <w:noProof/>
          <w:lang w:val="el-GR"/>
        </w:rPr>
        <w:t>τη δραστική ουσία Υδροχλωρική</w:t>
      </w:r>
      <w:r w:rsidRPr="007859A7">
        <w:rPr>
          <w:lang w:val="el-GR"/>
        </w:rPr>
        <w:t xml:space="preserve"> </w:t>
      </w:r>
      <w:r w:rsidRPr="007706BA">
        <w:rPr>
          <w:rFonts w:ascii="Arial" w:hAnsi="Arial" w:cs="Arial"/>
          <w:noProof/>
          <w:lang w:val="el-GR"/>
        </w:rPr>
        <w:t xml:space="preserve">λιδοκαΐνη </w:t>
      </w:r>
      <w:r w:rsidR="00101AE2">
        <w:rPr>
          <w:rFonts w:ascii="Arial" w:hAnsi="Arial" w:cs="Arial"/>
          <w:noProof/>
          <w:lang w:val="el-GR"/>
        </w:rPr>
        <w:t>και</w:t>
      </w:r>
      <w:r w:rsidR="0014606F" w:rsidRPr="0052736E">
        <w:rPr>
          <w:rFonts w:ascii="Arial" w:hAnsi="Arial" w:cs="Arial"/>
          <w:noProof/>
          <w:lang w:val="el-GR"/>
        </w:rPr>
        <w:t xml:space="preserve"> </w:t>
      </w:r>
      <w:r w:rsidR="00A12AFC" w:rsidRPr="00407946">
        <w:rPr>
          <w:sz w:val="22"/>
          <w:lang w:val="el-GR"/>
        </w:rPr>
        <w:t xml:space="preserve">είναι τοπικό αναισθητικό. Χρησιμοποιείται για την επίτευξη τοπικής αναισθησίας (ναρκώνει μια συγκεκριμένη περιοχή) και σταματάει τον πόνο στην περιοχή όπου χορηγείται. </w:t>
      </w:r>
      <w:r w:rsidR="00101AE2" w:rsidRPr="00101AE2">
        <w:rPr>
          <w:rFonts w:ascii="Arial" w:hAnsi="Arial" w:cs="Arial"/>
          <w:noProof/>
          <w:lang w:val="el-GR"/>
        </w:rPr>
        <w:t>.</w:t>
      </w:r>
      <w:r w:rsidR="0014606F" w:rsidRPr="0052736E">
        <w:rPr>
          <w:rFonts w:ascii="Arial" w:hAnsi="Arial" w:cs="Arial"/>
          <w:noProof/>
          <w:lang w:val="el-GR"/>
        </w:rPr>
        <w:t xml:space="preserve"> </w:t>
      </w:r>
    </w:p>
    <w:p w:rsidR="00101AE2" w:rsidRPr="00101AE2" w:rsidRDefault="007C71D0" w:rsidP="007859A7">
      <w:pPr>
        <w:jc w:val="both"/>
        <w:rPr>
          <w:rFonts w:ascii="Arial" w:hAnsi="Arial" w:cs="Arial"/>
          <w:noProof/>
          <w:lang w:val="el-GR"/>
        </w:rPr>
      </w:pPr>
      <w:r>
        <w:rPr>
          <w:rFonts w:ascii="Arial" w:hAnsi="Arial" w:cs="Arial"/>
          <w:noProof/>
          <w:lang w:val="el-GR"/>
        </w:rPr>
        <w:t>Το Χylo</w:t>
      </w:r>
      <w:r>
        <w:rPr>
          <w:rFonts w:ascii="Arial" w:hAnsi="Arial" w:cs="Arial"/>
          <w:noProof/>
        </w:rPr>
        <w:t>zan</w:t>
      </w:r>
      <w:r w:rsidR="00101AE2" w:rsidRPr="00101AE2">
        <w:rPr>
          <w:rFonts w:ascii="Arial" w:hAnsi="Arial" w:cs="Arial"/>
          <w:noProof/>
          <w:lang w:val="el-GR"/>
        </w:rPr>
        <w:t xml:space="preserve"> δρα, εμποδίζοντας τα νεύρα στο σημείο της ένεσης, να μεταφέρουν την αίσθηση</w:t>
      </w:r>
      <w:r w:rsidR="00DB25DF" w:rsidRPr="007859A7">
        <w:rPr>
          <w:rFonts w:ascii="Arial" w:hAnsi="Arial" w:cs="Arial"/>
          <w:noProof/>
          <w:lang w:val="el-GR"/>
        </w:rPr>
        <w:t xml:space="preserve"> </w:t>
      </w:r>
      <w:r w:rsidR="00101AE2" w:rsidRPr="00101AE2">
        <w:rPr>
          <w:rFonts w:ascii="Arial" w:hAnsi="Arial" w:cs="Arial"/>
          <w:noProof/>
          <w:lang w:val="el-GR"/>
        </w:rPr>
        <w:t>του πόνου, της ζέστης και του κρύου. Παρ΄ όλα αυτά μπορεί να αισθανθείτε την πίεση και την</w:t>
      </w:r>
      <w:r w:rsidR="00DB25DF" w:rsidRPr="007859A7">
        <w:rPr>
          <w:rFonts w:ascii="Arial" w:hAnsi="Arial" w:cs="Arial"/>
          <w:noProof/>
          <w:lang w:val="el-GR"/>
        </w:rPr>
        <w:t xml:space="preserve"> </w:t>
      </w:r>
      <w:r w:rsidR="00101AE2" w:rsidRPr="00101AE2">
        <w:rPr>
          <w:rFonts w:ascii="Arial" w:hAnsi="Arial" w:cs="Arial"/>
          <w:noProof/>
          <w:lang w:val="el-GR"/>
        </w:rPr>
        <w:t>αφή. Τα νεύρα αναισθητοποιούνται στο σημείο του σώματος στο οποίο θα γίνει η επέμβαση.</w:t>
      </w:r>
    </w:p>
    <w:p w:rsidR="00E25009" w:rsidRPr="0052736E" w:rsidRDefault="00E25009" w:rsidP="007859A7">
      <w:pPr>
        <w:jc w:val="both"/>
        <w:rPr>
          <w:rFonts w:ascii="Arial" w:hAnsi="Arial" w:cs="Arial"/>
          <w:noProof/>
          <w:lang w:val="el-GR"/>
        </w:rPr>
      </w:pPr>
    </w:p>
    <w:p w:rsidR="00E8312C" w:rsidRPr="0052736E" w:rsidRDefault="00E25009" w:rsidP="001C4170">
      <w:pPr>
        <w:numPr>
          <w:ilvl w:val="1"/>
          <w:numId w:val="23"/>
        </w:numPr>
        <w:tabs>
          <w:tab w:val="num" w:pos="284"/>
        </w:tabs>
        <w:ind w:left="284" w:hanging="284"/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 </w:t>
      </w:r>
      <w:r w:rsidR="00186CC4" w:rsidRPr="0052736E">
        <w:rPr>
          <w:rFonts w:ascii="Arial" w:hAnsi="Arial" w:cs="Arial"/>
          <w:b/>
          <w:bCs/>
          <w:lang w:val="el-GR"/>
        </w:rPr>
        <w:t>Θεραπευτικές ε</w:t>
      </w:r>
      <w:r w:rsidR="00136468" w:rsidRPr="0052736E">
        <w:rPr>
          <w:rFonts w:ascii="Arial" w:hAnsi="Arial" w:cs="Arial"/>
          <w:b/>
          <w:bCs/>
          <w:lang w:val="el-GR"/>
        </w:rPr>
        <w:t>νδείξεις</w:t>
      </w:r>
    </w:p>
    <w:p w:rsidR="00101AE2" w:rsidRDefault="00A12AFC" w:rsidP="00A12AFC">
      <w:pPr>
        <w:tabs>
          <w:tab w:val="num" w:pos="502"/>
        </w:tabs>
        <w:jc w:val="both"/>
        <w:rPr>
          <w:rFonts w:ascii="Arial" w:hAnsi="Arial" w:cs="Arial"/>
          <w:noProof/>
          <w:lang w:val="el-GR"/>
        </w:rPr>
      </w:pPr>
      <w:r w:rsidRPr="00407946">
        <w:rPr>
          <w:sz w:val="22"/>
          <w:szCs w:val="22"/>
          <w:lang w:val="el-GR"/>
        </w:rPr>
        <w:t>Η ενέσιμη λιδοκαϊνη χρησιμοποιείται ως τοπικό αναισθητικό</w:t>
      </w:r>
    </w:p>
    <w:p w:rsidR="00E25009" w:rsidRPr="0052736E" w:rsidRDefault="00E25009" w:rsidP="001C4170">
      <w:pPr>
        <w:ind w:left="284"/>
        <w:jc w:val="both"/>
        <w:rPr>
          <w:rFonts w:ascii="Arial" w:hAnsi="Arial" w:cs="Arial"/>
          <w:lang w:val="el-GR"/>
        </w:rPr>
      </w:pPr>
    </w:p>
    <w:p w:rsidR="002C022F" w:rsidRDefault="00E25009" w:rsidP="001C4170">
      <w:pPr>
        <w:numPr>
          <w:ilvl w:val="1"/>
          <w:numId w:val="23"/>
        </w:numPr>
        <w:tabs>
          <w:tab w:val="num" w:pos="284"/>
        </w:tabs>
        <w:ind w:left="284" w:hanging="284"/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 </w:t>
      </w:r>
      <w:r w:rsidR="00D02C03" w:rsidRPr="0052736E">
        <w:rPr>
          <w:rFonts w:ascii="Arial" w:hAnsi="Arial" w:cs="Arial"/>
          <w:b/>
          <w:bCs/>
          <w:lang w:val="el-GR"/>
        </w:rPr>
        <w:t>Αντενδείξεις</w:t>
      </w:r>
    </w:p>
    <w:p w:rsidR="00101AE2" w:rsidRPr="007859A7" w:rsidRDefault="007C71D0" w:rsidP="007859A7">
      <w:pPr>
        <w:jc w:val="both"/>
        <w:rPr>
          <w:rFonts w:ascii="Arial" w:hAnsi="Arial" w:cs="Arial"/>
          <w:bCs/>
          <w:lang w:val="el-GR"/>
        </w:rPr>
      </w:pPr>
      <w:r w:rsidRPr="008C3A36">
        <w:rPr>
          <w:rFonts w:ascii="Arial" w:hAnsi="Arial" w:cs="Arial"/>
          <w:bCs/>
          <w:lang w:val="el-GR"/>
        </w:rPr>
        <w:t xml:space="preserve">Πριν σας χορηγηθεί </w:t>
      </w:r>
      <w:r>
        <w:rPr>
          <w:rFonts w:ascii="Arial" w:hAnsi="Arial" w:cs="Arial"/>
          <w:bCs/>
          <w:lang w:val="el-GR"/>
        </w:rPr>
        <w:t>το</w:t>
      </w:r>
      <w:r w:rsidRPr="008C3A36">
        <w:rPr>
          <w:rFonts w:ascii="Arial" w:hAnsi="Arial" w:cs="Arial"/>
          <w:bCs/>
          <w:lang w:val="el-GR"/>
        </w:rPr>
        <w:t xml:space="preserve"> Xylo</w:t>
      </w:r>
      <w:r>
        <w:rPr>
          <w:rFonts w:ascii="Arial" w:hAnsi="Arial" w:cs="Arial"/>
          <w:bCs/>
        </w:rPr>
        <w:t>zan</w:t>
      </w:r>
      <w:r w:rsidR="00101AE2" w:rsidRPr="007859A7">
        <w:rPr>
          <w:rFonts w:ascii="Arial" w:hAnsi="Arial" w:cs="Arial"/>
          <w:bCs/>
          <w:lang w:val="el-GR"/>
        </w:rPr>
        <w:t xml:space="preserve"> ο γιατρός σας πρέπει να ενημερωθεί εάν:</w:t>
      </w:r>
    </w:p>
    <w:p w:rsidR="00101AE2" w:rsidRPr="007859A7" w:rsidRDefault="00101AE2" w:rsidP="007859A7">
      <w:pPr>
        <w:jc w:val="both"/>
        <w:rPr>
          <w:rFonts w:ascii="Arial" w:hAnsi="Arial" w:cs="Arial"/>
          <w:bCs/>
          <w:lang w:val="el-GR"/>
        </w:rPr>
      </w:pPr>
      <w:r w:rsidRPr="007859A7">
        <w:rPr>
          <w:rFonts w:ascii="Arial" w:hAnsi="Arial" w:cs="Arial"/>
          <w:bCs/>
          <w:lang w:val="el-GR"/>
        </w:rPr>
        <w:t>- έχετε εμφανίσει ποτέ αλλεργία στην υδροχλωρική λιδοκαΐν</w:t>
      </w:r>
      <w:r w:rsidR="00A57059" w:rsidRPr="008C4753">
        <w:rPr>
          <w:rFonts w:ascii="Arial" w:hAnsi="Arial" w:cs="Arial"/>
          <w:bCs/>
          <w:lang w:val="el-GR"/>
        </w:rPr>
        <w:t>η ή σε τοπικά αναισθητικά τύπου</w:t>
      </w:r>
      <w:r w:rsidR="00A57059" w:rsidRPr="007859A7">
        <w:rPr>
          <w:rFonts w:ascii="Arial" w:hAnsi="Arial" w:cs="Arial"/>
          <w:bCs/>
          <w:lang w:val="el-GR"/>
        </w:rPr>
        <w:t xml:space="preserve"> </w:t>
      </w:r>
      <w:r w:rsidRPr="007859A7">
        <w:rPr>
          <w:rFonts w:ascii="Arial" w:hAnsi="Arial" w:cs="Arial"/>
          <w:bCs/>
          <w:lang w:val="el-GR"/>
        </w:rPr>
        <w:t xml:space="preserve">αμιδίου ή σε άλλα συστατικά του διαλύματος </w:t>
      </w:r>
      <w:r w:rsidR="00E539C3" w:rsidRPr="007859A7">
        <w:rPr>
          <w:rFonts w:ascii="Arial" w:hAnsi="Arial" w:cs="Arial"/>
          <w:bCs/>
          <w:lang w:val="el-GR"/>
        </w:rPr>
        <w:t xml:space="preserve">(methyl </w:t>
      </w:r>
      <w:r w:rsidR="00E539C3" w:rsidRPr="007859A7">
        <w:rPr>
          <w:rFonts w:ascii="Arial" w:hAnsi="Arial" w:cs="Arial"/>
          <w:bCs/>
        </w:rPr>
        <w:t>paraben</w:t>
      </w:r>
      <w:r w:rsidRPr="007859A7">
        <w:rPr>
          <w:rFonts w:ascii="Arial" w:hAnsi="Arial" w:cs="Arial"/>
          <w:bCs/>
          <w:lang w:val="el-GR"/>
        </w:rPr>
        <w:t>).</w:t>
      </w:r>
    </w:p>
    <w:p w:rsidR="00101AE2" w:rsidRDefault="00101AE2" w:rsidP="007859A7">
      <w:pPr>
        <w:jc w:val="both"/>
        <w:rPr>
          <w:rFonts w:ascii="Arial" w:hAnsi="Arial" w:cs="Arial"/>
          <w:bCs/>
          <w:lang w:val="el-GR"/>
        </w:rPr>
      </w:pPr>
      <w:r w:rsidRPr="007859A7">
        <w:rPr>
          <w:rFonts w:ascii="Arial" w:hAnsi="Arial" w:cs="Arial"/>
          <w:bCs/>
          <w:lang w:val="el-GR"/>
        </w:rPr>
        <w:t>- έχετε κολποκοιλιακό αποκλεισμό, νόσο του φλεβόκομ</w:t>
      </w:r>
      <w:r w:rsidR="00A57059" w:rsidRPr="008C4753">
        <w:rPr>
          <w:rFonts w:ascii="Arial" w:hAnsi="Arial" w:cs="Arial"/>
          <w:bCs/>
          <w:lang w:val="el-GR"/>
        </w:rPr>
        <w:t>βου, σοβαρή μείωση μυοκαρδιακής</w:t>
      </w:r>
      <w:r w:rsidR="00A57059" w:rsidRPr="007859A7">
        <w:rPr>
          <w:rFonts w:ascii="Arial" w:hAnsi="Arial" w:cs="Arial"/>
          <w:bCs/>
          <w:lang w:val="el-GR"/>
        </w:rPr>
        <w:t xml:space="preserve"> </w:t>
      </w:r>
      <w:r w:rsidRPr="007859A7">
        <w:rPr>
          <w:rFonts w:ascii="Arial" w:hAnsi="Arial" w:cs="Arial"/>
          <w:bCs/>
          <w:lang w:val="el-GR"/>
        </w:rPr>
        <w:t>συσπαστικότητας, πορφυρία και υπερκοιλιακές ταχυκαρδίες.</w:t>
      </w:r>
    </w:p>
    <w:p w:rsidR="00101AE2" w:rsidRPr="007859A7" w:rsidRDefault="00101AE2" w:rsidP="007859A7">
      <w:pPr>
        <w:ind w:left="284"/>
        <w:jc w:val="both"/>
        <w:rPr>
          <w:rFonts w:ascii="Arial" w:hAnsi="Arial" w:cs="Arial"/>
          <w:bCs/>
          <w:lang w:val="el-GR"/>
        </w:rPr>
      </w:pPr>
    </w:p>
    <w:p w:rsidR="00A46B69" w:rsidRPr="0052736E" w:rsidRDefault="00BC112B" w:rsidP="001C4170">
      <w:pPr>
        <w:numPr>
          <w:ilvl w:val="1"/>
          <w:numId w:val="23"/>
        </w:numPr>
        <w:tabs>
          <w:tab w:val="num" w:pos="284"/>
        </w:tabs>
        <w:ind w:left="284" w:hanging="284"/>
        <w:jc w:val="both"/>
        <w:rPr>
          <w:rFonts w:ascii="Arial" w:hAnsi="Arial" w:cs="Arial"/>
          <w:b/>
          <w:bCs/>
          <w:lang w:val="el-GR"/>
        </w:rPr>
      </w:pPr>
      <w:r w:rsidRPr="007859A7">
        <w:rPr>
          <w:rFonts w:ascii="Arial" w:hAnsi="Arial" w:cs="Arial"/>
          <w:lang w:val="el-GR"/>
        </w:rPr>
        <w:t xml:space="preserve"> </w:t>
      </w:r>
      <w:r w:rsidR="0011208E" w:rsidRPr="0052736E">
        <w:rPr>
          <w:rFonts w:ascii="Arial" w:hAnsi="Arial" w:cs="Arial"/>
          <w:b/>
          <w:bCs/>
          <w:lang w:val="el-GR"/>
        </w:rPr>
        <w:t>Ειδικές</w:t>
      </w:r>
      <w:r w:rsidR="00136468" w:rsidRPr="0052736E">
        <w:rPr>
          <w:rFonts w:ascii="Arial" w:hAnsi="Arial" w:cs="Arial"/>
          <w:b/>
          <w:bCs/>
          <w:lang w:val="el-GR"/>
        </w:rPr>
        <w:t xml:space="preserve"> προφυλάξεις και προειδοποιήσεις κατά τη χρήση</w:t>
      </w:r>
    </w:p>
    <w:p w:rsidR="00101AE2" w:rsidRPr="007859A7" w:rsidRDefault="00136468" w:rsidP="007859A7">
      <w:pPr>
        <w:tabs>
          <w:tab w:val="left" w:pos="142"/>
        </w:tabs>
        <w:jc w:val="both"/>
        <w:rPr>
          <w:rFonts w:ascii="Arial" w:hAnsi="Arial" w:cs="Arial"/>
          <w:bCs/>
          <w:lang w:val="el-GR"/>
        </w:rPr>
      </w:pPr>
      <w:r w:rsidRPr="0052736E">
        <w:rPr>
          <w:rFonts w:ascii="Arial" w:hAnsi="Arial" w:cs="Arial"/>
          <w:b/>
          <w:bCs/>
          <w:lang w:val="el-GR"/>
        </w:rPr>
        <w:t>Γενικά</w:t>
      </w:r>
      <w:r w:rsidR="00454B8C" w:rsidRPr="0052736E">
        <w:rPr>
          <w:rFonts w:ascii="Arial" w:hAnsi="Arial" w:cs="Arial"/>
          <w:b/>
          <w:bCs/>
          <w:lang w:val="el-GR"/>
        </w:rPr>
        <w:t xml:space="preserve">: </w:t>
      </w:r>
      <w:r w:rsidR="00101AE2" w:rsidRPr="007859A7">
        <w:rPr>
          <w:rFonts w:ascii="Arial" w:hAnsi="Arial" w:cs="Arial"/>
          <w:bCs/>
          <w:lang w:val="el-GR"/>
        </w:rPr>
        <w:t>Πριν σας χορηγηθε</w:t>
      </w:r>
      <w:r w:rsidR="00B53CEB" w:rsidRPr="008C3A36">
        <w:rPr>
          <w:rFonts w:ascii="Arial" w:hAnsi="Arial" w:cs="Arial"/>
          <w:bCs/>
          <w:lang w:val="el-GR"/>
        </w:rPr>
        <w:t xml:space="preserve">ί </w:t>
      </w:r>
      <w:r w:rsidR="00B53CEB">
        <w:rPr>
          <w:rFonts w:ascii="Arial" w:hAnsi="Arial" w:cs="Arial"/>
          <w:bCs/>
          <w:lang w:val="el-GR"/>
        </w:rPr>
        <w:t>το</w:t>
      </w:r>
      <w:r w:rsidR="00B53CEB" w:rsidRPr="008C3A36">
        <w:rPr>
          <w:rFonts w:ascii="Arial" w:hAnsi="Arial" w:cs="Arial"/>
          <w:bCs/>
          <w:lang w:val="el-GR"/>
        </w:rPr>
        <w:t xml:space="preserve"> Xylo</w:t>
      </w:r>
      <w:r w:rsidR="00B53CEB">
        <w:rPr>
          <w:rFonts w:ascii="Arial" w:hAnsi="Arial" w:cs="Arial"/>
          <w:bCs/>
        </w:rPr>
        <w:t>zan</w:t>
      </w:r>
      <w:r w:rsidR="00101AE2" w:rsidRPr="007859A7">
        <w:rPr>
          <w:rFonts w:ascii="Arial" w:hAnsi="Arial" w:cs="Arial"/>
          <w:bCs/>
          <w:lang w:val="el-GR"/>
        </w:rPr>
        <w:t xml:space="preserve"> ο γιατρός σας πρέπει να ενημερωθεί εάν:</w:t>
      </w:r>
    </w:p>
    <w:p w:rsidR="00101AE2" w:rsidRPr="007859A7" w:rsidRDefault="00101AE2" w:rsidP="007859A7">
      <w:pPr>
        <w:tabs>
          <w:tab w:val="left" w:pos="142"/>
        </w:tabs>
        <w:jc w:val="both"/>
        <w:rPr>
          <w:rFonts w:ascii="Arial" w:hAnsi="Arial" w:cs="Arial"/>
          <w:bCs/>
          <w:lang w:val="el-GR"/>
        </w:rPr>
      </w:pPr>
      <w:r w:rsidRPr="007859A7">
        <w:rPr>
          <w:rFonts w:ascii="Arial" w:hAnsi="Arial" w:cs="Arial"/>
          <w:bCs/>
          <w:lang w:val="el-GR"/>
        </w:rPr>
        <w:t>- έχετε μερικό ή πλήρη κολποκοιλιακό αποκλεισμό</w:t>
      </w:r>
    </w:p>
    <w:p w:rsidR="00101AE2" w:rsidRPr="007859A7" w:rsidRDefault="00101AE2" w:rsidP="007859A7">
      <w:pPr>
        <w:tabs>
          <w:tab w:val="left" w:pos="142"/>
        </w:tabs>
        <w:jc w:val="both"/>
        <w:rPr>
          <w:rFonts w:ascii="Arial" w:hAnsi="Arial" w:cs="Arial"/>
          <w:bCs/>
          <w:lang w:val="el-GR"/>
        </w:rPr>
      </w:pPr>
      <w:r w:rsidRPr="007859A7">
        <w:rPr>
          <w:rFonts w:ascii="Arial" w:hAnsi="Arial" w:cs="Arial"/>
          <w:bCs/>
          <w:lang w:val="el-GR"/>
        </w:rPr>
        <w:t>- έχετε προχωρημένη ηπατική νόσο ή σοβαρή νεφρική δυσλειτουργία</w:t>
      </w:r>
    </w:p>
    <w:p w:rsidR="00101AE2" w:rsidRPr="007859A7" w:rsidRDefault="00101AE2" w:rsidP="007859A7">
      <w:pPr>
        <w:tabs>
          <w:tab w:val="left" w:pos="142"/>
        </w:tabs>
        <w:jc w:val="both"/>
        <w:rPr>
          <w:rFonts w:ascii="Arial" w:hAnsi="Arial" w:cs="Arial"/>
          <w:bCs/>
          <w:lang w:val="el-GR"/>
        </w:rPr>
      </w:pPr>
      <w:r w:rsidRPr="007859A7">
        <w:rPr>
          <w:rFonts w:ascii="Arial" w:hAnsi="Arial" w:cs="Arial"/>
          <w:bCs/>
          <w:lang w:val="el-GR"/>
        </w:rPr>
        <w:t>- πάσχετε από επιληψία ή αναπνευστική ανεπάρκεια</w:t>
      </w:r>
    </w:p>
    <w:p w:rsidR="00101AE2" w:rsidRPr="007859A7" w:rsidRDefault="00101AE2" w:rsidP="007859A7">
      <w:pPr>
        <w:tabs>
          <w:tab w:val="left" w:pos="142"/>
        </w:tabs>
        <w:jc w:val="both"/>
        <w:rPr>
          <w:rFonts w:ascii="Arial" w:hAnsi="Arial" w:cs="Arial"/>
          <w:bCs/>
          <w:lang w:val="el-GR"/>
        </w:rPr>
      </w:pPr>
      <w:r w:rsidRPr="007859A7">
        <w:rPr>
          <w:rFonts w:ascii="Arial" w:hAnsi="Arial" w:cs="Arial"/>
          <w:bCs/>
          <w:lang w:val="el-GR"/>
        </w:rPr>
        <w:t>- λαμβάνετε αντιαρρυθμικά φάρμακα, τάξης ΙΙΙ (π.χ. αμιοδαρόνη).</w:t>
      </w:r>
    </w:p>
    <w:p w:rsidR="00101AE2" w:rsidRPr="007859A7" w:rsidRDefault="00101AE2" w:rsidP="007859A7">
      <w:pPr>
        <w:tabs>
          <w:tab w:val="left" w:pos="142"/>
        </w:tabs>
        <w:jc w:val="both"/>
        <w:rPr>
          <w:rFonts w:ascii="Arial" w:hAnsi="Arial" w:cs="Arial"/>
          <w:bCs/>
          <w:lang w:val="el-GR"/>
        </w:rPr>
      </w:pPr>
      <w:r w:rsidRPr="007859A7">
        <w:rPr>
          <w:rFonts w:ascii="Arial" w:hAnsi="Arial" w:cs="Arial"/>
          <w:bCs/>
          <w:lang w:val="el-GR"/>
        </w:rPr>
        <w:t>- έχετε οξεία πορφυρία</w:t>
      </w:r>
    </w:p>
    <w:p w:rsidR="00407946" w:rsidRDefault="00101AE2" w:rsidP="007859A7">
      <w:pPr>
        <w:tabs>
          <w:tab w:val="left" w:pos="142"/>
        </w:tabs>
        <w:jc w:val="both"/>
        <w:rPr>
          <w:rFonts w:ascii="Arial" w:hAnsi="Arial" w:cs="Arial"/>
          <w:bCs/>
          <w:lang w:val="el-GR"/>
        </w:rPr>
      </w:pPr>
      <w:r w:rsidRPr="007859A7">
        <w:rPr>
          <w:rFonts w:ascii="Arial" w:hAnsi="Arial" w:cs="Arial"/>
          <w:bCs/>
          <w:lang w:val="el-GR"/>
        </w:rPr>
        <w:t>Ειδική προσοχή χρειάζονται οι ηλικιωμένοι και οι ασθενείς μ</w:t>
      </w:r>
      <w:r w:rsidR="00A57059" w:rsidRPr="008C4753">
        <w:rPr>
          <w:rFonts w:ascii="Arial" w:hAnsi="Arial" w:cs="Arial"/>
          <w:bCs/>
          <w:lang w:val="el-GR"/>
        </w:rPr>
        <w:t>ε κακή γενική κατάσταση υγείας.</w:t>
      </w:r>
      <w:r w:rsidR="00A57059" w:rsidRPr="007859A7">
        <w:rPr>
          <w:rFonts w:ascii="Arial" w:hAnsi="Arial" w:cs="Arial"/>
          <w:bCs/>
          <w:lang w:val="el-GR"/>
        </w:rPr>
        <w:t xml:space="preserve"> </w:t>
      </w:r>
    </w:p>
    <w:p w:rsidR="00606877" w:rsidRPr="007859A7" w:rsidRDefault="00101AE2" w:rsidP="007859A7">
      <w:pPr>
        <w:tabs>
          <w:tab w:val="left" w:pos="142"/>
        </w:tabs>
        <w:jc w:val="both"/>
        <w:rPr>
          <w:rFonts w:ascii="Arial" w:hAnsi="Arial" w:cs="Arial"/>
          <w:lang w:val="el-GR"/>
        </w:rPr>
      </w:pPr>
      <w:r w:rsidRPr="007859A7">
        <w:rPr>
          <w:rFonts w:ascii="Arial" w:hAnsi="Arial" w:cs="Arial"/>
          <w:bCs/>
          <w:lang w:val="el-GR"/>
        </w:rPr>
        <w:t>Μετά την κυκλοφορία του προϊόντος υπήρξαν αναφορές για χονδρόλυση σε ασθενείς που έλαβαν</w:t>
      </w:r>
      <w:r w:rsidR="00A57059" w:rsidRPr="007859A7">
        <w:rPr>
          <w:rFonts w:ascii="Arial" w:hAnsi="Arial" w:cs="Arial"/>
          <w:bCs/>
          <w:lang w:val="el-GR"/>
        </w:rPr>
        <w:t xml:space="preserve"> </w:t>
      </w:r>
      <w:r w:rsidRPr="007859A7">
        <w:rPr>
          <w:rFonts w:ascii="Arial" w:hAnsi="Arial" w:cs="Arial"/>
          <w:bCs/>
          <w:lang w:val="el-GR"/>
        </w:rPr>
        <w:t>μετεγχειρητικά ενδοαρθρική συνεχή έγχυση τοπικών αναισθητικών. Η πλειονότητα των</w:t>
      </w:r>
      <w:r w:rsidR="00A57059" w:rsidRPr="007859A7">
        <w:rPr>
          <w:rFonts w:ascii="Arial" w:hAnsi="Arial" w:cs="Arial"/>
          <w:bCs/>
          <w:lang w:val="el-GR"/>
        </w:rPr>
        <w:t xml:space="preserve"> </w:t>
      </w:r>
      <w:r w:rsidRPr="007859A7">
        <w:rPr>
          <w:rFonts w:ascii="Arial" w:hAnsi="Arial" w:cs="Arial"/>
          <w:bCs/>
          <w:lang w:val="el-GR"/>
        </w:rPr>
        <w:t>αναφερθέντων περιπτώσεων χονδρόλυσης αφορούσαν την άρθρωση του ώμου.</w:t>
      </w:r>
      <w:r w:rsidRPr="007859A7" w:rsidDel="00101AE2">
        <w:rPr>
          <w:rFonts w:ascii="Arial" w:hAnsi="Arial" w:cs="Arial"/>
          <w:bCs/>
          <w:lang w:val="el-GR"/>
        </w:rPr>
        <w:t xml:space="preserve"> </w:t>
      </w:r>
    </w:p>
    <w:p w:rsidR="00101AE2" w:rsidRDefault="00101AE2" w:rsidP="007859A7">
      <w:pPr>
        <w:tabs>
          <w:tab w:val="left" w:pos="142"/>
          <w:tab w:val="left" w:pos="426"/>
        </w:tabs>
        <w:jc w:val="both"/>
        <w:rPr>
          <w:rFonts w:ascii="Arial" w:hAnsi="Arial" w:cs="Arial"/>
          <w:b/>
          <w:bCs/>
          <w:lang w:val="el-GR"/>
        </w:rPr>
      </w:pPr>
    </w:p>
    <w:p w:rsidR="00E25009" w:rsidRPr="0052736E" w:rsidRDefault="00186CC4" w:rsidP="007859A7">
      <w:pPr>
        <w:tabs>
          <w:tab w:val="left" w:pos="142"/>
        </w:tabs>
        <w:jc w:val="both"/>
        <w:rPr>
          <w:rFonts w:ascii="Arial" w:hAnsi="Arial" w:cs="Arial"/>
          <w:lang w:val="el-GR"/>
        </w:rPr>
      </w:pPr>
      <w:r w:rsidRPr="0052736E">
        <w:rPr>
          <w:rFonts w:ascii="Arial" w:hAnsi="Arial" w:cs="Arial"/>
          <w:b/>
          <w:bCs/>
          <w:lang w:val="el-GR"/>
        </w:rPr>
        <w:t>Κ</w:t>
      </w:r>
      <w:r w:rsidR="00136468" w:rsidRPr="0052736E">
        <w:rPr>
          <w:rFonts w:ascii="Arial" w:hAnsi="Arial" w:cs="Arial"/>
          <w:b/>
          <w:bCs/>
          <w:lang w:val="el-GR"/>
        </w:rPr>
        <w:t>ύηση</w:t>
      </w:r>
      <w:r w:rsidRPr="0052736E">
        <w:rPr>
          <w:rFonts w:ascii="Arial" w:hAnsi="Arial" w:cs="Arial"/>
          <w:b/>
          <w:bCs/>
          <w:lang w:val="el-GR"/>
        </w:rPr>
        <w:t>:</w:t>
      </w:r>
      <w:r w:rsidR="00606877" w:rsidRPr="0052736E">
        <w:rPr>
          <w:rFonts w:ascii="Arial" w:hAnsi="Arial" w:cs="Arial"/>
          <w:lang w:val="el-GR"/>
        </w:rPr>
        <w:t xml:space="preserve"> </w:t>
      </w:r>
      <w:r w:rsidR="00101AE2" w:rsidRPr="00101AE2">
        <w:rPr>
          <w:rFonts w:ascii="Arial" w:hAnsi="Arial" w:cs="Arial"/>
          <w:lang w:val="el-GR"/>
        </w:rPr>
        <w:t>Ενημερώστε το γιατρό σας αν είστε έγκυος ή σκοπεύετε να μεί</w:t>
      </w:r>
      <w:r w:rsidR="00101AE2">
        <w:rPr>
          <w:rFonts w:ascii="Arial" w:hAnsi="Arial" w:cs="Arial"/>
          <w:lang w:val="el-GR"/>
        </w:rPr>
        <w:t>νετε έγ</w:t>
      </w:r>
      <w:r w:rsidR="00B53CEB">
        <w:rPr>
          <w:rFonts w:ascii="Arial" w:hAnsi="Arial" w:cs="Arial"/>
          <w:lang w:val="el-GR"/>
        </w:rPr>
        <w:t>κ</w:t>
      </w:r>
      <w:r w:rsidR="00FB2325">
        <w:rPr>
          <w:rFonts w:ascii="Arial" w:hAnsi="Arial" w:cs="Arial"/>
          <w:lang w:val="el-GR"/>
        </w:rPr>
        <w:t>υος. Συνιστά</w:t>
      </w:r>
      <w:r w:rsidR="00A57059">
        <w:rPr>
          <w:rFonts w:ascii="Arial" w:hAnsi="Arial" w:cs="Arial"/>
          <w:lang w:val="el-GR"/>
        </w:rPr>
        <w:t xml:space="preserve">ται </w:t>
      </w:r>
      <w:r w:rsidR="00A57059" w:rsidRPr="007859A7">
        <w:rPr>
          <w:rFonts w:ascii="Arial" w:hAnsi="Arial" w:cs="Arial"/>
          <w:lang w:val="el-GR"/>
        </w:rPr>
        <w:t xml:space="preserve"> </w:t>
      </w:r>
      <w:r w:rsidR="00101AE2">
        <w:rPr>
          <w:rFonts w:ascii="Arial" w:hAnsi="Arial" w:cs="Arial"/>
          <w:lang w:val="el-GR"/>
        </w:rPr>
        <w:t xml:space="preserve">προσοχή </w:t>
      </w:r>
      <w:r w:rsidR="00101AE2" w:rsidRPr="00101AE2">
        <w:rPr>
          <w:rFonts w:ascii="Arial" w:hAnsi="Arial" w:cs="Arial"/>
          <w:lang w:val="el-GR"/>
        </w:rPr>
        <w:t>στην χορήγηση ιδιαίτερα κατά τη διάρκεια των πρώτων μηνών της εγκυμοσύνης.</w:t>
      </w:r>
      <w:r w:rsidR="00101AE2" w:rsidRPr="00101AE2" w:rsidDel="00101AE2">
        <w:rPr>
          <w:rFonts w:ascii="Arial" w:hAnsi="Arial" w:cs="Arial"/>
          <w:lang w:val="el-GR"/>
        </w:rPr>
        <w:t xml:space="preserve"> </w:t>
      </w:r>
    </w:p>
    <w:p w:rsidR="00E41774" w:rsidRPr="007859A7" w:rsidRDefault="00E41774" w:rsidP="007859A7">
      <w:pPr>
        <w:tabs>
          <w:tab w:val="left" w:pos="0"/>
        </w:tabs>
        <w:jc w:val="both"/>
        <w:rPr>
          <w:rFonts w:ascii="Arial" w:hAnsi="Arial" w:cs="Arial"/>
          <w:b/>
          <w:bCs/>
          <w:lang w:val="el-GR"/>
        </w:rPr>
      </w:pPr>
    </w:p>
    <w:p w:rsidR="00E25009" w:rsidRPr="0052736E" w:rsidRDefault="00882961" w:rsidP="007859A7">
      <w:pPr>
        <w:tabs>
          <w:tab w:val="left" w:pos="0"/>
        </w:tabs>
        <w:jc w:val="both"/>
        <w:rPr>
          <w:rFonts w:ascii="Arial" w:hAnsi="Arial" w:cs="Arial"/>
          <w:lang w:val="el-GR"/>
        </w:rPr>
      </w:pPr>
      <w:r w:rsidRPr="0052736E">
        <w:rPr>
          <w:rFonts w:ascii="Arial" w:hAnsi="Arial" w:cs="Arial"/>
          <w:b/>
          <w:bCs/>
          <w:lang w:val="el-GR"/>
        </w:rPr>
        <w:t xml:space="preserve">Γαλουχία: </w:t>
      </w:r>
      <w:r w:rsidR="00B53CEB" w:rsidRPr="007859A7">
        <w:rPr>
          <w:rFonts w:ascii="Arial" w:hAnsi="Arial" w:cs="Arial"/>
          <w:bCs/>
          <w:lang w:val="el-GR"/>
        </w:rPr>
        <w:t>Ενημερώστε το γιατρό σας αν θηλάζετε. Η λιδοκαΐνη εκκρίνεται σ</w:t>
      </w:r>
      <w:r w:rsidR="00B53CEB" w:rsidRPr="008C3A36">
        <w:rPr>
          <w:rFonts w:ascii="Arial" w:hAnsi="Arial" w:cs="Arial"/>
          <w:bCs/>
          <w:lang w:val="el-GR"/>
        </w:rPr>
        <w:t>το μητρικό γάλα αλλά ο κίνδυνος</w:t>
      </w:r>
      <w:r w:rsidR="00B53CEB">
        <w:rPr>
          <w:rFonts w:ascii="Arial" w:hAnsi="Arial" w:cs="Arial"/>
          <w:bCs/>
          <w:lang w:val="el-GR"/>
        </w:rPr>
        <w:t xml:space="preserve"> </w:t>
      </w:r>
      <w:r w:rsidR="00B53CEB" w:rsidRPr="007859A7">
        <w:rPr>
          <w:rFonts w:ascii="Arial" w:hAnsi="Arial" w:cs="Arial"/>
          <w:bCs/>
          <w:lang w:val="el-GR"/>
        </w:rPr>
        <w:t>στα βρέφη από θεραπευτικές δόσεις δεν είναι πιθανός.</w:t>
      </w:r>
      <w:r w:rsidR="00B53CEB" w:rsidRPr="00B53CEB" w:rsidDel="00B53CEB">
        <w:rPr>
          <w:rFonts w:ascii="Arial" w:hAnsi="Arial" w:cs="Arial"/>
          <w:b/>
          <w:bCs/>
          <w:lang w:val="el-GR"/>
        </w:rPr>
        <w:t xml:space="preserve"> </w:t>
      </w:r>
    </w:p>
    <w:p w:rsidR="00FB2325" w:rsidRPr="0052736E" w:rsidRDefault="00FB2325" w:rsidP="007859A7">
      <w:pPr>
        <w:tabs>
          <w:tab w:val="left" w:pos="142"/>
          <w:tab w:val="left" w:pos="426"/>
        </w:tabs>
        <w:jc w:val="both"/>
        <w:rPr>
          <w:rFonts w:ascii="Arial" w:hAnsi="Arial" w:cs="Arial"/>
          <w:lang w:val="el-GR"/>
        </w:rPr>
      </w:pPr>
    </w:p>
    <w:p w:rsidR="00C53C25" w:rsidRPr="0052736E" w:rsidRDefault="0011208E" w:rsidP="007859A7">
      <w:pPr>
        <w:jc w:val="both"/>
        <w:rPr>
          <w:rFonts w:ascii="Arial" w:hAnsi="Arial" w:cs="Arial"/>
          <w:lang w:val="el-GR"/>
        </w:rPr>
      </w:pPr>
      <w:r w:rsidRPr="0052736E">
        <w:rPr>
          <w:rFonts w:ascii="Arial" w:hAnsi="Arial" w:cs="Arial"/>
          <w:b/>
          <w:bCs/>
          <w:lang w:val="el-GR"/>
        </w:rPr>
        <w:t>Επιδράσεις</w:t>
      </w:r>
      <w:r w:rsidR="00136468" w:rsidRPr="0052736E">
        <w:rPr>
          <w:rFonts w:ascii="Arial" w:hAnsi="Arial" w:cs="Arial"/>
          <w:b/>
          <w:bCs/>
          <w:lang w:val="el-GR"/>
        </w:rPr>
        <w:t xml:space="preserve"> στην ικανότητα οδήγησης και χειρισμού μηχανημάτων:</w:t>
      </w:r>
      <w:r w:rsidR="00454B8C" w:rsidRPr="0052736E">
        <w:rPr>
          <w:rFonts w:ascii="Arial" w:hAnsi="Arial" w:cs="Arial"/>
          <w:lang w:val="el-GR"/>
        </w:rPr>
        <w:t xml:space="preserve"> </w:t>
      </w:r>
      <w:r w:rsidR="00B53CEB" w:rsidRPr="00B53CEB">
        <w:rPr>
          <w:rFonts w:ascii="Arial" w:hAnsi="Arial" w:cs="Arial"/>
          <w:lang w:val="el-GR"/>
        </w:rPr>
        <w:t>Μην οδηγείτε ή χειρίζεστε μηχανήματα την ημέρα της επέ</w:t>
      </w:r>
      <w:r w:rsidR="00B53CEB">
        <w:rPr>
          <w:rFonts w:ascii="Arial" w:hAnsi="Arial" w:cs="Arial"/>
          <w:lang w:val="el-GR"/>
        </w:rPr>
        <w:t xml:space="preserve">μβασης γιατί το </w:t>
      </w:r>
      <w:r w:rsidR="00B53CEB">
        <w:rPr>
          <w:rFonts w:ascii="Arial" w:hAnsi="Arial" w:cs="Arial"/>
        </w:rPr>
        <w:t>Xylozan</w:t>
      </w:r>
      <w:r w:rsidR="00B53CEB">
        <w:rPr>
          <w:rFonts w:ascii="Arial" w:hAnsi="Arial" w:cs="Arial"/>
          <w:lang w:val="el-GR"/>
        </w:rPr>
        <w:t xml:space="preserve"> μπορεί </w:t>
      </w:r>
      <w:r w:rsidR="00B53CEB" w:rsidRPr="00B53CEB">
        <w:rPr>
          <w:rFonts w:ascii="Arial" w:hAnsi="Arial" w:cs="Arial"/>
          <w:lang w:val="el-GR"/>
        </w:rPr>
        <w:t>προσωρινά να επηρεάσει την σωματοκινητικότητα, το συντονισμό των κινήσεων και την εγρήγορση.</w:t>
      </w:r>
      <w:r w:rsidR="00B53CEB" w:rsidRPr="00B53CEB" w:rsidDel="00B53CEB">
        <w:rPr>
          <w:rFonts w:ascii="Arial" w:hAnsi="Arial" w:cs="Arial"/>
          <w:lang w:val="el-GR"/>
        </w:rPr>
        <w:t xml:space="preserve"> </w:t>
      </w:r>
    </w:p>
    <w:p w:rsidR="00B53CEB" w:rsidRDefault="00B53CEB" w:rsidP="001C4170">
      <w:pPr>
        <w:ind w:left="284"/>
        <w:jc w:val="both"/>
        <w:rPr>
          <w:rFonts w:ascii="Arial" w:hAnsi="Arial" w:cs="Arial"/>
          <w:b/>
          <w:bCs/>
          <w:lang w:val="el-GR"/>
        </w:rPr>
      </w:pPr>
    </w:p>
    <w:p w:rsidR="00B53CEB" w:rsidRDefault="00136468" w:rsidP="00407946">
      <w:pPr>
        <w:jc w:val="both"/>
        <w:rPr>
          <w:rFonts w:ascii="Arial" w:hAnsi="Arial" w:cs="Arial"/>
          <w:lang w:val="el-GR"/>
        </w:rPr>
      </w:pPr>
      <w:r w:rsidRPr="0052736E">
        <w:rPr>
          <w:rFonts w:ascii="Arial" w:hAnsi="Arial" w:cs="Arial"/>
          <w:b/>
          <w:bCs/>
          <w:lang w:val="el-GR"/>
        </w:rPr>
        <w:t>Ιδιαίτερες προειδοποιήσεις για τα περιεχόμενα έκδοχα</w:t>
      </w:r>
      <w:r w:rsidR="00186CC4" w:rsidRPr="0052736E">
        <w:rPr>
          <w:rFonts w:ascii="Arial" w:hAnsi="Arial" w:cs="Arial"/>
          <w:b/>
          <w:bCs/>
          <w:lang w:val="el-GR"/>
        </w:rPr>
        <w:t>:</w:t>
      </w:r>
      <w:r w:rsidR="00454B8C" w:rsidRPr="0052736E">
        <w:rPr>
          <w:rFonts w:ascii="Arial" w:hAnsi="Arial" w:cs="Arial"/>
          <w:lang w:val="el-GR"/>
        </w:rPr>
        <w:t xml:space="preserve"> </w:t>
      </w:r>
      <w:r w:rsidR="00B53CEB" w:rsidRPr="00B53CEB">
        <w:rPr>
          <w:rFonts w:ascii="Arial" w:hAnsi="Arial" w:cs="Arial"/>
          <w:lang w:val="el-GR"/>
        </w:rPr>
        <w:t>Το διάλυμα περιέχει methylparaben E 218 ως συντηρητικό.</w:t>
      </w:r>
      <w:r w:rsidR="00B53CEB" w:rsidRPr="00B53CEB" w:rsidDel="00B53CEB">
        <w:rPr>
          <w:rFonts w:ascii="Arial" w:hAnsi="Arial" w:cs="Arial"/>
          <w:lang w:val="el-GR"/>
        </w:rPr>
        <w:t xml:space="preserve"> </w:t>
      </w:r>
    </w:p>
    <w:p w:rsidR="00E25009" w:rsidRPr="0052736E" w:rsidRDefault="00E25009" w:rsidP="001C4170">
      <w:pPr>
        <w:ind w:left="284"/>
        <w:jc w:val="both"/>
        <w:rPr>
          <w:rFonts w:ascii="Arial" w:hAnsi="Arial" w:cs="Arial"/>
          <w:lang w:val="el-GR"/>
        </w:rPr>
      </w:pPr>
    </w:p>
    <w:p w:rsidR="00136468" w:rsidRPr="0052736E" w:rsidRDefault="00E25009" w:rsidP="001C4170">
      <w:pPr>
        <w:numPr>
          <w:ilvl w:val="1"/>
          <w:numId w:val="23"/>
        </w:numPr>
        <w:tabs>
          <w:tab w:val="num" w:pos="284"/>
        </w:tabs>
        <w:ind w:left="284" w:hanging="284"/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 </w:t>
      </w:r>
      <w:r w:rsidR="00136468" w:rsidRPr="0052736E">
        <w:rPr>
          <w:rFonts w:ascii="Arial" w:hAnsi="Arial" w:cs="Arial"/>
          <w:b/>
          <w:bCs/>
          <w:lang w:val="el-GR"/>
        </w:rPr>
        <w:t>Αλληλεπι</w:t>
      </w:r>
      <w:r w:rsidR="00186CC4" w:rsidRPr="0052736E">
        <w:rPr>
          <w:rFonts w:ascii="Arial" w:hAnsi="Arial" w:cs="Arial"/>
          <w:b/>
          <w:bCs/>
          <w:lang w:val="el-GR"/>
        </w:rPr>
        <w:t xml:space="preserve">δράσεις με άλλα </w:t>
      </w:r>
      <w:r w:rsidR="0011208E" w:rsidRPr="0052736E">
        <w:rPr>
          <w:rFonts w:ascii="Arial" w:hAnsi="Arial" w:cs="Arial"/>
          <w:b/>
          <w:bCs/>
          <w:lang w:val="el-GR"/>
        </w:rPr>
        <w:t>φαρμακευτικά</w:t>
      </w:r>
      <w:r w:rsidR="00186CC4" w:rsidRPr="0052736E">
        <w:rPr>
          <w:rFonts w:ascii="Arial" w:hAnsi="Arial" w:cs="Arial"/>
          <w:b/>
          <w:bCs/>
          <w:lang w:val="el-GR"/>
        </w:rPr>
        <w:t xml:space="preserve"> προϊόντα </w:t>
      </w:r>
      <w:r w:rsidR="00454B8C" w:rsidRPr="0052736E">
        <w:rPr>
          <w:rFonts w:ascii="Arial" w:hAnsi="Arial" w:cs="Arial"/>
          <w:b/>
          <w:bCs/>
          <w:lang w:val="el-GR"/>
        </w:rPr>
        <w:t>και άλλες μορφές αλληλεπίδρασης</w:t>
      </w:r>
    </w:p>
    <w:p w:rsidR="00B53CEB" w:rsidRPr="00B53CEB" w:rsidRDefault="007C71D0" w:rsidP="007859A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Πριν σας χορηγηθεί το Χylo</w:t>
      </w:r>
      <w:r>
        <w:rPr>
          <w:rFonts w:ascii="Arial" w:hAnsi="Arial" w:cs="Arial"/>
        </w:rPr>
        <w:t>zan</w:t>
      </w:r>
      <w:r w:rsidR="00B53CEB" w:rsidRPr="00B53CEB">
        <w:rPr>
          <w:rFonts w:ascii="Arial" w:hAnsi="Arial" w:cs="Arial"/>
          <w:lang w:val="el-GR"/>
        </w:rPr>
        <w:t xml:space="preserve"> ο γιατρός σας πρέπει να ενημε</w:t>
      </w:r>
      <w:r w:rsidR="00A57059">
        <w:rPr>
          <w:rFonts w:ascii="Arial" w:hAnsi="Arial" w:cs="Arial"/>
          <w:lang w:val="el-GR"/>
        </w:rPr>
        <w:t>ρωθεί εάν παίρνετε άλλα φάρμακα</w:t>
      </w:r>
      <w:r w:rsidR="00A57059" w:rsidRPr="007859A7">
        <w:rPr>
          <w:rFonts w:ascii="Arial" w:hAnsi="Arial" w:cs="Arial"/>
          <w:lang w:val="el-GR"/>
        </w:rPr>
        <w:t xml:space="preserve"> </w:t>
      </w:r>
      <w:r w:rsidR="00B53CEB" w:rsidRPr="00B53CEB">
        <w:rPr>
          <w:rFonts w:ascii="Arial" w:hAnsi="Arial" w:cs="Arial"/>
          <w:lang w:val="el-GR"/>
        </w:rPr>
        <w:t>συμπεριλαμβανομένων αυτών που αγοράσατε χωρίς συνταγή γιατρού.</w:t>
      </w:r>
    </w:p>
    <w:p w:rsidR="00B53CEB" w:rsidRPr="00B53CEB" w:rsidRDefault="00D47559" w:rsidP="007859A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Ειδικά ενημερώστε το γιατρό</w:t>
      </w:r>
      <w:r w:rsidR="00B53CEB" w:rsidRPr="00B53CEB">
        <w:rPr>
          <w:rFonts w:ascii="Arial" w:hAnsi="Arial" w:cs="Arial"/>
          <w:lang w:val="el-GR"/>
        </w:rPr>
        <w:t xml:space="preserve"> σας εάν παίρνετε:</w:t>
      </w:r>
    </w:p>
    <w:p w:rsidR="00B53CEB" w:rsidRPr="00B53CEB" w:rsidRDefault="00B53CEB" w:rsidP="007859A7">
      <w:pPr>
        <w:jc w:val="both"/>
        <w:rPr>
          <w:rFonts w:ascii="Arial" w:hAnsi="Arial" w:cs="Arial"/>
          <w:lang w:val="el-GR"/>
        </w:rPr>
      </w:pPr>
      <w:r w:rsidRPr="00B53CEB">
        <w:rPr>
          <w:rFonts w:ascii="Arial" w:hAnsi="Arial" w:cs="Arial"/>
          <w:lang w:val="el-GR"/>
        </w:rPr>
        <w:t>- Σιμετιδίνη</w:t>
      </w:r>
    </w:p>
    <w:p w:rsidR="00B53CEB" w:rsidRPr="00B53CEB" w:rsidRDefault="00B53CEB" w:rsidP="007859A7">
      <w:pPr>
        <w:jc w:val="both"/>
        <w:rPr>
          <w:rFonts w:ascii="Arial" w:hAnsi="Arial" w:cs="Arial"/>
          <w:lang w:val="el-GR"/>
        </w:rPr>
      </w:pPr>
      <w:r w:rsidRPr="00B53CEB">
        <w:rPr>
          <w:rFonts w:ascii="Arial" w:hAnsi="Arial" w:cs="Arial"/>
          <w:lang w:val="el-GR"/>
        </w:rPr>
        <w:t>- β-αποκλειστές</w:t>
      </w:r>
    </w:p>
    <w:p w:rsidR="00B53CEB" w:rsidRPr="00B53CEB" w:rsidRDefault="00B53CEB" w:rsidP="007859A7">
      <w:pPr>
        <w:jc w:val="both"/>
        <w:rPr>
          <w:rFonts w:ascii="Arial" w:hAnsi="Arial" w:cs="Arial"/>
          <w:lang w:val="el-GR"/>
        </w:rPr>
      </w:pPr>
      <w:r w:rsidRPr="00B53CEB">
        <w:rPr>
          <w:rFonts w:ascii="Arial" w:hAnsi="Arial" w:cs="Arial"/>
          <w:lang w:val="el-GR"/>
        </w:rPr>
        <w:t>- μεξιλετίνη, δισοπυραμίδη ή προκαϊναμίδη</w:t>
      </w:r>
    </w:p>
    <w:p w:rsidR="00DE1F4D" w:rsidRPr="00407946" w:rsidRDefault="00B53CEB" w:rsidP="00407946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B53CEB">
        <w:rPr>
          <w:rFonts w:ascii="Arial" w:hAnsi="Arial" w:cs="Arial"/>
          <w:lang w:val="el-GR"/>
        </w:rPr>
        <w:t>- Συγκεκριμένα άλλα φάρμακα π.χ. τοπικά αναισθητικά, αντιαρρυθμικά φάρμακα και φαινυτοϊνη</w:t>
      </w:r>
      <w:r>
        <w:rPr>
          <w:rFonts w:ascii="Arial" w:hAnsi="Arial" w:cs="Arial"/>
          <w:lang w:val="el-GR"/>
        </w:rPr>
        <w:t xml:space="preserve"> </w:t>
      </w:r>
      <w:r w:rsidRPr="00B53CEB">
        <w:rPr>
          <w:rFonts w:ascii="Arial" w:hAnsi="Arial" w:cs="Arial"/>
          <w:lang w:val="el-GR"/>
        </w:rPr>
        <w:t>που μπορεί να επηρεάζουν τη</w:t>
      </w:r>
      <w:r>
        <w:rPr>
          <w:rFonts w:ascii="Arial" w:hAnsi="Arial" w:cs="Arial"/>
          <w:lang w:val="el-GR"/>
        </w:rPr>
        <w:t>ν απαιτούμενη δόση του Xylo</w:t>
      </w:r>
      <w:r>
        <w:rPr>
          <w:rFonts w:ascii="Arial" w:hAnsi="Arial" w:cs="Arial"/>
        </w:rPr>
        <w:t>zan</w:t>
      </w:r>
      <w:r w:rsidR="00DE1F4D">
        <w:rPr>
          <w:rFonts w:ascii="Arial" w:hAnsi="Arial" w:cs="Arial"/>
          <w:lang w:val="el-GR"/>
        </w:rPr>
        <w:t>. Ο γιατρός σας πρέπει να</w:t>
      </w:r>
      <w:r w:rsidR="00DE1F4D" w:rsidRPr="00407946">
        <w:rPr>
          <w:rFonts w:ascii="Arial" w:hAnsi="Arial" w:cs="Arial"/>
          <w:lang w:val="el-GR"/>
        </w:rPr>
        <w:t xml:space="preserve"> </w:t>
      </w:r>
      <w:r w:rsidRPr="00B53CEB">
        <w:rPr>
          <w:rFonts w:ascii="Arial" w:hAnsi="Arial" w:cs="Arial"/>
          <w:lang w:val="el-GR"/>
        </w:rPr>
        <w:t>ξέρει ακριβώς τι άλλα φάρμακα παίρνετε ώστε να υπολογίσει την δόση με ακρίβεια.</w:t>
      </w:r>
      <w:r w:rsidRPr="00B53CEB" w:rsidDel="00B53CEB">
        <w:rPr>
          <w:rFonts w:ascii="Arial" w:hAnsi="Arial" w:cs="Arial"/>
          <w:lang w:val="el-GR"/>
        </w:rPr>
        <w:t xml:space="preserve"> </w:t>
      </w:r>
    </w:p>
    <w:p w:rsidR="00A12AFC" w:rsidRPr="00BB7162" w:rsidRDefault="00A12AFC" w:rsidP="00BB7162">
      <w:pPr>
        <w:spacing w:line="360" w:lineRule="atLeast"/>
        <w:jc w:val="both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 xml:space="preserve">2.6 </w:t>
      </w:r>
      <w:r w:rsidRPr="00BB7162">
        <w:rPr>
          <w:b/>
          <w:sz w:val="22"/>
          <w:szCs w:val="22"/>
          <w:lang w:val="el-GR"/>
        </w:rPr>
        <w:t>Δοσολογία</w:t>
      </w:r>
    </w:p>
    <w:p w:rsidR="00A12AFC" w:rsidRPr="009452F3" w:rsidRDefault="00A12AFC" w:rsidP="00A12AFC">
      <w:pPr>
        <w:pStyle w:val="3"/>
        <w:tabs>
          <w:tab w:val="left" w:pos="567"/>
          <w:tab w:val="left" w:pos="10065"/>
        </w:tabs>
        <w:spacing w:line="240" w:lineRule="atLeast"/>
        <w:ind w:left="709"/>
        <w:rPr>
          <w:b w:val="0"/>
          <w:u w:val="single"/>
        </w:rPr>
      </w:pPr>
      <w:r w:rsidRPr="009452F3">
        <w:rPr>
          <w:b w:val="0"/>
          <w:u w:val="single"/>
        </w:rPr>
        <w:t xml:space="preserve">Ενήλικες </w:t>
      </w:r>
    </w:p>
    <w:p w:rsidR="00A12AFC" w:rsidRPr="00A43BDA" w:rsidRDefault="00A12AFC" w:rsidP="00BB7162">
      <w:pPr>
        <w:pStyle w:val="3"/>
        <w:tabs>
          <w:tab w:val="left" w:pos="10065"/>
        </w:tabs>
        <w:spacing w:line="240" w:lineRule="atLeast"/>
        <w:rPr>
          <w:b w:val="0"/>
        </w:rPr>
      </w:pPr>
      <w:r w:rsidRPr="009452F3">
        <w:rPr>
          <w:b w:val="0"/>
        </w:rPr>
        <w:t>Η δόση προσαρμόζεται ανάλογα με την απόκριση του ασθενούς και με τον τόπο χορήγησης. Πρέπει να χορηγείται η χαμηλότερη συγκέντρωση και η μικρότερη δόση που προκαλεί το απαιτούμενο αποτέλεσμα. Η μέγιστη δόση για υγιείς ενήλικες δεν πρέπει να υπερβαίνει τα 200</w:t>
      </w:r>
      <w:r w:rsidRPr="009452F3">
        <w:rPr>
          <w:b w:val="0"/>
          <w:lang w:val="en-US"/>
        </w:rPr>
        <w:t>mg</w:t>
      </w:r>
      <w:r w:rsidRPr="009452F3">
        <w:rPr>
          <w:b w:val="0"/>
        </w:rPr>
        <w:t xml:space="preserve">. </w:t>
      </w:r>
    </w:p>
    <w:p w:rsidR="00A12AFC" w:rsidRPr="00BB7162" w:rsidRDefault="00A12AFC" w:rsidP="00A12AFC">
      <w:pPr>
        <w:rPr>
          <w:lang w:val="el-GR"/>
        </w:rPr>
      </w:pPr>
    </w:p>
    <w:p w:rsidR="00A12AFC" w:rsidRPr="00074412" w:rsidRDefault="00A12AFC" w:rsidP="00A12AFC">
      <w:pPr>
        <w:pStyle w:val="3"/>
        <w:tabs>
          <w:tab w:val="left" w:pos="10065"/>
        </w:tabs>
        <w:spacing w:line="240" w:lineRule="atLeast"/>
        <w:rPr>
          <w:b w:val="0"/>
        </w:rPr>
      </w:pPr>
      <w:r w:rsidRPr="00074412">
        <w:rPr>
          <w:b w:val="0"/>
        </w:rPr>
        <w:t>Η ενέσιμη λιδοκαϊνη χρησιμοποιείται ως τοπικό αναισθητικό όταν ενίεται υποδορίως.</w:t>
      </w:r>
    </w:p>
    <w:p w:rsidR="00A12AFC" w:rsidRPr="00864D5D" w:rsidRDefault="00A12AFC" w:rsidP="00A12AFC">
      <w:pPr>
        <w:pStyle w:val="3"/>
        <w:tabs>
          <w:tab w:val="left" w:pos="10065"/>
        </w:tabs>
        <w:spacing w:line="240" w:lineRule="atLeast"/>
        <w:rPr>
          <w:b w:val="0"/>
        </w:rPr>
      </w:pPr>
      <w:r w:rsidRPr="00074412">
        <w:rPr>
          <w:b w:val="0"/>
        </w:rPr>
        <w:t xml:space="preserve">Το προϊόν δεν ενδείκνυται για ενδοφλέβια χρήση. </w:t>
      </w:r>
      <w:r w:rsidRPr="00203243">
        <w:rPr>
          <w:b w:val="0"/>
        </w:rPr>
        <w:t xml:space="preserve">Διαλύματα λιδοκαϊνης που </w:t>
      </w:r>
      <w:r w:rsidRPr="006477DD">
        <w:rPr>
          <w:b w:val="0"/>
        </w:rPr>
        <w:t>περιέχ</w:t>
      </w:r>
      <w:r w:rsidRPr="006477DD">
        <w:rPr>
          <w:b w:val="0"/>
          <w:bCs w:val="0"/>
        </w:rPr>
        <w:t xml:space="preserve">ουν </w:t>
      </w:r>
      <w:r w:rsidRPr="006477DD">
        <w:rPr>
          <w:b w:val="0"/>
        </w:rPr>
        <w:t xml:space="preserve"> </w:t>
      </w:r>
      <w:r w:rsidRPr="006477DD">
        <w:rPr>
          <w:b w:val="0"/>
          <w:bCs w:val="0"/>
        </w:rPr>
        <w:t>συντηρητικά δεν πρ</w:t>
      </w:r>
      <w:r w:rsidRPr="00133A8C">
        <w:rPr>
          <w:b w:val="0"/>
          <w:bCs w:val="0"/>
        </w:rPr>
        <w:t>έπει να χρησιμοποιούν</w:t>
      </w:r>
      <w:r w:rsidRPr="00133A8C">
        <w:rPr>
          <w:b w:val="0"/>
        </w:rPr>
        <w:t xml:space="preserve">ται για </w:t>
      </w:r>
      <w:r w:rsidRPr="00133A8C">
        <w:rPr>
          <w:b w:val="0"/>
          <w:bCs w:val="0"/>
        </w:rPr>
        <w:t>ενδοραχιαία, ουραία ή περιοχική ενδοφλέβια αναισθησία</w:t>
      </w:r>
      <w:r w:rsidRPr="00133A8C">
        <w:rPr>
          <w:b w:val="0"/>
        </w:rPr>
        <w:t>.</w:t>
      </w:r>
    </w:p>
    <w:p w:rsidR="00A12AFC" w:rsidRPr="00A12AFC" w:rsidRDefault="00A12AFC" w:rsidP="00BB7162">
      <w:pPr>
        <w:jc w:val="both"/>
        <w:rPr>
          <w:rFonts w:ascii="Arial" w:hAnsi="Arial" w:cs="Arial"/>
          <w:lang w:val="el-GR"/>
        </w:rPr>
      </w:pPr>
    </w:p>
    <w:p w:rsidR="00E25009" w:rsidRPr="0052736E" w:rsidRDefault="00E25009" w:rsidP="00BB7162">
      <w:pPr>
        <w:jc w:val="both"/>
        <w:rPr>
          <w:rFonts w:ascii="Arial" w:hAnsi="Arial" w:cs="Arial"/>
          <w:lang w:val="el-GR"/>
        </w:rPr>
      </w:pPr>
    </w:p>
    <w:p w:rsidR="00136468" w:rsidRDefault="00A12AFC" w:rsidP="00BB7162">
      <w:pPr>
        <w:widowControl w:val="0"/>
        <w:tabs>
          <w:tab w:val="num" w:pos="928"/>
        </w:tabs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2.7</w:t>
      </w:r>
      <w:r w:rsidR="00E25009">
        <w:rPr>
          <w:rFonts w:ascii="Arial" w:hAnsi="Arial" w:cs="Arial"/>
          <w:b/>
          <w:bCs/>
          <w:lang w:val="el-GR"/>
        </w:rPr>
        <w:t xml:space="preserve"> </w:t>
      </w:r>
      <w:r w:rsidR="00136468" w:rsidRPr="0052736E">
        <w:rPr>
          <w:rFonts w:ascii="Arial" w:hAnsi="Arial" w:cs="Arial"/>
          <w:b/>
          <w:bCs/>
          <w:lang w:val="el-GR"/>
        </w:rPr>
        <w:t>Υπερδοσολογία</w:t>
      </w:r>
      <w:r w:rsidR="009540C6" w:rsidRPr="0052736E">
        <w:rPr>
          <w:rFonts w:ascii="Arial" w:hAnsi="Arial" w:cs="Arial"/>
          <w:b/>
          <w:bCs/>
          <w:lang w:val="el-GR"/>
        </w:rPr>
        <w:t xml:space="preserve"> – </w:t>
      </w:r>
      <w:r w:rsidR="00136468" w:rsidRPr="0052736E">
        <w:rPr>
          <w:rFonts w:ascii="Arial" w:hAnsi="Arial" w:cs="Arial"/>
          <w:b/>
          <w:bCs/>
          <w:lang w:val="el-GR"/>
        </w:rPr>
        <w:t>Αντιμετώπιση</w:t>
      </w:r>
    </w:p>
    <w:p w:rsidR="00DE1F4D" w:rsidRPr="007859A7" w:rsidRDefault="00DE1F4D" w:rsidP="00DE1F4D">
      <w:pPr>
        <w:widowControl w:val="0"/>
        <w:jc w:val="both"/>
        <w:rPr>
          <w:rFonts w:ascii="Arial" w:hAnsi="Arial" w:cs="Arial"/>
          <w:bCs/>
          <w:lang w:val="el-GR"/>
        </w:rPr>
      </w:pPr>
      <w:r>
        <w:rPr>
          <w:rFonts w:ascii="Arial" w:hAnsi="Arial" w:cs="Arial"/>
          <w:bCs/>
          <w:lang w:val="el-GR"/>
        </w:rPr>
        <w:t>Το</w:t>
      </w:r>
      <w:r w:rsidRPr="007859A7">
        <w:rPr>
          <w:rFonts w:ascii="Arial" w:hAnsi="Arial" w:cs="Arial"/>
          <w:bCs/>
          <w:lang w:val="el-GR"/>
        </w:rPr>
        <w:t xml:space="preserve"> </w:t>
      </w:r>
      <w:r w:rsidRPr="008C3A36">
        <w:rPr>
          <w:rFonts w:ascii="Arial" w:hAnsi="Arial" w:cs="Arial"/>
          <w:bCs/>
        </w:rPr>
        <w:t>Xylo</w:t>
      </w:r>
      <w:r>
        <w:rPr>
          <w:rFonts w:ascii="Arial" w:hAnsi="Arial" w:cs="Arial"/>
          <w:bCs/>
        </w:rPr>
        <w:t>zan</w:t>
      </w:r>
      <w:r w:rsidRPr="007859A7">
        <w:rPr>
          <w:rFonts w:ascii="Arial" w:hAnsi="Arial" w:cs="Arial"/>
          <w:bCs/>
          <w:lang w:val="el-GR"/>
        </w:rPr>
        <w:t xml:space="preserve"> πρέπει να χορηγείται από γιατρό. Η δοσολογία πρέπει ν</w:t>
      </w:r>
      <w:r w:rsidRPr="008C3A36">
        <w:rPr>
          <w:rFonts w:ascii="Arial" w:hAnsi="Arial" w:cs="Arial"/>
          <w:bCs/>
          <w:lang w:val="el-GR"/>
        </w:rPr>
        <w:t>α εξατομικεύεται ανάλογα με τις</w:t>
      </w:r>
      <w:r w:rsidRPr="007859A7">
        <w:rPr>
          <w:rFonts w:ascii="Arial" w:hAnsi="Arial" w:cs="Arial"/>
          <w:bCs/>
          <w:lang w:val="el-GR"/>
        </w:rPr>
        <w:t xml:space="preserve"> ανάγκες του κάθε ασθενούς.</w:t>
      </w:r>
    </w:p>
    <w:p w:rsidR="00DE1F4D" w:rsidRPr="007859A7" w:rsidRDefault="00DE1F4D" w:rsidP="00DE1F4D">
      <w:pPr>
        <w:widowControl w:val="0"/>
        <w:jc w:val="both"/>
        <w:rPr>
          <w:rFonts w:ascii="Arial" w:hAnsi="Arial" w:cs="Arial"/>
          <w:b/>
          <w:bCs/>
          <w:lang w:val="el-GR"/>
        </w:rPr>
      </w:pPr>
      <w:r w:rsidRPr="007859A7">
        <w:rPr>
          <w:rFonts w:ascii="Arial" w:hAnsi="Arial" w:cs="Arial"/>
          <w:b/>
          <w:bCs/>
          <w:lang w:val="el-GR"/>
        </w:rPr>
        <w:t xml:space="preserve">Εάν κατά λάθος ενεθεί μεγάλη ποσότητα </w:t>
      </w:r>
      <w:r w:rsidRPr="008C3A36">
        <w:rPr>
          <w:rFonts w:ascii="Arial" w:hAnsi="Arial" w:cs="Arial"/>
          <w:b/>
          <w:bCs/>
        </w:rPr>
        <w:t>Xylo</w:t>
      </w:r>
      <w:r>
        <w:rPr>
          <w:rFonts w:ascii="Arial" w:hAnsi="Arial" w:cs="Arial"/>
          <w:b/>
          <w:bCs/>
        </w:rPr>
        <w:t>zan</w:t>
      </w:r>
      <w:r w:rsidRPr="007859A7">
        <w:rPr>
          <w:rFonts w:ascii="Arial" w:hAnsi="Arial" w:cs="Arial"/>
          <w:b/>
          <w:bCs/>
          <w:lang w:val="el-GR"/>
        </w:rPr>
        <w:t>.</w:t>
      </w:r>
    </w:p>
    <w:p w:rsidR="00DE1F4D" w:rsidRPr="007859A7" w:rsidRDefault="00DE1F4D" w:rsidP="00DE1F4D">
      <w:pPr>
        <w:widowControl w:val="0"/>
        <w:jc w:val="both"/>
        <w:rPr>
          <w:rFonts w:ascii="Arial" w:hAnsi="Arial" w:cs="Arial"/>
          <w:bCs/>
          <w:lang w:val="el-GR"/>
        </w:rPr>
      </w:pPr>
      <w:r w:rsidRPr="007859A7">
        <w:rPr>
          <w:rFonts w:ascii="Arial" w:hAnsi="Arial" w:cs="Arial"/>
          <w:bCs/>
          <w:lang w:val="el-GR"/>
        </w:rPr>
        <w:t>Οι τοξικές αντιδράσεις προέρχονται κυρίως από το κεντρικό νευρικό και το καρδιαγγειακό σύστημα.</w:t>
      </w:r>
    </w:p>
    <w:p w:rsidR="00DE1F4D" w:rsidRPr="007859A7" w:rsidRDefault="00DE1F4D" w:rsidP="00DE1F4D">
      <w:pPr>
        <w:widowControl w:val="0"/>
        <w:jc w:val="both"/>
        <w:rPr>
          <w:rFonts w:ascii="Arial" w:hAnsi="Arial" w:cs="Arial"/>
          <w:bCs/>
          <w:lang w:val="el-GR"/>
        </w:rPr>
      </w:pPr>
      <w:r w:rsidRPr="007859A7">
        <w:rPr>
          <w:rFonts w:ascii="Arial" w:hAnsi="Arial" w:cs="Arial"/>
          <w:bCs/>
          <w:lang w:val="el-GR"/>
        </w:rPr>
        <w:t>Ο γιατρός που σας το χορήγησε είναι εκπαιδευμένος</w:t>
      </w:r>
      <w:r w:rsidRPr="008C3A36">
        <w:rPr>
          <w:rFonts w:ascii="Arial" w:hAnsi="Arial" w:cs="Arial"/>
          <w:bCs/>
          <w:lang w:val="el-GR"/>
        </w:rPr>
        <w:t xml:space="preserve"> για την αντιμετώπιση αυτών των</w:t>
      </w:r>
      <w:r>
        <w:rPr>
          <w:rFonts w:ascii="Arial" w:hAnsi="Arial" w:cs="Arial"/>
          <w:bCs/>
          <w:lang w:val="el-GR"/>
        </w:rPr>
        <w:t xml:space="preserve"> </w:t>
      </w:r>
      <w:r w:rsidRPr="007859A7">
        <w:rPr>
          <w:rFonts w:ascii="Arial" w:hAnsi="Arial" w:cs="Arial"/>
          <w:bCs/>
          <w:lang w:val="el-GR"/>
        </w:rPr>
        <w:t>καταστάσεων.</w:t>
      </w:r>
    </w:p>
    <w:p w:rsidR="00DE1F4D" w:rsidRPr="007859A7" w:rsidRDefault="00DE1F4D" w:rsidP="00DE1F4D">
      <w:pPr>
        <w:widowControl w:val="0"/>
        <w:jc w:val="both"/>
        <w:rPr>
          <w:rFonts w:ascii="Arial" w:hAnsi="Arial" w:cs="Arial"/>
          <w:bCs/>
          <w:lang w:val="el-GR"/>
        </w:rPr>
      </w:pPr>
      <w:r w:rsidRPr="007859A7">
        <w:rPr>
          <w:rFonts w:ascii="Arial" w:hAnsi="Arial" w:cs="Arial"/>
          <w:bCs/>
          <w:lang w:val="el-GR"/>
        </w:rPr>
        <w:t>Τα πρώτα συμπτώματα της υπερδοσολογίας είναι η περιστοματική παραισθησία, η αιμωδία της</w:t>
      </w:r>
    </w:p>
    <w:p w:rsidR="00DE1F4D" w:rsidRPr="007859A7" w:rsidRDefault="00DE1F4D" w:rsidP="00DE1F4D">
      <w:pPr>
        <w:widowControl w:val="0"/>
        <w:jc w:val="both"/>
        <w:rPr>
          <w:rFonts w:ascii="Arial" w:hAnsi="Arial" w:cs="Arial"/>
          <w:bCs/>
          <w:lang w:val="el-GR"/>
        </w:rPr>
      </w:pPr>
      <w:r w:rsidRPr="007859A7">
        <w:rPr>
          <w:rFonts w:ascii="Arial" w:hAnsi="Arial" w:cs="Arial"/>
          <w:bCs/>
          <w:lang w:val="el-GR"/>
        </w:rPr>
        <w:t>γλώσσας, το αίσθημα κενού της κεφαλής, η υπερακουσία και οι εμβοές των ώτων. Μιλήστε στο</w:t>
      </w:r>
    </w:p>
    <w:p w:rsidR="00DE1F4D" w:rsidRPr="007859A7" w:rsidRDefault="00DE1F4D" w:rsidP="00DE1F4D">
      <w:pPr>
        <w:widowControl w:val="0"/>
        <w:jc w:val="both"/>
        <w:rPr>
          <w:rFonts w:ascii="Arial" w:hAnsi="Arial" w:cs="Arial"/>
          <w:bCs/>
          <w:lang w:val="el-GR"/>
        </w:rPr>
      </w:pPr>
      <w:r w:rsidRPr="007859A7">
        <w:rPr>
          <w:rFonts w:ascii="Arial" w:hAnsi="Arial" w:cs="Arial"/>
          <w:bCs/>
          <w:lang w:val="el-GR"/>
        </w:rPr>
        <w:t>γιατρό σας αν παρατηρήσετε κάποια από αυτά τα συμπτώματα. Οπτικές διαταραχές και μυϊκός</w:t>
      </w:r>
    </w:p>
    <w:p w:rsidR="00DE1F4D" w:rsidRPr="007859A7" w:rsidRDefault="00DE1F4D" w:rsidP="00DE1F4D">
      <w:pPr>
        <w:widowControl w:val="0"/>
        <w:jc w:val="both"/>
        <w:rPr>
          <w:rFonts w:ascii="Arial" w:hAnsi="Arial" w:cs="Arial"/>
          <w:bCs/>
          <w:lang w:val="el-GR"/>
        </w:rPr>
      </w:pPr>
      <w:r w:rsidRPr="007859A7">
        <w:rPr>
          <w:rFonts w:ascii="Arial" w:hAnsi="Arial" w:cs="Arial"/>
          <w:bCs/>
          <w:lang w:val="el-GR"/>
        </w:rPr>
        <w:t>τρόμος είναι οι περισσότερες σοβαρές ανεπιθύμητες ενέργειες και προηγούνται της έναρξης των</w:t>
      </w:r>
    </w:p>
    <w:p w:rsidR="00DE1F4D" w:rsidRPr="007859A7" w:rsidRDefault="00DE1F4D" w:rsidP="00DE1F4D">
      <w:pPr>
        <w:widowControl w:val="0"/>
        <w:jc w:val="both"/>
        <w:rPr>
          <w:rFonts w:ascii="Arial" w:hAnsi="Arial" w:cs="Arial"/>
          <w:bCs/>
          <w:lang w:val="el-GR"/>
        </w:rPr>
      </w:pPr>
      <w:r w:rsidRPr="007859A7">
        <w:rPr>
          <w:rFonts w:ascii="Arial" w:hAnsi="Arial" w:cs="Arial"/>
          <w:bCs/>
          <w:lang w:val="el-GR"/>
        </w:rPr>
        <w:t>γενικευμένων σπασμών. Η απώλεια των αισθήσεων και</w:t>
      </w:r>
      <w:r w:rsidR="007C71D0" w:rsidRPr="008C3A36">
        <w:rPr>
          <w:rFonts w:ascii="Arial" w:hAnsi="Arial" w:cs="Arial"/>
          <w:bCs/>
          <w:lang w:val="el-GR"/>
        </w:rPr>
        <w:t xml:space="preserve"> οι σπασμοί επιληψίας μπορεί να</w:t>
      </w:r>
      <w:r w:rsidR="007C71D0" w:rsidRPr="007859A7">
        <w:rPr>
          <w:rFonts w:ascii="Arial" w:hAnsi="Arial" w:cs="Arial"/>
          <w:bCs/>
          <w:lang w:val="el-GR"/>
        </w:rPr>
        <w:t xml:space="preserve"> </w:t>
      </w:r>
      <w:r w:rsidRPr="007859A7">
        <w:rPr>
          <w:rFonts w:ascii="Arial" w:hAnsi="Arial" w:cs="Arial"/>
          <w:bCs/>
          <w:lang w:val="el-GR"/>
        </w:rPr>
        <w:t>ακολουθήσουν και να διαρκέσουν από λίγα δευτερόλεπτα ως αρκετά λεπτά</w:t>
      </w:r>
    </w:p>
    <w:p w:rsidR="00DE1F4D" w:rsidRPr="007859A7" w:rsidRDefault="00DE1F4D" w:rsidP="00DE1F4D">
      <w:pPr>
        <w:widowControl w:val="0"/>
        <w:jc w:val="both"/>
        <w:rPr>
          <w:rFonts w:ascii="Arial" w:hAnsi="Arial" w:cs="Arial"/>
          <w:bCs/>
          <w:lang w:val="el-GR"/>
        </w:rPr>
      </w:pPr>
      <w:r w:rsidRPr="007859A7">
        <w:rPr>
          <w:rFonts w:ascii="Arial" w:hAnsi="Arial" w:cs="Arial"/>
          <w:bCs/>
          <w:lang w:val="el-GR"/>
        </w:rPr>
        <w:t>Επιδράσεις στο καρδιαγγειακό παρατηρούνται μόνο σε πολύ</w:t>
      </w:r>
      <w:r w:rsidRPr="008C3A36">
        <w:rPr>
          <w:rFonts w:ascii="Arial" w:hAnsi="Arial" w:cs="Arial"/>
          <w:bCs/>
          <w:lang w:val="el-GR"/>
        </w:rPr>
        <w:t xml:space="preserve"> σοβαρές περιπτώσεις. Σοβαρή</w:t>
      </w:r>
      <w:r w:rsidRPr="007859A7">
        <w:rPr>
          <w:rFonts w:ascii="Arial" w:hAnsi="Arial" w:cs="Arial"/>
          <w:bCs/>
          <w:lang w:val="el-GR"/>
        </w:rPr>
        <w:t xml:space="preserve"> υπόταση, βραδυκαρδία, αρρυθμία και καρδιαγγειακή καταπληξία μπορεί να είναι το αποτέλεσμα</w:t>
      </w:r>
    </w:p>
    <w:p w:rsidR="00DE1F4D" w:rsidRPr="007859A7" w:rsidRDefault="00DE1F4D" w:rsidP="00DE1F4D">
      <w:pPr>
        <w:widowControl w:val="0"/>
        <w:jc w:val="both"/>
        <w:rPr>
          <w:rFonts w:ascii="Arial" w:hAnsi="Arial" w:cs="Arial"/>
          <w:bCs/>
          <w:lang w:val="el-GR"/>
        </w:rPr>
      </w:pPr>
      <w:r w:rsidRPr="007859A7">
        <w:rPr>
          <w:rFonts w:ascii="Arial" w:hAnsi="Arial" w:cs="Arial"/>
          <w:bCs/>
          <w:lang w:val="el-GR"/>
        </w:rPr>
        <w:t>στις περιπτώσεις αυτές.</w:t>
      </w:r>
    </w:p>
    <w:p w:rsidR="00E25009" w:rsidRPr="007859A7" w:rsidRDefault="00DE1F4D" w:rsidP="00DE1F4D">
      <w:pPr>
        <w:widowControl w:val="0"/>
        <w:jc w:val="both"/>
        <w:rPr>
          <w:rFonts w:ascii="Arial" w:hAnsi="Arial" w:cs="Arial"/>
          <w:bCs/>
          <w:lang w:val="el-GR"/>
        </w:rPr>
      </w:pPr>
      <w:r w:rsidRPr="008C3A36">
        <w:rPr>
          <w:rFonts w:ascii="Arial" w:hAnsi="Arial" w:cs="Arial"/>
          <w:bCs/>
          <w:lang w:val="el-GR"/>
        </w:rPr>
        <w:t>Αν η χορήγηση τ</w:t>
      </w:r>
      <w:r>
        <w:rPr>
          <w:rFonts w:ascii="Arial" w:hAnsi="Arial" w:cs="Arial"/>
          <w:bCs/>
          <w:lang w:val="el-GR"/>
        </w:rPr>
        <w:t>ου</w:t>
      </w:r>
      <w:r w:rsidRPr="007859A7">
        <w:rPr>
          <w:rFonts w:ascii="Arial" w:hAnsi="Arial" w:cs="Arial"/>
          <w:bCs/>
          <w:lang w:val="el-GR"/>
        </w:rPr>
        <w:t xml:space="preserve"> </w:t>
      </w:r>
      <w:r w:rsidRPr="008C3A36">
        <w:rPr>
          <w:rFonts w:ascii="Arial" w:hAnsi="Arial" w:cs="Arial"/>
          <w:bCs/>
        </w:rPr>
        <w:t>Xylo</w:t>
      </w:r>
      <w:r>
        <w:rPr>
          <w:rFonts w:ascii="Arial" w:hAnsi="Arial" w:cs="Arial"/>
          <w:bCs/>
        </w:rPr>
        <w:t>zan</w:t>
      </w:r>
      <w:r w:rsidRPr="007859A7">
        <w:rPr>
          <w:rFonts w:ascii="Arial" w:hAnsi="Arial" w:cs="Arial"/>
          <w:bCs/>
          <w:lang w:val="el-GR"/>
        </w:rPr>
        <w:t xml:space="preserve"> σταματήσει αμέσως μόλις </w:t>
      </w:r>
      <w:r w:rsidRPr="008C3A36">
        <w:rPr>
          <w:rFonts w:ascii="Arial" w:hAnsi="Arial" w:cs="Arial"/>
          <w:bCs/>
          <w:lang w:val="el-GR"/>
        </w:rPr>
        <w:t>τα πρώτα σημάδια υπερδοσολογίας</w:t>
      </w:r>
      <w:r w:rsidRPr="007859A7">
        <w:rPr>
          <w:rFonts w:ascii="Arial" w:hAnsi="Arial" w:cs="Arial"/>
          <w:bCs/>
          <w:lang w:val="el-GR"/>
        </w:rPr>
        <w:t xml:space="preserve"> εμφανιστούν, ο κίνδυνος σοβαρών ανεπιθύμητων ενεργειών μειώνεται σημαντικά.</w:t>
      </w:r>
    </w:p>
    <w:p w:rsidR="00E25009" w:rsidRPr="00407946" w:rsidRDefault="00E25009" w:rsidP="007859A7">
      <w:pPr>
        <w:pStyle w:val="a5"/>
        <w:tabs>
          <w:tab w:val="clear" w:pos="426"/>
          <w:tab w:val="left" w:pos="284"/>
        </w:tabs>
        <w:ind w:left="0"/>
        <w:rPr>
          <w:bCs/>
          <w:iCs/>
          <w:sz w:val="20"/>
          <w:szCs w:val="20"/>
        </w:rPr>
      </w:pPr>
    </w:p>
    <w:p w:rsidR="00FB2325" w:rsidRDefault="00E25009" w:rsidP="00BB7162">
      <w:pPr>
        <w:tabs>
          <w:tab w:val="num" w:pos="928"/>
        </w:tabs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 </w:t>
      </w:r>
      <w:r w:rsidR="00A12AFC">
        <w:rPr>
          <w:rFonts w:ascii="Arial" w:hAnsi="Arial" w:cs="Arial"/>
          <w:b/>
          <w:bCs/>
          <w:lang w:val="el-GR"/>
        </w:rPr>
        <w:t xml:space="preserve">2.8 </w:t>
      </w:r>
      <w:r w:rsidR="00136468" w:rsidRPr="0052736E">
        <w:rPr>
          <w:rFonts w:ascii="Arial" w:hAnsi="Arial" w:cs="Arial"/>
          <w:b/>
          <w:bCs/>
          <w:lang w:val="el-GR"/>
        </w:rPr>
        <w:t>Ανεπιθύμητες ενέργειες</w:t>
      </w:r>
    </w:p>
    <w:p w:rsidR="00FB2325" w:rsidRPr="00407946" w:rsidRDefault="00FB2325" w:rsidP="00FB2325">
      <w:pPr>
        <w:jc w:val="both"/>
        <w:rPr>
          <w:rFonts w:ascii="Arial" w:hAnsi="Arial" w:cs="Arial"/>
          <w:bCs/>
          <w:lang w:val="el-GR"/>
        </w:rPr>
      </w:pPr>
      <w:r w:rsidRPr="008F21DD">
        <w:rPr>
          <w:rFonts w:ascii="Arial" w:hAnsi="Arial" w:cs="Arial"/>
          <w:bCs/>
          <w:lang w:val="el-GR"/>
        </w:rPr>
        <w:t>Όπως όλα τα φάρμακα έτσι και αυτό το φάρμακο μπορεί να προκαλέσει ανεπιθύμητες ενέργειες αν και δεν παρουσι</w:t>
      </w:r>
      <w:r w:rsidRPr="00A425A5">
        <w:rPr>
          <w:rFonts w:ascii="Arial" w:hAnsi="Arial" w:cs="Arial"/>
          <w:bCs/>
          <w:lang w:val="el-GR"/>
        </w:rPr>
        <w:t>άζονται σε όλους τους ανθρώπους.</w:t>
      </w:r>
    </w:p>
    <w:p w:rsidR="00D47559" w:rsidRPr="00407946" w:rsidRDefault="00D47559" w:rsidP="00D47559">
      <w:pPr>
        <w:jc w:val="both"/>
        <w:rPr>
          <w:rFonts w:ascii="Arial" w:hAnsi="Arial" w:cs="Arial"/>
          <w:bCs/>
          <w:u w:val="single"/>
          <w:lang w:val="el-GR"/>
        </w:rPr>
      </w:pPr>
      <w:r w:rsidRPr="00407946">
        <w:rPr>
          <w:rFonts w:ascii="Arial" w:hAnsi="Arial" w:cs="Arial"/>
          <w:bCs/>
          <w:u w:val="single"/>
          <w:lang w:val="el-GR"/>
        </w:rPr>
        <w:t>Γενικά</w:t>
      </w:r>
    </w:p>
    <w:p w:rsidR="00D47559" w:rsidRPr="00407946" w:rsidRDefault="00D47559" w:rsidP="00D47559">
      <w:pPr>
        <w:jc w:val="both"/>
        <w:rPr>
          <w:rFonts w:ascii="Arial" w:hAnsi="Arial" w:cs="Arial"/>
          <w:bCs/>
          <w:lang w:val="el-GR"/>
        </w:rPr>
      </w:pPr>
      <w:r w:rsidRPr="00407946">
        <w:rPr>
          <w:rFonts w:ascii="Arial" w:hAnsi="Arial" w:cs="Arial"/>
          <w:bCs/>
          <w:lang w:val="el-GR"/>
        </w:rPr>
        <w:t>Οι ανεπ</w:t>
      </w:r>
      <w:r w:rsidRPr="008C3A36">
        <w:rPr>
          <w:rFonts w:ascii="Arial" w:hAnsi="Arial" w:cs="Arial"/>
          <w:bCs/>
          <w:lang w:val="el-GR"/>
        </w:rPr>
        <w:t>ιθύμητες ενέργειες του Xylo</w:t>
      </w:r>
      <w:r>
        <w:rPr>
          <w:rFonts w:ascii="Arial" w:hAnsi="Arial" w:cs="Arial"/>
          <w:bCs/>
        </w:rPr>
        <w:t>zan</w:t>
      </w:r>
      <w:r w:rsidRPr="00407946">
        <w:rPr>
          <w:rFonts w:ascii="Arial" w:hAnsi="Arial" w:cs="Arial"/>
          <w:bCs/>
          <w:lang w:val="el-GR"/>
        </w:rPr>
        <w:t xml:space="preserve"> είναι παρόμοιες με</w:t>
      </w:r>
      <w:r w:rsidR="00E41774" w:rsidRPr="008C4753">
        <w:rPr>
          <w:rFonts w:ascii="Arial" w:hAnsi="Arial" w:cs="Arial"/>
          <w:bCs/>
          <w:lang w:val="el-GR"/>
        </w:rPr>
        <w:t xml:space="preserve"> των </w:t>
      </w:r>
      <w:r w:rsidR="00E41774" w:rsidRPr="007859A7">
        <w:rPr>
          <w:rFonts w:ascii="Arial" w:hAnsi="Arial" w:cs="Arial"/>
          <w:bCs/>
          <w:lang w:val="el-GR"/>
        </w:rPr>
        <w:t>τοπικών αναισθητικών τύπου</w:t>
      </w:r>
      <w:r w:rsidR="00E41774" w:rsidRPr="00407946">
        <w:rPr>
          <w:rFonts w:ascii="Arial" w:hAnsi="Arial" w:cs="Arial"/>
          <w:bCs/>
          <w:lang w:val="el-GR"/>
        </w:rPr>
        <w:t xml:space="preserve"> </w:t>
      </w:r>
      <w:r w:rsidRPr="00407946">
        <w:rPr>
          <w:rFonts w:ascii="Arial" w:hAnsi="Arial" w:cs="Arial"/>
          <w:bCs/>
          <w:lang w:val="el-GR"/>
        </w:rPr>
        <w:t>αμιδίου.</w:t>
      </w:r>
    </w:p>
    <w:p w:rsidR="00D47559" w:rsidRPr="00407946" w:rsidRDefault="00D47559" w:rsidP="00D47559">
      <w:pPr>
        <w:jc w:val="both"/>
        <w:rPr>
          <w:rFonts w:ascii="Arial" w:hAnsi="Arial" w:cs="Arial"/>
          <w:bCs/>
          <w:lang w:val="el-GR"/>
        </w:rPr>
      </w:pPr>
      <w:r w:rsidRPr="00407946">
        <w:rPr>
          <w:rFonts w:ascii="Arial" w:hAnsi="Arial" w:cs="Arial"/>
          <w:bCs/>
          <w:lang w:val="el-GR"/>
        </w:rPr>
        <w:t>Πίνακας Ανεπιθύμητων Ενεργειών</w:t>
      </w:r>
    </w:p>
    <w:p w:rsidR="00D47559" w:rsidRPr="008C3A36" w:rsidRDefault="00D47559" w:rsidP="00FB2325">
      <w:pPr>
        <w:jc w:val="both"/>
        <w:rPr>
          <w:rFonts w:ascii="Arial" w:hAnsi="Arial" w:cs="Arial"/>
          <w:b/>
          <w:bCs/>
          <w:lang w:val="el-GR"/>
        </w:rPr>
      </w:pPr>
    </w:p>
    <w:tbl>
      <w:tblPr>
        <w:tblW w:w="10382" w:type="dxa"/>
        <w:tblInd w:w="108" w:type="dxa"/>
        <w:tblLook w:val="04A0"/>
      </w:tblPr>
      <w:tblGrid>
        <w:gridCol w:w="1985"/>
        <w:gridCol w:w="3685"/>
        <w:gridCol w:w="4712"/>
      </w:tblGrid>
      <w:tr w:rsidR="007C3151" w:rsidRPr="007C3151" w:rsidTr="00E41774">
        <w:tc>
          <w:tcPr>
            <w:tcW w:w="1985" w:type="dxa"/>
          </w:tcPr>
          <w:p w:rsidR="007C3151" w:rsidRPr="007859A7" w:rsidRDefault="007C3151" w:rsidP="007C3151">
            <w:pPr>
              <w:tabs>
                <w:tab w:val="left" w:pos="0"/>
              </w:tabs>
              <w:spacing w:line="260" w:lineRule="exact"/>
              <w:jc w:val="both"/>
              <w:rPr>
                <w:rFonts w:ascii="Arial" w:hAnsi="Arial" w:cs="Arial"/>
                <w:lang w:val="el-GR" w:eastAsia="en-US"/>
              </w:rPr>
            </w:pPr>
            <w:r w:rsidRPr="007859A7">
              <w:rPr>
                <w:rFonts w:ascii="Arial" w:hAnsi="Arial" w:cs="Arial"/>
                <w:lang w:val="el-GR" w:eastAsia="en-US"/>
              </w:rPr>
              <w:t>Συνήθεις:</w:t>
            </w:r>
          </w:p>
          <w:p w:rsidR="007C3151" w:rsidRPr="007859A7" w:rsidRDefault="007C3151" w:rsidP="007C3151">
            <w:pPr>
              <w:tabs>
                <w:tab w:val="left" w:pos="0"/>
              </w:tabs>
              <w:spacing w:line="260" w:lineRule="exact"/>
              <w:jc w:val="both"/>
              <w:rPr>
                <w:rFonts w:ascii="Arial" w:hAnsi="Arial" w:cs="Arial"/>
                <w:lang w:val="el-GR" w:eastAsia="en-US"/>
              </w:rPr>
            </w:pPr>
            <w:r w:rsidRPr="007859A7">
              <w:rPr>
                <w:rFonts w:ascii="Arial" w:hAnsi="Arial" w:cs="Arial"/>
                <w:lang w:val="el-GR" w:eastAsia="en-US"/>
              </w:rPr>
              <w:lastRenderedPageBreak/>
              <w:t>(&gt;1/100 &lt; 1/10)</w:t>
            </w:r>
          </w:p>
        </w:tc>
        <w:tc>
          <w:tcPr>
            <w:tcW w:w="3685" w:type="dxa"/>
          </w:tcPr>
          <w:p w:rsidR="007C3151" w:rsidRPr="007859A7" w:rsidRDefault="007C3151" w:rsidP="007C3151">
            <w:pPr>
              <w:tabs>
                <w:tab w:val="left" w:pos="0"/>
              </w:tabs>
              <w:spacing w:line="260" w:lineRule="exact"/>
              <w:rPr>
                <w:rFonts w:ascii="Arial" w:hAnsi="Arial" w:cs="Arial"/>
                <w:lang w:val="el-GR" w:eastAsia="en-US"/>
              </w:rPr>
            </w:pPr>
            <w:r w:rsidRPr="007859A7">
              <w:rPr>
                <w:rFonts w:ascii="Arial" w:hAnsi="Arial" w:cs="Arial"/>
                <w:lang w:val="el-GR" w:eastAsia="en-US"/>
              </w:rPr>
              <w:lastRenderedPageBreak/>
              <w:t>Αγγειακές διαταραχές:</w:t>
            </w:r>
          </w:p>
          <w:p w:rsidR="007C3151" w:rsidRPr="007859A7" w:rsidRDefault="007C3151" w:rsidP="007C3151">
            <w:pPr>
              <w:tabs>
                <w:tab w:val="left" w:pos="0"/>
              </w:tabs>
              <w:spacing w:line="260" w:lineRule="exact"/>
              <w:rPr>
                <w:rFonts w:ascii="Arial" w:hAnsi="Arial" w:cs="Arial"/>
                <w:lang w:val="el-GR" w:eastAsia="en-US"/>
              </w:rPr>
            </w:pPr>
            <w:r w:rsidRPr="007859A7">
              <w:rPr>
                <w:rFonts w:ascii="Arial" w:hAnsi="Arial" w:cs="Arial"/>
                <w:lang w:val="el-GR" w:eastAsia="en-US"/>
              </w:rPr>
              <w:lastRenderedPageBreak/>
              <w:t>Γαστρεντερικές διαταραχές:</w:t>
            </w:r>
          </w:p>
          <w:p w:rsidR="007C3151" w:rsidRPr="007859A7" w:rsidRDefault="007C3151" w:rsidP="007C3151">
            <w:pPr>
              <w:tabs>
                <w:tab w:val="left" w:pos="0"/>
              </w:tabs>
              <w:spacing w:line="260" w:lineRule="exact"/>
              <w:rPr>
                <w:rFonts w:ascii="Arial" w:hAnsi="Arial" w:cs="Arial"/>
                <w:lang w:val="el-GR" w:eastAsia="en-US"/>
              </w:rPr>
            </w:pPr>
            <w:r w:rsidRPr="007859A7">
              <w:rPr>
                <w:rFonts w:ascii="Arial" w:hAnsi="Arial" w:cs="Arial"/>
                <w:lang w:val="el-GR" w:eastAsia="en-US"/>
              </w:rPr>
              <w:t>Διαταραχή Νευρικού συστήματος:</w:t>
            </w:r>
          </w:p>
          <w:p w:rsidR="007C3151" w:rsidRPr="007859A7" w:rsidRDefault="007C3151" w:rsidP="007C3151">
            <w:pPr>
              <w:tabs>
                <w:tab w:val="left" w:pos="0"/>
              </w:tabs>
              <w:spacing w:line="260" w:lineRule="exact"/>
              <w:rPr>
                <w:rFonts w:ascii="Arial" w:hAnsi="Arial" w:cs="Arial"/>
                <w:lang w:val="el-GR" w:eastAsia="en-US"/>
              </w:rPr>
            </w:pPr>
            <w:r w:rsidRPr="007859A7">
              <w:rPr>
                <w:rFonts w:ascii="Arial" w:hAnsi="Arial" w:cs="Arial"/>
                <w:lang w:val="el-GR" w:eastAsia="en-US"/>
              </w:rPr>
              <w:t>Καρδιακές διαταραχές:</w:t>
            </w:r>
          </w:p>
          <w:p w:rsidR="007C3151" w:rsidRPr="007859A7" w:rsidRDefault="007C3151" w:rsidP="007C3151">
            <w:pPr>
              <w:tabs>
                <w:tab w:val="left" w:pos="0"/>
              </w:tabs>
              <w:spacing w:line="260" w:lineRule="exact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4712" w:type="dxa"/>
          </w:tcPr>
          <w:p w:rsidR="007C3151" w:rsidRPr="007859A7" w:rsidRDefault="007C3151" w:rsidP="007C3151">
            <w:pPr>
              <w:tabs>
                <w:tab w:val="left" w:pos="0"/>
              </w:tabs>
              <w:spacing w:line="260" w:lineRule="exact"/>
              <w:jc w:val="both"/>
              <w:rPr>
                <w:rFonts w:ascii="Arial" w:hAnsi="Arial" w:cs="Arial"/>
                <w:lang w:val="el-GR" w:eastAsia="en-US"/>
              </w:rPr>
            </w:pPr>
            <w:r w:rsidRPr="007859A7">
              <w:rPr>
                <w:rFonts w:ascii="Arial" w:hAnsi="Arial" w:cs="Arial"/>
                <w:lang w:val="el-GR" w:eastAsia="en-US"/>
              </w:rPr>
              <w:lastRenderedPageBreak/>
              <w:t>Υπόταση, Υπέρταση.</w:t>
            </w:r>
          </w:p>
          <w:p w:rsidR="007C3151" w:rsidRPr="007859A7" w:rsidRDefault="007C3151" w:rsidP="007C3151">
            <w:pPr>
              <w:tabs>
                <w:tab w:val="left" w:pos="0"/>
              </w:tabs>
              <w:spacing w:line="260" w:lineRule="exact"/>
              <w:jc w:val="both"/>
              <w:rPr>
                <w:rFonts w:ascii="Arial" w:hAnsi="Arial" w:cs="Arial"/>
                <w:lang w:val="el-GR" w:eastAsia="en-US"/>
              </w:rPr>
            </w:pPr>
            <w:r w:rsidRPr="007859A7">
              <w:rPr>
                <w:rFonts w:ascii="Arial" w:hAnsi="Arial" w:cs="Arial"/>
                <w:lang w:val="el-GR" w:eastAsia="en-US"/>
              </w:rPr>
              <w:lastRenderedPageBreak/>
              <w:t>Ναυτία, Έμετος.</w:t>
            </w:r>
          </w:p>
          <w:p w:rsidR="007C3151" w:rsidRPr="007859A7" w:rsidRDefault="007C3151" w:rsidP="007C3151">
            <w:pPr>
              <w:tabs>
                <w:tab w:val="left" w:pos="0"/>
              </w:tabs>
              <w:spacing w:line="260" w:lineRule="exact"/>
              <w:jc w:val="both"/>
              <w:rPr>
                <w:rFonts w:ascii="Arial" w:hAnsi="Arial" w:cs="Arial"/>
                <w:lang w:val="el-GR" w:eastAsia="en-US"/>
              </w:rPr>
            </w:pPr>
            <w:r w:rsidRPr="007859A7">
              <w:rPr>
                <w:rFonts w:ascii="Arial" w:hAnsi="Arial" w:cs="Arial"/>
                <w:lang w:val="el-GR" w:eastAsia="en-US"/>
              </w:rPr>
              <w:t>Παραισθησία, Ζάλη.</w:t>
            </w:r>
          </w:p>
          <w:p w:rsidR="007C3151" w:rsidRPr="007859A7" w:rsidRDefault="007C3151" w:rsidP="007C3151">
            <w:pPr>
              <w:tabs>
                <w:tab w:val="left" w:pos="0"/>
              </w:tabs>
              <w:spacing w:line="260" w:lineRule="exact"/>
              <w:jc w:val="both"/>
              <w:rPr>
                <w:rFonts w:ascii="Arial" w:hAnsi="Arial" w:cs="Arial"/>
                <w:lang w:val="el-GR" w:eastAsia="en-US"/>
              </w:rPr>
            </w:pPr>
            <w:r w:rsidRPr="007859A7">
              <w:rPr>
                <w:rFonts w:ascii="Arial" w:hAnsi="Arial" w:cs="Arial"/>
                <w:lang w:val="el-GR" w:eastAsia="en-US"/>
              </w:rPr>
              <w:t>Βραδυκαρδία.</w:t>
            </w:r>
          </w:p>
        </w:tc>
      </w:tr>
      <w:tr w:rsidR="007C3151" w:rsidRPr="007C3151" w:rsidTr="00E41774">
        <w:tc>
          <w:tcPr>
            <w:tcW w:w="1985" w:type="dxa"/>
          </w:tcPr>
          <w:p w:rsidR="007C3151" w:rsidRPr="00BB7162" w:rsidRDefault="007C3151" w:rsidP="007C3151">
            <w:pPr>
              <w:tabs>
                <w:tab w:val="left" w:pos="0"/>
              </w:tabs>
              <w:spacing w:line="260" w:lineRule="exact"/>
              <w:jc w:val="both"/>
              <w:rPr>
                <w:rFonts w:ascii="Arial" w:hAnsi="Arial" w:cs="Arial"/>
                <w:lang w:val="el-GR" w:eastAsia="en-US"/>
              </w:rPr>
            </w:pPr>
            <w:r w:rsidRPr="00BB7162">
              <w:rPr>
                <w:rFonts w:ascii="Arial" w:hAnsi="Arial" w:cs="Arial"/>
                <w:lang w:val="el-GR" w:eastAsia="en-US"/>
              </w:rPr>
              <w:lastRenderedPageBreak/>
              <w:t>Ασυνήθεις:</w:t>
            </w:r>
          </w:p>
          <w:p w:rsidR="007C3151" w:rsidRPr="00BB7162" w:rsidRDefault="007C3151" w:rsidP="007C3151">
            <w:pPr>
              <w:tabs>
                <w:tab w:val="left" w:pos="0"/>
              </w:tabs>
              <w:spacing w:line="260" w:lineRule="exact"/>
              <w:jc w:val="both"/>
              <w:rPr>
                <w:rFonts w:ascii="Arial" w:hAnsi="Arial" w:cs="Arial"/>
                <w:lang w:val="el-GR" w:eastAsia="en-US"/>
              </w:rPr>
            </w:pPr>
            <w:r w:rsidRPr="00BB7162">
              <w:rPr>
                <w:rFonts w:ascii="Arial" w:hAnsi="Arial" w:cs="Arial"/>
                <w:lang w:val="el-GR" w:eastAsia="en-US"/>
              </w:rPr>
              <w:t>(&gt;1/100 &lt; 1/10)</w:t>
            </w:r>
          </w:p>
        </w:tc>
        <w:tc>
          <w:tcPr>
            <w:tcW w:w="3685" w:type="dxa"/>
          </w:tcPr>
          <w:p w:rsidR="007C3151" w:rsidRPr="00BB7162" w:rsidRDefault="007C3151" w:rsidP="007C3151">
            <w:pPr>
              <w:tabs>
                <w:tab w:val="left" w:pos="0"/>
              </w:tabs>
              <w:spacing w:line="260" w:lineRule="exact"/>
              <w:jc w:val="both"/>
              <w:rPr>
                <w:rFonts w:ascii="Arial" w:hAnsi="Arial" w:cs="Arial"/>
                <w:lang w:val="el-GR" w:eastAsia="en-US"/>
              </w:rPr>
            </w:pPr>
            <w:r w:rsidRPr="00BB7162">
              <w:rPr>
                <w:rFonts w:ascii="Arial" w:hAnsi="Arial" w:cs="Arial"/>
                <w:lang w:val="el-GR" w:eastAsia="en-US"/>
              </w:rPr>
              <w:t>Διαταραχές Νευρικού συστήματος:</w:t>
            </w:r>
          </w:p>
        </w:tc>
        <w:tc>
          <w:tcPr>
            <w:tcW w:w="4712" w:type="dxa"/>
          </w:tcPr>
          <w:p w:rsidR="00090C78" w:rsidRPr="00BB7162" w:rsidRDefault="007C3151" w:rsidP="007C3151">
            <w:pPr>
              <w:tabs>
                <w:tab w:val="left" w:pos="0"/>
              </w:tabs>
              <w:spacing w:line="260" w:lineRule="exact"/>
              <w:jc w:val="both"/>
              <w:rPr>
                <w:rFonts w:ascii="Arial" w:hAnsi="Arial" w:cs="Arial"/>
                <w:lang w:val="el-GR" w:eastAsia="en-US"/>
              </w:rPr>
            </w:pPr>
            <w:r w:rsidRPr="00BB7162">
              <w:rPr>
                <w:rFonts w:ascii="Arial" w:hAnsi="Arial" w:cs="Arial"/>
                <w:lang w:val="el-GR" w:eastAsia="en-US"/>
              </w:rPr>
              <w:t xml:space="preserve">Σημεία και Συμπτώματα τοξικότητας </w:t>
            </w:r>
          </w:p>
          <w:p w:rsidR="007C3151" w:rsidRPr="007859A7" w:rsidRDefault="007C3151" w:rsidP="007C3151">
            <w:pPr>
              <w:tabs>
                <w:tab w:val="left" w:pos="0"/>
              </w:tabs>
              <w:spacing w:line="260" w:lineRule="exact"/>
              <w:jc w:val="both"/>
              <w:rPr>
                <w:rFonts w:ascii="Arial" w:hAnsi="Arial" w:cs="Arial"/>
                <w:lang w:val="el-GR" w:eastAsia="en-US"/>
              </w:rPr>
            </w:pPr>
            <w:r w:rsidRPr="007859A7">
              <w:rPr>
                <w:rFonts w:ascii="Arial" w:hAnsi="Arial" w:cs="Arial"/>
                <w:lang w:val="el-GR" w:eastAsia="en-US"/>
              </w:rPr>
              <w:t>του Κ.Ν.Σ.</w:t>
            </w:r>
            <w:r w:rsidRPr="007859A7">
              <w:rPr>
                <w:lang w:val="el-GR" w:eastAsia="en-US"/>
              </w:rPr>
              <w:t xml:space="preserve"> </w:t>
            </w:r>
            <w:r w:rsidRPr="007859A7">
              <w:rPr>
                <w:rFonts w:ascii="Arial" w:hAnsi="Arial" w:cs="Arial"/>
                <w:lang w:val="el-GR" w:eastAsia="en-US"/>
              </w:rPr>
              <w:t>(Σπασμοί,</w:t>
            </w:r>
          </w:p>
          <w:p w:rsidR="007C3151" w:rsidRPr="007859A7" w:rsidRDefault="007C3151" w:rsidP="007C3151">
            <w:pPr>
              <w:tabs>
                <w:tab w:val="left" w:pos="0"/>
              </w:tabs>
              <w:spacing w:line="260" w:lineRule="exact"/>
              <w:jc w:val="both"/>
              <w:rPr>
                <w:rFonts w:ascii="Arial" w:hAnsi="Arial" w:cs="Arial"/>
                <w:lang w:val="el-GR" w:eastAsia="en-US"/>
              </w:rPr>
            </w:pPr>
            <w:r w:rsidRPr="007859A7">
              <w:rPr>
                <w:rFonts w:ascii="Arial" w:hAnsi="Arial" w:cs="Arial"/>
                <w:lang w:val="el-GR" w:eastAsia="en-US"/>
              </w:rPr>
              <w:t>Περιστοματική</w:t>
            </w:r>
          </w:p>
          <w:p w:rsidR="007C3151" w:rsidRPr="007859A7" w:rsidRDefault="007C3151" w:rsidP="007C3151">
            <w:pPr>
              <w:tabs>
                <w:tab w:val="left" w:pos="0"/>
              </w:tabs>
              <w:spacing w:line="260" w:lineRule="exact"/>
              <w:jc w:val="both"/>
              <w:rPr>
                <w:rFonts w:ascii="Arial" w:hAnsi="Arial" w:cs="Arial"/>
                <w:lang w:val="el-GR" w:eastAsia="en-US"/>
              </w:rPr>
            </w:pPr>
            <w:r w:rsidRPr="007859A7">
              <w:rPr>
                <w:rFonts w:ascii="Arial" w:hAnsi="Arial" w:cs="Arial"/>
                <w:lang w:val="el-GR" w:eastAsia="en-US"/>
              </w:rPr>
              <w:t>παραισθησία, Αιμωδία</w:t>
            </w:r>
          </w:p>
          <w:p w:rsidR="007C3151" w:rsidRPr="007859A7" w:rsidRDefault="007C3151" w:rsidP="007C3151">
            <w:pPr>
              <w:tabs>
                <w:tab w:val="left" w:pos="0"/>
              </w:tabs>
              <w:spacing w:line="260" w:lineRule="exact"/>
              <w:jc w:val="both"/>
              <w:rPr>
                <w:rFonts w:ascii="Arial" w:hAnsi="Arial" w:cs="Arial"/>
                <w:lang w:val="el-GR" w:eastAsia="en-US"/>
              </w:rPr>
            </w:pPr>
            <w:r w:rsidRPr="007859A7">
              <w:rPr>
                <w:rFonts w:ascii="Arial" w:hAnsi="Arial" w:cs="Arial"/>
                <w:lang w:val="el-GR" w:eastAsia="en-US"/>
              </w:rPr>
              <w:t>της γλώσσας,</w:t>
            </w:r>
          </w:p>
          <w:p w:rsidR="007C3151" w:rsidRPr="007859A7" w:rsidRDefault="007C3151" w:rsidP="007C3151">
            <w:pPr>
              <w:tabs>
                <w:tab w:val="left" w:pos="0"/>
              </w:tabs>
              <w:spacing w:line="260" w:lineRule="exact"/>
              <w:jc w:val="both"/>
              <w:rPr>
                <w:rFonts w:ascii="Arial" w:hAnsi="Arial" w:cs="Arial"/>
                <w:lang w:val="el-GR" w:eastAsia="en-US"/>
              </w:rPr>
            </w:pPr>
            <w:r w:rsidRPr="007859A7">
              <w:rPr>
                <w:rFonts w:ascii="Arial" w:hAnsi="Arial" w:cs="Arial"/>
                <w:lang w:val="el-GR" w:eastAsia="en-US"/>
              </w:rPr>
              <w:t>Υπερακουσία,</w:t>
            </w:r>
          </w:p>
          <w:p w:rsidR="007C3151" w:rsidRPr="007859A7" w:rsidRDefault="007C3151" w:rsidP="007C3151">
            <w:pPr>
              <w:tabs>
                <w:tab w:val="left" w:pos="0"/>
              </w:tabs>
              <w:spacing w:line="260" w:lineRule="exact"/>
              <w:jc w:val="both"/>
              <w:rPr>
                <w:rFonts w:ascii="Arial" w:hAnsi="Arial" w:cs="Arial"/>
                <w:lang w:val="el-GR" w:eastAsia="en-US"/>
              </w:rPr>
            </w:pPr>
            <w:r w:rsidRPr="007859A7">
              <w:rPr>
                <w:rFonts w:ascii="Arial" w:hAnsi="Arial" w:cs="Arial"/>
                <w:lang w:val="el-GR" w:eastAsia="en-US"/>
              </w:rPr>
              <w:t>Διαταραχές όρασης,</w:t>
            </w:r>
          </w:p>
          <w:p w:rsidR="007C3151" w:rsidRPr="007859A7" w:rsidRDefault="007C3151" w:rsidP="007C3151">
            <w:pPr>
              <w:tabs>
                <w:tab w:val="left" w:pos="0"/>
              </w:tabs>
              <w:spacing w:line="260" w:lineRule="exact"/>
              <w:jc w:val="both"/>
              <w:rPr>
                <w:rFonts w:ascii="Arial" w:hAnsi="Arial" w:cs="Arial"/>
                <w:lang w:val="el-GR" w:eastAsia="en-US"/>
              </w:rPr>
            </w:pPr>
            <w:r w:rsidRPr="007859A7">
              <w:rPr>
                <w:rFonts w:ascii="Arial" w:hAnsi="Arial" w:cs="Arial"/>
                <w:lang w:val="el-GR" w:eastAsia="en-US"/>
              </w:rPr>
              <w:t>τρόμος, εμβοές,</w:t>
            </w:r>
          </w:p>
          <w:p w:rsidR="007C3151" w:rsidRPr="007859A7" w:rsidRDefault="007C3151" w:rsidP="007C3151">
            <w:pPr>
              <w:tabs>
                <w:tab w:val="left" w:pos="0"/>
              </w:tabs>
              <w:spacing w:line="260" w:lineRule="exact"/>
              <w:jc w:val="both"/>
              <w:rPr>
                <w:rFonts w:ascii="Arial" w:hAnsi="Arial" w:cs="Arial"/>
                <w:lang w:val="el-GR" w:eastAsia="en-US"/>
              </w:rPr>
            </w:pPr>
            <w:r w:rsidRPr="007859A7">
              <w:rPr>
                <w:rFonts w:ascii="Arial" w:hAnsi="Arial" w:cs="Arial"/>
                <w:lang w:val="el-GR" w:eastAsia="en-US"/>
              </w:rPr>
              <w:t>δυσαρθρία,</w:t>
            </w:r>
          </w:p>
          <w:p w:rsidR="007C3151" w:rsidRPr="007859A7" w:rsidRDefault="007C3151" w:rsidP="007C3151">
            <w:pPr>
              <w:tabs>
                <w:tab w:val="left" w:pos="0"/>
              </w:tabs>
              <w:spacing w:line="260" w:lineRule="exact"/>
              <w:jc w:val="both"/>
              <w:rPr>
                <w:rFonts w:ascii="Arial" w:hAnsi="Arial" w:cs="Arial"/>
                <w:lang w:val="el-GR" w:eastAsia="en-US"/>
              </w:rPr>
            </w:pPr>
            <w:r w:rsidRPr="007859A7">
              <w:rPr>
                <w:rFonts w:ascii="Arial" w:hAnsi="Arial" w:cs="Arial"/>
                <w:lang w:val="el-GR" w:eastAsia="en-US"/>
              </w:rPr>
              <w:t>κατάθλιψη).</w:t>
            </w:r>
          </w:p>
        </w:tc>
      </w:tr>
      <w:tr w:rsidR="007C3151" w:rsidRPr="007C3151" w:rsidTr="00E41774">
        <w:trPr>
          <w:trHeight w:val="3775"/>
        </w:trPr>
        <w:tc>
          <w:tcPr>
            <w:tcW w:w="1985" w:type="dxa"/>
          </w:tcPr>
          <w:p w:rsidR="007C3151" w:rsidRPr="007859A7" w:rsidRDefault="007C3151" w:rsidP="007C3151">
            <w:pPr>
              <w:tabs>
                <w:tab w:val="left" w:pos="0"/>
              </w:tabs>
              <w:spacing w:line="260" w:lineRule="exact"/>
              <w:jc w:val="both"/>
              <w:rPr>
                <w:rFonts w:ascii="Arial" w:hAnsi="Arial" w:cs="Arial"/>
                <w:lang w:val="el-GR" w:eastAsia="en-US"/>
              </w:rPr>
            </w:pPr>
            <w:r w:rsidRPr="007859A7">
              <w:rPr>
                <w:rFonts w:ascii="Arial" w:hAnsi="Arial" w:cs="Arial"/>
                <w:lang w:val="el-GR" w:eastAsia="en-US"/>
              </w:rPr>
              <w:t>Σπάνιες</w:t>
            </w:r>
          </w:p>
          <w:p w:rsidR="007C3151" w:rsidRPr="007859A7" w:rsidRDefault="007C3151" w:rsidP="007C3151">
            <w:pPr>
              <w:tabs>
                <w:tab w:val="left" w:pos="0"/>
              </w:tabs>
              <w:spacing w:line="260" w:lineRule="exact"/>
              <w:jc w:val="both"/>
              <w:rPr>
                <w:rFonts w:ascii="Arial" w:hAnsi="Arial" w:cs="Arial"/>
                <w:lang w:val="el-GR" w:eastAsia="en-US"/>
              </w:rPr>
            </w:pPr>
            <w:r w:rsidRPr="007859A7">
              <w:rPr>
                <w:rFonts w:ascii="Arial" w:hAnsi="Arial" w:cs="Arial"/>
                <w:lang w:val="el-GR" w:eastAsia="en-US"/>
              </w:rPr>
              <w:t>(&lt;1/1.000)</w:t>
            </w:r>
          </w:p>
        </w:tc>
        <w:tc>
          <w:tcPr>
            <w:tcW w:w="3685" w:type="dxa"/>
          </w:tcPr>
          <w:p w:rsidR="007C3151" w:rsidRPr="007859A7" w:rsidRDefault="007C3151" w:rsidP="007C3151">
            <w:pPr>
              <w:tabs>
                <w:tab w:val="left" w:pos="0"/>
              </w:tabs>
              <w:spacing w:line="260" w:lineRule="exact"/>
              <w:jc w:val="both"/>
              <w:rPr>
                <w:rFonts w:ascii="Arial" w:hAnsi="Arial" w:cs="Arial"/>
                <w:lang w:val="el-GR" w:eastAsia="en-US"/>
              </w:rPr>
            </w:pPr>
            <w:r w:rsidRPr="007859A7">
              <w:rPr>
                <w:rFonts w:ascii="Arial" w:hAnsi="Arial" w:cs="Arial"/>
                <w:lang w:val="el-GR" w:eastAsia="en-US"/>
              </w:rPr>
              <w:t>Διαταραχές Καρδιακής λειτουργίας:</w:t>
            </w:r>
          </w:p>
          <w:p w:rsidR="007C3151" w:rsidRPr="007859A7" w:rsidRDefault="007C3151" w:rsidP="007C3151">
            <w:pPr>
              <w:tabs>
                <w:tab w:val="left" w:pos="0"/>
              </w:tabs>
              <w:spacing w:line="260" w:lineRule="exact"/>
              <w:jc w:val="both"/>
              <w:rPr>
                <w:rFonts w:ascii="Arial" w:hAnsi="Arial" w:cs="Arial"/>
                <w:lang w:val="el-GR" w:eastAsia="en-US"/>
              </w:rPr>
            </w:pPr>
          </w:p>
          <w:p w:rsidR="007C3151" w:rsidRPr="007859A7" w:rsidRDefault="007C3151" w:rsidP="007C3151">
            <w:pPr>
              <w:tabs>
                <w:tab w:val="left" w:pos="0"/>
              </w:tabs>
              <w:spacing w:line="260" w:lineRule="exact"/>
              <w:jc w:val="both"/>
              <w:rPr>
                <w:rFonts w:ascii="Arial" w:hAnsi="Arial" w:cs="Arial"/>
                <w:lang w:val="el-GR" w:eastAsia="en-US"/>
              </w:rPr>
            </w:pPr>
            <w:r w:rsidRPr="007859A7">
              <w:rPr>
                <w:rFonts w:ascii="Arial" w:hAnsi="Arial" w:cs="Arial"/>
                <w:lang w:val="el-GR" w:eastAsia="en-US"/>
              </w:rPr>
              <w:t>Διαταραχές Ανοσοποιητικού συστήματος:</w:t>
            </w:r>
          </w:p>
          <w:p w:rsidR="007C3151" w:rsidRPr="007859A7" w:rsidRDefault="007C3151" w:rsidP="007C3151">
            <w:pPr>
              <w:tabs>
                <w:tab w:val="left" w:pos="0"/>
              </w:tabs>
              <w:spacing w:line="260" w:lineRule="exact"/>
              <w:jc w:val="both"/>
              <w:rPr>
                <w:rFonts w:ascii="Arial" w:hAnsi="Arial" w:cs="Arial"/>
                <w:lang w:val="el-GR" w:eastAsia="en-US"/>
              </w:rPr>
            </w:pPr>
          </w:p>
          <w:p w:rsidR="007C3151" w:rsidRPr="007859A7" w:rsidRDefault="007C3151" w:rsidP="007C3151">
            <w:pPr>
              <w:tabs>
                <w:tab w:val="left" w:pos="0"/>
              </w:tabs>
              <w:spacing w:line="260" w:lineRule="exact"/>
              <w:jc w:val="both"/>
              <w:rPr>
                <w:rFonts w:ascii="Arial" w:hAnsi="Arial" w:cs="Arial"/>
                <w:lang w:val="el-GR" w:eastAsia="en-US"/>
              </w:rPr>
            </w:pPr>
          </w:p>
          <w:p w:rsidR="007C3151" w:rsidRPr="007859A7" w:rsidRDefault="007C3151" w:rsidP="007C3151">
            <w:pPr>
              <w:tabs>
                <w:tab w:val="left" w:pos="0"/>
              </w:tabs>
              <w:spacing w:line="260" w:lineRule="exact"/>
              <w:jc w:val="both"/>
              <w:rPr>
                <w:rFonts w:ascii="Arial" w:hAnsi="Arial" w:cs="Arial"/>
                <w:lang w:val="el-GR" w:eastAsia="en-US"/>
              </w:rPr>
            </w:pPr>
            <w:r w:rsidRPr="007859A7">
              <w:rPr>
                <w:rFonts w:ascii="Arial" w:hAnsi="Arial" w:cs="Arial"/>
                <w:lang w:val="el-GR" w:eastAsia="en-US"/>
              </w:rPr>
              <w:t>Aναπνευστικές Διαταραχές:</w:t>
            </w:r>
          </w:p>
          <w:p w:rsidR="007C3151" w:rsidRPr="007859A7" w:rsidRDefault="007C3151" w:rsidP="007C3151">
            <w:pPr>
              <w:tabs>
                <w:tab w:val="left" w:pos="0"/>
              </w:tabs>
              <w:spacing w:line="260" w:lineRule="exact"/>
              <w:jc w:val="both"/>
              <w:rPr>
                <w:rFonts w:ascii="Arial" w:hAnsi="Arial" w:cs="Arial"/>
                <w:lang w:val="el-GR" w:eastAsia="en-US"/>
              </w:rPr>
            </w:pPr>
          </w:p>
          <w:p w:rsidR="007C3151" w:rsidRPr="007859A7" w:rsidRDefault="007C3151" w:rsidP="007C3151">
            <w:pPr>
              <w:tabs>
                <w:tab w:val="left" w:pos="0"/>
              </w:tabs>
              <w:spacing w:line="260" w:lineRule="exact"/>
              <w:jc w:val="both"/>
              <w:rPr>
                <w:rFonts w:ascii="Arial" w:hAnsi="Arial" w:cs="Arial"/>
                <w:lang w:val="el-GR" w:eastAsia="en-US"/>
              </w:rPr>
            </w:pPr>
          </w:p>
          <w:p w:rsidR="007C3151" w:rsidRPr="007859A7" w:rsidRDefault="007C3151" w:rsidP="007C3151">
            <w:pPr>
              <w:tabs>
                <w:tab w:val="left" w:pos="0"/>
              </w:tabs>
              <w:spacing w:line="260" w:lineRule="exact"/>
              <w:jc w:val="both"/>
              <w:rPr>
                <w:rFonts w:ascii="Arial" w:hAnsi="Arial" w:cs="Arial"/>
                <w:lang w:val="el-GR" w:eastAsia="en-US"/>
              </w:rPr>
            </w:pPr>
            <w:r w:rsidRPr="007859A7">
              <w:rPr>
                <w:rFonts w:ascii="Arial" w:hAnsi="Arial" w:cs="Arial"/>
                <w:lang w:val="el-GR" w:eastAsia="en-US"/>
              </w:rPr>
              <w:t>Διαταραχές νευρικού συστήματος:</w:t>
            </w:r>
          </w:p>
          <w:p w:rsidR="007C3151" w:rsidRPr="007859A7" w:rsidRDefault="007C3151" w:rsidP="007C3151">
            <w:pPr>
              <w:tabs>
                <w:tab w:val="left" w:pos="0"/>
              </w:tabs>
              <w:spacing w:line="260" w:lineRule="exact"/>
              <w:jc w:val="both"/>
              <w:rPr>
                <w:rFonts w:ascii="Arial" w:hAnsi="Arial" w:cs="Arial"/>
                <w:lang w:val="el-GR" w:eastAsia="en-US"/>
              </w:rPr>
            </w:pPr>
          </w:p>
          <w:p w:rsidR="007C3151" w:rsidRPr="007859A7" w:rsidRDefault="007C3151" w:rsidP="007C3151">
            <w:pPr>
              <w:tabs>
                <w:tab w:val="left" w:pos="0"/>
              </w:tabs>
              <w:spacing w:line="260" w:lineRule="exact"/>
              <w:jc w:val="both"/>
              <w:rPr>
                <w:rFonts w:ascii="Arial" w:hAnsi="Arial" w:cs="Arial"/>
                <w:lang w:val="el-GR" w:eastAsia="en-US"/>
              </w:rPr>
            </w:pPr>
          </w:p>
          <w:p w:rsidR="007C3151" w:rsidRPr="007859A7" w:rsidRDefault="007C3151" w:rsidP="007C3151">
            <w:pPr>
              <w:tabs>
                <w:tab w:val="left" w:pos="0"/>
              </w:tabs>
              <w:spacing w:line="260" w:lineRule="exact"/>
              <w:jc w:val="both"/>
              <w:rPr>
                <w:rFonts w:ascii="Arial" w:hAnsi="Arial" w:cs="Arial"/>
                <w:lang w:val="el-GR" w:eastAsia="en-US"/>
              </w:rPr>
            </w:pPr>
          </w:p>
          <w:p w:rsidR="007C3151" w:rsidRPr="007859A7" w:rsidRDefault="007C3151" w:rsidP="007C3151">
            <w:pPr>
              <w:tabs>
                <w:tab w:val="left" w:pos="0"/>
              </w:tabs>
              <w:spacing w:line="260" w:lineRule="exact"/>
              <w:jc w:val="both"/>
              <w:rPr>
                <w:rFonts w:ascii="Arial" w:hAnsi="Arial" w:cs="Arial"/>
                <w:lang w:eastAsia="en-US"/>
              </w:rPr>
            </w:pPr>
            <w:r w:rsidRPr="007859A7">
              <w:rPr>
                <w:rFonts w:ascii="Arial" w:hAnsi="Arial" w:cs="Arial"/>
                <w:lang w:val="el-GR" w:eastAsia="en-US"/>
              </w:rPr>
              <w:t>Οπτικές διαταραχές:</w:t>
            </w:r>
          </w:p>
        </w:tc>
        <w:tc>
          <w:tcPr>
            <w:tcW w:w="4712" w:type="dxa"/>
          </w:tcPr>
          <w:p w:rsidR="007C3151" w:rsidRPr="007859A7" w:rsidRDefault="007C3151" w:rsidP="007C3151">
            <w:pPr>
              <w:tabs>
                <w:tab w:val="left" w:pos="0"/>
              </w:tabs>
              <w:spacing w:line="260" w:lineRule="exact"/>
              <w:jc w:val="both"/>
              <w:rPr>
                <w:rFonts w:ascii="Arial" w:hAnsi="Arial" w:cs="Arial"/>
                <w:lang w:val="el-GR" w:eastAsia="en-US"/>
              </w:rPr>
            </w:pPr>
            <w:r w:rsidRPr="007859A7">
              <w:rPr>
                <w:rFonts w:ascii="Arial" w:hAnsi="Arial" w:cs="Arial"/>
                <w:lang w:val="el-GR" w:eastAsia="en-US"/>
              </w:rPr>
              <w:t>Καρδιακή ανακοπή,</w:t>
            </w:r>
          </w:p>
          <w:p w:rsidR="007C3151" w:rsidRPr="007859A7" w:rsidRDefault="007C3151" w:rsidP="007C3151">
            <w:pPr>
              <w:tabs>
                <w:tab w:val="left" w:pos="0"/>
              </w:tabs>
              <w:spacing w:line="260" w:lineRule="exact"/>
              <w:jc w:val="both"/>
              <w:rPr>
                <w:rFonts w:ascii="Arial" w:hAnsi="Arial" w:cs="Arial"/>
                <w:lang w:val="el-GR" w:eastAsia="en-US"/>
              </w:rPr>
            </w:pPr>
            <w:r w:rsidRPr="007859A7">
              <w:rPr>
                <w:rFonts w:ascii="Arial" w:hAnsi="Arial" w:cs="Arial"/>
                <w:lang w:val="el-GR" w:eastAsia="en-US"/>
              </w:rPr>
              <w:t>Αρρυθμίες.</w:t>
            </w:r>
          </w:p>
          <w:p w:rsidR="007C3151" w:rsidRPr="007859A7" w:rsidRDefault="007C3151" w:rsidP="007C3151">
            <w:pPr>
              <w:tabs>
                <w:tab w:val="left" w:pos="0"/>
              </w:tabs>
              <w:spacing w:line="260" w:lineRule="exact"/>
              <w:jc w:val="both"/>
              <w:rPr>
                <w:rFonts w:ascii="Arial" w:hAnsi="Arial" w:cs="Arial"/>
                <w:lang w:val="el-GR" w:eastAsia="en-US"/>
              </w:rPr>
            </w:pPr>
            <w:r w:rsidRPr="007859A7">
              <w:rPr>
                <w:rFonts w:ascii="Arial" w:hAnsi="Arial" w:cs="Arial"/>
                <w:lang w:val="el-GR" w:eastAsia="en-US"/>
              </w:rPr>
              <w:t>Αλλεργικές</w:t>
            </w:r>
          </w:p>
          <w:p w:rsidR="007C3151" w:rsidRPr="007859A7" w:rsidRDefault="007C3151" w:rsidP="007C3151">
            <w:pPr>
              <w:tabs>
                <w:tab w:val="left" w:pos="0"/>
              </w:tabs>
              <w:spacing w:line="260" w:lineRule="exact"/>
              <w:jc w:val="both"/>
              <w:rPr>
                <w:rFonts w:ascii="Arial" w:hAnsi="Arial" w:cs="Arial"/>
                <w:lang w:val="el-GR" w:eastAsia="en-US"/>
              </w:rPr>
            </w:pPr>
            <w:r w:rsidRPr="007859A7">
              <w:rPr>
                <w:rFonts w:ascii="Arial" w:hAnsi="Arial" w:cs="Arial"/>
                <w:lang w:val="el-GR" w:eastAsia="en-US"/>
              </w:rPr>
              <w:t>αντιδράσεις,</w:t>
            </w:r>
          </w:p>
          <w:p w:rsidR="007C3151" w:rsidRPr="007859A7" w:rsidRDefault="007C3151" w:rsidP="007C3151">
            <w:pPr>
              <w:tabs>
                <w:tab w:val="left" w:pos="0"/>
              </w:tabs>
              <w:spacing w:line="260" w:lineRule="exact"/>
              <w:jc w:val="both"/>
              <w:rPr>
                <w:rFonts w:ascii="Arial" w:hAnsi="Arial" w:cs="Arial"/>
                <w:lang w:val="el-GR" w:eastAsia="en-US"/>
              </w:rPr>
            </w:pPr>
            <w:r w:rsidRPr="007859A7">
              <w:rPr>
                <w:rFonts w:ascii="Arial" w:hAnsi="Arial" w:cs="Arial"/>
                <w:lang w:val="el-GR" w:eastAsia="en-US"/>
              </w:rPr>
              <w:t>Αναφυλακτικές</w:t>
            </w:r>
          </w:p>
          <w:p w:rsidR="007C3151" w:rsidRPr="007859A7" w:rsidRDefault="007C3151" w:rsidP="007C3151">
            <w:pPr>
              <w:tabs>
                <w:tab w:val="left" w:pos="0"/>
              </w:tabs>
              <w:spacing w:line="260" w:lineRule="exact"/>
              <w:jc w:val="both"/>
              <w:rPr>
                <w:rFonts w:ascii="Arial" w:hAnsi="Arial" w:cs="Arial"/>
                <w:lang w:val="el-GR" w:eastAsia="en-US"/>
              </w:rPr>
            </w:pPr>
            <w:r w:rsidRPr="007859A7">
              <w:rPr>
                <w:rFonts w:ascii="Arial" w:hAnsi="Arial" w:cs="Arial"/>
                <w:lang w:val="el-GR" w:eastAsia="en-US"/>
              </w:rPr>
              <w:t>αντιδράσεις, shock.</w:t>
            </w:r>
          </w:p>
          <w:p w:rsidR="007C3151" w:rsidRPr="007859A7" w:rsidRDefault="007C3151" w:rsidP="007C3151">
            <w:pPr>
              <w:tabs>
                <w:tab w:val="left" w:pos="0"/>
              </w:tabs>
              <w:spacing w:line="260" w:lineRule="exact"/>
              <w:jc w:val="both"/>
              <w:rPr>
                <w:rFonts w:ascii="Arial" w:hAnsi="Arial" w:cs="Arial"/>
                <w:lang w:val="el-GR" w:eastAsia="en-US"/>
              </w:rPr>
            </w:pPr>
            <w:r w:rsidRPr="007859A7">
              <w:rPr>
                <w:rFonts w:ascii="Arial" w:hAnsi="Arial" w:cs="Arial"/>
                <w:lang w:val="el-GR" w:eastAsia="en-US"/>
              </w:rPr>
              <w:t>Καταστολή της</w:t>
            </w:r>
          </w:p>
          <w:p w:rsidR="007C3151" w:rsidRPr="007859A7" w:rsidRDefault="007C3151" w:rsidP="007C3151">
            <w:pPr>
              <w:tabs>
                <w:tab w:val="left" w:pos="0"/>
              </w:tabs>
              <w:spacing w:line="260" w:lineRule="exact"/>
              <w:jc w:val="both"/>
              <w:rPr>
                <w:rFonts w:ascii="Arial" w:hAnsi="Arial" w:cs="Arial"/>
                <w:lang w:val="el-GR" w:eastAsia="en-US"/>
              </w:rPr>
            </w:pPr>
            <w:r w:rsidRPr="007859A7">
              <w:rPr>
                <w:rFonts w:ascii="Arial" w:hAnsi="Arial" w:cs="Arial"/>
                <w:lang w:val="el-GR" w:eastAsia="en-US"/>
              </w:rPr>
              <w:t>αναπνευστικής</w:t>
            </w:r>
          </w:p>
          <w:p w:rsidR="007C3151" w:rsidRPr="007859A7" w:rsidRDefault="007C3151" w:rsidP="007C3151">
            <w:pPr>
              <w:tabs>
                <w:tab w:val="left" w:pos="0"/>
              </w:tabs>
              <w:spacing w:line="260" w:lineRule="exact"/>
              <w:jc w:val="both"/>
              <w:rPr>
                <w:rFonts w:ascii="Arial" w:hAnsi="Arial" w:cs="Arial"/>
                <w:lang w:val="el-GR" w:eastAsia="en-US"/>
              </w:rPr>
            </w:pPr>
            <w:r w:rsidRPr="007859A7">
              <w:rPr>
                <w:rFonts w:ascii="Arial" w:hAnsi="Arial" w:cs="Arial"/>
                <w:lang w:val="el-GR" w:eastAsia="en-US"/>
              </w:rPr>
              <w:t>λειτουργίας.</w:t>
            </w:r>
          </w:p>
          <w:p w:rsidR="007C3151" w:rsidRPr="007859A7" w:rsidRDefault="007C3151" w:rsidP="007C3151">
            <w:pPr>
              <w:tabs>
                <w:tab w:val="left" w:pos="0"/>
              </w:tabs>
              <w:spacing w:line="260" w:lineRule="exact"/>
              <w:jc w:val="both"/>
              <w:rPr>
                <w:rFonts w:ascii="Arial" w:hAnsi="Arial" w:cs="Arial"/>
                <w:lang w:val="el-GR" w:eastAsia="en-US"/>
              </w:rPr>
            </w:pPr>
            <w:r w:rsidRPr="007859A7">
              <w:rPr>
                <w:rFonts w:ascii="Arial" w:hAnsi="Arial" w:cs="Arial"/>
                <w:lang w:val="el-GR" w:eastAsia="en-US"/>
              </w:rPr>
              <w:t>Νευροπάθεια,</w:t>
            </w:r>
          </w:p>
          <w:p w:rsidR="007C3151" w:rsidRPr="007859A7" w:rsidRDefault="007C3151" w:rsidP="007C3151">
            <w:pPr>
              <w:tabs>
                <w:tab w:val="left" w:pos="0"/>
              </w:tabs>
              <w:spacing w:line="260" w:lineRule="exact"/>
              <w:jc w:val="both"/>
              <w:rPr>
                <w:rFonts w:ascii="Arial" w:hAnsi="Arial" w:cs="Arial"/>
                <w:lang w:val="el-GR" w:eastAsia="en-US"/>
              </w:rPr>
            </w:pPr>
            <w:r w:rsidRPr="007859A7">
              <w:rPr>
                <w:rFonts w:ascii="Arial" w:hAnsi="Arial" w:cs="Arial"/>
                <w:lang w:val="el-GR" w:eastAsia="en-US"/>
              </w:rPr>
              <w:t>Τραυματισμός</w:t>
            </w:r>
          </w:p>
          <w:p w:rsidR="007C3151" w:rsidRPr="007859A7" w:rsidRDefault="007C3151" w:rsidP="007C3151">
            <w:pPr>
              <w:tabs>
                <w:tab w:val="left" w:pos="0"/>
              </w:tabs>
              <w:spacing w:line="260" w:lineRule="exact"/>
              <w:jc w:val="both"/>
              <w:rPr>
                <w:rFonts w:ascii="Arial" w:hAnsi="Arial" w:cs="Arial"/>
                <w:lang w:val="el-GR" w:eastAsia="en-US"/>
              </w:rPr>
            </w:pPr>
            <w:r w:rsidRPr="007859A7">
              <w:rPr>
                <w:rFonts w:ascii="Arial" w:hAnsi="Arial" w:cs="Arial"/>
                <w:lang w:val="el-GR" w:eastAsia="en-US"/>
              </w:rPr>
              <w:t>Περιφερικών νεύρων,</w:t>
            </w:r>
          </w:p>
          <w:p w:rsidR="007C3151" w:rsidRPr="007859A7" w:rsidRDefault="007C3151" w:rsidP="007C3151">
            <w:pPr>
              <w:tabs>
                <w:tab w:val="left" w:pos="0"/>
              </w:tabs>
              <w:spacing w:line="260" w:lineRule="exact"/>
              <w:jc w:val="both"/>
              <w:rPr>
                <w:rFonts w:ascii="Arial" w:hAnsi="Arial" w:cs="Arial"/>
                <w:lang w:val="el-GR" w:eastAsia="en-US"/>
              </w:rPr>
            </w:pPr>
            <w:r w:rsidRPr="007859A7">
              <w:rPr>
                <w:rFonts w:ascii="Arial" w:hAnsi="Arial" w:cs="Arial"/>
                <w:lang w:val="el-GR" w:eastAsia="en-US"/>
              </w:rPr>
              <w:t>Αραχνοειδίτιδα.</w:t>
            </w:r>
          </w:p>
          <w:p w:rsidR="000A7468" w:rsidRPr="004345D3" w:rsidRDefault="000A7468" w:rsidP="004345D3">
            <w:pPr>
              <w:tabs>
                <w:tab w:val="left" w:pos="0"/>
              </w:tabs>
              <w:spacing w:line="260" w:lineRule="exact"/>
              <w:jc w:val="both"/>
              <w:rPr>
                <w:rFonts w:ascii="Arial" w:hAnsi="Arial" w:cs="Arial"/>
                <w:lang w:val="el-GR" w:eastAsia="en-US"/>
              </w:rPr>
            </w:pPr>
            <w:r w:rsidRPr="004345D3">
              <w:rPr>
                <w:rFonts w:ascii="Arial" w:hAnsi="Arial" w:cs="Arial"/>
                <w:lang w:val="el-GR" w:eastAsia="en-US"/>
              </w:rPr>
              <w:t xml:space="preserve">Θολή όραση και </w:t>
            </w:r>
          </w:p>
          <w:p w:rsidR="000A7468" w:rsidRPr="004345D3" w:rsidRDefault="004345D3" w:rsidP="004345D3">
            <w:pPr>
              <w:tabs>
                <w:tab w:val="left" w:pos="0"/>
              </w:tabs>
              <w:spacing w:line="260" w:lineRule="exact"/>
              <w:jc w:val="both"/>
              <w:rPr>
                <w:rFonts w:ascii="Arial" w:hAnsi="Arial" w:cs="Arial"/>
                <w:lang w:val="el-GR" w:eastAsia="en-US"/>
              </w:rPr>
            </w:pPr>
            <w:r>
              <w:rPr>
                <w:rFonts w:ascii="Arial" w:hAnsi="Arial" w:cs="Arial"/>
                <w:lang w:val="el-GR" w:eastAsia="en-US"/>
              </w:rPr>
              <w:t>Π</w:t>
            </w:r>
            <w:r w:rsidR="000A7468" w:rsidRPr="004345D3">
              <w:rPr>
                <w:rFonts w:ascii="Arial" w:hAnsi="Arial" w:cs="Arial"/>
                <w:lang w:val="el-GR" w:eastAsia="en-US"/>
              </w:rPr>
              <w:t xml:space="preserve">αροδική  αμαύρωση     </w:t>
            </w:r>
          </w:p>
          <w:p w:rsidR="007C3151" w:rsidRPr="004345D3" w:rsidRDefault="004345D3" w:rsidP="004345D3">
            <w:pPr>
              <w:tabs>
                <w:tab w:val="left" w:pos="0"/>
              </w:tabs>
              <w:spacing w:line="260" w:lineRule="exact"/>
              <w:jc w:val="both"/>
              <w:rPr>
                <w:rFonts w:ascii="Arial" w:hAnsi="Arial" w:cs="Arial"/>
                <w:lang w:val="el-GR" w:eastAsia="en-US"/>
              </w:rPr>
            </w:pPr>
            <w:r>
              <w:rPr>
                <w:rFonts w:ascii="Arial" w:hAnsi="Arial" w:cs="Arial"/>
                <w:lang w:val="el-GR" w:eastAsia="en-US"/>
              </w:rPr>
              <w:t>Διπλωπία</w:t>
            </w:r>
          </w:p>
        </w:tc>
      </w:tr>
    </w:tbl>
    <w:p w:rsidR="00FA49AA" w:rsidRPr="00F5572B" w:rsidRDefault="00FA49AA" w:rsidP="007859A7">
      <w:pPr>
        <w:tabs>
          <w:tab w:val="left" w:pos="284"/>
        </w:tabs>
        <w:jc w:val="both"/>
        <w:rPr>
          <w:rFonts w:ascii="Arial" w:hAnsi="Arial" w:cs="Arial"/>
          <w:lang w:val="el-GR"/>
        </w:rPr>
      </w:pPr>
    </w:p>
    <w:p w:rsidR="00FA49AA" w:rsidRPr="00FA49AA" w:rsidRDefault="00FA49AA" w:rsidP="007859A7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FA49AA">
        <w:rPr>
          <w:rFonts w:ascii="Arial" w:hAnsi="Arial" w:cs="Arial"/>
          <w:lang w:val="el-GR"/>
        </w:rPr>
        <w:t>Ενημερώστε το γιατρό σας το συντομότερο δυνατόν, εάν δεν αισθά</w:t>
      </w:r>
      <w:r>
        <w:rPr>
          <w:rFonts w:ascii="Arial" w:hAnsi="Arial" w:cs="Arial"/>
          <w:lang w:val="el-GR"/>
        </w:rPr>
        <w:t>νεστε καλά κατά τη διάρκεια της</w:t>
      </w:r>
      <w:r w:rsidRPr="007859A7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θεραπείας με Xylo</w:t>
      </w:r>
      <w:r>
        <w:rPr>
          <w:rFonts w:ascii="Arial" w:hAnsi="Arial" w:cs="Arial"/>
        </w:rPr>
        <w:t>zan</w:t>
      </w:r>
      <w:r w:rsidRPr="00FA49AA">
        <w:rPr>
          <w:rFonts w:ascii="Arial" w:hAnsi="Arial" w:cs="Arial"/>
          <w:lang w:val="el-GR"/>
        </w:rPr>
        <w:t>.</w:t>
      </w:r>
    </w:p>
    <w:p w:rsidR="00FB2325" w:rsidRDefault="00FB2325" w:rsidP="001C4170">
      <w:pPr>
        <w:tabs>
          <w:tab w:val="left" w:pos="284"/>
        </w:tabs>
        <w:ind w:left="284"/>
        <w:jc w:val="both"/>
        <w:rPr>
          <w:rFonts w:ascii="Arial" w:hAnsi="Arial" w:cs="Arial"/>
          <w:lang w:val="el-GR"/>
        </w:rPr>
      </w:pPr>
    </w:p>
    <w:p w:rsidR="00FB2325" w:rsidRDefault="00FB2325" w:rsidP="007859A7">
      <w:pPr>
        <w:tabs>
          <w:tab w:val="left" w:pos="284"/>
        </w:tabs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Αναφορά ανεπιθύμητων ενεργειών</w:t>
      </w:r>
    </w:p>
    <w:p w:rsidR="00FB2325" w:rsidRDefault="00FB2325" w:rsidP="007859A7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Εάν παρατηρήσετε κάποια ανεπιθύμητη ενέργεια, ενημερώστε τον γιατρό ή τον φαρμακοποιό σας ή </w:t>
      </w:r>
      <w:r w:rsidRPr="00A425A5">
        <w:rPr>
          <w:rFonts w:ascii="Arial" w:hAnsi="Arial" w:cs="Arial"/>
          <w:lang w:val="el-GR"/>
        </w:rPr>
        <w:t>τον νοσοκόμο</w:t>
      </w:r>
      <w:r>
        <w:rPr>
          <w:rFonts w:ascii="Arial" w:hAnsi="Arial" w:cs="Arial"/>
          <w:lang w:val="el-GR"/>
        </w:rPr>
        <w:t xml:space="preserve"> σας. Αυτό ισχύει και για κάθε πιθανή ανεπιθύμητη ενέργεια που δεν αναφέρεται στο παρόν φύλλο οδηγιών χρήσης. Μπορείτε επίσης να αναφέρετε ανεπιθύμητες ενέργειες απευθε</w:t>
      </w:r>
      <w:r w:rsidR="00591620">
        <w:rPr>
          <w:rFonts w:ascii="Arial" w:hAnsi="Arial" w:cs="Arial"/>
          <w:lang w:val="el-GR"/>
        </w:rPr>
        <w:t xml:space="preserve">ίας </w:t>
      </w:r>
      <w:r w:rsidR="00591620" w:rsidRPr="00591620">
        <w:rPr>
          <w:rFonts w:ascii="Arial" w:hAnsi="Arial" w:cs="Arial"/>
          <w:lang w:val="el-GR"/>
        </w:rPr>
        <w:t xml:space="preserve"> στον Εθνικό Οργανισμό Φαρμάκων Μεσογείων 284, GR-15562 Χολαργός, Αθήνα, Τηλ: + 30 21 32040380/337, Φαξ: + 30 21 06549585 Ιστότοπος: http://www.eof.gr.</w:t>
      </w:r>
    </w:p>
    <w:p w:rsidR="008C4753" w:rsidRPr="007859A7" w:rsidRDefault="008C4753" w:rsidP="007859A7">
      <w:pPr>
        <w:tabs>
          <w:tab w:val="left" w:pos="284"/>
        </w:tabs>
        <w:jc w:val="both"/>
        <w:rPr>
          <w:rFonts w:ascii="Arial" w:hAnsi="Arial" w:cs="Arial"/>
          <w:lang w:val="el-GR"/>
        </w:rPr>
      </w:pPr>
    </w:p>
    <w:p w:rsidR="005918D2" w:rsidRPr="007859A7" w:rsidRDefault="005918D2" w:rsidP="007859A7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Μέσω της αναφοράς ανεπιθύμητων ενεργειών μπορείτε να βοηθήσετε στη συλλογή περισσότερων πληροφοριών σχετικά με την ασφάλεια του παρόντος φαρμάκου.</w:t>
      </w:r>
    </w:p>
    <w:p w:rsidR="00E25009" w:rsidRPr="0052736E" w:rsidRDefault="00E25009" w:rsidP="001C4170">
      <w:pPr>
        <w:tabs>
          <w:tab w:val="left" w:pos="284"/>
        </w:tabs>
        <w:ind w:left="284"/>
        <w:jc w:val="both"/>
        <w:rPr>
          <w:rFonts w:ascii="Arial" w:hAnsi="Arial" w:cs="Arial"/>
          <w:lang w:val="el-GR"/>
        </w:rPr>
      </w:pPr>
    </w:p>
    <w:p w:rsidR="00AB7935" w:rsidRPr="0052736E" w:rsidRDefault="000F78CC" w:rsidP="00F5572B">
      <w:pPr>
        <w:tabs>
          <w:tab w:val="left" w:pos="426"/>
          <w:tab w:val="num" w:pos="928"/>
        </w:tabs>
        <w:jc w:val="both"/>
        <w:rPr>
          <w:rFonts w:ascii="Arial" w:hAnsi="Arial" w:cs="Arial"/>
          <w:b/>
          <w:bCs/>
          <w:lang w:val="el-GR"/>
        </w:rPr>
      </w:pPr>
      <w:r w:rsidRPr="00F5572B">
        <w:rPr>
          <w:rFonts w:ascii="Arial" w:hAnsi="Arial" w:cs="Arial"/>
          <w:b/>
          <w:bCs/>
          <w:lang w:val="el-GR"/>
        </w:rPr>
        <w:t xml:space="preserve"> </w:t>
      </w:r>
      <w:r w:rsidR="00DD450E">
        <w:rPr>
          <w:rFonts w:ascii="Arial" w:hAnsi="Arial" w:cs="Arial"/>
          <w:b/>
          <w:bCs/>
          <w:lang w:val="el-GR"/>
        </w:rPr>
        <w:t>2.9</w:t>
      </w:r>
      <w:r w:rsidR="003E6D74" w:rsidRPr="0052736E">
        <w:rPr>
          <w:rFonts w:ascii="Arial" w:hAnsi="Arial" w:cs="Arial"/>
          <w:b/>
          <w:bCs/>
          <w:lang w:val="el-GR"/>
        </w:rPr>
        <w:t>Τι</w:t>
      </w:r>
      <w:r w:rsidR="00136468" w:rsidRPr="0052736E">
        <w:rPr>
          <w:rFonts w:ascii="Arial" w:hAnsi="Arial" w:cs="Arial"/>
          <w:b/>
          <w:bCs/>
          <w:lang w:val="el-GR"/>
        </w:rPr>
        <w:t xml:space="preserve"> πρέπει να γνωρίζει ο ασθενής για την ημερομηνία λήξης του προϊόντο</w:t>
      </w:r>
      <w:r w:rsidR="003E6D74" w:rsidRPr="0052736E">
        <w:rPr>
          <w:rFonts w:ascii="Arial" w:hAnsi="Arial" w:cs="Arial"/>
          <w:b/>
          <w:bCs/>
          <w:lang w:val="el-GR"/>
        </w:rPr>
        <w:t>ς</w:t>
      </w:r>
    </w:p>
    <w:p w:rsidR="00136468" w:rsidRDefault="009540C6" w:rsidP="00BB7162">
      <w:pPr>
        <w:tabs>
          <w:tab w:val="left" w:pos="426"/>
        </w:tabs>
        <w:jc w:val="both"/>
        <w:rPr>
          <w:rFonts w:ascii="Arial" w:hAnsi="Arial" w:cs="Arial"/>
          <w:lang w:val="el-GR"/>
        </w:rPr>
      </w:pPr>
      <w:r w:rsidRPr="0052736E">
        <w:rPr>
          <w:rFonts w:ascii="Arial" w:hAnsi="Arial" w:cs="Arial"/>
          <w:lang w:val="el-GR"/>
        </w:rPr>
        <w:t xml:space="preserve">Να μη χρησιμοποιείτε το </w:t>
      </w:r>
      <w:r w:rsidRPr="0052736E">
        <w:rPr>
          <w:rFonts w:ascii="Arial" w:hAnsi="Arial" w:cs="Arial"/>
        </w:rPr>
        <w:t>Xylozan</w:t>
      </w:r>
      <w:r w:rsidR="00136468" w:rsidRPr="0052736E">
        <w:rPr>
          <w:rFonts w:ascii="Arial" w:hAnsi="Arial" w:cs="Arial"/>
          <w:lang w:val="el-GR"/>
        </w:rPr>
        <w:t xml:space="preserve"> μετά την ημερομηνία λήξεως που ανα</w:t>
      </w:r>
      <w:r w:rsidR="00FA49AA">
        <w:rPr>
          <w:rFonts w:ascii="Arial" w:hAnsi="Arial" w:cs="Arial"/>
          <w:lang w:val="el-GR"/>
        </w:rPr>
        <w:t>φέρ</w:t>
      </w:r>
      <w:r w:rsidR="00136468" w:rsidRPr="0052736E">
        <w:rPr>
          <w:rFonts w:ascii="Arial" w:hAnsi="Arial" w:cs="Arial"/>
          <w:lang w:val="el-GR"/>
        </w:rPr>
        <w:t>εται στ</w:t>
      </w:r>
      <w:r w:rsidRPr="0052736E">
        <w:rPr>
          <w:rFonts w:ascii="Arial" w:hAnsi="Arial" w:cs="Arial"/>
          <w:lang w:val="el-GR"/>
        </w:rPr>
        <w:t>ο κουτί και στο φιαλίδιο μετά τη συντομογραφία &lt;</w:t>
      </w:r>
      <w:r w:rsidRPr="0052736E">
        <w:rPr>
          <w:rFonts w:ascii="Arial" w:hAnsi="Arial" w:cs="Arial"/>
        </w:rPr>
        <w:t>EXP</w:t>
      </w:r>
      <w:r w:rsidRPr="0052736E">
        <w:rPr>
          <w:rFonts w:ascii="Arial" w:hAnsi="Arial" w:cs="Arial"/>
          <w:lang w:val="el-GR"/>
        </w:rPr>
        <w:t>&gt;</w:t>
      </w:r>
      <w:r w:rsidR="00557F14" w:rsidRPr="0052736E">
        <w:rPr>
          <w:rFonts w:ascii="Arial" w:hAnsi="Arial" w:cs="Arial"/>
          <w:lang w:val="el-GR"/>
        </w:rPr>
        <w:t>.</w:t>
      </w:r>
      <w:r w:rsidRPr="0052736E">
        <w:rPr>
          <w:rFonts w:ascii="Arial" w:hAnsi="Arial" w:cs="Arial"/>
          <w:lang w:val="el-GR"/>
        </w:rPr>
        <w:t xml:space="preserve"> Η ημερομηνία λήξης είναι η τελευταία ημέρα του μήνα που </w:t>
      </w:r>
      <w:r w:rsidR="0058246F" w:rsidRPr="0052736E">
        <w:rPr>
          <w:rFonts w:ascii="Arial" w:hAnsi="Arial" w:cs="Arial"/>
          <w:lang w:val="el-GR"/>
        </w:rPr>
        <w:t>αναφ</w:t>
      </w:r>
      <w:r w:rsidR="00FA49AA">
        <w:rPr>
          <w:rFonts w:ascii="Arial" w:hAnsi="Arial" w:cs="Arial"/>
          <w:lang w:val="el-GR"/>
        </w:rPr>
        <w:t>έρε</w:t>
      </w:r>
      <w:r w:rsidR="0058246F" w:rsidRPr="0052736E">
        <w:rPr>
          <w:rFonts w:ascii="Arial" w:hAnsi="Arial" w:cs="Arial"/>
          <w:lang w:val="el-GR"/>
        </w:rPr>
        <w:t>ται</w:t>
      </w:r>
      <w:r w:rsidR="00FA49AA">
        <w:rPr>
          <w:rFonts w:ascii="Arial" w:hAnsi="Arial" w:cs="Arial"/>
          <w:lang w:val="el-GR"/>
        </w:rPr>
        <w:t xml:space="preserve"> εκεί</w:t>
      </w:r>
      <w:r w:rsidRPr="0052736E">
        <w:rPr>
          <w:rFonts w:ascii="Arial" w:hAnsi="Arial" w:cs="Arial"/>
          <w:lang w:val="el-GR"/>
        </w:rPr>
        <w:t>.</w:t>
      </w:r>
    </w:p>
    <w:p w:rsidR="00E25009" w:rsidRPr="0052736E" w:rsidRDefault="00E25009" w:rsidP="001C4170">
      <w:pPr>
        <w:tabs>
          <w:tab w:val="left" w:pos="426"/>
        </w:tabs>
        <w:ind w:left="284"/>
        <w:jc w:val="both"/>
        <w:rPr>
          <w:rFonts w:ascii="Arial" w:hAnsi="Arial" w:cs="Arial"/>
          <w:b/>
          <w:bCs/>
          <w:lang w:val="el-GR"/>
        </w:rPr>
      </w:pPr>
    </w:p>
    <w:p w:rsidR="00AB7935" w:rsidRPr="0052736E" w:rsidRDefault="00DD450E" w:rsidP="00BB7162">
      <w:pPr>
        <w:tabs>
          <w:tab w:val="left" w:pos="426"/>
          <w:tab w:val="num" w:pos="928"/>
        </w:tabs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2.10 </w:t>
      </w:r>
      <w:r w:rsidR="000F78CC" w:rsidRPr="00F5572B">
        <w:rPr>
          <w:rFonts w:ascii="Arial" w:hAnsi="Arial" w:cs="Arial"/>
          <w:b/>
          <w:bCs/>
          <w:lang w:val="el-GR"/>
        </w:rPr>
        <w:t xml:space="preserve"> </w:t>
      </w:r>
      <w:r w:rsidR="00136468" w:rsidRPr="0052736E">
        <w:rPr>
          <w:rFonts w:ascii="Arial" w:hAnsi="Arial" w:cs="Arial"/>
          <w:b/>
          <w:bCs/>
          <w:lang w:val="el-GR"/>
        </w:rPr>
        <w:t>Ιδιαίτερες προφυλάξ</w:t>
      </w:r>
      <w:r w:rsidR="0011208E" w:rsidRPr="0052736E">
        <w:rPr>
          <w:rFonts w:ascii="Arial" w:hAnsi="Arial" w:cs="Arial"/>
          <w:b/>
          <w:bCs/>
          <w:lang w:val="el-GR"/>
        </w:rPr>
        <w:t>εις κατά</w:t>
      </w:r>
      <w:r w:rsidR="003D7BA4" w:rsidRPr="0052736E">
        <w:rPr>
          <w:rFonts w:ascii="Arial" w:hAnsi="Arial" w:cs="Arial"/>
          <w:b/>
          <w:bCs/>
          <w:lang w:val="el-GR"/>
        </w:rPr>
        <w:t xml:space="preserve"> τη φύλαξη του προϊόντος</w:t>
      </w:r>
    </w:p>
    <w:p w:rsidR="0058246F" w:rsidRDefault="0058246F" w:rsidP="00F5572B">
      <w:pPr>
        <w:jc w:val="both"/>
        <w:rPr>
          <w:rFonts w:ascii="Arial" w:hAnsi="Arial" w:cs="Arial"/>
          <w:lang w:val="el-GR"/>
        </w:rPr>
      </w:pPr>
      <w:r w:rsidRPr="0052736E">
        <w:rPr>
          <w:rFonts w:ascii="Arial" w:hAnsi="Arial" w:cs="Arial"/>
          <w:lang w:val="el-GR"/>
        </w:rPr>
        <w:t>Μη φυλάσσετε</w:t>
      </w:r>
      <w:r w:rsidR="00136468" w:rsidRPr="0052736E">
        <w:rPr>
          <w:rFonts w:ascii="Arial" w:hAnsi="Arial" w:cs="Arial"/>
          <w:lang w:val="el-GR"/>
        </w:rPr>
        <w:t xml:space="preserve"> σε θερμοκρασία </w:t>
      </w:r>
      <w:r w:rsidRPr="0052736E">
        <w:rPr>
          <w:rFonts w:ascii="Arial" w:hAnsi="Arial" w:cs="Arial"/>
          <w:lang w:val="el-GR"/>
        </w:rPr>
        <w:t>μεγαλύτερη των</w:t>
      </w:r>
      <w:r w:rsidR="00136468" w:rsidRPr="0052736E">
        <w:rPr>
          <w:rFonts w:ascii="Arial" w:hAnsi="Arial" w:cs="Arial"/>
          <w:lang w:val="el-GR"/>
        </w:rPr>
        <w:t xml:space="preserve"> 25</w:t>
      </w:r>
      <w:r w:rsidR="00136468" w:rsidRPr="0052736E">
        <w:rPr>
          <w:rFonts w:ascii="Arial" w:hAnsi="Arial" w:cs="Arial"/>
          <w:lang w:val="el-GR"/>
        </w:rPr>
        <w:sym w:font="Symbol" w:char="F0B0"/>
      </w:r>
      <w:r w:rsidR="00136468" w:rsidRPr="0052736E">
        <w:rPr>
          <w:rFonts w:ascii="Arial" w:hAnsi="Arial" w:cs="Arial"/>
          <w:lang w:val="el-GR"/>
        </w:rPr>
        <w:t>C</w:t>
      </w:r>
      <w:r w:rsidR="00C44D90" w:rsidRPr="0052736E">
        <w:rPr>
          <w:rFonts w:ascii="Arial" w:hAnsi="Arial" w:cs="Arial"/>
          <w:lang w:val="el-GR"/>
        </w:rPr>
        <w:t>.</w:t>
      </w:r>
      <w:r w:rsidR="00FC1E58" w:rsidRPr="0052736E">
        <w:rPr>
          <w:rFonts w:ascii="Arial" w:hAnsi="Arial" w:cs="Arial"/>
          <w:lang w:val="el-GR"/>
        </w:rPr>
        <w:t xml:space="preserve"> Φυλάσσετε τα</w:t>
      </w:r>
      <w:r w:rsidRPr="0052736E">
        <w:rPr>
          <w:rFonts w:ascii="Arial" w:hAnsi="Arial" w:cs="Arial"/>
          <w:lang w:val="el-GR"/>
        </w:rPr>
        <w:t xml:space="preserve"> φιαλίδι</w:t>
      </w:r>
      <w:r w:rsidR="00FC1E58" w:rsidRPr="0052736E">
        <w:rPr>
          <w:rFonts w:ascii="Arial" w:hAnsi="Arial" w:cs="Arial"/>
          <w:lang w:val="el-GR"/>
        </w:rPr>
        <w:t>α</w:t>
      </w:r>
      <w:r w:rsidRPr="0052736E">
        <w:rPr>
          <w:rFonts w:ascii="Arial" w:hAnsi="Arial" w:cs="Arial"/>
          <w:lang w:val="el-GR"/>
        </w:rPr>
        <w:t xml:space="preserve"> στο εξωτερικό κουτί για να </w:t>
      </w:r>
      <w:r w:rsidR="00FC1E58" w:rsidRPr="0052736E">
        <w:rPr>
          <w:rFonts w:ascii="Arial" w:hAnsi="Arial" w:cs="Arial"/>
          <w:lang w:val="el-GR"/>
        </w:rPr>
        <w:t xml:space="preserve">προστατεύονται </w:t>
      </w:r>
      <w:r w:rsidRPr="0052736E">
        <w:rPr>
          <w:rFonts w:ascii="Arial" w:hAnsi="Arial" w:cs="Arial"/>
          <w:lang w:val="el-GR"/>
        </w:rPr>
        <w:t>από το φως.</w:t>
      </w:r>
    </w:p>
    <w:p w:rsidR="008C4753" w:rsidRPr="00F5572B" w:rsidRDefault="008C4753" w:rsidP="00F5572B">
      <w:pPr>
        <w:jc w:val="both"/>
        <w:rPr>
          <w:rFonts w:ascii="Arial" w:hAnsi="Arial" w:cs="Arial"/>
          <w:lang w:val="el-GR"/>
        </w:rPr>
      </w:pPr>
    </w:p>
    <w:p w:rsidR="00FA49AA" w:rsidRDefault="00FA49AA" w:rsidP="00F5572B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Το φάρμακο αυτό πρέπει να φυλάσσεται σε μέρη που δεν το βλέπουν και δεν το φθάνουν τα παιδιά. </w:t>
      </w:r>
    </w:p>
    <w:p w:rsidR="00E25009" w:rsidRPr="0052736E" w:rsidRDefault="00E25009" w:rsidP="001C4170">
      <w:pPr>
        <w:ind w:left="284"/>
        <w:jc w:val="both"/>
        <w:rPr>
          <w:rFonts w:ascii="Arial" w:hAnsi="Arial" w:cs="Arial"/>
          <w:lang w:val="el-GR"/>
        </w:rPr>
      </w:pPr>
    </w:p>
    <w:p w:rsidR="00136468" w:rsidRPr="00E25009" w:rsidRDefault="00DD450E" w:rsidP="00BB7162">
      <w:pPr>
        <w:tabs>
          <w:tab w:val="left" w:pos="426"/>
          <w:tab w:val="num" w:pos="928"/>
        </w:tabs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2.11</w:t>
      </w:r>
      <w:r w:rsidR="00136468" w:rsidRPr="0052736E">
        <w:rPr>
          <w:rFonts w:ascii="Arial" w:hAnsi="Arial" w:cs="Arial"/>
          <w:b/>
          <w:bCs/>
          <w:lang w:val="el-GR"/>
        </w:rPr>
        <w:t xml:space="preserve">Ημερομηνία τελευταίας αναθεώρησης του φύλλου οδηγιών: </w:t>
      </w:r>
      <w:r w:rsidR="00FA49AA">
        <w:rPr>
          <w:rFonts w:ascii="Arial" w:hAnsi="Arial" w:cs="Arial"/>
          <w:lang w:val="el-GR"/>
        </w:rPr>
        <w:t>Δεκέμβριος</w:t>
      </w:r>
      <w:r w:rsidR="0058246F" w:rsidRPr="0052736E">
        <w:rPr>
          <w:rFonts w:ascii="Arial" w:hAnsi="Arial" w:cs="Arial"/>
          <w:lang w:val="el-GR"/>
        </w:rPr>
        <w:t xml:space="preserve"> 20</w:t>
      </w:r>
      <w:r w:rsidR="00FA49AA" w:rsidRPr="00F5572B">
        <w:rPr>
          <w:rFonts w:ascii="Arial" w:hAnsi="Arial" w:cs="Arial"/>
          <w:lang w:val="el-GR"/>
        </w:rPr>
        <w:t>13</w:t>
      </w:r>
    </w:p>
    <w:p w:rsidR="00E25009" w:rsidRPr="0052736E" w:rsidRDefault="00E25009" w:rsidP="00E25009">
      <w:pPr>
        <w:tabs>
          <w:tab w:val="left" w:pos="426"/>
        </w:tabs>
        <w:jc w:val="both"/>
        <w:rPr>
          <w:rFonts w:ascii="Arial" w:hAnsi="Arial" w:cs="Arial"/>
          <w:b/>
          <w:bCs/>
          <w:lang w:val="el-GR"/>
        </w:rPr>
      </w:pPr>
    </w:p>
    <w:p w:rsidR="003E6D74" w:rsidRPr="0052736E" w:rsidRDefault="003E6D74" w:rsidP="001C4170">
      <w:pPr>
        <w:pBdr>
          <w:top w:val="single" w:sz="4" w:space="0" w:color="auto"/>
          <w:bottom w:val="single" w:sz="4" w:space="0" w:color="auto"/>
        </w:pBdr>
        <w:tabs>
          <w:tab w:val="left" w:pos="284"/>
        </w:tabs>
        <w:ind w:left="284" w:hanging="284"/>
        <w:jc w:val="both"/>
        <w:rPr>
          <w:rFonts w:ascii="Arial" w:hAnsi="Arial" w:cs="Arial"/>
          <w:b/>
          <w:bCs/>
          <w:lang w:val="el-GR"/>
        </w:rPr>
      </w:pPr>
      <w:r w:rsidRPr="0052736E">
        <w:rPr>
          <w:rFonts w:ascii="Arial" w:hAnsi="Arial" w:cs="Arial"/>
          <w:b/>
          <w:bCs/>
          <w:lang w:val="el-GR"/>
        </w:rPr>
        <w:t xml:space="preserve">3. </w:t>
      </w:r>
      <w:r w:rsidR="00557F14" w:rsidRPr="0052736E">
        <w:rPr>
          <w:rFonts w:ascii="Arial" w:hAnsi="Arial" w:cs="Arial"/>
          <w:b/>
          <w:bCs/>
          <w:lang w:val="el-GR"/>
        </w:rPr>
        <w:t xml:space="preserve"> </w:t>
      </w:r>
      <w:r w:rsidRPr="0052736E">
        <w:rPr>
          <w:rFonts w:ascii="Arial" w:hAnsi="Arial" w:cs="Arial"/>
          <w:b/>
          <w:bCs/>
          <w:lang w:val="el-GR"/>
        </w:rPr>
        <w:t xml:space="preserve">ΠΛΗΡΟΦΟΡΙΕΣ ΓΙΑ ΤΗΝ ΟΡΘΟΛΟΓΙΚΗ ΧΡΗΣΗ ΤΩΝ ΦΑΡΜΑΚΩΝ  </w:t>
      </w:r>
    </w:p>
    <w:p w:rsidR="00CB4AE0" w:rsidRPr="0052736E" w:rsidRDefault="00316FB7" w:rsidP="007859A7">
      <w:pPr>
        <w:jc w:val="both"/>
        <w:rPr>
          <w:rFonts w:ascii="Arial" w:hAnsi="Arial" w:cs="Arial"/>
          <w:lang w:val="el-GR"/>
        </w:rPr>
      </w:pPr>
      <w:r w:rsidRPr="007859A7">
        <w:rPr>
          <w:rFonts w:ascii="Arial" w:hAnsi="Arial" w:cs="Arial"/>
          <w:lang w:val="el-GR"/>
        </w:rPr>
        <w:lastRenderedPageBreak/>
        <w:t xml:space="preserve">- </w:t>
      </w:r>
      <w:r w:rsidR="00557F14" w:rsidRPr="0052736E">
        <w:rPr>
          <w:rFonts w:ascii="Arial" w:hAnsi="Arial" w:cs="Arial"/>
          <w:lang w:val="el-GR"/>
        </w:rPr>
        <w:t>Το φάρμακο αυτό</w:t>
      </w:r>
      <w:r w:rsidR="008F4216" w:rsidRPr="0052736E">
        <w:rPr>
          <w:rFonts w:ascii="Arial" w:hAnsi="Arial" w:cs="Arial"/>
          <w:lang w:val="el-GR"/>
        </w:rPr>
        <w:t>,</w:t>
      </w:r>
      <w:r w:rsidR="00557F14" w:rsidRPr="0052736E">
        <w:rPr>
          <w:rFonts w:ascii="Arial" w:hAnsi="Arial" w:cs="Arial"/>
          <w:lang w:val="el-GR"/>
        </w:rPr>
        <w:t xml:space="preserve"> σά</w:t>
      </w:r>
      <w:r w:rsidR="003E6D74" w:rsidRPr="0052736E">
        <w:rPr>
          <w:rFonts w:ascii="Arial" w:hAnsi="Arial" w:cs="Arial"/>
          <w:lang w:val="el-GR"/>
        </w:rPr>
        <w:t>ς το έγραψε ο γιατρός σας μόνο για το συγκεκριμ</w:t>
      </w:r>
      <w:r w:rsidR="00CB4AE0" w:rsidRPr="0052736E">
        <w:rPr>
          <w:rFonts w:ascii="Arial" w:hAnsi="Arial" w:cs="Arial"/>
          <w:lang w:val="el-GR"/>
        </w:rPr>
        <w:t>ένο ιατρικό σας πρόβλημα. Δε θα</w:t>
      </w:r>
      <w:r w:rsidR="00557F14" w:rsidRPr="0052736E">
        <w:rPr>
          <w:rFonts w:ascii="Arial" w:hAnsi="Arial" w:cs="Arial"/>
          <w:lang w:val="el-GR"/>
        </w:rPr>
        <w:t xml:space="preserve"> </w:t>
      </w:r>
      <w:r w:rsidR="003E6D74" w:rsidRPr="0052736E">
        <w:rPr>
          <w:rFonts w:ascii="Arial" w:hAnsi="Arial" w:cs="Arial"/>
          <w:lang w:val="el-GR"/>
        </w:rPr>
        <w:t>πρέπει να το δίνετε σε άλλα άτομα ή να το χρησιμοποιείτε για κάποια άλλ</w:t>
      </w:r>
      <w:r w:rsidR="008F4216" w:rsidRPr="0052736E">
        <w:rPr>
          <w:rFonts w:ascii="Arial" w:hAnsi="Arial" w:cs="Arial"/>
          <w:lang w:val="el-GR"/>
        </w:rPr>
        <w:t>η πάθηση</w:t>
      </w:r>
      <w:r w:rsidR="00557F14" w:rsidRPr="0052736E">
        <w:rPr>
          <w:rFonts w:ascii="Arial" w:hAnsi="Arial" w:cs="Arial"/>
          <w:lang w:val="el-GR"/>
        </w:rPr>
        <w:t xml:space="preserve"> χωρίς προηγουμένως </w:t>
      </w:r>
      <w:r w:rsidR="00CB4AE0" w:rsidRPr="0052736E">
        <w:rPr>
          <w:rFonts w:ascii="Arial" w:hAnsi="Arial" w:cs="Arial"/>
          <w:lang w:val="el-GR"/>
        </w:rPr>
        <w:t xml:space="preserve">να </w:t>
      </w:r>
      <w:r w:rsidR="003E6D74" w:rsidRPr="0052736E">
        <w:rPr>
          <w:rFonts w:ascii="Arial" w:hAnsi="Arial" w:cs="Arial"/>
          <w:lang w:val="el-GR"/>
        </w:rPr>
        <w:t>έχετε συμβουλευθεί το γιατρό σας.</w:t>
      </w:r>
    </w:p>
    <w:p w:rsidR="00CB4AE0" w:rsidRPr="0052736E" w:rsidRDefault="00316FB7" w:rsidP="007859A7">
      <w:pPr>
        <w:jc w:val="both"/>
        <w:rPr>
          <w:rFonts w:ascii="Arial" w:hAnsi="Arial" w:cs="Arial"/>
          <w:lang w:val="el-GR"/>
        </w:rPr>
      </w:pPr>
      <w:r w:rsidRPr="007859A7">
        <w:rPr>
          <w:rFonts w:ascii="Arial" w:hAnsi="Arial" w:cs="Arial"/>
          <w:lang w:val="el-GR"/>
        </w:rPr>
        <w:t xml:space="preserve">- </w:t>
      </w:r>
      <w:r w:rsidR="003E6D74" w:rsidRPr="0052736E">
        <w:rPr>
          <w:rFonts w:ascii="Arial" w:hAnsi="Arial" w:cs="Arial"/>
          <w:lang w:val="el-GR"/>
        </w:rPr>
        <w:t>Εάν κατά τη διάρκεια της θεραπείας εμφανισθεί κάποιο πρόβλημα με το φά</w:t>
      </w:r>
      <w:r w:rsidR="00CB4AE0" w:rsidRPr="0052736E">
        <w:rPr>
          <w:rFonts w:ascii="Arial" w:hAnsi="Arial" w:cs="Arial"/>
          <w:lang w:val="el-GR"/>
        </w:rPr>
        <w:t xml:space="preserve">ρμακο, ενημερώστε το γιατρό σας </w:t>
      </w:r>
      <w:r w:rsidR="003E6D74" w:rsidRPr="0052736E">
        <w:rPr>
          <w:rFonts w:ascii="Arial" w:hAnsi="Arial" w:cs="Arial"/>
          <w:lang w:val="el-GR"/>
        </w:rPr>
        <w:t>ή το φαρμακοποιό σας.</w:t>
      </w:r>
    </w:p>
    <w:p w:rsidR="00CB4AE0" w:rsidRPr="0052736E" w:rsidRDefault="00316FB7" w:rsidP="007859A7">
      <w:pPr>
        <w:jc w:val="both"/>
        <w:rPr>
          <w:rFonts w:ascii="Arial" w:hAnsi="Arial" w:cs="Arial"/>
          <w:lang w:val="el-GR"/>
        </w:rPr>
      </w:pPr>
      <w:r w:rsidRPr="007859A7">
        <w:rPr>
          <w:rFonts w:ascii="Arial" w:hAnsi="Arial" w:cs="Arial"/>
          <w:lang w:val="el-GR"/>
        </w:rPr>
        <w:t xml:space="preserve">- </w:t>
      </w:r>
      <w:r w:rsidR="003E6D74" w:rsidRPr="0052736E">
        <w:rPr>
          <w:rFonts w:ascii="Arial" w:hAnsi="Arial" w:cs="Arial"/>
          <w:lang w:val="el-GR"/>
        </w:rPr>
        <w:t>Εάν έχετε οποιαδήποτε ερωτηματικά για το ιατρικό σας πρόβλημα</w:t>
      </w:r>
      <w:r w:rsidR="008F4216" w:rsidRPr="0052736E">
        <w:rPr>
          <w:rFonts w:ascii="Arial" w:hAnsi="Arial" w:cs="Arial"/>
          <w:lang w:val="el-GR"/>
        </w:rPr>
        <w:t>,</w:t>
      </w:r>
      <w:r w:rsidR="003E6D74" w:rsidRPr="0052736E">
        <w:rPr>
          <w:rFonts w:ascii="Arial" w:hAnsi="Arial" w:cs="Arial"/>
          <w:lang w:val="el-GR"/>
        </w:rPr>
        <w:t xml:space="preserve"> μη διστάσ</w:t>
      </w:r>
      <w:r w:rsidR="00CB4AE0" w:rsidRPr="0052736E">
        <w:rPr>
          <w:rFonts w:ascii="Arial" w:hAnsi="Arial" w:cs="Arial"/>
          <w:lang w:val="el-GR"/>
        </w:rPr>
        <w:t xml:space="preserve">ετε να ζητήσετε τις πληροφορίες </w:t>
      </w:r>
      <w:r w:rsidR="003E6D74" w:rsidRPr="0052736E">
        <w:rPr>
          <w:rFonts w:ascii="Arial" w:hAnsi="Arial" w:cs="Arial"/>
          <w:lang w:val="el-GR"/>
        </w:rPr>
        <w:t>αυτές από το γιατρό σας ή το φαρμακοποιό σας.</w:t>
      </w:r>
    </w:p>
    <w:p w:rsidR="00CB4AE0" w:rsidRPr="0052736E" w:rsidRDefault="00316FB7" w:rsidP="007859A7">
      <w:pPr>
        <w:jc w:val="both"/>
        <w:rPr>
          <w:rFonts w:ascii="Arial" w:hAnsi="Arial" w:cs="Arial"/>
          <w:lang w:val="el-GR"/>
        </w:rPr>
      </w:pPr>
      <w:r w:rsidRPr="007859A7">
        <w:rPr>
          <w:rFonts w:ascii="Arial" w:hAnsi="Arial" w:cs="Arial"/>
          <w:lang w:val="el-GR"/>
        </w:rPr>
        <w:t xml:space="preserve">- </w:t>
      </w:r>
      <w:r w:rsidR="003E6D74" w:rsidRPr="0052736E">
        <w:rPr>
          <w:rFonts w:ascii="Arial" w:hAnsi="Arial" w:cs="Arial"/>
          <w:lang w:val="el-GR"/>
        </w:rPr>
        <w:t>Για να είναι αποτελεσματικό και ασφαλές το φάρμακο που σας χορ</w:t>
      </w:r>
      <w:r w:rsidR="00CB4AE0" w:rsidRPr="0052736E">
        <w:rPr>
          <w:rFonts w:ascii="Arial" w:hAnsi="Arial" w:cs="Arial"/>
          <w:lang w:val="el-GR"/>
        </w:rPr>
        <w:t>ηγήθηκε</w:t>
      </w:r>
      <w:r w:rsidR="008F4216" w:rsidRPr="0052736E">
        <w:rPr>
          <w:rFonts w:ascii="Arial" w:hAnsi="Arial" w:cs="Arial"/>
          <w:lang w:val="el-GR"/>
        </w:rPr>
        <w:t>,</w:t>
      </w:r>
      <w:r w:rsidR="00CB4AE0" w:rsidRPr="0052736E">
        <w:rPr>
          <w:rFonts w:ascii="Arial" w:hAnsi="Arial" w:cs="Arial"/>
          <w:lang w:val="el-GR"/>
        </w:rPr>
        <w:t xml:space="preserve"> θα πρέπει να λαμβάνεται</w:t>
      </w:r>
      <w:r w:rsidR="00557F14" w:rsidRPr="0052736E">
        <w:rPr>
          <w:rFonts w:ascii="Arial" w:hAnsi="Arial" w:cs="Arial"/>
          <w:lang w:val="el-GR"/>
        </w:rPr>
        <w:t xml:space="preserve"> </w:t>
      </w:r>
      <w:r w:rsidR="003E6D74" w:rsidRPr="0052736E">
        <w:rPr>
          <w:rFonts w:ascii="Arial" w:hAnsi="Arial" w:cs="Arial"/>
          <w:lang w:val="el-GR"/>
        </w:rPr>
        <w:t>σύμφωνα με τις οδηγίες που σας δόθηκαν.</w:t>
      </w:r>
    </w:p>
    <w:p w:rsidR="00CB4AE0" w:rsidRPr="0052736E" w:rsidRDefault="00316FB7" w:rsidP="007859A7">
      <w:pPr>
        <w:jc w:val="both"/>
        <w:rPr>
          <w:rFonts w:ascii="Arial" w:hAnsi="Arial" w:cs="Arial"/>
          <w:lang w:val="el-GR"/>
        </w:rPr>
      </w:pPr>
      <w:r w:rsidRPr="007859A7">
        <w:rPr>
          <w:rFonts w:ascii="Arial" w:hAnsi="Arial" w:cs="Arial"/>
          <w:lang w:val="el-GR"/>
        </w:rPr>
        <w:t xml:space="preserve">- </w:t>
      </w:r>
      <w:r w:rsidR="003E6D74" w:rsidRPr="0052736E">
        <w:rPr>
          <w:rFonts w:ascii="Arial" w:hAnsi="Arial" w:cs="Arial"/>
          <w:lang w:val="el-GR"/>
        </w:rPr>
        <w:t xml:space="preserve">Για την ασφάλειά σας και την υγεία </w:t>
      </w:r>
      <w:r w:rsidR="008F4216" w:rsidRPr="0052736E">
        <w:rPr>
          <w:rFonts w:ascii="Arial" w:hAnsi="Arial" w:cs="Arial"/>
          <w:lang w:val="el-GR"/>
        </w:rPr>
        <w:t>σας,</w:t>
      </w:r>
      <w:r w:rsidR="003E6D74" w:rsidRPr="0052736E">
        <w:rPr>
          <w:rFonts w:ascii="Arial" w:hAnsi="Arial" w:cs="Arial"/>
          <w:lang w:val="el-GR"/>
        </w:rPr>
        <w:t xml:space="preserve"> είναι απαραίτητο να διαβάσετε</w:t>
      </w:r>
      <w:r w:rsidR="00CB4AE0" w:rsidRPr="0052736E">
        <w:rPr>
          <w:rFonts w:ascii="Arial" w:hAnsi="Arial" w:cs="Arial"/>
          <w:lang w:val="el-GR"/>
        </w:rPr>
        <w:t xml:space="preserve"> με προσοχή κάθε πληροφορία που</w:t>
      </w:r>
      <w:r w:rsidR="00557F14" w:rsidRPr="0052736E">
        <w:rPr>
          <w:rFonts w:ascii="Arial" w:hAnsi="Arial" w:cs="Arial"/>
          <w:lang w:val="el-GR"/>
        </w:rPr>
        <w:t xml:space="preserve"> </w:t>
      </w:r>
      <w:r w:rsidR="003E6D74" w:rsidRPr="0052736E">
        <w:rPr>
          <w:rFonts w:ascii="Arial" w:hAnsi="Arial" w:cs="Arial"/>
          <w:lang w:val="el-GR"/>
        </w:rPr>
        <w:t>αφορά το φάρμακο που σας χορηγήθηκε.</w:t>
      </w:r>
    </w:p>
    <w:p w:rsidR="00CB4AE0" w:rsidRPr="0052736E" w:rsidRDefault="00316FB7" w:rsidP="007859A7">
      <w:pPr>
        <w:jc w:val="both"/>
        <w:rPr>
          <w:rFonts w:ascii="Arial" w:hAnsi="Arial" w:cs="Arial"/>
          <w:lang w:val="el-GR"/>
        </w:rPr>
      </w:pPr>
      <w:r w:rsidRPr="007859A7">
        <w:rPr>
          <w:rFonts w:ascii="Arial" w:hAnsi="Arial" w:cs="Arial"/>
          <w:lang w:val="el-GR"/>
        </w:rPr>
        <w:t xml:space="preserve">- </w:t>
      </w:r>
      <w:r w:rsidR="003E6D74" w:rsidRPr="0052736E">
        <w:rPr>
          <w:rFonts w:ascii="Arial" w:hAnsi="Arial" w:cs="Arial"/>
          <w:lang w:val="el-GR"/>
        </w:rPr>
        <w:t xml:space="preserve">Να μη διατηρείτε τα φάρμακα σε ερμάρια του λουτρού, διότι η ζέστη και η </w:t>
      </w:r>
      <w:r w:rsidR="00CB4AE0" w:rsidRPr="0052736E">
        <w:rPr>
          <w:rFonts w:ascii="Arial" w:hAnsi="Arial" w:cs="Arial"/>
          <w:lang w:val="el-GR"/>
        </w:rPr>
        <w:t>υγρασία μπορεί να αλλοιώσουν το</w:t>
      </w:r>
      <w:r w:rsidR="00557F14" w:rsidRPr="0052736E">
        <w:rPr>
          <w:rFonts w:ascii="Arial" w:hAnsi="Arial" w:cs="Arial"/>
          <w:lang w:val="el-GR"/>
        </w:rPr>
        <w:t xml:space="preserve"> </w:t>
      </w:r>
      <w:r w:rsidR="003E6D74" w:rsidRPr="0052736E">
        <w:rPr>
          <w:rFonts w:ascii="Arial" w:hAnsi="Arial" w:cs="Arial"/>
          <w:lang w:val="el-GR"/>
        </w:rPr>
        <w:t>φάρμακο και να το καταστήσουν επιβλαβές για την υγεία σας.</w:t>
      </w:r>
    </w:p>
    <w:p w:rsidR="00CB4AE0" w:rsidRPr="0052736E" w:rsidRDefault="00316FB7" w:rsidP="007859A7">
      <w:pPr>
        <w:jc w:val="both"/>
        <w:rPr>
          <w:rFonts w:ascii="Arial" w:hAnsi="Arial" w:cs="Arial"/>
          <w:lang w:val="el-GR"/>
        </w:rPr>
      </w:pPr>
      <w:r w:rsidRPr="007859A7">
        <w:rPr>
          <w:rFonts w:ascii="Arial" w:hAnsi="Arial" w:cs="Arial"/>
          <w:lang w:val="el-GR"/>
        </w:rPr>
        <w:t xml:space="preserve">- </w:t>
      </w:r>
      <w:r w:rsidR="003E6D74" w:rsidRPr="0052736E">
        <w:rPr>
          <w:rFonts w:ascii="Arial" w:hAnsi="Arial" w:cs="Arial"/>
          <w:lang w:val="el-GR"/>
        </w:rPr>
        <w:t>Να μην κρατάτε φάρμακα που δεν χρειάζεστε πλέον ή που έχουν ήδη λήξει.</w:t>
      </w:r>
    </w:p>
    <w:p w:rsidR="00E25009" w:rsidRPr="0052736E" w:rsidRDefault="00E25009" w:rsidP="00E25009">
      <w:pPr>
        <w:ind w:left="142"/>
        <w:jc w:val="both"/>
        <w:rPr>
          <w:rFonts w:ascii="Arial" w:hAnsi="Arial" w:cs="Arial"/>
          <w:lang w:val="el-GR"/>
        </w:rPr>
      </w:pPr>
    </w:p>
    <w:p w:rsidR="00136468" w:rsidRPr="0052736E" w:rsidRDefault="003E6D74" w:rsidP="001C4170">
      <w:pPr>
        <w:pBdr>
          <w:top w:val="single" w:sz="4" w:space="0" w:color="auto"/>
          <w:bottom w:val="single" w:sz="4" w:space="0" w:color="auto"/>
        </w:pBdr>
        <w:tabs>
          <w:tab w:val="left" w:pos="284"/>
        </w:tabs>
        <w:ind w:left="284" w:hanging="284"/>
        <w:jc w:val="both"/>
        <w:rPr>
          <w:rFonts w:ascii="Arial" w:hAnsi="Arial" w:cs="Arial"/>
          <w:b/>
          <w:bCs/>
          <w:lang w:val="el-GR"/>
        </w:rPr>
      </w:pPr>
      <w:r w:rsidRPr="0052736E">
        <w:rPr>
          <w:rFonts w:ascii="Arial" w:hAnsi="Arial" w:cs="Arial"/>
          <w:b/>
          <w:bCs/>
          <w:lang w:val="el-GR"/>
        </w:rPr>
        <w:t>4. ΤΡΟΠΟΣ ΔΙΑΘΕΣΗΣ</w:t>
      </w:r>
    </w:p>
    <w:p w:rsidR="00136468" w:rsidRPr="0052736E" w:rsidRDefault="00630BBB" w:rsidP="007859A7">
      <w:pPr>
        <w:jc w:val="both"/>
        <w:rPr>
          <w:rFonts w:ascii="Arial" w:hAnsi="Arial" w:cs="Arial"/>
          <w:lang w:val="el-GR"/>
        </w:rPr>
      </w:pPr>
      <w:r w:rsidRPr="0052736E">
        <w:rPr>
          <w:rFonts w:ascii="Arial" w:hAnsi="Arial" w:cs="Arial"/>
          <w:lang w:val="el-GR"/>
        </w:rPr>
        <w:t>Φαρμακευτικό προϊόν για το οποίο απαιτείται ιατρική συνταγή</w:t>
      </w:r>
      <w:r w:rsidR="00136468" w:rsidRPr="0052736E">
        <w:rPr>
          <w:rFonts w:ascii="Arial" w:hAnsi="Arial" w:cs="Arial"/>
          <w:lang w:val="el-GR"/>
        </w:rPr>
        <w:t>.</w:t>
      </w:r>
    </w:p>
    <w:p w:rsidR="00C44D90" w:rsidRPr="005633A2" w:rsidRDefault="00467CCF" w:rsidP="001C4170">
      <w:pPr>
        <w:pStyle w:val="a5"/>
        <w:ind w:left="360"/>
        <w:rPr>
          <w:sz w:val="15"/>
          <w:szCs w:val="15"/>
          <w:highlight w:val="yellow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9.15pt;margin-top:3.45pt;width:171pt;height:61.1pt;z-index:251658240" filled="f" stroked="f">
            <v:textbox style="mso-next-textbox:#_x0000_s1026" inset=",2.3mm">
              <w:txbxContent>
                <w:p w:rsidR="00A57059" w:rsidRDefault="00A57059" w:rsidP="00B44D93">
                  <w:pPr>
                    <w:tabs>
                      <w:tab w:val="left" w:pos="0"/>
                      <w:tab w:val="left" w:pos="3614"/>
                    </w:tabs>
                    <w:ind w:right="61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l-GR"/>
                    </w:rPr>
                  </w:pPr>
                  <w:r w:rsidRPr="000E6E83">
                    <w:rPr>
                      <w:b/>
                      <w:bCs/>
                      <w:sz w:val="15"/>
                      <w:szCs w:val="15"/>
                    </w:rPr>
                    <w:t xml:space="preserve">    </w:t>
                  </w:r>
                  <w:r w:rsidRPr="00693B0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  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l-GR"/>
                    </w:rPr>
                    <w:t xml:space="preserve">                </w:t>
                  </w:r>
                </w:p>
                <w:p w:rsidR="00A57059" w:rsidRPr="000E6E83" w:rsidRDefault="00A57059" w:rsidP="00B44D93">
                  <w:pPr>
                    <w:tabs>
                      <w:tab w:val="left" w:pos="0"/>
                      <w:tab w:val="left" w:pos="3614"/>
                    </w:tabs>
                    <w:ind w:right="61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l-GR"/>
                    </w:rPr>
                  </w:pPr>
                  <w:r w:rsidRPr="00693B0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          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l-GR"/>
                    </w:rPr>
                    <w:t xml:space="preserve">                                                                                                             </w:t>
                  </w:r>
                  <w:r w:rsidRPr="000E6E83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                                </w:t>
                  </w:r>
                </w:p>
                <w:p w:rsidR="00A57059" w:rsidRPr="008F14D7" w:rsidRDefault="00A57059" w:rsidP="00B44D93">
                  <w:pPr>
                    <w:tabs>
                      <w:tab w:val="left" w:pos="0"/>
                      <w:tab w:val="left" w:pos="3614"/>
                    </w:tabs>
                    <w:ind w:right="61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F14D7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 xml:space="preserve">                                                                             </w:t>
                  </w:r>
                  <w:r w:rsidRPr="008F14D7">
                    <w:rPr>
                      <w:rFonts w:ascii="Arial" w:hAnsi="Arial" w:cs="Arial"/>
                      <w:sz w:val="12"/>
                      <w:szCs w:val="12"/>
                    </w:rPr>
                    <w:t xml:space="preserve">      </w:t>
                  </w:r>
                </w:p>
              </w:txbxContent>
            </v:textbox>
          </v:shape>
        </w:pict>
      </w:r>
    </w:p>
    <w:p w:rsidR="00FE7930" w:rsidRPr="007859A7" w:rsidRDefault="00FE7930" w:rsidP="007859A7">
      <w:pPr>
        <w:pStyle w:val="a5"/>
        <w:ind w:left="0"/>
        <w:rPr>
          <w:b/>
          <w:strike/>
          <w:sz w:val="20"/>
          <w:szCs w:val="20"/>
        </w:rPr>
      </w:pPr>
    </w:p>
    <w:p w:rsidR="00136468" w:rsidRPr="007859A7" w:rsidRDefault="00136468" w:rsidP="007859A7">
      <w:pPr>
        <w:pStyle w:val="a5"/>
        <w:ind w:left="0"/>
        <w:rPr>
          <w:b/>
          <w:strike/>
          <w:sz w:val="20"/>
          <w:szCs w:val="20"/>
        </w:rPr>
      </w:pPr>
    </w:p>
    <w:sectPr w:rsidR="00136468" w:rsidRPr="007859A7" w:rsidSect="0052736E">
      <w:pgSz w:w="11907" w:h="16840" w:code="9"/>
      <w:pgMar w:top="1134" w:right="1275" w:bottom="1134" w:left="1644" w:header="720" w:footer="720" w:gutter="57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CCF" w:rsidRDefault="00467CCF">
      <w:r>
        <w:separator/>
      </w:r>
    </w:p>
  </w:endnote>
  <w:endnote w:type="continuationSeparator" w:id="0">
    <w:p w:rsidR="00467CCF" w:rsidRDefault="00467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HellasAr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CCF" w:rsidRDefault="00467CCF">
      <w:r>
        <w:separator/>
      </w:r>
    </w:p>
  </w:footnote>
  <w:footnote w:type="continuationSeparator" w:id="0">
    <w:p w:rsidR="00467CCF" w:rsidRDefault="00467C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C506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5D060E"/>
    <w:multiLevelType w:val="hybridMultilevel"/>
    <w:tmpl w:val="EC32032C"/>
    <w:lvl w:ilvl="0" w:tplc="D5244C7A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Arial" w:eastAsia="Times New Roman" w:hAnsi="Aria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26E2A48"/>
    <w:multiLevelType w:val="multilevel"/>
    <w:tmpl w:val="5E1242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58F37E4"/>
    <w:multiLevelType w:val="multilevel"/>
    <w:tmpl w:val="4D74D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4"/>
      <w:isLgl/>
      <w:lvlText w:val="4.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isLgl/>
      <w:lvlText w:val="4.2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E5309BC"/>
    <w:multiLevelType w:val="hybridMultilevel"/>
    <w:tmpl w:val="5E12428C"/>
    <w:lvl w:ilvl="0" w:tplc="ED78C5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FFC3C3E"/>
    <w:multiLevelType w:val="multilevel"/>
    <w:tmpl w:val="CDFCBB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20"/>
        </w:tabs>
        <w:ind w:left="22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</w:abstractNum>
  <w:abstractNum w:abstractNumId="6">
    <w:nsid w:val="38E9035D"/>
    <w:multiLevelType w:val="multilevel"/>
    <w:tmpl w:val="3A74C18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43E02AC4"/>
    <w:multiLevelType w:val="multilevel"/>
    <w:tmpl w:val="A426B5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870"/>
        </w:tabs>
        <w:ind w:left="387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90"/>
        </w:tabs>
        <w:ind w:left="549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</w:abstractNum>
  <w:abstractNum w:abstractNumId="8">
    <w:nsid w:val="44E25271"/>
    <w:multiLevelType w:val="multilevel"/>
    <w:tmpl w:val="8CAC20DA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4F82D62"/>
    <w:multiLevelType w:val="hybridMultilevel"/>
    <w:tmpl w:val="8CAC20DA"/>
    <w:lvl w:ilvl="0" w:tplc="5F9A292E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8790CB6"/>
    <w:multiLevelType w:val="multilevel"/>
    <w:tmpl w:val="856AC7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5D5A0340"/>
    <w:multiLevelType w:val="multilevel"/>
    <w:tmpl w:val="2E6C4F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660940BB"/>
    <w:multiLevelType w:val="hybridMultilevel"/>
    <w:tmpl w:val="EA72BEAC"/>
    <w:lvl w:ilvl="0" w:tplc="B7060276">
      <w:start w:val="3"/>
      <w:numFmt w:val="bullet"/>
      <w:lvlText w:val="-"/>
      <w:lvlJc w:val="left"/>
      <w:pPr>
        <w:tabs>
          <w:tab w:val="num" w:pos="1364"/>
        </w:tabs>
        <w:ind w:left="1364" w:hanging="720"/>
      </w:pPr>
      <w:rPr>
        <w:rFonts w:ascii="Arial" w:hAnsi="Arial" w:hint="default"/>
        <w:sz w:val="14"/>
      </w:rPr>
    </w:lvl>
    <w:lvl w:ilvl="1" w:tplc="0408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739A39DE"/>
    <w:multiLevelType w:val="multilevel"/>
    <w:tmpl w:val="4DB228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4">
    <w:nsid w:val="74CB5BFE"/>
    <w:multiLevelType w:val="singleLevel"/>
    <w:tmpl w:val="6A467C56"/>
    <w:lvl w:ilvl="0">
      <w:start w:val="1"/>
      <w:numFmt w:val="bullet"/>
      <w:pStyle w:val="2"/>
      <w:lvlText w:val="­"/>
      <w:lvlJc w:val="left"/>
      <w:pPr>
        <w:tabs>
          <w:tab w:val="num" w:pos="720"/>
        </w:tabs>
        <w:ind w:left="720" w:hanging="360"/>
      </w:pPr>
      <w:rPr>
        <w:rFonts w:ascii="Lucida Console" w:hAnsi="Lucida Console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4"/>
  </w:num>
  <w:num w:numId="20">
    <w:abstractNumId w:val="3"/>
  </w:num>
  <w:num w:numId="21">
    <w:abstractNumId w:val="11"/>
  </w:num>
  <w:num w:numId="22">
    <w:abstractNumId w:val="4"/>
  </w:num>
  <w:num w:numId="23">
    <w:abstractNumId w:val="5"/>
  </w:num>
  <w:num w:numId="24">
    <w:abstractNumId w:val="7"/>
  </w:num>
  <w:num w:numId="25">
    <w:abstractNumId w:val="10"/>
  </w:num>
  <w:num w:numId="26">
    <w:abstractNumId w:val="13"/>
  </w:num>
  <w:num w:numId="27">
    <w:abstractNumId w:val="12"/>
  </w:num>
  <w:num w:numId="28">
    <w:abstractNumId w:val="2"/>
  </w:num>
  <w:num w:numId="29">
    <w:abstractNumId w:val="9"/>
  </w:num>
  <w:num w:numId="30">
    <w:abstractNumId w:val="8"/>
  </w:num>
  <w:num w:numId="31">
    <w:abstractNumId w:val="1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B0CC1"/>
    <w:rsid w:val="00001BF3"/>
    <w:rsid w:val="00002108"/>
    <w:rsid w:val="00040E76"/>
    <w:rsid w:val="00043C8C"/>
    <w:rsid w:val="00050AFB"/>
    <w:rsid w:val="00074412"/>
    <w:rsid w:val="0008748F"/>
    <w:rsid w:val="00090C78"/>
    <w:rsid w:val="0009739F"/>
    <w:rsid w:val="000A5E82"/>
    <w:rsid w:val="000A7468"/>
    <w:rsid w:val="000B3D2D"/>
    <w:rsid w:val="000C40C7"/>
    <w:rsid w:val="000D4292"/>
    <w:rsid w:val="000D7962"/>
    <w:rsid w:val="000E6E83"/>
    <w:rsid w:val="000F78CC"/>
    <w:rsid w:val="00101AE2"/>
    <w:rsid w:val="0011208E"/>
    <w:rsid w:val="00113A18"/>
    <w:rsid w:val="00133A8C"/>
    <w:rsid w:val="00136468"/>
    <w:rsid w:val="001375BA"/>
    <w:rsid w:val="0014606F"/>
    <w:rsid w:val="00155B11"/>
    <w:rsid w:val="00170272"/>
    <w:rsid w:val="0017671D"/>
    <w:rsid w:val="00186CC4"/>
    <w:rsid w:val="001A6A93"/>
    <w:rsid w:val="001B68C6"/>
    <w:rsid w:val="001C1429"/>
    <w:rsid w:val="001C2F3C"/>
    <w:rsid w:val="001C4170"/>
    <w:rsid w:val="002015D3"/>
    <w:rsid w:val="00203243"/>
    <w:rsid w:val="00240693"/>
    <w:rsid w:val="00243287"/>
    <w:rsid w:val="00246658"/>
    <w:rsid w:val="002716C8"/>
    <w:rsid w:val="002775BC"/>
    <w:rsid w:val="00284170"/>
    <w:rsid w:val="002932D1"/>
    <w:rsid w:val="002C022F"/>
    <w:rsid w:val="002F13AC"/>
    <w:rsid w:val="003157A9"/>
    <w:rsid w:val="00316FB7"/>
    <w:rsid w:val="00317BE8"/>
    <w:rsid w:val="003243C7"/>
    <w:rsid w:val="00344137"/>
    <w:rsid w:val="00361FE3"/>
    <w:rsid w:val="00363FD0"/>
    <w:rsid w:val="00366C6F"/>
    <w:rsid w:val="003D49F1"/>
    <w:rsid w:val="003D7BA4"/>
    <w:rsid w:val="003E6D74"/>
    <w:rsid w:val="00407946"/>
    <w:rsid w:val="0042688C"/>
    <w:rsid w:val="004345D3"/>
    <w:rsid w:val="00436826"/>
    <w:rsid w:val="00436E74"/>
    <w:rsid w:val="0043769F"/>
    <w:rsid w:val="00443451"/>
    <w:rsid w:val="00445374"/>
    <w:rsid w:val="0045001D"/>
    <w:rsid w:val="00454B8C"/>
    <w:rsid w:val="004668E6"/>
    <w:rsid w:val="00467CCF"/>
    <w:rsid w:val="00470E67"/>
    <w:rsid w:val="00494CD2"/>
    <w:rsid w:val="004A671E"/>
    <w:rsid w:val="004B0998"/>
    <w:rsid w:val="004F6F27"/>
    <w:rsid w:val="0050156E"/>
    <w:rsid w:val="0052736E"/>
    <w:rsid w:val="005543C1"/>
    <w:rsid w:val="00556740"/>
    <w:rsid w:val="005578DD"/>
    <w:rsid w:val="00557F14"/>
    <w:rsid w:val="005633A2"/>
    <w:rsid w:val="00571C83"/>
    <w:rsid w:val="0058246F"/>
    <w:rsid w:val="00591620"/>
    <w:rsid w:val="005918D2"/>
    <w:rsid w:val="005925E1"/>
    <w:rsid w:val="00592E82"/>
    <w:rsid w:val="005E4E82"/>
    <w:rsid w:val="005F077A"/>
    <w:rsid w:val="005F305B"/>
    <w:rsid w:val="00606877"/>
    <w:rsid w:val="00630BBB"/>
    <w:rsid w:val="006324CA"/>
    <w:rsid w:val="0064291F"/>
    <w:rsid w:val="006477DD"/>
    <w:rsid w:val="00676280"/>
    <w:rsid w:val="00684A80"/>
    <w:rsid w:val="00693B06"/>
    <w:rsid w:val="006B479F"/>
    <w:rsid w:val="006D30EB"/>
    <w:rsid w:val="006D5CEB"/>
    <w:rsid w:val="006E478A"/>
    <w:rsid w:val="006F1293"/>
    <w:rsid w:val="007019A5"/>
    <w:rsid w:val="00707377"/>
    <w:rsid w:val="00707A93"/>
    <w:rsid w:val="00723365"/>
    <w:rsid w:val="00733460"/>
    <w:rsid w:val="0074376F"/>
    <w:rsid w:val="00744942"/>
    <w:rsid w:val="007476B3"/>
    <w:rsid w:val="007706BA"/>
    <w:rsid w:val="007859A7"/>
    <w:rsid w:val="00792605"/>
    <w:rsid w:val="007C3151"/>
    <w:rsid w:val="007C4F41"/>
    <w:rsid w:val="007C71D0"/>
    <w:rsid w:val="00845A3E"/>
    <w:rsid w:val="00864D5D"/>
    <w:rsid w:val="00882961"/>
    <w:rsid w:val="00883F46"/>
    <w:rsid w:val="008A19C8"/>
    <w:rsid w:val="008A5225"/>
    <w:rsid w:val="008B03AD"/>
    <w:rsid w:val="008B354C"/>
    <w:rsid w:val="008C3A36"/>
    <w:rsid w:val="008C4753"/>
    <w:rsid w:val="008C6F3F"/>
    <w:rsid w:val="008E312D"/>
    <w:rsid w:val="008F14D7"/>
    <w:rsid w:val="008F21DD"/>
    <w:rsid w:val="008F4216"/>
    <w:rsid w:val="008F4702"/>
    <w:rsid w:val="00911577"/>
    <w:rsid w:val="00912B65"/>
    <w:rsid w:val="00916B39"/>
    <w:rsid w:val="009452F3"/>
    <w:rsid w:val="009540C6"/>
    <w:rsid w:val="00963B7D"/>
    <w:rsid w:val="009D1F82"/>
    <w:rsid w:val="009E2AE5"/>
    <w:rsid w:val="00A12AFC"/>
    <w:rsid w:val="00A13536"/>
    <w:rsid w:val="00A1480E"/>
    <w:rsid w:val="00A40A38"/>
    <w:rsid w:val="00A425A5"/>
    <w:rsid w:val="00A4334C"/>
    <w:rsid w:val="00A43BDA"/>
    <w:rsid w:val="00A46B69"/>
    <w:rsid w:val="00A57059"/>
    <w:rsid w:val="00A636E7"/>
    <w:rsid w:val="00A87E82"/>
    <w:rsid w:val="00AA04DC"/>
    <w:rsid w:val="00AA04F1"/>
    <w:rsid w:val="00AA289A"/>
    <w:rsid w:val="00AA5663"/>
    <w:rsid w:val="00AB7935"/>
    <w:rsid w:val="00AD0FCA"/>
    <w:rsid w:val="00AE4C79"/>
    <w:rsid w:val="00AF17FF"/>
    <w:rsid w:val="00B44D93"/>
    <w:rsid w:val="00B46470"/>
    <w:rsid w:val="00B53CEB"/>
    <w:rsid w:val="00B70680"/>
    <w:rsid w:val="00B8142C"/>
    <w:rsid w:val="00BA2A06"/>
    <w:rsid w:val="00BB7162"/>
    <w:rsid w:val="00BC112B"/>
    <w:rsid w:val="00BC57A1"/>
    <w:rsid w:val="00BE020A"/>
    <w:rsid w:val="00BE0BC2"/>
    <w:rsid w:val="00BF4DE2"/>
    <w:rsid w:val="00C22E6B"/>
    <w:rsid w:val="00C30BFD"/>
    <w:rsid w:val="00C35274"/>
    <w:rsid w:val="00C44D90"/>
    <w:rsid w:val="00C53C25"/>
    <w:rsid w:val="00C61ECD"/>
    <w:rsid w:val="00C759C7"/>
    <w:rsid w:val="00CA0342"/>
    <w:rsid w:val="00CB0CC1"/>
    <w:rsid w:val="00CB4AE0"/>
    <w:rsid w:val="00CC1B0E"/>
    <w:rsid w:val="00CC2691"/>
    <w:rsid w:val="00CF1202"/>
    <w:rsid w:val="00CF33B1"/>
    <w:rsid w:val="00D02C03"/>
    <w:rsid w:val="00D240E1"/>
    <w:rsid w:val="00D47559"/>
    <w:rsid w:val="00D625F5"/>
    <w:rsid w:val="00D65BE9"/>
    <w:rsid w:val="00D6631B"/>
    <w:rsid w:val="00D85C0F"/>
    <w:rsid w:val="00D86DB1"/>
    <w:rsid w:val="00D86E25"/>
    <w:rsid w:val="00D91BCC"/>
    <w:rsid w:val="00D91D4E"/>
    <w:rsid w:val="00D97965"/>
    <w:rsid w:val="00DB25DF"/>
    <w:rsid w:val="00DD450E"/>
    <w:rsid w:val="00DE1F4D"/>
    <w:rsid w:val="00DF1CFA"/>
    <w:rsid w:val="00DF4380"/>
    <w:rsid w:val="00DF4E8E"/>
    <w:rsid w:val="00E07A9D"/>
    <w:rsid w:val="00E101A5"/>
    <w:rsid w:val="00E21033"/>
    <w:rsid w:val="00E25009"/>
    <w:rsid w:val="00E328A5"/>
    <w:rsid w:val="00E41774"/>
    <w:rsid w:val="00E5115E"/>
    <w:rsid w:val="00E539C3"/>
    <w:rsid w:val="00E8312C"/>
    <w:rsid w:val="00EA5149"/>
    <w:rsid w:val="00ED060E"/>
    <w:rsid w:val="00F107C3"/>
    <w:rsid w:val="00F141F7"/>
    <w:rsid w:val="00F245AB"/>
    <w:rsid w:val="00F3133B"/>
    <w:rsid w:val="00F5572B"/>
    <w:rsid w:val="00F613CB"/>
    <w:rsid w:val="00F6266E"/>
    <w:rsid w:val="00F9634C"/>
    <w:rsid w:val="00FA49AA"/>
    <w:rsid w:val="00FB2325"/>
    <w:rsid w:val="00FC1E58"/>
    <w:rsid w:val="00FC2535"/>
    <w:rsid w:val="00FC4FCF"/>
    <w:rsid w:val="00FD2279"/>
    <w:rsid w:val="00FE3D45"/>
    <w:rsid w:val="00FE6F27"/>
    <w:rsid w:val="00FE7930"/>
    <w:rsid w:val="00FF2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  <w:lang w:val="en-US"/>
    </w:rPr>
  </w:style>
  <w:style w:type="paragraph" w:styleId="1">
    <w:name w:val="heading 1"/>
    <w:basedOn w:val="a"/>
    <w:next w:val="a"/>
    <w:link w:val="1Char"/>
    <w:uiPriority w:val="99"/>
    <w:qFormat/>
    <w:pPr>
      <w:keepNext/>
      <w:tabs>
        <w:tab w:val="left" w:pos="-2268"/>
        <w:tab w:val="left" w:pos="354"/>
      </w:tabs>
      <w:ind w:left="720"/>
      <w:jc w:val="both"/>
      <w:outlineLvl w:val="0"/>
    </w:pPr>
    <w:rPr>
      <w:sz w:val="24"/>
      <w:szCs w:val="24"/>
      <w:u w:val="single"/>
      <w:lang w:val="el-GR"/>
    </w:rPr>
  </w:style>
  <w:style w:type="paragraph" w:styleId="20">
    <w:name w:val="heading 2"/>
    <w:basedOn w:val="a"/>
    <w:next w:val="a"/>
    <w:link w:val="2Char"/>
    <w:uiPriority w:val="99"/>
    <w:qFormat/>
    <w:pPr>
      <w:keepNext/>
      <w:ind w:left="720"/>
      <w:jc w:val="both"/>
      <w:outlineLvl w:val="1"/>
    </w:pPr>
    <w:rPr>
      <w:rFonts w:ascii="Arial" w:hAnsi="Arial" w:cs="Arial"/>
      <w:sz w:val="22"/>
      <w:szCs w:val="22"/>
      <w:u w:val="single"/>
      <w:lang w:val="el-GR"/>
    </w:rPr>
  </w:style>
  <w:style w:type="paragraph" w:styleId="3">
    <w:name w:val="heading 3"/>
    <w:basedOn w:val="a"/>
    <w:next w:val="a"/>
    <w:link w:val="3Char"/>
    <w:uiPriority w:val="99"/>
    <w:qFormat/>
    <w:pPr>
      <w:keepNext/>
      <w:jc w:val="both"/>
      <w:outlineLvl w:val="2"/>
    </w:pPr>
    <w:rPr>
      <w:rFonts w:ascii="Arial" w:hAnsi="Arial" w:cs="Arial"/>
      <w:b/>
      <w:bCs/>
      <w:sz w:val="22"/>
      <w:szCs w:val="22"/>
      <w:lang w:val="el-GR"/>
    </w:rPr>
  </w:style>
  <w:style w:type="paragraph" w:styleId="4">
    <w:name w:val="heading 4"/>
    <w:basedOn w:val="a"/>
    <w:next w:val="a"/>
    <w:link w:val="4Char"/>
    <w:uiPriority w:val="99"/>
    <w:qFormat/>
    <w:pPr>
      <w:keepNext/>
      <w:numPr>
        <w:ilvl w:val="2"/>
        <w:numId w:val="20"/>
      </w:numPr>
      <w:tabs>
        <w:tab w:val="clear" w:pos="720"/>
        <w:tab w:val="left" w:pos="1170"/>
      </w:tabs>
      <w:spacing w:before="240" w:after="120"/>
      <w:ind w:left="450" w:right="255" w:firstLine="0"/>
      <w:jc w:val="both"/>
      <w:outlineLvl w:val="3"/>
    </w:pPr>
    <w:rPr>
      <w:b/>
      <w:bCs/>
      <w:sz w:val="24"/>
      <w:szCs w:val="24"/>
      <w:lang w:val="el-GR"/>
    </w:rPr>
  </w:style>
  <w:style w:type="paragraph" w:styleId="7">
    <w:name w:val="heading 7"/>
    <w:basedOn w:val="a"/>
    <w:next w:val="a"/>
    <w:link w:val="7Char"/>
    <w:uiPriority w:val="99"/>
    <w:qFormat/>
    <w:rsid w:val="00B44D93"/>
    <w:pPr>
      <w:keepNext/>
      <w:tabs>
        <w:tab w:val="num" w:pos="709"/>
      </w:tabs>
      <w:spacing w:before="480" w:after="120"/>
      <w:ind w:left="1077" w:hanging="1077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0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9"/>
    <w:locked/>
    <w:rPr>
      <w:b/>
      <w:bCs/>
      <w:sz w:val="24"/>
      <w:szCs w:val="24"/>
    </w:rPr>
  </w:style>
  <w:style w:type="character" w:customStyle="1" w:styleId="7Char">
    <w:name w:val="Επικεφαλίδα 7 Char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US"/>
    </w:rPr>
  </w:style>
  <w:style w:type="paragraph" w:styleId="a3">
    <w:name w:val="Title"/>
    <w:basedOn w:val="a"/>
    <w:link w:val="Char"/>
    <w:uiPriority w:val="99"/>
    <w:qFormat/>
    <w:pPr>
      <w:jc w:val="center"/>
    </w:pPr>
    <w:rPr>
      <w:b/>
      <w:bCs/>
      <w:sz w:val="28"/>
      <w:szCs w:val="28"/>
      <w:lang w:val="el-GR"/>
    </w:rPr>
  </w:style>
  <w:style w:type="character" w:customStyle="1" w:styleId="Char">
    <w:name w:val="Τίτλος Char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US"/>
    </w:rPr>
  </w:style>
  <w:style w:type="paragraph" w:styleId="a4">
    <w:name w:val="header"/>
    <w:basedOn w:val="a"/>
    <w:link w:val="Char0"/>
    <w:uiPriority w:val="99"/>
    <w:pPr>
      <w:tabs>
        <w:tab w:val="center" w:pos="4153"/>
        <w:tab w:val="right" w:pos="8306"/>
      </w:tabs>
    </w:pPr>
    <w:rPr>
      <w:rFonts w:ascii="HellasArc" w:hAnsi="HellasArc" w:cs="HellasArc"/>
      <w:sz w:val="24"/>
      <w:szCs w:val="24"/>
    </w:rPr>
  </w:style>
  <w:style w:type="character" w:customStyle="1" w:styleId="Char0">
    <w:name w:val="Κεφαλίδα Char"/>
    <w:basedOn w:val="a0"/>
    <w:link w:val="a4"/>
    <w:uiPriority w:val="99"/>
    <w:semiHidden/>
    <w:locked/>
    <w:rPr>
      <w:rFonts w:cs="Times New Roman"/>
      <w:sz w:val="20"/>
      <w:szCs w:val="20"/>
      <w:lang w:val="en-US"/>
    </w:rPr>
  </w:style>
  <w:style w:type="paragraph" w:styleId="a5">
    <w:name w:val="Body Text"/>
    <w:basedOn w:val="a"/>
    <w:link w:val="Char1"/>
    <w:uiPriority w:val="99"/>
    <w:pPr>
      <w:tabs>
        <w:tab w:val="left" w:pos="426"/>
      </w:tabs>
      <w:ind w:left="810" w:right="-3"/>
      <w:jc w:val="both"/>
    </w:pPr>
    <w:rPr>
      <w:rFonts w:ascii="Arial" w:hAnsi="Arial" w:cs="Arial"/>
      <w:sz w:val="22"/>
      <w:szCs w:val="22"/>
      <w:lang w:val="el-GR"/>
    </w:rPr>
  </w:style>
  <w:style w:type="character" w:customStyle="1" w:styleId="Char1">
    <w:name w:val="Σώμα κειμένου Char"/>
    <w:basedOn w:val="a0"/>
    <w:link w:val="a5"/>
    <w:uiPriority w:val="99"/>
    <w:semiHidden/>
    <w:locked/>
    <w:rPr>
      <w:rFonts w:cs="Times New Roman"/>
      <w:sz w:val="20"/>
      <w:szCs w:val="20"/>
      <w:lang w:val="en-US"/>
    </w:rPr>
  </w:style>
  <w:style w:type="paragraph" w:styleId="a6">
    <w:name w:val="Body Text Indent"/>
    <w:basedOn w:val="a"/>
    <w:link w:val="Char2"/>
    <w:uiPriority w:val="99"/>
    <w:pPr>
      <w:ind w:left="1440"/>
      <w:jc w:val="both"/>
    </w:pPr>
    <w:rPr>
      <w:rFonts w:ascii="Arial" w:hAnsi="Arial" w:cs="Arial"/>
      <w:sz w:val="22"/>
      <w:szCs w:val="22"/>
      <w:lang w:val="el-GR"/>
    </w:rPr>
  </w:style>
  <w:style w:type="character" w:customStyle="1" w:styleId="Char2">
    <w:name w:val="Σώμα κείμενου με εσοχή Char"/>
    <w:basedOn w:val="a0"/>
    <w:link w:val="a6"/>
    <w:uiPriority w:val="99"/>
    <w:semiHidden/>
    <w:locked/>
    <w:rPr>
      <w:rFonts w:cs="Times New Roman"/>
      <w:sz w:val="20"/>
      <w:szCs w:val="20"/>
      <w:lang w:val="en-US"/>
    </w:rPr>
  </w:style>
  <w:style w:type="paragraph" w:styleId="21">
    <w:name w:val="Body Text Indent 2"/>
    <w:basedOn w:val="a"/>
    <w:link w:val="2Char0"/>
    <w:uiPriority w:val="99"/>
    <w:pPr>
      <w:ind w:left="720"/>
      <w:jc w:val="both"/>
    </w:pPr>
    <w:rPr>
      <w:rFonts w:ascii="Arial" w:hAnsi="Arial" w:cs="Arial"/>
      <w:sz w:val="22"/>
      <w:szCs w:val="22"/>
      <w:lang w:val="el-GR"/>
    </w:rPr>
  </w:style>
  <w:style w:type="character" w:customStyle="1" w:styleId="2Char0">
    <w:name w:val="Σώμα κείμενου με εσοχή 2 Char"/>
    <w:basedOn w:val="a0"/>
    <w:link w:val="21"/>
    <w:uiPriority w:val="99"/>
    <w:semiHidden/>
    <w:locked/>
    <w:rPr>
      <w:rFonts w:cs="Times New Roman"/>
      <w:sz w:val="20"/>
      <w:szCs w:val="20"/>
      <w:lang w:val="en-US"/>
    </w:rPr>
  </w:style>
  <w:style w:type="paragraph" w:styleId="a7">
    <w:name w:val="Block Text"/>
    <w:basedOn w:val="a"/>
    <w:uiPriority w:val="99"/>
    <w:pPr>
      <w:tabs>
        <w:tab w:val="left" w:pos="540"/>
        <w:tab w:val="left" w:pos="1063"/>
      </w:tabs>
      <w:spacing w:line="240" w:lineRule="atLeast"/>
      <w:ind w:left="540" w:right="254" w:hanging="180"/>
      <w:jc w:val="both"/>
    </w:pPr>
    <w:rPr>
      <w:rFonts w:ascii="Arial" w:hAnsi="Arial" w:cs="Arial"/>
      <w:sz w:val="22"/>
      <w:szCs w:val="22"/>
      <w:lang w:val="el-GR"/>
    </w:rPr>
  </w:style>
  <w:style w:type="character" w:styleId="a8">
    <w:name w:val="annotation reference"/>
    <w:basedOn w:val="a0"/>
    <w:uiPriority w:val="99"/>
    <w:semiHidden/>
    <w:rPr>
      <w:rFonts w:cs="Times New Roman"/>
      <w:sz w:val="16"/>
      <w:szCs w:val="16"/>
    </w:rPr>
  </w:style>
  <w:style w:type="paragraph" w:styleId="a9">
    <w:name w:val="annotation text"/>
    <w:basedOn w:val="a"/>
    <w:link w:val="Char3"/>
    <w:uiPriority w:val="99"/>
    <w:semiHidden/>
  </w:style>
  <w:style w:type="character" w:customStyle="1" w:styleId="Char3">
    <w:name w:val="Κείμενο σχολίου Char"/>
    <w:basedOn w:val="a0"/>
    <w:link w:val="a9"/>
    <w:uiPriority w:val="99"/>
    <w:semiHidden/>
    <w:locked/>
    <w:rPr>
      <w:rFonts w:cs="Times New Roman"/>
      <w:sz w:val="20"/>
      <w:szCs w:val="20"/>
      <w:lang w:val="en-US"/>
    </w:rPr>
  </w:style>
  <w:style w:type="paragraph" w:styleId="2">
    <w:name w:val="List Bullet 2"/>
    <w:basedOn w:val="a"/>
    <w:autoRedefine/>
    <w:uiPriority w:val="99"/>
    <w:rsid w:val="00FE3D45"/>
    <w:pPr>
      <w:numPr>
        <w:numId w:val="19"/>
      </w:numPr>
      <w:tabs>
        <w:tab w:val="clear" w:pos="720"/>
        <w:tab w:val="num" w:pos="1170"/>
      </w:tabs>
      <w:ind w:left="1170"/>
    </w:pPr>
    <w:rPr>
      <w:rFonts w:ascii="Arial" w:hAnsi="Arial" w:cs="Arial"/>
      <w:sz w:val="18"/>
      <w:szCs w:val="18"/>
      <w:lang w:val="el-GR"/>
    </w:rPr>
  </w:style>
  <w:style w:type="paragraph" w:styleId="aa">
    <w:name w:val="footer"/>
    <w:basedOn w:val="a"/>
    <w:link w:val="Char4"/>
    <w:uiPriority w:val="99"/>
    <w:rsid w:val="005E4E82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semiHidden/>
    <w:locked/>
    <w:rPr>
      <w:rFonts w:cs="Times New Roman"/>
      <w:sz w:val="20"/>
      <w:szCs w:val="20"/>
      <w:lang w:val="en-US"/>
    </w:rPr>
  </w:style>
  <w:style w:type="character" w:styleId="ab">
    <w:name w:val="page number"/>
    <w:basedOn w:val="a0"/>
    <w:uiPriority w:val="99"/>
    <w:rsid w:val="005E4E82"/>
    <w:rPr>
      <w:rFonts w:cs="Times New Roman"/>
    </w:rPr>
  </w:style>
  <w:style w:type="character" w:styleId="-">
    <w:name w:val="FollowedHyperlink"/>
    <w:basedOn w:val="a0"/>
    <w:uiPriority w:val="99"/>
    <w:rsid w:val="006324CA"/>
    <w:rPr>
      <w:rFonts w:cs="Times New Roman"/>
      <w:color w:val="800080"/>
      <w:u w:val="single"/>
    </w:rPr>
  </w:style>
  <w:style w:type="paragraph" w:styleId="ac">
    <w:name w:val="Balloon Text"/>
    <w:basedOn w:val="a"/>
    <w:link w:val="Char5"/>
    <w:uiPriority w:val="99"/>
    <w:semiHidden/>
    <w:unhideWhenUsed/>
    <w:rsid w:val="008C3A36"/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c"/>
    <w:uiPriority w:val="99"/>
    <w:semiHidden/>
    <w:locked/>
    <w:rsid w:val="008C3A36"/>
    <w:rPr>
      <w:rFonts w:ascii="Tahoma" w:hAnsi="Tahoma" w:cs="Tahoma"/>
      <w:sz w:val="16"/>
      <w:szCs w:val="16"/>
      <w:lang w:val="en-US"/>
    </w:rPr>
  </w:style>
  <w:style w:type="paragraph" w:styleId="ad">
    <w:name w:val="annotation subject"/>
    <w:basedOn w:val="a9"/>
    <w:next w:val="a9"/>
    <w:link w:val="Char6"/>
    <w:uiPriority w:val="99"/>
    <w:semiHidden/>
    <w:unhideWhenUsed/>
    <w:rsid w:val="00A12AFC"/>
    <w:rPr>
      <w:b/>
      <w:bCs/>
    </w:rPr>
  </w:style>
  <w:style w:type="character" w:customStyle="1" w:styleId="Char6">
    <w:name w:val="Θέμα σχολίου Char"/>
    <w:basedOn w:val="Char3"/>
    <w:link w:val="ad"/>
    <w:uiPriority w:val="99"/>
    <w:semiHidden/>
    <w:locked/>
    <w:rsid w:val="00A12A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0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1484</Words>
  <Characters>8015</Characters>
  <Application>Microsoft Office Word</Application>
  <DocSecurity>0</DocSecurity>
  <Lines>66</Lines>
  <Paragraphs>18</Paragraphs>
  <ScaleCrop>false</ScaleCrop>
  <Company>DEMO</Company>
  <LinksUpToDate>false</LinksUpToDate>
  <CharactersWithSpaces>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ΦΥΛΛΟ ΟΔΗΓΙΩΝ ΓΙΑ ΤΟ ΧΡΗΣΤΗ</dc:title>
  <dc:creator>Doretta</dc:creator>
  <dc:description>egkyklios 2002_x000d_
prosarmosmeno gia Kypro</dc:description>
  <cp:lastModifiedBy>user146</cp:lastModifiedBy>
  <cp:revision>2</cp:revision>
  <cp:lastPrinted>2015-11-09T11:23:00Z</cp:lastPrinted>
  <dcterms:created xsi:type="dcterms:W3CDTF">2015-11-09T11:30:00Z</dcterms:created>
  <dcterms:modified xsi:type="dcterms:W3CDTF">2015-11-09T11:30:00Z</dcterms:modified>
</cp:coreProperties>
</file>