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6D645E" w:rsidRPr="003C0FBA" w:rsidRDefault="006D645E" w:rsidP="003C0FBA">
      <w:pPr>
        <w:spacing w:line="240" w:lineRule="auto"/>
        <w:jc w:val="center"/>
        <w:rPr>
          <w:rFonts w:ascii="Times New Roman" w:hAnsi="Times New Roman" w:cs="Times New Roman"/>
          <w:b/>
        </w:rPr>
      </w:pPr>
    </w:p>
    <w:p w:rsidR="000F5C4D" w:rsidRPr="003C0FBA" w:rsidRDefault="006D645E" w:rsidP="003C0FBA">
      <w:pPr>
        <w:spacing w:line="240" w:lineRule="auto"/>
        <w:jc w:val="center"/>
        <w:rPr>
          <w:rFonts w:ascii="Times New Roman" w:hAnsi="Times New Roman" w:cs="Times New Roman"/>
          <w:b/>
        </w:rPr>
      </w:pPr>
      <w:r w:rsidRPr="003C0FBA">
        <w:rPr>
          <w:rFonts w:ascii="Times New Roman" w:hAnsi="Times New Roman" w:cs="Times New Roman"/>
          <w:b/>
        </w:rPr>
        <w:t>ΦΥΛΛΟ ΟΔΗΓΙΩΝ ΧΡΗΣΗΣ</w:t>
      </w:r>
    </w:p>
    <w:p w:rsidR="006D645E" w:rsidRPr="003C0FBA" w:rsidRDefault="006D645E" w:rsidP="003C0FBA">
      <w:pPr>
        <w:spacing w:line="240" w:lineRule="auto"/>
        <w:rPr>
          <w:rFonts w:ascii="Times New Roman" w:hAnsi="Times New Roman" w:cs="Times New Roman"/>
          <w:b/>
        </w:rPr>
      </w:pPr>
      <w:r w:rsidRPr="003C0FBA">
        <w:rPr>
          <w:rFonts w:ascii="Times New Roman" w:hAnsi="Times New Roman" w:cs="Times New Roman"/>
          <w:b/>
        </w:rPr>
        <w:br w:type="page"/>
      </w:r>
    </w:p>
    <w:p w:rsidR="00C5424E" w:rsidRPr="003C0FBA" w:rsidRDefault="00C5424E" w:rsidP="003C0FBA">
      <w:pPr>
        <w:spacing w:after="0" w:line="240" w:lineRule="auto"/>
        <w:jc w:val="center"/>
        <w:rPr>
          <w:rFonts w:ascii="Times New Roman" w:hAnsi="Times New Roman" w:cs="Times New Roman"/>
          <w:b/>
        </w:rPr>
      </w:pPr>
      <w:r w:rsidRPr="003C0FBA">
        <w:rPr>
          <w:rFonts w:ascii="Times New Roman" w:hAnsi="Times New Roman" w:cs="Times New Roman"/>
          <w:b/>
        </w:rPr>
        <w:lastRenderedPageBreak/>
        <w:t>Φύλλο οδηγιών χρήσης: Πληροφορίες για τον χρήστη</w:t>
      </w:r>
    </w:p>
    <w:p w:rsidR="006D645E" w:rsidRPr="003C0FBA" w:rsidRDefault="006D645E" w:rsidP="003C0FBA">
      <w:pPr>
        <w:spacing w:after="0" w:line="240" w:lineRule="auto"/>
        <w:jc w:val="center"/>
        <w:rPr>
          <w:rFonts w:ascii="Times New Roman" w:hAnsi="Times New Roman" w:cs="Times New Roman"/>
          <w:b/>
        </w:rPr>
      </w:pPr>
    </w:p>
    <w:p w:rsidR="006D645E" w:rsidRPr="003C0FBA" w:rsidRDefault="006D645E" w:rsidP="003C0FBA">
      <w:pPr>
        <w:spacing w:after="0" w:line="240" w:lineRule="auto"/>
        <w:jc w:val="center"/>
        <w:rPr>
          <w:rFonts w:ascii="Times New Roman" w:hAnsi="Times New Roman" w:cs="Times New Roman"/>
          <w:b/>
          <w:bCs/>
        </w:rPr>
      </w:pPr>
      <w:r w:rsidRPr="003C0FBA">
        <w:rPr>
          <w:rFonts w:ascii="Times New Roman" w:hAnsi="Times New Roman" w:cs="Times New Roman"/>
          <w:b/>
          <w:bCs/>
          <w:lang w:val="en-US"/>
        </w:rPr>
        <w:t>DEPREVIX</w:t>
      </w:r>
      <w:r w:rsidRPr="003C0FBA">
        <w:rPr>
          <w:rFonts w:ascii="Times New Roman" w:hAnsi="Times New Roman" w:cs="Times New Roman"/>
          <w:b/>
          <w:bCs/>
        </w:rPr>
        <w:t xml:space="preserve"> 37</w:t>
      </w:r>
      <w:r w:rsidR="007E0394" w:rsidRPr="003C0FBA">
        <w:rPr>
          <w:rFonts w:ascii="Times New Roman" w:hAnsi="Times New Roman" w:cs="Times New Roman"/>
          <w:b/>
          <w:bCs/>
        </w:rPr>
        <w:t>,</w:t>
      </w:r>
      <w:r w:rsidRPr="003C0FBA">
        <w:rPr>
          <w:rFonts w:ascii="Times New Roman" w:hAnsi="Times New Roman" w:cs="Times New Roman"/>
          <w:b/>
          <w:bCs/>
        </w:rPr>
        <w:t xml:space="preserve">5 </w:t>
      </w:r>
      <w:r w:rsidRPr="003C0FBA">
        <w:rPr>
          <w:rFonts w:ascii="Times New Roman" w:hAnsi="Times New Roman" w:cs="Times New Roman"/>
          <w:b/>
          <w:bCs/>
          <w:lang w:val="en-US"/>
        </w:rPr>
        <w:t>mg</w:t>
      </w:r>
      <w:r w:rsidRPr="003C0FBA">
        <w:rPr>
          <w:rFonts w:ascii="Times New Roman" w:hAnsi="Times New Roman" w:cs="Times New Roman"/>
          <w:b/>
          <w:bCs/>
        </w:rPr>
        <w:t xml:space="preserve"> δισκία</w:t>
      </w:r>
    </w:p>
    <w:p w:rsidR="006D645E" w:rsidRPr="003C0FBA" w:rsidRDefault="006D645E" w:rsidP="003C0FBA">
      <w:pPr>
        <w:spacing w:after="0" w:line="240" w:lineRule="auto"/>
        <w:jc w:val="center"/>
        <w:rPr>
          <w:rFonts w:ascii="Times New Roman" w:hAnsi="Times New Roman" w:cs="Times New Roman"/>
          <w:b/>
          <w:bCs/>
        </w:rPr>
      </w:pPr>
      <w:r w:rsidRPr="003C0FBA">
        <w:rPr>
          <w:rFonts w:ascii="Times New Roman" w:hAnsi="Times New Roman" w:cs="Times New Roman"/>
          <w:b/>
          <w:bCs/>
          <w:lang w:val="en-US"/>
        </w:rPr>
        <w:t>DEPREVIX</w:t>
      </w:r>
      <w:r w:rsidRPr="003C0FBA">
        <w:rPr>
          <w:rFonts w:ascii="Times New Roman" w:hAnsi="Times New Roman" w:cs="Times New Roman"/>
          <w:b/>
          <w:bCs/>
        </w:rPr>
        <w:t xml:space="preserve"> 50 </w:t>
      </w:r>
      <w:r w:rsidRPr="003C0FBA">
        <w:rPr>
          <w:rFonts w:ascii="Times New Roman" w:hAnsi="Times New Roman" w:cs="Times New Roman"/>
          <w:b/>
          <w:bCs/>
          <w:lang w:val="en-US"/>
        </w:rPr>
        <w:t>mg</w:t>
      </w:r>
      <w:r w:rsidRPr="003C0FBA">
        <w:rPr>
          <w:rFonts w:ascii="Times New Roman" w:hAnsi="Times New Roman" w:cs="Times New Roman"/>
          <w:b/>
          <w:bCs/>
        </w:rPr>
        <w:t xml:space="preserve"> δισκία</w:t>
      </w:r>
    </w:p>
    <w:p w:rsidR="006D645E" w:rsidRPr="003C0FBA" w:rsidRDefault="006D645E" w:rsidP="003C0FBA">
      <w:pPr>
        <w:spacing w:after="0" w:line="240" w:lineRule="auto"/>
        <w:jc w:val="center"/>
        <w:rPr>
          <w:rFonts w:ascii="Times New Roman" w:hAnsi="Times New Roman" w:cs="Times New Roman"/>
          <w:b/>
          <w:bCs/>
        </w:rPr>
      </w:pPr>
      <w:r w:rsidRPr="003C0FBA">
        <w:rPr>
          <w:rFonts w:ascii="Times New Roman" w:hAnsi="Times New Roman" w:cs="Times New Roman"/>
          <w:b/>
          <w:bCs/>
          <w:lang w:val="en-US"/>
        </w:rPr>
        <w:t>DEPREVIX</w:t>
      </w:r>
      <w:r w:rsidRPr="003C0FBA">
        <w:rPr>
          <w:rFonts w:ascii="Times New Roman" w:hAnsi="Times New Roman" w:cs="Times New Roman"/>
          <w:b/>
          <w:bCs/>
        </w:rPr>
        <w:t xml:space="preserve"> 75 </w:t>
      </w:r>
      <w:r w:rsidRPr="003C0FBA">
        <w:rPr>
          <w:rFonts w:ascii="Times New Roman" w:hAnsi="Times New Roman" w:cs="Times New Roman"/>
          <w:b/>
          <w:bCs/>
          <w:lang w:val="en-US"/>
        </w:rPr>
        <w:t>mg</w:t>
      </w:r>
      <w:r w:rsidRPr="003C0FBA">
        <w:rPr>
          <w:rFonts w:ascii="Times New Roman" w:hAnsi="Times New Roman" w:cs="Times New Roman"/>
          <w:b/>
          <w:bCs/>
        </w:rPr>
        <w:t xml:space="preserve"> δισκία</w:t>
      </w:r>
    </w:p>
    <w:p w:rsidR="006D645E" w:rsidRPr="003C0FBA" w:rsidRDefault="006D645E" w:rsidP="003C0FBA">
      <w:pPr>
        <w:spacing w:after="0" w:line="240" w:lineRule="auto"/>
        <w:jc w:val="center"/>
        <w:rPr>
          <w:rFonts w:ascii="Times New Roman" w:hAnsi="Times New Roman" w:cs="Times New Roman"/>
          <w:bCs/>
        </w:rPr>
      </w:pPr>
    </w:p>
    <w:p w:rsidR="006D645E" w:rsidRPr="003C0FBA" w:rsidRDefault="006D645E" w:rsidP="003C0FBA">
      <w:pPr>
        <w:spacing w:after="0" w:line="240" w:lineRule="auto"/>
        <w:jc w:val="center"/>
        <w:rPr>
          <w:rFonts w:ascii="Times New Roman" w:hAnsi="Times New Roman" w:cs="Times New Roman"/>
        </w:rPr>
      </w:pPr>
      <w:r w:rsidRPr="003C0FBA">
        <w:rPr>
          <w:rFonts w:ascii="Times New Roman" w:hAnsi="Times New Roman" w:cs="Times New Roman"/>
        </w:rPr>
        <w:t>Βενλαφαξίνη</w:t>
      </w:r>
    </w:p>
    <w:p w:rsidR="006D645E" w:rsidRPr="003C0FBA" w:rsidRDefault="006D645E" w:rsidP="003C0FBA">
      <w:pPr>
        <w:spacing w:after="0" w:line="240" w:lineRule="auto"/>
        <w:jc w:val="center"/>
        <w:rPr>
          <w:rFonts w:ascii="Times New Roman" w:hAnsi="Times New Roman" w:cs="Times New Roman"/>
        </w:rPr>
      </w:pPr>
    </w:p>
    <w:p w:rsidR="006D645E" w:rsidRPr="003C0FBA" w:rsidRDefault="006D645E" w:rsidP="003C0FBA">
      <w:pPr>
        <w:widowControl w:val="0"/>
        <w:suppressAutoHyphens/>
        <w:autoSpaceDN w:val="0"/>
        <w:spacing w:after="0" w:line="240" w:lineRule="auto"/>
        <w:jc w:val="both"/>
        <w:textAlignment w:val="baseline"/>
        <w:rPr>
          <w:rFonts w:ascii="Times New Roman" w:eastAsia="Times New Roman" w:hAnsi="Times New Roman" w:cs="Times New Roman"/>
          <w:color w:val="000000"/>
          <w:lang w:eastAsia="el-GR" w:bidi="el-GR"/>
        </w:rPr>
      </w:pPr>
      <w:r w:rsidRPr="003C0FBA">
        <w:rPr>
          <w:rFonts w:ascii="Times New Roman" w:eastAsia="Times New Roman" w:hAnsi="Times New Roman" w:cs="Times New Roman"/>
          <w:b/>
          <w:noProof/>
          <w:color w:val="000000"/>
          <w:lang w:eastAsia="el-GR" w:bidi="el-GR"/>
        </w:rPr>
        <w:t>Διαβάστε προσεκτικά ολόκληρο το φύλλο οδηγιών χρήσης πρ</w:t>
      </w:r>
      <w:r w:rsidR="00C5424E" w:rsidRPr="003C0FBA">
        <w:rPr>
          <w:rFonts w:ascii="Times New Roman" w:eastAsia="Times New Roman" w:hAnsi="Times New Roman" w:cs="Times New Roman"/>
          <w:b/>
          <w:noProof/>
          <w:color w:val="000000"/>
          <w:lang w:eastAsia="el-GR" w:bidi="el-GR"/>
        </w:rPr>
        <w:t>ιν</w:t>
      </w:r>
      <w:r w:rsidRPr="003C0FBA">
        <w:rPr>
          <w:rFonts w:ascii="Times New Roman" w:eastAsia="Times New Roman" w:hAnsi="Times New Roman" w:cs="Times New Roman"/>
          <w:b/>
          <w:noProof/>
          <w:color w:val="000000"/>
          <w:lang w:eastAsia="el-GR" w:bidi="el-GR"/>
        </w:rPr>
        <w:t xml:space="preserve"> αρχίσετε να παίρνετε αυτό το φάρμακο, διότι περιλαμβάνει σημαντικές πληροφορίες για σας.</w:t>
      </w:r>
    </w:p>
    <w:p w:rsidR="006D645E" w:rsidRPr="003C0FBA" w:rsidRDefault="006D645E" w:rsidP="003C0FBA">
      <w:pPr>
        <w:widowControl w:val="0"/>
        <w:numPr>
          <w:ilvl w:val="0"/>
          <w:numId w:val="4"/>
        </w:numPr>
        <w:tabs>
          <w:tab w:val="left" w:pos="521"/>
        </w:tabs>
        <w:suppressAutoHyphens/>
        <w:autoSpaceDN w:val="0"/>
        <w:spacing w:after="0" w:line="240" w:lineRule="auto"/>
        <w:ind w:left="567" w:hanging="567"/>
        <w:jc w:val="both"/>
        <w:textAlignment w:val="baseline"/>
        <w:rPr>
          <w:rFonts w:ascii="Times New Roman" w:eastAsia="Times New Roman" w:hAnsi="Times New Roman" w:cs="Times New Roman"/>
          <w:color w:val="000000"/>
          <w:lang w:eastAsia="el-GR" w:bidi="el-GR"/>
        </w:rPr>
      </w:pPr>
      <w:r w:rsidRPr="003C0FBA">
        <w:rPr>
          <w:rFonts w:ascii="Times New Roman" w:eastAsia="Times New Roman" w:hAnsi="Times New Roman" w:cs="Times New Roman"/>
          <w:color w:val="000000"/>
          <w:lang w:eastAsia="el-GR" w:bidi="el-GR"/>
        </w:rPr>
        <w:t>Φυλάξτε αυτό το φύλλο οδηγιών χρήσης. Ίσως χρειαστεί να το διαβάσετε ξανά.</w:t>
      </w:r>
    </w:p>
    <w:p w:rsidR="006D645E" w:rsidRPr="003C0FBA" w:rsidRDefault="006D645E" w:rsidP="003C0FBA">
      <w:pPr>
        <w:widowControl w:val="0"/>
        <w:numPr>
          <w:ilvl w:val="0"/>
          <w:numId w:val="4"/>
        </w:numPr>
        <w:tabs>
          <w:tab w:val="left" w:pos="521"/>
        </w:tabs>
        <w:suppressAutoHyphens/>
        <w:autoSpaceDN w:val="0"/>
        <w:spacing w:after="0" w:line="240" w:lineRule="auto"/>
        <w:ind w:left="567" w:hanging="567"/>
        <w:jc w:val="both"/>
        <w:textAlignment w:val="baseline"/>
        <w:rPr>
          <w:rFonts w:ascii="Times New Roman" w:eastAsia="Times New Roman" w:hAnsi="Times New Roman" w:cs="Times New Roman"/>
          <w:color w:val="000000"/>
          <w:lang w:eastAsia="el-GR" w:bidi="el-GR"/>
        </w:rPr>
      </w:pPr>
      <w:r w:rsidRPr="003C0FBA">
        <w:rPr>
          <w:rFonts w:ascii="Times New Roman" w:eastAsia="Times New Roman" w:hAnsi="Times New Roman" w:cs="Times New Roman"/>
          <w:color w:val="000000"/>
          <w:lang w:eastAsia="el-GR" w:bidi="el-GR"/>
        </w:rPr>
        <w:t>Εάν έχετε περαιτέρω απορίες</w:t>
      </w:r>
      <w:r w:rsidR="006342A8" w:rsidRPr="003C0FBA">
        <w:rPr>
          <w:rFonts w:ascii="Times New Roman" w:eastAsia="Times New Roman" w:hAnsi="Times New Roman" w:cs="Times New Roman"/>
          <w:color w:val="000000"/>
          <w:lang w:eastAsia="el-GR" w:bidi="el-GR"/>
        </w:rPr>
        <w:t>,</w:t>
      </w:r>
      <w:r w:rsidRPr="003C0FBA">
        <w:rPr>
          <w:rFonts w:ascii="Times New Roman" w:eastAsia="Times New Roman" w:hAnsi="Times New Roman" w:cs="Times New Roman"/>
          <w:color w:val="000000"/>
          <w:lang w:eastAsia="el-GR" w:bidi="el-GR"/>
        </w:rPr>
        <w:t xml:space="preserve"> ρωτήστε το</w:t>
      </w:r>
      <w:r w:rsidR="007C1011" w:rsidRPr="003C0FBA">
        <w:rPr>
          <w:rFonts w:ascii="Times New Roman" w:eastAsia="Times New Roman" w:hAnsi="Times New Roman" w:cs="Times New Roman"/>
          <w:color w:val="000000"/>
          <w:lang w:eastAsia="el-GR" w:bidi="el-GR"/>
        </w:rPr>
        <w:t>ν</w:t>
      </w:r>
      <w:r w:rsidRPr="003C0FBA">
        <w:rPr>
          <w:rFonts w:ascii="Times New Roman" w:eastAsia="Times New Roman" w:hAnsi="Times New Roman" w:cs="Times New Roman"/>
          <w:color w:val="000000"/>
          <w:lang w:eastAsia="el-GR" w:bidi="el-GR"/>
        </w:rPr>
        <w:t xml:space="preserve"> γιατρό ή το</w:t>
      </w:r>
      <w:r w:rsidR="007C1011" w:rsidRPr="003C0FBA">
        <w:rPr>
          <w:rFonts w:ascii="Times New Roman" w:eastAsia="Times New Roman" w:hAnsi="Times New Roman" w:cs="Times New Roman"/>
          <w:color w:val="000000"/>
          <w:lang w:eastAsia="el-GR" w:bidi="el-GR"/>
        </w:rPr>
        <w:t>ν</w:t>
      </w:r>
      <w:r w:rsidRPr="003C0FBA">
        <w:rPr>
          <w:rFonts w:ascii="Times New Roman" w:eastAsia="Times New Roman" w:hAnsi="Times New Roman" w:cs="Times New Roman"/>
          <w:color w:val="000000"/>
          <w:lang w:eastAsia="el-GR" w:bidi="el-GR"/>
        </w:rPr>
        <w:t xml:space="preserve"> φαρμακοποιό σας.</w:t>
      </w:r>
    </w:p>
    <w:p w:rsidR="006D645E" w:rsidRPr="003C0FBA" w:rsidRDefault="006D645E" w:rsidP="003C0FBA">
      <w:pPr>
        <w:widowControl w:val="0"/>
        <w:numPr>
          <w:ilvl w:val="0"/>
          <w:numId w:val="4"/>
        </w:numPr>
        <w:tabs>
          <w:tab w:val="left" w:pos="521"/>
        </w:tabs>
        <w:suppressAutoHyphens/>
        <w:autoSpaceDN w:val="0"/>
        <w:spacing w:after="0" w:line="240" w:lineRule="auto"/>
        <w:ind w:left="567" w:hanging="567"/>
        <w:jc w:val="both"/>
        <w:textAlignment w:val="baseline"/>
        <w:rPr>
          <w:rFonts w:ascii="Times New Roman" w:eastAsia="Times New Roman" w:hAnsi="Times New Roman" w:cs="Times New Roman"/>
          <w:color w:val="000000"/>
          <w:lang w:eastAsia="el-GR" w:bidi="el-GR"/>
        </w:rPr>
      </w:pPr>
      <w:r w:rsidRPr="003C0FBA">
        <w:rPr>
          <w:rFonts w:ascii="Times New Roman" w:eastAsia="Times New Roman" w:hAnsi="Times New Roman" w:cs="Times New Roman"/>
          <w:color w:val="000000"/>
          <w:lang w:eastAsia="el-GR" w:bidi="el-GR"/>
        </w:rPr>
        <w:t>Η συνταγή γι</w:t>
      </w:r>
      <w:r w:rsidR="00C5424E" w:rsidRPr="003C0FBA">
        <w:rPr>
          <w:rFonts w:ascii="Times New Roman" w:eastAsia="Times New Roman" w:hAnsi="Times New Roman" w:cs="Times New Roman"/>
          <w:color w:val="000000"/>
          <w:lang w:eastAsia="el-GR" w:bidi="el-GR"/>
        </w:rPr>
        <w:t>’</w:t>
      </w:r>
      <w:r w:rsidRPr="003C0FBA">
        <w:rPr>
          <w:rFonts w:ascii="Times New Roman" w:eastAsia="Times New Roman" w:hAnsi="Times New Roman" w:cs="Times New Roman"/>
          <w:color w:val="000000"/>
          <w:lang w:eastAsia="el-GR" w:bidi="el-GR"/>
        </w:rPr>
        <w:t xml:space="preserve"> αυτό το φάρμακο χορηγήθηκε </w:t>
      </w:r>
      <w:r w:rsidRPr="003C0FBA">
        <w:rPr>
          <w:rFonts w:ascii="Times New Roman" w:eastAsia="Times New Roman" w:hAnsi="Times New Roman" w:cs="Times New Roman"/>
          <w:noProof/>
          <w:color w:val="000000"/>
          <w:lang w:eastAsia="el-GR" w:bidi="el-GR"/>
        </w:rPr>
        <w:t xml:space="preserve">αποκλειστικά </w:t>
      </w:r>
      <w:r w:rsidRPr="003C0FBA">
        <w:rPr>
          <w:rFonts w:ascii="Times New Roman" w:eastAsia="Times New Roman" w:hAnsi="Times New Roman" w:cs="Times New Roman"/>
          <w:color w:val="000000"/>
          <w:lang w:eastAsia="el-GR" w:bidi="el-GR"/>
        </w:rPr>
        <w:t xml:space="preserve">για σας. Δεν πρέπει να δώσετε το φάρμακο σε άλλους. Μπορεί να τους προκαλέσει βλάβη, ακόμα και όταν τα συμπτώματα </w:t>
      </w:r>
      <w:r w:rsidR="00C5424E" w:rsidRPr="003C0FBA">
        <w:rPr>
          <w:rFonts w:ascii="Times New Roman" w:eastAsia="Times New Roman" w:hAnsi="Times New Roman" w:cs="Times New Roman"/>
          <w:color w:val="000000"/>
          <w:lang w:eastAsia="el-GR" w:bidi="el-GR"/>
        </w:rPr>
        <w:t xml:space="preserve">της ασθένειάς </w:t>
      </w:r>
      <w:r w:rsidRPr="003C0FBA">
        <w:rPr>
          <w:rFonts w:ascii="Times New Roman" w:eastAsia="Times New Roman" w:hAnsi="Times New Roman" w:cs="Times New Roman"/>
          <w:color w:val="000000"/>
          <w:lang w:eastAsia="el-GR" w:bidi="el-GR"/>
        </w:rPr>
        <w:t>τους είναι ίδια με τα δικά σας.</w:t>
      </w:r>
    </w:p>
    <w:p w:rsidR="006D645E" w:rsidRPr="003C0FBA" w:rsidRDefault="006D645E" w:rsidP="003C0FBA">
      <w:pPr>
        <w:widowControl w:val="0"/>
        <w:numPr>
          <w:ilvl w:val="0"/>
          <w:numId w:val="4"/>
        </w:numPr>
        <w:tabs>
          <w:tab w:val="left" w:pos="521"/>
        </w:tabs>
        <w:suppressAutoHyphens/>
        <w:autoSpaceDN w:val="0"/>
        <w:spacing w:after="0" w:line="240" w:lineRule="auto"/>
        <w:ind w:left="567" w:hanging="567"/>
        <w:jc w:val="both"/>
        <w:textAlignment w:val="baseline"/>
        <w:rPr>
          <w:rFonts w:ascii="Times New Roman" w:eastAsia="Times New Roman" w:hAnsi="Times New Roman" w:cs="Times New Roman"/>
          <w:color w:val="000000"/>
          <w:lang w:eastAsia="el-GR" w:bidi="el-GR"/>
        </w:rPr>
      </w:pPr>
      <w:r w:rsidRPr="003C0FBA">
        <w:rPr>
          <w:rFonts w:ascii="Times New Roman" w:eastAsia="Times New Roman" w:hAnsi="Times New Roman" w:cs="Times New Roman"/>
          <w:color w:val="000000"/>
          <w:lang w:eastAsia="el-GR" w:bidi="el-GR"/>
        </w:rPr>
        <w:t>Εάν παρατηρήσετε κάποια ανεπιθύμητη ενέργεια, ενημερώστε το</w:t>
      </w:r>
      <w:r w:rsidR="007C1011" w:rsidRPr="003C0FBA">
        <w:rPr>
          <w:rFonts w:ascii="Times New Roman" w:eastAsia="Times New Roman" w:hAnsi="Times New Roman" w:cs="Times New Roman"/>
          <w:color w:val="000000"/>
          <w:lang w:eastAsia="el-GR" w:bidi="el-GR"/>
        </w:rPr>
        <w:t>ν</w:t>
      </w:r>
      <w:r w:rsidRPr="003C0FBA">
        <w:rPr>
          <w:rFonts w:ascii="Times New Roman" w:eastAsia="Times New Roman" w:hAnsi="Times New Roman" w:cs="Times New Roman"/>
          <w:color w:val="000000"/>
          <w:lang w:eastAsia="el-GR" w:bidi="el-GR"/>
        </w:rPr>
        <w:t xml:space="preserve"> γιατρό </w:t>
      </w:r>
      <w:r w:rsidR="006342A8" w:rsidRPr="003C0FBA">
        <w:rPr>
          <w:rFonts w:ascii="Times New Roman" w:eastAsia="Times New Roman" w:hAnsi="Times New Roman" w:cs="Times New Roman"/>
          <w:color w:val="000000"/>
          <w:lang w:eastAsia="el-GR" w:bidi="el-GR"/>
        </w:rPr>
        <w:t xml:space="preserve">ή </w:t>
      </w:r>
      <w:r w:rsidR="007C1011" w:rsidRPr="003C0FBA">
        <w:rPr>
          <w:rFonts w:ascii="Times New Roman" w:eastAsia="Times New Roman" w:hAnsi="Times New Roman" w:cs="Times New Roman"/>
          <w:color w:val="000000"/>
          <w:lang w:eastAsia="el-GR" w:bidi="el-GR"/>
        </w:rPr>
        <w:t xml:space="preserve">τον </w:t>
      </w:r>
      <w:r w:rsidRPr="003C0FBA">
        <w:rPr>
          <w:rFonts w:ascii="Times New Roman" w:eastAsia="Times New Roman" w:hAnsi="Times New Roman" w:cs="Times New Roman"/>
          <w:color w:val="000000"/>
          <w:lang w:eastAsia="el-GR" w:bidi="el-GR"/>
        </w:rPr>
        <w:t>φαρμακοποιό σας. Αυτό ισχύει και για κάθε πιθανή ανεπιθύμητη ενέργεια που δεν αναφέρεται στο παρόν φύλλο οδηγιών χρήσης. Βλέπε παράγραφο 4.</w:t>
      </w:r>
    </w:p>
    <w:p w:rsidR="006D645E" w:rsidRPr="003C0FBA" w:rsidRDefault="006D645E" w:rsidP="003C0FBA">
      <w:pPr>
        <w:widowControl w:val="0"/>
        <w:tabs>
          <w:tab w:val="left" w:pos="521"/>
        </w:tabs>
        <w:suppressAutoHyphens/>
        <w:autoSpaceDN w:val="0"/>
        <w:spacing w:after="0" w:line="240" w:lineRule="auto"/>
        <w:jc w:val="both"/>
        <w:textAlignment w:val="baseline"/>
        <w:rPr>
          <w:rFonts w:ascii="Times New Roman" w:eastAsia="Times New Roman" w:hAnsi="Times New Roman" w:cs="Times New Roman"/>
          <w:color w:val="000000"/>
          <w:lang w:eastAsia="el-GR" w:bidi="el-GR"/>
        </w:rPr>
      </w:pPr>
    </w:p>
    <w:p w:rsidR="006D645E" w:rsidRPr="003C0FBA" w:rsidRDefault="006D645E" w:rsidP="003C0FBA">
      <w:pPr>
        <w:widowControl w:val="0"/>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b/>
          <w:noProof/>
        </w:rPr>
        <w:t>Τι περιέχει το παρόν φύλλο οδηγιών:</w:t>
      </w: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noProof/>
        </w:rPr>
        <w:t>1</w:t>
      </w:r>
      <w:r w:rsidR="00D779C7" w:rsidRPr="003C0FBA">
        <w:rPr>
          <w:rFonts w:ascii="Times New Roman" w:eastAsia="Times New Roman" w:hAnsi="Times New Roman" w:cs="Times New Roman"/>
          <w:noProof/>
        </w:rPr>
        <w:t>.</w:t>
      </w:r>
      <w:r w:rsidRPr="003C0FBA">
        <w:rPr>
          <w:rFonts w:ascii="Times New Roman" w:eastAsia="Times New Roman" w:hAnsi="Times New Roman" w:cs="Times New Roman"/>
          <w:noProof/>
        </w:rPr>
        <w:tab/>
        <w:t xml:space="preserve">Τι είναι το </w:t>
      </w:r>
      <w:r w:rsidRPr="003C0FBA">
        <w:rPr>
          <w:rFonts w:ascii="Times New Roman" w:eastAsia="Times New Roman" w:hAnsi="Times New Roman" w:cs="Times New Roman"/>
          <w:bCs/>
          <w:noProof/>
          <w:lang w:bidi="en-US"/>
        </w:rPr>
        <w:t>DEPREVIX</w:t>
      </w:r>
      <w:r w:rsidRPr="003C0FBA">
        <w:rPr>
          <w:rFonts w:ascii="Times New Roman" w:eastAsia="Times New Roman" w:hAnsi="Times New Roman" w:cs="Times New Roman"/>
          <w:noProof/>
        </w:rPr>
        <w:t xml:space="preserve"> και ποια είναι η χρήση του</w:t>
      </w: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noProof/>
        </w:rPr>
        <w:t>2</w:t>
      </w:r>
      <w:r w:rsidR="00D779C7" w:rsidRPr="003C0FBA">
        <w:rPr>
          <w:rFonts w:ascii="Times New Roman" w:eastAsia="Times New Roman" w:hAnsi="Times New Roman" w:cs="Times New Roman"/>
          <w:noProof/>
        </w:rPr>
        <w:t>.</w:t>
      </w:r>
      <w:r w:rsidRPr="003C0FBA">
        <w:rPr>
          <w:rFonts w:ascii="Times New Roman" w:eastAsia="Times New Roman" w:hAnsi="Times New Roman" w:cs="Times New Roman"/>
          <w:noProof/>
        </w:rPr>
        <w:tab/>
        <w:t>Τι πρέπει να γνωρίζετε πρ</w:t>
      </w:r>
      <w:r w:rsidR="00C5424E" w:rsidRPr="003C0FBA">
        <w:rPr>
          <w:rFonts w:ascii="Times New Roman" w:eastAsia="Times New Roman" w:hAnsi="Times New Roman" w:cs="Times New Roman"/>
          <w:noProof/>
        </w:rPr>
        <w:t>ιν</w:t>
      </w:r>
      <w:r w:rsidRPr="003C0FBA">
        <w:rPr>
          <w:rFonts w:ascii="Times New Roman" w:eastAsia="Times New Roman" w:hAnsi="Times New Roman" w:cs="Times New Roman"/>
          <w:noProof/>
        </w:rPr>
        <w:t xml:space="preserve"> πάρετε το </w:t>
      </w:r>
      <w:r w:rsidRPr="003C0FBA">
        <w:rPr>
          <w:rFonts w:ascii="Times New Roman" w:eastAsia="Times New Roman" w:hAnsi="Times New Roman" w:cs="Times New Roman"/>
          <w:bCs/>
          <w:noProof/>
          <w:lang w:bidi="en-US"/>
        </w:rPr>
        <w:t>DEPREVIX</w:t>
      </w: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noProof/>
        </w:rPr>
        <w:t>3</w:t>
      </w:r>
      <w:r w:rsidR="00D779C7" w:rsidRPr="003C0FBA">
        <w:rPr>
          <w:rFonts w:ascii="Times New Roman" w:eastAsia="Times New Roman" w:hAnsi="Times New Roman" w:cs="Times New Roman"/>
          <w:noProof/>
        </w:rPr>
        <w:t>.</w:t>
      </w:r>
      <w:r w:rsidRPr="003C0FBA">
        <w:rPr>
          <w:rFonts w:ascii="Times New Roman" w:eastAsia="Times New Roman" w:hAnsi="Times New Roman" w:cs="Times New Roman"/>
          <w:noProof/>
        </w:rPr>
        <w:tab/>
        <w:t xml:space="preserve">Πώς να πάρετε το </w:t>
      </w:r>
      <w:r w:rsidRPr="003C0FBA">
        <w:rPr>
          <w:rFonts w:ascii="Times New Roman" w:eastAsia="Times New Roman" w:hAnsi="Times New Roman" w:cs="Times New Roman"/>
          <w:bCs/>
          <w:noProof/>
          <w:lang w:bidi="en-US"/>
        </w:rPr>
        <w:t>DEPREVIX</w:t>
      </w: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noProof/>
        </w:rPr>
        <w:t>4</w:t>
      </w:r>
      <w:r w:rsidR="00D779C7" w:rsidRPr="003C0FBA">
        <w:rPr>
          <w:rFonts w:ascii="Times New Roman" w:eastAsia="Times New Roman" w:hAnsi="Times New Roman" w:cs="Times New Roman"/>
          <w:noProof/>
        </w:rPr>
        <w:t>.</w:t>
      </w:r>
      <w:r w:rsidRPr="003C0FBA">
        <w:rPr>
          <w:rFonts w:ascii="Times New Roman" w:eastAsia="Times New Roman" w:hAnsi="Times New Roman" w:cs="Times New Roman"/>
          <w:noProof/>
        </w:rPr>
        <w:tab/>
        <w:t>Πιθανές ανεπιθύμητες ενέργειες</w:t>
      </w: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noProof/>
        </w:rPr>
        <w:t>5</w:t>
      </w:r>
      <w:r w:rsidR="00D779C7" w:rsidRPr="003C0FBA">
        <w:rPr>
          <w:rFonts w:ascii="Times New Roman" w:eastAsia="Times New Roman" w:hAnsi="Times New Roman" w:cs="Times New Roman"/>
          <w:noProof/>
        </w:rPr>
        <w:t>.</w:t>
      </w:r>
      <w:r w:rsidRPr="003C0FBA">
        <w:rPr>
          <w:rFonts w:ascii="Times New Roman" w:eastAsia="Times New Roman" w:hAnsi="Times New Roman" w:cs="Times New Roman"/>
          <w:noProof/>
        </w:rPr>
        <w:tab/>
        <w:t>Πώς να φυλάσσετ</w:t>
      </w:r>
      <w:r w:rsidR="00C5424E" w:rsidRPr="003C0FBA">
        <w:rPr>
          <w:rFonts w:ascii="Times New Roman" w:eastAsia="Times New Roman" w:hAnsi="Times New Roman" w:cs="Times New Roman"/>
          <w:noProof/>
        </w:rPr>
        <w:t>ε</w:t>
      </w:r>
      <w:r w:rsidRPr="003C0FBA">
        <w:rPr>
          <w:rFonts w:ascii="Times New Roman" w:eastAsia="Times New Roman" w:hAnsi="Times New Roman" w:cs="Times New Roman"/>
          <w:noProof/>
        </w:rPr>
        <w:t xml:space="preserve"> το </w:t>
      </w:r>
      <w:r w:rsidRPr="003C0FBA">
        <w:rPr>
          <w:rFonts w:ascii="Times New Roman" w:eastAsia="Times New Roman" w:hAnsi="Times New Roman" w:cs="Times New Roman"/>
          <w:bCs/>
          <w:noProof/>
          <w:lang w:bidi="en-US"/>
        </w:rPr>
        <w:t>DEPREVIX</w:t>
      </w: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noProof/>
        </w:rPr>
        <w:t>6.</w:t>
      </w:r>
      <w:r w:rsidRPr="003C0FBA">
        <w:rPr>
          <w:rFonts w:ascii="Times New Roman" w:eastAsia="Times New Roman" w:hAnsi="Times New Roman" w:cs="Times New Roman"/>
          <w:noProof/>
        </w:rPr>
        <w:tab/>
        <w:t>Περιεχόμενο της συσκευασίας και λοιπές πληροφορίες</w:t>
      </w:r>
    </w:p>
    <w:p w:rsidR="006D645E" w:rsidRPr="003C0FBA" w:rsidRDefault="006D645E" w:rsidP="003C0FBA">
      <w:pPr>
        <w:widowControl w:val="0"/>
        <w:tabs>
          <w:tab w:val="left" w:pos="521"/>
        </w:tabs>
        <w:suppressAutoHyphens/>
        <w:autoSpaceDN w:val="0"/>
        <w:spacing w:after="0" w:line="240" w:lineRule="auto"/>
        <w:jc w:val="both"/>
        <w:textAlignment w:val="baseline"/>
        <w:rPr>
          <w:rFonts w:ascii="Times New Roman" w:eastAsia="Times New Roman" w:hAnsi="Times New Roman" w:cs="Times New Roman"/>
          <w:color w:val="000000"/>
          <w:lang w:eastAsia="el-GR" w:bidi="el-GR"/>
        </w:rPr>
      </w:pPr>
    </w:p>
    <w:p w:rsidR="006D645E" w:rsidRPr="003C0FBA" w:rsidRDefault="006D645E" w:rsidP="003C0FBA">
      <w:pPr>
        <w:widowControl w:val="0"/>
        <w:tabs>
          <w:tab w:val="left" w:pos="521"/>
        </w:tabs>
        <w:suppressAutoHyphens/>
        <w:autoSpaceDN w:val="0"/>
        <w:spacing w:after="0" w:line="240" w:lineRule="auto"/>
        <w:jc w:val="both"/>
        <w:textAlignment w:val="baseline"/>
        <w:rPr>
          <w:rFonts w:ascii="Times New Roman" w:eastAsia="Times New Roman" w:hAnsi="Times New Roman" w:cs="Times New Roman"/>
          <w:color w:val="000000"/>
          <w:lang w:eastAsia="el-GR" w:bidi="el-GR"/>
        </w:rPr>
      </w:pP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b/>
          <w:noProof/>
        </w:rPr>
        <w:t>1.</w:t>
      </w:r>
      <w:r w:rsidRPr="003C0FBA">
        <w:rPr>
          <w:rFonts w:ascii="Times New Roman" w:eastAsia="Times New Roman" w:hAnsi="Times New Roman" w:cs="Times New Roman"/>
          <w:b/>
          <w:noProof/>
        </w:rPr>
        <w:tab/>
        <w:t xml:space="preserve">Τι είναι το </w:t>
      </w:r>
      <w:r w:rsidRPr="003C0FBA">
        <w:rPr>
          <w:rFonts w:ascii="Times New Roman" w:eastAsia="Times New Roman" w:hAnsi="Times New Roman" w:cs="Times New Roman"/>
          <w:b/>
          <w:bCs/>
          <w:noProof/>
          <w:lang w:bidi="en-US"/>
        </w:rPr>
        <w:t>DEPREVIX</w:t>
      </w:r>
      <w:r w:rsidRPr="003C0FBA">
        <w:rPr>
          <w:rFonts w:ascii="Times New Roman" w:eastAsia="Times New Roman" w:hAnsi="Times New Roman" w:cs="Times New Roman"/>
          <w:b/>
          <w:noProof/>
        </w:rPr>
        <w:t xml:space="preserve"> και ποια είναι η χρήση του</w:t>
      </w:r>
    </w:p>
    <w:p w:rsidR="006D645E" w:rsidRPr="003C0FBA" w:rsidRDefault="006D645E" w:rsidP="003C0FBA">
      <w:pPr>
        <w:spacing w:after="0" w:line="240" w:lineRule="auto"/>
        <w:rPr>
          <w:rFonts w:ascii="Times New Roman" w:hAnsi="Times New Roman" w:cs="Times New Roman"/>
        </w:rPr>
      </w:pPr>
    </w:p>
    <w:p w:rsidR="006D645E" w:rsidRPr="003C0FBA" w:rsidRDefault="006D645E" w:rsidP="003C0FBA">
      <w:pPr>
        <w:spacing w:after="0" w:line="240" w:lineRule="auto"/>
        <w:rPr>
          <w:rFonts w:ascii="Times New Roman" w:hAnsi="Times New Roman" w:cs="Times New Roman"/>
        </w:rPr>
      </w:pPr>
      <w:r w:rsidRPr="003C0FBA">
        <w:rPr>
          <w:rFonts w:ascii="Times New Roman" w:hAnsi="Times New Roman" w:cs="Times New Roman"/>
        </w:rPr>
        <w:t xml:space="preserve">Το </w:t>
      </w:r>
      <w:r w:rsidR="00F86CB1" w:rsidRPr="003C0FBA">
        <w:rPr>
          <w:rFonts w:ascii="Times New Roman" w:hAnsi="Times New Roman" w:cs="Times New Roman"/>
        </w:rPr>
        <w:t>DEPREVIX</w:t>
      </w:r>
      <w:r w:rsidRPr="003C0FBA">
        <w:rPr>
          <w:rFonts w:ascii="Times New Roman" w:hAnsi="Times New Roman" w:cs="Times New Roman"/>
        </w:rPr>
        <w:t xml:space="preserve"> είναι αντικαταθλιπτικό </w:t>
      </w:r>
      <w:r w:rsidR="003C158F" w:rsidRPr="003C0FBA">
        <w:rPr>
          <w:rFonts w:ascii="Times New Roman" w:hAnsi="Times New Roman" w:cs="Times New Roman"/>
        </w:rPr>
        <w:t>που</w:t>
      </w:r>
      <w:r w:rsidRPr="003C0FBA">
        <w:rPr>
          <w:rFonts w:ascii="Times New Roman" w:hAnsi="Times New Roman" w:cs="Times New Roman"/>
        </w:rPr>
        <w:t xml:space="preserve"> ανήκει σε μια κατηγορία φαρμάκων που ονομάζονται αναστολείς της επαναπρόσληψης της σεροτονίνης και της νορεπινεφρίνης (SNRIs). Η κατηγορία αυτή </w:t>
      </w:r>
      <w:r w:rsidR="006342A8" w:rsidRPr="003C0FBA">
        <w:rPr>
          <w:rFonts w:ascii="Times New Roman" w:hAnsi="Times New Roman" w:cs="Times New Roman"/>
        </w:rPr>
        <w:t xml:space="preserve">των </w:t>
      </w:r>
      <w:r w:rsidRPr="003C0FBA">
        <w:rPr>
          <w:rFonts w:ascii="Times New Roman" w:hAnsi="Times New Roman" w:cs="Times New Roman"/>
        </w:rPr>
        <w:t xml:space="preserve">φαρμάκων χρησιμοποιείται για την αντιμετώπιση της κατάθλιψης και άλλων καταστάσεων όπως είναι οι αγχώδεις διαταραχές. Θεωρείται ότι άτομα που παρουσιάζουν κατάθλιψη και/ή αγχώδη διαταραχή έχουν χαμηλότερα επίπεδα σεροτονίνης και νοραδρεναλίνης στον εγκέφαλο. Δεν είναι πλήρως κατανοητός ο μηχανισμός δράσης των αντικαταθλιπτικών, αλλά μπορεί να συντελούν στην αύξηση των επιπέδων της σεροτονίνης και της νοραδρεναλίνης στον εγκέφαλο. </w:t>
      </w:r>
    </w:p>
    <w:p w:rsidR="006D645E" w:rsidRPr="003C0FBA" w:rsidRDefault="006D645E" w:rsidP="003C0FBA">
      <w:pPr>
        <w:spacing w:after="0" w:line="240" w:lineRule="auto"/>
        <w:rPr>
          <w:rFonts w:ascii="Times New Roman" w:hAnsi="Times New Roman" w:cs="Times New Roman"/>
        </w:rPr>
      </w:pPr>
    </w:p>
    <w:p w:rsidR="006D645E" w:rsidRPr="003C0FBA" w:rsidRDefault="006D645E" w:rsidP="003C0FBA">
      <w:pPr>
        <w:spacing w:after="0" w:line="240" w:lineRule="auto"/>
        <w:rPr>
          <w:rFonts w:ascii="Times New Roman" w:hAnsi="Times New Roman" w:cs="Times New Roman"/>
        </w:rPr>
      </w:pPr>
      <w:r w:rsidRPr="003C0FBA">
        <w:rPr>
          <w:rFonts w:ascii="Times New Roman" w:hAnsi="Times New Roman" w:cs="Times New Roman"/>
        </w:rPr>
        <w:t xml:space="preserve">Το </w:t>
      </w:r>
      <w:r w:rsidR="00F86CB1" w:rsidRPr="003C0FBA">
        <w:rPr>
          <w:rFonts w:ascii="Times New Roman" w:hAnsi="Times New Roman" w:cs="Times New Roman"/>
        </w:rPr>
        <w:t>DEPREVIX</w:t>
      </w:r>
      <w:r w:rsidRPr="003C0FBA">
        <w:rPr>
          <w:rFonts w:ascii="Times New Roman" w:hAnsi="Times New Roman" w:cs="Times New Roman"/>
        </w:rPr>
        <w:t xml:space="preserve"> είναι μια θεραπεία για ενήλικες με κατάθλιψη. Η κατάλληλη αντιμετώπιση της κατάθλιψης είναι σημαντική για να μπορέσετε να αισθανθείτε καλύτερα. Αν παραμείνετε χωρίς θεραπεία, η κατάστασή σας μπορεί να μην υποχωρήσει και να επιδεινωθεί </w:t>
      </w:r>
      <w:r w:rsidR="003C158F" w:rsidRPr="003C0FBA">
        <w:rPr>
          <w:rFonts w:ascii="Times New Roman" w:hAnsi="Times New Roman" w:cs="Times New Roman"/>
        </w:rPr>
        <w:t>και</w:t>
      </w:r>
      <w:r w:rsidRPr="003C0FBA">
        <w:rPr>
          <w:rFonts w:ascii="Times New Roman" w:hAnsi="Times New Roman" w:cs="Times New Roman"/>
        </w:rPr>
        <w:t xml:space="preserve"> να είναι </w:t>
      </w:r>
      <w:r w:rsidR="003C158F" w:rsidRPr="003C0FBA">
        <w:rPr>
          <w:rFonts w:ascii="Times New Roman" w:hAnsi="Times New Roman" w:cs="Times New Roman"/>
        </w:rPr>
        <w:t xml:space="preserve">πιο δύσκολη </w:t>
      </w:r>
      <w:r w:rsidRPr="003C0FBA">
        <w:rPr>
          <w:rFonts w:ascii="Times New Roman" w:hAnsi="Times New Roman" w:cs="Times New Roman"/>
        </w:rPr>
        <w:t>η αντιμετώπισή της.</w:t>
      </w:r>
    </w:p>
    <w:p w:rsidR="006D645E" w:rsidRPr="003C0FBA" w:rsidRDefault="006D645E" w:rsidP="003C0FBA">
      <w:pPr>
        <w:spacing w:after="0" w:line="240" w:lineRule="auto"/>
        <w:rPr>
          <w:rFonts w:ascii="Times New Roman" w:hAnsi="Times New Roman" w:cs="Times New Roman"/>
        </w:rPr>
      </w:pPr>
    </w:p>
    <w:p w:rsidR="006D645E" w:rsidRPr="003C0FBA" w:rsidRDefault="006D645E" w:rsidP="003C0FBA">
      <w:pPr>
        <w:spacing w:after="0" w:line="240" w:lineRule="auto"/>
        <w:rPr>
          <w:rFonts w:ascii="Times New Roman" w:hAnsi="Times New Roman" w:cs="Times New Roman"/>
        </w:rPr>
      </w:pPr>
    </w:p>
    <w:p w:rsidR="006D645E" w:rsidRPr="003C0FBA" w:rsidRDefault="006D645E"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b/>
          <w:noProof/>
        </w:rPr>
        <w:t>2.</w:t>
      </w:r>
      <w:r w:rsidR="00C5424E" w:rsidRPr="003C0FBA">
        <w:rPr>
          <w:rFonts w:ascii="Times New Roman" w:eastAsia="Times New Roman" w:hAnsi="Times New Roman" w:cs="Times New Roman"/>
          <w:b/>
          <w:noProof/>
        </w:rPr>
        <w:tab/>
      </w:r>
      <w:r w:rsidRPr="003C0FBA">
        <w:rPr>
          <w:rFonts w:ascii="Times New Roman" w:eastAsia="Times New Roman" w:hAnsi="Times New Roman" w:cs="Times New Roman"/>
          <w:b/>
          <w:noProof/>
        </w:rPr>
        <w:t xml:space="preserve">Τι πρέπει να γνωρίζετε πριν πάρετε το </w:t>
      </w:r>
      <w:r w:rsidRPr="003C0FBA">
        <w:rPr>
          <w:rFonts w:ascii="Times New Roman" w:eastAsia="Times New Roman" w:hAnsi="Times New Roman" w:cs="Times New Roman"/>
          <w:b/>
          <w:bCs/>
          <w:noProof/>
          <w:lang w:bidi="en-US"/>
        </w:rPr>
        <w:t>DEPREVIX</w:t>
      </w:r>
      <w:r w:rsidRPr="003C0FBA">
        <w:rPr>
          <w:rFonts w:ascii="Times New Roman" w:eastAsia="Times New Roman" w:hAnsi="Times New Roman" w:cs="Times New Roman"/>
          <w:b/>
          <w:noProof/>
        </w:rPr>
        <w:t xml:space="preserve"> </w:t>
      </w:r>
    </w:p>
    <w:p w:rsidR="006D645E" w:rsidRPr="003C0FBA" w:rsidRDefault="006D645E" w:rsidP="003C0FBA">
      <w:pPr>
        <w:widowControl w:val="0"/>
        <w:spacing w:after="0" w:line="240" w:lineRule="auto"/>
        <w:rPr>
          <w:rFonts w:ascii="Times New Roman" w:eastAsia="Times New Roman" w:hAnsi="Times New Roman" w:cs="Times New Roman"/>
          <w:noProof/>
        </w:rPr>
      </w:pPr>
    </w:p>
    <w:p w:rsidR="006D645E" w:rsidRPr="003C0FBA" w:rsidRDefault="006D645E" w:rsidP="003C0FBA">
      <w:pPr>
        <w:widowControl w:val="0"/>
        <w:spacing w:after="0" w:line="240" w:lineRule="auto"/>
        <w:rPr>
          <w:rFonts w:ascii="Times New Roman" w:eastAsia="Times New Roman" w:hAnsi="Times New Roman" w:cs="Times New Roman"/>
          <w:b/>
          <w:noProof/>
        </w:rPr>
      </w:pPr>
      <w:r w:rsidRPr="003C0FBA">
        <w:rPr>
          <w:rFonts w:ascii="Times New Roman" w:eastAsia="Times New Roman" w:hAnsi="Times New Roman" w:cs="Times New Roman"/>
          <w:b/>
          <w:noProof/>
        </w:rPr>
        <w:t>Μην πάρετε</w:t>
      </w:r>
      <w:r w:rsidR="00874890" w:rsidRPr="003C0FBA">
        <w:rPr>
          <w:rFonts w:ascii="Times New Roman" w:eastAsia="Times New Roman" w:hAnsi="Times New Roman" w:cs="Times New Roman"/>
          <w:b/>
          <w:noProof/>
        </w:rPr>
        <w:t xml:space="preserve"> </w:t>
      </w:r>
      <w:r w:rsidRPr="003C0FBA">
        <w:rPr>
          <w:rFonts w:ascii="Times New Roman" w:eastAsia="Times New Roman" w:hAnsi="Times New Roman" w:cs="Times New Roman"/>
          <w:b/>
          <w:noProof/>
        </w:rPr>
        <w:t xml:space="preserve">το </w:t>
      </w:r>
      <w:r w:rsidRPr="003C0FBA">
        <w:rPr>
          <w:rFonts w:ascii="Times New Roman" w:eastAsia="Times New Roman" w:hAnsi="Times New Roman" w:cs="Times New Roman"/>
          <w:b/>
          <w:bCs/>
          <w:noProof/>
          <w:lang w:bidi="en-US"/>
        </w:rPr>
        <w:t>DEPREVIX</w:t>
      </w:r>
    </w:p>
    <w:p w:rsidR="006D645E" w:rsidRPr="003C0FBA" w:rsidRDefault="006D645E" w:rsidP="003C0FBA">
      <w:pPr>
        <w:widowControl w:val="0"/>
        <w:spacing w:after="0" w:line="240" w:lineRule="auto"/>
        <w:ind w:left="567" w:hanging="567"/>
        <w:rPr>
          <w:rFonts w:ascii="Times New Roman" w:eastAsia="Times New Roman" w:hAnsi="Times New Roman" w:cs="Times New Roman"/>
          <w:noProof/>
        </w:rPr>
      </w:pPr>
      <w:r w:rsidRPr="003C0FBA">
        <w:rPr>
          <w:rFonts w:ascii="Times New Roman" w:eastAsia="Times New Roman" w:hAnsi="Times New Roman" w:cs="Times New Roman"/>
          <w:noProof/>
        </w:rPr>
        <w:t>-</w:t>
      </w:r>
      <w:r w:rsidRPr="003C0FBA">
        <w:rPr>
          <w:rFonts w:ascii="Times New Roman" w:eastAsia="Times New Roman" w:hAnsi="Times New Roman" w:cs="Times New Roman"/>
          <w:noProof/>
        </w:rPr>
        <w:tab/>
        <w:t>σε περίπτωση αλλεργίας</w:t>
      </w:r>
      <w:r w:rsidR="007C1011" w:rsidRPr="003C0FBA">
        <w:rPr>
          <w:rFonts w:ascii="Times New Roman" w:eastAsia="Times New Roman" w:hAnsi="Times New Roman" w:cs="Times New Roman"/>
          <w:noProof/>
        </w:rPr>
        <w:t xml:space="preserve"> </w:t>
      </w:r>
      <w:r w:rsidRPr="003C0FBA">
        <w:rPr>
          <w:rFonts w:ascii="Times New Roman" w:eastAsia="Times New Roman" w:hAnsi="Times New Roman" w:cs="Times New Roman"/>
          <w:noProof/>
        </w:rPr>
        <w:t>στη βενλαφαξίνη ή σε οποιοδήποτε άλλο από τα συστατικά αυτού του φαρμάκου (αναφέρονται στην παράγραφο 6).</w:t>
      </w:r>
    </w:p>
    <w:p w:rsidR="006D645E" w:rsidRPr="003C0FBA" w:rsidRDefault="006D645E" w:rsidP="003C0FBA">
      <w:pPr>
        <w:widowControl w:val="0"/>
        <w:spacing w:after="0" w:line="240" w:lineRule="auto"/>
        <w:ind w:left="567" w:hanging="567"/>
        <w:rPr>
          <w:rFonts w:ascii="Times New Roman" w:eastAsia="Times New Roman" w:hAnsi="Times New Roman" w:cs="Times New Roman"/>
          <w:noProof/>
        </w:rPr>
      </w:pPr>
      <w:r w:rsidRPr="003C0FBA">
        <w:rPr>
          <w:rFonts w:ascii="Times New Roman" w:hAnsi="Times New Roman" w:cs="Times New Roman"/>
        </w:rPr>
        <w:t>-</w:t>
      </w:r>
      <w:r w:rsidRPr="003C0FBA">
        <w:rPr>
          <w:rFonts w:ascii="Times New Roman" w:hAnsi="Times New Roman" w:cs="Times New Roman"/>
        </w:rPr>
        <w:tab/>
        <w:t xml:space="preserve">εάν λαμβάνετε επίσης ή αν έχετε λάβει εντός των τελευταίων 14 ημερών οποιαδήποτε φάρμακα γνωστά ως μη αναστρέψιμοι αναστολείς της μονοαμινοξειδάσης (ΜΑΟ), που χρησιμοποιούνται για τη θεραπεία της κατάθλιψης ή της νόσου του Parkinson. Λαμβάνοντας έναν μη αναστρέψιμο αναστολέα ΜΑΟ σε συνδυασμό με το </w:t>
      </w:r>
      <w:r w:rsidR="00F86CB1" w:rsidRPr="003C0FBA">
        <w:rPr>
          <w:rFonts w:ascii="Times New Roman" w:hAnsi="Times New Roman" w:cs="Times New Roman"/>
        </w:rPr>
        <w:t>DEPREVIX</w:t>
      </w:r>
      <w:r w:rsidRPr="003C0FBA">
        <w:rPr>
          <w:rFonts w:ascii="Times New Roman" w:hAnsi="Times New Roman" w:cs="Times New Roman"/>
        </w:rPr>
        <w:t>, μπορεί να προκληθούν σοβαρές ή ακόμη και απειλητικές για τη ζωή ανεπιθύμητες ενέργειε</w:t>
      </w:r>
      <w:r w:rsidR="003C158F" w:rsidRPr="003C0FBA">
        <w:rPr>
          <w:rFonts w:ascii="Times New Roman" w:hAnsi="Times New Roman" w:cs="Times New Roman"/>
        </w:rPr>
        <w:t>ς</w:t>
      </w:r>
      <w:r w:rsidRPr="003C0FBA">
        <w:rPr>
          <w:rFonts w:ascii="Times New Roman" w:hAnsi="Times New Roman" w:cs="Times New Roman"/>
        </w:rPr>
        <w:t xml:space="preserve">. Επίσης, πρέπει να περιμένετε τουλάχιστον 7 ημέρες μετά τη διακοπή λήψης του </w:t>
      </w:r>
      <w:r w:rsidR="00F86CB1" w:rsidRPr="003C0FBA">
        <w:rPr>
          <w:rFonts w:ascii="Times New Roman" w:hAnsi="Times New Roman" w:cs="Times New Roman"/>
        </w:rPr>
        <w:t>DEPREVIX</w:t>
      </w:r>
      <w:r w:rsidRPr="003C0FBA">
        <w:rPr>
          <w:rFonts w:ascii="Times New Roman" w:hAnsi="Times New Roman" w:cs="Times New Roman"/>
        </w:rPr>
        <w:t xml:space="preserve"> πριν λάβετε οποιοδήποτε αναστολέα MAO (</w:t>
      </w:r>
      <w:r w:rsidR="003C158F" w:rsidRPr="003C0FBA">
        <w:rPr>
          <w:rFonts w:ascii="Times New Roman" w:hAnsi="Times New Roman" w:cs="Times New Roman"/>
        </w:rPr>
        <w:t>δείτε</w:t>
      </w:r>
      <w:r w:rsidRPr="003C0FBA">
        <w:rPr>
          <w:rFonts w:ascii="Times New Roman" w:hAnsi="Times New Roman" w:cs="Times New Roman"/>
        </w:rPr>
        <w:t xml:space="preserve"> επίσης </w:t>
      </w:r>
      <w:r w:rsidR="003C158F" w:rsidRPr="003C0FBA">
        <w:rPr>
          <w:rFonts w:ascii="Times New Roman" w:hAnsi="Times New Roman" w:cs="Times New Roman"/>
        </w:rPr>
        <w:t>την παράγραφο με τίτλο</w:t>
      </w:r>
      <w:r w:rsidRPr="003C0FBA">
        <w:rPr>
          <w:rFonts w:ascii="Times New Roman" w:hAnsi="Times New Roman" w:cs="Times New Roman"/>
        </w:rPr>
        <w:t xml:space="preserve"> “</w:t>
      </w:r>
      <w:r w:rsidR="00193FB5" w:rsidRPr="003C0FBA">
        <w:rPr>
          <w:rFonts w:ascii="Times New Roman" w:hAnsi="Times New Roman" w:cs="Times New Roman"/>
        </w:rPr>
        <w:t>Άλλα φάρμακα και DEPREVIX</w:t>
      </w:r>
      <w:r w:rsidRPr="003C0FBA">
        <w:rPr>
          <w:rFonts w:ascii="Times New Roman" w:hAnsi="Times New Roman" w:cs="Times New Roman"/>
        </w:rPr>
        <w:t>”</w:t>
      </w:r>
      <w:r w:rsidR="003C158F" w:rsidRPr="003C0FBA">
        <w:rPr>
          <w:rFonts w:ascii="Times New Roman" w:hAnsi="Times New Roman" w:cs="Times New Roman"/>
        </w:rPr>
        <w:t xml:space="preserve"> και τις πληροφορίες αυτής της παραγράφου για το “Σύνδρομο Σεροτονίνης”</w:t>
      </w:r>
      <w:r w:rsidRPr="003C0FBA">
        <w:rPr>
          <w:rFonts w:ascii="Times New Roman" w:hAnsi="Times New Roman" w:cs="Times New Roman"/>
        </w:rPr>
        <w:t>).</w:t>
      </w:r>
    </w:p>
    <w:p w:rsidR="006D645E" w:rsidRPr="003C0FBA" w:rsidRDefault="006D645E" w:rsidP="003C0FBA">
      <w:pPr>
        <w:spacing w:after="0" w:line="240" w:lineRule="auto"/>
        <w:rPr>
          <w:rFonts w:ascii="Times New Roman" w:hAnsi="Times New Roman" w:cs="Times New Roman"/>
          <w:b/>
        </w:rPr>
      </w:pPr>
    </w:p>
    <w:p w:rsidR="00193FB5" w:rsidRPr="003C0FBA" w:rsidRDefault="00193FB5" w:rsidP="003C0FBA">
      <w:pPr>
        <w:spacing w:after="0" w:line="240" w:lineRule="auto"/>
        <w:rPr>
          <w:rFonts w:ascii="Times New Roman" w:hAnsi="Times New Roman" w:cs="Times New Roman"/>
          <w:b/>
        </w:rPr>
      </w:pPr>
      <w:r w:rsidRPr="003C0FBA">
        <w:rPr>
          <w:rFonts w:ascii="Times New Roman" w:hAnsi="Times New Roman" w:cs="Times New Roman"/>
          <w:b/>
        </w:rPr>
        <w:t>Προειδοποιήσεις και προφυλάξεις</w:t>
      </w:r>
    </w:p>
    <w:p w:rsidR="00193FB5" w:rsidRPr="003C0FBA" w:rsidRDefault="00193FB5" w:rsidP="003C0FBA">
      <w:pPr>
        <w:spacing w:after="0" w:line="240" w:lineRule="auto"/>
        <w:rPr>
          <w:rFonts w:ascii="Times New Roman" w:hAnsi="Times New Roman" w:cs="Times New Roman"/>
        </w:rPr>
      </w:pPr>
      <w:r w:rsidRPr="003C0FBA">
        <w:rPr>
          <w:rFonts w:ascii="Times New Roman" w:hAnsi="Times New Roman" w:cs="Times New Roman"/>
        </w:rPr>
        <w:t xml:space="preserve">Απευθυνθείτε στον γιατρό </w:t>
      </w:r>
      <w:r w:rsidR="003C158F" w:rsidRPr="003C0FBA">
        <w:rPr>
          <w:rFonts w:ascii="Times New Roman" w:hAnsi="Times New Roman" w:cs="Times New Roman"/>
        </w:rPr>
        <w:t xml:space="preserve">ή </w:t>
      </w:r>
      <w:r w:rsidRPr="003C0FBA">
        <w:rPr>
          <w:rFonts w:ascii="Times New Roman" w:hAnsi="Times New Roman" w:cs="Times New Roman"/>
        </w:rPr>
        <w:t>τον φαρμακοποιό σας πρ</w:t>
      </w:r>
      <w:r w:rsidR="007C1011" w:rsidRPr="003C0FBA">
        <w:rPr>
          <w:rFonts w:ascii="Times New Roman" w:hAnsi="Times New Roman" w:cs="Times New Roman"/>
        </w:rPr>
        <w:t>ιν</w:t>
      </w:r>
      <w:r w:rsidRPr="003C0FBA">
        <w:rPr>
          <w:rFonts w:ascii="Times New Roman" w:hAnsi="Times New Roman" w:cs="Times New Roman"/>
        </w:rPr>
        <w:t xml:space="preserve"> πάρετε το DEPREVIX</w:t>
      </w:r>
      <w:r w:rsidR="00E974EE" w:rsidRPr="003C0FBA">
        <w:rPr>
          <w:rFonts w:ascii="Times New Roman" w:hAnsi="Times New Roman" w:cs="Times New Roman"/>
        </w:rPr>
        <w:t>:</w:t>
      </w:r>
    </w:p>
    <w:p w:rsidR="00193FB5" w:rsidRPr="003C0FBA" w:rsidRDefault="00193FB5" w:rsidP="003C0FBA">
      <w:pPr>
        <w:spacing w:after="0" w:line="240" w:lineRule="auto"/>
        <w:rPr>
          <w:rFonts w:ascii="Times New Roman" w:hAnsi="Times New Roman" w:cs="Times New Roman"/>
          <w:b/>
        </w:rPr>
      </w:pPr>
    </w:p>
    <w:p w:rsidR="00193FB5" w:rsidRPr="003C0FBA" w:rsidRDefault="00193FB5" w:rsidP="003C0FBA">
      <w:pPr>
        <w:pStyle w:val="Default"/>
        <w:numPr>
          <w:ilvl w:val="0"/>
          <w:numId w:val="6"/>
        </w:numPr>
        <w:ind w:left="567" w:hanging="567"/>
        <w:rPr>
          <w:sz w:val="22"/>
          <w:szCs w:val="22"/>
        </w:rPr>
      </w:pPr>
      <w:r w:rsidRPr="003C0FBA">
        <w:rPr>
          <w:sz w:val="22"/>
          <w:szCs w:val="22"/>
        </w:rPr>
        <w:t xml:space="preserve">Αν λαμβάνετε άλλα φάρμακα </w:t>
      </w:r>
      <w:r w:rsidR="003C158F" w:rsidRPr="003C0FBA">
        <w:rPr>
          <w:sz w:val="22"/>
          <w:szCs w:val="22"/>
        </w:rPr>
        <w:t>μαζί</w:t>
      </w:r>
      <w:r w:rsidRPr="003C0FBA">
        <w:rPr>
          <w:sz w:val="22"/>
          <w:szCs w:val="22"/>
        </w:rPr>
        <w:t xml:space="preserve"> με το </w:t>
      </w:r>
      <w:r w:rsidR="00F86CB1" w:rsidRPr="003C0FBA">
        <w:rPr>
          <w:sz w:val="22"/>
          <w:szCs w:val="22"/>
        </w:rPr>
        <w:t>DEPREVIX</w:t>
      </w:r>
      <w:r w:rsidRPr="003C0FBA">
        <w:rPr>
          <w:sz w:val="22"/>
          <w:szCs w:val="22"/>
        </w:rPr>
        <w:t xml:space="preserve"> που μπορεί να αυξήσουν τον κίνδυνο εμφάνισης του </w:t>
      </w:r>
      <w:r w:rsidR="003C158F" w:rsidRPr="003C0FBA">
        <w:rPr>
          <w:sz w:val="22"/>
          <w:szCs w:val="22"/>
        </w:rPr>
        <w:t>Σ</w:t>
      </w:r>
      <w:r w:rsidRPr="003C0FBA">
        <w:rPr>
          <w:sz w:val="22"/>
          <w:szCs w:val="22"/>
        </w:rPr>
        <w:t xml:space="preserve">υνδρόμου </w:t>
      </w:r>
      <w:r w:rsidR="003C158F" w:rsidRPr="003C0FBA">
        <w:rPr>
          <w:sz w:val="22"/>
          <w:szCs w:val="22"/>
        </w:rPr>
        <w:t>Σ</w:t>
      </w:r>
      <w:r w:rsidRPr="003C0FBA">
        <w:rPr>
          <w:sz w:val="22"/>
          <w:szCs w:val="22"/>
        </w:rPr>
        <w:t>εροτονίνης (βλέπε την παράγραφο “</w:t>
      </w:r>
      <w:r w:rsidR="003C158F" w:rsidRPr="003C0FBA">
        <w:rPr>
          <w:sz w:val="22"/>
          <w:szCs w:val="22"/>
        </w:rPr>
        <w:t xml:space="preserve">Άλλα </w:t>
      </w:r>
      <w:r w:rsidRPr="003C0FBA">
        <w:rPr>
          <w:sz w:val="22"/>
          <w:szCs w:val="22"/>
        </w:rPr>
        <w:t>φ</w:t>
      </w:r>
      <w:r w:rsidR="003C158F" w:rsidRPr="003C0FBA">
        <w:rPr>
          <w:sz w:val="22"/>
          <w:szCs w:val="22"/>
        </w:rPr>
        <w:t>ά</w:t>
      </w:r>
      <w:r w:rsidRPr="003C0FBA">
        <w:rPr>
          <w:sz w:val="22"/>
          <w:szCs w:val="22"/>
        </w:rPr>
        <w:t>ρμ</w:t>
      </w:r>
      <w:r w:rsidR="003C158F" w:rsidRPr="003C0FBA">
        <w:rPr>
          <w:sz w:val="22"/>
          <w:szCs w:val="22"/>
        </w:rPr>
        <w:t>α</w:t>
      </w:r>
      <w:r w:rsidRPr="003C0FBA">
        <w:rPr>
          <w:sz w:val="22"/>
          <w:szCs w:val="22"/>
        </w:rPr>
        <w:t>κ</w:t>
      </w:r>
      <w:r w:rsidR="003C158F" w:rsidRPr="003C0FBA">
        <w:rPr>
          <w:sz w:val="22"/>
          <w:szCs w:val="22"/>
        </w:rPr>
        <w:t>α και DEPREVIX</w:t>
      </w:r>
      <w:r w:rsidRPr="003C0FBA">
        <w:rPr>
          <w:sz w:val="22"/>
          <w:szCs w:val="22"/>
        </w:rPr>
        <w:t xml:space="preserve">”) </w:t>
      </w:r>
      <w:r w:rsidR="003C158F" w:rsidRPr="003C0FBA">
        <w:rPr>
          <w:sz w:val="22"/>
          <w:szCs w:val="22"/>
        </w:rPr>
        <w:t>.</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προβλήματα στα μάτια, όπως ορισμένες μορφές γλαυκώματος (αυξημένη πίεση στο μάτι)</w:t>
      </w:r>
      <w:r w:rsidR="003C158F" w:rsidRPr="003C0FBA">
        <w:rPr>
          <w:sz w:val="22"/>
          <w:szCs w:val="22"/>
        </w:rPr>
        <w:t>.</w:t>
      </w:r>
      <w:r w:rsidRPr="003C0FBA">
        <w:rPr>
          <w:sz w:val="22"/>
          <w:szCs w:val="22"/>
        </w:rPr>
        <w:t xml:space="preserve"> </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ιστορικό υψηλής αρτηριακής πίεσης</w:t>
      </w:r>
      <w:r w:rsidR="003C158F" w:rsidRPr="003C0FBA">
        <w:rPr>
          <w:sz w:val="22"/>
          <w:szCs w:val="22"/>
        </w:rPr>
        <w:t>.</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ιστορικό καρδιακών προβλημάτων</w:t>
      </w:r>
      <w:r w:rsidR="003C158F" w:rsidRPr="003C0FBA">
        <w:rPr>
          <w:sz w:val="22"/>
          <w:szCs w:val="22"/>
        </w:rPr>
        <w:t>.</w:t>
      </w:r>
    </w:p>
    <w:p w:rsidR="003C158F" w:rsidRPr="003C0FBA" w:rsidRDefault="003C158F" w:rsidP="003C0FBA">
      <w:pPr>
        <w:pStyle w:val="a4"/>
        <w:numPr>
          <w:ilvl w:val="0"/>
          <w:numId w:val="6"/>
        </w:numPr>
        <w:spacing w:after="0" w:line="240" w:lineRule="auto"/>
        <w:ind w:left="567" w:hanging="567"/>
        <w:rPr>
          <w:rFonts w:ascii="Times New Roman" w:hAnsi="Times New Roman" w:cs="Times New Roman"/>
        </w:rPr>
      </w:pPr>
      <w:r w:rsidRPr="003C0FBA">
        <w:rPr>
          <w:rFonts w:ascii="Times New Roman" w:hAnsi="Times New Roman" w:cs="Times New Roman"/>
          <w:color w:val="000000"/>
        </w:rPr>
        <w:t>Αν έχετε ενημερωθεί ότι έχετε μη φυσιολογικό καρδιακό ρυθμό.</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ιστορικό κρίσεων (σπασμοί)</w:t>
      </w:r>
      <w:r w:rsidR="003C158F" w:rsidRPr="003C0FBA">
        <w:rPr>
          <w:sz w:val="22"/>
          <w:szCs w:val="22"/>
        </w:rPr>
        <w:t>.</w:t>
      </w:r>
      <w:r w:rsidRPr="003C0FBA">
        <w:rPr>
          <w:sz w:val="22"/>
          <w:szCs w:val="22"/>
        </w:rPr>
        <w:t xml:space="preserve"> </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ιστορικό χαμηλών επιπέδων νατρίου στο αίμα σας (υπονατριαιμία)</w:t>
      </w:r>
      <w:r w:rsidR="003C158F" w:rsidRPr="003C0FBA">
        <w:rPr>
          <w:sz w:val="22"/>
          <w:szCs w:val="22"/>
        </w:rPr>
        <w:t>.</w:t>
      </w:r>
      <w:r w:rsidRPr="003C0FBA">
        <w:rPr>
          <w:sz w:val="22"/>
          <w:szCs w:val="22"/>
        </w:rPr>
        <w:t xml:space="preserve"> </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τάση ανάπτυξης μωλώπων ή τάση για αιμορραγία (ιστορικό αιμορραγικής διαταραχής) ή εάν λαμβάνετε άλλα φάρμακα, που μπορεί να αυξήσουν τον κίνδυνο αιμορραγίας</w:t>
      </w:r>
      <w:r w:rsidR="003C158F" w:rsidRPr="003C0FBA">
        <w:rPr>
          <w:sz w:val="22"/>
          <w:szCs w:val="22"/>
        </w:rPr>
        <w:t>, π.χ. βαρφαρίνη (χρησιμοποιείται για την πρόληψη των θρόμβων αίματος).</w:t>
      </w:r>
      <w:r w:rsidRPr="003C0FBA">
        <w:rPr>
          <w:sz w:val="22"/>
          <w:szCs w:val="22"/>
        </w:rPr>
        <w:t xml:space="preserve"> </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ιστορικό ή αν κάποιος συγγενής σας έχει ιστορικό μανίας ή διπολικής διαταραχής (αισθάνεστε υπερδιέγερση ή ευφορία)</w:t>
      </w:r>
      <w:r w:rsidR="006342A8" w:rsidRPr="003C0FBA">
        <w:rPr>
          <w:sz w:val="22"/>
          <w:szCs w:val="22"/>
        </w:rPr>
        <w:t>.</w:t>
      </w:r>
      <w:r w:rsidRPr="003C0FBA">
        <w:rPr>
          <w:sz w:val="22"/>
          <w:szCs w:val="22"/>
        </w:rPr>
        <w:t xml:space="preserve"> </w:t>
      </w:r>
    </w:p>
    <w:p w:rsidR="00193FB5" w:rsidRPr="003C0FBA" w:rsidRDefault="00193FB5" w:rsidP="003C0FBA">
      <w:pPr>
        <w:pStyle w:val="Default"/>
        <w:numPr>
          <w:ilvl w:val="0"/>
          <w:numId w:val="6"/>
        </w:numPr>
        <w:ind w:left="567" w:hanging="567"/>
        <w:rPr>
          <w:sz w:val="22"/>
          <w:szCs w:val="22"/>
        </w:rPr>
      </w:pPr>
      <w:r w:rsidRPr="003C0FBA">
        <w:rPr>
          <w:sz w:val="22"/>
          <w:szCs w:val="22"/>
        </w:rPr>
        <w:t>Αν έχετε ιστορικό επιθετικής συμπεριφοράς</w:t>
      </w:r>
      <w:r w:rsidR="006342A8" w:rsidRPr="003C0FBA">
        <w:rPr>
          <w:sz w:val="22"/>
          <w:szCs w:val="22"/>
        </w:rPr>
        <w:t>.</w:t>
      </w:r>
      <w:r w:rsidRPr="003C0FBA">
        <w:rPr>
          <w:sz w:val="22"/>
          <w:szCs w:val="22"/>
        </w:rPr>
        <w:t xml:space="preserve"> </w:t>
      </w:r>
    </w:p>
    <w:p w:rsidR="00193FB5" w:rsidRPr="003C0FBA" w:rsidRDefault="00193FB5" w:rsidP="003C0FBA">
      <w:pPr>
        <w:pStyle w:val="Default"/>
        <w:rPr>
          <w:sz w:val="22"/>
          <w:szCs w:val="22"/>
        </w:rPr>
      </w:pPr>
    </w:p>
    <w:p w:rsidR="00193FB5" w:rsidRPr="003C0FBA" w:rsidRDefault="00193FB5" w:rsidP="003C0FBA">
      <w:pPr>
        <w:pStyle w:val="Default"/>
        <w:rPr>
          <w:sz w:val="22"/>
          <w:szCs w:val="22"/>
        </w:rPr>
      </w:pPr>
      <w:r w:rsidRPr="003C0FBA">
        <w:rPr>
          <w:sz w:val="22"/>
          <w:szCs w:val="22"/>
        </w:rPr>
        <w:t xml:space="preserve">Το </w:t>
      </w:r>
      <w:r w:rsidR="00F86CB1" w:rsidRPr="003C0FBA">
        <w:rPr>
          <w:sz w:val="22"/>
          <w:szCs w:val="22"/>
        </w:rPr>
        <w:t>DEPREVIX</w:t>
      </w:r>
      <w:r w:rsidRPr="003C0FBA">
        <w:rPr>
          <w:sz w:val="22"/>
          <w:szCs w:val="22"/>
        </w:rPr>
        <w:t xml:space="preserve"> μπορεί να προκαλέσει αίσθημα ανησυχίας ή ανικανότητα να καθίσετε ή να σταθείτε ακίνητοι</w:t>
      </w:r>
      <w:r w:rsidR="003C158F" w:rsidRPr="003C0FBA">
        <w:rPr>
          <w:sz w:val="22"/>
          <w:szCs w:val="22"/>
        </w:rPr>
        <w:t xml:space="preserve"> κατά τις πρώτες εβδομάδες της θεραπείας</w:t>
      </w:r>
      <w:r w:rsidRPr="003C0FBA">
        <w:rPr>
          <w:sz w:val="22"/>
          <w:szCs w:val="22"/>
        </w:rPr>
        <w:t xml:space="preserve">. Θα πρέπει να ενημερώσετε τον γιατρό σας εάν αυτό σας συμβεί. </w:t>
      </w:r>
    </w:p>
    <w:p w:rsidR="00193FB5" w:rsidRPr="003C0FBA" w:rsidRDefault="00193FB5" w:rsidP="003C0FBA">
      <w:pPr>
        <w:pStyle w:val="Default"/>
        <w:rPr>
          <w:sz w:val="22"/>
          <w:szCs w:val="22"/>
        </w:rPr>
      </w:pPr>
    </w:p>
    <w:p w:rsidR="00193FB5" w:rsidRPr="003C0FBA" w:rsidRDefault="00193FB5" w:rsidP="003C0FBA">
      <w:pPr>
        <w:pStyle w:val="Default"/>
        <w:jc w:val="both"/>
        <w:rPr>
          <w:sz w:val="22"/>
          <w:szCs w:val="22"/>
          <w:u w:val="single"/>
        </w:rPr>
      </w:pPr>
      <w:r w:rsidRPr="003C0FBA">
        <w:rPr>
          <w:sz w:val="22"/>
          <w:szCs w:val="22"/>
          <w:u w:val="single"/>
        </w:rPr>
        <w:t xml:space="preserve">Σκέψεις αυτοκτονίας και επιδείνωση της κατάθλιψης ή της αγχώδους διαταραχής σας </w:t>
      </w:r>
    </w:p>
    <w:p w:rsidR="00193FB5" w:rsidRPr="003C0FBA" w:rsidRDefault="00193FB5" w:rsidP="003C0FBA">
      <w:pPr>
        <w:pStyle w:val="Default"/>
        <w:jc w:val="both"/>
        <w:rPr>
          <w:sz w:val="22"/>
          <w:szCs w:val="22"/>
        </w:rPr>
      </w:pPr>
    </w:p>
    <w:p w:rsidR="00193FB5" w:rsidRPr="003C0FBA" w:rsidRDefault="00193FB5" w:rsidP="003C0FBA">
      <w:pPr>
        <w:pStyle w:val="Default"/>
        <w:jc w:val="both"/>
        <w:rPr>
          <w:sz w:val="22"/>
          <w:szCs w:val="22"/>
        </w:rPr>
      </w:pPr>
      <w:r w:rsidRPr="003C0FBA">
        <w:rPr>
          <w:sz w:val="22"/>
          <w:szCs w:val="22"/>
        </w:rPr>
        <w:t xml:space="preserve">Εάν έχετε κατάθλιψη και/ή αγχώδεις διαταραχές, μπορεί μερικές φορές να σκεφτείτε να βλάψετε τον εαυτό σας ή να κάνετε σκέψεις αυτοκτονίας. Αυτές μπορεί να αυξηθούν όταν αρχίσετε για πρώτη φορά τα αντικαταθλιπτικά, καθώς αυτά τα φάρμακα χρειάζονται χρόνο για να δουλέψουν, συνήθως περίπου 2 εβδομάδες αλλά μερικές φορές και περισσότερο. </w:t>
      </w:r>
    </w:p>
    <w:p w:rsidR="00193FB5" w:rsidRPr="003C0FBA" w:rsidRDefault="00193FB5" w:rsidP="003C0FBA">
      <w:pPr>
        <w:pStyle w:val="Default"/>
        <w:jc w:val="both"/>
        <w:rPr>
          <w:sz w:val="22"/>
          <w:szCs w:val="22"/>
        </w:rPr>
      </w:pPr>
    </w:p>
    <w:p w:rsidR="00193FB5" w:rsidRPr="003C0FBA" w:rsidRDefault="00193FB5" w:rsidP="003C0FBA">
      <w:pPr>
        <w:pStyle w:val="Default"/>
        <w:jc w:val="both"/>
        <w:rPr>
          <w:sz w:val="22"/>
          <w:szCs w:val="22"/>
        </w:rPr>
      </w:pPr>
      <w:r w:rsidRPr="003C0FBA">
        <w:rPr>
          <w:sz w:val="22"/>
          <w:szCs w:val="22"/>
        </w:rPr>
        <w:t xml:space="preserve">Υπάρχει μεγαλύτερη πιθανότητα να κάνετε τέτοιες σκέψεις: </w:t>
      </w:r>
    </w:p>
    <w:p w:rsidR="00193FB5" w:rsidRPr="003C0FBA" w:rsidRDefault="00193FB5" w:rsidP="003C0FBA">
      <w:pPr>
        <w:pStyle w:val="Default"/>
        <w:numPr>
          <w:ilvl w:val="0"/>
          <w:numId w:val="6"/>
        </w:numPr>
        <w:ind w:left="567" w:hanging="567"/>
        <w:rPr>
          <w:sz w:val="22"/>
          <w:szCs w:val="22"/>
        </w:rPr>
      </w:pPr>
      <w:r w:rsidRPr="003C0FBA">
        <w:rPr>
          <w:sz w:val="22"/>
          <w:szCs w:val="22"/>
        </w:rPr>
        <w:t xml:space="preserve">Αν στο παρελθόν είχατε κάνει σκέψεις αυτοκτονίας ή σκέψεις να βλάψετε τον εαυτό σας. </w:t>
      </w:r>
    </w:p>
    <w:p w:rsidR="00193FB5" w:rsidRPr="003C0FBA" w:rsidRDefault="00193FB5" w:rsidP="003C0FBA">
      <w:pPr>
        <w:pStyle w:val="Default"/>
        <w:numPr>
          <w:ilvl w:val="0"/>
          <w:numId w:val="6"/>
        </w:numPr>
        <w:ind w:left="567" w:hanging="567"/>
        <w:rPr>
          <w:sz w:val="22"/>
          <w:szCs w:val="22"/>
        </w:rPr>
      </w:pPr>
      <w:r w:rsidRPr="003C0FBA">
        <w:rPr>
          <w:sz w:val="22"/>
          <w:szCs w:val="22"/>
        </w:rPr>
        <w:t>Αν είστε νεαρός ενήλικας. Πληροφ</w:t>
      </w:r>
      <w:r w:rsidR="003C158F" w:rsidRPr="003C0FBA">
        <w:rPr>
          <w:sz w:val="22"/>
          <w:szCs w:val="22"/>
        </w:rPr>
        <w:t>ο</w:t>
      </w:r>
      <w:r w:rsidRPr="003C0FBA">
        <w:rPr>
          <w:sz w:val="22"/>
          <w:szCs w:val="22"/>
        </w:rPr>
        <w:t>ρ</w:t>
      </w:r>
      <w:r w:rsidR="003C158F" w:rsidRPr="003C0FBA">
        <w:rPr>
          <w:sz w:val="22"/>
          <w:szCs w:val="22"/>
        </w:rPr>
        <w:t>ίες</w:t>
      </w:r>
      <w:r w:rsidRPr="003C0FBA">
        <w:rPr>
          <w:sz w:val="22"/>
          <w:szCs w:val="22"/>
        </w:rPr>
        <w:t xml:space="preserve"> από κλινικές δοκιμές έχ</w:t>
      </w:r>
      <w:r w:rsidR="003C158F" w:rsidRPr="003C0FBA">
        <w:rPr>
          <w:sz w:val="22"/>
          <w:szCs w:val="22"/>
        </w:rPr>
        <w:t>ουν</w:t>
      </w:r>
      <w:r w:rsidRPr="003C0FBA">
        <w:rPr>
          <w:sz w:val="22"/>
          <w:szCs w:val="22"/>
        </w:rPr>
        <w:t xml:space="preserve"> δείξει αυξημένο κίνδυνο αυτοκτονικής συμπεριφοράς σε νεαρούς ενήλικες (ηλικίας κάτω των 25 </w:t>
      </w:r>
      <w:r w:rsidR="003C158F" w:rsidRPr="003C0FBA">
        <w:rPr>
          <w:sz w:val="22"/>
          <w:szCs w:val="22"/>
        </w:rPr>
        <w:t>ετών</w:t>
      </w:r>
      <w:r w:rsidRPr="003C0FBA">
        <w:rPr>
          <w:sz w:val="22"/>
          <w:szCs w:val="22"/>
        </w:rPr>
        <w:t xml:space="preserve">) με ψυχιατρικές καταστάσεις που λάμβαναν θεραπεία με ένα αντικαταθλιπτικό. </w:t>
      </w:r>
    </w:p>
    <w:p w:rsidR="00193FB5" w:rsidRPr="003C0FBA" w:rsidRDefault="00193FB5" w:rsidP="003C0FBA">
      <w:pPr>
        <w:pStyle w:val="Default"/>
        <w:jc w:val="both"/>
        <w:rPr>
          <w:sz w:val="22"/>
          <w:szCs w:val="22"/>
        </w:rPr>
      </w:pPr>
    </w:p>
    <w:p w:rsidR="00193FB5" w:rsidRPr="003C0FBA" w:rsidRDefault="00193FB5" w:rsidP="003C0FBA">
      <w:pPr>
        <w:pStyle w:val="Default"/>
        <w:jc w:val="both"/>
        <w:rPr>
          <w:sz w:val="22"/>
          <w:szCs w:val="22"/>
        </w:rPr>
      </w:pPr>
      <w:r w:rsidRPr="003C0FBA">
        <w:rPr>
          <w:sz w:val="22"/>
          <w:szCs w:val="22"/>
        </w:rPr>
        <w:t>Οποτεδήποτε σας παρουσιάζονται σκέψεις να βλάψετε τον εαυτό σας ή σκέψεις αυτοκτονίας, επικοινωνήστε με το</w:t>
      </w:r>
      <w:r w:rsidR="003C158F" w:rsidRPr="003C0FBA">
        <w:rPr>
          <w:sz w:val="22"/>
          <w:szCs w:val="22"/>
        </w:rPr>
        <w:t>ν</w:t>
      </w:r>
      <w:r w:rsidRPr="003C0FBA">
        <w:rPr>
          <w:sz w:val="22"/>
          <w:szCs w:val="22"/>
        </w:rPr>
        <w:t xml:space="preserve"> γιατρό σας ή πηγαίνετε σε νοσοκομείο αμέσως. </w:t>
      </w:r>
    </w:p>
    <w:p w:rsidR="00193FB5" w:rsidRPr="003C0FBA" w:rsidRDefault="00193FB5" w:rsidP="003C0FBA">
      <w:pPr>
        <w:pStyle w:val="Default"/>
        <w:rPr>
          <w:sz w:val="22"/>
          <w:szCs w:val="22"/>
        </w:rPr>
      </w:pPr>
    </w:p>
    <w:p w:rsidR="00193FB5" w:rsidRPr="003C0FBA" w:rsidRDefault="00193FB5" w:rsidP="003C0FBA">
      <w:pPr>
        <w:pStyle w:val="Default"/>
        <w:rPr>
          <w:sz w:val="22"/>
          <w:szCs w:val="22"/>
        </w:rPr>
      </w:pPr>
      <w:r w:rsidRPr="003C0FBA">
        <w:rPr>
          <w:sz w:val="22"/>
          <w:szCs w:val="22"/>
        </w:rPr>
        <w:t xml:space="preserve">Μπορεί να σας βοηθήσει </w:t>
      </w:r>
      <w:r w:rsidR="003C158F" w:rsidRPr="003C0FBA">
        <w:rPr>
          <w:sz w:val="22"/>
          <w:szCs w:val="22"/>
        </w:rPr>
        <w:t xml:space="preserve">να </w:t>
      </w:r>
      <w:r w:rsidRPr="003C0FBA">
        <w:rPr>
          <w:sz w:val="22"/>
          <w:szCs w:val="22"/>
        </w:rPr>
        <w:t>το πείτε σε έναν συγγενή ή στενό φίλο ότι έχετε κατάθλιψη ή αγχώδη διαταραχή και να τους ζητήσετε να διαβάσουν αυτό το φ</w:t>
      </w:r>
      <w:r w:rsidR="003C158F" w:rsidRPr="003C0FBA">
        <w:rPr>
          <w:sz w:val="22"/>
          <w:szCs w:val="22"/>
        </w:rPr>
        <w:t>ύ</w:t>
      </w:r>
      <w:r w:rsidRPr="003C0FBA">
        <w:rPr>
          <w:sz w:val="22"/>
          <w:szCs w:val="22"/>
        </w:rPr>
        <w:t>λλο</w:t>
      </w:r>
      <w:r w:rsidR="003C158F" w:rsidRPr="003C0FBA">
        <w:rPr>
          <w:sz w:val="22"/>
          <w:szCs w:val="22"/>
        </w:rPr>
        <w:t xml:space="preserve"> οδηγιών</w:t>
      </w:r>
      <w:r w:rsidRPr="003C0FBA">
        <w:rPr>
          <w:sz w:val="22"/>
          <w:szCs w:val="22"/>
        </w:rPr>
        <w:t xml:space="preserve">. Μπορείτε να τους ζητήσετε να σας πουν αν πιστεύουν ότι η κατάθλιψη ή η αγχώδης διαταραχή σας έχει χειροτερέψει, ή αν ανησυχούν για αλλαγές στη συμπεριφορά σας. </w:t>
      </w:r>
    </w:p>
    <w:p w:rsidR="00193FB5" w:rsidRPr="003C0FBA" w:rsidRDefault="00193FB5" w:rsidP="003C0FBA">
      <w:pPr>
        <w:spacing w:after="0" w:line="240" w:lineRule="auto"/>
        <w:rPr>
          <w:rFonts w:ascii="Times New Roman" w:hAnsi="Times New Roman" w:cs="Times New Roman"/>
        </w:rPr>
      </w:pPr>
    </w:p>
    <w:p w:rsidR="00544FEC" w:rsidRPr="00544FEC" w:rsidRDefault="00193FB5" w:rsidP="003C0FBA">
      <w:pPr>
        <w:spacing w:after="0" w:line="240" w:lineRule="auto"/>
        <w:rPr>
          <w:rFonts w:ascii="Times New Roman" w:hAnsi="Times New Roman" w:cs="Times New Roman"/>
          <w:b/>
          <w:u w:val="single"/>
        </w:rPr>
      </w:pPr>
      <w:r w:rsidRPr="003C0FBA">
        <w:rPr>
          <w:rFonts w:ascii="Times New Roman" w:hAnsi="Times New Roman" w:cs="Times New Roman"/>
          <w:u w:val="single"/>
        </w:rPr>
        <w:t>Ξηροστομία</w:t>
      </w:r>
    </w:p>
    <w:p w:rsidR="00193FB5" w:rsidRPr="003C0FBA" w:rsidRDefault="00193FB5" w:rsidP="00544FEC">
      <w:pPr>
        <w:spacing w:after="0" w:line="240" w:lineRule="auto"/>
        <w:rPr>
          <w:rFonts w:ascii="Times New Roman" w:hAnsi="Times New Roman" w:cs="Times New Roman"/>
        </w:rPr>
      </w:pPr>
      <w:r w:rsidRPr="003C0FBA">
        <w:rPr>
          <w:rFonts w:ascii="Times New Roman" w:hAnsi="Times New Roman" w:cs="Times New Roman"/>
        </w:rPr>
        <w:t xml:space="preserve">Ξηροστομία αναφέρεται στο 10% των ασθενών που λαμβάνουν βενλαφαξίνη. Αυτό μπορεί να αυξήσει τον κίνδυνο της </w:t>
      </w:r>
      <w:r w:rsidR="003C158F" w:rsidRPr="003C0FBA">
        <w:rPr>
          <w:rFonts w:ascii="Times New Roman" w:hAnsi="Times New Roman" w:cs="Times New Roman"/>
        </w:rPr>
        <w:t xml:space="preserve">οδοντικής </w:t>
      </w:r>
      <w:r w:rsidRPr="003C0FBA">
        <w:rPr>
          <w:rFonts w:ascii="Times New Roman" w:hAnsi="Times New Roman" w:cs="Times New Roman"/>
        </w:rPr>
        <w:t>τερηδόνας. Επομένως</w:t>
      </w:r>
      <w:r w:rsidR="00874890" w:rsidRPr="003C0FBA">
        <w:rPr>
          <w:rFonts w:ascii="Times New Roman" w:hAnsi="Times New Roman" w:cs="Times New Roman"/>
        </w:rPr>
        <w:t>,</w:t>
      </w:r>
      <w:r w:rsidRPr="003C0FBA">
        <w:rPr>
          <w:rFonts w:ascii="Times New Roman" w:hAnsi="Times New Roman" w:cs="Times New Roman"/>
        </w:rPr>
        <w:t xml:space="preserve"> θα πρέπει να δώσετε ιδιαίτερη φροντίδα στην στοματική υγιεινή. </w:t>
      </w:r>
    </w:p>
    <w:p w:rsidR="003C158F" w:rsidRPr="003C0FBA" w:rsidRDefault="003C158F" w:rsidP="003C0FBA">
      <w:pPr>
        <w:pStyle w:val="Default"/>
        <w:rPr>
          <w:bCs/>
          <w:sz w:val="22"/>
          <w:szCs w:val="22"/>
          <w:u w:val="single"/>
        </w:rPr>
      </w:pPr>
    </w:p>
    <w:p w:rsidR="003C158F" w:rsidRPr="003C0FBA" w:rsidRDefault="003C158F" w:rsidP="003C0FBA">
      <w:pPr>
        <w:spacing w:after="0" w:line="240" w:lineRule="auto"/>
        <w:rPr>
          <w:rFonts w:ascii="Times New Roman" w:hAnsi="Times New Roman" w:cs="Times New Roman"/>
          <w:bCs/>
          <w:color w:val="000000"/>
          <w:u w:val="single"/>
        </w:rPr>
      </w:pPr>
      <w:r w:rsidRPr="003C0FBA">
        <w:rPr>
          <w:rFonts w:ascii="Times New Roman" w:hAnsi="Times New Roman" w:cs="Times New Roman"/>
          <w:u w:val="single"/>
        </w:rPr>
        <w:t>Διαβήτης</w:t>
      </w:r>
    </w:p>
    <w:p w:rsidR="003C158F" w:rsidRPr="003C0FBA" w:rsidRDefault="003C158F" w:rsidP="003C0FBA">
      <w:pPr>
        <w:pStyle w:val="Default"/>
        <w:rPr>
          <w:sz w:val="22"/>
          <w:szCs w:val="22"/>
        </w:rPr>
      </w:pPr>
      <w:r w:rsidRPr="003C0FBA">
        <w:rPr>
          <w:sz w:val="22"/>
          <w:szCs w:val="22"/>
        </w:rPr>
        <w:t xml:space="preserve">Τα επίπεδα γλυκόζης στο αίμα σας μπορεί να μεταβληθούν λόγω του </w:t>
      </w:r>
      <w:r w:rsidR="007026CB" w:rsidRPr="003C0FBA">
        <w:rPr>
          <w:sz w:val="22"/>
          <w:szCs w:val="22"/>
        </w:rPr>
        <w:t>DEPREVIX</w:t>
      </w:r>
      <w:r w:rsidRPr="003C0FBA">
        <w:rPr>
          <w:sz w:val="22"/>
          <w:szCs w:val="22"/>
        </w:rPr>
        <w:t>. Συνεπώς, οι δοσολογίες των φαρμάκων σας για το διαβήτη μπορεί να χρειαστεί να προσαρμοστούν.</w:t>
      </w:r>
    </w:p>
    <w:p w:rsidR="003C158F" w:rsidRPr="003C0FBA" w:rsidRDefault="003C158F" w:rsidP="003C0FBA">
      <w:pPr>
        <w:pStyle w:val="Default"/>
        <w:rPr>
          <w:sz w:val="22"/>
          <w:szCs w:val="22"/>
        </w:rPr>
      </w:pPr>
    </w:p>
    <w:p w:rsidR="00193FB5" w:rsidRPr="003C0FBA" w:rsidRDefault="003C158F" w:rsidP="003C0FBA">
      <w:pPr>
        <w:spacing w:after="0" w:line="240" w:lineRule="auto"/>
        <w:rPr>
          <w:rFonts w:ascii="Times New Roman" w:hAnsi="Times New Roman" w:cs="Times New Roman"/>
        </w:rPr>
      </w:pPr>
      <w:r w:rsidRPr="003C0FBA">
        <w:rPr>
          <w:b/>
          <w:bCs/>
          <w:iCs/>
        </w:rPr>
        <w:t>Παιδιά και έφηβοι</w:t>
      </w:r>
    </w:p>
    <w:p w:rsidR="00193FB5" w:rsidRPr="003C0FBA" w:rsidRDefault="00193FB5" w:rsidP="003C0FBA">
      <w:pPr>
        <w:spacing w:after="0" w:line="240" w:lineRule="auto"/>
        <w:rPr>
          <w:rFonts w:ascii="Times New Roman" w:hAnsi="Times New Roman" w:cs="Times New Roman"/>
          <w:b/>
        </w:rPr>
      </w:pPr>
      <w:r w:rsidRPr="003C0FBA">
        <w:rPr>
          <w:rFonts w:ascii="Times New Roman" w:hAnsi="Times New Roman" w:cs="Times New Roman"/>
        </w:rPr>
        <w:t xml:space="preserve">Το </w:t>
      </w:r>
      <w:r w:rsidR="00F86CB1" w:rsidRPr="003C0FBA">
        <w:rPr>
          <w:rFonts w:ascii="Times New Roman" w:hAnsi="Times New Roman" w:cs="Times New Roman"/>
        </w:rPr>
        <w:t>DEPREVIX</w:t>
      </w:r>
      <w:r w:rsidRPr="003C0FBA">
        <w:rPr>
          <w:rFonts w:ascii="Times New Roman" w:hAnsi="Times New Roman" w:cs="Times New Roman"/>
        </w:rPr>
        <w:t xml:space="preserve"> κανονικά δεν πρέπει να χορηγείται σε παιδιά και εφήβους κάτω των 18</w:t>
      </w:r>
      <w:r w:rsidR="003C158F" w:rsidRPr="003C0FBA">
        <w:rPr>
          <w:rFonts w:ascii="Times New Roman" w:hAnsi="Times New Roman" w:cs="Times New Roman"/>
        </w:rPr>
        <w:t xml:space="preserve"> ετών</w:t>
      </w:r>
      <w:r w:rsidRPr="003C0FBA">
        <w:rPr>
          <w:rFonts w:ascii="Times New Roman" w:hAnsi="Times New Roman" w:cs="Times New Roman"/>
        </w:rPr>
        <w:t>. Πρέπει επίσης να γνωρίζετε ότι οι ασθενείς κάτω των 18 ετών</w:t>
      </w:r>
      <w:r w:rsidR="006342A8" w:rsidRPr="003C0FBA">
        <w:rPr>
          <w:rFonts w:ascii="Times New Roman" w:hAnsi="Times New Roman" w:cs="Times New Roman"/>
        </w:rPr>
        <w:t>,</w:t>
      </w:r>
      <w:r w:rsidRPr="003C0FBA">
        <w:rPr>
          <w:rFonts w:ascii="Times New Roman" w:hAnsi="Times New Roman" w:cs="Times New Roman"/>
        </w:rPr>
        <w:t xml:space="preserve"> όταν λαμβάνουν την συγκεκριμένη κατηγορία φαρμάκων, έχουν αυξημένο κίνδυνο εμφάνισης ανεπιθύμητων ενεργειών, όπως απόπειρες αυτοκτονίας, σκέψεις αυτοκτονίας και εχθρική συμπεριφορά (κυρίως επιθετικότητα, εναντιωτική συμπεριφορά και θυμό). Εντούτοις, ο γιατρός σας μπορεί να χορηγήσει το </w:t>
      </w:r>
      <w:r w:rsidR="003C158F" w:rsidRPr="003C0FBA">
        <w:rPr>
          <w:rFonts w:ascii="Times New Roman" w:hAnsi="Times New Roman" w:cs="Times New Roman"/>
          <w:bCs/>
        </w:rPr>
        <w:t xml:space="preserve">φάρμακο αυτό </w:t>
      </w:r>
      <w:r w:rsidRPr="003C0FBA">
        <w:rPr>
          <w:rFonts w:ascii="Times New Roman" w:hAnsi="Times New Roman" w:cs="Times New Roman"/>
        </w:rPr>
        <w:t xml:space="preserve">σε ασθενείς κάτω των 18 ετών, </w:t>
      </w:r>
      <w:r w:rsidR="00F86CB1" w:rsidRPr="003C0FBA">
        <w:rPr>
          <w:rFonts w:ascii="Times New Roman" w:hAnsi="Times New Roman" w:cs="Times New Roman"/>
        </w:rPr>
        <w:t>εάν</w:t>
      </w:r>
      <w:r w:rsidRPr="003C0FBA">
        <w:rPr>
          <w:rFonts w:ascii="Times New Roman" w:hAnsi="Times New Roman" w:cs="Times New Roman"/>
        </w:rPr>
        <w:t xml:space="preserve"> θεωρήσει ότι αυτό είναι προς όφελ</w:t>
      </w:r>
      <w:r w:rsidR="006342A8" w:rsidRPr="003C0FBA">
        <w:rPr>
          <w:rFonts w:ascii="Times New Roman" w:hAnsi="Times New Roman" w:cs="Times New Roman"/>
        </w:rPr>
        <w:t>ό</w:t>
      </w:r>
      <w:r w:rsidRPr="003C0FBA">
        <w:rPr>
          <w:rFonts w:ascii="Times New Roman" w:hAnsi="Times New Roman" w:cs="Times New Roman"/>
        </w:rPr>
        <w:t xml:space="preserve">ς τους. Εάν ο γιατρός σας χορήγησε το </w:t>
      </w:r>
      <w:r w:rsidR="003C158F" w:rsidRPr="003C0FBA">
        <w:rPr>
          <w:rFonts w:ascii="Times New Roman" w:hAnsi="Times New Roman" w:cs="Times New Roman"/>
        </w:rPr>
        <w:t>φάρμακο αυτό</w:t>
      </w:r>
      <w:r w:rsidR="003C158F" w:rsidRPr="003C0FBA">
        <w:rPr>
          <w:rFonts w:ascii="Times New Roman" w:hAnsi="Times New Roman" w:cs="Times New Roman"/>
          <w:bCs/>
        </w:rPr>
        <w:t xml:space="preserve"> </w:t>
      </w:r>
      <w:r w:rsidRPr="003C0FBA">
        <w:rPr>
          <w:rFonts w:ascii="Times New Roman" w:hAnsi="Times New Roman" w:cs="Times New Roman"/>
        </w:rPr>
        <w:t xml:space="preserve">σε ασθενή κάτω των 18 ετών , απευθυνθείτε στον ίδιο για να το συζητήσετε, </w:t>
      </w:r>
      <w:r w:rsidR="00F86CB1" w:rsidRPr="003C0FBA">
        <w:rPr>
          <w:rFonts w:ascii="Times New Roman" w:hAnsi="Times New Roman" w:cs="Times New Roman"/>
        </w:rPr>
        <w:t>εάν</w:t>
      </w:r>
      <w:r w:rsidRPr="003C0FBA">
        <w:rPr>
          <w:rFonts w:ascii="Times New Roman" w:hAnsi="Times New Roman" w:cs="Times New Roman"/>
        </w:rPr>
        <w:t xml:space="preserve"> το επιθυμείτε. Πρέπει να ενημερώσετε το</w:t>
      </w:r>
      <w:r w:rsidR="006342A8" w:rsidRPr="003C0FBA">
        <w:rPr>
          <w:rFonts w:ascii="Times New Roman" w:hAnsi="Times New Roman" w:cs="Times New Roman"/>
        </w:rPr>
        <w:t>ν</w:t>
      </w:r>
      <w:r w:rsidRPr="003C0FBA">
        <w:rPr>
          <w:rFonts w:ascii="Times New Roman" w:hAnsi="Times New Roman" w:cs="Times New Roman"/>
        </w:rPr>
        <w:t xml:space="preserve"> γιατρό σας εάν εκδηλωθεί ή επιδεινωθεί ένα από τα συμπτώματα που αναφέρονται ανωτέρω, εφόσον το </w:t>
      </w:r>
      <w:r w:rsidR="00F86CB1" w:rsidRPr="003C0FBA">
        <w:rPr>
          <w:rFonts w:ascii="Times New Roman" w:hAnsi="Times New Roman" w:cs="Times New Roman"/>
        </w:rPr>
        <w:t>DEPREVIX</w:t>
      </w:r>
      <w:r w:rsidRPr="003C0FBA">
        <w:rPr>
          <w:rFonts w:ascii="Times New Roman" w:hAnsi="Times New Roman" w:cs="Times New Roman"/>
        </w:rPr>
        <w:t xml:space="preserve"> χορηγείται σε ασθενείς κάτω των 18 ετών. Επίσης, δεν υπάρχουν μέχρι σήμερα μεγάλης διάρκειας στοιχεία ασφάλειας του </w:t>
      </w:r>
      <w:r w:rsidR="003C158F" w:rsidRPr="003C0FBA">
        <w:rPr>
          <w:rFonts w:ascii="Times New Roman" w:hAnsi="Times New Roman" w:cs="Times New Roman"/>
        </w:rPr>
        <w:t>φαρμάκου αυτού</w:t>
      </w:r>
      <w:r w:rsidR="003C158F" w:rsidRPr="003C0FBA">
        <w:rPr>
          <w:rFonts w:ascii="Times New Roman" w:hAnsi="Times New Roman" w:cs="Times New Roman"/>
          <w:bCs/>
        </w:rPr>
        <w:t xml:space="preserve"> </w:t>
      </w:r>
      <w:r w:rsidRPr="003C0FBA">
        <w:rPr>
          <w:rFonts w:ascii="Times New Roman" w:hAnsi="Times New Roman" w:cs="Times New Roman"/>
        </w:rPr>
        <w:t xml:space="preserve">όσον αφορά τη σωματική </w:t>
      </w:r>
      <w:r w:rsidR="006342A8" w:rsidRPr="003C0FBA">
        <w:rPr>
          <w:rFonts w:ascii="Times New Roman" w:hAnsi="Times New Roman" w:cs="Times New Roman"/>
        </w:rPr>
        <w:t xml:space="preserve">τους </w:t>
      </w:r>
      <w:r w:rsidRPr="003C0FBA">
        <w:rPr>
          <w:rFonts w:ascii="Times New Roman" w:hAnsi="Times New Roman" w:cs="Times New Roman"/>
        </w:rPr>
        <w:t>ανάπτυξη, την ωρίμανση, τη διανοητική ανάπτυξη και την ανάπτυξη της συμπεριφοράς αυτής της ηλικιακής ομάδας.</w:t>
      </w:r>
    </w:p>
    <w:p w:rsidR="00193FB5" w:rsidRPr="003C0FBA" w:rsidRDefault="00193FB5" w:rsidP="003C0FBA">
      <w:pPr>
        <w:spacing w:after="0" w:line="240" w:lineRule="auto"/>
        <w:rPr>
          <w:rFonts w:ascii="Times New Roman" w:hAnsi="Times New Roman" w:cs="Times New Roman"/>
          <w:b/>
        </w:rPr>
      </w:pPr>
    </w:p>
    <w:p w:rsidR="00193FB5" w:rsidRPr="003C0FBA" w:rsidRDefault="00193FB5" w:rsidP="003C0FBA">
      <w:pPr>
        <w:spacing w:after="0" w:line="240" w:lineRule="auto"/>
        <w:rPr>
          <w:rFonts w:ascii="Times New Roman" w:hAnsi="Times New Roman" w:cs="Times New Roman"/>
          <w:b/>
        </w:rPr>
      </w:pPr>
      <w:r w:rsidRPr="003C0FBA">
        <w:rPr>
          <w:rFonts w:ascii="Times New Roman" w:hAnsi="Times New Roman" w:cs="Times New Roman"/>
          <w:b/>
        </w:rPr>
        <w:t>Άλλα φάρμακα και DEPREVIX</w:t>
      </w:r>
    </w:p>
    <w:p w:rsidR="00193FB5" w:rsidRPr="003C0FBA" w:rsidRDefault="00193FB5"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Ενημερώστε τον γιατρό ή τον φαρμακοποιό σας εάν παίρνετε, έχετε πρόσφατα </w:t>
      </w:r>
      <w:r w:rsidR="00C5424E" w:rsidRPr="003C0FBA">
        <w:rPr>
          <w:rFonts w:ascii="Times New Roman" w:hAnsi="Times New Roman" w:cs="Times New Roman"/>
        </w:rPr>
        <w:t xml:space="preserve">πάρει </w:t>
      </w:r>
      <w:r w:rsidRPr="003C0FBA">
        <w:rPr>
          <w:rFonts w:ascii="Times New Roman" w:hAnsi="Times New Roman" w:cs="Times New Roman"/>
        </w:rPr>
        <w:t>ή μπορεί να πάρετε άλλα φάρμακα.</w:t>
      </w:r>
    </w:p>
    <w:p w:rsidR="00193FB5" w:rsidRPr="003C0FBA" w:rsidRDefault="00193FB5" w:rsidP="003C0FBA">
      <w:pPr>
        <w:spacing w:after="0" w:line="240" w:lineRule="auto"/>
        <w:rPr>
          <w:rFonts w:ascii="Times New Roman" w:hAnsi="Times New Roman" w:cs="Times New Roman"/>
          <w:b/>
        </w:rPr>
      </w:pPr>
    </w:p>
    <w:p w:rsidR="00193FB5" w:rsidRPr="003C0FBA" w:rsidRDefault="00193FB5" w:rsidP="003C0FBA">
      <w:pPr>
        <w:pStyle w:val="Default"/>
        <w:rPr>
          <w:sz w:val="22"/>
          <w:szCs w:val="22"/>
        </w:rPr>
      </w:pPr>
      <w:r w:rsidRPr="003C0FBA">
        <w:rPr>
          <w:sz w:val="22"/>
          <w:szCs w:val="22"/>
        </w:rPr>
        <w:t>Ο γιατρός σας πρέπει</w:t>
      </w:r>
      <w:r w:rsidR="00741E39" w:rsidRPr="003C0FBA">
        <w:rPr>
          <w:sz w:val="22"/>
          <w:szCs w:val="22"/>
        </w:rPr>
        <w:t xml:space="preserve"> να αποφασίσει αν θα πάρετε το </w:t>
      </w:r>
      <w:r w:rsidR="00F86CB1" w:rsidRPr="003C0FBA">
        <w:rPr>
          <w:sz w:val="22"/>
          <w:szCs w:val="22"/>
        </w:rPr>
        <w:t>DEPREVIX</w:t>
      </w:r>
      <w:r w:rsidRPr="003C0FBA">
        <w:rPr>
          <w:sz w:val="22"/>
          <w:szCs w:val="22"/>
        </w:rPr>
        <w:t xml:space="preserve"> με άλλα φάρμακα. </w:t>
      </w:r>
    </w:p>
    <w:p w:rsidR="00193FB5" w:rsidRPr="00544FEC" w:rsidRDefault="00193FB5" w:rsidP="003C0FBA">
      <w:pPr>
        <w:pStyle w:val="Default"/>
        <w:rPr>
          <w:sz w:val="22"/>
          <w:szCs w:val="22"/>
        </w:rPr>
      </w:pPr>
      <w:r w:rsidRPr="003C0FBA">
        <w:rPr>
          <w:sz w:val="22"/>
          <w:szCs w:val="22"/>
        </w:rPr>
        <w:t>Μην ξεκινήσετε ή διακόψετε τη λήψη άλλων φαρμάκων, περιλαμβανομένων εκείνων που αγοράζονται χωρίς ιατρική συνταγή, των φαρμάκων φυτικής προέλευσης, πριν ρωτήσετε το</w:t>
      </w:r>
      <w:r w:rsidR="003C158F" w:rsidRPr="003C0FBA">
        <w:rPr>
          <w:sz w:val="22"/>
          <w:szCs w:val="22"/>
        </w:rPr>
        <w:t>ν</w:t>
      </w:r>
      <w:r w:rsidRPr="003C0FBA">
        <w:rPr>
          <w:sz w:val="22"/>
          <w:szCs w:val="22"/>
        </w:rPr>
        <w:t xml:space="preserve"> γιατρό ή φαρμακοποιό σας. </w:t>
      </w:r>
    </w:p>
    <w:p w:rsidR="00544FEC" w:rsidRPr="00544FEC" w:rsidRDefault="00544FEC" w:rsidP="003C0FBA">
      <w:pPr>
        <w:pStyle w:val="Default"/>
        <w:rPr>
          <w:sz w:val="22"/>
          <w:szCs w:val="22"/>
        </w:rPr>
      </w:pPr>
    </w:p>
    <w:p w:rsidR="00574CE0" w:rsidRPr="003C0FBA" w:rsidRDefault="00193FB5" w:rsidP="003C0FBA">
      <w:pPr>
        <w:pStyle w:val="Default"/>
        <w:numPr>
          <w:ilvl w:val="0"/>
          <w:numId w:val="11"/>
        </w:numPr>
        <w:ind w:left="567" w:hanging="567"/>
        <w:rPr>
          <w:sz w:val="22"/>
          <w:szCs w:val="22"/>
        </w:rPr>
      </w:pPr>
      <w:r w:rsidRPr="003C0FBA">
        <w:rPr>
          <w:sz w:val="22"/>
          <w:szCs w:val="22"/>
        </w:rPr>
        <w:t>Αναστολείς της μονοαμινοξειδάσης</w:t>
      </w:r>
      <w:r w:rsidR="003C0FBA" w:rsidRPr="003C0FBA">
        <w:rPr>
          <w:sz w:val="22"/>
          <w:szCs w:val="22"/>
        </w:rPr>
        <w:t>,</w:t>
      </w:r>
      <w:r w:rsidRPr="003C0FBA">
        <w:rPr>
          <w:sz w:val="22"/>
          <w:szCs w:val="22"/>
        </w:rPr>
        <w:t xml:space="preserve"> </w:t>
      </w:r>
      <w:r w:rsidR="006342A8" w:rsidRPr="003C0FBA">
        <w:rPr>
          <w:sz w:val="22"/>
          <w:szCs w:val="22"/>
        </w:rPr>
        <w:t>οι οποίοι χρησιμοποιούνται για τη θεραπεία της κατάθλιψης ή της νόσου του Parkinson</w:t>
      </w:r>
      <w:r w:rsidR="006342A8" w:rsidRPr="003C0FBA">
        <w:rPr>
          <w:b/>
          <w:sz w:val="22"/>
          <w:szCs w:val="22"/>
        </w:rPr>
        <w:t xml:space="preserve"> δεν πρέπει να λαμβάνονται μαζί με το DEPREVIX</w:t>
      </w:r>
      <w:r w:rsidR="006342A8" w:rsidRPr="003C0FBA">
        <w:rPr>
          <w:sz w:val="22"/>
          <w:szCs w:val="22"/>
        </w:rPr>
        <w:t xml:space="preserve">. </w:t>
      </w:r>
      <w:r w:rsidR="006342A8" w:rsidRPr="003C0FBA">
        <w:rPr>
          <w:b/>
          <w:sz w:val="22"/>
          <w:szCs w:val="22"/>
        </w:rPr>
        <w:t>Ενημερώστε τον γιατρό σας εάν έχετε πάρει αυτά τα φάρμακα εντός των τελευταίων 14 ημερών</w:t>
      </w:r>
      <w:r w:rsidR="006342A8" w:rsidRPr="003C0FBA">
        <w:rPr>
          <w:sz w:val="22"/>
          <w:szCs w:val="22"/>
        </w:rPr>
        <w:t xml:space="preserve"> </w:t>
      </w:r>
      <w:r w:rsidRPr="003C0FBA">
        <w:rPr>
          <w:sz w:val="22"/>
          <w:szCs w:val="22"/>
        </w:rPr>
        <w:t>(ΜΑΟ</w:t>
      </w:r>
      <w:r w:rsidRPr="003C0FBA">
        <w:rPr>
          <w:b/>
          <w:bCs/>
          <w:sz w:val="22"/>
          <w:szCs w:val="22"/>
        </w:rPr>
        <w:t xml:space="preserve">: </w:t>
      </w:r>
      <w:r w:rsidRPr="003C0FBA">
        <w:rPr>
          <w:sz w:val="22"/>
          <w:szCs w:val="22"/>
        </w:rPr>
        <w:t xml:space="preserve">βλέπε παράγραφο “Τι πρέπει να γνωρίζετε πριν πάρετε το </w:t>
      </w:r>
      <w:r w:rsidR="00F86CB1" w:rsidRPr="003C0FBA">
        <w:rPr>
          <w:sz w:val="22"/>
          <w:szCs w:val="22"/>
        </w:rPr>
        <w:t>DEPREVIX</w:t>
      </w:r>
      <w:r w:rsidRPr="003C0FBA">
        <w:rPr>
          <w:sz w:val="22"/>
          <w:szCs w:val="22"/>
        </w:rPr>
        <w:t xml:space="preserve">”) </w:t>
      </w:r>
    </w:p>
    <w:p w:rsidR="00574CE0" w:rsidRPr="003C0FBA" w:rsidRDefault="00193FB5" w:rsidP="003C0FBA">
      <w:pPr>
        <w:pStyle w:val="Default"/>
        <w:numPr>
          <w:ilvl w:val="0"/>
          <w:numId w:val="11"/>
        </w:numPr>
        <w:ind w:left="567" w:hanging="567"/>
        <w:rPr>
          <w:b/>
          <w:sz w:val="22"/>
          <w:szCs w:val="22"/>
        </w:rPr>
      </w:pPr>
      <w:r w:rsidRPr="003C0FBA">
        <w:rPr>
          <w:b/>
          <w:sz w:val="22"/>
          <w:szCs w:val="22"/>
        </w:rPr>
        <w:t xml:space="preserve">Σύνδρομο </w:t>
      </w:r>
      <w:r w:rsidR="00C57830" w:rsidRPr="003C0FBA">
        <w:rPr>
          <w:b/>
          <w:sz w:val="22"/>
          <w:szCs w:val="22"/>
        </w:rPr>
        <w:t>σ</w:t>
      </w:r>
      <w:r w:rsidRPr="003C0FBA">
        <w:rPr>
          <w:b/>
          <w:sz w:val="22"/>
          <w:szCs w:val="22"/>
        </w:rPr>
        <w:t xml:space="preserve">εροτονίνης: </w:t>
      </w:r>
    </w:p>
    <w:p w:rsidR="00C57830" w:rsidRPr="003C0FBA" w:rsidRDefault="00193FB5" w:rsidP="003C0FBA">
      <w:pPr>
        <w:pStyle w:val="Default"/>
        <w:ind w:left="567"/>
        <w:rPr>
          <w:sz w:val="22"/>
          <w:szCs w:val="22"/>
        </w:rPr>
      </w:pPr>
      <w:r w:rsidRPr="003C0FBA">
        <w:rPr>
          <w:sz w:val="22"/>
          <w:szCs w:val="22"/>
        </w:rPr>
        <w:t xml:space="preserve">Το σύνδρομο σεροτονίνης, μια ενδεχομένως απειλητική για τη ζωή κατάσταση </w:t>
      </w:r>
      <w:r w:rsidR="006342A8" w:rsidRPr="003C0FBA">
        <w:rPr>
          <w:sz w:val="22"/>
          <w:szCs w:val="22"/>
        </w:rPr>
        <w:t xml:space="preserve">ή αντιδράσεις παρόμοιες με το Κακόηθες Νευροληπτικό Σύνδρομο </w:t>
      </w:r>
      <w:r w:rsidRPr="003C0FBA">
        <w:rPr>
          <w:sz w:val="22"/>
          <w:szCs w:val="22"/>
        </w:rPr>
        <w:t xml:space="preserve">(βλέπε παράγραφο “Πιθανές Ανεπιθύμητες Ενέργειες”), μπορεί να </w:t>
      </w:r>
      <w:r w:rsidR="006342A8" w:rsidRPr="003C0FBA">
        <w:rPr>
          <w:sz w:val="22"/>
          <w:szCs w:val="22"/>
        </w:rPr>
        <w:t xml:space="preserve">παρατηρηθούν κατά τη </w:t>
      </w:r>
      <w:r w:rsidRPr="003C0FBA">
        <w:rPr>
          <w:sz w:val="22"/>
          <w:szCs w:val="22"/>
        </w:rPr>
        <w:t xml:space="preserve">θεραπεία με βενλαφαξίνη , ιδιαίτερα όταν λαμβάνεται σε συνδυασμό με άλλα φάρμακα. </w:t>
      </w:r>
    </w:p>
    <w:p w:rsidR="00C57830" w:rsidRPr="003C0FBA" w:rsidRDefault="00C57830" w:rsidP="003C0FBA">
      <w:pPr>
        <w:pStyle w:val="Default"/>
        <w:ind w:left="360"/>
        <w:rPr>
          <w:sz w:val="22"/>
          <w:szCs w:val="22"/>
        </w:rPr>
      </w:pPr>
    </w:p>
    <w:p w:rsidR="00574CE0" w:rsidRPr="003C0FBA" w:rsidRDefault="00193FB5" w:rsidP="00544FEC">
      <w:pPr>
        <w:pStyle w:val="Default"/>
        <w:ind w:left="360" w:firstLine="207"/>
        <w:rPr>
          <w:sz w:val="22"/>
          <w:szCs w:val="22"/>
        </w:rPr>
      </w:pPr>
      <w:r w:rsidRPr="003C0FBA">
        <w:rPr>
          <w:sz w:val="22"/>
          <w:szCs w:val="22"/>
        </w:rPr>
        <w:t xml:space="preserve">Παραδείγματα των φαρμάκων αυτών περιλαμβάνουν: </w:t>
      </w:r>
    </w:p>
    <w:p w:rsidR="00574CE0" w:rsidRPr="003C0FBA" w:rsidRDefault="00193FB5" w:rsidP="00544FEC">
      <w:pPr>
        <w:pStyle w:val="Default"/>
        <w:numPr>
          <w:ilvl w:val="0"/>
          <w:numId w:val="26"/>
        </w:numPr>
        <w:ind w:left="1134" w:hanging="567"/>
        <w:rPr>
          <w:sz w:val="22"/>
          <w:szCs w:val="22"/>
        </w:rPr>
      </w:pPr>
      <w:r w:rsidRPr="003C0FBA">
        <w:rPr>
          <w:sz w:val="22"/>
          <w:szCs w:val="22"/>
        </w:rPr>
        <w:t xml:space="preserve">Τριπτάνες (χρησιμοποιούνται για την ημικρανία) </w:t>
      </w:r>
    </w:p>
    <w:p w:rsidR="00574CE0" w:rsidRPr="003C0FBA" w:rsidRDefault="006342A8" w:rsidP="00544FEC">
      <w:pPr>
        <w:pStyle w:val="Default"/>
        <w:numPr>
          <w:ilvl w:val="0"/>
          <w:numId w:val="26"/>
        </w:numPr>
        <w:ind w:left="1134" w:hanging="567"/>
        <w:rPr>
          <w:sz w:val="22"/>
          <w:szCs w:val="22"/>
        </w:rPr>
      </w:pPr>
      <w:r w:rsidRPr="003C0FBA">
        <w:rPr>
          <w:sz w:val="22"/>
          <w:szCs w:val="22"/>
        </w:rPr>
        <w:t>Άλλα φ</w:t>
      </w:r>
      <w:r w:rsidR="00193FB5" w:rsidRPr="003C0FBA">
        <w:rPr>
          <w:sz w:val="22"/>
          <w:szCs w:val="22"/>
        </w:rPr>
        <w:t>άρμακα για την αντιμετώπιση της κατάθλιψης, όπως SNRI</w:t>
      </w:r>
      <w:r w:rsidRPr="00544FEC">
        <w:rPr>
          <w:sz w:val="22"/>
          <w:szCs w:val="22"/>
        </w:rPr>
        <w:t>s</w:t>
      </w:r>
      <w:r w:rsidR="00193FB5" w:rsidRPr="003C0FBA">
        <w:rPr>
          <w:sz w:val="22"/>
          <w:szCs w:val="22"/>
        </w:rPr>
        <w:t xml:space="preserve">, SSRIs, τρικυκλικά ή φάρμακα που περιέχουν λίθιο </w:t>
      </w:r>
    </w:p>
    <w:p w:rsidR="00574CE0" w:rsidRPr="003C0FBA" w:rsidRDefault="00193FB5" w:rsidP="00544FEC">
      <w:pPr>
        <w:pStyle w:val="Default"/>
        <w:numPr>
          <w:ilvl w:val="0"/>
          <w:numId w:val="26"/>
        </w:numPr>
        <w:ind w:left="1134" w:hanging="567"/>
        <w:rPr>
          <w:sz w:val="22"/>
          <w:szCs w:val="22"/>
        </w:rPr>
      </w:pPr>
      <w:r w:rsidRPr="003C0FBA">
        <w:rPr>
          <w:sz w:val="22"/>
          <w:szCs w:val="22"/>
        </w:rPr>
        <w:t xml:space="preserve">Φάρμακα που περιέχουν την λινεζολίδη, ένα αντιβιοτικό (χρησιμοποιείται στη θεραπεία λοιμώξεων) </w:t>
      </w:r>
    </w:p>
    <w:p w:rsidR="00574CE0" w:rsidRPr="003C0FBA" w:rsidRDefault="00193FB5" w:rsidP="00544FEC">
      <w:pPr>
        <w:pStyle w:val="Default"/>
        <w:numPr>
          <w:ilvl w:val="0"/>
          <w:numId w:val="26"/>
        </w:numPr>
        <w:ind w:left="1134" w:hanging="567"/>
        <w:rPr>
          <w:sz w:val="22"/>
          <w:szCs w:val="22"/>
        </w:rPr>
      </w:pPr>
      <w:r w:rsidRPr="003C0FBA">
        <w:rPr>
          <w:sz w:val="22"/>
          <w:szCs w:val="22"/>
        </w:rPr>
        <w:t xml:space="preserve">Φάρμακα που περιέχουν μοκλοβεμίδη, έναν αναστολέα της ΜΑΟ (χρησιμοποιείται στη θεραπεία της κατάθλιψης) </w:t>
      </w:r>
    </w:p>
    <w:p w:rsidR="00574CE0" w:rsidRPr="003C0FBA" w:rsidRDefault="00193FB5" w:rsidP="00544FEC">
      <w:pPr>
        <w:pStyle w:val="Default"/>
        <w:numPr>
          <w:ilvl w:val="0"/>
          <w:numId w:val="26"/>
        </w:numPr>
        <w:ind w:left="1134" w:hanging="567"/>
        <w:rPr>
          <w:sz w:val="22"/>
          <w:szCs w:val="22"/>
        </w:rPr>
      </w:pPr>
      <w:r w:rsidRPr="003C0FBA">
        <w:rPr>
          <w:sz w:val="22"/>
          <w:szCs w:val="22"/>
        </w:rPr>
        <w:t xml:space="preserve">Φάρμακα που περιέχουν σιμπουτραμίνη (χρησιμοποιείται για την απώλεια βάρους) </w:t>
      </w:r>
    </w:p>
    <w:p w:rsidR="006342A8" w:rsidRPr="003C0FBA" w:rsidRDefault="00193FB5" w:rsidP="00544FEC">
      <w:pPr>
        <w:pStyle w:val="Default"/>
        <w:numPr>
          <w:ilvl w:val="0"/>
          <w:numId w:val="26"/>
        </w:numPr>
        <w:ind w:left="1134" w:hanging="567"/>
        <w:rPr>
          <w:sz w:val="22"/>
          <w:szCs w:val="22"/>
        </w:rPr>
      </w:pPr>
      <w:r w:rsidRPr="003C0FBA">
        <w:rPr>
          <w:sz w:val="22"/>
          <w:szCs w:val="22"/>
        </w:rPr>
        <w:t>Φάρμακα, που περιέχουν τραμαδόλη</w:t>
      </w:r>
      <w:r w:rsidR="006342A8" w:rsidRPr="003C0FBA">
        <w:rPr>
          <w:sz w:val="22"/>
          <w:szCs w:val="22"/>
        </w:rPr>
        <w:t>,</w:t>
      </w:r>
      <w:r w:rsidR="006342A8" w:rsidRPr="00544FEC">
        <w:rPr>
          <w:sz w:val="22"/>
          <w:szCs w:val="22"/>
        </w:rPr>
        <w:t xml:space="preserve"> </w:t>
      </w:r>
      <w:r w:rsidR="006342A8" w:rsidRPr="003C0FBA">
        <w:rPr>
          <w:sz w:val="22"/>
          <w:szCs w:val="22"/>
        </w:rPr>
        <w:t>φαιντανύλη, απενταδόλη, πεθιδίνη, μεθαδόνη ή πενταζοσίνη (χρησιμοποιούνται για την θεραπεία του έντονου πόνου)</w:t>
      </w:r>
    </w:p>
    <w:p w:rsidR="006342A8" w:rsidRPr="003C0FBA" w:rsidRDefault="006342A8" w:rsidP="00544FEC">
      <w:pPr>
        <w:pStyle w:val="Default"/>
        <w:numPr>
          <w:ilvl w:val="0"/>
          <w:numId w:val="26"/>
        </w:numPr>
        <w:ind w:left="1134" w:hanging="567"/>
        <w:rPr>
          <w:sz w:val="22"/>
          <w:szCs w:val="22"/>
        </w:rPr>
      </w:pPr>
      <w:r w:rsidRPr="003C0FBA">
        <w:rPr>
          <w:sz w:val="22"/>
          <w:szCs w:val="22"/>
        </w:rPr>
        <w:t>Φάρμακα που περιέχουν δεξτρομεθορφάνη (χρησιμοποιείται για τη θεραπεία του βήχα)</w:t>
      </w:r>
    </w:p>
    <w:p w:rsidR="006342A8" w:rsidRPr="003C0FBA" w:rsidRDefault="006342A8" w:rsidP="00544FEC">
      <w:pPr>
        <w:pStyle w:val="Default"/>
        <w:numPr>
          <w:ilvl w:val="0"/>
          <w:numId w:val="26"/>
        </w:numPr>
        <w:ind w:left="1134" w:hanging="567"/>
        <w:rPr>
          <w:sz w:val="22"/>
          <w:szCs w:val="22"/>
        </w:rPr>
      </w:pPr>
      <w:r w:rsidRPr="003C0FBA">
        <w:rPr>
          <w:sz w:val="22"/>
          <w:szCs w:val="22"/>
        </w:rPr>
        <w:t>Φάρμακα που περιέχουν μεθαδόνη (χρησιμοποιείται για τη θεραπεία της εξάρτησης από οπιοειδή ναρκωτικά ή έντονο πόνο)</w:t>
      </w:r>
    </w:p>
    <w:p w:rsidR="00574CE0" w:rsidRPr="003C0FBA" w:rsidRDefault="006342A8" w:rsidP="00544FEC">
      <w:pPr>
        <w:pStyle w:val="Default"/>
        <w:numPr>
          <w:ilvl w:val="0"/>
          <w:numId w:val="26"/>
        </w:numPr>
        <w:ind w:left="1134" w:hanging="567"/>
        <w:rPr>
          <w:sz w:val="22"/>
          <w:szCs w:val="22"/>
        </w:rPr>
      </w:pPr>
      <w:r w:rsidRPr="003C0FBA">
        <w:rPr>
          <w:sz w:val="22"/>
          <w:szCs w:val="22"/>
        </w:rPr>
        <w:t>Φάρμακα που περιέχουν μπλε του μεθυλενίου (χρησιμοποιείται για τη θεραπεία υψηλών επιπέδων μεθαιμοσφαιρίνης στο αίμα)</w:t>
      </w:r>
    </w:p>
    <w:p w:rsidR="00574CE0" w:rsidRPr="003C0FBA" w:rsidRDefault="00193FB5" w:rsidP="00544FEC">
      <w:pPr>
        <w:pStyle w:val="Default"/>
        <w:numPr>
          <w:ilvl w:val="0"/>
          <w:numId w:val="26"/>
        </w:numPr>
        <w:ind w:left="1134" w:hanging="567"/>
        <w:rPr>
          <w:sz w:val="22"/>
          <w:szCs w:val="22"/>
        </w:rPr>
      </w:pPr>
      <w:r w:rsidRPr="003C0FBA">
        <w:rPr>
          <w:sz w:val="22"/>
          <w:szCs w:val="22"/>
        </w:rPr>
        <w:t xml:space="preserve">Προϊόντα που περιέχουν το </w:t>
      </w:r>
      <w:r w:rsidR="006342A8" w:rsidRPr="003C0FBA">
        <w:rPr>
          <w:sz w:val="22"/>
          <w:szCs w:val="22"/>
        </w:rPr>
        <w:t>St. John’s wort</w:t>
      </w:r>
      <w:r w:rsidRPr="003C0FBA">
        <w:rPr>
          <w:sz w:val="22"/>
          <w:szCs w:val="22"/>
        </w:rPr>
        <w:t xml:space="preserve"> (ονομάζεται επίσης, </w:t>
      </w:r>
      <w:r w:rsidRPr="00544FEC">
        <w:rPr>
          <w:sz w:val="22"/>
          <w:szCs w:val="22"/>
        </w:rPr>
        <w:t>Hypericum perforatum</w:t>
      </w:r>
      <w:r w:rsidRPr="003C0FBA">
        <w:rPr>
          <w:sz w:val="22"/>
          <w:szCs w:val="22"/>
        </w:rPr>
        <w:t xml:space="preserve">, ένα φυτικό προϊόν που χρησιμοποιείται στη θεραπεία της ήπιας κατάθλιψης) </w:t>
      </w:r>
    </w:p>
    <w:p w:rsidR="00193FB5" w:rsidRPr="003C0FBA" w:rsidRDefault="00193FB5" w:rsidP="00544FEC">
      <w:pPr>
        <w:pStyle w:val="Default"/>
        <w:numPr>
          <w:ilvl w:val="0"/>
          <w:numId w:val="26"/>
        </w:numPr>
        <w:ind w:left="1134" w:hanging="567"/>
        <w:rPr>
          <w:sz w:val="22"/>
          <w:szCs w:val="22"/>
        </w:rPr>
      </w:pPr>
      <w:r w:rsidRPr="003C0FBA">
        <w:rPr>
          <w:sz w:val="22"/>
          <w:szCs w:val="22"/>
        </w:rPr>
        <w:t xml:space="preserve">Προϊόντα που περιέχουν τρυπτοφάνη (χρησιμοποιούνται για προβλήματα όπως ύπνου και κατάθλιψης) </w:t>
      </w:r>
    </w:p>
    <w:p w:rsidR="006342A8" w:rsidRPr="003C0FBA" w:rsidRDefault="006342A8" w:rsidP="00544FEC">
      <w:pPr>
        <w:pStyle w:val="Default"/>
        <w:numPr>
          <w:ilvl w:val="0"/>
          <w:numId w:val="26"/>
        </w:numPr>
        <w:ind w:left="1134" w:hanging="567"/>
        <w:rPr>
          <w:sz w:val="22"/>
          <w:szCs w:val="22"/>
        </w:rPr>
      </w:pPr>
      <w:r w:rsidRPr="003C0FBA">
        <w:rPr>
          <w:sz w:val="22"/>
          <w:szCs w:val="22"/>
        </w:rPr>
        <w:t>Αντιψυχωσικά (χρησιμοποιούνται για τη θεραπεία μιας νόσου με συμπτώματα όπως να ακούτε, βλέπετε ή αισθάνεστε πράγματα που δεν υπάρχουν, εσφαλμένες πεποιθήσεις, ασυνήθιστη καχυποψία, ασαφή συλλογιστική και απόσυρση)</w:t>
      </w:r>
    </w:p>
    <w:p w:rsidR="002E2E07" w:rsidRPr="00151979" w:rsidRDefault="002E2E07" w:rsidP="003C0FBA">
      <w:pPr>
        <w:spacing w:after="0" w:line="240" w:lineRule="auto"/>
        <w:rPr>
          <w:rFonts w:ascii="Times New Roman" w:hAnsi="Times New Roman" w:cs="Times New Roman"/>
        </w:rPr>
      </w:pPr>
    </w:p>
    <w:p w:rsidR="00193FB5" w:rsidRPr="003C0FBA" w:rsidRDefault="00193FB5" w:rsidP="003C0FBA">
      <w:pPr>
        <w:spacing w:after="0" w:line="240" w:lineRule="auto"/>
        <w:rPr>
          <w:rFonts w:ascii="Times New Roman" w:hAnsi="Times New Roman" w:cs="Times New Roman"/>
        </w:rPr>
      </w:pPr>
      <w:r w:rsidRPr="003C0FBA">
        <w:rPr>
          <w:rFonts w:ascii="Times New Roman" w:hAnsi="Times New Roman" w:cs="Times New Roman"/>
        </w:rPr>
        <w:t>Τα σημεία και συμπτώματα του συνδρόμου σεροτονίνης μπορεί να περιλαμβάνουν ένα συνδυασμό από τα ακόλουθα: ανησυχία, ψευδαισθήσεις, έλλειψη συντονισμού, γρήγορο ρυθμό καρδιάς, αυξημένη θερμοκρασία σώματος, γρήγορες μεταβολές της αρτηριακής πίεσης, ζωηρά αντανακλαστικά, διάρροια, κώμα, ναυτία, έμετο.</w:t>
      </w:r>
    </w:p>
    <w:p w:rsidR="006342A8" w:rsidRPr="003C0FBA" w:rsidRDefault="006342A8" w:rsidP="003C0FBA">
      <w:pPr>
        <w:spacing w:after="0" w:line="240" w:lineRule="auto"/>
        <w:rPr>
          <w:rFonts w:ascii="Times New Roman" w:hAnsi="Times New Roman" w:cs="Times New Roman"/>
        </w:rPr>
      </w:pPr>
    </w:p>
    <w:p w:rsidR="006342A8" w:rsidRPr="003C0FBA" w:rsidRDefault="006342A8" w:rsidP="003C0FBA">
      <w:pPr>
        <w:spacing w:after="0" w:line="240" w:lineRule="auto"/>
        <w:rPr>
          <w:rFonts w:ascii="Times New Roman" w:hAnsi="Times New Roman" w:cs="Times New Roman"/>
        </w:rPr>
      </w:pPr>
      <w:r w:rsidRPr="003C0FBA">
        <w:rPr>
          <w:rFonts w:ascii="Times New Roman" w:hAnsi="Times New Roman" w:cs="Times New Roman"/>
        </w:rPr>
        <w:t>Στην πιο σοβαρή μορφή του, το σύνδρομο σεροτονίνης μπορεί να μοιάζει με το Κακόηθες Νευροληπτικό Σύνδρομο. Τα σημεία και τα συμπτώματα του Κακοήθους Νευροληπτικού Συνδρόμου μπορεί να περιλαμβάνουν έναν συνδυασμό πυρετού, ταχυπαλμίας, εφίδρωσης, σοβαρής μυικής δυσκαμψίας, σύγχυσης, αυξημένων μυικών ενζύμων (προσδιορίζονται με εξετάσεις αίματος).</w:t>
      </w:r>
    </w:p>
    <w:p w:rsidR="006342A8" w:rsidRPr="003C0FBA" w:rsidRDefault="006342A8" w:rsidP="003C0FBA">
      <w:pPr>
        <w:spacing w:after="0" w:line="240" w:lineRule="auto"/>
        <w:rPr>
          <w:rFonts w:ascii="Times New Roman" w:hAnsi="Times New Roman" w:cs="Times New Roman"/>
        </w:rPr>
      </w:pPr>
    </w:p>
    <w:p w:rsidR="00193FB5" w:rsidRPr="003C0FBA" w:rsidRDefault="006342A8" w:rsidP="003C0FBA">
      <w:pPr>
        <w:pStyle w:val="Default"/>
        <w:rPr>
          <w:sz w:val="22"/>
          <w:szCs w:val="22"/>
        </w:rPr>
      </w:pPr>
      <w:r w:rsidRPr="003C0FBA">
        <w:rPr>
          <w:b/>
          <w:sz w:val="22"/>
          <w:szCs w:val="22"/>
        </w:rPr>
        <w:t>Ενημερώστε αμέσως τον γιατρό σας ή επισκεφθείτε το τμήμα επειγόντων περιστατικών στο πλησιέστερο νοσοκομείο ε</w:t>
      </w:r>
      <w:r w:rsidR="00193FB5" w:rsidRPr="003C0FBA">
        <w:rPr>
          <w:b/>
          <w:sz w:val="22"/>
          <w:szCs w:val="22"/>
        </w:rPr>
        <w:t>άν νομίζετε ότι σας συμβαίνει το σύνδρομο σεροτονίνης</w:t>
      </w:r>
      <w:r w:rsidR="00193FB5" w:rsidRPr="003C0FBA">
        <w:rPr>
          <w:sz w:val="22"/>
          <w:szCs w:val="22"/>
        </w:rPr>
        <w:t xml:space="preserve">. </w:t>
      </w:r>
    </w:p>
    <w:p w:rsidR="00574CE0" w:rsidRPr="003C0FBA" w:rsidRDefault="00574CE0" w:rsidP="003C0FBA">
      <w:pPr>
        <w:pStyle w:val="Default"/>
        <w:rPr>
          <w:sz w:val="22"/>
          <w:szCs w:val="22"/>
        </w:rPr>
      </w:pPr>
    </w:p>
    <w:p w:rsidR="006342A8" w:rsidRPr="003C0FBA" w:rsidRDefault="006342A8" w:rsidP="003C0FBA">
      <w:pPr>
        <w:pStyle w:val="Default"/>
        <w:rPr>
          <w:sz w:val="22"/>
          <w:szCs w:val="22"/>
        </w:rPr>
      </w:pPr>
      <w:r w:rsidRPr="003C0FBA">
        <w:rPr>
          <w:sz w:val="22"/>
          <w:szCs w:val="22"/>
        </w:rPr>
        <w:t>Πρέπει να ενημερώσετε τον γιατρό σας εάν παίρνετε φάρμακα τα οποία μπορεί να επηρεάσουν τον καρδιακό σας ρυθμό.</w:t>
      </w:r>
    </w:p>
    <w:p w:rsidR="006342A8" w:rsidRPr="003C0FBA" w:rsidRDefault="006342A8" w:rsidP="003C0FBA">
      <w:pPr>
        <w:pStyle w:val="Default"/>
        <w:rPr>
          <w:sz w:val="22"/>
          <w:szCs w:val="22"/>
        </w:rPr>
      </w:pPr>
    </w:p>
    <w:p w:rsidR="006342A8" w:rsidRPr="003C0FBA" w:rsidRDefault="006342A8" w:rsidP="003C0FBA">
      <w:pPr>
        <w:pStyle w:val="Default"/>
        <w:rPr>
          <w:sz w:val="22"/>
          <w:szCs w:val="22"/>
        </w:rPr>
      </w:pPr>
      <w:r w:rsidRPr="003C0FBA">
        <w:rPr>
          <w:sz w:val="22"/>
          <w:szCs w:val="22"/>
        </w:rPr>
        <w:t>Παραδείγματα τέτοιων φαρμάκων περιλαμβάνουν:</w:t>
      </w:r>
    </w:p>
    <w:p w:rsidR="006342A8" w:rsidRPr="003C0FBA" w:rsidRDefault="006342A8" w:rsidP="003C0FBA">
      <w:pPr>
        <w:pStyle w:val="Default"/>
        <w:numPr>
          <w:ilvl w:val="0"/>
          <w:numId w:val="10"/>
        </w:numPr>
        <w:ind w:left="567" w:hanging="567"/>
        <w:rPr>
          <w:sz w:val="22"/>
          <w:szCs w:val="22"/>
        </w:rPr>
      </w:pPr>
      <w:r w:rsidRPr="003C0FBA">
        <w:rPr>
          <w:sz w:val="22"/>
          <w:szCs w:val="22"/>
        </w:rPr>
        <w:t>Αντιαρρυθμικά όπως η κινιδίνη, η αμιωδαρόνη, η σοταλόλη ή η δοφετιλίδη (χρησιμοποιούνται για τη θεραπεία του μη φυσιολογικού καρδιακού ρυθμού)</w:t>
      </w:r>
    </w:p>
    <w:p w:rsidR="006342A8" w:rsidRPr="003C0FBA" w:rsidRDefault="006342A8" w:rsidP="003C0FBA">
      <w:pPr>
        <w:pStyle w:val="Default"/>
        <w:numPr>
          <w:ilvl w:val="0"/>
          <w:numId w:val="10"/>
        </w:numPr>
        <w:ind w:left="567" w:hanging="567"/>
        <w:rPr>
          <w:sz w:val="22"/>
          <w:szCs w:val="22"/>
        </w:rPr>
      </w:pPr>
      <w:r w:rsidRPr="003C0FBA">
        <w:rPr>
          <w:sz w:val="22"/>
          <w:szCs w:val="22"/>
        </w:rPr>
        <w:t>Αντιψυχωσικά όπως η θειοριδαζίνη (βλέπε επίσης «Σύνδρομο Σεροτονίνης» παραπάνω)</w:t>
      </w:r>
    </w:p>
    <w:p w:rsidR="006342A8" w:rsidRPr="003C0FBA" w:rsidRDefault="006342A8" w:rsidP="003C0FBA">
      <w:pPr>
        <w:pStyle w:val="Default"/>
        <w:numPr>
          <w:ilvl w:val="0"/>
          <w:numId w:val="10"/>
        </w:numPr>
        <w:ind w:left="567" w:hanging="567"/>
        <w:rPr>
          <w:sz w:val="22"/>
          <w:szCs w:val="22"/>
        </w:rPr>
      </w:pPr>
      <w:r w:rsidRPr="003C0FBA">
        <w:rPr>
          <w:sz w:val="22"/>
          <w:szCs w:val="22"/>
        </w:rPr>
        <w:t>Αντιβιοτικά όπως η ερυθρομυκίνη ή η μοξιφλοξασίνη (χρησιμοποιούνται για τη θεραπεία βακτηριακών λοιμώξεων)</w:t>
      </w:r>
    </w:p>
    <w:p w:rsidR="006342A8" w:rsidRPr="003C0FBA" w:rsidRDefault="006342A8" w:rsidP="003C0FBA">
      <w:pPr>
        <w:pStyle w:val="Default"/>
        <w:numPr>
          <w:ilvl w:val="0"/>
          <w:numId w:val="10"/>
        </w:numPr>
        <w:ind w:left="567" w:hanging="567"/>
        <w:rPr>
          <w:bCs/>
          <w:sz w:val="22"/>
          <w:szCs w:val="22"/>
        </w:rPr>
      </w:pPr>
      <w:r w:rsidRPr="003C0FBA">
        <w:rPr>
          <w:sz w:val="22"/>
          <w:szCs w:val="22"/>
        </w:rPr>
        <w:t>Αντιισταμινικά</w:t>
      </w:r>
      <w:r w:rsidRPr="003C0FBA">
        <w:rPr>
          <w:bCs/>
          <w:sz w:val="22"/>
          <w:szCs w:val="22"/>
        </w:rPr>
        <w:t xml:space="preserve"> (χρησιμοποιούνται για τη θεραπεία αλλεργιών)</w:t>
      </w:r>
    </w:p>
    <w:p w:rsidR="006342A8" w:rsidRPr="003C0FBA" w:rsidRDefault="006342A8" w:rsidP="003C0FBA">
      <w:pPr>
        <w:pStyle w:val="Default"/>
        <w:rPr>
          <w:sz w:val="22"/>
          <w:szCs w:val="22"/>
        </w:rPr>
      </w:pPr>
    </w:p>
    <w:p w:rsidR="00193FB5" w:rsidRPr="00151979" w:rsidRDefault="00193FB5" w:rsidP="003C0FBA">
      <w:pPr>
        <w:pStyle w:val="Default"/>
        <w:rPr>
          <w:sz w:val="22"/>
          <w:szCs w:val="22"/>
        </w:rPr>
      </w:pPr>
      <w:r w:rsidRPr="003C0FBA">
        <w:rPr>
          <w:sz w:val="22"/>
          <w:szCs w:val="22"/>
        </w:rPr>
        <w:t xml:space="preserve">Τα παρακάτω φάρμακα μπορεί επίσης να αλληλεπιδράσουν με το </w:t>
      </w:r>
      <w:r w:rsidR="00F86CB1" w:rsidRPr="003C0FBA">
        <w:rPr>
          <w:sz w:val="22"/>
          <w:szCs w:val="22"/>
        </w:rPr>
        <w:t>DEPREVIX</w:t>
      </w:r>
      <w:r w:rsidRPr="003C0FBA">
        <w:rPr>
          <w:sz w:val="22"/>
          <w:szCs w:val="22"/>
        </w:rPr>
        <w:t xml:space="preserve"> και πρέπει να χρησιμοποιούνται με προσοχή. Είναι ιδιαίτερα σημαντικό να αναφέρετε στο</w:t>
      </w:r>
      <w:r w:rsidR="006342A8" w:rsidRPr="003C0FBA">
        <w:rPr>
          <w:sz w:val="22"/>
          <w:szCs w:val="22"/>
        </w:rPr>
        <w:t>ν</w:t>
      </w:r>
      <w:r w:rsidRPr="003C0FBA">
        <w:rPr>
          <w:sz w:val="22"/>
          <w:szCs w:val="22"/>
        </w:rPr>
        <w:t xml:space="preserve"> γιατρό ή </w:t>
      </w:r>
      <w:r w:rsidR="006342A8" w:rsidRPr="003C0FBA">
        <w:rPr>
          <w:sz w:val="22"/>
          <w:szCs w:val="22"/>
        </w:rPr>
        <w:t xml:space="preserve">τον </w:t>
      </w:r>
      <w:r w:rsidRPr="003C0FBA">
        <w:rPr>
          <w:sz w:val="22"/>
          <w:szCs w:val="22"/>
        </w:rPr>
        <w:t xml:space="preserve">φαρμακοποιό σας αν λαμβάνετε φάρμακα, τα οποία περιέχουν: </w:t>
      </w:r>
    </w:p>
    <w:p w:rsidR="00151979" w:rsidRPr="00151979" w:rsidRDefault="00151979" w:rsidP="003C0FBA">
      <w:pPr>
        <w:pStyle w:val="Default"/>
        <w:rPr>
          <w:sz w:val="22"/>
          <w:szCs w:val="22"/>
        </w:rPr>
      </w:pPr>
    </w:p>
    <w:p w:rsidR="00193FB5" w:rsidRPr="003C0FBA" w:rsidRDefault="00193FB5" w:rsidP="003C0FBA">
      <w:pPr>
        <w:pStyle w:val="Default"/>
        <w:numPr>
          <w:ilvl w:val="0"/>
          <w:numId w:val="10"/>
        </w:numPr>
        <w:ind w:left="567" w:hanging="567"/>
        <w:rPr>
          <w:sz w:val="22"/>
          <w:szCs w:val="22"/>
        </w:rPr>
      </w:pPr>
      <w:r w:rsidRPr="003C0FBA">
        <w:rPr>
          <w:sz w:val="22"/>
          <w:szCs w:val="22"/>
        </w:rPr>
        <w:t xml:space="preserve">Κετοκοναζόλη (ένα αντιμυκητιασικό φάρμακο) </w:t>
      </w:r>
    </w:p>
    <w:p w:rsidR="00193FB5" w:rsidRPr="003C0FBA" w:rsidRDefault="00193FB5" w:rsidP="003C0FBA">
      <w:pPr>
        <w:pStyle w:val="Default"/>
        <w:numPr>
          <w:ilvl w:val="0"/>
          <w:numId w:val="10"/>
        </w:numPr>
        <w:ind w:left="567" w:hanging="567"/>
        <w:rPr>
          <w:sz w:val="22"/>
          <w:szCs w:val="22"/>
        </w:rPr>
      </w:pPr>
      <w:r w:rsidRPr="003C0FBA">
        <w:rPr>
          <w:sz w:val="22"/>
          <w:szCs w:val="22"/>
        </w:rPr>
        <w:t xml:space="preserve">Αλοπεριδόλη ή ρισπεριδόνη (για την αντιμετώπιση ψυχιατρικών καταστάσεων) </w:t>
      </w:r>
    </w:p>
    <w:p w:rsidR="00193FB5" w:rsidRPr="003C0FBA" w:rsidRDefault="00193FB5" w:rsidP="003C0FBA">
      <w:pPr>
        <w:pStyle w:val="Default"/>
        <w:numPr>
          <w:ilvl w:val="0"/>
          <w:numId w:val="10"/>
        </w:numPr>
        <w:ind w:left="567" w:hanging="567"/>
        <w:rPr>
          <w:sz w:val="22"/>
          <w:szCs w:val="22"/>
        </w:rPr>
      </w:pPr>
      <w:r w:rsidRPr="003C0FBA">
        <w:rPr>
          <w:sz w:val="22"/>
          <w:szCs w:val="22"/>
        </w:rPr>
        <w:t xml:space="preserve">Μετοπρολόλη (έναν β-αναστολέα για την αντιμετώπιση της υψηλής αρτηριακής πίεσης και </w:t>
      </w:r>
      <w:r w:rsidR="006342A8" w:rsidRPr="003C0FBA">
        <w:rPr>
          <w:sz w:val="22"/>
          <w:szCs w:val="22"/>
        </w:rPr>
        <w:t xml:space="preserve">των </w:t>
      </w:r>
      <w:r w:rsidRPr="003C0FBA">
        <w:rPr>
          <w:sz w:val="22"/>
          <w:szCs w:val="22"/>
        </w:rPr>
        <w:t xml:space="preserve">καρδιακών προβλημάτων) </w:t>
      </w:r>
    </w:p>
    <w:p w:rsidR="00193FB5" w:rsidRPr="003C0FBA" w:rsidRDefault="00193FB5" w:rsidP="003C0FBA">
      <w:pPr>
        <w:pStyle w:val="Default"/>
        <w:rPr>
          <w:sz w:val="22"/>
          <w:szCs w:val="22"/>
        </w:rPr>
      </w:pPr>
    </w:p>
    <w:p w:rsidR="00193FB5" w:rsidRPr="003C0FBA" w:rsidRDefault="00C5424E" w:rsidP="003C0FBA">
      <w:pPr>
        <w:pStyle w:val="Default"/>
        <w:rPr>
          <w:sz w:val="22"/>
          <w:szCs w:val="22"/>
        </w:rPr>
      </w:pPr>
      <w:r w:rsidRPr="003C0FBA">
        <w:rPr>
          <w:b/>
          <w:bCs/>
          <w:sz w:val="22"/>
          <w:szCs w:val="22"/>
        </w:rPr>
        <w:t>Το</w:t>
      </w:r>
      <w:r w:rsidR="00193FB5" w:rsidRPr="003C0FBA">
        <w:rPr>
          <w:b/>
          <w:bCs/>
          <w:sz w:val="22"/>
          <w:szCs w:val="22"/>
        </w:rPr>
        <w:t xml:space="preserve"> </w:t>
      </w:r>
      <w:r w:rsidR="00F86CB1" w:rsidRPr="003C0FBA">
        <w:rPr>
          <w:b/>
          <w:bCs/>
          <w:sz w:val="22"/>
          <w:szCs w:val="22"/>
        </w:rPr>
        <w:t>DEPREVIX</w:t>
      </w:r>
      <w:r w:rsidR="00193FB5" w:rsidRPr="003C0FBA">
        <w:rPr>
          <w:b/>
          <w:bCs/>
          <w:sz w:val="22"/>
          <w:szCs w:val="22"/>
        </w:rPr>
        <w:t xml:space="preserve"> με τροφ</w:t>
      </w:r>
      <w:r w:rsidRPr="003C0FBA">
        <w:rPr>
          <w:b/>
          <w:bCs/>
          <w:sz w:val="22"/>
          <w:szCs w:val="22"/>
        </w:rPr>
        <w:t>ή</w:t>
      </w:r>
      <w:r w:rsidR="00193FB5" w:rsidRPr="003C0FBA">
        <w:rPr>
          <w:b/>
          <w:bCs/>
          <w:sz w:val="22"/>
          <w:szCs w:val="22"/>
        </w:rPr>
        <w:t xml:space="preserve"> και ποτ</w:t>
      </w:r>
      <w:r w:rsidRPr="003C0FBA">
        <w:rPr>
          <w:b/>
          <w:bCs/>
          <w:sz w:val="22"/>
          <w:szCs w:val="22"/>
        </w:rPr>
        <w:t>ό</w:t>
      </w:r>
      <w:r w:rsidR="00193FB5" w:rsidRPr="003C0FBA">
        <w:rPr>
          <w:b/>
          <w:bCs/>
          <w:sz w:val="22"/>
          <w:szCs w:val="22"/>
        </w:rPr>
        <w:t xml:space="preserve"> </w:t>
      </w:r>
      <w:r w:rsidR="00C57830" w:rsidRPr="003C0FBA">
        <w:rPr>
          <w:b/>
          <w:bCs/>
          <w:sz w:val="22"/>
          <w:szCs w:val="22"/>
        </w:rPr>
        <w:t>και οινόπνευμα</w:t>
      </w:r>
    </w:p>
    <w:p w:rsidR="00193FB5" w:rsidRPr="003C0FBA" w:rsidRDefault="00193FB5" w:rsidP="003C0FBA">
      <w:pPr>
        <w:pStyle w:val="Default"/>
        <w:rPr>
          <w:sz w:val="22"/>
          <w:szCs w:val="22"/>
        </w:rPr>
      </w:pPr>
      <w:r w:rsidRPr="003C0FBA">
        <w:rPr>
          <w:sz w:val="22"/>
          <w:szCs w:val="22"/>
        </w:rPr>
        <w:t xml:space="preserve">Το </w:t>
      </w:r>
      <w:r w:rsidR="00F86CB1" w:rsidRPr="003C0FBA">
        <w:rPr>
          <w:sz w:val="22"/>
          <w:szCs w:val="22"/>
        </w:rPr>
        <w:t>DEPREVIX</w:t>
      </w:r>
      <w:r w:rsidRPr="003C0FBA">
        <w:rPr>
          <w:sz w:val="22"/>
          <w:szCs w:val="22"/>
        </w:rPr>
        <w:t xml:space="preserve"> πρέπει να λαμβάνεται με την τροφή (βλέπε παράγραφο 3 “Π</w:t>
      </w:r>
      <w:r w:rsidR="006342A8" w:rsidRPr="003C0FBA">
        <w:rPr>
          <w:sz w:val="22"/>
          <w:szCs w:val="22"/>
        </w:rPr>
        <w:t>ώ</w:t>
      </w:r>
      <w:r w:rsidR="00574CE0" w:rsidRPr="003C0FBA">
        <w:rPr>
          <w:sz w:val="22"/>
          <w:szCs w:val="22"/>
        </w:rPr>
        <w:t xml:space="preserve">ς να πάρετε το </w:t>
      </w:r>
      <w:r w:rsidR="00F86CB1" w:rsidRPr="003C0FBA">
        <w:rPr>
          <w:sz w:val="22"/>
          <w:szCs w:val="22"/>
        </w:rPr>
        <w:t>DEPREVIX</w:t>
      </w:r>
      <w:r w:rsidRPr="003C0FBA">
        <w:rPr>
          <w:sz w:val="22"/>
          <w:szCs w:val="22"/>
        </w:rPr>
        <w:t>”)</w:t>
      </w:r>
      <w:r w:rsidR="00C57830" w:rsidRPr="003C0FBA">
        <w:rPr>
          <w:sz w:val="22"/>
          <w:szCs w:val="22"/>
        </w:rPr>
        <w:t>.</w:t>
      </w:r>
      <w:r w:rsidRPr="003C0FBA">
        <w:rPr>
          <w:sz w:val="22"/>
          <w:szCs w:val="22"/>
        </w:rPr>
        <w:t xml:space="preserve"> </w:t>
      </w:r>
    </w:p>
    <w:p w:rsidR="00193FB5" w:rsidRPr="003C0FBA" w:rsidRDefault="00193FB5" w:rsidP="003C0FBA">
      <w:pPr>
        <w:pStyle w:val="Default"/>
        <w:rPr>
          <w:sz w:val="22"/>
          <w:szCs w:val="22"/>
        </w:rPr>
      </w:pPr>
      <w:r w:rsidRPr="003C0FBA">
        <w:rPr>
          <w:sz w:val="22"/>
          <w:szCs w:val="22"/>
        </w:rPr>
        <w:t xml:space="preserve">Θα πρέπει να αποφεύγετε το αλκοόλ όταν λαμβάνετε το </w:t>
      </w:r>
      <w:r w:rsidR="00F86CB1" w:rsidRPr="003C0FBA">
        <w:rPr>
          <w:sz w:val="22"/>
          <w:szCs w:val="22"/>
        </w:rPr>
        <w:t>DEPREVIX</w:t>
      </w:r>
      <w:r w:rsidRPr="003C0FBA">
        <w:rPr>
          <w:sz w:val="22"/>
          <w:szCs w:val="22"/>
        </w:rPr>
        <w:t xml:space="preserve">. </w:t>
      </w:r>
    </w:p>
    <w:p w:rsidR="00193FB5" w:rsidRPr="003C0FBA" w:rsidRDefault="00193FB5" w:rsidP="003C0FBA">
      <w:pPr>
        <w:pStyle w:val="Default"/>
        <w:rPr>
          <w:b/>
          <w:bCs/>
          <w:sz w:val="22"/>
          <w:szCs w:val="22"/>
        </w:rPr>
      </w:pPr>
    </w:p>
    <w:p w:rsidR="00193FB5" w:rsidRPr="003C0FBA" w:rsidRDefault="00193FB5" w:rsidP="003C0FBA">
      <w:pPr>
        <w:pStyle w:val="Default"/>
        <w:rPr>
          <w:sz w:val="22"/>
          <w:szCs w:val="22"/>
        </w:rPr>
      </w:pPr>
      <w:r w:rsidRPr="003C0FBA">
        <w:rPr>
          <w:b/>
          <w:bCs/>
          <w:sz w:val="22"/>
          <w:szCs w:val="22"/>
        </w:rPr>
        <w:t xml:space="preserve">Κύηση και θηλασμός </w:t>
      </w:r>
    </w:p>
    <w:p w:rsidR="007C1011" w:rsidRPr="003C0FBA" w:rsidRDefault="007C1011" w:rsidP="003C0FBA">
      <w:pPr>
        <w:pStyle w:val="Default"/>
        <w:rPr>
          <w:sz w:val="22"/>
          <w:szCs w:val="22"/>
        </w:rPr>
      </w:pPr>
      <w:r w:rsidRPr="003C0FBA">
        <w:rPr>
          <w:sz w:val="22"/>
          <w:szCs w:val="22"/>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193FB5" w:rsidRPr="003C0FBA" w:rsidRDefault="00193FB5" w:rsidP="003C0FBA">
      <w:pPr>
        <w:pStyle w:val="Default"/>
        <w:rPr>
          <w:sz w:val="22"/>
          <w:szCs w:val="22"/>
        </w:rPr>
      </w:pPr>
      <w:r w:rsidRPr="003C0FBA">
        <w:rPr>
          <w:sz w:val="22"/>
          <w:szCs w:val="22"/>
        </w:rPr>
        <w:t xml:space="preserve">Πρέπει να χρησιμοποιείτε το </w:t>
      </w:r>
      <w:r w:rsidR="00F86CB1" w:rsidRPr="003C0FBA">
        <w:rPr>
          <w:sz w:val="22"/>
          <w:szCs w:val="22"/>
        </w:rPr>
        <w:t>DEPREVIX</w:t>
      </w:r>
      <w:r w:rsidRPr="003C0FBA">
        <w:rPr>
          <w:sz w:val="22"/>
          <w:szCs w:val="22"/>
        </w:rPr>
        <w:t xml:space="preserve"> μόνο αφού συζητήσετε τα ενδεχόμενα οφέλη και τους ενδεχ</w:t>
      </w:r>
      <w:r w:rsidR="006342A8" w:rsidRPr="003C0FBA">
        <w:rPr>
          <w:sz w:val="22"/>
          <w:szCs w:val="22"/>
        </w:rPr>
        <w:t>ό</w:t>
      </w:r>
      <w:r w:rsidRPr="003C0FBA">
        <w:rPr>
          <w:sz w:val="22"/>
          <w:szCs w:val="22"/>
        </w:rPr>
        <w:t>μ</w:t>
      </w:r>
      <w:r w:rsidR="006342A8" w:rsidRPr="003C0FBA">
        <w:rPr>
          <w:sz w:val="22"/>
          <w:szCs w:val="22"/>
        </w:rPr>
        <w:t>ε</w:t>
      </w:r>
      <w:r w:rsidRPr="003C0FBA">
        <w:rPr>
          <w:sz w:val="22"/>
          <w:szCs w:val="22"/>
        </w:rPr>
        <w:t>νους κινδύνους για το αγέννητο παιδί σας με το</w:t>
      </w:r>
      <w:r w:rsidR="006342A8" w:rsidRPr="003C0FBA">
        <w:rPr>
          <w:sz w:val="22"/>
          <w:szCs w:val="22"/>
        </w:rPr>
        <w:t>ν</w:t>
      </w:r>
      <w:r w:rsidRPr="003C0FBA">
        <w:rPr>
          <w:sz w:val="22"/>
          <w:szCs w:val="22"/>
        </w:rPr>
        <w:t xml:space="preserve"> γιατρό σας. </w:t>
      </w:r>
    </w:p>
    <w:p w:rsidR="00574CE0" w:rsidRPr="003C0FBA" w:rsidRDefault="00574CE0" w:rsidP="003C0FBA">
      <w:pPr>
        <w:pStyle w:val="Default"/>
        <w:rPr>
          <w:sz w:val="22"/>
          <w:szCs w:val="22"/>
        </w:rPr>
      </w:pPr>
    </w:p>
    <w:p w:rsidR="00A376B1" w:rsidRPr="00544FEC" w:rsidRDefault="007C1011" w:rsidP="003C0FBA">
      <w:pPr>
        <w:pStyle w:val="Default"/>
        <w:rPr>
          <w:sz w:val="22"/>
          <w:szCs w:val="22"/>
        </w:rPr>
      </w:pPr>
      <w:r w:rsidRPr="003C0FBA">
        <w:rPr>
          <w:sz w:val="22"/>
          <w:szCs w:val="22"/>
        </w:rPr>
        <w:t xml:space="preserve">Βεβαιωθείτε ότι η μαία και/ή ο γιατρός σας γνωρίζουν ότι </w:t>
      </w:r>
      <w:r w:rsidR="00193FB5" w:rsidRPr="003C0FBA">
        <w:rPr>
          <w:sz w:val="22"/>
          <w:szCs w:val="22"/>
        </w:rPr>
        <w:t xml:space="preserve">παίρνετε το </w:t>
      </w:r>
      <w:r w:rsidR="00F86CB1" w:rsidRPr="003C0FBA">
        <w:rPr>
          <w:sz w:val="22"/>
          <w:szCs w:val="22"/>
        </w:rPr>
        <w:t>DEPREVIX</w:t>
      </w:r>
      <w:r w:rsidRPr="003C0FBA">
        <w:rPr>
          <w:sz w:val="22"/>
          <w:szCs w:val="22"/>
        </w:rPr>
        <w:t>. Όταν λαμβάνονται</w:t>
      </w:r>
      <w:r w:rsidR="00193FB5" w:rsidRPr="003C0FBA">
        <w:rPr>
          <w:sz w:val="22"/>
          <w:szCs w:val="22"/>
        </w:rPr>
        <w:t xml:space="preserve"> κατά τη διάρκεια της κύησης, </w:t>
      </w:r>
      <w:r w:rsidRPr="003C0FBA">
        <w:rPr>
          <w:sz w:val="22"/>
          <w:szCs w:val="22"/>
        </w:rPr>
        <w:t xml:space="preserve">παρόμοια φάρμακα (SSRIs) μπορεί να αυξήσουν τον κίνδυνο εμφάνισης μιας σοβαρής κατάστασης στα βρέφη, η οποία ονομάζεται επίμονη πνευμονική υπέρταση του νεογνού (PPHN), κάνοντας την αναπνοή του μωρού ταχύτερη και την εμφάνισή του κυανή (μελανό). </w:t>
      </w:r>
      <w:r w:rsidR="00193FB5" w:rsidRPr="003C0FBA">
        <w:rPr>
          <w:sz w:val="22"/>
          <w:szCs w:val="22"/>
        </w:rPr>
        <w:t>Τα συμπτώματα αυτά ξεκινούν συνήθως τις πρώτες 24 ώρες μετά τη γέννηση του βρέφους.</w:t>
      </w:r>
      <w:r w:rsidRPr="003C0FBA">
        <w:rPr>
          <w:color w:val="auto"/>
          <w:sz w:val="22"/>
          <w:szCs w:val="22"/>
        </w:rPr>
        <w:t xml:space="preserve"> </w:t>
      </w:r>
      <w:r w:rsidRPr="003C0FBA">
        <w:rPr>
          <w:sz w:val="22"/>
          <w:szCs w:val="22"/>
        </w:rPr>
        <w:t>Εάν συμβεί αυτό στο μωρό σας θα πρέπει να επικοινωνήσετε με τη μαία και/ή τον γιατρό σας αμέσως.</w:t>
      </w:r>
    </w:p>
    <w:p w:rsidR="00A376B1" w:rsidRPr="00544FEC" w:rsidRDefault="00A376B1" w:rsidP="003C0FBA">
      <w:pPr>
        <w:pStyle w:val="Default"/>
        <w:rPr>
          <w:sz w:val="22"/>
          <w:szCs w:val="22"/>
        </w:rPr>
      </w:pPr>
    </w:p>
    <w:p w:rsidR="00193FB5" w:rsidRPr="003C0FBA" w:rsidRDefault="007C1011" w:rsidP="003C0FBA">
      <w:pPr>
        <w:pStyle w:val="Default"/>
        <w:rPr>
          <w:sz w:val="22"/>
          <w:szCs w:val="22"/>
        </w:rPr>
      </w:pPr>
      <w:r w:rsidRPr="003C0FBA">
        <w:rPr>
          <w:sz w:val="22"/>
          <w:szCs w:val="22"/>
        </w:rPr>
        <w:t xml:space="preserve">Αν παίρνετε αυτό το φάρμακο κατά τη διάρκεια της κύησης, επιπρόσθετα με </w:t>
      </w:r>
      <w:r w:rsidR="00193FB5" w:rsidRPr="003C0FBA">
        <w:rPr>
          <w:sz w:val="22"/>
          <w:szCs w:val="22"/>
        </w:rPr>
        <w:t>διαταραχή της αναπνοής</w:t>
      </w:r>
      <w:r w:rsidRPr="003C0FBA">
        <w:rPr>
          <w:sz w:val="22"/>
          <w:szCs w:val="22"/>
        </w:rPr>
        <w:t>,</w:t>
      </w:r>
      <w:r w:rsidRPr="003C0FBA">
        <w:rPr>
          <w:color w:val="auto"/>
          <w:sz w:val="22"/>
          <w:szCs w:val="22"/>
        </w:rPr>
        <w:t xml:space="preserve"> </w:t>
      </w:r>
      <w:r w:rsidRPr="003C0FBA">
        <w:rPr>
          <w:sz w:val="22"/>
          <w:szCs w:val="22"/>
        </w:rPr>
        <w:t>ένα άλλο σύμπτωμα που μπορεί να παρουσιάζει το μωρό σας όταν γεννηθεί είναι να μη σιτίζεται φυσιολογικά</w:t>
      </w:r>
      <w:r w:rsidR="00193FB5" w:rsidRPr="003C0FBA">
        <w:rPr>
          <w:sz w:val="22"/>
          <w:szCs w:val="22"/>
        </w:rPr>
        <w:t xml:space="preserve">. Αν το </w:t>
      </w:r>
      <w:r w:rsidRPr="003C0FBA">
        <w:rPr>
          <w:sz w:val="22"/>
          <w:szCs w:val="22"/>
        </w:rPr>
        <w:t>μωρό</w:t>
      </w:r>
      <w:r w:rsidR="00193FB5" w:rsidRPr="003C0FBA">
        <w:rPr>
          <w:sz w:val="22"/>
          <w:szCs w:val="22"/>
        </w:rPr>
        <w:t xml:space="preserve"> σας παρουσιάζει τα συμπτώματα αυτά όταν γεννηθεί και ανησυχείτε, επικοινωνήστε με το</w:t>
      </w:r>
      <w:r w:rsidR="006342A8" w:rsidRPr="003C0FBA">
        <w:rPr>
          <w:sz w:val="22"/>
          <w:szCs w:val="22"/>
        </w:rPr>
        <w:t>ν</w:t>
      </w:r>
      <w:r w:rsidR="00193FB5" w:rsidRPr="003C0FBA">
        <w:rPr>
          <w:sz w:val="22"/>
          <w:szCs w:val="22"/>
        </w:rPr>
        <w:t xml:space="preserve"> γιατρό σας και/ή τη μαία σας που θα μπορέσουν να σας συμβουλεύσουν. </w:t>
      </w:r>
    </w:p>
    <w:p w:rsidR="00574CE0" w:rsidRPr="003C0FBA" w:rsidRDefault="00574CE0" w:rsidP="003C0FBA">
      <w:pPr>
        <w:pStyle w:val="Default"/>
        <w:rPr>
          <w:sz w:val="22"/>
          <w:szCs w:val="22"/>
        </w:rPr>
      </w:pPr>
    </w:p>
    <w:p w:rsidR="00193FB5" w:rsidRPr="003C0FBA" w:rsidRDefault="00193FB5" w:rsidP="003C0FBA">
      <w:pPr>
        <w:pStyle w:val="Default"/>
        <w:rPr>
          <w:sz w:val="22"/>
          <w:szCs w:val="22"/>
        </w:rPr>
      </w:pPr>
      <w:r w:rsidRPr="003C0FBA">
        <w:rPr>
          <w:sz w:val="22"/>
          <w:szCs w:val="22"/>
        </w:rPr>
        <w:t xml:space="preserve">Το </w:t>
      </w:r>
      <w:r w:rsidR="00F86CB1" w:rsidRPr="003C0FBA">
        <w:rPr>
          <w:sz w:val="22"/>
          <w:szCs w:val="22"/>
        </w:rPr>
        <w:t>DEPREVIX</w:t>
      </w:r>
      <w:r w:rsidRPr="003C0FBA">
        <w:rPr>
          <w:sz w:val="22"/>
          <w:szCs w:val="22"/>
        </w:rPr>
        <w:t xml:space="preserve"> περνάει στο μητρικό γάλα. Υπάρχει ένας κίνδυνος επίδρασης στο βρέφος. Γι’</w:t>
      </w:r>
      <w:r w:rsidR="006342A8" w:rsidRPr="003C0FBA">
        <w:rPr>
          <w:sz w:val="22"/>
          <w:szCs w:val="22"/>
        </w:rPr>
        <w:t xml:space="preserve"> </w:t>
      </w:r>
      <w:r w:rsidRPr="003C0FBA">
        <w:rPr>
          <w:sz w:val="22"/>
          <w:szCs w:val="22"/>
        </w:rPr>
        <w:t>αυτό, πρέπει να συζητήσετε αυτό το θέμα με το</w:t>
      </w:r>
      <w:r w:rsidR="006342A8" w:rsidRPr="003C0FBA">
        <w:rPr>
          <w:sz w:val="22"/>
          <w:szCs w:val="22"/>
        </w:rPr>
        <w:t>ν</w:t>
      </w:r>
      <w:r w:rsidRPr="003C0FBA">
        <w:rPr>
          <w:sz w:val="22"/>
          <w:szCs w:val="22"/>
        </w:rPr>
        <w:t xml:space="preserve"> γιατρό σας, ο/η οποίος/α θα αποφασίσει </w:t>
      </w:r>
      <w:r w:rsidR="00574CE0" w:rsidRPr="003C0FBA">
        <w:rPr>
          <w:sz w:val="22"/>
          <w:szCs w:val="22"/>
        </w:rPr>
        <w:t>εάν</w:t>
      </w:r>
      <w:r w:rsidRPr="003C0FBA">
        <w:rPr>
          <w:sz w:val="22"/>
          <w:szCs w:val="22"/>
        </w:rPr>
        <w:t xml:space="preserve"> πρέπει να σταματήσετε το θηλασμό ή να σταματήσετε τη θεραπεία με </w:t>
      </w:r>
      <w:r w:rsidR="007C1011" w:rsidRPr="003C0FBA">
        <w:rPr>
          <w:sz w:val="22"/>
          <w:szCs w:val="22"/>
        </w:rPr>
        <w:t xml:space="preserve">αυτό </w:t>
      </w:r>
      <w:r w:rsidRPr="003C0FBA">
        <w:rPr>
          <w:sz w:val="22"/>
          <w:szCs w:val="22"/>
        </w:rPr>
        <w:t xml:space="preserve">το </w:t>
      </w:r>
      <w:r w:rsidR="007C1011" w:rsidRPr="003C0FBA">
        <w:rPr>
          <w:sz w:val="22"/>
          <w:szCs w:val="22"/>
        </w:rPr>
        <w:t>φάρμακο</w:t>
      </w:r>
      <w:r w:rsidRPr="003C0FBA">
        <w:rPr>
          <w:sz w:val="22"/>
          <w:szCs w:val="22"/>
        </w:rPr>
        <w:t xml:space="preserve">. </w:t>
      </w:r>
    </w:p>
    <w:p w:rsidR="00574CE0" w:rsidRPr="003C0FBA" w:rsidRDefault="00574CE0" w:rsidP="003C0FBA">
      <w:pPr>
        <w:pStyle w:val="Default"/>
        <w:rPr>
          <w:b/>
          <w:bCs/>
          <w:sz w:val="22"/>
          <w:szCs w:val="22"/>
        </w:rPr>
      </w:pPr>
    </w:p>
    <w:p w:rsidR="00193FB5" w:rsidRPr="003C0FBA" w:rsidRDefault="00193FB5" w:rsidP="003C0FBA">
      <w:pPr>
        <w:pStyle w:val="Default"/>
        <w:rPr>
          <w:sz w:val="22"/>
          <w:szCs w:val="22"/>
        </w:rPr>
      </w:pPr>
      <w:r w:rsidRPr="003C0FBA">
        <w:rPr>
          <w:b/>
          <w:bCs/>
          <w:sz w:val="22"/>
          <w:szCs w:val="22"/>
        </w:rPr>
        <w:t>Οδήγηση και χειρισμός μηχαν</w:t>
      </w:r>
      <w:r w:rsidR="00C5424E" w:rsidRPr="003C0FBA">
        <w:rPr>
          <w:b/>
          <w:bCs/>
          <w:sz w:val="22"/>
          <w:szCs w:val="22"/>
        </w:rPr>
        <w:t>ημάτω</w:t>
      </w:r>
      <w:r w:rsidRPr="003C0FBA">
        <w:rPr>
          <w:b/>
          <w:bCs/>
          <w:sz w:val="22"/>
          <w:szCs w:val="22"/>
        </w:rPr>
        <w:t xml:space="preserve">ν </w:t>
      </w:r>
    </w:p>
    <w:p w:rsidR="00193FB5" w:rsidRPr="003C0FBA" w:rsidRDefault="00193FB5" w:rsidP="003C0FBA">
      <w:pPr>
        <w:spacing w:after="0" w:line="240" w:lineRule="auto"/>
        <w:rPr>
          <w:rFonts w:ascii="Times New Roman" w:hAnsi="Times New Roman" w:cs="Times New Roman"/>
        </w:rPr>
      </w:pPr>
      <w:r w:rsidRPr="003C0FBA">
        <w:rPr>
          <w:rFonts w:ascii="Times New Roman" w:hAnsi="Times New Roman" w:cs="Times New Roman"/>
        </w:rPr>
        <w:t>Μην οδηγείτε ή χρησιμοποιείτε εργαλεία ή μηχαν</w:t>
      </w:r>
      <w:r w:rsidR="00C5424E" w:rsidRPr="003C0FBA">
        <w:rPr>
          <w:rFonts w:ascii="Times New Roman" w:hAnsi="Times New Roman" w:cs="Times New Roman"/>
        </w:rPr>
        <w:t>ήματα</w:t>
      </w:r>
      <w:r w:rsidRPr="003C0FBA">
        <w:rPr>
          <w:rFonts w:ascii="Times New Roman" w:hAnsi="Times New Roman" w:cs="Times New Roman"/>
        </w:rPr>
        <w:t xml:space="preserve"> μέχρις ότου να γνωρίζετε πώς σας επηρεάζει </w:t>
      </w:r>
      <w:r w:rsidR="007C1011" w:rsidRPr="003C0FBA">
        <w:rPr>
          <w:rFonts w:ascii="Times New Roman" w:hAnsi="Times New Roman" w:cs="Times New Roman"/>
        </w:rPr>
        <w:t>αυτό το φάρμακο</w:t>
      </w:r>
      <w:r w:rsidR="00C5424E" w:rsidRPr="003C0FBA">
        <w:rPr>
          <w:rFonts w:ascii="Times New Roman" w:hAnsi="Times New Roman" w:cs="Times New Roman"/>
        </w:rPr>
        <w:t>.</w:t>
      </w:r>
    </w:p>
    <w:p w:rsidR="00574CE0" w:rsidRPr="003C0FBA" w:rsidRDefault="00574CE0" w:rsidP="003C0FBA">
      <w:pPr>
        <w:spacing w:after="0" w:line="240" w:lineRule="auto"/>
        <w:rPr>
          <w:rFonts w:ascii="Times New Roman" w:hAnsi="Times New Roman" w:cs="Times New Roman"/>
        </w:rPr>
      </w:pPr>
    </w:p>
    <w:p w:rsidR="00574CE0" w:rsidRPr="003C0FBA" w:rsidRDefault="00574CE0" w:rsidP="003C0FBA">
      <w:pPr>
        <w:spacing w:after="0" w:line="240" w:lineRule="auto"/>
        <w:rPr>
          <w:rFonts w:ascii="Times New Roman" w:hAnsi="Times New Roman" w:cs="Times New Roman"/>
        </w:rPr>
      </w:pPr>
    </w:p>
    <w:p w:rsidR="00574CE0" w:rsidRPr="003C0FBA" w:rsidRDefault="00574CE0" w:rsidP="003C0FBA">
      <w:pPr>
        <w:tabs>
          <w:tab w:val="left" w:pos="567"/>
        </w:tabs>
        <w:autoSpaceDE w:val="0"/>
        <w:autoSpaceDN w:val="0"/>
        <w:adjustRightInd w:val="0"/>
        <w:spacing w:after="0" w:line="240" w:lineRule="auto"/>
        <w:rPr>
          <w:rFonts w:ascii="Times New Roman" w:hAnsi="Times New Roman" w:cs="Times New Roman"/>
          <w:b/>
          <w:noProof/>
        </w:rPr>
      </w:pPr>
      <w:r w:rsidRPr="003C0FBA">
        <w:rPr>
          <w:rFonts w:ascii="Times New Roman" w:hAnsi="Times New Roman" w:cs="Times New Roman"/>
          <w:b/>
          <w:noProof/>
        </w:rPr>
        <w:t>3.</w:t>
      </w:r>
      <w:r w:rsidRPr="003C0FBA">
        <w:rPr>
          <w:rFonts w:ascii="Times New Roman" w:hAnsi="Times New Roman" w:cs="Times New Roman"/>
          <w:b/>
          <w:noProof/>
        </w:rPr>
        <w:tab/>
        <w:t>Πώς να πάρετε το DEPREVIX</w:t>
      </w:r>
    </w:p>
    <w:p w:rsidR="00574CE0" w:rsidRPr="003C0FBA" w:rsidRDefault="00574CE0" w:rsidP="003C0FBA">
      <w:pPr>
        <w:autoSpaceDE w:val="0"/>
        <w:autoSpaceDN w:val="0"/>
        <w:adjustRightInd w:val="0"/>
        <w:spacing w:after="0" w:line="240" w:lineRule="auto"/>
        <w:rPr>
          <w:rFonts w:ascii="Times New Roman" w:hAnsi="Times New Roman" w:cs="Times New Roman"/>
          <w:b/>
          <w:noProof/>
        </w:rPr>
      </w:pPr>
    </w:p>
    <w:p w:rsidR="00574CE0" w:rsidRPr="003C0FBA" w:rsidRDefault="00574CE0" w:rsidP="003C0FBA">
      <w:pPr>
        <w:autoSpaceDE w:val="0"/>
        <w:autoSpaceDN w:val="0"/>
        <w:adjustRightInd w:val="0"/>
        <w:spacing w:after="0" w:line="240" w:lineRule="auto"/>
        <w:rPr>
          <w:rFonts w:ascii="Times New Roman" w:hAnsi="Times New Roman" w:cs="Times New Roman"/>
          <w:noProof/>
        </w:rPr>
      </w:pPr>
      <w:r w:rsidRPr="003C0FBA">
        <w:rPr>
          <w:rFonts w:ascii="Times New Roman" w:hAnsi="Times New Roman" w:cs="Times New Roman"/>
          <w:noProof/>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574CE0" w:rsidRPr="003C0FBA" w:rsidRDefault="00574CE0" w:rsidP="003C0FBA">
      <w:pPr>
        <w:spacing w:after="0" w:line="240" w:lineRule="auto"/>
        <w:rPr>
          <w:rFonts w:ascii="Times New Roman" w:hAnsi="Times New Roman" w:cs="Times New Roman"/>
          <w:b/>
        </w:rPr>
      </w:pPr>
    </w:p>
    <w:p w:rsidR="00574CE0" w:rsidRPr="003C0FBA" w:rsidRDefault="00574CE0" w:rsidP="003C0FBA">
      <w:pPr>
        <w:pStyle w:val="Default"/>
        <w:rPr>
          <w:sz w:val="22"/>
          <w:szCs w:val="22"/>
        </w:rPr>
      </w:pPr>
      <w:r w:rsidRPr="003C0FBA">
        <w:rPr>
          <w:sz w:val="22"/>
          <w:szCs w:val="22"/>
        </w:rPr>
        <w:t>Η συνήθης συνιστώμενη δόση έναρξης είναι 75 mg ανά ημέρα σε διαιρεμένες δόσεις, δύο ή τρεις φορές την ημέρα. Η δόση μπορεί να αυξηθεί από το</w:t>
      </w:r>
      <w:r w:rsidR="006342A8" w:rsidRPr="003C0FBA">
        <w:rPr>
          <w:sz w:val="22"/>
          <w:szCs w:val="22"/>
        </w:rPr>
        <w:t>ν</w:t>
      </w:r>
      <w:r w:rsidRPr="003C0FBA">
        <w:rPr>
          <w:sz w:val="22"/>
          <w:szCs w:val="22"/>
        </w:rPr>
        <w:t xml:space="preserve"> γιατρό σας βαθμιαία και</w:t>
      </w:r>
      <w:r w:rsidR="006342A8" w:rsidRPr="003C0FBA">
        <w:rPr>
          <w:sz w:val="22"/>
          <w:szCs w:val="22"/>
        </w:rPr>
        <w:t>,</w:t>
      </w:r>
      <w:r w:rsidRPr="003C0FBA">
        <w:rPr>
          <w:sz w:val="22"/>
          <w:szCs w:val="22"/>
        </w:rPr>
        <w:t xml:space="preserve"> αν απαιτείται</w:t>
      </w:r>
      <w:r w:rsidR="006342A8" w:rsidRPr="003C0FBA">
        <w:rPr>
          <w:sz w:val="22"/>
          <w:szCs w:val="22"/>
        </w:rPr>
        <w:t>,</w:t>
      </w:r>
      <w:r w:rsidRPr="003C0FBA">
        <w:rPr>
          <w:sz w:val="22"/>
          <w:szCs w:val="22"/>
        </w:rPr>
        <w:t xml:space="preserve"> έως τη μέγιστη δόση 375 mg ημερησίως για τη</w:t>
      </w:r>
      <w:r w:rsidR="006342A8" w:rsidRPr="003C0FBA">
        <w:rPr>
          <w:sz w:val="22"/>
          <w:szCs w:val="22"/>
        </w:rPr>
        <w:t>ν</w:t>
      </w:r>
      <w:r w:rsidRPr="003C0FBA">
        <w:rPr>
          <w:sz w:val="22"/>
          <w:szCs w:val="22"/>
        </w:rPr>
        <w:t xml:space="preserve"> κατάθλιψη. </w:t>
      </w:r>
    </w:p>
    <w:p w:rsidR="00574CE0" w:rsidRPr="003C0FBA" w:rsidRDefault="00574CE0" w:rsidP="003C0FBA">
      <w:pPr>
        <w:pStyle w:val="Default"/>
        <w:rPr>
          <w:sz w:val="22"/>
          <w:szCs w:val="22"/>
        </w:rPr>
      </w:pPr>
    </w:p>
    <w:p w:rsidR="00574CE0" w:rsidRPr="003C0FBA" w:rsidRDefault="00574CE0" w:rsidP="003C0FBA">
      <w:pPr>
        <w:pStyle w:val="Default"/>
        <w:rPr>
          <w:sz w:val="22"/>
          <w:szCs w:val="22"/>
        </w:rPr>
      </w:pPr>
      <w:r w:rsidRPr="003C0FBA">
        <w:rPr>
          <w:sz w:val="22"/>
          <w:szCs w:val="22"/>
        </w:rPr>
        <w:t xml:space="preserve">Να παίρνετε το </w:t>
      </w:r>
      <w:r w:rsidR="00F86CB1" w:rsidRPr="003C0FBA">
        <w:rPr>
          <w:sz w:val="22"/>
          <w:szCs w:val="22"/>
        </w:rPr>
        <w:t>DEPREVIX</w:t>
      </w:r>
      <w:r w:rsidRPr="003C0FBA">
        <w:rPr>
          <w:sz w:val="22"/>
          <w:szCs w:val="22"/>
        </w:rPr>
        <w:t xml:space="preserve"> περίπου την ίδια ώρα καθημερινά, </w:t>
      </w:r>
      <w:r w:rsidR="006342A8" w:rsidRPr="003C0FBA">
        <w:rPr>
          <w:sz w:val="22"/>
          <w:szCs w:val="22"/>
        </w:rPr>
        <w:t xml:space="preserve">είτε </w:t>
      </w:r>
      <w:r w:rsidRPr="003C0FBA">
        <w:rPr>
          <w:sz w:val="22"/>
          <w:szCs w:val="22"/>
        </w:rPr>
        <w:t xml:space="preserve">το πρωί </w:t>
      </w:r>
      <w:r w:rsidR="006342A8" w:rsidRPr="003C0FBA">
        <w:rPr>
          <w:sz w:val="22"/>
          <w:szCs w:val="22"/>
        </w:rPr>
        <w:t>είτε</w:t>
      </w:r>
      <w:r w:rsidRPr="003C0FBA">
        <w:rPr>
          <w:sz w:val="22"/>
          <w:szCs w:val="22"/>
        </w:rPr>
        <w:t xml:space="preserve"> το βράδυ. </w:t>
      </w:r>
    </w:p>
    <w:p w:rsidR="00574CE0" w:rsidRPr="003C0FBA" w:rsidRDefault="00574CE0" w:rsidP="003C0FBA">
      <w:pPr>
        <w:spacing w:after="0" w:line="240" w:lineRule="auto"/>
        <w:rPr>
          <w:rFonts w:ascii="Times New Roman" w:hAnsi="Times New Roman" w:cs="Times New Roman"/>
        </w:rPr>
      </w:pPr>
    </w:p>
    <w:p w:rsidR="00574CE0" w:rsidRPr="003C0FBA" w:rsidRDefault="00574CE0" w:rsidP="003C0FBA">
      <w:pPr>
        <w:spacing w:after="0" w:line="240" w:lineRule="auto"/>
        <w:rPr>
          <w:rFonts w:ascii="Times New Roman" w:hAnsi="Times New Roman" w:cs="Times New Roman"/>
        </w:rPr>
      </w:pPr>
      <w:r w:rsidRPr="003C0FBA">
        <w:rPr>
          <w:rFonts w:ascii="Times New Roman" w:hAnsi="Times New Roman" w:cs="Times New Roman"/>
        </w:rPr>
        <w:t xml:space="preserve">Το </w:t>
      </w:r>
      <w:r w:rsidR="00F86CB1" w:rsidRPr="003C0FBA">
        <w:rPr>
          <w:rFonts w:ascii="Times New Roman" w:hAnsi="Times New Roman" w:cs="Times New Roman"/>
        </w:rPr>
        <w:t>DEPREVIX</w:t>
      </w:r>
      <w:r w:rsidRPr="003C0FBA">
        <w:rPr>
          <w:rFonts w:ascii="Times New Roman" w:hAnsi="Times New Roman" w:cs="Times New Roman"/>
        </w:rPr>
        <w:t xml:space="preserve"> πρέπει να λαμβάνεται με τη</w:t>
      </w:r>
      <w:r w:rsidR="006342A8" w:rsidRPr="003C0FBA">
        <w:rPr>
          <w:rFonts w:ascii="Times New Roman" w:hAnsi="Times New Roman" w:cs="Times New Roman"/>
        </w:rPr>
        <w:t>ν</w:t>
      </w:r>
      <w:r w:rsidRPr="003C0FBA">
        <w:rPr>
          <w:rFonts w:ascii="Times New Roman" w:hAnsi="Times New Roman" w:cs="Times New Roman"/>
        </w:rPr>
        <w:t xml:space="preserve"> τροφή.</w:t>
      </w:r>
    </w:p>
    <w:p w:rsidR="00574CE0" w:rsidRPr="003C0FBA" w:rsidRDefault="00574CE0" w:rsidP="003C0FBA">
      <w:pPr>
        <w:spacing w:after="0" w:line="240" w:lineRule="auto"/>
        <w:rPr>
          <w:rFonts w:ascii="Times New Roman" w:hAnsi="Times New Roman" w:cs="Times New Roman"/>
        </w:rPr>
      </w:pPr>
    </w:p>
    <w:p w:rsidR="00574CE0" w:rsidRPr="003C0FBA" w:rsidRDefault="00574CE0" w:rsidP="003C0FBA">
      <w:pPr>
        <w:pStyle w:val="Default"/>
        <w:rPr>
          <w:sz w:val="22"/>
          <w:szCs w:val="22"/>
        </w:rPr>
      </w:pPr>
      <w:r w:rsidRPr="003C0FBA">
        <w:rPr>
          <w:sz w:val="22"/>
          <w:szCs w:val="22"/>
        </w:rPr>
        <w:t>Αν έχετε προβλήματα με το ήπαρ ή τους νεφρούς σας, ενημερώστε το</w:t>
      </w:r>
      <w:r w:rsidR="006342A8" w:rsidRPr="003C0FBA">
        <w:rPr>
          <w:sz w:val="22"/>
          <w:szCs w:val="22"/>
        </w:rPr>
        <w:t>ν</w:t>
      </w:r>
      <w:r w:rsidRPr="003C0FBA">
        <w:rPr>
          <w:sz w:val="22"/>
          <w:szCs w:val="22"/>
        </w:rPr>
        <w:t xml:space="preserve"> γιατρό </w:t>
      </w:r>
      <w:r w:rsidR="006342A8" w:rsidRPr="003C0FBA">
        <w:rPr>
          <w:sz w:val="22"/>
          <w:szCs w:val="22"/>
        </w:rPr>
        <w:t>σας,</w:t>
      </w:r>
      <w:r w:rsidRPr="003C0FBA">
        <w:rPr>
          <w:sz w:val="22"/>
          <w:szCs w:val="22"/>
        </w:rPr>
        <w:t xml:space="preserve"> καθώς η δόση </w:t>
      </w:r>
      <w:r w:rsidR="006342A8" w:rsidRPr="003C0FBA">
        <w:rPr>
          <w:sz w:val="22"/>
          <w:szCs w:val="22"/>
        </w:rPr>
        <w:t xml:space="preserve">αυτού </w:t>
      </w:r>
      <w:r w:rsidRPr="003C0FBA">
        <w:rPr>
          <w:sz w:val="22"/>
          <w:szCs w:val="22"/>
        </w:rPr>
        <w:t xml:space="preserve">του </w:t>
      </w:r>
      <w:r w:rsidR="006342A8" w:rsidRPr="003C0FBA">
        <w:rPr>
          <w:sz w:val="22"/>
          <w:szCs w:val="22"/>
        </w:rPr>
        <w:t xml:space="preserve">φαρμάκου σας </w:t>
      </w:r>
      <w:r w:rsidRPr="003C0FBA">
        <w:rPr>
          <w:sz w:val="22"/>
          <w:szCs w:val="22"/>
        </w:rPr>
        <w:t xml:space="preserve">ίσως χρειαστεί να </w:t>
      </w:r>
      <w:r w:rsidR="006342A8" w:rsidRPr="003C0FBA">
        <w:rPr>
          <w:sz w:val="22"/>
          <w:szCs w:val="22"/>
        </w:rPr>
        <w:t>διαφοροποιηθεί</w:t>
      </w:r>
      <w:r w:rsidRPr="003C0FBA">
        <w:rPr>
          <w:sz w:val="22"/>
          <w:szCs w:val="22"/>
        </w:rPr>
        <w:t xml:space="preserve">. </w:t>
      </w:r>
    </w:p>
    <w:p w:rsidR="00151979" w:rsidRPr="00151979" w:rsidRDefault="00151979" w:rsidP="003C0FBA">
      <w:pPr>
        <w:pStyle w:val="Default"/>
        <w:rPr>
          <w:sz w:val="22"/>
          <w:szCs w:val="22"/>
        </w:rPr>
      </w:pPr>
    </w:p>
    <w:p w:rsidR="00574CE0" w:rsidRPr="003C0FBA" w:rsidRDefault="00574CE0" w:rsidP="003C0FBA">
      <w:pPr>
        <w:pStyle w:val="Default"/>
        <w:rPr>
          <w:sz w:val="22"/>
          <w:szCs w:val="22"/>
        </w:rPr>
      </w:pPr>
      <w:r w:rsidRPr="003C0FBA">
        <w:rPr>
          <w:sz w:val="22"/>
          <w:szCs w:val="22"/>
        </w:rPr>
        <w:t xml:space="preserve">Μη σταματάτε να παίρνετε </w:t>
      </w:r>
      <w:r w:rsidR="006342A8" w:rsidRPr="003C0FBA">
        <w:rPr>
          <w:sz w:val="22"/>
          <w:szCs w:val="22"/>
        </w:rPr>
        <w:t xml:space="preserve">αυτό </w:t>
      </w:r>
      <w:r w:rsidRPr="003C0FBA">
        <w:rPr>
          <w:sz w:val="22"/>
          <w:szCs w:val="22"/>
        </w:rPr>
        <w:t xml:space="preserve">το </w:t>
      </w:r>
      <w:r w:rsidR="006342A8" w:rsidRPr="003C0FBA">
        <w:rPr>
          <w:sz w:val="22"/>
          <w:szCs w:val="22"/>
        </w:rPr>
        <w:t xml:space="preserve">φάρμακο </w:t>
      </w:r>
      <w:r w:rsidRPr="003C0FBA">
        <w:rPr>
          <w:sz w:val="22"/>
          <w:szCs w:val="22"/>
        </w:rPr>
        <w:t>χωρίς να ενημερώσετε το</w:t>
      </w:r>
      <w:r w:rsidR="006342A8" w:rsidRPr="003C0FBA">
        <w:rPr>
          <w:sz w:val="22"/>
          <w:szCs w:val="22"/>
        </w:rPr>
        <w:t>ν</w:t>
      </w:r>
      <w:r w:rsidRPr="003C0FBA">
        <w:rPr>
          <w:sz w:val="22"/>
          <w:szCs w:val="22"/>
        </w:rPr>
        <w:t xml:space="preserve"> γιατρό σας (βλέπε παράγραφο “ Εάν σταματήσετε να παίρνετε το </w:t>
      </w:r>
      <w:r w:rsidR="00F86CB1" w:rsidRPr="003C0FBA">
        <w:rPr>
          <w:sz w:val="22"/>
          <w:szCs w:val="22"/>
        </w:rPr>
        <w:t>DEPREVIX</w:t>
      </w:r>
      <w:r w:rsidRPr="003C0FBA">
        <w:rPr>
          <w:sz w:val="22"/>
          <w:szCs w:val="22"/>
        </w:rPr>
        <w:t xml:space="preserve">”). </w:t>
      </w:r>
    </w:p>
    <w:p w:rsidR="00574CE0" w:rsidRPr="003C0FBA" w:rsidRDefault="00574CE0" w:rsidP="003C0FBA">
      <w:pPr>
        <w:pStyle w:val="Default"/>
        <w:rPr>
          <w:b/>
          <w:bCs/>
          <w:sz w:val="22"/>
          <w:szCs w:val="22"/>
        </w:rPr>
      </w:pPr>
    </w:p>
    <w:p w:rsidR="00574CE0" w:rsidRPr="003C0FBA" w:rsidRDefault="00574CE0" w:rsidP="003C0FBA">
      <w:pPr>
        <w:pStyle w:val="Default"/>
        <w:rPr>
          <w:sz w:val="22"/>
          <w:szCs w:val="22"/>
        </w:rPr>
      </w:pPr>
      <w:r w:rsidRPr="003C0FBA">
        <w:rPr>
          <w:b/>
          <w:bCs/>
          <w:sz w:val="22"/>
          <w:szCs w:val="22"/>
        </w:rPr>
        <w:t xml:space="preserve">Εάν πάρετε μεγαλύτερη δόση </w:t>
      </w:r>
      <w:r w:rsidR="00F86CB1" w:rsidRPr="003C0FBA">
        <w:rPr>
          <w:b/>
          <w:bCs/>
          <w:sz w:val="22"/>
          <w:szCs w:val="22"/>
        </w:rPr>
        <w:t>DEPREVIX</w:t>
      </w:r>
      <w:r w:rsidRPr="003C0FBA">
        <w:rPr>
          <w:b/>
          <w:bCs/>
          <w:sz w:val="22"/>
          <w:szCs w:val="22"/>
        </w:rPr>
        <w:t xml:space="preserve"> από την κανονική </w:t>
      </w:r>
    </w:p>
    <w:p w:rsidR="00574CE0" w:rsidRPr="003C0FBA" w:rsidRDefault="00574CE0" w:rsidP="003C0FBA">
      <w:pPr>
        <w:pStyle w:val="Default"/>
        <w:rPr>
          <w:sz w:val="22"/>
          <w:szCs w:val="22"/>
        </w:rPr>
      </w:pPr>
      <w:r w:rsidRPr="003C0FBA">
        <w:rPr>
          <w:sz w:val="22"/>
          <w:szCs w:val="22"/>
        </w:rPr>
        <w:t>Επικοινωνήστε αμέσως με το</w:t>
      </w:r>
      <w:r w:rsidR="006342A8" w:rsidRPr="003C0FBA">
        <w:rPr>
          <w:sz w:val="22"/>
          <w:szCs w:val="22"/>
        </w:rPr>
        <w:t>ν</w:t>
      </w:r>
      <w:r w:rsidRPr="003C0FBA">
        <w:rPr>
          <w:sz w:val="22"/>
          <w:szCs w:val="22"/>
        </w:rPr>
        <w:t xml:space="preserve"> γιατρό ή το</w:t>
      </w:r>
      <w:r w:rsidR="006342A8" w:rsidRPr="003C0FBA">
        <w:rPr>
          <w:sz w:val="22"/>
          <w:szCs w:val="22"/>
        </w:rPr>
        <w:t>ν</w:t>
      </w:r>
      <w:r w:rsidRPr="003C0FBA">
        <w:rPr>
          <w:sz w:val="22"/>
          <w:szCs w:val="22"/>
        </w:rPr>
        <w:t xml:space="preserve"> φαρμακοποιό σας εάν πάρετε μεγαλύτερη ποσότητα </w:t>
      </w:r>
      <w:r w:rsidR="00C57830" w:rsidRPr="003C0FBA">
        <w:rPr>
          <w:sz w:val="22"/>
          <w:szCs w:val="22"/>
        </w:rPr>
        <w:t xml:space="preserve">αυτού του φαρμάκου </w:t>
      </w:r>
      <w:r w:rsidRPr="003C0FBA">
        <w:rPr>
          <w:sz w:val="22"/>
          <w:szCs w:val="22"/>
        </w:rPr>
        <w:t xml:space="preserve">από </w:t>
      </w:r>
      <w:r w:rsidR="00C57830" w:rsidRPr="003C0FBA">
        <w:rPr>
          <w:sz w:val="22"/>
          <w:szCs w:val="22"/>
        </w:rPr>
        <w:t xml:space="preserve">εκείνη </w:t>
      </w:r>
      <w:r w:rsidRPr="003C0FBA">
        <w:rPr>
          <w:sz w:val="22"/>
          <w:szCs w:val="22"/>
        </w:rPr>
        <w:t xml:space="preserve">που σας συνταγογραφήθηκε. </w:t>
      </w:r>
    </w:p>
    <w:p w:rsidR="00574CE0" w:rsidRPr="003C0FBA" w:rsidRDefault="00574CE0" w:rsidP="003C0FBA">
      <w:pPr>
        <w:pStyle w:val="Default"/>
        <w:rPr>
          <w:sz w:val="22"/>
          <w:szCs w:val="22"/>
        </w:rPr>
      </w:pPr>
    </w:p>
    <w:p w:rsidR="00574CE0" w:rsidRPr="003C0FBA" w:rsidRDefault="00574CE0" w:rsidP="003C0FBA">
      <w:pPr>
        <w:pStyle w:val="Default"/>
        <w:rPr>
          <w:sz w:val="22"/>
          <w:szCs w:val="22"/>
        </w:rPr>
      </w:pPr>
      <w:r w:rsidRPr="003C0FBA">
        <w:rPr>
          <w:sz w:val="22"/>
          <w:szCs w:val="22"/>
        </w:rPr>
        <w:t>Τα συμπτώματα της πιθανής υπερδοσολογίας ίσως περιλαμβάνουν ταχύ καρδιακό ρυθμό, αλλαγές στο επίπεδο εγρήγορσης (κυμαινόμενο από υπνηλία μέχρι κώμα), θαμπή όραση, σπασμο</w:t>
      </w:r>
      <w:r w:rsidR="006342A8" w:rsidRPr="003C0FBA">
        <w:rPr>
          <w:sz w:val="22"/>
          <w:szCs w:val="22"/>
        </w:rPr>
        <w:t>ύς</w:t>
      </w:r>
      <w:r w:rsidRPr="003C0FBA">
        <w:rPr>
          <w:sz w:val="22"/>
          <w:szCs w:val="22"/>
        </w:rPr>
        <w:t xml:space="preserve"> ή κρίσεις, και έμετο. </w:t>
      </w:r>
    </w:p>
    <w:p w:rsidR="00574CE0" w:rsidRPr="003C0FBA" w:rsidRDefault="00574CE0" w:rsidP="003C0FBA">
      <w:pPr>
        <w:pStyle w:val="Default"/>
        <w:rPr>
          <w:b/>
          <w:bCs/>
          <w:sz w:val="22"/>
          <w:szCs w:val="22"/>
        </w:rPr>
      </w:pPr>
    </w:p>
    <w:p w:rsidR="00574CE0" w:rsidRPr="003C0FBA" w:rsidRDefault="00574CE0" w:rsidP="003C0FBA">
      <w:pPr>
        <w:pStyle w:val="Default"/>
        <w:rPr>
          <w:sz w:val="22"/>
          <w:szCs w:val="22"/>
        </w:rPr>
      </w:pPr>
      <w:r w:rsidRPr="003C0FBA">
        <w:rPr>
          <w:b/>
          <w:bCs/>
          <w:sz w:val="22"/>
          <w:szCs w:val="22"/>
        </w:rPr>
        <w:t xml:space="preserve">Εάν ξεχάσετε να πάρετε το </w:t>
      </w:r>
      <w:r w:rsidR="00F86CB1" w:rsidRPr="003C0FBA">
        <w:rPr>
          <w:b/>
          <w:bCs/>
          <w:sz w:val="22"/>
          <w:szCs w:val="22"/>
        </w:rPr>
        <w:t>DEPREVIX</w:t>
      </w:r>
      <w:r w:rsidRPr="003C0FBA">
        <w:rPr>
          <w:b/>
          <w:bCs/>
          <w:sz w:val="22"/>
          <w:szCs w:val="22"/>
        </w:rPr>
        <w:t xml:space="preserve"> </w:t>
      </w:r>
    </w:p>
    <w:p w:rsidR="00574CE0" w:rsidRPr="003C0FBA" w:rsidRDefault="00574CE0" w:rsidP="003C0FBA">
      <w:pPr>
        <w:pStyle w:val="Default"/>
        <w:rPr>
          <w:sz w:val="22"/>
          <w:szCs w:val="22"/>
        </w:rPr>
      </w:pPr>
      <w:r w:rsidRPr="003C0FBA">
        <w:rPr>
          <w:sz w:val="22"/>
          <w:szCs w:val="22"/>
        </w:rPr>
        <w:t>Αν ξεχάσετε μια δόση, πάρτε την αμέσως μόλις το θυμηθείτε. Ωστόσο, εάν πλησιάζει η ώρα για την επόμενη δόση σας, αγνο</w:t>
      </w:r>
      <w:r w:rsidR="006342A8" w:rsidRPr="003C0FBA">
        <w:rPr>
          <w:sz w:val="22"/>
          <w:szCs w:val="22"/>
        </w:rPr>
        <w:t>ή</w:t>
      </w:r>
      <w:r w:rsidRPr="003C0FBA">
        <w:rPr>
          <w:sz w:val="22"/>
          <w:szCs w:val="22"/>
        </w:rPr>
        <w:t xml:space="preserve">στε τη δόση που ξεχάσατε και πάρτε μόνο μία δόση, ως συνήθως. </w:t>
      </w:r>
      <w:r w:rsidR="006342A8" w:rsidRPr="003C0FBA">
        <w:rPr>
          <w:sz w:val="22"/>
          <w:szCs w:val="22"/>
        </w:rPr>
        <w:t xml:space="preserve">Μην πάρετε διπλή δόση για να αναπληρώσετε τη δόση που ξεχάσατε. </w:t>
      </w:r>
      <w:r w:rsidRPr="003C0FBA">
        <w:rPr>
          <w:sz w:val="22"/>
          <w:szCs w:val="22"/>
        </w:rPr>
        <w:t xml:space="preserve">Μην πάρετε μεγαλύτερη από την ημερήσια ποσότητα του </w:t>
      </w:r>
      <w:r w:rsidR="00F86CB1" w:rsidRPr="003C0FBA">
        <w:rPr>
          <w:sz w:val="22"/>
          <w:szCs w:val="22"/>
        </w:rPr>
        <w:t>DEPREVIX</w:t>
      </w:r>
      <w:r w:rsidRPr="003C0FBA">
        <w:rPr>
          <w:sz w:val="22"/>
          <w:szCs w:val="22"/>
        </w:rPr>
        <w:t xml:space="preserve"> που σας έχει συνταγογραφηθεί ανά ημέρα. </w:t>
      </w:r>
    </w:p>
    <w:p w:rsidR="00574CE0" w:rsidRPr="003C0FBA" w:rsidRDefault="00574CE0" w:rsidP="003C0FBA">
      <w:pPr>
        <w:pStyle w:val="Default"/>
        <w:rPr>
          <w:b/>
          <w:bCs/>
          <w:sz w:val="22"/>
          <w:szCs w:val="22"/>
        </w:rPr>
      </w:pPr>
    </w:p>
    <w:p w:rsidR="00574CE0" w:rsidRPr="003C0FBA" w:rsidRDefault="00574CE0" w:rsidP="003C0FBA">
      <w:pPr>
        <w:pStyle w:val="Default"/>
        <w:rPr>
          <w:sz w:val="22"/>
          <w:szCs w:val="22"/>
        </w:rPr>
      </w:pPr>
      <w:r w:rsidRPr="003C0FBA">
        <w:rPr>
          <w:b/>
          <w:bCs/>
          <w:sz w:val="22"/>
          <w:szCs w:val="22"/>
        </w:rPr>
        <w:t xml:space="preserve">Εάν σταματήσετε να παίρνετε το </w:t>
      </w:r>
      <w:r w:rsidR="00F86CB1" w:rsidRPr="003C0FBA">
        <w:rPr>
          <w:b/>
          <w:bCs/>
          <w:sz w:val="22"/>
          <w:szCs w:val="22"/>
        </w:rPr>
        <w:t>DEPREVIX</w:t>
      </w:r>
      <w:r w:rsidRPr="003C0FBA">
        <w:rPr>
          <w:b/>
          <w:bCs/>
          <w:sz w:val="22"/>
          <w:szCs w:val="22"/>
        </w:rPr>
        <w:t xml:space="preserve"> </w:t>
      </w:r>
    </w:p>
    <w:p w:rsidR="00574CE0" w:rsidRPr="003C0FBA" w:rsidRDefault="00574CE0" w:rsidP="003C0FBA">
      <w:pPr>
        <w:pStyle w:val="Default"/>
        <w:rPr>
          <w:sz w:val="22"/>
          <w:szCs w:val="22"/>
        </w:rPr>
      </w:pPr>
      <w:r w:rsidRPr="003C0FBA">
        <w:rPr>
          <w:sz w:val="22"/>
          <w:szCs w:val="22"/>
        </w:rPr>
        <w:t>Μη σταματήσετε να παίρνετε τη θεραπεία σας ή μη μειώσετε τη δόση σας χωρίς να συμβουλευθείτε το</w:t>
      </w:r>
      <w:r w:rsidR="006342A8" w:rsidRPr="003C0FBA">
        <w:rPr>
          <w:sz w:val="22"/>
          <w:szCs w:val="22"/>
        </w:rPr>
        <w:t>ν</w:t>
      </w:r>
      <w:r w:rsidRPr="003C0FBA">
        <w:rPr>
          <w:sz w:val="22"/>
          <w:szCs w:val="22"/>
        </w:rPr>
        <w:t xml:space="preserve"> γιατρό σας, ακόμη κι αν αισθανθείτε καλύτερα. Αν ο γιατρός σας θεωρήσει ότι δεν έχετε πλέον ανάγκη το </w:t>
      </w:r>
      <w:r w:rsidR="00F86CB1" w:rsidRPr="003C0FBA">
        <w:rPr>
          <w:sz w:val="22"/>
          <w:szCs w:val="22"/>
        </w:rPr>
        <w:t>DEPREVIX</w:t>
      </w:r>
      <w:r w:rsidRPr="003C0FBA">
        <w:rPr>
          <w:sz w:val="22"/>
          <w:szCs w:val="22"/>
        </w:rPr>
        <w:t xml:space="preserve"> μπορεί να σας ζητήσει να μειώσετε τη δόση σας με βραδύ ρυθμό πριν να διακόψετε πλήρως τη θεραπεία. Είναι γνωστό ότι εμφανίζονται ανεπιθύμητες ενέργειες, όταν τα άτομα σταματούν να λαμβάνουν </w:t>
      </w:r>
      <w:r w:rsidR="00861651" w:rsidRPr="003C0FBA">
        <w:rPr>
          <w:sz w:val="22"/>
          <w:szCs w:val="22"/>
        </w:rPr>
        <w:t xml:space="preserve">αυτό </w:t>
      </w:r>
      <w:r w:rsidRPr="003C0FBA">
        <w:rPr>
          <w:sz w:val="22"/>
          <w:szCs w:val="22"/>
        </w:rPr>
        <w:t xml:space="preserve">το </w:t>
      </w:r>
      <w:r w:rsidR="00861651" w:rsidRPr="003C0FBA">
        <w:rPr>
          <w:sz w:val="22"/>
          <w:szCs w:val="22"/>
        </w:rPr>
        <w:t xml:space="preserve">φάρμακο </w:t>
      </w:r>
      <w:r w:rsidRPr="003C0FBA">
        <w:rPr>
          <w:sz w:val="22"/>
          <w:szCs w:val="22"/>
        </w:rPr>
        <w:t xml:space="preserve">ιδιαίτερα όταν </w:t>
      </w:r>
      <w:r w:rsidR="00861651" w:rsidRPr="003C0FBA">
        <w:rPr>
          <w:sz w:val="22"/>
          <w:szCs w:val="22"/>
        </w:rPr>
        <w:t xml:space="preserve">το </w:t>
      </w:r>
      <w:r w:rsidRPr="003C0FBA">
        <w:rPr>
          <w:sz w:val="22"/>
          <w:szCs w:val="22"/>
        </w:rPr>
        <w:t xml:space="preserve">διακόπτουν απότομα ή η δόση μειώνεται πολύ γρήγορα. Ορισμένοι ασθενείς μπορεί να παρουσιάσουν συμπτώματα όπως κόπωση, ζάλη, σκοτοδίνη, κεφαλαλγία (πονοκέφαλο), υπνηλία, εφιάλτες, ξηροστομία, απώλεια της όρεξης, ναυτία, διάρροια, νευρικότητα, διέγερση, σύγχυση, αίσθημα κουδουνίσματος στα αυτιά, μυρμήγκιασμα ή σπανιότερα αισθήματα ηλεκτροπληξίας, αδυναμία, εφίδρωση, σπασμούς ή συμπτώματα γρίπης. </w:t>
      </w:r>
    </w:p>
    <w:p w:rsidR="00574CE0" w:rsidRPr="003C0FBA" w:rsidRDefault="00574CE0" w:rsidP="003C0FBA">
      <w:pPr>
        <w:pStyle w:val="Default"/>
        <w:rPr>
          <w:sz w:val="22"/>
          <w:szCs w:val="22"/>
        </w:rPr>
      </w:pPr>
    </w:p>
    <w:p w:rsidR="00574CE0" w:rsidRPr="003C0FBA" w:rsidRDefault="00574CE0" w:rsidP="003C0FBA">
      <w:pPr>
        <w:pStyle w:val="Default"/>
        <w:rPr>
          <w:sz w:val="22"/>
          <w:szCs w:val="22"/>
        </w:rPr>
      </w:pPr>
      <w:r w:rsidRPr="003C0FBA">
        <w:rPr>
          <w:sz w:val="22"/>
          <w:szCs w:val="22"/>
        </w:rPr>
        <w:t xml:space="preserve">Ο γιατρός σας θα σας συμβουλέψει για το πώς πρέπει να διακόπτετε σταδιακά τη θεραπεία με το </w:t>
      </w:r>
      <w:r w:rsidR="00F86CB1" w:rsidRPr="003C0FBA">
        <w:rPr>
          <w:sz w:val="22"/>
          <w:szCs w:val="22"/>
        </w:rPr>
        <w:t>DEPREVIX</w:t>
      </w:r>
      <w:r w:rsidRPr="003C0FBA">
        <w:rPr>
          <w:sz w:val="22"/>
          <w:szCs w:val="22"/>
        </w:rPr>
        <w:t>. Αν παρουσιάσετε οποιοδήποτε από τα συμπτώματα αυτά ή άλλα συμπτώματα, τα οποία είναι ανησυχητικά, ζητήστε περισσότερες συμβουλές από το</w:t>
      </w:r>
      <w:r w:rsidR="00861651" w:rsidRPr="003C0FBA">
        <w:rPr>
          <w:sz w:val="22"/>
          <w:szCs w:val="22"/>
        </w:rPr>
        <w:t>ν</w:t>
      </w:r>
      <w:r w:rsidRPr="003C0FBA">
        <w:rPr>
          <w:sz w:val="22"/>
          <w:szCs w:val="22"/>
        </w:rPr>
        <w:t xml:space="preserve"> γιατρό σας. </w:t>
      </w:r>
    </w:p>
    <w:p w:rsidR="00574CE0" w:rsidRPr="003C0FBA" w:rsidRDefault="00574CE0" w:rsidP="003C0FBA">
      <w:pPr>
        <w:spacing w:after="0" w:line="240" w:lineRule="auto"/>
        <w:rPr>
          <w:rFonts w:ascii="Times New Roman" w:hAnsi="Times New Roman" w:cs="Times New Roman"/>
        </w:rPr>
      </w:pPr>
    </w:p>
    <w:p w:rsidR="00574CE0" w:rsidRPr="003C0FBA" w:rsidRDefault="00027866" w:rsidP="003C0FBA">
      <w:pPr>
        <w:spacing w:after="0" w:line="240" w:lineRule="auto"/>
        <w:rPr>
          <w:rFonts w:ascii="Times New Roman" w:hAnsi="Times New Roman" w:cs="Times New Roman"/>
        </w:rPr>
      </w:pPr>
      <w:r w:rsidRPr="003C0FBA">
        <w:rPr>
          <w:rFonts w:ascii="Times New Roman" w:hAnsi="Times New Roman" w:cs="Times New Roman"/>
        </w:rPr>
        <w:t>Εά</w:t>
      </w:r>
      <w:r w:rsidR="00574CE0" w:rsidRPr="003C0FBA">
        <w:rPr>
          <w:rFonts w:ascii="Times New Roman" w:hAnsi="Times New Roman" w:cs="Times New Roman"/>
        </w:rPr>
        <w:t xml:space="preserve">ν έχετε περισσότερες ερωτήσεις σχετικά με τη χρήση </w:t>
      </w:r>
      <w:r w:rsidR="00C5424E" w:rsidRPr="003C0FBA">
        <w:rPr>
          <w:rFonts w:ascii="Times New Roman" w:hAnsi="Times New Roman" w:cs="Times New Roman"/>
        </w:rPr>
        <w:t xml:space="preserve">αυτού </w:t>
      </w:r>
      <w:r w:rsidR="00574CE0" w:rsidRPr="003C0FBA">
        <w:rPr>
          <w:rFonts w:ascii="Times New Roman" w:hAnsi="Times New Roman" w:cs="Times New Roman"/>
        </w:rPr>
        <w:t xml:space="preserve">του </w:t>
      </w:r>
      <w:r w:rsidR="00C5424E" w:rsidRPr="003C0FBA">
        <w:rPr>
          <w:rFonts w:ascii="Times New Roman" w:hAnsi="Times New Roman" w:cs="Times New Roman"/>
        </w:rPr>
        <w:t>φαρμάκου</w:t>
      </w:r>
      <w:r w:rsidR="00574CE0" w:rsidRPr="003C0FBA">
        <w:rPr>
          <w:rFonts w:ascii="Times New Roman" w:hAnsi="Times New Roman" w:cs="Times New Roman"/>
        </w:rPr>
        <w:t>, ρωτήστε το</w:t>
      </w:r>
      <w:r w:rsidRPr="003C0FBA">
        <w:rPr>
          <w:rFonts w:ascii="Times New Roman" w:hAnsi="Times New Roman" w:cs="Times New Roman"/>
        </w:rPr>
        <w:t>ν</w:t>
      </w:r>
      <w:r w:rsidR="00574CE0" w:rsidRPr="003C0FBA">
        <w:rPr>
          <w:rFonts w:ascii="Times New Roman" w:hAnsi="Times New Roman" w:cs="Times New Roman"/>
        </w:rPr>
        <w:t xml:space="preserve"> γιατρό ή το</w:t>
      </w:r>
      <w:r w:rsidRPr="003C0FBA">
        <w:rPr>
          <w:rFonts w:ascii="Times New Roman" w:hAnsi="Times New Roman" w:cs="Times New Roman"/>
        </w:rPr>
        <w:t>ν</w:t>
      </w:r>
      <w:r w:rsidR="00574CE0" w:rsidRPr="003C0FBA">
        <w:rPr>
          <w:rFonts w:ascii="Times New Roman" w:hAnsi="Times New Roman" w:cs="Times New Roman"/>
        </w:rPr>
        <w:t xml:space="preserve"> φαρμακοποιό σας.</w:t>
      </w:r>
    </w:p>
    <w:p w:rsidR="00574CE0" w:rsidRPr="003C0FBA" w:rsidRDefault="00574CE0" w:rsidP="003C0FBA">
      <w:pPr>
        <w:spacing w:after="0" w:line="240" w:lineRule="auto"/>
        <w:rPr>
          <w:rFonts w:ascii="Times New Roman" w:hAnsi="Times New Roman" w:cs="Times New Roman"/>
        </w:rPr>
      </w:pPr>
    </w:p>
    <w:p w:rsidR="00574CE0" w:rsidRPr="003C0FBA" w:rsidRDefault="00574CE0" w:rsidP="003C0FBA">
      <w:pPr>
        <w:spacing w:after="0" w:line="240" w:lineRule="auto"/>
        <w:rPr>
          <w:rFonts w:ascii="Times New Roman" w:hAnsi="Times New Roman" w:cs="Times New Roman"/>
        </w:rPr>
      </w:pPr>
    </w:p>
    <w:p w:rsidR="00574CE0" w:rsidRPr="003C0FBA" w:rsidRDefault="00574CE0" w:rsidP="003C0FBA">
      <w:pPr>
        <w:widowControl w:val="0"/>
        <w:tabs>
          <w:tab w:val="left" w:pos="567"/>
        </w:tabs>
        <w:spacing w:after="0" w:line="240" w:lineRule="auto"/>
        <w:rPr>
          <w:rFonts w:ascii="Times New Roman" w:eastAsia="Times New Roman" w:hAnsi="Times New Roman" w:cs="Times New Roman"/>
          <w:noProof/>
        </w:rPr>
      </w:pPr>
      <w:r w:rsidRPr="003C0FBA">
        <w:rPr>
          <w:rFonts w:ascii="Times New Roman" w:eastAsia="Times New Roman" w:hAnsi="Times New Roman" w:cs="Times New Roman"/>
          <w:b/>
          <w:noProof/>
        </w:rPr>
        <w:t>4.</w:t>
      </w:r>
      <w:r w:rsidRPr="003C0FBA">
        <w:rPr>
          <w:rFonts w:ascii="Times New Roman" w:eastAsia="Times New Roman" w:hAnsi="Times New Roman" w:cs="Times New Roman"/>
          <w:b/>
          <w:noProof/>
        </w:rPr>
        <w:tab/>
        <w:t>Πιθανές ανεπιθύμητες ενέργειες</w:t>
      </w:r>
    </w:p>
    <w:p w:rsidR="00574CE0" w:rsidRPr="003C0FBA" w:rsidRDefault="00574CE0" w:rsidP="003C0FBA">
      <w:pPr>
        <w:autoSpaceDE w:val="0"/>
        <w:autoSpaceDN w:val="0"/>
        <w:adjustRightInd w:val="0"/>
        <w:spacing w:after="0" w:line="240" w:lineRule="auto"/>
        <w:rPr>
          <w:rFonts w:ascii="Times New Roman" w:hAnsi="Times New Roman" w:cs="Times New Roman"/>
        </w:rPr>
      </w:pP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Όπως όλα τα φάρμακα, έτσι και αυτό το φάρμακο μπορεί να προκαλέσει ανεπιθύμητες ενέργειες, αν και δεν </w:t>
      </w:r>
      <w:r w:rsidR="00C5424E" w:rsidRPr="003C0FBA">
        <w:rPr>
          <w:rFonts w:ascii="Times New Roman" w:hAnsi="Times New Roman" w:cs="Times New Roman"/>
        </w:rPr>
        <w:t>παρουσιάζονται</w:t>
      </w:r>
      <w:r w:rsidRPr="003C0FBA">
        <w:rPr>
          <w:rFonts w:ascii="Times New Roman" w:hAnsi="Times New Roman" w:cs="Times New Roman"/>
        </w:rPr>
        <w:t xml:space="preserve"> σε όλους τους ανθρώπους.</w:t>
      </w:r>
    </w:p>
    <w:p w:rsidR="00574CE0" w:rsidRPr="003C0FBA" w:rsidRDefault="00574CE0" w:rsidP="003C0FBA">
      <w:pPr>
        <w:spacing w:after="0" w:line="240" w:lineRule="auto"/>
        <w:rPr>
          <w:rFonts w:ascii="Times New Roman" w:hAnsi="Times New Roman" w:cs="Times New Roman"/>
          <w:b/>
        </w:rPr>
      </w:pPr>
    </w:p>
    <w:p w:rsidR="00574CE0" w:rsidRPr="003C0FBA" w:rsidRDefault="00574CE0" w:rsidP="003C0FBA">
      <w:pPr>
        <w:pStyle w:val="Default"/>
        <w:rPr>
          <w:sz w:val="22"/>
          <w:szCs w:val="22"/>
        </w:rPr>
      </w:pPr>
      <w:r w:rsidRPr="003C0FBA">
        <w:rPr>
          <w:sz w:val="22"/>
          <w:szCs w:val="22"/>
        </w:rPr>
        <w:t xml:space="preserve">Αν συμβεί οποιοδήποτε από τα παρακάτω, μη λάβετε άλλο </w:t>
      </w:r>
      <w:r w:rsidR="00F86CB1" w:rsidRPr="003C0FBA">
        <w:rPr>
          <w:sz w:val="22"/>
          <w:szCs w:val="22"/>
        </w:rPr>
        <w:t>DEPREVIX</w:t>
      </w:r>
      <w:r w:rsidRPr="003C0FBA">
        <w:rPr>
          <w:sz w:val="22"/>
          <w:szCs w:val="22"/>
        </w:rPr>
        <w:t>. Ενημερώστε αμέσως το</w:t>
      </w:r>
      <w:r w:rsidR="003C158F" w:rsidRPr="003C0FBA">
        <w:rPr>
          <w:sz w:val="22"/>
          <w:szCs w:val="22"/>
        </w:rPr>
        <w:t>ν</w:t>
      </w:r>
      <w:r w:rsidRPr="003C0FBA">
        <w:rPr>
          <w:sz w:val="22"/>
          <w:szCs w:val="22"/>
        </w:rPr>
        <w:t xml:space="preserve"> γιατρό σας ή επισκεφθείτε το τμήμα επειγόντων περιστατικών του πλησιέστερου νοσοκομείου σας: </w:t>
      </w:r>
    </w:p>
    <w:p w:rsidR="003C158F" w:rsidRPr="003C0FBA" w:rsidRDefault="003C158F" w:rsidP="003C0FBA">
      <w:pPr>
        <w:pStyle w:val="Default"/>
        <w:rPr>
          <w:sz w:val="22"/>
          <w:szCs w:val="22"/>
        </w:rPr>
      </w:pPr>
    </w:p>
    <w:p w:rsidR="003C158F" w:rsidRPr="003C0FBA" w:rsidRDefault="003C158F" w:rsidP="003C0FBA">
      <w:pPr>
        <w:pStyle w:val="Default"/>
        <w:rPr>
          <w:b/>
          <w:sz w:val="22"/>
          <w:szCs w:val="22"/>
        </w:rPr>
      </w:pPr>
      <w:r w:rsidRPr="003C0FBA">
        <w:rPr>
          <w:b/>
          <w:sz w:val="22"/>
          <w:szCs w:val="22"/>
        </w:rPr>
        <w:t xml:space="preserve">Όχι συχνές (μπορεί να επηρεάσουν έως 1 στα 100 άτομα) </w:t>
      </w:r>
    </w:p>
    <w:p w:rsidR="003C158F" w:rsidRPr="003C0FBA" w:rsidRDefault="003C158F" w:rsidP="003C0FBA">
      <w:pPr>
        <w:pStyle w:val="Default"/>
        <w:numPr>
          <w:ilvl w:val="0"/>
          <w:numId w:val="12"/>
        </w:numPr>
        <w:rPr>
          <w:sz w:val="22"/>
          <w:szCs w:val="22"/>
        </w:rPr>
      </w:pPr>
      <w:r w:rsidRPr="003C0FBA">
        <w:rPr>
          <w:sz w:val="22"/>
          <w:szCs w:val="22"/>
        </w:rPr>
        <w:t>Οίδημα (πρήξιμο) του προσώπου, του στόματος, της γλώσσας, του λαιμού, των χεριών ή των ποδιών και/ή έντονο κνησμώδες εξάνθημα (κνίδωση), πρόβλημα στην κατάποση ή την αναπνοή</w:t>
      </w:r>
    </w:p>
    <w:p w:rsidR="003C158F" w:rsidRPr="003C0FBA" w:rsidRDefault="003C158F" w:rsidP="003C0FBA">
      <w:pPr>
        <w:pStyle w:val="Default"/>
        <w:rPr>
          <w:sz w:val="22"/>
          <w:szCs w:val="22"/>
        </w:rPr>
      </w:pPr>
    </w:p>
    <w:p w:rsidR="003C158F" w:rsidRPr="003C0FBA" w:rsidRDefault="003C158F" w:rsidP="003C0FBA">
      <w:pPr>
        <w:pStyle w:val="Default"/>
        <w:rPr>
          <w:b/>
          <w:sz w:val="22"/>
          <w:szCs w:val="22"/>
        </w:rPr>
      </w:pPr>
      <w:r w:rsidRPr="003C0FBA">
        <w:rPr>
          <w:b/>
          <w:sz w:val="22"/>
          <w:szCs w:val="22"/>
        </w:rPr>
        <w:t>Μη γνωστή συχνότητα (δεν μπορεί να εκτιμηθεί με βάση τα διαθέσιμα δεδομένα)</w:t>
      </w:r>
    </w:p>
    <w:p w:rsidR="00574CE0" w:rsidRPr="003C0FBA" w:rsidRDefault="00574CE0"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Σφίξιμο στο θώρακα, συριγμός, πρόβλημα στην κατάποση ή την αναπνοή </w:t>
      </w:r>
    </w:p>
    <w:p w:rsidR="00574CE0" w:rsidRPr="003C0FBA" w:rsidRDefault="003C158F"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Σοβαρής </w:t>
      </w:r>
      <w:r w:rsidR="00574CE0" w:rsidRPr="003C0FBA">
        <w:rPr>
          <w:rFonts w:ascii="Times New Roman" w:hAnsi="Times New Roman" w:cs="Times New Roman"/>
          <w:color w:val="000000"/>
        </w:rPr>
        <w:t xml:space="preserve">μορφής εξάνθημα, κνησμός ή κνίδωση (υπερυψωμένα </w:t>
      </w:r>
      <w:r w:rsidRPr="003C0FBA">
        <w:rPr>
          <w:rFonts w:ascii="Times New Roman" w:hAnsi="Times New Roman" w:cs="Times New Roman"/>
          <w:color w:val="000000"/>
        </w:rPr>
        <w:t xml:space="preserve">σημεία </w:t>
      </w:r>
      <w:r w:rsidR="00574CE0" w:rsidRPr="003C0FBA">
        <w:rPr>
          <w:rFonts w:ascii="Times New Roman" w:hAnsi="Times New Roman" w:cs="Times New Roman"/>
          <w:color w:val="000000"/>
        </w:rPr>
        <w:t xml:space="preserve">ερυθρού ή ανοικτόχρωμου δέρματος που συχνά παρουσιάζουν κνησμό) </w:t>
      </w:r>
    </w:p>
    <w:p w:rsidR="003C158F" w:rsidRPr="003C0FBA" w:rsidRDefault="003C158F"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Σημεία και συμπτώματα του συνδρόμου σεροτονίνης, τα οποία μπορεί να περιλαμβάνουν ανησυχία, παραισθήσεις, απώλεια συντονισμού, ταχυπαλμία, αυξημένη θερμοκρασία σώματος, ταχείες μεταβολές της αρτηριακής πίεσης, υπερδραστήρια αντανακλαστικά, διάρροια, κώμα, ναυτία, έμετο.</w:t>
      </w:r>
    </w:p>
    <w:p w:rsidR="003C158F" w:rsidRPr="003C0FBA" w:rsidRDefault="003C158F"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Στην πιο σοβαρή μορφή του το σύνδρομο σεροτονίνης μπορεί να μιμείται το Κακόηθες Νευροληπτικό Σύνδρομο. Τα σημεία και συμπτώματα του Κακοήθους Νευροληπτικού Συνδρόμου μπορεί να περιλαμβάνουν έναν συνδυασμό πυρετού, ταχυπαλμίας, εφίδρωσης, σοβαρής μυικής δυσκαμψίας, σύγχυσης, αυξημένων μυικών ενζύμων (που προσδιορίζονται με μία εξέταση αίματος).</w:t>
      </w:r>
    </w:p>
    <w:p w:rsidR="003C158F" w:rsidRPr="003C0FBA" w:rsidRDefault="003C158F"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Σημεία λοίμωξης, όπως υψηλή θερμοκρασία, ρίγη, τρέμουλο, πονοκέφαλοι, εφίδρωση, γριππώδη συμπτώματα. Αυτά μπορεί να είναι συνέπεια μίας διαταραχής του αίματος, η οποία οδηγεί σε αυξημένο κίνδυνο λοίμωξης.</w:t>
      </w:r>
    </w:p>
    <w:p w:rsidR="003C158F" w:rsidRPr="003C0FBA" w:rsidRDefault="003C158F"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Σοβαρής μορφής δερματικό εξάνθημα, το οποίο μπορεί να οδηγήσει σε σοβαρές φλύκταινες και ξεφλούδισμα του δέρματος</w:t>
      </w:r>
    </w:p>
    <w:p w:rsidR="00574CE0" w:rsidRPr="003C0FBA" w:rsidRDefault="003C158F"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Ανεξήγητοι μυϊκοί πόνοι, ευαισθησία ή αδυναμία. Αυτό μπορεί να αποτελεί σημάδι ραβδομυόλυσης.</w:t>
      </w:r>
    </w:p>
    <w:p w:rsidR="003C158F" w:rsidRPr="003C0FBA" w:rsidRDefault="003C158F" w:rsidP="003C0FBA">
      <w:pPr>
        <w:autoSpaceDE w:val="0"/>
        <w:autoSpaceDN w:val="0"/>
        <w:adjustRightInd w:val="0"/>
        <w:spacing w:after="0" w:line="240" w:lineRule="auto"/>
        <w:rPr>
          <w:rFonts w:ascii="Times New Roman" w:hAnsi="Times New Roman" w:cs="Times New Roman"/>
          <w:color w:val="000000"/>
          <w:u w:val="single"/>
        </w:rPr>
      </w:pPr>
    </w:p>
    <w:p w:rsidR="004123A8" w:rsidRPr="00151979" w:rsidRDefault="004123A8" w:rsidP="003C0FBA">
      <w:pPr>
        <w:autoSpaceDE w:val="0"/>
        <w:autoSpaceDN w:val="0"/>
        <w:adjustRightInd w:val="0"/>
        <w:spacing w:after="0" w:line="240" w:lineRule="auto"/>
        <w:rPr>
          <w:rFonts w:ascii="Times New Roman" w:hAnsi="Times New Roman" w:cs="Times New Roman"/>
          <w:color w:val="000000"/>
        </w:rPr>
      </w:pPr>
      <w:r w:rsidRPr="00151979">
        <w:rPr>
          <w:rFonts w:ascii="Times New Roman" w:hAnsi="Times New Roman" w:cs="Times New Roman"/>
          <w:color w:val="000000"/>
        </w:rPr>
        <w:t xml:space="preserve">Άλλες ανεπιθύμητες ενέργειες για τις οποίες </w:t>
      </w:r>
      <w:r w:rsidRPr="00151979">
        <w:rPr>
          <w:rFonts w:ascii="Times New Roman" w:hAnsi="Times New Roman" w:cs="Times New Roman"/>
          <w:b/>
          <w:color w:val="000000"/>
        </w:rPr>
        <w:t>πρέπει να ενημερώσετε τον γιατρό σας</w:t>
      </w:r>
      <w:r w:rsidRPr="00151979">
        <w:rPr>
          <w:rFonts w:ascii="Times New Roman" w:hAnsi="Times New Roman" w:cs="Times New Roman"/>
          <w:color w:val="000000"/>
        </w:rPr>
        <w:t xml:space="preserve"> περιλαμβάνουν (Η συχνότητα αυτών των ανεπιθύμητων ενεργειών περιλαμβάνεται στον παρακάτω κατάλογο «</w:t>
      </w:r>
      <w:r w:rsidRPr="00151979">
        <w:rPr>
          <w:rFonts w:ascii="Times New Roman" w:hAnsi="Times New Roman" w:cs="Times New Roman"/>
          <w:bCs/>
          <w:iCs/>
          <w:color w:val="000000"/>
        </w:rPr>
        <w:t>Άλλες ανεπιθύμητες ενέργειες που μπορεί να εμφανιστούν»)</w:t>
      </w:r>
      <w:r w:rsidRPr="00151979">
        <w:rPr>
          <w:rFonts w:ascii="Times New Roman" w:hAnsi="Times New Roman" w:cs="Times New Roman"/>
          <w:color w:val="000000"/>
        </w:rPr>
        <w:t xml:space="preserve"> :</w:t>
      </w:r>
    </w:p>
    <w:p w:rsidR="004123A8" w:rsidRPr="003C0FBA" w:rsidRDefault="004123A8" w:rsidP="003C0FBA">
      <w:pPr>
        <w:autoSpaceDE w:val="0"/>
        <w:autoSpaceDN w:val="0"/>
        <w:adjustRightInd w:val="0"/>
        <w:spacing w:after="0" w:line="240" w:lineRule="auto"/>
        <w:rPr>
          <w:rFonts w:ascii="Times New Roman" w:hAnsi="Times New Roman" w:cs="Times New Roman"/>
          <w:color w:val="000000"/>
          <w:u w:val="single"/>
        </w:rPr>
      </w:pPr>
    </w:p>
    <w:p w:rsidR="004123A8" w:rsidRPr="003C0FBA" w:rsidRDefault="004123A8"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Βήχας, συριγμός, δύσπνοια και υψηλή θερμοκρασία</w:t>
      </w:r>
    </w:p>
    <w:p w:rsidR="004123A8" w:rsidRPr="003C0FBA" w:rsidRDefault="004123A8"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Μαύρα (στο χρώμα της πίσσας) κόπρανα ή αίμα στα κόπρανα</w:t>
      </w:r>
    </w:p>
    <w:p w:rsidR="004123A8" w:rsidRPr="00151979" w:rsidRDefault="004123A8" w:rsidP="003C0FBA">
      <w:pPr>
        <w:pStyle w:val="a4"/>
        <w:numPr>
          <w:ilvl w:val="0"/>
          <w:numId w:val="13"/>
        </w:numPr>
        <w:autoSpaceDE w:val="0"/>
        <w:autoSpaceDN w:val="0"/>
        <w:adjustRightInd w:val="0"/>
        <w:spacing w:after="0" w:line="240" w:lineRule="auto"/>
        <w:ind w:left="567" w:hanging="567"/>
        <w:rPr>
          <w:rFonts w:ascii="Times New Roman" w:hAnsi="Times New Roman" w:cs="Times New Roman"/>
        </w:rPr>
      </w:pPr>
      <w:r w:rsidRPr="00151979">
        <w:rPr>
          <w:rFonts w:ascii="Times New Roman" w:hAnsi="Times New Roman" w:cs="Times New Roman"/>
          <w:color w:val="000000"/>
        </w:rPr>
        <w:t>Κνησμός, κίτρινη απόχρωση δέρματος ή ματιών, ή σκούρα ούρα, τα οποία μπορεί να είναι</w:t>
      </w:r>
      <w:r w:rsidRPr="00151979">
        <w:rPr>
          <w:rFonts w:ascii="Times New Roman" w:hAnsi="Times New Roman" w:cs="Times New Roman"/>
        </w:rPr>
        <w:t xml:space="preserve"> συμπτώματα φλεγμονής του ήπατος (ηπατίτιδα)</w:t>
      </w:r>
    </w:p>
    <w:p w:rsidR="00574CE0" w:rsidRPr="003C0FBA" w:rsidRDefault="00574CE0"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Καρδιακές διαταραχές, όπως γρήγορος ή μη φυσιολογικός καρδιακός ρυθμός, αυξημένη αρτηριακή πίεση </w:t>
      </w:r>
    </w:p>
    <w:p w:rsidR="00574CE0" w:rsidRPr="003C0FBA" w:rsidRDefault="00574CE0"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Οφθαλμικές διαταραχές, όπως θαμπή όραση, διαστολή της κόρης </w:t>
      </w:r>
    </w:p>
    <w:p w:rsidR="00574CE0" w:rsidRPr="003C0FBA" w:rsidRDefault="00574CE0"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Νευρικές διαταραχές</w:t>
      </w:r>
      <w:r w:rsidR="00861651" w:rsidRPr="003C0FBA">
        <w:rPr>
          <w:rFonts w:ascii="Times New Roman" w:hAnsi="Times New Roman" w:cs="Times New Roman"/>
          <w:color w:val="000000"/>
        </w:rPr>
        <w:t>,</w:t>
      </w:r>
      <w:r w:rsidRPr="003C0FBA">
        <w:rPr>
          <w:rFonts w:ascii="Times New Roman" w:hAnsi="Times New Roman" w:cs="Times New Roman"/>
          <w:color w:val="000000"/>
        </w:rPr>
        <w:t xml:space="preserve"> όπως ζάλη, μυρμήγκιασμα, διαταραχή της κίνησης </w:t>
      </w:r>
      <w:r w:rsidR="00861651" w:rsidRPr="003C0FBA">
        <w:rPr>
          <w:rFonts w:ascii="Times New Roman" w:hAnsi="Times New Roman" w:cs="Times New Roman"/>
          <w:color w:val="000000"/>
        </w:rPr>
        <w:t xml:space="preserve">(μυϊκοί </w:t>
      </w:r>
      <w:r w:rsidRPr="003C0FBA">
        <w:rPr>
          <w:rFonts w:ascii="Times New Roman" w:hAnsi="Times New Roman" w:cs="Times New Roman"/>
          <w:color w:val="000000"/>
        </w:rPr>
        <w:t xml:space="preserve">σπασμοί ή </w:t>
      </w:r>
      <w:r w:rsidR="00861651" w:rsidRPr="003C0FBA">
        <w:rPr>
          <w:rFonts w:ascii="Times New Roman" w:hAnsi="Times New Roman" w:cs="Times New Roman"/>
          <w:color w:val="000000"/>
        </w:rPr>
        <w:t xml:space="preserve">ακαμψία), σπασμοί ή </w:t>
      </w:r>
      <w:r w:rsidRPr="003C0FBA">
        <w:rPr>
          <w:rFonts w:ascii="Times New Roman" w:hAnsi="Times New Roman" w:cs="Times New Roman"/>
          <w:color w:val="000000"/>
        </w:rPr>
        <w:t xml:space="preserve">κρίσεις </w:t>
      </w:r>
    </w:p>
    <w:p w:rsidR="00574CE0" w:rsidRPr="003C0FBA" w:rsidRDefault="00574CE0"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Ψυχιατρικές διαταραχές, όπως υπερδραστηριότητα και </w:t>
      </w:r>
      <w:r w:rsidR="004123A8" w:rsidRPr="003C0FBA">
        <w:rPr>
          <w:rFonts w:ascii="Times New Roman" w:hAnsi="Times New Roman" w:cs="Times New Roman"/>
          <w:color w:val="000000"/>
        </w:rPr>
        <w:t>αίσθηση ασυνήθιστης υπερδιέγερσης</w:t>
      </w:r>
    </w:p>
    <w:p w:rsidR="00574CE0" w:rsidRPr="003C0FBA" w:rsidRDefault="004123A8"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Συμπτώματα συνδρόμου </w:t>
      </w:r>
      <w:r w:rsidR="00574CE0" w:rsidRPr="003C0FBA">
        <w:rPr>
          <w:rFonts w:ascii="Times New Roman" w:hAnsi="Times New Roman" w:cs="Times New Roman"/>
          <w:color w:val="000000"/>
        </w:rPr>
        <w:t>στέρησης λόγω διακοπής της θεραπείας (βλέπε “</w:t>
      </w:r>
      <w:r w:rsidRPr="003C0FBA">
        <w:rPr>
          <w:rFonts w:ascii="Times New Roman" w:hAnsi="Times New Roman" w:cs="Times New Roman"/>
          <w:color w:val="000000"/>
        </w:rPr>
        <w:t>Πώς να πάρετε το DEPREVIX</w:t>
      </w:r>
      <w:r w:rsidR="00574CE0" w:rsidRPr="003C0FBA">
        <w:rPr>
          <w:rFonts w:ascii="Times New Roman" w:hAnsi="Times New Roman" w:cs="Times New Roman"/>
          <w:color w:val="000000"/>
        </w:rPr>
        <w:t xml:space="preserve">, εάν σταματήσετε να παίρνετε το </w:t>
      </w:r>
      <w:r w:rsidR="00F86CB1" w:rsidRPr="003C0FBA">
        <w:rPr>
          <w:rFonts w:ascii="Times New Roman" w:hAnsi="Times New Roman" w:cs="Times New Roman"/>
          <w:color w:val="000000"/>
        </w:rPr>
        <w:t>DEPREVIX</w:t>
      </w:r>
      <w:r w:rsidR="00574CE0" w:rsidRPr="003C0FBA">
        <w:rPr>
          <w:rFonts w:ascii="Times New Roman" w:hAnsi="Times New Roman" w:cs="Times New Roman"/>
          <w:color w:val="000000"/>
        </w:rPr>
        <w:t xml:space="preserve"> ”).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Παρατεταμένη αιμορραγία - εάν κοπείτε ή τραυματιστείτε, μπορεί να χρειαστεί λίγο περισσότερος χρόνος από ότι συνήθως για να σταματήσει η αιμορραγία. </w:t>
      </w:r>
    </w:p>
    <w:p w:rsidR="00574CE0" w:rsidRPr="003C0FBA" w:rsidRDefault="00574CE0" w:rsidP="003C0FBA">
      <w:pPr>
        <w:autoSpaceDE w:val="0"/>
        <w:autoSpaceDN w:val="0"/>
        <w:adjustRightInd w:val="0"/>
        <w:spacing w:after="0" w:line="240" w:lineRule="auto"/>
        <w:rPr>
          <w:rFonts w:ascii="Times New Roman" w:hAnsi="Times New Roman" w:cs="Times New Roman"/>
          <w:color w:val="000000"/>
        </w:rPr>
      </w:pPr>
    </w:p>
    <w:p w:rsidR="00861651" w:rsidRPr="00151979" w:rsidRDefault="00861651" w:rsidP="003C0FBA">
      <w:pPr>
        <w:autoSpaceDE w:val="0"/>
        <w:autoSpaceDN w:val="0"/>
        <w:adjustRightInd w:val="0"/>
        <w:spacing w:after="0" w:line="240" w:lineRule="auto"/>
        <w:rPr>
          <w:rFonts w:ascii="Times New Roman" w:hAnsi="Times New Roman" w:cs="Times New Roman"/>
          <w:b/>
          <w:u w:val="single"/>
        </w:rPr>
      </w:pPr>
      <w:r w:rsidRPr="00151979">
        <w:rPr>
          <w:rFonts w:ascii="Times New Roman" w:hAnsi="Times New Roman" w:cs="Times New Roman"/>
          <w:b/>
          <w:u w:val="single"/>
        </w:rPr>
        <w:t>Άλλες ανεπιθύμητες ενέργειες που μπορεί να εμφανιστούν</w:t>
      </w:r>
    </w:p>
    <w:p w:rsidR="00861651" w:rsidRPr="003C0FBA" w:rsidRDefault="00861651" w:rsidP="003C0FBA">
      <w:pPr>
        <w:spacing w:after="0" w:line="240" w:lineRule="auto"/>
        <w:ind w:left="66"/>
        <w:rPr>
          <w:rFonts w:ascii="Times New Roman" w:hAnsi="Times New Roman" w:cs="Times New Roman"/>
          <w:b/>
        </w:rPr>
      </w:pPr>
    </w:p>
    <w:p w:rsidR="00861651" w:rsidRPr="003C0FBA" w:rsidRDefault="00861651" w:rsidP="003C0FBA">
      <w:pPr>
        <w:autoSpaceDE w:val="0"/>
        <w:autoSpaceDN w:val="0"/>
        <w:adjustRightInd w:val="0"/>
        <w:spacing w:after="0" w:line="240" w:lineRule="auto"/>
        <w:rPr>
          <w:rFonts w:ascii="Times New Roman" w:hAnsi="Times New Roman" w:cs="Times New Roman"/>
          <w:b/>
        </w:rPr>
      </w:pPr>
      <w:r w:rsidRPr="003C0FBA">
        <w:rPr>
          <w:rFonts w:ascii="Times New Roman" w:hAnsi="Times New Roman" w:cs="Times New Roman"/>
          <w:b/>
        </w:rPr>
        <w:t>Πολύ συχνές (μπορεί να επηρεάσουν περισσότερα από 1 στα 10 άτομα)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Ζάλη, πονοκέφαλος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Ναυτία, ξηροστομία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rPr>
      </w:pPr>
      <w:r w:rsidRPr="003C0FBA">
        <w:rPr>
          <w:rFonts w:ascii="Times New Roman" w:hAnsi="Times New Roman" w:cs="Times New Roman"/>
          <w:color w:val="000000"/>
        </w:rPr>
        <w:t>Εφίδρωση</w:t>
      </w:r>
      <w:r w:rsidRPr="003C0FBA">
        <w:rPr>
          <w:rFonts w:ascii="Times New Roman" w:hAnsi="Times New Roman" w:cs="Times New Roman"/>
        </w:rPr>
        <w:t xml:space="preserve"> (συμπεριλαμβανομένων νυχτερινών εφιδρώσεων)</w:t>
      </w:r>
    </w:p>
    <w:p w:rsidR="00861651" w:rsidRPr="003C0FBA" w:rsidRDefault="00861651" w:rsidP="003C0FBA">
      <w:pPr>
        <w:autoSpaceDE w:val="0"/>
        <w:autoSpaceDN w:val="0"/>
        <w:adjustRightInd w:val="0"/>
        <w:spacing w:after="0" w:line="240" w:lineRule="auto"/>
        <w:rPr>
          <w:rFonts w:ascii="Times New Roman" w:hAnsi="Times New Roman" w:cs="Times New Roman"/>
          <w:b/>
        </w:rPr>
      </w:pPr>
    </w:p>
    <w:p w:rsidR="00861651" w:rsidRPr="003C0FBA" w:rsidRDefault="00861651" w:rsidP="003C0FBA">
      <w:pPr>
        <w:autoSpaceDE w:val="0"/>
        <w:autoSpaceDN w:val="0"/>
        <w:adjustRightInd w:val="0"/>
        <w:spacing w:after="0" w:line="240" w:lineRule="auto"/>
        <w:rPr>
          <w:rFonts w:ascii="Times New Roman" w:hAnsi="Times New Roman" w:cs="Times New Roman"/>
          <w:b/>
        </w:rPr>
      </w:pPr>
      <w:r w:rsidRPr="003C0FBA">
        <w:rPr>
          <w:rFonts w:ascii="Times New Roman" w:hAnsi="Times New Roman" w:cs="Times New Roman"/>
          <w:b/>
        </w:rPr>
        <w:t>Συχνές (μπορεί να επηρεάσουν έως 1 στα 10 άτομα)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Μειωμένη όρεξη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Σύγχυση, αίσθηση απόσχισης (ή απόσπασης) από τον εαυτό σας, έλλειψη οργασμού, γενετήσια ορμή μειωμένη, νευρικότητα, αϋπνία, μη φυσιολογικά όνειρα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Υπνηλία, τρόμος, αίσθημα τσιμπημάτων από καρφίτσες και βελόνες, αυξημένος μυικός τόνος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Διαταραχές της όρασης, περιλαμβανομένης της θαμπής όρασης, διεσταλμένες κόρες, ανικανότητα του ματιού να αλλάζει αυτόματα την εστίαση από μακρινά σε κοντινά αντικείμενα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Κουδούνισμα των αυτιών (εμβοές)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Αίσθημα παλμών</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Αυξημένη αρτηριακή πίεση, έξαψη</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Χασμουρητό</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Έμετος, δυσκοιλιότητα, διάρροια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Αυξημένη συχνότητα ούρησης, δυσκολίες στην ούρηση</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Ανωμαλίες στην έμμηνο ρύση (περίοδο), όπως αυξημένη αιμορραγία ή αυξημένη ακανόνιστη αιμορραγία, μη φυσιολογική εκσπερμάτιση/οργασμός (σε άνδρες), στυτική δυσλειτουργία (ανικανότητα)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Αδυναμία (ασθένεια), κόπωση, ρίγη</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Αυξημένη χοληστερόλη</w:t>
      </w:r>
    </w:p>
    <w:p w:rsidR="00861651" w:rsidRPr="003C0FBA" w:rsidRDefault="00861651" w:rsidP="003C0FBA">
      <w:pPr>
        <w:pStyle w:val="a4"/>
        <w:autoSpaceDE w:val="0"/>
        <w:autoSpaceDN w:val="0"/>
        <w:adjustRightInd w:val="0"/>
        <w:spacing w:after="0" w:line="240" w:lineRule="auto"/>
        <w:ind w:left="567"/>
        <w:rPr>
          <w:rFonts w:ascii="Times New Roman" w:hAnsi="Times New Roman" w:cs="Times New Roman"/>
          <w:color w:val="000000"/>
        </w:rPr>
      </w:pPr>
    </w:p>
    <w:p w:rsidR="00861651" w:rsidRPr="003C0FBA" w:rsidRDefault="00861651" w:rsidP="003C0FBA">
      <w:pPr>
        <w:autoSpaceDE w:val="0"/>
        <w:autoSpaceDN w:val="0"/>
        <w:adjustRightInd w:val="0"/>
        <w:spacing w:after="0" w:line="240" w:lineRule="auto"/>
        <w:rPr>
          <w:rFonts w:ascii="Times New Roman" w:hAnsi="Times New Roman" w:cs="Times New Roman"/>
          <w:b/>
          <w:color w:val="000000"/>
        </w:rPr>
      </w:pPr>
      <w:r w:rsidRPr="003C0FBA">
        <w:rPr>
          <w:rFonts w:ascii="Times New Roman" w:hAnsi="Times New Roman" w:cs="Times New Roman"/>
          <w:b/>
          <w:color w:val="000000"/>
        </w:rPr>
        <w:t>Όχι συχνές (μπορεί να επηρεάσουν έως 1 στα 100 άτομα)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Ψευδαισθήσεις, αίσθηση απόσχισης (ή απόσπασης) από την πραγματικότητα, διέγερση, μη φυσιολογικός οργασμός (σε γυναίκες), έλλειψη αισθήματος ή συναισθήματος, αίσθηση υπερδιέγερσης, τρίξιμο των δοντιών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Αίσθημα ανησυχίας ή ανικανότητα να κάθεστε ή να μένετε ακίνητοι, λιποθυμία, ακούσιες κινήσεις των μυών, διαταραχή συντονισμού και ισορροπίας, μεταβολή της αίσθησης της γεύσης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Ταχυκαρδία, αίσθηση ζάλης (ιδιαίτερα όταν σηκώνεστε όρθιοι απότομα)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Δύσπνοια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Έμετος με αίμα, μαύρα σαν πίσσα κόπρανα ή αίμα στα κόπρανα, τα οποία μπορεί να είναι σημείο εσωτερικής αιμορραγίας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Ευαισθησία στο φως του ήλιου, μώλωπες, εξάνθημα, μη φυσιολογική απώλεια μαλλιών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Αδυναμία ούρησης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Αύξηση βάρους, απώλεια βάρους</w:t>
      </w:r>
    </w:p>
    <w:p w:rsidR="00861651" w:rsidRPr="003C0FBA" w:rsidRDefault="00861651" w:rsidP="003C0FBA">
      <w:pPr>
        <w:pStyle w:val="a4"/>
        <w:autoSpaceDE w:val="0"/>
        <w:autoSpaceDN w:val="0"/>
        <w:adjustRightInd w:val="0"/>
        <w:spacing w:after="0" w:line="240" w:lineRule="auto"/>
        <w:ind w:left="567"/>
        <w:rPr>
          <w:rFonts w:ascii="Times New Roman" w:hAnsi="Times New Roman" w:cs="Times New Roman"/>
          <w:color w:val="000000"/>
        </w:rPr>
      </w:pPr>
    </w:p>
    <w:p w:rsidR="00861651" w:rsidRPr="003C0FBA" w:rsidRDefault="00861651" w:rsidP="003C0FBA">
      <w:pPr>
        <w:autoSpaceDE w:val="0"/>
        <w:autoSpaceDN w:val="0"/>
        <w:adjustRightInd w:val="0"/>
        <w:spacing w:after="0" w:line="240" w:lineRule="auto"/>
        <w:rPr>
          <w:rFonts w:ascii="Times New Roman" w:hAnsi="Times New Roman" w:cs="Times New Roman"/>
          <w:b/>
          <w:color w:val="000000"/>
        </w:rPr>
      </w:pPr>
      <w:r w:rsidRPr="003C0FBA">
        <w:rPr>
          <w:rFonts w:ascii="Times New Roman" w:hAnsi="Times New Roman" w:cs="Times New Roman"/>
          <w:b/>
          <w:color w:val="000000"/>
        </w:rPr>
        <w:t>Σπάνιες (μπορεί να επηρεάσουν έως 1 στα 1.000 άτομα)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Σπασμοί ή κρίσεις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Ανικανότητα ελέγχου της ούρησης</w:t>
      </w:r>
    </w:p>
    <w:p w:rsidR="00574CE0"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rPr>
      </w:pPr>
      <w:r w:rsidRPr="003C0FBA">
        <w:rPr>
          <w:rFonts w:ascii="Times New Roman" w:hAnsi="Times New Roman" w:cs="Times New Roman"/>
          <w:color w:val="000000"/>
        </w:rPr>
        <w:t>Υπερδραστηριότητα, καλπάζουσες σκέψεις και μειωμένη ανάγκη για ύπνο (μανία)</w:t>
      </w:r>
    </w:p>
    <w:p w:rsidR="00861651" w:rsidRPr="003C0FBA" w:rsidRDefault="00861651" w:rsidP="003C0FBA">
      <w:pPr>
        <w:pStyle w:val="a4"/>
        <w:spacing w:after="0" w:line="240" w:lineRule="auto"/>
        <w:ind w:left="426"/>
        <w:rPr>
          <w:rFonts w:ascii="Times New Roman" w:hAnsi="Times New Roman" w:cs="Times New Roman"/>
          <w:i/>
        </w:rPr>
      </w:pPr>
    </w:p>
    <w:p w:rsidR="00861651" w:rsidRPr="003C0FBA" w:rsidRDefault="00861651" w:rsidP="003C0FBA">
      <w:pPr>
        <w:autoSpaceDE w:val="0"/>
        <w:autoSpaceDN w:val="0"/>
        <w:adjustRightInd w:val="0"/>
        <w:spacing w:after="0" w:line="240" w:lineRule="auto"/>
        <w:rPr>
          <w:rFonts w:ascii="Times New Roman" w:hAnsi="Times New Roman" w:cs="Times New Roman"/>
          <w:b/>
          <w:color w:val="000000"/>
        </w:rPr>
      </w:pPr>
      <w:r w:rsidRPr="003C0FBA">
        <w:rPr>
          <w:rFonts w:ascii="Times New Roman" w:hAnsi="Times New Roman" w:cs="Times New Roman"/>
          <w:b/>
          <w:color w:val="000000"/>
        </w:rPr>
        <w:t>Μη γνωστή συχνότητα (δεν μπορεί να εκτιμηθεί με βάση τα διαθέσιμα δεδομένα)</w:t>
      </w:r>
    </w:p>
    <w:p w:rsidR="00861651" w:rsidRPr="003C0FBA" w:rsidRDefault="00861651" w:rsidP="00151979">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Παρατεταμένη αιμορραγία, η οποία μπορεί να αποτελεί ένδειξη μειωμένου αριθμού αιμοπεταλίων στο αίμα σας, που οδηγεί σε αυξημένο κίνδυνο για μώλωπες ή αιμορραγία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Υπερβολική λήψη νερού (γνωστό ως Σύνδρομο Απρόσφορης Έκκρισης Αντιδιουρητικής Ορμόνης)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Μείωση των επιπέδων νατρίου στο αίμα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Αυτοκτονικός ιδεασμός και αυτοκτονική συμπεριφορά: έχουν αναφερθεί περιπτώσεις αυτοκτονικών ιδεασμών και αυτοκτονικών συμπεριφορών κατά τη διάρκεια θεραπείας με βενλαφαξίνη ή αμέσως μετά τη διακοπή της θεραπείας (βλ. παράγραφο 2, Τι πρέπει να γνωρίζετε πριν πάρετε το </w:t>
      </w:r>
      <w:r w:rsidR="00C57830" w:rsidRPr="003C0FBA">
        <w:rPr>
          <w:rFonts w:ascii="Times New Roman" w:hAnsi="Times New Roman" w:cs="Times New Roman"/>
        </w:rPr>
        <w:t>DEPREVIX</w:t>
      </w:r>
      <w:r w:rsidRPr="003C0FBA">
        <w:rPr>
          <w:rFonts w:ascii="Times New Roman" w:hAnsi="Times New Roman" w:cs="Times New Roman"/>
          <w:color w:val="000000"/>
        </w:rPr>
        <w:t>)</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Αποπροσανατολισμός και σύγχυση συχνά συνοδευόμενα από ψευδαισθήσεις (παραλήρημα), επιθετικότητα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Δυσκαμψία, σπασμοί και ακούσιες κινήσεις των μυών</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Σοβαρός πόνος του οφθαλμού και μειωμένη ή θαμπή όραση</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Ίλιγγος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Μείωση της αρτηριακής πίεσης, μη φυσιολογικός, γρήγορος ή ακανόνιστος καρδιακός παλμός, τα οποία μπορεί να οδηγήσουν σε λιποθυμία, μη αναμενόμενη αιμορραγία π.χ. αιμορραγία ούλων, αίμα στα ούρα ή στον έμετο, ή εμφάνιση μη αναμενόμενων μώλωπων ή σπασμένα αιμοφόρα αγγεία (σπασμένες φλέβες)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Βήχας, συριγμός, δύσπνοια και υψηλή θερμοκρασία, τα οποία είναι συμπτώματα φλεγμονής των πνευμόνων που συνδέονται με αύξηση των λευκών αιμοσφαιρίων (πνευμονική ηωσινοφιλία)</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Έντονοι πόνοι στην κοιλιά ή την μέση (τα οποία μπορεί να υποδεικνύουν σοβαρό πρόβλημα στο έντερο, το ήπαρ ή το πάγκρεας)</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Κνησμός, κίτρινη απόχρωση δέρματος ή ματιών, σκούρα ούρα ή συμπτώματα παρόμοια με αυτά της γρίπης τα οποία είναι συμπτώματα της φλεγμονής του ήπατος (ηπατίτιδα), ήπιες μεταβολές στα επίπεδα του αίματος των ηπατικών ενζύμων</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color w:val="000000"/>
        </w:rPr>
      </w:pPr>
      <w:r w:rsidRPr="003C0FBA">
        <w:rPr>
          <w:rFonts w:ascii="Times New Roman" w:hAnsi="Times New Roman" w:cs="Times New Roman"/>
          <w:color w:val="000000"/>
        </w:rPr>
        <w:t xml:space="preserve">Κνησμός, ήπιο εξάνθημα </w:t>
      </w:r>
    </w:p>
    <w:p w:rsidR="00861651" w:rsidRPr="003C0FBA" w:rsidRDefault="00861651" w:rsidP="003C0FBA">
      <w:pPr>
        <w:pStyle w:val="a4"/>
        <w:numPr>
          <w:ilvl w:val="0"/>
          <w:numId w:val="13"/>
        </w:numPr>
        <w:autoSpaceDE w:val="0"/>
        <w:autoSpaceDN w:val="0"/>
        <w:adjustRightInd w:val="0"/>
        <w:spacing w:after="0" w:line="240" w:lineRule="auto"/>
        <w:ind w:left="567" w:hanging="567"/>
        <w:rPr>
          <w:rFonts w:ascii="Times New Roman" w:hAnsi="Times New Roman" w:cs="Times New Roman"/>
        </w:rPr>
      </w:pPr>
      <w:r w:rsidRPr="003C0FBA">
        <w:rPr>
          <w:rFonts w:ascii="Times New Roman" w:hAnsi="Times New Roman" w:cs="Times New Roman"/>
          <w:color w:val="000000"/>
        </w:rPr>
        <w:t>Μη φυσιολογική παραγωγή γάλακτος</w:t>
      </w:r>
      <w:r w:rsidRPr="003C0FBA">
        <w:rPr>
          <w:rFonts w:ascii="Times New Roman" w:hAnsi="Times New Roman" w:cs="Times New Roman"/>
          <w:i/>
        </w:rPr>
        <w:t xml:space="preserve"> </w:t>
      </w:r>
      <w:r w:rsidRPr="003C0FBA">
        <w:rPr>
          <w:rFonts w:ascii="Times New Roman" w:hAnsi="Times New Roman" w:cs="Times New Roman"/>
        </w:rPr>
        <w:t>από τους μαστούς</w:t>
      </w:r>
    </w:p>
    <w:p w:rsidR="003B4E9B" w:rsidRPr="003C0FBA" w:rsidRDefault="003B4E9B" w:rsidP="003C0FBA">
      <w:pPr>
        <w:pStyle w:val="a4"/>
        <w:spacing w:after="0" w:line="240" w:lineRule="auto"/>
        <w:ind w:left="0"/>
        <w:rPr>
          <w:rFonts w:ascii="Times New Roman" w:hAnsi="Times New Roman" w:cs="Times New Roman"/>
        </w:rPr>
      </w:pPr>
    </w:p>
    <w:p w:rsidR="00574CE0" w:rsidRPr="003C0FBA" w:rsidRDefault="00574CE0" w:rsidP="003C0FBA">
      <w:pPr>
        <w:pStyle w:val="a4"/>
        <w:spacing w:after="0" w:line="240" w:lineRule="auto"/>
        <w:ind w:left="0"/>
        <w:rPr>
          <w:rFonts w:ascii="Times New Roman" w:hAnsi="Times New Roman" w:cs="Times New Roman"/>
        </w:rPr>
      </w:pPr>
      <w:r w:rsidRPr="003C0FBA">
        <w:rPr>
          <w:rFonts w:ascii="Times New Roman" w:hAnsi="Times New Roman" w:cs="Times New Roman"/>
        </w:rPr>
        <w:t xml:space="preserve">Το </w:t>
      </w:r>
      <w:r w:rsidR="00F86CB1" w:rsidRPr="003C0FBA">
        <w:rPr>
          <w:rFonts w:ascii="Times New Roman" w:hAnsi="Times New Roman" w:cs="Times New Roman"/>
        </w:rPr>
        <w:t>DEPREVIX</w:t>
      </w:r>
      <w:r w:rsidRPr="003C0FBA">
        <w:rPr>
          <w:rFonts w:ascii="Times New Roman" w:hAnsi="Times New Roman" w:cs="Times New Roman"/>
        </w:rPr>
        <w:t xml:space="preserve"> προκαλεί μερικές φορές ανεπιθύμητες ενέργειες, τις οποίες μπορεί να μη γνωρίζετε, όπως αυξήσεις στην αρτηριακή πίεση ή</w:t>
      </w:r>
      <w:r w:rsidR="003B4E9B" w:rsidRPr="003C0FBA">
        <w:rPr>
          <w:rFonts w:ascii="Times New Roman" w:hAnsi="Times New Roman" w:cs="Times New Roman"/>
        </w:rPr>
        <w:t xml:space="preserve"> μη φυσιολογικό καρδιακό ρυθμό, </w:t>
      </w:r>
      <w:r w:rsidRPr="003C0FBA">
        <w:rPr>
          <w:rFonts w:ascii="Times New Roman" w:hAnsi="Times New Roman" w:cs="Times New Roman"/>
        </w:rPr>
        <w:t>ήπιες μεταβολές στα επίπεδα των ηπατικών ενζύμων</w:t>
      </w:r>
      <w:r w:rsidR="003C158F" w:rsidRPr="003C0FBA">
        <w:rPr>
          <w:rFonts w:ascii="Times New Roman" w:hAnsi="Times New Roman" w:cs="Times New Roman"/>
        </w:rPr>
        <w:t xml:space="preserve"> του αίματος</w:t>
      </w:r>
      <w:r w:rsidRPr="003C0FBA">
        <w:rPr>
          <w:rFonts w:ascii="Times New Roman" w:hAnsi="Times New Roman" w:cs="Times New Roman"/>
        </w:rPr>
        <w:t xml:space="preserve">, του νατρίου ή της χοληστερόλης. Σπανιότερα, το </w:t>
      </w:r>
      <w:r w:rsidR="00F86CB1" w:rsidRPr="003C0FBA">
        <w:rPr>
          <w:rFonts w:ascii="Times New Roman" w:hAnsi="Times New Roman" w:cs="Times New Roman"/>
        </w:rPr>
        <w:t>DEPREVIX</w:t>
      </w:r>
      <w:r w:rsidRPr="003C0FBA">
        <w:rPr>
          <w:rFonts w:ascii="Times New Roman" w:hAnsi="Times New Roman" w:cs="Times New Roman"/>
        </w:rPr>
        <w:t xml:space="preserve"> μπορεί να μειώσει τον αριθμό των αιμοπεταλίων στο αίμα σας, οδηγώντας σε αυξημένο κίνδυνο μωλώπων ή αιμορραγίας. Επομένως, ο γιατρός σας μπορεί να επιθυμεί να προβεί σε εξετάσεις αίματος ορισμένες φορές, ιδιαίτερα αν παίρνετε το </w:t>
      </w:r>
      <w:r w:rsidR="00F86CB1" w:rsidRPr="003C0FBA">
        <w:rPr>
          <w:rFonts w:ascii="Times New Roman" w:hAnsi="Times New Roman" w:cs="Times New Roman"/>
        </w:rPr>
        <w:t>DEPREVIX</w:t>
      </w:r>
      <w:r w:rsidRPr="003C0FBA">
        <w:rPr>
          <w:rFonts w:ascii="Times New Roman" w:hAnsi="Times New Roman" w:cs="Times New Roman"/>
        </w:rPr>
        <w:t xml:space="preserve"> για μεγάλο χρονικό διάστημα.</w:t>
      </w:r>
    </w:p>
    <w:p w:rsidR="00574CE0" w:rsidRPr="003C0FBA" w:rsidRDefault="00574CE0" w:rsidP="003C0FBA">
      <w:pPr>
        <w:spacing w:after="0" w:line="240" w:lineRule="auto"/>
        <w:rPr>
          <w:rFonts w:ascii="Times New Roman" w:hAnsi="Times New Roman" w:cs="Times New Roman"/>
          <w:b/>
        </w:rPr>
      </w:pPr>
    </w:p>
    <w:p w:rsidR="00574CE0" w:rsidRPr="003C0FBA" w:rsidRDefault="00574CE0" w:rsidP="003C0FBA">
      <w:pPr>
        <w:autoSpaceDE w:val="0"/>
        <w:autoSpaceDN w:val="0"/>
        <w:adjustRightInd w:val="0"/>
        <w:spacing w:after="0" w:line="240" w:lineRule="auto"/>
        <w:rPr>
          <w:rFonts w:ascii="Times New Roman" w:hAnsi="Times New Roman" w:cs="Times New Roman"/>
          <w:b/>
        </w:rPr>
      </w:pPr>
      <w:r w:rsidRPr="003C0FBA">
        <w:rPr>
          <w:rFonts w:ascii="Times New Roman" w:hAnsi="Times New Roman" w:cs="Times New Roman"/>
          <w:b/>
        </w:rPr>
        <w:t>Αναφορά ανεπιθύμητων ενεργειών</w:t>
      </w: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Εάν παρατηρήσετε κάποια ανεπιθύμητη ενέργεια, ενημερώστε τον γιατρό </w:t>
      </w:r>
      <w:r w:rsidR="00C5424E" w:rsidRPr="003C0FBA">
        <w:rPr>
          <w:rFonts w:ascii="Times New Roman" w:hAnsi="Times New Roman" w:cs="Times New Roman"/>
        </w:rPr>
        <w:t xml:space="preserve">ή </w:t>
      </w:r>
      <w:r w:rsidRPr="003C0FBA">
        <w:rPr>
          <w:rFonts w:ascii="Times New Roman" w:hAnsi="Times New Roman" w:cs="Times New Roman"/>
        </w:rPr>
        <w:t xml:space="preserve">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w:t>
      </w: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Εθνικό Οργανισμό Φαρμάκων </w:t>
      </w: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Μεσογείων 284 </w:t>
      </w: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15562 Χολαργός, Αθήνα</w:t>
      </w: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Τηλ: + 30 21 32040380/337</w:t>
      </w: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Φαξ: + 30 21 06549585 </w:t>
      </w:r>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Ιστότοπος: </w:t>
      </w:r>
      <w:hyperlink r:id="rId8" w:history="1">
        <w:r w:rsidRPr="003C0FBA">
          <w:rPr>
            <w:rFonts w:ascii="Times New Roman" w:hAnsi="Times New Roman" w:cs="Times New Roman"/>
            <w:color w:val="0000FF" w:themeColor="hyperlink"/>
            <w:u w:val="single"/>
            <w:lang w:val="en-GB"/>
          </w:rPr>
          <w:t>http</w:t>
        </w:r>
        <w:r w:rsidRPr="003C0FBA">
          <w:rPr>
            <w:rFonts w:ascii="Times New Roman" w:hAnsi="Times New Roman" w:cs="Times New Roman"/>
            <w:color w:val="0000FF" w:themeColor="hyperlink"/>
            <w:u w:val="single"/>
          </w:rPr>
          <w:t>://</w:t>
        </w:r>
        <w:r w:rsidRPr="003C0FBA">
          <w:rPr>
            <w:rFonts w:ascii="Times New Roman" w:hAnsi="Times New Roman" w:cs="Times New Roman"/>
            <w:color w:val="0000FF" w:themeColor="hyperlink"/>
            <w:u w:val="single"/>
            <w:lang w:val="en-GB"/>
          </w:rPr>
          <w:t>www</w:t>
        </w:r>
        <w:r w:rsidRPr="003C0FBA">
          <w:rPr>
            <w:rFonts w:ascii="Times New Roman" w:hAnsi="Times New Roman" w:cs="Times New Roman"/>
            <w:color w:val="0000FF" w:themeColor="hyperlink"/>
            <w:u w:val="single"/>
          </w:rPr>
          <w:t>.</w:t>
        </w:r>
        <w:r w:rsidRPr="003C0FBA">
          <w:rPr>
            <w:rFonts w:ascii="Times New Roman" w:hAnsi="Times New Roman" w:cs="Times New Roman"/>
            <w:color w:val="0000FF" w:themeColor="hyperlink"/>
            <w:u w:val="single"/>
            <w:lang w:val="en-GB"/>
          </w:rPr>
          <w:t>eof</w:t>
        </w:r>
        <w:r w:rsidRPr="003C0FBA">
          <w:rPr>
            <w:rFonts w:ascii="Times New Roman" w:hAnsi="Times New Roman" w:cs="Times New Roman"/>
            <w:color w:val="0000FF" w:themeColor="hyperlink"/>
            <w:u w:val="single"/>
          </w:rPr>
          <w:t>.</w:t>
        </w:r>
        <w:r w:rsidRPr="003C0FBA">
          <w:rPr>
            <w:rFonts w:ascii="Times New Roman" w:hAnsi="Times New Roman" w:cs="Times New Roman"/>
            <w:color w:val="0000FF" w:themeColor="hyperlink"/>
            <w:u w:val="single"/>
            <w:lang w:val="en-GB"/>
          </w:rPr>
          <w:t>gr</w:t>
        </w:r>
      </w:hyperlink>
    </w:p>
    <w:p w:rsidR="00574CE0" w:rsidRPr="003C0FBA" w:rsidRDefault="00574CE0"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74CE0" w:rsidRPr="003C0FBA" w:rsidRDefault="00574CE0" w:rsidP="003C0FBA">
      <w:pPr>
        <w:spacing w:after="0" w:line="240" w:lineRule="auto"/>
        <w:rPr>
          <w:rFonts w:ascii="Times New Roman" w:hAnsi="Times New Roman" w:cs="Times New Roman"/>
          <w:b/>
        </w:rPr>
      </w:pPr>
    </w:p>
    <w:p w:rsidR="003B4E9B" w:rsidRPr="003C0FBA" w:rsidRDefault="003B4E9B" w:rsidP="003C0FBA">
      <w:pPr>
        <w:spacing w:after="0" w:line="240" w:lineRule="auto"/>
        <w:rPr>
          <w:rFonts w:ascii="Times New Roman" w:hAnsi="Times New Roman" w:cs="Times New Roman"/>
          <w:b/>
        </w:rPr>
      </w:pPr>
    </w:p>
    <w:p w:rsidR="003B4E9B" w:rsidRPr="003C0FBA" w:rsidRDefault="003B4E9B" w:rsidP="003C0FBA">
      <w:pPr>
        <w:tabs>
          <w:tab w:val="left" w:pos="567"/>
        </w:tabs>
        <w:autoSpaceDE w:val="0"/>
        <w:autoSpaceDN w:val="0"/>
        <w:adjustRightInd w:val="0"/>
        <w:spacing w:after="0" w:line="240" w:lineRule="auto"/>
        <w:rPr>
          <w:rFonts w:ascii="Times New Roman" w:hAnsi="Times New Roman" w:cs="Times New Roman"/>
          <w:b/>
        </w:rPr>
      </w:pPr>
      <w:r w:rsidRPr="003C0FBA">
        <w:rPr>
          <w:rFonts w:ascii="Times New Roman" w:hAnsi="Times New Roman" w:cs="Times New Roman"/>
          <w:b/>
        </w:rPr>
        <w:t>5.</w:t>
      </w:r>
      <w:r w:rsidRPr="003C0FBA">
        <w:rPr>
          <w:rFonts w:ascii="Times New Roman" w:hAnsi="Times New Roman" w:cs="Times New Roman"/>
          <w:b/>
        </w:rPr>
        <w:tab/>
        <w:t xml:space="preserve">Πώς </w:t>
      </w:r>
      <w:r w:rsidR="00027866" w:rsidRPr="003C0FBA">
        <w:rPr>
          <w:rFonts w:ascii="Times New Roman" w:hAnsi="Times New Roman" w:cs="Times New Roman"/>
          <w:b/>
        </w:rPr>
        <w:t xml:space="preserve">να </w:t>
      </w:r>
      <w:r w:rsidRPr="003C0FBA">
        <w:rPr>
          <w:rFonts w:ascii="Times New Roman" w:hAnsi="Times New Roman" w:cs="Times New Roman"/>
          <w:b/>
        </w:rPr>
        <w:t>φυλάσσετ</w:t>
      </w:r>
      <w:r w:rsidR="002737C5" w:rsidRPr="003C0FBA">
        <w:rPr>
          <w:rFonts w:ascii="Times New Roman" w:hAnsi="Times New Roman" w:cs="Times New Roman"/>
          <w:b/>
        </w:rPr>
        <w:t>ε</w:t>
      </w:r>
      <w:r w:rsidRPr="003C0FBA">
        <w:rPr>
          <w:rFonts w:ascii="Times New Roman" w:hAnsi="Times New Roman" w:cs="Times New Roman"/>
          <w:b/>
        </w:rPr>
        <w:t xml:space="preserve"> το DEPREVIX</w:t>
      </w:r>
    </w:p>
    <w:p w:rsidR="003B4E9B" w:rsidRPr="003C0FBA" w:rsidRDefault="003B4E9B" w:rsidP="003C0FBA">
      <w:pPr>
        <w:autoSpaceDE w:val="0"/>
        <w:autoSpaceDN w:val="0"/>
        <w:adjustRightInd w:val="0"/>
        <w:spacing w:after="0" w:line="240" w:lineRule="auto"/>
        <w:rPr>
          <w:rFonts w:ascii="Times New Roman" w:hAnsi="Times New Roman" w:cs="Times New Roman"/>
          <w:b/>
        </w:rPr>
      </w:pPr>
    </w:p>
    <w:p w:rsidR="003B4E9B" w:rsidRPr="003C0FBA" w:rsidRDefault="001E4CA2" w:rsidP="003C0FBA">
      <w:pPr>
        <w:autoSpaceDE w:val="0"/>
        <w:autoSpaceDN w:val="0"/>
        <w:adjustRightInd w:val="0"/>
        <w:spacing w:after="0" w:line="240" w:lineRule="auto"/>
        <w:rPr>
          <w:rFonts w:ascii="Times New Roman" w:hAnsi="Times New Roman" w:cs="Times New Roman"/>
        </w:rPr>
      </w:pPr>
      <w:r w:rsidRPr="007B56A6">
        <w:rPr>
          <w:rFonts w:ascii="Times New Roman" w:hAnsi="Times New Roman" w:cs="Times New Roman"/>
        </w:rPr>
        <w:t>Το φάρμακο αυτό πρέπει ν</w:t>
      </w:r>
      <w:r w:rsidR="003B4E9B" w:rsidRPr="007B56A6">
        <w:rPr>
          <w:rFonts w:ascii="Times New Roman" w:hAnsi="Times New Roman" w:cs="Times New Roman"/>
        </w:rPr>
        <w:t xml:space="preserve">α φυλάσσεται σε μέρη που δεν το </w:t>
      </w:r>
      <w:r w:rsidRPr="007B56A6">
        <w:rPr>
          <w:rFonts w:ascii="Times New Roman" w:hAnsi="Times New Roman" w:cs="Times New Roman"/>
        </w:rPr>
        <w:t xml:space="preserve">βλέπουν </w:t>
      </w:r>
      <w:r w:rsidR="003B4E9B" w:rsidRPr="007B56A6">
        <w:rPr>
          <w:rFonts w:ascii="Times New Roman" w:hAnsi="Times New Roman" w:cs="Times New Roman"/>
        </w:rPr>
        <w:t xml:space="preserve">και δεν το </w:t>
      </w:r>
      <w:r w:rsidRPr="007B56A6">
        <w:rPr>
          <w:rFonts w:ascii="Times New Roman" w:hAnsi="Times New Roman" w:cs="Times New Roman"/>
        </w:rPr>
        <w:t xml:space="preserve">φθάνουν </w:t>
      </w:r>
      <w:r w:rsidR="003B4E9B" w:rsidRPr="007B56A6">
        <w:rPr>
          <w:rFonts w:ascii="Times New Roman" w:hAnsi="Times New Roman" w:cs="Times New Roman"/>
        </w:rPr>
        <w:t>τα παιδιά</w:t>
      </w:r>
      <w:r w:rsidR="00027866" w:rsidRPr="007B56A6">
        <w:rPr>
          <w:rFonts w:ascii="Times New Roman" w:hAnsi="Times New Roman" w:cs="Times New Roman"/>
        </w:rPr>
        <w:t>.</w:t>
      </w:r>
    </w:p>
    <w:p w:rsidR="003B4E9B" w:rsidRPr="003C0FBA" w:rsidRDefault="003B4E9B" w:rsidP="003C0FBA">
      <w:pPr>
        <w:autoSpaceDE w:val="0"/>
        <w:autoSpaceDN w:val="0"/>
        <w:adjustRightInd w:val="0"/>
        <w:spacing w:after="0" w:line="240" w:lineRule="auto"/>
        <w:rPr>
          <w:rFonts w:ascii="Times New Roman" w:hAnsi="Times New Roman" w:cs="Times New Roman"/>
        </w:rPr>
      </w:pPr>
    </w:p>
    <w:p w:rsidR="003B4E9B" w:rsidRPr="003C0FBA" w:rsidRDefault="003B4E9B"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Να μη χρησιμοποιείτ</w:t>
      </w:r>
      <w:r w:rsidR="00027866" w:rsidRPr="003C0FBA">
        <w:rPr>
          <w:rFonts w:ascii="Times New Roman" w:hAnsi="Times New Roman" w:cs="Times New Roman"/>
        </w:rPr>
        <w:t>ε</w:t>
      </w:r>
      <w:r w:rsidRPr="003C0FBA">
        <w:rPr>
          <w:rFonts w:ascii="Times New Roman" w:hAnsi="Times New Roman" w:cs="Times New Roman"/>
        </w:rPr>
        <w:t xml:space="preserve"> </w:t>
      </w:r>
      <w:r w:rsidR="001E4CA2" w:rsidRPr="003C0FBA">
        <w:rPr>
          <w:rFonts w:ascii="Times New Roman" w:hAnsi="Times New Roman" w:cs="Times New Roman"/>
        </w:rPr>
        <w:t xml:space="preserve">αυτό </w:t>
      </w:r>
      <w:r w:rsidRPr="003C0FBA">
        <w:rPr>
          <w:rFonts w:ascii="Times New Roman" w:hAnsi="Times New Roman" w:cs="Times New Roman"/>
        </w:rPr>
        <w:t xml:space="preserve">το </w:t>
      </w:r>
      <w:r w:rsidR="001E4CA2" w:rsidRPr="003C0FBA">
        <w:rPr>
          <w:rFonts w:ascii="Times New Roman" w:hAnsi="Times New Roman" w:cs="Times New Roman"/>
        </w:rPr>
        <w:t>φάρμακο</w:t>
      </w:r>
      <w:r w:rsidRPr="003C0FBA">
        <w:rPr>
          <w:rFonts w:ascii="Times New Roman" w:hAnsi="Times New Roman" w:cs="Times New Roman"/>
        </w:rPr>
        <w:t xml:space="preserve"> μετά την ημερομηνία λήξης που αναφέρεται στησυσκευασία </w:t>
      </w:r>
      <w:r w:rsidR="00974118" w:rsidRPr="003C0FBA">
        <w:rPr>
          <w:rFonts w:ascii="Times New Roman" w:hAnsi="Times New Roman" w:cs="Times New Roman"/>
        </w:rPr>
        <w:t xml:space="preserve">μετά τη </w:t>
      </w:r>
      <w:r w:rsidRPr="003C0FBA">
        <w:rPr>
          <w:rFonts w:ascii="Times New Roman" w:hAnsi="Times New Roman" w:cs="Times New Roman"/>
        </w:rPr>
        <w:t>‘</w:t>
      </w:r>
      <w:r w:rsidR="00974118" w:rsidRPr="003C0FBA">
        <w:rPr>
          <w:rFonts w:ascii="Times New Roman" w:hAnsi="Times New Roman" w:cs="Times New Roman"/>
        </w:rPr>
        <w:t>ΛΗΞΗ</w:t>
      </w:r>
      <w:r w:rsidRPr="003C0FBA">
        <w:rPr>
          <w:rFonts w:ascii="Times New Roman" w:hAnsi="Times New Roman" w:cs="Times New Roman"/>
        </w:rPr>
        <w:t>’.</w:t>
      </w:r>
      <w:r w:rsidRPr="003C0FBA">
        <w:rPr>
          <w:rFonts w:ascii="Times New Roman" w:hAnsi="Times New Roman" w:cs="Times New Roman"/>
          <w:noProof/>
        </w:rPr>
        <w:t xml:space="preserve"> </w:t>
      </w:r>
      <w:r w:rsidRPr="003C0FBA">
        <w:rPr>
          <w:rFonts w:ascii="Times New Roman" w:hAnsi="Times New Roman" w:cs="Times New Roman"/>
        </w:rPr>
        <w:t>Η ημερομηνία λήξης είναι η τελευταία ημέρα του μήνα που αναφέρεται εκεί.</w:t>
      </w:r>
    </w:p>
    <w:p w:rsidR="003B4E9B" w:rsidRPr="003C0FBA" w:rsidRDefault="003B4E9B" w:rsidP="003C0FBA">
      <w:pPr>
        <w:autoSpaceDE w:val="0"/>
        <w:autoSpaceDN w:val="0"/>
        <w:adjustRightInd w:val="0"/>
        <w:spacing w:after="0" w:line="240" w:lineRule="auto"/>
        <w:rPr>
          <w:rFonts w:ascii="Times New Roman" w:eastAsia="Times New Roman" w:hAnsi="Times New Roman" w:cs="Times New Roman"/>
          <w:lang w:eastAsia="el-GR"/>
        </w:rPr>
      </w:pPr>
    </w:p>
    <w:p w:rsidR="003B4E9B" w:rsidRPr="003C0FBA" w:rsidRDefault="003B4E9B" w:rsidP="003C0FBA">
      <w:pPr>
        <w:autoSpaceDE w:val="0"/>
        <w:autoSpaceDN w:val="0"/>
        <w:adjustRightInd w:val="0"/>
        <w:spacing w:after="0" w:line="240" w:lineRule="auto"/>
        <w:rPr>
          <w:rFonts w:ascii="Times New Roman" w:hAnsi="Times New Roman" w:cs="Times New Roman"/>
        </w:rPr>
      </w:pPr>
      <w:r w:rsidRPr="007B56A6">
        <w:rPr>
          <w:rFonts w:ascii="Times New Roman" w:eastAsia="Times New Roman" w:hAnsi="Times New Roman" w:cs="Times New Roman"/>
          <w:lang w:eastAsia="el-GR"/>
        </w:rPr>
        <w:t xml:space="preserve">Να φυλάσσεται σε ξηρό και δροσερό μέρος, σε θερμοκρασία μέχρι 25° </w:t>
      </w:r>
      <w:r w:rsidRPr="007B56A6">
        <w:rPr>
          <w:rFonts w:ascii="Times New Roman" w:eastAsia="Times New Roman" w:hAnsi="Times New Roman" w:cs="Times New Roman"/>
          <w:lang w:val="en-US" w:eastAsia="el-GR"/>
        </w:rPr>
        <w:t>C</w:t>
      </w:r>
      <w:r w:rsidRPr="007B56A6">
        <w:rPr>
          <w:rFonts w:ascii="Times New Roman" w:eastAsia="Times New Roman" w:hAnsi="Times New Roman" w:cs="Times New Roman"/>
          <w:lang w:eastAsia="el-GR"/>
        </w:rPr>
        <w:t>.</w:t>
      </w:r>
    </w:p>
    <w:p w:rsidR="003B4E9B" w:rsidRPr="003C0FBA" w:rsidRDefault="003B4E9B" w:rsidP="003C0FBA">
      <w:pPr>
        <w:autoSpaceDE w:val="0"/>
        <w:autoSpaceDN w:val="0"/>
        <w:adjustRightInd w:val="0"/>
        <w:spacing w:after="0" w:line="240" w:lineRule="auto"/>
        <w:rPr>
          <w:rFonts w:ascii="Times New Roman" w:hAnsi="Times New Roman" w:cs="Times New Roman"/>
        </w:rPr>
      </w:pPr>
    </w:p>
    <w:p w:rsidR="003B4E9B" w:rsidRPr="003C0FBA" w:rsidRDefault="003B4E9B" w:rsidP="003C0FBA">
      <w:pPr>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rPr>
        <w:t xml:space="preserve">Μην πετάτε φάρμακα στο νερό της αποχέτευσης ή στα </w:t>
      </w:r>
      <w:r w:rsidR="001E4CA2" w:rsidRPr="003C0FBA">
        <w:rPr>
          <w:rFonts w:ascii="Times New Roman" w:hAnsi="Times New Roman" w:cs="Times New Roman"/>
        </w:rPr>
        <w:t xml:space="preserve">οικιακά </w:t>
      </w:r>
      <w:r w:rsidR="008C2496" w:rsidRPr="003C0FBA">
        <w:rPr>
          <w:rFonts w:ascii="Times New Roman" w:hAnsi="Times New Roman" w:cs="Times New Roman"/>
        </w:rPr>
        <w:t>απορρίμματα</w:t>
      </w:r>
      <w:r w:rsidRPr="003C0FBA">
        <w:rPr>
          <w:rFonts w:ascii="Times New Roman" w:hAnsi="Times New Roman" w:cs="Times New Roman"/>
        </w:rPr>
        <w:t>. Ρωτ</w:t>
      </w:r>
      <w:r w:rsidR="00027866" w:rsidRPr="003C0FBA">
        <w:rPr>
          <w:rFonts w:ascii="Times New Roman" w:hAnsi="Times New Roman" w:cs="Times New Roman"/>
        </w:rPr>
        <w:t>ή</w:t>
      </w:r>
      <w:r w:rsidRPr="003C0FBA">
        <w:rPr>
          <w:rFonts w:ascii="Times New Roman" w:hAnsi="Times New Roman" w:cs="Times New Roman"/>
        </w:rPr>
        <w:t>στε το</w:t>
      </w:r>
      <w:r w:rsidR="00861651" w:rsidRPr="003C0FBA">
        <w:rPr>
          <w:rFonts w:ascii="Times New Roman" w:hAnsi="Times New Roman" w:cs="Times New Roman"/>
        </w:rPr>
        <w:t>ν</w:t>
      </w:r>
      <w:r w:rsidRPr="003C0FBA">
        <w:rPr>
          <w:rFonts w:ascii="Times New Roman" w:hAnsi="Times New Roman" w:cs="Times New Roman"/>
        </w:rPr>
        <w:t xml:space="preserve"> φαρμακοποιό σας για το πώς να πετάξετε τα φάρμακα που δεν χρησιμοποιείτε πια. Αυτά τα μέτρα θα βοηθήσουν στην προστασία του περιβάλλοντος.</w:t>
      </w:r>
    </w:p>
    <w:p w:rsidR="003B4E9B" w:rsidRPr="003C0FBA" w:rsidRDefault="003B4E9B" w:rsidP="003C0FBA">
      <w:pPr>
        <w:spacing w:after="0" w:line="240" w:lineRule="auto"/>
        <w:rPr>
          <w:rFonts w:ascii="Times New Roman" w:hAnsi="Times New Roman" w:cs="Times New Roman"/>
          <w:b/>
        </w:rPr>
      </w:pPr>
    </w:p>
    <w:p w:rsidR="003B4E9B" w:rsidRPr="003C0FBA" w:rsidRDefault="003B4E9B" w:rsidP="003C0FBA">
      <w:pPr>
        <w:spacing w:after="0" w:line="240" w:lineRule="auto"/>
        <w:rPr>
          <w:rFonts w:ascii="Times New Roman" w:hAnsi="Times New Roman" w:cs="Times New Roman"/>
          <w:b/>
        </w:rPr>
      </w:pPr>
      <w:bookmarkStart w:id="0" w:name="_GoBack"/>
      <w:bookmarkEnd w:id="0"/>
    </w:p>
    <w:p w:rsidR="003B4E9B" w:rsidRPr="003C0FBA" w:rsidRDefault="003B4E9B" w:rsidP="003C0FBA">
      <w:pPr>
        <w:tabs>
          <w:tab w:val="left" w:pos="567"/>
        </w:tabs>
        <w:autoSpaceDE w:val="0"/>
        <w:autoSpaceDN w:val="0"/>
        <w:adjustRightInd w:val="0"/>
        <w:spacing w:after="0" w:line="240" w:lineRule="auto"/>
        <w:rPr>
          <w:rFonts w:ascii="Times New Roman" w:hAnsi="Times New Roman" w:cs="Times New Roman"/>
        </w:rPr>
      </w:pPr>
      <w:r w:rsidRPr="003C0FBA">
        <w:rPr>
          <w:rFonts w:ascii="Times New Roman" w:hAnsi="Times New Roman" w:cs="Times New Roman"/>
          <w:b/>
        </w:rPr>
        <w:t>6.</w:t>
      </w:r>
      <w:r w:rsidRPr="003C0FBA">
        <w:rPr>
          <w:rFonts w:ascii="Times New Roman" w:hAnsi="Times New Roman" w:cs="Times New Roman"/>
          <w:b/>
        </w:rPr>
        <w:tab/>
        <w:t>Περιεχόμενο της συσκευασίας και λοιπές πληροφορίες</w:t>
      </w:r>
    </w:p>
    <w:p w:rsidR="003B4E9B" w:rsidRPr="003C0FBA" w:rsidRDefault="003B4E9B" w:rsidP="003C0FBA">
      <w:pPr>
        <w:autoSpaceDE w:val="0"/>
        <w:autoSpaceDN w:val="0"/>
        <w:adjustRightInd w:val="0"/>
        <w:spacing w:after="0" w:line="240" w:lineRule="auto"/>
        <w:rPr>
          <w:rFonts w:ascii="Times New Roman" w:hAnsi="Times New Roman" w:cs="Times New Roman"/>
        </w:rPr>
      </w:pPr>
    </w:p>
    <w:p w:rsidR="003B4E9B" w:rsidRPr="003C0FBA" w:rsidRDefault="003B4E9B" w:rsidP="003C0FBA">
      <w:pPr>
        <w:autoSpaceDE w:val="0"/>
        <w:autoSpaceDN w:val="0"/>
        <w:adjustRightInd w:val="0"/>
        <w:spacing w:after="0" w:line="240" w:lineRule="auto"/>
        <w:rPr>
          <w:rFonts w:ascii="Times New Roman" w:hAnsi="Times New Roman" w:cs="Times New Roman"/>
          <w:b/>
          <w:bCs/>
        </w:rPr>
      </w:pPr>
      <w:r w:rsidRPr="003C0FBA">
        <w:rPr>
          <w:rFonts w:ascii="Times New Roman" w:hAnsi="Times New Roman" w:cs="Times New Roman"/>
          <w:b/>
          <w:bCs/>
        </w:rPr>
        <w:t>Τι περιέχει το DEPREVIX</w:t>
      </w:r>
    </w:p>
    <w:p w:rsidR="003B4E9B" w:rsidRPr="003C0FBA" w:rsidRDefault="003B4E9B" w:rsidP="003C0FBA">
      <w:pPr>
        <w:autoSpaceDE w:val="0"/>
        <w:autoSpaceDN w:val="0"/>
        <w:adjustRightInd w:val="0"/>
        <w:spacing w:after="0" w:line="240" w:lineRule="auto"/>
        <w:rPr>
          <w:rFonts w:ascii="Times New Roman" w:hAnsi="Times New Roman" w:cs="Times New Roman"/>
          <w:lang w:val="en-US"/>
        </w:rPr>
      </w:pPr>
    </w:p>
    <w:p w:rsidR="003B4E9B" w:rsidRPr="007B56A6" w:rsidRDefault="003B4E9B" w:rsidP="003C0FBA">
      <w:pPr>
        <w:numPr>
          <w:ilvl w:val="0"/>
          <w:numId w:val="18"/>
        </w:numPr>
        <w:autoSpaceDE w:val="0"/>
        <w:autoSpaceDN w:val="0"/>
        <w:adjustRightInd w:val="0"/>
        <w:spacing w:after="0" w:line="240" w:lineRule="auto"/>
        <w:ind w:left="426" w:hanging="426"/>
        <w:contextualSpacing/>
        <w:rPr>
          <w:rFonts w:ascii="Times New Roman" w:hAnsi="Times New Roman" w:cs="Times New Roman"/>
        </w:rPr>
      </w:pPr>
      <w:r w:rsidRPr="007B56A6">
        <w:rPr>
          <w:rFonts w:ascii="Times New Roman" w:hAnsi="Times New Roman" w:cs="Times New Roman"/>
          <w:noProof/>
        </w:rPr>
        <w:t>Η δραστική ουσία είναι η βενλαφαξίνη</w:t>
      </w:r>
      <w:r w:rsidR="00861651" w:rsidRPr="007B56A6">
        <w:rPr>
          <w:rFonts w:ascii="Times New Roman" w:hAnsi="Times New Roman" w:cs="Times New Roman"/>
          <w:noProof/>
        </w:rPr>
        <w:t>.</w:t>
      </w:r>
    </w:p>
    <w:p w:rsidR="007B56A6" w:rsidRPr="000F4823" w:rsidRDefault="007B56A6" w:rsidP="007B56A6">
      <w:pPr>
        <w:pStyle w:val="Style2"/>
        <w:widowControl/>
        <w:spacing w:line="240" w:lineRule="auto"/>
        <w:jc w:val="both"/>
        <w:rPr>
          <w:rFonts w:eastAsiaTheme="minorHAnsi"/>
          <w:sz w:val="22"/>
          <w:szCs w:val="22"/>
          <w:lang w:val="en-US" w:eastAsia="en-US"/>
        </w:rPr>
      </w:pPr>
      <w:r w:rsidRPr="000F4823">
        <w:rPr>
          <w:rFonts w:eastAsiaTheme="minorHAnsi"/>
          <w:sz w:val="22"/>
          <w:szCs w:val="22"/>
          <w:lang w:val="en-US" w:eastAsia="en-US"/>
        </w:rPr>
        <w:t xml:space="preserve">-      </w:t>
      </w:r>
      <w:r w:rsidR="003B4E9B" w:rsidRPr="007B56A6">
        <w:rPr>
          <w:rFonts w:eastAsiaTheme="minorHAnsi"/>
          <w:sz w:val="22"/>
          <w:szCs w:val="22"/>
          <w:lang w:eastAsia="en-US"/>
        </w:rPr>
        <w:t>Τα</w:t>
      </w:r>
      <w:r w:rsidR="003B4E9B" w:rsidRPr="000F4823">
        <w:rPr>
          <w:rFonts w:eastAsiaTheme="minorHAnsi"/>
          <w:sz w:val="22"/>
          <w:szCs w:val="22"/>
          <w:lang w:val="en-US" w:eastAsia="en-US"/>
        </w:rPr>
        <w:t xml:space="preserve"> </w:t>
      </w:r>
      <w:r w:rsidR="003B4E9B" w:rsidRPr="007B56A6">
        <w:rPr>
          <w:rFonts w:eastAsiaTheme="minorHAnsi"/>
          <w:sz w:val="22"/>
          <w:szCs w:val="22"/>
          <w:lang w:eastAsia="en-US"/>
        </w:rPr>
        <w:t>άλλα</w:t>
      </w:r>
      <w:r w:rsidR="003B4E9B" w:rsidRPr="000F4823">
        <w:rPr>
          <w:rFonts w:eastAsiaTheme="minorHAnsi"/>
          <w:sz w:val="22"/>
          <w:szCs w:val="22"/>
          <w:lang w:val="en-US" w:eastAsia="en-US"/>
        </w:rPr>
        <w:t xml:space="preserve"> </w:t>
      </w:r>
      <w:r w:rsidR="003B4E9B" w:rsidRPr="007B56A6">
        <w:rPr>
          <w:rFonts w:eastAsiaTheme="minorHAnsi"/>
          <w:sz w:val="22"/>
          <w:szCs w:val="22"/>
          <w:lang w:eastAsia="en-US"/>
        </w:rPr>
        <w:t>συστατικά</w:t>
      </w:r>
      <w:r w:rsidR="003B4E9B" w:rsidRPr="000F4823">
        <w:rPr>
          <w:rFonts w:eastAsiaTheme="minorHAnsi"/>
          <w:sz w:val="22"/>
          <w:szCs w:val="22"/>
          <w:lang w:val="en-US" w:eastAsia="en-US"/>
        </w:rPr>
        <w:t xml:space="preserve"> </w:t>
      </w:r>
      <w:r w:rsidR="003B4E9B" w:rsidRPr="007B56A6">
        <w:rPr>
          <w:rFonts w:eastAsiaTheme="minorHAnsi"/>
          <w:sz w:val="22"/>
          <w:szCs w:val="22"/>
          <w:lang w:eastAsia="en-US"/>
        </w:rPr>
        <w:t>είναι</w:t>
      </w:r>
      <w:r w:rsidR="003B4E9B" w:rsidRPr="000F4823">
        <w:rPr>
          <w:rFonts w:eastAsiaTheme="minorHAnsi"/>
          <w:sz w:val="22"/>
          <w:szCs w:val="22"/>
          <w:lang w:val="en-US" w:eastAsia="en-US"/>
        </w:rPr>
        <w:t xml:space="preserve">: </w:t>
      </w:r>
    </w:p>
    <w:p w:rsidR="003B4E9B" w:rsidRPr="000F4823" w:rsidRDefault="007B56A6" w:rsidP="007B56A6">
      <w:pPr>
        <w:pStyle w:val="Style2"/>
        <w:widowControl/>
        <w:spacing w:line="240" w:lineRule="auto"/>
        <w:jc w:val="both"/>
        <w:rPr>
          <w:rFonts w:eastAsiaTheme="minorHAnsi"/>
          <w:sz w:val="22"/>
          <w:szCs w:val="22"/>
          <w:lang w:val="en-US" w:eastAsia="en-US"/>
        </w:rPr>
      </w:pPr>
      <w:r w:rsidRPr="000F4823">
        <w:rPr>
          <w:rFonts w:eastAsiaTheme="minorHAnsi"/>
          <w:sz w:val="22"/>
          <w:szCs w:val="22"/>
          <w:lang w:val="en-US" w:eastAsia="en-US"/>
        </w:rPr>
        <w:t>Cellulose Microcrystalline,Sodium</w:t>
      </w:r>
      <w:r w:rsidR="003B4E9B" w:rsidRPr="000F4823">
        <w:rPr>
          <w:rFonts w:eastAsiaTheme="minorHAnsi"/>
          <w:sz w:val="22"/>
          <w:szCs w:val="22"/>
          <w:lang w:val="en-US" w:eastAsia="en-US"/>
        </w:rPr>
        <w:t xml:space="preserve"> starch glycolate, </w:t>
      </w:r>
      <w:r w:rsidRPr="000F4823">
        <w:rPr>
          <w:rFonts w:eastAsiaTheme="minorHAnsi"/>
          <w:sz w:val="22"/>
          <w:szCs w:val="22"/>
          <w:lang w:val="en-US" w:eastAsia="en-US"/>
        </w:rPr>
        <w:t xml:space="preserve">Magnesium </w:t>
      </w:r>
      <w:r w:rsidR="003B4E9B" w:rsidRPr="000F4823">
        <w:rPr>
          <w:rFonts w:eastAsiaTheme="minorHAnsi"/>
          <w:sz w:val="22"/>
          <w:szCs w:val="22"/>
          <w:lang w:val="en-US" w:eastAsia="en-US"/>
        </w:rPr>
        <w:t xml:space="preserve">stearate, </w:t>
      </w:r>
      <w:r w:rsidRPr="000F4823">
        <w:rPr>
          <w:rFonts w:eastAsiaTheme="minorHAnsi"/>
          <w:sz w:val="22"/>
          <w:szCs w:val="22"/>
          <w:lang w:val="en-US" w:eastAsia="en-US"/>
        </w:rPr>
        <w:t>Iron</w:t>
      </w:r>
      <w:r w:rsidR="003B4E9B" w:rsidRPr="000F4823">
        <w:rPr>
          <w:rFonts w:eastAsiaTheme="minorHAnsi"/>
          <w:sz w:val="22"/>
          <w:szCs w:val="22"/>
          <w:lang w:val="en-US" w:eastAsia="en-US"/>
        </w:rPr>
        <w:t xml:space="preserve"> oxide yellow</w:t>
      </w:r>
      <w:r w:rsidRPr="000F4823">
        <w:rPr>
          <w:rFonts w:eastAsiaTheme="minorHAnsi"/>
          <w:sz w:val="22"/>
          <w:szCs w:val="22"/>
          <w:lang w:val="en-US" w:eastAsia="en-US"/>
        </w:rPr>
        <w:t xml:space="preserve"> CI 77492 E172</w:t>
      </w:r>
      <w:r w:rsidR="003B4E9B" w:rsidRPr="000F4823">
        <w:rPr>
          <w:rFonts w:eastAsiaTheme="minorHAnsi"/>
          <w:sz w:val="22"/>
          <w:szCs w:val="22"/>
          <w:lang w:val="en-US" w:eastAsia="en-US"/>
        </w:rPr>
        <w:t xml:space="preserve">, </w:t>
      </w:r>
      <w:r w:rsidRPr="000F4823">
        <w:rPr>
          <w:rFonts w:eastAsiaTheme="minorHAnsi"/>
          <w:sz w:val="22"/>
          <w:szCs w:val="22"/>
          <w:lang w:val="en-US" w:eastAsia="en-US"/>
        </w:rPr>
        <w:t xml:space="preserve">Iron </w:t>
      </w:r>
      <w:r w:rsidR="003B4E9B" w:rsidRPr="000F4823">
        <w:rPr>
          <w:rFonts w:eastAsiaTheme="minorHAnsi"/>
          <w:sz w:val="22"/>
          <w:szCs w:val="22"/>
          <w:lang w:val="en-US" w:eastAsia="en-US"/>
        </w:rPr>
        <w:t xml:space="preserve">oxide red </w:t>
      </w:r>
      <w:r w:rsidRPr="000F4823">
        <w:rPr>
          <w:rFonts w:eastAsiaTheme="minorHAnsi"/>
          <w:sz w:val="22"/>
          <w:szCs w:val="22"/>
          <w:lang w:val="en-US" w:eastAsia="en-US"/>
        </w:rPr>
        <w:t xml:space="preserve">CI 77491 E172 </w:t>
      </w:r>
      <w:r w:rsidR="003B4E9B" w:rsidRPr="007B56A6">
        <w:rPr>
          <w:rFonts w:eastAsiaTheme="minorHAnsi"/>
          <w:sz w:val="22"/>
          <w:szCs w:val="22"/>
          <w:lang w:eastAsia="en-US"/>
        </w:rPr>
        <w:t>και</w:t>
      </w:r>
      <w:r w:rsidR="003B4E9B" w:rsidRPr="000F4823">
        <w:rPr>
          <w:rFonts w:eastAsiaTheme="minorHAnsi"/>
          <w:sz w:val="22"/>
          <w:szCs w:val="22"/>
          <w:lang w:val="en-US" w:eastAsia="en-US"/>
        </w:rPr>
        <w:t xml:space="preserve"> </w:t>
      </w:r>
      <w:r w:rsidRPr="000F4823">
        <w:rPr>
          <w:rFonts w:eastAsiaTheme="minorHAnsi"/>
          <w:sz w:val="22"/>
          <w:szCs w:val="22"/>
          <w:lang w:val="en-US" w:eastAsia="en-US"/>
        </w:rPr>
        <w:t>Titanium</w:t>
      </w:r>
      <w:r w:rsidR="003B4E9B" w:rsidRPr="000F4823">
        <w:rPr>
          <w:rFonts w:eastAsiaTheme="minorHAnsi"/>
          <w:sz w:val="22"/>
          <w:szCs w:val="22"/>
          <w:lang w:val="en-US" w:eastAsia="en-US"/>
        </w:rPr>
        <w:t xml:space="preserve"> dioxide</w:t>
      </w:r>
      <w:r w:rsidRPr="000F4823">
        <w:rPr>
          <w:rFonts w:eastAsiaTheme="minorHAnsi"/>
          <w:sz w:val="22"/>
          <w:szCs w:val="22"/>
          <w:lang w:val="en-US" w:eastAsia="en-US"/>
        </w:rPr>
        <w:t xml:space="preserve"> CI 77891 E171</w:t>
      </w:r>
      <w:r w:rsidR="003B4E9B" w:rsidRPr="000F4823">
        <w:rPr>
          <w:rFonts w:eastAsiaTheme="minorHAnsi"/>
          <w:sz w:val="22"/>
          <w:szCs w:val="22"/>
          <w:lang w:val="en-US" w:eastAsia="en-US"/>
        </w:rPr>
        <w:t>.</w:t>
      </w:r>
    </w:p>
    <w:p w:rsidR="007B56A6" w:rsidRPr="007B56A6" w:rsidRDefault="007B56A6" w:rsidP="007B56A6">
      <w:pPr>
        <w:autoSpaceDE w:val="0"/>
        <w:autoSpaceDN w:val="0"/>
        <w:adjustRightInd w:val="0"/>
        <w:spacing w:after="0" w:line="240" w:lineRule="auto"/>
        <w:contextualSpacing/>
        <w:rPr>
          <w:rFonts w:ascii="Times New Roman" w:hAnsi="Times New Roman" w:cs="Times New Roman"/>
          <w:lang w:val="en-US"/>
        </w:rPr>
      </w:pPr>
    </w:p>
    <w:p w:rsidR="003B4E9B" w:rsidRPr="003C0FBA" w:rsidRDefault="003B4E9B" w:rsidP="003C0FBA">
      <w:pPr>
        <w:autoSpaceDE w:val="0"/>
        <w:autoSpaceDN w:val="0"/>
        <w:adjustRightInd w:val="0"/>
        <w:spacing w:after="0" w:line="240" w:lineRule="auto"/>
        <w:contextualSpacing/>
        <w:rPr>
          <w:rFonts w:ascii="Times New Roman" w:eastAsia="Times New Roman" w:hAnsi="Times New Roman" w:cs="Times New Roman"/>
          <w:lang w:val="en-US" w:eastAsia="el-GR"/>
        </w:rPr>
      </w:pPr>
    </w:p>
    <w:p w:rsidR="003B4E9B" w:rsidRPr="003C0FBA" w:rsidRDefault="003B4E9B" w:rsidP="003C0FBA">
      <w:pPr>
        <w:widowControl w:val="0"/>
        <w:spacing w:after="0" w:line="240" w:lineRule="auto"/>
        <w:rPr>
          <w:rFonts w:ascii="Times New Roman" w:eastAsia="Times New Roman" w:hAnsi="Times New Roman" w:cs="Times New Roman"/>
          <w:b/>
          <w:bCs/>
          <w:noProof/>
        </w:rPr>
      </w:pPr>
      <w:r w:rsidRPr="003C0FBA">
        <w:rPr>
          <w:rFonts w:ascii="Times New Roman" w:eastAsia="Times New Roman" w:hAnsi="Times New Roman" w:cs="Times New Roman"/>
          <w:b/>
          <w:bCs/>
          <w:noProof/>
        </w:rPr>
        <w:t>Εμφάνιση του DEPREVIX και περιεχόμενο της συσκευασίας</w:t>
      </w:r>
    </w:p>
    <w:p w:rsidR="000F4823" w:rsidRPr="000F4823" w:rsidRDefault="000F4823" w:rsidP="003C0FBA">
      <w:pPr>
        <w:autoSpaceDE w:val="0"/>
        <w:autoSpaceDN w:val="0"/>
        <w:adjustRightInd w:val="0"/>
        <w:spacing w:after="0" w:line="240" w:lineRule="auto"/>
        <w:contextualSpacing/>
        <w:rPr>
          <w:rFonts w:ascii="Times New Roman" w:hAnsi="Times New Roman" w:cs="Times New Roman"/>
        </w:rPr>
      </w:pPr>
    </w:p>
    <w:p w:rsidR="003B4E9B" w:rsidRPr="008C2496" w:rsidRDefault="000F4823" w:rsidP="003C0FBA">
      <w:pPr>
        <w:autoSpaceDE w:val="0"/>
        <w:autoSpaceDN w:val="0"/>
        <w:adjustRightInd w:val="0"/>
        <w:spacing w:after="0" w:line="240" w:lineRule="auto"/>
        <w:contextualSpacing/>
        <w:rPr>
          <w:rFonts w:ascii="Times New Roman" w:hAnsi="Times New Roman" w:cs="Times New Roman"/>
        </w:rPr>
      </w:pPr>
      <w:r w:rsidRPr="000F4823">
        <w:rPr>
          <w:rFonts w:ascii="Times New Roman" w:hAnsi="Times New Roman" w:cs="Times New Roman"/>
        </w:rPr>
        <w:t xml:space="preserve">DEPREVIX </w:t>
      </w:r>
      <w:r w:rsidR="003B4E9B" w:rsidRPr="003C0FBA">
        <w:rPr>
          <w:rFonts w:ascii="Times New Roman" w:hAnsi="Times New Roman" w:cs="Times New Roman"/>
        </w:rPr>
        <w:t>37</w:t>
      </w:r>
      <w:r w:rsidR="007E0394" w:rsidRPr="003C0FBA">
        <w:rPr>
          <w:rFonts w:ascii="Times New Roman" w:hAnsi="Times New Roman" w:cs="Times New Roman"/>
        </w:rPr>
        <w:t>,</w:t>
      </w:r>
      <w:r w:rsidR="003B4E9B" w:rsidRPr="003C0FBA">
        <w:rPr>
          <w:rFonts w:ascii="Times New Roman" w:hAnsi="Times New Roman" w:cs="Times New Roman"/>
        </w:rPr>
        <w:t>5</w:t>
      </w:r>
      <w:r w:rsidR="007E0394" w:rsidRPr="003C0FBA">
        <w:rPr>
          <w:rFonts w:ascii="Times New Roman" w:hAnsi="Times New Roman" w:cs="Times New Roman"/>
        </w:rPr>
        <w:t xml:space="preserve"> </w:t>
      </w:r>
      <w:r w:rsidR="003B4E9B" w:rsidRPr="003C0FBA">
        <w:rPr>
          <w:rFonts w:ascii="Times New Roman" w:hAnsi="Times New Roman" w:cs="Times New Roman"/>
        </w:rPr>
        <w:t>mg</w:t>
      </w:r>
      <w:r w:rsidRPr="000F4823">
        <w:rPr>
          <w:rFonts w:ascii="Times New Roman" w:hAnsi="Times New Roman" w:cs="Times New Roman"/>
        </w:rPr>
        <w:t>/tab</w:t>
      </w:r>
    </w:p>
    <w:p w:rsidR="003B4E9B" w:rsidRPr="003C0FBA" w:rsidRDefault="003B4E9B"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Κουτί από χαρτόνι που περιέχει 2</w:t>
      </w:r>
      <w:r w:rsidRPr="004C5052">
        <w:rPr>
          <w:rFonts w:ascii="Times New Roman" w:hAnsi="Times New Roman" w:cs="Times New Roman"/>
        </w:rPr>
        <w:t>8</w:t>
      </w:r>
      <w:r w:rsidR="00741E39" w:rsidRPr="004C5052">
        <w:rPr>
          <w:rFonts w:ascii="Times New Roman" w:hAnsi="Times New Roman" w:cs="Times New Roman"/>
        </w:rPr>
        <w:t xml:space="preserve"> </w:t>
      </w:r>
      <w:r w:rsidR="00F86CB1" w:rsidRPr="004C5052">
        <w:rPr>
          <w:rFonts w:ascii="Times New Roman" w:hAnsi="Times New Roman" w:cs="Times New Roman"/>
        </w:rPr>
        <w:t xml:space="preserve">πορτοκαλοκόκκινα </w:t>
      </w:r>
      <w:r w:rsidR="00741E39" w:rsidRPr="004C5052">
        <w:rPr>
          <w:rFonts w:ascii="Times New Roman" w:hAnsi="Times New Roman" w:cs="Times New Roman"/>
        </w:rPr>
        <w:t>δισκ</w:t>
      </w:r>
      <w:r w:rsidR="00741E39" w:rsidRPr="003C0FBA">
        <w:rPr>
          <w:rFonts w:ascii="Times New Roman" w:hAnsi="Times New Roman" w:cs="Times New Roman"/>
        </w:rPr>
        <w:t>ία</w:t>
      </w:r>
      <w:r w:rsidRPr="003C0FBA">
        <w:rPr>
          <w:rFonts w:ascii="Times New Roman" w:hAnsi="Times New Roman" w:cs="Times New Roman"/>
        </w:rPr>
        <w:t xml:space="preserve">, </w:t>
      </w:r>
      <w:r w:rsidR="00741E39" w:rsidRPr="003C0FBA">
        <w:rPr>
          <w:rFonts w:ascii="Times New Roman" w:eastAsia="Times New Roman" w:hAnsi="Times New Roman" w:cs="Times New Roman"/>
          <w:lang w:eastAsia="el-GR"/>
        </w:rPr>
        <w:t>τα οποία</w:t>
      </w:r>
      <w:r w:rsidRPr="003C0FBA">
        <w:rPr>
          <w:rFonts w:ascii="Times New Roman" w:hAnsi="Times New Roman" w:cs="Times New Roman"/>
        </w:rPr>
        <w:t xml:space="preserve"> συσκευάζονται σε 2 blisters από PVC/PE/PVDC/Aluminium. (BTx28) (BLIST 2x14).</w:t>
      </w:r>
    </w:p>
    <w:p w:rsidR="003B4E9B" w:rsidRPr="003C0FBA" w:rsidRDefault="003B4E9B" w:rsidP="003C0FBA">
      <w:pPr>
        <w:autoSpaceDE w:val="0"/>
        <w:autoSpaceDN w:val="0"/>
        <w:adjustRightInd w:val="0"/>
        <w:spacing w:after="0" w:line="240" w:lineRule="auto"/>
        <w:contextualSpacing/>
        <w:rPr>
          <w:rFonts w:ascii="Times New Roman" w:hAnsi="Times New Roman" w:cs="Times New Roman"/>
        </w:rPr>
      </w:pPr>
    </w:p>
    <w:p w:rsidR="00741E39" w:rsidRPr="008C2496" w:rsidRDefault="000F4823" w:rsidP="003C0FBA">
      <w:pPr>
        <w:autoSpaceDE w:val="0"/>
        <w:autoSpaceDN w:val="0"/>
        <w:adjustRightInd w:val="0"/>
        <w:spacing w:after="0" w:line="240" w:lineRule="auto"/>
        <w:contextualSpacing/>
        <w:rPr>
          <w:rFonts w:ascii="Times New Roman" w:hAnsi="Times New Roman" w:cs="Times New Roman"/>
        </w:rPr>
      </w:pPr>
      <w:r w:rsidRPr="000F4823">
        <w:rPr>
          <w:rFonts w:ascii="Times New Roman" w:hAnsi="Times New Roman" w:cs="Times New Roman"/>
        </w:rPr>
        <w:t>DEPREVIX</w:t>
      </w:r>
      <w:r w:rsidRPr="003C0FBA">
        <w:rPr>
          <w:rFonts w:ascii="Times New Roman" w:hAnsi="Times New Roman" w:cs="Times New Roman"/>
        </w:rPr>
        <w:t xml:space="preserve"> </w:t>
      </w:r>
      <w:r w:rsidR="00741E39" w:rsidRPr="003C0FBA">
        <w:rPr>
          <w:rFonts w:ascii="Times New Roman" w:hAnsi="Times New Roman" w:cs="Times New Roman"/>
        </w:rPr>
        <w:t>50</w:t>
      </w:r>
      <w:r w:rsidR="007E0394" w:rsidRPr="003C0FBA">
        <w:rPr>
          <w:rFonts w:ascii="Times New Roman" w:hAnsi="Times New Roman" w:cs="Times New Roman"/>
        </w:rPr>
        <w:t xml:space="preserve"> </w:t>
      </w:r>
      <w:r w:rsidR="00741E39" w:rsidRPr="003C0FBA">
        <w:rPr>
          <w:rFonts w:ascii="Times New Roman" w:hAnsi="Times New Roman" w:cs="Times New Roman"/>
        </w:rPr>
        <w:t>mg</w:t>
      </w:r>
      <w:r w:rsidRPr="008C2496">
        <w:rPr>
          <w:rFonts w:ascii="Times New Roman" w:hAnsi="Times New Roman" w:cs="Times New Roman"/>
        </w:rPr>
        <w:t>/</w:t>
      </w:r>
      <w:r>
        <w:rPr>
          <w:rFonts w:ascii="Times New Roman" w:hAnsi="Times New Roman" w:cs="Times New Roman"/>
          <w:lang w:val="en-US"/>
        </w:rPr>
        <w:t>tab</w:t>
      </w:r>
    </w:p>
    <w:p w:rsidR="003B4E9B" w:rsidRPr="003C0FBA" w:rsidRDefault="003B4E9B"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 xml:space="preserve">Κουτί από χαρτόνι που περιέχει 42 </w:t>
      </w:r>
      <w:r w:rsidR="00F86CB1" w:rsidRPr="003C0FBA">
        <w:rPr>
          <w:rFonts w:ascii="Times New Roman" w:hAnsi="Times New Roman" w:cs="Times New Roman"/>
        </w:rPr>
        <w:t xml:space="preserve">πορτοκαλοκόκκινα </w:t>
      </w:r>
      <w:r w:rsidR="00741E39" w:rsidRPr="003C0FBA">
        <w:rPr>
          <w:rFonts w:ascii="Times New Roman" w:hAnsi="Times New Roman" w:cs="Times New Roman"/>
        </w:rPr>
        <w:t>δισκία</w:t>
      </w:r>
      <w:r w:rsidRPr="003C0FBA">
        <w:rPr>
          <w:rFonts w:ascii="Times New Roman" w:hAnsi="Times New Roman" w:cs="Times New Roman"/>
        </w:rPr>
        <w:t xml:space="preserve">, </w:t>
      </w:r>
      <w:r w:rsidR="00741E39" w:rsidRPr="003C0FBA">
        <w:rPr>
          <w:rFonts w:ascii="Times New Roman" w:eastAsia="Times New Roman" w:hAnsi="Times New Roman" w:cs="Times New Roman"/>
          <w:lang w:eastAsia="el-GR"/>
        </w:rPr>
        <w:t>τα οποία</w:t>
      </w:r>
      <w:r w:rsidRPr="003C0FBA">
        <w:rPr>
          <w:rFonts w:ascii="Times New Roman" w:hAnsi="Times New Roman" w:cs="Times New Roman"/>
        </w:rPr>
        <w:t xml:space="preserve"> συσκευάζονται σε 2 blisters από PVC/PE/PVDC/Aluminium. (BTx42) (BLIST 2x21).</w:t>
      </w:r>
    </w:p>
    <w:p w:rsidR="003B4E9B" w:rsidRPr="003C0FBA" w:rsidRDefault="003B4E9B" w:rsidP="003C0FBA">
      <w:pPr>
        <w:autoSpaceDE w:val="0"/>
        <w:autoSpaceDN w:val="0"/>
        <w:adjustRightInd w:val="0"/>
        <w:spacing w:after="0" w:line="240" w:lineRule="auto"/>
        <w:contextualSpacing/>
        <w:rPr>
          <w:rFonts w:ascii="Times New Roman" w:hAnsi="Times New Roman" w:cs="Times New Roman"/>
        </w:rPr>
      </w:pPr>
    </w:p>
    <w:p w:rsidR="00741E39" w:rsidRPr="008C2496" w:rsidRDefault="000F4823" w:rsidP="003C0FBA">
      <w:pPr>
        <w:autoSpaceDE w:val="0"/>
        <w:autoSpaceDN w:val="0"/>
        <w:adjustRightInd w:val="0"/>
        <w:spacing w:after="0" w:line="240" w:lineRule="auto"/>
        <w:contextualSpacing/>
        <w:rPr>
          <w:rFonts w:ascii="Times New Roman" w:hAnsi="Times New Roman" w:cs="Times New Roman"/>
        </w:rPr>
      </w:pPr>
      <w:r w:rsidRPr="000F4823">
        <w:rPr>
          <w:rFonts w:ascii="Times New Roman" w:hAnsi="Times New Roman" w:cs="Times New Roman"/>
        </w:rPr>
        <w:t>DEPREVIX</w:t>
      </w:r>
      <w:r w:rsidRPr="003C0FBA">
        <w:rPr>
          <w:rFonts w:ascii="Times New Roman" w:hAnsi="Times New Roman" w:cs="Times New Roman"/>
        </w:rPr>
        <w:t xml:space="preserve"> </w:t>
      </w:r>
      <w:r w:rsidRPr="008C2496">
        <w:rPr>
          <w:rFonts w:ascii="Times New Roman" w:hAnsi="Times New Roman" w:cs="Times New Roman"/>
        </w:rPr>
        <w:t xml:space="preserve"> </w:t>
      </w:r>
      <w:r w:rsidR="003B4E9B" w:rsidRPr="003C0FBA">
        <w:rPr>
          <w:rFonts w:ascii="Times New Roman" w:hAnsi="Times New Roman" w:cs="Times New Roman"/>
        </w:rPr>
        <w:t>75</w:t>
      </w:r>
      <w:r w:rsidR="00741E39" w:rsidRPr="003C0FBA">
        <w:rPr>
          <w:rFonts w:ascii="Times New Roman" w:hAnsi="Times New Roman" w:cs="Times New Roman"/>
        </w:rPr>
        <w:t xml:space="preserve"> mg</w:t>
      </w:r>
      <w:r w:rsidRPr="008C2496">
        <w:rPr>
          <w:rFonts w:ascii="Times New Roman" w:hAnsi="Times New Roman" w:cs="Times New Roman"/>
        </w:rPr>
        <w:t>/</w:t>
      </w:r>
      <w:r>
        <w:rPr>
          <w:rFonts w:ascii="Times New Roman" w:hAnsi="Times New Roman" w:cs="Times New Roman"/>
          <w:lang w:val="en-US"/>
        </w:rPr>
        <w:t>tab</w:t>
      </w:r>
    </w:p>
    <w:p w:rsidR="003B4E9B" w:rsidRPr="003C0FBA" w:rsidRDefault="003B4E9B"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 xml:space="preserve">Κουτί από χαρτόνι που περιέχει 28 </w:t>
      </w:r>
      <w:r w:rsidR="00F86CB1" w:rsidRPr="003C0FBA">
        <w:rPr>
          <w:rFonts w:ascii="Times New Roman" w:hAnsi="Times New Roman" w:cs="Times New Roman"/>
        </w:rPr>
        <w:t xml:space="preserve">πορτοκαλοκόκκινα </w:t>
      </w:r>
      <w:r w:rsidR="00741E39" w:rsidRPr="003C0FBA">
        <w:rPr>
          <w:rFonts w:ascii="Times New Roman" w:hAnsi="Times New Roman" w:cs="Times New Roman"/>
        </w:rPr>
        <w:t>δισκία</w:t>
      </w:r>
      <w:r w:rsidRPr="003C0FBA">
        <w:rPr>
          <w:rFonts w:ascii="Times New Roman" w:hAnsi="Times New Roman" w:cs="Times New Roman"/>
        </w:rPr>
        <w:t xml:space="preserve">, </w:t>
      </w:r>
      <w:r w:rsidR="00741E39" w:rsidRPr="003C0FBA">
        <w:rPr>
          <w:rFonts w:ascii="Times New Roman" w:eastAsia="Times New Roman" w:hAnsi="Times New Roman" w:cs="Times New Roman"/>
          <w:lang w:eastAsia="el-GR"/>
        </w:rPr>
        <w:t>τα οποία</w:t>
      </w:r>
      <w:r w:rsidRPr="003C0FBA">
        <w:rPr>
          <w:rFonts w:ascii="Times New Roman" w:hAnsi="Times New Roman" w:cs="Times New Roman"/>
        </w:rPr>
        <w:t xml:space="preserve"> συσκευάζονται σε 2 blisters από PVC/PE/PVDC/Aluminium. (BTx28) (BLIST 2x14).</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Μπορεί να μη</w:t>
      </w:r>
      <w:r w:rsidR="00C5424E" w:rsidRPr="003C0FBA">
        <w:rPr>
          <w:rFonts w:ascii="Times New Roman" w:hAnsi="Times New Roman" w:cs="Times New Roman"/>
        </w:rPr>
        <w:t>ν</w:t>
      </w:r>
      <w:r w:rsidRPr="003C0FBA">
        <w:rPr>
          <w:rFonts w:ascii="Times New Roman" w:hAnsi="Times New Roman" w:cs="Times New Roman"/>
        </w:rPr>
        <w:t xml:space="preserve"> κυκλοφορούν όλες οι συσκευασίες.</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b/>
          <w:bCs/>
        </w:rPr>
        <w:t>Κάτοχος αδείας κυκλοφορίας και παραγωγός</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p>
    <w:p w:rsidR="00741E39" w:rsidRPr="003C0FBA" w:rsidRDefault="00741E39" w:rsidP="003C0FBA">
      <w:pPr>
        <w:autoSpaceDE w:val="0"/>
        <w:autoSpaceDN w:val="0"/>
        <w:adjustRightInd w:val="0"/>
        <w:spacing w:after="0" w:line="240" w:lineRule="auto"/>
        <w:contextualSpacing/>
        <w:rPr>
          <w:rFonts w:ascii="Times New Roman" w:hAnsi="Times New Roman" w:cs="Times New Roman"/>
          <w:b/>
          <w:bCs/>
        </w:rPr>
      </w:pPr>
      <w:r w:rsidRPr="003C0FBA">
        <w:rPr>
          <w:rFonts w:ascii="Times New Roman" w:hAnsi="Times New Roman" w:cs="Times New Roman"/>
          <w:b/>
          <w:bCs/>
        </w:rPr>
        <w:t xml:space="preserve">Κάτοχος αδείας κυκλοφορίας </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ΦΑΡΜΑΤΕΝ ΕΛΛΑΣ Α.Ε.Β.Ε.</w:t>
      </w:r>
    </w:p>
    <w:p w:rsidR="00DC6589" w:rsidRPr="003C0FBA" w:rsidRDefault="00741E3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 xml:space="preserve">Λ. ΜΑΡΑΘΩΝΟΣ 144, </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 xml:space="preserve">153 51, ΠΑΛΛΗΝΗ ΑΤΤΙΚΗΣ </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Τηλ: 210- 6664805-806</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lang w:val="en-US"/>
        </w:rPr>
      </w:pPr>
      <w:r w:rsidRPr="003C0FBA">
        <w:rPr>
          <w:rFonts w:ascii="Times New Roman" w:hAnsi="Times New Roman" w:cs="Times New Roman"/>
          <w:lang w:val="en-US"/>
        </w:rPr>
        <w:t>Fax: 210-6664804</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lang w:val="en-US"/>
        </w:rPr>
      </w:pPr>
      <w:r w:rsidRPr="003C0FBA">
        <w:rPr>
          <w:rFonts w:ascii="Times New Roman" w:hAnsi="Times New Roman" w:cs="Times New Roman"/>
          <w:lang w:val="en-US"/>
        </w:rPr>
        <w:t>e-mail: info@pharmathen.com</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i/>
          <w:lang w:val="en-US"/>
        </w:rPr>
      </w:pPr>
    </w:p>
    <w:p w:rsidR="00DC6589" w:rsidRPr="003C0FBA" w:rsidRDefault="00741E3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b/>
        </w:rPr>
        <w:t>Παραγωγός</w:t>
      </w:r>
      <w:r w:rsidR="00DC6589" w:rsidRPr="003C0FBA">
        <w:rPr>
          <w:rFonts w:ascii="Times New Roman" w:hAnsi="Times New Roman" w:cs="Times New Roman"/>
        </w:rPr>
        <w:t>ΦΑΡΜΑΤΕΝ ΑΒΕΕ</w:t>
      </w:r>
    </w:p>
    <w:p w:rsidR="00DC6589" w:rsidRPr="003C0FBA" w:rsidRDefault="00DC658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ΔΕΡΒΕΝΑΚΙΩΝ 6</w:t>
      </w:r>
    </w:p>
    <w:p w:rsidR="00DC6589" w:rsidRPr="003C0FBA" w:rsidRDefault="00DC658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153 51 ΠΑΛΛΗΝΗ ΑΤΤΙΚΗΣ</w:t>
      </w:r>
    </w:p>
    <w:p w:rsidR="00DC6589" w:rsidRPr="003C0FBA" w:rsidRDefault="00DC6589" w:rsidP="003C0FBA">
      <w:pPr>
        <w:autoSpaceDE w:val="0"/>
        <w:autoSpaceDN w:val="0"/>
        <w:adjustRightInd w:val="0"/>
        <w:spacing w:after="0" w:line="240" w:lineRule="auto"/>
        <w:contextualSpacing/>
        <w:rPr>
          <w:rFonts w:ascii="Times New Roman" w:hAnsi="Times New Roman" w:cs="Times New Roman"/>
        </w:rPr>
      </w:pPr>
      <w:r w:rsidRPr="003C0FBA">
        <w:rPr>
          <w:rFonts w:ascii="Times New Roman" w:hAnsi="Times New Roman" w:cs="Times New Roman"/>
        </w:rPr>
        <w:t>ΕΛΛΑΔΑ</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b/>
        </w:rPr>
      </w:pPr>
    </w:p>
    <w:p w:rsidR="00741E39" w:rsidRPr="003C0FBA" w:rsidRDefault="00741E39" w:rsidP="003C0FBA">
      <w:pPr>
        <w:autoSpaceDE w:val="0"/>
        <w:autoSpaceDN w:val="0"/>
        <w:adjustRightInd w:val="0"/>
        <w:spacing w:after="0" w:line="240" w:lineRule="auto"/>
        <w:contextualSpacing/>
        <w:rPr>
          <w:rFonts w:ascii="Times New Roman" w:hAnsi="Times New Roman" w:cs="Times New Roman"/>
          <w:b/>
        </w:rPr>
      </w:pPr>
      <w:r w:rsidRPr="003C0FBA">
        <w:rPr>
          <w:rFonts w:ascii="Times New Roman" w:hAnsi="Times New Roman" w:cs="Times New Roman"/>
          <w:b/>
        </w:rPr>
        <w:t xml:space="preserve">Το παρόν φύλλο οδηγιών χρήσης </w:t>
      </w:r>
      <w:r w:rsidR="00C5424E" w:rsidRPr="003C0FBA">
        <w:rPr>
          <w:rFonts w:ascii="Times New Roman" w:hAnsi="Times New Roman" w:cs="Times New Roman"/>
          <w:b/>
        </w:rPr>
        <w:t>αναθεωρήθηκε</w:t>
      </w:r>
      <w:r w:rsidRPr="003C0FBA">
        <w:rPr>
          <w:rFonts w:ascii="Times New Roman" w:hAnsi="Times New Roman" w:cs="Times New Roman"/>
          <w:b/>
        </w:rPr>
        <w:t xml:space="preserve"> για τελευταία φορά στις</w:t>
      </w:r>
    </w:p>
    <w:p w:rsidR="00741E39" w:rsidRPr="003C0FBA" w:rsidRDefault="00741E39" w:rsidP="003C0FBA">
      <w:pPr>
        <w:autoSpaceDE w:val="0"/>
        <w:autoSpaceDN w:val="0"/>
        <w:adjustRightInd w:val="0"/>
        <w:spacing w:after="0" w:line="240" w:lineRule="auto"/>
        <w:contextualSpacing/>
        <w:rPr>
          <w:rFonts w:ascii="Times New Roman" w:hAnsi="Times New Roman" w:cs="Times New Roman"/>
        </w:rPr>
      </w:pPr>
    </w:p>
    <w:p w:rsidR="00193FB5" w:rsidRPr="003C0FBA" w:rsidRDefault="00193FB5" w:rsidP="003C0FBA">
      <w:pPr>
        <w:spacing w:after="0" w:line="240" w:lineRule="auto"/>
        <w:jc w:val="center"/>
        <w:rPr>
          <w:rFonts w:ascii="Times New Roman" w:hAnsi="Times New Roman" w:cs="Times New Roman"/>
          <w:b/>
        </w:rPr>
      </w:pPr>
    </w:p>
    <w:p w:rsidR="001B7D90" w:rsidRPr="003C0FBA" w:rsidRDefault="001B7D90" w:rsidP="003C0FBA">
      <w:pPr>
        <w:pStyle w:val="BodyText2"/>
        <w:shd w:val="clear" w:color="auto" w:fill="auto"/>
        <w:spacing w:line="240" w:lineRule="auto"/>
        <w:ind w:left="100" w:firstLine="0"/>
        <w:jc w:val="both"/>
      </w:pPr>
    </w:p>
    <w:sectPr w:rsidR="001B7D90" w:rsidRPr="003C0FB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4F" w:rsidRDefault="0030164F" w:rsidP="007F52AD">
      <w:pPr>
        <w:spacing w:after="0" w:line="240" w:lineRule="auto"/>
      </w:pPr>
      <w:r>
        <w:separator/>
      </w:r>
    </w:p>
  </w:endnote>
  <w:endnote w:type="continuationSeparator" w:id="0">
    <w:p w:rsidR="0030164F" w:rsidRDefault="0030164F" w:rsidP="007F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76939"/>
      <w:docPartObj>
        <w:docPartGallery w:val="Page Numbers (Bottom of Page)"/>
        <w:docPartUnique/>
      </w:docPartObj>
    </w:sdtPr>
    <w:sdtEndPr>
      <w:rPr>
        <w:noProof/>
      </w:rPr>
    </w:sdtEndPr>
    <w:sdtContent>
      <w:p w:rsidR="00775B49" w:rsidRDefault="00775B49">
        <w:pPr>
          <w:pStyle w:val="a6"/>
          <w:jc w:val="right"/>
        </w:pPr>
        <w:r>
          <w:fldChar w:fldCharType="begin"/>
        </w:r>
        <w:r>
          <w:instrText xml:space="preserve"> PAGE   \* MERGEFORMAT </w:instrText>
        </w:r>
        <w:r>
          <w:fldChar w:fldCharType="separate"/>
        </w:r>
        <w:r w:rsidR="0030164F">
          <w:rPr>
            <w:noProof/>
          </w:rPr>
          <w:t>1</w:t>
        </w:r>
        <w:r>
          <w:rPr>
            <w:noProof/>
          </w:rPr>
          <w:fldChar w:fldCharType="end"/>
        </w:r>
      </w:p>
    </w:sdtContent>
  </w:sdt>
  <w:p w:rsidR="00775B49" w:rsidRDefault="00775B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4F" w:rsidRDefault="0030164F" w:rsidP="007F52AD">
      <w:pPr>
        <w:spacing w:after="0" w:line="240" w:lineRule="auto"/>
      </w:pPr>
      <w:r>
        <w:separator/>
      </w:r>
    </w:p>
  </w:footnote>
  <w:footnote w:type="continuationSeparator" w:id="0">
    <w:p w:rsidR="0030164F" w:rsidRDefault="0030164F" w:rsidP="007F5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B2C3B"/>
    <w:multiLevelType w:val="hybridMultilevel"/>
    <w:tmpl w:val="90DC1E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0963AE"/>
    <w:multiLevelType w:val="hybridMultilevel"/>
    <w:tmpl w:val="0BFB32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1814C0"/>
    <w:multiLevelType w:val="hybridMultilevel"/>
    <w:tmpl w:val="7F7C48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A654DC"/>
    <w:multiLevelType w:val="multilevel"/>
    <w:tmpl w:val="756C32E4"/>
    <w:lvl w:ilvl="0">
      <w:start w:val="2"/>
      <w:numFmt w:val="decimal"/>
      <w:lvlText w:val="%1."/>
      <w:lvlJc w:val="left"/>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el-GR" w:eastAsia="el-GR" w:bidi="el-GR"/>
      </w:rPr>
    </w:lvl>
    <w:lvl w:ilvl="1">
      <w:start w:val="1"/>
      <w:numFmt w:val="decimal"/>
      <w:lvlText w:val="%1.%2"/>
      <w:lvlJc w:val="left"/>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el-GR" w:eastAsia="el-GR" w:bidi="el-GR"/>
      </w:rPr>
    </w:lvl>
    <w:lvl w:ilvl="2">
      <w:start w:val="1"/>
      <w:numFmt w:val="decimal"/>
      <w:lvlText w:val="%1.%2.%3"/>
      <w:lvlJc w:val="left"/>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el-GR" w:eastAsia="el-GR" w:bidi="el-GR"/>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0455092"/>
    <w:multiLevelType w:val="hybridMultilevel"/>
    <w:tmpl w:val="691835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5DD68E8"/>
    <w:multiLevelType w:val="hybridMultilevel"/>
    <w:tmpl w:val="478665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6E75C4A"/>
    <w:multiLevelType w:val="hybridMultilevel"/>
    <w:tmpl w:val="866442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83904D6"/>
    <w:multiLevelType w:val="hybridMultilevel"/>
    <w:tmpl w:val="6930D8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C244C66"/>
    <w:multiLevelType w:val="hybridMultilevel"/>
    <w:tmpl w:val="350EA194"/>
    <w:lvl w:ilvl="0" w:tplc="04080003">
      <w:start w:val="1"/>
      <w:numFmt w:val="bullet"/>
      <w:lvlText w:val="o"/>
      <w:lvlJc w:val="left"/>
      <w:pPr>
        <w:ind w:left="783" w:hanging="360"/>
      </w:pPr>
      <w:rPr>
        <w:rFonts w:ascii="Courier New" w:hAnsi="Courier New" w:cs="Courier New"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9">
    <w:nsid w:val="22C34C11"/>
    <w:multiLevelType w:val="hybridMultilevel"/>
    <w:tmpl w:val="A4CE02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79301C"/>
    <w:multiLevelType w:val="hybridMultilevel"/>
    <w:tmpl w:val="59A2F5C0"/>
    <w:lvl w:ilvl="0" w:tplc="04080003">
      <w:start w:val="1"/>
      <w:numFmt w:val="bullet"/>
      <w:lvlText w:val="o"/>
      <w:lvlJc w:val="left"/>
      <w:pPr>
        <w:ind w:left="1287" w:hanging="360"/>
      </w:pPr>
      <w:rPr>
        <w:rFonts w:ascii="Courier New" w:hAnsi="Courier New" w:cs="Courier New"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3434648F"/>
    <w:multiLevelType w:val="hybridMultilevel"/>
    <w:tmpl w:val="40F671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5C223AC"/>
    <w:multiLevelType w:val="hybridMultilevel"/>
    <w:tmpl w:val="86D2D0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A225F3E"/>
    <w:multiLevelType w:val="hybridMultilevel"/>
    <w:tmpl w:val="33F0F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E7F52C2"/>
    <w:multiLevelType w:val="hybridMultilevel"/>
    <w:tmpl w:val="404033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CE4FAE6"/>
    <w:multiLevelType w:val="hybridMultilevel"/>
    <w:tmpl w:val="97CBB6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6C5B6E"/>
    <w:multiLevelType w:val="hybridMultilevel"/>
    <w:tmpl w:val="B3D0C8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DCB090A"/>
    <w:multiLevelType w:val="hybridMultilevel"/>
    <w:tmpl w:val="046A96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502439B"/>
    <w:multiLevelType w:val="hybridMultilevel"/>
    <w:tmpl w:val="9A568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F6E4A9"/>
    <w:multiLevelType w:val="hybridMultilevel"/>
    <w:tmpl w:val="47BAC6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A98194C"/>
    <w:multiLevelType w:val="hybridMultilevel"/>
    <w:tmpl w:val="2410C8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B16771F"/>
    <w:multiLevelType w:val="hybridMultilevel"/>
    <w:tmpl w:val="73D076A4"/>
    <w:lvl w:ilvl="0" w:tplc="CA00EE1A">
      <w:start w:val="1"/>
      <w:numFmt w:val="bullet"/>
      <w:lvlText w:val="-"/>
      <w:lvlJc w:val="left"/>
      <w:pPr>
        <w:ind w:left="720" w:hanging="360"/>
      </w:pPr>
      <w:rPr>
        <w:rFonts w:ascii="Courier New" w:hAnsi="Courier New"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F32EF73"/>
    <w:multiLevelType w:val="hybridMultilevel"/>
    <w:tmpl w:val="49881D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1644D70"/>
    <w:multiLevelType w:val="hybridMultilevel"/>
    <w:tmpl w:val="D59EA39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nsid w:val="7C8A1CEB"/>
    <w:multiLevelType w:val="hybridMultilevel"/>
    <w:tmpl w:val="38E2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nsid w:val="7D4465CD"/>
    <w:multiLevelType w:val="hybridMultilevel"/>
    <w:tmpl w:val="797AAB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25"/>
  </w:num>
  <w:num w:numId="5">
    <w:abstractNumId w:val="15"/>
  </w:num>
  <w:num w:numId="6">
    <w:abstractNumId w:val="6"/>
  </w:num>
  <w:num w:numId="7">
    <w:abstractNumId w:val="7"/>
  </w:num>
  <w:num w:numId="8">
    <w:abstractNumId w:val="0"/>
  </w:num>
  <w:num w:numId="9">
    <w:abstractNumId w:val="1"/>
  </w:num>
  <w:num w:numId="10">
    <w:abstractNumId w:val="16"/>
  </w:num>
  <w:num w:numId="11">
    <w:abstractNumId w:val="14"/>
  </w:num>
  <w:num w:numId="12">
    <w:abstractNumId w:val="11"/>
  </w:num>
  <w:num w:numId="13">
    <w:abstractNumId w:val="13"/>
  </w:num>
  <w:num w:numId="14">
    <w:abstractNumId w:val="12"/>
  </w:num>
  <w:num w:numId="15">
    <w:abstractNumId w:val="5"/>
  </w:num>
  <w:num w:numId="16">
    <w:abstractNumId w:val="19"/>
  </w:num>
  <w:num w:numId="17">
    <w:abstractNumId w:val="22"/>
  </w:num>
  <w:num w:numId="18">
    <w:abstractNumId w:val="21"/>
  </w:num>
  <w:num w:numId="19">
    <w:abstractNumId w:val="23"/>
  </w:num>
  <w:num w:numId="20">
    <w:abstractNumId w:val="10"/>
  </w:num>
  <w:num w:numId="21">
    <w:abstractNumId w:val="24"/>
  </w:num>
  <w:num w:numId="22">
    <w:abstractNumId w:val="18"/>
  </w:num>
  <w:num w:numId="23">
    <w:abstractNumId w:val="4"/>
  </w:num>
  <w:num w:numId="24">
    <w:abstractNumId w:val="20"/>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E"/>
    <w:rsid w:val="00027866"/>
    <w:rsid w:val="000F4823"/>
    <w:rsid w:val="000F5C4D"/>
    <w:rsid w:val="00137BBF"/>
    <w:rsid w:val="00144B10"/>
    <w:rsid w:val="00151979"/>
    <w:rsid w:val="00193FB5"/>
    <w:rsid w:val="001B2515"/>
    <w:rsid w:val="001B7D90"/>
    <w:rsid w:val="001E4CA2"/>
    <w:rsid w:val="002544E7"/>
    <w:rsid w:val="002737C5"/>
    <w:rsid w:val="002E2E07"/>
    <w:rsid w:val="0030164F"/>
    <w:rsid w:val="003B4E9B"/>
    <w:rsid w:val="003C0FBA"/>
    <w:rsid w:val="003C158F"/>
    <w:rsid w:val="003E3A87"/>
    <w:rsid w:val="003F7D74"/>
    <w:rsid w:val="004123A8"/>
    <w:rsid w:val="0043143B"/>
    <w:rsid w:val="0047405C"/>
    <w:rsid w:val="004C4D67"/>
    <w:rsid w:val="004C5052"/>
    <w:rsid w:val="00544FEC"/>
    <w:rsid w:val="00574CE0"/>
    <w:rsid w:val="00624E0E"/>
    <w:rsid w:val="006342A8"/>
    <w:rsid w:val="006D645E"/>
    <w:rsid w:val="007026CB"/>
    <w:rsid w:val="00713E6F"/>
    <w:rsid w:val="007160B5"/>
    <w:rsid w:val="00741E39"/>
    <w:rsid w:val="00775B49"/>
    <w:rsid w:val="007B56A6"/>
    <w:rsid w:val="007C1011"/>
    <w:rsid w:val="007E0394"/>
    <w:rsid w:val="007F52AD"/>
    <w:rsid w:val="00861651"/>
    <w:rsid w:val="00874890"/>
    <w:rsid w:val="008C2496"/>
    <w:rsid w:val="00974118"/>
    <w:rsid w:val="00A376B1"/>
    <w:rsid w:val="00B13ACA"/>
    <w:rsid w:val="00C5424E"/>
    <w:rsid w:val="00C57830"/>
    <w:rsid w:val="00D14DE5"/>
    <w:rsid w:val="00D779C7"/>
    <w:rsid w:val="00D9241A"/>
    <w:rsid w:val="00DC6589"/>
    <w:rsid w:val="00E974EE"/>
    <w:rsid w:val="00F30A81"/>
    <w:rsid w:val="00F86C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52AD"/>
    <w:pPr>
      <w:ind w:left="720"/>
      <w:contextualSpacing/>
    </w:pPr>
  </w:style>
  <w:style w:type="paragraph" w:styleId="a5">
    <w:name w:val="header"/>
    <w:basedOn w:val="a"/>
    <w:link w:val="Char"/>
    <w:uiPriority w:val="99"/>
    <w:unhideWhenUsed/>
    <w:rsid w:val="007F52AD"/>
    <w:pPr>
      <w:tabs>
        <w:tab w:val="center" w:pos="4153"/>
        <w:tab w:val="right" w:pos="8306"/>
      </w:tabs>
      <w:spacing w:after="0" w:line="240" w:lineRule="auto"/>
    </w:pPr>
  </w:style>
  <w:style w:type="character" w:customStyle="1" w:styleId="Char">
    <w:name w:val="Κεφαλίδα Char"/>
    <w:basedOn w:val="a0"/>
    <w:link w:val="a5"/>
    <w:uiPriority w:val="99"/>
    <w:rsid w:val="007F52AD"/>
  </w:style>
  <w:style w:type="paragraph" w:styleId="a6">
    <w:name w:val="footer"/>
    <w:basedOn w:val="a"/>
    <w:link w:val="Char0"/>
    <w:uiPriority w:val="99"/>
    <w:unhideWhenUsed/>
    <w:rsid w:val="007F52AD"/>
    <w:pPr>
      <w:tabs>
        <w:tab w:val="center" w:pos="4153"/>
        <w:tab w:val="right" w:pos="8306"/>
      </w:tabs>
      <w:spacing w:after="0" w:line="240" w:lineRule="auto"/>
    </w:pPr>
  </w:style>
  <w:style w:type="character" w:customStyle="1" w:styleId="Char0">
    <w:name w:val="Υποσέλιδο Char"/>
    <w:basedOn w:val="a0"/>
    <w:link w:val="a6"/>
    <w:uiPriority w:val="99"/>
    <w:rsid w:val="007F52AD"/>
  </w:style>
  <w:style w:type="paragraph" w:customStyle="1" w:styleId="BodyText2">
    <w:name w:val="Body Text2"/>
    <w:basedOn w:val="a"/>
    <w:rsid w:val="001B7D90"/>
    <w:pPr>
      <w:widowControl w:val="0"/>
      <w:shd w:val="clear" w:color="auto" w:fill="FFFFFF"/>
      <w:suppressAutoHyphens/>
      <w:autoSpaceDN w:val="0"/>
      <w:spacing w:after="0" w:line="0" w:lineRule="atLeast"/>
      <w:ind w:hanging="640"/>
      <w:textAlignment w:val="baseline"/>
    </w:pPr>
    <w:rPr>
      <w:rFonts w:ascii="Times New Roman" w:eastAsia="Times New Roman" w:hAnsi="Times New Roman" w:cs="Times New Roman"/>
      <w:color w:val="000000"/>
      <w:lang w:eastAsia="el-GR" w:bidi="el-GR"/>
    </w:rPr>
  </w:style>
  <w:style w:type="paragraph" w:customStyle="1" w:styleId="Heading2">
    <w:name w:val="Heading #2"/>
    <w:basedOn w:val="a"/>
    <w:rsid w:val="001B7D90"/>
    <w:pPr>
      <w:widowControl w:val="0"/>
      <w:shd w:val="clear" w:color="auto" w:fill="FFFFFF"/>
      <w:suppressAutoHyphens/>
      <w:autoSpaceDN w:val="0"/>
      <w:spacing w:after="300" w:line="0" w:lineRule="atLeast"/>
      <w:textAlignment w:val="baseline"/>
      <w:outlineLvl w:val="1"/>
    </w:pPr>
    <w:rPr>
      <w:rFonts w:ascii="Times New Roman" w:eastAsia="Times New Roman" w:hAnsi="Times New Roman" w:cs="Times New Roman"/>
      <w:b/>
      <w:bCs/>
      <w:color w:val="000000"/>
      <w:lang w:eastAsia="el-GR" w:bidi="el-GR"/>
    </w:rPr>
  </w:style>
  <w:style w:type="paragraph" w:styleId="a7">
    <w:name w:val="Balloon Text"/>
    <w:basedOn w:val="a"/>
    <w:link w:val="Char1"/>
    <w:uiPriority w:val="99"/>
    <w:semiHidden/>
    <w:unhideWhenUsed/>
    <w:rsid w:val="006D645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D645E"/>
    <w:rPr>
      <w:rFonts w:ascii="Tahoma" w:hAnsi="Tahoma" w:cs="Tahoma"/>
      <w:sz w:val="16"/>
      <w:szCs w:val="16"/>
    </w:rPr>
  </w:style>
  <w:style w:type="paragraph" w:customStyle="1" w:styleId="Default">
    <w:name w:val="Default"/>
    <w:rsid w:val="00193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7B56A6"/>
    <w:pPr>
      <w:widowControl w:val="0"/>
      <w:autoSpaceDE w:val="0"/>
      <w:autoSpaceDN w:val="0"/>
      <w:adjustRightInd w:val="0"/>
      <w:spacing w:after="0" w:line="499" w:lineRule="exact"/>
    </w:pPr>
    <w:rPr>
      <w:rFonts w:ascii="Times New Roman" w:eastAsiaTheme="minorEastAsia" w:hAnsi="Times New Roman" w:cs="Times New Roman"/>
      <w:sz w:val="24"/>
      <w:szCs w:val="24"/>
      <w:lang w:eastAsia="el-GR"/>
    </w:rPr>
  </w:style>
  <w:style w:type="character" w:customStyle="1" w:styleId="FontStyle39">
    <w:name w:val="Font Style39"/>
    <w:basedOn w:val="a0"/>
    <w:uiPriority w:val="99"/>
    <w:rsid w:val="007B56A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52AD"/>
    <w:pPr>
      <w:ind w:left="720"/>
      <w:contextualSpacing/>
    </w:pPr>
  </w:style>
  <w:style w:type="paragraph" w:styleId="a5">
    <w:name w:val="header"/>
    <w:basedOn w:val="a"/>
    <w:link w:val="Char"/>
    <w:uiPriority w:val="99"/>
    <w:unhideWhenUsed/>
    <w:rsid w:val="007F52AD"/>
    <w:pPr>
      <w:tabs>
        <w:tab w:val="center" w:pos="4153"/>
        <w:tab w:val="right" w:pos="8306"/>
      </w:tabs>
      <w:spacing w:after="0" w:line="240" w:lineRule="auto"/>
    </w:pPr>
  </w:style>
  <w:style w:type="character" w:customStyle="1" w:styleId="Char">
    <w:name w:val="Κεφαλίδα Char"/>
    <w:basedOn w:val="a0"/>
    <w:link w:val="a5"/>
    <w:uiPriority w:val="99"/>
    <w:rsid w:val="007F52AD"/>
  </w:style>
  <w:style w:type="paragraph" w:styleId="a6">
    <w:name w:val="footer"/>
    <w:basedOn w:val="a"/>
    <w:link w:val="Char0"/>
    <w:uiPriority w:val="99"/>
    <w:unhideWhenUsed/>
    <w:rsid w:val="007F52AD"/>
    <w:pPr>
      <w:tabs>
        <w:tab w:val="center" w:pos="4153"/>
        <w:tab w:val="right" w:pos="8306"/>
      </w:tabs>
      <w:spacing w:after="0" w:line="240" w:lineRule="auto"/>
    </w:pPr>
  </w:style>
  <w:style w:type="character" w:customStyle="1" w:styleId="Char0">
    <w:name w:val="Υποσέλιδο Char"/>
    <w:basedOn w:val="a0"/>
    <w:link w:val="a6"/>
    <w:uiPriority w:val="99"/>
    <w:rsid w:val="007F52AD"/>
  </w:style>
  <w:style w:type="paragraph" w:customStyle="1" w:styleId="BodyText2">
    <w:name w:val="Body Text2"/>
    <w:basedOn w:val="a"/>
    <w:rsid w:val="001B7D90"/>
    <w:pPr>
      <w:widowControl w:val="0"/>
      <w:shd w:val="clear" w:color="auto" w:fill="FFFFFF"/>
      <w:suppressAutoHyphens/>
      <w:autoSpaceDN w:val="0"/>
      <w:spacing w:after="0" w:line="0" w:lineRule="atLeast"/>
      <w:ind w:hanging="640"/>
      <w:textAlignment w:val="baseline"/>
    </w:pPr>
    <w:rPr>
      <w:rFonts w:ascii="Times New Roman" w:eastAsia="Times New Roman" w:hAnsi="Times New Roman" w:cs="Times New Roman"/>
      <w:color w:val="000000"/>
      <w:lang w:eastAsia="el-GR" w:bidi="el-GR"/>
    </w:rPr>
  </w:style>
  <w:style w:type="paragraph" w:customStyle="1" w:styleId="Heading2">
    <w:name w:val="Heading #2"/>
    <w:basedOn w:val="a"/>
    <w:rsid w:val="001B7D90"/>
    <w:pPr>
      <w:widowControl w:val="0"/>
      <w:shd w:val="clear" w:color="auto" w:fill="FFFFFF"/>
      <w:suppressAutoHyphens/>
      <w:autoSpaceDN w:val="0"/>
      <w:spacing w:after="300" w:line="0" w:lineRule="atLeast"/>
      <w:textAlignment w:val="baseline"/>
      <w:outlineLvl w:val="1"/>
    </w:pPr>
    <w:rPr>
      <w:rFonts w:ascii="Times New Roman" w:eastAsia="Times New Roman" w:hAnsi="Times New Roman" w:cs="Times New Roman"/>
      <w:b/>
      <w:bCs/>
      <w:color w:val="000000"/>
      <w:lang w:eastAsia="el-GR" w:bidi="el-GR"/>
    </w:rPr>
  </w:style>
  <w:style w:type="paragraph" w:styleId="a7">
    <w:name w:val="Balloon Text"/>
    <w:basedOn w:val="a"/>
    <w:link w:val="Char1"/>
    <w:uiPriority w:val="99"/>
    <w:semiHidden/>
    <w:unhideWhenUsed/>
    <w:rsid w:val="006D645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D645E"/>
    <w:rPr>
      <w:rFonts w:ascii="Tahoma" w:hAnsi="Tahoma" w:cs="Tahoma"/>
      <w:sz w:val="16"/>
      <w:szCs w:val="16"/>
    </w:rPr>
  </w:style>
  <w:style w:type="paragraph" w:customStyle="1" w:styleId="Default">
    <w:name w:val="Default"/>
    <w:rsid w:val="00193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7B56A6"/>
    <w:pPr>
      <w:widowControl w:val="0"/>
      <w:autoSpaceDE w:val="0"/>
      <w:autoSpaceDN w:val="0"/>
      <w:adjustRightInd w:val="0"/>
      <w:spacing w:after="0" w:line="499" w:lineRule="exact"/>
    </w:pPr>
    <w:rPr>
      <w:rFonts w:ascii="Times New Roman" w:eastAsiaTheme="minorEastAsia" w:hAnsi="Times New Roman" w:cs="Times New Roman"/>
      <w:sz w:val="24"/>
      <w:szCs w:val="24"/>
      <w:lang w:eastAsia="el-GR"/>
    </w:rPr>
  </w:style>
  <w:style w:type="character" w:customStyle="1" w:styleId="FontStyle39">
    <w:name w:val="Font Style39"/>
    <w:basedOn w:val="a0"/>
    <w:uiPriority w:val="99"/>
    <w:rsid w:val="007B56A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4041</Words>
  <Characters>21826</Characters>
  <Application>Microsoft Office Word</Application>
  <DocSecurity>0</DocSecurity>
  <Lines>181</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Thodoris Konstantinopoulos</dc:creator>
  <cp:lastModifiedBy>user</cp:lastModifiedBy>
  <cp:revision>3</cp:revision>
  <cp:lastPrinted>2016-12-05T12:49:00Z</cp:lastPrinted>
  <dcterms:created xsi:type="dcterms:W3CDTF">2018-04-02T13:39:00Z</dcterms:created>
  <dcterms:modified xsi:type="dcterms:W3CDTF">2018-04-02T13:42:00Z</dcterms:modified>
</cp:coreProperties>
</file>