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60" w:rsidRPr="000626E2" w:rsidRDefault="00555360" w:rsidP="00767E20">
      <w:pPr>
        <w:autoSpaceDE w:val="0"/>
        <w:autoSpaceDN w:val="0"/>
        <w:adjustRightInd w:val="0"/>
        <w:spacing w:after="0"/>
        <w:jc w:val="center"/>
        <w:rPr>
          <w:rFonts w:ascii="Times New Roman" w:hAnsi="Times New Roman" w:cs="Times New Roman"/>
          <w:b/>
          <w:bCs/>
        </w:rPr>
      </w:pPr>
      <w:bookmarkStart w:id="0" w:name="_GoBack"/>
      <w:bookmarkEnd w:id="0"/>
      <w:r w:rsidRPr="000626E2">
        <w:rPr>
          <w:rFonts w:ascii="Times New Roman" w:hAnsi="Times New Roman" w:cs="Times New Roman"/>
          <w:b/>
          <w:bCs/>
        </w:rPr>
        <w:t>ΦΥΛΛΟ ΟΔΗΓΙΩΝ ΧΡΗΣΗΣ: ΠΛΗΡΟΦΟΡΙΕΣ ΓΙΑ ΤΟ ΧΡΗΣΤΗ</w:t>
      </w:r>
    </w:p>
    <w:p w:rsidR="003A016C" w:rsidRPr="000626E2" w:rsidRDefault="003A016C" w:rsidP="00767E20">
      <w:pPr>
        <w:autoSpaceDE w:val="0"/>
        <w:autoSpaceDN w:val="0"/>
        <w:adjustRightInd w:val="0"/>
        <w:spacing w:after="0"/>
        <w:jc w:val="center"/>
        <w:rPr>
          <w:rFonts w:ascii="Times New Roman" w:hAnsi="Times New Roman" w:cs="Times New Roman"/>
          <w:b/>
          <w:bCs/>
        </w:rPr>
      </w:pPr>
    </w:p>
    <w:p w:rsidR="00555360" w:rsidRPr="000626E2" w:rsidRDefault="008A5B6A" w:rsidP="00767E20">
      <w:pPr>
        <w:autoSpaceDE w:val="0"/>
        <w:autoSpaceDN w:val="0"/>
        <w:adjustRightInd w:val="0"/>
        <w:spacing w:after="0"/>
        <w:jc w:val="center"/>
        <w:rPr>
          <w:rFonts w:ascii="Times New Roman" w:hAnsi="Times New Roman" w:cs="Times New Roman"/>
          <w:b/>
          <w:bCs/>
        </w:rPr>
      </w:pPr>
      <w:r w:rsidRPr="000626E2">
        <w:rPr>
          <w:rFonts w:ascii="Times New Roman" w:hAnsi="Times New Roman" w:cs="Times New Roman"/>
          <w:b/>
          <w:bCs/>
        </w:rPr>
        <w:t>OPTODROP-CO</w:t>
      </w:r>
      <w:r w:rsidR="00555360" w:rsidRPr="000626E2">
        <w:rPr>
          <w:rFonts w:ascii="Times New Roman" w:hAnsi="Times New Roman" w:cs="Times New Roman"/>
          <w:b/>
          <w:bCs/>
        </w:rPr>
        <w:t xml:space="preserve"> 20 mg/ml +5 mg /ml οφθαλμικές σταγόνες, διάλυμα.</w:t>
      </w:r>
    </w:p>
    <w:p w:rsidR="00555360" w:rsidRPr="000626E2" w:rsidRDefault="00555360" w:rsidP="00767E20">
      <w:pPr>
        <w:autoSpaceDE w:val="0"/>
        <w:autoSpaceDN w:val="0"/>
        <w:adjustRightInd w:val="0"/>
        <w:spacing w:after="0"/>
        <w:jc w:val="center"/>
        <w:rPr>
          <w:rFonts w:ascii="Times New Roman" w:hAnsi="Times New Roman" w:cs="Times New Roman"/>
        </w:rPr>
      </w:pPr>
      <w:r w:rsidRPr="000626E2">
        <w:rPr>
          <w:rFonts w:ascii="Times New Roman" w:hAnsi="Times New Roman" w:cs="Times New Roman"/>
        </w:rPr>
        <w:t>(dorzolamide / timolol)</w:t>
      </w:r>
    </w:p>
    <w:p w:rsidR="00555360" w:rsidRPr="000626E2" w:rsidRDefault="00555360"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Διαβάστε προσεκτικά ολόκληρο το φύλλο οδηγιών χρήσης προτού αρχίσετε να παίρνετε</w:t>
      </w:r>
    </w:p>
    <w:p w:rsidR="00555360" w:rsidRPr="000626E2" w:rsidRDefault="00555360"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αυτό το φάρμακο.</w:t>
      </w:r>
    </w:p>
    <w:p w:rsidR="00555360" w:rsidRPr="000626E2" w:rsidRDefault="00555360" w:rsidP="0028353F">
      <w:pPr>
        <w:pStyle w:val="a3"/>
        <w:numPr>
          <w:ilvl w:val="0"/>
          <w:numId w:val="2"/>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Φυλάξτε αυτό το φύλλο οδηγιών χρήσης. Ίσως χρειαστεί να το διαβάσετε ξανά.</w:t>
      </w:r>
    </w:p>
    <w:p w:rsidR="00555360" w:rsidRPr="000626E2" w:rsidRDefault="00555360" w:rsidP="0028353F">
      <w:pPr>
        <w:pStyle w:val="a3"/>
        <w:numPr>
          <w:ilvl w:val="0"/>
          <w:numId w:val="2"/>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Εάν έχετε περαιτέρω απορίες, ρωτήστε το γιατρό ή το φαρμακοποιό σας.</w:t>
      </w:r>
    </w:p>
    <w:p w:rsidR="00555360" w:rsidRPr="000626E2" w:rsidRDefault="00555360" w:rsidP="0028353F">
      <w:pPr>
        <w:pStyle w:val="a3"/>
        <w:numPr>
          <w:ilvl w:val="0"/>
          <w:numId w:val="2"/>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Η συνταγή για αυτό το φάρμακο χορηγήθηκε για σας. Δεν πρέπει να δώσετε το φάρμακο</w:t>
      </w:r>
      <w:r w:rsidR="003951DB" w:rsidRPr="000626E2">
        <w:rPr>
          <w:rFonts w:ascii="Times New Roman" w:hAnsi="Times New Roman" w:cs="Times New Roman"/>
        </w:rPr>
        <w:t xml:space="preserve"> </w:t>
      </w:r>
      <w:r w:rsidRPr="000626E2">
        <w:rPr>
          <w:rFonts w:ascii="Times New Roman" w:hAnsi="Times New Roman" w:cs="Times New Roman"/>
        </w:rPr>
        <w:t>σε άλλους. Μπορεί να τους προκαλέσει βλάβη, ακόμα και όταν τα συμπτώματά τους</w:t>
      </w:r>
      <w:r w:rsidR="003951DB" w:rsidRPr="000626E2">
        <w:rPr>
          <w:rFonts w:ascii="Times New Roman" w:hAnsi="Times New Roman" w:cs="Times New Roman"/>
        </w:rPr>
        <w:t xml:space="preserve"> </w:t>
      </w:r>
      <w:r w:rsidRPr="000626E2">
        <w:rPr>
          <w:rFonts w:ascii="Times New Roman" w:hAnsi="Times New Roman" w:cs="Times New Roman"/>
        </w:rPr>
        <w:t>είναι ίδια με τα δικά σας.</w:t>
      </w:r>
    </w:p>
    <w:p w:rsidR="00555360" w:rsidRPr="000626E2" w:rsidRDefault="00555360" w:rsidP="0028353F">
      <w:pPr>
        <w:pStyle w:val="a3"/>
        <w:numPr>
          <w:ilvl w:val="0"/>
          <w:numId w:val="2"/>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Εάν κάποια ανεπιθύμητη ενέργεια γίνεται σοβαρή ή αν παρατηρήσετε κάποια</w:t>
      </w:r>
      <w:r w:rsidR="003951DB" w:rsidRPr="000626E2">
        <w:rPr>
          <w:rFonts w:ascii="Times New Roman" w:hAnsi="Times New Roman" w:cs="Times New Roman"/>
        </w:rPr>
        <w:t xml:space="preserve"> </w:t>
      </w:r>
      <w:r w:rsidRPr="000626E2">
        <w:rPr>
          <w:rFonts w:ascii="Times New Roman" w:hAnsi="Times New Roman" w:cs="Times New Roman"/>
        </w:rPr>
        <w:t>ανεπιθύμητη ενέργεια που δεν αναφέρεται στο παρόν φύλλο οδηγιών, παρακαλείσθε να</w:t>
      </w:r>
      <w:r w:rsidR="003951DB" w:rsidRPr="000626E2">
        <w:rPr>
          <w:rFonts w:ascii="Times New Roman" w:hAnsi="Times New Roman" w:cs="Times New Roman"/>
        </w:rPr>
        <w:t xml:space="preserve"> </w:t>
      </w:r>
      <w:r w:rsidRPr="000626E2">
        <w:rPr>
          <w:rFonts w:ascii="Times New Roman" w:hAnsi="Times New Roman" w:cs="Times New Roman"/>
        </w:rPr>
        <w:t>ενημερώσε</w:t>
      </w:r>
      <w:r w:rsidR="003951DB" w:rsidRPr="000626E2">
        <w:rPr>
          <w:rFonts w:ascii="Times New Roman" w:hAnsi="Times New Roman" w:cs="Times New Roman"/>
        </w:rPr>
        <w:t>τε το γιατρό ή φαρμακοποιό σας.</w:t>
      </w:r>
    </w:p>
    <w:p w:rsidR="003951DB" w:rsidRPr="000626E2" w:rsidRDefault="003951DB"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Το παρόν φύλλο οδηγιών περιέχει:</w:t>
      </w:r>
    </w:p>
    <w:p w:rsidR="00555360" w:rsidRPr="000626E2" w:rsidRDefault="00555360" w:rsidP="0028353F">
      <w:pPr>
        <w:pStyle w:val="a3"/>
        <w:numPr>
          <w:ilvl w:val="0"/>
          <w:numId w:val="4"/>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Τι είναι το </w:t>
      </w:r>
      <w:r w:rsidR="008A5B6A" w:rsidRPr="000626E2">
        <w:rPr>
          <w:rFonts w:ascii="Times New Roman" w:hAnsi="Times New Roman" w:cs="Times New Roman"/>
        </w:rPr>
        <w:t xml:space="preserve">OPTODROP-CO </w:t>
      </w:r>
      <w:r w:rsidRPr="000626E2">
        <w:rPr>
          <w:rFonts w:ascii="Times New Roman" w:hAnsi="Times New Roman" w:cs="Times New Roman"/>
        </w:rPr>
        <w:t>και ποιά είναι η χρήση του</w:t>
      </w:r>
    </w:p>
    <w:p w:rsidR="00555360" w:rsidRPr="000626E2" w:rsidRDefault="00555360" w:rsidP="0028353F">
      <w:pPr>
        <w:pStyle w:val="a3"/>
        <w:numPr>
          <w:ilvl w:val="0"/>
          <w:numId w:val="4"/>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Τι πρέπει να γνωρίζετε προτού πάρετε το </w:t>
      </w:r>
      <w:r w:rsidR="008A5B6A" w:rsidRPr="000626E2">
        <w:rPr>
          <w:rFonts w:ascii="Times New Roman" w:hAnsi="Times New Roman" w:cs="Times New Roman"/>
        </w:rPr>
        <w:t>OPTODROP-CO</w:t>
      </w:r>
    </w:p>
    <w:p w:rsidR="00555360" w:rsidRPr="000626E2" w:rsidRDefault="00555360" w:rsidP="0028353F">
      <w:pPr>
        <w:pStyle w:val="a3"/>
        <w:numPr>
          <w:ilvl w:val="0"/>
          <w:numId w:val="4"/>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Πώς να πάρετε το </w:t>
      </w:r>
      <w:r w:rsidR="008A5B6A" w:rsidRPr="000626E2">
        <w:rPr>
          <w:rFonts w:ascii="Times New Roman" w:hAnsi="Times New Roman" w:cs="Times New Roman"/>
        </w:rPr>
        <w:t>OPTODROP-CO</w:t>
      </w:r>
    </w:p>
    <w:p w:rsidR="00555360" w:rsidRPr="000626E2" w:rsidRDefault="00555360" w:rsidP="0028353F">
      <w:pPr>
        <w:pStyle w:val="a3"/>
        <w:numPr>
          <w:ilvl w:val="0"/>
          <w:numId w:val="4"/>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Πιθανές ανεπιθύμητες ενέργειες</w:t>
      </w:r>
    </w:p>
    <w:p w:rsidR="00555360" w:rsidRPr="000626E2" w:rsidRDefault="00555360" w:rsidP="0028353F">
      <w:pPr>
        <w:pStyle w:val="a3"/>
        <w:numPr>
          <w:ilvl w:val="0"/>
          <w:numId w:val="4"/>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Πώς να φυλάσσεται το </w:t>
      </w:r>
      <w:r w:rsidR="008A5B6A" w:rsidRPr="000626E2">
        <w:rPr>
          <w:rFonts w:ascii="Times New Roman" w:hAnsi="Times New Roman" w:cs="Times New Roman"/>
        </w:rPr>
        <w:t>OPTODROP-CO</w:t>
      </w:r>
    </w:p>
    <w:p w:rsidR="00555360" w:rsidRPr="000626E2" w:rsidRDefault="00555360" w:rsidP="0028353F">
      <w:pPr>
        <w:pStyle w:val="a3"/>
        <w:numPr>
          <w:ilvl w:val="0"/>
          <w:numId w:val="4"/>
        </w:numPr>
        <w:autoSpaceDE w:val="0"/>
        <w:autoSpaceDN w:val="0"/>
        <w:adjustRightInd w:val="0"/>
        <w:spacing w:after="0"/>
        <w:jc w:val="both"/>
        <w:rPr>
          <w:rFonts w:ascii="Times New Roman" w:hAnsi="Times New Roman" w:cs="Times New Roman"/>
          <w:lang w:val="en-US"/>
        </w:rPr>
      </w:pPr>
      <w:r w:rsidRPr="000626E2">
        <w:rPr>
          <w:rFonts w:ascii="Times New Roman" w:hAnsi="Times New Roman" w:cs="Times New Roman"/>
        </w:rPr>
        <w:t>Λοιπές πληροφορίες</w:t>
      </w:r>
    </w:p>
    <w:p w:rsidR="003951DB" w:rsidRPr="000626E2" w:rsidRDefault="003951DB" w:rsidP="0028353F">
      <w:pPr>
        <w:autoSpaceDE w:val="0"/>
        <w:autoSpaceDN w:val="0"/>
        <w:adjustRightInd w:val="0"/>
        <w:spacing w:after="0"/>
        <w:jc w:val="both"/>
        <w:rPr>
          <w:rFonts w:ascii="Times New Roman" w:hAnsi="Times New Roman" w:cs="Times New Roman"/>
          <w:lang w:val="en-US"/>
        </w:rPr>
      </w:pPr>
    </w:p>
    <w:p w:rsidR="003951DB" w:rsidRPr="000626E2" w:rsidRDefault="003951DB" w:rsidP="0028353F">
      <w:pPr>
        <w:autoSpaceDE w:val="0"/>
        <w:autoSpaceDN w:val="0"/>
        <w:adjustRightInd w:val="0"/>
        <w:spacing w:after="0"/>
        <w:jc w:val="both"/>
        <w:rPr>
          <w:rFonts w:ascii="Times New Roman" w:hAnsi="Times New Roman" w:cs="Times New Roman"/>
          <w:lang w:val="en-US"/>
        </w:rPr>
      </w:pPr>
    </w:p>
    <w:p w:rsidR="00555360" w:rsidRPr="000626E2" w:rsidRDefault="00555360" w:rsidP="0028353F">
      <w:pPr>
        <w:pStyle w:val="a3"/>
        <w:numPr>
          <w:ilvl w:val="0"/>
          <w:numId w:val="5"/>
        </w:num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ΤΙ ΕΙΝΑΙ ΤΟ </w:t>
      </w:r>
      <w:r w:rsidR="008A5B6A" w:rsidRPr="000626E2">
        <w:rPr>
          <w:rFonts w:ascii="Times New Roman" w:hAnsi="Times New Roman" w:cs="Times New Roman"/>
          <w:b/>
          <w:bCs/>
        </w:rPr>
        <w:t>OPTODROP-CO</w:t>
      </w:r>
      <w:r w:rsidRPr="000626E2">
        <w:rPr>
          <w:rFonts w:ascii="Times New Roman" w:hAnsi="Times New Roman" w:cs="Times New Roman"/>
          <w:b/>
          <w:bCs/>
        </w:rPr>
        <w:t xml:space="preserve"> ΚΑΙ ΠΟΙΑ ΕΙΝΑΙ Η ΧΡΗΣΗ ΤΟΥ</w:t>
      </w:r>
    </w:p>
    <w:p w:rsidR="003A016C" w:rsidRPr="000626E2" w:rsidRDefault="003A016C" w:rsidP="0028353F">
      <w:pPr>
        <w:autoSpaceDE w:val="0"/>
        <w:autoSpaceDN w:val="0"/>
        <w:adjustRightInd w:val="0"/>
        <w:spacing w:after="0"/>
        <w:jc w:val="both"/>
        <w:rPr>
          <w:rFonts w:ascii="Times New Roman" w:hAnsi="Times New Roman" w:cs="Times New Roman"/>
          <w:b/>
          <w:bCs/>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Το </w:t>
      </w:r>
      <w:r w:rsidR="008A5B6A" w:rsidRPr="000626E2">
        <w:rPr>
          <w:rFonts w:ascii="Times New Roman" w:hAnsi="Times New Roman" w:cs="Times New Roman"/>
        </w:rPr>
        <w:t>OPTODROP-CO</w:t>
      </w:r>
      <w:r w:rsidRPr="000626E2">
        <w:rPr>
          <w:rFonts w:ascii="Times New Roman" w:hAnsi="Times New Roman" w:cs="Times New Roman"/>
        </w:rPr>
        <w:t xml:space="preserve"> περιέχει δύο φαρμακευτικές ουσίες: dorzolamide και</w:t>
      </w:r>
      <w:r w:rsidR="008A5B6A" w:rsidRPr="000626E2">
        <w:rPr>
          <w:rFonts w:ascii="Times New Roman" w:hAnsi="Times New Roman" w:cs="Times New Roman"/>
        </w:rPr>
        <w:t xml:space="preserve"> </w:t>
      </w:r>
      <w:r w:rsidRPr="000626E2">
        <w:rPr>
          <w:rFonts w:ascii="Times New Roman" w:hAnsi="Times New Roman" w:cs="Times New Roman"/>
        </w:rPr>
        <w:t>timolol</w:t>
      </w:r>
    </w:p>
    <w:p w:rsidR="00555360" w:rsidRPr="000626E2" w:rsidRDefault="00555360" w:rsidP="0028353F">
      <w:pPr>
        <w:pStyle w:val="a3"/>
        <w:numPr>
          <w:ilvl w:val="0"/>
          <w:numId w:val="6"/>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Το dorzolamide ανήκει σε μία ομάδα φαρμάκων που ονομάζονται ‘αναστολείς της</w:t>
      </w:r>
      <w:r w:rsidR="003A016C" w:rsidRPr="000626E2">
        <w:rPr>
          <w:rFonts w:ascii="Times New Roman" w:hAnsi="Times New Roman" w:cs="Times New Roman"/>
        </w:rPr>
        <w:t xml:space="preserve"> </w:t>
      </w:r>
      <w:r w:rsidRPr="000626E2">
        <w:rPr>
          <w:rFonts w:ascii="Times New Roman" w:hAnsi="Times New Roman" w:cs="Times New Roman"/>
        </w:rPr>
        <w:t>καρβονικής ανυδράσης</w:t>
      </w:r>
    </w:p>
    <w:p w:rsidR="00555360" w:rsidRPr="000626E2" w:rsidRDefault="00555360" w:rsidP="0028353F">
      <w:pPr>
        <w:pStyle w:val="a3"/>
        <w:numPr>
          <w:ilvl w:val="0"/>
          <w:numId w:val="6"/>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Το timolol ανήκει σε μία ομάδα φαρμάκων που ονομάζονται βήτα αναστολείς'.</w:t>
      </w:r>
    </w:p>
    <w:p w:rsidR="003A016C" w:rsidRPr="000626E2" w:rsidRDefault="003A016C" w:rsidP="00C262C3">
      <w:pPr>
        <w:pStyle w:val="a3"/>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Αυτά τα φάρμακα μειώνουν την πίεση στον οφθαλμό με διαφορετικούς τρόπους.</w:t>
      </w:r>
    </w:p>
    <w:p w:rsidR="003A016C" w:rsidRPr="000626E2" w:rsidRDefault="003A016C"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Το </w:t>
      </w:r>
      <w:r w:rsidR="008A5B6A" w:rsidRPr="000626E2">
        <w:rPr>
          <w:rFonts w:ascii="Times New Roman" w:hAnsi="Times New Roman" w:cs="Times New Roman"/>
        </w:rPr>
        <w:t xml:space="preserve">OPTODROP-CO </w:t>
      </w:r>
      <w:r w:rsidRPr="000626E2">
        <w:rPr>
          <w:rFonts w:ascii="Times New Roman" w:hAnsi="Times New Roman" w:cs="Times New Roman"/>
        </w:rPr>
        <w:t>συνταγογραφείται για τη μείωση της αυξημέ</w:t>
      </w:r>
      <w:r w:rsidR="003A016C" w:rsidRPr="000626E2">
        <w:rPr>
          <w:rFonts w:ascii="Times New Roman" w:hAnsi="Times New Roman" w:cs="Times New Roman"/>
        </w:rPr>
        <w:t xml:space="preserve">νης πίεσης στον οφθαλμό κατά τη </w:t>
      </w:r>
      <w:r w:rsidRPr="000626E2">
        <w:rPr>
          <w:rFonts w:ascii="Times New Roman" w:hAnsi="Times New Roman" w:cs="Times New Roman"/>
        </w:rPr>
        <w:t>θεραπεία του γλαυκώματος, όταν η θεραπεία με οφθαλμικέ</w:t>
      </w:r>
      <w:r w:rsidR="003A016C" w:rsidRPr="000626E2">
        <w:rPr>
          <w:rFonts w:ascii="Times New Roman" w:hAnsi="Times New Roman" w:cs="Times New Roman"/>
        </w:rPr>
        <w:t xml:space="preserve">ς σταγόνες βήτα-αναστολέα ,όταν </w:t>
      </w:r>
      <w:r w:rsidRPr="000626E2">
        <w:rPr>
          <w:rFonts w:ascii="Times New Roman" w:hAnsi="Times New Roman" w:cs="Times New Roman"/>
        </w:rPr>
        <w:t>χρησιμοποιείται ως μονοθεραπεία, δεν είναι επαρκής.</w:t>
      </w:r>
    </w:p>
    <w:p w:rsidR="003A016C" w:rsidRPr="000626E2" w:rsidRDefault="003A016C" w:rsidP="0028353F">
      <w:pPr>
        <w:autoSpaceDE w:val="0"/>
        <w:autoSpaceDN w:val="0"/>
        <w:adjustRightInd w:val="0"/>
        <w:spacing w:after="0"/>
        <w:jc w:val="both"/>
        <w:rPr>
          <w:rFonts w:ascii="Times New Roman" w:hAnsi="Times New Roman" w:cs="Times New Roman"/>
          <w:b/>
          <w:bCs/>
        </w:rPr>
      </w:pPr>
    </w:p>
    <w:p w:rsidR="003A016C" w:rsidRPr="000626E2" w:rsidRDefault="003A016C" w:rsidP="0028353F">
      <w:pPr>
        <w:autoSpaceDE w:val="0"/>
        <w:autoSpaceDN w:val="0"/>
        <w:adjustRightInd w:val="0"/>
        <w:spacing w:after="0"/>
        <w:jc w:val="both"/>
        <w:rPr>
          <w:rFonts w:ascii="Times New Roman" w:hAnsi="Times New Roman" w:cs="Times New Roman"/>
          <w:b/>
          <w:bCs/>
        </w:rPr>
      </w:pPr>
    </w:p>
    <w:p w:rsidR="00555360" w:rsidRPr="000626E2" w:rsidRDefault="00555360" w:rsidP="0028353F">
      <w:pPr>
        <w:pStyle w:val="a3"/>
        <w:numPr>
          <w:ilvl w:val="0"/>
          <w:numId w:val="5"/>
        </w:num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ΤΙ ΠΡΕΠΕΙ ΝΑ ΓΝΩΡΙΖΕΤΕ ΠΡΙΝ ΝΑ ΠΑΡΕΤΕ ΤΟ </w:t>
      </w:r>
      <w:r w:rsidR="008A5B6A" w:rsidRPr="000626E2">
        <w:rPr>
          <w:rFonts w:ascii="Times New Roman" w:hAnsi="Times New Roman" w:cs="Times New Roman"/>
          <w:b/>
          <w:bCs/>
        </w:rPr>
        <w:t>OPTODROP-CO</w:t>
      </w:r>
    </w:p>
    <w:p w:rsidR="003A016C" w:rsidRPr="000626E2" w:rsidRDefault="003A016C" w:rsidP="0028353F">
      <w:pPr>
        <w:autoSpaceDE w:val="0"/>
        <w:autoSpaceDN w:val="0"/>
        <w:adjustRightInd w:val="0"/>
        <w:spacing w:after="0"/>
        <w:jc w:val="both"/>
        <w:rPr>
          <w:rFonts w:ascii="Times New Roman" w:hAnsi="Times New Roman" w:cs="Times New Roman"/>
          <w:b/>
          <w:bCs/>
        </w:rPr>
      </w:pPr>
    </w:p>
    <w:p w:rsidR="00555360" w:rsidRPr="000626E2" w:rsidRDefault="00555360"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Μην πάρετε το </w:t>
      </w:r>
      <w:r w:rsidR="008A5B6A" w:rsidRPr="000626E2">
        <w:rPr>
          <w:rFonts w:ascii="Times New Roman" w:hAnsi="Times New Roman" w:cs="Times New Roman"/>
          <w:b/>
          <w:bCs/>
        </w:rPr>
        <w:t>OPTODROP-CO</w:t>
      </w:r>
    </w:p>
    <w:p w:rsidR="00C344AF" w:rsidRPr="00C344AF" w:rsidRDefault="00C344AF" w:rsidP="00C344AF">
      <w:pPr>
        <w:pStyle w:val="a3"/>
        <w:numPr>
          <w:ilvl w:val="0"/>
          <w:numId w:val="7"/>
        </w:numPr>
        <w:autoSpaceDE w:val="0"/>
        <w:autoSpaceDN w:val="0"/>
        <w:adjustRightInd w:val="0"/>
        <w:spacing w:after="0"/>
        <w:jc w:val="both"/>
        <w:rPr>
          <w:rFonts w:ascii="Times New Roman" w:hAnsi="Times New Roman" w:cs="Times New Roman"/>
        </w:rPr>
      </w:pPr>
      <w:r w:rsidRPr="00C344AF">
        <w:rPr>
          <w:rFonts w:ascii="Times New Roman" w:hAnsi="Times New Roman" w:cs="Times New Roman"/>
        </w:rPr>
        <w:t>εάν είστε αλλεργικοί (υπερευαίσθητοι στο dorzolamide hydrochloride, timolol maleate ή σε οποιοδήποτε άλλα συστατικά του OPTODROP-CO</w:t>
      </w:r>
    </w:p>
    <w:p w:rsidR="00C344AF" w:rsidRPr="00C344AF" w:rsidRDefault="00C344AF" w:rsidP="00C344AF">
      <w:pPr>
        <w:pStyle w:val="a3"/>
        <w:numPr>
          <w:ilvl w:val="0"/>
          <w:numId w:val="7"/>
        </w:numPr>
        <w:autoSpaceDE w:val="0"/>
        <w:autoSpaceDN w:val="0"/>
        <w:adjustRightInd w:val="0"/>
        <w:spacing w:after="0"/>
        <w:jc w:val="both"/>
        <w:rPr>
          <w:rFonts w:ascii="Times New Roman" w:hAnsi="Times New Roman" w:cs="Times New Roman"/>
        </w:rPr>
      </w:pPr>
      <w:r w:rsidRPr="00C344AF">
        <w:rPr>
          <w:rFonts w:ascii="Times New Roman" w:hAnsi="Times New Roman" w:cs="Times New Roman"/>
        </w:rPr>
        <w:t>εάν έχετε αναπνευστική νόσο, όπως το άσθμα, ιστορικό άσθματος ή χρόνια αποφρακτική πνευμονική νόσο</w:t>
      </w:r>
    </w:p>
    <w:p w:rsidR="00555360" w:rsidRPr="001D26A8" w:rsidRDefault="00C344AF">
      <w:pPr>
        <w:pStyle w:val="a3"/>
        <w:numPr>
          <w:ilvl w:val="0"/>
          <w:numId w:val="7"/>
        </w:numPr>
        <w:autoSpaceDE w:val="0"/>
        <w:autoSpaceDN w:val="0"/>
        <w:adjustRightInd w:val="0"/>
        <w:spacing w:after="0"/>
        <w:jc w:val="both"/>
        <w:rPr>
          <w:rFonts w:ascii="Times New Roman" w:hAnsi="Times New Roman" w:cs="Times New Roman"/>
        </w:rPr>
      </w:pPr>
      <w:r w:rsidRPr="00C344AF">
        <w:rPr>
          <w:rFonts w:ascii="Times New Roman" w:hAnsi="Times New Roman" w:cs="Times New Roman"/>
        </w:rPr>
        <w:t>εάν έχετε ορισμένες καρδιακές νόσους, συμπεριλαμβανομένων ορισμένων διαταραχών του καρδιακού ρυθμού που προκαλεί μη φυσιολογικό αργό καρδιακό ρυθμό ή σοβαρή καρδιακή ανεπάρκεια</w:t>
      </w:r>
    </w:p>
    <w:p w:rsidR="00555360" w:rsidRPr="000626E2" w:rsidRDefault="00555360" w:rsidP="0028353F">
      <w:pPr>
        <w:pStyle w:val="a3"/>
        <w:numPr>
          <w:ilvl w:val="0"/>
          <w:numId w:val="7"/>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lastRenderedPageBreak/>
        <w:t>εάν έχετε σοβαρή νεφρική νόσο ή προβλήματα ή προηγούμενο ιστορικό με πέτρες στους</w:t>
      </w:r>
      <w:r w:rsidR="00BA3E7E" w:rsidRPr="000626E2">
        <w:rPr>
          <w:rFonts w:ascii="Times New Roman" w:hAnsi="Times New Roman" w:cs="Times New Roman"/>
        </w:rPr>
        <w:t xml:space="preserve"> </w:t>
      </w:r>
      <w:r w:rsidRPr="000626E2">
        <w:rPr>
          <w:rFonts w:ascii="Times New Roman" w:hAnsi="Times New Roman" w:cs="Times New Roman"/>
        </w:rPr>
        <w:t>νεφρούς</w:t>
      </w:r>
    </w:p>
    <w:p w:rsidR="00555360" w:rsidRPr="000626E2" w:rsidRDefault="00555360" w:rsidP="0028353F">
      <w:pPr>
        <w:pStyle w:val="a3"/>
        <w:numPr>
          <w:ilvl w:val="0"/>
          <w:numId w:val="7"/>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εάν έχετε επιπλέον οξύτητα στο αίμα, που προκαλείται από την αποικοδόμηση των</w:t>
      </w:r>
      <w:r w:rsidR="00BA3E7E" w:rsidRPr="000626E2">
        <w:rPr>
          <w:rFonts w:ascii="Times New Roman" w:hAnsi="Times New Roman" w:cs="Times New Roman"/>
        </w:rPr>
        <w:t xml:space="preserve"> </w:t>
      </w:r>
      <w:r w:rsidRPr="000626E2">
        <w:rPr>
          <w:rFonts w:ascii="Times New Roman" w:hAnsi="Times New Roman" w:cs="Times New Roman"/>
        </w:rPr>
        <w:t>χλωριούχων ενώσεων στο αίμα (υπερχλωραιμική οξέωση).</w:t>
      </w:r>
    </w:p>
    <w:p w:rsidR="002165CC" w:rsidRPr="000626E2" w:rsidRDefault="002165CC"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Εάν δεν είστε σίγουροι, εάν πρέπει να πάρετε </w:t>
      </w:r>
      <w:r w:rsidR="008A5B6A" w:rsidRPr="000626E2">
        <w:rPr>
          <w:rFonts w:ascii="Times New Roman" w:hAnsi="Times New Roman" w:cs="Times New Roman"/>
        </w:rPr>
        <w:t>OPTODROP-CO</w:t>
      </w:r>
      <w:r w:rsidRPr="000626E2">
        <w:rPr>
          <w:rFonts w:ascii="Times New Roman" w:hAnsi="Times New Roman" w:cs="Times New Roman"/>
        </w:rPr>
        <w:t>, επικ</w:t>
      </w:r>
      <w:r w:rsidR="00BA3E7E" w:rsidRPr="000626E2">
        <w:rPr>
          <w:rFonts w:ascii="Times New Roman" w:hAnsi="Times New Roman" w:cs="Times New Roman"/>
        </w:rPr>
        <w:t xml:space="preserve">οινωνήστε με το γιατρό σας.ή το </w:t>
      </w:r>
      <w:r w:rsidRPr="000626E2">
        <w:rPr>
          <w:rFonts w:ascii="Times New Roman" w:hAnsi="Times New Roman" w:cs="Times New Roman"/>
        </w:rPr>
        <w:t>φαρμακοποιό σας.</w:t>
      </w:r>
    </w:p>
    <w:p w:rsidR="00BA3E7E" w:rsidRPr="000626E2" w:rsidRDefault="00BA3E7E"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Προσέξτε ιδιαίτερα με το </w:t>
      </w:r>
      <w:r w:rsidR="008A5B6A" w:rsidRPr="000626E2">
        <w:rPr>
          <w:rFonts w:ascii="Times New Roman" w:hAnsi="Times New Roman" w:cs="Times New Roman"/>
          <w:b/>
          <w:bCs/>
        </w:rPr>
        <w:t>OPTODROP-CO</w:t>
      </w:r>
    </w:p>
    <w:p w:rsidR="00BA3E7E" w:rsidRPr="000626E2" w:rsidRDefault="00BA3E7E" w:rsidP="0028353F">
      <w:pPr>
        <w:autoSpaceDE w:val="0"/>
        <w:autoSpaceDN w:val="0"/>
        <w:adjustRightInd w:val="0"/>
        <w:spacing w:after="0"/>
        <w:jc w:val="both"/>
        <w:rPr>
          <w:rFonts w:ascii="Times New Roman" w:hAnsi="Times New Roman" w:cs="Times New Roman"/>
          <w:b/>
          <w:bCs/>
        </w:rPr>
      </w:pPr>
    </w:p>
    <w:p w:rsidR="00212F49" w:rsidRPr="000626E2" w:rsidRDefault="00212F49" w:rsidP="0028353F">
      <w:pPr>
        <w:pStyle w:val="Style4"/>
        <w:widowControl/>
        <w:spacing w:line="276" w:lineRule="auto"/>
        <w:jc w:val="both"/>
        <w:rPr>
          <w:rFonts w:ascii="Times New Roman" w:hAnsi="Times New Roman"/>
          <w:sz w:val="22"/>
          <w:szCs w:val="22"/>
          <w:lang w:val="el-GR"/>
        </w:rPr>
      </w:pPr>
      <w:r w:rsidRPr="000626E2">
        <w:rPr>
          <w:rFonts w:ascii="Times New Roman" w:hAnsi="Times New Roman"/>
          <w:sz w:val="22"/>
          <w:szCs w:val="22"/>
          <w:lang w:val="el-GR"/>
        </w:rPr>
        <w:t>Προτού χρησιμοποιήσετε αυτό το φάρμακο, ενημερώστε το γιατρό σας εάν έχετε τώρα ή είχατε στο παρελθόν</w:t>
      </w:r>
    </w:p>
    <w:p w:rsidR="00ED0180" w:rsidRPr="00ED0180" w:rsidRDefault="00ED0180" w:rsidP="00ED0180">
      <w:pPr>
        <w:pStyle w:val="Style4"/>
        <w:jc w:val="both"/>
        <w:rPr>
          <w:rFonts w:ascii="Times New Roman" w:hAnsi="Times New Roman"/>
          <w:sz w:val="22"/>
          <w:szCs w:val="22"/>
          <w:lang w:val="el-GR"/>
        </w:rPr>
      </w:pPr>
      <w:r w:rsidRPr="00ED0180">
        <w:rPr>
          <w:rFonts w:ascii="Times New Roman" w:hAnsi="Times New Roman"/>
          <w:sz w:val="22"/>
          <w:szCs w:val="22"/>
          <w:lang w:val="el-GR"/>
        </w:rPr>
        <w:t></w:t>
      </w:r>
      <w:r w:rsidRPr="00ED0180">
        <w:rPr>
          <w:rFonts w:ascii="Times New Roman" w:hAnsi="Times New Roman"/>
          <w:sz w:val="22"/>
          <w:szCs w:val="22"/>
          <w:lang w:val="el-GR"/>
        </w:rPr>
        <w:tab/>
        <w:t>στεφανιαία νόσο (τα συμπτώματα μπορεί να περιλαμβάνουν πόνο στο στήθος ή σφίξιμο, λαχάνιασμα ή αίσθημα πνιγμού), καρδιακή ανεπάρκεια, χαμηλή αρτηριακή πίεση,</w:t>
      </w:r>
    </w:p>
    <w:p w:rsidR="00ED0180" w:rsidRPr="00ED0180" w:rsidRDefault="00ED0180" w:rsidP="00ED0180">
      <w:pPr>
        <w:pStyle w:val="Style4"/>
        <w:jc w:val="both"/>
        <w:rPr>
          <w:rFonts w:ascii="Times New Roman" w:hAnsi="Times New Roman"/>
          <w:sz w:val="22"/>
          <w:szCs w:val="22"/>
          <w:lang w:val="el-GR"/>
        </w:rPr>
      </w:pPr>
      <w:r w:rsidRPr="00ED0180">
        <w:rPr>
          <w:rFonts w:ascii="Times New Roman" w:hAnsi="Times New Roman"/>
          <w:sz w:val="22"/>
          <w:szCs w:val="22"/>
          <w:lang w:val="el-GR"/>
        </w:rPr>
        <w:t></w:t>
      </w:r>
      <w:r w:rsidRPr="00ED0180">
        <w:rPr>
          <w:rFonts w:ascii="Times New Roman" w:hAnsi="Times New Roman"/>
          <w:sz w:val="22"/>
          <w:szCs w:val="22"/>
          <w:lang w:val="el-GR"/>
        </w:rPr>
        <w:tab/>
        <w:t>διαταραχή του καρδιακού ρυθμού όπως αργός καρδιακός ρυθμός</w:t>
      </w:r>
    </w:p>
    <w:p w:rsidR="00ED0180" w:rsidRPr="00ED0180" w:rsidRDefault="00ED0180" w:rsidP="00ED0180">
      <w:pPr>
        <w:pStyle w:val="Style4"/>
        <w:jc w:val="both"/>
        <w:rPr>
          <w:rFonts w:ascii="Times New Roman" w:hAnsi="Times New Roman"/>
          <w:sz w:val="22"/>
          <w:szCs w:val="22"/>
          <w:lang w:val="el-GR"/>
        </w:rPr>
      </w:pPr>
      <w:r w:rsidRPr="00ED0180">
        <w:rPr>
          <w:rFonts w:ascii="Times New Roman" w:hAnsi="Times New Roman"/>
          <w:sz w:val="22"/>
          <w:szCs w:val="22"/>
          <w:lang w:val="el-GR"/>
        </w:rPr>
        <w:t></w:t>
      </w:r>
      <w:r w:rsidRPr="00ED0180">
        <w:rPr>
          <w:rFonts w:ascii="Times New Roman" w:hAnsi="Times New Roman"/>
          <w:sz w:val="22"/>
          <w:szCs w:val="22"/>
          <w:lang w:val="el-GR"/>
        </w:rPr>
        <w:tab/>
        <w:t>διαταραχές της αναπνοής, άσθμα ή χρόνια αποφρακτική πνευμονοπάθεια</w:t>
      </w:r>
    </w:p>
    <w:p w:rsidR="00ED0180" w:rsidRPr="00ED0180" w:rsidRDefault="00ED0180" w:rsidP="00ED0180">
      <w:pPr>
        <w:pStyle w:val="Style4"/>
        <w:jc w:val="both"/>
        <w:rPr>
          <w:rFonts w:ascii="Times New Roman" w:hAnsi="Times New Roman"/>
          <w:sz w:val="22"/>
          <w:szCs w:val="22"/>
          <w:lang w:val="el-GR"/>
        </w:rPr>
      </w:pPr>
      <w:r w:rsidRPr="00ED0180">
        <w:rPr>
          <w:rFonts w:ascii="Times New Roman" w:hAnsi="Times New Roman"/>
          <w:sz w:val="22"/>
          <w:szCs w:val="22"/>
          <w:lang w:val="el-GR"/>
        </w:rPr>
        <w:t></w:t>
      </w:r>
      <w:r w:rsidRPr="00ED0180">
        <w:rPr>
          <w:rFonts w:ascii="Times New Roman" w:hAnsi="Times New Roman"/>
          <w:sz w:val="22"/>
          <w:szCs w:val="22"/>
          <w:lang w:val="el-GR"/>
        </w:rPr>
        <w:tab/>
        <w:t>πάθηση χαμηλής κυκλοφορίας του αίματος (όπως νόσο Raynaud ή σύνδρομο Raynaud)</w:t>
      </w:r>
    </w:p>
    <w:p w:rsidR="00ED0180" w:rsidRPr="00ED0180" w:rsidRDefault="00ED0180" w:rsidP="00ED0180">
      <w:pPr>
        <w:pStyle w:val="Style4"/>
        <w:jc w:val="both"/>
        <w:rPr>
          <w:rFonts w:ascii="Times New Roman" w:hAnsi="Times New Roman"/>
          <w:sz w:val="22"/>
          <w:szCs w:val="22"/>
          <w:lang w:val="el-GR"/>
        </w:rPr>
      </w:pPr>
      <w:r w:rsidRPr="00ED0180">
        <w:rPr>
          <w:rFonts w:ascii="Times New Roman" w:hAnsi="Times New Roman"/>
          <w:sz w:val="22"/>
          <w:szCs w:val="22"/>
          <w:lang w:val="el-GR"/>
        </w:rPr>
        <w:t></w:t>
      </w:r>
      <w:r w:rsidRPr="00ED0180">
        <w:rPr>
          <w:rFonts w:ascii="Times New Roman" w:hAnsi="Times New Roman"/>
          <w:sz w:val="22"/>
          <w:szCs w:val="22"/>
          <w:lang w:val="el-GR"/>
        </w:rPr>
        <w:tab/>
        <w:t xml:space="preserve">διαβήτη καθώς η τιμολόλη μπορεί να καλύψει τα σημεία και τα συμπτώματα του χαμηλού σακχάρου στο αίμα </w:t>
      </w:r>
    </w:p>
    <w:p w:rsidR="00ED0180" w:rsidRPr="00ED0180" w:rsidRDefault="00ED0180" w:rsidP="00ED0180">
      <w:pPr>
        <w:pStyle w:val="Style4"/>
        <w:jc w:val="both"/>
        <w:rPr>
          <w:rFonts w:ascii="Times New Roman" w:hAnsi="Times New Roman"/>
          <w:sz w:val="22"/>
          <w:szCs w:val="22"/>
          <w:lang w:val="el-GR"/>
        </w:rPr>
      </w:pPr>
      <w:r w:rsidRPr="00ED0180">
        <w:rPr>
          <w:rFonts w:ascii="Times New Roman" w:hAnsi="Times New Roman"/>
          <w:sz w:val="22"/>
          <w:szCs w:val="22"/>
          <w:lang w:val="el-GR"/>
        </w:rPr>
        <w:t></w:t>
      </w:r>
      <w:r w:rsidRPr="00ED0180">
        <w:rPr>
          <w:rFonts w:ascii="Times New Roman" w:hAnsi="Times New Roman"/>
          <w:sz w:val="22"/>
          <w:szCs w:val="22"/>
          <w:lang w:val="el-GR"/>
        </w:rPr>
        <w:tab/>
        <w:t>υπερδραστηριότητα του θυρεοειδούς αδένα καθώς η τιμολόλη μπορεί να καλύψει τα σημεία και τα συμπτώματα</w:t>
      </w:r>
    </w:p>
    <w:p w:rsidR="00ED0180" w:rsidRPr="00ED0180" w:rsidRDefault="00ED0180" w:rsidP="00ED0180">
      <w:pPr>
        <w:pStyle w:val="Style4"/>
        <w:jc w:val="both"/>
        <w:rPr>
          <w:rFonts w:ascii="Times New Roman" w:hAnsi="Times New Roman"/>
          <w:sz w:val="22"/>
          <w:szCs w:val="22"/>
          <w:lang w:val="el-GR"/>
        </w:rPr>
      </w:pPr>
    </w:p>
    <w:p w:rsidR="00212F49" w:rsidRPr="00F86DEF" w:rsidRDefault="00ED0180" w:rsidP="00ED0180">
      <w:pPr>
        <w:pStyle w:val="Style4"/>
        <w:spacing w:line="276" w:lineRule="auto"/>
        <w:jc w:val="both"/>
        <w:rPr>
          <w:rFonts w:ascii="Times New Roman" w:hAnsi="Times New Roman"/>
          <w:sz w:val="22"/>
          <w:szCs w:val="22"/>
          <w:lang w:val="el-GR"/>
        </w:rPr>
      </w:pPr>
      <w:r w:rsidRPr="00ED0180">
        <w:rPr>
          <w:rFonts w:ascii="Times New Roman" w:hAnsi="Times New Roman"/>
          <w:sz w:val="22"/>
          <w:szCs w:val="22"/>
          <w:lang w:val="el-GR"/>
        </w:rPr>
        <w:t>Ενημερώστε το γιατρό σας προτού υποβληθείτε σε χειρουργική επέμβαση ότι χρησιμοποιείτε το OPTODROP-CO καθώς η τιμολόλη μπορεί να αλλάξει τις ενέργειες κάποιων φαρμάκων που χρησιμοποιούνται στην αναισθησία.</w:t>
      </w:r>
    </w:p>
    <w:p w:rsidR="00ED0180" w:rsidRPr="00F86DEF" w:rsidRDefault="00ED0180" w:rsidP="00ED0180">
      <w:pPr>
        <w:pStyle w:val="Style4"/>
        <w:spacing w:line="276" w:lineRule="auto"/>
        <w:jc w:val="both"/>
        <w:rPr>
          <w:rFonts w:ascii="Times New Roman" w:hAnsi="Times New Roman"/>
          <w:sz w:val="22"/>
          <w:szCs w:val="22"/>
          <w:lang w:val="el-GR"/>
        </w:rPr>
      </w:pPr>
    </w:p>
    <w:p w:rsidR="00212F49" w:rsidRPr="000626E2" w:rsidRDefault="00212F49" w:rsidP="0028353F">
      <w:pPr>
        <w:pStyle w:val="Style4"/>
        <w:widowControl/>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 xml:space="preserve">Εάν κατά τη διάρκεια της θεραπείας με </w:t>
      </w:r>
      <w:r w:rsidR="0055546C" w:rsidRPr="000626E2">
        <w:rPr>
          <w:rStyle w:val="FontStyle24"/>
          <w:rFonts w:ascii="Times New Roman" w:hAnsi="Times New Roman" w:cs="Times New Roman"/>
          <w:lang w:val="el-GR"/>
        </w:rPr>
        <w:t xml:space="preserve">OPTODROP-CO </w:t>
      </w:r>
      <w:r w:rsidRPr="000626E2">
        <w:rPr>
          <w:rStyle w:val="FontStyle24"/>
          <w:rFonts w:ascii="Times New Roman" w:hAnsi="Times New Roman" w:cs="Times New Roman"/>
          <w:lang w:val="el-GR" w:eastAsia="nl-NL"/>
        </w:rPr>
        <w:t>διαγνωσθείτε με στεφανιαία νόσο και χρειάζεται να σταματήσετε να χρησιμοποιείτε τις οφθαλμικές σταγόνες, η δόση θα μειωθεί σταδιακά.</w:t>
      </w:r>
    </w:p>
    <w:p w:rsidR="00212F49" w:rsidRPr="000626E2" w:rsidRDefault="00212F49" w:rsidP="0028353F">
      <w:pPr>
        <w:pStyle w:val="Style4"/>
        <w:widowControl/>
        <w:spacing w:line="276" w:lineRule="auto"/>
        <w:jc w:val="both"/>
        <w:rPr>
          <w:rStyle w:val="FontStyle24"/>
          <w:rFonts w:ascii="Times New Roman" w:hAnsi="Times New Roman" w:cs="Times New Roman"/>
          <w:lang w:val="el-GR" w:eastAsia="nl-NL"/>
        </w:rPr>
      </w:pPr>
    </w:p>
    <w:p w:rsidR="00212F49" w:rsidRPr="000626E2" w:rsidRDefault="00212F49" w:rsidP="0028353F">
      <w:pPr>
        <w:pStyle w:val="Style4"/>
        <w:widowControl/>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Ενημερώστε το γιατρό σας εάν έχετε κάποιο τραυματισμό στο μάτι ή εάν πρόκειται να υποβληθείτε σε χειρουργική επέμβαση στα μάτια.</w:t>
      </w:r>
    </w:p>
    <w:p w:rsidR="00212F49" w:rsidRPr="000626E2" w:rsidRDefault="0055546C" w:rsidP="0028353F">
      <w:pPr>
        <w:pStyle w:val="Style4"/>
        <w:widowControl/>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 xml:space="preserve"> </w:t>
      </w:r>
    </w:p>
    <w:p w:rsidR="00212F49" w:rsidRPr="000626E2" w:rsidRDefault="00212F49" w:rsidP="0028353F">
      <w:pPr>
        <w:pStyle w:val="Style4"/>
        <w:widowControl/>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 xml:space="preserve">Εάν εμφανίσετε κάποιο από τα παρακάτω </w:t>
      </w:r>
      <w:r w:rsidRPr="000626E2">
        <w:rPr>
          <w:rStyle w:val="FontStyle24"/>
          <w:rFonts w:ascii="Times New Roman" w:hAnsi="Times New Roman" w:cs="Times New Roman"/>
          <w:b/>
          <w:lang w:val="el-GR" w:eastAsia="nl-NL"/>
        </w:rPr>
        <w:t xml:space="preserve">σταματήστε τη χρήση </w:t>
      </w:r>
      <w:r w:rsidRPr="000626E2">
        <w:rPr>
          <w:rStyle w:val="FontStyle24"/>
          <w:rFonts w:ascii="Times New Roman" w:hAnsi="Times New Roman" w:cs="Times New Roman"/>
          <w:lang w:val="el-GR" w:eastAsia="nl-NL"/>
        </w:rPr>
        <w:t>των οφθαλμικών σταγόνων και επικοινωνήστε αμέσως με το γιατρό σας:</w:t>
      </w:r>
    </w:p>
    <w:p w:rsidR="00212F49" w:rsidRPr="000626E2" w:rsidRDefault="00212F49" w:rsidP="0028353F">
      <w:pPr>
        <w:pStyle w:val="Style4"/>
        <w:widowControl/>
        <w:numPr>
          <w:ilvl w:val="0"/>
          <w:numId w:val="11"/>
        </w:numPr>
        <w:spacing w:line="276" w:lineRule="auto"/>
        <w:jc w:val="both"/>
        <w:rPr>
          <w:rStyle w:val="FontStyle24"/>
          <w:rFonts w:ascii="Times New Roman" w:hAnsi="Times New Roman" w:cs="Times New Roman"/>
          <w:lang w:val="el-GR" w:eastAsia="nl-NL"/>
        </w:rPr>
      </w:pPr>
      <w:r w:rsidRPr="000626E2">
        <w:rPr>
          <w:rFonts w:ascii="Times New Roman" w:hAnsi="Times New Roman"/>
          <w:sz w:val="22"/>
          <w:szCs w:val="22"/>
          <w:lang w:val="el-GR"/>
        </w:rPr>
        <w:t>λοίμωξη στο μάτι,</w:t>
      </w:r>
      <w:r w:rsidRPr="000626E2" w:rsidDel="00647B23">
        <w:rPr>
          <w:rStyle w:val="FontStyle24"/>
          <w:rFonts w:ascii="Times New Roman" w:hAnsi="Times New Roman" w:cs="Times New Roman"/>
          <w:lang w:val="el-GR" w:eastAsia="nl-NL"/>
        </w:rPr>
        <w:t xml:space="preserve"> </w:t>
      </w:r>
      <w:r w:rsidRPr="000626E2">
        <w:rPr>
          <w:rStyle w:val="FontStyle24"/>
          <w:rFonts w:ascii="Times New Roman" w:hAnsi="Times New Roman" w:cs="Times New Roman"/>
          <w:lang w:val="el-GR" w:eastAsia="nl-NL"/>
        </w:rPr>
        <w:t xml:space="preserve">ερεθισμό στα μάτια ή νέα προβλήματα με τα μάτια όπως κοκκίνισμα των ματιών ή πρήξιμο των βλεφάρων </w:t>
      </w:r>
      <w:r w:rsidRPr="000626E2">
        <w:rPr>
          <w:rFonts w:ascii="Times New Roman" w:hAnsi="Times New Roman"/>
          <w:sz w:val="22"/>
          <w:szCs w:val="22"/>
          <w:lang w:val="el-GR"/>
        </w:rPr>
        <w:t>ή επιδείνωση των συμπτωμάτων</w:t>
      </w:r>
      <w:r w:rsidRPr="000626E2">
        <w:rPr>
          <w:rStyle w:val="FontStyle24"/>
          <w:rFonts w:ascii="Times New Roman" w:hAnsi="Times New Roman" w:cs="Times New Roman"/>
          <w:lang w:val="el-GR" w:eastAsia="nl-NL"/>
        </w:rPr>
        <w:t xml:space="preserve"> </w:t>
      </w:r>
    </w:p>
    <w:p w:rsidR="00212F49" w:rsidRPr="000626E2" w:rsidRDefault="00212F49" w:rsidP="0028353F">
      <w:pPr>
        <w:pStyle w:val="Style4"/>
        <w:widowControl/>
        <w:numPr>
          <w:ilvl w:val="0"/>
          <w:numId w:val="11"/>
        </w:numPr>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έχετε συμπτώματα αλλεργικής αντίδρασης. Βλ. παράγραφο 4 “πιθανές ανεπιθύμητες ενέργειες”. Μια αλλεργική αντίδραση ενδέχεται να περιλαμβάνει εξάνθημα, φαγούρα, δυσκολία στην αναπνοή ή πρήξιμο του προσώπου, των χειλιών, του λάρυγγα ή της γλώσσας.</w:t>
      </w:r>
    </w:p>
    <w:p w:rsidR="00212F49" w:rsidRPr="000626E2" w:rsidRDefault="00212F49" w:rsidP="0028353F">
      <w:pPr>
        <w:pStyle w:val="Style5"/>
        <w:widowControl/>
        <w:spacing w:line="276" w:lineRule="auto"/>
        <w:jc w:val="both"/>
        <w:rPr>
          <w:rFonts w:ascii="Times New Roman" w:hAnsi="Times New Roman"/>
          <w:sz w:val="22"/>
          <w:szCs w:val="22"/>
          <w:lang w:val="el-GR"/>
        </w:rPr>
      </w:pPr>
    </w:p>
    <w:p w:rsidR="00DD52BE" w:rsidRPr="000626E2" w:rsidRDefault="00DD52BE" w:rsidP="0028353F">
      <w:pPr>
        <w:pStyle w:val="Style4"/>
        <w:widowControl/>
        <w:spacing w:line="276" w:lineRule="auto"/>
        <w:jc w:val="both"/>
        <w:rPr>
          <w:rStyle w:val="FontStyle25"/>
          <w:rFonts w:ascii="Times New Roman" w:hAnsi="Times New Roman" w:cs="Times New Roman"/>
          <w:u w:val="single"/>
          <w:lang w:val="el-GR" w:eastAsia="nl-NL"/>
        </w:rPr>
      </w:pPr>
      <w:r w:rsidRPr="000626E2">
        <w:rPr>
          <w:rStyle w:val="FontStyle25"/>
          <w:rFonts w:ascii="Times New Roman" w:hAnsi="Times New Roman" w:cs="Times New Roman"/>
          <w:u w:val="single"/>
          <w:lang w:val="el-GR" w:eastAsia="nl-NL"/>
        </w:rPr>
        <w:t>Χρήση άλλων φαρμάκων</w:t>
      </w:r>
    </w:p>
    <w:p w:rsidR="00DD52BE" w:rsidRPr="000626E2" w:rsidRDefault="00DD52BE" w:rsidP="0028353F">
      <w:pPr>
        <w:pStyle w:val="Style4"/>
        <w:widowControl/>
        <w:spacing w:line="276" w:lineRule="auto"/>
        <w:jc w:val="both"/>
        <w:rPr>
          <w:rStyle w:val="FontStyle25"/>
          <w:rFonts w:ascii="Times New Roman" w:hAnsi="Times New Roman" w:cs="Times New Roman"/>
          <w:i w:val="0"/>
          <w:lang w:val="el-GR" w:eastAsia="nl-NL"/>
        </w:rPr>
      </w:pPr>
    </w:p>
    <w:p w:rsidR="00212F49" w:rsidRPr="00F86DEF" w:rsidRDefault="00ED0180" w:rsidP="0028353F">
      <w:pPr>
        <w:pStyle w:val="Style4"/>
        <w:spacing w:line="276" w:lineRule="auto"/>
        <w:jc w:val="both"/>
        <w:rPr>
          <w:rStyle w:val="FontStyle24"/>
          <w:rFonts w:ascii="Times New Roman" w:hAnsi="Times New Roman" w:cs="Times New Roman"/>
          <w:lang w:val="el-GR" w:eastAsia="nl-NL"/>
        </w:rPr>
      </w:pPr>
      <w:r w:rsidRPr="00ED0180">
        <w:rPr>
          <w:rStyle w:val="FontStyle24"/>
          <w:rFonts w:ascii="Times New Roman" w:hAnsi="Times New Roman" w:cs="Times New Roman"/>
          <w:lang w:val="el-GR" w:eastAsia="nl-NL"/>
        </w:rPr>
        <w:t>Το OPTODROP-CO μπορεί να επηρεάσει άλλα φάρμακα που παίρνετε ή να επηρεαστεί από αυτά, συμπεριλαμβανομένων άλλων οφθαλμικών σταγόνων για τη θεραπεία του γλαυκώματος. Ενημερώστε το γιατρό σας εάν χρησιμοποιείτε ή σκοπεύετε να χρησιμοποιήσετε φάρμακα για ελάττωση της αρτηριακής πίεσης, φάρμακα για την καρδιά ή φάρμακα για τη θεραπεία του διαβήτη. Ενημερώστε το γιατρό σας ή το φαρμακοποιό σας εάν παίρνετε ή πήρατε πρόσφατα οποιαδήποτε άλλα φάρμακα συμπεριλαμβανομένων και των φαρμάκων που παίρνετε χωρίς συνταγή</w:t>
      </w:r>
    </w:p>
    <w:p w:rsidR="00ED0180" w:rsidRPr="001D26A8" w:rsidRDefault="00ED0180" w:rsidP="0028353F">
      <w:pPr>
        <w:pStyle w:val="Style4"/>
        <w:spacing w:line="276" w:lineRule="auto"/>
        <w:jc w:val="both"/>
        <w:rPr>
          <w:rStyle w:val="FontStyle24"/>
          <w:rFonts w:ascii="Times New Roman" w:hAnsi="Times New Roman" w:cs="Times New Roman"/>
          <w:lang w:val="el-GR" w:eastAsia="nl-NL"/>
        </w:rPr>
      </w:pPr>
    </w:p>
    <w:p w:rsidR="00212F49" w:rsidRPr="000626E2" w:rsidRDefault="00212F49" w:rsidP="005B2BFB">
      <w:pPr>
        <w:pStyle w:val="Style4"/>
        <w:keepNext/>
        <w:keepLines/>
        <w:widowControl/>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lastRenderedPageBreak/>
        <w:t>Αυτό είναι ιδιαίτερα σημαντικό εάν χρησιμοποιείτε</w:t>
      </w:r>
    </w:p>
    <w:p w:rsidR="00212F49" w:rsidRPr="000626E2" w:rsidRDefault="00212F49" w:rsidP="005B2BFB">
      <w:pPr>
        <w:pStyle w:val="Style4"/>
        <w:keepNext/>
        <w:keepLines/>
        <w:widowControl/>
        <w:numPr>
          <w:ilvl w:val="0"/>
          <w:numId w:val="12"/>
        </w:numPr>
        <w:spacing w:line="276" w:lineRule="auto"/>
        <w:jc w:val="both"/>
        <w:rPr>
          <w:rStyle w:val="FontStyle24"/>
          <w:rFonts w:ascii="Times New Roman" w:hAnsi="Times New Roman" w:cs="Times New Roman"/>
          <w:lang w:val="el-GR" w:eastAsia="it-IT"/>
        </w:rPr>
      </w:pPr>
      <w:r w:rsidRPr="000626E2">
        <w:rPr>
          <w:rStyle w:val="FontStyle24"/>
          <w:rFonts w:ascii="Times New Roman" w:hAnsi="Times New Roman" w:cs="Times New Roman"/>
          <w:lang w:val="el-GR" w:eastAsia="nl-NL"/>
        </w:rPr>
        <w:t>φάρμακα για τη θεραπεία της υψηλής αρτηριακής πίεσης,</w:t>
      </w:r>
      <w:r w:rsidRPr="000626E2">
        <w:rPr>
          <w:rStyle w:val="FontStyle24"/>
          <w:rFonts w:ascii="Times New Roman" w:hAnsi="Times New Roman" w:cs="Times New Roman"/>
          <w:lang w:val="el-GR" w:eastAsia="it-IT"/>
        </w:rPr>
        <w:t xml:space="preserve"> </w:t>
      </w:r>
    </w:p>
    <w:p w:rsidR="00212F49" w:rsidRPr="000626E2" w:rsidRDefault="00212F49" w:rsidP="0028353F">
      <w:pPr>
        <w:pStyle w:val="Style4"/>
        <w:widowControl/>
        <w:numPr>
          <w:ilvl w:val="0"/>
          <w:numId w:val="12"/>
        </w:numPr>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it-IT"/>
        </w:rPr>
        <w:t>φάρμακα για τη θεραπεία καρδιακής νόσου</w:t>
      </w:r>
      <w:r w:rsidRPr="000626E2">
        <w:rPr>
          <w:rStyle w:val="FontStyle24"/>
          <w:rFonts w:ascii="Times New Roman" w:hAnsi="Times New Roman" w:cs="Times New Roman"/>
          <w:lang w:val="el-GR" w:eastAsia="nl-NL"/>
        </w:rPr>
        <w:t>,</w:t>
      </w:r>
    </w:p>
    <w:p w:rsidR="00212F49" w:rsidRPr="000626E2" w:rsidRDefault="00212F49" w:rsidP="0028353F">
      <w:pPr>
        <w:pStyle w:val="Style4"/>
        <w:widowControl/>
        <w:numPr>
          <w:ilvl w:val="0"/>
          <w:numId w:val="12"/>
        </w:numPr>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φάρμακα για τη θεραπεία του διαβήτη,</w:t>
      </w:r>
    </w:p>
    <w:p w:rsidR="00212F49" w:rsidRPr="000626E2" w:rsidRDefault="00212F49" w:rsidP="0028353F">
      <w:pPr>
        <w:pStyle w:val="Style4"/>
        <w:widowControl/>
        <w:numPr>
          <w:ilvl w:val="0"/>
          <w:numId w:val="12"/>
        </w:numPr>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 xml:space="preserve">ορισμένα ισχυρά παυσίπονα όπως κωδεΐνη ή μορφίνη, </w:t>
      </w:r>
    </w:p>
    <w:p w:rsidR="00212F49" w:rsidRPr="000626E2" w:rsidRDefault="00212F49" w:rsidP="0028353F">
      <w:pPr>
        <w:pStyle w:val="Style4"/>
        <w:widowControl/>
        <w:numPr>
          <w:ilvl w:val="0"/>
          <w:numId w:val="12"/>
        </w:numPr>
        <w:spacing w:line="276" w:lineRule="auto"/>
        <w:jc w:val="both"/>
        <w:rPr>
          <w:rStyle w:val="FontStyle24"/>
          <w:rFonts w:ascii="Times New Roman" w:hAnsi="Times New Roman" w:cs="Times New Roman"/>
          <w:lang w:val="el-GR" w:eastAsia="nl-NL"/>
        </w:rPr>
      </w:pPr>
      <w:r w:rsidRPr="000626E2">
        <w:rPr>
          <w:rFonts w:ascii="Times New Roman" w:hAnsi="Times New Roman"/>
          <w:sz w:val="22"/>
          <w:szCs w:val="22"/>
          <w:lang w:val="el-GR"/>
        </w:rPr>
        <w:t>αναστολείς της μονοαμινοξειδάσης (</w:t>
      </w:r>
      <w:r w:rsidRPr="000626E2">
        <w:rPr>
          <w:rStyle w:val="FontStyle24"/>
          <w:rFonts w:ascii="Times New Roman" w:hAnsi="Times New Roman" w:cs="Times New Roman"/>
          <w:lang w:val="en-GB" w:eastAsia="nl-NL"/>
        </w:rPr>
        <w:t>MAOI</w:t>
      </w:r>
      <w:r w:rsidRPr="000626E2">
        <w:rPr>
          <w:rStyle w:val="FontStyle24"/>
          <w:rFonts w:ascii="Times New Roman" w:hAnsi="Times New Roman" w:cs="Times New Roman"/>
          <w:lang w:val="el-GR" w:eastAsia="nl-NL"/>
        </w:rPr>
        <w:t xml:space="preserve">) </w:t>
      </w:r>
    </w:p>
    <w:p w:rsidR="00212F49" w:rsidRPr="000626E2" w:rsidRDefault="00212F49" w:rsidP="0028353F">
      <w:pPr>
        <w:pStyle w:val="Style4"/>
        <w:widowControl/>
        <w:numPr>
          <w:ilvl w:val="0"/>
          <w:numId w:val="12"/>
        </w:numPr>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κινιδίνη (χρησιμοποιείται για τη θεραπεία καρδιακών παθήσεων και κάποιων τύπων ελονοσίας),</w:t>
      </w:r>
    </w:p>
    <w:p w:rsidR="00212F49" w:rsidRPr="000626E2" w:rsidRDefault="00212F49" w:rsidP="0028353F">
      <w:pPr>
        <w:pStyle w:val="Style4"/>
        <w:widowControl/>
        <w:numPr>
          <w:ilvl w:val="0"/>
          <w:numId w:val="12"/>
        </w:numPr>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αντικαταθλιπτικά γνωστά ως φλουοξετίνη και παροξετίνη,</w:t>
      </w:r>
    </w:p>
    <w:p w:rsidR="00212F49" w:rsidRPr="000626E2" w:rsidRDefault="00212F49" w:rsidP="0028353F">
      <w:pPr>
        <w:pStyle w:val="Style4"/>
        <w:widowControl/>
        <w:numPr>
          <w:ilvl w:val="0"/>
          <w:numId w:val="12"/>
        </w:numPr>
        <w:spacing w:line="276" w:lineRule="auto"/>
        <w:jc w:val="both"/>
        <w:rPr>
          <w:rStyle w:val="FontStyle24"/>
          <w:rFonts w:ascii="Times New Roman" w:hAnsi="Times New Roman" w:cs="Times New Roman"/>
          <w:lang w:val="en-GB" w:eastAsia="nl-NL"/>
        </w:rPr>
      </w:pPr>
      <w:r w:rsidRPr="000626E2">
        <w:rPr>
          <w:rStyle w:val="FontStyle24"/>
          <w:rFonts w:ascii="Times New Roman" w:hAnsi="Times New Roman" w:cs="Times New Roman"/>
          <w:lang w:val="el-GR" w:eastAsia="nl-NL"/>
        </w:rPr>
        <w:t>ή υψηλή δόση ασπιρίνης</w:t>
      </w:r>
    </w:p>
    <w:p w:rsidR="00212F49" w:rsidRPr="000626E2" w:rsidRDefault="00212F49" w:rsidP="0028353F">
      <w:pPr>
        <w:pStyle w:val="Style4"/>
        <w:widowControl/>
        <w:spacing w:line="276" w:lineRule="auto"/>
        <w:jc w:val="both"/>
        <w:rPr>
          <w:rStyle w:val="FontStyle24"/>
          <w:rFonts w:ascii="Times New Roman" w:hAnsi="Times New Roman" w:cs="Times New Roman"/>
          <w:lang w:val="en-GB" w:eastAsia="nl-NL"/>
        </w:rPr>
      </w:pPr>
    </w:p>
    <w:p w:rsidR="00212F49" w:rsidRPr="000626E2" w:rsidRDefault="00212F49" w:rsidP="0028353F">
      <w:pPr>
        <w:pStyle w:val="Style4"/>
        <w:widowControl/>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 xml:space="preserve">Τα παρακάτω φάρμακα δεν πρέπει να λαμβάνονται με το </w:t>
      </w:r>
      <w:r w:rsidR="00EF0DF9" w:rsidRPr="000626E2">
        <w:rPr>
          <w:rStyle w:val="FontStyle24"/>
          <w:rFonts w:ascii="Times New Roman" w:hAnsi="Times New Roman" w:cs="Times New Roman"/>
          <w:lang w:val="el-GR" w:eastAsia="nl-NL"/>
        </w:rPr>
        <w:t>OPTODROP-CO</w:t>
      </w:r>
    </w:p>
    <w:p w:rsidR="00212F49" w:rsidRPr="000626E2" w:rsidRDefault="00212F49" w:rsidP="0028353F">
      <w:pPr>
        <w:pStyle w:val="Style13"/>
        <w:widowControl/>
        <w:numPr>
          <w:ilvl w:val="0"/>
          <w:numId w:val="10"/>
        </w:numPr>
        <w:spacing w:line="276" w:lineRule="auto"/>
        <w:ind w:hanging="76"/>
        <w:jc w:val="both"/>
        <w:rPr>
          <w:rStyle w:val="FontStyle24"/>
          <w:rFonts w:ascii="Times New Roman" w:hAnsi="Times New Roman" w:cs="Times New Roman"/>
          <w:lang w:val="el-GR"/>
        </w:rPr>
      </w:pPr>
      <w:r w:rsidRPr="000626E2">
        <w:rPr>
          <w:rStyle w:val="FontStyle24"/>
          <w:rFonts w:ascii="Times New Roman" w:hAnsi="Times New Roman" w:cs="Times New Roman"/>
          <w:lang w:val="el-GR" w:eastAsia="nl-NL"/>
        </w:rPr>
        <w:t>άλλες οφθαλμικές σταγόνες που επίσης περιέχουν δορζολαμίδη ή άλλους αναστολείς της καρβονικής ανυδράσης</w:t>
      </w:r>
      <w:r w:rsidRPr="000626E2">
        <w:rPr>
          <w:rFonts w:ascii="Times New Roman" w:hAnsi="Times New Roman"/>
          <w:sz w:val="22"/>
          <w:szCs w:val="22"/>
          <w:lang w:val="el-GR"/>
        </w:rPr>
        <w:t>,</w:t>
      </w:r>
    </w:p>
    <w:p w:rsidR="00212F49" w:rsidRPr="000626E2" w:rsidRDefault="00212F49" w:rsidP="0028353F">
      <w:pPr>
        <w:pStyle w:val="Style13"/>
        <w:widowControl/>
        <w:numPr>
          <w:ilvl w:val="0"/>
          <w:numId w:val="10"/>
        </w:numPr>
        <w:spacing w:line="276" w:lineRule="auto"/>
        <w:ind w:hanging="76"/>
        <w:jc w:val="both"/>
        <w:rPr>
          <w:rStyle w:val="FontStyle24"/>
          <w:rFonts w:ascii="Times New Roman" w:hAnsi="Times New Roman" w:cs="Times New Roman"/>
          <w:lang w:val="el-GR"/>
        </w:rPr>
      </w:pPr>
      <w:r w:rsidRPr="000626E2">
        <w:rPr>
          <w:rFonts w:ascii="Times New Roman" w:hAnsi="Times New Roman"/>
          <w:sz w:val="22"/>
          <w:szCs w:val="22"/>
          <w:lang w:val="el-GR"/>
        </w:rPr>
        <w:t>αναστολείς της καρβονικής ανυδράσης που λαμβάνονται από το στόμα</w:t>
      </w:r>
      <w:r w:rsidRPr="000626E2">
        <w:rPr>
          <w:rStyle w:val="FontStyle24"/>
          <w:rFonts w:ascii="Times New Roman" w:hAnsi="Times New Roman" w:cs="Times New Roman"/>
          <w:lang w:val="el-GR" w:eastAsia="nl-NL"/>
        </w:rPr>
        <w:t>,</w:t>
      </w:r>
    </w:p>
    <w:p w:rsidR="00212F49" w:rsidRPr="000626E2" w:rsidRDefault="00212F49" w:rsidP="0028353F">
      <w:pPr>
        <w:pStyle w:val="Style13"/>
        <w:widowControl/>
        <w:numPr>
          <w:ilvl w:val="0"/>
          <w:numId w:val="10"/>
        </w:numPr>
        <w:spacing w:line="276" w:lineRule="auto"/>
        <w:ind w:hanging="76"/>
        <w:jc w:val="both"/>
        <w:rPr>
          <w:rStyle w:val="FontStyle24"/>
          <w:rFonts w:ascii="Times New Roman" w:hAnsi="Times New Roman" w:cs="Times New Roman"/>
          <w:lang w:val="el-GR"/>
        </w:rPr>
      </w:pPr>
      <w:r w:rsidRPr="000626E2">
        <w:rPr>
          <w:rStyle w:val="FontStyle24"/>
          <w:rFonts w:ascii="Times New Roman" w:hAnsi="Times New Roman" w:cs="Times New Roman"/>
          <w:lang w:val="el-GR" w:eastAsia="nl-NL"/>
        </w:rPr>
        <w:t>άλλες οφθαλμικές σταγόνες που περιέχουν κάποιο β-αποκλειστή.</w:t>
      </w:r>
    </w:p>
    <w:p w:rsidR="00212F49" w:rsidRPr="000626E2" w:rsidRDefault="00212F49" w:rsidP="0028353F">
      <w:pPr>
        <w:pStyle w:val="Style13"/>
        <w:widowControl/>
        <w:tabs>
          <w:tab w:val="left" w:pos="355"/>
        </w:tabs>
        <w:spacing w:line="276" w:lineRule="auto"/>
        <w:ind w:hanging="76"/>
        <w:jc w:val="both"/>
        <w:rPr>
          <w:rStyle w:val="FontStyle24"/>
          <w:rFonts w:ascii="Times New Roman" w:hAnsi="Times New Roman" w:cs="Times New Roman"/>
          <w:lang w:val="el-GR" w:eastAsia="nl-NL"/>
        </w:rPr>
      </w:pPr>
    </w:p>
    <w:p w:rsidR="00805AC8" w:rsidRPr="000626E2" w:rsidRDefault="00805AC8" w:rsidP="0028353F">
      <w:pPr>
        <w:pStyle w:val="Style4"/>
        <w:spacing w:line="276" w:lineRule="auto"/>
        <w:jc w:val="both"/>
        <w:rPr>
          <w:rStyle w:val="FontStyle25"/>
          <w:rFonts w:ascii="Times New Roman" w:hAnsi="Times New Roman" w:cs="Times New Roman"/>
          <w:i w:val="0"/>
          <w:lang w:val="el-GR" w:eastAsia="es-ES_tradnl"/>
        </w:rPr>
      </w:pPr>
      <w:r w:rsidRPr="000626E2">
        <w:rPr>
          <w:rStyle w:val="FontStyle25"/>
          <w:rFonts w:ascii="Times New Roman" w:hAnsi="Times New Roman" w:cs="Times New Roman"/>
          <w:i w:val="0"/>
          <w:lang w:val="el-GR" w:eastAsia="es-ES_tradnl"/>
        </w:rPr>
        <w:t>Κύηση και θηλασμός</w:t>
      </w:r>
    </w:p>
    <w:p w:rsidR="00805AC8" w:rsidRPr="002E40DA" w:rsidRDefault="00805AC8" w:rsidP="0028353F">
      <w:pPr>
        <w:pStyle w:val="Style4"/>
        <w:spacing w:line="276" w:lineRule="auto"/>
        <w:jc w:val="both"/>
        <w:rPr>
          <w:rStyle w:val="FontStyle25"/>
          <w:rFonts w:ascii="Times New Roman" w:hAnsi="Times New Roman" w:cs="Times New Roman"/>
          <w:i w:val="0"/>
          <w:lang w:val="en-US" w:eastAsia="es-ES_tradnl"/>
        </w:rPr>
      </w:pPr>
    </w:p>
    <w:p w:rsidR="0052351E" w:rsidRPr="001D26A8" w:rsidRDefault="0052351E" w:rsidP="0052351E">
      <w:pPr>
        <w:pStyle w:val="Style4"/>
        <w:jc w:val="both"/>
        <w:rPr>
          <w:rFonts w:ascii="Times New Roman" w:hAnsi="Times New Roman"/>
          <w:color w:val="000000"/>
          <w:sz w:val="22"/>
          <w:szCs w:val="22"/>
          <w:lang w:val="el-GR"/>
        </w:rPr>
      </w:pPr>
      <w:r w:rsidRPr="001D26A8">
        <w:rPr>
          <w:rFonts w:ascii="Times New Roman" w:hAnsi="Times New Roman"/>
          <w:color w:val="000000"/>
          <w:sz w:val="22"/>
          <w:szCs w:val="22"/>
          <w:lang w:val="el-GR"/>
        </w:rPr>
        <w:t xml:space="preserve">Δεν πρέπει να πάρετε </w:t>
      </w:r>
      <w:r w:rsidRPr="0052351E">
        <w:rPr>
          <w:rFonts w:ascii="Times New Roman" w:hAnsi="Times New Roman"/>
          <w:color w:val="000000"/>
          <w:sz w:val="22"/>
          <w:szCs w:val="22"/>
          <w:lang w:val="en-US"/>
        </w:rPr>
        <w:t>OPTODROP</w:t>
      </w:r>
      <w:r w:rsidRPr="001D26A8">
        <w:rPr>
          <w:rFonts w:ascii="Times New Roman" w:hAnsi="Times New Roman"/>
          <w:color w:val="000000"/>
          <w:sz w:val="22"/>
          <w:szCs w:val="22"/>
          <w:lang w:val="el-GR"/>
        </w:rPr>
        <w:t>-</w:t>
      </w:r>
      <w:r w:rsidRPr="0052351E">
        <w:rPr>
          <w:rFonts w:ascii="Times New Roman" w:hAnsi="Times New Roman"/>
          <w:color w:val="000000"/>
          <w:sz w:val="22"/>
          <w:szCs w:val="22"/>
          <w:lang w:val="en-US"/>
        </w:rPr>
        <w:t>CO</w:t>
      </w:r>
      <w:r w:rsidRPr="001D26A8">
        <w:rPr>
          <w:rFonts w:ascii="Times New Roman" w:hAnsi="Times New Roman"/>
          <w:color w:val="000000"/>
          <w:sz w:val="22"/>
          <w:szCs w:val="22"/>
          <w:lang w:val="el-GR"/>
        </w:rPr>
        <w:t xml:space="preserve"> κατά τη διάρκεια της κύησης. </w:t>
      </w:r>
      <w:r w:rsidRPr="0052351E">
        <w:rPr>
          <w:rFonts w:ascii="Times New Roman" w:hAnsi="Times New Roman"/>
          <w:color w:val="000000"/>
          <w:sz w:val="22"/>
          <w:szCs w:val="22"/>
          <w:lang w:val="en-US"/>
        </w:rPr>
        <w:t>E</w:t>
      </w:r>
      <w:r w:rsidRPr="001D26A8">
        <w:rPr>
          <w:rFonts w:ascii="Times New Roman" w:hAnsi="Times New Roman"/>
          <w:color w:val="000000"/>
          <w:sz w:val="22"/>
          <w:szCs w:val="22"/>
          <w:lang w:val="el-GR"/>
        </w:rPr>
        <w:t>κτός αν ο γιατρός σας το κρίνει απαραίτητο.</w:t>
      </w:r>
    </w:p>
    <w:p w:rsidR="0052351E" w:rsidRPr="001D26A8" w:rsidRDefault="0052351E" w:rsidP="0052351E">
      <w:pPr>
        <w:pStyle w:val="Style4"/>
        <w:jc w:val="both"/>
        <w:rPr>
          <w:rFonts w:ascii="Times New Roman" w:hAnsi="Times New Roman"/>
          <w:color w:val="000000"/>
          <w:sz w:val="22"/>
          <w:szCs w:val="22"/>
          <w:lang w:val="el-GR"/>
        </w:rPr>
      </w:pPr>
      <w:r w:rsidRPr="001D26A8">
        <w:rPr>
          <w:rFonts w:ascii="Times New Roman" w:hAnsi="Times New Roman"/>
          <w:color w:val="000000"/>
          <w:sz w:val="22"/>
          <w:szCs w:val="22"/>
          <w:lang w:val="el-GR"/>
        </w:rPr>
        <w:t xml:space="preserve">Μη χρησιμοποιείτε το </w:t>
      </w:r>
      <w:r w:rsidRPr="0052351E">
        <w:rPr>
          <w:rFonts w:ascii="Times New Roman" w:hAnsi="Times New Roman"/>
          <w:color w:val="000000"/>
          <w:sz w:val="22"/>
          <w:szCs w:val="22"/>
          <w:lang w:val="en-US"/>
        </w:rPr>
        <w:t>OPTODROP</w:t>
      </w:r>
      <w:r w:rsidRPr="001D26A8">
        <w:rPr>
          <w:rFonts w:ascii="Times New Roman" w:hAnsi="Times New Roman"/>
          <w:color w:val="000000"/>
          <w:sz w:val="22"/>
          <w:szCs w:val="22"/>
          <w:lang w:val="el-GR"/>
        </w:rPr>
        <w:t>-</w:t>
      </w:r>
      <w:r w:rsidRPr="0052351E">
        <w:rPr>
          <w:rFonts w:ascii="Times New Roman" w:hAnsi="Times New Roman"/>
          <w:color w:val="000000"/>
          <w:sz w:val="22"/>
          <w:szCs w:val="22"/>
          <w:lang w:val="en-US"/>
        </w:rPr>
        <w:t>CO</w:t>
      </w:r>
      <w:r w:rsidRPr="001D26A8">
        <w:rPr>
          <w:rFonts w:ascii="Times New Roman" w:hAnsi="Times New Roman"/>
          <w:color w:val="000000"/>
          <w:sz w:val="22"/>
          <w:szCs w:val="22"/>
          <w:lang w:val="el-GR"/>
        </w:rPr>
        <w:t xml:space="preserve"> εάν θηλάζετε. Η τιμολόλη μπορεί να περάσει στο γάλα σας. </w:t>
      </w:r>
    </w:p>
    <w:p w:rsidR="0052351E" w:rsidRPr="001D26A8" w:rsidRDefault="0052351E" w:rsidP="0052351E">
      <w:pPr>
        <w:pStyle w:val="Style4"/>
        <w:jc w:val="both"/>
        <w:rPr>
          <w:rFonts w:ascii="Times New Roman" w:hAnsi="Times New Roman"/>
          <w:color w:val="000000"/>
          <w:sz w:val="22"/>
          <w:szCs w:val="22"/>
          <w:lang w:val="el-GR"/>
        </w:rPr>
      </w:pPr>
    </w:p>
    <w:p w:rsidR="0052351E" w:rsidRPr="00F86DEF" w:rsidRDefault="0052351E" w:rsidP="0052351E">
      <w:pPr>
        <w:pStyle w:val="Style4"/>
        <w:spacing w:line="276" w:lineRule="auto"/>
        <w:jc w:val="both"/>
        <w:rPr>
          <w:rFonts w:ascii="Times New Roman" w:hAnsi="Times New Roman"/>
          <w:color w:val="000000"/>
          <w:sz w:val="22"/>
          <w:szCs w:val="22"/>
          <w:lang w:val="el-GR"/>
        </w:rPr>
      </w:pPr>
      <w:r w:rsidRPr="001D26A8">
        <w:rPr>
          <w:rFonts w:ascii="Times New Roman" w:hAnsi="Times New Roman"/>
          <w:color w:val="000000"/>
          <w:sz w:val="22"/>
          <w:szCs w:val="22"/>
          <w:lang w:val="el-GR"/>
        </w:rPr>
        <w:t>Ζητήστε τη συμβουλή του γιατρού σας προτού πάρετε οποιοδήποτε φάρμακο κατά τη διάρκεια του θηλασμού.</w:t>
      </w:r>
    </w:p>
    <w:p w:rsidR="0052351E" w:rsidRPr="00F86DEF" w:rsidRDefault="0052351E" w:rsidP="0052351E">
      <w:pPr>
        <w:pStyle w:val="Style4"/>
        <w:spacing w:line="276" w:lineRule="auto"/>
        <w:jc w:val="both"/>
        <w:rPr>
          <w:rFonts w:ascii="Times New Roman" w:hAnsi="Times New Roman"/>
          <w:color w:val="000000"/>
          <w:sz w:val="22"/>
          <w:szCs w:val="22"/>
          <w:lang w:val="el-GR"/>
        </w:rPr>
      </w:pPr>
    </w:p>
    <w:p w:rsidR="00212F49" w:rsidRPr="000626E2" w:rsidRDefault="002E40DA" w:rsidP="0028353F">
      <w:pPr>
        <w:pStyle w:val="Style4"/>
        <w:spacing w:line="276" w:lineRule="auto"/>
        <w:jc w:val="both"/>
        <w:rPr>
          <w:rFonts w:ascii="Times New Roman" w:hAnsi="Times New Roman"/>
          <w:color w:val="000000"/>
          <w:sz w:val="22"/>
          <w:szCs w:val="22"/>
          <w:lang w:val="el-GR"/>
        </w:rPr>
      </w:pPr>
      <w:r w:rsidRPr="000626E2">
        <w:rPr>
          <w:rStyle w:val="FontStyle25"/>
          <w:rFonts w:ascii="Times New Roman" w:hAnsi="Times New Roman" w:cs="Times New Roman"/>
          <w:b w:val="0"/>
          <w:i w:val="0"/>
          <w:lang w:val="el-GR" w:eastAsia="es-ES_tradnl"/>
        </w:rPr>
        <w:t>Ενημερώστε το γιατρό σας , εάν είστε έγκυος ή σκοπεύετε να μείνετε έγκυος.</w:t>
      </w:r>
    </w:p>
    <w:p w:rsidR="00212F49" w:rsidRPr="000626E2" w:rsidRDefault="00212F49" w:rsidP="0028353F">
      <w:pPr>
        <w:pStyle w:val="Style5"/>
        <w:widowControl/>
        <w:spacing w:line="276" w:lineRule="auto"/>
        <w:jc w:val="both"/>
        <w:rPr>
          <w:rFonts w:ascii="Times New Roman" w:hAnsi="Times New Roman"/>
          <w:sz w:val="22"/>
          <w:szCs w:val="22"/>
          <w:lang w:val="el-GR"/>
        </w:rPr>
      </w:pPr>
    </w:p>
    <w:p w:rsidR="00EF0DF9" w:rsidRPr="000626E2" w:rsidRDefault="00EF0DF9" w:rsidP="0028353F">
      <w:pPr>
        <w:pStyle w:val="Style4"/>
        <w:widowControl/>
        <w:spacing w:line="276" w:lineRule="auto"/>
        <w:jc w:val="both"/>
        <w:rPr>
          <w:rStyle w:val="FontStyle25"/>
          <w:rFonts w:ascii="Times New Roman" w:hAnsi="Times New Roman" w:cs="Times New Roman"/>
          <w:i w:val="0"/>
          <w:lang w:val="el-GR" w:eastAsia="nl-NL"/>
        </w:rPr>
      </w:pPr>
      <w:r w:rsidRPr="000626E2">
        <w:rPr>
          <w:rStyle w:val="FontStyle25"/>
          <w:rFonts w:ascii="Times New Roman" w:hAnsi="Times New Roman" w:cs="Times New Roman"/>
          <w:i w:val="0"/>
          <w:lang w:val="el-GR" w:eastAsia="nl-NL"/>
        </w:rPr>
        <w:t>Οδήγηση και χειρισμός μηχανών</w:t>
      </w:r>
    </w:p>
    <w:p w:rsidR="00212F49" w:rsidRPr="000626E2" w:rsidRDefault="00212F49" w:rsidP="0028353F">
      <w:pPr>
        <w:pStyle w:val="Style4"/>
        <w:widowControl/>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 xml:space="preserve">Η χρήση του </w:t>
      </w:r>
      <w:r w:rsidR="00584F2C" w:rsidRPr="00584F2C">
        <w:rPr>
          <w:rFonts w:ascii="Times New Roman" w:hAnsi="Times New Roman"/>
          <w:color w:val="000000"/>
          <w:sz w:val="22"/>
          <w:szCs w:val="22"/>
          <w:lang w:val="el-GR"/>
        </w:rPr>
        <w:t xml:space="preserve">OPTODROP-CO </w:t>
      </w:r>
      <w:r w:rsidRPr="000626E2">
        <w:rPr>
          <w:rFonts w:ascii="Times New Roman" w:hAnsi="Times New Roman"/>
          <w:color w:val="000000"/>
          <w:sz w:val="22"/>
          <w:szCs w:val="22"/>
          <w:lang w:val="el-GR"/>
        </w:rPr>
        <w:t>ενδέχεται να προκαλέσει ανεπιθύμητες ενέργειες όπως θολή όραση, οι οποίες επηρεάζουν την ικανότητά σας για οδήγηση και χειρισμό μηχανών</w:t>
      </w:r>
      <w:r w:rsidRPr="000626E2">
        <w:rPr>
          <w:rStyle w:val="FontStyle24"/>
          <w:rFonts w:ascii="Times New Roman" w:hAnsi="Times New Roman" w:cs="Times New Roman"/>
          <w:lang w:val="el-GR" w:eastAsia="nl-NL"/>
        </w:rPr>
        <w:t xml:space="preserve">. Μην οδηγείτε ή χρησιμοποιείτε μηχανές μέχρι να αισθανθείτε καλά ή να είναι καθαρή η όρασή σας. </w:t>
      </w:r>
    </w:p>
    <w:p w:rsidR="00EF0DF9" w:rsidRPr="000626E2" w:rsidRDefault="00EF0DF9" w:rsidP="0028353F">
      <w:pPr>
        <w:pStyle w:val="Style3"/>
        <w:spacing w:line="276" w:lineRule="auto"/>
        <w:jc w:val="both"/>
        <w:rPr>
          <w:rFonts w:ascii="Times New Roman" w:hAnsi="Times New Roman"/>
          <w:b/>
          <w:sz w:val="22"/>
          <w:szCs w:val="22"/>
          <w:lang w:val="el-GR"/>
        </w:rPr>
      </w:pPr>
    </w:p>
    <w:p w:rsidR="00EF0DF9" w:rsidRPr="000626E2" w:rsidRDefault="00EF0DF9" w:rsidP="0028353F">
      <w:pPr>
        <w:pStyle w:val="Style3"/>
        <w:spacing w:line="276" w:lineRule="auto"/>
        <w:jc w:val="both"/>
        <w:rPr>
          <w:rFonts w:ascii="Times New Roman" w:hAnsi="Times New Roman"/>
          <w:b/>
          <w:sz w:val="22"/>
          <w:szCs w:val="22"/>
          <w:lang w:val="el-GR"/>
        </w:rPr>
      </w:pPr>
      <w:r w:rsidRPr="000626E2">
        <w:rPr>
          <w:rFonts w:ascii="Times New Roman" w:hAnsi="Times New Roman"/>
          <w:b/>
          <w:sz w:val="22"/>
          <w:szCs w:val="22"/>
          <w:lang w:val="el-GR"/>
        </w:rPr>
        <w:t xml:space="preserve">Σημαντική πληροφορία για ορισμένα συστατικά του </w:t>
      </w:r>
      <w:r w:rsidRPr="000626E2">
        <w:rPr>
          <w:rFonts w:ascii="Times New Roman" w:hAnsi="Times New Roman"/>
          <w:b/>
          <w:sz w:val="22"/>
          <w:szCs w:val="22"/>
          <w:lang w:val="en-GB"/>
        </w:rPr>
        <w:t>OPTODROP</w:t>
      </w:r>
      <w:r w:rsidRPr="000626E2">
        <w:rPr>
          <w:rFonts w:ascii="Times New Roman" w:hAnsi="Times New Roman"/>
          <w:b/>
          <w:sz w:val="22"/>
          <w:szCs w:val="22"/>
          <w:lang w:val="el-GR"/>
        </w:rPr>
        <w:t>-</w:t>
      </w:r>
      <w:r w:rsidRPr="000626E2">
        <w:rPr>
          <w:rFonts w:ascii="Times New Roman" w:hAnsi="Times New Roman"/>
          <w:b/>
          <w:sz w:val="22"/>
          <w:szCs w:val="22"/>
          <w:lang w:val="en-GB"/>
        </w:rPr>
        <w:t>CO</w:t>
      </w:r>
    </w:p>
    <w:p w:rsidR="00212F49" w:rsidRPr="000626E2" w:rsidRDefault="00212F49" w:rsidP="0028353F">
      <w:pPr>
        <w:pStyle w:val="Style3"/>
        <w:spacing w:line="276" w:lineRule="auto"/>
        <w:jc w:val="both"/>
        <w:rPr>
          <w:rFonts w:ascii="Times New Roman" w:hAnsi="Times New Roman"/>
          <w:sz w:val="22"/>
          <w:szCs w:val="22"/>
          <w:lang w:val="el-GR"/>
        </w:rPr>
      </w:pPr>
      <w:r w:rsidRPr="000626E2">
        <w:rPr>
          <w:rFonts w:ascii="Times New Roman" w:hAnsi="Times New Roman"/>
          <w:sz w:val="22"/>
          <w:szCs w:val="22"/>
          <w:lang w:val="el-GR"/>
        </w:rPr>
        <w:t xml:space="preserve">Το συντηρητικό που υπάρχει στις οφθαλμικές σταγόνες </w:t>
      </w:r>
      <w:r w:rsidR="002A461F" w:rsidRPr="000626E2">
        <w:rPr>
          <w:rFonts w:ascii="Times New Roman" w:hAnsi="Times New Roman"/>
          <w:color w:val="000000"/>
          <w:sz w:val="22"/>
          <w:szCs w:val="22"/>
          <w:lang w:val="el-GR"/>
        </w:rPr>
        <w:t xml:space="preserve">OPTODROP-CO, </w:t>
      </w:r>
      <w:r w:rsidRPr="000626E2">
        <w:rPr>
          <w:rFonts w:ascii="Times New Roman" w:hAnsi="Times New Roman"/>
          <w:sz w:val="22"/>
          <w:szCs w:val="22"/>
          <w:lang w:val="el-GR"/>
        </w:rPr>
        <w:t xml:space="preserve">το </w:t>
      </w:r>
      <w:proofErr w:type="spellStart"/>
      <w:r w:rsidRPr="000626E2">
        <w:rPr>
          <w:rFonts w:ascii="Times New Roman" w:hAnsi="Times New Roman"/>
          <w:sz w:val="22"/>
          <w:szCs w:val="22"/>
          <w:lang w:val="el-GR"/>
        </w:rPr>
        <w:t>βενζαλκώνιο</w:t>
      </w:r>
      <w:proofErr w:type="spellEnd"/>
      <w:r w:rsidRPr="000626E2">
        <w:rPr>
          <w:rFonts w:ascii="Times New Roman" w:hAnsi="Times New Roman"/>
          <w:sz w:val="22"/>
          <w:szCs w:val="22"/>
          <w:lang w:val="el-GR"/>
        </w:rPr>
        <w:t xml:space="preserve"> χλωριούχο (</w:t>
      </w:r>
      <w:proofErr w:type="spellStart"/>
      <w:r w:rsidRPr="000626E2">
        <w:rPr>
          <w:rFonts w:ascii="Times New Roman" w:hAnsi="Times New Roman"/>
          <w:sz w:val="22"/>
          <w:szCs w:val="22"/>
          <w:lang w:val="en-GB"/>
        </w:rPr>
        <w:t>benzalkonium</w:t>
      </w:r>
      <w:proofErr w:type="spellEnd"/>
      <w:r w:rsidRPr="000626E2">
        <w:rPr>
          <w:rFonts w:ascii="Times New Roman" w:hAnsi="Times New Roman"/>
          <w:sz w:val="22"/>
          <w:szCs w:val="22"/>
          <w:lang w:val="el-GR"/>
        </w:rPr>
        <w:t xml:space="preserve"> </w:t>
      </w:r>
      <w:r w:rsidRPr="000626E2">
        <w:rPr>
          <w:rFonts w:ascii="Times New Roman" w:hAnsi="Times New Roman"/>
          <w:sz w:val="22"/>
          <w:szCs w:val="22"/>
          <w:lang w:val="en-GB"/>
        </w:rPr>
        <w:t>chloride</w:t>
      </w:r>
      <w:r w:rsidRPr="000626E2">
        <w:rPr>
          <w:rFonts w:ascii="Times New Roman" w:hAnsi="Times New Roman"/>
          <w:sz w:val="22"/>
          <w:szCs w:val="22"/>
          <w:lang w:val="el-GR"/>
        </w:rPr>
        <w:t xml:space="preserve">), μπορεί να προκαλέσει ερεθισμό στα μάτια. Συνεπώς, το </w:t>
      </w:r>
      <w:r w:rsidR="00584F2C" w:rsidRPr="00584F2C">
        <w:rPr>
          <w:rFonts w:ascii="Times New Roman" w:hAnsi="Times New Roman"/>
          <w:color w:val="000000"/>
          <w:sz w:val="22"/>
          <w:szCs w:val="22"/>
          <w:lang w:val="el-GR"/>
        </w:rPr>
        <w:t>OPTODROP-CO</w:t>
      </w:r>
      <w:r w:rsidRPr="000626E2">
        <w:rPr>
          <w:rFonts w:ascii="Times New Roman" w:hAnsi="Times New Roman"/>
          <w:color w:val="000000"/>
          <w:sz w:val="22"/>
          <w:szCs w:val="22"/>
          <w:lang w:val="el-GR"/>
        </w:rPr>
        <w:t xml:space="preserve"> δεν πρέπει να χρησιμοποιείται ενώ φοράτε φακούς επαφής</w:t>
      </w:r>
      <w:r w:rsidRPr="000626E2">
        <w:rPr>
          <w:rFonts w:ascii="Times New Roman" w:hAnsi="Times New Roman"/>
          <w:sz w:val="22"/>
          <w:szCs w:val="22"/>
          <w:lang w:val="el-GR"/>
        </w:rPr>
        <w:t>. Αφαιρέστε τους φακούς επαφής προτού βάλετε τις οφθαλμικές σταγόνες στα μάτια σας και περιμένετε τουλάχιστον 15 λεπτά προτού φορέσετε πάλι τους φακούς επαφής. Το συντηρητικό αυτό είναι επίσης γνωστό ότι αποχρωματίζει τους μαλακούς φακούς επαφής.</w:t>
      </w:r>
    </w:p>
    <w:p w:rsidR="00891BD0" w:rsidRPr="000626E2" w:rsidRDefault="00891BD0" w:rsidP="0028353F">
      <w:pPr>
        <w:autoSpaceDE w:val="0"/>
        <w:autoSpaceDN w:val="0"/>
        <w:adjustRightInd w:val="0"/>
        <w:spacing w:after="0"/>
        <w:jc w:val="both"/>
        <w:rPr>
          <w:rFonts w:ascii="Times New Roman" w:hAnsi="Times New Roman" w:cs="Times New Roman"/>
        </w:rPr>
      </w:pPr>
    </w:p>
    <w:p w:rsidR="00EF0DF9" w:rsidRPr="000626E2" w:rsidRDefault="00EF0DF9" w:rsidP="0028353F">
      <w:pPr>
        <w:autoSpaceDE w:val="0"/>
        <w:autoSpaceDN w:val="0"/>
        <w:adjustRightInd w:val="0"/>
        <w:spacing w:after="0"/>
        <w:jc w:val="both"/>
        <w:rPr>
          <w:rFonts w:ascii="Times New Roman" w:hAnsi="Times New Roman" w:cs="Times New Roman"/>
        </w:rPr>
      </w:pPr>
    </w:p>
    <w:p w:rsidR="00555360" w:rsidRPr="000626E2" w:rsidRDefault="00555360" w:rsidP="0028353F">
      <w:pPr>
        <w:pStyle w:val="a3"/>
        <w:numPr>
          <w:ilvl w:val="0"/>
          <w:numId w:val="5"/>
        </w:num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ΠΩΣ ΝΑ ΧΡΗΣΙΜΟΠΟΙΗΣΕΤΕ ΤΟ </w:t>
      </w:r>
      <w:r w:rsidR="008A5B6A" w:rsidRPr="000626E2">
        <w:rPr>
          <w:rFonts w:ascii="Times New Roman" w:hAnsi="Times New Roman" w:cs="Times New Roman"/>
          <w:b/>
          <w:bCs/>
        </w:rPr>
        <w:t>OPTODROP-CO</w:t>
      </w:r>
    </w:p>
    <w:p w:rsidR="008A5B6A" w:rsidRPr="000626E2" w:rsidRDefault="008A5B6A" w:rsidP="0028353F">
      <w:pPr>
        <w:autoSpaceDE w:val="0"/>
        <w:autoSpaceDN w:val="0"/>
        <w:adjustRightInd w:val="0"/>
        <w:spacing w:after="0"/>
        <w:jc w:val="both"/>
        <w:rPr>
          <w:rFonts w:ascii="Times New Roman" w:hAnsi="Times New Roman" w:cs="Times New Roman"/>
          <w:b/>
          <w:bCs/>
        </w:rPr>
      </w:pPr>
    </w:p>
    <w:p w:rsidR="000F6103" w:rsidRPr="001D26A8" w:rsidRDefault="000F6103" w:rsidP="000F6103">
      <w:pPr>
        <w:autoSpaceDE w:val="0"/>
        <w:autoSpaceDN w:val="0"/>
        <w:adjustRightInd w:val="0"/>
        <w:spacing w:after="0"/>
        <w:jc w:val="both"/>
        <w:rPr>
          <w:rFonts w:ascii="Times New Roman" w:hAnsi="Times New Roman" w:cs="Times New Roman"/>
        </w:rPr>
      </w:pPr>
      <w:r w:rsidRPr="001D26A8">
        <w:rPr>
          <w:rFonts w:ascii="Times New Roman" w:hAnsi="Times New Roman" w:cs="Times New Roman"/>
        </w:rPr>
        <w:t xml:space="preserve">Να χρησιμοποιείτε πάντοτε το </w:t>
      </w:r>
      <w:r w:rsidRPr="000F6103">
        <w:rPr>
          <w:rFonts w:ascii="Times New Roman" w:hAnsi="Times New Roman" w:cs="Times New Roman"/>
          <w:lang w:val="en-US"/>
        </w:rPr>
        <w:t>OPTODROP</w:t>
      </w:r>
      <w:r w:rsidRPr="001D26A8">
        <w:rPr>
          <w:rFonts w:ascii="Times New Roman" w:hAnsi="Times New Roman" w:cs="Times New Roman"/>
        </w:rPr>
        <w:t>-</w:t>
      </w:r>
      <w:r w:rsidRPr="000F6103">
        <w:rPr>
          <w:rFonts w:ascii="Times New Roman" w:hAnsi="Times New Roman" w:cs="Times New Roman"/>
          <w:lang w:val="en-US"/>
        </w:rPr>
        <w:t>CO</w:t>
      </w:r>
      <w:r w:rsidRPr="001D26A8">
        <w:rPr>
          <w:rFonts w:ascii="Times New Roman" w:hAnsi="Times New Roman" w:cs="Times New Roman"/>
        </w:rPr>
        <w:t xml:space="preserve"> ακριβώς όπως σας το συνταγογράφησε ο γιατρός σας.</w:t>
      </w:r>
    </w:p>
    <w:p w:rsidR="000F6103" w:rsidRPr="001D26A8" w:rsidRDefault="000F6103" w:rsidP="000F6103">
      <w:pPr>
        <w:autoSpaceDE w:val="0"/>
        <w:autoSpaceDN w:val="0"/>
        <w:adjustRightInd w:val="0"/>
        <w:spacing w:after="0"/>
        <w:jc w:val="both"/>
        <w:rPr>
          <w:rFonts w:ascii="Times New Roman" w:hAnsi="Times New Roman" w:cs="Times New Roman"/>
        </w:rPr>
      </w:pPr>
    </w:p>
    <w:p w:rsidR="000F6103" w:rsidRPr="00F86DEF" w:rsidRDefault="000F6103" w:rsidP="000F6103">
      <w:pPr>
        <w:autoSpaceDE w:val="0"/>
        <w:autoSpaceDN w:val="0"/>
        <w:adjustRightInd w:val="0"/>
        <w:spacing w:after="0"/>
        <w:jc w:val="both"/>
        <w:rPr>
          <w:rFonts w:ascii="Times New Roman" w:hAnsi="Times New Roman" w:cs="Times New Roman"/>
        </w:rPr>
      </w:pPr>
      <w:r w:rsidRPr="001D26A8">
        <w:rPr>
          <w:rFonts w:ascii="Times New Roman" w:hAnsi="Times New Roman" w:cs="Times New Roman"/>
        </w:rPr>
        <w:t>Πρέπει να το εξετάσετε με το γιατρό σας ή το φαρμακοποιό σας εάν δεν είστε σίγουροι ότι πρέπει να το πάρετε.</w:t>
      </w:r>
    </w:p>
    <w:p w:rsidR="000F6103" w:rsidRPr="00F86DEF" w:rsidRDefault="000F6103" w:rsidP="000F6103">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lastRenderedPageBreak/>
        <w:t>Η κατάλληλη δοσολογία και η διάρκεια της θεραπείας πρέπει να καθορισθεί</w:t>
      </w:r>
      <w:r w:rsidR="00D81417" w:rsidRPr="000626E2">
        <w:rPr>
          <w:rFonts w:ascii="Times New Roman" w:hAnsi="Times New Roman" w:cs="Times New Roman"/>
        </w:rPr>
        <w:t xml:space="preserve"> </w:t>
      </w:r>
      <w:r w:rsidRPr="000626E2">
        <w:rPr>
          <w:rFonts w:ascii="Times New Roman" w:hAnsi="Times New Roman" w:cs="Times New Roman"/>
        </w:rPr>
        <w:t>από το γιατρό σας.</w:t>
      </w:r>
    </w:p>
    <w:p w:rsidR="00D81417" w:rsidRPr="000626E2" w:rsidRDefault="00D81417"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Η συνήθης δοσολογία είναι μία σταγόνα στον πάσχοντα οφθαλμό(-ούς) το πρωί και το βράδυ.</w:t>
      </w:r>
    </w:p>
    <w:p w:rsidR="00D81417" w:rsidRPr="000626E2" w:rsidRDefault="00D81417"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Εάν χρησιμοποιείτε το </w:t>
      </w:r>
      <w:r w:rsidR="008A5B6A" w:rsidRPr="000626E2">
        <w:rPr>
          <w:rFonts w:ascii="Times New Roman" w:hAnsi="Times New Roman" w:cs="Times New Roman"/>
        </w:rPr>
        <w:t>OPTODROP-CO</w:t>
      </w:r>
      <w:r w:rsidRPr="000626E2">
        <w:rPr>
          <w:rFonts w:ascii="Times New Roman" w:hAnsi="Times New Roman" w:cs="Times New Roman"/>
        </w:rPr>
        <w:t xml:space="preserve"> με κάποιον άλλο τοπικό οφθαλμικό παράγοντα, το </w:t>
      </w:r>
      <w:r w:rsidR="008A5B6A" w:rsidRPr="000626E2">
        <w:rPr>
          <w:rFonts w:ascii="Times New Roman" w:hAnsi="Times New Roman" w:cs="Times New Roman"/>
        </w:rPr>
        <w:t>OPTODROP-CO</w:t>
      </w:r>
      <w:r w:rsidRPr="000626E2">
        <w:rPr>
          <w:rFonts w:ascii="Times New Roman" w:hAnsi="Times New Roman" w:cs="Times New Roman"/>
        </w:rPr>
        <w:t xml:space="preserve"> και ο</w:t>
      </w:r>
      <w:r w:rsidR="00D81417" w:rsidRPr="000626E2">
        <w:rPr>
          <w:rFonts w:ascii="Times New Roman" w:hAnsi="Times New Roman" w:cs="Times New Roman"/>
        </w:rPr>
        <w:t xml:space="preserve"> </w:t>
      </w:r>
      <w:r w:rsidRPr="000626E2">
        <w:rPr>
          <w:rFonts w:ascii="Times New Roman" w:hAnsi="Times New Roman" w:cs="Times New Roman"/>
        </w:rPr>
        <w:t>άλλος παράγοντας πρέπει να χορηγούνται τουλάχιστον με 10 λεπτά διαφορά.</w:t>
      </w:r>
    </w:p>
    <w:p w:rsidR="00CA7AE4" w:rsidRPr="000626E2" w:rsidRDefault="00CA7AE4"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Να μην αλλάζετε τη δοσολογία του φαρμάκου χωρίς τη συμβουλή του γιατρού σας.</w:t>
      </w:r>
      <w:r w:rsidR="00D81417" w:rsidRPr="000626E2">
        <w:rPr>
          <w:rFonts w:ascii="Times New Roman" w:hAnsi="Times New Roman" w:cs="Times New Roman"/>
        </w:rPr>
        <w:t xml:space="preserve"> </w:t>
      </w:r>
      <w:r w:rsidRPr="000626E2">
        <w:rPr>
          <w:rFonts w:ascii="Times New Roman" w:hAnsi="Times New Roman" w:cs="Times New Roman"/>
        </w:rPr>
        <w:t>Να μην αφήνετε την άκρη του σταγονομετρικού φιαλιδίου να έρχεται σε επαφή με τον οφθαλμό</w:t>
      </w:r>
      <w:r w:rsidR="00D81417" w:rsidRPr="000626E2">
        <w:rPr>
          <w:rFonts w:ascii="Times New Roman" w:hAnsi="Times New Roman" w:cs="Times New Roman"/>
        </w:rPr>
        <w:t xml:space="preserve"> </w:t>
      </w:r>
      <w:r w:rsidRPr="000626E2">
        <w:rPr>
          <w:rFonts w:ascii="Times New Roman" w:hAnsi="Times New Roman" w:cs="Times New Roman"/>
        </w:rPr>
        <w:t>ή τις γύρω περιοχές. Μπορεί να επιμολυνθεί από βακτηρίδια που μπορεί να προκαλέσουν</w:t>
      </w:r>
      <w:r w:rsidR="00D81417" w:rsidRPr="000626E2">
        <w:rPr>
          <w:rFonts w:ascii="Times New Roman" w:hAnsi="Times New Roman" w:cs="Times New Roman"/>
        </w:rPr>
        <w:t xml:space="preserve"> </w:t>
      </w:r>
      <w:r w:rsidRPr="000626E2">
        <w:rPr>
          <w:rFonts w:ascii="Times New Roman" w:hAnsi="Times New Roman" w:cs="Times New Roman"/>
        </w:rPr>
        <w:t>οφθαλμικές μολύνσεις που οδηγούν σε σοβαρή βλάβη του οφθαλμού, ακόμη και σε απώλεια της</w:t>
      </w:r>
      <w:r w:rsidR="00D81417" w:rsidRPr="000626E2">
        <w:rPr>
          <w:rFonts w:ascii="Times New Roman" w:hAnsi="Times New Roman" w:cs="Times New Roman"/>
        </w:rPr>
        <w:t xml:space="preserve"> </w:t>
      </w:r>
      <w:r w:rsidRPr="000626E2">
        <w:rPr>
          <w:rFonts w:ascii="Times New Roman" w:hAnsi="Times New Roman" w:cs="Times New Roman"/>
        </w:rPr>
        <w:t>όρασης. Για να αποφευχθεί πιθανή επιμόλυνση του σταγονομε</w:t>
      </w:r>
      <w:r w:rsidR="00CA7AE4" w:rsidRPr="000626E2">
        <w:rPr>
          <w:rFonts w:ascii="Times New Roman" w:hAnsi="Times New Roman" w:cs="Times New Roman"/>
        </w:rPr>
        <w:t xml:space="preserve">τρικού φιαλιδίου, να πλένετε τα </w:t>
      </w:r>
      <w:r w:rsidRPr="000626E2">
        <w:rPr>
          <w:rFonts w:ascii="Times New Roman" w:hAnsi="Times New Roman" w:cs="Times New Roman"/>
        </w:rPr>
        <w:t>χέρια σας πριν από τη χρήση αυτού του φαρμάκου και να μην αφήνετε την άκρη του</w:t>
      </w:r>
      <w:r w:rsidR="00D81417" w:rsidRPr="000626E2">
        <w:rPr>
          <w:rFonts w:ascii="Times New Roman" w:hAnsi="Times New Roman" w:cs="Times New Roman"/>
        </w:rPr>
        <w:t xml:space="preserve"> </w:t>
      </w:r>
      <w:r w:rsidRPr="000626E2">
        <w:rPr>
          <w:rFonts w:ascii="Times New Roman" w:hAnsi="Times New Roman" w:cs="Times New Roman"/>
        </w:rPr>
        <w:t>σταγονομετρικού φιαλιδίου να έρχεται σε επαφή με οποιαδήποτε επιφάνεια.</w:t>
      </w:r>
    </w:p>
    <w:p w:rsidR="00D81417" w:rsidRPr="000626E2" w:rsidRDefault="00D81417"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Εάν νομίζετε ότι το φάρμακό σας μπορεί να έχει επιμολυνθεί ή εάν παρουσιάσετε μία οφθαλμική</w:t>
      </w:r>
      <w:r w:rsidR="00D81417" w:rsidRPr="000626E2">
        <w:rPr>
          <w:rFonts w:ascii="Times New Roman" w:hAnsi="Times New Roman" w:cs="Times New Roman"/>
        </w:rPr>
        <w:t xml:space="preserve"> </w:t>
      </w:r>
      <w:r w:rsidRPr="000626E2">
        <w:rPr>
          <w:rFonts w:ascii="Times New Roman" w:hAnsi="Times New Roman" w:cs="Times New Roman"/>
        </w:rPr>
        <w:t>μόλυνση, επικοινωνήστε με το γιατρό σας αμέσως για το εάν θα συνεχίσετε να χρησιμοποιείτε</w:t>
      </w:r>
      <w:r w:rsidR="00D81417" w:rsidRPr="000626E2">
        <w:rPr>
          <w:rFonts w:ascii="Times New Roman" w:hAnsi="Times New Roman" w:cs="Times New Roman"/>
        </w:rPr>
        <w:t xml:space="preserve"> </w:t>
      </w:r>
      <w:r w:rsidRPr="000626E2">
        <w:rPr>
          <w:rFonts w:ascii="Times New Roman" w:hAnsi="Times New Roman" w:cs="Times New Roman"/>
        </w:rPr>
        <w:t>αυτό το φιαλίδιο.</w:t>
      </w:r>
    </w:p>
    <w:p w:rsidR="00D81417" w:rsidRPr="000626E2" w:rsidRDefault="00D81417" w:rsidP="0028353F">
      <w:pPr>
        <w:autoSpaceDE w:val="0"/>
        <w:autoSpaceDN w:val="0"/>
        <w:adjustRightInd w:val="0"/>
        <w:spacing w:after="0"/>
        <w:jc w:val="both"/>
        <w:rPr>
          <w:rFonts w:ascii="Times New Roman" w:hAnsi="Times New Roman" w:cs="Times New Roman"/>
        </w:rPr>
      </w:pPr>
    </w:p>
    <w:p w:rsidR="00D81417" w:rsidRPr="000626E2" w:rsidRDefault="00D81417" w:rsidP="0028353F">
      <w:pPr>
        <w:spacing w:after="0"/>
        <w:jc w:val="both"/>
        <w:rPr>
          <w:rFonts w:ascii="Times New Roman" w:hAnsi="Times New Roman" w:cs="Times New Roman"/>
          <w:u w:val="single"/>
        </w:rPr>
      </w:pPr>
      <w:r w:rsidRPr="000626E2">
        <w:rPr>
          <w:rFonts w:ascii="Times New Roman" w:hAnsi="Times New Roman" w:cs="Times New Roman"/>
          <w:u w:val="single"/>
        </w:rPr>
        <w:t>Οδηγίες Χρήσης</w:t>
      </w:r>
    </w:p>
    <w:p w:rsidR="00D81417" w:rsidRPr="000626E2" w:rsidRDefault="00D81417" w:rsidP="0028353F">
      <w:pPr>
        <w:spacing w:after="0"/>
        <w:jc w:val="both"/>
        <w:rPr>
          <w:rFonts w:ascii="Times New Roman" w:hAnsi="Times New Roman" w:cs="Times New Roman"/>
          <w:u w:val="single"/>
        </w:rPr>
      </w:pPr>
    </w:p>
    <w:p w:rsidR="00D469EE" w:rsidRPr="000626E2" w:rsidRDefault="00D469EE" w:rsidP="0028353F">
      <w:pPr>
        <w:pStyle w:val="Style12"/>
        <w:numPr>
          <w:ilvl w:val="0"/>
          <w:numId w:val="14"/>
        </w:numPr>
        <w:tabs>
          <w:tab w:val="clear" w:pos="720"/>
          <w:tab w:val="num" w:pos="284"/>
        </w:tabs>
        <w:spacing w:line="276" w:lineRule="auto"/>
        <w:ind w:hanging="720"/>
        <w:jc w:val="both"/>
        <w:rPr>
          <w:rFonts w:ascii="Times New Roman" w:hAnsi="Times New Roman"/>
          <w:sz w:val="22"/>
          <w:szCs w:val="22"/>
          <w:lang w:val="el-GR"/>
        </w:rPr>
      </w:pPr>
      <w:r w:rsidRPr="000626E2">
        <w:rPr>
          <w:rFonts w:ascii="Times New Roman" w:hAnsi="Times New Roman"/>
          <w:sz w:val="22"/>
          <w:szCs w:val="22"/>
          <w:lang w:val="el-GR"/>
        </w:rPr>
        <w:t xml:space="preserve">Προτού ανοίξετε τη φιάλη για πρώτη φορά, βεβαιωθείτε ότι το καπάκι είναι ανέπαφο. </w:t>
      </w:r>
    </w:p>
    <w:p w:rsidR="00D469EE" w:rsidRPr="000626E2" w:rsidRDefault="00D469EE" w:rsidP="0028353F">
      <w:pPr>
        <w:pStyle w:val="Style12"/>
        <w:numPr>
          <w:ilvl w:val="0"/>
          <w:numId w:val="14"/>
        </w:numPr>
        <w:tabs>
          <w:tab w:val="clear" w:pos="720"/>
          <w:tab w:val="num" w:pos="284"/>
        </w:tabs>
        <w:spacing w:line="276" w:lineRule="auto"/>
        <w:ind w:hanging="720"/>
        <w:jc w:val="both"/>
        <w:rPr>
          <w:rFonts w:ascii="Times New Roman" w:hAnsi="Times New Roman"/>
          <w:sz w:val="22"/>
          <w:szCs w:val="22"/>
          <w:lang w:val="el-GR"/>
        </w:rPr>
      </w:pPr>
      <w:r w:rsidRPr="000626E2">
        <w:rPr>
          <w:rFonts w:ascii="Times New Roman" w:hAnsi="Times New Roman"/>
          <w:sz w:val="22"/>
          <w:szCs w:val="22"/>
          <w:lang w:val="el-GR"/>
        </w:rPr>
        <w:t>Ανοίξτε τη φιάλη στρίβοντας το καπάκι προς τα αριστερά.</w:t>
      </w:r>
    </w:p>
    <w:p w:rsidR="00D469EE" w:rsidRPr="000626E2" w:rsidRDefault="00D469EE" w:rsidP="0028353F">
      <w:pPr>
        <w:pStyle w:val="Style12"/>
        <w:numPr>
          <w:ilvl w:val="0"/>
          <w:numId w:val="14"/>
        </w:numPr>
        <w:tabs>
          <w:tab w:val="clear" w:pos="720"/>
          <w:tab w:val="num" w:pos="284"/>
        </w:tabs>
        <w:spacing w:line="276" w:lineRule="auto"/>
        <w:ind w:left="284" w:hanging="284"/>
        <w:jc w:val="both"/>
        <w:rPr>
          <w:rFonts w:ascii="Times New Roman" w:hAnsi="Times New Roman"/>
          <w:sz w:val="22"/>
          <w:szCs w:val="22"/>
          <w:lang w:val="el-GR"/>
        </w:rPr>
      </w:pPr>
      <w:r w:rsidRPr="000626E2">
        <w:rPr>
          <w:rFonts w:ascii="Times New Roman" w:hAnsi="Times New Roman"/>
          <w:sz w:val="22"/>
          <w:szCs w:val="22"/>
          <w:lang w:val="el-GR"/>
        </w:rPr>
        <w:t>Γείρετε το κεφάλι προς τα πίσω και κατεβάστε προσεκτικά το κάτω βλέφαρο ώστε να δημιουργήσετε ένα σάκο μεταξύ του ματιού και του βλεφάρου.</w:t>
      </w:r>
    </w:p>
    <w:p w:rsidR="00D81417" w:rsidRPr="000626E2" w:rsidRDefault="00D81417" w:rsidP="0028353F">
      <w:pPr>
        <w:spacing w:after="0"/>
        <w:jc w:val="both"/>
        <w:rPr>
          <w:rFonts w:ascii="Times New Roman" w:hAnsi="Times New Roman" w:cs="Times New Roman"/>
        </w:rPr>
      </w:pPr>
      <w:r w:rsidRPr="000626E2">
        <w:rPr>
          <w:rFonts w:ascii="Times New Roman" w:hAnsi="Times New Roman" w:cs="Times New Roman"/>
          <w:noProof/>
          <w:lang w:eastAsia="el-GR"/>
        </w:rPr>
        <w:drawing>
          <wp:inline distT="0" distB="0" distL="0" distR="0" wp14:anchorId="1FE3B996" wp14:editId="7E5385BB">
            <wp:extent cx="714375" cy="7810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p w:rsidR="00D81417" w:rsidRPr="000626E2" w:rsidRDefault="00D81417" w:rsidP="0028353F">
      <w:pPr>
        <w:spacing w:after="0"/>
        <w:jc w:val="both"/>
        <w:rPr>
          <w:rFonts w:ascii="Times New Roman" w:hAnsi="Times New Roman" w:cs="Times New Roman"/>
        </w:rPr>
      </w:pPr>
      <w:r w:rsidRPr="000626E2">
        <w:rPr>
          <w:rFonts w:ascii="Times New Roman" w:hAnsi="Times New Roman" w:cs="Times New Roman"/>
        </w:rPr>
        <w:tab/>
      </w:r>
      <w:r w:rsidRPr="000626E2">
        <w:rPr>
          <w:rFonts w:ascii="Times New Roman" w:hAnsi="Times New Roman" w:cs="Times New Roman"/>
        </w:rPr>
        <w:tab/>
        <w:t xml:space="preserve"> </w:t>
      </w:r>
    </w:p>
    <w:p w:rsidR="00D469EE" w:rsidRPr="000626E2" w:rsidRDefault="00D469EE" w:rsidP="0028353F">
      <w:pPr>
        <w:widowControl w:val="0"/>
        <w:numPr>
          <w:ilvl w:val="0"/>
          <w:numId w:val="14"/>
        </w:numPr>
        <w:tabs>
          <w:tab w:val="clear" w:pos="720"/>
          <w:tab w:val="num" w:pos="284"/>
        </w:tabs>
        <w:autoSpaceDE w:val="0"/>
        <w:autoSpaceDN w:val="0"/>
        <w:adjustRightInd w:val="0"/>
        <w:spacing w:after="0"/>
        <w:ind w:left="284" w:hanging="284"/>
        <w:jc w:val="both"/>
        <w:rPr>
          <w:rFonts w:ascii="Times New Roman" w:eastAsia="Times New Roman" w:hAnsi="Times New Roman" w:cs="Times New Roman"/>
          <w:lang w:eastAsia="de-DE"/>
        </w:rPr>
      </w:pPr>
      <w:r w:rsidRPr="000626E2">
        <w:rPr>
          <w:rFonts w:ascii="Times New Roman" w:eastAsia="Times New Roman" w:hAnsi="Times New Roman" w:cs="Times New Roman"/>
          <w:lang w:eastAsia="de-DE"/>
        </w:rPr>
        <w:t xml:space="preserve">Κρατήστε τη φιάλη ανάποδα και πιέστε προσεκτικά με τον αντίχειρα και τον δείκτη στο μέσο της φιάλης έως ότου απελευθερωθεί μία σταγόνα μέσα στο σάκο. </w:t>
      </w:r>
      <w:r w:rsidRPr="000626E2">
        <w:rPr>
          <w:rFonts w:ascii="Times New Roman" w:eastAsia="Times New Roman" w:hAnsi="Times New Roman" w:cs="Times New Roman"/>
          <w:b/>
          <w:lang w:eastAsia="de-DE"/>
        </w:rPr>
        <w:t>Μην επιτρέψετε το μάτι ή το βλέφαρο να έρθουν σε επαφή με το ρύγχος</w:t>
      </w:r>
      <w:r w:rsidRPr="000626E2">
        <w:rPr>
          <w:rFonts w:ascii="Times New Roman" w:eastAsia="Times New Roman" w:hAnsi="Times New Roman" w:cs="Times New Roman"/>
          <w:lang w:eastAsia="de-DE"/>
        </w:rPr>
        <w:t>.</w:t>
      </w:r>
    </w:p>
    <w:p w:rsidR="00D81417" w:rsidRPr="000626E2" w:rsidRDefault="00D81417" w:rsidP="0028353F">
      <w:pPr>
        <w:spacing w:after="0"/>
        <w:jc w:val="both"/>
        <w:rPr>
          <w:rFonts w:ascii="Times New Roman" w:hAnsi="Times New Roman" w:cs="Times New Roman"/>
        </w:rPr>
      </w:pPr>
      <w:r w:rsidRPr="000626E2">
        <w:rPr>
          <w:rFonts w:ascii="Times New Roman" w:hAnsi="Times New Roman" w:cs="Times New Roman"/>
          <w:noProof/>
          <w:lang w:eastAsia="el-GR"/>
        </w:rPr>
        <w:drawing>
          <wp:inline distT="0" distB="0" distL="0" distR="0" wp14:anchorId="653E59C2" wp14:editId="240646DD">
            <wp:extent cx="762000" cy="9429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sidRPr="000626E2">
        <w:rPr>
          <w:rFonts w:ascii="Times New Roman" w:hAnsi="Times New Roman" w:cs="Times New Roman"/>
        </w:rPr>
        <w:tab/>
      </w:r>
      <w:r w:rsidRPr="000626E2">
        <w:rPr>
          <w:rFonts w:ascii="Times New Roman" w:hAnsi="Times New Roman" w:cs="Times New Roman"/>
        </w:rPr>
        <w:tab/>
        <w:t xml:space="preserve"> </w:t>
      </w:r>
    </w:p>
    <w:p w:rsidR="00D81417" w:rsidRPr="000626E2" w:rsidRDefault="00D81417" w:rsidP="0028353F">
      <w:pPr>
        <w:spacing w:after="0"/>
        <w:jc w:val="both"/>
        <w:rPr>
          <w:rFonts w:ascii="Times New Roman" w:hAnsi="Times New Roman" w:cs="Times New Roman"/>
        </w:rPr>
      </w:pPr>
    </w:p>
    <w:p w:rsidR="000F6103" w:rsidRPr="000F6103" w:rsidRDefault="000F6103" w:rsidP="000F6103">
      <w:pPr>
        <w:pStyle w:val="a3"/>
        <w:numPr>
          <w:ilvl w:val="0"/>
          <w:numId w:val="14"/>
        </w:numPr>
        <w:rPr>
          <w:rFonts w:ascii="Times New Roman" w:eastAsia="Times New Roman" w:hAnsi="Times New Roman" w:cs="Times New Roman"/>
          <w:lang w:eastAsia="de-DE"/>
        </w:rPr>
      </w:pPr>
      <w:r w:rsidRPr="000F6103">
        <w:rPr>
          <w:rFonts w:ascii="Times New Roman" w:eastAsia="Times New Roman" w:hAnsi="Times New Roman" w:cs="Times New Roman"/>
          <w:lang w:eastAsia="de-DE"/>
        </w:rPr>
        <w:t>Μετά τη χρήση του OPTODROP-CO, πιέστε με το δάκτυλό σας τη γωνία του ματιού σας που είναι κοντά στη μύτη σας για 2 λεπτά. Αυτό βοηθά στο να εμποδίζει την τιμολόλη να περάσει στο υπόλοιπο σώμα</w:t>
      </w:r>
    </w:p>
    <w:p w:rsidR="00D469EE" w:rsidRPr="000626E2" w:rsidRDefault="00D469EE" w:rsidP="0028353F">
      <w:pPr>
        <w:widowControl w:val="0"/>
        <w:numPr>
          <w:ilvl w:val="0"/>
          <w:numId w:val="14"/>
        </w:numPr>
        <w:tabs>
          <w:tab w:val="clear" w:pos="720"/>
          <w:tab w:val="num" w:pos="284"/>
        </w:tabs>
        <w:autoSpaceDE w:val="0"/>
        <w:autoSpaceDN w:val="0"/>
        <w:adjustRightInd w:val="0"/>
        <w:spacing w:after="0"/>
        <w:ind w:left="284" w:hanging="284"/>
        <w:jc w:val="both"/>
        <w:rPr>
          <w:rFonts w:ascii="Times New Roman" w:eastAsia="Times New Roman" w:hAnsi="Times New Roman" w:cs="Times New Roman"/>
          <w:lang w:eastAsia="de-DE"/>
        </w:rPr>
      </w:pPr>
      <w:r w:rsidRPr="000626E2">
        <w:rPr>
          <w:rFonts w:ascii="Times New Roman" w:eastAsia="Times New Roman" w:hAnsi="Times New Roman" w:cs="Times New Roman"/>
          <w:lang w:eastAsia="de-DE"/>
        </w:rPr>
        <w:t>Επαναλάβετε τα βήματα 3 και 4 στο άλλο σας μάτι εάν σας το έχει πει ο γιατρός σας.</w:t>
      </w:r>
    </w:p>
    <w:p w:rsidR="00D469EE" w:rsidRPr="000626E2" w:rsidRDefault="00D469EE" w:rsidP="0028353F">
      <w:pPr>
        <w:pStyle w:val="Style12"/>
        <w:numPr>
          <w:ilvl w:val="0"/>
          <w:numId w:val="14"/>
        </w:numPr>
        <w:tabs>
          <w:tab w:val="clear" w:pos="720"/>
          <w:tab w:val="num" w:pos="284"/>
        </w:tabs>
        <w:spacing w:line="276" w:lineRule="auto"/>
        <w:ind w:hanging="720"/>
        <w:jc w:val="both"/>
        <w:rPr>
          <w:rFonts w:ascii="Times New Roman" w:hAnsi="Times New Roman"/>
          <w:sz w:val="22"/>
          <w:szCs w:val="22"/>
          <w:lang w:val="el-GR"/>
        </w:rPr>
      </w:pPr>
      <w:r w:rsidRPr="000626E2">
        <w:rPr>
          <w:rFonts w:ascii="Times New Roman" w:hAnsi="Times New Roman"/>
          <w:sz w:val="22"/>
          <w:szCs w:val="22"/>
          <w:lang w:val="el-GR"/>
        </w:rPr>
        <w:t>Βιδώστε το καπάκι στη φιάλη. Μη σφίξετε υπερβολικά το καπάκι.</w:t>
      </w:r>
    </w:p>
    <w:p w:rsidR="00D469EE" w:rsidRPr="000626E2" w:rsidRDefault="00D469EE" w:rsidP="0028353F">
      <w:pPr>
        <w:pStyle w:val="Style12"/>
        <w:widowControl/>
        <w:spacing w:line="276" w:lineRule="auto"/>
        <w:jc w:val="both"/>
        <w:rPr>
          <w:rFonts w:ascii="Times New Roman" w:hAnsi="Times New Roman"/>
          <w:sz w:val="22"/>
          <w:szCs w:val="22"/>
          <w:lang w:val="el-GR"/>
        </w:rPr>
      </w:pPr>
    </w:p>
    <w:p w:rsidR="00D469EE" w:rsidRPr="000626E2" w:rsidRDefault="00D469EE" w:rsidP="0028353F">
      <w:pPr>
        <w:pStyle w:val="Style12"/>
        <w:widowControl/>
        <w:spacing w:line="276" w:lineRule="auto"/>
        <w:jc w:val="both"/>
        <w:rPr>
          <w:rFonts w:ascii="Times New Roman" w:hAnsi="Times New Roman"/>
          <w:sz w:val="22"/>
          <w:szCs w:val="22"/>
          <w:lang w:val="el-GR"/>
        </w:rPr>
      </w:pPr>
      <w:r w:rsidRPr="000626E2">
        <w:rPr>
          <w:rFonts w:ascii="Times New Roman" w:hAnsi="Times New Roman"/>
          <w:sz w:val="22"/>
          <w:szCs w:val="22"/>
          <w:lang w:val="el-GR"/>
        </w:rPr>
        <w:t xml:space="preserve">Εάν αισθάνεστε ότι η δράση του </w:t>
      </w:r>
      <w:r w:rsidR="004E0DF7" w:rsidRPr="004E0DF7">
        <w:rPr>
          <w:rFonts w:ascii="Times New Roman" w:hAnsi="Times New Roman"/>
          <w:color w:val="000000"/>
          <w:sz w:val="22"/>
          <w:szCs w:val="22"/>
          <w:lang w:val="el-GR"/>
        </w:rPr>
        <w:t xml:space="preserve">OPTODROP-CO </w:t>
      </w:r>
      <w:r w:rsidRPr="000626E2">
        <w:rPr>
          <w:rFonts w:ascii="Times New Roman" w:hAnsi="Times New Roman"/>
          <w:color w:val="000000"/>
          <w:sz w:val="22"/>
          <w:szCs w:val="22"/>
          <w:lang w:val="el-GR"/>
        </w:rPr>
        <w:t>είναι πολύ ισχυρή ή πολύ αδύναμη</w:t>
      </w:r>
      <w:r w:rsidRPr="000626E2">
        <w:rPr>
          <w:rStyle w:val="FontStyle23"/>
          <w:rFonts w:ascii="Times New Roman" w:hAnsi="Times New Roman" w:cs="Times New Roman"/>
          <w:i w:val="0"/>
          <w:lang w:val="el-GR" w:eastAsia="nl-NL"/>
        </w:rPr>
        <w:t>, συμβουλευτείτε το γιατρό ή το φαρμακοποιό σας.</w:t>
      </w:r>
    </w:p>
    <w:p w:rsidR="00D469EE" w:rsidRPr="000626E2" w:rsidRDefault="00D469EE" w:rsidP="0028353F">
      <w:pPr>
        <w:pStyle w:val="Style12"/>
        <w:widowControl/>
        <w:spacing w:line="276" w:lineRule="auto"/>
        <w:jc w:val="both"/>
        <w:rPr>
          <w:rFonts w:ascii="Times New Roman" w:hAnsi="Times New Roman"/>
          <w:sz w:val="22"/>
          <w:szCs w:val="22"/>
          <w:lang w:val="el-GR"/>
        </w:rPr>
      </w:pPr>
    </w:p>
    <w:p w:rsidR="00D469EE" w:rsidRPr="000626E2" w:rsidRDefault="00D469EE" w:rsidP="0028353F">
      <w:pPr>
        <w:pStyle w:val="Style5"/>
        <w:widowControl/>
        <w:spacing w:line="276" w:lineRule="auto"/>
        <w:jc w:val="both"/>
        <w:rPr>
          <w:rStyle w:val="FontStyle25"/>
          <w:rFonts w:ascii="Times New Roman" w:hAnsi="Times New Roman" w:cs="Times New Roman"/>
          <w:b w:val="0"/>
          <w:i w:val="0"/>
          <w:u w:val="single"/>
          <w:lang w:val="el-GR" w:eastAsia="nl-NL"/>
        </w:rPr>
      </w:pPr>
      <w:r w:rsidRPr="000626E2">
        <w:rPr>
          <w:rStyle w:val="FontStyle25"/>
          <w:rFonts w:ascii="Times New Roman" w:hAnsi="Times New Roman" w:cs="Times New Roman"/>
          <w:b w:val="0"/>
          <w:i w:val="0"/>
          <w:u w:val="single"/>
          <w:lang w:val="el-GR" w:eastAsia="nl-NL"/>
        </w:rPr>
        <w:lastRenderedPageBreak/>
        <w:t>Χρήση σε παιδιά</w:t>
      </w:r>
    </w:p>
    <w:p w:rsidR="00D469EE" w:rsidRPr="000626E2" w:rsidRDefault="00D469EE" w:rsidP="0028353F">
      <w:pPr>
        <w:pStyle w:val="Style4"/>
        <w:widowControl/>
        <w:spacing w:line="276" w:lineRule="auto"/>
        <w:jc w:val="both"/>
        <w:rPr>
          <w:rStyle w:val="FontStyle24"/>
          <w:rFonts w:ascii="Times New Roman" w:hAnsi="Times New Roman" w:cs="Times New Roman"/>
          <w:lang w:val="el-GR"/>
        </w:rPr>
      </w:pPr>
      <w:r w:rsidRPr="000626E2">
        <w:rPr>
          <w:rFonts w:ascii="Times New Roman" w:hAnsi="Times New Roman"/>
          <w:color w:val="000000"/>
          <w:sz w:val="22"/>
          <w:szCs w:val="22"/>
          <w:lang w:val="el-GR"/>
        </w:rPr>
        <w:t xml:space="preserve">Το </w:t>
      </w:r>
      <w:r w:rsidR="0028353F" w:rsidRPr="000626E2">
        <w:rPr>
          <w:rFonts w:ascii="Times New Roman" w:hAnsi="Times New Roman"/>
          <w:color w:val="000000"/>
          <w:sz w:val="22"/>
          <w:szCs w:val="22"/>
          <w:lang w:val="el-GR"/>
        </w:rPr>
        <w:t xml:space="preserve">OPTODROP-CO </w:t>
      </w:r>
      <w:r w:rsidRPr="000626E2">
        <w:rPr>
          <w:rFonts w:ascii="Times New Roman" w:hAnsi="Times New Roman"/>
          <w:color w:val="000000"/>
          <w:sz w:val="22"/>
          <w:szCs w:val="22"/>
          <w:lang w:val="el-GR"/>
        </w:rPr>
        <w:t>δεν συνιστάται για χρήση σε παιδιά</w:t>
      </w:r>
      <w:r w:rsidRPr="000626E2">
        <w:rPr>
          <w:rStyle w:val="FontStyle24"/>
          <w:rFonts w:ascii="Times New Roman" w:hAnsi="Times New Roman" w:cs="Times New Roman"/>
          <w:lang w:val="el-GR"/>
        </w:rPr>
        <w:t>.</w:t>
      </w:r>
      <w:r w:rsidR="0028353F" w:rsidRPr="000626E2">
        <w:rPr>
          <w:rStyle w:val="FontStyle24"/>
          <w:rFonts w:ascii="Times New Roman" w:hAnsi="Times New Roman" w:cs="Times New Roman"/>
          <w:lang w:val="el-GR"/>
        </w:rPr>
        <w:t xml:space="preserve"> </w:t>
      </w:r>
    </w:p>
    <w:p w:rsidR="00D469EE" w:rsidRPr="000626E2" w:rsidRDefault="00D469EE" w:rsidP="0028353F">
      <w:pPr>
        <w:pStyle w:val="Style5"/>
        <w:widowControl/>
        <w:spacing w:line="276" w:lineRule="auto"/>
        <w:jc w:val="both"/>
        <w:rPr>
          <w:rFonts w:ascii="Times New Roman" w:hAnsi="Times New Roman"/>
          <w:sz w:val="22"/>
          <w:szCs w:val="22"/>
          <w:lang w:val="el-GR"/>
        </w:rPr>
      </w:pPr>
    </w:p>
    <w:p w:rsidR="00D469EE" w:rsidRPr="000626E2" w:rsidRDefault="00D469EE" w:rsidP="0028353F">
      <w:pPr>
        <w:pStyle w:val="Style5"/>
        <w:widowControl/>
        <w:spacing w:line="276" w:lineRule="auto"/>
        <w:jc w:val="both"/>
        <w:rPr>
          <w:rStyle w:val="FontStyle25"/>
          <w:rFonts w:ascii="Times New Roman" w:hAnsi="Times New Roman" w:cs="Times New Roman"/>
          <w:b w:val="0"/>
          <w:i w:val="0"/>
          <w:u w:val="single"/>
          <w:lang w:val="el-GR" w:eastAsia="nl-NL"/>
        </w:rPr>
      </w:pPr>
      <w:r w:rsidRPr="000626E2">
        <w:rPr>
          <w:rStyle w:val="FontStyle25"/>
          <w:rFonts w:ascii="Times New Roman" w:hAnsi="Times New Roman" w:cs="Times New Roman"/>
          <w:b w:val="0"/>
          <w:i w:val="0"/>
          <w:u w:val="single"/>
          <w:lang w:val="el-GR" w:eastAsia="nl-NL"/>
        </w:rPr>
        <w:t>Χρήση σε ασθενείς με ηπατική δυσλειτουργία</w:t>
      </w:r>
    </w:p>
    <w:p w:rsidR="00D469EE" w:rsidRPr="000626E2" w:rsidRDefault="00D469EE" w:rsidP="0028353F">
      <w:pPr>
        <w:pStyle w:val="Style4"/>
        <w:widowControl/>
        <w:spacing w:line="276" w:lineRule="auto"/>
        <w:jc w:val="both"/>
        <w:rPr>
          <w:rStyle w:val="FontStyle24"/>
          <w:rFonts w:ascii="Times New Roman" w:hAnsi="Times New Roman" w:cs="Times New Roman"/>
          <w:lang w:val="el-GR" w:eastAsia="nl-NL"/>
        </w:rPr>
      </w:pPr>
      <w:r w:rsidRPr="000626E2">
        <w:rPr>
          <w:rStyle w:val="FontStyle24"/>
          <w:rFonts w:ascii="Times New Roman" w:hAnsi="Times New Roman" w:cs="Times New Roman"/>
          <w:lang w:val="el-GR" w:eastAsia="nl-NL"/>
        </w:rPr>
        <w:t>Εάν έχετε ή είχατε κάποιο πρόβλημα με το συκώτι σας, ενημερώστε το γιατρό σας.</w:t>
      </w:r>
    </w:p>
    <w:p w:rsidR="00D469EE" w:rsidRPr="000626E2" w:rsidRDefault="00D469EE" w:rsidP="0028353F">
      <w:pPr>
        <w:widowControl w:val="0"/>
        <w:autoSpaceDE w:val="0"/>
        <w:autoSpaceDN w:val="0"/>
        <w:adjustRightInd w:val="0"/>
        <w:spacing w:after="0"/>
        <w:jc w:val="both"/>
        <w:rPr>
          <w:rFonts w:ascii="Times New Roman" w:eastAsia="Times New Roman" w:hAnsi="Times New Roman" w:cs="Times New Roman"/>
          <w:lang w:eastAsia="de-DE"/>
        </w:rPr>
      </w:pPr>
    </w:p>
    <w:p w:rsidR="00555360" w:rsidRPr="000626E2" w:rsidRDefault="00555360"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Εάν πάρετε μεγαλύτερη δόση </w:t>
      </w:r>
      <w:r w:rsidR="008A5B6A" w:rsidRPr="000626E2">
        <w:rPr>
          <w:rFonts w:ascii="Times New Roman" w:hAnsi="Times New Roman" w:cs="Times New Roman"/>
          <w:b/>
          <w:bCs/>
        </w:rPr>
        <w:t>OPTODROP-CO</w:t>
      </w:r>
      <w:r w:rsidRPr="000626E2">
        <w:rPr>
          <w:rFonts w:ascii="Times New Roman" w:hAnsi="Times New Roman" w:cs="Times New Roman"/>
          <w:b/>
          <w:bCs/>
        </w:rPr>
        <w:t xml:space="preserve"> από την κανονική</w:t>
      </w: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Εάν ενσταλάξετε πολλές σταγόνες στον οφθαλμό σας ή καταπιείτε μέρος από το περιεχόμενο του</w:t>
      </w:r>
      <w:r w:rsidR="00AB54CC" w:rsidRPr="000626E2">
        <w:rPr>
          <w:rFonts w:ascii="Times New Roman" w:hAnsi="Times New Roman" w:cs="Times New Roman"/>
        </w:rPr>
        <w:t xml:space="preserve"> </w:t>
      </w:r>
      <w:r w:rsidRPr="000626E2">
        <w:rPr>
          <w:rFonts w:ascii="Times New Roman" w:hAnsi="Times New Roman" w:cs="Times New Roman"/>
        </w:rPr>
        <w:t>φιαλιδίου, μεταξύ των άλλων επιδράσεων, μπορεί να αισθανθείτε ζάλη, να έχετε δυσκολία στην</w:t>
      </w:r>
      <w:r w:rsidR="00AB54CC" w:rsidRPr="000626E2">
        <w:rPr>
          <w:rFonts w:ascii="Times New Roman" w:hAnsi="Times New Roman" w:cs="Times New Roman"/>
        </w:rPr>
        <w:t xml:space="preserve"> </w:t>
      </w:r>
      <w:r w:rsidRPr="000626E2">
        <w:rPr>
          <w:rFonts w:ascii="Times New Roman" w:hAnsi="Times New Roman" w:cs="Times New Roman"/>
        </w:rPr>
        <w:t>αναπνοή ή να αισθανθείτε ότι ο καρδιακός ρυθμός σας έχει μειωθεί.</w:t>
      </w: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Επικοινωνήστε με το γιατρό σας αμέσως.</w:t>
      </w:r>
    </w:p>
    <w:p w:rsidR="00AB54CC" w:rsidRPr="000626E2" w:rsidRDefault="00AB54CC"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Εάν ξεχάσετε να πάρετε το </w:t>
      </w:r>
      <w:r w:rsidR="008A5B6A" w:rsidRPr="000626E2">
        <w:rPr>
          <w:rFonts w:ascii="Times New Roman" w:hAnsi="Times New Roman" w:cs="Times New Roman"/>
          <w:b/>
          <w:bCs/>
        </w:rPr>
        <w:t>OPTODROP-CO</w:t>
      </w: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Είναι σημαντικό να λαμβάνετε το </w:t>
      </w:r>
      <w:r w:rsidR="008A5B6A" w:rsidRPr="000626E2">
        <w:rPr>
          <w:rFonts w:ascii="Times New Roman" w:hAnsi="Times New Roman" w:cs="Times New Roman"/>
        </w:rPr>
        <w:t>OPTODROP-CO</w:t>
      </w:r>
      <w:r w:rsidRPr="000626E2">
        <w:rPr>
          <w:rFonts w:ascii="Times New Roman" w:hAnsi="Times New Roman" w:cs="Times New Roman"/>
        </w:rPr>
        <w:t xml:space="preserve"> όπως έχει συνταγογραφηθεί από το γιατρό σας.</w:t>
      </w: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Εάν παραλείψετε μία δόση, πάρτε την το συντομότερο δυνατόν. Ωστόσο εάν πλησιάζει ο χρόνος</w:t>
      </w:r>
      <w:r w:rsidR="00AB54CC" w:rsidRPr="000626E2">
        <w:rPr>
          <w:rFonts w:ascii="Times New Roman" w:hAnsi="Times New Roman" w:cs="Times New Roman"/>
        </w:rPr>
        <w:t xml:space="preserve"> </w:t>
      </w:r>
      <w:r w:rsidRPr="000626E2">
        <w:rPr>
          <w:rFonts w:ascii="Times New Roman" w:hAnsi="Times New Roman" w:cs="Times New Roman"/>
        </w:rPr>
        <w:t>για την επόμενη ενστάλαξη αφήστε τη δόση που ξεχάσατε και συνεχίστε με το κανονικό σας</w:t>
      </w:r>
      <w:r w:rsidR="00AB54CC" w:rsidRPr="000626E2">
        <w:rPr>
          <w:rFonts w:ascii="Times New Roman" w:hAnsi="Times New Roman" w:cs="Times New Roman"/>
        </w:rPr>
        <w:t xml:space="preserve"> </w:t>
      </w:r>
      <w:r w:rsidRPr="000626E2">
        <w:rPr>
          <w:rFonts w:ascii="Times New Roman" w:hAnsi="Times New Roman" w:cs="Times New Roman"/>
        </w:rPr>
        <w:t>δοσολογικό πρόγραμμα.</w:t>
      </w: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Μην παίρνετε διπλή δόση για να καλύψετε τη δόση που ξεχάσατε</w:t>
      </w:r>
    </w:p>
    <w:p w:rsidR="00AB54CC" w:rsidRPr="000626E2" w:rsidRDefault="00AB54CC"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Εάν σταματήσετε να παίρνετε το </w:t>
      </w:r>
      <w:r w:rsidR="008A5B6A" w:rsidRPr="000626E2">
        <w:rPr>
          <w:rFonts w:ascii="Times New Roman" w:hAnsi="Times New Roman" w:cs="Times New Roman"/>
          <w:b/>
          <w:bCs/>
        </w:rPr>
        <w:t>OPTODROP-CO</w:t>
      </w: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Εάν θέλετε να σταματήσετε να παίρνετε αυτό το φάρμακο, ε</w:t>
      </w:r>
      <w:r w:rsidR="009B7DEF" w:rsidRPr="000626E2">
        <w:rPr>
          <w:rFonts w:ascii="Times New Roman" w:hAnsi="Times New Roman" w:cs="Times New Roman"/>
        </w:rPr>
        <w:t xml:space="preserve">πικοινωνήστε πρώτα με το γιατρό </w:t>
      </w:r>
      <w:r w:rsidRPr="000626E2">
        <w:rPr>
          <w:rFonts w:ascii="Times New Roman" w:hAnsi="Times New Roman" w:cs="Times New Roman"/>
        </w:rPr>
        <w:t>σας.</w:t>
      </w: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Εάν έχετε περαιτέρω απορίες για τη χρήση αυτού του πρ</w:t>
      </w:r>
      <w:r w:rsidR="009B7DEF" w:rsidRPr="000626E2">
        <w:rPr>
          <w:rFonts w:ascii="Times New Roman" w:hAnsi="Times New Roman" w:cs="Times New Roman"/>
        </w:rPr>
        <w:t xml:space="preserve">οϊόντος, ρωτήστε το γιατρό ή το </w:t>
      </w:r>
      <w:r w:rsidRPr="000626E2">
        <w:rPr>
          <w:rFonts w:ascii="Times New Roman" w:hAnsi="Times New Roman" w:cs="Times New Roman"/>
        </w:rPr>
        <w:t>φαρμακοποιό σας.</w:t>
      </w:r>
    </w:p>
    <w:p w:rsidR="009B7DEF" w:rsidRPr="000626E2" w:rsidRDefault="009B7DEF" w:rsidP="0028353F">
      <w:pPr>
        <w:autoSpaceDE w:val="0"/>
        <w:autoSpaceDN w:val="0"/>
        <w:adjustRightInd w:val="0"/>
        <w:spacing w:after="0"/>
        <w:jc w:val="both"/>
        <w:rPr>
          <w:rFonts w:ascii="Times New Roman" w:hAnsi="Times New Roman" w:cs="Times New Roman"/>
          <w:b/>
          <w:bCs/>
        </w:rPr>
      </w:pPr>
    </w:p>
    <w:p w:rsidR="009B7DEF" w:rsidRPr="000626E2" w:rsidRDefault="009B7DEF" w:rsidP="0028353F">
      <w:pPr>
        <w:autoSpaceDE w:val="0"/>
        <w:autoSpaceDN w:val="0"/>
        <w:adjustRightInd w:val="0"/>
        <w:spacing w:after="0"/>
        <w:jc w:val="both"/>
        <w:rPr>
          <w:rFonts w:ascii="Times New Roman" w:hAnsi="Times New Roman" w:cs="Times New Roman"/>
          <w:b/>
          <w:bCs/>
        </w:rPr>
      </w:pPr>
    </w:p>
    <w:p w:rsidR="00555360" w:rsidRPr="000626E2" w:rsidRDefault="00555360" w:rsidP="0028353F">
      <w:pPr>
        <w:pStyle w:val="a3"/>
        <w:numPr>
          <w:ilvl w:val="0"/>
          <w:numId w:val="5"/>
        </w:num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ΠΙΘΑΝΕΣ ΑΝΕΠΙΘΥΜΗΤΕΣ ΕΝΕΡΓΕΙΕΣ</w:t>
      </w:r>
    </w:p>
    <w:p w:rsidR="009B7DEF" w:rsidRPr="000626E2" w:rsidRDefault="009B7DEF" w:rsidP="0028353F">
      <w:pPr>
        <w:autoSpaceDE w:val="0"/>
        <w:autoSpaceDN w:val="0"/>
        <w:adjustRightInd w:val="0"/>
        <w:spacing w:after="0"/>
        <w:jc w:val="both"/>
        <w:rPr>
          <w:rFonts w:ascii="Times New Roman" w:hAnsi="Times New Roman" w:cs="Times New Roman"/>
          <w:b/>
          <w:bCs/>
          <w:lang w:val="en-US"/>
        </w:rPr>
      </w:pPr>
    </w:p>
    <w:p w:rsidR="00582305" w:rsidRPr="000626E2" w:rsidRDefault="00582305" w:rsidP="0028353F">
      <w:pPr>
        <w:widowControl w:val="0"/>
        <w:numPr>
          <w:ilvl w:val="12"/>
          <w:numId w:val="0"/>
        </w:numPr>
        <w:autoSpaceDE w:val="0"/>
        <w:autoSpaceDN w:val="0"/>
        <w:adjustRightInd w:val="0"/>
        <w:spacing w:after="0"/>
        <w:ind w:right="-29"/>
        <w:jc w:val="both"/>
        <w:rPr>
          <w:rFonts w:ascii="Times New Roman" w:eastAsia="Times New Roman" w:hAnsi="Times New Roman" w:cs="Times New Roman"/>
          <w:noProof/>
          <w:lang w:eastAsia="de-DE"/>
        </w:rPr>
      </w:pPr>
      <w:r w:rsidRPr="000626E2">
        <w:rPr>
          <w:rFonts w:ascii="Times New Roman" w:eastAsia="Times New Roman" w:hAnsi="Times New Roman" w:cs="Times New Roman"/>
          <w:noProof/>
          <w:lang w:eastAsia="de-DE"/>
        </w:rPr>
        <w:t xml:space="preserve">Όπως όλα τα φάρμακα, έτσι και το </w:t>
      </w:r>
      <w:r w:rsidR="0028353F" w:rsidRPr="000626E2">
        <w:rPr>
          <w:rFonts w:ascii="Times New Roman" w:eastAsia="Times New Roman" w:hAnsi="Times New Roman" w:cs="Times New Roman"/>
          <w:noProof/>
          <w:lang w:eastAsia="de-DE"/>
        </w:rPr>
        <w:t xml:space="preserve">OPTODROP-CO </w:t>
      </w:r>
      <w:r w:rsidRPr="000626E2">
        <w:rPr>
          <w:rFonts w:ascii="Times New Roman" w:eastAsia="Times New Roman" w:hAnsi="Times New Roman" w:cs="Times New Roman"/>
          <w:noProof/>
          <w:lang w:eastAsia="de-DE"/>
        </w:rPr>
        <w:t>μπορεί να προκαλέσει ανεπιθύμητες ενέργειες αν και δεν παρουσιάζονται σε όλους τους ανθρώπους.</w:t>
      </w:r>
    </w:p>
    <w:p w:rsidR="00582305" w:rsidRPr="000626E2" w:rsidRDefault="00582305" w:rsidP="0028353F">
      <w:pPr>
        <w:widowControl w:val="0"/>
        <w:autoSpaceDE w:val="0"/>
        <w:autoSpaceDN w:val="0"/>
        <w:adjustRightInd w:val="0"/>
        <w:spacing w:after="0"/>
        <w:ind w:left="82" w:right="281" w:hanging="82"/>
        <w:jc w:val="both"/>
        <w:rPr>
          <w:rFonts w:ascii="Times New Roman" w:eastAsia="Times New Roman" w:hAnsi="Times New Roman" w:cs="Times New Roman"/>
          <w:lang w:eastAsia="nl-NL"/>
        </w:rPr>
      </w:pP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de-DE"/>
        </w:rPr>
      </w:pPr>
      <w:r w:rsidRPr="000626E2">
        <w:rPr>
          <w:rFonts w:ascii="Times New Roman" w:eastAsia="Times New Roman" w:hAnsi="Times New Roman" w:cs="Times New Roman"/>
          <w:lang w:eastAsia="de-DE"/>
        </w:rPr>
        <w:t>Συνήθως μπορείτε να συνεχίσετε να βάζετε τις σταγόνες, εκτός εάν οι αντιδράσεις είναι σοβαρές. Εάν ανησυχείτε μιλήστε σε ένα γιατρό ή φαρμακοποιό. Μην σταματά</w:t>
      </w:r>
      <w:r w:rsidR="0028353F" w:rsidRPr="000626E2">
        <w:rPr>
          <w:rFonts w:ascii="Times New Roman" w:eastAsia="Times New Roman" w:hAnsi="Times New Roman" w:cs="Times New Roman"/>
          <w:lang w:eastAsia="de-DE"/>
        </w:rPr>
        <w:t xml:space="preserve">τε να χρησιμοποιείτε το </w:t>
      </w:r>
      <w:r w:rsidR="002A461F" w:rsidRPr="000626E2">
        <w:rPr>
          <w:rFonts w:ascii="Times New Roman" w:eastAsia="Times New Roman" w:hAnsi="Times New Roman" w:cs="Times New Roman"/>
          <w:lang w:eastAsia="de-DE"/>
        </w:rPr>
        <w:t xml:space="preserve">OPTODROP-CO </w:t>
      </w:r>
      <w:r w:rsidRPr="000626E2">
        <w:rPr>
          <w:rFonts w:ascii="Times New Roman" w:eastAsia="Times New Roman" w:hAnsi="Times New Roman" w:cs="Times New Roman"/>
          <w:lang w:eastAsia="de-DE"/>
        </w:rPr>
        <w:t>χωρίς να συμβουλευτείτε το γιατρό σας.</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de-DE"/>
        </w:rPr>
      </w:pP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de-DE"/>
        </w:rPr>
      </w:pPr>
      <w:r w:rsidRPr="000626E2">
        <w:rPr>
          <w:rFonts w:ascii="Times New Roman" w:eastAsia="Times New Roman" w:hAnsi="Times New Roman" w:cs="Times New Roman"/>
          <w:lang w:eastAsia="de-DE"/>
        </w:rPr>
        <w:t xml:space="preserve">Η συχνότητα των πιθανών ανεπιθύμητων ενεργειών που αναφέρονται παρακάτω καθορίζεται χρησιμοποιώντας την ακόλουθη σύμβαση </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de-DE"/>
        </w:rPr>
      </w:pPr>
      <w:r w:rsidRPr="000626E2">
        <w:rPr>
          <w:rFonts w:ascii="Times New Roman" w:eastAsia="Times New Roman" w:hAnsi="Times New Roman" w:cs="Times New Roman"/>
          <w:lang w:eastAsia="de-DE"/>
        </w:rPr>
        <w:t>Πολύ συχνές (επηρεάζουν περισσότερους από 1 στους 10 ασθενείς)</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de-DE"/>
        </w:rPr>
      </w:pPr>
      <w:r w:rsidRPr="000626E2">
        <w:rPr>
          <w:rFonts w:ascii="Times New Roman" w:eastAsia="Times New Roman" w:hAnsi="Times New Roman" w:cs="Times New Roman"/>
          <w:lang w:eastAsia="de-DE"/>
        </w:rPr>
        <w:t>Συχνές (επηρεάζουν 1 έως 10 ασθενείς στους 100)</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de-DE"/>
        </w:rPr>
      </w:pPr>
      <w:r w:rsidRPr="000626E2">
        <w:rPr>
          <w:rFonts w:ascii="Times New Roman" w:eastAsia="Times New Roman" w:hAnsi="Times New Roman" w:cs="Times New Roman"/>
          <w:lang w:eastAsia="de-DE"/>
        </w:rPr>
        <w:t>Όχι συχνές (επηρεάζουν 1 έως 10 ασθενείς στους 1.000)</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de-DE"/>
        </w:rPr>
      </w:pPr>
      <w:r w:rsidRPr="000626E2">
        <w:rPr>
          <w:rFonts w:ascii="Times New Roman" w:eastAsia="Times New Roman" w:hAnsi="Times New Roman" w:cs="Times New Roman"/>
          <w:lang w:eastAsia="de-DE"/>
        </w:rPr>
        <w:t>Σπάνιες (επηρεάζουν 1 έως 10 ασθενείς στους 10.000)</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de-DE"/>
        </w:rPr>
      </w:pPr>
      <w:r w:rsidRPr="000626E2">
        <w:rPr>
          <w:rFonts w:ascii="Times New Roman" w:eastAsia="Times New Roman" w:hAnsi="Times New Roman" w:cs="Times New Roman"/>
          <w:lang w:eastAsia="de-DE"/>
        </w:rPr>
        <w:t>Μη γνωστές (η συχνότητα δεν μπορεί να εκτιμηθεί με βάση τα διαθέσιμα δεδομένα)</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de-DE"/>
        </w:rPr>
      </w:pPr>
    </w:p>
    <w:p w:rsidR="00582305" w:rsidRPr="000626E2" w:rsidRDefault="00582305" w:rsidP="0028353F">
      <w:pPr>
        <w:widowControl w:val="0"/>
        <w:autoSpaceDE w:val="0"/>
        <w:autoSpaceDN w:val="0"/>
        <w:adjustRightInd w:val="0"/>
        <w:spacing w:after="0"/>
        <w:jc w:val="both"/>
        <w:rPr>
          <w:rFonts w:ascii="Times New Roman" w:eastAsia="Times New Roman" w:hAnsi="Times New Roman" w:cs="Times New Roman"/>
          <w:b/>
          <w:bCs/>
          <w:lang w:eastAsia="de-DE"/>
        </w:rPr>
      </w:pPr>
      <w:r w:rsidRPr="000626E2">
        <w:rPr>
          <w:rFonts w:ascii="Times New Roman" w:eastAsia="Times New Roman" w:hAnsi="Times New Roman" w:cs="Times New Roman"/>
          <w:b/>
          <w:bCs/>
          <w:lang w:eastAsia="de-DE"/>
        </w:rPr>
        <w:t>Κάποια συμπτώματα χρειάζονται επείγουσα ιατρική φροντίδα. Εάν εμφανίστε κάποιο από τα παρακάτω, επικοινωνείστε αμέσως με ένα γιατρό:</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de-DE"/>
        </w:rPr>
      </w:pPr>
      <w:r w:rsidRPr="000626E2">
        <w:rPr>
          <w:rFonts w:ascii="Times New Roman" w:eastAsia="Times New Roman" w:hAnsi="Times New Roman" w:cs="Times New Roman"/>
          <w:lang w:eastAsia="de-DE"/>
        </w:rPr>
        <w:t xml:space="preserve">Γενικευμένες αλλεργικές αντιδράσεις που περιλαμβάνουν πρήξιμο κάτω από το δέρμα και μπορεί να εμφανιστούν σε περιοχές όπως το πρόσωπο και τα χείλη, και μπορούν να αποκλείσουν τους αεραγωγούς προκαλώντας δυσκολία στην κατάποση ή την αναπνοή, εξανθήματα με φαγούρα, εντοπισμένο και γενικευμένο εξάνθημα, φαγούρα, σοβαρή αιφνίδια απειλητική για τη ζωή αλλεργική αντίδραση </w:t>
      </w:r>
    </w:p>
    <w:p w:rsidR="00582305" w:rsidRPr="000626E2" w:rsidRDefault="00582305" w:rsidP="0028353F">
      <w:pPr>
        <w:widowControl w:val="0"/>
        <w:autoSpaceDE w:val="0"/>
        <w:autoSpaceDN w:val="0"/>
        <w:adjustRightInd w:val="0"/>
        <w:spacing w:after="0"/>
        <w:jc w:val="both"/>
        <w:rPr>
          <w:rFonts w:ascii="Times New Roman" w:eastAsia="Times New Roman" w:hAnsi="Times New Roman" w:cs="Times New Roman"/>
          <w:u w:val="single"/>
          <w:lang w:eastAsia="de-DE"/>
        </w:rPr>
      </w:pPr>
    </w:p>
    <w:p w:rsidR="00582305" w:rsidRPr="000626E2" w:rsidRDefault="00582305" w:rsidP="0028353F">
      <w:pPr>
        <w:widowControl w:val="0"/>
        <w:autoSpaceDE w:val="0"/>
        <w:autoSpaceDN w:val="0"/>
        <w:adjustRightInd w:val="0"/>
        <w:spacing w:after="0"/>
        <w:jc w:val="both"/>
        <w:rPr>
          <w:rFonts w:ascii="Times New Roman" w:eastAsia="Times New Roman" w:hAnsi="Times New Roman" w:cs="Times New Roman"/>
          <w:u w:val="single"/>
          <w:lang w:eastAsia="de-DE"/>
        </w:rPr>
      </w:pPr>
      <w:r w:rsidRPr="000626E2">
        <w:rPr>
          <w:rFonts w:ascii="Times New Roman" w:eastAsia="Times New Roman" w:hAnsi="Times New Roman" w:cs="Times New Roman"/>
          <w:u w:val="single"/>
          <w:lang w:eastAsia="de-DE"/>
        </w:rPr>
        <w:lastRenderedPageBreak/>
        <w:t>Οι ακόλουθες ανεπιθύμητες αντιδράσεις έχουν αναφερθεί με τις οφθαλμικές σταγόνες δορζολαμίδης/τιμολόλης ή με οφθαλμικές σταγόνες που περιέχουν ένα από τα συστατικά του:</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nl-NL"/>
        </w:rPr>
      </w:pP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Πολύ συχνές</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6"/>
        </w:numPr>
        <w:tabs>
          <w:tab w:val="left" w:pos="9069"/>
        </w:tabs>
        <w:autoSpaceDE w:val="0"/>
        <w:autoSpaceDN w:val="0"/>
        <w:adjustRightInd w:val="0"/>
        <w:spacing w:after="0"/>
        <w:ind w:right="-3"/>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πικρή γεύση στο στόμα</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6"/>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de-DE"/>
        </w:rPr>
        <w:t>κάψιμο και τσούξιμο στο(α) μάτι(α)</w:t>
      </w:r>
      <w:r w:rsidRPr="000626E2" w:rsidDel="00464111">
        <w:rPr>
          <w:rFonts w:ascii="Times New Roman" w:eastAsia="Times New Roman" w:hAnsi="Times New Roman" w:cs="Times New Roman"/>
          <w:lang w:eastAsia="de-DE"/>
        </w:rPr>
        <w:t>.</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eastAsia="nl-NL"/>
        </w:rPr>
      </w:pP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Συχνές</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5"/>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de-DE"/>
        </w:rPr>
        <w:t>κοκκίνισμα μέσα και γύρω από το(α) μάτι(α)</w:t>
      </w:r>
      <w:r w:rsidRPr="000626E2">
        <w:rPr>
          <w:rFonts w:ascii="Times New Roman" w:eastAsia="Times New Roman" w:hAnsi="Times New Roman" w:cs="Times New Roman"/>
          <w:lang w:eastAsia="nl-NL"/>
        </w:rPr>
        <w:t>, θολή όραση, υδαρότητα ή φαγούρα στο(α) μάτι(α),</w:t>
      </w:r>
    </w:p>
    <w:p w:rsidR="00582305" w:rsidRPr="000626E2" w:rsidRDefault="00582305" w:rsidP="0028353F">
      <w:pPr>
        <w:widowControl w:val="0"/>
        <w:numPr>
          <w:ilvl w:val="0"/>
          <w:numId w:val="15"/>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πρήξιμο και/ή ερεθισμός μέσα και γύρω από το(α) μάτι(α), αίσθηση παρουσίας ξένου σώματος στον οφθαλμό, μειωμένη ευαισθησία του κερατοειδούς, ξηροφθαλμία,</w:t>
      </w:r>
    </w:p>
    <w:p w:rsidR="00582305" w:rsidRPr="000626E2" w:rsidRDefault="00582305" w:rsidP="0028353F">
      <w:pPr>
        <w:widowControl w:val="0"/>
        <w:numPr>
          <w:ilvl w:val="0"/>
          <w:numId w:val="15"/>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διάβρωση του κερατοειδή (βλάβη του μπροστινού στρώματος του βοβλού του ματιού)</w:t>
      </w:r>
    </w:p>
    <w:p w:rsidR="00582305" w:rsidRPr="000626E2" w:rsidRDefault="00582305" w:rsidP="0028353F">
      <w:pPr>
        <w:widowControl w:val="0"/>
        <w:numPr>
          <w:ilvl w:val="0"/>
          <w:numId w:val="15"/>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παραρινοκολπίτιδα</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5"/>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color w:val="000000"/>
          <w:lang w:eastAsia="nl-NL"/>
        </w:rPr>
        <w:t>πονοκέφαλος</w:t>
      </w:r>
      <w:r w:rsidRPr="000626E2">
        <w:rPr>
          <w:rFonts w:ascii="Times New Roman" w:eastAsia="Times New Roman" w:hAnsi="Times New Roman" w:cs="Times New Roman"/>
          <w:color w:val="000000"/>
          <w:lang w:val="en-GB" w:eastAsia="nl-NL"/>
        </w:rPr>
        <w:t>,</w:t>
      </w:r>
    </w:p>
    <w:p w:rsidR="00582305" w:rsidRPr="000626E2" w:rsidRDefault="00582305" w:rsidP="0028353F">
      <w:pPr>
        <w:widowControl w:val="0"/>
        <w:numPr>
          <w:ilvl w:val="0"/>
          <w:numId w:val="15"/>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ναυτία</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5"/>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αδυναμία</w:t>
      </w:r>
      <w:r w:rsidRPr="000626E2">
        <w:rPr>
          <w:rFonts w:ascii="Times New Roman" w:eastAsia="Times New Roman" w:hAnsi="Times New Roman" w:cs="Times New Roman"/>
          <w:lang w:val="en-GB" w:eastAsia="nl-NL"/>
        </w:rPr>
        <w:t>/</w:t>
      </w:r>
      <w:r w:rsidRPr="000626E2">
        <w:rPr>
          <w:rFonts w:ascii="Times New Roman" w:eastAsia="Times New Roman" w:hAnsi="Times New Roman" w:cs="Times New Roman"/>
          <w:lang w:eastAsia="nl-NL"/>
        </w:rPr>
        <w:t>κούραση</w:t>
      </w:r>
      <w:r w:rsidRPr="000626E2">
        <w:rPr>
          <w:rFonts w:ascii="Times New Roman" w:eastAsia="Times New Roman" w:hAnsi="Times New Roman" w:cs="Times New Roman"/>
          <w:lang w:val="en-GB" w:eastAsia="nl-NL"/>
        </w:rPr>
        <w:t xml:space="preserve">, </w:t>
      </w:r>
      <w:r w:rsidRPr="000626E2">
        <w:rPr>
          <w:rFonts w:ascii="Times New Roman" w:eastAsia="Times New Roman" w:hAnsi="Times New Roman" w:cs="Times New Roman"/>
          <w:lang w:eastAsia="nl-NL"/>
        </w:rPr>
        <w:t>κόπωση</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val="en-GB" w:eastAsia="nl-NL"/>
        </w:rPr>
      </w:pP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Όχι συχνές</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7"/>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φλεγμονή της ίριδας</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7"/>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μειωμένη όραση</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7"/>
        </w:numPr>
        <w:autoSpaceDE w:val="0"/>
        <w:autoSpaceDN w:val="0"/>
        <w:adjustRightInd w:val="0"/>
        <w:spacing w:after="0"/>
        <w:ind w:left="714" w:hanging="357"/>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 xml:space="preserve">δυσκολία στην αναπνοή </w:t>
      </w:r>
      <w:r w:rsidRPr="000626E2">
        <w:rPr>
          <w:rFonts w:ascii="Times New Roman" w:eastAsia="Times New Roman" w:hAnsi="Times New Roman" w:cs="Times New Roman"/>
          <w:lang w:val="en-GB" w:eastAsia="nl-NL"/>
        </w:rPr>
        <w:t>(</w:t>
      </w:r>
      <w:r w:rsidRPr="000626E2">
        <w:rPr>
          <w:rFonts w:ascii="Times New Roman" w:eastAsia="Times New Roman" w:hAnsi="Times New Roman" w:cs="Times New Roman"/>
          <w:lang w:eastAsia="nl-NL"/>
        </w:rPr>
        <w:t>δύσπνοια</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7"/>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δυσπεψία</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7"/>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πέτρες στους νεφρούς</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7"/>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ζάλη</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7"/>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κατάθλιψη</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7"/>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μειωμένος καρδιακός ρυθμός</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7"/>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λιποθυμία</w:t>
      </w:r>
      <w:r w:rsidRPr="000626E2">
        <w:rPr>
          <w:rFonts w:ascii="Times New Roman" w:eastAsia="Times New Roman" w:hAnsi="Times New Roman" w:cs="Times New Roman"/>
          <w:lang w:val="en-GB" w:eastAsia="nl-NL"/>
        </w:rPr>
        <w:t>,</w:t>
      </w: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val="en-GB" w:eastAsia="nl-NL"/>
        </w:rPr>
      </w:pPr>
    </w:p>
    <w:p w:rsidR="00582305" w:rsidRPr="000626E2" w:rsidRDefault="00582305" w:rsidP="0028353F">
      <w:p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Σπάνιες</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de-DE"/>
        </w:rPr>
        <w:t>πτώση του άνω βλεφάρου</w:t>
      </w:r>
      <w:r w:rsidRPr="000626E2">
        <w:rPr>
          <w:rFonts w:ascii="Times New Roman" w:eastAsia="Times New Roman" w:hAnsi="Times New Roman" w:cs="Times New Roman"/>
          <w:lang w:eastAsia="nl-NL"/>
        </w:rPr>
        <w:t xml:space="preserve">, </w:t>
      </w:r>
      <w:r w:rsidRPr="000626E2">
        <w:rPr>
          <w:rFonts w:ascii="Times New Roman" w:eastAsia="Times New Roman" w:hAnsi="Times New Roman" w:cs="Times New Roman"/>
          <w:lang w:eastAsia="de-DE"/>
        </w:rPr>
        <w:t>(κάνει το μάτι να μένει μισόκλειστο)</w:t>
      </w:r>
      <w:r w:rsidRPr="000626E2">
        <w:rPr>
          <w:rFonts w:ascii="Times New Roman" w:eastAsia="Times New Roman" w:hAnsi="Times New Roman" w:cs="Times New Roman"/>
          <w:lang w:eastAsia="nl-NL"/>
        </w:rPr>
        <w:t>,</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διπλή όραση</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πόνο στο μάτι, εφελκίδα του βλεφάρου, μυωπία, πρήξιμο του κερατοειδούς, αποκόλληση του στρώματος κάτω από τον αμφιβληστροειδή που περιέχει αιμοφόρα αγγεία μετά από χειρουργική επέμβαση διήθησης που ενδέχεται να προκαλέσει διαταραχές στην όραση</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μειωμένη ενδοφθάλμια πίεση</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de-DE"/>
        </w:rPr>
        <w:t>στένωση των αεραγωγών των πνευμόνων, δυσκολία στην αναπνοή, αναπνευστική ανεπάρκεια,</w:t>
      </w:r>
      <w:r w:rsidRPr="000626E2">
        <w:rPr>
          <w:rFonts w:ascii="Times New Roman" w:eastAsia="Times New Roman" w:hAnsi="Times New Roman" w:cs="Times New Roman"/>
          <w:lang w:eastAsia="nl-NL"/>
        </w:rPr>
        <w:t xml:space="preserve"> βήχας</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 xml:space="preserve">ρινίτιδα </w:t>
      </w:r>
      <w:r w:rsidRPr="000626E2">
        <w:rPr>
          <w:rFonts w:ascii="Times New Roman" w:eastAsia="Times New Roman" w:hAnsi="Times New Roman" w:cs="Times New Roman"/>
          <w:lang w:val="en-GB" w:eastAsia="nl-NL"/>
        </w:rPr>
        <w:t>(</w:t>
      </w:r>
      <w:r w:rsidRPr="000626E2">
        <w:rPr>
          <w:rFonts w:ascii="Times New Roman" w:eastAsia="Times New Roman" w:hAnsi="Times New Roman" w:cs="Times New Roman"/>
          <w:lang w:eastAsia="nl-NL"/>
        </w:rPr>
        <w:t>καταρροή</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ρινορραγίες</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διάρροια</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ερεθισμός του λαιμού</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ξηροστομία</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ερεθισμός του δέρματος</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 xml:space="preserve">σοβαρές δερματικές αντιδράσεις όπως σύνδρομο </w:t>
      </w:r>
      <w:r w:rsidRPr="000626E2">
        <w:rPr>
          <w:rFonts w:ascii="Times New Roman" w:eastAsia="Times New Roman" w:hAnsi="Times New Roman" w:cs="Times New Roman"/>
          <w:lang w:val="en-GB" w:eastAsia="de-DE"/>
        </w:rPr>
        <w:t>Stevens</w:t>
      </w:r>
      <w:r w:rsidRPr="000626E2">
        <w:rPr>
          <w:rFonts w:ascii="Times New Roman" w:eastAsia="Times New Roman" w:hAnsi="Times New Roman" w:cs="Times New Roman"/>
          <w:lang w:eastAsia="de-DE"/>
        </w:rPr>
        <w:t>-</w:t>
      </w:r>
      <w:r w:rsidRPr="000626E2">
        <w:rPr>
          <w:rFonts w:ascii="Times New Roman" w:eastAsia="Times New Roman" w:hAnsi="Times New Roman" w:cs="Times New Roman"/>
          <w:lang w:val="en-GB" w:eastAsia="de-DE"/>
        </w:rPr>
        <w:t>Johnson</w:t>
      </w:r>
      <w:r w:rsidRPr="000626E2">
        <w:rPr>
          <w:rFonts w:ascii="Times New Roman" w:eastAsia="Times New Roman" w:hAnsi="Times New Roman" w:cs="Times New Roman"/>
          <w:lang w:eastAsia="de-DE"/>
        </w:rPr>
        <w:t>, τοξική επιδερμική νεκρόλυση</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δερματικό εξάνθημα</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τριχόπτωση</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δερματικό εξάνθημα με λευκή αργυρόχρωμη εμφάνιση (ψωριασικού τύπου εξάνθημα) ή επιδείνωση της ψωρίασης,</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lastRenderedPageBreak/>
        <w:t xml:space="preserve">αλλεργικού τύπου αντιδράσεις όπως δερματικό εξάνθημα, </w:t>
      </w:r>
      <w:r w:rsidRPr="000626E2">
        <w:rPr>
          <w:rFonts w:ascii="Times New Roman" w:eastAsia="Times New Roman" w:hAnsi="Times New Roman" w:cs="Times New Roman"/>
          <w:lang w:eastAsia="de-DE"/>
        </w:rPr>
        <w:t>κνιδωτικό εξάνθημα και φαγούρα</w:t>
      </w:r>
      <w:r w:rsidRPr="000626E2">
        <w:rPr>
          <w:rFonts w:ascii="Times New Roman" w:eastAsia="Times New Roman" w:hAnsi="Times New Roman" w:cs="Times New Roman"/>
          <w:lang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φλεγμονώδης πάθηση του δέρματος και των εντέρων (συστηματικός ερυθηματώδης λύκος),</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 xml:space="preserve">ασυνήθιστη αίσθηση (που μοιάζει με τσίμπημα από βελόνες και καρφίτσες),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 xml:space="preserve">αϋπνία </w:t>
      </w:r>
      <w:r w:rsidRPr="000626E2">
        <w:rPr>
          <w:rFonts w:ascii="Times New Roman" w:eastAsia="Times New Roman" w:hAnsi="Times New Roman" w:cs="Times New Roman"/>
          <w:lang w:val="en-GB" w:eastAsia="nl-NL"/>
        </w:rPr>
        <w:t>(</w:t>
      </w:r>
      <w:r w:rsidRPr="000626E2">
        <w:rPr>
          <w:rFonts w:ascii="Times New Roman" w:eastAsia="Times New Roman" w:hAnsi="Times New Roman" w:cs="Times New Roman"/>
          <w:lang w:eastAsia="nl-NL"/>
        </w:rPr>
        <w:t>δυσκολία στον ύπνο</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εφιάλτες</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απώλεια μνήμης</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 xml:space="preserve">αυξήσεις στα σημεία και τα συμπτώματα της μυασθένιας </w:t>
      </w:r>
      <w:r w:rsidRPr="000626E2">
        <w:rPr>
          <w:rFonts w:ascii="Times New Roman" w:eastAsia="Times New Roman" w:hAnsi="Times New Roman" w:cs="Times New Roman"/>
          <w:lang w:val="en-GB" w:eastAsia="nl-NL"/>
        </w:rPr>
        <w:t>gravis</w:t>
      </w:r>
      <w:r w:rsidRPr="000626E2">
        <w:rPr>
          <w:rFonts w:ascii="Times New Roman" w:eastAsia="Times New Roman" w:hAnsi="Times New Roman" w:cs="Times New Roman"/>
          <w:lang w:eastAsia="nl-NL"/>
        </w:rPr>
        <w:t>,</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es-ES_tradnl"/>
        </w:rPr>
        <w:t>μειωμένη γενετήσια ορμή</w:t>
      </w:r>
      <w:r w:rsidRPr="000626E2">
        <w:rPr>
          <w:rFonts w:ascii="Times New Roman" w:eastAsia="Times New Roman" w:hAnsi="Times New Roman" w:cs="Times New Roman"/>
          <w:lang w:eastAsia="nl-NL"/>
        </w:rPr>
        <w:t xml:space="preserve">, νόσος του </w:t>
      </w:r>
      <w:proofErr w:type="spellStart"/>
      <w:r w:rsidRPr="000626E2">
        <w:rPr>
          <w:rFonts w:ascii="Times New Roman" w:eastAsia="Times New Roman" w:hAnsi="Times New Roman" w:cs="Times New Roman"/>
          <w:lang w:val="en-GB" w:eastAsia="nl-NL"/>
        </w:rPr>
        <w:t>Peyronie</w:t>
      </w:r>
      <w:proofErr w:type="spellEnd"/>
      <w:r w:rsidRPr="000626E2">
        <w:rPr>
          <w:rFonts w:ascii="Times New Roman" w:eastAsia="Times New Roman" w:hAnsi="Times New Roman" w:cs="Times New Roman"/>
          <w:lang w:eastAsia="nl-NL"/>
        </w:rPr>
        <w:t>’</w:t>
      </w:r>
      <w:r w:rsidRPr="000626E2">
        <w:rPr>
          <w:rFonts w:ascii="Times New Roman" w:eastAsia="Times New Roman" w:hAnsi="Times New Roman" w:cs="Times New Roman"/>
          <w:lang w:val="en-GB" w:eastAsia="nl-NL"/>
        </w:rPr>
        <w:t>s</w:t>
      </w:r>
      <w:r w:rsidRPr="000626E2">
        <w:rPr>
          <w:rFonts w:ascii="Times New Roman" w:eastAsia="Times New Roman" w:hAnsi="Times New Roman" w:cs="Times New Roman"/>
          <w:lang w:eastAsia="nl-NL"/>
        </w:rPr>
        <w:t xml:space="preserve"> (η οποία ενδέχεται να προκαλέσει </w:t>
      </w:r>
      <w:proofErr w:type="spellStart"/>
      <w:r w:rsidRPr="000626E2">
        <w:rPr>
          <w:rFonts w:ascii="Times New Roman" w:eastAsia="Times New Roman" w:hAnsi="Times New Roman" w:cs="Times New Roman"/>
          <w:lang w:eastAsia="nl-NL"/>
        </w:rPr>
        <w:t>κάμωη</w:t>
      </w:r>
      <w:proofErr w:type="spellEnd"/>
      <w:r w:rsidRPr="000626E2">
        <w:rPr>
          <w:rFonts w:ascii="Times New Roman" w:eastAsia="Times New Roman" w:hAnsi="Times New Roman" w:cs="Times New Roman"/>
          <w:lang w:eastAsia="nl-NL"/>
        </w:rPr>
        <w:t xml:space="preserve"> του πέους),</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αγγειακό εγκεφαλικό επεισόδιο</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μειωμένη παροχή αίματος στον εγκέφαλο, κουδούνισμα στα αυτιά,</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χαμηλή αρτηριακή πίεση</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πόνος στο στήθος</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αίσθημα παλμών</w:t>
      </w:r>
      <w:r w:rsidRPr="000626E2">
        <w:rPr>
          <w:rFonts w:ascii="Times New Roman" w:eastAsia="Times New Roman" w:hAnsi="Times New Roman" w:cs="Times New Roman"/>
          <w:lang w:val="en-GB" w:eastAsia="nl-NL"/>
        </w:rPr>
        <w:t xml:space="preserve">,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val="en-GB" w:eastAsia="nl-NL"/>
        </w:rPr>
      </w:pPr>
      <w:r w:rsidRPr="000626E2">
        <w:rPr>
          <w:rFonts w:ascii="Times New Roman" w:eastAsia="Times New Roman" w:hAnsi="Times New Roman" w:cs="Times New Roman"/>
          <w:lang w:eastAsia="nl-NL"/>
        </w:rPr>
        <w:t xml:space="preserve">οίδημα </w:t>
      </w:r>
      <w:r w:rsidRPr="000626E2">
        <w:rPr>
          <w:rFonts w:ascii="Times New Roman" w:eastAsia="Times New Roman" w:hAnsi="Times New Roman" w:cs="Times New Roman"/>
          <w:lang w:val="en-GB" w:eastAsia="nl-NL"/>
        </w:rPr>
        <w:t>(</w:t>
      </w:r>
      <w:r w:rsidRPr="000626E2">
        <w:rPr>
          <w:rFonts w:ascii="Times New Roman" w:eastAsia="Times New Roman" w:hAnsi="Times New Roman" w:cs="Times New Roman"/>
          <w:lang w:eastAsia="nl-NL"/>
        </w:rPr>
        <w:t>κατακράτηση υγρών</w:t>
      </w:r>
      <w:r w:rsidRPr="000626E2">
        <w:rPr>
          <w:rFonts w:ascii="Times New Roman" w:eastAsia="Times New Roman" w:hAnsi="Times New Roman" w:cs="Times New Roman"/>
          <w:lang w:val="en-GB" w:eastAsia="nl-NL"/>
        </w:rPr>
        <w:t>),</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μεταβολές στο ρυθμό ή την ταχύτητα του καρδικού παλμού, καρδιακή προσβολή, συμφορητική καρδιακή ανεπάρκεια (καρδιακή νόσος με λαχάνιασμα και πρήξιμο των ποδιών και των κάτω άκρων λόγω κατακράτησης υγρών)</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 xml:space="preserve">κράμπες στα πόδια και/ή πόνος στα πόδια κατά τη βάδιση (χωλότητα), </w:t>
      </w:r>
    </w:p>
    <w:p w:rsidR="00582305" w:rsidRPr="000626E2" w:rsidRDefault="00582305" w:rsidP="0028353F">
      <w:pPr>
        <w:widowControl w:val="0"/>
        <w:numPr>
          <w:ilvl w:val="0"/>
          <w:numId w:val="18"/>
        </w:numPr>
        <w:autoSpaceDE w:val="0"/>
        <w:autoSpaceDN w:val="0"/>
        <w:adjustRightInd w:val="0"/>
        <w:spacing w:after="0"/>
        <w:jc w:val="both"/>
        <w:rPr>
          <w:rFonts w:ascii="Times New Roman" w:eastAsia="Times New Roman" w:hAnsi="Times New Roman" w:cs="Times New Roman"/>
          <w:lang w:eastAsia="nl-NL"/>
        </w:rPr>
      </w:pPr>
      <w:r w:rsidRPr="000626E2">
        <w:rPr>
          <w:rFonts w:ascii="Times New Roman" w:eastAsia="Times New Roman" w:hAnsi="Times New Roman" w:cs="Times New Roman"/>
          <w:lang w:eastAsia="nl-NL"/>
        </w:rPr>
        <w:t xml:space="preserve">ψυχρά χέρια και πόδια (φαινόμενο </w:t>
      </w:r>
      <w:r w:rsidRPr="000626E2">
        <w:rPr>
          <w:rFonts w:ascii="Times New Roman" w:eastAsia="Times New Roman" w:hAnsi="Times New Roman" w:cs="Times New Roman"/>
          <w:lang w:val="en-GB" w:eastAsia="nl-NL"/>
        </w:rPr>
        <w:t>Raynaud</w:t>
      </w:r>
      <w:r w:rsidRPr="000626E2">
        <w:rPr>
          <w:rFonts w:ascii="Times New Roman" w:eastAsia="Times New Roman" w:hAnsi="Times New Roman" w:cs="Times New Roman"/>
          <w:lang w:eastAsia="nl-NL"/>
        </w:rPr>
        <w:t>),</w:t>
      </w:r>
    </w:p>
    <w:p w:rsidR="00582305" w:rsidRPr="000626E2" w:rsidRDefault="00582305" w:rsidP="0028353F">
      <w:pPr>
        <w:autoSpaceDE w:val="0"/>
        <w:autoSpaceDN w:val="0"/>
        <w:adjustRightInd w:val="0"/>
        <w:spacing w:after="0"/>
        <w:ind w:right="2592"/>
        <w:jc w:val="both"/>
        <w:rPr>
          <w:rFonts w:ascii="Times New Roman" w:eastAsia="Times New Roman" w:hAnsi="Times New Roman" w:cs="Times New Roman"/>
          <w:lang w:eastAsia="nl-NL"/>
        </w:rPr>
      </w:pPr>
    </w:p>
    <w:p w:rsidR="00114855" w:rsidRPr="00114855" w:rsidRDefault="00114855" w:rsidP="00114855">
      <w:pPr>
        <w:autoSpaceDE w:val="0"/>
        <w:autoSpaceDN w:val="0"/>
        <w:adjustRightInd w:val="0"/>
        <w:spacing w:after="0"/>
        <w:jc w:val="both"/>
        <w:rPr>
          <w:rFonts w:ascii="Times New Roman" w:hAnsi="Times New Roman" w:cs="Times New Roman"/>
        </w:rPr>
      </w:pPr>
      <w:r w:rsidRPr="00114855">
        <w:rPr>
          <w:rFonts w:ascii="Times New Roman" w:hAnsi="Times New Roman" w:cs="Times New Roman"/>
        </w:rPr>
        <w:t>Όπως όλα τα φάρμακα που χορηγούνται στα μάτια, η τιμολόλη απορροφάται στο αίμα. Αυτό ενδέχεται να προκαλέσει παρόμοιες ανεπιθύμητες ενέργειες με εκείνες που έχουν παρατηρηθεί με τους β-αποκλειστές που χορηγούνται ενδοφλεβίως και/ή από το στόμα. Η συχνότητα εμφάνισης ανεπιθύμητων ενεργειών μετά από τοπική οφθαλμική χορήγηση είναι μικρότερη από ότι για παράδειγμα όταν τα φάρμακα λαμβάνονται από το στόμα ή χορηγούνται με ένεση. Οι ανεπιθύμητες ενέργειες που περιλαμβάνουν αντιδράσεις που παρατηρούνται με την ομάδα των β-αποκλειστών όταν χρησιμοποιούνται για τη θεραπεία καταστάσεων του ματιού είναι οι παρακάτω:</w:t>
      </w:r>
    </w:p>
    <w:p w:rsidR="00114855" w:rsidRPr="00114855" w:rsidRDefault="00114855" w:rsidP="00114855">
      <w:pPr>
        <w:autoSpaceDE w:val="0"/>
        <w:autoSpaceDN w:val="0"/>
        <w:adjustRightInd w:val="0"/>
        <w:spacing w:after="0"/>
        <w:jc w:val="both"/>
        <w:rPr>
          <w:rFonts w:ascii="Times New Roman" w:hAnsi="Times New Roman" w:cs="Times New Roman"/>
        </w:rPr>
      </w:pPr>
    </w:p>
    <w:p w:rsidR="00114855" w:rsidRPr="00114855" w:rsidRDefault="00114855" w:rsidP="00114855">
      <w:pPr>
        <w:autoSpaceDE w:val="0"/>
        <w:autoSpaceDN w:val="0"/>
        <w:adjustRightInd w:val="0"/>
        <w:spacing w:after="0"/>
        <w:jc w:val="both"/>
        <w:rPr>
          <w:rFonts w:ascii="Times New Roman" w:hAnsi="Times New Roman" w:cs="Times New Roman"/>
        </w:rPr>
      </w:pPr>
      <w:r w:rsidRPr="00114855">
        <w:rPr>
          <w:rFonts w:ascii="Times New Roman" w:hAnsi="Times New Roman" w:cs="Times New Roman"/>
        </w:rPr>
        <w:t xml:space="preserve">Μη γνωστές: </w:t>
      </w:r>
    </w:p>
    <w:p w:rsidR="00382E1D" w:rsidRPr="005B2BFB" w:rsidRDefault="00114855" w:rsidP="005B2BFB">
      <w:pPr>
        <w:pStyle w:val="a3"/>
        <w:numPr>
          <w:ilvl w:val="0"/>
          <w:numId w:val="23"/>
        </w:numPr>
        <w:autoSpaceDE w:val="0"/>
        <w:autoSpaceDN w:val="0"/>
        <w:adjustRightInd w:val="0"/>
        <w:spacing w:after="0"/>
        <w:ind w:left="709" w:hanging="283"/>
        <w:jc w:val="both"/>
        <w:rPr>
          <w:rFonts w:ascii="Times New Roman" w:hAnsi="Times New Roman" w:cs="Times New Roman"/>
        </w:rPr>
      </w:pPr>
      <w:r w:rsidRPr="005B2BFB">
        <w:rPr>
          <w:rFonts w:ascii="Times New Roman" w:hAnsi="Times New Roman" w:cs="Times New Roman"/>
        </w:rPr>
        <w:t>Χαμηλά επίπεδα σακχάρου, καρδιακή ανεπάρκεια, ένας τύπος διαταραχής του καρδιακού ρυθμού, κοιλιακός πόνος, έμετος, μυϊκός πόνος που δεν έχει προκληθεί από άσκηση, σεξουαλική δυσλειτουργία.</w:t>
      </w:r>
    </w:p>
    <w:p w:rsidR="001A7C10" w:rsidRPr="005B2BFB" w:rsidRDefault="001A7C10" w:rsidP="005B2BFB">
      <w:pPr>
        <w:pStyle w:val="a3"/>
        <w:numPr>
          <w:ilvl w:val="0"/>
          <w:numId w:val="20"/>
        </w:numPr>
        <w:autoSpaceDE w:val="0"/>
        <w:autoSpaceDN w:val="0"/>
        <w:adjustRightInd w:val="0"/>
        <w:spacing w:after="0"/>
        <w:ind w:hanging="294"/>
        <w:jc w:val="both"/>
        <w:rPr>
          <w:rFonts w:ascii="Times New Roman" w:hAnsi="Times New Roman"/>
        </w:rPr>
      </w:pPr>
      <w:r w:rsidRPr="005B2BFB">
        <w:rPr>
          <w:rFonts w:ascii="Times New Roman" w:hAnsi="Times New Roman"/>
        </w:rPr>
        <w:t xml:space="preserve">Οι γενικευμένες αλλεργικές αντιδράσεις, συμπεριλαμβανομένων του οιδήματος κάτω από το δέρμα (μπορεί να συμβεί σε περιοχές όπως το πρόσωπο  και τα άκρα και μπορεί να παρεμποδίζει τους </w:t>
      </w:r>
      <w:proofErr w:type="spellStart"/>
      <w:r w:rsidRPr="005B2BFB">
        <w:rPr>
          <w:rFonts w:ascii="Times New Roman" w:hAnsi="Times New Roman"/>
        </w:rPr>
        <w:t>αερογωγούς</w:t>
      </w:r>
      <w:proofErr w:type="spellEnd"/>
      <w:r w:rsidRPr="005B2BFB">
        <w:rPr>
          <w:rFonts w:ascii="Times New Roman" w:hAnsi="Times New Roman"/>
        </w:rPr>
        <w:t>, προκαλώντας δυσκολία στην κατάποση ή στην αναπνοή), κυψέλης ή εξανθήματος με κνησμό, του τοπικού και γενικευμένου εξανθήματος, κνησμού, σοβαρής και αιφνίδιας αλλεργικής αντίδρασης απειλητική για τη ζωή.</w:t>
      </w:r>
    </w:p>
    <w:p w:rsidR="001A7C10"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r w:rsidRPr="005B2BFB">
        <w:rPr>
          <w:rFonts w:ascii="Times New Roman" w:hAnsi="Times New Roman"/>
        </w:rPr>
        <w:t>Δυσκολία στον ύπνο (αϋπνία), κατάθλιψη, εφιάλτες, απώλεια μνήμης.</w:t>
      </w:r>
    </w:p>
    <w:p w:rsidR="001A7C10"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r w:rsidRPr="005B2BFB">
        <w:rPr>
          <w:rFonts w:ascii="Times New Roman" w:hAnsi="Times New Roman"/>
        </w:rPr>
        <w:t xml:space="preserve">Λιποθυμία, εγκεφαλικό, μειωμένη παροχή αίματος στον εγκέφαλο, αυξημένα σημάδια και συμπτώματα </w:t>
      </w:r>
      <w:proofErr w:type="spellStart"/>
      <w:r w:rsidRPr="005B2BFB">
        <w:rPr>
          <w:rFonts w:ascii="Times New Roman" w:hAnsi="Times New Roman"/>
        </w:rPr>
        <w:t>μυασθενείας</w:t>
      </w:r>
      <w:proofErr w:type="spellEnd"/>
      <w:r w:rsidRPr="005B2BFB">
        <w:rPr>
          <w:rFonts w:ascii="Times New Roman" w:hAnsi="Times New Roman"/>
        </w:rPr>
        <w:t xml:space="preserve"> </w:t>
      </w:r>
      <w:proofErr w:type="spellStart"/>
      <w:r w:rsidRPr="005B2BFB">
        <w:rPr>
          <w:rFonts w:ascii="Times New Roman" w:hAnsi="Times New Roman"/>
        </w:rPr>
        <w:t>gravis</w:t>
      </w:r>
      <w:proofErr w:type="spellEnd"/>
      <w:r w:rsidRPr="005B2BFB">
        <w:rPr>
          <w:rFonts w:ascii="Times New Roman" w:hAnsi="Times New Roman"/>
        </w:rPr>
        <w:t xml:space="preserve"> (</w:t>
      </w:r>
      <w:proofErr w:type="spellStart"/>
      <w:r w:rsidRPr="005B2BFB">
        <w:rPr>
          <w:rFonts w:ascii="Times New Roman" w:hAnsi="Times New Roman"/>
        </w:rPr>
        <w:t>μυική</w:t>
      </w:r>
      <w:proofErr w:type="spellEnd"/>
      <w:r w:rsidRPr="005B2BFB">
        <w:rPr>
          <w:rFonts w:ascii="Times New Roman" w:hAnsi="Times New Roman"/>
        </w:rPr>
        <w:t xml:space="preserve"> αταξία), ζάλη, </w:t>
      </w:r>
      <w:proofErr w:type="spellStart"/>
      <w:r w:rsidRPr="005B2BFB">
        <w:rPr>
          <w:rFonts w:ascii="Times New Roman" w:hAnsi="Times New Roman"/>
        </w:rPr>
        <w:t>ασυνήθηστη</w:t>
      </w:r>
      <w:proofErr w:type="spellEnd"/>
      <w:r w:rsidRPr="005B2BFB">
        <w:rPr>
          <w:rFonts w:ascii="Times New Roman" w:hAnsi="Times New Roman"/>
        </w:rPr>
        <w:t xml:space="preserve"> αίσθηση (όπως καρφίτσες και βελόνες) και πονοκέφαλο.</w:t>
      </w:r>
    </w:p>
    <w:p w:rsidR="001A7C10"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r w:rsidRPr="005B2BFB">
        <w:rPr>
          <w:rFonts w:ascii="Times New Roman" w:hAnsi="Times New Roman"/>
        </w:rPr>
        <w:t xml:space="preserve">Σημάδια και συμπτώματα οφθαλμικού ερεθισμού (π.χ. κάψιμο, τσίμπημα, κνησμός, σχίσιμο, </w:t>
      </w:r>
      <w:proofErr w:type="spellStart"/>
      <w:r w:rsidRPr="005B2BFB">
        <w:rPr>
          <w:rFonts w:ascii="Times New Roman" w:hAnsi="Times New Roman"/>
        </w:rPr>
        <w:t>ερθυρότητα</w:t>
      </w:r>
      <w:proofErr w:type="spellEnd"/>
      <w:r w:rsidRPr="005B2BFB">
        <w:rPr>
          <w:rFonts w:ascii="Times New Roman" w:hAnsi="Times New Roman"/>
        </w:rPr>
        <w:t xml:space="preserve">),  φλεγμονή του βλεφάρου, φλεγμονή του βολβού, θολή όραση και αποκόλληση της στιβάδας κάτω </w:t>
      </w:r>
      <w:proofErr w:type="spellStart"/>
      <w:r w:rsidRPr="005B2BFB">
        <w:rPr>
          <w:rFonts w:ascii="Times New Roman" w:hAnsi="Times New Roman"/>
        </w:rPr>
        <w:t>απο</w:t>
      </w:r>
      <w:proofErr w:type="spellEnd"/>
      <w:r w:rsidRPr="005B2BFB">
        <w:rPr>
          <w:rFonts w:ascii="Times New Roman" w:hAnsi="Times New Roman"/>
        </w:rPr>
        <w:t xml:space="preserve"> τον αμφιβληστροειδή χιτώνα, που περιέχει αιμοφόρα αγγεία, ως επακόλουθο διηθητικής επέμβασης, το οποίο μπορεί να προκαλέσει διαταραχές στην όραση, μειωμένη ευαισθησία βολβού, ξηρότητα </w:t>
      </w:r>
      <w:proofErr w:type="spellStart"/>
      <w:r w:rsidRPr="005B2BFB">
        <w:rPr>
          <w:rFonts w:ascii="Times New Roman" w:hAnsi="Times New Roman"/>
        </w:rPr>
        <w:t>οφαλμών</w:t>
      </w:r>
      <w:proofErr w:type="spellEnd"/>
      <w:r w:rsidRPr="005B2BFB">
        <w:rPr>
          <w:rFonts w:ascii="Times New Roman" w:hAnsi="Times New Roman"/>
        </w:rPr>
        <w:t xml:space="preserve">, διάβρωση βολβού (βλάβη στην μπροστινή στιβάδα του </w:t>
      </w:r>
      <w:proofErr w:type="spellStart"/>
      <w:r w:rsidRPr="005B2BFB">
        <w:rPr>
          <w:rFonts w:ascii="Times New Roman" w:hAnsi="Times New Roman"/>
        </w:rPr>
        <w:t>οφαλμού</w:t>
      </w:r>
      <w:proofErr w:type="spellEnd"/>
      <w:r w:rsidRPr="005B2BFB">
        <w:rPr>
          <w:rFonts w:ascii="Times New Roman" w:hAnsi="Times New Roman"/>
        </w:rPr>
        <w:t xml:space="preserve">), πτώση του άνω βλεφάρου (αναγκάζοντας τον οφθαλμό να είναι κλειστός κατά το ήμισυ), διπλωπία. </w:t>
      </w:r>
    </w:p>
    <w:p w:rsidR="001A7C10"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r w:rsidRPr="005B2BFB">
        <w:rPr>
          <w:rFonts w:ascii="Times New Roman" w:hAnsi="Times New Roman"/>
        </w:rPr>
        <w:lastRenderedPageBreak/>
        <w:t>Αργός καρδιακός ρυθμός, θωρακικός πόνος, αίσθημα παλμών, οίδημα (συσσώρευση υγρού), αλλαγές στο ρυθμό ή στην ταχύτητα του καρδιακού κτύπου, συμφορητική καρδιακή ανακοπή (καρδιακή ασθένεια με κοφτή αναπνοή και οίδημα στα κάτω άκρα εξαιτίας της συσσώρευσης υγρού), ένα είδος καρδιακής αρρυθμίας, καρδιακή προσβολή, καρδιακή ανακοπή.</w:t>
      </w:r>
    </w:p>
    <w:p w:rsidR="001A7C10"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r w:rsidRPr="005B2BFB">
        <w:rPr>
          <w:rFonts w:ascii="Times New Roman" w:hAnsi="Times New Roman"/>
        </w:rPr>
        <w:t xml:space="preserve">Χαμηλή αρτηριακή πίεση, </w:t>
      </w:r>
      <w:proofErr w:type="spellStart"/>
      <w:r w:rsidRPr="005B2BFB">
        <w:rPr>
          <w:rFonts w:ascii="Times New Roman" w:hAnsi="Times New Roman"/>
        </w:rPr>
        <w:t>φαινόμεο</w:t>
      </w:r>
      <w:proofErr w:type="spellEnd"/>
      <w:r w:rsidRPr="005B2BFB">
        <w:rPr>
          <w:rFonts w:ascii="Times New Roman" w:hAnsi="Times New Roman"/>
        </w:rPr>
        <w:t xml:space="preserve"> </w:t>
      </w:r>
      <w:proofErr w:type="spellStart"/>
      <w:r w:rsidRPr="005B2BFB">
        <w:rPr>
          <w:rFonts w:ascii="Times New Roman" w:hAnsi="Times New Roman"/>
        </w:rPr>
        <w:t>Raynaud</w:t>
      </w:r>
      <w:proofErr w:type="spellEnd"/>
      <w:r w:rsidRPr="005B2BFB">
        <w:rPr>
          <w:rFonts w:ascii="Times New Roman" w:hAnsi="Times New Roman"/>
        </w:rPr>
        <w:t>, κρύα χέρια και πόδια</w:t>
      </w:r>
    </w:p>
    <w:p w:rsidR="001A7C10"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r w:rsidRPr="005B2BFB">
        <w:rPr>
          <w:rFonts w:ascii="Times New Roman" w:hAnsi="Times New Roman"/>
        </w:rPr>
        <w:t xml:space="preserve">Στένωση των πνευμονικών αεραγωγών (πρωτίστως σε ασθενείς με προϋπάρχουσα ασθένεια), δυσκολία στην αναπνοή, βήχας. </w:t>
      </w:r>
    </w:p>
    <w:p w:rsidR="001A7C10"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r w:rsidRPr="005B2BFB">
        <w:rPr>
          <w:rFonts w:ascii="Times New Roman" w:hAnsi="Times New Roman"/>
        </w:rPr>
        <w:t>Διαταραχές στη γεύση, ναυτία, δυσπεψία, διάρροια, ξηροστομία, κοιλιακός πόνος, έμετος.</w:t>
      </w:r>
    </w:p>
    <w:p w:rsidR="001A7C10"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r w:rsidRPr="005B2BFB">
        <w:rPr>
          <w:rFonts w:ascii="Times New Roman" w:hAnsi="Times New Roman"/>
        </w:rPr>
        <w:t xml:space="preserve">Τριχόπτωση, δερματικό εξάνθημα με </w:t>
      </w:r>
      <w:proofErr w:type="spellStart"/>
      <w:r w:rsidRPr="005B2BFB">
        <w:rPr>
          <w:rFonts w:ascii="Times New Roman" w:hAnsi="Times New Roman"/>
        </w:rPr>
        <w:t>λευκο</w:t>
      </w:r>
      <w:proofErr w:type="spellEnd"/>
      <w:r w:rsidRPr="005B2BFB">
        <w:rPr>
          <w:rFonts w:ascii="Times New Roman" w:hAnsi="Times New Roman"/>
        </w:rPr>
        <w:t xml:space="preserve">-ασημί απόχρωση  (εξάνθημα με μορφή </w:t>
      </w:r>
      <w:proofErr w:type="spellStart"/>
      <w:r w:rsidRPr="005B2BFB">
        <w:rPr>
          <w:rFonts w:ascii="Times New Roman" w:hAnsi="Times New Roman"/>
        </w:rPr>
        <w:t>ψωριάσης</w:t>
      </w:r>
      <w:proofErr w:type="spellEnd"/>
      <w:r w:rsidRPr="005B2BFB">
        <w:rPr>
          <w:rFonts w:ascii="Times New Roman" w:hAnsi="Times New Roman"/>
        </w:rPr>
        <w:t>) ή επιδείνωση ψωρίασης, δερματικό εξάνθημα.</w:t>
      </w:r>
    </w:p>
    <w:p w:rsidR="001A7C10"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proofErr w:type="spellStart"/>
      <w:r w:rsidRPr="005B2BFB">
        <w:rPr>
          <w:rFonts w:ascii="Times New Roman" w:hAnsi="Times New Roman"/>
        </w:rPr>
        <w:t>Μυικός</w:t>
      </w:r>
      <w:proofErr w:type="spellEnd"/>
      <w:r w:rsidRPr="005B2BFB">
        <w:rPr>
          <w:rFonts w:ascii="Times New Roman" w:hAnsi="Times New Roman"/>
        </w:rPr>
        <w:t xml:space="preserve"> πόνος μη οφειλόμενος σε άσκηση</w:t>
      </w:r>
    </w:p>
    <w:p w:rsidR="001A7C10"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r w:rsidRPr="005B2BFB">
        <w:rPr>
          <w:rFonts w:ascii="Times New Roman" w:hAnsi="Times New Roman"/>
        </w:rPr>
        <w:t xml:space="preserve">Στυτική δυσλειτουργία, μειωμένη </w:t>
      </w:r>
      <w:proofErr w:type="spellStart"/>
      <w:r w:rsidRPr="005B2BFB">
        <w:rPr>
          <w:rFonts w:ascii="Times New Roman" w:hAnsi="Times New Roman"/>
        </w:rPr>
        <w:t>libido</w:t>
      </w:r>
      <w:proofErr w:type="spellEnd"/>
    </w:p>
    <w:p w:rsidR="00F86DEF" w:rsidRPr="005B2BFB" w:rsidRDefault="001A7C10" w:rsidP="005B2BFB">
      <w:pPr>
        <w:pStyle w:val="a3"/>
        <w:numPr>
          <w:ilvl w:val="0"/>
          <w:numId w:val="23"/>
        </w:numPr>
        <w:autoSpaceDE w:val="0"/>
        <w:autoSpaceDN w:val="0"/>
        <w:adjustRightInd w:val="0"/>
        <w:spacing w:after="0"/>
        <w:ind w:left="709" w:hanging="283"/>
        <w:jc w:val="both"/>
        <w:rPr>
          <w:rFonts w:ascii="Times New Roman" w:hAnsi="Times New Roman"/>
        </w:rPr>
      </w:pPr>
      <w:proofErr w:type="spellStart"/>
      <w:r w:rsidRPr="005B2BFB">
        <w:rPr>
          <w:rFonts w:ascii="Times New Roman" w:hAnsi="Times New Roman"/>
        </w:rPr>
        <w:t>Μυική</w:t>
      </w:r>
      <w:proofErr w:type="spellEnd"/>
      <w:r w:rsidRPr="005B2BFB">
        <w:rPr>
          <w:rFonts w:ascii="Times New Roman" w:hAnsi="Times New Roman"/>
        </w:rPr>
        <w:t xml:space="preserve"> αδυναμία/κόπωση</w:t>
      </w:r>
      <w:r w:rsidR="00BC691B" w:rsidRPr="005B2BFB">
        <w:rPr>
          <w:rFonts w:ascii="Times New Roman" w:hAnsi="Times New Roman"/>
        </w:rPr>
        <w:t xml:space="preserve"> </w:t>
      </w:r>
    </w:p>
    <w:p w:rsidR="00F86DEF" w:rsidRDefault="00F86DEF" w:rsidP="0028353F">
      <w:pPr>
        <w:autoSpaceDE w:val="0"/>
        <w:autoSpaceDN w:val="0"/>
        <w:adjustRightInd w:val="0"/>
        <w:spacing w:after="0"/>
        <w:jc w:val="both"/>
        <w:rPr>
          <w:rFonts w:ascii="Times New Roman" w:hAnsi="Times New Roman" w:cs="Times New Roman"/>
          <w:b/>
          <w:bCs/>
        </w:rPr>
      </w:pPr>
    </w:p>
    <w:p w:rsidR="00C341DF" w:rsidRPr="000626E2" w:rsidRDefault="00C341DF"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Αναφορά ανεπιθύμητων ενεργειών</w:t>
      </w:r>
    </w:p>
    <w:p w:rsidR="00C341DF" w:rsidRPr="000626E2" w:rsidRDefault="00C341DF" w:rsidP="0028353F">
      <w:pPr>
        <w:autoSpaceDE w:val="0"/>
        <w:autoSpaceDN w:val="0"/>
        <w:adjustRightInd w:val="0"/>
        <w:spacing w:after="0"/>
        <w:jc w:val="both"/>
        <w:rPr>
          <w:rFonts w:ascii="Times New Roman" w:hAnsi="Times New Roman" w:cs="Times New Roman"/>
          <w:b/>
          <w:bCs/>
        </w:rPr>
      </w:pPr>
    </w:p>
    <w:p w:rsidR="00C341DF" w:rsidRPr="000626E2" w:rsidRDefault="00C341DF" w:rsidP="0028353F">
      <w:pPr>
        <w:autoSpaceDE w:val="0"/>
        <w:autoSpaceDN w:val="0"/>
        <w:adjustRightInd w:val="0"/>
        <w:spacing w:after="0"/>
        <w:jc w:val="both"/>
        <w:rPr>
          <w:rFonts w:ascii="Times New Roman" w:hAnsi="Times New Roman" w:cs="Times New Roman"/>
          <w:bCs/>
        </w:rPr>
      </w:pPr>
      <w:r w:rsidRPr="000626E2">
        <w:rPr>
          <w:rFonts w:ascii="Times New Roman" w:hAnsi="Times New Roman" w:cs="Times New Roman"/>
          <w:bCs/>
        </w:rPr>
        <w:t>Εάν παρατηρήσετε κάποια ανεπιθύμητη ενέργεια, ενημερώστε τον γιατρό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C341DF" w:rsidRPr="000626E2" w:rsidRDefault="00C341DF" w:rsidP="0028353F">
      <w:pPr>
        <w:autoSpaceDE w:val="0"/>
        <w:autoSpaceDN w:val="0"/>
        <w:adjustRightInd w:val="0"/>
        <w:spacing w:after="0"/>
        <w:jc w:val="both"/>
        <w:rPr>
          <w:rFonts w:ascii="Times New Roman" w:hAnsi="Times New Roman" w:cs="Times New Roman"/>
          <w:bC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477"/>
      </w:tblGrid>
      <w:tr w:rsidR="00C341DF" w:rsidRPr="000626E2" w:rsidTr="00C341DF">
        <w:tc>
          <w:tcPr>
            <w:tcW w:w="4643" w:type="dxa"/>
          </w:tcPr>
          <w:p w:rsidR="00C341DF" w:rsidRPr="000626E2" w:rsidRDefault="00C341DF" w:rsidP="0028353F">
            <w:pPr>
              <w:autoSpaceDE w:val="0"/>
              <w:autoSpaceDN w:val="0"/>
              <w:adjustRightInd w:val="0"/>
              <w:spacing w:line="276" w:lineRule="auto"/>
              <w:ind w:left="360"/>
              <w:jc w:val="both"/>
              <w:rPr>
                <w:rFonts w:ascii="Times New Roman" w:hAnsi="Times New Roman" w:cs="Times New Roman"/>
                <w:b/>
                <w:bCs/>
              </w:rPr>
            </w:pPr>
            <w:r w:rsidRPr="000626E2">
              <w:rPr>
                <w:rFonts w:ascii="Times New Roman" w:hAnsi="Times New Roman" w:cs="Times New Roman"/>
                <w:b/>
                <w:bCs/>
              </w:rPr>
              <w:t>Ελλάδα</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r w:rsidRPr="000626E2">
              <w:rPr>
                <w:rFonts w:ascii="Times New Roman" w:hAnsi="Times New Roman" w:cs="Times New Roman"/>
                <w:bCs/>
              </w:rPr>
              <w:t>Εθνικός Οργανισμός Φαρμάκων</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r w:rsidRPr="000626E2">
              <w:rPr>
                <w:rFonts w:ascii="Times New Roman" w:hAnsi="Times New Roman" w:cs="Times New Roman"/>
                <w:bCs/>
              </w:rPr>
              <w:t>Μεσογείων 284</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r w:rsidRPr="000626E2">
              <w:rPr>
                <w:rFonts w:ascii="Times New Roman" w:hAnsi="Times New Roman" w:cs="Times New Roman"/>
                <w:bCs/>
              </w:rPr>
              <w:t>GR-15562 Χολαργός, Αθήνα</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r w:rsidRPr="000626E2">
              <w:rPr>
                <w:rFonts w:ascii="Times New Roman" w:hAnsi="Times New Roman" w:cs="Times New Roman"/>
                <w:bCs/>
              </w:rPr>
              <w:t>Τηλ: + 30 21 32040380/337</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r w:rsidRPr="000626E2">
              <w:rPr>
                <w:rFonts w:ascii="Times New Roman" w:hAnsi="Times New Roman" w:cs="Times New Roman"/>
                <w:bCs/>
              </w:rPr>
              <w:t xml:space="preserve">Φαξ: + 30 21 06549585 </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proofErr w:type="spellStart"/>
            <w:r w:rsidRPr="000626E2">
              <w:rPr>
                <w:rFonts w:ascii="Times New Roman" w:hAnsi="Times New Roman" w:cs="Times New Roman"/>
                <w:bCs/>
              </w:rPr>
              <w:t>Ιστότοπος</w:t>
            </w:r>
            <w:proofErr w:type="spellEnd"/>
            <w:r w:rsidRPr="000626E2">
              <w:rPr>
                <w:rFonts w:ascii="Times New Roman" w:hAnsi="Times New Roman" w:cs="Times New Roman"/>
                <w:bCs/>
              </w:rPr>
              <w:t xml:space="preserve">: </w:t>
            </w:r>
            <w:hyperlink r:id="rId8" w:history="1">
              <w:r w:rsidRPr="000626E2">
                <w:rPr>
                  <w:rStyle w:val="-"/>
                  <w:rFonts w:ascii="Times New Roman" w:hAnsi="Times New Roman" w:cs="Times New Roman"/>
                  <w:bCs/>
                </w:rPr>
                <w:t>http://www.eof.gr</w:t>
              </w:r>
            </w:hyperlink>
          </w:p>
        </w:tc>
        <w:tc>
          <w:tcPr>
            <w:tcW w:w="4643" w:type="dxa"/>
          </w:tcPr>
          <w:p w:rsidR="00C341DF" w:rsidRPr="000626E2" w:rsidRDefault="00C341DF" w:rsidP="0028353F">
            <w:pPr>
              <w:autoSpaceDE w:val="0"/>
              <w:autoSpaceDN w:val="0"/>
              <w:adjustRightInd w:val="0"/>
              <w:spacing w:line="276" w:lineRule="auto"/>
              <w:ind w:left="360"/>
              <w:jc w:val="both"/>
              <w:rPr>
                <w:rFonts w:ascii="Times New Roman" w:hAnsi="Times New Roman" w:cs="Times New Roman"/>
                <w:b/>
                <w:bCs/>
              </w:rPr>
            </w:pPr>
            <w:r w:rsidRPr="000626E2">
              <w:rPr>
                <w:rFonts w:ascii="Times New Roman" w:hAnsi="Times New Roman" w:cs="Times New Roman"/>
                <w:b/>
                <w:bCs/>
              </w:rPr>
              <w:t>Κύπρος</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r w:rsidRPr="000626E2">
              <w:rPr>
                <w:rFonts w:ascii="Times New Roman" w:hAnsi="Times New Roman" w:cs="Times New Roman"/>
                <w:bCs/>
              </w:rPr>
              <w:t>Φαρμακευτικές Υπηρεσίες</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r w:rsidRPr="000626E2">
              <w:rPr>
                <w:rFonts w:ascii="Times New Roman" w:hAnsi="Times New Roman" w:cs="Times New Roman"/>
                <w:bCs/>
              </w:rPr>
              <w:t>Υπουργείο Υγείας</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r w:rsidRPr="000626E2">
              <w:rPr>
                <w:rFonts w:ascii="Times New Roman" w:hAnsi="Times New Roman" w:cs="Times New Roman"/>
                <w:bCs/>
              </w:rPr>
              <w:t>CY-1475 Λευκωσία</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r w:rsidRPr="000626E2">
              <w:rPr>
                <w:rFonts w:ascii="Times New Roman" w:hAnsi="Times New Roman" w:cs="Times New Roman"/>
                <w:bCs/>
              </w:rPr>
              <w:t>Φαξ: + 357 22608649</w:t>
            </w:r>
          </w:p>
          <w:p w:rsidR="00C341DF" w:rsidRPr="000626E2" w:rsidRDefault="00C341DF" w:rsidP="0028353F">
            <w:pPr>
              <w:autoSpaceDE w:val="0"/>
              <w:autoSpaceDN w:val="0"/>
              <w:adjustRightInd w:val="0"/>
              <w:spacing w:line="276" w:lineRule="auto"/>
              <w:ind w:left="360"/>
              <w:jc w:val="both"/>
              <w:rPr>
                <w:rFonts w:ascii="Times New Roman" w:hAnsi="Times New Roman" w:cs="Times New Roman"/>
                <w:bCs/>
              </w:rPr>
            </w:pPr>
            <w:proofErr w:type="spellStart"/>
            <w:r w:rsidRPr="000626E2">
              <w:rPr>
                <w:rFonts w:ascii="Times New Roman" w:hAnsi="Times New Roman" w:cs="Times New Roman"/>
                <w:bCs/>
              </w:rPr>
              <w:t>Ιστότοπος</w:t>
            </w:r>
            <w:proofErr w:type="spellEnd"/>
            <w:r w:rsidRPr="000626E2">
              <w:rPr>
                <w:rFonts w:ascii="Times New Roman" w:hAnsi="Times New Roman" w:cs="Times New Roman"/>
                <w:bCs/>
              </w:rPr>
              <w:t xml:space="preserve">: </w:t>
            </w:r>
            <w:hyperlink r:id="rId9" w:history="1">
              <w:r w:rsidRPr="000626E2">
                <w:rPr>
                  <w:rStyle w:val="-"/>
                  <w:rFonts w:ascii="Times New Roman" w:hAnsi="Times New Roman" w:cs="Times New Roman"/>
                  <w:bCs/>
                </w:rPr>
                <w:t>www.moh.gov.cy/phs</w:t>
              </w:r>
            </w:hyperlink>
          </w:p>
          <w:p w:rsidR="00C341DF" w:rsidRPr="000626E2" w:rsidRDefault="00C341DF" w:rsidP="0028353F">
            <w:pPr>
              <w:autoSpaceDE w:val="0"/>
              <w:autoSpaceDN w:val="0"/>
              <w:adjustRightInd w:val="0"/>
              <w:spacing w:line="276" w:lineRule="auto"/>
              <w:jc w:val="both"/>
              <w:rPr>
                <w:rFonts w:ascii="Times New Roman" w:hAnsi="Times New Roman" w:cs="Times New Roman"/>
                <w:bCs/>
              </w:rPr>
            </w:pPr>
          </w:p>
        </w:tc>
      </w:tr>
    </w:tbl>
    <w:p w:rsidR="00382E1D" w:rsidRPr="000626E2" w:rsidRDefault="00382E1D" w:rsidP="0028353F">
      <w:pPr>
        <w:autoSpaceDE w:val="0"/>
        <w:autoSpaceDN w:val="0"/>
        <w:adjustRightInd w:val="0"/>
        <w:spacing w:after="0"/>
        <w:jc w:val="both"/>
        <w:rPr>
          <w:rFonts w:ascii="Times New Roman" w:hAnsi="Times New Roman" w:cs="Times New Roman"/>
        </w:rPr>
      </w:pPr>
    </w:p>
    <w:p w:rsidR="00382E1D" w:rsidRPr="000626E2" w:rsidRDefault="00382E1D" w:rsidP="0028353F">
      <w:pPr>
        <w:autoSpaceDE w:val="0"/>
        <w:autoSpaceDN w:val="0"/>
        <w:adjustRightInd w:val="0"/>
        <w:spacing w:after="0"/>
        <w:jc w:val="both"/>
        <w:rPr>
          <w:rFonts w:ascii="Times New Roman" w:hAnsi="Times New Roman" w:cs="Times New Roman"/>
        </w:rPr>
      </w:pPr>
    </w:p>
    <w:p w:rsidR="00555360" w:rsidRPr="000626E2" w:rsidRDefault="00555360" w:rsidP="0028353F">
      <w:pPr>
        <w:pStyle w:val="a3"/>
        <w:numPr>
          <w:ilvl w:val="0"/>
          <w:numId w:val="5"/>
        </w:num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ΠΩΣ ΝΑ ΦΥΛΑΣΣΕΤΑΙ ΤΟ </w:t>
      </w:r>
      <w:r w:rsidR="008A5B6A" w:rsidRPr="000626E2">
        <w:rPr>
          <w:rFonts w:ascii="Times New Roman" w:hAnsi="Times New Roman" w:cs="Times New Roman"/>
          <w:b/>
          <w:bCs/>
        </w:rPr>
        <w:t>OPTODROP-CO</w:t>
      </w:r>
    </w:p>
    <w:p w:rsidR="00382E1D" w:rsidRPr="000626E2" w:rsidRDefault="00382E1D" w:rsidP="0028353F">
      <w:pPr>
        <w:autoSpaceDE w:val="0"/>
        <w:autoSpaceDN w:val="0"/>
        <w:adjustRightInd w:val="0"/>
        <w:spacing w:after="0"/>
        <w:jc w:val="both"/>
        <w:rPr>
          <w:rFonts w:ascii="Times New Roman" w:hAnsi="Times New Roman" w:cs="Times New Roman"/>
          <w:b/>
          <w:bCs/>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Να φυλάσσεται σε μέρη που δεν το φθάνουν και δεν το βλέπουν τα παιδιά.</w:t>
      </w:r>
    </w:p>
    <w:p w:rsidR="00013397" w:rsidRPr="000626E2" w:rsidRDefault="00013397"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Να μη χρησιμοποιείτε αυτό το φάρμακο μετά την ημερομηνία </w:t>
      </w:r>
      <w:r w:rsidR="00013397" w:rsidRPr="000626E2">
        <w:rPr>
          <w:rFonts w:ascii="Times New Roman" w:hAnsi="Times New Roman" w:cs="Times New Roman"/>
        </w:rPr>
        <w:t xml:space="preserve">που αναφέρεται στον περιέκτη με </w:t>
      </w:r>
      <w:r w:rsidRPr="000626E2">
        <w:rPr>
          <w:rFonts w:ascii="Times New Roman" w:hAnsi="Times New Roman" w:cs="Times New Roman"/>
        </w:rPr>
        <w:t>τους έξι αριθμούς που ακολουθούν την ένδειξη ΗΜ.ΛΗΞ. Οι πρώ</w:t>
      </w:r>
      <w:r w:rsidR="00013397" w:rsidRPr="000626E2">
        <w:rPr>
          <w:rFonts w:ascii="Times New Roman" w:hAnsi="Times New Roman" w:cs="Times New Roman"/>
        </w:rPr>
        <w:t xml:space="preserve">τοι δύο αριθμοί αναφέρονται στο </w:t>
      </w:r>
      <w:r w:rsidRPr="000626E2">
        <w:rPr>
          <w:rFonts w:ascii="Times New Roman" w:hAnsi="Times New Roman" w:cs="Times New Roman"/>
        </w:rPr>
        <w:t>μήνα και οι τέσσερις τελευταίοι στο χρόνο. Η ημερομηνία λήξης είναι η τελευταία ημέρα του μήνα</w:t>
      </w: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που αναφέρεται</w:t>
      </w: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Να φυλάσσεται το </w:t>
      </w:r>
      <w:r w:rsidR="008A5B6A" w:rsidRPr="000626E2">
        <w:rPr>
          <w:rFonts w:ascii="Times New Roman" w:hAnsi="Times New Roman" w:cs="Times New Roman"/>
        </w:rPr>
        <w:t>OPTODROP-CO</w:t>
      </w:r>
      <w:r w:rsidRPr="000626E2">
        <w:rPr>
          <w:rFonts w:ascii="Times New Roman" w:hAnsi="Times New Roman" w:cs="Times New Roman"/>
        </w:rPr>
        <w:t xml:space="preserve"> σε θερμοκρασία δωματίου. Το φιαλί</w:t>
      </w:r>
      <w:r w:rsidR="00013397" w:rsidRPr="000626E2">
        <w:rPr>
          <w:rFonts w:ascii="Times New Roman" w:hAnsi="Times New Roman" w:cs="Times New Roman"/>
        </w:rPr>
        <w:t xml:space="preserve">διο να φυλάσσεται στο εξωτερικό </w:t>
      </w:r>
      <w:r w:rsidRPr="000626E2">
        <w:rPr>
          <w:rFonts w:ascii="Times New Roman" w:hAnsi="Times New Roman" w:cs="Times New Roman"/>
        </w:rPr>
        <w:t>κουτί για να προστατεύεται από το φως.</w:t>
      </w: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Μπορείτε να χρησιμοποιήσετε το </w:t>
      </w:r>
      <w:r w:rsidR="008A5B6A" w:rsidRPr="000626E2">
        <w:rPr>
          <w:rFonts w:ascii="Times New Roman" w:hAnsi="Times New Roman" w:cs="Times New Roman"/>
        </w:rPr>
        <w:t>OPTODROP-CO</w:t>
      </w:r>
      <w:r w:rsidRPr="000626E2">
        <w:rPr>
          <w:rFonts w:ascii="Times New Roman" w:hAnsi="Times New Roman" w:cs="Times New Roman"/>
        </w:rPr>
        <w:t xml:space="preserve"> για 28 ημέρες μετά το πρώτο άνοιγμα του φιαλιδίου.</w:t>
      </w:r>
    </w:p>
    <w:p w:rsidR="00013397" w:rsidRPr="000626E2" w:rsidRDefault="00013397"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Τα φάρμακα δεν πρέπει να απορρίπτονται στο νερό της αποχέ</w:t>
      </w:r>
      <w:r w:rsidR="00013397" w:rsidRPr="000626E2">
        <w:rPr>
          <w:rFonts w:ascii="Times New Roman" w:hAnsi="Times New Roman" w:cs="Times New Roman"/>
        </w:rPr>
        <w:t xml:space="preserve">τευσης ή στα σκουπίδια. Ρωτήστε </w:t>
      </w:r>
      <w:r w:rsidRPr="000626E2">
        <w:rPr>
          <w:rFonts w:ascii="Times New Roman" w:hAnsi="Times New Roman" w:cs="Times New Roman"/>
        </w:rPr>
        <w:t>το φαρμακοποιό σας πώς να πετάξετε τα φάρμακα που δεν χρ</w:t>
      </w:r>
      <w:r w:rsidR="00013397" w:rsidRPr="000626E2">
        <w:rPr>
          <w:rFonts w:ascii="Times New Roman" w:hAnsi="Times New Roman" w:cs="Times New Roman"/>
        </w:rPr>
        <w:t>ειάζονται πια. Αυτά τα μέτρα θα</w:t>
      </w:r>
      <w:r w:rsidR="00013397" w:rsidRPr="000626E2">
        <w:rPr>
          <w:rFonts w:ascii="Times New Roman" w:hAnsi="Times New Roman" w:cs="Times New Roman"/>
          <w:lang w:val="en-US"/>
        </w:rPr>
        <w:t xml:space="preserve"> </w:t>
      </w:r>
      <w:r w:rsidRPr="000626E2">
        <w:rPr>
          <w:rFonts w:ascii="Times New Roman" w:hAnsi="Times New Roman" w:cs="Times New Roman"/>
        </w:rPr>
        <w:t>βοηθήσουν στην προστασία του περιβάλλοντος.</w:t>
      </w:r>
    </w:p>
    <w:p w:rsidR="00013397" w:rsidRPr="000626E2" w:rsidRDefault="00013397" w:rsidP="0028353F">
      <w:pPr>
        <w:autoSpaceDE w:val="0"/>
        <w:autoSpaceDN w:val="0"/>
        <w:adjustRightInd w:val="0"/>
        <w:spacing w:after="0"/>
        <w:jc w:val="both"/>
        <w:rPr>
          <w:rFonts w:ascii="Times New Roman" w:hAnsi="Times New Roman" w:cs="Times New Roman"/>
          <w:b/>
          <w:bCs/>
          <w:lang w:val="en-US"/>
        </w:rPr>
      </w:pPr>
    </w:p>
    <w:p w:rsidR="00013397" w:rsidRPr="000626E2" w:rsidRDefault="00013397" w:rsidP="0028353F">
      <w:pPr>
        <w:autoSpaceDE w:val="0"/>
        <w:autoSpaceDN w:val="0"/>
        <w:adjustRightInd w:val="0"/>
        <w:spacing w:after="0"/>
        <w:jc w:val="both"/>
        <w:rPr>
          <w:rFonts w:ascii="Times New Roman" w:hAnsi="Times New Roman" w:cs="Times New Roman"/>
          <w:b/>
          <w:bCs/>
          <w:lang w:val="en-US"/>
        </w:rPr>
      </w:pPr>
    </w:p>
    <w:p w:rsidR="00555360" w:rsidRPr="000626E2" w:rsidRDefault="00555360" w:rsidP="0028353F">
      <w:pPr>
        <w:pStyle w:val="a3"/>
        <w:numPr>
          <w:ilvl w:val="0"/>
          <w:numId w:val="5"/>
        </w:num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ΛΟΙΠΕΣ ΠΛΗΡΟΦΟΡΙΕΣ</w:t>
      </w:r>
    </w:p>
    <w:p w:rsidR="00013397" w:rsidRPr="000626E2" w:rsidRDefault="00013397" w:rsidP="0028353F">
      <w:pPr>
        <w:autoSpaceDE w:val="0"/>
        <w:autoSpaceDN w:val="0"/>
        <w:adjustRightInd w:val="0"/>
        <w:spacing w:after="0"/>
        <w:jc w:val="both"/>
        <w:rPr>
          <w:rFonts w:ascii="Times New Roman" w:hAnsi="Times New Roman" w:cs="Times New Roman"/>
          <w:b/>
          <w:bCs/>
          <w:lang w:val="en-US"/>
        </w:rPr>
      </w:pPr>
    </w:p>
    <w:p w:rsidR="00555360" w:rsidRPr="000626E2" w:rsidRDefault="00555360"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Τι περιέχει το </w:t>
      </w:r>
      <w:r w:rsidR="008A5B6A" w:rsidRPr="000626E2">
        <w:rPr>
          <w:rFonts w:ascii="Times New Roman" w:hAnsi="Times New Roman" w:cs="Times New Roman"/>
          <w:b/>
          <w:bCs/>
        </w:rPr>
        <w:t>OPTODROP-CO</w:t>
      </w:r>
    </w:p>
    <w:p w:rsidR="00555360" w:rsidRPr="000626E2" w:rsidRDefault="00555360" w:rsidP="0028353F">
      <w:pPr>
        <w:pStyle w:val="a3"/>
        <w:numPr>
          <w:ilvl w:val="0"/>
          <w:numId w:val="9"/>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Οι δραστικές ουσίες είναι dorzolamide και timolol.</w:t>
      </w:r>
    </w:p>
    <w:p w:rsidR="00555360" w:rsidRPr="000626E2" w:rsidRDefault="00555360" w:rsidP="0028353F">
      <w:pPr>
        <w:pStyle w:val="a3"/>
        <w:numPr>
          <w:ilvl w:val="0"/>
          <w:numId w:val="9"/>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Κάθε ml περιέχει 20 </w:t>
      </w:r>
      <w:proofErr w:type="spellStart"/>
      <w:r w:rsidRPr="000626E2">
        <w:rPr>
          <w:rFonts w:ascii="Times New Roman" w:hAnsi="Times New Roman" w:cs="Times New Roman"/>
        </w:rPr>
        <w:t>mg</w:t>
      </w:r>
      <w:proofErr w:type="spellEnd"/>
      <w:r w:rsidRPr="000626E2">
        <w:rPr>
          <w:rFonts w:ascii="Times New Roman" w:hAnsi="Times New Roman" w:cs="Times New Roman"/>
        </w:rPr>
        <w:t xml:space="preserve"> </w:t>
      </w:r>
      <w:proofErr w:type="spellStart"/>
      <w:r w:rsidRPr="000626E2">
        <w:rPr>
          <w:rFonts w:ascii="Times New Roman" w:hAnsi="Times New Roman" w:cs="Times New Roman"/>
        </w:rPr>
        <w:t>dorzolamide</w:t>
      </w:r>
      <w:proofErr w:type="spellEnd"/>
      <w:r w:rsidRPr="000626E2">
        <w:rPr>
          <w:rFonts w:ascii="Times New Roman" w:hAnsi="Times New Roman" w:cs="Times New Roman"/>
        </w:rPr>
        <w:t xml:space="preserve"> (ως 22,26 </w:t>
      </w:r>
      <w:proofErr w:type="spellStart"/>
      <w:r w:rsidRPr="000626E2">
        <w:rPr>
          <w:rFonts w:ascii="Times New Roman" w:hAnsi="Times New Roman" w:cs="Times New Roman"/>
        </w:rPr>
        <w:t>mg</w:t>
      </w:r>
      <w:proofErr w:type="spellEnd"/>
      <w:r w:rsidRPr="000626E2">
        <w:rPr>
          <w:rFonts w:ascii="Times New Roman" w:hAnsi="Times New Roman" w:cs="Times New Roman"/>
        </w:rPr>
        <w:t xml:space="preserve"> </w:t>
      </w:r>
      <w:proofErr w:type="spellStart"/>
      <w:r w:rsidRPr="000626E2">
        <w:rPr>
          <w:rFonts w:ascii="Times New Roman" w:hAnsi="Times New Roman" w:cs="Times New Roman"/>
        </w:rPr>
        <w:t>dorzolamide</w:t>
      </w:r>
      <w:proofErr w:type="spellEnd"/>
      <w:r w:rsidRPr="000626E2">
        <w:rPr>
          <w:rFonts w:ascii="Times New Roman" w:hAnsi="Times New Roman" w:cs="Times New Roman"/>
        </w:rPr>
        <w:t xml:space="preserve"> </w:t>
      </w:r>
      <w:proofErr w:type="spellStart"/>
      <w:r w:rsidRPr="000626E2">
        <w:rPr>
          <w:rFonts w:ascii="Times New Roman" w:hAnsi="Times New Roman" w:cs="Times New Roman"/>
        </w:rPr>
        <w:t>hydrochloride</w:t>
      </w:r>
      <w:proofErr w:type="spellEnd"/>
      <w:r w:rsidRPr="000626E2">
        <w:rPr>
          <w:rFonts w:ascii="Times New Roman" w:hAnsi="Times New Roman" w:cs="Times New Roman"/>
        </w:rPr>
        <w:t xml:space="preserve">) και 5 </w:t>
      </w:r>
      <w:proofErr w:type="spellStart"/>
      <w:r w:rsidRPr="000626E2">
        <w:rPr>
          <w:rFonts w:ascii="Times New Roman" w:hAnsi="Times New Roman" w:cs="Times New Roman"/>
        </w:rPr>
        <w:t>mg</w:t>
      </w:r>
      <w:proofErr w:type="spellEnd"/>
      <w:r w:rsidR="00013397" w:rsidRPr="000626E2">
        <w:rPr>
          <w:rFonts w:ascii="Times New Roman" w:hAnsi="Times New Roman" w:cs="Times New Roman"/>
        </w:rPr>
        <w:t xml:space="preserve"> </w:t>
      </w:r>
      <w:proofErr w:type="spellStart"/>
      <w:r w:rsidRPr="000626E2">
        <w:rPr>
          <w:rFonts w:ascii="Times New Roman" w:hAnsi="Times New Roman" w:cs="Times New Roman"/>
          <w:lang w:val="en-US"/>
        </w:rPr>
        <w:t>timolol</w:t>
      </w:r>
      <w:proofErr w:type="spellEnd"/>
      <w:r w:rsidR="00013397" w:rsidRPr="000626E2">
        <w:rPr>
          <w:rFonts w:ascii="Times New Roman" w:hAnsi="Times New Roman" w:cs="Times New Roman"/>
        </w:rPr>
        <w:t xml:space="preserve"> </w:t>
      </w:r>
      <w:r w:rsidRPr="000626E2">
        <w:rPr>
          <w:rFonts w:ascii="Times New Roman" w:hAnsi="Times New Roman" w:cs="Times New Roman"/>
        </w:rPr>
        <w:t xml:space="preserve">(ως 6,83 </w:t>
      </w:r>
      <w:r w:rsidRPr="000626E2">
        <w:rPr>
          <w:rFonts w:ascii="Times New Roman" w:hAnsi="Times New Roman" w:cs="Times New Roman"/>
          <w:lang w:val="en-US"/>
        </w:rPr>
        <w:t>mg</w:t>
      </w:r>
      <w:r w:rsidRPr="000626E2">
        <w:rPr>
          <w:rFonts w:ascii="Times New Roman" w:hAnsi="Times New Roman" w:cs="Times New Roman"/>
        </w:rPr>
        <w:t xml:space="preserve"> </w:t>
      </w:r>
      <w:proofErr w:type="spellStart"/>
      <w:r w:rsidRPr="000626E2">
        <w:rPr>
          <w:rFonts w:ascii="Times New Roman" w:hAnsi="Times New Roman" w:cs="Times New Roman"/>
          <w:lang w:val="en-US"/>
        </w:rPr>
        <w:t>timolol</w:t>
      </w:r>
      <w:proofErr w:type="spellEnd"/>
      <w:r w:rsidRPr="000626E2">
        <w:rPr>
          <w:rFonts w:ascii="Times New Roman" w:hAnsi="Times New Roman" w:cs="Times New Roman"/>
        </w:rPr>
        <w:t xml:space="preserve"> </w:t>
      </w:r>
      <w:r w:rsidRPr="000626E2">
        <w:rPr>
          <w:rFonts w:ascii="Times New Roman" w:hAnsi="Times New Roman" w:cs="Times New Roman"/>
          <w:lang w:val="en-US"/>
        </w:rPr>
        <w:t>maleate</w:t>
      </w:r>
      <w:r w:rsidRPr="000626E2">
        <w:rPr>
          <w:rFonts w:ascii="Times New Roman" w:hAnsi="Times New Roman" w:cs="Times New Roman"/>
        </w:rPr>
        <w:t xml:space="preserve"> ).</w:t>
      </w:r>
    </w:p>
    <w:p w:rsidR="00555360" w:rsidRPr="000626E2" w:rsidRDefault="00555360" w:rsidP="0028353F">
      <w:pPr>
        <w:pStyle w:val="a3"/>
        <w:numPr>
          <w:ilvl w:val="0"/>
          <w:numId w:val="9"/>
        </w:num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 xml:space="preserve">Τα άλλα συστατικά είναι </w:t>
      </w:r>
      <w:proofErr w:type="spellStart"/>
      <w:r w:rsidR="00A76659" w:rsidRPr="000626E2">
        <w:rPr>
          <w:rFonts w:ascii="Times New Roman" w:hAnsi="Times New Roman" w:cs="Times New Roman"/>
          <w:lang w:val="en-US"/>
        </w:rPr>
        <w:t>Hydroxyethylcellulose</w:t>
      </w:r>
      <w:proofErr w:type="spellEnd"/>
      <w:r w:rsidR="00A76659" w:rsidRPr="000626E2">
        <w:rPr>
          <w:rFonts w:ascii="Times New Roman" w:hAnsi="Times New Roman" w:cs="Times New Roman"/>
        </w:rPr>
        <w:t xml:space="preserve">, </w:t>
      </w:r>
      <w:r w:rsidR="00A76659" w:rsidRPr="000626E2">
        <w:rPr>
          <w:rFonts w:ascii="Times New Roman" w:hAnsi="Times New Roman" w:cs="Times New Roman"/>
          <w:lang w:val="en-US"/>
        </w:rPr>
        <w:t>Mannitol</w:t>
      </w:r>
      <w:r w:rsidR="00A76659" w:rsidRPr="000626E2">
        <w:rPr>
          <w:rFonts w:ascii="Times New Roman" w:hAnsi="Times New Roman" w:cs="Times New Roman"/>
        </w:rPr>
        <w:t xml:space="preserve">, </w:t>
      </w:r>
      <w:r w:rsidR="00A76659" w:rsidRPr="000626E2">
        <w:rPr>
          <w:rFonts w:ascii="Times New Roman" w:hAnsi="Times New Roman" w:cs="Times New Roman"/>
          <w:lang w:val="en-US"/>
        </w:rPr>
        <w:t>Sodium</w:t>
      </w:r>
      <w:r w:rsidR="00A76659" w:rsidRPr="000626E2">
        <w:rPr>
          <w:rFonts w:ascii="Times New Roman" w:hAnsi="Times New Roman" w:cs="Times New Roman"/>
        </w:rPr>
        <w:t xml:space="preserve"> </w:t>
      </w:r>
      <w:r w:rsidR="00A76659" w:rsidRPr="000626E2">
        <w:rPr>
          <w:rFonts w:ascii="Times New Roman" w:hAnsi="Times New Roman" w:cs="Times New Roman"/>
          <w:lang w:val="en-US"/>
        </w:rPr>
        <w:t>citrate</w:t>
      </w:r>
      <w:r w:rsidR="00A76659" w:rsidRPr="000626E2">
        <w:rPr>
          <w:rFonts w:ascii="Times New Roman" w:hAnsi="Times New Roman" w:cs="Times New Roman"/>
        </w:rPr>
        <w:t xml:space="preserve"> </w:t>
      </w:r>
      <w:proofErr w:type="spellStart"/>
      <w:r w:rsidR="00A76659" w:rsidRPr="000626E2">
        <w:rPr>
          <w:rFonts w:ascii="Times New Roman" w:hAnsi="Times New Roman" w:cs="Times New Roman"/>
          <w:lang w:val="en-US"/>
        </w:rPr>
        <w:t>dihydrate</w:t>
      </w:r>
      <w:proofErr w:type="spellEnd"/>
      <w:r w:rsidR="00A76659" w:rsidRPr="000626E2">
        <w:rPr>
          <w:rFonts w:ascii="Times New Roman" w:hAnsi="Times New Roman" w:cs="Times New Roman"/>
        </w:rPr>
        <w:t xml:space="preserve">, </w:t>
      </w:r>
      <w:r w:rsidR="00A76659" w:rsidRPr="000626E2">
        <w:rPr>
          <w:rFonts w:ascii="Times New Roman" w:hAnsi="Times New Roman" w:cs="Times New Roman"/>
          <w:lang w:val="en-US"/>
        </w:rPr>
        <w:t>Sodium</w:t>
      </w:r>
      <w:r w:rsidR="00A76659" w:rsidRPr="000626E2">
        <w:rPr>
          <w:rFonts w:ascii="Times New Roman" w:hAnsi="Times New Roman" w:cs="Times New Roman"/>
        </w:rPr>
        <w:t xml:space="preserve"> </w:t>
      </w:r>
      <w:r w:rsidR="00A76659" w:rsidRPr="000626E2">
        <w:rPr>
          <w:rFonts w:ascii="Times New Roman" w:hAnsi="Times New Roman" w:cs="Times New Roman"/>
          <w:lang w:val="en-US"/>
        </w:rPr>
        <w:t>hydroxide</w:t>
      </w:r>
      <w:r w:rsidR="00A76659" w:rsidRPr="000626E2">
        <w:rPr>
          <w:rFonts w:ascii="Times New Roman" w:hAnsi="Times New Roman" w:cs="Times New Roman"/>
        </w:rPr>
        <w:t xml:space="preserve"> </w:t>
      </w:r>
      <w:r w:rsidR="00A76659" w:rsidRPr="000626E2">
        <w:rPr>
          <w:rFonts w:ascii="Times New Roman" w:hAnsi="Times New Roman" w:cs="Times New Roman"/>
          <w:lang w:val="en-US"/>
        </w:rPr>
        <w:t>solution</w:t>
      </w:r>
      <w:r w:rsidR="00A76659" w:rsidRPr="000626E2">
        <w:rPr>
          <w:rFonts w:ascii="Times New Roman" w:hAnsi="Times New Roman" w:cs="Times New Roman"/>
        </w:rPr>
        <w:t xml:space="preserve"> 1</w:t>
      </w:r>
      <w:r w:rsidR="00A76659" w:rsidRPr="000626E2">
        <w:rPr>
          <w:rFonts w:ascii="Times New Roman" w:hAnsi="Times New Roman" w:cs="Times New Roman"/>
          <w:lang w:val="en-US"/>
        </w:rPr>
        <w:t>N</w:t>
      </w:r>
      <w:r w:rsidR="00A76659" w:rsidRPr="000626E2">
        <w:rPr>
          <w:rFonts w:ascii="Times New Roman" w:hAnsi="Times New Roman" w:cs="Times New Roman"/>
        </w:rPr>
        <w:t xml:space="preserve"> (για τη ρύθμιση </w:t>
      </w:r>
      <w:r w:rsidR="00A76659" w:rsidRPr="000626E2">
        <w:rPr>
          <w:rFonts w:ascii="Times New Roman" w:hAnsi="Times New Roman" w:cs="Times New Roman"/>
          <w:lang w:val="en-US"/>
        </w:rPr>
        <w:t>pH</w:t>
      </w:r>
      <w:r w:rsidR="00A76659" w:rsidRPr="000626E2">
        <w:rPr>
          <w:rFonts w:ascii="Times New Roman" w:hAnsi="Times New Roman" w:cs="Times New Roman"/>
        </w:rPr>
        <w:t xml:space="preserve">) και ενέσιμο ύδωρ. </w:t>
      </w:r>
      <w:proofErr w:type="spellStart"/>
      <w:r w:rsidR="00A76659" w:rsidRPr="000626E2">
        <w:rPr>
          <w:rFonts w:ascii="Times New Roman" w:hAnsi="Times New Roman" w:cs="Times New Roman"/>
          <w:lang w:val="en-US"/>
        </w:rPr>
        <w:t>Benzalkonium</w:t>
      </w:r>
      <w:proofErr w:type="spellEnd"/>
      <w:r w:rsidR="00A76659" w:rsidRPr="005B2BFB">
        <w:rPr>
          <w:rFonts w:ascii="Times New Roman" w:hAnsi="Times New Roman" w:cs="Times New Roman"/>
        </w:rPr>
        <w:t xml:space="preserve"> </w:t>
      </w:r>
      <w:r w:rsidR="00A76659" w:rsidRPr="000626E2">
        <w:rPr>
          <w:rFonts w:ascii="Times New Roman" w:hAnsi="Times New Roman" w:cs="Times New Roman"/>
          <w:lang w:val="en-US"/>
        </w:rPr>
        <w:t>chloride</w:t>
      </w:r>
      <w:r w:rsidR="00A76659" w:rsidRPr="005B2BFB">
        <w:rPr>
          <w:rFonts w:ascii="Times New Roman" w:hAnsi="Times New Roman" w:cs="Times New Roman"/>
        </w:rPr>
        <w:t xml:space="preserve"> (0</w:t>
      </w:r>
      <w:proofErr w:type="gramStart"/>
      <w:r w:rsidR="00A76659" w:rsidRPr="005B2BFB">
        <w:rPr>
          <w:rFonts w:ascii="Times New Roman" w:hAnsi="Times New Roman" w:cs="Times New Roman"/>
        </w:rPr>
        <w:t>,0075</w:t>
      </w:r>
      <w:proofErr w:type="gramEnd"/>
      <w:r w:rsidR="00A76659" w:rsidRPr="005B2BFB">
        <w:rPr>
          <w:rFonts w:ascii="Times New Roman" w:hAnsi="Times New Roman" w:cs="Times New Roman"/>
        </w:rPr>
        <w:t>%) προστίθεται ως συντηρητικό.</w:t>
      </w:r>
    </w:p>
    <w:p w:rsidR="00013397" w:rsidRPr="005B2BFB" w:rsidRDefault="00013397" w:rsidP="0028353F">
      <w:pPr>
        <w:autoSpaceDE w:val="0"/>
        <w:autoSpaceDN w:val="0"/>
        <w:adjustRightInd w:val="0"/>
        <w:spacing w:after="0"/>
        <w:jc w:val="both"/>
        <w:rPr>
          <w:rFonts w:ascii="Times New Roman" w:hAnsi="Times New Roman" w:cs="Times New Roman"/>
        </w:rPr>
      </w:pPr>
    </w:p>
    <w:p w:rsidR="00555360" w:rsidRPr="000626E2" w:rsidRDefault="00555360" w:rsidP="0028353F">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 xml:space="preserve">Εμφάνιση του </w:t>
      </w:r>
      <w:r w:rsidR="008A5B6A" w:rsidRPr="000626E2">
        <w:rPr>
          <w:rFonts w:ascii="Times New Roman" w:hAnsi="Times New Roman" w:cs="Times New Roman"/>
          <w:b/>
          <w:bCs/>
        </w:rPr>
        <w:t>OPTODROP-CO</w:t>
      </w:r>
      <w:r w:rsidRPr="000626E2">
        <w:rPr>
          <w:rFonts w:ascii="Times New Roman" w:hAnsi="Times New Roman" w:cs="Times New Roman"/>
          <w:b/>
          <w:bCs/>
        </w:rPr>
        <w:t xml:space="preserve"> και περιεχόμενο της συσκευασίας</w:t>
      </w:r>
    </w:p>
    <w:p w:rsidR="008F2DA2" w:rsidRPr="000626E2" w:rsidRDefault="008F2DA2" w:rsidP="0028353F">
      <w:pPr>
        <w:autoSpaceDE w:val="0"/>
        <w:autoSpaceDN w:val="0"/>
        <w:adjustRightInd w:val="0"/>
        <w:spacing w:after="0"/>
        <w:jc w:val="both"/>
        <w:rPr>
          <w:rFonts w:ascii="Times New Roman" w:hAnsi="Times New Roman" w:cs="Times New Roman"/>
          <w:b/>
          <w:bCs/>
        </w:rPr>
      </w:pPr>
    </w:p>
    <w:p w:rsidR="00D821CE" w:rsidRPr="000626E2" w:rsidRDefault="00D821CE" w:rsidP="00D821CE">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Το OPTODROP- CO είναι διαθέσιμο σε λευκό πλαστικό φιαλίδιο με επίπωμα και πώμα</w:t>
      </w:r>
    </w:p>
    <w:p w:rsidR="00D821CE" w:rsidRPr="000626E2" w:rsidRDefault="00D821CE" w:rsidP="00D821CE">
      <w:pPr>
        <w:autoSpaceDE w:val="0"/>
        <w:autoSpaceDN w:val="0"/>
        <w:adjustRightInd w:val="0"/>
        <w:spacing w:after="0"/>
        <w:jc w:val="both"/>
        <w:rPr>
          <w:rFonts w:ascii="Times New Roman" w:hAnsi="Times New Roman" w:cs="Times New Roman"/>
        </w:rPr>
      </w:pPr>
    </w:p>
    <w:p w:rsidR="00D821CE" w:rsidRPr="000626E2" w:rsidRDefault="00D821CE" w:rsidP="00D821CE">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Κάθε φιαλίδιο περιέχει 5 ml του OPTODROP- CO.</w:t>
      </w:r>
    </w:p>
    <w:p w:rsidR="00D821CE" w:rsidRPr="000626E2" w:rsidRDefault="00D821CE" w:rsidP="00D821CE">
      <w:pPr>
        <w:autoSpaceDE w:val="0"/>
        <w:autoSpaceDN w:val="0"/>
        <w:adjustRightInd w:val="0"/>
        <w:spacing w:after="0"/>
        <w:jc w:val="both"/>
        <w:rPr>
          <w:rFonts w:ascii="Times New Roman" w:hAnsi="Times New Roman" w:cs="Times New Roman"/>
        </w:rPr>
      </w:pPr>
    </w:p>
    <w:p w:rsidR="00D821CE" w:rsidRPr="000626E2" w:rsidRDefault="00D821CE" w:rsidP="00D821CE">
      <w:pPr>
        <w:autoSpaceDE w:val="0"/>
        <w:autoSpaceDN w:val="0"/>
        <w:adjustRightInd w:val="0"/>
        <w:spacing w:after="0"/>
        <w:jc w:val="both"/>
        <w:rPr>
          <w:rFonts w:ascii="Times New Roman" w:hAnsi="Times New Roman" w:cs="Times New Roman"/>
        </w:rPr>
      </w:pPr>
      <w:r w:rsidRPr="000626E2">
        <w:rPr>
          <w:rFonts w:ascii="Times New Roman" w:hAnsi="Times New Roman" w:cs="Times New Roman"/>
        </w:rPr>
        <w:t>Κάθε συσκευασία περιέχει: 1, 3 ή 6 φιαλίδια.</w:t>
      </w:r>
    </w:p>
    <w:p w:rsidR="00D821CE" w:rsidRPr="000626E2" w:rsidRDefault="00D821CE" w:rsidP="00D821CE">
      <w:pPr>
        <w:autoSpaceDE w:val="0"/>
        <w:autoSpaceDN w:val="0"/>
        <w:adjustRightInd w:val="0"/>
        <w:spacing w:after="0"/>
        <w:jc w:val="both"/>
        <w:rPr>
          <w:rFonts w:ascii="Times New Roman" w:hAnsi="Times New Roman" w:cs="Times New Roman"/>
        </w:rPr>
      </w:pPr>
    </w:p>
    <w:p w:rsidR="00D821CE" w:rsidRPr="00584F2C" w:rsidRDefault="00E51609" w:rsidP="00D821CE">
      <w:pPr>
        <w:autoSpaceDE w:val="0"/>
        <w:autoSpaceDN w:val="0"/>
        <w:adjustRightInd w:val="0"/>
        <w:spacing w:after="0"/>
        <w:jc w:val="both"/>
        <w:rPr>
          <w:rFonts w:ascii="Times New Roman" w:hAnsi="Times New Roman" w:cs="Times New Roman"/>
        </w:rPr>
      </w:pPr>
      <w:r w:rsidRPr="00E51609">
        <w:rPr>
          <w:rFonts w:ascii="Times New Roman" w:hAnsi="Times New Roman" w:cs="Times New Roman"/>
        </w:rPr>
        <w:t>Μπορεί να μην κυκλοφορούν όλες οι συσκευασίες.</w:t>
      </w:r>
    </w:p>
    <w:p w:rsidR="00E51609" w:rsidRPr="00584F2C" w:rsidRDefault="00E51609" w:rsidP="00D821CE">
      <w:pPr>
        <w:autoSpaceDE w:val="0"/>
        <w:autoSpaceDN w:val="0"/>
        <w:adjustRightInd w:val="0"/>
        <w:spacing w:after="0"/>
        <w:jc w:val="both"/>
        <w:rPr>
          <w:rFonts w:ascii="Times New Roman" w:hAnsi="Times New Roman" w:cs="Times New Roman"/>
          <w:b/>
          <w:bCs/>
        </w:rPr>
      </w:pPr>
    </w:p>
    <w:p w:rsidR="00C603AC" w:rsidRPr="00C603AC" w:rsidRDefault="00C603AC" w:rsidP="001D26A8">
      <w:pPr>
        <w:autoSpaceDE w:val="0"/>
        <w:autoSpaceDN w:val="0"/>
        <w:adjustRightInd w:val="0"/>
        <w:spacing w:after="0"/>
        <w:jc w:val="both"/>
        <w:rPr>
          <w:rFonts w:ascii="Times New Roman" w:eastAsia="Calibri" w:hAnsi="Times New Roman" w:cs="Times New Roman"/>
          <w:b/>
          <w:bCs/>
        </w:rPr>
      </w:pPr>
      <w:r w:rsidRPr="00C603AC">
        <w:rPr>
          <w:rFonts w:ascii="Times New Roman" w:eastAsia="Calibri" w:hAnsi="Times New Roman" w:cs="Times New Roman"/>
          <w:b/>
          <w:bCs/>
        </w:rPr>
        <w:t>Υπεύθυνος άδειας κυκλοφορίας</w:t>
      </w:r>
    </w:p>
    <w:p w:rsidR="00C603AC" w:rsidRPr="00C603AC" w:rsidRDefault="00C603AC" w:rsidP="001D26A8">
      <w:pPr>
        <w:autoSpaceDE w:val="0"/>
        <w:autoSpaceDN w:val="0"/>
        <w:adjustRightInd w:val="0"/>
        <w:spacing w:after="0"/>
        <w:jc w:val="both"/>
        <w:rPr>
          <w:rFonts w:ascii="Times New Roman" w:eastAsia="Calibri" w:hAnsi="Times New Roman" w:cs="Times New Roman"/>
          <w:bCs/>
        </w:rPr>
      </w:pPr>
      <w:r w:rsidRPr="00C603AC">
        <w:rPr>
          <w:rFonts w:ascii="Times New Roman" w:eastAsia="Calibri" w:hAnsi="Times New Roman" w:cs="Times New Roman"/>
          <w:bCs/>
          <w:lang w:val="en-US"/>
        </w:rPr>
        <w:t>RAFARM</w:t>
      </w:r>
      <w:r w:rsidRPr="00C603AC">
        <w:rPr>
          <w:rFonts w:ascii="Times New Roman" w:eastAsia="Calibri" w:hAnsi="Times New Roman" w:cs="Times New Roman"/>
          <w:bCs/>
        </w:rPr>
        <w:t xml:space="preserve"> </w:t>
      </w:r>
      <w:r w:rsidRPr="00C603AC">
        <w:rPr>
          <w:rFonts w:ascii="Times New Roman" w:eastAsia="Calibri" w:hAnsi="Times New Roman" w:cs="Times New Roman"/>
          <w:bCs/>
          <w:lang w:val="en-US"/>
        </w:rPr>
        <w:t>A</w:t>
      </w:r>
      <w:r w:rsidRPr="00C603AC">
        <w:rPr>
          <w:rFonts w:ascii="Times New Roman" w:eastAsia="Calibri" w:hAnsi="Times New Roman" w:cs="Times New Roman"/>
          <w:bCs/>
        </w:rPr>
        <w:t>.</w:t>
      </w:r>
      <w:r w:rsidRPr="00C603AC">
        <w:rPr>
          <w:rFonts w:ascii="Times New Roman" w:eastAsia="Calibri" w:hAnsi="Times New Roman" w:cs="Times New Roman"/>
          <w:bCs/>
          <w:lang w:val="en-US"/>
        </w:rPr>
        <w:t>E</w:t>
      </w:r>
      <w:r w:rsidRPr="00C603AC">
        <w:rPr>
          <w:rFonts w:ascii="Times New Roman" w:eastAsia="Calibri" w:hAnsi="Times New Roman" w:cs="Times New Roman"/>
          <w:bCs/>
        </w:rPr>
        <w:t>.</w:t>
      </w:r>
      <w:r w:rsidRPr="00C603AC">
        <w:rPr>
          <w:rFonts w:ascii="Times New Roman" w:eastAsia="Calibri" w:hAnsi="Times New Roman" w:cs="Times New Roman"/>
          <w:bCs/>
          <w:lang w:val="en-US"/>
        </w:rPr>
        <w:t>B</w:t>
      </w:r>
      <w:r w:rsidRPr="00C603AC">
        <w:rPr>
          <w:rFonts w:ascii="Times New Roman" w:eastAsia="Calibri" w:hAnsi="Times New Roman" w:cs="Times New Roman"/>
          <w:bCs/>
        </w:rPr>
        <w:t>.</w:t>
      </w:r>
      <w:r w:rsidRPr="00C603AC">
        <w:rPr>
          <w:rFonts w:ascii="Times New Roman" w:eastAsia="Calibri" w:hAnsi="Times New Roman" w:cs="Times New Roman"/>
          <w:bCs/>
          <w:lang w:val="en-US"/>
        </w:rPr>
        <w:t>E</w:t>
      </w:r>
      <w:r w:rsidRPr="00C603AC">
        <w:rPr>
          <w:rFonts w:ascii="Times New Roman" w:eastAsia="Calibri" w:hAnsi="Times New Roman" w:cs="Times New Roman"/>
          <w:bCs/>
        </w:rPr>
        <w:t xml:space="preserve">., </w:t>
      </w:r>
    </w:p>
    <w:p w:rsidR="00C603AC" w:rsidRPr="00C603AC" w:rsidRDefault="00C603AC" w:rsidP="00C603AC">
      <w:pPr>
        <w:autoSpaceDE w:val="0"/>
        <w:autoSpaceDN w:val="0"/>
        <w:adjustRightInd w:val="0"/>
        <w:spacing w:after="0"/>
        <w:jc w:val="both"/>
        <w:rPr>
          <w:rFonts w:ascii="Times New Roman" w:eastAsia="Calibri" w:hAnsi="Times New Roman" w:cs="Times New Roman"/>
          <w:bCs/>
        </w:rPr>
      </w:pPr>
      <w:r w:rsidRPr="00C603AC">
        <w:rPr>
          <w:rFonts w:ascii="Times New Roman" w:eastAsia="Calibri" w:hAnsi="Times New Roman" w:cs="Times New Roman"/>
          <w:bCs/>
        </w:rPr>
        <w:t xml:space="preserve">Κορίνθου 12, 154 51, </w:t>
      </w:r>
    </w:p>
    <w:p w:rsidR="00C603AC" w:rsidRPr="00C603AC" w:rsidRDefault="00C603AC" w:rsidP="00C603AC">
      <w:pPr>
        <w:autoSpaceDE w:val="0"/>
        <w:autoSpaceDN w:val="0"/>
        <w:adjustRightInd w:val="0"/>
        <w:spacing w:after="0"/>
        <w:jc w:val="both"/>
        <w:rPr>
          <w:rFonts w:ascii="Times New Roman" w:eastAsia="Calibri" w:hAnsi="Times New Roman" w:cs="Times New Roman"/>
          <w:bCs/>
        </w:rPr>
      </w:pPr>
      <w:r w:rsidRPr="00C603AC">
        <w:rPr>
          <w:rFonts w:ascii="Times New Roman" w:eastAsia="Calibri" w:hAnsi="Times New Roman" w:cs="Times New Roman"/>
          <w:bCs/>
        </w:rPr>
        <w:t xml:space="preserve">Ν. Ψυχικό, Αθήνα    </w:t>
      </w:r>
    </w:p>
    <w:p w:rsidR="00C603AC" w:rsidRPr="00C603AC" w:rsidRDefault="00C603AC" w:rsidP="00C603AC">
      <w:pPr>
        <w:autoSpaceDE w:val="0"/>
        <w:autoSpaceDN w:val="0"/>
        <w:adjustRightInd w:val="0"/>
        <w:spacing w:after="0"/>
        <w:jc w:val="both"/>
        <w:rPr>
          <w:rFonts w:ascii="Times New Roman" w:eastAsia="Calibri" w:hAnsi="Times New Roman" w:cs="Times New Roman"/>
          <w:bCs/>
        </w:rPr>
      </w:pPr>
      <w:r w:rsidRPr="00C603AC">
        <w:rPr>
          <w:rFonts w:ascii="Times New Roman" w:eastAsia="Calibri" w:hAnsi="Times New Roman" w:cs="Times New Roman"/>
          <w:bCs/>
        </w:rPr>
        <w:t xml:space="preserve"> </w:t>
      </w:r>
    </w:p>
    <w:p w:rsidR="00C603AC" w:rsidRPr="00C603AC" w:rsidRDefault="00C603AC" w:rsidP="00C603AC">
      <w:pPr>
        <w:autoSpaceDE w:val="0"/>
        <w:autoSpaceDN w:val="0"/>
        <w:adjustRightInd w:val="0"/>
        <w:spacing w:after="0"/>
        <w:jc w:val="both"/>
        <w:rPr>
          <w:rFonts w:ascii="Times New Roman" w:eastAsia="Calibri" w:hAnsi="Times New Roman" w:cs="Times New Roman"/>
          <w:b/>
          <w:bCs/>
        </w:rPr>
      </w:pPr>
      <w:r w:rsidRPr="00C603AC">
        <w:rPr>
          <w:rFonts w:ascii="Times New Roman" w:eastAsia="Calibri" w:hAnsi="Times New Roman" w:cs="Times New Roman"/>
          <w:b/>
          <w:bCs/>
        </w:rPr>
        <w:t xml:space="preserve">Κάτοχος Άδ. Κύκλ. Κύπρου:     </w:t>
      </w:r>
    </w:p>
    <w:p w:rsidR="00C603AC" w:rsidRPr="00C603AC" w:rsidRDefault="00C603AC" w:rsidP="00C603AC">
      <w:pPr>
        <w:autoSpaceDE w:val="0"/>
        <w:autoSpaceDN w:val="0"/>
        <w:adjustRightInd w:val="0"/>
        <w:spacing w:after="0"/>
        <w:jc w:val="both"/>
        <w:rPr>
          <w:rFonts w:ascii="Times New Roman" w:eastAsia="Calibri" w:hAnsi="Times New Roman" w:cs="Times New Roman"/>
          <w:bCs/>
        </w:rPr>
      </w:pPr>
      <w:r w:rsidRPr="00C603AC">
        <w:rPr>
          <w:rFonts w:ascii="Times New Roman" w:eastAsia="Calibri" w:hAnsi="Times New Roman" w:cs="Times New Roman"/>
          <w:bCs/>
        </w:rPr>
        <w:t>Κ.ΤΣΙΣΙΟΣ &amp; ΣΙΑ ΛΤΔ</w:t>
      </w:r>
    </w:p>
    <w:p w:rsidR="00C603AC" w:rsidRPr="00C603AC" w:rsidRDefault="00C603AC" w:rsidP="00C603AC">
      <w:pPr>
        <w:autoSpaceDE w:val="0"/>
        <w:autoSpaceDN w:val="0"/>
        <w:adjustRightInd w:val="0"/>
        <w:spacing w:after="0"/>
        <w:jc w:val="both"/>
        <w:rPr>
          <w:rFonts w:ascii="Times New Roman" w:eastAsia="Calibri" w:hAnsi="Times New Roman" w:cs="Times New Roman"/>
          <w:bCs/>
        </w:rPr>
      </w:pPr>
      <w:r w:rsidRPr="00C603AC">
        <w:rPr>
          <w:rFonts w:ascii="Times New Roman" w:eastAsia="Calibri" w:hAnsi="Times New Roman" w:cs="Times New Roman"/>
          <w:bCs/>
        </w:rPr>
        <w:t xml:space="preserve">Τ.Θ. 56495, 3307 ΛΕΜΕΣΟΣ                                                                          </w:t>
      </w:r>
    </w:p>
    <w:p w:rsidR="00C603AC" w:rsidRPr="00C603AC" w:rsidRDefault="00C603AC" w:rsidP="001D26A8">
      <w:pPr>
        <w:autoSpaceDE w:val="0"/>
        <w:autoSpaceDN w:val="0"/>
        <w:adjustRightInd w:val="0"/>
        <w:spacing w:after="0"/>
        <w:jc w:val="both"/>
        <w:rPr>
          <w:rFonts w:ascii="Times New Roman" w:eastAsia="Calibri" w:hAnsi="Times New Roman" w:cs="Times New Roman"/>
          <w:b/>
          <w:bCs/>
        </w:rPr>
      </w:pPr>
    </w:p>
    <w:p w:rsidR="00C603AC" w:rsidRPr="00C603AC" w:rsidRDefault="00C603AC" w:rsidP="001D26A8">
      <w:pPr>
        <w:autoSpaceDE w:val="0"/>
        <w:autoSpaceDN w:val="0"/>
        <w:adjustRightInd w:val="0"/>
        <w:spacing w:after="0"/>
        <w:jc w:val="both"/>
        <w:rPr>
          <w:rFonts w:ascii="Times New Roman" w:eastAsia="Calibri" w:hAnsi="Times New Roman" w:cs="Times New Roman"/>
          <w:b/>
          <w:bCs/>
        </w:rPr>
      </w:pPr>
      <w:r w:rsidRPr="00C603AC">
        <w:rPr>
          <w:rFonts w:ascii="Times New Roman" w:eastAsia="Calibri" w:hAnsi="Times New Roman" w:cs="Times New Roman"/>
          <w:b/>
          <w:bCs/>
        </w:rPr>
        <w:t>Παραγωγός</w:t>
      </w:r>
    </w:p>
    <w:p w:rsidR="00C603AC" w:rsidRPr="00C344AF" w:rsidRDefault="00C603AC" w:rsidP="001D26A8">
      <w:pPr>
        <w:autoSpaceDE w:val="0"/>
        <w:autoSpaceDN w:val="0"/>
        <w:adjustRightInd w:val="0"/>
        <w:spacing w:after="0"/>
        <w:jc w:val="both"/>
        <w:rPr>
          <w:rFonts w:ascii="Times New Roman" w:eastAsia="Calibri" w:hAnsi="Times New Roman" w:cs="Times New Roman"/>
          <w:bCs/>
          <w:lang w:val="en-US"/>
        </w:rPr>
      </w:pPr>
      <w:proofErr w:type="gramStart"/>
      <w:r w:rsidRPr="00C603AC">
        <w:rPr>
          <w:rFonts w:ascii="Times New Roman" w:eastAsia="Calibri" w:hAnsi="Times New Roman" w:cs="Times New Roman"/>
          <w:bCs/>
          <w:lang w:val="en-US"/>
        </w:rPr>
        <w:t>RAFARM</w:t>
      </w:r>
      <w:r w:rsidRPr="00C344AF">
        <w:rPr>
          <w:rFonts w:ascii="Times New Roman" w:eastAsia="Calibri" w:hAnsi="Times New Roman" w:cs="Times New Roman"/>
          <w:bCs/>
          <w:lang w:val="en-US"/>
        </w:rPr>
        <w:t xml:space="preserve"> </w:t>
      </w:r>
      <w:r w:rsidRPr="00C603AC">
        <w:rPr>
          <w:rFonts w:ascii="Times New Roman" w:eastAsia="Calibri" w:hAnsi="Times New Roman" w:cs="Times New Roman"/>
          <w:bCs/>
        </w:rPr>
        <w:t>Α</w:t>
      </w:r>
      <w:r w:rsidRPr="00C344AF">
        <w:rPr>
          <w:rFonts w:ascii="Times New Roman" w:eastAsia="Calibri" w:hAnsi="Times New Roman" w:cs="Times New Roman"/>
          <w:bCs/>
          <w:lang w:val="en-US"/>
        </w:rPr>
        <w:t>.</w:t>
      </w:r>
      <w:r w:rsidRPr="00C603AC">
        <w:rPr>
          <w:rFonts w:ascii="Times New Roman" w:eastAsia="Calibri" w:hAnsi="Times New Roman" w:cs="Times New Roman"/>
          <w:bCs/>
        </w:rPr>
        <w:t>Ε</w:t>
      </w:r>
      <w:r w:rsidRPr="00C344AF">
        <w:rPr>
          <w:rFonts w:ascii="Times New Roman" w:eastAsia="Calibri" w:hAnsi="Times New Roman" w:cs="Times New Roman"/>
          <w:bCs/>
          <w:lang w:val="en-US"/>
        </w:rPr>
        <w:t>.</w:t>
      </w:r>
      <w:r w:rsidRPr="00C603AC">
        <w:rPr>
          <w:rFonts w:ascii="Times New Roman" w:eastAsia="Calibri" w:hAnsi="Times New Roman" w:cs="Times New Roman"/>
          <w:bCs/>
        </w:rPr>
        <w:t>Β</w:t>
      </w:r>
      <w:r w:rsidRPr="00C344AF">
        <w:rPr>
          <w:rFonts w:ascii="Times New Roman" w:eastAsia="Calibri" w:hAnsi="Times New Roman" w:cs="Times New Roman"/>
          <w:bCs/>
          <w:lang w:val="en-US"/>
        </w:rPr>
        <w:t>.</w:t>
      </w:r>
      <w:r w:rsidRPr="00C603AC">
        <w:rPr>
          <w:rFonts w:ascii="Times New Roman" w:eastAsia="Calibri" w:hAnsi="Times New Roman" w:cs="Times New Roman"/>
          <w:bCs/>
        </w:rPr>
        <w:t>Ε</w:t>
      </w:r>
      <w:r w:rsidRPr="00C344AF">
        <w:rPr>
          <w:rFonts w:ascii="Times New Roman" w:eastAsia="Calibri" w:hAnsi="Times New Roman" w:cs="Times New Roman"/>
          <w:bCs/>
          <w:lang w:val="en-US"/>
        </w:rPr>
        <w:t>.,</w:t>
      </w:r>
      <w:proofErr w:type="gramEnd"/>
      <w:r w:rsidRPr="00C344AF">
        <w:rPr>
          <w:rFonts w:ascii="Times New Roman" w:eastAsia="Calibri" w:hAnsi="Times New Roman" w:cs="Times New Roman"/>
          <w:bCs/>
          <w:lang w:val="en-US"/>
        </w:rPr>
        <w:t xml:space="preserve"> </w:t>
      </w:r>
    </w:p>
    <w:p w:rsidR="00C603AC" w:rsidRPr="00C603AC" w:rsidRDefault="00C603AC" w:rsidP="00C603AC">
      <w:pPr>
        <w:autoSpaceDE w:val="0"/>
        <w:autoSpaceDN w:val="0"/>
        <w:adjustRightInd w:val="0"/>
        <w:spacing w:after="0"/>
        <w:jc w:val="both"/>
        <w:rPr>
          <w:rFonts w:ascii="Times New Roman" w:eastAsia="Calibri" w:hAnsi="Times New Roman" w:cs="Times New Roman"/>
          <w:bCs/>
        </w:rPr>
      </w:pPr>
      <w:r w:rsidRPr="00C603AC">
        <w:rPr>
          <w:rFonts w:ascii="Times New Roman" w:eastAsia="Calibri" w:hAnsi="Times New Roman" w:cs="Times New Roman"/>
          <w:bCs/>
        </w:rPr>
        <w:t xml:space="preserve">Θέση Πούσι-Χατζή Αγίου Λουκά, </w:t>
      </w:r>
    </w:p>
    <w:p w:rsidR="00C603AC" w:rsidRPr="00C603AC" w:rsidRDefault="00C603AC" w:rsidP="00C603AC">
      <w:pPr>
        <w:autoSpaceDE w:val="0"/>
        <w:autoSpaceDN w:val="0"/>
        <w:adjustRightInd w:val="0"/>
        <w:spacing w:after="0"/>
        <w:jc w:val="both"/>
        <w:rPr>
          <w:rFonts w:ascii="Times New Roman" w:eastAsia="Calibri" w:hAnsi="Times New Roman" w:cs="Times New Roman"/>
          <w:bCs/>
        </w:rPr>
      </w:pPr>
      <w:r w:rsidRPr="00C603AC">
        <w:rPr>
          <w:rFonts w:ascii="Times New Roman" w:eastAsia="Calibri" w:hAnsi="Times New Roman" w:cs="Times New Roman"/>
          <w:bCs/>
        </w:rPr>
        <w:t>Παιανία Αττικής, ΤΚ 190 02, ΤΘ 37</w:t>
      </w:r>
    </w:p>
    <w:p w:rsidR="000B4504" w:rsidRPr="000626E2" w:rsidRDefault="000B4504" w:rsidP="0028353F">
      <w:pPr>
        <w:autoSpaceDE w:val="0"/>
        <w:autoSpaceDN w:val="0"/>
        <w:adjustRightInd w:val="0"/>
        <w:spacing w:after="0"/>
        <w:jc w:val="both"/>
        <w:rPr>
          <w:rFonts w:ascii="Times New Roman" w:hAnsi="Times New Roman" w:cs="Times New Roman"/>
          <w:b/>
          <w:bCs/>
        </w:rPr>
      </w:pPr>
    </w:p>
    <w:p w:rsidR="00BE1877" w:rsidRPr="00D821CE" w:rsidRDefault="00555360" w:rsidP="00D821CE">
      <w:pPr>
        <w:autoSpaceDE w:val="0"/>
        <w:autoSpaceDN w:val="0"/>
        <w:adjustRightInd w:val="0"/>
        <w:spacing w:after="0"/>
        <w:jc w:val="both"/>
        <w:rPr>
          <w:rFonts w:ascii="Times New Roman" w:hAnsi="Times New Roman" w:cs="Times New Roman"/>
          <w:b/>
          <w:bCs/>
        </w:rPr>
      </w:pPr>
      <w:r w:rsidRPr="000626E2">
        <w:rPr>
          <w:rFonts w:ascii="Times New Roman" w:hAnsi="Times New Roman" w:cs="Times New Roman"/>
          <w:b/>
          <w:bCs/>
        </w:rPr>
        <w:t>Το παρόν φύλλο οδηγιών χρήσ</w:t>
      </w:r>
      <w:r w:rsidR="008C0590" w:rsidRPr="000626E2">
        <w:rPr>
          <w:rFonts w:ascii="Times New Roman" w:hAnsi="Times New Roman" w:cs="Times New Roman"/>
          <w:b/>
          <w:bCs/>
        </w:rPr>
        <w:t>ης εγκρίθηκε για τελευταία φορά:</w:t>
      </w:r>
      <w:r w:rsidR="00D821CE" w:rsidRPr="000626E2">
        <w:rPr>
          <w:rFonts w:ascii="Times New Roman" w:hAnsi="Times New Roman" w:cs="Times New Roman"/>
          <w:b/>
          <w:bCs/>
        </w:rPr>
        <w:t xml:space="preserve">  </w:t>
      </w:r>
    </w:p>
    <w:sectPr w:rsidR="00BE1877" w:rsidRPr="00D821CE" w:rsidSect="00FC6203">
      <w:pgSz w:w="11906" w:h="16838" w:code="9"/>
      <w:pgMar w:top="1134" w:right="1418" w:bottom="1134" w:left="1418"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CA6"/>
    <w:multiLevelType w:val="hybridMultilevel"/>
    <w:tmpl w:val="B05C68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2937F5"/>
    <w:multiLevelType w:val="hybridMultilevel"/>
    <w:tmpl w:val="69A68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FD016E"/>
    <w:multiLevelType w:val="hybridMultilevel"/>
    <w:tmpl w:val="1032C874"/>
    <w:lvl w:ilvl="0" w:tplc="7096BAE4">
      <w:start w:val="6"/>
      <w:numFmt w:val="bullet"/>
      <w:lvlText w:val=""/>
      <w:lvlJc w:val="left"/>
      <w:pPr>
        <w:tabs>
          <w:tab w:val="num" w:pos="720"/>
        </w:tabs>
        <w:ind w:left="720" w:hanging="360"/>
      </w:pPr>
      <w:rPr>
        <w:rFonts w:ascii="Symbol" w:hAnsi="Symbol" w:cs="Times New Roman"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7303F69"/>
    <w:multiLevelType w:val="hybridMultilevel"/>
    <w:tmpl w:val="E39C934C"/>
    <w:lvl w:ilvl="0" w:tplc="7096BAE4">
      <w:start w:val="6"/>
      <w:numFmt w:val="bullet"/>
      <w:lvlText w:val=""/>
      <w:lvlJc w:val="left"/>
      <w:pPr>
        <w:tabs>
          <w:tab w:val="num" w:pos="720"/>
        </w:tabs>
        <w:ind w:left="720" w:hanging="360"/>
      </w:pPr>
      <w:rPr>
        <w:rFonts w:ascii="Symbol" w:hAnsi="Symbol" w:cs="Times New Roman"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01E63D1"/>
    <w:multiLevelType w:val="hybridMultilevel"/>
    <w:tmpl w:val="3D5EA602"/>
    <w:lvl w:ilvl="0" w:tplc="227A1A5A">
      <w:numFmt w:val="bullet"/>
      <w:lvlText w:val="-"/>
      <w:lvlJc w:val="left"/>
      <w:pPr>
        <w:ind w:left="720" w:hanging="360"/>
      </w:pPr>
      <w:rPr>
        <w:rFonts w:ascii="TimesNewRomanPSMT" w:eastAsiaTheme="minorHAnsi" w:hAnsi="TimesNewRomanPSMT" w:cs="TimesNewRomanPS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345092"/>
    <w:multiLevelType w:val="hybridMultilevel"/>
    <w:tmpl w:val="28AEF3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FAC1300"/>
    <w:multiLevelType w:val="hybridMultilevel"/>
    <w:tmpl w:val="3236BDC2"/>
    <w:lvl w:ilvl="0" w:tplc="7096BAE4">
      <w:start w:val="6"/>
      <w:numFmt w:val="bullet"/>
      <w:lvlText w:val=""/>
      <w:lvlJc w:val="left"/>
      <w:pPr>
        <w:tabs>
          <w:tab w:val="num" w:pos="720"/>
        </w:tabs>
        <w:ind w:left="720" w:hanging="360"/>
      </w:pPr>
      <w:rPr>
        <w:rFonts w:ascii="Symbol" w:hAnsi="Symbol" w:cs="Times New Roman"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34F0B71"/>
    <w:multiLevelType w:val="hybridMultilevel"/>
    <w:tmpl w:val="3718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7D17CB"/>
    <w:multiLevelType w:val="hybridMultilevel"/>
    <w:tmpl w:val="D452E1F6"/>
    <w:lvl w:ilvl="0" w:tplc="7096BAE4">
      <w:start w:val="6"/>
      <w:numFmt w:val="bullet"/>
      <w:lvlText w:val=""/>
      <w:lvlJc w:val="left"/>
      <w:pPr>
        <w:tabs>
          <w:tab w:val="num" w:pos="720"/>
        </w:tabs>
        <w:ind w:left="720" w:hanging="360"/>
      </w:pPr>
      <w:rPr>
        <w:rFonts w:ascii="Symbol" w:hAnsi="Symbol" w:cs="Times New Roman"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DC317AC"/>
    <w:multiLevelType w:val="hybridMultilevel"/>
    <w:tmpl w:val="FF1A32EA"/>
    <w:lvl w:ilvl="0" w:tplc="227A1A5A">
      <w:numFmt w:val="bullet"/>
      <w:lvlText w:val="-"/>
      <w:lvlJc w:val="left"/>
      <w:pPr>
        <w:ind w:left="720" w:hanging="360"/>
      </w:pPr>
      <w:rPr>
        <w:rFonts w:ascii="TimesNewRomanPSMT" w:eastAsiaTheme="minorHAnsi" w:hAnsi="TimesNewRomanPSMT" w:cs="TimesNewRomanPS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1A22F96"/>
    <w:multiLevelType w:val="hybridMultilevel"/>
    <w:tmpl w:val="BAA28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3500938"/>
    <w:multiLevelType w:val="hybridMultilevel"/>
    <w:tmpl w:val="E228B25C"/>
    <w:lvl w:ilvl="0" w:tplc="14BCEF1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3425C6E"/>
    <w:multiLevelType w:val="hybridMultilevel"/>
    <w:tmpl w:val="4DD41F24"/>
    <w:lvl w:ilvl="0" w:tplc="14BCEF1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76005D"/>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4">
    <w:nsid w:val="55462E9A"/>
    <w:multiLevelType w:val="hybridMultilevel"/>
    <w:tmpl w:val="FC3AF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84A56BD"/>
    <w:multiLevelType w:val="hybridMultilevel"/>
    <w:tmpl w:val="D0FC0364"/>
    <w:lvl w:ilvl="0" w:tplc="7096BAE4">
      <w:start w:val="6"/>
      <w:numFmt w:val="bullet"/>
      <w:lvlText w:val=""/>
      <w:lvlJc w:val="left"/>
      <w:pPr>
        <w:tabs>
          <w:tab w:val="num" w:pos="720"/>
        </w:tabs>
        <w:ind w:left="720" w:hanging="360"/>
      </w:pPr>
      <w:rPr>
        <w:rFonts w:ascii="Symbol" w:hAnsi="Symbol" w:cs="Times New Roman"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A302C63"/>
    <w:multiLevelType w:val="hybridMultilevel"/>
    <w:tmpl w:val="E5CC5D24"/>
    <w:lvl w:ilvl="0" w:tplc="E480AEDE">
      <w:numFmt w:val="bullet"/>
      <w:lvlText w:val="•"/>
      <w:lvlJc w:val="left"/>
      <w:pPr>
        <w:ind w:left="1080" w:hanging="72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EB5C3D"/>
    <w:multiLevelType w:val="hybridMultilevel"/>
    <w:tmpl w:val="CC9610D2"/>
    <w:lvl w:ilvl="0" w:tplc="7096BAE4">
      <w:start w:val="6"/>
      <w:numFmt w:val="bullet"/>
      <w:lvlText w:val=""/>
      <w:lvlJc w:val="left"/>
      <w:pPr>
        <w:tabs>
          <w:tab w:val="num" w:pos="720"/>
        </w:tabs>
        <w:ind w:left="720" w:hanging="360"/>
      </w:pPr>
      <w:rPr>
        <w:rFonts w:ascii="Symbol" w:hAnsi="Symbol" w:cs="Times New Roman"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0D7554C"/>
    <w:multiLevelType w:val="hybridMultilevel"/>
    <w:tmpl w:val="07C2D634"/>
    <w:lvl w:ilvl="0" w:tplc="0410000F">
      <w:start w:val="1"/>
      <w:numFmt w:val="decimal"/>
      <w:lvlText w:val="%1."/>
      <w:lvlJc w:val="left"/>
      <w:pPr>
        <w:tabs>
          <w:tab w:val="num" w:pos="720"/>
        </w:tabs>
        <w:ind w:left="720" w:hanging="360"/>
      </w:pPr>
      <w:rPr>
        <w:rFont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A6E418A"/>
    <w:multiLevelType w:val="hybridMultilevel"/>
    <w:tmpl w:val="3CE68D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3B3A5D"/>
    <w:multiLevelType w:val="hybridMultilevel"/>
    <w:tmpl w:val="90CC50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91B56E5"/>
    <w:multiLevelType w:val="hybridMultilevel"/>
    <w:tmpl w:val="344237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C85579D"/>
    <w:multiLevelType w:val="hybridMultilevel"/>
    <w:tmpl w:val="DDCA2B80"/>
    <w:lvl w:ilvl="0" w:tplc="14BCEF1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4"/>
  </w:num>
  <w:num w:numId="3">
    <w:abstractNumId w:val="19"/>
  </w:num>
  <w:num w:numId="4">
    <w:abstractNumId w:val="21"/>
  </w:num>
  <w:num w:numId="5">
    <w:abstractNumId w:val="0"/>
  </w:num>
  <w:num w:numId="6">
    <w:abstractNumId w:val="9"/>
  </w:num>
  <w:num w:numId="7">
    <w:abstractNumId w:val="1"/>
  </w:num>
  <w:num w:numId="8">
    <w:abstractNumId w:val="14"/>
  </w:num>
  <w:num w:numId="9">
    <w:abstractNumId w:val="10"/>
  </w:num>
  <w:num w:numId="10">
    <w:abstractNumId w:val="22"/>
  </w:num>
  <w:num w:numId="11">
    <w:abstractNumId w:val="15"/>
  </w:num>
  <w:num w:numId="12">
    <w:abstractNumId w:val="3"/>
  </w:num>
  <w:num w:numId="13">
    <w:abstractNumId w:val="13"/>
  </w:num>
  <w:num w:numId="14">
    <w:abstractNumId w:val="18"/>
  </w:num>
  <w:num w:numId="15">
    <w:abstractNumId w:val="17"/>
  </w:num>
  <w:num w:numId="16">
    <w:abstractNumId w:val="6"/>
  </w:num>
  <w:num w:numId="17">
    <w:abstractNumId w:val="8"/>
  </w:num>
  <w:num w:numId="18">
    <w:abstractNumId w:val="2"/>
  </w:num>
  <w:num w:numId="19">
    <w:abstractNumId w:val="7"/>
  </w:num>
  <w:num w:numId="20">
    <w:abstractNumId w:val="11"/>
  </w:num>
  <w:num w:numId="21">
    <w:abstractNumId w:val="12"/>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A1"/>
    <w:rsid w:val="00013397"/>
    <w:rsid w:val="00046304"/>
    <w:rsid w:val="000626E2"/>
    <w:rsid w:val="000A4C98"/>
    <w:rsid w:val="000B4504"/>
    <w:rsid w:val="000B4D7B"/>
    <w:rsid w:val="000F6103"/>
    <w:rsid w:val="00114855"/>
    <w:rsid w:val="001A7C10"/>
    <w:rsid w:val="001C4286"/>
    <w:rsid w:val="001D1735"/>
    <w:rsid w:val="001D26A8"/>
    <w:rsid w:val="001F2C9A"/>
    <w:rsid w:val="00212F49"/>
    <w:rsid w:val="002165CC"/>
    <w:rsid w:val="0021744E"/>
    <w:rsid w:val="00236DA1"/>
    <w:rsid w:val="00244E04"/>
    <w:rsid w:val="0028353F"/>
    <w:rsid w:val="002A461F"/>
    <w:rsid w:val="002E40DA"/>
    <w:rsid w:val="00330393"/>
    <w:rsid w:val="00382E1D"/>
    <w:rsid w:val="003951DB"/>
    <w:rsid w:val="003A016C"/>
    <w:rsid w:val="003C688F"/>
    <w:rsid w:val="003F2A0F"/>
    <w:rsid w:val="004E0DF7"/>
    <w:rsid w:val="0052351E"/>
    <w:rsid w:val="00555360"/>
    <w:rsid w:val="0055546C"/>
    <w:rsid w:val="00563BDF"/>
    <w:rsid w:val="00582305"/>
    <w:rsid w:val="00584F2C"/>
    <w:rsid w:val="005B2BFB"/>
    <w:rsid w:val="005B5373"/>
    <w:rsid w:val="00625718"/>
    <w:rsid w:val="00662623"/>
    <w:rsid w:val="006A74F2"/>
    <w:rsid w:val="006B01E2"/>
    <w:rsid w:val="00765001"/>
    <w:rsid w:val="00767E20"/>
    <w:rsid w:val="00770CAA"/>
    <w:rsid w:val="007773BA"/>
    <w:rsid w:val="007A56F6"/>
    <w:rsid w:val="00805AC8"/>
    <w:rsid w:val="00817A18"/>
    <w:rsid w:val="0082036C"/>
    <w:rsid w:val="00881575"/>
    <w:rsid w:val="00891BD0"/>
    <w:rsid w:val="008A5B6A"/>
    <w:rsid w:val="008B55C5"/>
    <w:rsid w:val="008C0590"/>
    <w:rsid w:val="008F2DA2"/>
    <w:rsid w:val="0093425B"/>
    <w:rsid w:val="009B7DEF"/>
    <w:rsid w:val="00A068F0"/>
    <w:rsid w:val="00A76659"/>
    <w:rsid w:val="00A77661"/>
    <w:rsid w:val="00A95186"/>
    <w:rsid w:val="00AB54CC"/>
    <w:rsid w:val="00B14FE9"/>
    <w:rsid w:val="00B2300B"/>
    <w:rsid w:val="00B520FC"/>
    <w:rsid w:val="00B607F1"/>
    <w:rsid w:val="00BA3E7E"/>
    <w:rsid w:val="00BC0F4B"/>
    <w:rsid w:val="00BC514C"/>
    <w:rsid w:val="00BC691B"/>
    <w:rsid w:val="00BE1877"/>
    <w:rsid w:val="00C262C3"/>
    <w:rsid w:val="00C341DF"/>
    <w:rsid w:val="00C344AF"/>
    <w:rsid w:val="00C603AC"/>
    <w:rsid w:val="00C84DB2"/>
    <w:rsid w:val="00CA7AE4"/>
    <w:rsid w:val="00CE303B"/>
    <w:rsid w:val="00CF63FA"/>
    <w:rsid w:val="00D06F74"/>
    <w:rsid w:val="00D469EE"/>
    <w:rsid w:val="00D81417"/>
    <w:rsid w:val="00D821CE"/>
    <w:rsid w:val="00D96685"/>
    <w:rsid w:val="00DD52BE"/>
    <w:rsid w:val="00E51609"/>
    <w:rsid w:val="00EA41BA"/>
    <w:rsid w:val="00EC037A"/>
    <w:rsid w:val="00ED0180"/>
    <w:rsid w:val="00EF0DF9"/>
    <w:rsid w:val="00F17578"/>
    <w:rsid w:val="00F86DEF"/>
    <w:rsid w:val="00F90E9A"/>
    <w:rsid w:val="00FC62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1DB"/>
    <w:pPr>
      <w:ind w:left="720"/>
      <w:contextualSpacing/>
    </w:pPr>
  </w:style>
  <w:style w:type="paragraph" w:styleId="a4">
    <w:name w:val="Balloon Text"/>
    <w:basedOn w:val="a"/>
    <w:link w:val="Char"/>
    <w:uiPriority w:val="99"/>
    <w:semiHidden/>
    <w:unhideWhenUsed/>
    <w:rsid w:val="00D814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81417"/>
    <w:rPr>
      <w:rFonts w:ascii="Tahoma" w:hAnsi="Tahoma" w:cs="Tahoma"/>
      <w:sz w:val="16"/>
      <w:szCs w:val="16"/>
    </w:rPr>
  </w:style>
  <w:style w:type="character" w:styleId="-">
    <w:name w:val="Hyperlink"/>
    <w:basedOn w:val="a0"/>
    <w:uiPriority w:val="99"/>
    <w:unhideWhenUsed/>
    <w:rsid w:val="00C341DF"/>
    <w:rPr>
      <w:color w:val="0000FF" w:themeColor="hyperlink"/>
      <w:u w:val="single"/>
    </w:rPr>
  </w:style>
  <w:style w:type="table" w:styleId="a5">
    <w:name w:val="Table Grid"/>
    <w:basedOn w:val="a1"/>
    <w:uiPriority w:val="59"/>
    <w:rsid w:val="00C3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212F49"/>
    <w:pPr>
      <w:widowControl w:val="0"/>
      <w:autoSpaceDE w:val="0"/>
      <w:autoSpaceDN w:val="0"/>
      <w:adjustRightInd w:val="0"/>
      <w:spacing w:after="0" w:line="288" w:lineRule="exact"/>
    </w:pPr>
    <w:rPr>
      <w:rFonts w:ascii="Arial" w:eastAsia="Times New Roman" w:hAnsi="Arial" w:cs="Times New Roman"/>
      <w:sz w:val="24"/>
      <w:szCs w:val="24"/>
      <w:lang w:val="de-DE" w:eastAsia="de-DE"/>
    </w:rPr>
  </w:style>
  <w:style w:type="paragraph" w:customStyle="1" w:styleId="Style4">
    <w:name w:val="Style4"/>
    <w:basedOn w:val="a"/>
    <w:rsid w:val="00212F49"/>
    <w:pPr>
      <w:widowControl w:val="0"/>
      <w:autoSpaceDE w:val="0"/>
      <w:autoSpaceDN w:val="0"/>
      <w:adjustRightInd w:val="0"/>
      <w:spacing w:after="0" w:line="274" w:lineRule="exact"/>
    </w:pPr>
    <w:rPr>
      <w:rFonts w:ascii="Arial" w:eastAsia="Times New Roman" w:hAnsi="Arial" w:cs="Times New Roman"/>
      <w:sz w:val="24"/>
      <w:szCs w:val="24"/>
      <w:lang w:val="de-DE" w:eastAsia="de-DE"/>
    </w:rPr>
  </w:style>
  <w:style w:type="paragraph" w:customStyle="1" w:styleId="Style5">
    <w:name w:val="Style5"/>
    <w:basedOn w:val="a"/>
    <w:rsid w:val="00212F49"/>
    <w:pPr>
      <w:widowControl w:val="0"/>
      <w:autoSpaceDE w:val="0"/>
      <w:autoSpaceDN w:val="0"/>
      <w:adjustRightInd w:val="0"/>
      <w:spacing w:after="0" w:line="240" w:lineRule="auto"/>
    </w:pPr>
    <w:rPr>
      <w:rFonts w:ascii="Arial" w:eastAsia="Times New Roman" w:hAnsi="Arial" w:cs="Times New Roman"/>
      <w:sz w:val="24"/>
      <w:szCs w:val="24"/>
      <w:lang w:val="de-DE" w:eastAsia="de-DE"/>
    </w:rPr>
  </w:style>
  <w:style w:type="paragraph" w:customStyle="1" w:styleId="Style13">
    <w:name w:val="Style13"/>
    <w:basedOn w:val="a"/>
    <w:rsid w:val="00212F49"/>
    <w:pPr>
      <w:widowControl w:val="0"/>
      <w:autoSpaceDE w:val="0"/>
      <w:autoSpaceDN w:val="0"/>
      <w:adjustRightInd w:val="0"/>
      <w:spacing w:after="0" w:line="240" w:lineRule="auto"/>
    </w:pPr>
    <w:rPr>
      <w:rFonts w:ascii="Arial" w:eastAsia="Times New Roman" w:hAnsi="Arial" w:cs="Times New Roman"/>
      <w:sz w:val="24"/>
      <w:szCs w:val="24"/>
      <w:lang w:val="de-DE" w:eastAsia="de-DE"/>
    </w:rPr>
  </w:style>
  <w:style w:type="character" w:customStyle="1" w:styleId="FontStyle24">
    <w:name w:val="Font Style24"/>
    <w:rsid w:val="00212F49"/>
    <w:rPr>
      <w:rFonts w:ascii="Arial" w:hAnsi="Arial" w:cs="Arial"/>
      <w:sz w:val="22"/>
      <w:szCs w:val="22"/>
    </w:rPr>
  </w:style>
  <w:style w:type="character" w:customStyle="1" w:styleId="FontStyle25">
    <w:name w:val="Font Style25"/>
    <w:rsid w:val="00212F49"/>
    <w:rPr>
      <w:rFonts w:ascii="Arial" w:hAnsi="Arial" w:cs="Arial"/>
      <w:b/>
      <w:bCs/>
      <w:i/>
      <w:iCs/>
      <w:sz w:val="22"/>
      <w:szCs w:val="22"/>
    </w:rPr>
  </w:style>
  <w:style w:type="paragraph" w:customStyle="1" w:styleId="Style12">
    <w:name w:val="Style12"/>
    <w:basedOn w:val="a"/>
    <w:rsid w:val="00D469EE"/>
    <w:pPr>
      <w:widowControl w:val="0"/>
      <w:autoSpaceDE w:val="0"/>
      <w:autoSpaceDN w:val="0"/>
      <w:adjustRightInd w:val="0"/>
      <w:spacing w:after="0" w:line="283" w:lineRule="exact"/>
    </w:pPr>
    <w:rPr>
      <w:rFonts w:ascii="Arial" w:eastAsia="Times New Roman" w:hAnsi="Arial" w:cs="Times New Roman"/>
      <w:sz w:val="24"/>
      <w:szCs w:val="24"/>
      <w:lang w:val="de-DE" w:eastAsia="de-DE"/>
    </w:rPr>
  </w:style>
  <w:style w:type="character" w:styleId="a6">
    <w:name w:val="annotation reference"/>
    <w:semiHidden/>
    <w:rsid w:val="00D469EE"/>
    <w:rPr>
      <w:sz w:val="16"/>
      <w:szCs w:val="16"/>
    </w:rPr>
  </w:style>
  <w:style w:type="paragraph" w:styleId="a7">
    <w:name w:val="annotation text"/>
    <w:basedOn w:val="a"/>
    <w:link w:val="Char0"/>
    <w:semiHidden/>
    <w:rsid w:val="00D469EE"/>
    <w:pPr>
      <w:widowControl w:val="0"/>
      <w:autoSpaceDE w:val="0"/>
      <w:autoSpaceDN w:val="0"/>
      <w:adjustRightInd w:val="0"/>
      <w:spacing w:after="0" w:line="240" w:lineRule="auto"/>
    </w:pPr>
    <w:rPr>
      <w:rFonts w:ascii="Arial" w:eastAsia="Times New Roman" w:hAnsi="Arial" w:cs="Times New Roman"/>
      <w:sz w:val="20"/>
      <w:szCs w:val="20"/>
      <w:lang w:val="de-DE" w:eastAsia="de-DE"/>
    </w:rPr>
  </w:style>
  <w:style w:type="character" w:customStyle="1" w:styleId="Char0">
    <w:name w:val="Κείμενο σχολίου Char"/>
    <w:basedOn w:val="a0"/>
    <w:link w:val="a7"/>
    <w:semiHidden/>
    <w:rsid w:val="00D469EE"/>
    <w:rPr>
      <w:rFonts w:ascii="Arial" w:eastAsia="Times New Roman" w:hAnsi="Arial" w:cs="Times New Roman"/>
      <w:sz w:val="20"/>
      <w:szCs w:val="20"/>
      <w:lang w:val="de-DE" w:eastAsia="de-DE"/>
    </w:rPr>
  </w:style>
  <w:style w:type="character" w:customStyle="1" w:styleId="FontStyle23">
    <w:name w:val="Font Style23"/>
    <w:rsid w:val="00D469EE"/>
    <w:rPr>
      <w:rFonts w:ascii="Arial" w:hAnsi="Arial" w:cs="Arial"/>
      <w:i/>
      <w:iCs/>
      <w:sz w:val="22"/>
      <w:szCs w:val="22"/>
    </w:rPr>
  </w:style>
  <w:style w:type="paragraph" w:styleId="a8">
    <w:name w:val="Revision"/>
    <w:hidden/>
    <w:uiPriority w:val="99"/>
    <w:semiHidden/>
    <w:rsid w:val="00C26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1DB"/>
    <w:pPr>
      <w:ind w:left="720"/>
      <w:contextualSpacing/>
    </w:pPr>
  </w:style>
  <w:style w:type="paragraph" w:styleId="a4">
    <w:name w:val="Balloon Text"/>
    <w:basedOn w:val="a"/>
    <w:link w:val="Char"/>
    <w:uiPriority w:val="99"/>
    <w:semiHidden/>
    <w:unhideWhenUsed/>
    <w:rsid w:val="00D814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81417"/>
    <w:rPr>
      <w:rFonts w:ascii="Tahoma" w:hAnsi="Tahoma" w:cs="Tahoma"/>
      <w:sz w:val="16"/>
      <w:szCs w:val="16"/>
    </w:rPr>
  </w:style>
  <w:style w:type="character" w:styleId="-">
    <w:name w:val="Hyperlink"/>
    <w:basedOn w:val="a0"/>
    <w:uiPriority w:val="99"/>
    <w:unhideWhenUsed/>
    <w:rsid w:val="00C341DF"/>
    <w:rPr>
      <w:color w:val="0000FF" w:themeColor="hyperlink"/>
      <w:u w:val="single"/>
    </w:rPr>
  </w:style>
  <w:style w:type="table" w:styleId="a5">
    <w:name w:val="Table Grid"/>
    <w:basedOn w:val="a1"/>
    <w:uiPriority w:val="59"/>
    <w:rsid w:val="00C3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212F49"/>
    <w:pPr>
      <w:widowControl w:val="0"/>
      <w:autoSpaceDE w:val="0"/>
      <w:autoSpaceDN w:val="0"/>
      <w:adjustRightInd w:val="0"/>
      <w:spacing w:after="0" w:line="288" w:lineRule="exact"/>
    </w:pPr>
    <w:rPr>
      <w:rFonts w:ascii="Arial" w:eastAsia="Times New Roman" w:hAnsi="Arial" w:cs="Times New Roman"/>
      <w:sz w:val="24"/>
      <w:szCs w:val="24"/>
      <w:lang w:val="de-DE" w:eastAsia="de-DE"/>
    </w:rPr>
  </w:style>
  <w:style w:type="paragraph" w:customStyle="1" w:styleId="Style4">
    <w:name w:val="Style4"/>
    <w:basedOn w:val="a"/>
    <w:rsid w:val="00212F49"/>
    <w:pPr>
      <w:widowControl w:val="0"/>
      <w:autoSpaceDE w:val="0"/>
      <w:autoSpaceDN w:val="0"/>
      <w:adjustRightInd w:val="0"/>
      <w:spacing w:after="0" w:line="274" w:lineRule="exact"/>
    </w:pPr>
    <w:rPr>
      <w:rFonts w:ascii="Arial" w:eastAsia="Times New Roman" w:hAnsi="Arial" w:cs="Times New Roman"/>
      <w:sz w:val="24"/>
      <w:szCs w:val="24"/>
      <w:lang w:val="de-DE" w:eastAsia="de-DE"/>
    </w:rPr>
  </w:style>
  <w:style w:type="paragraph" w:customStyle="1" w:styleId="Style5">
    <w:name w:val="Style5"/>
    <w:basedOn w:val="a"/>
    <w:rsid w:val="00212F49"/>
    <w:pPr>
      <w:widowControl w:val="0"/>
      <w:autoSpaceDE w:val="0"/>
      <w:autoSpaceDN w:val="0"/>
      <w:adjustRightInd w:val="0"/>
      <w:spacing w:after="0" w:line="240" w:lineRule="auto"/>
    </w:pPr>
    <w:rPr>
      <w:rFonts w:ascii="Arial" w:eastAsia="Times New Roman" w:hAnsi="Arial" w:cs="Times New Roman"/>
      <w:sz w:val="24"/>
      <w:szCs w:val="24"/>
      <w:lang w:val="de-DE" w:eastAsia="de-DE"/>
    </w:rPr>
  </w:style>
  <w:style w:type="paragraph" w:customStyle="1" w:styleId="Style13">
    <w:name w:val="Style13"/>
    <w:basedOn w:val="a"/>
    <w:rsid w:val="00212F49"/>
    <w:pPr>
      <w:widowControl w:val="0"/>
      <w:autoSpaceDE w:val="0"/>
      <w:autoSpaceDN w:val="0"/>
      <w:adjustRightInd w:val="0"/>
      <w:spacing w:after="0" w:line="240" w:lineRule="auto"/>
    </w:pPr>
    <w:rPr>
      <w:rFonts w:ascii="Arial" w:eastAsia="Times New Roman" w:hAnsi="Arial" w:cs="Times New Roman"/>
      <w:sz w:val="24"/>
      <w:szCs w:val="24"/>
      <w:lang w:val="de-DE" w:eastAsia="de-DE"/>
    </w:rPr>
  </w:style>
  <w:style w:type="character" w:customStyle="1" w:styleId="FontStyle24">
    <w:name w:val="Font Style24"/>
    <w:rsid w:val="00212F49"/>
    <w:rPr>
      <w:rFonts w:ascii="Arial" w:hAnsi="Arial" w:cs="Arial"/>
      <w:sz w:val="22"/>
      <w:szCs w:val="22"/>
    </w:rPr>
  </w:style>
  <w:style w:type="character" w:customStyle="1" w:styleId="FontStyle25">
    <w:name w:val="Font Style25"/>
    <w:rsid w:val="00212F49"/>
    <w:rPr>
      <w:rFonts w:ascii="Arial" w:hAnsi="Arial" w:cs="Arial"/>
      <w:b/>
      <w:bCs/>
      <w:i/>
      <w:iCs/>
      <w:sz w:val="22"/>
      <w:szCs w:val="22"/>
    </w:rPr>
  </w:style>
  <w:style w:type="paragraph" w:customStyle="1" w:styleId="Style12">
    <w:name w:val="Style12"/>
    <w:basedOn w:val="a"/>
    <w:rsid w:val="00D469EE"/>
    <w:pPr>
      <w:widowControl w:val="0"/>
      <w:autoSpaceDE w:val="0"/>
      <w:autoSpaceDN w:val="0"/>
      <w:adjustRightInd w:val="0"/>
      <w:spacing w:after="0" w:line="283" w:lineRule="exact"/>
    </w:pPr>
    <w:rPr>
      <w:rFonts w:ascii="Arial" w:eastAsia="Times New Roman" w:hAnsi="Arial" w:cs="Times New Roman"/>
      <w:sz w:val="24"/>
      <w:szCs w:val="24"/>
      <w:lang w:val="de-DE" w:eastAsia="de-DE"/>
    </w:rPr>
  </w:style>
  <w:style w:type="character" w:styleId="a6">
    <w:name w:val="annotation reference"/>
    <w:semiHidden/>
    <w:rsid w:val="00D469EE"/>
    <w:rPr>
      <w:sz w:val="16"/>
      <w:szCs w:val="16"/>
    </w:rPr>
  </w:style>
  <w:style w:type="paragraph" w:styleId="a7">
    <w:name w:val="annotation text"/>
    <w:basedOn w:val="a"/>
    <w:link w:val="Char0"/>
    <w:semiHidden/>
    <w:rsid w:val="00D469EE"/>
    <w:pPr>
      <w:widowControl w:val="0"/>
      <w:autoSpaceDE w:val="0"/>
      <w:autoSpaceDN w:val="0"/>
      <w:adjustRightInd w:val="0"/>
      <w:spacing w:after="0" w:line="240" w:lineRule="auto"/>
    </w:pPr>
    <w:rPr>
      <w:rFonts w:ascii="Arial" w:eastAsia="Times New Roman" w:hAnsi="Arial" w:cs="Times New Roman"/>
      <w:sz w:val="20"/>
      <w:szCs w:val="20"/>
      <w:lang w:val="de-DE" w:eastAsia="de-DE"/>
    </w:rPr>
  </w:style>
  <w:style w:type="character" w:customStyle="1" w:styleId="Char0">
    <w:name w:val="Κείμενο σχολίου Char"/>
    <w:basedOn w:val="a0"/>
    <w:link w:val="a7"/>
    <w:semiHidden/>
    <w:rsid w:val="00D469EE"/>
    <w:rPr>
      <w:rFonts w:ascii="Arial" w:eastAsia="Times New Roman" w:hAnsi="Arial" w:cs="Times New Roman"/>
      <w:sz w:val="20"/>
      <w:szCs w:val="20"/>
      <w:lang w:val="de-DE" w:eastAsia="de-DE"/>
    </w:rPr>
  </w:style>
  <w:style w:type="character" w:customStyle="1" w:styleId="FontStyle23">
    <w:name w:val="Font Style23"/>
    <w:rsid w:val="00D469EE"/>
    <w:rPr>
      <w:rFonts w:ascii="Arial" w:hAnsi="Arial" w:cs="Arial"/>
      <w:i/>
      <w:iCs/>
      <w:sz w:val="22"/>
      <w:szCs w:val="22"/>
    </w:rPr>
  </w:style>
  <w:style w:type="paragraph" w:styleId="a8">
    <w:name w:val="Revision"/>
    <w:hidden/>
    <w:uiPriority w:val="99"/>
    <w:semiHidden/>
    <w:rsid w:val="00C26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16671</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Rafarm S.A.</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Ntousi</dc:creator>
  <cp:lastModifiedBy>ΘΑΛΑΣΣΙΝΟΥ ΜΑΡΙΑ</cp:lastModifiedBy>
  <cp:revision>2</cp:revision>
  <dcterms:created xsi:type="dcterms:W3CDTF">2016-10-17T07:58:00Z</dcterms:created>
  <dcterms:modified xsi:type="dcterms:W3CDTF">2016-10-17T07:58:00Z</dcterms:modified>
</cp:coreProperties>
</file>