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12" w:rsidRDefault="00AD5712">
      <w:pPr>
        <w:pStyle w:val="a5"/>
        <w:ind w:left="0"/>
      </w:pPr>
      <w:r>
        <w:t>ΦΥΛΛΟ ΟΔΗΓΙΩΝ ΓΙΑ ΤΟΝ ΑΣΘΕΝΗ</w:t>
      </w:r>
    </w:p>
    <w:p w:rsidR="00AD5712" w:rsidRPr="00FB62E2" w:rsidRDefault="009F44F8">
      <w:pPr>
        <w:pStyle w:val="1"/>
        <w:rPr>
          <w:b/>
          <w:bCs/>
          <w:smallCaps/>
          <w:outline/>
          <w:shadow/>
          <w:spacing w:val="40"/>
          <w:sz w:val="40"/>
          <w:lang w:val="en-US"/>
        </w:rPr>
      </w:pPr>
      <w:r>
        <w:rPr>
          <w:b/>
          <w:bCs/>
          <w:smallCaps/>
          <w:outline/>
          <w:shadow/>
          <w:spacing w:val="40"/>
          <w:sz w:val="40"/>
          <w:lang w:val="en-US"/>
        </w:rPr>
        <w:t>CAPSAXIN</w:t>
      </w:r>
    </w:p>
    <w:p w:rsidR="00FB62E2" w:rsidRPr="00FB62E2" w:rsidRDefault="00FB62E2">
      <w:pPr>
        <w:pStyle w:val="1"/>
        <w:rPr>
          <w:sz w:val="20"/>
        </w:rPr>
      </w:pPr>
      <w:r>
        <w:rPr>
          <w:sz w:val="20"/>
          <w:lang w:val="en-US"/>
        </w:rPr>
        <w:t>Capsaicin</w:t>
      </w:r>
      <w:r w:rsidR="00AD5712" w:rsidRPr="00FB62E2">
        <w:rPr>
          <w:sz w:val="20"/>
        </w:rPr>
        <w:t xml:space="preserve"> </w:t>
      </w:r>
      <w:r w:rsidRPr="00FB62E2">
        <w:rPr>
          <w:sz w:val="20"/>
        </w:rPr>
        <w:t>0.075</w:t>
      </w:r>
      <w:r w:rsidR="00AD5712" w:rsidRPr="00FB62E2">
        <w:rPr>
          <w:sz w:val="20"/>
        </w:rPr>
        <w:t>%</w:t>
      </w:r>
    </w:p>
    <w:p w:rsidR="00AD5712" w:rsidRPr="00FB62E2" w:rsidRDefault="00AD5712">
      <w:pPr>
        <w:pStyle w:val="1"/>
      </w:pPr>
      <w:r>
        <w:rPr>
          <w:sz w:val="20"/>
        </w:rPr>
        <w:t>Κρέμα</w:t>
      </w:r>
    </w:p>
    <w:p w:rsidR="00AD5712" w:rsidRPr="00FB62E2" w:rsidRDefault="00AD5712">
      <w:pPr>
        <w:spacing w:line="360" w:lineRule="exact"/>
        <w:jc w:val="both"/>
        <w:rPr>
          <w:rFonts w:ascii="Arial" w:hAnsi="Arial" w:cs="Arial"/>
          <w:i/>
          <w:iCs/>
        </w:rPr>
      </w:pPr>
    </w:p>
    <w:p w:rsidR="00AD5712" w:rsidRPr="00A90E9B" w:rsidRDefault="00AD5712" w:rsidP="00A90E9B">
      <w:pPr>
        <w:spacing w:line="360" w:lineRule="auto"/>
        <w:jc w:val="both"/>
        <w:rPr>
          <w:rFonts w:ascii="Arial" w:hAnsi="Arial" w:cs="Arial"/>
          <w:i/>
          <w:iCs/>
        </w:rPr>
      </w:pPr>
      <w:r w:rsidRPr="00A90E9B">
        <w:rPr>
          <w:rFonts w:ascii="Arial" w:hAnsi="Arial" w:cs="Arial"/>
          <w:b/>
          <w:i/>
          <w:iCs/>
        </w:rPr>
        <w:t>Σύνθεση</w:t>
      </w:r>
      <w:r w:rsidRPr="00A90E9B">
        <w:rPr>
          <w:rFonts w:ascii="Arial" w:hAnsi="Arial" w:cs="Arial"/>
          <w:i/>
          <w:iCs/>
        </w:rPr>
        <w:t xml:space="preserve"> : Δραστική ουσία :  </w:t>
      </w:r>
      <w:r w:rsidR="00FB62E2" w:rsidRPr="00A90E9B">
        <w:rPr>
          <w:rFonts w:ascii="Arial" w:hAnsi="Arial" w:cs="Arial"/>
          <w:i/>
          <w:iCs/>
        </w:rPr>
        <w:t>Καπσαïσίνη</w:t>
      </w:r>
    </w:p>
    <w:p w:rsidR="00FB62E2" w:rsidRPr="00A90E9B" w:rsidRDefault="00AD5712" w:rsidP="00A90E9B">
      <w:pPr>
        <w:spacing w:line="360" w:lineRule="auto"/>
        <w:ind w:left="567"/>
        <w:jc w:val="both"/>
        <w:rPr>
          <w:rFonts w:ascii="Arial" w:hAnsi="Arial" w:cs="Arial"/>
          <w:i/>
          <w:iCs/>
          <w:lang w:val="en-US"/>
        </w:rPr>
      </w:pPr>
      <w:r w:rsidRPr="00A90E9B">
        <w:rPr>
          <w:rFonts w:ascii="Arial" w:hAnsi="Arial" w:cs="Arial"/>
          <w:i/>
          <w:iCs/>
          <w:lang w:val="en-GB"/>
        </w:rPr>
        <w:t xml:space="preserve">      </w:t>
      </w:r>
      <w:r w:rsidRPr="00A90E9B">
        <w:rPr>
          <w:rFonts w:ascii="Arial" w:hAnsi="Arial" w:cs="Arial"/>
          <w:i/>
          <w:iCs/>
        </w:rPr>
        <w:t>Έκδοχα</w:t>
      </w:r>
      <w:r w:rsidRPr="00A90E9B">
        <w:rPr>
          <w:rFonts w:ascii="Arial" w:hAnsi="Arial" w:cs="Arial"/>
          <w:i/>
          <w:iCs/>
          <w:lang w:val="en-GB"/>
        </w:rPr>
        <w:t xml:space="preserve"> : </w:t>
      </w:r>
      <w:r w:rsidR="00FB62E2" w:rsidRPr="00A90E9B">
        <w:rPr>
          <w:rFonts w:ascii="Arial" w:hAnsi="Arial" w:cs="Arial"/>
          <w:i/>
          <w:iCs/>
          <w:lang w:val="en-US"/>
        </w:rPr>
        <w:t xml:space="preserve">Water purified, Sorbitol solution 70%, Cetyl alcohol, Isopropyl myristate,   </w:t>
      </w:r>
    </w:p>
    <w:p w:rsidR="00AD5712" w:rsidRPr="00A90E9B" w:rsidRDefault="00FB62E2" w:rsidP="00A90E9B">
      <w:pPr>
        <w:spacing w:line="360" w:lineRule="auto"/>
        <w:ind w:left="567"/>
        <w:jc w:val="both"/>
        <w:rPr>
          <w:rFonts w:ascii="Arial" w:hAnsi="Arial" w:cs="Arial"/>
          <w:i/>
          <w:iCs/>
          <w:spacing w:val="6"/>
          <w:lang w:val="en-GB"/>
        </w:rPr>
      </w:pPr>
      <w:r w:rsidRPr="00A90E9B">
        <w:rPr>
          <w:rFonts w:ascii="Arial" w:hAnsi="Arial" w:cs="Arial"/>
          <w:i/>
          <w:iCs/>
          <w:lang w:val="en-US"/>
        </w:rPr>
        <w:t xml:space="preserve">      Glyceryl stearate and PEG-100 stearate, White soft paraffin, Benzyl alcohol.</w:t>
      </w:r>
    </w:p>
    <w:p w:rsidR="00AD5712" w:rsidRPr="00A90E9B" w:rsidRDefault="00AD5712" w:rsidP="00A90E9B">
      <w:pPr>
        <w:spacing w:line="360" w:lineRule="auto"/>
        <w:jc w:val="both"/>
        <w:rPr>
          <w:rFonts w:ascii="Arial" w:hAnsi="Arial" w:cs="Arial"/>
          <w:b/>
          <w:i/>
          <w:iCs/>
          <w:lang w:val="en-GB"/>
        </w:rPr>
      </w:pPr>
    </w:p>
    <w:p w:rsidR="00AD5712" w:rsidRPr="00A90E9B" w:rsidRDefault="00AD5712" w:rsidP="00A90E9B">
      <w:pPr>
        <w:spacing w:line="360" w:lineRule="auto"/>
        <w:jc w:val="both"/>
        <w:rPr>
          <w:rFonts w:ascii="Arial" w:hAnsi="Arial" w:cs="Arial"/>
          <w:i/>
          <w:iCs/>
        </w:rPr>
      </w:pPr>
      <w:r w:rsidRPr="00A90E9B">
        <w:rPr>
          <w:rFonts w:ascii="Arial" w:hAnsi="Arial" w:cs="Arial"/>
          <w:b/>
          <w:i/>
          <w:iCs/>
        </w:rPr>
        <w:t>Φαρμακοτεχνική μορφή</w:t>
      </w:r>
      <w:r w:rsidRPr="00A90E9B">
        <w:rPr>
          <w:rFonts w:ascii="Arial" w:hAnsi="Arial" w:cs="Arial"/>
          <w:i/>
          <w:iCs/>
        </w:rPr>
        <w:t xml:space="preserve">  :  Κρέμα</w:t>
      </w:r>
    </w:p>
    <w:p w:rsidR="00AD5712" w:rsidRPr="00A90E9B" w:rsidRDefault="00AD5712" w:rsidP="00A90E9B">
      <w:pPr>
        <w:spacing w:line="360" w:lineRule="auto"/>
        <w:jc w:val="both"/>
        <w:rPr>
          <w:rFonts w:ascii="Arial" w:hAnsi="Arial" w:cs="Arial"/>
          <w:i/>
          <w:iCs/>
        </w:rPr>
      </w:pPr>
    </w:p>
    <w:p w:rsidR="00AD5712" w:rsidRPr="00A90E9B" w:rsidRDefault="00AD5712" w:rsidP="00A90E9B">
      <w:pPr>
        <w:spacing w:line="360" w:lineRule="auto"/>
        <w:jc w:val="both"/>
        <w:rPr>
          <w:rFonts w:ascii="Arial" w:hAnsi="Arial" w:cs="Arial"/>
          <w:i/>
          <w:iCs/>
        </w:rPr>
      </w:pPr>
      <w:r w:rsidRPr="00A90E9B">
        <w:rPr>
          <w:rFonts w:ascii="Arial" w:hAnsi="Arial" w:cs="Arial"/>
          <w:b/>
          <w:i/>
          <w:iCs/>
        </w:rPr>
        <w:t>Περιεκτικότητα σε δραστική ουσία</w:t>
      </w:r>
      <w:r w:rsidR="00A90E9B" w:rsidRPr="00A90E9B">
        <w:rPr>
          <w:rFonts w:ascii="Arial" w:hAnsi="Arial" w:cs="Arial"/>
          <w:i/>
          <w:iCs/>
        </w:rPr>
        <w:t xml:space="preserve">  </w:t>
      </w:r>
    </w:p>
    <w:p w:rsidR="00AD5712" w:rsidRPr="00A90E9B" w:rsidRDefault="00AD5712" w:rsidP="00A90E9B">
      <w:pPr>
        <w:spacing w:line="360" w:lineRule="auto"/>
        <w:jc w:val="both"/>
        <w:rPr>
          <w:rFonts w:ascii="Arial" w:hAnsi="Arial" w:cs="Arial"/>
          <w:i/>
          <w:iCs/>
          <w:spacing w:val="8"/>
        </w:rPr>
      </w:pPr>
      <w:r w:rsidRPr="00A90E9B">
        <w:rPr>
          <w:rFonts w:ascii="Arial" w:hAnsi="Arial" w:cs="Arial"/>
          <w:i/>
          <w:iCs/>
          <w:spacing w:val="8"/>
        </w:rPr>
        <w:t xml:space="preserve">Ένα γραμμάριο κρέμας περιέχει </w:t>
      </w:r>
      <w:r w:rsidR="00EB520F" w:rsidRPr="00A90E9B">
        <w:rPr>
          <w:rFonts w:ascii="Arial" w:hAnsi="Arial" w:cs="Arial"/>
          <w:i/>
          <w:iCs/>
          <w:spacing w:val="8"/>
        </w:rPr>
        <w:t>0.075</w:t>
      </w:r>
      <w:r w:rsidRPr="00A90E9B">
        <w:rPr>
          <w:rFonts w:ascii="Arial" w:hAnsi="Arial" w:cs="Arial"/>
          <w:i/>
          <w:iCs/>
          <w:spacing w:val="8"/>
        </w:rPr>
        <w:t xml:space="preserve"> </w:t>
      </w:r>
      <w:r w:rsidRPr="00A90E9B">
        <w:rPr>
          <w:rFonts w:ascii="Arial" w:hAnsi="Arial" w:cs="Arial"/>
          <w:i/>
          <w:iCs/>
          <w:spacing w:val="8"/>
          <w:lang w:val="en-US"/>
        </w:rPr>
        <w:t>mg</w:t>
      </w:r>
      <w:r w:rsidRPr="00A90E9B">
        <w:rPr>
          <w:rFonts w:ascii="Arial" w:hAnsi="Arial" w:cs="Arial"/>
          <w:i/>
          <w:iCs/>
          <w:spacing w:val="8"/>
        </w:rPr>
        <w:t xml:space="preserve"> </w:t>
      </w:r>
      <w:r w:rsidR="00EB520F" w:rsidRPr="00A90E9B">
        <w:rPr>
          <w:rFonts w:ascii="Arial" w:hAnsi="Arial" w:cs="Arial"/>
          <w:i/>
          <w:iCs/>
        </w:rPr>
        <w:t>καπσαïσίνης</w:t>
      </w:r>
      <w:r w:rsidRPr="00A90E9B">
        <w:rPr>
          <w:rFonts w:ascii="Arial" w:hAnsi="Arial" w:cs="Arial"/>
          <w:i/>
          <w:iCs/>
          <w:spacing w:val="8"/>
        </w:rPr>
        <w:t>.</w:t>
      </w:r>
    </w:p>
    <w:p w:rsidR="00AD5712" w:rsidRPr="00A90E9B" w:rsidRDefault="00AD5712" w:rsidP="00A90E9B">
      <w:pPr>
        <w:spacing w:line="360" w:lineRule="auto"/>
        <w:jc w:val="both"/>
        <w:rPr>
          <w:rFonts w:ascii="Arial" w:hAnsi="Arial" w:cs="Arial"/>
          <w:b/>
          <w:i/>
          <w:iCs/>
        </w:rPr>
      </w:pPr>
    </w:p>
    <w:p w:rsidR="00AD5712" w:rsidRPr="00A90E9B" w:rsidRDefault="00AD5712" w:rsidP="00A90E9B">
      <w:pPr>
        <w:spacing w:line="360" w:lineRule="auto"/>
        <w:jc w:val="both"/>
        <w:rPr>
          <w:rFonts w:ascii="Arial" w:hAnsi="Arial" w:cs="Arial"/>
          <w:b/>
          <w:i/>
          <w:iCs/>
        </w:rPr>
      </w:pPr>
      <w:r w:rsidRPr="00A90E9B">
        <w:rPr>
          <w:rFonts w:ascii="Arial" w:hAnsi="Arial" w:cs="Arial"/>
          <w:b/>
          <w:i/>
          <w:iCs/>
        </w:rPr>
        <w:t>Περιγραφή - Συσκευασία</w:t>
      </w:r>
      <w:r w:rsidRPr="00A90E9B">
        <w:rPr>
          <w:rFonts w:ascii="Arial" w:hAnsi="Arial" w:cs="Arial"/>
          <w:i/>
          <w:iCs/>
        </w:rPr>
        <w:t xml:space="preserve">  </w:t>
      </w:r>
    </w:p>
    <w:p w:rsidR="00EB520F" w:rsidRPr="00A90E9B" w:rsidRDefault="00EB520F" w:rsidP="00A90E9B">
      <w:pPr>
        <w:spacing w:line="360" w:lineRule="auto"/>
        <w:jc w:val="both"/>
        <w:rPr>
          <w:rFonts w:ascii="Arial" w:hAnsi="Arial" w:cs="Arial"/>
          <w:i/>
        </w:rPr>
      </w:pPr>
      <w:r w:rsidRPr="00A90E9B">
        <w:rPr>
          <w:rFonts w:ascii="Arial" w:hAnsi="Arial" w:cs="Arial"/>
          <w:i/>
        </w:rPr>
        <w:t>Το προϊόν  συσκευάζεται σε σωληνάριο από συμπιεσμένο αλουμίνιο με εσωτερική επίστρωση ρητίνης εποξυφαινολικού τύπου με βιδωτό πώμα από λευκό υψηλής πυκνότητας πολυαιθυλένιο ή πολυπροπυλένιο.</w:t>
      </w:r>
    </w:p>
    <w:p w:rsidR="00F646B2" w:rsidRPr="00A90E9B" w:rsidRDefault="00F646B2" w:rsidP="00A90E9B">
      <w:pPr>
        <w:spacing w:line="360" w:lineRule="auto"/>
        <w:jc w:val="both"/>
        <w:rPr>
          <w:rFonts w:ascii="Arial" w:hAnsi="Arial" w:cs="Arial"/>
          <w:i/>
        </w:rPr>
      </w:pPr>
      <w:r w:rsidRPr="00A90E9B">
        <w:rPr>
          <w:rFonts w:ascii="Arial" w:hAnsi="Arial" w:cs="Arial"/>
          <w:i/>
        </w:rPr>
        <w:t xml:space="preserve">Το σωληνάριο περιέχει κρέμα 45 g ή 90 g. </w:t>
      </w:r>
    </w:p>
    <w:p w:rsidR="00AD5712" w:rsidRPr="00A90E9B" w:rsidRDefault="00EB520F" w:rsidP="00A90E9B">
      <w:pPr>
        <w:spacing w:line="360" w:lineRule="auto"/>
        <w:jc w:val="both"/>
        <w:rPr>
          <w:rFonts w:ascii="Arial" w:hAnsi="Arial" w:cs="Arial"/>
          <w:i/>
          <w:iCs/>
        </w:rPr>
      </w:pPr>
      <w:r w:rsidRPr="00A90E9B">
        <w:rPr>
          <w:rFonts w:ascii="Arial" w:hAnsi="Arial" w:cs="Arial"/>
          <w:i/>
        </w:rPr>
        <w:t xml:space="preserve"> </w:t>
      </w:r>
    </w:p>
    <w:p w:rsidR="00AD5712" w:rsidRPr="00A90E9B" w:rsidRDefault="00AD5712" w:rsidP="00A90E9B">
      <w:pPr>
        <w:pStyle w:val="2"/>
        <w:spacing w:line="360" w:lineRule="auto"/>
        <w:rPr>
          <w:lang w:val="en-GB"/>
        </w:rPr>
      </w:pPr>
      <w:r w:rsidRPr="00A90E9B">
        <w:t>Δικαιούχος</w:t>
      </w:r>
      <w:r w:rsidRPr="00A90E9B">
        <w:rPr>
          <w:lang w:val="en-GB"/>
        </w:rPr>
        <w:t xml:space="preserve"> </w:t>
      </w:r>
      <w:r w:rsidRPr="00A90E9B">
        <w:t>Προϊόντος</w:t>
      </w:r>
    </w:p>
    <w:p w:rsidR="00D33F30" w:rsidRPr="00D33F30" w:rsidRDefault="00D33F30" w:rsidP="00D33F30">
      <w:pPr>
        <w:spacing w:line="360" w:lineRule="auto"/>
        <w:jc w:val="both"/>
        <w:rPr>
          <w:rFonts w:ascii="Arial" w:hAnsi="Arial" w:cs="Arial"/>
          <w:i/>
          <w:iCs/>
          <w:spacing w:val="6"/>
          <w:lang w:val="en-US"/>
        </w:rPr>
      </w:pPr>
      <w:r w:rsidRPr="00D33F30">
        <w:rPr>
          <w:rFonts w:ascii="Arial" w:hAnsi="Arial" w:cs="Arial"/>
          <w:b/>
          <w:bCs/>
          <w:i/>
          <w:iCs/>
          <w:spacing w:val="6"/>
          <w:lang w:val="en-US"/>
        </w:rPr>
        <w:t xml:space="preserve">VERISFIELD Ltd (BVI), </w:t>
      </w:r>
      <w:r w:rsidRPr="00D33F30">
        <w:rPr>
          <w:rFonts w:ascii="Arial" w:hAnsi="Arial" w:cs="Arial"/>
          <w:i/>
          <w:iCs/>
          <w:spacing w:val="6"/>
          <w:lang w:val="en-US"/>
        </w:rPr>
        <w:t xml:space="preserve">Drake Chambers, Tortola, British Vergin </w:t>
      </w:r>
      <w:smartTag w:uri="urn:schemas-microsoft-com:office:smarttags" w:element="place">
        <w:r w:rsidRPr="00D33F30">
          <w:rPr>
            <w:rFonts w:ascii="Arial" w:hAnsi="Arial" w:cs="Arial"/>
            <w:i/>
            <w:iCs/>
            <w:spacing w:val="6"/>
            <w:lang w:val="en-US"/>
          </w:rPr>
          <w:t>Islands</w:t>
        </w:r>
      </w:smartTag>
    </w:p>
    <w:p w:rsidR="00EB520F" w:rsidRPr="00A90E9B" w:rsidRDefault="00EB520F" w:rsidP="00A90E9B">
      <w:pPr>
        <w:spacing w:line="360" w:lineRule="auto"/>
        <w:jc w:val="both"/>
        <w:rPr>
          <w:rFonts w:ascii="Arial" w:hAnsi="Arial" w:cs="Arial"/>
          <w:i/>
          <w:iCs/>
          <w:spacing w:val="6"/>
          <w:lang w:val="en-US"/>
        </w:rPr>
      </w:pPr>
    </w:p>
    <w:p w:rsidR="00AD5712" w:rsidRPr="00A90E9B" w:rsidRDefault="00AD5712" w:rsidP="00A90E9B">
      <w:pPr>
        <w:pStyle w:val="2"/>
        <w:spacing w:line="360" w:lineRule="auto"/>
      </w:pPr>
      <w:r w:rsidRPr="00A90E9B">
        <w:t xml:space="preserve">Παρασκευαστής </w:t>
      </w:r>
    </w:p>
    <w:p w:rsidR="000A68FF" w:rsidRPr="000A68FF" w:rsidRDefault="000A68FF" w:rsidP="000A68FF">
      <w:pPr>
        <w:tabs>
          <w:tab w:val="left" w:pos="3555"/>
        </w:tabs>
        <w:spacing w:line="360" w:lineRule="auto"/>
        <w:jc w:val="both"/>
        <w:rPr>
          <w:rFonts w:ascii="Arial" w:hAnsi="Arial" w:cs="Arial"/>
          <w:i/>
          <w:iCs/>
        </w:rPr>
      </w:pPr>
      <w:r w:rsidRPr="000A68FF">
        <w:rPr>
          <w:rFonts w:ascii="Arial" w:hAnsi="Arial" w:cs="Arial"/>
          <w:b/>
          <w:bCs/>
          <w:i/>
          <w:iCs/>
          <w:spacing w:val="6"/>
          <w:lang w:val="en-US"/>
        </w:rPr>
        <w:t>A</w:t>
      </w:r>
      <w:r w:rsidRPr="000A68FF">
        <w:rPr>
          <w:rFonts w:ascii="Arial" w:hAnsi="Arial" w:cs="Arial"/>
          <w:b/>
          <w:bCs/>
          <w:i/>
          <w:iCs/>
          <w:spacing w:val="6"/>
        </w:rPr>
        <w:t xml:space="preserve">. </w:t>
      </w:r>
      <w:r w:rsidRPr="000A68FF">
        <w:rPr>
          <w:rFonts w:ascii="Arial" w:hAnsi="Arial" w:cs="Arial"/>
          <w:b/>
          <w:bCs/>
          <w:i/>
          <w:iCs/>
          <w:spacing w:val="6"/>
          <w:lang w:val="en-US"/>
        </w:rPr>
        <w:t>RAFARM</w:t>
      </w:r>
      <w:r w:rsidRPr="000A68FF">
        <w:rPr>
          <w:rFonts w:ascii="Arial" w:hAnsi="Arial" w:cs="Arial"/>
          <w:b/>
          <w:bCs/>
          <w:i/>
          <w:iCs/>
          <w:spacing w:val="6"/>
        </w:rPr>
        <w:t xml:space="preserve"> </w:t>
      </w:r>
      <w:r w:rsidRPr="000A68FF">
        <w:rPr>
          <w:rFonts w:ascii="Arial" w:hAnsi="Arial" w:cs="Arial"/>
          <w:b/>
          <w:bCs/>
          <w:i/>
          <w:iCs/>
          <w:spacing w:val="6"/>
          <w:lang w:val="en-US"/>
        </w:rPr>
        <w:t>AEBE</w:t>
      </w:r>
      <w:r w:rsidRPr="000A68FF">
        <w:rPr>
          <w:rFonts w:ascii="Arial" w:hAnsi="Arial" w:cs="Arial"/>
          <w:i/>
          <w:iCs/>
          <w:spacing w:val="6"/>
        </w:rPr>
        <w:t xml:space="preserve">, Κορίνθου 12, Ν.Ψυχικό, Τηλ: 2106776550-1, </w:t>
      </w:r>
      <w:r w:rsidRPr="000A68FF">
        <w:rPr>
          <w:rFonts w:ascii="Arial" w:hAnsi="Arial" w:cs="Arial"/>
          <w:i/>
          <w:iCs/>
          <w:spacing w:val="6"/>
          <w:lang w:val="en-US"/>
        </w:rPr>
        <w:t>Fax</w:t>
      </w:r>
      <w:r w:rsidRPr="000A68FF">
        <w:rPr>
          <w:rFonts w:ascii="Arial" w:hAnsi="Arial" w:cs="Arial"/>
          <w:i/>
          <w:iCs/>
          <w:spacing w:val="6"/>
        </w:rPr>
        <w:t>: 2106776552</w:t>
      </w:r>
      <w:r w:rsidRPr="000A68FF">
        <w:rPr>
          <w:rFonts w:ascii="Arial" w:hAnsi="Arial" w:cs="Arial"/>
          <w:i/>
          <w:iCs/>
        </w:rPr>
        <w:t xml:space="preserve"> </w:t>
      </w:r>
    </w:p>
    <w:p w:rsidR="000A68FF" w:rsidRPr="000A68FF" w:rsidRDefault="000A68FF" w:rsidP="000A68FF">
      <w:pPr>
        <w:spacing w:line="360" w:lineRule="auto"/>
        <w:jc w:val="both"/>
        <w:rPr>
          <w:rFonts w:ascii="Arial" w:hAnsi="Arial" w:cs="Arial"/>
          <w:i/>
          <w:iCs/>
        </w:rPr>
      </w:pPr>
      <w:r w:rsidRPr="000A68FF">
        <w:rPr>
          <w:rFonts w:ascii="Arial" w:hAnsi="Arial" w:cs="Arial"/>
          <w:b/>
          <w:bCs/>
          <w:i/>
          <w:iCs/>
          <w:spacing w:val="6"/>
          <w:lang w:val="en-US"/>
        </w:rPr>
        <w:t>B</w:t>
      </w:r>
      <w:r w:rsidRPr="000A68FF">
        <w:rPr>
          <w:rFonts w:ascii="Arial" w:hAnsi="Arial" w:cs="Arial"/>
          <w:b/>
          <w:bCs/>
          <w:i/>
          <w:iCs/>
          <w:spacing w:val="6"/>
        </w:rPr>
        <w:t xml:space="preserve">. </w:t>
      </w:r>
      <w:r w:rsidRPr="000A68FF">
        <w:rPr>
          <w:rFonts w:ascii="Arial" w:hAnsi="Arial" w:cs="Arial"/>
          <w:b/>
          <w:bCs/>
          <w:i/>
          <w:iCs/>
          <w:spacing w:val="6"/>
          <w:lang w:val="en-US"/>
        </w:rPr>
        <w:t>HELP</w:t>
      </w:r>
      <w:r w:rsidRPr="000A68FF">
        <w:rPr>
          <w:rFonts w:ascii="Arial" w:hAnsi="Arial" w:cs="Arial"/>
          <w:b/>
          <w:bCs/>
          <w:i/>
          <w:iCs/>
          <w:spacing w:val="6"/>
        </w:rPr>
        <w:t xml:space="preserve"> </w:t>
      </w:r>
      <w:r w:rsidRPr="000A68FF">
        <w:rPr>
          <w:rFonts w:ascii="Arial" w:hAnsi="Arial" w:cs="Arial"/>
          <w:b/>
          <w:bCs/>
          <w:i/>
          <w:iCs/>
          <w:spacing w:val="6"/>
          <w:lang w:val="en-US"/>
        </w:rPr>
        <w:t>ABEE</w:t>
      </w:r>
      <w:r w:rsidRPr="000A68FF">
        <w:rPr>
          <w:rFonts w:ascii="Arial" w:hAnsi="Arial" w:cs="Arial"/>
          <w:b/>
          <w:bCs/>
          <w:i/>
          <w:iCs/>
          <w:spacing w:val="6"/>
        </w:rPr>
        <w:t xml:space="preserve">, </w:t>
      </w:r>
      <w:r w:rsidRPr="000A68FF">
        <w:rPr>
          <w:rFonts w:ascii="Arial" w:hAnsi="Arial" w:cs="Arial"/>
          <w:bCs/>
          <w:i/>
          <w:iCs/>
        </w:rPr>
        <w:t xml:space="preserve">Βαλαωρίτου 10, Μεταμόρφωση, Τηλ. 2102815353, </w:t>
      </w:r>
      <w:r w:rsidRPr="000A68FF">
        <w:rPr>
          <w:rFonts w:ascii="Arial" w:hAnsi="Arial" w:cs="Arial"/>
          <w:bCs/>
          <w:i/>
          <w:iCs/>
          <w:lang w:val="en-US"/>
        </w:rPr>
        <w:t>Fax</w:t>
      </w:r>
      <w:r w:rsidRPr="000A68FF">
        <w:rPr>
          <w:rFonts w:ascii="Arial" w:hAnsi="Arial" w:cs="Arial"/>
          <w:bCs/>
          <w:i/>
          <w:iCs/>
        </w:rPr>
        <w:t>. 2102811850</w:t>
      </w:r>
    </w:p>
    <w:p w:rsidR="00AD5712" w:rsidRPr="00A90E9B" w:rsidRDefault="00AD5712" w:rsidP="00A90E9B">
      <w:pPr>
        <w:spacing w:line="360" w:lineRule="auto"/>
        <w:jc w:val="both"/>
        <w:rPr>
          <w:rFonts w:ascii="Arial" w:hAnsi="Arial" w:cs="Arial"/>
          <w:bCs/>
          <w:i/>
          <w:iCs/>
          <w:color w:val="FF0000"/>
        </w:rPr>
      </w:pPr>
    </w:p>
    <w:p w:rsidR="00AD5712" w:rsidRPr="00A90E9B" w:rsidRDefault="00AD5712" w:rsidP="00A90E9B">
      <w:pPr>
        <w:pStyle w:val="2"/>
        <w:spacing w:line="360" w:lineRule="auto"/>
      </w:pPr>
      <w:r w:rsidRPr="00A90E9B">
        <w:t>Συσκευαστής</w:t>
      </w:r>
    </w:p>
    <w:p w:rsidR="000A68FF" w:rsidRPr="000A68FF" w:rsidRDefault="000A68FF" w:rsidP="000A68FF">
      <w:pPr>
        <w:tabs>
          <w:tab w:val="left" w:pos="3555"/>
        </w:tabs>
        <w:spacing w:line="360" w:lineRule="auto"/>
        <w:jc w:val="both"/>
        <w:rPr>
          <w:rFonts w:ascii="Arial" w:hAnsi="Arial" w:cs="Arial"/>
          <w:i/>
          <w:iCs/>
        </w:rPr>
      </w:pPr>
      <w:r w:rsidRPr="000A68FF">
        <w:rPr>
          <w:rFonts w:ascii="Arial" w:hAnsi="Arial" w:cs="Arial"/>
          <w:b/>
          <w:bCs/>
          <w:i/>
          <w:iCs/>
          <w:spacing w:val="6"/>
          <w:lang w:val="en-US"/>
        </w:rPr>
        <w:t>A</w:t>
      </w:r>
      <w:r w:rsidRPr="000A68FF">
        <w:rPr>
          <w:rFonts w:ascii="Arial" w:hAnsi="Arial" w:cs="Arial"/>
          <w:b/>
          <w:bCs/>
          <w:i/>
          <w:iCs/>
          <w:spacing w:val="6"/>
        </w:rPr>
        <w:t xml:space="preserve">. </w:t>
      </w:r>
      <w:r w:rsidRPr="000A68FF">
        <w:rPr>
          <w:rFonts w:ascii="Arial" w:hAnsi="Arial" w:cs="Arial"/>
          <w:b/>
          <w:bCs/>
          <w:i/>
          <w:iCs/>
          <w:spacing w:val="6"/>
          <w:lang w:val="en-US"/>
        </w:rPr>
        <w:t>RAFARM</w:t>
      </w:r>
      <w:r w:rsidRPr="000A68FF">
        <w:rPr>
          <w:rFonts w:ascii="Arial" w:hAnsi="Arial" w:cs="Arial"/>
          <w:b/>
          <w:bCs/>
          <w:i/>
          <w:iCs/>
          <w:spacing w:val="6"/>
        </w:rPr>
        <w:t xml:space="preserve"> </w:t>
      </w:r>
      <w:r w:rsidRPr="000A68FF">
        <w:rPr>
          <w:rFonts w:ascii="Arial" w:hAnsi="Arial" w:cs="Arial"/>
          <w:b/>
          <w:bCs/>
          <w:i/>
          <w:iCs/>
          <w:spacing w:val="6"/>
          <w:lang w:val="en-US"/>
        </w:rPr>
        <w:t>AEBE</w:t>
      </w:r>
      <w:r w:rsidRPr="000A68FF">
        <w:rPr>
          <w:rFonts w:ascii="Arial" w:hAnsi="Arial" w:cs="Arial"/>
          <w:i/>
          <w:iCs/>
          <w:spacing w:val="6"/>
        </w:rPr>
        <w:t xml:space="preserve">, Κορίνθου 12, Ν.Ψυχικό, Τηλ: 2106776550-1, </w:t>
      </w:r>
      <w:r w:rsidRPr="000A68FF">
        <w:rPr>
          <w:rFonts w:ascii="Arial" w:hAnsi="Arial" w:cs="Arial"/>
          <w:i/>
          <w:iCs/>
          <w:spacing w:val="6"/>
          <w:lang w:val="en-US"/>
        </w:rPr>
        <w:t>Fax</w:t>
      </w:r>
      <w:r w:rsidRPr="000A68FF">
        <w:rPr>
          <w:rFonts w:ascii="Arial" w:hAnsi="Arial" w:cs="Arial"/>
          <w:i/>
          <w:iCs/>
          <w:spacing w:val="6"/>
        </w:rPr>
        <w:t>: 2106776552</w:t>
      </w:r>
      <w:r w:rsidRPr="000A68FF">
        <w:rPr>
          <w:rFonts w:ascii="Arial" w:hAnsi="Arial" w:cs="Arial"/>
          <w:i/>
          <w:iCs/>
        </w:rPr>
        <w:t xml:space="preserve"> </w:t>
      </w:r>
    </w:p>
    <w:p w:rsidR="00AD5712" w:rsidRPr="000A68FF" w:rsidRDefault="000A68FF" w:rsidP="000A68FF">
      <w:pPr>
        <w:spacing w:line="360" w:lineRule="auto"/>
        <w:jc w:val="both"/>
        <w:rPr>
          <w:rFonts w:ascii="Arial" w:hAnsi="Arial" w:cs="Arial"/>
          <w:i/>
          <w:iCs/>
        </w:rPr>
      </w:pPr>
      <w:r w:rsidRPr="000A68FF">
        <w:rPr>
          <w:rFonts w:ascii="Arial" w:hAnsi="Arial" w:cs="Arial"/>
          <w:b/>
          <w:bCs/>
          <w:i/>
          <w:iCs/>
          <w:spacing w:val="6"/>
          <w:lang w:val="en-US"/>
        </w:rPr>
        <w:t>B</w:t>
      </w:r>
      <w:r w:rsidRPr="000A68FF">
        <w:rPr>
          <w:rFonts w:ascii="Arial" w:hAnsi="Arial" w:cs="Arial"/>
          <w:b/>
          <w:bCs/>
          <w:i/>
          <w:iCs/>
          <w:spacing w:val="6"/>
        </w:rPr>
        <w:t xml:space="preserve">. </w:t>
      </w:r>
      <w:r w:rsidRPr="000A68FF">
        <w:rPr>
          <w:rFonts w:ascii="Arial" w:hAnsi="Arial" w:cs="Arial"/>
          <w:b/>
          <w:bCs/>
          <w:i/>
          <w:iCs/>
          <w:spacing w:val="6"/>
          <w:lang w:val="en-US"/>
        </w:rPr>
        <w:t>HELP</w:t>
      </w:r>
      <w:r w:rsidRPr="000A68FF">
        <w:rPr>
          <w:rFonts w:ascii="Arial" w:hAnsi="Arial" w:cs="Arial"/>
          <w:b/>
          <w:bCs/>
          <w:i/>
          <w:iCs/>
          <w:spacing w:val="6"/>
        </w:rPr>
        <w:t xml:space="preserve"> </w:t>
      </w:r>
      <w:r w:rsidRPr="000A68FF">
        <w:rPr>
          <w:rFonts w:ascii="Arial" w:hAnsi="Arial" w:cs="Arial"/>
          <w:b/>
          <w:bCs/>
          <w:i/>
          <w:iCs/>
          <w:spacing w:val="6"/>
          <w:lang w:val="en-US"/>
        </w:rPr>
        <w:t>ABEE</w:t>
      </w:r>
      <w:r w:rsidRPr="000A68FF">
        <w:rPr>
          <w:rFonts w:ascii="Arial" w:hAnsi="Arial" w:cs="Arial"/>
          <w:b/>
          <w:bCs/>
          <w:i/>
          <w:iCs/>
          <w:spacing w:val="6"/>
        </w:rPr>
        <w:t xml:space="preserve">, </w:t>
      </w:r>
      <w:r w:rsidRPr="000A68FF">
        <w:rPr>
          <w:rFonts w:ascii="Arial" w:hAnsi="Arial" w:cs="Arial"/>
          <w:bCs/>
          <w:i/>
          <w:iCs/>
        </w:rPr>
        <w:t xml:space="preserve">Βαλαωρίτου 10, Μεταμόρφωση, Τηλ. 2102815353, </w:t>
      </w:r>
      <w:r w:rsidRPr="000A68FF">
        <w:rPr>
          <w:rFonts w:ascii="Arial" w:hAnsi="Arial" w:cs="Arial"/>
          <w:bCs/>
          <w:i/>
          <w:iCs/>
          <w:lang w:val="en-US"/>
        </w:rPr>
        <w:t>Fax</w:t>
      </w:r>
      <w:r w:rsidRPr="000A68FF">
        <w:rPr>
          <w:rFonts w:ascii="Arial" w:hAnsi="Arial" w:cs="Arial"/>
          <w:bCs/>
          <w:i/>
          <w:iCs/>
        </w:rPr>
        <w:t>. 2102811850</w:t>
      </w:r>
    </w:p>
    <w:p w:rsidR="00AD5712" w:rsidRPr="00A90E9B" w:rsidRDefault="00AD5712" w:rsidP="00A90E9B">
      <w:pPr>
        <w:spacing w:line="360" w:lineRule="auto"/>
        <w:jc w:val="both"/>
        <w:rPr>
          <w:rFonts w:ascii="Arial" w:hAnsi="Arial" w:cs="Arial"/>
          <w:b/>
          <w:i/>
          <w:iCs/>
        </w:rPr>
      </w:pPr>
    </w:p>
    <w:p w:rsidR="00AD5712" w:rsidRPr="00A90E9B" w:rsidRDefault="00AD5712" w:rsidP="00A90E9B">
      <w:pPr>
        <w:pStyle w:val="2"/>
        <w:spacing w:line="360" w:lineRule="auto"/>
        <w:rPr>
          <w:lang w:val="en-GB"/>
        </w:rPr>
      </w:pPr>
      <w:r w:rsidRPr="00A90E9B">
        <w:t>Υπεύθυνος</w:t>
      </w:r>
      <w:r w:rsidRPr="00A90E9B">
        <w:rPr>
          <w:lang w:val="en-GB"/>
        </w:rPr>
        <w:t xml:space="preserve"> </w:t>
      </w:r>
      <w:r w:rsidRPr="00A90E9B">
        <w:t>Κυκλοφορίας</w:t>
      </w:r>
    </w:p>
    <w:p w:rsidR="00AD5712" w:rsidRPr="006D3D61" w:rsidRDefault="006D3D61" w:rsidP="00A90E9B">
      <w:pPr>
        <w:spacing w:line="360" w:lineRule="auto"/>
        <w:jc w:val="both"/>
        <w:rPr>
          <w:rFonts w:ascii="Arial" w:hAnsi="Arial" w:cs="Arial"/>
          <w:i/>
          <w:iCs/>
          <w:spacing w:val="6"/>
          <w:lang w:val="en-GB"/>
        </w:rPr>
      </w:pPr>
      <w:r w:rsidRPr="006D3D61">
        <w:rPr>
          <w:rFonts w:ascii="Arial" w:hAnsi="Arial" w:cs="Arial"/>
          <w:b/>
          <w:bCs/>
          <w:i/>
          <w:iCs/>
          <w:lang w:val="en-GB"/>
        </w:rPr>
        <w:t>SUAN FARMA S.A.</w:t>
      </w:r>
      <w:r w:rsidRPr="006D3D61">
        <w:rPr>
          <w:rFonts w:ascii="Arial" w:hAnsi="Arial" w:cs="Arial"/>
          <w:i/>
          <w:iCs/>
          <w:lang w:val="en-GB"/>
        </w:rPr>
        <w:t xml:space="preserve">  Isabel Colbrand 10, Oficina 113, 280 50 </w:t>
      </w:r>
      <w:smartTag w:uri="urn:schemas-microsoft-com:office:smarttags" w:element="State">
        <w:r w:rsidRPr="006D3D61">
          <w:rPr>
            <w:rFonts w:ascii="Arial" w:hAnsi="Arial" w:cs="Arial"/>
            <w:i/>
            <w:iCs/>
            <w:lang w:val="en-GB"/>
          </w:rPr>
          <w:t>Madrid</w:t>
        </w:r>
      </w:smartTag>
      <w:r w:rsidRPr="006D3D61">
        <w:rPr>
          <w:rFonts w:ascii="Arial" w:hAnsi="Arial" w:cs="Arial"/>
          <w:i/>
          <w:iCs/>
          <w:lang w:val="en-GB"/>
        </w:rPr>
        <w:t xml:space="preserve">, </w:t>
      </w:r>
      <w:smartTag w:uri="urn:schemas-microsoft-com:office:smarttags" w:element="country-region">
        <w:smartTag w:uri="urn:schemas-microsoft-com:office:smarttags" w:element="place">
          <w:r w:rsidRPr="006D3D61">
            <w:rPr>
              <w:rFonts w:ascii="Arial" w:hAnsi="Arial" w:cs="Arial"/>
              <w:i/>
              <w:iCs/>
              <w:lang w:val="en-GB"/>
            </w:rPr>
            <w:t>Spain</w:t>
          </w:r>
        </w:smartTag>
      </w:smartTag>
    </w:p>
    <w:p w:rsidR="00AD5712" w:rsidRPr="00A90E9B" w:rsidRDefault="00AD5712" w:rsidP="00A90E9B">
      <w:pPr>
        <w:tabs>
          <w:tab w:val="left" w:pos="3402"/>
        </w:tabs>
        <w:spacing w:line="360" w:lineRule="auto"/>
        <w:jc w:val="both"/>
        <w:rPr>
          <w:rFonts w:ascii="Arial" w:hAnsi="Arial" w:cs="Arial"/>
          <w:i/>
          <w:iCs/>
          <w:lang w:val="en-GB"/>
        </w:rPr>
      </w:pPr>
    </w:p>
    <w:tbl>
      <w:tblPr>
        <w:tblW w:w="8789"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8789"/>
      </w:tblGrid>
      <w:tr w:rsidR="00AD5712" w:rsidRPr="00A90E9B">
        <w:tc>
          <w:tcPr>
            <w:tcW w:w="8789" w:type="dxa"/>
          </w:tcPr>
          <w:p w:rsidR="00AD5712" w:rsidRPr="00A90E9B" w:rsidRDefault="00AD5712" w:rsidP="00A90E9B">
            <w:pPr>
              <w:spacing w:line="360" w:lineRule="auto"/>
              <w:ind w:right="566"/>
              <w:jc w:val="both"/>
              <w:rPr>
                <w:rFonts w:ascii="Arial" w:hAnsi="Arial" w:cs="Arial"/>
                <w:i/>
                <w:iCs/>
              </w:rPr>
            </w:pPr>
            <w:r w:rsidRPr="00A90E9B">
              <w:rPr>
                <w:rFonts w:ascii="Arial" w:hAnsi="Arial" w:cs="Arial"/>
                <w:b/>
                <w:i/>
                <w:iCs/>
              </w:rPr>
              <w:t>ΤΙ ΠΡΕΠΕΙ ΝΑ ΓΝΩΡΙΖΕΤΕ ΓΙΑ ΤΟ ΦΑΡΜΑΚΟ ΠΟΥ ΣΑΣ ΧΟΡΗΓΗΣΕ Ο ΓΙΑΤΡΟΣ  ΣΑΣ</w:t>
            </w:r>
          </w:p>
        </w:tc>
      </w:tr>
    </w:tbl>
    <w:p w:rsidR="00AD5712" w:rsidRPr="00A90E9B" w:rsidRDefault="00AD5712" w:rsidP="00A90E9B">
      <w:pPr>
        <w:spacing w:line="360" w:lineRule="auto"/>
        <w:jc w:val="both"/>
        <w:rPr>
          <w:rFonts w:ascii="Arial" w:hAnsi="Arial" w:cs="Arial"/>
          <w:b/>
          <w:i/>
          <w:iCs/>
        </w:rPr>
      </w:pPr>
      <w:r w:rsidRPr="00A90E9B">
        <w:rPr>
          <w:rFonts w:ascii="Arial" w:hAnsi="Arial" w:cs="Arial"/>
          <w:b/>
          <w:i/>
          <w:iCs/>
        </w:rPr>
        <w:t>Oι πληροφορίες αυτού του φυλλαδίου αναφέρονται μόνο στο συγκεκριμένο φάρμακο που σας χορήγησε ο γιατρός σας</w:t>
      </w:r>
      <w:r w:rsidRPr="00A90E9B">
        <w:rPr>
          <w:rFonts w:ascii="Arial" w:hAnsi="Arial" w:cs="Arial"/>
          <w:b/>
          <w:bCs/>
          <w:i/>
          <w:iCs/>
        </w:rPr>
        <w:t>.</w:t>
      </w:r>
      <w:r w:rsidRPr="00A90E9B">
        <w:rPr>
          <w:rFonts w:ascii="Arial" w:hAnsi="Arial" w:cs="Arial"/>
          <w:b/>
          <w:i/>
          <w:iCs/>
        </w:rPr>
        <w:t xml:space="preserve"> Παρακαλούμε διαβάστε τις οδηγίες προσεκτικά. Θα σας δώσουν σημαντικές πληροφορίες αλλά δεν μπορούν να σας τα εξηγήσουν όλα. Εάν έχετε κάποιες ερωτήσεις ή δεν  είστε σίγουροι για κάτι, ρωτήστε το γιατρό ή το φαρμακοποιό σας.  </w:t>
      </w:r>
    </w:p>
    <w:p w:rsidR="00AD5712" w:rsidRPr="00A90E9B" w:rsidRDefault="00AD5712" w:rsidP="00A90E9B">
      <w:pPr>
        <w:spacing w:line="360" w:lineRule="auto"/>
        <w:jc w:val="both"/>
        <w:rPr>
          <w:rFonts w:ascii="Arial" w:hAnsi="Arial" w:cs="Arial"/>
          <w:b/>
          <w:i/>
          <w:iCs/>
        </w:rPr>
      </w:pPr>
    </w:p>
    <w:p w:rsidR="00AD5712" w:rsidRPr="00A90E9B" w:rsidRDefault="00AD5712" w:rsidP="00A90E9B">
      <w:pPr>
        <w:pStyle w:val="2"/>
        <w:spacing w:line="360" w:lineRule="auto"/>
      </w:pPr>
      <w:r w:rsidRPr="00A90E9B">
        <w:t xml:space="preserve">Γενικές πληροφορίες </w:t>
      </w:r>
    </w:p>
    <w:p w:rsidR="00A90E9B" w:rsidRPr="00A90E9B" w:rsidRDefault="00A90E9B" w:rsidP="00A90E9B">
      <w:pPr>
        <w:spacing w:line="360" w:lineRule="auto"/>
        <w:jc w:val="both"/>
        <w:rPr>
          <w:rFonts w:ascii="Arial" w:hAnsi="Arial" w:cs="Arial"/>
          <w:i/>
        </w:rPr>
      </w:pPr>
      <w:r w:rsidRPr="00A90E9B">
        <w:rPr>
          <w:rFonts w:ascii="Arial" w:hAnsi="Arial" w:cs="Arial"/>
          <w:i/>
        </w:rPr>
        <w:t xml:space="preserve">Παρόλο που η ακριβής δράση της καπσαïσίνης δεν είναι απόλυτα γνωστή, τα μέχρι τώρα στοιχεία αποδεικνύουν ότι η χρήση της καπσαïσίνης καθιστά το δέρμα ανεκτικό στους πόνους, μειώνοντας και προλαμβάνοντας την συσσώρευση της ουσίας </w:t>
      </w:r>
      <w:r w:rsidRPr="00A90E9B">
        <w:rPr>
          <w:rFonts w:ascii="Arial" w:hAnsi="Arial" w:cs="Arial"/>
          <w:i/>
          <w:lang w:val="en-US"/>
        </w:rPr>
        <w:t>P</w:t>
      </w:r>
      <w:r w:rsidRPr="00A90E9B">
        <w:rPr>
          <w:rFonts w:ascii="Arial" w:hAnsi="Arial" w:cs="Arial"/>
          <w:i/>
        </w:rPr>
        <w:t xml:space="preserve"> στους περιφερειακούς αισθητήριους νευρώνες. Η ουσία </w:t>
      </w:r>
      <w:r w:rsidRPr="00A90E9B">
        <w:rPr>
          <w:rFonts w:ascii="Arial" w:hAnsi="Arial" w:cs="Arial"/>
          <w:i/>
          <w:lang w:val="en-US"/>
        </w:rPr>
        <w:t>P</w:t>
      </w:r>
      <w:r w:rsidRPr="00A90E9B">
        <w:rPr>
          <w:rFonts w:ascii="Arial" w:hAnsi="Arial" w:cs="Arial"/>
          <w:i/>
        </w:rPr>
        <w:t xml:space="preserve"> θεωρείται ότι είναι ο βασικός χημικός ενδιάμεσος για την διαβίβαση του πόνου από το περιφερειακό στο κεντρικό νευρικό σύστημα.</w:t>
      </w:r>
    </w:p>
    <w:p w:rsidR="00AD5712" w:rsidRPr="00A90E9B" w:rsidRDefault="00AD5712" w:rsidP="00A90E9B">
      <w:pPr>
        <w:spacing w:line="360" w:lineRule="auto"/>
        <w:jc w:val="both"/>
        <w:rPr>
          <w:rFonts w:ascii="Arial" w:hAnsi="Arial" w:cs="Arial"/>
          <w:b/>
          <w:i/>
          <w:iCs/>
        </w:rPr>
      </w:pPr>
    </w:p>
    <w:p w:rsidR="00AD5712" w:rsidRPr="00A90E9B" w:rsidRDefault="00AD5712" w:rsidP="00A90E9B">
      <w:pPr>
        <w:pStyle w:val="2"/>
        <w:spacing w:line="360" w:lineRule="auto"/>
      </w:pPr>
      <w:r w:rsidRPr="00A90E9B">
        <w:t xml:space="preserve">Ενδείξεις </w:t>
      </w:r>
    </w:p>
    <w:p w:rsidR="00A90E9B" w:rsidRPr="00A90E9B" w:rsidRDefault="00A90E9B" w:rsidP="00A90E9B">
      <w:pPr>
        <w:spacing w:line="360" w:lineRule="auto"/>
        <w:jc w:val="both"/>
        <w:rPr>
          <w:rFonts w:ascii="Arial" w:hAnsi="Arial" w:cs="Arial"/>
          <w:i/>
        </w:rPr>
      </w:pPr>
      <w:r w:rsidRPr="00A90E9B">
        <w:rPr>
          <w:rFonts w:ascii="Arial" w:hAnsi="Arial" w:cs="Arial"/>
          <w:i/>
        </w:rPr>
        <w:t>1. Για την ανακούφιση των συμπτωμάτων της νευραλγίας, η οποία είναι επακόλουθο που σχετίζεται του Έρπη Ζωστήρα (μεθερπητική νευραλγία), μετά την επούλωση των πληγών του δέρματος.</w:t>
      </w:r>
    </w:p>
    <w:p w:rsidR="00A90E9B" w:rsidRPr="00A90E9B" w:rsidRDefault="00540D14" w:rsidP="00A90E9B">
      <w:pPr>
        <w:spacing w:line="360" w:lineRule="auto"/>
        <w:jc w:val="both"/>
        <w:rPr>
          <w:rFonts w:ascii="Arial" w:hAnsi="Arial" w:cs="Arial"/>
          <w:i/>
          <w:color w:val="FF6600"/>
        </w:rPr>
      </w:pPr>
      <w:r>
        <w:rPr>
          <w:rFonts w:ascii="Arial" w:hAnsi="Arial" w:cs="Arial"/>
          <w:i/>
        </w:rPr>
        <w:t xml:space="preserve">2. </w:t>
      </w:r>
      <w:r w:rsidR="00A90E9B" w:rsidRPr="00A90E9B">
        <w:rPr>
          <w:rFonts w:ascii="Arial" w:hAnsi="Arial" w:cs="Arial"/>
          <w:i/>
        </w:rPr>
        <w:t>Για την καταπολέμηση των συμπτωμάτων επίπονης διαβητικής περιφερειακής πολυνευροπάθειας.</w:t>
      </w:r>
    </w:p>
    <w:p w:rsidR="00AD5712" w:rsidRPr="00A90E9B" w:rsidRDefault="00AD5712" w:rsidP="00A90E9B">
      <w:pPr>
        <w:spacing w:line="360" w:lineRule="auto"/>
        <w:ind w:left="43" w:hanging="43"/>
        <w:jc w:val="both"/>
        <w:rPr>
          <w:rFonts w:ascii="Arial" w:hAnsi="Arial" w:cs="Arial"/>
          <w:b/>
          <w:i/>
          <w:iCs/>
        </w:rPr>
      </w:pPr>
    </w:p>
    <w:p w:rsidR="00AD5712" w:rsidRPr="00A90E9B" w:rsidRDefault="00AD5712" w:rsidP="00A90E9B">
      <w:pPr>
        <w:pStyle w:val="2"/>
        <w:spacing w:line="360" w:lineRule="auto"/>
      </w:pPr>
      <w:r w:rsidRPr="00A90E9B">
        <w:t>Αντενδείξεις</w:t>
      </w:r>
    </w:p>
    <w:p w:rsidR="00A90E9B" w:rsidRPr="00A90E9B" w:rsidRDefault="00A90E9B" w:rsidP="00A90E9B">
      <w:pPr>
        <w:tabs>
          <w:tab w:val="left" w:pos="0"/>
        </w:tabs>
        <w:spacing w:line="360" w:lineRule="auto"/>
        <w:jc w:val="both"/>
        <w:rPr>
          <w:rFonts w:ascii="Arial" w:hAnsi="Arial" w:cs="Arial"/>
          <w:i/>
          <w:iCs/>
        </w:rPr>
      </w:pPr>
      <w:r w:rsidRPr="00A90E9B">
        <w:rPr>
          <w:rFonts w:ascii="Arial" w:hAnsi="Arial" w:cs="Arial"/>
          <w:i/>
          <w:iCs/>
        </w:rPr>
        <w:t>Η κρέμα αντενδείκνυται σε άτομα που το δέρμα τους είναι ερεθισμένο ή έχει αμυχές.</w:t>
      </w:r>
    </w:p>
    <w:p w:rsidR="00A90E9B" w:rsidRPr="00A90E9B" w:rsidRDefault="00A90E9B" w:rsidP="00A90E9B">
      <w:pPr>
        <w:tabs>
          <w:tab w:val="left" w:pos="0"/>
        </w:tabs>
        <w:spacing w:line="360" w:lineRule="auto"/>
        <w:jc w:val="both"/>
        <w:rPr>
          <w:rFonts w:ascii="Arial" w:hAnsi="Arial" w:cs="Arial"/>
          <w:i/>
          <w:iCs/>
          <w:spacing w:val="8"/>
        </w:rPr>
      </w:pPr>
      <w:r w:rsidRPr="00A90E9B">
        <w:rPr>
          <w:rFonts w:ascii="Arial" w:hAnsi="Arial" w:cs="Arial"/>
          <w:i/>
        </w:rPr>
        <w:t>Το προïόν δεν πρέπει να χρησιμοποιείται σε ασθενείς με γνωστή υπερευαισθησία σε κάποιο από τα συστατικά του φαρμάκου.</w:t>
      </w:r>
    </w:p>
    <w:p w:rsidR="00AD5712" w:rsidRPr="00A90E9B" w:rsidRDefault="00AD5712" w:rsidP="00A90E9B">
      <w:pPr>
        <w:spacing w:line="360" w:lineRule="auto"/>
        <w:jc w:val="both"/>
        <w:rPr>
          <w:rFonts w:ascii="Arial" w:hAnsi="Arial" w:cs="Arial"/>
          <w:i/>
          <w:iCs/>
        </w:rPr>
      </w:pPr>
    </w:p>
    <w:p w:rsidR="00AD5712" w:rsidRPr="00A90E9B" w:rsidRDefault="00AD5712" w:rsidP="00A90E9B">
      <w:pPr>
        <w:spacing w:line="360" w:lineRule="auto"/>
        <w:jc w:val="both"/>
        <w:rPr>
          <w:rFonts w:ascii="Arial" w:hAnsi="Arial" w:cs="Arial"/>
          <w:b/>
          <w:i/>
          <w:iCs/>
        </w:rPr>
      </w:pPr>
      <w:r w:rsidRPr="00A90E9B">
        <w:rPr>
          <w:rFonts w:ascii="Arial" w:hAnsi="Arial" w:cs="Arial"/>
          <w:b/>
          <w:i/>
          <w:iCs/>
        </w:rPr>
        <w:t>Ειδικές προφυλάξεις και προειδοποιήσεις κατά την χρήση</w:t>
      </w:r>
    </w:p>
    <w:p w:rsidR="00A90E9B" w:rsidRPr="00A90E9B" w:rsidRDefault="00A90E9B" w:rsidP="00A90E9B">
      <w:pPr>
        <w:spacing w:line="360" w:lineRule="auto"/>
        <w:jc w:val="both"/>
        <w:rPr>
          <w:rFonts w:ascii="Arial" w:hAnsi="Arial" w:cs="Arial"/>
          <w:i/>
        </w:rPr>
      </w:pPr>
      <w:r w:rsidRPr="00A90E9B">
        <w:rPr>
          <w:rFonts w:ascii="Arial" w:hAnsi="Arial" w:cs="Arial"/>
          <w:i/>
        </w:rPr>
        <w:t>Αποφύγετε την περιοχή των ματιών κατά την εφαρμογή της κρέμας.</w:t>
      </w:r>
    </w:p>
    <w:p w:rsidR="00A90E9B" w:rsidRPr="00A90E9B" w:rsidRDefault="00A90E9B" w:rsidP="00A90E9B">
      <w:pPr>
        <w:spacing w:line="360" w:lineRule="auto"/>
        <w:jc w:val="both"/>
        <w:rPr>
          <w:rFonts w:ascii="Arial" w:hAnsi="Arial" w:cs="Arial"/>
          <w:i/>
        </w:rPr>
      </w:pPr>
      <w:r w:rsidRPr="00A90E9B">
        <w:rPr>
          <w:rFonts w:ascii="Arial" w:hAnsi="Arial" w:cs="Arial"/>
          <w:i/>
          <w:iCs/>
        </w:rPr>
        <w:t xml:space="preserve">Μετά την εφαρμογή </w:t>
      </w:r>
      <w:r w:rsidRPr="00A90E9B">
        <w:rPr>
          <w:rFonts w:ascii="Arial" w:hAnsi="Arial" w:cs="Arial"/>
          <w:i/>
        </w:rPr>
        <w:t>της κρέμας</w:t>
      </w:r>
      <w:r w:rsidRPr="00A90E9B">
        <w:rPr>
          <w:rFonts w:ascii="Arial" w:hAnsi="Arial" w:cs="Arial"/>
          <w:i/>
          <w:iCs/>
        </w:rPr>
        <w:t xml:space="preserve"> στην πάσχουσα περιοχή οι ασθενείς θα πρέπει να πλένουν τα χέρια τους.</w:t>
      </w:r>
    </w:p>
    <w:p w:rsidR="00A90E9B" w:rsidRPr="00A90E9B" w:rsidRDefault="00A90E9B" w:rsidP="00A90E9B">
      <w:pPr>
        <w:spacing w:line="360" w:lineRule="auto"/>
        <w:jc w:val="both"/>
        <w:rPr>
          <w:rFonts w:ascii="Arial" w:hAnsi="Arial" w:cs="Arial"/>
          <w:i/>
        </w:rPr>
      </w:pPr>
      <w:r w:rsidRPr="00A90E9B">
        <w:rPr>
          <w:rFonts w:ascii="Arial" w:hAnsi="Arial" w:cs="Arial"/>
          <w:i/>
        </w:rPr>
        <w:t xml:space="preserve">Οι ασθενείς θα πρέπει να αποφύγουν να κάνουν ζεστό μπάνιο αμέσως πριν ή μετά την εφαρμογή της κρέμας, γιατί μπορεί να ενισχύσει το αίσθημα καύσου. </w:t>
      </w:r>
    </w:p>
    <w:p w:rsidR="00A90E9B" w:rsidRPr="00A90E9B" w:rsidRDefault="00A90E9B" w:rsidP="00A90E9B">
      <w:pPr>
        <w:spacing w:line="360" w:lineRule="auto"/>
        <w:jc w:val="both"/>
        <w:rPr>
          <w:rFonts w:ascii="Arial" w:hAnsi="Arial" w:cs="Arial"/>
          <w:i/>
        </w:rPr>
      </w:pPr>
      <w:r w:rsidRPr="00A90E9B">
        <w:rPr>
          <w:rFonts w:ascii="Arial" w:hAnsi="Arial" w:cs="Arial"/>
          <w:i/>
        </w:rPr>
        <w:t>Οι ασθενείς πρέπει να αποφεύγουν την εισπνοή της κρέμας. Έχει αναφερθεί παροδικός ερεθισμός των βλεννογόνων των ματιών και της αναπνευστικής οδού (συμπεριλαμβανομένης της επιδείνωσης του άσθματος).</w:t>
      </w:r>
    </w:p>
    <w:p w:rsidR="00A90E9B" w:rsidRPr="00A90E9B" w:rsidRDefault="00A90E9B" w:rsidP="00A90E9B">
      <w:pPr>
        <w:spacing w:line="360" w:lineRule="auto"/>
        <w:jc w:val="both"/>
        <w:rPr>
          <w:rFonts w:ascii="Arial" w:hAnsi="Arial" w:cs="Arial"/>
          <w:i/>
        </w:rPr>
      </w:pPr>
      <w:r w:rsidRPr="00A90E9B">
        <w:rPr>
          <w:rFonts w:ascii="Arial" w:hAnsi="Arial" w:cs="Arial"/>
          <w:i/>
        </w:rPr>
        <w:t>Εάν παρατηρήσετε επιδείνωση της κατάστασης ζητήστε ιατρική συμβουλή.</w:t>
      </w:r>
    </w:p>
    <w:p w:rsidR="00AD5712" w:rsidRPr="00A90E9B" w:rsidRDefault="00AD5712" w:rsidP="00A90E9B">
      <w:pPr>
        <w:spacing w:line="360" w:lineRule="auto"/>
        <w:jc w:val="both"/>
        <w:rPr>
          <w:rFonts w:ascii="Arial" w:hAnsi="Arial" w:cs="Arial"/>
          <w:b/>
          <w:i/>
          <w:iCs/>
        </w:rPr>
      </w:pPr>
    </w:p>
    <w:p w:rsidR="00AD5712" w:rsidRPr="00A90E9B" w:rsidRDefault="00AD5712" w:rsidP="00A90E9B">
      <w:pPr>
        <w:spacing w:line="360" w:lineRule="auto"/>
        <w:jc w:val="both"/>
        <w:rPr>
          <w:rFonts w:ascii="Arial" w:hAnsi="Arial" w:cs="Arial"/>
          <w:b/>
          <w:i/>
          <w:iCs/>
        </w:rPr>
      </w:pPr>
      <w:r w:rsidRPr="00A90E9B">
        <w:rPr>
          <w:rFonts w:ascii="Arial" w:hAnsi="Arial" w:cs="Arial"/>
          <w:b/>
          <w:i/>
          <w:iCs/>
        </w:rPr>
        <w:t>Κύηση και Γαλουχία</w:t>
      </w:r>
    </w:p>
    <w:p w:rsidR="00A90E9B" w:rsidRPr="00A90E9B" w:rsidRDefault="00A90E9B" w:rsidP="00A90E9B">
      <w:pPr>
        <w:spacing w:line="360" w:lineRule="auto"/>
        <w:jc w:val="both"/>
        <w:rPr>
          <w:rFonts w:ascii="Arial" w:hAnsi="Arial" w:cs="Arial"/>
          <w:i/>
        </w:rPr>
      </w:pPr>
      <w:r w:rsidRPr="00A90E9B">
        <w:rPr>
          <w:rFonts w:ascii="Arial" w:hAnsi="Arial" w:cs="Arial"/>
          <w:i/>
        </w:rPr>
        <w:t xml:space="preserve">Η ασφάλεια του προïόντος κατά τη κύηση και γαλουχία σε ανθρώπους και ζώα δεν έχει τεκμηριωθεί. Η διαδερμική απορρόφηση της καπσαïσίνης είναι πολύ μικρή με αποτέλεσμα η παρουσία ανεπιθύμητων ενεργειών στον άνθρωπο κατά τη χορήγηση της κρέμας να είναι απίθανη. </w:t>
      </w:r>
    </w:p>
    <w:p w:rsidR="00AD5712" w:rsidRPr="00A90E9B" w:rsidRDefault="00AD5712" w:rsidP="00A90E9B">
      <w:pPr>
        <w:spacing w:line="360" w:lineRule="auto"/>
        <w:jc w:val="both"/>
        <w:rPr>
          <w:rFonts w:ascii="Arial" w:hAnsi="Arial" w:cs="Arial"/>
          <w:i/>
          <w:iCs/>
          <w:spacing w:val="10"/>
        </w:rPr>
      </w:pPr>
    </w:p>
    <w:p w:rsidR="00AD5712" w:rsidRPr="00A90E9B" w:rsidRDefault="00AD5712" w:rsidP="00A90E9B">
      <w:pPr>
        <w:pStyle w:val="2"/>
        <w:spacing w:line="360" w:lineRule="auto"/>
        <w:rPr>
          <w:bCs/>
          <w:spacing w:val="10"/>
        </w:rPr>
      </w:pPr>
      <w:r w:rsidRPr="00A90E9B">
        <w:rPr>
          <w:bCs/>
          <w:spacing w:val="10"/>
        </w:rPr>
        <w:t>Επίδραση στην ικανότητα οδήγησης και χειρισμού μηχανημάτων</w:t>
      </w:r>
    </w:p>
    <w:p w:rsidR="00AD5712" w:rsidRPr="00A90E9B" w:rsidRDefault="00AD5712" w:rsidP="00A90E9B">
      <w:pPr>
        <w:spacing w:line="360" w:lineRule="auto"/>
        <w:ind w:left="567" w:hanging="567"/>
        <w:jc w:val="both"/>
        <w:rPr>
          <w:rFonts w:ascii="Arial" w:hAnsi="Arial" w:cs="Arial"/>
          <w:i/>
          <w:iCs/>
        </w:rPr>
      </w:pPr>
      <w:r w:rsidRPr="00A90E9B">
        <w:rPr>
          <w:rFonts w:ascii="Arial" w:hAnsi="Arial" w:cs="Arial"/>
          <w:i/>
          <w:iCs/>
        </w:rPr>
        <w:t>Δεν εφαρμόζεται.</w:t>
      </w:r>
    </w:p>
    <w:p w:rsidR="00AD5712" w:rsidRPr="00A90E9B" w:rsidRDefault="00AD5712" w:rsidP="00A90E9B">
      <w:pPr>
        <w:spacing w:line="360" w:lineRule="auto"/>
        <w:jc w:val="both"/>
        <w:rPr>
          <w:rFonts w:ascii="Arial" w:hAnsi="Arial" w:cs="Arial"/>
          <w:i/>
          <w:iCs/>
        </w:rPr>
      </w:pPr>
    </w:p>
    <w:p w:rsidR="00AD5712" w:rsidRPr="00A90E9B" w:rsidRDefault="00AD5712" w:rsidP="00A90E9B">
      <w:pPr>
        <w:spacing w:line="360" w:lineRule="auto"/>
        <w:jc w:val="both"/>
        <w:rPr>
          <w:rFonts w:ascii="Arial" w:hAnsi="Arial" w:cs="Arial"/>
          <w:b/>
          <w:i/>
          <w:iCs/>
        </w:rPr>
      </w:pPr>
      <w:r w:rsidRPr="00A90E9B">
        <w:rPr>
          <w:rFonts w:ascii="Arial" w:hAnsi="Arial" w:cs="Arial"/>
          <w:b/>
          <w:i/>
          <w:iCs/>
        </w:rPr>
        <w:t>Αλληλεπιδράσεις με άλλα φάρμακα ή ουσίες</w:t>
      </w:r>
    </w:p>
    <w:p w:rsidR="00A90E9B" w:rsidRPr="00A90E9B" w:rsidRDefault="00A90E9B" w:rsidP="00A90E9B">
      <w:pPr>
        <w:spacing w:line="360" w:lineRule="auto"/>
        <w:jc w:val="both"/>
        <w:rPr>
          <w:rFonts w:ascii="Arial" w:hAnsi="Arial" w:cs="Arial"/>
          <w:i/>
          <w:iCs/>
        </w:rPr>
      </w:pPr>
      <w:r w:rsidRPr="00A90E9B">
        <w:rPr>
          <w:rFonts w:ascii="Arial" w:hAnsi="Arial" w:cs="Arial"/>
          <w:i/>
          <w:iCs/>
        </w:rPr>
        <w:lastRenderedPageBreak/>
        <w:t>Δεν αναφέρονται.</w:t>
      </w:r>
    </w:p>
    <w:p w:rsidR="00AD5712" w:rsidRPr="00A90E9B" w:rsidRDefault="00AD5712" w:rsidP="00A90E9B">
      <w:pPr>
        <w:tabs>
          <w:tab w:val="left" w:pos="1418"/>
        </w:tabs>
        <w:spacing w:line="360" w:lineRule="auto"/>
        <w:jc w:val="both"/>
        <w:rPr>
          <w:rFonts w:ascii="Arial" w:hAnsi="Arial" w:cs="Arial"/>
          <w:i/>
          <w:iCs/>
        </w:rPr>
      </w:pPr>
      <w:r w:rsidRPr="00A90E9B">
        <w:rPr>
          <w:rFonts w:ascii="Arial" w:hAnsi="Arial" w:cs="Arial"/>
          <w:b/>
          <w:i/>
          <w:iCs/>
        </w:rPr>
        <w:t>Δοσολογία και τρόπος χορήγησης</w:t>
      </w:r>
      <w:r w:rsidRPr="00A90E9B">
        <w:rPr>
          <w:rFonts w:ascii="Arial" w:hAnsi="Arial" w:cs="Arial"/>
          <w:i/>
          <w:iCs/>
        </w:rPr>
        <w:t xml:space="preserve"> </w:t>
      </w:r>
    </w:p>
    <w:p w:rsidR="00A90E9B" w:rsidRPr="00A90E9B" w:rsidRDefault="00A90E9B" w:rsidP="00A90E9B">
      <w:pPr>
        <w:spacing w:line="360" w:lineRule="auto"/>
        <w:jc w:val="both"/>
        <w:rPr>
          <w:rFonts w:ascii="Arial" w:hAnsi="Arial" w:cs="Arial"/>
          <w:b/>
          <w:i/>
        </w:rPr>
      </w:pPr>
      <w:r w:rsidRPr="00A90E9B">
        <w:rPr>
          <w:rFonts w:ascii="Arial" w:hAnsi="Arial" w:cs="Arial"/>
          <w:b/>
          <w:i/>
        </w:rPr>
        <w:t>Ενήλικες και ηλικιωμένοι</w:t>
      </w:r>
    </w:p>
    <w:p w:rsidR="00A90E9B" w:rsidRPr="00A90E9B" w:rsidRDefault="00A90E9B" w:rsidP="00A90E9B">
      <w:pPr>
        <w:spacing w:line="360" w:lineRule="auto"/>
        <w:jc w:val="both"/>
        <w:rPr>
          <w:rFonts w:ascii="Arial" w:hAnsi="Arial" w:cs="Arial"/>
          <w:i/>
        </w:rPr>
      </w:pPr>
      <w:r w:rsidRPr="00A90E9B">
        <w:rPr>
          <w:rFonts w:ascii="Arial" w:hAnsi="Arial" w:cs="Arial"/>
          <w:i/>
        </w:rPr>
        <w:t>Τοπική χρήση σε δέρμα χωρίς αμυχές. Εφαρμόστε μόνο μια μικρή ποσότητα της κρέμας (μέγεθος ενός μπιζελιού) στην πάσχουσα περιοχή 3 - 4 φορές ημερησίως. Η κρέμα θα πρέπει να εφαρμόζεται τουλάχιστον ανά 4 ώρες και όχι σε πιο τακτά χρονικά διαστήματα. Η κρέμα επαλείφεται με ελαφρά εντριβή, χωρίς να μείνουν υπολείμματα στην επιφάνεια του δέρματος. Οι ασθενείς θα πρέπει να πλένουν καλά τα χέρια τους μετά την εφαρμογή της κρέμας. Αποφύγετε τη χρήση στην περιοχή των ματιών.</w:t>
      </w:r>
    </w:p>
    <w:p w:rsidR="00A90E9B" w:rsidRPr="00A90E9B" w:rsidRDefault="00A90E9B" w:rsidP="00A90E9B">
      <w:pPr>
        <w:spacing w:line="360" w:lineRule="auto"/>
        <w:jc w:val="both"/>
        <w:rPr>
          <w:rFonts w:ascii="Arial" w:hAnsi="Arial" w:cs="Arial"/>
          <w:i/>
          <w:color w:val="FF6600"/>
        </w:rPr>
      </w:pPr>
      <w:r w:rsidRPr="00A90E9B">
        <w:rPr>
          <w:rFonts w:ascii="Arial" w:hAnsi="Arial" w:cs="Arial"/>
          <w:i/>
        </w:rPr>
        <w:t xml:space="preserve"> </w:t>
      </w:r>
      <w:r w:rsidRPr="00A90E9B">
        <w:rPr>
          <w:rFonts w:ascii="Arial" w:hAnsi="Arial" w:cs="Arial"/>
          <w:i/>
          <w:color w:val="FF6600"/>
        </w:rPr>
        <w:t xml:space="preserve">  </w:t>
      </w:r>
    </w:p>
    <w:p w:rsidR="00A90E9B" w:rsidRPr="00A90E9B" w:rsidRDefault="00A90E9B" w:rsidP="00A90E9B">
      <w:pPr>
        <w:spacing w:line="360" w:lineRule="auto"/>
        <w:jc w:val="both"/>
        <w:rPr>
          <w:rFonts w:ascii="Arial" w:hAnsi="Arial" w:cs="Arial"/>
          <w:i/>
        </w:rPr>
      </w:pPr>
      <w:r w:rsidRPr="00A90E9B">
        <w:rPr>
          <w:rFonts w:ascii="Arial" w:hAnsi="Arial" w:cs="Arial"/>
          <w:i/>
        </w:rPr>
        <w:t>Η χορήγηση της κρέμας για την θεραπεία της επίπονης διαβητικής περιφερειακής πολυνευροπάθειας, συνίσταται να γίνεται υπό ιατρική συμβουλή. Η προτεινόμενη διάρκεια χρήσης του προïόντος είναι 8 εβδομάδες, εφόσον δεν υπάρχουν ενδείξεις κλινικών δοκιμών για διάρκεια μεγαλύτερη των 8 εβδομάδων. Μετά την περίοδο των 8 εβδομάδων, συνιστάται η πλήρης κλινική αξιολόγηση της κατάστασης του ασθενούς πριν την συνέχιση της θεραπείας και η τακτική επανεκτίμησή της</w:t>
      </w:r>
      <w:r w:rsidRPr="00A90E9B">
        <w:rPr>
          <w:rFonts w:ascii="Arial" w:hAnsi="Arial" w:cs="Arial"/>
          <w:i/>
          <w:color w:val="FF6600"/>
        </w:rPr>
        <w:t xml:space="preserve"> </w:t>
      </w:r>
      <w:r w:rsidRPr="00A90E9B">
        <w:rPr>
          <w:rFonts w:ascii="Arial" w:hAnsi="Arial" w:cs="Arial"/>
          <w:i/>
        </w:rPr>
        <w:t>στη συνέχεια, από τον υπεύθυνο γιατρό.</w:t>
      </w:r>
    </w:p>
    <w:p w:rsidR="00A90E9B" w:rsidRPr="00A90E9B" w:rsidRDefault="00A90E9B" w:rsidP="00A90E9B">
      <w:pPr>
        <w:spacing w:line="360" w:lineRule="auto"/>
        <w:jc w:val="both"/>
        <w:rPr>
          <w:rFonts w:ascii="Arial" w:hAnsi="Arial" w:cs="Arial"/>
          <w:b/>
          <w:i/>
        </w:rPr>
      </w:pPr>
      <w:r w:rsidRPr="00A90E9B">
        <w:rPr>
          <w:rFonts w:ascii="Arial" w:hAnsi="Arial" w:cs="Arial"/>
          <w:b/>
          <w:i/>
        </w:rPr>
        <w:t>Παιδιά</w:t>
      </w:r>
    </w:p>
    <w:p w:rsidR="00A90E9B" w:rsidRPr="00A90E9B" w:rsidRDefault="00A90E9B" w:rsidP="00A90E9B">
      <w:pPr>
        <w:spacing w:line="360" w:lineRule="auto"/>
        <w:jc w:val="both"/>
        <w:rPr>
          <w:rFonts w:ascii="Arial" w:hAnsi="Arial" w:cs="Arial"/>
          <w:i/>
        </w:rPr>
      </w:pPr>
      <w:r w:rsidRPr="00A90E9B">
        <w:rPr>
          <w:rFonts w:ascii="Arial" w:hAnsi="Arial" w:cs="Arial"/>
          <w:i/>
        </w:rPr>
        <w:t>Δεν συνιστάται η χορήγηση της κρέμας σε παιδιά.</w:t>
      </w:r>
    </w:p>
    <w:p w:rsidR="00AD5712" w:rsidRPr="00A90E9B" w:rsidRDefault="00AD5712" w:rsidP="00A90E9B">
      <w:pPr>
        <w:spacing w:line="360" w:lineRule="auto"/>
        <w:ind w:left="567"/>
        <w:jc w:val="both"/>
        <w:rPr>
          <w:rFonts w:ascii="Arial" w:hAnsi="Arial" w:cs="Arial"/>
          <w:i/>
          <w:iCs/>
        </w:rPr>
      </w:pPr>
    </w:p>
    <w:p w:rsidR="00AD5712" w:rsidRPr="00A90E9B" w:rsidRDefault="00AD5712" w:rsidP="00A90E9B">
      <w:pPr>
        <w:spacing w:line="360" w:lineRule="auto"/>
        <w:jc w:val="both"/>
        <w:rPr>
          <w:rFonts w:ascii="Arial" w:hAnsi="Arial" w:cs="Arial"/>
          <w:i/>
          <w:iCs/>
          <w:color w:val="000000"/>
        </w:rPr>
      </w:pPr>
      <w:r w:rsidRPr="00A90E9B">
        <w:rPr>
          <w:rFonts w:ascii="Arial" w:hAnsi="Arial" w:cs="Arial"/>
          <w:b/>
          <w:i/>
          <w:iCs/>
          <w:color w:val="000000"/>
        </w:rPr>
        <w:t>Υπερδοσολογία - Αντιμετώπιση</w:t>
      </w:r>
      <w:r w:rsidRPr="00A90E9B">
        <w:rPr>
          <w:rFonts w:ascii="Arial" w:hAnsi="Arial" w:cs="Arial"/>
          <w:i/>
          <w:iCs/>
          <w:color w:val="000000"/>
        </w:rPr>
        <w:t xml:space="preserve"> </w:t>
      </w:r>
    </w:p>
    <w:p w:rsidR="00A90E9B" w:rsidRPr="00A90E9B" w:rsidRDefault="00A90E9B" w:rsidP="00A90E9B">
      <w:pPr>
        <w:spacing w:line="360" w:lineRule="auto"/>
        <w:jc w:val="both"/>
        <w:rPr>
          <w:rFonts w:ascii="Arial" w:hAnsi="Arial" w:cs="Arial"/>
          <w:i/>
          <w:iCs/>
        </w:rPr>
      </w:pPr>
      <w:r w:rsidRPr="00A90E9B">
        <w:rPr>
          <w:rFonts w:ascii="Arial" w:hAnsi="Arial" w:cs="Arial"/>
          <w:i/>
          <w:iCs/>
        </w:rPr>
        <w:t>Δεν αναφέρεται.</w:t>
      </w:r>
    </w:p>
    <w:p w:rsidR="00AD5712" w:rsidRPr="00A90E9B" w:rsidRDefault="00AD5712" w:rsidP="00A90E9B">
      <w:pPr>
        <w:spacing w:line="360" w:lineRule="auto"/>
        <w:jc w:val="both"/>
        <w:rPr>
          <w:rFonts w:ascii="Arial" w:hAnsi="Arial" w:cs="Arial"/>
          <w:i/>
          <w:iCs/>
        </w:rPr>
      </w:pPr>
    </w:p>
    <w:p w:rsidR="00AD5712" w:rsidRPr="00A90E9B" w:rsidRDefault="00AD5712" w:rsidP="00A90E9B">
      <w:pPr>
        <w:spacing w:line="360" w:lineRule="auto"/>
        <w:jc w:val="both"/>
        <w:rPr>
          <w:rFonts w:ascii="Arial" w:hAnsi="Arial" w:cs="Arial"/>
          <w:b/>
          <w:i/>
          <w:iCs/>
        </w:rPr>
      </w:pPr>
      <w:r w:rsidRPr="00A90E9B">
        <w:rPr>
          <w:rFonts w:ascii="Arial" w:hAnsi="Arial" w:cs="Arial"/>
          <w:b/>
          <w:i/>
          <w:iCs/>
        </w:rPr>
        <w:t>Ανεπιθύμητες ενέργειες</w:t>
      </w:r>
    </w:p>
    <w:p w:rsidR="00A90E9B" w:rsidRPr="00A90E9B" w:rsidRDefault="00A90E9B" w:rsidP="00A90E9B">
      <w:pPr>
        <w:spacing w:line="360" w:lineRule="auto"/>
        <w:jc w:val="both"/>
        <w:rPr>
          <w:rFonts w:ascii="Arial" w:hAnsi="Arial" w:cs="Arial"/>
          <w:i/>
        </w:rPr>
      </w:pPr>
      <w:r w:rsidRPr="00A90E9B">
        <w:rPr>
          <w:rFonts w:ascii="Arial" w:hAnsi="Arial" w:cs="Arial"/>
          <w:i/>
        </w:rPr>
        <w:t>Η κρέμα μπορεί να προκαλέσει αίσθημα καύσου κατά την εφαρμογή της. Το αίσθημα αυτό παρατηρείται όταν ακολουθούνται δοσολογικά σχήματα με λιγότερες από 3-4 εφαρμογές ημερησίως.</w:t>
      </w:r>
    </w:p>
    <w:p w:rsidR="00A90E9B" w:rsidRPr="00A90E9B" w:rsidRDefault="00A90E9B" w:rsidP="00A90E9B">
      <w:pPr>
        <w:spacing w:line="360" w:lineRule="auto"/>
        <w:jc w:val="both"/>
        <w:rPr>
          <w:rFonts w:ascii="Arial" w:hAnsi="Arial" w:cs="Arial"/>
          <w:i/>
        </w:rPr>
      </w:pPr>
      <w:r w:rsidRPr="00A90E9B">
        <w:rPr>
          <w:rFonts w:ascii="Arial" w:hAnsi="Arial" w:cs="Arial"/>
          <w:i/>
        </w:rPr>
        <w:t>Το αίσθημα καύσου μπορεί να ενισχυθεί εάν χρησιμοποιηθεί μεγάλη ποσότητα κρέμας, ή αν εφαρμόζεται αμέσως πριν ή μετά το μπάνιο.</w:t>
      </w:r>
    </w:p>
    <w:p w:rsidR="00A90E9B" w:rsidRPr="00A90E9B" w:rsidRDefault="00A90E9B" w:rsidP="00A90E9B">
      <w:pPr>
        <w:spacing w:line="360" w:lineRule="auto"/>
        <w:jc w:val="both"/>
        <w:rPr>
          <w:rFonts w:ascii="Arial" w:hAnsi="Arial" w:cs="Arial"/>
          <w:i/>
        </w:rPr>
      </w:pPr>
      <w:r w:rsidRPr="00A90E9B">
        <w:rPr>
          <w:rFonts w:ascii="Arial" w:hAnsi="Arial" w:cs="Arial"/>
          <w:i/>
        </w:rPr>
        <w:t>Σπανίως έχει αναφερθεί ερεθισμός των βλεννογόνων των ματιών και της αναπνευστικής οδού (όπως βήχας, πταρμός, υγρά μάτια) με τη χρήση της κρέμας. Αυτά τα περιστατικά είναι συνήθως ήπια και αυτοπεριοριζόμενα. Έχουν υπάρξει λίγες αναφορές για δύσπνοια, αναπνευστικό συριγμό</w:t>
      </w:r>
      <w:r w:rsidRPr="00A90E9B">
        <w:rPr>
          <w:rFonts w:ascii="Arial" w:hAnsi="Arial" w:cs="Arial"/>
          <w:i/>
          <w:color w:val="FF6600"/>
        </w:rPr>
        <w:t xml:space="preserve"> </w:t>
      </w:r>
      <w:r w:rsidRPr="00A90E9B">
        <w:rPr>
          <w:rFonts w:ascii="Arial" w:hAnsi="Arial" w:cs="Arial"/>
          <w:i/>
        </w:rPr>
        <w:t xml:space="preserve">και επιδείνωση του άσθματος. </w:t>
      </w:r>
    </w:p>
    <w:p w:rsidR="00AD5712" w:rsidRPr="00A90E9B" w:rsidRDefault="00AD5712" w:rsidP="00A90E9B">
      <w:pPr>
        <w:spacing w:line="360" w:lineRule="auto"/>
        <w:jc w:val="both"/>
        <w:rPr>
          <w:rFonts w:ascii="Arial" w:hAnsi="Arial" w:cs="Arial"/>
          <w:b/>
          <w:bCs/>
          <w:i/>
          <w:iCs/>
        </w:rPr>
      </w:pPr>
    </w:p>
    <w:p w:rsidR="00AD5712" w:rsidRPr="00A90E9B" w:rsidRDefault="00AD5712" w:rsidP="00A90E9B">
      <w:pPr>
        <w:spacing w:line="360" w:lineRule="auto"/>
        <w:jc w:val="both"/>
        <w:rPr>
          <w:rFonts w:ascii="Arial" w:hAnsi="Arial" w:cs="Arial"/>
          <w:b/>
          <w:i/>
          <w:iCs/>
        </w:rPr>
      </w:pPr>
      <w:r w:rsidRPr="00A90E9B">
        <w:rPr>
          <w:rFonts w:ascii="Arial" w:hAnsi="Arial" w:cs="Arial"/>
          <w:b/>
          <w:i/>
          <w:iCs/>
        </w:rPr>
        <w:t xml:space="preserve">Τι πρέπει να γνωρίζετε στην περίπτωση που παραλείψατε να πάρετε κάποια δόση   </w:t>
      </w:r>
    </w:p>
    <w:p w:rsidR="00AD5712" w:rsidRPr="00A90E9B" w:rsidRDefault="00A90E9B" w:rsidP="00A90E9B">
      <w:pPr>
        <w:pStyle w:val="aa"/>
        <w:tabs>
          <w:tab w:val="left" w:pos="0"/>
          <w:tab w:val="left" w:pos="180"/>
        </w:tabs>
        <w:spacing w:line="360" w:lineRule="auto"/>
      </w:pPr>
      <w:r w:rsidRPr="00A90E9B">
        <w:t>Συνεχίστε κανονικά τη θεραπεία χωρίς να διπλασιάσετε την επόμενη δόση.</w:t>
      </w:r>
    </w:p>
    <w:p w:rsidR="00AD5712" w:rsidRPr="00A90E9B" w:rsidRDefault="00AD5712" w:rsidP="00A90E9B">
      <w:pPr>
        <w:spacing w:line="360" w:lineRule="auto"/>
        <w:jc w:val="both"/>
        <w:rPr>
          <w:rFonts w:ascii="Arial" w:hAnsi="Arial" w:cs="Arial"/>
          <w:i/>
          <w:iCs/>
        </w:rPr>
      </w:pPr>
    </w:p>
    <w:p w:rsidR="00AD5712" w:rsidRPr="00A90E9B" w:rsidRDefault="00AD5712" w:rsidP="00A90E9B">
      <w:pPr>
        <w:tabs>
          <w:tab w:val="left" w:pos="1333"/>
        </w:tabs>
        <w:spacing w:line="360" w:lineRule="auto"/>
        <w:jc w:val="both"/>
        <w:rPr>
          <w:rFonts w:ascii="Arial" w:hAnsi="Arial" w:cs="Arial"/>
          <w:i/>
          <w:iCs/>
        </w:rPr>
      </w:pPr>
      <w:r w:rsidRPr="00A90E9B">
        <w:rPr>
          <w:rFonts w:ascii="Arial" w:hAnsi="Arial" w:cs="Arial"/>
          <w:b/>
          <w:i/>
          <w:iCs/>
        </w:rPr>
        <w:t>Ημερομηνία λήξης του προϊόντος</w:t>
      </w:r>
      <w:r w:rsidRPr="00A90E9B">
        <w:rPr>
          <w:rFonts w:ascii="Arial" w:hAnsi="Arial" w:cs="Arial"/>
          <w:i/>
          <w:iCs/>
        </w:rPr>
        <w:t xml:space="preserve"> </w:t>
      </w:r>
    </w:p>
    <w:p w:rsidR="00AD5712" w:rsidRPr="00A90E9B" w:rsidRDefault="00AD5712" w:rsidP="00A90E9B">
      <w:pPr>
        <w:tabs>
          <w:tab w:val="left" w:pos="1333"/>
        </w:tabs>
        <w:spacing w:line="360" w:lineRule="auto"/>
        <w:jc w:val="both"/>
        <w:rPr>
          <w:rFonts w:ascii="Arial" w:hAnsi="Arial" w:cs="Arial"/>
          <w:i/>
          <w:iCs/>
        </w:rPr>
      </w:pPr>
      <w:r w:rsidRPr="00A90E9B">
        <w:rPr>
          <w:rFonts w:ascii="Arial" w:hAnsi="Arial" w:cs="Arial"/>
          <w:i/>
          <w:iCs/>
        </w:rPr>
        <w:t>Αναγράφεται στην εξωτερική  και εσωτερική συσκευασία. Σε περίπτωση που η ημερομηνία αυτή έχει παρέλθει, μην το χρησιμοποιήσετε.</w:t>
      </w:r>
    </w:p>
    <w:p w:rsidR="00AD5712" w:rsidRPr="00A90E9B" w:rsidRDefault="00AD5712" w:rsidP="00A90E9B">
      <w:pPr>
        <w:tabs>
          <w:tab w:val="left" w:pos="1333"/>
        </w:tabs>
        <w:spacing w:line="360" w:lineRule="auto"/>
        <w:jc w:val="both"/>
        <w:rPr>
          <w:rFonts w:ascii="Arial" w:hAnsi="Arial" w:cs="Arial"/>
          <w:b/>
          <w:i/>
          <w:iCs/>
        </w:rPr>
      </w:pPr>
    </w:p>
    <w:p w:rsidR="00AD5712" w:rsidRPr="00A90E9B" w:rsidRDefault="00AD5712" w:rsidP="00A90E9B">
      <w:pPr>
        <w:tabs>
          <w:tab w:val="left" w:pos="1333"/>
        </w:tabs>
        <w:spacing w:line="360" w:lineRule="auto"/>
        <w:jc w:val="both"/>
        <w:rPr>
          <w:rFonts w:ascii="Arial" w:hAnsi="Arial" w:cs="Arial"/>
          <w:i/>
          <w:iCs/>
        </w:rPr>
      </w:pPr>
      <w:r w:rsidRPr="00A90E9B">
        <w:rPr>
          <w:rFonts w:ascii="Arial" w:hAnsi="Arial" w:cs="Arial"/>
          <w:b/>
          <w:i/>
          <w:iCs/>
        </w:rPr>
        <w:t>Ιδιαίτερες προφυλάξεις για την φύλαξη του προϊόντος</w:t>
      </w:r>
      <w:r w:rsidRPr="00A90E9B">
        <w:rPr>
          <w:rFonts w:ascii="Arial" w:hAnsi="Arial" w:cs="Arial"/>
          <w:i/>
          <w:iCs/>
        </w:rPr>
        <w:t>.</w:t>
      </w:r>
    </w:p>
    <w:p w:rsidR="00AD5712" w:rsidRPr="00A90E9B" w:rsidRDefault="00AD5712" w:rsidP="00A90E9B">
      <w:pPr>
        <w:spacing w:line="360" w:lineRule="auto"/>
        <w:jc w:val="both"/>
        <w:rPr>
          <w:rFonts w:ascii="Arial" w:hAnsi="Arial" w:cs="Arial"/>
          <w:i/>
          <w:iCs/>
        </w:rPr>
      </w:pPr>
      <w:r w:rsidRPr="00A90E9B">
        <w:rPr>
          <w:rFonts w:ascii="Arial" w:hAnsi="Arial" w:cs="Arial"/>
          <w:i/>
          <w:iCs/>
        </w:rPr>
        <w:lastRenderedPageBreak/>
        <w:t>Να μην φυλάσσεται σε θερμοκρασία άνω των 25</w:t>
      </w:r>
      <w:r w:rsidRPr="00A90E9B">
        <w:rPr>
          <w:rFonts w:ascii="Arial" w:hAnsi="Arial" w:cs="Arial"/>
          <w:i/>
          <w:iCs/>
          <w:vertAlign w:val="superscript"/>
        </w:rPr>
        <w:t>ο</w:t>
      </w:r>
      <w:r w:rsidRPr="00A90E9B">
        <w:rPr>
          <w:rFonts w:ascii="Arial" w:hAnsi="Arial" w:cs="Arial"/>
          <w:i/>
          <w:iCs/>
          <w:lang w:val="en-US"/>
        </w:rPr>
        <w:t>C</w:t>
      </w:r>
      <w:r w:rsidRPr="00A90E9B">
        <w:rPr>
          <w:rFonts w:ascii="Arial" w:hAnsi="Arial" w:cs="Arial"/>
          <w:i/>
          <w:iCs/>
        </w:rPr>
        <w:t>.</w:t>
      </w:r>
    </w:p>
    <w:p w:rsidR="00AD5712" w:rsidRPr="00A90E9B" w:rsidRDefault="00AD5712" w:rsidP="00A90E9B">
      <w:pPr>
        <w:spacing w:line="360" w:lineRule="auto"/>
        <w:jc w:val="both"/>
        <w:rPr>
          <w:rFonts w:ascii="Arial" w:hAnsi="Arial" w:cs="Arial"/>
          <w:b/>
          <w:i/>
          <w:iCs/>
        </w:rPr>
      </w:pPr>
    </w:p>
    <w:p w:rsidR="00AD5712" w:rsidRPr="00A90E9B" w:rsidRDefault="00AD5712" w:rsidP="00A90E9B">
      <w:pPr>
        <w:spacing w:line="360" w:lineRule="auto"/>
        <w:jc w:val="both"/>
        <w:rPr>
          <w:rFonts w:ascii="Arial" w:hAnsi="Arial" w:cs="Arial"/>
          <w:i/>
          <w:iCs/>
        </w:rPr>
      </w:pPr>
      <w:r w:rsidRPr="00A90E9B">
        <w:rPr>
          <w:rFonts w:ascii="Arial" w:hAnsi="Arial" w:cs="Arial"/>
          <w:b/>
          <w:i/>
          <w:iCs/>
        </w:rPr>
        <w:t>Ημερομηνία τελευταίας αναθεώρησης του φύλλου οδηγιών</w:t>
      </w:r>
      <w:r w:rsidR="00A90E9B" w:rsidRPr="00A90E9B">
        <w:rPr>
          <w:rFonts w:ascii="Arial" w:hAnsi="Arial" w:cs="Arial"/>
          <w:i/>
          <w:iCs/>
        </w:rPr>
        <w:t xml:space="preserve">   </w:t>
      </w:r>
    </w:p>
    <w:p w:rsidR="00AD5712" w:rsidRPr="00A90E9B" w:rsidRDefault="00AD5712" w:rsidP="00A90E9B">
      <w:pPr>
        <w:spacing w:line="360" w:lineRule="auto"/>
        <w:jc w:val="both"/>
        <w:rPr>
          <w:rFonts w:ascii="Arial" w:hAnsi="Arial" w:cs="Arial"/>
          <w:i/>
          <w:iCs/>
        </w:rPr>
      </w:pPr>
    </w:p>
    <w:p w:rsidR="00AD5712" w:rsidRPr="00A90E9B" w:rsidRDefault="00AD5712" w:rsidP="00A90E9B">
      <w:pPr>
        <w:spacing w:line="360" w:lineRule="auto"/>
        <w:jc w:val="both"/>
        <w:rPr>
          <w:rFonts w:ascii="Arial" w:hAnsi="Arial" w:cs="Arial"/>
          <w:i/>
          <w:i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434"/>
      </w:tblGrid>
      <w:tr w:rsidR="00AD5712" w:rsidRPr="00A90E9B">
        <w:tc>
          <w:tcPr>
            <w:tcW w:w="8434" w:type="dxa"/>
          </w:tcPr>
          <w:p w:rsidR="00AD5712" w:rsidRPr="00A90E9B" w:rsidRDefault="00AD5712" w:rsidP="00A90E9B">
            <w:pPr>
              <w:spacing w:line="360" w:lineRule="auto"/>
              <w:ind w:left="284" w:hanging="284"/>
              <w:jc w:val="both"/>
              <w:rPr>
                <w:rFonts w:ascii="Arial" w:hAnsi="Arial" w:cs="Arial"/>
                <w:b/>
                <w:i/>
                <w:iCs/>
              </w:rPr>
            </w:pPr>
            <w:r w:rsidRPr="00A90E9B">
              <w:rPr>
                <w:rFonts w:ascii="Arial" w:hAnsi="Arial" w:cs="Arial"/>
                <w:b/>
                <w:i/>
                <w:iCs/>
              </w:rPr>
              <w:t>ΠΛΗΡΟΦΟΡΙΕΣ ΓΙΑ ΤΗΝ ΟΡΘΟΛΟΓΙΚΗ ΧΡΗΣΗ ΤΩΝ ΦΑΡΜΑΚΩΝ</w:t>
            </w:r>
          </w:p>
          <w:p w:rsidR="00AD5712" w:rsidRPr="00A90E9B" w:rsidRDefault="00AD5712" w:rsidP="00A90E9B">
            <w:pPr>
              <w:tabs>
                <w:tab w:val="left" w:pos="284"/>
              </w:tabs>
              <w:spacing w:line="360" w:lineRule="auto"/>
              <w:ind w:left="284" w:hanging="284"/>
              <w:jc w:val="both"/>
              <w:rPr>
                <w:rFonts w:ascii="Arial" w:hAnsi="Arial" w:cs="Arial"/>
                <w:i/>
                <w:iCs/>
              </w:rPr>
            </w:pPr>
            <w:r w:rsidRPr="00A90E9B">
              <w:rPr>
                <w:rFonts w:ascii="Arial" w:hAnsi="Arial" w:cs="Arial"/>
                <w:i/>
                <w:iCs/>
              </w:rPr>
              <w:t>- Το φάρμακο αυτό σας το έγραψε ο γιατρός σας  μόνο  για το  συγκεκριμένο ιατρικό σας πρόβλημα. Δεν θα πρέπει να το δίνετε  σε άλλα  άτομα ή να το χρησιμοποιείτε για κάποια άλλη πάθηση, χωρίς  προηγουμένως  να έχετε συμβουλευτεί το γιατρό σας.</w:t>
            </w:r>
          </w:p>
          <w:p w:rsidR="00AD5712" w:rsidRPr="00A90E9B" w:rsidRDefault="00AD5712" w:rsidP="00A90E9B">
            <w:pPr>
              <w:tabs>
                <w:tab w:val="left" w:pos="284"/>
              </w:tabs>
              <w:spacing w:line="360" w:lineRule="auto"/>
              <w:ind w:left="284" w:hanging="284"/>
              <w:jc w:val="both"/>
              <w:rPr>
                <w:rFonts w:ascii="Arial" w:hAnsi="Arial" w:cs="Arial"/>
                <w:i/>
                <w:iCs/>
              </w:rPr>
            </w:pPr>
            <w:r w:rsidRPr="00A90E9B">
              <w:rPr>
                <w:rFonts w:ascii="Arial" w:hAnsi="Arial" w:cs="Arial"/>
                <w:i/>
                <w:iCs/>
              </w:rPr>
              <w:t xml:space="preserve">-  Εάν κατά τη διάρκεια της θεραπείας εμφανισθεί κάποιο πρόβλημα με το φάρμακο, ενημερώστε αμέσως το γιατρό σας ή το φαρμακοποιό σας. </w:t>
            </w:r>
          </w:p>
          <w:p w:rsidR="00AD5712" w:rsidRPr="00A90E9B" w:rsidRDefault="00AD5712" w:rsidP="00A90E9B">
            <w:pPr>
              <w:spacing w:line="360" w:lineRule="auto"/>
              <w:ind w:left="284" w:hanging="284"/>
              <w:jc w:val="both"/>
              <w:rPr>
                <w:rFonts w:ascii="Arial" w:hAnsi="Arial" w:cs="Arial"/>
                <w:i/>
                <w:iCs/>
              </w:rPr>
            </w:pPr>
            <w:r w:rsidRPr="00A90E9B">
              <w:rPr>
                <w:rFonts w:ascii="Arial" w:hAnsi="Arial" w:cs="Arial"/>
                <w:i/>
                <w:iCs/>
              </w:rPr>
              <w:t>- Εάν έχετε οποιαδήποτε ερωτηματικά γύρω από τις πληροφορίες που αφορούν το φάρμακο που λαμβάνετε ή χρειάζεστε καλύτερη ενημέρωση για το ιατρικό σας πρόβλημα μη διστάσετε να ζητήσετε τις πληροφορίες αυτές από το γιατρό σας ή  το φαρμακοποιό σας.</w:t>
            </w:r>
          </w:p>
          <w:p w:rsidR="00AD5712" w:rsidRPr="00A90E9B" w:rsidRDefault="00AD5712" w:rsidP="00A90E9B">
            <w:pPr>
              <w:spacing w:line="360" w:lineRule="auto"/>
              <w:ind w:left="284" w:hanging="284"/>
              <w:jc w:val="both"/>
              <w:rPr>
                <w:rFonts w:ascii="Arial" w:hAnsi="Arial" w:cs="Arial"/>
                <w:i/>
                <w:iCs/>
              </w:rPr>
            </w:pPr>
            <w:r w:rsidRPr="00A90E9B">
              <w:rPr>
                <w:rFonts w:ascii="Arial" w:hAnsi="Arial" w:cs="Arial"/>
                <w:i/>
                <w:iCs/>
              </w:rPr>
              <w:t>-  Για να είναι αποτελεσματικό και ασφαλές το φάρμακο που σας χορηγήθηκε θα πρέπει να λαμβάνεται σύμφωνα με τις οδηγίες που σας δόθηκαν.</w:t>
            </w:r>
          </w:p>
          <w:p w:rsidR="00AD5712" w:rsidRPr="00A90E9B" w:rsidRDefault="00AD5712" w:rsidP="00A90E9B">
            <w:pPr>
              <w:tabs>
                <w:tab w:val="left" w:pos="284"/>
              </w:tabs>
              <w:spacing w:line="360" w:lineRule="auto"/>
              <w:ind w:left="284" w:hanging="284"/>
              <w:jc w:val="both"/>
              <w:rPr>
                <w:rFonts w:ascii="Arial" w:hAnsi="Arial" w:cs="Arial"/>
                <w:i/>
                <w:iCs/>
              </w:rPr>
            </w:pPr>
            <w:r w:rsidRPr="00A90E9B">
              <w:rPr>
                <w:rFonts w:ascii="Arial" w:hAnsi="Arial" w:cs="Arial"/>
                <w:i/>
                <w:iCs/>
              </w:rPr>
              <w:t>-  Για την ασφάλεια σας και την υγεία σας είναι απαραίτητο να διαβάσετε με προσοχή κάθε πληροφορία που αφορά το φάρμακο που σας χορηγήθηκε.</w:t>
            </w:r>
          </w:p>
          <w:p w:rsidR="00AD5712" w:rsidRPr="00A90E9B" w:rsidRDefault="00AD5712" w:rsidP="00A90E9B">
            <w:pPr>
              <w:tabs>
                <w:tab w:val="left" w:pos="284"/>
              </w:tabs>
              <w:spacing w:line="360" w:lineRule="auto"/>
              <w:ind w:left="284" w:hanging="284"/>
              <w:jc w:val="both"/>
              <w:rPr>
                <w:rFonts w:ascii="Arial" w:hAnsi="Arial" w:cs="Arial"/>
                <w:i/>
                <w:iCs/>
              </w:rPr>
            </w:pPr>
            <w:r w:rsidRPr="00A90E9B">
              <w:rPr>
                <w:rFonts w:ascii="Arial" w:hAnsi="Arial" w:cs="Arial"/>
                <w:i/>
                <w:iCs/>
              </w:rPr>
              <w:t>-  Να μη διατηρείτε τα φάρμακα σε ερμάρια του λουτρού, διότι η ζέστη και η υγρασία μπορεί να αλλοιώσουν το φάρμακο  και να το καταστήσουν επιβλαβές για την υγεία σας.</w:t>
            </w:r>
          </w:p>
          <w:p w:rsidR="00AD5712" w:rsidRPr="00A90E9B" w:rsidRDefault="00AD5712" w:rsidP="00A90E9B">
            <w:pPr>
              <w:spacing w:line="360" w:lineRule="auto"/>
              <w:ind w:left="284" w:hanging="284"/>
              <w:jc w:val="both"/>
              <w:rPr>
                <w:rFonts w:ascii="Arial" w:hAnsi="Arial" w:cs="Arial"/>
                <w:i/>
                <w:iCs/>
              </w:rPr>
            </w:pPr>
            <w:r w:rsidRPr="00A90E9B">
              <w:rPr>
                <w:rFonts w:ascii="Arial" w:hAnsi="Arial" w:cs="Arial"/>
                <w:i/>
                <w:iCs/>
              </w:rPr>
              <w:t>-  Να μην κρατάτε φάρμακα που δεν τα χρειάζεστε πλέον ή που έχουν λήξει.</w:t>
            </w:r>
          </w:p>
          <w:p w:rsidR="00AD5712" w:rsidRPr="00A90E9B" w:rsidRDefault="00AD5712" w:rsidP="00A90E9B">
            <w:pPr>
              <w:tabs>
                <w:tab w:val="left" w:pos="284"/>
              </w:tabs>
              <w:spacing w:line="360" w:lineRule="auto"/>
              <w:ind w:left="284" w:hanging="284"/>
              <w:jc w:val="both"/>
              <w:rPr>
                <w:rFonts w:ascii="Arial" w:hAnsi="Arial" w:cs="Arial"/>
                <w:i/>
                <w:iCs/>
              </w:rPr>
            </w:pPr>
            <w:r w:rsidRPr="00A90E9B">
              <w:rPr>
                <w:rFonts w:ascii="Arial" w:hAnsi="Arial" w:cs="Arial"/>
                <w:i/>
                <w:iCs/>
              </w:rPr>
              <w:t xml:space="preserve">-  Για μεγαλύτερη  ασφάλεια  κρατάτε όλα τα φάρμακα σε ασφαλές  μέρος  μακριά από τα παιδιά.     </w:t>
            </w:r>
          </w:p>
        </w:tc>
      </w:tr>
    </w:tbl>
    <w:p w:rsidR="00AD5712" w:rsidRPr="00A90E9B" w:rsidRDefault="00AD5712" w:rsidP="00A90E9B">
      <w:pPr>
        <w:spacing w:line="360" w:lineRule="auto"/>
        <w:jc w:val="both"/>
        <w:rPr>
          <w:rFonts w:ascii="Arial" w:hAnsi="Arial" w:cs="Arial"/>
          <w:b/>
          <w:i/>
          <w:iCs/>
        </w:rPr>
      </w:pPr>
    </w:p>
    <w:p w:rsidR="00AD5712" w:rsidRPr="00A90E9B" w:rsidRDefault="00AD5712" w:rsidP="00A90E9B">
      <w:pPr>
        <w:spacing w:line="360" w:lineRule="auto"/>
        <w:jc w:val="both"/>
        <w:rPr>
          <w:rFonts w:ascii="Arial" w:hAnsi="Arial" w:cs="Arial"/>
          <w:b/>
          <w:i/>
          <w:iCs/>
        </w:rPr>
      </w:pPr>
      <w:r w:rsidRPr="00A90E9B">
        <w:rPr>
          <w:rFonts w:ascii="Arial" w:hAnsi="Arial" w:cs="Arial"/>
          <w:b/>
          <w:i/>
          <w:iCs/>
        </w:rPr>
        <w:t>Τρόπος διάθεσης</w:t>
      </w:r>
    </w:p>
    <w:p w:rsidR="00AD5712" w:rsidRPr="00A90E9B" w:rsidRDefault="00AD5712" w:rsidP="00A90E9B">
      <w:pPr>
        <w:spacing w:line="360" w:lineRule="auto"/>
        <w:jc w:val="both"/>
        <w:rPr>
          <w:rFonts w:ascii="Arial" w:hAnsi="Arial" w:cs="Arial"/>
          <w:b/>
          <w:i/>
          <w:iCs/>
        </w:rPr>
      </w:pPr>
      <w:r w:rsidRPr="00A90E9B">
        <w:rPr>
          <w:rFonts w:ascii="Arial" w:hAnsi="Arial" w:cs="Arial"/>
          <w:b/>
          <w:i/>
          <w:iCs/>
        </w:rPr>
        <w:t xml:space="preserve">Το φάρμακο χορηγείται μόνο με ιατρική συνταγή. </w:t>
      </w:r>
    </w:p>
    <w:sectPr w:rsidR="00AD5712" w:rsidRPr="00A90E9B" w:rsidSect="00795FA5">
      <w:headerReference w:type="even" r:id="rId7"/>
      <w:headerReference w:type="default" r:id="rId8"/>
      <w:footerReference w:type="default" r:id="rId9"/>
      <w:pgSz w:w="11906" w:h="16838"/>
      <w:pgMar w:top="1276"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9D3" w:rsidRDefault="00D639D3">
      <w:r>
        <w:separator/>
      </w:r>
    </w:p>
  </w:endnote>
  <w:endnote w:type="continuationSeparator" w:id="0">
    <w:p w:rsidR="00D639D3" w:rsidRDefault="00D63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F8" w:rsidRDefault="009F44F8">
    <w:pPr>
      <w:pStyle w:val="a6"/>
      <w:pBdr>
        <w:top w:val="single" w:sz="18" w:space="1" w:color="auto"/>
      </w:pBdr>
      <w:ind w:left="-567"/>
      <w:rPr>
        <w:rFonts w:ascii="Arial" w:hAnsi="Arial" w:cs="Arial"/>
        <w:b/>
        <w:bCs/>
      </w:rPr>
    </w:pPr>
    <w:r>
      <w:rPr>
        <w:rFonts w:ascii="Arial" w:hAnsi="Arial" w:cs="Arial"/>
        <w:b/>
        <w:bCs/>
        <w:sz w:val="16"/>
      </w:rPr>
      <w:t>ΦΥΛΛΟ ΟΔΗΓΙΑΣ ΧΡΗΣΕΩΣ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9D3" w:rsidRDefault="00D639D3">
      <w:r>
        <w:separator/>
      </w:r>
    </w:p>
  </w:footnote>
  <w:footnote w:type="continuationSeparator" w:id="0">
    <w:p w:rsidR="00D639D3" w:rsidRDefault="00D63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F8" w:rsidRDefault="00795FA5">
    <w:pPr>
      <w:pStyle w:val="a3"/>
      <w:framePr w:wrap="around" w:vAnchor="text" w:hAnchor="margin" w:xAlign="right" w:y="1"/>
      <w:rPr>
        <w:rStyle w:val="a4"/>
      </w:rPr>
    </w:pPr>
    <w:r>
      <w:rPr>
        <w:rStyle w:val="a4"/>
      </w:rPr>
      <w:fldChar w:fldCharType="begin"/>
    </w:r>
    <w:r w:rsidR="009F44F8">
      <w:rPr>
        <w:rStyle w:val="a4"/>
      </w:rPr>
      <w:instrText xml:space="preserve">PAGE  </w:instrText>
    </w:r>
    <w:r>
      <w:rPr>
        <w:rStyle w:val="a4"/>
      </w:rPr>
      <w:fldChar w:fldCharType="end"/>
    </w:r>
  </w:p>
  <w:p w:rsidR="009F44F8" w:rsidRDefault="009F44F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F8" w:rsidRDefault="009F44F8">
    <w:pPr>
      <w:pStyle w:val="a3"/>
      <w:pBdr>
        <w:bottom w:val="single" w:sz="18" w:space="1" w:color="auto"/>
      </w:pBdr>
      <w:ind w:left="-567" w:right="-58"/>
    </w:pPr>
  </w:p>
  <w:p w:rsidR="009F44F8" w:rsidRDefault="009F44F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65C4B"/>
    <w:multiLevelType w:val="hybridMultilevel"/>
    <w:tmpl w:val="EBB89004"/>
    <w:lvl w:ilvl="0" w:tplc="DC460450">
      <w:start w:val="4"/>
      <w:numFmt w:val="bullet"/>
      <w:lvlText w:val="-"/>
      <w:lvlJc w:val="left"/>
      <w:pPr>
        <w:tabs>
          <w:tab w:val="num" w:pos="927"/>
        </w:tabs>
        <w:ind w:left="927" w:hanging="360"/>
      </w:pPr>
      <w:rPr>
        <w:rFonts w:ascii="Times New Roman" w:eastAsia="Times New Roman" w:hAnsi="Times New Roman" w:cs="Times New Roman" w:hint="default"/>
      </w:rPr>
    </w:lvl>
    <w:lvl w:ilvl="1" w:tplc="04080003" w:tentative="1">
      <w:start w:val="1"/>
      <w:numFmt w:val="bullet"/>
      <w:lvlText w:val="o"/>
      <w:lvlJc w:val="left"/>
      <w:pPr>
        <w:tabs>
          <w:tab w:val="num" w:pos="1647"/>
        </w:tabs>
        <w:ind w:left="1647" w:hanging="360"/>
      </w:pPr>
      <w:rPr>
        <w:rFonts w:ascii="Courier New" w:hAnsi="Courier New" w:hint="default"/>
      </w:rPr>
    </w:lvl>
    <w:lvl w:ilvl="2" w:tplc="04080005" w:tentative="1">
      <w:start w:val="1"/>
      <w:numFmt w:val="bullet"/>
      <w:lvlText w:val=""/>
      <w:lvlJc w:val="left"/>
      <w:pPr>
        <w:tabs>
          <w:tab w:val="num" w:pos="2367"/>
        </w:tabs>
        <w:ind w:left="2367" w:hanging="360"/>
      </w:pPr>
      <w:rPr>
        <w:rFonts w:ascii="Wingdings" w:hAnsi="Wingdings" w:hint="default"/>
      </w:rPr>
    </w:lvl>
    <w:lvl w:ilvl="3" w:tplc="04080001" w:tentative="1">
      <w:start w:val="1"/>
      <w:numFmt w:val="bullet"/>
      <w:lvlText w:val=""/>
      <w:lvlJc w:val="left"/>
      <w:pPr>
        <w:tabs>
          <w:tab w:val="num" w:pos="3087"/>
        </w:tabs>
        <w:ind w:left="3087" w:hanging="360"/>
      </w:pPr>
      <w:rPr>
        <w:rFonts w:ascii="Symbol" w:hAnsi="Symbol" w:hint="default"/>
      </w:rPr>
    </w:lvl>
    <w:lvl w:ilvl="4" w:tplc="04080003" w:tentative="1">
      <w:start w:val="1"/>
      <w:numFmt w:val="bullet"/>
      <w:lvlText w:val="o"/>
      <w:lvlJc w:val="left"/>
      <w:pPr>
        <w:tabs>
          <w:tab w:val="num" w:pos="3807"/>
        </w:tabs>
        <w:ind w:left="3807" w:hanging="360"/>
      </w:pPr>
      <w:rPr>
        <w:rFonts w:ascii="Courier New" w:hAnsi="Courier New" w:hint="default"/>
      </w:rPr>
    </w:lvl>
    <w:lvl w:ilvl="5" w:tplc="04080005" w:tentative="1">
      <w:start w:val="1"/>
      <w:numFmt w:val="bullet"/>
      <w:lvlText w:val=""/>
      <w:lvlJc w:val="left"/>
      <w:pPr>
        <w:tabs>
          <w:tab w:val="num" w:pos="4527"/>
        </w:tabs>
        <w:ind w:left="4527" w:hanging="360"/>
      </w:pPr>
      <w:rPr>
        <w:rFonts w:ascii="Wingdings" w:hAnsi="Wingdings" w:hint="default"/>
      </w:rPr>
    </w:lvl>
    <w:lvl w:ilvl="6" w:tplc="04080001" w:tentative="1">
      <w:start w:val="1"/>
      <w:numFmt w:val="bullet"/>
      <w:lvlText w:val=""/>
      <w:lvlJc w:val="left"/>
      <w:pPr>
        <w:tabs>
          <w:tab w:val="num" w:pos="5247"/>
        </w:tabs>
        <w:ind w:left="5247" w:hanging="360"/>
      </w:pPr>
      <w:rPr>
        <w:rFonts w:ascii="Symbol" w:hAnsi="Symbol" w:hint="default"/>
      </w:rPr>
    </w:lvl>
    <w:lvl w:ilvl="7" w:tplc="04080003" w:tentative="1">
      <w:start w:val="1"/>
      <w:numFmt w:val="bullet"/>
      <w:lvlText w:val="o"/>
      <w:lvlJc w:val="left"/>
      <w:pPr>
        <w:tabs>
          <w:tab w:val="num" w:pos="5967"/>
        </w:tabs>
        <w:ind w:left="5967" w:hanging="360"/>
      </w:pPr>
      <w:rPr>
        <w:rFonts w:ascii="Courier New" w:hAnsi="Courier New" w:hint="default"/>
      </w:rPr>
    </w:lvl>
    <w:lvl w:ilvl="8" w:tplc="04080005" w:tentative="1">
      <w:start w:val="1"/>
      <w:numFmt w:val="bullet"/>
      <w:lvlText w:val=""/>
      <w:lvlJc w:val="left"/>
      <w:pPr>
        <w:tabs>
          <w:tab w:val="num" w:pos="6687"/>
        </w:tabs>
        <w:ind w:left="6687" w:hanging="360"/>
      </w:pPr>
      <w:rPr>
        <w:rFonts w:ascii="Wingdings" w:hAnsi="Wingdings" w:hint="default"/>
      </w:rPr>
    </w:lvl>
  </w:abstractNum>
  <w:abstractNum w:abstractNumId="1">
    <w:nsid w:val="51846EE7"/>
    <w:multiLevelType w:val="hybridMultilevel"/>
    <w:tmpl w:val="1626EF56"/>
    <w:lvl w:ilvl="0" w:tplc="013A4D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6355C1"/>
    <w:multiLevelType w:val="hybridMultilevel"/>
    <w:tmpl w:val="1278FE2E"/>
    <w:lvl w:ilvl="0" w:tplc="04090005">
      <w:start w:val="1"/>
      <w:numFmt w:val="bullet"/>
      <w:lvlText w:val=""/>
      <w:lvlJc w:val="left"/>
      <w:pPr>
        <w:tabs>
          <w:tab w:val="num" w:pos="180"/>
        </w:tabs>
        <w:ind w:left="18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1DC082F"/>
    <w:multiLevelType w:val="hybridMultilevel"/>
    <w:tmpl w:val="63B8E7E8"/>
    <w:lvl w:ilvl="0" w:tplc="4E3E0970">
      <w:start w:val="1"/>
      <w:numFmt w:val="lowerLetter"/>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DB61BA5"/>
    <w:multiLevelType w:val="hybridMultilevel"/>
    <w:tmpl w:val="7A1E46BC"/>
    <w:lvl w:ilvl="0" w:tplc="2668D83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B62E2"/>
    <w:rsid w:val="00022621"/>
    <w:rsid w:val="000A68FF"/>
    <w:rsid w:val="00411A75"/>
    <w:rsid w:val="00540D14"/>
    <w:rsid w:val="006D3D61"/>
    <w:rsid w:val="006F67D6"/>
    <w:rsid w:val="00751631"/>
    <w:rsid w:val="00795FA5"/>
    <w:rsid w:val="00981B89"/>
    <w:rsid w:val="009F44F8"/>
    <w:rsid w:val="00A90E9B"/>
    <w:rsid w:val="00AD5712"/>
    <w:rsid w:val="00BE0B99"/>
    <w:rsid w:val="00D33F30"/>
    <w:rsid w:val="00D639D3"/>
    <w:rsid w:val="00D76E75"/>
    <w:rsid w:val="00EB520F"/>
    <w:rsid w:val="00EC6423"/>
    <w:rsid w:val="00F646B2"/>
    <w:rsid w:val="00FB62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FA5"/>
  </w:style>
  <w:style w:type="paragraph" w:styleId="1">
    <w:name w:val="heading 1"/>
    <w:basedOn w:val="a"/>
    <w:next w:val="a"/>
    <w:qFormat/>
    <w:rsid w:val="00795FA5"/>
    <w:pPr>
      <w:keepNext/>
      <w:spacing w:line="360" w:lineRule="exact"/>
      <w:jc w:val="center"/>
      <w:outlineLvl w:val="0"/>
    </w:pPr>
    <w:rPr>
      <w:rFonts w:ascii="Arial" w:hAnsi="Arial" w:cs="Arial"/>
      <w:i/>
      <w:iCs/>
      <w:sz w:val="24"/>
    </w:rPr>
  </w:style>
  <w:style w:type="paragraph" w:styleId="2">
    <w:name w:val="heading 2"/>
    <w:basedOn w:val="a"/>
    <w:next w:val="a"/>
    <w:qFormat/>
    <w:rsid w:val="00795FA5"/>
    <w:pPr>
      <w:keepNext/>
      <w:spacing w:line="360" w:lineRule="exact"/>
      <w:jc w:val="both"/>
      <w:outlineLvl w:val="1"/>
    </w:pPr>
    <w:rPr>
      <w:rFonts w:ascii="Arial" w:hAnsi="Arial" w:cs="Arial"/>
      <w:b/>
      <w:i/>
      <w:iCs/>
    </w:rPr>
  </w:style>
  <w:style w:type="paragraph" w:styleId="3">
    <w:name w:val="heading 3"/>
    <w:basedOn w:val="a"/>
    <w:next w:val="a"/>
    <w:qFormat/>
    <w:rsid w:val="00795FA5"/>
    <w:pPr>
      <w:keepNext/>
      <w:spacing w:line="360" w:lineRule="exact"/>
      <w:jc w:val="both"/>
      <w:outlineLvl w:val="2"/>
    </w:pPr>
    <w:rPr>
      <w:rFonts w:ascii="Arial" w:hAnsi="Arial" w:cs="Arial"/>
      <w:i/>
      <w:iCs/>
    </w:rPr>
  </w:style>
  <w:style w:type="paragraph" w:styleId="4">
    <w:name w:val="heading 4"/>
    <w:basedOn w:val="a"/>
    <w:next w:val="a"/>
    <w:qFormat/>
    <w:rsid w:val="00795FA5"/>
    <w:pPr>
      <w:keepNext/>
      <w:overflowPunct w:val="0"/>
      <w:autoSpaceDE w:val="0"/>
      <w:autoSpaceDN w:val="0"/>
      <w:adjustRightInd w:val="0"/>
      <w:jc w:val="center"/>
      <w:textAlignment w:val="baseline"/>
      <w:outlineLvl w:val="3"/>
    </w:pPr>
    <w:rPr>
      <w:rFonts w:ascii="Arial" w:hAnsi="Arial" w:cs="Arial"/>
      <w:b/>
      <w:i/>
      <w:spacing w:val="6"/>
      <w:sz w:val="18"/>
    </w:rPr>
  </w:style>
  <w:style w:type="paragraph" w:styleId="5">
    <w:name w:val="heading 5"/>
    <w:basedOn w:val="a"/>
    <w:next w:val="a"/>
    <w:qFormat/>
    <w:rsid w:val="00795FA5"/>
    <w:pPr>
      <w:keepNext/>
      <w:tabs>
        <w:tab w:val="left" w:pos="0"/>
        <w:tab w:val="left" w:pos="180"/>
      </w:tabs>
      <w:spacing w:line="240" w:lineRule="exact"/>
      <w:jc w:val="both"/>
      <w:outlineLvl w:val="4"/>
    </w:pPr>
    <w:rPr>
      <w:rFonts w:ascii="Arial" w:hAnsi="Arial" w:cs="Arial"/>
      <w:b/>
      <w:bCs/>
      <w:i/>
      <w:iCs/>
      <w:u w:val="single"/>
    </w:rPr>
  </w:style>
  <w:style w:type="paragraph" w:styleId="6">
    <w:name w:val="heading 6"/>
    <w:basedOn w:val="a"/>
    <w:next w:val="a"/>
    <w:qFormat/>
    <w:rsid w:val="00795FA5"/>
    <w:pPr>
      <w:keepNext/>
      <w:spacing w:line="360" w:lineRule="auto"/>
      <w:outlineLvl w:val="5"/>
    </w:pPr>
    <w:rPr>
      <w:rFonts w:ascii="Arial" w:hAnsi="Arial" w:cs="Arial"/>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5FA5"/>
    <w:pPr>
      <w:tabs>
        <w:tab w:val="center" w:pos="4536"/>
        <w:tab w:val="right" w:pos="9072"/>
      </w:tabs>
    </w:pPr>
  </w:style>
  <w:style w:type="character" w:styleId="a4">
    <w:name w:val="page number"/>
    <w:basedOn w:val="a0"/>
    <w:rsid w:val="00795FA5"/>
  </w:style>
  <w:style w:type="paragraph" w:styleId="a5">
    <w:name w:val="Title"/>
    <w:basedOn w:val="a"/>
    <w:qFormat/>
    <w:rsid w:val="00795FA5"/>
    <w:pPr>
      <w:overflowPunct w:val="0"/>
      <w:autoSpaceDE w:val="0"/>
      <w:autoSpaceDN w:val="0"/>
      <w:adjustRightInd w:val="0"/>
      <w:spacing w:line="360" w:lineRule="auto"/>
      <w:ind w:left="567"/>
      <w:jc w:val="center"/>
      <w:textAlignment w:val="baseline"/>
    </w:pPr>
    <w:rPr>
      <w:rFonts w:ascii="Arial" w:hAnsi="Arial" w:cs="Arial"/>
      <w:b/>
      <w:i/>
      <w:iCs/>
      <w:sz w:val="30"/>
    </w:rPr>
  </w:style>
  <w:style w:type="paragraph" w:styleId="a6">
    <w:name w:val="footer"/>
    <w:basedOn w:val="a"/>
    <w:rsid w:val="00795FA5"/>
    <w:pPr>
      <w:tabs>
        <w:tab w:val="center" w:pos="4153"/>
        <w:tab w:val="right" w:pos="8306"/>
      </w:tabs>
    </w:pPr>
  </w:style>
  <w:style w:type="paragraph" w:styleId="a7">
    <w:name w:val="Body Text Indent"/>
    <w:basedOn w:val="a"/>
    <w:rsid w:val="00795FA5"/>
    <w:pPr>
      <w:spacing w:line="360" w:lineRule="exact"/>
      <w:ind w:left="1843" w:hanging="850"/>
      <w:jc w:val="both"/>
    </w:pPr>
    <w:rPr>
      <w:rFonts w:ascii="Arial" w:hAnsi="Arial" w:cs="Arial"/>
      <w:i/>
      <w:iCs/>
    </w:rPr>
  </w:style>
  <w:style w:type="paragraph" w:styleId="30">
    <w:name w:val="Body Text Indent 3"/>
    <w:basedOn w:val="a"/>
    <w:rsid w:val="00795FA5"/>
    <w:pPr>
      <w:spacing w:line="360" w:lineRule="auto"/>
      <w:ind w:left="851" w:hanging="284"/>
      <w:jc w:val="both"/>
    </w:pPr>
    <w:rPr>
      <w:rFonts w:ascii="Arial" w:hAnsi="Arial" w:cs="Arial"/>
      <w:i/>
      <w:iCs/>
    </w:rPr>
  </w:style>
  <w:style w:type="character" w:styleId="a8">
    <w:name w:val="footnote reference"/>
    <w:basedOn w:val="a0"/>
    <w:semiHidden/>
    <w:rsid w:val="00795FA5"/>
    <w:rPr>
      <w:vertAlign w:val="superscript"/>
    </w:rPr>
  </w:style>
  <w:style w:type="paragraph" w:styleId="a9">
    <w:name w:val="footnote text"/>
    <w:basedOn w:val="a"/>
    <w:semiHidden/>
    <w:rsid w:val="00795FA5"/>
    <w:pPr>
      <w:overflowPunct w:val="0"/>
      <w:autoSpaceDE w:val="0"/>
      <w:autoSpaceDN w:val="0"/>
      <w:adjustRightInd w:val="0"/>
      <w:textAlignment w:val="baseline"/>
    </w:pPr>
    <w:rPr>
      <w:rFonts w:ascii="Arial" w:hAnsi="Arial"/>
    </w:rPr>
  </w:style>
  <w:style w:type="paragraph" w:styleId="aa">
    <w:name w:val="Body Text"/>
    <w:basedOn w:val="a"/>
    <w:rsid w:val="00795FA5"/>
    <w:pPr>
      <w:spacing w:line="240" w:lineRule="exact"/>
      <w:jc w:val="both"/>
    </w:pPr>
    <w:rPr>
      <w:rFonts w:ascii="Arial" w:hAnsi="Arial" w:cs="Arial"/>
      <w:i/>
      <w:iCs/>
    </w:rPr>
  </w:style>
  <w:style w:type="paragraph" w:styleId="20">
    <w:name w:val="Body Text Indent 2"/>
    <w:basedOn w:val="a"/>
    <w:rsid w:val="00795FA5"/>
    <w:pPr>
      <w:tabs>
        <w:tab w:val="left" w:pos="180"/>
        <w:tab w:val="left" w:pos="540"/>
      </w:tabs>
      <w:spacing w:line="240" w:lineRule="exact"/>
      <w:ind w:hanging="540"/>
      <w:jc w:val="both"/>
    </w:pPr>
    <w:rPr>
      <w:rFonts w:ascii="Arial" w:hAnsi="Arial" w:cs="Arial"/>
      <w:i/>
      <w:iCs/>
    </w:rPr>
  </w:style>
  <w:style w:type="paragraph" w:styleId="21">
    <w:name w:val="Body Text 2"/>
    <w:basedOn w:val="a"/>
    <w:rsid w:val="00795FA5"/>
    <w:pPr>
      <w:spacing w:line="360" w:lineRule="exact"/>
      <w:jc w:val="both"/>
    </w:pPr>
    <w:rPr>
      <w:rFonts w:ascii="Arial" w:hAnsi="Arial" w:cs="Arial"/>
      <w:b/>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ΦΥΛΛΟ ΟΔΗΓΙΩΝ ΓΙΑ ΤΟΝ ΧΡΗΣΤΗ</vt:lpstr>
    </vt:vector>
  </TitlesOfParts>
  <Company>KLEVA</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ΓΙΑ ΤΟΝ ΧΡΗΣΤΗ</dc:title>
  <dc:creator>KLEVA L.T.D.</dc:creator>
  <cp:lastModifiedBy>user146</cp:lastModifiedBy>
  <cp:revision>3</cp:revision>
  <cp:lastPrinted>2007-07-05T15:23:00Z</cp:lastPrinted>
  <dcterms:created xsi:type="dcterms:W3CDTF">2013-04-25T06:27:00Z</dcterms:created>
  <dcterms:modified xsi:type="dcterms:W3CDTF">2013-05-16T11:54:00Z</dcterms:modified>
</cp:coreProperties>
</file>