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33" w:rsidRDefault="00822833" w:rsidP="0082283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Φύλλο οδηγιών χρήσης: Πληροφορίες για τον χρήστη</w:t>
      </w:r>
    </w:p>
    <w:p w:rsidR="00822833" w:rsidRDefault="00822833" w:rsidP="00822833">
      <w:pPr>
        <w:spacing w:after="0" w:line="240" w:lineRule="auto"/>
        <w:jc w:val="center"/>
        <w:rPr>
          <w:rFonts w:ascii="Times New Roman" w:eastAsia="Times New Roman" w:hAnsi="Times New Roman" w:cs="Times New Roman"/>
          <w:b/>
          <w:bCs/>
        </w:rPr>
      </w:pPr>
    </w:p>
    <w:p w:rsidR="00822833" w:rsidRDefault="00822833" w:rsidP="00822833">
      <w:pPr>
        <w:spacing w:after="0" w:line="240" w:lineRule="auto"/>
        <w:jc w:val="center"/>
        <w:rPr>
          <w:rFonts w:ascii="Times New Roman" w:eastAsia="Times New Roman" w:hAnsi="Times New Roman" w:cs="Times New Roman"/>
          <w:color w:val="212121"/>
          <w:spacing w:val="-5"/>
        </w:rPr>
      </w:pPr>
      <w:proofErr w:type="spellStart"/>
      <w:r>
        <w:rPr>
          <w:rFonts w:ascii="Times New Roman" w:eastAsia="Times New Roman" w:hAnsi="Times New Roman" w:cs="Times New Roman"/>
          <w:b/>
          <w:lang w:val="en-US"/>
        </w:rPr>
        <w:t>Hepatect</w:t>
      </w:r>
      <w:proofErr w:type="spellEnd"/>
      <w:r w:rsidRPr="00401529">
        <w:rPr>
          <w:rFonts w:ascii="Times New Roman" w:eastAsia="Times New Roman" w:hAnsi="Times New Roman" w:cs="Times New Roman"/>
          <w:b/>
        </w:rPr>
        <w:t xml:space="preserve"> </w:t>
      </w:r>
      <w:r>
        <w:rPr>
          <w:rFonts w:ascii="Times New Roman" w:eastAsia="Times New Roman" w:hAnsi="Times New Roman" w:cs="Times New Roman"/>
          <w:b/>
          <w:lang w:val="en-US"/>
        </w:rPr>
        <w:t>CP</w:t>
      </w:r>
      <w:r>
        <w:rPr>
          <w:rFonts w:ascii="Times New Roman" w:eastAsia="Times New Roman" w:hAnsi="Times New Roman" w:cs="Times New Roman"/>
          <w:b/>
        </w:rPr>
        <w:t xml:space="preserve"> 50 </w:t>
      </w:r>
      <w:r>
        <w:rPr>
          <w:rFonts w:ascii="Times New Roman" w:eastAsia="Times New Roman" w:hAnsi="Times New Roman" w:cs="Times New Roman"/>
          <w:b/>
          <w:lang w:val="en-GB"/>
        </w:rPr>
        <w:t>IU</w:t>
      </w:r>
      <w:r>
        <w:rPr>
          <w:rFonts w:ascii="Times New Roman" w:eastAsia="Times New Roman" w:hAnsi="Times New Roman" w:cs="Times New Roman"/>
          <w:b/>
        </w:rPr>
        <w:t>/</w:t>
      </w:r>
      <w:r>
        <w:rPr>
          <w:rFonts w:ascii="Times New Roman" w:eastAsia="Times New Roman" w:hAnsi="Times New Roman" w:cs="Times New Roman"/>
          <w:b/>
          <w:lang w:val="en-GB"/>
        </w:rPr>
        <w:t>ml</w:t>
      </w:r>
      <w:r>
        <w:rPr>
          <w:rFonts w:ascii="Times New Roman" w:eastAsia="Times New Roman" w:hAnsi="Times New Roman" w:cs="Times New Roman"/>
          <w:b/>
        </w:rPr>
        <w:t>, δ</w:t>
      </w:r>
      <w:r>
        <w:rPr>
          <w:rFonts w:ascii="Times New Roman" w:eastAsia="Times New Roman" w:hAnsi="Times New Roman" w:cs="Times New Roman"/>
          <w:b/>
          <w:color w:val="212121"/>
          <w:spacing w:val="-5"/>
        </w:rPr>
        <w:t>ιάλυμα για έγχυση</w:t>
      </w:r>
    </w:p>
    <w:p w:rsidR="00822833" w:rsidRDefault="00822833" w:rsidP="00822833">
      <w:pPr>
        <w:spacing w:after="0" w:line="240" w:lineRule="auto"/>
        <w:jc w:val="center"/>
        <w:rPr>
          <w:rFonts w:ascii="Times New Roman" w:eastAsia="Times New Roman" w:hAnsi="Times New Roman" w:cs="Times New Roman"/>
          <w:color w:val="212121"/>
          <w:spacing w:val="-5"/>
        </w:rPr>
      </w:pPr>
      <w:r>
        <w:rPr>
          <w:rFonts w:ascii="Times New Roman" w:eastAsia="Times New Roman" w:hAnsi="Times New Roman" w:cs="Times New Roman"/>
          <w:color w:val="000000"/>
          <w:spacing w:val="-9"/>
        </w:rPr>
        <w:t xml:space="preserve">Ανθρώπινη </w:t>
      </w:r>
      <w:proofErr w:type="spellStart"/>
      <w:r>
        <w:rPr>
          <w:rFonts w:ascii="Times New Roman" w:eastAsia="Times New Roman" w:hAnsi="Times New Roman" w:cs="Times New Roman"/>
          <w:color w:val="000000"/>
          <w:spacing w:val="-9"/>
        </w:rPr>
        <w:t>ανοσοσφαιρίνη</w:t>
      </w:r>
      <w:proofErr w:type="spellEnd"/>
      <w:r>
        <w:rPr>
          <w:rFonts w:ascii="Times New Roman" w:eastAsia="Times New Roman" w:hAnsi="Times New Roman" w:cs="Times New Roman"/>
          <w:color w:val="000000"/>
          <w:spacing w:val="-9"/>
        </w:rPr>
        <w:t xml:space="preserve"> για την ηπατίτιδα Β</w:t>
      </w:r>
      <w:r>
        <w:rPr>
          <w:rFonts w:ascii="Times New Roman" w:eastAsia="Times New Roman" w:hAnsi="Times New Roman" w:cs="Times New Roman"/>
          <w:color w:val="212121"/>
          <w:spacing w:val="-5"/>
        </w:rPr>
        <w:t xml:space="preserve"> για ενδοφλέβια χορήγηση</w:t>
      </w:r>
    </w:p>
    <w:p w:rsidR="00822833" w:rsidRDefault="00822833" w:rsidP="00822833">
      <w:pPr>
        <w:spacing w:after="0" w:line="240" w:lineRule="auto"/>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822833" w:rsidTr="0017559B">
        <w:tc>
          <w:tcPr>
            <w:tcW w:w="9212" w:type="dxa"/>
            <w:tcBorders>
              <w:top w:val="single" w:sz="4" w:space="0" w:color="auto"/>
              <w:left w:val="single" w:sz="4" w:space="0" w:color="auto"/>
              <w:bottom w:val="single" w:sz="4" w:space="0" w:color="auto"/>
              <w:right w:val="single" w:sz="4" w:space="0" w:color="auto"/>
            </w:tcBorders>
            <w:shd w:val="clear" w:color="auto" w:fill="D9D9D9"/>
          </w:tcPr>
          <w:p w:rsidR="00822833" w:rsidRDefault="00822833" w:rsidP="0017559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Διαβάστε προσεκτικά ολόκληρο το φύλλο οδηγιών χρήσης προτού αρχίσετε να χρησιμοποιείτε αυτό το φάρμακο</w:t>
            </w:r>
            <w:r>
              <w:rPr>
                <w:rFonts w:ascii="Times New Roman" w:eastAsia="Times New Roman" w:hAnsi="Times New Roman" w:cs="Times New Roman"/>
                <w:b/>
                <w:bCs/>
              </w:rPr>
              <w:t>, διότι περιλαμβάνει σημαντικές πληροφορίες για σας</w:t>
            </w:r>
            <w:r>
              <w:rPr>
                <w:rFonts w:ascii="Times New Roman" w:eastAsia="Times New Roman" w:hAnsi="Times New Roman" w:cs="Times New Roman"/>
              </w:rPr>
              <w:t>.</w:t>
            </w:r>
          </w:p>
          <w:p w:rsidR="00822833" w:rsidRDefault="00822833" w:rsidP="0017559B">
            <w:pPr>
              <w:spacing w:after="0" w:line="240" w:lineRule="auto"/>
              <w:jc w:val="both"/>
              <w:rPr>
                <w:rFonts w:ascii="Times New Roman" w:eastAsia="Times New Roman" w:hAnsi="Times New Roman" w:cs="Times New Roman"/>
              </w:rPr>
            </w:pPr>
          </w:p>
          <w:p w:rsidR="00822833" w:rsidRDefault="00822833" w:rsidP="0017559B">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Φυλάξτε αυτό το φύλλο οδηγιών χρήσης. Ίσως χρειαστεί να το διαβάσετε ξανά.</w:t>
            </w:r>
          </w:p>
          <w:p w:rsidR="00822833" w:rsidRDefault="00822833" w:rsidP="0017559B">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Εάν έχετε περαιτέρω απορίες, ρωτήστε τον γιατρό, τον φαρμακοποιό ή τον νοσοκόμο σας.</w:t>
            </w:r>
          </w:p>
          <w:p w:rsidR="00822833" w:rsidRDefault="00822833" w:rsidP="0017559B">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822833" w:rsidRDefault="00822833" w:rsidP="0017559B">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Εάν παρατηρήσετε κάποια ανεπιθύμητη ενέργεια παρακαλείσθε να ενημερώσετε τον γιατρό, τον  φαρμακοποιό ή τον νοσοκόμο σας. </w:t>
            </w:r>
            <w:r>
              <w:rPr>
                <w:rFonts w:ascii="Times New Roman" w:eastAsia="Times New Roman" w:hAnsi="Times New Roman" w:cs="Times New Roman"/>
                <w:noProof/>
              </w:rPr>
              <w:t>Αυτό ισχύει και για κάθε πιθανή ανεπιθύμητη ενέργεια που δεν αναφέρεται στο</w:t>
            </w:r>
            <w:r>
              <w:rPr>
                <w:rFonts w:ascii="Times New Roman" w:eastAsia="Times New Roman" w:hAnsi="Times New Roman" w:cs="Times New Roman"/>
              </w:rPr>
              <w:t xml:space="preserve"> παρόν φύλλο οδηγιών </w:t>
            </w:r>
            <w:r>
              <w:rPr>
                <w:rFonts w:ascii="Times New Roman" w:eastAsia="Times New Roman" w:hAnsi="Times New Roman" w:cs="Times New Roman"/>
                <w:noProof/>
              </w:rPr>
              <w:t xml:space="preserve">χρήσης. </w:t>
            </w:r>
            <w:r>
              <w:rPr>
                <w:rFonts w:ascii="Times New Roman" w:eastAsia="Times New Roman" w:hAnsi="Times New Roman" w:cs="Times New Roman"/>
              </w:rPr>
              <w:t>Βλέπε παράγραφο 4.</w:t>
            </w:r>
          </w:p>
        </w:tc>
      </w:tr>
    </w:tbl>
    <w:p w:rsidR="00822833" w:rsidRDefault="00822833" w:rsidP="00822833">
      <w:pPr>
        <w:spacing w:after="0" w:line="240" w:lineRule="auto"/>
        <w:jc w:val="both"/>
        <w:rPr>
          <w:rFonts w:ascii="Times New Roman" w:eastAsia="Times New Roman" w:hAnsi="Times New Roman" w:cs="Times New Roman"/>
          <w:b/>
          <w:bCs/>
        </w:rPr>
      </w:pPr>
    </w:p>
    <w:p w:rsidR="00822833" w:rsidRDefault="00822833" w:rsidP="0082283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rPr>
        <w:t xml:space="preserve">Τι </w:t>
      </w:r>
      <w:r>
        <w:rPr>
          <w:rFonts w:ascii="Times New Roman" w:eastAsia="Times New Roman" w:hAnsi="Times New Roman" w:cs="Times New Roman"/>
          <w:b/>
        </w:rPr>
        <w:t>περιέχει</w:t>
      </w:r>
      <w:r>
        <w:rPr>
          <w:rFonts w:ascii="Times New Roman" w:eastAsia="Times New Roman" w:hAnsi="Times New Roman" w:cs="Times New Roman"/>
          <w:b/>
          <w:bCs/>
        </w:rPr>
        <w:t xml:space="preserve"> το παρόν φύλλο οδηγιών</w:t>
      </w:r>
      <w:r>
        <w:rPr>
          <w:rFonts w:ascii="Times New Roman" w:eastAsia="Times New Roman" w:hAnsi="Times New Roman" w:cs="Times New Roman"/>
          <w:b/>
        </w:rPr>
        <w:t>:</w:t>
      </w:r>
    </w:p>
    <w:p w:rsidR="00822833" w:rsidRDefault="00822833" w:rsidP="00822833">
      <w:pPr>
        <w:numPr>
          <w:ilvl w:val="1"/>
          <w:numId w:val="2"/>
        </w:numPr>
        <w:tabs>
          <w:tab w:val="num"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Τι είναι το </w:t>
      </w:r>
      <w:r>
        <w:rPr>
          <w:rFonts w:ascii="Times New Roman" w:eastAsia="Times New Roman" w:hAnsi="Times New Roman" w:cs="Times New Roman"/>
          <w:b/>
        </w:rPr>
        <w:t xml:space="preserve">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b/>
        </w:rPr>
        <w:t xml:space="preserve"> </w:t>
      </w:r>
      <w:r>
        <w:rPr>
          <w:rFonts w:ascii="Times New Roman" w:eastAsia="Times New Roman" w:hAnsi="Times New Roman" w:cs="Times New Roman"/>
          <w:caps/>
        </w:rPr>
        <w:t>CP</w:t>
      </w:r>
      <w:r>
        <w:rPr>
          <w:rFonts w:ascii="Times New Roman" w:eastAsia="Times New Roman" w:hAnsi="Times New Roman" w:cs="Times New Roman"/>
        </w:rPr>
        <w:t xml:space="preserve"> και ποια είναι η χρήση του</w:t>
      </w:r>
    </w:p>
    <w:p w:rsidR="00822833" w:rsidRDefault="00822833" w:rsidP="00822833">
      <w:pPr>
        <w:numPr>
          <w:ilvl w:val="1"/>
          <w:numId w:val="2"/>
        </w:numPr>
        <w:tabs>
          <w:tab w:val="num"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Τι πρέπει να γνωρίζετε προτού χρησιμοποιήσετε 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b/>
        </w:rPr>
        <w:t xml:space="preserve"> </w:t>
      </w:r>
      <w:r>
        <w:rPr>
          <w:rFonts w:ascii="Times New Roman" w:eastAsia="Times New Roman" w:hAnsi="Times New Roman" w:cs="Times New Roman"/>
          <w:caps/>
        </w:rPr>
        <w:t>CP</w:t>
      </w:r>
    </w:p>
    <w:p w:rsidR="00822833" w:rsidRDefault="00822833" w:rsidP="00822833">
      <w:pPr>
        <w:numPr>
          <w:ilvl w:val="1"/>
          <w:numId w:val="2"/>
        </w:numPr>
        <w:tabs>
          <w:tab w:val="num"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Πώς να χρησιμοποιήσετε 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b/>
        </w:rPr>
        <w:t xml:space="preserve"> </w:t>
      </w:r>
      <w:r>
        <w:rPr>
          <w:rFonts w:ascii="Times New Roman" w:eastAsia="Times New Roman" w:hAnsi="Times New Roman" w:cs="Times New Roman"/>
          <w:caps/>
        </w:rPr>
        <w:t>CP</w:t>
      </w:r>
    </w:p>
    <w:p w:rsidR="00822833" w:rsidRDefault="00822833" w:rsidP="00822833">
      <w:pPr>
        <w:numPr>
          <w:ilvl w:val="1"/>
          <w:numId w:val="2"/>
        </w:numPr>
        <w:tabs>
          <w:tab w:val="num"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Πιθανές ανεπιθύμητες ενέργειες</w:t>
      </w:r>
    </w:p>
    <w:p w:rsidR="00822833" w:rsidRDefault="00822833" w:rsidP="00822833">
      <w:pPr>
        <w:numPr>
          <w:ilvl w:val="1"/>
          <w:numId w:val="2"/>
        </w:numPr>
        <w:tabs>
          <w:tab w:val="num"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Πώς να φυλάσσεται  το</w:t>
      </w:r>
      <w:r>
        <w:rPr>
          <w:rFonts w:ascii="Times New Roman" w:eastAsia="Times New Roman" w:hAnsi="Times New Roman" w:cs="Times New Roman"/>
          <w:caps/>
        </w:rPr>
        <w:t xml:space="preserve">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b/>
        </w:rPr>
        <w:t xml:space="preserve"> </w:t>
      </w:r>
      <w:r>
        <w:rPr>
          <w:rFonts w:ascii="Times New Roman" w:eastAsia="Times New Roman" w:hAnsi="Times New Roman" w:cs="Times New Roman"/>
          <w:caps/>
        </w:rPr>
        <w:t>CP</w:t>
      </w:r>
    </w:p>
    <w:p w:rsidR="00822833" w:rsidRDefault="00822833" w:rsidP="00822833">
      <w:pPr>
        <w:numPr>
          <w:ilvl w:val="1"/>
          <w:numId w:val="2"/>
        </w:numPr>
        <w:tabs>
          <w:tab w:val="num"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Περιεχόμενο της συσκευασίας και λοιπές πληροφορίες</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822833" w:rsidTr="0017559B">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822833" w:rsidRDefault="00822833" w:rsidP="0017559B">
            <w:pPr>
              <w:keepNext/>
              <w:spacing w:after="0" w:line="240" w:lineRule="auto"/>
              <w:jc w:val="both"/>
              <w:outlineLvl w:val="3"/>
              <w:rPr>
                <w:rFonts w:ascii="Times New Roman" w:eastAsia="Times New Roman" w:hAnsi="Times New Roman" w:cs="Times New Roman"/>
                <w:b/>
                <w:bCs/>
                <w:caps/>
              </w:rPr>
            </w:pPr>
            <w:r>
              <w:rPr>
                <w:rFonts w:ascii="Times New Roman" w:eastAsia="Times New Roman" w:hAnsi="Times New Roman" w:cs="Times New Roman"/>
                <w:b/>
                <w:bCs/>
                <w:caps/>
              </w:rPr>
              <w:t xml:space="preserve">1. </w:t>
            </w:r>
            <w:r>
              <w:rPr>
                <w:rFonts w:ascii="Times New Roman" w:eastAsia="Times New Roman" w:hAnsi="Times New Roman" w:cs="Times New Roman"/>
                <w:b/>
                <w:bCs/>
              </w:rPr>
              <w:t xml:space="preserve">Τι είναι το </w:t>
            </w:r>
            <w:proofErr w:type="spellStart"/>
            <w:r>
              <w:rPr>
                <w:rFonts w:ascii="Times New Roman" w:eastAsia="Times New Roman" w:hAnsi="Times New Roman" w:cs="Times New Roman"/>
                <w:b/>
                <w:bCs/>
              </w:rPr>
              <w:t>Hepatect</w:t>
            </w:r>
            <w:proofErr w:type="spellEnd"/>
            <w:r>
              <w:rPr>
                <w:rFonts w:ascii="Times New Roman" w:eastAsia="Times New Roman" w:hAnsi="Times New Roman" w:cs="Times New Roman"/>
                <w:bCs/>
              </w:rPr>
              <w:t xml:space="preserve"> </w:t>
            </w:r>
            <w:r>
              <w:rPr>
                <w:rFonts w:ascii="Times New Roman" w:eastAsia="Times New Roman" w:hAnsi="Times New Roman" w:cs="Times New Roman"/>
                <w:b/>
                <w:bCs/>
                <w:lang w:val="de-DE"/>
              </w:rPr>
              <w:t>CP</w:t>
            </w:r>
            <w:r>
              <w:rPr>
                <w:rFonts w:ascii="Times New Roman" w:eastAsia="Times New Roman" w:hAnsi="Times New Roman" w:cs="Times New Roman"/>
                <w:b/>
                <w:bCs/>
              </w:rPr>
              <w:t xml:space="preserve"> και ποια είναι η χρήση του</w:t>
            </w:r>
          </w:p>
        </w:tc>
      </w:tr>
    </w:tbl>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autoSpaceDE w:val="0"/>
        <w:autoSpaceDN w:val="0"/>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spacing w:val="-5"/>
        </w:rPr>
        <w:t xml:space="preserve">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b/>
        </w:rPr>
        <w:t xml:space="preserve"> </w:t>
      </w:r>
      <w:r>
        <w:rPr>
          <w:rFonts w:ascii="Times New Roman" w:eastAsia="Times New Roman" w:hAnsi="Times New Roman" w:cs="Times New Roman"/>
          <w:caps/>
        </w:rPr>
        <w:t>CP</w:t>
      </w:r>
      <w:r>
        <w:rPr>
          <w:rFonts w:ascii="Times New Roman" w:eastAsia="Times New Roman" w:hAnsi="Times New Roman" w:cs="Times New Roman"/>
        </w:rPr>
        <w:t xml:space="preserve"> περιέχει ανθρώπινη </w:t>
      </w:r>
      <w:proofErr w:type="spellStart"/>
      <w:r>
        <w:rPr>
          <w:rFonts w:ascii="Times New Roman" w:eastAsia="Times New Roman" w:hAnsi="Times New Roman" w:cs="Times New Roman"/>
        </w:rPr>
        <w:t>ανοσοσφαιρίνη</w:t>
      </w:r>
      <w:proofErr w:type="spellEnd"/>
      <w:r>
        <w:rPr>
          <w:rFonts w:ascii="Times New Roman" w:eastAsia="Times New Roman" w:hAnsi="Times New Roman" w:cs="Times New Roman"/>
        </w:rPr>
        <w:t xml:space="preserve"> για την ηπατίτιδα Β, η οποία μπορεί να προφυλάξει από την ηπατίτιδα Β. Η ηπατίτιδα Β είναι μία λοίμωξη του ήπατος, η οποία προκαλείται από τον ιό της ηπατίτιδας Β. Το </w:t>
      </w:r>
      <w:proofErr w:type="spellStart"/>
      <w:r>
        <w:rPr>
          <w:rFonts w:ascii="Times New Roman" w:eastAsia="Times New Roman" w:hAnsi="Times New Roman" w:cs="Times New Roman"/>
          <w:lang w:val="en-US"/>
        </w:rPr>
        <w:t>Hepatect</w:t>
      </w:r>
      <w:proofErr w:type="spellEnd"/>
      <w:r>
        <w:rPr>
          <w:rFonts w:ascii="Times New Roman" w:eastAsia="Times New Roman" w:hAnsi="Times New Roman" w:cs="Times New Roman"/>
        </w:rPr>
        <w:t xml:space="preserve"> CP είναι διάλυμα προς έγχυση (ενδοφλεβίως) και διατίθεται σε φιαλίδια των 2 </w:t>
      </w:r>
      <w:r>
        <w:rPr>
          <w:rFonts w:ascii="Times New Roman" w:eastAsia="Times New Roman" w:hAnsi="Times New Roman" w:cs="Times New Roman"/>
          <w:lang w:val="en-US"/>
        </w:rPr>
        <w:t>ml</w:t>
      </w:r>
      <w:r w:rsidRPr="00401529">
        <w:rPr>
          <w:rFonts w:ascii="Times New Roman" w:eastAsia="Times New Roman" w:hAnsi="Times New Roman" w:cs="Times New Roman"/>
        </w:rPr>
        <w:t xml:space="preserve"> </w:t>
      </w:r>
      <w:r>
        <w:rPr>
          <w:rFonts w:ascii="Times New Roman" w:eastAsia="Times New Roman" w:hAnsi="Times New Roman" w:cs="Times New Roman"/>
        </w:rPr>
        <w:t>(100 διεθνείς μονάδες [</w:t>
      </w:r>
      <w:r>
        <w:rPr>
          <w:rFonts w:ascii="Times New Roman" w:eastAsia="Times New Roman" w:hAnsi="Times New Roman" w:cs="Times New Roman"/>
          <w:lang w:val="en-US"/>
        </w:rPr>
        <w:t>IU</w:t>
      </w:r>
      <w:r>
        <w:rPr>
          <w:rFonts w:ascii="Times New Roman" w:eastAsia="Times New Roman" w:hAnsi="Times New Roman" w:cs="Times New Roman"/>
        </w:rPr>
        <w:t xml:space="preserve">]), 10 </w:t>
      </w:r>
      <w:r>
        <w:rPr>
          <w:rFonts w:ascii="Times New Roman" w:eastAsia="Times New Roman" w:hAnsi="Times New Roman" w:cs="Times New Roman"/>
          <w:lang w:val="en-US"/>
        </w:rPr>
        <w:t>ml</w:t>
      </w:r>
      <w:r>
        <w:rPr>
          <w:rFonts w:ascii="Times New Roman" w:eastAsia="Times New Roman" w:hAnsi="Times New Roman" w:cs="Times New Roman"/>
        </w:rPr>
        <w:t xml:space="preserve"> (500 </w:t>
      </w:r>
      <w:r>
        <w:rPr>
          <w:rFonts w:ascii="Times New Roman" w:eastAsia="Times New Roman" w:hAnsi="Times New Roman" w:cs="Times New Roman"/>
          <w:lang w:val="en-US"/>
        </w:rPr>
        <w:t>IU</w:t>
      </w:r>
      <w:r>
        <w:rPr>
          <w:rFonts w:ascii="Times New Roman" w:eastAsia="Times New Roman" w:hAnsi="Times New Roman" w:cs="Times New Roman"/>
        </w:rPr>
        <w:t xml:space="preserve">), 40 </w:t>
      </w:r>
      <w:r>
        <w:rPr>
          <w:rFonts w:ascii="Times New Roman" w:eastAsia="Times New Roman" w:hAnsi="Times New Roman" w:cs="Times New Roman"/>
          <w:lang w:val="en-US"/>
        </w:rPr>
        <w:t>ml</w:t>
      </w:r>
      <w:r>
        <w:rPr>
          <w:rFonts w:ascii="Times New Roman" w:eastAsia="Times New Roman" w:hAnsi="Times New Roman" w:cs="Times New Roman"/>
        </w:rPr>
        <w:t xml:space="preserve"> (2.000 </w:t>
      </w:r>
      <w:r>
        <w:rPr>
          <w:rFonts w:ascii="Times New Roman" w:eastAsia="Times New Roman" w:hAnsi="Times New Roman" w:cs="Times New Roman"/>
          <w:lang w:val="en-US"/>
        </w:rPr>
        <w:t>IU</w:t>
      </w:r>
      <w:r>
        <w:rPr>
          <w:rFonts w:ascii="Times New Roman" w:eastAsia="Times New Roman" w:hAnsi="Times New Roman" w:cs="Times New Roman"/>
        </w:rPr>
        <w:t xml:space="preserve">) και 100 </w:t>
      </w:r>
      <w:r>
        <w:rPr>
          <w:rFonts w:ascii="Times New Roman" w:eastAsia="Times New Roman" w:hAnsi="Times New Roman" w:cs="Times New Roman"/>
          <w:lang w:val="de-DE"/>
        </w:rPr>
        <w:t>ml</w:t>
      </w:r>
      <w:r>
        <w:rPr>
          <w:rFonts w:ascii="Times New Roman" w:eastAsia="Times New Roman" w:hAnsi="Times New Roman" w:cs="Times New Roman"/>
        </w:rPr>
        <w:t xml:space="preserve"> (5.000 </w:t>
      </w:r>
      <w:r>
        <w:rPr>
          <w:rFonts w:ascii="Times New Roman" w:eastAsia="Times New Roman" w:hAnsi="Times New Roman" w:cs="Times New Roman"/>
          <w:lang w:val="de-DE"/>
        </w:rPr>
        <w:t>IU</w:t>
      </w:r>
      <w:r>
        <w:rPr>
          <w:rFonts w:ascii="Times New Roman" w:eastAsia="Times New Roman" w:hAnsi="Times New Roman" w:cs="Times New Roman"/>
        </w:rPr>
        <w:t>).</w:t>
      </w: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9"/>
        </w:rPr>
      </w:pPr>
    </w:p>
    <w:p w:rsidR="00822833" w:rsidRDefault="00822833" w:rsidP="00822833">
      <w:pPr>
        <w:autoSpaceDE w:val="0"/>
        <w:autoSpaceDN w:val="0"/>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spacing w:val="-5"/>
        </w:rPr>
        <w:t xml:space="preserve">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b/>
        </w:rPr>
        <w:t xml:space="preserve"> </w:t>
      </w:r>
      <w:r>
        <w:rPr>
          <w:rFonts w:ascii="Times New Roman" w:eastAsia="Times New Roman" w:hAnsi="Times New Roman" w:cs="Times New Roman"/>
          <w:caps/>
        </w:rPr>
        <w:t>CP</w:t>
      </w:r>
      <w:r>
        <w:rPr>
          <w:rFonts w:ascii="Times New Roman" w:eastAsia="Times New Roman" w:hAnsi="Times New Roman" w:cs="Times New Roman"/>
        </w:rPr>
        <w:t xml:space="preserve"> χρησιμοποιείται για να προσφέρει άμεση και μακροχρόνια ανοσία (προστασία) για:</w:t>
      </w:r>
    </w:p>
    <w:p w:rsidR="00822833" w:rsidRDefault="00822833" w:rsidP="00822833">
      <w:pPr>
        <w:numPr>
          <w:ilvl w:val="0"/>
          <w:numId w:val="3"/>
        </w:num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να εμποδίσει την μόλυνση από ηπατίτιδα Β σε ασθενείς, που δεν έχουν εμβολιαστεί ή έχουν ατελώς εμβολιαστεί για ηπατίτιδα Β και διατρέχουν κίνδυνο να μολυνθούν από την ηπατίτιδα Β. </w:t>
      </w:r>
    </w:p>
    <w:p w:rsidR="00822833" w:rsidRDefault="00822833" w:rsidP="00822833">
      <w:pPr>
        <w:numPr>
          <w:ilvl w:val="0"/>
          <w:numId w:val="3"/>
        </w:num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να προφυλάξει από τη μόλυνση μεταμοσχευμένου ήπατος, σε ασθενείς που είναι θετικοί για την ηπατίτιδα Β.</w:t>
      </w:r>
    </w:p>
    <w:p w:rsidR="00822833" w:rsidRDefault="00822833" w:rsidP="00822833">
      <w:pPr>
        <w:numPr>
          <w:ilvl w:val="0"/>
          <w:numId w:val="3"/>
        </w:num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νεογνά των οποίων οι μητέρες έχουν μολυνθεί από τον ιό της ηπατίτιδας Β. </w:t>
      </w:r>
    </w:p>
    <w:p w:rsidR="00822833" w:rsidRDefault="00822833" w:rsidP="00822833">
      <w:pPr>
        <w:numPr>
          <w:ilvl w:val="0"/>
          <w:numId w:val="3"/>
        </w:num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να προστατέψει ασθενείς στους οποίους ο εμβολιασμός για την ηπατίτιδα Β δεν παρέχει επαρκή προστασία. </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tabs>
          <w:tab w:val="left" w:pos="284"/>
        </w:tabs>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822833" w:rsidTr="0017559B">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822833" w:rsidRDefault="00822833" w:rsidP="0017559B">
            <w:pPr>
              <w:spacing w:after="0" w:line="240" w:lineRule="auto"/>
              <w:jc w:val="both"/>
              <w:rPr>
                <w:rFonts w:ascii="Times New Roman" w:eastAsia="Times New Roman" w:hAnsi="Times New Roman" w:cs="Times New Roman"/>
                <w:b/>
                <w:caps/>
              </w:rPr>
            </w:pPr>
            <w:r>
              <w:rPr>
                <w:rFonts w:ascii="Times New Roman" w:eastAsia="Times New Roman" w:hAnsi="Times New Roman" w:cs="Times New Roman"/>
                <w:b/>
                <w:caps/>
              </w:rPr>
              <w:t xml:space="preserve">2. </w:t>
            </w:r>
            <w:r>
              <w:rPr>
                <w:rFonts w:ascii="Times New Roman" w:eastAsia="Times New Roman" w:hAnsi="Times New Roman" w:cs="Times New Roman"/>
                <w:b/>
                <w:bCs/>
              </w:rPr>
              <w:t>Τι πρέπει να γνωρίζετε πριν να χρησιμοποιήσετε</w:t>
            </w:r>
            <w:r>
              <w:rPr>
                <w:rFonts w:ascii="Times New Roman" w:eastAsia="Times New Roman" w:hAnsi="Times New Roman" w:cs="Times New Roman"/>
                <w:b/>
              </w:rPr>
              <w:t xml:space="preserve"> το </w:t>
            </w:r>
            <w:proofErr w:type="spellStart"/>
            <w:r>
              <w:rPr>
                <w:rFonts w:ascii="Times New Roman" w:eastAsia="Times New Roman" w:hAnsi="Times New Roman" w:cs="Times New Roman"/>
                <w:b/>
                <w:lang w:val="en-US"/>
              </w:rPr>
              <w:t>Hepatect</w:t>
            </w:r>
            <w:proofErr w:type="spellEnd"/>
            <w:r>
              <w:rPr>
                <w:rFonts w:ascii="Times New Roman" w:eastAsia="Times New Roman" w:hAnsi="Times New Roman" w:cs="Times New Roman"/>
                <w:b/>
              </w:rPr>
              <w:t xml:space="preserve"> CP</w:t>
            </w:r>
          </w:p>
        </w:tc>
      </w:tr>
    </w:tbl>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b/>
          <w:caps/>
        </w:rPr>
      </w:pPr>
      <w:r>
        <w:rPr>
          <w:rFonts w:ascii="Times New Roman" w:eastAsia="Times New Roman" w:hAnsi="Times New Roman" w:cs="Times New Roman"/>
          <w:b/>
        </w:rPr>
        <w:t xml:space="preserve">Μην </w:t>
      </w:r>
      <w:r>
        <w:rPr>
          <w:rFonts w:ascii="Times New Roman" w:eastAsia="Times New Roman" w:hAnsi="Times New Roman" w:cs="Times New Roman"/>
          <w:b/>
          <w:bCs/>
        </w:rPr>
        <w:t>χρησιμοποιήσετε</w:t>
      </w:r>
      <w:r>
        <w:rPr>
          <w:rFonts w:ascii="Times New Roman" w:eastAsia="Times New Roman" w:hAnsi="Times New Roman" w:cs="Times New Roman"/>
          <w:b/>
        </w:rPr>
        <w:t xml:space="preserve"> το </w:t>
      </w:r>
      <w:proofErr w:type="spellStart"/>
      <w:r>
        <w:rPr>
          <w:rFonts w:ascii="Times New Roman" w:eastAsia="Times New Roman" w:hAnsi="Times New Roman" w:cs="Times New Roman"/>
          <w:b/>
          <w:lang w:val="en-US"/>
        </w:rPr>
        <w:t>Hepatect</w:t>
      </w:r>
      <w:proofErr w:type="spellEnd"/>
      <w:r>
        <w:rPr>
          <w:rFonts w:ascii="Times New Roman" w:eastAsia="Times New Roman" w:hAnsi="Times New Roman" w:cs="Times New Roman"/>
          <w:b/>
          <w:lang w:val="en-US"/>
        </w:rPr>
        <w:t xml:space="preserve"> </w:t>
      </w:r>
      <w:r>
        <w:rPr>
          <w:rFonts w:ascii="Times New Roman" w:eastAsia="Times New Roman" w:hAnsi="Times New Roman" w:cs="Times New Roman"/>
          <w:b/>
          <w:caps/>
        </w:rPr>
        <w:t>CP</w:t>
      </w:r>
    </w:p>
    <w:p w:rsidR="00822833" w:rsidRDefault="00822833" w:rsidP="00822833">
      <w:pPr>
        <w:numPr>
          <w:ilvl w:val="0"/>
          <w:numId w:val="4"/>
        </w:numPr>
        <w:autoSpaceDE w:val="0"/>
        <w:autoSpaceDN w:val="0"/>
        <w:spacing w:after="0" w:line="240" w:lineRule="auto"/>
        <w:ind w:left="709" w:hanging="709"/>
        <w:jc w:val="both"/>
        <w:rPr>
          <w:rFonts w:ascii="Times New Roman" w:eastAsia="Times New Roman" w:hAnsi="Times New Roman" w:cs="Times New Roman"/>
          <w:color w:val="000000"/>
          <w:spacing w:val="-4"/>
        </w:rPr>
      </w:pPr>
      <w:r>
        <w:rPr>
          <w:rFonts w:ascii="Times New Roman" w:eastAsia="Times New Roman" w:hAnsi="Times New Roman" w:cs="Times New Roman"/>
          <w:iCs/>
          <w:color w:val="000000"/>
          <w:spacing w:val="-4"/>
        </w:rPr>
        <w:t>σε περίπτωση αλλεργίας</w:t>
      </w:r>
      <w:r>
        <w:rPr>
          <w:rFonts w:ascii="Times New Roman" w:eastAsia="Times New Roman" w:hAnsi="Times New Roman" w:cs="Times New Roman"/>
          <w:color w:val="000000"/>
          <w:spacing w:val="-4"/>
        </w:rPr>
        <w:t xml:space="preserve"> στην ανθρώπινη </w:t>
      </w:r>
      <w:proofErr w:type="spellStart"/>
      <w:r>
        <w:rPr>
          <w:rFonts w:ascii="Times New Roman" w:eastAsia="Times New Roman" w:hAnsi="Times New Roman" w:cs="Times New Roman"/>
          <w:color w:val="000000"/>
          <w:spacing w:val="-4"/>
        </w:rPr>
        <w:t>ανοσοσφαιρίνη</w:t>
      </w:r>
      <w:proofErr w:type="spellEnd"/>
      <w:r>
        <w:rPr>
          <w:rFonts w:ascii="Times New Roman" w:eastAsia="Times New Roman" w:hAnsi="Times New Roman" w:cs="Times New Roman"/>
          <w:color w:val="000000"/>
          <w:spacing w:val="-4"/>
        </w:rPr>
        <w:t xml:space="preserve"> ή σε οποιοδήποτε </w:t>
      </w:r>
      <w:r>
        <w:rPr>
          <w:rFonts w:ascii="Times New Roman" w:eastAsia="Times New Roman" w:hAnsi="Times New Roman" w:cs="Times New Roman"/>
          <w:iCs/>
          <w:color w:val="000000"/>
          <w:spacing w:val="-4"/>
        </w:rPr>
        <w:t xml:space="preserve">άλλο </w:t>
      </w:r>
      <w:r>
        <w:rPr>
          <w:rFonts w:ascii="Times New Roman" w:eastAsia="Times New Roman" w:hAnsi="Times New Roman" w:cs="Times New Roman"/>
          <w:color w:val="000000"/>
          <w:spacing w:val="-4"/>
        </w:rPr>
        <w:t xml:space="preserve">από τα συστατικά </w:t>
      </w:r>
      <w:r>
        <w:rPr>
          <w:rFonts w:ascii="Times New Roman" w:eastAsia="Times New Roman" w:hAnsi="Times New Roman" w:cs="Times New Roman"/>
          <w:iCs/>
          <w:color w:val="000000"/>
          <w:spacing w:val="-4"/>
        </w:rPr>
        <w:t xml:space="preserve">αυτού </w:t>
      </w:r>
      <w:r>
        <w:rPr>
          <w:rFonts w:ascii="Times New Roman" w:eastAsia="Times New Roman" w:hAnsi="Times New Roman" w:cs="Times New Roman"/>
          <w:color w:val="000000"/>
          <w:spacing w:val="-4"/>
        </w:rPr>
        <w:t xml:space="preserve">του </w:t>
      </w:r>
      <w:r>
        <w:rPr>
          <w:rFonts w:ascii="Times New Roman" w:eastAsia="Times New Roman" w:hAnsi="Times New Roman" w:cs="Times New Roman"/>
          <w:iCs/>
          <w:color w:val="000000"/>
          <w:spacing w:val="-4"/>
        </w:rPr>
        <w:t>φαρμάκου (αναφέρονται</w:t>
      </w:r>
      <w:r>
        <w:rPr>
          <w:rFonts w:ascii="Times New Roman" w:eastAsia="Times New Roman" w:hAnsi="Times New Roman" w:cs="Times New Roman"/>
          <w:color w:val="000000"/>
          <w:spacing w:val="-4"/>
        </w:rPr>
        <w:t xml:space="preserve"> στην </w:t>
      </w:r>
      <w:r>
        <w:rPr>
          <w:rFonts w:ascii="Times New Roman" w:eastAsia="Times New Roman" w:hAnsi="Times New Roman" w:cs="Times New Roman"/>
          <w:iCs/>
          <w:color w:val="000000"/>
          <w:spacing w:val="-4"/>
        </w:rPr>
        <w:t>παράγραφο</w:t>
      </w:r>
      <w:r>
        <w:rPr>
          <w:rFonts w:ascii="Times New Roman" w:eastAsia="Times New Roman" w:hAnsi="Times New Roman" w:cs="Times New Roman"/>
          <w:color w:val="000000"/>
          <w:spacing w:val="-4"/>
        </w:rPr>
        <w:t xml:space="preserve"> 6). Οι αλλεργικές αντιδράσεις μπορεί να περιλαμβάνουν εξάνθημα, κνησμό, δυσκολία στην αναπνοή ή πρήξιμο (οίδημα) στο πρόσωπο, τα χείλη, το λαιμό ή τη γλώσσα.</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Προειδοποιήσεις και προφυλάξεις </w:t>
      </w:r>
    </w:p>
    <w:p w:rsidR="00822833" w:rsidRDefault="00822833" w:rsidP="0082283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rPr>
        <w:t>Απευθυνθείτε στον γιατρό, τον φαρμακοποιό ή τον νοσοκόμο σας προτού χρησιμοποιήσετε</w:t>
      </w:r>
      <w:r>
        <w:rPr>
          <w:rFonts w:ascii="Times New Roman" w:eastAsia="Times New Roman" w:hAnsi="Times New Roman" w:cs="Times New Roman"/>
          <w:b/>
        </w:rPr>
        <w:t xml:space="preserve"> το </w:t>
      </w:r>
      <w:proofErr w:type="spellStart"/>
      <w:r>
        <w:rPr>
          <w:rFonts w:ascii="Times New Roman" w:eastAsia="Times New Roman" w:hAnsi="Times New Roman" w:cs="Times New Roman"/>
          <w:b/>
          <w:lang w:val="en-US"/>
        </w:rPr>
        <w:t>Hepatect</w:t>
      </w:r>
      <w:proofErr w:type="spellEnd"/>
      <w:r>
        <w:rPr>
          <w:rFonts w:ascii="Times New Roman" w:eastAsia="Times New Roman" w:hAnsi="Times New Roman" w:cs="Times New Roman"/>
          <w:b/>
        </w:rPr>
        <w:t xml:space="preserve"> CP:</w:t>
      </w:r>
    </w:p>
    <w:p w:rsidR="00822833" w:rsidRDefault="00822833" w:rsidP="00822833">
      <w:pPr>
        <w:numPr>
          <w:ilvl w:val="0"/>
          <w:numId w:val="5"/>
        </w:numPr>
        <w:tabs>
          <w:tab w:val="num" w:pos="709"/>
        </w:tabs>
        <w:autoSpaceDE w:val="0"/>
        <w:autoSpaceDN w:val="0"/>
        <w:spacing w:after="0" w:line="240" w:lineRule="auto"/>
        <w:ind w:left="709" w:hanging="567"/>
        <w:jc w:val="both"/>
        <w:rPr>
          <w:rFonts w:ascii="Times New Roman" w:eastAsia="Times New Roman" w:hAnsi="Times New Roman" w:cs="Times New Roman"/>
          <w:color w:val="000000"/>
          <w:spacing w:val="-10"/>
        </w:rPr>
      </w:pPr>
      <w:r>
        <w:rPr>
          <w:rFonts w:ascii="Times New Roman" w:eastAsia="Times New Roman" w:hAnsi="Times New Roman" w:cs="Times New Roman"/>
          <w:color w:val="000000"/>
          <w:spacing w:val="-10"/>
        </w:rPr>
        <w:t>εάν υποφέρετε από καταστάσεις με χαμηλά επίπεδα αντισωμάτων στο αίμα σας (</w:t>
      </w:r>
      <w:proofErr w:type="spellStart"/>
      <w:r>
        <w:rPr>
          <w:rFonts w:ascii="Times New Roman" w:eastAsia="Times New Roman" w:hAnsi="Times New Roman" w:cs="Times New Roman"/>
          <w:color w:val="000000"/>
          <w:spacing w:val="-10"/>
        </w:rPr>
        <w:t>υπογαμμασφαιριναιμία</w:t>
      </w:r>
      <w:proofErr w:type="spellEnd"/>
      <w:r>
        <w:rPr>
          <w:rFonts w:ascii="Times New Roman" w:eastAsia="Times New Roman" w:hAnsi="Times New Roman" w:cs="Times New Roman"/>
          <w:color w:val="000000"/>
          <w:spacing w:val="-10"/>
        </w:rPr>
        <w:t xml:space="preserve"> ή </w:t>
      </w:r>
      <w:proofErr w:type="spellStart"/>
      <w:r>
        <w:rPr>
          <w:rFonts w:ascii="Times New Roman" w:eastAsia="Times New Roman" w:hAnsi="Times New Roman" w:cs="Times New Roman"/>
          <w:color w:val="000000"/>
          <w:spacing w:val="-10"/>
        </w:rPr>
        <w:t>αγαμμασφαιριναιμία</w:t>
      </w:r>
      <w:proofErr w:type="spellEnd"/>
      <w:r>
        <w:rPr>
          <w:rFonts w:ascii="Times New Roman" w:eastAsia="Times New Roman" w:hAnsi="Times New Roman" w:cs="Times New Roman"/>
          <w:color w:val="000000"/>
          <w:spacing w:val="-10"/>
        </w:rPr>
        <w:t>)</w:t>
      </w:r>
    </w:p>
    <w:p w:rsidR="00822833" w:rsidRDefault="00822833" w:rsidP="00822833">
      <w:pPr>
        <w:numPr>
          <w:ilvl w:val="0"/>
          <w:numId w:val="5"/>
        </w:numPr>
        <w:tabs>
          <w:tab w:val="num" w:pos="709"/>
        </w:tabs>
        <w:autoSpaceDE w:val="0"/>
        <w:autoSpaceDN w:val="0"/>
        <w:spacing w:after="0" w:line="240" w:lineRule="auto"/>
        <w:ind w:left="709" w:hanging="567"/>
        <w:jc w:val="both"/>
        <w:rPr>
          <w:rFonts w:ascii="Times New Roman" w:eastAsia="Times New Roman" w:hAnsi="Times New Roman" w:cs="Times New Roman"/>
          <w:color w:val="000000"/>
          <w:spacing w:val="-10"/>
        </w:rPr>
      </w:pPr>
      <w:r>
        <w:rPr>
          <w:rFonts w:ascii="Times New Roman" w:eastAsia="Times New Roman" w:hAnsi="Times New Roman" w:cs="Times New Roman"/>
          <w:color w:val="000000"/>
          <w:spacing w:val="-9"/>
        </w:rPr>
        <w:t>εάν είχατε αντίδραση σε άλλα αντισώματα (σε σπάνιες περιπτώσεις μπορεί να υπάρξει κίνδυνος αλλεργικών αντιδράσεων)</w:t>
      </w:r>
    </w:p>
    <w:p w:rsidR="00822833" w:rsidRDefault="00822833" w:rsidP="00822833">
      <w:pPr>
        <w:autoSpaceDE w:val="0"/>
        <w:autoSpaceDN w:val="0"/>
        <w:spacing w:after="0" w:line="240" w:lineRule="auto"/>
        <w:jc w:val="both"/>
        <w:rPr>
          <w:rFonts w:ascii="Times New Roman" w:eastAsia="Times New Roman" w:hAnsi="Times New Roman" w:cs="Times New Roman"/>
        </w:rPr>
      </w:pPr>
    </w:p>
    <w:p w:rsidR="00822833" w:rsidRDefault="00822833" w:rsidP="00822833">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Ο γιατρός σας θα σας προσέξει ιδιαίτερα εάν είστε υπέρβαροι, ηλικιωμένοι, διαβητικοί, ή εάν πάσχετε από υπέρταση, </w:t>
      </w:r>
      <w:proofErr w:type="spellStart"/>
      <w:r>
        <w:rPr>
          <w:rFonts w:ascii="Times New Roman" w:eastAsia="Times New Roman" w:hAnsi="Times New Roman" w:cs="Times New Roman"/>
        </w:rPr>
        <w:t>υποογκαιμία</w:t>
      </w:r>
      <w:proofErr w:type="spellEnd"/>
      <w:r>
        <w:rPr>
          <w:rFonts w:ascii="Times New Roman" w:eastAsia="Times New Roman" w:hAnsi="Times New Roman" w:cs="Times New Roman"/>
        </w:rPr>
        <w:t xml:space="preserve"> (χαμηλό όγκο αίματος), εάν έχετε </w:t>
      </w:r>
      <w:r>
        <w:rPr>
          <w:rFonts w:ascii="Times New Roman" w:eastAsia="Times New Roman" w:hAnsi="Times New Roman" w:cs="Times New Roman"/>
          <w:lang w:val="en-US"/>
        </w:rPr>
        <w:t>IgA</w:t>
      </w:r>
      <w:r>
        <w:rPr>
          <w:rFonts w:ascii="Times New Roman" w:eastAsia="Times New Roman" w:hAnsi="Times New Roman" w:cs="Times New Roman"/>
        </w:rPr>
        <w:t xml:space="preserve"> ανεπάρκεια, προβλήματα με τα αιμοφόρα αγγεία (αγγειακές ασθένειες) ή διατρέχετε κίνδυνο για </w:t>
      </w:r>
      <w:proofErr w:type="spellStart"/>
      <w:r>
        <w:rPr>
          <w:rFonts w:ascii="Times New Roman" w:eastAsia="Times New Roman" w:hAnsi="Times New Roman" w:cs="Times New Roman"/>
        </w:rPr>
        <w:t>θρομβωτικά</w:t>
      </w:r>
      <w:proofErr w:type="spellEnd"/>
      <w:r>
        <w:rPr>
          <w:rFonts w:ascii="Times New Roman" w:eastAsia="Times New Roman" w:hAnsi="Times New Roman" w:cs="Times New Roman"/>
        </w:rPr>
        <w:t xml:space="preserve"> επεισόδια. </w:t>
      </w:r>
    </w:p>
    <w:p w:rsidR="00822833" w:rsidRDefault="00822833" w:rsidP="00822833">
      <w:pPr>
        <w:autoSpaceDE w:val="0"/>
        <w:autoSpaceDN w:val="0"/>
        <w:spacing w:after="0" w:line="240" w:lineRule="auto"/>
        <w:jc w:val="both"/>
        <w:rPr>
          <w:rFonts w:ascii="Times New Roman" w:eastAsia="Times New Roman" w:hAnsi="Times New Roman" w:cs="Times New Roman"/>
        </w:rPr>
      </w:pPr>
    </w:p>
    <w:p w:rsidR="00822833" w:rsidRDefault="00822833" w:rsidP="00822833">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Ενημερώστε τον γιατρό σας εάν έχετε εμβολιαστεί για την ηπατίτιδα Β μέσα στις προηγούμενες τέσσερις εβδομάδες. Ίσως να πρέπει να </w:t>
      </w:r>
      <w:proofErr w:type="spellStart"/>
      <w:r>
        <w:rPr>
          <w:rFonts w:ascii="Times New Roman" w:eastAsia="Times New Roman" w:hAnsi="Times New Roman" w:cs="Times New Roman"/>
        </w:rPr>
        <w:t>ξαναεμβολιαστείτε</w:t>
      </w:r>
      <w:proofErr w:type="spellEnd"/>
      <w:r>
        <w:rPr>
          <w:rFonts w:ascii="Times New Roman" w:eastAsia="Times New Roman" w:hAnsi="Times New Roman" w:cs="Times New Roman"/>
        </w:rPr>
        <w:t xml:space="preserve"> εάν σας δίνεται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b/>
        </w:rPr>
        <w:t xml:space="preserve"> </w:t>
      </w:r>
      <w:r>
        <w:rPr>
          <w:rFonts w:ascii="Times New Roman" w:eastAsia="Times New Roman" w:hAnsi="Times New Roman" w:cs="Times New Roman"/>
        </w:rPr>
        <w:t xml:space="preserve">CP. </w:t>
      </w:r>
    </w:p>
    <w:p w:rsidR="00822833" w:rsidRDefault="00822833" w:rsidP="00822833">
      <w:pPr>
        <w:autoSpaceDE w:val="0"/>
        <w:autoSpaceDN w:val="0"/>
        <w:spacing w:after="0" w:line="240" w:lineRule="auto"/>
        <w:jc w:val="both"/>
        <w:rPr>
          <w:rFonts w:ascii="Times New Roman" w:eastAsia="Times New Roman" w:hAnsi="Times New Roman" w:cs="Times New Roman"/>
          <w:b/>
        </w:rPr>
      </w:pP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10"/>
        </w:rPr>
      </w:pPr>
      <w:r>
        <w:rPr>
          <w:rFonts w:ascii="Times New Roman" w:eastAsia="Times New Roman" w:hAnsi="Times New Roman" w:cs="Times New Roman"/>
          <w:b/>
        </w:rPr>
        <w:t>Παρακαλείσθε να σημειώνετε τις αντιδράσεις</w:t>
      </w: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Κατά τη διάρκεια της έγχυσης με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rPr>
        <w:t xml:space="preserve"> </w:t>
      </w:r>
      <w:r>
        <w:rPr>
          <w:rFonts w:ascii="Times New Roman" w:eastAsia="Times New Roman" w:hAnsi="Times New Roman" w:cs="Times New Roman"/>
          <w:lang w:val="en-US"/>
        </w:rPr>
        <w:t>CP</w:t>
      </w:r>
      <w:r>
        <w:rPr>
          <w:rFonts w:ascii="Times New Roman" w:eastAsia="Times New Roman" w:hAnsi="Times New Roman" w:cs="Times New Roman"/>
        </w:rPr>
        <w:t xml:space="preserve"> θα παρακολουθείστε προσεκτικά προς επιβεβαίωση ότι δεν εμφανίσατε κάποια αντίδραση. Ο γιατρός σας θα βεβαιωθεί ότι ο ρυθμός έγχυσης του </w:t>
      </w:r>
      <w:proofErr w:type="spellStart"/>
      <w:r>
        <w:rPr>
          <w:rFonts w:ascii="Times New Roman" w:eastAsia="Times New Roman" w:hAnsi="Times New Roman" w:cs="Times New Roman"/>
          <w:lang w:val="de-DE"/>
        </w:rPr>
        <w:t>Hepatect</w:t>
      </w:r>
      <w:proofErr w:type="spellEnd"/>
      <w:r>
        <w:rPr>
          <w:rFonts w:ascii="Times New Roman" w:eastAsia="Times New Roman" w:hAnsi="Times New Roman" w:cs="Times New Roman"/>
        </w:rPr>
        <w:t xml:space="preserve"> CP είναι ο κατάλληλος για εσάς.</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Εάν έχετε κάποια αντίδραση κατά τη διάρκεια της έγχυσης, ενημερώστε αμέσως το γιατρό σας. Ο ρυθμός έγχυσης μπορεί να μειωθεί ή η έγχυση μπορεί να σταματήσει τελείως. </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10"/>
        </w:rPr>
      </w:pPr>
      <w:r>
        <w:rPr>
          <w:rFonts w:ascii="Times New Roman" w:eastAsia="Times New Roman" w:hAnsi="Times New Roman" w:cs="Times New Roman"/>
          <w:b/>
        </w:rPr>
        <w:t>Πληροφορίες σχετικά με την μετάδοση λοιμογόνων παραγόντων</w:t>
      </w:r>
    </w:p>
    <w:p w:rsidR="00822833" w:rsidRDefault="00822833" w:rsidP="00822833">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color w:val="000000"/>
          <w:spacing w:val="-9"/>
        </w:rPr>
        <w:t xml:space="preserve">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b/>
        </w:rPr>
        <w:t xml:space="preserve"> </w:t>
      </w:r>
      <w:r>
        <w:rPr>
          <w:rFonts w:ascii="Times New Roman" w:eastAsia="Times New Roman" w:hAnsi="Times New Roman" w:cs="Times New Roman"/>
        </w:rPr>
        <w:t xml:space="preserve">CP </w:t>
      </w:r>
      <w:r>
        <w:rPr>
          <w:rFonts w:ascii="Times New Roman" w:eastAsia="Times New Roman" w:hAnsi="Times New Roman" w:cs="Times New Roman"/>
          <w:color w:val="000000"/>
          <w:spacing w:val="-9"/>
        </w:rPr>
        <w:t xml:space="preserve">παρασκευάζεται από ανθρώπινο πλάσμα (το υγρό μέρος του αίματος). </w:t>
      </w:r>
    </w:p>
    <w:p w:rsidR="00822833" w:rsidRDefault="00822833" w:rsidP="00822833">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Όταν φάρμακα παρασκευάζονται από ανθρώπινο αίμα ή πλάσμα, εφαρμόζονται ορισμένα μέτρα για την αποτροπή μετάδοσης λοιμώξεων σε ασθενείς. </w:t>
      </w:r>
    </w:p>
    <w:p w:rsidR="00822833" w:rsidRDefault="00822833" w:rsidP="00822833">
      <w:pPr>
        <w:autoSpaceDE w:val="0"/>
        <w:autoSpaceDN w:val="0"/>
        <w:adjustRightInd w:val="0"/>
        <w:spacing w:after="0" w:line="240" w:lineRule="auto"/>
        <w:rPr>
          <w:rFonts w:ascii="Times New Roman" w:eastAsia="Times New Roman" w:hAnsi="Times New Roman" w:cs="Times New Roman"/>
          <w:bCs/>
          <w:lang w:val="en-GB"/>
        </w:rPr>
      </w:pPr>
      <w:proofErr w:type="spellStart"/>
      <w:r>
        <w:rPr>
          <w:rFonts w:ascii="Times New Roman" w:eastAsia="Times New Roman" w:hAnsi="Times New Roman" w:cs="Times New Roman"/>
          <w:bCs/>
        </w:rPr>
        <w:t>Αυ</w:t>
      </w:r>
      <w:r>
        <w:rPr>
          <w:rFonts w:ascii="Times New Roman" w:eastAsia="Times New Roman" w:hAnsi="Times New Roman" w:cs="Times New Roman"/>
          <w:bCs/>
          <w:lang w:val="en-US"/>
        </w:rPr>
        <w:t>τά</w:t>
      </w:r>
      <w:proofErr w:type="spellEnd"/>
      <w:r>
        <w:rPr>
          <w:rFonts w:ascii="Times New Roman" w:eastAsia="Times New Roman" w:hAnsi="Times New Roman" w:cs="Times New Roman"/>
          <w:bCs/>
          <w:lang w:val="en-US"/>
        </w:rPr>
        <w:t xml:space="preserve"> π</w:t>
      </w:r>
      <w:proofErr w:type="spellStart"/>
      <w:r>
        <w:rPr>
          <w:rFonts w:ascii="Times New Roman" w:eastAsia="Times New Roman" w:hAnsi="Times New Roman" w:cs="Times New Roman"/>
          <w:bCs/>
          <w:lang w:val="en-US"/>
        </w:rPr>
        <w:t>εριλ</w:t>
      </w:r>
      <w:proofErr w:type="spellEnd"/>
      <w:r>
        <w:rPr>
          <w:rFonts w:ascii="Times New Roman" w:eastAsia="Times New Roman" w:hAnsi="Times New Roman" w:cs="Times New Roman"/>
          <w:bCs/>
          <w:lang w:val="en-US"/>
        </w:rPr>
        <w:t>αμβάνουν</w:t>
      </w:r>
      <w:r>
        <w:rPr>
          <w:rFonts w:ascii="Times New Roman" w:eastAsia="Times New Roman" w:hAnsi="Times New Roman" w:cs="Times New Roman"/>
          <w:bCs/>
          <w:lang w:val="en-GB"/>
        </w:rPr>
        <w:t>:</w:t>
      </w:r>
    </w:p>
    <w:p w:rsidR="00822833" w:rsidRDefault="00822833" w:rsidP="00822833">
      <w:pPr>
        <w:numPr>
          <w:ilvl w:val="0"/>
          <w:numId w:val="6"/>
        </w:num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προσεκτική επιλογή δοτών αίματος και πλάσματος για να διασφαλιστεί ο αποκλεισμός εκείνων που διατρέχουν κίνδυνο να είναι φορείς λοιμώξεων,</w:t>
      </w:r>
    </w:p>
    <w:p w:rsidR="00822833" w:rsidRDefault="00822833" w:rsidP="00822833">
      <w:pPr>
        <w:numPr>
          <w:ilvl w:val="0"/>
          <w:numId w:val="6"/>
        </w:num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τον έλεγχο κάθε δωρεάς και δεξαμενών πλάσματος για σημεία ιών/λοιμώξεων,</w:t>
      </w:r>
    </w:p>
    <w:p w:rsidR="00822833" w:rsidRDefault="00822833" w:rsidP="00822833">
      <w:pPr>
        <w:numPr>
          <w:ilvl w:val="0"/>
          <w:numId w:val="6"/>
        </w:num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η συμπερίληψη βημάτων στην επεξεργασία του αίματος ή πλάσματος, τα οποία μπορούν να εξουδετερώσουν ή να απομακρύνουν ιούς.</w:t>
      </w:r>
    </w:p>
    <w:p w:rsidR="00822833" w:rsidRDefault="00822833" w:rsidP="00822833">
      <w:pPr>
        <w:autoSpaceDE w:val="0"/>
        <w:autoSpaceDN w:val="0"/>
        <w:adjustRightInd w:val="0"/>
        <w:spacing w:after="0" w:line="240" w:lineRule="auto"/>
        <w:rPr>
          <w:rFonts w:ascii="Times New Roman" w:eastAsia="Times New Roman" w:hAnsi="Times New Roman" w:cs="Times New Roman"/>
          <w:bCs/>
        </w:rPr>
      </w:pPr>
    </w:p>
    <w:p w:rsidR="00822833" w:rsidRDefault="00822833" w:rsidP="0082283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Παρά τα μέτρα αυτά, όταν χορηγούνται φάρμακα που παρασκευάζονται από ανθρώπινο αίμα ή πλάσμα, το ενδεχόμενο μετάδοσης μίας λοίμωξης δεν μπορεί να αποκλειστεί εντελώς. </w:t>
      </w:r>
      <w:r>
        <w:rPr>
          <w:rFonts w:ascii="Times New Roman" w:eastAsia="Times New Roman" w:hAnsi="Times New Roman" w:cs="Times New Roman"/>
          <w:bCs/>
        </w:rPr>
        <w:t>Αυτό ισχύει επίσης για οποιονδήποτε άγνωστο ή πρωτοεμφανιζόμενο ιό και για άλλους τύπους λοιμώξεων</w:t>
      </w:r>
      <w:r>
        <w:rPr>
          <w:rFonts w:ascii="Times New Roman" w:eastAsia="Times New Roman" w:hAnsi="Times New Roman" w:cs="Times New Roman"/>
        </w:rPr>
        <w:t>.</w:t>
      </w:r>
    </w:p>
    <w:p w:rsidR="00822833" w:rsidRDefault="00822833" w:rsidP="00822833">
      <w:pPr>
        <w:autoSpaceDE w:val="0"/>
        <w:autoSpaceDN w:val="0"/>
        <w:adjustRightInd w:val="0"/>
        <w:spacing w:after="0" w:line="240" w:lineRule="auto"/>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Τα λαμβανόμενα μέτρα θεωρούνται αποτελεσματικά για </w:t>
      </w:r>
      <w:proofErr w:type="spellStart"/>
      <w:r>
        <w:rPr>
          <w:rFonts w:ascii="Times New Roman" w:eastAsia="Times New Roman" w:hAnsi="Times New Roman" w:cs="Times New Roman"/>
        </w:rPr>
        <w:t>ελυτροφόρους</w:t>
      </w:r>
      <w:proofErr w:type="spellEnd"/>
      <w:r>
        <w:rPr>
          <w:rFonts w:ascii="Times New Roman" w:eastAsia="Times New Roman" w:hAnsi="Times New Roman" w:cs="Times New Roman"/>
        </w:rPr>
        <w:t xml:space="preserve"> ιούς, όπως ο ιός της ανθρώπινης </w:t>
      </w:r>
      <w:proofErr w:type="spellStart"/>
      <w:r>
        <w:rPr>
          <w:rFonts w:ascii="Times New Roman" w:eastAsia="Times New Roman" w:hAnsi="Times New Roman" w:cs="Times New Roman"/>
        </w:rPr>
        <w:t>ανοσοανεπάρκειας</w:t>
      </w:r>
      <w:proofErr w:type="spellEnd"/>
      <w:r>
        <w:rPr>
          <w:rFonts w:ascii="Times New Roman" w:eastAsia="Times New Roman" w:hAnsi="Times New Roman" w:cs="Times New Roman"/>
        </w:rPr>
        <w:t xml:space="preserve"> (</w:t>
      </w:r>
      <w:r>
        <w:rPr>
          <w:rFonts w:ascii="Times New Roman" w:eastAsia="Times New Roman" w:hAnsi="Times New Roman" w:cs="Times New Roman"/>
          <w:lang w:val="en-US"/>
        </w:rPr>
        <w:t>HIV</w:t>
      </w:r>
      <w:r>
        <w:rPr>
          <w:rFonts w:ascii="Times New Roman" w:eastAsia="Times New Roman" w:hAnsi="Times New Roman" w:cs="Times New Roman"/>
        </w:rPr>
        <w:t xml:space="preserve">), ο ιός της ηπατίτιδας Β και ο ιός της ηπατίτιδας </w:t>
      </w:r>
      <w:r>
        <w:rPr>
          <w:rFonts w:ascii="Times New Roman" w:eastAsia="Times New Roman" w:hAnsi="Times New Roman" w:cs="Times New Roman"/>
          <w:lang w:val="en-US"/>
        </w:rPr>
        <w:t>C</w:t>
      </w:r>
      <w:r>
        <w:rPr>
          <w:rFonts w:ascii="Times New Roman" w:eastAsia="Times New Roman" w:hAnsi="Times New Roman" w:cs="Times New Roman"/>
        </w:rPr>
        <w:t xml:space="preserve">. </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Τα λαμβανόμενα μέτρα μπορεί να είναι περιορισμένης αξίας έναντι μη </w:t>
      </w:r>
      <w:proofErr w:type="spellStart"/>
      <w:r>
        <w:rPr>
          <w:rFonts w:ascii="Times New Roman" w:eastAsia="Times New Roman" w:hAnsi="Times New Roman" w:cs="Times New Roman"/>
        </w:rPr>
        <w:t>ελυτροφόρων</w:t>
      </w:r>
      <w:proofErr w:type="spellEnd"/>
      <w:r>
        <w:rPr>
          <w:rFonts w:ascii="Times New Roman" w:eastAsia="Times New Roman" w:hAnsi="Times New Roman" w:cs="Times New Roman"/>
        </w:rPr>
        <w:t xml:space="preserve"> ιών όπως ο ιός της ηπατίτιδας Α και ο </w:t>
      </w:r>
      <w:proofErr w:type="spellStart"/>
      <w:r>
        <w:rPr>
          <w:rFonts w:ascii="Times New Roman" w:eastAsia="Times New Roman" w:hAnsi="Times New Roman" w:cs="Times New Roman"/>
        </w:rPr>
        <w:t>παρβοϊός</w:t>
      </w:r>
      <w:proofErr w:type="spellEnd"/>
      <w:r>
        <w:rPr>
          <w:rFonts w:ascii="Times New Roman" w:eastAsia="Times New Roman" w:hAnsi="Times New Roman" w:cs="Times New Roman"/>
        </w:rPr>
        <w:t xml:space="preserve"> Β19.</w:t>
      </w:r>
    </w:p>
    <w:p w:rsidR="00822833" w:rsidRDefault="00822833" w:rsidP="00822833">
      <w:pPr>
        <w:autoSpaceDE w:val="0"/>
        <w:autoSpaceDN w:val="0"/>
        <w:adjustRightInd w:val="0"/>
        <w:spacing w:after="0" w:line="240" w:lineRule="auto"/>
        <w:rPr>
          <w:rFonts w:ascii="Times New Roman" w:eastAsia="Times New Roman" w:hAnsi="Times New Roman" w:cs="Times New Roman"/>
        </w:rPr>
      </w:pPr>
    </w:p>
    <w:p w:rsidR="00822833" w:rsidRDefault="00822833" w:rsidP="0082283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Οι </w:t>
      </w:r>
      <w:proofErr w:type="spellStart"/>
      <w:r>
        <w:rPr>
          <w:rFonts w:ascii="Times New Roman" w:eastAsia="Times New Roman" w:hAnsi="Times New Roman" w:cs="Times New Roman"/>
        </w:rPr>
        <w:t>ανοσοσφαιρίνες</w:t>
      </w:r>
      <w:proofErr w:type="spellEnd"/>
      <w:r>
        <w:rPr>
          <w:rFonts w:ascii="Times New Roman" w:eastAsia="Times New Roman" w:hAnsi="Times New Roman" w:cs="Times New Roman"/>
        </w:rPr>
        <w:t xml:space="preserve"> δεν έχουν σχετιστεί με λοιμώξεις ηπατίτιδας Α ή </w:t>
      </w:r>
      <w:proofErr w:type="spellStart"/>
      <w:r>
        <w:rPr>
          <w:rFonts w:ascii="Times New Roman" w:eastAsia="Times New Roman" w:hAnsi="Times New Roman" w:cs="Times New Roman"/>
        </w:rPr>
        <w:t>παρβοϊού</w:t>
      </w:r>
      <w:proofErr w:type="spellEnd"/>
      <w:r>
        <w:rPr>
          <w:rFonts w:ascii="Times New Roman" w:eastAsia="Times New Roman" w:hAnsi="Times New Roman" w:cs="Times New Roman"/>
        </w:rPr>
        <w:t xml:space="preserve"> Β19, πιθανώς διότι τα αντισώματα κατά αυτών των λοιμώξεων, τα οποία περιλαμβάνονται στο προϊόν, δρουν προστατευτικά.</w:t>
      </w:r>
    </w:p>
    <w:p w:rsidR="00822833" w:rsidRDefault="00822833" w:rsidP="00822833">
      <w:pPr>
        <w:autoSpaceDE w:val="0"/>
        <w:autoSpaceDN w:val="0"/>
        <w:adjustRightInd w:val="0"/>
        <w:spacing w:after="0" w:line="240" w:lineRule="auto"/>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rPr>
        <w:t xml:space="preserve">Συνιστάται επισταμένως να καταγράφονται η ονομασία και ο αριθμός παρτίδας του φαρμάκου κάθε φορά που λαμβάνετε μία δόση του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rPr>
        <w:t xml:space="preserve"> </w:t>
      </w:r>
      <w:r>
        <w:rPr>
          <w:rFonts w:ascii="Times New Roman" w:eastAsia="Times New Roman" w:hAnsi="Times New Roman" w:cs="Times New Roman"/>
          <w:lang w:val="en-US"/>
        </w:rPr>
        <w:t>CP</w:t>
      </w:r>
      <w:r>
        <w:rPr>
          <w:rFonts w:ascii="Times New Roman" w:eastAsia="Times New Roman" w:hAnsi="Times New Roman" w:cs="Times New Roman"/>
        </w:rPr>
        <w:t>, ώστε να διατηρείται αρχείο των χρησιμοποιημένων παρτίδων.</w:t>
      </w:r>
      <w:r>
        <w:rPr>
          <w:rFonts w:ascii="Times New Roman" w:eastAsia="Times New Roman" w:hAnsi="Times New Roman" w:cs="Times New Roman"/>
          <w:color w:val="000000"/>
          <w:spacing w:val="-9"/>
        </w:rPr>
        <w:t xml:space="preserve"> </w:t>
      </w:r>
    </w:p>
    <w:p w:rsidR="00822833" w:rsidRDefault="00822833" w:rsidP="00822833">
      <w:pPr>
        <w:tabs>
          <w:tab w:val="num" w:pos="900"/>
        </w:tabs>
        <w:autoSpaceDE w:val="0"/>
        <w:autoSpaceDN w:val="0"/>
        <w:spacing w:after="0" w:line="240" w:lineRule="auto"/>
        <w:jc w:val="both"/>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Άλλα φάρμακα και </w:t>
      </w:r>
      <w:proofErr w:type="spellStart"/>
      <w:r>
        <w:rPr>
          <w:rFonts w:ascii="Times New Roman" w:eastAsia="Times New Roman" w:hAnsi="Times New Roman" w:cs="Times New Roman"/>
          <w:b/>
          <w:lang w:val="en-US"/>
        </w:rPr>
        <w:t>Hepatect</w:t>
      </w:r>
      <w:proofErr w:type="spellEnd"/>
      <w:r w:rsidRPr="00401529">
        <w:rPr>
          <w:rFonts w:ascii="Times New Roman" w:eastAsia="Times New Roman" w:hAnsi="Times New Roman" w:cs="Times New Roman"/>
        </w:rPr>
        <w:t xml:space="preserve"> </w:t>
      </w:r>
      <w:r>
        <w:rPr>
          <w:rFonts w:ascii="Times New Roman" w:eastAsia="Times New Roman" w:hAnsi="Times New Roman" w:cs="Times New Roman"/>
          <w:b/>
          <w:bCs/>
          <w:lang w:val="en-US"/>
        </w:rPr>
        <w:t>CP</w:t>
      </w: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bCs/>
        </w:rPr>
        <w:t>Ενημερώστε τον</w:t>
      </w:r>
      <w:r>
        <w:rPr>
          <w:rFonts w:ascii="Times New Roman" w:eastAsia="Times New Roman" w:hAnsi="Times New Roman" w:cs="Times New Roman"/>
        </w:rPr>
        <w:t xml:space="preserve"> γιατρό ή τον φαρμακοποιό σας εάν παίρνετε ή έχετε </w:t>
      </w:r>
      <w:r>
        <w:rPr>
          <w:rFonts w:ascii="Times New Roman" w:eastAsia="Times New Roman" w:hAnsi="Times New Roman" w:cs="Times New Roman"/>
          <w:bCs/>
        </w:rPr>
        <w:t xml:space="preserve">πρόσφατα </w:t>
      </w:r>
      <w:r>
        <w:rPr>
          <w:rFonts w:ascii="Times New Roman" w:eastAsia="Times New Roman" w:hAnsi="Times New Roman" w:cs="Times New Roman"/>
        </w:rPr>
        <w:t xml:space="preserve">πάρει άλλα φάρμακα.  </w:t>
      </w:r>
    </w:p>
    <w:p w:rsidR="00822833" w:rsidRDefault="00822833" w:rsidP="00822833">
      <w:pPr>
        <w:tabs>
          <w:tab w:val="num" w:pos="0"/>
        </w:tabs>
        <w:autoSpaceDE w:val="0"/>
        <w:autoSpaceDN w:val="0"/>
        <w:spacing w:after="0" w:line="240" w:lineRule="auto"/>
        <w:jc w:val="both"/>
        <w:rPr>
          <w:rFonts w:ascii="Times New Roman" w:eastAsia="Times New Roman" w:hAnsi="Times New Roman" w:cs="Times New Roman"/>
          <w:iCs/>
          <w:color w:val="000000"/>
          <w:spacing w:val="-10"/>
        </w:rPr>
      </w:pPr>
      <w:r>
        <w:rPr>
          <w:rFonts w:ascii="Times New Roman" w:eastAsia="Times New Roman" w:hAnsi="Times New Roman" w:cs="Times New Roman"/>
          <w:iCs/>
          <w:color w:val="000000"/>
          <w:spacing w:val="-9"/>
        </w:rPr>
        <w:t xml:space="preserve">Το </w:t>
      </w:r>
      <w:proofErr w:type="spellStart"/>
      <w:r>
        <w:rPr>
          <w:rFonts w:ascii="Times New Roman" w:eastAsia="Times New Roman" w:hAnsi="Times New Roman" w:cs="Times New Roman"/>
          <w:iCs/>
          <w:color w:val="000000"/>
          <w:spacing w:val="-10"/>
        </w:rPr>
        <w:t>Hepatect</w:t>
      </w:r>
      <w:proofErr w:type="spellEnd"/>
      <w:r>
        <w:rPr>
          <w:rFonts w:ascii="Times New Roman" w:eastAsia="Times New Roman" w:hAnsi="Times New Roman" w:cs="Times New Roman"/>
          <w:i/>
          <w:iCs/>
          <w:color w:val="000000"/>
          <w:spacing w:val="-10"/>
        </w:rPr>
        <w:t xml:space="preserve"> </w:t>
      </w:r>
      <w:r>
        <w:rPr>
          <w:rFonts w:ascii="Times New Roman" w:eastAsia="Times New Roman" w:hAnsi="Times New Roman" w:cs="Times New Roman"/>
          <w:iCs/>
          <w:color w:val="000000"/>
          <w:spacing w:val="-10"/>
        </w:rPr>
        <w:t>CP μπορεί να μειώσει την αποτελεσματικότητα ορισμένων εμβολίων, όπως:</w:t>
      </w:r>
    </w:p>
    <w:p w:rsidR="00822833" w:rsidRDefault="00822833" w:rsidP="00822833">
      <w:pPr>
        <w:numPr>
          <w:ilvl w:val="0"/>
          <w:numId w:val="7"/>
        </w:numPr>
        <w:tabs>
          <w:tab w:val="num" w:pos="567"/>
        </w:tabs>
        <w:autoSpaceDE w:val="0"/>
        <w:autoSpaceDN w:val="0"/>
        <w:spacing w:after="0" w:line="240" w:lineRule="auto"/>
        <w:ind w:hanging="1118"/>
        <w:jc w:val="both"/>
        <w:rPr>
          <w:rFonts w:ascii="Times New Roman" w:eastAsia="Times New Roman" w:hAnsi="Times New Roman" w:cs="Times New Roman"/>
          <w:iCs/>
          <w:color w:val="000000"/>
          <w:spacing w:val="-10"/>
        </w:rPr>
      </w:pPr>
      <w:r>
        <w:rPr>
          <w:rFonts w:ascii="Times New Roman" w:eastAsia="Times New Roman" w:hAnsi="Times New Roman" w:cs="Times New Roman"/>
          <w:iCs/>
          <w:color w:val="000000"/>
          <w:spacing w:val="-10"/>
        </w:rPr>
        <w:t>της ιλαράς</w:t>
      </w:r>
    </w:p>
    <w:p w:rsidR="00822833" w:rsidRDefault="00822833" w:rsidP="00822833">
      <w:pPr>
        <w:numPr>
          <w:ilvl w:val="0"/>
          <w:numId w:val="7"/>
        </w:numPr>
        <w:tabs>
          <w:tab w:val="num" w:pos="567"/>
        </w:tabs>
        <w:autoSpaceDE w:val="0"/>
        <w:autoSpaceDN w:val="0"/>
        <w:spacing w:after="0" w:line="240" w:lineRule="auto"/>
        <w:ind w:hanging="1118"/>
        <w:jc w:val="both"/>
        <w:rPr>
          <w:rFonts w:ascii="Times New Roman" w:eastAsia="Times New Roman" w:hAnsi="Times New Roman" w:cs="Times New Roman"/>
          <w:iCs/>
          <w:color w:val="000000"/>
          <w:spacing w:val="-10"/>
        </w:rPr>
      </w:pPr>
      <w:r>
        <w:rPr>
          <w:rFonts w:ascii="Times New Roman" w:eastAsia="Times New Roman" w:hAnsi="Times New Roman" w:cs="Times New Roman"/>
          <w:iCs/>
          <w:color w:val="000000"/>
          <w:spacing w:val="-10"/>
        </w:rPr>
        <w:t>της ερυθράς</w:t>
      </w:r>
    </w:p>
    <w:p w:rsidR="00822833" w:rsidRDefault="00822833" w:rsidP="00822833">
      <w:pPr>
        <w:numPr>
          <w:ilvl w:val="0"/>
          <w:numId w:val="7"/>
        </w:numPr>
        <w:tabs>
          <w:tab w:val="num" w:pos="567"/>
        </w:tabs>
        <w:autoSpaceDE w:val="0"/>
        <w:autoSpaceDN w:val="0"/>
        <w:spacing w:after="0" w:line="240" w:lineRule="auto"/>
        <w:ind w:hanging="1118"/>
        <w:jc w:val="both"/>
        <w:rPr>
          <w:rFonts w:ascii="Times New Roman" w:eastAsia="Times New Roman" w:hAnsi="Times New Roman" w:cs="Times New Roman"/>
          <w:iCs/>
          <w:color w:val="000000"/>
          <w:spacing w:val="-10"/>
        </w:rPr>
      </w:pPr>
      <w:r>
        <w:rPr>
          <w:rFonts w:ascii="Times New Roman" w:eastAsia="Times New Roman" w:hAnsi="Times New Roman" w:cs="Times New Roman"/>
          <w:iCs/>
          <w:color w:val="000000"/>
          <w:spacing w:val="-10"/>
        </w:rPr>
        <w:t>της παρωτίτιδας</w:t>
      </w:r>
    </w:p>
    <w:p w:rsidR="00822833" w:rsidRDefault="00822833" w:rsidP="00822833">
      <w:pPr>
        <w:numPr>
          <w:ilvl w:val="0"/>
          <w:numId w:val="7"/>
        </w:numPr>
        <w:tabs>
          <w:tab w:val="num" w:pos="567"/>
        </w:tabs>
        <w:autoSpaceDE w:val="0"/>
        <w:autoSpaceDN w:val="0"/>
        <w:spacing w:after="0" w:line="240" w:lineRule="auto"/>
        <w:ind w:hanging="1118"/>
        <w:jc w:val="both"/>
        <w:rPr>
          <w:rFonts w:ascii="Times New Roman" w:eastAsia="Times New Roman" w:hAnsi="Times New Roman" w:cs="Times New Roman"/>
          <w:iCs/>
          <w:color w:val="000000"/>
          <w:spacing w:val="-10"/>
        </w:rPr>
      </w:pPr>
      <w:r>
        <w:rPr>
          <w:rFonts w:ascii="Times New Roman" w:eastAsia="Times New Roman" w:hAnsi="Times New Roman" w:cs="Times New Roman"/>
          <w:iCs/>
          <w:color w:val="000000"/>
          <w:spacing w:val="-10"/>
        </w:rPr>
        <w:t xml:space="preserve">της </w:t>
      </w:r>
      <w:proofErr w:type="spellStart"/>
      <w:r>
        <w:rPr>
          <w:rFonts w:ascii="Times New Roman" w:eastAsia="Times New Roman" w:hAnsi="Times New Roman" w:cs="Times New Roman"/>
          <w:iCs/>
          <w:color w:val="000000"/>
          <w:spacing w:val="-10"/>
        </w:rPr>
        <w:t>ανεμευλογιάς</w:t>
      </w:r>
      <w:proofErr w:type="spellEnd"/>
    </w:p>
    <w:p w:rsidR="00822833" w:rsidRDefault="00822833" w:rsidP="00822833">
      <w:pPr>
        <w:autoSpaceDE w:val="0"/>
        <w:autoSpaceDN w:val="0"/>
        <w:spacing w:after="0" w:line="240" w:lineRule="auto"/>
        <w:jc w:val="both"/>
        <w:rPr>
          <w:rFonts w:ascii="Times New Roman" w:eastAsia="Times New Roman" w:hAnsi="Times New Roman" w:cs="Times New Roman"/>
          <w:iCs/>
          <w:color w:val="000000"/>
          <w:spacing w:val="-10"/>
        </w:rPr>
      </w:pPr>
      <w:r>
        <w:rPr>
          <w:rFonts w:ascii="Times New Roman" w:eastAsia="Times New Roman" w:hAnsi="Times New Roman" w:cs="Times New Roman"/>
          <w:iCs/>
          <w:color w:val="000000"/>
          <w:spacing w:val="-10"/>
        </w:rPr>
        <w:t xml:space="preserve">Μπορεί να χρειαστεί να περιμένετε έως και 3 μήνες πριν από τον εμβολιασμό με ορισμένα εμβόλια. </w:t>
      </w:r>
    </w:p>
    <w:p w:rsidR="00822833" w:rsidRDefault="00822833" w:rsidP="00822833">
      <w:pPr>
        <w:autoSpaceDE w:val="0"/>
        <w:autoSpaceDN w:val="0"/>
        <w:spacing w:after="0" w:line="240" w:lineRule="auto"/>
        <w:jc w:val="both"/>
        <w:rPr>
          <w:rFonts w:ascii="Times New Roman" w:eastAsia="Times New Roman" w:hAnsi="Times New Roman" w:cs="Times New Roman"/>
          <w:iCs/>
          <w:color w:val="000000"/>
          <w:spacing w:val="-10"/>
        </w:rPr>
      </w:pPr>
    </w:p>
    <w:p w:rsidR="00822833" w:rsidRDefault="00822833" w:rsidP="0082283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Επιδράσεις στις εξετάσεις αίματος</w:t>
      </w:r>
    </w:p>
    <w:p w:rsidR="00822833" w:rsidRDefault="00822833" w:rsidP="00822833">
      <w:pPr>
        <w:tabs>
          <w:tab w:val="left" w:pos="8100"/>
        </w:tabs>
        <w:autoSpaceDE w:val="0"/>
        <w:autoSpaceDN w:val="0"/>
        <w:spacing w:after="0" w:line="240" w:lineRule="auto"/>
        <w:jc w:val="both"/>
        <w:rPr>
          <w:rFonts w:ascii="Times New Roman" w:eastAsia="Times New Roman" w:hAnsi="Times New Roman" w:cs="Times New Roman"/>
          <w:iCs/>
          <w:color w:val="000000"/>
          <w:spacing w:val="-10"/>
        </w:rPr>
      </w:pPr>
      <w:r>
        <w:rPr>
          <w:rFonts w:ascii="Times New Roman" w:eastAsia="Times New Roman" w:hAnsi="Times New Roman" w:cs="Times New Roman"/>
          <w:iCs/>
          <w:color w:val="000000"/>
          <w:spacing w:val="-9"/>
        </w:rPr>
        <w:t xml:space="preserve">Το </w:t>
      </w:r>
      <w:proofErr w:type="spellStart"/>
      <w:r>
        <w:rPr>
          <w:rFonts w:ascii="Times New Roman" w:eastAsia="Times New Roman" w:hAnsi="Times New Roman" w:cs="Times New Roman"/>
          <w:iCs/>
          <w:color w:val="000000"/>
          <w:spacing w:val="-10"/>
        </w:rPr>
        <w:t>Hepatect</w:t>
      </w:r>
      <w:proofErr w:type="spellEnd"/>
      <w:r>
        <w:rPr>
          <w:rFonts w:ascii="Times New Roman" w:eastAsia="Times New Roman" w:hAnsi="Times New Roman" w:cs="Times New Roman"/>
          <w:i/>
          <w:iCs/>
          <w:color w:val="000000"/>
          <w:spacing w:val="-10"/>
        </w:rPr>
        <w:t xml:space="preserve"> </w:t>
      </w:r>
      <w:r>
        <w:rPr>
          <w:rFonts w:ascii="Times New Roman" w:eastAsia="Times New Roman" w:hAnsi="Times New Roman" w:cs="Times New Roman"/>
          <w:iCs/>
          <w:color w:val="000000"/>
          <w:spacing w:val="-10"/>
        </w:rPr>
        <w:t xml:space="preserve">CP μπορεί να επηρεάσει τις εξετάσεις αίματος. Εάν κάνετε κάποια εξέταση αίματος μετά τη λήψη του </w:t>
      </w:r>
      <w:proofErr w:type="spellStart"/>
      <w:r>
        <w:rPr>
          <w:rFonts w:ascii="Times New Roman" w:eastAsia="Times New Roman" w:hAnsi="Times New Roman" w:cs="Times New Roman"/>
          <w:iCs/>
          <w:color w:val="000000"/>
          <w:spacing w:val="-10"/>
        </w:rPr>
        <w:t>Hepatect</w:t>
      </w:r>
      <w:proofErr w:type="spellEnd"/>
      <w:r>
        <w:rPr>
          <w:rFonts w:ascii="Times New Roman" w:eastAsia="Times New Roman" w:hAnsi="Times New Roman" w:cs="Times New Roman"/>
          <w:i/>
          <w:iCs/>
          <w:color w:val="000000"/>
          <w:spacing w:val="-10"/>
        </w:rPr>
        <w:t xml:space="preserve"> </w:t>
      </w:r>
      <w:r>
        <w:rPr>
          <w:rFonts w:ascii="Times New Roman" w:eastAsia="Times New Roman" w:hAnsi="Times New Roman" w:cs="Times New Roman"/>
          <w:iCs/>
          <w:color w:val="000000"/>
          <w:spacing w:val="-10"/>
        </w:rPr>
        <w:t xml:space="preserve">CP, ενημερώστε το άτομο που κάνει την αιμοληψία ή το γιατρό σας ότι έχετε πάρει το φάρμακο. </w:t>
      </w:r>
    </w:p>
    <w:p w:rsidR="00822833" w:rsidRDefault="00822833" w:rsidP="00822833">
      <w:pPr>
        <w:autoSpaceDE w:val="0"/>
        <w:autoSpaceDN w:val="0"/>
        <w:spacing w:after="0" w:line="240" w:lineRule="auto"/>
        <w:jc w:val="both"/>
        <w:rPr>
          <w:rFonts w:ascii="Times New Roman" w:eastAsia="Times New Roman" w:hAnsi="Times New Roman" w:cs="Times New Roman"/>
          <w:iCs/>
          <w:color w:val="000000"/>
          <w:spacing w:val="-10"/>
        </w:rPr>
      </w:pPr>
    </w:p>
    <w:p w:rsidR="00822833" w:rsidRDefault="00822833" w:rsidP="00822833">
      <w:pPr>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Κύηση, θηλασμός και γονιμότητα </w:t>
      </w: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10"/>
        </w:rPr>
      </w:pPr>
      <w:r>
        <w:rPr>
          <w:rFonts w:ascii="Times New Roman" w:eastAsia="Times New Roman" w:hAnsi="Times New Roman" w:cs="Times New Roman"/>
          <w:noProof/>
        </w:rPr>
        <w:t>Εάν είσθε έγκυος ή θηλάζετε, νομίζετε ότι μπορεί να είσθε έγκυος ή σχεδιάζετε να αποκτήσετε παιδί, ζητήστε</w:t>
      </w:r>
      <w:r>
        <w:rPr>
          <w:rFonts w:ascii="Times New Roman" w:eastAsia="Times New Roman" w:hAnsi="Times New Roman" w:cs="Times New Roman"/>
        </w:rPr>
        <w:t xml:space="preserve"> τη συμβουλή </w:t>
      </w:r>
      <w:r>
        <w:rPr>
          <w:rFonts w:ascii="Times New Roman" w:eastAsia="Times New Roman" w:hAnsi="Times New Roman" w:cs="Times New Roman"/>
          <w:color w:val="000000"/>
          <w:spacing w:val="-10"/>
        </w:rPr>
        <w:t xml:space="preserve">του γιατρού ή του φαρμακοποιού σας, προτού πάρετε αυτό το φάρμακο. </w:t>
      </w: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10"/>
        </w:rPr>
      </w:pPr>
      <w:r>
        <w:rPr>
          <w:rFonts w:ascii="Times New Roman" w:eastAsia="Times New Roman" w:hAnsi="Times New Roman" w:cs="Times New Roman"/>
          <w:color w:val="000000"/>
          <w:spacing w:val="-10"/>
        </w:rPr>
        <w:t xml:space="preserve">Ο γιατρός σας θα αποφασίσει εάν 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rPr>
        <w:t xml:space="preserve"> </w:t>
      </w:r>
      <w:r>
        <w:rPr>
          <w:rFonts w:ascii="Times New Roman" w:eastAsia="Times New Roman" w:hAnsi="Times New Roman" w:cs="Times New Roman"/>
          <w:color w:val="000000"/>
          <w:spacing w:val="-10"/>
        </w:rPr>
        <w:t>CP</w:t>
      </w:r>
      <w:r>
        <w:rPr>
          <w:rFonts w:ascii="Times New Roman" w:eastAsia="Times New Roman" w:hAnsi="Times New Roman" w:cs="Times New Roman"/>
        </w:rPr>
        <w:t xml:space="preserve"> μπορεί να χρησιμοποιηθεί κατά </w:t>
      </w:r>
      <w:r>
        <w:rPr>
          <w:rFonts w:ascii="Times New Roman" w:eastAsia="Times New Roman" w:hAnsi="Times New Roman" w:cs="Times New Roman"/>
          <w:color w:val="000000"/>
          <w:spacing w:val="-10"/>
        </w:rPr>
        <w:t>τη  διάρκεια της κύησης και της γαλουχίας.</w:t>
      </w:r>
    </w:p>
    <w:p w:rsidR="00822833" w:rsidRDefault="00822833" w:rsidP="00822833">
      <w:pPr>
        <w:autoSpaceDE w:val="0"/>
        <w:autoSpaceDN w:val="0"/>
        <w:spacing w:after="0" w:line="240" w:lineRule="auto"/>
        <w:jc w:val="both"/>
        <w:rPr>
          <w:rFonts w:ascii="Times New Roman" w:eastAsia="Times New Roman" w:hAnsi="Times New Roman" w:cs="Times New Roman"/>
          <w:iCs/>
          <w:color w:val="000000"/>
          <w:spacing w:val="-10"/>
        </w:rPr>
      </w:pPr>
    </w:p>
    <w:p w:rsidR="00822833" w:rsidRDefault="00822833" w:rsidP="00822833">
      <w:pPr>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Οδήγηση και χειρισμός μηχανών</w:t>
      </w:r>
    </w:p>
    <w:p w:rsidR="00822833" w:rsidRDefault="00822833" w:rsidP="00822833">
      <w:pPr>
        <w:tabs>
          <w:tab w:val="left" w:pos="7513"/>
        </w:tabs>
        <w:autoSpaceDE w:val="0"/>
        <w:autoSpaceDN w:val="0"/>
        <w:spacing w:after="0" w:line="240" w:lineRule="auto"/>
        <w:jc w:val="both"/>
        <w:outlineLvl w:val="0"/>
        <w:rPr>
          <w:rFonts w:ascii="Times New Roman" w:eastAsia="Times New Roman" w:hAnsi="Times New Roman" w:cs="Times New Roman"/>
          <w:color w:val="212121"/>
          <w:spacing w:val="-4"/>
        </w:rPr>
      </w:pPr>
      <w:r>
        <w:rPr>
          <w:rFonts w:ascii="Times New Roman" w:eastAsia="Times New Roman" w:hAnsi="Times New Roman" w:cs="Times New Roman"/>
          <w:color w:val="212121"/>
          <w:spacing w:val="-4"/>
        </w:rPr>
        <w:t xml:space="preserve">Η ικανότητα οδήγησης και χειρισμού μηχανών μπορεί να μειωθεί λόγω ορισμένων ανεπιθύμητων αντιδράσεων που σχετίζονται με 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rPr>
        <w:t xml:space="preserve"> </w:t>
      </w:r>
      <w:r>
        <w:rPr>
          <w:rFonts w:ascii="Times New Roman" w:eastAsia="Times New Roman" w:hAnsi="Times New Roman" w:cs="Times New Roman"/>
          <w:color w:val="212121"/>
          <w:spacing w:val="-4"/>
          <w:lang w:val="en-US"/>
        </w:rPr>
        <w:t>CP</w:t>
      </w:r>
      <w:r>
        <w:rPr>
          <w:rFonts w:ascii="Times New Roman" w:eastAsia="Times New Roman" w:hAnsi="Times New Roman" w:cs="Times New Roman"/>
          <w:color w:val="212121"/>
          <w:spacing w:val="-4"/>
        </w:rPr>
        <w:t>. Ασθενείς που εκδηλώνουν ανεπιθύμητες αντιδράσεις κατά τη θεραπεία θα πρέπει να περιμένουν να υποχωρήσουν προτού οδηγήσουν ή χειριστούν μηχανές.</w:t>
      </w:r>
    </w:p>
    <w:p w:rsidR="00822833" w:rsidRDefault="00822833" w:rsidP="00822833">
      <w:pPr>
        <w:autoSpaceDE w:val="0"/>
        <w:autoSpaceDN w:val="0"/>
        <w:spacing w:after="0" w:line="240" w:lineRule="auto"/>
        <w:jc w:val="both"/>
        <w:rPr>
          <w:rFonts w:ascii="Times New Roman" w:eastAsia="Times New Roman" w:hAnsi="Times New Roman" w:cs="Times New Roman"/>
        </w:rPr>
      </w:pPr>
    </w:p>
    <w:p w:rsidR="00822833" w:rsidRDefault="00822833" w:rsidP="00822833">
      <w:pPr>
        <w:autoSpaceDE w:val="0"/>
        <w:autoSpaceDN w:val="0"/>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822833" w:rsidTr="0017559B">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822833" w:rsidRDefault="00822833" w:rsidP="0017559B">
            <w:pPr>
              <w:autoSpaceDE w:val="0"/>
              <w:autoSpaceDN w:val="0"/>
              <w:spacing w:after="0" w:line="240" w:lineRule="auto"/>
              <w:jc w:val="both"/>
              <w:rPr>
                <w:rFonts w:ascii="Times New Roman" w:eastAsia="Times New Roman" w:hAnsi="Times New Roman" w:cs="Times New Roman"/>
                <w:color w:val="000000"/>
                <w:spacing w:val="-10"/>
              </w:rPr>
            </w:pPr>
            <w:r>
              <w:rPr>
                <w:rFonts w:ascii="Times New Roman" w:eastAsia="Times New Roman" w:hAnsi="Times New Roman" w:cs="Times New Roman"/>
                <w:b/>
                <w:caps/>
              </w:rPr>
              <w:t xml:space="preserve">3. </w:t>
            </w:r>
            <w:r>
              <w:rPr>
                <w:rFonts w:ascii="Times New Roman" w:eastAsia="Times New Roman" w:hAnsi="Times New Roman" w:cs="Times New Roman"/>
                <w:b/>
              </w:rPr>
              <w:t xml:space="preserve">Πως να </w:t>
            </w:r>
            <w:proofErr w:type="spellStart"/>
            <w:r>
              <w:rPr>
                <w:rFonts w:ascii="Times New Roman" w:eastAsia="Times New Roman" w:hAnsi="Times New Roman" w:cs="Times New Roman"/>
                <w:b/>
              </w:rPr>
              <w:t>χρησιμοποιησετε</w:t>
            </w:r>
            <w:proofErr w:type="spellEnd"/>
            <w:r>
              <w:rPr>
                <w:rFonts w:ascii="Times New Roman" w:eastAsia="Times New Roman" w:hAnsi="Times New Roman" w:cs="Times New Roman"/>
                <w:b/>
              </w:rPr>
              <w:t xml:space="preserve"> το </w:t>
            </w:r>
            <w:proofErr w:type="spellStart"/>
            <w:r>
              <w:rPr>
                <w:rFonts w:ascii="Times New Roman" w:eastAsia="Times New Roman" w:hAnsi="Times New Roman" w:cs="Times New Roman"/>
                <w:b/>
                <w:lang w:val="en-US"/>
              </w:rPr>
              <w:t>Hepatect</w:t>
            </w:r>
            <w:proofErr w:type="spellEnd"/>
            <w:r w:rsidRPr="00401529">
              <w:rPr>
                <w:rFonts w:ascii="Times New Roman" w:eastAsia="Times New Roman" w:hAnsi="Times New Roman" w:cs="Times New Roman"/>
              </w:rPr>
              <w:t xml:space="preserve"> </w:t>
            </w:r>
            <w:r>
              <w:rPr>
                <w:rFonts w:ascii="Times New Roman" w:eastAsia="Times New Roman" w:hAnsi="Times New Roman" w:cs="Times New Roman"/>
                <w:b/>
                <w:caps/>
              </w:rPr>
              <w:t>CP</w:t>
            </w:r>
          </w:p>
        </w:tc>
      </w:tr>
    </w:tbl>
    <w:p w:rsidR="00822833" w:rsidRDefault="00822833" w:rsidP="00822833">
      <w:pPr>
        <w:spacing w:after="0" w:line="240" w:lineRule="auto"/>
        <w:jc w:val="both"/>
        <w:rPr>
          <w:rFonts w:ascii="Times New Roman" w:eastAsia="Times New Roman" w:hAnsi="Times New Roman" w:cs="Times New Roman"/>
          <w:spacing w:val="-9"/>
        </w:rPr>
      </w:pP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9"/>
        </w:rPr>
        <w:lastRenderedPageBreak/>
        <w:t xml:space="preserve">Το </w:t>
      </w:r>
      <w:proofErr w:type="spellStart"/>
      <w:r>
        <w:rPr>
          <w:rFonts w:ascii="Times New Roman" w:eastAsia="Times New Roman" w:hAnsi="Times New Roman" w:cs="Times New Roman"/>
          <w:lang w:val="en-US"/>
        </w:rPr>
        <w:t>Hepatect</w:t>
      </w:r>
      <w:proofErr w:type="spellEnd"/>
      <w:r>
        <w:rPr>
          <w:rFonts w:ascii="Times New Roman" w:eastAsia="Times New Roman" w:hAnsi="Times New Roman" w:cs="Times New Roman"/>
        </w:rPr>
        <w:t xml:space="preserve"> CP προορίζεται για ενδοφλέβια χορήγηση (έγχυση σε μία φλέβα). Σας χορηγείται από γιατρό ή νοσοκόμα. Η</w:t>
      </w:r>
      <w:r>
        <w:rPr>
          <w:rFonts w:ascii="Times New Roman" w:eastAsia="Times New Roman" w:hAnsi="Times New Roman" w:cs="Times New Roman"/>
          <w:bCs/>
        </w:rPr>
        <w:t xml:space="preserve"> συνιστώμενη</w:t>
      </w:r>
      <w:r>
        <w:rPr>
          <w:rFonts w:ascii="Times New Roman" w:eastAsia="Times New Roman" w:hAnsi="Times New Roman" w:cs="Times New Roman"/>
        </w:rPr>
        <w:t xml:space="preserve"> δόση θα εξαρτηθεί από την κατάστασή σας και το σωματικό βάρος σας. Ο γιατρός σας θα καθορίσει τη σωστή, για εσάς, δόση. </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Στην αρχή της έγχυσης, θα λάβετε </w:t>
      </w:r>
      <w:proofErr w:type="spellStart"/>
      <w:r>
        <w:rPr>
          <w:rFonts w:ascii="Times New Roman" w:eastAsia="Times New Roman" w:hAnsi="Times New Roman" w:cs="Times New Roman"/>
          <w:lang w:val="en-US"/>
        </w:rPr>
        <w:t>Hepatect</w:t>
      </w:r>
      <w:proofErr w:type="spellEnd"/>
      <w:r>
        <w:rPr>
          <w:rFonts w:ascii="Times New Roman" w:eastAsia="Times New Roman" w:hAnsi="Times New Roman" w:cs="Times New Roman"/>
        </w:rPr>
        <w:t xml:space="preserve"> CP με αργό ρυθμό. Ο γιατρός σας μπορεί στη συνέχεια να αυξήσει σταδιακά το ρυθμό έγχυσης. </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Εάν έχετε περαιτέρω ερωτήσεις, για τη χρήση αυτού του προϊόντος, ρωτήστε τον γιατρό ή τον/την νοσοκόμο σας. </w:t>
      </w: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822833" w:rsidRDefault="00822833" w:rsidP="00822833">
      <w:pPr>
        <w:spacing w:after="0" w:line="240" w:lineRule="auto"/>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822833" w:rsidTr="0017559B">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822833" w:rsidRDefault="00822833" w:rsidP="0017559B">
            <w:pPr>
              <w:spacing w:after="0" w:line="240" w:lineRule="auto"/>
              <w:jc w:val="both"/>
              <w:rPr>
                <w:rFonts w:ascii="Times New Roman" w:eastAsia="Times New Roman" w:hAnsi="Times New Roman" w:cs="Times New Roman"/>
                <w:b/>
                <w:caps/>
                <w:lang w:val="de-DE"/>
              </w:rPr>
            </w:pPr>
            <w:r>
              <w:rPr>
                <w:rFonts w:ascii="Times New Roman" w:eastAsia="Times New Roman" w:hAnsi="Times New Roman" w:cs="Times New Roman"/>
                <w:b/>
                <w:caps/>
              </w:rPr>
              <w:t>4</w:t>
            </w:r>
            <w:r>
              <w:rPr>
                <w:rFonts w:ascii="Times New Roman" w:eastAsia="Times New Roman" w:hAnsi="Times New Roman" w:cs="Times New Roman"/>
                <w:b/>
              </w:rPr>
              <w:t xml:space="preserve">. Πιθανές </w:t>
            </w:r>
            <w:r>
              <w:rPr>
                <w:rFonts w:ascii="Times New Roman" w:eastAsia="Times New Roman" w:hAnsi="Times New Roman" w:cs="Times New Roman"/>
                <w:b/>
                <w:bCs/>
              </w:rPr>
              <w:t>ανεπιθύμητες</w:t>
            </w:r>
            <w:r>
              <w:rPr>
                <w:rFonts w:ascii="Times New Roman" w:eastAsia="Times New Roman" w:hAnsi="Times New Roman" w:cs="Times New Roman"/>
                <w:b/>
              </w:rPr>
              <w:t xml:space="preserve"> ενέργειες</w:t>
            </w:r>
          </w:p>
        </w:tc>
      </w:tr>
    </w:tbl>
    <w:p w:rsidR="00822833" w:rsidRDefault="00822833" w:rsidP="00822833">
      <w:pPr>
        <w:spacing w:after="0" w:line="240" w:lineRule="auto"/>
        <w:jc w:val="both"/>
        <w:rPr>
          <w:rFonts w:ascii="Times New Roman" w:eastAsia="Times New Roman" w:hAnsi="Times New Roman" w:cs="Times New Roman"/>
          <w:color w:val="212121"/>
          <w:spacing w:val="-6"/>
        </w:rPr>
      </w:pP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212121"/>
          <w:spacing w:val="-6"/>
        </w:rPr>
        <w:t xml:space="preserve">Όπως όλα τα φάρμακα, έτσι και </w:t>
      </w:r>
      <w:r>
        <w:rPr>
          <w:rFonts w:ascii="Times New Roman" w:eastAsia="Times New Roman" w:hAnsi="Times New Roman" w:cs="Times New Roman"/>
          <w:bCs/>
          <w:color w:val="212121"/>
          <w:spacing w:val="-6"/>
        </w:rPr>
        <w:t xml:space="preserve">αυτό </w:t>
      </w:r>
      <w:r>
        <w:rPr>
          <w:rFonts w:ascii="Times New Roman" w:eastAsia="Times New Roman" w:hAnsi="Times New Roman" w:cs="Times New Roman"/>
          <w:color w:val="212121"/>
          <w:spacing w:val="-6"/>
        </w:rPr>
        <w:t xml:space="preserve">το </w:t>
      </w:r>
      <w:r>
        <w:rPr>
          <w:rFonts w:ascii="Times New Roman" w:eastAsia="Times New Roman" w:hAnsi="Times New Roman" w:cs="Times New Roman"/>
          <w:bCs/>
          <w:color w:val="212121"/>
          <w:spacing w:val="-6"/>
        </w:rPr>
        <w:t>φάρμακο</w:t>
      </w:r>
      <w:r>
        <w:rPr>
          <w:rFonts w:ascii="Times New Roman" w:eastAsia="Times New Roman" w:hAnsi="Times New Roman" w:cs="Times New Roman"/>
        </w:rPr>
        <w:t xml:space="preserve"> μπορεί να προκαλέσει ανεπιθύμητες ενέργειες αν και δεν παρουσιάζονται σε όλους τους ανθρώπους.</w:t>
      </w:r>
    </w:p>
    <w:p w:rsidR="00822833" w:rsidRDefault="00822833" w:rsidP="00822833">
      <w:pPr>
        <w:spacing w:after="0" w:line="240" w:lineRule="auto"/>
        <w:jc w:val="both"/>
        <w:rPr>
          <w:rFonts w:ascii="Times New Roman" w:eastAsia="Times New Roman" w:hAnsi="Times New Roman" w:cs="Times New Roman"/>
          <w:color w:val="212121"/>
          <w:spacing w:val="-6"/>
        </w:rPr>
      </w:pP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3"/>
          <w:sz w:val="24"/>
          <w:szCs w:val="24"/>
          <w:u w:val="single"/>
        </w:rPr>
      </w:pPr>
      <w:r>
        <w:rPr>
          <w:rFonts w:ascii="Times New Roman" w:eastAsia="Times New Roman" w:hAnsi="Times New Roman" w:cs="Times New Roman"/>
          <w:b/>
          <w:noProof/>
          <w:szCs w:val="24"/>
        </w:rPr>
        <w:t>Σπάνιες (μπορεί να επηρεάσουν έως και 1 στους 1.000</w:t>
      </w:r>
      <w:r>
        <w:rPr>
          <w:rFonts w:ascii="Times New Roman" w:eastAsia="Times New Roman" w:hAnsi="Times New Roman" w:cs="Times New Roman"/>
          <w:b/>
          <w:noProof/>
          <w:szCs w:val="24"/>
          <w:lang w:val="de-DE"/>
        </w:rPr>
        <w:t> </w:t>
      </w:r>
      <w:r>
        <w:rPr>
          <w:rFonts w:ascii="Times New Roman" w:eastAsia="Times New Roman" w:hAnsi="Times New Roman" w:cs="Times New Roman"/>
          <w:b/>
          <w:noProof/>
          <w:szCs w:val="24"/>
        </w:rPr>
        <w:t>ασθενείς)</w:t>
      </w:r>
      <w:r>
        <w:rPr>
          <w:rFonts w:ascii="Times New Roman" w:eastAsia="Times New Roman" w:hAnsi="Times New Roman" w:cs="Times New Roman"/>
          <w:color w:val="000000"/>
          <w:spacing w:val="-3"/>
          <w:sz w:val="24"/>
          <w:szCs w:val="24"/>
          <w:u w:val="single"/>
        </w:rPr>
        <w:t>:</w:t>
      </w:r>
    </w:p>
    <w:p w:rsidR="00822833" w:rsidRDefault="00822833" w:rsidP="00822833">
      <w:pPr>
        <w:numPr>
          <w:ilvl w:val="0"/>
          <w:numId w:val="8"/>
        </w:numPr>
        <w:tabs>
          <w:tab w:val="num" w:pos="567"/>
        </w:tabs>
        <w:autoSpaceDE w:val="0"/>
        <w:autoSpaceDN w:val="0"/>
        <w:spacing w:after="0" w:line="240" w:lineRule="auto"/>
        <w:ind w:left="567" w:hanging="283"/>
        <w:jc w:val="both"/>
        <w:rPr>
          <w:rFonts w:ascii="Times New Roman" w:eastAsia="Times New Roman" w:hAnsi="Times New Roman" w:cs="Times New Roman"/>
          <w:spacing w:val="-3"/>
        </w:rPr>
      </w:pPr>
      <w:r>
        <w:rPr>
          <w:rFonts w:ascii="Times New Roman" w:eastAsia="Times New Roman" w:hAnsi="Times New Roman" w:cs="Times New Roman"/>
          <w:spacing w:val="-3"/>
        </w:rPr>
        <w:t>αντιδράσεις υπερευαισθησίας</w:t>
      </w:r>
    </w:p>
    <w:p w:rsidR="00822833" w:rsidRDefault="00822833" w:rsidP="00822833">
      <w:pPr>
        <w:numPr>
          <w:ilvl w:val="0"/>
          <w:numId w:val="8"/>
        </w:numPr>
        <w:tabs>
          <w:tab w:val="num" w:pos="567"/>
        </w:tabs>
        <w:autoSpaceDE w:val="0"/>
        <w:autoSpaceDN w:val="0"/>
        <w:spacing w:after="0" w:line="240" w:lineRule="auto"/>
        <w:ind w:left="567" w:hanging="283"/>
        <w:jc w:val="both"/>
        <w:rPr>
          <w:rFonts w:ascii="Times New Roman" w:eastAsia="Times New Roman" w:hAnsi="Times New Roman" w:cs="Times New Roman"/>
          <w:spacing w:val="-3"/>
        </w:rPr>
      </w:pPr>
      <w:r>
        <w:rPr>
          <w:rFonts w:ascii="Times New Roman" w:eastAsia="Times New Roman" w:hAnsi="Times New Roman" w:cs="Times New Roman"/>
          <w:spacing w:val="-3"/>
        </w:rPr>
        <w:t>πονοκέφαλος</w:t>
      </w:r>
    </w:p>
    <w:p w:rsidR="00822833" w:rsidRDefault="00822833" w:rsidP="00822833">
      <w:pPr>
        <w:numPr>
          <w:ilvl w:val="0"/>
          <w:numId w:val="8"/>
        </w:numPr>
        <w:tabs>
          <w:tab w:val="num" w:pos="567"/>
        </w:tabs>
        <w:autoSpaceDE w:val="0"/>
        <w:autoSpaceDN w:val="0"/>
        <w:spacing w:after="0" w:line="240" w:lineRule="auto"/>
        <w:ind w:left="567" w:hanging="283"/>
        <w:jc w:val="both"/>
        <w:rPr>
          <w:rFonts w:ascii="Times New Roman" w:eastAsia="Times New Roman" w:hAnsi="Times New Roman" w:cs="Times New Roman"/>
          <w:spacing w:val="-3"/>
        </w:rPr>
      </w:pPr>
      <w:r>
        <w:rPr>
          <w:rFonts w:ascii="Times New Roman" w:eastAsia="Times New Roman" w:hAnsi="Times New Roman" w:cs="Times New Roman"/>
          <w:spacing w:val="-3"/>
        </w:rPr>
        <w:t>γρήγορος καρδιακός ρυθμός (ταχυκαρδία)</w:t>
      </w:r>
    </w:p>
    <w:p w:rsidR="00822833" w:rsidRDefault="00822833" w:rsidP="00822833">
      <w:pPr>
        <w:numPr>
          <w:ilvl w:val="0"/>
          <w:numId w:val="8"/>
        </w:numPr>
        <w:tabs>
          <w:tab w:val="num" w:pos="567"/>
        </w:tabs>
        <w:autoSpaceDE w:val="0"/>
        <w:autoSpaceDN w:val="0"/>
        <w:spacing w:after="0" w:line="240" w:lineRule="auto"/>
        <w:ind w:left="567" w:hanging="283"/>
        <w:jc w:val="both"/>
        <w:rPr>
          <w:rFonts w:ascii="Times New Roman" w:eastAsia="Times New Roman" w:hAnsi="Times New Roman" w:cs="Times New Roman"/>
          <w:spacing w:val="-3"/>
        </w:rPr>
      </w:pPr>
      <w:r>
        <w:rPr>
          <w:rFonts w:ascii="Times New Roman" w:eastAsia="Times New Roman" w:hAnsi="Times New Roman" w:cs="Times New Roman"/>
          <w:spacing w:val="-3"/>
        </w:rPr>
        <w:t>χαμηλή αρτηριακή πίεση (υπόταση)</w:t>
      </w:r>
    </w:p>
    <w:p w:rsidR="00822833" w:rsidRDefault="00822833" w:rsidP="00822833">
      <w:pPr>
        <w:numPr>
          <w:ilvl w:val="0"/>
          <w:numId w:val="8"/>
        </w:numPr>
        <w:tabs>
          <w:tab w:val="num" w:pos="567"/>
        </w:tabs>
        <w:autoSpaceDE w:val="0"/>
        <w:autoSpaceDN w:val="0"/>
        <w:spacing w:after="0" w:line="240" w:lineRule="auto"/>
        <w:ind w:left="567" w:hanging="283"/>
        <w:jc w:val="both"/>
        <w:rPr>
          <w:rFonts w:ascii="Times New Roman" w:eastAsia="Times New Roman" w:hAnsi="Times New Roman" w:cs="Times New Roman"/>
          <w:spacing w:val="-3"/>
        </w:rPr>
      </w:pPr>
      <w:r>
        <w:rPr>
          <w:rFonts w:ascii="Times New Roman" w:eastAsia="Times New Roman" w:hAnsi="Times New Roman" w:cs="Times New Roman"/>
          <w:spacing w:val="-3"/>
        </w:rPr>
        <w:t>ναυτία</w:t>
      </w:r>
    </w:p>
    <w:p w:rsidR="00822833" w:rsidRDefault="00822833" w:rsidP="00822833">
      <w:pPr>
        <w:numPr>
          <w:ilvl w:val="0"/>
          <w:numId w:val="8"/>
        </w:numPr>
        <w:tabs>
          <w:tab w:val="num" w:pos="567"/>
        </w:tabs>
        <w:autoSpaceDE w:val="0"/>
        <w:autoSpaceDN w:val="0"/>
        <w:spacing w:after="0" w:line="240" w:lineRule="auto"/>
        <w:ind w:left="567" w:hanging="283"/>
        <w:jc w:val="both"/>
        <w:rPr>
          <w:rFonts w:ascii="Times New Roman" w:eastAsia="Times New Roman" w:hAnsi="Times New Roman" w:cs="Times New Roman"/>
          <w:spacing w:val="-3"/>
        </w:rPr>
      </w:pPr>
      <w:r>
        <w:rPr>
          <w:rFonts w:ascii="Times New Roman" w:eastAsia="Times New Roman" w:hAnsi="Times New Roman" w:cs="Times New Roman"/>
          <w:spacing w:val="-3"/>
        </w:rPr>
        <w:t>έμετος</w:t>
      </w:r>
    </w:p>
    <w:p w:rsidR="00822833" w:rsidRDefault="00822833" w:rsidP="00822833">
      <w:pPr>
        <w:numPr>
          <w:ilvl w:val="0"/>
          <w:numId w:val="8"/>
        </w:numPr>
        <w:tabs>
          <w:tab w:val="num" w:pos="567"/>
        </w:tabs>
        <w:autoSpaceDE w:val="0"/>
        <w:autoSpaceDN w:val="0"/>
        <w:spacing w:after="0" w:line="240" w:lineRule="auto"/>
        <w:ind w:left="567" w:hanging="283"/>
        <w:jc w:val="both"/>
        <w:rPr>
          <w:rFonts w:ascii="Times New Roman" w:eastAsia="Times New Roman" w:hAnsi="Times New Roman" w:cs="Times New Roman"/>
          <w:spacing w:val="-3"/>
        </w:rPr>
      </w:pPr>
      <w:r>
        <w:rPr>
          <w:rFonts w:ascii="Times New Roman" w:eastAsia="Times New Roman" w:hAnsi="Times New Roman" w:cs="Times New Roman"/>
          <w:spacing w:val="-3"/>
        </w:rPr>
        <w:t>δερματικές αντιδράσεις όπως ερύθημα (κοκκινίλα), κνησμός (φαγούρα)</w:t>
      </w:r>
    </w:p>
    <w:p w:rsidR="00822833" w:rsidRDefault="00822833" w:rsidP="00822833">
      <w:pPr>
        <w:numPr>
          <w:ilvl w:val="0"/>
          <w:numId w:val="8"/>
        </w:numPr>
        <w:tabs>
          <w:tab w:val="num" w:pos="567"/>
        </w:tabs>
        <w:autoSpaceDE w:val="0"/>
        <w:autoSpaceDN w:val="0"/>
        <w:spacing w:after="0" w:line="240" w:lineRule="auto"/>
        <w:ind w:left="567" w:hanging="283"/>
        <w:jc w:val="both"/>
        <w:rPr>
          <w:rFonts w:ascii="Times New Roman" w:eastAsia="Times New Roman" w:hAnsi="Times New Roman" w:cs="Times New Roman"/>
          <w:spacing w:val="-3"/>
        </w:rPr>
      </w:pPr>
      <w:r>
        <w:rPr>
          <w:rFonts w:ascii="Times New Roman" w:eastAsia="Times New Roman" w:hAnsi="Times New Roman" w:cs="Times New Roman"/>
          <w:spacing w:val="-3"/>
        </w:rPr>
        <w:t>πυρετός</w:t>
      </w:r>
    </w:p>
    <w:p w:rsidR="00822833" w:rsidRDefault="00822833" w:rsidP="00822833">
      <w:pPr>
        <w:numPr>
          <w:ilvl w:val="0"/>
          <w:numId w:val="8"/>
        </w:numPr>
        <w:tabs>
          <w:tab w:val="num" w:pos="567"/>
        </w:tabs>
        <w:autoSpaceDE w:val="0"/>
        <w:autoSpaceDN w:val="0"/>
        <w:spacing w:after="0" w:line="240" w:lineRule="auto"/>
        <w:ind w:left="567" w:hanging="283"/>
        <w:jc w:val="both"/>
        <w:rPr>
          <w:rFonts w:ascii="Times New Roman" w:eastAsia="Times New Roman" w:hAnsi="Times New Roman" w:cs="Times New Roman"/>
          <w:spacing w:val="-3"/>
        </w:rPr>
      </w:pPr>
      <w:r>
        <w:rPr>
          <w:rFonts w:ascii="Times New Roman" w:eastAsia="Times New Roman" w:hAnsi="Times New Roman" w:cs="Times New Roman"/>
        </w:rPr>
        <w:t>δυσφορία (αίσθημα αδιαθεσίας)</w:t>
      </w:r>
    </w:p>
    <w:p w:rsidR="00822833" w:rsidRDefault="00822833" w:rsidP="00822833">
      <w:pPr>
        <w:numPr>
          <w:ilvl w:val="0"/>
          <w:numId w:val="8"/>
        </w:numPr>
        <w:tabs>
          <w:tab w:val="num" w:pos="567"/>
        </w:tabs>
        <w:autoSpaceDE w:val="0"/>
        <w:autoSpaceDN w:val="0"/>
        <w:spacing w:after="0" w:line="240" w:lineRule="auto"/>
        <w:ind w:left="567" w:hanging="283"/>
        <w:jc w:val="both"/>
        <w:rPr>
          <w:rFonts w:ascii="Times New Roman" w:eastAsia="Times New Roman" w:hAnsi="Times New Roman" w:cs="Times New Roman"/>
          <w:color w:val="000000"/>
          <w:spacing w:val="-3"/>
          <w:u w:val="single"/>
        </w:rPr>
      </w:pPr>
      <w:r>
        <w:rPr>
          <w:rFonts w:ascii="Times New Roman" w:eastAsia="Times New Roman" w:hAnsi="Times New Roman" w:cs="Times New Roman"/>
          <w:spacing w:val="-3"/>
        </w:rPr>
        <w:t>ρίγη</w:t>
      </w:r>
    </w:p>
    <w:p w:rsidR="00822833" w:rsidRDefault="00822833" w:rsidP="00822833">
      <w:pPr>
        <w:autoSpaceDE w:val="0"/>
        <w:autoSpaceDN w:val="0"/>
        <w:spacing w:after="0" w:line="240" w:lineRule="auto"/>
        <w:ind w:left="1260"/>
        <w:jc w:val="both"/>
        <w:rPr>
          <w:rFonts w:ascii="Times New Roman" w:eastAsia="Times New Roman" w:hAnsi="Times New Roman" w:cs="Times New Roman"/>
          <w:spacing w:val="-3"/>
        </w:rPr>
      </w:pP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3"/>
          <w:sz w:val="24"/>
          <w:szCs w:val="24"/>
          <w:u w:val="single"/>
        </w:rPr>
      </w:pPr>
      <w:r>
        <w:rPr>
          <w:rFonts w:ascii="Times New Roman" w:eastAsia="Times New Roman" w:hAnsi="Times New Roman" w:cs="Times New Roman"/>
          <w:b/>
          <w:noProof/>
          <w:szCs w:val="24"/>
        </w:rPr>
        <w:t>Πολύ σπάνιες (μπορεί να επηρεάσουν έως και 1 στους 10.000</w:t>
      </w:r>
      <w:r>
        <w:rPr>
          <w:rFonts w:ascii="Times New Roman" w:eastAsia="Times New Roman" w:hAnsi="Times New Roman" w:cs="Times New Roman"/>
          <w:b/>
          <w:noProof/>
          <w:szCs w:val="24"/>
          <w:lang w:val="de-DE"/>
        </w:rPr>
        <w:t> </w:t>
      </w:r>
      <w:r>
        <w:rPr>
          <w:rFonts w:ascii="Times New Roman" w:eastAsia="Times New Roman" w:hAnsi="Times New Roman" w:cs="Times New Roman"/>
          <w:b/>
          <w:noProof/>
          <w:szCs w:val="24"/>
        </w:rPr>
        <w:t>ασθενείς):</w:t>
      </w:r>
    </w:p>
    <w:p w:rsidR="00822833" w:rsidRDefault="00822833" w:rsidP="00822833">
      <w:pPr>
        <w:numPr>
          <w:ilvl w:val="0"/>
          <w:numId w:val="9"/>
        </w:numPr>
        <w:tabs>
          <w:tab w:val="num" w:pos="567"/>
        </w:tabs>
        <w:autoSpaceDE w:val="0"/>
        <w:autoSpaceDN w:val="0"/>
        <w:spacing w:after="0" w:line="240" w:lineRule="auto"/>
        <w:ind w:hanging="976"/>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σοβαρές αλλεργικές αντιδράσεις (</w:t>
      </w:r>
      <w:proofErr w:type="spellStart"/>
      <w:r>
        <w:rPr>
          <w:rFonts w:ascii="Times New Roman" w:eastAsia="Times New Roman" w:hAnsi="Times New Roman" w:cs="Times New Roman"/>
          <w:color w:val="000000"/>
          <w:spacing w:val="-3"/>
        </w:rPr>
        <w:t>αναφυλακτική</w:t>
      </w:r>
      <w:proofErr w:type="spellEnd"/>
      <w:r>
        <w:rPr>
          <w:rFonts w:ascii="Times New Roman" w:eastAsia="Times New Roman" w:hAnsi="Times New Roman" w:cs="Times New Roman"/>
          <w:color w:val="000000"/>
          <w:spacing w:val="-3"/>
        </w:rPr>
        <w:t xml:space="preserve"> καταπληξία)</w:t>
      </w:r>
    </w:p>
    <w:p w:rsidR="00822833" w:rsidRDefault="00822833" w:rsidP="00822833">
      <w:pPr>
        <w:numPr>
          <w:ilvl w:val="0"/>
          <w:numId w:val="9"/>
        </w:numPr>
        <w:tabs>
          <w:tab w:val="num" w:pos="567"/>
        </w:tabs>
        <w:autoSpaceDE w:val="0"/>
        <w:autoSpaceDN w:val="0"/>
        <w:spacing w:after="0" w:line="240" w:lineRule="auto"/>
        <w:ind w:hanging="976"/>
        <w:jc w:val="both"/>
        <w:rPr>
          <w:rFonts w:ascii="Times New Roman" w:eastAsia="Times New Roman" w:hAnsi="Times New Roman" w:cs="Times New Roman"/>
          <w:color w:val="000000"/>
          <w:spacing w:val="-3"/>
        </w:rPr>
      </w:pPr>
      <w:r>
        <w:rPr>
          <w:rFonts w:ascii="Times New Roman" w:eastAsia="Times New Roman" w:hAnsi="Times New Roman" w:cs="Times New Roman"/>
        </w:rPr>
        <w:t>πόνος στις αρθρώσεις (αρθραλγία)</w:t>
      </w: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3"/>
        </w:rPr>
      </w:pPr>
    </w:p>
    <w:p w:rsidR="00822833" w:rsidRDefault="00822833" w:rsidP="0082283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Τα παρασκευάσματα ανθρώπινων </w:t>
      </w:r>
      <w:proofErr w:type="spellStart"/>
      <w:r>
        <w:rPr>
          <w:rFonts w:ascii="Times New Roman" w:eastAsia="Times New Roman" w:hAnsi="Times New Roman" w:cs="Times New Roman"/>
          <w:b/>
        </w:rPr>
        <w:t>ανοσοσφαιρινών</w:t>
      </w:r>
      <w:proofErr w:type="spellEnd"/>
      <w:r>
        <w:rPr>
          <w:rFonts w:ascii="Times New Roman" w:eastAsia="Times New Roman" w:hAnsi="Times New Roman" w:cs="Times New Roman"/>
          <w:b/>
        </w:rPr>
        <w:t xml:space="preserve"> μπορεί γενικά να προκαλέσουν τις ακόλουθες επιπλέον ανεπιθύμητες ενέργειες: </w:t>
      </w:r>
    </w:p>
    <w:p w:rsidR="00822833" w:rsidRDefault="00822833" w:rsidP="00822833">
      <w:pPr>
        <w:numPr>
          <w:ilvl w:val="0"/>
          <w:numId w:val="10"/>
        </w:numPr>
        <w:spacing w:after="0" w:line="240" w:lineRule="auto"/>
        <w:ind w:left="357" w:right="-28" w:hanging="357"/>
        <w:contextualSpacing/>
        <w:rPr>
          <w:rFonts w:ascii="Times New Roman" w:eastAsia="Times New Roman" w:hAnsi="Times New Roman" w:cs="Times New Roman"/>
          <w:noProof/>
          <w:lang w:val="en-GB"/>
        </w:rPr>
      </w:pPr>
      <w:r>
        <w:rPr>
          <w:rFonts w:ascii="Times New Roman" w:eastAsia="Times New Roman" w:hAnsi="Times New Roman" w:cs="Times New Roman"/>
          <w:noProof/>
        </w:rPr>
        <w:t>πονοκέφαλος</w:t>
      </w:r>
      <w:r>
        <w:rPr>
          <w:rFonts w:ascii="Times New Roman" w:eastAsia="Times New Roman" w:hAnsi="Times New Roman" w:cs="Times New Roman"/>
          <w:noProof/>
          <w:lang w:val="en-GB"/>
        </w:rPr>
        <w:t xml:space="preserve">, </w:t>
      </w:r>
      <w:r>
        <w:rPr>
          <w:rFonts w:ascii="Times New Roman" w:eastAsia="Times New Roman" w:hAnsi="Times New Roman" w:cs="Times New Roman"/>
          <w:noProof/>
        </w:rPr>
        <w:t>ζάλη</w:t>
      </w:r>
    </w:p>
    <w:p w:rsidR="00822833" w:rsidRDefault="00822833" w:rsidP="00822833">
      <w:pPr>
        <w:numPr>
          <w:ilvl w:val="0"/>
          <w:numId w:val="10"/>
        </w:numPr>
        <w:spacing w:after="0" w:line="240" w:lineRule="auto"/>
        <w:ind w:left="357" w:right="-28" w:hanging="357"/>
        <w:contextualSpacing/>
        <w:rPr>
          <w:rFonts w:ascii="Times New Roman" w:eastAsia="Times New Roman" w:hAnsi="Times New Roman" w:cs="Times New Roman"/>
          <w:noProof/>
          <w:lang w:val="en-GB"/>
        </w:rPr>
      </w:pPr>
      <w:r>
        <w:rPr>
          <w:rFonts w:ascii="Times New Roman" w:eastAsia="Times New Roman" w:hAnsi="Times New Roman" w:cs="Times New Roman"/>
          <w:noProof/>
        </w:rPr>
        <w:t>ναυτία</w:t>
      </w:r>
      <w:r>
        <w:rPr>
          <w:rFonts w:ascii="Times New Roman" w:eastAsia="Times New Roman" w:hAnsi="Times New Roman" w:cs="Times New Roman"/>
          <w:noProof/>
          <w:lang w:val="en-GB"/>
        </w:rPr>
        <w:t xml:space="preserve">, </w:t>
      </w:r>
      <w:r>
        <w:rPr>
          <w:rFonts w:ascii="Times New Roman" w:eastAsia="Times New Roman" w:hAnsi="Times New Roman" w:cs="Times New Roman"/>
          <w:noProof/>
        </w:rPr>
        <w:t>έμετος</w:t>
      </w:r>
    </w:p>
    <w:p w:rsidR="00822833" w:rsidRDefault="00822833" w:rsidP="00822833">
      <w:pPr>
        <w:numPr>
          <w:ilvl w:val="0"/>
          <w:numId w:val="10"/>
        </w:numPr>
        <w:spacing w:after="0" w:line="240" w:lineRule="auto"/>
        <w:ind w:left="357" w:right="-28" w:hanging="357"/>
        <w:contextualSpacing/>
        <w:rPr>
          <w:rFonts w:ascii="Times New Roman" w:eastAsia="Times New Roman" w:hAnsi="Times New Roman" w:cs="Times New Roman"/>
          <w:noProof/>
        </w:rPr>
      </w:pPr>
      <w:r>
        <w:rPr>
          <w:rFonts w:ascii="Times New Roman" w:eastAsia="Times New Roman" w:hAnsi="Times New Roman" w:cs="Times New Roman"/>
          <w:noProof/>
        </w:rPr>
        <w:t>πόνος στις αρθρώσεις, μέτριας έντασης οσφυαλγία</w:t>
      </w:r>
    </w:p>
    <w:p w:rsidR="00822833" w:rsidRDefault="00822833" w:rsidP="00822833">
      <w:pPr>
        <w:numPr>
          <w:ilvl w:val="0"/>
          <w:numId w:val="10"/>
        </w:numPr>
        <w:spacing w:after="0" w:line="240" w:lineRule="auto"/>
        <w:ind w:left="357" w:right="-28" w:hanging="357"/>
        <w:contextualSpacing/>
        <w:rPr>
          <w:rFonts w:ascii="Times New Roman" w:eastAsia="Times New Roman" w:hAnsi="Times New Roman" w:cs="Times New Roman"/>
          <w:noProof/>
          <w:lang w:val="en-GB"/>
        </w:rPr>
      </w:pPr>
      <w:r>
        <w:rPr>
          <w:rFonts w:ascii="Times New Roman" w:eastAsia="Times New Roman" w:hAnsi="Times New Roman" w:cs="Times New Roman"/>
          <w:noProof/>
        </w:rPr>
        <w:t>χαμηλή αρτηριακή πίεση</w:t>
      </w:r>
    </w:p>
    <w:p w:rsidR="00822833" w:rsidRDefault="00822833" w:rsidP="00822833">
      <w:pPr>
        <w:numPr>
          <w:ilvl w:val="0"/>
          <w:numId w:val="10"/>
        </w:numPr>
        <w:spacing w:after="0" w:line="240" w:lineRule="auto"/>
        <w:ind w:left="357" w:right="-28" w:hanging="357"/>
        <w:contextualSpacing/>
        <w:rPr>
          <w:rFonts w:ascii="Times New Roman" w:eastAsia="Times New Roman" w:hAnsi="Times New Roman" w:cs="Times New Roman"/>
          <w:noProof/>
          <w:lang w:val="en-GB"/>
        </w:rPr>
      </w:pPr>
      <w:r>
        <w:rPr>
          <w:rFonts w:ascii="Times New Roman" w:eastAsia="Times New Roman" w:hAnsi="Times New Roman" w:cs="Times New Roman"/>
          <w:noProof/>
        </w:rPr>
        <w:t>ρίγη</w:t>
      </w:r>
      <w:r>
        <w:rPr>
          <w:rFonts w:ascii="Times New Roman" w:eastAsia="Times New Roman" w:hAnsi="Times New Roman" w:cs="Times New Roman"/>
          <w:noProof/>
          <w:lang w:val="en-GB"/>
        </w:rPr>
        <w:t xml:space="preserve">, </w:t>
      </w:r>
      <w:r>
        <w:rPr>
          <w:rFonts w:ascii="Times New Roman" w:eastAsia="Times New Roman" w:hAnsi="Times New Roman" w:cs="Times New Roman"/>
          <w:noProof/>
        </w:rPr>
        <w:t>πυρετός</w:t>
      </w:r>
    </w:p>
    <w:p w:rsidR="00822833" w:rsidRDefault="00822833" w:rsidP="00822833">
      <w:pPr>
        <w:numPr>
          <w:ilvl w:val="0"/>
          <w:numId w:val="10"/>
        </w:numPr>
        <w:spacing w:after="0" w:line="240" w:lineRule="auto"/>
        <w:ind w:left="357" w:right="-28" w:hanging="357"/>
        <w:contextualSpacing/>
        <w:rPr>
          <w:rFonts w:ascii="Times New Roman" w:eastAsia="Times New Roman" w:hAnsi="Times New Roman" w:cs="Times New Roman"/>
          <w:noProof/>
          <w:lang w:val="en-GB"/>
        </w:rPr>
      </w:pPr>
      <w:r>
        <w:rPr>
          <w:rFonts w:ascii="Times New Roman" w:eastAsia="Times New Roman" w:hAnsi="Times New Roman" w:cs="Times New Roman"/>
          <w:noProof/>
        </w:rPr>
        <w:t>αλλεργικές αντιδράσεις</w:t>
      </w:r>
    </w:p>
    <w:p w:rsidR="00822833" w:rsidRDefault="00822833" w:rsidP="00822833">
      <w:pPr>
        <w:numPr>
          <w:ilvl w:val="0"/>
          <w:numId w:val="11"/>
        </w:numPr>
        <w:spacing w:after="0" w:line="240" w:lineRule="auto"/>
        <w:ind w:left="357" w:hanging="357"/>
        <w:rPr>
          <w:rFonts w:ascii="Times New Roman" w:eastAsia="Times New Roman" w:hAnsi="Times New Roman" w:cs="Times New Roman"/>
          <w:color w:val="000000"/>
          <w:lang w:val="cs-CZ" w:eastAsia="cs-CZ"/>
        </w:rPr>
      </w:pPr>
      <w:r>
        <w:rPr>
          <w:rFonts w:ascii="Times New Roman" w:eastAsia="Times New Roman" w:hAnsi="Times New Roman" w:cs="Times New Roman"/>
          <w:color w:val="000000"/>
          <w:lang w:eastAsia="cs-CZ"/>
        </w:rPr>
        <w:t xml:space="preserve">αιφνίδια πτώση της αρτηριακής πίεσης και σε μεμονωμένες περιπτώσεις </w:t>
      </w:r>
      <w:proofErr w:type="spellStart"/>
      <w:r>
        <w:rPr>
          <w:rFonts w:ascii="Times New Roman" w:eastAsia="Times New Roman" w:hAnsi="Times New Roman" w:cs="Times New Roman"/>
          <w:color w:val="000000"/>
          <w:lang w:eastAsia="cs-CZ"/>
        </w:rPr>
        <w:t>αναφυλακτική</w:t>
      </w:r>
      <w:proofErr w:type="spellEnd"/>
      <w:r>
        <w:rPr>
          <w:rFonts w:ascii="Times New Roman" w:eastAsia="Times New Roman" w:hAnsi="Times New Roman" w:cs="Times New Roman"/>
          <w:color w:val="000000"/>
          <w:lang w:eastAsia="cs-CZ"/>
        </w:rPr>
        <w:t xml:space="preserve"> καταπληξία</w:t>
      </w:r>
    </w:p>
    <w:p w:rsidR="00822833" w:rsidRDefault="00822833" w:rsidP="00822833">
      <w:pPr>
        <w:numPr>
          <w:ilvl w:val="0"/>
          <w:numId w:val="11"/>
        </w:numPr>
        <w:spacing w:after="0" w:line="240" w:lineRule="auto"/>
        <w:ind w:left="357" w:hanging="357"/>
        <w:rPr>
          <w:rFonts w:ascii="Times New Roman" w:eastAsia="Times New Roman" w:hAnsi="Times New Roman" w:cs="Times New Roman"/>
          <w:color w:val="000000"/>
          <w:lang w:val="cs-CZ" w:eastAsia="cs-CZ"/>
        </w:rPr>
      </w:pPr>
      <w:r>
        <w:rPr>
          <w:rFonts w:ascii="Times New Roman" w:eastAsia="Times New Roman" w:hAnsi="Times New Roman" w:cs="Times New Roman"/>
          <w:color w:val="000000"/>
          <w:lang w:eastAsia="cs-CZ"/>
        </w:rPr>
        <w:t>παροδικές δερματικές αντιδράσεις</w:t>
      </w:r>
    </w:p>
    <w:p w:rsidR="00822833" w:rsidRDefault="00822833" w:rsidP="00822833">
      <w:pPr>
        <w:numPr>
          <w:ilvl w:val="0"/>
          <w:numId w:val="10"/>
        </w:numPr>
        <w:spacing w:after="0" w:line="240" w:lineRule="auto"/>
        <w:ind w:left="357" w:right="-28" w:hanging="357"/>
        <w:contextualSpacing/>
        <w:rPr>
          <w:rFonts w:ascii="Times New Roman" w:eastAsia="Times New Roman" w:hAnsi="Times New Roman" w:cs="Times New Roman"/>
          <w:noProof/>
          <w:lang w:val="en-GB"/>
        </w:rPr>
      </w:pPr>
      <w:r>
        <w:rPr>
          <w:rFonts w:ascii="Times New Roman" w:eastAsia="Times New Roman" w:hAnsi="Times New Roman" w:cs="Times New Roman"/>
          <w:noProof/>
        </w:rPr>
        <w:t>θρομβοεμβολικές αντιδράσεις, όπως</w:t>
      </w:r>
    </w:p>
    <w:p w:rsidR="00822833" w:rsidRDefault="00822833" w:rsidP="00822833">
      <w:pPr>
        <w:numPr>
          <w:ilvl w:val="1"/>
          <w:numId w:val="12"/>
        </w:numPr>
        <w:spacing w:after="0" w:line="240" w:lineRule="auto"/>
        <w:ind w:left="714" w:hanging="357"/>
        <w:contextualSpacing/>
        <w:rPr>
          <w:rFonts w:ascii="Times New Roman" w:eastAsia="Times New Roman" w:hAnsi="Times New Roman" w:cs="Times New Roman"/>
          <w:noProof/>
          <w:lang w:val="en-GB"/>
        </w:rPr>
      </w:pPr>
      <w:r>
        <w:rPr>
          <w:rFonts w:ascii="Times New Roman" w:eastAsia="Times New Roman" w:hAnsi="Times New Roman" w:cs="Times New Roman"/>
          <w:noProof/>
        </w:rPr>
        <w:t xml:space="preserve">καρδιακή προσβολή </w:t>
      </w:r>
      <w:r>
        <w:rPr>
          <w:rFonts w:ascii="Times New Roman" w:eastAsia="Times New Roman" w:hAnsi="Times New Roman" w:cs="Times New Roman"/>
          <w:noProof/>
          <w:lang w:val="en-GB"/>
        </w:rPr>
        <w:t>(</w:t>
      </w:r>
      <w:r>
        <w:rPr>
          <w:rFonts w:ascii="Times New Roman" w:eastAsia="Times New Roman" w:hAnsi="Times New Roman" w:cs="Times New Roman"/>
          <w:noProof/>
        </w:rPr>
        <w:t>καρδιακό έμφραγμα</w:t>
      </w:r>
      <w:r>
        <w:rPr>
          <w:rFonts w:ascii="Times New Roman" w:eastAsia="Times New Roman" w:hAnsi="Times New Roman" w:cs="Times New Roman"/>
          <w:noProof/>
          <w:lang w:val="en-GB"/>
        </w:rPr>
        <w:t xml:space="preserve">), </w:t>
      </w:r>
    </w:p>
    <w:p w:rsidR="00822833" w:rsidRDefault="00822833" w:rsidP="00822833">
      <w:pPr>
        <w:numPr>
          <w:ilvl w:val="1"/>
          <w:numId w:val="12"/>
        </w:numPr>
        <w:spacing w:after="0" w:line="240" w:lineRule="auto"/>
        <w:ind w:left="714" w:hanging="357"/>
        <w:contextualSpacing/>
        <w:rPr>
          <w:rFonts w:ascii="Times New Roman" w:eastAsia="Times New Roman" w:hAnsi="Times New Roman" w:cs="Times New Roman"/>
          <w:noProof/>
          <w:lang w:val="en-GB"/>
        </w:rPr>
      </w:pPr>
      <w:r>
        <w:rPr>
          <w:rFonts w:ascii="Times New Roman" w:eastAsia="Times New Roman" w:hAnsi="Times New Roman" w:cs="Times New Roman"/>
          <w:noProof/>
        </w:rPr>
        <w:t>εγκεφαλικό επεισόδιο</w:t>
      </w:r>
      <w:r>
        <w:rPr>
          <w:rFonts w:ascii="Times New Roman" w:eastAsia="Times New Roman" w:hAnsi="Times New Roman" w:cs="Times New Roman"/>
          <w:noProof/>
          <w:lang w:val="en-GB"/>
        </w:rPr>
        <w:t xml:space="preserve">, </w:t>
      </w:r>
    </w:p>
    <w:p w:rsidR="00822833" w:rsidRDefault="00822833" w:rsidP="00822833">
      <w:pPr>
        <w:numPr>
          <w:ilvl w:val="1"/>
          <w:numId w:val="12"/>
        </w:numPr>
        <w:spacing w:after="0" w:line="240" w:lineRule="auto"/>
        <w:ind w:left="714" w:hanging="357"/>
        <w:contextualSpacing/>
        <w:rPr>
          <w:rFonts w:ascii="Times New Roman" w:eastAsia="Times New Roman" w:hAnsi="Times New Roman" w:cs="Times New Roman"/>
          <w:noProof/>
        </w:rPr>
      </w:pPr>
      <w:r>
        <w:rPr>
          <w:rFonts w:ascii="Times New Roman" w:eastAsia="Times New Roman" w:hAnsi="Times New Roman" w:cs="Times New Roman"/>
          <w:noProof/>
        </w:rPr>
        <w:t>θρόμβοι αίματος σε αιμοφόρα αγγεία του πνεύμονα (πνευμονική εμβολή),</w:t>
      </w:r>
    </w:p>
    <w:p w:rsidR="00822833" w:rsidRDefault="00822833" w:rsidP="00822833">
      <w:pPr>
        <w:numPr>
          <w:ilvl w:val="1"/>
          <w:numId w:val="12"/>
        </w:numPr>
        <w:spacing w:after="0" w:line="240" w:lineRule="auto"/>
        <w:ind w:left="714" w:hanging="357"/>
        <w:contextualSpacing/>
        <w:rPr>
          <w:rFonts w:ascii="Times New Roman" w:eastAsia="Times New Roman" w:hAnsi="Times New Roman" w:cs="Times New Roman"/>
          <w:noProof/>
        </w:rPr>
      </w:pPr>
      <w:r>
        <w:rPr>
          <w:rFonts w:ascii="Times New Roman" w:eastAsia="Times New Roman" w:hAnsi="Times New Roman" w:cs="Times New Roman"/>
          <w:noProof/>
        </w:rPr>
        <w:t>θρόμβοι αίματος σε φλέβα (εν τω βάθει φλεβικές θρομβώσεις)</w:t>
      </w:r>
    </w:p>
    <w:p w:rsidR="00822833" w:rsidRDefault="00822833" w:rsidP="00822833">
      <w:pPr>
        <w:numPr>
          <w:ilvl w:val="0"/>
          <w:numId w:val="11"/>
        </w:numPr>
        <w:spacing w:after="0" w:line="240" w:lineRule="auto"/>
        <w:ind w:left="357" w:hanging="357"/>
        <w:rPr>
          <w:rFonts w:ascii="Times New Roman" w:eastAsia="Times New Roman" w:hAnsi="Times New Roman" w:cs="Times New Roman"/>
          <w:color w:val="000000"/>
          <w:lang w:val="cs-CZ" w:eastAsia="cs-CZ"/>
        </w:rPr>
      </w:pPr>
      <w:r>
        <w:rPr>
          <w:rFonts w:ascii="Times New Roman" w:eastAsia="Times New Roman" w:hAnsi="Times New Roman" w:cs="Times New Roman"/>
          <w:color w:val="000000"/>
          <w:lang w:eastAsia="cs-CZ"/>
        </w:rPr>
        <w:t>παροδική οξεία</w:t>
      </w:r>
      <w:r>
        <w:rPr>
          <w:rFonts w:ascii="Times New Roman" w:eastAsia="Times New Roman" w:hAnsi="Times New Roman" w:cs="Times New Roman"/>
          <w:color w:val="000000"/>
          <w:lang w:val="cs-CZ" w:eastAsia="cs-CZ"/>
        </w:rPr>
        <w:t xml:space="preserve"> </w:t>
      </w:r>
      <w:r>
        <w:rPr>
          <w:rFonts w:ascii="Times New Roman" w:eastAsia="Times New Roman" w:hAnsi="Times New Roman" w:cs="Times New Roman"/>
          <w:color w:val="000000"/>
          <w:lang w:eastAsia="cs-CZ"/>
        </w:rPr>
        <w:t>φλεγμονή των προστατευτικών μεμβρανών που καλύπτουν τον εγκέφαλο και τον νωτιαίο μυελό</w:t>
      </w:r>
      <w:r>
        <w:rPr>
          <w:rFonts w:ascii="Times New Roman" w:eastAsia="Times New Roman" w:hAnsi="Times New Roman" w:cs="Times New Roman"/>
        </w:rPr>
        <w:t xml:space="preserve"> </w:t>
      </w:r>
      <w:r>
        <w:rPr>
          <w:rFonts w:ascii="Times New Roman" w:eastAsia="Times New Roman" w:hAnsi="Times New Roman" w:cs="Times New Roman"/>
          <w:color w:val="000000"/>
          <w:lang w:val="cs-CZ" w:eastAsia="cs-CZ"/>
        </w:rPr>
        <w:t>(</w:t>
      </w:r>
      <w:r>
        <w:rPr>
          <w:rFonts w:ascii="Times New Roman" w:eastAsia="Times New Roman" w:hAnsi="Times New Roman" w:cs="Times New Roman"/>
          <w:color w:val="000000"/>
          <w:lang w:eastAsia="cs-CZ"/>
        </w:rPr>
        <w:t>μηνιγγίτιδα</w:t>
      </w:r>
      <w:r>
        <w:rPr>
          <w:rFonts w:ascii="Times New Roman" w:eastAsia="Times New Roman" w:hAnsi="Times New Roman" w:cs="Times New Roman"/>
          <w:color w:val="000000"/>
          <w:lang w:val="cs-CZ" w:eastAsia="cs-CZ"/>
        </w:rPr>
        <w:t xml:space="preserve">) </w:t>
      </w:r>
    </w:p>
    <w:p w:rsidR="00822833" w:rsidRDefault="00822833" w:rsidP="00822833">
      <w:pPr>
        <w:numPr>
          <w:ilvl w:val="0"/>
          <w:numId w:val="11"/>
        </w:numPr>
        <w:spacing w:after="0" w:line="240" w:lineRule="auto"/>
        <w:ind w:left="357" w:hanging="357"/>
        <w:rPr>
          <w:rFonts w:ascii="Times New Roman" w:eastAsia="Times New Roman" w:hAnsi="Times New Roman" w:cs="Times New Roman"/>
          <w:color w:val="000000"/>
          <w:lang w:val="cs-CZ" w:eastAsia="cs-CZ"/>
        </w:rPr>
      </w:pPr>
      <w:r>
        <w:rPr>
          <w:rFonts w:ascii="Times New Roman" w:eastAsia="Times New Roman" w:hAnsi="Times New Roman" w:cs="Times New Roman"/>
          <w:color w:val="000000"/>
          <w:lang w:eastAsia="cs-CZ"/>
        </w:rPr>
        <w:t>αποτελέσματα αιματολογικών εξετάσεων τα οποία υποδεικνύουν ότι η νεφρική λειτουργία είναι μειωμένη και/ή αιφνίδια νεφρική ανεπάρκεια</w:t>
      </w:r>
    </w:p>
    <w:p w:rsidR="00822833" w:rsidRDefault="00822833" w:rsidP="00822833">
      <w:pPr>
        <w:numPr>
          <w:ilvl w:val="0"/>
          <w:numId w:val="11"/>
        </w:numPr>
        <w:spacing w:after="0" w:line="240" w:lineRule="auto"/>
        <w:ind w:left="357" w:hanging="357"/>
        <w:rPr>
          <w:rFonts w:ascii="Times New Roman" w:eastAsia="Times New Roman" w:hAnsi="Times New Roman" w:cs="Times New Roman"/>
          <w:color w:val="000000"/>
          <w:lang w:val="cs-CZ" w:eastAsia="cs-CZ"/>
        </w:rPr>
      </w:pPr>
      <w:r>
        <w:rPr>
          <w:rFonts w:ascii="Times New Roman" w:eastAsia="Times New Roman" w:hAnsi="Times New Roman" w:cs="Times New Roman"/>
          <w:color w:val="000000"/>
          <w:lang w:eastAsia="cs-CZ"/>
        </w:rPr>
        <w:t>μείωση του αριθμού των ερυθρών αιμοσφαιρίων λόγω της διάσπασης αυτών των αιμοσφαιρίων</w:t>
      </w:r>
      <w:r>
        <w:rPr>
          <w:rFonts w:ascii="Times New Roman" w:eastAsia="Times New Roman" w:hAnsi="Times New Roman" w:cs="Times New Roman"/>
          <w:color w:val="000000"/>
          <w:lang w:val="cs-CZ" w:eastAsia="cs-CZ"/>
        </w:rPr>
        <w:t xml:space="preserve"> </w:t>
      </w:r>
      <w:r>
        <w:rPr>
          <w:rFonts w:ascii="Times New Roman" w:eastAsia="Times New Roman" w:hAnsi="Times New Roman" w:cs="Times New Roman"/>
          <w:color w:val="000000"/>
          <w:lang w:eastAsia="cs-CZ"/>
        </w:rPr>
        <w:t xml:space="preserve">στα αιμοφόρα αγγεία </w:t>
      </w:r>
      <w:r>
        <w:rPr>
          <w:rFonts w:ascii="Times New Roman" w:eastAsia="Times New Roman" w:hAnsi="Times New Roman" w:cs="Times New Roman"/>
          <w:color w:val="000000"/>
          <w:lang w:val="cs-CZ" w:eastAsia="cs-CZ"/>
        </w:rPr>
        <w:t>((</w:t>
      </w:r>
      <w:r>
        <w:rPr>
          <w:rFonts w:ascii="Times New Roman" w:eastAsia="Times New Roman" w:hAnsi="Times New Roman" w:cs="Times New Roman"/>
          <w:color w:val="000000"/>
          <w:lang w:eastAsia="cs-CZ"/>
        </w:rPr>
        <w:t>αναστρέψιμες</w:t>
      </w:r>
      <w:r>
        <w:rPr>
          <w:rFonts w:ascii="Times New Roman" w:eastAsia="Times New Roman" w:hAnsi="Times New Roman" w:cs="Times New Roman"/>
          <w:color w:val="000000"/>
          <w:lang w:val="cs-CZ" w:eastAsia="cs-CZ"/>
        </w:rPr>
        <w:t xml:space="preserve">) </w:t>
      </w:r>
      <w:r>
        <w:rPr>
          <w:rFonts w:ascii="Times New Roman" w:eastAsia="Times New Roman" w:hAnsi="Times New Roman" w:cs="Times New Roman"/>
          <w:color w:val="000000"/>
          <w:lang w:eastAsia="cs-CZ"/>
        </w:rPr>
        <w:t>αιμολυτικές αντιδράσεις</w:t>
      </w:r>
      <w:r>
        <w:rPr>
          <w:rFonts w:ascii="Times New Roman" w:eastAsia="Times New Roman" w:hAnsi="Times New Roman" w:cs="Times New Roman"/>
          <w:color w:val="000000"/>
          <w:lang w:val="cs-CZ" w:eastAsia="cs-CZ"/>
        </w:rPr>
        <w:t>)</w:t>
      </w:r>
    </w:p>
    <w:p w:rsidR="00822833" w:rsidRDefault="00822833" w:rsidP="00822833">
      <w:pPr>
        <w:autoSpaceDE w:val="0"/>
        <w:autoSpaceDN w:val="0"/>
        <w:spacing w:after="0" w:line="240" w:lineRule="auto"/>
        <w:ind w:hanging="357"/>
        <w:jc w:val="both"/>
        <w:rPr>
          <w:rFonts w:ascii="Times New Roman" w:eastAsia="Times New Roman" w:hAnsi="Times New Roman" w:cs="Times New Roman"/>
          <w:color w:val="000000"/>
          <w:spacing w:val="-3"/>
        </w:rPr>
      </w:pP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Εάν συμβεί κάποια ανεπιθύμητη ενέργεια, ο ρυθμός έγχυσης μπορεί να μειωθεί ή η έγχυση μπορεί να σταματήσει.</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widowControl w:val="0"/>
        <w:spacing w:after="0" w:line="240" w:lineRule="auto"/>
        <w:ind w:right="-2"/>
        <w:rPr>
          <w:rFonts w:ascii="Times New Roman" w:eastAsia="Times New Roman" w:hAnsi="Times New Roman" w:cs="Times New Roman"/>
          <w:b/>
        </w:rPr>
      </w:pPr>
      <w:r>
        <w:rPr>
          <w:rFonts w:ascii="Times New Roman" w:eastAsia="Times New Roman" w:hAnsi="Times New Roman" w:cs="Times New Roman"/>
          <w:b/>
        </w:rPr>
        <w:t>Αναφορά ανεπιθύμητων ενεργειών</w:t>
      </w:r>
    </w:p>
    <w:p w:rsidR="00822833" w:rsidRDefault="00822833" w:rsidP="00822833">
      <w:pPr>
        <w:autoSpaceDE w:val="0"/>
        <w:autoSpaceDN w:val="0"/>
        <w:adjustRightInd w:val="0"/>
        <w:spacing w:after="0" w:line="240" w:lineRule="auto"/>
        <w:ind w:right="-2"/>
        <w:rPr>
          <w:rFonts w:ascii="Times New Roman" w:eastAsia="Calibri" w:hAnsi="Times New Roman" w:cs="Times New Roman"/>
          <w:noProof/>
          <w:lang w:eastAsia="zh-CN"/>
        </w:rPr>
      </w:pPr>
      <w:r>
        <w:rPr>
          <w:rFonts w:ascii="Times New Roman" w:eastAsia="Times New Roman" w:hAnsi="Times New Roman" w:cs="Times New Roman"/>
        </w:rPr>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w:t>
      </w:r>
    </w:p>
    <w:p w:rsidR="00822833" w:rsidRDefault="00822833" w:rsidP="00822833">
      <w:pPr>
        <w:keepNext/>
        <w:keepLines/>
        <w:spacing w:after="0" w:line="240" w:lineRule="auto"/>
        <w:rPr>
          <w:rFonts w:ascii="Times New Roman" w:eastAsia="Calibri" w:hAnsi="Times New Roman" w:cs="Times New Roman"/>
          <w:noProof/>
          <w:lang w:eastAsia="zh-CN"/>
        </w:rPr>
      </w:pPr>
      <w:r>
        <w:rPr>
          <w:rFonts w:ascii="Times New Roman" w:eastAsia="Calibri" w:hAnsi="Times New Roman" w:cs="Times New Roman"/>
          <w:noProof/>
          <w:lang w:eastAsia="zh-CN"/>
        </w:rPr>
        <w:lastRenderedPageBreak/>
        <w:t>Εθνικό Οργανισμό Φαρμάκων</w:t>
      </w:r>
    </w:p>
    <w:p w:rsidR="00822833" w:rsidRDefault="00822833" w:rsidP="00822833">
      <w:pPr>
        <w:keepNext/>
        <w:keepLines/>
        <w:spacing w:after="0" w:line="240" w:lineRule="auto"/>
        <w:rPr>
          <w:rFonts w:ascii="Times New Roman" w:eastAsia="Calibri" w:hAnsi="Times New Roman" w:cs="Times New Roman"/>
          <w:noProof/>
          <w:lang w:eastAsia="zh-CN"/>
        </w:rPr>
      </w:pPr>
      <w:r>
        <w:rPr>
          <w:rFonts w:ascii="Times New Roman" w:eastAsia="Calibri" w:hAnsi="Times New Roman" w:cs="Times New Roman"/>
          <w:noProof/>
          <w:lang w:eastAsia="zh-CN"/>
        </w:rPr>
        <w:t>Μεσογείων 284</w:t>
      </w:r>
    </w:p>
    <w:p w:rsidR="00822833" w:rsidRDefault="00822833" w:rsidP="00822833">
      <w:pPr>
        <w:keepNext/>
        <w:keepLines/>
        <w:spacing w:after="0" w:line="240" w:lineRule="auto"/>
        <w:rPr>
          <w:rFonts w:ascii="Times New Roman" w:eastAsia="Calibri" w:hAnsi="Times New Roman" w:cs="Times New Roman"/>
          <w:noProof/>
          <w:lang w:eastAsia="zh-CN"/>
        </w:rPr>
      </w:pPr>
      <w:r>
        <w:rPr>
          <w:rFonts w:ascii="Times New Roman" w:eastAsia="Calibri" w:hAnsi="Times New Roman" w:cs="Times New Roman"/>
          <w:noProof/>
          <w:lang w:val="en-US" w:eastAsia="zh-CN"/>
        </w:rPr>
        <w:t>GR</w:t>
      </w:r>
      <w:r>
        <w:rPr>
          <w:rFonts w:ascii="Times New Roman" w:eastAsia="Calibri" w:hAnsi="Times New Roman" w:cs="Times New Roman"/>
          <w:noProof/>
          <w:lang w:eastAsia="zh-CN"/>
        </w:rPr>
        <w:t>-15562 Χολαργός, Αθήνα</w:t>
      </w:r>
    </w:p>
    <w:p w:rsidR="00822833" w:rsidRDefault="00822833" w:rsidP="00822833">
      <w:pPr>
        <w:keepNext/>
        <w:keepLines/>
        <w:spacing w:after="0" w:line="240" w:lineRule="auto"/>
        <w:rPr>
          <w:rFonts w:ascii="Times New Roman" w:eastAsia="Calibri" w:hAnsi="Times New Roman" w:cs="Times New Roman"/>
          <w:lang w:eastAsia="zh-CN"/>
        </w:rPr>
      </w:pPr>
      <w:r>
        <w:rPr>
          <w:rFonts w:ascii="Times New Roman" w:eastAsia="Calibri" w:hAnsi="Times New Roman" w:cs="Times New Roman"/>
          <w:noProof/>
          <w:lang w:eastAsia="zh-CN"/>
        </w:rPr>
        <w:t xml:space="preserve">Τηλ: + 30 </w:t>
      </w:r>
      <w:r>
        <w:rPr>
          <w:rFonts w:ascii="Times New Roman" w:eastAsia="Calibri" w:hAnsi="Times New Roman" w:cs="Times New Roman"/>
          <w:lang w:eastAsia="zh-CN"/>
        </w:rPr>
        <w:t>21 32040380/337</w:t>
      </w:r>
    </w:p>
    <w:p w:rsidR="00822833" w:rsidRDefault="00822833" w:rsidP="00822833">
      <w:pPr>
        <w:keepNext/>
        <w:keepLines/>
        <w:spacing w:after="0" w:line="240" w:lineRule="auto"/>
        <w:rPr>
          <w:rFonts w:ascii="Times New Roman" w:eastAsia="Calibri" w:hAnsi="Times New Roman" w:cs="Times New Roman"/>
          <w:noProof/>
          <w:lang w:eastAsia="zh-CN"/>
        </w:rPr>
      </w:pPr>
      <w:r>
        <w:rPr>
          <w:rFonts w:ascii="Times New Roman" w:eastAsia="Calibri" w:hAnsi="Times New Roman" w:cs="Times New Roman"/>
          <w:lang w:eastAsia="zh-CN"/>
        </w:rPr>
        <w:t>Φαξ</w:t>
      </w:r>
      <w:r>
        <w:rPr>
          <w:rFonts w:ascii="Times New Roman" w:eastAsia="Calibri" w:hAnsi="Times New Roman" w:cs="Times New Roman"/>
          <w:noProof/>
          <w:lang w:eastAsia="zh-CN"/>
        </w:rPr>
        <w:t xml:space="preserve">: + 30 </w:t>
      </w:r>
      <w:r>
        <w:rPr>
          <w:rFonts w:ascii="Times New Roman" w:eastAsia="Calibri" w:hAnsi="Times New Roman" w:cs="Times New Roman"/>
          <w:lang w:eastAsia="zh-CN"/>
        </w:rPr>
        <w:t>21 06549585</w:t>
      </w:r>
      <w:r>
        <w:rPr>
          <w:rFonts w:ascii="Times New Roman" w:eastAsia="Calibri" w:hAnsi="Times New Roman" w:cs="Times New Roman"/>
          <w:noProof/>
          <w:lang w:eastAsia="zh-CN"/>
        </w:rPr>
        <w:t xml:space="preserve"> </w:t>
      </w:r>
    </w:p>
    <w:p w:rsidR="00822833" w:rsidRDefault="00822833" w:rsidP="00822833">
      <w:pPr>
        <w:keepNext/>
        <w:keepLines/>
        <w:tabs>
          <w:tab w:val="left" w:pos="-720"/>
        </w:tabs>
        <w:suppressAutoHyphens/>
        <w:spacing w:after="0" w:line="240" w:lineRule="auto"/>
        <w:rPr>
          <w:rFonts w:ascii="Times New Roman" w:eastAsia="Calibri" w:hAnsi="Times New Roman" w:cs="Times New Roman"/>
          <w:lang w:eastAsia="zh-CN"/>
        </w:rPr>
      </w:pPr>
      <w:proofErr w:type="spellStart"/>
      <w:r>
        <w:rPr>
          <w:rFonts w:ascii="Times New Roman" w:eastAsia="Calibri" w:hAnsi="Times New Roman" w:cs="Times New Roman"/>
          <w:lang w:eastAsia="zh-CN"/>
        </w:rPr>
        <w:t>Ιστότοπος</w:t>
      </w:r>
      <w:proofErr w:type="spellEnd"/>
      <w:r>
        <w:rPr>
          <w:rFonts w:ascii="Times New Roman" w:eastAsia="Calibri" w:hAnsi="Times New Roman" w:cs="Times New Roman"/>
          <w:noProof/>
          <w:lang w:eastAsia="zh-CN"/>
        </w:rPr>
        <w:t xml:space="preserve">: </w:t>
      </w:r>
      <w:r>
        <w:rPr>
          <w:rFonts w:ascii="Times New Roman" w:eastAsia="Calibri" w:hAnsi="Times New Roman" w:cs="Times New Roman"/>
          <w:color w:val="0000FF"/>
          <w:u w:val="single"/>
          <w:lang w:val="en-US" w:eastAsia="zh-CN"/>
        </w:rPr>
        <w:t>http</w:t>
      </w:r>
      <w:r>
        <w:rPr>
          <w:rFonts w:ascii="Times New Roman" w:eastAsia="Calibri" w:hAnsi="Times New Roman" w:cs="Times New Roman"/>
          <w:color w:val="0000FF"/>
          <w:u w:val="single"/>
          <w:lang w:eastAsia="zh-CN"/>
        </w:rPr>
        <w:t>://</w:t>
      </w:r>
      <w:r>
        <w:rPr>
          <w:rFonts w:ascii="Times New Roman" w:eastAsia="Calibri" w:hAnsi="Times New Roman" w:cs="Times New Roman"/>
          <w:color w:val="0000FF"/>
          <w:u w:val="single"/>
          <w:lang w:val="en-US" w:eastAsia="zh-CN"/>
        </w:rPr>
        <w:t>www</w:t>
      </w:r>
      <w:r>
        <w:rPr>
          <w:rFonts w:ascii="Times New Roman" w:eastAsia="Calibri" w:hAnsi="Times New Roman" w:cs="Times New Roman"/>
          <w:color w:val="0000FF"/>
          <w:u w:val="single"/>
          <w:lang w:eastAsia="zh-CN"/>
        </w:rPr>
        <w:t>.</w:t>
      </w:r>
      <w:proofErr w:type="spellStart"/>
      <w:r>
        <w:rPr>
          <w:rFonts w:ascii="Times New Roman" w:eastAsia="Calibri" w:hAnsi="Times New Roman" w:cs="Times New Roman"/>
          <w:color w:val="0000FF"/>
          <w:u w:val="single"/>
          <w:lang w:val="en-US" w:eastAsia="zh-CN"/>
        </w:rPr>
        <w:t>eof</w:t>
      </w:r>
      <w:proofErr w:type="spellEnd"/>
      <w:r>
        <w:rPr>
          <w:rFonts w:ascii="Times New Roman" w:eastAsia="Calibri" w:hAnsi="Times New Roman" w:cs="Times New Roman"/>
          <w:color w:val="0000FF"/>
          <w:u w:val="single"/>
          <w:lang w:eastAsia="zh-CN"/>
        </w:rPr>
        <w:t>.</w:t>
      </w:r>
      <w:r>
        <w:rPr>
          <w:rFonts w:ascii="Times New Roman" w:eastAsia="Calibri" w:hAnsi="Times New Roman" w:cs="Times New Roman"/>
          <w:color w:val="0000FF"/>
          <w:u w:val="single"/>
          <w:lang w:val="en-US" w:eastAsia="zh-CN"/>
        </w:rPr>
        <w:t>gr</w:t>
      </w:r>
    </w:p>
    <w:p w:rsidR="00822833" w:rsidRDefault="00822833" w:rsidP="00822833">
      <w:pPr>
        <w:widowControl w:val="0"/>
        <w:spacing w:after="0" w:line="240" w:lineRule="auto"/>
        <w:rPr>
          <w:rFonts w:ascii="Times New Roman" w:eastAsia="Times New Roman" w:hAnsi="Times New Roman" w:cs="Times New Roman"/>
          <w:lang w:eastAsia="fr-FR"/>
        </w:rPr>
      </w:pPr>
    </w:p>
    <w:p w:rsidR="00822833" w:rsidRDefault="00822833" w:rsidP="00822833">
      <w:pPr>
        <w:widowControl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7"/>
          <w:w w:val="107"/>
        </w:rPr>
      </w:pPr>
      <w:r>
        <w:rPr>
          <w:rFonts w:ascii="Times New Roman" w:eastAsia="Times New Roman" w:hAnsi="Times New Roman" w:cs="Times New Roman"/>
          <w:color w:val="212121"/>
          <w:spacing w:val="-7"/>
          <w:w w:val="107"/>
        </w:rPr>
        <w:t xml:space="preserve">  </w:t>
      </w: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7"/>
          <w:w w:val="10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822833" w:rsidTr="0017559B">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822833" w:rsidRDefault="00822833" w:rsidP="0017559B">
            <w:pPr>
              <w:spacing w:after="0" w:line="240" w:lineRule="auto"/>
              <w:jc w:val="both"/>
              <w:rPr>
                <w:rFonts w:ascii="Times New Roman" w:eastAsia="Times New Roman" w:hAnsi="Times New Roman" w:cs="Times New Roman"/>
                <w:b/>
                <w:caps/>
              </w:rPr>
            </w:pPr>
            <w:r>
              <w:rPr>
                <w:rFonts w:ascii="Times New Roman" w:eastAsia="Times New Roman" w:hAnsi="Times New Roman" w:cs="Times New Roman"/>
                <w:b/>
                <w:caps/>
              </w:rPr>
              <w:t xml:space="preserve">5. </w:t>
            </w:r>
            <w:r>
              <w:rPr>
                <w:rFonts w:ascii="Times New Roman" w:eastAsia="Times New Roman" w:hAnsi="Times New Roman" w:cs="Times New Roman"/>
                <w:b/>
                <w:bCs/>
              </w:rPr>
              <w:t>Πως</w:t>
            </w:r>
            <w:r>
              <w:rPr>
                <w:rFonts w:ascii="Times New Roman" w:eastAsia="Times New Roman" w:hAnsi="Times New Roman" w:cs="Times New Roman"/>
                <w:b/>
              </w:rPr>
              <w:t xml:space="preserve"> να </w:t>
            </w:r>
            <w:r>
              <w:rPr>
                <w:rFonts w:ascii="Times New Roman" w:eastAsia="Times New Roman" w:hAnsi="Times New Roman" w:cs="Times New Roman"/>
                <w:b/>
                <w:bCs/>
              </w:rPr>
              <w:t>φυλάσσεται</w:t>
            </w:r>
            <w:r>
              <w:rPr>
                <w:rFonts w:ascii="Times New Roman" w:eastAsia="Times New Roman" w:hAnsi="Times New Roman" w:cs="Times New Roman"/>
                <w:b/>
              </w:rPr>
              <w:t xml:space="preserve"> το </w:t>
            </w:r>
            <w:proofErr w:type="spellStart"/>
            <w:r>
              <w:rPr>
                <w:rFonts w:ascii="Times New Roman" w:eastAsia="Times New Roman" w:hAnsi="Times New Roman" w:cs="Times New Roman"/>
                <w:b/>
                <w:lang w:val="en-US"/>
              </w:rPr>
              <w:t>Hepatect</w:t>
            </w:r>
            <w:proofErr w:type="spellEnd"/>
            <w:r>
              <w:rPr>
                <w:rFonts w:ascii="Times New Roman" w:eastAsia="Times New Roman" w:hAnsi="Times New Roman" w:cs="Times New Roman"/>
                <w:b/>
              </w:rPr>
              <w:t xml:space="preserve"> CP </w:t>
            </w:r>
          </w:p>
        </w:tc>
      </w:tr>
    </w:tbl>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7"/>
          <w:w w:val="107"/>
        </w:rPr>
      </w:pP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tabs>
          <w:tab w:val="num" w:pos="-284"/>
          <w:tab w:val="left" w:pos="-142"/>
          <w:tab w:val="left" w:pos="284"/>
        </w:tabs>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Το φάρμακο αυτό πρέπει να </w:t>
      </w:r>
      <w:r>
        <w:rPr>
          <w:rFonts w:ascii="Times New Roman" w:eastAsia="Times New Roman" w:hAnsi="Times New Roman" w:cs="Times New Roman"/>
        </w:rPr>
        <w:t xml:space="preserve">φυλάσσεται σε </w:t>
      </w:r>
      <w:r>
        <w:rPr>
          <w:rFonts w:ascii="Times New Roman" w:eastAsia="Times New Roman" w:hAnsi="Times New Roman" w:cs="Times New Roman"/>
          <w:noProof/>
        </w:rPr>
        <w:t xml:space="preserve">μέρη που δεν το βλέπουν και δεν το </w:t>
      </w:r>
      <w:r>
        <w:rPr>
          <w:rFonts w:ascii="Times New Roman" w:eastAsia="Times New Roman" w:hAnsi="Times New Roman" w:cs="Times New Roman"/>
        </w:rPr>
        <w:t>φθάνουν τα παιδιά</w:t>
      </w:r>
      <w:r>
        <w:rPr>
          <w:rFonts w:ascii="Times New Roman" w:eastAsia="Times New Roman" w:hAnsi="Times New Roman" w:cs="Times New Roman"/>
          <w:noProof/>
        </w:rPr>
        <w:t>.</w:t>
      </w:r>
    </w:p>
    <w:p w:rsidR="00822833" w:rsidRDefault="00822833" w:rsidP="00822833">
      <w:pPr>
        <w:tabs>
          <w:tab w:val="num" w:pos="-284"/>
          <w:tab w:val="left" w:pos="-142"/>
          <w:tab w:val="left" w:pos="284"/>
        </w:tabs>
        <w:spacing w:after="0" w:line="240" w:lineRule="auto"/>
        <w:jc w:val="both"/>
        <w:rPr>
          <w:rFonts w:ascii="Times New Roman" w:eastAsia="Times New Roman" w:hAnsi="Times New Roman" w:cs="Times New Roman"/>
        </w:rPr>
      </w:pPr>
    </w:p>
    <w:p w:rsidR="00822833" w:rsidRDefault="00822833" w:rsidP="0082283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Να μη χρησιμοποιείτε αυτό το φάρμακο μετά την ημερομηνία λήξης που αναφέρεται στο εξωτερικό κουτί και στην ετικέτα του φιαλιδίου.</w:t>
      </w:r>
    </w:p>
    <w:p w:rsidR="00822833" w:rsidRDefault="00822833" w:rsidP="00822833">
      <w:pPr>
        <w:spacing w:after="0" w:line="240" w:lineRule="auto"/>
        <w:rPr>
          <w:rFonts w:ascii="Times New Roman" w:eastAsia="Times New Roman" w:hAnsi="Times New Roman" w:cs="Times New Roman"/>
          <w:noProof/>
          <w:sz w:val="20"/>
          <w:szCs w:val="20"/>
        </w:rPr>
      </w:pPr>
    </w:p>
    <w:p w:rsidR="00822833" w:rsidRDefault="00822833" w:rsidP="00822833">
      <w:pPr>
        <w:tabs>
          <w:tab w:val="num" w:pos="-284"/>
          <w:tab w:val="left" w:pos="-142"/>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Φυλάσσετε το </w:t>
      </w:r>
      <w:proofErr w:type="spellStart"/>
      <w:r>
        <w:rPr>
          <w:rFonts w:ascii="Times New Roman" w:eastAsia="Times New Roman" w:hAnsi="Times New Roman" w:cs="Times New Roman"/>
        </w:rPr>
        <w:t>οφιαλίδιο</w:t>
      </w:r>
      <w:proofErr w:type="spellEnd"/>
      <w:r>
        <w:rPr>
          <w:rFonts w:ascii="Times New Roman" w:eastAsia="Times New Roman" w:hAnsi="Times New Roman" w:cs="Times New Roman"/>
        </w:rPr>
        <w:t xml:space="preserve"> στο εξωτερικό κουτί για να προστατεύεται από το φως. Φυλάσσετε σε ψυγείο (2</w:t>
      </w:r>
      <w:r>
        <w:rPr>
          <w:rFonts w:ascii="Times New Roman" w:eastAsia="Times New Roman" w:hAnsi="Times New Roman" w:cs="Times New Roman"/>
          <w:lang w:val="de-DE"/>
        </w:rPr>
        <w:t> </w:t>
      </w:r>
      <w:r>
        <w:rPr>
          <w:rFonts w:ascii="Times New Roman" w:eastAsia="Times New Roman" w:hAnsi="Times New Roman" w:cs="Times New Roman"/>
          <w:noProof/>
          <w:szCs w:val="24"/>
        </w:rPr>
        <w:t>°</w:t>
      </w:r>
      <w:r>
        <w:rPr>
          <w:rFonts w:ascii="Times New Roman" w:eastAsia="Times New Roman" w:hAnsi="Times New Roman" w:cs="Times New Roman"/>
          <w:noProof/>
          <w:szCs w:val="24"/>
          <w:lang w:val="en-US"/>
        </w:rPr>
        <w:t>C</w:t>
      </w:r>
      <w:r>
        <w:rPr>
          <w:rFonts w:ascii="Times New Roman" w:eastAsia="Times New Roman" w:hAnsi="Times New Roman" w:cs="Times New Roman"/>
        </w:rPr>
        <w:t>-8</w:t>
      </w:r>
      <w:r>
        <w:rPr>
          <w:rFonts w:ascii="Times New Roman" w:eastAsia="Times New Roman" w:hAnsi="Times New Roman" w:cs="Times New Roman"/>
          <w:lang w:val="en-US"/>
        </w:rPr>
        <w:t> </w:t>
      </w:r>
      <w:r>
        <w:rPr>
          <w:rFonts w:ascii="Times New Roman" w:eastAsia="Times New Roman" w:hAnsi="Times New Roman" w:cs="Times New Roman"/>
          <w:noProof/>
          <w:szCs w:val="24"/>
        </w:rPr>
        <w:t>°</w:t>
      </w:r>
      <w:r>
        <w:rPr>
          <w:rFonts w:ascii="Times New Roman" w:eastAsia="Times New Roman" w:hAnsi="Times New Roman" w:cs="Times New Roman"/>
          <w:noProof/>
          <w:szCs w:val="24"/>
          <w:lang w:val="en-US"/>
        </w:rPr>
        <w:t>C</w:t>
      </w:r>
      <w:r>
        <w:rPr>
          <w:rFonts w:ascii="Times New Roman" w:eastAsia="Times New Roman" w:hAnsi="Times New Roman" w:cs="Times New Roman"/>
        </w:rPr>
        <w:t>). Μην καταψύχετε.</w:t>
      </w:r>
    </w:p>
    <w:p w:rsidR="00822833" w:rsidRDefault="00822833" w:rsidP="00822833">
      <w:pPr>
        <w:spacing w:after="0" w:line="240" w:lineRule="auto"/>
        <w:rPr>
          <w:rFonts w:ascii="Times New Roman" w:eastAsia="Times New Roman" w:hAnsi="Times New Roman" w:cs="Times New Roman"/>
        </w:rPr>
      </w:pPr>
    </w:p>
    <w:p w:rsidR="00822833" w:rsidRDefault="00822833" w:rsidP="008228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Το διάλυμα πρέπει να είναι </w:t>
      </w:r>
      <w:r>
        <w:rPr>
          <w:rFonts w:ascii="Times New Roman" w:eastAsia="Times New Roman" w:hAnsi="Times New Roman" w:cs="Times New Roman"/>
          <w:spacing w:val="-9"/>
        </w:rPr>
        <w:t xml:space="preserve">διαυγές ή ελαφρώς </w:t>
      </w:r>
      <w:proofErr w:type="spellStart"/>
      <w:r>
        <w:rPr>
          <w:rFonts w:ascii="Times New Roman" w:eastAsia="Times New Roman" w:hAnsi="Times New Roman" w:cs="Times New Roman"/>
          <w:spacing w:val="-9"/>
        </w:rPr>
        <w:t>οπαλίζον</w:t>
      </w:r>
      <w:proofErr w:type="spellEnd"/>
      <w:r>
        <w:rPr>
          <w:rFonts w:ascii="Times New Roman" w:eastAsia="Times New Roman" w:hAnsi="Times New Roman" w:cs="Times New Roman"/>
          <w:spacing w:val="-9"/>
        </w:rPr>
        <w:t xml:space="preserve"> και άχρωμο έως υποκίτρινο</w:t>
      </w:r>
      <w:r>
        <w:rPr>
          <w:rFonts w:ascii="Times New Roman" w:eastAsia="Times New Roman" w:hAnsi="Times New Roman" w:cs="Times New Roman"/>
        </w:rPr>
        <w:t xml:space="preserve">. </w:t>
      </w:r>
      <w:r>
        <w:rPr>
          <w:rFonts w:ascii="Times New Roman" w:eastAsia="Times New Roman" w:hAnsi="Times New Roman" w:cs="Times New Roman"/>
          <w:spacing w:val="-9"/>
        </w:rPr>
        <w:t>Μη χρησιμοποιείτε διαλύματα που είναι θολά ή περιέχουν ίζημα</w:t>
      </w:r>
      <w:r>
        <w:rPr>
          <w:rFonts w:ascii="Times New Roman" w:eastAsia="Times New Roman" w:hAnsi="Times New Roman" w:cs="Times New Roman"/>
        </w:rPr>
        <w:t>.</w:t>
      </w:r>
    </w:p>
    <w:p w:rsidR="00822833" w:rsidRDefault="00822833" w:rsidP="00822833">
      <w:pPr>
        <w:widowControl w:val="0"/>
        <w:spacing w:after="0" w:line="240" w:lineRule="auto"/>
        <w:ind w:right="-2"/>
        <w:rPr>
          <w:rFonts w:ascii="Times New Roman" w:eastAsia="Times New Roman" w:hAnsi="Times New Roman" w:cs="Times New Roman"/>
        </w:rPr>
      </w:pPr>
    </w:p>
    <w:p w:rsidR="00822833" w:rsidRDefault="00822833" w:rsidP="008228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Το διάλυμα πρέπει να χορηγείται αμέσως μετά το άνοιγμα του </w:t>
      </w:r>
      <w:proofErr w:type="spellStart"/>
      <w:r>
        <w:rPr>
          <w:rFonts w:ascii="Times New Roman" w:eastAsia="Times New Roman" w:hAnsi="Times New Roman" w:cs="Times New Roman"/>
        </w:rPr>
        <w:t>περιέκτη</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9"/>
        </w:rPr>
        <w:t>Το προϊόν πρέπει να φέρεται σε θερμοκρασία δωματίου ή σώματος πριν από τη χρήση</w:t>
      </w:r>
      <w:r>
        <w:rPr>
          <w:rFonts w:ascii="Times New Roman" w:eastAsia="Times New Roman" w:hAnsi="Times New Roman" w:cs="Times New Roman"/>
        </w:rPr>
        <w:t>.</w:t>
      </w: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7"/>
          <w:w w:val="107"/>
        </w:rPr>
      </w:pPr>
    </w:p>
    <w:p w:rsidR="00822833" w:rsidRDefault="00822833" w:rsidP="0082283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Μην πετάτε φάρμακα στο νερό της αποχέτευσης ή στα οικιακά απορρίματα.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7"/>
          <w:w w:val="107"/>
          <w:lang w:val="de-DE"/>
        </w:rPr>
      </w:pP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7"/>
          <w:w w:val="107"/>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822833" w:rsidTr="0017559B">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822833" w:rsidRDefault="00822833" w:rsidP="0017559B">
            <w:pPr>
              <w:spacing w:after="0" w:line="240" w:lineRule="auto"/>
              <w:jc w:val="both"/>
              <w:rPr>
                <w:rFonts w:ascii="Times New Roman" w:eastAsia="Times New Roman" w:hAnsi="Times New Roman" w:cs="Times New Roman"/>
                <w:b/>
                <w:caps/>
                <w:lang w:val="de-DE"/>
              </w:rPr>
            </w:pPr>
            <w:r>
              <w:rPr>
                <w:rFonts w:ascii="Times New Roman" w:eastAsia="Times New Roman" w:hAnsi="Times New Roman" w:cs="Times New Roman"/>
                <w:b/>
                <w:caps/>
              </w:rPr>
              <w:t xml:space="preserve">6. </w:t>
            </w:r>
            <w:r>
              <w:rPr>
                <w:rFonts w:ascii="Times New Roman" w:eastAsia="Times New Roman" w:hAnsi="Times New Roman" w:cs="Times New Roman"/>
                <w:b/>
                <w:bCs/>
              </w:rPr>
              <w:t>Περιεχόμενο της συσκευασίας και λοιπές</w:t>
            </w:r>
            <w:r>
              <w:rPr>
                <w:rFonts w:ascii="Times New Roman" w:eastAsia="Times New Roman" w:hAnsi="Times New Roman" w:cs="Times New Roman"/>
                <w:b/>
              </w:rPr>
              <w:t xml:space="preserve"> πληροφορίες</w:t>
            </w:r>
          </w:p>
        </w:tc>
      </w:tr>
    </w:tbl>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spacing w:after="0" w:line="240" w:lineRule="auto"/>
        <w:ind w:left="284" w:hanging="284"/>
        <w:jc w:val="both"/>
        <w:rPr>
          <w:rFonts w:ascii="Times New Roman" w:eastAsia="Times New Roman" w:hAnsi="Times New Roman" w:cs="Times New Roman"/>
          <w:b/>
          <w:caps/>
        </w:rPr>
      </w:pPr>
      <w:r>
        <w:rPr>
          <w:rFonts w:ascii="Times New Roman" w:eastAsia="Times New Roman" w:hAnsi="Times New Roman" w:cs="Times New Roman"/>
          <w:b/>
        </w:rPr>
        <w:t xml:space="preserve">Τι περιέχει το </w:t>
      </w:r>
      <w:proofErr w:type="spellStart"/>
      <w:r>
        <w:rPr>
          <w:rFonts w:ascii="Times New Roman" w:eastAsia="Times New Roman" w:hAnsi="Times New Roman" w:cs="Times New Roman"/>
          <w:b/>
          <w:lang w:val="en-US"/>
        </w:rPr>
        <w:t>Hepatect</w:t>
      </w:r>
      <w:proofErr w:type="spellEnd"/>
      <w:r>
        <w:rPr>
          <w:rFonts w:ascii="Times New Roman" w:eastAsia="Times New Roman" w:hAnsi="Times New Roman" w:cs="Times New Roman"/>
          <w:b/>
        </w:rPr>
        <w:t xml:space="preserve"> CP</w:t>
      </w:r>
    </w:p>
    <w:p w:rsidR="00822833" w:rsidRDefault="00822833" w:rsidP="00822833">
      <w:pPr>
        <w:numPr>
          <w:ilvl w:val="0"/>
          <w:numId w:val="13"/>
        </w:numPr>
        <w:autoSpaceDE w:val="0"/>
        <w:autoSpaceDN w:val="0"/>
        <w:spacing w:after="0" w:line="240" w:lineRule="auto"/>
        <w:ind w:left="425" w:hanging="425"/>
        <w:jc w:val="both"/>
        <w:rPr>
          <w:rFonts w:ascii="Times New Roman" w:eastAsia="Times New Roman" w:hAnsi="Times New Roman" w:cs="Times New Roman"/>
        </w:rPr>
      </w:pPr>
      <w:r>
        <w:rPr>
          <w:rFonts w:ascii="Times New Roman" w:eastAsia="Times New Roman" w:hAnsi="Times New Roman" w:cs="Times New Roman"/>
          <w:color w:val="212121"/>
          <w:spacing w:val="-7"/>
          <w:w w:val="107"/>
        </w:rPr>
        <w:t xml:space="preserve">Η δραστική ουσία είναι ανθρώπινη </w:t>
      </w:r>
      <w:proofErr w:type="spellStart"/>
      <w:r>
        <w:rPr>
          <w:rFonts w:ascii="Times New Roman" w:eastAsia="Times New Roman" w:hAnsi="Times New Roman" w:cs="Times New Roman"/>
          <w:color w:val="212121"/>
          <w:spacing w:val="-7"/>
          <w:w w:val="107"/>
        </w:rPr>
        <w:t>ανοσοσφαιρίνη</w:t>
      </w:r>
      <w:proofErr w:type="spellEnd"/>
      <w:r>
        <w:rPr>
          <w:rFonts w:ascii="Times New Roman" w:eastAsia="Times New Roman" w:hAnsi="Times New Roman" w:cs="Times New Roman"/>
          <w:color w:val="212121"/>
          <w:spacing w:val="-7"/>
          <w:w w:val="107"/>
        </w:rPr>
        <w:t xml:space="preserve"> για την ηπατίτιδα Β, για ενδοφλέβια χορήγηση. </w:t>
      </w:r>
    </w:p>
    <w:p w:rsidR="00822833" w:rsidRDefault="00822833" w:rsidP="00822833">
      <w:pPr>
        <w:autoSpaceDE w:val="0"/>
        <w:autoSpaceDN w:val="0"/>
        <w:spacing w:after="0" w:line="240" w:lineRule="auto"/>
        <w:ind w:left="425"/>
        <w:jc w:val="both"/>
        <w:rPr>
          <w:rFonts w:ascii="Times New Roman" w:eastAsia="Times New Roman" w:hAnsi="Times New Roman" w:cs="Times New Roman"/>
        </w:rPr>
      </w:pPr>
      <w:r>
        <w:rPr>
          <w:rFonts w:ascii="Times New Roman" w:eastAsia="Times New Roman" w:hAnsi="Times New Roman" w:cs="Times New Roman"/>
          <w:color w:val="212121"/>
          <w:spacing w:val="-7"/>
          <w:w w:val="107"/>
        </w:rPr>
        <w:t xml:space="preserve">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caps/>
        </w:rPr>
        <w:t xml:space="preserve"> </w:t>
      </w:r>
      <w:r>
        <w:rPr>
          <w:rFonts w:ascii="Times New Roman" w:eastAsia="Times New Roman" w:hAnsi="Times New Roman" w:cs="Times New Roman"/>
          <w:caps/>
          <w:lang w:val="en-GB"/>
        </w:rPr>
        <w:t>CP</w:t>
      </w:r>
      <w:r>
        <w:rPr>
          <w:rFonts w:ascii="Times New Roman" w:eastAsia="Times New Roman" w:hAnsi="Times New Roman" w:cs="Times New Roman"/>
        </w:rPr>
        <w:t xml:space="preserve"> περιέχει 50</w:t>
      </w:r>
      <w:r>
        <w:rPr>
          <w:rFonts w:ascii="Times New Roman" w:eastAsia="Times New Roman" w:hAnsi="Times New Roman" w:cs="Times New Roman"/>
          <w:lang w:val="en-US"/>
        </w:rPr>
        <w:t>mg</w:t>
      </w:r>
      <w:r>
        <w:rPr>
          <w:rFonts w:ascii="Times New Roman" w:eastAsia="Times New Roman" w:hAnsi="Times New Roman" w:cs="Times New Roman"/>
        </w:rPr>
        <w:t>/</w:t>
      </w:r>
      <w:r>
        <w:rPr>
          <w:rFonts w:ascii="Times New Roman" w:eastAsia="Times New Roman" w:hAnsi="Times New Roman" w:cs="Times New Roman"/>
          <w:lang w:val="en-US"/>
        </w:rPr>
        <w:t>ml</w:t>
      </w:r>
      <w:r>
        <w:rPr>
          <w:rFonts w:ascii="Times New Roman" w:eastAsia="Times New Roman" w:hAnsi="Times New Roman" w:cs="Times New Roman"/>
        </w:rPr>
        <w:t xml:space="preserve"> πρωτεΐνης ανθρώπινου πλάσματος, εκ της οποίας τουλάχιστον το 96% είναι </w:t>
      </w:r>
      <w:proofErr w:type="spellStart"/>
      <w:r>
        <w:rPr>
          <w:rFonts w:ascii="Times New Roman" w:eastAsia="Times New Roman" w:hAnsi="Times New Roman" w:cs="Times New Roman"/>
        </w:rPr>
        <w:t>ανοσοσφαιρίνη</w:t>
      </w:r>
      <w:proofErr w:type="spellEnd"/>
      <w:r>
        <w:rPr>
          <w:rFonts w:ascii="Times New Roman" w:eastAsia="Times New Roman" w:hAnsi="Times New Roman" w:cs="Times New Roman"/>
        </w:rPr>
        <w:t xml:space="preserve"> </w:t>
      </w:r>
      <w:r>
        <w:rPr>
          <w:rFonts w:ascii="Times New Roman" w:eastAsia="Times New Roman" w:hAnsi="Times New Roman" w:cs="Times New Roman"/>
          <w:lang w:val="en-US"/>
        </w:rPr>
        <w:t>G</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IgG</w:t>
      </w:r>
      <w:proofErr w:type="spellEnd"/>
      <w:r>
        <w:rPr>
          <w:rFonts w:ascii="Times New Roman" w:eastAsia="Times New Roman" w:hAnsi="Times New Roman" w:cs="Times New Roman"/>
        </w:rPr>
        <w:t>). Το περιεχόμενο του αντισώματος ηπατίτιδας Β είναι 50</w:t>
      </w:r>
      <w:r>
        <w:rPr>
          <w:rFonts w:ascii="Times New Roman" w:eastAsia="Times New Roman" w:hAnsi="Times New Roman" w:cs="Times New Roman"/>
          <w:lang w:val="en-US"/>
        </w:rPr>
        <w:t>IU</w:t>
      </w:r>
      <w:r>
        <w:rPr>
          <w:rFonts w:ascii="Times New Roman" w:eastAsia="Times New Roman" w:hAnsi="Times New Roman" w:cs="Times New Roman"/>
        </w:rPr>
        <w:t>/</w:t>
      </w:r>
      <w:r>
        <w:rPr>
          <w:rFonts w:ascii="Times New Roman" w:eastAsia="Times New Roman" w:hAnsi="Times New Roman" w:cs="Times New Roman"/>
          <w:lang w:val="en-US"/>
        </w:rPr>
        <w:t>ml</w:t>
      </w:r>
      <w:r>
        <w:rPr>
          <w:rFonts w:ascii="Times New Roman" w:eastAsia="Times New Roman" w:hAnsi="Times New Roman" w:cs="Times New Roman"/>
        </w:rPr>
        <w:t xml:space="preserve">. Η μέγιστη συγκέντρωση </w:t>
      </w:r>
      <w:proofErr w:type="spellStart"/>
      <w:r>
        <w:rPr>
          <w:rFonts w:ascii="Times New Roman" w:eastAsia="Times New Roman" w:hAnsi="Times New Roman" w:cs="Times New Roman"/>
        </w:rPr>
        <w:t>ανοσοσφαιρίνης</w:t>
      </w:r>
      <w:proofErr w:type="spellEnd"/>
      <w:r>
        <w:rPr>
          <w:rFonts w:ascii="Times New Roman" w:eastAsia="Times New Roman" w:hAnsi="Times New Roman" w:cs="Times New Roman"/>
        </w:rPr>
        <w:t xml:space="preserve"> Α (</w:t>
      </w:r>
      <w:proofErr w:type="spellStart"/>
      <w:r>
        <w:rPr>
          <w:rFonts w:ascii="Times New Roman" w:eastAsia="Times New Roman" w:hAnsi="Times New Roman" w:cs="Times New Roman"/>
          <w:lang w:val="en-US"/>
        </w:rPr>
        <w:t>Ig</w:t>
      </w:r>
      <w:proofErr w:type="spellEnd"/>
      <w:r>
        <w:rPr>
          <w:rFonts w:ascii="Times New Roman" w:eastAsia="Times New Roman" w:hAnsi="Times New Roman" w:cs="Times New Roman"/>
        </w:rPr>
        <w:t>Α) είναι 2.000 μικρογραμμάρια/</w:t>
      </w:r>
      <w:r>
        <w:rPr>
          <w:rFonts w:ascii="Times New Roman" w:eastAsia="Times New Roman" w:hAnsi="Times New Roman" w:cs="Times New Roman"/>
          <w:lang w:val="en-US"/>
        </w:rPr>
        <w:t>ml</w:t>
      </w:r>
      <w:r>
        <w:rPr>
          <w:rFonts w:ascii="Times New Roman" w:eastAsia="Times New Roman" w:hAnsi="Times New Roman" w:cs="Times New Roman"/>
        </w:rPr>
        <w:t xml:space="preserve">. Η </w:t>
      </w:r>
      <w:r>
        <w:rPr>
          <w:rFonts w:ascii="Times New Roman" w:eastAsia="Times New Roman" w:hAnsi="Times New Roman" w:cs="Times New Roman"/>
          <w:color w:val="000000"/>
          <w:spacing w:val="-9"/>
        </w:rPr>
        <w:t xml:space="preserve">κατανομή υποτάξεων της </w:t>
      </w:r>
      <w:proofErr w:type="spellStart"/>
      <w:r>
        <w:rPr>
          <w:rFonts w:ascii="Times New Roman" w:eastAsia="Times New Roman" w:hAnsi="Times New Roman" w:cs="Times New Roman"/>
          <w:color w:val="000000"/>
          <w:spacing w:val="-9"/>
          <w:lang w:val="en-US"/>
        </w:rPr>
        <w:t>IgG</w:t>
      </w:r>
      <w:proofErr w:type="spellEnd"/>
      <w:r>
        <w:rPr>
          <w:rFonts w:ascii="Times New Roman" w:eastAsia="Times New Roman" w:hAnsi="Times New Roman" w:cs="Times New Roman"/>
          <w:color w:val="000000"/>
          <w:spacing w:val="-9"/>
        </w:rPr>
        <w:t xml:space="preserve"> είναι περίπου </w:t>
      </w:r>
      <w:r>
        <w:rPr>
          <w:rFonts w:ascii="Times New Roman" w:eastAsia="Times New Roman" w:hAnsi="Times New Roman" w:cs="Times New Roman"/>
        </w:rPr>
        <w:t>59 % (</w:t>
      </w:r>
      <w:proofErr w:type="spellStart"/>
      <w:r>
        <w:rPr>
          <w:rFonts w:ascii="Times New Roman" w:eastAsia="Times New Roman" w:hAnsi="Times New Roman" w:cs="Times New Roman"/>
          <w:lang w:val="en-GB"/>
        </w:rPr>
        <w:t>IgG</w:t>
      </w:r>
      <w:proofErr w:type="spellEnd"/>
      <w:r>
        <w:rPr>
          <w:rFonts w:ascii="Times New Roman" w:eastAsia="Times New Roman" w:hAnsi="Times New Roman" w:cs="Times New Roman"/>
        </w:rPr>
        <w:t>1), 35 % (</w:t>
      </w:r>
      <w:proofErr w:type="spellStart"/>
      <w:r>
        <w:rPr>
          <w:rFonts w:ascii="Times New Roman" w:eastAsia="Times New Roman" w:hAnsi="Times New Roman" w:cs="Times New Roman"/>
          <w:lang w:val="en-GB"/>
        </w:rPr>
        <w:t>IgG</w:t>
      </w:r>
      <w:proofErr w:type="spellEnd"/>
      <w:r>
        <w:rPr>
          <w:rFonts w:ascii="Times New Roman" w:eastAsia="Times New Roman" w:hAnsi="Times New Roman" w:cs="Times New Roman"/>
        </w:rPr>
        <w:t>2), 3% (</w:t>
      </w:r>
      <w:proofErr w:type="spellStart"/>
      <w:r>
        <w:rPr>
          <w:rFonts w:ascii="Times New Roman" w:eastAsia="Times New Roman" w:hAnsi="Times New Roman" w:cs="Times New Roman"/>
          <w:lang w:val="en-GB"/>
        </w:rPr>
        <w:t>IgG</w:t>
      </w:r>
      <w:proofErr w:type="spellEnd"/>
      <w:r>
        <w:rPr>
          <w:rFonts w:ascii="Times New Roman" w:eastAsia="Times New Roman" w:hAnsi="Times New Roman" w:cs="Times New Roman"/>
        </w:rPr>
        <w:t>3), 3% (</w:t>
      </w:r>
      <w:proofErr w:type="spellStart"/>
      <w:r>
        <w:rPr>
          <w:rFonts w:ascii="Times New Roman" w:eastAsia="Times New Roman" w:hAnsi="Times New Roman" w:cs="Times New Roman"/>
          <w:lang w:val="en-GB"/>
        </w:rPr>
        <w:t>IgG</w:t>
      </w:r>
      <w:proofErr w:type="spellEnd"/>
      <w:r>
        <w:rPr>
          <w:rFonts w:ascii="Times New Roman" w:eastAsia="Times New Roman" w:hAnsi="Times New Roman" w:cs="Times New Roman"/>
        </w:rPr>
        <w:t>4).</w:t>
      </w:r>
    </w:p>
    <w:p w:rsidR="00822833" w:rsidRDefault="00822833" w:rsidP="00822833">
      <w:pPr>
        <w:numPr>
          <w:ilvl w:val="0"/>
          <w:numId w:val="13"/>
        </w:numPr>
        <w:autoSpaceDE w:val="0"/>
        <w:autoSpaceDN w:val="0"/>
        <w:spacing w:after="0" w:line="240" w:lineRule="auto"/>
        <w:ind w:left="425" w:hanging="425"/>
        <w:jc w:val="both"/>
        <w:rPr>
          <w:rFonts w:ascii="Times New Roman" w:eastAsia="Times New Roman" w:hAnsi="Times New Roman" w:cs="Times New Roman"/>
        </w:rPr>
      </w:pPr>
      <w:r>
        <w:rPr>
          <w:rFonts w:ascii="Times New Roman" w:eastAsia="Times New Roman" w:hAnsi="Times New Roman" w:cs="Times New Roman"/>
          <w:color w:val="212121"/>
          <w:spacing w:val="-7"/>
          <w:w w:val="107"/>
        </w:rPr>
        <w:t xml:space="preserve">Τα άλλα συστατικά είναι </w:t>
      </w:r>
      <w:proofErr w:type="spellStart"/>
      <w:r>
        <w:rPr>
          <w:rFonts w:ascii="Times New Roman" w:eastAsia="Times New Roman" w:hAnsi="Times New Roman" w:cs="Times New Roman"/>
        </w:rPr>
        <w:t>γλυκίνη</w:t>
      </w:r>
      <w:proofErr w:type="spellEnd"/>
      <w:r>
        <w:rPr>
          <w:rFonts w:ascii="Times New Roman" w:eastAsia="Times New Roman" w:hAnsi="Times New Roman" w:cs="Times New Roman"/>
        </w:rPr>
        <w:t xml:space="preserve"> και ύδωρ για ενέσιμα.</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Εμφάνιση του </w:t>
      </w:r>
      <w:proofErr w:type="spellStart"/>
      <w:r>
        <w:rPr>
          <w:rFonts w:ascii="Times New Roman" w:eastAsia="Times New Roman" w:hAnsi="Times New Roman" w:cs="Times New Roman"/>
          <w:b/>
          <w:lang w:val="de-DE"/>
        </w:rPr>
        <w:t>Hepatect</w:t>
      </w:r>
      <w:proofErr w:type="spellEnd"/>
      <w:r>
        <w:rPr>
          <w:rFonts w:ascii="Times New Roman" w:eastAsia="Times New Roman" w:hAnsi="Times New Roman" w:cs="Times New Roman"/>
          <w:b/>
        </w:rPr>
        <w:t xml:space="preserve"> CP και περιεχόμενο της συσκευασίας </w:t>
      </w: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9"/>
        </w:rPr>
      </w:pPr>
      <w:r>
        <w:rPr>
          <w:rFonts w:ascii="Times New Roman" w:eastAsia="Times New Roman" w:hAnsi="Times New Roman" w:cs="Times New Roman"/>
          <w:color w:val="212121"/>
          <w:spacing w:val="-11"/>
        </w:rPr>
        <w:t xml:space="preserve">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caps/>
        </w:rPr>
        <w:t xml:space="preserve"> </w:t>
      </w:r>
      <w:r>
        <w:rPr>
          <w:rFonts w:ascii="Times New Roman" w:eastAsia="Times New Roman" w:hAnsi="Times New Roman" w:cs="Times New Roman"/>
          <w:lang w:val="en-GB"/>
        </w:rPr>
        <w:t>CP</w:t>
      </w:r>
      <w:r>
        <w:rPr>
          <w:rFonts w:ascii="Times New Roman" w:eastAsia="Times New Roman" w:hAnsi="Times New Roman" w:cs="Times New Roman"/>
        </w:rPr>
        <w:t xml:space="preserve"> είναι διάλυμα για έγχυση. </w:t>
      </w:r>
      <w:r>
        <w:rPr>
          <w:rFonts w:ascii="Times New Roman" w:eastAsia="Times New Roman" w:hAnsi="Times New Roman" w:cs="Times New Roman"/>
          <w:color w:val="212121"/>
          <w:spacing w:val="-9"/>
        </w:rPr>
        <w:t xml:space="preserve">Το διάλυμα είναι διαυγές ή ελαφρώς </w:t>
      </w:r>
      <w:proofErr w:type="spellStart"/>
      <w:r>
        <w:rPr>
          <w:rFonts w:ascii="Times New Roman" w:eastAsia="Times New Roman" w:hAnsi="Times New Roman" w:cs="Times New Roman"/>
          <w:color w:val="212121"/>
          <w:spacing w:val="-9"/>
        </w:rPr>
        <w:t>οπαλίζον</w:t>
      </w:r>
      <w:proofErr w:type="spellEnd"/>
      <w:r>
        <w:rPr>
          <w:rFonts w:ascii="Times New Roman" w:eastAsia="Times New Roman" w:hAnsi="Times New Roman" w:cs="Times New Roman"/>
          <w:color w:val="212121"/>
          <w:spacing w:val="-9"/>
        </w:rPr>
        <w:t xml:space="preserve"> (γαλακτώδη </w:t>
      </w:r>
      <w:proofErr w:type="spellStart"/>
      <w:r>
        <w:rPr>
          <w:rFonts w:ascii="Times New Roman" w:eastAsia="Times New Roman" w:hAnsi="Times New Roman" w:cs="Times New Roman"/>
          <w:color w:val="212121"/>
          <w:spacing w:val="-9"/>
        </w:rPr>
        <w:t>οπαλίζοντα</w:t>
      </w:r>
      <w:proofErr w:type="spellEnd"/>
      <w:r>
        <w:rPr>
          <w:rFonts w:ascii="Times New Roman" w:eastAsia="Times New Roman" w:hAnsi="Times New Roman" w:cs="Times New Roman"/>
          <w:color w:val="212121"/>
          <w:spacing w:val="-9"/>
        </w:rPr>
        <w:t xml:space="preserve"> χρώματα) και άχρωμο ή υποκίτρινο.</w:t>
      </w: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9"/>
        </w:rPr>
      </w:pPr>
    </w:p>
    <w:p w:rsidR="00822833" w:rsidRDefault="00822833" w:rsidP="00822833">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xml:space="preserve">Συσκευασία 1 φιαλιδίου με 2 </w:t>
      </w:r>
      <w:r>
        <w:rPr>
          <w:rFonts w:ascii="Times New Roman" w:eastAsia="Times New Roman" w:hAnsi="Times New Roman" w:cs="Times New Roman"/>
          <w:spacing w:val="-3"/>
          <w:lang w:val="en-US"/>
        </w:rPr>
        <w:t>ml</w:t>
      </w:r>
      <w:r>
        <w:rPr>
          <w:rFonts w:ascii="Times New Roman" w:eastAsia="Times New Roman" w:hAnsi="Times New Roman" w:cs="Times New Roman"/>
          <w:spacing w:val="-3"/>
        </w:rPr>
        <w:t xml:space="preserve">, 10 </w:t>
      </w:r>
      <w:r>
        <w:rPr>
          <w:rFonts w:ascii="Times New Roman" w:eastAsia="Times New Roman" w:hAnsi="Times New Roman" w:cs="Times New Roman"/>
          <w:spacing w:val="-3"/>
          <w:lang w:val="en-US"/>
        </w:rPr>
        <w:t>ml</w:t>
      </w:r>
      <w:r>
        <w:rPr>
          <w:rFonts w:ascii="Times New Roman" w:eastAsia="Times New Roman" w:hAnsi="Times New Roman" w:cs="Times New Roman"/>
          <w:spacing w:val="-3"/>
        </w:rPr>
        <w:t xml:space="preserve">, 40 </w:t>
      </w:r>
      <w:r>
        <w:rPr>
          <w:rFonts w:ascii="Times New Roman" w:eastAsia="Times New Roman" w:hAnsi="Times New Roman" w:cs="Times New Roman"/>
          <w:spacing w:val="-3"/>
          <w:lang w:val="en-US"/>
        </w:rPr>
        <w:t>ml</w:t>
      </w:r>
      <w:r>
        <w:rPr>
          <w:rFonts w:ascii="Times New Roman" w:eastAsia="Times New Roman" w:hAnsi="Times New Roman" w:cs="Times New Roman"/>
          <w:spacing w:val="-3"/>
        </w:rPr>
        <w:t xml:space="preserve"> ή 100 </w:t>
      </w:r>
      <w:r>
        <w:rPr>
          <w:rFonts w:ascii="Times New Roman" w:eastAsia="Times New Roman" w:hAnsi="Times New Roman" w:cs="Times New Roman"/>
          <w:spacing w:val="-3"/>
          <w:lang w:val="en-US"/>
        </w:rPr>
        <w:t>ml</w:t>
      </w:r>
      <w:r>
        <w:rPr>
          <w:rFonts w:ascii="Times New Roman" w:eastAsia="Times New Roman" w:hAnsi="Times New Roman" w:cs="Times New Roman"/>
          <w:spacing w:val="-3"/>
        </w:rPr>
        <w:t xml:space="preserve"> διαλύματος.</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tabs>
          <w:tab w:val="left" w:pos="0"/>
        </w:tabs>
        <w:autoSpaceDE w:val="0"/>
        <w:autoSpaceDN w:val="0"/>
        <w:spacing w:after="0" w:line="240" w:lineRule="auto"/>
        <w:jc w:val="both"/>
        <w:rPr>
          <w:rFonts w:ascii="Times New Roman" w:eastAsia="Times New Roman" w:hAnsi="Times New Roman" w:cs="Times New Roman"/>
          <w:b/>
          <w:color w:val="212121"/>
          <w:spacing w:val="6"/>
        </w:rPr>
      </w:pPr>
      <w:r>
        <w:rPr>
          <w:rFonts w:ascii="Times New Roman" w:eastAsia="Times New Roman" w:hAnsi="Times New Roman" w:cs="Times New Roman"/>
          <w:b/>
          <w:color w:val="212121"/>
          <w:spacing w:val="6"/>
        </w:rPr>
        <w:t>Κάτοχος αδείας κυκλοφορίας:</w:t>
      </w:r>
    </w:p>
    <w:p w:rsidR="00822833" w:rsidRDefault="00822833" w:rsidP="00822833">
      <w:pPr>
        <w:tabs>
          <w:tab w:val="left" w:pos="0"/>
        </w:tabs>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ΒΙΑΝΕΞ Α.Ε. </w:t>
      </w:r>
    </w:p>
    <w:p w:rsidR="00822833" w:rsidRDefault="00822833" w:rsidP="00822833">
      <w:pPr>
        <w:tabs>
          <w:tab w:val="left" w:pos="0"/>
          <w:tab w:val="right" w:pos="3969"/>
        </w:tabs>
        <w:spacing w:after="0" w:line="240" w:lineRule="auto"/>
        <w:ind w:right="101"/>
        <w:rPr>
          <w:rFonts w:ascii="Times New Roman" w:eastAsia="Times New Roman" w:hAnsi="Times New Roman" w:cs="Times New Roman"/>
        </w:rPr>
      </w:pPr>
      <w:r>
        <w:rPr>
          <w:rFonts w:ascii="Times New Roman" w:eastAsia="Times New Roman" w:hAnsi="Times New Roman" w:cs="Times New Roman"/>
        </w:rPr>
        <w:t xml:space="preserve">Οδός </w:t>
      </w:r>
      <w:proofErr w:type="spellStart"/>
      <w:r>
        <w:rPr>
          <w:rFonts w:ascii="Times New Roman" w:eastAsia="Times New Roman" w:hAnsi="Times New Roman" w:cs="Times New Roman"/>
        </w:rPr>
        <w:t>Τατοΐου</w:t>
      </w:r>
      <w:proofErr w:type="spellEnd"/>
      <w:r>
        <w:rPr>
          <w:rFonts w:ascii="Times New Roman" w:eastAsia="Times New Roman" w:hAnsi="Times New Roman" w:cs="Times New Roman"/>
        </w:rPr>
        <w:t xml:space="preserve">, 146 71 Νέα Ερυθραία                </w:t>
      </w:r>
    </w:p>
    <w:p w:rsidR="00822833" w:rsidRDefault="00822833" w:rsidP="00822833">
      <w:pPr>
        <w:tabs>
          <w:tab w:val="left" w:pos="0"/>
          <w:tab w:val="right" w:pos="3969"/>
        </w:tabs>
        <w:spacing w:after="0" w:line="240" w:lineRule="auto"/>
        <w:ind w:right="101"/>
        <w:rPr>
          <w:rFonts w:ascii="Times New Roman" w:eastAsia="Times New Roman" w:hAnsi="Times New Roman" w:cs="Times New Roman"/>
        </w:rPr>
      </w:pPr>
      <w:proofErr w:type="spellStart"/>
      <w:r>
        <w:rPr>
          <w:rFonts w:ascii="Times New Roman" w:eastAsia="Times New Roman" w:hAnsi="Times New Roman" w:cs="Times New Roman"/>
        </w:rPr>
        <w:t>Τηλ</w:t>
      </w:r>
      <w:proofErr w:type="spellEnd"/>
      <w:r>
        <w:rPr>
          <w:rFonts w:ascii="Times New Roman" w:eastAsia="Times New Roman" w:hAnsi="Times New Roman" w:cs="Times New Roman"/>
        </w:rPr>
        <w:t>. 210.8009111-120</w:t>
      </w:r>
    </w:p>
    <w:p w:rsidR="00822833" w:rsidRDefault="00822833" w:rsidP="00822833">
      <w:pPr>
        <w:tabs>
          <w:tab w:val="left" w:pos="0"/>
          <w:tab w:val="right" w:pos="3969"/>
        </w:tabs>
        <w:spacing w:after="0" w:line="240" w:lineRule="auto"/>
        <w:ind w:right="101"/>
        <w:rPr>
          <w:rFonts w:ascii="Times New Roman" w:eastAsia="Times New Roman" w:hAnsi="Times New Roman" w:cs="Times New Roman"/>
          <w:lang w:val="en-US"/>
        </w:rPr>
      </w:pPr>
      <w:r>
        <w:rPr>
          <w:rFonts w:ascii="Times New Roman" w:eastAsia="Times New Roman" w:hAnsi="Times New Roman" w:cs="Times New Roman"/>
        </w:rPr>
        <w:t>Φαξ</w:t>
      </w:r>
      <w:r>
        <w:rPr>
          <w:rFonts w:ascii="Times New Roman" w:eastAsia="Times New Roman" w:hAnsi="Times New Roman" w:cs="Times New Roman"/>
          <w:lang w:val="en-US"/>
        </w:rPr>
        <w:t>: 210.8071573</w:t>
      </w:r>
    </w:p>
    <w:p w:rsidR="00822833" w:rsidRDefault="00822833" w:rsidP="00822833">
      <w:pPr>
        <w:spacing w:after="0" w:line="240" w:lineRule="auto"/>
        <w:jc w:val="both"/>
        <w:rPr>
          <w:rFonts w:ascii="Times New Roman" w:eastAsia="Times New Roman" w:hAnsi="Times New Roman" w:cs="Times New Roman"/>
          <w:b/>
          <w:lang w:val="en-US"/>
        </w:rPr>
      </w:pPr>
    </w:p>
    <w:p w:rsidR="00822833" w:rsidRDefault="00822833" w:rsidP="00822833">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rPr>
        <w:t>Παραγωγός</w:t>
      </w:r>
      <w:r>
        <w:rPr>
          <w:rFonts w:ascii="Times New Roman" w:eastAsia="Times New Roman" w:hAnsi="Times New Roman" w:cs="Times New Roman"/>
          <w:b/>
          <w:lang w:val="en-US"/>
        </w:rPr>
        <w:t xml:space="preserve"> </w:t>
      </w:r>
    </w:p>
    <w:p w:rsidR="00822833" w:rsidRDefault="00822833" w:rsidP="00822833">
      <w:pPr>
        <w:tabs>
          <w:tab w:val="left" w:pos="0"/>
          <w:tab w:val="right" w:pos="3969"/>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de-DE"/>
        </w:rPr>
        <w:t>Biotest</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de-DE"/>
        </w:rPr>
        <w:t>Pharma</w:t>
      </w:r>
      <w:proofErr w:type="spellEnd"/>
      <w:r>
        <w:rPr>
          <w:rFonts w:ascii="Times New Roman" w:eastAsia="Times New Roman" w:hAnsi="Times New Roman" w:cs="Times New Roman"/>
          <w:lang w:val="en-US"/>
        </w:rPr>
        <w:t xml:space="preserve"> </w:t>
      </w:r>
      <w:r>
        <w:rPr>
          <w:rFonts w:ascii="Times New Roman" w:eastAsia="Times New Roman" w:hAnsi="Times New Roman" w:cs="Times New Roman"/>
          <w:lang w:val="de-DE"/>
        </w:rPr>
        <w:t>GmbH</w:t>
      </w:r>
    </w:p>
    <w:p w:rsidR="00822833" w:rsidRDefault="00822833" w:rsidP="00822833">
      <w:pPr>
        <w:tabs>
          <w:tab w:val="left" w:pos="0"/>
          <w:tab w:val="right" w:pos="3969"/>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de-DE"/>
        </w:rPr>
        <w:t>Landsteinerstrasse</w:t>
      </w:r>
      <w:r>
        <w:rPr>
          <w:rFonts w:ascii="Times New Roman" w:eastAsia="Times New Roman" w:hAnsi="Times New Roman" w:cs="Times New Roman"/>
          <w:lang w:val="en-US"/>
        </w:rPr>
        <w:t xml:space="preserve"> 5</w:t>
      </w:r>
    </w:p>
    <w:p w:rsidR="00822833" w:rsidRDefault="00822833" w:rsidP="00822833">
      <w:pPr>
        <w:tabs>
          <w:tab w:val="left" w:pos="0"/>
          <w:tab w:val="right" w:pos="3969"/>
        </w:tabs>
        <w:spacing w:after="0" w:line="240" w:lineRule="auto"/>
        <w:jc w:val="both"/>
        <w:rPr>
          <w:rFonts w:ascii="Times New Roman" w:eastAsia="Times New Roman" w:hAnsi="Times New Roman" w:cs="Times New Roman"/>
          <w:lang w:val="de-DE"/>
        </w:rPr>
      </w:pPr>
      <w:r>
        <w:rPr>
          <w:rFonts w:ascii="Times New Roman" w:eastAsia="Times New Roman" w:hAnsi="Times New Roman" w:cs="Times New Roman"/>
          <w:lang w:val="de-DE"/>
        </w:rPr>
        <w:t>63303 Dreieich</w:t>
      </w:r>
    </w:p>
    <w:p w:rsidR="00822833" w:rsidRDefault="00822833" w:rsidP="00822833">
      <w:pPr>
        <w:tabs>
          <w:tab w:val="left" w:pos="0"/>
          <w:tab w:val="right" w:pos="3969"/>
        </w:tabs>
        <w:spacing w:after="0" w:line="240" w:lineRule="auto"/>
        <w:jc w:val="both"/>
        <w:rPr>
          <w:rFonts w:ascii="Times New Roman" w:eastAsia="Times New Roman" w:hAnsi="Times New Roman" w:cs="Times New Roman"/>
          <w:lang w:val="de-DE"/>
        </w:rPr>
      </w:pPr>
      <w:r>
        <w:rPr>
          <w:rFonts w:ascii="Times New Roman" w:eastAsia="Times New Roman" w:hAnsi="Times New Roman" w:cs="Times New Roman"/>
          <w:lang w:val="de-DE"/>
        </w:rPr>
        <w:t>Germany</w:t>
      </w:r>
    </w:p>
    <w:p w:rsidR="00822833" w:rsidRDefault="00822833" w:rsidP="00822833">
      <w:pPr>
        <w:tabs>
          <w:tab w:val="left" w:pos="0"/>
          <w:tab w:val="right" w:pos="3969"/>
        </w:tabs>
        <w:spacing w:after="0" w:line="240" w:lineRule="auto"/>
        <w:jc w:val="both"/>
        <w:rPr>
          <w:rFonts w:ascii="Times New Roman" w:eastAsia="Times New Roman" w:hAnsi="Times New Roman" w:cs="Times New Roman"/>
          <w:lang w:val="de-DE"/>
        </w:rPr>
      </w:pPr>
      <w:proofErr w:type="spellStart"/>
      <w:r>
        <w:rPr>
          <w:rFonts w:ascii="Times New Roman" w:eastAsia="Times New Roman" w:hAnsi="Times New Roman" w:cs="Times New Roman"/>
        </w:rPr>
        <w:t>Τηλ</w:t>
      </w:r>
      <w:proofErr w:type="spellEnd"/>
      <w:r>
        <w:rPr>
          <w:rFonts w:ascii="Times New Roman" w:eastAsia="Times New Roman" w:hAnsi="Times New Roman" w:cs="Times New Roman"/>
          <w:lang w:val="en-US"/>
        </w:rPr>
        <w:t>.</w:t>
      </w:r>
      <w:r>
        <w:rPr>
          <w:rFonts w:ascii="Times New Roman" w:eastAsia="Times New Roman" w:hAnsi="Times New Roman" w:cs="Times New Roman"/>
          <w:lang w:val="de-DE"/>
        </w:rPr>
        <w:t>: +49 6103 801-0</w:t>
      </w:r>
    </w:p>
    <w:p w:rsidR="00822833" w:rsidRDefault="00822833" w:rsidP="00822833">
      <w:pPr>
        <w:tabs>
          <w:tab w:val="left" w:pos="0"/>
          <w:tab w:val="right" w:pos="3969"/>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lastRenderedPageBreak/>
        <w:t>Φαξ</w:t>
      </w:r>
      <w:r>
        <w:rPr>
          <w:rFonts w:ascii="Times New Roman" w:eastAsia="Times New Roman" w:hAnsi="Times New Roman" w:cs="Times New Roman"/>
          <w:lang w:val="en-US"/>
        </w:rPr>
        <w:t>: +49 6103 801-150</w:t>
      </w:r>
    </w:p>
    <w:p w:rsidR="00822833" w:rsidRDefault="00822833" w:rsidP="00822833">
      <w:pPr>
        <w:numPr>
          <w:ilvl w:val="12"/>
          <w:numId w:val="0"/>
        </w:numPr>
        <w:spacing w:after="0" w:line="240" w:lineRule="auto"/>
        <w:ind w:right="-2"/>
        <w:rPr>
          <w:rFonts w:ascii="Times New Roman" w:eastAsia="Times New Roman" w:hAnsi="Times New Roman" w:cs="Times New Roman"/>
          <w:noProof/>
          <w:sz w:val="20"/>
          <w:lang w:val="de-DE"/>
        </w:rPr>
      </w:pPr>
      <w:r>
        <w:rPr>
          <w:rFonts w:ascii="Times New Roman" w:eastAsia="Times New Roman" w:hAnsi="Times New Roman" w:cs="Times New Roman"/>
          <w:noProof/>
          <w:sz w:val="20"/>
          <w:lang w:val="de-DE"/>
        </w:rPr>
        <w:t>E-mail: mail@biotest.com</w:t>
      </w:r>
    </w:p>
    <w:p w:rsidR="00822833" w:rsidRDefault="00822833" w:rsidP="00822833">
      <w:pPr>
        <w:spacing w:after="0" w:line="240" w:lineRule="auto"/>
        <w:jc w:val="both"/>
        <w:rPr>
          <w:rFonts w:ascii="Times New Roman" w:eastAsia="Times New Roman" w:hAnsi="Times New Roman" w:cs="Times New Roman"/>
          <w:lang w:val="en-US"/>
        </w:rPr>
      </w:pPr>
    </w:p>
    <w:p w:rsidR="00822833" w:rsidRDefault="00822833" w:rsidP="00822833">
      <w:pPr>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rPr>
        <w:t xml:space="preserve">Το παρόν φύλλο οδηγιών χρήσης </w:t>
      </w:r>
      <w:r>
        <w:rPr>
          <w:rFonts w:ascii="Times New Roman" w:eastAsia="Times New Roman" w:hAnsi="Times New Roman" w:cs="Times New Roman"/>
          <w:b/>
        </w:rPr>
        <w:t xml:space="preserve">αναθεωρήθηκε για τελευταία φορά </w:t>
      </w:r>
      <w:r>
        <w:rPr>
          <w:rFonts w:ascii="Times New Roman" w:eastAsia="Times New Roman" w:hAnsi="Times New Roman" w:cs="Times New Roman"/>
          <w:b/>
          <w:bCs/>
        </w:rPr>
        <w:t xml:space="preserve">τον </w:t>
      </w:r>
      <w:r>
        <w:rPr>
          <w:rFonts w:ascii="Times New Roman" w:eastAsia="Times New Roman" w:hAnsi="Times New Roman" w:cs="Times New Roman"/>
          <w:b/>
          <w:noProof/>
          <w:szCs w:val="24"/>
        </w:rPr>
        <w:t>01/2018</w:t>
      </w: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rsidR="00822833" w:rsidRDefault="00822833" w:rsidP="00822833">
      <w:pPr>
        <w:autoSpaceDE w:val="0"/>
        <w:autoSpaceDN w:val="0"/>
        <w:spacing w:after="0" w:line="240" w:lineRule="auto"/>
        <w:jc w:val="both"/>
        <w:rPr>
          <w:rFonts w:ascii="Times New Roman" w:eastAsia="Times New Roman" w:hAnsi="Times New Roman" w:cs="Times New Roman"/>
          <w:b/>
          <w:bCs/>
          <w:color w:val="212121"/>
          <w:spacing w:val="-3"/>
        </w:rPr>
      </w:pPr>
    </w:p>
    <w:p w:rsidR="00822833" w:rsidRDefault="00822833" w:rsidP="00822833">
      <w:pPr>
        <w:tabs>
          <w:tab w:val="left" w:pos="7920"/>
        </w:tabs>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Οι πληροφορίες που ακολουθούν απευθύνονται μόνο σε επαγγελματίες του τομέα της υγειονομικής περίθαλψης:</w:t>
      </w:r>
    </w:p>
    <w:p w:rsidR="00822833" w:rsidRDefault="00822833" w:rsidP="00822833">
      <w:pPr>
        <w:tabs>
          <w:tab w:val="left" w:pos="7920"/>
        </w:tabs>
        <w:autoSpaceDE w:val="0"/>
        <w:autoSpaceDN w:val="0"/>
        <w:spacing w:after="0" w:line="240" w:lineRule="auto"/>
        <w:jc w:val="both"/>
        <w:rPr>
          <w:rFonts w:ascii="Times New Roman" w:eastAsia="Times New Roman" w:hAnsi="Times New Roman" w:cs="Times New Roman"/>
          <w:b/>
        </w:rPr>
      </w:pPr>
    </w:p>
    <w:p w:rsidR="00822833" w:rsidRDefault="00822833" w:rsidP="00822833">
      <w:pPr>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Τρόπος χορήγησης </w:t>
      </w:r>
    </w:p>
    <w:p w:rsidR="00822833" w:rsidRDefault="00822833" w:rsidP="00822833">
      <w:pPr>
        <w:autoSpaceDE w:val="0"/>
        <w:autoSpaceDN w:val="0"/>
        <w:spacing w:after="0" w:line="240" w:lineRule="auto"/>
        <w:jc w:val="both"/>
        <w:rPr>
          <w:rFonts w:ascii="Times New Roman" w:eastAsia="Times New Roman" w:hAnsi="Times New Roman" w:cs="Times New Roman"/>
          <w:b/>
        </w:rPr>
      </w:pPr>
    </w:p>
    <w:p w:rsidR="00822833" w:rsidRDefault="00822833" w:rsidP="00822833">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caps/>
        </w:rPr>
        <w:t xml:space="preserve"> </w:t>
      </w:r>
      <w:r>
        <w:rPr>
          <w:rFonts w:ascii="Times New Roman" w:eastAsia="Times New Roman" w:hAnsi="Times New Roman" w:cs="Times New Roman"/>
          <w:lang w:val="en-GB"/>
        </w:rPr>
        <w:t>CP</w:t>
      </w:r>
      <w:r>
        <w:rPr>
          <w:rFonts w:ascii="Times New Roman" w:eastAsia="Times New Roman" w:hAnsi="Times New Roman" w:cs="Times New Roman"/>
        </w:rPr>
        <w:t xml:space="preserve"> θα πρέπει να </w:t>
      </w:r>
      <w:proofErr w:type="spellStart"/>
      <w:r>
        <w:rPr>
          <w:rFonts w:ascii="Times New Roman" w:eastAsia="Times New Roman" w:hAnsi="Times New Roman" w:cs="Times New Roman"/>
        </w:rPr>
        <w:t>εγχύεται</w:t>
      </w:r>
      <w:proofErr w:type="spellEnd"/>
      <w:r>
        <w:rPr>
          <w:rFonts w:ascii="Times New Roman" w:eastAsia="Times New Roman" w:hAnsi="Times New Roman" w:cs="Times New Roman"/>
        </w:rPr>
        <w:t xml:space="preserve"> ενδοφλέβια με αρχικό ρυθμό 0,1 </w:t>
      </w:r>
      <w:r>
        <w:rPr>
          <w:rFonts w:ascii="Times New Roman" w:eastAsia="Times New Roman" w:hAnsi="Times New Roman" w:cs="Times New Roman"/>
          <w:lang w:val="en-US"/>
        </w:rPr>
        <w:t>ml</w:t>
      </w:r>
      <w:r>
        <w:rPr>
          <w:rFonts w:ascii="Times New Roman" w:eastAsia="Times New Roman" w:hAnsi="Times New Roman" w:cs="Times New Roman"/>
        </w:rPr>
        <w:t>/</w:t>
      </w:r>
      <w:r>
        <w:rPr>
          <w:rFonts w:ascii="Times New Roman" w:eastAsia="Times New Roman" w:hAnsi="Times New Roman" w:cs="Times New Roman"/>
          <w:lang w:val="en-US"/>
        </w:rPr>
        <w:t>kg</w:t>
      </w:r>
      <w:r>
        <w:rPr>
          <w:rFonts w:ascii="Times New Roman" w:eastAsia="Times New Roman" w:hAnsi="Times New Roman" w:cs="Times New Roman"/>
        </w:rPr>
        <w:t xml:space="preserve"> βάρους σώματος/ώρα για 10 λεπτά. Εάν γίνεται καλά ανεκτό, ο ρυθμός χορήγησης μπορεί να αυξηθεί σταδιακά έως ένα ανώτατο όριο 1 </w:t>
      </w:r>
      <w:r>
        <w:rPr>
          <w:rFonts w:ascii="Times New Roman" w:eastAsia="Times New Roman" w:hAnsi="Times New Roman" w:cs="Times New Roman"/>
          <w:lang w:val="en-US"/>
        </w:rPr>
        <w:t>ml</w:t>
      </w:r>
      <w:r>
        <w:rPr>
          <w:rFonts w:ascii="Times New Roman" w:eastAsia="Times New Roman" w:hAnsi="Times New Roman" w:cs="Times New Roman"/>
        </w:rPr>
        <w:t>/</w:t>
      </w:r>
      <w:r>
        <w:rPr>
          <w:rFonts w:ascii="Times New Roman" w:eastAsia="Times New Roman" w:hAnsi="Times New Roman" w:cs="Times New Roman"/>
          <w:lang w:val="en-US"/>
        </w:rPr>
        <w:t>kg</w:t>
      </w:r>
      <w:r>
        <w:rPr>
          <w:rFonts w:ascii="Times New Roman" w:eastAsia="Times New Roman" w:hAnsi="Times New Roman" w:cs="Times New Roman"/>
        </w:rPr>
        <w:t xml:space="preserve"> βάρους σώματος//ώρα. </w:t>
      </w: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5"/>
        </w:rPr>
      </w:pPr>
    </w:p>
    <w:p w:rsidR="00822833" w:rsidRDefault="00822833" w:rsidP="00822833">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pacing w:val="-5"/>
        </w:rPr>
        <w:t xml:space="preserve">Η κλινική εμπειρία, σε νεογέννητα από μητέρες φορείς του ιού της </w:t>
      </w:r>
      <w:r>
        <w:rPr>
          <w:rFonts w:ascii="Times New Roman" w:eastAsia="Times New Roman" w:hAnsi="Times New Roman" w:cs="Times New Roman"/>
          <w:color w:val="000000"/>
          <w:spacing w:val="-9"/>
        </w:rPr>
        <w:t xml:space="preserve">ηπατίτιδας Β, έχει δείξει ότι το  </w:t>
      </w:r>
      <w:proofErr w:type="spellStart"/>
      <w:r>
        <w:rPr>
          <w:rFonts w:ascii="Times New Roman" w:eastAsia="Times New Roman" w:hAnsi="Times New Roman" w:cs="Times New Roman"/>
          <w:lang w:val="en-US"/>
        </w:rPr>
        <w:t>Hepatect</w:t>
      </w:r>
      <w:proofErr w:type="spellEnd"/>
      <w:r>
        <w:rPr>
          <w:rFonts w:ascii="Times New Roman" w:eastAsia="Times New Roman" w:hAnsi="Times New Roman" w:cs="Times New Roman"/>
          <w:lang w:val="en-GB"/>
        </w:rPr>
        <w:t> CP</w:t>
      </w:r>
      <w:r>
        <w:rPr>
          <w:rFonts w:ascii="Times New Roman" w:eastAsia="Times New Roman" w:hAnsi="Times New Roman" w:cs="Times New Roman"/>
        </w:rPr>
        <w:t xml:space="preserve"> γίνεται καλά ανεκτό με ένα ρυθμό έγχυσης 2 </w:t>
      </w:r>
      <w:r>
        <w:rPr>
          <w:rFonts w:ascii="Times New Roman" w:eastAsia="Times New Roman" w:hAnsi="Times New Roman" w:cs="Times New Roman"/>
          <w:lang w:val="en-US"/>
        </w:rPr>
        <w:t>ml</w:t>
      </w:r>
      <w:r>
        <w:rPr>
          <w:rFonts w:ascii="Times New Roman" w:eastAsia="Times New Roman" w:hAnsi="Times New Roman" w:cs="Times New Roman"/>
        </w:rPr>
        <w:t xml:space="preserve"> μεταξύ 5 έως 15 λεπτών.</w:t>
      </w:r>
    </w:p>
    <w:p w:rsidR="00822833" w:rsidRDefault="00822833" w:rsidP="00822833">
      <w:pPr>
        <w:tabs>
          <w:tab w:val="left" w:pos="7920"/>
        </w:tabs>
        <w:autoSpaceDE w:val="0"/>
        <w:autoSpaceDN w:val="0"/>
        <w:spacing w:after="0" w:line="240" w:lineRule="auto"/>
        <w:jc w:val="both"/>
        <w:rPr>
          <w:rFonts w:ascii="Times New Roman" w:eastAsia="Times New Roman" w:hAnsi="Times New Roman" w:cs="Times New Roman"/>
          <w:b/>
        </w:rPr>
      </w:pPr>
    </w:p>
    <w:p w:rsidR="00822833" w:rsidRDefault="00822833" w:rsidP="00822833">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spacing w:val="-4"/>
        </w:rPr>
        <w:t xml:space="preserve">Ειδικές προφυλάξεις </w:t>
      </w:r>
    </w:p>
    <w:p w:rsidR="00822833" w:rsidRDefault="00822833" w:rsidP="00822833">
      <w:pPr>
        <w:autoSpaceDE w:val="0"/>
        <w:autoSpaceDN w:val="0"/>
        <w:spacing w:after="0" w:line="240" w:lineRule="auto"/>
        <w:jc w:val="both"/>
        <w:rPr>
          <w:rFonts w:ascii="Times New Roman" w:eastAsia="Times New Roman" w:hAnsi="Times New Roman" w:cs="Times New Roman"/>
          <w:spacing w:val="-10"/>
        </w:rPr>
      </w:pPr>
    </w:p>
    <w:p w:rsidR="00822833" w:rsidRDefault="00822833" w:rsidP="00822833">
      <w:pPr>
        <w:autoSpaceDE w:val="0"/>
        <w:autoSpaceDN w:val="0"/>
        <w:spacing w:after="0" w:line="240" w:lineRule="auto"/>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Οι </w:t>
      </w:r>
      <w:proofErr w:type="spellStart"/>
      <w:r>
        <w:rPr>
          <w:rFonts w:ascii="Times New Roman" w:eastAsia="Times New Roman" w:hAnsi="Times New Roman" w:cs="Times New Roman"/>
          <w:spacing w:val="-10"/>
        </w:rPr>
        <w:t>θρομβοεμβολικές</w:t>
      </w:r>
      <w:proofErr w:type="spellEnd"/>
      <w:r>
        <w:rPr>
          <w:rFonts w:ascii="Times New Roman" w:eastAsia="Times New Roman" w:hAnsi="Times New Roman" w:cs="Times New Roman"/>
          <w:spacing w:val="-10"/>
        </w:rPr>
        <w:t xml:space="preserve"> επιπλοκές έχουν συσχετιστεί με τη χρήση κανονικού </w:t>
      </w:r>
      <w:proofErr w:type="spellStart"/>
      <w:r>
        <w:rPr>
          <w:rFonts w:ascii="Times New Roman" w:eastAsia="Times New Roman" w:hAnsi="Times New Roman" w:cs="Times New Roman"/>
          <w:spacing w:val="-10"/>
          <w:lang w:val="en-US"/>
        </w:rPr>
        <w:t>IVIg</w:t>
      </w:r>
      <w:proofErr w:type="spellEnd"/>
      <w:r>
        <w:rPr>
          <w:rFonts w:ascii="Times New Roman" w:eastAsia="Times New Roman" w:hAnsi="Times New Roman" w:cs="Times New Roman"/>
          <w:spacing w:val="-10"/>
        </w:rPr>
        <w:t xml:space="preserve">. Επομένως, συνίσταται προσοχή ειδικά για τους ασθενείς με παράγοντες κινδύνου για θρόμβωση. </w:t>
      </w:r>
    </w:p>
    <w:p w:rsidR="00822833" w:rsidRDefault="00822833" w:rsidP="00822833">
      <w:pPr>
        <w:autoSpaceDE w:val="0"/>
        <w:autoSpaceDN w:val="0"/>
        <w:spacing w:after="0" w:line="240" w:lineRule="auto"/>
        <w:jc w:val="both"/>
        <w:rPr>
          <w:rFonts w:ascii="Times New Roman" w:eastAsia="Times New Roman" w:hAnsi="Times New Roman" w:cs="Times New Roman"/>
          <w:spacing w:val="-10"/>
        </w:rPr>
      </w:pPr>
    </w:p>
    <w:p w:rsidR="00822833" w:rsidRDefault="00822833" w:rsidP="00822833">
      <w:pPr>
        <w:autoSpaceDE w:val="0"/>
        <w:autoSpaceDN w:val="0"/>
        <w:spacing w:after="0" w:line="240" w:lineRule="auto"/>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Οι ασθενείς πρέπει να ελέγχονται τακτικά για τα επίπεδα των </w:t>
      </w:r>
      <w:r>
        <w:rPr>
          <w:rFonts w:ascii="Times New Roman" w:eastAsia="Times New Roman" w:hAnsi="Times New Roman" w:cs="Times New Roman"/>
          <w:spacing w:val="-10"/>
          <w:lang w:val="en-US"/>
        </w:rPr>
        <w:t>anti</w:t>
      </w:r>
      <w:r>
        <w:rPr>
          <w:rFonts w:ascii="Times New Roman" w:eastAsia="Times New Roman" w:hAnsi="Times New Roman" w:cs="Times New Roman"/>
          <w:spacing w:val="-10"/>
        </w:rPr>
        <w:t>-</w:t>
      </w:r>
      <w:r>
        <w:rPr>
          <w:rFonts w:ascii="Times New Roman" w:eastAsia="Times New Roman" w:hAnsi="Times New Roman" w:cs="Times New Roman"/>
          <w:spacing w:val="-10"/>
          <w:lang w:val="en-US"/>
        </w:rPr>
        <w:t>HBs</w:t>
      </w:r>
      <w:r>
        <w:rPr>
          <w:rFonts w:ascii="Times New Roman" w:eastAsia="Times New Roman" w:hAnsi="Times New Roman" w:cs="Times New Roman"/>
          <w:spacing w:val="-10"/>
        </w:rPr>
        <w:t xml:space="preserve"> αντισωμάτων στον ορό. </w:t>
      </w: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10"/>
        </w:rPr>
      </w:pP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10"/>
        </w:rPr>
      </w:pPr>
      <w:r>
        <w:rPr>
          <w:rFonts w:ascii="Times New Roman" w:eastAsia="Times New Roman" w:hAnsi="Times New Roman" w:cs="Times New Roman"/>
          <w:color w:val="000000"/>
          <w:spacing w:val="-10"/>
        </w:rPr>
        <w:t>Ορισμένες σοβαρές ανεπιθύμητες ενέργειες στο φάρμακο μπορεί να σχετίζονται με το ρυθμό έγχυσης. Πρέπει να ακολουθείται πιστά ο ρυθμός έγχυσης που συνιστάται στην παράγραφο “ Τρόπος χορήγησης”. Οι ασθενείς πρέπει να παρακολουθούνται στενά και να παρατηρούνται προσεκτικά  για την εμφάνιση τυχόν συμπτωμάτων, καθ’ όλη τη διάρκεια της έγχυσης.</w:t>
      </w: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9"/>
        </w:rPr>
      </w:pPr>
      <w:r>
        <w:rPr>
          <w:rFonts w:ascii="Times New Roman" w:eastAsia="Times New Roman" w:hAnsi="Times New Roman" w:cs="Times New Roman"/>
          <w:color w:val="000000"/>
          <w:spacing w:val="-9"/>
        </w:rPr>
        <w:t xml:space="preserve">Σε περίπτωση </w:t>
      </w:r>
      <w:proofErr w:type="spellStart"/>
      <w:r>
        <w:rPr>
          <w:rFonts w:ascii="Times New Roman" w:eastAsia="Times New Roman" w:hAnsi="Times New Roman" w:cs="Times New Roman"/>
          <w:color w:val="000000"/>
          <w:spacing w:val="-9"/>
        </w:rPr>
        <w:t>ανεπιθυμήτων</w:t>
      </w:r>
      <w:proofErr w:type="spellEnd"/>
      <w:r>
        <w:rPr>
          <w:rFonts w:ascii="Times New Roman" w:eastAsia="Times New Roman" w:hAnsi="Times New Roman" w:cs="Times New Roman"/>
          <w:color w:val="000000"/>
          <w:spacing w:val="-9"/>
        </w:rPr>
        <w:t xml:space="preserve"> αντιδράσεων, σχετιζομένων με την έγχυση, θα πρέπει είτε να μειωθεί ο ρυθμός χορήγησης είτε να διακοπεί η έγχυση.</w:t>
      </w:r>
    </w:p>
    <w:p w:rsidR="00822833" w:rsidRDefault="00822833" w:rsidP="00822833">
      <w:pPr>
        <w:autoSpaceDE w:val="0"/>
        <w:autoSpaceDN w:val="0"/>
        <w:spacing w:after="0" w:line="240" w:lineRule="auto"/>
        <w:jc w:val="both"/>
        <w:rPr>
          <w:rFonts w:ascii="Times New Roman" w:eastAsia="Times New Roman" w:hAnsi="Times New Roman" w:cs="Times New Roman"/>
          <w:spacing w:val="-10"/>
        </w:rPr>
      </w:pPr>
    </w:p>
    <w:p w:rsidR="00822833" w:rsidRDefault="00822833" w:rsidP="00822833">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10"/>
        </w:rPr>
        <w:t xml:space="preserve">Το </w:t>
      </w:r>
      <w:proofErr w:type="spellStart"/>
      <w:r>
        <w:rPr>
          <w:rFonts w:ascii="Times New Roman" w:eastAsia="Times New Roman" w:hAnsi="Times New Roman" w:cs="Times New Roman"/>
          <w:spacing w:val="-10"/>
          <w:lang w:val="en-US"/>
        </w:rPr>
        <w:t>Hepatect</w:t>
      </w:r>
      <w:proofErr w:type="spellEnd"/>
      <w:r w:rsidRPr="00401529">
        <w:rPr>
          <w:rFonts w:ascii="Times New Roman" w:eastAsia="Times New Roman" w:hAnsi="Times New Roman" w:cs="Times New Roman"/>
          <w:caps/>
        </w:rPr>
        <w:t xml:space="preserve"> </w:t>
      </w:r>
      <w:r>
        <w:rPr>
          <w:rFonts w:ascii="Times New Roman" w:eastAsia="Times New Roman" w:hAnsi="Times New Roman" w:cs="Times New Roman"/>
          <w:lang w:val="en-GB"/>
        </w:rPr>
        <w:t>CP</w:t>
      </w:r>
      <w:r>
        <w:rPr>
          <w:rFonts w:ascii="Times New Roman" w:eastAsia="Times New Roman" w:hAnsi="Times New Roman" w:cs="Times New Roman"/>
        </w:rPr>
        <w:t xml:space="preserve"> περιέχει μια μικρή ποσότητα </w:t>
      </w:r>
      <w:r>
        <w:rPr>
          <w:rFonts w:ascii="Times New Roman" w:eastAsia="Times New Roman" w:hAnsi="Times New Roman" w:cs="Times New Roman"/>
          <w:lang w:val="en-US"/>
        </w:rPr>
        <w:t>IgA</w:t>
      </w:r>
      <w:r>
        <w:rPr>
          <w:rFonts w:ascii="Times New Roman" w:eastAsia="Times New Roman" w:hAnsi="Times New Roman" w:cs="Times New Roman"/>
        </w:rPr>
        <w:t xml:space="preserve">. Τα άτομα που έχουν ανεπάρκεια σε </w:t>
      </w:r>
      <w:r>
        <w:rPr>
          <w:rFonts w:ascii="Times New Roman" w:eastAsia="Times New Roman" w:hAnsi="Times New Roman" w:cs="Times New Roman"/>
          <w:lang w:val="en-US"/>
        </w:rPr>
        <w:t>IgA</w:t>
      </w:r>
      <w:r>
        <w:rPr>
          <w:rFonts w:ascii="Times New Roman" w:eastAsia="Times New Roman" w:hAnsi="Times New Roman" w:cs="Times New Roman"/>
        </w:rPr>
        <w:t xml:space="preserve"> έχουν την πιθανότητα να αναπτύξουν αντισώματα </w:t>
      </w:r>
      <w:r>
        <w:rPr>
          <w:rFonts w:ascii="Times New Roman" w:eastAsia="Times New Roman" w:hAnsi="Times New Roman" w:cs="Times New Roman"/>
          <w:lang w:val="en-US"/>
        </w:rPr>
        <w:t>IgA</w:t>
      </w:r>
      <w:r>
        <w:rPr>
          <w:rFonts w:ascii="Times New Roman" w:eastAsia="Times New Roman" w:hAnsi="Times New Roman" w:cs="Times New Roman"/>
        </w:rPr>
        <w:t xml:space="preserve"> και ίσως να έχουν </w:t>
      </w:r>
      <w:proofErr w:type="spellStart"/>
      <w:r>
        <w:rPr>
          <w:rFonts w:ascii="Times New Roman" w:eastAsia="Times New Roman" w:hAnsi="Times New Roman" w:cs="Times New Roman"/>
        </w:rPr>
        <w:t>αναφυλακτικές</w:t>
      </w:r>
      <w:proofErr w:type="spellEnd"/>
      <w:r>
        <w:rPr>
          <w:rFonts w:ascii="Times New Roman" w:eastAsia="Times New Roman" w:hAnsi="Times New Roman" w:cs="Times New Roman"/>
        </w:rPr>
        <w:t xml:space="preserve"> αντιδράσεις μετά από τη χορήγηση παραγώγων αίματος που περιέχουν </w:t>
      </w:r>
      <w:r>
        <w:rPr>
          <w:rFonts w:ascii="Times New Roman" w:eastAsia="Times New Roman" w:hAnsi="Times New Roman" w:cs="Times New Roman"/>
          <w:lang w:val="en-US"/>
        </w:rPr>
        <w:t>IgA</w:t>
      </w:r>
      <w:r>
        <w:rPr>
          <w:rFonts w:ascii="Times New Roman" w:eastAsia="Times New Roman" w:hAnsi="Times New Roman" w:cs="Times New Roman"/>
        </w:rPr>
        <w:t xml:space="preserve">. Ο ιατρός πρέπει επομένως να σταθμίσει το όφελος της θεραπείας με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caps/>
        </w:rPr>
        <w:t xml:space="preserve"> </w:t>
      </w:r>
      <w:r>
        <w:rPr>
          <w:rFonts w:ascii="Times New Roman" w:eastAsia="Times New Roman" w:hAnsi="Times New Roman" w:cs="Times New Roman"/>
          <w:lang w:val="en-GB"/>
        </w:rPr>
        <w:t>CP</w:t>
      </w:r>
      <w:r>
        <w:rPr>
          <w:rFonts w:ascii="Times New Roman" w:eastAsia="Times New Roman" w:hAnsi="Times New Roman" w:cs="Times New Roman"/>
        </w:rPr>
        <w:t xml:space="preserve"> σε σχέση με πιθανό κίνδυνο αντιδράσεων υπερευαισθησίας. </w:t>
      </w:r>
    </w:p>
    <w:p w:rsidR="00822833" w:rsidRDefault="00822833" w:rsidP="00822833">
      <w:pPr>
        <w:autoSpaceDE w:val="0"/>
        <w:autoSpaceDN w:val="0"/>
        <w:spacing w:after="0" w:line="240" w:lineRule="auto"/>
        <w:jc w:val="both"/>
        <w:rPr>
          <w:rFonts w:ascii="Times New Roman" w:eastAsia="Times New Roman" w:hAnsi="Times New Roman" w:cs="Times New Roman"/>
        </w:rPr>
      </w:pPr>
    </w:p>
    <w:p w:rsidR="00822833" w:rsidRDefault="00822833" w:rsidP="00822833">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Κατά τη διάρκεια θεραπείας προφύλαξης από την </w:t>
      </w:r>
      <w:proofErr w:type="spellStart"/>
      <w:r>
        <w:rPr>
          <w:rFonts w:ascii="Times New Roman" w:eastAsia="Times New Roman" w:hAnsi="Times New Roman" w:cs="Times New Roman"/>
        </w:rPr>
        <w:t>επαναμόλυνση</w:t>
      </w:r>
      <w:proofErr w:type="spellEnd"/>
      <w:r>
        <w:rPr>
          <w:rFonts w:ascii="Times New Roman" w:eastAsia="Times New Roman" w:hAnsi="Times New Roman" w:cs="Times New Roman"/>
        </w:rPr>
        <w:t xml:space="preserve"> του μοσχεύματος, πολύ σπάνιες περιπτώσεις αντιδράσεων μη ανεκτικότητας μπορούν να συνδεθούν με αύξηση του χρονικού διαστήματος μεταξύ των χορηγήσεων.</w:t>
      </w: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10"/>
        </w:rPr>
      </w:pP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10"/>
        </w:rPr>
      </w:pPr>
      <w:r>
        <w:rPr>
          <w:rFonts w:ascii="Times New Roman" w:eastAsia="Times New Roman" w:hAnsi="Times New Roman" w:cs="Times New Roman"/>
          <w:color w:val="000000"/>
          <w:spacing w:val="-10"/>
        </w:rPr>
        <w:t xml:space="preserve">Συνιστάται, ανεπιφύλακτα, κάθε φορά που το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caps/>
        </w:rPr>
        <w:t xml:space="preserve"> </w:t>
      </w:r>
      <w:r>
        <w:rPr>
          <w:rFonts w:ascii="Times New Roman" w:eastAsia="Times New Roman" w:hAnsi="Times New Roman" w:cs="Times New Roman"/>
          <w:lang w:val="en-GB"/>
        </w:rPr>
        <w:t>CP</w:t>
      </w:r>
      <w:r>
        <w:rPr>
          <w:rFonts w:ascii="Times New Roman" w:eastAsia="Times New Roman" w:hAnsi="Times New Roman" w:cs="Times New Roman"/>
          <w:color w:val="000000"/>
          <w:spacing w:val="-10"/>
        </w:rPr>
        <w:t xml:space="preserve"> χορηγείται σε κάποιον ασθενή, να καταγράφεται η ονομασία και ο αριθμός παρτίδας του προϊόντος.</w:t>
      </w:r>
    </w:p>
    <w:p w:rsidR="00822833" w:rsidRDefault="00822833" w:rsidP="00822833">
      <w:pPr>
        <w:autoSpaceDE w:val="0"/>
        <w:autoSpaceDN w:val="0"/>
        <w:spacing w:after="0" w:line="240" w:lineRule="auto"/>
        <w:jc w:val="both"/>
        <w:rPr>
          <w:rFonts w:ascii="Times New Roman" w:eastAsia="Times New Roman" w:hAnsi="Times New Roman" w:cs="Times New Roman"/>
          <w:spacing w:val="-10"/>
        </w:rPr>
      </w:pPr>
    </w:p>
    <w:p w:rsidR="00822833" w:rsidRDefault="00822833" w:rsidP="00822833">
      <w:pPr>
        <w:autoSpaceDE w:val="0"/>
        <w:autoSpaceDN w:val="0"/>
        <w:spacing w:after="0" w:line="240" w:lineRule="auto"/>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Η υποψία αλλεργικού ή </w:t>
      </w:r>
      <w:proofErr w:type="spellStart"/>
      <w:r>
        <w:rPr>
          <w:rFonts w:ascii="Times New Roman" w:eastAsia="Times New Roman" w:hAnsi="Times New Roman" w:cs="Times New Roman"/>
          <w:spacing w:val="-10"/>
        </w:rPr>
        <w:t>αναφυλακτικού</w:t>
      </w:r>
      <w:proofErr w:type="spellEnd"/>
      <w:r>
        <w:rPr>
          <w:rFonts w:ascii="Times New Roman" w:eastAsia="Times New Roman" w:hAnsi="Times New Roman" w:cs="Times New Roman"/>
          <w:spacing w:val="-10"/>
        </w:rPr>
        <w:t xml:space="preserve"> τύπου αντιδράσεων απαιτεί την άμεση διακοπή της έγχυσης. Σε περίπτωση καταπληξίας, πρέπει να εφαρμόζεται η ισχύουσα ιατρική πρακτική για την καταπληξία.</w:t>
      </w:r>
    </w:p>
    <w:p w:rsidR="00822833" w:rsidRDefault="00822833" w:rsidP="00822833">
      <w:pPr>
        <w:autoSpaceDE w:val="0"/>
        <w:autoSpaceDN w:val="0"/>
        <w:spacing w:after="0" w:line="240" w:lineRule="auto"/>
        <w:jc w:val="both"/>
        <w:rPr>
          <w:rFonts w:ascii="Times New Roman" w:eastAsia="Times New Roman" w:hAnsi="Times New Roman" w:cs="Times New Roman"/>
          <w:b/>
          <w:color w:val="212121"/>
          <w:spacing w:val="-3"/>
        </w:rPr>
      </w:pPr>
    </w:p>
    <w:p w:rsidR="00822833" w:rsidRDefault="00822833" w:rsidP="00822833">
      <w:pPr>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212121"/>
          <w:spacing w:val="-3"/>
        </w:rPr>
        <w:t xml:space="preserve">Ασυμβατότητες  </w:t>
      </w: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5"/>
        </w:rPr>
      </w:pP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5"/>
        </w:rPr>
      </w:pPr>
      <w:r>
        <w:rPr>
          <w:rFonts w:ascii="Times New Roman" w:eastAsia="Times New Roman" w:hAnsi="Times New Roman" w:cs="Times New Roman"/>
        </w:rPr>
        <w:t>Ελλείψει μελετών σχετικά με τη συμβατότητα, τ</w:t>
      </w:r>
      <w:r>
        <w:rPr>
          <w:rFonts w:ascii="Times New Roman" w:eastAsia="Times New Roman" w:hAnsi="Times New Roman" w:cs="Times New Roman"/>
          <w:lang w:val="en-US"/>
        </w:rPr>
        <w:t>o</w:t>
      </w:r>
      <w:r>
        <w:rPr>
          <w:rFonts w:ascii="Times New Roman" w:eastAsia="Times New Roman" w:hAnsi="Times New Roman" w:cs="Times New Roman"/>
        </w:rPr>
        <w:t xml:space="preserve"> παρόν φαρμακευτικό προϊόν</w:t>
      </w:r>
      <w:r>
        <w:rPr>
          <w:rFonts w:ascii="Times New Roman" w:eastAsia="Times New Roman" w:hAnsi="Times New Roman" w:cs="Times New Roman"/>
          <w:color w:val="212121"/>
          <w:spacing w:val="-5"/>
        </w:rPr>
        <w:t xml:space="preserve"> δεν πρέπει να αναμιγνύεται με άλλα φαρμακευτικά προϊόντα. </w:t>
      </w: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5"/>
        </w:rPr>
      </w:pPr>
    </w:p>
    <w:p w:rsidR="00822833" w:rsidRDefault="00822833" w:rsidP="00822833">
      <w:pPr>
        <w:autoSpaceDE w:val="0"/>
        <w:autoSpaceDN w:val="0"/>
        <w:spacing w:after="0" w:line="240" w:lineRule="auto"/>
        <w:jc w:val="both"/>
        <w:rPr>
          <w:rFonts w:ascii="Times New Roman" w:eastAsia="Times New Roman" w:hAnsi="Times New Roman" w:cs="Times New Roman"/>
          <w:color w:val="212121"/>
          <w:spacing w:val="-5"/>
        </w:rPr>
      </w:pPr>
      <w:r>
        <w:rPr>
          <w:rFonts w:ascii="Times New Roman" w:eastAsia="Times New Roman" w:hAnsi="Times New Roman" w:cs="Times New Roman"/>
          <w:color w:val="212121"/>
          <w:spacing w:val="-5"/>
        </w:rPr>
        <w:t xml:space="preserve">Δεν πρέπει να προστίθενται στο διάλυμα του </w:t>
      </w:r>
      <w:proofErr w:type="spellStart"/>
      <w:r>
        <w:rPr>
          <w:rFonts w:ascii="Times New Roman" w:eastAsia="Times New Roman" w:hAnsi="Times New Roman" w:cs="Times New Roman"/>
          <w:lang w:val="en-US"/>
        </w:rPr>
        <w:t>Hepatect</w:t>
      </w:r>
      <w:proofErr w:type="spellEnd"/>
      <w:r w:rsidRPr="00401529">
        <w:rPr>
          <w:rFonts w:ascii="Times New Roman" w:eastAsia="Times New Roman" w:hAnsi="Times New Roman" w:cs="Times New Roman"/>
          <w:caps/>
        </w:rPr>
        <w:t xml:space="preserve"> </w:t>
      </w:r>
      <w:r>
        <w:rPr>
          <w:rFonts w:ascii="Times New Roman" w:eastAsia="Times New Roman" w:hAnsi="Times New Roman" w:cs="Times New Roman"/>
          <w:lang w:val="en-GB"/>
        </w:rPr>
        <w:t>CP</w:t>
      </w:r>
      <w:r>
        <w:rPr>
          <w:rFonts w:ascii="Times New Roman" w:eastAsia="Times New Roman" w:hAnsi="Times New Roman" w:cs="Times New Roman"/>
        </w:rPr>
        <w:t xml:space="preserve"> άλλα παρασκευάσματα, δεδομένου ότι οποιαδήποτε αλλαγή στη συγκέντρωση των ηλεκτρολυτών ή στο </w:t>
      </w:r>
      <w:r>
        <w:rPr>
          <w:rFonts w:ascii="Times New Roman" w:eastAsia="Times New Roman" w:hAnsi="Times New Roman" w:cs="Times New Roman"/>
          <w:lang w:val="en-US"/>
        </w:rPr>
        <w:t>pH</w:t>
      </w:r>
      <w:r>
        <w:rPr>
          <w:rFonts w:ascii="Times New Roman" w:eastAsia="Times New Roman" w:hAnsi="Times New Roman" w:cs="Times New Roman"/>
        </w:rPr>
        <w:t xml:space="preserve"> μπορεί να προκαλέσει καθίζηση </w:t>
      </w:r>
      <w:r>
        <w:rPr>
          <w:rFonts w:ascii="Times New Roman" w:eastAsia="Times New Roman" w:hAnsi="Times New Roman" w:cs="Times New Roman"/>
          <w:color w:val="212121"/>
          <w:spacing w:val="-5"/>
        </w:rPr>
        <w:t xml:space="preserve">(κατακρήμνιση) ή μετουσίωση των πρωτεϊνών. </w:t>
      </w: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10"/>
        </w:rPr>
      </w:pPr>
    </w:p>
    <w:p w:rsidR="00822833" w:rsidRDefault="00822833" w:rsidP="00822833">
      <w:pPr>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Δοσολογία </w:t>
      </w:r>
    </w:p>
    <w:p w:rsidR="00822833" w:rsidRDefault="00822833" w:rsidP="00822833">
      <w:pPr>
        <w:autoSpaceDE w:val="0"/>
        <w:autoSpaceDN w:val="0"/>
        <w:spacing w:after="0" w:line="240" w:lineRule="auto"/>
        <w:jc w:val="both"/>
        <w:rPr>
          <w:rFonts w:ascii="Times New Roman" w:eastAsia="Times New Roman" w:hAnsi="Times New Roman" w:cs="Times New Roman"/>
        </w:rPr>
      </w:pPr>
    </w:p>
    <w:p w:rsidR="00822833" w:rsidRDefault="00822833" w:rsidP="00822833">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Εκτός εάν έχει </w:t>
      </w:r>
      <w:proofErr w:type="spellStart"/>
      <w:r>
        <w:rPr>
          <w:rFonts w:ascii="Times New Roman" w:eastAsia="Times New Roman" w:hAnsi="Times New Roman" w:cs="Times New Roman"/>
        </w:rPr>
        <w:t>συνταγογραφηθεί</w:t>
      </w:r>
      <w:proofErr w:type="spellEnd"/>
      <w:r>
        <w:rPr>
          <w:rFonts w:ascii="Times New Roman" w:eastAsia="Times New Roman" w:hAnsi="Times New Roman" w:cs="Times New Roman"/>
        </w:rPr>
        <w:t xml:space="preserve"> κάτι διαφορετικό, συνιστώνται τα παρακάτω:</w:t>
      </w:r>
    </w:p>
    <w:p w:rsidR="00822833" w:rsidRDefault="00822833" w:rsidP="00822833">
      <w:pPr>
        <w:autoSpaceDE w:val="0"/>
        <w:autoSpaceDN w:val="0"/>
        <w:spacing w:after="0" w:line="240" w:lineRule="auto"/>
        <w:jc w:val="both"/>
        <w:rPr>
          <w:rFonts w:ascii="Times New Roman" w:eastAsia="Times New Roman" w:hAnsi="Times New Roman" w:cs="Times New Roman"/>
          <w:color w:val="000000"/>
          <w:spacing w:val="-5"/>
        </w:rPr>
      </w:pPr>
    </w:p>
    <w:p w:rsidR="00822833" w:rsidRDefault="00822833" w:rsidP="00822833">
      <w:pPr>
        <w:autoSpaceDE w:val="0"/>
        <w:autoSpaceDN w:val="0"/>
        <w:spacing w:after="0" w:line="240" w:lineRule="auto"/>
        <w:jc w:val="both"/>
        <w:rPr>
          <w:rFonts w:ascii="Times New Roman" w:eastAsia="Times New Roman" w:hAnsi="Times New Roman" w:cs="Times New Roman"/>
          <w:b/>
          <w:spacing w:val="-9"/>
        </w:rPr>
      </w:pPr>
      <w:r>
        <w:rPr>
          <w:rFonts w:ascii="Times New Roman" w:eastAsia="Times New Roman" w:hAnsi="Times New Roman" w:cs="Times New Roman"/>
          <w:b/>
          <w:spacing w:val="-5"/>
        </w:rPr>
        <w:t xml:space="preserve">Πρόληψη από </w:t>
      </w:r>
      <w:proofErr w:type="spellStart"/>
      <w:r>
        <w:rPr>
          <w:rFonts w:ascii="Times New Roman" w:eastAsia="Times New Roman" w:hAnsi="Times New Roman" w:cs="Times New Roman"/>
          <w:b/>
          <w:spacing w:val="-5"/>
        </w:rPr>
        <w:t>επαναμόλυνση</w:t>
      </w:r>
      <w:proofErr w:type="spellEnd"/>
      <w:r>
        <w:rPr>
          <w:rFonts w:ascii="Times New Roman" w:eastAsia="Times New Roman" w:hAnsi="Times New Roman" w:cs="Times New Roman"/>
          <w:b/>
          <w:spacing w:val="-5"/>
        </w:rPr>
        <w:t xml:space="preserve"> από τον ιό της ηπατίτιδας Β μετά από μεταμόσχευση ήπατος λόγω ηπατικής ανεπάρκειας προκαλούμενης από ηπατίτιδα Β: </w:t>
      </w:r>
    </w:p>
    <w:p w:rsidR="00822833" w:rsidRDefault="00822833" w:rsidP="00822833">
      <w:pPr>
        <w:tabs>
          <w:tab w:val="left" w:pos="900"/>
        </w:tabs>
        <w:spacing w:after="0" w:line="240" w:lineRule="auto"/>
        <w:jc w:val="both"/>
        <w:rPr>
          <w:rFonts w:ascii="Times New Roman" w:eastAsia="Times New Roman" w:hAnsi="Times New Roman" w:cs="Times New Roman"/>
        </w:rPr>
      </w:pPr>
    </w:p>
    <w:p w:rsidR="00822833" w:rsidRDefault="00822833" w:rsidP="00822833">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Σε ενήλικες: </w:t>
      </w:r>
    </w:p>
    <w:p w:rsidR="00822833" w:rsidRDefault="00822833" w:rsidP="00822833">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10.000 </w:t>
      </w:r>
      <w:r>
        <w:rPr>
          <w:rFonts w:ascii="Times New Roman" w:eastAsia="Times New Roman" w:hAnsi="Times New Roman" w:cs="Times New Roman"/>
          <w:lang w:val="de-DE"/>
        </w:rPr>
        <w:t>IU</w:t>
      </w:r>
      <w:r>
        <w:rPr>
          <w:rFonts w:ascii="Times New Roman" w:eastAsia="Times New Roman" w:hAnsi="Times New Roman" w:cs="Times New Roman"/>
        </w:rPr>
        <w:t xml:space="preserve"> την ημέρα της μεταμόσχευσης, </w:t>
      </w:r>
      <w:proofErr w:type="spellStart"/>
      <w:r>
        <w:rPr>
          <w:rFonts w:ascii="Times New Roman" w:eastAsia="Times New Roman" w:hAnsi="Times New Roman" w:cs="Times New Roman"/>
        </w:rPr>
        <w:t>περι</w:t>
      </w:r>
      <w:proofErr w:type="spellEnd"/>
      <w:r>
        <w:rPr>
          <w:rFonts w:ascii="Times New Roman" w:eastAsia="Times New Roman" w:hAnsi="Times New Roman" w:cs="Times New Roman"/>
        </w:rPr>
        <w:t xml:space="preserve">-εγχειρητικά </w:t>
      </w:r>
    </w:p>
    <w:p w:rsidR="00822833" w:rsidRDefault="00822833" w:rsidP="00822833">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2.000-10.000 </w:t>
      </w:r>
      <w:r>
        <w:rPr>
          <w:rFonts w:ascii="Times New Roman" w:eastAsia="Times New Roman" w:hAnsi="Times New Roman" w:cs="Times New Roman"/>
          <w:lang w:val="de-DE"/>
        </w:rPr>
        <w:t>IU</w:t>
      </w:r>
      <w:r>
        <w:rPr>
          <w:rFonts w:ascii="Times New Roman" w:eastAsia="Times New Roman" w:hAnsi="Times New Roman" w:cs="Times New Roman"/>
        </w:rPr>
        <w:t xml:space="preserve"> (40-200 </w:t>
      </w:r>
      <w:r>
        <w:rPr>
          <w:rFonts w:ascii="Times New Roman" w:eastAsia="Times New Roman" w:hAnsi="Times New Roman" w:cs="Times New Roman"/>
          <w:lang w:val="de-DE"/>
        </w:rPr>
        <w:t>ml</w:t>
      </w:r>
      <w:r>
        <w:rPr>
          <w:rFonts w:ascii="Times New Roman" w:eastAsia="Times New Roman" w:hAnsi="Times New Roman" w:cs="Times New Roman"/>
        </w:rPr>
        <w:t xml:space="preserve">) την  ημέρα για 7 ημέρες όσο είναι απαραίτητο για να διατηρηθούν τα επίπεδα των αντισωμάτων πάνω από 100-150 </w:t>
      </w:r>
      <w:r>
        <w:rPr>
          <w:rFonts w:ascii="Times New Roman" w:eastAsia="Times New Roman" w:hAnsi="Times New Roman" w:cs="Times New Roman"/>
          <w:lang w:val="de-DE"/>
        </w:rPr>
        <w:t>IU</w:t>
      </w:r>
      <w:r>
        <w:rPr>
          <w:rFonts w:ascii="Times New Roman" w:eastAsia="Times New Roman" w:hAnsi="Times New Roman" w:cs="Times New Roman"/>
        </w:rPr>
        <w:t>/</w:t>
      </w:r>
      <w:r>
        <w:rPr>
          <w:rFonts w:ascii="Times New Roman" w:eastAsia="Times New Roman" w:hAnsi="Times New Roman" w:cs="Times New Roman"/>
          <w:lang w:val="de-DE"/>
        </w:rPr>
        <w:t>l</w:t>
      </w:r>
      <w:r>
        <w:rPr>
          <w:rFonts w:ascii="Times New Roman" w:eastAsia="Times New Roman" w:hAnsi="Times New Roman" w:cs="Times New Roman"/>
        </w:rPr>
        <w:t xml:space="preserve"> σε ασθενείς που είναι αρνητικοί σε </w:t>
      </w:r>
      <w:r>
        <w:rPr>
          <w:rFonts w:ascii="Times New Roman" w:eastAsia="Times New Roman" w:hAnsi="Times New Roman" w:cs="Times New Roman"/>
          <w:lang w:val="de-DE"/>
        </w:rPr>
        <w:t>HBV</w:t>
      </w:r>
      <w:r>
        <w:rPr>
          <w:rFonts w:ascii="Times New Roman" w:eastAsia="Times New Roman" w:hAnsi="Times New Roman" w:cs="Times New Roman"/>
        </w:rPr>
        <w:t>-</w:t>
      </w:r>
      <w:r>
        <w:rPr>
          <w:rFonts w:ascii="Times New Roman" w:eastAsia="Times New Roman" w:hAnsi="Times New Roman" w:cs="Times New Roman"/>
          <w:lang w:val="de-DE"/>
        </w:rPr>
        <w:t>DNA</w:t>
      </w:r>
      <w:r>
        <w:rPr>
          <w:rFonts w:ascii="Times New Roman" w:eastAsia="Times New Roman" w:hAnsi="Times New Roman" w:cs="Times New Roman"/>
        </w:rPr>
        <w:t xml:space="preserve"> και πάνω από 500 </w:t>
      </w:r>
      <w:r>
        <w:rPr>
          <w:rFonts w:ascii="Times New Roman" w:eastAsia="Times New Roman" w:hAnsi="Times New Roman" w:cs="Times New Roman"/>
          <w:lang w:val="de-DE"/>
        </w:rPr>
        <w:t>IU</w:t>
      </w:r>
      <w:r>
        <w:rPr>
          <w:rFonts w:ascii="Times New Roman" w:eastAsia="Times New Roman" w:hAnsi="Times New Roman" w:cs="Times New Roman"/>
        </w:rPr>
        <w:t>/</w:t>
      </w:r>
      <w:r>
        <w:rPr>
          <w:rFonts w:ascii="Times New Roman" w:eastAsia="Times New Roman" w:hAnsi="Times New Roman" w:cs="Times New Roman"/>
          <w:lang w:val="de-DE"/>
        </w:rPr>
        <w:t>l</w:t>
      </w:r>
      <w:r>
        <w:rPr>
          <w:rFonts w:ascii="Times New Roman" w:eastAsia="Times New Roman" w:hAnsi="Times New Roman" w:cs="Times New Roman"/>
        </w:rPr>
        <w:t xml:space="preserve"> σε ασθενείς που είναι θετικοί σε </w:t>
      </w:r>
      <w:r>
        <w:rPr>
          <w:rFonts w:ascii="Times New Roman" w:eastAsia="Times New Roman" w:hAnsi="Times New Roman" w:cs="Times New Roman"/>
          <w:lang w:val="de-DE"/>
        </w:rPr>
        <w:t>HBV</w:t>
      </w:r>
      <w:r>
        <w:rPr>
          <w:rFonts w:ascii="Times New Roman" w:eastAsia="Times New Roman" w:hAnsi="Times New Roman" w:cs="Times New Roman"/>
        </w:rPr>
        <w:t>-</w:t>
      </w:r>
      <w:r>
        <w:rPr>
          <w:rFonts w:ascii="Times New Roman" w:eastAsia="Times New Roman" w:hAnsi="Times New Roman" w:cs="Times New Roman"/>
          <w:lang w:val="de-DE"/>
        </w:rPr>
        <w:t>DNA</w:t>
      </w:r>
      <w:r>
        <w:rPr>
          <w:rFonts w:ascii="Times New Roman" w:eastAsia="Times New Roman" w:hAnsi="Times New Roman" w:cs="Times New Roman"/>
        </w:rPr>
        <w:t xml:space="preserve">. </w:t>
      </w:r>
    </w:p>
    <w:p w:rsidR="00822833" w:rsidRDefault="00822833" w:rsidP="00822833">
      <w:pPr>
        <w:tabs>
          <w:tab w:val="left" w:pos="900"/>
        </w:tabs>
        <w:spacing w:after="0" w:line="240" w:lineRule="auto"/>
        <w:jc w:val="both"/>
        <w:rPr>
          <w:rFonts w:ascii="Times New Roman" w:eastAsia="Times New Roman" w:hAnsi="Times New Roman" w:cs="Times New Roman"/>
        </w:rPr>
      </w:pPr>
    </w:p>
    <w:p w:rsidR="00822833" w:rsidRDefault="00822833" w:rsidP="00822833">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Σε παιδιά: </w:t>
      </w:r>
    </w:p>
    <w:p w:rsidR="00822833" w:rsidRDefault="00822833" w:rsidP="00822833">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Η δοσολογία πρέπει να ρυθμίζεται ανάλογα με την επιφάνεια σώματος, σύμφωνα με τη σχέση 10.000 </w:t>
      </w:r>
      <w:r>
        <w:rPr>
          <w:rFonts w:ascii="Times New Roman" w:eastAsia="Times New Roman" w:hAnsi="Times New Roman" w:cs="Times New Roman"/>
          <w:lang w:val="de-DE"/>
        </w:rPr>
        <w:t>IU</w:t>
      </w:r>
      <w:r>
        <w:rPr>
          <w:rFonts w:ascii="Times New Roman" w:eastAsia="Times New Roman" w:hAnsi="Times New Roman" w:cs="Times New Roman"/>
        </w:rPr>
        <w:t xml:space="preserve">/1,73 </w:t>
      </w:r>
      <w:r>
        <w:rPr>
          <w:rFonts w:ascii="Times New Roman" w:eastAsia="Times New Roman" w:hAnsi="Times New Roman" w:cs="Times New Roman"/>
          <w:lang w:val="de-DE"/>
        </w:rPr>
        <w:t>m</w:t>
      </w:r>
      <w:r>
        <w:rPr>
          <w:rFonts w:ascii="Times New Roman" w:eastAsia="Times New Roman" w:hAnsi="Times New Roman" w:cs="Times New Roman"/>
          <w:b/>
          <w:vertAlign w:val="superscript"/>
        </w:rPr>
        <w:t>2</w:t>
      </w:r>
      <w:r>
        <w:rPr>
          <w:rFonts w:ascii="Times New Roman" w:eastAsia="Times New Roman" w:hAnsi="Times New Roman" w:cs="Times New Roman"/>
        </w:rPr>
        <w:t xml:space="preserve">. </w:t>
      </w:r>
    </w:p>
    <w:p w:rsidR="00822833" w:rsidRDefault="00822833" w:rsidP="00822833">
      <w:pPr>
        <w:tabs>
          <w:tab w:val="left" w:pos="900"/>
        </w:tabs>
        <w:spacing w:after="0" w:line="240" w:lineRule="auto"/>
        <w:jc w:val="both"/>
        <w:rPr>
          <w:rFonts w:ascii="Times New Roman" w:eastAsia="Times New Roman" w:hAnsi="Times New Roman" w:cs="Times New Roman"/>
        </w:rPr>
      </w:pPr>
    </w:p>
    <w:p w:rsidR="00822833" w:rsidRDefault="00822833" w:rsidP="00822833">
      <w:pPr>
        <w:tabs>
          <w:tab w:val="left" w:pos="900"/>
        </w:tabs>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Ανοσοπροφύλαξη</w:t>
      </w:r>
      <w:proofErr w:type="spellEnd"/>
      <w:r>
        <w:rPr>
          <w:rFonts w:ascii="Times New Roman" w:eastAsia="Times New Roman" w:hAnsi="Times New Roman" w:cs="Times New Roman"/>
          <w:b/>
        </w:rPr>
        <w:t xml:space="preserve"> από ηπατίτιδα Β: </w:t>
      </w:r>
    </w:p>
    <w:p w:rsidR="00822833" w:rsidRDefault="00822833" w:rsidP="00822833">
      <w:pPr>
        <w:tabs>
          <w:tab w:val="left" w:pos="900"/>
        </w:tabs>
        <w:spacing w:after="0" w:line="240" w:lineRule="auto"/>
        <w:jc w:val="both"/>
        <w:rPr>
          <w:rFonts w:ascii="Times New Roman" w:eastAsia="Times New Roman" w:hAnsi="Times New Roman" w:cs="Times New Roman"/>
          <w:b/>
        </w:rPr>
      </w:pPr>
    </w:p>
    <w:p w:rsidR="00822833" w:rsidRDefault="00822833" w:rsidP="00822833">
      <w:pPr>
        <w:numPr>
          <w:ilvl w:val="0"/>
          <w:numId w:val="14"/>
        </w:num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Προφύλαξη από ηπατίτιδα Β</w:t>
      </w:r>
      <w:r>
        <w:rPr>
          <w:rFonts w:ascii="Times New Roman" w:eastAsia="Times New Roman" w:hAnsi="Times New Roman" w:cs="Times New Roman"/>
          <w:spacing w:val="-9"/>
        </w:rPr>
        <w:t xml:space="preserve"> σε περίπτωση τυχαίας έκθεσης σε μη ανοσοποιημένα άτομα:</w:t>
      </w:r>
      <w:r>
        <w:rPr>
          <w:rFonts w:ascii="Times New Roman" w:eastAsia="Times New Roman" w:hAnsi="Times New Roman" w:cs="Times New Roman"/>
        </w:rPr>
        <w:t xml:space="preserve"> Τουλάχιστον 500 </w:t>
      </w:r>
      <w:r>
        <w:rPr>
          <w:rFonts w:ascii="Times New Roman" w:eastAsia="Times New Roman" w:hAnsi="Times New Roman" w:cs="Times New Roman"/>
          <w:lang w:val="en-US"/>
        </w:rPr>
        <w:t>IU</w:t>
      </w:r>
      <w:r>
        <w:rPr>
          <w:rFonts w:ascii="Times New Roman" w:eastAsia="Times New Roman" w:hAnsi="Times New Roman" w:cs="Times New Roman"/>
        </w:rPr>
        <w:t xml:space="preserve"> (10</w:t>
      </w:r>
      <w:r>
        <w:rPr>
          <w:rFonts w:ascii="Times New Roman" w:eastAsia="Times New Roman" w:hAnsi="Times New Roman" w:cs="Times New Roman"/>
          <w:lang w:val="en-US"/>
        </w:rPr>
        <w:t>ml</w:t>
      </w:r>
      <w:r>
        <w:rPr>
          <w:rFonts w:ascii="Times New Roman" w:eastAsia="Times New Roman" w:hAnsi="Times New Roman" w:cs="Times New Roman"/>
        </w:rPr>
        <w:t xml:space="preserve">), ανάλογα με την ένταση της έκθεσης, το συντομότερο δυνατόν μετά την έκθεση και κατά προτίμηση μέσα σε 24-72 ώρες. </w:t>
      </w:r>
    </w:p>
    <w:p w:rsidR="00822833" w:rsidRDefault="00822833" w:rsidP="00822833">
      <w:pPr>
        <w:tabs>
          <w:tab w:val="left" w:pos="900"/>
        </w:tabs>
        <w:spacing w:after="0" w:line="240" w:lineRule="auto"/>
        <w:jc w:val="both"/>
        <w:rPr>
          <w:rFonts w:ascii="Times New Roman" w:eastAsia="Times New Roman" w:hAnsi="Times New Roman" w:cs="Times New Roman"/>
        </w:rPr>
      </w:pPr>
    </w:p>
    <w:p w:rsidR="00822833" w:rsidRDefault="00822833" w:rsidP="00822833">
      <w:pPr>
        <w:numPr>
          <w:ilvl w:val="0"/>
          <w:numId w:val="14"/>
        </w:numPr>
        <w:tabs>
          <w:tab w:val="left" w:pos="360"/>
        </w:tabs>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Ανοσοπροφύλαξη</w:t>
      </w:r>
      <w:proofErr w:type="spellEnd"/>
      <w:r>
        <w:rPr>
          <w:rFonts w:ascii="Times New Roman" w:eastAsia="Times New Roman" w:hAnsi="Times New Roman" w:cs="Times New Roman"/>
        </w:rPr>
        <w:t xml:space="preserve"> από ηπατίτιδα Β σε ασθενείς σε </w:t>
      </w:r>
      <w:proofErr w:type="spellStart"/>
      <w:r>
        <w:rPr>
          <w:rFonts w:ascii="Times New Roman" w:eastAsia="Times New Roman" w:hAnsi="Times New Roman" w:cs="Times New Roman"/>
        </w:rPr>
        <w:t>αιμοδιάλυση</w:t>
      </w:r>
      <w:proofErr w:type="spellEnd"/>
      <w:r>
        <w:rPr>
          <w:rFonts w:ascii="Times New Roman" w:eastAsia="Times New Roman" w:hAnsi="Times New Roman" w:cs="Times New Roman"/>
        </w:rPr>
        <w:t xml:space="preserve">: </w:t>
      </w:r>
    </w:p>
    <w:p w:rsidR="00822833" w:rsidRDefault="00822833" w:rsidP="00822833">
      <w:pPr>
        <w:pStyle w:val="a3"/>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8-12 IU (0,16-0,24 ml)/</w:t>
      </w:r>
      <w:proofErr w:type="spellStart"/>
      <w:r>
        <w:rPr>
          <w:rFonts w:ascii="Times New Roman" w:eastAsia="Times New Roman" w:hAnsi="Times New Roman" w:cs="Times New Roman"/>
        </w:rPr>
        <w:t>kg</w:t>
      </w:r>
      <w:proofErr w:type="spellEnd"/>
      <w:r>
        <w:rPr>
          <w:rFonts w:ascii="Times New Roman" w:eastAsia="Times New Roman" w:hAnsi="Times New Roman" w:cs="Times New Roman"/>
        </w:rPr>
        <w:t xml:space="preserve"> με μέγιστη δόση 500 IU (10 ml), κάθε 2 μήνες μέχρι την </w:t>
      </w:r>
      <w:proofErr w:type="spellStart"/>
      <w:r>
        <w:rPr>
          <w:rFonts w:ascii="Times New Roman" w:eastAsia="Times New Roman" w:hAnsi="Times New Roman" w:cs="Times New Roman"/>
        </w:rPr>
        <w:t>ορομετατροπή</w:t>
      </w:r>
      <w:proofErr w:type="spellEnd"/>
      <w:r>
        <w:rPr>
          <w:rFonts w:ascii="Times New Roman" w:eastAsia="Times New Roman" w:hAnsi="Times New Roman" w:cs="Times New Roman"/>
        </w:rPr>
        <w:t xml:space="preserve"> μετά από τον εμβολιασμό. </w:t>
      </w:r>
    </w:p>
    <w:p w:rsidR="00822833" w:rsidRDefault="00822833" w:rsidP="00822833">
      <w:pPr>
        <w:tabs>
          <w:tab w:val="left" w:pos="900"/>
        </w:tabs>
        <w:spacing w:after="0" w:line="240" w:lineRule="auto"/>
        <w:jc w:val="both"/>
        <w:rPr>
          <w:rFonts w:ascii="Times New Roman" w:eastAsia="Times New Roman" w:hAnsi="Times New Roman" w:cs="Times New Roman"/>
        </w:rPr>
      </w:pPr>
    </w:p>
    <w:p w:rsidR="00822833" w:rsidRDefault="00822833" w:rsidP="00822833">
      <w:pPr>
        <w:pStyle w:val="a3"/>
        <w:numPr>
          <w:ilvl w:val="0"/>
          <w:numId w:val="15"/>
        </w:numPr>
        <w:tabs>
          <w:tab w:val="left" w:pos="360"/>
        </w:tabs>
        <w:spacing w:after="0" w:line="240" w:lineRule="auto"/>
        <w:ind w:left="709" w:hanging="425"/>
        <w:jc w:val="both"/>
        <w:rPr>
          <w:rFonts w:ascii="Times New Roman" w:eastAsia="Times New Roman" w:hAnsi="Times New Roman" w:cs="Times New Roman"/>
        </w:rPr>
      </w:pPr>
      <w:r>
        <w:rPr>
          <w:rFonts w:ascii="Times New Roman" w:eastAsia="Times New Roman" w:hAnsi="Times New Roman" w:cs="Times New Roman"/>
        </w:rPr>
        <w:t>Προφύλαξη από ηπατίτιδα Β σε νεογνά, από μητέρες που είναι φορείς του ιού της ηπατίτιδας Β, κατά τη γέννηση ή το συντομότερο δυνατό μετά τη γέννηση: 30-100 IU (0,6-2 ml)/</w:t>
      </w:r>
      <w:proofErr w:type="spellStart"/>
      <w:r>
        <w:rPr>
          <w:rFonts w:ascii="Times New Roman" w:eastAsia="Times New Roman" w:hAnsi="Times New Roman" w:cs="Times New Roman"/>
        </w:rPr>
        <w:t>kg</w:t>
      </w:r>
      <w:proofErr w:type="spellEnd"/>
      <w:r>
        <w:rPr>
          <w:rFonts w:ascii="Times New Roman" w:eastAsia="Times New Roman" w:hAnsi="Times New Roman" w:cs="Times New Roman"/>
        </w:rPr>
        <w:t xml:space="preserve">. Η χορήγηση </w:t>
      </w:r>
      <w:proofErr w:type="spellStart"/>
      <w:r>
        <w:rPr>
          <w:rFonts w:ascii="Times New Roman" w:eastAsia="Times New Roman" w:hAnsi="Times New Roman" w:cs="Times New Roman"/>
        </w:rPr>
        <w:t>ανοσοσφαιρίνης</w:t>
      </w:r>
      <w:proofErr w:type="spellEnd"/>
      <w:r>
        <w:rPr>
          <w:rFonts w:ascii="Times New Roman" w:eastAsia="Times New Roman" w:hAnsi="Times New Roman" w:cs="Times New Roman"/>
        </w:rPr>
        <w:t xml:space="preserve"> ηπατίτιδας Β μπορεί να επαναληφθεί μέχρι την </w:t>
      </w:r>
      <w:proofErr w:type="spellStart"/>
      <w:r>
        <w:rPr>
          <w:rFonts w:ascii="Times New Roman" w:eastAsia="Times New Roman" w:hAnsi="Times New Roman" w:cs="Times New Roman"/>
        </w:rPr>
        <w:t>ορομετατροπή</w:t>
      </w:r>
      <w:proofErr w:type="spellEnd"/>
      <w:r>
        <w:rPr>
          <w:rFonts w:ascii="Times New Roman" w:eastAsia="Times New Roman" w:hAnsi="Times New Roman" w:cs="Times New Roman"/>
        </w:rPr>
        <w:t xml:space="preserve"> μετά τον εμβολιασμό. </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Σε όλες αυτές τις περιπτώσεις, συνιστάται έντονα ο εμβολιασμός κατά του ιού της ηπατίτιδας Β. Ο πρώτος εμβολιασμός μπορεί να γίνει την ίδια ημέρα με την ανθρώπινη </w:t>
      </w:r>
      <w:proofErr w:type="spellStart"/>
      <w:r>
        <w:rPr>
          <w:rFonts w:ascii="Times New Roman" w:eastAsia="Times New Roman" w:hAnsi="Times New Roman" w:cs="Times New Roman"/>
        </w:rPr>
        <w:t>ανοσοσφαιρίνη</w:t>
      </w:r>
      <w:proofErr w:type="spellEnd"/>
      <w:r>
        <w:rPr>
          <w:rFonts w:ascii="Times New Roman" w:eastAsia="Times New Roman" w:hAnsi="Times New Roman" w:cs="Times New Roman"/>
        </w:rPr>
        <w:t xml:space="preserve"> για την ηπατίτιδα Β, αλλά σε διαφορετικά σημεία. </w:t>
      </w:r>
    </w:p>
    <w:p w:rsidR="00822833" w:rsidRDefault="00822833" w:rsidP="00822833">
      <w:pPr>
        <w:spacing w:after="0" w:line="240" w:lineRule="auto"/>
        <w:jc w:val="both"/>
        <w:rPr>
          <w:rFonts w:ascii="Times New Roman" w:eastAsia="Times New Roman" w:hAnsi="Times New Roman" w:cs="Times New Roman"/>
        </w:rPr>
      </w:pPr>
    </w:p>
    <w:p w:rsidR="00822833" w:rsidRDefault="00822833" w:rsidP="00822833">
      <w:pPr>
        <w:autoSpaceDE w:val="0"/>
        <w:autoSpaceDN w:val="0"/>
        <w:spacing w:after="0" w:line="240" w:lineRule="auto"/>
        <w:jc w:val="both"/>
        <w:rPr>
          <w:rFonts w:ascii="Times New Roman" w:eastAsia="Times New Roman" w:hAnsi="Times New Roman" w:cs="Times New Roman"/>
          <w:spacing w:val="-9"/>
        </w:rPr>
      </w:pPr>
      <w:r>
        <w:rPr>
          <w:rFonts w:ascii="Times New Roman" w:eastAsia="Times New Roman" w:hAnsi="Times New Roman" w:cs="Times New Roman"/>
          <w:spacing w:val="-9"/>
        </w:rPr>
        <w:t xml:space="preserve">Σε άτομα, τα οποία δε δείχνουν </w:t>
      </w:r>
      <w:proofErr w:type="spellStart"/>
      <w:r>
        <w:rPr>
          <w:rFonts w:ascii="Times New Roman" w:eastAsia="Times New Roman" w:hAnsi="Times New Roman" w:cs="Times New Roman"/>
          <w:spacing w:val="-9"/>
        </w:rPr>
        <w:t>ανοσοαπάντηση</w:t>
      </w:r>
      <w:proofErr w:type="spellEnd"/>
      <w:r>
        <w:rPr>
          <w:rFonts w:ascii="Times New Roman" w:eastAsia="Times New Roman" w:hAnsi="Times New Roman" w:cs="Times New Roman"/>
          <w:spacing w:val="-9"/>
        </w:rPr>
        <w:t xml:space="preserve"> (μη μετρήσιμα αντισώματα της ηπατίτιδας Β) μετά από εμβολιασμό και για τα οποία είναι απαραίτητη συνεχής προφύλαξη, μπορεί να εξετασθεί η χορήγηση 500 </w:t>
      </w:r>
      <w:r>
        <w:rPr>
          <w:rFonts w:ascii="Times New Roman" w:eastAsia="Times New Roman" w:hAnsi="Times New Roman" w:cs="Times New Roman"/>
          <w:spacing w:val="-9"/>
          <w:lang w:val="en-US"/>
        </w:rPr>
        <w:t>IU</w:t>
      </w:r>
      <w:r>
        <w:rPr>
          <w:rFonts w:ascii="Times New Roman" w:eastAsia="Times New Roman" w:hAnsi="Times New Roman" w:cs="Times New Roman"/>
          <w:spacing w:val="-9"/>
        </w:rPr>
        <w:t xml:space="preserve"> (10 </w:t>
      </w:r>
      <w:r>
        <w:rPr>
          <w:rFonts w:ascii="Times New Roman" w:eastAsia="Times New Roman" w:hAnsi="Times New Roman" w:cs="Times New Roman"/>
          <w:spacing w:val="-9"/>
          <w:lang w:val="en-US"/>
        </w:rPr>
        <w:t>ml</w:t>
      </w:r>
      <w:r>
        <w:rPr>
          <w:rFonts w:ascii="Times New Roman" w:eastAsia="Times New Roman" w:hAnsi="Times New Roman" w:cs="Times New Roman"/>
          <w:spacing w:val="-9"/>
        </w:rPr>
        <w:t xml:space="preserve">) σε ενήλικες και 8 </w:t>
      </w:r>
      <w:r>
        <w:rPr>
          <w:rFonts w:ascii="Times New Roman" w:eastAsia="Times New Roman" w:hAnsi="Times New Roman" w:cs="Times New Roman"/>
          <w:spacing w:val="-9"/>
          <w:lang w:val="en-US"/>
        </w:rPr>
        <w:t>IU</w:t>
      </w:r>
      <w:r>
        <w:rPr>
          <w:rFonts w:ascii="Times New Roman" w:eastAsia="Times New Roman" w:hAnsi="Times New Roman" w:cs="Times New Roman"/>
          <w:spacing w:val="-9"/>
        </w:rPr>
        <w:t xml:space="preserve"> (0,16 </w:t>
      </w:r>
      <w:r>
        <w:rPr>
          <w:rFonts w:ascii="Times New Roman" w:eastAsia="Times New Roman" w:hAnsi="Times New Roman" w:cs="Times New Roman"/>
          <w:spacing w:val="-9"/>
          <w:lang w:val="en-US"/>
        </w:rPr>
        <w:t>ml</w:t>
      </w:r>
      <w:r>
        <w:rPr>
          <w:rFonts w:ascii="Times New Roman" w:eastAsia="Times New Roman" w:hAnsi="Times New Roman" w:cs="Times New Roman"/>
          <w:spacing w:val="-9"/>
        </w:rPr>
        <w:t>)/</w:t>
      </w:r>
      <w:r>
        <w:rPr>
          <w:rFonts w:ascii="Times New Roman" w:eastAsia="Times New Roman" w:hAnsi="Times New Roman" w:cs="Times New Roman"/>
          <w:spacing w:val="-9"/>
          <w:lang w:val="en-US"/>
        </w:rPr>
        <w:t>kg</w:t>
      </w:r>
      <w:r>
        <w:rPr>
          <w:rFonts w:ascii="Times New Roman" w:eastAsia="Times New Roman" w:hAnsi="Times New Roman" w:cs="Times New Roman"/>
          <w:spacing w:val="-9"/>
        </w:rPr>
        <w:t xml:space="preserve"> σε παιδιά, κάθε 2 μήνες. Η ελάχιστη συγκέντρωση αντισωμάτων για την προφύλαξη θεωρείται ότι είναι 10 </w:t>
      </w:r>
      <w:proofErr w:type="spellStart"/>
      <w:r>
        <w:rPr>
          <w:rFonts w:ascii="Times New Roman" w:eastAsia="Times New Roman" w:hAnsi="Times New Roman" w:cs="Times New Roman"/>
          <w:spacing w:val="-9"/>
          <w:lang w:val="en-US"/>
        </w:rPr>
        <w:t>mIU</w:t>
      </w:r>
      <w:proofErr w:type="spellEnd"/>
      <w:r>
        <w:rPr>
          <w:rFonts w:ascii="Times New Roman" w:eastAsia="Times New Roman" w:hAnsi="Times New Roman" w:cs="Times New Roman"/>
          <w:spacing w:val="-9"/>
        </w:rPr>
        <w:t>/</w:t>
      </w:r>
      <w:r>
        <w:rPr>
          <w:rFonts w:ascii="Times New Roman" w:eastAsia="Times New Roman" w:hAnsi="Times New Roman" w:cs="Times New Roman"/>
          <w:spacing w:val="-9"/>
          <w:lang w:val="en-US"/>
        </w:rPr>
        <w:t>mL</w:t>
      </w:r>
      <w:r>
        <w:rPr>
          <w:rFonts w:ascii="Times New Roman" w:eastAsia="Times New Roman" w:hAnsi="Times New Roman" w:cs="Times New Roman"/>
          <w:spacing w:val="-9"/>
        </w:rPr>
        <w:t>.</w:t>
      </w:r>
    </w:p>
    <w:p w:rsidR="00822833" w:rsidRDefault="00822833" w:rsidP="00822833">
      <w:pPr>
        <w:autoSpaceDE w:val="0"/>
        <w:autoSpaceDN w:val="0"/>
        <w:spacing w:after="0" w:line="240" w:lineRule="auto"/>
        <w:jc w:val="both"/>
        <w:rPr>
          <w:rFonts w:ascii="Times New Roman" w:eastAsia="Times New Roman" w:hAnsi="Times New Roman" w:cs="Times New Roman"/>
          <w:spacing w:val="-9"/>
        </w:rPr>
      </w:pPr>
    </w:p>
    <w:p w:rsidR="00822833" w:rsidRDefault="00822833" w:rsidP="00822833">
      <w:pPr>
        <w:autoSpaceDE w:val="0"/>
        <w:autoSpaceDN w:val="0"/>
        <w:spacing w:after="0" w:line="240" w:lineRule="auto"/>
        <w:jc w:val="both"/>
        <w:rPr>
          <w:rFonts w:ascii="Times New Roman" w:eastAsia="Times New Roman" w:hAnsi="Times New Roman" w:cs="Times New Roman"/>
          <w:b/>
          <w:color w:val="212121"/>
          <w:spacing w:val="-3"/>
        </w:rPr>
      </w:pPr>
    </w:p>
    <w:p w:rsidR="00822833" w:rsidRDefault="00822833" w:rsidP="00822833">
      <w:pPr>
        <w:rPr>
          <w:rFonts w:ascii="Verdana" w:eastAsia="Times New Roman" w:hAnsi="Verdana" w:cs="Times New Roman"/>
          <w:b/>
          <w:sz w:val="24"/>
          <w:szCs w:val="24"/>
          <w:lang w:eastAsia="el-GR"/>
        </w:rPr>
      </w:pPr>
    </w:p>
    <w:p w:rsidR="002D5F7A" w:rsidRDefault="002D5F7A">
      <w:bookmarkStart w:id="0" w:name="_GoBack"/>
      <w:bookmarkEnd w:id="0"/>
    </w:p>
    <w:sectPr w:rsidR="002D5F7A" w:rsidSect="00BC25A5">
      <w:pgSz w:w="11900" w:h="16840" w:code="9"/>
      <w:pgMar w:top="600" w:right="600" w:bottom="600" w:left="60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AAA"/>
    <w:multiLevelType w:val="hybridMultilevel"/>
    <w:tmpl w:val="DDEEA6EE"/>
    <w:lvl w:ilvl="0" w:tplc="04080001">
      <w:start w:val="1"/>
      <w:numFmt w:val="bullet"/>
      <w:lvlText w:val=""/>
      <w:lvlJc w:val="left"/>
      <w:pPr>
        <w:tabs>
          <w:tab w:val="num" w:pos="1260"/>
        </w:tabs>
        <w:ind w:left="1260" w:hanging="360"/>
      </w:pPr>
      <w:rPr>
        <w:rFonts w:ascii="Symbol" w:hAnsi="Symbol" w:hint="default"/>
      </w:rPr>
    </w:lvl>
    <w:lvl w:ilvl="1" w:tplc="04080001">
      <w:start w:val="1"/>
      <w:numFmt w:val="bullet"/>
      <w:lvlText w:val=""/>
      <w:lvlJc w:val="left"/>
      <w:pPr>
        <w:tabs>
          <w:tab w:val="num" w:pos="1980"/>
        </w:tabs>
        <w:ind w:left="1980" w:hanging="360"/>
      </w:pPr>
      <w:rPr>
        <w:rFonts w:ascii="Symbol" w:hAnsi="Symbol" w:hint="default"/>
      </w:rPr>
    </w:lvl>
    <w:lvl w:ilvl="2" w:tplc="04080005">
      <w:start w:val="1"/>
      <w:numFmt w:val="bullet"/>
      <w:lvlText w:val=""/>
      <w:lvlJc w:val="left"/>
      <w:pPr>
        <w:tabs>
          <w:tab w:val="num" w:pos="2700"/>
        </w:tabs>
        <w:ind w:left="2700" w:hanging="360"/>
      </w:pPr>
      <w:rPr>
        <w:rFonts w:ascii="Wingdings" w:hAnsi="Wingdings" w:hint="default"/>
      </w:rPr>
    </w:lvl>
    <w:lvl w:ilvl="3" w:tplc="04080001">
      <w:start w:val="1"/>
      <w:numFmt w:val="bullet"/>
      <w:lvlText w:val=""/>
      <w:lvlJc w:val="left"/>
      <w:pPr>
        <w:tabs>
          <w:tab w:val="num" w:pos="3420"/>
        </w:tabs>
        <w:ind w:left="3420" w:hanging="360"/>
      </w:pPr>
      <w:rPr>
        <w:rFonts w:ascii="Symbol" w:hAnsi="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hint="default"/>
      </w:rPr>
    </w:lvl>
    <w:lvl w:ilvl="6" w:tplc="04080001">
      <w:start w:val="1"/>
      <w:numFmt w:val="bullet"/>
      <w:lvlText w:val=""/>
      <w:lvlJc w:val="left"/>
      <w:pPr>
        <w:tabs>
          <w:tab w:val="num" w:pos="5580"/>
        </w:tabs>
        <w:ind w:left="5580" w:hanging="360"/>
      </w:pPr>
      <w:rPr>
        <w:rFonts w:ascii="Symbol" w:hAnsi="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hint="default"/>
      </w:rPr>
    </w:lvl>
  </w:abstractNum>
  <w:abstractNum w:abstractNumId="1">
    <w:nsid w:val="17C05AC7"/>
    <w:multiLevelType w:val="hybridMultilevel"/>
    <w:tmpl w:val="81A416FA"/>
    <w:lvl w:ilvl="0" w:tplc="04080001">
      <w:start w:val="1"/>
      <w:numFmt w:val="bullet"/>
      <w:lvlText w:val=""/>
      <w:lvlJc w:val="left"/>
      <w:pPr>
        <w:tabs>
          <w:tab w:val="num" w:pos="1260"/>
        </w:tabs>
        <w:ind w:left="1260" w:hanging="360"/>
      </w:pPr>
      <w:rPr>
        <w:rFonts w:ascii="Symbol" w:hAnsi="Symbol" w:hint="default"/>
      </w:rPr>
    </w:lvl>
    <w:lvl w:ilvl="1" w:tplc="04080001">
      <w:start w:val="1"/>
      <w:numFmt w:val="bullet"/>
      <w:lvlText w:val=""/>
      <w:lvlJc w:val="left"/>
      <w:pPr>
        <w:tabs>
          <w:tab w:val="num" w:pos="1980"/>
        </w:tabs>
        <w:ind w:left="1980" w:hanging="360"/>
      </w:pPr>
      <w:rPr>
        <w:rFonts w:ascii="Symbol" w:hAnsi="Symbol" w:hint="default"/>
      </w:rPr>
    </w:lvl>
    <w:lvl w:ilvl="2" w:tplc="04080005">
      <w:start w:val="1"/>
      <w:numFmt w:val="bullet"/>
      <w:lvlText w:val=""/>
      <w:lvlJc w:val="left"/>
      <w:pPr>
        <w:tabs>
          <w:tab w:val="num" w:pos="2700"/>
        </w:tabs>
        <w:ind w:left="2700" w:hanging="360"/>
      </w:pPr>
      <w:rPr>
        <w:rFonts w:ascii="Wingdings" w:hAnsi="Wingdings" w:hint="default"/>
      </w:rPr>
    </w:lvl>
    <w:lvl w:ilvl="3" w:tplc="04080001">
      <w:start w:val="1"/>
      <w:numFmt w:val="bullet"/>
      <w:lvlText w:val=""/>
      <w:lvlJc w:val="left"/>
      <w:pPr>
        <w:tabs>
          <w:tab w:val="num" w:pos="3420"/>
        </w:tabs>
        <w:ind w:left="3420" w:hanging="360"/>
      </w:pPr>
      <w:rPr>
        <w:rFonts w:ascii="Symbol" w:hAnsi="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hint="default"/>
      </w:rPr>
    </w:lvl>
    <w:lvl w:ilvl="6" w:tplc="04080001">
      <w:start w:val="1"/>
      <w:numFmt w:val="bullet"/>
      <w:lvlText w:val=""/>
      <w:lvlJc w:val="left"/>
      <w:pPr>
        <w:tabs>
          <w:tab w:val="num" w:pos="5580"/>
        </w:tabs>
        <w:ind w:left="5580" w:hanging="360"/>
      </w:pPr>
      <w:rPr>
        <w:rFonts w:ascii="Symbol" w:hAnsi="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hint="default"/>
      </w:rPr>
    </w:lvl>
  </w:abstractNum>
  <w:abstractNum w:abstractNumId="2">
    <w:nsid w:val="2090773F"/>
    <w:multiLevelType w:val="hybridMultilevel"/>
    <w:tmpl w:val="0BF88E4E"/>
    <w:lvl w:ilvl="0" w:tplc="0407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0F8711E"/>
    <w:multiLevelType w:val="hybridMultilevel"/>
    <w:tmpl w:val="B186E0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8F90B46"/>
    <w:multiLevelType w:val="hybridMultilevel"/>
    <w:tmpl w:val="7C30B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B2A140F"/>
    <w:multiLevelType w:val="hybridMultilevel"/>
    <w:tmpl w:val="9A589212"/>
    <w:lvl w:ilvl="0" w:tplc="E1F4EF72">
      <w:start w:val="1"/>
      <w:numFmt w:val="bullet"/>
      <w:lvlText w:val="-"/>
      <w:lvlJc w:val="left"/>
      <w:pPr>
        <w:tabs>
          <w:tab w:val="num" w:pos="720"/>
        </w:tabs>
        <w:ind w:left="720" w:hanging="360"/>
      </w:pPr>
      <w:rPr>
        <w:rFonts w:ascii="Arial" w:eastAsia="Times New Roman" w:hAnsi="Arial" w:cs="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378A7AFC"/>
    <w:multiLevelType w:val="hybridMultilevel"/>
    <w:tmpl w:val="DBF25E6A"/>
    <w:lvl w:ilvl="0" w:tplc="EE1686EE">
      <w:start w:val="1"/>
      <w:numFmt w:val="bullet"/>
      <w:lvlText w:val=""/>
      <w:lvlJc w:val="left"/>
      <w:pPr>
        <w:tabs>
          <w:tab w:val="num" w:pos="873"/>
        </w:tabs>
        <w:ind w:left="873"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6D47E60"/>
    <w:multiLevelType w:val="hybridMultilevel"/>
    <w:tmpl w:val="F968CAE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8">
    <w:nsid w:val="4FB35359"/>
    <w:multiLevelType w:val="hybridMultilevel"/>
    <w:tmpl w:val="82A2F546"/>
    <w:lvl w:ilvl="0" w:tplc="04080001">
      <w:start w:val="1"/>
      <w:numFmt w:val="bullet"/>
      <w:lvlText w:val=""/>
      <w:lvlJc w:val="left"/>
      <w:pPr>
        <w:tabs>
          <w:tab w:val="num" w:pos="1260"/>
        </w:tabs>
        <w:ind w:left="1260" w:hanging="360"/>
      </w:pPr>
      <w:rPr>
        <w:rFonts w:ascii="Symbol" w:hAnsi="Symbol" w:hint="default"/>
      </w:rPr>
    </w:lvl>
    <w:lvl w:ilvl="1" w:tplc="04080001">
      <w:start w:val="1"/>
      <w:numFmt w:val="bullet"/>
      <w:lvlText w:val=""/>
      <w:lvlJc w:val="left"/>
      <w:pPr>
        <w:tabs>
          <w:tab w:val="num" w:pos="1980"/>
        </w:tabs>
        <w:ind w:left="1980" w:hanging="360"/>
      </w:pPr>
      <w:rPr>
        <w:rFonts w:ascii="Symbol" w:hAnsi="Symbol" w:hint="default"/>
      </w:rPr>
    </w:lvl>
    <w:lvl w:ilvl="2" w:tplc="04080005">
      <w:start w:val="1"/>
      <w:numFmt w:val="bullet"/>
      <w:lvlText w:val=""/>
      <w:lvlJc w:val="left"/>
      <w:pPr>
        <w:tabs>
          <w:tab w:val="num" w:pos="2700"/>
        </w:tabs>
        <w:ind w:left="2700" w:hanging="360"/>
      </w:pPr>
      <w:rPr>
        <w:rFonts w:ascii="Wingdings" w:hAnsi="Wingdings" w:hint="default"/>
      </w:rPr>
    </w:lvl>
    <w:lvl w:ilvl="3" w:tplc="04080001">
      <w:start w:val="1"/>
      <w:numFmt w:val="bullet"/>
      <w:lvlText w:val=""/>
      <w:lvlJc w:val="left"/>
      <w:pPr>
        <w:tabs>
          <w:tab w:val="num" w:pos="3420"/>
        </w:tabs>
        <w:ind w:left="3420" w:hanging="360"/>
      </w:pPr>
      <w:rPr>
        <w:rFonts w:ascii="Symbol" w:hAnsi="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hint="default"/>
      </w:rPr>
    </w:lvl>
    <w:lvl w:ilvl="6" w:tplc="04080001">
      <w:start w:val="1"/>
      <w:numFmt w:val="bullet"/>
      <w:lvlText w:val=""/>
      <w:lvlJc w:val="left"/>
      <w:pPr>
        <w:tabs>
          <w:tab w:val="num" w:pos="5580"/>
        </w:tabs>
        <w:ind w:left="5580" w:hanging="360"/>
      </w:pPr>
      <w:rPr>
        <w:rFonts w:ascii="Symbol" w:hAnsi="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hint="default"/>
      </w:rPr>
    </w:lvl>
  </w:abstractNum>
  <w:abstractNum w:abstractNumId="9">
    <w:nsid w:val="55585020"/>
    <w:multiLevelType w:val="hybridMultilevel"/>
    <w:tmpl w:val="97F4F26A"/>
    <w:lvl w:ilvl="0" w:tplc="DFBA7E06">
      <w:start w:val="1"/>
      <w:numFmt w:val="bullet"/>
      <w:lvlText w:val="-"/>
      <w:lvlJc w:val="left"/>
      <w:pPr>
        <w:tabs>
          <w:tab w:val="num" w:pos="1260"/>
        </w:tabs>
        <w:ind w:left="1260" w:hanging="360"/>
      </w:pPr>
      <w:rPr>
        <w:rFonts w:ascii="Courier New" w:hAnsi="Courier New" w:cs="Times New Roman" w:hint="default"/>
      </w:rPr>
    </w:lvl>
    <w:lvl w:ilvl="1" w:tplc="04080001">
      <w:start w:val="1"/>
      <w:numFmt w:val="bullet"/>
      <w:lvlText w:val=""/>
      <w:lvlJc w:val="left"/>
      <w:pPr>
        <w:tabs>
          <w:tab w:val="num" w:pos="1980"/>
        </w:tabs>
        <w:ind w:left="1980" w:hanging="360"/>
      </w:pPr>
      <w:rPr>
        <w:rFonts w:ascii="Symbol" w:hAnsi="Symbol" w:hint="default"/>
      </w:rPr>
    </w:lvl>
    <w:lvl w:ilvl="2" w:tplc="04080005">
      <w:start w:val="1"/>
      <w:numFmt w:val="bullet"/>
      <w:lvlText w:val=""/>
      <w:lvlJc w:val="left"/>
      <w:pPr>
        <w:tabs>
          <w:tab w:val="num" w:pos="2700"/>
        </w:tabs>
        <w:ind w:left="2700" w:hanging="360"/>
      </w:pPr>
      <w:rPr>
        <w:rFonts w:ascii="Wingdings" w:hAnsi="Wingdings" w:hint="default"/>
      </w:rPr>
    </w:lvl>
    <w:lvl w:ilvl="3" w:tplc="04080001">
      <w:start w:val="1"/>
      <w:numFmt w:val="bullet"/>
      <w:lvlText w:val=""/>
      <w:lvlJc w:val="left"/>
      <w:pPr>
        <w:tabs>
          <w:tab w:val="num" w:pos="3420"/>
        </w:tabs>
        <w:ind w:left="3420" w:hanging="360"/>
      </w:pPr>
      <w:rPr>
        <w:rFonts w:ascii="Symbol" w:hAnsi="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hint="default"/>
      </w:rPr>
    </w:lvl>
    <w:lvl w:ilvl="6" w:tplc="04080001">
      <w:start w:val="1"/>
      <w:numFmt w:val="bullet"/>
      <w:lvlText w:val=""/>
      <w:lvlJc w:val="left"/>
      <w:pPr>
        <w:tabs>
          <w:tab w:val="num" w:pos="5580"/>
        </w:tabs>
        <w:ind w:left="5580" w:hanging="360"/>
      </w:pPr>
      <w:rPr>
        <w:rFonts w:ascii="Symbol" w:hAnsi="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hint="default"/>
      </w:rPr>
    </w:lvl>
  </w:abstractNum>
  <w:abstractNum w:abstractNumId="10">
    <w:nsid w:val="56F41B1C"/>
    <w:multiLevelType w:val="hybridMultilevel"/>
    <w:tmpl w:val="505403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16E7650"/>
    <w:multiLevelType w:val="hybridMultilevel"/>
    <w:tmpl w:val="63FC26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1DD354C"/>
    <w:multiLevelType w:val="hybridMultilevel"/>
    <w:tmpl w:val="AE4650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AF628B6"/>
    <w:multiLevelType w:val="hybridMultilevel"/>
    <w:tmpl w:val="32C895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D831499"/>
    <w:multiLevelType w:val="hybridMultilevel"/>
    <w:tmpl w:val="F06E4E44"/>
    <w:lvl w:ilvl="0" w:tplc="04080001">
      <w:start w:val="1"/>
      <w:numFmt w:val="bullet"/>
      <w:lvlText w:val=""/>
      <w:lvlJc w:val="left"/>
      <w:pPr>
        <w:tabs>
          <w:tab w:val="num" w:pos="1260"/>
        </w:tabs>
        <w:ind w:left="1260" w:hanging="360"/>
      </w:pPr>
      <w:rPr>
        <w:rFonts w:ascii="Symbol" w:hAnsi="Symbol" w:hint="default"/>
      </w:rPr>
    </w:lvl>
    <w:lvl w:ilvl="1" w:tplc="04080001">
      <w:start w:val="1"/>
      <w:numFmt w:val="bullet"/>
      <w:lvlText w:val=""/>
      <w:lvlJc w:val="left"/>
      <w:pPr>
        <w:tabs>
          <w:tab w:val="num" w:pos="1980"/>
        </w:tabs>
        <w:ind w:left="1980" w:hanging="360"/>
      </w:pPr>
      <w:rPr>
        <w:rFonts w:ascii="Symbol" w:hAnsi="Symbol" w:hint="default"/>
      </w:rPr>
    </w:lvl>
    <w:lvl w:ilvl="2" w:tplc="04080005">
      <w:start w:val="1"/>
      <w:numFmt w:val="bullet"/>
      <w:lvlText w:val=""/>
      <w:lvlJc w:val="left"/>
      <w:pPr>
        <w:tabs>
          <w:tab w:val="num" w:pos="2700"/>
        </w:tabs>
        <w:ind w:left="2700" w:hanging="360"/>
      </w:pPr>
      <w:rPr>
        <w:rFonts w:ascii="Wingdings" w:hAnsi="Wingdings" w:hint="default"/>
      </w:rPr>
    </w:lvl>
    <w:lvl w:ilvl="3" w:tplc="04080001">
      <w:start w:val="1"/>
      <w:numFmt w:val="bullet"/>
      <w:lvlText w:val=""/>
      <w:lvlJc w:val="left"/>
      <w:pPr>
        <w:tabs>
          <w:tab w:val="num" w:pos="3420"/>
        </w:tabs>
        <w:ind w:left="3420" w:hanging="360"/>
      </w:pPr>
      <w:rPr>
        <w:rFonts w:ascii="Symbol" w:hAnsi="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hint="default"/>
      </w:rPr>
    </w:lvl>
    <w:lvl w:ilvl="6" w:tplc="04080001">
      <w:start w:val="1"/>
      <w:numFmt w:val="bullet"/>
      <w:lvlText w:val=""/>
      <w:lvlJc w:val="left"/>
      <w:pPr>
        <w:tabs>
          <w:tab w:val="num" w:pos="5580"/>
        </w:tabs>
        <w:ind w:left="5580" w:hanging="360"/>
      </w:pPr>
      <w:rPr>
        <w:rFonts w:ascii="Symbol" w:hAnsi="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5"/>
  </w:num>
  <w:num w:numId="5">
    <w:abstractNumId w:val="8"/>
  </w:num>
  <w:num w:numId="6">
    <w:abstractNumId w:val="11"/>
  </w:num>
  <w:num w:numId="7">
    <w:abstractNumId w:val="14"/>
  </w:num>
  <w:num w:numId="8">
    <w:abstractNumId w:val="0"/>
  </w:num>
  <w:num w:numId="9">
    <w:abstractNumId w:val="1"/>
  </w:num>
  <w:num w:numId="10">
    <w:abstractNumId w:val="12"/>
  </w:num>
  <w:num w:numId="11">
    <w:abstractNumId w:val="4"/>
  </w:num>
  <w:num w:numId="12">
    <w:abstractNumId w:val="2"/>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33"/>
    <w:rsid w:val="002D5F7A"/>
    <w:rsid w:val="00822833"/>
    <w:rsid w:val="00BC25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2562</Words>
  <Characters>13836</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ΣΟΦΟΥΔΗ ΜΑΡΙΑ</dc:creator>
  <cp:lastModifiedBy>ΣΟΦΟΥΔΗ ΜΑΡΙΑ</cp:lastModifiedBy>
  <cp:revision>1</cp:revision>
  <dcterms:created xsi:type="dcterms:W3CDTF">2018-09-28T12:09:00Z</dcterms:created>
  <dcterms:modified xsi:type="dcterms:W3CDTF">2018-09-28T12:09:00Z</dcterms:modified>
</cp:coreProperties>
</file>