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11" w:rsidRDefault="00854E11" w:rsidP="00854E11">
      <w:pPr>
        <w:jc w:val="center"/>
        <w:rPr>
          <w:b/>
          <w:noProof/>
        </w:rPr>
      </w:pPr>
      <w:r>
        <w:rPr>
          <w:b/>
          <w:noProof/>
        </w:rPr>
        <w:t>ΦΥΛΛΟ ΟΔΗΓΙΩΝ ΧΡΗΣΗΣ: ΠΛΗΡΟΦΟΡΙΕΣ ΓΙΑ ΤΟΝ ΧΡΗΣΤΗ</w:t>
      </w:r>
    </w:p>
    <w:p w:rsidR="00854E11" w:rsidRDefault="00854E11" w:rsidP="00854E11">
      <w:pPr>
        <w:jc w:val="center"/>
        <w:rPr>
          <w:b/>
          <w:noProof/>
        </w:rPr>
      </w:pPr>
    </w:p>
    <w:p w:rsidR="005371FE" w:rsidRPr="00C336E5" w:rsidRDefault="00510E9B" w:rsidP="005371FE">
      <w:pPr>
        <w:pStyle w:val="Default"/>
        <w:jc w:val="center"/>
        <w:rPr>
          <w:sz w:val="22"/>
          <w:szCs w:val="22"/>
          <w:shd w:val="clear" w:color="auto" w:fill="E0E0E0"/>
          <w:lang w:val="el-GR"/>
        </w:rPr>
      </w:pPr>
      <w:r w:rsidRPr="00C336E5">
        <w:rPr>
          <w:sz w:val="22"/>
          <w:szCs w:val="22"/>
          <w:lang w:val="en-US"/>
        </w:rPr>
        <w:t>CEFEPIME</w:t>
      </w:r>
      <w:r w:rsidRPr="00C336E5">
        <w:rPr>
          <w:sz w:val="22"/>
          <w:szCs w:val="22"/>
          <w:lang w:val="el-GR"/>
        </w:rPr>
        <w:t xml:space="preserve"> </w:t>
      </w:r>
      <w:r w:rsidRPr="00C336E5">
        <w:rPr>
          <w:sz w:val="22"/>
          <w:szCs w:val="22"/>
          <w:lang w:val="en-US"/>
        </w:rPr>
        <w:t>KABI</w:t>
      </w:r>
      <w:r w:rsidRPr="00C336E5">
        <w:rPr>
          <w:noProof/>
          <w:sz w:val="22"/>
          <w:szCs w:val="22"/>
          <w:lang w:val="el-GR"/>
        </w:rPr>
        <w:t xml:space="preserve"> </w:t>
      </w:r>
      <w:r w:rsidR="005371FE" w:rsidRPr="00C336E5">
        <w:rPr>
          <w:sz w:val="22"/>
          <w:szCs w:val="22"/>
          <w:lang w:val="el-GR"/>
        </w:rPr>
        <w:t xml:space="preserve">1 </w:t>
      </w:r>
      <w:r w:rsidR="005371FE" w:rsidRPr="00C336E5">
        <w:rPr>
          <w:sz w:val="22"/>
          <w:szCs w:val="22"/>
          <w:lang w:val="en-US"/>
        </w:rPr>
        <w:t>g</w:t>
      </w:r>
      <w:r w:rsidR="005371FE" w:rsidRPr="00C336E5">
        <w:rPr>
          <w:sz w:val="22"/>
          <w:szCs w:val="22"/>
          <w:lang w:val="el-GR"/>
        </w:rPr>
        <w:t xml:space="preserve"> </w:t>
      </w:r>
      <w:r w:rsidR="00C336E5" w:rsidRPr="00C336E5">
        <w:rPr>
          <w:sz w:val="22"/>
          <w:szCs w:val="22"/>
          <w:lang w:val="el-GR"/>
        </w:rPr>
        <w:t>κόνις για διάλυμα προς ένεση ή έγχυση</w:t>
      </w:r>
    </w:p>
    <w:p w:rsidR="005371FE" w:rsidRPr="00C336E5" w:rsidRDefault="00510E9B" w:rsidP="005371FE">
      <w:pPr>
        <w:pStyle w:val="Default"/>
        <w:jc w:val="center"/>
        <w:rPr>
          <w:sz w:val="22"/>
          <w:szCs w:val="22"/>
          <w:shd w:val="clear" w:color="auto" w:fill="C0C0C0"/>
          <w:lang w:val="el-GR"/>
        </w:rPr>
      </w:pPr>
      <w:r w:rsidRPr="00C336E5">
        <w:rPr>
          <w:sz w:val="22"/>
          <w:szCs w:val="22"/>
          <w:lang w:val="en-US"/>
        </w:rPr>
        <w:t>CEFEPIME</w:t>
      </w:r>
      <w:r w:rsidRPr="00C336E5">
        <w:rPr>
          <w:sz w:val="22"/>
          <w:szCs w:val="22"/>
          <w:lang w:val="el-GR"/>
        </w:rPr>
        <w:t xml:space="preserve"> </w:t>
      </w:r>
      <w:r w:rsidRPr="00C336E5">
        <w:rPr>
          <w:sz w:val="22"/>
          <w:szCs w:val="22"/>
          <w:lang w:val="en-US"/>
        </w:rPr>
        <w:t>KABI</w:t>
      </w:r>
      <w:r w:rsidRPr="00C336E5">
        <w:rPr>
          <w:noProof/>
          <w:sz w:val="22"/>
          <w:szCs w:val="22"/>
          <w:lang w:val="el-GR"/>
        </w:rPr>
        <w:t xml:space="preserve"> </w:t>
      </w:r>
      <w:r w:rsidR="005371FE" w:rsidRPr="00C336E5">
        <w:rPr>
          <w:sz w:val="22"/>
          <w:szCs w:val="22"/>
          <w:lang w:val="el-GR"/>
        </w:rPr>
        <w:t xml:space="preserve">2 </w:t>
      </w:r>
      <w:r w:rsidR="005371FE" w:rsidRPr="00C336E5">
        <w:rPr>
          <w:sz w:val="22"/>
          <w:szCs w:val="22"/>
          <w:lang w:val="en-US"/>
        </w:rPr>
        <w:t>g</w:t>
      </w:r>
      <w:r w:rsidR="005371FE" w:rsidRPr="00C336E5">
        <w:rPr>
          <w:sz w:val="22"/>
          <w:szCs w:val="22"/>
          <w:lang w:val="el-GR"/>
        </w:rPr>
        <w:t xml:space="preserve"> </w:t>
      </w:r>
      <w:r w:rsidR="00C336E5" w:rsidRPr="00C336E5">
        <w:rPr>
          <w:sz w:val="22"/>
          <w:szCs w:val="22"/>
          <w:lang w:val="el-GR"/>
        </w:rPr>
        <w:t>κόνις για διάλυμα προς ένεση ή έγχυση</w:t>
      </w:r>
    </w:p>
    <w:p w:rsidR="005371FE" w:rsidRPr="005371FE" w:rsidRDefault="005371FE" w:rsidP="005371FE">
      <w:pPr>
        <w:autoSpaceDE w:val="0"/>
        <w:autoSpaceDN w:val="0"/>
        <w:adjustRightInd w:val="0"/>
        <w:jc w:val="center"/>
        <w:rPr>
          <w:color w:val="000000"/>
          <w:szCs w:val="22"/>
        </w:rPr>
      </w:pPr>
      <w:r w:rsidRPr="005371FE">
        <w:rPr>
          <w:color w:val="000000"/>
          <w:szCs w:val="22"/>
        </w:rPr>
        <w:t xml:space="preserve"> (</w:t>
      </w:r>
      <w:r>
        <w:rPr>
          <w:color w:val="000000"/>
          <w:szCs w:val="22"/>
        </w:rPr>
        <w:t>κεφεπίμη</w:t>
      </w:r>
      <w:r w:rsidRPr="005371FE">
        <w:rPr>
          <w:color w:val="000000"/>
          <w:szCs w:val="22"/>
        </w:rPr>
        <w:t>)</w:t>
      </w:r>
    </w:p>
    <w:p w:rsidR="00854E11" w:rsidRDefault="00854E11" w:rsidP="00854E11">
      <w:pPr>
        <w:pStyle w:val="a3"/>
        <w:tabs>
          <w:tab w:val="clear" w:pos="4153"/>
          <w:tab w:val="clear" w:pos="8306"/>
        </w:tabs>
        <w:rPr>
          <w:noProof/>
        </w:rPr>
      </w:pPr>
    </w:p>
    <w:p w:rsidR="00854E11" w:rsidRDefault="00854E11" w:rsidP="005371FE">
      <w:pPr>
        <w:rPr>
          <w:noProof/>
        </w:rPr>
      </w:pPr>
      <w:r>
        <w:rPr>
          <w:b/>
          <w:noProof/>
        </w:rPr>
        <w:t xml:space="preserve">Διαβάστε προσεκτικά ολόκληρο το φύλλο οδηγιών χρήσης προτού αρχίσετε να </w:t>
      </w:r>
      <w:r w:rsidR="005371FE">
        <w:rPr>
          <w:b/>
          <w:noProof/>
        </w:rPr>
        <w:t>χρησιμοποιείτε</w:t>
      </w:r>
      <w:r>
        <w:rPr>
          <w:b/>
          <w:noProof/>
        </w:rPr>
        <w:t xml:space="preserve"> αυτό το φάρμακο</w:t>
      </w:r>
      <w:r w:rsidR="00A3558D" w:rsidRPr="00A3558D">
        <w:rPr>
          <w:b/>
          <w:noProof/>
        </w:rPr>
        <w:t>,</w:t>
      </w:r>
      <w:r w:rsidR="00A3558D" w:rsidRPr="00A3558D">
        <w:rPr>
          <w:b/>
        </w:rPr>
        <w:t xml:space="preserve"> </w:t>
      </w:r>
      <w:r w:rsidR="00A3558D" w:rsidRPr="005D77D3">
        <w:rPr>
          <w:b/>
        </w:rPr>
        <w:t>διότι περιλαμβάνει σημαντικές πληροφορίες για σας</w:t>
      </w:r>
      <w:r>
        <w:rPr>
          <w:b/>
          <w:noProof/>
        </w:rPr>
        <w:t>.</w:t>
      </w:r>
    </w:p>
    <w:p w:rsidR="00854E11" w:rsidRDefault="00854E11" w:rsidP="00854E11">
      <w:pPr>
        <w:rPr>
          <w:noProof/>
        </w:rPr>
      </w:pPr>
      <w:r>
        <w:rPr>
          <w:noProof/>
        </w:rPr>
        <w:t>-</w:t>
      </w:r>
      <w:r>
        <w:rPr>
          <w:noProof/>
        </w:rPr>
        <w:tab/>
        <w:t>Φυλάξτε αυτό το φύλλο οδηγιών χρήσης. Ίσως χρειαστεί να το διαβάσετε ξανά.</w:t>
      </w:r>
    </w:p>
    <w:p w:rsidR="00854E11" w:rsidRDefault="00854E11" w:rsidP="006F25F4">
      <w:pPr>
        <w:ind w:left="770" w:hanging="770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Εάν έχετε περαιτέρω απορίες, ρωτήστε το γιατρό </w:t>
      </w:r>
      <w:r w:rsidR="006F25F4">
        <w:rPr>
          <w:noProof/>
        </w:rPr>
        <w:t xml:space="preserve">τον νοσοκόμο </w:t>
      </w:r>
      <w:r>
        <w:rPr>
          <w:noProof/>
        </w:rPr>
        <w:t>ή το φαρμακοποιό σας.</w:t>
      </w:r>
    </w:p>
    <w:p w:rsidR="00854E11" w:rsidRDefault="005371FE" w:rsidP="00854E11"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</w:r>
    </w:p>
    <w:p w:rsidR="00854E11" w:rsidRDefault="00854E11" w:rsidP="00854E11">
      <w:pPr>
        <w:ind w:left="720" w:hanging="720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Εάν </w:t>
      </w:r>
      <w:r w:rsidR="00A3558D" w:rsidRPr="005D77D3">
        <w:t xml:space="preserve">παρατηρήσετε </w:t>
      </w:r>
      <w:r>
        <w:rPr>
          <w:noProof/>
        </w:rPr>
        <w:t>κάποια ανεπιθύμητη ενέργεια</w:t>
      </w:r>
      <w:r w:rsidR="00A3558D">
        <w:rPr>
          <w:noProof/>
        </w:rPr>
        <w:t>,ενη</w:t>
      </w:r>
      <w:r w:rsidR="00A3558D" w:rsidRPr="005D77D3">
        <w:t>μερώστε τον γιατρό</w:t>
      </w:r>
      <w:r w:rsidR="00A3558D">
        <w:t xml:space="preserve"> σας,</w:t>
      </w:r>
      <w:r>
        <w:rPr>
          <w:noProof/>
        </w:rPr>
        <w:t xml:space="preserve"> </w:t>
      </w:r>
      <w:r w:rsidR="00A3558D" w:rsidRPr="005D77D3">
        <w:t xml:space="preserve">Αυτό ισχύει και για κάθε πιθανή </w:t>
      </w:r>
      <w:r>
        <w:rPr>
          <w:noProof/>
        </w:rPr>
        <w:t>ανεπιθύμητη ενέργεια που δεν αναφέρεται στο παρόν φύλλο οδηγιών</w:t>
      </w:r>
      <w:r w:rsidR="00A3558D">
        <w:rPr>
          <w:noProof/>
        </w:rPr>
        <w:t>. Βλ. παράγραφο 4.</w:t>
      </w:r>
    </w:p>
    <w:p w:rsidR="00854E11" w:rsidRDefault="00854E11" w:rsidP="00854E11">
      <w:pPr>
        <w:rPr>
          <w:b/>
          <w:noProof/>
        </w:rPr>
      </w:pPr>
    </w:p>
    <w:p w:rsidR="00854E11" w:rsidRDefault="00854E11" w:rsidP="00854E11">
      <w:pPr>
        <w:rPr>
          <w:noProof/>
        </w:rPr>
      </w:pPr>
      <w:r>
        <w:rPr>
          <w:b/>
          <w:noProof/>
        </w:rPr>
        <w:t>Τ</w:t>
      </w:r>
      <w:r w:rsidR="00E04679">
        <w:rPr>
          <w:b/>
          <w:noProof/>
        </w:rPr>
        <w:t>ι</w:t>
      </w:r>
      <w:r>
        <w:rPr>
          <w:b/>
          <w:noProof/>
        </w:rPr>
        <w:t xml:space="preserve"> </w:t>
      </w:r>
      <w:r w:rsidR="00E04679">
        <w:rPr>
          <w:b/>
          <w:noProof/>
        </w:rPr>
        <w:t xml:space="preserve">περιέχει το </w:t>
      </w:r>
      <w:r>
        <w:rPr>
          <w:b/>
          <w:noProof/>
        </w:rPr>
        <w:t>παρόν φύλλο οδηγιών:</w:t>
      </w:r>
    </w:p>
    <w:p w:rsidR="00854E11" w:rsidRDefault="00854E11" w:rsidP="00AD036E">
      <w:pPr>
        <w:rPr>
          <w:noProof/>
        </w:rPr>
      </w:pPr>
      <w:r>
        <w:rPr>
          <w:noProof/>
        </w:rPr>
        <w:t>1</w:t>
      </w:r>
      <w:r>
        <w:rPr>
          <w:noProof/>
        </w:rPr>
        <w:tab/>
        <w:t xml:space="preserve">Τι είναι το </w:t>
      </w:r>
      <w:r w:rsidR="00510E9B" w:rsidRPr="002A6FFD">
        <w:rPr>
          <w:lang w:val="en-US"/>
        </w:rPr>
        <w:t>CEFEPIME</w:t>
      </w:r>
      <w:r w:rsidR="00510E9B" w:rsidRPr="002A6FFD">
        <w:t xml:space="preserve"> </w:t>
      </w:r>
      <w:r w:rsidR="00510E9B" w:rsidRPr="002A6FFD">
        <w:rPr>
          <w:lang w:val="en-US"/>
        </w:rPr>
        <w:t>KABI</w:t>
      </w:r>
      <w:r w:rsidR="00510E9B">
        <w:rPr>
          <w:noProof/>
        </w:rPr>
        <w:t xml:space="preserve"> </w:t>
      </w:r>
      <w:r>
        <w:rPr>
          <w:noProof/>
        </w:rPr>
        <w:t>και ποια είναι η χρήση του</w:t>
      </w:r>
    </w:p>
    <w:p w:rsidR="00854E11" w:rsidRDefault="00854E11" w:rsidP="00AD036E">
      <w:pPr>
        <w:rPr>
          <w:noProof/>
        </w:rPr>
      </w:pPr>
      <w:r>
        <w:rPr>
          <w:noProof/>
        </w:rPr>
        <w:t>2</w:t>
      </w:r>
      <w:r>
        <w:rPr>
          <w:noProof/>
        </w:rPr>
        <w:tab/>
        <w:t xml:space="preserve">Τι πρέπει να γνωρίζετε προτού </w:t>
      </w:r>
      <w:r w:rsidR="003C7682">
        <w:rPr>
          <w:noProof/>
        </w:rPr>
        <w:t>χρησιμοποιήσετε</w:t>
      </w:r>
      <w:r>
        <w:rPr>
          <w:noProof/>
        </w:rPr>
        <w:t xml:space="preserve"> το </w:t>
      </w:r>
      <w:r w:rsidR="00510E9B" w:rsidRPr="002A6FFD">
        <w:rPr>
          <w:lang w:val="en-US"/>
        </w:rPr>
        <w:t>CEFEPIME</w:t>
      </w:r>
      <w:r w:rsidR="00510E9B" w:rsidRPr="002A6FFD">
        <w:t xml:space="preserve"> </w:t>
      </w:r>
      <w:r w:rsidR="00510E9B" w:rsidRPr="002A6FFD">
        <w:rPr>
          <w:lang w:val="en-US"/>
        </w:rPr>
        <w:t>KABI</w:t>
      </w:r>
    </w:p>
    <w:p w:rsidR="00854E11" w:rsidRDefault="00854E11" w:rsidP="00AD036E">
      <w:pPr>
        <w:rPr>
          <w:noProof/>
        </w:rPr>
      </w:pPr>
      <w:r>
        <w:rPr>
          <w:noProof/>
        </w:rPr>
        <w:t>3</w:t>
      </w:r>
      <w:r>
        <w:rPr>
          <w:noProof/>
        </w:rPr>
        <w:tab/>
        <w:t xml:space="preserve">Πώς να </w:t>
      </w:r>
      <w:r w:rsidR="00AD036E">
        <w:rPr>
          <w:noProof/>
        </w:rPr>
        <w:t>χρησιμοποιήσετε</w:t>
      </w:r>
      <w:r>
        <w:rPr>
          <w:noProof/>
        </w:rPr>
        <w:t xml:space="preserve"> το </w:t>
      </w:r>
      <w:r w:rsidR="00510E9B" w:rsidRPr="002A6FFD">
        <w:rPr>
          <w:lang w:val="en-US"/>
        </w:rPr>
        <w:t>CEFEPIME</w:t>
      </w:r>
      <w:r w:rsidR="00510E9B" w:rsidRPr="002A6FFD">
        <w:t xml:space="preserve"> </w:t>
      </w:r>
      <w:r w:rsidR="00510E9B" w:rsidRPr="002A6FFD">
        <w:rPr>
          <w:lang w:val="en-US"/>
        </w:rPr>
        <w:t>KABI</w:t>
      </w:r>
    </w:p>
    <w:p w:rsidR="00854E11" w:rsidRDefault="00854E11" w:rsidP="00854E11">
      <w:pPr>
        <w:rPr>
          <w:noProof/>
        </w:rPr>
      </w:pPr>
      <w:r>
        <w:rPr>
          <w:noProof/>
        </w:rPr>
        <w:t>4</w:t>
      </w:r>
      <w:r>
        <w:rPr>
          <w:noProof/>
        </w:rPr>
        <w:tab/>
        <w:t>Πιθανές ανεπιθύμητες ενέργειες</w:t>
      </w:r>
    </w:p>
    <w:p w:rsidR="00854E11" w:rsidRDefault="00854E11" w:rsidP="00AD036E">
      <w:pPr>
        <w:rPr>
          <w:noProof/>
        </w:rPr>
      </w:pPr>
      <w:r>
        <w:rPr>
          <w:noProof/>
        </w:rPr>
        <w:t>5</w:t>
      </w:r>
      <w:r>
        <w:rPr>
          <w:noProof/>
        </w:rPr>
        <w:tab/>
        <w:t xml:space="preserve">Πώς φυλάσσεται το </w:t>
      </w:r>
      <w:r w:rsidR="00510E9B" w:rsidRPr="002A6FFD">
        <w:rPr>
          <w:lang w:val="en-US"/>
        </w:rPr>
        <w:t>CEFEPIME</w:t>
      </w:r>
      <w:r w:rsidR="00510E9B" w:rsidRPr="002A6FFD">
        <w:t xml:space="preserve"> </w:t>
      </w:r>
      <w:r w:rsidR="00510E9B" w:rsidRPr="002A6FFD">
        <w:rPr>
          <w:lang w:val="en-US"/>
        </w:rPr>
        <w:t>KABI</w:t>
      </w:r>
    </w:p>
    <w:p w:rsidR="00854E11" w:rsidRDefault="00854E11" w:rsidP="00854E11">
      <w:pPr>
        <w:rPr>
          <w:noProof/>
        </w:rPr>
      </w:pPr>
      <w:r>
        <w:rPr>
          <w:noProof/>
        </w:rPr>
        <w:t>6.</w:t>
      </w:r>
      <w:r>
        <w:rPr>
          <w:noProof/>
        </w:rPr>
        <w:tab/>
      </w:r>
      <w:r w:rsidR="00E04679" w:rsidRPr="005D77D3">
        <w:t>Περιεχόμενο</w:t>
      </w:r>
      <w:r w:rsidR="008558AD">
        <w:t xml:space="preserve"> </w:t>
      </w:r>
      <w:r w:rsidR="00E04679" w:rsidRPr="005D77D3">
        <w:t xml:space="preserve">της συσκευασίας και </w:t>
      </w:r>
      <w:r w:rsidR="00E04679">
        <w:rPr>
          <w:noProof/>
        </w:rPr>
        <w:t>λ</w:t>
      </w:r>
      <w:r>
        <w:rPr>
          <w:noProof/>
        </w:rPr>
        <w:t>οιπές πληροφορίες</w:t>
      </w:r>
    </w:p>
    <w:p w:rsidR="00854E11" w:rsidRDefault="00854E11" w:rsidP="00854E11">
      <w:pPr>
        <w:rPr>
          <w:noProof/>
        </w:rPr>
      </w:pPr>
    </w:p>
    <w:p w:rsidR="00854E11" w:rsidRDefault="00854E11" w:rsidP="00854E11">
      <w:pPr>
        <w:rPr>
          <w:noProof/>
        </w:rPr>
      </w:pPr>
    </w:p>
    <w:p w:rsidR="00854E11" w:rsidRDefault="00854E11" w:rsidP="00312501">
      <w:pPr>
        <w:rPr>
          <w:noProof/>
        </w:rPr>
      </w:pPr>
      <w:r>
        <w:rPr>
          <w:b/>
          <w:noProof/>
        </w:rPr>
        <w:t>1.</w:t>
      </w:r>
      <w:r>
        <w:rPr>
          <w:b/>
          <w:noProof/>
        </w:rPr>
        <w:tab/>
      </w:r>
      <w:r w:rsidR="00DB7806">
        <w:rPr>
          <w:b/>
          <w:noProof/>
        </w:rPr>
        <w:t xml:space="preserve">Τι </w:t>
      </w:r>
      <w:r w:rsidR="008558AD">
        <w:rPr>
          <w:b/>
          <w:noProof/>
        </w:rPr>
        <w:t>είναι</w:t>
      </w:r>
      <w:r w:rsidR="00DB7806">
        <w:rPr>
          <w:b/>
          <w:noProof/>
        </w:rPr>
        <w:t xml:space="preserve">το </w:t>
      </w:r>
      <w:r w:rsidR="00DB7806" w:rsidRPr="00DB7806">
        <w:rPr>
          <w:b/>
          <w:noProof/>
        </w:rPr>
        <w:t>CEFEPIME</w:t>
      </w:r>
      <w:r w:rsidR="00DB7806" w:rsidRPr="00DB7806">
        <w:t xml:space="preserve"> </w:t>
      </w:r>
      <w:r w:rsidR="00DB7806" w:rsidRPr="00DB7806">
        <w:rPr>
          <w:b/>
          <w:noProof/>
        </w:rPr>
        <w:t>KABI</w:t>
      </w:r>
      <w:r w:rsidR="00DB7806" w:rsidRPr="00DB7806" w:rsidDel="00DB7806">
        <w:rPr>
          <w:b/>
          <w:noProof/>
        </w:rPr>
        <w:t xml:space="preserve"> </w:t>
      </w:r>
      <w:r w:rsidR="00DB7806">
        <w:rPr>
          <w:b/>
          <w:noProof/>
        </w:rPr>
        <w:t xml:space="preserve">και ποια </w:t>
      </w:r>
      <w:r w:rsidR="008558AD">
        <w:rPr>
          <w:b/>
          <w:noProof/>
        </w:rPr>
        <w:t xml:space="preserve">είναι </w:t>
      </w:r>
      <w:r w:rsidR="00DB7806">
        <w:rPr>
          <w:b/>
          <w:noProof/>
        </w:rPr>
        <w:t>η χρ</w:t>
      </w:r>
      <w:r w:rsidR="008558AD">
        <w:rPr>
          <w:b/>
          <w:noProof/>
        </w:rPr>
        <w:t>ή</w:t>
      </w:r>
      <w:r w:rsidR="00DB7806">
        <w:rPr>
          <w:b/>
          <w:noProof/>
        </w:rPr>
        <w:t>ση του</w:t>
      </w:r>
    </w:p>
    <w:p w:rsidR="00854E11" w:rsidRDefault="00854E11" w:rsidP="00854E11">
      <w:pPr>
        <w:rPr>
          <w:noProof/>
        </w:rPr>
      </w:pPr>
    </w:p>
    <w:p w:rsidR="00AD036E" w:rsidRPr="00D569CC" w:rsidRDefault="00AD036E" w:rsidP="00AD036E">
      <w:pPr>
        <w:autoSpaceDE w:val="0"/>
        <w:autoSpaceDN w:val="0"/>
        <w:adjustRightInd w:val="0"/>
        <w:rPr>
          <w:bCs/>
          <w:iCs/>
          <w:szCs w:val="22"/>
        </w:rPr>
      </w:pPr>
      <w:r w:rsidRPr="00D569CC">
        <w:rPr>
          <w:bCs/>
          <w:iCs/>
          <w:szCs w:val="22"/>
        </w:rPr>
        <w:t>To Cefepime Kabi είναι ένα αντιβιοτικό που χρησιμοποιείται για την θεραπεία λοιμώξεων</w:t>
      </w:r>
      <w:r w:rsidR="00510E9B" w:rsidRPr="00D569CC">
        <w:rPr>
          <w:bCs/>
          <w:iCs/>
          <w:szCs w:val="22"/>
        </w:rPr>
        <w:t xml:space="preserve"> σε διαφορετικά σημεία του σώματος</w:t>
      </w:r>
      <w:r w:rsidRPr="00D569CC">
        <w:rPr>
          <w:bCs/>
          <w:iCs/>
          <w:szCs w:val="22"/>
        </w:rPr>
        <w:t xml:space="preserve"> </w:t>
      </w:r>
      <w:r w:rsidR="00FF2A26" w:rsidRPr="00D569CC">
        <w:rPr>
          <w:bCs/>
          <w:iCs/>
          <w:szCs w:val="22"/>
        </w:rPr>
        <w:t>οι οποίες</w:t>
      </w:r>
      <w:r w:rsidRPr="00D569CC">
        <w:rPr>
          <w:bCs/>
          <w:iCs/>
          <w:szCs w:val="22"/>
        </w:rPr>
        <w:t xml:space="preserve"> προκαλούνται από βακτήρια. Ανήκει σε μια ομάδα αντιβιοτικών που ονομάζονται «κεφαλοσπορίνες τέταρτης γενιάς». </w:t>
      </w:r>
      <w:r w:rsidR="00510E9B" w:rsidRPr="00D569CC">
        <w:rPr>
          <w:bCs/>
          <w:iCs/>
          <w:szCs w:val="22"/>
        </w:rPr>
        <w:t xml:space="preserve">Η </w:t>
      </w:r>
      <w:r w:rsidRPr="00D569CC">
        <w:rPr>
          <w:bCs/>
          <w:iCs/>
          <w:szCs w:val="22"/>
        </w:rPr>
        <w:t xml:space="preserve">κεφεπίμη δρα </w:t>
      </w:r>
      <w:r w:rsidR="00510E9B" w:rsidRPr="00D569CC">
        <w:rPr>
          <w:bCs/>
          <w:iCs/>
          <w:szCs w:val="22"/>
        </w:rPr>
        <w:t xml:space="preserve">μόνον </w:t>
      </w:r>
      <w:r w:rsidRPr="00D569CC">
        <w:rPr>
          <w:bCs/>
          <w:iCs/>
          <w:szCs w:val="22"/>
        </w:rPr>
        <w:t xml:space="preserve">ενάντια σε ορισμένα είδη βακτηρίων. Αυτό σημαίνει ότι είναι κατάλληλο μόνον για την θεραπεία ορισμένων τύπων λοιμώξεων. </w:t>
      </w:r>
    </w:p>
    <w:p w:rsidR="00AD036E" w:rsidRPr="00D569CC" w:rsidRDefault="00AD036E" w:rsidP="00AD036E">
      <w:pPr>
        <w:autoSpaceDE w:val="0"/>
        <w:autoSpaceDN w:val="0"/>
        <w:adjustRightInd w:val="0"/>
        <w:rPr>
          <w:bCs/>
          <w:iCs/>
          <w:szCs w:val="22"/>
        </w:rPr>
      </w:pPr>
    </w:p>
    <w:p w:rsidR="00AD036E" w:rsidRPr="00D569CC" w:rsidRDefault="00AD036E" w:rsidP="00AD036E">
      <w:pPr>
        <w:autoSpaceDE w:val="0"/>
        <w:autoSpaceDN w:val="0"/>
        <w:adjustRightInd w:val="0"/>
        <w:rPr>
          <w:bCs/>
          <w:iCs/>
          <w:szCs w:val="22"/>
        </w:rPr>
      </w:pPr>
      <w:r w:rsidRPr="00D569CC">
        <w:rPr>
          <w:bCs/>
          <w:iCs/>
          <w:szCs w:val="22"/>
        </w:rPr>
        <w:t>Το Cefepime Kabi θεραπεύει πολλά είδη λοιμώξεων:</w:t>
      </w:r>
    </w:p>
    <w:p w:rsidR="00FF2A26" w:rsidRPr="00D569CC" w:rsidRDefault="00FF2A26" w:rsidP="00AD036E">
      <w:pPr>
        <w:autoSpaceDE w:val="0"/>
        <w:autoSpaceDN w:val="0"/>
        <w:adjustRightInd w:val="0"/>
        <w:rPr>
          <w:bCs/>
          <w:iCs/>
          <w:szCs w:val="22"/>
        </w:rPr>
      </w:pPr>
    </w:p>
    <w:p w:rsidR="00FF2A26" w:rsidRPr="00D569CC" w:rsidRDefault="00FF2A26" w:rsidP="00AD036E">
      <w:pPr>
        <w:autoSpaceDE w:val="0"/>
        <w:autoSpaceDN w:val="0"/>
        <w:adjustRightInd w:val="0"/>
        <w:rPr>
          <w:bCs/>
          <w:iCs/>
          <w:szCs w:val="22"/>
        </w:rPr>
      </w:pPr>
      <w:r w:rsidRPr="00D569CC">
        <w:rPr>
          <w:bCs/>
          <w:iCs/>
          <w:szCs w:val="22"/>
        </w:rPr>
        <w:t>Στους ενήλικες και τα παιδιά ηλικίας άνω των 12 ετών, περιλαμβάνοντας:</w:t>
      </w:r>
    </w:p>
    <w:p w:rsidR="00AD036E" w:rsidRPr="00AD036E" w:rsidRDefault="00FF2A26" w:rsidP="00AD036E">
      <w:pPr>
        <w:widowControl/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bCs/>
          <w:iCs/>
          <w:szCs w:val="22"/>
        </w:rPr>
        <w:t xml:space="preserve">επιπλεγμένες (σοβαρές) λοιμώξεις </w:t>
      </w:r>
      <w:r w:rsidR="00AD036E">
        <w:rPr>
          <w:bCs/>
          <w:iCs/>
          <w:szCs w:val="22"/>
        </w:rPr>
        <w:t>της</w:t>
      </w:r>
      <w:r w:rsidR="00AD036E" w:rsidRPr="00AD036E">
        <w:rPr>
          <w:bCs/>
          <w:iCs/>
          <w:szCs w:val="22"/>
        </w:rPr>
        <w:t xml:space="preserve"> </w:t>
      </w:r>
      <w:r w:rsidR="00AD036E">
        <w:rPr>
          <w:bCs/>
          <w:iCs/>
          <w:szCs w:val="22"/>
        </w:rPr>
        <w:t>ουροδόχου</w:t>
      </w:r>
      <w:r w:rsidR="00AD036E" w:rsidRPr="00AD036E">
        <w:rPr>
          <w:bCs/>
          <w:iCs/>
          <w:szCs w:val="22"/>
        </w:rPr>
        <w:t xml:space="preserve"> </w:t>
      </w:r>
      <w:r w:rsidR="00AD036E">
        <w:rPr>
          <w:bCs/>
          <w:iCs/>
          <w:szCs w:val="22"/>
        </w:rPr>
        <w:t>κύστης</w:t>
      </w:r>
      <w:r w:rsidR="00AD036E" w:rsidRPr="00AD036E">
        <w:rPr>
          <w:bCs/>
          <w:iCs/>
          <w:szCs w:val="22"/>
        </w:rPr>
        <w:t xml:space="preserve"> </w:t>
      </w:r>
      <w:r w:rsidR="00AD036E">
        <w:rPr>
          <w:bCs/>
          <w:iCs/>
          <w:szCs w:val="22"/>
        </w:rPr>
        <w:t>και</w:t>
      </w:r>
      <w:r w:rsidR="00AD036E" w:rsidRPr="00AD036E">
        <w:rPr>
          <w:bCs/>
          <w:iCs/>
          <w:szCs w:val="22"/>
        </w:rPr>
        <w:t xml:space="preserve"> </w:t>
      </w:r>
      <w:r w:rsidR="00AD036E">
        <w:rPr>
          <w:bCs/>
          <w:iCs/>
          <w:szCs w:val="22"/>
        </w:rPr>
        <w:t>των</w:t>
      </w:r>
      <w:r w:rsidR="00AD036E" w:rsidRPr="00AD036E">
        <w:rPr>
          <w:bCs/>
          <w:iCs/>
          <w:szCs w:val="22"/>
        </w:rPr>
        <w:t xml:space="preserve"> </w:t>
      </w:r>
      <w:r w:rsidR="00AD036E">
        <w:rPr>
          <w:bCs/>
          <w:iCs/>
          <w:szCs w:val="22"/>
        </w:rPr>
        <w:t xml:space="preserve">νεφρών </w:t>
      </w:r>
      <w:r w:rsidR="00AD036E" w:rsidRPr="00D569CC">
        <w:rPr>
          <w:bCs/>
          <w:iCs/>
          <w:szCs w:val="22"/>
        </w:rPr>
        <w:t>(</w:t>
      </w:r>
      <w:r w:rsidR="00510E9B" w:rsidRPr="00D569CC">
        <w:rPr>
          <w:bCs/>
          <w:iCs/>
          <w:szCs w:val="22"/>
        </w:rPr>
        <w:t>λοιμώξεις του ουροποιητικού συστήματος</w:t>
      </w:r>
      <w:r w:rsidR="00AD036E" w:rsidRPr="00AD036E">
        <w:rPr>
          <w:szCs w:val="22"/>
        </w:rPr>
        <w:t>)</w:t>
      </w:r>
    </w:p>
    <w:p w:rsidR="00AD036E" w:rsidRPr="00510E9B" w:rsidRDefault="00FF2A26" w:rsidP="00AD036E">
      <w:pPr>
        <w:widowControl/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bCs/>
          <w:iCs/>
          <w:szCs w:val="22"/>
        </w:rPr>
        <w:t>επιπλεγμένες (σοβαρές) λοιμώξεις της κοιλιακής κοιλότητας</w:t>
      </w:r>
      <w:r w:rsidR="00AD036E" w:rsidRPr="00510E9B">
        <w:rPr>
          <w:szCs w:val="22"/>
        </w:rPr>
        <w:t xml:space="preserve"> </w:t>
      </w:r>
    </w:p>
    <w:p w:rsidR="00510E9B" w:rsidRPr="00510E9B" w:rsidRDefault="00FF2A26" w:rsidP="008B6132">
      <w:pPr>
        <w:widowControl/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bCs/>
          <w:iCs/>
          <w:szCs w:val="22"/>
        </w:rPr>
        <w:t>φλεγμονές</w:t>
      </w:r>
      <w:r w:rsidR="00510E9B">
        <w:rPr>
          <w:bCs/>
          <w:iCs/>
          <w:szCs w:val="22"/>
        </w:rPr>
        <w:t xml:space="preserve"> του βλενογόννου της κοιλιακής κοιλό</w:t>
      </w:r>
      <w:r>
        <w:rPr>
          <w:bCs/>
          <w:iCs/>
          <w:szCs w:val="22"/>
        </w:rPr>
        <w:t>τητας (περιτονίτιδα) σχετιζόμενης</w:t>
      </w:r>
      <w:r w:rsidR="00510E9B">
        <w:rPr>
          <w:bCs/>
          <w:iCs/>
          <w:szCs w:val="22"/>
        </w:rPr>
        <w:t xml:space="preserve"> με ασθενείς αιμοκάθαρση</w:t>
      </w:r>
      <w:r>
        <w:rPr>
          <w:bCs/>
          <w:iCs/>
          <w:szCs w:val="22"/>
        </w:rPr>
        <w:t>ς</w:t>
      </w:r>
      <w:r w:rsidR="00510E9B">
        <w:rPr>
          <w:bCs/>
          <w:iCs/>
          <w:szCs w:val="22"/>
        </w:rPr>
        <w:t xml:space="preserve"> υπό συνεχή περιπατιτική αιμοκάθαρση (</w:t>
      </w:r>
      <w:r w:rsidR="00510E9B">
        <w:rPr>
          <w:bCs/>
          <w:iCs/>
          <w:szCs w:val="22"/>
          <w:lang w:val="en-US"/>
        </w:rPr>
        <w:t>CAPD</w:t>
      </w:r>
      <w:r w:rsidR="00510E9B" w:rsidRPr="00510E9B">
        <w:rPr>
          <w:bCs/>
          <w:iCs/>
          <w:szCs w:val="22"/>
        </w:rPr>
        <w:t>)</w:t>
      </w:r>
    </w:p>
    <w:p w:rsidR="00510E9B" w:rsidRPr="00FF2A26" w:rsidRDefault="00FF2A26" w:rsidP="00510E9B">
      <w:pPr>
        <w:widowControl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</w:t>
      </w:r>
    </w:p>
    <w:p w:rsidR="00510E9B" w:rsidRDefault="00510E9B" w:rsidP="00510E9B">
      <w:pPr>
        <w:widowControl/>
        <w:autoSpaceDE w:val="0"/>
        <w:autoSpaceDN w:val="0"/>
        <w:adjustRightInd w:val="0"/>
        <w:rPr>
          <w:szCs w:val="22"/>
        </w:rPr>
      </w:pPr>
      <w:r w:rsidRPr="00510E9B">
        <w:rPr>
          <w:szCs w:val="22"/>
        </w:rPr>
        <w:t xml:space="preserve">Σε παιδιά </w:t>
      </w:r>
      <w:r w:rsidR="00FF2A26">
        <w:rPr>
          <w:szCs w:val="22"/>
        </w:rPr>
        <w:t xml:space="preserve">ηλικίας </w:t>
      </w:r>
      <w:r w:rsidRPr="00510E9B">
        <w:rPr>
          <w:szCs w:val="22"/>
        </w:rPr>
        <w:t xml:space="preserve">από 2 μηνών έως και 12 ετών και με βάρος σώματος ≤ 40 </w:t>
      </w:r>
      <w:r w:rsidRPr="00510E9B">
        <w:rPr>
          <w:szCs w:val="22"/>
          <w:lang w:val="en-US"/>
        </w:rPr>
        <w:t>kg</w:t>
      </w:r>
      <w:r w:rsidR="00FF2A26">
        <w:rPr>
          <w:szCs w:val="22"/>
        </w:rPr>
        <w:t xml:space="preserve"> περιλαμβάνοντας</w:t>
      </w:r>
      <w:r w:rsidRPr="00510E9B">
        <w:rPr>
          <w:szCs w:val="22"/>
        </w:rPr>
        <w:t>:</w:t>
      </w:r>
    </w:p>
    <w:p w:rsidR="00510E9B" w:rsidRDefault="00FF2A26" w:rsidP="005C5559">
      <w:pPr>
        <w:widowControl/>
        <w:numPr>
          <w:ilvl w:val="0"/>
          <w:numId w:val="7"/>
        </w:numPr>
        <w:tabs>
          <w:tab w:val="clear" w:pos="720"/>
          <w:tab w:val="num" w:pos="440"/>
        </w:tabs>
        <w:autoSpaceDE w:val="0"/>
        <w:autoSpaceDN w:val="0"/>
        <w:adjustRightInd w:val="0"/>
        <w:ind w:left="440" w:hanging="440"/>
        <w:rPr>
          <w:szCs w:val="22"/>
        </w:rPr>
      </w:pPr>
      <w:r>
        <w:rPr>
          <w:szCs w:val="22"/>
        </w:rPr>
        <w:t>επιπλεγμένες (σοβαρές) λ</w:t>
      </w:r>
      <w:r w:rsidR="005C5559">
        <w:rPr>
          <w:szCs w:val="22"/>
        </w:rPr>
        <w:t>οιμώξεις της ουροδόχου κύστης και των νεφρών (λοιμώξεις του ουροποιητικού συστήματος)</w:t>
      </w:r>
    </w:p>
    <w:p w:rsidR="005C5559" w:rsidRPr="00510E9B" w:rsidRDefault="00FF2A26" w:rsidP="005C5559">
      <w:pPr>
        <w:widowControl/>
        <w:numPr>
          <w:ilvl w:val="0"/>
          <w:numId w:val="7"/>
        </w:numPr>
        <w:tabs>
          <w:tab w:val="clear" w:pos="720"/>
          <w:tab w:val="num" w:pos="440"/>
        </w:tabs>
        <w:autoSpaceDE w:val="0"/>
        <w:autoSpaceDN w:val="0"/>
        <w:adjustRightInd w:val="0"/>
        <w:ind w:left="440" w:hanging="440"/>
        <w:rPr>
          <w:szCs w:val="22"/>
        </w:rPr>
      </w:pPr>
      <w:r>
        <w:rPr>
          <w:szCs w:val="22"/>
        </w:rPr>
        <w:t>λ</w:t>
      </w:r>
      <w:r w:rsidR="005C5559">
        <w:rPr>
          <w:szCs w:val="22"/>
        </w:rPr>
        <w:t>οιμώξεις του πνεύμονα (πνευμονία)</w:t>
      </w:r>
    </w:p>
    <w:p w:rsidR="00D569CC" w:rsidRDefault="00D569CC" w:rsidP="00510E9B">
      <w:pPr>
        <w:widowControl/>
        <w:autoSpaceDE w:val="0"/>
        <w:autoSpaceDN w:val="0"/>
        <w:adjustRightInd w:val="0"/>
        <w:rPr>
          <w:szCs w:val="22"/>
        </w:rPr>
      </w:pPr>
    </w:p>
    <w:p w:rsidR="00D569CC" w:rsidRDefault="00D569CC" w:rsidP="00510E9B">
      <w:pPr>
        <w:widowControl/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Η κεφεπίμη μπορεί να χρησιμοποιηθεί </w:t>
      </w:r>
      <w:r w:rsidR="00DD1280">
        <w:rPr>
          <w:szCs w:val="22"/>
        </w:rPr>
        <w:t xml:space="preserve">σε ενήλικες </w:t>
      </w:r>
      <w:r>
        <w:rPr>
          <w:szCs w:val="22"/>
        </w:rPr>
        <w:t xml:space="preserve">και σε παιδιά ηλικίας άνω των 2 μηνών, για την </w:t>
      </w:r>
      <w:r w:rsidR="0025355E">
        <w:rPr>
          <w:szCs w:val="22"/>
        </w:rPr>
        <w:t>θεραπεία</w:t>
      </w:r>
      <w:r>
        <w:rPr>
          <w:szCs w:val="22"/>
        </w:rPr>
        <w:t xml:space="preserve"> της εισβολής βακτηρίων στην κυκλοφορία του αίματος (βακτηριαιμία) η οποία έχει </w:t>
      </w:r>
      <w:r w:rsidR="003D6349">
        <w:rPr>
          <w:szCs w:val="22"/>
        </w:rPr>
        <w:t xml:space="preserve">προκαλέσει </w:t>
      </w:r>
      <w:r>
        <w:rPr>
          <w:szCs w:val="22"/>
        </w:rPr>
        <w:t>ή υπάρχει υποψία ότι έχει προκαλέσει οποι</w:t>
      </w:r>
      <w:r w:rsidR="0025355E">
        <w:rPr>
          <w:szCs w:val="22"/>
        </w:rPr>
        <w:t>α</w:t>
      </w:r>
      <w:r>
        <w:rPr>
          <w:szCs w:val="22"/>
        </w:rPr>
        <w:t>δήποτε από τις λοιμώξεις που αναφέρονται παραπάνω.</w:t>
      </w:r>
    </w:p>
    <w:p w:rsidR="00854E11" w:rsidRPr="008B6132" w:rsidRDefault="00FF2A26" w:rsidP="00854E11">
      <w:pPr>
        <w:rPr>
          <w:noProof/>
        </w:rPr>
      </w:pPr>
      <w:r>
        <w:rPr>
          <w:noProof/>
        </w:rPr>
        <w:t xml:space="preserve">Η κεφεπίμη μπορεί να χρησιμοποιηθεί σε ενήλικες και </w:t>
      </w:r>
      <w:r w:rsidR="00B90C25">
        <w:rPr>
          <w:noProof/>
        </w:rPr>
        <w:t xml:space="preserve">σε </w:t>
      </w:r>
      <w:r>
        <w:rPr>
          <w:noProof/>
        </w:rPr>
        <w:t xml:space="preserve">παιδιά ηλικίας άνω των 2 μηνών, </w:t>
      </w:r>
      <w:r w:rsidR="00B90C25">
        <w:rPr>
          <w:noProof/>
        </w:rPr>
        <w:t>στην</w:t>
      </w:r>
      <w:r>
        <w:rPr>
          <w:noProof/>
        </w:rPr>
        <w:t xml:space="preserve"> διαχείριση ουδετεροπενικών ασθενών (ασθενείς με ελαττωμένη</w:t>
      </w:r>
      <w:r w:rsidR="00B90C25">
        <w:rPr>
          <w:noProof/>
        </w:rPr>
        <w:t xml:space="preserve"> αντοχή) με πυρετό για τον οποί</w:t>
      </w:r>
      <w:r>
        <w:rPr>
          <w:noProof/>
        </w:rPr>
        <w:t>ο</w:t>
      </w:r>
      <w:r w:rsidR="00B90C25">
        <w:rPr>
          <w:noProof/>
        </w:rPr>
        <w:t xml:space="preserve"> </w:t>
      </w:r>
      <w:r>
        <w:rPr>
          <w:noProof/>
        </w:rPr>
        <w:t>υπάρχει η υποψία ότι οφείλεται σε βακτηρι</w:t>
      </w:r>
      <w:r w:rsidR="00850CC4">
        <w:rPr>
          <w:noProof/>
        </w:rPr>
        <w:t>α</w:t>
      </w:r>
      <w:r>
        <w:rPr>
          <w:noProof/>
        </w:rPr>
        <w:t>κή λοίμωξη.</w:t>
      </w:r>
    </w:p>
    <w:p w:rsidR="00854E11" w:rsidRPr="008B6132" w:rsidRDefault="00854E11" w:rsidP="00854E11">
      <w:pPr>
        <w:rPr>
          <w:noProof/>
        </w:rPr>
      </w:pPr>
    </w:p>
    <w:p w:rsidR="00854E11" w:rsidRPr="00A346CC" w:rsidRDefault="00854E11" w:rsidP="00A346CC">
      <w:pPr>
        <w:rPr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</w:r>
      <w:r w:rsidR="00DB7806">
        <w:rPr>
          <w:b/>
          <w:noProof/>
          <w:lang w:val="en-US"/>
        </w:rPr>
        <w:t>T</w:t>
      </w:r>
      <w:r w:rsidR="00DB7806">
        <w:rPr>
          <w:b/>
          <w:noProof/>
        </w:rPr>
        <w:t>ι πρ</w:t>
      </w:r>
      <w:r w:rsidR="008558AD">
        <w:rPr>
          <w:b/>
          <w:noProof/>
        </w:rPr>
        <w:t>έ</w:t>
      </w:r>
      <w:r w:rsidR="00DB7806">
        <w:rPr>
          <w:b/>
          <w:noProof/>
        </w:rPr>
        <w:t>πει να γνωρ</w:t>
      </w:r>
      <w:r w:rsidR="008558AD">
        <w:rPr>
          <w:b/>
          <w:noProof/>
        </w:rPr>
        <w:t>ί</w:t>
      </w:r>
      <w:r w:rsidR="00DB7806">
        <w:rPr>
          <w:b/>
          <w:noProof/>
        </w:rPr>
        <w:t xml:space="preserve">ζετε </w:t>
      </w:r>
      <w:r w:rsidR="008558AD">
        <w:rPr>
          <w:b/>
          <w:noProof/>
        </w:rPr>
        <w:t xml:space="preserve">προτού </w:t>
      </w:r>
      <w:r w:rsidR="00DB7806">
        <w:rPr>
          <w:b/>
          <w:noProof/>
        </w:rPr>
        <w:t>χρησιμοποι</w:t>
      </w:r>
      <w:r w:rsidR="008558AD">
        <w:rPr>
          <w:b/>
          <w:noProof/>
        </w:rPr>
        <w:t>ή</w:t>
      </w:r>
      <w:r w:rsidR="00DB7806">
        <w:rPr>
          <w:b/>
          <w:noProof/>
        </w:rPr>
        <w:t xml:space="preserve">σετε το </w:t>
      </w:r>
      <w:r w:rsidR="00A346CC" w:rsidRPr="00A346CC">
        <w:rPr>
          <w:b/>
          <w:bCs/>
          <w:noProof/>
          <w:szCs w:val="22"/>
        </w:rPr>
        <w:t>CEFEPIME KABI</w:t>
      </w:r>
    </w:p>
    <w:p w:rsidR="00854E11" w:rsidRDefault="00854E11" w:rsidP="00854E11">
      <w:pPr>
        <w:rPr>
          <w:noProof/>
        </w:rPr>
      </w:pPr>
    </w:p>
    <w:p w:rsidR="00854E11" w:rsidRPr="00854E11" w:rsidRDefault="00854E11" w:rsidP="008A3664">
      <w:pPr>
        <w:rPr>
          <w:b/>
          <w:noProof/>
        </w:rPr>
      </w:pPr>
      <w:r>
        <w:rPr>
          <w:b/>
          <w:noProof/>
        </w:rPr>
        <w:t xml:space="preserve">Μην </w:t>
      </w:r>
      <w:r w:rsidR="008A3664">
        <w:rPr>
          <w:b/>
          <w:noProof/>
        </w:rPr>
        <w:t>χρησιμοποιήσετε</w:t>
      </w:r>
      <w:r>
        <w:rPr>
          <w:b/>
          <w:noProof/>
        </w:rPr>
        <w:t xml:space="preserve"> το </w:t>
      </w:r>
      <w:proofErr w:type="spellStart"/>
      <w:r w:rsidR="008A3664" w:rsidRPr="008A3664">
        <w:rPr>
          <w:b/>
          <w:bCs/>
          <w:color w:val="333333"/>
          <w:szCs w:val="22"/>
          <w:lang w:val="en-GB"/>
        </w:rPr>
        <w:t>Cefepime</w:t>
      </w:r>
      <w:proofErr w:type="spellEnd"/>
      <w:r w:rsidR="008A3664" w:rsidRPr="008A3664">
        <w:rPr>
          <w:b/>
          <w:bCs/>
          <w:color w:val="333333"/>
          <w:szCs w:val="22"/>
        </w:rPr>
        <w:t xml:space="preserve"> </w:t>
      </w:r>
      <w:proofErr w:type="spellStart"/>
      <w:r w:rsidR="008A3664" w:rsidRPr="008A3664">
        <w:rPr>
          <w:b/>
          <w:bCs/>
          <w:color w:val="333333"/>
          <w:szCs w:val="22"/>
          <w:lang w:val="en-GB"/>
        </w:rPr>
        <w:t>Kabi</w:t>
      </w:r>
      <w:proofErr w:type="spellEnd"/>
    </w:p>
    <w:p w:rsidR="008A3664" w:rsidRDefault="008A3664" w:rsidP="00B17D37">
      <w:pPr>
        <w:numPr>
          <w:ilvl w:val="0"/>
          <w:numId w:val="8"/>
        </w:numPr>
        <w:tabs>
          <w:tab w:val="clear" w:pos="720"/>
          <w:tab w:val="num" w:pos="330"/>
        </w:tabs>
        <w:ind w:left="330" w:hanging="330"/>
        <w:rPr>
          <w:noProof/>
        </w:rPr>
      </w:pPr>
      <w:r>
        <w:rPr>
          <w:noProof/>
        </w:rPr>
        <w:t>Εάν είστε αλλεργικός</w:t>
      </w:r>
      <w:r w:rsidR="00620F51">
        <w:rPr>
          <w:noProof/>
        </w:rPr>
        <w:t>/ή</w:t>
      </w:r>
      <w:r w:rsidR="00854E11" w:rsidRPr="00854E11">
        <w:rPr>
          <w:noProof/>
        </w:rPr>
        <w:t xml:space="preserve"> </w:t>
      </w:r>
      <w:r>
        <w:rPr>
          <w:noProof/>
        </w:rPr>
        <w:t>(υπερευαισθητος</w:t>
      </w:r>
      <w:r w:rsidR="00620F51">
        <w:rPr>
          <w:noProof/>
        </w:rPr>
        <w:t>/η</w:t>
      </w:r>
      <w:r w:rsidR="00854E11">
        <w:rPr>
          <w:noProof/>
        </w:rPr>
        <w:t>)</w:t>
      </w:r>
      <w:r>
        <w:rPr>
          <w:noProof/>
        </w:rPr>
        <w:t>:</w:t>
      </w:r>
    </w:p>
    <w:p w:rsidR="00620F51" w:rsidRPr="00B17D37" w:rsidRDefault="00620F51" w:rsidP="00942AD9">
      <w:pPr>
        <w:widowControl/>
        <w:numPr>
          <w:ilvl w:val="0"/>
          <w:numId w:val="4"/>
        </w:numPr>
        <w:tabs>
          <w:tab w:val="clear" w:pos="720"/>
          <w:tab w:val="num" w:pos="880"/>
        </w:tabs>
        <w:ind w:left="880" w:hanging="330"/>
        <w:rPr>
          <w:szCs w:val="22"/>
        </w:rPr>
      </w:pPr>
      <w:r>
        <w:rPr>
          <w:noProof/>
        </w:rPr>
        <w:t>στη</w:t>
      </w:r>
      <w:r w:rsidRPr="00B17D37">
        <w:rPr>
          <w:noProof/>
        </w:rPr>
        <w:t xml:space="preserve"> </w:t>
      </w:r>
      <w:r>
        <w:rPr>
          <w:noProof/>
        </w:rPr>
        <w:t>κεφεπίμη</w:t>
      </w:r>
      <w:r w:rsidRPr="00B17D37">
        <w:rPr>
          <w:noProof/>
        </w:rPr>
        <w:t xml:space="preserve"> </w:t>
      </w:r>
      <w:r w:rsidR="00B17D37">
        <w:rPr>
          <w:noProof/>
        </w:rPr>
        <w:t xml:space="preserve">ή σε οποιοδήποτε από τα άλλα συστατικά </w:t>
      </w:r>
      <w:r w:rsidR="00DB7806">
        <w:rPr>
          <w:noProof/>
        </w:rPr>
        <w:t xml:space="preserve">αυτού </w:t>
      </w:r>
      <w:r w:rsidR="00B17D37">
        <w:rPr>
          <w:noProof/>
        </w:rPr>
        <w:t xml:space="preserve">του </w:t>
      </w:r>
      <w:r w:rsidR="00DB7806">
        <w:rPr>
          <w:noProof/>
        </w:rPr>
        <w:t xml:space="preserve">φαρμάκου </w:t>
      </w:r>
      <w:r w:rsidR="00032F58">
        <w:rPr>
          <w:noProof/>
        </w:rPr>
        <w:t>(</w:t>
      </w:r>
      <w:r w:rsidR="00DB7806">
        <w:rPr>
          <w:noProof/>
        </w:rPr>
        <w:t>αναφέρονται στην</w:t>
      </w:r>
      <w:r w:rsidR="00B17D37">
        <w:rPr>
          <w:noProof/>
        </w:rPr>
        <w:t xml:space="preserve"> παράγραφο 6</w:t>
      </w:r>
      <w:r w:rsidR="00032F58">
        <w:rPr>
          <w:noProof/>
        </w:rPr>
        <w:t>)</w:t>
      </w:r>
    </w:p>
    <w:p w:rsidR="008A3664" w:rsidRPr="00620F51" w:rsidRDefault="00620F51" w:rsidP="00942AD9">
      <w:pPr>
        <w:widowControl/>
        <w:numPr>
          <w:ilvl w:val="0"/>
          <w:numId w:val="4"/>
        </w:numPr>
        <w:tabs>
          <w:tab w:val="clear" w:pos="720"/>
          <w:tab w:val="num" w:pos="880"/>
        </w:tabs>
        <w:ind w:left="880" w:hanging="330"/>
        <w:rPr>
          <w:bCs/>
          <w:szCs w:val="22"/>
        </w:rPr>
      </w:pPr>
      <w:r>
        <w:rPr>
          <w:bCs/>
          <w:szCs w:val="22"/>
        </w:rPr>
        <w:t>σε οποιοδήποτε</w:t>
      </w:r>
      <w:r w:rsidRPr="00620F51">
        <w:rPr>
          <w:bCs/>
          <w:szCs w:val="22"/>
        </w:rPr>
        <w:t xml:space="preserve"> </w:t>
      </w:r>
      <w:r>
        <w:rPr>
          <w:bCs/>
          <w:szCs w:val="22"/>
        </w:rPr>
        <w:t>άλλο</w:t>
      </w:r>
      <w:r w:rsidRPr="00620F51">
        <w:rPr>
          <w:bCs/>
          <w:szCs w:val="22"/>
        </w:rPr>
        <w:t xml:space="preserve"> </w:t>
      </w:r>
      <w:r>
        <w:rPr>
          <w:bCs/>
          <w:szCs w:val="22"/>
        </w:rPr>
        <w:t>αντιβιοτικό</w:t>
      </w:r>
      <w:r w:rsidRPr="00620F51">
        <w:rPr>
          <w:bCs/>
          <w:szCs w:val="22"/>
        </w:rPr>
        <w:t xml:space="preserve"> </w:t>
      </w:r>
      <w:r w:rsidR="00B17D37">
        <w:rPr>
          <w:bCs/>
          <w:szCs w:val="22"/>
        </w:rPr>
        <w:t>του τύπου</w:t>
      </w:r>
      <w:r>
        <w:rPr>
          <w:bCs/>
          <w:szCs w:val="22"/>
        </w:rPr>
        <w:t xml:space="preserve"> των κεφαλοσπορινών</w:t>
      </w:r>
    </w:p>
    <w:p w:rsidR="008A3664" w:rsidRDefault="00B17D37" w:rsidP="00B17D37">
      <w:pPr>
        <w:numPr>
          <w:ilvl w:val="0"/>
          <w:numId w:val="10"/>
        </w:numPr>
        <w:tabs>
          <w:tab w:val="clear" w:pos="720"/>
          <w:tab w:val="num" w:pos="330"/>
        </w:tabs>
        <w:ind w:left="330" w:hanging="330"/>
        <w:rPr>
          <w:bCs/>
          <w:szCs w:val="22"/>
        </w:rPr>
      </w:pPr>
      <w:r>
        <w:rPr>
          <w:bCs/>
          <w:szCs w:val="22"/>
        </w:rPr>
        <w:t>εάν είχατε ποτέ στο παρελθόν μια σο</w:t>
      </w:r>
      <w:r w:rsidR="00850CC4">
        <w:rPr>
          <w:bCs/>
          <w:szCs w:val="22"/>
        </w:rPr>
        <w:t>βα</w:t>
      </w:r>
      <w:r>
        <w:rPr>
          <w:bCs/>
          <w:szCs w:val="22"/>
        </w:rPr>
        <w:t>ρή αλλεργική αντί</w:t>
      </w:r>
      <w:r w:rsidR="00B90C25">
        <w:rPr>
          <w:bCs/>
          <w:szCs w:val="22"/>
        </w:rPr>
        <w:t>δραση προς άλλα αντιβιοτικά του ονομαζόμενου</w:t>
      </w:r>
      <w:r>
        <w:rPr>
          <w:bCs/>
          <w:szCs w:val="22"/>
        </w:rPr>
        <w:t xml:space="preserve"> </w:t>
      </w:r>
      <w:r w:rsidR="00B90C25">
        <w:rPr>
          <w:bCs/>
          <w:szCs w:val="22"/>
        </w:rPr>
        <w:t xml:space="preserve">τύπου των </w:t>
      </w:r>
      <w:r>
        <w:rPr>
          <w:bCs/>
          <w:szCs w:val="22"/>
        </w:rPr>
        <w:t>β-λακταμών (όπως οι πενικιλλίνες, οι ονομαζόμενες μονοβακτάμες και καρβαπενέμες)</w:t>
      </w:r>
    </w:p>
    <w:p w:rsidR="00B17D37" w:rsidRPr="00620F51" w:rsidRDefault="00B17D37" w:rsidP="00B17D37">
      <w:pPr>
        <w:rPr>
          <w:bCs/>
          <w:szCs w:val="22"/>
        </w:rPr>
      </w:pPr>
    </w:p>
    <w:p w:rsidR="008A3664" w:rsidRPr="00620F51" w:rsidRDefault="00620F51" w:rsidP="00B17D37">
      <w:pPr>
        <w:rPr>
          <w:szCs w:val="22"/>
        </w:rPr>
      </w:pPr>
      <w:r>
        <w:rPr>
          <w:szCs w:val="22"/>
        </w:rPr>
        <w:t>Εάν</w:t>
      </w:r>
      <w:r w:rsidRPr="00620F51">
        <w:rPr>
          <w:szCs w:val="22"/>
        </w:rPr>
        <w:t xml:space="preserve"> </w:t>
      </w:r>
      <w:r>
        <w:rPr>
          <w:szCs w:val="22"/>
        </w:rPr>
        <w:t>δεν</w:t>
      </w:r>
      <w:r w:rsidRPr="00620F51">
        <w:rPr>
          <w:szCs w:val="22"/>
        </w:rPr>
        <w:t xml:space="preserve"> </w:t>
      </w:r>
      <w:r>
        <w:rPr>
          <w:szCs w:val="22"/>
        </w:rPr>
        <w:t>είστε</w:t>
      </w:r>
      <w:r w:rsidRPr="00620F51">
        <w:rPr>
          <w:szCs w:val="22"/>
        </w:rPr>
        <w:t xml:space="preserve"> </w:t>
      </w:r>
      <w:r>
        <w:rPr>
          <w:szCs w:val="22"/>
        </w:rPr>
        <w:t>βέβαιος</w:t>
      </w:r>
      <w:r w:rsidRPr="00620F51">
        <w:rPr>
          <w:szCs w:val="22"/>
        </w:rPr>
        <w:t xml:space="preserve"> </w:t>
      </w:r>
      <w:r>
        <w:rPr>
          <w:szCs w:val="22"/>
        </w:rPr>
        <w:t>για</w:t>
      </w:r>
      <w:r w:rsidRPr="00620F51">
        <w:rPr>
          <w:szCs w:val="22"/>
        </w:rPr>
        <w:t xml:space="preserve"> </w:t>
      </w:r>
      <w:r>
        <w:rPr>
          <w:szCs w:val="22"/>
        </w:rPr>
        <w:t>οτιδήποτε</w:t>
      </w:r>
      <w:r w:rsidRPr="00620F51">
        <w:rPr>
          <w:szCs w:val="22"/>
        </w:rPr>
        <w:t xml:space="preserve">, </w:t>
      </w:r>
      <w:r>
        <w:rPr>
          <w:szCs w:val="22"/>
        </w:rPr>
        <w:t>ρωτήστε</w:t>
      </w:r>
      <w:r w:rsidRPr="00620F51">
        <w:rPr>
          <w:szCs w:val="22"/>
        </w:rPr>
        <w:t xml:space="preserve"> </w:t>
      </w:r>
      <w:r>
        <w:rPr>
          <w:szCs w:val="22"/>
        </w:rPr>
        <w:t>το</w:t>
      </w:r>
      <w:r w:rsidRPr="00620F51">
        <w:rPr>
          <w:szCs w:val="22"/>
        </w:rPr>
        <w:t xml:space="preserve"> </w:t>
      </w:r>
      <w:r>
        <w:rPr>
          <w:szCs w:val="22"/>
        </w:rPr>
        <w:t>γιατρό</w:t>
      </w:r>
      <w:r w:rsidRPr="00620F51">
        <w:rPr>
          <w:szCs w:val="22"/>
        </w:rPr>
        <w:t xml:space="preserve"> </w:t>
      </w:r>
      <w:r>
        <w:rPr>
          <w:szCs w:val="22"/>
        </w:rPr>
        <w:t>ή το φαρμακοποιό σας.</w:t>
      </w:r>
    </w:p>
    <w:p w:rsidR="00854E11" w:rsidRPr="00620F51" w:rsidRDefault="00854E11" w:rsidP="00854E11">
      <w:pPr>
        <w:rPr>
          <w:noProof/>
        </w:rPr>
      </w:pPr>
    </w:p>
    <w:p w:rsidR="00596C51" w:rsidRPr="005D77D3" w:rsidRDefault="00596C51" w:rsidP="00596C51">
      <w:pPr>
        <w:jc w:val="both"/>
      </w:pPr>
      <w:r w:rsidRPr="005D77D3">
        <w:rPr>
          <w:b/>
        </w:rPr>
        <w:t>Προειδοποιήσεις και προφυλάξεις</w:t>
      </w:r>
      <w:r w:rsidDel="00596C51">
        <w:rPr>
          <w:b/>
          <w:noProof/>
        </w:rPr>
        <w:t xml:space="preserve"> </w:t>
      </w:r>
      <w:r>
        <w:t xml:space="preserve">Απευθυνθείτε στον γιατρό </w:t>
      </w:r>
      <w:r w:rsidRPr="005D77D3">
        <w:t xml:space="preserve">σας </w:t>
      </w:r>
      <w:r>
        <w:t>πριν</w:t>
      </w:r>
      <w:r w:rsidRPr="005D77D3">
        <w:t xml:space="preserve"> </w:t>
      </w:r>
      <w:r>
        <w:t>χρησιμοποιήσετε</w:t>
      </w:r>
      <w:r w:rsidRPr="005D77D3">
        <w:t xml:space="preserve"> το </w:t>
      </w:r>
      <w:r w:rsidRPr="00596C51">
        <w:t>Cefepime Kabi</w:t>
      </w:r>
    </w:p>
    <w:p w:rsidR="00942AD9" w:rsidRDefault="00942AD9" w:rsidP="00620F51">
      <w:pPr>
        <w:rPr>
          <w:b/>
          <w:bCs/>
          <w:noProof/>
          <w:szCs w:val="22"/>
        </w:rPr>
      </w:pPr>
    </w:p>
    <w:p w:rsidR="00854E11" w:rsidRDefault="00EC34E8" w:rsidP="00B17D37">
      <w:pPr>
        <w:numPr>
          <w:ilvl w:val="1"/>
          <w:numId w:val="2"/>
        </w:numPr>
        <w:tabs>
          <w:tab w:val="clear" w:pos="1440"/>
          <w:tab w:val="num" w:pos="330"/>
        </w:tabs>
        <w:ind w:left="330" w:hanging="330"/>
        <w:rPr>
          <w:noProof/>
        </w:rPr>
      </w:pPr>
      <w:r>
        <w:rPr>
          <w:noProof/>
        </w:rPr>
        <w:t xml:space="preserve">εάν εσείς </w:t>
      </w:r>
      <w:r w:rsidR="007A06BE">
        <w:rPr>
          <w:noProof/>
        </w:rPr>
        <w:t xml:space="preserve">είχατε στο παρελθόν μια </w:t>
      </w:r>
      <w:r w:rsidR="007A06BE" w:rsidRPr="00942AD9">
        <w:rPr>
          <w:b/>
          <w:noProof/>
        </w:rPr>
        <w:t>αλλεργική αντίδραση</w:t>
      </w:r>
      <w:r w:rsidR="007A06BE">
        <w:rPr>
          <w:noProof/>
        </w:rPr>
        <w:t xml:space="preserve"> </w:t>
      </w:r>
      <w:r w:rsidR="00942AD9">
        <w:rPr>
          <w:noProof/>
        </w:rPr>
        <w:t>στην κεφεπίμη ή άλλο β-λακταμικό  ή σε οποιοδήποτε φαρμακευτικό</w:t>
      </w:r>
      <w:r w:rsidR="0056557F">
        <w:rPr>
          <w:noProof/>
        </w:rPr>
        <w:t xml:space="preserve"> προϊόν. Εάν κατά την διάρκεια της θεραπείας με Κεφεπίμη εμφανίσετε</w:t>
      </w:r>
      <w:r w:rsidR="00942AD9">
        <w:rPr>
          <w:noProof/>
        </w:rPr>
        <w:t xml:space="preserve"> μια αλλεργική αντίδραση, </w:t>
      </w:r>
      <w:r w:rsidR="0056557F">
        <w:rPr>
          <w:noProof/>
        </w:rPr>
        <w:t xml:space="preserve">πρέπει να επικοινωνήσετε με τον γιατρό σας </w:t>
      </w:r>
      <w:r w:rsidR="0056557F" w:rsidRPr="0056557F">
        <w:rPr>
          <w:b/>
          <w:noProof/>
        </w:rPr>
        <w:t>αμέσως</w:t>
      </w:r>
      <w:r w:rsidR="0056557F">
        <w:rPr>
          <w:noProof/>
        </w:rPr>
        <w:t>, αυτό μπορεί να είναι σοβαρό. Σε αυτήν την περίπτωση ο γιατρός σας θα διακόψει την θεραπεία</w:t>
      </w:r>
      <w:r w:rsidR="00942AD9">
        <w:rPr>
          <w:noProof/>
        </w:rPr>
        <w:t xml:space="preserve"> </w:t>
      </w:r>
      <w:r w:rsidR="00942AD9" w:rsidRPr="00942AD9">
        <w:rPr>
          <w:b/>
          <w:noProof/>
        </w:rPr>
        <w:t>αμέσως</w:t>
      </w:r>
      <w:r w:rsidR="007A06BE">
        <w:rPr>
          <w:noProof/>
        </w:rPr>
        <w:t>.</w:t>
      </w:r>
    </w:p>
    <w:p w:rsidR="00854E11" w:rsidRDefault="007A06BE" w:rsidP="00B17D37">
      <w:pPr>
        <w:numPr>
          <w:ilvl w:val="1"/>
          <w:numId w:val="2"/>
        </w:numPr>
        <w:tabs>
          <w:tab w:val="clear" w:pos="1440"/>
          <w:tab w:val="num" w:pos="330"/>
        </w:tabs>
        <w:ind w:left="330" w:hanging="330"/>
        <w:rPr>
          <w:noProof/>
        </w:rPr>
      </w:pPr>
      <w:r>
        <w:rPr>
          <w:noProof/>
        </w:rPr>
        <w:t xml:space="preserve">εάν εσείς είχατε ποτέ στο παρελθόν </w:t>
      </w:r>
      <w:r w:rsidRPr="00942AD9">
        <w:rPr>
          <w:b/>
          <w:noProof/>
        </w:rPr>
        <w:t>άσθμα</w:t>
      </w:r>
      <w:r>
        <w:rPr>
          <w:noProof/>
        </w:rPr>
        <w:t xml:space="preserve"> ή αλλεργική </w:t>
      </w:r>
      <w:r w:rsidR="00942AD9">
        <w:rPr>
          <w:noProof/>
        </w:rPr>
        <w:t>προ</w:t>
      </w:r>
      <w:r>
        <w:rPr>
          <w:noProof/>
        </w:rPr>
        <w:t>διάθεση</w:t>
      </w:r>
    </w:p>
    <w:p w:rsidR="007A06BE" w:rsidRDefault="007A06BE" w:rsidP="00B17D37">
      <w:pPr>
        <w:numPr>
          <w:ilvl w:val="1"/>
          <w:numId w:val="2"/>
        </w:numPr>
        <w:tabs>
          <w:tab w:val="clear" w:pos="1440"/>
          <w:tab w:val="num" w:pos="330"/>
        </w:tabs>
        <w:ind w:left="330" w:hanging="330"/>
        <w:rPr>
          <w:noProof/>
        </w:rPr>
      </w:pPr>
      <w:r>
        <w:rPr>
          <w:noProof/>
        </w:rPr>
        <w:t xml:space="preserve">σε περίπτωση που έχετε </w:t>
      </w:r>
      <w:r w:rsidRPr="00942AD9">
        <w:rPr>
          <w:b/>
          <w:noProof/>
        </w:rPr>
        <w:t>προβλήματα με τους νεφρούς</w:t>
      </w:r>
      <w:r>
        <w:rPr>
          <w:noProof/>
        </w:rPr>
        <w:t xml:space="preserve">, </w:t>
      </w:r>
      <w:r w:rsidR="00D97CC5">
        <w:rPr>
          <w:noProof/>
        </w:rPr>
        <w:t xml:space="preserve">η δοσολογία του </w:t>
      </w:r>
      <w:r w:rsidR="00D97CC5">
        <w:rPr>
          <w:noProof/>
          <w:lang w:val="en-US"/>
        </w:rPr>
        <w:t>Cefepime</w:t>
      </w:r>
      <w:r w:rsidR="00D97CC5" w:rsidRPr="007A06BE">
        <w:rPr>
          <w:noProof/>
        </w:rPr>
        <w:t xml:space="preserve"> </w:t>
      </w:r>
      <w:r w:rsidR="00D97CC5">
        <w:rPr>
          <w:noProof/>
          <w:lang w:val="en-US"/>
        </w:rPr>
        <w:t>Kabi</w:t>
      </w:r>
      <w:r w:rsidR="00D97CC5">
        <w:rPr>
          <w:noProof/>
        </w:rPr>
        <w:t xml:space="preserve">  ίσως χρειαστεί να προσαρμοστεί</w:t>
      </w:r>
      <w:r w:rsidR="00942AD9">
        <w:rPr>
          <w:noProof/>
        </w:rPr>
        <w:t>.</w:t>
      </w:r>
    </w:p>
    <w:p w:rsidR="00D97CC5" w:rsidRDefault="00D97CC5" w:rsidP="00B17D37">
      <w:pPr>
        <w:numPr>
          <w:ilvl w:val="1"/>
          <w:numId w:val="2"/>
        </w:numPr>
        <w:tabs>
          <w:tab w:val="clear" w:pos="1440"/>
          <w:tab w:val="num" w:pos="330"/>
        </w:tabs>
        <w:ind w:left="330" w:hanging="330"/>
        <w:rPr>
          <w:noProof/>
        </w:rPr>
      </w:pPr>
      <w:r>
        <w:rPr>
          <w:noProof/>
        </w:rPr>
        <w:t xml:space="preserve">σε περίπτωση που εμφανίσετε </w:t>
      </w:r>
      <w:r w:rsidRPr="00D97CC5">
        <w:rPr>
          <w:b/>
          <w:noProof/>
        </w:rPr>
        <w:t xml:space="preserve">σοβαρή και </w:t>
      </w:r>
      <w:r w:rsidR="006B637D">
        <w:rPr>
          <w:b/>
          <w:noProof/>
        </w:rPr>
        <w:t>επίμονη</w:t>
      </w:r>
      <w:r w:rsidRPr="00D97CC5">
        <w:rPr>
          <w:b/>
          <w:noProof/>
        </w:rPr>
        <w:t xml:space="preserve"> διάρροια</w:t>
      </w:r>
      <w:r>
        <w:rPr>
          <w:noProof/>
        </w:rPr>
        <w:t xml:space="preserve"> κατά την διάρκεια της θεραπείας. Αυτ</w:t>
      </w:r>
      <w:r w:rsidR="006B637D">
        <w:rPr>
          <w:noProof/>
        </w:rPr>
        <w:t>ό</w:t>
      </w:r>
      <w:r>
        <w:rPr>
          <w:noProof/>
        </w:rPr>
        <w:t xml:space="preserve"> μπορεί να είναι ένδειξη μιας φλεγμονής στο παχύ έντερο και χρειάζεται επείγουσα ιατρική παρέμβαση. </w:t>
      </w:r>
    </w:p>
    <w:p w:rsidR="00942AD9" w:rsidRDefault="00942AD9" w:rsidP="00B17D37">
      <w:pPr>
        <w:numPr>
          <w:ilvl w:val="1"/>
          <w:numId w:val="2"/>
        </w:numPr>
        <w:tabs>
          <w:tab w:val="clear" w:pos="1440"/>
          <w:tab w:val="num" w:pos="330"/>
        </w:tabs>
        <w:ind w:left="330" w:hanging="330"/>
        <w:rPr>
          <w:noProof/>
        </w:rPr>
      </w:pPr>
      <w:r>
        <w:rPr>
          <w:noProof/>
        </w:rPr>
        <w:t xml:space="preserve">σε περίπτωση που υποπτεύεσθε ότι έχετε αναπτύξει μια </w:t>
      </w:r>
      <w:r w:rsidR="006B637D" w:rsidRPr="006B637D">
        <w:rPr>
          <w:b/>
          <w:noProof/>
        </w:rPr>
        <w:t xml:space="preserve">νέα </w:t>
      </w:r>
      <w:r w:rsidRPr="006B637D">
        <w:rPr>
          <w:b/>
          <w:noProof/>
        </w:rPr>
        <w:t>λοίμωξη</w:t>
      </w:r>
      <w:r>
        <w:rPr>
          <w:noProof/>
        </w:rPr>
        <w:t xml:space="preserve"> </w:t>
      </w:r>
      <w:r w:rsidR="006B637D">
        <w:rPr>
          <w:noProof/>
        </w:rPr>
        <w:t xml:space="preserve">κατά την διάρκεια </w:t>
      </w:r>
      <w:r w:rsidR="00596C51">
        <w:rPr>
          <w:noProof/>
        </w:rPr>
        <w:t xml:space="preserve">της </w:t>
      </w:r>
      <w:r w:rsidR="006B637D">
        <w:rPr>
          <w:noProof/>
        </w:rPr>
        <w:t xml:space="preserve">χρήσης του </w:t>
      </w:r>
      <w:r w:rsidR="006B637D">
        <w:rPr>
          <w:noProof/>
          <w:lang w:val="en-US"/>
        </w:rPr>
        <w:t>Cefepime</w:t>
      </w:r>
      <w:r w:rsidR="006B637D" w:rsidRPr="006B637D">
        <w:rPr>
          <w:noProof/>
        </w:rPr>
        <w:t xml:space="preserve"> </w:t>
      </w:r>
      <w:r w:rsidR="006B637D">
        <w:rPr>
          <w:noProof/>
          <w:lang w:val="en-US"/>
        </w:rPr>
        <w:t>Kabi</w:t>
      </w:r>
      <w:r w:rsidR="006B637D">
        <w:rPr>
          <w:noProof/>
        </w:rPr>
        <w:t>. Αυτό μπορεί να είναι μια λοίμωξη από μικροοργανισμούς οι οποίοι είναι ανθεκτικοί στην κεφεπίμη και μπορεί να χρειαστεί η διακοπή της θεραπείας.</w:t>
      </w:r>
    </w:p>
    <w:p w:rsidR="00942AD9" w:rsidRDefault="00942AD9" w:rsidP="00B17D37">
      <w:pPr>
        <w:numPr>
          <w:ilvl w:val="1"/>
          <w:numId w:val="2"/>
        </w:numPr>
        <w:tabs>
          <w:tab w:val="clear" w:pos="1440"/>
          <w:tab w:val="num" w:pos="330"/>
        </w:tabs>
        <w:ind w:left="330" w:hanging="330"/>
        <w:rPr>
          <w:noProof/>
        </w:rPr>
      </w:pPr>
      <w:r>
        <w:rPr>
          <w:noProof/>
        </w:rPr>
        <w:t xml:space="preserve">σε περίπτωση που υποβληθείτε σε παρακλινικές εξετάσεις αίματος ή ούρων, είναι σημαντικό να ενημερώσετε τον γιατρό που βλέπετε ότι λαμβάνετε το </w:t>
      </w:r>
      <w:r>
        <w:rPr>
          <w:noProof/>
          <w:lang w:val="en-US"/>
        </w:rPr>
        <w:t>Cefepime</w:t>
      </w:r>
      <w:r w:rsidRPr="00942AD9">
        <w:rPr>
          <w:noProof/>
        </w:rPr>
        <w:t xml:space="preserve"> </w:t>
      </w:r>
      <w:r>
        <w:rPr>
          <w:noProof/>
          <w:lang w:val="en-US"/>
        </w:rPr>
        <w:t>Kabi</w:t>
      </w:r>
      <w:r w:rsidRPr="00942AD9">
        <w:rPr>
          <w:noProof/>
        </w:rPr>
        <w:t>.</w:t>
      </w:r>
      <w:r>
        <w:rPr>
          <w:noProof/>
        </w:rPr>
        <w:t xml:space="preserve"> Το φάρμακο αυτό μπορεί να </w:t>
      </w:r>
      <w:r w:rsidR="006B637D">
        <w:rPr>
          <w:noProof/>
        </w:rPr>
        <w:t>αλλοιώσει</w:t>
      </w:r>
      <w:r>
        <w:rPr>
          <w:noProof/>
        </w:rPr>
        <w:t xml:space="preserve"> τα αποτελέσματα κάποιων εξετάσεων.</w:t>
      </w:r>
    </w:p>
    <w:p w:rsidR="00854E11" w:rsidRPr="006B637D" w:rsidRDefault="00854E11" w:rsidP="00854E11">
      <w:pPr>
        <w:rPr>
          <w:b/>
          <w:bCs/>
          <w:noProof/>
        </w:rPr>
      </w:pPr>
    </w:p>
    <w:p w:rsidR="007A06BE" w:rsidRDefault="00596C51" w:rsidP="009E621B">
      <w:pPr>
        <w:rPr>
          <w:noProof/>
          <w:szCs w:val="22"/>
        </w:rPr>
      </w:pPr>
      <w:r w:rsidRPr="005D77D3">
        <w:rPr>
          <w:b/>
        </w:rPr>
        <w:t xml:space="preserve">Άλλα φάρμακα και </w:t>
      </w:r>
      <w:r w:rsidRPr="00596C51">
        <w:rPr>
          <w:b/>
        </w:rPr>
        <w:t>Cefepime Kabi</w:t>
      </w:r>
      <w:r w:rsidRPr="00596C51" w:rsidDel="00596C51">
        <w:rPr>
          <w:b/>
          <w:bCs/>
          <w:noProof/>
        </w:rPr>
        <w:t xml:space="preserve"> </w:t>
      </w:r>
      <w:r>
        <w:rPr>
          <w:noProof/>
        </w:rPr>
        <w:t>Ε</w:t>
      </w:r>
      <w:r w:rsidR="005465CE">
        <w:rPr>
          <w:noProof/>
        </w:rPr>
        <w:t>νημερώστε τον γιατρό σας εάν παίρνετε</w:t>
      </w:r>
      <w:r>
        <w:rPr>
          <w:noProof/>
        </w:rPr>
        <w:t>,</w:t>
      </w:r>
      <w:r w:rsidR="005465CE">
        <w:rPr>
          <w:noProof/>
        </w:rPr>
        <w:t xml:space="preserve"> έχετε πάρει πρόσφατα </w:t>
      </w:r>
      <w:r>
        <w:t xml:space="preserve">ή μπορεί να </w:t>
      </w:r>
      <w:r w:rsidRPr="005D77D3">
        <w:t>πάρετε</w:t>
      </w:r>
      <w:r>
        <w:t xml:space="preserve"> </w:t>
      </w:r>
      <w:r w:rsidR="005465CE">
        <w:rPr>
          <w:noProof/>
        </w:rPr>
        <w:t xml:space="preserve">άλλα φάρμακα. Αυτό είναι σημαντικό γιατί κάποια φάρμακα δεν πρέπει να λαμβάνονται ή να χρησιμοποιούνται μαζί με </w:t>
      </w:r>
      <w:r w:rsidR="009E621B">
        <w:rPr>
          <w:noProof/>
        </w:rPr>
        <w:t>κεφεπίμη</w:t>
      </w:r>
      <w:r w:rsidR="005465CE" w:rsidRPr="005465CE">
        <w:rPr>
          <w:noProof/>
        </w:rPr>
        <w:t>.</w:t>
      </w:r>
    </w:p>
    <w:p w:rsidR="007A06BE" w:rsidRPr="005465CE" w:rsidRDefault="005465CE" w:rsidP="005465CE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Συγκεκριμένα</w:t>
      </w:r>
      <w:r w:rsidRPr="005465CE">
        <w:rPr>
          <w:noProof/>
          <w:szCs w:val="22"/>
        </w:rPr>
        <w:t xml:space="preserve"> </w:t>
      </w:r>
      <w:r>
        <w:rPr>
          <w:noProof/>
          <w:szCs w:val="22"/>
        </w:rPr>
        <w:t>ενημερώστε</w:t>
      </w:r>
      <w:r w:rsidRPr="005465CE">
        <w:rPr>
          <w:noProof/>
          <w:szCs w:val="22"/>
        </w:rPr>
        <w:t xml:space="preserve"> </w:t>
      </w:r>
      <w:r>
        <w:rPr>
          <w:noProof/>
          <w:szCs w:val="22"/>
        </w:rPr>
        <w:t>το</w:t>
      </w:r>
      <w:r w:rsidRPr="005465CE">
        <w:rPr>
          <w:noProof/>
          <w:szCs w:val="22"/>
        </w:rPr>
        <w:t xml:space="preserve"> </w:t>
      </w:r>
      <w:r>
        <w:rPr>
          <w:noProof/>
          <w:szCs w:val="22"/>
        </w:rPr>
        <w:t>γιατρό</w:t>
      </w:r>
      <w:r w:rsidRPr="005465CE">
        <w:rPr>
          <w:noProof/>
          <w:szCs w:val="22"/>
        </w:rPr>
        <w:t xml:space="preserve"> </w:t>
      </w:r>
      <w:r>
        <w:rPr>
          <w:noProof/>
          <w:szCs w:val="22"/>
        </w:rPr>
        <w:t>σας εάν λαμβάνετε</w:t>
      </w:r>
      <w:r w:rsidR="009E621B">
        <w:rPr>
          <w:noProof/>
          <w:szCs w:val="22"/>
        </w:rPr>
        <w:t>:</w:t>
      </w:r>
    </w:p>
    <w:p w:rsidR="007A06BE" w:rsidRPr="005E1B82" w:rsidRDefault="009E621B" w:rsidP="005465CE">
      <w:pPr>
        <w:widowControl/>
        <w:numPr>
          <w:ilvl w:val="0"/>
          <w:numId w:val="5"/>
        </w:numPr>
        <w:ind w:right="-2"/>
        <w:rPr>
          <w:noProof/>
          <w:szCs w:val="22"/>
        </w:rPr>
      </w:pPr>
      <w:r>
        <w:rPr>
          <w:noProof/>
          <w:szCs w:val="22"/>
        </w:rPr>
        <w:t>ο</w:t>
      </w:r>
      <w:r w:rsidR="005465CE">
        <w:rPr>
          <w:noProof/>
          <w:szCs w:val="22"/>
        </w:rPr>
        <w:t>ποιαδήποτε</w:t>
      </w:r>
      <w:r w:rsidR="005465CE" w:rsidRPr="005465CE">
        <w:rPr>
          <w:noProof/>
          <w:szCs w:val="22"/>
        </w:rPr>
        <w:t xml:space="preserve"> </w:t>
      </w:r>
      <w:r w:rsidR="005465CE">
        <w:rPr>
          <w:noProof/>
          <w:szCs w:val="22"/>
        </w:rPr>
        <w:t>άλλα</w:t>
      </w:r>
      <w:r w:rsidR="005465CE" w:rsidRPr="005465CE">
        <w:rPr>
          <w:noProof/>
          <w:szCs w:val="22"/>
        </w:rPr>
        <w:t xml:space="preserve"> </w:t>
      </w:r>
      <w:r w:rsidR="005465CE">
        <w:rPr>
          <w:noProof/>
          <w:szCs w:val="22"/>
        </w:rPr>
        <w:t>αντιβιοτικά</w:t>
      </w:r>
      <w:r w:rsidR="005465CE" w:rsidRPr="005465CE">
        <w:rPr>
          <w:noProof/>
          <w:szCs w:val="22"/>
        </w:rPr>
        <w:t xml:space="preserve">, </w:t>
      </w:r>
      <w:r w:rsidR="005465CE">
        <w:rPr>
          <w:noProof/>
          <w:szCs w:val="22"/>
        </w:rPr>
        <w:t>ιδιαίτερα</w:t>
      </w:r>
      <w:r w:rsidR="005465CE" w:rsidRPr="005465CE">
        <w:rPr>
          <w:noProof/>
          <w:szCs w:val="22"/>
        </w:rPr>
        <w:t xml:space="preserve"> </w:t>
      </w:r>
      <w:r w:rsidR="005465CE">
        <w:rPr>
          <w:noProof/>
          <w:szCs w:val="22"/>
        </w:rPr>
        <w:t>αμινογλυκοσίδες</w:t>
      </w:r>
      <w:r w:rsidR="005465CE" w:rsidRPr="005465CE">
        <w:rPr>
          <w:noProof/>
          <w:szCs w:val="22"/>
        </w:rPr>
        <w:t xml:space="preserve"> (</w:t>
      </w:r>
      <w:r w:rsidR="005465CE">
        <w:rPr>
          <w:noProof/>
          <w:szCs w:val="22"/>
        </w:rPr>
        <w:t>όπως</w:t>
      </w:r>
      <w:r w:rsidR="005465CE" w:rsidRPr="005465CE">
        <w:rPr>
          <w:noProof/>
          <w:szCs w:val="22"/>
        </w:rPr>
        <w:t xml:space="preserve"> </w:t>
      </w:r>
      <w:r w:rsidR="005465CE">
        <w:rPr>
          <w:noProof/>
          <w:szCs w:val="22"/>
        </w:rPr>
        <w:t>γενταμυκίνη</w:t>
      </w:r>
      <w:r w:rsidR="005465CE" w:rsidRPr="005465CE">
        <w:rPr>
          <w:noProof/>
          <w:szCs w:val="22"/>
        </w:rPr>
        <w:t xml:space="preserve">) </w:t>
      </w:r>
      <w:r w:rsidR="005465CE">
        <w:rPr>
          <w:noProof/>
          <w:szCs w:val="22"/>
        </w:rPr>
        <w:t>ή</w:t>
      </w:r>
      <w:r w:rsidR="005465CE" w:rsidRPr="005465CE">
        <w:rPr>
          <w:noProof/>
          <w:szCs w:val="22"/>
        </w:rPr>
        <w:t xml:space="preserve"> </w:t>
      </w:r>
      <w:r w:rsidR="005465CE">
        <w:rPr>
          <w:noProof/>
          <w:szCs w:val="22"/>
        </w:rPr>
        <w:t>δισκία που</w:t>
      </w:r>
      <w:r>
        <w:rPr>
          <w:noProof/>
          <w:szCs w:val="22"/>
        </w:rPr>
        <w:t xml:space="preserve"> προκαλούν διούρηση (διουρητικά,</w:t>
      </w:r>
      <w:r w:rsidR="005465CE" w:rsidRPr="005465CE">
        <w:rPr>
          <w:noProof/>
          <w:szCs w:val="22"/>
        </w:rPr>
        <w:t xml:space="preserve"> </w:t>
      </w:r>
      <w:r w:rsidR="005465CE">
        <w:rPr>
          <w:noProof/>
          <w:szCs w:val="22"/>
        </w:rPr>
        <w:t>όπως η φουροσεμίδη</w:t>
      </w:r>
      <w:r>
        <w:rPr>
          <w:noProof/>
          <w:szCs w:val="22"/>
        </w:rPr>
        <w:t>)</w:t>
      </w:r>
      <w:r w:rsidR="005465CE">
        <w:rPr>
          <w:noProof/>
          <w:szCs w:val="22"/>
        </w:rPr>
        <w:t>. Σε</w:t>
      </w:r>
      <w:r w:rsidR="005465CE" w:rsidRPr="005E1B82">
        <w:rPr>
          <w:noProof/>
          <w:szCs w:val="22"/>
        </w:rPr>
        <w:t xml:space="preserve"> </w:t>
      </w:r>
      <w:r w:rsidR="005465CE">
        <w:rPr>
          <w:noProof/>
          <w:szCs w:val="22"/>
        </w:rPr>
        <w:t>αυτές</w:t>
      </w:r>
      <w:r w:rsidR="005465CE" w:rsidRPr="005E1B82">
        <w:rPr>
          <w:noProof/>
          <w:szCs w:val="22"/>
        </w:rPr>
        <w:t xml:space="preserve"> </w:t>
      </w:r>
      <w:r w:rsidR="005465CE">
        <w:rPr>
          <w:noProof/>
          <w:szCs w:val="22"/>
        </w:rPr>
        <w:t>τις</w:t>
      </w:r>
      <w:r w:rsidR="005465CE" w:rsidRPr="005E1B82">
        <w:rPr>
          <w:noProof/>
          <w:szCs w:val="22"/>
        </w:rPr>
        <w:t xml:space="preserve"> </w:t>
      </w:r>
      <w:r w:rsidR="005465CE">
        <w:rPr>
          <w:noProof/>
          <w:szCs w:val="22"/>
        </w:rPr>
        <w:t>περιπτώσεις</w:t>
      </w:r>
      <w:r w:rsidR="005465CE" w:rsidRPr="005E1B82">
        <w:rPr>
          <w:noProof/>
          <w:szCs w:val="22"/>
        </w:rPr>
        <w:t xml:space="preserve"> </w:t>
      </w:r>
      <w:r w:rsidR="005465CE">
        <w:rPr>
          <w:noProof/>
          <w:szCs w:val="22"/>
        </w:rPr>
        <w:t>η</w:t>
      </w:r>
      <w:r w:rsidR="005465CE" w:rsidRPr="005E1B82">
        <w:rPr>
          <w:noProof/>
          <w:szCs w:val="22"/>
        </w:rPr>
        <w:t xml:space="preserve"> </w:t>
      </w:r>
      <w:r w:rsidR="005465CE">
        <w:rPr>
          <w:noProof/>
          <w:szCs w:val="22"/>
        </w:rPr>
        <w:t>νεφρική</w:t>
      </w:r>
      <w:r w:rsidR="005465CE" w:rsidRPr="005E1B82">
        <w:rPr>
          <w:noProof/>
          <w:szCs w:val="22"/>
        </w:rPr>
        <w:t xml:space="preserve"> </w:t>
      </w:r>
      <w:r w:rsidR="005465CE">
        <w:rPr>
          <w:noProof/>
          <w:szCs w:val="22"/>
        </w:rPr>
        <w:t>σας</w:t>
      </w:r>
      <w:r w:rsidR="005465CE" w:rsidRPr="005E1B82">
        <w:rPr>
          <w:noProof/>
          <w:szCs w:val="22"/>
        </w:rPr>
        <w:t xml:space="preserve"> </w:t>
      </w:r>
      <w:r w:rsidR="005465CE">
        <w:rPr>
          <w:noProof/>
          <w:szCs w:val="22"/>
        </w:rPr>
        <w:t>λειτουργία</w:t>
      </w:r>
      <w:r w:rsidR="005E1B82">
        <w:rPr>
          <w:noProof/>
          <w:szCs w:val="22"/>
        </w:rPr>
        <w:t xml:space="preserve"> </w:t>
      </w:r>
      <w:r w:rsidR="005465CE">
        <w:rPr>
          <w:noProof/>
          <w:szCs w:val="22"/>
        </w:rPr>
        <w:t>πρέπει</w:t>
      </w:r>
      <w:r w:rsidR="005465CE" w:rsidRPr="005E1B82">
        <w:rPr>
          <w:noProof/>
          <w:szCs w:val="22"/>
        </w:rPr>
        <w:t xml:space="preserve"> </w:t>
      </w:r>
      <w:r w:rsidR="005465CE">
        <w:rPr>
          <w:noProof/>
          <w:szCs w:val="22"/>
        </w:rPr>
        <w:t>να</w:t>
      </w:r>
      <w:r w:rsidR="005465CE" w:rsidRPr="005E1B82">
        <w:rPr>
          <w:noProof/>
          <w:szCs w:val="22"/>
        </w:rPr>
        <w:t xml:space="preserve"> </w:t>
      </w:r>
      <w:r w:rsidR="005465CE">
        <w:rPr>
          <w:noProof/>
          <w:szCs w:val="22"/>
        </w:rPr>
        <w:t>παρακολουθείται</w:t>
      </w:r>
      <w:r>
        <w:rPr>
          <w:noProof/>
          <w:szCs w:val="22"/>
        </w:rPr>
        <w:t>.</w:t>
      </w:r>
    </w:p>
    <w:p w:rsidR="007A06BE" w:rsidRDefault="009E621B" w:rsidP="005465CE">
      <w:pPr>
        <w:widowControl/>
        <w:numPr>
          <w:ilvl w:val="0"/>
          <w:numId w:val="5"/>
        </w:numPr>
        <w:ind w:right="-2"/>
        <w:rPr>
          <w:noProof/>
          <w:szCs w:val="22"/>
        </w:rPr>
      </w:pPr>
      <w:r>
        <w:rPr>
          <w:szCs w:val="22"/>
        </w:rPr>
        <w:t xml:space="preserve">φάρμακα που προλαμβάνουν την πήξη του </w:t>
      </w:r>
      <w:r w:rsidR="00DF414B">
        <w:rPr>
          <w:szCs w:val="22"/>
        </w:rPr>
        <w:t>α</w:t>
      </w:r>
      <w:r>
        <w:rPr>
          <w:szCs w:val="22"/>
        </w:rPr>
        <w:t>ίματος (κουμαρινικά α</w:t>
      </w:r>
      <w:r w:rsidR="005E1B82">
        <w:rPr>
          <w:szCs w:val="22"/>
        </w:rPr>
        <w:t>ντιθρομβω</w:t>
      </w:r>
      <w:r w:rsidR="005465CE">
        <w:rPr>
          <w:szCs w:val="22"/>
        </w:rPr>
        <w:t>τικά</w:t>
      </w:r>
      <w:r>
        <w:rPr>
          <w:szCs w:val="22"/>
        </w:rPr>
        <w:t xml:space="preserve"> </w:t>
      </w:r>
      <w:r w:rsidR="005465CE">
        <w:rPr>
          <w:szCs w:val="22"/>
        </w:rPr>
        <w:t>όπως</w:t>
      </w:r>
      <w:r w:rsidR="005465CE" w:rsidRPr="005465CE">
        <w:rPr>
          <w:szCs w:val="22"/>
        </w:rPr>
        <w:t xml:space="preserve"> </w:t>
      </w:r>
      <w:r w:rsidR="005465CE">
        <w:rPr>
          <w:szCs w:val="22"/>
        </w:rPr>
        <w:t>η</w:t>
      </w:r>
      <w:r w:rsidR="005465CE" w:rsidRPr="005465CE">
        <w:rPr>
          <w:szCs w:val="22"/>
        </w:rPr>
        <w:t xml:space="preserve"> </w:t>
      </w:r>
      <w:r w:rsidR="005465CE">
        <w:rPr>
          <w:szCs w:val="22"/>
        </w:rPr>
        <w:t>βαρφαρίνη</w:t>
      </w:r>
      <w:r w:rsidR="005465CE" w:rsidRPr="005465CE">
        <w:rPr>
          <w:szCs w:val="22"/>
        </w:rPr>
        <w:t xml:space="preserve">), </w:t>
      </w:r>
      <w:r w:rsidR="005465CE">
        <w:rPr>
          <w:szCs w:val="22"/>
        </w:rPr>
        <w:t>η</w:t>
      </w:r>
      <w:r w:rsidR="005465CE" w:rsidRPr="005465CE">
        <w:rPr>
          <w:szCs w:val="22"/>
        </w:rPr>
        <w:t xml:space="preserve"> </w:t>
      </w:r>
      <w:r w:rsidR="005465CE">
        <w:rPr>
          <w:szCs w:val="22"/>
        </w:rPr>
        <w:t>δράση</w:t>
      </w:r>
      <w:r w:rsidR="005465CE" w:rsidRPr="005465CE">
        <w:rPr>
          <w:szCs w:val="22"/>
        </w:rPr>
        <w:t xml:space="preserve"> </w:t>
      </w:r>
      <w:r w:rsidR="005465CE">
        <w:rPr>
          <w:szCs w:val="22"/>
        </w:rPr>
        <w:t>τους</w:t>
      </w:r>
      <w:r w:rsidR="005465CE" w:rsidRPr="005465CE">
        <w:rPr>
          <w:szCs w:val="22"/>
        </w:rPr>
        <w:t xml:space="preserve"> </w:t>
      </w:r>
      <w:r w:rsidR="005465CE">
        <w:rPr>
          <w:szCs w:val="22"/>
        </w:rPr>
        <w:t>μπορεί</w:t>
      </w:r>
      <w:r w:rsidR="005465CE" w:rsidRPr="005465CE">
        <w:rPr>
          <w:szCs w:val="22"/>
        </w:rPr>
        <w:t xml:space="preserve"> </w:t>
      </w:r>
      <w:r w:rsidR="005465CE">
        <w:rPr>
          <w:szCs w:val="22"/>
        </w:rPr>
        <w:t>να</w:t>
      </w:r>
      <w:r w:rsidR="005465CE" w:rsidRPr="005465CE">
        <w:rPr>
          <w:szCs w:val="22"/>
        </w:rPr>
        <w:t xml:space="preserve"> </w:t>
      </w:r>
      <w:r w:rsidR="005465CE">
        <w:rPr>
          <w:szCs w:val="22"/>
        </w:rPr>
        <w:t>ενταθεί.</w:t>
      </w:r>
    </w:p>
    <w:p w:rsidR="009E621B" w:rsidRPr="005465CE" w:rsidRDefault="009E621B" w:rsidP="005465CE">
      <w:pPr>
        <w:widowControl/>
        <w:numPr>
          <w:ilvl w:val="0"/>
          <w:numId w:val="5"/>
        </w:numPr>
        <w:ind w:right="-2"/>
        <w:rPr>
          <w:noProof/>
          <w:szCs w:val="22"/>
        </w:rPr>
      </w:pPr>
      <w:r>
        <w:rPr>
          <w:noProof/>
          <w:szCs w:val="22"/>
        </w:rPr>
        <w:t>ορισμένα είδη αντιβιοτικών (βακτηριοστατικά αντιβιοτικά) καθώς μπορεί να παρέμβουν στην δράση της κεφεπίμης</w:t>
      </w:r>
    </w:p>
    <w:p w:rsidR="007A06BE" w:rsidRPr="005465CE" w:rsidRDefault="007A06BE" w:rsidP="00854E11">
      <w:pPr>
        <w:rPr>
          <w:noProof/>
        </w:rPr>
      </w:pPr>
    </w:p>
    <w:p w:rsidR="00854E11" w:rsidRDefault="00854E11" w:rsidP="00854E11">
      <w:pPr>
        <w:rPr>
          <w:noProof/>
        </w:rPr>
      </w:pPr>
      <w:r>
        <w:rPr>
          <w:b/>
          <w:noProof/>
        </w:rPr>
        <w:t>Κύηση και θηλασμός</w:t>
      </w:r>
    </w:p>
    <w:p w:rsidR="00173B54" w:rsidRDefault="00173B54" w:rsidP="00173B54">
      <w:pPr>
        <w:rPr>
          <w:noProof/>
        </w:rPr>
      </w:pPr>
      <w:r>
        <w:rPr>
          <w:noProof/>
        </w:rPr>
        <w:t xml:space="preserve">Ενημερώστε το γιατρό σας εάν είστε έγκυος ή πιστεύετε ότι μπορεί να είστε έγκυος. </w:t>
      </w:r>
      <w:r w:rsidR="009E621B">
        <w:rPr>
          <w:noProof/>
        </w:rPr>
        <w:t>Δεν υπάρχουν πληροφορίες σχετικά με την χορήγηση αυτού του φαρμάκου κατά την δ</w:t>
      </w:r>
      <w:r w:rsidR="00DF414B">
        <w:rPr>
          <w:noProof/>
        </w:rPr>
        <w:t>ιάρκεια της κύησης, είναι προτ</w:t>
      </w:r>
      <w:r w:rsidR="009E621B">
        <w:rPr>
          <w:noProof/>
        </w:rPr>
        <w:t>ιμότερο να αποφεύγεται η χορήγηση της κεφεπίμης κατά την διάρκεια της κύησης.</w:t>
      </w:r>
    </w:p>
    <w:p w:rsidR="009E621B" w:rsidRDefault="009E621B" w:rsidP="00173B54">
      <w:pPr>
        <w:rPr>
          <w:noProof/>
        </w:rPr>
      </w:pPr>
    </w:p>
    <w:p w:rsidR="009E621B" w:rsidRPr="00BF30D5" w:rsidRDefault="009E621B" w:rsidP="00173B54">
      <w:pPr>
        <w:rPr>
          <w:noProof/>
        </w:rPr>
      </w:pPr>
      <w:r>
        <w:rPr>
          <w:noProof/>
        </w:rPr>
        <w:lastRenderedPageBreak/>
        <w:t>Μικρές ποσότητες αυτού του φαρμάκου μπορούν να περάσουν στο μητρικό γάλα. Ωστόσο, η κεφεπίμη μπορεί να σας χορηγηθεί εάν θηλάζετε. Θα πρέπει, ωστόσο, να παρακολουθείτε το παιδί σας που θηλάζει για την εμφάνιση ανεπιθύμητων ενεργειών.</w:t>
      </w:r>
    </w:p>
    <w:p w:rsidR="00BF30D5" w:rsidRDefault="00BF30D5" w:rsidP="00173B54">
      <w:pPr>
        <w:rPr>
          <w:noProof/>
        </w:rPr>
      </w:pPr>
    </w:p>
    <w:p w:rsidR="00854E11" w:rsidRDefault="006B7E19" w:rsidP="00854E11">
      <w:pPr>
        <w:rPr>
          <w:b/>
          <w:noProof/>
          <w:szCs w:val="22"/>
        </w:rPr>
      </w:pPr>
      <w:r w:rsidRPr="005D77D3">
        <w:t>Εάν είσ</w:t>
      </w:r>
      <w:r>
        <w:t>τ</w:t>
      </w:r>
      <w:r w:rsidRPr="005D77D3">
        <w:t>ε έγκυος ή θηλάζετε, νομίζετε ότι μπορεί να είσ</w:t>
      </w:r>
      <w:r>
        <w:t>τ</w:t>
      </w:r>
      <w:r w:rsidRPr="005D77D3">
        <w:t>ε έγκυος ή σχεδιάζετε να αποκτήσετε παιδί</w:t>
      </w:r>
      <w:r>
        <w:rPr>
          <w:noProof/>
        </w:rPr>
        <w:t xml:space="preserve"> </w:t>
      </w:r>
      <w:r w:rsidRPr="005D77D3">
        <w:t xml:space="preserve">ζητήστε </w:t>
      </w:r>
      <w:r w:rsidR="00BF30D5">
        <w:rPr>
          <w:noProof/>
        </w:rPr>
        <w:t xml:space="preserve">τη συμβουλή του γιατρού </w:t>
      </w:r>
      <w:r w:rsidR="00854E11">
        <w:rPr>
          <w:noProof/>
        </w:rPr>
        <w:t>σας πρ</w:t>
      </w:r>
      <w:r>
        <w:rPr>
          <w:noProof/>
        </w:rPr>
        <w:t>ιν</w:t>
      </w:r>
      <w:r w:rsidR="00173B54">
        <w:rPr>
          <w:noProof/>
        </w:rPr>
        <w:t xml:space="preserve"> </w:t>
      </w:r>
      <w:r w:rsidR="00032F58">
        <w:rPr>
          <w:noProof/>
        </w:rPr>
        <w:t xml:space="preserve">χρησιμοποιήσετε </w:t>
      </w:r>
      <w:r w:rsidRPr="005D77D3">
        <w:t xml:space="preserve">αυτό το </w:t>
      </w:r>
      <w:r w:rsidR="00173B54">
        <w:rPr>
          <w:noProof/>
        </w:rPr>
        <w:t>φάρμακο</w:t>
      </w:r>
    </w:p>
    <w:p w:rsidR="006B7E19" w:rsidRPr="00651FF7" w:rsidRDefault="006B7E19" w:rsidP="00854E11">
      <w:pPr>
        <w:rPr>
          <w:noProof/>
        </w:rPr>
      </w:pPr>
    </w:p>
    <w:p w:rsidR="00854E11" w:rsidRPr="0025355E" w:rsidRDefault="00854E11" w:rsidP="00854E11">
      <w:pPr>
        <w:pStyle w:val="a3"/>
        <w:tabs>
          <w:tab w:val="clear" w:pos="4153"/>
          <w:tab w:val="clear" w:pos="8306"/>
        </w:tabs>
        <w:rPr>
          <w:b/>
          <w:noProof/>
        </w:rPr>
      </w:pPr>
      <w:r>
        <w:rPr>
          <w:b/>
          <w:noProof/>
        </w:rPr>
        <w:t>Οδήγηση</w:t>
      </w:r>
      <w:r w:rsidRPr="0025355E">
        <w:rPr>
          <w:b/>
          <w:noProof/>
        </w:rPr>
        <w:t xml:space="preserve"> </w:t>
      </w:r>
      <w:r>
        <w:rPr>
          <w:b/>
          <w:noProof/>
        </w:rPr>
        <w:t>και</w:t>
      </w:r>
      <w:r w:rsidRPr="0025355E">
        <w:rPr>
          <w:b/>
          <w:noProof/>
        </w:rPr>
        <w:t xml:space="preserve"> </w:t>
      </w:r>
      <w:r>
        <w:rPr>
          <w:b/>
          <w:noProof/>
        </w:rPr>
        <w:t>χειρισμός</w:t>
      </w:r>
      <w:r w:rsidRPr="0025355E">
        <w:rPr>
          <w:b/>
          <w:noProof/>
        </w:rPr>
        <w:t xml:space="preserve"> </w:t>
      </w:r>
      <w:r>
        <w:rPr>
          <w:b/>
          <w:noProof/>
        </w:rPr>
        <w:t>μηχανών</w:t>
      </w:r>
    </w:p>
    <w:p w:rsidR="00D52776" w:rsidRPr="005270D4" w:rsidRDefault="00651FF7" w:rsidP="005270D4">
      <w:pPr>
        <w:rPr>
          <w:szCs w:val="22"/>
        </w:rPr>
      </w:pPr>
      <w:r>
        <w:rPr>
          <w:szCs w:val="22"/>
        </w:rPr>
        <w:t>Ενδέχεται να έχετε κεφαλαλγίες</w:t>
      </w:r>
      <w:r w:rsidR="0025355E">
        <w:rPr>
          <w:szCs w:val="22"/>
        </w:rPr>
        <w:t xml:space="preserve"> ή σπασμούς</w:t>
      </w:r>
      <w:r>
        <w:rPr>
          <w:szCs w:val="22"/>
        </w:rPr>
        <w:t xml:space="preserve">, να αισθάνεστε ζάλη ή </w:t>
      </w:r>
      <w:r w:rsidR="0025355E">
        <w:rPr>
          <w:szCs w:val="22"/>
        </w:rPr>
        <w:t xml:space="preserve">σύγχυση ή </w:t>
      </w:r>
      <w:r w:rsidR="00032F58">
        <w:rPr>
          <w:szCs w:val="22"/>
        </w:rPr>
        <w:t xml:space="preserve">να </w:t>
      </w:r>
      <w:r w:rsidR="0025355E">
        <w:rPr>
          <w:szCs w:val="22"/>
        </w:rPr>
        <w:t xml:space="preserve">έχετε </w:t>
      </w:r>
      <w:r w:rsidR="00032F58">
        <w:rPr>
          <w:szCs w:val="22"/>
        </w:rPr>
        <w:t>αλλοιωμένη</w:t>
      </w:r>
      <w:r w:rsidR="0025355E">
        <w:rPr>
          <w:szCs w:val="22"/>
        </w:rPr>
        <w:t xml:space="preserve"> κατάσταση συνείδησης </w:t>
      </w:r>
      <w:r>
        <w:rPr>
          <w:szCs w:val="22"/>
        </w:rPr>
        <w:t>καθώς θα λαμβάνετε αυτό το φάρμακο. Εάν συμβεί αυτό μην οδηγείτε ή χρησιμοποιείτε εργαλεία ή μηχανές</w:t>
      </w:r>
      <w:r w:rsidR="00EA45AE">
        <w:rPr>
          <w:szCs w:val="22"/>
        </w:rPr>
        <w:t>.</w:t>
      </w:r>
    </w:p>
    <w:p w:rsidR="00854E11" w:rsidRPr="005270D4" w:rsidRDefault="00854E11" w:rsidP="00854E11">
      <w:pPr>
        <w:rPr>
          <w:noProof/>
        </w:rPr>
      </w:pPr>
    </w:p>
    <w:p w:rsidR="00854E11" w:rsidRDefault="00854E11" w:rsidP="00854E11">
      <w:pPr>
        <w:rPr>
          <w:noProof/>
        </w:rPr>
      </w:pPr>
    </w:p>
    <w:p w:rsidR="00854E11" w:rsidRPr="0025355E" w:rsidRDefault="00854E11" w:rsidP="005270D4">
      <w:pPr>
        <w:rPr>
          <w:noProof/>
        </w:rPr>
      </w:pPr>
      <w:r>
        <w:rPr>
          <w:b/>
          <w:noProof/>
        </w:rPr>
        <w:t>3.</w:t>
      </w:r>
      <w:r>
        <w:rPr>
          <w:b/>
          <w:noProof/>
        </w:rPr>
        <w:tab/>
      </w:r>
      <w:r w:rsidR="0025355E">
        <w:rPr>
          <w:b/>
          <w:noProof/>
        </w:rPr>
        <w:t>Πώς να χρησιμοποι</w:t>
      </w:r>
      <w:r w:rsidR="008558AD">
        <w:rPr>
          <w:b/>
          <w:noProof/>
        </w:rPr>
        <w:t>ή</w:t>
      </w:r>
      <w:r w:rsidR="0025355E">
        <w:rPr>
          <w:b/>
          <w:noProof/>
        </w:rPr>
        <w:t xml:space="preserve">σετε το </w:t>
      </w:r>
      <w:r w:rsidR="0025355E" w:rsidRPr="00A346CC">
        <w:rPr>
          <w:b/>
          <w:bCs/>
          <w:noProof/>
          <w:szCs w:val="22"/>
        </w:rPr>
        <w:t>CEFEPIME KABI</w:t>
      </w:r>
    </w:p>
    <w:p w:rsidR="00854E11" w:rsidRDefault="00854E11" w:rsidP="00854E11">
      <w:pPr>
        <w:rPr>
          <w:noProof/>
        </w:rPr>
      </w:pPr>
    </w:p>
    <w:p w:rsidR="005270D4" w:rsidRPr="005270D4" w:rsidRDefault="005270D4" w:rsidP="005270D4">
      <w:pPr>
        <w:numPr>
          <w:ilvl w:val="12"/>
          <w:numId w:val="0"/>
        </w:numPr>
        <w:ind w:right="-2"/>
        <w:rPr>
          <w:noProof/>
          <w:szCs w:val="22"/>
        </w:rPr>
      </w:pPr>
      <w:r>
        <w:rPr>
          <w:noProof/>
          <w:szCs w:val="22"/>
        </w:rPr>
        <w:t>Το</w:t>
      </w:r>
      <w:r w:rsidRPr="005270D4">
        <w:rPr>
          <w:noProof/>
          <w:szCs w:val="22"/>
        </w:rPr>
        <w:t xml:space="preserve"> </w:t>
      </w:r>
      <w:r w:rsidRPr="005270D4">
        <w:rPr>
          <w:noProof/>
          <w:szCs w:val="22"/>
          <w:lang w:val="en-GB"/>
        </w:rPr>
        <w:t>Cefepime</w:t>
      </w:r>
      <w:r w:rsidRPr="005270D4">
        <w:rPr>
          <w:noProof/>
          <w:szCs w:val="22"/>
        </w:rPr>
        <w:t xml:space="preserve"> </w:t>
      </w:r>
      <w:r w:rsidRPr="005270D4">
        <w:rPr>
          <w:noProof/>
          <w:szCs w:val="22"/>
          <w:lang w:val="en-GB"/>
        </w:rPr>
        <w:t>Kabi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χορηγείται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συνήθως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από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έναν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γιατρό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ή νοσοκόμο. Χορηγείται:</w:t>
      </w:r>
    </w:p>
    <w:p w:rsidR="005270D4" w:rsidRPr="005270D4" w:rsidRDefault="00597075" w:rsidP="005270D4">
      <w:pPr>
        <w:widowControl/>
        <w:numPr>
          <w:ilvl w:val="0"/>
          <w:numId w:val="5"/>
        </w:numPr>
        <w:ind w:right="-2"/>
        <w:rPr>
          <w:noProof/>
          <w:szCs w:val="22"/>
        </w:rPr>
      </w:pPr>
      <w:r>
        <w:rPr>
          <w:noProof/>
          <w:szCs w:val="22"/>
        </w:rPr>
        <w:t>μ</w:t>
      </w:r>
      <w:r w:rsidR="005270D4">
        <w:rPr>
          <w:noProof/>
          <w:szCs w:val="22"/>
        </w:rPr>
        <w:t xml:space="preserve">ε </w:t>
      </w:r>
      <w:r w:rsidR="00E41C6B">
        <w:rPr>
          <w:noProof/>
          <w:szCs w:val="22"/>
        </w:rPr>
        <w:t xml:space="preserve">αργή </w:t>
      </w:r>
      <w:r w:rsidR="005270D4">
        <w:rPr>
          <w:noProof/>
          <w:szCs w:val="22"/>
        </w:rPr>
        <w:t xml:space="preserve">ένεση σε </w:t>
      </w:r>
      <w:r w:rsidR="00E41C6B">
        <w:rPr>
          <w:noProof/>
          <w:szCs w:val="22"/>
        </w:rPr>
        <w:t>μια φλέβα</w:t>
      </w:r>
      <w:r w:rsidR="005270D4" w:rsidRPr="005270D4">
        <w:rPr>
          <w:noProof/>
          <w:szCs w:val="22"/>
        </w:rPr>
        <w:t xml:space="preserve"> (</w:t>
      </w:r>
      <w:r w:rsidR="00E41C6B">
        <w:rPr>
          <w:noProof/>
          <w:szCs w:val="22"/>
        </w:rPr>
        <w:t>ενδοφλέβια</w:t>
      </w:r>
      <w:r w:rsidR="005270D4" w:rsidRPr="005270D4">
        <w:rPr>
          <w:noProof/>
          <w:szCs w:val="22"/>
        </w:rPr>
        <w:t>)</w:t>
      </w:r>
      <w:r w:rsidR="00E41C6B">
        <w:rPr>
          <w:noProof/>
          <w:szCs w:val="22"/>
        </w:rPr>
        <w:t xml:space="preserve"> ή</w:t>
      </w:r>
    </w:p>
    <w:p w:rsidR="005270D4" w:rsidRPr="005270D4" w:rsidRDefault="005270D4" w:rsidP="005270D4">
      <w:pPr>
        <w:widowControl/>
        <w:numPr>
          <w:ilvl w:val="0"/>
          <w:numId w:val="5"/>
        </w:numPr>
        <w:ind w:right="-2"/>
        <w:rPr>
          <w:noProof/>
          <w:szCs w:val="22"/>
        </w:rPr>
      </w:pPr>
      <w:r>
        <w:rPr>
          <w:noProof/>
          <w:szCs w:val="22"/>
        </w:rPr>
        <w:t>με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έγχυση</w:t>
      </w:r>
      <w:r w:rsidRPr="005270D4">
        <w:rPr>
          <w:noProof/>
          <w:szCs w:val="22"/>
        </w:rPr>
        <w:t xml:space="preserve"> (</w:t>
      </w:r>
      <w:r>
        <w:rPr>
          <w:noProof/>
          <w:szCs w:val="22"/>
        </w:rPr>
        <w:t>στάγδην</w:t>
      </w:r>
      <w:r w:rsidRPr="005270D4">
        <w:rPr>
          <w:noProof/>
          <w:szCs w:val="22"/>
        </w:rPr>
        <w:t xml:space="preserve">) </w:t>
      </w:r>
      <w:r>
        <w:rPr>
          <w:noProof/>
          <w:szCs w:val="22"/>
        </w:rPr>
        <w:t>σε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μια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φλέβα</w:t>
      </w:r>
      <w:r w:rsidRPr="005270D4">
        <w:rPr>
          <w:noProof/>
          <w:szCs w:val="22"/>
        </w:rPr>
        <w:t xml:space="preserve"> (</w:t>
      </w:r>
      <w:r>
        <w:rPr>
          <w:noProof/>
          <w:szCs w:val="22"/>
        </w:rPr>
        <w:t>ενδοφλέβια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έγχυση)</w:t>
      </w:r>
      <w:r w:rsidRPr="005270D4">
        <w:rPr>
          <w:noProof/>
          <w:szCs w:val="22"/>
        </w:rPr>
        <w:t>.</w:t>
      </w:r>
    </w:p>
    <w:p w:rsidR="005270D4" w:rsidRPr="00373E81" w:rsidRDefault="005270D4" w:rsidP="005270D4">
      <w:pPr>
        <w:autoSpaceDE w:val="0"/>
        <w:autoSpaceDN w:val="0"/>
        <w:adjustRightInd w:val="0"/>
        <w:rPr>
          <w:noProof/>
          <w:szCs w:val="22"/>
        </w:rPr>
      </w:pPr>
      <w:r>
        <w:rPr>
          <w:noProof/>
          <w:szCs w:val="22"/>
        </w:rPr>
        <w:t>Η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δόση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εξαρτάται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από</w:t>
      </w:r>
      <w:r w:rsidRPr="005270D4">
        <w:rPr>
          <w:noProof/>
          <w:szCs w:val="22"/>
        </w:rPr>
        <w:t xml:space="preserve"> </w:t>
      </w:r>
      <w:r w:rsidR="00E41C6B">
        <w:rPr>
          <w:noProof/>
          <w:szCs w:val="22"/>
        </w:rPr>
        <w:t xml:space="preserve">τον τύπο της 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λοίμωξη</w:t>
      </w:r>
      <w:r w:rsidR="00E41C6B">
        <w:rPr>
          <w:noProof/>
          <w:szCs w:val="22"/>
        </w:rPr>
        <w:t>ς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που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έχετε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και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πόσο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σοβαρή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αυτή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είναι. Η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δόση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επίσης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εξαρτάται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από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την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ηλικία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σας</w:t>
      </w:r>
      <w:r w:rsidRPr="005270D4">
        <w:rPr>
          <w:noProof/>
          <w:szCs w:val="22"/>
        </w:rPr>
        <w:t xml:space="preserve">, </w:t>
      </w:r>
      <w:r>
        <w:rPr>
          <w:noProof/>
          <w:szCs w:val="22"/>
        </w:rPr>
        <w:t>το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βάρος σας, και πόσο καλά λειτουργούν οι νεφροί σας. Ο</w:t>
      </w:r>
      <w:r w:rsidRPr="00373E81">
        <w:rPr>
          <w:noProof/>
          <w:szCs w:val="22"/>
        </w:rPr>
        <w:t xml:space="preserve"> </w:t>
      </w:r>
      <w:r>
        <w:rPr>
          <w:noProof/>
          <w:szCs w:val="22"/>
        </w:rPr>
        <w:t>γιατρός</w:t>
      </w:r>
      <w:r w:rsidRPr="00373E81">
        <w:rPr>
          <w:noProof/>
          <w:szCs w:val="22"/>
        </w:rPr>
        <w:t xml:space="preserve"> </w:t>
      </w:r>
      <w:r>
        <w:rPr>
          <w:noProof/>
          <w:szCs w:val="22"/>
        </w:rPr>
        <w:t>σας</w:t>
      </w:r>
      <w:r w:rsidRPr="00373E81">
        <w:rPr>
          <w:noProof/>
          <w:szCs w:val="22"/>
        </w:rPr>
        <w:t xml:space="preserve"> </w:t>
      </w:r>
      <w:r>
        <w:rPr>
          <w:noProof/>
          <w:szCs w:val="22"/>
        </w:rPr>
        <w:t>θα</w:t>
      </w:r>
      <w:r w:rsidRPr="00373E81">
        <w:rPr>
          <w:noProof/>
          <w:szCs w:val="22"/>
        </w:rPr>
        <w:t xml:space="preserve"> </w:t>
      </w:r>
      <w:r>
        <w:rPr>
          <w:noProof/>
          <w:szCs w:val="22"/>
        </w:rPr>
        <w:t>σας</w:t>
      </w:r>
      <w:r w:rsidRPr="00373E81">
        <w:rPr>
          <w:noProof/>
          <w:szCs w:val="22"/>
        </w:rPr>
        <w:t xml:space="preserve"> </w:t>
      </w:r>
      <w:r>
        <w:rPr>
          <w:noProof/>
          <w:szCs w:val="22"/>
        </w:rPr>
        <w:t>το</w:t>
      </w:r>
      <w:r w:rsidRPr="00373E81">
        <w:rPr>
          <w:noProof/>
          <w:szCs w:val="22"/>
        </w:rPr>
        <w:t xml:space="preserve"> </w:t>
      </w:r>
      <w:r>
        <w:rPr>
          <w:noProof/>
          <w:szCs w:val="22"/>
        </w:rPr>
        <w:t>εξηγήσει</w:t>
      </w:r>
      <w:r w:rsidRPr="00373E81">
        <w:rPr>
          <w:noProof/>
          <w:szCs w:val="22"/>
        </w:rPr>
        <w:t xml:space="preserve"> </w:t>
      </w:r>
      <w:r>
        <w:rPr>
          <w:noProof/>
          <w:szCs w:val="22"/>
        </w:rPr>
        <w:t xml:space="preserve">αυτό. </w:t>
      </w:r>
    </w:p>
    <w:p w:rsidR="005270D4" w:rsidRPr="00373E81" w:rsidRDefault="005270D4" w:rsidP="005270D4">
      <w:pPr>
        <w:autoSpaceDE w:val="0"/>
        <w:autoSpaceDN w:val="0"/>
        <w:adjustRightInd w:val="0"/>
        <w:rPr>
          <w:szCs w:val="22"/>
        </w:rPr>
      </w:pPr>
    </w:p>
    <w:p w:rsidR="005270D4" w:rsidRPr="005270D4" w:rsidRDefault="005270D4" w:rsidP="005270D4">
      <w:pPr>
        <w:autoSpaceDE w:val="0"/>
        <w:autoSpaceDN w:val="0"/>
        <w:adjustRightInd w:val="0"/>
        <w:rPr>
          <w:noProof/>
          <w:szCs w:val="22"/>
        </w:rPr>
      </w:pPr>
      <w:r>
        <w:rPr>
          <w:noProof/>
          <w:szCs w:val="22"/>
        </w:rPr>
        <w:t>Το</w:t>
      </w:r>
      <w:r w:rsidRPr="005270D4">
        <w:rPr>
          <w:noProof/>
          <w:szCs w:val="22"/>
        </w:rPr>
        <w:t xml:space="preserve"> </w:t>
      </w:r>
      <w:r w:rsidRPr="005270D4">
        <w:rPr>
          <w:noProof/>
          <w:szCs w:val="22"/>
          <w:lang w:val="en-GB"/>
        </w:rPr>
        <w:t>Cefepim</w:t>
      </w:r>
      <w:r w:rsidR="00850CC4">
        <w:rPr>
          <w:noProof/>
          <w:szCs w:val="22"/>
          <w:lang w:val="en-US"/>
        </w:rPr>
        <w:t>e</w:t>
      </w:r>
      <w:r w:rsidRPr="005270D4">
        <w:rPr>
          <w:noProof/>
          <w:szCs w:val="22"/>
        </w:rPr>
        <w:t xml:space="preserve"> </w:t>
      </w:r>
      <w:r w:rsidRPr="005270D4">
        <w:rPr>
          <w:noProof/>
          <w:szCs w:val="22"/>
          <w:lang w:val="en-GB"/>
        </w:rPr>
        <w:t>Kabi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χορηγείται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συνήθως</w:t>
      </w:r>
      <w:r w:rsidRPr="005270D4">
        <w:rPr>
          <w:noProof/>
          <w:szCs w:val="22"/>
        </w:rPr>
        <w:t xml:space="preserve"> 2 </w:t>
      </w:r>
      <w:r>
        <w:rPr>
          <w:noProof/>
          <w:szCs w:val="22"/>
        </w:rPr>
        <w:t>με</w:t>
      </w:r>
      <w:r w:rsidRPr="005270D4">
        <w:rPr>
          <w:noProof/>
          <w:szCs w:val="22"/>
        </w:rPr>
        <w:t xml:space="preserve"> 3 </w:t>
      </w:r>
      <w:r>
        <w:rPr>
          <w:noProof/>
          <w:szCs w:val="22"/>
        </w:rPr>
        <w:t>φορές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την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ημέρα</w:t>
      </w:r>
      <w:r w:rsidRPr="005270D4">
        <w:rPr>
          <w:noProof/>
          <w:szCs w:val="22"/>
        </w:rPr>
        <w:t>.</w:t>
      </w:r>
    </w:p>
    <w:p w:rsidR="00E41C6B" w:rsidRDefault="005270D4" w:rsidP="005270D4">
      <w:pPr>
        <w:autoSpaceDE w:val="0"/>
        <w:autoSpaceDN w:val="0"/>
        <w:adjustRightInd w:val="0"/>
        <w:rPr>
          <w:noProof/>
          <w:szCs w:val="22"/>
        </w:rPr>
      </w:pPr>
      <w:r>
        <w:rPr>
          <w:noProof/>
          <w:szCs w:val="22"/>
        </w:rPr>
        <w:t>Η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συνήθης</w:t>
      </w:r>
      <w:r w:rsidRPr="005270D4">
        <w:rPr>
          <w:noProof/>
          <w:szCs w:val="22"/>
        </w:rPr>
        <w:t xml:space="preserve"> </w:t>
      </w:r>
      <w:r>
        <w:rPr>
          <w:noProof/>
          <w:szCs w:val="22"/>
        </w:rPr>
        <w:t>δόση</w:t>
      </w:r>
      <w:r w:rsidRPr="005270D4">
        <w:rPr>
          <w:noProof/>
          <w:szCs w:val="22"/>
        </w:rPr>
        <w:t xml:space="preserve"> </w:t>
      </w:r>
    </w:p>
    <w:p w:rsidR="005270D4" w:rsidRPr="005270D4" w:rsidRDefault="00597075" w:rsidP="00597075">
      <w:pPr>
        <w:numPr>
          <w:ilvl w:val="0"/>
          <w:numId w:val="11"/>
        </w:numPr>
        <w:tabs>
          <w:tab w:val="clear" w:pos="720"/>
          <w:tab w:val="num" w:pos="330"/>
        </w:tabs>
        <w:autoSpaceDE w:val="0"/>
        <w:autoSpaceDN w:val="0"/>
        <w:adjustRightInd w:val="0"/>
        <w:ind w:left="330" w:hanging="330"/>
        <w:rPr>
          <w:noProof/>
          <w:szCs w:val="22"/>
        </w:rPr>
      </w:pPr>
      <w:r>
        <w:rPr>
          <w:noProof/>
          <w:szCs w:val="22"/>
        </w:rPr>
        <w:t>σ</w:t>
      </w:r>
      <w:r w:rsidR="005270D4">
        <w:rPr>
          <w:noProof/>
          <w:szCs w:val="22"/>
        </w:rPr>
        <w:t>τους</w:t>
      </w:r>
      <w:r w:rsidR="005270D4" w:rsidRPr="005270D4">
        <w:rPr>
          <w:noProof/>
          <w:szCs w:val="22"/>
        </w:rPr>
        <w:t xml:space="preserve"> </w:t>
      </w:r>
      <w:r w:rsidR="005270D4">
        <w:rPr>
          <w:noProof/>
          <w:szCs w:val="22"/>
        </w:rPr>
        <w:t>ενήλικες</w:t>
      </w:r>
      <w:r w:rsidR="005270D4" w:rsidRPr="005270D4">
        <w:rPr>
          <w:noProof/>
          <w:szCs w:val="22"/>
        </w:rPr>
        <w:t xml:space="preserve"> </w:t>
      </w:r>
      <w:r w:rsidR="00E41C6B">
        <w:rPr>
          <w:noProof/>
          <w:szCs w:val="22"/>
        </w:rPr>
        <w:t xml:space="preserve">και τους εφήβους (ηλικίας άνω των 12 ετών) </w:t>
      </w:r>
      <w:r w:rsidR="005270D4">
        <w:rPr>
          <w:noProof/>
          <w:szCs w:val="22"/>
        </w:rPr>
        <w:t>είναι</w:t>
      </w:r>
      <w:r w:rsidR="005270D4" w:rsidRPr="005270D4">
        <w:rPr>
          <w:noProof/>
          <w:szCs w:val="22"/>
        </w:rPr>
        <w:t xml:space="preserve"> </w:t>
      </w:r>
      <w:r w:rsidR="00E41C6B">
        <w:rPr>
          <w:noProof/>
          <w:szCs w:val="22"/>
        </w:rPr>
        <w:t>4 με 6</w:t>
      </w:r>
      <w:r w:rsidR="005270D4" w:rsidRPr="005270D4">
        <w:rPr>
          <w:noProof/>
          <w:szCs w:val="22"/>
        </w:rPr>
        <w:t xml:space="preserve"> </w:t>
      </w:r>
      <w:r w:rsidR="005270D4">
        <w:rPr>
          <w:noProof/>
          <w:szCs w:val="22"/>
          <w:lang w:val="en-US"/>
        </w:rPr>
        <w:t>g</w:t>
      </w:r>
      <w:r w:rsidR="005270D4" w:rsidRPr="005270D4">
        <w:rPr>
          <w:noProof/>
          <w:szCs w:val="22"/>
        </w:rPr>
        <w:t xml:space="preserve"> </w:t>
      </w:r>
      <w:r w:rsidR="005270D4">
        <w:rPr>
          <w:noProof/>
          <w:szCs w:val="22"/>
        </w:rPr>
        <w:t>την</w:t>
      </w:r>
      <w:r w:rsidR="005270D4" w:rsidRPr="005270D4">
        <w:rPr>
          <w:noProof/>
          <w:szCs w:val="22"/>
        </w:rPr>
        <w:t xml:space="preserve"> </w:t>
      </w:r>
      <w:r w:rsidR="005270D4">
        <w:rPr>
          <w:noProof/>
          <w:szCs w:val="22"/>
        </w:rPr>
        <w:t>ημέρα</w:t>
      </w:r>
    </w:p>
    <w:p w:rsidR="00597075" w:rsidRDefault="00E41C6B" w:rsidP="00597075">
      <w:pPr>
        <w:numPr>
          <w:ilvl w:val="0"/>
          <w:numId w:val="11"/>
        </w:numPr>
        <w:tabs>
          <w:tab w:val="clear" w:pos="720"/>
          <w:tab w:val="num" w:pos="330"/>
        </w:tabs>
        <w:autoSpaceDE w:val="0"/>
        <w:autoSpaceDN w:val="0"/>
        <w:adjustRightInd w:val="0"/>
        <w:ind w:left="330" w:hanging="330"/>
        <w:rPr>
          <w:noProof/>
          <w:szCs w:val="22"/>
        </w:rPr>
      </w:pPr>
      <w:r>
        <w:rPr>
          <w:noProof/>
          <w:szCs w:val="22"/>
        </w:rPr>
        <w:t>σ</w:t>
      </w:r>
      <w:r w:rsidR="005270D4">
        <w:rPr>
          <w:noProof/>
          <w:szCs w:val="22"/>
        </w:rPr>
        <w:t>τα</w:t>
      </w:r>
      <w:r w:rsidR="005270D4" w:rsidRPr="00100D38">
        <w:rPr>
          <w:noProof/>
          <w:szCs w:val="22"/>
        </w:rPr>
        <w:t xml:space="preserve"> </w:t>
      </w:r>
      <w:r>
        <w:rPr>
          <w:noProof/>
          <w:szCs w:val="22"/>
        </w:rPr>
        <w:t xml:space="preserve">βρέφη και </w:t>
      </w:r>
      <w:r w:rsidR="005270D4">
        <w:rPr>
          <w:noProof/>
          <w:szCs w:val="22"/>
        </w:rPr>
        <w:t>παιδιά</w:t>
      </w:r>
      <w:r w:rsidR="005270D4" w:rsidRPr="00100D38">
        <w:rPr>
          <w:noProof/>
          <w:szCs w:val="22"/>
        </w:rPr>
        <w:t xml:space="preserve"> </w:t>
      </w:r>
      <w:r>
        <w:rPr>
          <w:noProof/>
          <w:szCs w:val="22"/>
        </w:rPr>
        <w:t xml:space="preserve">(ηλικίας από 2 μηνών έως 12 ετών) είναι 100 έως 150 </w:t>
      </w:r>
      <w:r>
        <w:rPr>
          <w:noProof/>
          <w:szCs w:val="22"/>
          <w:lang w:val="en-US"/>
        </w:rPr>
        <w:t>mg</w:t>
      </w:r>
      <w:r w:rsidRPr="00E41C6B">
        <w:rPr>
          <w:noProof/>
          <w:szCs w:val="22"/>
        </w:rPr>
        <w:t xml:space="preserve"> </w:t>
      </w:r>
      <w:r>
        <w:rPr>
          <w:noProof/>
          <w:szCs w:val="22"/>
        </w:rPr>
        <w:t xml:space="preserve">ανά </w:t>
      </w:r>
      <w:r>
        <w:rPr>
          <w:noProof/>
          <w:szCs w:val="22"/>
          <w:lang w:val="en-US"/>
        </w:rPr>
        <w:t>kg</w:t>
      </w:r>
      <w:r>
        <w:rPr>
          <w:noProof/>
          <w:szCs w:val="22"/>
        </w:rPr>
        <w:t xml:space="preserve"> βάρους σώματος ανά ημέρα. </w:t>
      </w:r>
    </w:p>
    <w:p w:rsidR="005270D4" w:rsidRDefault="00E41C6B" w:rsidP="00597075">
      <w:pPr>
        <w:numPr>
          <w:ilvl w:val="0"/>
          <w:numId w:val="11"/>
        </w:numPr>
        <w:tabs>
          <w:tab w:val="clear" w:pos="720"/>
          <w:tab w:val="num" w:pos="330"/>
        </w:tabs>
        <w:autoSpaceDE w:val="0"/>
        <w:autoSpaceDN w:val="0"/>
        <w:adjustRightInd w:val="0"/>
        <w:ind w:left="330" w:hanging="330"/>
        <w:rPr>
          <w:noProof/>
          <w:szCs w:val="22"/>
        </w:rPr>
      </w:pPr>
      <w:r>
        <w:rPr>
          <w:noProof/>
          <w:szCs w:val="22"/>
        </w:rPr>
        <w:t xml:space="preserve">Η </w:t>
      </w:r>
      <w:r w:rsidRPr="00E41C6B">
        <w:rPr>
          <w:b/>
          <w:noProof/>
          <w:szCs w:val="22"/>
        </w:rPr>
        <w:t>συνήθης διάρκεια της θεραπείας</w:t>
      </w:r>
      <w:r>
        <w:rPr>
          <w:noProof/>
          <w:szCs w:val="22"/>
        </w:rPr>
        <w:t xml:space="preserve"> είναι 7 έως 10 ημέρες</w:t>
      </w:r>
      <w:r w:rsidR="00100D38">
        <w:rPr>
          <w:noProof/>
          <w:szCs w:val="22"/>
        </w:rPr>
        <w:t xml:space="preserve">. </w:t>
      </w:r>
    </w:p>
    <w:p w:rsidR="00597075" w:rsidRPr="00597075" w:rsidRDefault="00597075" w:rsidP="00597075">
      <w:pPr>
        <w:numPr>
          <w:ilvl w:val="0"/>
          <w:numId w:val="11"/>
        </w:numPr>
        <w:tabs>
          <w:tab w:val="clear" w:pos="720"/>
          <w:tab w:val="num" w:pos="330"/>
        </w:tabs>
        <w:autoSpaceDE w:val="0"/>
        <w:autoSpaceDN w:val="0"/>
        <w:adjustRightInd w:val="0"/>
        <w:ind w:left="330" w:hanging="330"/>
        <w:rPr>
          <w:noProof/>
          <w:szCs w:val="22"/>
        </w:rPr>
      </w:pPr>
      <w:r>
        <w:rPr>
          <w:noProof/>
          <w:szCs w:val="22"/>
        </w:rPr>
        <w:t>Η μέγιστη δόση στα παιδιά άνω των 2 μηνών και στους ενήλικες είναι 6</w:t>
      </w:r>
      <w:r>
        <w:rPr>
          <w:noProof/>
          <w:szCs w:val="22"/>
          <w:lang w:val="en-US"/>
        </w:rPr>
        <w:t>g</w:t>
      </w:r>
      <w:r w:rsidRPr="00597075">
        <w:rPr>
          <w:noProof/>
          <w:szCs w:val="22"/>
        </w:rPr>
        <w:t xml:space="preserve"> </w:t>
      </w:r>
      <w:r>
        <w:rPr>
          <w:noProof/>
          <w:szCs w:val="22"/>
        </w:rPr>
        <w:t>την ημέρα</w:t>
      </w:r>
    </w:p>
    <w:p w:rsidR="00854E11" w:rsidRPr="00E41C6B" w:rsidRDefault="00854E11" w:rsidP="00854E11">
      <w:pPr>
        <w:rPr>
          <w:noProof/>
        </w:rPr>
      </w:pPr>
    </w:p>
    <w:p w:rsidR="00854E11" w:rsidRDefault="00854E11" w:rsidP="009E60CE">
      <w:pPr>
        <w:rPr>
          <w:noProof/>
        </w:rPr>
      </w:pPr>
      <w:r>
        <w:rPr>
          <w:b/>
          <w:noProof/>
        </w:rPr>
        <w:t xml:space="preserve">Εάν </w:t>
      </w:r>
      <w:r w:rsidR="00E41C6B">
        <w:rPr>
          <w:b/>
          <w:noProof/>
        </w:rPr>
        <w:t>σας χορηγηθεί</w:t>
      </w:r>
      <w:r>
        <w:rPr>
          <w:b/>
          <w:noProof/>
        </w:rPr>
        <w:t xml:space="preserve"> μεγαλύτερη δόση </w:t>
      </w:r>
      <w:r w:rsidR="009E60CE">
        <w:rPr>
          <w:b/>
          <w:noProof/>
        </w:rPr>
        <w:t xml:space="preserve">του </w:t>
      </w:r>
      <w:r w:rsidR="009E60CE">
        <w:rPr>
          <w:b/>
          <w:noProof/>
          <w:lang w:val="en-US"/>
        </w:rPr>
        <w:t>Cefepime</w:t>
      </w:r>
      <w:r w:rsidR="009E60CE" w:rsidRPr="009E60CE">
        <w:rPr>
          <w:b/>
          <w:noProof/>
        </w:rPr>
        <w:t xml:space="preserve"> </w:t>
      </w:r>
      <w:r w:rsidR="009E60CE">
        <w:rPr>
          <w:b/>
          <w:noProof/>
          <w:lang w:val="en-US"/>
        </w:rPr>
        <w:t>Kabi</w:t>
      </w:r>
      <w:r>
        <w:rPr>
          <w:b/>
          <w:noProof/>
        </w:rPr>
        <w:t xml:space="preserve"> από την κανονική</w:t>
      </w:r>
    </w:p>
    <w:p w:rsidR="009E60CE" w:rsidRPr="009E60CE" w:rsidRDefault="009E60CE" w:rsidP="009E60CE">
      <w:pPr>
        <w:rPr>
          <w:szCs w:val="22"/>
        </w:rPr>
      </w:pPr>
      <w:r>
        <w:rPr>
          <w:szCs w:val="22"/>
        </w:rPr>
        <w:t>Εάν</w:t>
      </w:r>
      <w:r w:rsidRPr="009E60CE">
        <w:rPr>
          <w:szCs w:val="22"/>
        </w:rPr>
        <w:t xml:space="preserve"> </w:t>
      </w:r>
      <w:r>
        <w:rPr>
          <w:szCs w:val="22"/>
        </w:rPr>
        <w:t>πιστεύετε</w:t>
      </w:r>
      <w:r w:rsidRPr="009E60CE">
        <w:rPr>
          <w:szCs w:val="22"/>
        </w:rPr>
        <w:t xml:space="preserve"> </w:t>
      </w:r>
      <w:r>
        <w:rPr>
          <w:szCs w:val="22"/>
        </w:rPr>
        <w:t>ότι</w:t>
      </w:r>
      <w:r w:rsidRPr="009E60CE">
        <w:rPr>
          <w:szCs w:val="22"/>
        </w:rPr>
        <w:t xml:space="preserve"> </w:t>
      </w:r>
      <w:r>
        <w:rPr>
          <w:szCs w:val="22"/>
        </w:rPr>
        <w:t>σας</w:t>
      </w:r>
      <w:r w:rsidRPr="009E60CE">
        <w:rPr>
          <w:szCs w:val="22"/>
        </w:rPr>
        <w:t xml:space="preserve"> </w:t>
      </w:r>
      <w:r w:rsidR="00597075">
        <w:rPr>
          <w:szCs w:val="22"/>
        </w:rPr>
        <w:t>έχει</w:t>
      </w:r>
      <w:r w:rsidRPr="009E60CE">
        <w:rPr>
          <w:szCs w:val="22"/>
        </w:rPr>
        <w:t xml:space="preserve"> </w:t>
      </w:r>
      <w:r>
        <w:rPr>
          <w:szCs w:val="22"/>
        </w:rPr>
        <w:t>χορηγηθεί</w:t>
      </w:r>
      <w:r w:rsidRPr="009E60CE">
        <w:rPr>
          <w:szCs w:val="22"/>
        </w:rPr>
        <w:t xml:space="preserve"> </w:t>
      </w:r>
      <w:r>
        <w:rPr>
          <w:szCs w:val="22"/>
        </w:rPr>
        <w:t>πάρα</w:t>
      </w:r>
      <w:r w:rsidRPr="009E60CE">
        <w:rPr>
          <w:szCs w:val="22"/>
        </w:rPr>
        <w:t xml:space="preserve"> </w:t>
      </w:r>
      <w:r>
        <w:rPr>
          <w:szCs w:val="22"/>
        </w:rPr>
        <w:t>πολύ</w:t>
      </w:r>
      <w:r w:rsidRPr="009E60CE">
        <w:rPr>
          <w:szCs w:val="22"/>
        </w:rPr>
        <w:t xml:space="preserve"> </w:t>
      </w:r>
      <w:r>
        <w:rPr>
          <w:szCs w:val="22"/>
        </w:rPr>
        <w:t>από</w:t>
      </w:r>
      <w:r w:rsidRPr="009E60CE">
        <w:rPr>
          <w:szCs w:val="22"/>
        </w:rPr>
        <w:t xml:space="preserve"> </w:t>
      </w:r>
      <w:proofErr w:type="spellStart"/>
      <w:r>
        <w:rPr>
          <w:szCs w:val="22"/>
        </w:rPr>
        <w:t>από</w:t>
      </w:r>
      <w:proofErr w:type="spellEnd"/>
      <w:r w:rsidRPr="009E60CE">
        <w:rPr>
          <w:szCs w:val="22"/>
        </w:rPr>
        <w:t xml:space="preserve"> </w:t>
      </w:r>
      <w:r>
        <w:rPr>
          <w:szCs w:val="22"/>
        </w:rPr>
        <w:t>αυτό</w:t>
      </w:r>
      <w:r w:rsidRPr="009E60CE">
        <w:rPr>
          <w:szCs w:val="22"/>
        </w:rPr>
        <w:t xml:space="preserve"> </w:t>
      </w:r>
      <w:r>
        <w:rPr>
          <w:szCs w:val="22"/>
        </w:rPr>
        <w:t>το</w:t>
      </w:r>
      <w:r w:rsidRPr="009E60CE">
        <w:rPr>
          <w:szCs w:val="22"/>
        </w:rPr>
        <w:t xml:space="preserve"> </w:t>
      </w:r>
      <w:r>
        <w:rPr>
          <w:szCs w:val="22"/>
        </w:rPr>
        <w:t>φάρμακο</w:t>
      </w:r>
      <w:r w:rsidRPr="009E60CE">
        <w:rPr>
          <w:szCs w:val="22"/>
        </w:rPr>
        <w:t xml:space="preserve">, </w:t>
      </w:r>
      <w:r w:rsidR="00E41C6B">
        <w:rPr>
          <w:szCs w:val="22"/>
        </w:rPr>
        <w:t>ενημερώστε το γιατρό</w:t>
      </w:r>
      <w:r w:rsidR="00597075">
        <w:rPr>
          <w:szCs w:val="22"/>
        </w:rPr>
        <w:t xml:space="preserve"> σας </w:t>
      </w:r>
      <w:r>
        <w:rPr>
          <w:szCs w:val="22"/>
        </w:rPr>
        <w:t xml:space="preserve">αμέσως. </w:t>
      </w:r>
      <w:r w:rsidRPr="009E60CE">
        <w:rPr>
          <w:szCs w:val="22"/>
        </w:rPr>
        <w:t xml:space="preserve"> </w:t>
      </w:r>
    </w:p>
    <w:p w:rsidR="00854E11" w:rsidRPr="003F6B3D" w:rsidRDefault="00854E11" w:rsidP="00854E11">
      <w:pPr>
        <w:rPr>
          <w:b/>
          <w:noProof/>
        </w:rPr>
      </w:pPr>
    </w:p>
    <w:p w:rsidR="003F6B3D" w:rsidRDefault="003F6B3D" w:rsidP="00854E11">
      <w:pPr>
        <w:rPr>
          <w:b/>
          <w:noProof/>
        </w:rPr>
      </w:pPr>
      <w:r w:rsidRPr="003F6B3D">
        <w:rPr>
          <w:b/>
          <w:noProof/>
        </w:rPr>
        <w:t xml:space="preserve">Εάν </w:t>
      </w:r>
      <w:r w:rsidR="00E41C6B">
        <w:rPr>
          <w:b/>
          <w:noProof/>
        </w:rPr>
        <w:t>ξεχαστεί μια εφαρμογή του</w:t>
      </w:r>
      <w:r w:rsidRPr="003F6B3D">
        <w:rPr>
          <w:b/>
          <w:noProof/>
        </w:rPr>
        <w:t xml:space="preserve"> </w:t>
      </w:r>
      <w:r w:rsidRPr="003F6B3D">
        <w:rPr>
          <w:b/>
          <w:noProof/>
          <w:lang w:val="en-US"/>
        </w:rPr>
        <w:t>Cefepime</w:t>
      </w:r>
      <w:r w:rsidRPr="003F6B3D">
        <w:rPr>
          <w:b/>
          <w:noProof/>
        </w:rPr>
        <w:t xml:space="preserve"> </w:t>
      </w:r>
      <w:r w:rsidRPr="003F6B3D">
        <w:rPr>
          <w:b/>
          <w:noProof/>
          <w:lang w:val="en-US"/>
        </w:rPr>
        <w:t>Kabi</w:t>
      </w:r>
    </w:p>
    <w:p w:rsidR="003F6B3D" w:rsidRPr="003F6B3D" w:rsidRDefault="003F6B3D" w:rsidP="00854E11">
      <w:pPr>
        <w:rPr>
          <w:noProof/>
        </w:rPr>
      </w:pPr>
      <w:r w:rsidRPr="003F6B3D">
        <w:rPr>
          <w:noProof/>
        </w:rPr>
        <w:t>Ε</w:t>
      </w:r>
      <w:r>
        <w:rPr>
          <w:noProof/>
        </w:rPr>
        <w:t xml:space="preserve">αν νομίζετε ότι έχετε </w:t>
      </w:r>
      <w:r w:rsidR="00597075">
        <w:rPr>
          <w:noProof/>
        </w:rPr>
        <w:t>παραλείψει</w:t>
      </w:r>
      <w:r>
        <w:rPr>
          <w:noProof/>
        </w:rPr>
        <w:t xml:space="preserve"> μια ένεση</w:t>
      </w:r>
      <w:r w:rsidR="00E41C6B">
        <w:rPr>
          <w:noProof/>
        </w:rPr>
        <w:t xml:space="preserve"> ή έγχυση</w:t>
      </w:r>
      <w:r>
        <w:rPr>
          <w:noProof/>
        </w:rPr>
        <w:t xml:space="preserve">, μιλήστε στο γιατρό </w:t>
      </w:r>
      <w:r w:rsidR="00597075">
        <w:rPr>
          <w:szCs w:val="22"/>
        </w:rPr>
        <w:t>σας</w:t>
      </w:r>
      <w:r>
        <w:rPr>
          <w:noProof/>
        </w:rPr>
        <w:t>.</w:t>
      </w:r>
    </w:p>
    <w:p w:rsidR="00854E11" w:rsidRDefault="00854E11" w:rsidP="00854E11">
      <w:pPr>
        <w:rPr>
          <w:noProof/>
        </w:rPr>
      </w:pPr>
    </w:p>
    <w:p w:rsidR="00854E11" w:rsidRPr="00854E11" w:rsidRDefault="00854E11" w:rsidP="00312501">
      <w:pPr>
        <w:rPr>
          <w:b/>
          <w:bCs/>
          <w:noProof/>
        </w:rPr>
      </w:pPr>
      <w:r>
        <w:rPr>
          <w:b/>
          <w:bCs/>
          <w:noProof/>
        </w:rPr>
        <w:t xml:space="preserve">Εάν σταματήσετε να </w:t>
      </w:r>
      <w:r w:rsidR="00312501">
        <w:rPr>
          <w:b/>
          <w:bCs/>
          <w:noProof/>
        </w:rPr>
        <w:t>χρησιμοποιείτε</w:t>
      </w:r>
      <w:r>
        <w:rPr>
          <w:b/>
          <w:bCs/>
          <w:noProof/>
        </w:rPr>
        <w:t xml:space="preserve"> το </w:t>
      </w:r>
      <w:r w:rsidR="00312501">
        <w:rPr>
          <w:b/>
          <w:noProof/>
          <w:lang w:val="en-US"/>
        </w:rPr>
        <w:t>Cefepime</w:t>
      </w:r>
      <w:r w:rsidR="00312501" w:rsidRPr="009E60CE">
        <w:rPr>
          <w:b/>
          <w:noProof/>
        </w:rPr>
        <w:t xml:space="preserve"> </w:t>
      </w:r>
      <w:r w:rsidR="00312501">
        <w:rPr>
          <w:b/>
          <w:noProof/>
          <w:lang w:val="en-US"/>
        </w:rPr>
        <w:t>Kabi</w:t>
      </w:r>
    </w:p>
    <w:p w:rsidR="00E4538A" w:rsidRPr="00373E81" w:rsidRDefault="00E4538A" w:rsidP="00E4538A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Να</w:t>
      </w:r>
      <w:r w:rsidRPr="00E4538A">
        <w:rPr>
          <w:szCs w:val="22"/>
        </w:rPr>
        <w:t xml:space="preserve"> </w:t>
      </w:r>
      <w:r>
        <w:rPr>
          <w:szCs w:val="22"/>
        </w:rPr>
        <w:t>συνεχίζετε</w:t>
      </w:r>
      <w:r w:rsidRPr="00E4538A">
        <w:rPr>
          <w:szCs w:val="22"/>
        </w:rPr>
        <w:t xml:space="preserve"> </w:t>
      </w:r>
      <w:r>
        <w:rPr>
          <w:szCs w:val="22"/>
        </w:rPr>
        <w:t>να</w:t>
      </w:r>
      <w:r w:rsidRPr="00E4538A">
        <w:rPr>
          <w:szCs w:val="22"/>
        </w:rPr>
        <w:t xml:space="preserve"> </w:t>
      </w:r>
      <w:r>
        <w:rPr>
          <w:szCs w:val="22"/>
        </w:rPr>
        <w:t>λαμβάνετε</w:t>
      </w:r>
      <w:r w:rsidRPr="00E4538A">
        <w:rPr>
          <w:szCs w:val="22"/>
        </w:rPr>
        <w:t xml:space="preserve"> </w:t>
      </w:r>
      <w:r>
        <w:rPr>
          <w:szCs w:val="22"/>
        </w:rPr>
        <w:t>το</w:t>
      </w:r>
      <w:r w:rsidRPr="00E4538A">
        <w:rPr>
          <w:szCs w:val="22"/>
        </w:rPr>
        <w:t xml:space="preserve"> </w:t>
      </w:r>
      <w:r>
        <w:rPr>
          <w:szCs w:val="22"/>
        </w:rPr>
        <w:t>φάρμακο</w:t>
      </w:r>
      <w:r w:rsidRPr="00E4538A">
        <w:rPr>
          <w:szCs w:val="22"/>
        </w:rPr>
        <w:t xml:space="preserve"> </w:t>
      </w:r>
      <w:r>
        <w:rPr>
          <w:szCs w:val="22"/>
        </w:rPr>
        <w:t>αυτό</w:t>
      </w:r>
      <w:r w:rsidRPr="00E4538A">
        <w:rPr>
          <w:szCs w:val="22"/>
        </w:rPr>
        <w:t xml:space="preserve"> </w:t>
      </w:r>
      <w:r>
        <w:rPr>
          <w:szCs w:val="22"/>
        </w:rPr>
        <w:t>για</w:t>
      </w:r>
      <w:r w:rsidRPr="00E4538A">
        <w:rPr>
          <w:szCs w:val="22"/>
        </w:rPr>
        <w:t xml:space="preserve"> </w:t>
      </w:r>
      <w:r>
        <w:rPr>
          <w:szCs w:val="22"/>
        </w:rPr>
        <w:t>όλη</w:t>
      </w:r>
      <w:r w:rsidRPr="00E4538A">
        <w:rPr>
          <w:szCs w:val="22"/>
        </w:rPr>
        <w:t xml:space="preserve"> </w:t>
      </w:r>
      <w:r>
        <w:rPr>
          <w:szCs w:val="22"/>
        </w:rPr>
        <w:t>τη</w:t>
      </w:r>
      <w:r w:rsidRPr="00E4538A">
        <w:rPr>
          <w:szCs w:val="22"/>
        </w:rPr>
        <w:t xml:space="preserve"> </w:t>
      </w:r>
      <w:r>
        <w:rPr>
          <w:szCs w:val="22"/>
        </w:rPr>
        <w:t>διάρκεια</w:t>
      </w:r>
      <w:r w:rsidRPr="00E4538A">
        <w:rPr>
          <w:szCs w:val="22"/>
        </w:rPr>
        <w:t xml:space="preserve"> </w:t>
      </w:r>
      <w:r>
        <w:rPr>
          <w:szCs w:val="22"/>
        </w:rPr>
        <w:t>της</w:t>
      </w:r>
      <w:r w:rsidRPr="00E4538A">
        <w:rPr>
          <w:szCs w:val="22"/>
        </w:rPr>
        <w:t xml:space="preserve"> </w:t>
      </w:r>
      <w:r>
        <w:rPr>
          <w:szCs w:val="22"/>
        </w:rPr>
        <w:t>θεραπείας</w:t>
      </w:r>
      <w:r w:rsidRPr="00E4538A">
        <w:rPr>
          <w:szCs w:val="22"/>
        </w:rPr>
        <w:t xml:space="preserve">, </w:t>
      </w:r>
      <w:r>
        <w:rPr>
          <w:szCs w:val="22"/>
        </w:rPr>
        <w:t>ακόμη</w:t>
      </w:r>
      <w:r w:rsidRPr="00E4538A">
        <w:rPr>
          <w:szCs w:val="22"/>
        </w:rPr>
        <w:t xml:space="preserve"> </w:t>
      </w:r>
      <w:r>
        <w:rPr>
          <w:szCs w:val="22"/>
        </w:rPr>
        <w:t>και</w:t>
      </w:r>
      <w:r w:rsidRPr="00E4538A">
        <w:rPr>
          <w:szCs w:val="22"/>
        </w:rPr>
        <w:t xml:space="preserve"> </w:t>
      </w:r>
      <w:r>
        <w:rPr>
          <w:szCs w:val="22"/>
        </w:rPr>
        <w:t>αν αισθάνεστε καλύτερα μετά από μερικές πρώτες δόσεις. Η</w:t>
      </w:r>
      <w:r w:rsidRPr="00E4538A">
        <w:rPr>
          <w:szCs w:val="22"/>
        </w:rPr>
        <w:t xml:space="preserve"> </w:t>
      </w:r>
      <w:r>
        <w:rPr>
          <w:szCs w:val="22"/>
        </w:rPr>
        <w:t>λοίμωξή</w:t>
      </w:r>
      <w:r w:rsidRPr="00E4538A">
        <w:rPr>
          <w:szCs w:val="22"/>
        </w:rPr>
        <w:t xml:space="preserve"> </w:t>
      </w:r>
      <w:r>
        <w:rPr>
          <w:szCs w:val="22"/>
        </w:rPr>
        <w:t>σας</w:t>
      </w:r>
      <w:r w:rsidRPr="00E4538A">
        <w:rPr>
          <w:szCs w:val="22"/>
        </w:rPr>
        <w:t xml:space="preserve"> </w:t>
      </w:r>
      <w:r>
        <w:rPr>
          <w:szCs w:val="22"/>
        </w:rPr>
        <w:t>μπορεί</w:t>
      </w:r>
      <w:r w:rsidRPr="00E4538A">
        <w:rPr>
          <w:szCs w:val="22"/>
        </w:rPr>
        <w:t xml:space="preserve"> </w:t>
      </w:r>
      <w:r>
        <w:rPr>
          <w:szCs w:val="22"/>
        </w:rPr>
        <w:t>να</w:t>
      </w:r>
      <w:r w:rsidRPr="00E4538A">
        <w:rPr>
          <w:szCs w:val="22"/>
        </w:rPr>
        <w:t xml:space="preserve"> </w:t>
      </w:r>
      <w:r>
        <w:rPr>
          <w:szCs w:val="22"/>
        </w:rPr>
        <w:t>μην</w:t>
      </w:r>
      <w:r w:rsidRPr="00E4538A">
        <w:rPr>
          <w:szCs w:val="22"/>
        </w:rPr>
        <w:t xml:space="preserve"> </w:t>
      </w:r>
      <w:r>
        <w:rPr>
          <w:szCs w:val="22"/>
        </w:rPr>
        <w:t>θεραπευθεί</w:t>
      </w:r>
      <w:r w:rsidRPr="00E4538A">
        <w:rPr>
          <w:szCs w:val="22"/>
        </w:rPr>
        <w:t xml:space="preserve"> </w:t>
      </w:r>
      <w:r>
        <w:rPr>
          <w:szCs w:val="22"/>
        </w:rPr>
        <w:t>εάν</w:t>
      </w:r>
      <w:r w:rsidRPr="00E4538A">
        <w:rPr>
          <w:szCs w:val="22"/>
        </w:rPr>
        <w:t xml:space="preserve"> </w:t>
      </w:r>
      <w:r>
        <w:rPr>
          <w:szCs w:val="22"/>
        </w:rPr>
        <w:t>σταματήσετε</w:t>
      </w:r>
      <w:r w:rsidRPr="00E4538A">
        <w:rPr>
          <w:szCs w:val="22"/>
        </w:rPr>
        <w:t xml:space="preserve"> </w:t>
      </w:r>
      <w:r>
        <w:rPr>
          <w:szCs w:val="22"/>
        </w:rPr>
        <w:t>πολύ</w:t>
      </w:r>
      <w:r w:rsidRPr="00E4538A">
        <w:rPr>
          <w:szCs w:val="22"/>
        </w:rPr>
        <w:t xml:space="preserve"> </w:t>
      </w:r>
      <w:r>
        <w:rPr>
          <w:szCs w:val="22"/>
        </w:rPr>
        <w:t>σύντομα</w:t>
      </w:r>
      <w:r w:rsidRPr="00E4538A">
        <w:rPr>
          <w:szCs w:val="22"/>
        </w:rPr>
        <w:t xml:space="preserve"> </w:t>
      </w:r>
      <w:r>
        <w:rPr>
          <w:szCs w:val="22"/>
        </w:rPr>
        <w:t>να</w:t>
      </w:r>
      <w:r w:rsidRPr="00E4538A">
        <w:rPr>
          <w:szCs w:val="22"/>
        </w:rPr>
        <w:t xml:space="preserve"> </w:t>
      </w:r>
      <w:r>
        <w:rPr>
          <w:szCs w:val="22"/>
        </w:rPr>
        <w:t>λαμβάνετε</w:t>
      </w:r>
      <w:r w:rsidRPr="00E4538A">
        <w:rPr>
          <w:szCs w:val="22"/>
        </w:rPr>
        <w:t xml:space="preserve"> </w:t>
      </w:r>
      <w:r>
        <w:rPr>
          <w:szCs w:val="22"/>
        </w:rPr>
        <w:t>αυτό το φάρμακο</w:t>
      </w:r>
    </w:p>
    <w:p w:rsidR="00E4538A" w:rsidRPr="00373E81" w:rsidRDefault="00E4538A" w:rsidP="00854E11">
      <w:pPr>
        <w:rPr>
          <w:b/>
          <w:bCs/>
          <w:noProof/>
        </w:rPr>
      </w:pPr>
    </w:p>
    <w:p w:rsidR="00854E11" w:rsidRDefault="00854E11" w:rsidP="00854E11">
      <w:pPr>
        <w:rPr>
          <w:noProof/>
        </w:rPr>
      </w:pPr>
      <w:r>
        <w:rPr>
          <w:noProof/>
        </w:rPr>
        <w:t xml:space="preserve">Εάν έχετε περισσότερες ερωτήσεις σχετικά με τη χρήση αυτού του </w:t>
      </w:r>
      <w:r w:rsidR="007E6361" w:rsidRPr="005D77D3">
        <w:t>φαρμάκου</w:t>
      </w:r>
      <w:r w:rsidR="007E6361" w:rsidDel="007E6361">
        <w:rPr>
          <w:noProof/>
        </w:rPr>
        <w:t xml:space="preserve"> </w:t>
      </w:r>
      <w:r w:rsidR="00597075">
        <w:rPr>
          <w:noProof/>
        </w:rPr>
        <w:t xml:space="preserve">ρωτήστε το γιατρό </w:t>
      </w:r>
      <w:r w:rsidR="00E4538A">
        <w:rPr>
          <w:noProof/>
        </w:rPr>
        <w:t>σας .</w:t>
      </w:r>
    </w:p>
    <w:p w:rsidR="00854E11" w:rsidRDefault="00854E11" w:rsidP="00854E11">
      <w:pPr>
        <w:rPr>
          <w:noProof/>
        </w:rPr>
      </w:pPr>
    </w:p>
    <w:p w:rsidR="00854E11" w:rsidRDefault="00854E11" w:rsidP="00854E11">
      <w:pPr>
        <w:rPr>
          <w:noProof/>
        </w:rPr>
      </w:pPr>
    </w:p>
    <w:p w:rsidR="00854E11" w:rsidRDefault="00854E11" w:rsidP="00854E11">
      <w:pPr>
        <w:rPr>
          <w:noProof/>
        </w:rPr>
      </w:pPr>
      <w:r w:rsidRPr="000805D2">
        <w:rPr>
          <w:b/>
          <w:noProof/>
        </w:rPr>
        <w:t>4.</w:t>
      </w:r>
      <w:r w:rsidRPr="000805D2">
        <w:rPr>
          <w:b/>
          <w:noProof/>
        </w:rPr>
        <w:tab/>
      </w:r>
      <w:r w:rsidR="007E6361">
        <w:rPr>
          <w:b/>
          <w:noProof/>
        </w:rPr>
        <w:t>Π</w:t>
      </w:r>
      <w:r w:rsidR="007E6361" w:rsidRPr="000805D2">
        <w:rPr>
          <w:b/>
          <w:noProof/>
        </w:rPr>
        <w:t>ιθαν</w:t>
      </w:r>
      <w:r w:rsidR="007E6361">
        <w:rPr>
          <w:b/>
          <w:noProof/>
        </w:rPr>
        <w:t>έ</w:t>
      </w:r>
      <w:r w:rsidR="007E6361" w:rsidRPr="000805D2">
        <w:rPr>
          <w:b/>
          <w:noProof/>
        </w:rPr>
        <w:t>ς ανεπιθ</w:t>
      </w:r>
      <w:r w:rsidR="007E6361">
        <w:rPr>
          <w:b/>
          <w:noProof/>
        </w:rPr>
        <w:t>ύ</w:t>
      </w:r>
      <w:r w:rsidR="007E6361" w:rsidRPr="000805D2">
        <w:rPr>
          <w:b/>
          <w:noProof/>
        </w:rPr>
        <w:t>μητες εν</w:t>
      </w:r>
      <w:r w:rsidR="007E6361">
        <w:rPr>
          <w:b/>
          <w:noProof/>
        </w:rPr>
        <w:t>έ</w:t>
      </w:r>
      <w:r w:rsidR="007E6361" w:rsidRPr="000805D2">
        <w:rPr>
          <w:b/>
          <w:noProof/>
        </w:rPr>
        <w:t>ργειες</w:t>
      </w:r>
    </w:p>
    <w:p w:rsidR="00854E11" w:rsidRDefault="00854E11" w:rsidP="00854E11">
      <w:pPr>
        <w:rPr>
          <w:noProof/>
        </w:rPr>
      </w:pPr>
    </w:p>
    <w:p w:rsidR="00854E11" w:rsidRPr="00854E11" w:rsidRDefault="00854E11" w:rsidP="00BD53F8">
      <w:pPr>
        <w:rPr>
          <w:noProof/>
        </w:rPr>
      </w:pPr>
      <w:r>
        <w:rPr>
          <w:noProof/>
        </w:rPr>
        <w:t xml:space="preserve">Όπως όλα τα φάρμακα, έτσι και </w:t>
      </w:r>
      <w:r w:rsidR="007E6361">
        <w:rPr>
          <w:noProof/>
        </w:rPr>
        <w:t xml:space="preserve">αυτό </w:t>
      </w:r>
      <w:r>
        <w:rPr>
          <w:noProof/>
        </w:rPr>
        <w:t xml:space="preserve">το </w:t>
      </w:r>
      <w:r w:rsidR="007E6361" w:rsidRPr="005D77D3">
        <w:t xml:space="preserve">φάρμακο </w:t>
      </w:r>
      <w:r>
        <w:rPr>
          <w:noProof/>
        </w:rPr>
        <w:t>μπορεί να προκαλέσει ανεπιθύμητες ενέργειες αν και δεν παρουσιάζονται σε όλους τους ανθρώπους.</w:t>
      </w:r>
    </w:p>
    <w:p w:rsidR="00854E11" w:rsidRPr="007E6361" w:rsidRDefault="00854E11" w:rsidP="00854E11">
      <w:pPr>
        <w:rPr>
          <w:noProof/>
        </w:rPr>
      </w:pPr>
    </w:p>
    <w:p w:rsidR="0099476B" w:rsidRDefault="0099476B" w:rsidP="00854E11">
      <w:pPr>
        <w:rPr>
          <w:noProof/>
        </w:rPr>
      </w:pPr>
      <w:r>
        <w:rPr>
          <w:noProof/>
        </w:rPr>
        <w:t xml:space="preserve">Οι παρακάτω ανεπιθύμητες ενέργειες είναι σημαντικές και απαιτούν άμεση αντιμετώπιση εφόσων τις παρατηρήσετε. Πρέπει </w:t>
      </w:r>
      <w:r w:rsidRPr="0099476B">
        <w:rPr>
          <w:b/>
          <w:noProof/>
        </w:rPr>
        <w:t>να σταματήσετε</w:t>
      </w:r>
      <w:r>
        <w:rPr>
          <w:noProof/>
        </w:rPr>
        <w:t xml:space="preserve"> </w:t>
      </w:r>
      <w:r w:rsidRPr="0099476B">
        <w:rPr>
          <w:b/>
          <w:noProof/>
        </w:rPr>
        <w:t>να λαμβάνετε</w:t>
      </w:r>
      <w:r>
        <w:rPr>
          <w:noProof/>
        </w:rPr>
        <w:t xml:space="preserve"> το </w:t>
      </w:r>
      <w:r>
        <w:rPr>
          <w:noProof/>
          <w:lang w:val="en-US"/>
        </w:rPr>
        <w:t>Cefepime</w:t>
      </w:r>
      <w:r w:rsidRPr="0099476B">
        <w:rPr>
          <w:noProof/>
        </w:rPr>
        <w:t xml:space="preserve"> </w:t>
      </w:r>
      <w:r>
        <w:rPr>
          <w:noProof/>
          <w:lang w:val="en-US"/>
        </w:rPr>
        <w:t>Kabi</w:t>
      </w:r>
      <w:r w:rsidRPr="0099476B">
        <w:rPr>
          <w:noProof/>
        </w:rPr>
        <w:t xml:space="preserve"> </w:t>
      </w:r>
      <w:r>
        <w:rPr>
          <w:noProof/>
        </w:rPr>
        <w:t xml:space="preserve">και να δείτε το γιατρό σας </w:t>
      </w:r>
      <w:r w:rsidR="004A109F" w:rsidRPr="004A109F">
        <w:rPr>
          <w:b/>
          <w:noProof/>
        </w:rPr>
        <w:t>αμέσως</w:t>
      </w:r>
      <w:r w:rsidR="004A109F">
        <w:rPr>
          <w:noProof/>
        </w:rPr>
        <w:t xml:space="preserve"> εάν εμφανιστούν τα παρακάτω συμπτώματα: </w:t>
      </w:r>
    </w:p>
    <w:p w:rsidR="004A109F" w:rsidRDefault="004A109F" w:rsidP="00854E11">
      <w:pPr>
        <w:rPr>
          <w:noProof/>
        </w:rPr>
      </w:pPr>
    </w:p>
    <w:p w:rsidR="004A109F" w:rsidRDefault="004A109F" w:rsidP="004A109F">
      <w:pPr>
        <w:numPr>
          <w:ilvl w:val="0"/>
          <w:numId w:val="10"/>
        </w:numPr>
        <w:tabs>
          <w:tab w:val="clear" w:pos="720"/>
          <w:tab w:val="num" w:pos="330"/>
        </w:tabs>
        <w:ind w:left="330" w:hanging="330"/>
        <w:rPr>
          <w:noProof/>
        </w:rPr>
      </w:pPr>
      <w:r>
        <w:rPr>
          <w:noProof/>
        </w:rPr>
        <w:t>Φλεγμονή του εντέρου (παχέ</w:t>
      </w:r>
      <w:r w:rsidR="003450A4">
        <w:rPr>
          <w:noProof/>
          <w:lang w:val="en-US"/>
        </w:rPr>
        <w:t>o</w:t>
      </w:r>
      <w:r>
        <w:rPr>
          <w:noProof/>
        </w:rPr>
        <w:t xml:space="preserve">ς εντέρου), ονομάζεται ψευδομεμβρανώδης κολίτιδα (ή κολίτιδα σχετιζόμενη με αντιβιοτικά), </w:t>
      </w:r>
      <w:r w:rsidR="00DC774D">
        <w:rPr>
          <w:noProof/>
        </w:rPr>
        <w:t>που προκαλεί σοβαρή μακροχρόνια υδαρή διάρροια με κοιλιακό άλγος και πυρετό (</w:t>
      </w:r>
      <w:r w:rsidR="00154C15">
        <w:rPr>
          <w:noProof/>
          <w:u w:val="single"/>
        </w:rPr>
        <w:t>μπορεί να</w:t>
      </w:r>
      <w:r w:rsidR="00154C15">
        <w:rPr>
          <w:noProof/>
        </w:rPr>
        <w:t xml:space="preserve"> </w:t>
      </w:r>
      <w:r w:rsidR="00DC774D">
        <w:rPr>
          <w:noProof/>
        </w:rPr>
        <w:t>επηρεά</w:t>
      </w:r>
      <w:r w:rsidR="00154C15">
        <w:rPr>
          <w:noProof/>
        </w:rPr>
        <w:t>σουν</w:t>
      </w:r>
      <w:r w:rsidR="00DC774D">
        <w:rPr>
          <w:noProof/>
        </w:rPr>
        <w:t xml:space="preserve"> </w:t>
      </w:r>
      <w:r w:rsidR="00154C15">
        <w:rPr>
          <w:noProof/>
        </w:rPr>
        <w:t>έως</w:t>
      </w:r>
      <w:r w:rsidR="00DC774D">
        <w:rPr>
          <w:noProof/>
        </w:rPr>
        <w:t xml:space="preserve">1 </w:t>
      </w:r>
      <w:r w:rsidR="00154C15">
        <w:rPr>
          <w:noProof/>
        </w:rPr>
        <w:t xml:space="preserve">στα </w:t>
      </w:r>
      <w:r w:rsidR="00DC774D">
        <w:rPr>
          <w:noProof/>
        </w:rPr>
        <w:t>10</w:t>
      </w:r>
      <w:r w:rsidR="00154C15">
        <w:rPr>
          <w:noProof/>
        </w:rPr>
        <w:t>0</w:t>
      </w:r>
      <w:r w:rsidR="00DC774D">
        <w:rPr>
          <w:noProof/>
        </w:rPr>
        <w:t xml:space="preserve"> </w:t>
      </w:r>
      <w:r w:rsidR="00154C15">
        <w:rPr>
          <w:noProof/>
          <w:u w:val="single"/>
        </w:rPr>
        <w:t>άτομα</w:t>
      </w:r>
      <w:r w:rsidR="00DC774D">
        <w:rPr>
          <w:noProof/>
        </w:rPr>
        <w:t>).</w:t>
      </w:r>
    </w:p>
    <w:p w:rsidR="00597075" w:rsidRDefault="00597075" w:rsidP="00597075">
      <w:pPr>
        <w:rPr>
          <w:noProof/>
        </w:rPr>
      </w:pPr>
    </w:p>
    <w:p w:rsidR="00DC774D" w:rsidRDefault="00DC774D" w:rsidP="004A109F">
      <w:pPr>
        <w:numPr>
          <w:ilvl w:val="0"/>
          <w:numId w:val="10"/>
        </w:numPr>
        <w:tabs>
          <w:tab w:val="clear" w:pos="720"/>
          <w:tab w:val="num" w:pos="330"/>
        </w:tabs>
        <w:ind w:left="330" w:hanging="330"/>
        <w:rPr>
          <w:noProof/>
        </w:rPr>
      </w:pPr>
      <w:r>
        <w:rPr>
          <w:noProof/>
        </w:rPr>
        <w:t>Σοβαρή αλλεργική αντίδραση (ονομάζεται αναφυλαξία) σχετιζόμενη με ξαφνικό συριγμό ή δύσπνοια, πρήξιμο του προσώπου ή του σώματος, εξάνθημα, λιποθυμία (απώλεια συνείδησης) (</w:t>
      </w:r>
      <w:r w:rsidR="00154C15">
        <w:rPr>
          <w:noProof/>
          <w:u w:val="single"/>
        </w:rPr>
        <w:t>μπορεί να</w:t>
      </w:r>
      <w:r w:rsidR="00154C15">
        <w:rPr>
          <w:noProof/>
        </w:rPr>
        <w:t xml:space="preserve"> </w:t>
      </w:r>
      <w:r>
        <w:rPr>
          <w:noProof/>
        </w:rPr>
        <w:t>επηρεά</w:t>
      </w:r>
      <w:r w:rsidR="00154C15">
        <w:rPr>
          <w:noProof/>
        </w:rPr>
        <w:t>σουν</w:t>
      </w:r>
      <w:r>
        <w:rPr>
          <w:noProof/>
        </w:rPr>
        <w:t xml:space="preserve"> </w:t>
      </w:r>
      <w:r w:rsidR="00154C15">
        <w:rPr>
          <w:noProof/>
        </w:rPr>
        <w:t xml:space="preserve">έως </w:t>
      </w:r>
      <w:r>
        <w:rPr>
          <w:noProof/>
        </w:rPr>
        <w:t xml:space="preserve">1 </w:t>
      </w:r>
      <w:r w:rsidR="00154C15">
        <w:rPr>
          <w:noProof/>
        </w:rPr>
        <w:t xml:space="preserve">στα </w:t>
      </w:r>
      <w:r>
        <w:rPr>
          <w:noProof/>
        </w:rPr>
        <w:t>1</w:t>
      </w:r>
      <w:r w:rsidR="006570E3">
        <w:rPr>
          <w:noProof/>
        </w:rPr>
        <w:t>.</w:t>
      </w:r>
      <w:r>
        <w:rPr>
          <w:noProof/>
        </w:rPr>
        <w:t>0</w:t>
      </w:r>
      <w:r w:rsidR="00154C15">
        <w:rPr>
          <w:noProof/>
        </w:rPr>
        <w:t>00</w:t>
      </w:r>
      <w:r>
        <w:rPr>
          <w:noProof/>
        </w:rPr>
        <w:t xml:space="preserve"> </w:t>
      </w:r>
      <w:r w:rsidR="00154C15">
        <w:rPr>
          <w:noProof/>
        </w:rPr>
        <w:t>άτομα</w:t>
      </w:r>
      <w:r>
        <w:rPr>
          <w:noProof/>
        </w:rPr>
        <w:t>).</w:t>
      </w:r>
    </w:p>
    <w:p w:rsidR="00597075" w:rsidRDefault="00597075" w:rsidP="00597075">
      <w:pPr>
        <w:rPr>
          <w:noProof/>
        </w:rPr>
      </w:pPr>
    </w:p>
    <w:p w:rsidR="00DC774D" w:rsidRDefault="00DC774D" w:rsidP="004A109F">
      <w:pPr>
        <w:numPr>
          <w:ilvl w:val="0"/>
          <w:numId w:val="10"/>
        </w:numPr>
        <w:tabs>
          <w:tab w:val="clear" w:pos="720"/>
          <w:tab w:val="num" w:pos="330"/>
        </w:tabs>
        <w:ind w:left="330" w:hanging="330"/>
        <w:rPr>
          <w:noProof/>
        </w:rPr>
      </w:pPr>
      <w:r>
        <w:rPr>
          <w:noProof/>
        </w:rPr>
        <w:t>Ήπιο με μέτριο δερματικό εξάνθημα με διαβρώσεις και φλύκταινες (πολύμορφο ερύθημα) (</w:t>
      </w:r>
      <w:r w:rsidR="00E42936">
        <w:rPr>
          <w:noProof/>
        </w:rPr>
        <w:t xml:space="preserve">η συχνότητα δεν μπορεί να εκτιμηθεί </w:t>
      </w:r>
      <w:r w:rsidR="00AE7881">
        <w:rPr>
          <w:noProof/>
        </w:rPr>
        <w:t>με βάση</w:t>
      </w:r>
      <w:r w:rsidR="00E42936">
        <w:rPr>
          <w:noProof/>
        </w:rPr>
        <w:t xml:space="preserve"> τα διαθέσιμα δεδομένα</w:t>
      </w:r>
      <w:r w:rsidR="00E42936" w:rsidDel="006570E3">
        <w:rPr>
          <w:noProof/>
        </w:rPr>
        <w:t xml:space="preserve"> </w:t>
      </w:r>
      <w:r>
        <w:rPr>
          <w:noProof/>
        </w:rPr>
        <w:t>).</w:t>
      </w:r>
    </w:p>
    <w:p w:rsidR="00597075" w:rsidRDefault="00597075" w:rsidP="00597075">
      <w:pPr>
        <w:rPr>
          <w:noProof/>
        </w:rPr>
      </w:pPr>
    </w:p>
    <w:p w:rsidR="00DC774D" w:rsidRDefault="00DC774D" w:rsidP="004A109F">
      <w:pPr>
        <w:numPr>
          <w:ilvl w:val="0"/>
          <w:numId w:val="10"/>
        </w:numPr>
        <w:tabs>
          <w:tab w:val="clear" w:pos="720"/>
          <w:tab w:val="num" w:pos="330"/>
        </w:tabs>
        <w:ind w:left="330" w:hanging="330"/>
        <w:rPr>
          <w:noProof/>
        </w:rPr>
      </w:pPr>
      <w:r>
        <w:rPr>
          <w:noProof/>
        </w:rPr>
        <w:t>Ξαφνική εμφάνιση σοβαρού εξανθήματος και πρήξιμο με φλύκταινες ή απολέπιση του δέρματος σε συνδυασμ</w:t>
      </w:r>
      <w:r w:rsidR="001A19D3">
        <w:rPr>
          <w:noProof/>
        </w:rPr>
        <w:t>ό με υψηλό</w:t>
      </w:r>
      <w:r>
        <w:rPr>
          <w:noProof/>
        </w:rPr>
        <w:t xml:space="preserve"> πυρετό και </w:t>
      </w:r>
      <w:r w:rsidR="001A19D3">
        <w:rPr>
          <w:noProof/>
        </w:rPr>
        <w:t>επώδυνες</w:t>
      </w:r>
      <w:r>
        <w:rPr>
          <w:noProof/>
        </w:rPr>
        <w:t xml:space="preserve"> αρθρώσεις (σύνδρομο </w:t>
      </w:r>
      <w:r>
        <w:rPr>
          <w:noProof/>
          <w:lang w:val="en-US"/>
        </w:rPr>
        <w:t>Stevens</w:t>
      </w:r>
      <w:r w:rsidRPr="00DC774D">
        <w:rPr>
          <w:noProof/>
        </w:rPr>
        <w:t xml:space="preserve"> </w:t>
      </w:r>
      <w:r>
        <w:rPr>
          <w:noProof/>
          <w:lang w:val="en-US"/>
        </w:rPr>
        <w:t>Jonson</w:t>
      </w:r>
      <w:r w:rsidRPr="00DC774D">
        <w:rPr>
          <w:noProof/>
        </w:rPr>
        <w:t>)</w:t>
      </w:r>
      <w:r w:rsidR="001A19D3" w:rsidRPr="001A19D3">
        <w:rPr>
          <w:noProof/>
        </w:rPr>
        <w:t xml:space="preserve"> (</w:t>
      </w:r>
      <w:r w:rsidR="00E42936">
        <w:rPr>
          <w:noProof/>
        </w:rPr>
        <w:t xml:space="preserve">η συχνότητα δεν μπορεί να εκτιμηθεί </w:t>
      </w:r>
      <w:r w:rsidR="00AE7881">
        <w:rPr>
          <w:noProof/>
        </w:rPr>
        <w:t>με βάση</w:t>
      </w:r>
      <w:r w:rsidR="00AE7881" w:rsidDel="00AE7881">
        <w:rPr>
          <w:noProof/>
        </w:rPr>
        <w:t xml:space="preserve"> </w:t>
      </w:r>
      <w:r w:rsidR="00E42936">
        <w:rPr>
          <w:noProof/>
        </w:rPr>
        <w:t>τα διαθέσιμα δεδομένα</w:t>
      </w:r>
      <w:r w:rsidR="001A19D3">
        <w:rPr>
          <w:noProof/>
        </w:rPr>
        <w:t>).</w:t>
      </w:r>
    </w:p>
    <w:p w:rsidR="001A19D3" w:rsidRDefault="001A19D3" w:rsidP="001A19D3">
      <w:pPr>
        <w:rPr>
          <w:noProof/>
        </w:rPr>
      </w:pPr>
    </w:p>
    <w:p w:rsidR="001A19D3" w:rsidRPr="001A19D3" w:rsidRDefault="001A19D3" w:rsidP="001A19D3">
      <w:pPr>
        <w:rPr>
          <w:b/>
          <w:noProof/>
        </w:rPr>
      </w:pPr>
      <w:r w:rsidRPr="001A19D3">
        <w:rPr>
          <w:b/>
          <w:noProof/>
        </w:rPr>
        <w:t>Οι παρακάτω ανεπιθύμητες ενέργειεις έχουν επίσης αναφερθεί:</w:t>
      </w:r>
    </w:p>
    <w:p w:rsidR="00DC774D" w:rsidRPr="0099476B" w:rsidRDefault="00DC774D" w:rsidP="00DC774D">
      <w:pPr>
        <w:rPr>
          <w:noProof/>
        </w:rPr>
      </w:pPr>
    </w:p>
    <w:p w:rsidR="00BD53F8" w:rsidRDefault="00C41F4D" w:rsidP="00BD53F8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Πολύ σ</w:t>
      </w:r>
      <w:r w:rsidR="00BD53F8">
        <w:rPr>
          <w:b/>
          <w:bCs/>
          <w:szCs w:val="22"/>
        </w:rPr>
        <w:t>υχνές</w:t>
      </w:r>
      <w:r w:rsidR="001A19D3">
        <w:rPr>
          <w:b/>
          <w:bCs/>
          <w:szCs w:val="22"/>
        </w:rPr>
        <w:t xml:space="preserve"> </w:t>
      </w:r>
      <w:r w:rsidR="001A19D3">
        <w:rPr>
          <w:bCs/>
          <w:szCs w:val="22"/>
        </w:rPr>
        <w:t>(</w:t>
      </w:r>
      <w:r w:rsidR="0068690E">
        <w:rPr>
          <w:noProof/>
          <w:u w:val="single"/>
        </w:rPr>
        <w:t xml:space="preserve">μπορεί να </w:t>
      </w:r>
      <w:r w:rsidR="001A19D3">
        <w:rPr>
          <w:bCs/>
          <w:szCs w:val="22"/>
        </w:rPr>
        <w:t>επηρεά</w:t>
      </w:r>
      <w:r w:rsidR="0068690E">
        <w:rPr>
          <w:bCs/>
          <w:szCs w:val="22"/>
        </w:rPr>
        <w:t>σουν</w:t>
      </w:r>
      <w:r w:rsidR="001A19D3">
        <w:rPr>
          <w:bCs/>
          <w:szCs w:val="22"/>
        </w:rPr>
        <w:t xml:space="preserve"> </w:t>
      </w:r>
      <w:r>
        <w:rPr>
          <w:bCs/>
          <w:szCs w:val="22"/>
        </w:rPr>
        <w:t>περισσότερ</w:t>
      </w:r>
      <w:r w:rsidR="00AE7881">
        <w:rPr>
          <w:bCs/>
          <w:szCs w:val="22"/>
        </w:rPr>
        <w:t>α</w:t>
      </w:r>
      <w:r>
        <w:rPr>
          <w:bCs/>
          <w:szCs w:val="22"/>
        </w:rPr>
        <w:t xml:space="preserve"> από</w:t>
      </w:r>
      <w:r w:rsidR="0068690E">
        <w:rPr>
          <w:bCs/>
          <w:szCs w:val="22"/>
        </w:rPr>
        <w:t xml:space="preserve"> </w:t>
      </w:r>
      <w:r w:rsidR="001A19D3">
        <w:rPr>
          <w:bCs/>
          <w:szCs w:val="22"/>
        </w:rPr>
        <w:t xml:space="preserve">1 </w:t>
      </w:r>
      <w:r w:rsidR="00AE7881">
        <w:rPr>
          <w:bCs/>
          <w:szCs w:val="22"/>
        </w:rPr>
        <w:t>στα</w:t>
      </w:r>
      <w:r w:rsidR="0068690E">
        <w:rPr>
          <w:bCs/>
          <w:szCs w:val="22"/>
        </w:rPr>
        <w:t xml:space="preserve"> </w:t>
      </w:r>
      <w:r w:rsidR="001A19D3">
        <w:rPr>
          <w:bCs/>
          <w:szCs w:val="22"/>
        </w:rPr>
        <w:t>10</w:t>
      </w:r>
      <w:r w:rsidR="00AE7881">
        <w:rPr>
          <w:bCs/>
          <w:szCs w:val="22"/>
        </w:rPr>
        <w:t>άτομα</w:t>
      </w:r>
      <w:r w:rsidR="001A19D3">
        <w:rPr>
          <w:bCs/>
          <w:szCs w:val="22"/>
        </w:rPr>
        <w:t>)</w:t>
      </w:r>
      <w:r w:rsidR="00BD53F8" w:rsidRPr="00AF2993">
        <w:rPr>
          <w:b/>
          <w:bCs/>
          <w:szCs w:val="22"/>
        </w:rPr>
        <w:t>:</w:t>
      </w:r>
    </w:p>
    <w:p w:rsidR="00C41F4D" w:rsidRDefault="00C41F4D" w:rsidP="00BD53F8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 xml:space="preserve">- </w:t>
      </w:r>
      <w:r w:rsidRPr="00C41F4D">
        <w:rPr>
          <w:bCs/>
          <w:szCs w:val="22"/>
        </w:rPr>
        <w:t xml:space="preserve">Ψευδώς θετική </w:t>
      </w:r>
      <w:r>
        <w:rPr>
          <w:bCs/>
          <w:szCs w:val="22"/>
        </w:rPr>
        <w:t xml:space="preserve">δοκιμασία για </w:t>
      </w:r>
      <w:r w:rsidRPr="00C41F4D">
        <w:rPr>
          <w:bCs/>
          <w:szCs w:val="22"/>
        </w:rPr>
        <w:t>αντισ</w:t>
      </w:r>
      <w:r>
        <w:rPr>
          <w:bCs/>
          <w:szCs w:val="22"/>
        </w:rPr>
        <w:t>ώματα</w:t>
      </w:r>
      <w:r w:rsidRPr="00C41F4D">
        <w:rPr>
          <w:bCs/>
          <w:szCs w:val="22"/>
        </w:rPr>
        <w:t xml:space="preserve"> που</w:t>
      </w:r>
      <w:r>
        <w:rPr>
          <w:bCs/>
          <w:szCs w:val="22"/>
        </w:rPr>
        <w:t xml:space="preserve"> προκαλούν νέκρωση των ερυθρών αιμοσφαιρίων</w:t>
      </w:r>
      <w:r>
        <w:rPr>
          <w:b/>
          <w:bCs/>
          <w:szCs w:val="22"/>
        </w:rPr>
        <w:t xml:space="preserve"> </w:t>
      </w:r>
    </w:p>
    <w:p w:rsidR="008731E2" w:rsidRDefault="008731E2" w:rsidP="00BD53F8">
      <w:pPr>
        <w:autoSpaceDE w:val="0"/>
        <w:autoSpaceDN w:val="0"/>
        <w:adjustRightInd w:val="0"/>
        <w:rPr>
          <w:b/>
          <w:bCs/>
          <w:szCs w:val="22"/>
        </w:rPr>
      </w:pPr>
    </w:p>
    <w:p w:rsidR="008731E2" w:rsidRPr="00AF2993" w:rsidRDefault="008731E2" w:rsidP="00BD53F8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Συχνές </w:t>
      </w:r>
      <w:r w:rsidRPr="008731E2">
        <w:rPr>
          <w:noProof/>
          <w:u w:val="single"/>
        </w:rPr>
        <w:t>(</w:t>
      </w:r>
      <w:r>
        <w:rPr>
          <w:noProof/>
          <w:u w:val="single"/>
        </w:rPr>
        <w:t xml:space="preserve">μπορεί να </w:t>
      </w:r>
      <w:r>
        <w:rPr>
          <w:bCs/>
          <w:szCs w:val="22"/>
        </w:rPr>
        <w:t>επηρεάσουν έως 1 στα 10 άτομα)</w:t>
      </w:r>
    </w:p>
    <w:p w:rsidR="00BD53F8" w:rsidRPr="00AF2993" w:rsidRDefault="00BD53F8" w:rsidP="00AF2993">
      <w:pPr>
        <w:autoSpaceDE w:val="0"/>
        <w:autoSpaceDN w:val="0"/>
        <w:adjustRightInd w:val="0"/>
        <w:rPr>
          <w:szCs w:val="22"/>
        </w:rPr>
      </w:pPr>
      <w:r w:rsidRPr="00AF2993">
        <w:rPr>
          <w:szCs w:val="22"/>
        </w:rPr>
        <w:t xml:space="preserve">- </w:t>
      </w:r>
      <w:r w:rsidR="008731E2">
        <w:rPr>
          <w:szCs w:val="22"/>
        </w:rPr>
        <w:t>Αλλεργικές αντιδράσεις</w:t>
      </w:r>
      <w:r w:rsidR="00AF2993">
        <w:rPr>
          <w:szCs w:val="22"/>
        </w:rPr>
        <w:t xml:space="preserve"> </w:t>
      </w:r>
      <w:r w:rsidR="00C63A45">
        <w:rPr>
          <w:szCs w:val="22"/>
        </w:rPr>
        <w:t>όπως</w:t>
      </w:r>
      <w:r w:rsidR="008731E2">
        <w:rPr>
          <w:szCs w:val="22"/>
        </w:rPr>
        <w:t xml:space="preserve"> δερματικό </w:t>
      </w:r>
      <w:r w:rsidR="00AF2993">
        <w:rPr>
          <w:szCs w:val="22"/>
        </w:rPr>
        <w:t>εξάνθημα</w:t>
      </w:r>
      <w:r w:rsidRPr="00AF2993">
        <w:rPr>
          <w:szCs w:val="22"/>
        </w:rPr>
        <w:t xml:space="preserve"> </w:t>
      </w:r>
    </w:p>
    <w:p w:rsidR="00BD53F8" w:rsidRPr="00AF2993" w:rsidRDefault="00BD53F8" w:rsidP="00AF2993">
      <w:pPr>
        <w:autoSpaceDE w:val="0"/>
        <w:autoSpaceDN w:val="0"/>
        <w:adjustRightInd w:val="0"/>
        <w:rPr>
          <w:szCs w:val="22"/>
        </w:rPr>
      </w:pPr>
      <w:r w:rsidRPr="00AF2993">
        <w:rPr>
          <w:szCs w:val="22"/>
        </w:rPr>
        <w:t xml:space="preserve">- </w:t>
      </w:r>
      <w:r w:rsidR="00AF2993">
        <w:rPr>
          <w:szCs w:val="22"/>
        </w:rPr>
        <w:t>Διάρροια</w:t>
      </w:r>
    </w:p>
    <w:p w:rsidR="00BD53F8" w:rsidRPr="00AF2993" w:rsidRDefault="00BD53F8" w:rsidP="00AF2993">
      <w:pPr>
        <w:autoSpaceDE w:val="0"/>
        <w:autoSpaceDN w:val="0"/>
        <w:adjustRightInd w:val="0"/>
      </w:pPr>
      <w:r w:rsidRPr="00AF2993">
        <w:rPr>
          <w:szCs w:val="22"/>
        </w:rPr>
        <w:t xml:space="preserve">- </w:t>
      </w:r>
    </w:p>
    <w:p w:rsidR="00BD53F8" w:rsidRPr="00F007D0" w:rsidRDefault="00BD53F8" w:rsidP="00B96491">
      <w:pPr>
        <w:shd w:val="clear" w:color="auto" w:fill="FFFFFF"/>
      </w:pPr>
      <w:r w:rsidRPr="00B96491">
        <w:rPr>
          <w:color w:val="333333"/>
          <w:szCs w:val="22"/>
        </w:rPr>
        <w:t xml:space="preserve">- </w:t>
      </w:r>
      <w:r w:rsidR="00AF2993">
        <w:rPr>
          <w:color w:val="333333"/>
          <w:szCs w:val="22"/>
        </w:rPr>
        <w:t>Άλγος</w:t>
      </w:r>
      <w:r w:rsidRPr="00F007D0">
        <w:rPr>
          <w:szCs w:val="22"/>
        </w:rPr>
        <w:t xml:space="preserve">, </w:t>
      </w:r>
      <w:r w:rsidR="00B96491" w:rsidRPr="00F007D0">
        <w:rPr>
          <w:szCs w:val="22"/>
        </w:rPr>
        <w:t>διόγκωση και ερεθισμός στο σημείο της ενδοφλέβιας ένεσης</w:t>
      </w:r>
      <w:r w:rsidR="00C63A45">
        <w:rPr>
          <w:szCs w:val="22"/>
        </w:rPr>
        <w:t>/έγχυσης</w:t>
      </w:r>
      <w:r w:rsidR="00B96491" w:rsidRPr="00F007D0">
        <w:rPr>
          <w:szCs w:val="22"/>
        </w:rPr>
        <w:t xml:space="preserve"> (φλεβίτιδα)</w:t>
      </w:r>
      <w:r w:rsidR="00597075">
        <w:rPr>
          <w:szCs w:val="22"/>
        </w:rPr>
        <w:t xml:space="preserve"> και φλεγμονή της φλέβας (θρομβοφλεβίτιδα)</w:t>
      </w:r>
      <w:r w:rsidR="00B96491" w:rsidRPr="00F007D0">
        <w:rPr>
          <w:szCs w:val="22"/>
        </w:rPr>
        <w:t xml:space="preserve"> </w:t>
      </w:r>
    </w:p>
    <w:p w:rsidR="00BD53F8" w:rsidRPr="00B96491" w:rsidRDefault="00BD53F8" w:rsidP="00B96491">
      <w:pPr>
        <w:autoSpaceDE w:val="0"/>
        <w:autoSpaceDN w:val="0"/>
        <w:adjustRightInd w:val="0"/>
      </w:pPr>
      <w:r w:rsidRPr="00F007D0">
        <w:t>-</w:t>
      </w:r>
      <w:r w:rsidRPr="00F007D0">
        <w:rPr>
          <w:szCs w:val="22"/>
        </w:rPr>
        <w:t xml:space="preserve"> </w:t>
      </w:r>
      <w:r w:rsidR="00A12552">
        <w:rPr>
          <w:szCs w:val="22"/>
        </w:rPr>
        <w:t>Αλλοιώσεις</w:t>
      </w:r>
      <w:r w:rsidR="00B96491" w:rsidRPr="00F007D0">
        <w:rPr>
          <w:szCs w:val="22"/>
        </w:rPr>
        <w:t xml:space="preserve"> στις παρακλινικές εξετάσεις αίματος </w:t>
      </w:r>
      <w:r w:rsidR="00B96491">
        <w:rPr>
          <w:szCs w:val="22"/>
        </w:rPr>
        <w:t>συμπεριλαμβανομένου</w:t>
      </w:r>
      <w:r w:rsidR="00B96491" w:rsidRPr="00B96491">
        <w:rPr>
          <w:szCs w:val="22"/>
        </w:rPr>
        <w:t xml:space="preserve"> </w:t>
      </w:r>
      <w:r w:rsidR="00B96491">
        <w:rPr>
          <w:szCs w:val="22"/>
        </w:rPr>
        <w:t>του</w:t>
      </w:r>
      <w:r w:rsidR="00B96491" w:rsidRPr="00B96491">
        <w:rPr>
          <w:szCs w:val="22"/>
        </w:rPr>
        <w:t xml:space="preserve"> </w:t>
      </w:r>
      <w:r w:rsidR="00B96491">
        <w:rPr>
          <w:szCs w:val="22"/>
        </w:rPr>
        <w:t>χαμηλού</w:t>
      </w:r>
      <w:r w:rsidR="00B96491" w:rsidRPr="00B96491">
        <w:rPr>
          <w:szCs w:val="22"/>
        </w:rPr>
        <w:t xml:space="preserve"> </w:t>
      </w:r>
      <w:r w:rsidR="00B96491">
        <w:rPr>
          <w:szCs w:val="22"/>
        </w:rPr>
        <w:t>αριθμού</w:t>
      </w:r>
      <w:r w:rsidR="00B96491" w:rsidRPr="00B96491">
        <w:rPr>
          <w:szCs w:val="22"/>
        </w:rPr>
        <w:t xml:space="preserve"> </w:t>
      </w:r>
      <w:r w:rsidR="00B96491">
        <w:rPr>
          <w:szCs w:val="22"/>
        </w:rPr>
        <w:t>ερυθροκυττάρων</w:t>
      </w:r>
      <w:r w:rsidR="00B96491" w:rsidRPr="00B96491">
        <w:rPr>
          <w:szCs w:val="22"/>
        </w:rPr>
        <w:t xml:space="preserve"> </w:t>
      </w:r>
      <w:r w:rsidR="00B96491">
        <w:rPr>
          <w:szCs w:val="22"/>
        </w:rPr>
        <w:t>του</w:t>
      </w:r>
      <w:r w:rsidR="00B96491" w:rsidRPr="00B96491">
        <w:rPr>
          <w:szCs w:val="22"/>
        </w:rPr>
        <w:t xml:space="preserve"> </w:t>
      </w:r>
      <w:r w:rsidR="00B96491">
        <w:rPr>
          <w:szCs w:val="22"/>
        </w:rPr>
        <w:t>αίματος (αναιμία) και μεταβολές στον αριθμό ορισμένων λευκών αιμοκυττάρων</w:t>
      </w:r>
    </w:p>
    <w:p w:rsidR="00BD53F8" w:rsidRPr="001640C6" w:rsidRDefault="00BD53F8" w:rsidP="001A19D3">
      <w:pPr>
        <w:autoSpaceDE w:val="0"/>
        <w:autoSpaceDN w:val="0"/>
        <w:adjustRightInd w:val="0"/>
      </w:pPr>
      <w:r w:rsidRPr="001640C6">
        <w:t xml:space="preserve">- </w:t>
      </w:r>
      <w:r w:rsidR="00A12552">
        <w:rPr>
          <w:szCs w:val="22"/>
        </w:rPr>
        <w:t>Αλλοιώσεις</w:t>
      </w:r>
      <w:r w:rsidR="00A12552" w:rsidRPr="00F007D0">
        <w:rPr>
          <w:szCs w:val="22"/>
        </w:rPr>
        <w:t xml:space="preserve"> </w:t>
      </w:r>
      <w:r w:rsidR="00052090">
        <w:t>στις</w:t>
      </w:r>
      <w:r w:rsidR="00052090" w:rsidRPr="001640C6">
        <w:t xml:space="preserve"> </w:t>
      </w:r>
      <w:r w:rsidR="00052090">
        <w:t>ειδικές</w:t>
      </w:r>
      <w:r w:rsidR="00052090" w:rsidRPr="001640C6">
        <w:t xml:space="preserve"> </w:t>
      </w:r>
      <w:r w:rsidR="00052090">
        <w:t>τιμές</w:t>
      </w:r>
      <w:r w:rsidR="00052090" w:rsidRPr="001640C6">
        <w:t xml:space="preserve"> </w:t>
      </w:r>
      <w:r w:rsidR="00052090">
        <w:t>εργαστηριακών</w:t>
      </w:r>
      <w:r w:rsidR="00052090" w:rsidRPr="001640C6">
        <w:t xml:space="preserve"> </w:t>
      </w:r>
      <w:r w:rsidR="00052090">
        <w:t>εξετάσεων</w:t>
      </w:r>
      <w:r w:rsidR="00052090" w:rsidRPr="001640C6">
        <w:t xml:space="preserve"> </w:t>
      </w:r>
      <w:r w:rsidR="001640C6">
        <w:t>που δείχνουν ηπατική ανεπάρκεια</w:t>
      </w:r>
    </w:p>
    <w:p w:rsidR="001640C6" w:rsidRDefault="001640C6" w:rsidP="00BD53F8">
      <w:pPr>
        <w:numPr>
          <w:ilvl w:val="12"/>
          <w:numId w:val="0"/>
        </w:numPr>
        <w:ind w:right="-2"/>
        <w:rPr>
          <w:b/>
          <w:szCs w:val="22"/>
        </w:rPr>
      </w:pPr>
    </w:p>
    <w:p w:rsidR="00F007D0" w:rsidRDefault="00F007D0" w:rsidP="00BD53F8">
      <w:pPr>
        <w:numPr>
          <w:ilvl w:val="12"/>
          <w:numId w:val="0"/>
        </w:numPr>
        <w:ind w:right="-2"/>
        <w:rPr>
          <w:b/>
          <w:szCs w:val="22"/>
        </w:rPr>
      </w:pPr>
    </w:p>
    <w:p w:rsidR="00106BE9" w:rsidRPr="00AF2993" w:rsidRDefault="001640C6" w:rsidP="00106BE9">
      <w:pPr>
        <w:autoSpaceDE w:val="0"/>
        <w:autoSpaceDN w:val="0"/>
        <w:adjustRightInd w:val="0"/>
        <w:rPr>
          <w:szCs w:val="22"/>
        </w:rPr>
      </w:pPr>
      <w:r>
        <w:rPr>
          <w:b/>
          <w:szCs w:val="22"/>
        </w:rPr>
        <w:t>Όχι</w:t>
      </w:r>
      <w:r w:rsidRPr="00106BE9">
        <w:rPr>
          <w:b/>
          <w:szCs w:val="22"/>
        </w:rPr>
        <w:t xml:space="preserve"> </w:t>
      </w:r>
      <w:r>
        <w:rPr>
          <w:b/>
          <w:szCs w:val="22"/>
        </w:rPr>
        <w:t>συχνές</w:t>
      </w:r>
      <w:r w:rsidR="00106BE9">
        <w:rPr>
          <w:b/>
          <w:bCs/>
          <w:szCs w:val="22"/>
        </w:rPr>
        <w:t xml:space="preserve"> </w:t>
      </w:r>
      <w:r w:rsidR="00106BE9">
        <w:rPr>
          <w:bCs/>
          <w:szCs w:val="22"/>
        </w:rPr>
        <w:t>(</w:t>
      </w:r>
      <w:r w:rsidR="00C63A45">
        <w:rPr>
          <w:bCs/>
          <w:szCs w:val="22"/>
        </w:rPr>
        <w:t xml:space="preserve">μπορεί να </w:t>
      </w:r>
      <w:r w:rsidR="00106BE9">
        <w:rPr>
          <w:bCs/>
          <w:szCs w:val="22"/>
        </w:rPr>
        <w:t>επηρεά</w:t>
      </w:r>
      <w:r w:rsidR="00C63A45">
        <w:rPr>
          <w:bCs/>
          <w:szCs w:val="22"/>
        </w:rPr>
        <w:t>σουν</w:t>
      </w:r>
      <w:r w:rsidR="00106BE9">
        <w:rPr>
          <w:bCs/>
          <w:szCs w:val="22"/>
        </w:rPr>
        <w:t xml:space="preserve"> </w:t>
      </w:r>
      <w:r w:rsidR="00C63A45">
        <w:rPr>
          <w:bCs/>
          <w:szCs w:val="22"/>
        </w:rPr>
        <w:t xml:space="preserve">έως </w:t>
      </w:r>
      <w:r w:rsidR="00106BE9">
        <w:rPr>
          <w:bCs/>
          <w:szCs w:val="22"/>
        </w:rPr>
        <w:t xml:space="preserve">1 </w:t>
      </w:r>
      <w:r w:rsidR="00C63A45">
        <w:rPr>
          <w:bCs/>
          <w:szCs w:val="22"/>
        </w:rPr>
        <w:t xml:space="preserve">στα </w:t>
      </w:r>
      <w:r w:rsidR="00106BE9">
        <w:rPr>
          <w:bCs/>
          <w:szCs w:val="22"/>
        </w:rPr>
        <w:t>10</w:t>
      </w:r>
      <w:r w:rsidR="00C63A45">
        <w:rPr>
          <w:bCs/>
          <w:szCs w:val="22"/>
        </w:rPr>
        <w:t>0άτομα</w:t>
      </w:r>
      <w:r w:rsidR="00106BE9">
        <w:rPr>
          <w:bCs/>
          <w:szCs w:val="22"/>
        </w:rPr>
        <w:t>)</w:t>
      </w:r>
      <w:r w:rsidR="00106BE9" w:rsidRPr="000404E8">
        <w:rPr>
          <w:bCs/>
          <w:szCs w:val="22"/>
        </w:rPr>
        <w:t>:</w:t>
      </w:r>
    </w:p>
    <w:p w:rsidR="00BD53F8" w:rsidRPr="00373E81" w:rsidRDefault="00BD53F8" w:rsidP="00BD53F8">
      <w:pPr>
        <w:autoSpaceDE w:val="0"/>
        <w:autoSpaceDN w:val="0"/>
        <w:adjustRightInd w:val="0"/>
        <w:rPr>
          <w:szCs w:val="22"/>
        </w:rPr>
      </w:pPr>
      <w:r w:rsidRPr="00373E81">
        <w:rPr>
          <w:szCs w:val="22"/>
        </w:rPr>
        <w:t xml:space="preserve">- </w:t>
      </w:r>
      <w:r w:rsidR="001640C6">
        <w:rPr>
          <w:szCs w:val="22"/>
        </w:rPr>
        <w:t>Φλεγμονή</w:t>
      </w:r>
      <w:r w:rsidR="001640C6" w:rsidRPr="00373E81">
        <w:rPr>
          <w:szCs w:val="22"/>
        </w:rPr>
        <w:t xml:space="preserve"> </w:t>
      </w:r>
      <w:r w:rsidR="001640C6">
        <w:rPr>
          <w:szCs w:val="22"/>
        </w:rPr>
        <w:t>του</w:t>
      </w:r>
      <w:r w:rsidR="001640C6" w:rsidRPr="00373E81">
        <w:rPr>
          <w:szCs w:val="22"/>
        </w:rPr>
        <w:t xml:space="preserve"> </w:t>
      </w:r>
      <w:r w:rsidR="001640C6">
        <w:rPr>
          <w:szCs w:val="22"/>
        </w:rPr>
        <w:t>κόλπου</w:t>
      </w:r>
      <w:r w:rsidR="001640C6" w:rsidRPr="00373E81">
        <w:rPr>
          <w:szCs w:val="22"/>
        </w:rPr>
        <w:t xml:space="preserve"> </w:t>
      </w:r>
    </w:p>
    <w:p w:rsidR="00BD53F8" w:rsidRPr="001640C6" w:rsidRDefault="00BD53F8" w:rsidP="001640C6">
      <w:pPr>
        <w:autoSpaceDE w:val="0"/>
        <w:autoSpaceDN w:val="0"/>
        <w:adjustRightInd w:val="0"/>
        <w:rPr>
          <w:iCs/>
          <w:szCs w:val="22"/>
        </w:rPr>
      </w:pPr>
      <w:r w:rsidRPr="001640C6">
        <w:rPr>
          <w:szCs w:val="22"/>
        </w:rPr>
        <w:t xml:space="preserve">- </w:t>
      </w:r>
      <w:r w:rsidR="001640C6">
        <w:rPr>
          <w:szCs w:val="22"/>
        </w:rPr>
        <w:t>κ</w:t>
      </w:r>
      <w:r w:rsidR="001640C6" w:rsidRPr="001640C6">
        <w:rPr>
          <w:szCs w:val="22"/>
        </w:rPr>
        <w:t>νησμώδ</w:t>
      </w:r>
      <w:r w:rsidR="001640C6">
        <w:rPr>
          <w:szCs w:val="22"/>
        </w:rPr>
        <w:t>ες</w:t>
      </w:r>
      <w:r w:rsidR="001640C6" w:rsidRPr="001640C6">
        <w:rPr>
          <w:szCs w:val="22"/>
        </w:rPr>
        <w:t xml:space="preserve"> </w:t>
      </w:r>
      <w:r w:rsidR="001640C6">
        <w:rPr>
          <w:szCs w:val="22"/>
        </w:rPr>
        <w:t>δέρμα</w:t>
      </w:r>
      <w:r w:rsidRPr="001640C6">
        <w:rPr>
          <w:szCs w:val="22"/>
        </w:rPr>
        <w:t xml:space="preserve">, </w:t>
      </w:r>
      <w:r w:rsidR="001640C6">
        <w:rPr>
          <w:iCs/>
          <w:szCs w:val="22"/>
        </w:rPr>
        <w:t>εξάνθημα</w:t>
      </w:r>
      <w:r w:rsidRPr="001640C6">
        <w:rPr>
          <w:szCs w:val="22"/>
        </w:rPr>
        <w:t xml:space="preserve"> (</w:t>
      </w:r>
      <w:r w:rsidR="001640C6">
        <w:rPr>
          <w:iCs/>
          <w:szCs w:val="22"/>
        </w:rPr>
        <w:t>κ</w:t>
      </w:r>
      <w:r w:rsidR="001640C6" w:rsidRPr="001640C6">
        <w:rPr>
          <w:iCs/>
          <w:szCs w:val="22"/>
        </w:rPr>
        <w:t>νιδωτικό εξάνθημα</w:t>
      </w:r>
      <w:r w:rsidRPr="001640C6">
        <w:rPr>
          <w:iCs/>
          <w:szCs w:val="22"/>
        </w:rPr>
        <w:t>)</w:t>
      </w:r>
    </w:p>
    <w:p w:rsidR="00BD53F8" w:rsidRPr="001640C6" w:rsidRDefault="00BD53F8" w:rsidP="001640C6">
      <w:pPr>
        <w:autoSpaceDE w:val="0"/>
        <w:autoSpaceDN w:val="0"/>
        <w:adjustRightInd w:val="0"/>
        <w:rPr>
          <w:szCs w:val="22"/>
        </w:rPr>
      </w:pPr>
      <w:r w:rsidRPr="001640C6">
        <w:rPr>
          <w:szCs w:val="22"/>
        </w:rPr>
        <w:t xml:space="preserve">- </w:t>
      </w:r>
      <w:r w:rsidR="001640C6">
        <w:rPr>
          <w:szCs w:val="22"/>
        </w:rPr>
        <w:t>Κεφαλαλγία</w:t>
      </w:r>
      <w:r w:rsidRPr="001640C6">
        <w:rPr>
          <w:szCs w:val="22"/>
        </w:rPr>
        <w:t xml:space="preserve">, </w:t>
      </w:r>
      <w:r w:rsidR="001640C6">
        <w:rPr>
          <w:szCs w:val="22"/>
        </w:rPr>
        <w:t>πυρετός</w:t>
      </w:r>
    </w:p>
    <w:p w:rsidR="00BD53F8" w:rsidRPr="001640C6" w:rsidRDefault="00BD53F8" w:rsidP="001640C6">
      <w:pPr>
        <w:autoSpaceDE w:val="0"/>
        <w:autoSpaceDN w:val="0"/>
        <w:adjustRightInd w:val="0"/>
      </w:pPr>
      <w:r w:rsidRPr="001640C6">
        <w:rPr>
          <w:szCs w:val="22"/>
        </w:rPr>
        <w:t>-</w:t>
      </w:r>
      <w:r w:rsidRPr="001640C6">
        <w:t xml:space="preserve"> </w:t>
      </w:r>
      <w:r w:rsidR="001640C6">
        <w:t>Αίσθηση νοσηρότητας</w:t>
      </w:r>
      <w:r w:rsidRPr="001640C6">
        <w:rPr>
          <w:szCs w:val="22"/>
        </w:rPr>
        <w:t xml:space="preserve"> (</w:t>
      </w:r>
      <w:r w:rsidR="001640C6">
        <w:rPr>
          <w:szCs w:val="22"/>
        </w:rPr>
        <w:t>ναυτία</w:t>
      </w:r>
      <w:r w:rsidRPr="001640C6">
        <w:rPr>
          <w:szCs w:val="22"/>
        </w:rPr>
        <w:t xml:space="preserve">) </w:t>
      </w:r>
      <w:r w:rsidR="001640C6">
        <w:rPr>
          <w:szCs w:val="22"/>
        </w:rPr>
        <w:t>και νοσηρότητα</w:t>
      </w:r>
      <w:r w:rsidRPr="001640C6">
        <w:rPr>
          <w:szCs w:val="22"/>
        </w:rPr>
        <w:t xml:space="preserve"> (</w:t>
      </w:r>
      <w:r w:rsidR="001640C6">
        <w:rPr>
          <w:szCs w:val="22"/>
        </w:rPr>
        <w:t>έμετος</w:t>
      </w:r>
      <w:r w:rsidRPr="001640C6">
        <w:rPr>
          <w:szCs w:val="22"/>
        </w:rPr>
        <w:t>)</w:t>
      </w:r>
    </w:p>
    <w:p w:rsidR="00BD53F8" w:rsidRPr="00C63A45" w:rsidRDefault="00BD53F8" w:rsidP="001640C6">
      <w:pPr>
        <w:autoSpaceDE w:val="0"/>
        <w:autoSpaceDN w:val="0"/>
        <w:adjustRightInd w:val="0"/>
        <w:rPr>
          <w:szCs w:val="22"/>
        </w:rPr>
      </w:pPr>
      <w:r w:rsidRPr="00373E81">
        <w:rPr>
          <w:szCs w:val="22"/>
        </w:rPr>
        <w:t xml:space="preserve">- </w:t>
      </w:r>
      <w:r w:rsidR="001640C6">
        <w:rPr>
          <w:szCs w:val="22"/>
        </w:rPr>
        <w:t>Άφθα</w:t>
      </w:r>
      <w:r w:rsidRPr="00373E81">
        <w:rPr>
          <w:szCs w:val="22"/>
        </w:rPr>
        <w:t xml:space="preserve"> </w:t>
      </w:r>
      <w:r w:rsidR="00C63A45">
        <w:rPr>
          <w:szCs w:val="22"/>
        </w:rPr>
        <w:t>(στοματική)</w:t>
      </w:r>
    </w:p>
    <w:p w:rsidR="00BD53F8" w:rsidRPr="001C2FD3" w:rsidRDefault="00BD53F8" w:rsidP="001C2FD3">
      <w:pPr>
        <w:autoSpaceDE w:val="0"/>
        <w:autoSpaceDN w:val="0"/>
        <w:adjustRightInd w:val="0"/>
        <w:rPr>
          <w:szCs w:val="22"/>
        </w:rPr>
      </w:pPr>
      <w:r w:rsidRPr="001C2FD3">
        <w:rPr>
          <w:szCs w:val="22"/>
        </w:rPr>
        <w:t xml:space="preserve">- </w:t>
      </w:r>
      <w:r w:rsidR="000C0025">
        <w:rPr>
          <w:szCs w:val="22"/>
        </w:rPr>
        <w:t>Αύξηση</w:t>
      </w:r>
      <w:r w:rsidR="000C0025" w:rsidRPr="001C2FD3">
        <w:rPr>
          <w:szCs w:val="22"/>
        </w:rPr>
        <w:t xml:space="preserve"> </w:t>
      </w:r>
      <w:r w:rsidR="001C2FD3">
        <w:rPr>
          <w:szCs w:val="22"/>
        </w:rPr>
        <w:t>των</w:t>
      </w:r>
      <w:r w:rsidR="001C2FD3" w:rsidRPr="001C2FD3">
        <w:rPr>
          <w:szCs w:val="22"/>
        </w:rPr>
        <w:t xml:space="preserve"> </w:t>
      </w:r>
      <w:r w:rsidR="001C2FD3">
        <w:rPr>
          <w:szCs w:val="22"/>
        </w:rPr>
        <w:t>τιμών</w:t>
      </w:r>
      <w:r w:rsidR="001C2FD3" w:rsidRPr="001C2FD3">
        <w:rPr>
          <w:szCs w:val="22"/>
        </w:rPr>
        <w:t xml:space="preserve"> </w:t>
      </w:r>
      <w:r w:rsidR="00A12552">
        <w:rPr>
          <w:szCs w:val="22"/>
        </w:rPr>
        <w:t>σε κάποιες</w:t>
      </w:r>
      <w:r w:rsidR="001C2FD3" w:rsidRPr="001C2FD3">
        <w:rPr>
          <w:szCs w:val="22"/>
        </w:rPr>
        <w:t xml:space="preserve"> </w:t>
      </w:r>
      <w:r w:rsidR="000404E8">
        <w:rPr>
          <w:szCs w:val="22"/>
        </w:rPr>
        <w:t xml:space="preserve">παρακλινικές </w:t>
      </w:r>
      <w:r w:rsidR="001C2FD3">
        <w:rPr>
          <w:szCs w:val="22"/>
        </w:rPr>
        <w:t>εξετάσεις</w:t>
      </w:r>
      <w:r w:rsidR="001C2FD3" w:rsidRPr="001C2FD3">
        <w:rPr>
          <w:szCs w:val="22"/>
        </w:rPr>
        <w:t xml:space="preserve"> </w:t>
      </w:r>
      <w:r w:rsidR="001C2FD3">
        <w:rPr>
          <w:szCs w:val="22"/>
        </w:rPr>
        <w:t>αίματος</w:t>
      </w:r>
      <w:r w:rsidR="001C2FD3" w:rsidRPr="001C2FD3">
        <w:rPr>
          <w:szCs w:val="22"/>
        </w:rPr>
        <w:t xml:space="preserve"> (</w:t>
      </w:r>
      <w:r w:rsidR="001C2FD3">
        <w:rPr>
          <w:szCs w:val="22"/>
        </w:rPr>
        <w:t>ουρία</w:t>
      </w:r>
      <w:r w:rsidR="001C2FD3" w:rsidRPr="001C2FD3">
        <w:rPr>
          <w:szCs w:val="22"/>
        </w:rPr>
        <w:t xml:space="preserve"> </w:t>
      </w:r>
      <w:r w:rsidR="001C2FD3">
        <w:rPr>
          <w:szCs w:val="22"/>
        </w:rPr>
        <w:t>και</w:t>
      </w:r>
      <w:r w:rsidR="001C2FD3" w:rsidRPr="001C2FD3">
        <w:rPr>
          <w:szCs w:val="22"/>
        </w:rPr>
        <w:t xml:space="preserve"> </w:t>
      </w:r>
      <w:r w:rsidR="001C2FD3">
        <w:rPr>
          <w:szCs w:val="22"/>
        </w:rPr>
        <w:t>κρεατινίνη</w:t>
      </w:r>
      <w:r w:rsidR="001C2FD3" w:rsidRPr="001C2FD3">
        <w:rPr>
          <w:szCs w:val="22"/>
        </w:rPr>
        <w:t xml:space="preserve">) </w:t>
      </w:r>
      <w:r w:rsidR="001C2FD3">
        <w:rPr>
          <w:szCs w:val="22"/>
        </w:rPr>
        <w:t>που</w:t>
      </w:r>
      <w:r w:rsidR="001C2FD3" w:rsidRPr="001C2FD3">
        <w:rPr>
          <w:szCs w:val="22"/>
        </w:rPr>
        <w:t xml:space="preserve"> </w:t>
      </w:r>
      <w:r w:rsidR="00A12552">
        <w:rPr>
          <w:szCs w:val="22"/>
        </w:rPr>
        <w:t xml:space="preserve">ενδεικτικές της </w:t>
      </w:r>
      <w:r w:rsidR="001C2FD3">
        <w:rPr>
          <w:szCs w:val="22"/>
        </w:rPr>
        <w:t>λειτουργία</w:t>
      </w:r>
      <w:r w:rsidR="00A12552">
        <w:rPr>
          <w:szCs w:val="22"/>
        </w:rPr>
        <w:t>ς</w:t>
      </w:r>
      <w:r w:rsidR="001C2FD3">
        <w:rPr>
          <w:szCs w:val="22"/>
        </w:rPr>
        <w:t xml:space="preserve"> των νεφρών. </w:t>
      </w:r>
    </w:p>
    <w:p w:rsidR="00BD53F8" w:rsidRDefault="00BD53F8" w:rsidP="001C2FD3">
      <w:pPr>
        <w:autoSpaceDE w:val="0"/>
        <w:autoSpaceDN w:val="0"/>
        <w:adjustRightInd w:val="0"/>
      </w:pPr>
      <w:r w:rsidRPr="001C2FD3">
        <w:rPr>
          <w:szCs w:val="22"/>
        </w:rPr>
        <w:t xml:space="preserve">- </w:t>
      </w:r>
      <w:r w:rsidR="00A12552">
        <w:rPr>
          <w:szCs w:val="22"/>
        </w:rPr>
        <w:t>Αλλοιώσεις</w:t>
      </w:r>
      <w:r w:rsidR="00A12552" w:rsidRPr="00F007D0">
        <w:rPr>
          <w:szCs w:val="22"/>
        </w:rPr>
        <w:t xml:space="preserve"> </w:t>
      </w:r>
      <w:r w:rsidR="001C2FD3">
        <w:rPr>
          <w:szCs w:val="22"/>
        </w:rPr>
        <w:t>στις</w:t>
      </w:r>
      <w:r w:rsidR="001C2FD3" w:rsidRPr="001C2FD3">
        <w:rPr>
          <w:szCs w:val="22"/>
        </w:rPr>
        <w:t xml:space="preserve"> </w:t>
      </w:r>
      <w:r w:rsidR="000404E8">
        <w:rPr>
          <w:szCs w:val="22"/>
        </w:rPr>
        <w:t xml:space="preserve">παρακλινικές </w:t>
      </w:r>
      <w:r w:rsidR="001C2FD3">
        <w:rPr>
          <w:szCs w:val="22"/>
        </w:rPr>
        <w:t>εξετάσεις</w:t>
      </w:r>
      <w:r w:rsidR="001C2FD3" w:rsidRPr="001C2FD3">
        <w:rPr>
          <w:szCs w:val="22"/>
        </w:rPr>
        <w:t xml:space="preserve"> </w:t>
      </w:r>
      <w:r w:rsidR="001C2FD3">
        <w:rPr>
          <w:szCs w:val="22"/>
        </w:rPr>
        <w:t>αίματος</w:t>
      </w:r>
      <w:r w:rsidR="001C2FD3" w:rsidRPr="001C2FD3">
        <w:rPr>
          <w:szCs w:val="22"/>
        </w:rPr>
        <w:t xml:space="preserve"> (</w:t>
      </w:r>
      <w:r w:rsidR="001C2FD3">
        <w:rPr>
          <w:szCs w:val="22"/>
        </w:rPr>
        <w:t>μεταβολές</w:t>
      </w:r>
      <w:r w:rsidR="001C2FD3" w:rsidRPr="001C2FD3">
        <w:rPr>
          <w:szCs w:val="22"/>
        </w:rPr>
        <w:t xml:space="preserve"> </w:t>
      </w:r>
      <w:r w:rsidR="001C2FD3">
        <w:rPr>
          <w:szCs w:val="22"/>
        </w:rPr>
        <w:t>στον</w:t>
      </w:r>
      <w:r w:rsidR="001C2FD3" w:rsidRPr="001C2FD3">
        <w:rPr>
          <w:szCs w:val="22"/>
        </w:rPr>
        <w:t xml:space="preserve"> </w:t>
      </w:r>
      <w:r w:rsidR="001C2FD3">
        <w:rPr>
          <w:szCs w:val="22"/>
        </w:rPr>
        <w:t>αριθμό</w:t>
      </w:r>
      <w:r w:rsidR="001C2FD3" w:rsidRPr="001C2FD3">
        <w:rPr>
          <w:szCs w:val="22"/>
        </w:rPr>
        <w:t xml:space="preserve"> </w:t>
      </w:r>
      <w:r w:rsidR="001C2FD3">
        <w:rPr>
          <w:szCs w:val="22"/>
        </w:rPr>
        <w:t>κάποιων</w:t>
      </w:r>
      <w:r w:rsidR="001C2FD3" w:rsidRPr="001C2FD3">
        <w:rPr>
          <w:szCs w:val="22"/>
        </w:rPr>
        <w:t xml:space="preserve"> </w:t>
      </w:r>
      <w:r w:rsidR="001C2FD3">
        <w:rPr>
          <w:szCs w:val="22"/>
        </w:rPr>
        <w:t>λευκοκυττάρων και αιμοπεταλίων)</w:t>
      </w:r>
      <w:r w:rsidRPr="001C2FD3">
        <w:t xml:space="preserve"> </w:t>
      </w:r>
    </w:p>
    <w:p w:rsidR="000404E8" w:rsidRPr="001C2FD3" w:rsidRDefault="000404E8" w:rsidP="001C2FD3">
      <w:pPr>
        <w:autoSpaceDE w:val="0"/>
        <w:autoSpaceDN w:val="0"/>
        <w:adjustRightInd w:val="0"/>
      </w:pPr>
      <w:r>
        <w:t xml:space="preserve">- Φλεγμονή στο σημείο της </w:t>
      </w:r>
      <w:r w:rsidR="00C63A45">
        <w:t>έγχυσης</w:t>
      </w:r>
    </w:p>
    <w:p w:rsidR="00BD53F8" w:rsidRPr="001C2FD3" w:rsidRDefault="00BD53F8" w:rsidP="00BD53F8">
      <w:pPr>
        <w:numPr>
          <w:ilvl w:val="12"/>
          <w:numId w:val="0"/>
        </w:numPr>
        <w:ind w:right="-2"/>
        <w:rPr>
          <w:noProof/>
          <w:szCs w:val="22"/>
        </w:rPr>
      </w:pPr>
    </w:p>
    <w:p w:rsidR="00BD53F8" w:rsidRPr="000404E8" w:rsidRDefault="000404E8" w:rsidP="00BD53F8">
      <w:pPr>
        <w:numPr>
          <w:ilvl w:val="12"/>
          <w:numId w:val="0"/>
        </w:numPr>
        <w:ind w:right="-2"/>
        <w:rPr>
          <w:b/>
          <w:noProof/>
          <w:szCs w:val="22"/>
        </w:rPr>
      </w:pPr>
      <w:r>
        <w:rPr>
          <w:b/>
          <w:noProof/>
          <w:szCs w:val="22"/>
        </w:rPr>
        <w:t>Σπά</w:t>
      </w:r>
      <w:r w:rsidR="003F618E">
        <w:rPr>
          <w:b/>
          <w:noProof/>
          <w:szCs w:val="22"/>
        </w:rPr>
        <w:t>νιες</w:t>
      </w:r>
      <w:r>
        <w:rPr>
          <w:b/>
          <w:noProof/>
          <w:szCs w:val="22"/>
        </w:rPr>
        <w:t xml:space="preserve"> </w:t>
      </w:r>
      <w:r>
        <w:rPr>
          <w:bCs/>
          <w:szCs w:val="22"/>
        </w:rPr>
        <w:t>(</w:t>
      </w:r>
      <w:r w:rsidR="00C63A45">
        <w:rPr>
          <w:bCs/>
          <w:szCs w:val="22"/>
        </w:rPr>
        <w:t xml:space="preserve">μπορεί να </w:t>
      </w:r>
      <w:r>
        <w:rPr>
          <w:bCs/>
          <w:szCs w:val="22"/>
        </w:rPr>
        <w:t>επηρεά</w:t>
      </w:r>
      <w:r w:rsidR="00C63A45">
        <w:rPr>
          <w:bCs/>
          <w:szCs w:val="22"/>
        </w:rPr>
        <w:t>σουν</w:t>
      </w:r>
      <w:r>
        <w:rPr>
          <w:bCs/>
          <w:szCs w:val="22"/>
        </w:rPr>
        <w:t xml:space="preserve"> </w:t>
      </w:r>
      <w:r w:rsidR="00C63A45">
        <w:rPr>
          <w:bCs/>
          <w:szCs w:val="22"/>
        </w:rPr>
        <w:t xml:space="preserve">έως </w:t>
      </w:r>
      <w:r>
        <w:rPr>
          <w:bCs/>
          <w:szCs w:val="22"/>
        </w:rPr>
        <w:t xml:space="preserve">1 </w:t>
      </w:r>
      <w:r w:rsidR="00C63A45">
        <w:rPr>
          <w:bCs/>
          <w:szCs w:val="22"/>
        </w:rPr>
        <w:t xml:space="preserve">στα </w:t>
      </w:r>
      <w:r>
        <w:rPr>
          <w:bCs/>
          <w:szCs w:val="22"/>
        </w:rPr>
        <w:t>1</w:t>
      </w:r>
      <w:r w:rsidR="00C63A45">
        <w:rPr>
          <w:bCs/>
          <w:szCs w:val="22"/>
        </w:rPr>
        <w:t>.</w:t>
      </w:r>
      <w:r>
        <w:rPr>
          <w:bCs/>
          <w:szCs w:val="22"/>
        </w:rPr>
        <w:t>0</w:t>
      </w:r>
      <w:r w:rsidR="00C63A45">
        <w:rPr>
          <w:bCs/>
          <w:szCs w:val="22"/>
        </w:rPr>
        <w:t>00</w:t>
      </w:r>
      <w:r>
        <w:rPr>
          <w:bCs/>
          <w:szCs w:val="22"/>
        </w:rPr>
        <w:t xml:space="preserve"> </w:t>
      </w:r>
      <w:r w:rsidR="00C63A45">
        <w:rPr>
          <w:bCs/>
          <w:szCs w:val="22"/>
        </w:rPr>
        <w:t xml:space="preserve">άτομα </w:t>
      </w:r>
      <w:r>
        <w:rPr>
          <w:bCs/>
          <w:szCs w:val="22"/>
        </w:rPr>
        <w:t>)</w:t>
      </w:r>
      <w:r w:rsidRPr="000404E8">
        <w:rPr>
          <w:bCs/>
          <w:szCs w:val="22"/>
        </w:rPr>
        <w:t>:</w:t>
      </w:r>
    </w:p>
    <w:p w:rsidR="00BD53F8" w:rsidRDefault="00BD53F8" w:rsidP="00DE5260">
      <w:pPr>
        <w:autoSpaceDE w:val="0"/>
        <w:autoSpaceDN w:val="0"/>
        <w:adjustRightInd w:val="0"/>
        <w:rPr>
          <w:szCs w:val="22"/>
        </w:rPr>
      </w:pPr>
      <w:r w:rsidRPr="00DE5260">
        <w:rPr>
          <w:szCs w:val="22"/>
        </w:rPr>
        <w:t xml:space="preserve">- </w:t>
      </w:r>
      <w:r w:rsidR="00DE5260">
        <w:rPr>
          <w:szCs w:val="22"/>
        </w:rPr>
        <w:t>Διαταραχή</w:t>
      </w:r>
      <w:r w:rsidR="00DE5260" w:rsidRPr="00DE5260">
        <w:rPr>
          <w:szCs w:val="22"/>
        </w:rPr>
        <w:t xml:space="preserve"> </w:t>
      </w:r>
      <w:r w:rsidR="00DE5260">
        <w:rPr>
          <w:szCs w:val="22"/>
        </w:rPr>
        <w:t>αντίληψης</w:t>
      </w:r>
      <w:r w:rsidRPr="00DE5260">
        <w:rPr>
          <w:szCs w:val="22"/>
        </w:rPr>
        <w:t xml:space="preserve"> (</w:t>
      </w:r>
      <w:r w:rsidR="00DE5260">
        <w:rPr>
          <w:szCs w:val="22"/>
        </w:rPr>
        <w:t>παραισθησία</w:t>
      </w:r>
      <w:r w:rsidRPr="00DE5260">
        <w:rPr>
          <w:szCs w:val="22"/>
        </w:rPr>
        <w:t xml:space="preserve">), </w:t>
      </w:r>
      <w:r w:rsidR="00DE5260">
        <w:rPr>
          <w:szCs w:val="22"/>
        </w:rPr>
        <w:t>σύγχ</w:t>
      </w:r>
      <w:r w:rsidR="003450A4">
        <w:rPr>
          <w:szCs w:val="22"/>
        </w:rPr>
        <w:t>υ</w:t>
      </w:r>
      <w:r w:rsidR="00DE5260">
        <w:rPr>
          <w:szCs w:val="22"/>
        </w:rPr>
        <w:t>ση</w:t>
      </w:r>
      <w:r w:rsidRPr="00DE5260">
        <w:rPr>
          <w:szCs w:val="22"/>
        </w:rPr>
        <w:t xml:space="preserve">, </w:t>
      </w:r>
      <w:r w:rsidR="00DE5260">
        <w:rPr>
          <w:szCs w:val="22"/>
        </w:rPr>
        <w:t>ζάλη</w:t>
      </w:r>
      <w:r w:rsidRPr="00DE5260">
        <w:rPr>
          <w:szCs w:val="22"/>
        </w:rPr>
        <w:t xml:space="preserve">, </w:t>
      </w:r>
      <w:r w:rsidR="00DE5260">
        <w:rPr>
          <w:szCs w:val="22"/>
        </w:rPr>
        <w:t>επιληπτικές κρίσεις</w:t>
      </w:r>
      <w:r w:rsidRPr="00DE5260">
        <w:rPr>
          <w:szCs w:val="22"/>
        </w:rPr>
        <w:t xml:space="preserve">, </w:t>
      </w:r>
      <w:r w:rsidR="00DE5260">
        <w:rPr>
          <w:szCs w:val="22"/>
        </w:rPr>
        <w:t>μεταβολή στην όρεξη</w:t>
      </w:r>
    </w:p>
    <w:p w:rsidR="00C63A45" w:rsidRPr="00DE5260" w:rsidRDefault="00C63A45" w:rsidP="00DE5260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- Δυσκολίες στην αναπνοή</w:t>
      </w:r>
    </w:p>
    <w:p w:rsidR="00BD53F8" w:rsidRPr="00DE5260" w:rsidRDefault="00BD53F8" w:rsidP="00DE5260">
      <w:pPr>
        <w:autoSpaceDE w:val="0"/>
        <w:autoSpaceDN w:val="0"/>
        <w:adjustRightInd w:val="0"/>
        <w:rPr>
          <w:szCs w:val="22"/>
        </w:rPr>
      </w:pPr>
      <w:r w:rsidRPr="00DE5260">
        <w:rPr>
          <w:szCs w:val="22"/>
        </w:rPr>
        <w:t xml:space="preserve">- </w:t>
      </w:r>
    </w:p>
    <w:p w:rsidR="00BD53F8" w:rsidRPr="00373E81" w:rsidRDefault="00BD53F8" w:rsidP="00DE5260">
      <w:pPr>
        <w:autoSpaceDE w:val="0"/>
        <w:autoSpaceDN w:val="0"/>
        <w:adjustRightInd w:val="0"/>
        <w:rPr>
          <w:szCs w:val="22"/>
        </w:rPr>
      </w:pPr>
      <w:r w:rsidRPr="00DE5260">
        <w:rPr>
          <w:szCs w:val="22"/>
        </w:rPr>
        <w:t xml:space="preserve">- </w:t>
      </w:r>
    </w:p>
    <w:p w:rsidR="00D03ED6" w:rsidRPr="00D03ED6" w:rsidRDefault="00D03ED6" w:rsidP="00DE5260">
      <w:pPr>
        <w:autoSpaceDE w:val="0"/>
        <w:autoSpaceDN w:val="0"/>
        <w:adjustRightInd w:val="0"/>
        <w:rPr>
          <w:szCs w:val="22"/>
        </w:rPr>
      </w:pPr>
      <w:r w:rsidRPr="00373E81">
        <w:rPr>
          <w:szCs w:val="22"/>
        </w:rPr>
        <w:t xml:space="preserve">- </w:t>
      </w:r>
      <w:r>
        <w:rPr>
          <w:szCs w:val="22"/>
        </w:rPr>
        <w:t>Άφθα</w:t>
      </w:r>
    </w:p>
    <w:p w:rsidR="00BD53F8" w:rsidRPr="00DE5260" w:rsidRDefault="00BD53F8" w:rsidP="00DE5260">
      <w:pPr>
        <w:autoSpaceDE w:val="0"/>
        <w:autoSpaceDN w:val="0"/>
        <w:adjustRightInd w:val="0"/>
        <w:rPr>
          <w:szCs w:val="22"/>
        </w:rPr>
      </w:pPr>
      <w:r w:rsidRPr="00DE5260">
        <w:rPr>
          <w:szCs w:val="22"/>
        </w:rPr>
        <w:t xml:space="preserve">- </w:t>
      </w:r>
      <w:r w:rsidR="004477B1">
        <w:rPr>
          <w:szCs w:val="22"/>
        </w:rPr>
        <w:t>Κ</w:t>
      </w:r>
      <w:r w:rsidR="00DE5260">
        <w:rPr>
          <w:szCs w:val="22"/>
        </w:rPr>
        <w:t>οιλιακό άλγος,</w:t>
      </w:r>
      <w:r w:rsidRPr="00DE5260">
        <w:rPr>
          <w:szCs w:val="22"/>
        </w:rPr>
        <w:t xml:space="preserve"> </w:t>
      </w:r>
      <w:r w:rsidR="00DE5260">
        <w:rPr>
          <w:szCs w:val="22"/>
        </w:rPr>
        <w:t>δυσκοιλιότητα</w:t>
      </w:r>
      <w:r w:rsidRPr="00DE5260">
        <w:rPr>
          <w:szCs w:val="22"/>
        </w:rPr>
        <w:t xml:space="preserve">, </w:t>
      </w:r>
    </w:p>
    <w:p w:rsidR="00BD53F8" w:rsidRPr="00373E81" w:rsidRDefault="00BD53F8" w:rsidP="00DE5260">
      <w:pPr>
        <w:autoSpaceDE w:val="0"/>
        <w:autoSpaceDN w:val="0"/>
        <w:adjustRightInd w:val="0"/>
        <w:rPr>
          <w:szCs w:val="22"/>
        </w:rPr>
      </w:pPr>
      <w:r w:rsidRPr="00373E81">
        <w:rPr>
          <w:szCs w:val="22"/>
        </w:rPr>
        <w:t xml:space="preserve">- </w:t>
      </w:r>
      <w:r w:rsidR="00D03ED6">
        <w:rPr>
          <w:szCs w:val="22"/>
        </w:rPr>
        <w:t>Α</w:t>
      </w:r>
      <w:r w:rsidR="00DE5260">
        <w:rPr>
          <w:szCs w:val="22"/>
        </w:rPr>
        <w:t>γγειδιαστολή</w:t>
      </w:r>
    </w:p>
    <w:p w:rsidR="00BD53F8" w:rsidRDefault="00BD53F8" w:rsidP="00694276">
      <w:pPr>
        <w:autoSpaceDE w:val="0"/>
        <w:autoSpaceDN w:val="0"/>
        <w:adjustRightInd w:val="0"/>
        <w:rPr>
          <w:szCs w:val="22"/>
        </w:rPr>
      </w:pPr>
      <w:r w:rsidRPr="004477B1">
        <w:rPr>
          <w:szCs w:val="22"/>
        </w:rPr>
        <w:lastRenderedPageBreak/>
        <w:t xml:space="preserve">- </w:t>
      </w:r>
      <w:r w:rsidR="00D03ED6">
        <w:rPr>
          <w:szCs w:val="22"/>
        </w:rPr>
        <w:t xml:space="preserve"> Ρίγος</w:t>
      </w:r>
    </w:p>
    <w:p w:rsidR="00D03ED6" w:rsidRDefault="00D03ED6" w:rsidP="00694276">
      <w:pPr>
        <w:autoSpaceDE w:val="0"/>
        <w:autoSpaceDN w:val="0"/>
        <w:adjustRightInd w:val="0"/>
        <w:rPr>
          <w:szCs w:val="22"/>
        </w:rPr>
      </w:pPr>
    </w:p>
    <w:p w:rsidR="00D03ED6" w:rsidRPr="00AE7881" w:rsidRDefault="00D03ED6" w:rsidP="00694276">
      <w:pPr>
        <w:autoSpaceDE w:val="0"/>
        <w:autoSpaceDN w:val="0"/>
        <w:adjustRightInd w:val="0"/>
        <w:rPr>
          <w:szCs w:val="22"/>
        </w:rPr>
      </w:pPr>
      <w:r w:rsidRPr="00D03ED6">
        <w:rPr>
          <w:b/>
          <w:szCs w:val="22"/>
        </w:rPr>
        <w:t>Μη γνωστές</w:t>
      </w:r>
      <w:r>
        <w:rPr>
          <w:szCs w:val="22"/>
        </w:rPr>
        <w:t xml:space="preserve"> (η συχνότητα δε μπορεί να εκτιμηθεί </w:t>
      </w:r>
      <w:r w:rsidR="00AE7881">
        <w:rPr>
          <w:szCs w:val="22"/>
        </w:rPr>
        <w:t>με βάση</w:t>
      </w:r>
      <w:r>
        <w:rPr>
          <w:szCs w:val="22"/>
        </w:rPr>
        <w:t xml:space="preserve"> τα διαθέσιμα δεδομένα)</w:t>
      </w:r>
    </w:p>
    <w:p w:rsidR="00C749C7" w:rsidRPr="00C749C7" w:rsidRDefault="00C749C7" w:rsidP="00694276">
      <w:pPr>
        <w:autoSpaceDE w:val="0"/>
        <w:autoSpaceDN w:val="0"/>
        <w:adjustRightInd w:val="0"/>
        <w:rPr>
          <w:szCs w:val="22"/>
        </w:rPr>
      </w:pPr>
      <w:r w:rsidRPr="00C749C7">
        <w:rPr>
          <w:szCs w:val="22"/>
        </w:rPr>
        <w:t xml:space="preserve">- </w:t>
      </w:r>
      <w:r>
        <w:rPr>
          <w:szCs w:val="22"/>
        </w:rPr>
        <w:t>Απειλητική για τη ζωή αλλεργική αντίδραση (αναφυλακτικό σοκ)</w:t>
      </w:r>
    </w:p>
    <w:p w:rsidR="00BD53F8" w:rsidRDefault="00BD53F8" w:rsidP="00E82AE1">
      <w:pPr>
        <w:autoSpaceDE w:val="0"/>
        <w:autoSpaceDN w:val="0"/>
        <w:adjustRightInd w:val="0"/>
        <w:rPr>
          <w:szCs w:val="22"/>
        </w:rPr>
      </w:pPr>
      <w:r w:rsidRPr="00E82AE1">
        <w:rPr>
          <w:szCs w:val="22"/>
        </w:rPr>
        <w:t xml:space="preserve">- </w:t>
      </w:r>
      <w:r w:rsidR="00A12552">
        <w:rPr>
          <w:szCs w:val="22"/>
        </w:rPr>
        <w:t>Αλλοιώσεις</w:t>
      </w:r>
      <w:r w:rsidR="00A12552" w:rsidRPr="00F007D0">
        <w:rPr>
          <w:szCs w:val="22"/>
        </w:rPr>
        <w:t xml:space="preserve"> </w:t>
      </w:r>
      <w:r w:rsidR="00E82AE1">
        <w:rPr>
          <w:szCs w:val="22"/>
        </w:rPr>
        <w:t>στις</w:t>
      </w:r>
      <w:r w:rsidR="00E82AE1" w:rsidRPr="00E82AE1">
        <w:rPr>
          <w:szCs w:val="22"/>
        </w:rPr>
        <w:t xml:space="preserve"> </w:t>
      </w:r>
      <w:r w:rsidR="004477B1">
        <w:rPr>
          <w:szCs w:val="22"/>
        </w:rPr>
        <w:t xml:space="preserve">παρακλινικές </w:t>
      </w:r>
      <w:r w:rsidR="00E82AE1">
        <w:rPr>
          <w:szCs w:val="22"/>
        </w:rPr>
        <w:t>εξετάσεις</w:t>
      </w:r>
      <w:r w:rsidR="00E82AE1" w:rsidRPr="00E82AE1">
        <w:rPr>
          <w:szCs w:val="22"/>
        </w:rPr>
        <w:t xml:space="preserve"> </w:t>
      </w:r>
      <w:r w:rsidR="00E82AE1">
        <w:rPr>
          <w:szCs w:val="22"/>
        </w:rPr>
        <w:t>αίματος</w:t>
      </w:r>
      <w:r w:rsidRPr="00E82AE1">
        <w:rPr>
          <w:szCs w:val="22"/>
        </w:rPr>
        <w:t xml:space="preserve">, </w:t>
      </w:r>
      <w:r w:rsidR="00E82AE1">
        <w:rPr>
          <w:szCs w:val="22"/>
        </w:rPr>
        <w:t>σοβαρή</w:t>
      </w:r>
      <w:r w:rsidR="00E82AE1" w:rsidRPr="00E82AE1">
        <w:rPr>
          <w:szCs w:val="22"/>
        </w:rPr>
        <w:t xml:space="preserve"> </w:t>
      </w:r>
      <w:r w:rsidR="00E82AE1">
        <w:rPr>
          <w:szCs w:val="22"/>
        </w:rPr>
        <w:t>μείωση</w:t>
      </w:r>
      <w:r w:rsidR="00E82AE1" w:rsidRPr="00E82AE1">
        <w:rPr>
          <w:szCs w:val="22"/>
        </w:rPr>
        <w:t xml:space="preserve"> </w:t>
      </w:r>
      <w:r w:rsidR="00E82AE1">
        <w:rPr>
          <w:szCs w:val="22"/>
        </w:rPr>
        <w:t>στον</w:t>
      </w:r>
      <w:r w:rsidR="00E82AE1" w:rsidRPr="00E82AE1">
        <w:rPr>
          <w:szCs w:val="22"/>
        </w:rPr>
        <w:t xml:space="preserve"> </w:t>
      </w:r>
      <w:r w:rsidR="00E82AE1">
        <w:rPr>
          <w:szCs w:val="22"/>
        </w:rPr>
        <w:t>αριθμό</w:t>
      </w:r>
      <w:r w:rsidR="00E82AE1" w:rsidRPr="00E82AE1">
        <w:rPr>
          <w:szCs w:val="22"/>
        </w:rPr>
        <w:t xml:space="preserve"> </w:t>
      </w:r>
      <w:r w:rsidR="00E82AE1">
        <w:rPr>
          <w:szCs w:val="22"/>
        </w:rPr>
        <w:t>των</w:t>
      </w:r>
      <w:r w:rsidR="00E82AE1" w:rsidRPr="00E82AE1">
        <w:rPr>
          <w:szCs w:val="22"/>
        </w:rPr>
        <w:t xml:space="preserve"> </w:t>
      </w:r>
      <w:r w:rsidR="00D03ED6">
        <w:rPr>
          <w:szCs w:val="22"/>
        </w:rPr>
        <w:t xml:space="preserve">ερυθρών αιμοσφαιρίων (αναιμία) </w:t>
      </w:r>
      <w:r w:rsidR="00A65314">
        <w:rPr>
          <w:szCs w:val="22"/>
        </w:rPr>
        <w:t xml:space="preserve">ή των </w:t>
      </w:r>
      <w:r w:rsidR="00E82AE1">
        <w:rPr>
          <w:szCs w:val="22"/>
        </w:rPr>
        <w:t>λευκοκυτάρων</w:t>
      </w:r>
      <w:r w:rsidRPr="00E82AE1">
        <w:rPr>
          <w:szCs w:val="22"/>
        </w:rPr>
        <w:t xml:space="preserve"> (</w:t>
      </w:r>
      <w:r w:rsidR="00E82AE1">
        <w:rPr>
          <w:szCs w:val="22"/>
        </w:rPr>
        <w:t>ακοκκιοκυττάρωση</w:t>
      </w:r>
      <w:r w:rsidRPr="00E82AE1">
        <w:rPr>
          <w:szCs w:val="22"/>
        </w:rPr>
        <w:t>)</w:t>
      </w:r>
    </w:p>
    <w:p w:rsidR="007E5A11" w:rsidRDefault="007E5A11" w:rsidP="00E82AE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-</w:t>
      </w:r>
      <w:r w:rsidR="00AE7881">
        <w:rPr>
          <w:szCs w:val="22"/>
        </w:rPr>
        <w:t xml:space="preserve"> </w:t>
      </w:r>
      <w:r>
        <w:rPr>
          <w:szCs w:val="22"/>
        </w:rPr>
        <w:t>Δυσλειτουργία του εγκεφάλου, συμπεριλαμβανομένης αλλοιωμένης κατάστσασης συνείδησης (λήθαργος, κώμα), σύγχυση, παραισθήσεις, κινήσεις των μυών (μυοκλονίες)</w:t>
      </w:r>
    </w:p>
    <w:p w:rsidR="007E5A11" w:rsidRDefault="007E5A11" w:rsidP="00E82AE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-</w:t>
      </w:r>
      <w:r w:rsidR="00AE7881">
        <w:rPr>
          <w:szCs w:val="22"/>
        </w:rPr>
        <w:t xml:space="preserve"> </w:t>
      </w:r>
      <w:r>
        <w:rPr>
          <w:szCs w:val="22"/>
        </w:rPr>
        <w:t>Νεφρική δυσλειτουργία (νεφρική ανεπάρκεια, τοξική νεφροπάθεια)</w:t>
      </w:r>
    </w:p>
    <w:p w:rsidR="00781314" w:rsidRDefault="00781314" w:rsidP="00E82AE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-</w:t>
      </w:r>
      <w:r w:rsidR="00AE7881">
        <w:rPr>
          <w:szCs w:val="22"/>
        </w:rPr>
        <w:t xml:space="preserve"> </w:t>
      </w:r>
      <w:r>
        <w:rPr>
          <w:szCs w:val="22"/>
        </w:rPr>
        <w:t>Λειτουργική διαταραχή του στομάχου και του εντέρου</w:t>
      </w:r>
    </w:p>
    <w:p w:rsidR="00781314" w:rsidRDefault="00781314" w:rsidP="00E82AE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-</w:t>
      </w:r>
      <w:r w:rsidR="00AE7881">
        <w:rPr>
          <w:szCs w:val="22"/>
        </w:rPr>
        <w:t xml:space="preserve"> </w:t>
      </w:r>
      <w:r>
        <w:rPr>
          <w:szCs w:val="22"/>
        </w:rPr>
        <w:t>Αιμορραγία από κατεστραμμένα αιμοφόρα αγγεία (αιμορραγία)</w:t>
      </w:r>
    </w:p>
    <w:p w:rsidR="00781314" w:rsidRDefault="00781314" w:rsidP="00E82AE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-</w:t>
      </w:r>
      <w:r w:rsidR="00AE7881">
        <w:rPr>
          <w:szCs w:val="22"/>
        </w:rPr>
        <w:t xml:space="preserve"> </w:t>
      </w:r>
      <w:r>
        <w:rPr>
          <w:szCs w:val="22"/>
        </w:rPr>
        <w:t>Ψευδώς θετική δοκιμασία γλυκόζης στα ούρα</w:t>
      </w:r>
    </w:p>
    <w:p w:rsidR="00781314" w:rsidRPr="00AE7881" w:rsidRDefault="00781314" w:rsidP="00E82AE1">
      <w:pPr>
        <w:autoSpaceDE w:val="0"/>
        <w:autoSpaceDN w:val="0"/>
        <w:adjustRightInd w:val="0"/>
        <w:rPr>
          <w:szCs w:val="22"/>
        </w:rPr>
      </w:pPr>
    </w:p>
    <w:p w:rsidR="00854E11" w:rsidRDefault="00854E11" w:rsidP="00854E11">
      <w:pPr>
        <w:rPr>
          <w:b/>
          <w:noProof/>
        </w:rPr>
      </w:pPr>
      <w:r>
        <w:rPr>
          <w:noProof/>
        </w:rPr>
        <w:t xml:space="preserve">Εάν </w:t>
      </w:r>
      <w:r w:rsidR="00781314">
        <w:rPr>
          <w:noProof/>
        </w:rPr>
        <w:t xml:space="preserve">παρατηρήσετε </w:t>
      </w:r>
      <w:r>
        <w:rPr>
          <w:noProof/>
        </w:rPr>
        <w:t xml:space="preserve">κάποια </w:t>
      </w:r>
      <w:r w:rsidR="00781314">
        <w:rPr>
          <w:noProof/>
        </w:rPr>
        <w:t xml:space="preserve">ανεπιθύμητη ενέργεια ενημερώστε το γιατρό σας. Αυτό ισχύει και για κάθε πιθανή </w:t>
      </w:r>
      <w:r>
        <w:rPr>
          <w:noProof/>
        </w:rPr>
        <w:t xml:space="preserve"> </w:t>
      </w:r>
      <w:r w:rsidR="004B4286">
        <w:rPr>
          <w:noProof/>
        </w:rPr>
        <w:t>ανεπιθύμητε</w:t>
      </w:r>
      <w:r w:rsidR="00781314">
        <w:rPr>
          <w:noProof/>
        </w:rPr>
        <w:t>η</w:t>
      </w:r>
      <w:r w:rsidR="004B4286">
        <w:rPr>
          <w:noProof/>
        </w:rPr>
        <w:t xml:space="preserve"> ενέργειε</w:t>
      </w:r>
      <w:r w:rsidR="00781314">
        <w:rPr>
          <w:noProof/>
        </w:rPr>
        <w:t>α</w:t>
      </w:r>
      <w:r w:rsidR="004B4286">
        <w:rPr>
          <w:noProof/>
        </w:rPr>
        <w:t xml:space="preserve"> που δεν </w:t>
      </w:r>
      <w:r w:rsidR="00781314">
        <w:rPr>
          <w:noProof/>
        </w:rPr>
        <w:t xml:space="preserve">αναφέρεται </w:t>
      </w:r>
      <w:r>
        <w:rPr>
          <w:noProof/>
        </w:rPr>
        <w:t>στο παρόν φύλλο οδηγιών</w:t>
      </w:r>
      <w:r w:rsidR="00781314">
        <w:rPr>
          <w:noProof/>
        </w:rPr>
        <w:t>.</w:t>
      </w:r>
      <w:r w:rsidR="00781314" w:rsidDel="00781314">
        <w:rPr>
          <w:noProof/>
        </w:rPr>
        <w:t xml:space="preserve"> </w:t>
      </w:r>
      <w:r w:rsidR="00781314" w:rsidRPr="00781314">
        <w:t xml:space="preserve"> </w:t>
      </w:r>
      <w:r w:rsidR="00781314">
        <w:t>Μπορείτε επίσης να αναφέρετε ανεπιθύμητες ενέργειες απευθείας, μέσω</w:t>
      </w:r>
      <w:r w:rsidR="00781314" w:rsidRPr="00781314">
        <w:t xml:space="preserve"> </w:t>
      </w:r>
      <w:r w:rsidR="00781314">
        <w:t>του εθνικού συστήματος αναφοράς που αναγράφεται στο Παράρτημα V*.</w:t>
      </w:r>
      <w:r w:rsidR="00AE7881">
        <w:t xml:space="preserve"> </w:t>
      </w:r>
      <w:r w:rsidR="00781314"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854E11" w:rsidRDefault="00854E11" w:rsidP="00854E11">
      <w:pPr>
        <w:rPr>
          <w:b/>
          <w:noProof/>
        </w:rPr>
      </w:pPr>
    </w:p>
    <w:p w:rsidR="00854E11" w:rsidRPr="00312501" w:rsidRDefault="00854E11" w:rsidP="00312501">
      <w:pPr>
        <w:rPr>
          <w:noProof/>
        </w:rPr>
      </w:pPr>
      <w:r w:rsidRPr="00312501">
        <w:rPr>
          <w:b/>
          <w:noProof/>
        </w:rPr>
        <w:t>5.</w:t>
      </w:r>
      <w:r w:rsidRPr="00312501">
        <w:rPr>
          <w:b/>
          <w:noProof/>
        </w:rPr>
        <w:tab/>
      </w:r>
      <w:r>
        <w:rPr>
          <w:b/>
          <w:noProof/>
        </w:rPr>
        <w:t>Π</w:t>
      </w:r>
      <w:r w:rsidR="008558AD">
        <w:rPr>
          <w:b/>
          <w:noProof/>
        </w:rPr>
        <w:t>ώς</w:t>
      </w:r>
      <w:r w:rsidRPr="00312501">
        <w:rPr>
          <w:b/>
          <w:noProof/>
        </w:rPr>
        <w:t xml:space="preserve"> </w:t>
      </w:r>
      <w:r w:rsidR="008558AD">
        <w:rPr>
          <w:b/>
          <w:noProof/>
        </w:rPr>
        <w:t>φυλάσσεται</w:t>
      </w:r>
      <w:r w:rsidR="008558AD" w:rsidRPr="00312501">
        <w:rPr>
          <w:b/>
          <w:noProof/>
        </w:rPr>
        <w:t xml:space="preserve"> </w:t>
      </w:r>
      <w:r w:rsidR="008558AD">
        <w:rPr>
          <w:b/>
          <w:noProof/>
        </w:rPr>
        <w:t>το</w:t>
      </w:r>
      <w:r w:rsidR="008558AD" w:rsidRPr="00312501">
        <w:rPr>
          <w:b/>
          <w:noProof/>
        </w:rPr>
        <w:t xml:space="preserve"> </w:t>
      </w:r>
      <w:r w:rsidR="00312501">
        <w:rPr>
          <w:b/>
          <w:noProof/>
          <w:lang w:val="en-US"/>
        </w:rPr>
        <w:t>CEFEPIME</w:t>
      </w:r>
      <w:r w:rsidR="00312501" w:rsidRPr="009E60CE">
        <w:rPr>
          <w:b/>
          <w:noProof/>
        </w:rPr>
        <w:t xml:space="preserve"> </w:t>
      </w:r>
      <w:r w:rsidR="00312501">
        <w:rPr>
          <w:b/>
          <w:noProof/>
          <w:lang w:val="en-US"/>
        </w:rPr>
        <w:t>KABI</w:t>
      </w:r>
    </w:p>
    <w:p w:rsidR="00854E11" w:rsidRPr="00312501" w:rsidRDefault="00854E11" w:rsidP="00854E11">
      <w:pPr>
        <w:rPr>
          <w:noProof/>
        </w:rPr>
      </w:pPr>
    </w:p>
    <w:p w:rsidR="00854E11" w:rsidRDefault="00653A82" w:rsidP="00854E11">
      <w:pPr>
        <w:rPr>
          <w:noProof/>
        </w:rPr>
      </w:pPr>
      <w:r>
        <w:rPr>
          <w:noProof/>
        </w:rPr>
        <w:t xml:space="preserve">Το φάρμακο αυτό πρέπει να </w:t>
      </w:r>
      <w:r w:rsidR="00854E11">
        <w:rPr>
          <w:noProof/>
        </w:rPr>
        <w:t xml:space="preserve">φυλάσσεται σε μέρη που δεν το </w:t>
      </w:r>
      <w:r>
        <w:rPr>
          <w:noProof/>
        </w:rPr>
        <w:t xml:space="preserve">βλέπουν </w:t>
      </w:r>
      <w:r w:rsidR="00854E11">
        <w:rPr>
          <w:noProof/>
        </w:rPr>
        <w:t xml:space="preserve">και δεν το </w:t>
      </w:r>
      <w:r>
        <w:rPr>
          <w:noProof/>
        </w:rPr>
        <w:t xml:space="preserve">φθάνουν </w:t>
      </w:r>
      <w:r w:rsidR="00854E11">
        <w:rPr>
          <w:noProof/>
        </w:rPr>
        <w:t>τα παιδιά.</w:t>
      </w:r>
    </w:p>
    <w:p w:rsidR="00D1033F" w:rsidRDefault="00D1033F" w:rsidP="00854E11">
      <w:pPr>
        <w:rPr>
          <w:noProof/>
        </w:rPr>
      </w:pPr>
    </w:p>
    <w:p w:rsidR="00854E11" w:rsidRDefault="00854E11" w:rsidP="00202E20">
      <w:pPr>
        <w:rPr>
          <w:noProof/>
        </w:rPr>
      </w:pPr>
      <w:r>
        <w:rPr>
          <w:noProof/>
        </w:rPr>
        <w:t xml:space="preserve">Να μη χρησιμοποιείτε </w:t>
      </w:r>
      <w:r w:rsidR="00653A82">
        <w:rPr>
          <w:noProof/>
        </w:rPr>
        <w:t>αυ</w:t>
      </w:r>
      <w:r>
        <w:rPr>
          <w:noProof/>
        </w:rPr>
        <w:t>τ</w:t>
      </w:r>
      <w:r w:rsidR="00653A82">
        <w:rPr>
          <w:noProof/>
        </w:rPr>
        <w:t>ό το φάρμακο</w:t>
      </w:r>
      <w:r>
        <w:rPr>
          <w:noProof/>
        </w:rPr>
        <w:t xml:space="preserve"> μετά την ημερομηνία λήξης που αναφέρεται στην </w:t>
      </w:r>
      <w:r w:rsidR="00202E20">
        <w:rPr>
          <w:noProof/>
        </w:rPr>
        <w:t>συσκευασία.</w:t>
      </w:r>
      <w:r>
        <w:rPr>
          <w:noProof/>
        </w:rPr>
        <w:t xml:space="preserve"> Η ημερομηνία λήξης είναι η τελευταία ημέρα του μήνα που αναφέρετα</w:t>
      </w:r>
      <w:r w:rsidR="00202E20">
        <w:rPr>
          <w:noProof/>
        </w:rPr>
        <w:t>ι.</w:t>
      </w:r>
    </w:p>
    <w:p w:rsidR="004B4286" w:rsidRDefault="004B4286" w:rsidP="00202E20">
      <w:pPr>
        <w:rPr>
          <w:noProof/>
        </w:rPr>
      </w:pPr>
    </w:p>
    <w:p w:rsidR="004B4286" w:rsidRDefault="004B4286" w:rsidP="00854E11">
      <w:pPr>
        <w:rPr>
          <w:noProof/>
        </w:rPr>
      </w:pPr>
      <w:r>
        <w:rPr>
          <w:noProof/>
        </w:rPr>
        <w:t xml:space="preserve">Να μην φυλάσσεται σε θερμοκρασία άνω των </w:t>
      </w:r>
      <w:r w:rsidR="00202E20">
        <w:rPr>
          <w:noProof/>
        </w:rPr>
        <w:t>25</w:t>
      </w:r>
      <w:r w:rsidR="00202E20" w:rsidRPr="00202E20">
        <w:rPr>
          <w:noProof/>
        </w:rPr>
        <w:t>º</w:t>
      </w:r>
      <w:r w:rsidR="00202E20">
        <w:rPr>
          <w:noProof/>
          <w:lang w:val="en-US"/>
        </w:rPr>
        <w:t>C</w:t>
      </w:r>
    </w:p>
    <w:p w:rsidR="004B4286" w:rsidRDefault="004B4286" w:rsidP="004B4286">
      <w:pPr>
        <w:rPr>
          <w:noProof/>
        </w:rPr>
      </w:pPr>
      <w:r>
        <w:rPr>
          <w:noProof/>
        </w:rPr>
        <w:t xml:space="preserve">Να φυλάσσονται τα φιαλίδια εντός της εξωτερικής συσκευασίας για να προστατεύονται από το φως. </w:t>
      </w:r>
    </w:p>
    <w:p w:rsidR="004B4286" w:rsidRDefault="004B4286" w:rsidP="004B4286">
      <w:pPr>
        <w:rPr>
          <w:noProof/>
        </w:rPr>
      </w:pPr>
    </w:p>
    <w:p w:rsidR="00854E11" w:rsidRDefault="004B4286" w:rsidP="00D855EB">
      <w:pPr>
        <w:rPr>
          <w:noProof/>
        </w:rPr>
      </w:pPr>
      <w:r>
        <w:rPr>
          <w:noProof/>
        </w:rPr>
        <w:t xml:space="preserve">Απο την στιγμή που το </w:t>
      </w:r>
      <w:r>
        <w:rPr>
          <w:noProof/>
          <w:lang w:val="en-US"/>
        </w:rPr>
        <w:t>Cefepime</w:t>
      </w:r>
      <w:r w:rsidRPr="00D855EB">
        <w:rPr>
          <w:noProof/>
        </w:rPr>
        <w:t xml:space="preserve"> </w:t>
      </w:r>
      <w:r>
        <w:rPr>
          <w:noProof/>
          <w:lang w:val="en-US"/>
        </w:rPr>
        <w:t>Kabi</w:t>
      </w:r>
      <w:r w:rsidRPr="004B4286">
        <w:rPr>
          <w:noProof/>
        </w:rPr>
        <w:t xml:space="preserve"> </w:t>
      </w:r>
      <w:r>
        <w:rPr>
          <w:noProof/>
        </w:rPr>
        <w:t xml:space="preserve">ανασυσταθεί σε διάλυμα για ένεση ή έγχυση, </w:t>
      </w:r>
      <w:r w:rsidR="00653A82">
        <w:rPr>
          <w:noProof/>
        </w:rPr>
        <w:t>π</w:t>
      </w:r>
      <w:r>
        <w:rPr>
          <w:noProof/>
        </w:rPr>
        <w:t xml:space="preserve">ρέπει να χρησιμοποιηθεί αμέσως. </w:t>
      </w:r>
      <w:r w:rsidR="00854E11">
        <w:rPr>
          <w:noProof/>
        </w:rPr>
        <w:t xml:space="preserve">Να μη χρησιμοποιείτε το </w:t>
      </w:r>
      <w:r>
        <w:rPr>
          <w:noProof/>
          <w:lang w:val="en-US"/>
        </w:rPr>
        <w:t>C</w:t>
      </w:r>
      <w:r w:rsidR="00D855EB">
        <w:rPr>
          <w:noProof/>
          <w:lang w:val="en-US"/>
        </w:rPr>
        <w:t>efepime</w:t>
      </w:r>
      <w:r w:rsidR="00D855EB" w:rsidRPr="00D855EB">
        <w:rPr>
          <w:noProof/>
        </w:rPr>
        <w:t xml:space="preserve"> </w:t>
      </w:r>
      <w:r w:rsidR="00D855EB">
        <w:rPr>
          <w:noProof/>
          <w:lang w:val="en-US"/>
        </w:rPr>
        <w:t>Kabi</w:t>
      </w:r>
      <w:r w:rsidR="00854E11">
        <w:rPr>
          <w:noProof/>
        </w:rPr>
        <w:t xml:space="preserve"> εάν παρατηρήσετε </w:t>
      </w:r>
      <w:r w:rsidR="00D855EB">
        <w:rPr>
          <w:noProof/>
        </w:rPr>
        <w:t>ότ</w:t>
      </w:r>
      <w:r>
        <w:rPr>
          <w:noProof/>
        </w:rPr>
        <w:t>ι το διάλυμα είναι θολό και αποχ</w:t>
      </w:r>
      <w:r w:rsidR="00D855EB">
        <w:rPr>
          <w:noProof/>
        </w:rPr>
        <w:t>ρωματισμένο. Πρέπει να είναι εντελώς διαυγές και άχρωμο έως κίτρινο του κεχριμπαρι</w:t>
      </w:r>
      <w:r w:rsidR="00850CC4">
        <w:rPr>
          <w:noProof/>
          <w:lang w:val="en-US"/>
        </w:rPr>
        <w:t>o</w:t>
      </w:r>
      <w:r w:rsidR="00D855EB">
        <w:rPr>
          <w:noProof/>
        </w:rPr>
        <w:t xml:space="preserve">ύ. Οποιοδήποτε μη χρησιμοποιημένο διάλυμα πρέπει να απορρίπτεται. </w:t>
      </w:r>
    </w:p>
    <w:p w:rsidR="00854E11" w:rsidRDefault="00854E11" w:rsidP="00854E11">
      <w:pPr>
        <w:rPr>
          <w:noProof/>
        </w:rPr>
      </w:pPr>
    </w:p>
    <w:p w:rsidR="00854E11" w:rsidRDefault="00653A82" w:rsidP="00854E11">
      <w:pPr>
        <w:rPr>
          <w:noProof/>
        </w:rPr>
      </w:pPr>
      <w:r>
        <w:rPr>
          <w:noProof/>
        </w:rPr>
        <w:t xml:space="preserve">Μην πετάτε </w:t>
      </w:r>
      <w:r w:rsidR="00854E11">
        <w:rPr>
          <w:noProof/>
        </w:rPr>
        <w:t xml:space="preserve">φάρμακα στο νερό της αποχέτευσης ή στα σκουπίδια. Ρωτείστε το φαρμακοποιό σας πώς να πετάξετε τα φάρμακα που δεν </w:t>
      </w:r>
      <w:r>
        <w:rPr>
          <w:noProof/>
        </w:rPr>
        <w:t xml:space="preserve">χρησιμοποιείτε </w:t>
      </w:r>
      <w:r w:rsidR="00854E11">
        <w:rPr>
          <w:noProof/>
        </w:rPr>
        <w:t>πια. Αυτά τα μέτρα θα βοηθήσουν στη</w:t>
      </w:r>
      <w:r w:rsidR="00D855EB">
        <w:rPr>
          <w:noProof/>
        </w:rPr>
        <w:t>ν προστασία του περιβάλλοντος.</w:t>
      </w:r>
    </w:p>
    <w:p w:rsidR="00202E20" w:rsidRPr="00653A82" w:rsidRDefault="00202E20" w:rsidP="00202E20">
      <w:pPr>
        <w:numPr>
          <w:ilvl w:val="12"/>
          <w:numId w:val="0"/>
        </w:numPr>
        <w:ind w:right="-2"/>
        <w:rPr>
          <w:rFonts w:ascii="Arial" w:hAnsi="Arial" w:cs="Arial"/>
          <w:noProof/>
          <w:szCs w:val="22"/>
        </w:rPr>
      </w:pPr>
    </w:p>
    <w:p w:rsidR="00854E11" w:rsidRDefault="00854E11" w:rsidP="00854E11">
      <w:pPr>
        <w:rPr>
          <w:noProof/>
        </w:rPr>
      </w:pPr>
    </w:p>
    <w:p w:rsidR="00D855EB" w:rsidRDefault="00D855EB" w:rsidP="00854E11">
      <w:pPr>
        <w:rPr>
          <w:noProof/>
        </w:rPr>
      </w:pPr>
    </w:p>
    <w:p w:rsidR="00854E11" w:rsidRDefault="00854E11" w:rsidP="00854E11">
      <w:pPr>
        <w:rPr>
          <w:noProof/>
        </w:rPr>
      </w:pPr>
      <w:r>
        <w:rPr>
          <w:b/>
          <w:noProof/>
        </w:rPr>
        <w:t>6.</w:t>
      </w:r>
      <w:r>
        <w:rPr>
          <w:b/>
          <w:noProof/>
        </w:rPr>
        <w:tab/>
      </w:r>
      <w:r w:rsidR="008558AD">
        <w:rPr>
          <w:b/>
          <w:noProof/>
        </w:rPr>
        <w:t>Περιεχόμενο της συσκευασίας</w:t>
      </w:r>
      <w:r w:rsidR="00653A82">
        <w:rPr>
          <w:b/>
          <w:noProof/>
        </w:rPr>
        <w:t xml:space="preserve"> </w:t>
      </w:r>
      <w:r w:rsidR="008558AD">
        <w:rPr>
          <w:b/>
          <w:noProof/>
        </w:rPr>
        <w:t>και</w:t>
      </w:r>
      <w:r w:rsidR="00653A82">
        <w:rPr>
          <w:b/>
          <w:noProof/>
        </w:rPr>
        <w:t xml:space="preserve"> </w:t>
      </w:r>
      <w:r w:rsidR="008558AD">
        <w:rPr>
          <w:b/>
          <w:noProof/>
        </w:rPr>
        <w:t>λοιπές πληροφορίες</w:t>
      </w:r>
    </w:p>
    <w:p w:rsidR="00854E11" w:rsidRDefault="00854E11" w:rsidP="00854E11">
      <w:pPr>
        <w:rPr>
          <w:noProof/>
        </w:rPr>
      </w:pPr>
    </w:p>
    <w:p w:rsidR="00854E11" w:rsidRPr="00373E81" w:rsidRDefault="00854E11" w:rsidP="0095673C">
      <w:pPr>
        <w:rPr>
          <w:b/>
          <w:bCs/>
          <w:noProof/>
        </w:rPr>
      </w:pPr>
      <w:r>
        <w:rPr>
          <w:b/>
          <w:bCs/>
          <w:noProof/>
        </w:rPr>
        <w:t xml:space="preserve">Τι περιέχει το </w:t>
      </w:r>
      <w:r w:rsidR="0095673C">
        <w:rPr>
          <w:b/>
          <w:bCs/>
          <w:noProof/>
          <w:lang w:val="en-US"/>
        </w:rPr>
        <w:t>Cefepime</w:t>
      </w:r>
      <w:r w:rsidR="0095673C" w:rsidRPr="00373E81">
        <w:rPr>
          <w:b/>
          <w:bCs/>
          <w:noProof/>
        </w:rPr>
        <w:t xml:space="preserve"> </w:t>
      </w:r>
      <w:r w:rsidR="0095673C">
        <w:rPr>
          <w:b/>
          <w:bCs/>
          <w:noProof/>
          <w:lang w:val="en-US"/>
        </w:rPr>
        <w:t>Kabi</w:t>
      </w:r>
    </w:p>
    <w:p w:rsidR="00854E11" w:rsidRPr="00946CA8" w:rsidRDefault="00854E11" w:rsidP="00854E11">
      <w:pPr>
        <w:rPr>
          <w:noProof/>
        </w:rPr>
      </w:pPr>
    </w:p>
    <w:p w:rsidR="00946CA8" w:rsidRPr="0095673C" w:rsidRDefault="00946CA8" w:rsidP="00946CA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noProof/>
          <w:szCs w:val="22"/>
        </w:rPr>
        <w:t>Η</w:t>
      </w:r>
      <w:r w:rsidRPr="00946CA8">
        <w:rPr>
          <w:noProof/>
          <w:szCs w:val="22"/>
        </w:rPr>
        <w:t xml:space="preserve"> </w:t>
      </w:r>
      <w:r>
        <w:rPr>
          <w:noProof/>
          <w:szCs w:val="22"/>
        </w:rPr>
        <w:t>δραστική</w:t>
      </w:r>
      <w:r w:rsidRPr="00946CA8">
        <w:rPr>
          <w:noProof/>
          <w:szCs w:val="22"/>
        </w:rPr>
        <w:t xml:space="preserve"> </w:t>
      </w:r>
      <w:r>
        <w:rPr>
          <w:noProof/>
          <w:szCs w:val="22"/>
        </w:rPr>
        <w:t>ουσία</w:t>
      </w:r>
      <w:r w:rsidRPr="00946CA8">
        <w:rPr>
          <w:noProof/>
          <w:szCs w:val="22"/>
        </w:rPr>
        <w:t xml:space="preserve"> </w:t>
      </w:r>
      <w:r>
        <w:rPr>
          <w:noProof/>
          <w:szCs w:val="22"/>
        </w:rPr>
        <w:t>είναι</w:t>
      </w:r>
      <w:r w:rsidRPr="00946CA8">
        <w:rPr>
          <w:noProof/>
          <w:szCs w:val="22"/>
        </w:rPr>
        <w:t xml:space="preserve"> </w:t>
      </w:r>
      <w:r>
        <w:rPr>
          <w:noProof/>
          <w:szCs w:val="22"/>
        </w:rPr>
        <w:t>η</w:t>
      </w:r>
      <w:r w:rsidRPr="00946CA8">
        <w:rPr>
          <w:noProof/>
          <w:szCs w:val="22"/>
        </w:rPr>
        <w:t xml:space="preserve"> </w:t>
      </w:r>
      <w:r>
        <w:rPr>
          <w:noProof/>
          <w:szCs w:val="22"/>
        </w:rPr>
        <w:t>κεφεπίμη</w:t>
      </w:r>
      <w:r w:rsidRPr="00946CA8">
        <w:rPr>
          <w:noProof/>
          <w:szCs w:val="22"/>
        </w:rPr>
        <w:t xml:space="preserve"> </w:t>
      </w:r>
      <w:r>
        <w:rPr>
          <w:noProof/>
          <w:szCs w:val="22"/>
        </w:rPr>
        <w:t>ως</w:t>
      </w:r>
      <w:r w:rsidRPr="00946CA8">
        <w:rPr>
          <w:noProof/>
          <w:szCs w:val="22"/>
        </w:rPr>
        <w:t xml:space="preserve"> </w:t>
      </w:r>
      <w:r w:rsidRPr="002A6FFD">
        <w:rPr>
          <w:color w:val="000000"/>
        </w:rPr>
        <w:t>κεφεπίμη διϋδροχλωρική μονοϋδρική</w:t>
      </w:r>
      <w:r>
        <w:rPr>
          <w:color w:val="000000"/>
        </w:rPr>
        <w:t>. Τα άλλα συστατικά είναι η</w:t>
      </w:r>
      <w:r w:rsidRPr="0095673C">
        <w:rPr>
          <w:noProof/>
          <w:szCs w:val="22"/>
        </w:rPr>
        <w:t xml:space="preserve"> </w:t>
      </w:r>
      <w:r w:rsidRPr="00946CA8">
        <w:rPr>
          <w:noProof/>
          <w:szCs w:val="22"/>
          <w:lang w:val="en-GB"/>
        </w:rPr>
        <w:t>L</w:t>
      </w:r>
      <w:r w:rsidRPr="0095673C">
        <w:rPr>
          <w:noProof/>
          <w:szCs w:val="22"/>
        </w:rPr>
        <w:t>-</w:t>
      </w:r>
      <w:r w:rsidR="00594E72">
        <w:rPr>
          <w:noProof/>
          <w:szCs w:val="22"/>
        </w:rPr>
        <w:t>αργινίνη</w:t>
      </w:r>
      <w:r w:rsidRPr="0095673C">
        <w:rPr>
          <w:noProof/>
          <w:szCs w:val="22"/>
        </w:rPr>
        <w:t>.</w:t>
      </w:r>
    </w:p>
    <w:p w:rsidR="00854E11" w:rsidRDefault="00854E11" w:rsidP="00854E11">
      <w:pPr>
        <w:rPr>
          <w:b/>
          <w:bCs/>
          <w:noProof/>
        </w:rPr>
      </w:pPr>
    </w:p>
    <w:p w:rsidR="00653A82" w:rsidRPr="00A122CD" w:rsidRDefault="00653A82" w:rsidP="00854E11">
      <w:pPr>
        <w:rPr>
          <w:color w:val="000000"/>
        </w:rPr>
      </w:pPr>
      <w:r w:rsidRPr="00A122CD">
        <w:rPr>
          <w:bCs/>
          <w:noProof/>
        </w:rPr>
        <w:t xml:space="preserve">Κάθε φιαλίδιο </w:t>
      </w:r>
      <w:proofErr w:type="spellStart"/>
      <w:r w:rsidRPr="00A122CD">
        <w:rPr>
          <w:szCs w:val="22"/>
          <w:lang w:val="en-US"/>
        </w:rPr>
        <w:t>Cefepime</w:t>
      </w:r>
      <w:proofErr w:type="spellEnd"/>
      <w:r w:rsidRPr="00A122CD">
        <w:rPr>
          <w:szCs w:val="22"/>
        </w:rPr>
        <w:t xml:space="preserve"> </w:t>
      </w:r>
      <w:proofErr w:type="spellStart"/>
      <w:r w:rsidRPr="00A122CD">
        <w:rPr>
          <w:szCs w:val="22"/>
          <w:lang w:val="en-US"/>
        </w:rPr>
        <w:t>Kabi</w:t>
      </w:r>
      <w:proofErr w:type="spellEnd"/>
      <w:r w:rsidRPr="00A122CD">
        <w:rPr>
          <w:szCs w:val="22"/>
        </w:rPr>
        <w:t xml:space="preserve"> 1 </w:t>
      </w:r>
      <w:r w:rsidRPr="00A122CD">
        <w:rPr>
          <w:szCs w:val="22"/>
          <w:lang w:val="en-US"/>
        </w:rPr>
        <w:t>g</w:t>
      </w:r>
      <w:r w:rsidRPr="00A122CD">
        <w:rPr>
          <w:szCs w:val="22"/>
        </w:rPr>
        <w:t xml:space="preserve"> κόνις για διάλυμα </w:t>
      </w:r>
      <w:r w:rsidR="00A122CD" w:rsidRPr="00A122CD">
        <w:rPr>
          <w:szCs w:val="22"/>
        </w:rPr>
        <w:t>προς ένεση ή</w:t>
      </w:r>
      <w:r w:rsidRPr="00A122CD">
        <w:rPr>
          <w:szCs w:val="22"/>
        </w:rPr>
        <w:t xml:space="preserve"> έγχυση περιέχει 1 </w:t>
      </w:r>
      <w:r w:rsidRPr="00A122CD">
        <w:rPr>
          <w:szCs w:val="22"/>
          <w:lang w:val="en-US"/>
        </w:rPr>
        <w:t>g</w:t>
      </w:r>
      <w:r w:rsidRPr="00A122CD">
        <w:rPr>
          <w:szCs w:val="22"/>
        </w:rPr>
        <w:t xml:space="preserve"> κεφεπίμης (ως 1189,2</w:t>
      </w:r>
      <w:r w:rsidRPr="00A122CD">
        <w:rPr>
          <w:szCs w:val="22"/>
          <w:lang w:val="en-US"/>
        </w:rPr>
        <w:t> mg</w:t>
      </w:r>
      <w:r w:rsidRPr="00A122CD">
        <w:rPr>
          <w:color w:val="000000"/>
        </w:rPr>
        <w:t xml:space="preserve"> κεφεπίμη διϋδροχλωρική μονοϋδρική).</w:t>
      </w:r>
    </w:p>
    <w:p w:rsidR="00A122CD" w:rsidRPr="00A122CD" w:rsidRDefault="00A122CD" w:rsidP="00854E11">
      <w:pPr>
        <w:rPr>
          <w:color w:val="000000"/>
        </w:rPr>
      </w:pPr>
    </w:p>
    <w:p w:rsidR="00A122CD" w:rsidRPr="00A122CD" w:rsidRDefault="00A122CD" w:rsidP="00A122CD">
      <w:pPr>
        <w:rPr>
          <w:color w:val="000000"/>
        </w:rPr>
      </w:pPr>
      <w:r w:rsidRPr="00A122CD">
        <w:rPr>
          <w:bCs/>
          <w:noProof/>
        </w:rPr>
        <w:t xml:space="preserve">Κάθε φιαλίδιο </w:t>
      </w:r>
      <w:proofErr w:type="spellStart"/>
      <w:r w:rsidRPr="00A122CD">
        <w:rPr>
          <w:szCs w:val="22"/>
          <w:lang w:val="en-US"/>
        </w:rPr>
        <w:t>Cefepime</w:t>
      </w:r>
      <w:proofErr w:type="spellEnd"/>
      <w:r w:rsidRPr="00A122CD">
        <w:rPr>
          <w:szCs w:val="22"/>
        </w:rPr>
        <w:t xml:space="preserve"> </w:t>
      </w:r>
      <w:proofErr w:type="spellStart"/>
      <w:r w:rsidRPr="00A122CD">
        <w:rPr>
          <w:szCs w:val="22"/>
          <w:lang w:val="en-US"/>
        </w:rPr>
        <w:t>Kabi</w:t>
      </w:r>
      <w:proofErr w:type="spellEnd"/>
      <w:r w:rsidRPr="00A122CD">
        <w:rPr>
          <w:szCs w:val="22"/>
        </w:rPr>
        <w:t xml:space="preserve"> 2 </w:t>
      </w:r>
      <w:r w:rsidRPr="00A122CD">
        <w:rPr>
          <w:szCs w:val="22"/>
          <w:lang w:val="en-US"/>
        </w:rPr>
        <w:t>g</w:t>
      </w:r>
      <w:r w:rsidRPr="00A122CD">
        <w:rPr>
          <w:szCs w:val="22"/>
        </w:rPr>
        <w:t xml:space="preserve"> κόνις για διάλυμα προς ένεση ή έγχυση περιέχει 2 </w:t>
      </w:r>
      <w:r w:rsidRPr="00A122CD">
        <w:rPr>
          <w:szCs w:val="22"/>
          <w:lang w:val="en-US"/>
        </w:rPr>
        <w:t>g</w:t>
      </w:r>
      <w:r w:rsidRPr="00A122CD">
        <w:rPr>
          <w:szCs w:val="22"/>
        </w:rPr>
        <w:t xml:space="preserve"> </w:t>
      </w:r>
      <w:r w:rsidRPr="00A122CD">
        <w:rPr>
          <w:szCs w:val="22"/>
        </w:rPr>
        <w:lastRenderedPageBreak/>
        <w:t>κεφεπίμης (ως 2378,5</w:t>
      </w:r>
      <w:r w:rsidRPr="00A122CD">
        <w:rPr>
          <w:szCs w:val="22"/>
          <w:lang w:val="en-US"/>
        </w:rPr>
        <w:t> mg</w:t>
      </w:r>
      <w:r w:rsidRPr="00A122CD">
        <w:rPr>
          <w:color w:val="000000"/>
        </w:rPr>
        <w:t xml:space="preserve"> κεφεπίμη διϋδροχλωρική μονοϋδρική).</w:t>
      </w:r>
    </w:p>
    <w:p w:rsidR="00A122CD" w:rsidRPr="00653A82" w:rsidRDefault="00A122CD" w:rsidP="00854E11">
      <w:pPr>
        <w:rPr>
          <w:szCs w:val="22"/>
        </w:rPr>
      </w:pPr>
    </w:p>
    <w:p w:rsidR="00854E11" w:rsidRDefault="00854E11" w:rsidP="0095673C">
      <w:pPr>
        <w:rPr>
          <w:b/>
          <w:bCs/>
          <w:noProof/>
        </w:rPr>
      </w:pPr>
      <w:r>
        <w:rPr>
          <w:b/>
          <w:bCs/>
          <w:noProof/>
        </w:rPr>
        <w:t xml:space="preserve">Εμφάνιση του </w:t>
      </w:r>
      <w:r w:rsidR="0095673C">
        <w:rPr>
          <w:b/>
          <w:bCs/>
          <w:noProof/>
          <w:lang w:val="en-US"/>
        </w:rPr>
        <w:t>Cefepime</w:t>
      </w:r>
      <w:r w:rsidR="0095673C" w:rsidRPr="0095673C">
        <w:rPr>
          <w:b/>
          <w:bCs/>
          <w:noProof/>
        </w:rPr>
        <w:t xml:space="preserve"> </w:t>
      </w:r>
      <w:r w:rsidR="0095673C">
        <w:rPr>
          <w:b/>
          <w:bCs/>
          <w:noProof/>
          <w:lang w:val="en-US"/>
        </w:rPr>
        <w:t>Kabi</w:t>
      </w:r>
      <w:r>
        <w:rPr>
          <w:b/>
          <w:bCs/>
          <w:noProof/>
        </w:rPr>
        <w:t xml:space="preserve"> και περιεχόμενο της συσκευασίας</w:t>
      </w:r>
    </w:p>
    <w:p w:rsidR="0095673C" w:rsidRDefault="0095673C" w:rsidP="0095673C">
      <w:pPr>
        <w:autoSpaceDE w:val="0"/>
        <w:autoSpaceDN w:val="0"/>
        <w:adjustRightInd w:val="0"/>
        <w:rPr>
          <w:szCs w:val="22"/>
        </w:rPr>
      </w:pPr>
      <w:proofErr w:type="gramStart"/>
      <w:r>
        <w:rPr>
          <w:szCs w:val="22"/>
          <w:lang w:val="en-US"/>
        </w:rPr>
        <w:t>H</w:t>
      </w:r>
      <w:r w:rsidRPr="0095673C">
        <w:rPr>
          <w:szCs w:val="22"/>
        </w:rPr>
        <w:t xml:space="preserve"> </w:t>
      </w:r>
      <w:r>
        <w:rPr>
          <w:szCs w:val="22"/>
        </w:rPr>
        <w:t>σκόνη</w:t>
      </w:r>
      <w:r w:rsidRPr="0095673C">
        <w:rPr>
          <w:szCs w:val="22"/>
        </w:rPr>
        <w:t xml:space="preserve"> </w:t>
      </w:r>
      <w:proofErr w:type="spellStart"/>
      <w:r w:rsidRPr="0095673C">
        <w:rPr>
          <w:szCs w:val="22"/>
          <w:lang w:val="en-US"/>
        </w:rPr>
        <w:t>Cefepime</w:t>
      </w:r>
      <w:proofErr w:type="spellEnd"/>
      <w:r w:rsidRPr="0095673C">
        <w:rPr>
          <w:szCs w:val="22"/>
        </w:rPr>
        <w:t xml:space="preserve"> </w:t>
      </w:r>
      <w:proofErr w:type="spellStart"/>
      <w:r w:rsidRPr="0095673C">
        <w:rPr>
          <w:szCs w:val="22"/>
          <w:lang w:val="en-US"/>
        </w:rPr>
        <w:t>Kabi</w:t>
      </w:r>
      <w:proofErr w:type="spellEnd"/>
      <w:r w:rsidRPr="0095673C">
        <w:rPr>
          <w:szCs w:val="22"/>
        </w:rPr>
        <w:t xml:space="preserve"> </w:t>
      </w:r>
      <w:r>
        <w:rPr>
          <w:szCs w:val="22"/>
        </w:rPr>
        <w:t>αναμιγνύεται</w:t>
      </w:r>
      <w:r w:rsidRPr="0095673C">
        <w:rPr>
          <w:szCs w:val="22"/>
        </w:rPr>
        <w:t xml:space="preserve"> </w:t>
      </w:r>
      <w:r>
        <w:rPr>
          <w:szCs w:val="22"/>
        </w:rPr>
        <w:t>συνήθως</w:t>
      </w:r>
      <w:r w:rsidRPr="0095673C">
        <w:rPr>
          <w:szCs w:val="22"/>
        </w:rPr>
        <w:t xml:space="preserve"> </w:t>
      </w:r>
      <w:r>
        <w:rPr>
          <w:szCs w:val="22"/>
        </w:rPr>
        <w:t>με</w:t>
      </w:r>
      <w:r w:rsidRPr="0095673C">
        <w:rPr>
          <w:szCs w:val="22"/>
        </w:rPr>
        <w:t xml:space="preserve"> </w:t>
      </w:r>
      <w:r>
        <w:rPr>
          <w:szCs w:val="22"/>
        </w:rPr>
        <w:t>ενέσιμο</w:t>
      </w:r>
      <w:r w:rsidRPr="0095673C">
        <w:rPr>
          <w:szCs w:val="22"/>
        </w:rPr>
        <w:t xml:space="preserve"> </w:t>
      </w:r>
      <w:r>
        <w:rPr>
          <w:szCs w:val="22"/>
        </w:rPr>
        <w:t>ύδωρ</w:t>
      </w:r>
      <w:r w:rsidRPr="0095673C">
        <w:rPr>
          <w:szCs w:val="22"/>
        </w:rPr>
        <w:t xml:space="preserve"> </w:t>
      </w:r>
      <w:r>
        <w:rPr>
          <w:szCs w:val="22"/>
        </w:rPr>
        <w:t>ή</w:t>
      </w:r>
      <w:r w:rsidRPr="0095673C">
        <w:rPr>
          <w:szCs w:val="22"/>
        </w:rPr>
        <w:t xml:space="preserve"> </w:t>
      </w:r>
      <w:r>
        <w:rPr>
          <w:szCs w:val="22"/>
        </w:rPr>
        <w:t>με</w:t>
      </w:r>
      <w:r w:rsidRPr="0095673C">
        <w:rPr>
          <w:szCs w:val="22"/>
        </w:rPr>
        <w:t xml:space="preserve"> </w:t>
      </w:r>
      <w:r>
        <w:rPr>
          <w:szCs w:val="22"/>
        </w:rPr>
        <w:t>άλλα</w:t>
      </w:r>
      <w:r w:rsidRPr="0095673C">
        <w:rPr>
          <w:szCs w:val="22"/>
        </w:rPr>
        <w:t xml:space="preserve"> </w:t>
      </w:r>
      <w:r>
        <w:rPr>
          <w:szCs w:val="22"/>
        </w:rPr>
        <w:t>κατάλληλα</w:t>
      </w:r>
      <w:r w:rsidRPr="0095673C">
        <w:rPr>
          <w:szCs w:val="22"/>
        </w:rPr>
        <w:t xml:space="preserve"> </w:t>
      </w:r>
      <w:r>
        <w:rPr>
          <w:szCs w:val="22"/>
        </w:rPr>
        <w:t>υγρά</w:t>
      </w:r>
      <w:r w:rsidRPr="0095673C">
        <w:rPr>
          <w:szCs w:val="22"/>
        </w:rPr>
        <w:t xml:space="preserve"> </w:t>
      </w:r>
      <w:r>
        <w:rPr>
          <w:szCs w:val="22"/>
        </w:rPr>
        <w:t>για</w:t>
      </w:r>
      <w:r w:rsidRPr="0095673C">
        <w:rPr>
          <w:szCs w:val="22"/>
        </w:rPr>
        <w:t xml:space="preserve"> </w:t>
      </w:r>
      <w:r>
        <w:rPr>
          <w:szCs w:val="22"/>
        </w:rPr>
        <w:t>να</w:t>
      </w:r>
      <w:r w:rsidRPr="0095673C">
        <w:rPr>
          <w:szCs w:val="22"/>
        </w:rPr>
        <w:t xml:space="preserve"> </w:t>
      </w:r>
      <w:r>
        <w:rPr>
          <w:szCs w:val="22"/>
        </w:rPr>
        <w:t>δημιουργηθεί</w:t>
      </w:r>
      <w:r w:rsidRPr="0095673C">
        <w:rPr>
          <w:szCs w:val="22"/>
        </w:rPr>
        <w:t xml:space="preserve"> </w:t>
      </w:r>
      <w:r>
        <w:rPr>
          <w:szCs w:val="22"/>
        </w:rPr>
        <w:t>ένα</w:t>
      </w:r>
      <w:r w:rsidRPr="0095673C">
        <w:rPr>
          <w:szCs w:val="22"/>
        </w:rPr>
        <w:t xml:space="preserve"> </w:t>
      </w:r>
      <w:r>
        <w:rPr>
          <w:szCs w:val="22"/>
        </w:rPr>
        <w:t>διαυγές</w:t>
      </w:r>
      <w:r w:rsidRPr="0095673C">
        <w:rPr>
          <w:szCs w:val="22"/>
        </w:rPr>
        <w:t xml:space="preserve"> </w:t>
      </w:r>
      <w:r>
        <w:rPr>
          <w:szCs w:val="22"/>
        </w:rPr>
        <w:t>διάλυμα</w:t>
      </w:r>
      <w:r w:rsidRPr="0095673C">
        <w:rPr>
          <w:szCs w:val="22"/>
        </w:rPr>
        <w:t xml:space="preserve"> </w:t>
      </w:r>
      <w:r>
        <w:rPr>
          <w:szCs w:val="22"/>
        </w:rPr>
        <w:t>για</w:t>
      </w:r>
      <w:r w:rsidRPr="0095673C">
        <w:rPr>
          <w:szCs w:val="22"/>
        </w:rPr>
        <w:t xml:space="preserve"> </w:t>
      </w:r>
      <w:r>
        <w:rPr>
          <w:szCs w:val="22"/>
        </w:rPr>
        <w:t>ένεση</w:t>
      </w:r>
      <w:r w:rsidRPr="0095673C">
        <w:rPr>
          <w:szCs w:val="22"/>
        </w:rPr>
        <w:t xml:space="preserve"> </w:t>
      </w:r>
      <w:r>
        <w:rPr>
          <w:szCs w:val="22"/>
        </w:rPr>
        <w:t>σε</w:t>
      </w:r>
      <w:r w:rsidRPr="0095673C">
        <w:rPr>
          <w:szCs w:val="22"/>
        </w:rPr>
        <w:t xml:space="preserve"> </w:t>
      </w:r>
      <w:r>
        <w:rPr>
          <w:szCs w:val="22"/>
        </w:rPr>
        <w:t>μια</w:t>
      </w:r>
      <w:r w:rsidRPr="0095673C">
        <w:rPr>
          <w:szCs w:val="22"/>
        </w:rPr>
        <w:t xml:space="preserve"> </w:t>
      </w:r>
      <w:r>
        <w:rPr>
          <w:szCs w:val="22"/>
        </w:rPr>
        <w:t>φλέβα</w:t>
      </w:r>
      <w:r w:rsidRPr="0095673C">
        <w:rPr>
          <w:szCs w:val="22"/>
        </w:rPr>
        <w:t xml:space="preserve"> (</w:t>
      </w:r>
      <w:r>
        <w:rPr>
          <w:szCs w:val="22"/>
        </w:rPr>
        <w:t>ενδοφλέβια</w:t>
      </w:r>
      <w:r w:rsidRPr="0095673C">
        <w:rPr>
          <w:szCs w:val="22"/>
        </w:rPr>
        <w:t xml:space="preserve">) </w:t>
      </w:r>
      <w:r>
        <w:rPr>
          <w:szCs w:val="22"/>
        </w:rPr>
        <w:t>ή</w:t>
      </w:r>
      <w:r w:rsidRPr="0095673C">
        <w:rPr>
          <w:szCs w:val="22"/>
        </w:rPr>
        <w:t xml:space="preserve"> </w:t>
      </w:r>
      <w:r>
        <w:rPr>
          <w:szCs w:val="22"/>
        </w:rPr>
        <w:t>έγχυση</w:t>
      </w:r>
      <w:r w:rsidRPr="0095673C">
        <w:rPr>
          <w:szCs w:val="22"/>
        </w:rPr>
        <w:t xml:space="preserve"> (</w:t>
      </w:r>
      <w:r>
        <w:rPr>
          <w:szCs w:val="22"/>
        </w:rPr>
        <w:t>στάγδην) σε μια φλέβα (ενδοφλέβια έγχυση)</w:t>
      </w:r>
      <w:r w:rsidR="00594E72">
        <w:rPr>
          <w:szCs w:val="22"/>
        </w:rPr>
        <w:t>.</w:t>
      </w:r>
      <w:proofErr w:type="gramEnd"/>
      <w:r>
        <w:rPr>
          <w:szCs w:val="22"/>
        </w:rPr>
        <w:t xml:space="preserve"> </w:t>
      </w:r>
    </w:p>
    <w:p w:rsidR="00210BA4" w:rsidRPr="00210BA4" w:rsidRDefault="0095673C" w:rsidP="00210BA4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Από</w:t>
      </w:r>
      <w:r w:rsidRPr="0095673C">
        <w:rPr>
          <w:szCs w:val="22"/>
        </w:rPr>
        <w:t xml:space="preserve"> </w:t>
      </w:r>
      <w:r>
        <w:rPr>
          <w:szCs w:val="22"/>
        </w:rPr>
        <w:t>την</w:t>
      </w:r>
      <w:r w:rsidRPr="0095673C">
        <w:rPr>
          <w:szCs w:val="22"/>
        </w:rPr>
        <w:t xml:space="preserve"> </w:t>
      </w:r>
      <w:r>
        <w:rPr>
          <w:szCs w:val="22"/>
        </w:rPr>
        <w:t>στιγμή</w:t>
      </w:r>
      <w:r w:rsidRPr="0095673C">
        <w:rPr>
          <w:szCs w:val="22"/>
        </w:rPr>
        <w:t xml:space="preserve"> </w:t>
      </w:r>
      <w:r>
        <w:rPr>
          <w:szCs w:val="22"/>
        </w:rPr>
        <w:t>που</w:t>
      </w:r>
      <w:r w:rsidRPr="0095673C">
        <w:rPr>
          <w:szCs w:val="22"/>
        </w:rPr>
        <w:t xml:space="preserve"> </w:t>
      </w:r>
      <w:r>
        <w:rPr>
          <w:szCs w:val="22"/>
        </w:rPr>
        <w:t>ανασυστάται</w:t>
      </w:r>
      <w:r w:rsidRPr="0095673C">
        <w:rPr>
          <w:szCs w:val="22"/>
        </w:rPr>
        <w:t xml:space="preserve">, </w:t>
      </w:r>
      <w:r>
        <w:rPr>
          <w:szCs w:val="22"/>
        </w:rPr>
        <w:t>ο</w:t>
      </w:r>
      <w:r w:rsidRPr="0095673C">
        <w:rPr>
          <w:szCs w:val="22"/>
        </w:rPr>
        <w:t xml:space="preserve"> </w:t>
      </w:r>
      <w:r>
        <w:rPr>
          <w:szCs w:val="22"/>
        </w:rPr>
        <w:t>γιατρός</w:t>
      </w:r>
      <w:r w:rsidRPr="0095673C">
        <w:rPr>
          <w:szCs w:val="22"/>
        </w:rPr>
        <w:t xml:space="preserve"> </w:t>
      </w:r>
      <w:r>
        <w:rPr>
          <w:szCs w:val="22"/>
        </w:rPr>
        <w:t>σας</w:t>
      </w:r>
      <w:r w:rsidRPr="0095673C">
        <w:rPr>
          <w:szCs w:val="22"/>
        </w:rPr>
        <w:t xml:space="preserve"> </w:t>
      </w:r>
      <w:r>
        <w:rPr>
          <w:szCs w:val="22"/>
        </w:rPr>
        <w:t>μπορεί</w:t>
      </w:r>
      <w:r w:rsidRPr="0095673C">
        <w:rPr>
          <w:szCs w:val="22"/>
        </w:rPr>
        <w:t xml:space="preserve"> </w:t>
      </w:r>
      <w:r>
        <w:rPr>
          <w:szCs w:val="22"/>
        </w:rPr>
        <w:t>να</w:t>
      </w:r>
      <w:r w:rsidRPr="0095673C">
        <w:rPr>
          <w:szCs w:val="22"/>
        </w:rPr>
        <w:t xml:space="preserve"> </w:t>
      </w:r>
      <w:r>
        <w:rPr>
          <w:szCs w:val="22"/>
        </w:rPr>
        <w:t xml:space="preserve">αναμίξει το διάλυμα </w:t>
      </w:r>
      <w:proofErr w:type="spellStart"/>
      <w:r w:rsidR="00594E72" w:rsidRPr="0095673C">
        <w:rPr>
          <w:szCs w:val="22"/>
          <w:lang w:val="en-US"/>
        </w:rPr>
        <w:t>Cefepime</w:t>
      </w:r>
      <w:proofErr w:type="spellEnd"/>
      <w:r w:rsidR="00594E72" w:rsidRPr="0095673C">
        <w:rPr>
          <w:szCs w:val="22"/>
        </w:rPr>
        <w:t xml:space="preserve"> </w:t>
      </w:r>
      <w:proofErr w:type="spellStart"/>
      <w:r w:rsidR="00594E72" w:rsidRPr="0095673C">
        <w:rPr>
          <w:szCs w:val="22"/>
          <w:lang w:val="en-US"/>
        </w:rPr>
        <w:t>Kabi</w:t>
      </w:r>
      <w:proofErr w:type="spellEnd"/>
      <w:r w:rsidR="00594E72" w:rsidRPr="0095673C">
        <w:rPr>
          <w:szCs w:val="22"/>
        </w:rPr>
        <w:t xml:space="preserve"> </w:t>
      </w:r>
      <w:r>
        <w:rPr>
          <w:szCs w:val="22"/>
        </w:rPr>
        <w:t xml:space="preserve">με άλλα κατάλληλα </w:t>
      </w:r>
      <w:r w:rsidR="00D1033F">
        <w:rPr>
          <w:szCs w:val="22"/>
        </w:rPr>
        <w:t>διαλύματα</w:t>
      </w:r>
      <w:r>
        <w:rPr>
          <w:szCs w:val="22"/>
        </w:rPr>
        <w:t xml:space="preserve"> για έγχυση.</w:t>
      </w:r>
    </w:p>
    <w:p w:rsidR="00210BA4" w:rsidRPr="00373E81" w:rsidRDefault="00210BA4" w:rsidP="00210BA4">
      <w:pPr>
        <w:autoSpaceDE w:val="0"/>
        <w:autoSpaceDN w:val="0"/>
        <w:adjustRightInd w:val="0"/>
        <w:rPr>
          <w:szCs w:val="22"/>
        </w:rPr>
      </w:pPr>
    </w:p>
    <w:p w:rsidR="00854E11" w:rsidRDefault="00854E11" w:rsidP="00854E11">
      <w:pPr>
        <w:rPr>
          <w:noProof/>
        </w:rPr>
      </w:pPr>
      <w:r>
        <w:rPr>
          <w:b/>
          <w:bCs/>
          <w:noProof/>
        </w:rPr>
        <w:t>Κάτοχος αδείας κυκλοφορία και παραγωγός</w:t>
      </w:r>
    </w:p>
    <w:p w:rsidR="00854E11" w:rsidRDefault="00854E11" w:rsidP="00854E11">
      <w:pPr>
        <w:rPr>
          <w:noProof/>
        </w:rPr>
      </w:pPr>
    </w:p>
    <w:p w:rsidR="00854E11" w:rsidRPr="00373E81" w:rsidRDefault="00067FBD" w:rsidP="00854E11">
      <w:pPr>
        <w:rPr>
          <w:noProof/>
        </w:rPr>
      </w:pPr>
      <w:r>
        <w:rPr>
          <w:noProof/>
          <w:lang w:val="en-US"/>
        </w:rPr>
        <w:t>Fresenius</w:t>
      </w:r>
      <w:r w:rsidRPr="00373E81">
        <w:rPr>
          <w:noProof/>
        </w:rPr>
        <w:t xml:space="preserve"> </w:t>
      </w:r>
      <w:r>
        <w:rPr>
          <w:noProof/>
          <w:lang w:val="en-US"/>
        </w:rPr>
        <w:t>Kabi</w:t>
      </w:r>
      <w:r w:rsidRPr="00373E81">
        <w:rPr>
          <w:noProof/>
        </w:rPr>
        <w:t xml:space="preserve"> </w:t>
      </w:r>
      <w:r>
        <w:rPr>
          <w:noProof/>
          <w:lang w:val="en-US"/>
        </w:rPr>
        <w:t>Hellas</w:t>
      </w:r>
      <w:r w:rsidRPr="00373E81">
        <w:rPr>
          <w:noProof/>
        </w:rPr>
        <w:t xml:space="preserve"> </w:t>
      </w:r>
      <w:r>
        <w:rPr>
          <w:noProof/>
          <w:lang w:val="en-US"/>
        </w:rPr>
        <w:t>A</w:t>
      </w:r>
      <w:r w:rsidRPr="00373E81">
        <w:rPr>
          <w:noProof/>
        </w:rPr>
        <w:t>.</w:t>
      </w:r>
      <w:r>
        <w:rPr>
          <w:noProof/>
          <w:lang w:val="en-US"/>
        </w:rPr>
        <w:t>E</w:t>
      </w:r>
      <w:r w:rsidRPr="00373E81">
        <w:rPr>
          <w:noProof/>
        </w:rPr>
        <w:t>.</w:t>
      </w:r>
    </w:p>
    <w:p w:rsidR="00067FBD" w:rsidRDefault="00067FBD" w:rsidP="00854E11">
      <w:pPr>
        <w:rPr>
          <w:noProof/>
        </w:rPr>
      </w:pPr>
      <w:r>
        <w:rPr>
          <w:noProof/>
        </w:rPr>
        <w:t>Λ. Μεσογείων 354</w:t>
      </w:r>
    </w:p>
    <w:p w:rsidR="00067FBD" w:rsidRPr="00067FBD" w:rsidRDefault="00067FBD" w:rsidP="00854E11">
      <w:pPr>
        <w:rPr>
          <w:noProof/>
        </w:rPr>
      </w:pPr>
      <w:r>
        <w:rPr>
          <w:noProof/>
        </w:rPr>
        <w:t>153 41 Αγία Παρασκευή</w:t>
      </w:r>
    </w:p>
    <w:p w:rsidR="00854E11" w:rsidRPr="00373E81" w:rsidRDefault="00067FBD" w:rsidP="00854E11">
      <w:pPr>
        <w:rPr>
          <w:noProof/>
        </w:rPr>
      </w:pPr>
      <w:r>
        <w:rPr>
          <w:noProof/>
        </w:rPr>
        <w:t>Τηλέφωνο</w:t>
      </w:r>
      <w:r w:rsidRPr="00373E81">
        <w:rPr>
          <w:noProof/>
        </w:rPr>
        <w:t>: +30 210 6542909</w:t>
      </w:r>
    </w:p>
    <w:p w:rsidR="00854E11" w:rsidRPr="00067FBD" w:rsidRDefault="00067FBD" w:rsidP="00854E11">
      <w:pPr>
        <w:rPr>
          <w:noProof/>
          <w:lang w:val="en-GB"/>
        </w:rPr>
      </w:pPr>
      <w:r w:rsidRPr="00067FBD">
        <w:rPr>
          <w:noProof/>
          <w:lang w:val="en-GB"/>
        </w:rPr>
        <w:t>Fax: +30 210 6548909</w:t>
      </w:r>
    </w:p>
    <w:p w:rsidR="00854E11" w:rsidRPr="00510E9B" w:rsidRDefault="00854E11" w:rsidP="00854E11">
      <w:pPr>
        <w:rPr>
          <w:noProof/>
          <w:lang w:val="pt-BR"/>
        </w:rPr>
      </w:pPr>
      <w:r w:rsidRPr="00510E9B">
        <w:rPr>
          <w:noProof/>
          <w:lang w:val="pt-BR"/>
        </w:rPr>
        <w:t>e-mail</w:t>
      </w:r>
      <w:r w:rsidR="00067FBD" w:rsidRPr="00510E9B">
        <w:rPr>
          <w:noProof/>
          <w:lang w:val="pt-BR"/>
        </w:rPr>
        <w:t xml:space="preserve">: </w:t>
      </w:r>
      <w:hyperlink r:id="rId8" w:history="1">
        <w:r w:rsidR="004932F8" w:rsidRPr="00510E9B">
          <w:rPr>
            <w:rStyle w:val="-"/>
            <w:noProof/>
            <w:lang w:val="pt-BR"/>
          </w:rPr>
          <w:t>FKHinfo@fresenius-kabi.com</w:t>
        </w:r>
      </w:hyperlink>
      <w:r w:rsidR="004932F8" w:rsidRPr="00510E9B">
        <w:rPr>
          <w:noProof/>
          <w:lang w:val="pt-BR"/>
        </w:rPr>
        <w:t xml:space="preserve"> </w:t>
      </w:r>
    </w:p>
    <w:p w:rsidR="00854E11" w:rsidRDefault="00854E11" w:rsidP="00854E11">
      <w:pPr>
        <w:rPr>
          <w:noProof/>
          <w:lang w:val="pt-BR"/>
        </w:rPr>
      </w:pPr>
    </w:p>
    <w:p w:rsidR="00C92055" w:rsidRDefault="00C92055" w:rsidP="00854E11">
      <w:pPr>
        <w:rPr>
          <w:noProof/>
          <w:lang w:val="pt-BR"/>
        </w:rPr>
      </w:pPr>
    </w:p>
    <w:p w:rsidR="00C92055" w:rsidRPr="00373E81" w:rsidRDefault="00C92055" w:rsidP="00854E11">
      <w:pPr>
        <w:rPr>
          <w:b/>
          <w:noProof/>
          <w:lang w:val="en-US"/>
        </w:rPr>
      </w:pPr>
      <w:r w:rsidRPr="00C92055">
        <w:rPr>
          <w:b/>
          <w:noProof/>
        </w:rPr>
        <w:t>Παραγωγός</w:t>
      </w:r>
    </w:p>
    <w:p w:rsidR="00C92055" w:rsidRPr="00C92055" w:rsidRDefault="00C92055" w:rsidP="00854E11">
      <w:pPr>
        <w:rPr>
          <w:b/>
          <w:noProof/>
          <w:lang w:val="pt-BR"/>
        </w:rPr>
      </w:pPr>
    </w:p>
    <w:p w:rsidR="00C92055" w:rsidRPr="00C92055" w:rsidRDefault="00C92055" w:rsidP="00C92055">
      <w:pPr>
        <w:rPr>
          <w:noProof/>
          <w:szCs w:val="22"/>
          <w:lang w:val="pt-BR"/>
        </w:rPr>
      </w:pPr>
      <w:r w:rsidRPr="00C92055">
        <w:rPr>
          <w:noProof/>
          <w:szCs w:val="22"/>
          <w:lang w:val="pt-BR"/>
        </w:rPr>
        <w:t xml:space="preserve">LABESFAL - Laboratorios Almiro S.A. </w:t>
      </w:r>
    </w:p>
    <w:p w:rsidR="00C92055" w:rsidRPr="00C92055" w:rsidRDefault="00C92055" w:rsidP="00C92055">
      <w:pPr>
        <w:rPr>
          <w:noProof/>
          <w:szCs w:val="22"/>
          <w:lang w:val="pt-BR"/>
        </w:rPr>
      </w:pPr>
      <w:r w:rsidRPr="00C92055">
        <w:rPr>
          <w:noProof/>
          <w:szCs w:val="22"/>
          <w:lang w:val="pt-BR"/>
        </w:rPr>
        <w:t>FRESENIUS KABI GROUP</w:t>
      </w:r>
    </w:p>
    <w:p w:rsidR="00C92055" w:rsidRPr="00373E81" w:rsidRDefault="00C92055" w:rsidP="00C92055">
      <w:pPr>
        <w:rPr>
          <w:noProof/>
          <w:szCs w:val="22"/>
          <w:lang w:val="en-US"/>
        </w:rPr>
      </w:pPr>
      <w:r w:rsidRPr="00373E81">
        <w:rPr>
          <w:noProof/>
          <w:szCs w:val="22"/>
          <w:lang w:val="en-US"/>
        </w:rPr>
        <w:t>3465-157 Santiago de Besteiros</w:t>
      </w:r>
    </w:p>
    <w:p w:rsidR="00C92055" w:rsidRPr="00C92055" w:rsidRDefault="00C92055" w:rsidP="00C92055">
      <w:pPr>
        <w:rPr>
          <w:noProof/>
          <w:szCs w:val="22"/>
        </w:rPr>
      </w:pPr>
      <w:r w:rsidRPr="00C92055">
        <w:rPr>
          <w:noProof/>
          <w:szCs w:val="22"/>
        </w:rPr>
        <w:t>PORTUGAL</w:t>
      </w:r>
    </w:p>
    <w:p w:rsidR="00C92055" w:rsidRPr="00C92055" w:rsidRDefault="00C92055" w:rsidP="00C92055">
      <w:pPr>
        <w:rPr>
          <w:noProof/>
        </w:rPr>
      </w:pPr>
      <w:r w:rsidRPr="00C92055">
        <w:rPr>
          <w:noProof/>
          <w:szCs w:val="22"/>
        </w:rPr>
        <w:t>Tel: +351 (0) 232 831 100</w:t>
      </w:r>
    </w:p>
    <w:p w:rsidR="00C92055" w:rsidRDefault="00C92055" w:rsidP="00800684">
      <w:pPr>
        <w:rPr>
          <w:b/>
          <w:noProof/>
          <w:szCs w:val="22"/>
        </w:rPr>
      </w:pPr>
    </w:p>
    <w:p w:rsidR="004932F8" w:rsidRPr="00800684" w:rsidRDefault="004932F8" w:rsidP="00800684">
      <w:pPr>
        <w:rPr>
          <w:b/>
          <w:noProof/>
          <w:szCs w:val="22"/>
        </w:rPr>
      </w:pPr>
      <w:r>
        <w:rPr>
          <w:b/>
          <w:noProof/>
          <w:szCs w:val="22"/>
        </w:rPr>
        <w:t>Το</w:t>
      </w:r>
      <w:r w:rsidRPr="00800684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>φαρμακευτικό</w:t>
      </w:r>
      <w:r w:rsidRPr="00800684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>αυτό</w:t>
      </w:r>
      <w:r w:rsidRPr="00800684">
        <w:rPr>
          <w:b/>
          <w:noProof/>
          <w:szCs w:val="22"/>
        </w:rPr>
        <w:t xml:space="preserve">  </w:t>
      </w:r>
      <w:r>
        <w:rPr>
          <w:b/>
          <w:noProof/>
          <w:szCs w:val="22"/>
        </w:rPr>
        <w:t xml:space="preserve">προϊόν </w:t>
      </w:r>
      <w:r w:rsidR="00C92055">
        <w:rPr>
          <w:b/>
          <w:noProof/>
          <w:szCs w:val="22"/>
        </w:rPr>
        <w:t xml:space="preserve">κυκλοφορεί στις χώρες του ΕΟΧ </w:t>
      </w:r>
      <w:r w:rsidR="00800684">
        <w:rPr>
          <w:b/>
          <w:noProof/>
          <w:szCs w:val="22"/>
        </w:rPr>
        <w:t>με τις ακόλουθες ονομασίες:</w:t>
      </w:r>
    </w:p>
    <w:p w:rsidR="004932F8" w:rsidRPr="00800684" w:rsidRDefault="004932F8" w:rsidP="004932F8">
      <w:pPr>
        <w:rPr>
          <w:i/>
          <w:noProof/>
          <w:szCs w:val="22"/>
        </w:rPr>
      </w:pPr>
    </w:p>
    <w:p w:rsidR="00D1033F" w:rsidRPr="00373E81" w:rsidRDefault="00D1033F" w:rsidP="00D1033F">
      <w:pPr>
        <w:autoSpaceDE w:val="0"/>
        <w:autoSpaceDN w:val="0"/>
        <w:adjustRightInd w:val="0"/>
        <w:rPr>
          <w:rFonts w:eastAsia="MS Mincho"/>
          <w:szCs w:val="22"/>
          <w:lang w:val="en-US" w:eastAsia="ja-JP"/>
        </w:rPr>
      </w:pPr>
      <w:r w:rsidRPr="00D1033F">
        <w:rPr>
          <w:rFonts w:eastAsia="MS Mincho"/>
          <w:b/>
          <w:bCs/>
          <w:szCs w:val="22"/>
          <w:lang w:eastAsia="ja-JP"/>
        </w:rPr>
        <w:t>Βέλγιο</w:t>
      </w:r>
      <w:r w:rsidRPr="00373E81">
        <w:rPr>
          <w:rFonts w:eastAsia="MS Mincho"/>
          <w:b/>
          <w:bCs/>
          <w:szCs w:val="22"/>
          <w:lang w:val="en-US" w:eastAsia="ja-JP"/>
        </w:rPr>
        <w:t xml:space="preserve">, </w:t>
      </w:r>
      <w:r w:rsidRPr="00D1033F">
        <w:rPr>
          <w:rFonts w:eastAsia="MS Mincho"/>
          <w:b/>
          <w:bCs/>
          <w:szCs w:val="22"/>
          <w:lang w:eastAsia="ja-JP"/>
        </w:rPr>
        <w:t>Ολλανδία</w:t>
      </w:r>
      <w:r w:rsidRPr="00373E81">
        <w:rPr>
          <w:rFonts w:eastAsia="MS Mincho"/>
          <w:szCs w:val="22"/>
          <w:lang w:val="en-US" w:eastAsia="ja-JP"/>
        </w:rPr>
        <w:t xml:space="preserve">: </w:t>
      </w:r>
      <w:proofErr w:type="spellStart"/>
      <w:r w:rsidRPr="00373E81">
        <w:rPr>
          <w:szCs w:val="22"/>
          <w:lang w:val="en-US"/>
        </w:rPr>
        <w:t>Cefepim</w:t>
      </w:r>
      <w:proofErr w:type="spellEnd"/>
      <w:r w:rsidRPr="00373E81">
        <w:rPr>
          <w:szCs w:val="22"/>
          <w:lang w:val="en-US"/>
        </w:rPr>
        <w:t xml:space="preserve"> Fresenius </w:t>
      </w:r>
      <w:proofErr w:type="spellStart"/>
      <w:r w:rsidRPr="00373E81">
        <w:rPr>
          <w:szCs w:val="22"/>
          <w:lang w:val="en-US"/>
        </w:rPr>
        <w:t>Kabi</w:t>
      </w:r>
      <w:proofErr w:type="spellEnd"/>
      <w:r w:rsidRPr="00373E81">
        <w:rPr>
          <w:szCs w:val="22"/>
          <w:lang w:val="en-US"/>
        </w:rPr>
        <w:t xml:space="preserve"> 1 g, </w:t>
      </w:r>
      <w:proofErr w:type="spellStart"/>
      <w:r w:rsidRPr="00373E81">
        <w:rPr>
          <w:szCs w:val="22"/>
          <w:lang w:val="en-US"/>
        </w:rPr>
        <w:t>poeder</w:t>
      </w:r>
      <w:proofErr w:type="spellEnd"/>
      <w:r w:rsidRPr="00373E81">
        <w:rPr>
          <w:szCs w:val="22"/>
          <w:lang w:val="en-US"/>
        </w:rPr>
        <w:t xml:space="preserve"> </w:t>
      </w:r>
      <w:proofErr w:type="spellStart"/>
      <w:r w:rsidRPr="00373E81">
        <w:rPr>
          <w:szCs w:val="22"/>
          <w:lang w:val="en-US"/>
        </w:rPr>
        <w:t>voor</w:t>
      </w:r>
      <w:proofErr w:type="spellEnd"/>
      <w:r w:rsidRPr="00373E81">
        <w:rPr>
          <w:szCs w:val="22"/>
          <w:lang w:val="en-US"/>
        </w:rPr>
        <w:t xml:space="preserve"> </w:t>
      </w:r>
      <w:proofErr w:type="spellStart"/>
      <w:r w:rsidRPr="00373E81">
        <w:rPr>
          <w:szCs w:val="22"/>
          <w:lang w:val="en-US"/>
        </w:rPr>
        <w:t>oplossing</w:t>
      </w:r>
      <w:proofErr w:type="spellEnd"/>
      <w:r w:rsidRPr="00373E81">
        <w:rPr>
          <w:szCs w:val="22"/>
          <w:lang w:val="en-US"/>
        </w:rPr>
        <w:t xml:space="preserve"> </w:t>
      </w:r>
      <w:proofErr w:type="spellStart"/>
      <w:r w:rsidRPr="00373E81">
        <w:rPr>
          <w:szCs w:val="22"/>
          <w:lang w:val="en-US"/>
        </w:rPr>
        <w:t>voor</w:t>
      </w:r>
      <w:proofErr w:type="spellEnd"/>
      <w:r w:rsidRPr="00373E81">
        <w:rPr>
          <w:szCs w:val="22"/>
          <w:lang w:val="en-US"/>
        </w:rPr>
        <w:t xml:space="preserve"> </w:t>
      </w:r>
      <w:proofErr w:type="spellStart"/>
      <w:r w:rsidRPr="00373E81">
        <w:rPr>
          <w:szCs w:val="22"/>
          <w:lang w:val="en-US"/>
        </w:rPr>
        <w:t>injectie</w:t>
      </w:r>
      <w:proofErr w:type="spellEnd"/>
      <w:r w:rsidRPr="00373E81">
        <w:rPr>
          <w:szCs w:val="22"/>
          <w:lang w:val="en-US"/>
        </w:rPr>
        <w:t xml:space="preserve"> of </w:t>
      </w:r>
      <w:proofErr w:type="spellStart"/>
      <w:r w:rsidRPr="00373E81">
        <w:rPr>
          <w:szCs w:val="22"/>
          <w:lang w:val="en-US"/>
        </w:rPr>
        <w:t>infusie</w:t>
      </w:r>
      <w:proofErr w:type="spellEnd"/>
      <w:r w:rsidRPr="00373E81">
        <w:rPr>
          <w:szCs w:val="22"/>
          <w:lang w:val="en-US"/>
        </w:rPr>
        <w:t xml:space="preserve">; </w:t>
      </w:r>
      <w:proofErr w:type="spellStart"/>
      <w:r w:rsidRPr="00373E81">
        <w:rPr>
          <w:szCs w:val="22"/>
          <w:lang w:val="en-US"/>
        </w:rPr>
        <w:t>Cefepim</w:t>
      </w:r>
      <w:proofErr w:type="spellEnd"/>
      <w:r w:rsidRPr="00373E81">
        <w:rPr>
          <w:szCs w:val="22"/>
          <w:lang w:val="en-US"/>
        </w:rPr>
        <w:t xml:space="preserve"> Fresenius </w:t>
      </w:r>
      <w:proofErr w:type="spellStart"/>
      <w:r w:rsidRPr="00373E81">
        <w:rPr>
          <w:szCs w:val="22"/>
          <w:lang w:val="en-US"/>
        </w:rPr>
        <w:t>Kabi</w:t>
      </w:r>
      <w:proofErr w:type="spellEnd"/>
      <w:r w:rsidRPr="00373E81">
        <w:rPr>
          <w:szCs w:val="22"/>
          <w:lang w:val="en-US"/>
        </w:rPr>
        <w:t xml:space="preserve"> 2 g, </w:t>
      </w:r>
      <w:proofErr w:type="spellStart"/>
      <w:r w:rsidRPr="00373E81">
        <w:rPr>
          <w:szCs w:val="22"/>
          <w:lang w:val="en-US"/>
        </w:rPr>
        <w:t>poeder</w:t>
      </w:r>
      <w:proofErr w:type="spellEnd"/>
      <w:r w:rsidRPr="00373E81">
        <w:rPr>
          <w:szCs w:val="22"/>
          <w:lang w:val="en-US"/>
        </w:rPr>
        <w:t xml:space="preserve"> </w:t>
      </w:r>
      <w:proofErr w:type="spellStart"/>
      <w:r w:rsidRPr="00373E81">
        <w:rPr>
          <w:szCs w:val="22"/>
          <w:lang w:val="en-US"/>
        </w:rPr>
        <w:t>voor</w:t>
      </w:r>
      <w:proofErr w:type="spellEnd"/>
      <w:r w:rsidRPr="00373E81">
        <w:rPr>
          <w:szCs w:val="22"/>
          <w:lang w:val="en-US"/>
        </w:rPr>
        <w:t xml:space="preserve"> </w:t>
      </w:r>
      <w:proofErr w:type="spellStart"/>
      <w:r w:rsidRPr="00373E81">
        <w:rPr>
          <w:szCs w:val="22"/>
          <w:lang w:val="en-US"/>
        </w:rPr>
        <w:t>oplossing</w:t>
      </w:r>
      <w:proofErr w:type="spellEnd"/>
      <w:r w:rsidRPr="00373E81">
        <w:rPr>
          <w:szCs w:val="22"/>
          <w:lang w:val="en-US"/>
        </w:rPr>
        <w:t xml:space="preserve"> </w:t>
      </w:r>
      <w:proofErr w:type="spellStart"/>
      <w:r w:rsidRPr="00373E81">
        <w:rPr>
          <w:szCs w:val="22"/>
          <w:lang w:val="en-US"/>
        </w:rPr>
        <w:t>voor</w:t>
      </w:r>
      <w:proofErr w:type="spellEnd"/>
      <w:r w:rsidRPr="00373E81">
        <w:rPr>
          <w:szCs w:val="22"/>
          <w:lang w:val="en-US"/>
        </w:rPr>
        <w:t xml:space="preserve"> </w:t>
      </w:r>
      <w:proofErr w:type="spellStart"/>
      <w:r w:rsidRPr="00373E81">
        <w:rPr>
          <w:szCs w:val="22"/>
          <w:lang w:val="en-US"/>
        </w:rPr>
        <w:t>injectie</w:t>
      </w:r>
      <w:proofErr w:type="spellEnd"/>
      <w:r w:rsidRPr="00373E81">
        <w:rPr>
          <w:szCs w:val="22"/>
          <w:lang w:val="en-US"/>
        </w:rPr>
        <w:t xml:space="preserve"> of </w:t>
      </w:r>
      <w:proofErr w:type="spellStart"/>
      <w:r w:rsidRPr="00373E81">
        <w:rPr>
          <w:szCs w:val="22"/>
          <w:lang w:val="en-US"/>
        </w:rPr>
        <w:t>infusie</w:t>
      </w:r>
      <w:proofErr w:type="spellEnd"/>
    </w:p>
    <w:p w:rsidR="00D1033F" w:rsidRPr="00D1033F" w:rsidRDefault="00D1033F" w:rsidP="00D1033F">
      <w:pPr>
        <w:autoSpaceDE w:val="0"/>
        <w:autoSpaceDN w:val="0"/>
        <w:adjustRightInd w:val="0"/>
        <w:rPr>
          <w:rFonts w:eastAsia="MS Mincho"/>
          <w:szCs w:val="22"/>
          <w:lang w:val="en-US" w:eastAsia="ja-JP"/>
        </w:rPr>
      </w:pPr>
      <w:r w:rsidRPr="00D1033F">
        <w:rPr>
          <w:rFonts w:eastAsia="MS Mincho"/>
          <w:b/>
          <w:bCs/>
          <w:szCs w:val="22"/>
          <w:lang w:eastAsia="ja-JP"/>
        </w:rPr>
        <w:t>Βουλγαρία</w:t>
      </w:r>
      <w:r w:rsidRPr="00D1033F">
        <w:rPr>
          <w:rFonts w:eastAsia="MS Mincho"/>
          <w:b/>
          <w:bCs/>
          <w:szCs w:val="22"/>
          <w:lang w:val="en-US" w:eastAsia="ja-JP"/>
        </w:rPr>
        <w:t>:</w:t>
      </w:r>
      <w:r w:rsidRPr="00D1033F">
        <w:rPr>
          <w:szCs w:val="22"/>
          <w:lang w:val="en-US"/>
        </w:rPr>
        <w:t xml:space="preserve"> </w:t>
      </w:r>
      <w:proofErr w:type="spellStart"/>
      <w:r w:rsidRPr="00D1033F">
        <w:rPr>
          <w:szCs w:val="22"/>
          <w:lang w:val="en-US"/>
        </w:rPr>
        <w:t>Cefepim</w:t>
      </w:r>
      <w:proofErr w:type="spellEnd"/>
      <w:r w:rsidRPr="00D1033F">
        <w:rPr>
          <w:szCs w:val="22"/>
          <w:lang w:val="en-US"/>
        </w:rPr>
        <w:t xml:space="preserve"> </w:t>
      </w:r>
      <w:proofErr w:type="spellStart"/>
      <w:r w:rsidRPr="00D1033F">
        <w:rPr>
          <w:szCs w:val="22"/>
          <w:lang w:val="en-US"/>
        </w:rPr>
        <w:t>Kabi</w:t>
      </w:r>
      <w:proofErr w:type="spellEnd"/>
      <w:r w:rsidRPr="00D1033F">
        <w:rPr>
          <w:szCs w:val="22"/>
          <w:lang w:val="en-US"/>
        </w:rPr>
        <w:t xml:space="preserve"> 1 g powder for solution for injection</w:t>
      </w:r>
    </w:p>
    <w:p w:rsidR="00D1033F" w:rsidRPr="00D1033F" w:rsidRDefault="00D1033F" w:rsidP="00D1033F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  <w:r w:rsidRPr="00D1033F">
        <w:rPr>
          <w:rFonts w:eastAsia="MS Mincho"/>
          <w:b/>
          <w:bCs/>
          <w:szCs w:val="22"/>
          <w:lang w:eastAsia="ja-JP"/>
        </w:rPr>
        <w:t>Κύπρος, Ελλάδα:</w:t>
      </w:r>
      <w:r w:rsidRPr="00D1033F">
        <w:rPr>
          <w:rFonts w:eastAsia="MS Mincho"/>
          <w:szCs w:val="22"/>
          <w:lang w:eastAsia="ja-JP"/>
        </w:rPr>
        <w:t xml:space="preserve"> </w:t>
      </w:r>
      <w:proofErr w:type="spellStart"/>
      <w:r w:rsidRPr="00D1033F">
        <w:rPr>
          <w:szCs w:val="22"/>
          <w:lang w:val="en-US"/>
        </w:rPr>
        <w:t>Cefepime</w:t>
      </w:r>
      <w:proofErr w:type="spellEnd"/>
      <w:r w:rsidRPr="00D1033F">
        <w:rPr>
          <w:szCs w:val="22"/>
        </w:rPr>
        <w:t xml:space="preserve"> </w:t>
      </w:r>
      <w:proofErr w:type="spellStart"/>
      <w:r w:rsidRPr="00D1033F">
        <w:rPr>
          <w:szCs w:val="22"/>
          <w:lang w:val="en-US"/>
        </w:rPr>
        <w:t>Kabi</w:t>
      </w:r>
      <w:proofErr w:type="spellEnd"/>
      <w:r w:rsidRPr="00D1033F">
        <w:rPr>
          <w:szCs w:val="22"/>
        </w:rPr>
        <w:t xml:space="preserve"> 1 </w:t>
      </w:r>
      <w:r w:rsidRPr="00D1033F">
        <w:rPr>
          <w:szCs w:val="22"/>
          <w:lang w:val="en-US"/>
        </w:rPr>
        <w:t>g</w:t>
      </w:r>
      <w:r w:rsidRPr="00D1033F">
        <w:rPr>
          <w:szCs w:val="22"/>
        </w:rPr>
        <w:t xml:space="preserve">, κόνις για διάλυμα προς ένεση ή έγχυση; </w:t>
      </w:r>
      <w:proofErr w:type="spellStart"/>
      <w:r w:rsidRPr="00D1033F">
        <w:rPr>
          <w:szCs w:val="22"/>
          <w:lang w:val="en-US"/>
        </w:rPr>
        <w:t>Cefepime</w:t>
      </w:r>
      <w:proofErr w:type="spellEnd"/>
      <w:r w:rsidRPr="00D1033F">
        <w:rPr>
          <w:szCs w:val="22"/>
        </w:rPr>
        <w:t xml:space="preserve"> </w:t>
      </w:r>
      <w:proofErr w:type="spellStart"/>
      <w:r w:rsidRPr="00D1033F">
        <w:rPr>
          <w:szCs w:val="22"/>
          <w:lang w:val="en-US"/>
        </w:rPr>
        <w:t>Kabi</w:t>
      </w:r>
      <w:proofErr w:type="spellEnd"/>
      <w:r w:rsidRPr="00D1033F">
        <w:rPr>
          <w:szCs w:val="22"/>
        </w:rPr>
        <w:t xml:space="preserve"> 2 </w:t>
      </w:r>
      <w:r w:rsidRPr="00D1033F">
        <w:rPr>
          <w:szCs w:val="22"/>
          <w:lang w:val="en-US"/>
        </w:rPr>
        <w:t>g</w:t>
      </w:r>
      <w:r w:rsidRPr="00D1033F">
        <w:rPr>
          <w:szCs w:val="22"/>
        </w:rPr>
        <w:t>, κόνις για διάλυμα προς ένεση ή έγχυση</w:t>
      </w:r>
    </w:p>
    <w:p w:rsidR="00D1033F" w:rsidRPr="00D1033F" w:rsidRDefault="00D1033F" w:rsidP="00D1033F">
      <w:pPr>
        <w:autoSpaceDE w:val="0"/>
        <w:autoSpaceDN w:val="0"/>
        <w:adjustRightInd w:val="0"/>
        <w:rPr>
          <w:rFonts w:eastAsia="MS Mincho"/>
          <w:szCs w:val="22"/>
          <w:lang w:val="es-ES" w:eastAsia="ja-JP"/>
        </w:rPr>
      </w:pPr>
      <w:r w:rsidRPr="00D1033F">
        <w:rPr>
          <w:rFonts w:eastAsia="MS Mincho"/>
          <w:b/>
          <w:bCs/>
          <w:szCs w:val="22"/>
          <w:lang w:eastAsia="ja-JP"/>
        </w:rPr>
        <w:t>Ισπανία</w:t>
      </w:r>
      <w:r w:rsidRPr="00D1033F">
        <w:rPr>
          <w:rFonts w:eastAsia="MS Mincho"/>
          <w:b/>
          <w:bCs/>
          <w:szCs w:val="22"/>
          <w:lang w:val="es-ES" w:eastAsia="ja-JP"/>
        </w:rPr>
        <w:t>:</w:t>
      </w:r>
      <w:r w:rsidRPr="00D1033F">
        <w:rPr>
          <w:rFonts w:eastAsia="MS Mincho"/>
          <w:szCs w:val="22"/>
          <w:lang w:val="es-ES" w:eastAsia="ja-JP"/>
        </w:rPr>
        <w:t xml:space="preserve"> </w:t>
      </w:r>
      <w:r w:rsidRPr="00D1033F">
        <w:rPr>
          <w:szCs w:val="22"/>
          <w:lang w:val="es-ES"/>
        </w:rPr>
        <w:t xml:space="preserve">Cefepima Kabi 1g polvo para solución inyectable o para perfusión EFG; Cefepima Kabi </w:t>
      </w:r>
      <w:smartTag w:uri="urn:schemas-microsoft-com:office:smarttags" w:element="metricconverter">
        <w:smartTagPr>
          <w:attr w:name="ProductID" w:val="2 g"/>
        </w:smartTagPr>
        <w:r w:rsidRPr="00D1033F">
          <w:rPr>
            <w:szCs w:val="22"/>
            <w:lang w:val="es-ES"/>
          </w:rPr>
          <w:t>2 g</w:t>
        </w:r>
      </w:smartTag>
      <w:r w:rsidRPr="00D1033F">
        <w:rPr>
          <w:szCs w:val="22"/>
          <w:lang w:val="es-ES"/>
        </w:rPr>
        <w:t xml:space="preserve"> polvo para solución inyectable o para perfusión EFG</w:t>
      </w:r>
    </w:p>
    <w:p w:rsidR="00D1033F" w:rsidRPr="00D1033F" w:rsidRDefault="00D1033F" w:rsidP="00D1033F">
      <w:pPr>
        <w:autoSpaceDE w:val="0"/>
        <w:autoSpaceDN w:val="0"/>
        <w:adjustRightInd w:val="0"/>
        <w:rPr>
          <w:rFonts w:eastAsia="MS Mincho"/>
          <w:szCs w:val="22"/>
          <w:lang w:val="es-ES" w:eastAsia="ja-JP"/>
        </w:rPr>
      </w:pPr>
      <w:r w:rsidRPr="00D1033F">
        <w:rPr>
          <w:rFonts w:eastAsia="MS Mincho"/>
          <w:b/>
          <w:bCs/>
          <w:szCs w:val="22"/>
          <w:lang w:eastAsia="ja-JP"/>
        </w:rPr>
        <w:t>Πολωνία</w:t>
      </w:r>
      <w:r w:rsidRPr="00D1033F">
        <w:rPr>
          <w:rFonts w:eastAsia="MS Mincho"/>
          <w:b/>
          <w:bCs/>
          <w:szCs w:val="22"/>
          <w:lang w:val="es-ES" w:eastAsia="ja-JP"/>
        </w:rPr>
        <w:t>:</w:t>
      </w:r>
      <w:r w:rsidRPr="00D1033F">
        <w:rPr>
          <w:rFonts w:eastAsia="MS Mincho"/>
          <w:szCs w:val="22"/>
          <w:lang w:val="es-ES" w:eastAsia="ja-JP"/>
        </w:rPr>
        <w:t xml:space="preserve"> </w:t>
      </w:r>
      <w:r w:rsidRPr="00D1033F">
        <w:rPr>
          <w:szCs w:val="22"/>
          <w:lang w:val="es-ES"/>
        </w:rPr>
        <w:t>Cefepim</w:t>
      </w:r>
      <w:r w:rsidR="00A122CD" w:rsidRPr="00373E81">
        <w:rPr>
          <w:szCs w:val="22"/>
          <w:lang w:val="es-ES"/>
        </w:rPr>
        <w:t>e</w:t>
      </w:r>
      <w:r w:rsidRPr="00D1033F">
        <w:rPr>
          <w:szCs w:val="22"/>
          <w:lang w:val="es-ES"/>
        </w:rPr>
        <w:t xml:space="preserve"> Kabi</w:t>
      </w:r>
    </w:p>
    <w:p w:rsidR="00D1033F" w:rsidRPr="00D1033F" w:rsidRDefault="00D1033F" w:rsidP="00D1033F">
      <w:pPr>
        <w:autoSpaceDE w:val="0"/>
        <w:autoSpaceDN w:val="0"/>
        <w:adjustRightInd w:val="0"/>
        <w:rPr>
          <w:rFonts w:eastAsia="MS Mincho"/>
          <w:szCs w:val="22"/>
          <w:lang w:val="es-ES" w:eastAsia="ja-JP"/>
        </w:rPr>
      </w:pPr>
      <w:r w:rsidRPr="00D1033F">
        <w:rPr>
          <w:rFonts w:eastAsia="MS Mincho"/>
          <w:b/>
          <w:bCs/>
          <w:szCs w:val="22"/>
          <w:lang w:eastAsia="ja-JP"/>
        </w:rPr>
        <w:t>Πορτογαλία</w:t>
      </w:r>
      <w:r w:rsidRPr="00D1033F">
        <w:rPr>
          <w:rFonts w:eastAsia="MS Mincho"/>
          <w:szCs w:val="22"/>
          <w:lang w:val="es-ES" w:eastAsia="ja-JP"/>
        </w:rPr>
        <w:t>: Cefepima Kabi</w:t>
      </w:r>
    </w:p>
    <w:p w:rsidR="00D1033F" w:rsidRPr="00D1033F" w:rsidRDefault="00D1033F" w:rsidP="00D1033F">
      <w:pPr>
        <w:autoSpaceDE w:val="0"/>
        <w:autoSpaceDN w:val="0"/>
        <w:adjustRightInd w:val="0"/>
        <w:rPr>
          <w:rFonts w:eastAsia="MS Mincho"/>
          <w:szCs w:val="22"/>
          <w:lang w:val="es-ES" w:eastAsia="ja-JP"/>
        </w:rPr>
      </w:pPr>
      <w:r w:rsidRPr="00D1033F">
        <w:rPr>
          <w:rFonts w:eastAsia="MS Mincho"/>
          <w:b/>
          <w:bCs/>
          <w:szCs w:val="22"/>
          <w:lang w:eastAsia="ja-JP"/>
        </w:rPr>
        <w:t>Ρουμανία</w:t>
      </w:r>
      <w:r w:rsidRPr="00D1033F">
        <w:rPr>
          <w:rFonts w:eastAsia="MS Mincho"/>
          <w:szCs w:val="22"/>
          <w:lang w:val="es-ES" w:eastAsia="ja-JP"/>
        </w:rPr>
        <w:t xml:space="preserve">: </w:t>
      </w:r>
      <w:r w:rsidR="00A122CD" w:rsidRPr="00A122CD">
        <w:rPr>
          <w:szCs w:val="22"/>
          <w:lang w:val="ro-RO"/>
        </w:rPr>
        <w:t xml:space="preserve">CEFEPIME KABI </w:t>
      </w:r>
      <w:r w:rsidRPr="00D1033F">
        <w:rPr>
          <w:szCs w:val="22"/>
          <w:lang w:val="ro-RO"/>
        </w:rPr>
        <w:t>1 g, pulbere pentru soluţie injectabilă sau perfuzabilă; Cefepime Kabi 2 g, pulbere pentru soluţie injectabilă sau perfuzabilă</w:t>
      </w:r>
    </w:p>
    <w:p w:rsidR="00D1033F" w:rsidRPr="00D1033F" w:rsidRDefault="00D1033F" w:rsidP="00D1033F">
      <w:pPr>
        <w:autoSpaceDE w:val="0"/>
        <w:autoSpaceDN w:val="0"/>
        <w:adjustRightInd w:val="0"/>
        <w:rPr>
          <w:rFonts w:eastAsia="MS Mincho"/>
          <w:color w:val="008100"/>
          <w:szCs w:val="22"/>
          <w:lang w:val="es-ES" w:eastAsia="ja-JP"/>
        </w:rPr>
      </w:pPr>
      <w:r w:rsidRPr="00D1033F">
        <w:rPr>
          <w:rFonts w:eastAsia="MS Mincho"/>
          <w:b/>
          <w:bCs/>
          <w:szCs w:val="22"/>
          <w:lang w:eastAsia="ja-JP"/>
        </w:rPr>
        <w:t>Σλοβενία</w:t>
      </w:r>
      <w:r w:rsidRPr="00D1033F">
        <w:rPr>
          <w:rFonts w:eastAsia="MS Mincho"/>
          <w:b/>
          <w:bCs/>
          <w:szCs w:val="22"/>
          <w:lang w:val="es-ES" w:eastAsia="ja-JP"/>
        </w:rPr>
        <w:t>:</w:t>
      </w:r>
      <w:r w:rsidRPr="00D1033F">
        <w:rPr>
          <w:rFonts w:eastAsia="MS Mincho"/>
          <w:szCs w:val="22"/>
          <w:lang w:val="es-ES" w:eastAsia="ja-JP"/>
        </w:rPr>
        <w:t xml:space="preserve"> </w:t>
      </w:r>
      <w:r w:rsidRPr="00D1033F">
        <w:rPr>
          <w:szCs w:val="22"/>
          <w:lang w:val="es-ES"/>
        </w:rPr>
        <w:t>Cefepim Kabi 1 g prašek za raztopino za injiciranje ali infundiranje; Cefepim Kabi 2 g prašek za raztopino za injiciranje ali infundiranje</w:t>
      </w:r>
    </w:p>
    <w:p w:rsidR="00800684" w:rsidRPr="00D1033F" w:rsidRDefault="00800684" w:rsidP="00800684">
      <w:pPr>
        <w:rPr>
          <w:noProof/>
          <w:szCs w:val="22"/>
          <w:lang w:val="es-ES"/>
        </w:rPr>
      </w:pPr>
    </w:p>
    <w:p w:rsidR="00854E11" w:rsidRPr="00D1033F" w:rsidRDefault="00854E11" w:rsidP="00854E11">
      <w:pPr>
        <w:rPr>
          <w:noProof/>
          <w:lang w:val="es-ES"/>
        </w:rPr>
      </w:pPr>
    </w:p>
    <w:p w:rsidR="00854E11" w:rsidRDefault="00854E11" w:rsidP="00854E11">
      <w:pPr>
        <w:rPr>
          <w:b/>
          <w:noProof/>
        </w:rPr>
      </w:pPr>
      <w:r>
        <w:rPr>
          <w:b/>
          <w:noProof/>
        </w:rPr>
        <w:t xml:space="preserve">Το παρόν φύλλο οδηγιών χρήσης εγκρίθηκε για τελευταία φορά </w:t>
      </w:r>
    </w:p>
    <w:p w:rsidR="00800684" w:rsidRDefault="00800684" w:rsidP="00854E11">
      <w:pPr>
        <w:rPr>
          <w:noProof/>
        </w:rPr>
      </w:pPr>
    </w:p>
    <w:p w:rsidR="00800684" w:rsidRPr="00A20323" w:rsidRDefault="00800684" w:rsidP="00800684">
      <w:pPr>
        <w:numPr>
          <w:ilvl w:val="12"/>
          <w:numId w:val="0"/>
        </w:numPr>
        <w:ind w:right="-2"/>
        <w:rPr>
          <w:rFonts w:ascii="Arial" w:hAnsi="Arial" w:cs="Arial"/>
          <w:noProof/>
          <w:szCs w:val="22"/>
        </w:rPr>
      </w:pPr>
      <w:r w:rsidRPr="00A20323">
        <w:rPr>
          <w:rFonts w:ascii="Arial" w:hAnsi="Arial" w:cs="Arial"/>
          <w:noProof/>
          <w:szCs w:val="22"/>
        </w:rPr>
        <w:t>&lt;------------------------------------------------------------------------------------</w:t>
      </w:r>
      <w:r>
        <w:rPr>
          <w:rFonts w:ascii="Arial" w:hAnsi="Arial" w:cs="Arial"/>
          <w:noProof/>
          <w:szCs w:val="22"/>
        </w:rPr>
        <w:t>---------------------------</w:t>
      </w:r>
    </w:p>
    <w:p w:rsidR="00AF1FD5" w:rsidRPr="00A122CD" w:rsidRDefault="00854E11" w:rsidP="00854E11">
      <w:pPr>
        <w:rPr>
          <w:i/>
          <w:noProof/>
        </w:rPr>
      </w:pPr>
      <w:r w:rsidRPr="00A122CD">
        <w:rPr>
          <w:i/>
          <w:noProof/>
        </w:rPr>
        <w:t xml:space="preserve">Οι πληροφορίες που ακολουθούν απευθύνονται μόνο σε γιατρούς ή επαγγελματίες του </w:t>
      </w:r>
      <w:r w:rsidR="00800684" w:rsidRPr="00A122CD">
        <w:rPr>
          <w:i/>
          <w:noProof/>
        </w:rPr>
        <w:t>τομέα υγειονομικής περίθαλψης:</w:t>
      </w:r>
    </w:p>
    <w:p w:rsidR="00800684" w:rsidRDefault="00800684" w:rsidP="00854E11">
      <w:pPr>
        <w:rPr>
          <w:noProof/>
        </w:rPr>
      </w:pPr>
    </w:p>
    <w:p w:rsidR="00800684" w:rsidRPr="00800684" w:rsidRDefault="00800684" w:rsidP="00800684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Πριν</w:t>
      </w:r>
      <w:r w:rsidRPr="00800684">
        <w:rPr>
          <w:szCs w:val="22"/>
        </w:rPr>
        <w:t xml:space="preserve"> </w:t>
      </w:r>
      <w:r w:rsidR="00833E95">
        <w:rPr>
          <w:szCs w:val="22"/>
        </w:rPr>
        <w:t>από οποιαδήποτε</w:t>
      </w:r>
      <w:r w:rsidRPr="00800684">
        <w:rPr>
          <w:szCs w:val="22"/>
        </w:rPr>
        <w:t xml:space="preserve"> </w:t>
      </w:r>
      <w:r>
        <w:rPr>
          <w:szCs w:val="22"/>
        </w:rPr>
        <w:t>χορήγηση</w:t>
      </w:r>
      <w:r w:rsidRPr="00800684">
        <w:rPr>
          <w:szCs w:val="22"/>
        </w:rPr>
        <w:t xml:space="preserve">, </w:t>
      </w:r>
      <w:r>
        <w:rPr>
          <w:szCs w:val="22"/>
        </w:rPr>
        <w:t>συνιστάται</w:t>
      </w:r>
      <w:r w:rsidRPr="00800684">
        <w:rPr>
          <w:szCs w:val="22"/>
        </w:rPr>
        <w:t xml:space="preserve"> </w:t>
      </w:r>
      <w:r>
        <w:rPr>
          <w:szCs w:val="22"/>
        </w:rPr>
        <w:t>να</w:t>
      </w:r>
      <w:r w:rsidRPr="00800684">
        <w:rPr>
          <w:szCs w:val="22"/>
        </w:rPr>
        <w:t xml:space="preserve"> </w:t>
      </w:r>
      <w:r>
        <w:rPr>
          <w:szCs w:val="22"/>
        </w:rPr>
        <w:t>επιθεωρούνται</w:t>
      </w:r>
      <w:r w:rsidRPr="00800684">
        <w:rPr>
          <w:szCs w:val="22"/>
        </w:rPr>
        <w:t xml:space="preserve"> </w:t>
      </w:r>
      <w:r>
        <w:rPr>
          <w:szCs w:val="22"/>
        </w:rPr>
        <w:t>τα</w:t>
      </w:r>
      <w:r w:rsidRPr="00800684">
        <w:rPr>
          <w:szCs w:val="22"/>
        </w:rPr>
        <w:t xml:space="preserve"> </w:t>
      </w:r>
      <w:r>
        <w:rPr>
          <w:szCs w:val="22"/>
        </w:rPr>
        <w:t>παρεντερικά</w:t>
      </w:r>
      <w:r w:rsidRPr="00800684">
        <w:rPr>
          <w:szCs w:val="22"/>
        </w:rPr>
        <w:t xml:space="preserve"> </w:t>
      </w:r>
      <w:r>
        <w:rPr>
          <w:szCs w:val="22"/>
        </w:rPr>
        <w:t>διαλύματα</w:t>
      </w:r>
      <w:r w:rsidRPr="00800684">
        <w:rPr>
          <w:szCs w:val="22"/>
        </w:rPr>
        <w:t xml:space="preserve"> </w:t>
      </w:r>
      <w:r>
        <w:rPr>
          <w:szCs w:val="22"/>
        </w:rPr>
        <w:t>ώστε</w:t>
      </w:r>
      <w:r w:rsidRPr="00800684">
        <w:rPr>
          <w:szCs w:val="22"/>
        </w:rPr>
        <w:t xml:space="preserve"> </w:t>
      </w:r>
      <w:r>
        <w:rPr>
          <w:szCs w:val="22"/>
        </w:rPr>
        <w:t>να</w:t>
      </w:r>
      <w:r w:rsidRPr="00800684">
        <w:rPr>
          <w:szCs w:val="22"/>
        </w:rPr>
        <w:t xml:space="preserve"> </w:t>
      </w:r>
      <w:r w:rsidR="003F2D2C">
        <w:rPr>
          <w:szCs w:val="22"/>
        </w:rPr>
        <w:t>επιβεβαιώνεται</w:t>
      </w:r>
      <w:r w:rsidRPr="00800684">
        <w:rPr>
          <w:szCs w:val="22"/>
        </w:rPr>
        <w:t xml:space="preserve"> </w:t>
      </w:r>
      <w:r>
        <w:rPr>
          <w:szCs w:val="22"/>
        </w:rPr>
        <w:t>ότι</w:t>
      </w:r>
      <w:r w:rsidRPr="00800684">
        <w:rPr>
          <w:szCs w:val="22"/>
        </w:rPr>
        <w:t xml:space="preserve"> </w:t>
      </w:r>
      <w:r>
        <w:rPr>
          <w:szCs w:val="22"/>
        </w:rPr>
        <w:t>είναι</w:t>
      </w:r>
      <w:r w:rsidRPr="00800684">
        <w:rPr>
          <w:szCs w:val="22"/>
        </w:rPr>
        <w:t xml:space="preserve"> </w:t>
      </w:r>
      <w:r>
        <w:rPr>
          <w:szCs w:val="22"/>
        </w:rPr>
        <w:t xml:space="preserve">ελεύθερα σωματιδίων. </w:t>
      </w:r>
      <w:r w:rsidRPr="00800684">
        <w:rPr>
          <w:szCs w:val="22"/>
        </w:rPr>
        <w:t xml:space="preserve"> </w:t>
      </w:r>
    </w:p>
    <w:p w:rsidR="00FE528C" w:rsidRDefault="00FE528C" w:rsidP="00FE528C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Το</w:t>
      </w:r>
      <w:r w:rsidRPr="00B11AA4">
        <w:rPr>
          <w:szCs w:val="22"/>
        </w:rPr>
        <w:t xml:space="preserve"> </w:t>
      </w:r>
      <w:r>
        <w:rPr>
          <w:szCs w:val="22"/>
        </w:rPr>
        <w:t>διάλυμα</w:t>
      </w:r>
      <w:r w:rsidRPr="00B11AA4">
        <w:rPr>
          <w:szCs w:val="22"/>
        </w:rPr>
        <w:t xml:space="preserve"> </w:t>
      </w:r>
      <w:r>
        <w:rPr>
          <w:szCs w:val="22"/>
        </w:rPr>
        <w:t>μπορεί</w:t>
      </w:r>
      <w:r w:rsidRPr="00B11AA4">
        <w:rPr>
          <w:szCs w:val="22"/>
        </w:rPr>
        <w:t xml:space="preserve"> </w:t>
      </w:r>
      <w:r>
        <w:rPr>
          <w:szCs w:val="22"/>
        </w:rPr>
        <w:t>να</w:t>
      </w:r>
      <w:r w:rsidRPr="00B11AA4">
        <w:rPr>
          <w:szCs w:val="22"/>
        </w:rPr>
        <w:t xml:space="preserve"> </w:t>
      </w:r>
      <w:r>
        <w:rPr>
          <w:szCs w:val="22"/>
        </w:rPr>
        <w:t>αλλάξει</w:t>
      </w:r>
      <w:r w:rsidRPr="00B11AA4">
        <w:rPr>
          <w:szCs w:val="22"/>
        </w:rPr>
        <w:t xml:space="preserve"> </w:t>
      </w:r>
      <w:r>
        <w:rPr>
          <w:szCs w:val="22"/>
        </w:rPr>
        <w:t>χρώμα</w:t>
      </w:r>
      <w:r w:rsidRPr="00B11AA4">
        <w:rPr>
          <w:szCs w:val="22"/>
        </w:rPr>
        <w:t xml:space="preserve"> </w:t>
      </w:r>
      <w:r>
        <w:rPr>
          <w:szCs w:val="22"/>
        </w:rPr>
        <w:t>κατά</w:t>
      </w:r>
      <w:r w:rsidRPr="00B11AA4">
        <w:rPr>
          <w:szCs w:val="22"/>
        </w:rPr>
        <w:t xml:space="preserve"> </w:t>
      </w:r>
      <w:r>
        <w:rPr>
          <w:szCs w:val="22"/>
        </w:rPr>
        <w:t>την</w:t>
      </w:r>
      <w:r w:rsidRPr="00B11AA4">
        <w:rPr>
          <w:szCs w:val="22"/>
        </w:rPr>
        <w:t xml:space="preserve"> </w:t>
      </w:r>
      <w:r>
        <w:rPr>
          <w:szCs w:val="22"/>
        </w:rPr>
        <w:t>διάρκεια</w:t>
      </w:r>
      <w:r w:rsidRPr="00B11AA4">
        <w:rPr>
          <w:szCs w:val="22"/>
        </w:rPr>
        <w:t xml:space="preserve"> </w:t>
      </w:r>
      <w:r>
        <w:rPr>
          <w:szCs w:val="22"/>
        </w:rPr>
        <w:t>της</w:t>
      </w:r>
      <w:r w:rsidRPr="00B11AA4">
        <w:rPr>
          <w:szCs w:val="22"/>
        </w:rPr>
        <w:t xml:space="preserve"> </w:t>
      </w:r>
      <w:r>
        <w:rPr>
          <w:szCs w:val="22"/>
        </w:rPr>
        <w:t>φύλαξης</w:t>
      </w:r>
      <w:r w:rsidRPr="00B11AA4">
        <w:rPr>
          <w:szCs w:val="22"/>
        </w:rPr>
        <w:t xml:space="preserve"> (</w:t>
      </w:r>
      <w:r>
        <w:rPr>
          <w:szCs w:val="22"/>
        </w:rPr>
        <w:t>από</w:t>
      </w:r>
      <w:r w:rsidRPr="00B11AA4">
        <w:rPr>
          <w:szCs w:val="22"/>
        </w:rPr>
        <w:t xml:space="preserve"> </w:t>
      </w:r>
      <w:r>
        <w:rPr>
          <w:szCs w:val="22"/>
        </w:rPr>
        <w:t>άχρωμο</w:t>
      </w:r>
      <w:r w:rsidRPr="00B11AA4">
        <w:rPr>
          <w:szCs w:val="22"/>
        </w:rPr>
        <w:t xml:space="preserve"> </w:t>
      </w:r>
      <w:r>
        <w:rPr>
          <w:szCs w:val="22"/>
        </w:rPr>
        <w:t>σε</w:t>
      </w:r>
      <w:r w:rsidRPr="00B11AA4">
        <w:rPr>
          <w:szCs w:val="22"/>
        </w:rPr>
        <w:t xml:space="preserve"> </w:t>
      </w:r>
      <w:r w:rsidR="003F2D2C">
        <w:rPr>
          <w:szCs w:val="22"/>
        </w:rPr>
        <w:t>κί</w:t>
      </w:r>
      <w:r>
        <w:rPr>
          <w:szCs w:val="22"/>
        </w:rPr>
        <w:t xml:space="preserve">τρινο του κεχριμπαριού) χωρίς να επηρεάζεται η δραστικότητα του προϊόντος. </w:t>
      </w:r>
      <w:r w:rsidRPr="00B11AA4">
        <w:rPr>
          <w:szCs w:val="22"/>
        </w:rPr>
        <w:t xml:space="preserve"> </w:t>
      </w:r>
    </w:p>
    <w:p w:rsidR="003F2D2C" w:rsidRDefault="003F2D2C" w:rsidP="00FE528C">
      <w:pPr>
        <w:autoSpaceDE w:val="0"/>
        <w:autoSpaceDN w:val="0"/>
        <w:adjustRightInd w:val="0"/>
        <w:rPr>
          <w:szCs w:val="22"/>
        </w:rPr>
      </w:pPr>
    </w:p>
    <w:p w:rsidR="003F2D2C" w:rsidRDefault="003F2D2C" w:rsidP="00FE528C">
      <w:pPr>
        <w:autoSpaceDE w:val="0"/>
        <w:autoSpaceDN w:val="0"/>
        <w:adjustRightInd w:val="0"/>
        <w:rPr>
          <w:i/>
          <w:szCs w:val="22"/>
          <w:u w:val="single"/>
        </w:rPr>
      </w:pPr>
      <w:r w:rsidRPr="003F2D2C">
        <w:rPr>
          <w:i/>
          <w:szCs w:val="22"/>
          <w:u w:val="single"/>
        </w:rPr>
        <w:t>Συνθήκες φύλαξης</w:t>
      </w:r>
    </w:p>
    <w:p w:rsidR="00A122CD" w:rsidRPr="00A122CD" w:rsidRDefault="00A122CD" w:rsidP="00FE528C">
      <w:pPr>
        <w:autoSpaceDE w:val="0"/>
        <w:autoSpaceDN w:val="0"/>
        <w:adjustRightInd w:val="0"/>
        <w:rPr>
          <w:szCs w:val="22"/>
          <w:u w:val="single"/>
        </w:rPr>
      </w:pPr>
    </w:p>
    <w:p w:rsidR="00A122CD" w:rsidRPr="00A122CD" w:rsidRDefault="00A122CD" w:rsidP="00FE528C">
      <w:pPr>
        <w:autoSpaceDE w:val="0"/>
        <w:autoSpaceDN w:val="0"/>
        <w:adjustRightInd w:val="0"/>
        <w:rPr>
          <w:szCs w:val="22"/>
          <w:u w:val="single"/>
        </w:rPr>
      </w:pPr>
      <w:r w:rsidRPr="00A122CD">
        <w:rPr>
          <w:szCs w:val="22"/>
          <w:u w:val="single"/>
        </w:rPr>
        <w:t>Φιαλίδια πριν το άνοιγμα:</w:t>
      </w:r>
    </w:p>
    <w:p w:rsidR="003F2D2C" w:rsidRDefault="003F2D2C" w:rsidP="00FE528C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Να μην φυλάσσεται σε θερμοκρασία άνω των 25°</w:t>
      </w:r>
      <w:r>
        <w:rPr>
          <w:szCs w:val="22"/>
          <w:lang w:val="en-US"/>
        </w:rPr>
        <w:t>C</w:t>
      </w:r>
      <w:r>
        <w:rPr>
          <w:szCs w:val="22"/>
        </w:rPr>
        <w:t>.</w:t>
      </w:r>
    </w:p>
    <w:p w:rsidR="003F2D2C" w:rsidRDefault="003F2D2C" w:rsidP="003F2D2C">
      <w:pPr>
        <w:rPr>
          <w:noProof/>
        </w:rPr>
      </w:pPr>
      <w:r>
        <w:rPr>
          <w:noProof/>
        </w:rPr>
        <w:t xml:space="preserve">Να φυλάσσονται τα φιαλίδια εντός της εξωτερικής συσκευασίας για να προστατεύονται από το φως. </w:t>
      </w:r>
    </w:p>
    <w:p w:rsidR="003F2D2C" w:rsidRDefault="003F2D2C" w:rsidP="003F2D2C">
      <w:pPr>
        <w:rPr>
          <w:noProof/>
        </w:rPr>
      </w:pPr>
    </w:p>
    <w:p w:rsidR="003F2D2C" w:rsidRPr="00A122CD" w:rsidRDefault="003F2D2C" w:rsidP="00FE528C">
      <w:pPr>
        <w:autoSpaceDE w:val="0"/>
        <w:autoSpaceDN w:val="0"/>
        <w:adjustRightInd w:val="0"/>
        <w:rPr>
          <w:szCs w:val="22"/>
          <w:u w:val="single"/>
        </w:rPr>
      </w:pPr>
      <w:r w:rsidRPr="00A122CD">
        <w:rPr>
          <w:szCs w:val="22"/>
          <w:u w:val="single"/>
        </w:rPr>
        <w:t>Μετά την ανασύσταση/αραίωση:</w:t>
      </w:r>
    </w:p>
    <w:p w:rsidR="003F2D2C" w:rsidRDefault="003F2D2C" w:rsidP="00FE528C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Τα διαλύματα κεφεπίμης πρέπει να χρησιμοποιούνται αμέσως μετά την ανασύσταση.</w:t>
      </w:r>
      <w:r w:rsidR="00A122CD">
        <w:rPr>
          <w:szCs w:val="22"/>
        </w:rPr>
        <w:t xml:space="preserve"> Η χημική και φυσική σταθερότητα κατά τη χρήση έχει αποδειχθεί </w:t>
      </w:r>
      <w:r>
        <w:rPr>
          <w:szCs w:val="22"/>
        </w:rPr>
        <w:t>για δύο ώρες στους 25°</w:t>
      </w:r>
      <w:r>
        <w:rPr>
          <w:szCs w:val="22"/>
          <w:lang w:val="en-US"/>
        </w:rPr>
        <w:t>C</w:t>
      </w:r>
      <w:r>
        <w:rPr>
          <w:szCs w:val="22"/>
        </w:rPr>
        <w:t>.</w:t>
      </w:r>
    </w:p>
    <w:p w:rsidR="003F2D2C" w:rsidRDefault="003F2D2C" w:rsidP="00FE528C">
      <w:pPr>
        <w:autoSpaceDE w:val="0"/>
        <w:autoSpaceDN w:val="0"/>
        <w:adjustRightInd w:val="0"/>
        <w:rPr>
          <w:szCs w:val="22"/>
        </w:rPr>
      </w:pPr>
    </w:p>
    <w:p w:rsidR="00995154" w:rsidRDefault="00995154" w:rsidP="00FE528C">
      <w:pPr>
        <w:autoSpaceDE w:val="0"/>
        <w:autoSpaceDN w:val="0"/>
        <w:adjustRightInd w:val="0"/>
        <w:rPr>
          <w:szCs w:val="22"/>
        </w:rPr>
      </w:pPr>
      <w:r w:rsidRPr="00F82447">
        <w:rPr>
          <w:szCs w:val="22"/>
        </w:rPr>
        <w:t xml:space="preserve">Από μικροβιολογικής άποψης, το προϊόν πρέπει να χρησιμοποιηθεί αμέσως. Εάν δεν χρησιμοποιηθεί αμέσως, οι </w:t>
      </w:r>
      <w:r w:rsidR="00A745F1">
        <w:rPr>
          <w:szCs w:val="22"/>
        </w:rPr>
        <w:t xml:space="preserve">κατά τη χρήση </w:t>
      </w:r>
      <w:r w:rsidRPr="00F82447">
        <w:rPr>
          <w:szCs w:val="22"/>
        </w:rPr>
        <w:t>χρόνοι</w:t>
      </w:r>
      <w:r w:rsidR="00A745F1">
        <w:rPr>
          <w:szCs w:val="22"/>
        </w:rPr>
        <w:t xml:space="preserve"> </w:t>
      </w:r>
      <w:r w:rsidRPr="00F82447">
        <w:rPr>
          <w:szCs w:val="22"/>
        </w:rPr>
        <w:t xml:space="preserve">και οι συνθήκες φύλαξης </w:t>
      </w:r>
      <w:r w:rsidR="00A745F1">
        <w:rPr>
          <w:szCs w:val="22"/>
        </w:rPr>
        <w:t xml:space="preserve">πριν από τη χρήση </w:t>
      </w:r>
      <w:r w:rsidRPr="00F82447">
        <w:rPr>
          <w:szCs w:val="22"/>
        </w:rPr>
        <w:t xml:space="preserve">αποτελούν ευθύνη του χρήστη και </w:t>
      </w:r>
      <w:r>
        <w:rPr>
          <w:szCs w:val="22"/>
        </w:rPr>
        <w:t xml:space="preserve">δεν θα πρέπει </w:t>
      </w:r>
      <w:r w:rsidRPr="00F82447">
        <w:rPr>
          <w:szCs w:val="22"/>
        </w:rPr>
        <w:t xml:space="preserve">κανονικά </w:t>
      </w:r>
      <w:r>
        <w:rPr>
          <w:szCs w:val="22"/>
        </w:rPr>
        <w:t xml:space="preserve">να ξεπερνούν τις </w:t>
      </w:r>
      <w:r w:rsidR="00A745F1">
        <w:rPr>
          <w:szCs w:val="22"/>
        </w:rPr>
        <w:t>24 </w:t>
      </w:r>
      <w:r w:rsidRPr="00F82447">
        <w:rPr>
          <w:szCs w:val="22"/>
        </w:rPr>
        <w:t xml:space="preserve">ώρες </w:t>
      </w:r>
      <w:r w:rsidR="00A745F1">
        <w:rPr>
          <w:szCs w:val="22"/>
        </w:rPr>
        <w:t xml:space="preserve">στους </w:t>
      </w:r>
      <w:r w:rsidRPr="00F82447">
        <w:rPr>
          <w:szCs w:val="22"/>
        </w:rPr>
        <w:t>2-8 °</w:t>
      </w:r>
      <w:r>
        <w:rPr>
          <w:szCs w:val="22"/>
          <w:lang w:val="en-US"/>
        </w:rPr>
        <w:t>C</w:t>
      </w:r>
      <w:r w:rsidRPr="00FD3F44">
        <w:rPr>
          <w:szCs w:val="22"/>
        </w:rPr>
        <w:t xml:space="preserve">, </w:t>
      </w:r>
      <w:r w:rsidRPr="00F82447">
        <w:rPr>
          <w:szCs w:val="22"/>
        </w:rPr>
        <w:t>εκτός αν η ανασύσταση</w:t>
      </w:r>
      <w:r>
        <w:rPr>
          <w:szCs w:val="22"/>
        </w:rPr>
        <w:t xml:space="preserve"> </w:t>
      </w:r>
      <w:r w:rsidRPr="00F82447">
        <w:rPr>
          <w:szCs w:val="22"/>
        </w:rPr>
        <w:t>έχει πραγματοποιηθεί σε ελεγχόμενες και επικυρωμένες άσηπτες συνθήκες.</w:t>
      </w:r>
    </w:p>
    <w:p w:rsidR="00A745F1" w:rsidRDefault="00A745F1" w:rsidP="00FE528C">
      <w:pPr>
        <w:autoSpaceDE w:val="0"/>
        <w:autoSpaceDN w:val="0"/>
        <w:adjustRightInd w:val="0"/>
        <w:rPr>
          <w:szCs w:val="22"/>
        </w:rPr>
      </w:pPr>
    </w:p>
    <w:p w:rsidR="003F2D2C" w:rsidRPr="003F2D2C" w:rsidRDefault="003F2D2C" w:rsidP="00FE528C">
      <w:pPr>
        <w:autoSpaceDE w:val="0"/>
        <w:autoSpaceDN w:val="0"/>
        <w:adjustRightInd w:val="0"/>
        <w:rPr>
          <w:i/>
          <w:szCs w:val="22"/>
          <w:u w:val="single"/>
        </w:rPr>
      </w:pPr>
      <w:r w:rsidRPr="003F2D2C">
        <w:rPr>
          <w:i/>
          <w:szCs w:val="22"/>
          <w:u w:val="single"/>
        </w:rPr>
        <w:t>Συμβατότητες</w:t>
      </w:r>
    </w:p>
    <w:p w:rsidR="003F2D2C" w:rsidRPr="000805D2" w:rsidRDefault="000805D2" w:rsidP="00FE528C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Η κεφεπίμη είναι συμ</w:t>
      </w:r>
      <w:r w:rsidR="00833E95">
        <w:rPr>
          <w:szCs w:val="22"/>
        </w:rPr>
        <w:t>β</w:t>
      </w:r>
      <w:r>
        <w:rPr>
          <w:szCs w:val="22"/>
        </w:rPr>
        <w:t>ατή με τους παρακάτω διαλύτες και διαλύ</w:t>
      </w:r>
      <w:r w:rsidR="00833E95">
        <w:rPr>
          <w:szCs w:val="22"/>
        </w:rPr>
        <w:t xml:space="preserve">ματα: χλωριούχο νάτριο 0,9% (με </w:t>
      </w:r>
      <w:r>
        <w:rPr>
          <w:szCs w:val="22"/>
        </w:rPr>
        <w:t xml:space="preserve">ή χωρίς δεξτρόζη 5%), </w:t>
      </w:r>
      <w:r w:rsidR="00DC4D18">
        <w:rPr>
          <w:szCs w:val="22"/>
        </w:rPr>
        <w:t>δεξτρόζη 10</w:t>
      </w:r>
      <w:r w:rsidR="00A745F1">
        <w:rPr>
          <w:szCs w:val="22"/>
        </w:rPr>
        <w:t xml:space="preserve">%, </w:t>
      </w:r>
      <w:r>
        <w:rPr>
          <w:szCs w:val="22"/>
        </w:rPr>
        <w:t xml:space="preserve">διάλυμα </w:t>
      </w:r>
      <w:r>
        <w:rPr>
          <w:szCs w:val="22"/>
          <w:lang w:val="en-US"/>
        </w:rPr>
        <w:t>Ringer</w:t>
      </w:r>
      <w:r w:rsidRPr="000805D2">
        <w:rPr>
          <w:szCs w:val="22"/>
        </w:rPr>
        <w:t>’</w:t>
      </w:r>
      <w:r>
        <w:rPr>
          <w:szCs w:val="22"/>
          <w:lang w:val="en-US"/>
        </w:rPr>
        <w:t>s</w:t>
      </w:r>
      <w:r>
        <w:rPr>
          <w:szCs w:val="22"/>
        </w:rPr>
        <w:t xml:space="preserve"> (με ή χωρίς δεξτρόζη 5%), Μ/6 </w:t>
      </w:r>
      <w:r w:rsidR="00A745F1">
        <w:rPr>
          <w:szCs w:val="22"/>
        </w:rPr>
        <w:t>γαλακτικό νάτριο</w:t>
      </w:r>
      <w:r w:rsidRPr="000805D2">
        <w:rPr>
          <w:szCs w:val="22"/>
        </w:rPr>
        <w:t>.</w:t>
      </w:r>
    </w:p>
    <w:p w:rsidR="000805D2" w:rsidRPr="00833E95" w:rsidRDefault="000805D2" w:rsidP="00FE528C">
      <w:pPr>
        <w:autoSpaceDE w:val="0"/>
        <w:autoSpaceDN w:val="0"/>
        <w:adjustRightInd w:val="0"/>
        <w:rPr>
          <w:szCs w:val="22"/>
        </w:rPr>
      </w:pPr>
    </w:p>
    <w:p w:rsidR="000805D2" w:rsidRPr="000805D2" w:rsidRDefault="000805D2" w:rsidP="00FE528C">
      <w:pPr>
        <w:autoSpaceDE w:val="0"/>
        <w:autoSpaceDN w:val="0"/>
        <w:adjustRightInd w:val="0"/>
        <w:rPr>
          <w:i/>
          <w:szCs w:val="22"/>
          <w:u w:val="single"/>
        </w:rPr>
      </w:pPr>
      <w:r w:rsidRPr="000805D2">
        <w:rPr>
          <w:i/>
          <w:szCs w:val="22"/>
          <w:u w:val="single"/>
        </w:rPr>
        <w:t>Οδηγίες για την ανασύσταση, αραίωση και χορήγηση</w:t>
      </w:r>
    </w:p>
    <w:p w:rsidR="00FE528C" w:rsidRDefault="000805D2" w:rsidP="000805D2">
      <w:pPr>
        <w:autoSpaceDE w:val="0"/>
        <w:autoSpaceDN w:val="0"/>
        <w:adjustRightInd w:val="0"/>
      </w:pPr>
      <w:r>
        <w:t xml:space="preserve">Για </w:t>
      </w:r>
      <w:r w:rsidRPr="00833E95">
        <w:rPr>
          <w:b/>
        </w:rPr>
        <w:t>απευθείας</w:t>
      </w:r>
      <w:r>
        <w:t xml:space="preserve"> ενδοφλέβια χορήγηση, κάνετε ανασύσταση του </w:t>
      </w:r>
      <w:proofErr w:type="spellStart"/>
      <w:r>
        <w:rPr>
          <w:lang w:val="en-US"/>
        </w:rPr>
        <w:t>Cefepime</w:t>
      </w:r>
      <w:proofErr w:type="spellEnd"/>
      <w:r w:rsidRPr="000805D2">
        <w:t xml:space="preserve"> </w:t>
      </w:r>
      <w:proofErr w:type="spellStart"/>
      <w:r>
        <w:rPr>
          <w:lang w:val="en-US"/>
        </w:rPr>
        <w:t>Kabi</w:t>
      </w:r>
      <w:proofErr w:type="spellEnd"/>
      <w:r w:rsidR="00833E95">
        <w:t xml:space="preserve"> με στείρ</w:t>
      </w:r>
      <w:r>
        <w:t xml:space="preserve">ο ενέσιμο ύδωρ, δεξτρόζη 5% ή χλωριούχο νάτριο 0,9% στους όγκους που δίδονται στον παρακάτω πίνακα «Παρασκευή διαλυμάτων κεφεπίμης». Το διάλυμα που δημιουργείται πρέπει να ενεθεί απευθείας στην φλέβα </w:t>
      </w:r>
      <w:r w:rsidR="00FE528C">
        <w:t>με</w:t>
      </w:r>
      <w:r w:rsidR="00FE528C" w:rsidRPr="006D0D64">
        <w:t xml:space="preserve"> </w:t>
      </w:r>
      <w:r w:rsidR="00FE528C">
        <w:t>διάρκεια</w:t>
      </w:r>
      <w:r w:rsidR="00FE528C" w:rsidRPr="006D0D64">
        <w:t xml:space="preserve"> 3 </w:t>
      </w:r>
      <w:r w:rsidR="00FE528C">
        <w:t>με</w:t>
      </w:r>
      <w:r w:rsidR="00FE528C" w:rsidRPr="006D0D64">
        <w:t xml:space="preserve"> 5 </w:t>
      </w:r>
      <w:r w:rsidR="00FE528C">
        <w:t>λεπτών</w:t>
      </w:r>
      <w:r w:rsidR="00FE528C" w:rsidRPr="006D0D64">
        <w:t xml:space="preserve"> </w:t>
      </w:r>
      <w:r w:rsidR="00FE528C">
        <w:t>ή</w:t>
      </w:r>
      <w:r w:rsidR="00FE528C" w:rsidRPr="006D0D64">
        <w:t xml:space="preserve"> </w:t>
      </w:r>
      <w:r w:rsidR="00FE528C">
        <w:t>να</w:t>
      </w:r>
      <w:r w:rsidR="00FE528C" w:rsidRPr="006D0D64">
        <w:t xml:space="preserve"> </w:t>
      </w:r>
      <w:r w:rsidR="00FE528C">
        <w:t xml:space="preserve">ενεθεί στο σωλήνα της συσκευής χορήγησης </w:t>
      </w:r>
      <w:r>
        <w:t>καθώς</w:t>
      </w:r>
      <w:r w:rsidR="00FE528C">
        <w:t xml:space="preserve"> ο ασθενής λαμβάνει ένα συμβατό </w:t>
      </w:r>
      <w:r w:rsidR="00833E95">
        <w:t>διάλυμα</w:t>
      </w:r>
      <w:r w:rsidR="00FE528C">
        <w:t xml:space="preserve"> ενδοφλέβιας χορήγησης. </w:t>
      </w:r>
      <w:r w:rsidR="00FE528C" w:rsidRPr="006D0D64">
        <w:t xml:space="preserve"> </w:t>
      </w:r>
    </w:p>
    <w:p w:rsidR="00402B15" w:rsidRPr="000805D2" w:rsidRDefault="00402B15" w:rsidP="000805D2">
      <w:pPr>
        <w:autoSpaceDE w:val="0"/>
        <w:autoSpaceDN w:val="0"/>
        <w:adjustRightInd w:val="0"/>
        <w:rPr>
          <w:szCs w:val="22"/>
        </w:rPr>
      </w:pPr>
    </w:p>
    <w:p w:rsidR="000805D2" w:rsidRDefault="00FE528C" w:rsidP="000805D2">
      <w:pPr>
        <w:pStyle w:val="Web"/>
        <w:spacing w:before="0" w:beforeAutospacing="0" w:after="0" w:afterAutospacing="0"/>
        <w:rPr>
          <w:sz w:val="22"/>
          <w:szCs w:val="22"/>
          <w:lang w:val="el-GR"/>
        </w:rPr>
      </w:pPr>
      <w:r w:rsidRPr="00402B15">
        <w:rPr>
          <w:sz w:val="22"/>
          <w:szCs w:val="22"/>
          <w:lang w:val="el-GR"/>
        </w:rPr>
        <w:t xml:space="preserve">Για ενδοφλέβια </w:t>
      </w:r>
      <w:r w:rsidRPr="00402B15">
        <w:rPr>
          <w:b/>
          <w:sz w:val="22"/>
          <w:szCs w:val="22"/>
          <w:lang w:val="el-GR"/>
        </w:rPr>
        <w:t>έγχυση</w:t>
      </w:r>
      <w:r w:rsidRPr="00402B15">
        <w:rPr>
          <w:sz w:val="22"/>
          <w:szCs w:val="22"/>
          <w:lang w:val="el-GR"/>
        </w:rPr>
        <w:t>, κάνετε ανασύσταση του 1</w:t>
      </w:r>
      <w:r w:rsidR="00402B15">
        <w:rPr>
          <w:sz w:val="22"/>
          <w:szCs w:val="22"/>
          <w:lang w:val="el-GR"/>
        </w:rPr>
        <w:t> </w:t>
      </w:r>
      <w:r w:rsidRPr="000805D2">
        <w:rPr>
          <w:sz w:val="22"/>
          <w:szCs w:val="22"/>
          <w:lang w:val="en-GB"/>
        </w:rPr>
        <w:t>g</w:t>
      </w:r>
      <w:r w:rsidRPr="00402B15">
        <w:rPr>
          <w:sz w:val="22"/>
          <w:szCs w:val="22"/>
          <w:lang w:val="el-GR"/>
        </w:rPr>
        <w:t xml:space="preserve"> ή 2</w:t>
      </w:r>
      <w:r w:rsidR="00402B15">
        <w:rPr>
          <w:sz w:val="22"/>
          <w:szCs w:val="22"/>
          <w:lang w:val="el-GR"/>
        </w:rPr>
        <w:t> </w:t>
      </w:r>
      <w:r w:rsidRPr="000805D2">
        <w:rPr>
          <w:sz w:val="22"/>
          <w:szCs w:val="22"/>
          <w:lang w:val="en-GB"/>
        </w:rPr>
        <w:t>g</w:t>
      </w:r>
      <w:r w:rsidRPr="00402B15">
        <w:rPr>
          <w:sz w:val="22"/>
          <w:szCs w:val="22"/>
          <w:lang w:val="el-GR"/>
        </w:rPr>
        <w:t xml:space="preserve"> διαλύματος κεφεπίμης, όπως αναφέρεται παραπάνω για την άμεση ενδοφλέβια χορήγηση</w:t>
      </w:r>
      <w:r w:rsidR="000805D2" w:rsidRPr="00402B15">
        <w:rPr>
          <w:sz w:val="22"/>
          <w:szCs w:val="22"/>
          <w:lang w:val="el-GR"/>
        </w:rPr>
        <w:t xml:space="preserve"> και π</w:t>
      </w:r>
      <w:r w:rsidRPr="00402B15">
        <w:rPr>
          <w:sz w:val="22"/>
          <w:szCs w:val="22"/>
          <w:lang w:val="el-GR"/>
        </w:rPr>
        <w:t>ροσθέστε μια κατάλληλη ποσότητα του διαλύματος που προκύπτει σε έναν περιέκτη με ένα από τα συμβατά διαλύματα για ενδοφλέβια έγχυση. Ο χρόνος έγχυσης πρέπει να είναι 30</w:t>
      </w:r>
      <w:r w:rsidR="00402B15">
        <w:rPr>
          <w:sz w:val="22"/>
          <w:szCs w:val="22"/>
          <w:lang w:val="el-GR"/>
        </w:rPr>
        <w:t> </w:t>
      </w:r>
      <w:r w:rsidRPr="00402B15">
        <w:rPr>
          <w:sz w:val="22"/>
          <w:szCs w:val="22"/>
          <w:lang w:val="el-GR"/>
        </w:rPr>
        <w:t xml:space="preserve">λεπτά. </w:t>
      </w:r>
    </w:p>
    <w:p w:rsidR="000805D2" w:rsidRPr="000805D2" w:rsidRDefault="000805D2" w:rsidP="000805D2">
      <w:pPr>
        <w:pStyle w:val="Web"/>
        <w:spacing w:before="0" w:beforeAutospacing="0" w:after="0" w:afterAutospacing="0"/>
        <w:rPr>
          <w:sz w:val="22"/>
          <w:szCs w:val="22"/>
          <w:lang w:val="el-GR"/>
        </w:rPr>
      </w:pPr>
    </w:p>
    <w:p w:rsidR="00FE528C" w:rsidRPr="00373E81" w:rsidRDefault="00FE528C" w:rsidP="000805D2">
      <w:pPr>
        <w:pStyle w:val="Web"/>
        <w:spacing w:before="0" w:beforeAutospacing="0" w:after="0" w:afterAutospacing="0"/>
        <w:rPr>
          <w:sz w:val="22"/>
          <w:szCs w:val="22"/>
          <w:lang w:val="el-GR"/>
        </w:rPr>
      </w:pPr>
      <w:r w:rsidRPr="00373E81">
        <w:rPr>
          <w:sz w:val="22"/>
          <w:szCs w:val="22"/>
          <w:lang w:val="el-GR"/>
        </w:rPr>
        <w:t>Παρασκευή των διαλυμάτων κεφεπίμης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301"/>
        <w:gridCol w:w="1799"/>
        <w:gridCol w:w="2075"/>
        <w:gridCol w:w="2246"/>
      </w:tblGrid>
      <w:tr w:rsidR="00FE528C" w:rsidRPr="005B2B40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30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FE528C" w:rsidRDefault="00FE528C" w:rsidP="00FE528C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</w:rPr>
              <w:t>Δοσολογία και οδός χορήγησης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8C" w:rsidRPr="005B2B40" w:rsidRDefault="00FE528C" w:rsidP="00FE5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Όγκος διαλύτη που προστίθεται </w:t>
            </w:r>
            <w:r w:rsidRPr="005B2B40">
              <w:rPr>
                <w:b/>
              </w:rPr>
              <w:t>(</w:t>
            </w:r>
            <w:r>
              <w:rPr>
                <w:b/>
                <w:lang w:val="en-GB"/>
              </w:rPr>
              <w:t>ml</w:t>
            </w:r>
            <w:r w:rsidRPr="005B2B40">
              <w:rPr>
                <w:b/>
              </w:rPr>
              <w:t xml:space="preserve">)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28C" w:rsidRPr="005B2B40" w:rsidRDefault="00FE528C" w:rsidP="00FE5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Κατά προσέγγιση διαθέσιμος όγκος του φιαλιδίου</w:t>
            </w:r>
            <w:r w:rsidRPr="005B2B40">
              <w:rPr>
                <w:b/>
              </w:rPr>
              <w:t xml:space="preserve"> (</w:t>
            </w:r>
            <w:r>
              <w:rPr>
                <w:b/>
                <w:lang w:val="en-GB"/>
              </w:rPr>
              <w:t>ml</w:t>
            </w:r>
            <w:r w:rsidRPr="005B2B40">
              <w:rPr>
                <w:b/>
              </w:rPr>
              <w:t xml:space="preserve">) 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FE528C" w:rsidRPr="005B2B40" w:rsidRDefault="00FE528C" w:rsidP="00FE5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Κατά προσέγγιση συγκέντρωση της κεφεπίμης</w:t>
            </w:r>
            <w:r w:rsidRPr="005B2B40">
              <w:rPr>
                <w:b/>
              </w:rPr>
              <w:t xml:space="preserve"> (</w:t>
            </w:r>
            <w:r>
              <w:rPr>
                <w:b/>
                <w:lang w:val="en-GB"/>
              </w:rPr>
              <w:t>mg</w:t>
            </w:r>
            <w:r w:rsidRPr="005B2B40">
              <w:rPr>
                <w:b/>
              </w:rPr>
              <w:t>/</w:t>
            </w:r>
            <w:r>
              <w:rPr>
                <w:b/>
                <w:lang w:val="en-GB"/>
              </w:rPr>
              <w:t>ml</w:t>
            </w:r>
            <w:r w:rsidRPr="005B2B40">
              <w:rPr>
                <w:b/>
              </w:rPr>
              <w:t xml:space="preserve">) </w:t>
            </w:r>
          </w:p>
        </w:tc>
      </w:tr>
      <w:tr w:rsidR="00FE528C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2301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FE528C" w:rsidRPr="005B2B40" w:rsidRDefault="00FE528C" w:rsidP="00FE528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GB"/>
              </w:rPr>
              <w:t>I</w:t>
            </w:r>
            <w:r w:rsidRPr="005B2B40">
              <w:rPr>
                <w:b/>
              </w:rPr>
              <w:t>.</w:t>
            </w:r>
            <w:r>
              <w:rPr>
                <w:b/>
                <w:lang w:val="en-GB"/>
              </w:rPr>
              <w:t>V</w:t>
            </w:r>
            <w:r w:rsidRPr="005B2B40">
              <w:rPr>
                <w:b/>
              </w:rPr>
              <w:t xml:space="preserve">. </w:t>
            </w:r>
          </w:p>
          <w:p w:rsidR="00FE528C" w:rsidRPr="005B2B40" w:rsidRDefault="00FE528C" w:rsidP="00FE528C">
            <w:pPr>
              <w:shd w:val="clear" w:color="auto" w:fill="E0E0E0"/>
              <w:autoSpaceDE w:val="0"/>
              <w:autoSpaceDN w:val="0"/>
              <w:adjustRightInd w:val="0"/>
              <w:rPr>
                <w:shd w:val="clear" w:color="auto" w:fill="E0E0E0"/>
              </w:rPr>
            </w:pPr>
            <w:r w:rsidRPr="005B2B40">
              <w:rPr>
                <w:shd w:val="clear" w:color="auto" w:fill="E0E0E0"/>
              </w:rPr>
              <w:t xml:space="preserve">1 </w:t>
            </w:r>
            <w:r w:rsidRPr="00D00742">
              <w:rPr>
                <w:shd w:val="clear" w:color="auto" w:fill="E0E0E0"/>
                <w:lang w:val="en-GB"/>
              </w:rPr>
              <w:t>g</w:t>
            </w:r>
            <w:r w:rsidRPr="005B2B40">
              <w:rPr>
                <w:shd w:val="clear" w:color="auto" w:fill="E0E0E0"/>
              </w:rPr>
              <w:t xml:space="preserve"> </w:t>
            </w:r>
            <w:r>
              <w:rPr>
                <w:shd w:val="clear" w:color="auto" w:fill="E0E0E0"/>
              </w:rPr>
              <w:t>φιαλίδιο</w:t>
            </w:r>
          </w:p>
          <w:p w:rsidR="00FE528C" w:rsidRPr="005B2B40" w:rsidRDefault="00FE528C" w:rsidP="00FE528C">
            <w:pPr>
              <w:shd w:val="clear" w:color="auto" w:fill="C0C0C0"/>
              <w:autoSpaceDE w:val="0"/>
              <w:autoSpaceDN w:val="0"/>
              <w:adjustRightInd w:val="0"/>
              <w:rPr>
                <w:shd w:val="clear" w:color="auto" w:fill="C0C0C0"/>
              </w:rPr>
            </w:pPr>
            <w:r w:rsidRPr="005B2B40">
              <w:rPr>
                <w:shd w:val="clear" w:color="auto" w:fill="C0C0C0"/>
              </w:rPr>
              <w:t xml:space="preserve">2 </w:t>
            </w:r>
            <w:r w:rsidRPr="00D00742">
              <w:rPr>
                <w:shd w:val="clear" w:color="auto" w:fill="C0C0C0"/>
                <w:lang w:val="en-GB"/>
              </w:rPr>
              <w:t>g</w:t>
            </w:r>
            <w:r w:rsidRPr="005B2B40">
              <w:rPr>
                <w:shd w:val="clear" w:color="auto" w:fill="C0C0C0"/>
              </w:rPr>
              <w:t xml:space="preserve"> </w:t>
            </w:r>
            <w:r>
              <w:rPr>
                <w:shd w:val="clear" w:color="auto" w:fill="C0C0C0"/>
              </w:rPr>
              <w:t>φιαλίδιο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E528C" w:rsidRPr="005B2B40" w:rsidRDefault="00FE528C" w:rsidP="00FE528C">
            <w:pPr>
              <w:autoSpaceDE w:val="0"/>
              <w:autoSpaceDN w:val="0"/>
              <w:adjustRightInd w:val="0"/>
              <w:jc w:val="center"/>
            </w:pPr>
          </w:p>
          <w:p w:rsidR="00FE528C" w:rsidRDefault="00FE528C" w:rsidP="00FE528C">
            <w:pPr>
              <w:shd w:val="clear" w:color="auto" w:fill="E0E0E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10 </w:t>
            </w:r>
          </w:p>
          <w:p w:rsidR="00FE528C" w:rsidRPr="00D00742" w:rsidRDefault="00FE528C" w:rsidP="00FE528C">
            <w:pPr>
              <w:shd w:val="clear" w:color="auto" w:fill="C0C0C0"/>
              <w:autoSpaceDE w:val="0"/>
              <w:autoSpaceDN w:val="0"/>
              <w:adjustRightInd w:val="0"/>
              <w:jc w:val="center"/>
              <w:rPr>
                <w:shd w:val="clear" w:color="auto" w:fill="C0C0C0"/>
                <w:lang w:val="en-GB"/>
              </w:rPr>
            </w:pPr>
            <w:r w:rsidRPr="00D00742">
              <w:rPr>
                <w:shd w:val="clear" w:color="auto" w:fill="C0C0C0"/>
                <w:lang w:val="en-GB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E528C" w:rsidRDefault="00FE528C" w:rsidP="00FE528C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FE528C" w:rsidRDefault="00FE528C" w:rsidP="00FE528C">
            <w:pPr>
              <w:shd w:val="clear" w:color="auto" w:fill="E0E0E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11.4 </w:t>
            </w:r>
          </w:p>
          <w:p w:rsidR="00FE528C" w:rsidRDefault="00FE528C" w:rsidP="00FE528C">
            <w:pPr>
              <w:shd w:val="clear" w:color="auto" w:fill="C0C0C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12.8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FE528C" w:rsidRDefault="00FE528C" w:rsidP="00FE528C">
            <w:pPr>
              <w:shd w:val="clear" w:color="auto" w:fill="E0E0E0"/>
              <w:autoSpaceDE w:val="0"/>
              <w:autoSpaceDN w:val="0"/>
              <w:adjustRightInd w:val="0"/>
              <w:jc w:val="center"/>
            </w:pPr>
          </w:p>
          <w:p w:rsidR="00FE528C" w:rsidRDefault="00FE528C" w:rsidP="00FE528C">
            <w:pPr>
              <w:shd w:val="clear" w:color="auto" w:fill="E0E0E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90 </w:t>
            </w:r>
          </w:p>
          <w:p w:rsidR="00FE528C" w:rsidRPr="00D00742" w:rsidRDefault="00FE528C" w:rsidP="00FE528C">
            <w:pPr>
              <w:shd w:val="clear" w:color="auto" w:fill="C0C0C0"/>
              <w:autoSpaceDE w:val="0"/>
              <w:autoSpaceDN w:val="0"/>
              <w:adjustRightInd w:val="0"/>
              <w:jc w:val="center"/>
              <w:rPr>
                <w:shd w:val="clear" w:color="auto" w:fill="C0C0C0"/>
                <w:lang w:val="en-GB"/>
              </w:rPr>
            </w:pPr>
            <w:r w:rsidRPr="00D00742">
              <w:rPr>
                <w:shd w:val="clear" w:color="auto" w:fill="C0C0C0"/>
                <w:lang w:val="en-GB"/>
              </w:rPr>
              <w:t>160</w:t>
            </w:r>
          </w:p>
        </w:tc>
      </w:tr>
    </w:tbl>
    <w:p w:rsidR="00FE528C" w:rsidRDefault="00FE528C" w:rsidP="00FE528C">
      <w:pPr>
        <w:widowControl/>
        <w:numPr>
          <w:ilvl w:val="0"/>
          <w:numId w:val="6"/>
        </w:numPr>
        <w:autoSpaceDE w:val="0"/>
        <w:autoSpaceDN w:val="0"/>
        <w:adjustRightInd w:val="0"/>
        <w:rPr>
          <w:lang w:val="en-GB"/>
        </w:rPr>
      </w:pPr>
    </w:p>
    <w:p w:rsidR="00800684" w:rsidRPr="000805D2" w:rsidRDefault="000805D2" w:rsidP="00800684">
      <w:pPr>
        <w:widowControl/>
        <w:numPr>
          <w:ilvl w:val="0"/>
          <w:numId w:val="6"/>
        </w:numPr>
        <w:autoSpaceDE w:val="0"/>
        <w:autoSpaceDN w:val="0"/>
        <w:adjustRightInd w:val="0"/>
        <w:rPr>
          <w:i/>
          <w:szCs w:val="22"/>
          <w:u w:val="single"/>
        </w:rPr>
      </w:pPr>
      <w:r w:rsidRPr="000805D2">
        <w:rPr>
          <w:i/>
          <w:szCs w:val="22"/>
          <w:u w:val="single"/>
        </w:rPr>
        <w:t>Απόρριψη</w:t>
      </w:r>
    </w:p>
    <w:p w:rsidR="00800684" w:rsidRPr="00800684" w:rsidRDefault="004A5EF1" w:rsidP="000805D2">
      <w:pPr>
        <w:widowControl/>
        <w:numPr>
          <w:ilvl w:val="0"/>
          <w:numId w:val="6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Κάθε αχρησιμοποίητο </w:t>
      </w:r>
      <w:r w:rsidR="000805D2">
        <w:rPr>
          <w:szCs w:val="22"/>
        </w:rPr>
        <w:t>προϊόν ή υλικό απόρριψης πρέπει να απορρίπτεται σύμφωνα με τις τοπικές απαιτήσεις.</w:t>
      </w:r>
    </w:p>
    <w:p w:rsidR="00800684" w:rsidRDefault="00800684" w:rsidP="00854E11"/>
    <w:sectPr w:rsidR="00800684" w:rsidSect="00AF1FD5"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D4" w:rsidRDefault="00A92BD4">
      <w:r>
        <w:separator/>
      </w:r>
    </w:p>
  </w:endnote>
  <w:endnote w:type="continuationSeparator" w:id="0">
    <w:p w:rsidR="00A92BD4" w:rsidRDefault="00A9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38" w:rsidRDefault="00A95038" w:rsidP="000805D2">
    <w:pPr>
      <w:pStyle w:val="a6"/>
      <w:ind w:right="360"/>
      <w:rPr>
        <w:rFonts w:ascii="Arial" w:hAnsi="Arial"/>
        <w:sz w:val="18"/>
        <w:lang w:val="en-US"/>
      </w:rPr>
    </w:pPr>
    <w:r>
      <w:rPr>
        <w:rFonts w:ascii="Arial" w:hAnsi="Arial"/>
        <w:sz w:val="18"/>
        <w:lang w:val="en-US"/>
      </w:rPr>
      <w:t xml:space="preserve">QRD template_ Cefepime Kabi 1 g and 2 </w:t>
    </w:r>
    <w:proofErr w:type="spellStart"/>
    <w:r>
      <w:rPr>
        <w:rFonts w:ascii="Arial" w:hAnsi="Arial"/>
        <w:sz w:val="18"/>
        <w:lang w:val="en-US"/>
      </w:rPr>
      <w:t>g_July</w:t>
    </w:r>
    <w:proofErr w:type="spellEnd"/>
    <w:r>
      <w:rPr>
        <w:rFonts w:ascii="Arial" w:hAnsi="Arial"/>
        <w:sz w:val="18"/>
        <w:lang w:val="en-US"/>
      </w:rPr>
      <w:t xml:space="preserve"> 201</w:t>
    </w:r>
    <w:r w:rsidRPr="00DC4D18">
      <w:rPr>
        <w:rFonts w:ascii="Arial" w:hAnsi="Arial"/>
        <w:sz w:val="18"/>
        <w:lang w:val="en-US"/>
      </w:rPr>
      <w:t>5</w:t>
    </w:r>
    <w:r>
      <w:rPr>
        <w:rFonts w:ascii="Arial" w:hAnsi="Arial"/>
        <w:sz w:val="18"/>
        <w:lang w:val="en-US"/>
      </w:rPr>
      <w:tab/>
    </w:r>
  </w:p>
  <w:p w:rsidR="00A95038" w:rsidRPr="000805D2" w:rsidRDefault="00A95038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D4" w:rsidRDefault="00A92BD4">
      <w:r>
        <w:separator/>
      </w:r>
    </w:p>
  </w:footnote>
  <w:footnote w:type="continuationSeparator" w:id="0">
    <w:p w:rsidR="00A92BD4" w:rsidRDefault="00A92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73282"/>
    <w:multiLevelType w:val="hybridMultilevel"/>
    <w:tmpl w:val="BFD60A36"/>
    <w:lvl w:ilvl="0" w:tplc="17544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031E7"/>
    <w:multiLevelType w:val="multilevel"/>
    <w:tmpl w:val="1F4E5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7A4A"/>
    <w:multiLevelType w:val="hybridMultilevel"/>
    <w:tmpl w:val="90162486"/>
    <w:lvl w:ilvl="0" w:tplc="17544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95C67"/>
    <w:multiLevelType w:val="hybridMultilevel"/>
    <w:tmpl w:val="3D40412C"/>
    <w:lvl w:ilvl="0" w:tplc="17544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D3680"/>
    <w:multiLevelType w:val="multilevel"/>
    <w:tmpl w:val="18469D18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6321309C"/>
    <w:multiLevelType w:val="hybridMultilevel"/>
    <w:tmpl w:val="1F4E5E9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FCF7A7"/>
    <w:multiLevelType w:val="hybridMultilevel"/>
    <w:tmpl w:val="5FD8CE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EA5083C"/>
    <w:multiLevelType w:val="hybridMultilevel"/>
    <w:tmpl w:val="23340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DC72B5"/>
    <w:multiLevelType w:val="hybridMultilevel"/>
    <w:tmpl w:val="7DA830A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D66EF8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D37981"/>
    <w:multiLevelType w:val="hybridMultilevel"/>
    <w:tmpl w:val="1D4A0B46"/>
    <w:lvl w:ilvl="0" w:tplc="C5DC4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E11"/>
    <w:rsid w:val="00032F58"/>
    <w:rsid w:val="000404E8"/>
    <w:rsid w:val="00052090"/>
    <w:rsid w:val="00067FBD"/>
    <w:rsid w:val="00072E06"/>
    <w:rsid w:val="000805D2"/>
    <w:rsid w:val="00083542"/>
    <w:rsid w:val="000C0025"/>
    <w:rsid w:val="00100D38"/>
    <w:rsid w:val="00106BE9"/>
    <w:rsid w:val="00154C15"/>
    <w:rsid w:val="001640C6"/>
    <w:rsid w:val="00170F9C"/>
    <w:rsid w:val="00173B54"/>
    <w:rsid w:val="001A19D3"/>
    <w:rsid w:val="001C2FD3"/>
    <w:rsid w:val="00202E20"/>
    <w:rsid w:val="00210BA4"/>
    <w:rsid w:val="0025355E"/>
    <w:rsid w:val="00312501"/>
    <w:rsid w:val="00340549"/>
    <w:rsid w:val="003450A4"/>
    <w:rsid w:val="00373E81"/>
    <w:rsid w:val="003C7682"/>
    <w:rsid w:val="003D6349"/>
    <w:rsid w:val="003F2D2C"/>
    <w:rsid w:val="003F618E"/>
    <w:rsid w:val="003F63B6"/>
    <w:rsid w:val="003F6B3D"/>
    <w:rsid w:val="00402B15"/>
    <w:rsid w:val="004477B1"/>
    <w:rsid w:val="004932F8"/>
    <w:rsid w:val="004A109F"/>
    <w:rsid w:val="004A5EF1"/>
    <w:rsid w:val="004B4286"/>
    <w:rsid w:val="004B4EDB"/>
    <w:rsid w:val="004E182E"/>
    <w:rsid w:val="00510E9B"/>
    <w:rsid w:val="005270D4"/>
    <w:rsid w:val="005371FE"/>
    <w:rsid w:val="00540A52"/>
    <w:rsid w:val="005465CE"/>
    <w:rsid w:val="0056557F"/>
    <w:rsid w:val="0057403B"/>
    <w:rsid w:val="00591C7F"/>
    <w:rsid w:val="00594E72"/>
    <w:rsid w:val="00596C51"/>
    <w:rsid w:val="00597075"/>
    <w:rsid w:val="005C5559"/>
    <w:rsid w:val="005E1B82"/>
    <w:rsid w:val="005E1C81"/>
    <w:rsid w:val="00620F51"/>
    <w:rsid w:val="00651FF7"/>
    <w:rsid w:val="00653A82"/>
    <w:rsid w:val="006570E3"/>
    <w:rsid w:val="0068690E"/>
    <w:rsid w:val="00694276"/>
    <w:rsid w:val="006B637D"/>
    <w:rsid w:val="006B7E19"/>
    <w:rsid w:val="006C0FB7"/>
    <w:rsid w:val="006F25F4"/>
    <w:rsid w:val="00706A8E"/>
    <w:rsid w:val="0075293C"/>
    <w:rsid w:val="00781314"/>
    <w:rsid w:val="0079576C"/>
    <w:rsid w:val="007A06BE"/>
    <w:rsid w:val="007D7C16"/>
    <w:rsid w:val="007E5A11"/>
    <w:rsid w:val="007E6361"/>
    <w:rsid w:val="00800684"/>
    <w:rsid w:val="008074E8"/>
    <w:rsid w:val="00833E95"/>
    <w:rsid w:val="00835F96"/>
    <w:rsid w:val="00850CC4"/>
    <w:rsid w:val="00854E11"/>
    <w:rsid w:val="008558AD"/>
    <w:rsid w:val="008731E2"/>
    <w:rsid w:val="008A2277"/>
    <w:rsid w:val="008A3664"/>
    <w:rsid w:val="008B6132"/>
    <w:rsid w:val="00906B10"/>
    <w:rsid w:val="00906D70"/>
    <w:rsid w:val="00942AD9"/>
    <w:rsid w:val="00946CA8"/>
    <w:rsid w:val="0095673C"/>
    <w:rsid w:val="0099476B"/>
    <w:rsid w:val="00995154"/>
    <w:rsid w:val="009E60CE"/>
    <w:rsid w:val="009E621B"/>
    <w:rsid w:val="00A122CD"/>
    <w:rsid w:val="00A12552"/>
    <w:rsid w:val="00A149A4"/>
    <w:rsid w:val="00A346CC"/>
    <w:rsid w:val="00A3558D"/>
    <w:rsid w:val="00A50FC2"/>
    <w:rsid w:val="00A53B4D"/>
    <w:rsid w:val="00A65314"/>
    <w:rsid w:val="00A745F1"/>
    <w:rsid w:val="00A92BD4"/>
    <w:rsid w:val="00A95038"/>
    <w:rsid w:val="00AD036E"/>
    <w:rsid w:val="00AE7881"/>
    <w:rsid w:val="00AF1FD5"/>
    <w:rsid w:val="00AF2993"/>
    <w:rsid w:val="00B17D37"/>
    <w:rsid w:val="00B322BA"/>
    <w:rsid w:val="00B70416"/>
    <w:rsid w:val="00B728B0"/>
    <w:rsid w:val="00B90C25"/>
    <w:rsid w:val="00B96491"/>
    <w:rsid w:val="00BD100C"/>
    <w:rsid w:val="00BD53F8"/>
    <w:rsid w:val="00BF30D5"/>
    <w:rsid w:val="00C30BCE"/>
    <w:rsid w:val="00C336E5"/>
    <w:rsid w:val="00C41F4D"/>
    <w:rsid w:val="00C63A45"/>
    <w:rsid w:val="00C749C7"/>
    <w:rsid w:val="00C92055"/>
    <w:rsid w:val="00CA5621"/>
    <w:rsid w:val="00D03ED6"/>
    <w:rsid w:val="00D1033F"/>
    <w:rsid w:val="00D11B6E"/>
    <w:rsid w:val="00D52776"/>
    <w:rsid w:val="00D569CC"/>
    <w:rsid w:val="00D855EB"/>
    <w:rsid w:val="00D93A24"/>
    <w:rsid w:val="00D97CC5"/>
    <w:rsid w:val="00DB7806"/>
    <w:rsid w:val="00DC4D18"/>
    <w:rsid w:val="00DC774D"/>
    <w:rsid w:val="00DD1280"/>
    <w:rsid w:val="00DD4B23"/>
    <w:rsid w:val="00DE5260"/>
    <w:rsid w:val="00DF414B"/>
    <w:rsid w:val="00E04679"/>
    <w:rsid w:val="00E237E2"/>
    <w:rsid w:val="00E23ECA"/>
    <w:rsid w:val="00E41C6B"/>
    <w:rsid w:val="00E42936"/>
    <w:rsid w:val="00E4538A"/>
    <w:rsid w:val="00E56E85"/>
    <w:rsid w:val="00E74673"/>
    <w:rsid w:val="00E82AE1"/>
    <w:rsid w:val="00E8480D"/>
    <w:rsid w:val="00EA45AE"/>
    <w:rsid w:val="00EB0546"/>
    <w:rsid w:val="00EC34E8"/>
    <w:rsid w:val="00EE5BF0"/>
    <w:rsid w:val="00F007D0"/>
    <w:rsid w:val="00F71AA8"/>
    <w:rsid w:val="00FE528C"/>
    <w:rsid w:val="00FF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E11"/>
    <w:pPr>
      <w:widowControl w:val="0"/>
    </w:pPr>
    <w:rPr>
      <w:sz w:val="22"/>
      <w:lang w:eastAsia="en-US"/>
    </w:rPr>
  </w:style>
  <w:style w:type="paragraph" w:styleId="7">
    <w:name w:val="heading 7"/>
    <w:basedOn w:val="a"/>
    <w:next w:val="a"/>
    <w:qFormat/>
    <w:rsid w:val="00854E11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4E11"/>
    <w:pPr>
      <w:tabs>
        <w:tab w:val="center" w:pos="4153"/>
        <w:tab w:val="right" w:pos="8306"/>
      </w:tabs>
    </w:pPr>
  </w:style>
  <w:style w:type="character" w:styleId="-">
    <w:name w:val="Hyperlink"/>
    <w:rsid w:val="00854E11"/>
    <w:rPr>
      <w:color w:val="0000FF"/>
      <w:u w:val="single"/>
    </w:rPr>
  </w:style>
  <w:style w:type="paragraph" w:customStyle="1" w:styleId="Default">
    <w:name w:val="Default"/>
    <w:rsid w:val="005371FE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Web">
    <w:name w:val="Normal (Web)"/>
    <w:basedOn w:val="a"/>
    <w:rsid w:val="00800684"/>
    <w:pPr>
      <w:widowControl/>
      <w:spacing w:before="100" w:beforeAutospacing="1" w:after="100" w:afterAutospacing="1"/>
    </w:pPr>
    <w:rPr>
      <w:sz w:val="24"/>
      <w:szCs w:val="24"/>
      <w:lang w:val="en-US"/>
    </w:rPr>
  </w:style>
  <w:style w:type="character" w:styleId="a4">
    <w:name w:val="Strong"/>
    <w:qFormat/>
    <w:rsid w:val="00800684"/>
    <w:rPr>
      <w:b/>
      <w:bCs/>
    </w:rPr>
  </w:style>
  <w:style w:type="paragraph" w:styleId="a5">
    <w:name w:val="Balloon Text"/>
    <w:basedOn w:val="a"/>
    <w:semiHidden/>
    <w:rsid w:val="00835F9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805D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Hinfo@fresenius-kab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2A08B-B3B4-4FEB-B97B-A03AFEEB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2740</Words>
  <Characters>14799</Characters>
  <Application>Microsoft Office Word</Application>
  <DocSecurity>0</DocSecurity>
  <Lines>123</Lines>
  <Paragraphs>35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</vt:lpstr>
      <vt:lpstr>Β</vt:lpstr>
    </vt:vector>
  </TitlesOfParts>
  <Company>FKH</Company>
  <LinksUpToDate>false</LinksUpToDate>
  <CharactersWithSpaces>17504</CharactersWithSpaces>
  <SharedDoc>false</SharedDoc>
  <HLinks>
    <vt:vector size="6" baseType="variant"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mailto:FKHinfo@fresenius-kabi.com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</dc:title>
  <dc:creator>PharmacoVigilance</dc:creator>
  <cp:lastModifiedBy>user146</cp:lastModifiedBy>
  <cp:revision>2</cp:revision>
  <cp:lastPrinted>2016-06-01T06:57:00Z</cp:lastPrinted>
  <dcterms:created xsi:type="dcterms:W3CDTF">2016-06-01T06:59:00Z</dcterms:created>
  <dcterms:modified xsi:type="dcterms:W3CDTF">2016-06-01T06:59:00Z</dcterms:modified>
</cp:coreProperties>
</file>