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F5" w:rsidRPr="00FF061E" w:rsidRDefault="006E7B0C" w:rsidP="00E96416">
      <w:pPr>
        <w:pStyle w:val="SPCTITEL1"/>
        <w:jc w:val="center"/>
        <w:rPr>
          <w:rFonts w:ascii="Times New Roman" w:hAnsi="Times New Roman"/>
          <w:noProof/>
          <w:szCs w:val="22"/>
          <w:lang w:val="el-GR"/>
        </w:rPr>
      </w:pPr>
      <w:bookmarkStart w:id="0" w:name="_GoBack"/>
      <w:bookmarkEnd w:id="0"/>
      <w:r w:rsidRPr="006E7B0C">
        <w:rPr>
          <w:rFonts w:ascii="Times New Roman" w:hAnsi="Times New Roman"/>
          <w:noProof/>
          <w:szCs w:val="22"/>
          <w:lang w:val="el-GR"/>
        </w:rPr>
        <w:t>Φύλλο οδηγιών ΧΡΗσης: Πληροφορίες για τον ασθενή</w:t>
      </w:r>
    </w:p>
    <w:p w:rsidR="00511C1B" w:rsidRPr="000763D0" w:rsidRDefault="006E7B0C" w:rsidP="00E96416">
      <w:pPr>
        <w:pStyle w:val="SPCTITEL1"/>
        <w:jc w:val="center"/>
        <w:rPr>
          <w:rFonts w:ascii="Times New Roman" w:hAnsi="Times New Roman"/>
          <w:noProof/>
          <w:szCs w:val="22"/>
          <w:lang w:val="el-GR"/>
        </w:rPr>
      </w:pPr>
      <w:r w:rsidRPr="00CF2CF5">
        <w:rPr>
          <w:rStyle w:val="SPCTITEL3Char"/>
          <w:rFonts w:ascii="Times New Roman" w:hAnsi="Times New Roman"/>
          <w:b/>
          <w:szCs w:val="22"/>
        </w:rPr>
        <w:t>Bilaz</w:t>
      </w:r>
      <w:r w:rsidRPr="006E7B0C">
        <w:rPr>
          <w:rFonts w:ascii="Times New Roman" w:hAnsi="Times New Roman"/>
          <w:szCs w:val="22"/>
          <w:lang w:val="el-GR"/>
        </w:rPr>
        <w:t xml:space="preserve"> 20 </w:t>
      </w:r>
      <w:proofErr w:type="spellStart"/>
      <w:r w:rsidRPr="006E7B0C">
        <w:rPr>
          <w:rFonts w:ascii="Times New Roman" w:hAnsi="Times New Roman"/>
          <w:caps w:val="0"/>
          <w:szCs w:val="22"/>
          <w:lang w:val="el-GR"/>
        </w:rPr>
        <w:t>mg</w:t>
      </w:r>
      <w:proofErr w:type="spellEnd"/>
      <w:r w:rsidRPr="006E7B0C">
        <w:rPr>
          <w:rFonts w:ascii="Times New Roman" w:hAnsi="Times New Roman"/>
          <w:caps w:val="0"/>
          <w:szCs w:val="22"/>
          <w:lang w:val="el-GR"/>
        </w:rPr>
        <w:t xml:space="preserve"> δισκ</w:t>
      </w:r>
      <w:r w:rsidR="00FF061E">
        <w:rPr>
          <w:rFonts w:ascii="Times New Roman" w:hAnsi="Times New Roman"/>
          <w:caps w:val="0"/>
          <w:szCs w:val="22"/>
          <w:lang w:val="el-GR"/>
        </w:rPr>
        <w:t>ί</w:t>
      </w:r>
      <w:r w:rsidRPr="006E7B0C">
        <w:rPr>
          <w:rFonts w:ascii="Times New Roman" w:hAnsi="Times New Roman"/>
          <w:caps w:val="0"/>
          <w:szCs w:val="22"/>
          <w:lang w:val="el-GR"/>
        </w:rPr>
        <w:t>α</w:t>
      </w:r>
    </w:p>
    <w:p w:rsidR="00511C1B" w:rsidRPr="00BD372E" w:rsidRDefault="00E96416" w:rsidP="00E96416">
      <w:pPr>
        <w:numPr>
          <w:ilvl w:val="12"/>
          <w:numId w:val="0"/>
        </w:numPr>
        <w:spacing w:line="240" w:lineRule="auto"/>
        <w:ind w:left="567"/>
        <w:rPr>
          <w:rFonts w:ascii="Times New Roman" w:hAnsi="Times New Roman"/>
          <w:b/>
          <w:noProof/>
          <w:sz w:val="22"/>
          <w:szCs w:val="22"/>
          <w:lang w:val="el-GR"/>
        </w:rPr>
      </w:pPr>
      <w:r w:rsidRPr="00BD372E">
        <w:rPr>
          <w:rFonts w:ascii="Times New Roman" w:hAnsi="Times New Roman"/>
          <w:b/>
          <w:sz w:val="22"/>
          <w:szCs w:val="22"/>
          <w:lang w:val="el-GR"/>
        </w:rPr>
        <w:t xml:space="preserve">                                                           </w:t>
      </w:r>
      <w:proofErr w:type="spellStart"/>
      <w:r w:rsidR="00FF061E">
        <w:rPr>
          <w:rFonts w:ascii="Times New Roman" w:hAnsi="Times New Roman"/>
          <w:b/>
          <w:sz w:val="22"/>
          <w:szCs w:val="22"/>
          <w:lang w:val="el-GR"/>
        </w:rPr>
        <w:t>Βιλαστίνη</w:t>
      </w:r>
      <w:proofErr w:type="spellEnd"/>
    </w:p>
    <w:p w:rsidR="00511C1B" w:rsidRPr="000763D0" w:rsidRDefault="00511C1B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</w:p>
    <w:p w:rsidR="00511C1B" w:rsidRPr="000763D0" w:rsidRDefault="006E7B0C">
      <w:pPr>
        <w:pStyle w:val="SPCText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ind w:left="927"/>
        <w:rPr>
          <w:rFonts w:ascii="Times New Roman" w:hAnsi="Times New Roman"/>
          <w:b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Διαβάστε προσεκτικά ολόκληρο το φύλλο οδηγιών χρήσης πριν αρχίσετε </w:t>
      </w:r>
      <w:r w:rsidRPr="006E7B0C">
        <w:rPr>
          <w:rFonts w:ascii="Times New Roman" w:hAnsi="Times New Roman"/>
          <w:b/>
          <w:noProof/>
          <w:sz w:val="22"/>
          <w:szCs w:val="22"/>
          <w:lang w:val="el-GR"/>
        </w:rPr>
        <w:t>να παίρνετε αυτό το φάρμακο, διότι περιλαμβάνει σημαντικές πληροφορίες για σας.</w:t>
      </w:r>
    </w:p>
    <w:p w:rsidR="00511C1B" w:rsidRPr="000763D0" w:rsidRDefault="006E7B0C">
      <w:pPr>
        <w:pStyle w:val="SPCText"/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Φυλάξτε αυτό το φύλλο οδηγιών χρήσης.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Ίσως χρειαστεί να το διαβάσετε ξανά.</w:t>
      </w:r>
    </w:p>
    <w:p w:rsidR="00511C1B" w:rsidRPr="000763D0" w:rsidRDefault="006E7B0C">
      <w:pPr>
        <w:pStyle w:val="SPCText"/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Εάν έχετε περαιτέρω απορίες, ρωτήστε το γιατρό ή το φαρμακοποιό σας.</w:t>
      </w:r>
    </w:p>
    <w:p w:rsidR="00511C1B" w:rsidRPr="000763D0" w:rsidRDefault="006E7B0C">
      <w:pPr>
        <w:pStyle w:val="SPCText"/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Η συνταγή για αυτό το φάρμακο χορηγήθηκε αποκλειστικά για σας.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Δεν πρέπει να δώσετε το φάρμακο σε άλλους.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Μπορεί να τους προκαλέσει βλάβη, ακόμα και όταν τα συμπτώματά τους είναι ίδια με τα δικά σας.</w:t>
      </w:r>
    </w:p>
    <w:p w:rsidR="00511C1B" w:rsidRPr="000763D0" w:rsidRDefault="006E7B0C">
      <w:pPr>
        <w:pStyle w:val="SPCText"/>
        <w:numPr>
          <w:ilvl w:val="0"/>
          <w:numId w:val="1"/>
        </w:num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Εάν παρατηρήσετε κάποια ανεπιθύμητη ενέργεια</w:t>
      </w:r>
      <w:r w:rsidR="00D148D1">
        <w:rPr>
          <w:rFonts w:ascii="Times New Roman" w:hAnsi="Times New Roman"/>
          <w:sz w:val="22"/>
          <w:szCs w:val="22"/>
          <w:lang w:val="el-GR"/>
        </w:rPr>
        <w:t>,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148D1">
        <w:rPr>
          <w:rFonts w:ascii="Times New Roman" w:hAnsi="Times New Roman"/>
          <w:sz w:val="22"/>
          <w:szCs w:val="22"/>
          <w:lang w:val="el-GR"/>
        </w:rPr>
        <w:t>ε</w:t>
      </w:r>
      <w:r w:rsidRPr="006E7B0C">
        <w:rPr>
          <w:rFonts w:ascii="Times New Roman" w:hAnsi="Times New Roman"/>
          <w:sz w:val="22"/>
          <w:szCs w:val="22"/>
          <w:lang w:val="el-GR"/>
        </w:rPr>
        <w:t>νημερώστε το γιατρό ή φαρμακοποιό σας.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 xml:space="preserve"> Αυτό ισχύει και για κάθε πιθανή ανεπιθύμητη ενέργεια που δεν αναφέρεται στο παρόν φύλλο οδηγιών χρήσης. </w:t>
      </w:r>
      <w:r w:rsidRPr="006E7B0C">
        <w:rPr>
          <w:rFonts w:ascii="Times New Roman" w:hAnsi="Times New Roman"/>
          <w:noProof/>
          <w:sz w:val="22"/>
          <w:szCs w:val="22"/>
        </w:rPr>
        <w:t>Βλέπε παράγραφο 4</w:t>
      </w:r>
      <w:r w:rsidR="00D148D1">
        <w:rPr>
          <w:rFonts w:ascii="Times New Roman" w:hAnsi="Times New Roman"/>
          <w:noProof/>
          <w:sz w:val="22"/>
          <w:szCs w:val="22"/>
          <w:lang w:val="el-GR"/>
        </w:rPr>
        <w:t>.</w:t>
      </w:r>
    </w:p>
    <w:p w:rsidR="00511C1B" w:rsidRPr="000763D0" w:rsidRDefault="00511C1B">
      <w:pPr>
        <w:pStyle w:val="SPCText"/>
        <w:rPr>
          <w:rFonts w:ascii="Times New Roman" w:hAnsi="Times New Roman"/>
          <w:sz w:val="22"/>
          <w:szCs w:val="22"/>
          <w:lang w:val="el-GR"/>
        </w:rPr>
      </w:pPr>
    </w:p>
    <w:p w:rsidR="00511C1B" w:rsidRPr="005F1AD3" w:rsidRDefault="006E7B0C" w:rsidP="007A4E06">
      <w:pPr>
        <w:pStyle w:val="SPCTITEL4"/>
        <w:spacing w:before="0" w:after="0" w:line="240" w:lineRule="auto"/>
        <w:rPr>
          <w:rFonts w:ascii="Times New Roman" w:hAnsi="Times New Roman"/>
          <w:bCs w:val="0"/>
          <w:i w:val="0"/>
          <w:iCs w:val="0"/>
          <w:szCs w:val="22"/>
          <w:lang w:val="el-GR"/>
        </w:rPr>
      </w:pPr>
      <w:r w:rsidRPr="005F1AD3">
        <w:rPr>
          <w:rFonts w:ascii="Times New Roman" w:hAnsi="Times New Roman"/>
          <w:bCs w:val="0"/>
          <w:i w:val="0"/>
          <w:iCs w:val="0"/>
          <w:szCs w:val="22"/>
          <w:lang w:val="el-GR"/>
        </w:rPr>
        <w:t>Τ</w:t>
      </w:r>
      <w:r w:rsidR="00864B49">
        <w:rPr>
          <w:rFonts w:ascii="Times New Roman" w:hAnsi="Times New Roman"/>
          <w:bCs w:val="0"/>
          <w:i w:val="0"/>
          <w:iCs w:val="0"/>
          <w:szCs w:val="22"/>
          <w:lang w:val="el-GR"/>
        </w:rPr>
        <w:t>ι</w:t>
      </w:r>
      <w:r w:rsidR="00864B49" w:rsidRPr="00864B49">
        <w:rPr>
          <w:rFonts w:ascii="Times New Roman" w:hAnsi="Times New Roman"/>
          <w:bCs w:val="0"/>
          <w:i w:val="0"/>
          <w:iCs w:val="0"/>
          <w:szCs w:val="22"/>
          <w:lang w:val="el-GR"/>
        </w:rPr>
        <w:t xml:space="preserve"> </w:t>
      </w:r>
      <w:r w:rsidR="00864B49" w:rsidRPr="005F1AD3">
        <w:rPr>
          <w:rFonts w:ascii="Times New Roman" w:hAnsi="Times New Roman"/>
          <w:bCs w:val="0"/>
          <w:i w:val="0"/>
          <w:iCs w:val="0"/>
          <w:szCs w:val="22"/>
          <w:lang w:val="el-GR"/>
        </w:rPr>
        <w:t xml:space="preserve">περιέχει </w:t>
      </w:r>
      <w:r w:rsidR="00864B49">
        <w:rPr>
          <w:rFonts w:ascii="Times New Roman" w:hAnsi="Times New Roman"/>
          <w:bCs w:val="0"/>
          <w:i w:val="0"/>
          <w:iCs w:val="0"/>
          <w:szCs w:val="22"/>
          <w:lang w:val="el-GR"/>
        </w:rPr>
        <w:t>τ</w:t>
      </w:r>
      <w:r w:rsidRPr="005F1AD3">
        <w:rPr>
          <w:rFonts w:ascii="Times New Roman" w:hAnsi="Times New Roman"/>
          <w:bCs w:val="0"/>
          <w:i w:val="0"/>
          <w:iCs w:val="0"/>
          <w:szCs w:val="22"/>
          <w:lang w:val="el-GR"/>
        </w:rPr>
        <w:t>ο παρόν φύλλο οδηγιών:</w:t>
      </w:r>
    </w:p>
    <w:p w:rsidR="00511C1B" w:rsidRPr="000763D0" w:rsidRDefault="006E7B0C" w:rsidP="007A4E06">
      <w:pPr>
        <w:pStyle w:val="SPCText"/>
        <w:numPr>
          <w:ilvl w:val="1"/>
          <w:numId w:val="1"/>
        </w:numPr>
        <w:tabs>
          <w:tab w:val="clear" w:pos="2007"/>
          <w:tab w:val="num" w:pos="1134"/>
        </w:tabs>
        <w:spacing w:before="0" w:after="0" w:line="240" w:lineRule="auto"/>
        <w:ind w:hanging="1167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Τι είναι το </w:t>
      </w:r>
      <w:r w:rsidRPr="006E7B0C">
        <w:rPr>
          <w:rFonts w:ascii="Times New Roman" w:hAnsi="Times New Roman"/>
          <w:caps/>
          <w:sz w:val="22"/>
          <w:szCs w:val="22"/>
        </w:rPr>
        <w:t>Bilaz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και ποια είναι η χρήση του</w:t>
      </w:r>
    </w:p>
    <w:p w:rsidR="00511C1B" w:rsidRPr="000763D0" w:rsidRDefault="006E7B0C" w:rsidP="007A4E06">
      <w:pPr>
        <w:pStyle w:val="SPCText"/>
        <w:numPr>
          <w:ilvl w:val="1"/>
          <w:numId w:val="1"/>
        </w:numPr>
        <w:tabs>
          <w:tab w:val="clear" w:pos="2007"/>
          <w:tab w:val="num" w:pos="1134"/>
        </w:tabs>
        <w:spacing w:before="0" w:after="0" w:line="240" w:lineRule="auto"/>
        <w:ind w:hanging="1167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Τι πρέπει να γνωρίζετε πριν πάρετε το </w:t>
      </w:r>
      <w:r w:rsidRPr="006E7B0C">
        <w:rPr>
          <w:rFonts w:ascii="Times New Roman" w:hAnsi="Times New Roman"/>
          <w:caps/>
          <w:sz w:val="22"/>
          <w:szCs w:val="22"/>
        </w:rPr>
        <w:t>Bilaz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511C1B" w:rsidRPr="000763D0" w:rsidRDefault="006E7B0C" w:rsidP="007A4E06">
      <w:pPr>
        <w:pStyle w:val="SPCText"/>
        <w:numPr>
          <w:ilvl w:val="1"/>
          <w:numId w:val="1"/>
        </w:numPr>
        <w:tabs>
          <w:tab w:val="clear" w:pos="2007"/>
          <w:tab w:val="num" w:pos="1134"/>
        </w:tabs>
        <w:spacing w:before="0" w:after="0" w:line="240" w:lineRule="auto"/>
        <w:ind w:hanging="1167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Πώς να πάρετε τ</w:t>
      </w:r>
      <w:r w:rsidRPr="006E7B0C">
        <w:rPr>
          <w:rFonts w:ascii="Times New Roman" w:hAnsi="Times New Roman"/>
          <w:sz w:val="22"/>
          <w:szCs w:val="22"/>
          <w:lang w:val="en-US"/>
        </w:rPr>
        <w:t>o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caps/>
          <w:sz w:val="22"/>
          <w:szCs w:val="22"/>
        </w:rPr>
        <w:t>Bilaz</w:t>
      </w:r>
      <w:r w:rsidRPr="006E7B0C">
        <w:rPr>
          <w:rFonts w:ascii="Times New Roman" w:hAnsi="Times New Roman"/>
          <w:sz w:val="22"/>
          <w:szCs w:val="22"/>
          <w:vertAlign w:val="superscript"/>
          <w:lang w:val="el-GR"/>
        </w:rPr>
        <w:t xml:space="preserve"> </w:t>
      </w:r>
    </w:p>
    <w:p w:rsidR="00511C1B" w:rsidRPr="000763D0" w:rsidRDefault="006E7B0C" w:rsidP="007A4E06">
      <w:pPr>
        <w:pStyle w:val="SPCText"/>
        <w:numPr>
          <w:ilvl w:val="1"/>
          <w:numId w:val="1"/>
        </w:numPr>
        <w:tabs>
          <w:tab w:val="clear" w:pos="2007"/>
          <w:tab w:val="num" w:pos="1134"/>
        </w:tabs>
        <w:spacing w:before="0" w:after="0" w:line="240" w:lineRule="auto"/>
        <w:ind w:hanging="1167"/>
        <w:rPr>
          <w:rFonts w:ascii="Times New Roman" w:hAnsi="Times New Roman"/>
          <w:noProof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Πιθανές ανεπιθύμητες ενέργειες</w:t>
      </w:r>
    </w:p>
    <w:p w:rsidR="00D04905" w:rsidRPr="000763D0" w:rsidRDefault="006E7B0C" w:rsidP="007A4E06">
      <w:pPr>
        <w:pStyle w:val="SPCText"/>
        <w:numPr>
          <w:ilvl w:val="1"/>
          <w:numId w:val="1"/>
        </w:numPr>
        <w:tabs>
          <w:tab w:val="clear" w:pos="2007"/>
          <w:tab w:val="num" w:pos="1134"/>
        </w:tabs>
        <w:spacing w:before="0" w:after="0" w:line="240" w:lineRule="auto"/>
        <w:ind w:hanging="1167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Πώς να φυλάσσετ</w:t>
      </w:r>
      <w:r w:rsidR="006A6B54">
        <w:rPr>
          <w:rFonts w:ascii="Times New Roman" w:hAnsi="Times New Roman"/>
          <w:sz w:val="22"/>
          <w:szCs w:val="22"/>
          <w:lang w:val="el-GR"/>
        </w:rPr>
        <w:t>ε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τ</w:t>
      </w:r>
      <w:r w:rsidRPr="006E7B0C">
        <w:rPr>
          <w:rFonts w:ascii="Times New Roman" w:hAnsi="Times New Roman"/>
          <w:sz w:val="22"/>
          <w:szCs w:val="22"/>
          <w:lang w:val="en-US"/>
        </w:rPr>
        <w:t>o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caps/>
          <w:sz w:val="22"/>
          <w:szCs w:val="22"/>
        </w:rPr>
        <w:t>Bilaz</w:t>
      </w:r>
    </w:p>
    <w:p w:rsidR="00511C1B" w:rsidRPr="000763D0" w:rsidRDefault="006E7B0C" w:rsidP="007A4E06">
      <w:pPr>
        <w:pStyle w:val="SPCText"/>
        <w:numPr>
          <w:ilvl w:val="1"/>
          <w:numId w:val="1"/>
        </w:numPr>
        <w:tabs>
          <w:tab w:val="clear" w:pos="2007"/>
          <w:tab w:val="num" w:pos="1134"/>
        </w:tabs>
        <w:spacing w:before="0" w:after="0" w:line="240" w:lineRule="auto"/>
        <w:ind w:hanging="1167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Περιεχόμεν</w:t>
      </w:r>
      <w:r w:rsidR="00FE4834">
        <w:rPr>
          <w:rFonts w:ascii="Times New Roman" w:hAnsi="Times New Roman"/>
          <w:sz w:val="22"/>
          <w:szCs w:val="22"/>
          <w:lang w:val="el-GR"/>
        </w:rPr>
        <w:t>α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της συσκευασίας και λοιπές πληροφορίες</w:t>
      </w:r>
    </w:p>
    <w:p w:rsidR="00511C1B" w:rsidRPr="000763D0" w:rsidRDefault="00511C1B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</w:p>
    <w:p w:rsidR="00511C1B" w:rsidRPr="000763D0" w:rsidRDefault="006E7B0C">
      <w:pPr>
        <w:pStyle w:val="SPCTITEL1"/>
        <w:rPr>
          <w:rFonts w:ascii="Times New Roman" w:hAnsi="Times New Roman"/>
          <w:szCs w:val="22"/>
          <w:lang w:val="el-GR"/>
        </w:rPr>
      </w:pPr>
      <w:r w:rsidRPr="006E7B0C">
        <w:rPr>
          <w:rFonts w:ascii="Times New Roman" w:hAnsi="Times New Roman"/>
          <w:szCs w:val="22"/>
          <w:lang w:val="el-GR"/>
        </w:rPr>
        <w:t xml:space="preserve">1. </w:t>
      </w:r>
      <w:r w:rsidRPr="006E7B0C">
        <w:rPr>
          <w:rFonts w:ascii="Times New Roman" w:hAnsi="Times New Roman"/>
          <w:szCs w:val="22"/>
          <w:lang w:val="el-GR"/>
        </w:rPr>
        <w:tab/>
        <w:t xml:space="preserve">Τι είναι το </w:t>
      </w:r>
      <w:r w:rsidRPr="00292C5E">
        <w:rPr>
          <w:rStyle w:val="SPCTITEL3Char"/>
          <w:rFonts w:ascii="Times New Roman" w:hAnsi="Times New Roman"/>
          <w:b/>
          <w:szCs w:val="22"/>
        </w:rPr>
        <w:t>Bilaz</w:t>
      </w:r>
      <w:r w:rsidRPr="006E7B0C">
        <w:rPr>
          <w:rFonts w:ascii="Times New Roman" w:hAnsi="Times New Roman"/>
          <w:szCs w:val="22"/>
          <w:lang w:val="el-GR"/>
        </w:rPr>
        <w:t xml:space="preserve"> και ποια είναι η χρήση του</w:t>
      </w:r>
    </w:p>
    <w:p w:rsidR="00511C1B" w:rsidRDefault="006E7B0C" w:rsidP="00D9469F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bCs/>
          <w:sz w:val="22"/>
          <w:szCs w:val="22"/>
          <w:lang w:val="el-GR"/>
        </w:rPr>
        <w:t>Τ</w:t>
      </w:r>
      <w:r w:rsidRPr="006E7B0C">
        <w:rPr>
          <w:rFonts w:ascii="Times New Roman" w:hAnsi="Times New Roman"/>
          <w:bCs/>
          <w:sz w:val="22"/>
          <w:szCs w:val="22"/>
          <w:lang w:val="en-US"/>
        </w:rPr>
        <w:t>o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caps/>
          <w:sz w:val="22"/>
          <w:szCs w:val="22"/>
          <w:lang w:val="el-GR"/>
        </w:rPr>
        <w:t>B</w:t>
      </w:r>
      <w:r w:rsidRPr="006E7B0C">
        <w:rPr>
          <w:rFonts w:ascii="Times New Roman" w:hAnsi="Times New Roman"/>
          <w:caps/>
          <w:sz w:val="22"/>
          <w:szCs w:val="22"/>
        </w:rPr>
        <w:t>ilaz</w:t>
      </w:r>
      <w:r w:rsidRPr="006E7B0C">
        <w:rPr>
          <w:rFonts w:ascii="Times New Roman" w:hAnsi="Times New Roman"/>
          <w:sz w:val="22"/>
          <w:szCs w:val="22"/>
          <w:vertAlign w:val="superscript"/>
          <w:lang w:val="el-GR"/>
        </w:rPr>
        <w:t xml:space="preserve"> 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περιέχει τη δραστική ουσία </w:t>
      </w:r>
      <w:proofErr w:type="spellStart"/>
      <w:r w:rsidR="00AE26F6">
        <w:rPr>
          <w:rFonts w:ascii="Times New Roman" w:hAnsi="Times New Roman"/>
          <w:bCs/>
          <w:sz w:val="22"/>
          <w:szCs w:val="22"/>
          <w:lang w:val="el-GR"/>
        </w:rPr>
        <w:t>βιλαστίνη</w:t>
      </w:r>
      <w:proofErr w:type="spellEnd"/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, </w:t>
      </w:r>
      <w:r w:rsidR="00AE26F6">
        <w:rPr>
          <w:rFonts w:ascii="Times New Roman" w:hAnsi="Times New Roman"/>
          <w:bCs/>
          <w:sz w:val="22"/>
          <w:szCs w:val="22"/>
          <w:lang w:val="el-GR"/>
        </w:rPr>
        <w:t>η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οποί</w:t>
      </w:r>
      <w:r w:rsidR="00AE26F6">
        <w:rPr>
          <w:rFonts w:ascii="Times New Roman" w:hAnsi="Times New Roman"/>
          <w:bCs/>
          <w:sz w:val="22"/>
          <w:szCs w:val="22"/>
          <w:lang w:val="el-GR"/>
        </w:rPr>
        <w:t>α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είναι ένα </w:t>
      </w:r>
      <w:proofErr w:type="spellStart"/>
      <w:r w:rsidRPr="006E7B0C">
        <w:rPr>
          <w:rFonts w:ascii="Times New Roman" w:hAnsi="Times New Roman"/>
          <w:bCs/>
          <w:sz w:val="22"/>
          <w:szCs w:val="22"/>
          <w:lang w:val="el-GR"/>
        </w:rPr>
        <w:t>αντιϊσταμινικό</w:t>
      </w:r>
      <w:proofErr w:type="spellEnd"/>
      <w:r w:rsidRPr="006E7B0C">
        <w:rPr>
          <w:rFonts w:ascii="Times New Roman" w:hAnsi="Times New Roman"/>
          <w:bCs/>
          <w:sz w:val="22"/>
          <w:szCs w:val="22"/>
          <w:lang w:val="el-GR"/>
        </w:rPr>
        <w:t>.</w:t>
      </w:r>
      <w:r w:rsidRPr="006E7B0C">
        <w:rPr>
          <w:rFonts w:ascii="Times New Roman" w:hAnsi="Times New Roman"/>
          <w:bCs/>
          <w:noProof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>Τ</w:t>
      </w:r>
      <w:r w:rsidRPr="006E7B0C">
        <w:rPr>
          <w:rFonts w:ascii="Times New Roman" w:hAnsi="Times New Roman"/>
          <w:bCs/>
          <w:sz w:val="22"/>
          <w:szCs w:val="22"/>
          <w:lang w:val="en-US"/>
        </w:rPr>
        <w:t>o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caps/>
          <w:sz w:val="22"/>
          <w:szCs w:val="22"/>
          <w:lang w:val="el-GR"/>
        </w:rPr>
        <w:t>Bilaz</w:t>
      </w:r>
      <w:r w:rsidRPr="006E7B0C">
        <w:rPr>
          <w:rFonts w:ascii="Times New Roman" w:hAnsi="Times New Roman"/>
          <w:sz w:val="22"/>
          <w:szCs w:val="22"/>
          <w:vertAlign w:val="superscript"/>
          <w:lang w:val="el-GR"/>
        </w:rPr>
        <w:t xml:space="preserve"> 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χρησιμοποιείται για την ανακούφιση των συμπτωμάτων από αλλεργική ρινίτιδα (φτέρνισμα, </w:t>
      </w:r>
      <w:r w:rsidR="00AE26F6" w:rsidRPr="006E7B0C">
        <w:rPr>
          <w:rFonts w:ascii="Times New Roman" w:hAnsi="Times New Roman"/>
          <w:sz w:val="22"/>
          <w:szCs w:val="22"/>
          <w:lang w:val="el-GR"/>
        </w:rPr>
        <w:t xml:space="preserve">μύτη </w:t>
      </w:r>
      <w:r w:rsidR="00AE26F6">
        <w:rPr>
          <w:rFonts w:ascii="Times New Roman" w:hAnsi="Times New Roman"/>
          <w:sz w:val="22"/>
          <w:szCs w:val="22"/>
          <w:lang w:val="el-GR"/>
        </w:rPr>
        <w:t>με φαγούρα</w:t>
      </w:r>
      <w:r w:rsidRPr="006E7B0C">
        <w:rPr>
          <w:rFonts w:ascii="Times New Roman" w:hAnsi="Times New Roman"/>
          <w:sz w:val="22"/>
          <w:szCs w:val="22"/>
          <w:lang w:val="el-GR"/>
        </w:rPr>
        <w:t>, με καταρροή</w:t>
      </w:r>
      <w:r w:rsidR="00AE26F6">
        <w:rPr>
          <w:rFonts w:ascii="Times New Roman" w:hAnsi="Times New Roman"/>
          <w:sz w:val="22"/>
          <w:szCs w:val="22"/>
          <w:lang w:val="el-GR"/>
        </w:rPr>
        <w:t>, βουλωμένη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και ερυθρά μάτια με δακρύρροια) και από άλλες μορφές αλλεργικής ρινίτιδας.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Μπορεί να χρησιμοποιηθεί επίσης για τη θεραπεία των κνησμωδών δερματικών εξανθημάτων (εξανθήματα ή κνίδωση).</w:t>
      </w:r>
    </w:p>
    <w:p w:rsidR="00643D7C" w:rsidRPr="000763D0" w:rsidRDefault="00643D7C" w:rsidP="00D9469F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</w:p>
    <w:p w:rsidR="00511C1B" w:rsidRPr="00292C5E" w:rsidRDefault="006E7B0C">
      <w:pPr>
        <w:pStyle w:val="SPCTITEL1"/>
        <w:rPr>
          <w:rFonts w:ascii="Times New Roman" w:hAnsi="Times New Roman"/>
          <w:b w:val="0"/>
          <w:szCs w:val="22"/>
          <w:lang w:val="el-GR"/>
        </w:rPr>
      </w:pPr>
      <w:r w:rsidRPr="006E7B0C">
        <w:rPr>
          <w:rFonts w:ascii="Times New Roman" w:hAnsi="Times New Roman"/>
          <w:szCs w:val="22"/>
          <w:lang w:val="el-GR"/>
        </w:rPr>
        <w:t xml:space="preserve">2. </w:t>
      </w:r>
      <w:r w:rsidRPr="006E7B0C">
        <w:rPr>
          <w:rFonts w:ascii="Times New Roman" w:hAnsi="Times New Roman"/>
          <w:szCs w:val="22"/>
          <w:lang w:val="el-GR"/>
        </w:rPr>
        <w:tab/>
        <w:t>Τι πρέπει να γνωρίζετε πρ</w:t>
      </w:r>
      <w:r w:rsidRPr="006E7B0C">
        <w:rPr>
          <w:rFonts w:ascii="Times New Roman" w:hAnsi="Times New Roman"/>
          <w:szCs w:val="22"/>
          <w:lang w:val="en-US"/>
        </w:rPr>
        <w:t>in</w:t>
      </w:r>
      <w:r w:rsidRPr="006E7B0C">
        <w:rPr>
          <w:rFonts w:ascii="Times New Roman" w:hAnsi="Times New Roman"/>
          <w:szCs w:val="22"/>
          <w:lang w:val="el-GR"/>
        </w:rPr>
        <w:t xml:space="preserve"> ΠΑΡΕΤΕ το </w:t>
      </w:r>
      <w:r w:rsidRPr="00292C5E">
        <w:rPr>
          <w:rStyle w:val="SPCTITEL3Char"/>
          <w:rFonts w:ascii="Times New Roman" w:hAnsi="Times New Roman"/>
          <w:b/>
          <w:szCs w:val="22"/>
        </w:rPr>
        <w:t>Bilaz</w:t>
      </w:r>
      <w:r w:rsidRPr="00292C5E">
        <w:rPr>
          <w:rFonts w:ascii="Times New Roman" w:hAnsi="Times New Roman"/>
          <w:b w:val="0"/>
          <w:caps w:val="0"/>
          <w:szCs w:val="22"/>
          <w:vertAlign w:val="superscript"/>
          <w:lang w:val="el-GR"/>
        </w:rPr>
        <w:t xml:space="preserve"> </w:t>
      </w:r>
    </w:p>
    <w:p w:rsidR="00511C1B" w:rsidRPr="000763D0" w:rsidRDefault="006E7B0C">
      <w:pPr>
        <w:pStyle w:val="SPCTITEL3"/>
        <w:rPr>
          <w:rFonts w:ascii="Times New Roman" w:hAnsi="Times New Roman"/>
          <w:bCs w:val="0"/>
          <w:noProof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 xml:space="preserve">Μην πάρετε το </w:t>
      </w:r>
      <w:r w:rsidRPr="006E7B0C">
        <w:rPr>
          <w:rFonts w:ascii="Times New Roman" w:hAnsi="Times New Roman"/>
          <w:caps/>
          <w:szCs w:val="22"/>
          <w:lang w:val="el-GR"/>
        </w:rPr>
        <w:t>Bilaz</w:t>
      </w:r>
      <w:r w:rsidRPr="006E7B0C">
        <w:rPr>
          <w:rFonts w:ascii="Times New Roman" w:hAnsi="Times New Roman"/>
          <w:caps/>
          <w:szCs w:val="22"/>
          <w:vertAlign w:val="superscript"/>
          <w:lang w:val="el-GR"/>
        </w:rPr>
        <w:t xml:space="preserve"> </w:t>
      </w:r>
    </w:p>
    <w:p w:rsidR="00511C1B" w:rsidRPr="000763D0" w:rsidRDefault="006E7B0C" w:rsidP="003E13B5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Εάν είστε αλλεργικός στη </w:t>
      </w:r>
      <w:proofErr w:type="spellStart"/>
      <w:r w:rsidR="00643D7C">
        <w:rPr>
          <w:rFonts w:ascii="Times New Roman" w:hAnsi="Times New Roman"/>
          <w:bCs/>
          <w:sz w:val="22"/>
          <w:szCs w:val="22"/>
          <w:lang w:val="el-GR"/>
        </w:rPr>
        <w:t>βιλαστίνη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ή σε οποιοδήποτε άλλο από τα συστατικά αυτού του φαρμάκου 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(αναφέρονται στην παράγραφο 6). </w:t>
      </w:r>
    </w:p>
    <w:p w:rsidR="00511C1B" w:rsidRPr="000763D0" w:rsidRDefault="006E7B0C">
      <w:pPr>
        <w:pStyle w:val="SPCTITEL4"/>
        <w:rPr>
          <w:rFonts w:ascii="Times New Roman" w:hAnsi="Times New Roman"/>
          <w:bCs w:val="0"/>
          <w:i w:val="0"/>
          <w:iCs w:val="0"/>
          <w:szCs w:val="22"/>
          <w:lang w:val="el-GR"/>
        </w:rPr>
      </w:pPr>
      <w:r w:rsidRPr="006E7B0C">
        <w:rPr>
          <w:rFonts w:ascii="Times New Roman" w:hAnsi="Times New Roman"/>
          <w:bCs w:val="0"/>
          <w:i w:val="0"/>
          <w:iCs w:val="0"/>
          <w:szCs w:val="22"/>
          <w:lang w:val="el-GR"/>
        </w:rPr>
        <w:t>Προειδοποιήσεις και προφυλάξεις</w:t>
      </w:r>
    </w:p>
    <w:p w:rsidR="00995216" w:rsidRDefault="006E7B0C">
      <w:pPr>
        <w:ind w:left="567"/>
        <w:rPr>
          <w:rFonts w:ascii="Times New Roman" w:hAnsi="Times New Roman"/>
          <w:bCs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bCs/>
          <w:iCs/>
          <w:sz w:val="22"/>
          <w:szCs w:val="22"/>
          <w:lang w:val="el-GR"/>
        </w:rPr>
        <w:t xml:space="preserve">Απευθυνθείτε στον γιατρό ή </w:t>
      </w:r>
      <w:r w:rsidRPr="006E7B0C">
        <w:rPr>
          <w:rFonts w:ascii="Times New Roman" w:hAnsi="Times New Roman"/>
          <w:sz w:val="22"/>
          <w:szCs w:val="22"/>
          <w:lang w:val="el-GR"/>
        </w:rPr>
        <w:t>τ</w:t>
      </w:r>
      <w:r w:rsidRPr="006E7B0C">
        <w:rPr>
          <w:rFonts w:ascii="Times New Roman" w:hAnsi="Times New Roman"/>
          <w:bCs/>
          <w:iCs/>
          <w:sz w:val="22"/>
          <w:szCs w:val="22"/>
          <w:lang w:val="el-GR"/>
        </w:rPr>
        <w:t>ον φαρμακοποιό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σας πριν </w:t>
      </w:r>
      <w:r w:rsidRPr="006E7B0C">
        <w:rPr>
          <w:rFonts w:ascii="Times New Roman" w:hAnsi="Times New Roman"/>
          <w:bCs/>
          <w:iCs/>
          <w:sz w:val="22"/>
          <w:szCs w:val="22"/>
          <w:lang w:val="el-GR"/>
        </w:rPr>
        <w:t>χρησιμοποιήσετε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το</w:t>
      </w:r>
      <w:r w:rsidRPr="006E7B0C">
        <w:rPr>
          <w:rFonts w:ascii="Times New Roman" w:hAnsi="Times New Roman"/>
          <w:bCs/>
          <w:iCs/>
          <w:sz w:val="22"/>
          <w:szCs w:val="22"/>
          <w:lang w:val="el-GR"/>
        </w:rPr>
        <w:t xml:space="preserve"> Β</w:t>
      </w:r>
      <w:r w:rsidRPr="006E7B0C">
        <w:rPr>
          <w:rFonts w:ascii="Times New Roman" w:hAnsi="Times New Roman"/>
          <w:bCs/>
          <w:iCs/>
          <w:sz w:val="22"/>
          <w:szCs w:val="22"/>
          <w:lang w:val="en-US"/>
        </w:rPr>
        <w:t>ILAZ</w:t>
      </w:r>
      <w:r w:rsidR="00643D7C">
        <w:rPr>
          <w:rFonts w:ascii="Times New Roman" w:hAnsi="Times New Roman"/>
          <w:bCs/>
          <w:iCs/>
          <w:sz w:val="22"/>
          <w:szCs w:val="22"/>
          <w:lang w:val="el-GR"/>
        </w:rPr>
        <w:t xml:space="preserve"> ε</w:t>
      </w:r>
      <w:r w:rsidRPr="006E7B0C">
        <w:rPr>
          <w:rFonts w:ascii="Times New Roman" w:hAnsi="Times New Roman"/>
          <w:bCs/>
          <w:iCs/>
          <w:sz w:val="22"/>
          <w:szCs w:val="22"/>
          <w:lang w:val="el-GR"/>
        </w:rPr>
        <w:t xml:space="preserve">άν έχετε μέτρια ή σοβαρή νεφρική δυσλειτουργία και </w:t>
      </w:r>
      <w:r w:rsidR="006A6B54">
        <w:rPr>
          <w:rFonts w:ascii="Times New Roman" w:hAnsi="Times New Roman"/>
          <w:bCs/>
          <w:iCs/>
          <w:sz w:val="22"/>
          <w:szCs w:val="22"/>
          <w:lang w:val="el-GR"/>
        </w:rPr>
        <w:t>επιπλέον</w:t>
      </w:r>
      <w:r w:rsidRPr="006E7B0C">
        <w:rPr>
          <w:rFonts w:ascii="Times New Roman" w:hAnsi="Times New Roman"/>
          <w:bCs/>
          <w:iCs/>
          <w:sz w:val="22"/>
          <w:szCs w:val="22"/>
          <w:lang w:val="el-GR"/>
        </w:rPr>
        <w:t xml:space="preserve"> λαμβάνετε άλλα φάρμακα (βλέπε </w:t>
      </w:r>
      <w:r w:rsidRPr="00BD372E">
        <w:rPr>
          <w:rFonts w:ascii="Times New Roman" w:hAnsi="Times New Roman"/>
          <w:bCs/>
          <w:noProof/>
          <w:sz w:val="22"/>
          <w:szCs w:val="22"/>
          <w:lang w:val="el-GR"/>
        </w:rPr>
        <w:t xml:space="preserve">Άλλα φάρμακα και </w:t>
      </w:r>
      <w:r w:rsidRPr="006E7B0C">
        <w:rPr>
          <w:rFonts w:ascii="Times New Roman" w:hAnsi="Times New Roman"/>
          <w:bCs/>
          <w:noProof/>
          <w:sz w:val="22"/>
          <w:szCs w:val="22"/>
          <w:lang w:val="en-US"/>
        </w:rPr>
        <w:t>BILAZ</w:t>
      </w:r>
      <w:r w:rsidRPr="006E7B0C">
        <w:rPr>
          <w:rFonts w:ascii="Times New Roman" w:hAnsi="Times New Roman"/>
          <w:bCs/>
          <w:noProof/>
          <w:sz w:val="22"/>
          <w:szCs w:val="22"/>
          <w:lang w:val="el-GR"/>
        </w:rPr>
        <w:t>)</w:t>
      </w:r>
    </w:p>
    <w:p w:rsidR="00976585" w:rsidRPr="00976585" w:rsidRDefault="00976585">
      <w:pPr>
        <w:pStyle w:val="SPCText"/>
        <w:tabs>
          <w:tab w:val="left" w:pos="3090"/>
        </w:tabs>
        <w:rPr>
          <w:rFonts w:ascii="Times New Roman" w:hAnsi="Times New Roman"/>
          <w:b/>
          <w:sz w:val="22"/>
          <w:szCs w:val="22"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Παιδιά</w:t>
      </w:r>
    </w:p>
    <w:p w:rsidR="00511C1B" w:rsidRPr="00CB423B" w:rsidRDefault="00976585">
      <w:pPr>
        <w:pStyle w:val="SPCText"/>
        <w:tabs>
          <w:tab w:val="left" w:pos="309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CB423B">
        <w:rPr>
          <w:rFonts w:ascii="Times New Roman" w:hAnsi="Times New Roman"/>
          <w:b/>
          <w:sz w:val="22"/>
          <w:szCs w:val="22"/>
          <w:lang w:val="el-GR"/>
        </w:rPr>
        <w:t>Μην δίνετε το φάρμακο αυτό σε</w:t>
      </w:r>
      <w:r w:rsidR="006E7B0C" w:rsidRPr="006E7B0C">
        <w:rPr>
          <w:rFonts w:ascii="Times New Roman" w:hAnsi="Times New Roman"/>
          <w:b/>
          <w:sz w:val="22"/>
          <w:szCs w:val="22"/>
          <w:lang w:val="el-GR"/>
        </w:rPr>
        <w:t xml:space="preserve"> παιδιά ηλικίας κάτω των 12 ετών</w:t>
      </w:r>
      <w:r w:rsidR="003334FE">
        <w:rPr>
          <w:rFonts w:ascii="Times New Roman" w:hAnsi="Times New Roman"/>
          <w:b/>
          <w:sz w:val="22"/>
          <w:szCs w:val="22"/>
          <w:lang w:val="el-GR"/>
        </w:rPr>
        <w:t>.</w:t>
      </w:r>
    </w:p>
    <w:p w:rsidR="00957996" w:rsidRPr="00BD372E" w:rsidRDefault="00957996">
      <w:pPr>
        <w:pStyle w:val="SPCText"/>
        <w:rPr>
          <w:rFonts w:ascii="Times New Roman" w:hAnsi="Times New Roman"/>
          <w:b/>
          <w:bCs/>
          <w:sz w:val="22"/>
          <w:szCs w:val="22"/>
          <w:lang w:val="el-GR"/>
        </w:rPr>
      </w:pPr>
    </w:p>
    <w:p w:rsidR="00511C1B" w:rsidRPr="000763D0" w:rsidRDefault="006E7B0C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b/>
          <w:bCs/>
          <w:sz w:val="22"/>
          <w:szCs w:val="22"/>
          <w:lang w:val="el-GR"/>
        </w:rPr>
        <w:lastRenderedPageBreak/>
        <w:t>Μην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υπερβαίνετε τη συνιστώμενη δόση.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Αν τα συμπτώματα επιμένουν, συμβουλευτείτε τον γιατρό σας.</w:t>
      </w:r>
    </w:p>
    <w:p w:rsidR="002B46EB" w:rsidRPr="00FF061E" w:rsidRDefault="006E7B0C">
      <w:pPr>
        <w:pStyle w:val="SPCText"/>
        <w:rPr>
          <w:rFonts w:ascii="Times New Roman" w:hAnsi="Times New Roman"/>
          <w:caps/>
          <w:sz w:val="22"/>
          <w:szCs w:val="22"/>
          <w:vertAlign w:val="superscript"/>
          <w:lang w:val="el-GR"/>
        </w:rPr>
      </w:pPr>
      <w:r w:rsidRPr="002B46EB">
        <w:rPr>
          <w:rFonts w:ascii="Times New Roman" w:hAnsi="Times New Roman"/>
          <w:b/>
          <w:noProof/>
          <w:sz w:val="22"/>
          <w:szCs w:val="22"/>
          <w:lang w:val="el-GR"/>
        </w:rPr>
        <w:t xml:space="preserve">Άλλα φάρμακα και </w:t>
      </w:r>
      <w:r w:rsidR="00CB423B" w:rsidRPr="002B46EB">
        <w:rPr>
          <w:rFonts w:ascii="Times New Roman" w:hAnsi="Times New Roman"/>
          <w:b/>
          <w:noProof/>
          <w:sz w:val="22"/>
          <w:szCs w:val="22"/>
          <w:lang w:val="en-US"/>
        </w:rPr>
        <w:t>BILAZ</w:t>
      </w:r>
    </w:p>
    <w:p w:rsidR="00511C1B" w:rsidRPr="000763D0" w:rsidRDefault="0017376D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Ε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νημερώστε τον γιατρό ή τον φαρμακοποιό σας εάν παίρνετε ή έχετε πάρει πρόσφατα </w:t>
      </w:r>
      <w:r>
        <w:rPr>
          <w:rFonts w:ascii="Times New Roman" w:hAnsi="Times New Roman"/>
          <w:sz w:val="22"/>
          <w:szCs w:val="22"/>
          <w:lang w:val="el-GR"/>
        </w:rPr>
        <w:t xml:space="preserve">ή μπορεί να πάρετε 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>άλλα φάρμακα, συμπεριλαμβανομένων αυτών που λαμβάνονται χωρίς ιατρική συνταγή.</w:t>
      </w:r>
    </w:p>
    <w:p w:rsidR="00511C1B" w:rsidRPr="000763D0" w:rsidRDefault="006E7B0C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Συγκεκριμένα, παρακαλείστε να συζητήσετε με τον γιατρό σας εάν παίρνετε κάποιο από τα ακόλουθα φάρμακα:</w:t>
      </w:r>
    </w:p>
    <w:p w:rsidR="00511C1B" w:rsidRPr="000763D0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rPr>
          <w:rFonts w:ascii="Times New Roman" w:hAnsi="Times New Roman"/>
          <w:noProof/>
          <w:sz w:val="22"/>
          <w:szCs w:val="22"/>
        </w:rPr>
      </w:pP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Κετοκοναζόλη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(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αντιμυκητι</w:t>
      </w:r>
      <w:r w:rsidR="00323FC1">
        <w:rPr>
          <w:rFonts w:ascii="Times New Roman" w:hAnsi="Times New Roman"/>
          <w:sz w:val="22"/>
          <w:szCs w:val="22"/>
          <w:lang w:val="el-GR"/>
        </w:rPr>
        <w:t>α</w:t>
      </w:r>
      <w:r w:rsidRPr="006E7B0C">
        <w:rPr>
          <w:rFonts w:ascii="Times New Roman" w:hAnsi="Times New Roman"/>
          <w:sz w:val="22"/>
          <w:szCs w:val="22"/>
          <w:lang w:val="el-GR"/>
        </w:rPr>
        <w:t>σικό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φάρμακο)</w:t>
      </w:r>
    </w:p>
    <w:p w:rsidR="00511C1B" w:rsidRPr="000763D0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rPr>
          <w:rFonts w:ascii="Times New Roman" w:hAnsi="Times New Roman"/>
          <w:noProof/>
          <w:sz w:val="22"/>
          <w:szCs w:val="22"/>
        </w:rPr>
      </w:pP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Ερυθρομυκίνη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(αντιβιοτικό)</w:t>
      </w:r>
    </w:p>
    <w:p w:rsidR="00511C1B" w:rsidRPr="000763D0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rPr>
          <w:rFonts w:ascii="Times New Roman" w:hAnsi="Times New Roman"/>
          <w:noProof/>
          <w:sz w:val="22"/>
          <w:szCs w:val="22"/>
          <w:lang w:val="el-GR"/>
        </w:rPr>
      </w:pP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Διλτιαζέμη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(για τη θεραπεία της στηθάγχης)</w:t>
      </w:r>
    </w:p>
    <w:p w:rsidR="00511C1B" w:rsidRPr="000763D0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rPr>
          <w:rFonts w:ascii="Times New Roman" w:hAnsi="Times New Roman"/>
          <w:noProof/>
          <w:color w:val="000000"/>
          <w:sz w:val="22"/>
          <w:szCs w:val="22"/>
          <w:lang w:val="el-GR"/>
        </w:rPr>
      </w:pPr>
      <w:proofErr w:type="spellStart"/>
      <w:r w:rsidRPr="006E7B0C">
        <w:rPr>
          <w:rFonts w:ascii="Times New Roman" w:hAnsi="Times New Roman"/>
          <w:color w:val="000000"/>
          <w:sz w:val="22"/>
          <w:szCs w:val="22"/>
          <w:lang w:val="el-GR"/>
        </w:rPr>
        <w:t>Κυκλοσπορίνη</w:t>
      </w:r>
      <w:proofErr w:type="spellEnd"/>
      <w:r w:rsidRPr="006E7B0C">
        <w:rPr>
          <w:rFonts w:ascii="Times New Roman" w:hAnsi="Times New Roman"/>
          <w:color w:val="000000"/>
          <w:sz w:val="22"/>
          <w:szCs w:val="22"/>
          <w:lang w:val="el-GR"/>
        </w:rPr>
        <w:t xml:space="preserve"> (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για τη μείωση της δραστηριότητας του ανοσοποιητικού συστήματος, αποφεύγοντας έτσι την απόρριψη μοσχεύματος ή μείωση της δραστηριότητας της νόσου σε 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αυτοάνοσες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και αλλεργικές διαταραχές,</w:t>
      </w:r>
      <w:r w:rsidRPr="006E7B0C">
        <w:rPr>
          <w:rFonts w:ascii="Times New Roman" w:hAnsi="Times New Roman"/>
          <w:color w:val="0000FF"/>
          <w:sz w:val="22"/>
          <w:szCs w:val="22"/>
          <w:lang w:val="el-GR"/>
        </w:rPr>
        <w:t xml:space="preserve">  </w:t>
      </w:r>
      <w:r w:rsidRPr="006E7B0C">
        <w:rPr>
          <w:rFonts w:ascii="Times New Roman" w:hAnsi="Times New Roman"/>
          <w:color w:val="000000"/>
          <w:sz w:val="22"/>
          <w:szCs w:val="22"/>
          <w:lang w:val="el-GR"/>
        </w:rPr>
        <w:t xml:space="preserve">όπως είναι η ψωρίαση, η </w:t>
      </w:r>
      <w:proofErr w:type="spellStart"/>
      <w:r w:rsidRPr="006E7B0C">
        <w:rPr>
          <w:rFonts w:ascii="Times New Roman" w:hAnsi="Times New Roman"/>
          <w:color w:val="000000"/>
          <w:sz w:val="22"/>
          <w:szCs w:val="22"/>
          <w:lang w:val="el-GR"/>
        </w:rPr>
        <w:t>ατοπική</w:t>
      </w:r>
      <w:proofErr w:type="spellEnd"/>
      <w:r w:rsidRPr="006E7B0C">
        <w:rPr>
          <w:rFonts w:ascii="Times New Roman" w:hAnsi="Times New Roman"/>
          <w:color w:val="000000"/>
          <w:sz w:val="22"/>
          <w:szCs w:val="22"/>
          <w:lang w:val="el-GR"/>
        </w:rPr>
        <w:t xml:space="preserve"> δερματίτιδα και η ρευματοειδής αρθρίτιδα)</w:t>
      </w:r>
    </w:p>
    <w:p w:rsidR="00511C1B" w:rsidRPr="000763D0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rPr>
          <w:rFonts w:ascii="Times New Roman" w:hAnsi="Times New Roman"/>
          <w:noProof/>
          <w:color w:val="000000"/>
          <w:sz w:val="22"/>
          <w:szCs w:val="22"/>
          <w:lang w:val="el-GR"/>
        </w:rPr>
      </w:pPr>
      <w:proofErr w:type="spellStart"/>
      <w:r w:rsidRPr="006E7B0C">
        <w:rPr>
          <w:rFonts w:ascii="Times New Roman" w:hAnsi="Times New Roman"/>
          <w:color w:val="000000"/>
          <w:sz w:val="22"/>
          <w:szCs w:val="22"/>
          <w:lang w:val="el-GR"/>
        </w:rPr>
        <w:t>Ριτοναβίρη</w:t>
      </w:r>
      <w:proofErr w:type="spellEnd"/>
      <w:r w:rsidRPr="006E7B0C">
        <w:rPr>
          <w:rFonts w:ascii="Times New Roman" w:hAnsi="Times New Roman"/>
          <w:color w:val="000000"/>
          <w:sz w:val="22"/>
          <w:szCs w:val="22"/>
          <w:lang w:val="el-GR"/>
        </w:rPr>
        <w:t xml:space="preserve"> (για τη θεραπεία του AIDS)</w:t>
      </w:r>
    </w:p>
    <w:p w:rsidR="00377975" w:rsidRPr="000763D0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1418"/>
        </w:tabs>
        <w:spacing w:before="0" w:after="0" w:line="240" w:lineRule="auto"/>
        <w:ind w:left="1418" w:hanging="851"/>
        <w:rPr>
          <w:rFonts w:ascii="Times New Roman" w:hAnsi="Times New Roman"/>
          <w:noProof/>
          <w:sz w:val="22"/>
          <w:szCs w:val="22"/>
          <w:lang w:val="el-GR"/>
        </w:rPr>
      </w:pP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Ριφαμπικίνη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(ένα αντιβιοτικό)</w:t>
      </w:r>
    </w:p>
    <w:p w:rsidR="00377975" w:rsidRPr="000763D0" w:rsidRDefault="00377975" w:rsidP="009C6873">
      <w:pPr>
        <w:pStyle w:val="SPCText"/>
        <w:rPr>
          <w:rFonts w:ascii="Times New Roman" w:hAnsi="Times New Roman"/>
          <w:noProof/>
          <w:color w:val="000000"/>
          <w:sz w:val="22"/>
          <w:szCs w:val="22"/>
          <w:lang w:val="el-GR"/>
        </w:rPr>
      </w:pPr>
    </w:p>
    <w:p w:rsidR="00511C1B" w:rsidRPr="000763D0" w:rsidRDefault="000B7B86">
      <w:pPr>
        <w:pStyle w:val="SPCTITEL3"/>
        <w:rPr>
          <w:rFonts w:ascii="Times New Roman" w:hAnsi="Times New Roman"/>
          <w:bCs w:val="0"/>
          <w:noProof/>
          <w:szCs w:val="22"/>
          <w:lang w:val="el-GR"/>
        </w:rPr>
      </w:pPr>
      <w:r>
        <w:rPr>
          <w:rFonts w:ascii="Times New Roman" w:hAnsi="Times New Roman"/>
          <w:bCs w:val="0"/>
          <w:szCs w:val="22"/>
          <w:lang w:val="el-GR"/>
        </w:rPr>
        <w:t>Το</w:t>
      </w:r>
      <w:r w:rsidR="006E7B0C" w:rsidRPr="006E7B0C">
        <w:rPr>
          <w:rFonts w:ascii="Times New Roman" w:hAnsi="Times New Roman"/>
          <w:bCs w:val="0"/>
          <w:szCs w:val="22"/>
          <w:lang w:val="el-GR"/>
        </w:rPr>
        <w:t xml:space="preserve"> </w:t>
      </w:r>
      <w:r w:rsidR="006E7B0C" w:rsidRPr="006E7B0C">
        <w:rPr>
          <w:rFonts w:ascii="Times New Roman" w:hAnsi="Times New Roman"/>
          <w:caps/>
          <w:szCs w:val="22"/>
          <w:lang w:val="el-GR"/>
        </w:rPr>
        <w:t>Bilaz</w:t>
      </w:r>
      <w:r w:rsidR="006E7B0C" w:rsidRPr="006E7B0C">
        <w:rPr>
          <w:rFonts w:ascii="Times New Roman" w:hAnsi="Times New Roman"/>
          <w:bCs w:val="0"/>
          <w:szCs w:val="22"/>
          <w:lang w:val="el-GR"/>
        </w:rPr>
        <w:t xml:space="preserve"> µε τροφ</w:t>
      </w:r>
      <w:r>
        <w:rPr>
          <w:rFonts w:ascii="Times New Roman" w:hAnsi="Times New Roman"/>
          <w:bCs w:val="0"/>
          <w:szCs w:val="22"/>
          <w:lang w:val="el-GR"/>
        </w:rPr>
        <w:t>ή,</w:t>
      </w:r>
      <w:r w:rsidR="00383074" w:rsidRPr="00383074">
        <w:rPr>
          <w:rFonts w:ascii="Times New Roman" w:hAnsi="Times New Roman"/>
          <w:bCs w:val="0"/>
          <w:szCs w:val="22"/>
          <w:lang w:val="el-GR"/>
        </w:rPr>
        <w:t xml:space="preserve"> </w:t>
      </w:r>
      <w:r w:rsidR="006E7B0C" w:rsidRPr="006E7B0C">
        <w:rPr>
          <w:rFonts w:ascii="Times New Roman" w:hAnsi="Times New Roman"/>
          <w:bCs w:val="0"/>
          <w:szCs w:val="22"/>
          <w:lang w:val="el-GR"/>
        </w:rPr>
        <w:t>ποτ</w:t>
      </w:r>
      <w:r>
        <w:rPr>
          <w:rFonts w:ascii="Times New Roman" w:hAnsi="Times New Roman"/>
          <w:bCs w:val="0"/>
          <w:szCs w:val="22"/>
          <w:lang w:val="el-GR"/>
        </w:rPr>
        <w:t>ό και οινόπνευμα</w:t>
      </w:r>
    </w:p>
    <w:p w:rsidR="00DC513A" w:rsidRPr="000763D0" w:rsidRDefault="006E7B0C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Τα δισκία αυτά 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>δεν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θα πρέπει να λαμβάνονται με 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>φαγητό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ή </w:t>
      </w:r>
      <w:r w:rsidRPr="006E7B0C">
        <w:rPr>
          <w:rFonts w:ascii="Times New Roman" w:hAnsi="Times New Roman"/>
          <w:sz w:val="22"/>
          <w:szCs w:val="22"/>
          <w:lang w:val="el-GR"/>
        </w:rPr>
        <w:t>με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>χυμό γκρέιπφρουτ ή χυμό άλλου φρούτου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, καθώς αυτό θα μειώσει την επίδραση της </w:t>
      </w:r>
      <w:proofErr w:type="spellStart"/>
      <w:r w:rsidR="00D41D72">
        <w:rPr>
          <w:rFonts w:ascii="Times New Roman" w:hAnsi="Times New Roman"/>
          <w:bCs/>
          <w:sz w:val="22"/>
          <w:szCs w:val="22"/>
          <w:lang w:val="el-GR"/>
        </w:rPr>
        <w:t>βιλαστίνης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. Για να </w:t>
      </w:r>
      <w:r w:rsidR="00250F19">
        <w:rPr>
          <w:rFonts w:ascii="Times New Roman" w:hAnsi="Times New Roman"/>
          <w:sz w:val="22"/>
          <w:szCs w:val="22"/>
          <w:lang w:val="el-GR"/>
        </w:rPr>
        <w:t xml:space="preserve">το 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αποφύγετε αυτό, μπορείτε: </w:t>
      </w:r>
    </w:p>
    <w:p w:rsidR="00DC513A" w:rsidRPr="000763D0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851"/>
        </w:tabs>
        <w:spacing w:before="0" w:after="0" w:line="240" w:lineRule="auto"/>
        <w:ind w:left="1418" w:hanging="851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noProof/>
          <w:sz w:val="22"/>
          <w:szCs w:val="22"/>
          <w:lang w:val="el-GR"/>
        </w:rPr>
        <w:t>Να πάρετε το δισκίο και να περιμένετε για μία ώρα πριν φάτε ή πιείτε φρουτοχυμό ή</w:t>
      </w:r>
    </w:p>
    <w:p w:rsidR="00DC513A" w:rsidRDefault="006E7B0C" w:rsidP="007A4E06">
      <w:pPr>
        <w:pStyle w:val="SPCText"/>
        <w:numPr>
          <w:ilvl w:val="0"/>
          <w:numId w:val="2"/>
        </w:numPr>
        <w:tabs>
          <w:tab w:val="clear" w:pos="720"/>
          <w:tab w:val="num" w:pos="851"/>
        </w:tabs>
        <w:spacing w:before="0" w:after="0" w:line="240" w:lineRule="auto"/>
        <w:ind w:left="1418" w:hanging="851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Ε</w:t>
      </w:r>
      <w:r w:rsidR="00250F19">
        <w:rPr>
          <w:rFonts w:ascii="Times New Roman" w:hAnsi="Times New Roman"/>
          <w:sz w:val="22"/>
          <w:szCs w:val="22"/>
          <w:lang w:val="el-GR"/>
        </w:rPr>
        <w:t>ά</w:t>
      </w:r>
      <w:r w:rsidRPr="006E7B0C">
        <w:rPr>
          <w:rFonts w:ascii="Times New Roman" w:hAnsi="Times New Roman"/>
          <w:sz w:val="22"/>
          <w:szCs w:val="22"/>
          <w:lang w:val="el-GR"/>
        </w:rPr>
        <w:t>ν έχετε φάει ή πιει φρουτοχυμό, περιμένετε για δύο ώρες πριν λάβετε το δισκίο</w:t>
      </w:r>
    </w:p>
    <w:p w:rsidR="00995216" w:rsidRDefault="00453D8A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Η </w:t>
      </w:r>
      <w:proofErr w:type="spellStart"/>
      <w:r w:rsidR="00D41D72">
        <w:rPr>
          <w:rFonts w:ascii="Times New Roman" w:hAnsi="Times New Roman"/>
          <w:bCs/>
          <w:sz w:val="22"/>
          <w:szCs w:val="22"/>
          <w:lang w:val="el-GR"/>
        </w:rPr>
        <w:t>βιλαστίνη</w:t>
      </w:r>
      <w:proofErr w:type="spellEnd"/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90683D">
        <w:rPr>
          <w:rFonts w:ascii="Times New Roman" w:hAnsi="Times New Roman"/>
          <w:sz w:val="22"/>
          <w:szCs w:val="22"/>
          <w:lang w:val="el-GR"/>
        </w:rPr>
        <w:t>στη</w:t>
      </w:r>
      <w:r>
        <w:rPr>
          <w:rFonts w:ascii="Times New Roman" w:hAnsi="Times New Roman"/>
          <w:sz w:val="22"/>
          <w:szCs w:val="22"/>
          <w:lang w:val="el-GR"/>
        </w:rPr>
        <w:t xml:space="preserve"> συνιστώμενη δόση (20</w:t>
      </w:r>
      <w:r>
        <w:rPr>
          <w:rFonts w:ascii="Times New Roman" w:hAnsi="Times New Roman"/>
          <w:sz w:val="22"/>
          <w:szCs w:val="22"/>
          <w:lang w:val="en-US"/>
        </w:rPr>
        <w:t>mg</w:t>
      </w:r>
      <w:r>
        <w:rPr>
          <w:rFonts w:ascii="Times New Roman" w:hAnsi="Times New Roman"/>
          <w:sz w:val="22"/>
          <w:szCs w:val="22"/>
          <w:lang w:val="el-GR"/>
        </w:rPr>
        <w:t>), δεν αυξάνει την υπνηλία που π</w:t>
      </w:r>
      <w:r w:rsidR="00250F19">
        <w:rPr>
          <w:rFonts w:ascii="Times New Roman" w:hAnsi="Times New Roman"/>
          <w:sz w:val="22"/>
          <w:szCs w:val="22"/>
          <w:lang w:val="el-GR"/>
        </w:rPr>
        <w:t>ροκαλείται</w:t>
      </w:r>
      <w:r>
        <w:rPr>
          <w:rFonts w:ascii="Times New Roman" w:hAnsi="Times New Roman"/>
          <w:sz w:val="22"/>
          <w:szCs w:val="22"/>
          <w:lang w:val="el-GR"/>
        </w:rPr>
        <w:t xml:space="preserve"> από το οινόπνευμα</w:t>
      </w:r>
      <w:r w:rsidR="00250F19">
        <w:rPr>
          <w:rFonts w:ascii="Times New Roman" w:hAnsi="Times New Roman"/>
          <w:sz w:val="22"/>
          <w:szCs w:val="22"/>
          <w:lang w:val="el-GR"/>
        </w:rPr>
        <w:t>.</w:t>
      </w:r>
    </w:p>
    <w:p w:rsidR="00511C1B" w:rsidRPr="000763D0" w:rsidRDefault="00511C1B">
      <w:pPr>
        <w:pStyle w:val="SPCText"/>
        <w:rPr>
          <w:rFonts w:ascii="Times New Roman" w:hAnsi="Times New Roman"/>
          <w:strike/>
          <w:noProof/>
          <w:sz w:val="22"/>
          <w:szCs w:val="22"/>
          <w:lang w:val="el-GR"/>
        </w:rPr>
      </w:pPr>
    </w:p>
    <w:p w:rsidR="00511C1B" w:rsidRPr="000763D0" w:rsidRDefault="006E7B0C">
      <w:pPr>
        <w:pStyle w:val="SPCTITEL3"/>
        <w:rPr>
          <w:rFonts w:ascii="Times New Roman" w:hAnsi="Times New Roman"/>
          <w:bCs w:val="0"/>
          <w:noProof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>Κύηση θηλασμός</w:t>
      </w:r>
      <w:r w:rsidR="00453D8A">
        <w:rPr>
          <w:rFonts w:ascii="Times New Roman" w:hAnsi="Times New Roman"/>
          <w:bCs w:val="0"/>
          <w:szCs w:val="22"/>
          <w:lang w:val="el-GR"/>
        </w:rPr>
        <w:t xml:space="preserve"> και γονιμότητα</w:t>
      </w:r>
    </w:p>
    <w:p w:rsidR="00D6375C" w:rsidRDefault="00453D8A">
      <w:pPr>
        <w:pStyle w:val="SPCTex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Δεν υπάρχουν ή υπάρχ</w:t>
      </w:r>
      <w:r w:rsidR="005C05D7">
        <w:rPr>
          <w:rFonts w:ascii="Times New Roman" w:hAnsi="Times New Roman"/>
          <w:sz w:val="22"/>
          <w:szCs w:val="22"/>
          <w:lang w:val="el-GR"/>
        </w:rPr>
        <w:t>ουν</w:t>
      </w:r>
      <w:r>
        <w:rPr>
          <w:rFonts w:ascii="Times New Roman" w:hAnsi="Times New Roman"/>
          <w:sz w:val="22"/>
          <w:szCs w:val="22"/>
          <w:lang w:val="el-GR"/>
        </w:rPr>
        <w:t xml:space="preserve"> περιορισμ</w:t>
      </w:r>
      <w:r w:rsidR="00D6375C">
        <w:rPr>
          <w:rFonts w:ascii="Times New Roman" w:hAnsi="Times New Roman"/>
          <w:sz w:val="22"/>
          <w:szCs w:val="22"/>
          <w:lang w:val="el-GR"/>
        </w:rPr>
        <w:t>έν</w:t>
      </w:r>
      <w:r w:rsidR="006A6B54">
        <w:rPr>
          <w:rFonts w:ascii="Times New Roman" w:hAnsi="Times New Roman"/>
          <w:sz w:val="22"/>
          <w:szCs w:val="22"/>
          <w:lang w:val="el-GR"/>
        </w:rPr>
        <w:t>α δεδομένα</w:t>
      </w:r>
      <w:r>
        <w:rPr>
          <w:rFonts w:ascii="Times New Roman" w:hAnsi="Times New Roman"/>
          <w:sz w:val="22"/>
          <w:szCs w:val="22"/>
          <w:lang w:val="el-GR"/>
        </w:rPr>
        <w:t xml:space="preserve"> από τη χρήση της </w:t>
      </w:r>
      <w:proofErr w:type="spellStart"/>
      <w:r w:rsidR="00D41D72">
        <w:rPr>
          <w:rFonts w:ascii="Times New Roman" w:hAnsi="Times New Roman"/>
          <w:bCs/>
          <w:sz w:val="22"/>
          <w:szCs w:val="22"/>
          <w:lang w:val="el-GR"/>
        </w:rPr>
        <w:t>βιλαστίνης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σε έγκυες γυναίκες και κατά τη διάρκεια του θηλασμού και</w:t>
      </w:r>
      <w:r w:rsidR="0073724D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513BBD">
        <w:rPr>
          <w:rFonts w:ascii="Times New Roman" w:hAnsi="Times New Roman"/>
          <w:sz w:val="22"/>
          <w:szCs w:val="22"/>
          <w:lang w:val="el-GR"/>
        </w:rPr>
        <w:t xml:space="preserve">σχετικά με </w:t>
      </w:r>
      <w:r w:rsidR="005C05D7">
        <w:rPr>
          <w:rFonts w:ascii="Times New Roman" w:hAnsi="Times New Roman"/>
          <w:sz w:val="22"/>
          <w:szCs w:val="22"/>
          <w:lang w:val="el-GR"/>
        </w:rPr>
        <w:t xml:space="preserve">τις </w:t>
      </w:r>
      <w:r w:rsidR="0073724D">
        <w:rPr>
          <w:rFonts w:ascii="Times New Roman" w:hAnsi="Times New Roman"/>
          <w:sz w:val="22"/>
          <w:szCs w:val="22"/>
          <w:lang w:val="el-GR"/>
        </w:rPr>
        <w:t>επιδράσεις στη</w:t>
      </w:r>
      <w:r w:rsidR="00D6375C">
        <w:rPr>
          <w:rFonts w:ascii="Times New Roman" w:hAnsi="Times New Roman"/>
          <w:sz w:val="22"/>
          <w:szCs w:val="22"/>
          <w:lang w:val="el-GR"/>
        </w:rPr>
        <w:t xml:space="preserve"> γονιμότητα.</w:t>
      </w:r>
      <w:r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511C1B" w:rsidRPr="000763D0" w:rsidRDefault="006E7B0C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Εάν είστε έγκυος ή θηλάζετε, νομίζετε ότι μπορεί να είστε έγκυος ή σχεδιάζετε να αποκτήσ</w:t>
      </w:r>
      <w:r w:rsidR="00D6375C">
        <w:rPr>
          <w:rFonts w:ascii="Times New Roman" w:hAnsi="Times New Roman"/>
          <w:sz w:val="22"/>
          <w:szCs w:val="22"/>
          <w:lang w:val="el-GR"/>
        </w:rPr>
        <w:t xml:space="preserve">ετε παιδί, ζητήστε τη συμβουλή του γιατρού ή </w:t>
      </w:r>
      <w:r w:rsidRPr="006E7B0C">
        <w:rPr>
          <w:rFonts w:ascii="Times New Roman" w:hAnsi="Times New Roman"/>
          <w:sz w:val="22"/>
          <w:szCs w:val="22"/>
          <w:lang w:val="el-GR"/>
        </w:rPr>
        <w:t>του φαρμακοποιού</w:t>
      </w:r>
      <w:r w:rsidR="00D6375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σας</w:t>
      </w:r>
      <w:r w:rsidRPr="006E7B0C">
        <w:rPr>
          <w:noProof/>
          <w:lang w:val="el-GR"/>
        </w:rPr>
        <w:t xml:space="preserve"> </w:t>
      </w:r>
      <w:r w:rsidRPr="007A4E06">
        <w:rPr>
          <w:rFonts w:ascii="Times New Roman" w:hAnsi="Times New Roman"/>
          <w:noProof/>
          <w:sz w:val="22"/>
          <w:szCs w:val="22"/>
          <w:lang w:val="el-GR"/>
        </w:rPr>
        <w:t>πριν πάρετε αυτό το φάρμακο</w:t>
      </w:r>
      <w:r w:rsidR="005C05D7">
        <w:rPr>
          <w:rFonts w:ascii="Times New Roman" w:hAnsi="Times New Roman"/>
          <w:noProof/>
          <w:sz w:val="22"/>
          <w:szCs w:val="22"/>
          <w:lang w:val="el-GR"/>
        </w:rPr>
        <w:t xml:space="preserve">. </w:t>
      </w:r>
      <w:r w:rsidRPr="006E7B0C">
        <w:rPr>
          <w:rFonts w:ascii="Times New Roman" w:hAnsi="Times New Roman"/>
          <w:sz w:val="22"/>
          <w:szCs w:val="22"/>
          <w:lang w:val="el-GR"/>
        </w:rPr>
        <w:t>Ζητήστε τη συμβουλή του γιατρού ή του φαρμακοποιού σας πρ</w:t>
      </w:r>
      <w:r w:rsidR="005C05D7">
        <w:rPr>
          <w:rFonts w:ascii="Times New Roman" w:hAnsi="Times New Roman"/>
          <w:sz w:val="22"/>
          <w:szCs w:val="22"/>
          <w:lang w:val="el-GR"/>
        </w:rPr>
        <w:t>ιν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πάρετε οποιοδήποτε φάρμακο.</w:t>
      </w:r>
    </w:p>
    <w:p w:rsidR="003E32B6" w:rsidRPr="00FF061E" w:rsidRDefault="003E32B6">
      <w:pPr>
        <w:pStyle w:val="SPCTITEL3"/>
        <w:rPr>
          <w:rFonts w:ascii="Times New Roman" w:hAnsi="Times New Roman"/>
          <w:bCs w:val="0"/>
          <w:szCs w:val="22"/>
          <w:lang w:val="el-GR"/>
        </w:rPr>
      </w:pPr>
    </w:p>
    <w:p w:rsidR="00511C1B" w:rsidRPr="000763D0" w:rsidRDefault="006E7B0C">
      <w:pPr>
        <w:pStyle w:val="SPCTITEL3"/>
        <w:rPr>
          <w:rFonts w:ascii="Times New Roman" w:hAnsi="Times New Roman"/>
          <w:bCs w:val="0"/>
          <w:noProof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>Οδήγηση και χειρισμός μηχαν</w:t>
      </w:r>
      <w:r w:rsidR="00513BBD">
        <w:rPr>
          <w:rFonts w:ascii="Times New Roman" w:hAnsi="Times New Roman"/>
          <w:bCs w:val="0"/>
          <w:szCs w:val="22"/>
          <w:lang w:val="el-GR"/>
        </w:rPr>
        <w:t>ημάτω</w:t>
      </w:r>
      <w:r w:rsidRPr="006E7B0C">
        <w:rPr>
          <w:rFonts w:ascii="Times New Roman" w:hAnsi="Times New Roman"/>
          <w:bCs w:val="0"/>
          <w:szCs w:val="22"/>
          <w:lang w:val="el-GR"/>
        </w:rPr>
        <w:t>ν</w:t>
      </w:r>
    </w:p>
    <w:p w:rsidR="00511C1B" w:rsidRPr="000763D0" w:rsidRDefault="006E7B0C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Μια μελέτη που πραγματοποιήθηκε για να </w:t>
      </w:r>
      <w:r w:rsidR="0005474E">
        <w:rPr>
          <w:rFonts w:ascii="Times New Roman" w:hAnsi="Times New Roman"/>
          <w:sz w:val="22"/>
          <w:szCs w:val="22"/>
          <w:lang w:val="el-GR"/>
        </w:rPr>
        <w:t>τεκμηριωθεί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η επίδραση </w:t>
      </w:r>
      <w:r w:rsidR="0005474E">
        <w:rPr>
          <w:rFonts w:ascii="Times New Roman" w:hAnsi="Times New Roman"/>
          <w:sz w:val="22"/>
          <w:szCs w:val="22"/>
          <w:lang w:val="el-GR"/>
        </w:rPr>
        <w:t xml:space="preserve">της </w:t>
      </w:r>
      <w:proofErr w:type="spellStart"/>
      <w:r w:rsidR="0005474E">
        <w:rPr>
          <w:rFonts w:ascii="Times New Roman" w:hAnsi="Times New Roman"/>
          <w:sz w:val="22"/>
          <w:szCs w:val="22"/>
          <w:lang w:val="el-GR"/>
        </w:rPr>
        <w:t>βιλαστίνης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στην ικανότητα οδήγησης έδειξε ότι η θεραπεία με 20</w:t>
      </w:r>
      <w:r w:rsidRPr="006E7B0C">
        <w:rPr>
          <w:rFonts w:ascii="Times New Roman" w:hAnsi="Times New Roman"/>
          <w:sz w:val="22"/>
          <w:szCs w:val="22"/>
          <w:lang w:val="en-US"/>
        </w:rPr>
        <w:t>mg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="0005474E">
        <w:rPr>
          <w:rFonts w:ascii="Times New Roman" w:hAnsi="Times New Roman"/>
          <w:sz w:val="22"/>
          <w:szCs w:val="22"/>
          <w:lang w:val="el-GR"/>
        </w:rPr>
        <w:t>βιλαστίνης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δεν επηρεάζει την ικανότητα οδήγησης.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 xml:space="preserve"> Παρόλα αυτά, πολύ σπάνια μερικοί άνθρωποι παρουσίασαν υπνηλία, η οποία μπορεί να επηρεάσει την ικανότητα οδήγησης ή χειρισμού μηχαν</w:t>
      </w:r>
      <w:r w:rsidR="0005474E">
        <w:rPr>
          <w:rFonts w:ascii="Times New Roman" w:hAnsi="Times New Roman"/>
          <w:noProof/>
          <w:sz w:val="22"/>
          <w:szCs w:val="22"/>
          <w:lang w:val="el-GR"/>
        </w:rPr>
        <w:t>ημάτων</w:t>
      </w:r>
      <w:r w:rsidRPr="006E7B0C">
        <w:rPr>
          <w:rFonts w:ascii="Times New Roman" w:hAnsi="Times New Roman"/>
          <w:noProof/>
          <w:sz w:val="22"/>
          <w:szCs w:val="22"/>
          <w:lang w:val="el-GR"/>
        </w:rPr>
        <w:t>.</w:t>
      </w:r>
    </w:p>
    <w:p w:rsidR="00511C1B" w:rsidRDefault="00511C1B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</w:p>
    <w:p w:rsidR="00DC48F1" w:rsidRPr="000763D0" w:rsidRDefault="00DC48F1">
      <w:pPr>
        <w:pStyle w:val="SPCText"/>
        <w:rPr>
          <w:rFonts w:ascii="Times New Roman" w:hAnsi="Times New Roman"/>
          <w:noProof/>
          <w:sz w:val="22"/>
          <w:szCs w:val="22"/>
          <w:lang w:val="el-GR"/>
        </w:rPr>
      </w:pPr>
    </w:p>
    <w:p w:rsidR="00DF6105" w:rsidRPr="000763D0" w:rsidRDefault="006E7B0C" w:rsidP="0075121A">
      <w:pPr>
        <w:pStyle w:val="SPCTITEL1"/>
        <w:numPr>
          <w:ilvl w:val="0"/>
          <w:numId w:val="3"/>
        </w:numPr>
        <w:rPr>
          <w:rFonts w:ascii="Times New Roman" w:hAnsi="Times New Roman"/>
          <w:szCs w:val="22"/>
          <w:lang w:val="el-GR"/>
        </w:rPr>
      </w:pPr>
      <w:r w:rsidRPr="006E7B0C">
        <w:rPr>
          <w:rFonts w:ascii="Times New Roman" w:hAnsi="Times New Roman"/>
          <w:szCs w:val="22"/>
          <w:lang w:val="el-GR"/>
        </w:rPr>
        <w:lastRenderedPageBreak/>
        <w:t xml:space="preserve">      Πωσ να πάρετε το </w:t>
      </w:r>
      <w:r w:rsidRPr="002B46EB">
        <w:rPr>
          <w:rStyle w:val="SPCTITEL3Char"/>
          <w:rFonts w:ascii="Times New Roman" w:hAnsi="Times New Roman"/>
          <w:b/>
          <w:szCs w:val="22"/>
          <w:lang w:val="el-GR"/>
        </w:rPr>
        <w:t>Bilaz</w:t>
      </w:r>
      <w:r w:rsidRPr="006E7B0C">
        <w:rPr>
          <w:rFonts w:ascii="Times New Roman" w:hAnsi="Times New Roman"/>
          <w:szCs w:val="22"/>
          <w:lang w:val="el-GR"/>
        </w:rPr>
        <w:t xml:space="preserve"> </w:t>
      </w:r>
    </w:p>
    <w:p w:rsidR="00995216" w:rsidRDefault="006E7B0C" w:rsidP="007A4E06">
      <w:pPr>
        <w:ind w:left="567"/>
        <w:rPr>
          <w:noProof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Πάντοτε να παίρνετε το φάρμακο αυτό αυστηρά σύμφωνα με τις οδηγίες του γιατρού ή </w:t>
      </w:r>
      <w:r w:rsidR="007C0EC3">
        <w:rPr>
          <w:rFonts w:ascii="Times New Roman" w:hAnsi="Times New Roman"/>
          <w:sz w:val="22"/>
          <w:szCs w:val="22"/>
          <w:lang w:val="el-GR"/>
        </w:rPr>
        <w:t xml:space="preserve">         </w:t>
      </w:r>
      <w:r w:rsidRPr="006E7B0C">
        <w:rPr>
          <w:rFonts w:ascii="Times New Roman" w:hAnsi="Times New Roman"/>
          <w:sz w:val="22"/>
          <w:szCs w:val="22"/>
          <w:lang w:val="el-GR"/>
        </w:rPr>
        <w:t>του φαρμακοποιού σας. Εάν έχετε αμφιβολίες, ρωτήστε τον γιατρό ή τον φαρμακοποιό σας</w:t>
      </w:r>
      <w:r w:rsidR="007C0EC3" w:rsidRPr="00BD372E">
        <w:rPr>
          <w:noProof/>
          <w:lang w:val="el-GR"/>
        </w:rPr>
        <w:t>.</w:t>
      </w:r>
    </w:p>
    <w:p w:rsidR="00DF6105" w:rsidRPr="00AF4A09" w:rsidRDefault="00B75289" w:rsidP="007A4E06">
      <w:pPr>
        <w:pStyle w:val="SPCTITEL1"/>
        <w:ind w:firstLine="0"/>
        <w:rPr>
          <w:rFonts w:ascii="Times New Roman" w:hAnsi="Times New Roman"/>
          <w:b w:val="0"/>
          <w:caps w:val="0"/>
          <w:szCs w:val="22"/>
          <w:lang w:val="el-GR"/>
        </w:rPr>
      </w:pPr>
      <w:r w:rsidRPr="00AF4A09">
        <w:rPr>
          <w:rFonts w:ascii="Times New Roman" w:hAnsi="Times New Roman"/>
          <w:b w:val="0"/>
          <w:caps w:val="0"/>
          <w:szCs w:val="22"/>
          <w:lang w:val="el-GR"/>
        </w:rPr>
        <w:t>Η συνιστώμενη δόση στους ε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>νήλικες,</w:t>
      </w:r>
      <w:r w:rsidR="002809A2">
        <w:rPr>
          <w:rFonts w:ascii="Times New Roman" w:hAnsi="Times New Roman"/>
          <w:b w:val="0"/>
          <w:caps w:val="0"/>
          <w:szCs w:val="22"/>
          <w:lang w:val="el-GR"/>
        </w:rPr>
        <w:t xml:space="preserve"> συμ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>περιλαμβ</w:t>
      </w:r>
      <w:r w:rsidR="002809A2">
        <w:rPr>
          <w:rFonts w:ascii="Times New Roman" w:hAnsi="Times New Roman"/>
          <w:b w:val="0"/>
          <w:caps w:val="0"/>
          <w:szCs w:val="22"/>
          <w:lang w:val="el-GR"/>
        </w:rPr>
        <w:t>ανομένων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 xml:space="preserve"> </w:t>
      </w:r>
      <w:r w:rsidR="002809A2">
        <w:rPr>
          <w:rFonts w:ascii="Times New Roman" w:hAnsi="Times New Roman"/>
          <w:b w:val="0"/>
          <w:caps w:val="0"/>
          <w:szCs w:val="22"/>
          <w:lang w:val="el-GR"/>
        </w:rPr>
        <w:t>των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 xml:space="preserve"> ηλικιωμέν</w:t>
      </w:r>
      <w:r w:rsidR="002809A2">
        <w:rPr>
          <w:rFonts w:ascii="Times New Roman" w:hAnsi="Times New Roman"/>
          <w:b w:val="0"/>
          <w:caps w:val="0"/>
          <w:szCs w:val="22"/>
          <w:lang w:val="el-GR"/>
        </w:rPr>
        <w:t>ων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 xml:space="preserve"> και </w:t>
      </w:r>
      <w:r w:rsidR="002809A2">
        <w:rPr>
          <w:rFonts w:ascii="Times New Roman" w:hAnsi="Times New Roman"/>
          <w:b w:val="0"/>
          <w:caps w:val="0"/>
          <w:szCs w:val="22"/>
          <w:lang w:val="el-GR"/>
        </w:rPr>
        <w:t>των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 xml:space="preserve"> </w:t>
      </w:r>
      <w:r w:rsidR="002809A2">
        <w:rPr>
          <w:rFonts w:ascii="Times New Roman" w:hAnsi="Times New Roman"/>
          <w:b w:val="0"/>
          <w:caps w:val="0"/>
          <w:szCs w:val="22"/>
          <w:lang w:val="el-GR"/>
        </w:rPr>
        <w:t>εφήβων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 xml:space="preserve"> ηλικίας 12 ετών και άνω</w:t>
      </w:r>
      <w:r w:rsidR="002809A2">
        <w:rPr>
          <w:rFonts w:ascii="Times New Roman" w:hAnsi="Times New Roman"/>
          <w:b w:val="0"/>
          <w:caps w:val="0"/>
          <w:szCs w:val="22"/>
          <w:lang w:val="el-GR"/>
        </w:rPr>
        <w:t>,</w:t>
      </w:r>
      <w:r w:rsidRPr="00AF4A09">
        <w:rPr>
          <w:rFonts w:ascii="Times New Roman" w:hAnsi="Times New Roman"/>
          <w:b w:val="0"/>
          <w:caps w:val="0"/>
          <w:szCs w:val="22"/>
          <w:lang w:val="el-GR"/>
        </w:rPr>
        <w:t xml:space="preserve"> είναι 1 δισκίο (20</w:t>
      </w:r>
      <w:r w:rsidRPr="00AF4A09">
        <w:rPr>
          <w:rFonts w:ascii="Times New Roman" w:hAnsi="Times New Roman"/>
          <w:b w:val="0"/>
          <w:caps w:val="0"/>
          <w:szCs w:val="22"/>
          <w:lang w:val="en-US"/>
        </w:rPr>
        <w:t>mg</w:t>
      </w:r>
      <w:r w:rsidR="006E7B0C" w:rsidRPr="00AF4A09">
        <w:rPr>
          <w:rFonts w:ascii="Times New Roman" w:hAnsi="Times New Roman"/>
          <w:b w:val="0"/>
          <w:caps w:val="0"/>
          <w:szCs w:val="22"/>
          <w:lang w:val="el-GR"/>
        </w:rPr>
        <w:t xml:space="preserve">) </w:t>
      </w:r>
      <w:r w:rsidRPr="00AF4A09">
        <w:rPr>
          <w:rFonts w:ascii="Times New Roman" w:hAnsi="Times New Roman"/>
          <w:b w:val="0"/>
          <w:caps w:val="0"/>
          <w:szCs w:val="22"/>
          <w:lang w:val="el-GR"/>
        </w:rPr>
        <w:t>την ημέρα.</w:t>
      </w:r>
    </w:p>
    <w:p w:rsidR="00511C1B" w:rsidRPr="000763D0" w:rsidRDefault="002809A2" w:rsidP="007A4E06">
      <w:pPr>
        <w:pStyle w:val="SPCText"/>
        <w:numPr>
          <w:ilvl w:val="1"/>
          <w:numId w:val="4"/>
        </w:numPr>
        <w:spacing w:before="0" w:after="0" w:line="240" w:lineRule="auto"/>
        <w:ind w:left="1077" w:hanging="35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Το δ</w:t>
      </w:r>
      <w:r w:rsidR="00B75289">
        <w:rPr>
          <w:rFonts w:ascii="Times New Roman" w:hAnsi="Times New Roman"/>
          <w:sz w:val="22"/>
          <w:szCs w:val="22"/>
          <w:lang w:val="el-GR"/>
        </w:rPr>
        <w:t xml:space="preserve">ισκίο </w:t>
      </w:r>
      <w:r>
        <w:rPr>
          <w:rFonts w:ascii="Times New Roman" w:hAnsi="Times New Roman"/>
          <w:sz w:val="22"/>
          <w:szCs w:val="22"/>
          <w:lang w:val="el-GR"/>
        </w:rPr>
        <w:t xml:space="preserve">είναι για χρήση </w:t>
      </w:r>
      <w:r w:rsidR="00B75289">
        <w:rPr>
          <w:rFonts w:ascii="Times New Roman" w:hAnsi="Times New Roman"/>
          <w:sz w:val="22"/>
          <w:szCs w:val="22"/>
          <w:lang w:val="el-GR"/>
        </w:rPr>
        <w:t>από του στόματος</w:t>
      </w:r>
      <w:r>
        <w:rPr>
          <w:rFonts w:ascii="Times New Roman" w:hAnsi="Times New Roman"/>
          <w:sz w:val="22"/>
          <w:szCs w:val="22"/>
          <w:lang w:val="el-GR"/>
        </w:rPr>
        <w:t>.</w:t>
      </w:r>
    </w:p>
    <w:p w:rsidR="00383074" w:rsidRPr="00383074" w:rsidRDefault="006E7B0C" w:rsidP="007A4E06">
      <w:pPr>
        <w:pStyle w:val="SPCText"/>
        <w:numPr>
          <w:ilvl w:val="1"/>
          <w:numId w:val="4"/>
        </w:numPr>
        <w:spacing w:before="0" w:after="0" w:line="240" w:lineRule="auto"/>
        <w:ind w:left="1077" w:hanging="35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Το δισκίο πρέπει να λαμβάνεται με άδειο στομάχι, για παράδειγμα το πρωί πριν από το πρωινό. Δεν πρέπει να φάτε για 1 ώρα μετά από τη λήψη </w:t>
      </w:r>
      <w:proofErr w:type="spellStart"/>
      <w:r w:rsidR="002809A2">
        <w:rPr>
          <w:rFonts w:ascii="Times New Roman" w:hAnsi="Times New Roman"/>
          <w:sz w:val="22"/>
          <w:szCs w:val="22"/>
          <w:lang w:val="el-GR"/>
        </w:rPr>
        <w:t>βιλαστίνης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(</w:t>
      </w:r>
      <w:r w:rsidR="00B75289">
        <w:rPr>
          <w:rFonts w:ascii="Times New Roman" w:hAnsi="Times New Roman"/>
          <w:sz w:val="22"/>
          <w:szCs w:val="22"/>
          <w:lang w:val="el-GR"/>
        </w:rPr>
        <w:t xml:space="preserve">βλέπε παράγραφο 2, </w:t>
      </w:r>
      <w:r w:rsidR="00B75289" w:rsidRPr="006A6B54">
        <w:rPr>
          <w:rFonts w:ascii="Times New Roman" w:hAnsi="Times New Roman"/>
          <w:sz w:val="22"/>
          <w:szCs w:val="22"/>
          <w:lang w:val="el-GR"/>
        </w:rPr>
        <w:t xml:space="preserve">Το </w:t>
      </w:r>
      <w:proofErr w:type="spellStart"/>
      <w:r w:rsidR="00B75289" w:rsidRPr="006A6B54">
        <w:rPr>
          <w:rFonts w:ascii="Times New Roman" w:hAnsi="Times New Roman"/>
          <w:sz w:val="22"/>
          <w:szCs w:val="22"/>
          <w:lang w:val="el-GR"/>
        </w:rPr>
        <w:t>Bilaz</w:t>
      </w:r>
      <w:proofErr w:type="spellEnd"/>
      <w:r w:rsidR="00B75289" w:rsidRPr="006A6B54">
        <w:rPr>
          <w:rFonts w:ascii="Times New Roman" w:hAnsi="Times New Roman"/>
          <w:sz w:val="22"/>
          <w:szCs w:val="22"/>
          <w:lang w:val="el-GR"/>
        </w:rPr>
        <w:t xml:space="preserve"> µε τροφή,</w:t>
      </w:r>
      <w:r w:rsidR="002809A2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B75289" w:rsidRPr="006A6B54">
        <w:rPr>
          <w:rFonts w:ascii="Times New Roman" w:hAnsi="Times New Roman"/>
          <w:sz w:val="22"/>
          <w:szCs w:val="22"/>
          <w:lang w:val="el-GR"/>
        </w:rPr>
        <w:t>ποτό και οινόπνευμα)</w:t>
      </w:r>
      <w:r w:rsidR="002809A2">
        <w:rPr>
          <w:rFonts w:ascii="Times New Roman" w:hAnsi="Times New Roman"/>
          <w:sz w:val="22"/>
          <w:szCs w:val="22"/>
          <w:lang w:val="el-GR"/>
        </w:rPr>
        <w:t>.</w:t>
      </w:r>
      <w:r w:rsidR="00B75289" w:rsidRPr="000763D0" w:rsidDel="00B75289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511C1B" w:rsidRPr="00B75289" w:rsidRDefault="006E7B0C" w:rsidP="007A4E06">
      <w:pPr>
        <w:pStyle w:val="SPCText"/>
        <w:numPr>
          <w:ilvl w:val="1"/>
          <w:numId w:val="4"/>
        </w:numPr>
        <w:spacing w:before="0" w:after="0" w:line="240" w:lineRule="auto"/>
        <w:ind w:left="1077" w:hanging="35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Καταπίνετε τ</w:t>
      </w:r>
      <w:r w:rsidR="002809A2">
        <w:rPr>
          <w:rFonts w:ascii="Times New Roman" w:hAnsi="Times New Roman"/>
          <w:sz w:val="22"/>
          <w:szCs w:val="22"/>
          <w:lang w:val="el-GR"/>
        </w:rPr>
        <w:t>ο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δισκί</w:t>
      </w:r>
      <w:r w:rsidR="002809A2">
        <w:rPr>
          <w:rFonts w:ascii="Times New Roman" w:hAnsi="Times New Roman"/>
          <w:sz w:val="22"/>
          <w:szCs w:val="22"/>
          <w:lang w:val="el-GR"/>
        </w:rPr>
        <w:t>ο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με ένα ποτήρι νερό.</w:t>
      </w:r>
    </w:p>
    <w:p w:rsidR="00FD6E5F" w:rsidRDefault="006E7B0C" w:rsidP="007A4E06">
      <w:pPr>
        <w:pStyle w:val="SPCText"/>
        <w:numPr>
          <w:ilvl w:val="1"/>
          <w:numId w:val="4"/>
        </w:numPr>
        <w:spacing w:before="0" w:after="0" w:line="240" w:lineRule="auto"/>
        <w:ind w:left="1077" w:hanging="357"/>
        <w:rPr>
          <w:rFonts w:ascii="Times New Roman" w:hAnsi="Times New Roman"/>
          <w:sz w:val="22"/>
          <w:szCs w:val="22"/>
          <w:lang w:val="el-GR"/>
        </w:rPr>
      </w:pPr>
      <w:r w:rsidRPr="00995216">
        <w:rPr>
          <w:rFonts w:ascii="Times New Roman" w:hAnsi="Times New Roman"/>
          <w:sz w:val="22"/>
          <w:szCs w:val="22"/>
          <w:lang w:val="el-GR"/>
        </w:rPr>
        <w:t>Η εγκοπή υπάρχει μόνο για να σας βοηθήσει στη θραύση του δισκίου σε περίπτωση που δυσκολεύεσ</w:t>
      </w:r>
      <w:r w:rsidR="002809A2">
        <w:rPr>
          <w:rFonts w:ascii="Times New Roman" w:hAnsi="Times New Roman"/>
          <w:sz w:val="22"/>
          <w:szCs w:val="22"/>
          <w:lang w:val="el-GR"/>
        </w:rPr>
        <w:t>τ</w:t>
      </w:r>
      <w:r w:rsidRPr="00995216">
        <w:rPr>
          <w:rFonts w:ascii="Times New Roman" w:hAnsi="Times New Roman"/>
          <w:sz w:val="22"/>
          <w:szCs w:val="22"/>
          <w:lang w:val="el-GR"/>
        </w:rPr>
        <w:t>ε να το καταπιείτε ολόκληρο</w:t>
      </w:r>
      <w:r w:rsidR="00383074" w:rsidRPr="00383074">
        <w:rPr>
          <w:rFonts w:ascii="Times New Roman" w:hAnsi="Times New Roman"/>
          <w:sz w:val="22"/>
          <w:szCs w:val="22"/>
          <w:lang w:val="el-GR"/>
        </w:rPr>
        <w:t>.</w:t>
      </w:r>
      <w:r w:rsidR="00FE4B50" w:rsidRPr="00B75289" w:rsidDel="00FE4B50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FD6E5F" w:rsidRDefault="002809A2" w:rsidP="00FD6E5F">
      <w:pPr>
        <w:pStyle w:val="SPCText"/>
        <w:ind w:left="720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Ό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>σο</w:t>
      </w:r>
      <w:r w:rsidR="004377CF">
        <w:rPr>
          <w:rFonts w:ascii="Times New Roman" w:hAnsi="Times New Roman"/>
          <w:sz w:val="22"/>
          <w:szCs w:val="22"/>
          <w:lang w:val="el-GR"/>
        </w:rPr>
        <w:t>ν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 αφορά </w:t>
      </w:r>
      <w:r>
        <w:rPr>
          <w:rFonts w:ascii="Times New Roman" w:hAnsi="Times New Roman"/>
          <w:sz w:val="22"/>
          <w:szCs w:val="22"/>
          <w:lang w:val="el-GR"/>
        </w:rPr>
        <w:t>σ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τη διάρκεια της θεραπείας, ο </w:t>
      </w:r>
      <w:r>
        <w:rPr>
          <w:rFonts w:ascii="Times New Roman" w:hAnsi="Times New Roman"/>
          <w:sz w:val="22"/>
          <w:szCs w:val="22"/>
          <w:lang w:val="el-GR"/>
        </w:rPr>
        <w:t>γ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ιατρός θα προσδιορίσει το είδος της ασθένειας από την οποία πάσχετε και θα καθορίσει πόσο καιρό πρέπει να πάρετε το </w:t>
      </w:r>
      <w:proofErr w:type="spellStart"/>
      <w:r w:rsidR="006E7B0C" w:rsidRPr="00995216">
        <w:rPr>
          <w:rFonts w:ascii="Times New Roman" w:hAnsi="Times New Roman"/>
          <w:sz w:val="22"/>
          <w:szCs w:val="22"/>
          <w:lang w:val="el-GR"/>
        </w:rPr>
        <w:t>Bilaz</w:t>
      </w:r>
      <w:proofErr w:type="spellEnd"/>
      <w:r w:rsidR="006E7B0C" w:rsidRPr="006E7B0C">
        <w:rPr>
          <w:rFonts w:ascii="Times New Roman" w:hAnsi="Times New Roman"/>
          <w:sz w:val="22"/>
          <w:szCs w:val="22"/>
          <w:lang w:val="el-GR"/>
        </w:rPr>
        <w:t>.</w:t>
      </w:r>
      <w:r w:rsidR="003E32B6" w:rsidRPr="003E32B6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FD6E5F" w:rsidRDefault="00FD6E5F" w:rsidP="00FD6E5F">
      <w:pPr>
        <w:pStyle w:val="SPCText"/>
        <w:ind w:left="720"/>
        <w:rPr>
          <w:rFonts w:ascii="Times New Roman" w:hAnsi="Times New Roman"/>
          <w:sz w:val="22"/>
          <w:szCs w:val="22"/>
          <w:lang w:val="el-GR"/>
        </w:rPr>
      </w:pPr>
    </w:p>
    <w:p w:rsidR="003177C3" w:rsidRPr="00FD6E5F" w:rsidRDefault="00B45680" w:rsidP="00FD6E5F">
      <w:pPr>
        <w:pStyle w:val="SPCText"/>
        <w:rPr>
          <w:rFonts w:ascii="Times New Roman" w:hAnsi="Times New Roman"/>
          <w:b/>
          <w:sz w:val="22"/>
          <w:szCs w:val="22"/>
          <w:lang w:val="el-GR"/>
        </w:rPr>
      </w:pPr>
      <w:r w:rsidRPr="00FD6E5F">
        <w:rPr>
          <w:rFonts w:ascii="Times New Roman" w:hAnsi="Times New Roman"/>
          <w:b/>
          <w:sz w:val="22"/>
          <w:szCs w:val="22"/>
          <w:lang w:val="el-GR"/>
        </w:rPr>
        <w:t xml:space="preserve">Χρήση σε παιδιά </w:t>
      </w:r>
    </w:p>
    <w:p w:rsidR="0031645A" w:rsidRPr="00C572A3" w:rsidRDefault="0031645A" w:rsidP="0031645A">
      <w:pPr>
        <w:pStyle w:val="SPCText"/>
        <w:tabs>
          <w:tab w:val="left" w:pos="3090"/>
        </w:tabs>
        <w:rPr>
          <w:rFonts w:ascii="Times New Roman" w:hAnsi="Times New Roman"/>
          <w:b/>
          <w:sz w:val="22"/>
          <w:szCs w:val="22"/>
          <w:lang w:val="el-GR"/>
        </w:rPr>
      </w:pPr>
      <w:r w:rsidRPr="00C572A3">
        <w:rPr>
          <w:rFonts w:ascii="Times New Roman" w:hAnsi="Times New Roman"/>
          <w:b/>
          <w:sz w:val="22"/>
          <w:szCs w:val="22"/>
          <w:lang w:val="el-GR"/>
        </w:rPr>
        <w:t>Μην δίνετε το φάρμακο αυτό σε παιδιά ηλικίας κάτω των 12 ετών</w:t>
      </w:r>
      <w:r w:rsidR="00903E84">
        <w:rPr>
          <w:rFonts w:ascii="Times New Roman" w:hAnsi="Times New Roman"/>
          <w:b/>
          <w:sz w:val="22"/>
          <w:szCs w:val="22"/>
          <w:lang w:val="el-GR"/>
        </w:rPr>
        <w:t>.</w:t>
      </w:r>
    </w:p>
    <w:p w:rsidR="00381B94" w:rsidRPr="00381B94" w:rsidRDefault="00381B94" w:rsidP="00B45680">
      <w:pPr>
        <w:pStyle w:val="SPCText"/>
        <w:rPr>
          <w:rFonts w:ascii="Times New Roman" w:hAnsi="Times New Roman"/>
          <w:b/>
          <w:sz w:val="22"/>
          <w:szCs w:val="22"/>
          <w:lang w:val="el-GR"/>
        </w:rPr>
      </w:pPr>
    </w:p>
    <w:p w:rsidR="00511C1B" w:rsidRPr="000763D0" w:rsidRDefault="006E7B0C">
      <w:pPr>
        <w:pStyle w:val="SPCTITEL3"/>
        <w:rPr>
          <w:rFonts w:ascii="Times New Roman" w:hAnsi="Times New Roman"/>
          <w:bCs w:val="0"/>
          <w:noProof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 xml:space="preserve">Εάν πάρετε μεγαλύτερη δόση </w:t>
      </w:r>
      <w:r w:rsidRPr="006E7B0C">
        <w:rPr>
          <w:rFonts w:ascii="Times New Roman" w:hAnsi="Times New Roman"/>
          <w:caps/>
          <w:szCs w:val="22"/>
        </w:rPr>
        <w:t>Bilaz</w:t>
      </w:r>
      <w:r w:rsidRPr="006E7B0C">
        <w:rPr>
          <w:rFonts w:ascii="Times New Roman" w:hAnsi="Times New Roman"/>
          <w:bCs w:val="0"/>
          <w:szCs w:val="22"/>
          <w:lang w:val="el-GR"/>
        </w:rPr>
        <w:t xml:space="preserve"> από την κανονική</w:t>
      </w:r>
    </w:p>
    <w:p w:rsidR="00511C1B" w:rsidRPr="000763D0" w:rsidRDefault="006E7B0C" w:rsidP="00EA160E">
      <w:pPr>
        <w:pStyle w:val="SPCText"/>
        <w:rPr>
          <w:rFonts w:ascii="Times New Roman" w:hAnsi="Times New Roman"/>
          <w:bCs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Εάν</w:t>
      </w:r>
      <w:r w:rsidR="00E6727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εσείς</w:t>
      </w:r>
      <w:r w:rsidR="00E6727C">
        <w:rPr>
          <w:rFonts w:ascii="Times New Roman" w:hAnsi="Times New Roman"/>
          <w:sz w:val="22"/>
          <w:szCs w:val="22"/>
          <w:lang w:val="el-GR"/>
        </w:rPr>
        <w:t>,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ή κάποιο άλλο άτομο, έχετε πάρει </w:t>
      </w:r>
      <w:r w:rsidR="00E6727C">
        <w:rPr>
          <w:rFonts w:ascii="Times New Roman" w:hAnsi="Times New Roman"/>
          <w:sz w:val="22"/>
          <w:szCs w:val="22"/>
          <w:lang w:val="el-GR"/>
        </w:rPr>
        <w:t>πάρα πολλά δισκία</w:t>
      </w:r>
      <w:r w:rsidR="00903E84" w:rsidRPr="00903E84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="00903E84" w:rsidRPr="00995216">
        <w:rPr>
          <w:rFonts w:ascii="Times New Roman" w:hAnsi="Times New Roman"/>
          <w:sz w:val="22"/>
          <w:szCs w:val="22"/>
          <w:lang w:val="el-GR"/>
        </w:rPr>
        <w:t>Bilaz</w:t>
      </w:r>
      <w:proofErr w:type="spellEnd"/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, επικοινωνήστε με τον γιατρό ή τον φαρμακοποιό σας 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>αμέσως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>.</w:t>
      </w:r>
    </w:p>
    <w:p w:rsidR="0018033A" w:rsidRPr="00FF061E" w:rsidRDefault="0018033A">
      <w:pPr>
        <w:pStyle w:val="SPCTITEL3"/>
        <w:rPr>
          <w:rFonts w:ascii="Times New Roman" w:hAnsi="Times New Roman"/>
          <w:bCs w:val="0"/>
          <w:szCs w:val="22"/>
          <w:lang w:val="el-GR"/>
        </w:rPr>
      </w:pPr>
    </w:p>
    <w:p w:rsidR="00511C1B" w:rsidRPr="000763D0" w:rsidRDefault="006E7B0C">
      <w:pPr>
        <w:pStyle w:val="SPCTITEL3"/>
        <w:rPr>
          <w:rFonts w:ascii="Times New Roman" w:hAnsi="Times New Roman"/>
          <w:bCs w:val="0"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 xml:space="preserve">Εάν ξεχάσετε να πάρετε το </w:t>
      </w:r>
      <w:r w:rsidRPr="006E7B0C">
        <w:rPr>
          <w:rFonts w:ascii="Times New Roman" w:hAnsi="Times New Roman"/>
          <w:caps/>
          <w:szCs w:val="22"/>
        </w:rPr>
        <w:t>Bilaz</w:t>
      </w:r>
      <w:r w:rsidRPr="006E7B0C">
        <w:rPr>
          <w:rFonts w:ascii="Times New Roman" w:hAnsi="Times New Roman"/>
          <w:szCs w:val="22"/>
          <w:vertAlign w:val="superscript"/>
          <w:lang w:val="el-GR"/>
        </w:rPr>
        <w:t xml:space="preserve"> </w:t>
      </w:r>
      <w:r w:rsidRPr="006E7B0C">
        <w:rPr>
          <w:rFonts w:ascii="Times New Roman" w:hAnsi="Times New Roman"/>
          <w:szCs w:val="22"/>
          <w:lang w:val="el-GR"/>
        </w:rPr>
        <w:t>20</w:t>
      </w:r>
      <w:r w:rsidRPr="006E7B0C">
        <w:rPr>
          <w:rFonts w:ascii="Times New Roman" w:hAnsi="Times New Roman"/>
          <w:szCs w:val="22"/>
          <w:lang w:val="en-US"/>
        </w:rPr>
        <w:t>mg</w:t>
      </w:r>
      <w:r w:rsidRPr="006E7B0C">
        <w:rPr>
          <w:rFonts w:ascii="Times New Roman" w:hAnsi="Times New Roman"/>
          <w:szCs w:val="22"/>
          <w:lang w:val="el-GR"/>
        </w:rPr>
        <w:t xml:space="preserve"> δισκία</w:t>
      </w:r>
    </w:p>
    <w:p w:rsidR="00511C1B" w:rsidRPr="000763D0" w:rsidRDefault="006E7B0C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b/>
          <w:sz w:val="22"/>
          <w:szCs w:val="22"/>
          <w:lang w:val="el-GR"/>
        </w:rPr>
        <w:t>Μην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πάρετε διπλή δόση για να αναπληρώσετε τη δόση που ξεχάσατε.</w:t>
      </w:r>
    </w:p>
    <w:p w:rsidR="00511C1B" w:rsidRPr="00BD372E" w:rsidRDefault="006E7B0C">
      <w:pPr>
        <w:spacing w:before="0" w:after="0"/>
        <w:ind w:left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Αν ξεχάσατε να πάρετε έγκαιρα τη δόση σας, πάρτε τη το συντομότερο δυνατό και στη συνέχεια επιστρέψτε στο κανονικό πρόγραμμα λήψης της δόσης.</w:t>
      </w:r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03E84" w:rsidRDefault="00903E84">
      <w:pPr>
        <w:spacing w:before="0" w:after="0"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511C1B" w:rsidRDefault="006E7B0C">
      <w:pPr>
        <w:spacing w:before="0" w:after="0"/>
        <w:ind w:left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Εάν έχετε περισσότερες ερωτήσεις σχετικά με τη χρήση αυτού του </w:t>
      </w:r>
      <w:r w:rsidR="00922C81">
        <w:rPr>
          <w:rFonts w:ascii="Times New Roman" w:hAnsi="Times New Roman"/>
          <w:sz w:val="22"/>
          <w:szCs w:val="22"/>
          <w:lang w:val="el-GR"/>
        </w:rPr>
        <w:t>φαρμάκου</w:t>
      </w:r>
      <w:r w:rsidR="00903E84">
        <w:rPr>
          <w:rFonts w:ascii="Times New Roman" w:hAnsi="Times New Roman"/>
          <w:sz w:val="22"/>
          <w:szCs w:val="22"/>
          <w:lang w:val="el-GR"/>
        </w:rPr>
        <w:t>,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ρωτήστε το γιατρό ή τον φαρμακοποιό σας.</w:t>
      </w:r>
    </w:p>
    <w:p w:rsidR="00903E84" w:rsidRPr="000763D0" w:rsidRDefault="00903E84">
      <w:pPr>
        <w:spacing w:before="0" w:after="0"/>
        <w:ind w:left="567"/>
        <w:rPr>
          <w:rFonts w:ascii="Times New Roman" w:hAnsi="Times New Roman"/>
          <w:sz w:val="22"/>
          <w:szCs w:val="22"/>
          <w:lang w:val="el-GR"/>
        </w:rPr>
      </w:pPr>
    </w:p>
    <w:p w:rsidR="00511C1B" w:rsidRPr="000763D0" w:rsidRDefault="006E7B0C">
      <w:pPr>
        <w:pStyle w:val="SPCTITEL1"/>
        <w:rPr>
          <w:rFonts w:ascii="Times New Roman" w:hAnsi="Times New Roman"/>
          <w:szCs w:val="22"/>
          <w:lang w:val="el-GR"/>
        </w:rPr>
      </w:pPr>
      <w:r w:rsidRPr="006E7B0C">
        <w:rPr>
          <w:rFonts w:ascii="Times New Roman" w:hAnsi="Times New Roman"/>
          <w:szCs w:val="22"/>
          <w:lang w:val="el-GR"/>
        </w:rPr>
        <w:t xml:space="preserve">4. </w:t>
      </w:r>
      <w:r w:rsidRPr="006E7B0C">
        <w:rPr>
          <w:rFonts w:ascii="Times New Roman" w:hAnsi="Times New Roman"/>
          <w:szCs w:val="22"/>
          <w:lang w:val="el-GR"/>
        </w:rPr>
        <w:tab/>
        <w:t>ΠΙΘΑΝΕΣ ΑΝΕΠΙΘΥΜΗΤΕΣ ΕΝΕΡΓΕΙΕΣ</w:t>
      </w:r>
    </w:p>
    <w:p w:rsidR="00511C1B" w:rsidRPr="000763D0" w:rsidRDefault="006E7B0C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Όπως όλα τα φάρμακα, έτσι και </w:t>
      </w:r>
      <w:r w:rsidR="00653A1D">
        <w:rPr>
          <w:rFonts w:ascii="Times New Roman" w:hAnsi="Times New Roman"/>
          <w:sz w:val="22"/>
          <w:szCs w:val="22"/>
          <w:lang w:val="el-GR"/>
        </w:rPr>
        <w:t>αυτό το φάρμακο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μπορεί να προκαλέσει ανεπιθύμητες ενέργειες, αν και δεν παρουσιάζονται σε όλους τους ανθρώπους.</w:t>
      </w:r>
    </w:p>
    <w:p w:rsidR="00511C1B" w:rsidRPr="000763D0" w:rsidRDefault="006E7B0C">
      <w:pPr>
        <w:pStyle w:val="SPCText"/>
        <w:rPr>
          <w:rFonts w:ascii="Times New Roman" w:hAnsi="Times New Roman"/>
          <w:b/>
          <w:sz w:val="22"/>
          <w:szCs w:val="22"/>
          <w:lang w:val="el-GR"/>
        </w:rPr>
      </w:pPr>
      <w:r w:rsidRPr="006E7B0C">
        <w:rPr>
          <w:rFonts w:ascii="Times New Roman" w:hAnsi="Times New Roman"/>
          <w:b/>
          <w:sz w:val="22"/>
          <w:szCs w:val="22"/>
          <w:lang w:val="el-GR"/>
        </w:rPr>
        <w:t>Οι ανεπιθύμητες ενέργειες που μπορεί να εμφανίσετε είναι:</w:t>
      </w:r>
    </w:p>
    <w:p w:rsidR="00511C1B" w:rsidRPr="003E6D63" w:rsidRDefault="006E7B0C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Συχνές: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 xml:space="preserve">μπορεί να επηρεάσουν έως 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 1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>στους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 10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>ανθρώπους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πονοκέφαλος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υπνηλία</w:t>
      </w:r>
    </w:p>
    <w:p w:rsidR="00511C1B" w:rsidRPr="000763D0" w:rsidRDefault="006E7B0C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Όχι συχνές: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>μπορεί να επηρεάσουν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 xml:space="preserve">έως 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1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>στους</w:t>
      </w:r>
      <w:r w:rsidR="002B46EB" w:rsidRPr="002B46E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>10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 xml:space="preserve">0 ανθρώπους </w:t>
      </w:r>
      <w:r w:rsidR="00653A1D">
        <w:rPr>
          <w:rFonts w:ascii="Times New Roman" w:hAnsi="Times New Roman"/>
          <w:b/>
          <w:sz w:val="22"/>
          <w:szCs w:val="22"/>
          <w:lang w:val="el-GR"/>
        </w:rPr>
        <w:t xml:space="preserve">ή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>1</w:t>
      </w:r>
      <w:r w:rsidR="002B46EB" w:rsidRPr="002B46E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E6D63">
        <w:rPr>
          <w:rFonts w:ascii="Times New Roman" w:hAnsi="Times New Roman"/>
          <w:b/>
          <w:sz w:val="22"/>
          <w:szCs w:val="22"/>
          <w:lang w:val="el-GR"/>
        </w:rPr>
        <w:t>με 10 χρήστες</w:t>
      </w:r>
      <w:r w:rsidRPr="006E7B0C">
        <w:rPr>
          <w:rFonts w:ascii="Times New Roman" w:hAnsi="Times New Roman"/>
          <w:b/>
          <w:sz w:val="22"/>
          <w:szCs w:val="22"/>
          <w:lang w:val="el-GR"/>
        </w:rPr>
        <w:t xml:space="preserve"> στους 1.000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μη φυσιολογικό καρδιακό ίχνος στο ΗΚΓ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αιματολογικές εξετάσεις που δείχνουν αλλαγές στον τρόπο λειτουργίας του ήπατος (συκώτι)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ζάλη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lastRenderedPageBreak/>
        <w:t>πόνος στο στομάχι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κόπωση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αυξημένη όρεξη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ακανόνιστος καρδιακός ρυθμός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αύξηση σωματικού βάρους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ναυτία (αίσθημα α</w:t>
      </w:r>
      <w:r w:rsidR="00653A1D">
        <w:rPr>
          <w:rFonts w:ascii="Times New Roman" w:hAnsi="Times New Roman"/>
          <w:sz w:val="22"/>
          <w:szCs w:val="22"/>
          <w:lang w:val="el-GR"/>
        </w:rPr>
        <w:t>διαθεσίας</w:t>
      </w:r>
      <w:r w:rsidRPr="006E7B0C">
        <w:rPr>
          <w:rFonts w:ascii="Times New Roman" w:hAnsi="Times New Roman"/>
          <w:sz w:val="22"/>
          <w:szCs w:val="22"/>
          <w:lang w:val="el-GR"/>
        </w:rPr>
        <w:t>)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άγχος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ξηρότητα ή δυσάρεστο αίσθημα </w:t>
      </w:r>
      <w:r w:rsidR="00653A1D">
        <w:rPr>
          <w:rFonts w:ascii="Times New Roman" w:hAnsi="Times New Roman"/>
          <w:sz w:val="22"/>
          <w:szCs w:val="22"/>
          <w:lang w:val="el-GR"/>
        </w:rPr>
        <w:t>στη μύτη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πόνος στην κοιλιά</w:t>
      </w:r>
    </w:p>
    <w:p w:rsidR="007245F0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διάρροια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γαστρίτιδα (φλεγμονή του στομαχικού τοιχώματος)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ίλιγγος (αίσθημα ζάλης ή περιστροφής)</w:t>
      </w:r>
    </w:p>
    <w:p w:rsidR="00070ECF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αίσθημα αδυναμίας</w:t>
      </w:r>
    </w:p>
    <w:p w:rsidR="00070ECF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δίψα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δύσπνοια (δυσκολία στην αναπνοή) 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ξηροστομία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δυσπεψία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κνησμός</w:t>
      </w:r>
    </w:p>
    <w:p w:rsidR="00511C1B" w:rsidRPr="006A6B54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πληγές εκ ψύχους (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επιχείλιος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έρπης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>)</w:t>
      </w:r>
    </w:p>
    <w:p w:rsidR="00511C1B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πυρετός</w:t>
      </w:r>
    </w:p>
    <w:p w:rsidR="00511C1B" w:rsidRPr="000763D0" w:rsidRDefault="002B1676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εμβοές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 (κουδούνισμα στα αυτιά)</w:t>
      </w:r>
    </w:p>
    <w:p w:rsidR="00511C1B" w:rsidRPr="007A4E06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</w:rPr>
      </w:pPr>
      <w:r w:rsidRPr="007A4E06">
        <w:rPr>
          <w:rFonts w:ascii="Times New Roman" w:hAnsi="Times New Roman"/>
          <w:sz w:val="22"/>
          <w:szCs w:val="22"/>
          <w:lang w:val="el-GR"/>
        </w:rPr>
        <w:t>δυσκολία στον ύπνο</w:t>
      </w:r>
    </w:p>
    <w:p w:rsidR="00070ECF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αιματολογικές εξετάσεις που δείχνουν αλλαγές στον τρόπο λειτουργίας των νεφρών</w:t>
      </w:r>
    </w:p>
    <w:p w:rsidR="00070ECF" w:rsidRPr="000763D0" w:rsidRDefault="006E7B0C" w:rsidP="007A4E06">
      <w:pPr>
        <w:pStyle w:val="SPCText"/>
        <w:numPr>
          <w:ilvl w:val="0"/>
          <w:numId w:val="5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αύξηση των λιπιδίων του αίματος</w:t>
      </w:r>
    </w:p>
    <w:p w:rsidR="0060253D" w:rsidRDefault="0060253D">
      <w:pPr>
        <w:pStyle w:val="SPCText"/>
        <w:rPr>
          <w:rFonts w:ascii="Times New Roman" w:hAnsi="Times New Roman"/>
          <w:b/>
          <w:sz w:val="22"/>
          <w:szCs w:val="22"/>
          <w:lang w:val="en-US"/>
        </w:rPr>
      </w:pPr>
    </w:p>
    <w:p w:rsidR="00BB21F2" w:rsidRDefault="00BB21F2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0253D">
        <w:rPr>
          <w:rFonts w:ascii="Times New Roman" w:hAnsi="Times New Roman"/>
          <w:b/>
          <w:sz w:val="22"/>
          <w:szCs w:val="22"/>
          <w:lang w:val="el-GR"/>
        </w:rPr>
        <w:t>Μη γνωστή συχνότητα</w:t>
      </w:r>
      <w:r w:rsidR="006E7B0C" w:rsidRPr="0060253D">
        <w:rPr>
          <w:rFonts w:ascii="Times New Roman" w:hAnsi="Times New Roman"/>
          <w:b/>
          <w:sz w:val="22"/>
          <w:szCs w:val="22"/>
          <w:lang w:val="el-GR"/>
        </w:rPr>
        <w:t>: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0253D">
        <w:rPr>
          <w:rFonts w:ascii="Times New Roman" w:hAnsi="Times New Roman"/>
          <w:b/>
          <w:i/>
          <w:sz w:val="22"/>
          <w:szCs w:val="22"/>
          <w:lang w:val="el-GR"/>
        </w:rPr>
        <w:t>δεν μπορεί να τεκμηριωθεί από τα διαθέσιμα δεδομένα</w:t>
      </w:r>
    </w:p>
    <w:p w:rsidR="00995216" w:rsidRDefault="001B1963" w:rsidP="007A4E06">
      <w:pPr>
        <w:pStyle w:val="SPCText"/>
        <w:numPr>
          <w:ilvl w:val="0"/>
          <w:numId w:val="9"/>
        </w:numPr>
        <w:spacing w:before="0" w:after="0" w:line="240" w:lineRule="auto"/>
        <w:ind w:left="1281" w:hanging="35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Αίσθημα παλμών</w:t>
      </w:r>
      <w:r w:rsidR="00BB21F2">
        <w:rPr>
          <w:rFonts w:ascii="Times New Roman" w:hAnsi="Times New Roman"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αίσθηση του καρδιακού χτύπου)</w:t>
      </w:r>
      <w:r w:rsidR="00BB21F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:rsidR="00995216" w:rsidRDefault="00BB21F2" w:rsidP="007A4E06">
      <w:pPr>
        <w:pStyle w:val="SPCText"/>
        <w:numPr>
          <w:ilvl w:val="0"/>
          <w:numId w:val="9"/>
        </w:numPr>
        <w:spacing w:before="0" w:after="0" w:line="240" w:lineRule="auto"/>
        <w:ind w:left="1281" w:hanging="357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Ταχυκαρδία (</w:t>
      </w:r>
      <w:r w:rsidR="001B1963">
        <w:rPr>
          <w:rFonts w:ascii="Times New Roman" w:hAnsi="Times New Roman"/>
          <w:sz w:val="22"/>
          <w:szCs w:val="22"/>
          <w:lang w:val="el-GR"/>
        </w:rPr>
        <w:t>γρήγορος καρδιακός χτύπος)</w:t>
      </w:r>
    </w:p>
    <w:p w:rsidR="002B46EB" w:rsidRDefault="002B46EB">
      <w:pPr>
        <w:ind w:firstLine="567"/>
        <w:rPr>
          <w:rFonts w:ascii="Times New Roman" w:hAnsi="Times New Roman"/>
          <w:b/>
          <w:noProof/>
          <w:sz w:val="22"/>
          <w:szCs w:val="22"/>
        </w:rPr>
      </w:pPr>
    </w:p>
    <w:p w:rsidR="00995216" w:rsidRDefault="006E7B0C" w:rsidP="007A4E06">
      <w:pPr>
        <w:keepNext/>
        <w:keepLines/>
        <w:ind w:firstLine="567"/>
        <w:rPr>
          <w:rFonts w:ascii="Times New Roman" w:hAnsi="Times New Roman"/>
          <w:b/>
          <w:noProof/>
          <w:sz w:val="22"/>
          <w:szCs w:val="22"/>
        </w:rPr>
      </w:pPr>
      <w:r w:rsidRPr="006E7B0C">
        <w:rPr>
          <w:rFonts w:ascii="Times New Roman" w:hAnsi="Times New Roman"/>
          <w:b/>
          <w:noProof/>
          <w:sz w:val="22"/>
          <w:szCs w:val="22"/>
        </w:rPr>
        <w:t>Αναφορά ανεπιθύμητων ενεργειών</w:t>
      </w:r>
    </w:p>
    <w:p w:rsidR="00995216" w:rsidRDefault="006E7B0C" w:rsidP="007A4E06">
      <w:pPr>
        <w:keepNext/>
        <w:keepLines/>
        <w:ind w:left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Εάν παρατηρήσετε κάποια ανεπιθ</w:t>
      </w:r>
      <w:r w:rsidR="00FB6611">
        <w:rPr>
          <w:rFonts w:ascii="Times New Roman" w:hAnsi="Times New Roman"/>
          <w:sz w:val="22"/>
          <w:szCs w:val="22"/>
          <w:lang w:val="el-GR"/>
        </w:rPr>
        <w:t xml:space="preserve">ύμητη ενέργεια, ενημερώστε τον γιατρό </w:t>
      </w:r>
      <w:r w:rsidRPr="006E7B0C">
        <w:rPr>
          <w:rFonts w:ascii="Times New Roman" w:hAnsi="Times New Roman"/>
          <w:sz w:val="22"/>
          <w:szCs w:val="22"/>
          <w:lang w:val="el-GR"/>
        </w:rPr>
        <w:t>ή</w:t>
      </w:r>
      <w:r w:rsidR="00FB6611">
        <w:rPr>
          <w:rFonts w:ascii="Times New Roman" w:hAnsi="Times New Roman"/>
          <w:sz w:val="22"/>
          <w:szCs w:val="22"/>
          <w:lang w:val="el-GR"/>
        </w:rPr>
        <w:t xml:space="preserve"> τον φαρμακοποιό </w:t>
      </w:r>
      <w:r w:rsidRPr="006E7B0C">
        <w:rPr>
          <w:rFonts w:ascii="Times New Roman" w:hAnsi="Times New Roman"/>
          <w:sz w:val="22"/>
          <w:szCs w:val="22"/>
          <w:lang w:val="el-GR"/>
        </w:rPr>
        <w:t>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 εθνικού συστήματος αναφοράς</w:t>
      </w:r>
      <w:r w:rsidR="00146361">
        <w:rPr>
          <w:rFonts w:ascii="Times New Roman" w:hAnsi="Times New Roman"/>
          <w:sz w:val="22"/>
          <w:szCs w:val="22"/>
          <w:lang w:val="el-GR"/>
        </w:rPr>
        <w:t>:</w:t>
      </w:r>
    </w:p>
    <w:p w:rsidR="00870555" w:rsidRPr="00870555" w:rsidRDefault="00870555" w:rsidP="007A4E06">
      <w:pPr>
        <w:spacing w:before="0" w:after="0" w:line="240" w:lineRule="auto"/>
        <w:ind w:firstLine="567"/>
        <w:rPr>
          <w:rFonts w:ascii="Times New Roman" w:hAnsi="Times New Roman"/>
          <w:b/>
          <w:sz w:val="22"/>
          <w:szCs w:val="22"/>
          <w:lang w:val="el-GR"/>
        </w:rPr>
      </w:pPr>
      <w:r w:rsidRPr="00870555">
        <w:rPr>
          <w:rFonts w:ascii="Times New Roman" w:hAnsi="Times New Roman"/>
          <w:b/>
          <w:sz w:val="22"/>
          <w:szCs w:val="22"/>
          <w:lang w:val="el-GR"/>
        </w:rPr>
        <w:t>Ελλάδα</w:t>
      </w:r>
    </w:p>
    <w:p w:rsidR="00870555" w:rsidRPr="00870555" w:rsidRDefault="00870555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Εθνικός Οργανισμός Φαρμάκων</w:t>
      </w:r>
    </w:p>
    <w:p w:rsidR="00870555" w:rsidRPr="00870555" w:rsidRDefault="00870555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Μεσογείων 284</w:t>
      </w:r>
    </w:p>
    <w:p w:rsidR="00870555" w:rsidRPr="00870555" w:rsidRDefault="00870555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GR-15562 Χολαργός, Αθήνα</w:t>
      </w:r>
    </w:p>
    <w:p w:rsidR="00870555" w:rsidRPr="00870555" w:rsidRDefault="00870555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proofErr w:type="spellStart"/>
      <w:r w:rsidRPr="00870555">
        <w:rPr>
          <w:rFonts w:ascii="Times New Roman" w:hAnsi="Times New Roman"/>
          <w:sz w:val="22"/>
          <w:szCs w:val="22"/>
          <w:lang w:val="el-GR"/>
        </w:rPr>
        <w:t>Τηλ</w:t>
      </w:r>
      <w:proofErr w:type="spellEnd"/>
      <w:r w:rsidRPr="00870555">
        <w:rPr>
          <w:rFonts w:ascii="Times New Roman" w:hAnsi="Times New Roman"/>
          <w:sz w:val="22"/>
          <w:szCs w:val="22"/>
          <w:lang w:val="el-GR"/>
        </w:rPr>
        <w:t>: + 30 213</w:t>
      </w:r>
      <w:r w:rsidR="00DE001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870555">
        <w:rPr>
          <w:rFonts w:ascii="Times New Roman" w:hAnsi="Times New Roman"/>
          <w:sz w:val="22"/>
          <w:szCs w:val="22"/>
          <w:lang w:val="el-GR"/>
        </w:rPr>
        <w:t>2040380/337</w:t>
      </w:r>
    </w:p>
    <w:p w:rsidR="00870555" w:rsidRPr="00870555" w:rsidRDefault="00870555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Φαξ: + 30 210</w:t>
      </w:r>
      <w:r w:rsidR="00DE0012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870555">
        <w:rPr>
          <w:rFonts w:ascii="Times New Roman" w:hAnsi="Times New Roman"/>
          <w:sz w:val="22"/>
          <w:szCs w:val="22"/>
          <w:lang w:val="el-GR"/>
        </w:rPr>
        <w:t xml:space="preserve">6549585 </w:t>
      </w:r>
    </w:p>
    <w:p w:rsidR="00870555" w:rsidRDefault="00870555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proofErr w:type="spellStart"/>
      <w:r w:rsidRPr="00870555">
        <w:rPr>
          <w:rFonts w:ascii="Times New Roman" w:hAnsi="Times New Roman"/>
          <w:sz w:val="22"/>
          <w:szCs w:val="22"/>
          <w:lang w:val="el-GR"/>
        </w:rPr>
        <w:t>Ιστότοπος</w:t>
      </w:r>
      <w:proofErr w:type="spellEnd"/>
      <w:r w:rsidRPr="00870555">
        <w:rPr>
          <w:rFonts w:ascii="Times New Roman" w:hAnsi="Times New Roman"/>
          <w:sz w:val="22"/>
          <w:szCs w:val="22"/>
          <w:lang w:val="el-GR"/>
        </w:rPr>
        <w:t xml:space="preserve">: </w:t>
      </w:r>
      <w:r w:rsidR="00932FBB">
        <w:fldChar w:fldCharType="begin"/>
      </w:r>
      <w:r w:rsidR="00932FBB" w:rsidRPr="00BD372E">
        <w:rPr>
          <w:lang w:val="el-GR"/>
        </w:rPr>
        <w:instrText xml:space="preserve"> </w:instrText>
      </w:r>
      <w:r w:rsidR="00932FBB">
        <w:instrText>HYPERLINK</w:instrText>
      </w:r>
      <w:r w:rsidR="00932FBB" w:rsidRPr="00BD372E">
        <w:rPr>
          <w:lang w:val="el-GR"/>
        </w:rPr>
        <w:instrText xml:space="preserve"> "</w:instrText>
      </w:r>
      <w:r w:rsidR="00932FBB">
        <w:instrText>http</w:instrText>
      </w:r>
      <w:r w:rsidR="00932FBB" w:rsidRPr="00BD372E">
        <w:rPr>
          <w:lang w:val="el-GR"/>
        </w:rPr>
        <w:instrText>://</w:instrText>
      </w:r>
      <w:r w:rsidR="00932FBB">
        <w:instrText>www</w:instrText>
      </w:r>
      <w:r w:rsidR="00932FBB" w:rsidRPr="00BD372E">
        <w:rPr>
          <w:lang w:val="el-GR"/>
        </w:rPr>
        <w:instrText>.</w:instrText>
      </w:r>
      <w:r w:rsidR="00932FBB">
        <w:instrText>eof</w:instrText>
      </w:r>
      <w:r w:rsidR="00932FBB" w:rsidRPr="00BD372E">
        <w:rPr>
          <w:lang w:val="el-GR"/>
        </w:rPr>
        <w:instrText>.</w:instrText>
      </w:r>
      <w:r w:rsidR="00932FBB">
        <w:instrText>gr</w:instrText>
      </w:r>
      <w:r w:rsidR="00932FBB" w:rsidRPr="00BD372E">
        <w:rPr>
          <w:lang w:val="el-GR"/>
        </w:rPr>
        <w:instrText xml:space="preserve">" </w:instrText>
      </w:r>
      <w:r w:rsidR="00932FBB">
        <w:fldChar w:fldCharType="separate"/>
      </w:r>
      <w:r w:rsidRPr="00870555">
        <w:rPr>
          <w:rFonts w:ascii="Times New Roman" w:hAnsi="Times New Roman"/>
          <w:sz w:val="22"/>
          <w:szCs w:val="22"/>
          <w:lang w:val="el-GR"/>
        </w:rPr>
        <w:t>http://www.eof.gr</w:t>
      </w:r>
      <w:r w:rsidR="00932FBB">
        <w:rPr>
          <w:rFonts w:ascii="Times New Roman" w:hAnsi="Times New Roman"/>
          <w:sz w:val="22"/>
          <w:szCs w:val="22"/>
          <w:lang w:val="el-GR"/>
        </w:rPr>
        <w:fldChar w:fldCharType="end"/>
      </w:r>
    </w:p>
    <w:p w:rsidR="001E68CF" w:rsidRDefault="001E68CF" w:rsidP="007A4E06">
      <w:pPr>
        <w:spacing w:before="0" w:after="0" w:line="240" w:lineRule="auto"/>
        <w:ind w:firstLine="567"/>
        <w:rPr>
          <w:rFonts w:ascii="Times New Roman" w:hAnsi="Times New Roman"/>
          <w:b/>
          <w:sz w:val="22"/>
          <w:szCs w:val="22"/>
          <w:lang w:val="el-GR"/>
        </w:rPr>
      </w:pPr>
    </w:p>
    <w:p w:rsidR="00CD13D2" w:rsidRPr="00870555" w:rsidRDefault="00CD13D2" w:rsidP="007A4E06">
      <w:pPr>
        <w:spacing w:before="0" w:after="0" w:line="240" w:lineRule="auto"/>
        <w:ind w:firstLine="567"/>
        <w:rPr>
          <w:rFonts w:ascii="Times New Roman" w:hAnsi="Times New Roman"/>
          <w:b/>
          <w:sz w:val="22"/>
          <w:szCs w:val="22"/>
          <w:lang w:val="el-GR"/>
        </w:rPr>
      </w:pPr>
      <w:r w:rsidRPr="00870555">
        <w:rPr>
          <w:rFonts w:ascii="Times New Roman" w:hAnsi="Times New Roman"/>
          <w:b/>
          <w:sz w:val="22"/>
          <w:szCs w:val="22"/>
          <w:lang w:val="el-GR"/>
        </w:rPr>
        <w:t>Κύπρος</w:t>
      </w:r>
    </w:p>
    <w:p w:rsidR="00CD13D2" w:rsidRPr="00870555" w:rsidRDefault="00CD13D2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Φαρμακευτικές Υπηρεσίες</w:t>
      </w:r>
    </w:p>
    <w:p w:rsidR="00CD13D2" w:rsidRPr="00870555" w:rsidRDefault="00CD13D2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Υπουργείο Υγείας</w:t>
      </w:r>
    </w:p>
    <w:p w:rsidR="00CD13D2" w:rsidRPr="00870555" w:rsidRDefault="00CD13D2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CY-1475 Λευκωσία</w:t>
      </w:r>
    </w:p>
    <w:p w:rsidR="00CD13D2" w:rsidRPr="00870555" w:rsidRDefault="00CD13D2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r w:rsidRPr="00870555">
        <w:rPr>
          <w:rFonts w:ascii="Times New Roman" w:hAnsi="Times New Roman"/>
          <w:sz w:val="22"/>
          <w:szCs w:val="22"/>
          <w:lang w:val="el-GR"/>
        </w:rPr>
        <w:t>Φαξ: + 357 22608649</w:t>
      </w:r>
    </w:p>
    <w:p w:rsidR="00CD13D2" w:rsidRDefault="00CD13D2" w:rsidP="007A4E06">
      <w:pPr>
        <w:spacing w:before="0" w:after="0" w:line="240" w:lineRule="auto"/>
        <w:ind w:firstLine="567"/>
        <w:rPr>
          <w:rFonts w:ascii="Times New Roman" w:hAnsi="Times New Roman"/>
          <w:sz w:val="22"/>
          <w:szCs w:val="22"/>
          <w:lang w:val="el-GR"/>
        </w:rPr>
      </w:pPr>
      <w:proofErr w:type="spellStart"/>
      <w:r w:rsidRPr="00870555">
        <w:rPr>
          <w:rFonts w:ascii="Times New Roman" w:hAnsi="Times New Roman"/>
          <w:sz w:val="22"/>
          <w:szCs w:val="22"/>
          <w:lang w:val="el-GR"/>
        </w:rPr>
        <w:t>Ιστότοπος</w:t>
      </w:r>
      <w:proofErr w:type="spellEnd"/>
      <w:r w:rsidRPr="00870555">
        <w:rPr>
          <w:rFonts w:ascii="Times New Roman" w:hAnsi="Times New Roman"/>
          <w:sz w:val="22"/>
          <w:szCs w:val="22"/>
          <w:lang w:val="el-GR"/>
        </w:rPr>
        <w:t xml:space="preserve">: </w:t>
      </w:r>
      <w:r w:rsidR="00932FBB">
        <w:fldChar w:fldCharType="begin"/>
      </w:r>
      <w:r w:rsidR="00932FBB" w:rsidRPr="00BD372E">
        <w:rPr>
          <w:lang w:val="el-GR"/>
        </w:rPr>
        <w:instrText xml:space="preserve"> </w:instrText>
      </w:r>
      <w:r w:rsidR="00932FBB">
        <w:instrText>HYPERLINK</w:instrText>
      </w:r>
      <w:r w:rsidR="00932FBB" w:rsidRPr="00BD372E">
        <w:rPr>
          <w:lang w:val="el-GR"/>
        </w:rPr>
        <w:instrText xml:space="preserve"> "</w:instrText>
      </w:r>
      <w:r w:rsidR="00932FBB">
        <w:instrText>http</w:instrText>
      </w:r>
      <w:r w:rsidR="00932FBB" w:rsidRPr="00BD372E">
        <w:rPr>
          <w:lang w:val="el-GR"/>
        </w:rPr>
        <w:instrText>://</w:instrText>
      </w:r>
      <w:r w:rsidR="00932FBB">
        <w:instrText>www</w:instrText>
      </w:r>
      <w:r w:rsidR="00932FBB" w:rsidRPr="00BD372E">
        <w:rPr>
          <w:lang w:val="el-GR"/>
        </w:rPr>
        <w:instrText>.</w:instrText>
      </w:r>
      <w:r w:rsidR="00932FBB">
        <w:instrText>moh</w:instrText>
      </w:r>
      <w:r w:rsidR="00932FBB" w:rsidRPr="00BD372E">
        <w:rPr>
          <w:lang w:val="el-GR"/>
        </w:rPr>
        <w:instrText>.</w:instrText>
      </w:r>
      <w:r w:rsidR="00932FBB">
        <w:instrText>gov</w:instrText>
      </w:r>
      <w:r w:rsidR="00932FBB" w:rsidRPr="00BD372E">
        <w:rPr>
          <w:lang w:val="el-GR"/>
        </w:rPr>
        <w:instrText>.</w:instrText>
      </w:r>
      <w:r w:rsidR="00932FBB">
        <w:instrText>cy</w:instrText>
      </w:r>
      <w:r w:rsidR="00932FBB" w:rsidRPr="00BD372E">
        <w:rPr>
          <w:lang w:val="el-GR"/>
        </w:rPr>
        <w:instrText>/</w:instrText>
      </w:r>
      <w:r w:rsidR="00932FBB">
        <w:instrText>phs</w:instrText>
      </w:r>
      <w:r w:rsidR="00932FBB" w:rsidRPr="00BD372E">
        <w:rPr>
          <w:lang w:val="el-GR"/>
        </w:rPr>
        <w:instrText xml:space="preserve">" </w:instrText>
      </w:r>
      <w:r w:rsidR="00932FBB">
        <w:fldChar w:fldCharType="separate"/>
      </w:r>
      <w:r w:rsidRPr="00870555">
        <w:rPr>
          <w:rFonts w:ascii="Times New Roman" w:hAnsi="Times New Roman"/>
          <w:sz w:val="22"/>
          <w:szCs w:val="22"/>
          <w:lang w:val="el-GR"/>
        </w:rPr>
        <w:t>www.moh.gov.cy/phs</w:t>
      </w:r>
      <w:r w:rsidR="00932FBB">
        <w:rPr>
          <w:rFonts w:ascii="Times New Roman" w:hAnsi="Times New Roman"/>
          <w:sz w:val="22"/>
          <w:szCs w:val="22"/>
          <w:lang w:val="el-GR"/>
        </w:rPr>
        <w:fldChar w:fldCharType="end"/>
      </w:r>
    </w:p>
    <w:p w:rsidR="00146361" w:rsidRPr="00870555" w:rsidRDefault="00146361" w:rsidP="007A4E06">
      <w:pPr>
        <w:keepNext/>
        <w:keepLines/>
        <w:ind w:left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lastRenderedPageBreak/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FB6611" w:rsidRPr="00CD13D2" w:rsidRDefault="00FB6611">
      <w:pPr>
        <w:pStyle w:val="SPCText"/>
        <w:rPr>
          <w:rFonts w:ascii="Times New Roman" w:hAnsi="Times New Roman"/>
          <w:sz w:val="22"/>
          <w:szCs w:val="22"/>
          <w:lang w:val="el-GR"/>
        </w:rPr>
      </w:pPr>
    </w:p>
    <w:p w:rsidR="00511C1B" w:rsidRPr="000763D0" w:rsidRDefault="006E7B0C">
      <w:pPr>
        <w:pStyle w:val="SPCTITEL1"/>
        <w:rPr>
          <w:rFonts w:ascii="Times New Roman" w:hAnsi="Times New Roman"/>
          <w:szCs w:val="22"/>
          <w:lang w:val="el-GR"/>
        </w:rPr>
      </w:pPr>
      <w:r w:rsidRPr="006E7B0C">
        <w:rPr>
          <w:rFonts w:ascii="Times New Roman" w:hAnsi="Times New Roman"/>
          <w:szCs w:val="22"/>
          <w:lang w:val="el-GR"/>
        </w:rPr>
        <w:t xml:space="preserve">5. </w:t>
      </w:r>
      <w:r w:rsidRPr="006E7B0C">
        <w:rPr>
          <w:rFonts w:ascii="Times New Roman" w:hAnsi="Times New Roman"/>
          <w:szCs w:val="22"/>
          <w:lang w:val="el-GR"/>
        </w:rPr>
        <w:tab/>
        <w:t>ΠΩΣ ΝΑ ΦΥΛΑΣΣΕΤ</w:t>
      </w:r>
      <w:r w:rsidR="003E5C98">
        <w:rPr>
          <w:rFonts w:ascii="Times New Roman" w:hAnsi="Times New Roman"/>
          <w:szCs w:val="22"/>
          <w:lang w:val="el-GR"/>
        </w:rPr>
        <w:t>Ε</w:t>
      </w:r>
      <w:r w:rsidRPr="006E7B0C">
        <w:rPr>
          <w:rFonts w:ascii="Times New Roman" w:hAnsi="Times New Roman"/>
          <w:szCs w:val="22"/>
          <w:lang w:val="el-GR"/>
        </w:rPr>
        <w:t xml:space="preserve"> ΤΟ </w:t>
      </w:r>
      <w:r w:rsidRPr="00CE65CB">
        <w:rPr>
          <w:rStyle w:val="SPCTITEL3Char"/>
          <w:rFonts w:ascii="Times New Roman" w:hAnsi="Times New Roman"/>
          <w:b/>
          <w:szCs w:val="22"/>
          <w:lang w:val="el-GR"/>
        </w:rPr>
        <w:t>Bilaz</w:t>
      </w:r>
      <w:r w:rsidRPr="006E7B0C">
        <w:rPr>
          <w:rFonts w:ascii="Times New Roman" w:hAnsi="Times New Roman"/>
          <w:szCs w:val="22"/>
          <w:lang w:val="el-GR"/>
        </w:rPr>
        <w:t xml:space="preserve"> </w:t>
      </w:r>
    </w:p>
    <w:p w:rsidR="00511C1B" w:rsidRPr="000763D0" w:rsidRDefault="003E5C98">
      <w:pPr>
        <w:pStyle w:val="SPCTex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Το φάρμακο αυτό πρέπει ν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α φυλάσσεται σε </w:t>
      </w:r>
      <w:r>
        <w:rPr>
          <w:rFonts w:ascii="Times New Roman" w:hAnsi="Times New Roman"/>
          <w:sz w:val="22"/>
          <w:szCs w:val="22"/>
          <w:lang w:val="el-GR"/>
        </w:rPr>
        <w:t>μέρη που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 δεν </w:t>
      </w:r>
      <w:r>
        <w:rPr>
          <w:rFonts w:ascii="Times New Roman" w:hAnsi="Times New Roman"/>
          <w:sz w:val="22"/>
          <w:szCs w:val="22"/>
          <w:lang w:val="el-GR"/>
        </w:rPr>
        <w:t xml:space="preserve">το 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βλέπουν και δεν </w:t>
      </w:r>
      <w:r>
        <w:rPr>
          <w:rFonts w:ascii="Times New Roman" w:hAnsi="Times New Roman"/>
          <w:sz w:val="22"/>
          <w:szCs w:val="22"/>
          <w:lang w:val="el-GR"/>
        </w:rPr>
        <w:t>το φθάνουν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 τα παιδιά.</w:t>
      </w:r>
    </w:p>
    <w:p w:rsidR="00511C1B" w:rsidRPr="003E5C98" w:rsidRDefault="006E7B0C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Να μη χρησιμοποιείτ</w:t>
      </w:r>
      <w:r w:rsidR="003E5C98">
        <w:rPr>
          <w:rFonts w:ascii="Times New Roman" w:hAnsi="Times New Roman"/>
          <w:sz w:val="22"/>
          <w:szCs w:val="22"/>
          <w:lang w:val="el-GR"/>
        </w:rPr>
        <w:t>ε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3E5C98">
        <w:rPr>
          <w:rFonts w:ascii="Times New Roman" w:hAnsi="Times New Roman"/>
          <w:sz w:val="22"/>
          <w:szCs w:val="22"/>
          <w:lang w:val="el-GR"/>
        </w:rPr>
        <w:t>αυτό το φάρμακο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μετά την ημερομηνία λήξης, </w:t>
      </w:r>
      <w:r w:rsidR="003E5C98">
        <w:rPr>
          <w:rFonts w:ascii="Times New Roman" w:hAnsi="Times New Roman"/>
          <w:sz w:val="22"/>
          <w:szCs w:val="22"/>
          <w:lang w:val="el-GR"/>
        </w:rPr>
        <w:t>που αναφέρεται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στο κουτί και στ</w:t>
      </w:r>
      <w:r w:rsidR="00AB57C0">
        <w:rPr>
          <w:rFonts w:ascii="Times New Roman" w:hAnsi="Times New Roman"/>
          <w:sz w:val="22"/>
          <w:szCs w:val="22"/>
          <w:lang w:val="el-GR"/>
        </w:rPr>
        <w:t>ην κυψέλη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AB57C0">
        <w:rPr>
          <w:rFonts w:ascii="Times New Roman" w:hAnsi="Times New Roman"/>
          <w:sz w:val="22"/>
          <w:szCs w:val="22"/>
          <w:lang w:val="el-GR"/>
        </w:rPr>
        <w:t>(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blister</w:t>
      </w:r>
      <w:proofErr w:type="spellEnd"/>
      <w:r w:rsidR="00AB57C0">
        <w:rPr>
          <w:rFonts w:ascii="Times New Roman" w:hAnsi="Times New Roman"/>
          <w:sz w:val="22"/>
          <w:szCs w:val="22"/>
          <w:lang w:val="el-GR"/>
        </w:rPr>
        <w:t>)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μετά την ένδειξη </w:t>
      </w:r>
      <w:r w:rsidR="00B030A3">
        <w:rPr>
          <w:rFonts w:ascii="Times New Roman" w:hAnsi="Times New Roman"/>
          <w:sz w:val="22"/>
          <w:szCs w:val="22"/>
          <w:lang w:val="el-GR"/>
        </w:rPr>
        <w:t>ΛΗΞΗ</w:t>
      </w:r>
      <w:r w:rsidRPr="006E7B0C">
        <w:rPr>
          <w:rFonts w:ascii="Times New Roman" w:hAnsi="Times New Roman"/>
          <w:sz w:val="22"/>
          <w:szCs w:val="22"/>
          <w:lang w:val="el-GR"/>
        </w:rPr>
        <w:t>. Η ημερομηνία λήξης είναι η τελευταία ημέρα του μήνα που αναφέρεται</w:t>
      </w:r>
      <w:r w:rsidR="003E5C98">
        <w:rPr>
          <w:rFonts w:ascii="Times New Roman" w:hAnsi="Times New Roman"/>
          <w:sz w:val="22"/>
          <w:szCs w:val="22"/>
          <w:lang w:val="el-GR"/>
        </w:rPr>
        <w:t xml:space="preserve"> εκεί</w:t>
      </w:r>
      <w:r w:rsidRPr="006E7B0C">
        <w:rPr>
          <w:rFonts w:ascii="Times New Roman" w:hAnsi="Times New Roman"/>
          <w:sz w:val="22"/>
          <w:szCs w:val="22"/>
          <w:lang w:val="el-GR"/>
        </w:rPr>
        <w:t>.</w:t>
      </w:r>
    </w:p>
    <w:p w:rsidR="00511C1B" w:rsidRPr="003E5C98" w:rsidRDefault="003E5C98">
      <w:pPr>
        <w:pStyle w:val="SPCText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Αυτό το φάρμακο δ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εν </w:t>
      </w:r>
      <w:r>
        <w:rPr>
          <w:rFonts w:ascii="Times New Roman" w:hAnsi="Times New Roman"/>
          <w:sz w:val="22"/>
          <w:szCs w:val="22"/>
          <w:lang w:val="el-GR"/>
        </w:rPr>
        <w:t>απαιτεί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 ειδικές οδηγίες φύλαξης.</w:t>
      </w:r>
    </w:p>
    <w:p w:rsidR="00511C1B" w:rsidRPr="00FF061E" w:rsidRDefault="008600C9">
      <w:pPr>
        <w:pStyle w:val="SPCText"/>
        <w:rPr>
          <w:rFonts w:ascii="Times New Roman" w:hAnsi="Times New Roman"/>
          <w:sz w:val="22"/>
          <w:szCs w:val="22"/>
          <w:lang w:val="el-GR"/>
        </w:rPr>
      </w:pPr>
      <w:r w:rsidRPr="00364B8C">
        <w:rPr>
          <w:rFonts w:ascii="Times New Roman" w:hAnsi="Times New Roman"/>
          <w:sz w:val="22"/>
          <w:szCs w:val="22"/>
          <w:lang w:val="el-GR"/>
        </w:rPr>
        <w:t xml:space="preserve">Μην πετάτε φάρμακα 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 στο νερό της αποχέτευσης ή στα </w:t>
      </w:r>
      <w:r w:rsidRPr="00364B8C">
        <w:rPr>
          <w:rFonts w:ascii="Times New Roman" w:hAnsi="Times New Roman"/>
          <w:sz w:val="22"/>
          <w:szCs w:val="22"/>
          <w:lang w:val="el-GR"/>
        </w:rPr>
        <w:t xml:space="preserve">οικιακά </w:t>
      </w:r>
      <w:r w:rsidR="00AB57C0" w:rsidRPr="00364B8C">
        <w:rPr>
          <w:rFonts w:ascii="Times New Roman" w:hAnsi="Times New Roman"/>
          <w:sz w:val="22"/>
          <w:szCs w:val="22"/>
          <w:lang w:val="el-GR"/>
        </w:rPr>
        <w:t>απορρίμματα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. Ρωτήστε το φαρμακοποιό σας </w:t>
      </w:r>
      <w:r>
        <w:rPr>
          <w:rFonts w:ascii="Times New Roman" w:hAnsi="Times New Roman"/>
          <w:sz w:val="22"/>
          <w:szCs w:val="22"/>
          <w:lang w:val="el-GR"/>
        </w:rPr>
        <w:t xml:space="preserve">για το 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πώς να πετάξετε τα φάρμακα που δεν </w:t>
      </w:r>
      <w:r w:rsidRPr="00364B8C">
        <w:rPr>
          <w:rFonts w:ascii="Times New Roman" w:hAnsi="Times New Roman"/>
          <w:sz w:val="22"/>
          <w:szCs w:val="22"/>
          <w:lang w:val="el-GR"/>
        </w:rPr>
        <w:t>χρησιμοποιείτε</w:t>
      </w:r>
      <w:r w:rsidR="006E7B0C" w:rsidRPr="006E7B0C">
        <w:rPr>
          <w:rFonts w:ascii="Times New Roman" w:hAnsi="Times New Roman"/>
          <w:sz w:val="22"/>
          <w:szCs w:val="22"/>
          <w:lang w:val="el-GR"/>
        </w:rPr>
        <w:t xml:space="preserve"> πια. Αυτά τα μέτρα θα βοηθήσουν στην προστασία του περιβάλλοντος.</w:t>
      </w:r>
    </w:p>
    <w:p w:rsidR="0018033A" w:rsidRPr="00FF061E" w:rsidRDefault="0018033A">
      <w:pPr>
        <w:pStyle w:val="SPCText"/>
        <w:rPr>
          <w:rFonts w:ascii="Times New Roman" w:hAnsi="Times New Roman"/>
          <w:sz w:val="22"/>
          <w:szCs w:val="22"/>
          <w:lang w:val="el-GR"/>
        </w:rPr>
      </w:pPr>
    </w:p>
    <w:p w:rsidR="00511C1B" w:rsidRPr="000763D0" w:rsidRDefault="006E7B0C">
      <w:pPr>
        <w:pStyle w:val="SPCTITEL1"/>
        <w:rPr>
          <w:rFonts w:ascii="Times New Roman" w:hAnsi="Times New Roman"/>
          <w:szCs w:val="22"/>
          <w:lang w:val="el-GR"/>
        </w:rPr>
      </w:pPr>
      <w:r w:rsidRPr="006E7B0C">
        <w:rPr>
          <w:rFonts w:ascii="Times New Roman" w:hAnsi="Times New Roman"/>
          <w:szCs w:val="22"/>
          <w:lang w:val="el-GR"/>
        </w:rPr>
        <w:t xml:space="preserve">6. </w:t>
      </w:r>
      <w:r w:rsidRPr="006E7B0C">
        <w:rPr>
          <w:rFonts w:ascii="Times New Roman" w:hAnsi="Times New Roman"/>
          <w:szCs w:val="22"/>
          <w:lang w:val="el-GR"/>
        </w:rPr>
        <w:tab/>
      </w:r>
      <w:r w:rsidR="00A9709C">
        <w:rPr>
          <w:rFonts w:ascii="Times New Roman" w:hAnsi="Times New Roman"/>
          <w:szCs w:val="22"/>
          <w:lang w:val="el-GR"/>
        </w:rPr>
        <w:t>ΠΕΡΙΕΧΟΜΕΝ</w:t>
      </w:r>
      <w:r w:rsidR="00C0246C">
        <w:rPr>
          <w:rFonts w:ascii="Times New Roman" w:hAnsi="Times New Roman"/>
          <w:szCs w:val="22"/>
          <w:lang w:val="el-GR"/>
        </w:rPr>
        <w:t>Α</w:t>
      </w:r>
      <w:r w:rsidR="00A9709C">
        <w:rPr>
          <w:rFonts w:ascii="Times New Roman" w:hAnsi="Times New Roman"/>
          <w:szCs w:val="22"/>
          <w:lang w:val="el-GR"/>
        </w:rPr>
        <w:t xml:space="preserve"> ΤΗΣ ΣΥΣΚΕΥΑΣΙΑς ΚΑΙ </w:t>
      </w:r>
      <w:r w:rsidRPr="006E7B0C">
        <w:rPr>
          <w:rFonts w:ascii="Times New Roman" w:hAnsi="Times New Roman"/>
          <w:szCs w:val="22"/>
          <w:lang w:val="el-GR"/>
        </w:rPr>
        <w:t>Λοιπές πληροφορίες</w:t>
      </w:r>
    </w:p>
    <w:p w:rsidR="00A3640B" w:rsidRDefault="006E7B0C">
      <w:pPr>
        <w:pStyle w:val="SPCTITEL3"/>
        <w:rPr>
          <w:rFonts w:ascii="Times New Roman" w:hAnsi="Times New Roman"/>
          <w:b w:val="0"/>
          <w:szCs w:val="22"/>
          <w:lang w:val="en-US"/>
        </w:rPr>
      </w:pPr>
      <w:r w:rsidRPr="00A3640B">
        <w:rPr>
          <w:rFonts w:ascii="Times New Roman" w:hAnsi="Times New Roman"/>
          <w:szCs w:val="22"/>
          <w:lang w:val="el-GR"/>
        </w:rPr>
        <w:t>Τι περιέχ</w:t>
      </w:r>
      <w:r w:rsidR="00A9709C" w:rsidRPr="00A3640B">
        <w:rPr>
          <w:rFonts w:ascii="Times New Roman" w:hAnsi="Times New Roman"/>
          <w:bCs w:val="0"/>
          <w:szCs w:val="22"/>
          <w:lang w:val="el-GR"/>
        </w:rPr>
        <w:t>ει</w:t>
      </w:r>
      <w:r w:rsidRPr="00A3640B">
        <w:rPr>
          <w:rFonts w:ascii="Times New Roman" w:hAnsi="Times New Roman"/>
          <w:szCs w:val="22"/>
          <w:lang w:val="el-GR"/>
        </w:rPr>
        <w:t xml:space="preserve"> τ</w:t>
      </w:r>
      <w:r w:rsidRPr="00A3640B">
        <w:rPr>
          <w:rFonts w:ascii="Times New Roman" w:hAnsi="Times New Roman"/>
          <w:szCs w:val="22"/>
          <w:lang w:val="en-US"/>
        </w:rPr>
        <w:t>o</w:t>
      </w:r>
      <w:r w:rsidRPr="00A3640B">
        <w:rPr>
          <w:rFonts w:ascii="Times New Roman" w:hAnsi="Times New Roman"/>
          <w:szCs w:val="22"/>
          <w:lang w:val="el-GR"/>
        </w:rPr>
        <w:t xml:space="preserve"> </w:t>
      </w:r>
      <w:r w:rsidRPr="00A3640B">
        <w:rPr>
          <w:rFonts w:ascii="Times New Roman" w:hAnsi="Times New Roman"/>
          <w:bCs w:val="0"/>
          <w:caps/>
          <w:szCs w:val="22"/>
        </w:rPr>
        <w:t>Bilaz</w:t>
      </w:r>
    </w:p>
    <w:p w:rsidR="00995216" w:rsidRDefault="00A3640B" w:rsidP="00A3640B">
      <w:pPr>
        <w:pStyle w:val="SPCTITEL3"/>
        <w:numPr>
          <w:ilvl w:val="0"/>
          <w:numId w:val="7"/>
        </w:numPr>
        <w:rPr>
          <w:rFonts w:ascii="Times New Roman" w:hAnsi="Times New Roman"/>
          <w:i/>
          <w:noProof/>
          <w:color w:val="000000"/>
          <w:szCs w:val="22"/>
          <w:lang w:val="el-GR"/>
        </w:rPr>
      </w:pPr>
      <w:r w:rsidRPr="00CE65CB">
        <w:rPr>
          <w:rFonts w:ascii="Times New Roman" w:hAnsi="Times New Roman"/>
          <w:b w:val="0"/>
          <w:szCs w:val="22"/>
          <w:lang w:val="el-GR"/>
        </w:rPr>
        <w:t xml:space="preserve">   </w:t>
      </w:r>
      <w:r w:rsidR="006E7B0C" w:rsidRPr="006E7B0C">
        <w:rPr>
          <w:rFonts w:ascii="Times New Roman" w:hAnsi="Times New Roman"/>
          <w:b w:val="0"/>
          <w:szCs w:val="22"/>
          <w:lang w:val="el-GR"/>
        </w:rPr>
        <w:t xml:space="preserve">Η δραστική ουσία είναι η </w:t>
      </w:r>
      <w:proofErr w:type="spellStart"/>
      <w:r w:rsidR="00C0246C">
        <w:rPr>
          <w:rFonts w:ascii="Times New Roman" w:hAnsi="Times New Roman"/>
          <w:b w:val="0"/>
          <w:szCs w:val="22"/>
          <w:lang w:val="el-GR"/>
        </w:rPr>
        <w:t>βιλαστίνη</w:t>
      </w:r>
      <w:proofErr w:type="spellEnd"/>
      <w:r w:rsidR="000B1337" w:rsidRPr="000B1337">
        <w:rPr>
          <w:rFonts w:ascii="Times New Roman" w:hAnsi="Times New Roman"/>
          <w:b w:val="0"/>
          <w:szCs w:val="22"/>
          <w:lang w:val="el-GR"/>
        </w:rPr>
        <w:t>.</w:t>
      </w:r>
      <w:r w:rsidR="006E7B0C" w:rsidRPr="006E7B0C">
        <w:rPr>
          <w:rFonts w:ascii="Times New Roman" w:hAnsi="Times New Roman"/>
          <w:b w:val="0"/>
          <w:color w:val="0000FF"/>
          <w:szCs w:val="22"/>
          <w:lang w:val="el-GR"/>
        </w:rPr>
        <w:t xml:space="preserve"> </w:t>
      </w:r>
      <w:r w:rsidR="006E7B0C" w:rsidRPr="006E7B0C">
        <w:rPr>
          <w:rFonts w:ascii="Times New Roman" w:hAnsi="Times New Roman"/>
          <w:b w:val="0"/>
          <w:color w:val="000000"/>
          <w:szCs w:val="22"/>
          <w:lang w:val="el-GR"/>
        </w:rPr>
        <w:t>Κάθε δισκίο περιέχει 20 </w:t>
      </w:r>
      <w:proofErr w:type="spellStart"/>
      <w:r w:rsidR="006E7B0C" w:rsidRPr="006E7B0C">
        <w:rPr>
          <w:rFonts w:ascii="Times New Roman" w:hAnsi="Times New Roman"/>
          <w:b w:val="0"/>
          <w:color w:val="000000"/>
          <w:szCs w:val="22"/>
          <w:lang w:val="el-GR"/>
        </w:rPr>
        <w:t>mg</w:t>
      </w:r>
      <w:proofErr w:type="spellEnd"/>
      <w:r w:rsidR="006E7B0C" w:rsidRPr="006E7B0C">
        <w:rPr>
          <w:rFonts w:ascii="Times New Roman" w:hAnsi="Times New Roman"/>
          <w:b w:val="0"/>
          <w:color w:val="000000"/>
          <w:szCs w:val="22"/>
          <w:lang w:val="el-GR"/>
        </w:rPr>
        <w:t xml:space="preserve"> </w:t>
      </w:r>
      <w:proofErr w:type="spellStart"/>
      <w:r w:rsidR="00C0246C">
        <w:rPr>
          <w:rFonts w:ascii="Times New Roman" w:hAnsi="Times New Roman"/>
          <w:b w:val="0"/>
          <w:szCs w:val="22"/>
          <w:lang w:val="el-GR"/>
        </w:rPr>
        <w:t>βιλαστίνης</w:t>
      </w:r>
      <w:proofErr w:type="spellEnd"/>
      <w:r w:rsidR="006E7B0C" w:rsidRPr="006E7B0C">
        <w:rPr>
          <w:rFonts w:ascii="Times New Roman" w:hAnsi="Times New Roman"/>
          <w:b w:val="0"/>
          <w:color w:val="000000"/>
          <w:szCs w:val="22"/>
          <w:lang w:val="el-GR"/>
        </w:rPr>
        <w:t>.</w:t>
      </w:r>
    </w:p>
    <w:p w:rsidR="00511C1B" w:rsidRPr="000763D0" w:rsidRDefault="006E7B0C" w:rsidP="00A3640B">
      <w:pPr>
        <w:pStyle w:val="SPCText"/>
        <w:numPr>
          <w:ilvl w:val="0"/>
          <w:numId w:val="7"/>
        </w:numPr>
        <w:rPr>
          <w:rFonts w:ascii="Times New Roman" w:hAnsi="Times New Roman"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Τα άλλα συστατικά είναι κυτταρίνη 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μικροκρυσταλλική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, 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γλυκ</w:t>
      </w:r>
      <w:r w:rsidR="00CE65CB">
        <w:rPr>
          <w:rFonts w:ascii="Times New Roman" w:hAnsi="Times New Roman"/>
          <w:sz w:val="22"/>
          <w:szCs w:val="22"/>
          <w:lang w:val="el-GR"/>
        </w:rPr>
        <w:t>ολικό</w:t>
      </w:r>
      <w:proofErr w:type="spellEnd"/>
      <w:r w:rsidR="00CE65CB">
        <w:rPr>
          <w:rFonts w:ascii="Times New Roman" w:hAnsi="Times New Roman"/>
          <w:sz w:val="22"/>
          <w:szCs w:val="22"/>
          <w:lang w:val="el-GR"/>
        </w:rPr>
        <w:t xml:space="preserve"> νατριούχο άμυλο τύπου A (</w:t>
      </w:r>
      <w:r w:rsidRPr="006E7B0C">
        <w:rPr>
          <w:rFonts w:ascii="Times New Roman" w:hAnsi="Times New Roman"/>
          <w:sz w:val="22"/>
          <w:szCs w:val="22"/>
          <w:lang w:val="el-GR"/>
        </w:rPr>
        <w:t>προερχόμενο απ</w:t>
      </w:r>
      <w:r w:rsidR="00C0246C">
        <w:rPr>
          <w:rFonts w:ascii="Times New Roman" w:hAnsi="Times New Roman"/>
          <w:sz w:val="22"/>
          <w:szCs w:val="22"/>
          <w:lang w:val="el-GR"/>
        </w:rPr>
        <w:t>ό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πατάτα), άνυδρο κολλοειδές πυρίτιο, στεατικό μαγνήσιο.</w:t>
      </w:r>
    </w:p>
    <w:p w:rsidR="00A3640B" w:rsidRPr="00A3640B" w:rsidRDefault="00A3640B">
      <w:pPr>
        <w:pStyle w:val="SPCTITEL3"/>
        <w:rPr>
          <w:rFonts w:ascii="Times New Roman" w:hAnsi="Times New Roman"/>
          <w:bCs w:val="0"/>
          <w:szCs w:val="22"/>
          <w:lang w:val="el-GR"/>
        </w:rPr>
      </w:pPr>
    </w:p>
    <w:p w:rsidR="00511C1B" w:rsidRPr="000763D0" w:rsidRDefault="006E7B0C">
      <w:pPr>
        <w:pStyle w:val="SPCTITEL3"/>
        <w:rPr>
          <w:rFonts w:ascii="Times New Roman" w:hAnsi="Times New Roman"/>
          <w:bCs w:val="0"/>
          <w:noProof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>Εμφάνιση του</w:t>
      </w:r>
      <w:r w:rsidRPr="006E7B0C">
        <w:rPr>
          <w:rFonts w:ascii="Times New Roman" w:hAnsi="Times New Roman"/>
          <w:szCs w:val="22"/>
          <w:lang w:val="el-GR"/>
        </w:rPr>
        <w:t xml:space="preserve"> </w:t>
      </w:r>
      <w:r w:rsidRPr="006E7B0C">
        <w:rPr>
          <w:rFonts w:ascii="Times New Roman" w:hAnsi="Times New Roman"/>
          <w:caps/>
          <w:szCs w:val="22"/>
        </w:rPr>
        <w:t>Bilaz</w:t>
      </w:r>
      <w:r w:rsidRPr="006E7B0C">
        <w:rPr>
          <w:rFonts w:ascii="Times New Roman" w:hAnsi="Times New Roman"/>
          <w:bCs w:val="0"/>
          <w:szCs w:val="22"/>
          <w:lang w:val="el-GR"/>
        </w:rPr>
        <w:t xml:space="preserve"> και περιεχόμεν</w:t>
      </w:r>
      <w:r w:rsidR="00C0246C">
        <w:rPr>
          <w:rFonts w:ascii="Times New Roman" w:hAnsi="Times New Roman"/>
          <w:bCs w:val="0"/>
          <w:szCs w:val="22"/>
          <w:lang w:val="el-GR"/>
        </w:rPr>
        <w:t>α</w:t>
      </w:r>
      <w:r w:rsidRPr="006E7B0C">
        <w:rPr>
          <w:rFonts w:ascii="Times New Roman" w:hAnsi="Times New Roman"/>
          <w:bCs w:val="0"/>
          <w:szCs w:val="22"/>
          <w:lang w:val="el-GR"/>
        </w:rPr>
        <w:t xml:space="preserve"> της συσκευασίας</w:t>
      </w:r>
    </w:p>
    <w:p w:rsidR="00511C1B" w:rsidRPr="000763D0" w:rsidRDefault="006E7B0C" w:rsidP="007A7A02">
      <w:pPr>
        <w:spacing w:before="0" w:after="0"/>
        <w:ind w:left="567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Τα </w:t>
      </w:r>
      <w:r w:rsidRPr="006E7B0C">
        <w:rPr>
          <w:rStyle w:val="SPCTextChar"/>
          <w:rFonts w:ascii="Times New Roman" w:hAnsi="Times New Roman"/>
          <w:caps/>
          <w:sz w:val="22"/>
          <w:szCs w:val="22"/>
        </w:rPr>
        <w:t>Bilaz</w:t>
      </w:r>
      <w:r w:rsidRPr="006E7B0C">
        <w:rPr>
          <w:rFonts w:ascii="Times New Roman" w:hAnsi="Times New Roman"/>
          <w:bCs/>
          <w:sz w:val="22"/>
          <w:szCs w:val="22"/>
          <w:lang w:val="el-GR"/>
        </w:rPr>
        <w:t xml:space="preserve"> δισκία </w:t>
      </w:r>
      <w:r w:rsidRPr="006E7B0C">
        <w:rPr>
          <w:rFonts w:ascii="Times New Roman" w:hAnsi="Times New Roman"/>
          <w:sz w:val="22"/>
          <w:szCs w:val="22"/>
          <w:lang w:val="el-GR"/>
        </w:rPr>
        <w:t>είναι λευκά, ωοειδή, αμφίκυρτα με χαραγή</w:t>
      </w:r>
      <w:r w:rsidR="00D66B97">
        <w:rPr>
          <w:rFonts w:ascii="Times New Roman" w:hAnsi="Times New Roman"/>
          <w:sz w:val="22"/>
          <w:szCs w:val="22"/>
          <w:lang w:val="el-GR"/>
        </w:rPr>
        <w:t xml:space="preserve"> (μήκος 10</w:t>
      </w:r>
      <w:r w:rsidR="00D66B97">
        <w:rPr>
          <w:rFonts w:ascii="Times New Roman" w:hAnsi="Times New Roman"/>
          <w:sz w:val="22"/>
          <w:szCs w:val="22"/>
          <w:lang w:val="en-US"/>
        </w:rPr>
        <w:t>mm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, </w:t>
      </w:r>
      <w:r w:rsidR="00D66B97">
        <w:rPr>
          <w:rFonts w:ascii="Times New Roman" w:hAnsi="Times New Roman"/>
          <w:sz w:val="22"/>
          <w:szCs w:val="22"/>
          <w:lang w:val="el-GR"/>
        </w:rPr>
        <w:t>πλάτος 5</w:t>
      </w:r>
      <w:r w:rsidR="00D66B97">
        <w:rPr>
          <w:rFonts w:ascii="Times New Roman" w:hAnsi="Times New Roman"/>
          <w:sz w:val="22"/>
          <w:szCs w:val="22"/>
          <w:lang w:val="en-US"/>
        </w:rPr>
        <w:t>mm</w:t>
      </w:r>
      <w:r w:rsidRPr="006E7B0C">
        <w:rPr>
          <w:rFonts w:ascii="Times New Roman" w:hAnsi="Times New Roman"/>
          <w:sz w:val="22"/>
          <w:szCs w:val="22"/>
          <w:lang w:val="el-GR"/>
        </w:rPr>
        <w:t>).</w:t>
      </w:r>
    </w:p>
    <w:p w:rsidR="003420CA" w:rsidRPr="000763D0" w:rsidRDefault="00D66B97" w:rsidP="003420CA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/>
          <w:color w:val="000000"/>
          <w:sz w:val="22"/>
          <w:szCs w:val="22"/>
          <w:lang w:val="el-GR"/>
        </w:rPr>
        <w:t>Τα δισκία παρέχονται σε κυψέλες (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blisters</w:t>
      </w:r>
      <w:r w:rsidR="006E7B0C" w:rsidRPr="006E7B0C">
        <w:rPr>
          <w:rFonts w:ascii="Times New Roman" w:hAnsi="Times New Roman"/>
          <w:color w:val="000000"/>
          <w:sz w:val="22"/>
          <w:szCs w:val="22"/>
          <w:lang w:val="el-GR"/>
        </w:rPr>
        <w:t xml:space="preserve">) 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των</w:t>
      </w:r>
      <w:r w:rsidR="006E7B0C" w:rsidRPr="006E7B0C">
        <w:rPr>
          <w:rFonts w:ascii="Times New Roman" w:hAnsi="Times New Roman"/>
          <w:color w:val="000000"/>
          <w:sz w:val="22"/>
          <w:szCs w:val="22"/>
          <w:lang w:val="el-GR"/>
        </w:rPr>
        <w:t xml:space="preserve"> 10, 20, 30, 40 ή 50 δισκί</w:t>
      </w:r>
      <w:r>
        <w:rPr>
          <w:rFonts w:ascii="Times New Roman" w:hAnsi="Times New Roman"/>
          <w:color w:val="000000"/>
          <w:sz w:val="22"/>
          <w:szCs w:val="22"/>
          <w:lang w:val="el-GR"/>
        </w:rPr>
        <w:t>ων</w:t>
      </w:r>
      <w:r w:rsidR="002A0015">
        <w:rPr>
          <w:rFonts w:ascii="Times New Roman" w:hAnsi="Times New Roman"/>
          <w:color w:val="000000"/>
          <w:sz w:val="22"/>
          <w:szCs w:val="22"/>
          <w:lang w:val="el-GR"/>
        </w:rPr>
        <w:t>.</w:t>
      </w:r>
    </w:p>
    <w:p w:rsidR="00511C1B" w:rsidRPr="000763D0" w:rsidRDefault="006E7B0C">
      <w:pPr>
        <w:pStyle w:val="SPCText"/>
        <w:rPr>
          <w:rFonts w:ascii="Times New Roman" w:hAnsi="Times New Roman"/>
          <w:i/>
          <w:noProof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Μπορεί να μην κυκλοφορούν όλες οι συσκευασίες.</w:t>
      </w:r>
    </w:p>
    <w:p w:rsidR="00A3640B" w:rsidRPr="00FF061E" w:rsidRDefault="00A3640B">
      <w:pPr>
        <w:pStyle w:val="SPCTITEL3"/>
        <w:rPr>
          <w:rFonts w:ascii="Times New Roman" w:hAnsi="Times New Roman"/>
          <w:bCs w:val="0"/>
          <w:szCs w:val="22"/>
          <w:lang w:val="el-GR"/>
        </w:rPr>
      </w:pPr>
    </w:p>
    <w:p w:rsidR="00511C1B" w:rsidRPr="000763D0" w:rsidRDefault="006E7B0C">
      <w:pPr>
        <w:pStyle w:val="SPCTITEL3"/>
        <w:rPr>
          <w:rFonts w:ascii="Times New Roman" w:hAnsi="Times New Roman"/>
          <w:bCs w:val="0"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 xml:space="preserve">Κάτοχος </w:t>
      </w:r>
      <w:r w:rsidR="002A0015">
        <w:rPr>
          <w:rFonts w:ascii="Times New Roman" w:hAnsi="Times New Roman"/>
          <w:bCs w:val="0"/>
          <w:szCs w:val="22"/>
          <w:lang w:val="el-GR"/>
        </w:rPr>
        <w:t>Ά</w:t>
      </w:r>
      <w:r w:rsidRPr="006E7B0C">
        <w:rPr>
          <w:rFonts w:ascii="Times New Roman" w:hAnsi="Times New Roman"/>
          <w:bCs w:val="0"/>
          <w:szCs w:val="22"/>
          <w:lang w:val="el-GR"/>
        </w:rPr>
        <w:t xml:space="preserve">δειας </w:t>
      </w:r>
      <w:r w:rsidR="002A0015">
        <w:rPr>
          <w:rFonts w:ascii="Times New Roman" w:hAnsi="Times New Roman"/>
          <w:bCs w:val="0"/>
          <w:szCs w:val="22"/>
          <w:lang w:val="el-GR"/>
        </w:rPr>
        <w:t>Κ</w:t>
      </w:r>
      <w:r w:rsidRPr="006E7B0C">
        <w:rPr>
          <w:rFonts w:ascii="Times New Roman" w:hAnsi="Times New Roman"/>
          <w:bCs w:val="0"/>
          <w:szCs w:val="22"/>
          <w:lang w:val="el-GR"/>
        </w:rPr>
        <w:t xml:space="preserve">υκλοφορίας και </w:t>
      </w:r>
      <w:r w:rsidR="002A0015">
        <w:rPr>
          <w:rFonts w:ascii="Times New Roman" w:hAnsi="Times New Roman"/>
          <w:bCs w:val="0"/>
          <w:szCs w:val="22"/>
          <w:lang w:val="el-GR"/>
        </w:rPr>
        <w:t>Π</w:t>
      </w:r>
      <w:r w:rsidRPr="006E7B0C">
        <w:rPr>
          <w:rFonts w:ascii="Times New Roman" w:hAnsi="Times New Roman"/>
          <w:bCs w:val="0"/>
          <w:szCs w:val="22"/>
          <w:lang w:val="el-GR"/>
        </w:rPr>
        <w:t>αρα</w:t>
      </w:r>
      <w:r w:rsidR="002A0015">
        <w:rPr>
          <w:rFonts w:ascii="Times New Roman" w:hAnsi="Times New Roman"/>
          <w:bCs w:val="0"/>
          <w:szCs w:val="22"/>
          <w:lang w:val="el-GR"/>
        </w:rPr>
        <w:t>σκευαστής</w:t>
      </w:r>
    </w:p>
    <w:p w:rsidR="00FA683C" w:rsidRPr="00A3640B" w:rsidRDefault="00D66B97" w:rsidP="002B2080">
      <w:pPr>
        <w:pStyle w:val="SPCText"/>
        <w:spacing w:before="0" w:after="0" w:line="240" w:lineRule="auto"/>
        <w:rPr>
          <w:rFonts w:ascii="Times New Roman" w:hAnsi="Times New Roman"/>
          <w:b/>
          <w:sz w:val="22"/>
          <w:szCs w:val="22"/>
          <w:lang w:val="el-GR"/>
        </w:rPr>
      </w:pPr>
      <w:r w:rsidRPr="00AD6588">
        <w:rPr>
          <w:rFonts w:ascii="Times New Roman" w:hAnsi="Times New Roman"/>
          <w:b/>
          <w:sz w:val="22"/>
          <w:szCs w:val="22"/>
          <w:lang w:val="el-GR"/>
        </w:rPr>
        <w:t xml:space="preserve">Κάτοχος </w:t>
      </w:r>
      <w:r w:rsidR="002A0015">
        <w:rPr>
          <w:rFonts w:ascii="Times New Roman" w:hAnsi="Times New Roman"/>
          <w:b/>
          <w:sz w:val="22"/>
          <w:szCs w:val="22"/>
          <w:lang w:val="el-GR"/>
        </w:rPr>
        <w:t>Ά</w:t>
      </w:r>
      <w:r w:rsidRPr="00AD6588">
        <w:rPr>
          <w:rFonts w:ascii="Times New Roman" w:hAnsi="Times New Roman"/>
          <w:b/>
          <w:sz w:val="22"/>
          <w:szCs w:val="22"/>
          <w:lang w:val="el-GR"/>
        </w:rPr>
        <w:t xml:space="preserve">δειας </w:t>
      </w:r>
      <w:r w:rsidR="002A0015">
        <w:rPr>
          <w:rFonts w:ascii="Times New Roman" w:hAnsi="Times New Roman"/>
          <w:b/>
          <w:sz w:val="22"/>
          <w:szCs w:val="22"/>
          <w:lang w:val="el-GR"/>
        </w:rPr>
        <w:t>Κ</w:t>
      </w:r>
      <w:r w:rsidRPr="00AD6588">
        <w:rPr>
          <w:rFonts w:ascii="Times New Roman" w:hAnsi="Times New Roman"/>
          <w:b/>
          <w:sz w:val="22"/>
          <w:szCs w:val="22"/>
          <w:lang w:val="el-GR"/>
        </w:rPr>
        <w:t>υκλοφορίας</w:t>
      </w:r>
      <w:r w:rsidR="006E7B0C" w:rsidRPr="00AD6588">
        <w:rPr>
          <w:rFonts w:ascii="Times New Roman" w:hAnsi="Times New Roman"/>
          <w:b/>
          <w:sz w:val="22"/>
          <w:szCs w:val="22"/>
          <w:lang w:val="el-GR"/>
        </w:rPr>
        <w:t xml:space="preserve">              </w:t>
      </w:r>
    </w:p>
    <w:p w:rsidR="000547F3" w:rsidRPr="00BD372E" w:rsidRDefault="006E7B0C" w:rsidP="002B2080">
      <w:pPr>
        <w:pStyle w:val="SPCText"/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proofErr w:type="spellStart"/>
      <w:r w:rsidRPr="00FA683C">
        <w:rPr>
          <w:rFonts w:ascii="Times New Roman" w:hAnsi="Times New Roman"/>
          <w:sz w:val="22"/>
          <w:szCs w:val="22"/>
          <w:lang w:val="en-US"/>
        </w:rPr>
        <w:t>Menarini</w:t>
      </w:r>
      <w:proofErr w:type="spellEnd"/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FA683C">
        <w:rPr>
          <w:rFonts w:ascii="Times New Roman" w:hAnsi="Times New Roman"/>
          <w:sz w:val="22"/>
          <w:szCs w:val="22"/>
          <w:lang w:val="en-US"/>
        </w:rPr>
        <w:t>International</w:t>
      </w:r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FA683C">
        <w:rPr>
          <w:rFonts w:ascii="Times New Roman" w:hAnsi="Times New Roman"/>
          <w:sz w:val="22"/>
          <w:szCs w:val="22"/>
          <w:lang w:val="en-US"/>
        </w:rPr>
        <w:t>Operations</w:t>
      </w:r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FA683C">
        <w:rPr>
          <w:rFonts w:ascii="Times New Roman" w:hAnsi="Times New Roman"/>
          <w:sz w:val="22"/>
          <w:szCs w:val="22"/>
          <w:lang w:val="en-US"/>
        </w:rPr>
        <w:t>Luxembourg</w:t>
      </w:r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FA683C">
        <w:rPr>
          <w:rFonts w:ascii="Times New Roman" w:hAnsi="Times New Roman"/>
          <w:sz w:val="22"/>
          <w:szCs w:val="22"/>
          <w:lang w:val="en-US"/>
        </w:rPr>
        <w:t>SA</w:t>
      </w:r>
    </w:p>
    <w:p w:rsidR="000547F3" w:rsidRPr="00BD372E" w:rsidRDefault="006E7B0C" w:rsidP="002B2080">
      <w:pPr>
        <w:pStyle w:val="SPCText"/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 w:rsidRPr="00BD372E">
        <w:rPr>
          <w:rFonts w:ascii="Times New Roman" w:hAnsi="Times New Roman"/>
          <w:sz w:val="22"/>
          <w:szCs w:val="22"/>
          <w:lang w:val="el-GR"/>
        </w:rPr>
        <w:t xml:space="preserve">1, </w:t>
      </w:r>
      <w:r w:rsidRPr="00FA683C">
        <w:rPr>
          <w:rFonts w:ascii="Times New Roman" w:hAnsi="Times New Roman"/>
          <w:sz w:val="22"/>
          <w:szCs w:val="22"/>
          <w:lang w:val="en-US"/>
        </w:rPr>
        <w:t>Avenue</w:t>
      </w:r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FA683C">
        <w:rPr>
          <w:rFonts w:ascii="Times New Roman" w:hAnsi="Times New Roman"/>
          <w:sz w:val="22"/>
          <w:szCs w:val="22"/>
          <w:lang w:val="en-US"/>
        </w:rPr>
        <w:t>de</w:t>
      </w:r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FA683C">
        <w:rPr>
          <w:rFonts w:ascii="Times New Roman" w:hAnsi="Times New Roman"/>
          <w:sz w:val="22"/>
          <w:szCs w:val="22"/>
          <w:lang w:val="en-US"/>
        </w:rPr>
        <w:t>la</w:t>
      </w:r>
      <w:r w:rsidRPr="00BD372E">
        <w:rPr>
          <w:rFonts w:ascii="Times New Roman" w:hAnsi="Times New Roman"/>
          <w:sz w:val="22"/>
          <w:szCs w:val="22"/>
          <w:lang w:val="el-GR"/>
        </w:rPr>
        <w:t xml:space="preserve"> </w:t>
      </w:r>
      <w:proofErr w:type="spellStart"/>
      <w:r w:rsidRPr="00FA683C">
        <w:rPr>
          <w:rFonts w:ascii="Times New Roman" w:hAnsi="Times New Roman"/>
          <w:sz w:val="22"/>
          <w:szCs w:val="22"/>
          <w:lang w:val="en-US"/>
        </w:rPr>
        <w:t>Gare</w:t>
      </w:r>
      <w:proofErr w:type="spellEnd"/>
      <w:r w:rsidRPr="00BD372E">
        <w:rPr>
          <w:rFonts w:ascii="Times New Roman" w:hAnsi="Times New Roman"/>
          <w:sz w:val="22"/>
          <w:szCs w:val="22"/>
          <w:lang w:val="el-GR"/>
        </w:rPr>
        <w:t xml:space="preserve">, </w:t>
      </w:r>
    </w:p>
    <w:p w:rsidR="000547F3" w:rsidRPr="00FA683C" w:rsidRDefault="006E7B0C" w:rsidP="002B2080">
      <w:pPr>
        <w:pStyle w:val="SPCText"/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 w:rsidRPr="00FA683C">
        <w:rPr>
          <w:rFonts w:ascii="Times New Roman" w:hAnsi="Times New Roman"/>
          <w:sz w:val="22"/>
          <w:szCs w:val="22"/>
          <w:lang w:val="en-US"/>
        </w:rPr>
        <w:t>L</w:t>
      </w:r>
      <w:r w:rsidRPr="00FA683C">
        <w:rPr>
          <w:rFonts w:ascii="Times New Roman" w:hAnsi="Times New Roman"/>
          <w:sz w:val="22"/>
          <w:szCs w:val="22"/>
          <w:lang w:val="el-GR"/>
        </w:rPr>
        <w:t xml:space="preserve">-1611 </w:t>
      </w:r>
      <w:r w:rsidRPr="00FA683C">
        <w:rPr>
          <w:rFonts w:ascii="Times New Roman" w:hAnsi="Times New Roman"/>
          <w:sz w:val="22"/>
          <w:szCs w:val="22"/>
          <w:lang w:val="en-US"/>
        </w:rPr>
        <w:t>Luxembourg</w:t>
      </w:r>
      <w:r w:rsidRPr="00FA683C">
        <w:rPr>
          <w:rFonts w:ascii="Times New Roman" w:hAnsi="Times New Roman"/>
          <w:sz w:val="22"/>
          <w:szCs w:val="22"/>
          <w:lang w:val="el-GR"/>
        </w:rPr>
        <w:t>, Λουξεμβούργο</w:t>
      </w:r>
    </w:p>
    <w:p w:rsidR="00A06391" w:rsidRPr="006A6B54" w:rsidRDefault="006E7B0C" w:rsidP="00C66FE4">
      <w:pPr>
        <w:pStyle w:val="SPCText"/>
        <w:spacing w:before="0" w:after="0" w:line="240" w:lineRule="auto"/>
        <w:rPr>
          <w:rFonts w:ascii="Times New Roman" w:hAnsi="Times New Roman"/>
          <w:i/>
          <w:sz w:val="22"/>
          <w:szCs w:val="22"/>
          <w:lang w:val="el-GR"/>
        </w:rPr>
      </w:pPr>
      <w:r w:rsidRPr="006E7B0C">
        <w:rPr>
          <w:rFonts w:ascii="Times New Roman" w:hAnsi="Times New Roman"/>
          <w:i/>
          <w:sz w:val="22"/>
          <w:szCs w:val="22"/>
          <w:lang w:val="el-GR"/>
        </w:rPr>
        <w:t xml:space="preserve">      </w:t>
      </w:r>
    </w:p>
    <w:p w:rsidR="00C66FE4" w:rsidRPr="007A4E06" w:rsidRDefault="00D66B97" w:rsidP="00C66FE4">
      <w:pPr>
        <w:pStyle w:val="SPCText"/>
        <w:spacing w:before="0" w:after="0" w:line="240" w:lineRule="auto"/>
        <w:rPr>
          <w:rFonts w:ascii="Times New Roman" w:hAnsi="Times New Roman"/>
          <w:i/>
          <w:sz w:val="22"/>
          <w:szCs w:val="22"/>
          <w:lang w:val="el-GR"/>
        </w:rPr>
      </w:pPr>
      <w:r w:rsidRPr="007A4E06">
        <w:rPr>
          <w:rFonts w:ascii="Times New Roman" w:hAnsi="Times New Roman"/>
          <w:i/>
          <w:sz w:val="22"/>
          <w:szCs w:val="22"/>
          <w:lang w:val="el-GR"/>
        </w:rPr>
        <w:t>Τοπικός αντιπρόσωπος</w:t>
      </w:r>
      <w:r w:rsidR="006E7B0C" w:rsidRPr="007A4E06">
        <w:rPr>
          <w:rFonts w:ascii="Times New Roman" w:hAnsi="Times New Roman"/>
          <w:i/>
          <w:sz w:val="22"/>
          <w:szCs w:val="22"/>
          <w:lang w:val="el-GR"/>
        </w:rPr>
        <w:t xml:space="preserve">: </w:t>
      </w:r>
    </w:p>
    <w:p w:rsidR="00A06391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l-GR"/>
        </w:rPr>
        <w:t>ΜΕΝΑ</w:t>
      </w:r>
      <w:r w:rsidRPr="006E7B0C">
        <w:rPr>
          <w:rFonts w:ascii="Times New Roman" w:hAnsi="Times New Roman"/>
          <w:sz w:val="22"/>
          <w:szCs w:val="22"/>
          <w:lang w:val="en-US"/>
        </w:rPr>
        <w:t>RINI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n-US"/>
        </w:rPr>
        <w:t>HELLAS</w:t>
      </w:r>
      <w:r w:rsidRPr="006E7B0C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6E7B0C">
        <w:rPr>
          <w:rFonts w:ascii="Times New Roman" w:hAnsi="Times New Roman"/>
          <w:sz w:val="22"/>
          <w:szCs w:val="22"/>
          <w:lang w:val="en-US"/>
        </w:rPr>
        <w:t>AE</w:t>
      </w:r>
    </w:p>
    <w:p w:rsidR="00A06391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 Αν. </w:t>
      </w:r>
      <w:proofErr w:type="spellStart"/>
      <w:r w:rsidRPr="006E7B0C">
        <w:rPr>
          <w:rFonts w:ascii="Times New Roman" w:hAnsi="Times New Roman"/>
          <w:sz w:val="22"/>
          <w:szCs w:val="22"/>
          <w:lang w:val="el-GR"/>
        </w:rPr>
        <w:t>Δαμβέργη</w:t>
      </w:r>
      <w:proofErr w:type="spellEnd"/>
      <w:r w:rsidRPr="006E7B0C">
        <w:rPr>
          <w:rFonts w:ascii="Times New Roman" w:hAnsi="Times New Roman"/>
          <w:sz w:val="22"/>
          <w:szCs w:val="22"/>
          <w:lang w:val="el-GR"/>
        </w:rPr>
        <w:t xml:space="preserve"> 7, </w:t>
      </w:r>
    </w:p>
    <w:p w:rsidR="00A06391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 xml:space="preserve"> 104 45 Αθήνα</w:t>
      </w:r>
    </w:p>
    <w:p w:rsidR="005F6B08" w:rsidRPr="005F6B08" w:rsidRDefault="005F6B08" w:rsidP="005F6B08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Τηλ</w:t>
      </w:r>
      <w:proofErr w:type="spellEnd"/>
      <w:r>
        <w:rPr>
          <w:rFonts w:ascii="Times New Roman" w:hAnsi="Times New Roman"/>
          <w:sz w:val="22"/>
          <w:szCs w:val="22"/>
          <w:lang w:val="el-GR"/>
        </w:rPr>
        <w:t xml:space="preserve">: 210 </w:t>
      </w:r>
      <w:r w:rsidRPr="005F6B08">
        <w:rPr>
          <w:rFonts w:ascii="Times New Roman" w:hAnsi="Times New Roman"/>
          <w:sz w:val="22"/>
          <w:szCs w:val="22"/>
          <w:lang w:val="el-GR"/>
        </w:rPr>
        <w:t>8316111-3</w:t>
      </w:r>
    </w:p>
    <w:p w:rsidR="005F6B08" w:rsidRPr="000763D0" w:rsidRDefault="005F6B08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Φαξ: 210 </w:t>
      </w:r>
      <w:r w:rsidRPr="005F6B08">
        <w:rPr>
          <w:rFonts w:ascii="Times New Roman" w:hAnsi="Times New Roman"/>
          <w:sz w:val="22"/>
          <w:szCs w:val="22"/>
          <w:lang w:val="el-GR"/>
        </w:rPr>
        <w:t>8317343</w:t>
      </w:r>
    </w:p>
    <w:p w:rsidR="002B2080" w:rsidRPr="007A4E06" w:rsidRDefault="002B2080" w:rsidP="007A4E06">
      <w:pPr>
        <w:pStyle w:val="SPCText"/>
        <w:tabs>
          <w:tab w:val="left" w:pos="567"/>
        </w:tabs>
        <w:spacing w:before="0" w:after="0" w:line="240" w:lineRule="auto"/>
        <w:ind w:left="0"/>
        <w:rPr>
          <w:rFonts w:ascii="Times New Roman" w:hAnsi="Times New Roman"/>
          <w:i/>
          <w:sz w:val="22"/>
          <w:szCs w:val="22"/>
          <w:lang w:val="el-GR"/>
        </w:rPr>
      </w:pPr>
    </w:p>
    <w:p w:rsidR="000547F3" w:rsidRPr="007A4E06" w:rsidRDefault="0060253D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i/>
          <w:sz w:val="22"/>
          <w:szCs w:val="22"/>
          <w:lang w:val="el-GR"/>
        </w:rPr>
      </w:pPr>
      <w:r w:rsidRPr="007A4E06">
        <w:rPr>
          <w:rFonts w:ascii="Times New Roman" w:hAnsi="Times New Roman"/>
          <w:i/>
          <w:sz w:val="22"/>
          <w:szCs w:val="22"/>
          <w:lang w:val="el-GR"/>
        </w:rPr>
        <w:t>Παρασκευαστής</w:t>
      </w:r>
      <w:r w:rsidR="006E7B0C" w:rsidRPr="007A4E06">
        <w:rPr>
          <w:rFonts w:ascii="Times New Roman" w:hAnsi="Times New Roman"/>
          <w:i/>
          <w:sz w:val="22"/>
          <w:szCs w:val="22"/>
          <w:lang w:val="el-GR"/>
        </w:rPr>
        <w:t xml:space="preserve">: </w:t>
      </w:r>
    </w:p>
    <w:p w:rsidR="00AB3F7B" w:rsidRPr="00957996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957996">
        <w:rPr>
          <w:rFonts w:ascii="Times New Roman" w:hAnsi="Times New Roman"/>
          <w:sz w:val="22"/>
          <w:szCs w:val="22"/>
          <w:lang w:val="it-IT"/>
        </w:rPr>
        <w:t xml:space="preserve">FAES FARMA ,S.A. </w:t>
      </w:r>
    </w:p>
    <w:p w:rsidR="00AB3F7B" w:rsidRPr="00957996" w:rsidRDefault="002A0015" w:rsidP="007A4E06">
      <w:pPr>
        <w:pStyle w:val="SPCText"/>
        <w:tabs>
          <w:tab w:val="left" w:pos="567"/>
        </w:tabs>
        <w:spacing w:before="0" w:after="0" w:line="240" w:lineRule="auto"/>
        <w:ind w:left="0"/>
        <w:rPr>
          <w:rFonts w:ascii="Times New Roman" w:hAnsi="Times New Roman"/>
          <w:sz w:val="22"/>
          <w:szCs w:val="22"/>
          <w:lang w:val="it-IT"/>
        </w:rPr>
      </w:pPr>
      <w:r w:rsidRPr="00BD372E">
        <w:rPr>
          <w:rFonts w:ascii="Times New Roman" w:hAnsi="Times New Roman"/>
          <w:sz w:val="22"/>
          <w:szCs w:val="22"/>
          <w:lang w:val="el-GR"/>
        </w:rPr>
        <w:t xml:space="preserve">         </w:t>
      </w:r>
      <w:r w:rsidR="006E7B0C" w:rsidRPr="00957996">
        <w:rPr>
          <w:rFonts w:ascii="Times New Roman" w:hAnsi="Times New Roman"/>
          <w:sz w:val="22"/>
          <w:szCs w:val="22"/>
          <w:lang w:val="it-IT"/>
        </w:rPr>
        <w:t xml:space="preserve"> Maximo Aguirre, 14 </w:t>
      </w:r>
    </w:p>
    <w:p w:rsidR="00AB3F7B" w:rsidRPr="00BD372E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957996">
        <w:rPr>
          <w:rFonts w:ascii="Times New Roman" w:hAnsi="Times New Roman"/>
          <w:sz w:val="22"/>
          <w:szCs w:val="22"/>
          <w:lang w:val="it-IT"/>
        </w:rPr>
        <w:t>48940 Leioa (Vizcaya,) I</w:t>
      </w:r>
      <w:r w:rsidRPr="00957996">
        <w:rPr>
          <w:rFonts w:ascii="Times New Roman" w:hAnsi="Times New Roman"/>
          <w:sz w:val="22"/>
          <w:szCs w:val="22"/>
          <w:lang w:val="el-GR"/>
        </w:rPr>
        <w:t>σπανία</w:t>
      </w:r>
    </w:p>
    <w:p w:rsidR="00070ECF" w:rsidRPr="00BD372E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ή</w:t>
      </w:r>
      <w:r w:rsidRPr="00BD372E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6E7B0C">
        <w:rPr>
          <w:rFonts w:ascii="Times New Roman" w:hAnsi="Times New Roman"/>
          <w:sz w:val="22"/>
          <w:szCs w:val="22"/>
        </w:rPr>
        <w:t>*</w:t>
      </w:r>
      <w:r w:rsidRPr="006E7B0C">
        <w:rPr>
          <w:rFonts w:ascii="Times New Roman" w:hAnsi="Times New Roman"/>
          <w:sz w:val="22"/>
          <w:szCs w:val="22"/>
        </w:rPr>
        <w:tab/>
      </w:r>
      <w:r w:rsidRPr="006E7B0C">
        <w:rPr>
          <w:rFonts w:ascii="Times New Roman" w:hAnsi="Times New Roman"/>
          <w:sz w:val="22"/>
          <w:szCs w:val="22"/>
          <w:lang w:val="el-GR"/>
        </w:rPr>
        <w:t>Α</w:t>
      </w:r>
      <w:r w:rsidRPr="006E7B0C">
        <w:rPr>
          <w:rFonts w:ascii="Times New Roman" w:hAnsi="Times New Roman"/>
          <w:sz w:val="22"/>
          <w:szCs w:val="22"/>
        </w:rPr>
        <w:t xml:space="preserve">. </w:t>
      </w:r>
      <w:r w:rsidRPr="006E7B0C">
        <w:rPr>
          <w:rFonts w:ascii="Times New Roman" w:hAnsi="Times New Roman"/>
          <w:sz w:val="22"/>
          <w:szCs w:val="22"/>
          <w:lang w:val="el-GR"/>
        </w:rPr>
        <w:t>Μ</w:t>
      </w:r>
      <w:proofErr w:type="spellStart"/>
      <w:r w:rsidRPr="006E7B0C">
        <w:rPr>
          <w:rFonts w:ascii="Times New Roman" w:hAnsi="Times New Roman"/>
          <w:sz w:val="22"/>
          <w:szCs w:val="22"/>
          <w:lang w:val="en-US"/>
        </w:rPr>
        <w:t>enarini</w:t>
      </w:r>
      <w:proofErr w:type="spellEnd"/>
      <w:r w:rsidRPr="006E7B0C">
        <w:rPr>
          <w:rFonts w:ascii="Times New Roman" w:hAnsi="Times New Roman"/>
          <w:sz w:val="22"/>
          <w:szCs w:val="22"/>
          <w:lang w:val="en-US"/>
        </w:rPr>
        <w:t xml:space="preserve"> Manufacturing Logistics and Services </w:t>
      </w:r>
      <w:proofErr w:type="spellStart"/>
      <w:r w:rsidRPr="006E7B0C">
        <w:rPr>
          <w:rFonts w:ascii="Times New Roman" w:hAnsi="Times New Roman"/>
          <w:sz w:val="22"/>
          <w:szCs w:val="22"/>
          <w:lang w:val="en-US"/>
        </w:rPr>
        <w:t>Srl</w:t>
      </w:r>
      <w:proofErr w:type="spellEnd"/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6E7B0C">
        <w:rPr>
          <w:rFonts w:ascii="Times New Roman" w:hAnsi="Times New Roman"/>
          <w:sz w:val="22"/>
          <w:szCs w:val="22"/>
          <w:lang w:val="en-US"/>
        </w:rPr>
        <w:tab/>
      </w:r>
      <w:r w:rsidRPr="006E7B0C">
        <w:rPr>
          <w:rFonts w:ascii="Times New Roman" w:hAnsi="Times New Roman"/>
          <w:sz w:val="22"/>
          <w:szCs w:val="22"/>
          <w:lang w:val="it-IT"/>
        </w:rPr>
        <w:t>Campo di Pile</w:t>
      </w:r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6E7B0C">
        <w:rPr>
          <w:rFonts w:ascii="Times New Roman" w:hAnsi="Times New Roman"/>
          <w:sz w:val="22"/>
          <w:szCs w:val="22"/>
          <w:lang w:val="it-IT"/>
        </w:rPr>
        <w:tab/>
        <w:t>L’Aquila</w:t>
      </w:r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6E7B0C">
        <w:rPr>
          <w:rFonts w:ascii="Times New Roman" w:hAnsi="Times New Roman"/>
          <w:sz w:val="22"/>
          <w:szCs w:val="22"/>
          <w:lang w:val="it-IT"/>
        </w:rPr>
        <w:lastRenderedPageBreak/>
        <w:tab/>
      </w:r>
      <w:r w:rsidRPr="006E7B0C">
        <w:rPr>
          <w:rFonts w:ascii="Times New Roman" w:hAnsi="Times New Roman"/>
          <w:sz w:val="22"/>
          <w:szCs w:val="22"/>
          <w:lang w:val="el-GR"/>
        </w:rPr>
        <w:t>Ιταλία</w:t>
      </w:r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6E7B0C">
        <w:rPr>
          <w:rFonts w:ascii="Times New Roman" w:hAnsi="Times New Roman"/>
          <w:sz w:val="22"/>
          <w:szCs w:val="22"/>
          <w:lang w:val="el-GR"/>
        </w:rPr>
        <w:t>ή</w:t>
      </w:r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6E7B0C">
        <w:rPr>
          <w:rFonts w:ascii="Times New Roman" w:hAnsi="Times New Roman"/>
          <w:sz w:val="22"/>
          <w:szCs w:val="22"/>
          <w:lang w:val="it-IT"/>
        </w:rPr>
        <w:t>*</w:t>
      </w:r>
      <w:r w:rsidRPr="006E7B0C">
        <w:rPr>
          <w:rFonts w:ascii="Times New Roman" w:hAnsi="Times New Roman"/>
          <w:sz w:val="22"/>
          <w:szCs w:val="22"/>
          <w:lang w:val="it-IT"/>
        </w:rPr>
        <w:tab/>
        <w:t>Menarini Von Heyden GmbH</w:t>
      </w:r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it-IT"/>
        </w:rPr>
      </w:pPr>
      <w:r w:rsidRPr="006E7B0C">
        <w:rPr>
          <w:rFonts w:ascii="Times New Roman" w:hAnsi="Times New Roman"/>
          <w:sz w:val="22"/>
          <w:szCs w:val="22"/>
          <w:lang w:val="it-IT"/>
        </w:rPr>
        <w:tab/>
        <w:t>Leipziger Strasse 7-13, 01097</w:t>
      </w:r>
    </w:p>
    <w:p w:rsidR="00070ECF" w:rsidRPr="006A6B54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 w:rsidRPr="006E7B0C">
        <w:rPr>
          <w:rFonts w:ascii="Times New Roman" w:hAnsi="Times New Roman"/>
          <w:sz w:val="22"/>
          <w:szCs w:val="22"/>
          <w:lang w:val="it-IT"/>
        </w:rPr>
        <w:tab/>
      </w:r>
      <w:r w:rsidRPr="006E7B0C">
        <w:rPr>
          <w:rFonts w:ascii="Times New Roman" w:hAnsi="Times New Roman"/>
          <w:sz w:val="22"/>
          <w:szCs w:val="22"/>
          <w:lang w:val="en-US"/>
        </w:rPr>
        <w:t>Dresden</w:t>
      </w:r>
    </w:p>
    <w:p w:rsidR="00070ECF" w:rsidRPr="000763D0" w:rsidRDefault="006E7B0C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sz w:val="22"/>
          <w:szCs w:val="22"/>
          <w:lang w:val="el-GR"/>
        </w:rPr>
      </w:pPr>
      <w:r w:rsidRPr="006A6B54">
        <w:rPr>
          <w:rFonts w:ascii="Times New Roman" w:hAnsi="Times New Roman"/>
          <w:sz w:val="22"/>
          <w:szCs w:val="22"/>
          <w:lang w:val="el-GR"/>
        </w:rPr>
        <w:tab/>
      </w:r>
      <w:r w:rsidRPr="006E7B0C">
        <w:rPr>
          <w:rFonts w:ascii="Times New Roman" w:hAnsi="Times New Roman"/>
          <w:sz w:val="22"/>
          <w:szCs w:val="22"/>
          <w:lang w:val="el-GR"/>
        </w:rPr>
        <w:t>Γερμανία</w:t>
      </w:r>
    </w:p>
    <w:p w:rsidR="00070ECF" w:rsidRPr="000763D0" w:rsidRDefault="00070ECF" w:rsidP="007A4E06">
      <w:pPr>
        <w:pStyle w:val="SPCText"/>
        <w:tabs>
          <w:tab w:val="left" w:pos="567"/>
        </w:tabs>
        <w:spacing w:before="0" w:after="0" w:line="240" w:lineRule="auto"/>
        <w:rPr>
          <w:rFonts w:ascii="Times New Roman" w:hAnsi="Times New Roman"/>
          <w:i/>
          <w:sz w:val="22"/>
          <w:szCs w:val="22"/>
          <w:lang w:val="it-IT"/>
        </w:rPr>
      </w:pPr>
    </w:p>
    <w:p w:rsidR="002B2080" w:rsidRPr="000763D0" w:rsidRDefault="002B2080">
      <w:pPr>
        <w:pStyle w:val="SPCTITEL3"/>
        <w:rPr>
          <w:rFonts w:ascii="Times New Roman" w:hAnsi="Times New Roman"/>
          <w:bCs w:val="0"/>
          <w:szCs w:val="22"/>
          <w:lang w:val="el-GR"/>
        </w:rPr>
      </w:pPr>
    </w:p>
    <w:p w:rsidR="00511C1B" w:rsidRPr="000763D0" w:rsidRDefault="006E7B0C">
      <w:pPr>
        <w:pStyle w:val="SPCTITEL3"/>
        <w:rPr>
          <w:rFonts w:ascii="Times New Roman" w:hAnsi="Times New Roman"/>
          <w:bCs w:val="0"/>
          <w:noProof/>
          <w:szCs w:val="22"/>
          <w:lang w:val="el-GR"/>
        </w:rPr>
      </w:pPr>
      <w:r w:rsidRPr="006E7B0C">
        <w:rPr>
          <w:rFonts w:ascii="Times New Roman" w:hAnsi="Times New Roman"/>
          <w:bCs w:val="0"/>
          <w:szCs w:val="22"/>
          <w:lang w:val="el-GR"/>
        </w:rPr>
        <w:t>Αυτό το φαρμακευτικό προϊόν έχει εγκριθεί στις χώρες-μέλη του ΕΟΧ με τις ακόλουθες ονομασίες: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l-GR"/>
        </w:rPr>
      </w:pPr>
      <w:r w:rsidRPr="007A4E06">
        <w:rPr>
          <w:rFonts w:ascii="Times New Roman" w:hAnsi="Times New Roman"/>
          <w:noProof/>
          <w:sz w:val="22"/>
          <w:szCs w:val="22"/>
        </w:rPr>
        <w:t>Austria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 w:rsidRPr="007A4E06">
        <w:rPr>
          <w:rFonts w:ascii="Times New Roman" w:hAnsi="Times New Roman"/>
          <w:noProof/>
          <w:sz w:val="22"/>
          <w:szCs w:val="22"/>
        </w:rPr>
        <w:t>Nasitop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20 </w:t>
      </w:r>
      <w:r w:rsidRPr="007A4E06">
        <w:rPr>
          <w:rFonts w:ascii="Times New Roman" w:hAnsi="Times New Roman"/>
          <w:noProof/>
          <w:sz w:val="22"/>
          <w:szCs w:val="22"/>
        </w:rPr>
        <w:t>mg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7A4E06">
        <w:rPr>
          <w:rFonts w:ascii="Times New Roman" w:hAnsi="Times New Roman"/>
          <w:noProof/>
          <w:sz w:val="22"/>
          <w:szCs w:val="22"/>
        </w:rPr>
        <w:t>Tabletten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l-GR"/>
        </w:rPr>
      </w:pPr>
      <w:r w:rsidRPr="007A4E06">
        <w:rPr>
          <w:rFonts w:ascii="Times New Roman" w:hAnsi="Times New Roman"/>
          <w:noProof/>
          <w:sz w:val="22"/>
          <w:szCs w:val="22"/>
        </w:rPr>
        <w:t>Belgium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 w:rsidRPr="007A4E06">
        <w:rPr>
          <w:rFonts w:ascii="Times New Roman" w:hAnsi="Times New Roman"/>
          <w:noProof/>
          <w:sz w:val="22"/>
          <w:szCs w:val="22"/>
        </w:rPr>
        <w:t>Bellozal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20 </w:t>
      </w:r>
      <w:r w:rsidRPr="007A4E06">
        <w:rPr>
          <w:rFonts w:ascii="Times New Roman" w:hAnsi="Times New Roman"/>
          <w:noProof/>
          <w:sz w:val="22"/>
          <w:szCs w:val="22"/>
        </w:rPr>
        <w:t>mg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7A4E06">
        <w:rPr>
          <w:rFonts w:ascii="Times New Roman" w:hAnsi="Times New Roman"/>
          <w:noProof/>
          <w:sz w:val="22"/>
          <w:szCs w:val="22"/>
        </w:rPr>
        <w:t>Tablet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l-GR"/>
        </w:rPr>
      </w:pPr>
      <w:r w:rsidRPr="007A4E06">
        <w:rPr>
          <w:rFonts w:ascii="Times New Roman" w:hAnsi="Times New Roman"/>
          <w:noProof/>
          <w:sz w:val="22"/>
          <w:szCs w:val="22"/>
        </w:rPr>
        <w:t>Bulgaria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 w:rsidRPr="007A4E06">
        <w:rPr>
          <w:rFonts w:ascii="Times New Roman" w:hAnsi="Times New Roman"/>
          <w:noProof/>
          <w:sz w:val="22"/>
          <w:szCs w:val="22"/>
        </w:rPr>
        <w:t>Fortecal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20 </w:t>
      </w:r>
      <w:r w:rsidRPr="007A4E06">
        <w:rPr>
          <w:rFonts w:ascii="Times New Roman" w:hAnsi="Times New Roman"/>
          <w:noProof/>
          <w:sz w:val="22"/>
          <w:szCs w:val="22"/>
        </w:rPr>
        <w:t>mg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7A4E06">
        <w:rPr>
          <w:rFonts w:ascii="Times New Roman" w:hAnsi="Times New Roman"/>
          <w:noProof/>
          <w:sz w:val="22"/>
          <w:szCs w:val="22"/>
          <w:lang w:val="fr-FR"/>
        </w:rPr>
        <w:t>Таблетка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l-GR"/>
        </w:rPr>
      </w:pPr>
      <w:r w:rsidRPr="007A4E06">
        <w:rPr>
          <w:rFonts w:ascii="Times New Roman" w:hAnsi="Times New Roman"/>
          <w:noProof/>
          <w:sz w:val="22"/>
          <w:szCs w:val="22"/>
        </w:rPr>
        <w:t>Cyprus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 w:rsidRPr="007A4E06">
        <w:rPr>
          <w:rFonts w:ascii="Times New Roman" w:hAnsi="Times New Roman"/>
          <w:noProof/>
          <w:sz w:val="22"/>
          <w:szCs w:val="22"/>
        </w:rPr>
        <w:t>Bilaz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20 </w:t>
      </w:r>
      <w:r w:rsidRPr="007A4E06">
        <w:rPr>
          <w:rFonts w:ascii="Times New Roman" w:hAnsi="Times New Roman"/>
          <w:noProof/>
          <w:sz w:val="22"/>
          <w:szCs w:val="22"/>
        </w:rPr>
        <w:t>mg</w:t>
      </w:r>
      <w:r w:rsidRPr="00BD372E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Pr="007A4E06">
        <w:rPr>
          <w:rFonts w:ascii="Times New Roman" w:hAnsi="Times New Roman"/>
          <w:noProof/>
          <w:sz w:val="22"/>
          <w:szCs w:val="22"/>
          <w:lang w:val="fr-FR"/>
        </w:rPr>
        <w:t>Δισκίο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Czech Republic: Xados 20 mg Tablety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Denmark: Revitelle 20 mg Tablet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7A4E06">
        <w:rPr>
          <w:rFonts w:ascii="Times New Roman" w:hAnsi="Times New Roman"/>
          <w:noProof/>
          <w:sz w:val="22"/>
          <w:szCs w:val="22"/>
          <w:lang w:val="it-IT"/>
        </w:rPr>
        <w:t>Estonia: Opexa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7A4E06">
        <w:rPr>
          <w:rFonts w:ascii="Times New Roman" w:hAnsi="Times New Roman"/>
          <w:noProof/>
          <w:sz w:val="22"/>
          <w:szCs w:val="22"/>
          <w:lang w:val="it-IT"/>
        </w:rPr>
        <w:t>Finland: Revitelle 20 mg Tabletti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BD372E">
        <w:rPr>
          <w:rFonts w:ascii="Times New Roman" w:hAnsi="Times New Roman"/>
          <w:noProof/>
          <w:sz w:val="22"/>
          <w:szCs w:val="22"/>
          <w:lang w:val="it-IT"/>
        </w:rPr>
        <w:t>France: Bilaska 20 mg Comprimé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BD372E">
        <w:rPr>
          <w:rFonts w:ascii="Times New Roman" w:hAnsi="Times New Roman"/>
          <w:noProof/>
          <w:sz w:val="22"/>
          <w:szCs w:val="22"/>
          <w:lang w:val="it-IT"/>
        </w:rPr>
        <w:t>Germany: Bilaxten 20 mg Tabletten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BD372E">
        <w:rPr>
          <w:rFonts w:ascii="Times New Roman" w:hAnsi="Times New Roman"/>
          <w:noProof/>
          <w:sz w:val="22"/>
          <w:szCs w:val="22"/>
          <w:lang w:val="it-IT"/>
        </w:rPr>
        <w:t xml:space="preserve">Greece: Bilaz 20 mg </w:t>
      </w:r>
      <w:r w:rsidRPr="007A4E06">
        <w:rPr>
          <w:rFonts w:ascii="Times New Roman" w:hAnsi="Times New Roman"/>
          <w:noProof/>
          <w:sz w:val="22"/>
          <w:szCs w:val="22"/>
          <w:lang w:val="fr-FR"/>
        </w:rPr>
        <w:t>Δισκίο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BD372E">
        <w:rPr>
          <w:rFonts w:ascii="Times New Roman" w:hAnsi="Times New Roman"/>
          <w:noProof/>
          <w:sz w:val="22"/>
          <w:szCs w:val="22"/>
          <w:lang w:val="it-IT"/>
        </w:rPr>
        <w:t>Hungary: Lendin 20 mg tabletta</w:t>
      </w:r>
    </w:p>
    <w:p w:rsidR="00767243" w:rsidRPr="00BD372E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BD372E">
        <w:rPr>
          <w:rFonts w:ascii="Times New Roman" w:hAnsi="Times New Roman"/>
          <w:noProof/>
          <w:sz w:val="22"/>
          <w:szCs w:val="22"/>
          <w:lang w:val="it-IT"/>
        </w:rPr>
        <w:t>Iceland: Bilaxten 20 mg Tafla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n-US"/>
        </w:rPr>
      </w:pPr>
      <w:r w:rsidRPr="007A4E06">
        <w:rPr>
          <w:rFonts w:ascii="Times New Roman" w:hAnsi="Times New Roman"/>
          <w:noProof/>
          <w:sz w:val="22"/>
          <w:szCs w:val="22"/>
          <w:lang w:val="en-US"/>
        </w:rPr>
        <w:t>Ireland: Drynol 20 mg tablets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n-US"/>
        </w:rPr>
      </w:pPr>
      <w:r w:rsidRPr="007A4E06">
        <w:rPr>
          <w:rFonts w:ascii="Times New Roman" w:hAnsi="Times New Roman"/>
          <w:noProof/>
          <w:sz w:val="22"/>
          <w:szCs w:val="22"/>
          <w:lang w:val="en-US"/>
        </w:rPr>
        <w:t>Italy: Olisir 20 mg Compressa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n-US"/>
        </w:rPr>
      </w:pPr>
      <w:r w:rsidRPr="007A4E06">
        <w:rPr>
          <w:rFonts w:ascii="Times New Roman" w:hAnsi="Times New Roman"/>
          <w:noProof/>
          <w:sz w:val="22"/>
          <w:szCs w:val="22"/>
          <w:lang w:val="en-US"/>
        </w:rPr>
        <w:t>Latvia: Opexa 20 mg Tabletes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n-US"/>
        </w:rPr>
      </w:pPr>
      <w:r w:rsidRPr="007A4E06">
        <w:rPr>
          <w:rFonts w:ascii="Times New Roman" w:hAnsi="Times New Roman"/>
          <w:noProof/>
          <w:sz w:val="22"/>
          <w:szCs w:val="22"/>
          <w:lang w:val="en-US"/>
        </w:rPr>
        <w:t>Lithuania: Opexa 20 mg Tabletìs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en-US"/>
        </w:rPr>
      </w:pPr>
      <w:r w:rsidRPr="007A4E06">
        <w:rPr>
          <w:rFonts w:ascii="Times New Roman" w:hAnsi="Times New Roman"/>
          <w:noProof/>
          <w:sz w:val="22"/>
          <w:szCs w:val="22"/>
          <w:lang w:val="en-US"/>
        </w:rPr>
        <w:t>Luxembourg: Bellozal 20 mg Tablet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Malta: Gosall 20 mg tablets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Norway: Zilas 20 mg Tablett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Poland: Clatra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7A4E06">
        <w:rPr>
          <w:rFonts w:ascii="Times New Roman" w:hAnsi="Times New Roman"/>
          <w:noProof/>
          <w:sz w:val="22"/>
          <w:szCs w:val="22"/>
          <w:lang w:val="it-IT"/>
        </w:rPr>
        <w:t>Portugal: Lergonix 20 mg Comprimido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  <w:lang w:val="it-IT"/>
        </w:rPr>
      </w:pPr>
      <w:r w:rsidRPr="007A4E06">
        <w:rPr>
          <w:rFonts w:ascii="Times New Roman" w:hAnsi="Times New Roman"/>
          <w:noProof/>
          <w:sz w:val="22"/>
          <w:szCs w:val="22"/>
          <w:lang w:val="it-IT"/>
        </w:rPr>
        <w:t>Romania: Aligrin 20 mg Comprimate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Slovak Republic: Bilahist 20 mg Tableta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Slovenia: Vitador 20 mg tablete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Spain: Ibis 20 mg Comprimido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Sweden: Bilaxten 20 mg Tablett</w:t>
      </w:r>
    </w:p>
    <w:p w:rsidR="00767243" w:rsidRPr="007A4E06" w:rsidRDefault="006E7B0C" w:rsidP="007A4E06">
      <w:pPr>
        <w:pStyle w:val="SPCText"/>
        <w:spacing w:before="0" w:after="0" w:line="240" w:lineRule="auto"/>
        <w:rPr>
          <w:rFonts w:ascii="Times New Roman" w:hAnsi="Times New Roman"/>
          <w:noProof/>
          <w:sz w:val="22"/>
          <w:szCs w:val="22"/>
        </w:rPr>
      </w:pPr>
      <w:r w:rsidRPr="007A4E06">
        <w:rPr>
          <w:rFonts w:ascii="Times New Roman" w:hAnsi="Times New Roman"/>
          <w:noProof/>
          <w:sz w:val="22"/>
          <w:szCs w:val="22"/>
        </w:rPr>
        <w:t>United Kingdom: Ilaxten 20 mg tablets</w:t>
      </w:r>
    </w:p>
    <w:p w:rsidR="00377975" w:rsidRPr="000763D0" w:rsidRDefault="00377975">
      <w:pPr>
        <w:pStyle w:val="SPCText"/>
        <w:rPr>
          <w:rFonts w:ascii="Times New Roman" w:hAnsi="Times New Roman"/>
          <w:sz w:val="22"/>
          <w:szCs w:val="22"/>
          <w:lang w:val="it-IT"/>
        </w:rPr>
      </w:pPr>
    </w:p>
    <w:p w:rsidR="00C12DB9" w:rsidRPr="007A4E06" w:rsidRDefault="006E7B0C" w:rsidP="00C12DB9">
      <w:pPr>
        <w:pStyle w:val="SPCText"/>
        <w:rPr>
          <w:rFonts w:ascii="Times New Roman" w:hAnsi="Times New Roman"/>
          <w:b/>
          <w:bCs/>
          <w:sz w:val="22"/>
          <w:szCs w:val="22"/>
          <w:lang w:val="el-GR"/>
        </w:rPr>
      </w:pPr>
      <w:r w:rsidRPr="007A4E06">
        <w:rPr>
          <w:rFonts w:ascii="Times New Roman" w:hAnsi="Times New Roman"/>
          <w:b/>
          <w:bCs/>
          <w:sz w:val="22"/>
          <w:szCs w:val="22"/>
          <w:lang w:val="el-GR"/>
        </w:rPr>
        <w:t xml:space="preserve">Το παρόν φύλλο οδηγιών χρήσης </w:t>
      </w:r>
      <w:r w:rsidR="00A10508">
        <w:rPr>
          <w:rFonts w:ascii="Times New Roman" w:hAnsi="Times New Roman"/>
          <w:b/>
          <w:bCs/>
          <w:sz w:val="22"/>
          <w:szCs w:val="22"/>
          <w:lang w:val="el-GR"/>
        </w:rPr>
        <w:t>αναθεωρήθηκε</w:t>
      </w:r>
      <w:r w:rsidRPr="007A4E06">
        <w:rPr>
          <w:rFonts w:ascii="Times New Roman" w:hAnsi="Times New Roman"/>
          <w:b/>
          <w:bCs/>
          <w:sz w:val="22"/>
          <w:szCs w:val="22"/>
          <w:lang w:val="el-GR"/>
        </w:rPr>
        <w:t xml:space="preserve"> για τελευταία φορά </w:t>
      </w:r>
      <w:r w:rsidR="00A10508">
        <w:rPr>
          <w:rFonts w:ascii="Times New Roman" w:hAnsi="Times New Roman"/>
          <w:b/>
          <w:bCs/>
          <w:sz w:val="22"/>
          <w:szCs w:val="22"/>
          <w:lang w:val="el-GR"/>
        </w:rPr>
        <w:t>τον</w:t>
      </w:r>
      <w:r w:rsidRPr="007A4E06">
        <w:rPr>
          <w:rFonts w:ascii="Times New Roman" w:hAnsi="Times New Roman"/>
          <w:b/>
          <w:bCs/>
          <w:sz w:val="22"/>
          <w:szCs w:val="22"/>
          <w:lang w:val="el-GR"/>
        </w:rPr>
        <w:t xml:space="preserve"> </w:t>
      </w:r>
      <w:r w:rsidR="00F64EFE" w:rsidRPr="007A4E06">
        <w:rPr>
          <w:rFonts w:ascii="Times New Roman" w:hAnsi="Times New Roman"/>
          <w:b/>
          <w:bCs/>
          <w:sz w:val="22"/>
          <w:szCs w:val="22"/>
          <w:lang w:val="el-GR"/>
        </w:rPr>
        <w:t>Οκτώβριο 2015</w:t>
      </w:r>
    </w:p>
    <w:p w:rsidR="00511C1B" w:rsidRPr="00BD372E" w:rsidRDefault="00511C1B">
      <w:pPr>
        <w:rPr>
          <w:rFonts w:ascii="Times New Roman" w:hAnsi="Times New Roman"/>
          <w:sz w:val="22"/>
          <w:szCs w:val="22"/>
          <w:lang w:val="el-GR"/>
        </w:rPr>
      </w:pPr>
    </w:p>
    <w:sectPr w:rsidR="00511C1B" w:rsidRPr="00BD372E" w:rsidSect="004E18F7">
      <w:pgSz w:w="11906" w:h="16838"/>
      <w:pgMar w:top="1079" w:right="1701" w:bottom="1258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D4B69"/>
    <w:multiLevelType w:val="hybridMultilevel"/>
    <w:tmpl w:val="6B9A5F5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A18F4"/>
    <w:multiLevelType w:val="hybridMultilevel"/>
    <w:tmpl w:val="1F9617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F0444"/>
    <w:multiLevelType w:val="hybridMultilevel"/>
    <w:tmpl w:val="32F0A70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566AC2"/>
    <w:multiLevelType w:val="hybridMultilevel"/>
    <w:tmpl w:val="0748A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56C73"/>
    <w:multiLevelType w:val="hybridMultilevel"/>
    <w:tmpl w:val="42AAE5C4"/>
    <w:lvl w:ilvl="0" w:tplc="0407000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0A21D5"/>
    <w:multiLevelType w:val="hybridMultilevel"/>
    <w:tmpl w:val="9C7E1266"/>
    <w:lvl w:ilvl="0" w:tplc="35D216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B64F3F"/>
    <w:multiLevelType w:val="hybridMultilevel"/>
    <w:tmpl w:val="38187196"/>
    <w:lvl w:ilvl="0" w:tplc="C78604C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DC376F2"/>
    <w:multiLevelType w:val="hybridMultilevel"/>
    <w:tmpl w:val="B3BEF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</w:lvl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85"/>
    <w:rsid w:val="00004953"/>
    <w:rsid w:val="0005474E"/>
    <w:rsid w:val="000547F3"/>
    <w:rsid w:val="00066219"/>
    <w:rsid w:val="00070ECF"/>
    <w:rsid w:val="000763D0"/>
    <w:rsid w:val="00092279"/>
    <w:rsid w:val="000B1337"/>
    <w:rsid w:val="000B7B86"/>
    <w:rsid w:val="000E0545"/>
    <w:rsid w:val="00123A1C"/>
    <w:rsid w:val="00146361"/>
    <w:rsid w:val="00155884"/>
    <w:rsid w:val="0017376D"/>
    <w:rsid w:val="0018033A"/>
    <w:rsid w:val="001A39E1"/>
    <w:rsid w:val="001A3B3E"/>
    <w:rsid w:val="001B18A3"/>
    <w:rsid w:val="001B1963"/>
    <w:rsid w:val="001C712E"/>
    <w:rsid w:val="001D1FCC"/>
    <w:rsid w:val="001D79A6"/>
    <w:rsid w:val="001E68CF"/>
    <w:rsid w:val="00206BE8"/>
    <w:rsid w:val="00250F19"/>
    <w:rsid w:val="0025449E"/>
    <w:rsid w:val="002809A2"/>
    <w:rsid w:val="00292C5E"/>
    <w:rsid w:val="002A0015"/>
    <w:rsid w:val="002B0427"/>
    <w:rsid w:val="002B1676"/>
    <w:rsid w:val="002B2080"/>
    <w:rsid w:val="002B46EB"/>
    <w:rsid w:val="002B74C6"/>
    <w:rsid w:val="0031645A"/>
    <w:rsid w:val="003177C3"/>
    <w:rsid w:val="00323FC1"/>
    <w:rsid w:val="00332889"/>
    <w:rsid w:val="003334FE"/>
    <w:rsid w:val="003366CE"/>
    <w:rsid w:val="003420CA"/>
    <w:rsid w:val="00364B8C"/>
    <w:rsid w:val="00377975"/>
    <w:rsid w:val="00381B94"/>
    <w:rsid w:val="00383074"/>
    <w:rsid w:val="003A7B18"/>
    <w:rsid w:val="003D2515"/>
    <w:rsid w:val="003E13B5"/>
    <w:rsid w:val="003E32B6"/>
    <w:rsid w:val="003E5C98"/>
    <w:rsid w:val="003E6D63"/>
    <w:rsid w:val="00405012"/>
    <w:rsid w:val="004377CF"/>
    <w:rsid w:val="00453D8A"/>
    <w:rsid w:val="004A6C32"/>
    <w:rsid w:val="004A72B0"/>
    <w:rsid w:val="004E18F7"/>
    <w:rsid w:val="005035FC"/>
    <w:rsid w:val="00511C1B"/>
    <w:rsid w:val="00513BBD"/>
    <w:rsid w:val="00517BF3"/>
    <w:rsid w:val="005303A6"/>
    <w:rsid w:val="00567C14"/>
    <w:rsid w:val="005A67DB"/>
    <w:rsid w:val="005C05D7"/>
    <w:rsid w:val="005D4522"/>
    <w:rsid w:val="005F1AD3"/>
    <w:rsid w:val="005F6B08"/>
    <w:rsid w:val="00602485"/>
    <w:rsid w:val="0060253D"/>
    <w:rsid w:val="00607C06"/>
    <w:rsid w:val="00625675"/>
    <w:rsid w:val="00643D7C"/>
    <w:rsid w:val="00653A1D"/>
    <w:rsid w:val="006A6B54"/>
    <w:rsid w:val="006C0470"/>
    <w:rsid w:val="006E7B0C"/>
    <w:rsid w:val="007167F6"/>
    <w:rsid w:val="007245F0"/>
    <w:rsid w:val="0073724D"/>
    <w:rsid w:val="00742322"/>
    <w:rsid w:val="0075121A"/>
    <w:rsid w:val="00765D14"/>
    <w:rsid w:val="00767243"/>
    <w:rsid w:val="007729CF"/>
    <w:rsid w:val="007A4E06"/>
    <w:rsid w:val="007A7A02"/>
    <w:rsid w:val="007C0EC3"/>
    <w:rsid w:val="007D6243"/>
    <w:rsid w:val="00845736"/>
    <w:rsid w:val="008600C9"/>
    <w:rsid w:val="00864B49"/>
    <w:rsid w:val="00870555"/>
    <w:rsid w:val="00903E84"/>
    <w:rsid w:val="0090683D"/>
    <w:rsid w:val="00907B84"/>
    <w:rsid w:val="00922C81"/>
    <w:rsid w:val="00926B45"/>
    <w:rsid w:val="00932FBB"/>
    <w:rsid w:val="00946315"/>
    <w:rsid w:val="00957996"/>
    <w:rsid w:val="00976585"/>
    <w:rsid w:val="00995216"/>
    <w:rsid w:val="009A7C48"/>
    <w:rsid w:val="009C6873"/>
    <w:rsid w:val="009F39F3"/>
    <w:rsid w:val="009F669B"/>
    <w:rsid w:val="00A06391"/>
    <w:rsid w:val="00A075A1"/>
    <w:rsid w:val="00A10508"/>
    <w:rsid w:val="00A3640B"/>
    <w:rsid w:val="00A4049C"/>
    <w:rsid w:val="00A9709C"/>
    <w:rsid w:val="00AA1518"/>
    <w:rsid w:val="00AA5109"/>
    <w:rsid w:val="00AB0E0A"/>
    <w:rsid w:val="00AB3F7B"/>
    <w:rsid w:val="00AB57C0"/>
    <w:rsid w:val="00AD3A32"/>
    <w:rsid w:val="00AD6588"/>
    <w:rsid w:val="00AE078D"/>
    <w:rsid w:val="00AE26F6"/>
    <w:rsid w:val="00AF4A09"/>
    <w:rsid w:val="00B030A3"/>
    <w:rsid w:val="00B45680"/>
    <w:rsid w:val="00B57159"/>
    <w:rsid w:val="00B60DAD"/>
    <w:rsid w:val="00B75289"/>
    <w:rsid w:val="00B83D21"/>
    <w:rsid w:val="00BB21F2"/>
    <w:rsid w:val="00BD372E"/>
    <w:rsid w:val="00BD6237"/>
    <w:rsid w:val="00BF1EB7"/>
    <w:rsid w:val="00C0246C"/>
    <w:rsid w:val="00C053A0"/>
    <w:rsid w:val="00C12DB9"/>
    <w:rsid w:val="00C47E89"/>
    <w:rsid w:val="00C572A3"/>
    <w:rsid w:val="00C61B9A"/>
    <w:rsid w:val="00C659EF"/>
    <w:rsid w:val="00C66FE4"/>
    <w:rsid w:val="00C87A8A"/>
    <w:rsid w:val="00CB423B"/>
    <w:rsid w:val="00CB4FDD"/>
    <w:rsid w:val="00CD13D2"/>
    <w:rsid w:val="00CE65CB"/>
    <w:rsid w:val="00CF2CF5"/>
    <w:rsid w:val="00D00D3F"/>
    <w:rsid w:val="00D04905"/>
    <w:rsid w:val="00D148D1"/>
    <w:rsid w:val="00D41D72"/>
    <w:rsid w:val="00D6375C"/>
    <w:rsid w:val="00D66B97"/>
    <w:rsid w:val="00D7135B"/>
    <w:rsid w:val="00D9469F"/>
    <w:rsid w:val="00DB2A8E"/>
    <w:rsid w:val="00DC48F1"/>
    <w:rsid w:val="00DC513A"/>
    <w:rsid w:val="00DE0012"/>
    <w:rsid w:val="00DF6105"/>
    <w:rsid w:val="00E6727C"/>
    <w:rsid w:val="00E96416"/>
    <w:rsid w:val="00EA160E"/>
    <w:rsid w:val="00EB6D31"/>
    <w:rsid w:val="00F157F7"/>
    <w:rsid w:val="00F436B3"/>
    <w:rsid w:val="00F53836"/>
    <w:rsid w:val="00F64EFE"/>
    <w:rsid w:val="00F8369C"/>
    <w:rsid w:val="00F973D5"/>
    <w:rsid w:val="00FA683C"/>
    <w:rsid w:val="00FB0089"/>
    <w:rsid w:val="00FB6611"/>
    <w:rsid w:val="00FD18C5"/>
    <w:rsid w:val="00FD276C"/>
    <w:rsid w:val="00FD6E5F"/>
    <w:rsid w:val="00FE4834"/>
    <w:rsid w:val="00FE4B50"/>
    <w:rsid w:val="00FE6AAE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0C"/>
    <w:pPr>
      <w:spacing w:before="120" w:after="120" w:line="240" w:lineRule="atLeast"/>
      <w:jc w:val="both"/>
    </w:pPr>
    <w:rPr>
      <w:rFonts w:ascii="Arial" w:hAnsi="Arial"/>
      <w:snapToGrid w:val="0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CTITEL1">
    <w:name w:val="SPC TITEL1"/>
    <w:basedOn w:val="a"/>
    <w:rsid w:val="006E7B0C"/>
    <w:pPr>
      <w:keepNext/>
      <w:tabs>
        <w:tab w:val="left" w:pos="568"/>
        <w:tab w:val="left" w:pos="1701"/>
        <w:tab w:val="right" w:pos="9356"/>
      </w:tabs>
      <w:spacing w:before="240"/>
      <w:ind w:left="567" w:hanging="567"/>
    </w:pPr>
    <w:rPr>
      <w:b/>
      <w:caps/>
      <w:sz w:val="22"/>
      <w:lang w:val="en-GB"/>
    </w:rPr>
  </w:style>
  <w:style w:type="paragraph" w:customStyle="1" w:styleId="SPCTITEL4">
    <w:name w:val="SPC TITEL 4"/>
    <w:basedOn w:val="a"/>
    <w:rsid w:val="006E7B0C"/>
    <w:pPr>
      <w:keepNext/>
      <w:tabs>
        <w:tab w:val="left" w:pos="568"/>
        <w:tab w:val="left" w:pos="1701"/>
        <w:tab w:val="right" w:pos="9356"/>
      </w:tabs>
      <w:ind w:left="567"/>
    </w:pPr>
    <w:rPr>
      <w:b/>
      <w:bCs/>
      <w:i/>
      <w:iCs/>
      <w:sz w:val="22"/>
      <w:lang w:val="en-GB"/>
    </w:rPr>
  </w:style>
  <w:style w:type="paragraph" w:customStyle="1" w:styleId="SPCText">
    <w:name w:val="SPC Text"/>
    <w:basedOn w:val="a"/>
    <w:link w:val="SPCTextChar"/>
    <w:rsid w:val="006E7B0C"/>
    <w:pPr>
      <w:ind w:left="567"/>
    </w:pPr>
    <w:rPr>
      <w:lang w:val="en-GB"/>
    </w:rPr>
  </w:style>
  <w:style w:type="paragraph" w:customStyle="1" w:styleId="SPCTITEL3">
    <w:name w:val="SPC TITEL 3"/>
    <w:basedOn w:val="a"/>
    <w:link w:val="SPCTITEL3Char"/>
    <w:rsid w:val="006E7B0C"/>
    <w:pPr>
      <w:keepNext/>
      <w:tabs>
        <w:tab w:val="left" w:pos="568"/>
        <w:tab w:val="left" w:pos="1701"/>
        <w:tab w:val="right" w:pos="9356"/>
      </w:tabs>
      <w:ind w:left="567"/>
    </w:pPr>
    <w:rPr>
      <w:b/>
      <w:bCs/>
      <w:sz w:val="22"/>
      <w:lang w:val="en-GB"/>
    </w:rPr>
  </w:style>
  <w:style w:type="character" w:customStyle="1" w:styleId="tw4winMark">
    <w:name w:val="tw4winMark"/>
    <w:rsid w:val="006E7B0C"/>
    <w:rPr>
      <w:rFonts w:ascii="Courier New" w:hAnsi="Courier New"/>
      <w:vanish/>
      <w:color w:val="800080"/>
      <w:sz w:val="24"/>
      <w:vertAlign w:val="subscript"/>
    </w:rPr>
  </w:style>
  <w:style w:type="paragraph" w:styleId="a3">
    <w:name w:val="Balloon Text"/>
    <w:basedOn w:val="a"/>
    <w:semiHidden/>
    <w:rsid w:val="006E7B0C"/>
    <w:rPr>
      <w:rFonts w:ascii="Times New Roman" w:hAnsi="Times New Roman"/>
      <w:sz w:val="16"/>
      <w:szCs w:val="16"/>
    </w:rPr>
  </w:style>
  <w:style w:type="character" w:customStyle="1" w:styleId="tw4winError">
    <w:name w:val="tw4winError"/>
    <w:rsid w:val="006E7B0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E7B0C"/>
    <w:rPr>
      <w:color w:val="0000FF"/>
    </w:rPr>
  </w:style>
  <w:style w:type="character" w:customStyle="1" w:styleId="tw4winPopup">
    <w:name w:val="tw4winPopup"/>
    <w:rsid w:val="006E7B0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E7B0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E7B0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E7B0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E7B0C"/>
    <w:rPr>
      <w:rFonts w:ascii="Courier New" w:hAnsi="Courier New"/>
      <w:noProof/>
      <w:color w:val="800000"/>
    </w:rPr>
  </w:style>
  <w:style w:type="character" w:customStyle="1" w:styleId="SPCTITEL3Char">
    <w:name w:val="SPC TITEL 3 Char"/>
    <w:link w:val="SPCTITEL3"/>
    <w:rsid w:val="00767243"/>
    <w:rPr>
      <w:rFonts w:ascii="Arial" w:eastAsia="SimSun" w:hAnsi="Arial"/>
      <w:b/>
      <w:bCs/>
      <w:snapToGrid w:val="0"/>
      <w:sz w:val="22"/>
      <w:lang w:val="en-GB" w:eastAsia="zh-CN" w:bidi="ar-SA"/>
    </w:rPr>
  </w:style>
  <w:style w:type="character" w:customStyle="1" w:styleId="SPCTextChar">
    <w:name w:val="SPC Text Char"/>
    <w:link w:val="SPCText"/>
    <w:rsid w:val="00767243"/>
    <w:rPr>
      <w:rFonts w:ascii="Arial" w:eastAsia="SimSun" w:hAnsi="Arial"/>
      <w:snapToGrid w:val="0"/>
      <w:lang w:val="en-GB" w:eastAsia="zh-CN" w:bidi="ar-SA"/>
    </w:rPr>
  </w:style>
  <w:style w:type="character" w:styleId="-">
    <w:name w:val="Hyperlink"/>
    <w:uiPriority w:val="99"/>
    <w:rsid w:val="00FB6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0C"/>
    <w:pPr>
      <w:spacing w:before="120" w:after="120" w:line="240" w:lineRule="atLeast"/>
      <w:jc w:val="both"/>
    </w:pPr>
    <w:rPr>
      <w:rFonts w:ascii="Arial" w:hAnsi="Arial"/>
      <w:snapToGrid w:val="0"/>
      <w:lang w:val="de-D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CTITEL1">
    <w:name w:val="SPC TITEL1"/>
    <w:basedOn w:val="a"/>
    <w:rsid w:val="006E7B0C"/>
    <w:pPr>
      <w:keepNext/>
      <w:tabs>
        <w:tab w:val="left" w:pos="568"/>
        <w:tab w:val="left" w:pos="1701"/>
        <w:tab w:val="right" w:pos="9356"/>
      </w:tabs>
      <w:spacing w:before="240"/>
      <w:ind w:left="567" w:hanging="567"/>
    </w:pPr>
    <w:rPr>
      <w:b/>
      <w:caps/>
      <w:sz w:val="22"/>
      <w:lang w:val="en-GB"/>
    </w:rPr>
  </w:style>
  <w:style w:type="paragraph" w:customStyle="1" w:styleId="SPCTITEL4">
    <w:name w:val="SPC TITEL 4"/>
    <w:basedOn w:val="a"/>
    <w:rsid w:val="006E7B0C"/>
    <w:pPr>
      <w:keepNext/>
      <w:tabs>
        <w:tab w:val="left" w:pos="568"/>
        <w:tab w:val="left" w:pos="1701"/>
        <w:tab w:val="right" w:pos="9356"/>
      </w:tabs>
      <w:ind w:left="567"/>
    </w:pPr>
    <w:rPr>
      <w:b/>
      <w:bCs/>
      <w:i/>
      <w:iCs/>
      <w:sz w:val="22"/>
      <w:lang w:val="en-GB"/>
    </w:rPr>
  </w:style>
  <w:style w:type="paragraph" w:customStyle="1" w:styleId="SPCText">
    <w:name w:val="SPC Text"/>
    <w:basedOn w:val="a"/>
    <w:link w:val="SPCTextChar"/>
    <w:rsid w:val="006E7B0C"/>
    <w:pPr>
      <w:ind w:left="567"/>
    </w:pPr>
    <w:rPr>
      <w:lang w:val="en-GB"/>
    </w:rPr>
  </w:style>
  <w:style w:type="paragraph" w:customStyle="1" w:styleId="SPCTITEL3">
    <w:name w:val="SPC TITEL 3"/>
    <w:basedOn w:val="a"/>
    <w:link w:val="SPCTITEL3Char"/>
    <w:rsid w:val="006E7B0C"/>
    <w:pPr>
      <w:keepNext/>
      <w:tabs>
        <w:tab w:val="left" w:pos="568"/>
        <w:tab w:val="left" w:pos="1701"/>
        <w:tab w:val="right" w:pos="9356"/>
      </w:tabs>
      <w:ind w:left="567"/>
    </w:pPr>
    <w:rPr>
      <w:b/>
      <w:bCs/>
      <w:sz w:val="22"/>
      <w:lang w:val="en-GB"/>
    </w:rPr>
  </w:style>
  <w:style w:type="character" w:customStyle="1" w:styleId="tw4winMark">
    <w:name w:val="tw4winMark"/>
    <w:rsid w:val="006E7B0C"/>
    <w:rPr>
      <w:rFonts w:ascii="Courier New" w:hAnsi="Courier New"/>
      <w:vanish/>
      <w:color w:val="800080"/>
      <w:sz w:val="24"/>
      <w:vertAlign w:val="subscript"/>
    </w:rPr>
  </w:style>
  <w:style w:type="paragraph" w:styleId="a3">
    <w:name w:val="Balloon Text"/>
    <w:basedOn w:val="a"/>
    <w:semiHidden/>
    <w:rsid w:val="006E7B0C"/>
    <w:rPr>
      <w:rFonts w:ascii="Times New Roman" w:hAnsi="Times New Roman"/>
      <w:sz w:val="16"/>
      <w:szCs w:val="16"/>
    </w:rPr>
  </w:style>
  <w:style w:type="character" w:customStyle="1" w:styleId="tw4winError">
    <w:name w:val="tw4winError"/>
    <w:rsid w:val="006E7B0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E7B0C"/>
    <w:rPr>
      <w:color w:val="0000FF"/>
    </w:rPr>
  </w:style>
  <w:style w:type="character" w:customStyle="1" w:styleId="tw4winPopup">
    <w:name w:val="tw4winPopup"/>
    <w:rsid w:val="006E7B0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E7B0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E7B0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E7B0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E7B0C"/>
    <w:rPr>
      <w:rFonts w:ascii="Courier New" w:hAnsi="Courier New"/>
      <w:noProof/>
      <w:color w:val="800000"/>
    </w:rPr>
  </w:style>
  <w:style w:type="character" w:customStyle="1" w:styleId="SPCTITEL3Char">
    <w:name w:val="SPC TITEL 3 Char"/>
    <w:link w:val="SPCTITEL3"/>
    <w:rsid w:val="00767243"/>
    <w:rPr>
      <w:rFonts w:ascii="Arial" w:eastAsia="SimSun" w:hAnsi="Arial"/>
      <w:b/>
      <w:bCs/>
      <w:snapToGrid w:val="0"/>
      <w:sz w:val="22"/>
      <w:lang w:val="en-GB" w:eastAsia="zh-CN" w:bidi="ar-SA"/>
    </w:rPr>
  </w:style>
  <w:style w:type="character" w:customStyle="1" w:styleId="SPCTextChar">
    <w:name w:val="SPC Text Char"/>
    <w:link w:val="SPCText"/>
    <w:rsid w:val="00767243"/>
    <w:rPr>
      <w:rFonts w:ascii="Arial" w:eastAsia="SimSun" w:hAnsi="Arial"/>
      <w:snapToGrid w:val="0"/>
      <w:lang w:val="en-GB" w:eastAsia="zh-CN" w:bidi="ar-SA"/>
    </w:rPr>
  </w:style>
  <w:style w:type="character" w:styleId="-">
    <w:name w:val="Hyperlink"/>
    <w:uiPriority w:val="99"/>
    <w:rsid w:val="00FB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BILASTINE 20 MG TABLETS</vt:lpstr>
      <vt:lpstr>BILASTINE 20 MG TABLETS</vt:lpstr>
    </vt:vector>
  </TitlesOfParts>
  <Company>FAES FARMA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BILASTINE 20 MG TABLETS</dc:title>
  <dc:creator>ISABEL</dc:creator>
  <cp:lastModifiedBy>ΣΑΡΜΟΥΣΑΚΗ ΜΑΡΙΑ</cp:lastModifiedBy>
  <cp:revision>2</cp:revision>
  <cp:lastPrinted>2017-11-09T08:06:00Z</cp:lastPrinted>
  <dcterms:created xsi:type="dcterms:W3CDTF">2017-11-09T08:06:00Z</dcterms:created>
  <dcterms:modified xsi:type="dcterms:W3CDTF">2017-11-09T08:06:00Z</dcterms:modified>
</cp:coreProperties>
</file>