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87" w:rsidRPr="007C7187" w:rsidRDefault="007C7187" w:rsidP="007C7187">
      <w:pPr>
        <w:widowControl w:val="0"/>
        <w:spacing w:after="0" w:line="240" w:lineRule="auto"/>
        <w:jc w:val="center"/>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ΦΥΛΛΟ ΟΔΗΓΙΩΝ ΧΡΗΣΗΣ: ΠΛΗΡΟΦΟΡΙΕΣ ΓΙΑ ΤΟΝ ΧΡΗΣΤΗ</w:t>
      </w:r>
    </w:p>
    <w:p w:rsidR="007C7187" w:rsidRPr="007C7187" w:rsidRDefault="007C7187" w:rsidP="007C7187">
      <w:pPr>
        <w:widowControl w:val="0"/>
        <w:spacing w:after="0" w:line="240" w:lineRule="auto"/>
        <w:jc w:val="center"/>
        <w:rPr>
          <w:rFonts w:ascii="Times New Roman" w:eastAsia="Times New Roman" w:hAnsi="Times New Roman" w:cs="Times New Roman"/>
          <w:b/>
          <w:noProof/>
          <w:szCs w:val="20"/>
        </w:rPr>
      </w:pPr>
    </w:p>
    <w:p w:rsidR="007C7187" w:rsidRPr="007C7187" w:rsidRDefault="007C7187" w:rsidP="007C7187">
      <w:pPr>
        <w:widowControl w:val="0"/>
        <w:spacing w:after="0" w:line="240" w:lineRule="auto"/>
        <w:jc w:val="center"/>
        <w:rPr>
          <w:rFonts w:ascii="Times New Roman" w:eastAsia="Times New Roman" w:hAnsi="Times New Roman" w:cs="Times New Roman"/>
          <w:b/>
          <w:bCs/>
          <w:noProof/>
          <w:szCs w:val="20"/>
        </w:rPr>
      </w:pP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r w:rsidRPr="007C7187">
        <w:rPr>
          <w:rFonts w:ascii="Times New Roman" w:eastAsia="Times New Roman" w:hAnsi="Times New Roman" w:cs="Times New Roman"/>
          <w:b/>
          <w:bCs/>
          <w:noProof/>
          <w:szCs w:val="20"/>
        </w:rPr>
        <w:t xml:space="preserve"> 500</w:t>
      </w:r>
      <w:r w:rsidRPr="007C7187">
        <w:rPr>
          <w:rFonts w:ascii="Times New Roman" w:eastAsia="Times New Roman" w:hAnsi="Times New Roman" w:cs="Times New Roman"/>
          <w:b/>
          <w:bCs/>
          <w:noProof/>
          <w:szCs w:val="20"/>
          <w:lang w:val="en-US"/>
        </w:rPr>
        <w:t>mg</w:t>
      </w:r>
      <w:r w:rsidRPr="007C7187">
        <w:rPr>
          <w:rFonts w:ascii="Times New Roman" w:eastAsia="Times New Roman" w:hAnsi="Times New Roman" w:cs="Times New Roman"/>
          <w:b/>
          <w:bCs/>
          <w:noProof/>
          <w:szCs w:val="20"/>
        </w:rPr>
        <w:t xml:space="preserve"> κόνις για διάλυμα προς ένεση ή έγχυση</w:t>
      </w:r>
    </w:p>
    <w:p w:rsidR="007C7187" w:rsidRPr="007C7187" w:rsidRDefault="007C7187" w:rsidP="007C7187">
      <w:pPr>
        <w:widowControl w:val="0"/>
        <w:spacing w:after="0" w:line="240" w:lineRule="auto"/>
        <w:jc w:val="center"/>
        <w:rPr>
          <w:rFonts w:ascii="Times New Roman" w:eastAsia="Times New Roman" w:hAnsi="Times New Roman" w:cs="Times New Roman"/>
          <w:b/>
          <w:bCs/>
          <w:noProof/>
          <w:szCs w:val="20"/>
        </w:rPr>
      </w:pPr>
      <w:r w:rsidRPr="007C7187">
        <w:rPr>
          <w:rFonts w:ascii="Times New Roman" w:eastAsia="Times New Roman" w:hAnsi="Times New Roman" w:cs="Times New Roman"/>
          <w:b/>
          <w:bCs/>
          <w:noProof/>
          <w:szCs w:val="20"/>
          <w:highlight w:val="lightGray"/>
          <w:lang w:val="en-US"/>
        </w:rPr>
        <w:t>Meropenem</w:t>
      </w:r>
      <w:r w:rsidRPr="007C7187">
        <w:rPr>
          <w:rFonts w:ascii="Times New Roman" w:eastAsia="Times New Roman" w:hAnsi="Times New Roman" w:cs="Times New Roman"/>
          <w:b/>
          <w:bCs/>
          <w:noProof/>
          <w:szCs w:val="20"/>
          <w:highlight w:val="lightGray"/>
        </w:rPr>
        <w:t xml:space="preserve"> </w:t>
      </w:r>
      <w:r w:rsidRPr="007C7187">
        <w:rPr>
          <w:rFonts w:ascii="Times New Roman" w:eastAsia="Times New Roman" w:hAnsi="Times New Roman" w:cs="Times New Roman"/>
          <w:b/>
          <w:bCs/>
          <w:noProof/>
          <w:szCs w:val="20"/>
          <w:highlight w:val="lightGray"/>
          <w:lang w:val="en-US"/>
        </w:rPr>
        <w:t>Kabi</w:t>
      </w:r>
      <w:r w:rsidRPr="007C7187">
        <w:rPr>
          <w:rFonts w:ascii="Times New Roman" w:eastAsia="Times New Roman" w:hAnsi="Times New Roman" w:cs="Times New Roman"/>
          <w:b/>
          <w:bCs/>
          <w:noProof/>
          <w:szCs w:val="20"/>
          <w:highlight w:val="lightGray"/>
        </w:rPr>
        <w:t xml:space="preserve"> 1</w:t>
      </w:r>
      <w:r w:rsidRPr="007C7187">
        <w:rPr>
          <w:rFonts w:ascii="Times New Roman" w:eastAsia="Times New Roman" w:hAnsi="Times New Roman" w:cs="Times New Roman"/>
          <w:b/>
          <w:bCs/>
          <w:noProof/>
          <w:szCs w:val="20"/>
          <w:highlight w:val="lightGray"/>
          <w:lang w:val="en-US"/>
        </w:rPr>
        <w:t>g</w:t>
      </w:r>
      <w:r w:rsidRPr="007C7187">
        <w:rPr>
          <w:rFonts w:ascii="Times New Roman" w:eastAsia="Times New Roman" w:hAnsi="Times New Roman" w:cs="Times New Roman"/>
          <w:b/>
          <w:bCs/>
          <w:noProof/>
          <w:szCs w:val="20"/>
          <w:highlight w:val="lightGray"/>
        </w:rPr>
        <w:t xml:space="preserve"> κόνις για διάλυμα προς ένεση ή έγχυση</w:t>
      </w:r>
    </w:p>
    <w:p w:rsidR="007C7187" w:rsidRPr="007C7187" w:rsidRDefault="007C7187" w:rsidP="007C7187">
      <w:pPr>
        <w:widowControl w:val="0"/>
        <w:spacing w:after="0" w:line="240" w:lineRule="auto"/>
        <w:jc w:val="center"/>
        <w:rPr>
          <w:rFonts w:ascii="Times New Roman" w:eastAsia="Times New Roman" w:hAnsi="Times New Roman" w:cs="Times New Roman"/>
          <w:noProof/>
          <w:szCs w:val="20"/>
        </w:rPr>
      </w:pPr>
      <w:r w:rsidRPr="007C7187">
        <w:rPr>
          <w:rFonts w:ascii="Times New Roman" w:eastAsia="Times New Roman" w:hAnsi="Times New Roman" w:cs="Times New Roman"/>
          <w:noProof/>
          <w:szCs w:val="20"/>
          <w:lang w:val="en-US"/>
        </w:rPr>
        <w:t>Meropenem</w:t>
      </w:r>
      <w:r w:rsidRPr="007C7187">
        <w:rPr>
          <w:rFonts w:ascii="Times New Roman" w:eastAsia="Times New Roman" w:hAnsi="Times New Roman" w:cs="Times New Roman"/>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Διαβάστε προσεκτικά ολόκληρο το φύλλο οδηγιών χρήσης προτού αρχίσετε να παίρνετε αυτό το φάρμακο γιατί περιέχει σημαντικές πληροφορίες για εσάς.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t>Φυλάξτε αυτό το φύλλο οδηγιών χρήσης. Ίσως χρειαστεί να το διαβάσετε ξανά.</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t>Εάν έχετε περαιτέρω απορίες, ρωτήστε το γιατρό ή το νοσοκόμο σας.</w:t>
      </w:r>
    </w:p>
    <w:p w:rsidR="007C7187" w:rsidRPr="007C7187" w:rsidRDefault="007C7187" w:rsidP="007C7187">
      <w:pPr>
        <w:widowControl w:val="0"/>
        <w:spacing w:after="0" w:line="240" w:lineRule="auto"/>
        <w:ind w:left="709" w:hanging="709"/>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t>Το φάρμακο αυτό έχει συνταγογραφηθεί σε εσάς μόνον. Μην το δώσετε σε άλλους.      Μπορεί να τους βλάψει ακόμη και εάν τα συμπτώματα της ασθένεια είναι ίδια με τα δικά σας.</w:t>
      </w:r>
    </w:p>
    <w:p w:rsidR="007C7187" w:rsidRPr="007C7187" w:rsidRDefault="007C7187" w:rsidP="007C7187">
      <w:pPr>
        <w:widowControl w:val="0"/>
        <w:spacing w:after="0" w:line="240" w:lineRule="auto"/>
        <w:ind w:left="720" w:hanging="720"/>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r>
      <w:r w:rsidRPr="007C7187">
        <w:rPr>
          <w:rFonts w:ascii="Times New Roman" w:eastAsia="Times New Roman" w:hAnsi="Times New Roman" w:cs="Times New Roman"/>
          <w:szCs w:val="20"/>
        </w:rPr>
        <w:t>Εάν παρατηρήσετε κάποια ανεπιθύμητη ενέργεια, ενημερώστε τον γιατρό ή τον νοσοκόμο σας. Αυτό ισχύει και για κάθε πιθανή ανεπιθύμητη ενέργεια που δεν αναφέρεται στο παρόν φύλλο οδηγιών χρήσης βλ. παράγραφο 4.</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szCs w:val="20"/>
        </w:rPr>
        <w:t xml:space="preserve">Τι περιέχει </w:t>
      </w:r>
      <w:r w:rsidRPr="007C7187">
        <w:rPr>
          <w:rFonts w:ascii="Times New Roman" w:eastAsia="Times New Roman" w:hAnsi="Times New Roman" w:cs="Times New Roman"/>
          <w:b/>
          <w:noProof/>
          <w:szCs w:val="20"/>
        </w:rPr>
        <w:t>το παρόν φύλλο οδηγιών:</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1</w:t>
      </w:r>
      <w:r w:rsidRPr="007C7187">
        <w:rPr>
          <w:rFonts w:ascii="Times New Roman" w:eastAsia="Times New Roman" w:hAnsi="Times New Roman" w:cs="Times New Roman"/>
          <w:noProof/>
          <w:szCs w:val="20"/>
        </w:rPr>
        <w:tab/>
        <w:t xml:space="preserve">Τι είναι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noProof/>
          <w:szCs w:val="20"/>
        </w:rPr>
        <w:t xml:space="preserve"> και ποια είναι η χρήση του</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2</w:t>
      </w:r>
      <w:r w:rsidRPr="007C7187">
        <w:rPr>
          <w:rFonts w:ascii="Times New Roman" w:eastAsia="Times New Roman" w:hAnsi="Times New Roman" w:cs="Times New Roman"/>
          <w:noProof/>
          <w:szCs w:val="20"/>
        </w:rPr>
        <w:tab/>
        <w:t xml:space="preserve">Τι πρέπει να γνωρίζετε προτού χρησιμοποιήσετε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3</w:t>
      </w:r>
      <w:r w:rsidRPr="007C7187">
        <w:rPr>
          <w:rFonts w:ascii="Times New Roman" w:eastAsia="Times New Roman" w:hAnsi="Times New Roman" w:cs="Times New Roman"/>
          <w:noProof/>
          <w:szCs w:val="20"/>
        </w:rPr>
        <w:tab/>
        <w:t xml:space="preserve">Πώς να χρησιμοποιήσετε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4</w:t>
      </w:r>
      <w:r w:rsidRPr="007C7187">
        <w:rPr>
          <w:rFonts w:ascii="Times New Roman" w:eastAsia="Times New Roman" w:hAnsi="Times New Roman" w:cs="Times New Roman"/>
          <w:noProof/>
          <w:szCs w:val="20"/>
        </w:rPr>
        <w:tab/>
        <w:t>Πιθανές ανεπιθύμητες ενέργειες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5</w:t>
      </w:r>
      <w:r w:rsidRPr="007C7187">
        <w:rPr>
          <w:rFonts w:ascii="Times New Roman" w:eastAsia="Times New Roman" w:hAnsi="Times New Roman" w:cs="Times New Roman"/>
          <w:noProof/>
          <w:szCs w:val="20"/>
        </w:rPr>
        <w:tab/>
        <w:t xml:space="preserve">Πώς να φυλάσσεται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6.</w:t>
      </w:r>
      <w:r w:rsidRPr="007C7187">
        <w:rPr>
          <w:rFonts w:ascii="Times New Roman" w:eastAsia="Times New Roman" w:hAnsi="Times New Roman" w:cs="Times New Roman"/>
          <w:noProof/>
          <w:szCs w:val="20"/>
        </w:rPr>
        <w:tab/>
      </w:r>
      <w:r w:rsidRPr="007C7187">
        <w:rPr>
          <w:rFonts w:ascii="Times New Roman" w:eastAsia="Times New Roman" w:hAnsi="Times New Roman" w:cs="Times New Roman"/>
          <w:szCs w:val="20"/>
        </w:rPr>
        <w:t>Περιεχόμενο της συσκευασίας και</w:t>
      </w:r>
      <w:r w:rsidRPr="007C7187">
        <w:rPr>
          <w:rFonts w:ascii="Times New Roman" w:eastAsia="Times New Roman" w:hAnsi="Times New Roman" w:cs="Times New Roman"/>
          <w:noProof/>
          <w:szCs w:val="20"/>
        </w:rPr>
        <w:t xml:space="preserve"> λοιπές πληροφορίες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1.</w:t>
      </w:r>
      <w:r w:rsidRPr="007C7187">
        <w:rPr>
          <w:rFonts w:ascii="Times New Roman" w:eastAsia="Times New Roman" w:hAnsi="Times New Roman" w:cs="Times New Roman"/>
          <w:b/>
          <w:noProof/>
          <w:szCs w:val="20"/>
        </w:rPr>
        <w:tab/>
        <w:t xml:space="preserve">Τι είναι το </w:t>
      </w:r>
      <w:r w:rsidRPr="007C7187">
        <w:rPr>
          <w:rFonts w:ascii="Times New Roman" w:eastAsia="Times New Roman" w:hAnsi="Times New Roman" w:cs="Times New Roman"/>
          <w:b/>
          <w:noProof/>
          <w:szCs w:val="20"/>
          <w:lang w:val="en-US"/>
        </w:rPr>
        <w:t>Meropenem</w:t>
      </w:r>
      <w:r w:rsidRPr="007C7187">
        <w:rPr>
          <w:rFonts w:ascii="Times New Roman" w:eastAsia="Times New Roman" w:hAnsi="Times New Roman" w:cs="Times New Roman"/>
          <w:b/>
          <w:noProof/>
          <w:szCs w:val="20"/>
        </w:rPr>
        <w:t xml:space="preserve"> </w:t>
      </w:r>
      <w:r w:rsidRPr="007C7187">
        <w:rPr>
          <w:rFonts w:ascii="Times New Roman" w:eastAsia="Times New Roman" w:hAnsi="Times New Roman" w:cs="Times New Roman"/>
          <w:b/>
          <w:noProof/>
          <w:szCs w:val="20"/>
          <w:lang w:val="en-US"/>
        </w:rPr>
        <w:t>Kabi</w:t>
      </w:r>
      <w:r w:rsidRPr="007C7187">
        <w:rPr>
          <w:rFonts w:ascii="Times New Roman" w:eastAsia="Times New Roman" w:hAnsi="Times New Roman" w:cs="Times New Roman"/>
          <w:b/>
          <w:noProof/>
          <w:szCs w:val="20"/>
        </w:rPr>
        <w:t xml:space="preserve"> και ποια είναι η χρήση του</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lang w:val="en-US"/>
        </w:rPr>
        <w:t>To</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Meropenem</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Kabi</w:t>
      </w:r>
      <w:r w:rsidRPr="007C7187">
        <w:rPr>
          <w:rFonts w:ascii="Times New Roman" w:eastAsia="Times New Roman" w:hAnsi="Times New Roman" w:cs="Times New Roman"/>
          <w:noProof/>
          <w:szCs w:val="20"/>
        </w:rPr>
        <w:t xml:space="preserve"> ανήκει σε μια ομάδα  αντιβιοτικών φαρμάκων που ονομάζονται καρμπαπενέμες. Δρα με την εξόντωση των βακτηρίων, που μπορούν να προκαλέσουν σοβαρές λοιμώξεις.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Λοίμωξη που επηρεάζει τους πνεύμονες (πνευμονία).</w:t>
      </w: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Πνευμονικές και βρογχικές λοιμώξεις σε ασθενείς που υποφέρουν από κυστική ίνωση.</w:t>
      </w: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Επιπλεγμένες λοιμώξεις του ουροποιητικού</w:t>
      </w: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Επιπλεγμένες ενδοκοιλιακές λοιμώξεις </w:t>
      </w: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Λοιμώξεις κατά την διάρκεια ή μετά τον τοκετό</w:t>
      </w: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Επιπλεγμένες λοιμώξεις του δέρματος και των μαλακών μορίων  </w:t>
      </w:r>
    </w:p>
    <w:p w:rsidR="007C7187" w:rsidRPr="007C7187" w:rsidRDefault="007C7187" w:rsidP="007C7187">
      <w:pPr>
        <w:widowControl w:val="0"/>
        <w:numPr>
          <w:ilvl w:val="0"/>
          <w:numId w:val="2"/>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Οξεία βακτηριακή λοίμωξη του εγκεφάλου (μηνιγγίτιδα)</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noProof/>
          <w:szCs w:val="20"/>
        </w:rPr>
        <w:t xml:space="preserve">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μπορεί να χρησιμοποιηθεί για τη διαχείριση ουδετεροπενικών ασθενών που έχουν πυρετό και όπου υπάρχει υποψία ότι οφείλεται σε βακτηριακή λοίμωξη.</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μπορεί να χρησιμοποιηθεί για τη θεραπεία βακτηριακών λοιμώξεων του αίματος που μπορεί να συνδέονται με οποιαδήποτε από τις λοιμώξεις που αναφέρονται παραπάνω.</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2.</w:t>
      </w:r>
      <w:r w:rsidRPr="007C7187">
        <w:rPr>
          <w:rFonts w:ascii="Times New Roman" w:eastAsia="Times New Roman" w:hAnsi="Times New Roman" w:cs="Times New Roman"/>
          <w:b/>
          <w:noProof/>
          <w:szCs w:val="20"/>
        </w:rPr>
        <w:tab/>
      </w:r>
      <w:r w:rsidRPr="007C7187">
        <w:rPr>
          <w:rFonts w:ascii="Times New Roman" w:eastAsia="Times New Roman" w:hAnsi="Times New Roman" w:cs="Times New Roman"/>
          <w:b/>
          <w:szCs w:val="20"/>
        </w:rPr>
        <w:t xml:space="preserve">Τι πρέπει να γνωρίζετε πριν να χρησιμοποιήσετε το </w:t>
      </w:r>
      <w:proofErr w:type="spellStart"/>
      <w:r w:rsidRPr="007C7187">
        <w:rPr>
          <w:rFonts w:ascii="Times New Roman" w:eastAsia="Times New Roman" w:hAnsi="Times New Roman" w:cs="Times New Roman"/>
          <w:b/>
          <w:szCs w:val="20"/>
          <w:lang w:val="en-US"/>
        </w:rPr>
        <w:t>Meropenem</w:t>
      </w:r>
      <w:proofErr w:type="spellEnd"/>
      <w:r w:rsidRPr="007C7187">
        <w:rPr>
          <w:rFonts w:ascii="Times New Roman" w:eastAsia="Times New Roman" w:hAnsi="Times New Roman" w:cs="Times New Roman"/>
          <w:b/>
          <w:szCs w:val="20"/>
        </w:rPr>
        <w:t xml:space="preserve"> </w:t>
      </w:r>
      <w:proofErr w:type="spellStart"/>
      <w:r w:rsidRPr="007C7187">
        <w:rPr>
          <w:rFonts w:ascii="Times New Roman" w:eastAsia="Times New Roman" w:hAnsi="Times New Roman" w:cs="Times New Roman"/>
          <w:b/>
          <w:szCs w:val="20"/>
          <w:lang w:val="en-US"/>
        </w:rPr>
        <w:t>Kabi</w:t>
      </w:r>
      <w:proofErr w:type="spellEnd"/>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r w:rsidRPr="007C7187">
        <w:rPr>
          <w:rFonts w:ascii="Times New Roman" w:eastAsia="Times New Roman" w:hAnsi="Times New Roman" w:cs="Times New Roman"/>
          <w:b/>
          <w:noProof/>
          <w:szCs w:val="20"/>
        </w:rPr>
        <w:t xml:space="preserve">Μην χρησιμοποιήσετε το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p>
    <w:p w:rsidR="007C7187" w:rsidRPr="007C7187" w:rsidRDefault="007C7187" w:rsidP="007C7187">
      <w:pPr>
        <w:widowControl w:val="0"/>
        <w:spacing w:after="0" w:line="240" w:lineRule="auto"/>
        <w:ind w:left="720" w:hanging="720"/>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t xml:space="preserve">σε περίπτωση αλλεργίας στη </w:t>
      </w:r>
      <w:r w:rsidRPr="007C7187">
        <w:rPr>
          <w:rFonts w:ascii="Times New Roman" w:eastAsia="Times New Roman" w:hAnsi="Times New Roman" w:cs="Times New Roman"/>
          <w:noProof/>
          <w:szCs w:val="20"/>
          <w:lang w:val="en-US"/>
        </w:rPr>
        <w:t>meropenem</w:t>
      </w:r>
      <w:r w:rsidRPr="007C7187">
        <w:rPr>
          <w:rFonts w:ascii="Times New Roman" w:eastAsia="Times New Roman" w:hAnsi="Times New Roman" w:cs="Times New Roman"/>
          <w:noProof/>
          <w:szCs w:val="20"/>
        </w:rPr>
        <w:t xml:space="preserve"> ή σε οποιοδήποτε άλλο συστατικό αυτού του φαρμάκου (αναφέρονται στη παράγραφο 6).</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lastRenderedPageBreak/>
        <w:t>-</w:t>
      </w:r>
      <w:r w:rsidRPr="007C7187">
        <w:rPr>
          <w:rFonts w:ascii="Times New Roman" w:eastAsia="Times New Roman" w:hAnsi="Times New Roman" w:cs="Times New Roman"/>
          <w:noProof/>
          <w:szCs w:val="20"/>
        </w:rPr>
        <w:tab/>
        <w:t xml:space="preserve">σε περίπτωση που είσαι αλλεργικός (υπερευαίσθητος) σε άλλα αντιβιοτικά όπως οι πενικιλλίνες, οι κεφαλοσπορίνες, ή οι καρβαπενέμες καθώς μπορεί να είστε επίσης αλλεργικός στην </w:t>
      </w:r>
      <w:r w:rsidRPr="007C7187">
        <w:rPr>
          <w:rFonts w:ascii="Times New Roman" w:eastAsia="Times New Roman" w:hAnsi="Times New Roman" w:cs="Times New Roman"/>
          <w:noProof/>
          <w:szCs w:val="20"/>
          <w:lang w:val="en-US"/>
        </w:rPr>
        <w:t>meropenem</w:t>
      </w:r>
      <w:r w:rsidRPr="007C7187">
        <w:rPr>
          <w:rFonts w:ascii="Times New Roman" w:eastAsia="Times New Roman" w:hAnsi="Times New Roman" w:cs="Times New Roman"/>
          <w:noProof/>
          <w:szCs w:val="20"/>
        </w:rPr>
        <w:t>.</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szCs w:val="20"/>
        </w:rPr>
        <w:t>Προειδοποιήσεις και προφυλάξεις</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szCs w:val="20"/>
        </w:rPr>
        <w:t>Απευθυνθείτε στον</w:t>
      </w:r>
      <w:r w:rsidRPr="007C7187" w:rsidDel="004129CF">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rPr>
        <w:t xml:space="preserve">γιατρό σας </w:t>
      </w:r>
      <w:r w:rsidRPr="007C7187">
        <w:rPr>
          <w:rFonts w:ascii="Times New Roman" w:eastAsia="Times New Roman" w:hAnsi="Times New Roman" w:cs="Times New Roman"/>
          <w:szCs w:val="20"/>
        </w:rPr>
        <w:t>ή τον νοσοκόμο</w:t>
      </w:r>
      <w:r w:rsidRPr="007C7187">
        <w:rPr>
          <w:rFonts w:ascii="Times New Roman" w:eastAsia="Times New Roman" w:hAnsi="Times New Roman" w:cs="Times New Roman"/>
          <w:bCs/>
          <w:noProof/>
          <w:szCs w:val="20"/>
        </w:rPr>
        <w:t xml:space="preserve"> σας πριν να χρησιμοποιήσετε την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t>εάν έχετε προβλήματα υγείας όπως προβλήματα με το ήπαρ ή τα νεφρά σας.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rPr>
        <w:tab/>
        <w:t>εάν είχατε στο παρελθόν σοβαρή διάρροια μετά από λήψη άλλων αντιβιοτικών.</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Μπορεί να παρουσιάσετε θετική δοκιμασία (δοκιμασία κατά </w:t>
      </w:r>
      <w:r w:rsidRPr="007C7187">
        <w:rPr>
          <w:rFonts w:ascii="Times New Roman" w:eastAsia="Times New Roman" w:hAnsi="Times New Roman" w:cs="Times New Roman"/>
          <w:noProof/>
          <w:szCs w:val="20"/>
          <w:lang w:val="en-US"/>
        </w:rPr>
        <w:t>Coombs</w:t>
      </w:r>
      <w:r w:rsidRPr="007C7187">
        <w:rPr>
          <w:rFonts w:ascii="Times New Roman" w:eastAsia="Times New Roman" w:hAnsi="Times New Roman" w:cs="Times New Roman"/>
          <w:noProof/>
          <w:szCs w:val="20"/>
        </w:rPr>
        <w:t>) που δείχνει την παρουσία των αντισωμάτων που μπορεί να καταστρέψουν ερυθρά αιμοσφαίρια. Ο γιατρός σας θα το συζητήσει μαζί σας.</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 xml:space="preserve">Εαν δεν είστε σίγουροι αν τα παραπάνω ισχύουν για εσάς, μιλήστε στο γιατρό σας ή το νοσοκόμο σας πριν λάβετε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r w:rsidRPr="007C7187">
        <w:rPr>
          <w:rFonts w:ascii="Times New Roman" w:eastAsia="Times New Roman" w:hAnsi="Times New Roman" w:cs="Times New Roman"/>
          <w:b/>
          <w:szCs w:val="20"/>
        </w:rPr>
        <w:t xml:space="preserve">Άλλα φάρμακα και το </w:t>
      </w:r>
      <w:proofErr w:type="spellStart"/>
      <w:r w:rsidRPr="007C7187">
        <w:rPr>
          <w:rFonts w:ascii="Times New Roman" w:eastAsia="Times New Roman" w:hAnsi="Times New Roman" w:cs="Times New Roman"/>
          <w:b/>
          <w:szCs w:val="20"/>
          <w:lang w:val="en-US"/>
        </w:rPr>
        <w:t>Meropenem</w:t>
      </w:r>
      <w:proofErr w:type="spellEnd"/>
      <w:r w:rsidRPr="007C7187">
        <w:rPr>
          <w:rFonts w:ascii="Times New Roman" w:eastAsia="Times New Roman" w:hAnsi="Times New Roman" w:cs="Times New Roman"/>
          <w:b/>
          <w:szCs w:val="20"/>
        </w:rPr>
        <w:t xml:space="preserve"> </w:t>
      </w:r>
      <w:proofErr w:type="spellStart"/>
      <w:r w:rsidRPr="007C7187">
        <w:rPr>
          <w:rFonts w:ascii="Times New Roman" w:eastAsia="Times New Roman" w:hAnsi="Times New Roman" w:cs="Times New Roman"/>
          <w:b/>
          <w:szCs w:val="20"/>
          <w:lang w:val="en-US"/>
        </w:rPr>
        <w:t>Kabi</w:t>
      </w:r>
      <w:proofErr w:type="spellEnd"/>
      <w:r w:rsidRPr="007C7187" w:rsidDel="004129CF">
        <w:rPr>
          <w:rFonts w:ascii="Times New Roman" w:eastAsia="Times New Roman" w:hAnsi="Times New Roman" w:cs="Times New Roman"/>
          <w:b/>
          <w:bCs/>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roofErr w:type="gramStart"/>
      <w:r w:rsidRPr="007C7187">
        <w:rPr>
          <w:rFonts w:ascii="Times New Roman" w:eastAsia="Times New Roman" w:hAnsi="Times New Roman" w:cs="Times New Roman"/>
          <w:noProof/>
          <w:szCs w:val="20"/>
          <w:lang w:val="en-US"/>
        </w:rPr>
        <w:t>E</w:t>
      </w:r>
      <w:r w:rsidRPr="007C7187">
        <w:rPr>
          <w:rFonts w:ascii="Times New Roman" w:eastAsia="Times New Roman" w:hAnsi="Times New Roman" w:cs="Times New Roman"/>
          <w:noProof/>
          <w:szCs w:val="20"/>
        </w:rPr>
        <w:t xml:space="preserve">νημερώσετε τον γιατρό σας εάν παίρνετε, έχετε πάρει πρόσφατα </w:t>
      </w:r>
      <w:r w:rsidRPr="007C7187">
        <w:rPr>
          <w:rFonts w:ascii="Times New Roman" w:eastAsia="Times New Roman" w:hAnsi="Times New Roman" w:cs="Times New Roman"/>
          <w:szCs w:val="20"/>
        </w:rPr>
        <w:t xml:space="preserve">ή μπορεί να πάρετε οποιαδήποτε </w:t>
      </w:r>
      <w:r w:rsidRPr="007C7187">
        <w:rPr>
          <w:rFonts w:ascii="Times New Roman" w:eastAsia="Times New Roman" w:hAnsi="Times New Roman" w:cs="Times New Roman"/>
          <w:noProof/>
          <w:szCs w:val="20"/>
        </w:rPr>
        <w:t>άλλα φάρμακα.</w:t>
      </w:r>
      <w:proofErr w:type="gramEnd"/>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noProof/>
          <w:szCs w:val="20"/>
        </w:rPr>
        <w:t xml:space="preserve">Ο λόγος είναι ότι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μπορεί να επηρεάσει τον τρόπο που δρουν μερικά φάρμακα και μερικά φάρμακα μπορεί να έχουν επίδραση στο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Ειδικότερα, ενημερώστε το γιατρό ή τον/την νοσοκόμο σας εάν παίρνετε κάποιο από τα κάτωθι φάρμακα:</w:t>
      </w:r>
    </w:p>
    <w:p w:rsidR="007C7187" w:rsidRPr="007C7187" w:rsidRDefault="007C7187" w:rsidP="007C7187">
      <w:pPr>
        <w:widowControl w:val="0"/>
        <w:numPr>
          <w:ilvl w:val="0"/>
          <w:numId w:val="9"/>
        </w:numPr>
        <w:tabs>
          <w:tab w:val="num" w:pos="567"/>
        </w:tabs>
        <w:spacing w:after="0" w:line="240" w:lineRule="auto"/>
        <w:ind w:left="567" w:hanging="567"/>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Προβενεσίδη (η οποία χρησιμοποιείται στην θεραπεία της ουρικής αρθρίτιδας).</w:t>
      </w:r>
    </w:p>
    <w:p w:rsidR="007C7187" w:rsidRPr="007C7187" w:rsidRDefault="007C7187" w:rsidP="007C7187">
      <w:pPr>
        <w:widowControl w:val="0"/>
        <w:numPr>
          <w:ilvl w:val="0"/>
          <w:numId w:val="9"/>
        </w:numPr>
        <w:tabs>
          <w:tab w:val="num" w:pos="567"/>
        </w:tabs>
        <w:spacing w:after="0" w:line="240" w:lineRule="auto"/>
        <w:ind w:left="567" w:hanging="567"/>
        <w:rPr>
          <w:rFonts w:ascii="Times New Roman" w:eastAsia="Times New Roman" w:hAnsi="Times New Roman" w:cs="Times New Roman"/>
          <w:noProof/>
          <w:szCs w:val="20"/>
        </w:rPr>
      </w:pPr>
      <w:r w:rsidRPr="007C7187">
        <w:rPr>
          <w:rFonts w:ascii="Times New Roman" w:eastAsia="Times New Roman" w:hAnsi="Times New Roman" w:cs="Times New Roman"/>
          <w:bCs/>
          <w:noProof/>
          <w:szCs w:val="20"/>
        </w:rPr>
        <w:t xml:space="preserve">Βαλπροϊκό οξύ/βαλπροϊκό νάτριο/βαλπρομίδιο (για την αγωγή της επιληψίας).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δεν πρέπει να χρησιμοποιηθεί γιατί μπορεί να μειώσει την δραστικότητα του βαλπροϊκού νατρίου.</w:t>
      </w:r>
    </w:p>
    <w:p w:rsidR="007C7187" w:rsidRPr="007C7187" w:rsidRDefault="007C7187" w:rsidP="007C7187">
      <w:pPr>
        <w:widowControl w:val="0"/>
        <w:numPr>
          <w:ilvl w:val="0"/>
          <w:numId w:val="9"/>
        </w:numPr>
        <w:tabs>
          <w:tab w:val="num" w:pos="567"/>
        </w:tabs>
        <w:spacing w:after="0" w:line="240" w:lineRule="auto"/>
        <w:ind w:left="567" w:hanging="567"/>
        <w:rPr>
          <w:rFonts w:ascii="Times New Roman" w:eastAsia="Times New Roman" w:hAnsi="Times New Roman" w:cs="Times New Roman"/>
          <w:noProof/>
          <w:szCs w:val="20"/>
          <w:highlight w:val="yellow"/>
        </w:rPr>
      </w:pPr>
      <w:r w:rsidRPr="007C7187">
        <w:rPr>
          <w:rFonts w:ascii="Times New Roman" w:eastAsia="Times New Roman" w:hAnsi="Times New Roman" w:cs="Times New Roman"/>
          <w:noProof/>
          <w:szCs w:val="20"/>
          <w:highlight w:val="yellow"/>
        </w:rPr>
        <w:t>Από του στόματος αντιπηκτικό παράγοντα (χρησιμοποιείται για τη θεραπεία ή την πρόληψη του σχηματισμού θρόμβων στο αίμα).</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Κύηση, θηλασμός και γονιμότητα</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szCs w:val="20"/>
        </w:rPr>
        <w:t>Εάν είστε έγκυος ή θηλάζετε, νομίζετε ότι μπορεί να είστε έγκυος ή σχεδιάζετε να αποκτήσετε παιδί, ρωτήστε τον γιατρό σας πριν από τη λήψη θεραπείας με</w:t>
      </w:r>
      <w:r w:rsidRPr="007C7187">
        <w:rPr>
          <w:rFonts w:ascii="Times New Roman" w:eastAsia="Times New Roman" w:hAnsi="Times New Roman" w:cs="Times New Roman"/>
          <w:bCs/>
          <w:noProof/>
          <w:szCs w:val="20"/>
        </w:rPr>
        <w:t xml:space="preserve"> αυτό το φάρμακο. Είναι προτιμότερο να αποφύγετε την χρήση της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κατά την διάρκεια της κύησης.</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 xml:space="preserve">Ο γιατρός σας θα αποφασίσει εάν θα πρέπει να πάρετε την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 xml:space="preserve">Είναι σημαντικό να ενημερώσετε το γιατρό σας αν θηλάζετε ή σκοπεύετε να θηλάσετε πριν πάρετε τη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Μικρές ποσότητες του φαρμάκου μπορεί να περάσουν στο μητρικό γάλα και μπορεί να επηρεάσουν το βρέφος. Γι’αυτό, ο γιατρός σας θα αποφασίσει αν μπορείτε να πάρετε την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όταν θηλάζετε.</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Οδήγηση και χειρισμός μηχανών</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Δεν έχουν γίνει μελέτες για την επίδραση στην ικανότητα οδήγησης ή χρήσης μηχανημάτων.</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highlight w:val="yellow"/>
        </w:rPr>
        <w:t>Ωστόσο, το Meropenem Kabi έχει συσχετισθεί με πονοκέφαλο, μούδιασμα ή τσίμπημα του δέρματος (παραισθησίες) και ακούσιες κινήσεις των μυών, με αποτέλεσμα το τίναγμα του σώματος γρήγορα και ανεξέλεγκτα (σπασμοί), που συνήθως συνοδεύεται με απώλεια συνείδησης και οποιοδήποτε από τα παραπάνω θα μπορούσε να επηρεάσει την ικανότητά σας να οδηγείτε ή να χειρίζεστε μηχανές.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r w:rsidRPr="007C7187">
        <w:rPr>
          <w:rFonts w:ascii="Times New Roman" w:eastAsia="Times New Roman" w:hAnsi="Times New Roman" w:cs="Times New Roman"/>
          <w:b/>
          <w:noProof/>
          <w:szCs w:val="20"/>
        </w:rPr>
        <w:t xml:space="preserve">Το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r w:rsidRPr="007C7187">
        <w:rPr>
          <w:rFonts w:ascii="Times New Roman" w:eastAsia="Times New Roman" w:hAnsi="Times New Roman" w:cs="Times New Roman"/>
          <w:b/>
          <w:bCs/>
          <w:noProof/>
          <w:szCs w:val="20"/>
        </w:rPr>
        <w:t xml:space="preserve"> περιέχει νάτριο.</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 xml:space="preserve">Αυτό το φαρμακευτικό προϊόν περιέχει 1,96 </w:t>
      </w:r>
      <w:r w:rsidRPr="007C7187">
        <w:rPr>
          <w:rFonts w:ascii="Times New Roman" w:eastAsia="Times New Roman" w:hAnsi="Times New Roman" w:cs="Times New Roman"/>
          <w:bCs/>
          <w:noProof/>
          <w:szCs w:val="20"/>
          <w:lang w:val="en-US"/>
        </w:rPr>
        <w:t>mmol</w:t>
      </w:r>
      <w:r w:rsidRPr="007C7187">
        <w:rPr>
          <w:rFonts w:ascii="Times New Roman" w:eastAsia="Times New Roman" w:hAnsi="Times New Roman" w:cs="Times New Roman"/>
          <w:bCs/>
          <w:noProof/>
          <w:szCs w:val="20"/>
        </w:rPr>
        <w:t xml:space="preserve"> (ή 45,13</w:t>
      </w:r>
      <w:r w:rsidRPr="007C7187">
        <w:rPr>
          <w:rFonts w:ascii="Times New Roman" w:eastAsia="Times New Roman" w:hAnsi="Times New Roman" w:cs="Times New Roman"/>
          <w:bCs/>
          <w:noProof/>
          <w:szCs w:val="20"/>
          <w:lang w:val="en-US"/>
        </w:rPr>
        <w:t>mg</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highlight w:val="lightGray"/>
        </w:rPr>
        <w:t xml:space="preserve">3,92 </w:t>
      </w:r>
      <w:r w:rsidRPr="007C7187">
        <w:rPr>
          <w:rFonts w:ascii="Times New Roman" w:eastAsia="Times New Roman" w:hAnsi="Times New Roman" w:cs="Times New Roman"/>
          <w:bCs/>
          <w:noProof/>
          <w:szCs w:val="20"/>
          <w:highlight w:val="lightGray"/>
          <w:lang w:val="en-US"/>
        </w:rPr>
        <w:t>mmol</w:t>
      </w:r>
      <w:r w:rsidRPr="007C7187">
        <w:rPr>
          <w:rFonts w:ascii="Times New Roman" w:eastAsia="Times New Roman" w:hAnsi="Times New Roman" w:cs="Times New Roman"/>
          <w:bCs/>
          <w:noProof/>
          <w:szCs w:val="20"/>
          <w:highlight w:val="lightGray"/>
        </w:rPr>
        <w:t xml:space="preserve"> (ή 90,25</w:t>
      </w:r>
      <w:r w:rsidRPr="007C7187">
        <w:rPr>
          <w:rFonts w:ascii="Times New Roman" w:eastAsia="Times New Roman" w:hAnsi="Times New Roman" w:cs="Times New Roman"/>
          <w:bCs/>
          <w:noProof/>
          <w:szCs w:val="20"/>
          <w:highlight w:val="lightGray"/>
          <w:lang w:val="en-US"/>
        </w:rPr>
        <w:t>mg</w:t>
      </w:r>
      <w:r w:rsidRPr="007C7187">
        <w:rPr>
          <w:rFonts w:ascii="Times New Roman" w:eastAsia="Times New Roman" w:hAnsi="Times New Roman" w:cs="Times New Roman"/>
          <w:bCs/>
          <w:noProof/>
          <w:szCs w:val="20"/>
          <w:highlight w:val="lightGray"/>
        </w:rPr>
        <w:t>)</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rPr>
        <w:lastRenderedPageBreak/>
        <w:t xml:space="preserve">νάτριο ανά δόση. Για να λαμβάνεται υπόψιν από ασθενείς σε </w:t>
      </w:r>
      <w:r w:rsidRPr="007C7187">
        <w:rPr>
          <w:rFonts w:ascii="Times New Roman" w:eastAsia="Times New Roman" w:hAnsi="Times New Roman" w:cs="Times New Roman"/>
          <w:b/>
          <w:bCs/>
          <w:noProof/>
          <w:szCs w:val="20"/>
        </w:rPr>
        <w:t>διατροφή περιορισμένου νατρίου</w:t>
      </w:r>
      <w:r w:rsidRPr="007C7187">
        <w:rPr>
          <w:rFonts w:ascii="Times New Roman" w:eastAsia="Times New Roman" w:hAnsi="Times New Roman" w:cs="Times New Roman"/>
          <w:bCs/>
          <w:noProof/>
          <w:szCs w:val="20"/>
        </w:rPr>
        <w:t>.</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Εάν έχετε κάποια διαταραχή που απαιτεί έλεγχο της πρόσληψης νατρίου παρακαλείσθε να ενημερώσετε το γιατρό ή τον/την νοσοκόμο σας.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3.</w:t>
      </w:r>
      <w:r w:rsidRPr="007C7187">
        <w:rPr>
          <w:rFonts w:ascii="Times New Roman" w:eastAsia="Times New Roman" w:hAnsi="Times New Roman" w:cs="Times New Roman"/>
          <w:b/>
          <w:noProof/>
          <w:szCs w:val="20"/>
        </w:rPr>
        <w:tab/>
      </w:r>
      <w:r w:rsidRPr="007C7187">
        <w:rPr>
          <w:rFonts w:ascii="Times New Roman" w:eastAsia="Times New Roman" w:hAnsi="Times New Roman" w:cs="Times New Roman"/>
          <w:b/>
          <w:szCs w:val="20"/>
        </w:rPr>
        <w:t xml:space="preserve">Πώς να χρησιμοποιήσετε το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p>
    <w:p w:rsidR="007C7187" w:rsidRPr="007C7187" w:rsidRDefault="007C7187" w:rsidP="007C7187">
      <w:pPr>
        <w:widowControl w:val="0"/>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szCs w:val="20"/>
        </w:rPr>
        <w:t>Πάντοτε να παίρνετε το φάρμακο αυτό αυστηρά σύμφωνα με τις οδηγίες του γιατρού  σας. Εάν έχετε αμφιβολίες, ρωτήστε τον γιατρό  σας.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Χρήση σε ενήλικες</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Η δόση εξαρτάται από τον τύπο της λοίμωξης που έχετε, το που βρίσκεται στο σώμα και πόσο σοβαρή είναι η λοίμωξη. Ο γιατρός σας θα αποφασίσει για τη δόση που χρειάζεστε.</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Η δόση για τους ενήλικες είναι συνήθως 500</w:t>
      </w:r>
      <w:r w:rsidRPr="007C7187">
        <w:rPr>
          <w:rFonts w:ascii="Times New Roman" w:eastAsia="Times New Roman" w:hAnsi="Times New Roman" w:cs="Times New Roman"/>
          <w:noProof/>
          <w:szCs w:val="20"/>
          <w:lang w:val="en-US"/>
        </w:rPr>
        <w:t>mg</w:t>
      </w:r>
      <w:r w:rsidRPr="007C7187">
        <w:rPr>
          <w:rFonts w:ascii="Times New Roman" w:eastAsia="Times New Roman" w:hAnsi="Times New Roman" w:cs="Times New Roman"/>
          <w:noProof/>
          <w:szCs w:val="20"/>
        </w:rPr>
        <w:t xml:space="preserve"> (χιλιοστά του γραμμαρίου) και 2 </w:t>
      </w:r>
      <w:r w:rsidRPr="007C7187">
        <w:rPr>
          <w:rFonts w:ascii="Times New Roman" w:eastAsia="Times New Roman" w:hAnsi="Times New Roman" w:cs="Times New Roman"/>
          <w:noProof/>
          <w:szCs w:val="20"/>
          <w:lang w:val="en-US"/>
        </w:rPr>
        <w:t>g</w:t>
      </w:r>
      <w:r w:rsidRPr="007C7187">
        <w:rPr>
          <w:rFonts w:ascii="Times New Roman" w:eastAsia="Times New Roman" w:hAnsi="Times New Roman" w:cs="Times New Roman"/>
          <w:noProof/>
          <w:szCs w:val="20"/>
        </w:rPr>
        <w:t xml:space="preserve"> (γραμμάρια). Συνήθως θα λαμβάνετε μια δόση κάθε 8 ώρες. Παρ’όλα αυτά, μπορεί να λάβετε μια δόση λιγότερη εάν τα νεφρά σας δεν λειτουργούν πολύ καλά.</w:t>
      </w:r>
    </w:p>
    <w:p w:rsidR="007C7187" w:rsidRPr="007C7187" w:rsidRDefault="007C7187" w:rsidP="007C7187">
      <w:pPr>
        <w:widowControl w:val="0"/>
        <w:spacing w:after="0" w:line="240" w:lineRule="auto"/>
        <w:ind w:left="360"/>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szCs w:val="20"/>
        </w:rPr>
        <w:t>Χρήση σε</w:t>
      </w:r>
      <w:r w:rsidRPr="007C7187">
        <w:rPr>
          <w:rFonts w:ascii="Times New Roman" w:eastAsia="Times New Roman" w:hAnsi="Times New Roman" w:cs="Times New Roman"/>
          <w:b/>
          <w:noProof/>
          <w:szCs w:val="20"/>
        </w:rPr>
        <w:t xml:space="preserve"> παιδιά και εφήβους</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noProof/>
          <w:szCs w:val="20"/>
        </w:rPr>
        <w:t>Η δόση για παιδιά άνω των 3 μηνών και έως 12 χρονών καθορίζεται χρησιμοποιώντας την ηλικία και το βάρος του παιδιού. Η συνηθισμένη δόση είναι μεταξύ 10</w:t>
      </w:r>
      <w:r w:rsidRPr="007C7187">
        <w:rPr>
          <w:rFonts w:ascii="Times New Roman" w:eastAsia="Times New Roman" w:hAnsi="Times New Roman" w:cs="Times New Roman"/>
          <w:noProof/>
          <w:szCs w:val="20"/>
          <w:lang w:val="en-US"/>
        </w:rPr>
        <w:t>mg</w:t>
      </w:r>
      <w:r w:rsidRPr="007C7187">
        <w:rPr>
          <w:rFonts w:ascii="Times New Roman" w:eastAsia="Times New Roman" w:hAnsi="Times New Roman" w:cs="Times New Roman"/>
          <w:noProof/>
          <w:szCs w:val="20"/>
        </w:rPr>
        <w:t xml:space="preserve"> και 40</w:t>
      </w:r>
      <w:r w:rsidRPr="007C7187">
        <w:rPr>
          <w:rFonts w:ascii="Times New Roman" w:eastAsia="Times New Roman" w:hAnsi="Times New Roman" w:cs="Times New Roman"/>
          <w:noProof/>
          <w:szCs w:val="20"/>
          <w:lang w:val="en-US"/>
        </w:rPr>
        <w:t>mg</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για κάθε χιλιόγραμμο (</w:t>
      </w:r>
      <w:r w:rsidRPr="007C7187">
        <w:rPr>
          <w:rFonts w:ascii="Times New Roman" w:eastAsia="Times New Roman" w:hAnsi="Times New Roman" w:cs="Times New Roman"/>
          <w:bCs/>
          <w:noProof/>
          <w:szCs w:val="20"/>
          <w:lang w:val="en-US"/>
        </w:rPr>
        <w:t>kg</w:t>
      </w:r>
      <w:r w:rsidRPr="007C7187">
        <w:rPr>
          <w:rFonts w:ascii="Times New Roman" w:eastAsia="Times New Roman" w:hAnsi="Times New Roman" w:cs="Times New Roman"/>
          <w:bCs/>
          <w:noProof/>
          <w:szCs w:val="20"/>
        </w:rPr>
        <w:t>) βάρους του παιδιού. Μία δόση συνήθως χορηγείται κάθε 8 ώρες. Παιδιά που ζυγίζουν πάνω από 50</w:t>
      </w:r>
      <w:r w:rsidRPr="007C7187">
        <w:rPr>
          <w:rFonts w:ascii="Times New Roman" w:eastAsia="Times New Roman" w:hAnsi="Times New Roman" w:cs="Times New Roman"/>
          <w:bCs/>
          <w:noProof/>
          <w:szCs w:val="20"/>
          <w:lang w:val="en-US"/>
        </w:rPr>
        <w:t>kg</w:t>
      </w:r>
      <w:r w:rsidRPr="007C7187">
        <w:rPr>
          <w:rFonts w:ascii="Times New Roman" w:eastAsia="Times New Roman" w:hAnsi="Times New Roman" w:cs="Times New Roman"/>
          <w:bCs/>
          <w:noProof/>
          <w:szCs w:val="20"/>
        </w:rPr>
        <w:t xml:space="preserve"> θα τους χορηγείται η δόση του ενήλικα.</w:t>
      </w:r>
    </w:p>
    <w:p w:rsidR="007C7187" w:rsidRPr="007C7187" w:rsidRDefault="007C7187" w:rsidP="007C7187">
      <w:pPr>
        <w:widowControl w:val="0"/>
        <w:spacing w:after="0" w:line="240" w:lineRule="auto"/>
        <w:ind w:left="720"/>
        <w:rPr>
          <w:rFonts w:ascii="Times New Roman" w:eastAsia="Times New Roman" w:hAnsi="Times New Roman" w:cs="Times New Roman"/>
          <w:b/>
          <w:szCs w:val="20"/>
        </w:rPr>
      </w:pPr>
    </w:p>
    <w:p w:rsidR="007C7187" w:rsidRPr="007C7187" w:rsidRDefault="007C7187" w:rsidP="007C7187">
      <w:pPr>
        <w:widowControl w:val="0"/>
        <w:spacing w:after="0" w:line="240" w:lineRule="auto"/>
        <w:ind w:left="720"/>
        <w:rPr>
          <w:rFonts w:ascii="Times New Roman" w:eastAsia="Times New Roman" w:hAnsi="Times New Roman" w:cs="Times New Roman"/>
          <w:bCs/>
          <w:noProof/>
          <w:szCs w:val="20"/>
        </w:rPr>
      </w:pPr>
      <w:r w:rsidRPr="007C7187">
        <w:rPr>
          <w:rFonts w:ascii="Times New Roman" w:eastAsia="Times New Roman" w:hAnsi="Times New Roman" w:cs="Times New Roman"/>
          <w:b/>
          <w:szCs w:val="20"/>
          <w:highlight w:val="yellow"/>
        </w:rPr>
        <w:t xml:space="preserve">Πώς να χρησιμοποιήσετε το </w:t>
      </w:r>
      <w:r w:rsidRPr="007C7187">
        <w:rPr>
          <w:rFonts w:ascii="Times New Roman" w:eastAsia="Times New Roman" w:hAnsi="Times New Roman" w:cs="Times New Roman"/>
          <w:b/>
          <w:bCs/>
          <w:noProof/>
          <w:szCs w:val="20"/>
          <w:highlight w:val="yellow"/>
          <w:lang w:val="en-US"/>
        </w:rPr>
        <w:t>Meropenem</w:t>
      </w:r>
      <w:r w:rsidRPr="007C7187">
        <w:rPr>
          <w:rFonts w:ascii="Times New Roman" w:eastAsia="Times New Roman" w:hAnsi="Times New Roman" w:cs="Times New Roman"/>
          <w:b/>
          <w:bCs/>
          <w:noProof/>
          <w:szCs w:val="20"/>
          <w:highlight w:val="yellow"/>
        </w:rPr>
        <w:t xml:space="preserve"> </w:t>
      </w:r>
      <w:r w:rsidRPr="007C7187">
        <w:rPr>
          <w:rFonts w:ascii="Times New Roman" w:eastAsia="Times New Roman" w:hAnsi="Times New Roman" w:cs="Times New Roman"/>
          <w:b/>
          <w:bCs/>
          <w:noProof/>
          <w:szCs w:val="20"/>
          <w:highlight w:val="yellow"/>
          <w:lang w:val="en-US"/>
        </w:rPr>
        <w:t>Kabi</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 xml:space="preserve">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θα σας δ</w:t>
      </w:r>
      <w:r w:rsidRPr="007C7187">
        <w:rPr>
          <w:rFonts w:ascii="Times New Roman" w:eastAsia="Times New Roman" w:hAnsi="Times New Roman" w:cs="Times New Roman"/>
          <w:bCs/>
          <w:noProof/>
          <w:szCs w:val="20"/>
          <w:lang w:val="en-US"/>
        </w:rPr>
        <w:t>o</w:t>
      </w:r>
      <w:r w:rsidRPr="007C7187">
        <w:rPr>
          <w:rFonts w:ascii="Times New Roman" w:eastAsia="Times New Roman" w:hAnsi="Times New Roman" w:cs="Times New Roman"/>
          <w:bCs/>
          <w:noProof/>
          <w:szCs w:val="20"/>
        </w:rPr>
        <w:t>θεί ως ένεση ή έγχυση σε μεγάλη φλέβα.</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 xml:space="preserve">Ο γιατρός ή νοσοκόμος σας κανονικά θα σας χορηγήσει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 xml:space="preserve">Όμως μερικοί ασθενείς, γονείς και φροντιστές είναι εκπαιδευμένοι στο να χορηγούν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στο σπίτι. Οδηγίες για να γίνει αυτό περιλαμβάνονται σε αυτό το φύλλο (στην παράγραφο που ονομάζεται «Οδηγίες για τη χορήγηση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σε εσάς ή σε κάποιον άλλο στο σπίτι»). Πάντοτε χρησιμοποιείτε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ακριβώς όπως σας έχει ενημερώσει ο γιατρός σας. Θα πρέπει να συμβουλευτείτε το γιατρό σας εαν δεν είστε σίγουρος.</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Η ένεσή σας δεν πρέπει να αναμιγνύεται ή να προστίθεται σε διαλύματα που περιέχουν άλλα φάρμακα.</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 xml:space="preserve">Η ένεση μπορεί να διαρκέσει περίπου 5 λεπτά ή μεταξύ 15 και 30 λεπτά. Ο γιατρός σας θα σας πει πως να χορηγήσετε 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w:t>
      </w:r>
    </w:p>
    <w:p w:rsidR="007C7187" w:rsidRPr="007C7187" w:rsidRDefault="007C7187" w:rsidP="007C7187">
      <w:pPr>
        <w:widowControl w:val="0"/>
        <w:numPr>
          <w:ilvl w:val="0"/>
          <w:numId w:val="3"/>
        </w:numPr>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Κανονικά πρέπει να γίνονται οι ενέσεις σας τις ίδιες ώρες κάθε ημέρα.</w:t>
      </w:r>
    </w:p>
    <w:p w:rsidR="007C7187" w:rsidRPr="007C7187" w:rsidRDefault="007C7187" w:rsidP="007C7187">
      <w:pPr>
        <w:widowControl w:val="0"/>
        <w:spacing w:after="0" w:line="240" w:lineRule="auto"/>
        <w:ind w:left="360"/>
        <w:rPr>
          <w:rFonts w:ascii="Times New Roman" w:eastAsia="Times New Roman" w:hAnsi="Times New Roman" w:cs="Times New Roman"/>
          <w:b/>
          <w:noProof/>
          <w:szCs w:val="20"/>
        </w:rPr>
      </w:pPr>
      <w:r w:rsidRPr="007C7187">
        <w:rPr>
          <w:rFonts w:ascii="Times New Roman" w:eastAsia="Times New Roman" w:hAnsi="Times New Roman" w:cs="Times New Roman"/>
          <w:bCs/>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 xml:space="preserve">Εάν χρησιμοποιήσετε μεγαλύτερη δόση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r w:rsidRPr="007C7187">
        <w:rPr>
          <w:rFonts w:ascii="Times New Roman" w:eastAsia="Times New Roman" w:hAnsi="Times New Roman" w:cs="Times New Roman"/>
          <w:b/>
          <w:noProof/>
          <w:szCs w:val="20"/>
        </w:rPr>
        <w:t xml:space="preserve"> από την κανονική</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Εάν κατά λάθος χρησιμοποιήσετε μεγαλύτερη δόση από αυτήν που σας έχουν συνταγογραφήσει, επικοινωνήστε με τον γιατρό σας ή το πλησιέστερο νοσοκομείο αμέσως.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 xml:space="preserve">Εάν ξεχάσετε να χρησιμοποιήσετε το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Εάν ξεχάσετε μια ένεση, πρέπει να σας γίνει το συντομότερο δυνατόν. Όμως, εάν είναι σχεδόν η ώρα για την επόμενή σας ένεση τότε μην κάνετε αυτήν που χάσατε.</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Μην παίρνετε διπλή δόση (δύο ενέσεις συγχρόνως) για να αναπληρώσετε τη δόση  που παραλείψατε.</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r w:rsidRPr="007C7187">
        <w:rPr>
          <w:rFonts w:ascii="Times New Roman" w:eastAsia="Times New Roman" w:hAnsi="Times New Roman" w:cs="Times New Roman"/>
          <w:b/>
          <w:bCs/>
          <w:noProof/>
          <w:szCs w:val="20"/>
        </w:rPr>
        <w:t xml:space="preserve">Εάν σταματήσετε να χρησιμοποιείτε το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Μην σταματήσετε να παίρνετε</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μέχρι να σας πει ο γιατρός σας.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Εάν έχετε περισσότερες ερωτήσεις σχετικά με τη χρήση αυτού του φαρμάκου ρωτήστε το γιατρό ή τον/την νοσοκόμο σας.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4.</w:t>
      </w:r>
      <w:r w:rsidRPr="007C7187">
        <w:rPr>
          <w:rFonts w:ascii="Times New Roman" w:eastAsia="Times New Roman" w:hAnsi="Times New Roman" w:cs="Times New Roman"/>
          <w:b/>
          <w:noProof/>
          <w:szCs w:val="20"/>
        </w:rPr>
        <w:tab/>
      </w:r>
      <w:r w:rsidRPr="007C7187">
        <w:rPr>
          <w:rFonts w:ascii="Times New Roman" w:eastAsia="Times New Roman" w:hAnsi="Times New Roman" w:cs="Times New Roman"/>
          <w:b/>
          <w:szCs w:val="20"/>
        </w:rPr>
        <w:t>Πιθανές ανεπιθύμητες ενέργειες</w:t>
      </w:r>
      <w:r w:rsidRPr="007C7187">
        <w:rPr>
          <w:rFonts w:ascii="Times New Roman" w:eastAsia="Times New Roman" w:hAnsi="Times New Roman" w:cs="Times New Roman"/>
          <w:b/>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Σοβαρές αλλεργικές αντιδράσεις</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noProof/>
          <w:szCs w:val="20"/>
        </w:rPr>
        <w:t xml:space="preserve">Εάν έχετε μια σοβαρή αλλεργική αντίδραση, </w:t>
      </w:r>
      <w:r w:rsidRPr="007C7187">
        <w:rPr>
          <w:rFonts w:ascii="Times New Roman" w:eastAsia="Times New Roman" w:hAnsi="Times New Roman" w:cs="Times New Roman"/>
          <w:b/>
          <w:noProof/>
          <w:szCs w:val="20"/>
        </w:rPr>
        <w:t xml:space="preserve">σταματήστε να παίρνετε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r w:rsidRPr="007C7187">
        <w:rPr>
          <w:rFonts w:ascii="Times New Roman" w:eastAsia="Times New Roman" w:hAnsi="Times New Roman" w:cs="Times New Roman"/>
          <w:b/>
          <w:bCs/>
          <w:noProof/>
          <w:szCs w:val="20"/>
        </w:rPr>
        <w:t xml:space="preserve"> και επισκεφθείτε ένα γιατρό αμέσως</w:t>
      </w:r>
      <w:r w:rsidRPr="007C7187">
        <w:rPr>
          <w:rFonts w:ascii="Times New Roman" w:eastAsia="Times New Roman" w:hAnsi="Times New Roman" w:cs="Times New Roman"/>
          <w:bCs/>
          <w:noProof/>
          <w:szCs w:val="20"/>
        </w:rPr>
        <w:t>. Μπορεί να χρειαστείτε επείγουσα ιατρική αντιμετώπιση. Τα σημεία μπορεί να περιλαμβάνουν αιφνίδια έναρξη:</w:t>
      </w:r>
    </w:p>
    <w:p w:rsidR="007C7187" w:rsidRPr="007C7187" w:rsidRDefault="007C7187" w:rsidP="007C7187">
      <w:pPr>
        <w:widowControl w:val="0"/>
        <w:numPr>
          <w:ilvl w:val="0"/>
          <w:numId w:val="3"/>
        </w:numPr>
        <w:tabs>
          <w:tab w:val="num" w:pos="284"/>
        </w:tabs>
        <w:spacing w:after="0" w:line="240" w:lineRule="auto"/>
        <w:ind w:left="284" w:hanging="284"/>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Σοβαρού εξανθήματος, φαγούρα ή κνίδωση στο δέρμα.</w:t>
      </w:r>
    </w:p>
    <w:p w:rsidR="007C7187" w:rsidRPr="007C7187" w:rsidRDefault="007C7187" w:rsidP="007C7187">
      <w:pPr>
        <w:widowControl w:val="0"/>
        <w:numPr>
          <w:ilvl w:val="0"/>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bCs/>
          <w:noProof/>
          <w:szCs w:val="20"/>
        </w:rPr>
        <w:t>Πρήξιμο του προσώπου, των χειλιών, της γλώσσας ή άλλων μερών του σώματος.</w:t>
      </w:r>
    </w:p>
    <w:p w:rsidR="007C7187" w:rsidRPr="007C7187" w:rsidRDefault="007C7187" w:rsidP="007C7187">
      <w:pPr>
        <w:widowControl w:val="0"/>
        <w:numPr>
          <w:ilvl w:val="0"/>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bCs/>
          <w:noProof/>
          <w:szCs w:val="20"/>
        </w:rPr>
        <w:t>Δυσκολία στην αναπνοή, συριγμός ή προβλήματα στην αναπνοή.</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Βλάβη στα ερυθροκύτταρα (άγνωστη)</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Οι ενδείξεις περιλαμβάνουν:</w:t>
      </w:r>
    </w:p>
    <w:p w:rsidR="007C7187" w:rsidRPr="007C7187" w:rsidRDefault="007C7187" w:rsidP="007C7187">
      <w:pPr>
        <w:widowControl w:val="0"/>
        <w:numPr>
          <w:ilvl w:val="0"/>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Άπνοια όταν δεν το περιμένετε.</w:t>
      </w:r>
    </w:p>
    <w:p w:rsidR="007C7187" w:rsidRPr="007C7187" w:rsidRDefault="007C7187" w:rsidP="007C7187">
      <w:pPr>
        <w:widowControl w:val="0"/>
        <w:numPr>
          <w:ilvl w:val="0"/>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Κόκκινα ή καφέ ούρα</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noProof/>
          <w:szCs w:val="20"/>
        </w:rPr>
        <w:t xml:space="preserve">Εαν παρατηρήσετε τα παραπάνω, </w:t>
      </w:r>
      <w:r w:rsidRPr="007C7187">
        <w:rPr>
          <w:rFonts w:ascii="Times New Roman" w:eastAsia="Times New Roman" w:hAnsi="Times New Roman" w:cs="Times New Roman"/>
          <w:b/>
          <w:noProof/>
          <w:szCs w:val="20"/>
        </w:rPr>
        <w:t>απευθυνθείτε αμέσως σε γιατρό.</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Άλλες πιθανές ανεπιθύμητες ενέργειες</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Συχνές (μπορεί να επηρεάσει έως 1 στα 10 άτομα)</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Κοιλιακός (στομαχικός) πόνος.</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Αίσθημα αδιαθεσίας (ναυτία).</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Αδιαθεσία (έμετος)</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Διάρροια.</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Κεφαλαλγία.</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Δερματικό εξάνθημα, φαγούρα στο δέρμα.</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Πόνος και φλεγμονή.</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Αυξημένος αριθμός των αιμοπεταλίων στο αίμα σας (φαίνονται στην εξέταση αίματος).</w:t>
      </w:r>
    </w:p>
    <w:p w:rsidR="007C7187" w:rsidRPr="007C7187" w:rsidRDefault="007C7187" w:rsidP="007C7187">
      <w:pPr>
        <w:widowControl w:val="0"/>
        <w:numPr>
          <w:ilvl w:val="1"/>
          <w:numId w:val="3"/>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Μεταβολές στις εργαστηριακές εξετάσεις αίματος, συμπεριλαμβανομένου των δοκιμασιών που δείχνουν πόσο καλά λειτουργεί το ήπαρ σας.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Όχι συχνές (μπορεί να επηρεάσει έως 1 στα 100 άτομα)</w:t>
      </w:r>
    </w:p>
    <w:p w:rsidR="007C7187" w:rsidRPr="007C7187" w:rsidRDefault="007C7187" w:rsidP="007C7187">
      <w:pPr>
        <w:widowControl w:val="0"/>
        <w:numPr>
          <w:ilvl w:val="0"/>
          <w:numId w:val="8"/>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Μεταβολές στο αίμα σας. Αυτές περιλαμβάνουν μειωμένο αριθμό αιμοπεταλίων (ο οποίος μπορεί να σας προκαλεί τον πιο εύκολο σχηματισμό μωλώπων), αυξημένο αριθμό ορισμένων λευκοκυττάρων, μειωμένο αριθμό ορισμένων άλλων λευκοκυττάρων και αυξημένη ποσότητα μιας ουσίας που ονομάζεται «χολερυθρίνη». Ο γιατρός σας μπορεί να πραγματοποιήσει δοκιμασίες αίματος σε ορισμένα χρονικά διαστήματα.</w:t>
      </w:r>
    </w:p>
    <w:p w:rsidR="007C7187" w:rsidRPr="007C7187" w:rsidRDefault="007C7187" w:rsidP="007C7187">
      <w:pPr>
        <w:widowControl w:val="0"/>
        <w:numPr>
          <w:ilvl w:val="0"/>
          <w:numId w:val="8"/>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Μεταβολές στις δοκιμασίες αίματος, συμπεριλαμβανομένου δοκιμασιών που δείχνουν πόσο καλά λειτουργούν τα νεφρά σας.</w:t>
      </w:r>
    </w:p>
    <w:p w:rsidR="007C7187" w:rsidRPr="007C7187" w:rsidRDefault="007C7187" w:rsidP="007C7187">
      <w:pPr>
        <w:widowControl w:val="0"/>
        <w:numPr>
          <w:ilvl w:val="0"/>
          <w:numId w:val="8"/>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Ένα αίσθημα μυρμηγκιάσματος (βελόνες και καρφίτσες).</w:t>
      </w:r>
    </w:p>
    <w:p w:rsidR="007C7187" w:rsidRPr="007C7187" w:rsidRDefault="007C7187" w:rsidP="007C7187">
      <w:pPr>
        <w:widowControl w:val="0"/>
        <w:numPr>
          <w:ilvl w:val="0"/>
          <w:numId w:val="8"/>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Λοιμώξεις του στόματος ή του κόλπου που προκαλούνται από μύκητες (άφθα)</w:t>
      </w:r>
    </w:p>
    <w:p w:rsidR="007C7187" w:rsidRPr="007C7187" w:rsidRDefault="007C7187" w:rsidP="007C7187">
      <w:pPr>
        <w:widowControl w:val="0"/>
        <w:numPr>
          <w:ilvl w:val="0"/>
          <w:numId w:val="8"/>
        </w:numPr>
        <w:spacing w:after="0" w:line="240" w:lineRule="auto"/>
        <w:ind w:left="284" w:hanging="284"/>
        <w:rPr>
          <w:rFonts w:ascii="Times New Roman" w:eastAsia="Times New Roman" w:hAnsi="Times New Roman" w:cs="Times New Roman"/>
          <w:noProof/>
          <w:szCs w:val="20"/>
          <w:highlight w:val="yellow"/>
        </w:rPr>
      </w:pPr>
      <w:r w:rsidRPr="007C7187">
        <w:rPr>
          <w:rFonts w:ascii="Times New Roman" w:eastAsia="Times New Roman" w:hAnsi="Times New Roman" w:cs="Times New Roman"/>
          <w:noProof/>
          <w:szCs w:val="20"/>
          <w:highlight w:val="yellow"/>
        </w:rPr>
        <w:t>Φλεγμονή του λεπτού εντέρου με διάρροια</w:t>
      </w:r>
    </w:p>
    <w:p w:rsidR="007C7187" w:rsidRPr="007C7187" w:rsidRDefault="007C7187" w:rsidP="007C7187">
      <w:pPr>
        <w:widowControl w:val="0"/>
        <w:numPr>
          <w:ilvl w:val="0"/>
          <w:numId w:val="8"/>
        </w:numPr>
        <w:spacing w:after="0" w:line="240" w:lineRule="auto"/>
        <w:ind w:left="284" w:hanging="284"/>
        <w:rPr>
          <w:rFonts w:ascii="Times New Roman" w:eastAsia="Times New Roman" w:hAnsi="Times New Roman" w:cs="Times New Roman"/>
          <w:noProof/>
          <w:szCs w:val="20"/>
          <w:highlight w:val="yellow"/>
        </w:rPr>
      </w:pPr>
      <w:r w:rsidRPr="007C7187">
        <w:rPr>
          <w:rFonts w:ascii="Times New Roman" w:eastAsia="Times New Roman" w:hAnsi="Times New Roman" w:cs="Times New Roman"/>
          <w:noProof/>
          <w:szCs w:val="20"/>
          <w:highlight w:val="yellow"/>
        </w:rPr>
        <w:t>Επίπονες φλέβες στο σημείο όπου ενίεται το Meropenem Kabi.</w:t>
      </w:r>
    </w:p>
    <w:p w:rsidR="007C7187" w:rsidRPr="007C7187" w:rsidRDefault="007C7187" w:rsidP="007C7187">
      <w:pPr>
        <w:widowControl w:val="0"/>
        <w:numPr>
          <w:ilvl w:val="0"/>
          <w:numId w:val="8"/>
        </w:numPr>
        <w:spacing w:after="0" w:line="240" w:lineRule="auto"/>
        <w:ind w:left="284" w:hanging="284"/>
        <w:rPr>
          <w:rFonts w:ascii="Times New Roman" w:eastAsia="Times New Roman" w:hAnsi="Times New Roman" w:cs="Times New Roman"/>
          <w:noProof/>
          <w:szCs w:val="20"/>
          <w:highlight w:val="yellow"/>
        </w:rPr>
      </w:pPr>
      <w:r w:rsidRPr="007C7187">
        <w:rPr>
          <w:rFonts w:ascii="Times New Roman" w:eastAsia="Times New Roman" w:hAnsi="Times New Roman" w:cs="Times New Roman"/>
          <w:noProof/>
          <w:szCs w:val="20"/>
          <w:highlight w:val="yellow"/>
        </w:rPr>
        <w:t>Άλλες μεταβολές στο αίμα σας. Τα συμπτώματα περιλαμβάνουν συχνές λοιμώξεις, υψηλή θερμοκρασία και πονόλαιμος. Ο γιατρός σας μπορεί να χρειαστεί να σας κάνει εξέταση αίματος σε τακτά χρονικά διαστήματα.</w:t>
      </w:r>
    </w:p>
    <w:p w:rsidR="007C7187" w:rsidRPr="007C7187" w:rsidRDefault="007C7187" w:rsidP="007C7187">
      <w:pPr>
        <w:widowControl w:val="0"/>
        <w:numPr>
          <w:ilvl w:val="0"/>
          <w:numId w:val="8"/>
        </w:numPr>
        <w:spacing w:after="0" w:line="240" w:lineRule="auto"/>
        <w:ind w:left="284" w:hanging="284"/>
        <w:rPr>
          <w:rFonts w:ascii="Times New Roman" w:eastAsia="Times New Roman" w:hAnsi="Times New Roman" w:cs="Times New Roman"/>
          <w:noProof/>
          <w:szCs w:val="20"/>
          <w:highlight w:val="yellow"/>
        </w:rPr>
      </w:pPr>
      <w:r w:rsidRPr="007C7187">
        <w:rPr>
          <w:rFonts w:ascii="Times New Roman" w:eastAsia="Times New Roman" w:hAnsi="Times New Roman" w:cs="Times New Roman"/>
          <w:noProof/>
          <w:szCs w:val="20"/>
          <w:highlight w:val="yellow"/>
        </w:rPr>
        <w:t>Αιφνίδια εκδήλωση σοβαρού εξανθήματος ή φλύκταινες και απολέπιση του δέρματος. Αυτό μπορεί να συνδέεται με υψηλό πυρετό και πόνο στις αρθρώσεις.</w:t>
      </w:r>
    </w:p>
    <w:p w:rsidR="007C7187" w:rsidRPr="007C7187" w:rsidRDefault="007C7187" w:rsidP="007C7187">
      <w:pPr>
        <w:widowControl w:val="0"/>
        <w:spacing w:after="0" w:line="240" w:lineRule="auto"/>
        <w:ind w:left="284"/>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Σπάνιες (μπορεί να επηρεάσει έως 1 στα 1.000 άτομα)</w:t>
      </w:r>
    </w:p>
    <w:p w:rsidR="007C7187" w:rsidRPr="007C7187" w:rsidRDefault="007C7187" w:rsidP="007C7187">
      <w:pPr>
        <w:widowControl w:val="0"/>
        <w:numPr>
          <w:ilvl w:val="0"/>
          <w:numId w:val="3"/>
        </w:numPr>
        <w:tabs>
          <w:tab w:val="num" w:pos="284"/>
        </w:tabs>
        <w:spacing w:after="0" w:line="240" w:lineRule="auto"/>
        <w:ind w:hanging="720"/>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lastRenderedPageBreak/>
        <w:t>Σπασμοί (Κρίσεις)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Μη γνωστές (η συχνότητα δεν μπορεί να εκτιμηθεί με βάση τα διαθέσιμα δεδομένα)</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Σοβαρές αντιδράσεις υπερευαισθησίας που περιλαμβάνουν πυρετό, δερματικό εξάνθημα και αλλαγές στις αιματολογικές εξετάσεις που ελέγχουν τη λειτουργία του ήπαρ (αυξημένα επίπεδα ηπατικών ενζύμων) και μια αύξηση σε ένα τύπο λευκών αιμοσφαιρίων (ηωσινοφιλία) και διόγκωση των λεμφαδένων. Αυτά μπορεί να είναι συμπτώματα του συνδρόμου πολυοργανικής δυσλειτουργίας γνωστό ως σύνδρομο DRESS.</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Αναφορά ανεπιθύμητων ενεργειών</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szCs w:val="20"/>
        </w:rPr>
        <w:t>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szCs w:val="20"/>
        </w:rPr>
        <w:t>Μπορείτε επίσης να αναφέρετε ανεπιθύμητες ενέργειες</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szCs w:val="20"/>
        </w:rPr>
        <w:t>απευθείας</w:t>
      </w:r>
      <w:r w:rsidRPr="007C7187">
        <w:rPr>
          <w:rFonts w:ascii="Times New Roman" w:eastAsia="Times New Roman" w:hAnsi="Times New Roman" w:cs="Times New Roman"/>
          <w:noProof/>
          <w:szCs w:val="20"/>
        </w:rPr>
        <w:t xml:space="preserve">, για την Ελλάδα, μέσω του </w:t>
      </w:r>
      <w:r w:rsidRPr="007C7187">
        <w:rPr>
          <w:rFonts w:ascii="Times New Roman" w:eastAsia="Times New Roman" w:hAnsi="Times New Roman" w:cs="Times New Roman"/>
          <w:noProof/>
          <w:szCs w:val="20"/>
          <w:lang w:eastAsia="zh-CN"/>
        </w:rPr>
        <w:t xml:space="preserve">Εθνικού Οργανισμού Φαρμάκων, Μεσογείων 284, GR-15562 Χολαργός, Αθήνα, Τηλ: + 30 </w:t>
      </w:r>
      <w:r w:rsidRPr="007C7187">
        <w:rPr>
          <w:rFonts w:ascii="Times New Roman" w:eastAsia="Times New Roman" w:hAnsi="Times New Roman" w:cs="Times New Roman"/>
          <w:szCs w:val="20"/>
          <w:lang w:eastAsia="zh-CN"/>
        </w:rPr>
        <w:t>21 32040380/337, Φαξ</w:t>
      </w:r>
      <w:r w:rsidRPr="007C7187">
        <w:rPr>
          <w:rFonts w:ascii="Times New Roman" w:eastAsia="Times New Roman" w:hAnsi="Times New Roman" w:cs="Times New Roman"/>
          <w:noProof/>
          <w:szCs w:val="20"/>
          <w:lang w:eastAsia="zh-CN"/>
        </w:rPr>
        <w:t xml:space="preserve">: + 30 </w:t>
      </w:r>
      <w:r w:rsidRPr="007C7187">
        <w:rPr>
          <w:rFonts w:ascii="Times New Roman" w:eastAsia="Times New Roman" w:hAnsi="Times New Roman" w:cs="Times New Roman"/>
          <w:szCs w:val="20"/>
          <w:lang w:eastAsia="zh-CN"/>
        </w:rPr>
        <w:t>21 06549585</w:t>
      </w:r>
      <w:r w:rsidRPr="007C7187">
        <w:rPr>
          <w:rFonts w:ascii="Times New Roman" w:eastAsia="Times New Roman" w:hAnsi="Times New Roman" w:cs="Times New Roman"/>
          <w:noProof/>
          <w:szCs w:val="20"/>
          <w:lang w:eastAsia="zh-CN"/>
        </w:rPr>
        <w:t xml:space="preserve"> και για την Κύπρο, μέσω των </w:t>
      </w:r>
      <w:r w:rsidRPr="007C7187">
        <w:rPr>
          <w:rFonts w:ascii="Times New Roman" w:eastAsia="Times New Roman" w:hAnsi="Times New Roman" w:cs="Times New Roman"/>
          <w:szCs w:val="20"/>
          <w:lang w:eastAsia="zh-CN"/>
        </w:rPr>
        <w:t xml:space="preserve">Φαρμακευτικών Υπηρεσιών, Υπουργείο Υγείας, </w:t>
      </w:r>
      <w:r w:rsidRPr="007C7187">
        <w:rPr>
          <w:rFonts w:ascii="Times New Roman" w:eastAsia="Times New Roman" w:hAnsi="Times New Roman" w:cs="Times New Roman"/>
          <w:noProof/>
          <w:szCs w:val="20"/>
          <w:lang w:eastAsia="zh-CN"/>
        </w:rPr>
        <w:t>CY-1475 Λ</w:t>
      </w:r>
      <w:r w:rsidRPr="007C7187">
        <w:rPr>
          <w:rFonts w:ascii="Times New Roman" w:eastAsia="Times New Roman" w:hAnsi="Times New Roman" w:cs="Times New Roman"/>
          <w:szCs w:val="20"/>
          <w:lang w:eastAsia="zh-CN"/>
        </w:rPr>
        <w:t>ευκωσία, Φαξ</w:t>
      </w:r>
      <w:r w:rsidRPr="007C7187">
        <w:rPr>
          <w:rFonts w:ascii="Times New Roman" w:eastAsia="Times New Roman" w:hAnsi="Times New Roman" w:cs="Times New Roman"/>
          <w:noProof/>
          <w:szCs w:val="20"/>
          <w:lang w:eastAsia="zh-CN"/>
        </w:rPr>
        <w:t xml:space="preserve">: + </w:t>
      </w:r>
      <w:r w:rsidRPr="007C7187">
        <w:rPr>
          <w:rFonts w:ascii="Times New Roman" w:eastAsia="Times New Roman" w:hAnsi="Times New Roman" w:cs="Times New Roman"/>
          <w:szCs w:val="20"/>
          <w:lang w:eastAsia="zh-CN"/>
        </w:rPr>
        <w:t xml:space="preserve">357 22608649, </w:t>
      </w:r>
      <w:proofErr w:type="spellStart"/>
      <w:r w:rsidRPr="007C7187">
        <w:rPr>
          <w:rFonts w:ascii="Times New Roman" w:eastAsia="Times New Roman" w:hAnsi="Times New Roman" w:cs="Times New Roman"/>
          <w:szCs w:val="20"/>
          <w:lang w:eastAsia="zh-CN"/>
        </w:rPr>
        <w:t>Ιστότοπος</w:t>
      </w:r>
      <w:proofErr w:type="spellEnd"/>
      <w:r w:rsidRPr="007C7187">
        <w:rPr>
          <w:rFonts w:ascii="Times New Roman" w:eastAsia="Times New Roman" w:hAnsi="Times New Roman" w:cs="Times New Roman"/>
          <w:noProof/>
          <w:szCs w:val="20"/>
          <w:lang w:eastAsia="zh-CN"/>
        </w:rPr>
        <w:t xml:space="preserve">: </w:t>
      </w:r>
      <w:hyperlink r:id="rId6" w:history="1">
        <w:r w:rsidRPr="007C7187">
          <w:rPr>
            <w:rFonts w:ascii="Times New Roman" w:eastAsia="Times New Roman" w:hAnsi="Times New Roman" w:cs="Times New Roman"/>
            <w:color w:val="0000FF"/>
            <w:szCs w:val="20"/>
            <w:u w:val="single"/>
            <w:lang w:eastAsia="zh-CN"/>
          </w:rPr>
          <w:t>www.moh.gov.cy/phs</w:t>
        </w:r>
      </w:hyperlink>
      <w:r w:rsidRPr="007C7187">
        <w:rPr>
          <w:rFonts w:ascii="Times New Roman" w:eastAsia="Times New Roman" w:hAnsi="Times New Roman" w:cs="Times New Roman"/>
          <w:szCs w:val="20"/>
          <w:lang w:eastAsia="zh-CN"/>
        </w:rPr>
        <w:t>.</w:t>
      </w:r>
    </w:p>
    <w:p w:rsidR="007C7187" w:rsidRPr="007C7187" w:rsidRDefault="007C7187" w:rsidP="007C7187">
      <w:pPr>
        <w:widowControl w:val="0"/>
        <w:spacing w:after="0" w:line="240" w:lineRule="auto"/>
        <w:rPr>
          <w:rFonts w:ascii="Times New Roman" w:eastAsia="Times New Roman" w:hAnsi="Times New Roman" w:cs="Times New Roman"/>
          <w:b/>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5.</w:t>
      </w:r>
      <w:r w:rsidRPr="007C7187">
        <w:rPr>
          <w:rFonts w:ascii="Times New Roman" w:eastAsia="Times New Roman" w:hAnsi="Times New Roman" w:cs="Times New Roman"/>
          <w:b/>
          <w:noProof/>
          <w:szCs w:val="20"/>
        </w:rPr>
        <w:tab/>
      </w:r>
      <w:r w:rsidRPr="007C7187">
        <w:rPr>
          <w:rFonts w:ascii="Times New Roman" w:eastAsia="Times New Roman" w:hAnsi="Times New Roman" w:cs="Times New Roman"/>
          <w:b/>
          <w:szCs w:val="20"/>
        </w:rPr>
        <w:t>Πώς</w:t>
      </w:r>
      <w:r w:rsidRPr="007C7187">
        <w:rPr>
          <w:rFonts w:ascii="Times New Roman" w:eastAsia="Times New Roman" w:hAnsi="Times New Roman" w:cs="Times New Roman"/>
          <w:b/>
        </w:rPr>
        <w:t xml:space="preserve"> να </w:t>
      </w:r>
      <w:r w:rsidRPr="007C7187">
        <w:rPr>
          <w:rFonts w:ascii="Times New Roman" w:eastAsia="Times New Roman" w:hAnsi="Times New Roman" w:cs="Times New Roman"/>
          <w:b/>
          <w:szCs w:val="20"/>
        </w:rPr>
        <w:t>φυλάσσεται το</w:t>
      </w:r>
      <w:r w:rsidRPr="007C7187">
        <w:rPr>
          <w:rFonts w:ascii="Times New Roman" w:eastAsia="Times New Roman" w:hAnsi="Times New Roman" w:cs="Times New Roman"/>
          <w:b/>
          <w:noProof/>
          <w:szCs w:val="20"/>
        </w:rPr>
        <w:t xml:space="preserve">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r w:rsidRPr="007C7187">
        <w:rPr>
          <w:rFonts w:ascii="Times New Roman" w:eastAsia="Times New Roman" w:hAnsi="Times New Roman" w:cs="Times New Roman"/>
          <w:b/>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szCs w:val="20"/>
        </w:rPr>
        <w:t xml:space="preserve">Το φάρμακο αυτό </w:t>
      </w:r>
      <w:r w:rsidRPr="007C7187">
        <w:rPr>
          <w:rFonts w:ascii="Times New Roman" w:eastAsia="Times New Roman" w:hAnsi="Times New Roman" w:cs="Times New Roman"/>
          <w:noProof/>
          <w:szCs w:val="20"/>
        </w:rPr>
        <w:t>να φυλάσσεται σε μέρη που δεν το βλέπουν και δεν το φθάνουν τα παιδιά.</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Να μη χρησιμοποιείτε </w:t>
      </w:r>
      <w:r w:rsidRPr="007C7187">
        <w:rPr>
          <w:rFonts w:ascii="Times New Roman" w:eastAsia="Times New Roman" w:hAnsi="Times New Roman" w:cs="Times New Roman"/>
          <w:szCs w:val="20"/>
        </w:rPr>
        <w:t xml:space="preserve">αυτό το φάρμακο </w:t>
      </w:r>
      <w:r w:rsidRPr="007C7187">
        <w:rPr>
          <w:rFonts w:ascii="Times New Roman" w:eastAsia="Times New Roman" w:hAnsi="Times New Roman" w:cs="Times New Roman"/>
          <w:noProof/>
          <w:szCs w:val="20"/>
        </w:rPr>
        <w:t>μετά την ημερομηνία λήξης που αναφέρεται στον περιέκτη μετά το ΛΗΞΗ. Η ημερομηνία λήξης είναι η τελευταία ημέρα του μήνα που αναφέρεται.</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Να μην φυλάσσεται σε θερμοκρασία μεγαλύτερη των 30</w:t>
      </w:r>
      <w:r w:rsidRPr="007C7187">
        <w:rPr>
          <w:rFonts w:ascii="Arial" w:eastAsia="Times New Roman" w:hAnsi="Arial" w:cs="Arial"/>
          <w:noProof/>
          <w:szCs w:val="20"/>
        </w:rPr>
        <w:t>°</w:t>
      </w:r>
      <w:r w:rsidRPr="007C7187">
        <w:rPr>
          <w:rFonts w:ascii="Times New Roman" w:eastAsia="Times New Roman" w:hAnsi="Times New Roman" w:cs="Times New Roman"/>
          <w:noProof/>
          <w:szCs w:val="20"/>
          <w:lang w:val="en-US"/>
        </w:rPr>
        <w:t>C</w:t>
      </w:r>
      <w:r w:rsidRPr="007C7187">
        <w:rPr>
          <w:rFonts w:ascii="Times New Roman" w:eastAsia="Times New Roman" w:hAnsi="Times New Roman" w:cs="Times New Roman"/>
          <w:noProof/>
          <w:szCs w:val="20"/>
        </w:rPr>
        <w:t>.</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Μετά την ανασύσταση: Τα ανασυσταμένα διαλύματα για ενδοφλέβια ένεση ή έγχυση θα πρέπει να χρησιμοποιούνται αμέσως. Το χρονικό διάστημα μεταξύ της έναρξης της ανασύστασης και το τέλος της ενδοφλέβιας ένεσης ή έγχυσης δεν μπορεί να υπερβαίνει την μία ώρα.</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Μην καταψύχετε το ανασυσταμένο διάλυμα.</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szCs w:val="20"/>
        </w:rPr>
        <w:t xml:space="preserve">Μην πετάτε φάρμακα </w:t>
      </w:r>
      <w:r w:rsidRPr="007C7187">
        <w:rPr>
          <w:rFonts w:ascii="Times New Roman" w:eastAsia="Times New Roman" w:hAnsi="Times New Roman" w:cs="Times New Roman"/>
          <w:noProof/>
          <w:szCs w:val="20"/>
        </w:rPr>
        <w:t>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noProof/>
          <w:szCs w:val="20"/>
        </w:rPr>
        <w:t>6.</w:t>
      </w:r>
      <w:r w:rsidRPr="007C7187">
        <w:rPr>
          <w:rFonts w:ascii="Times New Roman" w:eastAsia="Times New Roman" w:hAnsi="Times New Roman" w:cs="Times New Roman"/>
          <w:b/>
          <w:noProof/>
          <w:szCs w:val="20"/>
        </w:rPr>
        <w:tab/>
      </w:r>
      <w:r w:rsidRPr="007C7187">
        <w:rPr>
          <w:rFonts w:ascii="Times New Roman" w:eastAsia="Times New Roman" w:hAnsi="Times New Roman" w:cs="Times New Roman"/>
          <w:b/>
          <w:szCs w:val="20"/>
        </w:rPr>
        <w:t>Περιεχόμενο της συσκευασίας και λοιπές πληροφορίες</w:t>
      </w:r>
      <w:r w:rsidRPr="007C7187">
        <w:rPr>
          <w:rFonts w:ascii="Times New Roman" w:eastAsia="Times New Roman" w:hAnsi="Times New Roman" w:cs="Times New Roman"/>
          <w:b/>
          <w:noProof/>
          <w:szCs w:val="20"/>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r w:rsidRPr="007C7187">
        <w:rPr>
          <w:rFonts w:ascii="Times New Roman" w:eastAsia="Times New Roman" w:hAnsi="Times New Roman" w:cs="Times New Roman"/>
          <w:b/>
          <w:bCs/>
          <w:noProof/>
          <w:szCs w:val="20"/>
        </w:rPr>
        <w:t xml:space="preserve">Τι περιέχει το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numPr>
          <w:ilvl w:val="0"/>
          <w:numId w:val="1"/>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Η δραστική ουσία είναι η </w:t>
      </w:r>
      <w:r w:rsidRPr="007C7187">
        <w:rPr>
          <w:rFonts w:ascii="Times New Roman" w:eastAsia="Times New Roman" w:hAnsi="Times New Roman" w:cs="Times New Roman"/>
          <w:noProof/>
          <w:szCs w:val="20"/>
          <w:lang w:val="en-US"/>
        </w:rPr>
        <w:t>meropenem</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trihydrate</w:t>
      </w:r>
      <w:r w:rsidRPr="007C7187">
        <w:rPr>
          <w:rFonts w:ascii="Times New Roman" w:eastAsia="Times New Roman" w:hAnsi="Times New Roman" w:cs="Times New Roman"/>
          <w:noProof/>
          <w:szCs w:val="20"/>
        </w:rPr>
        <w:t>. Κάθε 20</w:t>
      </w:r>
      <w:r w:rsidRPr="007C7187">
        <w:rPr>
          <w:rFonts w:ascii="Times New Roman" w:eastAsia="Times New Roman" w:hAnsi="Times New Roman" w:cs="Times New Roman"/>
          <w:noProof/>
          <w:szCs w:val="20"/>
          <w:lang w:val="en-US"/>
        </w:rPr>
        <w:t>ml</w:t>
      </w:r>
      <w:r w:rsidRPr="007C7187">
        <w:rPr>
          <w:rFonts w:ascii="Times New Roman" w:eastAsia="Times New Roman" w:hAnsi="Times New Roman" w:cs="Times New Roman"/>
          <w:noProof/>
          <w:szCs w:val="20"/>
        </w:rPr>
        <w:t xml:space="preserve"> φιαλίδιο/100</w:t>
      </w:r>
      <w:r w:rsidRPr="007C7187">
        <w:rPr>
          <w:rFonts w:ascii="Times New Roman" w:eastAsia="Times New Roman" w:hAnsi="Times New Roman" w:cs="Times New Roman"/>
          <w:noProof/>
          <w:szCs w:val="20"/>
          <w:lang w:val="en-US"/>
        </w:rPr>
        <w:t>ml</w:t>
      </w:r>
      <w:r w:rsidRPr="007C7187">
        <w:rPr>
          <w:rFonts w:ascii="Times New Roman" w:eastAsia="Times New Roman" w:hAnsi="Times New Roman" w:cs="Times New Roman"/>
          <w:noProof/>
          <w:szCs w:val="20"/>
        </w:rPr>
        <w:t xml:space="preserve"> φιάλη περιέχει 500</w:t>
      </w:r>
      <w:r w:rsidRPr="007C7187">
        <w:rPr>
          <w:rFonts w:ascii="Times New Roman" w:eastAsia="Times New Roman" w:hAnsi="Times New Roman" w:cs="Times New Roman"/>
          <w:noProof/>
          <w:szCs w:val="20"/>
          <w:lang w:val="en-US"/>
        </w:rPr>
        <w:t>mg</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meropenem</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highlight w:val="lightGray"/>
        </w:rPr>
        <w:t>Κάθε 20</w:t>
      </w:r>
      <w:r w:rsidRPr="007C7187">
        <w:rPr>
          <w:rFonts w:ascii="Times New Roman" w:eastAsia="Times New Roman" w:hAnsi="Times New Roman" w:cs="Times New Roman"/>
          <w:noProof/>
          <w:szCs w:val="20"/>
          <w:highlight w:val="lightGray"/>
          <w:lang w:val="en-US"/>
        </w:rPr>
        <w:t xml:space="preserve">ml </w:t>
      </w:r>
      <w:r w:rsidRPr="007C7187">
        <w:rPr>
          <w:rFonts w:ascii="Times New Roman" w:eastAsia="Times New Roman" w:hAnsi="Times New Roman" w:cs="Times New Roman"/>
          <w:noProof/>
          <w:szCs w:val="20"/>
          <w:highlight w:val="lightGray"/>
        </w:rPr>
        <w:t>φιαλίδιο, 50</w:t>
      </w:r>
      <w:r w:rsidRPr="007C7187">
        <w:rPr>
          <w:rFonts w:ascii="Times New Roman" w:eastAsia="Times New Roman" w:hAnsi="Times New Roman" w:cs="Times New Roman"/>
          <w:noProof/>
          <w:szCs w:val="20"/>
          <w:highlight w:val="lightGray"/>
          <w:lang w:val="en-US"/>
        </w:rPr>
        <w:t xml:space="preserve">ml/100ml </w:t>
      </w:r>
      <w:r w:rsidRPr="007C7187">
        <w:rPr>
          <w:rFonts w:ascii="Times New Roman" w:eastAsia="Times New Roman" w:hAnsi="Times New Roman" w:cs="Times New Roman"/>
          <w:noProof/>
          <w:szCs w:val="20"/>
          <w:highlight w:val="lightGray"/>
        </w:rPr>
        <w:t>φιάλη περιέχει 100</w:t>
      </w:r>
      <w:r w:rsidRPr="007C7187">
        <w:rPr>
          <w:rFonts w:ascii="Times New Roman" w:eastAsia="Times New Roman" w:hAnsi="Times New Roman" w:cs="Times New Roman"/>
          <w:noProof/>
          <w:szCs w:val="20"/>
          <w:highlight w:val="lightGray"/>
          <w:lang w:val="en-US"/>
        </w:rPr>
        <w:t>0mg meropenem.</w:t>
      </w:r>
      <w:r w:rsidRPr="007C7187">
        <w:rPr>
          <w:rFonts w:ascii="Times New Roman" w:eastAsia="Times New Roman" w:hAnsi="Times New Roman" w:cs="Times New Roman"/>
          <w:noProof/>
          <w:szCs w:val="20"/>
        </w:rPr>
        <w:t xml:space="preserve"> </w:t>
      </w:r>
    </w:p>
    <w:p w:rsidR="007C7187" w:rsidRPr="007C7187" w:rsidRDefault="007C7187" w:rsidP="007C7187">
      <w:pPr>
        <w:widowControl w:val="0"/>
        <w:numPr>
          <w:ilvl w:val="0"/>
          <w:numId w:val="1"/>
        </w:numPr>
        <w:tabs>
          <w:tab w:val="num" w:pos="284"/>
        </w:tabs>
        <w:spacing w:after="0" w:line="240" w:lineRule="auto"/>
        <w:ind w:left="284"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Τα άλλα συστατικά είναι άνυδρο ανθρακικό νάτριο.</w:t>
      </w: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r w:rsidRPr="007C7187">
        <w:rPr>
          <w:rFonts w:ascii="Times New Roman" w:eastAsia="Times New Roman" w:hAnsi="Times New Roman" w:cs="Times New Roman"/>
          <w:b/>
          <w:bCs/>
          <w:noProof/>
          <w:szCs w:val="20"/>
        </w:rPr>
        <w:t xml:space="preserve">Εμφάνιση του </w:t>
      </w:r>
      <w:r w:rsidRPr="007C7187">
        <w:rPr>
          <w:rFonts w:ascii="Times New Roman" w:eastAsia="Times New Roman" w:hAnsi="Times New Roman" w:cs="Times New Roman"/>
          <w:b/>
          <w:bCs/>
          <w:noProof/>
          <w:szCs w:val="20"/>
          <w:lang w:val="en-US"/>
        </w:rPr>
        <w:t>Meropenem</w:t>
      </w:r>
      <w:r w:rsidRPr="007C7187">
        <w:rPr>
          <w:rFonts w:ascii="Times New Roman" w:eastAsia="Times New Roman" w:hAnsi="Times New Roman" w:cs="Times New Roman"/>
          <w:b/>
          <w:bCs/>
          <w:noProof/>
          <w:szCs w:val="20"/>
        </w:rPr>
        <w:t xml:space="preserve"> </w:t>
      </w:r>
      <w:r w:rsidRPr="007C7187">
        <w:rPr>
          <w:rFonts w:ascii="Times New Roman" w:eastAsia="Times New Roman" w:hAnsi="Times New Roman" w:cs="Times New Roman"/>
          <w:b/>
          <w:bCs/>
          <w:noProof/>
          <w:szCs w:val="20"/>
          <w:lang w:val="en-US"/>
        </w:rPr>
        <w:t>Kabi</w:t>
      </w:r>
      <w:r w:rsidRPr="007C7187">
        <w:rPr>
          <w:rFonts w:ascii="Times New Roman" w:eastAsia="Times New Roman" w:hAnsi="Times New Roman" w:cs="Times New Roman"/>
          <w:b/>
          <w:bCs/>
          <w:noProof/>
          <w:szCs w:val="20"/>
        </w:rPr>
        <w:t xml:space="preserve"> και περιεχόμενο της συσκευασίας</w:t>
      </w: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 xml:space="preserve">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είναι μια λευκή ή ελαφρώς κίτρινη κόνις για παρασκευή διαλύματος προς ένεση ή έγχυση σε φιαλίδιο.</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 xml:space="preserve">Το </w:t>
      </w:r>
      <w:r w:rsidRPr="007C7187">
        <w:rPr>
          <w:rFonts w:ascii="Times New Roman" w:eastAsia="Times New Roman" w:hAnsi="Times New Roman" w:cs="Times New Roman"/>
          <w:bCs/>
          <w:noProof/>
          <w:szCs w:val="20"/>
          <w:lang w:val="en-US"/>
        </w:rPr>
        <w:t>Meropenem</w:t>
      </w:r>
      <w:r w:rsidRPr="007C7187">
        <w:rPr>
          <w:rFonts w:ascii="Times New Roman" w:eastAsia="Times New Roman" w:hAnsi="Times New Roman" w:cs="Times New Roman"/>
          <w:bCs/>
          <w:noProof/>
          <w:szCs w:val="20"/>
        </w:rPr>
        <w:t xml:space="preserve"> </w:t>
      </w:r>
      <w:r w:rsidRPr="007C7187">
        <w:rPr>
          <w:rFonts w:ascii="Times New Roman" w:eastAsia="Times New Roman" w:hAnsi="Times New Roman" w:cs="Times New Roman"/>
          <w:bCs/>
          <w:noProof/>
          <w:szCs w:val="20"/>
          <w:lang w:val="en-US"/>
        </w:rPr>
        <w:t>Kabi</w:t>
      </w:r>
      <w:r w:rsidRPr="007C7187">
        <w:rPr>
          <w:rFonts w:ascii="Times New Roman" w:eastAsia="Times New Roman" w:hAnsi="Times New Roman" w:cs="Times New Roman"/>
          <w:bCs/>
          <w:noProof/>
          <w:szCs w:val="20"/>
        </w:rPr>
        <w:t xml:space="preserve"> 500</w:t>
      </w:r>
      <w:r w:rsidRPr="007C7187">
        <w:rPr>
          <w:rFonts w:ascii="Times New Roman" w:eastAsia="Times New Roman" w:hAnsi="Times New Roman" w:cs="Times New Roman"/>
          <w:bCs/>
          <w:noProof/>
          <w:szCs w:val="20"/>
          <w:lang w:val="en-US"/>
        </w:rPr>
        <w:t>mg</w:t>
      </w:r>
      <w:r w:rsidRPr="007C7187">
        <w:rPr>
          <w:rFonts w:ascii="Times New Roman" w:eastAsia="Times New Roman" w:hAnsi="Times New Roman" w:cs="Times New Roman"/>
          <w:bCs/>
          <w:noProof/>
          <w:szCs w:val="20"/>
        </w:rPr>
        <w:t xml:space="preserve"> κόνις για παρασκευή διάλυματος προς ένεση ή για έγχυση διατίθεται σε γυάλινα φιαλίδια των 20</w:t>
      </w:r>
      <w:r w:rsidRPr="007C7187">
        <w:rPr>
          <w:rFonts w:ascii="Times New Roman" w:eastAsia="Times New Roman" w:hAnsi="Times New Roman" w:cs="Times New Roman"/>
          <w:bCs/>
          <w:noProof/>
          <w:szCs w:val="20"/>
          <w:lang w:val="en-US"/>
        </w:rPr>
        <w:t>ml</w:t>
      </w:r>
      <w:r w:rsidRPr="007C7187">
        <w:rPr>
          <w:rFonts w:ascii="Times New Roman" w:eastAsia="Times New Roman" w:hAnsi="Times New Roman" w:cs="Times New Roman"/>
          <w:bCs/>
          <w:noProof/>
          <w:szCs w:val="20"/>
        </w:rPr>
        <w:t xml:space="preserve"> και γυάλινες φιάλες των 100</w:t>
      </w:r>
      <w:r w:rsidRPr="007C7187">
        <w:rPr>
          <w:rFonts w:ascii="Times New Roman" w:eastAsia="Times New Roman" w:hAnsi="Times New Roman" w:cs="Times New Roman"/>
          <w:bCs/>
          <w:noProof/>
          <w:szCs w:val="20"/>
          <w:lang w:val="en-US"/>
        </w:rPr>
        <w:t>ml</w:t>
      </w:r>
      <w:r w:rsidRPr="007C7187">
        <w:rPr>
          <w:rFonts w:ascii="Times New Roman" w:eastAsia="Times New Roman" w:hAnsi="Times New Roman" w:cs="Times New Roman"/>
          <w:bCs/>
          <w:noProof/>
          <w:szCs w:val="20"/>
        </w:rPr>
        <w:t>.</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highlight w:val="lightGray"/>
        </w:rPr>
        <w:lastRenderedPageBreak/>
        <w:t xml:space="preserve">Το </w:t>
      </w:r>
      <w:r w:rsidRPr="007C7187">
        <w:rPr>
          <w:rFonts w:ascii="Times New Roman" w:eastAsia="Times New Roman" w:hAnsi="Times New Roman" w:cs="Times New Roman"/>
          <w:bCs/>
          <w:noProof/>
          <w:szCs w:val="20"/>
          <w:highlight w:val="lightGray"/>
          <w:lang w:val="en-US"/>
        </w:rPr>
        <w:t>Meropenem</w:t>
      </w:r>
      <w:r w:rsidRPr="007C7187">
        <w:rPr>
          <w:rFonts w:ascii="Times New Roman" w:eastAsia="Times New Roman" w:hAnsi="Times New Roman" w:cs="Times New Roman"/>
          <w:bCs/>
          <w:noProof/>
          <w:szCs w:val="20"/>
          <w:highlight w:val="lightGray"/>
        </w:rPr>
        <w:t xml:space="preserve"> </w:t>
      </w:r>
      <w:r w:rsidRPr="007C7187">
        <w:rPr>
          <w:rFonts w:ascii="Times New Roman" w:eastAsia="Times New Roman" w:hAnsi="Times New Roman" w:cs="Times New Roman"/>
          <w:bCs/>
          <w:noProof/>
          <w:szCs w:val="20"/>
          <w:highlight w:val="lightGray"/>
          <w:lang w:val="en-US"/>
        </w:rPr>
        <w:t>Kabi</w:t>
      </w:r>
      <w:r w:rsidRPr="007C7187">
        <w:rPr>
          <w:rFonts w:ascii="Times New Roman" w:eastAsia="Times New Roman" w:hAnsi="Times New Roman" w:cs="Times New Roman"/>
          <w:bCs/>
          <w:noProof/>
          <w:szCs w:val="20"/>
          <w:highlight w:val="lightGray"/>
        </w:rPr>
        <w:t xml:space="preserve"> 1</w:t>
      </w:r>
      <w:r w:rsidRPr="007C7187">
        <w:rPr>
          <w:rFonts w:ascii="Times New Roman" w:eastAsia="Times New Roman" w:hAnsi="Times New Roman" w:cs="Times New Roman"/>
          <w:bCs/>
          <w:noProof/>
          <w:szCs w:val="20"/>
          <w:highlight w:val="lightGray"/>
          <w:lang w:val="en-US"/>
        </w:rPr>
        <w:t>g</w:t>
      </w:r>
      <w:r w:rsidRPr="007C7187">
        <w:rPr>
          <w:rFonts w:ascii="Times New Roman" w:eastAsia="Times New Roman" w:hAnsi="Times New Roman" w:cs="Times New Roman"/>
          <w:bCs/>
          <w:noProof/>
          <w:szCs w:val="20"/>
          <w:highlight w:val="lightGray"/>
        </w:rPr>
        <w:t xml:space="preserve"> κόνις για παρασκευή διάλυματος προς ένεση ή για έγχυση είναι διαθέσιμο σε γυάλινα φιαλίδια των 20</w:t>
      </w:r>
      <w:r w:rsidRPr="007C7187">
        <w:rPr>
          <w:rFonts w:ascii="Times New Roman" w:eastAsia="Times New Roman" w:hAnsi="Times New Roman" w:cs="Times New Roman"/>
          <w:bCs/>
          <w:noProof/>
          <w:szCs w:val="20"/>
          <w:highlight w:val="lightGray"/>
          <w:lang w:val="en-US"/>
        </w:rPr>
        <w:t>ml</w:t>
      </w:r>
      <w:r w:rsidRPr="007C7187">
        <w:rPr>
          <w:rFonts w:ascii="Times New Roman" w:eastAsia="Times New Roman" w:hAnsi="Times New Roman" w:cs="Times New Roman"/>
          <w:bCs/>
          <w:noProof/>
          <w:szCs w:val="20"/>
          <w:highlight w:val="lightGray"/>
        </w:rPr>
        <w:t xml:space="preserve">, 50 </w:t>
      </w:r>
      <w:r w:rsidRPr="007C7187">
        <w:rPr>
          <w:rFonts w:ascii="Times New Roman" w:eastAsia="Times New Roman" w:hAnsi="Times New Roman" w:cs="Times New Roman"/>
          <w:bCs/>
          <w:noProof/>
          <w:szCs w:val="20"/>
          <w:highlight w:val="lightGray"/>
          <w:lang w:val="en-US"/>
        </w:rPr>
        <w:t>ml</w:t>
      </w:r>
      <w:r w:rsidRPr="007C7187">
        <w:rPr>
          <w:rFonts w:ascii="Times New Roman" w:eastAsia="Times New Roman" w:hAnsi="Times New Roman" w:cs="Times New Roman"/>
          <w:bCs/>
          <w:noProof/>
          <w:szCs w:val="20"/>
          <w:highlight w:val="lightGray"/>
        </w:rPr>
        <w:t xml:space="preserve">  και γυάλινες φιάλες των 100 </w:t>
      </w:r>
      <w:r w:rsidRPr="007C7187">
        <w:rPr>
          <w:rFonts w:ascii="Times New Roman" w:eastAsia="Times New Roman" w:hAnsi="Times New Roman" w:cs="Times New Roman"/>
          <w:bCs/>
          <w:noProof/>
          <w:szCs w:val="20"/>
          <w:highlight w:val="lightGray"/>
          <w:lang w:val="en-US"/>
        </w:rPr>
        <w:t>ml</w:t>
      </w:r>
      <w:r w:rsidRPr="007C7187">
        <w:rPr>
          <w:rFonts w:ascii="Times New Roman" w:eastAsia="Times New Roman" w:hAnsi="Times New Roman" w:cs="Times New Roman"/>
          <w:bCs/>
          <w:noProof/>
          <w:szCs w:val="20"/>
          <w:highlight w:val="lightGray"/>
        </w:rPr>
        <w:t>.</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Συσκευασίες του 1 ή των 10 φιαλιδίων.</w:t>
      </w: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noProof/>
          <w:szCs w:val="20"/>
        </w:rPr>
      </w:pPr>
      <w:r w:rsidRPr="007C7187">
        <w:rPr>
          <w:rFonts w:ascii="Times New Roman" w:eastAsia="Times New Roman" w:hAnsi="Times New Roman" w:cs="Times New Roman"/>
          <w:bCs/>
          <w:noProof/>
          <w:szCs w:val="20"/>
        </w:rPr>
        <w:t>Μπορεί να μην κυκλοφορούν όλες οι συσκευασίες.</w:t>
      </w: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b/>
          <w:bCs/>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b/>
          <w:bCs/>
          <w:noProof/>
          <w:szCs w:val="20"/>
        </w:rPr>
        <w:t xml:space="preserve">Κάτοχος αδείας κυκλοφορίας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lang w:val="en-US"/>
        </w:rPr>
        <w:t>Fresenius</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Kabi</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Hellas</w:t>
      </w:r>
      <w:r w:rsidRPr="007C7187">
        <w:rPr>
          <w:rFonts w:ascii="Times New Roman" w:eastAsia="Times New Roman" w:hAnsi="Times New Roman" w:cs="Times New Roman"/>
          <w:noProof/>
          <w:szCs w:val="20"/>
        </w:rPr>
        <w:t xml:space="preserve"> </w:t>
      </w:r>
      <w:r w:rsidRPr="007C7187">
        <w:rPr>
          <w:rFonts w:ascii="Times New Roman" w:eastAsia="Times New Roman" w:hAnsi="Times New Roman" w:cs="Times New Roman"/>
          <w:noProof/>
          <w:szCs w:val="20"/>
          <w:lang w:val="en-US"/>
        </w:rPr>
        <w:t>A</w:t>
      </w:r>
      <w:r w:rsidRPr="007C7187">
        <w:rPr>
          <w:rFonts w:ascii="Times New Roman" w:eastAsia="Times New Roman" w:hAnsi="Times New Roman" w:cs="Times New Roman"/>
          <w:noProof/>
          <w:szCs w:val="20"/>
        </w:rPr>
        <w:t>.</w:t>
      </w:r>
      <w:r w:rsidRPr="007C7187">
        <w:rPr>
          <w:rFonts w:ascii="Times New Roman" w:eastAsia="Times New Roman" w:hAnsi="Times New Roman" w:cs="Times New Roman"/>
          <w:noProof/>
          <w:szCs w:val="20"/>
          <w:lang w:val="en-US"/>
        </w:rPr>
        <w:t>E</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Λ. Μεσογείων 354, 15341 Αγία Παρασκευή,</w:t>
      </w:r>
    </w:p>
    <w:p w:rsidR="007C7187" w:rsidRPr="007C7187" w:rsidRDefault="007C7187" w:rsidP="007C7187">
      <w:pPr>
        <w:widowControl w:val="0"/>
        <w:spacing w:after="0" w:line="240" w:lineRule="auto"/>
        <w:rPr>
          <w:rFonts w:ascii="Times New Roman" w:eastAsia="Times New Roman" w:hAnsi="Times New Roman" w:cs="Times New Roman"/>
          <w:noProof/>
          <w:szCs w:val="20"/>
          <w:lang w:val="pt-BR"/>
        </w:rPr>
      </w:pPr>
      <w:r w:rsidRPr="007C7187">
        <w:rPr>
          <w:rFonts w:ascii="Times New Roman" w:eastAsia="Times New Roman" w:hAnsi="Times New Roman" w:cs="Times New Roman"/>
          <w:noProof/>
          <w:szCs w:val="20"/>
        </w:rPr>
        <w:t>Τηλ</w:t>
      </w:r>
      <w:r w:rsidRPr="007C7187">
        <w:rPr>
          <w:rFonts w:ascii="Times New Roman" w:eastAsia="Times New Roman" w:hAnsi="Times New Roman" w:cs="Times New Roman"/>
          <w:noProof/>
          <w:szCs w:val="20"/>
          <w:lang w:val="pt-BR"/>
        </w:rPr>
        <w:t>.: +30 210 6542909</w:t>
      </w:r>
    </w:p>
    <w:p w:rsidR="007C7187" w:rsidRPr="007C7187" w:rsidRDefault="007C7187" w:rsidP="007C7187">
      <w:pPr>
        <w:widowControl w:val="0"/>
        <w:spacing w:after="0" w:line="240" w:lineRule="auto"/>
        <w:rPr>
          <w:rFonts w:ascii="Times New Roman" w:eastAsia="Times New Roman" w:hAnsi="Times New Roman" w:cs="Times New Roman"/>
          <w:noProof/>
          <w:szCs w:val="20"/>
          <w:lang w:val="pt-BR"/>
        </w:rPr>
      </w:pPr>
      <w:r w:rsidRPr="007C7187">
        <w:rPr>
          <w:rFonts w:ascii="Times New Roman" w:eastAsia="Times New Roman" w:hAnsi="Times New Roman" w:cs="Times New Roman"/>
          <w:noProof/>
          <w:szCs w:val="20"/>
          <w:lang w:val="pt-BR"/>
        </w:rPr>
        <w:t>Fax: +30 210 6548909</w:t>
      </w:r>
    </w:p>
    <w:p w:rsidR="007C7187" w:rsidRPr="007C7187" w:rsidRDefault="007C7187" w:rsidP="007C7187">
      <w:pPr>
        <w:widowControl w:val="0"/>
        <w:spacing w:after="0" w:line="240" w:lineRule="auto"/>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lang w:val="pt-BR"/>
        </w:rPr>
        <w:t xml:space="preserve">e-mail: </w:t>
      </w:r>
      <w:r w:rsidRPr="007C7187">
        <w:rPr>
          <w:rFonts w:ascii="Times New Roman" w:eastAsia="Times New Roman" w:hAnsi="Times New Roman" w:cs="Times New Roman"/>
          <w:szCs w:val="20"/>
        </w:rPr>
        <w:fldChar w:fldCharType="begin"/>
      </w:r>
      <w:r w:rsidRPr="007C7187">
        <w:rPr>
          <w:rFonts w:ascii="Times New Roman" w:eastAsia="Times New Roman" w:hAnsi="Times New Roman" w:cs="Times New Roman"/>
          <w:szCs w:val="20"/>
          <w:lang w:val="en-US"/>
        </w:rPr>
        <w:instrText xml:space="preserve"> HYPERLINK "mailto:FKHinfo@fresenius-kabi.com" </w:instrText>
      </w:r>
      <w:r w:rsidRPr="007C7187">
        <w:rPr>
          <w:rFonts w:ascii="Times New Roman" w:eastAsia="Times New Roman" w:hAnsi="Times New Roman" w:cs="Times New Roman"/>
          <w:szCs w:val="20"/>
        </w:rPr>
        <w:fldChar w:fldCharType="separate"/>
      </w:r>
      <w:r w:rsidRPr="007C7187">
        <w:rPr>
          <w:rFonts w:ascii="Times New Roman" w:eastAsia="Times New Roman" w:hAnsi="Times New Roman" w:cs="Times New Roman"/>
          <w:noProof/>
          <w:color w:val="0000FF"/>
          <w:szCs w:val="20"/>
          <w:u w:val="single"/>
          <w:lang w:val="pt-BR"/>
        </w:rPr>
        <w:t>FKHinfo@fresenius-kabi.com</w:t>
      </w:r>
      <w:r w:rsidRPr="007C7187">
        <w:rPr>
          <w:rFonts w:ascii="Times New Roman" w:eastAsia="Times New Roman" w:hAnsi="Times New Roman" w:cs="Times New Roman"/>
          <w:noProof/>
          <w:color w:val="0000FF"/>
          <w:szCs w:val="20"/>
          <w:u w:val="single"/>
          <w:lang w:val="pt-BR"/>
        </w:rPr>
        <w:fldChar w:fldCharType="end"/>
      </w:r>
      <w:r w:rsidRPr="007C7187">
        <w:rPr>
          <w:rFonts w:ascii="Times New Roman" w:eastAsia="Times New Roman" w:hAnsi="Times New Roman" w:cs="Times New Roman"/>
          <w:noProof/>
          <w:szCs w:val="20"/>
          <w:lang w:val="pt-BR"/>
        </w:rPr>
        <w:t xml:space="preserve"> </w:t>
      </w:r>
    </w:p>
    <w:p w:rsidR="007C7187" w:rsidRPr="007C7187" w:rsidRDefault="007C7187" w:rsidP="007C7187">
      <w:pPr>
        <w:widowControl w:val="0"/>
        <w:spacing w:after="0" w:line="240" w:lineRule="auto"/>
        <w:rPr>
          <w:rFonts w:ascii="Times New Roman" w:eastAsia="Times New Roman" w:hAnsi="Times New Roman" w:cs="Times New Roman"/>
          <w:noProof/>
          <w:szCs w:val="20"/>
          <w:lang w:val="en-US"/>
        </w:rPr>
      </w:pPr>
    </w:p>
    <w:p w:rsidR="007C7187" w:rsidRPr="007C7187" w:rsidRDefault="007C7187" w:rsidP="007C7187">
      <w:pPr>
        <w:widowControl w:val="0"/>
        <w:spacing w:after="0" w:line="240" w:lineRule="auto"/>
        <w:rPr>
          <w:rFonts w:ascii="Times New Roman" w:eastAsia="Times New Roman" w:hAnsi="Times New Roman" w:cs="Times New Roman"/>
          <w:noProof/>
          <w:szCs w:val="20"/>
          <w:u w:val="single"/>
          <w:lang w:val="de-DE"/>
        </w:rPr>
      </w:pPr>
      <w:r w:rsidRPr="007C7187">
        <w:rPr>
          <w:rFonts w:ascii="Times New Roman" w:eastAsia="Times New Roman" w:hAnsi="Times New Roman" w:cs="Times New Roman"/>
          <w:noProof/>
          <w:szCs w:val="20"/>
          <w:u w:val="single"/>
          <w:lang w:val="de-DE"/>
        </w:rPr>
        <w:t>Τοπικός αντιπρόσωπος στην Κύπρο:</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Innopro Medical Services Ltd</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Τηλ. 00357 22483858</w:t>
      </w:r>
    </w:p>
    <w:p w:rsidR="007C7187" w:rsidRPr="007C7187" w:rsidRDefault="007C7187" w:rsidP="007C7187">
      <w:pPr>
        <w:widowControl w:val="0"/>
        <w:spacing w:after="0" w:line="240" w:lineRule="auto"/>
        <w:rPr>
          <w:rFonts w:ascii="Times New Roman" w:eastAsia="Times New Roman" w:hAnsi="Times New Roman" w:cs="Times New Roman"/>
          <w:noProof/>
          <w:szCs w:val="20"/>
          <w:lang w:val="pt-BR"/>
        </w:rPr>
      </w:pPr>
    </w:p>
    <w:p w:rsidR="007C7187" w:rsidRPr="007C7187" w:rsidRDefault="007C7187" w:rsidP="007C7187">
      <w:pPr>
        <w:widowControl w:val="0"/>
        <w:spacing w:after="0" w:line="240" w:lineRule="auto"/>
        <w:rPr>
          <w:rFonts w:ascii="Times New Roman" w:eastAsia="Times New Roman" w:hAnsi="Times New Roman" w:cs="Times New Roman"/>
          <w:b/>
          <w:noProof/>
          <w:szCs w:val="20"/>
          <w:u w:val="single"/>
          <w:lang w:val="pt-BR"/>
        </w:rPr>
      </w:pPr>
    </w:p>
    <w:p w:rsidR="007C7187" w:rsidRPr="007C7187" w:rsidRDefault="007C7187" w:rsidP="007C7187">
      <w:pPr>
        <w:widowControl w:val="0"/>
        <w:spacing w:after="0" w:line="240" w:lineRule="auto"/>
        <w:rPr>
          <w:rFonts w:ascii="Times New Roman" w:eastAsia="Times New Roman" w:hAnsi="Times New Roman" w:cs="Times New Roman"/>
          <w:b/>
          <w:noProof/>
          <w:szCs w:val="20"/>
          <w:u w:val="single"/>
        </w:rPr>
      </w:pPr>
      <w:r w:rsidRPr="007C7187">
        <w:rPr>
          <w:rFonts w:ascii="Times New Roman" w:eastAsia="Times New Roman" w:hAnsi="Times New Roman" w:cs="Times New Roman"/>
          <w:b/>
          <w:noProof/>
          <w:szCs w:val="20"/>
          <w:u w:val="single"/>
        </w:rPr>
        <w:t>Παραγωγός υπεύθυνος απελευθέρωσης παρτίδας</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rPr>
      </w:pPr>
      <w:proofErr w:type="gramStart"/>
      <w:r w:rsidRPr="007C7187">
        <w:rPr>
          <w:rFonts w:ascii="Times New Roman" w:eastAsia="Times New Roman" w:hAnsi="Times New Roman" w:cs="Times New Roman"/>
          <w:szCs w:val="20"/>
          <w:lang w:val="en-US"/>
        </w:rPr>
        <w:t>FACTA</w:t>
      </w:r>
      <w:r w:rsidRPr="007C7187">
        <w:rPr>
          <w:rFonts w:ascii="Times New Roman" w:eastAsia="Times New Roman" w:hAnsi="Times New Roman" w:cs="Times New Roman"/>
          <w:szCs w:val="20"/>
        </w:rPr>
        <w:t xml:space="preserve"> </w:t>
      </w:r>
      <w:r w:rsidRPr="007C7187">
        <w:rPr>
          <w:rFonts w:ascii="Times New Roman" w:eastAsia="Times New Roman" w:hAnsi="Times New Roman" w:cs="Times New Roman"/>
          <w:szCs w:val="20"/>
          <w:lang w:val="en-US"/>
        </w:rPr>
        <w:t>FARMACEUTICI</w:t>
      </w:r>
      <w:r w:rsidRPr="007C7187">
        <w:rPr>
          <w:rFonts w:ascii="Times New Roman" w:eastAsia="Times New Roman" w:hAnsi="Times New Roman" w:cs="Times New Roman"/>
          <w:szCs w:val="20"/>
        </w:rPr>
        <w:t xml:space="preserve"> </w:t>
      </w:r>
      <w:r w:rsidRPr="007C7187">
        <w:rPr>
          <w:rFonts w:ascii="Times New Roman" w:eastAsia="Times New Roman" w:hAnsi="Times New Roman" w:cs="Times New Roman"/>
          <w:szCs w:val="20"/>
          <w:lang w:val="en-US"/>
        </w:rPr>
        <w:t>S</w:t>
      </w:r>
      <w:r w:rsidRPr="007C7187">
        <w:rPr>
          <w:rFonts w:ascii="Times New Roman" w:eastAsia="Times New Roman" w:hAnsi="Times New Roman" w:cs="Times New Roman"/>
          <w:szCs w:val="20"/>
        </w:rPr>
        <w:t>.</w:t>
      </w:r>
      <w:r w:rsidRPr="007C7187">
        <w:rPr>
          <w:rFonts w:ascii="Times New Roman" w:eastAsia="Times New Roman" w:hAnsi="Times New Roman" w:cs="Times New Roman"/>
          <w:szCs w:val="20"/>
          <w:lang w:val="en-US"/>
        </w:rPr>
        <w:t>p</w:t>
      </w:r>
      <w:r w:rsidRPr="007C7187">
        <w:rPr>
          <w:rFonts w:ascii="Times New Roman" w:eastAsia="Times New Roman" w:hAnsi="Times New Roman" w:cs="Times New Roman"/>
          <w:szCs w:val="20"/>
        </w:rPr>
        <w:t>.</w:t>
      </w:r>
      <w:r w:rsidRPr="007C7187">
        <w:rPr>
          <w:rFonts w:ascii="Times New Roman" w:eastAsia="Times New Roman" w:hAnsi="Times New Roman" w:cs="Times New Roman"/>
          <w:szCs w:val="20"/>
          <w:lang w:val="en-US"/>
        </w:rPr>
        <w:t>A</w:t>
      </w:r>
      <w:r w:rsidRPr="007C7187">
        <w:rPr>
          <w:rFonts w:ascii="Times New Roman" w:eastAsia="Times New Roman" w:hAnsi="Times New Roman" w:cs="Times New Roman"/>
          <w:szCs w:val="20"/>
        </w:rPr>
        <w:t>.</w:t>
      </w:r>
      <w:proofErr w:type="gramEnd"/>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proofErr w:type="spellStart"/>
      <w:r w:rsidRPr="007C7187">
        <w:rPr>
          <w:rFonts w:ascii="Times New Roman" w:eastAsia="Times New Roman" w:hAnsi="Times New Roman" w:cs="Times New Roman"/>
          <w:szCs w:val="20"/>
          <w:lang w:val="en-US"/>
        </w:rPr>
        <w:t>Nucleo</w:t>
      </w:r>
      <w:proofErr w:type="spellEnd"/>
      <w:r w:rsidRPr="007C7187">
        <w:rPr>
          <w:rFonts w:ascii="Times New Roman" w:eastAsia="Times New Roman" w:hAnsi="Times New Roman" w:cs="Times New Roman"/>
          <w:szCs w:val="20"/>
          <w:lang w:val="en-US"/>
        </w:rPr>
        <w:t xml:space="preserve"> </w:t>
      </w:r>
      <w:proofErr w:type="spellStart"/>
      <w:r w:rsidRPr="007C7187">
        <w:rPr>
          <w:rFonts w:ascii="Times New Roman" w:eastAsia="Times New Roman" w:hAnsi="Times New Roman" w:cs="Times New Roman"/>
          <w:szCs w:val="20"/>
          <w:lang w:val="en-US"/>
        </w:rPr>
        <w:t>Industriale</w:t>
      </w:r>
      <w:proofErr w:type="spellEnd"/>
      <w:r w:rsidRPr="007C7187">
        <w:rPr>
          <w:rFonts w:ascii="Times New Roman" w:eastAsia="Times New Roman" w:hAnsi="Times New Roman" w:cs="Times New Roman"/>
          <w:szCs w:val="20"/>
          <w:lang w:val="en-US"/>
        </w:rPr>
        <w:t xml:space="preserve"> S. </w:t>
      </w:r>
      <w:proofErr w:type="spellStart"/>
      <w:r w:rsidRPr="007C7187">
        <w:rPr>
          <w:rFonts w:ascii="Times New Roman" w:eastAsia="Times New Roman" w:hAnsi="Times New Roman" w:cs="Times New Roman"/>
          <w:szCs w:val="20"/>
          <w:lang w:val="en-US"/>
        </w:rPr>
        <w:t>Atto</w:t>
      </w:r>
      <w:proofErr w:type="spellEnd"/>
      <w:r w:rsidRPr="007C7187">
        <w:rPr>
          <w:rFonts w:ascii="Times New Roman" w:eastAsia="Times New Roman" w:hAnsi="Times New Roman" w:cs="Times New Roman"/>
          <w:szCs w:val="20"/>
          <w:lang w:val="en-US"/>
        </w:rPr>
        <w:t xml:space="preserve">, S. </w:t>
      </w:r>
      <w:proofErr w:type="spellStart"/>
      <w:r w:rsidRPr="007C7187">
        <w:rPr>
          <w:rFonts w:ascii="Times New Roman" w:eastAsia="Times New Roman" w:hAnsi="Times New Roman" w:cs="Times New Roman"/>
          <w:szCs w:val="20"/>
          <w:lang w:val="en-US"/>
        </w:rPr>
        <w:t>Nicolò</w:t>
      </w:r>
      <w:proofErr w:type="spellEnd"/>
      <w:r w:rsidRPr="007C7187">
        <w:rPr>
          <w:rFonts w:ascii="Times New Roman" w:eastAsia="Times New Roman" w:hAnsi="Times New Roman" w:cs="Times New Roman"/>
          <w:szCs w:val="20"/>
          <w:lang w:val="en-US"/>
        </w:rPr>
        <w:t xml:space="preserve"> a </w:t>
      </w:r>
      <w:proofErr w:type="spellStart"/>
      <w:r w:rsidRPr="007C7187">
        <w:rPr>
          <w:rFonts w:ascii="Times New Roman" w:eastAsia="Times New Roman" w:hAnsi="Times New Roman" w:cs="Times New Roman"/>
          <w:szCs w:val="20"/>
          <w:lang w:val="en-US"/>
        </w:rPr>
        <w:t>Tordino</w:t>
      </w:r>
      <w:proofErr w:type="spellEnd"/>
      <w:r w:rsidRPr="007C7187">
        <w:rPr>
          <w:rFonts w:ascii="Times New Roman" w:eastAsia="Times New Roman" w:hAnsi="Times New Roman" w:cs="Times New Roman"/>
          <w:szCs w:val="20"/>
          <w:lang w:val="en-US"/>
        </w:rPr>
        <w:t>, 64020 Teramo</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r w:rsidRPr="007C7187">
        <w:rPr>
          <w:rFonts w:ascii="Times New Roman" w:eastAsia="Times New Roman" w:hAnsi="Times New Roman" w:cs="Times New Roman"/>
          <w:szCs w:val="20"/>
        </w:rPr>
        <w:t>Ιταλία</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r w:rsidRPr="007C7187">
        <w:rPr>
          <w:rFonts w:ascii="Times New Roman" w:eastAsia="Times New Roman" w:hAnsi="Times New Roman" w:cs="Times New Roman"/>
          <w:szCs w:val="20"/>
        </w:rPr>
        <w:t>και</w:t>
      </w:r>
      <w:r w:rsidRPr="007C7187">
        <w:rPr>
          <w:rFonts w:ascii="Times New Roman" w:eastAsia="Times New Roman" w:hAnsi="Times New Roman" w:cs="Times New Roman"/>
          <w:szCs w:val="20"/>
          <w:lang w:val="en-US"/>
        </w:rPr>
        <w:t xml:space="preserve"> </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p>
    <w:p w:rsidR="007C7187" w:rsidRPr="007C7187" w:rsidRDefault="007C7187" w:rsidP="007C7187">
      <w:pPr>
        <w:autoSpaceDE w:val="0"/>
        <w:autoSpaceDN w:val="0"/>
        <w:adjustRightInd w:val="0"/>
        <w:spacing w:after="0" w:line="240" w:lineRule="auto"/>
        <w:rPr>
          <w:rFonts w:ascii="TimesNewRomanPSMT" w:eastAsia="Times New Roman" w:hAnsi="TimesNewRomanPSMT" w:cs="TimesNewRomanPSMT"/>
          <w:lang w:val="en-US" w:eastAsia="el-GR"/>
        </w:rPr>
      </w:pPr>
      <w:r w:rsidRPr="007C7187">
        <w:rPr>
          <w:rFonts w:ascii="TimesNewRomanPSMT" w:eastAsia="Times New Roman" w:hAnsi="TimesNewRomanPSMT" w:cs="TimesNewRomanPSMT"/>
          <w:lang w:val="en-US" w:eastAsia="el-GR"/>
        </w:rPr>
        <w:t xml:space="preserve">Fresenius </w:t>
      </w:r>
      <w:proofErr w:type="spellStart"/>
      <w:r w:rsidRPr="007C7187">
        <w:rPr>
          <w:rFonts w:ascii="TimesNewRomanPSMT" w:eastAsia="Times New Roman" w:hAnsi="TimesNewRomanPSMT" w:cs="TimesNewRomanPSMT"/>
          <w:lang w:val="en-US" w:eastAsia="el-GR"/>
        </w:rPr>
        <w:t>Kabi</w:t>
      </w:r>
      <w:proofErr w:type="spellEnd"/>
      <w:r w:rsidRPr="007C7187">
        <w:rPr>
          <w:rFonts w:ascii="TimesNewRomanPSMT" w:eastAsia="Times New Roman" w:hAnsi="TimesNewRomanPSMT" w:cs="TimesNewRomanPSMT"/>
          <w:lang w:val="en-US" w:eastAsia="el-GR"/>
        </w:rPr>
        <w:t xml:space="preserve"> Deutschland GmbH,</w:t>
      </w:r>
    </w:p>
    <w:p w:rsidR="007C7187" w:rsidRPr="007C7187" w:rsidRDefault="007C7187" w:rsidP="007C7187">
      <w:pPr>
        <w:autoSpaceDE w:val="0"/>
        <w:autoSpaceDN w:val="0"/>
        <w:adjustRightInd w:val="0"/>
        <w:spacing w:after="0" w:line="240" w:lineRule="auto"/>
        <w:rPr>
          <w:rFonts w:ascii="Calibri" w:eastAsia="Times New Roman" w:hAnsi="Calibri" w:cs="TimesNewRomanPSMT"/>
          <w:lang w:val="en-US" w:eastAsia="el-GR"/>
        </w:rPr>
      </w:pPr>
      <w:proofErr w:type="gramStart"/>
      <w:r w:rsidRPr="007C7187">
        <w:rPr>
          <w:rFonts w:ascii="TimesNewRomanPSMT" w:eastAsia="Times New Roman" w:hAnsi="TimesNewRomanPSMT" w:cs="TimesNewRomanPSMT"/>
          <w:lang w:val="en-US" w:eastAsia="el-GR"/>
        </w:rPr>
        <w:t xml:space="preserve">61346 Bad Homburg </w:t>
      </w:r>
      <w:proofErr w:type="spellStart"/>
      <w:r w:rsidRPr="007C7187">
        <w:rPr>
          <w:rFonts w:ascii="TimesNewRomanPSMT" w:eastAsia="Times New Roman" w:hAnsi="TimesNewRomanPSMT" w:cs="TimesNewRomanPSMT"/>
          <w:lang w:val="en-US" w:eastAsia="el-GR"/>
        </w:rPr>
        <w:t>v.d.H</w:t>
      </w:r>
      <w:proofErr w:type="spellEnd"/>
      <w:r w:rsidRPr="007C7187">
        <w:rPr>
          <w:rFonts w:ascii="TimesNewRomanPSMT" w:eastAsia="Times New Roman" w:hAnsi="TimesNewRomanPSMT" w:cs="TimesNewRomanPSMT"/>
          <w:lang w:val="en-US" w:eastAsia="el-GR"/>
        </w:rPr>
        <w:t>. Germany</w:t>
      </w:r>
      <w:proofErr w:type="gramEnd"/>
    </w:p>
    <w:p w:rsidR="007C7187" w:rsidRPr="007C7187" w:rsidRDefault="007C7187" w:rsidP="007C7187">
      <w:pPr>
        <w:autoSpaceDE w:val="0"/>
        <w:autoSpaceDN w:val="0"/>
        <w:adjustRightInd w:val="0"/>
        <w:spacing w:after="0" w:line="240" w:lineRule="auto"/>
        <w:rPr>
          <w:rFonts w:ascii="Times New Roman" w:eastAsia="Times New Roman" w:hAnsi="Times New Roman" w:cs="Times New Roman"/>
          <w:lang w:eastAsia="el-GR"/>
        </w:rPr>
      </w:pPr>
      <w:r w:rsidRPr="007C7187">
        <w:rPr>
          <w:rFonts w:ascii="Times New Roman" w:eastAsia="Times New Roman" w:hAnsi="Times New Roman" w:cs="Times New Roman"/>
          <w:lang w:eastAsia="el-GR"/>
        </w:rPr>
        <w:t>Διεύθυνση σημείου απελευθέρωσης παρτίδας:</w:t>
      </w:r>
    </w:p>
    <w:p w:rsidR="007C7187" w:rsidRPr="007C7187" w:rsidRDefault="007C7187" w:rsidP="007C7187">
      <w:pPr>
        <w:autoSpaceDE w:val="0"/>
        <w:autoSpaceDN w:val="0"/>
        <w:adjustRightInd w:val="0"/>
        <w:spacing w:after="0" w:line="240" w:lineRule="auto"/>
        <w:rPr>
          <w:rFonts w:ascii="Times New Roman" w:eastAsia="Times New Roman" w:hAnsi="Times New Roman" w:cs="Times New Roman"/>
          <w:lang w:eastAsia="el-GR"/>
        </w:rPr>
      </w:pPr>
      <w:proofErr w:type="spellStart"/>
      <w:proofErr w:type="gramStart"/>
      <w:r w:rsidRPr="007C7187">
        <w:rPr>
          <w:rFonts w:ascii="Times New Roman" w:eastAsia="Times New Roman" w:hAnsi="Times New Roman" w:cs="Times New Roman"/>
          <w:lang w:val="en-US" w:eastAsia="el-GR"/>
        </w:rPr>
        <w:t>Pfingstweite</w:t>
      </w:r>
      <w:proofErr w:type="spellEnd"/>
      <w:r w:rsidRPr="007C7187">
        <w:rPr>
          <w:rFonts w:ascii="Times New Roman" w:eastAsia="Times New Roman" w:hAnsi="Times New Roman" w:cs="Times New Roman"/>
          <w:lang w:eastAsia="el-GR"/>
        </w:rPr>
        <w:t xml:space="preserve"> 53, 61169 </w:t>
      </w:r>
      <w:r w:rsidRPr="007C7187">
        <w:rPr>
          <w:rFonts w:ascii="Times New Roman" w:eastAsia="Times New Roman" w:hAnsi="Times New Roman" w:cs="Times New Roman"/>
          <w:lang w:val="en-US" w:eastAsia="el-GR"/>
        </w:rPr>
        <w:t>Friedberg</w:t>
      </w:r>
      <w:r w:rsidRPr="007C7187">
        <w:rPr>
          <w:rFonts w:ascii="Times New Roman" w:eastAsia="Times New Roman" w:hAnsi="Times New Roman" w:cs="Times New Roman"/>
          <w:lang w:eastAsia="el-GR"/>
        </w:rPr>
        <w:t>.</w:t>
      </w:r>
      <w:proofErr w:type="gramEnd"/>
    </w:p>
    <w:p w:rsidR="007C7187" w:rsidRPr="007C7187" w:rsidRDefault="007C7187" w:rsidP="007C7187">
      <w:pPr>
        <w:autoSpaceDE w:val="0"/>
        <w:autoSpaceDN w:val="0"/>
        <w:adjustRightInd w:val="0"/>
        <w:spacing w:after="0" w:line="240" w:lineRule="auto"/>
        <w:rPr>
          <w:rFonts w:ascii="Times New Roman" w:eastAsia="Times New Roman" w:hAnsi="Times New Roman" w:cs="Times New Roman"/>
          <w:lang w:eastAsia="el-GR"/>
        </w:rPr>
      </w:pP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r w:rsidRPr="007C7187">
        <w:rPr>
          <w:rFonts w:ascii="Times New Roman" w:eastAsia="Times New Roman" w:hAnsi="Times New Roman" w:cs="Times New Roman"/>
          <w:szCs w:val="20"/>
        </w:rPr>
        <w:t>και</w:t>
      </w:r>
      <w:r w:rsidRPr="007C7187">
        <w:rPr>
          <w:rFonts w:ascii="Times New Roman" w:eastAsia="Times New Roman" w:hAnsi="Times New Roman" w:cs="Times New Roman"/>
          <w:szCs w:val="20"/>
          <w:lang w:val="en-US"/>
        </w:rPr>
        <w:t xml:space="preserve"> </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en-US"/>
        </w:rPr>
      </w:pP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noProof/>
          <w:szCs w:val="20"/>
          <w:lang w:val="pt-PT"/>
        </w:rPr>
      </w:pPr>
      <w:r w:rsidRPr="007C7187">
        <w:rPr>
          <w:rFonts w:ascii="Times New Roman" w:eastAsia="Times New Roman" w:hAnsi="Times New Roman" w:cs="Times New Roman"/>
          <w:szCs w:val="20"/>
          <w:lang w:val="pt-PT"/>
        </w:rPr>
        <w:t>LABESFAL – Laboratórios Almiro S.A. (</w:t>
      </w:r>
      <w:r w:rsidRPr="007C7187">
        <w:rPr>
          <w:rFonts w:ascii="Times New Roman" w:eastAsia="Times New Roman" w:hAnsi="Times New Roman" w:cs="Times New Roman"/>
          <w:bCs/>
          <w:szCs w:val="20"/>
          <w:lang w:val="pt-PT"/>
        </w:rPr>
        <w:t>Fresenius Kabi Group</w:t>
      </w:r>
      <w:r w:rsidRPr="007C7187">
        <w:rPr>
          <w:rFonts w:ascii="Times New Roman" w:eastAsia="Times New Roman" w:hAnsi="Times New Roman" w:cs="Times New Roman"/>
          <w:szCs w:val="20"/>
          <w:lang w:val="pt-PT"/>
        </w:rPr>
        <w:t>)</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lang w:val="pt-PT"/>
        </w:rPr>
      </w:pPr>
      <w:r w:rsidRPr="007C7187">
        <w:rPr>
          <w:rFonts w:ascii="Times New Roman" w:eastAsia="Times New Roman" w:hAnsi="Times New Roman" w:cs="Times New Roman"/>
          <w:szCs w:val="20"/>
          <w:lang w:val="pt-PT"/>
        </w:rPr>
        <w:t>Lagedo, 3465-157 Santiago de Besteiros</w:t>
      </w:r>
    </w:p>
    <w:p w:rsidR="007C7187" w:rsidRPr="007C7187" w:rsidRDefault="007C7187" w:rsidP="007C7187">
      <w:pPr>
        <w:widowControl w:val="0"/>
        <w:numPr>
          <w:ilvl w:val="12"/>
          <w:numId w:val="0"/>
        </w:numPr>
        <w:spacing w:after="0" w:line="240" w:lineRule="auto"/>
        <w:ind w:right="-2"/>
        <w:jc w:val="both"/>
        <w:rPr>
          <w:rFonts w:ascii="Times New Roman" w:eastAsia="Times New Roman" w:hAnsi="Times New Roman" w:cs="Times New Roman"/>
          <w:szCs w:val="20"/>
        </w:rPr>
      </w:pPr>
      <w:r w:rsidRPr="007C7187">
        <w:rPr>
          <w:rFonts w:ascii="Times New Roman" w:eastAsia="Times New Roman" w:hAnsi="Times New Roman" w:cs="Times New Roman"/>
          <w:szCs w:val="20"/>
        </w:rPr>
        <w:t>Πορτογαλία</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 xml:space="preserve">Αυτό το φαρμακευτικό προϊόν έχει εγκριθεί στα κράτη-μέλη της </w:t>
      </w:r>
      <w:r w:rsidRPr="007C7187">
        <w:rPr>
          <w:rFonts w:ascii="Times New Roman" w:eastAsia="Times New Roman" w:hAnsi="Times New Roman" w:cs="Times New Roman"/>
          <w:b/>
          <w:noProof/>
          <w:szCs w:val="20"/>
          <w:lang w:val="en-US"/>
        </w:rPr>
        <w:t>EEA</w:t>
      </w:r>
      <w:r w:rsidRPr="007C7187">
        <w:rPr>
          <w:rFonts w:ascii="Times New Roman" w:eastAsia="Times New Roman" w:hAnsi="Times New Roman" w:cs="Times New Roman"/>
          <w:b/>
          <w:noProof/>
          <w:szCs w:val="20"/>
        </w:rPr>
        <w:t xml:space="preserve"> κάτω από τα ακόλουθα ονόματα:</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tbl>
      <w:tblPr>
        <w:tblW w:w="9498" w:type="dxa"/>
        <w:tblInd w:w="108" w:type="dxa"/>
        <w:tblLook w:val="01E0" w:firstRow="1" w:lastRow="1" w:firstColumn="1" w:lastColumn="1" w:noHBand="0" w:noVBand="0"/>
      </w:tblPr>
      <w:tblGrid>
        <w:gridCol w:w="2141"/>
        <w:gridCol w:w="7357"/>
      </w:tblGrid>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Αυστρία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bCs/>
                <w:color w:val="000000"/>
                <w:highlight w:val="lightGray"/>
                <w:lang w:val="sk-SK"/>
              </w:rPr>
            </w:pPr>
            <w:r w:rsidRPr="007C7187" w:rsidDel="008F05B8">
              <w:rPr>
                <w:rFonts w:ascii="Times New Roman" w:eastAsia="Times New Roman" w:hAnsi="Times New Roman" w:cs="Times New Roman"/>
                <w:bCs/>
                <w:color w:val="000000"/>
                <w:lang w:val="de-DE"/>
              </w:rPr>
              <w:t xml:space="preserve"> </w:t>
            </w:r>
            <w:r w:rsidRPr="007C7187">
              <w:rPr>
                <w:rFonts w:ascii="Times New Roman" w:eastAsia="Times New Roman" w:hAnsi="Times New Roman" w:cs="Times New Roman"/>
                <w:bCs/>
                <w:color w:val="000000"/>
                <w:highlight w:val="lightGray"/>
                <w:lang w:val="sk-SK"/>
              </w:rPr>
              <w:t>Meropenem Kabi 1 g Pulver zur Herstellung einer Injektions- bzw. Infusionslösung</w:t>
            </w:r>
          </w:p>
          <w:p w:rsidR="007C7187" w:rsidRPr="007C7187" w:rsidRDefault="007C7187" w:rsidP="007C7187">
            <w:pPr>
              <w:widowControl w:val="0"/>
              <w:spacing w:after="0" w:line="240" w:lineRule="auto"/>
              <w:rPr>
                <w:rFonts w:ascii="Times New Roman" w:eastAsia="Times New Roman" w:hAnsi="Times New Roman" w:cs="Times New Roman"/>
                <w:color w:val="000000"/>
                <w:lang w:val="de-DE" w:eastAsia="de-DE"/>
              </w:rPr>
            </w:pPr>
            <w:proofErr w:type="spellStart"/>
            <w:r w:rsidRPr="007C7187" w:rsidDel="008F05B8">
              <w:rPr>
                <w:rFonts w:ascii="Times New Roman" w:eastAsia="Times New Roman" w:hAnsi="Times New Roman" w:cs="Times New Roman"/>
                <w:bCs/>
                <w:color w:val="000000"/>
                <w:highlight w:val="lightGray"/>
                <w:lang w:val="de-DE"/>
              </w:rPr>
              <w:t>Meropenem</w:t>
            </w:r>
            <w:proofErr w:type="spellEnd"/>
            <w:r w:rsidRPr="007C7187" w:rsidDel="008F05B8">
              <w:rPr>
                <w:rFonts w:ascii="Times New Roman" w:eastAsia="Times New Roman" w:hAnsi="Times New Roman" w:cs="Times New Roman"/>
                <w:bCs/>
                <w:color w:val="000000"/>
                <w:highlight w:val="lightGray"/>
                <w:lang w:val="de-DE"/>
              </w:rPr>
              <w:t xml:space="preserve"> </w:t>
            </w:r>
            <w:proofErr w:type="spellStart"/>
            <w:r w:rsidRPr="007C7187" w:rsidDel="008F05B8">
              <w:rPr>
                <w:rFonts w:ascii="Times New Roman" w:eastAsia="Times New Roman" w:hAnsi="Times New Roman" w:cs="Times New Roman"/>
                <w:bCs/>
                <w:color w:val="000000"/>
                <w:highlight w:val="lightGray"/>
                <w:lang w:val="de-DE"/>
              </w:rPr>
              <w:t>Kabi</w:t>
            </w:r>
            <w:proofErr w:type="spellEnd"/>
            <w:r w:rsidRPr="007C7187" w:rsidDel="008F05B8">
              <w:rPr>
                <w:rFonts w:ascii="Times New Roman" w:eastAsia="Times New Roman" w:hAnsi="Times New Roman" w:cs="Times New Roman"/>
                <w:bCs/>
                <w:color w:val="000000"/>
                <w:highlight w:val="lightGray"/>
                <w:lang w:val="de-DE"/>
              </w:rPr>
              <w:t xml:space="preserve"> 1 g Pulver zur Herstellung einer Injektionslösung oder Infusionslösung</w:t>
            </w: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rPr>
              <w:t>Βέλγιο</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lang w:val="en-GB"/>
              </w:rPr>
            </w:pPr>
            <w:proofErr w:type="spellStart"/>
            <w:r w:rsidRPr="007C7187">
              <w:rPr>
                <w:rFonts w:ascii="Times New Roman" w:eastAsia="Times New Roman" w:hAnsi="Times New Roman" w:cs="Times New Roman"/>
                <w:color w:val="000000"/>
                <w:lang w:val="en-US" w:eastAsia="de-DE"/>
              </w:rPr>
              <w:t>Meropenem</w:t>
            </w:r>
            <w:proofErr w:type="spellEnd"/>
            <w:r w:rsidRPr="007C7187">
              <w:rPr>
                <w:rFonts w:ascii="Times New Roman" w:eastAsia="Times New Roman" w:hAnsi="Times New Roman" w:cs="Times New Roman"/>
                <w:color w:val="000000"/>
                <w:lang w:val="en-US" w:eastAsia="de-DE"/>
              </w:rPr>
              <w:t xml:space="preserve"> Fresenius </w:t>
            </w:r>
            <w:proofErr w:type="spellStart"/>
            <w:r w:rsidRPr="007C7187">
              <w:rPr>
                <w:rFonts w:ascii="Times New Roman" w:eastAsia="Times New Roman" w:hAnsi="Times New Roman" w:cs="Times New Roman"/>
                <w:color w:val="000000"/>
                <w:lang w:val="en-US" w:eastAsia="de-DE"/>
              </w:rPr>
              <w:t>Kabi</w:t>
            </w:r>
            <w:proofErr w:type="spellEnd"/>
            <w:r w:rsidRPr="007C7187">
              <w:rPr>
                <w:rFonts w:ascii="Times New Roman" w:eastAsia="Times New Roman" w:hAnsi="Times New Roman" w:cs="Times New Roman"/>
                <w:color w:val="000000"/>
                <w:lang w:val="en-US" w:eastAsia="de-DE"/>
              </w:rPr>
              <w:t xml:space="preserve"> 500 mg </w:t>
            </w:r>
            <w:proofErr w:type="spellStart"/>
            <w:r w:rsidRPr="007C7187">
              <w:rPr>
                <w:rFonts w:ascii="Times New Roman" w:eastAsia="Times New Roman" w:hAnsi="Times New Roman" w:cs="Times New Roman"/>
                <w:color w:val="000000"/>
                <w:lang w:val="en-US" w:eastAsia="de-DE"/>
              </w:rPr>
              <w:t>poeder</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voor</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oplossing</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voor</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injectie</w:t>
            </w:r>
            <w:proofErr w:type="spellEnd"/>
            <w:r w:rsidRPr="007C7187">
              <w:rPr>
                <w:rFonts w:ascii="Times New Roman" w:eastAsia="Times New Roman" w:hAnsi="Times New Roman" w:cs="Times New Roman"/>
                <w:color w:val="000000"/>
                <w:lang w:val="en-US" w:eastAsia="de-DE"/>
              </w:rPr>
              <w:t xml:space="preserve"> of </w:t>
            </w:r>
            <w:proofErr w:type="spellStart"/>
            <w:r w:rsidRPr="007C7187">
              <w:rPr>
                <w:rFonts w:ascii="Times New Roman" w:eastAsia="Times New Roman" w:hAnsi="Times New Roman" w:cs="Times New Roman"/>
                <w:color w:val="000000"/>
                <w:lang w:val="en-US" w:eastAsia="de-DE"/>
              </w:rPr>
              <w:t>infusie</w:t>
            </w:r>
            <w:proofErr w:type="spellEnd"/>
            <w:r w:rsidRPr="007C7187">
              <w:rPr>
                <w:rFonts w:ascii="Times New Roman" w:eastAsia="Times New Roman" w:hAnsi="Times New Roman" w:cs="Times New Roman"/>
                <w:color w:val="000000"/>
                <w:lang w:val="en-US" w:eastAsia="de-DE"/>
              </w:rPr>
              <w:t xml:space="preserve"> / </w:t>
            </w:r>
            <w:proofErr w:type="spellStart"/>
            <w:r w:rsidRPr="007C7187">
              <w:rPr>
                <w:rFonts w:ascii="Times New Roman" w:eastAsia="Times New Roman" w:hAnsi="Times New Roman" w:cs="Times New Roman"/>
                <w:color w:val="000000"/>
                <w:lang w:val="en-US" w:eastAsia="de-DE"/>
              </w:rPr>
              <w:t>poudre</w:t>
            </w:r>
            <w:proofErr w:type="spellEnd"/>
            <w:r w:rsidRPr="007C7187">
              <w:rPr>
                <w:rFonts w:ascii="Times New Roman" w:eastAsia="Times New Roman" w:hAnsi="Times New Roman" w:cs="Times New Roman"/>
                <w:color w:val="000000"/>
                <w:lang w:val="en-US" w:eastAsia="de-DE"/>
              </w:rPr>
              <w:t xml:space="preserve"> pour solution injectable </w:t>
            </w:r>
            <w:proofErr w:type="spellStart"/>
            <w:r w:rsidRPr="007C7187">
              <w:rPr>
                <w:rFonts w:ascii="Times New Roman" w:eastAsia="Times New Roman" w:hAnsi="Times New Roman" w:cs="Times New Roman"/>
                <w:color w:val="000000"/>
                <w:lang w:val="en-US" w:eastAsia="de-DE"/>
              </w:rPr>
              <w:t>ou</w:t>
            </w:r>
            <w:proofErr w:type="spellEnd"/>
            <w:r w:rsidRPr="007C7187">
              <w:rPr>
                <w:rFonts w:ascii="Times New Roman" w:eastAsia="Times New Roman" w:hAnsi="Times New Roman" w:cs="Times New Roman"/>
                <w:color w:val="000000"/>
                <w:lang w:val="en-US" w:eastAsia="de-DE"/>
              </w:rPr>
              <w:t xml:space="preserve"> pour perfusion / </w:t>
            </w:r>
            <w:proofErr w:type="spellStart"/>
            <w:r w:rsidRPr="007C7187">
              <w:rPr>
                <w:rFonts w:ascii="Times New Roman" w:eastAsia="Times New Roman" w:hAnsi="Times New Roman" w:cs="Times New Roman"/>
                <w:lang w:val="en-GB"/>
              </w:rPr>
              <w:t>Pulver</w:t>
            </w:r>
            <w:proofErr w:type="spellEnd"/>
            <w:r w:rsidRPr="007C7187">
              <w:rPr>
                <w:rFonts w:ascii="Times New Roman" w:eastAsia="Times New Roman" w:hAnsi="Times New Roman" w:cs="Times New Roman"/>
                <w:lang w:val="en-GB"/>
              </w:rPr>
              <w:t xml:space="preserve"> </w:t>
            </w:r>
            <w:proofErr w:type="spellStart"/>
            <w:r w:rsidRPr="007C7187">
              <w:rPr>
                <w:rFonts w:ascii="Times New Roman" w:eastAsia="Times New Roman" w:hAnsi="Times New Roman" w:cs="Times New Roman"/>
                <w:lang w:val="en-GB"/>
              </w:rPr>
              <w:t>zur</w:t>
            </w:r>
            <w:proofErr w:type="spellEnd"/>
            <w:r w:rsidRPr="007C7187">
              <w:rPr>
                <w:rFonts w:ascii="Times New Roman" w:eastAsia="Times New Roman" w:hAnsi="Times New Roman" w:cs="Times New Roman"/>
                <w:lang w:val="en-GB"/>
              </w:rPr>
              <w:t xml:space="preserve"> </w:t>
            </w:r>
            <w:proofErr w:type="spellStart"/>
            <w:r w:rsidRPr="007C7187">
              <w:rPr>
                <w:rFonts w:ascii="Times New Roman" w:eastAsia="Times New Roman" w:hAnsi="Times New Roman" w:cs="Times New Roman"/>
                <w:lang w:val="en-GB"/>
              </w:rPr>
              <w:t>Herstellung</w:t>
            </w:r>
            <w:proofErr w:type="spellEnd"/>
            <w:r w:rsidRPr="007C7187">
              <w:rPr>
                <w:rFonts w:ascii="Times New Roman" w:eastAsia="Times New Roman" w:hAnsi="Times New Roman" w:cs="Times New Roman"/>
                <w:lang w:val="en-GB"/>
              </w:rPr>
              <w:t xml:space="preserve"> </w:t>
            </w:r>
            <w:proofErr w:type="spellStart"/>
            <w:r w:rsidRPr="007C7187">
              <w:rPr>
                <w:rFonts w:ascii="Times New Roman" w:eastAsia="Times New Roman" w:hAnsi="Times New Roman" w:cs="Times New Roman"/>
                <w:lang w:val="en-GB"/>
              </w:rPr>
              <w:t>einer</w:t>
            </w:r>
            <w:proofErr w:type="spellEnd"/>
            <w:r w:rsidRPr="007C7187">
              <w:rPr>
                <w:rFonts w:ascii="Times New Roman" w:eastAsia="Times New Roman" w:hAnsi="Times New Roman" w:cs="Times New Roman"/>
                <w:lang w:val="en-GB"/>
              </w:rPr>
              <w:t xml:space="preserve"> </w:t>
            </w:r>
            <w:proofErr w:type="spellStart"/>
            <w:r w:rsidRPr="007C7187">
              <w:rPr>
                <w:rFonts w:ascii="Times New Roman" w:eastAsia="Times New Roman" w:hAnsi="Times New Roman" w:cs="Times New Roman"/>
                <w:lang w:val="en-GB"/>
              </w:rPr>
              <w:t>Injektionslösung</w:t>
            </w:r>
            <w:proofErr w:type="spellEnd"/>
            <w:r w:rsidRPr="007C7187">
              <w:rPr>
                <w:rFonts w:ascii="Times New Roman" w:eastAsia="Times New Roman" w:hAnsi="Times New Roman" w:cs="Times New Roman"/>
                <w:lang w:val="en-GB"/>
              </w:rPr>
              <w:t xml:space="preserve"> </w:t>
            </w:r>
            <w:proofErr w:type="spellStart"/>
            <w:r w:rsidRPr="007C7187">
              <w:rPr>
                <w:rFonts w:ascii="Times New Roman" w:eastAsia="Times New Roman" w:hAnsi="Times New Roman" w:cs="Times New Roman"/>
                <w:lang w:val="en-GB"/>
              </w:rPr>
              <w:t>oder</w:t>
            </w:r>
            <w:proofErr w:type="spellEnd"/>
            <w:r w:rsidRPr="007C7187">
              <w:rPr>
                <w:rFonts w:ascii="Times New Roman" w:eastAsia="Times New Roman" w:hAnsi="Times New Roman" w:cs="Times New Roman"/>
                <w:lang w:val="en-GB"/>
              </w:rPr>
              <w:t xml:space="preserve"> </w:t>
            </w:r>
            <w:proofErr w:type="spellStart"/>
            <w:r w:rsidRPr="007C7187">
              <w:rPr>
                <w:rFonts w:ascii="Times New Roman" w:eastAsia="Times New Roman" w:hAnsi="Times New Roman" w:cs="Times New Roman"/>
                <w:lang w:val="en-GB"/>
              </w:rPr>
              <w:t>Infusionslösung</w:t>
            </w:r>
            <w:proofErr w:type="spellEnd"/>
          </w:p>
          <w:p w:rsidR="007C7187" w:rsidRPr="007C7187" w:rsidRDefault="007C7187" w:rsidP="007C7187">
            <w:pPr>
              <w:widowControl w:val="0"/>
              <w:spacing w:after="0" w:line="240" w:lineRule="auto"/>
              <w:rPr>
                <w:rFonts w:ascii="Times New Roman" w:eastAsia="Times New Roman" w:hAnsi="Times New Roman" w:cs="Times New Roman"/>
                <w:lang w:val="en-GB"/>
              </w:rPr>
            </w:pPr>
            <w:proofErr w:type="spellStart"/>
            <w:r w:rsidRPr="007C7187">
              <w:rPr>
                <w:rFonts w:ascii="Times New Roman" w:eastAsia="Times New Roman" w:hAnsi="Times New Roman" w:cs="Times New Roman"/>
                <w:color w:val="000000"/>
                <w:highlight w:val="lightGray"/>
                <w:lang w:val="en-US" w:eastAsia="de-DE"/>
              </w:rPr>
              <w:t>Meropenem</w:t>
            </w:r>
            <w:proofErr w:type="spellEnd"/>
            <w:r w:rsidRPr="007C7187">
              <w:rPr>
                <w:rFonts w:ascii="Times New Roman" w:eastAsia="Times New Roman" w:hAnsi="Times New Roman" w:cs="Times New Roman"/>
                <w:color w:val="000000"/>
                <w:highlight w:val="lightGray"/>
                <w:lang w:val="en-US" w:eastAsia="de-DE"/>
              </w:rPr>
              <w:t xml:space="preserve"> Fresenius </w:t>
            </w:r>
            <w:proofErr w:type="spellStart"/>
            <w:r w:rsidRPr="007C7187">
              <w:rPr>
                <w:rFonts w:ascii="Times New Roman" w:eastAsia="Times New Roman" w:hAnsi="Times New Roman" w:cs="Times New Roman"/>
                <w:color w:val="000000"/>
                <w:highlight w:val="lightGray"/>
                <w:lang w:val="en-US" w:eastAsia="de-DE"/>
              </w:rPr>
              <w:t>Kabi</w:t>
            </w:r>
            <w:proofErr w:type="spellEnd"/>
            <w:r w:rsidRPr="007C7187">
              <w:rPr>
                <w:rFonts w:ascii="Times New Roman" w:eastAsia="Times New Roman" w:hAnsi="Times New Roman" w:cs="Times New Roman"/>
                <w:color w:val="000000"/>
                <w:highlight w:val="lightGray"/>
                <w:lang w:val="en-US" w:eastAsia="de-DE"/>
              </w:rPr>
              <w:t xml:space="preserve"> 1 g </w:t>
            </w:r>
            <w:proofErr w:type="spellStart"/>
            <w:r w:rsidRPr="007C7187">
              <w:rPr>
                <w:rFonts w:ascii="Times New Roman" w:eastAsia="Times New Roman" w:hAnsi="Times New Roman" w:cs="Times New Roman"/>
                <w:color w:val="000000"/>
                <w:highlight w:val="lightGray"/>
                <w:lang w:val="en-US" w:eastAsia="de-DE"/>
              </w:rPr>
              <w:t>poeder</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voor</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oplossing</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voor</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injectie</w:t>
            </w:r>
            <w:proofErr w:type="spellEnd"/>
            <w:r w:rsidRPr="007C7187">
              <w:rPr>
                <w:rFonts w:ascii="Times New Roman" w:eastAsia="Times New Roman" w:hAnsi="Times New Roman" w:cs="Times New Roman"/>
                <w:color w:val="000000"/>
                <w:highlight w:val="lightGray"/>
                <w:lang w:val="en-US" w:eastAsia="de-DE"/>
              </w:rPr>
              <w:t xml:space="preserve"> of </w:t>
            </w:r>
            <w:proofErr w:type="spellStart"/>
            <w:r w:rsidRPr="007C7187">
              <w:rPr>
                <w:rFonts w:ascii="Times New Roman" w:eastAsia="Times New Roman" w:hAnsi="Times New Roman" w:cs="Times New Roman"/>
                <w:color w:val="000000"/>
                <w:highlight w:val="lightGray"/>
                <w:lang w:val="en-US" w:eastAsia="de-DE"/>
              </w:rPr>
              <w:t>infusie</w:t>
            </w:r>
            <w:proofErr w:type="spellEnd"/>
            <w:r w:rsidRPr="007C7187">
              <w:rPr>
                <w:rFonts w:ascii="Times New Roman" w:eastAsia="Times New Roman" w:hAnsi="Times New Roman" w:cs="Times New Roman"/>
                <w:color w:val="000000"/>
                <w:highlight w:val="lightGray"/>
                <w:lang w:val="en-US" w:eastAsia="de-DE"/>
              </w:rPr>
              <w:t xml:space="preserve"> / </w:t>
            </w:r>
            <w:proofErr w:type="spellStart"/>
            <w:r w:rsidRPr="007C7187">
              <w:rPr>
                <w:rFonts w:ascii="Times New Roman" w:eastAsia="Times New Roman" w:hAnsi="Times New Roman" w:cs="Times New Roman"/>
                <w:color w:val="000000"/>
                <w:highlight w:val="lightGray"/>
                <w:lang w:val="en-US" w:eastAsia="de-DE"/>
              </w:rPr>
              <w:t>poudre</w:t>
            </w:r>
            <w:proofErr w:type="spellEnd"/>
            <w:r w:rsidRPr="007C7187">
              <w:rPr>
                <w:rFonts w:ascii="Times New Roman" w:eastAsia="Times New Roman" w:hAnsi="Times New Roman" w:cs="Times New Roman"/>
                <w:color w:val="000000"/>
                <w:highlight w:val="lightGray"/>
                <w:lang w:val="en-US" w:eastAsia="de-DE"/>
              </w:rPr>
              <w:t xml:space="preserve"> pour solution injectable </w:t>
            </w:r>
            <w:proofErr w:type="spellStart"/>
            <w:r w:rsidRPr="007C7187">
              <w:rPr>
                <w:rFonts w:ascii="Times New Roman" w:eastAsia="Times New Roman" w:hAnsi="Times New Roman" w:cs="Times New Roman"/>
                <w:color w:val="000000"/>
                <w:highlight w:val="lightGray"/>
                <w:lang w:val="en-US" w:eastAsia="de-DE"/>
              </w:rPr>
              <w:t>ou</w:t>
            </w:r>
            <w:proofErr w:type="spellEnd"/>
            <w:r w:rsidRPr="007C7187">
              <w:rPr>
                <w:rFonts w:ascii="Times New Roman" w:eastAsia="Times New Roman" w:hAnsi="Times New Roman" w:cs="Times New Roman"/>
                <w:color w:val="000000"/>
                <w:highlight w:val="lightGray"/>
                <w:lang w:val="en-US" w:eastAsia="de-DE"/>
              </w:rPr>
              <w:t xml:space="preserve"> pour perfusion / </w:t>
            </w:r>
            <w:proofErr w:type="spellStart"/>
            <w:r w:rsidRPr="007C7187">
              <w:rPr>
                <w:rFonts w:ascii="Times New Roman" w:eastAsia="Times New Roman" w:hAnsi="Times New Roman" w:cs="Times New Roman"/>
                <w:highlight w:val="lightGray"/>
                <w:lang w:val="en-GB"/>
              </w:rPr>
              <w:t>Pulver</w:t>
            </w:r>
            <w:proofErr w:type="spellEnd"/>
            <w:r w:rsidRPr="007C7187">
              <w:rPr>
                <w:rFonts w:ascii="Times New Roman" w:eastAsia="Times New Roman" w:hAnsi="Times New Roman" w:cs="Times New Roman"/>
                <w:highlight w:val="lightGray"/>
                <w:lang w:val="en-GB"/>
              </w:rPr>
              <w:t xml:space="preserve"> </w:t>
            </w:r>
            <w:proofErr w:type="spellStart"/>
            <w:r w:rsidRPr="007C7187">
              <w:rPr>
                <w:rFonts w:ascii="Times New Roman" w:eastAsia="Times New Roman" w:hAnsi="Times New Roman" w:cs="Times New Roman"/>
                <w:highlight w:val="lightGray"/>
                <w:lang w:val="en-GB"/>
              </w:rPr>
              <w:t>zur</w:t>
            </w:r>
            <w:proofErr w:type="spellEnd"/>
            <w:r w:rsidRPr="007C7187">
              <w:rPr>
                <w:rFonts w:ascii="Times New Roman" w:eastAsia="Times New Roman" w:hAnsi="Times New Roman" w:cs="Times New Roman"/>
                <w:highlight w:val="lightGray"/>
                <w:lang w:val="en-GB"/>
              </w:rPr>
              <w:t xml:space="preserve"> </w:t>
            </w:r>
            <w:proofErr w:type="spellStart"/>
            <w:r w:rsidRPr="007C7187">
              <w:rPr>
                <w:rFonts w:ascii="Times New Roman" w:eastAsia="Times New Roman" w:hAnsi="Times New Roman" w:cs="Times New Roman"/>
                <w:highlight w:val="lightGray"/>
                <w:lang w:val="en-GB"/>
              </w:rPr>
              <w:t>Herstellung</w:t>
            </w:r>
            <w:proofErr w:type="spellEnd"/>
            <w:r w:rsidRPr="007C7187">
              <w:rPr>
                <w:rFonts w:ascii="Times New Roman" w:eastAsia="Times New Roman" w:hAnsi="Times New Roman" w:cs="Times New Roman"/>
                <w:highlight w:val="lightGray"/>
                <w:lang w:val="en-GB"/>
              </w:rPr>
              <w:t xml:space="preserve"> </w:t>
            </w:r>
            <w:proofErr w:type="spellStart"/>
            <w:r w:rsidRPr="007C7187">
              <w:rPr>
                <w:rFonts w:ascii="Times New Roman" w:eastAsia="Times New Roman" w:hAnsi="Times New Roman" w:cs="Times New Roman"/>
                <w:highlight w:val="lightGray"/>
                <w:lang w:val="en-GB"/>
              </w:rPr>
              <w:t>einer</w:t>
            </w:r>
            <w:proofErr w:type="spellEnd"/>
            <w:r w:rsidRPr="007C7187">
              <w:rPr>
                <w:rFonts w:ascii="Times New Roman" w:eastAsia="Times New Roman" w:hAnsi="Times New Roman" w:cs="Times New Roman"/>
                <w:highlight w:val="lightGray"/>
                <w:lang w:val="en-GB"/>
              </w:rPr>
              <w:t xml:space="preserve"> </w:t>
            </w:r>
            <w:proofErr w:type="spellStart"/>
            <w:r w:rsidRPr="007C7187">
              <w:rPr>
                <w:rFonts w:ascii="Times New Roman" w:eastAsia="Times New Roman" w:hAnsi="Times New Roman" w:cs="Times New Roman"/>
                <w:highlight w:val="lightGray"/>
                <w:lang w:val="en-GB"/>
              </w:rPr>
              <w:t>Injektionslösung</w:t>
            </w:r>
            <w:proofErr w:type="spellEnd"/>
            <w:r w:rsidRPr="007C7187">
              <w:rPr>
                <w:rFonts w:ascii="Times New Roman" w:eastAsia="Times New Roman" w:hAnsi="Times New Roman" w:cs="Times New Roman"/>
                <w:highlight w:val="lightGray"/>
                <w:lang w:val="en-GB"/>
              </w:rPr>
              <w:t xml:space="preserve"> </w:t>
            </w:r>
            <w:proofErr w:type="spellStart"/>
            <w:r w:rsidRPr="007C7187">
              <w:rPr>
                <w:rFonts w:ascii="Times New Roman" w:eastAsia="Times New Roman" w:hAnsi="Times New Roman" w:cs="Times New Roman"/>
                <w:highlight w:val="lightGray"/>
                <w:lang w:val="en-GB"/>
              </w:rPr>
              <w:t>oder</w:t>
            </w:r>
            <w:proofErr w:type="spellEnd"/>
            <w:r w:rsidRPr="007C7187">
              <w:rPr>
                <w:rFonts w:ascii="Times New Roman" w:eastAsia="Times New Roman" w:hAnsi="Times New Roman" w:cs="Times New Roman"/>
                <w:highlight w:val="lightGray"/>
                <w:lang w:val="en-GB"/>
              </w:rPr>
              <w:t xml:space="preserve"> </w:t>
            </w:r>
            <w:proofErr w:type="spellStart"/>
            <w:r w:rsidRPr="007C7187">
              <w:rPr>
                <w:rFonts w:ascii="Times New Roman" w:eastAsia="Times New Roman" w:hAnsi="Times New Roman" w:cs="Times New Roman"/>
                <w:highlight w:val="lightGray"/>
                <w:lang w:val="en-GB"/>
              </w:rPr>
              <w:t>Infusionslösung</w:t>
            </w:r>
            <w:proofErr w:type="spellEnd"/>
          </w:p>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lastRenderedPageBreak/>
              <w:t>Βουλγαρία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lang w:val="sk-SK"/>
              </w:rPr>
              <w:t xml:space="preserve">Meropenem Kabi 500 mg </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highlight w:val="lightGray"/>
                <w:lang w:val="sk-SK"/>
              </w:rPr>
              <w:t>Meropenem Kabi 1 g</w:t>
            </w:r>
          </w:p>
          <w:p w:rsidR="007C7187" w:rsidRPr="007C7187" w:rsidRDefault="007C7187" w:rsidP="007C7187">
            <w:pPr>
              <w:widowControl w:val="0"/>
              <w:spacing w:after="0" w:line="240" w:lineRule="auto"/>
              <w:rPr>
                <w:rFonts w:ascii="Times New Roman" w:eastAsia="Times New Roman" w:hAnsi="Times New Roman" w:cs="Times New Roman"/>
                <w:lang w:val="sk-SK"/>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Κύπρος</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rPr>
            </w:pPr>
            <w:proofErr w:type="spellStart"/>
            <w:r w:rsidRPr="007C7187">
              <w:rPr>
                <w:rFonts w:ascii="Times New Roman" w:eastAsia="Times New Roman" w:hAnsi="Times New Roman" w:cs="Times New Roman"/>
                <w:bCs/>
                <w:color w:val="000000"/>
                <w:lang w:val="en-US"/>
              </w:rPr>
              <w:t>Meropenem</w:t>
            </w:r>
            <w:proofErr w:type="spellEnd"/>
            <w:r w:rsidRPr="007C7187">
              <w:rPr>
                <w:rFonts w:ascii="Times New Roman" w:eastAsia="Times New Roman" w:hAnsi="Times New Roman" w:cs="Times New Roman"/>
                <w:bCs/>
                <w:color w:val="000000"/>
              </w:rPr>
              <w:t xml:space="preserve"> </w:t>
            </w:r>
            <w:proofErr w:type="spellStart"/>
            <w:r w:rsidRPr="007C7187">
              <w:rPr>
                <w:rFonts w:ascii="Times New Roman" w:eastAsia="Times New Roman" w:hAnsi="Times New Roman" w:cs="Times New Roman"/>
                <w:bCs/>
                <w:color w:val="000000"/>
                <w:lang w:val="en-US"/>
              </w:rPr>
              <w:t>Kabi</w:t>
            </w:r>
            <w:proofErr w:type="spellEnd"/>
            <w:r w:rsidRPr="007C7187">
              <w:rPr>
                <w:rFonts w:ascii="Times New Roman" w:eastAsia="Times New Roman" w:hAnsi="Times New Roman" w:cs="Times New Roman"/>
                <w:bCs/>
                <w:color w:val="000000"/>
              </w:rPr>
              <w:t xml:space="preserve"> 500 </w:t>
            </w:r>
            <w:r w:rsidRPr="007C7187">
              <w:rPr>
                <w:rFonts w:ascii="Times New Roman" w:eastAsia="Times New Roman" w:hAnsi="Times New Roman" w:cs="Times New Roman"/>
                <w:bCs/>
                <w:color w:val="000000"/>
                <w:lang w:val="en-US"/>
              </w:rPr>
              <w:t>mg</w:t>
            </w:r>
            <w:r w:rsidRPr="007C7187">
              <w:rPr>
                <w:rFonts w:ascii="Times New Roman" w:eastAsia="Times New Roman" w:hAnsi="Times New Roman" w:cs="Times New Roman"/>
                <w:bCs/>
                <w:color w:val="000000"/>
              </w:rPr>
              <w:t xml:space="preserve">, </w:t>
            </w:r>
            <w:proofErr w:type="spellStart"/>
            <w:r w:rsidRPr="007C7187">
              <w:rPr>
                <w:rFonts w:ascii="Times New Roman" w:eastAsia="Times New Roman" w:hAnsi="Times New Roman" w:cs="Times New Roman"/>
                <w:bCs/>
                <w:color w:val="000000"/>
              </w:rPr>
              <w:t>κόνις</w:t>
            </w:r>
            <w:proofErr w:type="spellEnd"/>
            <w:r w:rsidRPr="007C7187">
              <w:rPr>
                <w:rFonts w:ascii="Times New Roman" w:eastAsia="Times New Roman" w:hAnsi="Times New Roman" w:cs="Times New Roman"/>
                <w:bCs/>
                <w:color w:val="000000"/>
              </w:rPr>
              <w:t xml:space="preserve"> για διάλυμα προς ένεση ή έγχυση</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proofErr w:type="spellStart"/>
            <w:r w:rsidRPr="007C7187">
              <w:rPr>
                <w:rFonts w:ascii="Times New Roman" w:eastAsia="Times New Roman" w:hAnsi="Times New Roman" w:cs="Times New Roman"/>
                <w:bCs/>
                <w:color w:val="000000"/>
                <w:highlight w:val="lightGray"/>
                <w:lang w:val="en-US"/>
              </w:rPr>
              <w:t>Meropenem</w:t>
            </w:r>
            <w:proofErr w:type="spellEnd"/>
            <w:r w:rsidRPr="007C7187">
              <w:rPr>
                <w:rFonts w:ascii="Times New Roman" w:eastAsia="Times New Roman" w:hAnsi="Times New Roman" w:cs="Times New Roman"/>
                <w:bCs/>
                <w:color w:val="000000"/>
                <w:highlight w:val="lightGray"/>
              </w:rPr>
              <w:t xml:space="preserve"> </w:t>
            </w:r>
            <w:proofErr w:type="spellStart"/>
            <w:r w:rsidRPr="007C7187">
              <w:rPr>
                <w:rFonts w:ascii="Times New Roman" w:eastAsia="Times New Roman" w:hAnsi="Times New Roman" w:cs="Times New Roman"/>
                <w:bCs/>
                <w:color w:val="000000"/>
                <w:highlight w:val="lightGray"/>
                <w:lang w:val="en-US"/>
              </w:rPr>
              <w:t>Kabi</w:t>
            </w:r>
            <w:proofErr w:type="spellEnd"/>
            <w:r w:rsidRPr="007C7187">
              <w:rPr>
                <w:rFonts w:ascii="Times New Roman" w:eastAsia="Times New Roman" w:hAnsi="Times New Roman" w:cs="Times New Roman"/>
                <w:bCs/>
                <w:color w:val="000000"/>
                <w:highlight w:val="lightGray"/>
              </w:rPr>
              <w:t xml:space="preserve"> 1</w:t>
            </w:r>
            <w:r w:rsidRPr="007C7187">
              <w:rPr>
                <w:rFonts w:ascii="Times New Roman" w:eastAsia="Times New Roman" w:hAnsi="Times New Roman" w:cs="Times New Roman"/>
                <w:bCs/>
                <w:color w:val="000000"/>
                <w:highlight w:val="lightGray"/>
                <w:lang w:val="en-US"/>
              </w:rPr>
              <w:t>g</w:t>
            </w:r>
            <w:r w:rsidRPr="007C7187">
              <w:rPr>
                <w:rFonts w:ascii="Times New Roman" w:eastAsia="Times New Roman" w:hAnsi="Times New Roman" w:cs="Times New Roman"/>
                <w:bCs/>
                <w:color w:val="000000"/>
                <w:highlight w:val="lightGray"/>
              </w:rPr>
              <w:t xml:space="preserve">, </w:t>
            </w:r>
            <w:proofErr w:type="spellStart"/>
            <w:r w:rsidRPr="007C7187">
              <w:rPr>
                <w:rFonts w:ascii="Times New Roman" w:eastAsia="Times New Roman" w:hAnsi="Times New Roman" w:cs="Times New Roman"/>
                <w:bCs/>
                <w:color w:val="000000"/>
                <w:highlight w:val="lightGray"/>
              </w:rPr>
              <w:t>κόνις</w:t>
            </w:r>
            <w:proofErr w:type="spellEnd"/>
            <w:r w:rsidRPr="007C7187">
              <w:rPr>
                <w:rFonts w:ascii="Times New Roman" w:eastAsia="Times New Roman" w:hAnsi="Times New Roman" w:cs="Times New Roman"/>
                <w:bCs/>
                <w:color w:val="000000"/>
                <w:highlight w:val="lightGray"/>
              </w:rPr>
              <w:t xml:space="preserve"> για διάλυμα προς ένεση ή έγχυση</w:t>
            </w:r>
          </w:p>
          <w:p w:rsidR="007C7187" w:rsidRPr="007C7187" w:rsidRDefault="007C7187" w:rsidP="007C7187">
            <w:pPr>
              <w:widowControl w:val="0"/>
              <w:spacing w:after="0" w:line="240" w:lineRule="auto"/>
              <w:rPr>
                <w:rFonts w:ascii="Times New Roman" w:eastAsia="Times New Roman" w:hAnsi="Times New Roman" w:cs="Times New Roman"/>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Δημοκρατίας της Τσεχίας</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Pr>
                <w:rFonts w:ascii="Times New Roman" w:eastAsia="Times New Roman" w:hAnsi="Times New Roman" w:cs="Times New Roman"/>
                <w:bCs/>
                <w:color w:val="000000"/>
                <w:lang w:val="de-DE"/>
              </w:rPr>
              <w:t>Meropenem</w:t>
            </w:r>
            <w:proofErr w:type="spellEnd"/>
            <w:r w:rsidRPr="007C7187">
              <w:rPr>
                <w:rFonts w:ascii="Times New Roman" w:eastAsia="Times New Roman" w:hAnsi="Times New Roman" w:cs="Times New Roman"/>
                <w:bCs/>
                <w:color w:val="000000"/>
                <w:lang w:val="de-DE"/>
              </w:rPr>
              <w:t xml:space="preserve"> </w:t>
            </w:r>
            <w:proofErr w:type="spellStart"/>
            <w:r w:rsidRPr="007C7187">
              <w:rPr>
                <w:rFonts w:ascii="Times New Roman" w:eastAsia="Times New Roman" w:hAnsi="Times New Roman" w:cs="Times New Roman"/>
                <w:bCs/>
                <w:color w:val="000000"/>
                <w:lang w:val="de-DE"/>
              </w:rPr>
              <w:t>Kabi</w:t>
            </w:r>
            <w:proofErr w:type="spellEnd"/>
            <w:r w:rsidRPr="007C7187">
              <w:rPr>
                <w:rFonts w:ascii="Times New Roman" w:eastAsia="Times New Roman" w:hAnsi="Times New Roman" w:cs="Times New Roman"/>
                <w:bCs/>
                <w:color w:val="000000"/>
                <w:lang w:val="de-DE"/>
              </w:rPr>
              <w:t xml:space="preserve"> 500 mg </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Pr>
                <w:rFonts w:ascii="Times New Roman" w:eastAsia="Times New Roman" w:hAnsi="Times New Roman" w:cs="Times New Roman"/>
                <w:bCs/>
                <w:color w:val="000000"/>
                <w:highlight w:val="lightGray"/>
                <w:lang w:val="de-DE"/>
              </w:rPr>
              <w:t>Meropenem</w:t>
            </w:r>
            <w:proofErr w:type="spellEnd"/>
            <w:r w:rsidRPr="007C7187">
              <w:rPr>
                <w:rFonts w:ascii="Times New Roman" w:eastAsia="Times New Roman" w:hAnsi="Times New Roman" w:cs="Times New Roman"/>
                <w:bCs/>
                <w:color w:val="000000"/>
                <w:highlight w:val="lightGray"/>
                <w:lang w:val="de-DE"/>
              </w:rPr>
              <w:t xml:space="preserve"> </w:t>
            </w:r>
            <w:proofErr w:type="spellStart"/>
            <w:r w:rsidRPr="007C7187">
              <w:rPr>
                <w:rFonts w:ascii="Times New Roman" w:eastAsia="Times New Roman" w:hAnsi="Times New Roman" w:cs="Times New Roman"/>
                <w:bCs/>
                <w:color w:val="000000"/>
                <w:highlight w:val="lightGray"/>
                <w:lang w:val="de-DE"/>
              </w:rPr>
              <w:t>Kabi</w:t>
            </w:r>
            <w:proofErr w:type="spellEnd"/>
            <w:r w:rsidRPr="007C7187">
              <w:rPr>
                <w:rFonts w:ascii="Times New Roman" w:eastAsia="Times New Roman" w:hAnsi="Times New Roman" w:cs="Times New Roman"/>
                <w:bCs/>
                <w:color w:val="000000"/>
                <w:highlight w:val="lightGray"/>
                <w:lang w:val="de-DE"/>
              </w:rPr>
              <w:t xml:space="preserve"> 1g</w:t>
            </w:r>
          </w:p>
          <w:p w:rsidR="007C7187" w:rsidRPr="007C7187" w:rsidRDefault="007C7187" w:rsidP="007C7187">
            <w:pPr>
              <w:widowControl w:val="0"/>
              <w:spacing w:after="0" w:line="240" w:lineRule="auto"/>
              <w:rPr>
                <w:rFonts w:ascii="Times New Roman" w:eastAsia="Times New Roman" w:hAnsi="Times New Roman" w:cs="Times New Roman"/>
                <w:color w:val="000000"/>
                <w:lang w:val="de-DE"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rPr>
              <w:t>Δανία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color w:val="000000"/>
                <w:lang w:val="pt-PT" w:eastAsia="de-DE"/>
              </w:rPr>
            </w:pPr>
            <w:r w:rsidRPr="007C7187">
              <w:rPr>
                <w:rFonts w:ascii="Times New Roman" w:eastAsia="Times New Roman" w:hAnsi="Times New Roman" w:cs="Times New Roman"/>
                <w:color w:val="000000"/>
                <w:lang w:val="pt-PT" w:eastAsia="de-DE"/>
              </w:rPr>
              <w:t>Meropenem Fresenius Kabi</w:t>
            </w: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Εσθονία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lang w:val="sk-SK"/>
              </w:rPr>
              <w:t>Meropenem Kabi 500 mg</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highlight w:val="lightGray"/>
                <w:lang w:val="sk-SK"/>
              </w:rPr>
              <w:t>Meropenem Kabi 1000 mg</w:t>
            </w:r>
          </w:p>
          <w:p w:rsidR="007C7187" w:rsidRPr="007C7187" w:rsidRDefault="007C7187" w:rsidP="007C7187">
            <w:pPr>
              <w:widowControl w:val="0"/>
              <w:spacing w:after="0" w:line="240" w:lineRule="auto"/>
              <w:rPr>
                <w:rFonts w:ascii="Times New Roman" w:eastAsia="Times New Roman" w:hAnsi="Times New Roman" w:cs="Times New Roman"/>
                <w:lang w:val="sk-SK"/>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rPr>
              <w:t>Γερμανία</w:t>
            </w:r>
          </w:p>
        </w:tc>
        <w:tc>
          <w:tcPr>
            <w:tcW w:w="7357" w:type="dxa"/>
            <w:vAlign w:val="center"/>
          </w:tcPr>
          <w:p w:rsidR="007C7187" w:rsidRPr="007C7187" w:rsidRDefault="007C7187" w:rsidP="007C7187">
            <w:pPr>
              <w:widowControl w:val="0"/>
              <w:autoSpaceDE w:val="0"/>
              <w:autoSpaceDN w:val="0"/>
              <w:adjustRightInd w:val="0"/>
              <w:spacing w:after="0" w:line="240" w:lineRule="auto"/>
              <w:rPr>
                <w:rFonts w:ascii="Times New Roman" w:eastAsia="Times New Roman" w:hAnsi="Times New Roman" w:cs="Times New Roman"/>
                <w:color w:val="000000"/>
                <w:lang w:val="pt-PT" w:eastAsia="de-DE"/>
              </w:rPr>
            </w:pPr>
            <w:r w:rsidRPr="007C7187">
              <w:rPr>
                <w:rFonts w:ascii="Times New Roman" w:eastAsia="Times New Roman" w:hAnsi="Times New Roman" w:cs="Times New Roman"/>
                <w:color w:val="000000"/>
                <w:lang w:val="pt-PT" w:eastAsia="de-DE"/>
              </w:rPr>
              <w:t>Meropenem Kabi 500 mg Pulver zur Herstellung einer Injektions- bzw. Infusionslösung</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sidDel="008F05B8">
              <w:rPr>
                <w:rFonts w:ascii="Times New Roman" w:eastAsia="Times New Roman" w:hAnsi="Times New Roman" w:cs="Times New Roman"/>
                <w:bCs/>
                <w:color w:val="000000"/>
                <w:highlight w:val="lightGray"/>
                <w:lang w:val="de-DE"/>
              </w:rPr>
              <w:t>Meropenem</w:t>
            </w:r>
            <w:proofErr w:type="spellEnd"/>
            <w:r w:rsidRPr="007C7187" w:rsidDel="008F05B8">
              <w:rPr>
                <w:rFonts w:ascii="Times New Roman" w:eastAsia="Times New Roman" w:hAnsi="Times New Roman" w:cs="Times New Roman"/>
                <w:bCs/>
                <w:color w:val="000000"/>
                <w:highlight w:val="lightGray"/>
                <w:lang w:val="de-DE"/>
              </w:rPr>
              <w:t xml:space="preserve"> </w:t>
            </w:r>
            <w:proofErr w:type="spellStart"/>
            <w:r w:rsidRPr="007C7187" w:rsidDel="008F05B8">
              <w:rPr>
                <w:rFonts w:ascii="Times New Roman" w:eastAsia="Times New Roman" w:hAnsi="Times New Roman" w:cs="Times New Roman"/>
                <w:bCs/>
                <w:color w:val="000000"/>
                <w:highlight w:val="lightGray"/>
                <w:lang w:val="de-DE"/>
              </w:rPr>
              <w:t>Kabi</w:t>
            </w:r>
            <w:proofErr w:type="spellEnd"/>
            <w:r w:rsidRPr="007C7187" w:rsidDel="008F05B8">
              <w:rPr>
                <w:rFonts w:ascii="Times New Roman" w:eastAsia="Times New Roman" w:hAnsi="Times New Roman" w:cs="Times New Roman"/>
                <w:bCs/>
                <w:color w:val="000000"/>
                <w:highlight w:val="lightGray"/>
                <w:lang w:val="de-DE"/>
              </w:rPr>
              <w:t xml:space="preserve"> 1 g Pulver zur Herstellung einer Injektionslösung oder Infusionslösung</w:t>
            </w:r>
          </w:p>
          <w:p w:rsidR="007C7187" w:rsidRPr="007C7187" w:rsidRDefault="007C7187" w:rsidP="007C7187">
            <w:pPr>
              <w:widowControl w:val="0"/>
              <w:spacing w:after="0" w:line="240" w:lineRule="auto"/>
              <w:rPr>
                <w:rFonts w:ascii="Times New Roman" w:eastAsia="Times New Roman" w:hAnsi="Times New Roman" w:cs="Times New Roman"/>
                <w:color w:val="000000"/>
                <w:lang w:val="de-DE"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Ελλάδα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rPr>
            </w:pPr>
            <w:proofErr w:type="spellStart"/>
            <w:r w:rsidRPr="007C7187">
              <w:rPr>
                <w:rFonts w:ascii="Times New Roman" w:eastAsia="Times New Roman" w:hAnsi="Times New Roman" w:cs="Times New Roman"/>
                <w:bCs/>
                <w:color w:val="000000"/>
                <w:lang w:val="en-US"/>
              </w:rPr>
              <w:t>Meropenem</w:t>
            </w:r>
            <w:proofErr w:type="spellEnd"/>
            <w:r w:rsidRPr="007C7187">
              <w:rPr>
                <w:rFonts w:ascii="Times New Roman" w:eastAsia="Times New Roman" w:hAnsi="Times New Roman" w:cs="Times New Roman"/>
                <w:bCs/>
                <w:color w:val="000000"/>
              </w:rPr>
              <w:t xml:space="preserve"> </w:t>
            </w:r>
            <w:proofErr w:type="spellStart"/>
            <w:r w:rsidRPr="007C7187">
              <w:rPr>
                <w:rFonts w:ascii="Times New Roman" w:eastAsia="Times New Roman" w:hAnsi="Times New Roman" w:cs="Times New Roman"/>
                <w:bCs/>
                <w:color w:val="000000"/>
                <w:lang w:val="en-US"/>
              </w:rPr>
              <w:t>Kabi</w:t>
            </w:r>
            <w:proofErr w:type="spellEnd"/>
            <w:r w:rsidRPr="007C7187">
              <w:rPr>
                <w:rFonts w:ascii="Times New Roman" w:eastAsia="Times New Roman" w:hAnsi="Times New Roman" w:cs="Times New Roman"/>
                <w:bCs/>
                <w:color w:val="000000"/>
              </w:rPr>
              <w:t xml:space="preserve"> 500 </w:t>
            </w:r>
            <w:r w:rsidRPr="007C7187">
              <w:rPr>
                <w:rFonts w:ascii="Times New Roman" w:eastAsia="Times New Roman" w:hAnsi="Times New Roman" w:cs="Times New Roman"/>
                <w:bCs/>
                <w:color w:val="000000"/>
                <w:lang w:val="en-US"/>
              </w:rPr>
              <w:t>mg</w:t>
            </w:r>
            <w:r w:rsidRPr="007C7187">
              <w:rPr>
                <w:rFonts w:ascii="Times New Roman" w:eastAsia="Times New Roman" w:hAnsi="Times New Roman" w:cs="Times New Roman"/>
                <w:bCs/>
                <w:color w:val="000000"/>
              </w:rPr>
              <w:t xml:space="preserve">, </w:t>
            </w:r>
            <w:proofErr w:type="spellStart"/>
            <w:r w:rsidRPr="007C7187">
              <w:rPr>
                <w:rFonts w:ascii="Times New Roman" w:eastAsia="Times New Roman" w:hAnsi="Times New Roman" w:cs="Times New Roman"/>
                <w:bCs/>
                <w:color w:val="000000"/>
              </w:rPr>
              <w:t>κόνις</w:t>
            </w:r>
            <w:proofErr w:type="spellEnd"/>
            <w:r w:rsidRPr="007C7187">
              <w:rPr>
                <w:rFonts w:ascii="Times New Roman" w:eastAsia="Times New Roman" w:hAnsi="Times New Roman" w:cs="Times New Roman"/>
                <w:bCs/>
                <w:color w:val="000000"/>
              </w:rPr>
              <w:t xml:space="preserve"> για διάλυμα προς ένεση ή έγχυση</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proofErr w:type="spellStart"/>
            <w:r w:rsidRPr="007C7187">
              <w:rPr>
                <w:rFonts w:ascii="Times New Roman" w:eastAsia="Times New Roman" w:hAnsi="Times New Roman" w:cs="Times New Roman"/>
                <w:bCs/>
                <w:color w:val="000000"/>
                <w:highlight w:val="lightGray"/>
                <w:lang w:val="en-US"/>
              </w:rPr>
              <w:t>Meropenem</w:t>
            </w:r>
            <w:proofErr w:type="spellEnd"/>
            <w:r w:rsidRPr="007C7187">
              <w:rPr>
                <w:rFonts w:ascii="Times New Roman" w:eastAsia="Times New Roman" w:hAnsi="Times New Roman" w:cs="Times New Roman"/>
                <w:bCs/>
                <w:color w:val="000000"/>
                <w:highlight w:val="lightGray"/>
              </w:rPr>
              <w:t xml:space="preserve"> </w:t>
            </w:r>
            <w:proofErr w:type="spellStart"/>
            <w:r w:rsidRPr="007C7187">
              <w:rPr>
                <w:rFonts w:ascii="Times New Roman" w:eastAsia="Times New Roman" w:hAnsi="Times New Roman" w:cs="Times New Roman"/>
                <w:bCs/>
                <w:color w:val="000000"/>
                <w:highlight w:val="lightGray"/>
                <w:lang w:val="en-US"/>
              </w:rPr>
              <w:t>Kabi</w:t>
            </w:r>
            <w:proofErr w:type="spellEnd"/>
            <w:r w:rsidRPr="007C7187">
              <w:rPr>
                <w:rFonts w:ascii="Times New Roman" w:eastAsia="Times New Roman" w:hAnsi="Times New Roman" w:cs="Times New Roman"/>
                <w:bCs/>
                <w:color w:val="000000"/>
                <w:highlight w:val="lightGray"/>
              </w:rPr>
              <w:t xml:space="preserve"> 1</w:t>
            </w:r>
            <w:r w:rsidRPr="007C7187">
              <w:rPr>
                <w:rFonts w:ascii="Times New Roman" w:eastAsia="Times New Roman" w:hAnsi="Times New Roman" w:cs="Times New Roman"/>
                <w:bCs/>
                <w:color w:val="000000"/>
                <w:highlight w:val="lightGray"/>
                <w:lang w:val="en-US"/>
              </w:rPr>
              <w:t>g</w:t>
            </w:r>
            <w:r w:rsidRPr="007C7187">
              <w:rPr>
                <w:rFonts w:ascii="Times New Roman" w:eastAsia="Times New Roman" w:hAnsi="Times New Roman" w:cs="Times New Roman"/>
                <w:bCs/>
                <w:color w:val="000000"/>
                <w:highlight w:val="lightGray"/>
              </w:rPr>
              <w:t xml:space="preserve">, </w:t>
            </w:r>
            <w:proofErr w:type="spellStart"/>
            <w:r w:rsidRPr="007C7187">
              <w:rPr>
                <w:rFonts w:ascii="Times New Roman" w:eastAsia="Times New Roman" w:hAnsi="Times New Roman" w:cs="Times New Roman"/>
                <w:bCs/>
                <w:color w:val="000000"/>
                <w:highlight w:val="lightGray"/>
              </w:rPr>
              <w:t>κόνις</w:t>
            </w:r>
            <w:proofErr w:type="spellEnd"/>
            <w:r w:rsidRPr="007C7187">
              <w:rPr>
                <w:rFonts w:ascii="Times New Roman" w:eastAsia="Times New Roman" w:hAnsi="Times New Roman" w:cs="Times New Roman"/>
                <w:bCs/>
                <w:color w:val="000000"/>
                <w:highlight w:val="lightGray"/>
              </w:rPr>
              <w:t xml:space="preserve"> για διάλυμα προς ένεση ή έγχυση</w:t>
            </w:r>
          </w:p>
          <w:p w:rsidR="007C7187" w:rsidRPr="007C7187" w:rsidRDefault="007C7187" w:rsidP="007C7187">
            <w:pPr>
              <w:widowControl w:val="0"/>
              <w:spacing w:after="0" w:line="240" w:lineRule="auto"/>
              <w:rPr>
                <w:rFonts w:ascii="Times New Roman" w:eastAsia="Times New Roman" w:hAnsi="Times New Roman" w:cs="Times New Roman"/>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Φινλανδία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color w:val="000000"/>
                <w:lang w:val="fi-FI"/>
              </w:rPr>
            </w:pPr>
            <w:r w:rsidRPr="007C7187">
              <w:rPr>
                <w:rFonts w:ascii="Times New Roman" w:eastAsia="Times New Roman" w:hAnsi="Times New Roman" w:cs="Times New Roman"/>
                <w:color w:val="000000"/>
                <w:lang w:val="fi-FI"/>
              </w:rPr>
              <w:t>Meropenem Fresenius Kabi 500 mg injektio-/infuusiokuiva-aine, liuosta varten</w:t>
            </w:r>
          </w:p>
          <w:p w:rsidR="007C7187" w:rsidRPr="007C7187" w:rsidRDefault="007C7187" w:rsidP="007C7187">
            <w:pPr>
              <w:widowControl w:val="0"/>
              <w:spacing w:after="0" w:line="240" w:lineRule="auto"/>
              <w:rPr>
                <w:rFonts w:ascii="Times New Roman" w:eastAsia="Times New Roman" w:hAnsi="Times New Roman" w:cs="Times New Roman"/>
                <w:color w:val="000000"/>
                <w:lang w:val="fi-FI"/>
              </w:rPr>
            </w:pPr>
            <w:r w:rsidRPr="007C7187">
              <w:rPr>
                <w:rFonts w:ascii="Times New Roman" w:eastAsia="Times New Roman" w:hAnsi="Times New Roman" w:cs="Times New Roman"/>
                <w:color w:val="000000"/>
                <w:highlight w:val="lightGray"/>
                <w:lang w:val="fi-FI"/>
              </w:rPr>
              <w:t>Meropenem Fresenius Kabi 1 g injektio-/infuusiokuiva-aine</w:t>
            </w:r>
            <w:r w:rsidRPr="007C7187">
              <w:rPr>
                <w:rFonts w:ascii="Times New Roman" w:eastAsia="Times New Roman" w:hAnsi="Times New Roman" w:cs="Times New Roman"/>
                <w:color w:val="000000"/>
                <w:lang w:val="fi-FI"/>
              </w:rPr>
              <w:t>, liuosta varten</w:t>
            </w:r>
          </w:p>
          <w:p w:rsidR="007C7187" w:rsidRPr="007C7187" w:rsidRDefault="007C7187" w:rsidP="007C7187">
            <w:pPr>
              <w:widowControl w:val="0"/>
              <w:spacing w:after="0" w:line="240" w:lineRule="auto"/>
              <w:rPr>
                <w:rFonts w:ascii="Times New Roman" w:eastAsia="Times New Roman" w:hAnsi="Times New Roman" w:cs="Times New Roman"/>
                <w:lang w:val="fi-FI"/>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Ουγγαρία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lang w:val="sk-SK"/>
              </w:rPr>
              <w:t>Meropenem Kabi 500 mg</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highlight w:val="lightGray"/>
                <w:lang w:val="sk-SK"/>
              </w:rPr>
              <w:t>Meropenem Kabi 1 g</w:t>
            </w:r>
          </w:p>
          <w:p w:rsidR="007C7187" w:rsidRPr="007C7187" w:rsidRDefault="007C7187" w:rsidP="007C7187">
            <w:pPr>
              <w:widowControl w:val="0"/>
              <w:spacing w:after="0" w:line="240" w:lineRule="auto"/>
              <w:rPr>
                <w:rFonts w:ascii="Times New Roman" w:eastAsia="Times New Roman" w:hAnsi="Times New Roman" w:cs="Times New Roman"/>
                <w:lang w:val="sk-SK"/>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Ιρλανδία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lang w:val="en-US"/>
              </w:rPr>
            </w:pPr>
            <w:proofErr w:type="spellStart"/>
            <w:r w:rsidRPr="007C7187">
              <w:rPr>
                <w:rFonts w:ascii="Times New Roman" w:eastAsia="Times New Roman" w:hAnsi="Times New Roman" w:cs="Times New Roman"/>
                <w:lang w:val="en-US"/>
              </w:rPr>
              <w:t>Meropenem</w:t>
            </w:r>
            <w:proofErr w:type="spellEnd"/>
            <w:r w:rsidRPr="007C7187">
              <w:rPr>
                <w:rFonts w:ascii="Times New Roman" w:eastAsia="Times New Roman" w:hAnsi="Times New Roman" w:cs="Times New Roman"/>
                <w:lang w:val="en-US"/>
              </w:rPr>
              <w:t xml:space="preserve"> 500 mg powder for solution for injection or infusion</w:t>
            </w:r>
          </w:p>
          <w:p w:rsidR="007C7187" w:rsidRPr="007C7187" w:rsidRDefault="007C7187" w:rsidP="007C7187">
            <w:pPr>
              <w:widowControl w:val="0"/>
              <w:spacing w:after="0" w:line="240" w:lineRule="auto"/>
              <w:rPr>
                <w:rFonts w:ascii="Times New Roman" w:eastAsia="Times New Roman" w:hAnsi="Times New Roman" w:cs="Times New Roman"/>
                <w:lang w:val="en-US"/>
              </w:rPr>
            </w:pPr>
            <w:proofErr w:type="spellStart"/>
            <w:r w:rsidRPr="007C7187">
              <w:rPr>
                <w:rFonts w:ascii="Times New Roman" w:eastAsia="Times New Roman" w:hAnsi="Times New Roman" w:cs="Times New Roman"/>
                <w:highlight w:val="lightGray"/>
                <w:lang w:val="en-US"/>
              </w:rPr>
              <w:t>Meropenem</w:t>
            </w:r>
            <w:proofErr w:type="spellEnd"/>
            <w:r w:rsidRPr="007C7187">
              <w:rPr>
                <w:rFonts w:ascii="Times New Roman" w:eastAsia="Times New Roman" w:hAnsi="Times New Roman" w:cs="Times New Roman"/>
                <w:highlight w:val="lightGray"/>
                <w:lang w:val="en-US"/>
              </w:rPr>
              <w:t xml:space="preserve"> 1 g powder for solution for injection or infusion</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en-US"/>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lang w:eastAsia="de-DE"/>
              </w:rPr>
              <w:t>Λετονία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roofErr w:type="spellStart"/>
            <w:r w:rsidRPr="007C7187">
              <w:rPr>
                <w:rFonts w:ascii="Times New Roman" w:eastAsia="Times New Roman" w:hAnsi="Times New Roman" w:cs="Times New Roman"/>
                <w:color w:val="000000"/>
                <w:lang w:val="en-US" w:eastAsia="de-DE"/>
              </w:rPr>
              <w:t>Meropenem</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Kabi</w:t>
            </w:r>
            <w:proofErr w:type="spellEnd"/>
            <w:r w:rsidRPr="007C7187">
              <w:rPr>
                <w:rFonts w:ascii="Times New Roman" w:eastAsia="Times New Roman" w:hAnsi="Times New Roman" w:cs="Times New Roman"/>
                <w:color w:val="000000"/>
                <w:lang w:val="en-US" w:eastAsia="de-DE"/>
              </w:rPr>
              <w:t xml:space="preserve"> 500 mg </w:t>
            </w:r>
            <w:proofErr w:type="spellStart"/>
            <w:r w:rsidRPr="007C7187">
              <w:rPr>
                <w:rFonts w:ascii="Times New Roman" w:eastAsia="Times New Roman" w:hAnsi="Times New Roman" w:cs="Times New Roman"/>
                <w:color w:val="000000"/>
                <w:lang w:val="en-US" w:eastAsia="de-DE"/>
              </w:rPr>
              <w:t>pulveris</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injekciju</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vai</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infūziju</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šķīduma</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pagatavošanai</w:t>
            </w:r>
            <w:proofErr w:type="spellEnd"/>
          </w:p>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roofErr w:type="spellStart"/>
            <w:r w:rsidRPr="007C7187">
              <w:rPr>
                <w:rFonts w:ascii="Times New Roman" w:eastAsia="Times New Roman" w:hAnsi="Times New Roman" w:cs="Times New Roman"/>
                <w:color w:val="000000"/>
                <w:highlight w:val="lightGray"/>
                <w:lang w:val="en-US" w:eastAsia="de-DE"/>
              </w:rPr>
              <w:t>Meropenem</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Kabi</w:t>
            </w:r>
            <w:proofErr w:type="spellEnd"/>
            <w:r w:rsidRPr="007C7187">
              <w:rPr>
                <w:rFonts w:ascii="Times New Roman" w:eastAsia="Times New Roman" w:hAnsi="Times New Roman" w:cs="Times New Roman"/>
                <w:color w:val="000000"/>
                <w:highlight w:val="lightGray"/>
                <w:lang w:val="en-US" w:eastAsia="de-DE"/>
              </w:rPr>
              <w:t xml:space="preserve"> 1000 mg </w:t>
            </w:r>
            <w:proofErr w:type="spellStart"/>
            <w:r w:rsidRPr="007C7187">
              <w:rPr>
                <w:rFonts w:ascii="Times New Roman" w:eastAsia="Times New Roman" w:hAnsi="Times New Roman" w:cs="Times New Roman"/>
                <w:color w:val="000000"/>
                <w:highlight w:val="lightGray"/>
                <w:lang w:val="en-US" w:eastAsia="de-DE"/>
              </w:rPr>
              <w:t>pulveris</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injekciju</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vai</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infūziju</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šķīduma</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pagatavošanai</w:t>
            </w:r>
            <w:proofErr w:type="spellEnd"/>
          </w:p>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Λιθουανία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lang w:val="pt-PT"/>
              </w:rPr>
            </w:pPr>
            <w:r w:rsidRPr="007C7187">
              <w:rPr>
                <w:rFonts w:ascii="Times New Roman" w:eastAsia="Times New Roman" w:hAnsi="Times New Roman" w:cs="Times New Roman"/>
                <w:bCs/>
                <w:color w:val="000000"/>
                <w:lang w:val="sk-SK"/>
              </w:rPr>
              <w:t xml:space="preserve">Meropenem Kabi 500 mg  </w:t>
            </w:r>
            <w:r w:rsidRPr="007C7187">
              <w:rPr>
                <w:rFonts w:ascii="Times New Roman" w:eastAsia="Times New Roman" w:hAnsi="Times New Roman" w:cs="Times New Roman"/>
                <w:lang w:val="pt-PT"/>
              </w:rPr>
              <w:t>milteliai injekciniam arba infuziniam tirpalui</w:t>
            </w:r>
          </w:p>
          <w:p w:rsidR="007C7187" w:rsidRPr="007C7187" w:rsidRDefault="007C7187" w:rsidP="007C7187">
            <w:pPr>
              <w:widowControl w:val="0"/>
              <w:spacing w:after="0" w:line="240" w:lineRule="auto"/>
              <w:rPr>
                <w:rFonts w:ascii="Times New Roman" w:eastAsia="Times New Roman" w:hAnsi="Times New Roman" w:cs="Times New Roman"/>
                <w:lang w:val="pt-PT"/>
              </w:rPr>
            </w:pPr>
            <w:r w:rsidRPr="007C7187">
              <w:rPr>
                <w:rFonts w:ascii="Times New Roman" w:eastAsia="Times New Roman" w:hAnsi="Times New Roman" w:cs="Times New Roman"/>
                <w:bCs/>
                <w:color w:val="000000"/>
                <w:highlight w:val="lightGray"/>
                <w:lang w:val="sk-SK"/>
              </w:rPr>
              <w:t xml:space="preserve">Meropenem Kabi 1000 mg  </w:t>
            </w:r>
            <w:r w:rsidRPr="007C7187">
              <w:rPr>
                <w:rFonts w:ascii="Times New Roman" w:eastAsia="Times New Roman" w:hAnsi="Times New Roman" w:cs="Times New Roman"/>
                <w:highlight w:val="lightGray"/>
                <w:lang w:val="pt-PT"/>
              </w:rPr>
              <w:t>milteliai injekciniam arba infuziniam tirpalui</w:t>
            </w:r>
          </w:p>
          <w:p w:rsidR="007C7187" w:rsidRPr="007C7187" w:rsidRDefault="007C7187" w:rsidP="007C7187">
            <w:pPr>
              <w:widowControl w:val="0"/>
              <w:spacing w:after="0" w:line="240" w:lineRule="auto"/>
              <w:rPr>
                <w:rFonts w:ascii="Times New Roman" w:eastAsia="Times New Roman" w:hAnsi="Times New Roman" w:cs="Times New Roman"/>
                <w:lang w:val="pt-PT"/>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Λουξεμβούργο</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Pr>
                <w:rFonts w:ascii="Times New Roman" w:eastAsia="Times New Roman" w:hAnsi="Times New Roman" w:cs="Times New Roman"/>
                <w:bCs/>
                <w:color w:val="000000"/>
                <w:lang w:val="de-DE"/>
              </w:rPr>
              <w:t>Meropenem</w:t>
            </w:r>
            <w:proofErr w:type="spellEnd"/>
            <w:r w:rsidRPr="007C7187">
              <w:rPr>
                <w:rFonts w:ascii="Times New Roman" w:eastAsia="Times New Roman" w:hAnsi="Times New Roman" w:cs="Times New Roman"/>
                <w:bCs/>
                <w:color w:val="000000"/>
                <w:lang w:val="de-DE"/>
              </w:rPr>
              <w:t xml:space="preserve"> </w:t>
            </w:r>
            <w:proofErr w:type="spellStart"/>
            <w:r w:rsidRPr="007C7187">
              <w:rPr>
                <w:rFonts w:ascii="Times New Roman" w:eastAsia="Times New Roman" w:hAnsi="Times New Roman" w:cs="Times New Roman"/>
                <w:bCs/>
                <w:color w:val="000000"/>
                <w:lang w:val="de-DE"/>
              </w:rPr>
              <w:t>Kabi</w:t>
            </w:r>
            <w:proofErr w:type="spellEnd"/>
            <w:r w:rsidRPr="007C7187">
              <w:rPr>
                <w:rFonts w:ascii="Times New Roman" w:eastAsia="Times New Roman" w:hAnsi="Times New Roman" w:cs="Times New Roman"/>
                <w:bCs/>
                <w:color w:val="000000"/>
                <w:lang w:val="de-DE"/>
              </w:rPr>
              <w:t xml:space="preserve"> 500 mg Pulver zur Herstellung einer Injektionslösung oder Infusionslösung</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Pr>
                <w:rFonts w:ascii="Times New Roman" w:eastAsia="Times New Roman" w:hAnsi="Times New Roman" w:cs="Times New Roman"/>
                <w:bCs/>
                <w:color w:val="000000"/>
                <w:highlight w:val="lightGray"/>
                <w:lang w:val="de-DE"/>
              </w:rPr>
              <w:t>Meropenem</w:t>
            </w:r>
            <w:proofErr w:type="spellEnd"/>
            <w:r w:rsidRPr="007C7187">
              <w:rPr>
                <w:rFonts w:ascii="Times New Roman" w:eastAsia="Times New Roman" w:hAnsi="Times New Roman" w:cs="Times New Roman"/>
                <w:bCs/>
                <w:color w:val="000000"/>
                <w:highlight w:val="lightGray"/>
                <w:lang w:val="de-DE"/>
              </w:rPr>
              <w:t xml:space="preserve"> </w:t>
            </w:r>
            <w:proofErr w:type="spellStart"/>
            <w:r w:rsidRPr="007C7187">
              <w:rPr>
                <w:rFonts w:ascii="Times New Roman" w:eastAsia="Times New Roman" w:hAnsi="Times New Roman" w:cs="Times New Roman"/>
                <w:bCs/>
                <w:color w:val="000000"/>
                <w:highlight w:val="lightGray"/>
                <w:lang w:val="de-DE"/>
              </w:rPr>
              <w:t>Kabi</w:t>
            </w:r>
            <w:proofErr w:type="spellEnd"/>
            <w:r w:rsidRPr="007C7187">
              <w:rPr>
                <w:rFonts w:ascii="Times New Roman" w:eastAsia="Times New Roman" w:hAnsi="Times New Roman" w:cs="Times New Roman"/>
                <w:bCs/>
                <w:color w:val="000000"/>
                <w:highlight w:val="lightGray"/>
                <w:lang w:val="de-DE"/>
              </w:rPr>
              <w:t xml:space="preserve"> 1 g Pulver zur Herstellung einer Injektionslösung oder Infusionslösung</w:t>
            </w:r>
          </w:p>
          <w:p w:rsidR="007C7187" w:rsidRPr="007C7187" w:rsidRDefault="007C7187" w:rsidP="007C7187">
            <w:pPr>
              <w:widowControl w:val="0"/>
              <w:spacing w:after="0" w:line="240" w:lineRule="auto"/>
              <w:rPr>
                <w:rFonts w:ascii="Times New Roman" w:eastAsia="Times New Roman" w:hAnsi="Times New Roman" w:cs="Times New Roman"/>
                <w:color w:val="000000"/>
                <w:lang w:val="de-DE"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lang w:eastAsia="de-DE"/>
              </w:rPr>
              <w:t>Ολλανδία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color w:val="000000"/>
                <w:lang w:val="nl-BE" w:eastAsia="de-DE"/>
              </w:rPr>
            </w:pPr>
            <w:r w:rsidRPr="007C7187">
              <w:rPr>
                <w:rFonts w:ascii="Times New Roman" w:eastAsia="Times New Roman" w:hAnsi="Times New Roman" w:cs="Times New Roman"/>
                <w:color w:val="000000"/>
                <w:lang w:val="nl-BE" w:eastAsia="de-DE"/>
              </w:rPr>
              <w:t>Meropenem Fresenius Kabi 500 mg poeder voor oplossing voor injectie of infusie</w:t>
            </w:r>
          </w:p>
          <w:p w:rsidR="007C7187" w:rsidRPr="007C7187" w:rsidRDefault="007C7187" w:rsidP="007C7187">
            <w:pPr>
              <w:widowControl w:val="0"/>
              <w:spacing w:after="0" w:line="240" w:lineRule="auto"/>
              <w:rPr>
                <w:rFonts w:ascii="Times New Roman" w:eastAsia="Times New Roman" w:hAnsi="Times New Roman" w:cs="Times New Roman"/>
                <w:color w:val="000000"/>
                <w:lang w:val="nl-BE" w:eastAsia="de-DE"/>
              </w:rPr>
            </w:pPr>
            <w:r w:rsidRPr="007C7187">
              <w:rPr>
                <w:rFonts w:ascii="Times New Roman" w:eastAsia="Times New Roman" w:hAnsi="Times New Roman" w:cs="Times New Roman"/>
                <w:color w:val="000000"/>
                <w:highlight w:val="lightGray"/>
                <w:lang w:val="nl-BE" w:eastAsia="de-DE"/>
              </w:rPr>
              <w:t>Meropenem Fresenius Kabi 1 g poeder voor oplossing voor injectie of infusie</w:t>
            </w:r>
          </w:p>
          <w:p w:rsidR="007C7187" w:rsidRPr="007C7187" w:rsidRDefault="007C7187" w:rsidP="007C7187">
            <w:pPr>
              <w:widowControl w:val="0"/>
              <w:spacing w:after="0" w:line="240" w:lineRule="auto"/>
              <w:rPr>
                <w:rFonts w:ascii="Times New Roman" w:eastAsia="Times New Roman" w:hAnsi="Times New Roman" w:cs="Times New Roman"/>
                <w:color w:val="000000"/>
                <w:lang w:val="nl-BE"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lang w:eastAsia="de-DE"/>
              </w:rPr>
              <w:t>Νορβηγία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roofErr w:type="spellStart"/>
            <w:r w:rsidRPr="007C7187">
              <w:rPr>
                <w:rFonts w:ascii="Times New Roman" w:eastAsia="Times New Roman" w:hAnsi="Times New Roman" w:cs="Times New Roman"/>
                <w:color w:val="000000"/>
                <w:lang w:val="en-US" w:eastAsia="de-DE"/>
              </w:rPr>
              <w:t>Meropenem</w:t>
            </w:r>
            <w:proofErr w:type="spellEnd"/>
            <w:r w:rsidRPr="007C7187">
              <w:rPr>
                <w:rFonts w:ascii="Times New Roman" w:eastAsia="Times New Roman" w:hAnsi="Times New Roman" w:cs="Times New Roman"/>
                <w:color w:val="000000"/>
                <w:lang w:val="en-US" w:eastAsia="de-DE"/>
              </w:rPr>
              <w:t xml:space="preserve"> Fresenius </w:t>
            </w:r>
            <w:proofErr w:type="spellStart"/>
            <w:r w:rsidRPr="007C7187">
              <w:rPr>
                <w:rFonts w:ascii="Times New Roman" w:eastAsia="Times New Roman" w:hAnsi="Times New Roman" w:cs="Times New Roman"/>
                <w:color w:val="000000"/>
                <w:lang w:val="en-US" w:eastAsia="de-DE"/>
              </w:rPr>
              <w:t>Kabi</w:t>
            </w:r>
            <w:proofErr w:type="spellEnd"/>
            <w:r w:rsidRPr="007C7187">
              <w:rPr>
                <w:rFonts w:ascii="Times New Roman" w:eastAsia="Times New Roman" w:hAnsi="Times New Roman" w:cs="Times New Roman"/>
                <w:color w:val="000000"/>
                <w:lang w:val="en-US" w:eastAsia="de-DE"/>
              </w:rPr>
              <w:t xml:space="preserve"> 500 mg, </w:t>
            </w:r>
            <w:proofErr w:type="spellStart"/>
            <w:r w:rsidRPr="007C7187">
              <w:rPr>
                <w:rFonts w:ascii="Times New Roman" w:eastAsia="Times New Roman" w:hAnsi="Times New Roman" w:cs="Times New Roman"/>
                <w:color w:val="000000"/>
                <w:lang w:val="en-US" w:eastAsia="de-DE"/>
              </w:rPr>
              <w:t>pulver</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til</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injeksjonsvæske</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infusjonsvæske</w:t>
            </w:r>
            <w:proofErr w:type="spellEnd"/>
            <w:r w:rsidRPr="007C7187">
              <w:rPr>
                <w:rFonts w:ascii="Times New Roman" w:eastAsia="Times New Roman" w:hAnsi="Times New Roman" w:cs="Times New Roman"/>
                <w:color w:val="000000"/>
                <w:lang w:val="en-US" w:eastAsia="de-DE"/>
              </w:rPr>
              <w:t xml:space="preserve">, </w:t>
            </w:r>
            <w:proofErr w:type="spellStart"/>
            <w:r w:rsidRPr="007C7187">
              <w:rPr>
                <w:rFonts w:ascii="Times New Roman" w:eastAsia="Times New Roman" w:hAnsi="Times New Roman" w:cs="Times New Roman"/>
                <w:color w:val="000000"/>
                <w:lang w:val="en-US" w:eastAsia="de-DE"/>
              </w:rPr>
              <w:t>oppløsning</w:t>
            </w:r>
            <w:proofErr w:type="spellEnd"/>
          </w:p>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roofErr w:type="spellStart"/>
            <w:r w:rsidRPr="007C7187">
              <w:rPr>
                <w:rFonts w:ascii="Times New Roman" w:eastAsia="Times New Roman" w:hAnsi="Times New Roman" w:cs="Times New Roman"/>
                <w:color w:val="000000"/>
                <w:highlight w:val="lightGray"/>
                <w:lang w:val="en-US" w:eastAsia="de-DE"/>
              </w:rPr>
              <w:t>Meropenem</w:t>
            </w:r>
            <w:proofErr w:type="spellEnd"/>
            <w:r w:rsidRPr="007C7187">
              <w:rPr>
                <w:rFonts w:ascii="Times New Roman" w:eastAsia="Times New Roman" w:hAnsi="Times New Roman" w:cs="Times New Roman"/>
                <w:color w:val="000000"/>
                <w:highlight w:val="lightGray"/>
                <w:lang w:val="en-US" w:eastAsia="de-DE"/>
              </w:rPr>
              <w:t xml:space="preserve"> Fresenius </w:t>
            </w:r>
            <w:proofErr w:type="spellStart"/>
            <w:r w:rsidRPr="007C7187">
              <w:rPr>
                <w:rFonts w:ascii="Times New Roman" w:eastAsia="Times New Roman" w:hAnsi="Times New Roman" w:cs="Times New Roman"/>
                <w:color w:val="000000"/>
                <w:highlight w:val="lightGray"/>
                <w:lang w:val="en-US" w:eastAsia="de-DE"/>
              </w:rPr>
              <w:t>Kabi</w:t>
            </w:r>
            <w:proofErr w:type="spellEnd"/>
            <w:r w:rsidRPr="007C7187">
              <w:rPr>
                <w:rFonts w:ascii="Times New Roman" w:eastAsia="Times New Roman" w:hAnsi="Times New Roman" w:cs="Times New Roman"/>
                <w:color w:val="000000"/>
                <w:highlight w:val="lightGray"/>
                <w:lang w:val="en-US" w:eastAsia="de-DE"/>
              </w:rPr>
              <w:t xml:space="preserve"> 1 g, </w:t>
            </w:r>
            <w:proofErr w:type="spellStart"/>
            <w:r w:rsidRPr="007C7187">
              <w:rPr>
                <w:rFonts w:ascii="Times New Roman" w:eastAsia="Times New Roman" w:hAnsi="Times New Roman" w:cs="Times New Roman"/>
                <w:color w:val="000000"/>
                <w:highlight w:val="lightGray"/>
                <w:lang w:val="en-US" w:eastAsia="de-DE"/>
              </w:rPr>
              <w:t>pulver</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til</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injeksjonsvæske</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infusjonsvæske</w:t>
            </w:r>
            <w:proofErr w:type="spellEnd"/>
            <w:r w:rsidRPr="007C7187">
              <w:rPr>
                <w:rFonts w:ascii="Times New Roman" w:eastAsia="Times New Roman" w:hAnsi="Times New Roman" w:cs="Times New Roman"/>
                <w:color w:val="000000"/>
                <w:highlight w:val="lightGray"/>
                <w:lang w:val="en-US" w:eastAsia="de-DE"/>
              </w:rPr>
              <w:t xml:space="preserve">, </w:t>
            </w:r>
            <w:proofErr w:type="spellStart"/>
            <w:r w:rsidRPr="007C7187">
              <w:rPr>
                <w:rFonts w:ascii="Times New Roman" w:eastAsia="Times New Roman" w:hAnsi="Times New Roman" w:cs="Times New Roman"/>
                <w:color w:val="000000"/>
                <w:highlight w:val="lightGray"/>
                <w:lang w:val="en-US" w:eastAsia="de-DE"/>
              </w:rPr>
              <w:t>oppløsning</w:t>
            </w:r>
            <w:proofErr w:type="spellEnd"/>
          </w:p>
          <w:p w:rsidR="007C7187" w:rsidRPr="007C7187" w:rsidRDefault="007C7187" w:rsidP="007C7187">
            <w:pPr>
              <w:widowControl w:val="0"/>
              <w:spacing w:after="0" w:line="240" w:lineRule="auto"/>
              <w:rPr>
                <w:rFonts w:ascii="Times New Roman" w:eastAsia="Times New Roman" w:hAnsi="Times New Roman" w:cs="Times New Roman"/>
                <w:color w:val="000000"/>
                <w:lang w:val="en-US"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Πολωνία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lang w:val="sk-SK"/>
              </w:rPr>
              <w:t>Meropenem Kabi</w:t>
            </w: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lastRenderedPageBreak/>
              <w:t>Πορτογαλία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lang w:val="pt-PT"/>
              </w:rPr>
            </w:pPr>
            <w:r w:rsidRPr="007C7187">
              <w:rPr>
                <w:rFonts w:ascii="Times New Roman" w:eastAsia="Times New Roman" w:hAnsi="Times New Roman" w:cs="Times New Roman"/>
                <w:bCs/>
                <w:color w:val="000000"/>
                <w:lang w:val="pt-PT"/>
              </w:rPr>
              <w:t xml:space="preserve">Meropenem Kabi 500 mg </w:t>
            </w:r>
            <w:r w:rsidRPr="007C7187">
              <w:rPr>
                <w:rFonts w:ascii="Times New Roman" w:eastAsia="Times New Roman" w:hAnsi="Times New Roman" w:cs="Times New Roman"/>
                <w:lang w:val="pt-PT"/>
              </w:rPr>
              <w:t>Pó para solução injectável ou para perfusão</w:t>
            </w:r>
          </w:p>
          <w:p w:rsidR="007C7187" w:rsidRPr="007C7187" w:rsidRDefault="007C7187" w:rsidP="007C7187">
            <w:pPr>
              <w:widowControl w:val="0"/>
              <w:spacing w:after="0" w:line="240" w:lineRule="auto"/>
              <w:rPr>
                <w:rFonts w:ascii="Times New Roman" w:eastAsia="Times New Roman" w:hAnsi="Times New Roman" w:cs="Times New Roman"/>
                <w:lang w:val="pt-PT"/>
              </w:rPr>
            </w:pPr>
            <w:r w:rsidRPr="007C7187">
              <w:rPr>
                <w:rFonts w:ascii="Times New Roman" w:eastAsia="Times New Roman" w:hAnsi="Times New Roman" w:cs="Times New Roman"/>
                <w:bCs/>
                <w:color w:val="000000"/>
                <w:highlight w:val="lightGray"/>
                <w:lang w:val="pt-PT"/>
              </w:rPr>
              <w:t xml:space="preserve">Meropenem Kabi 1 g </w:t>
            </w:r>
            <w:r w:rsidRPr="007C7187">
              <w:rPr>
                <w:rFonts w:ascii="Times New Roman" w:eastAsia="Times New Roman" w:hAnsi="Times New Roman" w:cs="Times New Roman"/>
                <w:highlight w:val="lightGray"/>
                <w:lang w:val="pt-PT"/>
              </w:rPr>
              <w:t>Pó para solução injectável ou para perfusão</w:t>
            </w:r>
          </w:p>
          <w:p w:rsidR="007C7187" w:rsidRPr="007C7187" w:rsidRDefault="007C7187" w:rsidP="007C7187">
            <w:pPr>
              <w:widowControl w:val="0"/>
              <w:spacing w:after="0" w:line="240" w:lineRule="auto"/>
              <w:rPr>
                <w:rFonts w:ascii="Times New Roman" w:eastAsia="Times New Roman" w:hAnsi="Times New Roman" w:cs="Times New Roman"/>
                <w:lang w:val="pt-PT"/>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Ρουμανία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ro-RO"/>
              </w:rPr>
            </w:pPr>
            <w:r w:rsidRPr="007C7187">
              <w:rPr>
                <w:rFonts w:ascii="Times New Roman" w:eastAsia="Times New Roman" w:hAnsi="Times New Roman" w:cs="Times New Roman"/>
                <w:bCs/>
                <w:color w:val="000000"/>
                <w:lang w:val="ro-RO"/>
              </w:rPr>
              <w:t>Meropenem Kabi 500 mg pulbere pentru soluţie injectabilă sau perfuzabilă</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ro-RO"/>
              </w:rPr>
            </w:pPr>
            <w:r w:rsidRPr="007C7187">
              <w:rPr>
                <w:rFonts w:ascii="Times New Roman" w:eastAsia="Times New Roman" w:hAnsi="Times New Roman" w:cs="Times New Roman"/>
                <w:bCs/>
                <w:color w:val="000000"/>
                <w:highlight w:val="lightGray"/>
                <w:lang w:val="ro-RO"/>
              </w:rPr>
              <w:t>Meropenem Kabi 1 g pulbere pentru soluţie injectabilă sau perfuzabilă</w:t>
            </w:r>
          </w:p>
          <w:p w:rsidR="007C7187" w:rsidRPr="007C7187" w:rsidRDefault="007C7187" w:rsidP="007C7187">
            <w:pPr>
              <w:widowControl w:val="0"/>
              <w:spacing w:after="0" w:line="240" w:lineRule="auto"/>
              <w:rPr>
                <w:rFonts w:ascii="Times New Roman" w:eastAsia="Times New Roman" w:hAnsi="Times New Roman" w:cs="Times New Roman"/>
                <w:lang w:val="ro-RO"/>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Ισπανία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lang w:val="sk-SK"/>
              </w:rPr>
              <w:t>Meropenem Kabi 500 mg polvo para solución inyectable o para perfusión</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highlight w:val="lightGray"/>
                <w:lang w:val="sk-SK"/>
              </w:rPr>
              <w:t>Meropenem Kabi 1 g polvo para solución inyectable o para perfusión</w:t>
            </w:r>
          </w:p>
          <w:p w:rsidR="007C7187" w:rsidRPr="007C7187" w:rsidRDefault="007C7187" w:rsidP="007C7187">
            <w:pPr>
              <w:widowControl w:val="0"/>
              <w:spacing w:after="0" w:line="240" w:lineRule="auto"/>
              <w:rPr>
                <w:rFonts w:ascii="Times New Roman" w:eastAsia="Times New Roman" w:hAnsi="Times New Roman" w:cs="Times New Roman"/>
                <w:lang w:val="sk-SK"/>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rPr>
              <w:t>Σουηδία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color w:val="000000"/>
                <w:lang w:val="sv-SE" w:eastAsia="de-DE"/>
              </w:rPr>
            </w:pPr>
            <w:r w:rsidRPr="007C7187">
              <w:rPr>
                <w:rFonts w:ascii="Times New Roman" w:eastAsia="Times New Roman" w:hAnsi="Times New Roman" w:cs="Times New Roman"/>
                <w:color w:val="000000"/>
                <w:lang w:val="sv-SE" w:eastAsia="de-DE"/>
              </w:rPr>
              <w:t xml:space="preserve">Meropenem Fresenius Kabi 500 mg, </w:t>
            </w:r>
            <w:r w:rsidRPr="007C7187">
              <w:rPr>
                <w:rFonts w:ascii="Times New Roman" w:eastAsia="Times New Roman" w:hAnsi="Times New Roman" w:cs="Times New Roman"/>
                <w:color w:val="000000"/>
                <w:sz w:val="24"/>
                <w:szCs w:val="24"/>
                <w:lang w:val="sv-SE"/>
              </w:rPr>
              <w:t>pulver till injektionsvätska eller infusionsvätska, lösning</w:t>
            </w:r>
          </w:p>
          <w:p w:rsidR="007C7187" w:rsidRPr="007C7187" w:rsidRDefault="007C7187" w:rsidP="007C7187">
            <w:pPr>
              <w:widowControl w:val="0"/>
              <w:spacing w:after="0" w:line="240" w:lineRule="auto"/>
              <w:rPr>
                <w:rFonts w:ascii="Times New Roman" w:eastAsia="Times New Roman" w:hAnsi="Times New Roman" w:cs="Times New Roman"/>
                <w:color w:val="000000"/>
                <w:szCs w:val="20"/>
                <w:lang w:val="sv-SE" w:eastAsia="de-DE"/>
              </w:rPr>
            </w:pPr>
            <w:r w:rsidRPr="007C7187">
              <w:rPr>
                <w:rFonts w:ascii="Times New Roman" w:eastAsia="Times New Roman" w:hAnsi="Times New Roman" w:cs="Times New Roman"/>
                <w:color w:val="000000"/>
                <w:szCs w:val="20"/>
                <w:highlight w:val="lightGray"/>
                <w:lang w:val="sv-SE" w:eastAsia="de-DE"/>
              </w:rPr>
              <w:t xml:space="preserve">Meropenem Fresenius Kabi 1 g, </w:t>
            </w:r>
            <w:r w:rsidRPr="007C7187">
              <w:rPr>
                <w:rFonts w:ascii="Times New Roman" w:eastAsia="Times New Roman" w:hAnsi="Times New Roman" w:cs="Times New Roman"/>
                <w:color w:val="000000"/>
                <w:sz w:val="24"/>
                <w:szCs w:val="24"/>
                <w:lang w:val="sv-SE"/>
              </w:rPr>
              <w:t>pulver till injektionsvätska eller infusionsvätska, lösning</w:t>
            </w:r>
          </w:p>
          <w:p w:rsidR="007C7187" w:rsidRPr="007C7187" w:rsidRDefault="007C7187" w:rsidP="007C7187">
            <w:pPr>
              <w:widowControl w:val="0"/>
              <w:spacing w:after="0" w:line="240" w:lineRule="auto"/>
              <w:rPr>
                <w:rFonts w:ascii="Times New Roman" w:eastAsia="Times New Roman" w:hAnsi="Times New Roman" w:cs="Times New Roman"/>
                <w:color w:val="000000"/>
                <w:lang w:val="sv-SE"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Σλοβενία</w:t>
            </w:r>
          </w:p>
        </w:tc>
        <w:tc>
          <w:tcPr>
            <w:tcW w:w="7357" w:type="dxa"/>
            <w:vAlign w:val="center"/>
          </w:tcPr>
          <w:p w:rsidR="007C7187" w:rsidRPr="007C7187" w:rsidRDefault="007C7187" w:rsidP="007C7187">
            <w:pPr>
              <w:keepNext/>
              <w:widowControl w:val="0"/>
              <w:tabs>
                <w:tab w:val="left" w:pos="-720"/>
                <w:tab w:val="left" w:pos="567"/>
                <w:tab w:val="left" w:pos="720"/>
                <w:tab w:val="left" w:pos="4536"/>
              </w:tabs>
              <w:suppressAutoHyphens/>
              <w:spacing w:after="0" w:line="-260" w:lineRule="auto"/>
              <w:outlineLvl w:val="5"/>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lang w:val="sk-SK"/>
              </w:rPr>
              <w:t>Meropenem Kabi 500 mg prašek za raztopino za injiciranje ali infundiranje</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sk-SK"/>
              </w:rPr>
            </w:pPr>
            <w:r w:rsidRPr="007C7187">
              <w:rPr>
                <w:rFonts w:ascii="Times New Roman" w:eastAsia="Times New Roman" w:hAnsi="Times New Roman" w:cs="Times New Roman"/>
                <w:bCs/>
                <w:color w:val="000000"/>
                <w:highlight w:val="lightGray"/>
                <w:lang w:val="sk-SK"/>
              </w:rPr>
              <w:t>Meropenem Kabi 1 g prašek za raztopino za injiciranje ali infundiranje</w:t>
            </w:r>
          </w:p>
          <w:p w:rsidR="007C7187" w:rsidRPr="007C7187" w:rsidRDefault="007C7187" w:rsidP="007C7187">
            <w:pPr>
              <w:widowControl w:val="0"/>
              <w:spacing w:after="0" w:line="240" w:lineRule="auto"/>
              <w:rPr>
                <w:rFonts w:ascii="Times New Roman" w:eastAsia="Times New Roman" w:hAnsi="Times New Roman" w:cs="Times New Roman"/>
                <w:lang w:val="sk-SK"/>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rPr>
            </w:pPr>
            <w:r w:rsidRPr="007C7187">
              <w:rPr>
                <w:rFonts w:ascii="Times New Roman" w:eastAsia="Times New Roman" w:hAnsi="Times New Roman" w:cs="Times New Roman"/>
                <w:b/>
              </w:rPr>
              <w:t>Σλοβακία</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Pr>
                <w:rFonts w:ascii="Times New Roman" w:eastAsia="Times New Roman" w:hAnsi="Times New Roman" w:cs="Times New Roman"/>
                <w:bCs/>
                <w:color w:val="000000"/>
                <w:lang w:val="de-DE"/>
              </w:rPr>
              <w:t>Meropenem</w:t>
            </w:r>
            <w:proofErr w:type="spellEnd"/>
            <w:r w:rsidRPr="007C7187">
              <w:rPr>
                <w:rFonts w:ascii="Times New Roman" w:eastAsia="Times New Roman" w:hAnsi="Times New Roman" w:cs="Times New Roman"/>
                <w:bCs/>
                <w:color w:val="000000"/>
                <w:lang w:val="de-DE"/>
              </w:rPr>
              <w:t xml:space="preserve"> </w:t>
            </w:r>
            <w:proofErr w:type="spellStart"/>
            <w:r w:rsidRPr="007C7187">
              <w:rPr>
                <w:rFonts w:ascii="Times New Roman" w:eastAsia="Times New Roman" w:hAnsi="Times New Roman" w:cs="Times New Roman"/>
                <w:bCs/>
                <w:color w:val="000000"/>
                <w:lang w:val="de-DE"/>
              </w:rPr>
              <w:t>Kabi</w:t>
            </w:r>
            <w:proofErr w:type="spellEnd"/>
            <w:r w:rsidRPr="007C7187">
              <w:rPr>
                <w:rFonts w:ascii="Times New Roman" w:eastAsia="Times New Roman" w:hAnsi="Times New Roman" w:cs="Times New Roman"/>
                <w:bCs/>
                <w:color w:val="000000"/>
                <w:lang w:val="de-DE"/>
              </w:rPr>
              <w:t xml:space="preserve"> 500 mg </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de-DE"/>
              </w:rPr>
            </w:pPr>
            <w:proofErr w:type="spellStart"/>
            <w:r w:rsidRPr="007C7187">
              <w:rPr>
                <w:rFonts w:ascii="Times New Roman" w:eastAsia="Times New Roman" w:hAnsi="Times New Roman" w:cs="Times New Roman"/>
                <w:bCs/>
                <w:color w:val="000000"/>
                <w:highlight w:val="lightGray"/>
                <w:lang w:val="de-DE"/>
              </w:rPr>
              <w:t>Meropenem</w:t>
            </w:r>
            <w:proofErr w:type="spellEnd"/>
            <w:r w:rsidRPr="007C7187">
              <w:rPr>
                <w:rFonts w:ascii="Times New Roman" w:eastAsia="Times New Roman" w:hAnsi="Times New Roman" w:cs="Times New Roman"/>
                <w:bCs/>
                <w:color w:val="000000"/>
                <w:highlight w:val="lightGray"/>
                <w:lang w:val="de-DE"/>
              </w:rPr>
              <w:t xml:space="preserve"> </w:t>
            </w:r>
            <w:proofErr w:type="spellStart"/>
            <w:r w:rsidRPr="007C7187">
              <w:rPr>
                <w:rFonts w:ascii="Times New Roman" w:eastAsia="Times New Roman" w:hAnsi="Times New Roman" w:cs="Times New Roman"/>
                <w:bCs/>
                <w:color w:val="000000"/>
                <w:highlight w:val="lightGray"/>
                <w:lang w:val="de-DE"/>
              </w:rPr>
              <w:t>Kabi</w:t>
            </w:r>
            <w:proofErr w:type="spellEnd"/>
            <w:r w:rsidRPr="007C7187">
              <w:rPr>
                <w:rFonts w:ascii="Times New Roman" w:eastAsia="Times New Roman" w:hAnsi="Times New Roman" w:cs="Times New Roman"/>
                <w:bCs/>
                <w:color w:val="000000"/>
                <w:highlight w:val="lightGray"/>
                <w:lang w:val="de-DE"/>
              </w:rPr>
              <w:t xml:space="preserve"> 1 g</w:t>
            </w:r>
          </w:p>
          <w:p w:rsidR="007C7187" w:rsidRPr="007C7187" w:rsidRDefault="007C7187" w:rsidP="007C7187">
            <w:pPr>
              <w:widowControl w:val="0"/>
              <w:spacing w:after="0" w:line="240" w:lineRule="auto"/>
              <w:rPr>
                <w:rFonts w:ascii="Times New Roman" w:eastAsia="Times New Roman" w:hAnsi="Times New Roman" w:cs="Times New Roman"/>
                <w:color w:val="000000"/>
                <w:lang w:val="de-DE" w:eastAsia="de-DE"/>
              </w:rPr>
            </w:pPr>
          </w:p>
        </w:tc>
      </w:tr>
      <w:tr w:rsidR="007C7187" w:rsidRPr="007C7187" w:rsidTr="00076725">
        <w:trPr>
          <w:trHeight w:val="567"/>
        </w:trPr>
        <w:tc>
          <w:tcPr>
            <w:tcW w:w="2141" w:type="dxa"/>
            <w:vAlign w:val="center"/>
          </w:tcPr>
          <w:p w:rsidR="007C7187" w:rsidRPr="007C7187" w:rsidRDefault="007C7187" w:rsidP="007C7187">
            <w:pPr>
              <w:widowControl w:val="0"/>
              <w:spacing w:after="0" w:line="240" w:lineRule="auto"/>
              <w:rPr>
                <w:rFonts w:ascii="Times New Roman" w:eastAsia="Times New Roman" w:hAnsi="Times New Roman" w:cs="Times New Roman"/>
                <w:b/>
                <w:lang w:eastAsia="de-DE"/>
              </w:rPr>
            </w:pPr>
            <w:r w:rsidRPr="007C7187">
              <w:rPr>
                <w:rFonts w:ascii="Times New Roman" w:eastAsia="Times New Roman" w:hAnsi="Times New Roman" w:cs="Times New Roman"/>
                <w:b/>
              </w:rPr>
              <w:t>Ηνωμένο Βασίλειο</w:t>
            </w:r>
          </w:p>
        </w:tc>
        <w:tc>
          <w:tcPr>
            <w:tcW w:w="7357" w:type="dxa"/>
            <w:vAlign w:val="center"/>
          </w:tcPr>
          <w:p w:rsidR="007C7187" w:rsidRPr="007C7187" w:rsidRDefault="007C7187" w:rsidP="007C7187">
            <w:pPr>
              <w:widowControl w:val="0"/>
              <w:spacing w:after="0" w:line="240" w:lineRule="auto"/>
              <w:rPr>
                <w:rFonts w:ascii="Times New Roman" w:eastAsia="Times New Roman" w:hAnsi="Times New Roman" w:cs="Times New Roman"/>
                <w:lang w:val="en-US"/>
              </w:rPr>
            </w:pPr>
            <w:proofErr w:type="spellStart"/>
            <w:r w:rsidRPr="007C7187">
              <w:rPr>
                <w:rFonts w:ascii="Times New Roman" w:eastAsia="Times New Roman" w:hAnsi="Times New Roman" w:cs="Times New Roman"/>
                <w:lang w:val="en-US"/>
              </w:rPr>
              <w:t>Meropenem</w:t>
            </w:r>
            <w:proofErr w:type="spellEnd"/>
            <w:r w:rsidRPr="007C7187">
              <w:rPr>
                <w:rFonts w:ascii="Times New Roman" w:eastAsia="Times New Roman" w:hAnsi="Times New Roman" w:cs="Times New Roman"/>
                <w:lang w:val="en-US"/>
              </w:rPr>
              <w:t xml:space="preserve"> 500 mg powder for solution for injection or infusion</w:t>
            </w:r>
          </w:p>
          <w:p w:rsidR="007C7187" w:rsidRPr="007C7187" w:rsidRDefault="007C7187" w:rsidP="007C7187">
            <w:pPr>
              <w:widowControl w:val="0"/>
              <w:spacing w:after="0" w:line="240" w:lineRule="auto"/>
              <w:rPr>
                <w:rFonts w:ascii="Times New Roman" w:eastAsia="Times New Roman" w:hAnsi="Times New Roman" w:cs="Times New Roman"/>
                <w:lang w:val="en-US"/>
              </w:rPr>
            </w:pPr>
            <w:proofErr w:type="spellStart"/>
            <w:r w:rsidRPr="007C7187">
              <w:rPr>
                <w:rFonts w:ascii="Times New Roman" w:eastAsia="Times New Roman" w:hAnsi="Times New Roman" w:cs="Times New Roman"/>
                <w:highlight w:val="lightGray"/>
                <w:lang w:val="en-US"/>
              </w:rPr>
              <w:t>Meropenem</w:t>
            </w:r>
            <w:proofErr w:type="spellEnd"/>
            <w:r w:rsidRPr="007C7187">
              <w:rPr>
                <w:rFonts w:ascii="Times New Roman" w:eastAsia="Times New Roman" w:hAnsi="Times New Roman" w:cs="Times New Roman"/>
                <w:highlight w:val="lightGray"/>
                <w:lang w:val="en-US"/>
              </w:rPr>
              <w:t xml:space="preserve"> 1 g powder for solution for injection or infusion</w:t>
            </w:r>
          </w:p>
          <w:p w:rsidR="007C7187" w:rsidRPr="007C7187" w:rsidRDefault="007C7187" w:rsidP="007C7187">
            <w:pPr>
              <w:widowControl w:val="0"/>
              <w:spacing w:after="0" w:line="240" w:lineRule="auto"/>
              <w:rPr>
                <w:rFonts w:ascii="Times New Roman" w:eastAsia="Times New Roman" w:hAnsi="Times New Roman" w:cs="Times New Roman"/>
                <w:bCs/>
                <w:color w:val="000000"/>
                <w:lang w:val="en-US"/>
              </w:rPr>
            </w:pPr>
          </w:p>
        </w:tc>
      </w:tr>
    </w:tbl>
    <w:p w:rsidR="007C7187" w:rsidRPr="007C7187" w:rsidRDefault="007C7187" w:rsidP="007C7187">
      <w:pPr>
        <w:widowControl w:val="0"/>
        <w:spacing w:after="0" w:line="240" w:lineRule="auto"/>
        <w:rPr>
          <w:rFonts w:ascii="Times New Roman" w:eastAsia="Times New Roman" w:hAnsi="Times New Roman" w:cs="Times New Roman"/>
          <w:noProof/>
          <w:szCs w:val="20"/>
          <w:lang w:val="en-US"/>
        </w:rPr>
      </w:pPr>
    </w:p>
    <w:p w:rsidR="007C7187" w:rsidRPr="007C7187" w:rsidRDefault="007C7187" w:rsidP="007C7187">
      <w:pPr>
        <w:widowControl w:val="0"/>
        <w:spacing w:after="0" w:line="240" w:lineRule="auto"/>
        <w:rPr>
          <w:rFonts w:ascii="Times New Roman" w:eastAsia="Times New Roman" w:hAnsi="Times New Roman" w:cs="Times New Roman"/>
          <w:b/>
          <w:noProof/>
          <w:szCs w:val="20"/>
        </w:rPr>
      </w:pPr>
      <w:r w:rsidRPr="007C7187">
        <w:rPr>
          <w:rFonts w:ascii="Times New Roman" w:eastAsia="Times New Roman" w:hAnsi="Times New Roman" w:cs="Times New Roman"/>
          <w:b/>
          <w:noProof/>
          <w:szCs w:val="20"/>
        </w:rPr>
        <w:t xml:space="preserve">Το παρόν φύλλο οδηγιών χρήσης εγκρίθηκε για τελευταία φορά στις </w:t>
      </w:r>
    </w:p>
    <w:p w:rsidR="007C7187" w:rsidRPr="007C7187" w:rsidRDefault="007C7187" w:rsidP="007C7187">
      <w:pPr>
        <w:widowControl w:val="0"/>
        <w:spacing w:after="0" w:line="240" w:lineRule="auto"/>
        <w:rPr>
          <w:rFonts w:ascii="Times New Roman" w:eastAsia="Times New Roman" w:hAnsi="Times New Roman" w:cs="Times New Roman"/>
          <w:noProof/>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2"/>
      </w:tblGrid>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Συμβουλή/ ιατρική εκπαίδευση</w:t>
            </w: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Τα αντιβιοτικά χρησιμοποιούνται για την θεραπεία λοιμώξεων που προκαλούνται από βακτήρια. Δεν έχουν καμία δράση σε λοιμώξεις που προκαλούνται από ιούς.</w:t>
            </w: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Μερικές φορές μια λοίμωξη που προκαλείται από βακτήρια δεν ανταποκρίνεται σε μια αντιβιοτική θεραπεία. Ένας από τους συνηθέστερους λόγους για να συμβεί αυτό είναι γιατί τα βακτήρια που προκαλούν την λοίμωξη είναι ανθεκτικά στο αντιβιοτικό που έχει ληφθεί. Αυτό σημαίνει ότι μπορεί να επιβιώσουν ακόμη και να πολλαπλασιαστούν παρά την χρήση αντιβιοτικού.</w:t>
            </w: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Τα βακτήρια μπορεί να αναπτύξουν αντίσταση στα αντιβιοτικά για πάρα πολλούς λόγους. Χρησιμοποιώντας τα αντιβιοτικά προσεκτικά μπορεί να βοηθήσετε ώστε να μειωθεί η πιθανότητα να γίνουν τα βακτήρια ανθεκτικά σε αυτά.</w:t>
            </w: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Όταν ο γιατρός σας συνταγογραφεί μια θεραπεία με αντιβιοτικά έχει σκοπό να θεραπεύσει μόνο την ασθένειά σας. Δίνοντας προσοχή στις ακόλουθες συμβουλές θα βοηθήσετε να εμποδιστεί η ανάπτυξη ανθεκτικότητας των βακτηρίων που μπορεί να σταματήσει τη δράση του αντιβιοτικού.</w:t>
            </w: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p>
        </w:tc>
      </w:tr>
      <w:tr w:rsidR="007C7187" w:rsidRPr="007C7187" w:rsidTr="00076725">
        <w:tc>
          <w:tcPr>
            <w:tcW w:w="9276" w:type="dxa"/>
          </w:tcPr>
          <w:p w:rsidR="007C7187" w:rsidRPr="007C7187" w:rsidRDefault="007C7187" w:rsidP="007C7187">
            <w:pPr>
              <w:widowControl w:val="0"/>
              <w:numPr>
                <w:ilvl w:val="0"/>
                <w:numId w:val="4"/>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Είναι πολύ σημαντικό να λαμβάνετε το αντιβιοτικό στη σωστή δοσολογία, τη σωστή ώρα και για το σωστό αριθμό ημερών. Διαβάστε τις οδηγίες στην ετικέτα και αν δεν καταλαβαίνετε κάτι ρωτήστε το γιατρό η το φαρμακοποιό σας να σας το εξηγήσει.</w:t>
            </w:r>
          </w:p>
        </w:tc>
      </w:tr>
      <w:tr w:rsidR="007C7187" w:rsidRPr="007C7187" w:rsidTr="00076725">
        <w:tc>
          <w:tcPr>
            <w:tcW w:w="9276" w:type="dxa"/>
          </w:tcPr>
          <w:p w:rsidR="007C7187" w:rsidRPr="007C7187" w:rsidRDefault="007C7187" w:rsidP="007C7187">
            <w:pPr>
              <w:widowControl w:val="0"/>
              <w:numPr>
                <w:ilvl w:val="0"/>
                <w:numId w:val="4"/>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Δεν πρέπει να παίρνετε αντιβιοτικά εκτός αν έχουν συνταγογραφηθεί ειδικά για εσάς και πρέπει να τα χρησιμοποιείται για τη θεραπεία της λοίμωξης για την οποία έχουν συνταγογραφηθεί.</w:t>
            </w:r>
          </w:p>
        </w:tc>
      </w:tr>
      <w:tr w:rsidR="007C7187" w:rsidRPr="007C7187" w:rsidTr="00076725">
        <w:tc>
          <w:tcPr>
            <w:tcW w:w="9276" w:type="dxa"/>
          </w:tcPr>
          <w:p w:rsidR="007C7187" w:rsidRPr="007C7187" w:rsidRDefault="007C7187" w:rsidP="007C7187">
            <w:pPr>
              <w:widowControl w:val="0"/>
              <w:numPr>
                <w:ilvl w:val="0"/>
                <w:numId w:val="4"/>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Δεν πρέπει να παίρνετε αντιβιοτικά τα οποία είχαν συνταγογραφηθεί σε άλλους ανθρώπους ακόμα και αν είχαν μία λοίμωξη παρόμοια με τη δική σας.</w:t>
            </w:r>
          </w:p>
        </w:tc>
      </w:tr>
      <w:tr w:rsidR="007C7187" w:rsidRPr="007C7187" w:rsidTr="00076725">
        <w:tc>
          <w:tcPr>
            <w:tcW w:w="9276" w:type="dxa"/>
          </w:tcPr>
          <w:p w:rsidR="007C7187" w:rsidRPr="007C7187" w:rsidRDefault="007C7187" w:rsidP="007C7187">
            <w:pPr>
              <w:widowControl w:val="0"/>
              <w:numPr>
                <w:ilvl w:val="0"/>
                <w:numId w:val="4"/>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lastRenderedPageBreak/>
              <w:t>Δεν πρέπει να δίνετε αντιβιοτικά που έχουν συνταγογραφηθεί για εσάς σε άλλους ανθρώπους.</w:t>
            </w:r>
          </w:p>
        </w:tc>
      </w:tr>
      <w:tr w:rsidR="007C7187" w:rsidRPr="007C7187" w:rsidTr="00076725">
        <w:tc>
          <w:tcPr>
            <w:tcW w:w="9276" w:type="dxa"/>
          </w:tcPr>
          <w:p w:rsidR="007C7187" w:rsidRPr="007C7187" w:rsidRDefault="007C7187" w:rsidP="007C7187">
            <w:pPr>
              <w:widowControl w:val="0"/>
              <w:numPr>
                <w:ilvl w:val="0"/>
                <w:numId w:val="4"/>
              </w:numPr>
              <w:spacing w:after="0" w:line="240" w:lineRule="auto"/>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Αν σας έχει περισσέψει αντιβιοτικό μετά την ολοκλήρωση της θεραπείας όπως σας είχε δοθεί από το γιατρό σας πρέπει να επιστρέψετε το υπόλοιπο στο φαρμακείο για τη σωστή απόρριψή του.</w:t>
            </w:r>
          </w:p>
        </w:tc>
      </w:tr>
      <w:tr w:rsidR="007C7187" w:rsidRPr="007C7187" w:rsidTr="00076725">
        <w:tc>
          <w:tcPr>
            <w:tcW w:w="9276" w:type="dxa"/>
          </w:tcPr>
          <w:p w:rsidR="007C7187" w:rsidRPr="007C7187" w:rsidRDefault="007C7187" w:rsidP="007C7187">
            <w:pPr>
              <w:widowControl w:val="0"/>
              <w:spacing w:after="0" w:line="240" w:lineRule="auto"/>
              <w:rPr>
                <w:rFonts w:ascii="Times New Roman" w:eastAsia="Times New Roman" w:hAnsi="Times New Roman" w:cs="Times New Roman"/>
                <w:noProof/>
                <w:szCs w:val="20"/>
              </w:rPr>
            </w:pPr>
          </w:p>
        </w:tc>
      </w:tr>
    </w:tbl>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p>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w:t>
      </w:r>
    </w:p>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p>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Οι πληροφορίες που ακολουθούν απευθύνονται μόνο σε επαγγελματίες του τομέα υγειονομικής περίθαλψης:</w:t>
      </w:r>
    </w:p>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p>
    <w:p w:rsidR="007C7187" w:rsidRPr="007C7187" w:rsidRDefault="007C7187" w:rsidP="007C7187">
      <w:pPr>
        <w:widowControl w:val="0"/>
        <w:spacing w:after="0" w:line="240" w:lineRule="auto"/>
        <w:ind w:right="-449"/>
        <w:rPr>
          <w:rFonts w:ascii="Times New Roman" w:eastAsia="Times New Roman" w:hAnsi="Times New Roman" w:cs="Times New Roman"/>
          <w:b/>
          <w:bCs/>
          <w:color w:val="000000"/>
        </w:rPr>
      </w:pPr>
      <w:r w:rsidRPr="007C7187">
        <w:rPr>
          <w:rFonts w:ascii="Times New Roman" w:eastAsia="Times New Roman" w:hAnsi="Times New Roman" w:cs="Times New Roman"/>
          <w:b/>
          <w:noProof/>
          <w:szCs w:val="20"/>
        </w:rPr>
        <w:t xml:space="preserve">Οδηγίες για να την χορήγηση του </w:t>
      </w:r>
      <w:r w:rsidRPr="007C7187">
        <w:rPr>
          <w:rFonts w:ascii="Times New Roman" w:eastAsia="Times New Roman" w:hAnsi="Times New Roman" w:cs="Times New Roman"/>
          <w:b/>
          <w:bCs/>
          <w:color w:val="000000"/>
          <w:lang w:val="sk-SK"/>
        </w:rPr>
        <w:t>Meropenem Kabi</w:t>
      </w:r>
      <w:r w:rsidRPr="007C7187">
        <w:rPr>
          <w:rFonts w:ascii="Times New Roman" w:eastAsia="Times New Roman" w:hAnsi="Times New Roman" w:cs="Times New Roman"/>
          <w:b/>
          <w:bCs/>
          <w:color w:val="000000"/>
        </w:rPr>
        <w:t xml:space="preserve"> στον εαυτό σας ή σε κάποιον άλλο στο σπίτι</w:t>
      </w:r>
    </w:p>
    <w:p w:rsidR="007C7187" w:rsidRPr="007C7187" w:rsidRDefault="007C7187" w:rsidP="007C7187">
      <w:pPr>
        <w:widowControl w:val="0"/>
        <w:spacing w:after="0" w:line="240" w:lineRule="auto"/>
        <w:ind w:right="-449"/>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Κάποιοι ασθενείς, γονείς και φροντιστές εκπαιδεύονται για να χορηγούν το</w:t>
      </w:r>
      <w:r w:rsidRPr="007C7187">
        <w:rPr>
          <w:rFonts w:ascii="Times New Roman" w:eastAsia="Times New Roman" w:hAnsi="Times New Roman" w:cs="Times New Roman"/>
          <w:bCs/>
          <w:i/>
          <w:color w:val="000000"/>
          <w:lang w:val="sk-SK"/>
        </w:rPr>
        <w:t xml:space="preserve"> </w:t>
      </w:r>
      <w:r w:rsidRPr="007C7187">
        <w:rPr>
          <w:rFonts w:ascii="Times New Roman" w:eastAsia="Times New Roman" w:hAnsi="Times New Roman" w:cs="Times New Roman"/>
          <w:bCs/>
          <w:color w:val="000000"/>
          <w:lang w:val="sk-SK"/>
        </w:rPr>
        <w:t xml:space="preserve">Meropenem Kabi </w:t>
      </w:r>
      <w:r w:rsidRPr="007C7187">
        <w:rPr>
          <w:rFonts w:ascii="Times New Roman" w:eastAsia="Times New Roman" w:hAnsi="Times New Roman" w:cs="Times New Roman"/>
          <w:bCs/>
          <w:color w:val="000000"/>
        </w:rPr>
        <w:t>στο σπίτι.</w:t>
      </w:r>
    </w:p>
    <w:p w:rsidR="007C7187" w:rsidRPr="007C7187" w:rsidRDefault="007C7187" w:rsidP="007C7187">
      <w:pPr>
        <w:widowControl w:val="0"/>
        <w:spacing w:after="0" w:line="240" w:lineRule="auto"/>
        <w:ind w:right="-449"/>
        <w:rPr>
          <w:rFonts w:ascii="Times New Roman" w:eastAsia="Times New Roman" w:hAnsi="Times New Roman" w:cs="Times New Roman"/>
          <w:bCs/>
          <w:color w:val="000000"/>
        </w:rPr>
      </w:pPr>
    </w:p>
    <w:p w:rsidR="007C7187" w:rsidRPr="007C7187" w:rsidRDefault="007C7187" w:rsidP="007C7187">
      <w:pPr>
        <w:widowControl w:val="0"/>
        <w:spacing w:after="0" w:line="240" w:lineRule="auto"/>
        <w:ind w:right="-449"/>
        <w:rPr>
          <w:rFonts w:ascii="Times New Roman" w:eastAsia="Times New Roman" w:hAnsi="Times New Roman" w:cs="Times New Roman"/>
          <w:b/>
          <w:bCs/>
          <w:color w:val="000000"/>
        </w:rPr>
      </w:pPr>
      <w:r w:rsidRPr="007C7187">
        <w:rPr>
          <w:rFonts w:ascii="Times New Roman" w:eastAsia="Times New Roman" w:hAnsi="Times New Roman" w:cs="Times New Roman"/>
          <w:b/>
          <w:bCs/>
          <w:color w:val="000000"/>
        </w:rPr>
        <w:t>Προσοχή – Πρέπει να χορηγήσετε το φάρμακο αυτό στον εαυτό σας ή σε κάποιον άλλον στο σπίτι μόνο μετά από εκπαίδευση που σας έχει γίνει από γιατρό ή νοσηλευτή.</w:t>
      </w:r>
    </w:p>
    <w:p w:rsidR="007C7187" w:rsidRPr="007C7187" w:rsidRDefault="007C7187" w:rsidP="007C7187">
      <w:pPr>
        <w:widowControl w:val="0"/>
        <w:spacing w:after="0" w:line="240" w:lineRule="auto"/>
        <w:ind w:right="-449"/>
        <w:rPr>
          <w:rFonts w:ascii="Times New Roman" w:eastAsia="Times New Roman" w:hAnsi="Times New Roman" w:cs="Times New Roman"/>
          <w:b/>
          <w:bCs/>
          <w:color w:val="000000"/>
        </w:rPr>
      </w:pPr>
    </w:p>
    <w:p w:rsidR="007C7187" w:rsidRPr="007C7187" w:rsidRDefault="007C7187" w:rsidP="007C7187">
      <w:pPr>
        <w:widowControl w:val="0"/>
        <w:spacing w:after="0" w:line="240" w:lineRule="auto"/>
        <w:ind w:right="-449"/>
        <w:rPr>
          <w:rFonts w:ascii="Times New Roman" w:eastAsia="Times New Roman" w:hAnsi="Times New Roman" w:cs="Times New Roman"/>
          <w:b/>
          <w:bCs/>
          <w:color w:val="000000"/>
        </w:rPr>
      </w:pPr>
      <w:r w:rsidRPr="007C7187">
        <w:rPr>
          <w:rFonts w:ascii="Times New Roman" w:eastAsia="Times New Roman" w:hAnsi="Times New Roman" w:cs="Times New Roman"/>
          <w:b/>
          <w:bCs/>
          <w:color w:val="000000"/>
        </w:rPr>
        <w:t>Πώς να ετοιμάσετε αυτό το φάρμακο</w:t>
      </w:r>
    </w:p>
    <w:p w:rsidR="007C7187" w:rsidRPr="007C7187" w:rsidRDefault="007C7187" w:rsidP="007C7187">
      <w:pPr>
        <w:widowControl w:val="0"/>
        <w:numPr>
          <w:ilvl w:val="0"/>
          <w:numId w:val="1"/>
        </w:numPr>
        <w:tabs>
          <w:tab w:val="num" w:pos="0"/>
          <w:tab w:val="left" w:pos="284"/>
        </w:tabs>
        <w:spacing w:after="0" w:line="240" w:lineRule="auto"/>
        <w:ind w:right="-448"/>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Το φάρμακο πρέπει να αναμιχθεί με κάποιο υγρό (το διαλύτη). Ο γιατρός σας θα σας πει την ποσότητα του διαλύτη που θα χρησιμοποιήσετε.</w:t>
      </w:r>
    </w:p>
    <w:p w:rsidR="007C7187" w:rsidRPr="007C7187" w:rsidRDefault="007C7187" w:rsidP="007C7187">
      <w:pPr>
        <w:widowControl w:val="0"/>
        <w:numPr>
          <w:ilvl w:val="0"/>
          <w:numId w:val="1"/>
        </w:numPr>
        <w:tabs>
          <w:tab w:val="num" w:pos="0"/>
          <w:tab w:val="left" w:pos="284"/>
        </w:tabs>
        <w:spacing w:after="0" w:line="240" w:lineRule="auto"/>
        <w:ind w:right="-448"/>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Χρησιμοποιήστε το φάρμακο αμέσως μόλις το ετοιμάσετε. Να μην το καταψύχεται.</w:t>
      </w:r>
    </w:p>
    <w:p w:rsidR="007C7187" w:rsidRPr="007C7187" w:rsidRDefault="007C7187" w:rsidP="007C7187">
      <w:pPr>
        <w:widowControl w:val="0"/>
        <w:spacing w:after="0" w:line="240" w:lineRule="auto"/>
        <w:ind w:right="-449"/>
        <w:rPr>
          <w:rFonts w:ascii="Times New Roman" w:eastAsia="Times New Roman" w:hAnsi="Times New Roman" w:cs="Times New Roman"/>
          <w:bCs/>
          <w:color w:val="000000"/>
        </w:rPr>
      </w:pPr>
    </w:p>
    <w:p w:rsidR="007C7187" w:rsidRPr="007C7187" w:rsidRDefault="007C7187" w:rsidP="007C7187">
      <w:pPr>
        <w:widowControl w:val="0"/>
        <w:numPr>
          <w:ilvl w:val="0"/>
          <w:numId w:val="5"/>
        </w:numPr>
        <w:tabs>
          <w:tab w:val="num" w:pos="284"/>
        </w:tabs>
        <w:spacing w:after="0" w:line="240" w:lineRule="auto"/>
        <w:ind w:left="284" w:right="-449"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Πλύντε τα χέρια σας και στεγνώστε τα πολύ καλά. Προετοιμάστε μια καθαρή περιοχή  προετοιμασίας.</w:t>
      </w:r>
    </w:p>
    <w:p w:rsidR="007C7187" w:rsidRPr="007C7187" w:rsidRDefault="007C7187" w:rsidP="007C7187">
      <w:pPr>
        <w:widowControl w:val="0"/>
        <w:numPr>
          <w:ilvl w:val="0"/>
          <w:numId w:val="5"/>
        </w:numPr>
        <w:tabs>
          <w:tab w:val="num" w:pos="284"/>
        </w:tabs>
        <w:spacing w:after="0" w:line="240" w:lineRule="auto"/>
        <w:ind w:left="284" w:right="-449" w:hanging="284"/>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Μετακινήστε το φιαλίδιο του Mero</w:t>
      </w:r>
      <w:r w:rsidRPr="007C7187">
        <w:rPr>
          <w:rFonts w:ascii="Times New Roman" w:eastAsia="Times New Roman" w:hAnsi="Times New Roman" w:cs="Times New Roman"/>
          <w:noProof/>
          <w:szCs w:val="20"/>
          <w:lang w:val="en-US"/>
        </w:rPr>
        <w:t>pen</w:t>
      </w:r>
      <w:r w:rsidRPr="007C7187">
        <w:rPr>
          <w:rFonts w:ascii="Times New Roman" w:eastAsia="Times New Roman" w:hAnsi="Times New Roman" w:cs="Times New Roman"/>
          <w:noProof/>
          <w:szCs w:val="20"/>
        </w:rPr>
        <w:t>em από τη συσκευασία. Ελέγξτε το φιαλίδιο και την ημερομηνία λήξης. Ελέγξτε αν το φιαλίδιο είναι εντάξει και δεν έχει φθορές</w:t>
      </w:r>
      <w:r w:rsidRPr="007C7187">
        <w:rPr>
          <w:rFonts w:ascii="Times New Roman" w:eastAsia="Times New Roman" w:hAnsi="Times New Roman" w:cs="Times New Roman"/>
          <w:bCs/>
          <w:color w:val="000000"/>
        </w:rPr>
        <w:t>.</w:t>
      </w:r>
    </w:p>
    <w:p w:rsidR="007C7187" w:rsidRPr="007C7187" w:rsidRDefault="007C7187" w:rsidP="007C7187">
      <w:pPr>
        <w:widowControl w:val="0"/>
        <w:numPr>
          <w:ilvl w:val="0"/>
          <w:numId w:val="5"/>
        </w:numPr>
        <w:tabs>
          <w:tab w:val="num" w:pos="284"/>
        </w:tabs>
        <w:spacing w:after="0" w:line="240" w:lineRule="auto"/>
        <w:ind w:left="284" w:right="-449" w:hanging="284"/>
        <w:rPr>
          <w:rFonts w:ascii="Times New Roman" w:eastAsia="Times New Roman" w:hAnsi="Times New Roman" w:cs="Times New Roman"/>
          <w:noProof/>
          <w:szCs w:val="20"/>
        </w:rPr>
      </w:pPr>
      <w:r w:rsidRPr="007C7187">
        <w:rPr>
          <w:rFonts w:ascii="Times New Roman" w:eastAsia="Times New Roman" w:hAnsi="Times New Roman" w:cs="Times New Roman"/>
          <w:bCs/>
          <w:color w:val="000000"/>
        </w:rPr>
        <w:t>Αφαιρέστε το χρωματιστό καπάκι και καθαρίστε το λαστιχένιο πώμα με ένα πανί με αλκοόλη. Αφήστε το λαστιχένιο πώμα να στεγνώσει.</w:t>
      </w:r>
    </w:p>
    <w:p w:rsidR="007C7187" w:rsidRPr="007C7187" w:rsidRDefault="007C7187" w:rsidP="007C7187">
      <w:pPr>
        <w:widowControl w:val="0"/>
        <w:numPr>
          <w:ilvl w:val="0"/>
          <w:numId w:val="5"/>
        </w:numPr>
        <w:tabs>
          <w:tab w:val="num" w:pos="284"/>
        </w:tabs>
        <w:spacing w:after="0" w:line="240" w:lineRule="auto"/>
        <w:ind w:left="284" w:right="-449" w:hanging="284"/>
        <w:rPr>
          <w:rFonts w:ascii="Times New Roman" w:eastAsia="Times New Roman" w:hAnsi="Times New Roman" w:cs="Times New Roman"/>
          <w:noProof/>
          <w:szCs w:val="20"/>
        </w:rPr>
      </w:pPr>
      <w:r w:rsidRPr="007C7187">
        <w:rPr>
          <w:rFonts w:ascii="Times New Roman" w:eastAsia="Times New Roman" w:hAnsi="Times New Roman" w:cs="Times New Roman"/>
          <w:bCs/>
          <w:color w:val="000000"/>
        </w:rPr>
        <w:t>Τοποθετήστε μία καινούρια αποστειρωμένη βελόνα σε μία καινούρια αποστειρωμένη σύριγγα χωρίς να αγγίξετε τα άκρα.</w:t>
      </w:r>
    </w:p>
    <w:p w:rsidR="007C7187" w:rsidRPr="007C7187" w:rsidRDefault="007C7187" w:rsidP="007C7187">
      <w:pPr>
        <w:widowControl w:val="0"/>
        <w:numPr>
          <w:ilvl w:val="0"/>
          <w:numId w:val="5"/>
        </w:numPr>
        <w:tabs>
          <w:tab w:val="num" w:pos="284"/>
        </w:tabs>
        <w:spacing w:after="0" w:line="240" w:lineRule="auto"/>
        <w:ind w:left="284" w:right="-449" w:hanging="284"/>
        <w:rPr>
          <w:rFonts w:ascii="Times New Roman" w:eastAsia="Times New Roman" w:hAnsi="Times New Roman" w:cs="Times New Roman"/>
          <w:noProof/>
          <w:szCs w:val="20"/>
        </w:rPr>
      </w:pPr>
      <w:r w:rsidRPr="007C7187">
        <w:rPr>
          <w:rFonts w:ascii="Times New Roman" w:eastAsia="Times New Roman" w:hAnsi="Times New Roman" w:cs="Times New Roman"/>
          <w:bCs/>
          <w:color w:val="000000"/>
        </w:rPr>
        <w:t>Τραβήξτε την συνιστώμενη ποσότητα στείρου «Ενέσιμου ύδωρ» μέσα στη σύριγγα. Η ποσότητα υγρού που θα χρειαστείτε φαίνεται στον παρακάτω πίνακα:</w:t>
      </w:r>
    </w:p>
    <w:p w:rsidR="007C7187" w:rsidRPr="007C7187" w:rsidRDefault="007C7187" w:rsidP="007C7187">
      <w:pPr>
        <w:widowControl w:val="0"/>
        <w:spacing w:after="0" w:line="240" w:lineRule="auto"/>
        <w:ind w:right="-449"/>
        <w:rPr>
          <w:rFonts w:ascii="Times New Roman" w:eastAsia="Times New Roman" w:hAnsi="Times New Roman" w:cs="Times New Roman"/>
          <w:bCs/>
          <w:color w:val="000000"/>
        </w:rPr>
      </w:pPr>
    </w:p>
    <w:tbl>
      <w:tblPr>
        <w:tblW w:w="0" w:type="auto"/>
        <w:tblLook w:val="01E0" w:firstRow="1" w:lastRow="1" w:firstColumn="1" w:lastColumn="1" w:noHBand="0" w:noVBand="0"/>
      </w:tblPr>
      <w:tblGrid>
        <w:gridCol w:w="2665"/>
        <w:gridCol w:w="5857"/>
      </w:tblGrid>
      <w:tr w:rsidR="007C7187" w:rsidRPr="007C7187" w:rsidTr="00076725">
        <w:tc>
          <w:tcPr>
            <w:tcW w:w="2802"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 xml:space="preserve">Δόση του </w:t>
            </w:r>
            <w:r w:rsidRPr="007C7187">
              <w:rPr>
                <w:rFonts w:ascii="Times New Roman" w:eastAsia="Times New Roman" w:hAnsi="Times New Roman" w:cs="Times New Roman"/>
                <w:bCs/>
                <w:color w:val="000000"/>
                <w:lang w:val="sk-SK"/>
              </w:rPr>
              <w:t>Meropenem Kabi</w:t>
            </w:r>
          </w:p>
        </w:tc>
        <w:tc>
          <w:tcPr>
            <w:tcW w:w="6474"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r w:rsidRPr="007C7187">
              <w:rPr>
                <w:rFonts w:ascii="Times New Roman" w:eastAsia="Times New Roman" w:hAnsi="Times New Roman" w:cs="Times New Roman"/>
                <w:noProof/>
                <w:szCs w:val="20"/>
              </w:rPr>
              <w:t>Ποσότητα του «Ενέσιμου ύδατος» που απαιτείται για διάλυση</w:t>
            </w:r>
          </w:p>
        </w:tc>
      </w:tr>
      <w:tr w:rsidR="007C7187" w:rsidRPr="007C7187" w:rsidTr="00076725">
        <w:tc>
          <w:tcPr>
            <w:tcW w:w="2802"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rPr>
              <w:t>500</w:t>
            </w:r>
            <w:r w:rsidRPr="007C7187">
              <w:rPr>
                <w:rFonts w:ascii="Times New Roman" w:eastAsia="Times New Roman" w:hAnsi="Times New Roman" w:cs="Times New Roman"/>
                <w:noProof/>
                <w:szCs w:val="20"/>
                <w:lang w:val="en-US"/>
              </w:rPr>
              <w:t>mg (</w:t>
            </w:r>
            <w:r w:rsidRPr="007C7187">
              <w:rPr>
                <w:rFonts w:ascii="Times New Roman" w:eastAsia="Times New Roman" w:hAnsi="Times New Roman" w:cs="Times New Roman"/>
                <w:noProof/>
                <w:szCs w:val="20"/>
              </w:rPr>
              <w:t>χιλιοστογραμμάρια</w:t>
            </w:r>
            <w:r w:rsidRPr="007C7187">
              <w:rPr>
                <w:rFonts w:ascii="Times New Roman" w:eastAsia="Times New Roman" w:hAnsi="Times New Roman" w:cs="Times New Roman"/>
                <w:noProof/>
                <w:szCs w:val="20"/>
                <w:lang w:val="en-US"/>
              </w:rPr>
              <w:t>)</w:t>
            </w:r>
          </w:p>
        </w:tc>
        <w:tc>
          <w:tcPr>
            <w:tcW w:w="6474"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lang w:val="en-US"/>
              </w:rPr>
              <w:t>10ml (</w:t>
            </w:r>
            <w:r w:rsidRPr="007C7187">
              <w:rPr>
                <w:rFonts w:ascii="Times New Roman" w:eastAsia="Times New Roman" w:hAnsi="Times New Roman" w:cs="Times New Roman"/>
                <w:noProof/>
                <w:szCs w:val="20"/>
              </w:rPr>
              <w:t>χιλιοστόλιτρα</w:t>
            </w:r>
            <w:r w:rsidRPr="007C7187">
              <w:rPr>
                <w:rFonts w:ascii="Times New Roman" w:eastAsia="Times New Roman" w:hAnsi="Times New Roman" w:cs="Times New Roman"/>
                <w:noProof/>
                <w:szCs w:val="20"/>
                <w:lang w:val="en-US"/>
              </w:rPr>
              <w:t>)</w:t>
            </w:r>
          </w:p>
        </w:tc>
      </w:tr>
      <w:tr w:rsidR="007C7187" w:rsidRPr="007C7187" w:rsidTr="00076725">
        <w:tc>
          <w:tcPr>
            <w:tcW w:w="2802"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r w:rsidRPr="007C7187">
              <w:rPr>
                <w:rFonts w:ascii="Times New Roman" w:eastAsia="Times New Roman" w:hAnsi="Times New Roman" w:cs="Times New Roman"/>
                <w:noProof/>
                <w:szCs w:val="20"/>
                <w:lang w:val="en-US"/>
              </w:rPr>
              <w:t>1 g (</w:t>
            </w:r>
            <w:r w:rsidRPr="007C7187">
              <w:rPr>
                <w:rFonts w:ascii="Times New Roman" w:eastAsia="Times New Roman" w:hAnsi="Times New Roman" w:cs="Times New Roman"/>
                <w:noProof/>
                <w:szCs w:val="20"/>
              </w:rPr>
              <w:t>γραμμαριο)</w:t>
            </w:r>
          </w:p>
        </w:tc>
        <w:tc>
          <w:tcPr>
            <w:tcW w:w="6474"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lang w:val="en-US"/>
              </w:rPr>
              <w:t>20ml</w:t>
            </w:r>
          </w:p>
        </w:tc>
      </w:tr>
      <w:tr w:rsidR="007C7187" w:rsidRPr="007C7187" w:rsidTr="00076725">
        <w:tc>
          <w:tcPr>
            <w:tcW w:w="2802"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rPr>
              <w:t>1,5</w:t>
            </w:r>
            <w:r w:rsidRPr="007C7187">
              <w:rPr>
                <w:rFonts w:ascii="Times New Roman" w:eastAsia="Times New Roman" w:hAnsi="Times New Roman" w:cs="Times New Roman"/>
                <w:noProof/>
                <w:szCs w:val="20"/>
                <w:lang w:val="en-US"/>
              </w:rPr>
              <w:t>g</w:t>
            </w:r>
          </w:p>
        </w:tc>
        <w:tc>
          <w:tcPr>
            <w:tcW w:w="6474"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lang w:val="en-US"/>
              </w:rPr>
              <w:t>30ml</w:t>
            </w:r>
          </w:p>
        </w:tc>
      </w:tr>
      <w:tr w:rsidR="007C7187" w:rsidRPr="007C7187" w:rsidTr="00076725">
        <w:tc>
          <w:tcPr>
            <w:tcW w:w="2802"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lang w:val="en-US"/>
              </w:rPr>
              <w:t>2g</w:t>
            </w:r>
          </w:p>
        </w:tc>
        <w:tc>
          <w:tcPr>
            <w:tcW w:w="6474" w:type="dxa"/>
          </w:tcPr>
          <w:p w:rsidR="007C7187" w:rsidRPr="007C7187" w:rsidRDefault="007C7187" w:rsidP="007C7187">
            <w:pPr>
              <w:widowControl w:val="0"/>
              <w:spacing w:after="0" w:line="240" w:lineRule="auto"/>
              <w:ind w:right="-449"/>
              <w:rPr>
                <w:rFonts w:ascii="Times New Roman" w:eastAsia="Times New Roman" w:hAnsi="Times New Roman" w:cs="Times New Roman"/>
                <w:noProof/>
                <w:szCs w:val="20"/>
                <w:lang w:val="en-US"/>
              </w:rPr>
            </w:pPr>
            <w:r w:rsidRPr="007C7187">
              <w:rPr>
                <w:rFonts w:ascii="Times New Roman" w:eastAsia="Times New Roman" w:hAnsi="Times New Roman" w:cs="Times New Roman"/>
                <w:noProof/>
                <w:szCs w:val="20"/>
                <w:lang w:val="en-US"/>
              </w:rPr>
              <w:t>40ml</w:t>
            </w:r>
          </w:p>
        </w:tc>
      </w:tr>
    </w:tbl>
    <w:p w:rsidR="007C7187" w:rsidRPr="007C7187" w:rsidRDefault="007C7187" w:rsidP="007C7187">
      <w:pPr>
        <w:widowControl w:val="0"/>
        <w:spacing w:after="0" w:line="240" w:lineRule="auto"/>
        <w:ind w:right="-449"/>
        <w:rPr>
          <w:rFonts w:ascii="Times New Roman" w:eastAsia="Times New Roman" w:hAnsi="Times New Roman" w:cs="Times New Roman"/>
          <w:noProof/>
          <w:szCs w:val="20"/>
        </w:rPr>
      </w:pPr>
    </w:p>
    <w:p w:rsidR="007C7187" w:rsidRPr="007C7187" w:rsidRDefault="007C7187" w:rsidP="007C7187">
      <w:pPr>
        <w:widowControl w:val="0"/>
        <w:spacing w:after="0" w:line="240" w:lineRule="auto"/>
        <w:rPr>
          <w:rFonts w:ascii="Times New Roman" w:eastAsia="Times New Roman" w:hAnsi="Times New Roman" w:cs="Times New Roman"/>
          <w:bCs/>
          <w:color w:val="000000"/>
        </w:rPr>
      </w:pPr>
      <w:r w:rsidRPr="007C7187">
        <w:rPr>
          <w:rFonts w:ascii="Times New Roman" w:eastAsia="Times New Roman" w:hAnsi="Times New Roman" w:cs="Times New Roman"/>
          <w:b/>
          <w:szCs w:val="20"/>
        </w:rPr>
        <w:t>Παρακαλώ σημειώστε:</w:t>
      </w:r>
      <w:r w:rsidRPr="007C7187">
        <w:rPr>
          <w:rFonts w:ascii="Times New Roman" w:eastAsia="Times New Roman" w:hAnsi="Times New Roman" w:cs="Times New Roman"/>
          <w:szCs w:val="20"/>
        </w:rPr>
        <w:t xml:space="preserve"> Εάν σας έχει </w:t>
      </w:r>
      <w:proofErr w:type="spellStart"/>
      <w:r w:rsidRPr="007C7187">
        <w:rPr>
          <w:rFonts w:ascii="Times New Roman" w:eastAsia="Times New Roman" w:hAnsi="Times New Roman" w:cs="Times New Roman"/>
          <w:szCs w:val="20"/>
        </w:rPr>
        <w:t>συνταγογραφηθεί</w:t>
      </w:r>
      <w:proofErr w:type="spellEnd"/>
      <w:r w:rsidRPr="007C7187">
        <w:rPr>
          <w:rFonts w:ascii="Times New Roman" w:eastAsia="Times New Roman" w:hAnsi="Times New Roman" w:cs="Times New Roman"/>
          <w:szCs w:val="20"/>
        </w:rPr>
        <w:t xml:space="preserve"> δόση </w:t>
      </w:r>
      <w:proofErr w:type="spellStart"/>
      <w:r w:rsidRPr="007C7187">
        <w:rPr>
          <w:rFonts w:ascii="Times New Roman" w:eastAsia="Times New Roman" w:hAnsi="Times New Roman" w:cs="Times New Roman"/>
          <w:szCs w:val="20"/>
        </w:rPr>
        <w:t>Mero</w:t>
      </w:r>
      <w:r w:rsidRPr="007C7187">
        <w:rPr>
          <w:rFonts w:ascii="Times New Roman" w:eastAsia="Times New Roman" w:hAnsi="Times New Roman" w:cs="Times New Roman"/>
          <w:szCs w:val="20"/>
          <w:lang w:val="en-US"/>
        </w:rPr>
        <w:t>penem</w:t>
      </w:r>
      <w:proofErr w:type="spellEnd"/>
      <w:r w:rsidRPr="007C7187">
        <w:rPr>
          <w:rFonts w:ascii="Times New Roman" w:eastAsia="Times New Roman" w:hAnsi="Times New Roman" w:cs="Times New Roman"/>
          <w:szCs w:val="20"/>
        </w:rPr>
        <w:t xml:space="preserve"> </w:t>
      </w:r>
      <w:proofErr w:type="spellStart"/>
      <w:r w:rsidRPr="007C7187">
        <w:rPr>
          <w:rFonts w:ascii="Times New Roman" w:eastAsia="Times New Roman" w:hAnsi="Times New Roman" w:cs="Times New Roman"/>
          <w:szCs w:val="20"/>
          <w:lang w:val="en-US"/>
        </w:rPr>
        <w:t>Kabi</w:t>
      </w:r>
      <w:proofErr w:type="spellEnd"/>
      <w:r w:rsidRPr="007C7187">
        <w:rPr>
          <w:rFonts w:ascii="Times New Roman" w:eastAsia="Times New Roman" w:hAnsi="Times New Roman" w:cs="Times New Roman"/>
          <w:szCs w:val="20"/>
        </w:rPr>
        <w:t xml:space="preserve"> μεγαλύτερη του 1g, πρέπει να χρησιμοποιήσετε περισσότερα από 1 φιαλίδιο </w:t>
      </w:r>
      <w:proofErr w:type="spellStart"/>
      <w:r w:rsidRPr="007C7187">
        <w:rPr>
          <w:rFonts w:ascii="Times New Roman" w:eastAsia="Times New Roman" w:hAnsi="Times New Roman" w:cs="Times New Roman"/>
          <w:szCs w:val="20"/>
          <w:lang w:val="en-US"/>
        </w:rPr>
        <w:t>Meropenem</w:t>
      </w:r>
      <w:proofErr w:type="spellEnd"/>
      <w:r w:rsidRPr="007C7187">
        <w:rPr>
          <w:rFonts w:ascii="Times New Roman" w:eastAsia="Times New Roman" w:hAnsi="Times New Roman" w:cs="Times New Roman"/>
          <w:szCs w:val="20"/>
        </w:rPr>
        <w:t xml:space="preserve"> </w:t>
      </w:r>
      <w:proofErr w:type="spellStart"/>
      <w:r w:rsidRPr="007C7187">
        <w:rPr>
          <w:rFonts w:ascii="Times New Roman" w:eastAsia="Times New Roman" w:hAnsi="Times New Roman" w:cs="Times New Roman"/>
          <w:szCs w:val="20"/>
          <w:lang w:val="en-US"/>
        </w:rPr>
        <w:t>Kabi</w:t>
      </w:r>
      <w:proofErr w:type="spellEnd"/>
      <w:r w:rsidRPr="007C7187">
        <w:rPr>
          <w:rFonts w:ascii="Times New Roman" w:eastAsia="Times New Roman" w:hAnsi="Times New Roman" w:cs="Times New Roman"/>
          <w:szCs w:val="20"/>
        </w:rPr>
        <w:t>. Τότε πρέπει να ρίξετε το υγρό από τα φιαλίδια μέσα σε μία σύριγγα</w:t>
      </w:r>
      <w:r w:rsidRPr="007C7187">
        <w:rPr>
          <w:rFonts w:ascii="Times New Roman" w:eastAsia="Times New Roman" w:hAnsi="Times New Roman" w:cs="Times New Roman"/>
          <w:bCs/>
          <w:color w:val="000000"/>
        </w:rPr>
        <w:t>.</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 xml:space="preserve">Περάστε τη βελόνα της σύριγγας διαμέσου του κέντρου του γκρι λαστιχένιου πώματος  και </w:t>
      </w:r>
      <w:proofErr w:type="spellStart"/>
      <w:r w:rsidRPr="007C7187">
        <w:rPr>
          <w:rFonts w:ascii="Times New Roman" w:eastAsia="Times New Roman" w:hAnsi="Times New Roman" w:cs="Times New Roman"/>
          <w:bCs/>
          <w:color w:val="000000"/>
        </w:rPr>
        <w:t>εγχύστε</w:t>
      </w:r>
      <w:proofErr w:type="spellEnd"/>
      <w:r w:rsidRPr="007C7187">
        <w:rPr>
          <w:rFonts w:ascii="Times New Roman" w:eastAsia="Times New Roman" w:hAnsi="Times New Roman" w:cs="Times New Roman"/>
          <w:bCs/>
          <w:color w:val="000000"/>
        </w:rPr>
        <w:t xml:space="preserve"> τη συνιστώμενη ποσότητα του  “</w:t>
      </w:r>
      <w:proofErr w:type="spellStart"/>
      <w:r w:rsidRPr="007C7187">
        <w:rPr>
          <w:rFonts w:ascii="Times New Roman" w:eastAsia="Times New Roman" w:hAnsi="Times New Roman" w:cs="Times New Roman"/>
          <w:bCs/>
          <w:color w:val="000000"/>
        </w:rPr>
        <w:t>Water</w:t>
      </w:r>
      <w:proofErr w:type="spellEnd"/>
      <w:r w:rsidRPr="007C7187">
        <w:rPr>
          <w:rFonts w:ascii="Times New Roman" w:eastAsia="Times New Roman" w:hAnsi="Times New Roman" w:cs="Times New Roman"/>
          <w:bCs/>
          <w:color w:val="000000"/>
        </w:rPr>
        <w:t xml:space="preserve"> </w:t>
      </w:r>
      <w:proofErr w:type="spellStart"/>
      <w:r w:rsidRPr="007C7187">
        <w:rPr>
          <w:rFonts w:ascii="Times New Roman" w:eastAsia="Times New Roman" w:hAnsi="Times New Roman" w:cs="Times New Roman"/>
          <w:bCs/>
          <w:color w:val="000000"/>
        </w:rPr>
        <w:t>for</w:t>
      </w:r>
      <w:proofErr w:type="spellEnd"/>
      <w:r w:rsidRPr="007C7187">
        <w:rPr>
          <w:rFonts w:ascii="Times New Roman" w:eastAsia="Times New Roman" w:hAnsi="Times New Roman" w:cs="Times New Roman"/>
          <w:bCs/>
          <w:color w:val="000000"/>
        </w:rPr>
        <w:t xml:space="preserve"> </w:t>
      </w:r>
      <w:proofErr w:type="spellStart"/>
      <w:r w:rsidRPr="007C7187">
        <w:rPr>
          <w:rFonts w:ascii="Times New Roman" w:eastAsia="Times New Roman" w:hAnsi="Times New Roman" w:cs="Times New Roman"/>
          <w:bCs/>
          <w:color w:val="000000"/>
        </w:rPr>
        <w:t>Injections</w:t>
      </w:r>
      <w:proofErr w:type="spellEnd"/>
      <w:r w:rsidRPr="007C7187">
        <w:rPr>
          <w:rFonts w:ascii="Times New Roman" w:eastAsia="Times New Roman" w:hAnsi="Times New Roman" w:cs="Times New Roman"/>
          <w:bCs/>
          <w:color w:val="000000"/>
        </w:rPr>
        <w:t xml:space="preserve">” μέσα στο φιαλίδιο ή στα  φιαλίδια του </w:t>
      </w:r>
      <w:r w:rsidRPr="007C7187">
        <w:rPr>
          <w:rFonts w:ascii="Times New Roman" w:eastAsia="Times New Roman" w:hAnsi="Times New Roman" w:cs="Times New Roman"/>
          <w:bCs/>
          <w:color w:val="000000"/>
          <w:lang w:val="sk-SK"/>
        </w:rPr>
        <w:t>Meropenem Kabi</w:t>
      </w:r>
      <w:r w:rsidRPr="007C7187">
        <w:rPr>
          <w:rFonts w:ascii="Times New Roman" w:eastAsia="Times New Roman" w:hAnsi="Times New Roman" w:cs="Times New Roman"/>
          <w:bCs/>
          <w:color w:val="000000"/>
        </w:rPr>
        <w:t>.</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Αφαιρέστε τη βελόνα από το φιαλίδιο και ανακινήστε καλά για 5 δευτερόλεπτα περίπου, ή έως ότου όλη η σκόνη έχει διαλυθεί. Καθαρίστε το λαστιχένιο πώμα για μία φορά ακόμα με ένα καινούριο αλκοολικό μαντηλάκι και αφήστε το λαστιχένιο πώμα να στεγνώσει.</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 xml:space="preserve">Με το έμβολο της σύριγγας πατημένο </w:t>
      </w:r>
      <w:proofErr w:type="spellStart"/>
      <w:r w:rsidRPr="007C7187">
        <w:rPr>
          <w:rFonts w:ascii="Times New Roman" w:eastAsia="Times New Roman" w:hAnsi="Times New Roman" w:cs="Times New Roman"/>
          <w:bCs/>
          <w:color w:val="000000"/>
        </w:rPr>
        <w:t>πατημένο</w:t>
      </w:r>
      <w:proofErr w:type="spellEnd"/>
      <w:r w:rsidRPr="007C7187">
        <w:rPr>
          <w:rFonts w:ascii="Times New Roman" w:eastAsia="Times New Roman" w:hAnsi="Times New Roman" w:cs="Times New Roman"/>
          <w:bCs/>
          <w:color w:val="000000"/>
        </w:rPr>
        <w:t xml:space="preserve"> μέχρι τέλους μέσα στη σύριγγα, </w:t>
      </w:r>
      <w:r w:rsidRPr="007C7187">
        <w:rPr>
          <w:rFonts w:ascii="Times New Roman" w:eastAsia="Times New Roman" w:hAnsi="Times New Roman" w:cs="Times New Roman"/>
          <w:bCs/>
          <w:color w:val="000000"/>
        </w:rPr>
        <w:lastRenderedPageBreak/>
        <w:t>περάστε πάλι τη βελόνα διαμέσου του γκρι λαστιχένιου πώματος. Πρέπει τότε να κρατάτε και τη σύριγγα και το φιαλίδιο και να στρέψετε το φιαλίδιο ανάποδα.</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Κρατώντας την άκρη της βελόνας μέσα στο υγρό, τραβήξτε προς τα πίσω το έμβολο  και αναρροφήστε όλο το υγρό του φιαλιδίου μέσα στη σύριγγα.</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Αφαιρέστε τη βελόνα και τη σύριγγα από το φιαλίδιο και πετάξτε το άδειο φιαλίδιο σε ένα  ασφαλές μέρος</w:t>
      </w:r>
      <w:r w:rsidRPr="007C7187">
        <w:rPr>
          <w:rFonts w:ascii="Times New Roman" w:eastAsia="Times New Roman" w:hAnsi="Times New Roman" w:cs="Times New Roman"/>
          <w:szCs w:val="20"/>
        </w:rPr>
        <w:t>.</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szCs w:val="20"/>
        </w:rPr>
        <w:t>Κρατήστε τη σύριγγα όρθια, με τη βελόνα να δείχνει προς τα επάνω. Χτυπήστε ελαφρά τη σύριγγα έτσι ώστε οι φυσαλίδες στο υγρό να μετακινηθούν προς το πάνω μέρος της σύριγγας.</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szCs w:val="20"/>
        </w:rPr>
        <w:t>Αφαιρέστε τον αέρα από τη σύριγγα σπρώχνοντας ελαφρά το έμβολο μέχρι να φύγει ο αέρας.</w:t>
      </w:r>
    </w:p>
    <w:p w:rsidR="007C7187" w:rsidRPr="007C7187" w:rsidRDefault="007C7187" w:rsidP="007C7187">
      <w:pPr>
        <w:widowControl w:val="0"/>
        <w:numPr>
          <w:ilvl w:val="0"/>
          <w:numId w:val="5"/>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szCs w:val="20"/>
        </w:rPr>
        <w:t xml:space="preserve">Εάν χρησιμοποιείτε </w:t>
      </w:r>
      <w:r w:rsidRPr="007C7187">
        <w:rPr>
          <w:rFonts w:ascii="Times New Roman" w:eastAsia="Times New Roman" w:hAnsi="Times New Roman" w:cs="Times New Roman"/>
          <w:bCs/>
          <w:color w:val="000000"/>
          <w:lang w:val="sk-SK"/>
        </w:rPr>
        <w:t>Meropenem Kabi</w:t>
      </w:r>
      <w:r w:rsidRPr="007C7187">
        <w:rPr>
          <w:rFonts w:ascii="Times New Roman" w:eastAsia="Times New Roman" w:hAnsi="Times New Roman" w:cs="Times New Roman"/>
          <w:szCs w:val="20"/>
        </w:rPr>
        <w:t xml:space="preserve"> στο σπίτι, απορρίψτε τις βελόνες και τα εξαρτήματα της έγχυσης που χρησιμοποιήσατε με τον ενδεδειγμένο τρόπο. Εάν ο γιατρός σας αποφασίσει να διακόψει την θεραπεία με </w:t>
      </w:r>
      <w:proofErr w:type="spellStart"/>
      <w:r w:rsidRPr="007C7187">
        <w:rPr>
          <w:rFonts w:ascii="Times New Roman" w:eastAsia="Times New Roman" w:hAnsi="Times New Roman" w:cs="Times New Roman"/>
          <w:szCs w:val="20"/>
          <w:lang w:val="en-US"/>
        </w:rPr>
        <w:t>Meropenem</w:t>
      </w:r>
      <w:proofErr w:type="spellEnd"/>
      <w:r w:rsidRPr="007C7187">
        <w:rPr>
          <w:rFonts w:ascii="Times New Roman" w:eastAsia="Times New Roman" w:hAnsi="Times New Roman" w:cs="Times New Roman"/>
          <w:szCs w:val="20"/>
        </w:rPr>
        <w:t xml:space="preserve"> </w:t>
      </w:r>
      <w:proofErr w:type="spellStart"/>
      <w:r w:rsidRPr="007C7187">
        <w:rPr>
          <w:rFonts w:ascii="Times New Roman" w:eastAsia="Times New Roman" w:hAnsi="Times New Roman" w:cs="Times New Roman"/>
          <w:szCs w:val="20"/>
          <w:lang w:val="en-US"/>
        </w:rPr>
        <w:t>Kabi</w:t>
      </w:r>
      <w:proofErr w:type="spellEnd"/>
      <w:r w:rsidRPr="007C7187">
        <w:rPr>
          <w:rFonts w:ascii="Times New Roman" w:eastAsia="Times New Roman" w:hAnsi="Times New Roman" w:cs="Times New Roman"/>
          <w:szCs w:val="20"/>
        </w:rPr>
        <w:t xml:space="preserve"> απορρίψτε τα φιαλίδια του </w:t>
      </w:r>
      <w:r w:rsidRPr="007C7187">
        <w:rPr>
          <w:rFonts w:ascii="Times New Roman" w:eastAsia="Times New Roman" w:hAnsi="Times New Roman" w:cs="Times New Roman"/>
          <w:bCs/>
          <w:color w:val="000000"/>
          <w:lang w:val="sk-SK"/>
        </w:rPr>
        <w:t>Meropenem Kabi</w:t>
      </w:r>
      <w:r w:rsidRPr="007C7187">
        <w:rPr>
          <w:rFonts w:ascii="Times New Roman" w:eastAsia="Times New Roman" w:hAnsi="Times New Roman" w:cs="Times New Roman"/>
          <w:szCs w:val="20"/>
        </w:rPr>
        <w:t xml:space="preserve"> με τον ενδεδειγμένο τρόπο</w:t>
      </w:r>
      <w:r w:rsidRPr="007C7187">
        <w:rPr>
          <w:rFonts w:ascii="Times New Roman" w:eastAsia="Times New Roman" w:hAnsi="Times New Roman" w:cs="Times New Roman"/>
          <w:bCs/>
          <w:color w:val="000000"/>
        </w:rPr>
        <w:t>.</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p>
    <w:p w:rsidR="007C7187" w:rsidRPr="007C7187" w:rsidRDefault="007C7187" w:rsidP="007C7187">
      <w:pPr>
        <w:widowControl w:val="0"/>
        <w:spacing w:after="0" w:line="240" w:lineRule="auto"/>
        <w:rPr>
          <w:rFonts w:ascii="Times New Roman" w:eastAsia="Times New Roman" w:hAnsi="Times New Roman" w:cs="Times New Roman"/>
          <w:b/>
          <w:bCs/>
          <w:color w:val="000000"/>
        </w:rPr>
      </w:pPr>
      <w:r w:rsidRPr="007C7187">
        <w:rPr>
          <w:rFonts w:ascii="Times New Roman" w:eastAsia="Times New Roman" w:hAnsi="Times New Roman" w:cs="Times New Roman"/>
          <w:b/>
          <w:bCs/>
          <w:color w:val="000000"/>
        </w:rPr>
        <w:t>Χορηγώντας την ένεση</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 xml:space="preserve">Το φάρμακο αυτό μπορεί να χορηγηθεί μέσω ενός μικρού καθετήρα ή </w:t>
      </w:r>
      <w:proofErr w:type="spellStart"/>
      <w:r w:rsidRPr="007C7187">
        <w:rPr>
          <w:rFonts w:ascii="Times New Roman" w:eastAsia="Times New Roman" w:hAnsi="Times New Roman" w:cs="Times New Roman"/>
          <w:bCs/>
          <w:color w:val="000000"/>
        </w:rPr>
        <w:t>venflon</w:t>
      </w:r>
      <w:proofErr w:type="spellEnd"/>
      <w:r w:rsidRPr="007C7187">
        <w:rPr>
          <w:rFonts w:ascii="Times New Roman" w:eastAsia="Times New Roman" w:hAnsi="Times New Roman" w:cs="Times New Roman"/>
          <w:bCs/>
          <w:color w:val="000000"/>
        </w:rPr>
        <w:t>, ή μέσω εισόδου ή     κεντρικής γραμμής.</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p>
    <w:p w:rsidR="007C7187" w:rsidRPr="007C7187" w:rsidRDefault="007C7187" w:rsidP="007C7187">
      <w:pPr>
        <w:widowControl w:val="0"/>
        <w:spacing w:after="0" w:line="240" w:lineRule="auto"/>
        <w:rPr>
          <w:rFonts w:ascii="Times New Roman" w:eastAsia="Times New Roman" w:hAnsi="Times New Roman" w:cs="Times New Roman"/>
          <w:b/>
          <w:bCs/>
          <w:color w:val="000000"/>
        </w:rPr>
      </w:pPr>
      <w:r w:rsidRPr="007C7187">
        <w:rPr>
          <w:rFonts w:ascii="Times New Roman" w:eastAsia="Times New Roman" w:hAnsi="Times New Roman" w:cs="Times New Roman"/>
          <w:b/>
          <w:bCs/>
          <w:color w:val="000000"/>
        </w:rPr>
        <w:t xml:space="preserve">Χορηγώντας το </w:t>
      </w:r>
      <w:r w:rsidRPr="007C7187">
        <w:rPr>
          <w:rFonts w:ascii="Times New Roman" w:eastAsia="Times New Roman" w:hAnsi="Times New Roman" w:cs="Times New Roman"/>
          <w:b/>
          <w:bCs/>
          <w:color w:val="000000"/>
          <w:lang w:val="sk-SK"/>
        </w:rPr>
        <w:t>Meropenem Kabi</w:t>
      </w:r>
      <w:r w:rsidRPr="007C7187">
        <w:rPr>
          <w:rFonts w:ascii="Times New Roman" w:eastAsia="Times New Roman" w:hAnsi="Times New Roman" w:cs="Times New Roman"/>
          <w:b/>
          <w:bCs/>
          <w:color w:val="000000"/>
        </w:rPr>
        <w:t xml:space="preserve"> μέσω ενός μικρού καθετήρα ή </w:t>
      </w:r>
      <w:proofErr w:type="spellStart"/>
      <w:r w:rsidRPr="007C7187">
        <w:rPr>
          <w:rFonts w:ascii="Times New Roman" w:eastAsia="Times New Roman" w:hAnsi="Times New Roman" w:cs="Times New Roman"/>
          <w:b/>
          <w:bCs/>
          <w:color w:val="000000"/>
        </w:rPr>
        <w:t>venflon</w:t>
      </w:r>
      <w:proofErr w:type="spellEnd"/>
    </w:p>
    <w:p w:rsidR="007C7187" w:rsidRPr="007C7187" w:rsidRDefault="007C7187" w:rsidP="007C7187">
      <w:pPr>
        <w:widowControl w:val="0"/>
        <w:numPr>
          <w:ilvl w:val="0"/>
          <w:numId w:val="6"/>
        </w:numPr>
        <w:spacing w:after="0" w:line="240" w:lineRule="auto"/>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Αφαιρέστε τη βελόνα από τη σύριγγα και απορρίψτε τη βελόνα στο ειδικό δοχείο.</w:t>
      </w:r>
    </w:p>
    <w:p w:rsidR="007C7187" w:rsidRPr="007C7187" w:rsidRDefault="007C7187" w:rsidP="007C7187">
      <w:pPr>
        <w:widowControl w:val="0"/>
        <w:numPr>
          <w:ilvl w:val="0"/>
          <w:numId w:val="6"/>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 xml:space="preserve">Σκουπίστε την άκρη του καθετήρα ή του </w:t>
      </w:r>
      <w:proofErr w:type="spellStart"/>
      <w:r w:rsidRPr="007C7187">
        <w:rPr>
          <w:rFonts w:ascii="Times New Roman" w:eastAsia="Times New Roman" w:hAnsi="Times New Roman" w:cs="Times New Roman"/>
          <w:bCs/>
          <w:color w:val="000000"/>
        </w:rPr>
        <w:t>venflon</w:t>
      </w:r>
      <w:proofErr w:type="spellEnd"/>
      <w:r w:rsidRPr="007C7187">
        <w:rPr>
          <w:rFonts w:ascii="Times New Roman" w:eastAsia="Times New Roman" w:hAnsi="Times New Roman" w:cs="Times New Roman"/>
          <w:bCs/>
          <w:color w:val="000000"/>
        </w:rPr>
        <w:t xml:space="preserve"> με ένα αλκοολικό μαντηλάκι και   αφήστε τη να στεγνώσει. Ανοίξτε το καπάκι της κάνουλας και συνδέστε τη σύριγγα.</w:t>
      </w:r>
    </w:p>
    <w:p w:rsidR="007C7187" w:rsidRPr="007C7187" w:rsidRDefault="007C7187" w:rsidP="007C7187">
      <w:pPr>
        <w:widowControl w:val="0"/>
        <w:numPr>
          <w:ilvl w:val="0"/>
          <w:numId w:val="6"/>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 xml:space="preserve">Σπρώξτε αργά το έμβολο της σύριγγας ώστε να χορηγείτε το αντιβιοτικό σταθερά για περίπου 5 λεπτά. </w:t>
      </w:r>
    </w:p>
    <w:p w:rsidR="007C7187" w:rsidRPr="007C7187" w:rsidRDefault="007C7187" w:rsidP="007C7187">
      <w:pPr>
        <w:widowControl w:val="0"/>
        <w:numPr>
          <w:ilvl w:val="0"/>
          <w:numId w:val="6"/>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 xml:space="preserve">Όταν τελειώσετε τη χορήγηση του αντιβιοτικού και η σύριγγα είναι άδεια, αφαιρέστε τη  σύριγγα και χρησιμοποιήστε ένα μέσο </w:t>
      </w:r>
      <w:proofErr w:type="spellStart"/>
      <w:r w:rsidRPr="007C7187">
        <w:rPr>
          <w:rFonts w:ascii="Times New Roman" w:eastAsia="Times New Roman" w:hAnsi="Times New Roman" w:cs="Times New Roman"/>
          <w:bCs/>
          <w:color w:val="000000"/>
        </w:rPr>
        <w:t>έκπλυσης</w:t>
      </w:r>
      <w:proofErr w:type="spellEnd"/>
      <w:r w:rsidRPr="007C7187">
        <w:rPr>
          <w:rFonts w:ascii="Times New Roman" w:eastAsia="Times New Roman" w:hAnsi="Times New Roman" w:cs="Times New Roman"/>
          <w:bCs/>
          <w:color w:val="000000"/>
        </w:rPr>
        <w:t xml:space="preserve"> όπως σας συνέστησε ο γιατρός ή ο νοσηλευτής σας.</w:t>
      </w:r>
    </w:p>
    <w:p w:rsidR="007C7187" w:rsidRPr="007C7187" w:rsidRDefault="007C7187" w:rsidP="007C7187">
      <w:pPr>
        <w:widowControl w:val="0"/>
        <w:numPr>
          <w:ilvl w:val="0"/>
          <w:numId w:val="6"/>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Κλείστε το καπάκι του καθετήρα και προσεκτικά απορρίψτε τη σύριγγα στο ειδικό δοχείο.</w:t>
      </w:r>
    </w:p>
    <w:p w:rsidR="007C7187" w:rsidRPr="007C7187" w:rsidRDefault="007C7187" w:rsidP="007C7187">
      <w:pPr>
        <w:widowControl w:val="0"/>
        <w:spacing w:after="0" w:line="240" w:lineRule="auto"/>
        <w:rPr>
          <w:rFonts w:ascii="Times New Roman" w:eastAsia="Times New Roman" w:hAnsi="Times New Roman" w:cs="Times New Roman"/>
          <w:bCs/>
          <w:color w:val="000000"/>
        </w:rPr>
      </w:pPr>
    </w:p>
    <w:p w:rsidR="007C7187" w:rsidRPr="007C7187" w:rsidRDefault="007C7187" w:rsidP="007C7187">
      <w:pPr>
        <w:widowControl w:val="0"/>
        <w:spacing w:after="0" w:line="240" w:lineRule="auto"/>
        <w:rPr>
          <w:rFonts w:ascii="Times New Roman" w:eastAsia="Times New Roman" w:hAnsi="Times New Roman" w:cs="Times New Roman"/>
          <w:b/>
          <w:bCs/>
          <w:color w:val="000000"/>
        </w:rPr>
      </w:pPr>
      <w:r w:rsidRPr="007C7187">
        <w:rPr>
          <w:rFonts w:ascii="Times New Roman" w:eastAsia="Times New Roman" w:hAnsi="Times New Roman" w:cs="Times New Roman"/>
          <w:b/>
          <w:bCs/>
          <w:color w:val="000000"/>
        </w:rPr>
        <w:t xml:space="preserve">Χορηγώντας το </w:t>
      </w:r>
      <w:r w:rsidRPr="007C7187">
        <w:rPr>
          <w:rFonts w:ascii="Times New Roman" w:eastAsia="Times New Roman" w:hAnsi="Times New Roman" w:cs="Times New Roman"/>
          <w:b/>
          <w:bCs/>
          <w:color w:val="000000"/>
          <w:lang w:val="sk-SK"/>
        </w:rPr>
        <w:t>Meropenem Kabi</w:t>
      </w:r>
      <w:r w:rsidRPr="007C7187">
        <w:rPr>
          <w:rFonts w:ascii="Times New Roman" w:eastAsia="Times New Roman" w:hAnsi="Times New Roman" w:cs="Times New Roman"/>
          <w:b/>
          <w:bCs/>
          <w:color w:val="000000"/>
        </w:rPr>
        <w:t xml:space="preserve"> μέσω μιας εισόδου ή κεντρικής γραμμής</w:t>
      </w:r>
    </w:p>
    <w:p w:rsidR="007C7187" w:rsidRPr="007C7187" w:rsidRDefault="007C7187" w:rsidP="007C7187">
      <w:pPr>
        <w:widowControl w:val="0"/>
        <w:numPr>
          <w:ilvl w:val="0"/>
          <w:numId w:val="7"/>
        </w:numPr>
        <w:spacing w:after="0" w:line="240" w:lineRule="auto"/>
        <w:rPr>
          <w:rFonts w:ascii="Times New Roman" w:eastAsia="Times New Roman" w:hAnsi="Times New Roman" w:cs="Times New Roman"/>
          <w:bCs/>
          <w:color w:val="000000"/>
        </w:rPr>
      </w:pPr>
      <w:r w:rsidRPr="007C7187">
        <w:rPr>
          <w:rFonts w:ascii="Times New Roman" w:eastAsia="Times New Roman" w:hAnsi="Times New Roman" w:cs="Times New Roman"/>
          <w:bCs/>
          <w:color w:val="000000"/>
        </w:rPr>
        <w:t>Αφαιρέστε το καπάκι της εισόδου ή της γραμμής, καθαρίστε το τέλος της γραμμής με ένα         αλκοολικό μαντηλάκι και αφήστε το να στεγνώσει.</w:t>
      </w:r>
    </w:p>
    <w:p w:rsidR="007C7187" w:rsidRPr="007C7187" w:rsidRDefault="007C7187" w:rsidP="007C7187">
      <w:pPr>
        <w:widowControl w:val="0"/>
        <w:numPr>
          <w:ilvl w:val="0"/>
          <w:numId w:val="7"/>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Τοποθετήστε τη σύριγγα και σπρώξτε αργά το έμβολο της σύριγγας ώστε να         χορηγείτε το αντιβιοτικό σταθερά για περίπου 5 λεπτά.</w:t>
      </w:r>
    </w:p>
    <w:p w:rsidR="007C7187" w:rsidRPr="007C7187" w:rsidRDefault="007C7187" w:rsidP="007C7187">
      <w:pPr>
        <w:widowControl w:val="0"/>
        <w:numPr>
          <w:ilvl w:val="0"/>
          <w:numId w:val="7"/>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 xml:space="preserve">Όταν τελειώσετε τη χορήγηση του αντιβιοτικού, αφαιρέστε τη σύριγγα και χρησιμοποιήστε ένα μέσο </w:t>
      </w:r>
      <w:proofErr w:type="spellStart"/>
      <w:r w:rsidRPr="007C7187">
        <w:rPr>
          <w:rFonts w:ascii="Times New Roman" w:eastAsia="Times New Roman" w:hAnsi="Times New Roman" w:cs="Times New Roman"/>
          <w:bCs/>
          <w:color w:val="000000"/>
        </w:rPr>
        <w:t>έκπλυσης</w:t>
      </w:r>
      <w:proofErr w:type="spellEnd"/>
      <w:r w:rsidRPr="007C7187">
        <w:rPr>
          <w:rFonts w:ascii="Times New Roman" w:eastAsia="Times New Roman" w:hAnsi="Times New Roman" w:cs="Times New Roman"/>
          <w:bCs/>
          <w:color w:val="000000"/>
        </w:rPr>
        <w:t xml:space="preserve"> όπως σας συνέστησε ο γιατρός ή ο νοσηλευτής σας.</w:t>
      </w:r>
    </w:p>
    <w:p w:rsidR="007C7187" w:rsidRPr="007C7187" w:rsidRDefault="007C7187" w:rsidP="007C7187">
      <w:pPr>
        <w:widowControl w:val="0"/>
        <w:numPr>
          <w:ilvl w:val="0"/>
          <w:numId w:val="7"/>
        </w:numPr>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bCs/>
          <w:color w:val="000000"/>
        </w:rPr>
        <w:t>Τοποθετήστε ένα καινούριο καθαρό καπάκι στη κεντρική γραμμή και προσεκτικά        απορρίψτε τη σύριγγα στο ειδικό δοχείο.</w:t>
      </w:r>
    </w:p>
    <w:p w:rsidR="007C7187" w:rsidRPr="007C7187" w:rsidRDefault="007C7187" w:rsidP="007C7187">
      <w:pPr>
        <w:widowControl w:val="0"/>
        <w:tabs>
          <w:tab w:val="left" w:pos="1860"/>
        </w:tabs>
        <w:spacing w:after="0" w:line="240" w:lineRule="auto"/>
        <w:rPr>
          <w:rFonts w:ascii="Times New Roman" w:eastAsia="Times New Roman" w:hAnsi="Times New Roman" w:cs="Times New Roman"/>
          <w:szCs w:val="20"/>
        </w:rPr>
      </w:pPr>
    </w:p>
    <w:p w:rsidR="007C7187" w:rsidRPr="007C7187" w:rsidRDefault="007C7187" w:rsidP="007C7187">
      <w:pPr>
        <w:widowControl w:val="0"/>
        <w:tabs>
          <w:tab w:val="left" w:pos="1860"/>
        </w:tabs>
        <w:spacing w:after="0" w:line="240" w:lineRule="auto"/>
        <w:rPr>
          <w:rFonts w:ascii="Times New Roman" w:eastAsia="Times New Roman" w:hAnsi="Times New Roman" w:cs="Times New Roman"/>
          <w:szCs w:val="20"/>
        </w:rPr>
      </w:pPr>
      <w:r w:rsidRPr="007C7187">
        <w:rPr>
          <w:rFonts w:ascii="Times New Roman" w:eastAsia="Times New Roman" w:hAnsi="Times New Roman" w:cs="Times New Roman"/>
          <w:szCs w:val="20"/>
        </w:rPr>
        <w:tab/>
      </w:r>
    </w:p>
    <w:p w:rsidR="007C7187" w:rsidRPr="007C7187" w:rsidRDefault="007C7187" w:rsidP="007C7187">
      <w:pPr>
        <w:autoSpaceDE w:val="0"/>
        <w:autoSpaceDN w:val="0"/>
        <w:adjustRightInd w:val="0"/>
        <w:spacing w:after="0" w:line="240" w:lineRule="auto"/>
        <w:rPr>
          <w:rFonts w:ascii="Times New Roman" w:eastAsia="Times New Roman" w:hAnsi="Times New Roman" w:cs="Times New Roman"/>
          <w:b/>
          <w:lang w:eastAsia="el-GR"/>
        </w:rPr>
      </w:pPr>
      <w:r w:rsidRPr="007C7187">
        <w:rPr>
          <w:rFonts w:ascii="Times New Roman" w:eastAsia="Times New Roman" w:hAnsi="Times New Roman" w:cs="Times New Roman"/>
          <w:b/>
          <w:lang w:eastAsia="el-GR"/>
        </w:rPr>
        <w:t>1.Συσκευασίες που εγκρίθηκαν κατά την αμοιβαία /αποκεντρωμένη διαδικασία</w:t>
      </w:r>
    </w:p>
    <w:p w:rsidR="007C7187" w:rsidRPr="007C7187" w:rsidRDefault="007C7187" w:rsidP="007C7187">
      <w:pPr>
        <w:widowControl w:val="0"/>
        <w:spacing w:after="0" w:line="240" w:lineRule="auto"/>
        <w:rPr>
          <w:rFonts w:ascii="Times New Roman" w:eastAsia="Times New Roman" w:hAnsi="Times New Roman" w:cs="Times New Roman"/>
          <w:lang w:eastAsia="el-GR"/>
        </w:rPr>
      </w:pPr>
    </w:p>
    <w:p w:rsidR="007C7187" w:rsidRPr="007C7187" w:rsidRDefault="007C7187" w:rsidP="007C7187">
      <w:pPr>
        <w:widowControl w:val="0"/>
        <w:spacing w:after="0" w:line="240" w:lineRule="auto"/>
        <w:jc w:val="both"/>
        <w:rPr>
          <w:rFonts w:ascii="Times New Roman" w:eastAsia="Times New Roman" w:hAnsi="Times New Roman" w:cs="Times New Roman"/>
          <w:color w:val="000000"/>
          <w:u w:val="single"/>
        </w:rPr>
      </w:pPr>
      <w:proofErr w:type="spellStart"/>
      <w:r w:rsidRPr="007C7187">
        <w:rPr>
          <w:rFonts w:ascii="Times New Roman" w:eastAsia="Times New Roman" w:hAnsi="Times New Roman" w:cs="Times New Roman"/>
          <w:color w:val="000000"/>
          <w:u w:val="single"/>
          <w:lang w:val="en-US"/>
        </w:rPr>
        <w:t>Meropenem</w:t>
      </w:r>
      <w:proofErr w:type="spellEnd"/>
      <w:r w:rsidRPr="007C7187">
        <w:rPr>
          <w:rFonts w:ascii="Times New Roman" w:eastAsia="Times New Roman" w:hAnsi="Times New Roman" w:cs="Times New Roman"/>
          <w:color w:val="000000"/>
          <w:u w:val="single"/>
        </w:rPr>
        <w:t xml:space="preserve"> </w:t>
      </w:r>
      <w:proofErr w:type="spellStart"/>
      <w:r w:rsidRPr="007C7187">
        <w:rPr>
          <w:rFonts w:ascii="Times New Roman" w:eastAsia="Times New Roman" w:hAnsi="Times New Roman" w:cs="Times New Roman"/>
          <w:color w:val="000000"/>
          <w:u w:val="single"/>
          <w:lang w:val="en-US"/>
        </w:rPr>
        <w:t>Kabi</w:t>
      </w:r>
      <w:proofErr w:type="spellEnd"/>
      <w:r w:rsidRPr="007C7187">
        <w:rPr>
          <w:rFonts w:ascii="Times New Roman" w:eastAsia="Times New Roman" w:hAnsi="Times New Roman" w:cs="Times New Roman"/>
          <w:color w:val="000000"/>
          <w:u w:val="single"/>
        </w:rPr>
        <w:t xml:space="preserve"> 500</w:t>
      </w:r>
      <w:r w:rsidRPr="007C7187">
        <w:rPr>
          <w:rFonts w:ascii="Times New Roman" w:eastAsia="Times New Roman" w:hAnsi="Times New Roman" w:cs="Times New Roman"/>
          <w:color w:val="000000"/>
          <w:u w:val="single"/>
          <w:lang w:val="en-US"/>
        </w:rPr>
        <w:t> mg</w:t>
      </w:r>
      <w:r w:rsidRPr="007C7187">
        <w:rPr>
          <w:rFonts w:ascii="Times New Roman" w:eastAsia="Times New Roman" w:hAnsi="Times New Roman" w:cs="Times New Roman"/>
          <w:color w:val="000000"/>
          <w:u w:val="single"/>
        </w:rPr>
        <w:t xml:space="preserve"> </w:t>
      </w:r>
      <w:proofErr w:type="spellStart"/>
      <w:r w:rsidRPr="007C7187">
        <w:rPr>
          <w:rFonts w:ascii="Times New Roman" w:eastAsia="Times New Roman" w:hAnsi="Times New Roman" w:cs="Times New Roman"/>
          <w:color w:val="000000"/>
          <w:u w:val="single"/>
        </w:rPr>
        <w:t>κόνις</w:t>
      </w:r>
      <w:proofErr w:type="spellEnd"/>
      <w:r w:rsidRPr="007C7187">
        <w:rPr>
          <w:rFonts w:ascii="Times New Roman" w:eastAsia="Times New Roman" w:hAnsi="Times New Roman" w:cs="Times New Roman"/>
          <w:color w:val="000000"/>
          <w:u w:val="single"/>
        </w:rPr>
        <w:t xml:space="preserve"> για παρασκευή διαλύματος προς ένεση ή έγχυση </w:t>
      </w:r>
    </w:p>
    <w:p w:rsidR="007C7187" w:rsidRPr="007C7187" w:rsidRDefault="007C7187" w:rsidP="007C7187">
      <w:pPr>
        <w:widowControl w:val="0"/>
        <w:spacing w:after="0" w:line="240" w:lineRule="auto"/>
        <w:rPr>
          <w:rFonts w:ascii="Times New Roman" w:eastAsia="Times New Roman" w:hAnsi="Times New Roman" w:cs="Times New Roman"/>
          <w:color w:val="000000"/>
        </w:rPr>
      </w:pPr>
      <w:r w:rsidRPr="007C7187">
        <w:rPr>
          <w:rFonts w:ascii="Times New Roman" w:eastAsia="Times New Roman" w:hAnsi="Times New Roman" w:cs="Times New Roman"/>
          <w:color w:val="000000"/>
        </w:rPr>
        <w:t>- 20</w:t>
      </w:r>
      <w:r w:rsidRPr="007C7187">
        <w:rPr>
          <w:rFonts w:ascii="Times New Roman" w:eastAsia="Times New Roman" w:hAnsi="Times New Roman" w:cs="Times New Roman"/>
          <w:color w:val="000000"/>
          <w:lang w:val="en-US"/>
        </w:rPr>
        <w:t> ml</w:t>
      </w:r>
      <w:r w:rsidRPr="007C7187">
        <w:rPr>
          <w:rFonts w:ascii="Times New Roman" w:eastAsia="Times New Roman" w:hAnsi="Times New Roman" w:cs="Times New Roman"/>
          <w:color w:val="000000"/>
        </w:rPr>
        <w:t xml:space="preserve"> και 100 </w:t>
      </w:r>
      <w:r w:rsidRPr="007C7187">
        <w:rPr>
          <w:rFonts w:ascii="Times New Roman" w:eastAsia="Times New Roman" w:hAnsi="Times New Roman" w:cs="Times New Roman"/>
          <w:color w:val="000000"/>
          <w:lang w:val="en-US"/>
        </w:rPr>
        <w:t>ml</w:t>
      </w:r>
      <w:r w:rsidRPr="007C7187">
        <w:rPr>
          <w:rFonts w:ascii="Times New Roman" w:eastAsia="Times New Roman" w:hAnsi="Times New Roman" w:cs="Times New Roman"/>
          <w:color w:val="000000"/>
        </w:rPr>
        <w:t xml:space="preserve"> άχρωμα γυάλινα φιαλίδια και φιάλες, κλεισμένα με πώματα από </w:t>
      </w:r>
      <w:proofErr w:type="spellStart"/>
      <w:r w:rsidRPr="007C7187">
        <w:rPr>
          <w:rFonts w:ascii="Times New Roman" w:eastAsia="Times New Roman" w:hAnsi="Times New Roman" w:cs="Times New Roman"/>
          <w:color w:val="000000"/>
        </w:rPr>
        <w:t>βρωμοβουτυλικό</w:t>
      </w:r>
      <w:proofErr w:type="spellEnd"/>
      <w:r w:rsidRPr="007C7187">
        <w:rPr>
          <w:rFonts w:ascii="Times New Roman" w:eastAsia="Times New Roman" w:hAnsi="Times New Roman" w:cs="Times New Roman"/>
          <w:color w:val="000000"/>
        </w:rPr>
        <w:t xml:space="preserve"> πώμα και σφραγισμένα με κυάθιο αλουμινίου .</w:t>
      </w:r>
    </w:p>
    <w:p w:rsidR="007C7187" w:rsidRPr="007C7187" w:rsidRDefault="007C7187" w:rsidP="007C7187">
      <w:pPr>
        <w:widowControl w:val="0"/>
        <w:spacing w:after="0" w:line="240" w:lineRule="auto"/>
        <w:jc w:val="both"/>
        <w:rPr>
          <w:rFonts w:ascii="Times New Roman" w:eastAsia="Times New Roman" w:hAnsi="Times New Roman" w:cs="Times New Roman"/>
        </w:rPr>
      </w:pPr>
    </w:p>
    <w:p w:rsidR="007C7187" w:rsidRPr="007C7187" w:rsidRDefault="007C7187" w:rsidP="007C7187">
      <w:pPr>
        <w:widowControl w:val="0"/>
        <w:spacing w:after="0" w:line="240" w:lineRule="auto"/>
        <w:jc w:val="both"/>
        <w:rPr>
          <w:rFonts w:ascii="Times New Roman" w:eastAsia="Times New Roman" w:hAnsi="Times New Roman" w:cs="Times New Roman"/>
          <w:color w:val="000000"/>
          <w:highlight w:val="lightGray"/>
          <w:u w:val="single"/>
        </w:rPr>
      </w:pPr>
      <w:proofErr w:type="spellStart"/>
      <w:r w:rsidRPr="007C7187">
        <w:rPr>
          <w:rFonts w:ascii="Times New Roman" w:eastAsia="Times New Roman" w:hAnsi="Times New Roman" w:cs="Times New Roman"/>
          <w:color w:val="000000"/>
          <w:highlight w:val="lightGray"/>
          <w:u w:val="single"/>
          <w:lang w:val="en-US"/>
        </w:rPr>
        <w:t>Meropenem</w:t>
      </w:r>
      <w:proofErr w:type="spellEnd"/>
      <w:r w:rsidRPr="007C7187">
        <w:rPr>
          <w:rFonts w:ascii="Times New Roman" w:eastAsia="Times New Roman" w:hAnsi="Times New Roman" w:cs="Times New Roman"/>
          <w:color w:val="000000"/>
          <w:highlight w:val="lightGray"/>
          <w:u w:val="single"/>
        </w:rPr>
        <w:t xml:space="preserve"> </w:t>
      </w:r>
      <w:proofErr w:type="spellStart"/>
      <w:r w:rsidRPr="007C7187">
        <w:rPr>
          <w:rFonts w:ascii="Times New Roman" w:eastAsia="Times New Roman" w:hAnsi="Times New Roman" w:cs="Times New Roman"/>
          <w:color w:val="000000"/>
          <w:highlight w:val="lightGray"/>
          <w:u w:val="single"/>
          <w:lang w:val="en-US"/>
        </w:rPr>
        <w:t>Kabi</w:t>
      </w:r>
      <w:proofErr w:type="spellEnd"/>
      <w:r w:rsidRPr="007C7187">
        <w:rPr>
          <w:rFonts w:ascii="Times New Roman" w:eastAsia="Times New Roman" w:hAnsi="Times New Roman" w:cs="Times New Roman"/>
          <w:color w:val="000000"/>
          <w:highlight w:val="lightGray"/>
          <w:u w:val="single"/>
        </w:rPr>
        <w:t xml:space="preserve"> 1</w:t>
      </w:r>
      <w:r w:rsidRPr="007C7187">
        <w:rPr>
          <w:rFonts w:ascii="Times New Roman" w:eastAsia="Times New Roman" w:hAnsi="Times New Roman" w:cs="Times New Roman"/>
          <w:color w:val="000000"/>
          <w:highlight w:val="lightGray"/>
          <w:u w:val="single"/>
          <w:lang w:val="en-US"/>
        </w:rPr>
        <w:t> g</w:t>
      </w:r>
      <w:r w:rsidRPr="007C7187">
        <w:rPr>
          <w:rFonts w:ascii="Times New Roman" w:eastAsia="Times New Roman" w:hAnsi="Times New Roman" w:cs="Times New Roman"/>
          <w:color w:val="000000"/>
          <w:highlight w:val="lightGray"/>
          <w:u w:val="single"/>
        </w:rPr>
        <w:t xml:space="preserve"> </w:t>
      </w:r>
      <w:proofErr w:type="spellStart"/>
      <w:r w:rsidRPr="007C7187">
        <w:rPr>
          <w:rFonts w:ascii="Times New Roman" w:eastAsia="Times New Roman" w:hAnsi="Times New Roman" w:cs="Times New Roman"/>
          <w:color w:val="000000"/>
          <w:highlight w:val="lightGray"/>
          <w:u w:val="single"/>
        </w:rPr>
        <w:t>κόνις</w:t>
      </w:r>
      <w:proofErr w:type="spellEnd"/>
      <w:r w:rsidRPr="007C7187">
        <w:rPr>
          <w:rFonts w:ascii="Times New Roman" w:eastAsia="Times New Roman" w:hAnsi="Times New Roman" w:cs="Times New Roman"/>
          <w:color w:val="000000"/>
          <w:highlight w:val="lightGray"/>
          <w:u w:val="single"/>
        </w:rPr>
        <w:t xml:space="preserve"> για παρασκευή διαλύματος προς ένεση ή έγχυση </w:t>
      </w:r>
    </w:p>
    <w:p w:rsidR="007C7187" w:rsidRPr="007C7187" w:rsidRDefault="007C7187" w:rsidP="007C7187">
      <w:pPr>
        <w:widowControl w:val="0"/>
        <w:spacing w:after="0" w:line="240" w:lineRule="auto"/>
        <w:rPr>
          <w:rFonts w:ascii="Times New Roman" w:eastAsia="Times New Roman" w:hAnsi="Times New Roman" w:cs="Times New Roman"/>
          <w:highlight w:val="lightGray"/>
        </w:rPr>
      </w:pPr>
      <w:r w:rsidRPr="007C7187">
        <w:rPr>
          <w:rFonts w:ascii="Times New Roman" w:eastAsia="Times New Roman" w:hAnsi="Times New Roman" w:cs="Times New Roman"/>
          <w:color w:val="000000"/>
          <w:highlight w:val="lightGray"/>
        </w:rPr>
        <w:t xml:space="preserve">- 20 </w:t>
      </w:r>
      <w:r w:rsidRPr="007C7187">
        <w:rPr>
          <w:rFonts w:ascii="Times New Roman" w:eastAsia="Times New Roman" w:hAnsi="Times New Roman" w:cs="Times New Roman"/>
          <w:color w:val="000000"/>
          <w:highlight w:val="lightGray"/>
          <w:lang w:val="en-US"/>
        </w:rPr>
        <w:t>ml</w:t>
      </w:r>
      <w:r w:rsidRPr="007C7187">
        <w:rPr>
          <w:rFonts w:ascii="Times New Roman" w:eastAsia="Times New Roman" w:hAnsi="Times New Roman" w:cs="Times New Roman"/>
          <w:color w:val="000000"/>
          <w:highlight w:val="lightGray"/>
        </w:rPr>
        <w:t>, 50</w:t>
      </w:r>
      <w:r w:rsidRPr="007C7187">
        <w:rPr>
          <w:rFonts w:ascii="Times New Roman" w:eastAsia="Times New Roman" w:hAnsi="Times New Roman" w:cs="Times New Roman"/>
          <w:color w:val="000000"/>
          <w:highlight w:val="lightGray"/>
          <w:lang w:val="en-US"/>
        </w:rPr>
        <w:t> ml</w:t>
      </w:r>
      <w:r w:rsidRPr="007C7187">
        <w:rPr>
          <w:rFonts w:ascii="Times New Roman" w:eastAsia="Times New Roman" w:hAnsi="Times New Roman" w:cs="Times New Roman"/>
          <w:color w:val="000000"/>
          <w:highlight w:val="lightGray"/>
        </w:rPr>
        <w:t xml:space="preserve"> και 100 </w:t>
      </w:r>
      <w:r w:rsidRPr="007C7187">
        <w:rPr>
          <w:rFonts w:ascii="Times New Roman" w:eastAsia="Times New Roman" w:hAnsi="Times New Roman" w:cs="Times New Roman"/>
          <w:color w:val="000000"/>
          <w:highlight w:val="lightGray"/>
          <w:lang w:val="en-US"/>
        </w:rPr>
        <w:t>ml</w:t>
      </w:r>
      <w:r w:rsidRPr="007C7187">
        <w:rPr>
          <w:rFonts w:ascii="Times New Roman" w:eastAsia="Times New Roman" w:hAnsi="Times New Roman" w:cs="Times New Roman"/>
          <w:color w:val="000000"/>
          <w:highlight w:val="lightGray"/>
        </w:rPr>
        <w:t xml:space="preserve"> άχρωμα γυάλινες </w:t>
      </w:r>
      <w:proofErr w:type="spellStart"/>
      <w:r w:rsidRPr="007C7187">
        <w:rPr>
          <w:rFonts w:ascii="Times New Roman" w:eastAsia="Times New Roman" w:hAnsi="Times New Roman" w:cs="Times New Roman"/>
          <w:color w:val="000000"/>
          <w:highlight w:val="lightGray"/>
        </w:rPr>
        <w:t>φιάλίδια</w:t>
      </w:r>
      <w:proofErr w:type="spellEnd"/>
      <w:r w:rsidRPr="007C7187">
        <w:rPr>
          <w:rFonts w:ascii="Times New Roman" w:eastAsia="Times New Roman" w:hAnsi="Times New Roman" w:cs="Times New Roman"/>
          <w:color w:val="000000"/>
          <w:highlight w:val="lightGray"/>
        </w:rPr>
        <w:t xml:space="preserve"> και φιάλες, κλεισμένα με πώματα από </w:t>
      </w:r>
      <w:proofErr w:type="spellStart"/>
      <w:r w:rsidRPr="007C7187">
        <w:rPr>
          <w:rFonts w:ascii="Times New Roman" w:eastAsia="Times New Roman" w:hAnsi="Times New Roman" w:cs="Times New Roman"/>
          <w:color w:val="000000"/>
          <w:highlight w:val="lightGray"/>
        </w:rPr>
        <w:t>βρωμοβουτυλικό</w:t>
      </w:r>
      <w:proofErr w:type="spellEnd"/>
      <w:r w:rsidRPr="007C7187">
        <w:rPr>
          <w:rFonts w:ascii="Times New Roman" w:eastAsia="Times New Roman" w:hAnsi="Times New Roman" w:cs="Times New Roman"/>
          <w:color w:val="000000"/>
          <w:highlight w:val="lightGray"/>
        </w:rPr>
        <w:t xml:space="preserve"> ελαστικό και σφραγισμένα με κυάθιο αλουμινίου </w:t>
      </w:r>
    </w:p>
    <w:p w:rsidR="007C7187" w:rsidRPr="007C7187" w:rsidRDefault="007C7187" w:rsidP="007C7187">
      <w:pPr>
        <w:widowControl w:val="0"/>
        <w:spacing w:after="0" w:line="240" w:lineRule="auto"/>
        <w:jc w:val="both"/>
        <w:rPr>
          <w:rFonts w:ascii="Times New Roman" w:eastAsia="Times New Roman" w:hAnsi="Times New Roman" w:cs="Times New Roman"/>
          <w:highlight w:val="lightGray"/>
        </w:rPr>
      </w:pPr>
    </w:p>
    <w:p w:rsidR="007C7187" w:rsidRPr="007C7187" w:rsidRDefault="007C7187" w:rsidP="007C7187">
      <w:pPr>
        <w:tabs>
          <w:tab w:val="left" w:pos="3119"/>
          <w:tab w:val="left" w:pos="4678"/>
        </w:tabs>
        <w:spacing w:after="0" w:line="240" w:lineRule="auto"/>
        <w:jc w:val="both"/>
        <w:rPr>
          <w:rFonts w:ascii="Times New Roman" w:eastAsia="Times New Roman" w:hAnsi="Times New Roman" w:cs="Times New Roman"/>
          <w:lang w:eastAsia="de-DE"/>
        </w:rPr>
      </w:pPr>
      <w:r w:rsidRPr="007C7187">
        <w:rPr>
          <w:rFonts w:ascii="Times New Roman" w:eastAsia="Times New Roman" w:hAnsi="Times New Roman" w:cs="Times New Roman"/>
          <w:lang w:eastAsia="de-DE"/>
        </w:rPr>
        <w:t>Το φαρμακευτικό προϊόν διακινείται σε συσκευασίες του 1 ή των 10 φιαλιδίων.</w:t>
      </w:r>
    </w:p>
    <w:p w:rsidR="007C7187" w:rsidRPr="007C7187" w:rsidRDefault="007C7187" w:rsidP="007C7187">
      <w:pPr>
        <w:widowControl w:val="0"/>
        <w:spacing w:after="0" w:line="240" w:lineRule="auto"/>
        <w:jc w:val="both"/>
        <w:rPr>
          <w:rFonts w:ascii="Times New Roman" w:eastAsia="Times New Roman" w:hAnsi="Times New Roman" w:cs="Times New Roman"/>
          <w:b/>
        </w:rPr>
      </w:pPr>
    </w:p>
    <w:p w:rsidR="007C7187" w:rsidRPr="007C7187" w:rsidRDefault="007C7187" w:rsidP="007C7187">
      <w:pPr>
        <w:widowControl w:val="0"/>
        <w:spacing w:after="0" w:line="240" w:lineRule="auto"/>
        <w:rPr>
          <w:rFonts w:ascii="Times New Roman" w:eastAsia="Times New Roman" w:hAnsi="Times New Roman" w:cs="Times New Roman"/>
          <w:lang w:eastAsia="el-GR"/>
        </w:rPr>
      </w:pPr>
    </w:p>
    <w:p w:rsidR="007C7187" w:rsidRPr="007C7187" w:rsidRDefault="007C7187" w:rsidP="007C7187">
      <w:pPr>
        <w:widowControl w:val="0"/>
        <w:spacing w:after="0" w:line="240" w:lineRule="auto"/>
        <w:rPr>
          <w:rFonts w:ascii="Times New Roman" w:eastAsia="Times New Roman" w:hAnsi="Times New Roman" w:cs="Times New Roman"/>
          <w:b/>
          <w:lang w:eastAsia="el-GR"/>
        </w:rPr>
      </w:pPr>
      <w:r w:rsidRPr="007C7187">
        <w:rPr>
          <w:rFonts w:ascii="Times New Roman" w:eastAsia="Times New Roman" w:hAnsi="Times New Roman" w:cs="Times New Roman"/>
          <w:b/>
          <w:lang w:eastAsia="el-GR"/>
        </w:rPr>
        <w:t>2. Συσκευασίες που θα κυκλοφορήσουν στην ελληνική   και στην κυπριακή αγορά</w:t>
      </w:r>
    </w:p>
    <w:p w:rsidR="007C7187" w:rsidRPr="007C7187" w:rsidRDefault="007C7187" w:rsidP="007C7187">
      <w:pPr>
        <w:widowControl w:val="0"/>
        <w:spacing w:after="0" w:line="240" w:lineRule="auto"/>
        <w:jc w:val="both"/>
        <w:rPr>
          <w:rFonts w:ascii="Times New Roman" w:eastAsia="Times New Roman" w:hAnsi="Times New Roman" w:cs="Times New Roman"/>
          <w:color w:val="000000"/>
          <w:u w:val="single"/>
        </w:rPr>
      </w:pPr>
      <w:proofErr w:type="spellStart"/>
      <w:r w:rsidRPr="007C7187">
        <w:rPr>
          <w:rFonts w:ascii="Times New Roman" w:eastAsia="Times New Roman" w:hAnsi="Times New Roman" w:cs="Times New Roman"/>
          <w:color w:val="000000"/>
          <w:u w:val="single"/>
          <w:lang w:val="en-US"/>
        </w:rPr>
        <w:t>Meropenem</w:t>
      </w:r>
      <w:proofErr w:type="spellEnd"/>
      <w:r w:rsidRPr="007C7187">
        <w:rPr>
          <w:rFonts w:ascii="Times New Roman" w:eastAsia="Times New Roman" w:hAnsi="Times New Roman" w:cs="Times New Roman"/>
          <w:color w:val="000000"/>
          <w:u w:val="single"/>
        </w:rPr>
        <w:t xml:space="preserve"> </w:t>
      </w:r>
      <w:proofErr w:type="spellStart"/>
      <w:r w:rsidRPr="007C7187">
        <w:rPr>
          <w:rFonts w:ascii="Times New Roman" w:eastAsia="Times New Roman" w:hAnsi="Times New Roman" w:cs="Times New Roman"/>
          <w:color w:val="000000"/>
          <w:u w:val="single"/>
          <w:lang w:val="en-US"/>
        </w:rPr>
        <w:t>Kabi</w:t>
      </w:r>
      <w:proofErr w:type="spellEnd"/>
      <w:r w:rsidRPr="007C7187">
        <w:rPr>
          <w:rFonts w:ascii="Times New Roman" w:eastAsia="Times New Roman" w:hAnsi="Times New Roman" w:cs="Times New Roman"/>
          <w:color w:val="000000"/>
          <w:u w:val="single"/>
        </w:rPr>
        <w:t xml:space="preserve"> 500</w:t>
      </w:r>
      <w:r w:rsidRPr="007C7187">
        <w:rPr>
          <w:rFonts w:ascii="Times New Roman" w:eastAsia="Times New Roman" w:hAnsi="Times New Roman" w:cs="Times New Roman"/>
          <w:color w:val="000000"/>
          <w:u w:val="single"/>
          <w:lang w:val="en-US"/>
        </w:rPr>
        <w:t> mg</w:t>
      </w:r>
      <w:r w:rsidRPr="007C7187">
        <w:rPr>
          <w:rFonts w:ascii="Times New Roman" w:eastAsia="Times New Roman" w:hAnsi="Times New Roman" w:cs="Times New Roman"/>
          <w:color w:val="000000"/>
          <w:u w:val="single"/>
        </w:rPr>
        <w:t xml:space="preserve"> </w:t>
      </w:r>
      <w:proofErr w:type="spellStart"/>
      <w:r w:rsidRPr="007C7187">
        <w:rPr>
          <w:rFonts w:ascii="Times New Roman" w:eastAsia="Times New Roman" w:hAnsi="Times New Roman" w:cs="Times New Roman"/>
          <w:color w:val="000000"/>
          <w:u w:val="single"/>
        </w:rPr>
        <w:t>κόνις</w:t>
      </w:r>
      <w:proofErr w:type="spellEnd"/>
      <w:r w:rsidRPr="007C7187">
        <w:rPr>
          <w:rFonts w:ascii="Times New Roman" w:eastAsia="Times New Roman" w:hAnsi="Times New Roman" w:cs="Times New Roman"/>
          <w:color w:val="000000"/>
          <w:u w:val="single"/>
        </w:rPr>
        <w:t xml:space="preserve"> για παρασκευή διαλύματος προς ένεση ή έγχυση </w:t>
      </w:r>
    </w:p>
    <w:p w:rsidR="007C7187" w:rsidRPr="007C7187" w:rsidRDefault="007C7187" w:rsidP="007C7187">
      <w:pPr>
        <w:widowControl w:val="0"/>
        <w:spacing w:after="0" w:line="240" w:lineRule="auto"/>
        <w:rPr>
          <w:rFonts w:ascii="Times New Roman" w:eastAsia="Times New Roman" w:hAnsi="Times New Roman" w:cs="Times New Roman"/>
          <w:color w:val="000000"/>
        </w:rPr>
      </w:pPr>
      <w:r w:rsidRPr="007C7187">
        <w:rPr>
          <w:rFonts w:ascii="Times New Roman" w:eastAsia="Times New Roman" w:hAnsi="Times New Roman" w:cs="Times New Roman"/>
          <w:color w:val="000000"/>
        </w:rPr>
        <w:t>- 20</w:t>
      </w:r>
      <w:r w:rsidRPr="007C7187">
        <w:rPr>
          <w:rFonts w:ascii="Times New Roman" w:eastAsia="Times New Roman" w:hAnsi="Times New Roman" w:cs="Times New Roman"/>
          <w:color w:val="000000"/>
          <w:lang w:val="en-US"/>
        </w:rPr>
        <w:t> ml</w:t>
      </w:r>
      <w:r w:rsidRPr="007C7187">
        <w:rPr>
          <w:rFonts w:ascii="Times New Roman" w:eastAsia="Times New Roman" w:hAnsi="Times New Roman" w:cs="Times New Roman"/>
          <w:color w:val="000000"/>
        </w:rPr>
        <w:t xml:space="preserve"> και 100 </w:t>
      </w:r>
      <w:r w:rsidRPr="007C7187">
        <w:rPr>
          <w:rFonts w:ascii="Times New Roman" w:eastAsia="Times New Roman" w:hAnsi="Times New Roman" w:cs="Times New Roman"/>
          <w:color w:val="000000"/>
          <w:lang w:val="en-US"/>
        </w:rPr>
        <w:t>ml</w:t>
      </w:r>
      <w:r w:rsidRPr="007C7187">
        <w:rPr>
          <w:rFonts w:ascii="Times New Roman" w:eastAsia="Times New Roman" w:hAnsi="Times New Roman" w:cs="Times New Roman"/>
          <w:color w:val="000000"/>
        </w:rPr>
        <w:t xml:space="preserve"> άχρωμα γυάλινα φιαλίδια και φιάλες, κλεισμένα με πώματα από </w:t>
      </w:r>
      <w:proofErr w:type="spellStart"/>
      <w:r w:rsidRPr="007C7187">
        <w:rPr>
          <w:rFonts w:ascii="Times New Roman" w:eastAsia="Times New Roman" w:hAnsi="Times New Roman" w:cs="Times New Roman"/>
          <w:color w:val="000000"/>
        </w:rPr>
        <w:t>βρωμοβουτυλικό</w:t>
      </w:r>
      <w:proofErr w:type="spellEnd"/>
      <w:r w:rsidRPr="007C7187">
        <w:rPr>
          <w:rFonts w:ascii="Times New Roman" w:eastAsia="Times New Roman" w:hAnsi="Times New Roman" w:cs="Times New Roman"/>
          <w:color w:val="000000"/>
        </w:rPr>
        <w:t xml:space="preserve"> πώμα και σφραγισμένα με κυάθιο αλουμινίου .</w:t>
      </w:r>
    </w:p>
    <w:p w:rsidR="007C7187" w:rsidRPr="007C7187" w:rsidRDefault="007C7187" w:rsidP="007C7187">
      <w:pPr>
        <w:widowControl w:val="0"/>
        <w:spacing w:after="0" w:line="240" w:lineRule="auto"/>
        <w:jc w:val="both"/>
        <w:rPr>
          <w:rFonts w:ascii="Times New Roman" w:eastAsia="Times New Roman" w:hAnsi="Times New Roman" w:cs="Times New Roman"/>
        </w:rPr>
      </w:pPr>
    </w:p>
    <w:p w:rsidR="007C7187" w:rsidRPr="007C7187" w:rsidRDefault="007C7187" w:rsidP="007C7187">
      <w:pPr>
        <w:widowControl w:val="0"/>
        <w:spacing w:after="0" w:line="240" w:lineRule="auto"/>
        <w:jc w:val="both"/>
        <w:rPr>
          <w:rFonts w:ascii="Times New Roman" w:eastAsia="Times New Roman" w:hAnsi="Times New Roman" w:cs="Times New Roman"/>
          <w:color w:val="000000"/>
          <w:highlight w:val="lightGray"/>
          <w:u w:val="single"/>
        </w:rPr>
      </w:pPr>
      <w:proofErr w:type="spellStart"/>
      <w:r w:rsidRPr="007C7187">
        <w:rPr>
          <w:rFonts w:ascii="Times New Roman" w:eastAsia="Times New Roman" w:hAnsi="Times New Roman" w:cs="Times New Roman"/>
          <w:color w:val="000000"/>
          <w:highlight w:val="lightGray"/>
          <w:u w:val="single"/>
          <w:lang w:val="en-US"/>
        </w:rPr>
        <w:t>Meropenem</w:t>
      </w:r>
      <w:proofErr w:type="spellEnd"/>
      <w:r w:rsidRPr="007C7187">
        <w:rPr>
          <w:rFonts w:ascii="Times New Roman" w:eastAsia="Times New Roman" w:hAnsi="Times New Roman" w:cs="Times New Roman"/>
          <w:color w:val="000000"/>
          <w:highlight w:val="lightGray"/>
          <w:u w:val="single"/>
        </w:rPr>
        <w:t xml:space="preserve"> </w:t>
      </w:r>
      <w:proofErr w:type="spellStart"/>
      <w:r w:rsidRPr="007C7187">
        <w:rPr>
          <w:rFonts w:ascii="Times New Roman" w:eastAsia="Times New Roman" w:hAnsi="Times New Roman" w:cs="Times New Roman"/>
          <w:color w:val="000000"/>
          <w:highlight w:val="lightGray"/>
          <w:u w:val="single"/>
          <w:lang w:val="en-US"/>
        </w:rPr>
        <w:t>Kabi</w:t>
      </w:r>
      <w:proofErr w:type="spellEnd"/>
      <w:r w:rsidRPr="007C7187">
        <w:rPr>
          <w:rFonts w:ascii="Times New Roman" w:eastAsia="Times New Roman" w:hAnsi="Times New Roman" w:cs="Times New Roman"/>
          <w:color w:val="000000"/>
          <w:highlight w:val="lightGray"/>
          <w:u w:val="single"/>
        </w:rPr>
        <w:t xml:space="preserve"> 1</w:t>
      </w:r>
      <w:r w:rsidRPr="007C7187">
        <w:rPr>
          <w:rFonts w:ascii="Times New Roman" w:eastAsia="Times New Roman" w:hAnsi="Times New Roman" w:cs="Times New Roman"/>
          <w:color w:val="000000"/>
          <w:highlight w:val="lightGray"/>
          <w:u w:val="single"/>
          <w:lang w:val="en-US"/>
        </w:rPr>
        <w:t> g</w:t>
      </w:r>
      <w:r w:rsidRPr="007C7187">
        <w:rPr>
          <w:rFonts w:ascii="Times New Roman" w:eastAsia="Times New Roman" w:hAnsi="Times New Roman" w:cs="Times New Roman"/>
          <w:color w:val="000000"/>
          <w:highlight w:val="lightGray"/>
          <w:u w:val="single"/>
        </w:rPr>
        <w:t xml:space="preserve"> </w:t>
      </w:r>
      <w:proofErr w:type="spellStart"/>
      <w:r w:rsidRPr="007C7187">
        <w:rPr>
          <w:rFonts w:ascii="Times New Roman" w:eastAsia="Times New Roman" w:hAnsi="Times New Roman" w:cs="Times New Roman"/>
          <w:color w:val="000000"/>
          <w:highlight w:val="lightGray"/>
          <w:u w:val="single"/>
        </w:rPr>
        <w:t>κόνις</w:t>
      </w:r>
      <w:proofErr w:type="spellEnd"/>
      <w:r w:rsidRPr="007C7187">
        <w:rPr>
          <w:rFonts w:ascii="Times New Roman" w:eastAsia="Times New Roman" w:hAnsi="Times New Roman" w:cs="Times New Roman"/>
          <w:color w:val="000000"/>
          <w:highlight w:val="lightGray"/>
          <w:u w:val="single"/>
        </w:rPr>
        <w:t xml:space="preserve"> για παρασκευή διαλύματος προς ένεση ή έγχυση </w:t>
      </w:r>
    </w:p>
    <w:p w:rsidR="007C7187" w:rsidRPr="007C7187" w:rsidRDefault="007C7187" w:rsidP="007C7187">
      <w:pPr>
        <w:widowControl w:val="0"/>
        <w:spacing w:after="0" w:line="240" w:lineRule="auto"/>
        <w:rPr>
          <w:rFonts w:ascii="Times New Roman" w:eastAsia="Times New Roman" w:hAnsi="Times New Roman" w:cs="Times New Roman"/>
          <w:highlight w:val="lightGray"/>
        </w:rPr>
      </w:pPr>
      <w:r w:rsidRPr="007C7187">
        <w:rPr>
          <w:rFonts w:ascii="Times New Roman" w:eastAsia="Times New Roman" w:hAnsi="Times New Roman" w:cs="Times New Roman"/>
          <w:color w:val="000000"/>
          <w:highlight w:val="lightGray"/>
        </w:rPr>
        <w:t xml:space="preserve">- 20 </w:t>
      </w:r>
      <w:r w:rsidRPr="007C7187">
        <w:rPr>
          <w:rFonts w:ascii="Times New Roman" w:eastAsia="Times New Roman" w:hAnsi="Times New Roman" w:cs="Times New Roman"/>
          <w:color w:val="000000"/>
          <w:highlight w:val="lightGray"/>
          <w:lang w:val="en-US"/>
        </w:rPr>
        <w:t>ml</w:t>
      </w:r>
      <w:r w:rsidRPr="007C7187">
        <w:rPr>
          <w:rFonts w:ascii="Times New Roman" w:eastAsia="Times New Roman" w:hAnsi="Times New Roman" w:cs="Times New Roman"/>
          <w:color w:val="000000"/>
          <w:highlight w:val="lightGray"/>
        </w:rPr>
        <w:t>, 50</w:t>
      </w:r>
      <w:r w:rsidRPr="007C7187">
        <w:rPr>
          <w:rFonts w:ascii="Times New Roman" w:eastAsia="Times New Roman" w:hAnsi="Times New Roman" w:cs="Times New Roman"/>
          <w:color w:val="000000"/>
          <w:highlight w:val="lightGray"/>
          <w:lang w:val="en-US"/>
        </w:rPr>
        <w:t> ml</w:t>
      </w:r>
      <w:r w:rsidRPr="007C7187">
        <w:rPr>
          <w:rFonts w:ascii="Times New Roman" w:eastAsia="Times New Roman" w:hAnsi="Times New Roman" w:cs="Times New Roman"/>
          <w:color w:val="000000"/>
          <w:highlight w:val="lightGray"/>
        </w:rPr>
        <w:t xml:space="preserve"> και 100 </w:t>
      </w:r>
      <w:r w:rsidRPr="007C7187">
        <w:rPr>
          <w:rFonts w:ascii="Times New Roman" w:eastAsia="Times New Roman" w:hAnsi="Times New Roman" w:cs="Times New Roman"/>
          <w:color w:val="000000"/>
          <w:highlight w:val="lightGray"/>
          <w:lang w:val="en-US"/>
        </w:rPr>
        <w:t>ml</w:t>
      </w:r>
      <w:r w:rsidRPr="007C7187">
        <w:rPr>
          <w:rFonts w:ascii="Times New Roman" w:eastAsia="Times New Roman" w:hAnsi="Times New Roman" w:cs="Times New Roman"/>
          <w:color w:val="000000"/>
          <w:highlight w:val="lightGray"/>
        </w:rPr>
        <w:t xml:space="preserve"> άχρωμα γυάλινες </w:t>
      </w:r>
      <w:proofErr w:type="spellStart"/>
      <w:r w:rsidRPr="007C7187">
        <w:rPr>
          <w:rFonts w:ascii="Times New Roman" w:eastAsia="Times New Roman" w:hAnsi="Times New Roman" w:cs="Times New Roman"/>
          <w:color w:val="000000"/>
          <w:highlight w:val="lightGray"/>
        </w:rPr>
        <w:t>φιάλίδια</w:t>
      </w:r>
      <w:proofErr w:type="spellEnd"/>
      <w:r w:rsidRPr="007C7187">
        <w:rPr>
          <w:rFonts w:ascii="Times New Roman" w:eastAsia="Times New Roman" w:hAnsi="Times New Roman" w:cs="Times New Roman"/>
          <w:color w:val="000000"/>
          <w:highlight w:val="lightGray"/>
        </w:rPr>
        <w:t xml:space="preserve"> και φιάλες, κλεισμένα με πώματα από </w:t>
      </w:r>
      <w:proofErr w:type="spellStart"/>
      <w:r w:rsidRPr="007C7187">
        <w:rPr>
          <w:rFonts w:ascii="Times New Roman" w:eastAsia="Times New Roman" w:hAnsi="Times New Roman" w:cs="Times New Roman"/>
          <w:color w:val="000000"/>
          <w:highlight w:val="lightGray"/>
        </w:rPr>
        <w:t>βρωμοβουτυλικό</w:t>
      </w:r>
      <w:proofErr w:type="spellEnd"/>
      <w:r w:rsidRPr="007C7187">
        <w:rPr>
          <w:rFonts w:ascii="Times New Roman" w:eastAsia="Times New Roman" w:hAnsi="Times New Roman" w:cs="Times New Roman"/>
          <w:color w:val="000000"/>
          <w:highlight w:val="lightGray"/>
        </w:rPr>
        <w:t xml:space="preserve"> ελαστικό και σφραγισμένα με κυάθιο αλουμινίου. </w:t>
      </w:r>
    </w:p>
    <w:p w:rsidR="007C7187" w:rsidRPr="007C7187" w:rsidRDefault="007C7187" w:rsidP="007C7187">
      <w:pPr>
        <w:widowControl w:val="0"/>
        <w:spacing w:after="0" w:line="240" w:lineRule="auto"/>
        <w:jc w:val="both"/>
        <w:rPr>
          <w:rFonts w:ascii="Times New Roman" w:eastAsia="Times New Roman" w:hAnsi="Times New Roman" w:cs="Times New Roman"/>
          <w:highlight w:val="lightGray"/>
        </w:rPr>
      </w:pPr>
    </w:p>
    <w:p w:rsidR="007C7187" w:rsidRPr="007C7187" w:rsidRDefault="007C7187" w:rsidP="007C7187">
      <w:pPr>
        <w:tabs>
          <w:tab w:val="left" w:pos="3119"/>
          <w:tab w:val="left" w:pos="4678"/>
        </w:tabs>
        <w:spacing w:after="0" w:line="240" w:lineRule="auto"/>
        <w:jc w:val="both"/>
        <w:rPr>
          <w:rFonts w:ascii="Times New Roman" w:eastAsia="Times New Roman" w:hAnsi="Times New Roman" w:cs="Times New Roman"/>
          <w:lang w:eastAsia="de-DE"/>
        </w:rPr>
      </w:pPr>
      <w:r w:rsidRPr="007C7187">
        <w:rPr>
          <w:rFonts w:ascii="Times New Roman" w:eastAsia="Times New Roman" w:hAnsi="Times New Roman" w:cs="Times New Roman"/>
          <w:lang w:eastAsia="de-DE"/>
        </w:rPr>
        <w:t>Το φαρμακευτικό προϊόν διατίθεται σε συσκευασίες του 1 ή των 10 φιαλιδίων.</w:t>
      </w:r>
    </w:p>
    <w:p w:rsidR="007C7187" w:rsidRPr="007C7187" w:rsidRDefault="007C7187" w:rsidP="007C7187">
      <w:pPr>
        <w:tabs>
          <w:tab w:val="left" w:pos="3119"/>
          <w:tab w:val="left" w:pos="4678"/>
        </w:tabs>
        <w:spacing w:after="0" w:line="240" w:lineRule="auto"/>
        <w:jc w:val="both"/>
        <w:rPr>
          <w:rFonts w:ascii="Times New Roman" w:eastAsia="Times New Roman" w:hAnsi="Times New Roman" w:cs="Times New Roman"/>
          <w:lang w:eastAsia="de-DE"/>
        </w:rPr>
      </w:pPr>
    </w:p>
    <w:p w:rsidR="00874F86" w:rsidRDefault="00874F86">
      <w:bookmarkStart w:id="0" w:name="_GoBack"/>
      <w:bookmarkEnd w:id="0"/>
    </w:p>
    <w:sectPr w:rsidR="00874F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522"/>
    <w:multiLevelType w:val="hybridMultilevel"/>
    <w:tmpl w:val="10D662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0DB5EA1"/>
    <w:multiLevelType w:val="hybridMultilevel"/>
    <w:tmpl w:val="1E529ED0"/>
    <w:lvl w:ilvl="0" w:tplc="04070007">
      <w:start w:val="1"/>
      <w:numFmt w:val="bullet"/>
      <w:lvlText w:val="-"/>
      <w:lvlJc w:val="left"/>
      <w:pPr>
        <w:tabs>
          <w:tab w:val="num" w:pos="720"/>
        </w:tabs>
        <w:ind w:left="720" w:hanging="360"/>
      </w:pPr>
      <w:rPr>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B6DF6"/>
    <w:multiLevelType w:val="hybridMultilevel"/>
    <w:tmpl w:val="5CC217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E736A4"/>
    <w:multiLevelType w:val="hybridMultilevel"/>
    <w:tmpl w:val="D9F2BAE8"/>
    <w:lvl w:ilvl="0" w:tplc="41B051D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7">
      <w:start w:val="1"/>
      <w:numFmt w:val="bullet"/>
      <w:lvlText w:val="-"/>
      <w:lvlJc w:val="left"/>
      <w:pPr>
        <w:tabs>
          <w:tab w:val="num" w:pos="1440"/>
        </w:tabs>
        <w:ind w:left="1440" w:hanging="360"/>
      </w:pPr>
      <w:rPr>
        <w:rFont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96D7914"/>
    <w:multiLevelType w:val="hybridMultilevel"/>
    <w:tmpl w:val="E4B463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2786D80"/>
    <w:multiLevelType w:val="hybridMultilevel"/>
    <w:tmpl w:val="48BCCD30"/>
    <w:lvl w:ilvl="0" w:tplc="C5DC410E">
      <w:start w:val="1"/>
      <w:numFmt w:val="bullet"/>
      <w:lvlText w:val=""/>
      <w:lvlJc w:val="left"/>
      <w:pPr>
        <w:tabs>
          <w:tab w:val="num" w:pos="720"/>
        </w:tabs>
        <w:ind w:left="720" w:hanging="360"/>
      </w:pPr>
      <w:rPr>
        <w:rFonts w:ascii="Symbol" w:hAnsi="Symbol" w:hint="default"/>
        <w:color w:val="auto"/>
        <w:sz w:val="20"/>
        <w:szCs w:val="20"/>
      </w:rPr>
    </w:lvl>
    <w:lvl w:ilvl="1" w:tplc="04070007">
      <w:start w:val="1"/>
      <w:numFmt w:val="bullet"/>
      <w:lvlText w:val="-"/>
      <w:lvlJc w:val="left"/>
      <w:pPr>
        <w:tabs>
          <w:tab w:val="num" w:pos="1440"/>
        </w:tabs>
        <w:ind w:left="1440" w:hanging="360"/>
      </w:pPr>
      <w:rPr>
        <w:rFont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8490A5B"/>
    <w:multiLevelType w:val="hybridMultilevel"/>
    <w:tmpl w:val="E82EAF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BFD698B"/>
    <w:multiLevelType w:val="hybridMultilevel"/>
    <w:tmpl w:val="B6C640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4C"/>
    <w:rsid w:val="007C7187"/>
    <w:rsid w:val="00874F86"/>
    <w:rsid w:val="00A17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h.gov.cy/ph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3972</Words>
  <Characters>21449</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2017-01-09T10:08:00Z</dcterms:created>
  <dcterms:modified xsi:type="dcterms:W3CDTF">2017-01-09T10:08:00Z</dcterms:modified>
</cp:coreProperties>
</file>