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52" w:rsidRPr="00561287" w:rsidRDefault="00D95C52" w:rsidP="00D95C52">
      <w:pPr>
        <w:jc w:val="center"/>
        <w:rPr>
          <w:b/>
          <w:sz w:val="22"/>
          <w:szCs w:val="22"/>
          <w:lang w:val="el-GR"/>
        </w:rPr>
      </w:pPr>
      <w:r w:rsidRPr="00561287">
        <w:rPr>
          <w:b/>
          <w:sz w:val="22"/>
          <w:szCs w:val="22"/>
          <w:lang w:val="el-GR"/>
        </w:rPr>
        <w:t>Β. ΦΥΛΛΟ ΟΔΗΓΙΩΝ ΧΡΗΣΗΣ</w:t>
      </w:r>
    </w:p>
    <w:p w:rsidR="00D95C52" w:rsidRPr="00D95C52" w:rsidRDefault="00D95C52" w:rsidP="00D95C52">
      <w:pPr>
        <w:jc w:val="center"/>
        <w:rPr>
          <w:b/>
          <w:noProof/>
          <w:sz w:val="22"/>
          <w:szCs w:val="22"/>
          <w:lang w:val="el-GR"/>
        </w:rPr>
      </w:pPr>
      <w:r w:rsidRPr="00C42B51">
        <w:rPr>
          <w:b/>
          <w:noProof/>
          <w:color w:val="FF0000"/>
          <w:sz w:val="22"/>
          <w:szCs w:val="22"/>
          <w:lang w:val="el-GR"/>
        </w:rPr>
        <w:br w:type="page"/>
      </w:r>
      <w:r w:rsidRPr="00D95C52">
        <w:rPr>
          <w:b/>
          <w:noProof/>
          <w:sz w:val="22"/>
          <w:szCs w:val="22"/>
          <w:lang w:val="el-GR"/>
        </w:rPr>
        <w:lastRenderedPageBreak/>
        <w:t>ΦΥΛΛΟ ΟΔΗΓΙΩΝ ΧΡΗΣΗΣ: ΠΛΗΡΟΦΟΡΙΕΣ ΓΙΑ ΤΟΝ ΧΡΗΣΤΗ</w:t>
      </w:r>
    </w:p>
    <w:p w:rsidR="00D95C52" w:rsidRPr="00D95C52" w:rsidRDefault="00D95C52" w:rsidP="00D95C52">
      <w:pPr>
        <w:spacing w:before="120"/>
        <w:jc w:val="center"/>
        <w:rPr>
          <w:b/>
          <w:sz w:val="22"/>
          <w:szCs w:val="22"/>
          <w:lang w:val="el-GR"/>
        </w:rPr>
      </w:pPr>
      <w:r w:rsidRPr="00D95C52">
        <w:rPr>
          <w:b/>
          <w:sz w:val="22"/>
          <w:szCs w:val="22"/>
        </w:rPr>
        <w:t>ALOPEXY</w:t>
      </w:r>
      <w:r w:rsidRPr="00D95C52">
        <w:rPr>
          <w:b/>
          <w:sz w:val="22"/>
          <w:szCs w:val="22"/>
          <w:lang w:val="el-GR"/>
        </w:rPr>
        <w:t xml:space="preserve"> 50 </w:t>
      </w:r>
      <w:r w:rsidRPr="00D95C52">
        <w:rPr>
          <w:b/>
          <w:sz w:val="22"/>
          <w:szCs w:val="22"/>
          <w:lang w:val="en-US"/>
        </w:rPr>
        <w:t>mg</w:t>
      </w:r>
      <w:r w:rsidRPr="00D95C52">
        <w:rPr>
          <w:b/>
          <w:sz w:val="22"/>
          <w:szCs w:val="22"/>
          <w:lang w:val="el-GR"/>
        </w:rPr>
        <w:t>/</w:t>
      </w:r>
      <w:r w:rsidRPr="00D95C52">
        <w:rPr>
          <w:b/>
          <w:sz w:val="22"/>
          <w:szCs w:val="22"/>
          <w:lang w:val="en-US"/>
        </w:rPr>
        <w:t>ml</w:t>
      </w:r>
      <w:r w:rsidRPr="00D95C52">
        <w:rPr>
          <w:b/>
          <w:sz w:val="22"/>
          <w:szCs w:val="22"/>
          <w:lang w:val="el-GR"/>
        </w:rPr>
        <w:t>, δερματικό διάλυμα</w:t>
      </w:r>
    </w:p>
    <w:p w:rsidR="00D95C52" w:rsidRPr="00D95C52" w:rsidRDefault="00D95C52" w:rsidP="00D95C52">
      <w:pPr>
        <w:jc w:val="center"/>
        <w:rPr>
          <w:sz w:val="22"/>
          <w:szCs w:val="22"/>
          <w:lang w:val="el-GR"/>
        </w:rPr>
      </w:pPr>
      <w:r w:rsidRPr="00D95C52">
        <w:rPr>
          <w:sz w:val="22"/>
          <w:szCs w:val="22"/>
          <w:lang w:val="en-US"/>
        </w:rPr>
        <w:t>Minoxidil</w:t>
      </w:r>
    </w:p>
    <w:p w:rsidR="00D95C52" w:rsidRPr="00D95C52" w:rsidRDefault="00D95C52" w:rsidP="00D95C52">
      <w:pPr>
        <w:spacing w:before="240"/>
        <w:rPr>
          <w:b/>
          <w:noProof/>
          <w:sz w:val="22"/>
          <w:szCs w:val="22"/>
          <w:lang w:val="el-GR"/>
        </w:rPr>
      </w:pPr>
      <w:r w:rsidRPr="00D95C52">
        <w:rPr>
          <w:b/>
          <w:noProof/>
          <w:sz w:val="22"/>
          <w:szCs w:val="22"/>
          <w:lang w:val="el-GR"/>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D95C52" w:rsidRPr="00D95C52" w:rsidRDefault="00D95C52" w:rsidP="00D95C52">
      <w:pPr>
        <w:numPr>
          <w:ilvl w:val="0"/>
          <w:numId w:val="4"/>
        </w:numPr>
        <w:tabs>
          <w:tab w:val="clear" w:pos="2858"/>
        </w:tabs>
        <w:ind w:left="357" w:hanging="357"/>
        <w:rPr>
          <w:noProof/>
          <w:sz w:val="22"/>
          <w:szCs w:val="22"/>
          <w:lang w:val="el-GR"/>
        </w:rPr>
      </w:pPr>
      <w:r w:rsidRPr="00D95C52">
        <w:rPr>
          <w:noProof/>
          <w:sz w:val="22"/>
          <w:szCs w:val="22"/>
          <w:lang w:val="el-GR"/>
        </w:rPr>
        <w:t>Πρέπει πάντοτε να χρησιμοποιείτε αυτό το φάρμακο ακριβώς όπως περιγράφεται στο παρόν φύλλο οδηγιών χρήσης ή σύμφωνα με τις οδηγίες του γιατρού ή του φαρμακοποιού σας.</w:t>
      </w:r>
    </w:p>
    <w:p w:rsidR="00D95C52" w:rsidRPr="00D95C52" w:rsidRDefault="00D95C52" w:rsidP="00D95C52">
      <w:pPr>
        <w:numPr>
          <w:ilvl w:val="0"/>
          <w:numId w:val="4"/>
        </w:numPr>
        <w:tabs>
          <w:tab w:val="clear" w:pos="2858"/>
        </w:tabs>
        <w:ind w:left="357" w:hanging="357"/>
        <w:rPr>
          <w:noProof/>
          <w:sz w:val="22"/>
          <w:szCs w:val="22"/>
          <w:lang w:val="el-GR"/>
        </w:rPr>
      </w:pPr>
      <w:r w:rsidRPr="00D95C52">
        <w:rPr>
          <w:noProof/>
          <w:sz w:val="22"/>
          <w:szCs w:val="22"/>
          <w:lang w:val="el-GR"/>
        </w:rPr>
        <w:t>Φυλάξτε αυτό το φύλλο οδηγιών χρήσης. Ίσως χρειαστεί να το διαβάσετε ξανά.</w:t>
      </w:r>
    </w:p>
    <w:p w:rsidR="00D95C52" w:rsidRPr="00D95C52" w:rsidRDefault="00D95C52" w:rsidP="00D95C52">
      <w:pPr>
        <w:numPr>
          <w:ilvl w:val="0"/>
          <w:numId w:val="4"/>
        </w:numPr>
        <w:tabs>
          <w:tab w:val="clear" w:pos="2858"/>
        </w:tabs>
        <w:ind w:left="357" w:hanging="357"/>
        <w:rPr>
          <w:noProof/>
          <w:sz w:val="22"/>
          <w:szCs w:val="22"/>
          <w:lang w:val="el-GR"/>
        </w:rPr>
      </w:pPr>
      <w:r w:rsidRPr="00D95C52">
        <w:rPr>
          <w:noProof/>
          <w:sz w:val="22"/>
          <w:szCs w:val="22"/>
          <w:lang w:val="el-GR"/>
        </w:rPr>
        <w:t>Απευθυνθείτε στον φαρμακοποιό σας εάν χρειαστείτε περισσότερες πληροφορίες ή συμβουλές.</w:t>
      </w:r>
    </w:p>
    <w:p w:rsidR="00D95C52" w:rsidRPr="00D95C52" w:rsidRDefault="00D95C52" w:rsidP="00D95C52">
      <w:pPr>
        <w:numPr>
          <w:ilvl w:val="0"/>
          <w:numId w:val="4"/>
        </w:numPr>
        <w:tabs>
          <w:tab w:val="clear" w:pos="2858"/>
        </w:tabs>
        <w:ind w:left="357" w:hanging="357"/>
        <w:rPr>
          <w:noProof/>
          <w:sz w:val="22"/>
          <w:szCs w:val="22"/>
          <w:lang w:val="el-GR"/>
        </w:rPr>
      </w:pPr>
      <w:r w:rsidRPr="00D95C52">
        <w:rPr>
          <w:noProof/>
          <w:sz w:val="22"/>
          <w:szCs w:val="22"/>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r w:rsidRPr="00D95C52">
        <w:rPr>
          <w:sz w:val="22"/>
          <w:szCs w:val="22"/>
          <w:lang w:val="el-GR"/>
        </w:rPr>
        <w:t>.</w:t>
      </w:r>
    </w:p>
    <w:p w:rsidR="00D95C52" w:rsidRPr="00D95C52" w:rsidRDefault="00D95C52" w:rsidP="00D95C52">
      <w:pPr>
        <w:numPr>
          <w:ilvl w:val="0"/>
          <w:numId w:val="4"/>
        </w:numPr>
        <w:tabs>
          <w:tab w:val="clear" w:pos="2858"/>
        </w:tabs>
        <w:ind w:left="357" w:hanging="357"/>
        <w:rPr>
          <w:noProof/>
          <w:sz w:val="22"/>
          <w:szCs w:val="22"/>
          <w:lang w:val="el-GR"/>
        </w:rPr>
      </w:pPr>
      <w:r w:rsidRPr="00D95C52">
        <w:rPr>
          <w:noProof/>
          <w:sz w:val="22"/>
          <w:szCs w:val="22"/>
          <w:lang w:val="el-GR"/>
        </w:rPr>
        <w:t>Πρέπει να απευθυνθείτε σε γιατρό εάν δεν αισθάνεσθε καλύτερα ή εάν αισθάνεσθε χειρότερα.</w:t>
      </w:r>
    </w:p>
    <w:p w:rsidR="00D95C52" w:rsidRPr="00D95C52" w:rsidRDefault="00D95C52" w:rsidP="00D95C52">
      <w:pPr>
        <w:spacing w:before="240"/>
        <w:rPr>
          <w:noProof/>
          <w:sz w:val="22"/>
          <w:szCs w:val="22"/>
          <w:lang w:val="el-GR"/>
        </w:rPr>
      </w:pPr>
      <w:r w:rsidRPr="00D95C52">
        <w:rPr>
          <w:b/>
          <w:sz w:val="22"/>
          <w:szCs w:val="22"/>
          <w:lang w:val="el-GR"/>
        </w:rPr>
        <w:t>Τι περιέχει τ</w:t>
      </w:r>
      <w:r w:rsidRPr="00D95C52">
        <w:rPr>
          <w:b/>
          <w:noProof/>
          <w:sz w:val="22"/>
          <w:szCs w:val="22"/>
          <w:lang w:val="el-GR"/>
        </w:rPr>
        <w:t>ο παρόν φύλλο οδηγιών:</w:t>
      </w:r>
    </w:p>
    <w:p w:rsidR="00D95C52" w:rsidRPr="00D95C52" w:rsidRDefault="00D95C52" w:rsidP="00D95C52">
      <w:pPr>
        <w:widowControl w:val="0"/>
        <w:numPr>
          <w:ilvl w:val="2"/>
          <w:numId w:val="1"/>
        </w:numPr>
        <w:tabs>
          <w:tab w:val="clear" w:pos="2520"/>
        </w:tabs>
        <w:overflowPunct/>
        <w:autoSpaceDE/>
        <w:autoSpaceDN/>
        <w:adjustRightInd/>
        <w:ind w:left="357" w:hanging="357"/>
        <w:textAlignment w:val="auto"/>
        <w:rPr>
          <w:noProof/>
          <w:sz w:val="22"/>
          <w:szCs w:val="22"/>
          <w:lang w:val="el-GR"/>
        </w:rPr>
      </w:pPr>
      <w:r w:rsidRPr="00D95C52">
        <w:rPr>
          <w:noProof/>
          <w:sz w:val="22"/>
          <w:szCs w:val="22"/>
          <w:lang w:val="el-GR"/>
        </w:rPr>
        <w:t xml:space="preserve">Τι είναι το </w:t>
      </w:r>
      <w:r w:rsidRPr="00D95C52">
        <w:rPr>
          <w:sz w:val="22"/>
          <w:szCs w:val="22"/>
          <w:lang w:val="en-US"/>
        </w:rPr>
        <w:t>ALOPEXY</w:t>
      </w:r>
      <w:r w:rsidRPr="00D95C52">
        <w:rPr>
          <w:sz w:val="22"/>
          <w:szCs w:val="22"/>
          <w:lang w:val="el-GR"/>
        </w:rPr>
        <w:t xml:space="preserve"> 50 mg/ml, δερματικό διάλυμα</w:t>
      </w:r>
      <w:r w:rsidRPr="00D95C52">
        <w:rPr>
          <w:noProof/>
          <w:sz w:val="22"/>
          <w:szCs w:val="22"/>
          <w:lang w:val="el-GR"/>
        </w:rPr>
        <w:t xml:space="preserve"> και ποια είναι η χρήση του</w:t>
      </w:r>
    </w:p>
    <w:p w:rsidR="00D95C52" w:rsidRPr="00D95C52" w:rsidRDefault="00D95C52" w:rsidP="00D95C52">
      <w:pPr>
        <w:widowControl w:val="0"/>
        <w:numPr>
          <w:ilvl w:val="2"/>
          <w:numId w:val="1"/>
        </w:numPr>
        <w:tabs>
          <w:tab w:val="clear" w:pos="2520"/>
        </w:tabs>
        <w:overflowPunct/>
        <w:autoSpaceDE/>
        <w:autoSpaceDN/>
        <w:adjustRightInd/>
        <w:ind w:left="357" w:hanging="357"/>
        <w:textAlignment w:val="auto"/>
        <w:rPr>
          <w:noProof/>
          <w:sz w:val="22"/>
          <w:szCs w:val="22"/>
          <w:lang w:val="el-GR"/>
        </w:rPr>
      </w:pPr>
      <w:r w:rsidRPr="00D95C52">
        <w:rPr>
          <w:noProof/>
          <w:sz w:val="22"/>
          <w:szCs w:val="22"/>
          <w:lang w:val="el-GR"/>
        </w:rPr>
        <w:t xml:space="preserve">Τι πρέπει να γνωρίζετε προτού χρησιμοποιήσετε το </w:t>
      </w:r>
      <w:r w:rsidRPr="00D95C52">
        <w:rPr>
          <w:sz w:val="22"/>
          <w:szCs w:val="22"/>
          <w:lang w:val="en-US"/>
        </w:rPr>
        <w:t>ALOPEXY</w:t>
      </w:r>
      <w:r w:rsidRPr="00D95C52">
        <w:rPr>
          <w:sz w:val="22"/>
          <w:szCs w:val="22"/>
          <w:lang w:val="el-GR"/>
        </w:rPr>
        <w:t xml:space="preserve"> 50 mg/ml, δερματικό διάλυμα</w:t>
      </w:r>
    </w:p>
    <w:p w:rsidR="00D95C52" w:rsidRPr="00D95C52" w:rsidRDefault="00D95C52" w:rsidP="00D95C52">
      <w:pPr>
        <w:widowControl w:val="0"/>
        <w:numPr>
          <w:ilvl w:val="2"/>
          <w:numId w:val="1"/>
        </w:numPr>
        <w:tabs>
          <w:tab w:val="clear" w:pos="2520"/>
        </w:tabs>
        <w:overflowPunct/>
        <w:autoSpaceDE/>
        <w:autoSpaceDN/>
        <w:adjustRightInd/>
        <w:ind w:left="357" w:hanging="357"/>
        <w:textAlignment w:val="auto"/>
        <w:rPr>
          <w:noProof/>
          <w:sz w:val="22"/>
          <w:szCs w:val="22"/>
          <w:lang w:val="el-GR"/>
        </w:rPr>
      </w:pPr>
      <w:r w:rsidRPr="00D95C52">
        <w:rPr>
          <w:noProof/>
          <w:sz w:val="22"/>
          <w:szCs w:val="22"/>
          <w:lang w:val="el-GR"/>
        </w:rPr>
        <w:t xml:space="preserve">Πώς να χρησιμοποιήσετε το </w:t>
      </w:r>
      <w:r w:rsidRPr="00D95C52">
        <w:rPr>
          <w:sz w:val="22"/>
          <w:szCs w:val="22"/>
          <w:lang w:val="en-US"/>
        </w:rPr>
        <w:t>ALOPEXY</w:t>
      </w:r>
      <w:r w:rsidRPr="00D95C52">
        <w:rPr>
          <w:sz w:val="22"/>
          <w:szCs w:val="22"/>
          <w:lang w:val="el-GR"/>
        </w:rPr>
        <w:t xml:space="preserve"> 50 mg/ml, δερματικό διάλυμα</w:t>
      </w:r>
    </w:p>
    <w:p w:rsidR="00D95C52" w:rsidRPr="00D95C52" w:rsidRDefault="00D95C52" w:rsidP="00D95C52">
      <w:pPr>
        <w:widowControl w:val="0"/>
        <w:numPr>
          <w:ilvl w:val="2"/>
          <w:numId w:val="1"/>
        </w:numPr>
        <w:tabs>
          <w:tab w:val="clear" w:pos="2520"/>
        </w:tabs>
        <w:overflowPunct/>
        <w:autoSpaceDE/>
        <w:autoSpaceDN/>
        <w:adjustRightInd/>
        <w:ind w:left="357" w:hanging="357"/>
        <w:textAlignment w:val="auto"/>
        <w:rPr>
          <w:noProof/>
          <w:sz w:val="22"/>
          <w:szCs w:val="22"/>
        </w:rPr>
      </w:pPr>
      <w:r w:rsidRPr="00D95C52">
        <w:rPr>
          <w:noProof/>
          <w:sz w:val="22"/>
          <w:szCs w:val="22"/>
          <w:lang w:val="el-GR"/>
        </w:rPr>
        <w:t>Πιθανές</w:t>
      </w:r>
      <w:r w:rsidRPr="00D95C52">
        <w:rPr>
          <w:noProof/>
          <w:sz w:val="22"/>
          <w:szCs w:val="22"/>
        </w:rPr>
        <w:t xml:space="preserve"> ανεπιθύμητες ενέργειες</w:t>
      </w:r>
    </w:p>
    <w:p w:rsidR="00D95C52" w:rsidRPr="00D95C52" w:rsidRDefault="00D95C52" w:rsidP="00D95C52">
      <w:pPr>
        <w:widowControl w:val="0"/>
        <w:numPr>
          <w:ilvl w:val="2"/>
          <w:numId w:val="1"/>
        </w:numPr>
        <w:tabs>
          <w:tab w:val="clear" w:pos="2520"/>
        </w:tabs>
        <w:overflowPunct/>
        <w:autoSpaceDE/>
        <w:autoSpaceDN/>
        <w:adjustRightInd/>
        <w:ind w:left="357" w:hanging="357"/>
        <w:textAlignment w:val="auto"/>
        <w:rPr>
          <w:noProof/>
          <w:sz w:val="22"/>
          <w:szCs w:val="22"/>
          <w:lang w:val="el-GR"/>
        </w:rPr>
      </w:pPr>
      <w:r w:rsidRPr="00D95C52">
        <w:rPr>
          <w:noProof/>
          <w:sz w:val="22"/>
          <w:szCs w:val="22"/>
          <w:lang w:val="el-GR"/>
        </w:rPr>
        <w:t xml:space="preserve">Πώς να φυλάσσεται το </w:t>
      </w:r>
      <w:r w:rsidRPr="00D95C52">
        <w:rPr>
          <w:sz w:val="22"/>
          <w:szCs w:val="22"/>
          <w:lang w:val="en-US"/>
        </w:rPr>
        <w:t>ALOPEXY</w:t>
      </w:r>
      <w:r w:rsidRPr="00D95C52">
        <w:rPr>
          <w:sz w:val="22"/>
          <w:szCs w:val="22"/>
          <w:lang w:val="el-GR"/>
        </w:rPr>
        <w:t xml:space="preserve"> 50 mg/ml, δερματικό διάλυμα</w:t>
      </w:r>
    </w:p>
    <w:p w:rsidR="00D95C52" w:rsidRPr="00D95C52" w:rsidRDefault="00D95C52" w:rsidP="00D95C52">
      <w:pPr>
        <w:widowControl w:val="0"/>
        <w:numPr>
          <w:ilvl w:val="2"/>
          <w:numId w:val="1"/>
        </w:numPr>
        <w:tabs>
          <w:tab w:val="clear" w:pos="2520"/>
        </w:tabs>
        <w:overflowPunct/>
        <w:autoSpaceDE/>
        <w:autoSpaceDN/>
        <w:adjustRightInd/>
        <w:ind w:left="357" w:hanging="357"/>
        <w:textAlignment w:val="auto"/>
        <w:rPr>
          <w:noProof/>
          <w:sz w:val="22"/>
          <w:szCs w:val="22"/>
          <w:lang w:val="el-GR"/>
        </w:rPr>
      </w:pPr>
      <w:r w:rsidRPr="00D95C52">
        <w:rPr>
          <w:sz w:val="22"/>
          <w:szCs w:val="22"/>
          <w:lang w:val="el-GR"/>
        </w:rPr>
        <w:t>Περιεχόμενο της συσκευασίας και λ</w:t>
      </w:r>
      <w:r w:rsidRPr="00D95C52">
        <w:rPr>
          <w:noProof/>
          <w:sz w:val="22"/>
          <w:szCs w:val="22"/>
          <w:lang w:val="el-GR"/>
        </w:rPr>
        <w:t>οιπές πληροφορίες</w:t>
      </w:r>
    </w:p>
    <w:p w:rsidR="00D95C52" w:rsidRPr="00D95C52" w:rsidRDefault="00D95C52" w:rsidP="00D95C52">
      <w:pPr>
        <w:widowControl w:val="0"/>
        <w:numPr>
          <w:ilvl w:val="0"/>
          <w:numId w:val="2"/>
        </w:numPr>
        <w:overflowPunct/>
        <w:autoSpaceDE/>
        <w:autoSpaceDN/>
        <w:adjustRightInd/>
        <w:spacing w:before="360"/>
        <w:ind w:hanging="720"/>
        <w:textAlignment w:val="auto"/>
        <w:rPr>
          <w:b/>
          <w:noProof/>
          <w:sz w:val="22"/>
          <w:szCs w:val="22"/>
          <w:lang w:val="el-GR"/>
        </w:rPr>
      </w:pPr>
      <w:r w:rsidRPr="00D95C52">
        <w:rPr>
          <w:b/>
          <w:noProof/>
          <w:sz w:val="22"/>
          <w:szCs w:val="22"/>
          <w:lang w:val="el-GR"/>
        </w:rPr>
        <w:t xml:space="preserve">ΤΙ ΕΙΝΑΙ ΤΟ </w:t>
      </w:r>
      <w:r w:rsidRPr="00D95C52">
        <w:rPr>
          <w:b/>
          <w:sz w:val="22"/>
          <w:szCs w:val="22"/>
          <w:lang w:val="en-US"/>
        </w:rPr>
        <w:t>ALOPEXY</w:t>
      </w:r>
      <w:r w:rsidRPr="00D95C52">
        <w:rPr>
          <w:b/>
          <w:sz w:val="22"/>
          <w:szCs w:val="22"/>
          <w:lang w:val="el-GR"/>
        </w:rPr>
        <w:t xml:space="preserve"> 50 mg/ml, δερματικό διάλυμα</w:t>
      </w:r>
      <w:r w:rsidRPr="00D95C52">
        <w:rPr>
          <w:noProof/>
          <w:sz w:val="22"/>
          <w:szCs w:val="22"/>
          <w:lang w:val="el-GR"/>
        </w:rPr>
        <w:t xml:space="preserve"> </w:t>
      </w:r>
      <w:r w:rsidRPr="00D95C52">
        <w:rPr>
          <w:b/>
          <w:noProof/>
          <w:sz w:val="22"/>
          <w:szCs w:val="22"/>
          <w:lang w:val="el-GR"/>
        </w:rPr>
        <w:t>ΚΑΙ ΠΟΙΑ ΕΙΝΑΙ Η ΧΡΗΣΗ ΤΟΥ</w:t>
      </w:r>
    </w:p>
    <w:p w:rsidR="00D95C52" w:rsidRPr="00D95C52" w:rsidRDefault="00D95C52" w:rsidP="00D95C52">
      <w:pPr>
        <w:spacing w:before="120"/>
        <w:rPr>
          <w:sz w:val="22"/>
          <w:szCs w:val="22"/>
          <w:lang w:val="el-GR"/>
        </w:rPr>
      </w:pPr>
      <w:r w:rsidRPr="00D95C52">
        <w:rPr>
          <w:sz w:val="22"/>
          <w:szCs w:val="22"/>
          <w:lang w:val="el-GR"/>
        </w:rPr>
        <w:t>Αυτό το φάρμακο συνιστάται σε ορισμένες περιπτώσεις υποτιθέμενης ανδρογενετικής αλωπεκίας (υπερβολική απώλεια μαλλιών) στους άνδρες, μέτριας έντασης.</w:t>
      </w:r>
    </w:p>
    <w:p w:rsidR="00D95C52" w:rsidRPr="00D95C52" w:rsidRDefault="00D95C52" w:rsidP="00D95C52">
      <w:pPr>
        <w:rPr>
          <w:sz w:val="22"/>
          <w:szCs w:val="22"/>
          <w:lang w:val="el-GR"/>
        </w:rPr>
      </w:pPr>
      <w:r w:rsidRPr="00D95C52">
        <w:rPr>
          <w:b/>
          <w:sz w:val="22"/>
          <w:szCs w:val="22"/>
          <w:lang w:val="el-GR"/>
        </w:rPr>
        <w:t>Δε συνιστάται σε γυναίκες</w:t>
      </w:r>
      <w:r w:rsidRPr="00D95C52">
        <w:rPr>
          <w:sz w:val="22"/>
          <w:szCs w:val="22"/>
          <w:lang w:val="el-GR"/>
        </w:rPr>
        <w:t xml:space="preserve"> λόγω της υψηλής συχνότητας υπερτρίχωσης (ανώμαλη ανάπτυξη τριχώματος).</w:t>
      </w:r>
    </w:p>
    <w:p w:rsidR="00D95C52" w:rsidRPr="00D95C52" w:rsidRDefault="00D95C52" w:rsidP="00D95C52">
      <w:pPr>
        <w:widowControl w:val="0"/>
        <w:numPr>
          <w:ilvl w:val="0"/>
          <w:numId w:val="2"/>
        </w:numPr>
        <w:overflowPunct/>
        <w:autoSpaceDE/>
        <w:autoSpaceDN/>
        <w:adjustRightInd/>
        <w:spacing w:before="360"/>
        <w:ind w:hanging="720"/>
        <w:textAlignment w:val="auto"/>
        <w:rPr>
          <w:b/>
          <w:noProof/>
          <w:sz w:val="22"/>
          <w:szCs w:val="22"/>
          <w:lang w:val="el-GR"/>
        </w:rPr>
      </w:pPr>
      <w:r w:rsidRPr="00D95C52">
        <w:rPr>
          <w:b/>
          <w:noProof/>
          <w:sz w:val="22"/>
          <w:szCs w:val="22"/>
          <w:lang w:val="el-GR"/>
        </w:rPr>
        <w:t xml:space="preserve">ΤΙ ΠΡΕΠΕΙ ΝΑ ΓΝΩΡΙΖΕΤΕ ΠΡΙΝ ΝΑ ΧΡΗΣΙΜΟΠΟΙΗΣΕΤΕ ΤΟ </w:t>
      </w:r>
      <w:r w:rsidRPr="00D95C52">
        <w:rPr>
          <w:b/>
          <w:sz w:val="22"/>
          <w:szCs w:val="22"/>
          <w:lang w:val="en-US"/>
        </w:rPr>
        <w:t>ALOPEXY</w:t>
      </w:r>
      <w:r w:rsidRPr="00D95C52">
        <w:rPr>
          <w:b/>
          <w:sz w:val="22"/>
          <w:szCs w:val="22"/>
          <w:lang w:val="el-GR"/>
        </w:rPr>
        <w:t xml:space="preserve"> 50 mg/ml, δερματικό διάλυμα</w:t>
      </w:r>
    </w:p>
    <w:p w:rsidR="00D95C52" w:rsidRPr="00D95C52" w:rsidRDefault="00D95C52" w:rsidP="00D95C52">
      <w:pPr>
        <w:spacing w:before="120"/>
        <w:rPr>
          <w:b/>
          <w:noProof/>
          <w:color w:val="FF0000"/>
          <w:sz w:val="22"/>
          <w:szCs w:val="22"/>
          <w:lang w:val="el-GR"/>
        </w:rPr>
      </w:pPr>
      <w:r w:rsidRPr="00D95C52">
        <w:rPr>
          <w:b/>
          <w:noProof/>
          <w:sz w:val="22"/>
          <w:szCs w:val="22"/>
          <w:u w:val="single"/>
          <w:lang w:val="el-GR"/>
        </w:rPr>
        <w:t>Μη χρησιμοποιήσετε</w:t>
      </w:r>
      <w:r w:rsidRPr="00D95C52">
        <w:rPr>
          <w:b/>
          <w:noProof/>
          <w:sz w:val="22"/>
          <w:szCs w:val="22"/>
          <w:lang w:val="el-GR"/>
        </w:rPr>
        <w:t xml:space="preserve"> το</w:t>
      </w:r>
      <w:r w:rsidRPr="00D95C52">
        <w:rPr>
          <w:b/>
          <w:noProof/>
          <w:color w:val="FF0000"/>
          <w:sz w:val="22"/>
          <w:szCs w:val="22"/>
          <w:lang w:val="el-GR"/>
        </w:rPr>
        <w:t xml:space="preserve"> </w:t>
      </w:r>
      <w:r w:rsidRPr="00D95C52">
        <w:rPr>
          <w:b/>
          <w:sz w:val="22"/>
          <w:szCs w:val="22"/>
          <w:lang w:val="en-US"/>
        </w:rPr>
        <w:t>ALOPEXY</w:t>
      </w:r>
      <w:r w:rsidRPr="00D95C52">
        <w:rPr>
          <w:b/>
          <w:sz w:val="22"/>
          <w:szCs w:val="22"/>
          <w:lang w:val="el-GR"/>
        </w:rPr>
        <w:t xml:space="preserve"> 50 mg/ml, δερματικό διάλυμα</w:t>
      </w:r>
    </w:p>
    <w:p w:rsidR="00D95C52" w:rsidRPr="00D95C52" w:rsidRDefault="00D95C52" w:rsidP="00D95C52">
      <w:pPr>
        <w:numPr>
          <w:ilvl w:val="0"/>
          <w:numId w:val="5"/>
        </w:numPr>
        <w:ind w:left="357" w:hanging="357"/>
        <w:rPr>
          <w:noProof/>
          <w:sz w:val="22"/>
          <w:szCs w:val="22"/>
          <w:lang w:val="el-GR"/>
        </w:rPr>
      </w:pPr>
      <w:r w:rsidRPr="00D95C52">
        <w:rPr>
          <w:noProof/>
          <w:sz w:val="22"/>
          <w:szCs w:val="22"/>
          <w:lang w:val="el-GR"/>
        </w:rPr>
        <w:t>Σε περίπτωση αλλεργίας στη δραστική ουσία (</w:t>
      </w:r>
      <w:r w:rsidRPr="00D95C52">
        <w:rPr>
          <w:noProof/>
          <w:sz w:val="22"/>
          <w:szCs w:val="22"/>
          <w:lang w:val="en-US"/>
        </w:rPr>
        <w:t>minoxidil</w:t>
      </w:r>
      <w:r w:rsidRPr="00D95C52">
        <w:rPr>
          <w:noProof/>
          <w:sz w:val="22"/>
          <w:szCs w:val="22"/>
          <w:lang w:val="el-GR"/>
        </w:rPr>
        <w:t xml:space="preserve">) ή σε οποιοδήποτε άλλο συστατικό του </w:t>
      </w:r>
      <w:r w:rsidRPr="00D95C52">
        <w:rPr>
          <w:sz w:val="22"/>
          <w:szCs w:val="22"/>
          <w:lang w:val="en-US"/>
        </w:rPr>
        <w:t>ALOPEXY</w:t>
      </w:r>
      <w:r w:rsidRPr="00D95C52">
        <w:rPr>
          <w:sz w:val="22"/>
          <w:szCs w:val="22"/>
          <w:lang w:val="el-GR"/>
        </w:rPr>
        <w:t xml:space="preserve"> 50 mg/ml</w:t>
      </w:r>
      <w:r w:rsidRPr="00D95C52">
        <w:rPr>
          <w:bCs/>
          <w:noProof/>
          <w:sz w:val="22"/>
          <w:szCs w:val="22"/>
          <w:lang w:val="el-GR"/>
        </w:rPr>
        <w:t>,</w:t>
      </w:r>
    </w:p>
    <w:p w:rsidR="00D95C52" w:rsidRPr="00D95C52" w:rsidRDefault="00D95C52" w:rsidP="00D95C52">
      <w:pPr>
        <w:numPr>
          <w:ilvl w:val="0"/>
          <w:numId w:val="5"/>
        </w:numPr>
        <w:ind w:left="357" w:hanging="357"/>
        <w:rPr>
          <w:noProof/>
          <w:sz w:val="22"/>
          <w:szCs w:val="22"/>
          <w:lang w:val="el-GR"/>
        </w:rPr>
      </w:pPr>
      <w:r w:rsidRPr="00D95C52">
        <w:rPr>
          <w:noProof/>
          <w:sz w:val="22"/>
          <w:szCs w:val="22"/>
          <w:lang w:val="el-GR"/>
        </w:rPr>
        <w:t xml:space="preserve">Σε περίπτωση που έχετε εμφανίσει δυσανεξία στο διάλυμα που περιέχει </w:t>
      </w:r>
      <w:r w:rsidRPr="00D95C52">
        <w:rPr>
          <w:noProof/>
          <w:sz w:val="22"/>
          <w:szCs w:val="22"/>
          <w:lang w:val="en-US"/>
        </w:rPr>
        <w:t>minoxidil</w:t>
      </w:r>
      <w:r w:rsidRPr="00D95C52">
        <w:rPr>
          <w:noProof/>
          <w:sz w:val="22"/>
          <w:szCs w:val="22"/>
          <w:lang w:val="el-GR"/>
        </w:rPr>
        <w:t xml:space="preserve"> 2%,</w:t>
      </w:r>
    </w:p>
    <w:p w:rsidR="00D95C52" w:rsidRPr="00D95C52" w:rsidRDefault="00D95C52" w:rsidP="00D95C52">
      <w:pPr>
        <w:numPr>
          <w:ilvl w:val="0"/>
          <w:numId w:val="5"/>
        </w:numPr>
        <w:ind w:left="357" w:hanging="357"/>
        <w:rPr>
          <w:noProof/>
          <w:sz w:val="22"/>
          <w:szCs w:val="22"/>
          <w:lang w:val="el-GR"/>
        </w:rPr>
      </w:pPr>
      <w:r w:rsidRPr="00D95C52">
        <w:rPr>
          <w:noProof/>
          <w:sz w:val="22"/>
          <w:szCs w:val="22"/>
          <w:lang w:val="el-GR"/>
        </w:rPr>
        <w:t>Σε περίπτωση που το δέρμα του τριχωτού της κεφαλής σας είναι κατεστραμμένο.</w:t>
      </w:r>
    </w:p>
    <w:p w:rsidR="00D95C52" w:rsidRPr="00D95C52" w:rsidRDefault="00D95C52" w:rsidP="00D95C52">
      <w:pPr>
        <w:spacing w:before="240"/>
        <w:rPr>
          <w:b/>
          <w:sz w:val="22"/>
          <w:szCs w:val="22"/>
          <w:lang w:val="el-GR"/>
        </w:rPr>
      </w:pPr>
      <w:r w:rsidRPr="00D95C52">
        <w:rPr>
          <w:b/>
          <w:sz w:val="22"/>
          <w:szCs w:val="22"/>
          <w:lang w:val="el-GR"/>
        </w:rPr>
        <w:t>Παιδιά και ηλικιωμένοι:</w:t>
      </w:r>
    </w:p>
    <w:p w:rsidR="00D95C52" w:rsidRPr="00D95C52" w:rsidRDefault="00D95C52" w:rsidP="00D95C52">
      <w:pPr>
        <w:rPr>
          <w:noProof/>
          <w:sz w:val="22"/>
          <w:szCs w:val="22"/>
          <w:lang w:val="el-GR"/>
        </w:rPr>
      </w:pPr>
      <w:r w:rsidRPr="00D95C52">
        <w:rPr>
          <w:noProof/>
          <w:sz w:val="22"/>
          <w:szCs w:val="22"/>
          <w:lang w:val="el-GR"/>
        </w:rPr>
        <w:t>Η ασφάλεια και η αποτελεσματικότητα δεν έχουν μελετηθεί σε άτομα ηλικίας κάτω των 18 ετών ή άνω των 65 ετών.</w:t>
      </w:r>
    </w:p>
    <w:p w:rsidR="00D95C52" w:rsidRPr="00D95C52" w:rsidRDefault="00D95C52" w:rsidP="00D95C52">
      <w:pPr>
        <w:spacing w:before="240"/>
        <w:rPr>
          <w:b/>
          <w:sz w:val="22"/>
          <w:szCs w:val="22"/>
          <w:lang w:val="el-GR"/>
        </w:rPr>
      </w:pPr>
      <w:r w:rsidRPr="00D95C52">
        <w:rPr>
          <w:b/>
          <w:sz w:val="22"/>
          <w:szCs w:val="22"/>
          <w:u w:val="single"/>
          <w:lang w:val="el-GR"/>
        </w:rPr>
        <w:t>Προσέξτε ιδιαίτερα</w:t>
      </w:r>
      <w:r w:rsidRPr="00D95C52">
        <w:rPr>
          <w:b/>
          <w:sz w:val="22"/>
          <w:szCs w:val="22"/>
          <w:lang w:val="el-GR"/>
        </w:rPr>
        <w:t xml:space="preserve"> με το </w:t>
      </w:r>
      <w:r w:rsidRPr="00D95C52">
        <w:rPr>
          <w:b/>
          <w:sz w:val="22"/>
          <w:szCs w:val="22"/>
          <w:lang w:val="en-US"/>
        </w:rPr>
        <w:t>ALOPEXY</w:t>
      </w:r>
      <w:r w:rsidRPr="00D95C52">
        <w:rPr>
          <w:b/>
          <w:sz w:val="22"/>
          <w:szCs w:val="22"/>
          <w:lang w:val="el-GR"/>
        </w:rPr>
        <w:t xml:space="preserve"> 50 mg/ml, δερματικό διάλυμα</w:t>
      </w:r>
    </w:p>
    <w:p w:rsidR="00D95C52" w:rsidRPr="00D95C52" w:rsidRDefault="00D95C52" w:rsidP="00D95C52">
      <w:pPr>
        <w:numPr>
          <w:ilvl w:val="0"/>
          <w:numId w:val="5"/>
        </w:numPr>
        <w:ind w:left="357" w:hanging="357"/>
        <w:rPr>
          <w:noProof/>
          <w:sz w:val="22"/>
          <w:szCs w:val="22"/>
          <w:lang w:val="el-GR"/>
        </w:rPr>
      </w:pPr>
      <w:r w:rsidRPr="00D95C52">
        <w:rPr>
          <w:noProof/>
          <w:sz w:val="22"/>
          <w:szCs w:val="22"/>
          <w:lang w:val="el-GR"/>
        </w:rPr>
        <w:t>Εάν εσείς υποφέρετε ή υποφέρατε από  καρδιαγγειακή νόσο, πρέπει να επικοινωνήσετε με γιατρό πριν χρησιμοποιήσετε το ALOPEXY 50 mg/ml.</w:t>
      </w:r>
    </w:p>
    <w:p w:rsidR="00D95C52" w:rsidRPr="00D95C52" w:rsidRDefault="00D95C52" w:rsidP="00D95C52">
      <w:pPr>
        <w:numPr>
          <w:ilvl w:val="0"/>
          <w:numId w:val="5"/>
        </w:numPr>
        <w:ind w:left="357" w:hanging="357"/>
        <w:rPr>
          <w:noProof/>
          <w:sz w:val="22"/>
          <w:szCs w:val="22"/>
          <w:lang w:val="el-GR"/>
        </w:rPr>
      </w:pPr>
      <w:r w:rsidRPr="00D95C52">
        <w:rPr>
          <w:noProof/>
          <w:sz w:val="22"/>
          <w:szCs w:val="22"/>
          <w:lang w:val="el-GR"/>
        </w:rPr>
        <w:t>Ο κίνδυνος υπερτρίχωσης (ανώμαλη ανάπτυξη τριχώματος) δικαιολογεί τη σύσταση ότι αυτό το φάρμακο δεν πρέπει να χρησιμοποιείται από γυναίκες.</w:t>
      </w:r>
    </w:p>
    <w:p w:rsidR="00D95C52" w:rsidRPr="00D95C52" w:rsidRDefault="00D95C52" w:rsidP="00D95C52">
      <w:pPr>
        <w:spacing w:before="240"/>
        <w:rPr>
          <w:b/>
          <w:noProof/>
          <w:sz w:val="22"/>
          <w:szCs w:val="22"/>
          <w:u w:val="single"/>
          <w:lang w:val="el-GR"/>
        </w:rPr>
      </w:pPr>
      <w:r w:rsidRPr="00D95C52">
        <w:rPr>
          <w:b/>
          <w:noProof/>
          <w:sz w:val="22"/>
          <w:szCs w:val="22"/>
          <w:u w:val="single"/>
          <w:lang w:val="el-GR"/>
        </w:rPr>
        <w:t xml:space="preserve">Δεν πρέπει να </w:t>
      </w:r>
      <w:r w:rsidRPr="00D95C52">
        <w:rPr>
          <w:b/>
          <w:sz w:val="22"/>
          <w:szCs w:val="22"/>
          <w:u w:val="single"/>
          <w:lang w:val="el-GR"/>
        </w:rPr>
        <w:t>εφαρμόζετε</w:t>
      </w:r>
      <w:r w:rsidRPr="00D95C52">
        <w:rPr>
          <w:b/>
          <w:noProof/>
          <w:sz w:val="22"/>
          <w:szCs w:val="22"/>
          <w:u w:val="single"/>
          <w:lang w:val="el-GR"/>
        </w:rPr>
        <w:t xml:space="preserve"> το φάρμακο αυτό:</w:t>
      </w:r>
    </w:p>
    <w:p w:rsidR="00D95C52" w:rsidRPr="00D95C52" w:rsidRDefault="00D95C52" w:rsidP="00D95C52">
      <w:pPr>
        <w:numPr>
          <w:ilvl w:val="0"/>
          <w:numId w:val="5"/>
        </w:numPr>
        <w:ind w:left="357" w:hanging="357"/>
        <w:rPr>
          <w:noProof/>
          <w:sz w:val="22"/>
          <w:szCs w:val="22"/>
          <w:lang w:val="el-GR"/>
        </w:rPr>
      </w:pPr>
      <w:r w:rsidRPr="00D95C52">
        <w:rPr>
          <w:noProof/>
          <w:sz w:val="22"/>
          <w:szCs w:val="22"/>
          <w:lang w:val="el-GR"/>
        </w:rPr>
        <w:t xml:space="preserve">Εάν εσείς δεν έχετε οικογενειακό ιστορικό </w:t>
      </w:r>
      <w:r w:rsidRPr="00D95C52">
        <w:rPr>
          <w:sz w:val="22"/>
          <w:szCs w:val="22"/>
          <w:lang w:val="el-GR"/>
        </w:rPr>
        <w:t xml:space="preserve">τριχόπτωσης, η τριχόπτωση είναι ξαφνική και/ή </w:t>
      </w:r>
      <w:r w:rsidRPr="00D95C52">
        <w:rPr>
          <w:noProof/>
          <w:sz w:val="22"/>
          <w:szCs w:val="22"/>
          <w:lang w:val="el-GR"/>
        </w:rPr>
        <w:t>ανομοιόμορφη</w:t>
      </w:r>
      <w:r w:rsidRPr="00D95C52">
        <w:rPr>
          <w:sz w:val="22"/>
          <w:szCs w:val="22"/>
          <w:lang w:val="el-GR"/>
        </w:rPr>
        <w:t xml:space="preserve">, η τριχόπτωση οφείλεται στη γέννηση παιδιού ή η αιτία για την τριχόπτωση είναι άγνωστη. Σε αυτές τις περιπτώσεις, πρέπει να επικοινωνήσετε με γιατρό πριν χρησιμοποιήσετε το </w:t>
      </w:r>
      <w:r w:rsidRPr="00D95C52">
        <w:rPr>
          <w:sz w:val="22"/>
          <w:szCs w:val="22"/>
          <w:lang w:val="en-US"/>
        </w:rPr>
        <w:t>ALOPEXY</w:t>
      </w:r>
      <w:r w:rsidRPr="00D95C52">
        <w:rPr>
          <w:sz w:val="22"/>
          <w:szCs w:val="22"/>
          <w:lang w:val="el-GR"/>
        </w:rPr>
        <w:t xml:space="preserve"> 50 mg/ml, καθώς η θεραπεία μπορεί να μην είναι αποτελεσματική σε αυτούς τους τύπους τριχόπτωσης.</w:t>
      </w:r>
    </w:p>
    <w:p w:rsidR="00D95C52" w:rsidRPr="00D95C52" w:rsidRDefault="00D95C52" w:rsidP="00D95C52">
      <w:pPr>
        <w:numPr>
          <w:ilvl w:val="0"/>
          <w:numId w:val="5"/>
        </w:numPr>
        <w:ind w:left="357" w:hanging="357"/>
        <w:rPr>
          <w:noProof/>
          <w:sz w:val="22"/>
          <w:szCs w:val="22"/>
          <w:lang w:val="el-GR"/>
        </w:rPr>
      </w:pPr>
      <w:r w:rsidRPr="00D95C52">
        <w:rPr>
          <w:noProof/>
          <w:sz w:val="22"/>
          <w:szCs w:val="22"/>
          <w:lang w:val="el-GR"/>
        </w:rPr>
        <w:lastRenderedPageBreak/>
        <w:t xml:space="preserve">Σε περίπτωση που το τριχωτό της κεφαλής σας είναι κόκκινο, φλογισμένο, μολυσμένο, ερεθισμένο </w:t>
      </w:r>
      <w:r w:rsidRPr="00D95C52">
        <w:rPr>
          <w:sz w:val="22"/>
          <w:szCs w:val="22"/>
          <w:lang w:val="el-GR"/>
        </w:rPr>
        <w:t>ή πονάει</w:t>
      </w:r>
      <w:r w:rsidRPr="00D95C52">
        <w:rPr>
          <w:noProof/>
          <w:sz w:val="22"/>
          <w:szCs w:val="22"/>
          <w:lang w:val="el-GR"/>
        </w:rPr>
        <w:t xml:space="preserve">. </w:t>
      </w:r>
      <w:r w:rsidRPr="00D95C52">
        <w:rPr>
          <w:sz w:val="22"/>
          <w:szCs w:val="22"/>
          <w:lang w:val="el-GR"/>
        </w:rPr>
        <w:t xml:space="preserve">Αυτό το φάρμακο </w:t>
      </w:r>
      <w:r w:rsidRPr="00D95C52">
        <w:rPr>
          <w:noProof/>
          <w:sz w:val="22"/>
          <w:szCs w:val="22"/>
          <w:lang w:val="el-GR"/>
        </w:rPr>
        <w:t xml:space="preserve">πρέπει να εφαρμόζεται μόνο σε υγιές τριχωτό κεφαλής (βλ. «Πώς να χρησιμοποιήσετε το </w:t>
      </w:r>
      <w:r w:rsidRPr="00D95C52">
        <w:rPr>
          <w:noProof/>
          <w:sz w:val="22"/>
          <w:szCs w:val="22"/>
          <w:lang w:val="en-US"/>
        </w:rPr>
        <w:t>ALOPEXY</w:t>
      </w:r>
      <w:r w:rsidRPr="00D95C52">
        <w:rPr>
          <w:noProof/>
          <w:sz w:val="22"/>
          <w:szCs w:val="22"/>
          <w:lang w:val="el-GR"/>
        </w:rPr>
        <w:t xml:space="preserve"> 50 mg/ml»). Εάν το δέρμα του τριχωτού της κεφαλής σας είναι τραυματισμένο, η είσοδος της δραστικής ουσίας (</w:t>
      </w:r>
      <w:r w:rsidRPr="00D95C52">
        <w:rPr>
          <w:noProof/>
          <w:sz w:val="22"/>
          <w:szCs w:val="22"/>
          <w:lang w:val="en-US"/>
        </w:rPr>
        <w:t>minoxidil</w:t>
      </w:r>
      <w:r w:rsidRPr="00D95C52">
        <w:rPr>
          <w:noProof/>
          <w:sz w:val="22"/>
          <w:szCs w:val="22"/>
          <w:lang w:val="el-GR"/>
        </w:rPr>
        <w:t>) στην κυκλοφορία του αίματος μπορεί να αυξηθεί (βλ. «Μη χρησιμοποιήσετε το</w:t>
      </w:r>
      <w:r w:rsidRPr="00D95C52">
        <w:rPr>
          <w:noProof/>
          <w:color w:val="FF0000"/>
          <w:sz w:val="22"/>
          <w:szCs w:val="22"/>
          <w:lang w:val="el-GR"/>
        </w:rPr>
        <w:t xml:space="preserve"> </w:t>
      </w:r>
      <w:r w:rsidRPr="00D95C52">
        <w:rPr>
          <w:sz w:val="22"/>
          <w:szCs w:val="22"/>
          <w:lang w:val="en-US"/>
        </w:rPr>
        <w:t>ALOPEXY</w:t>
      </w:r>
      <w:r w:rsidRPr="00D95C52">
        <w:rPr>
          <w:sz w:val="22"/>
          <w:szCs w:val="22"/>
          <w:lang w:val="el-GR"/>
        </w:rPr>
        <w:t xml:space="preserve"> 50 mg/ml</w:t>
      </w:r>
      <w:r w:rsidRPr="00D95C52">
        <w:rPr>
          <w:noProof/>
          <w:sz w:val="22"/>
          <w:szCs w:val="22"/>
          <w:lang w:val="el-GR"/>
        </w:rPr>
        <w:t>»).</w:t>
      </w:r>
    </w:p>
    <w:p w:rsidR="00D95C52" w:rsidRPr="00D95C52" w:rsidRDefault="00D95C52" w:rsidP="00D95C52">
      <w:pPr>
        <w:numPr>
          <w:ilvl w:val="0"/>
          <w:numId w:val="5"/>
        </w:numPr>
        <w:ind w:left="357" w:hanging="357"/>
        <w:rPr>
          <w:sz w:val="22"/>
          <w:szCs w:val="22"/>
          <w:lang w:val="el-GR"/>
        </w:rPr>
      </w:pPr>
      <w:r w:rsidRPr="00D95C52">
        <w:rPr>
          <w:sz w:val="22"/>
          <w:szCs w:val="22"/>
          <w:lang w:val="el-GR"/>
        </w:rPr>
        <w:t xml:space="preserve">Μην </w:t>
      </w:r>
      <w:r w:rsidRPr="00D95C52">
        <w:rPr>
          <w:noProof/>
          <w:sz w:val="22"/>
          <w:szCs w:val="22"/>
          <w:lang w:val="el-GR"/>
        </w:rPr>
        <w:t>εφαρμόζετε</w:t>
      </w:r>
      <w:r w:rsidRPr="00D95C52">
        <w:rPr>
          <w:sz w:val="22"/>
          <w:szCs w:val="22"/>
          <w:lang w:val="el-GR"/>
        </w:rPr>
        <w:t xml:space="preserve"> αυτό το φάρμακο ταυτόχρονα με άλλα δερματολογικά φάρμακα που εφαρμόζονται στο τριχωτό της κεφαλής.</w:t>
      </w:r>
    </w:p>
    <w:p w:rsidR="00D95C52" w:rsidRPr="00D95C52" w:rsidRDefault="00D95C52" w:rsidP="00D95C52">
      <w:pPr>
        <w:spacing w:before="240"/>
        <w:rPr>
          <w:b/>
          <w:sz w:val="22"/>
          <w:szCs w:val="22"/>
          <w:u w:val="single"/>
          <w:lang w:val="el-GR"/>
        </w:rPr>
      </w:pPr>
      <w:r w:rsidRPr="00D95C52">
        <w:rPr>
          <w:b/>
          <w:sz w:val="22"/>
          <w:szCs w:val="22"/>
          <w:u w:val="single"/>
          <w:lang w:val="el-GR"/>
        </w:rPr>
        <w:t>Κατά τη διάρκεια της θεραπείας</w:t>
      </w:r>
    </w:p>
    <w:p w:rsidR="00D95C52" w:rsidRPr="00D95C52" w:rsidRDefault="00D95C52" w:rsidP="00D95C52">
      <w:pPr>
        <w:numPr>
          <w:ilvl w:val="0"/>
          <w:numId w:val="5"/>
        </w:numPr>
        <w:ind w:left="357" w:hanging="357"/>
        <w:rPr>
          <w:sz w:val="22"/>
          <w:szCs w:val="22"/>
          <w:lang w:val="el-GR"/>
        </w:rPr>
      </w:pPr>
      <w:r w:rsidRPr="00D95C52">
        <w:rPr>
          <w:sz w:val="22"/>
          <w:szCs w:val="22"/>
          <w:lang w:val="el-GR"/>
        </w:rPr>
        <w:t xml:space="preserve">Σε περίπτωση επαφής κατά λάθος με τα μάτια, πληγή, ερεθισμένο δέρμα ή βλεννογόνο, το διάλυμα, το </w:t>
      </w:r>
      <w:r w:rsidRPr="00D95C52">
        <w:rPr>
          <w:noProof/>
          <w:sz w:val="22"/>
          <w:szCs w:val="22"/>
          <w:lang w:val="el-GR"/>
        </w:rPr>
        <w:t>οποίο</w:t>
      </w:r>
      <w:r w:rsidRPr="00D95C52">
        <w:rPr>
          <w:sz w:val="22"/>
          <w:szCs w:val="22"/>
          <w:lang w:val="el-GR"/>
        </w:rPr>
        <w:t xml:space="preserve"> περιέχει αλκοόλη, μπορεί να προκαλέσει αίσθηση καύσου ή ερεθισμό: η πάσχουσα περιοχή πρέπει να ξεπλένεται με άφθονο κρύο νερό βρύσης. Σε περίπτωση συμπτωμάτων που επιμένουν, συμβουλευθείτε γιατρό.</w:t>
      </w:r>
    </w:p>
    <w:p w:rsidR="00D95C52" w:rsidRPr="00D95C52" w:rsidRDefault="00D95C52" w:rsidP="00D95C52">
      <w:pPr>
        <w:numPr>
          <w:ilvl w:val="0"/>
          <w:numId w:val="5"/>
        </w:numPr>
        <w:ind w:left="357" w:hanging="357"/>
        <w:rPr>
          <w:sz w:val="22"/>
          <w:szCs w:val="22"/>
          <w:lang w:val="el-GR"/>
        </w:rPr>
      </w:pPr>
      <w:r w:rsidRPr="00D95C52">
        <w:rPr>
          <w:sz w:val="22"/>
          <w:szCs w:val="22"/>
          <w:lang w:val="el-GR"/>
        </w:rPr>
        <w:t xml:space="preserve">Μην </w:t>
      </w:r>
      <w:r w:rsidRPr="00D95C52">
        <w:rPr>
          <w:noProof/>
          <w:sz w:val="22"/>
          <w:szCs w:val="22"/>
          <w:lang w:val="el-GR"/>
        </w:rPr>
        <w:t>εκθέτετε</w:t>
      </w:r>
      <w:r w:rsidRPr="00D95C52">
        <w:rPr>
          <w:sz w:val="22"/>
          <w:szCs w:val="22"/>
          <w:lang w:val="el-GR"/>
        </w:rPr>
        <w:t xml:space="preserve"> το υπό θεραπεία τριχωτό της κεφαλής στον ήλιο, πρέπει να φοράτε προστασία (καπέλο).</w:t>
      </w:r>
    </w:p>
    <w:p w:rsidR="00D95C52" w:rsidRPr="00D95C52" w:rsidRDefault="00D95C52" w:rsidP="00D95C52">
      <w:pPr>
        <w:numPr>
          <w:ilvl w:val="0"/>
          <w:numId w:val="5"/>
        </w:numPr>
        <w:ind w:left="357" w:hanging="357"/>
        <w:rPr>
          <w:sz w:val="22"/>
          <w:szCs w:val="22"/>
          <w:lang w:val="el-GR"/>
        </w:rPr>
      </w:pPr>
      <w:r w:rsidRPr="00D95C52">
        <w:rPr>
          <w:sz w:val="22"/>
          <w:szCs w:val="22"/>
          <w:u w:val="single"/>
          <w:lang w:val="el-GR"/>
        </w:rPr>
        <w:t>Μην καταπίνετε.</w:t>
      </w:r>
      <w:r w:rsidRPr="00D95C52">
        <w:rPr>
          <w:sz w:val="22"/>
          <w:szCs w:val="22"/>
          <w:lang w:val="el-GR"/>
        </w:rPr>
        <w:t xml:space="preserve"> Η κατά λάθος κατάποση μπορεί να προκαλέσει επιδράσεις λόγω καρδιαγγειακής δράσης της </w:t>
      </w:r>
      <w:r w:rsidRPr="00D95C52">
        <w:rPr>
          <w:sz w:val="22"/>
          <w:szCs w:val="22"/>
          <w:lang w:val="en-US"/>
        </w:rPr>
        <w:t>minoxidil</w:t>
      </w:r>
      <w:r w:rsidRPr="00D95C52">
        <w:rPr>
          <w:sz w:val="22"/>
          <w:szCs w:val="22"/>
          <w:lang w:val="el-GR"/>
        </w:rPr>
        <w:t xml:space="preserve">. Επομένως, το προϊόν πρέπει να φυλάσσεται σε μέρη που δεν το βλέπουν και δεν το </w:t>
      </w:r>
      <w:r w:rsidRPr="00D95C52">
        <w:rPr>
          <w:noProof/>
          <w:sz w:val="22"/>
          <w:szCs w:val="22"/>
          <w:lang w:val="el-GR"/>
        </w:rPr>
        <w:t>φθάνουν</w:t>
      </w:r>
      <w:r w:rsidRPr="00D95C52">
        <w:rPr>
          <w:sz w:val="22"/>
          <w:szCs w:val="22"/>
          <w:lang w:val="el-GR"/>
        </w:rPr>
        <w:t xml:space="preserve"> τα παιδιά. ΣΥΜΒΟΥΛΕΥΘΕΙΤΕ ΑΜΕΣΩΣ ΓΙΑΤΡΟ.</w:t>
      </w:r>
    </w:p>
    <w:p w:rsidR="00D95C52" w:rsidRPr="00D95C52" w:rsidRDefault="00D95C52" w:rsidP="00D95C52">
      <w:pPr>
        <w:numPr>
          <w:ilvl w:val="0"/>
          <w:numId w:val="5"/>
        </w:numPr>
        <w:ind w:left="357" w:hanging="357"/>
        <w:rPr>
          <w:sz w:val="22"/>
          <w:szCs w:val="22"/>
          <w:u w:val="single"/>
          <w:lang w:val="el-GR"/>
        </w:rPr>
      </w:pPr>
      <w:r w:rsidRPr="00D95C52">
        <w:rPr>
          <w:sz w:val="22"/>
          <w:szCs w:val="22"/>
          <w:u w:val="single"/>
          <w:lang w:val="el-GR"/>
        </w:rPr>
        <w:t>Μην εισπνέετε.</w:t>
      </w:r>
    </w:p>
    <w:p w:rsidR="00D95C52" w:rsidRPr="00D95C52" w:rsidRDefault="00D95C52" w:rsidP="00D95C52">
      <w:pPr>
        <w:numPr>
          <w:ilvl w:val="0"/>
          <w:numId w:val="5"/>
        </w:numPr>
        <w:ind w:left="357" w:hanging="357"/>
        <w:rPr>
          <w:sz w:val="22"/>
          <w:szCs w:val="22"/>
          <w:u w:val="single"/>
          <w:lang w:val="el-GR"/>
        </w:rPr>
      </w:pPr>
      <w:r w:rsidRPr="00D95C52">
        <w:rPr>
          <w:sz w:val="22"/>
          <w:szCs w:val="22"/>
          <w:lang w:val="el-GR"/>
        </w:rPr>
        <w:t xml:space="preserve">Αλλαγή στο </w:t>
      </w:r>
      <w:r w:rsidRPr="00D95C52">
        <w:rPr>
          <w:noProof/>
          <w:sz w:val="22"/>
          <w:szCs w:val="22"/>
          <w:lang w:val="el-GR"/>
        </w:rPr>
        <w:t>χρώμα</w:t>
      </w:r>
      <w:r w:rsidRPr="00D95C52">
        <w:rPr>
          <w:sz w:val="22"/>
          <w:szCs w:val="22"/>
          <w:lang w:val="el-GR"/>
        </w:rPr>
        <w:t xml:space="preserve"> και/ή την υφή των μαλλιών έχει παρατηρηθεί από μερικούς ασθενείς.</w:t>
      </w:r>
    </w:p>
    <w:p w:rsidR="00D95C52" w:rsidRPr="00D95C52" w:rsidRDefault="00D95C52" w:rsidP="00D95C52">
      <w:pPr>
        <w:rPr>
          <w:noProof/>
          <w:sz w:val="22"/>
          <w:szCs w:val="22"/>
          <w:lang w:val="el-GR"/>
        </w:rPr>
      </w:pPr>
      <w:r w:rsidRPr="00D95C52">
        <w:rPr>
          <w:sz w:val="22"/>
          <w:szCs w:val="22"/>
          <w:lang w:val="el-GR"/>
        </w:rPr>
        <w:t>Η θεραπεία αυτή απαιτεί τακτική ιατρική παρακολούθηση, ιδιαίτερα κατά την έναρξη της θεραπείας.</w:t>
      </w:r>
    </w:p>
    <w:p w:rsidR="00D95C52" w:rsidRPr="00D95C52" w:rsidRDefault="00D95C52" w:rsidP="00D95C52">
      <w:pPr>
        <w:spacing w:before="240"/>
        <w:rPr>
          <w:b/>
          <w:noProof/>
          <w:sz w:val="22"/>
          <w:szCs w:val="22"/>
          <w:lang w:val="el-GR"/>
        </w:rPr>
      </w:pPr>
      <w:r w:rsidRPr="00D95C52">
        <w:rPr>
          <w:b/>
          <w:noProof/>
          <w:sz w:val="22"/>
          <w:szCs w:val="22"/>
          <w:lang w:val="el-GR"/>
        </w:rPr>
        <w:t>Πρέπει να σταματήσετε τη θεραπεία αμέσως και να συμβουλευθείτε γιατρό:</w:t>
      </w:r>
    </w:p>
    <w:p w:rsidR="00D95C52" w:rsidRPr="00D95C52" w:rsidRDefault="00D95C52" w:rsidP="00D95C52">
      <w:pPr>
        <w:numPr>
          <w:ilvl w:val="0"/>
          <w:numId w:val="5"/>
        </w:numPr>
        <w:ind w:left="357" w:hanging="357"/>
        <w:rPr>
          <w:noProof/>
          <w:sz w:val="22"/>
          <w:szCs w:val="22"/>
          <w:lang w:val="el-GR"/>
        </w:rPr>
      </w:pPr>
      <w:r w:rsidRPr="00D95C52">
        <w:rPr>
          <w:noProof/>
          <w:sz w:val="22"/>
          <w:szCs w:val="22"/>
          <w:lang w:val="el-GR"/>
        </w:rPr>
        <w:t>Εάν εσείς εμφανίσετε μειωμένη αρτηριακή πίεση, πόνο στο στήθος, αυξημένη συχνότητα παλμού,</w:t>
      </w:r>
    </w:p>
    <w:p w:rsidR="00D95C52" w:rsidRPr="00D95C52" w:rsidRDefault="00D95C52" w:rsidP="00D95C52">
      <w:pPr>
        <w:numPr>
          <w:ilvl w:val="0"/>
          <w:numId w:val="5"/>
        </w:numPr>
        <w:ind w:left="357" w:hanging="357"/>
        <w:rPr>
          <w:noProof/>
          <w:sz w:val="22"/>
          <w:szCs w:val="22"/>
          <w:lang w:val="el-GR"/>
        </w:rPr>
      </w:pPr>
      <w:r w:rsidRPr="00D95C52">
        <w:rPr>
          <w:noProof/>
          <w:sz w:val="22"/>
          <w:szCs w:val="22"/>
          <w:lang w:val="el-GR"/>
        </w:rPr>
        <w:t>Σε περίπτωση αδυναμίας ή ζάλης,</w:t>
      </w:r>
    </w:p>
    <w:p w:rsidR="00D95C52" w:rsidRPr="00D95C52" w:rsidRDefault="00D95C52" w:rsidP="00D95C52">
      <w:pPr>
        <w:numPr>
          <w:ilvl w:val="0"/>
          <w:numId w:val="5"/>
        </w:numPr>
        <w:ind w:left="357" w:hanging="357"/>
        <w:rPr>
          <w:noProof/>
          <w:sz w:val="22"/>
          <w:szCs w:val="22"/>
          <w:lang w:val="el-GR"/>
        </w:rPr>
      </w:pPr>
      <w:r w:rsidRPr="00D95C52">
        <w:rPr>
          <w:noProof/>
          <w:sz w:val="22"/>
          <w:szCs w:val="22"/>
          <w:lang w:val="el-GR"/>
        </w:rPr>
        <w:t>Σε περίπτωση ξαφνικής ανεξήγητης αύξησης σωματικού βάρους, πρησμένων χεριών ή ποδιών (οίδημα),</w:t>
      </w:r>
    </w:p>
    <w:p w:rsidR="00D95C52" w:rsidRPr="00D95C52" w:rsidRDefault="00D95C52" w:rsidP="00D95C52">
      <w:pPr>
        <w:numPr>
          <w:ilvl w:val="0"/>
          <w:numId w:val="5"/>
        </w:numPr>
        <w:ind w:left="357" w:hanging="357"/>
        <w:rPr>
          <w:noProof/>
          <w:sz w:val="22"/>
          <w:szCs w:val="22"/>
          <w:lang w:val="el-GR"/>
        </w:rPr>
      </w:pPr>
      <w:r w:rsidRPr="00D95C52">
        <w:rPr>
          <w:noProof/>
          <w:sz w:val="22"/>
          <w:szCs w:val="22"/>
          <w:lang w:val="el-GR"/>
        </w:rPr>
        <w:t>Σε περίπτωση επίμονου κοκκινίσματος ή ερεθισμού του τριχωτού της κεφαλής.</w:t>
      </w:r>
    </w:p>
    <w:p w:rsidR="00D95C52" w:rsidRPr="00D95C52" w:rsidRDefault="00D95C52" w:rsidP="00D95C52">
      <w:pPr>
        <w:spacing w:before="240"/>
        <w:rPr>
          <w:b/>
          <w:noProof/>
          <w:sz w:val="22"/>
          <w:szCs w:val="22"/>
          <w:lang w:val="el-GR"/>
        </w:rPr>
      </w:pPr>
      <w:r w:rsidRPr="00D95C52">
        <w:rPr>
          <w:b/>
          <w:noProof/>
          <w:sz w:val="22"/>
          <w:szCs w:val="22"/>
          <w:lang w:val="el-GR"/>
        </w:rPr>
        <w:t>Χρήση άλλων φαρμάκων</w:t>
      </w:r>
    </w:p>
    <w:p w:rsidR="00D95C52" w:rsidRPr="00D95C52" w:rsidRDefault="00D95C52" w:rsidP="00D95C52">
      <w:pPr>
        <w:rPr>
          <w:noProof/>
          <w:sz w:val="22"/>
          <w:szCs w:val="22"/>
          <w:lang w:val="el-GR"/>
        </w:rPr>
      </w:pPr>
      <w:r w:rsidRPr="00D95C52">
        <w:rPr>
          <w:noProof/>
          <w:sz w:val="22"/>
          <w:szCs w:val="22"/>
          <w:lang w:val="el-GR"/>
        </w:rPr>
        <w:t xml:space="preserve">Μην εφαρμόζετε το φάρμακο αυτό ταυτόχρονα με άλλα δερματολογικά προϊόντα, όπως </w:t>
      </w:r>
      <w:r w:rsidRPr="00D95C52">
        <w:rPr>
          <w:noProof/>
          <w:sz w:val="22"/>
          <w:szCs w:val="22"/>
          <w:lang w:val="en-US"/>
        </w:rPr>
        <w:t>tretinoin</w:t>
      </w:r>
      <w:r w:rsidRPr="00D95C52">
        <w:rPr>
          <w:noProof/>
          <w:sz w:val="22"/>
          <w:szCs w:val="22"/>
          <w:lang w:val="el-GR"/>
        </w:rPr>
        <w:t xml:space="preserve">, </w:t>
      </w:r>
      <w:r w:rsidRPr="00D95C52">
        <w:rPr>
          <w:noProof/>
          <w:sz w:val="22"/>
          <w:szCs w:val="22"/>
          <w:lang w:val="en-US"/>
        </w:rPr>
        <w:t>anthralin</w:t>
      </w:r>
      <w:r w:rsidRPr="00D95C52">
        <w:rPr>
          <w:noProof/>
          <w:sz w:val="22"/>
          <w:szCs w:val="22"/>
          <w:lang w:val="el-GR"/>
        </w:rPr>
        <w:t xml:space="preserve"> ή </w:t>
      </w:r>
      <w:r w:rsidRPr="00D95C52">
        <w:rPr>
          <w:noProof/>
          <w:sz w:val="22"/>
          <w:szCs w:val="22"/>
          <w:lang w:val="en-US"/>
        </w:rPr>
        <w:t>betamethasone</w:t>
      </w:r>
      <w:r w:rsidRPr="00D95C52">
        <w:rPr>
          <w:noProof/>
          <w:sz w:val="22"/>
          <w:szCs w:val="22"/>
          <w:lang w:val="el-GR"/>
        </w:rPr>
        <w:t xml:space="preserve"> </w:t>
      </w:r>
      <w:r w:rsidRPr="00D95C52">
        <w:rPr>
          <w:noProof/>
          <w:sz w:val="22"/>
          <w:szCs w:val="22"/>
          <w:lang w:val="en-US"/>
        </w:rPr>
        <w:t>dipropionate</w:t>
      </w:r>
      <w:r w:rsidRPr="00D95C52">
        <w:rPr>
          <w:noProof/>
          <w:sz w:val="22"/>
          <w:szCs w:val="22"/>
          <w:lang w:val="el-GR"/>
        </w:rPr>
        <w:t xml:space="preserve">, καθώς τα προϊόντα αυτά μπορεί να αλλάξουν την ποσότητα της </w:t>
      </w:r>
      <w:r w:rsidRPr="00D95C52">
        <w:rPr>
          <w:noProof/>
          <w:sz w:val="22"/>
          <w:szCs w:val="22"/>
          <w:lang w:val="en-US"/>
        </w:rPr>
        <w:t>minoxidil</w:t>
      </w:r>
      <w:r w:rsidRPr="00D95C52">
        <w:rPr>
          <w:noProof/>
          <w:sz w:val="22"/>
          <w:szCs w:val="22"/>
          <w:lang w:val="el-GR"/>
        </w:rPr>
        <w:t xml:space="preserve"> που φτάνει στην κυκλοφορία του αίματος.</w:t>
      </w:r>
    </w:p>
    <w:p w:rsidR="00D95C52" w:rsidRPr="00D95C52" w:rsidRDefault="00D95C52" w:rsidP="00D95C52">
      <w:pPr>
        <w:rPr>
          <w:sz w:val="22"/>
          <w:szCs w:val="22"/>
          <w:lang w:val="el-GR"/>
        </w:rPr>
      </w:pPr>
      <w:r w:rsidRPr="00D95C52">
        <w:rPr>
          <w:noProof/>
          <w:sz w:val="22"/>
          <w:szCs w:val="22"/>
          <w:lang w:val="el-GR"/>
        </w:rPr>
        <w:t xml:space="preserve">Παρακαλείσθε να ενημερώσετε τον γιατρό ή τον φαρμακοποιό σας εάν παίρνετε ή έχετε πάρει πρόσφατα άλλα </w:t>
      </w:r>
      <w:r w:rsidRPr="00D95C52">
        <w:rPr>
          <w:sz w:val="22"/>
          <w:szCs w:val="22"/>
          <w:lang w:val="el-GR"/>
        </w:rPr>
        <w:t>φάρμακα, ακόμα και αυτά που δε σας έχουν χορηγηθεί με συνταγή.</w:t>
      </w:r>
    </w:p>
    <w:p w:rsidR="00D95C52" w:rsidRPr="00D95C52" w:rsidRDefault="00D95C52" w:rsidP="00D95C52">
      <w:pPr>
        <w:spacing w:before="240"/>
        <w:rPr>
          <w:b/>
          <w:noProof/>
          <w:sz w:val="22"/>
          <w:szCs w:val="22"/>
          <w:lang w:val="el-GR"/>
        </w:rPr>
      </w:pPr>
      <w:r w:rsidRPr="00D95C52">
        <w:rPr>
          <w:b/>
          <w:noProof/>
          <w:sz w:val="22"/>
          <w:szCs w:val="22"/>
          <w:lang w:val="el-GR"/>
        </w:rPr>
        <w:t>Χρήση του ALOPEXY 50 mg/ml, δερματικό διάλυμα με τροφές και ποτά</w:t>
      </w:r>
    </w:p>
    <w:p w:rsidR="00D95C52" w:rsidRPr="00D95C52" w:rsidRDefault="00D95C52" w:rsidP="00D95C52">
      <w:pPr>
        <w:rPr>
          <w:sz w:val="22"/>
          <w:szCs w:val="22"/>
          <w:lang w:val="el-GR"/>
        </w:rPr>
      </w:pPr>
      <w:r w:rsidRPr="00D95C52">
        <w:rPr>
          <w:sz w:val="22"/>
          <w:szCs w:val="22"/>
          <w:lang w:val="el-GR"/>
        </w:rPr>
        <w:t>Δεν εφαρμόζεται.</w:t>
      </w:r>
    </w:p>
    <w:p w:rsidR="00D95C52" w:rsidRPr="00D95C52" w:rsidRDefault="00D95C52" w:rsidP="00D95C52">
      <w:pPr>
        <w:spacing w:before="240"/>
        <w:rPr>
          <w:b/>
          <w:noProof/>
          <w:sz w:val="22"/>
          <w:szCs w:val="22"/>
          <w:lang w:val="el-GR"/>
        </w:rPr>
      </w:pPr>
      <w:r w:rsidRPr="00D95C52">
        <w:rPr>
          <w:b/>
          <w:noProof/>
          <w:sz w:val="22"/>
          <w:szCs w:val="22"/>
          <w:lang w:val="el-GR"/>
        </w:rPr>
        <w:t>Κύηση και θηλασμός</w:t>
      </w:r>
    </w:p>
    <w:p w:rsidR="00D95C52" w:rsidRPr="00D95C52" w:rsidRDefault="00D95C52" w:rsidP="00D95C52">
      <w:pPr>
        <w:rPr>
          <w:sz w:val="22"/>
          <w:szCs w:val="22"/>
          <w:lang w:val="el-GR"/>
        </w:rPr>
      </w:pPr>
      <w:r w:rsidRPr="00D95C52">
        <w:rPr>
          <w:sz w:val="22"/>
          <w:szCs w:val="22"/>
          <w:lang w:val="el-GR"/>
        </w:rPr>
        <w:t>Η χρήση αυτού του φαρμάκου δε συνιστάται σε γυναίκες.</w:t>
      </w:r>
    </w:p>
    <w:p w:rsidR="00D95C52" w:rsidRPr="00D95C52" w:rsidRDefault="00D95C52" w:rsidP="00D95C52">
      <w:pPr>
        <w:rPr>
          <w:sz w:val="22"/>
          <w:szCs w:val="22"/>
          <w:lang w:val="el-GR"/>
        </w:rPr>
      </w:pPr>
      <w:r w:rsidRPr="00D95C52">
        <w:rPr>
          <w:sz w:val="22"/>
          <w:szCs w:val="22"/>
          <w:lang w:val="el-GR"/>
        </w:rPr>
        <w:t>Αποφεύγετε τη χρήση αυτού του φαρμάκου κατά την εγκυμοσύνη ή τον θηλασμό.</w:t>
      </w:r>
    </w:p>
    <w:p w:rsidR="00D95C52" w:rsidRPr="00D95C52" w:rsidRDefault="00D95C52" w:rsidP="00D95C52">
      <w:pPr>
        <w:rPr>
          <w:sz w:val="22"/>
          <w:szCs w:val="22"/>
          <w:lang w:val="el-GR"/>
        </w:rPr>
      </w:pPr>
      <w:r w:rsidRPr="00D95C52">
        <w:rPr>
          <w:sz w:val="22"/>
          <w:szCs w:val="22"/>
          <w:lang w:val="el-GR"/>
        </w:rPr>
        <w:t>Ζητήστε τη συμβουλή του γιατρού ή του φαρμακοποιού σας προτού πάρετε οποιοδήποτε φάρμακο.</w:t>
      </w:r>
    </w:p>
    <w:p w:rsidR="00D95C52" w:rsidRPr="00D95C52" w:rsidRDefault="00D95C52" w:rsidP="00D95C52">
      <w:pPr>
        <w:spacing w:before="240"/>
        <w:rPr>
          <w:b/>
          <w:noProof/>
          <w:sz w:val="22"/>
          <w:szCs w:val="22"/>
          <w:lang w:val="el-GR"/>
        </w:rPr>
      </w:pPr>
      <w:r w:rsidRPr="00D95C52">
        <w:rPr>
          <w:b/>
          <w:noProof/>
          <w:sz w:val="22"/>
          <w:szCs w:val="22"/>
          <w:lang w:val="el-GR"/>
        </w:rPr>
        <w:t>Οδήγηση και χειρισμός μηχανών</w:t>
      </w:r>
    </w:p>
    <w:p w:rsidR="00D95C52" w:rsidRPr="00D95C52" w:rsidRDefault="00D95C52" w:rsidP="00D95C52">
      <w:pPr>
        <w:rPr>
          <w:sz w:val="22"/>
          <w:szCs w:val="22"/>
          <w:lang w:val="el-GR"/>
        </w:rPr>
      </w:pPr>
      <w:r w:rsidRPr="00D95C52">
        <w:rPr>
          <w:sz w:val="22"/>
          <w:szCs w:val="22"/>
          <w:lang w:val="el-GR"/>
        </w:rPr>
        <w:t>Είναι απίθανο να προκαλέσει επίδραση.</w:t>
      </w:r>
    </w:p>
    <w:p w:rsidR="00D95C52" w:rsidRPr="00D95C52" w:rsidRDefault="00D95C52" w:rsidP="00D95C52">
      <w:pPr>
        <w:spacing w:before="240"/>
        <w:rPr>
          <w:b/>
          <w:noProof/>
          <w:sz w:val="22"/>
          <w:szCs w:val="22"/>
          <w:lang w:val="el-GR"/>
        </w:rPr>
      </w:pPr>
      <w:r w:rsidRPr="00D95C52">
        <w:rPr>
          <w:b/>
          <w:noProof/>
          <w:sz w:val="22"/>
          <w:szCs w:val="22"/>
          <w:lang w:val="el-GR"/>
        </w:rPr>
        <w:t>Σημαντικές πληροφορίες σχετικά με ορισμένα συστατικά του ALOPEXY 50 mg/ml, δερματικό διάλυμα</w:t>
      </w:r>
    </w:p>
    <w:p w:rsidR="00D95C52" w:rsidRPr="00D95C52" w:rsidRDefault="00D95C52" w:rsidP="00D95C52">
      <w:pPr>
        <w:rPr>
          <w:sz w:val="22"/>
          <w:szCs w:val="22"/>
          <w:lang w:val="el-GR"/>
        </w:rPr>
      </w:pPr>
      <w:r w:rsidRPr="00D95C52">
        <w:rPr>
          <w:sz w:val="22"/>
          <w:szCs w:val="22"/>
          <w:lang w:val="el-GR"/>
        </w:rPr>
        <w:t>Αυτό το φάρμακο περιέχει προπυλενογλυκόλη και μπορεί να προκαλέσει ερεθισμό του δέρματος.</w:t>
      </w:r>
    </w:p>
    <w:p w:rsidR="00D95C52" w:rsidRPr="00D95C52" w:rsidRDefault="00D95C52" w:rsidP="00D95C52">
      <w:pPr>
        <w:rPr>
          <w:sz w:val="22"/>
          <w:szCs w:val="22"/>
          <w:lang w:val="el-GR"/>
        </w:rPr>
      </w:pPr>
      <w:r w:rsidRPr="00D95C52">
        <w:rPr>
          <w:sz w:val="22"/>
          <w:szCs w:val="22"/>
          <w:lang w:val="el-GR"/>
        </w:rPr>
        <w:t>Αυτό το φαρμακευτικό προϊόν περιέχει αιθανόλη και γι’ αυτό τον λόγο είναι εύφλεκτο.</w:t>
      </w:r>
    </w:p>
    <w:p w:rsidR="00D95C52" w:rsidRPr="00D95C52" w:rsidRDefault="00D95C52" w:rsidP="00D95C52">
      <w:pPr>
        <w:widowControl w:val="0"/>
        <w:numPr>
          <w:ilvl w:val="0"/>
          <w:numId w:val="2"/>
        </w:numPr>
        <w:overflowPunct/>
        <w:autoSpaceDE/>
        <w:autoSpaceDN/>
        <w:adjustRightInd/>
        <w:spacing w:before="360"/>
        <w:ind w:hanging="720"/>
        <w:textAlignment w:val="auto"/>
        <w:rPr>
          <w:b/>
          <w:noProof/>
          <w:sz w:val="22"/>
          <w:szCs w:val="22"/>
          <w:lang w:val="el-GR"/>
        </w:rPr>
      </w:pPr>
      <w:r w:rsidRPr="00D95C52">
        <w:rPr>
          <w:b/>
          <w:noProof/>
          <w:sz w:val="22"/>
          <w:szCs w:val="22"/>
          <w:lang w:val="el-GR"/>
        </w:rPr>
        <w:t>ΠΩΣ ΝΑ ΧΡΗΣΙΜΟΠΟΙΗΣΕΤΕ ΤΟ</w:t>
      </w:r>
      <w:r w:rsidRPr="00D95C52">
        <w:rPr>
          <w:b/>
          <w:caps/>
          <w:noProof/>
          <w:sz w:val="22"/>
          <w:szCs w:val="22"/>
          <w:lang w:val="el-GR"/>
        </w:rPr>
        <w:t xml:space="preserve"> </w:t>
      </w:r>
      <w:r w:rsidRPr="00D95C52">
        <w:rPr>
          <w:b/>
          <w:noProof/>
          <w:sz w:val="22"/>
          <w:szCs w:val="22"/>
          <w:lang w:val="el-GR"/>
        </w:rPr>
        <w:t>ALOPEXY 50 mg/ml, δερματικό διάλυμα</w:t>
      </w:r>
    </w:p>
    <w:p w:rsidR="00D95C52" w:rsidRPr="00D95C52" w:rsidRDefault="00D95C52" w:rsidP="00D95C52">
      <w:pPr>
        <w:spacing w:before="120"/>
        <w:rPr>
          <w:b/>
          <w:sz w:val="22"/>
          <w:szCs w:val="22"/>
          <w:lang w:val="el-GR"/>
        </w:rPr>
      </w:pPr>
      <w:r w:rsidRPr="00D95C52">
        <w:rPr>
          <w:b/>
          <w:sz w:val="22"/>
          <w:szCs w:val="22"/>
          <w:lang w:val="el-GR"/>
        </w:rPr>
        <w:t>Δόση</w:t>
      </w:r>
    </w:p>
    <w:p w:rsidR="00D95C52" w:rsidRPr="00D95C52" w:rsidRDefault="00D95C52" w:rsidP="00D95C52">
      <w:pPr>
        <w:rPr>
          <w:sz w:val="22"/>
          <w:szCs w:val="22"/>
          <w:lang w:val="el-GR"/>
        </w:rPr>
      </w:pPr>
      <w:r w:rsidRPr="00D95C52">
        <w:rPr>
          <w:sz w:val="22"/>
          <w:szCs w:val="22"/>
          <w:lang w:val="el-GR"/>
        </w:rPr>
        <w:t xml:space="preserve">Πάντοτε να χρησιμοποιείτε το </w:t>
      </w:r>
      <w:r w:rsidRPr="00D95C52">
        <w:rPr>
          <w:noProof/>
          <w:sz w:val="22"/>
          <w:szCs w:val="22"/>
          <w:lang w:val="el-GR"/>
        </w:rPr>
        <w:t>ALOPEXY 50 mg/ml, δερματικό διάλυμα</w:t>
      </w:r>
      <w:r w:rsidRPr="00D95C52">
        <w:rPr>
          <w:sz w:val="22"/>
          <w:szCs w:val="22"/>
          <w:lang w:val="el-GR"/>
        </w:rPr>
        <w:t xml:space="preserve"> αυστηρά σύμφωνα με τις οδηγίες του γιατρού σας. Εάν έχετε αμφιβολίες, ρωτήστε τον γιατρό ή τον φαρμακοποιό σας.</w:t>
      </w:r>
    </w:p>
    <w:p w:rsidR="00D95C52" w:rsidRPr="00D95C52" w:rsidRDefault="00D95C52" w:rsidP="00D95C52">
      <w:pPr>
        <w:rPr>
          <w:sz w:val="22"/>
          <w:szCs w:val="22"/>
          <w:lang w:val="el-GR"/>
        </w:rPr>
      </w:pPr>
      <w:r w:rsidRPr="00D95C52">
        <w:rPr>
          <w:sz w:val="22"/>
          <w:szCs w:val="22"/>
          <w:lang w:val="el-GR"/>
        </w:rPr>
        <w:lastRenderedPageBreak/>
        <w:t xml:space="preserve">Η συνήθης δόση είναι 1 </w:t>
      </w:r>
      <w:r w:rsidRPr="00D95C52">
        <w:rPr>
          <w:sz w:val="22"/>
          <w:szCs w:val="22"/>
          <w:lang w:val="en-US"/>
        </w:rPr>
        <w:t>ml</w:t>
      </w:r>
      <w:r w:rsidRPr="00D95C52">
        <w:rPr>
          <w:sz w:val="22"/>
          <w:szCs w:val="22"/>
          <w:lang w:val="el-GR"/>
        </w:rPr>
        <w:t xml:space="preserve"> εφαρμοζόμενο δύο φορές την ημέρα στην υπό θεραπεία περιοχή του τριχωτού της κεφαλής.</w:t>
      </w:r>
    </w:p>
    <w:p w:rsidR="00D95C52" w:rsidRPr="00D95C52" w:rsidRDefault="00D95C52" w:rsidP="00D95C52">
      <w:pPr>
        <w:rPr>
          <w:sz w:val="22"/>
          <w:szCs w:val="22"/>
          <w:lang w:val="el-GR"/>
        </w:rPr>
      </w:pPr>
      <w:r w:rsidRPr="00D95C52">
        <w:rPr>
          <w:sz w:val="22"/>
          <w:szCs w:val="22"/>
          <w:lang w:val="el-GR"/>
        </w:rPr>
        <w:t xml:space="preserve">Η ημερήσια δόση δεν πρέπει να ξεπερνά τα 2 </w:t>
      </w:r>
      <w:r w:rsidRPr="00D95C52">
        <w:rPr>
          <w:sz w:val="22"/>
          <w:szCs w:val="22"/>
          <w:lang w:val="en-US"/>
        </w:rPr>
        <w:t>ml</w:t>
      </w:r>
      <w:r w:rsidRPr="00D95C52">
        <w:rPr>
          <w:sz w:val="22"/>
          <w:szCs w:val="22"/>
          <w:lang w:val="el-GR"/>
        </w:rPr>
        <w:t xml:space="preserve"> ανεξάρτητα από την έκταση της υπό θεραπεία περιοχής.</w:t>
      </w:r>
    </w:p>
    <w:p w:rsidR="00D95C52" w:rsidRPr="00D95C52" w:rsidRDefault="00D95C52" w:rsidP="00D95C52">
      <w:pPr>
        <w:spacing w:before="240"/>
        <w:rPr>
          <w:b/>
          <w:sz w:val="22"/>
          <w:szCs w:val="22"/>
          <w:lang w:val="el-GR"/>
        </w:rPr>
      </w:pPr>
      <w:r w:rsidRPr="00D95C52">
        <w:rPr>
          <w:b/>
          <w:sz w:val="22"/>
          <w:szCs w:val="22"/>
          <w:lang w:val="el-GR"/>
        </w:rPr>
        <w:t>Συχνότητα εφαρμογής</w:t>
      </w:r>
    </w:p>
    <w:p w:rsidR="00D95C52" w:rsidRPr="00D95C52" w:rsidRDefault="00D95C52" w:rsidP="00D95C52">
      <w:pPr>
        <w:rPr>
          <w:sz w:val="22"/>
          <w:szCs w:val="22"/>
          <w:lang w:val="el-GR"/>
        </w:rPr>
      </w:pPr>
      <w:r w:rsidRPr="00D95C52">
        <w:rPr>
          <w:sz w:val="22"/>
          <w:szCs w:val="22"/>
          <w:lang w:val="el-GR"/>
        </w:rPr>
        <w:t xml:space="preserve">Εφαρμογή 1 </w:t>
      </w:r>
      <w:r w:rsidRPr="00D95C52">
        <w:rPr>
          <w:sz w:val="22"/>
          <w:szCs w:val="22"/>
          <w:lang w:val="en-US"/>
        </w:rPr>
        <w:t>ml</w:t>
      </w:r>
      <w:r w:rsidRPr="00D95C52">
        <w:rPr>
          <w:sz w:val="22"/>
          <w:szCs w:val="22"/>
          <w:lang w:val="el-GR"/>
        </w:rPr>
        <w:t xml:space="preserve"> το πρωί και 1 </w:t>
      </w:r>
      <w:r w:rsidRPr="00D95C52">
        <w:rPr>
          <w:sz w:val="22"/>
          <w:szCs w:val="22"/>
          <w:lang w:val="en-US"/>
        </w:rPr>
        <w:t>ml</w:t>
      </w:r>
      <w:r w:rsidRPr="00D95C52">
        <w:rPr>
          <w:sz w:val="22"/>
          <w:szCs w:val="22"/>
          <w:lang w:val="el-GR"/>
        </w:rPr>
        <w:t xml:space="preserve"> το βράδυ.</w:t>
      </w:r>
    </w:p>
    <w:p w:rsidR="00D95C52" w:rsidRPr="00D95C52" w:rsidRDefault="00D95C52" w:rsidP="00D95C52">
      <w:pPr>
        <w:rPr>
          <w:sz w:val="22"/>
          <w:szCs w:val="22"/>
          <w:lang w:val="el-GR"/>
        </w:rPr>
      </w:pPr>
      <w:r w:rsidRPr="00D95C52">
        <w:rPr>
          <w:sz w:val="22"/>
          <w:szCs w:val="22"/>
          <w:lang w:val="el-GR"/>
        </w:rPr>
        <w:t>Μην αυξάνετε τη δόση ή τη συχνότητα εφαρμογής.</w:t>
      </w:r>
    </w:p>
    <w:p w:rsidR="00D95C52" w:rsidRPr="00D95C52" w:rsidRDefault="00D95C52" w:rsidP="00D95C52">
      <w:pPr>
        <w:rPr>
          <w:sz w:val="22"/>
          <w:szCs w:val="22"/>
          <w:lang w:val="el-GR"/>
        </w:rPr>
      </w:pPr>
      <w:r w:rsidRPr="00D95C52">
        <w:rPr>
          <w:sz w:val="22"/>
          <w:szCs w:val="22"/>
          <w:lang w:val="el-GR"/>
        </w:rPr>
        <w:t>Σε κάθε περίπτωση, τηρείτε αυστηρά τη δόση.</w:t>
      </w:r>
    </w:p>
    <w:p w:rsidR="00D95C52" w:rsidRPr="00D95C52" w:rsidRDefault="00D95C52" w:rsidP="00D95C52">
      <w:pPr>
        <w:spacing w:before="240"/>
        <w:rPr>
          <w:b/>
          <w:sz w:val="22"/>
          <w:szCs w:val="22"/>
          <w:lang w:val="el-GR"/>
        </w:rPr>
      </w:pPr>
      <w:r w:rsidRPr="00D95C52">
        <w:rPr>
          <w:b/>
          <w:sz w:val="22"/>
          <w:szCs w:val="22"/>
          <w:lang w:val="el-GR"/>
        </w:rPr>
        <w:t>Διάρκεια θεραπείας</w:t>
      </w:r>
    </w:p>
    <w:p w:rsidR="00D95C52" w:rsidRPr="00D95C52" w:rsidRDefault="00D95C52" w:rsidP="00D95C52">
      <w:pPr>
        <w:rPr>
          <w:sz w:val="22"/>
          <w:szCs w:val="22"/>
          <w:lang w:val="el-GR"/>
        </w:rPr>
      </w:pPr>
      <w:r w:rsidRPr="00D95C52">
        <w:rPr>
          <w:sz w:val="22"/>
          <w:szCs w:val="22"/>
          <w:lang w:val="el-GR"/>
        </w:rPr>
        <w:t>Το αποτέλεσμα δεν είναι άμεσο: δε θα σταματήσει η απώλεια και/ή δε θα ξαναρχίσει η ανάπτυξη των μαλλιών πριν την πάροδο κάποιου χρόνου μετά την έναρξη της θεραπείας. Θεραπεία δύο μηνών με ρυθμό δύο εφαρμογές την ημέρα μπορεί να είναι απαραίτητη πριν σημειωθεί διέγερση της ανάπτυξης των μαλλιών. Η χρονική καθυστέρηση και ο βαθμός ανταπόκρισης ποικίλλουν από τον ένα ασθενή στον άλλο.</w:t>
      </w:r>
    </w:p>
    <w:p w:rsidR="00D95C52" w:rsidRPr="00D95C52" w:rsidRDefault="00D95C52" w:rsidP="00D95C52">
      <w:pPr>
        <w:rPr>
          <w:sz w:val="22"/>
          <w:szCs w:val="22"/>
          <w:lang w:val="el-GR"/>
        </w:rPr>
      </w:pPr>
      <w:r w:rsidRPr="00D95C52">
        <w:rPr>
          <w:sz w:val="22"/>
          <w:szCs w:val="22"/>
          <w:lang w:val="el-GR"/>
        </w:rPr>
        <w:t>Εάν η θεραπεία σταματήσει, είναι πιθανό να συμβεί επαναφορά στην αρχική κατάσταση μέσα σε 3 έως 4 μήνες, σύμφωνα με κάποιες παρατηρήσεις.</w:t>
      </w:r>
    </w:p>
    <w:p w:rsidR="00D95C52" w:rsidRPr="00D95C52" w:rsidRDefault="00D95C52" w:rsidP="00D95C52">
      <w:pPr>
        <w:spacing w:before="240"/>
        <w:jc w:val="both"/>
        <w:rPr>
          <w:b/>
          <w:sz w:val="22"/>
          <w:szCs w:val="22"/>
          <w:lang w:val="el-GR"/>
        </w:rPr>
      </w:pPr>
      <w:r w:rsidRPr="00D95C52">
        <w:rPr>
          <w:b/>
          <w:sz w:val="22"/>
          <w:szCs w:val="22"/>
          <w:lang w:val="el-GR"/>
        </w:rPr>
        <w:t>Οδός χορήγησης</w:t>
      </w:r>
    </w:p>
    <w:p w:rsidR="00D95C52" w:rsidRPr="00D95C52" w:rsidRDefault="00D95C52" w:rsidP="00D95C52">
      <w:pPr>
        <w:rPr>
          <w:sz w:val="22"/>
          <w:szCs w:val="22"/>
          <w:lang w:val="el-GR"/>
        </w:rPr>
      </w:pPr>
      <w:r w:rsidRPr="00D95C52">
        <w:rPr>
          <w:sz w:val="22"/>
          <w:szCs w:val="22"/>
          <w:lang w:val="el-GR"/>
        </w:rPr>
        <w:t>Δερματική εφαρμογή. Για εξωτερική χρήση.</w:t>
      </w:r>
    </w:p>
    <w:p w:rsidR="00D95C52" w:rsidRPr="00D95C52" w:rsidRDefault="00D95C52" w:rsidP="00D95C52">
      <w:pPr>
        <w:spacing w:before="120"/>
        <w:rPr>
          <w:sz w:val="22"/>
          <w:szCs w:val="22"/>
          <w:lang w:val="el-GR"/>
        </w:rPr>
      </w:pPr>
      <w:r w:rsidRPr="00D95C52">
        <w:rPr>
          <w:sz w:val="22"/>
          <w:szCs w:val="22"/>
          <w:lang w:val="el-GR"/>
        </w:rPr>
        <w:t>Πριν και μετά την εφαρμογή του διαλύματος, πλένετε πολύ καλά τα χέρια σας.</w:t>
      </w:r>
    </w:p>
    <w:p w:rsidR="00D95C52" w:rsidRPr="00D95C52" w:rsidRDefault="00D95C52" w:rsidP="00D95C52">
      <w:pPr>
        <w:spacing w:before="120"/>
        <w:rPr>
          <w:sz w:val="22"/>
          <w:szCs w:val="22"/>
          <w:lang w:val="el-GR"/>
        </w:rPr>
      </w:pPr>
      <w:r w:rsidRPr="00D95C52">
        <w:rPr>
          <w:sz w:val="22"/>
          <w:szCs w:val="22"/>
          <w:lang w:val="el-GR"/>
        </w:rPr>
        <w:t>Εφαρμόστε σε εντελώς στεγνά μαλλιά και τριχωτό της κεφαλής.</w:t>
      </w:r>
    </w:p>
    <w:p w:rsidR="00D95C52" w:rsidRPr="00D95C52" w:rsidRDefault="00D95C52" w:rsidP="00D95C52">
      <w:pPr>
        <w:rPr>
          <w:sz w:val="22"/>
          <w:szCs w:val="22"/>
          <w:lang w:val="el-GR"/>
        </w:rPr>
      </w:pPr>
      <w:r w:rsidRPr="00D95C52">
        <w:rPr>
          <w:sz w:val="22"/>
          <w:szCs w:val="22"/>
          <w:lang w:val="el-GR"/>
        </w:rPr>
        <w:t>Απλώστε το προϊόν με τις άκρες των δακτύλων σε όλη την υπό θεραπεία περιοχή, ξεκινώντας από το κέντρο της υπό θεραπεία περιοχής.</w:t>
      </w:r>
    </w:p>
    <w:p w:rsidR="00D95C52" w:rsidRPr="00D95C52" w:rsidRDefault="00D95C52" w:rsidP="00D95C52">
      <w:pPr>
        <w:rPr>
          <w:sz w:val="22"/>
          <w:szCs w:val="22"/>
          <w:lang w:val="el-GR"/>
        </w:rPr>
      </w:pPr>
      <w:r w:rsidRPr="00D95C52">
        <w:rPr>
          <w:sz w:val="22"/>
          <w:szCs w:val="22"/>
          <w:lang w:val="el-GR"/>
        </w:rPr>
        <w:t>Μην εφαρμόσετε το προϊόν σε άλλο μέρος του σώματος.</w:t>
      </w:r>
    </w:p>
    <w:p w:rsidR="00D95C52" w:rsidRPr="00D95C52" w:rsidRDefault="00D95C52" w:rsidP="00D95C52">
      <w:pPr>
        <w:spacing w:before="240"/>
        <w:rPr>
          <w:b/>
          <w:sz w:val="22"/>
          <w:szCs w:val="22"/>
          <w:lang w:val="el-GR"/>
        </w:rPr>
      </w:pPr>
      <w:r w:rsidRPr="00D95C52">
        <w:rPr>
          <w:b/>
          <w:sz w:val="22"/>
          <w:szCs w:val="22"/>
          <w:lang w:val="el-GR"/>
        </w:rPr>
        <w:t>Τρόπος εφαρμογής</w:t>
      </w:r>
    </w:p>
    <w:p w:rsidR="00D95C52" w:rsidRPr="00D95C52" w:rsidRDefault="00D95C52" w:rsidP="00D95C52">
      <w:pPr>
        <w:rPr>
          <w:sz w:val="22"/>
          <w:szCs w:val="22"/>
          <w:lang w:val="el-GR"/>
        </w:rPr>
      </w:pPr>
      <w:r w:rsidRPr="00D95C52">
        <w:rPr>
          <w:sz w:val="22"/>
          <w:szCs w:val="22"/>
          <w:lang w:val="el-GR"/>
        </w:rPr>
        <w:t xml:space="preserve">Ανάλογα με το σύστημα αποδέσμευσης που χρησιμοποιείται: </w:t>
      </w:r>
    </w:p>
    <w:p w:rsidR="00D95C52" w:rsidRPr="00D95C52" w:rsidRDefault="00D95C52" w:rsidP="00D95C52">
      <w:pPr>
        <w:spacing w:before="120"/>
        <w:rPr>
          <w:b/>
          <w:i/>
          <w:sz w:val="22"/>
          <w:szCs w:val="22"/>
          <w:lang w:val="en-US"/>
        </w:rPr>
      </w:pPr>
      <w:r w:rsidRPr="00D95C52">
        <w:rPr>
          <w:b/>
          <w:i/>
          <w:sz w:val="22"/>
          <w:szCs w:val="22"/>
          <w:lang w:val="el-GR"/>
        </w:rPr>
        <w:t xml:space="preserve">Σταγονόμετρο βαθμονομημένο στο 1 </w:t>
      </w:r>
      <w:r w:rsidRPr="00D95C52">
        <w:rPr>
          <w:b/>
          <w:i/>
          <w:sz w:val="22"/>
          <w:szCs w:val="22"/>
          <w:lang w:val="en-US"/>
        </w:rPr>
        <w:t>ml</w:t>
      </w:r>
    </w:p>
    <w:tbl>
      <w:tblPr>
        <w:tblW w:w="0" w:type="auto"/>
        <w:tblCellMar>
          <w:left w:w="70" w:type="dxa"/>
          <w:right w:w="70" w:type="dxa"/>
        </w:tblCellMar>
        <w:tblLook w:val="0000" w:firstRow="0" w:lastRow="0" w:firstColumn="0" w:lastColumn="0" w:noHBand="0" w:noVBand="0"/>
      </w:tblPr>
      <w:tblGrid>
        <w:gridCol w:w="1870"/>
        <w:gridCol w:w="1440"/>
        <w:gridCol w:w="5894"/>
      </w:tblGrid>
      <w:tr w:rsidR="00D95C52" w:rsidRPr="00D95C52" w:rsidTr="00F96CFD">
        <w:tc>
          <w:tcPr>
            <w:tcW w:w="1870" w:type="dxa"/>
          </w:tcPr>
          <w:p w:rsidR="00D95C52" w:rsidRPr="00D95C52" w:rsidRDefault="00D95C52" w:rsidP="00F96CFD">
            <w:pPr>
              <w:pStyle w:val="AmmCorpsTexte"/>
              <w:jc w:val="left"/>
              <w:rPr>
                <w:rFonts w:ascii="Times New Roman" w:hAnsi="Times New Roman"/>
                <w:sz w:val="22"/>
              </w:rPr>
            </w:pPr>
          </w:p>
        </w:tc>
        <w:tc>
          <w:tcPr>
            <w:tcW w:w="1440" w:type="dxa"/>
          </w:tcPr>
          <w:p w:rsidR="00D95C52" w:rsidRPr="00D95C52" w:rsidRDefault="00D95C52" w:rsidP="00F96CFD">
            <w:pPr>
              <w:pStyle w:val="AmmCorpsTexte"/>
              <w:jc w:val="left"/>
              <w:rPr>
                <w:rFonts w:ascii="Times New Roman" w:hAnsi="Times New Roman"/>
                <w:sz w:val="22"/>
              </w:rPr>
            </w:pPr>
          </w:p>
        </w:tc>
        <w:tc>
          <w:tcPr>
            <w:tcW w:w="5894" w:type="dxa"/>
          </w:tcPr>
          <w:p w:rsidR="00D95C52" w:rsidRPr="00D95C52" w:rsidRDefault="00D95C52" w:rsidP="00F96CFD">
            <w:pPr>
              <w:pStyle w:val="AmmCorpsTexte"/>
              <w:jc w:val="left"/>
              <w:rPr>
                <w:rFonts w:ascii="Times New Roman" w:hAnsi="Times New Roman"/>
                <w:sz w:val="22"/>
                <w:lang w:val="el-GR"/>
              </w:rPr>
            </w:pPr>
            <w:r w:rsidRPr="00D95C52">
              <w:rPr>
                <w:rFonts w:ascii="Times New Roman" w:hAnsi="Times New Roman"/>
                <w:sz w:val="22"/>
                <w:lang w:val="el-GR"/>
              </w:rPr>
              <w:t xml:space="preserve">Το βαθμονομημένο σταγονόμετρο επιτρέπει την ακριβή διανομή 1 </w:t>
            </w:r>
            <w:r w:rsidRPr="00D95C52">
              <w:rPr>
                <w:rFonts w:ascii="Times New Roman" w:hAnsi="Times New Roman"/>
                <w:sz w:val="22"/>
              </w:rPr>
              <w:t>ml</w:t>
            </w:r>
            <w:r w:rsidRPr="00D95C52">
              <w:rPr>
                <w:rFonts w:ascii="Times New Roman" w:hAnsi="Times New Roman"/>
                <w:sz w:val="22"/>
                <w:lang w:val="el-GR"/>
              </w:rPr>
              <w:t xml:space="preserve"> διαλύματος, ώστε να απλωθεί σε όλη την υπό θεραπεία περιοχή.</w:t>
            </w:r>
          </w:p>
        </w:tc>
      </w:tr>
    </w:tbl>
    <w:p w:rsidR="00D95C52" w:rsidRPr="00D95C52" w:rsidRDefault="00D95C52" w:rsidP="00D95C52">
      <w:pPr>
        <w:ind w:right="-2"/>
        <w:jc w:val="both"/>
        <w:rPr>
          <w:lang w:val="el-GR"/>
        </w:rPr>
      </w:pPr>
      <w:r w:rsidRPr="00D95C52">
        <w:rPr>
          <w:rFonts w:ascii="Arial" w:hAnsi="Arial"/>
          <w:noProof/>
          <w:sz w:val="22"/>
          <w:lang w:val="el-GR"/>
        </w:rPr>
        <w:drawing>
          <wp:inline distT="0" distB="0" distL="0" distR="0" wp14:anchorId="56FAE885" wp14:editId="72B728CE">
            <wp:extent cx="2057400" cy="1438275"/>
            <wp:effectExtent l="0" t="0" r="0"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438275"/>
                    </a:xfrm>
                    <a:prstGeom prst="rect">
                      <a:avLst/>
                    </a:prstGeom>
                    <a:noFill/>
                    <a:ln>
                      <a:noFill/>
                    </a:ln>
                  </pic:spPr>
                </pic:pic>
              </a:graphicData>
            </a:graphic>
          </wp:inline>
        </w:drawing>
      </w:r>
    </w:p>
    <w:p w:rsidR="00D95C52" w:rsidRPr="00D95C52" w:rsidRDefault="00D95C52" w:rsidP="00D95C52">
      <w:pPr>
        <w:ind w:right="-2"/>
        <w:jc w:val="both"/>
        <w:rPr>
          <w:lang w:val="el-GR"/>
        </w:rPr>
      </w:pPr>
    </w:p>
    <w:p w:rsidR="00D95C52" w:rsidRPr="00D95C52" w:rsidRDefault="00D95C52" w:rsidP="00D95C52">
      <w:pPr>
        <w:ind w:right="-2"/>
        <w:rPr>
          <w:b/>
          <w:i/>
          <w:sz w:val="22"/>
          <w:szCs w:val="22"/>
          <w:lang w:val="el-GR"/>
        </w:rPr>
      </w:pPr>
      <w:r w:rsidRPr="00D95C52">
        <w:rPr>
          <w:b/>
          <w:i/>
          <w:sz w:val="22"/>
          <w:szCs w:val="22"/>
          <w:lang w:val="el-GR"/>
        </w:rPr>
        <w:t xml:space="preserve">Δοσομετρική αντλία με εφαρμοστή </w:t>
      </w:r>
    </w:p>
    <w:p w:rsidR="00D95C52" w:rsidRPr="00D95C52" w:rsidRDefault="00D95C52" w:rsidP="00D95C52">
      <w:pPr>
        <w:pStyle w:val="AmmCorpsTexte"/>
        <w:jc w:val="left"/>
        <w:rPr>
          <w:rFonts w:ascii="Times New Roman" w:hAnsi="Times New Roman"/>
          <w:sz w:val="22"/>
          <w:szCs w:val="24"/>
          <w:lang w:val="el-GR"/>
        </w:rPr>
      </w:pPr>
      <w:r w:rsidRPr="00D95C52">
        <w:rPr>
          <w:rFonts w:ascii="Times New Roman" w:hAnsi="Times New Roman"/>
          <w:sz w:val="22"/>
          <w:szCs w:val="24"/>
          <w:lang w:val="el-GR"/>
        </w:rPr>
        <w:t>Η συσκευή αυτή είναι κατάλληλη για εφαρμογή σε μικρές περιοχές ή κάτω από τα μαλλιά.</w:t>
      </w:r>
    </w:p>
    <w:tbl>
      <w:tblPr>
        <w:tblW w:w="0" w:type="auto"/>
        <w:tblCellMar>
          <w:left w:w="70" w:type="dxa"/>
          <w:right w:w="70" w:type="dxa"/>
        </w:tblCellMar>
        <w:tblLook w:val="0000" w:firstRow="0" w:lastRow="0" w:firstColumn="0" w:lastColumn="0" w:noHBand="0" w:noVBand="0"/>
      </w:tblPr>
      <w:tblGrid>
        <w:gridCol w:w="3310"/>
        <w:gridCol w:w="5894"/>
      </w:tblGrid>
      <w:tr w:rsidR="00D95C52" w:rsidRPr="00D95C52" w:rsidTr="00F96CFD">
        <w:tc>
          <w:tcPr>
            <w:tcW w:w="3310" w:type="dxa"/>
          </w:tcPr>
          <w:p w:rsidR="00D95C52" w:rsidRPr="00D95C52" w:rsidRDefault="00D95C52" w:rsidP="00F96CFD">
            <w:pPr>
              <w:pStyle w:val="AmmCorpsTexte"/>
              <w:jc w:val="left"/>
              <w:rPr>
                <w:rFonts w:ascii="Times New Roman" w:hAnsi="Times New Roman"/>
                <w:sz w:val="22"/>
              </w:rPr>
            </w:pPr>
          </w:p>
          <w:p w:rsidR="00D95C52" w:rsidRPr="00D95C52" w:rsidRDefault="00D95C52" w:rsidP="00F96CFD">
            <w:pPr>
              <w:pStyle w:val="AmmCorpsTexte"/>
              <w:jc w:val="left"/>
              <w:rPr>
                <w:rFonts w:ascii="Times New Roman" w:hAnsi="Times New Roman"/>
                <w:sz w:val="22"/>
              </w:rPr>
            </w:pPr>
            <w:r w:rsidRPr="00D95C52">
              <w:rPr>
                <w:rFonts w:ascii="Times New Roman" w:hAnsi="Times New Roman"/>
                <w:noProof/>
                <w:sz w:val="22"/>
                <w:lang w:val="el-GR" w:eastAsia="el-GR"/>
              </w:rPr>
              <w:drawing>
                <wp:inline distT="0" distB="0" distL="0" distR="0" wp14:anchorId="77A555A7" wp14:editId="1CD3DA63">
                  <wp:extent cx="914400" cy="12192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tc>
        <w:tc>
          <w:tcPr>
            <w:tcW w:w="5894" w:type="dxa"/>
          </w:tcPr>
          <w:p w:rsidR="00D95C52" w:rsidRPr="00D95C52" w:rsidRDefault="00D95C52" w:rsidP="00D95C52">
            <w:pPr>
              <w:pStyle w:val="AmmCorpsTexte"/>
              <w:numPr>
                <w:ilvl w:val="0"/>
                <w:numId w:val="3"/>
              </w:numPr>
              <w:tabs>
                <w:tab w:val="clear" w:pos="720"/>
              </w:tabs>
              <w:ind w:left="357" w:hanging="357"/>
              <w:jc w:val="left"/>
              <w:rPr>
                <w:rFonts w:ascii="Times New Roman" w:hAnsi="Times New Roman"/>
                <w:sz w:val="22"/>
                <w:lang w:val="el-GR"/>
              </w:rPr>
            </w:pPr>
            <w:r w:rsidRPr="00D95C52">
              <w:rPr>
                <w:rFonts w:ascii="Times New Roman" w:hAnsi="Times New Roman"/>
                <w:sz w:val="22"/>
                <w:lang w:val="el-GR"/>
              </w:rPr>
              <w:t>Στερεώστε τον εφαρμοστή πάνω στην αντλία: κρατήστε το σώμα της αντλίας σταθερά καθώς πιέζετε το πάνω μέρος του εφαρμοστή.</w:t>
            </w:r>
          </w:p>
        </w:tc>
      </w:tr>
      <w:tr w:rsidR="00D95C52" w:rsidRPr="00D95C52" w:rsidTr="00F96CFD">
        <w:tc>
          <w:tcPr>
            <w:tcW w:w="3310" w:type="dxa"/>
          </w:tcPr>
          <w:p w:rsidR="00D95C52" w:rsidRPr="00D95C52" w:rsidRDefault="00D95C52" w:rsidP="00F96CFD">
            <w:pPr>
              <w:pStyle w:val="AmmCorpsTexte"/>
              <w:jc w:val="left"/>
              <w:rPr>
                <w:rFonts w:ascii="Times New Roman" w:hAnsi="Times New Roman"/>
                <w:sz w:val="22"/>
              </w:rPr>
            </w:pPr>
            <w:r w:rsidRPr="00D95C52">
              <w:rPr>
                <w:rFonts w:ascii="Times New Roman" w:hAnsi="Times New Roman"/>
                <w:noProof/>
                <w:sz w:val="22"/>
                <w:lang w:val="el-GR" w:eastAsia="el-GR"/>
              </w:rPr>
              <w:lastRenderedPageBreak/>
              <w:drawing>
                <wp:inline distT="0" distB="0" distL="0" distR="0" wp14:anchorId="066DBF0A" wp14:editId="3B46A984">
                  <wp:extent cx="923925" cy="1266825"/>
                  <wp:effectExtent l="0" t="0" r="9525" b="952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266825"/>
                          </a:xfrm>
                          <a:prstGeom prst="rect">
                            <a:avLst/>
                          </a:prstGeom>
                          <a:noFill/>
                          <a:ln>
                            <a:noFill/>
                          </a:ln>
                        </pic:spPr>
                      </pic:pic>
                    </a:graphicData>
                  </a:graphic>
                </wp:inline>
              </w:drawing>
            </w:r>
          </w:p>
        </w:tc>
        <w:tc>
          <w:tcPr>
            <w:tcW w:w="5894" w:type="dxa"/>
          </w:tcPr>
          <w:p w:rsidR="00D95C52" w:rsidRPr="00D95C52" w:rsidRDefault="00D95C52" w:rsidP="00D95C52">
            <w:pPr>
              <w:pStyle w:val="AmmCorpsTexte"/>
              <w:numPr>
                <w:ilvl w:val="0"/>
                <w:numId w:val="3"/>
              </w:numPr>
              <w:tabs>
                <w:tab w:val="clear" w:pos="720"/>
              </w:tabs>
              <w:ind w:left="357" w:hanging="357"/>
              <w:jc w:val="left"/>
              <w:rPr>
                <w:rFonts w:ascii="Times New Roman" w:hAnsi="Times New Roman"/>
                <w:sz w:val="22"/>
                <w:lang w:val="el-GR"/>
              </w:rPr>
            </w:pPr>
            <w:r w:rsidRPr="00D95C52">
              <w:rPr>
                <w:rFonts w:ascii="Times New Roman" w:hAnsi="Times New Roman"/>
                <w:sz w:val="22"/>
                <w:lang w:val="el-GR"/>
              </w:rPr>
              <w:t>Ξεβιδώστε και απομακρύνετε το καπάκι της φιάλης: ο λευκός δακτύλιος ασφαλείας πρέπει να παραμείνει πάνω στη φιάλη.</w:t>
            </w:r>
          </w:p>
        </w:tc>
      </w:tr>
      <w:tr w:rsidR="00D95C52" w:rsidRPr="00D95C52" w:rsidTr="00F96CFD">
        <w:tc>
          <w:tcPr>
            <w:tcW w:w="3310" w:type="dxa"/>
          </w:tcPr>
          <w:p w:rsidR="00D95C52" w:rsidRPr="00D95C52" w:rsidRDefault="00D95C52" w:rsidP="00F96CFD">
            <w:pPr>
              <w:pStyle w:val="AmmCorpsTexte"/>
              <w:jc w:val="left"/>
              <w:rPr>
                <w:rFonts w:ascii="Times New Roman" w:hAnsi="Times New Roman"/>
                <w:sz w:val="22"/>
              </w:rPr>
            </w:pPr>
          </w:p>
          <w:p w:rsidR="00D95C52" w:rsidRPr="00D95C52" w:rsidRDefault="00D95C52" w:rsidP="00F96CFD">
            <w:pPr>
              <w:pStyle w:val="AmmCorpsTexte"/>
              <w:jc w:val="left"/>
              <w:rPr>
                <w:rFonts w:ascii="Times New Roman" w:hAnsi="Times New Roman"/>
                <w:sz w:val="22"/>
              </w:rPr>
            </w:pPr>
            <w:r w:rsidRPr="00D95C52">
              <w:rPr>
                <w:rFonts w:ascii="Times New Roman" w:hAnsi="Times New Roman"/>
                <w:noProof/>
                <w:sz w:val="22"/>
                <w:lang w:val="el-GR" w:eastAsia="el-GR"/>
              </w:rPr>
              <w:drawing>
                <wp:inline distT="0" distB="0" distL="0" distR="0" wp14:anchorId="20E2005A" wp14:editId="1934368B">
                  <wp:extent cx="1838325" cy="1276350"/>
                  <wp:effectExtent l="0" t="0" r="952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276350"/>
                          </a:xfrm>
                          <a:prstGeom prst="rect">
                            <a:avLst/>
                          </a:prstGeom>
                          <a:noFill/>
                          <a:ln>
                            <a:noFill/>
                          </a:ln>
                        </pic:spPr>
                      </pic:pic>
                    </a:graphicData>
                  </a:graphic>
                </wp:inline>
              </w:drawing>
            </w:r>
          </w:p>
        </w:tc>
        <w:tc>
          <w:tcPr>
            <w:tcW w:w="5894" w:type="dxa"/>
          </w:tcPr>
          <w:p w:rsidR="00D95C52" w:rsidRPr="00D95C52" w:rsidRDefault="00D95C52" w:rsidP="00D95C52">
            <w:pPr>
              <w:pStyle w:val="AmmCorpsTexte"/>
              <w:numPr>
                <w:ilvl w:val="0"/>
                <w:numId w:val="3"/>
              </w:numPr>
              <w:tabs>
                <w:tab w:val="clear" w:pos="720"/>
              </w:tabs>
              <w:ind w:left="357" w:hanging="357"/>
              <w:jc w:val="left"/>
              <w:rPr>
                <w:rFonts w:ascii="Times New Roman" w:hAnsi="Times New Roman"/>
                <w:sz w:val="22"/>
                <w:lang w:val="el-GR"/>
              </w:rPr>
            </w:pPr>
            <w:r w:rsidRPr="00D95C52">
              <w:rPr>
                <w:rFonts w:ascii="Times New Roman" w:hAnsi="Times New Roman"/>
                <w:sz w:val="22"/>
                <w:lang w:val="el-GR"/>
              </w:rPr>
              <w:t>Εισάγετε τη συσκευή ψεκασμού που είναι προσαρτημένη στον εφαρμοστή μέσα στη φιάλη και βιδώστε την σταθερά.</w:t>
            </w:r>
          </w:p>
          <w:p w:rsidR="00D95C52" w:rsidRPr="00D95C52" w:rsidRDefault="00D95C52" w:rsidP="00F96CFD">
            <w:pPr>
              <w:pStyle w:val="AmmCorpsTexte"/>
              <w:jc w:val="left"/>
              <w:rPr>
                <w:rFonts w:ascii="Times New Roman" w:hAnsi="Times New Roman"/>
                <w:sz w:val="22"/>
                <w:lang w:val="el-GR"/>
              </w:rPr>
            </w:pPr>
          </w:p>
        </w:tc>
      </w:tr>
      <w:tr w:rsidR="00D95C52" w:rsidRPr="00D95C52" w:rsidTr="00F96CFD">
        <w:tc>
          <w:tcPr>
            <w:tcW w:w="3310" w:type="dxa"/>
          </w:tcPr>
          <w:p w:rsidR="00D95C52" w:rsidRPr="00D95C52" w:rsidRDefault="00D95C52" w:rsidP="00F96CFD">
            <w:pPr>
              <w:pStyle w:val="AmmCorpsTexte"/>
              <w:rPr>
                <w:rFonts w:ascii="Times New Roman" w:hAnsi="Times New Roman"/>
                <w:sz w:val="22"/>
              </w:rPr>
            </w:pPr>
            <w:r w:rsidRPr="00D95C52">
              <w:rPr>
                <w:rFonts w:ascii="Times New Roman" w:hAnsi="Times New Roman"/>
                <w:noProof/>
                <w:sz w:val="22"/>
                <w:lang w:val="el-GR" w:eastAsia="el-GR"/>
              </w:rPr>
              <w:drawing>
                <wp:inline distT="0" distB="0" distL="0" distR="0" wp14:anchorId="031D2EAB" wp14:editId="11940421">
                  <wp:extent cx="962025" cy="1314450"/>
                  <wp:effectExtent l="0" t="0" r="9525"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1314450"/>
                          </a:xfrm>
                          <a:prstGeom prst="rect">
                            <a:avLst/>
                          </a:prstGeom>
                          <a:noFill/>
                          <a:ln>
                            <a:noFill/>
                          </a:ln>
                        </pic:spPr>
                      </pic:pic>
                    </a:graphicData>
                  </a:graphic>
                </wp:inline>
              </w:drawing>
            </w:r>
          </w:p>
        </w:tc>
        <w:tc>
          <w:tcPr>
            <w:tcW w:w="5894" w:type="dxa"/>
          </w:tcPr>
          <w:p w:rsidR="00D95C52" w:rsidRPr="00D95C52" w:rsidRDefault="00D95C52" w:rsidP="00D95C52">
            <w:pPr>
              <w:pStyle w:val="AmmCorpsTexte"/>
              <w:numPr>
                <w:ilvl w:val="0"/>
                <w:numId w:val="3"/>
              </w:numPr>
              <w:tabs>
                <w:tab w:val="clear" w:pos="720"/>
              </w:tabs>
              <w:ind w:left="357" w:hanging="357"/>
              <w:jc w:val="left"/>
              <w:rPr>
                <w:rFonts w:ascii="Times New Roman" w:hAnsi="Times New Roman"/>
                <w:sz w:val="22"/>
                <w:lang w:val="el-GR"/>
              </w:rPr>
            </w:pPr>
            <w:r w:rsidRPr="00D95C52">
              <w:rPr>
                <w:rFonts w:ascii="Times New Roman" w:hAnsi="Times New Roman"/>
                <w:sz w:val="22"/>
                <w:lang w:val="el-GR"/>
              </w:rPr>
              <w:t>Γεμίστε την αντλία: το σύστημα διανομής είναι τότε έτοιμο για χρήση.</w:t>
            </w:r>
          </w:p>
          <w:p w:rsidR="00D95C52" w:rsidRPr="00D95C52" w:rsidRDefault="00D95C52" w:rsidP="00F96CFD">
            <w:pPr>
              <w:pStyle w:val="AmmCorpsTexte"/>
              <w:jc w:val="left"/>
              <w:rPr>
                <w:rFonts w:ascii="Times New Roman" w:hAnsi="Times New Roman"/>
                <w:sz w:val="22"/>
                <w:lang w:val="el-GR"/>
              </w:rPr>
            </w:pPr>
          </w:p>
        </w:tc>
      </w:tr>
      <w:tr w:rsidR="00D95C52" w:rsidRPr="00D95C52" w:rsidTr="00F96CFD">
        <w:trPr>
          <w:cantSplit/>
        </w:trPr>
        <w:tc>
          <w:tcPr>
            <w:tcW w:w="3310" w:type="dxa"/>
          </w:tcPr>
          <w:p w:rsidR="00D95C52" w:rsidRPr="00D95C52" w:rsidRDefault="00D95C52" w:rsidP="00F96CFD">
            <w:pPr>
              <w:pStyle w:val="AmmCorpsTexte"/>
              <w:rPr>
                <w:rFonts w:ascii="Times New Roman" w:hAnsi="Times New Roman"/>
                <w:sz w:val="22"/>
              </w:rPr>
            </w:pPr>
            <w:r w:rsidRPr="00D95C52">
              <w:rPr>
                <w:rFonts w:ascii="Times New Roman" w:hAnsi="Times New Roman"/>
                <w:noProof/>
                <w:sz w:val="22"/>
                <w:lang w:val="el-GR" w:eastAsia="el-GR"/>
              </w:rPr>
              <w:drawing>
                <wp:inline distT="0" distB="0" distL="0" distR="0" wp14:anchorId="766F2DB2" wp14:editId="2238EFFD">
                  <wp:extent cx="1019175" cy="1381125"/>
                  <wp:effectExtent l="0" t="0" r="9525" b="9525"/>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381125"/>
                          </a:xfrm>
                          <a:prstGeom prst="rect">
                            <a:avLst/>
                          </a:prstGeom>
                          <a:noFill/>
                          <a:ln>
                            <a:noFill/>
                          </a:ln>
                        </pic:spPr>
                      </pic:pic>
                    </a:graphicData>
                  </a:graphic>
                </wp:inline>
              </w:drawing>
            </w:r>
          </w:p>
        </w:tc>
        <w:tc>
          <w:tcPr>
            <w:tcW w:w="5894" w:type="dxa"/>
          </w:tcPr>
          <w:p w:rsidR="00D95C52" w:rsidRPr="00D95C52" w:rsidRDefault="00D95C52" w:rsidP="00D95C52">
            <w:pPr>
              <w:pStyle w:val="AmmCorpsTexte"/>
              <w:numPr>
                <w:ilvl w:val="0"/>
                <w:numId w:val="3"/>
              </w:numPr>
              <w:tabs>
                <w:tab w:val="clear" w:pos="720"/>
              </w:tabs>
              <w:ind w:left="357" w:hanging="357"/>
              <w:jc w:val="left"/>
              <w:rPr>
                <w:rFonts w:ascii="Times New Roman" w:hAnsi="Times New Roman"/>
                <w:sz w:val="22"/>
                <w:szCs w:val="24"/>
                <w:lang w:val="el-GR"/>
              </w:rPr>
            </w:pPr>
            <w:r w:rsidRPr="00D95C52">
              <w:rPr>
                <w:rFonts w:ascii="Times New Roman" w:hAnsi="Times New Roman"/>
                <w:sz w:val="22"/>
                <w:szCs w:val="24"/>
                <w:lang w:val="el-GR"/>
              </w:rPr>
              <w:t xml:space="preserve">Για να εφαρμόσετε: σημαδέψτε με το σύστημα ψεκασμού το κέντρο </w:t>
            </w:r>
            <w:r w:rsidRPr="00D95C52">
              <w:rPr>
                <w:rFonts w:ascii="Times New Roman" w:hAnsi="Times New Roman"/>
                <w:sz w:val="22"/>
                <w:lang w:val="el-GR"/>
              </w:rPr>
              <w:t>της</w:t>
            </w:r>
            <w:r w:rsidRPr="00D95C52">
              <w:rPr>
                <w:rFonts w:ascii="Times New Roman" w:hAnsi="Times New Roman"/>
                <w:sz w:val="22"/>
                <w:szCs w:val="24"/>
                <w:lang w:val="el-GR"/>
              </w:rPr>
              <w:t xml:space="preserve"> υπό θεραπεία περιοχής ή κάτω από τα μαλλιά, πιέστε μια φορά και απλώστε το προϊόν με τις άκρες των δακτύλων.</w:t>
            </w:r>
          </w:p>
          <w:p w:rsidR="00D95C52" w:rsidRPr="00D95C52" w:rsidRDefault="00D95C52" w:rsidP="00F96CFD">
            <w:pPr>
              <w:pStyle w:val="AmmCorpsTexte"/>
              <w:ind w:left="357"/>
              <w:jc w:val="left"/>
              <w:rPr>
                <w:rFonts w:ascii="Times New Roman" w:hAnsi="Times New Roman"/>
                <w:sz w:val="22"/>
                <w:szCs w:val="24"/>
                <w:lang w:val="el-GR"/>
              </w:rPr>
            </w:pPr>
            <w:r w:rsidRPr="00D95C52">
              <w:rPr>
                <w:rFonts w:ascii="Times New Roman" w:hAnsi="Times New Roman"/>
                <w:sz w:val="22"/>
                <w:szCs w:val="24"/>
                <w:lang w:val="el-GR"/>
              </w:rPr>
              <w:t xml:space="preserve">6 δόσεις με την αντλία είναι απαραίτητες ώστε να εφαρμόσετε δόση του 1 </w:t>
            </w:r>
            <w:r w:rsidRPr="00D95C52">
              <w:rPr>
                <w:rFonts w:ascii="Times New Roman" w:hAnsi="Times New Roman"/>
                <w:sz w:val="22"/>
                <w:szCs w:val="24"/>
                <w:lang w:val="en-US"/>
              </w:rPr>
              <w:t>mL</w:t>
            </w:r>
            <w:r w:rsidRPr="00D95C52">
              <w:rPr>
                <w:rFonts w:ascii="Times New Roman" w:hAnsi="Times New Roman"/>
                <w:sz w:val="22"/>
                <w:szCs w:val="24"/>
                <w:lang w:val="el-GR"/>
              </w:rPr>
              <w:t>.</w:t>
            </w:r>
          </w:p>
        </w:tc>
      </w:tr>
    </w:tbl>
    <w:p w:rsidR="00D95C52" w:rsidRPr="00D95C52" w:rsidRDefault="00D95C52" w:rsidP="00D95C52">
      <w:pPr>
        <w:spacing w:before="120"/>
        <w:rPr>
          <w:bCs/>
          <w:iCs/>
          <w:sz w:val="22"/>
          <w:szCs w:val="22"/>
          <w:lang w:val="el-GR"/>
        </w:rPr>
      </w:pPr>
      <w:r w:rsidRPr="00D95C52">
        <w:rPr>
          <w:bCs/>
          <w:iCs/>
          <w:sz w:val="22"/>
          <w:szCs w:val="22"/>
          <w:lang w:val="el-GR"/>
        </w:rPr>
        <w:t>Ξεπλύνετε τον εφαρμοστή με ζεστό νερό μετά από κάθε χρήση.</w:t>
      </w:r>
    </w:p>
    <w:p w:rsidR="00D95C52" w:rsidRPr="00D95C52" w:rsidRDefault="00D95C52" w:rsidP="00D95C52">
      <w:pPr>
        <w:spacing w:before="240"/>
        <w:rPr>
          <w:b/>
          <w:noProof/>
          <w:sz w:val="22"/>
          <w:szCs w:val="22"/>
          <w:lang w:val="el-GR"/>
        </w:rPr>
      </w:pPr>
      <w:r w:rsidRPr="00D95C52">
        <w:rPr>
          <w:b/>
          <w:noProof/>
          <w:sz w:val="22"/>
          <w:szCs w:val="22"/>
          <w:lang w:val="el-GR"/>
        </w:rPr>
        <w:t>Εάν χρησιμοποιήσετε μεγαλύτερη δόση ALOPEXY 50 mg/ml, δερματικό διάλυμα από την κανονική</w:t>
      </w:r>
    </w:p>
    <w:p w:rsidR="00D95C52" w:rsidRPr="00D95C52" w:rsidRDefault="00D95C52" w:rsidP="00D95C52">
      <w:pPr>
        <w:rPr>
          <w:sz w:val="22"/>
          <w:szCs w:val="22"/>
          <w:lang w:val="el-GR"/>
        </w:rPr>
      </w:pPr>
      <w:r w:rsidRPr="00D95C52">
        <w:rPr>
          <w:bCs/>
          <w:iCs/>
          <w:sz w:val="22"/>
          <w:szCs w:val="22"/>
          <w:lang w:val="el-GR"/>
        </w:rPr>
        <w:t>Όταν χρησιμοποιείται σύμφωνα με τις οδηγίες, είναι απίθανο να συμβεί υπερδοσολογία.</w:t>
      </w:r>
      <w:r w:rsidRPr="00D95C52">
        <w:rPr>
          <w:sz w:val="22"/>
          <w:szCs w:val="22"/>
          <w:lang w:val="el-GR"/>
        </w:rPr>
        <w:t xml:space="preserve"> Σε περίπτωση εφαρμογής σε τραυματισμένο τριχωτό της κεφαλής, η απορρόφηση της δραστικής ουσίας μπορεί να αυξηθεί και ενδέχεται να εμφανιστούν ανεπιθύμητες ενέργειες (βλ. παράγραφο 2 </w:t>
      </w:r>
      <w:r w:rsidRPr="00D95C52">
        <w:rPr>
          <w:noProof/>
          <w:sz w:val="22"/>
          <w:szCs w:val="22"/>
          <w:lang w:val="el-GR"/>
        </w:rPr>
        <w:t xml:space="preserve">ΤΙ ΠΡΕΠΕΙ ΝΑ ΓΝΩΡΙΖΕΤΕ ΠΡΙΝ ΝΑ ΧΡΗΣΙΜΟΠΟΙΗΣΕΤΕ ΤΟ </w:t>
      </w:r>
      <w:r w:rsidRPr="00D95C52">
        <w:rPr>
          <w:sz w:val="22"/>
          <w:szCs w:val="22"/>
          <w:lang w:val="en-US"/>
        </w:rPr>
        <w:t>ALOPEXY</w:t>
      </w:r>
      <w:r w:rsidRPr="00D95C52">
        <w:rPr>
          <w:sz w:val="22"/>
          <w:szCs w:val="22"/>
          <w:lang w:val="el-GR"/>
        </w:rPr>
        <w:t xml:space="preserve"> 50 mg/ml, δερματικό διάλυμα).</w:t>
      </w:r>
    </w:p>
    <w:p w:rsidR="00D95C52" w:rsidRPr="00D95C52" w:rsidRDefault="00D95C52" w:rsidP="00D95C52">
      <w:pPr>
        <w:spacing w:before="240"/>
        <w:rPr>
          <w:b/>
          <w:noProof/>
          <w:sz w:val="22"/>
          <w:szCs w:val="22"/>
          <w:lang w:val="el-GR"/>
        </w:rPr>
      </w:pPr>
      <w:r w:rsidRPr="00D95C52">
        <w:rPr>
          <w:b/>
          <w:noProof/>
          <w:sz w:val="22"/>
          <w:szCs w:val="22"/>
          <w:lang w:val="el-GR"/>
        </w:rPr>
        <w:t>Εάν ξεχάσετε να χρησιμοποιήσετε το ALOPEXY 50 mg/ml, δερματικό διάλυμα</w:t>
      </w:r>
    </w:p>
    <w:p w:rsidR="00D95C52" w:rsidRPr="00D95C52" w:rsidRDefault="00D95C52" w:rsidP="00D95C52">
      <w:pPr>
        <w:rPr>
          <w:bCs/>
          <w:iCs/>
          <w:sz w:val="22"/>
          <w:szCs w:val="22"/>
          <w:lang w:val="el-GR"/>
        </w:rPr>
      </w:pPr>
      <w:r w:rsidRPr="00D95C52">
        <w:rPr>
          <w:bCs/>
          <w:iCs/>
          <w:sz w:val="22"/>
          <w:szCs w:val="22"/>
          <w:lang w:val="el-GR"/>
        </w:rPr>
        <w:t>Μην πάρετε διπλή δόση για να αναπληρώσετε τη δόση που ξεχάσατε.</w:t>
      </w:r>
    </w:p>
    <w:p w:rsidR="00D95C52" w:rsidRPr="00D95C52" w:rsidRDefault="00D95C52" w:rsidP="00D95C52">
      <w:pPr>
        <w:rPr>
          <w:bCs/>
          <w:iCs/>
          <w:sz w:val="22"/>
          <w:szCs w:val="22"/>
          <w:lang w:val="el-GR"/>
        </w:rPr>
      </w:pPr>
      <w:r w:rsidRPr="00D95C52">
        <w:rPr>
          <w:bCs/>
          <w:iCs/>
          <w:sz w:val="22"/>
          <w:szCs w:val="22"/>
          <w:lang w:val="el-GR"/>
        </w:rPr>
        <w:t>Συνεχίστε τις εφαρμογές στη συνηθισμένη συχνότητα: μία εφαρμογή το πρωί και μία το βράδυ.</w:t>
      </w:r>
    </w:p>
    <w:p w:rsidR="00D95C52" w:rsidRPr="00D95C52" w:rsidRDefault="00D95C52" w:rsidP="00D95C52">
      <w:pPr>
        <w:spacing w:before="240"/>
        <w:rPr>
          <w:b/>
          <w:noProof/>
          <w:sz w:val="22"/>
          <w:szCs w:val="22"/>
          <w:lang w:val="el-GR"/>
        </w:rPr>
      </w:pPr>
      <w:r w:rsidRPr="00D95C52">
        <w:rPr>
          <w:b/>
          <w:noProof/>
          <w:sz w:val="22"/>
          <w:szCs w:val="22"/>
          <w:lang w:val="el-GR"/>
        </w:rPr>
        <w:t>Εάν σταματήσετε να χρησιμοποιείτε το ALOPEXY 50 mg/ml, δερματικό διάλυμα</w:t>
      </w:r>
    </w:p>
    <w:p w:rsidR="00D95C52" w:rsidRPr="00D95C52" w:rsidRDefault="00D95C52" w:rsidP="00D95C52">
      <w:pPr>
        <w:rPr>
          <w:bCs/>
          <w:iCs/>
          <w:sz w:val="22"/>
          <w:szCs w:val="22"/>
          <w:lang w:val="el-GR"/>
        </w:rPr>
      </w:pPr>
      <w:r w:rsidRPr="00D95C52">
        <w:rPr>
          <w:bCs/>
          <w:iCs/>
          <w:sz w:val="22"/>
          <w:szCs w:val="22"/>
          <w:lang w:val="el-GR"/>
        </w:rPr>
        <w:t>Δεν εφαρμόζεται.</w:t>
      </w:r>
    </w:p>
    <w:p w:rsidR="00D95C52" w:rsidRPr="00D95C52" w:rsidRDefault="00D95C52" w:rsidP="00D95C52">
      <w:pPr>
        <w:spacing w:before="120"/>
        <w:rPr>
          <w:bCs/>
          <w:iCs/>
          <w:sz w:val="22"/>
          <w:szCs w:val="22"/>
          <w:lang w:val="el-GR"/>
        </w:rPr>
      </w:pPr>
      <w:r w:rsidRPr="00D95C52">
        <w:rPr>
          <w:bCs/>
          <w:iCs/>
          <w:sz w:val="22"/>
          <w:szCs w:val="22"/>
          <w:lang w:val="el-GR"/>
        </w:rPr>
        <w:t>Εάν έχετε περισσότερες ερωτήσεις σχετικά με τη χρήση αυτού του προϊόντος ρωτήστε τον γιατρό ή τον φαρμακοποιό σας.</w:t>
      </w:r>
    </w:p>
    <w:p w:rsidR="00D95C52" w:rsidRPr="00D95C52" w:rsidRDefault="00D95C52" w:rsidP="00D95C52">
      <w:pPr>
        <w:widowControl w:val="0"/>
        <w:numPr>
          <w:ilvl w:val="0"/>
          <w:numId w:val="2"/>
        </w:numPr>
        <w:overflowPunct/>
        <w:autoSpaceDE/>
        <w:autoSpaceDN/>
        <w:adjustRightInd/>
        <w:spacing w:before="360"/>
        <w:ind w:hanging="720"/>
        <w:textAlignment w:val="auto"/>
        <w:rPr>
          <w:b/>
          <w:noProof/>
          <w:sz w:val="22"/>
          <w:szCs w:val="22"/>
        </w:rPr>
      </w:pPr>
      <w:r w:rsidRPr="00D95C52">
        <w:rPr>
          <w:b/>
          <w:noProof/>
          <w:sz w:val="22"/>
          <w:szCs w:val="22"/>
        </w:rPr>
        <w:lastRenderedPageBreak/>
        <w:t xml:space="preserve">ΠΙΘΑΝΕΣ </w:t>
      </w:r>
      <w:r w:rsidRPr="00D95C52">
        <w:rPr>
          <w:b/>
          <w:bCs/>
          <w:noProof/>
          <w:sz w:val="22"/>
          <w:szCs w:val="22"/>
        </w:rPr>
        <w:t>ΑΝΕΠΙΘΥΜΗΤΕΣ</w:t>
      </w:r>
      <w:r w:rsidRPr="00D95C52">
        <w:rPr>
          <w:b/>
          <w:noProof/>
          <w:sz w:val="22"/>
          <w:szCs w:val="22"/>
        </w:rPr>
        <w:t xml:space="preserve"> ΕΝΕΡΓΕΙΕΣ</w:t>
      </w:r>
    </w:p>
    <w:p w:rsidR="00D95C52" w:rsidRPr="00D95C52" w:rsidRDefault="00D95C52" w:rsidP="00D95C52">
      <w:pPr>
        <w:spacing w:before="120"/>
        <w:rPr>
          <w:bCs/>
          <w:iCs/>
          <w:sz w:val="22"/>
          <w:szCs w:val="22"/>
          <w:lang w:val="el-GR"/>
        </w:rPr>
      </w:pPr>
      <w:r w:rsidRPr="00D95C52">
        <w:rPr>
          <w:bCs/>
          <w:iCs/>
          <w:sz w:val="22"/>
          <w:szCs w:val="22"/>
          <w:lang w:val="el-GR"/>
        </w:rPr>
        <w:t xml:space="preserve">Όπως όλα τα φάρμακα, έτσι και το </w:t>
      </w:r>
      <w:r w:rsidRPr="00D95C52">
        <w:rPr>
          <w:noProof/>
          <w:sz w:val="22"/>
          <w:szCs w:val="22"/>
          <w:lang w:val="el-GR"/>
        </w:rPr>
        <w:t>ALOPEXY 50 mg/ml</w:t>
      </w:r>
      <w:r w:rsidRPr="00D95C52">
        <w:rPr>
          <w:bCs/>
          <w:iCs/>
          <w:sz w:val="22"/>
          <w:szCs w:val="22"/>
          <w:lang w:val="el-GR"/>
        </w:rPr>
        <w:t xml:space="preserve"> μπορεί να προκαλέσει ανεπιθύμητες ενέργειες αν και δεν παρουσιάζονται σε όλους τους ανθρώπους.Επικοινωνήστε αμέσως με γιατρό, εάν παρατηρήσετε οποιοδήποτε από τα ακόλουθα συμπτώματα – ενδέχεται να χρειαστείτε επείγουσα ιατρική περίθαλψη.</w:t>
      </w:r>
    </w:p>
    <w:p w:rsidR="00D95C52" w:rsidRPr="00D95C52" w:rsidRDefault="00D95C52" w:rsidP="00D95C52">
      <w:pPr>
        <w:numPr>
          <w:ilvl w:val="0"/>
          <w:numId w:val="7"/>
        </w:numPr>
        <w:spacing w:before="120"/>
        <w:rPr>
          <w:bCs/>
          <w:iCs/>
          <w:sz w:val="22"/>
          <w:szCs w:val="22"/>
          <w:lang w:val="el-GR"/>
        </w:rPr>
      </w:pPr>
      <w:r w:rsidRPr="00D95C52">
        <w:rPr>
          <w:bCs/>
          <w:iCs/>
          <w:sz w:val="22"/>
          <w:szCs w:val="22"/>
          <w:lang w:val="el-GR"/>
        </w:rPr>
        <w:t>Οίδημα του προσώπου, των χειλιών ή του λαιμού που δυσκολεύει την κατάποση ή την αναπνοή. Αυτό θα μπορούσε να είναι σημείο σοβαρής αλλεργικής αντίδρασης (συχνότητα μη γνωστή, δεν μπορεί να εκτιμηθεί με</w:t>
      </w:r>
      <w:r w:rsidRPr="00D95C52">
        <w:rPr>
          <w:b/>
          <w:bCs/>
          <w:iCs/>
          <w:sz w:val="22"/>
          <w:szCs w:val="22"/>
          <w:lang w:val="el-GR"/>
        </w:rPr>
        <w:t xml:space="preserve"> </w:t>
      </w:r>
      <w:r w:rsidRPr="00D95C52">
        <w:rPr>
          <w:bCs/>
          <w:iCs/>
          <w:sz w:val="22"/>
          <w:szCs w:val="22"/>
          <w:lang w:val="el-GR"/>
        </w:rPr>
        <w:t>βάση τα διαθέσιμα δεδομένα).</w:t>
      </w:r>
    </w:p>
    <w:p w:rsidR="00D95C52" w:rsidRPr="00D95C52" w:rsidRDefault="00D95C52" w:rsidP="00D95C52">
      <w:pPr>
        <w:spacing w:before="120"/>
        <w:rPr>
          <w:bCs/>
          <w:iCs/>
          <w:sz w:val="22"/>
          <w:szCs w:val="22"/>
          <w:lang w:val="el-GR"/>
        </w:rPr>
      </w:pPr>
      <w:r w:rsidRPr="00D95C52">
        <w:rPr>
          <w:b/>
          <w:bCs/>
          <w:iCs/>
          <w:sz w:val="22"/>
          <w:szCs w:val="22"/>
          <w:lang w:val="el-GR"/>
        </w:rPr>
        <w:t>Πολύ συχνές: μπορεί να επηρεάσουν περισσότερους από 1 στους 10 ανθρώπους:</w:t>
      </w:r>
    </w:p>
    <w:p w:rsidR="00D95C52" w:rsidRPr="00D95C52" w:rsidRDefault="00D95C52" w:rsidP="00D95C52">
      <w:pPr>
        <w:rPr>
          <w:sz w:val="22"/>
          <w:szCs w:val="22"/>
          <w:lang w:val="el-GR"/>
        </w:rPr>
      </w:pPr>
      <w:r w:rsidRPr="00D95C52">
        <w:rPr>
          <w:bCs/>
          <w:iCs/>
          <w:sz w:val="22"/>
          <w:szCs w:val="22"/>
          <w:lang w:val="el-GR"/>
        </w:rPr>
        <w:t xml:space="preserve">Υπερτρίχωση </w:t>
      </w:r>
      <w:r w:rsidRPr="00D95C52">
        <w:rPr>
          <w:sz w:val="22"/>
          <w:szCs w:val="22"/>
          <w:lang w:val="el-GR"/>
        </w:rPr>
        <w:t>(ανώμαλη ανάπτυξη τριχώματος) μακριά από τη θέση εφαρμογής, ιδιαίτερα εάν το προϊόν χρησιμοποιείται από γυναίκες.</w:t>
      </w:r>
    </w:p>
    <w:p w:rsidR="00D95C52" w:rsidRPr="00D95C52" w:rsidRDefault="00D95C52" w:rsidP="00D95C52">
      <w:pPr>
        <w:rPr>
          <w:sz w:val="22"/>
          <w:szCs w:val="22"/>
          <w:lang w:val="el-GR"/>
        </w:rPr>
      </w:pPr>
      <w:r w:rsidRPr="00D95C52">
        <w:rPr>
          <w:sz w:val="22"/>
          <w:szCs w:val="22"/>
          <w:lang w:val="el-GR"/>
        </w:rPr>
        <w:t>Πονοκέφαλοι.</w:t>
      </w:r>
    </w:p>
    <w:p w:rsidR="00D95C52" w:rsidRPr="00D95C52" w:rsidRDefault="00D95C52" w:rsidP="00D95C52">
      <w:pPr>
        <w:spacing w:before="120"/>
        <w:rPr>
          <w:sz w:val="22"/>
          <w:szCs w:val="22"/>
          <w:lang w:val="el-GR"/>
        </w:rPr>
      </w:pPr>
      <w:r w:rsidRPr="00D95C52">
        <w:rPr>
          <w:b/>
          <w:bCs/>
          <w:iCs/>
          <w:sz w:val="22"/>
          <w:szCs w:val="22"/>
          <w:lang w:val="el-GR"/>
        </w:rPr>
        <w:t>Συχνές: μπορεί να επηρεάσουν έως 1 στους 10 ανθρώπους:</w:t>
      </w:r>
    </w:p>
    <w:p w:rsidR="00D95C52" w:rsidRPr="00D95C52" w:rsidRDefault="00D95C52" w:rsidP="00D95C52">
      <w:pPr>
        <w:rPr>
          <w:bCs/>
          <w:iCs/>
          <w:sz w:val="22"/>
          <w:szCs w:val="22"/>
          <w:lang w:val="el-GR"/>
        </w:rPr>
      </w:pPr>
      <w:r w:rsidRPr="00D95C52">
        <w:rPr>
          <w:bCs/>
          <w:iCs/>
          <w:sz w:val="22"/>
          <w:szCs w:val="22"/>
          <w:lang w:val="el-GR"/>
        </w:rPr>
        <w:t>Τοπικές δερματικές αντιδράσεις στη θέση εφαρμογής, όπως ερεθισμός με αποφολίδωση (απομάκρυνση των νεκρών κυττάρων του δέρματος), φαγούρα, κοκκίνισμα του δέρματος, δερματίτιδα, ξηρότητα του δέρματος, αλλεργική αντίδραση του δέρματος λόγω της παρουσίας προπυλενογλυκόλης, φλεγμονώδης διαταραχή δέρματος, εξάνθημα που μοιάζει με ακμή, μυοσκελετικός πόνος, περιφερικό οίδημα (διήθηση υγρού μέσα στους ιστούς), δυσκολία στην αναπνοή και κατάθλιψη.</w:t>
      </w:r>
    </w:p>
    <w:p w:rsidR="00D95C52" w:rsidRPr="00D95C52" w:rsidRDefault="00D95C52" w:rsidP="00D95C52">
      <w:pPr>
        <w:spacing w:before="120"/>
        <w:rPr>
          <w:b/>
          <w:bCs/>
          <w:iCs/>
          <w:sz w:val="22"/>
          <w:szCs w:val="22"/>
          <w:lang w:val="el-GR"/>
        </w:rPr>
      </w:pPr>
      <w:r w:rsidRPr="00D95C52">
        <w:rPr>
          <w:b/>
          <w:bCs/>
          <w:iCs/>
          <w:sz w:val="22"/>
          <w:szCs w:val="22"/>
          <w:lang w:val="el-GR"/>
        </w:rPr>
        <w:t>Μη γνωστές: η συχνότητα δεν μπορεί να εκτιμηθεί με βάση τα διαθέσιμα δεδομένα</w:t>
      </w:r>
    </w:p>
    <w:p w:rsidR="00D95C52" w:rsidRPr="00D95C52" w:rsidRDefault="00D95C52" w:rsidP="00D95C52">
      <w:pPr>
        <w:rPr>
          <w:bCs/>
          <w:iCs/>
          <w:sz w:val="22"/>
          <w:szCs w:val="22"/>
          <w:lang w:val="el-GR"/>
        </w:rPr>
      </w:pPr>
      <w:r w:rsidRPr="00D95C52">
        <w:rPr>
          <w:bCs/>
          <w:iCs/>
          <w:sz w:val="22"/>
          <w:szCs w:val="22"/>
          <w:lang w:val="el-GR"/>
        </w:rPr>
        <w:t>Λοιμώξεις των αυτιών, εξωτερική ωτίτιδα, ρινίτιδα, υπερευαισθησία, νευρίτιδα, αίσθηση μυρμηκίασης, επηρεασμένη αίσθηση της γεύσης, αίσθηση καύσου</w:t>
      </w:r>
      <w:r w:rsidRPr="00D95C52" w:rsidDel="00652ED0">
        <w:rPr>
          <w:bCs/>
          <w:iCs/>
          <w:sz w:val="22"/>
          <w:szCs w:val="22"/>
          <w:lang w:val="el-GR"/>
        </w:rPr>
        <w:t xml:space="preserve"> </w:t>
      </w:r>
      <w:r w:rsidRPr="00D95C52">
        <w:rPr>
          <w:bCs/>
          <w:iCs/>
          <w:sz w:val="22"/>
          <w:szCs w:val="22"/>
          <w:lang w:val="el-GR"/>
        </w:rPr>
        <w:t>του δέρματος, επηρεασμένη όραση, ερεθισμός στα μάτια, ζάλη, πτώση</w:t>
      </w:r>
      <w:r w:rsidRPr="00D95C52">
        <w:rPr>
          <w:sz w:val="22"/>
          <w:szCs w:val="22"/>
          <w:lang w:val="el-GR"/>
        </w:rPr>
        <w:t xml:space="preserve"> της αρτηριακής πίεσης, αύξηση του σφυγμού, πόνος στο στήθος, εξασθένιση, οίδημα του προσώπου (</w:t>
      </w:r>
      <w:r w:rsidRPr="00D95C52">
        <w:rPr>
          <w:bCs/>
          <w:iCs/>
          <w:sz w:val="22"/>
          <w:szCs w:val="22"/>
          <w:lang w:val="el-GR"/>
        </w:rPr>
        <w:t xml:space="preserve">διήθηση υγρού μέσα στους ιστούς), ερύθημα, εξάνθημα, τριχόπτωση, ακανόνιστη τριχοφυΐα, </w:t>
      </w:r>
      <w:r w:rsidRPr="00D95C52">
        <w:rPr>
          <w:sz w:val="22"/>
          <w:szCs w:val="22"/>
          <w:lang w:val="el-GR"/>
        </w:rPr>
        <w:t>μεταβολές του χρώματος των μαλλιών, μεταβολές της υφής των μαλλιών, ηπατίτιδα και πέτρες στα νεφρά</w:t>
      </w:r>
      <w:r w:rsidRPr="00D95C52">
        <w:rPr>
          <w:bCs/>
          <w:iCs/>
          <w:sz w:val="22"/>
          <w:szCs w:val="22"/>
          <w:lang w:val="el-GR"/>
        </w:rPr>
        <w:t>.</w:t>
      </w:r>
    </w:p>
    <w:p w:rsidR="00D95C52" w:rsidRPr="00D95C52" w:rsidRDefault="00D95C52" w:rsidP="00D95C52">
      <w:pPr>
        <w:rPr>
          <w:bCs/>
          <w:iCs/>
          <w:sz w:val="22"/>
          <w:szCs w:val="22"/>
          <w:lang w:val="el-GR"/>
        </w:rPr>
      </w:pPr>
      <w:r w:rsidRPr="00D95C52">
        <w:rPr>
          <w:bCs/>
          <w:iCs/>
          <w:sz w:val="22"/>
          <w:szCs w:val="22"/>
          <w:lang w:val="el-GR"/>
        </w:rPr>
        <w:t>Σε όλες αυτές τις περιπτώσεις, πρέπει να σταματήσετε τη θεραπεία και να ειδοποιήσετε γρήγορα τον γιατρό σας.</w:t>
      </w:r>
    </w:p>
    <w:p w:rsidR="00D95C52" w:rsidRPr="00D95C52" w:rsidRDefault="00D95C52" w:rsidP="00D95C52">
      <w:pPr>
        <w:rPr>
          <w:bCs/>
          <w:iCs/>
          <w:sz w:val="22"/>
          <w:szCs w:val="22"/>
          <w:lang w:val="el-GR"/>
        </w:rPr>
      </w:pPr>
    </w:p>
    <w:p w:rsidR="00D95C52" w:rsidRPr="00D95C52" w:rsidRDefault="00D95C52" w:rsidP="00D95C52">
      <w:pPr>
        <w:rPr>
          <w:b/>
          <w:noProof/>
          <w:sz w:val="22"/>
          <w:szCs w:val="22"/>
          <w:lang w:val="el-GR"/>
        </w:rPr>
      </w:pPr>
      <w:r w:rsidRPr="00D95C52">
        <w:rPr>
          <w:b/>
          <w:noProof/>
          <w:sz w:val="22"/>
          <w:szCs w:val="22"/>
          <w:lang w:val="el-GR"/>
        </w:rPr>
        <w:t>Αναφορά ανεπιθύμητων ενεργειών</w:t>
      </w:r>
    </w:p>
    <w:p w:rsidR="00D95C52" w:rsidRPr="00D95C52" w:rsidRDefault="00D95C52" w:rsidP="00D95C52">
      <w:pPr>
        <w:widowControl w:val="0"/>
        <w:overflowPunct/>
        <w:autoSpaceDE/>
        <w:autoSpaceDN/>
        <w:adjustRightInd/>
        <w:textAlignment w:val="auto"/>
        <w:rPr>
          <w:sz w:val="22"/>
          <w:szCs w:val="22"/>
          <w:u w:val="single"/>
          <w:lang w:val="el-GR"/>
        </w:rPr>
      </w:pPr>
      <w:r w:rsidRPr="00D95C52">
        <w:rPr>
          <w:sz w:val="22"/>
          <w:szCs w:val="22"/>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D95C52">
        <w:rPr>
          <w:noProof/>
          <w:sz w:val="22"/>
          <w:szCs w:val="22"/>
          <w:lang w:val="el-GR"/>
        </w:rPr>
        <w:t xml:space="preserve"> </w:t>
      </w:r>
      <w:r w:rsidRPr="00D95C52">
        <w:rPr>
          <w:sz w:val="22"/>
          <w:szCs w:val="22"/>
          <w:lang w:val="el-GR"/>
        </w:rPr>
        <w:t>Μπορείτε επίσης να αναφέρετε ανεπιθύμητες ενέργειες</w:t>
      </w:r>
      <w:r w:rsidRPr="00D95C52">
        <w:rPr>
          <w:noProof/>
          <w:sz w:val="22"/>
          <w:szCs w:val="22"/>
          <w:lang w:val="el-GR"/>
        </w:rPr>
        <w:t xml:space="preserve"> </w:t>
      </w:r>
      <w:r w:rsidRPr="00D95C52">
        <w:rPr>
          <w:sz w:val="22"/>
          <w:szCs w:val="22"/>
          <w:lang w:val="el-GR"/>
        </w:rPr>
        <w:t>απευθείας</w:t>
      </w:r>
      <w:r w:rsidRPr="00D95C52">
        <w:rPr>
          <w:noProof/>
          <w:sz w:val="22"/>
          <w:szCs w:val="22"/>
          <w:lang w:val="el-GR"/>
        </w:rPr>
        <w:t xml:space="preserve">, μέσω του εθνικού συστήματος αναφοράς στον Εθνικό Οργανισμό Φαρμάκων, Λεωφ. </w:t>
      </w:r>
      <w:r w:rsidRPr="00D95C52">
        <w:rPr>
          <w:sz w:val="22"/>
          <w:szCs w:val="22"/>
          <w:lang w:val="el-GR"/>
        </w:rPr>
        <w:t xml:space="preserve">Μεσογείων 284, 15562 Χολαργός, Αθήνα, Τηλ.: + 30 21 32040380/337, </w:t>
      </w:r>
      <w:r w:rsidRPr="00D95C52">
        <w:rPr>
          <w:sz w:val="22"/>
          <w:szCs w:val="22"/>
          <w:lang w:val="en-US"/>
        </w:rPr>
        <w:t>Fax</w:t>
      </w:r>
      <w:r w:rsidRPr="00D95C52">
        <w:rPr>
          <w:sz w:val="22"/>
          <w:szCs w:val="22"/>
          <w:lang w:val="el-GR"/>
        </w:rPr>
        <w:t xml:space="preserve">: + 30 21 06549585, </w:t>
      </w:r>
      <w:hyperlink r:id="rId14" w:history="1">
        <w:r w:rsidRPr="00D95C52">
          <w:rPr>
            <w:rStyle w:val="-"/>
            <w:sz w:val="22"/>
            <w:szCs w:val="22"/>
            <w:lang w:val="el-GR"/>
          </w:rPr>
          <w:t>www.eof.gr</w:t>
        </w:r>
      </w:hyperlink>
      <w:r w:rsidRPr="00D95C52">
        <w:rPr>
          <w:sz w:val="22"/>
          <w:szCs w:val="22"/>
          <w:u w:val="single"/>
          <w:lang w:val="el-GR"/>
        </w:rPr>
        <w:t>.</w:t>
      </w:r>
    </w:p>
    <w:p w:rsidR="00D95C52" w:rsidRPr="00D95C52" w:rsidRDefault="00D95C52" w:rsidP="00D95C52">
      <w:pPr>
        <w:widowControl w:val="0"/>
        <w:overflowPunct/>
        <w:autoSpaceDE/>
        <w:autoSpaceDN/>
        <w:adjustRightInd/>
        <w:textAlignment w:val="auto"/>
        <w:rPr>
          <w:sz w:val="22"/>
          <w:szCs w:val="22"/>
          <w:u w:val="single"/>
          <w:lang w:val="el-GR"/>
        </w:rPr>
      </w:pPr>
    </w:p>
    <w:p w:rsidR="00D95C52" w:rsidRPr="00D95C52" w:rsidRDefault="00D95C52" w:rsidP="00D95C52">
      <w:pPr>
        <w:widowControl w:val="0"/>
        <w:overflowPunct/>
        <w:autoSpaceDE/>
        <w:autoSpaceDN/>
        <w:adjustRightInd/>
        <w:textAlignment w:val="auto"/>
        <w:rPr>
          <w:noProof/>
          <w:sz w:val="22"/>
          <w:szCs w:val="22"/>
          <w:lang w:val="el-GR"/>
        </w:rPr>
      </w:pPr>
      <w:r w:rsidRPr="00D95C52">
        <w:rPr>
          <w:sz w:val="22"/>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D95C52">
        <w:rPr>
          <w:noProof/>
          <w:sz w:val="22"/>
          <w:szCs w:val="22"/>
          <w:lang w:val="el-GR"/>
        </w:rPr>
        <w:t>.</w:t>
      </w:r>
    </w:p>
    <w:p w:rsidR="00D95C52" w:rsidRPr="00D95C52" w:rsidRDefault="00D95C52" w:rsidP="00D95C52">
      <w:pPr>
        <w:widowControl w:val="0"/>
        <w:numPr>
          <w:ilvl w:val="0"/>
          <w:numId w:val="2"/>
        </w:numPr>
        <w:overflowPunct/>
        <w:autoSpaceDE/>
        <w:autoSpaceDN/>
        <w:adjustRightInd/>
        <w:spacing w:before="360"/>
        <w:ind w:hanging="720"/>
        <w:textAlignment w:val="auto"/>
        <w:rPr>
          <w:b/>
          <w:bCs/>
          <w:noProof/>
          <w:sz w:val="22"/>
          <w:szCs w:val="22"/>
          <w:lang w:val="el-GR"/>
        </w:rPr>
      </w:pPr>
      <w:r w:rsidRPr="00D95C52">
        <w:rPr>
          <w:b/>
          <w:bCs/>
          <w:noProof/>
          <w:sz w:val="22"/>
          <w:szCs w:val="22"/>
          <w:lang w:val="el-GR"/>
        </w:rPr>
        <w:t xml:space="preserve">ΠΩΣ ΝΑ ΦΥΛΑΣΣΕΤΑΙ ΤΟ </w:t>
      </w:r>
      <w:r w:rsidRPr="00D95C52">
        <w:rPr>
          <w:b/>
          <w:bCs/>
          <w:noProof/>
          <w:sz w:val="22"/>
          <w:szCs w:val="22"/>
        </w:rPr>
        <w:t>ALOPEXY</w:t>
      </w:r>
      <w:r w:rsidRPr="00D95C52">
        <w:rPr>
          <w:b/>
          <w:bCs/>
          <w:noProof/>
          <w:sz w:val="22"/>
          <w:szCs w:val="22"/>
          <w:lang w:val="el-GR"/>
        </w:rPr>
        <w:t xml:space="preserve"> 50 mg/ml, δερματικό διάλυμα</w:t>
      </w:r>
    </w:p>
    <w:p w:rsidR="00D95C52" w:rsidRPr="00D95C52" w:rsidRDefault="00D95C52" w:rsidP="00D95C52">
      <w:pPr>
        <w:spacing w:before="120"/>
        <w:rPr>
          <w:noProof/>
          <w:sz w:val="22"/>
          <w:szCs w:val="22"/>
          <w:lang w:val="el-GR"/>
        </w:rPr>
      </w:pPr>
      <w:r w:rsidRPr="00D95C52">
        <w:rPr>
          <w:noProof/>
          <w:sz w:val="22"/>
          <w:szCs w:val="22"/>
          <w:lang w:val="el-GR"/>
        </w:rPr>
        <w:t>Το φάρμακο αυτό πρέπει να φυλάσσεται σε μέρη που δεν το βλέπουν και δεν το φθάνουν τα παιδιά.</w:t>
      </w:r>
    </w:p>
    <w:p w:rsidR="00D95C52" w:rsidRPr="00D95C52" w:rsidRDefault="00D95C52" w:rsidP="00D95C52">
      <w:pPr>
        <w:rPr>
          <w:noProof/>
          <w:sz w:val="22"/>
          <w:szCs w:val="22"/>
          <w:lang w:val="el-GR"/>
        </w:rPr>
      </w:pPr>
      <w:r w:rsidRPr="00D95C52">
        <w:rPr>
          <w:noProof/>
          <w:sz w:val="22"/>
          <w:szCs w:val="22"/>
          <w:lang w:val="el-GR"/>
        </w:rPr>
        <w:t>Να μη χρησιμοποιείτε το ALOPEXY 50 mg/ml μετά την ημερομηνία λήξης που αναφέρεται στο φιαλίδιο μετά τη ΛΗΞΗ. Η ημερομηνία λήξης είναι η τελευταία ημέρα του μήνα που αναφέρεται.</w:t>
      </w:r>
    </w:p>
    <w:p w:rsidR="00D95C52" w:rsidRPr="00D95C52" w:rsidRDefault="00D95C52" w:rsidP="00D95C52">
      <w:pPr>
        <w:jc w:val="both"/>
        <w:rPr>
          <w:sz w:val="22"/>
          <w:szCs w:val="22"/>
          <w:lang w:val="el-GR"/>
        </w:rPr>
      </w:pPr>
      <w:r w:rsidRPr="00D95C52">
        <w:rPr>
          <w:sz w:val="22"/>
          <w:szCs w:val="22"/>
          <w:lang w:val="en-US"/>
        </w:rPr>
        <w:t>M</w:t>
      </w:r>
      <w:r w:rsidRPr="00D95C52">
        <w:rPr>
          <w:sz w:val="22"/>
          <w:szCs w:val="22"/>
          <w:lang w:val="el-GR"/>
        </w:rPr>
        <w:t>η χρησιμοποιείτε μετά από 1 μήνα από το πρώτο άνοιγμα.</w:t>
      </w:r>
    </w:p>
    <w:p w:rsidR="00D95C52" w:rsidRPr="00D95C52" w:rsidRDefault="00D95C52" w:rsidP="00D95C52">
      <w:pPr>
        <w:jc w:val="both"/>
        <w:rPr>
          <w:sz w:val="22"/>
          <w:szCs w:val="22"/>
          <w:lang w:val="el-GR"/>
        </w:rPr>
      </w:pPr>
      <w:r w:rsidRPr="00D95C52">
        <w:rPr>
          <w:sz w:val="22"/>
          <w:szCs w:val="22"/>
          <w:lang w:val="el-GR"/>
        </w:rPr>
        <w:t>Εύφλεκτο προϊόν.</w:t>
      </w:r>
    </w:p>
    <w:p w:rsidR="00D95C52" w:rsidRPr="00D95C52" w:rsidRDefault="00D95C52" w:rsidP="00D95C52">
      <w:pPr>
        <w:rPr>
          <w:noProof/>
          <w:sz w:val="22"/>
          <w:szCs w:val="22"/>
          <w:lang w:val="el-GR"/>
        </w:rPr>
      </w:pPr>
      <w:r w:rsidRPr="00D95C52">
        <w:rPr>
          <w:noProof/>
          <w:sz w:val="22"/>
          <w:szCs w:val="22"/>
          <w:lang w:val="el-GR"/>
        </w:rPr>
        <w:t>Τα φάρμακα δεν πρέπει να απορρίπτονται στο νερό της αποχέτευσης ή στα σκουπίδια. Ρωτήστε τον φαρμακοποιό σας πώς να πετάξετε τα φάρμακα που δε χρειάζονται πια. Αυτά τα μέτρα θα βοηθήσουν στην προστασία του περιβάλλοντος.</w:t>
      </w:r>
    </w:p>
    <w:p w:rsidR="00D95C52" w:rsidRPr="00D95C52" w:rsidRDefault="00D95C52" w:rsidP="00D95C52">
      <w:pPr>
        <w:widowControl w:val="0"/>
        <w:numPr>
          <w:ilvl w:val="0"/>
          <w:numId w:val="2"/>
        </w:numPr>
        <w:overflowPunct/>
        <w:autoSpaceDE/>
        <w:autoSpaceDN/>
        <w:adjustRightInd/>
        <w:spacing w:before="360"/>
        <w:ind w:hanging="720"/>
        <w:textAlignment w:val="auto"/>
        <w:rPr>
          <w:b/>
          <w:noProof/>
          <w:sz w:val="22"/>
          <w:szCs w:val="22"/>
          <w:lang w:val="el-GR"/>
        </w:rPr>
      </w:pPr>
      <w:r w:rsidRPr="00D95C52">
        <w:rPr>
          <w:b/>
          <w:noProof/>
          <w:sz w:val="22"/>
          <w:szCs w:val="22"/>
          <w:lang w:val="el-GR"/>
        </w:rPr>
        <w:t xml:space="preserve">ΠΕΡΙΕΧΟΜΕΝΟ ΤΗΣ ΣΥΣΚΕΥΑΣΙΑΣ ΚΑΙ ΛΟΙΠΕΣ </w:t>
      </w:r>
      <w:r w:rsidRPr="00D95C52">
        <w:rPr>
          <w:b/>
          <w:bCs/>
          <w:noProof/>
          <w:sz w:val="22"/>
          <w:szCs w:val="22"/>
          <w:lang w:val="el-GR"/>
        </w:rPr>
        <w:t>ΠΛΗΡΟΦΟΡΙΕΣ</w:t>
      </w:r>
    </w:p>
    <w:p w:rsidR="00D95C52" w:rsidRPr="00D95C52" w:rsidRDefault="00D95C52" w:rsidP="00D95C52">
      <w:pPr>
        <w:spacing w:before="120"/>
        <w:rPr>
          <w:b/>
          <w:noProof/>
          <w:sz w:val="22"/>
          <w:szCs w:val="22"/>
          <w:lang w:val="el-GR"/>
        </w:rPr>
      </w:pPr>
      <w:r w:rsidRPr="00D95C52">
        <w:rPr>
          <w:b/>
          <w:noProof/>
          <w:sz w:val="22"/>
          <w:szCs w:val="22"/>
          <w:lang w:val="el-GR"/>
        </w:rPr>
        <w:t>Τι</w:t>
      </w:r>
      <w:r w:rsidRPr="00D95C52">
        <w:rPr>
          <w:b/>
          <w:bCs/>
          <w:noProof/>
          <w:sz w:val="22"/>
          <w:szCs w:val="22"/>
          <w:lang w:val="el-GR"/>
        </w:rPr>
        <w:t xml:space="preserve"> περιέχει το </w:t>
      </w:r>
      <w:r w:rsidRPr="00D95C52">
        <w:rPr>
          <w:b/>
          <w:noProof/>
          <w:sz w:val="22"/>
          <w:szCs w:val="22"/>
          <w:lang w:val="el-GR"/>
        </w:rPr>
        <w:t>ALOPEXY 50 mg/ml, δερματικό διάλυμα</w:t>
      </w:r>
    </w:p>
    <w:p w:rsidR="00D95C52" w:rsidRPr="00D95C52" w:rsidRDefault="00D95C52" w:rsidP="00D95C52">
      <w:pPr>
        <w:numPr>
          <w:ilvl w:val="0"/>
          <w:numId w:val="6"/>
        </w:numPr>
        <w:ind w:left="357" w:hanging="357"/>
        <w:rPr>
          <w:noProof/>
          <w:sz w:val="22"/>
          <w:szCs w:val="22"/>
          <w:lang w:val="el-GR"/>
        </w:rPr>
      </w:pPr>
      <w:r w:rsidRPr="00D95C52">
        <w:rPr>
          <w:noProof/>
          <w:sz w:val="22"/>
          <w:szCs w:val="22"/>
          <w:u w:val="single"/>
          <w:lang w:val="el-GR"/>
        </w:rPr>
        <w:t>Η δραστική ουσία</w:t>
      </w:r>
      <w:r w:rsidRPr="00D95C52">
        <w:rPr>
          <w:noProof/>
          <w:sz w:val="22"/>
          <w:szCs w:val="22"/>
          <w:lang w:val="el-GR"/>
        </w:rPr>
        <w:t xml:space="preserve"> είναι </w:t>
      </w:r>
      <w:r w:rsidRPr="00D95C52">
        <w:rPr>
          <w:noProof/>
          <w:sz w:val="22"/>
          <w:szCs w:val="22"/>
          <w:lang w:val="en-US"/>
        </w:rPr>
        <w:t>minoxidil</w:t>
      </w:r>
      <w:r w:rsidRPr="00D95C52">
        <w:rPr>
          <w:noProof/>
          <w:sz w:val="22"/>
          <w:szCs w:val="22"/>
          <w:lang w:val="el-GR"/>
        </w:rPr>
        <w:t xml:space="preserve">. 1 </w:t>
      </w:r>
      <w:r w:rsidRPr="00D95C52">
        <w:rPr>
          <w:noProof/>
          <w:sz w:val="22"/>
          <w:szCs w:val="22"/>
          <w:lang w:val="en-US"/>
        </w:rPr>
        <w:t>ml</w:t>
      </w:r>
      <w:r w:rsidRPr="00D95C52">
        <w:rPr>
          <w:noProof/>
          <w:sz w:val="22"/>
          <w:szCs w:val="22"/>
          <w:lang w:val="el-GR"/>
        </w:rPr>
        <w:t xml:space="preserve"> διαλύματος περιέχει 50 </w:t>
      </w:r>
      <w:r w:rsidRPr="00D95C52">
        <w:rPr>
          <w:noProof/>
          <w:sz w:val="22"/>
          <w:szCs w:val="22"/>
          <w:lang w:val="en-US"/>
        </w:rPr>
        <w:t>mg</w:t>
      </w:r>
      <w:r w:rsidRPr="00D95C52">
        <w:rPr>
          <w:noProof/>
          <w:sz w:val="22"/>
          <w:szCs w:val="22"/>
          <w:lang w:val="el-GR"/>
        </w:rPr>
        <w:t xml:space="preserve"> </w:t>
      </w:r>
      <w:r w:rsidRPr="00D95C52">
        <w:rPr>
          <w:noProof/>
          <w:sz w:val="22"/>
          <w:szCs w:val="22"/>
          <w:lang w:val="en-US"/>
        </w:rPr>
        <w:t>minoxidil</w:t>
      </w:r>
      <w:r w:rsidRPr="00D95C52">
        <w:rPr>
          <w:noProof/>
          <w:sz w:val="22"/>
          <w:szCs w:val="22"/>
          <w:lang w:val="el-GR"/>
        </w:rPr>
        <w:t>.</w:t>
      </w:r>
    </w:p>
    <w:p w:rsidR="00D95C52" w:rsidRPr="00D95C52" w:rsidRDefault="00D95C52" w:rsidP="00D95C52">
      <w:pPr>
        <w:numPr>
          <w:ilvl w:val="0"/>
          <w:numId w:val="6"/>
        </w:numPr>
        <w:ind w:left="357" w:hanging="357"/>
        <w:rPr>
          <w:noProof/>
          <w:sz w:val="22"/>
          <w:szCs w:val="22"/>
          <w:lang w:val="el-GR"/>
        </w:rPr>
      </w:pPr>
    </w:p>
    <w:p w:rsidR="00D95C52" w:rsidRPr="00D95C52" w:rsidRDefault="00D95C52" w:rsidP="00D95C52">
      <w:pPr>
        <w:numPr>
          <w:ilvl w:val="0"/>
          <w:numId w:val="6"/>
        </w:numPr>
        <w:ind w:left="357" w:hanging="357"/>
        <w:rPr>
          <w:noProof/>
          <w:sz w:val="22"/>
          <w:szCs w:val="22"/>
          <w:lang w:val="el-GR"/>
        </w:rPr>
      </w:pPr>
      <w:r w:rsidRPr="00D95C52">
        <w:rPr>
          <w:noProof/>
          <w:sz w:val="22"/>
          <w:szCs w:val="22"/>
          <w:u w:val="single"/>
          <w:lang w:val="el-GR"/>
        </w:rPr>
        <w:lastRenderedPageBreak/>
        <w:t>Τα άλλα συστατικά</w:t>
      </w:r>
      <w:r w:rsidRPr="00D95C52">
        <w:rPr>
          <w:noProof/>
          <w:sz w:val="22"/>
          <w:szCs w:val="22"/>
          <w:lang w:val="el-GR"/>
        </w:rPr>
        <w:t xml:space="preserve"> είναι προπυλενογλυκόλη, αιθανόλη 96%, κεκαθαρμένο ύδωρ.</w:t>
      </w:r>
    </w:p>
    <w:p w:rsidR="00D95C52" w:rsidRPr="00D95C52" w:rsidRDefault="00D95C52" w:rsidP="00D95C52">
      <w:pPr>
        <w:spacing w:before="240"/>
        <w:rPr>
          <w:b/>
          <w:noProof/>
          <w:sz w:val="22"/>
          <w:szCs w:val="22"/>
          <w:lang w:val="el-GR"/>
        </w:rPr>
      </w:pPr>
      <w:r w:rsidRPr="00D95C52">
        <w:rPr>
          <w:b/>
          <w:noProof/>
          <w:sz w:val="22"/>
          <w:szCs w:val="22"/>
          <w:lang w:val="el-GR"/>
        </w:rPr>
        <w:t>Εμφάνιση του ALOPEXY 50 mg/ml, δερματικό διάλυμα και περιεχόμενο της συσκευασίας</w:t>
      </w:r>
    </w:p>
    <w:p w:rsidR="00D95C52" w:rsidRPr="00D95C52" w:rsidRDefault="00D95C52" w:rsidP="00D95C52">
      <w:pPr>
        <w:rPr>
          <w:noProof/>
          <w:sz w:val="22"/>
          <w:szCs w:val="22"/>
          <w:lang w:val="el-GR"/>
        </w:rPr>
      </w:pPr>
      <w:r w:rsidRPr="00D95C52">
        <w:rPr>
          <w:sz w:val="22"/>
          <w:szCs w:val="22"/>
          <w:lang w:val="el-GR"/>
        </w:rPr>
        <w:t xml:space="preserve">Αυτό το </w:t>
      </w:r>
      <w:r w:rsidRPr="00D95C52">
        <w:rPr>
          <w:noProof/>
          <w:sz w:val="22"/>
          <w:szCs w:val="22"/>
          <w:lang w:val="el-GR"/>
        </w:rPr>
        <w:t>φάρμακο είναι διαυγές υποκίτρινο δερματικό διάλυμα.</w:t>
      </w:r>
    </w:p>
    <w:p w:rsidR="00D95C52" w:rsidRPr="00D95C52" w:rsidRDefault="00D95C52" w:rsidP="00D95C52">
      <w:pPr>
        <w:rPr>
          <w:sz w:val="22"/>
          <w:szCs w:val="22"/>
          <w:lang w:val="el-GR"/>
        </w:rPr>
      </w:pPr>
      <w:r w:rsidRPr="00D95C52">
        <w:rPr>
          <w:sz w:val="22"/>
          <w:szCs w:val="22"/>
          <w:lang w:val="el-GR"/>
        </w:rPr>
        <w:t xml:space="preserve">Φιάλη των 60 ml με σταγονόμετρο βαθμονομημένο στο 1 </w:t>
      </w:r>
      <w:r w:rsidRPr="00D95C52">
        <w:rPr>
          <w:sz w:val="22"/>
          <w:szCs w:val="22"/>
          <w:lang w:val="en-US"/>
        </w:rPr>
        <w:t>mL</w:t>
      </w:r>
      <w:r w:rsidRPr="00D95C52">
        <w:rPr>
          <w:sz w:val="22"/>
          <w:szCs w:val="22"/>
          <w:lang w:val="el-GR"/>
        </w:rPr>
        <w:t>. Κουτί της 1 ή των 3 φιαλών.</w:t>
      </w:r>
    </w:p>
    <w:p w:rsidR="00D95C52" w:rsidRPr="00D95C52" w:rsidRDefault="00D95C52" w:rsidP="00D95C52">
      <w:pPr>
        <w:rPr>
          <w:sz w:val="22"/>
          <w:szCs w:val="22"/>
          <w:lang w:val="el-GR"/>
        </w:rPr>
      </w:pPr>
      <w:r w:rsidRPr="00D95C52">
        <w:rPr>
          <w:sz w:val="22"/>
          <w:szCs w:val="22"/>
          <w:lang w:val="el-GR"/>
        </w:rPr>
        <w:t xml:space="preserve">Φιάλη των 60 ml με σταγονόμετρο βαθμονομημένο στο 1 </w:t>
      </w:r>
      <w:r w:rsidRPr="00D95C52">
        <w:rPr>
          <w:sz w:val="22"/>
          <w:szCs w:val="22"/>
          <w:lang w:val="en-US"/>
        </w:rPr>
        <w:t>mL</w:t>
      </w:r>
      <w:r w:rsidRPr="00D95C52">
        <w:rPr>
          <w:sz w:val="22"/>
          <w:szCs w:val="22"/>
          <w:lang w:val="el-GR"/>
        </w:rPr>
        <w:t xml:space="preserve"> και δοσομετρική αντλία με εφαρμοστή. Κουτί της 1 ή των 3 φιαλών.</w:t>
      </w:r>
    </w:p>
    <w:p w:rsidR="00D95C52" w:rsidRPr="00D95C52" w:rsidRDefault="00D95C52" w:rsidP="00D95C52">
      <w:pPr>
        <w:rPr>
          <w:sz w:val="22"/>
          <w:szCs w:val="22"/>
          <w:lang w:val="el-GR"/>
        </w:rPr>
      </w:pPr>
      <w:r w:rsidRPr="00D95C52">
        <w:rPr>
          <w:sz w:val="22"/>
          <w:szCs w:val="22"/>
          <w:lang w:val="el-GR"/>
        </w:rPr>
        <w:t>Μπορεί να μην κυκλοφορούν όλες οι συσκευασίες.</w:t>
      </w:r>
    </w:p>
    <w:p w:rsidR="00D95C52" w:rsidRPr="00D95C52" w:rsidRDefault="00D95C52" w:rsidP="00D95C52">
      <w:pPr>
        <w:spacing w:before="120"/>
        <w:rPr>
          <w:noProof/>
          <w:sz w:val="22"/>
          <w:szCs w:val="22"/>
          <w:u w:val="single"/>
          <w:lang w:val="el-GR"/>
        </w:rPr>
      </w:pPr>
      <w:r w:rsidRPr="00D95C52">
        <w:rPr>
          <w:noProof/>
          <w:sz w:val="22"/>
          <w:szCs w:val="22"/>
          <w:u w:val="single"/>
          <w:lang w:val="el-GR"/>
        </w:rPr>
        <w:t>Κάτοχος Αδείας Κυκλοφορίας:</w:t>
      </w:r>
    </w:p>
    <w:p w:rsidR="00D95C52" w:rsidRPr="00D95C52" w:rsidRDefault="00D95C52" w:rsidP="00D95C52">
      <w:pPr>
        <w:rPr>
          <w:b/>
          <w:caps/>
          <w:sz w:val="22"/>
          <w:szCs w:val="22"/>
          <w:lang w:val="el-GR"/>
        </w:rPr>
      </w:pPr>
      <w:r w:rsidRPr="00D95C52">
        <w:rPr>
          <w:b/>
          <w:caps/>
          <w:sz w:val="22"/>
          <w:szCs w:val="22"/>
        </w:rPr>
        <w:t>pierre</w:t>
      </w:r>
      <w:r w:rsidRPr="00D95C52">
        <w:rPr>
          <w:b/>
          <w:caps/>
          <w:sz w:val="22"/>
          <w:szCs w:val="22"/>
          <w:lang w:val="el-GR"/>
        </w:rPr>
        <w:t xml:space="preserve"> </w:t>
      </w:r>
      <w:r w:rsidRPr="00D95C52">
        <w:rPr>
          <w:b/>
          <w:caps/>
          <w:sz w:val="22"/>
          <w:szCs w:val="22"/>
        </w:rPr>
        <w:t>Fabre</w:t>
      </w:r>
      <w:r w:rsidRPr="00D95C52">
        <w:rPr>
          <w:b/>
          <w:caps/>
          <w:sz w:val="22"/>
          <w:szCs w:val="22"/>
          <w:lang w:val="el-GR"/>
        </w:rPr>
        <w:t xml:space="preserve"> </w:t>
      </w:r>
      <w:smartTag w:uri="urn:schemas-microsoft-com:office:smarttags" w:element="place">
        <w:r w:rsidRPr="00D95C52">
          <w:rPr>
            <w:b/>
            <w:caps/>
            <w:sz w:val="22"/>
            <w:szCs w:val="22"/>
          </w:rPr>
          <w:t>hellas</w:t>
        </w:r>
      </w:smartTag>
      <w:r w:rsidRPr="00D95C52">
        <w:rPr>
          <w:b/>
          <w:caps/>
          <w:sz w:val="22"/>
          <w:szCs w:val="22"/>
          <w:lang w:val="el-GR"/>
        </w:rPr>
        <w:t xml:space="preserve"> </w:t>
      </w:r>
      <w:r w:rsidRPr="00D95C52">
        <w:rPr>
          <w:b/>
          <w:caps/>
          <w:sz w:val="22"/>
          <w:szCs w:val="22"/>
        </w:rPr>
        <w:t>A</w:t>
      </w:r>
      <w:r w:rsidRPr="00D95C52">
        <w:rPr>
          <w:b/>
          <w:caps/>
          <w:sz w:val="22"/>
          <w:szCs w:val="22"/>
          <w:lang w:val="el-GR"/>
        </w:rPr>
        <w:t>.</w:t>
      </w:r>
      <w:r w:rsidRPr="00D95C52">
        <w:rPr>
          <w:b/>
          <w:caps/>
          <w:sz w:val="22"/>
          <w:szCs w:val="22"/>
        </w:rPr>
        <w:t>E</w:t>
      </w:r>
      <w:r w:rsidRPr="00D95C52">
        <w:rPr>
          <w:b/>
          <w:caps/>
          <w:sz w:val="22"/>
          <w:szCs w:val="22"/>
          <w:lang w:val="el-GR"/>
        </w:rPr>
        <w:t>.</w:t>
      </w:r>
    </w:p>
    <w:p w:rsidR="00D95C52" w:rsidRPr="00D95C52" w:rsidRDefault="00D95C52" w:rsidP="00D95C52">
      <w:pPr>
        <w:rPr>
          <w:sz w:val="22"/>
          <w:szCs w:val="22"/>
          <w:lang w:val="el-GR"/>
        </w:rPr>
      </w:pPr>
      <w:r w:rsidRPr="00D95C52">
        <w:rPr>
          <w:sz w:val="22"/>
          <w:szCs w:val="22"/>
          <w:lang w:val="el-GR"/>
        </w:rPr>
        <w:t>Λεωφ. Μεσογείων 350,</w:t>
      </w:r>
    </w:p>
    <w:p w:rsidR="00D95C52" w:rsidRPr="00D95C52" w:rsidRDefault="00D95C52" w:rsidP="00D95C52">
      <w:pPr>
        <w:rPr>
          <w:sz w:val="22"/>
          <w:szCs w:val="22"/>
          <w:lang w:val="el-GR"/>
        </w:rPr>
      </w:pPr>
      <w:r w:rsidRPr="00D95C52">
        <w:rPr>
          <w:sz w:val="22"/>
          <w:szCs w:val="22"/>
          <w:lang w:val="el-GR"/>
        </w:rPr>
        <w:t>153 41 Αγ. Παρασκευή - Αττική</w:t>
      </w:r>
    </w:p>
    <w:p w:rsidR="00D95C52" w:rsidRPr="00D95C52" w:rsidRDefault="00D95C52" w:rsidP="00D95C52">
      <w:pPr>
        <w:rPr>
          <w:sz w:val="22"/>
          <w:szCs w:val="22"/>
          <w:lang w:val="el-GR"/>
        </w:rPr>
      </w:pPr>
      <w:r w:rsidRPr="00D95C52">
        <w:rPr>
          <w:sz w:val="22"/>
          <w:szCs w:val="22"/>
          <w:lang w:val="el-GR"/>
        </w:rPr>
        <w:t>Τηλ.: 210 7715353</w:t>
      </w:r>
    </w:p>
    <w:p w:rsidR="00D95C52" w:rsidRPr="00D95C52" w:rsidRDefault="00D95C52" w:rsidP="00D95C52">
      <w:pPr>
        <w:rPr>
          <w:sz w:val="22"/>
          <w:szCs w:val="22"/>
          <w:lang w:val="en-US"/>
        </w:rPr>
      </w:pPr>
      <w:r w:rsidRPr="00D95C52">
        <w:rPr>
          <w:sz w:val="22"/>
          <w:szCs w:val="22"/>
          <w:lang w:val="en-US"/>
        </w:rPr>
        <w:t>Fax: 210 7798139</w:t>
      </w:r>
    </w:p>
    <w:p w:rsidR="00D95C52" w:rsidRPr="00D95C52" w:rsidRDefault="00D95C52" w:rsidP="00D95C52">
      <w:pPr>
        <w:spacing w:before="120"/>
        <w:rPr>
          <w:noProof/>
          <w:sz w:val="22"/>
          <w:szCs w:val="22"/>
          <w:u w:val="single"/>
          <w:lang w:val="en-US"/>
        </w:rPr>
      </w:pPr>
      <w:r w:rsidRPr="00D95C52">
        <w:rPr>
          <w:noProof/>
          <w:sz w:val="22"/>
          <w:szCs w:val="22"/>
          <w:u w:val="single"/>
          <w:lang w:val="el-GR"/>
        </w:rPr>
        <w:t>Παραγωγός</w:t>
      </w:r>
    </w:p>
    <w:p w:rsidR="00D95C52" w:rsidRPr="00D95C52" w:rsidRDefault="00D95C52" w:rsidP="00D95C52">
      <w:pPr>
        <w:rPr>
          <w:caps/>
          <w:sz w:val="22"/>
          <w:szCs w:val="22"/>
        </w:rPr>
      </w:pPr>
      <w:r w:rsidRPr="00D95C52">
        <w:rPr>
          <w:caps/>
          <w:sz w:val="22"/>
          <w:szCs w:val="22"/>
        </w:rPr>
        <w:t>PIERRE FABRE MEDICAMENT PRODUCTION</w:t>
      </w:r>
    </w:p>
    <w:p w:rsidR="00D95C52" w:rsidRPr="00D95C52" w:rsidRDefault="00D95C52" w:rsidP="00D95C52">
      <w:pPr>
        <w:rPr>
          <w:sz w:val="22"/>
          <w:szCs w:val="22"/>
          <w:lang w:val="el-GR"/>
        </w:rPr>
      </w:pPr>
      <w:r w:rsidRPr="00D95C52">
        <w:rPr>
          <w:sz w:val="22"/>
          <w:szCs w:val="22"/>
          <w:lang w:val="el-GR"/>
        </w:rPr>
        <w:t xml:space="preserve">45, </w:t>
      </w:r>
      <w:r w:rsidRPr="00D95C52">
        <w:rPr>
          <w:sz w:val="22"/>
          <w:szCs w:val="22"/>
        </w:rPr>
        <w:t>place</w:t>
      </w:r>
      <w:r w:rsidRPr="00D95C52">
        <w:rPr>
          <w:sz w:val="22"/>
          <w:szCs w:val="22"/>
          <w:lang w:val="el-GR"/>
        </w:rPr>
        <w:t xml:space="preserve"> </w:t>
      </w:r>
      <w:r w:rsidRPr="00D95C52">
        <w:rPr>
          <w:sz w:val="22"/>
          <w:szCs w:val="22"/>
        </w:rPr>
        <w:t>Abel</w:t>
      </w:r>
      <w:r w:rsidRPr="00D95C52">
        <w:rPr>
          <w:sz w:val="22"/>
          <w:szCs w:val="22"/>
          <w:lang w:val="el-GR"/>
        </w:rPr>
        <w:t xml:space="preserve"> </w:t>
      </w:r>
      <w:r w:rsidRPr="00D95C52">
        <w:rPr>
          <w:sz w:val="22"/>
          <w:szCs w:val="22"/>
        </w:rPr>
        <w:t>Gance</w:t>
      </w:r>
    </w:p>
    <w:p w:rsidR="00D95C52" w:rsidRPr="00D95C52" w:rsidRDefault="00D95C52" w:rsidP="00D95C52">
      <w:pPr>
        <w:rPr>
          <w:caps/>
          <w:sz w:val="22"/>
          <w:szCs w:val="22"/>
          <w:lang w:val="el-GR"/>
        </w:rPr>
      </w:pPr>
      <w:r w:rsidRPr="00D95C52">
        <w:rPr>
          <w:caps/>
          <w:sz w:val="22"/>
          <w:szCs w:val="22"/>
          <w:lang w:val="el-GR"/>
        </w:rPr>
        <w:t xml:space="preserve">92100 </w:t>
      </w:r>
      <w:smartTag w:uri="urn:schemas-microsoft-com:office:smarttags" w:element="City">
        <w:smartTag w:uri="urn:schemas-microsoft-com:office:smarttags" w:element="place">
          <w:r w:rsidRPr="00D95C52">
            <w:rPr>
              <w:caps/>
              <w:sz w:val="22"/>
              <w:szCs w:val="22"/>
            </w:rPr>
            <w:t>BOULOGNE</w:t>
          </w:r>
        </w:smartTag>
      </w:smartTag>
    </w:p>
    <w:p w:rsidR="00D95C52" w:rsidRPr="00D95C52" w:rsidRDefault="00D95C52" w:rsidP="00D95C52">
      <w:pPr>
        <w:spacing w:before="120" w:after="120"/>
        <w:rPr>
          <w:b/>
          <w:noProof/>
          <w:sz w:val="22"/>
          <w:szCs w:val="22"/>
          <w:lang w:val="el-GR"/>
        </w:rPr>
      </w:pPr>
      <w:r w:rsidRPr="00D95C52">
        <w:rPr>
          <w:b/>
          <w:noProof/>
          <w:sz w:val="22"/>
          <w:szCs w:val="22"/>
          <w:lang w:val="el-GR"/>
        </w:rPr>
        <w:t>Αυτό το φαρμακευτικό προϊόν έχει εγκριθεί στα Κράτη Μέλη του ΕΟΧ με τις ακόλουθες ονομασίες: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D95C52" w:rsidRPr="00D95C52" w:rsidTr="00F96CFD">
        <w:tc>
          <w:tcPr>
            <w:tcW w:w="6345" w:type="dxa"/>
          </w:tcPr>
          <w:p w:rsidR="00D95C52" w:rsidRPr="00D95C52" w:rsidRDefault="00D95C52" w:rsidP="00F96CFD">
            <w:pPr>
              <w:rPr>
                <w:noProof/>
                <w:sz w:val="22"/>
                <w:szCs w:val="22"/>
                <w:lang w:val="el-GR"/>
              </w:rPr>
            </w:pPr>
            <w:r w:rsidRPr="00D95C52">
              <w:rPr>
                <w:noProof/>
                <w:sz w:val="22"/>
                <w:szCs w:val="22"/>
                <w:lang w:val="el-GR"/>
              </w:rPr>
              <w:t>Αυστρία, Βέλγιο, Γαλλία, Γερμανία, Ελλάδα, Λουξεμβούργο, Πολωνία, Ρουμανία, Ισπανία:</w:t>
            </w:r>
          </w:p>
        </w:tc>
        <w:tc>
          <w:tcPr>
            <w:tcW w:w="3512" w:type="dxa"/>
          </w:tcPr>
          <w:p w:rsidR="00D95C52" w:rsidRPr="00D95C52" w:rsidRDefault="00D95C52" w:rsidP="00F96CFD">
            <w:pPr>
              <w:rPr>
                <w:noProof/>
                <w:sz w:val="22"/>
                <w:szCs w:val="22"/>
                <w:lang w:val="el-GR"/>
              </w:rPr>
            </w:pPr>
          </w:p>
          <w:p w:rsidR="00D95C52" w:rsidRPr="00D95C52" w:rsidRDefault="00D95C52" w:rsidP="00F96CFD">
            <w:pPr>
              <w:rPr>
                <w:noProof/>
                <w:sz w:val="22"/>
                <w:szCs w:val="22"/>
                <w:lang w:val="en-US"/>
              </w:rPr>
            </w:pPr>
            <w:r w:rsidRPr="00D95C52">
              <w:rPr>
                <w:noProof/>
                <w:sz w:val="22"/>
                <w:szCs w:val="22"/>
                <w:lang w:val="en-US"/>
              </w:rPr>
              <w:t>Alopexy</w:t>
            </w:r>
          </w:p>
        </w:tc>
      </w:tr>
      <w:tr w:rsidR="00D95C52" w:rsidRPr="00D95C52" w:rsidTr="00F96CFD">
        <w:tc>
          <w:tcPr>
            <w:tcW w:w="6345" w:type="dxa"/>
          </w:tcPr>
          <w:p w:rsidR="00D95C52" w:rsidRPr="00D95C52" w:rsidRDefault="00D95C52" w:rsidP="00F96CFD">
            <w:pPr>
              <w:rPr>
                <w:noProof/>
                <w:sz w:val="22"/>
                <w:szCs w:val="22"/>
                <w:lang w:val="el-GR"/>
              </w:rPr>
            </w:pPr>
            <w:r w:rsidRPr="00D95C52">
              <w:rPr>
                <w:noProof/>
                <w:sz w:val="22"/>
                <w:szCs w:val="22"/>
                <w:lang w:val="el-GR"/>
              </w:rPr>
              <w:t>Ιταλία:</w:t>
            </w:r>
          </w:p>
        </w:tc>
        <w:tc>
          <w:tcPr>
            <w:tcW w:w="3512" w:type="dxa"/>
          </w:tcPr>
          <w:p w:rsidR="00D95C52" w:rsidRPr="00D95C52" w:rsidRDefault="00D95C52" w:rsidP="00F96CFD">
            <w:pPr>
              <w:rPr>
                <w:noProof/>
                <w:sz w:val="22"/>
                <w:szCs w:val="22"/>
                <w:lang w:val="en-US"/>
              </w:rPr>
            </w:pPr>
            <w:r w:rsidRPr="00D95C52">
              <w:rPr>
                <w:noProof/>
                <w:sz w:val="22"/>
                <w:szCs w:val="22"/>
                <w:lang w:val="en-US"/>
              </w:rPr>
              <w:t>Trefostil</w:t>
            </w:r>
          </w:p>
        </w:tc>
      </w:tr>
      <w:tr w:rsidR="00D95C52" w:rsidRPr="00D95C52" w:rsidTr="00F96CFD">
        <w:tc>
          <w:tcPr>
            <w:tcW w:w="6345" w:type="dxa"/>
          </w:tcPr>
          <w:p w:rsidR="00D95C52" w:rsidRPr="00D95C52" w:rsidRDefault="00D95C52" w:rsidP="00F96CFD">
            <w:pPr>
              <w:rPr>
                <w:noProof/>
                <w:sz w:val="22"/>
                <w:szCs w:val="22"/>
                <w:lang w:val="el-GR"/>
              </w:rPr>
            </w:pPr>
            <w:r w:rsidRPr="00D95C52">
              <w:rPr>
                <w:noProof/>
                <w:sz w:val="22"/>
                <w:szCs w:val="22"/>
                <w:lang w:val="el-GR"/>
              </w:rPr>
              <w:t>Πορτογαλία:</w:t>
            </w:r>
          </w:p>
        </w:tc>
        <w:tc>
          <w:tcPr>
            <w:tcW w:w="3512" w:type="dxa"/>
          </w:tcPr>
          <w:p w:rsidR="00D95C52" w:rsidRPr="00D95C52" w:rsidRDefault="00D95C52" w:rsidP="00F96CFD">
            <w:pPr>
              <w:rPr>
                <w:noProof/>
                <w:sz w:val="22"/>
                <w:szCs w:val="22"/>
                <w:lang w:val="en-US"/>
              </w:rPr>
            </w:pPr>
            <w:r w:rsidRPr="00D95C52">
              <w:rPr>
                <w:noProof/>
                <w:sz w:val="22"/>
                <w:szCs w:val="22"/>
                <w:lang w:val="en-US"/>
              </w:rPr>
              <w:t>Alorexyl</w:t>
            </w:r>
          </w:p>
        </w:tc>
      </w:tr>
    </w:tbl>
    <w:p w:rsidR="00D95C52" w:rsidRPr="00D95C52" w:rsidRDefault="00D95C52" w:rsidP="00D95C52">
      <w:pPr>
        <w:spacing w:before="240"/>
        <w:rPr>
          <w:noProof/>
          <w:sz w:val="22"/>
          <w:szCs w:val="22"/>
          <w:lang w:val="el-GR"/>
        </w:rPr>
      </w:pPr>
      <w:r w:rsidRPr="00D95C52">
        <w:rPr>
          <w:noProof/>
          <w:sz w:val="22"/>
          <w:szCs w:val="22"/>
          <w:lang w:val="el-GR"/>
        </w:rPr>
        <w:t xml:space="preserve">Το παρόν φύλλο οδηγιών χρήσης εγκρίθηκε για τελευταία φορά τον </w:t>
      </w:r>
      <w:r w:rsidRPr="00D95C52">
        <w:rPr>
          <w:sz w:val="22"/>
          <w:szCs w:val="22"/>
          <w:lang w:val="el-GR"/>
        </w:rPr>
        <w:t>{</w:t>
      </w:r>
      <w:r w:rsidRPr="00D95C52">
        <w:rPr>
          <w:sz w:val="22"/>
          <w:szCs w:val="22"/>
        </w:rPr>
        <w:t>MM</w:t>
      </w:r>
      <w:r w:rsidRPr="00D95C52">
        <w:rPr>
          <w:sz w:val="22"/>
          <w:szCs w:val="22"/>
          <w:lang w:val="el-GR"/>
        </w:rPr>
        <w:t>/</w:t>
      </w:r>
      <w:r w:rsidRPr="00D95C52">
        <w:rPr>
          <w:sz w:val="22"/>
          <w:szCs w:val="22"/>
        </w:rPr>
        <w:t>YYYY</w:t>
      </w:r>
      <w:r w:rsidRPr="00D95C52">
        <w:rPr>
          <w:sz w:val="22"/>
          <w:szCs w:val="22"/>
          <w:lang w:val="el-GR"/>
        </w:rPr>
        <w:t>}</w:t>
      </w:r>
      <w:r w:rsidRPr="00D95C52">
        <w:rPr>
          <w:noProof/>
          <w:sz w:val="22"/>
          <w:szCs w:val="22"/>
          <w:lang w:val="el-GR"/>
        </w:rPr>
        <w:t>..</w:t>
      </w:r>
    </w:p>
    <w:p w:rsidR="00D95C52" w:rsidRPr="006012FA" w:rsidRDefault="00D95C52" w:rsidP="00D95C52">
      <w:pPr>
        <w:rPr>
          <w:sz w:val="22"/>
          <w:szCs w:val="22"/>
          <w:lang w:val="el-GR"/>
        </w:rPr>
      </w:pPr>
      <w:r w:rsidRPr="00D95C52">
        <w:rPr>
          <w:sz w:val="22"/>
          <w:szCs w:val="22"/>
          <w:lang w:val="el-GR"/>
        </w:rPr>
        <w:t xml:space="preserve">Λεπτομερή πληροφοριακά στοιχεία για το φάρμακο αυτό είναι διαθέσιμα στον δικτυακό τόπο Εθνικού Οργανισμού Φαρμάκων (ΕΟΦ) </w:t>
      </w:r>
      <w:hyperlink r:id="rId15" w:history="1">
        <w:r w:rsidRPr="00D95C52">
          <w:rPr>
            <w:rStyle w:val="-"/>
            <w:sz w:val="22"/>
            <w:szCs w:val="22"/>
          </w:rPr>
          <w:t>http</w:t>
        </w:r>
        <w:r w:rsidRPr="00D95C52">
          <w:rPr>
            <w:rStyle w:val="-"/>
            <w:sz w:val="22"/>
            <w:szCs w:val="22"/>
            <w:lang w:val="el-GR"/>
          </w:rPr>
          <w:t>://</w:t>
        </w:r>
        <w:r w:rsidRPr="00D95C52">
          <w:rPr>
            <w:rStyle w:val="-"/>
            <w:sz w:val="22"/>
            <w:szCs w:val="22"/>
          </w:rPr>
          <w:t>www</w:t>
        </w:r>
        <w:r w:rsidRPr="00D95C52">
          <w:rPr>
            <w:rStyle w:val="-"/>
            <w:sz w:val="22"/>
            <w:szCs w:val="22"/>
            <w:lang w:val="el-GR"/>
          </w:rPr>
          <w:t>.</w:t>
        </w:r>
        <w:r w:rsidRPr="00D95C52">
          <w:rPr>
            <w:rStyle w:val="-"/>
            <w:sz w:val="22"/>
            <w:szCs w:val="22"/>
            <w:lang w:val="en-US"/>
          </w:rPr>
          <w:t>eof</w:t>
        </w:r>
        <w:r w:rsidRPr="00D95C52">
          <w:rPr>
            <w:rStyle w:val="-"/>
            <w:sz w:val="22"/>
            <w:szCs w:val="22"/>
            <w:lang w:val="el-GR"/>
          </w:rPr>
          <w:t>.</w:t>
        </w:r>
        <w:r w:rsidRPr="00D95C52">
          <w:rPr>
            <w:rStyle w:val="-"/>
            <w:sz w:val="22"/>
            <w:szCs w:val="22"/>
            <w:lang w:val="en-US"/>
          </w:rPr>
          <w:t>gr</w:t>
        </w:r>
        <w:r w:rsidRPr="00D95C52">
          <w:rPr>
            <w:rStyle w:val="-"/>
            <w:sz w:val="22"/>
            <w:szCs w:val="22"/>
            <w:lang w:val="el-GR"/>
          </w:rPr>
          <w:t>/</w:t>
        </w:r>
      </w:hyperlink>
      <w:r w:rsidRPr="00D95C52">
        <w:rPr>
          <w:sz w:val="22"/>
          <w:szCs w:val="22"/>
          <w:lang w:val="el-GR"/>
        </w:rPr>
        <w:t>.</w:t>
      </w:r>
      <w:bookmarkStart w:id="0" w:name="_GoBack"/>
      <w:bookmarkEnd w:id="0"/>
    </w:p>
    <w:p w:rsidR="00FF4AF5" w:rsidRPr="00D95C52" w:rsidRDefault="00FF4AF5">
      <w:pPr>
        <w:rPr>
          <w:lang w:val="el-GR"/>
        </w:rPr>
      </w:pPr>
    </w:p>
    <w:sectPr w:rsidR="00FF4AF5" w:rsidRPr="00D95C52" w:rsidSect="004B1040">
      <w:footerReference w:type="even" r:id="rId16"/>
      <w:footerReference w:type="default" r:id="rId17"/>
      <w:pgSz w:w="11909" w:h="16834"/>
      <w:pgMar w:top="1440" w:right="1134" w:bottom="1440"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D4" w:rsidRDefault="001370D4" w:rsidP="00D95C52">
      <w:r>
        <w:separator/>
      </w:r>
    </w:p>
  </w:endnote>
  <w:endnote w:type="continuationSeparator" w:id="0">
    <w:p w:rsidR="001370D4" w:rsidRDefault="001370D4" w:rsidP="00D9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E0" w:rsidRDefault="001370D4" w:rsidP="007A0C2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5804E0" w:rsidRDefault="001370D4" w:rsidP="0096685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E0" w:rsidRPr="007A0C26" w:rsidRDefault="001370D4" w:rsidP="007A0C26">
    <w:pPr>
      <w:pStyle w:val="a3"/>
      <w:framePr w:wrap="around" w:vAnchor="text" w:hAnchor="margin" w:xAlign="center" w:y="1"/>
      <w:rPr>
        <w:rStyle w:val="a4"/>
        <w:sz w:val="22"/>
        <w:szCs w:val="22"/>
      </w:rPr>
    </w:pPr>
    <w:r w:rsidRPr="007A0C26">
      <w:rPr>
        <w:rStyle w:val="a4"/>
        <w:sz w:val="22"/>
        <w:szCs w:val="22"/>
      </w:rPr>
      <w:fldChar w:fldCharType="begin"/>
    </w:r>
    <w:r w:rsidRPr="007A0C26">
      <w:rPr>
        <w:rStyle w:val="a4"/>
        <w:sz w:val="22"/>
        <w:szCs w:val="22"/>
      </w:rPr>
      <w:instrText xml:space="preserve">PAGE  </w:instrText>
    </w:r>
    <w:r w:rsidRPr="007A0C26">
      <w:rPr>
        <w:rStyle w:val="a4"/>
        <w:sz w:val="22"/>
        <w:szCs w:val="22"/>
      </w:rPr>
      <w:fldChar w:fldCharType="separate"/>
    </w:r>
    <w:r w:rsidR="00D95C52">
      <w:rPr>
        <w:rStyle w:val="a4"/>
        <w:noProof/>
        <w:sz w:val="22"/>
        <w:szCs w:val="22"/>
      </w:rPr>
      <w:t>7</w:t>
    </w:r>
    <w:r w:rsidRPr="007A0C26">
      <w:rPr>
        <w:rStyle w:val="a4"/>
        <w:sz w:val="22"/>
        <w:szCs w:val="22"/>
      </w:rPr>
      <w:fldChar w:fldCharType="end"/>
    </w:r>
  </w:p>
  <w:p w:rsidR="005804E0" w:rsidRPr="00292A75" w:rsidRDefault="001370D4" w:rsidP="00D95C52">
    <w:pPr>
      <w:pStyle w:val="a3"/>
      <w:ind w:right="360"/>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D4" w:rsidRDefault="001370D4" w:rsidP="00D95C52">
      <w:r>
        <w:separator/>
      </w:r>
    </w:p>
  </w:footnote>
  <w:footnote w:type="continuationSeparator" w:id="0">
    <w:p w:rsidR="001370D4" w:rsidRDefault="001370D4" w:rsidP="00D95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2E7"/>
    <w:multiLevelType w:val="hybridMultilevel"/>
    <w:tmpl w:val="7C8C6D32"/>
    <w:lvl w:ilvl="0" w:tplc="307A2E86">
      <w:start w:val="1"/>
      <w:numFmt w:val="bullet"/>
      <w:lvlText w:val=""/>
      <w:lvlJc w:val="left"/>
      <w:pPr>
        <w:tabs>
          <w:tab w:val="num" w:pos="2858"/>
        </w:tabs>
        <w:ind w:left="2858"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C0315C"/>
    <w:multiLevelType w:val="hybridMultilevel"/>
    <w:tmpl w:val="A942C8CE"/>
    <w:lvl w:ilvl="0" w:tplc="1E38C0F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AA112CA"/>
    <w:multiLevelType w:val="hybridMultilevel"/>
    <w:tmpl w:val="3BC679BE"/>
    <w:lvl w:ilvl="0" w:tplc="BA46CA14">
      <w:numFmt w:val="bullet"/>
      <w:lvlText w:val="-"/>
      <w:lvlJc w:val="left"/>
      <w:pPr>
        <w:tabs>
          <w:tab w:val="num" w:pos="1080"/>
        </w:tabs>
        <w:ind w:left="1080" w:hanging="720"/>
      </w:pPr>
      <w:rPr>
        <w:rFonts w:ascii="Times New Roman" w:eastAsia="Times New Roman" w:hAnsi="Times New Roman" w:cs="Times New Roman" w:hint="default"/>
      </w:rPr>
    </w:lvl>
    <w:lvl w:ilvl="1" w:tplc="0408000F">
      <w:start w:val="1"/>
      <w:numFmt w:val="decimal"/>
      <w:lvlText w:val="%2."/>
      <w:lvlJc w:val="left"/>
      <w:pPr>
        <w:tabs>
          <w:tab w:val="num" w:pos="1440"/>
        </w:tabs>
        <w:ind w:left="1440" w:hanging="360"/>
      </w:pPr>
      <w:rPr>
        <w:rFonts w:hint="default"/>
      </w:rPr>
    </w:lvl>
    <w:lvl w:ilvl="2" w:tplc="F170058A">
      <w:start w:val="1"/>
      <w:numFmt w:val="decimal"/>
      <w:lvlText w:val="%3"/>
      <w:lvlJc w:val="left"/>
      <w:pPr>
        <w:tabs>
          <w:tab w:val="num" w:pos="2520"/>
        </w:tabs>
        <w:ind w:left="2520" w:hanging="720"/>
      </w:pPr>
      <w:rPr>
        <w:rFont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99C50A1"/>
    <w:multiLevelType w:val="hybridMultilevel"/>
    <w:tmpl w:val="EDB0FA94"/>
    <w:lvl w:ilvl="0" w:tplc="307A2E8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CD03C14"/>
    <w:multiLevelType w:val="hybridMultilevel"/>
    <w:tmpl w:val="CBEA769A"/>
    <w:lvl w:ilvl="0" w:tplc="137835D4">
      <w:start w:val="1"/>
      <w:numFmt w:val="decimal"/>
      <w:lvlText w:val="%1."/>
      <w:lvlJc w:val="left"/>
      <w:pPr>
        <w:tabs>
          <w:tab w:val="num" w:pos="720"/>
        </w:tabs>
        <w:ind w:left="720" w:hanging="360"/>
      </w:pPr>
      <w:rPr>
        <w:rFonts w:hint="default"/>
        <w:b/>
        <w:i w:val="0"/>
      </w:rPr>
    </w:lvl>
    <w:lvl w:ilvl="1" w:tplc="04080001">
      <w:start w:val="1"/>
      <w:numFmt w:val="bullet"/>
      <w:lvlText w:val=""/>
      <w:lvlJc w:val="left"/>
      <w:pPr>
        <w:tabs>
          <w:tab w:val="num" w:pos="1440"/>
        </w:tabs>
        <w:ind w:left="1440" w:hanging="360"/>
      </w:pPr>
      <w:rPr>
        <w:rFonts w:ascii="Symbol" w:hAnsi="Symbol" w:hint="default"/>
        <w:b/>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5932013"/>
    <w:multiLevelType w:val="hybridMultilevel"/>
    <w:tmpl w:val="693461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6A9D6427"/>
    <w:multiLevelType w:val="hybridMultilevel"/>
    <w:tmpl w:val="03F0648A"/>
    <w:lvl w:ilvl="0" w:tplc="307A2E8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52"/>
    <w:rsid w:val="001370D4"/>
    <w:rsid w:val="00D95C52"/>
    <w:rsid w:val="00FF4A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95C52"/>
    <w:pPr>
      <w:tabs>
        <w:tab w:val="center" w:pos="4819"/>
        <w:tab w:val="right" w:pos="9071"/>
      </w:tabs>
    </w:pPr>
  </w:style>
  <w:style w:type="character" w:customStyle="1" w:styleId="Char">
    <w:name w:val="Υποσέλιδο Char"/>
    <w:basedOn w:val="a0"/>
    <w:link w:val="a3"/>
    <w:rsid w:val="00D95C52"/>
    <w:rPr>
      <w:rFonts w:ascii="Times New Roman" w:eastAsia="Times New Roman" w:hAnsi="Times New Roman" w:cs="Times New Roman"/>
      <w:sz w:val="20"/>
      <w:szCs w:val="20"/>
      <w:lang w:val="en-GB" w:eastAsia="el-GR"/>
    </w:rPr>
  </w:style>
  <w:style w:type="character" w:styleId="a4">
    <w:name w:val="page number"/>
    <w:basedOn w:val="a0"/>
    <w:rsid w:val="00D95C52"/>
  </w:style>
  <w:style w:type="character" w:styleId="-">
    <w:name w:val="Hyperlink"/>
    <w:uiPriority w:val="99"/>
    <w:rsid w:val="00D95C52"/>
    <w:rPr>
      <w:color w:val="0000FF"/>
      <w:u w:val="single"/>
    </w:rPr>
  </w:style>
  <w:style w:type="paragraph" w:customStyle="1" w:styleId="AmmCorpsTexte">
    <w:name w:val="AmmCorpsTexte"/>
    <w:basedOn w:val="a"/>
    <w:rsid w:val="00D95C52"/>
    <w:pPr>
      <w:overflowPunct/>
      <w:autoSpaceDE/>
      <w:autoSpaceDN/>
      <w:adjustRightInd/>
      <w:spacing w:after="120"/>
      <w:jc w:val="both"/>
      <w:textAlignment w:val="auto"/>
    </w:pPr>
    <w:rPr>
      <w:rFonts w:ascii="Arial" w:hAnsi="Arial"/>
      <w:lang w:val="fr-FR" w:eastAsia="fr-FR"/>
    </w:rPr>
  </w:style>
  <w:style w:type="paragraph" w:styleId="a5">
    <w:name w:val="Balloon Text"/>
    <w:basedOn w:val="a"/>
    <w:link w:val="Char0"/>
    <w:uiPriority w:val="99"/>
    <w:semiHidden/>
    <w:unhideWhenUsed/>
    <w:rsid w:val="00D95C52"/>
    <w:rPr>
      <w:rFonts w:ascii="Tahoma" w:hAnsi="Tahoma" w:cs="Tahoma"/>
      <w:sz w:val="16"/>
      <w:szCs w:val="16"/>
    </w:rPr>
  </w:style>
  <w:style w:type="character" w:customStyle="1" w:styleId="Char0">
    <w:name w:val="Κείμενο πλαισίου Char"/>
    <w:basedOn w:val="a0"/>
    <w:link w:val="a5"/>
    <w:uiPriority w:val="99"/>
    <w:semiHidden/>
    <w:rsid w:val="00D95C52"/>
    <w:rPr>
      <w:rFonts w:ascii="Tahoma" w:eastAsia="Times New Roman" w:hAnsi="Tahoma" w:cs="Tahoma"/>
      <w:sz w:val="16"/>
      <w:szCs w:val="16"/>
      <w:lang w:val="en-GB" w:eastAsia="el-GR"/>
    </w:rPr>
  </w:style>
  <w:style w:type="paragraph" w:styleId="a6">
    <w:name w:val="header"/>
    <w:basedOn w:val="a"/>
    <w:link w:val="Char1"/>
    <w:uiPriority w:val="99"/>
    <w:unhideWhenUsed/>
    <w:rsid w:val="00D95C52"/>
    <w:pPr>
      <w:tabs>
        <w:tab w:val="center" w:pos="4153"/>
        <w:tab w:val="right" w:pos="8306"/>
      </w:tabs>
    </w:pPr>
  </w:style>
  <w:style w:type="character" w:customStyle="1" w:styleId="Char1">
    <w:name w:val="Κεφαλίδα Char"/>
    <w:basedOn w:val="a0"/>
    <w:link w:val="a6"/>
    <w:uiPriority w:val="99"/>
    <w:rsid w:val="00D95C52"/>
    <w:rPr>
      <w:rFonts w:ascii="Times New Roman" w:eastAsia="Times New Roman" w:hAnsi="Times New Roman" w:cs="Times New Roman"/>
      <w:sz w:val="20"/>
      <w:szCs w:val="20"/>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95C52"/>
    <w:pPr>
      <w:tabs>
        <w:tab w:val="center" w:pos="4819"/>
        <w:tab w:val="right" w:pos="9071"/>
      </w:tabs>
    </w:pPr>
  </w:style>
  <w:style w:type="character" w:customStyle="1" w:styleId="Char">
    <w:name w:val="Υποσέλιδο Char"/>
    <w:basedOn w:val="a0"/>
    <w:link w:val="a3"/>
    <w:rsid w:val="00D95C52"/>
    <w:rPr>
      <w:rFonts w:ascii="Times New Roman" w:eastAsia="Times New Roman" w:hAnsi="Times New Roman" w:cs="Times New Roman"/>
      <w:sz w:val="20"/>
      <w:szCs w:val="20"/>
      <w:lang w:val="en-GB" w:eastAsia="el-GR"/>
    </w:rPr>
  </w:style>
  <w:style w:type="character" w:styleId="a4">
    <w:name w:val="page number"/>
    <w:basedOn w:val="a0"/>
    <w:rsid w:val="00D95C52"/>
  </w:style>
  <w:style w:type="character" w:styleId="-">
    <w:name w:val="Hyperlink"/>
    <w:uiPriority w:val="99"/>
    <w:rsid w:val="00D95C52"/>
    <w:rPr>
      <w:color w:val="0000FF"/>
      <w:u w:val="single"/>
    </w:rPr>
  </w:style>
  <w:style w:type="paragraph" w:customStyle="1" w:styleId="AmmCorpsTexte">
    <w:name w:val="AmmCorpsTexte"/>
    <w:basedOn w:val="a"/>
    <w:rsid w:val="00D95C52"/>
    <w:pPr>
      <w:overflowPunct/>
      <w:autoSpaceDE/>
      <w:autoSpaceDN/>
      <w:adjustRightInd/>
      <w:spacing w:after="120"/>
      <w:jc w:val="both"/>
      <w:textAlignment w:val="auto"/>
    </w:pPr>
    <w:rPr>
      <w:rFonts w:ascii="Arial" w:hAnsi="Arial"/>
      <w:lang w:val="fr-FR" w:eastAsia="fr-FR"/>
    </w:rPr>
  </w:style>
  <w:style w:type="paragraph" w:styleId="a5">
    <w:name w:val="Balloon Text"/>
    <w:basedOn w:val="a"/>
    <w:link w:val="Char0"/>
    <w:uiPriority w:val="99"/>
    <w:semiHidden/>
    <w:unhideWhenUsed/>
    <w:rsid w:val="00D95C52"/>
    <w:rPr>
      <w:rFonts w:ascii="Tahoma" w:hAnsi="Tahoma" w:cs="Tahoma"/>
      <w:sz w:val="16"/>
      <w:szCs w:val="16"/>
    </w:rPr>
  </w:style>
  <w:style w:type="character" w:customStyle="1" w:styleId="Char0">
    <w:name w:val="Κείμενο πλαισίου Char"/>
    <w:basedOn w:val="a0"/>
    <w:link w:val="a5"/>
    <w:uiPriority w:val="99"/>
    <w:semiHidden/>
    <w:rsid w:val="00D95C52"/>
    <w:rPr>
      <w:rFonts w:ascii="Tahoma" w:eastAsia="Times New Roman" w:hAnsi="Tahoma" w:cs="Tahoma"/>
      <w:sz w:val="16"/>
      <w:szCs w:val="16"/>
      <w:lang w:val="en-GB" w:eastAsia="el-GR"/>
    </w:rPr>
  </w:style>
  <w:style w:type="paragraph" w:styleId="a6">
    <w:name w:val="header"/>
    <w:basedOn w:val="a"/>
    <w:link w:val="Char1"/>
    <w:uiPriority w:val="99"/>
    <w:unhideWhenUsed/>
    <w:rsid w:val="00D95C52"/>
    <w:pPr>
      <w:tabs>
        <w:tab w:val="center" w:pos="4153"/>
        <w:tab w:val="right" w:pos="8306"/>
      </w:tabs>
    </w:pPr>
  </w:style>
  <w:style w:type="character" w:customStyle="1" w:styleId="Char1">
    <w:name w:val="Κεφαλίδα Char"/>
    <w:basedOn w:val="a0"/>
    <w:link w:val="a6"/>
    <w:uiPriority w:val="99"/>
    <w:rsid w:val="00D95C52"/>
    <w:rPr>
      <w:rFonts w:ascii="Times New Roman" w:eastAsia="Times New Roman" w:hAnsi="Times New Roman" w:cs="Times New Roman"/>
      <w:sz w:val="20"/>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of.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2158</Words>
  <Characters>11659</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ΟΡΦΑΝΟΥ ΜΑΡΙΑ</dc:creator>
  <cp:lastModifiedBy>ΟΡΦΑΝΟΥ ΜΑΡΙΑ</cp:lastModifiedBy>
  <cp:revision>1</cp:revision>
  <cp:lastPrinted>2017-07-27T05:02:00Z</cp:lastPrinted>
  <dcterms:created xsi:type="dcterms:W3CDTF">2017-07-27T05:02:00Z</dcterms:created>
  <dcterms:modified xsi:type="dcterms:W3CDTF">2017-07-27T05:03:00Z</dcterms:modified>
</cp:coreProperties>
</file>