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ΦΥΛΛΟ ΟΔΗΓΙΩΝ ΧΡΗΣΗΣ: ΠΛΗΡΟΦΟΡΙΕΣ ΓΙΑ ΤΟΝ ΧΡΗΣΤΗ</w:t>
      </w:r>
    </w:p>
    <w:p w:rsidR="007E7680" w:rsidRPr="003C659D" w:rsidRDefault="007E7680" w:rsidP="007E7680">
      <w:pPr>
        <w:autoSpaceDE w:val="0"/>
        <w:autoSpaceDN w:val="0"/>
        <w:adjustRightInd w:val="0"/>
        <w:rPr>
          <w:rFonts w:eastAsia="Calibri"/>
          <w:b/>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proofErr w:type="spellStart"/>
      <w:r w:rsidRPr="003C659D">
        <w:rPr>
          <w:rFonts w:eastAsia="Calibri"/>
          <w:b/>
          <w:sz w:val="22"/>
          <w:szCs w:val="22"/>
          <w:lang w:val="en-US" w:eastAsia="en-US"/>
        </w:rPr>
        <w:t>Haemoctin</w:t>
      </w:r>
      <w:proofErr w:type="spellEnd"/>
      <w:r w:rsidRPr="003C659D">
        <w:rPr>
          <w:rFonts w:eastAsia="Calibri"/>
          <w:b/>
          <w:sz w:val="22"/>
          <w:szCs w:val="22"/>
          <w:vertAlign w:val="superscript"/>
          <w:lang w:eastAsia="en-US"/>
        </w:rPr>
        <w:t xml:space="preserve"> </w:t>
      </w:r>
      <w:r w:rsidRPr="003C659D">
        <w:rPr>
          <w:rFonts w:eastAsia="Calibri"/>
          <w:b/>
          <w:sz w:val="22"/>
          <w:szCs w:val="22"/>
          <w:lang w:eastAsia="en-US"/>
        </w:rPr>
        <w:t>250</w:t>
      </w:r>
    </w:p>
    <w:p w:rsidR="007E7680" w:rsidRPr="003C659D" w:rsidRDefault="007E7680" w:rsidP="007E7680">
      <w:pPr>
        <w:shd w:val="clear" w:color="auto" w:fill="F2F2F2"/>
        <w:autoSpaceDE w:val="0"/>
        <w:autoSpaceDN w:val="0"/>
        <w:adjustRightInd w:val="0"/>
        <w:rPr>
          <w:rFonts w:eastAsia="Calibri"/>
          <w:b/>
          <w:sz w:val="22"/>
          <w:szCs w:val="22"/>
          <w:lang w:eastAsia="en-US"/>
        </w:rPr>
      </w:pPr>
      <w:proofErr w:type="spellStart"/>
      <w:r w:rsidRPr="003C659D">
        <w:rPr>
          <w:rFonts w:eastAsia="Calibri"/>
          <w:b/>
          <w:sz w:val="22"/>
          <w:szCs w:val="22"/>
          <w:lang w:val="en-US" w:eastAsia="en-US"/>
        </w:rPr>
        <w:t>Haemoctin</w:t>
      </w:r>
      <w:proofErr w:type="spellEnd"/>
      <w:r w:rsidRPr="003C659D">
        <w:rPr>
          <w:rFonts w:eastAsia="Calibri"/>
          <w:b/>
          <w:sz w:val="22"/>
          <w:szCs w:val="22"/>
          <w:lang w:eastAsia="en-US"/>
        </w:rPr>
        <w:t xml:space="preserve"> 500</w:t>
      </w:r>
    </w:p>
    <w:p w:rsidR="007E7680" w:rsidRPr="003C659D" w:rsidRDefault="007E7680" w:rsidP="007E7680">
      <w:pPr>
        <w:shd w:val="clear" w:color="auto" w:fill="D9D9D9"/>
        <w:autoSpaceDE w:val="0"/>
        <w:autoSpaceDN w:val="0"/>
        <w:adjustRightInd w:val="0"/>
        <w:rPr>
          <w:rFonts w:eastAsia="Calibri"/>
          <w:b/>
          <w:sz w:val="22"/>
          <w:szCs w:val="22"/>
          <w:lang w:eastAsia="en-US"/>
        </w:rPr>
      </w:pPr>
      <w:proofErr w:type="spellStart"/>
      <w:r w:rsidRPr="003C659D">
        <w:rPr>
          <w:rFonts w:eastAsia="Calibri"/>
          <w:b/>
          <w:sz w:val="22"/>
          <w:szCs w:val="22"/>
          <w:lang w:val="en-US" w:eastAsia="en-US"/>
        </w:rPr>
        <w:t>Haemoctin</w:t>
      </w:r>
      <w:proofErr w:type="spellEnd"/>
      <w:r w:rsidRPr="003C659D">
        <w:rPr>
          <w:rFonts w:eastAsia="Calibri"/>
          <w:b/>
          <w:sz w:val="22"/>
          <w:szCs w:val="22"/>
          <w:lang w:eastAsia="en-US"/>
        </w:rPr>
        <w:t xml:space="preserve"> 1000</w:t>
      </w:r>
    </w:p>
    <w:p w:rsidR="007E7680" w:rsidRPr="003C659D" w:rsidRDefault="007E7680" w:rsidP="007E7680">
      <w:pPr>
        <w:autoSpaceDE w:val="0"/>
        <w:autoSpaceDN w:val="0"/>
        <w:adjustRightInd w:val="0"/>
        <w:rPr>
          <w:rFonts w:eastAsia="Calibri"/>
          <w:b/>
          <w:sz w:val="22"/>
          <w:szCs w:val="22"/>
          <w:lang w:eastAsia="en-US"/>
        </w:rPr>
      </w:pPr>
      <w:proofErr w:type="spellStart"/>
      <w:r w:rsidRPr="003C659D">
        <w:rPr>
          <w:rFonts w:eastAsia="Calibri"/>
          <w:b/>
          <w:sz w:val="22"/>
          <w:szCs w:val="22"/>
          <w:lang w:eastAsia="en-US"/>
        </w:rPr>
        <w:t>Κόνις</w:t>
      </w:r>
      <w:proofErr w:type="spellEnd"/>
      <w:r w:rsidRPr="003C659D">
        <w:rPr>
          <w:rFonts w:eastAsia="Calibri"/>
          <w:b/>
          <w:sz w:val="22"/>
          <w:szCs w:val="22"/>
          <w:lang w:eastAsia="en-US"/>
        </w:rPr>
        <w:t xml:space="preserve"> και διαλύτης για ενέσιμο διάλυμα</w:t>
      </w: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 xml:space="preserve">Παράγοντας πήξης </w:t>
      </w:r>
      <w:r w:rsidRPr="003C659D">
        <w:rPr>
          <w:rFonts w:eastAsia="Calibri"/>
          <w:b/>
          <w:sz w:val="22"/>
          <w:szCs w:val="22"/>
          <w:lang w:val="en-US" w:eastAsia="en-US"/>
        </w:rPr>
        <w:t>VIII</w:t>
      </w:r>
      <w:r w:rsidRPr="003C659D">
        <w:rPr>
          <w:rFonts w:eastAsia="Calibri"/>
          <w:b/>
          <w:sz w:val="22"/>
          <w:szCs w:val="22"/>
          <w:lang w:eastAsia="en-US"/>
        </w:rPr>
        <w:t xml:space="preserve"> παραγόμενος από ανθρώπινο πλάσμα</w:t>
      </w:r>
    </w:p>
    <w:p w:rsidR="007E7680" w:rsidRPr="003C659D" w:rsidRDefault="007E7680" w:rsidP="007E7680">
      <w:pPr>
        <w:autoSpaceDE w:val="0"/>
        <w:autoSpaceDN w:val="0"/>
        <w:adjustRightInd w:val="0"/>
        <w:rPr>
          <w:rFonts w:eastAsia="Calibri"/>
          <w:b/>
          <w:sz w:val="22"/>
          <w:szCs w:val="22"/>
          <w:lang w:eastAsia="en-US"/>
        </w:rPr>
      </w:pPr>
    </w:p>
    <w:p w:rsidR="007E7680" w:rsidRPr="003C659D" w:rsidRDefault="007E7680" w:rsidP="007E76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eastAsia="Calibri"/>
          <w:sz w:val="22"/>
          <w:szCs w:val="22"/>
          <w:lang w:eastAsia="en-US"/>
        </w:rPr>
      </w:pPr>
      <w:r w:rsidRPr="003C659D">
        <w:rPr>
          <w:rFonts w:eastAsia="Calibri"/>
          <w:b/>
          <w:sz w:val="22"/>
          <w:szCs w:val="22"/>
          <w:lang w:eastAsia="en-US"/>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7E7680" w:rsidRPr="003C659D" w:rsidRDefault="007E7680" w:rsidP="007E7680">
      <w:pPr>
        <w:numPr>
          <w:ilvl w:val="0"/>
          <w:numId w:val="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0" w:line="276" w:lineRule="auto"/>
        <w:ind w:left="360"/>
        <w:contextualSpacing/>
        <w:rPr>
          <w:rFonts w:eastAsia="HelveticaNeueLTPro-Lt"/>
          <w:sz w:val="22"/>
          <w:szCs w:val="22"/>
          <w:lang w:eastAsia="en-US"/>
        </w:rPr>
      </w:pPr>
      <w:r w:rsidRPr="003C659D">
        <w:rPr>
          <w:rFonts w:eastAsia="HelveticaNeueLTPro-Lt"/>
          <w:sz w:val="22"/>
          <w:szCs w:val="22"/>
          <w:lang w:eastAsia="en-US"/>
        </w:rPr>
        <w:t>Φυλάξτε αυτό το φύλλο οδηγιών χρήσης. Ίσως χρειαστεί να το διαβάσετε ξανά.</w:t>
      </w:r>
    </w:p>
    <w:p w:rsidR="007E7680" w:rsidRPr="003C659D" w:rsidRDefault="007E7680" w:rsidP="007E7680">
      <w:pPr>
        <w:numPr>
          <w:ilvl w:val="0"/>
          <w:numId w:val="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0" w:line="276" w:lineRule="auto"/>
        <w:ind w:left="360"/>
        <w:contextualSpacing/>
        <w:rPr>
          <w:rFonts w:eastAsia="HelveticaNeueLTPro-Lt"/>
          <w:sz w:val="22"/>
          <w:szCs w:val="22"/>
          <w:lang w:eastAsia="en-US"/>
        </w:rPr>
      </w:pPr>
      <w:r w:rsidRPr="003C659D">
        <w:rPr>
          <w:rFonts w:eastAsia="HelveticaNeueLTPro-Lt"/>
          <w:sz w:val="22"/>
          <w:szCs w:val="22"/>
          <w:lang w:eastAsia="en-US"/>
        </w:rPr>
        <w:t>Εάν έχετε περαιτέρω απορίες, ρωτήστε το γιατρό ή το φαρμακοποιό σας.</w:t>
      </w:r>
    </w:p>
    <w:p w:rsidR="007E7680" w:rsidRPr="003C659D" w:rsidRDefault="007E7680" w:rsidP="007E7680">
      <w:pPr>
        <w:numPr>
          <w:ilvl w:val="0"/>
          <w:numId w:val="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0" w:line="276" w:lineRule="auto"/>
        <w:ind w:left="360"/>
        <w:rPr>
          <w:rFonts w:eastAsia="HelveticaNeueLTPro-Lt"/>
          <w:sz w:val="22"/>
          <w:szCs w:val="22"/>
          <w:lang w:eastAsia="en-US"/>
        </w:rPr>
      </w:pPr>
      <w:r w:rsidRPr="003C659D">
        <w:rPr>
          <w:rFonts w:eastAsia="HelveticaNeueLTPro-Lt"/>
          <w:sz w:val="22"/>
          <w:szCs w:val="22"/>
          <w:lang w:eastAsia="en-US"/>
        </w:rPr>
        <w:t>Η συνταγή για αυτό το φάρμακο χορηγήθηκε για σας. Δεν πρέπει να δώσετε το φάρμακο σε άλλους. Μπορεί να τους προκαλέσει βλάβη, ακόμα και όταν τα συμπτώματα της ασθένειάς τους είναι ίδια με τα δικά σας.</w:t>
      </w:r>
    </w:p>
    <w:p w:rsidR="007E7680" w:rsidRPr="003C659D" w:rsidRDefault="007E7680" w:rsidP="007E7680">
      <w:pPr>
        <w:numPr>
          <w:ilvl w:val="0"/>
          <w:numId w:val="1"/>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200" w:line="276" w:lineRule="auto"/>
        <w:ind w:left="360"/>
        <w:rPr>
          <w:rFonts w:eastAsia="HelveticaNeueLTPro-Lt"/>
          <w:sz w:val="22"/>
          <w:szCs w:val="22"/>
          <w:lang w:eastAsia="en-US"/>
        </w:rPr>
      </w:pPr>
      <w:r w:rsidRPr="003C659D">
        <w:rPr>
          <w:rFonts w:eastAsia="HelveticaNeueLTPro-Lt"/>
          <w:sz w:val="22"/>
          <w:szCs w:val="22"/>
          <w:lang w:eastAsia="en-US"/>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 Βλέπε παράγραφο 4.</w:t>
      </w:r>
    </w:p>
    <w:p w:rsidR="007E7680" w:rsidRPr="003C659D" w:rsidRDefault="007E7680" w:rsidP="007E7680">
      <w:pPr>
        <w:autoSpaceDE w:val="0"/>
        <w:autoSpaceDN w:val="0"/>
        <w:adjustRightInd w:val="0"/>
        <w:rPr>
          <w:rFonts w:eastAsia="Calibri"/>
          <w:b/>
          <w:sz w:val="22"/>
          <w:szCs w:val="22"/>
          <w:lang w:eastAsia="en-US"/>
        </w:rPr>
      </w:pPr>
      <w:r w:rsidRPr="003C659D">
        <w:rPr>
          <w:rFonts w:eastAsia="HelveticaNeueLTPro-Lt"/>
          <w:sz w:val="22"/>
          <w:szCs w:val="22"/>
          <w:lang w:eastAsia="en-US"/>
        </w:rPr>
        <w:t xml:space="preserve"> </w:t>
      </w:r>
    </w:p>
    <w:p w:rsidR="007E7680" w:rsidRPr="003C659D" w:rsidRDefault="007E7680" w:rsidP="007E7680">
      <w:pPr>
        <w:autoSpaceDE w:val="0"/>
        <w:autoSpaceDN w:val="0"/>
        <w:adjustRightInd w:val="0"/>
        <w:rPr>
          <w:rFonts w:eastAsia="Calibri"/>
          <w:b/>
          <w:sz w:val="22"/>
          <w:szCs w:val="22"/>
          <w:lang w:eastAsia="en-US"/>
        </w:rPr>
      </w:pPr>
      <w:r w:rsidRPr="003C659D">
        <w:rPr>
          <w:rFonts w:eastAsia="HelveticaNeueLTPro-Lt"/>
          <w:b/>
          <w:sz w:val="22"/>
          <w:szCs w:val="22"/>
          <w:lang w:eastAsia="en-US"/>
        </w:rPr>
        <w:t>Τι περιέχει τ</w:t>
      </w:r>
      <w:r w:rsidRPr="003C659D">
        <w:rPr>
          <w:rFonts w:eastAsia="Calibri"/>
          <w:b/>
          <w:sz w:val="22"/>
          <w:szCs w:val="22"/>
          <w:lang w:eastAsia="en-US"/>
        </w:rPr>
        <w:t>ο παρόν φύλλο οδηγιών:</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1. Τι είναι το </w:t>
      </w:r>
      <w:proofErr w:type="spellStart"/>
      <w:r w:rsidRPr="003C659D">
        <w:rPr>
          <w:rFonts w:eastAsia="HelveticaNeueLTPro-Lt"/>
          <w:sz w:val="22"/>
          <w:szCs w:val="22"/>
          <w:lang w:val="en-US" w:eastAsia="en-US"/>
        </w:rPr>
        <w:t>Haemoctin</w:t>
      </w:r>
      <w:proofErr w:type="spellEnd"/>
      <w:r w:rsidRPr="003C659D">
        <w:rPr>
          <w:rFonts w:eastAsia="HelveticaNeueLTPro-Lt"/>
          <w:sz w:val="22"/>
          <w:szCs w:val="22"/>
          <w:lang w:eastAsia="en-US"/>
        </w:rPr>
        <w:t xml:space="preserve"> και ποια είναι η χρήση του</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2. Τι πρέπει να γνωρίζετε προτού χρησιμοποιήσετε το </w:t>
      </w:r>
      <w:proofErr w:type="spellStart"/>
      <w:r w:rsidRPr="003C659D">
        <w:rPr>
          <w:rFonts w:eastAsia="HelveticaNeueLTPro-Lt"/>
          <w:sz w:val="22"/>
          <w:szCs w:val="22"/>
          <w:lang w:val="en-US" w:eastAsia="en-US"/>
        </w:rPr>
        <w:t>Haemoctin</w:t>
      </w:r>
      <w:proofErr w:type="spellEnd"/>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3. Πώς να χρησιμοποιήσετε το </w:t>
      </w:r>
      <w:proofErr w:type="spellStart"/>
      <w:r w:rsidRPr="003C659D">
        <w:rPr>
          <w:rFonts w:eastAsia="HelveticaNeueLTPro-Lt"/>
          <w:sz w:val="22"/>
          <w:szCs w:val="22"/>
          <w:lang w:val="en-US" w:eastAsia="en-US"/>
        </w:rPr>
        <w:t>Haemoctin</w:t>
      </w:r>
      <w:proofErr w:type="spellEnd"/>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4. Πιθανές ανεπιθύμητες ενέργειες</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5. Πώς να φυλάσσεται το </w:t>
      </w:r>
      <w:proofErr w:type="spellStart"/>
      <w:r w:rsidRPr="003C659D">
        <w:rPr>
          <w:rFonts w:eastAsia="HelveticaNeueLTPro-Lt"/>
          <w:sz w:val="22"/>
          <w:szCs w:val="22"/>
          <w:lang w:val="en-US" w:eastAsia="en-US"/>
        </w:rPr>
        <w:t>Haemoctin</w:t>
      </w:r>
      <w:proofErr w:type="spellEnd"/>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6. Περιεχόμενο της συσκευασίας και λοιπές πληροφορίες</w:t>
      </w:r>
    </w:p>
    <w:p w:rsidR="007E7680" w:rsidRPr="003C659D" w:rsidRDefault="007E7680" w:rsidP="007E7680">
      <w:pPr>
        <w:autoSpaceDE w:val="0"/>
        <w:autoSpaceDN w:val="0"/>
        <w:adjustRightInd w:val="0"/>
        <w:rPr>
          <w:rFonts w:eastAsia="Calibri"/>
          <w:sz w:val="22"/>
          <w:szCs w:val="22"/>
          <w:lang w:eastAsia="en-US"/>
        </w:rPr>
      </w:pPr>
    </w:p>
    <w:p w:rsidR="007E7680" w:rsidRPr="003C659D" w:rsidRDefault="007E7680" w:rsidP="007E7680">
      <w:pPr>
        <w:autoSpaceDE w:val="0"/>
        <w:autoSpaceDN w:val="0"/>
        <w:adjustRightInd w:val="0"/>
        <w:rPr>
          <w:rFonts w:eastAsia="Calibri"/>
          <w:sz w:val="22"/>
          <w:szCs w:val="22"/>
          <w:lang w:eastAsia="en-US"/>
        </w:rPr>
      </w:pPr>
    </w:p>
    <w:p w:rsidR="007E7680" w:rsidRPr="003C659D" w:rsidRDefault="007E7680" w:rsidP="007E76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eastAsia="Calibri"/>
          <w:b/>
          <w:sz w:val="22"/>
          <w:szCs w:val="22"/>
          <w:lang w:eastAsia="en-US"/>
        </w:rPr>
      </w:pPr>
      <w:r w:rsidRPr="003C659D">
        <w:rPr>
          <w:rFonts w:eastAsia="Calibri"/>
          <w:b/>
          <w:sz w:val="22"/>
          <w:szCs w:val="22"/>
          <w:lang w:eastAsia="en-US"/>
        </w:rPr>
        <w:t xml:space="preserve">1. Τι είναι το </w:t>
      </w:r>
      <w:proofErr w:type="spellStart"/>
      <w:r w:rsidRPr="003C659D">
        <w:rPr>
          <w:rFonts w:eastAsia="Calibri"/>
          <w:b/>
          <w:sz w:val="22"/>
          <w:szCs w:val="22"/>
          <w:lang w:val="en-US" w:eastAsia="en-US"/>
        </w:rPr>
        <w:t>Haemoctin</w:t>
      </w:r>
      <w:proofErr w:type="spellEnd"/>
      <w:r w:rsidRPr="003C659D" w:rsidDel="009A4BFA">
        <w:rPr>
          <w:rFonts w:eastAsia="Calibri"/>
          <w:b/>
          <w:sz w:val="22"/>
          <w:szCs w:val="22"/>
          <w:lang w:eastAsia="en-US"/>
        </w:rPr>
        <w:t xml:space="preserve"> </w:t>
      </w:r>
      <w:r w:rsidRPr="003C659D">
        <w:rPr>
          <w:rFonts w:eastAsia="Calibri"/>
          <w:b/>
          <w:sz w:val="22"/>
          <w:szCs w:val="22"/>
          <w:lang w:eastAsia="en-US"/>
        </w:rPr>
        <w:t>και ποια είναι η χρήση του</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Το </w:t>
      </w:r>
      <w:proofErr w:type="spellStart"/>
      <w:r w:rsidRPr="003C659D">
        <w:rPr>
          <w:rFonts w:eastAsia="HelveticaNeueLTPro-Lt"/>
          <w:sz w:val="22"/>
          <w:szCs w:val="22"/>
          <w:lang w:val="en-US" w:eastAsia="en-US"/>
        </w:rPr>
        <w:t>Haemoctin</w:t>
      </w:r>
      <w:proofErr w:type="spellEnd"/>
      <w:r w:rsidRPr="003C659D">
        <w:rPr>
          <w:rFonts w:eastAsia="HelveticaNeueLTPro-Lt"/>
          <w:sz w:val="22"/>
          <w:szCs w:val="22"/>
          <w:lang w:eastAsia="en-US"/>
        </w:rPr>
        <w:t xml:space="preserve"> είναι ένα φάρμακο που παράγεται από ανθρώπινο πλάσμα. Περιέχει τον παράγοντα πήξης </w:t>
      </w:r>
      <w:r w:rsidRPr="003C659D">
        <w:rPr>
          <w:rFonts w:eastAsia="HelveticaNeueLTPro-Lt"/>
          <w:sz w:val="22"/>
          <w:szCs w:val="22"/>
          <w:lang w:val="en-US" w:eastAsia="en-US"/>
        </w:rPr>
        <w:t>VIII</w:t>
      </w:r>
      <w:r w:rsidRPr="003C659D">
        <w:rPr>
          <w:rFonts w:eastAsia="HelveticaNeueLTPro-Lt"/>
          <w:sz w:val="22"/>
          <w:szCs w:val="22"/>
          <w:lang w:eastAsia="en-US"/>
        </w:rPr>
        <w:t>, ο οποίος είναι απαραίτητος για τη φυσιολογική διαδικασία της πήξης του αίματος. Μετά την ανασύσταση της σκόνης με ύδωρ για ενέσιμα, το διάλυμα είναι έτοιμο για ενδοφλέβια ένεση.</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Το </w:t>
      </w:r>
      <w:proofErr w:type="spellStart"/>
      <w:r w:rsidRPr="003C659D">
        <w:rPr>
          <w:rFonts w:eastAsia="HelveticaNeueLTPro-Lt"/>
          <w:sz w:val="22"/>
          <w:szCs w:val="22"/>
          <w:lang w:val="en-US" w:eastAsia="en-US"/>
        </w:rPr>
        <w:t>Haemoctin</w:t>
      </w:r>
      <w:proofErr w:type="spellEnd"/>
      <w:r w:rsidRPr="003C659D">
        <w:rPr>
          <w:rFonts w:eastAsia="HelveticaNeueLTPro-Lt"/>
          <w:sz w:val="22"/>
          <w:szCs w:val="22"/>
          <w:lang w:eastAsia="en-US"/>
        </w:rPr>
        <w:t xml:space="preserve"> </w:t>
      </w:r>
      <w:r w:rsidRPr="003C659D">
        <w:rPr>
          <w:rFonts w:eastAsia="Calibri"/>
          <w:sz w:val="22"/>
          <w:szCs w:val="22"/>
          <w:lang w:eastAsia="en-US"/>
        </w:rPr>
        <w:t xml:space="preserve">χρησιμοποιείται </w:t>
      </w:r>
      <w:r w:rsidRPr="003C659D">
        <w:rPr>
          <w:rFonts w:eastAsia="HelveticaNeueLTPro-Lt"/>
          <w:sz w:val="22"/>
          <w:szCs w:val="22"/>
          <w:lang w:eastAsia="en-US"/>
        </w:rPr>
        <w:t xml:space="preserve">για τη θεραπεία και την προφύλαξη αιμορραγίας σε ασθενείς με αιμορροφιλία </w:t>
      </w:r>
      <w:r w:rsidRPr="003C659D">
        <w:rPr>
          <w:rFonts w:eastAsia="HelveticaNeueLTPro-Lt"/>
          <w:sz w:val="22"/>
          <w:szCs w:val="22"/>
          <w:lang w:val="en-US" w:eastAsia="en-US"/>
        </w:rPr>
        <w:t>A</w:t>
      </w:r>
      <w:r w:rsidRPr="003C659D">
        <w:rPr>
          <w:rFonts w:eastAsia="HelveticaNeueLTPro-Lt"/>
          <w:sz w:val="22"/>
          <w:szCs w:val="22"/>
          <w:lang w:eastAsia="en-US"/>
        </w:rPr>
        <w:t xml:space="preserve"> (συγγενής ανεπάρκεια παράγοντα </w:t>
      </w:r>
      <w:r w:rsidRPr="003C659D">
        <w:rPr>
          <w:rFonts w:eastAsia="HelveticaNeueLTPro-Lt"/>
          <w:sz w:val="22"/>
          <w:szCs w:val="22"/>
          <w:lang w:val="en-US" w:eastAsia="en-US"/>
        </w:rPr>
        <w:t>VIII</w:t>
      </w:r>
      <w:r w:rsidRPr="003C659D">
        <w:rPr>
          <w:rFonts w:eastAsia="HelveticaNeueLTPro-Lt"/>
          <w:sz w:val="22"/>
          <w:szCs w:val="22"/>
          <w:lang w:eastAsia="en-US"/>
        </w:rPr>
        <w:t>).</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Το </w:t>
      </w:r>
      <w:proofErr w:type="spellStart"/>
      <w:r w:rsidRPr="003C659D">
        <w:rPr>
          <w:rFonts w:eastAsia="HelveticaNeueLTPro-Lt"/>
          <w:sz w:val="22"/>
          <w:szCs w:val="22"/>
          <w:lang w:val="en-US" w:eastAsia="en-US"/>
        </w:rPr>
        <w:t>Haemoctin</w:t>
      </w:r>
      <w:proofErr w:type="spellEnd"/>
      <w:r w:rsidRPr="003C659D">
        <w:rPr>
          <w:rFonts w:eastAsia="HelveticaNeueLTPro-Lt"/>
          <w:sz w:val="22"/>
          <w:szCs w:val="22"/>
          <w:lang w:eastAsia="en-US"/>
        </w:rPr>
        <w:t xml:space="preserve"> δεν περιέχει παράγοντα </w:t>
      </w:r>
      <w:r w:rsidRPr="003C659D">
        <w:rPr>
          <w:rFonts w:eastAsia="HelveticaNeueLTPro-Lt"/>
          <w:sz w:val="22"/>
          <w:szCs w:val="22"/>
          <w:lang w:val="en-US" w:eastAsia="en-US"/>
        </w:rPr>
        <w:t>von</w:t>
      </w:r>
      <w:r w:rsidRPr="003C659D">
        <w:rPr>
          <w:rFonts w:eastAsia="HelveticaNeueLTPro-Lt"/>
          <w:sz w:val="22"/>
          <w:szCs w:val="22"/>
          <w:lang w:eastAsia="en-US"/>
        </w:rPr>
        <w:t xml:space="preserve"> </w:t>
      </w:r>
      <w:proofErr w:type="spellStart"/>
      <w:r w:rsidRPr="003C659D">
        <w:rPr>
          <w:rFonts w:eastAsia="HelveticaNeueLTPro-Lt"/>
          <w:sz w:val="22"/>
          <w:szCs w:val="22"/>
          <w:lang w:val="en-US" w:eastAsia="en-US"/>
        </w:rPr>
        <w:t>Willebrand</w:t>
      </w:r>
      <w:proofErr w:type="spellEnd"/>
      <w:r w:rsidRPr="003C659D">
        <w:rPr>
          <w:rFonts w:eastAsia="HelveticaNeueLTPro-Lt"/>
          <w:sz w:val="22"/>
          <w:szCs w:val="22"/>
          <w:lang w:eastAsia="en-US"/>
        </w:rPr>
        <w:t xml:space="preserve"> σε φαρμακολογικά αποτελεσματικές ποσότητες και επομένως δεν είναι κατάλληλο για τη θεραπεία της νόσου </w:t>
      </w:r>
      <w:r w:rsidRPr="003C659D">
        <w:rPr>
          <w:rFonts w:eastAsia="HelveticaNeueLTPro-Lt"/>
          <w:sz w:val="22"/>
          <w:szCs w:val="22"/>
          <w:lang w:val="en-US" w:eastAsia="en-US"/>
        </w:rPr>
        <w:t>von</w:t>
      </w:r>
      <w:r w:rsidRPr="003C659D">
        <w:rPr>
          <w:rFonts w:eastAsia="HelveticaNeueLTPro-Lt"/>
          <w:sz w:val="22"/>
          <w:szCs w:val="22"/>
          <w:lang w:eastAsia="en-US"/>
        </w:rPr>
        <w:t xml:space="preserve"> </w:t>
      </w:r>
      <w:proofErr w:type="spellStart"/>
      <w:r w:rsidRPr="003C659D">
        <w:rPr>
          <w:rFonts w:eastAsia="HelveticaNeueLTPro-Lt"/>
          <w:sz w:val="22"/>
          <w:szCs w:val="22"/>
          <w:lang w:val="en-US" w:eastAsia="en-US"/>
        </w:rPr>
        <w:t>Willebrand</w:t>
      </w:r>
      <w:proofErr w:type="spellEnd"/>
      <w:r w:rsidRPr="003C659D">
        <w:rPr>
          <w:rFonts w:eastAsia="HelveticaNeueLTPro-Lt"/>
          <w:sz w:val="22"/>
          <w:szCs w:val="22"/>
          <w:lang w:eastAsia="en-US"/>
        </w:rPr>
        <w:t>.</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eastAsia="Calibri"/>
          <w:b/>
          <w:sz w:val="22"/>
          <w:szCs w:val="22"/>
          <w:lang w:eastAsia="en-US"/>
        </w:rPr>
      </w:pPr>
      <w:r w:rsidRPr="003C659D">
        <w:rPr>
          <w:rFonts w:eastAsia="Calibri"/>
          <w:b/>
          <w:sz w:val="22"/>
          <w:szCs w:val="22"/>
          <w:lang w:eastAsia="en-US"/>
        </w:rPr>
        <w:t xml:space="preserve">2. </w:t>
      </w:r>
      <w:r w:rsidRPr="003C659D">
        <w:rPr>
          <w:rFonts w:eastAsia="Calibri"/>
          <w:b/>
          <w:noProof/>
          <w:sz w:val="22"/>
          <w:szCs w:val="22"/>
          <w:lang w:eastAsia="en-US"/>
        </w:rPr>
        <w:t>Τι πρέπει να γνωρίζετε πριν να χρησιμοποιήσετε το</w:t>
      </w:r>
      <w:r w:rsidRPr="003C659D">
        <w:rPr>
          <w:rFonts w:eastAsia="Calibri"/>
          <w:b/>
          <w:sz w:val="22"/>
          <w:szCs w:val="22"/>
          <w:lang w:eastAsia="en-US"/>
        </w:rPr>
        <w:t xml:space="preserve"> </w:t>
      </w:r>
      <w:proofErr w:type="spellStart"/>
      <w:r w:rsidRPr="003C659D">
        <w:rPr>
          <w:rFonts w:eastAsia="Calibri"/>
          <w:b/>
          <w:sz w:val="22"/>
          <w:szCs w:val="22"/>
          <w:lang w:val="en-US" w:eastAsia="en-US"/>
        </w:rPr>
        <w:t>Haemoctin</w:t>
      </w:r>
      <w:proofErr w:type="spellEnd"/>
    </w:p>
    <w:p w:rsidR="007E7680" w:rsidRPr="003C659D" w:rsidRDefault="007E7680" w:rsidP="007E7680">
      <w:pPr>
        <w:autoSpaceDE w:val="0"/>
        <w:autoSpaceDN w:val="0"/>
        <w:adjustRightInd w:val="0"/>
        <w:rPr>
          <w:rFonts w:eastAsia="Calibri"/>
          <w:b/>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 xml:space="preserve">Μην χρησιμοποιήσετε το </w:t>
      </w:r>
      <w:proofErr w:type="spellStart"/>
      <w:r w:rsidRPr="003C659D">
        <w:rPr>
          <w:rFonts w:eastAsia="Calibri"/>
          <w:b/>
          <w:sz w:val="22"/>
          <w:szCs w:val="22"/>
          <w:lang w:val="en-US" w:eastAsia="en-US"/>
        </w:rPr>
        <w:t>Haemoctin</w:t>
      </w:r>
      <w:proofErr w:type="spellEnd"/>
    </w:p>
    <w:p w:rsidR="007E7680" w:rsidRPr="003C659D" w:rsidRDefault="007E7680" w:rsidP="007E7680">
      <w:pPr>
        <w:keepLines/>
        <w:numPr>
          <w:ilvl w:val="0"/>
          <w:numId w:val="2"/>
        </w:numPr>
        <w:overflowPunct w:val="0"/>
        <w:autoSpaceDE w:val="0"/>
        <w:autoSpaceDN w:val="0"/>
        <w:adjustRightInd w:val="0"/>
        <w:spacing w:after="200" w:line="276" w:lineRule="auto"/>
        <w:textAlignment w:val="baseline"/>
        <w:rPr>
          <w:rFonts w:eastAsia="HelveticaNeueLTPro-Lt"/>
          <w:sz w:val="22"/>
          <w:szCs w:val="22"/>
          <w:lang w:eastAsia="de-DE"/>
        </w:rPr>
      </w:pPr>
      <w:r w:rsidRPr="003C659D">
        <w:rPr>
          <w:sz w:val="22"/>
          <w:szCs w:val="22"/>
          <w:lang w:eastAsia="de-DE"/>
        </w:rPr>
        <w:t xml:space="preserve">σε περίπτωση αλλεργίας στον παράγοντα πήξης </w:t>
      </w:r>
      <w:r w:rsidRPr="003C659D">
        <w:rPr>
          <w:sz w:val="22"/>
          <w:szCs w:val="22"/>
          <w:lang w:val="en-GB" w:eastAsia="de-DE"/>
        </w:rPr>
        <w:t>VIII</w:t>
      </w:r>
      <w:r w:rsidRPr="003C659D">
        <w:rPr>
          <w:sz w:val="22"/>
          <w:szCs w:val="22"/>
          <w:lang w:eastAsia="de-DE"/>
        </w:rPr>
        <w:t xml:space="preserve"> ή σε οποιοδήποτε άλλο από τα συστατικά αυτού του φαρμάκου (αναφέρονται στην παράγραφο</w:t>
      </w:r>
      <w:r w:rsidRPr="003C659D">
        <w:rPr>
          <w:sz w:val="22"/>
          <w:szCs w:val="22"/>
          <w:lang w:val="en-GB" w:eastAsia="de-DE"/>
        </w:rPr>
        <w:t> </w:t>
      </w:r>
      <w:r w:rsidRPr="003C659D">
        <w:rPr>
          <w:sz w:val="22"/>
          <w:szCs w:val="22"/>
          <w:lang w:eastAsia="de-DE"/>
        </w:rPr>
        <w:t>6). Μία αλλεργική αντίδραση μπορεί να περιλαμβάνει εξάνθημα, φαγούρα, δυσκολία στην αναπνοή ή πρήξιμο του προσώπου, των χειλιών, του φάρυγγα ή της γλώσσας.</w:t>
      </w:r>
      <w:r w:rsidRPr="003C659D">
        <w:rPr>
          <w:rFonts w:eastAsia="HelveticaNeueLTPro-Lt"/>
          <w:sz w:val="22"/>
          <w:szCs w:val="22"/>
          <w:lang w:eastAsia="de-DE"/>
        </w:rPr>
        <w:t xml:space="preserve"> </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keepNext/>
        <w:keepLines/>
        <w:autoSpaceDE w:val="0"/>
        <w:autoSpaceDN w:val="0"/>
        <w:adjustRightInd w:val="0"/>
        <w:rPr>
          <w:rFonts w:eastAsia="Calibri"/>
          <w:b/>
          <w:sz w:val="22"/>
          <w:szCs w:val="22"/>
          <w:lang w:eastAsia="en-US"/>
        </w:rPr>
      </w:pPr>
      <w:r w:rsidRPr="003C659D">
        <w:rPr>
          <w:rFonts w:eastAsia="Calibri"/>
          <w:b/>
          <w:noProof/>
          <w:sz w:val="22"/>
          <w:szCs w:val="22"/>
          <w:lang w:eastAsia="en-US"/>
        </w:rPr>
        <w:lastRenderedPageBreak/>
        <w:t>Προειδοποιήσεις και προφυλάξεις</w:t>
      </w:r>
    </w:p>
    <w:p w:rsidR="007E7680" w:rsidRPr="003C659D" w:rsidRDefault="007E7680" w:rsidP="007E7680">
      <w:pPr>
        <w:autoSpaceDE w:val="0"/>
        <w:autoSpaceDN w:val="0"/>
        <w:adjustRightInd w:val="0"/>
        <w:rPr>
          <w:rFonts w:eastAsia="Verdana"/>
          <w:sz w:val="22"/>
          <w:szCs w:val="22"/>
          <w:lang w:val="nl-NL" w:eastAsia="en-US"/>
        </w:rPr>
      </w:pPr>
      <w:r w:rsidRPr="003C659D">
        <w:rPr>
          <w:rFonts w:eastAsia="Verdana"/>
          <w:sz w:val="22"/>
          <w:szCs w:val="22"/>
          <w:lang w:eastAsia="en-US"/>
        </w:rPr>
        <w:t xml:space="preserve">Ο σχηματισμός αναστολέων (αντισωμάτων) είναι μια γνωστή επιπλοκή που μπορεί να παρουσιαστεί κατά τη διάρκεια της θεραπείας με όλα τα φάρμακα που περιέχουν Παράγοντα </w:t>
      </w:r>
      <w:r w:rsidRPr="003C659D">
        <w:rPr>
          <w:rFonts w:eastAsia="Verdana"/>
          <w:sz w:val="22"/>
          <w:szCs w:val="22"/>
          <w:lang w:val="en-US" w:eastAsia="en-US"/>
        </w:rPr>
        <w:t>VIII</w:t>
      </w:r>
      <w:r w:rsidRPr="003C659D">
        <w:rPr>
          <w:rFonts w:eastAsia="Verdana"/>
          <w:sz w:val="22"/>
          <w:szCs w:val="22"/>
          <w:lang w:eastAsia="en-US"/>
        </w:rPr>
        <w:t xml:space="preserve">. Αυτοί οι αναστολείς, ειδικά σε υψηλά επίπεδα, δεν επιτρέπουν στη θεραπεία να λειτουργήσει σωστά και εσείς ή το παιδί σας θα παρακολουθείστε προσεκτικά για τυχόν ανάπτυξη αυτών των αναστολέων. Εάν η αιμορραγία σας ή αιμορραγία του παιδιού σας δεν ελέγχεται με το </w:t>
      </w:r>
      <w:proofErr w:type="spellStart"/>
      <w:r w:rsidRPr="003C659D">
        <w:rPr>
          <w:rFonts w:eastAsia="Verdana"/>
          <w:sz w:val="22"/>
          <w:szCs w:val="22"/>
          <w:lang w:val="de-DE" w:eastAsia="en-US"/>
        </w:rPr>
        <w:t>Haemoctin</w:t>
      </w:r>
      <w:proofErr w:type="spellEnd"/>
      <w:r w:rsidRPr="003C659D">
        <w:rPr>
          <w:rFonts w:eastAsia="Verdana"/>
          <w:sz w:val="22"/>
          <w:szCs w:val="22"/>
          <w:lang w:eastAsia="en-US"/>
        </w:rPr>
        <w:t>, ενημερώστε αμέσως το γιατρό σας</w:t>
      </w:r>
      <w:r w:rsidRPr="003C659D">
        <w:rPr>
          <w:rFonts w:eastAsia="Verdana"/>
          <w:sz w:val="22"/>
          <w:szCs w:val="22"/>
          <w:lang w:val="nl-NL" w:eastAsia="en-US"/>
        </w:rPr>
        <w:t>.</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keepLines/>
        <w:tabs>
          <w:tab w:val="left" w:pos="-8789"/>
          <w:tab w:val="left" w:pos="-8647"/>
          <w:tab w:val="left" w:pos="-8505"/>
        </w:tabs>
        <w:overflowPunct w:val="0"/>
        <w:autoSpaceDE w:val="0"/>
        <w:autoSpaceDN w:val="0"/>
        <w:adjustRightInd w:val="0"/>
        <w:textAlignment w:val="baseline"/>
        <w:rPr>
          <w:sz w:val="22"/>
          <w:szCs w:val="20"/>
          <w:lang w:eastAsia="de-DE"/>
        </w:rPr>
      </w:pPr>
      <w:r w:rsidRPr="003C659D">
        <w:rPr>
          <w:sz w:val="22"/>
          <w:szCs w:val="20"/>
          <w:lang w:eastAsia="de-DE"/>
        </w:rPr>
        <w:t xml:space="preserve">Αν έχετε υφιστάμενους παράγοντες καρδιαγγειακού κινδύνου, η θεραπεία με το </w:t>
      </w:r>
      <w:proofErr w:type="spellStart"/>
      <w:r w:rsidRPr="003C659D">
        <w:rPr>
          <w:sz w:val="22"/>
          <w:szCs w:val="20"/>
          <w:lang w:val="en-GB" w:eastAsia="de-DE"/>
        </w:rPr>
        <w:t>Haemoctin</w:t>
      </w:r>
      <w:proofErr w:type="spellEnd"/>
      <w:r w:rsidRPr="003C659D">
        <w:rPr>
          <w:sz w:val="22"/>
          <w:szCs w:val="20"/>
          <w:lang w:eastAsia="de-DE"/>
        </w:rPr>
        <w:t xml:space="preserve"> μπορεί να αυξήσει τον καρδιαγγειακό κίνδυνο. Αν δεν είστε σίγουροι, θα πρέπει να το συζητήσετε με το γιατρό σας.</w:t>
      </w:r>
    </w:p>
    <w:p w:rsidR="007E7680" w:rsidRPr="003C659D" w:rsidRDefault="007E7680" w:rsidP="007E7680">
      <w:pPr>
        <w:keepLines/>
        <w:tabs>
          <w:tab w:val="left" w:pos="-8789"/>
          <w:tab w:val="left" w:pos="-8647"/>
          <w:tab w:val="left" w:pos="-8505"/>
        </w:tabs>
        <w:overflowPunct w:val="0"/>
        <w:autoSpaceDE w:val="0"/>
        <w:autoSpaceDN w:val="0"/>
        <w:adjustRightInd w:val="0"/>
        <w:textAlignment w:val="baseline"/>
        <w:rPr>
          <w:sz w:val="22"/>
          <w:szCs w:val="22"/>
          <w:lang w:eastAsia="de-DE"/>
        </w:rPr>
      </w:pPr>
    </w:p>
    <w:p w:rsidR="007E7680" w:rsidRPr="003C659D" w:rsidRDefault="007E7680" w:rsidP="007E7680">
      <w:pPr>
        <w:keepLines/>
        <w:tabs>
          <w:tab w:val="left" w:pos="-8789"/>
          <w:tab w:val="left" w:pos="-8647"/>
          <w:tab w:val="left" w:pos="-8505"/>
        </w:tabs>
        <w:overflowPunct w:val="0"/>
        <w:autoSpaceDE w:val="0"/>
        <w:autoSpaceDN w:val="0"/>
        <w:adjustRightInd w:val="0"/>
        <w:textAlignment w:val="baseline"/>
        <w:rPr>
          <w:sz w:val="22"/>
          <w:szCs w:val="22"/>
          <w:lang w:eastAsia="de-DE"/>
        </w:rPr>
      </w:pPr>
      <w:r w:rsidRPr="003C659D">
        <w:rPr>
          <w:sz w:val="22"/>
          <w:szCs w:val="22"/>
          <w:lang w:eastAsia="de-DE"/>
        </w:rPr>
        <w:t>Επιπλοκές σχετιζόμενες με καθετήρες: Εάν απαιτείται συσκευή κεντρικής φλεβικής πρόσβασης (</w:t>
      </w:r>
      <w:r w:rsidRPr="003C659D">
        <w:rPr>
          <w:sz w:val="22"/>
          <w:szCs w:val="22"/>
          <w:lang w:val="en-GB" w:eastAsia="de-DE"/>
        </w:rPr>
        <w:t>CVAD</w:t>
      </w:r>
      <w:r w:rsidRPr="003C659D">
        <w:rPr>
          <w:sz w:val="22"/>
          <w:szCs w:val="22"/>
          <w:lang w:eastAsia="de-DE"/>
        </w:rPr>
        <w:t xml:space="preserve">), θα πρέπει να ληφθεί υπόψη το ενδεχόμενο επιπλοκών σχετιζόμενων με </w:t>
      </w:r>
      <w:r w:rsidRPr="003C659D">
        <w:rPr>
          <w:sz w:val="22"/>
          <w:szCs w:val="22"/>
          <w:lang w:val="en-GB" w:eastAsia="de-DE"/>
        </w:rPr>
        <w:t>CVAD</w:t>
      </w:r>
      <w:r w:rsidRPr="003C659D">
        <w:rPr>
          <w:sz w:val="22"/>
          <w:szCs w:val="22"/>
          <w:lang w:eastAsia="de-DE"/>
        </w:rPr>
        <w:t xml:space="preserve"> συμπεριλαμβανομένων τοπικών λοιμώξεων, βακτηριαιμίας και θρόμβωσης της θέσης του καθετήρα.</w:t>
      </w:r>
    </w:p>
    <w:p w:rsidR="007E7680" w:rsidRPr="003C659D" w:rsidRDefault="007E7680" w:rsidP="007E7680">
      <w:pPr>
        <w:keepLines/>
        <w:tabs>
          <w:tab w:val="left" w:pos="-8789"/>
          <w:tab w:val="left" w:pos="-8647"/>
          <w:tab w:val="left" w:pos="-8505"/>
        </w:tabs>
        <w:overflowPunct w:val="0"/>
        <w:autoSpaceDE w:val="0"/>
        <w:autoSpaceDN w:val="0"/>
        <w:adjustRightInd w:val="0"/>
        <w:textAlignment w:val="baseline"/>
        <w:rPr>
          <w:sz w:val="22"/>
          <w:szCs w:val="22"/>
          <w:lang w:eastAsia="de-DE"/>
        </w:rPr>
      </w:pPr>
    </w:p>
    <w:p w:rsidR="007E7680" w:rsidRPr="003C659D" w:rsidRDefault="007E7680" w:rsidP="007E7680">
      <w:pPr>
        <w:keepLines/>
        <w:tabs>
          <w:tab w:val="left" w:pos="284"/>
          <w:tab w:val="left" w:pos="1134"/>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r w:rsidRPr="003C659D">
        <w:rPr>
          <w:b/>
          <w:sz w:val="22"/>
          <w:szCs w:val="22"/>
          <w:lang w:eastAsia="de-DE"/>
        </w:rPr>
        <w:t>Ασφάλεια από ιούς</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Όταν τα φάρμακα φτιάχνονται από ανθρώπινο αίμα ή πλάσμα, τίθενται σε ισχύ ορισμένα μέτρα για την πρόληψη της μετάδοσης μολύνσεων στους ασθενείς. Αυτά περιλαμβάνουν:</w:t>
      </w:r>
    </w:p>
    <w:p w:rsidR="007E7680" w:rsidRPr="003C659D" w:rsidRDefault="007E7680" w:rsidP="007E7680">
      <w:pPr>
        <w:numPr>
          <w:ilvl w:val="0"/>
          <w:numId w:val="3"/>
        </w:numPr>
        <w:autoSpaceDE w:val="0"/>
        <w:autoSpaceDN w:val="0"/>
        <w:adjustRightInd w:val="0"/>
        <w:spacing w:after="200" w:line="276" w:lineRule="auto"/>
        <w:ind w:left="360"/>
        <w:contextualSpacing/>
        <w:rPr>
          <w:rFonts w:eastAsia="HelveticaNeueLTPro-Lt"/>
          <w:sz w:val="22"/>
          <w:szCs w:val="22"/>
          <w:lang w:eastAsia="en-US"/>
        </w:rPr>
      </w:pPr>
      <w:r w:rsidRPr="003C659D">
        <w:rPr>
          <w:rFonts w:eastAsia="HelveticaNeueLTPro-Lt"/>
          <w:sz w:val="22"/>
          <w:szCs w:val="22"/>
          <w:lang w:eastAsia="en-US"/>
        </w:rPr>
        <w:t>προσεκτική επιλογή των δοτών αίματος και πλάσματος για να διασφαλιστεί ότι αποκλείονται εκείνοι που υπάρχει κίνδυνος να μεταφέρουν μολύνσεις</w:t>
      </w:r>
    </w:p>
    <w:p w:rsidR="007E7680" w:rsidRPr="003C659D" w:rsidRDefault="007E7680" w:rsidP="007E7680">
      <w:pPr>
        <w:numPr>
          <w:ilvl w:val="0"/>
          <w:numId w:val="3"/>
        </w:numPr>
        <w:autoSpaceDE w:val="0"/>
        <w:autoSpaceDN w:val="0"/>
        <w:adjustRightInd w:val="0"/>
        <w:spacing w:after="200" w:line="276" w:lineRule="auto"/>
        <w:ind w:left="360"/>
        <w:contextualSpacing/>
        <w:rPr>
          <w:rFonts w:eastAsia="HelveticaNeueLTPro-Lt"/>
          <w:sz w:val="22"/>
          <w:szCs w:val="22"/>
          <w:lang w:eastAsia="en-US"/>
        </w:rPr>
      </w:pPr>
      <w:r w:rsidRPr="003C659D">
        <w:rPr>
          <w:rFonts w:eastAsia="HelveticaNeueLTPro-Lt"/>
          <w:sz w:val="22"/>
          <w:szCs w:val="22"/>
          <w:lang w:eastAsia="en-US"/>
        </w:rPr>
        <w:t>τον έλεγχο κάθε μονάδας και δεξαμενής πλάσματος για σημάδια ιών/λοιμώξεων</w:t>
      </w:r>
    </w:p>
    <w:p w:rsidR="007E7680" w:rsidRPr="003C659D" w:rsidRDefault="007E7680" w:rsidP="007E7680">
      <w:pPr>
        <w:numPr>
          <w:ilvl w:val="0"/>
          <w:numId w:val="3"/>
        </w:numPr>
        <w:autoSpaceDE w:val="0"/>
        <w:autoSpaceDN w:val="0"/>
        <w:adjustRightInd w:val="0"/>
        <w:spacing w:after="200" w:line="276" w:lineRule="auto"/>
        <w:ind w:left="360"/>
        <w:contextualSpacing/>
        <w:rPr>
          <w:rFonts w:eastAsia="HelveticaNeueLTPro-Lt"/>
          <w:sz w:val="22"/>
          <w:szCs w:val="22"/>
          <w:lang w:eastAsia="en-US"/>
        </w:rPr>
      </w:pPr>
      <w:r w:rsidRPr="003C659D">
        <w:rPr>
          <w:rFonts w:eastAsia="HelveticaNeueLTPro-Lt"/>
          <w:sz w:val="22"/>
          <w:szCs w:val="22"/>
          <w:lang w:eastAsia="en-US"/>
        </w:rPr>
        <w:t>εισαγωγή βημάτων για την επεξεργασία του αίματος ή του πλάσματος που μπορούν να αδρανοποιήσουν ή να απομακρύνουν τους ιούς.</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Παρά αυτά τα μέτρα, όταν χορηγούνται φάρμακα που είναι παρασκευασμένα από ανθρώπινο αίμα ή πλάσμα, το ενδεχόμενο μετάδοσης λοιμώξεων δεν μπορεί να αποκλειστεί ολοκληρωτικά. Αυτό ισχύει επίσης και για άγνωστους ή πρωτοεμφανιζόμενους ιούς ή άλλους τύπους λοιμώξεων.</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Τα λαμβανόμενα μέτρα θεωρούνται αποτελεσματικά για </w:t>
      </w:r>
      <w:proofErr w:type="spellStart"/>
      <w:r w:rsidRPr="003C659D">
        <w:rPr>
          <w:rFonts w:eastAsia="HelveticaNeueLTPro-Lt"/>
          <w:sz w:val="22"/>
          <w:szCs w:val="22"/>
          <w:lang w:eastAsia="en-US"/>
        </w:rPr>
        <w:t>ελυτροφόρους</w:t>
      </w:r>
      <w:proofErr w:type="spellEnd"/>
      <w:r w:rsidRPr="003C659D">
        <w:rPr>
          <w:rFonts w:eastAsia="HelveticaNeueLTPro-Lt"/>
          <w:sz w:val="22"/>
          <w:szCs w:val="22"/>
          <w:lang w:eastAsia="en-US"/>
        </w:rPr>
        <w:t xml:space="preserve"> ιούς, όπως ο ιός της ανθρώπινης </w:t>
      </w:r>
      <w:proofErr w:type="spellStart"/>
      <w:r w:rsidRPr="003C659D">
        <w:rPr>
          <w:rFonts w:eastAsia="HelveticaNeueLTPro-Lt"/>
          <w:sz w:val="22"/>
          <w:szCs w:val="22"/>
          <w:lang w:eastAsia="en-US"/>
        </w:rPr>
        <w:t>ανοσοανεπάρκειας</w:t>
      </w:r>
      <w:proofErr w:type="spellEnd"/>
      <w:r w:rsidRPr="003C659D">
        <w:rPr>
          <w:rFonts w:eastAsia="HelveticaNeueLTPro-Lt"/>
          <w:sz w:val="22"/>
          <w:szCs w:val="22"/>
          <w:lang w:eastAsia="en-US"/>
        </w:rPr>
        <w:t xml:space="preserve"> (</w:t>
      </w:r>
      <w:r w:rsidRPr="003C659D">
        <w:rPr>
          <w:rFonts w:eastAsia="HelveticaNeueLTPro-Lt"/>
          <w:sz w:val="22"/>
          <w:szCs w:val="22"/>
          <w:lang w:val="en-US" w:eastAsia="en-US"/>
        </w:rPr>
        <w:t>HIV</w:t>
      </w:r>
      <w:r w:rsidRPr="003C659D">
        <w:rPr>
          <w:rFonts w:eastAsia="HelveticaNeueLTPro-Lt"/>
          <w:sz w:val="22"/>
          <w:szCs w:val="22"/>
          <w:lang w:eastAsia="en-US"/>
        </w:rPr>
        <w:t xml:space="preserve">), ο ιός της ηπατίτιδας </w:t>
      </w:r>
      <w:r w:rsidRPr="003C659D">
        <w:rPr>
          <w:rFonts w:eastAsia="HelveticaNeueLTPro-Lt"/>
          <w:sz w:val="22"/>
          <w:szCs w:val="22"/>
          <w:lang w:val="en-US" w:eastAsia="en-US"/>
        </w:rPr>
        <w:t>B</w:t>
      </w:r>
      <w:r w:rsidRPr="003C659D">
        <w:rPr>
          <w:rFonts w:eastAsia="HelveticaNeueLTPro-Lt"/>
          <w:sz w:val="22"/>
          <w:szCs w:val="22"/>
          <w:lang w:eastAsia="en-US"/>
        </w:rPr>
        <w:t xml:space="preserve"> και ο ιός της ηπατίτιδας </w:t>
      </w:r>
      <w:r w:rsidRPr="003C659D">
        <w:rPr>
          <w:rFonts w:eastAsia="HelveticaNeueLTPro-Lt"/>
          <w:sz w:val="22"/>
          <w:szCs w:val="22"/>
          <w:lang w:val="en-US" w:eastAsia="en-US"/>
        </w:rPr>
        <w:t>C</w:t>
      </w:r>
      <w:r w:rsidRPr="003C659D">
        <w:rPr>
          <w:rFonts w:eastAsia="HelveticaNeueLTPro-Lt"/>
          <w:sz w:val="22"/>
          <w:szCs w:val="22"/>
          <w:lang w:eastAsia="en-US"/>
        </w:rPr>
        <w:t xml:space="preserve">, καθώς και για τον μη </w:t>
      </w:r>
      <w:proofErr w:type="spellStart"/>
      <w:r w:rsidRPr="003C659D">
        <w:rPr>
          <w:rFonts w:eastAsia="HelveticaNeueLTPro-Lt"/>
          <w:sz w:val="22"/>
          <w:szCs w:val="22"/>
          <w:lang w:eastAsia="en-US"/>
        </w:rPr>
        <w:t>ελυτροφόρο</w:t>
      </w:r>
      <w:proofErr w:type="spellEnd"/>
      <w:r w:rsidRPr="003C659D">
        <w:rPr>
          <w:rFonts w:eastAsia="HelveticaNeueLTPro-Lt"/>
          <w:sz w:val="22"/>
          <w:szCs w:val="22"/>
          <w:lang w:eastAsia="en-US"/>
        </w:rPr>
        <w:t xml:space="preserve"> ιό της ηπατίτιδας </w:t>
      </w:r>
      <w:r w:rsidRPr="003C659D">
        <w:rPr>
          <w:rFonts w:eastAsia="HelveticaNeueLTPro-Lt"/>
          <w:sz w:val="22"/>
          <w:szCs w:val="22"/>
          <w:lang w:val="en-US" w:eastAsia="en-US"/>
        </w:rPr>
        <w:t>A</w:t>
      </w:r>
      <w:r w:rsidRPr="003C659D">
        <w:rPr>
          <w:rFonts w:eastAsia="HelveticaNeueLTPro-Lt"/>
          <w:sz w:val="22"/>
          <w:szCs w:val="22"/>
          <w:lang w:eastAsia="en-US"/>
        </w:rPr>
        <w:t xml:space="preserve">. </w:t>
      </w:r>
      <w:r w:rsidRPr="003C659D">
        <w:rPr>
          <w:rFonts w:eastAsia="Calibri"/>
          <w:sz w:val="22"/>
          <w:szCs w:val="22"/>
          <w:lang w:eastAsia="en-US"/>
        </w:rPr>
        <w:t xml:space="preserve">Τα λαμβανόμενα μέτρα </w:t>
      </w:r>
      <w:r w:rsidRPr="003C659D">
        <w:rPr>
          <w:rFonts w:eastAsia="HelveticaNeueLTPro-Lt"/>
          <w:sz w:val="22"/>
          <w:szCs w:val="22"/>
          <w:lang w:eastAsia="en-US"/>
        </w:rPr>
        <w:t xml:space="preserve">μπορεί να είναι περιορισμένης αξίας έναντι μη </w:t>
      </w:r>
      <w:proofErr w:type="spellStart"/>
      <w:r w:rsidRPr="003C659D">
        <w:rPr>
          <w:rFonts w:eastAsia="HelveticaNeueLTPro-Lt"/>
          <w:sz w:val="22"/>
          <w:szCs w:val="22"/>
          <w:lang w:eastAsia="en-US"/>
        </w:rPr>
        <w:t>ελυτροφόρων</w:t>
      </w:r>
      <w:proofErr w:type="spellEnd"/>
      <w:r w:rsidRPr="003C659D">
        <w:rPr>
          <w:rFonts w:eastAsia="HelveticaNeueLTPro-Lt"/>
          <w:sz w:val="22"/>
          <w:szCs w:val="22"/>
          <w:lang w:eastAsia="en-US"/>
        </w:rPr>
        <w:t xml:space="preserve"> ιών, όπως ο </w:t>
      </w:r>
      <w:proofErr w:type="spellStart"/>
      <w:r w:rsidRPr="003C659D">
        <w:rPr>
          <w:rFonts w:eastAsia="HelveticaNeueLTPro-Lt"/>
          <w:sz w:val="22"/>
          <w:szCs w:val="22"/>
          <w:lang w:eastAsia="en-US"/>
        </w:rPr>
        <w:t>παρβοϊός</w:t>
      </w:r>
      <w:proofErr w:type="spellEnd"/>
      <w:r w:rsidRPr="003C659D">
        <w:rPr>
          <w:rFonts w:eastAsia="HelveticaNeueLTPro-Lt"/>
          <w:sz w:val="22"/>
          <w:szCs w:val="22"/>
          <w:lang w:eastAsia="en-US"/>
        </w:rPr>
        <w:t xml:space="preserve"> </w:t>
      </w:r>
      <w:r w:rsidRPr="003C659D">
        <w:rPr>
          <w:rFonts w:eastAsia="HelveticaNeueLTPro-Lt"/>
          <w:sz w:val="22"/>
          <w:szCs w:val="22"/>
          <w:lang w:val="en-US" w:eastAsia="en-US"/>
        </w:rPr>
        <w:t>B</w:t>
      </w:r>
      <w:r w:rsidRPr="003C659D">
        <w:rPr>
          <w:rFonts w:eastAsia="HelveticaNeueLTPro-Lt"/>
          <w:sz w:val="22"/>
          <w:szCs w:val="22"/>
          <w:lang w:eastAsia="en-US"/>
        </w:rPr>
        <w:t xml:space="preserve">19. Η λοίμωξη από τον </w:t>
      </w:r>
      <w:proofErr w:type="spellStart"/>
      <w:r w:rsidRPr="003C659D">
        <w:rPr>
          <w:rFonts w:eastAsia="HelveticaNeueLTPro-Lt"/>
          <w:sz w:val="22"/>
          <w:szCs w:val="22"/>
          <w:lang w:eastAsia="en-US"/>
        </w:rPr>
        <w:t>παρβοϊό</w:t>
      </w:r>
      <w:proofErr w:type="spellEnd"/>
      <w:r w:rsidRPr="003C659D">
        <w:rPr>
          <w:rFonts w:eastAsia="HelveticaNeueLTPro-Lt"/>
          <w:sz w:val="22"/>
          <w:szCs w:val="22"/>
          <w:lang w:eastAsia="en-US"/>
        </w:rPr>
        <w:t xml:space="preserve"> </w:t>
      </w:r>
      <w:r w:rsidRPr="003C659D">
        <w:rPr>
          <w:rFonts w:eastAsia="HelveticaNeueLTPro-Lt"/>
          <w:sz w:val="22"/>
          <w:szCs w:val="22"/>
          <w:lang w:val="en-US" w:eastAsia="en-US"/>
        </w:rPr>
        <w:t>B</w:t>
      </w:r>
      <w:r w:rsidRPr="003C659D">
        <w:rPr>
          <w:rFonts w:eastAsia="HelveticaNeueLTPro-Lt"/>
          <w:sz w:val="22"/>
          <w:szCs w:val="22"/>
          <w:lang w:eastAsia="en-US"/>
        </w:rPr>
        <w:t>19 μπορεί να είναι σοβαρή για έγκυες γυναίκες (λοίμωξη του εμβρύου) και για άτομα των οποίων το ανοσοποιητικό σύστημα είναι κατασταλμένο ή που έχουν ορισμένους τύπους αναιμιών ή (π.χ. δρεπανοκυτταρική ή αιμολυτική αναιμία).</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keepNext/>
        <w:keepLines/>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Ο γιατρός σας μπορεί να σας προτείνει να εμβολιαστείτε για ηπατίτιδα </w:t>
      </w:r>
      <w:r w:rsidRPr="003C659D">
        <w:rPr>
          <w:rFonts w:eastAsia="HelveticaNeueLTPro-Lt"/>
          <w:sz w:val="22"/>
          <w:szCs w:val="22"/>
          <w:lang w:val="de-DE" w:eastAsia="en-US"/>
        </w:rPr>
        <w:t>A</w:t>
      </w:r>
      <w:r w:rsidRPr="003C659D">
        <w:rPr>
          <w:rFonts w:eastAsia="HelveticaNeueLTPro-Lt"/>
          <w:sz w:val="22"/>
          <w:szCs w:val="22"/>
          <w:lang w:eastAsia="en-US"/>
        </w:rPr>
        <w:t xml:space="preserve"> και </w:t>
      </w:r>
      <w:r w:rsidRPr="003C659D">
        <w:rPr>
          <w:rFonts w:eastAsia="HelveticaNeueLTPro-Lt"/>
          <w:sz w:val="22"/>
          <w:szCs w:val="22"/>
          <w:lang w:val="de-DE" w:eastAsia="en-US"/>
        </w:rPr>
        <w:t>B</w:t>
      </w:r>
      <w:r w:rsidRPr="003C659D">
        <w:rPr>
          <w:rFonts w:eastAsia="HelveticaNeueLTPro-Lt"/>
          <w:sz w:val="22"/>
          <w:szCs w:val="22"/>
          <w:lang w:eastAsia="en-US"/>
        </w:rPr>
        <w:t xml:space="preserve"> εάν λαμβάνετε τακτικά/επανειλημμένα προϊόντα παράγοντα </w:t>
      </w:r>
      <w:r w:rsidRPr="003C659D">
        <w:rPr>
          <w:rFonts w:eastAsia="HelveticaNeueLTPro-Lt"/>
          <w:sz w:val="22"/>
          <w:szCs w:val="22"/>
          <w:lang w:val="de-DE" w:eastAsia="en-US"/>
        </w:rPr>
        <w:t>VIII</w:t>
      </w:r>
      <w:r w:rsidRPr="003C659D">
        <w:rPr>
          <w:rFonts w:eastAsia="HelveticaNeueLTPro-Lt"/>
          <w:sz w:val="22"/>
          <w:szCs w:val="22"/>
          <w:lang w:eastAsia="en-US"/>
        </w:rPr>
        <w:t xml:space="preserve"> που παράγονται από ανθρώπινο πλάσμα.</w:t>
      </w:r>
    </w:p>
    <w:p w:rsidR="007E7680" w:rsidRPr="003C659D" w:rsidRDefault="007E7680" w:rsidP="007E7680">
      <w:pPr>
        <w:keepNext/>
        <w:keepLines/>
        <w:autoSpaceDE w:val="0"/>
        <w:autoSpaceDN w:val="0"/>
        <w:adjustRightInd w:val="0"/>
        <w:rPr>
          <w:rFonts w:eastAsia="HelveticaNeueLTPro-Lt"/>
          <w:sz w:val="22"/>
          <w:szCs w:val="22"/>
          <w:lang w:eastAsia="en-US"/>
        </w:rPr>
      </w:pPr>
    </w:p>
    <w:p w:rsidR="007E7680" w:rsidRPr="003C659D" w:rsidRDefault="007E7680" w:rsidP="007E7680">
      <w:pPr>
        <w:keepNext/>
        <w:keepLines/>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Συνιστάται έντονα κάθε φορά που λαμβάνετε μια δόση </w:t>
      </w:r>
      <w:proofErr w:type="spellStart"/>
      <w:r w:rsidRPr="003C659D">
        <w:rPr>
          <w:rFonts w:eastAsia="HelveticaNeueLTPro-Lt"/>
          <w:sz w:val="22"/>
          <w:szCs w:val="22"/>
          <w:lang w:val="en-US" w:eastAsia="en-US"/>
        </w:rPr>
        <w:t>Haemoctin</w:t>
      </w:r>
      <w:proofErr w:type="spellEnd"/>
      <w:r w:rsidRPr="003C659D">
        <w:rPr>
          <w:rFonts w:eastAsia="HelveticaNeueLTPro-Lt"/>
          <w:sz w:val="22"/>
          <w:szCs w:val="22"/>
          <w:lang w:eastAsia="en-US"/>
        </w:rPr>
        <w:t>, να καταγράφονται το όνομα και ο αριθμός παρτίδας του προϊόντος, έτσι ώστε να διατηρείται αρχείο των παρτίδων που χρησιμοποιήθηκαν.</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i/>
          <w:sz w:val="22"/>
          <w:szCs w:val="22"/>
          <w:lang w:eastAsia="en-US"/>
        </w:rPr>
      </w:pPr>
      <w:r w:rsidRPr="003C659D">
        <w:rPr>
          <w:rFonts w:eastAsia="HelveticaNeueLTPro-Lt"/>
          <w:i/>
          <w:sz w:val="22"/>
          <w:szCs w:val="22"/>
          <w:lang w:eastAsia="en-US"/>
        </w:rPr>
        <w:t>Παιδιά και έφηβοι</w:t>
      </w:r>
    </w:p>
    <w:p w:rsidR="007E7680" w:rsidRPr="003C659D" w:rsidRDefault="007E7680" w:rsidP="007E7680">
      <w:pPr>
        <w:shd w:val="clear" w:color="auto" w:fill="FFFFFF"/>
        <w:autoSpaceDE w:val="0"/>
        <w:autoSpaceDN w:val="0"/>
        <w:ind w:right="789"/>
        <w:jc w:val="both"/>
        <w:rPr>
          <w:rFonts w:eastAsia="HelveticaNeueLTPro-Lt"/>
          <w:sz w:val="22"/>
          <w:szCs w:val="22"/>
          <w:lang w:eastAsia="en-US"/>
        </w:rPr>
      </w:pPr>
      <w:r w:rsidRPr="003C659D">
        <w:rPr>
          <w:rFonts w:eastAsia="HelveticaNeueLTPro-Lt"/>
          <w:sz w:val="22"/>
          <w:szCs w:val="22"/>
          <w:lang w:eastAsia="en-US"/>
        </w:rPr>
        <w:t>Οι προειδοποιήσεις και προφυλάξεις κατά τη χρήση που αναφέρθηκαν για τους ενήλικες πρέπει επίσης να λαμβάνονται υπόψη για τα παιδιά και τους εφήβους.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 xml:space="preserve">Άλλα φάρμακα και </w:t>
      </w:r>
      <w:proofErr w:type="spellStart"/>
      <w:r w:rsidRPr="003C659D">
        <w:rPr>
          <w:rFonts w:eastAsia="Calibri"/>
          <w:b/>
          <w:sz w:val="22"/>
          <w:szCs w:val="22"/>
          <w:lang w:val="en-US" w:eastAsia="en-US"/>
        </w:rPr>
        <w:t>Haemoctin</w:t>
      </w:r>
      <w:proofErr w:type="spellEnd"/>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Calibri"/>
          <w:noProof/>
          <w:sz w:val="22"/>
          <w:szCs w:val="22"/>
          <w:lang w:eastAsia="en-US"/>
        </w:rPr>
        <w:t>Ενημερώστε τον γιατρό σας εάν χρησιμοποιείτε, έχετε πρόσφατα χρησιμοποιήσει ή μπορεί να  χρησιμοποιήσετε  άλλα</w:t>
      </w:r>
      <w:r w:rsidRPr="003C659D">
        <w:rPr>
          <w:rFonts w:eastAsia="HelveticaNeueLTPro-Lt"/>
          <w:sz w:val="22"/>
          <w:szCs w:val="22"/>
          <w:lang w:eastAsia="en-US"/>
        </w:rPr>
        <w:t xml:space="preserve"> φάρμακα.</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lastRenderedPageBreak/>
        <w:t xml:space="preserve">Αλληλεπιδράσεις μεταξύ του </w:t>
      </w:r>
      <w:proofErr w:type="spellStart"/>
      <w:r w:rsidRPr="003C659D">
        <w:rPr>
          <w:rFonts w:eastAsia="HelveticaNeueLTPro-Lt"/>
          <w:sz w:val="22"/>
          <w:szCs w:val="22"/>
          <w:lang w:val="en-US" w:eastAsia="en-US"/>
        </w:rPr>
        <w:t>Haemoctin</w:t>
      </w:r>
      <w:proofErr w:type="spellEnd"/>
      <w:r w:rsidRPr="003C659D">
        <w:rPr>
          <w:rFonts w:eastAsia="HelveticaNeueLTPro-Lt"/>
          <w:sz w:val="22"/>
          <w:szCs w:val="22"/>
          <w:lang w:eastAsia="en-US"/>
        </w:rPr>
        <w:t xml:space="preserve"> και άλλων φαρμακευτικών προϊόντων δεν έχουν αναφερθεί.</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Κύηση, θηλασμός και γονιμότητα</w:t>
      </w:r>
    </w:p>
    <w:p w:rsidR="007E7680" w:rsidRPr="003C659D" w:rsidRDefault="007E7680" w:rsidP="007E7680">
      <w:pPr>
        <w:keepLines/>
        <w:tabs>
          <w:tab w:val="left" w:pos="284"/>
          <w:tab w:val="left" w:pos="567"/>
          <w:tab w:val="left" w:pos="1134"/>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textAlignment w:val="baseline"/>
        <w:rPr>
          <w:rFonts w:eastAsia="HelveticaNeueLTPro-Lt"/>
          <w:sz w:val="22"/>
          <w:szCs w:val="22"/>
          <w:lang w:eastAsia="de-DE"/>
        </w:rPr>
      </w:pPr>
      <w:r w:rsidRPr="003C659D">
        <w:rPr>
          <w:sz w:val="22"/>
          <w:szCs w:val="22"/>
          <w:lang w:eastAsia="de-DE"/>
        </w:rPr>
        <w:t xml:space="preserve">Εάν είσθε έγκυος ή θηλάζετε, νομίζετε ότι μπορεί να είσθε έγκυος ή σχεδιάζετε να αποκτήσετε παιδί, </w:t>
      </w:r>
      <w:r w:rsidRPr="003C659D">
        <w:rPr>
          <w:rFonts w:eastAsia="HelveticaNeueLTPro-Lt"/>
          <w:sz w:val="22"/>
          <w:szCs w:val="22"/>
          <w:lang w:eastAsia="de-DE"/>
        </w:rPr>
        <w:t>ζητήστε τη συμβουλή του γιατρού σας προτού πάρετε αυτό το φάρμακο.</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Λόγω της σπάνιας εμφάνισης αιμορροφιλίας </w:t>
      </w:r>
      <w:r w:rsidRPr="003C659D">
        <w:rPr>
          <w:rFonts w:eastAsia="HelveticaNeueLTPro-Lt"/>
          <w:sz w:val="22"/>
          <w:szCs w:val="22"/>
          <w:lang w:val="en-US" w:eastAsia="en-US"/>
        </w:rPr>
        <w:t>A</w:t>
      </w:r>
      <w:r w:rsidRPr="003C659D">
        <w:rPr>
          <w:rFonts w:eastAsia="HelveticaNeueLTPro-Lt"/>
          <w:sz w:val="22"/>
          <w:szCs w:val="22"/>
          <w:lang w:eastAsia="en-US"/>
        </w:rPr>
        <w:t xml:space="preserve"> σε γυναίκες, δεν υπάρχει διαθέσιμη εμπειρία με τη χρήση του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κατά τη διάρκεια της </w:t>
      </w:r>
      <w:r w:rsidRPr="003C659D">
        <w:rPr>
          <w:rFonts w:eastAsia="Calibri"/>
          <w:sz w:val="22"/>
          <w:szCs w:val="22"/>
          <w:lang w:eastAsia="en-US"/>
        </w:rPr>
        <w:t xml:space="preserve">εγκυμοσύνης </w:t>
      </w:r>
      <w:r w:rsidRPr="003C659D">
        <w:rPr>
          <w:rFonts w:eastAsia="HelveticaNeueLTPro-Lt"/>
          <w:sz w:val="22"/>
          <w:szCs w:val="22"/>
          <w:lang w:eastAsia="en-US"/>
        </w:rPr>
        <w:t xml:space="preserve">ή του θηλασμού. Δεν έχουν πραγματοποιηθεί </w:t>
      </w:r>
      <w:r w:rsidRPr="003C659D">
        <w:rPr>
          <w:rFonts w:eastAsia="Calibri"/>
          <w:sz w:val="22"/>
          <w:szCs w:val="22"/>
          <w:lang w:eastAsia="en-US"/>
        </w:rPr>
        <w:t xml:space="preserve">πειράματα σε ζώα </w:t>
      </w:r>
      <w:r w:rsidRPr="003C659D">
        <w:rPr>
          <w:rFonts w:eastAsia="HelveticaNeueLTPro-Lt"/>
          <w:sz w:val="22"/>
          <w:szCs w:val="22"/>
          <w:lang w:eastAsia="en-US"/>
        </w:rPr>
        <w:t xml:space="preserve">κατά τη διάρκεια της </w:t>
      </w:r>
      <w:r w:rsidRPr="003C659D">
        <w:rPr>
          <w:rFonts w:eastAsia="Calibri"/>
          <w:sz w:val="22"/>
          <w:szCs w:val="22"/>
          <w:lang w:eastAsia="en-US"/>
        </w:rPr>
        <w:t xml:space="preserve">εγκυμοσύνης </w:t>
      </w:r>
      <w:r w:rsidRPr="003C659D">
        <w:rPr>
          <w:rFonts w:eastAsia="HelveticaNeueLTPro-Lt"/>
          <w:sz w:val="22"/>
          <w:szCs w:val="22"/>
          <w:lang w:eastAsia="en-US"/>
        </w:rPr>
        <w:t>και του θηλασμού.</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Οδήγηση και χειρισμός μηχανών</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Το </w:t>
      </w:r>
      <w:proofErr w:type="spellStart"/>
      <w:r w:rsidRPr="003C659D">
        <w:rPr>
          <w:rFonts w:eastAsia="HelveticaNeueLTPro-Lt"/>
          <w:sz w:val="22"/>
          <w:szCs w:val="22"/>
          <w:lang w:eastAsia="en-US"/>
        </w:rPr>
        <w:t>Haemoctin</w:t>
      </w:r>
      <w:proofErr w:type="spellEnd"/>
      <w:r w:rsidRPr="003C659D">
        <w:rPr>
          <w:rFonts w:eastAsia="HelveticaNeueLTPro-Lt"/>
          <w:sz w:val="22"/>
          <w:szCs w:val="22"/>
          <w:lang w:eastAsia="en-US"/>
        </w:rPr>
        <w:t xml:space="preserve"> </w:t>
      </w:r>
      <w:r w:rsidRPr="003C659D">
        <w:rPr>
          <w:rFonts w:eastAsia="Calibri"/>
          <w:sz w:val="22"/>
          <w:szCs w:val="22"/>
          <w:lang w:eastAsia="en-US"/>
        </w:rPr>
        <w:t>δεν έχει καμία ή έχει ασήμαντη επίδραση</w:t>
      </w:r>
      <w:r w:rsidRPr="003C659D" w:rsidDel="0082239B">
        <w:rPr>
          <w:rFonts w:eastAsia="Calibri"/>
          <w:color w:val="212121"/>
          <w:sz w:val="22"/>
          <w:szCs w:val="22"/>
          <w:lang w:eastAsia="en-US"/>
        </w:rPr>
        <w:t xml:space="preserve"> </w:t>
      </w:r>
      <w:r w:rsidRPr="003C659D">
        <w:rPr>
          <w:rFonts w:eastAsia="Calibri"/>
          <w:color w:val="212121"/>
          <w:sz w:val="22"/>
          <w:szCs w:val="22"/>
          <w:lang w:eastAsia="en-US"/>
        </w:rPr>
        <w:t xml:space="preserve">στην ικανότητα οδήγησης και χειρισμού </w:t>
      </w:r>
      <w:r w:rsidRPr="003C659D">
        <w:rPr>
          <w:rFonts w:eastAsia="Calibri"/>
          <w:sz w:val="22"/>
          <w:szCs w:val="22"/>
          <w:lang w:eastAsia="en-US"/>
        </w:rPr>
        <w:t>μηχανών</w:t>
      </w:r>
      <w:r w:rsidRPr="003C659D">
        <w:rPr>
          <w:rFonts w:eastAsia="HelveticaNeueLTPro-Lt"/>
          <w:sz w:val="22"/>
          <w:szCs w:val="22"/>
          <w:lang w:eastAsia="en-US"/>
        </w:rPr>
        <w:t>.</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 xml:space="preserve">Το </w:t>
      </w:r>
      <w:proofErr w:type="spellStart"/>
      <w:r w:rsidRPr="003C659D">
        <w:rPr>
          <w:rFonts w:eastAsia="Calibri"/>
          <w:b/>
          <w:sz w:val="22"/>
          <w:szCs w:val="22"/>
          <w:lang w:val="en-US" w:eastAsia="en-US"/>
        </w:rPr>
        <w:t>Haemoctin</w:t>
      </w:r>
      <w:proofErr w:type="spellEnd"/>
      <w:r w:rsidRPr="003C659D">
        <w:rPr>
          <w:rFonts w:eastAsia="Calibri"/>
          <w:b/>
          <w:sz w:val="22"/>
          <w:szCs w:val="22"/>
          <w:lang w:eastAsia="en-US"/>
        </w:rPr>
        <w:t xml:space="preserve"> </w:t>
      </w:r>
      <w:r w:rsidRPr="003C659D">
        <w:rPr>
          <w:rFonts w:eastAsia="Calibri"/>
          <w:b/>
          <w:bCs/>
          <w:sz w:val="22"/>
          <w:szCs w:val="22"/>
          <w:lang w:eastAsia="en-US"/>
        </w:rPr>
        <w:t>περιέχει νάτριο</w:t>
      </w:r>
    </w:p>
    <w:p w:rsidR="007E7680" w:rsidRPr="003C659D" w:rsidRDefault="007E7680" w:rsidP="007E7680">
      <w:pPr>
        <w:keepLines/>
        <w:tabs>
          <w:tab w:val="left" w:pos="284"/>
          <w:tab w:val="left" w:pos="567"/>
          <w:tab w:val="left" w:pos="1134"/>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textAlignment w:val="baseline"/>
        <w:rPr>
          <w:bCs/>
          <w:sz w:val="22"/>
          <w:szCs w:val="22"/>
          <w:lang w:eastAsia="de-DE"/>
        </w:rPr>
      </w:pPr>
      <w:proofErr w:type="spellStart"/>
      <w:r w:rsidRPr="003C659D">
        <w:rPr>
          <w:sz w:val="22"/>
          <w:szCs w:val="22"/>
          <w:lang w:val="en-US" w:eastAsia="de-DE"/>
        </w:rPr>
        <w:t>Haemoctin</w:t>
      </w:r>
      <w:proofErr w:type="spellEnd"/>
      <w:r w:rsidRPr="003C659D">
        <w:rPr>
          <w:sz w:val="22"/>
          <w:szCs w:val="22"/>
          <w:lang w:eastAsia="de-DE"/>
        </w:rPr>
        <w:t xml:space="preserve"> 250: </w:t>
      </w:r>
      <w:r w:rsidRPr="003C659D">
        <w:rPr>
          <w:bCs/>
          <w:sz w:val="22"/>
          <w:szCs w:val="22"/>
          <w:lang w:eastAsia="de-DE"/>
        </w:rPr>
        <w:t>Ένα φιαλίδιο περιέχει έως και 16</w:t>
      </w:r>
      <w:proofErr w:type="gramStart"/>
      <w:r w:rsidRPr="003C659D">
        <w:rPr>
          <w:bCs/>
          <w:sz w:val="22"/>
          <w:szCs w:val="22"/>
          <w:lang w:eastAsia="de-DE"/>
        </w:rPr>
        <w:t>,1</w:t>
      </w:r>
      <w:proofErr w:type="gramEnd"/>
      <w:r w:rsidRPr="003C659D">
        <w:rPr>
          <w:sz w:val="22"/>
          <w:szCs w:val="22"/>
          <w:lang w:val="en-GB" w:eastAsia="de-DE"/>
        </w:rPr>
        <w:t> </w:t>
      </w:r>
      <w:r w:rsidRPr="003C659D">
        <w:rPr>
          <w:bCs/>
          <w:sz w:val="22"/>
          <w:szCs w:val="22"/>
          <w:lang w:val="en-GB" w:eastAsia="de-DE"/>
        </w:rPr>
        <w:t>mg</w:t>
      </w:r>
      <w:r w:rsidRPr="003C659D">
        <w:rPr>
          <w:bCs/>
          <w:sz w:val="22"/>
          <w:szCs w:val="22"/>
          <w:lang w:eastAsia="de-DE"/>
        </w:rPr>
        <w:t xml:space="preserve"> (0,70</w:t>
      </w:r>
      <w:r w:rsidRPr="003C659D">
        <w:rPr>
          <w:sz w:val="22"/>
          <w:szCs w:val="22"/>
          <w:lang w:val="en-GB" w:eastAsia="de-DE"/>
        </w:rPr>
        <w:t> </w:t>
      </w:r>
      <w:proofErr w:type="spellStart"/>
      <w:r w:rsidRPr="003C659D">
        <w:rPr>
          <w:bCs/>
          <w:sz w:val="22"/>
          <w:szCs w:val="22"/>
          <w:lang w:val="en-GB" w:eastAsia="de-DE"/>
        </w:rPr>
        <w:t>mmol</w:t>
      </w:r>
      <w:proofErr w:type="spellEnd"/>
      <w:r w:rsidRPr="003C659D">
        <w:rPr>
          <w:bCs/>
          <w:sz w:val="22"/>
          <w:szCs w:val="22"/>
          <w:lang w:eastAsia="de-DE"/>
        </w:rPr>
        <w:t>) νάτριο. Λάβετέ το υπόψη εάν βρίσκεστε σε δίαιτα με ελεγχόμενη πρόσληψη νατρίου.</w:t>
      </w:r>
    </w:p>
    <w:p w:rsidR="007E7680" w:rsidRPr="003C659D" w:rsidRDefault="007E7680" w:rsidP="007E7680">
      <w:pPr>
        <w:keepLines/>
        <w:shd w:val="clear" w:color="auto" w:fill="F2F2F2"/>
        <w:tabs>
          <w:tab w:val="left" w:pos="284"/>
          <w:tab w:val="left" w:pos="567"/>
          <w:tab w:val="left" w:pos="1134"/>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textAlignment w:val="baseline"/>
        <w:rPr>
          <w:rFonts w:eastAsia="HelveticaNeueLTPro-Lt"/>
          <w:sz w:val="22"/>
          <w:szCs w:val="22"/>
          <w:lang w:eastAsia="de-DE"/>
        </w:rPr>
      </w:pPr>
      <w:proofErr w:type="spellStart"/>
      <w:r w:rsidRPr="003C659D">
        <w:rPr>
          <w:sz w:val="22"/>
          <w:szCs w:val="22"/>
          <w:lang w:val="en-US" w:eastAsia="de-DE"/>
        </w:rPr>
        <w:t>Haemoctin</w:t>
      </w:r>
      <w:proofErr w:type="spellEnd"/>
      <w:r w:rsidRPr="003C659D">
        <w:rPr>
          <w:sz w:val="22"/>
          <w:szCs w:val="22"/>
          <w:lang w:eastAsia="de-DE"/>
        </w:rPr>
        <w:t xml:space="preserve"> 500: </w:t>
      </w:r>
      <w:r w:rsidRPr="003C659D">
        <w:rPr>
          <w:bCs/>
          <w:sz w:val="22"/>
          <w:szCs w:val="22"/>
          <w:lang w:eastAsia="de-DE"/>
        </w:rPr>
        <w:t xml:space="preserve">Ένα φιαλίδιο περιέχει έως και </w:t>
      </w:r>
      <w:r w:rsidRPr="003C659D">
        <w:rPr>
          <w:sz w:val="22"/>
          <w:szCs w:val="22"/>
          <w:lang w:eastAsia="de-DE"/>
        </w:rPr>
        <w:t>32</w:t>
      </w:r>
      <w:proofErr w:type="gramStart"/>
      <w:r w:rsidRPr="003C659D">
        <w:rPr>
          <w:sz w:val="22"/>
          <w:szCs w:val="22"/>
          <w:lang w:eastAsia="de-DE"/>
        </w:rPr>
        <w:t>,2</w:t>
      </w:r>
      <w:proofErr w:type="gramEnd"/>
      <w:r w:rsidRPr="003C659D">
        <w:rPr>
          <w:sz w:val="22"/>
          <w:szCs w:val="22"/>
          <w:lang w:eastAsia="de-DE"/>
        </w:rPr>
        <w:t> </w:t>
      </w:r>
      <w:r w:rsidRPr="003C659D">
        <w:rPr>
          <w:sz w:val="22"/>
          <w:szCs w:val="22"/>
          <w:lang w:val="en-US" w:eastAsia="de-DE"/>
        </w:rPr>
        <w:t>mg</w:t>
      </w:r>
      <w:r w:rsidRPr="003C659D">
        <w:rPr>
          <w:sz w:val="22"/>
          <w:szCs w:val="22"/>
          <w:lang w:eastAsia="de-DE"/>
        </w:rPr>
        <w:t xml:space="preserve"> (1,40 </w:t>
      </w:r>
      <w:proofErr w:type="spellStart"/>
      <w:r w:rsidRPr="003C659D">
        <w:rPr>
          <w:sz w:val="22"/>
          <w:szCs w:val="22"/>
          <w:lang w:val="en-US" w:eastAsia="de-DE"/>
        </w:rPr>
        <w:t>mmol</w:t>
      </w:r>
      <w:proofErr w:type="spellEnd"/>
      <w:r w:rsidRPr="003C659D">
        <w:rPr>
          <w:sz w:val="22"/>
          <w:szCs w:val="22"/>
          <w:lang w:eastAsia="de-DE"/>
        </w:rPr>
        <w:t>)</w:t>
      </w:r>
      <w:r w:rsidRPr="003C659D">
        <w:rPr>
          <w:bCs/>
          <w:sz w:val="22"/>
          <w:szCs w:val="22"/>
          <w:lang w:eastAsia="de-DE"/>
        </w:rPr>
        <w:t xml:space="preserve"> νάτριο. Λάβετέ το υπόψη εάν βρίσκεστε σε δίαιτα με ελεγχόμενη πρόσληψη νατρίου.</w:t>
      </w:r>
    </w:p>
    <w:p w:rsidR="007E7680" w:rsidRPr="003C659D" w:rsidRDefault="007E7680" w:rsidP="007E7680">
      <w:pPr>
        <w:shd w:val="clear" w:color="auto" w:fill="D9D9D9"/>
        <w:autoSpaceDE w:val="0"/>
        <w:autoSpaceDN w:val="0"/>
        <w:adjustRightInd w:val="0"/>
        <w:rPr>
          <w:rFonts w:eastAsia="HelveticaNeueLTPro-Lt"/>
          <w:sz w:val="22"/>
          <w:szCs w:val="22"/>
          <w:lang w:eastAsia="en-US"/>
        </w:rPr>
      </w:pPr>
      <w:proofErr w:type="spellStart"/>
      <w:r w:rsidRPr="003C659D">
        <w:rPr>
          <w:rFonts w:eastAsia="Calibri"/>
          <w:sz w:val="22"/>
          <w:szCs w:val="22"/>
          <w:lang w:val="en-US" w:eastAsia="en-US"/>
        </w:rPr>
        <w:t>Haemoctin</w:t>
      </w:r>
      <w:proofErr w:type="spellEnd"/>
      <w:r w:rsidRPr="003C659D">
        <w:rPr>
          <w:rFonts w:eastAsia="Calibri"/>
          <w:sz w:val="22"/>
          <w:szCs w:val="22"/>
          <w:lang w:eastAsia="en-US"/>
        </w:rPr>
        <w:t xml:space="preserve"> 1000: </w:t>
      </w:r>
      <w:r w:rsidRPr="003C659D">
        <w:rPr>
          <w:rFonts w:eastAsia="Calibri"/>
          <w:bCs/>
          <w:sz w:val="22"/>
          <w:szCs w:val="22"/>
          <w:lang w:eastAsia="en-US"/>
        </w:rPr>
        <w:t xml:space="preserve">Ένα φιαλίδιο περιέχει έως και </w:t>
      </w:r>
      <w:r w:rsidRPr="003C659D">
        <w:rPr>
          <w:rFonts w:eastAsia="Calibri"/>
          <w:sz w:val="22"/>
          <w:szCs w:val="22"/>
          <w:lang w:eastAsia="en-US"/>
        </w:rPr>
        <w:t>32</w:t>
      </w:r>
      <w:proofErr w:type="gramStart"/>
      <w:r w:rsidRPr="003C659D">
        <w:rPr>
          <w:rFonts w:eastAsia="Calibri"/>
          <w:sz w:val="22"/>
          <w:szCs w:val="22"/>
          <w:lang w:eastAsia="en-US"/>
        </w:rPr>
        <w:t>,2</w:t>
      </w:r>
      <w:proofErr w:type="gramEnd"/>
      <w:r w:rsidRPr="003C659D">
        <w:rPr>
          <w:rFonts w:eastAsia="Calibri"/>
          <w:sz w:val="22"/>
          <w:szCs w:val="22"/>
          <w:lang w:eastAsia="en-US"/>
        </w:rPr>
        <w:t> </w:t>
      </w:r>
      <w:r w:rsidRPr="003C659D">
        <w:rPr>
          <w:rFonts w:eastAsia="Calibri"/>
          <w:sz w:val="22"/>
          <w:szCs w:val="22"/>
          <w:lang w:val="en-US" w:eastAsia="en-US"/>
        </w:rPr>
        <w:t>mg</w:t>
      </w:r>
      <w:r w:rsidRPr="003C659D">
        <w:rPr>
          <w:rFonts w:eastAsia="Calibri"/>
          <w:sz w:val="22"/>
          <w:szCs w:val="22"/>
          <w:lang w:eastAsia="en-US"/>
        </w:rPr>
        <w:t xml:space="preserve"> (1,40 </w:t>
      </w:r>
      <w:proofErr w:type="spellStart"/>
      <w:r w:rsidRPr="003C659D">
        <w:rPr>
          <w:rFonts w:eastAsia="Calibri"/>
          <w:sz w:val="22"/>
          <w:szCs w:val="22"/>
          <w:lang w:val="en-US" w:eastAsia="en-US"/>
        </w:rPr>
        <w:t>mmol</w:t>
      </w:r>
      <w:proofErr w:type="spellEnd"/>
      <w:r w:rsidRPr="003C659D">
        <w:rPr>
          <w:rFonts w:eastAsia="Calibri"/>
          <w:sz w:val="22"/>
          <w:szCs w:val="22"/>
          <w:lang w:eastAsia="en-US"/>
        </w:rPr>
        <w:t>)</w:t>
      </w:r>
      <w:r w:rsidRPr="003C659D">
        <w:rPr>
          <w:rFonts w:eastAsia="Calibri"/>
          <w:bCs/>
          <w:sz w:val="22"/>
          <w:szCs w:val="22"/>
          <w:lang w:eastAsia="en-US"/>
        </w:rPr>
        <w:t xml:space="preserve"> νάτριο. Λάβετέ το υπόψη εάν βρίσκεστε σε δίαιτα με ελεγχόμενη πρόσληψη νατρίου.</w:t>
      </w:r>
      <w:r w:rsidRPr="003C659D">
        <w:rPr>
          <w:rFonts w:eastAsia="Calibri"/>
          <w:sz w:val="22"/>
          <w:szCs w:val="22"/>
          <w:lang w:eastAsia="en-US"/>
        </w:rPr>
        <w:t xml:space="preserve"> </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eastAsia="Calibri"/>
          <w:b/>
          <w:sz w:val="22"/>
          <w:szCs w:val="22"/>
          <w:lang w:eastAsia="en-US"/>
        </w:rPr>
      </w:pPr>
      <w:r w:rsidRPr="003C659D">
        <w:rPr>
          <w:rFonts w:eastAsia="Calibri"/>
          <w:b/>
          <w:sz w:val="22"/>
          <w:szCs w:val="22"/>
          <w:lang w:eastAsia="en-US"/>
        </w:rPr>
        <w:t xml:space="preserve">3. Πώς να χρησιμοποιήσετε το </w:t>
      </w:r>
      <w:proofErr w:type="spellStart"/>
      <w:r w:rsidRPr="003C659D">
        <w:rPr>
          <w:rFonts w:eastAsia="Calibri"/>
          <w:b/>
          <w:sz w:val="22"/>
          <w:szCs w:val="22"/>
          <w:lang w:val="en-US" w:eastAsia="en-US"/>
        </w:rPr>
        <w:t>Haemoctin</w:t>
      </w:r>
      <w:proofErr w:type="spellEnd"/>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Calibri"/>
          <w:bCs/>
          <w:sz w:val="22"/>
          <w:szCs w:val="22"/>
          <w:lang w:eastAsia="en-US"/>
        </w:rPr>
        <w:t xml:space="preserve">Το </w:t>
      </w:r>
      <w:proofErr w:type="spellStart"/>
      <w:r w:rsidRPr="003C659D">
        <w:rPr>
          <w:rFonts w:eastAsia="Calibri"/>
          <w:bCs/>
          <w:sz w:val="22"/>
          <w:szCs w:val="22"/>
          <w:lang w:val="en-US" w:eastAsia="en-US"/>
        </w:rPr>
        <w:t>Haemoctin</w:t>
      </w:r>
      <w:proofErr w:type="spellEnd"/>
      <w:r w:rsidRPr="003C659D">
        <w:rPr>
          <w:rFonts w:eastAsia="Calibri"/>
          <w:bCs/>
          <w:sz w:val="22"/>
          <w:szCs w:val="22"/>
          <w:lang w:eastAsia="en-US"/>
        </w:rPr>
        <w:t xml:space="preserve"> προορίζεται για ενδοφλέβια χορήγηση (ένεση σε μία φλέβα). </w:t>
      </w:r>
      <w:r w:rsidRPr="003C659D">
        <w:rPr>
          <w:rFonts w:eastAsia="HelveticaNeueLTPro-Lt"/>
          <w:sz w:val="22"/>
          <w:szCs w:val="22"/>
          <w:lang w:eastAsia="en-US"/>
        </w:rPr>
        <w:t xml:space="preserve">Η θεραπεία πρέπει να πραγματοποιείται υπό την επίβλεψη ιατρού έμπειρου στη θεραπεία της αιμορροφιλίας </w:t>
      </w:r>
      <w:r w:rsidRPr="003C659D">
        <w:rPr>
          <w:rFonts w:eastAsia="HelveticaNeueLTPro-Lt"/>
          <w:sz w:val="22"/>
          <w:szCs w:val="22"/>
          <w:lang w:val="en-US" w:eastAsia="en-US"/>
        </w:rPr>
        <w:t>A</w:t>
      </w:r>
      <w:r w:rsidRPr="003C659D">
        <w:rPr>
          <w:rFonts w:eastAsia="HelveticaNeueLTPro-Lt"/>
          <w:sz w:val="22"/>
          <w:szCs w:val="22"/>
          <w:lang w:eastAsia="en-US"/>
        </w:rPr>
        <w:t xml:space="preserve">. Πάντοτε να χρησιμοποιείτε το </w:t>
      </w:r>
      <w:proofErr w:type="spellStart"/>
      <w:r w:rsidRPr="003C659D">
        <w:rPr>
          <w:rFonts w:eastAsia="HelveticaNeueLTPro-Lt"/>
          <w:sz w:val="22"/>
          <w:szCs w:val="22"/>
          <w:lang w:val="en-US" w:eastAsia="en-US"/>
        </w:rPr>
        <w:t>Haemoctin</w:t>
      </w:r>
      <w:proofErr w:type="spellEnd"/>
      <w:r w:rsidRPr="003C659D">
        <w:rPr>
          <w:rFonts w:eastAsia="HelveticaNeueLTPro-Lt"/>
          <w:sz w:val="22"/>
          <w:szCs w:val="22"/>
          <w:lang w:eastAsia="en-US"/>
        </w:rPr>
        <w:t xml:space="preserve"> αυστηρά σύμφωνα με τις οδηγίες του γιατρού σας. Εάν έχετε αμφιβολίες, ρωτήστε το γιατρό σας.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Η δόση και η διάρκεια της θεραπείας εξαρτώνται από τη σοβαρότητα της ανεπάρκειας παράγοντα </w:t>
      </w:r>
      <w:r w:rsidRPr="003C659D">
        <w:rPr>
          <w:rFonts w:eastAsia="HelveticaNeueLTPro-Lt"/>
          <w:sz w:val="22"/>
          <w:szCs w:val="22"/>
          <w:lang w:val="en-US" w:eastAsia="en-US"/>
        </w:rPr>
        <w:t>VIII</w:t>
      </w:r>
      <w:r w:rsidRPr="003C659D">
        <w:rPr>
          <w:rFonts w:eastAsia="HelveticaNeueLTPro-Lt"/>
          <w:sz w:val="22"/>
          <w:szCs w:val="22"/>
          <w:lang w:eastAsia="en-US"/>
        </w:rPr>
        <w:t>, τη θέση και την έκταση της αιμορραγίας καθώς και την κλινική σας κατάσταση. Ο γιατρός σας θα καθορίσει τη δόση που είναι κατάλληλη για εσάς.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u w:val="single"/>
          <w:lang w:eastAsia="en-US"/>
        </w:rPr>
      </w:pPr>
      <w:r w:rsidRPr="003C659D">
        <w:rPr>
          <w:rFonts w:eastAsia="HelveticaNeueLTPro-Lt"/>
          <w:sz w:val="22"/>
          <w:szCs w:val="22"/>
          <w:u w:val="single"/>
          <w:lang w:eastAsia="en-US"/>
        </w:rPr>
        <w:t>Διασφαλίστε στείρες συνθήκες εργασίας σε όλα τα βήματα της διαδικασίας.</w:t>
      </w:r>
    </w:p>
    <w:p w:rsidR="007E7680" w:rsidRPr="003C659D" w:rsidRDefault="007E7680" w:rsidP="007E7680">
      <w:pPr>
        <w:rPr>
          <w:rFonts w:eastAsia="HelveticaNeueLTPro-Lt"/>
          <w:sz w:val="22"/>
          <w:szCs w:val="22"/>
          <w:u w:val="single"/>
          <w:lang w:eastAsia="en-US"/>
        </w:rPr>
      </w:pPr>
      <w:r w:rsidRPr="003C659D">
        <w:rPr>
          <w:rFonts w:eastAsia="HelveticaNeueLTPro-Lt"/>
          <w:sz w:val="22"/>
          <w:szCs w:val="22"/>
          <w:u w:val="single"/>
          <w:lang w:eastAsia="en-US"/>
        </w:rPr>
        <w:br w:type="page"/>
      </w:r>
    </w:p>
    <w:p w:rsidR="007E7680" w:rsidRPr="003C659D" w:rsidRDefault="007E7680" w:rsidP="007E7680">
      <w:pPr>
        <w:autoSpaceDE w:val="0"/>
        <w:autoSpaceDN w:val="0"/>
        <w:adjustRightInd w:val="0"/>
        <w:rPr>
          <w:rFonts w:eastAsia="HelveticaNeueLTPro-Lt"/>
          <w:sz w:val="22"/>
          <w:szCs w:val="22"/>
          <w:u w:val="single"/>
          <w:lang w:eastAsia="en-US"/>
        </w:rPr>
      </w:pPr>
    </w:p>
    <w:p w:rsidR="007E7680" w:rsidRPr="003C659D" w:rsidRDefault="007E7680" w:rsidP="007E7680">
      <w:pPr>
        <w:autoSpaceDE w:val="0"/>
        <w:autoSpaceDN w:val="0"/>
        <w:adjustRightInd w:val="0"/>
        <w:rPr>
          <w:rFonts w:eastAsia="HelveticaNeueLTPro-Lt"/>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028"/>
      </w:tblGrid>
      <w:tr w:rsidR="007E7680" w:rsidRPr="00BC2E6E" w:rsidTr="000621A1">
        <w:tc>
          <w:tcPr>
            <w:tcW w:w="3828" w:type="dxa"/>
            <w:shd w:val="clear" w:color="auto" w:fill="auto"/>
          </w:tcPr>
          <w:p w:rsidR="007E7680" w:rsidRPr="00BC2E6E" w:rsidRDefault="007E7680" w:rsidP="000621A1">
            <w:pPr>
              <w:autoSpaceDE w:val="0"/>
              <w:autoSpaceDN w:val="0"/>
              <w:adjustRightInd w:val="0"/>
              <w:rPr>
                <w:rFonts w:eastAsia="HelveticaNeueLTPro-Lt"/>
                <w:sz w:val="22"/>
                <w:szCs w:val="22"/>
                <w:u w:val="single"/>
                <w:lang w:eastAsia="en-US"/>
              </w:rPr>
            </w:pPr>
            <w:r w:rsidRPr="00BC2E6E">
              <w:rPr>
                <w:rFonts w:eastAsia="HelveticaNeueLTPro-Lt"/>
                <w:noProof/>
                <w:sz w:val="22"/>
                <w:szCs w:val="22"/>
                <w:u w:val="single"/>
                <w:lang w:val="de-DE" w:eastAsia="de-DE"/>
              </w:rPr>
              <w:pict>
                <v:group id="_x0000_s1026" style="position:absolute;margin-left:16.15pt;margin-top:21.5pt;width:155.4pt;height:407.15pt;z-index:251659264" coordorigin="1579,8008" coordsize="3108,8143">
                  <v:group id="_x0000_s1027" style="position:absolute;left:3379;top:10573;width:1242;height:3216" coordorigin="2685,3406" coordsize="1133,2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756;top:3406;width:659;height:2376">
                      <v:imagedata r:id="rId6" o:title=""/>
                    </v:shape>
                    <v:shapetype id="_x0000_t202" coordsize="21600,21600" o:spt="202" path="m,l,21600r21600,l21600,xe">
                      <v:stroke joinstyle="miter"/>
                      <v:path gradientshapeok="t" o:connecttype="rect"/>
                    </v:shapetype>
                    <v:shape id="_x0000_s1029" type="#_x0000_t202" style="position:absolute;left:2685;top:5716;width:1133;height:432" filled="f" stroked="f">
                      <v:textbox style="mso-next-textbox:#_x0000_s1029">
                        <w:txbxContent>
                          <w:p w:rsidR="007E7680" w:rsidRDefault="007E7680" w:rsidP="007E7680">
                            <w:pPr>
                              <w:rPr>
                                <w:sz w:val="18"/>
                              </w:rPr>
                            </w:pPr>
                            <w:proofErr w:type="spellStart"/>
                            <w:r>
                              <w:rPr>
                                <w:sz w:val="18"/>
                              </w:rPr>
                              <w:t>Fig</w:t>
                            </w:r>
                            <w:proofErr w:type="spellEnd"/>
                            <w:r>
                              <w:rPr>
                                <w:sz w:val="18"/>
                              </w:rPr>
                              <w:t>. 4</w:t>
                            </w:r>
                          </w:p>
                        </w:txbxContent>
                      </v:textbox>
                    </v:shape>
                  </v:group>
                  <v:group id="_x0000_s1030" style="position:absolute;left:1790;top:13177;width:1242;height:2974" coordorigin="1245,5403" coordsize="1133,2536">
                    <v:shape id="_x0000_s1031" type="#_x0000_t75" style="position:absolute;left:1325;top:5403;width:595;height:2133">
                      <v:imagedata r:id="rId7" o:title=""/>
                    </v:shape>
                    <v:shape id="_x0000_s1032" type="#_x0000_t202" style="position:absolute;left:1245;top:7507;width:1133;height:432" filled="f" stroked="f">
                      <v:textbox style="mso-next-textbox:#_x0000_s1032">
                        <w:txbxContent>
                          <w:p w:rsidR="007E7680" w:rsidRDefault="007E7680" w:rsidP="007E7680">
                            <w:pPr>
                              <w:rPr>
                                <w:sz w:val="18"/>
                              </w:rPr>
                            </w:pPr>
                            <w:proofErr w:type="spellStart"/>
                            <w:r>
                              <w:rPr>
                                <w:sz w:val="18"/>
                              </w:rPr>
                              <w:t>Fig</w:t>
                            </w:r>
                            <w:proofErr w:type="spellEnd"/>
                            <w:r>
                              <w:rPr>
                                <w:sz w:val="18"/>
                              </w:rPr>
                              <w:t>. 5</w:t>
                            </w:r>
                          </w:p>
                        </w:txbxContent>
                      </v:textbox>
                    </v:shape>
                  </v:group>
                  <v:group id="_x0000_s1033" style="position:absolute;left:3314;top:14062;width:1373;height:2089" coordorigin="3452,13922" coordsize="1373,2089">
                    <v:shape id="_x0000_s1034" type="#_x0000_t75" style="position:absolute;left:3534;top:13922;width:694;height:1632">
                      <v:imagedata r:id="rId8" o:title=""/>
                    </v:shape>
                    <v:shape id="_x0000_s1035" type="#_x0000_t202" style="position:absolute;left:3452;top:15504;width:1373;height:507" filled="f" stroked="f">
                      <v:textbox style="mso-next-textbox:#_x0000_s1035">
                        <w:txbxContent>
                          <w:p w:rsidR="007E7680" w:rsidRDefault="007E7680" w:rsidP="007E7680">
                            <w:pPr>
                              <w:rPr>
                                <w:sz w:val="18"/>
                              </w:rPr>
                            </w:pPr>
                            <w:proofErr w:type="spellStart"/>
                            <w:r>
                              <w:rPr>
                                <w:sz w:val="18"/>
                              </w:rPr>
                              <w:t>Fig</w:t>
                            </w:r>
                            <w:proofErr w:type="spellEnd"/>
                            <w:r>
                              <w:rPr>
                                <w:sz w:val="18"/>
                              </w:rPr>
                              <w:t>. 6</w:t>
                            </w:r>
                          </w:p>
                        </w:txbxContent>
                      </v:textbox>
                    </v:shape>
                  </v:group>
                  <v:group id="_x0000_s1036" style="position:absolute;left:1873;top:8008;width:1159;height:2530" coordorigin="1873,8203" coordsize="1159,2530">
                    <v:shape id="_x0000_s1037" type="#_x0000_t75" style="position:absolute;left:1873;top:8203;width:729;height:2009;visibility:visible;mso-wrap-edited:f">
                      <v:imagedata r:id="rId9" o:title=""/>
                    </v:shape>
                    <v:shape id="_x0000_s1038" type="#_x0000_t202" style="position:absolute;left:1873;top:10138;width:1159;height:595" filled="f" stroked="f">
                      <v:textbox style="mso-next-textbox:#_x0000_s1038">
                        <w:txbxContent>
                          <w:p w:rsidR="007E7680" w:rsidRDefault="007E7680" w:rsidP="007E7680">
                            <w:pPr>
                              <w:rPr>
                                <w:sz w:val="18"/>
                              </w:rPr>
                            </w:pPr>
                            <w:proofErr w:type="spellStart"/>
                            <w:r>
                              <w:rPr>
                                <w:sz w:val="18"/>
                              </w:rPr>
                              <w:t>Fig</w:t>
                            </w:r>
                            <w:proofErr w:type="spellEnd"/>
                            <w:r>
                              <w:rPr>
                                <w:sz w:val="18"/>
                              </w:rPr>
                              <w:t>. 1</w:t>
                            </w:r>
                          </w:p>
                        </w:txbxContent>
                      </v:textbox>
                    </v:shape>
                  </v:group>
                  <v:group id="_x0000_s1039" style="position:absolute;left:3352;top:8008;width:1297;height:2433" coordorigin="3175,8306" coordsize="1297,2433">
                    <v:shape id="_x0000_s1040" type="#_x0000_t75" style="position:absolute;left:3175;top:8306;width:1193;height:1935">
                      <v:imagedata r:id="rId10" o:title=""/>
                    </v:shape>
                    <v:shape id="_x0000_s1041" type="#_x0000_t202" style="position:absolute;left:3175;top:10143;width:1297;height:596" filled="f" stroked="f">
                      <v:textbox style="mso-next-textbox:#_x0000_s1041">
                        <w:txbxContent>
                          <w:p w:rsidR="007E7680" w:rsidRDefault="007E7680" w:rsidP="007E7680">
                            <w:pPr>
                              <w:jc w:val="center"/>
                              <w:rPr>
                                <w:sz w:val="18"/>
                              </w:rPr>
                            </w:pPr>
                            <w:proofErr w:type="spellStart"/>
                            <w:r>
                              <w:rPr>
                                <w:sz w:val="18"/>
                              </w:rPr>
                              <w:t>Fig</w:t>
                            </w:r>
                            <w:proofErr w:type="spellEnd"/>
                            <w:r>
                              <w:rPr>
                                <w:sz w:val="18"/>
                              </w:rPr>
                              <w:t>. 2</w:t>
                            </w:r>
                          </w:p>
                        </w:txbxContent>
                      </v:textbox>
                    </v:shape>
                  </v:group>
                  <v:group id="_x0000_s1042" style="position:absolute;left:1579;top:10573;width:1300;height:2569" coordorigin="1579,10858" coordsize="1300,2569">
                    <v:shape id="_x0000_s1043" type="#_x0000_t75" style="position:absolute;left:1579;top:10858;width:1300;height:2084">
                      <v:imagedata r:id="rId11" o:title=""/>
                    </v:shape>
                    <v:shape id="_x0000_s1044" type="#_x0000_t202" style="position:absolute;left:1579;top:12832;width:1247;height:595" filled="f" stroked="f">
                      <v:textbox style="mso-next-textbox:#_x0000_s1044">
                        <w:txbxContent>
                          <w:p w:rsidR="007E7680" w:rsidRDefault="007E7680" w:rsidP="007E7680">
                            <w:pPr>
                              <w:jc w:val="center"/>
                              <w:rPr>
                                <w:sz w:val="18"/>
                              </w:rPr>
                            </w:pPr>
                            <w:proofErr w:type="spellStart"/>
                            <w:r>
                              <w:rPr>
                                <w:sz w:val="18"/>
                              </w:rPr>
                              <w:t>Fig</w:t>
                            </w:r>
                            <w:proofErr w:type="spellEnd"/>
                            <w:r>
                              <w:rPr>
                                <w:sz w:val="18"/>
                              </w:rPr>
                              <w:t>. 3</w:t>
                            </w:r>
                          </w:p>
                        </w:txbxContent>
                      </v:textbox>
                    </v:shape>
                  </v:group>
                </v:group>
                <o:OLEObject Type="Embed" ProgID="MSPhotoEd.3" ShapeID="_x0000_s1037" DrawAspect="Content" ObjectID="_1604398967" r:id="rId12"/>
              </w:pict>
            </w:r>
          </w:p>
        </w:tc>
        <w:tc>
          <w:tcPr>
            <w:tcW w:w="5028" w:type="dxa"/>
            <w:shd w:val="clear" w:color="auto" w:fill="auto"/>
          </w:tcPr>
          <w:p w:rsidR="007E7680" w:rsidRPr="00BC2E6E" w:rsidRDefault="007E7680" w:rsidP="000621A1">
            <w:pPr>
              <w:autoSpaceDE w:val="0"/>
              <w:autoSpaceDN w:val="0"/>
              <w:adjustRightInd w:val="0"/>
              <w:ind w:firstLine="12"/>
              <w:rPr>
                <w:rFonts w:eastAsia="HelveticaNeueLTPro-Lt"/>
                <w:sz w:val="22"/>
                <w:szCs w:val="22"/>
                <w:lang w:eastAsia="en-US"/>
              </w:rPr>
            </w:pPr>
            <w:r w:rsidRPr="00BC2E6E">
              <w:rPr>
                <w:rFonts w:eastAsia="HelveticaNeueLTPro-Lt"/>
                <w:i/>
                <w:sz w:val="22"/>
                <w:szCs w:val="22"/>
                <w:lang w:eastAsia="en-US"/>
              </w:rPr>
              <w:t>Ανασύσταση της σκόνης</w:t>
            </w:r>
            <w:r w:rsidRPr="00BC2E6E">
              <w:rPr>
                <w:rFonts w:eastAsia="HelveticaNeueLTPro-Lt"/>
                <w:sz w:val="22"/>
                <w:szCs w:val="22"/>
                <w:lang w:eastAsia="en-US"/>
              </w:rPr>
              <w:t>:</w:t>
            </w:r>
          </w:p>
          <w:p w:rsidR="007E7680" w:rsidRPr="00BC2E6E" w:rsidRDefault="007E7680" w:rsidP="007E7680">
            <w:pPr>
              <w:numPr>
                <w:ilvl w:val="0"/>
                <w:numId w:val="8"/>
              </w:numPr>
              <w:autoSpaceDE w:val="0"/>
              <w:autoSpaceDN w:val="0"/>
              <w:adjustRightInd w:val="0"/>
              <w:spacing w:after="200" w:line="276" w:lineRule="auto"/>
              <w:contextualSpacing/>
              <w:rPr>
                <w:rFonts w:eastAsia="HelveticaNeueLTPro-Lt"/>
                <w:sz w:val="22"/>
                <w:szCs w:val="22"/>
                <w:lang w:eastAsia="en-US"/>
              </w:rPr>
            </w:pPr>
            <w:r w:rsidRPr="00BC2E6E">
              <w:rPr>
                <w:rFonts w:eastAsia="Calibri"/>
                <w:sz w:val="22"/>
                <w:szCs w:val="22"/>
                <w:lang w:eastAsia="en-US"/>
              </w:rPr>
              <w:t xml:space="preserve">Φέρετε τα μη ανοιγμένα φιαλίδια του διαλύτη (νερό για ενέσεις) και του προϊόντος σε θερμοκρασία δωματίου. </w:t>
            </w:r>
            <w:r w:rsidRPr="00BC2E6E">
              <w:rPr>
                <w:rFonts w:eastAsia="HelveticaNeueLTPro-Lt"/>
                <w:sz w:val="22"/>
                <w:szCs w:val="22"/>
                <w:lang w:eastAsia="en-US"/>
              </w:rPr>
              <w:t xml:space="preserve">Εάν χρησιμοποιείτε λουτρό νερού για τη θέρμανση, πρέπει να </w:t>
            </w:r>
            <w:r w:rsidRPr="00BC2E6E">
              <w:rPr>
                <w:rFonts w:eastAsia="Calibri"/>
                <w:sz w:val="22"/>
                <w:szCs w:val="22"/>
                <w:lang w:eastAsia="en-US"/>
              </w:rPr>
              <w:t xml:space="preserve">διασφαλιστεί σχολαστικώς </w:t>
            </w:r>
            <w:r w:rsidRPr="00BC2E6E">
              <w:rPr>
                <w:rFonts w:eastAsia="HelveticaNeueLTPro-Lt"/>
                <w:sz w:val="22"/>
                <w:szCs w:val="22"/>
                <w:lang w:eastAsia="en-US"/>
              </w:rPr>
              <w:t>ότι το νερό δεν έρχεται σε επαφή με τα πώματα ή τα πώματα εισχώρησης των φιαλιδίων. Σε αντίθετη περίπτωση, μπορεί να μολυνθεί το φάρμακο.</w:t>
            </w:r>
          </w:p>
          <w:p w:rsidR="007E7680" w:rsidRPr="00BC2E6E" w:rsidRDefault="007E7680" w:rsidP="007E7680">
            <w:pPr>
              <w:numPr>
                <w:ilvl w:val="0"/>
                <w:numId w:val="8"/>
              </w:numPr>
              <w:autoSpaceDE w:val="0"/>
              <w:autoSpaceDN w:val="0"/>
              <w:adjustRightInd w:val="0"/>
              <w:spacing w:after="200" w:line="276" w:lineRule="auto"/>
              <w:contextualSpacing/>
              <w:rPr>
                <w:rFonts w:eastAsia="HelveticaNeueLTPro-Lt"/>
                <w:sz w:val="22"/>
                <w:szCs w:val="22"/>
                <w:lang w:eastAsia="en-US"/>
              </w:rPr>
            </w:pPr>
            <w:r w:rsidRPr="00BC2E6E">
              <w:rPr>
                <w:rFonts w:eastAsia="HelveticaNeueLTPro-Lt"/>
                <w:sz w:val="22"/>
                <w:szCs w:val="22"/>
                <w:lang w:eastAsia="en-US"/>
              </w:rPr>
              <w:t xml:space="preserve">Αφαιρέστε τα πώματα από τα δύο φιαλίδια, ώστε να αποκαλυφθούν τα κεντρικά τμήματα των λαστιχένιων πωμάτων εισχώρησης (1). </w:t>
            </w:r>
            <w:r w:rsidRPr="00BC2E6E">
              <w:rPr>
                <w:rFonts w:eastAsia="Calibri"/>
                <w:sz w:val="22"/>
                <w:szCs w:val="22"/>
                <w:lang w:eastAsia="en-US"/>
              </w:rPr>
              <w:t>Βεβαιωθείτε ότι σ</w:t>
            </w:r>
            <w:r w:rsidRPr="00BC2E6E">
              <w:rPr>
                <w:rFonts w:eastAsia="HelveticaNeueLTPro-Lt"/>
                <w:sz w:val="22"/>
                <w:szCs w:val="22"/>
                <w:lang w:eastAsia="en-US"/>
              </w:rPr>
              <w:t xml:space="preserve">τα πώματα </w:t>
            </w:r>
            <w:r w:rsidRPr="00BC2E6E">
              <w:rPr>
                <w:rFonts w:eastAsia="Calibri"/>
                <w:sz w:val="22"/>
                <w:szCs w:val="22"/>
                <w:lang w:eastAsia="en-US"/>
              </w:rPr>
              <w:t>εισχώρησης των φιαλιδίων του προϊόντος και του διαλύτη εφαρμόζεται</w:t>
            </w:r>
            <w:r w:rsidRPr="00BC2E6E">
              <w:rPr>
                <w:rFonts w:eastAsia="HelveticaNeueLTPro-Lt"/>
                <w:sz w:val="22"/>
                <w:szCs w:val="22"/>
                <w:lang w:eastAsia="en-US"/>
              </w:rPr>
              <w:t xml:space="preserve"> απολυμαντικό.</w:t>
            </w:r>
          </w:p>
          <w:p w:rsidR="007E7680" w:rsidRPr="00BC2E6E" w:rsidRDefault="007E7680" w:rsidP="007E7680">
            <w:pPr>
              <w:numPr>
                <w:ilvl w:val="0"/>
                <w:numId w:val="8"/>
              </w:numPr>
              <w:autoSpaceDE w:val="0"/>
              <w:autoSpaceDN w:val="0"/>
              <w:adjustRightInd w:val="0"/>
              <w:spacing w:after="200" w:line="276" w:lineRule="auto"/>
              <w:contextualSpacing/>
              <w:rPr>
                <w:rFonts w:eastAsia="HelveticaNeueLTPro-Lt"/>
                <w:sz w:val="22"/>
                <w:szCs w:val="22"/>
                <w:lang w:eastAsia="en-US"/>
              </w:rPr>
            </w:pPr>
            <w:r w:rsidRPr="00BC2E6E">
              <w:rPr>
                <w:rFonts w:eastAsia="HelveticaNeueLTPro-Lt"/>
                <w:sz w:val="22"/>
                <w:szCs w:val="22"/>
                <w:lang w:eastAsia="en-US"/>
              </w:rPr>
              <w:t>Αφαιρέστε το επάνω μέρος της συσκευασίας του συστήματος μεταφοράς (2). Τοποθετήστε το μπλε τμήμα του συστήματος μεταφοράς επάνω στο όρθιο φιαλίδιο που περιέχει το διαλύτη (3).</w:t>
            </w:r>
          </w:p>
          <w:p w:rsidR="007E7680" w:rsidRPr="00BC2E6E" w:rsidRDefault="007E7680" w:rsidP="007E7680">
            <w:pPr>
              <w:numPr>
                <w:ilvl w:val="0"/>
                <w:numId w:val="8"/>
              </w:numPr>
              <w:autoSpaceDE w:val="0"/>
              <w:autoSpaceDN w:val="0"/>
              <w:adjustRightInd w:val="0"/>
              <w:spacing w:after="200" w:line="276" w:lineRule="auto"/>
              <w:contextualSpacing/>
              <w:rPr>
                <w:rFonts w:eastAsia="HelveticaNeueLTPro-Lt"/>
                <w:sz w:val="22"/>
                <w:szCs w:val="22"/>
                <w:lang w:eastAsia="en-US"/>
              </w:rPr>
            </w:pPr>
            <w:r w:rsidRPr="00BC2E6E">
              <w:rPr>
                <w:rFonts w:eastAsia="Calibri"/>
                <w:sz w:val="22"/>
                <w:szCs w:val="22"/>
                <w:lang w:eastAsia="en-US"/>
              </w:rPr>
              <w:t>Αφαιρέστε το υπόλοιπο τμήμα της συσκευασίας του συστήματος μεταφοράς.</w:t>
            </w:r>
            <w:r w:rsidRPr="00BC2E6E">
              <w:rPr>
                <w:rFonts w:eastAsia="HelveticaNeueLTPro-Lt"/>
                <w:sz w:val="22"/>
                <w:szCs w:val="22"/>
                <w:lang w:eastAsia="en-US"/>
              </w:rPr>
              <w:t xml:space="preserve"> Τώρα το διαφανές μέρος του συστήματος μεταφοράς είναι ορατό.</w:t>
            </w:r>
          </w:p>
          <w:p w:rsidR="007E7680" w:rsidRPr="00BC2E6E" w:rsidRDefault="007E7680" w:rsidP="007E7680">
            <w:pPr>
              <w:numPr>
                <w:ilvl w:val="0"/>
                <w:numId w:val="8"/>
              </w:numPr>
              <w:autoSpaceDE w:val="0"/>
              <w:autoSpaceDN w:val="0"/>
              <w:adjustRightInd w:val="0"/>
              <w:spacing w:after="200" w:line="276" w:lineRule="auto"/>
              <w:contextualSpacing/>
              <w:rPr>
                <w:rFonts w:eastAsia="HelveticaNeueLTPro-Lt"/>
                <w:sz w:val="22"/>
                <w:szCs w:val="22"/>
                <w:lang w:eastAsia="en-US"/>
              </w:rPr>
            </w:pPr>
            <w:r w:rsidRPr="00BC2E6E">
              <w:rPr>
                <w:rFonts w:eastAsia="HelveticaNeueLTPro-Lt"/>
                <w:sz w:val="22"/>
                <w:szCs w:val="22"/>
                <w:lang w:eastAsia="en-US"/>
              </w:rPr>
              <w:t>Τοποθετήστε το φιαλίδιο του προϊόντος σε μία επίπεδη επιφάνεια.</w:t>
            </w:r>
          </w:p>
          <w:p w:rsidR="007E7680" w:rsidRPr="00BC2E6E" w:rsidRDefault="007E7680" w:rsidP="007E7680">
            <w:pPr>
              <w:numPr>
                <w:ilvl w:val="0"/>
                <w:numId w:val="8"/>
              </w:numPr>
              <w:autoSpaceDE w:val="0"/>
              <w:autoSpaceDN w:val="0"/>
              <w:adjustRightInd w:val="0"/>
              <w:spacing w:after="200" w:line="276" w:lineRule="auto"/>
              <w:contextualSpacing/>
              <w:rPr>
                <w:rFonts w:eastAsia="HelveticaNeueLTPro-Lt"/>
                <w:sz w:val="22"/>
                <w:szCs w:val="22"/>
                <w:lang w:eastAsia="en-US"/>
              </w:rPr>
            </w:pPr>
            <w:r w:rsidRPr="00BC2E6E">
              <w:rPr>
                <w:rFonts w:eastAsia="HelveticaNeueLTPro-Lt"/>
                <w:sz w:val="22"/>
                <w:szCs w:val="22"/>
                <w:lang w:eastAsia="en-US"/>
              </w:rPr>
              <w:t xml:space="preserve">Αναποδογυρίστε το συνδυασμό συστήματος μεταφοράς και φιαλιδίου διαλύτη. Ωθήστε το διαφανές μέρος του </w:t>
            </w:r>
            <w:proofErr w:type="spellStart"/>
            <w:r w:rsidRPr="00BC2E6E">
              <w:rPr>
                <w:rFonts w:eastAsia="Calibri"/>
                <w:sz w:val="22"/>
                <w:szCs w:val="22"/>
                <w:lang w:eastAsia="en-US"/>
              </w:rPr>
              <w:t>προσαρμογέα</w:t>
            </w:r>
            <w:proofErr w:type="spellEnd"/>
            <w:r w:rsidRPr="00BC2E6E">
              <w:rPr>
                <w:rFonts w:eastAsia="Calibri"/>
                <w:sz w:val="22"/>
                <w:szCs w:val="22"/>
                <w:lang w:eastAsia="en-US"/>
              </w:rPr>
              <w:t xml:space="preserve"> με ευθεία φορά προς τα κάτω, διαμέσου του πώματος εισχώρησης του φιαλιδίου του προϊόντος </w:t>
            </w:r>
            <w:r w:rsidRPr="00BC2E6E">
              <w:rPr>
                <w:rFonts w:eastAsia="HelveticaNeueLTPro-Lt"/>
                <w:sz w:val="22"/>
                <w:szCs w:val="22"/>
                <w:lang w:eastAsia="en-US"/>
              </w:rPr>
              <w:t>(4). Το κενό που υπάρχει στο φιαλίδιο του προϊόντος επιφέρει την εισροή του διαλύτη στο φιαλίδιο του προϊόντος (5). Ξεβιδώστε αμέσως το μπλε τμήμα του συστήματος μεταφοράς μαζί με το φιαλίδιο του διαλύτη.</w:t>
            </w:r>
            <w:r w:rsidRPr="00BC2E6E">
              <w:rPr>
                <w:rFonts w:eastAsia="Calibri"/>
                <w:sz w:val="22"/>
                <w:szCs w:val="22"/>
                <w:lang w:eastAsia="en-US"/>
              </w:rPr>
              <w:t xml:space="preserve"> Απορρίψτε το φιαλίδιο του διαλύτη με το προσαρτημένο μπλε τμήμα του συστήματος μεταφοράς</w:t>
            </w:r>
            <w:r w:rsidRPr="00BC2E6E">
              <w:rPr>
                <w:rFonts w:eastAsia="HelveticaNeueLTPro-Lt"/>
                <w:sz w:val="22"/>
                <w:szCs w:val="22"/>
                <w:lang w:eastAsia="en-US"/>
              </w:rPr>
              <w:t xml:space="preserve"> (6). Η ήπια </w:t>
            </w:r>
            <w:proofErr w:type="spellStart"/>
            <w:r w:rsidRPr="00BC2E6E">
              <w:rPr>
                <w:rFonts w:eastAsia="HelveticaNeueLTPro-Lt"/>
                <w:sz w:val="22"/>
                <w:szCs w:val="22"/>
                <w:lang w:eastAsia="en-US"/>
              </w:rPr>
              <w:t>περιδίνιση</w:t>
            </w:r>
            <w:proofErr w:type="spellEnd"/>
            <w:r w:rsidRPr="00BC2E6E">
              <w:rPr>
                <w:rFonts w:eastAsia="HelveticaNeueLTPro-Lt"/>
                <w:sz w:val="22"/>
                <w:szCs w:val="22"/>
                <w:lang w:eastAsia="en-US"/>
              </w:rPr>
              <w:t xml:space="preserve"> του φιαλιδίου του προϊόντος βοηθά στη διάλυση της σκόνης. Μην αναταράσσετε έντονα, κάθε αφρισμός πρέπει να αποφεύγεται! Το διάλυμα είναι διαυγές ή ελαφρώς ιριδίζον.</w:t>
            </w:r>
          </w:p>
          <w:p w:rsidR="007E7680" w:rsidRPr="00BC2E6E" w:rsidRDefault="007E7680" w:rsidP="000621A1">
            <w:pPr>
              <w:autoSpaceDE w:val="0"/>
              <w:autoSpaceDN w:val="0"/>
              <w:adjustRightInd w:val="0"/>
              <w:ind w:left="12"/>
              <w:rPr>
                <w:rFonts w:eastAsia="HelveticaNeueLTPro-Lt"/>
                <w:sz w:val="22"/>
                <w:szCs w:val="22"/>
                <w:lang w:eastAsia="en-US"/>
              </w:rPr>
            </w:pPr>
            <w:r w:rsidRPr="00BC2E6E">
              <w:rPr>
                <w:rFonts w:eastAsia="HelveticaNeueLTPro-Lt"/>
                <w:sz w:val="22"/>
                <w:szCs w:val="22"/>
                <w:lang w:eastAsia="en-US"/>
              </w:rPr>
              <w:t xml:space="preserve">Το διάλυμα που είναι έτοιμο για χρήση πρέπει να χρησιμοποιηθεί αμέσως μετά τη διάλυση. Μη χρησιμοποιείτε διαλύματα που είναι θολά ή περιέχουν </w:t>
            </w:r>
            <w:r w:rsidRPr="00BC2E6E">
              <w:rPr>
                <w:rFonts w:eastAsia="HelveticaNeueLTPro-Lt"/>
                <w:sz w:val="22"/>
                <w:szCs w:val="22"/>
                <w:lang w:eastAsia="en-US"/>
              </w:rPr>
              <w:lastRenderedPageBreak/>
              <w:t>ορατά σωματίδια.</w:t>
            </w:r>
          </w:p>
          <w:p w:rsidR="007E7680" w:rsidRPr="00BC2E6E" w:rsidRDefault="007E7680" w:rsidP="000621A1">
            <w:pPr>
              <w:ind w:firstLine="12"/>
              <w:rPr>
                <w:rFonts w:eastAsia="HelveticaNeueLTPro-Lt"/>
                <w:sz w:val="22"/>
                <w:szCs w:val="22"/>
                <w:lang w:eastAsia="en-US"/>
              </w:rPr>
            </w:pPr>
          </w:p>
          <w:p w:rsidR="007E7680" w:rsidRPr="00BC2E6E" w:rsidRDefault="007E7680" w:rsidP="000621A1">
            <w:pPr>
              <w:autoSpaceDE w:val="0"/>
              <w:autoSpaceDN w:val="0"/>
              <w:adjustRightInd w:val="0"/>
              <w:ind w:firstLine="12"/>
              <w:rPr>
                <w:rFonts w:eastAsia="HelveticaNeueLTPro-Lt"/>
                <w:sz w:val="22"/>
                <w:szCs w:val="22"/>
                <w:u w:val="single"/>
                <w:lang w:eastAsia="en-US"/>
              </w:rPr>
            </w:pPr>
          </w:p>
        </w:tc>
      </w:tr>
      <w:tr w:rsidR="007E7680" w:rsidRPr="00BC2E6E" w:rsidTr="000621A1">
        <w:trPr>
          <w:trHeight w:val="5534"/>
        </w:trPr>
        <w:tc>
          <w:tcPr>
            <w:tcW w:w="3828" w:type="dxa"/>
            <w:shd w:val="clear" w:color="auto" w:fill="auto"/>
          </w:tcPr>
          <w:p w:rsidR="007E7680" w:rsidRPr="00BC2E6E" w:rsidRDefault="007E7680" w:rsidP="000621A1">
            <w:pPr>
              <w:autoSpaceDE w:val="0"/>
              <w:autoSpaceDN w:val="0"/>
              <w:adjustRightInd w:val="0"/>
              <w:rPr>
                <w:rFonts w:eastAsia="HelveticaNeueLTPro-Lt"/>
                <w:sz w:val="22"/>
                <w:szCs w:val="22"/>
                <w:u w:val="single"/>
                <w:lang w:eastAsia="en-US"/>
              </w:rPr>
            </w:pPr>
            <w:r>
              <w:rPr>
                <w:rFonts w:eastAsia="HelveticaNeueLTPro-Lt"/>
                <w:noProof/>
                <w:sz w:val="22"/>
                <w:szCs w:val="22"/>
                <w:u w:val="single"/>
              </w:rPr>
              <w:lastRenderedPageBreak/>
              <mc:AlternateContent>
                <mc:Choice Requires="wpg">
                  <w:drawing>
                    <wp:anchor distT="0" distB="0" distL="114300" distR="114300" simplePos="0" relativeHeight="251660288" behindDoc="1" locked="0" layoutInCell="1" allowOverlap="1">
                      <wp:simplePos x="0" y="0"/>
                      <wp:positionH relativeFrom="column">
                        <wp:posOffset>793750</wp:posOffset>
                      </wp:positionH>
                      <wp:positionV relativeFrom="paragraph">
                        <wp:posOffset>420370</wp:posOffset>
                      </wp:positionV>
                      <wp:extent cx="899160" cy="2690495"/>
                      <wp:effectExtent l="3810" t="1270" r="1905" b="3810"/>
                      <wp:wrapNone/>
                      <wp:docPr id="1" name="Ομάδα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99160" cy="2690495"/>
                                <a:chOff x="5118" y="14001"/>
                                <a:chExt cx="1490" cy="4460"/>
                              </a:xfrm>
                            </wpg:grpSpPr>
                            <pic:pic xmlns:pic="http://schemas.openxmlformats.org/drawingml/2006/picture">
                              <pic:nvPicPr>
                                <pic:cNvPr id="2"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46" y="14001"/>
                                  <a:ext cx="618" cy="395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3"/>
                              <wps:cNvSpPr txBox="1">
                                <a:spLocks noChangeAspect="1" noChangeArrowheads="1"/>
                              </wps:cNvSpPr>
                              <wps:spPr bwMode="auto">
                                <a:xfrm>
                                  <a:off x="5118" y="17916"/>
                                  <a:ext cx="149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680" w:rsidRDefault="007E7680" w:rsidP="007E7680">
                                    <w:pPr>
                                      <w:rPr>
                                        <w:sz w:val="18"/>
                                      </w:rPr>
                                    </w:pPr>
                                    <w:proofErr w:type="spellStart"/>
                                    <w:r>
                                      <w:rPr>
                                        <w:sz w:val="18"/>
                                      </w:rPr>
                                      <w:t>Fig</w:t>
                                    </w:r>
                                    <w:proofErr w:type="spellEnd"/>
                                    <w:r>
                                      <w:rPr>
                                        <w:sz w:val="18"/>
                                      </w:rPr>
                                      <w:t>.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 o:spid="_x0000_s1026" style="position:absolute;margin-left:62.5pt;margin-top:33.1pt;width:70.8pt;height:211.85pt;z-index:-251656192" coordorigin="5118,14001" coordsize="1490,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">
                      <o:lock v:ext="edit" aspectratio="t"/>
                      <v:shape id="Picture 22" o:spid="_x0000_s1027" type="#_x0000_t75" style="position:absolute;left:5146;top:14001;width:618;height:3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kNXLDAAAA2gAAAA8AAABkcnMvZG93bnJldi54bWxEj0+LwjAUxO/CfofwFrxpqodVqlGkIC6s&#10;HvyzsMdH82yLzUttsm310xtB8DjMzG+Y+bIzpWiodoVlBaNhBII4tbrgTMHpuB5MQTiPrLG0TApu&#10;5GC5+OjNMda25T01B5+JAGEXo4Lc+yqW0qU5GXRDWxEH72xrgz7IOpO6xjbATSnHUfQlDRYcFnKs&#10;KMkpvRz+jYLfv93m1m7l6DpJNtpOm+T+4wul+p/dagbCU+ff4Vf7Wy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Q1csMAAADaAAAADwAAAAAAAAAAAAAAAACf&#10;AgAAZHJzL2Rvd25yZXYueG1sUEsFBgAAAAAEAAQA9wAAAI8DAAAAAA==&#10;">
                        <v:imagedata r:id="rId14" o:title=""/>
                      </v:shape>
                      <v:shape id="Text Box 23" o:spid="_x0000_s1028" type="#_x0000_t202" style="position:absolute;left:5118;top:17916;width:149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w:txbxContent>
                            <w:p w:rsidR="007E7680" w:rsidRDefault="007E7680" w:rsidP="007E7680">
                              <w:pPr>
                                <w:rPr>
                                  <w:sz w:val="18"/>
                                </w:rPr>
                              </w:pPr>
                              <w:proofErr w:type="spellStart"/>
                              <w:r>
                                <w:rPr>
                                  <w:sz w:val="18"/>
                                </w:rPr>
                                <w:t>Fig</w:t>
                              </w:r>
                              <w:proofErr w:type="spellEnd"/>
                              <w:r>
                                <w:rPr>
                                  <w:sz w:val="18"/>
                                </w:rPr>
                                <w:t>. 7</w:t>
                              </w:r>
                            </w:p>
                          </w:txbxContent>
                        </v:textbox>
                      </v:shape>
                    </v:group>
                  </w:pict>
                </mc:Fallback>
              </mc:AlternateContent>
            </w:r>
          </w:p>
        </w:tc>
        <w:tc>
          <w:tcPr>
            <w:tcW w:w="5028" w:type="dxa"/>
            <w:shd w:val="clear" w:color="auto" w:fill="auto"/>
          </w:tcPr>
          <w:p w:rsidR="007E7680" w:rsidRPr="00BC2E6E" w:rsidRDefault="007E7680" w:rsidP="000621A1">
            <w:pPr>
              <w:autoSpaceDE w:val="0"/>
              <w:autoSpaceDN w:val="0"/>
              <w:adjustRightInd w:val="0"/>
              <w:ind w:firstLine="12"/>
              <w:rPr>
                <w:rFonts w:eastAsia="HelveticaNeueLTPro-Lt"/>
                <w:sz w:val="22"/>
                <w:szCs w:val="22"/>
                <w:u w:val="single"/>
                <w:lang w:eastAsia="en-US"/>
              </w:rPr>
            </w:pPr>
            <w:r w:rsidRPr="00BC2E6E">
              <w:rPr>
                <w:rFonts w:eastAsia="HelveticaNeueLTPro-Lt"/>
                <w:i/>
                <w:sz w:val="22"/>
                <w:szCs w:val="22"/>
                <w:u w:val="single"/>
                <w:lang w:eastAsia="en-US"/>
              </w:rPr>
              <w:t>Ένεση</w:t>
            </w:r>
            <w:r w:rsidRPr="00BC2E6E">
              <w:rPr>
                <w:rFonts w:eastAsia="HelveticaNeueLTPro-Lt"/>
                <w:sz w:val="22"/>
                <w:szCs w:val="22"/>
                <w:u w:val="single"/>
                <w:lang w:eastAsia="en-US"/>
              </w:rPr>
              <w:t>:</w:t>
            </w:r>
          </w:p>
          <w:p w:rsidR="007E7680" w:rsidRPr="00BC2E6E" w:rsidRDefault="007E7680" w:rsidP="007E7680">
            <w:pPr>
              <w:numPr>
                <w:ilvl w:val="0"/>
                <w:numId w:val="9"/>
              </w:numPr>
              <w:autoSpaceDE w:val="0"/>
              <w:autoSpaceDN w:val="0"/>
              <w:adjustRightInd w:val="0"/>
              <w:spacing w:after="200" w:line="276" w:lineRule="auto"/>
              <w:contextualSpacing/>
              <w:rPr>
                <w:rFonts w:eastAsia="HelveticaNeueLTPro-Lt"/>
                <w:sz w:val="22"/>
                <w:szCs w:val="22"/>
                <w:lang w:eastAsia="en-US"/>
              </w:rPr>
            </w:pPr>
            <w:r w:rsidRPr="00BC2E6E">
              <w:rPr>
                <w:rFonts w:eastAsia="HelveticaNeueLTPro-Lt"/>
                <w:sz w:val="22"/>
                <w:szCs w:val="22"/>
                <w:lang w:eastAsia="en-US"/>
              </w:rPr>
              <w:t xml:space="preserve">Αφού διαλύσετε τη σκόνη όπως περιγράφεται παραπάνω, βιδώστε την εσώκλειστη σύριγγα με το </w:t>
            </w:r>
            <w:proofErr w:type="spellStart"/>
            <w:r w:rsidRPr="00BC2E6E">
              <w:rPr>
                <w:rFonts w:eastAsia="HelveticaNeueLTPro-Lt"/>
                <w:sz w:val="22"/>
                <w:szCs w:val="22"/>
                <w:lang w:val="en-US" w:eastAsia="en-US"/>
              </w:rPr>
              <w:t>Luer</w:t>
            </w:r>
            <w:proofErr w:type="spellEnd"/>
            <w:r w:rsidRPr="00BC2E6E">
              <w:rPr>
                <w:rFonts w:eastAsia="HelveticaNeueLTPro-Lt"/>
                <w:sz w:val="22"/>
                <w:szCs w:val="22"/>
                <w:lang w:eastAsia="en-US"/>
              </w:rPr>
              <w:t>-</w:t>
            </w:r>
            <w:r w:rsidRPr="00BC2E6E">
              <w:rPr>
                <w:rFonts w:eastAsia="HelveticaNeueLTPro-Lt"/>
                <w:sz w:val="22"/>
                <w:szCs w:val="22"/>
                <w:lang w:val="en-US" w:eastAsia="en-US"/>
              </w:rPr>
              <w:t>Lock</w:t>
            </w:r>
            <w:r w:rsidRPr="00BC2E6E">
              <w:rPr>
                <w:rFonts w:eastAsia="HelveticaNeueLTPro-Lt"/>
                <w:sz w:val="22"/>
                <w:szCs w:val="22"/>
                <w:lang w:eastAsia="en-US"/>
              </w:rPr>
              <w:t xml:space="preserve"> σύνδεσμό της επάνω στο φιαλίδιο υποστρώματος με το διαφανές τμήμα του συστήματος μεταφοράς (7). Αυτό θα σας επιτρέψει να αντλήσετε εύκολα το διαλυμένο φάρμακο μέσα στη σύριγγα. Δεν απαιτείται ξεχωριστό φίλτρο διότι το σύστημα μεταφοράς διαθέτει το δικό του ενσωματωμένο φίλτρο.</w:t>
            </w:r>
          </w:p>
          <w:p w:rsidR="007E7680" w:rsidRPr="00BC2E6E" w:rsidRDefault="007E7680" w:rsidP="007E7680">
            <w:pPr>
              <w:numPr>
                <w:ilvl w:val="0"/>
                <w:numId w:val="9"/>
              </w:numPr>
              <w:autoSpaceDE w:val="0"/>
              <w:autoSpaceDN w:val="0"/>
              <w:adjustRightInd w:val="0"/>
              <w:spacing w:after="200" w:line="276" w:lineRule="auto"/>
              <w:contextualSpacing/>
              <w:rPr>
                <w:rFonts w:eastAsia="HelveticaNeueLTPro-Lt"/>
                <w:sz w:val="22"/>
                <w:szCs w:val="22"/>
                <w:lang w:eastAsia="en-US"/>
              </w:rPr>
            </w:pPr>
            <w:r w:rsidRPr="00BC2E6E">
              <w:rPr>
                <w:rFonts w:eastAsia="HelveticaNeueLTPro-Lt"/>
                <w:sz w:val="22"/>
                <w:szCs w:val="22"/>
                <w:lang w:eastAsia="en-US"/>
              </w:rPr>
              <w:t xml:space="preserve">Αποσυνδέστε προσεκτικά το φιαλίδιο με το διαφανές μέρος του συστήματος μεταφοράς από τη σύριγγα. Χρησιμοποιήστε την παρεχόμενη βελόνα τύπου πεταλούδας και χορηγήστε αμέσως με αργή ενδοφλέβια ένεση. Συνιστάται να μη χορηγούνται πάνω από 2 – 3 </w:t>
            </w:r>
            <w:r w:rsidRPr="00BC2E6E">
              <w:rPr>
                <w:rFonts w:eastAsia="HelveticaNeueLTPro-Lt"/>
                <w:sz w:val="22"/>
                <w:szCs w:val="22"/>
                <w:lang w:val="en-US" w:eastAsia="en-US"/>
              </w:rPr>
              <w:t>ml</w:t>
            </w:r>
            <w:r w:rsidRPr="00BC2E6E">
              <w:rPr>
                <w:rFonts w:eastAsia="HelveticaNeueLTPro-Lt"/>
                <w:sz w:val="22"/>
                <w:szCs w:val="22"/>
                <w:lang w:eastAsia="en-US"/>
              </w:rPr>
              <w:t>/λεπτό.</w:t>
            </w:r>
          </w:p>
          <w:p w:rsidR="007E7680" w:rsidRPr="00BC2E6E" w:rsidRDefault="007E7680" w:rsidP="007E7680">
            <w:pPr>
              <w:numPr>
                <w:ilvl w:val="0"/>
                <w:numId w:val="9"/>
              </w:numPr>
              <w:autoSpaceDE w:val="0"/>
              <w:autoSpaceDN w:val="0"/>
              <w:adjustRightInd w:val="0"/>
              <w:spacing w:after="200" w:line="276" w:lineRule="auto"/>
              <w:contextualSpacing/>
              <w:rPr>
                <w:rFonts w:eastAsia="HelveticaNeueLTPro-Lt"/>
                <w:sz w:val="22"/>
                <w:szCs w:val="22"/>
                <w:lang w:eastAsia="en-US"/>
              </w:rPr>
            </w:pPr>
            <w:r w:rsidRPr="00BC2E6E">
              <w:rPr>
                <w:rFonts w:eastAsia="HelveticaNeueLTPro-Lt"/>
                <w:sz w:val="22"/>
                <w:szCs w:val="22"/>
                <w:lang w:eastAsia="en-US"/>
              </w:rPr>
              <w:t>Μετά τη χρήση της, η βελόνα τύπου πεταλούδας μπορεί να καταστεί ασφαλής με το προστατευτικό πώμα.</w:t>
            </w:r>
          </w:p>
          <w:p w:rsidR="007E7680" w:rsidRPr="00BC2E6E" w:rsidRDefault="007E7680" w:rsidP="000621A1">
            <w:pPr>
              <w:autoSpaceDE w:val="0"/>
              <w:autoSpaceDN w:val="0"/>
              <w:adjustRightInd w:val="0"/>
              <w:ind w:firstLine="12"/>
              <w:rPr>
                <w:rFonts w:eastAsia="HelveticaNeueLTPro-Lt"/>
                <w:sz w:val="22"/>
                <w:szCs w:val="22"/>
                <w:u w:val="single"/>
                <w:lang w:eastAsia="en-US"/>
              </w:rPr>
            </w:pPr>
          </w:p>
        </w:tc>
      </w:tr>
    </w:tbl>
    <w:p w:rsidR="007E7680" w:rsidRPr="003C659D" w:rsidRDefault="007E7680" w:rsidP="007E7680">
      <w:pPr>
        <w:autoSpaceDE w:val="0"/>
        <w:autoSpaceDN w:val="0"/>
        <w:adjustRightInd w:val="0"/>
        <w:rPr>
          <w:rFonts w:eastAsia="HelveticaNeueLTPro-Lt"/>
          <w:sz w:val="22"/>
          <w:szCs w:val="22"/>
          <w:u w:val="single"/>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b/>
          <w:sz w:val="22"/>
          <w:szCs w:val="22"/>
          <w:lang w:eastAsia="en-US"/>
        </w:rPr>
        <w:t xml:space="preserve">Εάν χρησιμοποιήσετε μεγαλύτερη δόση </w:t>
      </w:r>
      <w:proofErr w:type="spellStart"/>
      <w:r w:rsidRPr="003C659D">
        <w:rPr>
          <w:rFonts w:eastAsia="HelveticaNeueLTPro-Lt"/>
          <w:b/>
          <w:sz w:val="22"/>
          <w:szCs w:val="22"/>
          <w:lang w:val="en-US" w:eastAsia="en-US"/>
        </w:rPr>
        <w:t>Haemoctin</w:t>
      </w:r>
      <w:proofErr w:type="spellEnd"/>
      <w:r w:rsidRPr="003C659D">
        <w:rPr>
          <w:rFonts w:eastAsia="HelveticaNeueLTPro-Lt"/>
          <w:b/>
          <w:sz w:val="22"/>
          <w:szCs w:val="22"/>
          <w:lang w:eastAsia="en-US"/>
        </w:rPr>
        <w:t xml:space="preserve"> από την κανονική</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Calibri"/>
          <w:sz w:val="22"/>
          <w:szCs w:val="22"/>
          <w:lang w:eastAsia="en-US"/>
        </w:rPr>
        <w:t xml:space="preserve">Εάν πιστεύετε ότι σας έχει δοθεί υπερβολικά μεγάλη δόση </w:t>
      </w:r>
      <w:proofErr w:type="spellStart"/>
      <w:r w:rsidRPr="003C659D">
        <w:rPr>
          <w:rFonts w:eastAsia="Calibri"/>
          <w:sz w:val="22"/>
          <w:szCs w:val="22"/>
          <w:lang w:val="en-US" w:eastAsia="en-US"/>
        </w:rPr>
        <w:t>Haemoctin</w:t>
      </w:r>
      <w:proofErr w:type="spellEnd"/>
      <w:r w:rsidRPr="003C659D">
        <w:rPr>
          <w:rFonts w:eastAsia="Calibri"/>
          <w:sz w:val="22"/>
          <w:szCs w:val="22"/>
          <w:lang w:eastAsia="en-US"/>
        </w:rPr>
        <w:t>, ενημερώστε τον γιατρό σας, ο οποίος και θα αποφασίσει σχετικά με την περαιτέρω θεραπεία.</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b/>
          <w:sz w:val="22"/>
          <w:szCs w:val="22"/>
          <w:lang w:eastAsia="en-US"/>
        </w:rPr>
      </w:pPr>
      <w:r w:rsidRPr="003C659D">
        <w:rPr>
          <w:rFonts w:eastAsia="HelveticaNeueLTPro-Lt"/>
          <w:b/>
          <w:sz w:val="22"/>
          <w:szCs w:val="22"/>
          <w:lang w:eastAsia="en-US"/>
        </w:rPr>
        <w:t xml:space="preserve">Εάν ξεχάσετε να χρησιμοποιήσετε το </w:t>
      </w:r>
      <w:proofErr w:type="spellStart"/>
      <w:r w:rsidRPr="003C659D">
        <w:rPr>
          <w:rFonts w:eastAsia="HelveticaNeueLTPro-Lt"/>
          <w:b/>
          <w:sz w:val="22"/>
          <w:szCs w:val="22"/>
          <w:lang w:val="en-US" w:eastAsia="en-US"/>
        </w:rPr>
        <w:t>Haemoctin</w:t>
      </w:r>
      <w:proofErr w:type="spellEnd"/>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Σε αυτήν την περίπτωση ο γιατρός σας θα αποφασίσει εάν απαιτείται περαιτέρω θεραπεία.</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b/>
          <w:sz w:val="22"/>
          <w:szCs w:val="22"/>
          <w:lang w:eastAsia="en-US"/>
        </w:rPr>
      </w:pPr>
      <w:r w:rsidRPr="003C659D">
        <w:rPr>
          <w:rFonts w:eastAsia="HelveticaNeueLTPro-Lt"/>
          <w:b/>
          <w:sz w:val="22"/>
          <w:szCs w:val="22"/>
          <w:lang w:eastAsia="en-US"/>
        </w:rPr>
        <w:t xml:space="preserve">Εάν σταματήσετε να χρησιμοποιείτε το </w:t>
      </w:r>
      <w:proofErr w:type="spellStart"/>
      <w:r w:rsidRPr="003C659D">
        <w:rPr>
          <w:rFonts w:eastAsia="HelveticaNeueLTPro-Lt"/>
          <w:b/>
          <w:sz w:val="22"/>
          <w:szCs w:val="22"/>
          <w:lang w:val="en-US" w:eastAsia="en-US"/>
        </w:rPr>
        <w:t>Haemoctin</w:t>
      </w:r>
      <w:proofErr w:type="spellEnd"/>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Calibri"/>
          <w:sz w:val="22"/>
          <w:szCs w:val="22"/>
          <w:lang w:eastAsia="en-US"/>
        </w:rPr>
        <w:t xml:space="preserve">Μην σταματήσετε να χρησιμοποιείτε το </w:t>
      </w:r>
      <w:proofErr w:type="spellStart"/>
      <w:r w:rsidRPr="003C659D">
        <w:rPr>
          <w:rFonts w:eastAsia="Calibri"/>
          <w:sz w:val="22"/>
          <w:szCs w:val="22"/>
          <w:lang w:val="en-US" w:eastAsia="en-US"/>
        </w:rPr>
        <w:t>Haemoctin</w:t>
      </w:r>
      <w:proofErr w:type="spellEnd"/>
      <w:r w:rsidRPr="003C659D">
        <w:rPr>
          <w:rFonts w:eastAsia="Calibri"/>
          <w:sz w:val="22"/>
          <w:szCs w:val="22"/>
          <w:lang w:eastAsia="en-US"/>
        </w:rPr>
        <w:t xml:space="preserve"> χωρίς να συμβουλευτείτε τον γιατρό σας.</w:t>
      </w:r>
    </w:p>
    <w:p w:rsidR="007E7680" w:rsidRPr="003C659D" w:rsidRDefault="007E7680" w:rsidP="007E7680">
      <w:pPr>
        <w:autoSpaceDE w:val="0"/>
        <w:autoSpaceDN w:val="0"/>
        <w:adjustRightInd w:val="0"/>
        <w:rPr>
          <w:rFonts w:eastAsia="HelveticaNeueLTPro-Lt"/>
          <w:i/>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Εάν έχετε περισσότερες ερωτήσεις σχετικά με τη χρήση αυτού του φαρμάκου, ρωτήστε τον γιατρό ή τον φαρμακοποιό σας. </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rPr>
          <w:rFonts w:eastAsia="HelveticaNeueLTPro-Lt"/>
          <w:b/>
          <w:sz w:val="22"/>
          <w:szCs w:val="22"/>
          <w:lang w:eastAsia="en-US"/>
        </w:rPr>
      </w:pPr>
      <w:r w:rsidRPr="003C659D">
        <w:rPr>
          <w:rFonts w:eastAsia="HelveticaNeueLTPro-Lt"/>
          <w:b/>
          <w:sz w:val="22"/>
          <w:szCs w:val="22"/>
          <w:lang w:eastAsia="en-US"/>
        </w:rPr>
        <w:t>4. Πιθανές ανεπιθύμητες ενέργειες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widowControl w:val="0"/>
        <w:pBdr>
          <w:top w:val="single" w:sz="4" w:space="1" w:color="auto"/>
          <w:left w:val="single" w:sz="4" w:space="4" w:color="auto"/>
          <w:bottom w:val="single" w:sz="4" w:space="1" w:color="auto"/>
          <w:right w:val="single" w:sz="4" w:space="4" w:color="auto"/>
        </w:pBdr>
        <w:shd w:val="clear" w:color="auto" w:fill="D9D9D9"/>
        <w:ind w:right="-2"/>
        <w:rPr>
          <w:rFonts w:eastAsia="Calibri"/>
          <w:sz w:val="22"/>
          <w:szCs w:val="22"/>
          <w:lang w:eastAsia="en-US"/>
        </w:rPr>
      </w:pPr>
      <w:r w:rsidRPr="003C659D">
        <w:rPr>
          <w:rFonts w:eastAsia="Calibri"/>
          <w:b/>
          <w:sz w:val="22"/>
          <w:szCs w:val="22"/>
          <w:lang w:eastAsia="en-US"/>
        </w:rPr>
        <w:t>Ενημερώστε αμέσως τον γιατρό σας εάν παρατηρήσετε οποιοδήποτε από τα παρακάτω:</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val="en-US" w:eastAsia="en-US"/>
        </w:rPr>
      </w:pPr>
      <w:r w:rsidRPr="003C659D">
        <w:rPr>
          <w:rFonts w:eastAsia="Calibri"/>
          <w:sz w:val="22"/>
          <w:szCs w:val="22"/>
          <w:lang w:eastAsia="en-US"/>
        </w:rPr>
        <w:t>ερυθρότητα του δέρματος</w:t>
      </w:r>
      <w:r w:rsidRPr="003C659D">
        <w:rPr>
          <w:rFonts w:eastAsia="Calibri"/>
          <w:sz w:val="22"/>
          <w:szCs w:val="22"/>
          <w:lang w:val="de-DE" w:eastAsia="en-US"/>
        </w:rPr>
        <w:t>,</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αίσθημα καύσου και τσιμπήματος στο σημείο της ένεσης,</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val="en-US" w:eastAsia="en-US"/>
        </w:rPr>
      </w:pPr>
      <w:r w:rsidRPr="003C659D">
        <w:rPr>
          <w:rFonts w:eastAsia="Calibri"/>
          <w:sz w:val="22"/>
          <w:szCs w:val="22"/>
          <w:lang w:eastAsia="en-US"/>
        </w:rPr>
        <w:t>ρίγη,</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val="en-US" w:eastAsia="en-US"/>
        </w:rPr>
      </w:pPr>
      <w:r w:rsidRPr="003C659D">
        <w:rPr>
          <w:rFonts w:eastAsia="Calibri"/>
          <w:sz w:val="22"/>
          <w:szCs w:val="22"/>
          <w:lang w:eastAsia="en-US"/>
        </w:rPr>
        <w:lastRenderedPageBreak/>
        <w:t>έξαψη</w:t>
      </w:r>
      <w:r w:rsidRPr="003C659D">
        <w:rPr>
          <w:rFonts w:eastAsia="Calibri"/>
          <w:sz w:val="22"/>
          <w:szCs w:val="22"/>
          <w:lang w:val="en-US" w:eastAsia="en-US"/>
        </w:rPr>
        <w:t>,</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πονοκέφαλο,</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κνίδωση,</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υπόταση,</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λήθαργο,</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ναυτία,</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ανησυχία,</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ταχυκαρδία,</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αίσθημα σύσφιγξης στο θώρακα,</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μυρμηκίαση,</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sz w:val="22"/>
          <w:szCs w:val="22"/>
          <w:lang w:eastAsia="en-US"/>
        </w:rPr>
      </w:pPr>
      <w:r w:rsidRPr="003C659D">
        <w:rPr>
          <w:rFonts w:eastAsia="Calibri"/>
          <w:sz w:val="22"/>
          <w:szCs w:val="22"/>
          <w:lang w:eastAsia="en-US"/>
        </w:rPr>
        <w:t>έμετο,</w:t>
      </w:r>
    </w:p>
    <w:p w:rsidR="007E7680" w:rsidRPr="003C659D" w:rsidRDefault="007E7680" w:rsidP="007E7680">
      <w:pPr>
        <w:widowControl w:val="0"/>
        <w:numPr>
          <w:ilvl w:val="0"/>
          <w:numId w:val="4"/>
        </w:numPr>
        <w:pBdr>
          <w:top w:val="single" w:sz="4" w:space="1" w:color="auto"/>
          <w:left w:val="single" w:sz="4" w:space="4" w:color="auto"/>
          <w:bottom w:val="single" w:sz="4" w:space="1" w:color="auto"/>
          <w:right w:val="single" w:sz="4" w:space="4" w:color="auto"/>
        </w:pBdr>
        <w:shd w:val="clear" w:color="auto" w:fill="D9D9D9"/>
        <w:spacing w:after="200" w:line="276" w:lineRule="auto"/>
        <w:ind w:right="-2"/>
        <w:rPr>
          <w:rFonts w:eastAsia="Calibri"/>
          <w:b/>
          <w:sz w:val="22"/>
          <w:szCs w:val="22"/>
          <w:lang w:eastAsia="en-US"/>
        </w:rPr>
      </w:pPr>
      <w:r w:rsidRPr="003C659D">
        <w:rPr>
          <w:rFonts w:eastAsia="Calibri"/>
          <w:sz w:val="22"/>
          <w:szCs w:val="22"/>
          <w:lang w:eastAsia="en-US"/>
        </w:rPr>
        <w:t>σφύριγμα κατά την αναπνοή</w:t>
      </w:r>
    </w:p>
    <w:p w:rsidR="007E7680" w:rsidRPr="003C659D" w:rsidRDefault="007E7680" w:rsidP="007E7680">
      <w:pPr>
        <w:widowControl w:val="0"/>
        <w:pBdr>
          <w:top w:val="single" w:sz="4" w:space="1" w:color="auto"/>
          <w:left w:val="single" w:sz="4" w:space="4" w:color="auto"/>
          <w:bottom w:val="single" w:sz="4" w:space="1" w:color="auto"/>
          <w:right w:val="single" w:sz="4" w:space="4" w:color="auto"/>
        </w:pBdr>
        <w:shd w:val="clear" w:color="auto" w:fill="D9D9D9"/>
        <w:ind w:right="-2"/>
        <w:rPr>
          <w:rFonts w:eastAsia="Calibri"/>
          <w:b/>
          <w:sz w:val="22"/>
          <w:szCs w:val="22"/>
          <w:lang w:eastAsia="en-US"/>
        </w:rPr>
      </w:pPr>
      <w:r w:rsidRPr="003C659D">
        <w:rPr>
          <w:rFonts w:eastAsia="Calibri"/>
          <w:b/>
          <w:bCs/>
          <w:sz w:val="22"/>
          <w:szCs w:val="22"/>
          <w:lang w:eastAsia="en-US"/>
        </w:rPr>
        <w:t>Μπορεί να πρόκειται για μία αλλεργική ή μία σοβαρή αλλεργική αντίδραση (</w:t>
      </w:r>
      <w:proofErr w:type="spellStart"/>
      <w:r w:rsidRPr="003C659D">
        <w:rPr>
          <w:rFonts w:eastAsia="Calibri"/>
          <w:b/>
          <w:bCs/>
          <w:sz w:val="22"/>
          <w:szCs w:val="22"/>
          <w:lang w:eastAsia="en-US"/>
        </w:rPr>
        <w:t>αναφυλακτικό</w:t>
      </w:r>
      <w:proofErr w:type="spellEnd"/>
      <w:r w:rsidRPr="003C659D">
        <w:rPr>
          <w:rFonts w:eastAsia="Calibri"/>
          <w:b/>
          <w:bCs/>
          <w:sz w:val="22"/>
          <w:szCs w:val="22"/>
          <w:lang w:eastAsia="en-US"/>
        </w:rPr>
        <w:t xml:space="preserve"> σοκ) ή μία αντίδραση υπερευαισθησίας.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keepLines/>
        <w:tabs>
          <w:tab w:val="left" w:pos="284"/>
          <w:tab w:val="left" w:pos="567"/>
          <w:tab w:val="left" w:pos="709"/>
        </w:tabs>
        <w:overflowPunct w:val="0"/>
        <w:autoSpaceDE w:val="0"/>
        <w:autoSpaceDN w:val="0"/>
        <w:adjustRightInd w:val="0"/>
        <w:textAlignment w:val="baseline"/>
        <w:rPr>
          <w:noProof/>
          <w:sz w:val="22"/>
          <w:szCs w:val="20"/>
          <w:lang w:eastAsia="de-DE"/>
        </w:rPr>
      </w:pPr>
      <w:r w:rsidRPr="003C659D">
        <w:rPr>
          <w:b/>
          <w:sz w:val="22"/>
          <w:szCs w:val="22"/>
          <w:lang w:eastAsia="de-DE"/>
        </w:rPr>
        <w:t>Οι παρακάτω ανεπιθύμητες ενέργειες έχουν παρατηρηθεί πολύ σπάνια (λιγότερο από 1 χρήστη στους 10.000)</w:t>
      </w:r>
    </w:p>
    <w:p w:rsidR="007E7680" w:rsidRPr="003C659D" w:rsidRDefault="007E7680" w:rsidP="007E7680">
      <w:pPr>
        <w:keepLines/>
        <w:tabs>
          <w:tab w:val="left" w:pos="284"/>
          <w:tab w:val="left" w:pos="567"/>
          <w:tab w:val="left" w:pos="709"/>
        </w:tabs>
        <w:overflowPunct w:val="0"/>
        <w:autoSpaceDE w:val="0"/>
        <w:autoSpaceDN w:val="0"/>
        <w:adjustRightInd w:val="0"/>
        <w:textAlignment w:val="baseline"/>
        <w:rPr>
          <w:noProof/>
          <w:sz w:val="22"/>
          <w:szCs w:val="22"/>
          <w:lang w:eastAsia="de-DE"/>
        </w:rPr>
      </w:pPr>
      <w:r w:rsidRPr="003C659D">
        <w:rPr>
          <w:b/>
          <w:sz w:val="22"/>
          <w:szCs w:val="20"/>
          <w:lang w:eastAsia="de-DE"/>
        </w:rPr>
        <w:t xml:space="preserve">  </w:t>
      </w:r>
    </w:p>
    <w:p w:rsidR="007E7680" w:rsidRPr="003C659D" w:rsidRDefault="007E7680" w:rsidP="007E7680">
      <w:pPr>
        <w:numPr>
          <w:ilvl w:val="0"/>
          <w:numId w:val="5"/>
        </w:numPr>
        <w:autoSpaceDE w:val="0"/>
        <w:autoSpaceDN w:val="0"/>
        <w:adjustRightInd w:val="0"/>
        <w:spacing w:after="200" w:line="276" w:lineRule="auto"/>
        <w:contextualSpacing/>
        <w:rPr>
          <w:rFonts w:eastAsia="HelveticaNeueLTPro-Lt"/>
          <w:sz w:val="22"/>
          <w:szCs w:val="22"/>
          <w:lang w:eastAsia="en-US"/>
        </w:rPr>
      </w:pPr>
      <w:r w:rsidRPr="003C659D">
        <w:rPr>
          <w:rFonts w:eastAsia="Calibri"/>
          <w:sz w:val="22"/>
          <w:szCs w:val="22"/>
          <w:lang w:eastAsia="en-US"/>
        </w:rPr>
        <w:t>Εξάνθημα, κνίδωση, ερύθημα</w:t>
      </w:r>
    </w:p>
    <w:p w:rsidR="007E7680" w:rsidRPr="003C659D" w:rsidRDefault="007E7680" w:rsidP="007E7680">
      <w:pPr>
        <w:autoSpaceDE w:val="0"/>
        <w:autoSpaceDN w:val="0"/>
        <w:adjustRightInd w:val="0"/>
        <w:ind w:left="360"/>
        <w:contextualSpacing/>
        <w:rPr>
          <w:rFonts w:eastAsia="HelveticaNeueLTPro-Lt"/>
          <w:sz w:val="22"/>
          <w:szCs w:val="22"/>
          <w:lang w:eastAsia="en-US"/>
        </w:rPr>
      </w:pPr>
    </w:p>
    <w:p w:rsidR="007E7680" w:rsidRPr="003C659D" w:rsidRDefault="007E7680" w:rsidP="007E7680">
      <w:pPr>
        <w:autoSpaceDE w:val="0"/>
        <w:autoSpaceDN w:val="0"/>
        <w:adjustRightInd w:val="0"/>
        <w:rPr>
          <w:rFonts w:eastAsia="Verdana"/>
          <w:sz w:val="22"/>
          <w:szCs w:val="22"/>
          <w:lang w:eastAsia="en-US"/>
        </w:rPr>
      </w:pPr>
      <w:r w:rsidRPr="003C659D">
        <w:rPr>
          <w:rFonts w:eastAsia="Verdana"/>
          <w:sz w:val="22"/>
          <w:szCs w:val="22"/>
          <w:lang w:eastAsia="en-US"/>
        </w:rPr>
        <w:t xml:space="preserve">Για παιδιά που δεν είχαν προηγουμένως υποβληθεί σε θεραπεία με φάρμακα που περιέχουν Παράγοντα </w:t>
      </w:r>
      <w:r w:rsidRPr="003C659D">
        <w:rPr>
          <w:rFonts w:eastAsia="Verdana"/>
          <w:sz w:val="22"/>
          <w:szCs w:val="22"/>
          <w:lang w:val="en-US" w:eastAsia="en-US"/>
        </w:rPr>
        <w:t>VIII</w:t>
      </w:r>
      <w:r w:rsidRPr="003C659D">
        <w:rPr>
          <w:rFonts w:eastAsia="Verdana"/>
          <w:sz w:val="22"/>
          <w:szCs w:val="22"/>
          <w:lang w:eastAsia="en-US"/>
        </w:rPr>
        <w:t xml:space="preserve">, μπορεί να σχηματιστούν αντισώματα αναστολέων (βλέπε παράγραφο 2) πολύ συχνά (περισσότεροι από 1 στους 10 ασθενείς). Ωστόσο, για ασθενείς που είχαν λάβει προηγούμενη θεραπεία με Παράγοντα </w:t>
      </w:r>
      <w:r w:rsidRPr="003C659D">
        <w:rPr>
          <w:rFonts w:eastAsia="Verdana"/>
          <w:sz w:val="22"/>
          <w:szCs w:val="22"/>
          <w:lang w:val="en-US" w:eastAsia="en-US"/>
        </w:rPr>
        <w:t>VIII</w:t>
      </w:r>
      <w:r w:rsidRPr="003C659D">
        <w:rPr>
          <w:rFonts w:eastAsia="Verdana"/>
          <w:sz w:val="22"/>
          <w:szCs w:val="22"/>
          <w:lang w:eastAsia="en-US"/>
        </w:rPr>
        <w:t xml:space="preserve"> (περισσότερες από 150 ημέρες θεραπείας) ο κίνδυνος δεν είναι συχνός (λιγότεροι από 1 στους 100 ασθενείς). Εάν συμβεί αυτό, τα φάρμακά σας ή τα φάρμακα του παιδιού σας μπορεί να πάψουν να λειτουργούν σωστά και εσείς ή το παιδί σας μπορεί να παρουσιάσετε επίμονη αιμορραγία. Εάν συμβεί αυτό, θα πρέπει να επικοινωνήσετε αμέσως με το γιατρό σας.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spacing w:line="280" w:lineRule="atLeast"/>
        <w:rPr>
          <w:rFonts w:eastAsia="Verdana"/>
          <w:i/>
          <w:noProof/>
          <w:sz w:val="22"/>
          <w:szCs w:val="22"/>
          <w:lang w:eastAsia="en-US"/>
        </w:rPr>
      </w:pPr>
      <w:r w:rsidRPr="003C659D">
        <w:rPr>
          <w:rFonts w:eastAsia="Verdana"/>
          <w:i/>
          <w:noProof/>
          <w:sz w:val="22"/>
          <w:szCs w:val="22"/>
          <w:lang w:eastAsia="en-US"/>
        </w:rPr>
        <w:t>Ανεπιθύμητες ενέργειες σε παιδιά και εφήβους</w:t>
      </w:r>
    </w:p>
    <w:p w:rsidR="007E7680" w:rsidRPr="003C659D" w:rsidRDefault="007E7680" w:rsidP="007E7680">
      <w:pPr>
        <w:rPr>
          <w:rFonts w:eastAsia="Verdana"/>
          <w:noProof/>
          <w:sz w:val="22"/>
          <w:szCs w:val="22"/>
          <w:lang w:eastAsia="en-US"/>
        </w:rPr>
      </w:pPr>
      <w:r w:rsidRPr="003C659D">
        <w:rPr>
          <w:rFonts w:eastAsia="Verdana"/>
          <w:noProof/>
          <w:sz w:val="22"/>
          <w:szCs w:val="22"/>
          <w:lang w:eastAsia="en-US"/>
        </w:rPr>
        <w:t>Οι ανεπιθύμητες ενέργειες σε παιδιά και εφήβους αναμένεται να είναι οι ίδιες όπως και στους ενήλικες.</w:t>
      </w:r>
    </w:p>
    <w:p w:rsidR="007E7680" w:rsidRPr="003C659D" w:rsidRDefault="007E7680" w:rsidP="007E7680">
      <w:pPr>
        <w:rPr>
          <w:rFonts w:eastAsia="Calibri"/>
          <w:noProof/>
          <w:sz w:val="22"/>
          <w:szCs w:val="22"/>
          <w:lang w:eastAsia="en-US"/>
        </w:rPr>
      </w:pPr>
    </w:p>
    <w:p w:rsidR="007E7680" w:rsidRPr="003C659D" w:rsidRDefault="007E7680" w:rsidP="007E7680">
      <w:pPr>
        <w:rPr>
          <w:rFonts w:eastAsia="Calibri"/>
          <w:b/>
          <w:noProof/>
          <w:sz w:val="22"/>
          <w:szCs w:val="22"/>
          <w:lang w:eastAsia="en-US"/>
        </w:rPr>
      </w:pPr>
      <w:r w:rsidRPr="003C659D">
        <w:rPr>
          <w:rFonts w:eastAsia="Calibri"/>
          <w:b/>
          <w:noProof/>
          <w:sz w:val="22"/>
          <w:szCs w:val="22"/>
          <w:lang w:eastAsia="en-US"/>
        </w:rPr>
        <w:t>Αναφορά ανεπιθύμητων ενεργειών</w:t>
      </w:r>
    </w:p>
    <w:p w:rsidR="007E7680" w:rsidRPr="003C659D" w:rsidRDefault="007E7680" w:rsidP="007E7680">
      <w:pPr>
        <w:rPr>
          <w:rFonts w:eastAsia="Calibri"/>
          <w:noProof/>
          <w:sz w:val="22"/>
          <w:szCs w:val="22"/>
          <w:lang w:eastAsia="en-US"/>
        </w:rPr>
      </w:pPr>
      <w:r w:rsidRPr="003C659D">
        <w:rPr>
          <w:rFonts w:eastAsia="Calibri"/>
          <w:sz w:val="22"/>
          <w:szCs w:val="22"/>
          <w:lang w:eastAsia="en-US"/>
        </w:rPr>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3C659D">
        <w:rPr>
          <w:rFonts w:eastAsia="Calibri"/>
          <w:noProof/>
          <w:sz w:val="22"/>
          <w:szCs w:val="22"/>
          <w:lang w:eastAsia="en-US"/>
        </w:rPr>
        <w:t xml:space="preserve"> </w:t>
      </w:r>
      <w:r w:rsidRPr="003C659D">
        <w:rPr>
          <w:rFonts w:eastAsia="Calibri"/>
          <w:sz w:val="22"/>
          <w:szCs w:val="22"/>
          <w:lang w:eastAsia="en-US"/>
        </w:rPr>
        <w:t>Μπορείτε επίσης να αναφέρετε ανεπιθύμητες ενέργειες</w:t>
      </w:r>
      <w:r w:rsidRPr="003C659D">
        <w:rPr>
          <w:rFonts w:eastAsia="Calibri"/>
          <w:noProof/>
          <w:sz w:val="22"/>
          <w:szCs w:val="22"/>
          <w:lang w:eastAsia="en-US"/>
        </w:rPr>
        <w:t xml:space="preserve"> </w:t>
      </w:r>
      <w:r w:rsidRPr="003C659D">
        <w:rPr>
          <w:rFonts w:eastAsia="Calibri"/>
          <w:sz w:val="22"/>
          <w:szCs w:val="22"/>
          <w:lang w:eastAsia="en-US"/>
        </w:rPr>
        <w:t>απευθείας</w:t>
      </w:r>
      <w:r w:rsidRPr="003C659D">
        <w:rPr>
          <w:rFonts w:eastAsia="Calibri"/>
          <w:noProof/>
          <w:sz w:val="22"/>
          <w:szCs w:val="22"/>
          <w:lang w:eastAsia="en-US"/>
        </w:rPr>
        <w:t xml:space="preserve">, μέσω του </w:t>
      </w:r>
      <w:r w:rsidRPr="003C659D">
        <w:rPr>
          <w:rFonts w:eastAsia="Calibri"/>
          <w:noProof/>
          <w:sz w:val="22"/>
          <w:szCs w:val="22"/>
          <w:lang w:eastAsia="zh-CN"/>
        </w:rPr>
        <w:t xml:space="preserve">Εθνικού Οργανισμού Φαρμάκων, Μεσογείων 284, </w:t>
      </w:r>
      <w:r w:rsidRPr="003C659D">
        <w:rPr>
          <w:rFonts w:eastAsia="Calibri"/>
          <w:noProof/>
          <w:sz w:val="22"/>
          <w:szCs w:val="22"/>
          <w:lang w:val="en-US" w:eastAsia="zh-CN"/>
        </w:rPr>
        <w:t>GR</w:t>
      </w:r>
      <w:r w:rsidRPr="003C659D">
        <w:rPr>
          <w:rFonts w:eastAsia="Calibri"/>
          <w:noProof/>
          <w:sz w:val="22"/>
          <w:szCs w:val="22"/>
          <w:lang w:eastAsia="zh-CN"/>
        </w:rPr>
        <w:t xml:space="preserve">-15562 Χολαργός, Αθήνα, τηλ: + 30 </w:t>
      </w:r>
      <w:r w:rsidRPr="003C659D">
        <w:rPr>
          <w:rFonts w:eastAsia="Calibri"/>
          <w:sz w:val="22"/>
          <w:szCs w:val="22"/>
          <w:lang w:eastAsia="zh-CN"/>
        </w:rPr>
        <w:t>21 32040380/337, φαξ</w:t>
      </w:r>
      <w:r w:rsidRPr="003C659D">
        <w:rPr>
          <w:rFonts w:eastAsia="Calibri"/>
          <w:noProof/>
          <w:sz w:val="22"/>
          <w:szCs w:val="22"/>
          <w:lang w:eastAsia="zh-CN"/>
        </w:rPr>
        <w:t xml:space="preserve">: + 30 </w:t>
      </w:r>
      <w:r w:rsidRPr="003C659D">
        <w:rPr>
          <w:rFonts w:eastAsia="Calibri"/>
          <w:sz w:val="22"/>
          <w:szCs w:val="22"/>
          <w:lang w:eastAsia="zh-CN"/>
        </w:rPr>
        <w:t xml:space="preserve">21 06549585, </w:t>
      </w:r>
      <w:proofErr w:type="spellStart"/>
      <w:r w:rsidRPr="003C659D">
        <w:rPr>
          <w:rFonts w:eastAsia="Calibri"/>
          <w:sz w:val="22"/>
          <w:szCs w:val="22"/>
          <w:lang w:eastAsia="zh-CN"/>
        </w:rPr>
        <w:t>ιστότοπος</w:t>
      </w:r>
      <w:proofErr w:type="spellEnd"/>
      <w:r w:rsidRPr="003C659D">
        <w:rPr>
          <w:rFonts w:eastAsia="Calibri"/>
          <w:noProof/>
          <w:sz w:val="22"/>
          <w:szCs w:val="22"/>
          <w:lang w:eastAsia="zh-CN"/>
        </w:rPr>
        <w:t xml:space="preserve">: </w:t>
      </w:r>
      <w:r w:rsidRPr="003C659D">
        <w:rPr>
          <w:rFonts w:eastAsia="Calibri"/>
          <w:sz w:val="22"/>
          <w:szCs w:val="22"/>
          <w:lang w:val="en-US" w:eastAsia="zh-CN"/>
        </w:rPr>
        <w:t>http</w:t>
      </w:r>
      <w:r w:rsidRPr="003C659D">
        <w:rPr>
          <w:rFonts w:eastAsia="Calibri"/>
          <w:sz w:val="22"/>
          <w:szCs w:val="22"/>
          <w:lang w:eastAsia="zh-CN"/>
        </w:rPr>
        <w:t>://</w:t>
      </w:r>
      <w:r w:rsidRPr="003C659D">
        <w:rPr>
          <w:rFonts w:eastAsia="Calibri"/>
          <w:sz w:val="22"/>
          <w:szCs w:val="22"/>
          <w:lang w:val="en-US" w:eastAsia="zh-CN"/>
        </w:rPr>
        <w:t>www</w:t>
      </w:r>
      <w:r w:rsidRPr="003C659D">
        <w:rPr>
          <w:rFonts w:eastAsia="Calibri"/>
          <w:sz w:val="22"/>
          <w:szCs w:val="22"/>
          <w:lang w:eastAsia="zh-CN"/>
        </w:rPr>
        <w:t>.</w:t>
      </w:r>
      <w:proofErr w:type="spellStart"/>
      <w:r w:rsidRPr="003C659D">
        <w:rPr>
          <w:rFonts w:eastAsia="Calibri"/>
          <w:sz w:val="22"/>
          <w:szCs w:val="22"/>
          <w:lang w:val="en-US" w:eastAsia="zh-CN"/>
        </w:rPr>
        <w:t>eof</w:t>
      </w:r>
      <w:proofErr w:type="spellEnd"/>
      <w:r w:rsidRPr="003C659D">
        <w:rPr>
          <w:rFonts w:eastAsia="Calibri"/>
          <w:sz w:val="22"/>
          <w:szCs w:val="22"/>
          <w:lang w:eastAsia="zh-CN"/>
        </w:rPr>
        <w:t>.</w:t>
      </w:r>
      <w:r w:rsidRPr="003C659D">
        <w:rPr>
          <w:rFonts w:eastAsia="Calibri"/>
          <w:sz w:val="22"/>
          <w:szCs w:val="22"/>
          <w:lang w:val="en-US" w:eastAsia="zh-CN"/>
        </w:rPr>
        <w:t>gr</w:t>
      </w:r>
      <w:r w:rsidRPr="003C659D">
        <w:rPr>
          <w:rFonts w:eastAsia="Calibri"/>
          <w:sz w:val="22"/>
          <w:szCs w:val="22"/>
          <w:lang w:eastAsia="zh-CN"/>
        </w:rPr>
        <w:t>.</w:t>
      </w:r>
      <w:r w:rsidRPr="003C659D">
        <w:rPr>
          <w:rFonts w:eastAsia="Calibri"/>
          <w:sz w:val="22"/>
          <w:szCs w:val="22"/>
          <w:lang w:eastAsia="en-US"/>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3C659D">
        <w:rPr>
          <w:rFonts w:eastAsia="Calibri"/>
          <w:noProof/>
          <w:sz w:val="22"/>
          <w:szCs w:val="22"/>
          <w:lang w:eastAsia="en-US"/>
        </w:rPr>
        <w:t>.</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eastAsia="Calibri"/>
          <w:b/>
          <w:sz w:val="22"/>
          <w:szCs w:val="22"/>
          <w:lang w:eastAsia="en-US"/>
        </w:rPr>
      </w:pPr>
      <w:r w:rsidRPr="003C659D">
        <w:rPr>
          <w:rFonts w:eastAsia="Calibri"/>
          <w:b/>
          <w:sz w:val="22"/>
          <w:szCs w:val="22"/>
          <w:lang w:eastAsia="en-US"/>
        </w:rPr>
        <w:t xml:space="preserve">5. Πώς φυλάσσεται το </w:t>
      </w:r>
      <w:proofErr w:type="spellStart"/>
      <w:r w:rsidRPr="003C659D">
        <w:rPr>
          <w:rFonts w:eastAsia="Calibri"/>
          <w:b/>
          <w:sz w:val="22"/>
          <w:szCs w:val="22"/>
          <w:lang w:val="en-US" w:eastAsia="en-US"/>
        </w:rPr>
        <w:t>Haemoctin</w:t>
      </w:r>
      <w:proofErr w:type="spellEnd"/>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Το φάρμακο </w:t>
      </w:r>
      <w:r w:rsidRPr="003C659D">
        <w:rPr>
          <w:rFonts w:eastAsia="Calibri"/>
          <w:sz w:val="22"/>
          <w:szCs w:val="22"/>
          <w:lang w:eastAsia="en-US"/>
        </w:rPr>
        <w:t>αυτό πρέπει να φυλάσσεται σε μέρη που δεν το βλέπουν και δεν το φθάνουν τα παιδιά</w:t>
      </w:r>
      <w:r w:rsidRPr="003C659D">
        <w:rPr>
          <w:rFonts w:eastAsia="HelveticaNeueLTPro-Lt"/>
          <w:sz w:val="22"/>
          <w:szCs w:val="22"/>
          <w:lang w:eastAsia="en-US"/>
        </w:rPr>
        <w:t>.</w:t>
      </w:r>
    </w:p>
    <w:p w:rsidR="007E7680" w:rsidRPr="003C659D" w:rsidRDefault="007E7680" w:rsidP="007E7680">
      <w:pPr>
        <w:autoSpaceDE w:val="0"/>
        <w:autoSpaceDN w:val="0"/>
        <w:adjustRightInd w:val="0"/>
        <w:rPr>
          <w:rFonts w:eastAsia="Calibri"/>
          <w:sz w:val="22"/>
          <w:szCs w:val="22"/>
          <w:lang w:eastAsia="en-US"/>
        </w:rPr>
      </w:pPr>
      <w:r w:rsidRPr="003C659D">
        <w:rPr>
          <w:rFonts w:eastAsia="Calibri"/>
          <w:sz w:val="22"/>
          <w:szCs w:val="22"/>
          <w:lang w:eastAsia="en-US"/>
        </w:rPr>
        <w:t>Φυλάσσετε τα φιαλίδια στο εξωτερικό κουτί για να προστατεύονται από το φως.</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Μη φυλάσσετε σε θερμοκρασία μεγαλύτερη των 25°</w:t>
      </w:r>
      <w:r w:rsidRPr="003C659D">
        <w:rPr>
          <w:rFonts w:eastAsia="HelveticaNeueLTPro-Lt"/>
          <w:sz w:val="22"/>
          <w:szCs w:val="22"/>
          <w:lang w:val="en-US" w:eastAsia="en-US"/>
        </w:rPr>
        <w:t>C</w:t>
      </w:r>
      <w:r w:rsidRPr="003C659D">
        <w:rPr>
          <w:rFonts w:eastAsia="HelveticaNeueLTPro-Lt"/>
          <w:sz w:val="22"/>
          <w:szCs w:val="22"/>
          <w:lang w:eastAsia="en-US"/>
        </w:rPr>
        <w:t>. Μην καταψύχετε.</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Να μη χρησιμοποιείτε το </w:t>
      </w:r>
      <w:proofErr w:type="spellStart"/>
      <w:r w:rsidRPr="003C659D">
        <w:rPr>
          <w:rFonts w:eastAsia="HelveticaNeueLTPro-Lt"/>
          <w:sz w:val="22"/>
          <w:szCs w:val="22"/>
          <w:lang w:val="en-US" w:eastAsia="en-US"/>
        </w:rPr>
        <w:t>Haemoctin</w:t>
      </w:r>
      <w:proofErr w:type="spellEnd"/>
      <w:r w:rsidRPr="003C659D">
        <w:rPr>
          <w:rFonts w:eastAsia="HelveticaNeueLTPro-Lt"/>
          <w:sz w:val="22"/>
          <w:szCs w:val="22"/>
          <w:lang w:eastAsia="en-US"/>
        </w:rPr>
        <w:t xml:space="preserve"> μετά την ημερομηνία λήξης που αναφέρεται στην επισήμανση του φιαλιδίου και στο κουτί</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Calibri"/>
          <w:noProof/>
          <w:sz w:val="22"/>
          <w:szCs w:val="22"/>
          <w:lang w:eastAsia="en-US"/>
        </w:rPr>
        <w:t>Κάθε αχρησιμοποίητο φαρμακευτικό προϊόν ή υπόλειμμα πρέπει να απορρίπτεται σύμφωνα με τις κατά τόπους ισχύουσες σχετικές διατάξεις</w:t>
      </w:r>
      <w:r w:rsidRPr="003C659D">
        <w:rPr>
          <w:rFonts w:eastAsia="Calibri"/>
          <w:sz w:val="22"/>
          <w:szCs w:val="22"/>
          <w:lang w:eastAsia="en-US"/>
        </w:rPr>
        <w:t>. 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eastAsia="Calibri"/>
          <w:b/>
          <w:sz w:val="22"/>
          <w:szCs w:val="22"/>
          <w:lang w:eastAsia="en-US"/>
        </w:rPr>
      </w:pPr>
      <w:r w:rsidRPr="003C659D">
        <w:rPr>
          <w:rFonts w:eastAsia="Calibri"/>
          <w:b/>
          <w:sz w:val="22"/>
          <w:szCs w:val="22"/>
          <w:lang w:eastAsia="en-US"/>
        </w:rPr>
        <w:t>6. Περιεχόμενο της συσκευασίας και λοιπές πληροφορίες</w:t>
      </w:r>
    </w:p>
    <w:p w:rsidR="007E7680" w:rsidRPr="003C659D" w:rsidRDefault="007E7680" w:rsidP="007E7680">
      <w:pPr>
        <w:autoSpaceDE w:val="0"/>
        <w:autoSpaceDN w:val="0"/>
        <w:adjustRightInd w:val="0"/>
        <w:rPr>
          <w:rFonts w:eastAsia="Calibri"/>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 xml:space="preserve">Τι περιέχει το </w:t>
      </w:r>
      <w:proofErr w:type="spellStart"/>
      <w:r w:rsidRPr="003C659D">
        <w:rPr>
          <w:rFonts w:eastAsia="Calibri"/>
          <w:b/>
          <w:sz w:val="22"/>
          <w:szCs w:val="22"/>
          <w:lang w:val="en-US" w:eastAsia="en-US"/>
        </w:rPr>
        <w:t>Haemoctin</w:t>
      </w:r>
      <w:proofErr w:type="spellEnd"/>
    </w:p>
    <w:p w:rsidR="007E7680" w:rsidRPr="003C659D" w:rsidRDefault="007E7680" w:rsidP="007E7680">
      <w:pPr>
        <w:numPr>
          <w:ilvl w:val="0"/>
          <w:numId w:val="6"/>
        </w:numPr>
        <w:autoSpaceDE w:val="0"/>
        <w:autoSpaceDN w:val="0"/>
        <w:adjustRightInd w:val="0"/>
        <w:spacing w:after="200" w:line="276" w:lineRule="auto"/>
        <w:contextualSpacing/>
        <w:rPr>
          <w:rFonts w:eastAsia="HelveticaNeueLTPro-Lt"/>
          <w:sz w:val="22"/>
          <w:szCs w:val="22"/>
          <w:lang w:eastAsia="en-US"/>
        </w:rPr>
      </w:pPr>
      <w:r w:rsidRPr="003C659D">
        <w:rPr>
          <w:rFonts w:eastAsia="HelveticaNeueLTPro-Lt"/>
          <w:sz w:val="22"/>
          <w:szCs w:val="22"/>
          <w:lang w:eastAsia="en-US"/>
        </w:rPr>
        <w:t xml:space="preserve">Η δραστική ουσία είναι ο Ανθρώπινος παράγοντας πήξης </w:t>
      </w:r>
      <w:r w:rsidRPr="003C659D">
        <w:rPr>
          <w:rFonts w:eastAsia="HelveticaNeueLTPro-Lt"/>
          <w:sz w:val="22"/>
          <w:szCs w:val="22"/>
          <w:lang w:val="en-US" w:eastAsia="en-US"/>
        </w:rPr>
        <w:t>VIII</w:t>
      </w:r>
    </w:p>
    <w:p w:rsidR="007E7680" w:rsidRPr="003C659D" w:rsidRDefault="007E7680" w:rsidP="007E7680">
      <w:pPr>
        <w:numPr>
          <w:ilvl w:val="0"/>
          <w:numId w:val="6"/>
        </w:numPr>
        <w:autoSpaceDE w:val="0"/>
        <w:autoSpaceDN w:val="0"/>
        <w:adjustRightInd w:val="0"/>
        <w:spacing w:after="200" w:line="276" w:lineRule="auto"/>
        <w:contextualSpacing/>
        <w:rPr>
          <w:rFonts w:eastAsia="HelveticaNeueLTPro-Lt"/>
          <w:sz w:val="22"/>
          <w:szCs w:val="22"/>
          <w:lang w:eastAsia="en-US"/>
        </w:rPr>
      </w:pPr>
      <w:r w:rsidRPr="003C659D">
        <w:rPr>
          <w:rFonts w:eastAsia="HelveticaNeueLTPro-Lt"/>
          <w:sz w:val="22"/>
          <w:szCs w:val="22"/>
          <w:lang w:eastAsia="en-US"/>
        </w:rPr>
        <w:t xml:space="preserve">Τα άλλα συστατικά είναι </w:t>
      </w:r>
      <w:proofErr w:type="spellStart"/>
      <w:r w:rsidRPr="003C659D">
        <w:rPr>
          <w:rFonts w:eastAsia="HelveticaNeueLTPro-Lt"/>
          <w:sz w:val="22"/>
          <w:szCs w:val="22"/>
          <w:lang w:eastAsia="en-US"/>
        </w:rPr>
        <w:t>γλυκίνη</w:t>
      </w:r>
      <w:proofErr w:type="spellEnd"/>
      <w:r w:rsidRPr="003C659D">
        <w:rPr>
          <w:rFonts w:eastAsia="HelveticaNeueLTPro-Lt"/>
          <w:sz w:val="22"/>
          <w:szCs w:val="22"/>
          <w:lang w:eastAsia="en-US"/>
        </w:rPr>
        <w:t>, νάτριο χλωριούχο, νάτριο κιτρικό, ασβέστιο χλωριούχο</w:t>
      </w:r>
    </w:p>
    <w:p w:rsidR="007E7680" w:rsidRPr="003C659D" w:rsidRDefault="007E7680" w:rsidP="007E7680">
      <w:pPr>
        <w:numPr>
          <w:ilvl w:val="0"/>
          <w:numId w:val="6"/>
        </w:numPr>
        <w:autoSpaceDE w:val="0"/>
        <w:autoSpaceDN w:val="0"/>
        <w:adjustRightInd w:val="0"/>
        <w:spacing w:after="200" w:line="276" w:lineRule="auto"/>
        <w:contextualSpacing/>
        <w:rPr>
          <w:rFonts w:eastAsia="HelveticaNeueLTPro-Lt"/>
          <w:sz w:val="22"/>
          <w:szCs w:val="22"/>
          <w:lang w:eastAsia="en-US"/>
        </w:rPr>
      </w:pPr>
      <w:r w:rsidRPr="003C659D">
        <w:rPr>
          <w:rFonts w:eastAsia="HelveticaNeueLTPro-Lt"/>
          <w:sz w:val="22"/>
          <w:szCs w:val="22"/>
          <w:lang w:eastAsia="en-US"/>
        </w:rPr>
        <w:t>Το φιαλίδιο του διαλύτη περιέχει νερό για ενέσιμα</w:t>
      </w:r>
    </w:p>
    <w:p w:rsidR="007E7680" w:rsidRPr="003C659D" w:rsidRDefault="007E7680" w:rsidP="007E7680">
      <w:pPr>
        <w:autoSpaceDE w:val="0"/>
        <w:autoSpaceDN w:val="0"/>
        <w:adjustRightInd w:val="0"/>
        <w:rPr>
          <w:rFonts w:eastAsia="Calibri"/>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 xml:space="preserve">Εμφάνιση του </w:t>
      </w:r>
      <w:proofErr w:type="spellStart"/>
      <w:r w:rsidRPr="003C659D">
        <w:rPr>
          <w:rFonts w:eastAsia="Calibri"/>
          <w:b/>
          <w:sz w:val="22"/>
          <w:szCs w:val="22"/>
          <w:lang w:val="en-US" w:eastAsia="en-US"/>
        </w:rPr>
        <w:t>Haemoctin</w:t>
      </w:r>
      <w:proofErr w:type="spellEnd"/>
      <w:r w:rsidRPr="003C659D">
        <w:rPr>
          <w:rFonts w:eastAsia="Calibri"/>
          <w:b/>
          <w:sz w:val="22"/>
          <w:szCs w:val="22"/>
          <w:lang w:eastAsia="en-US"/>
        </w:rPr>
        <w:t xml:space="preserve"> και περιεχόμενο της συσκευασίας</w:t>
      </w:r>
    </w:p>
    <w:p w:rsidR="007E7680" w:rsidRPr="003C659D" w:rsidRDefault="007E7680" w:rsidP="007E7680">
      <w:pPr>
        <w:rPr>
          <w:rFonts w:eastAsia="Verdana"/>
          <w:sz w:val="22"/>
          <w:szCs w:val="22"/>
          <w:lang w:eastAsia="en-US"/>
        </w:rPr>
      </w:pPr>
      <w:r w:rsidRPr="003C659D">
        <w:rPr>
          <w:rFonts w:eastAsia="Verdana"/>
          <w:sz w:val="22"/>
          <w:szCs w:val="22"/>
          <w:lang w:eastAsia="en-US"/>
        </w:rPr>
        <w:t xml:space="preserve">Το </w:t>
      </w:r>
      <w:proofErr w:type="spellStart"/>
      <w:r w:rsidRPr="003C659D">
        <w:rPr>
          <w:rFonts w:eastAsia="Verdana"/>
          <w:sz w:val="22"/>
          <w:szCs w:val="22"/>
          <w:lang w:val="en-US" w:eastAsia="en-US"/>
        </w:rPr>
        <w:t>Haemoctin</w:t>
      </w:r>
      <w:proofErr w:type="spellEnd"/>
      <w:r w:rsidRPr="003C659D">
        <w:rPr>
          <w:rFonts w:eastAsia="Verdana"/>
          <w:sz w:val="22"/>
          <w:szCs w:val="22"/>
          <w:lang w:eastAsia="en-US"/>
        </w:rPr>
        <w:t xml:space="preserve"> παρέχεται ως σκόνη ξηράς ψύξης (λυοφιλοποιημένο υλικό). Το νερό για ενέσιμα χρησιμοποιείται ως διαλύτης. Το διαλυμένο προϊόν είναι διαυγές ή ελαφρώς ιριδίζον.</w:t>
      </w:r>
    </w:p>
    <w:p w:rsidR="007E7680" w:rsidRPr="003C659D" w:rsidRDefault="007E7680" w:rsidP="007E7680">
      <w:pPr>
        <w:keepLines/>
        <w:tabs>
          <w:tab w:val="left" w:pos="284"/>
          <w:tab w:val="left" w:pos="567"/>
          <w:tab w:val="left" w:pos="2127"/>
          <w:tab w:val="left" w:pos="2400"/>
          <w:tab w:val="left" w:pos="3000"/>
          <w:tab w:val="left" w:pos="3402"/>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p>
    <w:p w:rsidR="007E7680" w:rsidRPr="003C659D" w:rsidRDefault="007E7680" w:rsidP="007E7680">
      <w:pPr>
        <w:keepLines/>
        <w:tabs>
          <w:tab w:val="left" w:pos="284"/>
          <w:tab w:val="left" w:pos="567"/>
          <w:tab w:val="left" w:pos="2127"/>
          <w:tab w:val="left" w:pos="2400"/>
          <w:tab w:val="left" w:pos="3000"/>
          <w:tab w:val="left" w:pos="3402"/>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r w:rsidRPr="003C659D">
        <w:rPr>
          <w:sz w:val="22"/>
          <w:szCs w:val="22"/>
          <w:lang w:eastAsia="de-DE"/>
        </w:rPr>
        <w:t xml:space="preserve">Το </w:t>
      </w:r>
      <w:proofErr w:type="spellStart"/>
      <w:r w:rsidRPr="003C659D">
        <w:rPr>
          <w:sz w:val="22"/>
          <w:szCs w:val="22"/>
          <w:lang w:val="en-GB" w:eastAsia="de-DE"/>
        </w:rPr>
        <w:t>Haemoctin</w:t>
      </w:r>
      <w:proofErr w:type="spellEnd"/>
      <w:r w:rsidRPr="003C659D">
        <w:rPr>
          <w:sz w:val="22"/>
          <w:szCs w:val="22"/>
          <w:lang w:eastAsia="de-DE"/>
        </w:rPr>
        <w:t xml:space="preserve"> 250 περιέχει 1</w:t>
      </w:r>
      <w:r w:rsidRPr="003C659D">
        <w:rPr>
          <w:sz w:val="22"/>
          <w:szCs w:val="22"/>
          <w:lang w:val="en-GB" w:eastAsia="de-DE"/>
        </w:rPr>
        <w:t> </w:t>
      </w:r>
      <w:r w:rsidRPr="003C659D">
        <w:rPr>
          <w:sz w:val="22"/>
          <w:szCs w:val="22"/>
          <w:lang w:eastAsia="de-DE"/>
        </w:rPr>
        <w:t>φιαλίδιο με 250</w:t>
      </w:r>
      <w:r w:rsidRPr="003C659D">
        <w:rPr>
          <w:sz w:val="22"/>
          <w:szCs w:val="22"/>
          <w:lang w:val="en-GB" w:eastAsia="de-DE"/>
        </w:rPr>
        <w:t> IU</w:t>
      </w:r>
      <w:r w:rsidRPr="003C659D">
        <w:rPr>
          <w:sz w:val="22"/>
          <w:szCs w:val="22"/>
          <w:lang w:eastAsia="de-DE"/>
        </w:rPr>
        <w:t xml:space="preserve"> και 1</w:t>
      </w:r>
      <w:r w:rsidRPr="003C659D">
        <w:rPr>
          <w:sz w:val="22"/>
          <w:szCs w:val="22"/>
          <w:lang w:val="en-GB" w:eastAsia="de-DE"/>
        </w:rPr>
        <w:t> </w:t>
      </w:r>
      <w:r w:rsidRPr="003C659D">
        <w:rPr>
          <w:sz w:val="22"/>
          <w:szCs w:val="22"/>
          <w:lang w:eastAsia="de-DE"/>
        </w:rPr>
        <w:t>φιαλίδιο με 5</w:t>
      </w:r>
      <w:r w:rsidRPr="003C659D">
        <w:rPr>
          <w:sz w:val="22"/>
          <w:szCs w:val="22"/>
          <w:lang w:val="en-GB" w:eastAsia="de-DE"/>
        </w:rPr>
        <w:t> ml</w:t>
      </w:r>
      <w:r w:rsidRPr="003C659D">
        <w:rPr>
          <w:sz w:val="22"/>
          <w:szCs w:val="22"/>
          <w:lang w:eastAsia="de-DE"/>
        </w:rPr>
        <w:t xml:space="preserve"> νερού για ενέσιμα (50</w:t>
      </w:r>
      <w:r w:rsidRPr="003C659D">
        <w:rPr>
          <w:sz w:val="22"/>
          <w:szCs w:val="22"/>
          <w:lang w:val="en-GB" w:eastAsia="de-DE"/>
        </w:rPr>
        <w:t> IU</w:t>
      </w:r>
      <w:r w:rsidRPr="003C659D">
        <w:rPr>
          <w:sz w:val="22"/>
          <w:szCs w:val="22"/>
          <w:lang w:eastAsia="de-DE"/>
        </w:rPr>
        <w:t>/</w:t>
      </w:r>
      <w:r w:rsidRPr="003C659D">
        <w:rPr>
          <w:sz w:val="22"/>
          <w:szCs w:val="22"/>
          <w:lang w:val="en-GB" w:eastAsia="de-DE"/>
        </w:rPr>
        <w:t>ml</w:t>
      </w:r>
      <w:r w:rsidRPr="003C659D">
        <w:rPr>
          <w:sz w:val="22"/>
          <w:szCs w:val="22"/>
          <w:lang w:eastAsia="de-DE"/>
        </w:rPr>
        <w:t>)</w:t>
      </w:r>
    </w:p>
    <w:p w:rsidR="007E7680" w:rsidRPr="003C659D" w:rsidRDefault="007E7680" w:rsidP="007E7680">
      <w:pPr>
        <w:keepLines/>
        <w:shd w:val="clear" w:color="auto" w:fill="F2F2F2"/>
        <w:tabs>
          <w:tab w:val="left" w:pos="284"/>
          <w:tab w:val="left" w:pos="567"/>
          <w:tab w:val="left" w:pos="2127"/>
          <w:tab w:val="left" w:pos="2400"/>
          <w:tab w:val="left" w:pos="3000"/>
          <w:tab w:val="left" w:pos="3402"/>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r w:rsidRPr="003C659D">
        <w:rPr>
          <w:sz w:val="22"/>
          <w:szCs w:val="22"/>
          <w:lang w:eastAsia="de-DE"/>
        </w:rPr>
        <w:t xml:space="preserve">Το </w:t>
      </w:r>
      <w:proofErr w:type="spellStart"/>
      <w:r w:rsidRPr="003C659D">
        <w:rPr>
          <w:sz w:val="22"/>
          <w:szCs w:val="22"/>
          <w:lang w:val="en-GB" w:eastAsia="de-DE"/>
        </w:rPr>
        <w:t>Haemoctin</w:t>
      </w:r>
      <w:proofErr w:type="spellEnd"/>
      <w:r w:rsidRPr="003C659D">
        <w:rPr>
          <w:sz w:val="22"/>
          <w:szCs w:val="22"/>
          <w:lang w:eastAsia="de-DE"/>
        </w:rPr>
        <w:t xml:space="preserve"> 500 περιέχει 1</w:t>
      </w:r>
      <w:r w:rsidRPr="003C659D">
        <w:rPr>
          <w:sz w:val="22"/>
          <w:szCs w:val="22"/>
          <w:lang w:val="en-GB" w:eastAsia="de-DE"/>
        </w:rPr>
        <w:t> </w:t>
      </w:r>
      <w:r w:rsidRPr="003C659D">
        <w:rPr>
          <w:sz w:val="22"/>
          <w:szCs w:val="22"/>
          <w:lang w:eastAsia="de-DE"/>
        </w:rPr>
        <w:t>φιαλίδιο με 500</w:t>
      </w:r>
      <w:r w:rsidRPr="003C659D">
        <w:rPr>
          <w:sz w:val="22"/>
          <w:szCs w:val="22"/>
          <w:lang w:val="en-GB" w:eastAsia="de-DE"/>
        </w:rPr>
        <w:t> IU</w:t>
      </w:r>
      <w:r w:rsidRPr="003C659D">
        <w:rPr>
          <w:sz w:val="22"/>
          <w:szCs w:val="22"/>
          <w:lang w:eastAsia="de-DE"/>
        </w:rPr>
        <w:t xml:space="preserve"> και 1</w:t>
      </w:r>
      <w:r w:rsidRPr="003C659D">
        <w:rPr>
          <w:sz w:val="22"/>
          <w:szCs w:val="22"/>
          <w:lang w:val="en-GB" w:eastAsia="de-DE"/>
        </w:rPr>
        <w:t> </w:t>
      </w:r>
      <w:r w:rsidRPr="003C659D">
        <w:rPr>
          <w:sz w:val="22"/>
          <w:szCs w:val="22"/>
          <w:lang w:eastAsia="de-DE"/>
        </w:rPr>
        <w:t>φιαλίδιο με 10</w:t>
      </w:r>
      <w:r w:rsidRPr="003C659D">
        <w:rPr>
          <w:sz w:val="22"/>
          <w:szCs w:val="22"/>
          <w:lang w:val="en-GB" w:eastAsia="de-DE"/>
        </w:rPr>
        <w:t> ml</w:t>
      </w:r>
      <w:r w:rsidRPr="003C659D">
        <w:rPr>
          <w:sz w:val="22"/>
          <w:szCs w:val="22"/>
          <w:lang w:eastAsia="de-DE"/>
        </w:rPr>
        <w:t xml:space="preserve"> νερού για ενέσιμα (50</w:t>
      </w:r>
      <w:r w:rsidRPr="003C659D">
        <w:rPr>
          <w:sz w:val="22"/>
          <w:szCs w:val="22"/>
          <w:lang w:val="en-GB" w:eastAsia="de-DE"/>
        </w:rPr>
        <w:t> IU</w:t>
      </w:r>
      <w:r w:rsidRPr="003C659D">
        <w:rPr>
          <w:sz w:val="22"/>
          <w:szCs w:val="22"/>
          <w:lang w:eastAsia="de-DE"/>
        </w:rPr>
        <w:t>/</w:t>
      </w:r>
      <w:r w:rsidRPr="003C659D">
        <w:rPr>
          <w:sz w:val="22"/>
          <w:szCs w:val="22"/>
          <w:lang w:val="en-GB" w:eastAsia="de-DE"/>
        </w:rPr>
        <w:t>ml</w:t>
      </w:r>
      <w:r w:rsidRPr="003C659D">
        <w:rPr>
          <w:sz w:val="22"/>
          <w:szCs w:val="22"/>
          <w:lang w:eastAsia="de-DE"/>
        </w:rPr>
        <w:t>)</w:t>
      </w:r>
    </w:p>
    <w:p w:rsidR="007E7680" w:rsidRPr="003C659D" w:rsidRDefault="007E7680" w:rsidP="007E7680">
      <w:pPr>
        <w:keepLines/>
        <w:shd w:val="clear" w:color="auto" w:fill="D9D9D9"/>
        <w:tabs>
          <w:tab w:val="left" w:pos="284"/>
          <w:tab w:val="left" w:pos="567"/>
          <w:tab w:val="left" w:pos="2127"/>
          <w:tab w:val="left" w:pos="2400"/>
          <w:tab w:val="left" w:pos="3000"/>
          <w:tab w:val="left" w:pos="3402"/>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r w:rsidRPr="003C659D">
        <w:rPr>
          <w:sz w:val="22"/>
          <w:szCs w:val="22"/>
          <w:lang w:eastAsia="de-DE"/>
        </w:rPr>
        <w:t xml:space="preserve">Το </w:t>
      </w:r>
      <w:proofErr w:type="spellStart"/>
      <w:r w:rsidRPr="003C659D">
        <w:rPr>
          <w:sz w:val="22"/>
          <w:szCs w:val="22"/>
          <w:lang w:val="en-GB" w:eastAsia="de-DE"/>
        </w:rPr>
        <w:t>Haemoctin</w:t>
      </w:r>
      <w:proofErr w:type="spellEnd"/>
      <w:r w:rsidRPr="003C659D">
        <w:rPr>
          <w:sz w:val="22"/>
          <w:szCs w:val="22"/>
          <w:lang w:eastAsia="de-DE"/>
        </w:rPr>
        <w:t xml:space="preserve"> 1000 περιέχει 1</w:t>
      </w:r>
      <w:r w:rsidRPr="003C659D">
        <w:rPr>
          <w:sz w:val="22"/>
          <w:szCs w:val="22"/>
          <w:lang w:val="en-GB" w:eastAsia="de-DE"/>
        </w:rPr>
        <w:t> </w:t>
      </w:r>
      <w:r w:rsidRPr="003C659D">
        <w:rPr>
          <w:sz w:val="22"/>
          <w:szCs w:val="22"/>
          <w:lang w:eastAsia="de-DE"/>
        </w:rPr>
        <w:t>φιαλίδιο με 1000</w:t>
      </w:r>
      <w:r w:rsidRPr="003C659D">
        <w:rPr>
          <w:sz w:val="22"/>
          <w:szCs w:val="22"/>
          <w:lang w:val="en-GB" w:eastAsia="de-DE"/>
        </w:rPr>
        <w:t> IU</w:t>
      </w:r>
      <w:r w:rsidRPr="003C659D">
        <w:rPr>
          <w:sz w:val="22"/>
          <w:szCs w:val="22"/>
          <w:lang w:eastAsia="de-DE"/>
        </w:rPr>
        <w:t xml:space="preserve"> και 1</w:t>
      </w:r>
      <w:r w:rsidRPr="003C659D">
        <w:rPr>
          <w:sz w:val="22"/>
          <w:szCs w:val="22"/>
          <w:lang w:val="en-GB" w:eastAsia="de-DE"/>
        </w:rPr>
        <w:t> </w:t>
      </w:r>
      <w:r w:rsidRPr="003C659D">
        <w:rPr>
          <w:sz w:val="22"/>
          <w:szCs w:val="22"/>
          <w:lang w:eastAsia="de-DE"/>
        </w:rPr>
        <w:t>φιαλίδιο με 10</w:t>
      </w:r>
      <w:r w:rsidRPr="003C659D">
        <w:rPr>
          <w:sz w:val="22"/>
          <w:szCs w:val="22"/>
          <w:lang w:val="en-GB" w:eastAsia="de-DE"/>
        </w:rPr>
        <w:t> ml</w:t>
      </w:r>
      <w:r w:rsidRPr="003C659D">
        <w:rPr>
          <w:sz w:val="22"/>
          <w:szCs w:val="22"/>
          <w:lang w:eastAsia="de-DE"/>
        </w:rPr>
        <w:t xml:space="preserve"> νερού για ενέσιμα (100</w:t>
      </w:r>
      <w:r w:rsidRPr="003C659D">
        <w:rPr>
          <w:sz w:val="22"/>
          <w:szCs w:val="22"/>
          <w:lang w:val="en-GB" w:eastAsia="de-DE"/>
        </w:rPr>
        <w:t> IU</w:t>
      </w:r>
      <w:r w:rsidRPr="003C659D">
        <w:rPr>
          <w:sz w:val="22"/>
          <w:szCs w:val="22"/>
          <w:lang w:eastAsia="de-DE"/>
        </w:rPr>
        <w:t>/</w:t>
      </w:r>
      <w:r w:rsidRPr="003C659D">
        <w:rPr>
          <w:sz w:val="22"/>
          <w:szCs w:val="22"/>
          <w:lang w:val="en-GB" w:eastAsia="de-DE"/>
        </w:rPr>
        <w:t>ml</w:t>
      </w:r>
      <w:r w:rsidRPr="003C659D">
        <w:rPr>
          <w:sz w:val="22"/>
          <w:szCs w:val="22"/>
          <w:lang w:eastAsia="de-DE"/>
        </w:rPr>
        <w:t>)</w:t>
      </w:r>
    </w:p>
    <w:p w:rsidR="007E7680" w:rsidRPr="003C659D" w:rsidRDefault="007E7680" w:rsidP="007E7680">
      <w:pPr>
        <w:keepLines/>
        <w:tabs>
          <w:tab w:val="left" w:pos="284"/>
          <w:tab w:val="left" w:pos="567"/>
          <w:tab w:val="left" w:pos="2127"/>
          <w:tab w:val="left" w:pos="2400"/>
          <w:tab w:val="left" w:pos="3000"/>
          <w:tab w:val="left" w:pos="3402"/>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p>
    <w:p w:rsidR="007E7680" w:rsidRPr="003C659D" w:rsidRDefault="007E7680" w:rsidP="007E7680">
      <w:pPr>
        <w:keepLines/>
        <w:tabs>
          <w:tab w:val="left" w:pos="284"/>
          <w:tab w:val="left" w:pos="567"/>
          <w:tab w:val="left" w:pos="2127"/>
          <w:tab w:val="left" w:pos="2400"/>
          <w:tab w:val="left" w:pos="3000"/>
          <w:tab w:val="left" w:pos="3402"/>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r w:rsidRPr="003C659D">
        <w:rPr>
          <w:sz w:val="22"/>
          <w:szCs w:val="22"/>
          <w:lang w:eastAsia="de-DE"/>
        </w:rPr>
        <w:t>Κάθε συσκευασία περιέχει</w:t>
      </w:r>
    </w:p>
    <w:p w:rsidR="007E7680" w:rsidRPr="003C659D" w:rsidRDefault="007E7680" w:rsidP="007E7680">
      <w:pPr>
        <w:widowControl w:val="0"/>
        <w:numPr>
          <w:ilvl w:val="0"/>
          <w:numId w:val="7"/>
        </w:numPr>
        <w:spacing w:after="200" w:line="276" w:lineRule="auto"/>
        <w:ind w:right="-2"/>
        <w:rPr>
          <w:rFonts w:eastAsia="Calibri"/>
          <w:sz w:val="22"/>
          <w:szCs w:val="22"/>
          <w:lang w:val="en-US" w:eastAsia="en-US"/>
        </w:rPr>
      </w:pPr>
      <w:r w:rsidRPr="003C659D">
        <w:rPr>
          <w:rFonts w:eastAsia="Calibri"/>
          <w:sz w:val="22"/>
          <w:szCs w:val="22"/>
          <w:lang w:eastAsia="en-US"/>
        </w:rPr>
        <w:t>μία σύριγγα μίας χρήσης</w:t>
      </w:r>
    </w:p>
    <w:p w:rsidR="007E7680" w:rsidRPr="003C659D" w:rsidRDefault="007E7680" w:rsidP="007E7680">
      <w:pPr>
        <w:widowControl w:val="0"/>
        <w:numPr>
          <w:ilvl w:val="0"/>
          <w:numId w:val="7"/>
        </w:numPr>
        <w:spacing w:after="200" w:line="276" w:lineRule="auto"/>
        <w:ind w:right="-2"/>
        <w:rPr>
          <w:rFonts w:eastAsia="Calibri"/>
          <w:sz w:val="22"/>
          <w:szCs w:val="22"/>
          <w:lang w:eastAsia="en-US"/>
        </w:rPr>
      </w:pPr>
      <w:r w:rsidRPr="003C659D">
        <w:rPr>
          <w:rFonts w:eastAsia="Calibri"/>
          <w:sz w:val="22"/>
          <w:szCs w:val="22"/>
          <w:lang w:eastAsia="en-US"/>
        </w:rPr>
        <w:t>ένα σύστημα μεταφοράς με ενσωματωμένο φίλτρο</w:t>
      </w:r>
    </w:p>
    <w:p w:rsidR="007E7680" w:rsidRPr="003C659D" w:rsidRDefault="007E7680" w:rsidP="007E7680">
      <w:pPr>
        <w:widowControl w:val="0"/>
        <w:numPr>
          <w:ilvl w:val="0"/>
          <w:numId w:val="7"/>
        </w:numPr>
        <w:spacing w:after="200" w:line="276" w:lineRule="auto"/>
        <w:ind w:right="-2"/>
        <w:rPr>
          <w:rFonts w:eastAsia="Calibri"/>
          <w:sz w:val="22"/>
          <w:szCs w:val="22"/>
          <w:lang w:val="en-US" w:eastAsia="en-US"/>
        </w:rPr>
      </w:pPr>
      <w:r w:rsidRPr="003C659D">
        <w:rPr>
          <w:rFonts w:eastAsia="Calibri"/>
          <w:sz w:val="22"/>
          <w:szCs w:val="22"/>
          <w:lang w:eastAsia="en-US"/>
        </w:rPr>
        <w:t>ένα σωληνίσκο τύπου πεταλούδας</w:t>
      </w:r>
    </w:p>
    <w:p w:rsidR="007E7680" w:rsidRPr="003C659D" w:rsidRDefault="007E7680" w:rsidP="007E7680">
      <w:pPr>
        <w:keepLines/>
        <w:tabs>
          <w:tab w:val="left" w:pos="284"/>
          <w:tab w:val="left" w:pos="567"/>
          <w:tab w:val="left" w:pos="2127"/>
          <w:tab w:val="left" w:pos="2400"/>
          <w:tab w:val="left" w:pos="3000"/>
          <w:tab w:val="left" w:pos="3402"/>
          <w:tab w:val="left" w:pos="4800"/>
          <w:tab w:val="left" w:pos="5400"/>
          <w:tab w:val="left" w:pos="6000"/>
          <w:tab w:val="left" w:pos="6600"/>
          <w:tab w:val="left" w:pos="7200"/>
          <w:tab w:val="left" w:pos="7800"/>
        </w:tabs>
        <w:overflowPunct w:val="0"/>
        <w:autoSpaceDE w:val="0"/>
        <w:autoSpaceDN w:val="0"/>
        <w:adjustRightInd w:val="0"/>
        <w:textAlignment w:val="baseline"/>
        <w:rPr>
          <w:b/>
          <w:sz w:val="22"/>
          <w:szCs w:val="22"/>
          <w:lang w:eastAsia="de-DE"/>
        </w:rPr>
      </w:pPr>
      <w:r w:rsidRPr="003C659D">
        <w:rPr>
          <w:b/>
          <w:sz w:val="22"/>
          <w:szCs w:val="22"/>
          <w:lang w:eastAsia="de-DE"/>
        </w:rPr>
        <w:t>Κάτοχος άδειας κυκλοφορίας και παραγωγός</w:t>
      </w:r>
    </w:p>
    <w:p w:rsidR="007E7680" w:rsidRPr="003C659D" w:rsidRDefault="007E7680" w:rsidP="007E7680">
      <w:pPr>
        <w:keepLines/>
        <w:tabs>
          <w:tab w:val="left" w:pos="284"/>
          <w:tab w:val="left" w:pos="567"/>
          <w:tab w:val="left" w:pos="2127"/>
          <w:tab w:val="left" w:pos="2400"/>
          <w:tab w:val="left" w:pos="3000"/>
          <w:tab w:val="left" w:pos="3402"/>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Παραγωγός:</w:t>
      </w:r>
    </w:p>
    <w:p w:rsidR="007E7680" w:rsidRPr="003C659D" w:rsidRDefault="007E7680" w:rsidP="007E7680">
      <w:pPr>
        <w:autoSpaceDE w:val="0"/>
        <w:autoSpaceDN w:val="0"/>
        <w:adjustRightInd w:val="0"/>
        <w:rPr>
          <w:rFonts w:eastAsia="HelveticaNeueLTPro-Lt"/>
          <w:sz w:val="22"/>
          <w:szCs w:val="22"/>
          <w:lang w:val="de-DE" w:eastAsia="en-US"/>
        </w:rPr>
      </w:pPr>
      <w:r w:rsidRPr="003C659D">
        <w:rPr>
          <w:rFonts w:eastAsia="HelveticaNeueLTPro-Lt"/>
          <w:sz w:val="22"/>
          <w:szCs w:val="22"/>
          <w:lang w:val="de-DE" w:eastAsia="en-US"/>
        </w:rPr>
        <w:t xml:space="preserve">Biotest </w:t>
      </w:r>
      <w:proofErr w:type="spellStart"/>
      <w:r w:rsidRPr="003C659D">
        <w:rPr>
          <w:rFonts w:eastAsia="HelveticaNeueLTPro-Lt"/>
          <w:sz w:val="22"/>
          <w:szCs w:val="22"/>
          <w:lang w:val="de-DE" w:eastAsia="en-US"/>
        </w:rPr>
        <w:t>Pharma</w:t>
      </w:r>
      <w:proofErr w:type="spellEnd"/>
      <w:r w:rsidRPr="003C659D">
        <w:rPr>
          <w:rFonts w:eastAsia="HelveticaNeueLTPro-Lt"/>
          <w:sz w:val="22"/>
          <w:szCs w:val="22"/>
          <w:lang w:val="de-DE" w:eastAsia="en-US"/>
        </w:rPr>
        <w:t xml:space="preserve"> GmbH</w:t>
      </w:r>
    </w:p>
    <w:p w:rsidR="007E7680" w:rsidRPr="003C659D" w:rsidRDefault="007E7680" w:rsidP="007E7680">
      <w:pPr>
        <w:autoSpaceDE w:val="0"/>
        <w:autoSpaceDN w:val="0"/>
        <w:adjustRightInd w:val="0"/>
        <w:rPr>
          <w:rFonts w:eastAsia="HelveticaNeueLTPro-Lt"/>
          <w:sz w:val="22"/>
          <w:szCs w:val="22"/>
          <w:lang w:val="de-DE" w:eastAsia="en-US"/>
        </w:rPr>
      </w:pPr>
      <w:r w:rsidRPr="003C659D">
        <w:rPr>
          <w:rFonts w:eastAsia="HelveticaNeueLTPro-Lt"/>
          <w:sz w:val="22"/>
          <w:szCs w:val="22"/>
          <w:lang w:val="de-DE" w:eastAsia="en-US"/>
        </w:rPr>
        <w:t>Landsteinerstrasse 5</w:t>
      </w:r>
    </w:p>
    <w:p w:rsidR="007E7680" w:rsidRPr="003C659D" w:rsidRDefault="007E7680" w:rsidP="007E7680">
      <w:pPr>
        <w:autoSpaceDE w:val="0"/>
        <w:autoSpaceDN w:val="0"/>
        <w:adjustRightInd w:val="0"/>
        <w:rPr>
          <w:rFonts w:eastAsia="HelveticaNeueLTPro-Lt"/>
          <w:sz w:val="22"/>
          <w:szCs w:val="22"/>
          <w:lang w:val="en-US" w:eastAsia="en-US"/>
        </w:rPr>
      </w:pPr>
      <w:r w:rsidRPr="003C659D">
        <w:rPr>
          <w:rFonts w:eastAsia="HelveticaNeueLTPro-Lt"/>
          <w:sz w:val="22"/>
          <w:szCs w:val="22"/>
          <w:lang w:val="en-US" w:eastAsia="en-US"/>
        </w:rPr>
        <w:t xml:space="preserve">63303 </w:t>
      </w:r>
      <w:r w:rsidRPr="003C659D">
        <w:rPr>
          <w:rFonts w:eastAsia="HelveticaNeueLTPro-Lt"/>
          <w:sz w:val="22"/>
          <w:szCs w:val="22"/>
          <w:lang w:val="de-DE" w:eastAsia="en-US"/>
        </w:rPr>
        <w:t>Dreieich</w:t>
      </w:r>
    </w:p>
    <w:p w:rsidR="007E7680" w:rsidRPr="003C659D" w:rsidRDefault="007E7680" w:rsidP="007E7680">
      <w:pPr>
        <w:autoSpaceDE w:val="0"/>
        <w:autoSpaceDN w:val="0"/>
        <w:adjustRightInd w:val="0"/>
        <w:rPr>
          <w:rFonts w:eastAsia="HelveticaNeueLTPro-Lt"/>
          <w:sz w:val="22"/>
          <w:szCs w:val="22"/>
          <w:lang w:val="en-US" w:eastAsia="en-US"/>
        </w:rPr>
      </w:pPr>
      <w:r w:rsidRPr="003C659D">
        <w:rPr>
          <w:rFonts w:eastAsia="HelveticaNeueLTPro-Lt"/>
          <w:sz w:val="22"/>
          <w:szCs w:val="22"/>
          <w:lang w:eastAsia="en-US"/>
        </w:rPr>
        <w:t>Γερμανία</w:t>
      </w:r>
    </w:p>
    <w:p w:rsidR="007E7680" w:rsidRPr="003C659D" w:rsidRDefault="007E7680" w:rsidP="007E7680">
      <w:pPr>
        <w:autoSpaceDE w:val="0"/>
        <w:autoSpaceDN w:val="0"/>
        <w:adjustRightInd w:val="0"/>
        <w:rPr>
          <w:rFonts w:eastAsia="HelveticaNeueLTPro-Lt"/>
          <w:sz w:val="22"/>
          <w:szCs w:val="22"/>
          <w:lang w:eastAsia="en-US"/>
        </w:rPr>
      </w:pPr>
      <w:proofErr w:type="spellStart"/>
      <w:r w:rsidRPr="003C659D">
        <w:rPr>
          <w:rFonts w:eastAsia="HelveticaNeueLTPro-Lt"/>
          <w:sz w:val="22"/>
          <w:szCs w:val="22"/>
          <w:lang w:eastAsia="en-US"/>
        </w:rPr>
        <w:t>Τηλ</w:t>
      </w:r>
      <w:proofErr w:type="spellEnd"/>
      <w:r w:rsidRPr="003C659D">
        <w:rPr>
          <w:rFonts w:eastAsia="HelveticaNeueLTPro-Lt"/>
          <w:sz w:val="22"/>
          <w:szCs w:val="22"/>
          <w:lang w:eastAsia="en-US"/>
        </w:rPr>
        <w:t>.: +49 6103 801-0</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val="de-DE" w:eastAsia="en-US"/>
        </w:rPr>
        <w:t>Fax</w:t>
      </w:r>
      <w:r w:rsidRPr="003C659D">
        <w:rPr>
          <w:rFonts w:eastAsia="HelveticaNeueLTPro-Lt"/>
          <w:sz w:val="22"/>
          <w:szCs w:val="22"/>
          <w:lang w:eastAsia="en-US"/>
        </w:rPr>
        <w:t>: +49 6103 801-150</w:t>
      </w:r>
    </w:p>
    <w:p w:rsidR="007E7680" w:rsidRPr="003C659D" w:rsidRDefault="007E7680" w:rsidP="007E7680">
      <w:pPr>
        <w:autoSpaceDE w:val="0"/>
        <w:autoSpaceDN w:val="0"/>
        <w:adjustRightInd w:val="0"/>
        <w:rPr>
          <w:rFonts w:eastAsia="HelveticaNeueLTPro-Lt"/>
          <w:sz w:val="22"/>
          <w:szCs w:val="22"/>
          <w:lang w:val="de-DE" w:eastAsia="en-US"/>
        </w:rPr>
      </w:pPr>
      <w:hyperlink r:id="rId15" w:history="1">
        <w:r w:rsidRPr="003C659D">
          <w:rPr>
            <w:rFonts w:eastAsia="HelveticaNeueLTPro-Lt"/>
            <w:color w:val="0000FF"/>
            <w:sz w:val="22"/>
            <w:szCs w:val="22"/>
            <w:highlight w:val="yellow"/>
            <w:u w:val="single"/>
            <w:lang w:val="de-DE" w:eastAsia="en-US"/>
          </w:rPr>
          <w:t>mail</w:t>
        </w:r>
        <w:r w:rsidRPr="003C659D">
          <w:rPr>
            <w:rFonts w:eastAsia="HelveticaNeueLTPro-Lt"/>
            <w:color w:val="0000FF"/>
            <w:sz w:val="22"/>
            <w:szCs w:val="22"/>
            <w:highlight w:val="yellow"/>
            <w:u w:val="single"/>
            <w:lang w:eastAsia="en-US"/>
          </w:rPr>
          <w:t>@</w:t>
        </w:r>
        <w:r w:rsidRPr="003C659D">
          <w:rPr>
            <w:rFonts w:eastAsia="HelveticaNeueLTPro-Lt"/>
            <w:color w:val="0000FF"/>
            <w:sz w:val="22"/>
            <w:szCs w:val="22"/>
            <w:highlight w:val="yellow"/>
            <w:u w:val="single"/>
            <w:lang w:val="de-DE" w:eastAsia="en-US"/>
          </w:rPr>
          <w:t>biotest</w:t>
        </w:r>
        <w:r w:rsidRPr="003C659D">
          <w:rPr>
            <w:rFonts w:eastAsia="HelveticaNeueLTPro-Lt"/>
            <w:color w:val="0000FF"/>
            <w:sz w:val="22"/>
            <w:szCs w:val="22"/>
            <w:highlight w:val="yellow"/>
            <w:u w:val="single"/>
            <w:lang w:eastAsia="en-US"/>
          </w:rPr>
          <w:t>.</w:t>
        </w:r>
        <w:proofErr w:type="spellStart"/>
        <w:r w:rsidRPr="003C659D">
          <w:rPr>
            <w:rFonts w:eastAsia="HelveticaNeueLTPro-Lt"/>
            <w:color w:val="0000FF"/>
            <w:sz w:val="22"/>
            <w:szCs w:val="22"/>
            <w:highlight w:val="yellow"/>
            <w:u w:val="single"/>
            <w:lang w:val="de-DE" w:eastAsia="en-US"/>
          </w:rPr>
          <w:t>com</w:t>
        </w:r>
        <w:proofErr w:type="spellEnd"/>
      </w:hyperlink>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Calibri"/>
          <w:b/>
          <w:sz w:val="22"/>
          <w:szCs w:val="22"/>
          <w:lang w:val="de-DE" w:eastAsia="en-US"/>
        </w:rPr>
      </w:pPr>
      <w:r w:rsidRPr="003C659D">
        <w:rPr>
          <w:rFonts w:eastAsia="Calibri"/>
          <w:b/>
          <w:sz w:val="22"/>
          <w:szCs w:val="22"/>
          <w:lang w:eastAsia="en-US"/>
        </w:rPr>
        <w:t>Κάτοχος Αδείας Κυκλοφορίας:</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ΒΙΑΝΕΞ Α.Ε.</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Οδός </w:t>
      </w:r>
      <w:proofErr w:type="spellStart"/>
      <w:r w:rsidRPr="003C659D">
        <w:rPr>
          <w:rFonts w:eastAsia="HelveticaNeueLTPro-Lt"/>
          <w:sz w:val="22"/>
          <w:szCs w:val="22"/>
          <w:lang w:eastAsia="en-US"/>
        </w:rPr>
        <w:t>Τατοΐου</w:t>
      </w:r>
      <w:proofErr w:type="spellEnd"/>
      <w:r w:rsidRPr="003C659D">
        <w:rPr>
          <w:rFonts w:eastAsia="HelveticaNeueLTPro-Lt"/>
          <w:sz w:val="22"/>
          <w:szCs w:val="22"/>
          <w:lang w:eastAsia="en-US"/>
        </w:rPr>
        <w:t>,</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146 71 Νέα Ερυθραία</w:t>
      </w:r>
    </w:p>
    <w:p w:rsidR="007E7680" w:rsidRPr="003C659D" w:rsidRDefault="007E7680" w:rsidP="007E7680">
      <w:pPr>
        <w:autoSpaceDE w:val="0"/>
        <w:autoSpaceDN w:val="0"/>
        <w:adjustRightInd w:val="0"/>
        <w:rPr>
          <w:rFonts w:eastAsia="HelveticaNeueLTPro-Lt"/>
          <w:sz w:val="22"/>
          <w:szCs w:val="22"/>
          <w:lang w:eastAsia="en-US"/>
        </w:rPr>
      </w:pPr>
      <w:proofErr w:type="spellStart"/>
      <w:r w:rsidRPr="003C659D">
        <w:rPr>
          <w:rFonts w:eastAsia="HelveticaNeueLTPro-Lt"/>
          <w:sz w:val="22"/>
          <w:szCs w:val="22"/>
          <w:lang w:eastAsia="en-US"/>
        </w:rPr>
        <w:t>Τηλ</w:t>
      </w:r>
      <w:proofErr w:type="spellEnd"/>
      <w:r w:rsidRPr="003C659D">
        <w:rPr>
          <w:rFonts w:eastAsia="HelveticaNeueLTPro-Lt"/>
          <w:sz w:val="22"/>
          <w:szCs w:val="22"/>
          <w:lang w:eastAsia="en-US"/>
        </w:rPr>
        <w:t>.: 210 8009111</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val="en-US" w:eastAsia="en-US"/>
        </w:rPr>
        <w:t>Fax</w:t>
      </w:r>
      <w:r w:rsidRPr="003C659D">
        <w:rPr>
          <w:rFonts w:eastAsia="HelveticaNeueLTPro-Lt"/>
          <w:sz w:val="22"/>
          <w:szCs w:val="22"/>
          <w:lang w:eastAsia="en-US"/>
        </w:rPr>
        <w:t>: 210 8071573</w:t>
      </w:r>
    </w:p>
    <w:p w:rsidR="007E7680" w:rsidRPr="003C659D" w:rsidRDefault="007E7680" w:rsidP="007E7680">
      <w:pPr>
        <w:autoSpaceDE w:val="0"/>
        <w:autoSpaceDN w:val="0"/>
        <w:adjustRightInd w:val="0"/>
        <w:rPr>
          <w:rFonts w:eastAsia="HelveticaNeueLTPro-Lt"/>
          <w:sz w:val="22"/>
          <w:szCs w:val="22"/>
          <w:lang w:eastAsia="en-US"/>
        </w:rPr>
      </w:pPr>
      <w:hyperlink r:id="rId16" w:history="1">
        <w:r w:rsidRPr="003C659D">
          <w:rPr>
            <w:rFonts w:eastAsia="HelveticaNeueLTPro-Lt"/>
            <w:color w:val="0000FF"/>
            <w:sz w:val="22"/>
            <w:szCs w:val="22"/>
            <w:u w:val="single"/>
            <w:lang w:val="en-US" w:eastAsia="en-US"/>
          </w:rPr>
          <w:t>mailbox</w:t>
        </w:r>
        <w:r w:rsidRPr="003C659D">
          <w:rPr>
            <w:rFonts w:eastAsia="HelveticaNeueLTPro-Lt"/>
            <w:color w:val="0000FF"/>
            <w:sz w:val="22"/>
            <w:szCs w:val="22"/>
            <w:u w:val="single"/>
            <w:lang w:eastAsia="en-US"/>
          </w:rPr>
          <w:t>@</w:t>
        </w:r>
        <w:proofErr w:type="spellStart"/>
        <w:r w:rsidRPr="003C659D">
          <w:rPr>
            <w:rFonts w:eastAsia="HelveticaNeueLTPro-Lt"/>
            <w:color w:val="0000FF"/>
            <w:sz w:val="22"/>
            <w:szCs w:val="22"/>
            <w:u w:val="single"/>
            <w:lang w:val="en-US" w:eastAsia="en-US"/>
          </w:rPr>
          <w:t>vianex</w:t>
        </w:r>
        <w:proofErr w:type="spellEnd"/>
        <w:r w:rsidRPr="003C659D">
          <w:rPr>
            <w:rFonts w:eastAsia="HelveticaNeueLTPro-Lt"/>
            <w:color w:val="0000FF"/>
            <w:sz w:val="22"/>
            <w:szCs w:val="22"/>
            <w:u w:val="single"/>
            <w:lang w:eastAsia="en-US"/>
          </w:rPr>
          <w:t>.</w:t>
        </w:r>
        <w:r w:rsidRPr="003C659D">
          <w:rPr>
            <w:rFonts w:eastAsia="HelveticaNeueLTPro-Lt"/>
            <w:color w:val="0000FF"/>
            <w:sz w:val="22"/>
            <w:szCs w:val="22"/>
            <w:u w:val="single"/>
            <w:lang w:val="en-US" w:eastAsia="en-US"/>
          </w:rPr>
          <w:t>gr</w:t>
        </w:r>
      </w:hyperlink>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spacing w:after="200" w:line="276" w:lineRule="auto"/>
        <w:rPr>
          <w:rFonts w:eastAsia="Calibri"/>
          <w:noProof/>
          <w:sz w:val="22"/>
          <w:szCs w:val="22"/>
          <w:lang w:eastAsia="en-US"/>
        </w:rPr>
      </w:pPr>
      <w:r w:rsidRPr="003C659D">
        <w:rPr>
          <w:rFonts w:eastAsia="Calibri"/>
          <w:noProof/>
          <w:sz w:val="22"/>
          <w:szCs w:val="22"/>
          <w:lang w:eastAsia="en-US"/>
        </w:rPr>
        <w:t xml:space="preserve">Το παρόν φύλλο οδηγιών χρήσης </w:t>
      </w:r>
      <w:r w:rsidRPr="003C659D">
        <w:rPr>
          <w:rFonts w:eastAsia="Calibri"/>
          <w:b/>
          <w:noProof/>
          <w:sz w:val="22"/>
          <w:szCs w:val="22"/>
          <w:lang w:eastAsia="en-US"/>
        </w:rPr>
        <w:t>ανανεωρήθηκε</w:t>
      </w:r>
      <w:r w:rsidRPr="003C659D">
        <w:rPr>
          <w:rFonts w:ascii="Calibri" w:eastAsia="Calibri" w:hAnsi="Calibri"/>
          <w:b/>
          <w:noProof/>
          <w:sz w:val="22"/>
          <w:szCs w:val="22"/>
          <w:lang w:eastAsia="en-US"/>
        </w:rPr>
        <w:t xml:space="preserve"> </w:t>
      </w:r>
      <w:r w:rsidRPr="003C659D">
        <w:rPr>
          <w:rFonts w:eastAsia="Calibri"/>
          <w:noProof/>
          <w:sz w:val="22"/>
          <w:szCs w:val="22"/>
          <w:lang w:eastAsia="en-US"/>
        </w:rPr>
        <w:t>για τελευταία φορά τον 10/2017.</w:t>
      </w: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Το προϊόν διατίθεται με περιορισμένη ιατρική συνταγή: Μόνο για νοσοκομειακή χρήση μέσω κέντρων αιμορροφιλικών.</w:t>
      </w:r>
    </w:p>
    <w:p w:rsidR="007E7680" w:rsidRPr="003C659D" w:rsidRDefault="007E7680" w:rsidP="007E7680">
      <w:pPr>
        <w:autoSpaceDE w:val="0"/>
        <w:autoSpaceDN w:val="0"/>
        <w:adjustRightInd w:val="0"/>
        <w:rPr>
          <w:rFonts w:eastAsia="Calibri"/>
          <w:b/>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w:t>
      </w:r>
    </w:p>
    <w:p w:rsidR="007E7680" w:rsidRPr="003C659D" w:rsidRDefault="007E7680" w:rsidP="007E7680">
      <w:pPr>
        <w:autoSpaceDE w:val="0"/>
        <w:autoSpaceDN w:val="0"/>
        <w:adjustRightInd w:val="0"/>
        <w:rPr>
          <w:rFonts w:eastAsia="Calibri"/>
          <w:b/>
          <w:noProof/>
          <w:sz w:val="22"/>
          <w:szCs w:val="22"/>
          <w:lang w:eastAsia="en-US"/>
        </w:rPr>
      </w:pPr>
      <w:r w:rsidRPr="003C659D">
        <w:rPr>
          <w:rFonts w:eastAsia="Calibri"/>
          <w:b/>
          <w:noProof/>
          <w:sz w:val="22"/>
          <w:szCs w:val="22"/>
          <w:lang w:eastAsia="en-US"/>
        </w:rPr>
        <w:t>Οι πληροφορίες που ακολουθούν απευθύνονται μόνο σε επαγγελματίες του τομέα της υγειονομικής περίθαλψης:</w:t>
      </w:r>
    </w:p>
    <w:p w:rsidR="007E7680" w:rsidRPr="003C659D" w:rsidRDefault="007E7680" w:rsidP="007E7680">
      <w:pPr>
        <w:autoSpaceDE w:val="0"/>
        <w:autoSpaceDN w:val="0"/>
        <w:adjustRightInd w:val="0"/>
        <w:rPr>
          <w:rFonts w:eastAsia="Calibri"/>
          <w:b/>
          <w:sz w:val="22"/>
          <w:szCs w:val="22"/>
          <w:lang w:eastAsia="en-US"/>
        </w:rPr>
      </w:pPr>
    </w:p>
    <w:p w:rsidR="007E7680" w:rsidRPr="003C659D" w:rsidRDefault="007E7680" w:rsidP="007E7680">
      <w:pPr>
        <w:keepLines/>
        <w:tabs>
          <w:tab w:val="left" w:pos="284"/>
          <w:tab w:val="left" w:pos="567"/>
          <w:tab w:val="left" w:pos="1134"/>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r w:rsidRPr="003C659D">
        <w:rPr>
          <w:b/>
          <w:sz w:val="22"/>
          <w:szCs w:val="22"/>
          <w:lang w:eastAsia="de-DE"/>
        </w:rPr>
        <w:t>Παρακολούθηση θεραπείας</w:t>
      </w:r>
    </w:p>
    <w:p w:rsidR="007E7680" w:rsidRPr="003C659D" w:rsidRDefault="007E7680" w:rsidP="007E7680">
      <w:pPr>
        <w:rPr>
          <w:rFonts w:eastAsia="Calibri"/>
          <w:sz w:val="22"/>
          <w:szCs w:val="22"/>
          <w:lang w:eastAsia="en-US"/>
        </w:rPr>
      </w:pPr>
      <w:r w:rsidRPr="003C659D">
        <w:rPr>
          <w:rFonts w:eastAsia="Calibri"/>
          <w:sz w:val="22"/>
          <w:szCs w:val="22"/>
          <w:lang w:eastAsia="en-US"/>
        </w:rPr>
        <w:t xml:space="preserve">Κατά τη διάρκεια της θεραπείας, συνιστάται ενδεδειγμένος προσδιορισμός των επιπέδων του παράγοντα </w:t>
      </w:r>
      <w:r w:rsidRPr="003C659D">
        <w:rPr>
          <w:rFonts w:eastAsia="Calibri"/>
          <w:sz w:val="22"/>
          <w:szCs w:val="22"/>
          <w:lang w:val="en-US" w:eastAsia="en-US"/>
        </w:rPr>
        <w:t>VIII</w:t>
      </w:r>
      <w:r w:rsidRPr="003C659D">
        <w:rPr>
          <w:rFonts w:eastAsia="Calibri"/>
          <w:sz w:val="22"/>
          <w:szCs w:val="22"/>
          <w:lang w:eastAsia="en-US"/>
        </w:rPr>
        <w:t xml:space="preserve"> για τον καθορισμό της δόσης που θα χορηγηθεί και τη συχνότητα των επαναλαμβανόμενων εγχύσεων. Κάθε μεμονωμένος ασθενής μπορεί να διαφέρει ως προς την ανταπόκρισή του στον παράγοντα </w:t>
      </w:r>
      <w:r w:rsidRPr="003C659D">
        <w:rPr>
          <w:rFonts w:eastAsia="Calibri"/>
          <w:sz w:val="22"/>
          <w:szCs w:val="22"/>
          <w:lang w:val="en-US" w:eastAsia="en-US"/>
        </w:rPr>
        <w:t>VIII</w:t>
      </w:r>
      <w:r w:rsidRPr="003C659D">
        <w:rPr>
          <w:rFonts w:eastAsia="Calibri"/>
          <w:sz w:val="22"/>
          <w:szCs w:val="22"/>
          <w:lang w:eastAsia="en-US"/>
        </w:rPr>
        <w:t xml:space="preserve">, επιτυγχάνοντας διαφορετικά επίπεδα ανάκτησης και παρουσιάζοντας διαφορετικούς χρόνους </w:t>
      </w:r>
      <w:proofErr w:type="spellStart"/>
      <w:r w:rsidRPr="003C659D">
        <w:rPr>
          <w:rFonts w:eastAsia="Calibri"/>
          <w:sz w:val="22"/>
          <w:szCs w:val="22"/>
          <w:lang w:eastAsia="en-US"/>
        </w:rPr>
        <w:t>ημιζωής</w:t>
      </w:r>
      <w:proofErr w:type="spellEnd"/>
      <w:r w:rsidRPr="003C659D">
        <w:rPr>
          <w:rFonts w:eastAsia="Calibri"/>
          <w:sz w:val="22"/>
          <w:szCs w:val="22"/>
          <w:lang w:eastAsia="en-US"/>
        </w:rPr>
        <w:t xml:space="preserve">. Ενδέχεται να απαιτείται προσαρμογή της βασιζόμενης στο σωματικό βάρος δόσης σε λιποβαρείς ή υπέρβαρους ασθενείς. Ειδικά στην περίπτωση μειζόνων χειρουργικών επεμβάσεων, η ακριβής παρακολούθηση της θεραπείας υποκατάστασης μέσω ανάλυσης της πήξης (δραστικότητα του παράγοντα </w:t>
      </w:r>
      <w:r w:rsidRPr="003C659D">
        <w:rPr>
          <w:rFonts w:eastAsia="Calibri"/>
          <w:sz w:val="22"/>
          <w:szCs w:val="22"/>
          <w:lang w:val="en-US" w:eastAsia="en-US"/>
        </w:rPr>
        <w:t>VIII</w:t>
      </w:r>
      <w:r w:rsidRPr="003C659D">
        <w:rPr>
          <w:rFonts w:eastAsia="Calibri"/>
          <w:sz w:val="22"/>
          <w:szCs w:val="22"/>
          <w:lang w:eastAsia="en-US"/>
        </w:rPr>
        <w:t xml:space="preserve"> στο πλάσμα) είναι ουσιώδους σημασίας.</w:t>
      </w:r>
    </w:p>
    <w:p w:rsidR="007E7680" w:rsidRPr="003C659D" w:rsidRDefault="007E7680" w:rsidP="007E7680">
      <w:pPr>
        <w:keepLines/>
        <w:tabs>
          <w:tab w:val="left" w:pos="284"/>
          <w:tab w:val="left" w:pos="567"/>
          <w:tab w:val="left" w:pos="1134"/>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highlight w:val="cyan"/>
          <w:lang w:eastAsia="de-DE"/>
        </w:rPr>
      </w:pPr>
    </w:p>
    <w:p w:rsidR="007E7680" w:rsidRPr="003C659D" w:rsidRDefault="007E7680" w:rsidP="007E7680">
      <w:pPr>
        <w:spacing w:after="200"/>
        <w:rPr>
          <w:rFonts w:eastAsia="Calibri"/>
          <w:sz w:val="22"/>
          <w:szCs w:val="22"/>
          <w:lang w:eastAsia="en-US"/>
        </w:rPr>
      </w:pPr>
      <w:r w:rsidRPr="003C659D">
        <w:rPr>
          <w:rFonts w:eastAsia="Calibri"/>
          <w:sz w:val="22"/>
          <w:szCs w:val="22"/>
          <w:lang w:eastAsia="en-US"/>
        </w:rPr>
        <w:t xml:space="preserve">Κατά τη χρήση δοκιμασίας πήξης ενός σταδίου, η οποία βασίζεται στον </w:t>
      </w:r>
      <w:r w:rsidRPr="003C659D">
        <w:rPr>
          <w:rFonts w:eastAsia="Calibri"/>
          <w:i/>
          <w:sz w:val="22"/>
          <w:szCs w:val="22"/>
          <w:lang w:val="en-US" w:eastAsia="en-US"/>
        </w:rPr>
        <w:t>in</w:t>
      </w:r>
      <w:r w:rsidRPr="003C659D">
        <w:rPr>
          <w:rFonts w:eastAsia="Calibri"/>
          <w:i/>
          <w:sz w:val="22"/>
          <w:szCs w:val="22"/>
          <w:lang w:eastAsia="en-US"/>
        </w:rPr>
        <w:t xml:space="preserve"> </w:t>
      </w:r>
      <w:r w:rsidRPr="003C659D">
        <w:rPr>
          <w:rFonts w:eastAsia="Calibri"/>
          <w:i/>
          <w:sz w:val="22"/>
          <w:szCs w:val="22"/>
          <w:lang w:val="en-US" w:eastAsia="en-US"/>
        </w:rPr>
        <w:t>vitro</w:t>
      </w:r>
      <w:r w:rsidRPr="003C659D">
        <w:rPr>
          <w:rFonts w:eastAsia="Calibri"/>
          <w:sz w:val="22"/>
          <w:szCs w:val="22"/>
          <w:lang w:eastAsia="en-US"/>
        </w:rPr>
        <w:t xml:space="preserve"> χρόνο ενεργοποιημένης μερικής </w:t>
      </w:r>
      <w:proofErr w:type="spellStart"/>
      <w:r w:rsidRPr="003C659D">
        <w:rPr>
          <w:rFonts w:eastAsia="Calibri"/>
          <w:sz w:val="22"/>
          <w:szCs w:val="22"/>
          <w:lang w:eastAsia="en-US"/>
        </w:rPr>
        <w:t>θρομβοπλαστίνης</w:t>
      </w:r>
      <w:proofErr w:type="spellEnd"/>
      <w:r w:rsidRPr="003C659D">
        <w:rPr>
          <w:rFonts w:eastAsia="Calibri"/>
          <w:sz w:val="22"/>
          <w:szCs w:val="22"/>
          <w:lang w:eastAsia="en-US"/>
        </w:rPr>
        <w:t xml:space="preserve"> (</w:t>
      </w:r>
      <w:proofErr w:type="spellStart"/>
      <w:r w:rsidRPr="003C659D">
        <w:rPr>
          <w:rFonts w:eastAsia="Calibri"/>
          <w:sz w:val="22"/>
          <w:szCs w:val="22"/>
          <w:lang w:val="en-US" w:eastAsia="en-US"/>
        </w:rPr>
        <w:t>aPTT</w:t>
      </w:r>
      <w:proofErr w:type="spellEnd"/>
      <w:r w:rsidRPr="003C659D">
        <w:rPr>
          <w:rFonts w:eastAsia="Calibri"/>
          <w:sz w:val="22"/>
          <w:szCs w:val="22"/>
          <w:lang w:eastAsia="en-US"/>
        </w:rPr>
        <w:t xml:space="preserve">) για τον καθορισμό της δραστικότητας του παράγοντα </w:t>
      </w:r>
      <w:r w:rsidRPr="003C659D">
        <w:rPr>
          <w:rFonts w:eastAsia="Calibri"/>
          <w:sz w:val="22"/>
          <w:szCs w:val="22"/>
          <w:lang w:val="en-US" w:eastAsia="en-US"/>
        </w:rPr>
        <w:t>VIII</w:t>
      </w:r>
      <w:r w:rsidRPr="003C659D">
        <w:rPr>
          <w:rFonts w:eastAsia="Calibri"/>
          <w:sz w:val="22"/>
          <w:szCs w:val="22"/>
          <w:lang w:eastAsia="en-US"/>
        </w:rPr>
        <w:t xml:space="preserve"> στα δείγματα αίματος των ασθενών, τα αποτελέσματα της δραστικότητας του παράγοντα </w:t>
      </w:r>
      <w:r w:rsidRPr="003C659D">
        <w:rPr>
          <w:rFonts w:eastAsia="Calibri"/>
          <w:sz w:val="22"/>
          <w:szCs w:val="22"/>
          <w:lang w:val="en-US" w:eastAsia="en-US"/>
        </w:rPr>
        <w:t>VIII</w:t>
      </w:r>
      <w:r w:rsidRPr="003C659D">
        <w:rPr>
          <w:rFonts w:eastAsia="Calibri"/>
          <w:sz w:val="22"/>
          <w:szCs w:val="22"/>
          <w:lang w:eastAsia="en-US"/>
        </w:rPr>
        <w:t xml:space="preserve"> στο πλάσμα μπορούν να επηρεαστούν σημαντικά τόσο από τον τύπο του αντιδραστηρίου </w:t>
      </w:r>
      <w:proofErr w:type="spellStart"/>
      <w:r w:rsidRPr="003C659D">
        <w:rPr>
          <w:rFonts w:eastAsia="Calibri"/>
          <w:sz w:val="22"/>
          <w:szCs w:val="22"/>
          <w:lang w:val="en-US" w:eastAsia="en-US"/>
        </w:rPr>
        <w:t>aPTT</w:t>
      </w:r>
      <w:proofErr w:type="spellEnd"/>
      <w:r w:rsidRPr="003C659D">
        <w:rPr>
          <w:rFonts w:eastAsia="Calibri"/>
          <w:sz w:val="22"/>
          <w:szCs w:val="22"/>
          <w:lang w:eastAsia="en-US"/>
        </w:rPr>
        <w:t xml:space="preserve"> όσο και από το πρότυπο αναφοράς που χρησιμοποιείται στη δοκιμασία. Επίσης, μπορεί να υπάρξουν σημαντικές ασυμφωνίες μεταξύ των αποτελεσμάτων δοκιμασιών που λαμβάνονται από μια βασιζόμενη στην τιμή </w:t>
      </w:r>
      <w:proofErr w:type="spellStart"/>
      <w:r w:rsidRPr="003C659D">
        <w:rPr>
          <w:rFonts w:eastAsia="Calibri"/>
          <w:sz w:val="22"/>
          <w:szCs w:val="22"/>
          <w:lang w:val="en-US" w:eastAsia="en-US"/>
        </w:rPr>
        <w:t>aPTT</w:t>
      </w:r>
      <w:proofErr w:type="spellEnd"/>
      <w:r w:rsidRPr="003C659D">
        <w:rPr>
          <w:rFonts w:eastAsia="Calibri"/>
          <w:sz w:val="22"/>
          <w:szCs w:val="22"/>
          <w:lang w:eastAsia="en-US"/>
        </w:rPr>
        <w:t xml:space="preserve"> δοκιμασία πήξης ενός σταδίου και από τη δοκιμασία </w:t>
      </w:r>
      <w:proofErr w:type="spellStart"/>
      <w:r w:rsidRPr="003C659D">
        <w:rPr>
          <w:rFonts w:eastAsia="Calibri"/>
          <w:sz w:val="22"/>
          <w:szCs w:val="22"/>
          <w:lang w:eastAsia="en-US"/>
        </w:rPr>
        <w:t>χρωμογονικότητας</w:t>
      </w:r>
      <w:proofErr w:type="spellEnd"/>
      <w:r w:rsidRPr="003C659D">
        <w:rPr>
          <w:rFonts w:eastAsia="Calibri"/>
          <w:sz w:val="22"/>
          <w:szCs w:val="22"/>
          <w:lang w:eastAsia="en-US"/>
        </w:rPr>
        <w:t xml:space="preserve"> της Ευρωπαϊκής Φαρμακοποιίας. Αυτό είναι σημαντικό ιδιαίτερα κατά την αλλαγή εργαστηρίου ή/και των αντιδραστηρίων που χρησιμοποιούνται στη δοκιμασία.</w:t>
      </w:r>
    </w:p>
    <w:p w:rsidR="007E7680" w:rsidRPr="003C659D" w:rsidRDefault="007E7680" w:rsidP="007E7680">
      <w:pPr>
        <w:keepLines/>
        <w:tabs>
          <w:tab w:val="left" w:pos="284"/>
          <w:tab w:val="left" w:pos="567"/>
          <w:tab w:val="left" w:pos="1134"/>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textAlignment w:val="baseline"/>
        <w:rPr>
          <w:sz w:val="22"/>
          <w:szCs w:val="22"/>
          <w:lang w:eastAsia="de-DE"/>
        </w:rPr>
      </w:pPr>
    </w:p>
    <w:p w:rsidR="007E7680" w:rsidRPr="003C659D" w:rsidRDefault="007E7680" w:rsidP="007E7680">
      <w:pPr>
        <w:keepLines/>
        <w:tabs>
          <w:tab w:val="left" w:pos="284"/>
          <w:tab w:val="left" w:pos="567"/>
          <w:tab w:val="left" w:pos="1134"/>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textAlignment w:val="baseline"/>
        <w:rPr>
          <w:b/>
          <w:sz w:val="22"/>
          <w:szCs w:val="22"/>
          <w:lang w:eastAsia="de-DE"/>
        </w:rPr>
      </w:pPr>
      <w:r w:rsidRPr="003C659D">
        <w:rPr>
          <w:b/>
          <w:sz w:val="22"/>
          <w:szCs w:val="22"/>
          <w:lang w:eastAsia="de-DE"/>
        </w:rPr>
        <w:t>Δοσολογία</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Η δόση και η διάρκεια της θεραπείας υποκατάστασης εξαρτώνται από τη σοβαρότητα της ανεπάρκειας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w:t>
      </w:r>
      <w:r w:rsidRPr="003C659D">
        <w:rPr>
          <w:rFonts w:eastAsia="Calibri"/>
          <w:sz w:val="22"/>
          <w:szCs w:val="22"/>
          <w:lang w:eastAsia="en-US"/>
        </w:rPr>
        <w:t xml:space="preserve">από τη θέση </w:t>
      </w:r>
      <w:r w:rsidRPr="003C659D">
        <w:rPr>
          <w:rFonts w:eastAsia="HelveticaNeueLTPro-Lt"/>
          <w:sz w:val="22"/>
          <w:szCs w:val="22"/>
          <w:lang w:eastAsia="en-US"/>
        </w:rPr>
        <w:t>και την έκταση της αιμορραγίας και από την κλινική κατάσταση του ασθενούς.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Ο αριθμός των </w:t>
      </w:r>
      <w:r w:rsidRPr="003C659D">
        <w:rPr>
          <w:rFonts w:eastAsia="Calibri"/>
          <w:sz w:val="22"/>
          <w:szCs w:val="22"/>
          <w:lang w:eastAsia="en-US"/>
        </w:rPr>
        <w:t xml:space="preserve">χορηγούμενων </w:t>
      </w:r>
      <w:r w:rsidRPr="003C659D">
        <w:rPr>
          <w:rFonts w:eastAsia="HelveticaNeueLTPro-Lt"/>
          <w:sz w:val="22"/>
          <w:szCs w:val="22"/>
          <w:lang w:eastAsia="en-US"/>
        </w:rPr>
        <w:t xml:space="preserve">μονάδων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εκφράζεται σε Διεθνείς Μονάδες (</w:t>
      </w:r>
      <w:r w:rsidRPr="003C659D">
        <w:rPr>
          <w:rFonts w:eastAsia="HelveticaNeueLTPro-Lt"/>
          <w:sz w:val="22"/>
          <w:szCs w:val="22"/>
          <w:lang w:val="en-US" w:eastAsia="en-US"/>
        </w:rPr>
        <w:t>IU</w:t>
      </w:r>
      <w:r w:rsidRPr="003C659D">
        <w:rPr>
          <w:rFonts w:eastAsia="HelveticaNeueLTPro-Lt"/>
          <w:sz w:val="22"/>
          <w:szCs w:val="22"/>
          <w:lang w:eastAsia="en-US"/>
        </w:rPr>
        <w:t xml:space="preserve">), οι οποίες σχετίζονται με το τρέχον πυκνό διάλυμα πρότυπο της Π.Ο.Υ. για προϊόντα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Η δραστικότητα του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στο πλάσμα εκφράζεται είτε ως ποσοστό (σε σχέση με το φυσιολογικό ανθρώπινο πλάσμα) είτε κατά προτίμηση σε Διεθνείς Μονάδες (σε σχέση με Διεθνές Πρότυπο για τον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στο πλάσμα).</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Η δραστικότητα μίας Διεθνούς Μονάδας (</w:t>
      </w:r>
      <w:r w:rsidRPr="003C659D">
        <w:rPr>
          <w:rFonts w:eastAsia="HelveticaNeueLTPro-Lt"/>
          <w:sz w:val="22"/>
          <w:szCs w:val="22"/>
          <w:lang w:val="en-US" w:eastAsia="en-US"/>
        </w:rPr>
        <w:t>IU</w:t>
      </w:r>
      <w:r w:rsidRPr="003C659D">
        <w:rPr>
          <w:rFonts w:eastAsia="HelveticaNeueLTPro-Lt"/>
          <w:sz w:val="22"/>
          <w:szCs w:val="22"/>
          <w:lang w:eastAsia="en-US"/>
        </w:rPr>
        <w:t xml:space="preserve">)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είναι ισοδύναμη με την ποσότητα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σε ένα </w:t>
      </w:r>
      <w:r w:rsidRPr="003C659D">
        <w:rPr>
          <w:rFonts w:eastAsia="HelveticaNeueLTPro-Lt"/>
          <w:sz w:val="22"/>
          <w:szCs w:val="22"/>
          <w:lang w:val="en-US" w:eastAsia="en-US"/>
        </w:rPr>
        <w:t>ml</w:t>
      </w:r>
      <w:r w:rsidRPr="003C659D">
        <w:rPr>
          <w:rFonts w:eastAsia="HelveticaNeueLTPro-Lt"/>
          <w:sz w:val="22"/>
          <w:szCs w:val="22"/>
          <w:lang w:eastAsia="en-US"/>
        </w:rPr>
        <w:t xml:space="preserve"> φυσιολογικού ανθρώπινου πλάσματος. </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i/>
          <w:iCs/>
          <w:sz w:val="22"/>
          <w:szCs w:val="22"/>
          <w:lang w:eastAsia="en-US"/>
        </w:rPr>
      </w:pPr>
      <w:r w:rsidRPr="003C659D">
        <w:rPr>
          <w:rFonts w:eastAsia="HelveticaNeueLTPro-Lt"/>
          <w:i/>
          <w:iCs/>
          <w:sz w:val="22"/>
          <w:szCs w:val="22"/>
          <w:lang w:eastAsia="en-US"/>
        </w:rPr>
        <w:lastRenderedPageBreak/>
        <w:t xml:space="preserve">Κατ' επίκληση θεραπεία </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Ο υπολογισμός της απαιτούμενης δόσης του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βασίζεται στο εμπειρικό εύρημα ότι 1 Διεθνής Μονάδα (</w:t>
      </w:r>
      <w:r w:rsidRPr="003C659D">
        <w:rPr>
          <w:rFonts w:eastAsia="HelveticaNeueLTPro-Lt"/>
          <w:sz w:val="22"/>
          <w:szCs w:val="22"/>
          <w:lang w:val="en-US" w:eastAsia="en-US"/>
        </w:rPr>
        <w:t>IU</w:t>
      </w:r>
      <w:r w:rsidRPr="003C659D">
        <w:rPr>
          <w:rFonts w:eastAsia="HelveticaNeueLTPro-Lt"/>
          <w:sz w:val="22"/>
          <w:szCs w:val="22"/>
          <w:lang w:eastAsia="en-US"/>
        </w:rPr>
        <w:t xml:space="preserve">)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ανά </w:t>
      </w:r>
      <w:r w:rsidRPr="003C659D">
        <w:rPr>
          <w:rFonts w:eastAsia="HelveticaNeueLTPro-Lt"/>
          <w:sz w:val="22"/>
          <w:szCs w:val="22"/>
          <w:lang w:val="en-US" w:eastAsia="en-US"/>
        </w:rPr>
        <w:t>kg</w:t>
      </w:r>
      <w:r w:rsidRPr="003C659D">
        <w:rPr>
          <w:rFonts w:eastAsia="HelveticaNeueLTPro-Lt"/>
          <w:sz w:val="22"/>
          <w:szCs w:val="22"/>
          <w:lang w:eastAsia="en-US"/>
        </w:rPr>
        <w:t xml:space="preserve"> σωματικού βάρους αυξάνει τη δραστικότητα του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πλάσματος κατά 1% έως 2% της φυσιολογικής δραστικότητας. Η απαιτούμενη δόση καθορίζεται χρησιμοποιώντας τον ακόλουθο τύπο:</w:t>
      </w:r>
    </w:p>
    <w:p w:rsidR="007E7680" w:rsidRPr="003C659D" w:rsidRDefault="007E7680" w:rsidP="007E7680">
      <w:pPr>
        <w:autoSpaceDE w:val="0"/>
        <w:autoSpaceDN w:val="0"/>
        <w:adjustRightInd w:val="0"/>
        <w:rPr>
          <w:rFonts w:eastAsia="Calibri"/>
          <w:b/>
          <w:sz w:val="22"/>
          <w:szCs w:val="22"/>
          <w:lang w:eastAsia="en-US"/>
        </w:rPr>
      </w:pPr>
    </w:p>
    <w:p w:rsidR="007E7680" w:rsidRPr="003C659D" w:rsidRDefault="007E7680" w:rsidP="007E7680">
      <w:pPr>
        <w:autoSpaceDE w:val="0"/>
        <w:autoSpaceDN w:val="0"/>
        <w:adjustRightInd w:val="0"/>
        <w:rPr>
          <w:rFonts w:eastAsia="Calibri"/>
          <w:b/>
          <w:sz w:val="22"/>
          <w:szCs w:val="22"/>
          <w:lang w:eastAsia="en-US"/>
        </w:rPr>
      </w:pPr>
      <w:r w:rsidRPr="003C659D">
        <w:rPr>
          <w:rFonts w:eastAsia="Calibri"/>
          <w:b/>
          <w:sz w:val="22"/>
          <w:szCs w:val="22"/>
          <w:lang w:eastAsia="en-US"/>
        </w:rPr>
        <w:t>Απαιτούμενες μονάδες = σωματικό βάρος (</w:t>
      </w:r>
      <w:r w:rsidRPr="003C659D">
        <w:rPr>
          <w:rFonts w:eastAsia="Calibri"/>
          <w:b/>
          <w:sz w:val="22"/>
          <w:szCs w:val="22"/>
          <w:lang w:val="en-US" w:eastAsia="en-US"/>
        </w:rPr>
        <w:t>kg</w:t>
      </w:r>
      <w:r w:rsidRPr="003C659D">
        <w:rPr>
          <w:rFonts w:eastAsia="Calibri"/>
          <w:b/>
          <w:sz w:val="22"/>
          <w:szCs w:val="22"/>
          <w:lang w:eastAsia="en-US"/>
        </w:rPr>
        <w:t xml:space="preserve">) </w:t>
      </w:r>
      <w:r w:rsidRPr="003C659D">
        <w:rPr>
          <w:rFonts w:eastAsia="Calibri"/>
          <w:b/>
          <w:sz w:val="22"/>
          <w:szCs w:val="22"/>
          <w:lang w:val="en-US" w:eastAsia="en-US"/>
        </w:rPr>
        <w:t>x</w:t>
      </w:r>
      <w:r w:rsidRPr="003C659D">
        <w:rPr>
          <w:rFonts w:eastAsia="Calibri"/>
          <w:b/>
          <w:sz w:val="22"/>
          <w:szCs w:val="22"/>
          <w:lang w:eastAsia="en-US"/>
        </w:rPr>
        <w:t xml:space="preserve"> επιθυμητή αύξηση παράγοντα </w:t>
      </w:r>
      <w:r w:rsidRPr="003C659D">
        <w:rPr>
          <w:rFonts w:eastAsia="Calibri"/>
          <w:b/>
          <w:sz w:val="22"/>
          <w:szCs w:val="22"/>
          <w:lang w:val="en-US" w:eastAsia="en-US"/>
        </w:rPr>
        <w:t>VIII</w:t>
      </w:r>
      <w:r w:rsidRPr="003C659D">
        <w:rPr>
          <w:rFonts w:eastAsia="Calibri"/>
          <w:b/>
          <w:sz w:val="22"/>
          <w:szCs w:val="22"/>
          <w:lang w:eastAsia="en-US"/>
        </w:rPr>
        <w:t xml:space="preserve"> (%) </w:t>
      </w:r>
      <w:r w:rsidRPr="003C659D">
        <w:rPr>
          <w:rFonts w:eastAsia="Calibri"/>
          <w:b/>
          <w:sz w:val="22"/>
          <w:szCs w:val="22"/>
          <w:lang w:val="en-US" w:eastAsia="en-US"/>
        </w:rPr>
        <w:t>x</w:t>
      </w:r>
      <w:r w:rsidRPr="003C659D">
        <w:rPr>
          <w:rFonts w:eastAsia="Calibri"/>
          <w:b/>
          <w:sz w:val="22"/>
          <w:szCs w:val="22"/>
          <w:lang w:eastAsia="en-US"/>
        </w:rPr>
        <w:t xml:space="preserve"> 0,5</w:t>
      </w:r>
    </w:p>
    <w:p w:rsidR="007E7680" w:rsidRPr="003C659D" w:rsidRDefault="007E7680" w:rsidP="007E7680">
      <w:pPr>
        <w:autoSpaceDE w:val="0"/>
        <w:autoSpaceDN w:val="0"/>
        <w:adjustRightInd w:val="0"/>
        <w:rPr>
          <w:rFonts w:eastAsia="Calibri"/>
          <w:b/>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Η </w:t>
      </w:r>
      <w:r w:rsidRPr="003C659D">
        <w:rPr>
          <w:rFonts w:eastAsia="Calibri"/>
          <w:sz w:val="22"/>
          <w:szCs w:val="22"/>
          <w:lang w:eastAsia="en-US"/>
        </w:rPr>
        <w:t xml:space="preserve">ποσότητα που θα χορηγηθεί </w:t>
      </w:r>
      <w:r w:rsidRPr="003C659D">
        <w:rPr>
          <w:rFonts w:eastAsia="HelveticaNeueLTPro-Lt"/>
          <w:sz w:val="22"/>
          <w:szCs w:val="22"/>
          <w:lang w:eastAsia="en-US"/>
        </w:rPr>
        <w:t xml:space="preserve">και η συχνότητα χορήγησης πρέπει πάντοτε να προσδιορίζονται με βάση την κλινική αποτελεσματικότητα </w:t>
      </w:r>
      <w:r w:rsidRPr="003C659D">
        <w:rPr>
          <w:rFonts w:eastAsia="Calibri"/>
          <w:sz w:val="22"/>
          <w:szCs w:val="22"/>
          <w:lang w:eastAsia="en-US"/>
        </w:rPr>
        <w:t>σε κάθε μεμονωμένο περιστατικό</w:t>
      </w:r>
      <w:r w:rsidRPr="003C659D">
        <w:rPr>
          <w:rFonts w:eastAsia="HelveticaNeueLTPro-Lt"/>
          <w:sz w:val="22"/>
          <w:szCs w:val="22"/>
          <w:lang w:eastAsia="en-US"/>
        </w:rPr>
        <w:t>.</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Στην περίπτωση των ακόλουθων αιμορραγικών </w:t>
      </w:r>
      <w:proofErr w:type="spellStart"/>
      <w:r w:rsidRPr="003C659D">
        <w:rPr>
          <w:rFonts w:eastAsia="HelveticaNeueLTPro-Lt"/>
          <w:sz w:val="22"/>
          <w:szCs w:val="22"/>
          <w:lang w:eastAsia="en-US"/>
        </w:rPr>
        <w:t>συμβαμάτων</w:t>
      </w:r>
      <w:proofErr w:type="spellEnd"/>
      <w:r w:rsidRPr="003C659D">
        <w:rPr>
          <w:rFonts w:eastAsia="HelveticaNeueLTPro-Lt"/>
          <w:sz w:val="22"/>
          <w:szCs w:val="22"/>
          <w:lang w:eastAsia="en-US"/>
        </w:rPr>
        <w:t xml:space="preserve">, η δραστικότητα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δεν πρέπει να μειωθεί κάτω από το δεδομένο επίπεδο δραστικότητας πλάσματος (σε % του φυσιολογικού) στην αντίστοιχη περίοδο. Ο ακόλουθος πίνακας μπορεί να χρησιμοποιηθεί για καθοδήγηση κατά τον προσδιορισμό της δοσολογίας σε αιμορραγικά επεισόδια και χειρουργικές επεμβάσεις:</w:t>
      </w:r>
    </w:p>
    <w:p w:rsidR="007E7680" w:rsidRPr="003C659D" w:rsidRDefault="007E7680" w:rsidP="007E7680">
      <w:pPr>
        <w:autoSpaceDE w:val="0"/>
        <w:autoSpaceDN w:val="0"/>
        <w:adjustRightInd w:val="0"/>
        <w:rPr>
          <w:rFonts w:eastAsia="HelveticaNeueLTPro-Lt"/>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835"/>
        <w:gridCol w:w="3118"/>
      </w:tblGrid>
      <w:tr w:rsidR="007E7680" w:rsidRPr="003C659D" w:rsidTr="000621A1">
        <w:tc>
          <w:tcPr>
            <w:tcW w:w="3403" w:type="dxa"/>
            <w:tcBorders>
              <w:top w:val="single" w:sz="4" w:space="0" w:color="auto"/>
              <w:left w:val="nil"/>
              <w:bottom w:val="single" w:sz="4" w:space="0" w:color="auto"/>
              <w:right w:val="nil"/>
            </w:tcBorders>
            <w:shd w:val="clear" w:color="auto" w:fill="auto"/>
          </w:tcPr>
          <w:p w:rsidR="007E7680" w:rsidRPr="003C659D" w:rsidRDefault="007E7680" w:rsidP="000621A1">
            <w:pPr>
              <w:spacing w:after="200" w:line="276" w:lineRule="auto"/>
              <w:rPr>
                <w:rFonts w:eastAsia="Calibri"/>
                <w:b/>
                <w:sz w:val="22"/>
                <w:szCs w:val="22"/>
                <w:lang w:eastAsia="en-US"/>
              </w:rPr>
            </w:pPr>
            <w:r w:rsidRPr="003C659D">
              <w:rPr>
                <w:rFonts w:eastAsia="Calibri"/>
                <w:b/>
                <w:sz w:val="22"/>
                <w:szCs w:val="22"/>
                <w:lang w:eastAsia="en-US"/>
              </w:rPr>
              <w:t xml:space="preserve">Βαθμός αιμορραγίας/Τύπος χειρουργικής διαδικασίας </w:t>
            </w:r>
          </w:p>
        </w:tc>
        <w:tc>
          <w:tcPr>
            <w:tcW w:w="2835" w:type="dxa"/>
            <w:tcBorders>
              <w:top w:val="single" w:sz="4" w:space="0" w:color="auto"/>
              <w:left w:val="nil"/>
              <w:bottom w:val="single" w:sz="4" w:space="0" w:color="auto"/>
              <w:right w:val="nil"/>
            </w:tcBorders>
            <w:shd w:val="clear" w:color="auto" w:fill="auto"/>
          </w:tcPr>
          <w:p w:rsidR="007E7680" w:rsidRPr="003C659D" w:rsidRDefault="007E7680" w:rsidP="000621A1">
            <w:pPr>
              <w:spacing w:after="200" w:line="276" w:lineRule="auto"/>
              <w:rPr>
                <w:rFonts w:eastAsia="Calibri"/>
                <w:b/>
                <w:sz w:val="22"/>
                <w:szCs w:val="22"/>
                <w:lang w:val="en-US" w:eastAsia="en-US"/>
              </w:rPr>
            </w:pPr>
            <w:r w:rsidRPr="003C659D">
              <w:rPr>
                <w:rFonts w:eastAsia="Calibri"/>
                <w:b/>
                <w:sz w:val="22"/>
                <w:szCs w:val="22"/>
                <w:lang w:val="en-US" w:eastAsia="en-US"/>
              </w:rPr>
              <w:t>Απα</w:t>
            </w:r>
            <w:proofErr w:type="spellStart"/>
            <w:r w:rsidRPr="003C659D">
              <w:rPr>
                <w:rFonts w:eastAsia="Calibri"/>
                <w:b/>
                <w:sz w:val="22"/>
                <w:szCs w:val="22"/>
                <w:lang w:val="en-US" w:eastAsia="en-US"/>
              </w:rPr>
              <w:t>ιτούμενο</w:t>
            </w:r>
            <w:proofErr w:type="spellEnd"/>
            <w:r w:rsidRPr="003C659D">
              <w:rPr>
                <w:rFonts w:eastAsia="Calibri"/>
                <w:b/>
                <w:sz w:val="22"/>
                <w:szCs w:val="22"/>
                <w:lang w:val="en-US" w:eastAsia="en-US"/>
              </w:rPr>
              <w:t xml:space="preserve"> επίπ</w:t>
            </w:r>
            <w:proofErr w:type="spellStart"/>
            <w:r w:rsidRPr="003C659D">
              <w:rPr>
                <w:rFonts w:eastAsia="Calibri"/>
                <w:b/>
                <w:sz w:val="22"/>
                <w:szCs w:val="22"/>
                <w:lang w:val="en-US" w:eastAsia="en-US"/>
              </w:rPr>
              <w:t>εδο</w:t>
            </w:r>
            <w:proofErr w:type="spellEnd"/>
            <w:r w:rsidRPr="003C659D">
              <w:rPr>
                <w:rFonts w:eastAsia="Calibri"/>
                <w:b/>
                <w:sz w:val="22"/>
                <w:szCs w:val="22"/>
                <w:lang w:val="en-US" w:eastAsia="en-US"/>
              </w:rPr>
              <w:t xml:space="preserve"> πα</w:t>
            </w:r>
            <w:proofErr w:type="spellStart"/>
            <w:r w:rsidRPr="003C659D">
              <w:rPr>
                <w:rFonts w:eastAsia="Calibri"/>
                <w:b/>
                <w:sz w:val="22"/>
                <w:szCs w:val="22"/>
                <w:lang w:val="en-US" w:eastAsia="en-US"/>
              </w:rPr>
              <w:t>ράγοντ</w:t>
            </w:r>
            <w:proofErr w:type="spellEnd"/>
            <w:r w:rsidRPr="003C659D">
              <w:rPr>
                <w:rFonts w:eastAsia="Calibri"/>
                <w:b/>
                <w:sz w:val="22"/>
                <w:szCs w:val="22"/>
                <w:lang w:val="en-US" w:eastAsia="en-US"/>
              </w:rPr>
              <w:t xml:space="preserve">α VIII (%) </w:t>
            </w:r>
          </w:p>
        </w:tc>
        <w:tc>
          <w:tcPr>
            <w:tcW w:w="3118" w:type="dxa"/>
            <w:tcBorders>
              <w:top w:val="single" w:sz="4" w:space="0" w:color="auto"/>
              <w:left w:val="nil"/>
              <w:bottom w:val="single" w:sz="4" w:space="0" w:color="auto"/>
              <w:right w:val="nil"/>
            </w:tcBorders>
            <w:shd w:val="clear" w:color="auto" w:fill="auto"/>
          </w:tcPr>
          <w:p w:rsidR="007E7680" w:rsidRPr="003C659D" w:rsidRDefault="007E7680" w:rsidP="000621A1">
            <w:pPr>
              <w:spacing w:after="200" w:line="276" w:lineRule="auto"/>
              <w:rPr>
                <w:rFonts w:eastAsia="Calibri"/>
                <w:b/>
                <w:sz w:val="22"/>
                <w:szCs w:val="22"/>
                <w:lang w:eastAsia="en-US"/>
              </w:rPr>
            </w:pPr>
            <w:r w:rsidRPr="003C659D">
              <w:rPr>
                <w:rFonts w:eastAsia="Calibri"/>
                <w:b/>
                <w:sz w:val="22"/>
                <w:szCs w:val="22"/>
                <w:lang w:eastAsia="en-US"/>
              </w:rPr>
              <w:t>Συχνότητα δόσεων (ώρες) / Διάρκεια θεραπείας (ημέρες)</w:t>
            </w:r>
          </w:p>
        </w:tc>
      </w:tr>
      <w:tr w:rsidR="007E7680" w:rsidRPr="003C659D" w:rsidTr="000621A1">
        <w:tc>
          <w:tcPr>
            <w:tcW w:w="9356" w:type="dxa"/>
            <w:gridSpan w:val="3"/>
            <w:tcBorders>
              <w:top w:val="single" w:sz="4" w:space="0" w:color="auto"/>
              <w:left w:val="nil"/>
              <w:bottom w:val="nil"/>
              <w:right w:val="nil"/>
            </w:tcBorders>
            <w:shd w:val="clear" w:color="auto" w:fill="auto"/>
          </w:tcPr>
          <w:p w:rsidR="007E7680" w:rsidRPr="003C659D" w:rsidRDefault="007E7680" w:rsidP="000621A1">
            <w:pPr>
              <w:spacing w:after="200" w:line="276" w:lineRule="auto"/>
              <w:rPr>
                <w:rFonts w:eastAsia="Calibri"/>
                <w:b/>
                <w:sz w:val="22"/>
                <w:szCs w:val="22"/>
                <w:lang w:val="en-US" w:eastAsia="en-US"/>
              </w:rPr>
            </w:pPr>
            <w:proofErr w:type="spellStart"/>
            <w:r w:rsidRPr="003C659D">
              <w:rPr>
                <w:rFonts w:eastAsia="Calibri"/>
                <w:b/>
                <w:sz w:val="22"/>
                <w:szCs w:val="22"/>
                <w:lang w:val="en-US" w:eastAsia="en-US"/>
              </w:rPr>
              <w:t>Αιμορρ</w:t>
            </w:r>
            <w:proofErr w:type="spellEnd"/>
            <w:r w:rsidRPr="003C659D">
              <w:rPr>
                <w:rFonts w:eastAsia="Calibri"/>
                <w:b/>
                <w:sz w:val="22"/>
                <w:szCs w:val="22"/>
                <w:lang w:val="en-US" w:eastAsia="en-US"/>
              </w:rPr>
              <w:t xml:space="preserve">αγία </w:t>
            </w:r>
          </w:p>
        </w:tc>
      </w:tr>
      <w:tr w:rsidR="007E7680" w:rsidRPr="003C659D" w:rsidTr="000621A1">
        <w:tc>
          <w:tcPr>
            <w:tcW w:w="3403" w:type="dxa"/>
            <w:tcBorders>
              <w:top w:val="nil"/>
              <w:left w:val="nil"/>
              <w:bottom w:val="nil"/>
              <w:right w:val="nil"/>
            </w:tcBorders>
            <w:shd w:val="clear" w:color="auto" w:fill="auto"/>
          </w:tcPr>
          <w:p w:rsidR="007E7680" w:rsidRPr="003C659D" w:rsidRDefault="007E7680" w:rsidP="000621A1">
            <w:pPr>
              <w:autoSpaceDE w:val="0"/>
              <w:autoSpaceDN w:val="0"/>
              <w:adjustRightInd w:val="0"/>
              <w:spacing w:after="120" w:line="276" w:lineRule="auto"/>
              <w:rPr>
                <w:color w:val="000000"/>
                <w:sz w:val="22"/>
                <w:szCs w:val="22"/>
                <w:lang w:eastAsia="en-US"/>
              </w:rPr>
            </w:pPr>
            <w:r w:rsidRPr="003C659D">
              <w:rPr>
                <w:color w:val="000000"/>
                <w:sz w:val="22"/>
                <w:szCs w:val="22"/>
                <w:lang w:eastAsia="en-US"/>
              </w:rPr>
              <w:t xml:space="preserve">Πρώιμη </w:t>
            </w:r>
            <w:proofErr w:type="spellStart"/>
            <w:r w:rsidRPr="003C659D">
              <w:rPr>
                <w:color w:val="000000"/>
                <w:sz w:val="22"/>
                <w:szCs w:val="22"/>
                <w:lang w:eastAsia="en-US"/>
              </w:rPr>
              <w:t>αιμάρθρωση</w:t>
            </w:r>
            <w:proofErr w:type="spellEnd"/>
            <w:r w:rsidRPr="003C659D">
              <w:rPr>
                <w:color w:val="000000"/>
                <w:sz w:val="22"/>
                <w:szCs w:val="22"/>
                <w:lang w:eastAsia="en-US"/>
              </w:rPr>
              <w:t xml:space="preserve">, μυϊκή αιμορραγία ή στοματική αιμορραγία </w:t>
            </w:r>
          </w:p>
          <w:p w:rsidR="007E7680" w:rsidRPr="003C659D" w:rsidRDefault="007E7680" w:rsidP="000621A1">
            <w:pPr>
              <w:spacing w:after="200" w:line="276" w:lineRule="auto"/>
              <w:rPr>
                <w:rFonts w:eastAsia="Calibri"/>
                <w:sz w:val="22"/>
                <w:szCs w:val="22"/>
                <w:lang w:eastAsia="en-US"/>
              </w:rPr>
            </w:pPr>
          </w:p>
        </w:tc>
        <w:tc>
          <w:tcPr>
            <w:tcW w:w="2835" w:type="dxa"/>
            <w:tcBorders>
              <w:top w:val="nil"/>
              <w:left w:val="nil"/>
              <w:bottom w:val="nil"/>
              <w:right w:val="nil"/>
            </w:tcBorders>
            <w:shd w:val="clear" w:color="auto" w:fill="auto"/>
          </w:tcPr>
          <w:p w:rsidR="007E7680" w:rsidRPr="003C659D" w:rsidRDefault="007E7680" w:rsidP="000621A1">
            <w:pPr>
              <w:spacing w:after="200" w:line="276" w:lineRule="auto"/>
              <w:rPr>
                <w:rFonts w:eastAsia="Calibri"/>
                <w:sz w:val="22"/>
                <w:szCs w:val="22"/>
                <w:lang w:val="en-US" w:eastAsia="en-US"/>
              </w:rPr>
            </w:pPr>
            <w:r w:rsidRPr="003C659D">
              <w:rPr>
                <w:rFonts w:eastAsia="Calibri"/>
                <w:sz w:val="22"/>
                <w:szCs w:val="22"/>
                <w:lang w:val="en-US" w:eastAsia="en-US"/>
              </w:rPr>
              <w:t>20-40</w:t>
            </w:r>
          </w:p>
        </w:tc>
        <w:tc>
          <w:tcPr>
            <w:tcW w:w="3118" w:type="dxa"/>
            <w:tcBorders>
              <w:top w:val="nil"/>
              <w:left w:val="nil"/>
              <w:bottom w:val="nil"/>
              <w:right w:val="nil"/>
            </w:tcBorders>
            <w:shd w:val="clear" w:color="auto" w:fill="auto"/>
          </w:tcPr>
          <w:p w:rsidR="007E7680" w:rsidRPr="003C659D" w:rsidRDefault="007E7680" w:rsidP="000621A1">
            <w:pPr>
              <w:autoSpaceDE w:val="0"/>
              <w:autoSpaceDN w:val="0"/>
              <w:adjustRightInd w:val="0"/>
              <w:spacing w:after="120"/>
              <w:rPr>
                <w:rFonts w:eastAsia="Calibri"/>
                <w:color w:val="000000"/>
                <w:sz w:val="22"/>
                <w:szCs w:val="22"/>
                <w:lang w:eastAsia="en-US"/>
              </w:rPr>
            </w:pPr>
            <w:r w:rsidRPr="003C659D">
              <w:rPr>
                <w:rFonts w:eastAsia="Calibri"/>
                <w:color w:val="000000"/>
                <w:sz w:val="22"/>
                <w:szCs w:val="22"/>
                <w:lang w:eastAsia="en-US"/>
              </w:rPr>
              <w:t xml:space="preserve">Επαναλάβετε κάθε 12 έως 24 ώρες. Τουλάχιστον 1 ημέρα, μέχρι το αιμορραγικό επεισόδιο, όπως υποδηλώνεται από τον πόνο, να υποχωρήσει πλήρως ή μέχρι να επιτευχθεί επούλωση. </w:t>
            </w:r>
          </w:p>
        </w:tc>
      </w:tr>
      <w:tr w:rsidR="007E7680" w:rsidRPr="003C659D" w:rsidTr="000621A1">
        <w:tc>
          <w:tcPr>
            <w:tcW w:w="3403" w:type="dxa"/>
            <w:tcBorders>
              <w:top w:val="nil"/>
              <w:left w:val="nil"/>
              <w:bottom w:val="nil"/>
              <w:right w:val="nil"/>
            </w:tcBorders>
            <w:shd w:val="clear" w:color="auto" w:fill="auto"/>
          </w:tcPr>
          <w:p w:rsidR="007E7680" w:rsidRPr="003C659D" w:rsidRDefault="007E7680" w:rsidP="000621A1">
            <w:pPr>
              <w:spacing w:after="200" w:line="276" w:lineRule="auto"/>
              <w:rPr>
                <w:rFonts w:eastAsia="Calibri"/>
                <w:sz w:val="22"/>
                <w:szCs w:val="22"/>
                <w:lang w:eastAsia="en-US"/>
              </w:rPr>
            </w:pPr>
            <w:r w:rsidRPr="003C659D">
              <w:rPr>
                <w:rFonts w:eastAsia="Calibri"/>
                <w:sz w:val="22"/>
                <w:szCs w:val="22"/>
                <w:lang w:eastAsia="en-US"/>
              </w:rPr>
              <w:t xml:space="preserve">Περισσότερο εκτεταμένη </w:t>
            </w:r>
            <w:proofErr w:type="spellStart"/>
            <w:r w:rsidRPr="003C659D">
              <w:rPr>
                <w:rFonts w:eastAsia="Calibri"/>
                <w:sz w:val="22"/>
                <w:szCs w:val="22"/>
                <w:lang w:eastAsia="en-US"/>
              </w:rPr>
              <w:t>αιμάρθρωση</w:t>
            </w:r>
            <w:proofErr w:type="spellEnd"/>
            <w:r w:rsidRPr="003C659D">
              <w:rPr>
                <w:rFonts w:eastAsia="Calibri"/>
                <w:sz w:val="22"/>
                <w:szCs w:val="22"/>
                <w:lang w:eastAsia="en-US"/>
              </w:rPr>
              <w:t xml:space="preserve">, μυϊκή αιμορραγία ή αιμάτωμα </w:t>
            </w:r>
          </w:p>
        </w:tc>
        <w:tc>
          <w:tcPr>
            <w:tcW w:w="2835" w:type="dxa"/>
            <w:tcBorders>
              <w:top w:val="nil"/>
              <w:left w:val="nil"/>
              <w:bottom w:val="nil"/>
              <w:right w:val="nil"/>
            </w:tcBorders>
            <w:shd w:val="clear" w:color="auto" w:fill="auto"/>
          </w:tcPr>
          <w:p w:rsidR="007E7680" w:rsidRPr="003C659D" w:rsidRDefault="007E7680" w:rsidP="000621A1">
            <w:pPr>
              <w:spacing w:after="200" w:line="276" w:lineRule="auto"/>
              <w:rPr>
                <w:rFonts w:eastAsia="Calibri"/>
                <w:sz w:val="22"/>
                <w:szCs w:val="22"/>
                <w:lang w:val="en-US" w:eastAsia="en-US"/>
              </w:rPr>
            </w:pPr>
            <w:r w:rsidRPr="003C659D">
              <w:rPr>
                <w:rFonts w:eastAsia="Calibri"/>
                <w:sz w:val="22"/>
                <w:szCs w:val="22"/>
                <w:lang w:val="en-US" w:eastAsia="en-US"/>
              </w:rPr>
              <w:t xml:space="preserve">30-60 </w:t>
            </w:r>
          </w:p>
        </w:tc>
        <w:tc>
          <w:tcPr>
            <w:tcW w:w="3118" w:type="dxa"/>
            <w:tcBorders>
              <w:top w:val="nil"/>
              <w:left w:val="nil"/>
              <w:bottom w:val="nil"/>
              <w:right w:val="nil"/>
            </w:tcBorders>
            <w:shd w:val="clear" w:color="auto" w:fill="auto"/>
          </w:tcPr>
          <w:p w:rsidR="007E7680" w:rsidRPr="003C659D" w:rsidRDefault="007E7680" w:rsidP="000621A1">
            <w:pPr>
              <w:autoSpaceDE w:val="0"/>
              <w:autoSpaceDN w:val="0"/>
              <w:adjustRightInd w:val="0"/>
              <w:spacing w:after="120"/>
              <w:rPr>
                <w:rFonts w:eastAsia="Calibri"/>
                <w:color w:val="000000"/>
                <w:sz w:val="22"/>
                <w:szCs w:val="22"/>
                <w:lang w:eastAsia="en-US"/>
              </w:rPr>
            </w:pPr>
            <w:r w:rsidRPr="003C659D">
              <w:rPr>
                <w:rFonts w:eastAsia="Calibri"/>
                <w:color w:val="000000"/>
                <w:sz w:val="22"/>
                <w:szCs w:val="22"/>
                <w:lang w:eastAsia="en-US"/>
              </w:rPr>
              <w:t>Επαναλάβετε κάθε 12 έως 24 ώρες για 3 - 4 ημέρες ή περισσότερο μέχρι να υποχωρήσει πλήρως</w:t>
            </w:r>
            <w:r w:rsidRPr="003C659D" w:rsidDel="00212C09">
              <w:rPr>
                <w:rFonts w:eastAsia="Calibri"/>
                <w:color w:val="000000"/>
                <w:sz w:val="22"/>
                <w:szCs w:val="22"/>
                <w:lang w:eastAsia="en-US"/>
              </w:rPr>
              <w:t xml:space="preserve"> </w:t>
            </w:r>
            <w:r w:rsidRPr="003C659D">
              <w:rPr>
                <w:rFonts w:eastAsia="Calibri"/>
                <w:color w:val="000000"/>
                <w:sz w:val="22"/>
                <w:szCs w:val="22"/>
                <w:lang w:eastAsia="en-US"/>
              </w:rPr>
              <w:t xml:space="preserve">ο πόνος και η οξεία ανικανότητα. </w:t>
            </w:r>
          </w:p>
        </w:tc>
      </w:tr>
      <w:tr w:rsidR="007E7680" w:rsidRPr="003C659D" w:rsidTr="000621A1">
        <w:tc>
          <w:tcPr>
            <w:tcW w:w="3403" w:type="dxa"/>
            <w:tcBorders>
              <w:top w:val="nil"/>
              <w:left w:val="nil"/>
              <w:bottom w:val="single" w:sz="4" w:space="0" w:color="auto"/>
              <w:right w:val="nil"/>
            </w:tcBorders>
            <w:shd w:val="clear" w:color="auto" w:fill="auto"/>
          </w:tcPr>
          <w:p w:rsidR="007E7680" w:rsidRPr="003C659D" w:rsidRDefault="007E7680" w:rsidP="000621A1">
            <w:pPr>
              <w:spacing w:after="200" w:line="276" w:lineRule="auto"/>
              <w:rPr>
                <w:rFonts w:eastAsia="Calibri"/>
                <w:sz w:val="22"/>
                <w:szCs w:val="22"/>
                <w:lang w:eastAsia="en-US"/>
              </w:rPr>
            </w:pPr>
            <w:r w:rsidRPr="003C659D">
              <w:rPr>
                <w:rFonts w:eastAsia="Calibri"/>
                <w:sz w:val="22"/>
                <w:szCs w:val="22"/>
                <w:lang w:eastAsia="en-US"/>
              </w:rPr>
              <w:t xml:space="preserve">Απειλητικές για τη ζωή αιμορραγίες </w:t>
            </w:r>
          </w:p>
        </w:tc>
        <w:tc>
          <w:tcPr>
            <w:tcW w:w="2835" w:type="dxa"/>
            <w:tcBorders>
              <w:top w:val="nil"/>
              <w:left w:val="nil"/>
              <w:bottom w:val="single" w:sz="4" w:space="0" w:color="auto"/>
              <w:right w:val="nil"/>
            </w:tcBorders>
            <w:shd w:val="clear" w:color="auto" w:fill="auto"/>
          </w:tcPr>
          <w:p w:rsidR="007E7680" w:rsidRPr="003C659D" w:rsidRDefault="007E7680" w:rsidP="000621A1">
            <w:pPr>
              <w:spacing w:after="200" w:line="276" w:lineRule="auto"/>
              <w:rPr>
                <w:rFonts w:eastAsia="Calibri"/>
                <w:sz w:val="22"/>
                <w:szCs w:val="22"/>
                <w:lang w:val="en-US" w:eastAsia="en-US"/>
              </w:rPr>
            </w:pPr>
            <w:r w:rsidRPr="003C659D">
              <w:rPr>
                <w:rFonts w:eastAsia="Calibri"/>
                <w:sz w:val="22"/>
                <w:szCs w:val="22"/>
                <w:lang w:val="en-US" w:eastAsia="en-US"/>
              </w:rPr>
              <w:t xml:space="preserve">60-100 </w:t>
            </w:r>
          </w:p>
        </w:tc>
        <w:tc>
          <w:tcPr>
            <w:tcW w:w="3118" w:type="dxa"/>
            <w:tcBorders>
              <w:top w:val="nil"/>
              <w:left w:val="nil"/>
              <w:bottom w:val="single" w:sz="4" w:space="0" w:color="auto"/>
              <w:right w:val="nil"/>
            </w:tcBorders>
            <w:shd w:val="clear" w:color="auto" w:fill="auto"/>
          </w:tcPr>
          <w:p w:rsidR="007E7680" w:rsidRPr="003C659D" w:rsidRDefault="007E7680" w:rsidP="000621A1">
            <w:pPr>
              <w:spacing w:after="200" w:line="276" w:lineRule="auto"/>
              <w:rPr>
                <w:rFonts w:eastAsia="Calibri"/>
                <w:sz w:val="22"/>
                <w:szCs w:val="22"/>
                <w:lang w:eastAsia="en-US"/>
              </w:rPr>
            </w:pPr>
            <w:r w:rsidRPr="003C659D">
              <w:rPr>
                <w:rFonts w:eastAsia="Calibri"/>
                <w:sz w:val="22"/>
                <w:szCs w:val="22"/>
                <w:lang w:eastAsia="en-US"/>
              </w:rPr>
              <w:t xml:space="preserve">Επαναλάβετε κάθε 8 έως 24 ώρες μέχρι να αντιμετωπιστεί η απειλή. </w:t>
            </w:r>
          </w:p>
        </w:tc>
      </w:tr>
      <w:tr w:rsidR="007E7680" w:rsidRPr="003C659D" w:rsidTr="000621A1">
        <w:tc>
          <w:tcPr>
            <w:tcW w:w="9356" w:type="dxa"/>
            <w:gridSpan w:val="3"/>
            <w:tcBorders>
              <w:top w:val="single" w:sz="4" w:space="0" w:color="auto"/>
              <w:left w:val="nil"/>
              <w:bottom w:val="nil"/>
              <w:right w:val="nil"/>
            </w:tcBorders>
            <w:shd w:val="clear" w:color="auto" w:fill="auto"/>
          </w:tcPr>
          <w:p w:rsidR="007E7680" w:rsidRPr="003C659D" w:rsidRDefault="007E7680" w:rsidP="000621A1">
            <w:pPr>
              <w:spacing w:after="200" w:line="276" w:lineRule="auto"/>
              <w:rPr>
                <w:rFonts w:eastAsia="Calibri"/>
                <w:b/>
                <w:sz w:val="22"/>
                <w:szCs w:val="22"/>
                <w:lang w:val="en-US" w:eastAsia="en-US"/>
              </w:rPr>
            </w:pPr>
            <w:proofErr w:type="spellStart"/>
            <w:r w:rsidRPr="003C659D">
              <w:rPr>
                <w:rFonts w:eastAsia="Calibri"/>
                <w:b/>
                <w:sz w:val="22"/>
                <w:szCs w:val="22"/>
                <w:lang w:val="en-US" w:eastAsia="en-US"/>
              </w:rPr>
              <w:t>Χειρουργική</w:t>
            </w:r>
            <w:proofErr w:type="spellEnd"/>
            <w:r w:rsidRPr="003C659D">
              <w:rPr>
                <w:rFonts w:eastAsia="Calibri"/>
                <w:b/>
                <w:sz w:val="22"/>
                <w:szCs w:val="22"/>
                <w:lang w:val="en-US" w:eastAsia="en-US"/>
              </w:rPr>
              <w:t xml:space="preserve"> επ</w:t>
            </w:r>
            <w:proofErr w:type="spellStart"/>
            <w:r w:rsidRPr="003C659D">
              <w:rPr>
                <w:rFonts w:eastAsia="Calibri"/>
                <w:b/>
                <w:sz w:val="22"/>
                <w:szCs w:val="22"/>
                <w:lang w:val="en-US" w:eastAsia="en-US"/>
              </w:rPr>
              <w:t>έμ</w:t>
            </w:r>
            <w:proofErr w:type="spellEnd"/>
            <w:r w:rsidRPr="003C659D">
              <w:rPr>
                <w:rFonts w:eastAsia="Calibri"/>
                <w:b/>
                <w:sz w:val="22"/>
                <w:szCs w:val="22"/>
                <w:lang w:val="en-US" w:eastAsia="en-US"/>
              </w:rPr>
              <w:t xml:space="preserve">βαση </w:t>
            </w:r>
          </w:p>
        </w:tc>
      </w:tr>
      <w:tr w:rsidR="007E7680" w:rsidRPr="003C659D" w:rsidTr="000621A1">
        <w:tc>
          <w:tcPr>
            <w:tcW w:w="3403" w:type="dxa"/>
            <w:tcBorders>
              <w:top w:val="nil"/>
              <w:left w:val="nil"/>
              <w:bottom w:val="nil"/>
              <w:right w:val="nil"/>
            </w:tcBorders>
            <w:shd w:val="clear" w:color="auto" w:fill="auto"/>
          </w:tcPr>
          <w:p w:rsidR="007E7680" w:rsidRPr="003C659D" w:rsidRDefault="007E7680" w:rsidP="000621A1">
            <w:pPr>
              <w:autoSpaceDE w:val="0"/>
              <w:autoSpaceDN w:val="0"/>
              <w:adjustRightInd w:val="0"/>
              <w:spacing w:after="200" w:line="276" w:lineRule="auto"/>
              <w:rPr>
                <w:rFonts w:eastAsia="Calibri"/>
                <w:color w:val="000000"/>
                <w:sz w:val="22"/>
                <w:szCs w:val="22"/>
                <w:lang w:eastAsia="en-US"/>
              </w:rPr>
            </w:pPr>
            <w:r w:rsidRPr="003C659D">
              <w:rPr>
                <w:rFonts w:eastAsia="Calibri"/>
                <w:i/>
                <w:iCs/>
                <w:color w:val="000000"/>
                <w:sz w:val="22"/>
                <w:szCs w:val="22"/>
                <w:lang w:eastAsia="en-US"/>
              </w:rPr>
              <w:t>Ελάσσων χειρουργική επέμβαση</w:t>
            </w:r>
          </w:p>
          <w:p w:rsidR="007E7680" w:rsidRPr="003C659D" w:rsidRDefault="007E7680" w:rsidP="000621A1">
            <w:pPr>
              <w:spacing w:after="200" w:line="276" w:lineRule="auto"/>
              <w:rPr>
                <w:rFonts w:eastAsia="Calibri"/>
                <w:sz w:val="22"/>
                <w:szCs w:val="22"/>
                <w:lang w:eastAsia="en-US"/>
              </w:rPr>
            </w:pPr>
            <w:r w:rsidRPr="003C659D">
              <w:rPr>
                <w:rFonts w:eastAsia="Calibri"/>
                <w:sz w:val="22"/>
                <w:szCs w:val="22"/>
                <w:lang w:eastAsia="en-US"/>
              </w:rPr>
              <w:t xml:space="preserve">συμπεριλαμβανομένης εξαγωγής οδόντος </w:t>
            </w:r>
          </w:p>
        </w:tc>
        <w:tc>
          <w:tcPr>
            <w:tcW w:w="2835" w:type="dxa"/>
            <w:tcBorders>
              <w:top w:val="nil"/>
              <w:left w:val="nil"/>
              <w:bottom w:val="nil"/>
              <w:right w:val="nil"/>
            </w:tcBorders>
            <w:shd w:val="clear" w:color="auto" w:fill="auto"/>
          </w:tcPr>
          <w:p w:rsidR="007E7680" w:rsidRPr="003C659D" w:rsidRDefault="007E7680" w:rsidP="000621A1">
            <w:pPr>
              <w:spacing w:after="200" w:line="276" w:lineRule="auto"/>
              <w:rPr>
                <w:rFonts w:eastAsia="Calibri"/>
                <w:sz w:val="22"/>
                <w:szCs w:val="22"/>
                <w:lang w:val="en-US" w:eastAsia="en-US"/>
              </w:rPr>
            </w:pPr>
            <w:r w:rsidRPr="003C659D">
              <w:rPr>
                <w:rFonts w:eastAsia="Calibri"/>
                <w:sz w:val="22"/>
                <w:szCs w:val="22"/>
                <w:lang w:val="en-US" w:eastAsia="en-US"/>
              </w:rPr>
              <w:t>30-60</w:t>
            </w:r>
          </w:p>
        </w:tc>
        <w:tc>
          <w:tcPr>
            <w:tcW w:w="3118" w:type="dxa"/>
            <w:tcBorders>
              <w:top w:val="nil"/>
              <w:left w:val="nil"/>
              <w:bottom w:val="nil"/>
              <w:right w:val="nil"/>
            </w:tcBorders>
            <w:shd w:val="clear" w:color="auto" w:fill="auto"/>
          </w:tcPr>
          <w:p w:rsidR="007E7680" w:rsidRPr="003C659D" w:rsidRDefault="007E7680" w:rsidP="000621A1">
            <w:pPr>
              <w:spacing w:after="200" w:line="276" w:lineRule="auto"/>
              <w:rPr>
                <w:rFonts w:eastAsia="Calibri"/>
                <w:sz w:val="22"/>
                <w:szCs w:val="22"/>
                <w:lang w:eastAsia="en-US"/>
              </w:rPr>
            </w:pPr>
            <w:r w:rsidRPr="003C659D">
              <w:rPr>
                <w:rFonts w:eastAsia="Calibri"/>
                <w:sz w:val="22"/>
                <w:szCs w:val="22"/>
                <w:lang w:eastAsia="en-US"/>
              </w:rPr>
              <w:t>Κάθε 24 ώρες, τουλάχιστον 1 ημέρα, μέχρι να επιτευχθεί επούλωση.</w:t>
            </w:r>
          </w:p>
        </w:tc>
      </w:tr>
      <w:tr w:rsidR="007E7680" w:rsidRPr="003C659D" w:rsidTr="000621A1">
        <w:trPr>
          <w:trHeight w:val="2230"/>
        </w:trPr>
        <w:tc>
          <w:tcPr>
            <w:tcW w:w="3403" w:type="dxa"/>
            <w:tcBorders>
              <w:top w:val="nil"/>
              <w:left w:val="nil"/>
              <w:bottom w:val="single" w:sz="4" w:space="0" w:color="auto"/>
              <w:right w:val="nil"/>
            </w:tcBorders>
            <w:shd w:val="clear" w:color="auto" w:fill="auto"/>
          </w:tcPr>
          <w:p w:rsidR="007E7680" w:rsidRPr="003C659D" w:rsidRDefault="007E7680" w:rsidP="000621A1">
            <w:pPr>
              <w:autoSpaceDE w:val="0"/>
              <w:autoSpaceDN w:val="0"/>
              <w:adjustRightInd w:val="0"/>
              <w:spacing w:after="120" w:line="276" w:lineRule="auto"/>
              <w:rPr>
                <w:rFonts w:eastAsia="Calibri"/>
                <w:color w:val="000000"/>
                <w:sz w:val="22"/>
                <w:szCs w:val="22"/>
                <w:lang w:eastAsia="en-US"/>
              </w:rPr>
            </w:pPr>
            <w:proofErr w:type="spellStart"/>
            <w:r w:rsidRPr="003C659D">
              <w:rPr>
                <w:rFonts w:eastAsia="Calibri"/>
                <w:i/>
                <w:iCs/>
                <w:color w:val="000000"/>
                <w:sz w:val="22"/>
                <w:szCs w:val="22"/>
                <w:lang w:val="en-US" w:eastAsia="en-US"/>
              </w:rPr>
              <w:t>Μείζων</w:t>
            </w:r>
            <w:proofErr w:type="spellEnd"/>
            <w:r w:rsidRPr="003C659D">
              <w:rPr>
                <w:rFonts w:eastAsia="Calibri"/>
                <w:i/>
                <w:iCs/>
                <w:color w:val="000000"/>
                <w:sz w:val="22"/>
                <w:szCs w:val="22"/>
                <w:lang w:val="en-US" w:eastAsia="en-US"/>
              </w:rPr>
              <w:t xml:space="preserve"> </w:t>
            </w:r>
            <w:r w:rsidRPr="003C659D">
              <w:rPr>
                <w:rFonts w:eastAsia="Calibri"/>
                <w:i/>
                <w:iCs/>
                <w:color w:val="000000"/>
                <w:sz w:val="22"/>
                <w:szCs w:val="22"/>
                <w:lang w:eastAsia="en-US"/>
              </w:rPr>
              <w:t>χειρουργική επέμβαση</w:t>
            </w:r>
          </w:p>
          <w:p w:rsidR="007E7680" w:rsidRPr="003C659D" w:rsidRDefault="007E7680" w:rsidP="000621A1">
            <w:pPr>
              <w:spacing w:after="200" w:line="276" w:lineRule="auto"/>
              <w:rPr>
                <w:rFonts w:eastAsia="Calibri"/>
                <w:sz w:val="22"/>
                <w:szCs w:val="22"/>
                <w:lang w:val="en-US" w:eastAsia="en-US"/>
              </w:rPr>
            </w:pPr>
          </w:p>
        </w:tc>
        <w:tc>
          <w:tcPr>
            <w:tcW w:w="2835" w:type="dxa"/>
            <w:tcBorders>
              <w:top w:val="nil"/>
              <w:left w:val="nil"/>
              <w:bottom w:val="single" w:sz="4" w:space="0" w:color="auto"/>
              <w:right w:val="nil"/>
            </w:tcBorders>
            <w:shd w:val="clear" w:color="auto" w:fill="auto"/>
          </w:tcPr>
          <w:p w:rsidR="007E7680" w:rsidRPr="003C659D" w:rsidRDefault="007E7680" w:rsidP="000621A1">
            <w:pPr>
              <w:autoSpaceDE w:val="0"/>
              <w:autoSpaceDN w:val="0"/>
              <w:adjustRightInd w:val="0"/>
              <w:rPr>
                <w:rFonts w:eastAsia="Calibri"/>
                <w:color w:val="000000"/>
                <w:sz w:val="22"/>
                <w:szCs w:val="22"/>
                <w:lang w:eastAsia="en-US"/>
              </w:rPr>
            </w:pPr>
            <w:r w:rsidRPr="003C659D">
              <w:rPr>
                <w:rFonts w:eastAsia="Calibri"/>
                <w:color w:val="000000"/>
                <w:sz w:val="22"/>
                <w:szCs w:val="22"/>
                <w:lang w:val="en-US" w:eastAsia="en-US"/>
              </w:rPr>
              <w:t xml:space="preserve">80 - 100 </w:t>
            </w:r>
          </w:p>
          <w:p w:rsidR="007E7680" w:rsidRPr="003C659D" w:rsidRDefault="007E7680" w:rsidP="000621A1">
            <w:pPr>
              <w:autoSpaceDE w:val="0"/>
              <w:autoSpaceDN w:val="0"/>
              <w:adjustRightInd w:val="0"/>
              <w:rPr>
                <w:rFonts w:eastAsia="Calibri"/>
                <w:color w:val="000000"/>
                <w:sz w:val="22"/>
                <w:szCs w:val="22"/>
                <w:lang w:val="en-US" w:eastAsia="en-US"/>
              </w:rPr>
            </w:pPr>
            <w:r w:rsidRPr="003C659D">
              <w:rPr>
                <w:rFonts w:eastAsia="Calibri"/>
                <w:color w:val="000000"/>
                <w:sz w:val="22"/>
                <w:szCs w:val="22"/>
                <w:lang w:val="en-US" w:eastAsia="en-US"/>
              </w:rPr>
              <w:t>(π</w:t>
            </w:r>
            <w:proofErr w:type="spellStart"/>
            <w:r w:rsidRPr="003C659D">
              <w:rPr>
                <w:rFonts w:eastAsia="Calibri"/>
                <w:color w:val="000000"/>
                <w:sz w:val="22"/>
                <w:szCs w:val="22"/>
                <w:lang w:val="en-US" w:eastAsia="en-US"/>
              </w:rPr>
              <w:t>ρο</w:t>
            </w:r>
            <w:proofErr w:type="spellEnd"/>
            <w:r w:rsidRPr="003C659D">
              <w:rPr>
                <w:rFonts w:eastAsia="Calibri"/>
                <w:color w:val="000000"/>
                <w:sz w:val="22"/>
                <w:szCs w:val="22"/>
                <w:lang w:eastAsia="en-US"/>
              </w:rPr>
              <w:t xml:space="preserve">- </w:t>
            </w:r>
            <w:r w:rsidRPr="003C659D">
              <w:rPr>
                <w:rFonts w:eastAsia="Calibri"/>
                <w:color w:val="000000"/>
                <w:sz w:val="22"/>
                <w:szCs w:val="22"/>
                <w:lang w:val="en-US" w:eastAsia="en-US"/>
              </w:rPr>
              <w:t xml:space="preserve">και </w:t>
            </w:r>
            <w:proofErr w:type="spellStart"/>
            <w:r w:rsidRPr="003C659D">
              <w:rPr>
                <w:rFonts w:eastAsia="Calibri"/>
                <w:color w:val="000000"/>
                <w:sz w:val="22"/>
                <w:szCs w:val="22"/>
                <w:lang w:val="en-US" w:eastAsia="en-US"/>
              </w:rPr>
              <w:t>μετεγχειρητικά</w:t>
            </w:r>
            <w:proofErr w:type="spellEnd"/>
            <w:r w:rsidRPr="003C659D">
              <w:rPr>
                <w:rFonts w:eastAsia="Calibri"/>
                <w:color w:val="000000"/>
                <w:sz w:val="22"/>
                <w:szCs w:val="22"/>
                <w:lang w:val="en-US" w:eastAsia="en-US"/>
              </w:rPr>
              <w:t xml:space="preserve">) </w:t>
            </w:r>
          </w:p>
          <w:p w:rsidR="007E7680" w:rsidRPr="003C659D" w:rsidRDefault="007E7680" w:rsidP="000621A1">
            <w:pPr>
              <w:spacing w:after="200" w:line="276" w:lineRule="auto"/>
              <w:rPr>
                <w:rFonts w:eastAsia="Calibri"/>
                <w:sz w:val="22"/>
                <w:szCs w:val="22"/>
                <w:lang w:val="en-US" w:eastAsia="en-US"/>
              </w:rPr>
            </w:pPr>
          </w:p>
        </w:tc>
        <w:tc>
          <w:tcPr>
            <w:tcW w:w="3118" w:type="dxa"/>
            <w:tcBorders>
              <w:top w:val="nil"/>
              <w:left w:val="nil"/>
              <w:bottom w:val="single" w:sz="4" w:space="0" w:color="auto"/>
              <w:right w:val="nil"/>
            </w:tcBorders>
            <w:shd w:val="clear" w:color="auto" w:fill="auto"/>
          </w:tcPr>
          <w:p w:rsidR="007E7680" w:rsidRPr="003C659D" w:rsidRDefault="007E7680" w:rsidP="000621A1">
            <w:pPr>
              <w:autoSpaceDE w:val="0"/>
              <w:autoSpaceDN w:val="0"/>
              <w:adjustRightInd w:val="0"/>
              <w:spacing w:after="120"/>
              <w:rPr>
                <w:rFonts w:eastAsia="Calibri"/>
                <w:color w:val="000000"/>
                <w:sz w:val="22"/>
                <w:szCs w:val="22"/>
                <w:lang w:eastAsia="en-US"/>
              </w:rPr>
            </w:pPr>
            <w:r w:rsidRPr="003C659D">
              <w:rPr>
                <w:rFonts w:eastAsia="Calibri"/>
                <w:color w:val="000000"/>
                <w:sz w:val="22"/>
                <w:szCs w:val="22"/>
                <w:lang w:eastAsia="en-US"/>
              </w:rPr>
              <w:t xml:space="preserve">Επαναλάβετε κάθε 8 έως 24 ώρες έως την επαρκή επούλωση του τραύματος, και συνεχίστε τη θεραπεία για τουλάχιστον 7 ημέρες ακόμη για διατήρηση της δραστικότητας του παράγοντα </w:t>
            </w:r>
            <w:r w:rsidRPr="003C659D">
              <w:rPr>
                <w:rFonts w:eastAsia="Calibri"/>
                <w:color w:val="000000"/>
                <w:sz w:val="22"/>
                <w:szCs w:val="22"/>
                <w:lang w:val="en-US" w:eastAsia="en-US"/>
              </w:rPr>
              <w:t>VIII</w:t>
            </w:r>
            <w:r w:rsidRPr="003C659D">
              <w:rPr>
                <w:rFonts w:eastAsia="Calibri"/>
                <w:color w:val="000000"/>
                <w:sz w:val="22"/>
                <w:szCs w:val="22"/>
                <w:lang w:eastAsia="en-US"/>
              </w:rPr>
              <w:t xml:space="preserve"> μεταξύ 30 - 60%. </w:t>
            </w:r>
          </w:p>
        </w:tc>
      </w:tr>
    </w:tbl>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i/>
          <w:iCs/>
          <w:sz w:val="22"/>
          <w:szCs w:val="22"/>
          <w:lang w:eastAsia="en-US"/>
        </w:rPr>
      </w:pPr>
      <w:r w:rsidRPr="003C659D">
        <w:rPr>
          <w:rFonts w:eastAsia="HelveticaNeueLTPro-Lt"/>
          <w:i/>
          <w:iCs/>
          <w:sz w:val="22"/>
          <w:szCs w:val="22"/>
          <w:lang w:eastAsia="en-US"/>
        </w:rPr>
        <w:lastRenderedPageBreak/>
        <w:t>Προφύλαξη</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Για μακροχρόνια προφύλαξη έναντι αιμορραγίας σε ασθενείς με σοβαρή αιμορροφιλία </w:t>
      </w:r>
      <w:r w:rsidRPr="003C659D">
        <w:rPr>
          <w:rFonts w:eastAsia="HelveticaNeueLTPro-Lt"/>
          <w:sz w:val="22"/>
          <w:szCs w:val="22"/>
          <w:lang w:val="en-US" w:eastAsia="en-US"/>
        </w:rPr>
        <w:t>A</w:t>
      </w:r>
      <w:r w:rsidRPr="003C659D">
        <w:rPr>
          <w:rFonts w:eastAsia="HelveticaNeueLTPro-Lt"/>
          <w:sz w:val="22"/>
          <w:szCs w:val="22"/>
          <w:lang w:eastAsia="en-US"/>
        </w:rPr>
        <w:t xml:space="preserve">, οι </w:t>
      </w:r>
      <w:r w:rsidRPr="003C659D">
        <w:rPr>
          <w:rFonts w:eastAsia="Calibri"/>
          <w:sz w:val="22"/>
          <w:szCs w:val="22"/>
          <w:lang w:eastAsia="en-US"/>
        </w:rPr>
        <w:t xml:space="preserve">συνήθεις </w:t>
      </w:r>
      <w:r w:rsidRPr="003C659D">
        <w:rPr>
          <w:rFonts w:eastAsia="HelveticaNeueLTPro-Lt"/>
          <w:sz w:val="22"/>
          <w:szCs w:val="22"/>
          <w:lang w:eastAsia="en-US"/>
        </w:rPr>
        <w:t xml:space="preserve">δόσεις είναι 20 έως 40 </w:t>
      </w:r>
      <w:r w:rsidRPr="003C659D">
        <w:rPr>
          <w:rFonts w:eastAsia="HelveticaNeueLTPro-Lt"/>
          <w:sz w:val="22"/>
          <w:szCs w:val="22"/>
          <w:lang w:val="en-US" w:eastAsia="en-US"/>
        </w:rPr>
        <w:t>IU</w:t>
      </w:r>
      <w:r w:rsidRPr="003C659D">
        <w:rPr>
          <w:rFonts w:eastAsia="HelveticaNeueLTPro-Lt"/>
          <w:sz w:val="22"/>
          <w:szCs w:val="22"/>
          <w:lang w:eastAsia="en-US"/>
        </w:rPr>
        <w:t xml:space="preserve"> παράγοντα </w:t>
      </w:r>
      <w:r w:rsidRPr="003C659D">
        <w:rPr>
          <w:rFonts w:eastAsia="HelveticaNeueLTPro-Lt"/>
          <w:sz w:val="22"/>
          <w:szCs w:val="22"/>
          <w:lang w:val="en-US" w:eastAsia="en-US"/>
        </w:rPr>
        <w:t>VIII</w:t>
      </w:r>
      <w:r w:rsidRPr="003C659D">
        <w:rPr>
          <w:rFonts w:eastAsia="HelveticaNeueLTPro-Lt"/>
          <w:sz w:val="22"/>
          <w:szCs w:val="22"/>
          <w:lang w:eastAsia="en-US"/>
        </w:rPr>
        <w:t xml:space="preserve"> ανά </w:t>
      </w:r>
      <w:r w:rsidRPr="003C659D">
        <w:rPr>
          <w:rFonts w:eastAsia="HelveticaNeueLTPro-Lt"/>
          <w:sz w:val="22"/>
          <w:szCs w:val="22"/>
          <w:lang w:val="en-US" w:eastAsia="en-US"/>
        </w:rPr>
        <w:t>kg</w:t>
      </w:r>
      <w:r w:rsidRPr="003C659D">
        <w:rPr>
          <w:rFonts w:eastAsia="HelveticaNeueLTPro-Lt"/>
          <w:sz w:val="22"/>
          <w:szCs w:val="22"/>
          <w:lang w:eastAsia="en-US"/>
        </w:rPr>
        <w:t xml:space="preserve"> σωματικού βάρους σε διαστήματα των 2 έως 3 ημερών. Σε ορισμένες περιπτώσεις, </w:t>
      </w:r>
      <w:r w:rsidRPr="003C659D">
        <w:rPr>
          <w:rFonts w:eastAsia="Calibri"/>
          <w:sz w:val="22"/>
          <w:szCs w:val="22"/>
          <w:lang w:eastAsia="en-US"/>
        </w:rPr>
        <w:t xml:space="preserve">ιδιαίτερα </w:t>
      </w:r>
      <w:r w:rsidRPr="003C659D">
        <w:rPr>
          <w:rFonts w:eastAsia="HelveticaNeueLTPro-Lt"/>
          <w:sz w:val="22"/>
          <w:szCs w:val="22"/>
          <w:lang w:eastAsia="en-US"/>
        </w:rPr>
        <w:t>σε ασθενείς μικρότερης ηλικίας, ενδέχεται να απαιτούνται μικρότερα διαστήματα χορήγησης ή υψηλότερες δόσεις.</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b/>
          <w:bCs/>
          <w:sz w:val="22"/>
          <w:szCs w:val="22"/>
          <w:lang w:eastAsia="en-US"/>
        </w:rPr>
      </w:pPr>
      <w:r w:rsidRPr="003C659D">
        <w:rPr>
          <w:rFonts w:eastAsia="HelveticaNeueLTPro-Lt"/>
          <w:b/>
          <w:bCs/>
          <w:sz w:val="22"/>
          <w:szCs w:val="22"/>
          <w:lang w:eastAsia="en-US"/>
        </w:rPr>
        <w:t>Τρόπος χορήγησης:</w:t>
      </w: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HelveticaNeueLTPro-Lt"/>
          <w:sz w:val="22"/>
          <w:szCs w:val="22"/>
          <w:lang w:eastAsia="en-US"/>
        </w:rPr>
        <w:t xml:space="preserve">Ενδοφλέβια χρήση. </w:t>
      </w:r>
      <w:r w:rsidRPr="003C659D">
        <w:rPr>
          <w:rFonts w:eastAsia="Calibri"/>
          <w:sz w:val="22"/>
          <w:szCs w:val="22"/>
          <w:lang w:eastAsia="en-US"/>
        </w:rPr>
        <w:t xml:space="preserve">Συνιστάται να μη χορηγούνται πάνω από </w:t>
      </w:r>
      <w:r w:rsidRPr="003C659D">
        <w:rPr>
          <w:rFonts w:eastAsia="HelveticaNeueLTPro-Lt"/>
          <w:sz w:val="22"/>
          <w:szCs w:val="22"/>
          <w:lang w:eastAsia="en-US"/>
        </w:rPr>
        <w:t xml:space="preserve">2 – 3 </w:t>
      </w:r>
      <w:r w:rsidRPr="003C659D">
        <w:rPr>
          <w:rFonts w:eastAsia="HelveticaNeueLTPro-Lt"/>
          <w:sz w:val="22"/>
          <w:szCs w:val="22"/>
          <w:lang w:val="en-US" w:eastAsia="en-US"/>
        </w:rPr>
        <w:t>ml</w:t>
      </w:r>
      <w:r w:rsidRPr="003C659D">
        <w:rPr>
          <w:rFonts w:eastAsia="HelveticaNeueLTPro-Lt"/>
          <w:sz w:val="22"/>
          <w:szCs w:val="22"/>
          <w:lang w:eastAsia="en-US"/>
        </w:rPr>
        <w:t>/λεπτό.</w:t>
      </w:r>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Calibri"/>
          <w:sz w:val="22"/>
          <w:szCs w:val="22"/>
          <w:lang w:eastAsia="en-US"/>
        </w:rPr>
      </w:pPr>
      <w:r w:rsidRPr="003C659D">
        <w:rPr>
          <w:rFonts w:eastAsia="Calibri"/>
          <w:sz w:val="22"/>
          <w:szCs w:val="22"/>
          <w:lang w:eastAsia="en-US"/>
        </w:rPr>
        <w:t>Πρέπει να χρησιμοποιείται μόνο τ</w:t>
      </w:r>
      <w:r w:rsidRPr="003C659D">
        <w:rPr>
          <w:rFonts w:eastAsia="Calibri"/>
          <w:sz w:val="22"/>
          <w:szCs w:val="22"/>
          <w:lang w:val="en-US" w:eastAsia="en-US"/>
        </w:rPr>
        <w:t>o</w:t>
      </w:r>
      <w:r w:rsidRPr="003C659D">
        <w:rPr>
          <w:rFonts w:eastAsia="Calibri"/>
          <w:sz w:val="22"/>
          <w:szCs w:val="22"/>
          <w:lang w:eastAsia="en-US"/>
        </w:rPr>
        <w:t xml:space="preserve"> </w:t>
      </w:r>
      <w:proofErr w:type="spellStart"/>
      <w:r w:rsidRPr="003C659D">
        <w:rPr>
          <w:rFonts w:eastAsia="Calibri"/>
          <w:sz w:val="22"/>
          <w:szCs w:val="22"/>
          <w:lang w:eastAsia="en-US"/>
        </w:rPr>
        <w:t>παρεχόμεν</w:t>
      </w:r>
      <w:proofErr w:type="spellEnd"/>
      <w:r w:rsidRPr="003C659D">
        <w:rPr>
          <w:rFonts w:eastAsia="Calibri"/>
          <w:sz w:val="22"/>
          <w:szCs w:val="22"/>
          <w:lang w:val="en-US" w:eastAsia="en-US"/>
        </w:rPr>
        <w:t>o</w:t>
      </w:r>
      <w:r w:rsidRPr="003C659D">
        <w:rPr>
          <w:rFonts w:eastAsia="Calibri"/>
          <w:sz w:val="22"/>
          <w:szCs w:val="22"/>
          <w:lang w:eastAsia="en-US"/>
        </w:rPr>
        <w:t xml:space="preserve"> σετ έγχυσης, διότι σε αντίθετη περίπτωση η θεραπεία μπορεί να αποτύχει ως αποτέλεσμα προσρόφησης του ανθρώπινου παράγοντα πήξης VIII στις εσωτερικές επιφάνειες ορισμένων συσκευών έγχυσης.</w:t>
      </w:r>
      <w:bookmarkStart w:id="0" w:name="_GoBack"/>
      <w:bookmarkEnd w:id="0"/>
    </w:p>
    <w:p w:rsidR="007E7680" w:rsidRPr="003C659D" w:rsidRDefault="007E7680" w:rsidP="007E7680">
      <w:pPr>
        <w:autoSpaceDE w:val="0"/>
        <w:autoSpaceDN w:val="0"/>
        <w:adjustRightInd w:val="0"/>
        <w:rPr>
          <w:rFonts w:eastAsia="HelveticaNeueLTPro-Lt"/>
          <w:sz w:val="22"/>
          <w:szCs w:val="22"/>
          <w:lang w:eastAsia="en-US"/>
        </w:rPr>
      </w:pPr>
    </w:p>
    <w:p w:rsidR="007E7680" w:rsidRPr="003C659D" w:rsidRDefault="007E7680" w:rsidP="007E7680">
      <w:pPr>
        <w:autoSpaceDE w:val="0"/>
        <w:autoSpaceDN w:val="0"/>
        <w:adjustRightInd w:val="0"/>
        <w:rPr>
          <w:rFonts w:eastAsia="HelveticaNeueLTPro-Lt"/>
          <w:sz w:val="22"/>
          <w:szCs w:val="22"/>
          <w:lang w:eastAsia="en-US"/>
        </w:rPr>
      </w:pPr>
      <w:r w:rsidRPr="003C659D">
        <w:rPr>
          <w:rFonts w:eastAsia="Calibri"/>
          <w:noProof/>
          <w:sz w:val="22"/>
          <w:szCs w:val="22"/>
          <w:lang w:eastAsia="en-US"/>
        </w:rPr>
        <w:t>Τ</w:t>
      </w:r>
      <w:r w:rsidRPr="003C659D">
        <w:rPr>
          <w:rFonts w:eastAsia="Calibri"/>
          <w:sz w:val="22"/>
          <w:szCs w:val="22"/>
          <w:lang w:eastAsia="en-US"/>
        </w:rPr>
        <w:t xml:space="preserve">ο </w:t>
      </w:r>
      <w:proofErr w:type="spellStart"/>
      <w:r w:rsidRPr="003C659D">
        <w:rPr>
          <w:rFonts w:eastAsia="Calibri"/>
          <w:sz w:val="22"/>
          <w:szCs w:val="22"/>
          <w:lang w:eastAsia="en-US"/>
        </w:rPr>
        <w:t>Haemoctin</w:t>
      </w:r>
      <w:proofErr w:type="spellEnd"/>
      <w:r w:rsidRPr="003C659D">
        <w:rPr>
          <w:rFonts w:eastAsia="Calibri"/>
          <w:sz w:val="22"/>
          <w:szCs w:val="22"/>
          <w:lang w:eastAsia="en-US"/>
        </w:rPr>
        <w:t xml:space="preserve"> δεν πρέπει να αναμιγνύεται με άλλα φαρμακευτικά προϊόντα.</w:t>
      </w:r>
    </w:p>
    <w:p w:rsidR="007E7680" w:rsidRPr="003C659D" w:rsidRDefault="007E7680" w:rsidP="007E7680">
      <w:pPr>
        <w:autoSpaceDE w:val="0"/>
        <w:autoSpaceDN w:val="0"/>
        <w:adjustRightInd w:val="0"/>
        <w:rPr>
          <w:rFonts w:eastAsia="HelveticaNeueLTPro-Lt"/>
          <w:sz w:val="22"/>
          <w:szCs w:val="22"/>
          <w:lang w:eastAsia="en-US"/>
        </w:rPr>
      </w:pPr>
    </w:p>
    <w:p w:rsidR="00C319C1" w:rsidRPr="007E7680" w:rsidRDefault="00C319C1" w:rsidP="007E7680"/>
    <w:sectPr w:rsidR="00C319C1" w:rsidRPr="007E76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NeueLTPro-L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0BB1"/>
    <w:multiLevelType w:val="hybridMultilevel"/>
    <w:tmpl w:val="6FEE5946"/>
    <w:lvl w:ilvl="0" w:tplc="04070001">
      <w:start w:val="1"/>
      <w:numFmt w:val="bullet"/>
      <w:lvlText w:val=""/>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D4216FD"/>
    <w:multiLevelType w:val="hybridMultilevel"/>
    <w:tmpl w:val="193C94F2"/>
    <w:lvl w:ilvl="0" w:tplc="04070001">
      <w:start w:val="1"/>
      <w:numFmt w:val="bullet"/>
      <w:lvlText w:val=""/>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43416B0"/>
    <w:multiLevelType w:val="hybridMultilevel"/>
    <w:tmpl w:val="45E27B90"/>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3">
    <w:nsid w:val="2B1B5E22"/>
    <w:multiLevelType w:val="hybridMultilevel"/>
    <w:tmpl w:val="0436DA64"/>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62384"/>
    <w:multiLevelType w:val="hybridMultilevel"/>
    <w:tmpl w:val="4A1EF9E2"/>
    <w:lvl w:ilvl="0" w:tplc="0407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981F09"/>
    <w:multiLevelType w:val="hybridMultilevel"/>
    <w:tmpl w:val="CDE8E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9A6AEB"/>
    <w:multiLevelType w:val="hybridMultilevel"/>
    <w:tmpl w:val="FE4A0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F6208B"/>
    <w:multiLevelType w:val="hybridMultilevel"/>
    <w:tmpl w:val="3B3606FA"/>
    <w:lvl w:ilvl="0" w:tplc="04070001">
      <w:start w:val="1"/>
      <w:numFmt w:val="bullet"/>
      <w:lvlText w:val=""/>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43F599C"/>
    <w:multiLevelType w:val="hybridMultilevel"/>
    <w:tmpl w:val="FE021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CA"/>
    <w:rsid w:val="001B5FCA"/>
    <w:rsid w:val="007E7680"/>
    <w:rsid w:val="00B072B3"/>
    <w:rsid w:val="00C319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lbox@vianex.g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mailto:mail@biotest.de"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3115</Words>
  <Characters>16827</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2018-11-22T11:36:00Z</dcterms:created>
  <dcterms:modified xsi:type="dcterms:W3CDTF">2018-11-22T11:36:00Z</dcterms:modified>
</cp:coreProperties>
</file>