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266CBB" w:rsidRDefault="007E5B8C" w:rsidP="007E5B8C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E5B8C" w:rsidRPr="00CF5FA1" w:rsidRDefault="007E5B8C" w:rsidP="007E5B8C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7E5B8C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CF5FA1" w:rsidRDefault="007E5B8C" w:rsidP="00CF5FA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65D" w:rsidRPr="00E16618" w:rsidRDefault="00242838" w:rsidP="00E166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6618">
        <w:rPr>
          <w:rFonts w:ascii="Arial" w:hAnsi="Arial" w:cs="Arial"/>
          <w:b/>
          <w:sz w:val="22"/>
          <w:szCs w:val="22"/>
        </w:rPr>
        <w:t>ΦΥΛΛΟ ΟΔΗΓΙΩΝ  ΓΙΑ ΤΟ ΧΡΗΣΤΗ</w:t>
      </w:r>
      <w:r w:rsidR="00C1365D" w:rsidRPr="00E16618">
        <w:rPr>
          <w:rFonts w:ascii="Arial" w:hAnsi="Arial" w:cs="Arial"/>
          <w:b/>
          <w:sz w:val="22"/>
          <w:szCs w:val="22"/>
        </w:rPr>
        <w:t xml:space="preserve"> </w:t>
      </w:r>
    </w:p>
    <w:p w:rsidR="00F945AC" w:rsidRPr="00E16618" w:rsidRDefault="007E5B8C" w:rsidP="00E16618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br w:type="page"/>
      </w:r>
      <w:r w:rsidR="00F945AC" w:rsidRPr="00E16618">
        <w:rPr>
          <w:rFonts w:ascii="Arial" w:hAnsi="Arial" w:cs="Arial"/>
          <w:b/>
          <w:sz w:val="22"/>
          <w:szCs w:val="22"/>
        </w:rPr>
        <w:lastRenderedPageBreak/>
        <w:t>ΦΥΛΛΟ ΟΔΗΓΙΩΝ ΧΡΗΣΗΣ: ΠΛΗΡΟΦΟΡΙΕΣ ΓΙΑ ΤΟΝ ΧΡΗΣΤΗ</w:t>
      </w:r>
    </w:p>
    <w:p w:rsidR="002376DB" w:rsidRPr="00702969" w:rsidRDefault="00B03DBE" w:rsidP="00E16618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BRONCOVENT</w:t>
      </w:r>
      <w:r w:rsidR="002376DB" w:rsidRPr="00E1661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20mcg/</w:t>
      </w:r>
      <w:r>
        <w:rPr>
          <w:rFonts w:ascii="Arial" w:hAnsi="Arial" w:cs="Arial"/>
          <w:b/>
          <w:bCs/>
          <w:sz w:val="22"/>
          <w:szCs w:val="22"/>
        </w:rPr>
        <w:t xml:space="preserve">δόση </w:t>
      </w:r>
      <w:r w:rsidR="00567EA4" w:rsidRPr="00567EA4">
        <w:rPr>
          <w:rFonts w:ascii="Arial" w:hAnsi="Arial" w:cs="Arial"/>
          <w:b/>
          <w:sz w:val="22"/>
          <w:szCs w:val="22"/>
        </w:rPr>
        <w:t>διάλυμα για εισπνοή υπό πίεση</w:t>
      </w:r>
      <w:r w:rsidR="00242838" w:rsidRPr="00E16618">
        <w:rPr>
          <w:rFonts w:ascii="Arial" w:hAnsi="Arial" w:cs="Arial"/>
          <w:sz w:val="22"/>
          <w:szCs w:val="22"/>
        </w:rPr>
        <w:br/>
      </w:r>
      <w:r w:rsidR="00702969" w:rsidRPr="00702969">
        <w:rPr>
          <w:rFonts w:ascii="Arial" w:hAnsi="Arial" w:cs="Arial"/>
          <w:sz w:val="22"/>
          <w:szCs w:val="22"/>
        </w:rPr>
        <w:t>Βρωμιούχο ιπρατρόπιο</w:t>
      </w:r>
    </w:p>
    <w:p w:rsidR="000339AC" w:rsidRPr="00E16618" w:rsidRDefault="000339AC" w:rsidP="00E166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03984" w:rsidRPr="00E16618" w:rsidRDefault="00103984" w:rsidP="00E166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A729EC" w:rsidRPr="00E16618" w:rsidRDefault="000339AC" w:rsidP="00E16618">
      <w:p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sz w:val="22"/>
          <w:szCs w:val="22"/>
        </w:rPr>
        <w:t>Δ</w:t>
      </w:r>
      <w:r w:rsidR="00A729EC" w:rsidRPr="00E16618">
        <w:rPr>
          <w:rFonts w:ascii="Arial" w:hAnsi="Arial" w:cs="Arial"/>
          <w:b/>
          <w:sz w:val="22"/>
          <w:szCs w:val="22"/>
        </w:rPr>
        <w:t xml:space="preserve">ιαβάστε προσεκτικά </w:t>
      </w:r>
      <w:r w:rsidRPr="00E16618">
        <w:rPr>
          <w:rFonts w:ascii="Arial" w:hAnsi="Arial" w:cs="Arial"/>
          <w:b/>
          <w:sz w:val="22"/>
          <w:szCs w:val="22"/>
        </w:rPr>
        <w:t xml:space="preserve">ολόκληρο </w:t>
      </w:r>
      <w:r w:rsidR="00A729EC" w:rsidRPr="00E16618">
        <w:rPr>
          <w:rFonts w:ascii="Arial" w:hAnsi="Arial" w:cs="Arial"/>
          <w:b/>
          <w:sz w:val="22"/>
          <w:szCs w:val="22"/>
        </w:rPr>
        <w:t>το φύλλο οδη</w:t>
      </w:r>
      <w:r w:rsidR="00CE5DB0" w:rsidRPr="00E16618">
        <w:rPr>
          <w:rFonts w:ascii="Arial" w:hAnsi="Arial" w:cs="Arial"/>
          <w:b/>
          <w:sz w:val="22"/>
          <w:szCs w:val="22"/>
        </w:rPr>
        <w:t>γιών χρήσης προτού αρχίσετε να παίρνετε</w:t>
      </w:r>
      <w:r w:rsidR="00A729EC" w:rsidRPr="00E16618">
        <w:rPr>
          <w:rFonts w:ascii="Arial" w:hAnsi="Arial" w:cs="Arial"/>
          <w:b/>
          <w:sz w:val="22"/>
          <w:szCs w:val="22"/>
        </w:rPr>
        <w:t xml:space="preserve"> αυτό το φάρμακο</w:t>
      </w:r>
      <w:r w:rsidR="00E162BC">
        <w:rPr>
          <w:rFonts w:ascii="Arial" w:hAnsi="Arial" w:cs="Arial"/>
          <w:b/>
          <w:sz w:val="22"/>
          <w:szCs w:val="22"/>
        </w:rPr>
        <w:t>, διότι περι</w:t>
      </w:r>
      <w:r w:rsidR="00AF3129">
        <w:rPr>
          <w:rFonts w:ascii="Arial" w:hAnsi="Arial" w:cs="Arial"/>
          <w:b/>
          <w:sz w:val="22"/>
          <w:szCs w:val="22"/>
        </w:rPr>
        <w:t>λαμβάνει</w:t>
      </w:r>
      <w:r w:rsidR="00E162BC">
        <w:rPr>
          <w:rFonts w:ascii="Arial" w:hAnsi="Arial" w:cs="Arial"/>
          <w:b/>
          <w:sz w:val="22"/>
          <w:szCs w:val="22"/>
        </w:rPr>
        <w:t xml:space="preserve"> σημαντικές πληροφορίες για σας</w:t>
      </w:r>
      <w:r w:rsidRPr="00E16618">
        <w:rPr>
          <w:rFonts w:ascii="Arial" w:hAnsi="Arial" w:cs="Arial"/>
          <w:b/>
          <w:sz w:val="22"/>
          <w:szCs w:val="22"/>
        </w:rPr>
        <w:t>:</w:t>
      </w:r>
    </w:p>
    <w:p w:rsidR="00A729EC" w:rsidRPr="00E16618" w:rsidRDefault="00A729EC" w:rsidP="00E16618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t>Φυλάξτ</w:t>
      </w:r>
      <w:r w:rsidR="00B27CFA" w:rsidRPr="00E16618">
        <w:rPr>
          <w:rFonts w:ascii="Arial" w:hAnsi="Arial" w:cs="Arial"/>
          <w:sz w:val="22"/>
          <w:szCs w:val="22"/>
        </w:rPr>
        <w:t>ε αυτό το φύλλο οδηγιών χρήσης</w:t>
      </w:r>
      <w:r w:rsidR="000339AC" w:rsidRPr="00E16618">
        <w:rPr>
          <w:rFonts w:ascii="Arial" w:hAnsi="Arial" w:cs="Arial"/>
          <w:sz w:val="22"/>
          <w:szCs w:val="22"/>
        </w:rPr>
        <w:t>. Ί</w:t>
      </w:r>
      <w:r w:rsidRPr="00E16618">
        <w:rPr>
          <w:rFonts w:ascii="Arial" w:hAnsi="Arial" w:cs="Arial"/>
          <w:sz w:val="22"/>
          <w:szCs w:val="22"/>
        </w:rPr>
        <w:t>σως χρειαστεί να το διαβάσετε ξανά.</w:t>
      </w:r>
    </w:p>
    <w:p w:rsidR="00A729EC" w:rsidRPr="00E16618" w:rsidRDefault="00A729EC" w:rsidP="00E16618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t xml:space="preserve">Εάν έχετε περαιτέρω απορίες, ρωτήστε το </w:t>
      </w:r>
      <w:r w:rsidR="00F971FD" w:rsidRPr="00E16618">
        <w:rPr>
          <w:rFonts w:ascii="Arial" w:hAnsi="Arial" w:cs="Arial"/>
          <w:sz w:val="22"/>
          <w:szCs w:val="22"/>
        </w:rPr>
        <w:t>ιατρό</w:t>
      </w:r>
      <w:r w:rsidRPr="00E16618">
        <w:rPr>
          <w:rFonts w:ascii="Arial" w:hAnsi="Arial" w:cs="Arial"/>
          <w:sz w:val="22"/>
          <w:szCs w:val="22"/>
        </w:rPr>
        <w:t xml:space="preserve"> ή το φαρμακοποιό σας.</w:t>
      </w:r>
    </w:p>
    <w:p w:rsidR="00A729EC" w:rsidRPr="00E16618" w:rsidRDefault="00A729EC" w:rsidP="00E16618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t xml:space="preserve">Η συνταγή για αυτό το φάρμακο χορηγήθηκε </w:t>
      </w:r>
      <w:r w:rsidR="00CA6B52">
        <w:rPr>
          <w:rFonts w:ascii="Arial" w:hAnsi="Arial" w:cs="Arial"/>
          <w:sz w:val="22"/>
          <w:szCs w:val="22"/>
        </w:rPr>
        <w:t xml:space="preserve">αποκλειστικά </w:t>
      </w:r>
      <w:r w:rsidRPr="00E16618">
        <w:rPr>
          <w:rFonts w:ascii="Arial" w:hAnsi="Arial" w:cs="Arial"/>
          <w:sz w:val="22"/>
          <w:szCs w:val="22"/>
        </w:rPr>
        <w:t xml:space="preserve">για σας. Δεν πρέπει να δώσετε το φάρμακο σε άλλους. Μπορεί να τους προκαλέσει βλάβη, ακόμα και όταν τα συμπτώματά </w:t>
      </w:r>
      <w:r w:rsidR="00B27CFA" w:rsidRPr="00E16618">
        <w:rPr>
          <w:rFonts w:ascii="Arial" w:hAnsi="Arial" w:cs="Arial"/>
          <w:sz w:val="22"/>
          <w:szCs w:val="22"/>
        </w:rPr>
        <w:t>τους είναι ίδια με τα δικά σας.</w:t>
      </w:r>
    </w:p>
    <w:p w:rsidR="007E5B8C" w:rsidRPr="00CA6B52" w:rsidRDefault="00A729EC" w:rsidP="00A33B73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A6B52">
        <w:rPr>
          <w:rFonts w:ascii="Arial" w:hAnsi="Arial" w:cs="Arial"/>
          <w:sz w:val="22"/>
          <w:szCs w:val="22"/>
        </w:rPr>
        <w:t xml:space="preserve">Εάν </w:t>
      </w:r>
      <w:r w:rsidR="00CA6B52" w:rsidRPr="00CA6B52">
        <w:rPr>
          <w:rFonts w:ascii="Arial" w:hAnsi="Arial" w:cs="Arial"/>
          <w:sz w:val="22"/>
          <w:szCs w:val="22"/>
        </w:rPr>
        <w:t xml:space="preserve">παρατηρήσετε </w:t>
      </w:r>
      <w:r w:rsidRPr="00CA6B52">
        <w:rPr>
          <w:rFonts w:ascii="Arial" w:hAnsi="Arial" w:cs="Arial"/>
          <w:sz w:val="22"/>
          <w:szCs w:val="22"/>
        </w:rPr>
        <w:t>κάποια ανεπιθύμητη ενέργεια</w:t>
      </w:r>
      <w:r w:rsidR="00CA6B52" w:rsidRPr="00CA6B52">
        <w:rPr>
          <w:rFonts w:ascii="Arial" w:hAnsi="Arial" w:cs="Arial"/>
          <w:sz w:val="22"/>
          <w:szCs w:val="22"/>
        </w:rPr>
        <w:t>,</w:t>
      </w:r>
      <w:r w:rsidRPr="00CA6B52">
        <w:rPr>
          <w:rFonts w:ascii="Arial" w:hAnsi="Arial" w:cs="Arial"/>
          <w:sz w:val="22"/>
          <w:szCs w:val="22"/>
        </w:rPr>
        <w:t xml:space="preserve"> </w:t>
      </w:r>
      <w:r w:rsidR="00CA6B52" w:rsidRPr="00CA6B52">
        <w:rPr>
          <w:rFonts w:ascii="Arial" w:hAnsi="Arial" w:cs="Arial"/>
          <w:sz w:val="22"/>
          <w:szCs w:val="22"/>
        </w:rPr>
        <w:t xml:space="preserve"> παρακαλείσθε να ενημερώσετε τον γιατρό ή τον φαρμακοποιό σας. Αυτό ισχύει και για κάθε πιθανή </w:t>
      </w:r>
      <w:r w:rsidRPr="00CA6B52">
        <w:rPr>
          <w:rFonts w:ascii="Arial" w:hAnsi="Arial" w:cs="Arial"/>
          <w:sz w:val="22"/>
          <w:szCs w:val="22"/>
        </w:rPr>
        <w:t>ανεπιθύμητη ενέργεια που δεν αναφέρεται στο παρόν φύλλο οδηγιών</w:t>
      </w:r>
      <w:r w:rsidR="00CA6B52">
        <w:rPr>
          <w:rFonts w:ascii="Arial" w:hAnsi="Arial" w:cs="Arial"/>
          <w:sz w:val="22"/>
          <w:szCs w:val="22"/>
        </w:rPr>
        <w:t xml:space="preserve"> χρήσης.</w:t>
      </w:r>
      <w:r w:rsidR="00B45270">
        <w:rPr>
          <w:rFonts w:ascii="Arial" w:hAnsi="Arial" w:cs="Arial"/>
          <w:sz w:val="22"/>
          <w:szCs w:val="22"/>
        </w:rPr>
        <w:t xml:space="preserve"> Βλέπε παράγραφο 4.</w:t>
      </w:r>
    </w:p>
    <w:p w:rsidR="009E2F47" w:rsidRDefault="009E2F47" w:rsidP="00E166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415D1" w:rsidRPr="00CA6B52" w:rsidRDefault="00B415D1" w:rsidP="00E16618">
      <w:pPr>
        <w:spacing w:line="360" w:lineRule="auto"/>
        <w:rPr>
          <w:rFonts w:ascii="Arial" w:hAnsi="Arial" w:cs="Arial"/>
          <w:sz w:val="22"/>
          <w:szCs w:val="22"/>
        </w:rPr>
      </w:pPr>
      <w:r w:rsidRPr="00CA6B52">
        <w:rPr>
          <w:rFonts w:ascii="Arial" w:hAnsi="Arial" w:cs="Arial"/>
          <w:b/>
          <w:sz w:val="22"/>
          <w:szCs w:val="22"/>
        </w:rPr>
        <w:t>Τ</w:t>
      </w:r>
      <w:r w:rsidR="00D30D12">
        <w:rPr>
          <w:rFonts w:ascii="Arial" w:hAnsi="Arial" w:cs="Arial"/>
          <w:b/>
          <w:sz w:val="22"/>
          <w:szCs w:val="22"/>
        </w:rPr>
        <w:t>ι</w:t>
      </w:r>
      <w:r w:rsidRPr="00CA6B52">
        <w:rPr>
          <w:rFonts w:ascii="Arial" w:hAnsi="Arial" w:cs="Arial"/>
          <w:b/>
          <w:sz w:val="22"/>
          <w:szCs w:val="22"/>
        </w:rPr>
        <w:t xml:space="preserve"> </w:t>
      </w:r>
      <w:r w:rsidR="00D30D12" w:rsidRPr="00CA6B52">
        <w:rPr>
          <w:rFonts w:ascii="Arial" w:hAnsi="Arial" w:cs="Arial"/>
          <w:b/>
          <w:sz w:val="22"/>
          <w:szCs w:val="22"/>
        </w:rPr>
        <w:t xml:space="preserve">περιέχει </w:t>
      </w:r>
      <w:r w:rsidR="00D30D12">
        <w:rPr>
          <w:rFonts w:ascii="Arial" w:hAnsi="Arial" w:cs="Arial"/>
          <w:b/>
          <w:sz w:val="22"/>
          <w:szCs w:val="22"/>
        </w:rPr>
        <w:t xml:space="preserve">το </w:t>
      </w:r>
      <w:r w:rsidRPr="00CA6B52">
        <w:rPr>
          <w:rFonts w:ascii="Arial" w:hAnsi="Arial" w:cs="Arial"/>
          <w:b/>
          <w:sz w:val="22"/>
          <w:szCs w:val="22"/>
        </w:rPr>
        <w:t>παρόν φύλλο οδηγιών:</w:t>
      </w:r>
    </w:p>
    <w:p w:rsidR="00B415D1" w:rsidRPr="00CA6B52" w:rsidRDefault="00B415D1" w:rsidP="00E16618">
      <w:pPr>
        <w:spacing w:line="360" w:lineRule="auto"/>
        <w:rPr>
          <w:rFonts w:ascii="Arial" w:hAnsi="Arial" w:cs="Arial"/>
          <w:sz w:val="22"/>
          <w:szCs w:val="22"/>
        </w:rPr>
      </w:pPr>
      <w:r w:rsidRPr="00CA6B52">
        <w:rPr>
          <w:rFonts w:ascii="Arial" w:hAnsi="Arial" w:cs="Arial"/>
          <w:sz w:val="22"/>
          <w:szCs w:val="22"/>
        </w:rPr>
        <w:t>1</w:t>
      </w:r>
      <w:r w:rsidRPr="00CA6B52">
        <w:rPr>
          <w:rFonts w:ascii="Arial" w:hAnsi="Arial" w:cs="Arial"/>
          <w:sz w:val="22"/>
          <w:szCs w:val="22"/>
        </w:rPr>
        <w:tab/>
      </w:r>
      <w:r w:rsidR="00984FEB" w:rsidRPr="00CA6B52">
        <w:rPr>
          <w:rFonts w:ascii="Arial" w:hAnsi="Arial" w:cs="Arial"/>
          <w:sz w:val="22"/>
          <w:szCs w:val="22"/>
        </w:rPr>
        <w:t xml:space="preserve">Τι είναι το </w:t>
      </w:r>
      <w:r w:rsidR="00FE097F" w:rsidRPr="00CA6B52">
        <w:rPr>
          <w:rFonts w:ascii="Arial" w:hAnsi="Arial" w:cs="Arial"/>
          <w:sz w:val="22"/>
          <w:szCs w:val="22"/>
          <w:lang w:val="en-US"/>
        </w:rPr>
        <w:t>BRONCOVENT</w:t>
      </w:r>
      <w:r w:rsidRPr="00CA6B52">
        <w:rPr>
          <w:rFonts w:ascii="Arial" w:hAnsi="Arial" w:cs="Arial"/>
          <w:sz w:val="22"/>
          <w:szCs w:val="22"/>
        </w:rPr>
        <w:t xml:space="preserve"> και ποια είναι η χρήση του</w:t>
      </w:r>
    </w:p>
    <w:p w:rsidR="00B415D1" w:rsidRPr="00CA6B52" w:rsidRDefault="00B415D1" w:rsidP="00E166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A6B52">
        <w:rPr>
          <w:rFonts w:ascii="Arial" w:hAnsi="Arial" w:cs="Arial"/>
          <w:sz w:val="22"/>
          <w:szCs w:val="22"/>
        </w:rPr>
        <w:t>2</w:t>
      </w:r>
      <w:r w:rsidRPr="00CA6B52">
        <w:rPr>
          <w:rFonts w:ascii="Arial" w:hAnsi="Arial" w:cs="Arial"/>
          <w:sz w:val="22"/>
          <w:szCs w:val="22"/>
        </w:rPr>
        <w:tab/>
        <w:t>Τι πρέπε</w:t>
      </w:r>
      <w:r w:rsidR="00F03D4F" w:rsidRPr="00CA6B52">
        <w:rPr>
          <w:rFonts w:ascii="Arial" w:hAnsi="Arial" w:cs="Arial"/>
          <w:sz w:val="22"/>
          <w:szCs w:val="22"/>
        </w:rPr>
        <w:t>ι</w:t>
      </w:r>
      <w:r w:rsidR="00984FEB" w:rsidRPr="00CA6B52">
        <w:rPr>
          <w:rFonts w:ascii="Arial" w:hAnsi="Arial" w:cs="Arial"/>
          <w:sz w:val="22"/>
          <w:szCs w:val="22"/>
        </w:rPr>
        <w:t xml:space="preserve"> να γνωρίζετε προτού πάρετε το </w:t>
      </w:r>
      <w:r w:rsidR="00FE097F" w:rsidRPr="00CA6B52">
        <w:rPr>
          <w:rFonts w:ascii="Arial" w:hAnsi="Arial" w:cs="Arial"/>
          <w:sz w:val="22"/>
          <w:szCs w:val="22"/>
          <w:lang w:val="en-US"/>
        </w:rPr>
        <w:t>BRONCOVENT</w:t>
      </w:r>
    </w:p>
    <w:p w:rsidR="00B415D1" w:rsidRPr="00E16618" w:rsidRDefault="00F03D4F" w:rsidP="00E166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A6B52">
        <w:rPr>
          <w:rFonts w:ascii="Arial" w:hAnsi="Arial" w:cs="Arial"/>
          <w:sz w:val="22"/>
          <w:szCs w:val="22"/>
        </w:rPr>
        <w:t>3</w:t>
      </w:r>
      <w:r w:rsidRPr="00CA6B52">
        <w:rPr>
          <w:rFonts w:ascii="Arial" w:hAnsi="Arial" w:cs="Arial"/>
          <w:sz w:val="22"/>
          <w:szCs w:val="22"/>
        </w:rPr>
        <w:tab/>
        <w:t>Πώς να πάρετ</w:t>
      </w:r>
      <w:r w:rsidRPr="00E16618">
        <w:rPr>
          <w:rFonts w:ascii="Arial" w:hAnsi="Arial" w:cs="Arial"/>
          <w:sz w:val="22"/>
          <w:szCs w:val="22"/>
        </w:rPr>
        <w:t>ε</w:t>
      </w:r>
      <w:r w:rsidR="00B415D1" w:rsidRPr="00E16618">
        <w:rPr>
          <w:rFonts w:ascii="Arial" w:hAnsi="Arial" w:cs="Arial"/>
          <w:sz w:val="22"/>
          <w:szCs w:val="22"/>
        </w:rPr>
        <w:t xml:space="preserve"> το </w:t>
      </w:r>
      <w:r w:rsidR="00FE097F">
        <w:rPr>
          <w:rFonts w:ascii="Arial" w:hAnsi="Arial" w:cs="Arial"/>
          <w:sz w:val="22"/>
          <w:szCs w:val="22"/>
          <w:lang w:val="en-US"/>
        </w:rPr>
        <w:t>BRONCOVENT</w:t>
      </w:r>
    </w:p>
    <w:p w:rsidR="00B415D1" w:rsidRPr="00E16618" w:rsidRDefault="00B415D1" w:rsidP="00E16618">
      <w:p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t>4</w:t>
      </w:r>
      <w:r w:rsidRPr="00E16618">
        <w:rPr>
          <w:rFonts w:ascii="Arial" w:hAnsi="Arial" w:cs="Arial"/>
          <w:sz w:val="22"/>
          <w:szCs w:val="22"/>
        </w:rPr>
        <w:tab/>
        <w:t>Πιθανές ανεπιθύμητες ενέργειες</w:t>
      </w:r>
    </w:p>
    <w:p w:rsidR="00B415D1" w:rsidRPr="00E16618" w:rsidRDefault="00B415D1" w:rsidP="00E166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16618">
        <w:rPr>
          <w:rFonts w:ascii="Arial" w:hAnsi="Arial" w:cs="Arial"/>
          <w:sz w:val="22"/>
          <w:szCs w:val="22"/>
        </w:rPr>
        <w:t>5</w:t>
      </w:r>
      <w:r w:rsidRPr="00E16618">
        <w:rPr>
          <w:rFonts w:ascii="Arial" w:hAnsi="Arial" w:cs="Arial"/>
          <w:sz w:val="22"/>
          <w:szCs w:val="22"/>
        </w:rPr>
        <w:tab/>
        <w:t xml:space="preserve">Πώς να φυλάσσεται το </w:t>
      </w:r>
      <w:r w:rsidR="00FE097F">
        <w:rPr>
          <w:rFonts w:ascii="Arial" w:hAnsi="Arial" w:cs="Arial"/>
          <w:sz w:val="22"/>
          <w:szCs w:val="22"/>
          <w:lang w:val="en-US"/>
        </w:rPr>
        <w:t>BRONCOVENT</w:t>
      </w:r>
    </w:p>
    <w:p w:rsidR="007E5B8C" w:rsidRPr="00E16618" w:rsidRDefault="00B415D1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t>6.</w:t>
      </w:r>
      <w:r w:rsidRPr="00E16618">
        <w:rPr>
          <w:rFonts w:ascii="Arial" w:hAnsi="Arial" w:cs="Arial"/>
          <w:sz w:val="22"/>
          <w:szCs w:val="22"/>
        </w:rPr>
        <w:tab/>
      </w:r>
      <w:r w:rsidR="000E0EE0">
        <w:rPr>
          <w:rFonts w:ascii="Arial" w:hAnsi="Arial" w:cs="Arial"/>
          <w:sz w:val="22"/>
          <w:szCs w:val="22"/>
        </w:rPr>
        <w:t>Περιεχόμενο της συσκευασίας και λ</w:t>
      </w:r>
      <w:r w:rsidRPr="00E16618">
        <w:rPr>
          <w:rFonts w:ascii="Arial" w:hAnsi="Arial" w:cs="Arial"/>
          <w:sz w:val="22"/>
          <w:szCs w:val="22"/>
        </w:rPr>
        <w:t>οιπές πληροφορίες</w:t>
      </w:r>
    </w:p>
    <w:p w:rsidR="007E5B8C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A33B73" w:rsidRPr="00E16618" w:rsidRDefault="00A33B73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2376DB" w:rsidRPr="00E16618" w:rsidRDefault="007E5B8C" w:rsidP="00E16618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1.</w:t>
      </w:r>
      <w:r w:rsidRPr="00E16618">
        <w:rPr>
          <w:rFonts w:ascii="Arial" w:hAnsi="Arial" w:cs="Arial"/>
          <w:b/>
          <w:bCs/>
          <w:sz w:val="22"/>
          <w:szCs w:val="22"/>
        </w:rPr>
        <w:tab/>
      </w:r>
      <w:r w:rsidR="00E4536E" w:rsidRPr="00E16618">
        <w:rPr>
          <w:rFonts w:ascii="Arial" w:hAnsi="Arial" w:cs="Arial"/>
          <w:b/>
          <w:caps/>
          <w:sz w:val="22"/>
          <w:szCs w:val="22"/>
        </w:rPr>
        <w:t>Τι είναι το</w:t>
      </w:r>
      <w:r w:rsidR="00E4536E" w:rsidRPr="00E16618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FE097F">
        <w:rPr>
          <w:rFonts w:ascii="Arial" w:hAnsi="Arial" w:cs="Arial"/>
          <w:b/>
          <w:caps/>
          <w:sz w:val="22"/>
          <w:szCs w:val="22"/>
          <w:lang w:val="en-US"/>
        </w:rPr>
        <w:t>BRONCOVENT</w:t>
      </w:r>
      <w:r w:rsidR="00F03D4F" w:rsidRPr="00E16618">
        <w:rPr>
          <w:rFonts w:ascii="Arial" w:hAnsi="Arial" w:cs="Arial"/>
          <w:b/>
          <w:caps/>
          <w:sz w:val="22"/>
          <w:szCs w:val="22"/>
        </w:rPr>
        <w:t xml:space="preserve"> και ποια είναι η χρήση του</w:t>
      </w:r>
      <w:r w:rsidR="00F03D4F" w:rsidRPr="00E16618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 xml:space="preserve">Το </w:t>
      </w:r>
      <w:r>
        <w:rPr>
          <w:rFonts w:ascii="Arial" w:hAnsi="Arial" w:cs="Arial"/>
          <w:sz w:val="22"/>
          <w:szCs w:val="22"/>
          <w:lang w:val="en-US"/>
        </w:rPr>
        <w:t>BRONCOVENT</w:t>
      </w:r>
      <w:r w:rsidRPr="000465AC">
        <w:rPr>
          <w:rFonts w:ascii="Arial" w:hAnsi="Arial" w:cs="Arial"/>
          <w:sz w:val="22"/>
          <w:szCs w:val="22"/>
        </w:rPr>
        <w:t xml:space="preserve"> είναι ένα φάρμακο που σχεδιάστηκε για την αντιμετώπιση της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αποφράξεως των αεροφόρων οδών, που συνοδεύει τη χρόνια βρογχίτιδα.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 xml:space="preserve">Το </w:t>
      </w:r>
      <w:r w:rsidR="006D01F9">
        <w:rPr>
          <w:rFonts w:ascii="Arial" w:hAnsi="Arial" w:cs="Arial"/>
          <w:sz w:val="22"/>
          <w:szCs w:val="22"/>
        </w:rPr>
        <w:t>BRONCOVENT</w:t>
      </w:r>
      <w:r w:rsidRPr="000465AC">
        <w:rPr>
          <w:rFonts w:ascii="Arial" w:hAnsi="Arial" w:cs="Arial"/>
          <w:sz w:val="22"/>
          <w:szCs w:val="22"/>
        </w:rPr>
        <w:t xml:space="preserve"> διαφέρει ριζικά από τα γνωστά βρογχοδιασταλτικά, διότι χορηγούμενο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σε εισπνοές αποκλείει στους βρόγχους τους χολινεργικούς υποδοχείς του</w:t>
      </w:r>
      <w:r w:rsidR="0000139A">
        <w:rPr>
          <w:rFonts w:ascii="Arial" w:hAnsi="Arial" w:cs="Arial"/>
          <w:sz w:val="22"/>
          <w:szCs w:val="22"/>
        </w:rPr>
        <w:t xml:space="preserve"> </w:t>
      </w:r>
      <w:r w:rsidRPr="000465AC">
        <w:rPr>
          <w:rFonts w:ascii="Arial" w:hAnsi="Arial" w:cs="Arial"/>
          <w:sz w:val="22"/>
          <w:szCs w:val="22"/>
        </w:rPr>
        <w:t>παρασυμπαθητικού, που είναι υπεύθυνοι για το βρογχόσπασμο.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 xml:space="preserve">Το </w:t>
      </w:r>
      <w:r w:rsidR="006D01F9">
        <w:rPr>
          <w:rFonts w:ascii="Arial" w:hAnsi="Arial" w:cs="Arial"/>
          <w:sz w:val="22"/>
          <w:szCs w:val="22"/>
        </w:rPr>
        <w:t>BRONCOVENT</w:t>
      </w:r>
      <w:r w:rsidRPr="000465AC">
        <w:rPr>
          <w:rFonts w:ascii="Arial" w:hAnsi="Arial" w:cs="Arial"/>
          <w:sz w:val="22"/>
          <w:szCs w:val="22"/>
        </w:rPr>
        <w:t xml:space="preserve"> ακόμα και σε εξαιρετικά χαμηλές δόσεις έχει τοπική δράση στις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αεροφόρους οδούς αποδεικνύοντας έτσι έναν ιδιαίτερα υψηλό βαθμό εκλεκτικότητας.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 xml:space="preserve">Το </w:t>
      </w:r>
      <w:r w:rsidR="006D01F9">
        <w:rPr>
          <w:rFonts w:ascii="Arial" w:hAnsi="Arial" w:cs="Arial"/>
          <w:sz w:val="22"/>
          <w:szCs w:val="22"/>
        </w:rPr>
        <w:t>BRONCOVENT</w:t>
      </w:r>
      <w:r w:rsidRPr="000465AC">
        <w:rPr>
          <w:rFonts w:ascii="Arial" w:hAnsi="Arial" w:cs="Arial"/>
          <w:sz w:val="22"/>
          <w:szCs w:val="22"/>
        </w:rPr>
        <w:t>, επειδή η απορρόφησή του από τους βλεννογόνους είναι χαμηλή, δεν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προκαλεί παρενέργειες από τα διάφορα συστήματα και για αυτό είναι κατάλληλο για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χορήγηση σε πάσχοντες από καρδιαγγειακές διαταραχές.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>Η έναρξη της δράσεώς του στις αεροφόρους οδούς εκδηλώνεται σε 5-10 λεπτά μετά την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lastRenderedPageBreak/>
        <w:t>εισπνοή και διαρκεί επί 5-6 ώρες.</w:t>
      </w:r>
    </w:p>
    <w:p w:rsidR="000465AC" w:rsidRPr="000465AC" w:rsidRDefault="000465AC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65AC">
        <w:rPr>
          <w:rFonts w:ascii="Arial" w:hAnsi="Arial" w:cs="Arial"/>
          <w:sz w:val="22"/>
          <w:szCs w:val="22"/>
        </w:rPr>
        <w:t xml:space="preserve">Το </w:t>
      </w:r>
      <w:r w:rsidR="006D01F9">
        <w:rPr>
          <w:rFonts w:ascii="Arial" w:hAnsi="Arial" w:cs="Arial"/>
          <w:sz w:val="22"/>
          <w:szCs w:val="22"/>
        </w:rPr>
        <w:t>BRONCOVENT</w:t>
      </w:r>
      <w:r w:rsidRPr="000465AC">
        <w:rPr>
          <w:rFonts w:ascii="Arial" w:hAnsi="Arial" w:cs="Arial"/>
          <w:sz w:val="22"/>
          <w:szCs w:val="22"/>
        </w:rPr>
        <w:t xml:space="preserve"> ως εκ τούτου μπορεί να χρησιμοποιηθεί για την αντιμετώπιση ήπιων ή</w:t>
      </w:r>
    </w:p>
    <w:p w:rsidR="002376DB" w:rsidRDefault="000465AC" w:rsidP="000815F1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0465AC">
        <w:rPr>
          <w:rFonts w:ascii="Arial" w:hAnsi="Arial" w:cs="Arial"/>
          <w:sz w:val="22"/>
          <w:szCs w:val="22"/>
        </w:rPr>
        <w:t>μέσης βαρύτητας βρογχόσπασμων.</w:t>
      </w:r>
      <w:r w:rsidR="00534663" w:rsidRPr="000465AC">
        <w:rPr>
          <w:rFonts w:ascii="Arial" w:hAnsi="Arial" w:cs="Arial"/>
          <w:sz w:val="22"/>
          <w:szCs w:val="22"/>
        </w:rPr>
        <w:t xml:space="preserve"> </w:t>
      </w:r>
      <w:r w:rsidR="0097028E" w:rsidRPr="000465AC">
        <w:rPr>
          <w:rFonts w:ascii="Arial" w:hAnsi="Arial" w:cs="Arial"/>
          <w:sz w:val="22"/>
          <w:szCs w:val="22"/>
        </w:rPr>
        <w:t xml:space="preserve">  </w:t>
      </w:r>
    </w:p>
    <w:p w:rsidR="003D0135" w:rsidRDefault="003D0135" w:rsidP="000815F1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</w:p>
    <w:p w:rsidR="003D0135" w:rsidRPr="003D0135" w:rsidRDefault="003D0135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0135">
        <w:rPr>
          <w:rFonts w:ascii="Arial" w:hAnsi="Arial" w:cs="Arial"/>
          <w:sz w:val="22"/>
          <w:szCs w:val="22"/>
        </w:rPr>
        <w:t xml:space="preserve">Το </w:t>
      </w:r>
      <w:r w:rsidR="000815F1">
        <w:rPr>
          <w:rFonts w:ascii="Arial" w:hAnsi="Arial" w:cs="Arial"/>
          <w:sz w:val="22"/>
          <w:szCs w:val="22"/>
        </w:rPr>
        <w:t>BRONCOVENT</w:t>
      </w:r>
      <w:r w:rsidRPr="003D0135">
        <w:rPr>
          <w:rFonts w:ascii="Arial" w:hAnsi="Arial" w:cs="Arial"/>
          <w:sz w:val="22"/>
          <w:szCs w:val="22"/>
        </w:rPr>
        <w:t xml:space="preserve"> ενδείκνυται σαν βρογχοδιασταλτικό για την πρόληψη και τη θεραπεία</w:t>
      </w:r>
    </w:p>
    <w:p w:rsidR="003D0135" w:rsidRPr="003D0135" w:rsidRDefault="003D0135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0135">
        <w:rPr>
          <w:rFonts w:ascii="Arial" w:hAnsi="Arial" w:cs="Arial"/>
          <w:sz w:val="22"/>
          <w:szCs w:val="22"/>
        </w:rPr>
        <w:t>των συμπτωμάτων των χρόνιων αποφρακτικών διαταραχών των αεροφόρων οδών με</w:t>
      </w:r>
    </w:p>
    <w:p w:rsidR="003D0135" w:rsidRPr="003D0135" w:rsidRDefault="003D0135" w:rsidP="000815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0135">
        <w:rPr>
          <w:rFonts w:ascii="Arial" w:hAnsi="Arial" w:cs="Arial"/>
          <w:sz w:val="22"/>
          <w:szCs w:val="22"/>
        </w:rPr>
        <w:t>αναστρέψιμο βρογχόσπασμο, όπως το βρογχικό άσθμα και ιδιαίτερα η χρόνια βρογχίτιδα</w:t>
      </w:r>
    </w:p>
    <w:p w:rsidR="003D0135" w:rsidRPr="003D0135" w:rsidRDefault="003D0135" w:rsidP="000815F1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3D0135">
        <w:rPr>
          <w:rFonts w:ascii="Arial" w:hAnsi="Arial" w:cs="Arial"/>
          <w:sz w:val="22"/>
          <w:szCs w:val="22"/>
        </w:rPr>
        <w:t>με ή χωρίς εμφύσημα.</w:t>
      </w:r>
    </w:p>
    <w:p w:rsidR="003D0135" w:rsidRDefault="003D0135" w:rsidP="000465AC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376DB" w:rsidRPr="00E16618" w:rsidRDefault="007E5B8C" w:rsidP="000465AC">
      <w:pPr>
        <w:pStyle w:val="Web"/>
        <w:spacing w:before="0" w:beforeAutospacing="0" w:after="0" w:afterAutospacing="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2.</w:t>
      </w:r>
      <w:r w:rsidRPr="00E16618">
        <w:rPr>
          <w:rFonts w:ascii="Arial" w:hAnsi="Arial" w:cs="Arial"/>
          <w:b/>
          <w:bCs/>
          <w:sz w:val="22"/>
          <w:szCs w:val="22"/>
        </w:rPr>
        <w:tab/>
      </w:r>
      <w:r w:rsidR="00A33B73">
        <w:rPr>
          <w:rFonts w:ascii="Arial" w:hAnsi="Arial" w:cs="Arial"/>
          <w:b/>
          <w:bCs/>
          <w:sz w:val="22"/>
          <w:szCs w:val="22"/>
        </w:rPr>
        <w:t xml:space="preserve">ΤΙ ΠΡΕΠΕΙ ΝΑ ΓΝΩΡΙΖΕΤΕ </w:t>
      </w:r>
      <w:r w:rsidR="00534663" w:rsidRPr="00E16618">
        <w:rPr>
          <w:rFonts w:ascii="Arial" w:hAnsi="Arial" w:cs="Arial"/>
          <w:b/>
          <w:bCs/>
          <w:sz w:val="22"/>
          <w:szCs w:val="22"/>
        </w:rPr>
        <w:t xml:space="preserve">ΠΡΙΝ </w:t>
      </w:r>
      <w:r w:rsidR="00A33B73">
        <w:rPr>
          <w:rFonts w:ascii="Arial" w:hAnsi="Arial" w:cs="Arial"/>
          <w:b/>
          <w:bCs/>
          <w:sz w:val="22"/>
          <w:szCs w:val="22"/>
        </w:rPr>
        <w:t xml:space="preserve">ΝΑ </w:t>
      </w:r>
      <w:r w:rsidR="00534663" w:rsidRPr="00E16618">
        <w:rPr>
          <w:rFonts w:ascii="Arial" w:hAnsi="Arial" w:cs="Arial"/>
          <w:b/>
          <w:bCs/>
          <w:sz w:val="22"/>
          <w:szCs w:val="22"/>
        </w:rPr>
        <w:t>ΠΑΡΕΤΕ</w:t>
      </w:r>
      <w:r w:rsidR="00AE7643" w:rsidRPr="00E16618">
        <w:rPr>
          <w:rFonts w:ascii="Arial" w:hAnsi="Arial" w:cs="Arial"/>
          <w:b/>
          <w:bCs/>
          <w:sz w:val="22"/>
          <w:szCs w:val="22"/>
        </w:rPr>
        <w:t xml:space="preserve"> ΤΟ </w:t>
      </w:r>
      <w:r w:rsidR="00FE097F">
        <w:rPr>
          <w:rFonts w:ascii="Arial" w:hAnsi="Arial" w:cs="Arial"/>
          <w:b/>
          <w:bCs/>
          <w:sz w:val="22"/>
          <w:szCs w:val="22"/>
          <w:lang w:val="en-US"/>
        </w:rPr>
        <w:t>BRONCOVENT</w:t>
      </w: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2376DB" w:rsidRPr="00E16618" w:rsidRDefault="0072555E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Μην πάρε</w:t>
      </w:r>
      <w:r w:rsidR="00D37F65" w:rsidRPr="00E16618">
        <w:rPr>
          <w:rFonts w:ascii="Arial" w:hAnsi="Arial" w:cs="Arial"/>
          <w:b/>
          <w:bCs/>
          <w:sz w:val="22"/>
          <w:szCs w:val="22"/>
        </w:rPr>
        <w:t>τε</w:t>
      </w:r>
      <w:r w:rsidRPr="00E16618">
        <w:rPr>
          <w:rFonts w:ascii="Arial" w:hAnsi="Arial" w:cs="Arial"/>
          <w:b/>
          <w:bCs/>
          <w:sz w:val="22"/>
          <w:szCs w:val="22"/>
        </w:rPr>
        <w:t xml:space="preserve"> το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  <w:r w:rsidR="007E5B8C" w:rsidRPr="00E16618">
        <w:rPr>
          <w:rFonts w:ascii="Arial" w:hAnsi="Arial" w:cs="Arial"/>
          <w:b/>
          <w:bCs/>
          <w:sz w:val="22"/>
          <w:szCs w:val="22"/>
        </w:rPr>
        <w:t>:</w:t>
      </w: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AA1F12" w:rsidRPr="00AA1F12" w:rsidRDefault="00AA1F12" w:rsidP="00AA1F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1F12">
        <w:rPr>
          <w:rFonts w:ascii="Arial" w:hAnsi="Arial" w:cs="Arial"/>
          <w:sz w:val="22"/>
          <w:szCs w:val="22"/>
        </w:rPr>
        <w:t>Τα φάρμακα μπορούν να βοηθήσουν τους αρρώστους, μπορούν όμως να δημιουργήσουν</w:t>
      </w:r>
    </w:p>
    <w:p w:rsidR="00AA1F12" w:rsidRPr="00AA1F12" w:rsidRDefault="00AA1F12" w:rsidP="00AA1F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1F12">
        <w:rPr>
          <w:rFonts w:ascii="Arial" w:hAnsi="Arial" w:cs="Arial"/>
          <w:sz w:val="22"/>
          <w:szCs w:val="22"/>
        </w:rPr>
        <w:t>και προβλήματα, όταν αυτά δε λαμβάνονται σύμφωνα με τις οδηγίες.</w:t>
      </w:r>
    </w:p>
    <w:p w:rsidR="00AA1F12" w:rsidRPr="00AA1F12" w:rsidRDefault="00AA1F12" w:rsidP="00AA1F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1F12">
        <w:rPr>
          <w:rFonts w:ascii="Arial" w:hAnsi="Arial" w:cs="Arial"/>
          <w:sz w:val="22"/>
          <w:szCs w:val="22"/>
        </w:rPr>
        <w:t>Για το συγκεκριμένο φάρμακο, θα πρέπει πριν το πάρετε να έχετε ενημερώσει το γιατρό</w:t>
      </w:r>
    </w:p>
    <w:p w:rsidR="00AA1F12" w:rsidRPr="00AA1F12" w:rsidRDefault="00AA1F12" w:rsidP="00AA1F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1F12">
        <w:rPr>
          <w:rFonts w:ascii="Arial" w:hAnsi="Arial" w:cs="Arial"/>
          <w:sz w:val="22"/>
          <w:szCs w:val="22"/>
        </w:rPr>
        <w:t>σας εάν έχετε γνωστή υπερευαισθησία στην ατροπίνη ή στα παράγωγα της ή σε άλλα</w:t>
      </w:r>
    </w:p>
    <w:p w:rsidR="002376DB" w:rsidRPr="00AA1F12" w:rsidRDefault="00AA1F12" w:rsidP="00AA1F12">
      <w:pPr>
        <w:spacing w:line="360" w:lineRule="auto"/>
        <w:rPr>
          <w:rFonts w:ascii="Arial" w:hAnsi="Arial" w:cs="Arial"/>
          <w:sz w:val="22"/>
          <w:szCs w:val="22"/>
        </w:rPr>
      </w:pPr>
      <w:r w:rsidRPr="00AA1F12">
        <w:rPr>
          <w:rFonts w:ascii="Arial" w:hAnsi="Arial" w:cs="Arial"/>
          <w:sz w:val="22"/>
          <w:szCs w:val="22"/>
        </w:rPr>
        <w:t>συστατικά του προϊόντος.</w:t>
      </w: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2376DB" w:rsidRPr="00E16618" w:rsidRDefault="00D04D05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sz w:val="22"/>
          <w:szCs w:val="22"/>
        </w:rPr>
        <w:t>Προ</w:t>
      </w:r>
      <w:r w:rsidR="00A33B73">
        <w:rPr>
          <w:rFonts w:ascii="Arial" w:hAnsi="Arial" w:cs="Arial"/>
          <w:b/>
          <w:sz w:val="22"/>
          <w:szCs w:val="22"/>
        </w:rPr>
        <w:t>ειδοποιήσεις και προφυλάξεις</w:t>
      </w:r>
    </w:p>
    <w:p w:rsidR="007E5B8C" w:rsidRPr="00E16618" w:rsidRDefault="007E5B8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Συνιστάται γενικώς προσοχή στη χορήγηση αντιχολινεργικών φαρμάκων, σε πάσχοντες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με γλαύκωμα κλειστής γωνίας, υπερπλασία του προστάτη ή απόφραξη του αυχένα της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ουροδόχου κύστης.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Ασθενείς με κυστική ίνωση μπορεί να είναι πιο επιρρεπείς σε ενοχλήματα</w:t>
      </w:r>
      <w:r w:rsidR="00846D1C" w:rsidRPr="00846D1C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γαστρεντερικής κινητικότητας.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Άμεσες αντιδράσεις υπερευαισθησίας μπορεί να συμβούν μετά τη χορήγηση του</w:t>
      </w:r>
    </w:p>
    <w:p w:rsidR="001F3A8F" w:rsidRPr="001F3A8F" w:rsidRDefault="006211BD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BRONCOVENT</w:t>
      </w:r>
      <w:r w:rsidR="001F3A8F" w:rsidRPr="001F3A8F">
        <w:rPr>
          <w:rFonts w:ascii="Arial" w:hAnsi="Arial" w:cs="Arial"/>
          <w:sz w:val="22"/>
          <w:szCs w:val="22"/>
        </w:rPr>
        <w:t>, όπως έχει δειχθεί σε σπάνιες περιπτώσεις κνίδωσης, αγγειοοιδήματος,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 xml:space="preserve">εξανθήματος, βρογχόσπασμου, στοματοφαρυγγικού οιδήματος και αναφυλαξίας (βλ. </w:t>
      </w:r>
      <w:r w:rsidR="00A33B73">
        <w:rPr>
          <w:rFonts w:ascii="Arial" w:hAnsi="Arial" w:cs="Arial"/>
          <w:sz w:val="22"/>
          <w:szCs w:val="22"/>
        </w:rPr>
        <w:t>4.</w:t>
      </w:r>
      <w:r w:rsidR="00846D1C">
        <w:rPr>
          <w:rFonts w:ascii="Arial" w:hAnsi="Arial" w:cs="Arial"/>
          <w:sz w:val="22"/>
          <w:szCs w:val="22"/>
        </w:rPr>
        <w:t>Πιθανές</w:t>
      </w:r>
      <w:r w:rsidR="00A33B73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Ανεπιθύμητες ενέργειες).</w:t>
      </w:r>
    </w:p>
    <w:p w:rsidR="0000139A" w:rsidRDefault="0000139A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F3A8F">
        <w:rPr>
          <w:rFonts w:ascii="Arial" w:hAnsi="Arial" w:cs="Arial"/>
          <w:b/>
          <w:bCs/>
          <w:sz w:val="22"/>
          <w:szCs w:val="22"/>
        </w:rPr>
        <w:t>Επιπλοκές από τους οφθαλμούς</w:t>
      </w:r>
    </w:p>
    <w:p w:rsidR="005D1233" w:rsidRPr="005D1233" w:rsidRDefault="005D1233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Έχουν αναφερθεί μεμονωμένες επιπλοκές από τους οφθαλμούς (π.χ μυδρίαση, αυξημένη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ενδοφθάλμια πίεση, γλαύκωμα κλειστής γωνίας, πόνος στους οφθαλμούς) όταν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νεφελοποιημένο διάλυμα βρωμιούχου ιπρατροπίου μόνο του ή σε συνδυασμό με ένα β</w:t>
      </w:r>
      <w:r w:rsidRPr="00AD4994">
        <w:rPr>
          <w:rFonts w:ascii="Arial" w:hAnsi="Arial" w:cs="Arial"/>
          <w:sz w:val="22"/>
          <w:szCs w:val="22"/>
          <w:vertAlign w:val="subscript"/>
        </w:rPr>
        <w:t>2</w:t>
      </w:r>
      <w:r w:rsidRPr="001F3A8F">
        <w:rPr>
          <w:rFonts w:ascii="Arial" w:hAnsi="Arial" w:cs="Arial"/>
          <w:sz w:val="22"/>
          <w:szCs w:val="22"/>
        </w:rPr>
        <w:t>-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αδρενεργικό αγωνιστή έλθει σε επαφή με τους οφθαλμούς. Γι’ αυτό οι ασθενείς θα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lastRenderedPageBreak/>
        <w:t xml:space="preserve">πρέπει να καθοδηγούνται για σωστή χορήγηση του </w:t>
      </w:r>
      <w:r w:rsidR="007218BA">
        <w:rPr>
          <w:rFonts w:ascii="Arial" w:hAnsi="Arial" w:cs="Arial"/>
          <w:sz w:val="22"/>
          <w:szCs w:val="22"/>
        </w:rPr>
        <w:t xml:space="preserve">διαλύματος για εισπνοή υπό πίεση </w:t>
      </w:r>
      <w:r w:rsidR="006211BD">
        <w:rPr>
          <w:rFonts w:ascii="Arial" w:hAnsi="Arial" w:cs="Arial"/>
          <w:sz w:val="22"/>
          <w:szCs w:val="22"/>
        </w:rPr>
        <w:t>BRONCOVENT</w:t>
      </w:r>
      <w:r w:rsidRPr="001F3A8F">
        <w:rPr>
          <w:rFonts w:ascii="Arial" w:hAnsi="Arial" w:cs="Arial"/>
          <w:sz w:val="22"/>
          <w:szCs w:val="22"/>
        </w:rPr>
        <w:t xml:space="preserve"> και να προειδοποιούνται για τις περιπτώσεις τυχαίας</w:t>
      </w:r>
      <w:r w:rsidR="004814B3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απελευθέρωσης του περιεχομένου στο μάτι. Η αντιγλαυκωματική θεραπεία είναι</w:t>
      </w:r>
      <w:r w:rsidR="004814B3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αποτελεσματική στην πρόληψη του οξέος γλαυκώματος κλειστής γωνίας σε ευαίσθητα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άτομα και οι ασθενείς που μπορεί να είναι ευαίσθητοι στο γλαύκωμα θα πρέπει να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προειδοποιούνται ειδικά στην ανάγκη οφθαλμικής προστασίας. Πόνος στους οφθαλμούς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ή ενόχληση, θάμβος όρασης, οπτασίες ή χρωματιστές εικόνες σε συνδυασμό με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ερυθρότητα των οφθαλμών λόγω συμφόρησης του επιπεφυκότος ή του κερατοειδούς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μπορεί να είναι σημεία για οξύ γλαύκωμα κλειστής γωνίας. Εάν εμφανιστεί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οποιοσδήποτε συνδυασμός αυτών των συμπτωμάτων, ο ασθενής θα πρέπει αμέσως να</w:t>
      </w:r>
      <w:r w:rsidR="00712DAE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αρχίσει θεραπεία με σταγόνες που προκαλούν μύση και να ζητηθεί η συμβουλή ειδικού.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Εάν η θεραπεία με τις εισπνοές δεν επέφερε το επιθυμητό αποτέλεσμα, πρέπει να ζητηθεί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ιατρική συμβουλή για να καθορισθεί ένα νέο θεραπευτικό σχήμα.</w:t>
      </w:r>
    </w:p>
    <w:p w:rsidR="001F3A8F" w:rsidRPr="001F3A8F" w:rsidRDefault="001F3A8F" w:rsidP="001F3A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ΠΡΟΣΟΧΗ: Η δοσολογία και η συχνότητα των εισπνοών πρέπει να καθορίζονται από το</w:t>
      </w:r>
    </w:p>
    <w:p w:rsidR="002376DB" w:rsidRPr="001F3A8F" w:rsidRDefault="001F3A8F" w:rsidP="002D53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A8F">
        <w:rPr>
          <w:rFonts w:ascii="Arial" w:hAnsi="Arial" w:cs="Arial"/>
          <w:sz w:val="22"/>
          <w:szCs w:val="22"/>
        </w:rPr>
        <w:t>θεράποντα ιατρό, οι οδηγίες του οποίου πρέπει να ακολουθούνται με ακρίβεια και</w:t>
      </w:r>
      <w:r w:rsidR="002D5361">
        <w:rPr>
          <w:rFonts w:ascii="Arial" w:hAnsi="Arial" w:cs="Arial"/>
          <w:sz w:val="22"/>
          <w:szCs w:val="22"/>
        </w:rPr>
        <w:t xml:space="preserve"> </w:t>
      </w:r>
      <w:r w:rsidRPr="001F3A8F">
        <w:rPr>
          <w:rFonts w:ascii="Arial" w:hAnsi="Arial" w:cs="Arial"/>
          <w:sz w:val="22"/>
          <w:szCs w:val="22"/>
        </w:rPr>
        <w:t>σχολαστικότητα.</w:t>
      </w:r>
    </w:p>
    <w:p w:rsidR="00225326" w:rsidRPr="00E16618" w:rsidRDefault="00225326" w:rsidP="00E16618">
      <w:pPr>
        <w:pStyle w:val="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5D1233" w:rsidRDefault="00B7613A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Άλλα φάρμακα και </w:t>
      </w:r>
      <w:r w:rsidRPr="00B7613A">
        <w:rPr>
          <w:rFonts w:ascii="Arial" w:hAnsi="Arial" w:cs="Arial"/>
          <w:b/>
          <w:sz w:val="22"/>
          <w:szCs w:val="22"/>
        </w:rPr>
        <w:t>BRONCOVENT</w:t>
      </w:r>
    </w:p>
    <w:p w:rsidR="002376DB" w:rsidRPr="00E16618" w:rsidRDefault="00B7613A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7613A" w:rsidDel="00B7613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3F9A" w:rsidRPr="00393F9A" w:rsidRDefault="00393F9A" w:rsidP="00393F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3F9A">
        <w:rPr>
          <w:rFonts w:ascii="Arial" w:hAnsi="Arial" w:cs="Arial"/>
          <w:sz w:val="22"/>
          <w:szCs w:val="22"/>
        </w:rPr>
        <w:t xml:space="preserve">Τα β-αδρενεργικά φάρμακα και τα ξανθινικά σκευάσματα </w:t>
      </w:r>
      <w:r w:rsidR="00441090">
        <w:rPr>
          <w:rFonts w:ascii="Arial" w:hAnsi="Arial" w:cs="Arial"/>
          <w:sz w:val="22"/>
          <w:szCs w:val="22"/>
        </w:rPr>
        <w:t xml:space="preserve">είναι </w:t>
      </w:r>
      <w:r w:rsidRPr="00393F9A">
        <w:rPr>
          <w:rFonts w:ascii="Arial" w:hAnsi="Arial" w:cs="Arial"/>
          <w:sz w:val="22"/>
          <w:szCs w:val="22"/>
        </w:rPr>
        <w:t>δυνατόν να ενισχύσουν το</w:t>
      </w:r>
    </w:p>
    <w:p w:rsidR="00393F9A" w:rsidRPr="00393F9A" w:rsidRDefault="00393F9A" w:rsidP="00393F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3F9A">
        <w:rPr>
          <w:rFonts w:ascii="Arial" w:hAnsi="Arial" w:cs="Arial"/>
          <w:sz w:val="22"/>
          <w:szCs w:val="22"/>
        </w:rPr>
        <w:t xml:space="preserve">βρογχοδιασταλτικό αποτέλεσμα. Το </w:t>
      </w:r>
      <w:r w:rsidR="00F033D3">
        <w:rPr>
          <w:rFonts w:ascii="Arial" w:hAnsi="Arial" w:cs="Arial"/>
          <w:sz w:val="22"/>
          <w:szCs w:val="22"/>
        </w:rPr>
        <w:t>BRONCOVENT</w:t>
      </w:r>
      <w:r w:rsidRPr="00393F9A">
        <w:rPr>
          <w:rFonts w:ascii="Arial" w:hAnsi="Arial" w:cs="Arial"/>
          <w:sz w:val="22"/>
          <w:szCs w:val="22"/>
        </w:rPr>
        <w:t xml:space="preserve"> προκαλεί βρογχοδιαστολή κατά</w:t>
      </w:r>
    </w:p>
    <w:p w:rsidR="00393F9A" w:rsidRPr="00393F9A" w:rsidRDefault="00393F9A" w:rsidP="00393F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3F9A">
        <w:rPr>
          <w:rFonts w:ascii="Arial" w:hAnsi="Arial" w:cs="Arial"/>
          <w:sz w:val="22"/>
          <w:szCs w:val="22"/>
        </w:rPr>
        <w:t>τρόπο αποτελεσματικό και σε ασθενείς που λαμβάνουν αναστολείς των β-αδρενεργικών</w:t>
      </w:r>
    </w:p>
    <w:p w:rsidR="00393F9A" w:rsidRPr="00393F9A" w:rsidRDefault="00393F9A" w:rsidP="00393F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3F9A">
        <w:rPr>
          <w:rFonts w:ascii="Arial" w:hAnsi="Arial" w:cs="Arial"/>
          <w:sz w:val="22"/>
          <w:szCs w:val="22"/>
        </w:rPr>
        <w:t>υποδοχέων.</w:t>
      </w:r>
    </w:p>
    <w:p w:rsidR="00152EC1" w:rsidRDefault="00441090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Ενημερώστε το γιατρό σας ή τον φαρμακοποιό σας εάν παίρνετε, έχετε πρόσφατα πάρει ή μπορεί να πάρετε άλλα φάρμακα, συμπεριλαμβανομένων και αυτών που χορηγούνται χωρίς ιατρική συνταγή.</w:t>
      </w:r>
    </w:p>
    <w:p w:rsidR="005D1233" w:rsidRPr="005D1233" w:rsidRDefault="005D1233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</w:p>
    <w:p w:rsidR="00D07B4D" w:rsidRDefault="00D07B4D" w:rsidP="00E166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E16618">
        <w:rPr>
          <w:rFonts w:ascii="Arial" w:hAnsi="Arial" w:cs="Arial"/>
          <w:b/>
          <w:sz w:val="22"/>
          <w:szCs w:val="22"/>
        </w:rPr>
        <w:t>Κύηση και θηλασμός</w:t>
      </w:r>
    </w:p>
    <w:p w:rsidR="005D1233" w:rsidRPr="005D1233" w:rsidRDefault="005D1233" w:rsidP="00E1661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14832" w:rsidRPr="00814832" w:rsidRDefault="00814832" w:rsidP="008148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4832">
        <w:rPr>
          <w:rFonts w:ascii="Arial" w:hAnsi="Arial" w:cs="Arial"/>
          <w:sz w:val="22"/>
          <w:szCs w:val="22"/>
        </w:rPr>
        <w:t>Επειδή η ασφάλεια από τη χρήση του φαρμάκου κατά την κύηση δεν έχει ακόμη</w:t>
      </w:r>
    </w:p>
    <w:p w:rsidR="00814832" w:rsidRPr="00814832" w:rsidRDefault="00814832" w:rsidP="008148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4832">
        <w:rPr>
          <w:rFonts w:ascii="Arial" w:hAnsi="Arial" w:cs="Arial"/>
          <w:sz w:val="22"/>
          <w:szCs w:val="22"/>
        </w:rPr>
        <w:t>τεκμηριωθεί, πρέπει να αναστέλλεται η χορήγηση του φαρμάκου ιδιαίτερα κατά το</w:t>
      </w:r>
    </w:p>
    <w:p w:rsidR="00814832" w:rsidRPr="00814832" w:rsidRDefault="00814832" w:rsidP="00814832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14832">
        <w:rPr>
          <w:rFonts w:ascii="Arial" w:hAnsi="Arial" w:cs="Arial"/>
          <w:sz w:val="22"/>
          <w:szCs w:val="22"/>
        </w:rPr>
        <w:t>πρώτο τρίμηνο της κύησης.</w:t>
      </w:r>
    </w:p>
    <w:p w:rsidR="00814832" w:rsidRPr="00814832" w:rsidRDefault="00814832" w:rsidP="008148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4832">
        <w:rPr>
          <w:rFonts w:ascii="Arial" w:hAnsi="Arial" w:cs="Arial"/>
          <w:sz w:val="22"/>
          <w:szCs w:val="22"/>
        </w:rPr>
        <w:t>Επειδή δεν είναι γνωστό εάν το βρωμιούχο ιπρατρόπιο εκκρίνεται στο ανθρώπινο γάλα, η</w:t>
      </w:r>
    </w:p>
    <w:p w:rsidR="00152EC1" w:rsidRPr="00814832" w:rsidRDefault="00814832" w:rsidP="007B5A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4832">
        <w:rPr>
          <w:rFonts w:ascii="Arial" w:hAnsi="Arial" w:cs="Arial"/>
          <w:sz w:val="22"/>
          <w:szCs w:val="22"/>
        </w:rPr>
        <w:t xml:space="preserve">χορήγηση </w:t>
      </w:r>
      <w:r w:rsidR="007B5A2A">
        <w:rPr>
          <w:rFonts w:ascii="Arial" w:hAnsi="Arial" w:cs="Arial"/>
          <w:sz w:val="22"/>
          <w:szCs w:val="22"/>
        </w:rPr>
        <w:t>BRONCOVENT</w:t>
      </w:r>
      <w:r w:rsidRPr="00814832">
        <w:rPr>
          <w:rFonts w:ascii="Arial" w:hAnsi="Arial" w:cs="Arial"/>
          <w:sz w:val="22"/>
          <w:szCs w:val="22"/>
        </w:rPr>
        <w:t xml:space="preserve"> σε γυναίκα που θηλάζει πρέπει να γίνεται με</w:t>
      </w:r>
      <w:r w:rsidR="007B5A2A">
        <w:rPr>
          <w:rFonts w:ascii="Arial" w:hAnsi="Arial" w:cs="Arial"/>
          <w:sz w:val="22"/>
          <w:szCs w:val="22"/>
        </w:rPr>
        <w:t xml:space="preserve"> </w:t>
      </w:r>
      <w:r w:rsidRPr="00814832">
        <w:rPr>
          <w:rFonts w:ascii="Arial" w:hAnsi="Arial" w:cs="Arial"/>
          <w:sz w:val="22"/>
          <w:szCs w:val="22"/>
        </w:rPr>
        <w:t>προσοχή.</w:t>
      </w:r>
      <w:r w:rsidR="00CA39FE" w:rsidRPr="00814832">
        <w:rPr>
          <w:rFonts w:ascii="Arial" w:hAnsi="Arial" w:cs="Arial"/>
          <w:sz w:val="22"/>
          <w:szCs w:val="22"/>
        </w:rPr>
        <w:t xml:space="preserve"> </w:t>
      </w:r>
    </w:p>
    <w:p w:rsidR="00CA39FE" w:rsidRPr="00E16618" w:rsidRDefault="00CA39FE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CA39FE" w:rsidRDefault="00CA39FE" w:rsidP="00AF1C06">
      <w:pPr>
        <w:pStyle w:val="a3"/>
        <w:keepNext/>
        <w:keepLines/>
        <w:widowControl w:val="0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E16618">
        <w:rPr>
          <w:rFonts w:ascii="Arial" w:hAnsi="Arial" w:cs="Arial"/>
          <w:b/>
          <w:sz w:val="22"/>
          <w:szCs w:val="22"/>
        </w:rPr>
        <w:lastRenderedPageBreak/>
        <w:t>Οδήγηση και χειρισμός μηχανών</w:t>
      </w:r>
    </w:p>
    <w:p w:rsidR="005D1233" w:rsidRPr="005D1233" w:rsidRDefault="005D1233" w:rsidP="00AF1C06">
      <w:pPr>
        <w:pStyle w:val="a3"/>
        <w:keepNext/>
        <w:keepLines/>
        <w:widowControl w:val="0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152EC1" w:rsidRPr="008F2476" w:rsidRDefault="008F2476" w:rsidP="00AF1C06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F2476">
        <w:rPr>
          <w:rFonts w:ascii="Arial" w:hAnsi="Arial" w:cs="Arial"/>
          <w:sz w:val="22"/>
          <w:szCs w:val="22"/>
        </w:rPr>
        <w:t xml:space="preserve">Δεν υπάρχουν αποδείξεις ότι το </w:t>
      </w:r>
      <w:r>
        <w:rPr>
          <w:rFonts w:ascii="Arial" w:hAnsi="Arial" w:cs="Arial"/>
          <w:sz w:val="22"/>
          <w:szCs w:val="22"/>
          <w:lang w:val="en-US"/>
        </w:rPr>
        <w:t>BRONCOVENT</w:t>
      </w:r>
      <w:r w:rsidRPr="008F2476">
        <w:rPr>
          <w:rFonts w:ascii="Arial" w:hAnsi="Arial" w:cs="Arial"/>
          <w:sz w:val="22"/>
          <w:szCs w:val="22"/>
        </w:rPr>
        <w:t xml:space="preserve"> δυσχεραίνει την ικανότητα οδήγησης ή χρήσης μηχανημάτων.</w:t>
      </w:r>
    </w:p>
    <w:p w:rsidR="00CA39FE" w:rsidRPr="008F2476" w:rsidRDefault="00CA39FE" w:rsidP="000512FB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76DB" w:rsidRPr="00E16618" w:rsidRDefault="00152EC1" w:rsidP="000512FB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3.</w:t>
      </w:r>
      <w:r w:rsidRPr="00E16618">
        <w:rPr>
          <w:rFonts w:ascii="Arial" w:hAnsi="Arial" w:cs="Arial"/>
          <w:b/>
          <w:bCs/>
          <w:sz w:val="22"/>
          <w:szCs w:val="22"/>
        </w:rPr>
        <w:tab/>
      </w:r>
      <w:r w:rsidR="00211973" w:rsidRPr="00E16618">
        <w:rPr>
          <w:rFonts w:ascii="Arial" w:hAnsi="Arial" w:cs="Arial"/>
          <w:b/>
          <w:bCs/>
          <w:sz w:val="22"/>
          <w:szCs w:val="22"/>
        </w:rPr>
        <w:t xml:space="preserve">ΠΩΣ ΝΑ ΠΑΡΕΤΕ ΤΟ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  <w:r w:rsidR="0029797E" w:rsidRPr="00E1661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29797E" w:rsidRDefault="0029797E" w:rsidP="000512FB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F1C06" w:rsidRDefault="00AF1C06" w:rsidP="000512FB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Πάντοτε να παίρνετε το φάρμακο αυτό αυστηρά σύμφωνα με τις οδηγίες του γιατρού ή του φαρμακοποιού σας. Εάν έχετε αμφιβολίες, ρωτήστε το γιατρό ή το φαρμακοποιό σας. </w:t>
      </w:r>
    </w:p>
    <w:p w:rsidR="00AF1C06" w:rsidRPr="00E16618" w:rsidRDefault="00AF1C06" w:rsidP="000512FB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D293C" w:rsidRPr="000D293C" w:rsidRDefault="000D293C" w:rsidP="0005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H δοσολογία πρέπει να προσαρμόζεται στις ατομικές ανάγκες.</w:t>
      </w:r>
    </w:p>
    <w:p w:rsidR="000D293C" w:rsidRPr="000D293C" w:rsidRDefault="000D293C" w:rsidP="0005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Αν δε δοθεί άλλη οδηγία συνιστώνται οι ακόλουθες δόσεις: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Ενήλικες (συμπεριλαμβανομένων των ηλικιωμένων):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Συνήθως 1 ή 2 εισπνοές 3-4 φορές την ημέρα, αν και μερικοί ασθενείς μπορεί να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χρειαστούν μέχρι 4 εισπνοές τη φορά για να ληφθεί το μέγιστο όφελος κατά τα αρχικά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στάδια της θεραπείας.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Παιδιά: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6-12 ετών: Συνήθως 1 ή 2 εισπνοές 3 φορές την ημέρα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Κάτω των 6 ετών: Συνήθως 1 εισπνοή 3 φορές την ημέρα</w:t>
      </w:r>
    </w:p>
    <w:p w:rsid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Να μην υπερβαίνεται η συνιστώμενη δόση.</w:t>
      </w:r>
    </w:p>
    <w:p w:rsidR="00AF1C06" w:rsidRPr="000D293C" w:rsidRDefault="00AF1C06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Αν η ανταπόκριση στην αγωγή δεν είναι επαρκής, πρέπει να ζητηθεί ιατρική συμβουλή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ώστε να επανακαθοριστεί το θεραπευτικό σχήμα.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Η ολική ημερήσια δοσολογία δεν πρέπει να υπερβαίνει τις 12 εισπνοές.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Σε περίπτωση δύσπνοιας που επιδεινώνεται ραγδαία, και αν επιπλέον εισπνοές δεν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προκάλεσαν επαρκή βελτίωση, τότε ζητήστε αμέσως συμβουλή από το γιατρό ή από το</w:t>
      </w:r>
    </w:p>
    <w:p w:rsid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πλησιέστερο νοσοκομείο.</w:t>
      </w:r>
    </w:p>
    <w:p w:rsidR="00AF1C06" w:rsidRPr="000D293C" w:rsidRDefault="00AF1C06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0D293C">
        <w:rPr>
          <w:rFonts w:ascii="Arial" w:hAnsi="Arial" w:cs="Arial"/>
          <w:b/>
          <w:bCs/>
          <w:sz w:val="22"/>
          <w:szCs w:val="22"/>
        </w:rPr>
        <w:t>Οδηγίες χρήσης/χειρισμού</w:t>
      </w:r>
    </w:p>
    <w:p w:rsidR="0090495F" w:rsidRPr="0090495F" w:rsidRDefault="0090495F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 xml:space="preserve">Η σωστή χρήση της δοσιμετρικής συσκευής </w:t>
      </w:r>
      <w:r w:rsidR="00EF7A60">
        <w:rPr>
          <w:rFonts w:ascii="Arial" w:hAnsi="Arial" w:cs="Arial"/>
          <w:sz w:val="22"/>
          <w:szCs w:val="22"/>
        </w:rPr>
        <w:t>του διαλύματος για εισπνοή υπό πίεση</w:t>
      </w:r>
      <w:r w:rsidRPr="000D293C">
        <w:rPr>
          <w:rFonts w:ascii="Arial" w:hAnsi="Arial" w:cs="Arial"/>
          <w:sz w:val="22"/>
          <w:szCs w:val="22"/>
        </w:rPr>
        <w:t xml:space="preserve"> έχει ουσιαστική σημασία για την</w:t>
      </w:r>
      <w:r w:rsidR="00EF7A60">
        <w:rPr>
          <w:rFonts w:ascii="Arial" w:hAnsi="Arial" w:cs="Arial"/>
          <w:sz w:val="22"/>
          <w:szCs w:val="22"/>
        </w:rPr>
        <w:t xml:space="preserve"> </w:t>
      </w:r>
      <w:r w:rsidRPr="000D293C">
        <w:rPr>
          <w:rFonts w:ascii="Arial" w:hAnsi="Arial" w:cs="Arial"/>
          <w:sz w:val="22"/>
          <w:szCs w:val="22"/>
        </w:rPr>
        <w:t>επιτυχία της αγωγής.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b/>
          <w:bCs/>
          <w:sz w:val="22"/>
          <w:szCs w:val="22"/>
        </w:rPr>
        <w:t xml:space="preserve">Πριν από την πρώτη χρήση </w:t>
      </w:r>
      <w:r w:rsidRPr="000D293C">
        <w:rPr>
          <w:rFonts w:ascii="Arial" w:hAnsi="Arial" w:cs="Arial"/>
          <w:sz w:val="22"/>
          <w:szCs w:val="22"/>
        </w:rPr>
        <w:t>ανακινήστε τη συσκευή και ψεκάστε στο κενό 1-2 φορές.</w:t>
      </w:r>
    </w:p>
    <w:p w:rsidR="000D293C" w:rsidRPr="000D293C" w:rsidRDefault="000D293C" w:rsidP="000D29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Σε κάθε χρήση χρειάζεται προσοχή στα εξής:</w:t>
      </w:r>
    </w:p>
    <w:p w:rsidR="001E0B97" w:rsidRDefault="000D293C" w:rsidP="00586857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D293C">
        <w:rPr>
          <w:rFonts w:ascii="Arial" w:hAnsi="Arial" w:cs="Arial"/>
          <w:sz w:val="22"/>
          <w:szCs w:val="22"/>
        </w:rPr>
        <w:t>Αφαιρέστε το προστατευτικό κάλυμμα.</w:t>
      </w:r>
    </w:p>
    <w:p w:rsidR="001022E6" w:rsidRPr="001022E6" w:rsidRDefault="001022E6" w:rsidP="00A815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Κάντε μία βαθιά εκπνοή.</w:t>
      </w:r>
    </w:p>
    <w:p w:rsidR="00530A89" w:rsidRDefault="00530A89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74A7C">
        <w:object w:dxaOrig="9311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7.6pt" o:ole="" fillcolor="window">
            <v:imagedata r:id="rId7" o:title=""/>
          </v:shape>
          <o:OLEObject Type="Embed" ProgID="MSDraw" ShapeID="_x0000_i1025" DrawAspect="Content" ObjectID="_1480485173" r:id="rId8"/>
        </w:objec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Εικόνα 1</w:t>
      </w:r>
    </w:p>
    <w:p w:rsidR="001022E6" w:rsidRPr="001022E6" w:rsidRDefault="001022E6" w:rsidP="00EA648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Κρατήστε τη συσκευή, όπως στην εικόνα 1, με τα χείλη γύρω από το επιστόμιο. Το</w:t>
      </w:r>
      <w:r w:rsidR="00EA6480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>βέλος, καθώς και η βάση του μεταλλικού δοχείου πρέπει να είναι προς τα πάνω.</w:t>
      </w:r>
    </w:p>
    <w:p w:rsidR="001022E6" w:rsidRPr="001022E6" w:rsidRDefault="001022E6" w:rsidP="00EA648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Κάντε μία όσο μπορείτε βαθύτερη εισπνοή, πιέζοντας ταυτόχρονα και σταθερά τη βάση</w:t>
      </w:r>
    </w:p>
    <w:p w:rsidR="001022E6" w:rsidRPr="001022E6" w:rsidRDefault="001022E6" w:rsidP="004C2A4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του δοχείου. Απελευθερώνεται έτσι μία δόση. Κρατήστε για μερικά δευτερόλεπτα την</w:t>
      </w:r>
    </w:p>
    <w:p w:rsidR="001022E6" w:rsidRPr="001022E6" w:rsidRDefault="001850F7" w:rsidP="004C2A4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022E6" w:rsidRPr="001022E6">
        <w:rPr>
          <w:rFonts w:ascii="Arial" w:hAnsi="Arial" w:cs="Arial"/>
          <w:sz w:val="22"/>
          <w:szCs w:val="22"/>
        </w:rPr>
        <w:t>αναπνοή, βγάλτε το επιστόμιο από το στόμα και κάντε αργή εκπνοή.</w:t>
      </w:r>
    </w:p>
    <w:p w:rsidR="001022E6" w:rsidRPr="001022E6" w:rsidRDefault="001022E6" w:rsidP="004C2A4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Η ίδια διαδικασία ακολουθείται αν χρειάζεται να κάνετε και δεύτερη εισπνοή.</w:t>
      </w:r>
    </w:p>
    <w:p w:rsidR="001022E6" w:rsidRPr="001022E6" w:rsidRDefault="001022E6" w:rsidP="004C2A4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Μετά τη χρήση, τοποθετήστε το προστατευτικό κάλυμμα στη θέση του.</w:t>
      </w:r>
    </w:p>
    <w:p w:rsidR="001022E6" w:rsidRPr="002E089A" w:rsidRDefault="001022E6" w:rsidP="004C2A4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E089A">
        <w:rPr>
          <w:rFonts w:ascii="Arial" w:hAnsi="Arial" w:cs="Arial"/>
          <w:sz w:val="22"/>
          <w:szCs w:val="22"/>
        </w:rPr>
        <w:t>Αν δε χρησιμοποιήσετε τ</w:t>
      </w:r>
      <w:r w:rsidR="00A05D76" w:rsidRPr="002E089A">
        <w:rPr>
          <w:rFonts w:ascii="Arial" w:hAnsi="Arial" w:cs="Arial"/>
          <w:sz w:val="22"/>
          <w:szCs w:val="22"/>
        </w:rPr>
        <w:t>η</w:t>
      </w:r>
      <w:r w:rsidRPr="002E089A">
        <w:rPr>
          <w:rFonts w:ascii="Arial" w:hAnsi="Arial" w:cs="Arial"/>
          <w:sz w:val="22"/>
          <w:szCs w:val="22"/>
        </w:rPr>
        <w:t xml:space="preserve"> δοσιμετρικ</w:t>
      </w:r>
      <w:r w:rsidR="00A05D76" w:rsidRPr="002E089A">
        <w:rPr>
          <w:rFonts w:ascii="Arial" w:hAnsi="Arial" w:cs="Arial"/>
          <w:sz w:val="22"/>
          <w:szCs w:val="22"/>
        </w:rPr>
        <w:t>ή συσκευή του</w:t>
      </w:r>
      <w:r w:rsidRPr="002E089A">
        <w:rPr>
          <w:rFonts w:ascii="Arial" w:hAnsi="Arial" w:cs="Arial"/>
          <w:sz w:val="22"/>
          <w:szCs w:val="22"/>
        </w:rPr>
        <w:t xml:space="preserve"> </w:t>
      </w:r>
      <w:r w:rsidR="00E31C33" w:rsidRPr="002E089A">
        <w:rPr>
          <w:rFonts w:ascii="Arial" w:hAnsi="Arial" w:cs="Arial"/>
          <w:sz w:val="22"/>
          <w:szCs w:val="22"/>
        </w:rPr>
        <w:t>δι</w:t>
      </w:r>
      <w:r w:rsidR="00A05D76" w:rsidRPr="002E089A">
        <w:rPr>
          <w:rFonts w:ascii="Arial" w:hAnsi="Arial" w:cs="Arial"/>
          <w:sz w:val="22"/>
          <w:szCs w:val="22"/>
        </w:rPr>
        <w:t>α</w:t>
      </w:r>
      <w:r w:rsidR="00E31C33" w:rsidRPr="002E089A">
        <w:rPr>
          <w:rFonts w:ascii="Arial" w:hAnsi="Arial" w:cs="Arial"/>
          <w:sz w:val="22"/>
          <w:szCs w:val="22"/>
        </w:rPr>
        <w:t>λ</w:t>
      </w:r>
      <w:r w:rsidR="00A05D76" w:rsidRPr="002E089A">
        <w:rPr>
          <w:rFonts w:ascii="Arial" w:hAnsi="Arial" w:cs="Arial"/>
          <w:sz w:val="22"/>
          <w:szCs w:val="22"/>
        </w:rPr>
        <w:t>ύ</w:t>
      </w:r>
      <w:r w:rsidR="00E31C33" w:rsidRPr="002E089A">
        <w:rPr>
          <w:rFonts w:ascii="Arial" w:hAnsi="Arial" w:cs="Arial"/>
          <w:sz w:val="22"/>
          <w:szCs w:val="22"/>
        </w:rPr>
        <w:t>μα</w:t>
      </w:r>
      <w:r w:rsidR="00A05D76" w:rsidRPr="002E089A">
        <w:rPr>
          <w:rFonts w:ascii="Arial" w:hAnsi="Arial" w:cs="Arial"/>
          <w:sz w:val="22"/>
          <w:szCs w:val="22"/>
        </w:rPr>
        <w:t>τος</w:t>
      </w:r>
      <w:r w:rsidR="00E31C33" w:rsidRPr="002E089A">
        <w:rPr>
          <w:rFonts w:ascii="Arial" w:hAnsi="Arial" w:cs="Arial"/>
          <w:sz w:val="22"/>
          <w:szCs w:val="22"/>
        </w:rPr>
        <w:t xml:space="preserve"> για εισπνοή υπό πίεση</w:t>
      </w:r>
      <w:r w:rsidRPr="002E089A">
        <w:rPr>
          <w:rFonts w:ascii="Arial" w:hAnsi="Arial" w:cs="Arial"/>
          <w:sz w:val="22"/>
          <w:szCs w:val="22"/>
        </w:rPr>
        <w:t xml:space="preserve"> για τρεις ημέρες, πριν τ</w:t>
      </w:r>
      <w:r w:rsidR="00A05D76" w:rsidRPr="002E089A">
        <w:rPr>
          <w:rFonts w:ascii="Arial" w:hAnsi="Arial" w:cs="Arial"/>
          <w:sz w:val="22"/>
          <w:szCs w:val="22"/>
        </w:rPr>
        <w:t>ην</w:t>
      </w:r>
      <w:r w:rsidR="00E31C33" w:rsidRPr="002E089A">
        <w:rPr>
          <w:rFonts w:ascii="Arial" w:hAnsi="Arial" w:cs="Arial"/>
          <w:sz w:val="22"/>
          <w:szCs w:val="22"/>
        </w:rPr>
        <w:t xml:space="preserve"> </w:t>
      </w:r>
      <w:r w:rsidRPr="002E089A">
        <w:rPr>
          <w:rFonts w:ascii="Arial" w:hAnsi="Arial" w:cs="Arial"/>
          <w:sz w:val="22"/>
          <w:szCs w:val="22"/>
        </w:rPr>
        <w:t>ξαναχρησιμοποιήσετε, ενεργοποιήστε τη βαλβίδα ψεκάζοντας στο κενό μία φορά.</w:t>
      </w:r>
    </w:p>
    <w:p w:rsidR="001850F7" w:rsidRDefault="001850F7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Το δοχείο είναι αδιαφανές, επομένως δεν μπορεί να δει κανείς αν εξαντλήθηκε το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 xml:space="preserve">περιεχόμενο. </w:t>
      </w:r>
      <w:r w:rsidR="00A05D76">
        <w:rPr>
          <w:rFonts w:ascii="Arial" w:hAnsi="Arial" w:cs="Arial"/>
          <w:sz w:val="22"/>
          <w:szCs w:val="22"/>
        </w:rPr>
        <w:t>Η συσκευή του</w:t>
      </w:r>
      <w:r w:rsidRPr="001022E6">
        <w:rPr>
          <w:rFonts w:ascii="Arial" w:hAnsi="Arial" w:cs="Arial"/>
          <w:sz w:val="22"/>
          <w:szCs w:val="22"/>
        </w:rPr>
        <w:t xml:space="preserve"> </w:t>
      </w:r>
      <w:r w:rsidR="00A05D76">
        <w:rPr>
          <w:rFonts w:ascii="Arial" w:hAnsi="Arial" w:cs="Arial"/>
          <w:sz w:val="22"/>
          <w:szCs w:val="22"/>
        </w:rPr>
        <w:t>διαλύματος για εισπνοή υπό πίεση</w:t>
      </w:r>
      <w:r w:rsidRPr="001022E6">
        <w:rPr>
          <w:rFonts w:ascii="Arial" w:hAnsi="Arial" w:cs="Arial"/>
          <w:sz w:val="22"/>
          <w:szCs w:val="22"/>
        </w:rPr>
        <w:t xml:space="preserve"> παρέχει 200 δόσεις (ψεκασμούς). Όταν αυτές θα έχουν </w:t>
      </w:r>
      <w:r w:rsidR="00A05D76">
        <w:rPr>
          <w:rFonts w:ascii="Arial" w:hAnsi="Arial" w:cs="Arial"/>
          <w:sz w:val="22"/>
          <w:szCs w:val="22"/>
        </w:rPr>
        <w:t xml:space="preserve">όλες </w:t>
      </w:r>
      <w:r w:rsidRPr="001022E6">
        <w:rPr>
          <w:rFonts w:ascii="Arial" w:hAnsi="Arial" w:cs="Arial"/>
          <w:sz w:val="22"/>
          <w:szCs w:val="22"/>
        </w:rPr>
        <w:t xml:space="preserve">χορηγηθεί, </w:t>
      </w:r>
      <w:r w:rsidR="00A05D76">
        <w:rPr>
          <w:rFonts w:ascii="Arial" w:hAnsi="Arial" w:cs="Arial"/>
          <w:sz w:val="22"/>
          <w:szCs w:val="22"/>
        </w:rPr>
        <w:t xml:space="preserve">η συσκευή </w:t>
      </w:r>
      <w:r w:rsidRPr="001022E6">
        <w:rPr>
          <w:rFonts w:ascii="Arial" w:hAnsi="Arial" w:cs="Arial"/>
          <w:sz w:val="22"/>
          <w:szCs w:val="22"/>
        </w:rPr>
        <w:t>μπορεί να εξακολουθεί να φαίνεται ότι περιέχει μικρή ποσότητα</w:t>
      </w:r>
      <w:r w:rsidR="00C96F0C" w:rsidRPr="00C96F0C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 xml:space="preserve">διαλύματος. Παρόλα αυτά, </w:t>
      </w:r>
      <w:r w:rsidR="00A05D76">
        <w:rPr>
          <w:rFonts w:ascii="Arial" w:hAnsi="Arial" w:cs="Arial"/>
          <w:sz w:val="22"/>
          <w:szCs w:val="22"/>
        </w:rPr>
        <w:t>η συσκευή του</w:t>
      </w:r>
      <w:r w:rsidRPr="001022E6">
        <w:rPr>
          <w:rFonts w:ascii="Arial" w:hAnsi="Arial" w:cs="Arial"/>
          <w:sz w:val="22"/>
          <w:szCs w:val="22"/>
        </w:rPr>
        <w:t xml:space="preserve"> </w:t>
      </w:r>
      <w:r w:rsidR="00A05D76">
        <w:rPr>
          <w:rFonts w:ascii="Arial" w:hAnsi="Arial" w:cs="Arial"/>
          <w:sz w:val="22"/>
          <w:szCs w:val="22"/>
        </w:rPr>
        <w:t>διαλύματος για εισπνοή υπό πίεση</w:t>
      </w:r>
      <w:r w:rsidRPr="001022E6">
        <w:rPr>
          <w:rFonts w:ascii="Arial" w:hAnsi="Arial" w:cs="Arial"/>
          <w:sz w:val="22"/>
          <w:szCs w:val="22"/>
        </w:rPr>
        <w:t xml:space="preserve"> πρέπει να αντικατασταθεί διότι αν συνεχίσετε να</w:t>
      </w:r>
      <w:r w:rsidR="00A05D76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>τ</w:t>
      </w:r>
      <w:r w:rsidR="00A05D76">
        <w:rPr>
          <w:rFonts w:ascii="Arial" w:hAnsi="Arial" w:cs="Arial"/>
          <w:sz w:val="22"/>
          <w:szCs w:val="22"/>
        </w:rPr>
        <w:t>η</w:t>
      </w:r>
      <w:r w:rsidRPr="001022E6">
        <w:rPr>
          <w:rFonts w:ascii="Arial" w:hAnsi="Arial" w:cs="Arial"/>
          <w:sz w:val="22"/>
          <w:szCs w:val="22"/>
        </w:rPr>
        <w:t xml:space="preserve"> χρησιμοποιείτε, μπορεί να μη λαμβάνετε τη σωστή ποσότητα δόσης.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Η ποσότητα διαλύματος που υπάρχει στ</w:t>
      </w:r>
      <w:r w:rsidR="00A05D76">
        <w:rPr>
          <w:rFonts w:ascii="Arial" w:hAnsi="Arial" w:cs="Arial"/>
          <w:sz w:val="22"/>
          <w:szCs w:val="22"/>
        </w:rPr>
        <w:t>η συσκευή του διαλύματος για εισπνοή υπό πίεση</w:t>
      </w:r>
      <w:r w:rsidRPr="001022E6">
        <w:rPr>
          <w:rFonts w:ascii="Arial" w:hAnsi="Arial" w:cs="Arial"/>
          <w:sz w:val="22"/>
          <w:szCs w:val="22"/>
        </w:rPr>
        <w:t xml:space="preserve"> μπορεί να ελεγχθεί με τον ακόλουθο</w:t>
      </w:r>
      <w:r w:rsidR="00A05D76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>τρόπο: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Απομακρύνεται τ</w:t>
      </w:r>
      <w:r w:rsidR="00A05D76">
        <w:rPr>
          <w:rFonts w:ascii="Arial" w:hAnsi="Arial" w:cs="Arial"/>
          <w:sz w:val="22"/>
          <w:szCs w:val="22"/>
        </w:rPr>
        <w:t>η συσκευή</w:t>
      </w:r>
      <w:r w:rsidRPr="001022E6">
        <w:rPr>
          <w:rFonts w:ascii="Arial" w:hAnsi="Arial" w:cs="Arial"/>
          <w:sz w:val="22"/>
          <w:szCs w:val="22"/>
        </w:rPr>
        <w:t xml:space="preserve"> από το πλαστικό επιστόμιο και τοποθετείστε τ</w:t>
      </w:r>
      <w:r w:rsidR="00A05D76">
        <w:rPr>
          <w:rFonts w:ascii="Arial" w:hAnsi="Arial" w:cs="Arial"/>
          <w:sz w:val="22"/>
          <w:szCs w:val="22"/>
        </w:rPr>
        <w:t>η</w:t>
      </w:r>
      <w:r w:rsidRPr="001022E6">
        <w:rPr>
          <w:rFonts w:ascii="Arial" w:hAnsi="Arial" w:cs="Arial"/>
          <w:sz w:val="22"/>
          <w:szCs w:val="22"/>
        </w:rPr>
        <w:t xml:space="preserve"> σε ένα</w:t>
      </w:r>
      <w:r w:rsidR="00A05D76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 xml:space="preserve">δοχείο με νερό. Η ποσότητα διαλύματος που περιέχει </w:t>
      </w:r>
      <w:r w:rsidR="00A05D76">
        <w:rPr>
          <w:rFonts w:ascii="Arial" w:hAnsi="Arial" w:cs="Arial"/>
          <w:sz w:val="22"/>
          <w:szCs w:val="22"/>
        </w:rPr>
        <w:t xml:space="preserve">η συσκευή </w:t>
      </w:r>
      <w:r w:rsidRPr="001022E6">
        <w:rPr>
          <w:rFonts w:ascii="Arial" w:hAnsi="Arial" w:cs="Arial"/>
          <w:sz w:val="22"/>
          <w:szCs w:val="22"/>
        </w:rPr>
        <w:t>μπορεί να εκτιμηθεί</w:t>
      </w:r>
      <w:r w:rsidR="00EB7B1E" w:rsidRPr="00642A2E">
        <w:rPr>
          <w:rFonts w:ascii="Arial" w:hAnsi="Arial" w:cs="Arial"/>
          <w:sz w:val="22"/>
          <w:szCs w:val="22"/>
        </w:rPr>
        <w:t xml:space="preserve"> </w:t>
      </w:r>
      <w:r w:rsidRPr="001022E6">
        <w:rPr>
          <w:rFonts w:ascii="Arial" w:hAnsi="Arial" w:cs="Arial"/>
          <w:sz w:val="22"/>
          <w:szCs w:val="22"/>
        </w:rPr>
        <w:t>παρατηρώντας τη θέση τ</w:t>
      </w:r>
      <w:r w:rsidR="00A05D76">
        <w:rPr>
          <w:rFonts w:ascii="Arial" w:hAnsi="Arial" w:cs="Arial"/>
          <w:sz w:val="22"/>
          <w:szCs w:val="22"/>
        </w:rPr>
        <w:t>ης</w:t>
      </w:r>
      <w:r w:rsidRPr="001022E6">
        <w:rPr>
          <w:rFonts w:ascii="Arial" w:hAnsi="Arial" w:cs="Arial"/>
          <w:sz w:val="22"/>
          <w:szCs w:val="22"/>
        </w:rPr>
        <w:t xml:space="preserve"> μέσα στο νερό (εικόνα 2).</w:t>
      </w:r>
    </w:p>
    <w:p w:rsidR="00837EC5" w:rsidRPr="00274A7C" w:rsidRDefault="0087622E" w:rsidP="00837EC5">
      <w:pPr>
        <w:pStyle w:val="Textkrper"/>
        <w:framePr w:w="6050" w:h="2172" w:hSpace="141" w:wrap="auto" w:vAnchor="text" w:hAnchor="text" w:y="1"/>
        <w:tabs>
          <w:tab w:val="clear" w:pos="7920"/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val="el-GR"/>
        </w:rPr>
        <w:drawing>
          <wp:inline distT="0" distB="0" distL="0" distR="0">
            <wp:extent cx="3840480" cy="1379220"/>
            <wp:effectExtent l="1905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37EC5" w:rsidRDefault="00837EC5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Εικόνα 2</w:t>
      </w:r>
    </w:p>
    <w:p w:rsidR="00BE0222" w:rsidRDefault="00BE0222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Το επιστόμιο πρέπει να είναι καθαρό. Μπορείτε να το πλύνετε με ζεστό νερό. Αν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χρησιμοποιήσετε σαπούνι ή απορρυπαντικό, πρέπει να το ξεπλύνετε καλά με άφθονο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sz w:val="22"/>
          <w:szCs w:val="22"/>
        </w:rPr>
        <w:t>νερό.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t>ΠΡΟΣΟΧΗ: Το πλαστικό επιστόμιο έχει σχεδιαστεί για να χρησιμοποιείται αποκλειστικά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lastRenderedPageBreak/>
        <w:t xml:space="preserve">με το </w:t>
      </w:r>
      <w:r w:rsidR="00BE0222">
        <w:rPr>
          <w:rFonts w:ascii="Arial" w:hAnsi="Arial" w:cs="Arial"/>
          <w:i/>
          <w:iCs/>
          <w:sz w:val="22"/>
          <w:szCs w:val="22"/>
        </w:rPr>
        <w:t>BRONCOVENT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20 mcg και διασφαλίζει, ότι σας χορηγείται πάντα η σωστή ποσότητα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t>του φαρμάκου σε κάθε δόση. Το επιστόμιο δεν πρέπει ποτέ να χρησιμοποιείται με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t>οποιοδήποτε άλλ</w:t>
      </w:r>
      <w:r w:rsidR="00A05D76">
        <w:rPr>
          <w:rFonts w:ascii="Arial" w:hAnsi="Arial" w:cs="Arial"/>
          <w:i/>
          <w:iCs/>
          <w:sz w:val="22"/>
          <w:szCs w:val="22"/>
        </w:rPr>
        <w:t>η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δοσιμετρικ</w:t>
      </w:r>
      <w:r w:rsidR="00A05D76">
        <w:rPr>
          <w:rFonts w:ascii="Arial" w:hAnsi="Arial" w:cs="Arial"/>
          <w:i/>
          <w:iCs/>
          <w:sz w:val="22"/>
          <w:szCs w:val="22"/>
        </w:rPr>
        <w:t>ή συσκευή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</w:t>
      </w:r>
      <w:r w:rsidR="00A05D76" w:rsidRPr="00A05D76">
        <w:rPr>
          <w:rFonts w:ascii="Arial" w:hAnsi="Arial" w:cs="Arial"/>
          <w:i/>
          <w:sz w:val="22"/>
          <w:szCs w:val="22"/>
        </w:rPr>
        <w:t>δι</w:t>
      </w:r>
      <w:r w:rsidR="00A05D76">
        <w:rPr>
          <w:rFonts w:ascii="Arial" w:hAnsi="Arial" w:cs="Arial"/>
          <w:i/>
          <w:sz w:val="22"/>
          <w:szCs w:val="22"/>
        </w:rPr>
        <w:t>α</w:t>
      </w:r>
      <w:r w:rsidR="00A05D76" w:rsidRPr="00A05D76">
        <w:rPr>
          <w:rFonts w:ascii="Arial" w:hAnsi="Arial" w:cs="Arial"/>
          <w:i/>
          <w:sz w:val="22"/>
          <w:szCs w:val="22"/>
        </w:rPr>
        <w:t>λ</w:t>
      </w:r>
      <w:r w:rsidR="00A05D76">
        <w:rPr>
          <w:rFonts w:ascii="Arial" w:hAnsi="Arial" w:cs="Arial"/>
          <w:i/>
          <w:sz w:val="22"/>
          <w:szCs w:val="22"/>
        </w:rPr>
        <w:t>ύ</w:t>
      </w:r>
      <w:r w:rsidR="00A05D76" w:rsidRPr="00A05D76">
        <w:rPr>
          <w:rFonts w:ascii="Arial" w:hAnsi="Arial" w:cs="Arial"/>
          <w:i/>
          <w:sz w:val="22"/>
          <w:szCs w:val="22"/>
        </w:rPr>
        <w:t>μα</w:t>
      </w:r>
      <w:r w:rsidR="00A05D76">
        <w:rPr>
          <w:rFonts w:ascii="Arial" w:hAnsi="Arial" w:cs="Arial"/>
          <w:i/>
          <w:sz w:val="22"/>
          <w:szCs w:val="22"/>
        </w:rPr>
        <w:t>τος</w:t>
      </w:r>
      <w:r w:rsidR="00A05D76" w:rsidRPr="00A05D76">
        <w:rPr>
          <w:rFonts w:ascii="Arial" w:hAnsi="Arial" w:cs="Arial"/>
          <w:i/>
          <w:sz w:val="22"/>
          <w:szCs w:val="22"/>
        </w:rPr>
        <w:t xml:space="preserve"> για εισπνοή υπό πίεση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ούτε και </w:t>
      </w:r>
      <w:r w:rsidR="00A05D76">
        <w:rPr>
          <w:rFonts w:ascii="Arial" w:hAnsi="Arial" w:cs="Arial"/>
          <w:i/>
          <w:iCs/>
          <w:sz w:val="22"/>
          <w:szCs w:val="22"/>
        </w:rPr>
        <w:t xml:space="preserve">η συσκευή </w:t>
      </w:r>
      <w:r w:rsidRPr="001022E6">
        <w:rPr>
          <w:rFonts w:ascii="Arial" w:hAnsi="Arial" w:cs="Arial"/>
          <w:i/>
          <w:iCs/>
          <w:sz w:val="22"/>
          <w:szCs w:val="22"/>
        </w:rPr>
        <w:t>το</w:t>
      </w:r>
      <w:r w:rsidR="00A05D76">
        <w:rPr>
          <w:rFonts w:ascii="Arial" w:hAnsi="Arial" w:cs="Arial"/>
          <w:i/>
          <w:iCs/>
          <w:sz w:val="22"/>
          <w:szCs w:val="22"/>
        </w:rPr>
        <w:t>υ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</w:t>
      </w:r>
      <w:r w:rsidR="00A05D76" w:rsidRPr="00A05D76">
        <w:rPr>
          <w:rFonts w:ascii="Arial" w:hAnsi="Arial" w:cs="Arial"/>
          <w:i/>
          <w:sz w:val="22"/>
          <w:szCs w:val="22"/>
        </w:rPr>
        <w:t>δι</w:t>
      </w:r>
      <w:r w:rsidR="00A05D76">
        <w:rPr>
          <w:rFonts w:ascii="Arial" w:hAnsi="Arial" w:cs="Arial"/>
          <w:i/>
          <w:sz w:val="22"/>
          <w:szCs w:val="22"/>
        </w:rPr>
        <w:t>α</w:t>
      </w:r>
      <w:r w:rsidR="00A05D76" w:rsidRPr="00A05D76">
        <w:rPr>
          <w:rFonts w:ascii="Arial" w:hAnsi="Arial" w:cs="Arial"/>
          <w:i/>
          <w:sz w:val="22"/>
          <w:szCs w:val="22"/>
        </w:rPr>
        <w:t>λ</w:t>
      </w:r>
      <w:r w:rsidR="00A05D76">
        <w:rPr>
          <w:rFonts w:ascii="Arial" w:hAnsi="Arial" w:cs="Arial"/>
          <w:i/>
          <w:sz w:val="22"/>
          <w:szCs w:val="22"/>
        </w:rPr>
        <w:t>ύ</w:t>
      </w:r>
      <w:r w:rsidR="00A05D76" w:rsidRPr="00A05D76">
        <w:rPr>
          <w:rFonts w:ascii="Arial" w:hAnsi="Arial" w:cs="Arial"/>
          <w:i/>
          <w:sz w:val="22"/>
          <w:szCs w:val="22"/>
        </w:rPr>
        <w:t>μα</w:t>
      </w:r>
      <w:r w:rsidR="00A05D76">
        <w:rPr>
          <w:rFonts w:ascii="Arial" w:hAnsi="Arial" w:cs="Arial"/>
          <w:i/>
          <w:sz w:val="22"/>
          <w:szCs w:val="22"/>
        </w:rPr>
        <w:t>τος</w:t>
      </w:r>
      <w:r w:rsidR="00A05D76" w:rsidRPr="00A05D76">
        <w:rPr>
          <w:rFonts w:ascii="Arial" w:hAnsi="Arial" w:cs="Arial"/>
          <w:i/>
          <w:sz w:val="22"/>
          <w:szCs w:val="22"/>
        </w:rPr>
        <w:t xml:space="preserve"> για εισπνοή υπό πίεση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</w:t>
      </w:r>
      <w:r w:rsidR="00BE0222">
        <w:rPr>
          <w:rFonts w:ascii="Arial" w:hAnsi="Arial" w:cs="Arial"/>
          <w:i/>
          <w:iCs/>
          <w:sz w:val="22"/>
          <w:szCs w:val="22"/>
        </w:rPr>
        <w:t>BRONCOVENT</w:t>
      </w:r>
      <w:r w:rsidRPr="001022E6">
        <w:rPr>
          <w:rFonts w:ascii="Arial" w:hAnsi="Arial" w:cs="Arial"/>
          <w:i/>
          <w:iCs/>
          <w:sz w:val="22"/>
          <w:szCs w:val="22"/>
        </w:rPr>
        <w:t xml:space="preserve"> 20 mcg μπορεί</w:t>
      </w:r>
      <w:r w:rsidR="00A05D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22E6">
        <w:rPr>
          <w:rFonts w:ascii="Arial" w:hAnsi="Arial" w:cs="Arial"/>
          <w:i/>
          <w:iCs/>
          <w:sz w:val="22"/>
          <w:szCs w:val="22"/>
        </w:rPr>
        <w:t>να χρησιμοποιηθεί με άλλο επιστόμιο εκτός από αυτό, που υπάρχει στη συσκευασία του.</w:t>
      </w:r>
    </w:p>
    <w:p w:rsidR="001022E6" w:rsidRPr="001022E6" w:rsidRDefault="001022E6" w:rsidP="001022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t>Το μεταλλικό δοχείο βρίσκεται υπό πίεση και δεν πρέπει σε καμία περίπτωση να</w:t>
      </w:r>
    </w:p>
    <w:p w:rsidR="001022E6" w:rsidRPr="001022E6" w:rsidRDefault="001022E6" w:rsidP="001022E6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022E6">
        <w:rPr>
          <w:rFonts w:ascii="Arial" w:hAnsi="Arial" w:cs="Arial"/>
          <w:i/>
          <w:iCs/>
          <w:sz w:val="22"/>
          <w:szCs w:val="22"/>
        </w:rPr>
        <w:t>παραβιάζεται ή να εκτίθεται σε θερμοκρασίες πάνω από 50</w:t>
      </w:r>
      <w:r w:rsidRPr="000E6E11">
        <w:rPr>
          <w:rFonts w:ascii="Arial" w:hAnsi="Arial" w:cs="Arial"/>
          <w:i/>
          <w:iCs/>
          <w:sz w:val="22"/>
          <w:szCs w:val="22"/>
          <w:vertAlign w:val="superscript"/>
        </w:rPr>
        <w:t>0</w:t>
      </w:r>
      <w:r w:rsidRPr="001022E6">
        <w:rPr>
          <w:rFonts w:ascii="Arial" w:hAnsi="Arial" w:cs="Arial"/>
          <w:i/>
          <w:iCs/>
          <w:sz w:val="22"/>
          <w:szCs w:val="22"/>
        </w:rPr>
        <w:t>C.</w:t>
      </w:r>
    </w:p>
    <w:p w:rsidR="00152EC1" w:rsidRPr="001022E6" w:rsidRDefault="00152EC1" w:rsidP="001022E6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52EC1" w:rsidRDefault="00942693" w:rsidP="00AF1C06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E16618">
        <w:rPr>
          <w:rFonts w:ascii="Arial" w:hAnsi="Arial" w:cs="Arial"/>
          <w:b/>
          <w:sz w:val="22"/>
          <w:szCs w:val="22"/>
        </w:rPr>
        <w:t xml:space="preserve">Εάν ξεχάσετε να πάρετε το </w:t>
      </w:r>
      <w:r w:rsidR="002F0C0B" w:rsidRPr="00E16618">
        <w:rPr>
          <w:rFonts w:ascii="Arial" w:hAnsi="Arial" w:cs="Arial"/>
          <w:b/>
          <w:sz w:val="22"/>
          <w:szCs w:val="22"/>
        </w:rPr>
        <w:t xml:space="preserve">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  <w:r w:rsidR="002F0C0B" w:rsidRPr="00E16618">
        <w:rPr>
          <w:rFonts w:ascii="Arial" w:hAnsi="Arial" w:cs="Arial"/>
          <w:sz w:val="22"/>
          <w:szCs w:val="22"/>
        </w:rPr>
        <w:t xml:space="preserve"> </w:t>
      </w:r>
    </w:p>
    <w:p w:rsidR="00C96F0C" w:rsidRPr="00C96F0C" w:rsidRDefault="00C96F0C" w:rsidP="00AF1C06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</w:p>
    <w:p w:rsidR="00580C99" w:rsidRPr="00580C99" w:rsidRDefault="00580C99" w:rsidP="00AF1C06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0C99">
        <w:rPr>
          <w:rFonts w:ascii="Arial" w:hAnsi="Arial" w:cs="Arial"/>
          <w:sz w:val="22"/>
          <w:szCs w:val="22"/>
        </w:rPr>
        <w:t>Εάν πρέπει να λαμβάνετε το φάρμακο συνεχώς και παραλείψετε μία εισπνοή, πρέπει να</w:t>
      </w:r>
    </w:p>
    <w:p w:rsidR="00580C99" w:rsidRPr="00580C99" w:rsidRDefault="00580C99" w:rsidP="00580C9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0C99">
        <w:rPr>
          <w:rFonts w:ascii="Arial" w:hAnsi="Arial" w:cs="Arial"/>
          <w:sz w:val="22"/>
          <w:szCs w:val="22"/>
        </w:rPr>
        <w:t>λάβετε την εισπνοή αυτή το ταχύτερο δυνατόν. Εάν, εν τούτοις, πλησιάζει η ώρα για την</w:t>
      </w:r>
    </w:p>
    <w:p w:rsidR="00580C99" w:rsidRPr="00580C99" w:rsidRDefault="00580C99" w:rsidP="00580C9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0C99">
        <w:rPr>
          <w:rFonts w:ascii="Arial" w:hAnsi="Arial" w:cs="Arial"/>
          <w:sz w:val="22"/>
          <w:szCs w:val="22"/>
        </w:rPr>
        <w:t>επόμενη εισπνοή, μη λάβετε τη δόση που παραλείψατε, αλλά συνεχίστε κανονικά τη</w:t>
      </w:r>
    </w:p>
    <w:p w:rsidR="002376DB" w:rsidRPr="00580C99" w:rsidRDefault="00580C99" w:rsidP="00580C99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0C99">
        <w:rPr>
          <w:rFonts w:ascii="Arial" w:hAnsi="Arial" w:cs="Arial"/>
          <w:sz w:val="22"/>
          <w:szCs w:val="22"/>
        </w:rPr>
        <w:t>θεραπεία.</w:t>
      </w:r>
    </w:p>
    <w:p w:rsidR="00152EC1" w:rsidRPr="00580C99" w:rsidRDefault="00152EC1" w:rsidP="00580C99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52EC1" w:rsidRDefault="00ED69CA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E16618">
        <w:rPr>
          <w:rFonts w:ascii="Arial" w:hAnsi="Arial" w:cs="Arial"/>
          <w:b/>
          <w:bCs/>
          <w:sz w:val="22"/>
          <w:szCs w:val="22"/>
        </w:rPr>
        <w:t>Αν πάρετε με</w:t>
      </w:r>
      <w:r w:rsidR="0023544A" w:rsidRPr="00E16618">
        <w:rPr>
          <w:rFonts w:ascii="Arial" w:hAnsi="Arial" w:cs="Arial"/>
          <w:b/>
          <w:bCs/>
          <w:sz w:val="22"/>
          <w:szCs w:val="22"/>
        </w:rPr>
        <w:t>γαλύτερη δόση του</w:t>
      </w:r>
      <w:r w:rsidR="002376DB" w:rsidRPr="00E16618">
        <w:rPr>
          <w:rFonts w:ascii="Arial" w:hAnsi="Arial" w:cs="Arial"/>
          <w:b/>
          <w:bCs/>
          <w:sz w:val="22"/>
          <w:szCs w:val="22"/>
        </w:rPr>
        <w:t xml:space="preserve">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  <w:r w:rsidR="002B5044" w:rsidRPr="00E16618">
        <w:rPr>
          <w:rFonts w:ascii="Arial" w:hAnsi="Arial" w:cs="Arial"/>
          <w:b/>
          <w:bCs/>
          <w:sz w:val="22"/>
          <w:szCs w:val="22"/>
        </w:rPr>
        <w:t xml:space="preserve"> </w:t>
      </w:r>
      <w:r w:rsidR="0023544A" w:rsidRPr="00E16618">
        <w:rPr>
          <w:rFonts w:ascii="Arial" w:hAnsi="Arial" w:cs="Arial"/>
          <w:b/>
          <w:bCs/>
          <w:sz w:val="22"/>
          <w:szCs w:val="22"/>
        </w:rPr>
        <w:t xml:space="preserve">από </w:t>
      </w:r>
      <w:r w:rsidR="00987C95" w:rsidRPr="00E16618">
        <w:rPr>
          <w:rFonts w:ascii="Arial" w:hAnsi="Arial" w:cs="Arial"/>
          <w:b/>
          <w:bCs/>
          <w:sz w:val="22"/>
          <w:szCs w:val="22"/>
        </w:rPr>
        <w:t>την κανονική</w:t>
      </w:r>
    </w:p>
    <w:p w:rsidR="00C96F0C" w:rsidRPr="00C96F0C" w:rsidRDefault="00C96F0C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</w:p>
    <w:p w:rsidR="004369B5" w:rsidRPr="004369B5" w:rsidRDefault="004369B5" w:rsidP="004369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369B5">
        <w:rPr>
          <w:rFonts w:ascii="Arial" w:hAnsi="Arial" w:cs="Arial"/>
          <w:sz w:val="22"/>
          <w:szCs w:val="22"/>
        </w:rPr>
        <w:t>Κανένα σύμπτωμα υπερδοσολογίας δεν έχει περιγραφεί. Με βάση το ευρύ θεραπευτικό</w:t>
      </w:r>
    </w:p>
    <w:p w:rsidR="004369B5" w:rsidRPr="004369B5" w:rsidRDefault="004369B5" w:rsidP="004369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369B5">
        <w:rPr>
          <w:rFonts w:ascii="Arial" w:hAnsi="Arial" w:cs="Arial"/>
          <w:sz w:val="22"/>
          <w:szCs w:val="22"/>
        </w:rPr>
        <w:t xml:space="preserve">φάσμα και την τοπική χορήγηση του </w:t>
      </w:r>
      <w:r>
        <w:rPr>
          <w:rFonts w:ascii="Arial" w:hAnsi="Arial" w:cs="Arial"/>
          <w:sz w:val="22"/>
          <w:szCs w:val="22"/>
        </w:rPr>
        <w:t>BRONCOVENT</w:t>
      </w:r>
      <w:r w:rsidRPr="004369B5">
        <w:rPr>
          <w:rFonts w:ascii="Arial" w:hAnsi="Arial" w:cs="Arial"/>
          <w:sz w:val="22"/>
          <w:szCs w:val="22"/>
        </w:rPr>
        <w:t>, δεν αναμένεται κανένα σοβαρό</w:t>
      </w:r>
    </w:p>
    <w:p w:rsidR="004369B5" w:rsidRPr="004369B5" w:rsidRDefault="004369B5" w:rsidP="004369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369B5">
        <w:rPr>
          <w:rFonts w:ascii="Arial" w:hAnsi="Arial" w:cs="Arial"/>
          <w:sz w:val="22"/>
          <w:szCs w:val="22"/>
        </w:rPr>
        <w:t>αντιχολινεργικό σύμπτωμα. Μπορεί να εμφανιστούν ασήμαντες συστηματικές</w:t>
      </w:r>
      <w:r w:rsidR="00732F71">
        <w:rPr>
          <w:rFonts w:ascii="Arial" w:hAnsi="Arial" w:cs="Arial"/>
          <w:sz w:val="22"/>
          <w:szCs w:val="22"/>
        </w:rPr>
        <w:t xml:space="preserve"> </w:t>
      </w:r>
      <w:r w:rsidRPr="004369B5">
        <w:rPr>
          <w:rFonts w:ascii="Arial" w:hAnsi="Arial" w:cs="Arial"/>
          <w:sz w:val="22"/>
          <w:szCs w:val="22"/>
        </w:rPr>
        <w:t>εκδηλώσεις αντιχολινεργικής φύσης, συμπεριλαμβανομένων της ξηρότητας του</w:t>
      </w:r>
      <w:r w:rsidR="00732F71">
        <w:rPr>
          <w:rFonts w:ascii="Arial" w:hAnsi="Arial" w:cs="Arial"/>
          <w:sz w:val="22"/>
          <w:szCs w:val="22"/>
        </w:rPr>
        <w:t xml:space="preserve"> </w:t>
      </w:r>
      <w:r w:rsidRPr="004369B5">
        <w:rPr>
          <w:rFonts w:ascii="Arial" w:hAnsi="Arial" w:cs="Arial"/>
          <w:sz w:val="22"/>
          <w:szCs w:val="22"/>
        </w:rPr>
        <w:t xml:space="preserve">στόματος, των αναστρέψιμων διαταραχών της προσαρμογής της όρασης και </w:t>
      </w:r>
      <w:r w:rsidR="00732F71">
        <w:rPr>
          <w:rFonts w:ascii="Arial" w:hAnsi="Arial" w:cs="Arial"/>
          <w:sz w:val="22"/>
          <w:szCs w:val="22"/>
        </w:rPr>
        <w:t xml:space="preserve">της </w:t>
      </w:r>
      <w:r w:rsidRPr="004369B5">
        <w:rPr>
          <w:rFonts w:ascii="Arial" w:hAnsi="Arial" w:cs="Arial"/>
          <w:sz w:val="22"/>
          <w:szCs w:val="22"/>
        </w:rPr>
        <w:t>ταχυκαρδίας.</w:t>
      </w:r>
    </w:p>
    <w:p w:rsidR="002376DB" w:rsidRPr="004369B5" w:rsidRDefault="004369B5" w:rsidP="004369B5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369B5">
        <w:rPr>
          <w:rFonts w:ascii="Arial" w:hAnsi="Arial" w:cs="Arial"/>
          <w:sz w:val="22"/>
          <w:szCs w:val="22"/>
        </w:rPr>
        <w:t>Εάν είναι ανάγκη συνιστάται συμπτωματική αντιμετώπιση.</w:t>
      </w:r>
    </w:p>
    <w:p w:rsidR="00152EC1" w:rsidRPr="004369B5" w:rsidRDefault="00152EC1" w:rsidP="004369B5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2376DB" w:rsidRPr="00E16618" w:rsidRDefault="002376DB" w:rsidP="00E16618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4.</w:t>
      </w:r>
      <w:r w:rsidR="002B5044" w:rsidRPr="00E16618">
        <w:rPr>
          <w:rFonts w:ascii="Arial" w:hAnsi="Arial" w:cs="Arial"/>
          <w:b/>
          <w:bCs/>
          <w:sz w:val="22"/>
          <w:szCs w:val="22"/>
        </w:rPr>
        <w:tab/>
      </w:r>
      <w:r w:rsidR="0023544A" w:rsidRPr="00E16618">
        <w:rPr>
          <w:rFonts w:ascii="Arial" w:hAnsi="Arial" w:cs="Arial"/>
          <w:b/>
          <w:sz w:val="22"/>
          <w:szCs w:val="22"/>
        </w:rPr>
        <w:t>ΠΙΘΑΝΕΣ ΑΝΕΠΙΘΥΜΗΤΕΣ ΕΝΕΡΓΕΙΕΣ</w:t>
      </w:r>
    </w:p>
    <w:p w:rsidR="002B5044" w:rsidRPr="00E16618" w:rsidRDefault="002B5044" w:rsidP="00E1661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0139C">
        <w:rPr>
          <w:rFonts w:ascii="Arial" w:hAnsi="Arial" w:cs="Arial"/>
          <w:sz w:val="22"/>
          <w:szCs w:val="22"/>
        </w:rPr>
        <w:t xml:space="preserve">Όπως με όλα τα φάρμακα, </w:t>
      </w:r>
      <w:r w:rsidR="00AF1C06">
        <w:rPr>
          <w:rFonts w:ascii="Arial" w:hAnsi="Arial" w:cs="Arial"/>
          <w:sz w:val="22"/>
          <w:szCs w:val="22"/>
        </w:rPr>
        <w:t xml:space="preserve">έτσι και με αυτό </w:t>
      </w:r>
      <w:r w:rsidRPr="0020139C">
        <w:rPr>
          <w:rFonts w:ascii="Arial" w:hAnsi="Arial" w:cs="Arial"/>
          <w:sz w:val="22"/>
          <w:szCs w:val="22"/>
        </w:rPr>
        <w:t>μερικές φορές παρουσιάζονται ανεπιθύμητες ενέργειες</w:t>
      </w:r>
      <w:r w:rsidR="00AF1C06">
        <w:rPr>
          <w:rFonts w:ascii="Arial" w:hAnsi="Arial" w:cs="Arial"/>
          <w:sz w:val="22"/>
          <w:szCs w:val="22"/>
        </w:rPr>
        <w:t>, αν και δεν παρουσιάζονται σε όλους τους ανθρώπους</w:t>
      </w:r>
      <w:r w:rsidRPr="0020139C">
        <w:rPr>
          <w:rFonts w:ascii="Arial" w:hAnsi="Arial" w:cs="Arial"/>
          <w:sz w:val="22"/>
          <w:szCs w:val="22"/>
        </w:rPr>
        <w:t>.</w:t>
      </w:r>
    </w:p>
    <w:p w:rsidR="0092159D" w:rsidRPr="0092159D" w:rsidRDefault="0092159D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BRONCOVENT</w:t>
      </w:r>
      <w:r w:rsidRPr="0020139C">
        <w:rPr>
          <w:rFonts w:ascii="Arial" w:hAnsi="Arial" w:cs="Arial"/>
          <w:sz w:val="22"/>
          <w:szCs w:val="22"/>
        </w:rPr>
        <w:t xml:space="preserve"> δεν προκαλεί συστηματικές ανεπιθύμητες ενέργειες.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Σε κλινικές μελέτες, οι πιο συχνά εμφανιζόμενες ανεπιθύμητες ενέργειες μη</w:t>
      </w:r>
      <w:r w:rsidR="00ED76A5">
        <w:rPr>
          <w:rFonts w:ascii="Arial" w:hAnsi="Arial" w:cs="Arial"/>
          <w:sz w:val="22"/>
          <w:szCs w:val="22"/>
        </w:rPr>
        <w:t xml:space="preserve"> </w:t>
      </w:r>
      <w:r w:rsidRPr="0020139C">
        <w:rPr>
          <w:rFonts w:ascii="Arial" w:hAnsi="Arial" w:cs="Arial"/>
          <w:sz w:val="22"/>
          <w:szCs w:val="22"/>
        </w:rPr>
        <w:t>αναπνευστικής φύσης ήταν διαταραχές της κινητικότητας του γαστρεντερικού (π.χ.</w:t>
      </w:r>
      <w:r w:rsidR="00ED76A5">
        <w:rPr>
          <w:rFonts w:ascii="Arial" w:hAnsi="Arial" w:cs="Arial"/>
          <w:sz w:val="22"/>
          <w:szCs w:val="22"/>
        </w:rPr>
        <w:t xml:space="preserve"> </w:t>
      </w:r>
      <w:r w:rsidRPr="0020139C">
        <w:rPr>
          <w:rFonts w:ascii="Arial" w:hAnsi="Arial" w:cs="Arial"/>
          <w:sz w:val="22"/>
          <w:szCs w:val="22"/>
        </w:rPr>
        <w:t>δυσκοιλιότητα, διάρροια και έμετος), ξηροστομία και κεφαλαλγία.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Επιπρόσθετα, οι παρακάτω ανεπιθύμητες ενέργειες έχουν παρατηρηθεί με το</w:t>
      </w:r>
      <w:r w:rsidR="006120C4" w:rsidRPr="00612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BRONCOVENT</w:t>
      </w:r>
      <w:r w:rsidRPr="0020139C">
        <w:rPr>
          <w:rFonts w:ascii="Arial" w:hAnsi="Arial" w:cs="Arial"/>
          <w:sz w:val="22"/>
          <w:szCs w:val="22"/>
        </w:rPr>
        <w:t>: αυξημένη καρδιακή συχνότητα, αίσθημα παλμών, υπερκοιλιακή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ταχυκαρδία και κολπική μαρμαρυγή, διαταραχές της προσαρμογής της όρασης, ναυτία,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κατακράτηση ούρων και ζάλη. Αυτές οι ανεπιθύμητες ενέργειες ήταν αναστρέψιμες. Ο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κίνδυνος της κατακράτησης ούρων μπορεί να είναι αυξημένος σε ασθενείς με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lastRenderedPageBreak/>
        <w:t>προϋπάρχουσα απόφραξη της αποχετευτικής οδού.</w:t>
      </w:r>
    </w:p>
    <w:p w:rsidR="0020139C" w:rsidRPr="00026EE4" w:rsidRDefault="0020139C" w:rsidP="00026EE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 xml:space="preserve">Έχουν αναφερθεί ανεπιθύμητες ενέργειες από τους οφθαλμούς (βλ. </w:t>
      </w:r>
      <w:r w:rsidR="002B10B2">
        <w:rPr>
          <w:rFonts w:ascii="Arial" w:hAnsi="Arial" w:cs="Arial"/>
          <w:sz w:val="22"/>
          <w:szCs w:val="22"/>
        </w:rPr>
        <w:t>Προειδοποιήσεις και προφυλάξεις</w:t>
      </w:r>
      <w:r w:rsidRPr="00026EE4">
        <w:rPr>
          <w:rFonts w:ascii="Arial" w:hAnsi="Arial" w:cs="Arial"/>
          <w:sz w:val="22"/>
          <w:szCs w:val="22"/>
        </w:rPr>
        <w:t>).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Όπως με άλλα εισπνεόμενα βρογχοδιασταλτικά, έχουν αναφερθεί βήχας, τοπικός</w:t>
      </w:r>
      <w:r w:rsidR="0039007B">
        <w:rPr>
          <w:rFonts w:ascii="Arial" w:hAnsi="Arial" w:cs="Arial"/>
          <w:sz w:val="22"/>
          <w:szCs w:val="22"/>
        </w:rPr>
        <w:t xml:space="preserve"> </w:t>
      </w:r>
      <w:r w:rsidRPr="0020139C">
        <w:rPr>
          <w:rFonts w:ascii="Arial" w:hAnsi="Arial" w:cs="Arial"/>
          <w:sz w:val="22"/>
          <w:szCs w:val="22"/>
        </w:rPr>
        <w:t>ερεθισμός και βρογχόσπασμος επαγόμενος από την εισπνοή.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Επίσης, έχουν αναφερθεί αλλεργικού τύπου αντιδράσεις όπως δερματικά εξανθήματα,</w:t>
      </w:r>
      <w:r w:rsidR="0039007B">
        <w:rPr>
          <w:rFonts w:ascii="Arial" w:hAnsi="Arial" w:cs="Arial"/>
          <w:sz w:val="22"/>
          <w:szCs w:val="22"/>
        </w:rPr>
        <w:t xml:space="preserve"> </w:t>
      </w:r>
      <w:r w:rsidRPr="0020139C">
        <w:rPr>
          <w:rFonts w:ascii="Arial" w:hAnsi="Arial" w:cs="Arial"/>
          <w:sz w:val="22"/>
          <w:szCs w:val="22"/>
        </w:rPr>
        <w:t>κνησμός, αγγειοοίδημα της γλώσσας, των χειλέων και του προσώπου, κνίδωση</w:t>
      </w:r>
      <w:r w:rsidR="0039007B">
        <w:rPr>
          <w:rFonts w:ascii="Arial" w:hAnsi="Arial" w:cs="Arial"/>
          <w:sz w:val="22"/>
          <w:szCs w:val="22"/>
        </w:rPr>
        <w:t xml:space="preserve"> </w:t>
      </w:r>
      <w:r w:rsidRPr="0020139C">
        <w:rPr>
          <w:rFonts w:ascii="Arial" w:hAnsi="Arial" w:cs="Arial"/>
          <w:sz w:val="22"/>
          <w:szCs w:val="22"/>
        </w:rPr>
        <w:t>(συμπεριλαμβανομένης οιδηματώδους κνίδωσης), λαρυγγόσπασμος και αναφυλακτικές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αντιδράσεις.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Μην ανησυχήσετε με αυτές τις ανεπιθύμητες ενέργειες. Πιθανώς να μην παρουσιάσετε</w:t>
      </w:r>
    </w:p>
    <w:p w:rsidR="0020139C" w:rsidRPr="0020139C" w:rsidRDefault="0020139C" w:rsidP="002013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139C">
        <w:rPr>
          <w:rFonts w:ascii="Arial" w:hAnsi="Arial" w:cs="Arial"/>
          <w:sz w:val="22"/>
          <w:szCs w:val="22"/>
        </w:rPr>
        <w:t>καμία από αυτές.</w:t>
      </w:r>
    </w:p>
    <w:p w:rsidR="00B45270" w:rsidRDefault="00B45270" w:rsidP="0020139C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bCs/>
          <w:iCs/>
          <w:sz w:val="22"/>
          <w:szCs w:val="22"/>
        </w:rPr>
        <w:t xml:space="preserve">Εάν παρατηρήσετε κάποια ανεπιθύμητη ενέργεια, ενημερώστε τον γιατρό σας, ή τον φαρμακοποιό ή τον/την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</w:t>
      </w:r>
      <w:r w:rsidRPr="00B45270">
        <w:rPr>
          <w:rFonts w:ascii="Arial" w:hAnsi="Arial" w:cs="Arial"/>
          <w:iCs/>
          <w:sz w:val="22"/>
          <w:szCs w:val="22"/>
        </w:rPr>
        <w:t>μέσω του εθνικού συστήματος αναφοράς: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iCs/>
          <w:sz w:val="22"/>
          <w:szCs w:val="22"/>
        </w:rPr>
        <w:t xml:space="preserve">Εθνικός Οργανισμός Φαρμάκων 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iCs/>
          <w:sz w:val="22"/>
          <w:szCs w:val="22"/>
        </w:rPr>
        <w:t>Μεσογείων 284, 15562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iCs/>
          <w:sz w:val="22"/>
          <w:szCs w:val="22"/>
        </w:rPr>
        <w:t xml:space="preserve">Χολαργός, Αθήνα 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Τηλ: </w:t>
      </w:r>
      <w:r w:rsidRPr="00B45270">
        <w:rPr>
          <w:rFonts w:ascii="Arial" w:hAnsi="Arial" w:cs="Arial"/>
          <w:iCs/>
          <w:sz w:val="22"/>
          <w:szCs w:val="22"/>
        </w:rPr>
        <w:t>213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5270">
        <w:rPr>
          <w:rFonts w:ascii="Arial" w:hAnsi="Arial" w:cs="Arial"/>
          <w:iCs/>
          <w:sz w:val="22"/>
          <w:szCs w:val="22"/>
        </w:rPr>
        <w:t>2040380/337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iCs/>
          <w:sz w:val="22"/>
          <w:szCs w:val="22"/>
        </w:rPr>
        <w:t>Φαξ: 210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5270">
        <w:rPr>
          <w:rFonts w:ascii="Arial" w:hAnsi="Arial" w:cs="Arial"/>
          <w:iCs/>
          <w:sz w:val="22"/>
          <w:szCs w:val="22"/>
        </w:rPr>
        <w:t xml:space="preserve">6549585 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45270">
        <w:rPr>
          <w:rFonts w:ascii="Arial" w:hAnsi="Arial" w:cs="Arial"/>
          <w:iCs/>
          <w:sz w:val="22"/>
          <w:szCs w:val="22"/>
        </w:rPr>
        <w:t xml:space="preserve">Ιστότοπος: </w:t>
      </w:r>
      <w:hyperlink r:id="rId10" w:tooltip="blocked::http://www.eof.gr/" w:history="1">
        <w:r w:rsidRPr="00B45270">
          <w:rPr>
            <w:rStyle w:val="-"/>
            <w:rFonts w:ascii="Arial" w:hAnsi="Arial" w:cs="Arial"/>
            <w:iCs/>
            <w:sz w:val="22"/>
            <w:szCs w:val="22"/>
          </w:rPr>
          <w:t>http://www.eof.gr</w:t>
        </w:r>
      </w:hyperlink>
      <w:r w:rsidRPr="00B45270">
        <w:rPr>
          <w:rFonts w:ascii="Arial" w:hAnsi="Arial" w:cs="Arial"/>
          <w:iCs/>
          <w:sz w:val="22"/>
          <w:szCs w:val="22"/>
        </w:rPr>
        <w:t xml:space="preserve"> </w:t>
      </w: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45270" w:rsidRPr="00B45270" w:rsidRDefault="00B45270" w:rsidP="00147E67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45270">
        <w:rPr>
          <w:rFonts w:ascii="Arial" w:hAnsi="Arial" w:cs="Arial"/>
          <w:bCs/>
          <w:iCs/>
          <w:sz w:val="22"/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B45270" w:rsidRDefault="00B45270" w:rsidP="0020139C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376DB" w:rsidRPr="00E16618" w:rsidRDefault="00FD08A6" w:rsidP="00E16618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5.</w:t>
      </w:r>
      <w:r w:rsidRPr="00E16618">
        <w:rPr>
          <w:rFonts w:ascii="Arial" w:hAnsi="Arial" w:cs="Arial"/>
          <w:b/>
          <w:bCs/>
          <w:sz w:val="22"/>
          <w:szCs w:val="22"/>
        </w:rPr>
        <w:tab/>
      </w:r>
      <w:r w:rsidR="00387026" w:rsidRPr="00E16618">
        <w:rPr>
          <w:rFonts w:ascii="Arial" w:hAnsi="Arial" w:cs="Arial"/>
          <w:b/>
          <w:bCs/>
          <w:sz w:val="22"/>
          <w:szCs w:val="22"/>
        </w:rPr>
        <w:t xml:space="preserve">ΠΩΣ ΝΑ </w:t>
      </w:r>
      <w:r w:rsidR="00266CBB" w:rsidRPr="00E16618">
        <w:rPr>
          <w:rFonts w:ascii="Arial" w:hAnsi="Arial" w:cs="Arial"/>
          <w:b/>
          <w:bCs/>
          <w:sz w:val="22"/>
          <w:szCs w:val="22"/>
        </w:rPr>
        <w:t>ΦΥΛΑΣΣΕΤΑΙ</w:t>
      </w:r>
      <w:r w:rsidR="00387026" w:rsidRPr="00E16618">
        <w:rPr>
          <w:rFonts w:ascii="Arial" w:hAnsi="Arial" w:cs="Arial"/>
          <w:b/>
          <w:bCs/>
          <w:sz w:val="22"/>
          <w:szCs w:val="22"/>
        </w:rPr>
        <w:t xml:space="preserve"> ΤΟ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</w:p>
    <w:p w:rsidR="00FD08A6" w:rsidRPr="00E16618" w:rsidRDefault="00FD08A6" w:rsidP="00E16618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387026" w:rsidRPr="00AF251A" w:rsidRDefault="001A26BE" w:rsidP="00AF25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φάρμακο αυτό πρέπει ν</w:t>
      </w:r>
      <w:r w:rsidR="00235761" w:rsidRPr="00AF251A">
        <w:rPr>
          <w:rFonts w:ascii="Arial" w:hAnsi="Arial" w:cs="Arial"/>
          <w:sz w:val="22"/>
          <w:szCs w:val="22"/>
        </w:rPr>
        <w:t xml:space="preserve">α φυλάσσεται σε </w:t>
      </w:r>
      <w:r>
        <w:rPr>
          <w:rFonts w:ascii="Arial" w:hAnsi="Arial" w:cs="Arial"/>
          <w:sz w:val="22"/>
          <w:szCs w:val="22"/>
        </w:rPr>
        <w:t>μέρη</w:t>
      </w:r>
      <w:r w:rsidR="00235761" w:rsidRPr="00AF2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που</w:t>
      </w:r>
      <w:r w:rsidR="00235761" w:rsidRPr="00AF251A">
        <w:rPr>
          <w:rFonts w:ascii="Arial" w:hAnsi="Arial" w:cs="Arial"/>
          <w:sz w:val="22"/>
          <w:szCs w:val="22"/>
        </w:rPr>
        <w:t xml:space="preserve"> δεν</w:t>
      </w:r>
      <w:r>
        <w:rPr>
          <w:rFonts w:ascii="Arial" w:hAnsi="Arial" w:cs="Arial"/>
          <w:sz w:val="22"/>
          <w:szCs w:val="22"/>
        </w:rPr>
        <w:t xml:space="preserve"> το</w:t>
      </w:r>
      <w:r w:rsidR="00235761" w:rsidRPr="00AF251A">
        <w:rPr>
          <w:rFonts w:ascii="Arial" w:hAnsi="Arial" w:cs="Arial"/>
          <w:sz w:val="22"/>
          <w:szCs w:val="22"/>
        </w:rPr>
        <w:t xml:space="preserve"> </w:t>
      </w:r>
      <w:r w:rsidR="00387026" w:rsidRPr="00AF251A">
        <w:rPr>
          <w:rFonts w:ascii="Arial" w:hAnsi="Arial" w:cs="Arial"/>
          <w:sz w:val="22"/>
          <w:szCs w:val="22"/>
        </w:rPr>
        <w:t xml:space="preserve">βλέπουν </w:t>
      </w:r>
      <w:r w:rsidR="00235761" w:rsidRPr="00AF251A">
        <w:rPr>
          <w:rFonts w:ascii="Arial" w:hAnsi="Arial" w:cs="Arial"/>
          <w:sz w:val="22"/>
          <w:szCs w:val="22"/>
        </w:rPr>
        <w:t xml:space="preserve">και δεν </w:t>
      </w:r>
      <w:r>
        <w:rPr>
          <w:rFonts w:ascii="Arial" w:hAnsi="Arial" w:cs="Arial"/>
          <w:sz w:val="22"/>
          <w:szCs w:val="22"/>
        </w:rPr>
        <w:t>το φτάνουν</w:t>
      </w:r>
      <w:r w:rsidR="00235761" w:rsidRPr="00AF251A">
        <w:rPr>
          <w:rFonts w:ascii="Arial" w:hAnsi="Arial" w:cs="Arial"/>
          <w:sz w:val="22"/>
          <w:szCs w:val="22"/>
        </w:rPr>
        <w:t xml:space="preserve"> </w:t>
      </w:r>
      <w:r w:rsidR="00387026" w:rsidRPr="00AF251A">
        <w:rPr>
          <w:rFonts w:ascii="Arial" w:hAnsi="Arial" w:cs="Arial"/>
          <w:sz w:val="22"/>
          <w:szCs w:val="22"/>
        </w:rPr>
        <w:t>τα παιδιά.</w:t>
      </w:r>
    </w:p>
    <w:p w:rsidR="00387026" w:rsidRPr="00AF251A" w:rsidRDefault="00387026" w:rsidP="00AF251A">
      <w:pPr>
        <w:spacing w:line="360" w:lineRule="auto"/>
        <w:rPr>
          <w:rFonts w:ascii="Arial" w:hAnsi="Arial" w:cs="Arial"/>
          <w:sz w:val="22"/>
          <w:szCs w:val="22"/>
        </w:rPr>
      </w:pPr>
    </w:p>
    <w:p w:rsidR="00387026" w:rsidRPr="00AF251A" w:rsidRDefault="001A26BE" w:rsidP="001A26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μ</w:t>
      </w:r>
      <w:r w:rsidR="00AF251A" w:rsidRPr="00AF251A">
        <w:rPr>
          <w:rFonts w:ascii="Arial" w:hAnsi="Arial" w:cs="Arial"/>
          <w:sz w:val="22"/>
          <w:szCs w:val="22"/>
        </w:rPr>
        <w:t xml:space="preserve">η χρησιμοποιείτε </w:t>
      </w:r>
      <w:r>
        <w:rPr>
          <w:rFonts w:ascii="Arial" w:hAnsi="Arial" w:cs="Arial"/>
          <w:sz w:val="22"/>
          <w:szCs w:val="22"/>
        </w:rPr>
        <w:t>αυτό το φάρμακο</w:t>
      </w:r>
      <w:r w:rsidR="00AF251A" w:rsidRPr="00AF251A">
        <w:rPr>
          <w:rFonts w:ascii="Arial" w:hAnsi="Arial" w:cs="Arial"/>
          <w:sz w:val="22"/>
          <w:szCs w:val="22"/>
        </w:rPr>
        <w:t xml:space="preserve"> μετά την ημερομηνία </w:t>
      </w:r>
      <w:r>
        <w:rPr>
          <w:rFonts w:ascii="Arial" w:hAnsi="Arial" w:cs="Arial"/>
          <w:sz w:val="22"/>
          <w:szCs w:val="22"/>
        </w:rPr>
        <w:t xml:space="preserve">λήξης </w:t>
      </w:r>
      <w:r w:rsidR="00AF251A" w:rsidRPr="00AF251A">
        <w:rPr>
          <w:rFonts w:ascii="Arial" w:hAnsi="Arial" w:cs="Arial"/>
          <w:sz w:val="22"/>
          <w:szCs w:val="22"/>
        </w:rPr>
        <w:t xml:space="preserve">που </w:t>
      </w:r>
      <w:r>
        <w:rPr>
          <w:rFonts w:ascii="Arial" w:hAnsi="Arial" w:cs="Arial"/>
          <w:sz w:val="22"/>
          <w:szCs w:val="22"/>
        </w:rPr>
        <w:t>αναφέρεται</w:t>
      </w:r>
      <w:r w:rsidR="00AF251A" w:rsidRPr="00AF251A">
        <w:rPr>
          <w:rFonts w:ascii="Arial" w:hAnsi="Arial" w:cs="Arial"/>
          <w:sz w:val="22"/>
          <w:szCs w:val="22"/>
        </w:rPr>
        <w:t xml:space="preserve"> στη συσκευασία</w:t>
      </w:r>
      <w:r>
        <w:rPr>
          <w:rFonts w:ascii="Arial" w:hAnsi="Arial" w:cs="Arial"/>
          <w:sz w:val="22"/>
          <w:szCs w:val="22"/>
        </w:rPr>
        <w:t xml:space="preserve"> </w:t>
      </w:r>
      <w:r w:rsidR="00AF251A" w:rsidRPr="00AF251A">
        <w:rPr>
          <w:rFonts w:ascii="Arial" w:hAnsi="Arial" w:cs="Arial"/>
          <w:sz w:val="22"/>
          <w:szCs w:val="22"/>
        </w:rPr>
        <w:t>του.</w:t>
      </w:r>
      <w:r>
        <w:rPr>
          <w:rFonts w:ascii="Arial" w:hAnsi="Arial" w:cs="Arial"/>
          <w:sz w:val="22"/>
          <w:szCs w:val="22"/>
        </w:rPr>
        <w:t xml:space="preserve"> Η ημερομηνία λήξης είναι η τελευταία μέρα του μήνα που αναφέρεται εκεί.</w:t>
      </w:r>
    </w:p>
    <w:p w:rsidR="00B278DC" w:rsidRPr="00AF251A" w:rsidRDefault="00B278DC" w:rsidP="00AF251A">
      <w:pPr>
        <w:spacing w:line="360" w:lineRule="auto"/>
        <w:rPr>
          <w:rFonts w:ascii="Arial" w:hAnsi="Arial" w:cs="Arial"/>
          <w:sz w:val="22"/>
          <w:szCs w:val="22"/>
        </w:rPr>
      </w:pPr>
    </w:p>
    <w:p w:rsidR="00387026" w:rsidRDefault="00AF251A" w:rsidP="00AF251A">
      <w:pPr>
        <w:spacing w:line="360" w:lineRule="auto"/>
        <w:rPr>
          <w:rFonts w:ascii="Arial" w:hAnsi="Arial" w:cs="Arial"/>
          <w:sz w:val="22"/>
          <w:szCs w:val="22"/>
        </w:rPr>
      </w:pPr>
      <w:r w:rsidRPr="00AF251A">
        <w:rPr>
          <w:rFonts w:ascii="Arial" w:hAnsi="Arial" w:cs="Arial"/>
          <w:sz w:val="22"/>
          <w:szCs w:val="22"/>
        </w:rPr>
        <w:t>Το φάρμακο διατηρείται σε θερμοκρασία περιβάλλοντος</w:t>
      </w:r>
      <w:r w:rsidR="00EB7EAD">
        <w:rPr>
          <w:rFonts w:ascii="Arial" w:hAnsi="Arial" w:cs="Arial"/>
          <w:sz w:val="22"/>
          <w:szCs w:val="22"/>
        </w:rPr>
        <w:t xml:space="preserve"> και </w:t>
      </w:r>
      <w:r w:rsidR="00A05D76">
        <w:rPr>
          <w:rFonts w:ascii="Arial" w:hAnsi="Arial" w:cs="Arial"/>
          <w:sz w:val="22"/>
          <w:szCs w:val="22"/>
        </w:rPr>
        <w:t>δεν πρέπει να εκτίθεται σε θερμοκρασία</w:t>
      </w:r>
      <w:r w:rsidR="00282E25">
        <w:rPr>
          <w:rFonts w:ascii="Arial" w:hAnsi="Arial" w:cs="Arial"/>
          <w:sz w:val="22"/>
          <w:szCs w:val="22"/>
        </w:rPr>
        <w:t xml:space="preserve"> μεγαλύτερη των </w:t>
      </w:r>
      <w:r w:rsidR="00EB7EAD">
        <w:rPr>
          <w:rFonts w:ascii="Arial" w:hAnsi="Arial" w:cs="Arial"/>
          <w:sz w:val="22"/>
          <w:szCs w:val="22"/>
        </w:rPr>
        <w:t>50</w:t>
      </w:r>
      <w:r w:rsidR="00EB7EAD" w:rsidRPr="00EB7EAD">
        <w:rPr>
          <w:rFonts w:ascii="Arial" w:hAnsi="Arial" w:cs="Arial"/>
          <w:sz w:val="22"/>
          <w:szCs w:val="22"/>
          <w:vertAlign w:val="superscript"/>
        </w:rPr>
        <w:t>0</w:t>
      </w:r>
      <w:r w:rsidR="00EB7EAD">
        <w:rPr>
          <w:rFonts w:ascii="Arial" w:hAnsi="Arial" w:cs="Arial"/>
          <w:sz w:val="22"/>
          <w:szCs w:val="22"/>
          <w:lang w:val="en-US"/>
        </w:rPr>
        <w:t>C</w:t>
      </w:r>
      <w:r w:rsidRPr="00AF251A">
        <w:rPr>
          <w:rFonts w:ascii="Arial" w:hAnsi="Arial" w:cs="Arial"/>
          <w:sz w:val="22"/>
          <w:szCs w:val="22"/>
        </w:rPr>
        <w:t>.</w:t>
      </w:r>
      <w:r w:rsidR="00B278DC" w:rsidRPr="00AF251A">
        <w:rPr>
          <w:rFonts w:ascii="Arial" w:hAnsi="Arial" w:cs="Arial"/>
          <w:sz w:val="22"/>
          <w:szCs w:val="22"/>
        </w:rPr>
        <w:t xml:space="preserve"> </w:t>
      </w:r>
    </w:p>
    <w:p w:rsidR="00EB7EAD" w:rsidRDefault="00EB7EAD" w:rsidP="00AF251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Προφυλάσσετε από το απευθείας ηλιακό φως και μην καταψύχετε.</w:t>
      </w:r>
    </w:p>
    <w:p w:rsidR="00AD0EE5" w:rsidRPr="00AD0EE5" w:rsidRDefault="00AD0EE5" w:rsidP="00AF25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Μην τρυπάτε και μην καίτε τη συσκευή ακόμα και όταν είναι άδεια.</w:t>
      </w:r>
    </w:p>
    <w:p w:rsidR="00B278DC" w:rsidRPr="00AF251A" w:rsidRDefault="00B278DC" w:rsidP="00AF251A">
      <w:pPr>
        <w:spacing w:line="360" w:lineRule="auto"/>
        <w:rPr>
          <w:rFonts w:ascii="Arial" w:hAnsi="Arial" w:cs="Arial"/>
          <w:sz w:val="22"/>
          <w:szCs w:val="22"/>
        </w:rPr>
      </w:pPr>
    </w:p>
    <w:p w:rsidR="00387026" w:rsidRPr="00AF251A" w:rsidRDefault="00A3162F" w:rsidP="00AF25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Μην πετάτε</w:t>
      </w:r>
      <w:r w:rsidR="00387026" w:rsidRPr="00AF251A">
        <w:rPr>
          <w:rFonts w:ascii="Arial" w:hAnsi="Arial" w:cs="Arial"/>
          <w:sz w:val="22"/>
          <w:szCs w:val="22"/>
        </w:rPr>
        <w:t xml:space="preserve"> φάρμακα στο νερό της αποχέτευσης ή στα σκο</w:t>
      </w:r>
      <w:r w:rsidR="0002192E" w:rsidRPr="00AF251A">
        <w:rPr>
          <w:rFonts w:ascii="Arial" w:hAnsi="Arial" w:cs="Arial"/>
          <w:sz w:val="22"/>
          <w:szCs w:val="22"/>
        </w:rPr>
        <w:t>υπίδια. Ρωτή</w:t>
      </w:r>
      <w:r w:rsidR="00387026" w:rsidRPr="00AF251A">
        <w:rPr>
          <w:rFonts w:ascii="Arial" w:hAnsi="Arial" w:cs="Arial"/>
          <w:sz w:val="22"/>
          <w:szCs w:val="22"/>
        </w:rPr>
        <w:t xml:space="preserve">στε το φαρμακοποιό σας </w:t>
      </w:r>
      <w:r>
        <w:rPr>
          <w:rFonts w:ascii="Arial" w:hAnsi="Arial" w:cs="Arial"/>
          <w:sz w:val="22"/>
          <w:szCs w:val="22"/>
        </w:rPr>
        <w:t xml:space="preserve">για το </w:t>
      </w:r>
      <w:r w:rsidR="00387026" w:rsidRPr="00AF251A">
        <w:rPr>
          <w:rFonts w:ascii="Arial" w:hAnsi="Arial" w:cs="Arial"/>
          <w:sz w:val="22"/>
          <w:szCs w:val="22"/>
        </w:rPr>
        <w:t xml:space="preserve">πώς να πετάξετε τα φάρμακα που δεν </w:t>
      </w:r>
      <w:r>
        <w:rPr>
          <w:rFonts w:ascii="Arial" w:hAnsi="Arial" w:cs="Arial"/>
          <w:sz w:val="22"/>
          <w:szCs w:val="22"/>
        </w:rPr>
        <w:t>χρησιμοποιείτε</w:t>
      </w:r>
      <w:r w:rsidR="00387026" w:rsidRPr="00AF251A">
        <w:rPr>
          <w:rFonts w:ascii="Arial" w:hAnsi="Arial" w:cs="Arial"/>
          <w:sz w:val="22"/>
          <w:szCs w:val="22"/>
        </w:rPr>
        <w:t xml:space="preserve"> πια. Αυτά τα μέτρα θα βοηθήσουν στη</w:t>
      </w:r>
      <w:r w:rsidR="0002192E" w:rsidRPr="00AF251A">
        <w:rPr>
          <w:rFonts w:ascii="Arial" w:hAnsi="Arial" w:cs="Arial"/>
          <w:sz w:val="22"/>
          <w:szCs w:val="22"/>
        </w:rPr>
        <w:t>ν  προστασία του περιβάλλοντος.</w:t>
      </w:r>
    </w:p>
    <w:p w:rsidR="00FC6F06" w:rsidRDefault="00FC6F06" w:rsidP="00E16618">
      <w:pPr>
        <w:pStyle w:val="Web"/>
        <w:spacing w:before="0" w:beforeAutospacing="0" w:after="0" w:afterAutospacing="0" w:line="360" w:lineRule="auto"/>
        <w:ind w:left="540" w:hanging="540"/>
        <w:rPr>
          <w:rFonts w:ascii="Arial" w:hAnsi="Arial" w:cs="Arial"/>
          <w:b/>
          <w:bCs/>
          <w:sz w:val="22"/>
          <w:szCs w:val="22"/>
        </w:rPr>
      </w:pPr>
    </w:p>
    <w:p w:rsidR="002376DB" w:rsidRPr="00E16618" w:rsidRDefault="00D8194E" w:rsidP="00BC55AD">
      <w:pPr>
        <w:pStyle w:val="Web"/>
        <w:keepNext/>
        <w:keepLines/>
        <w:widowControl w:val="0"/>
        <w:spacing w:before="0" w:beforeAutospacing="0" w:after="0" w:afterAutospacing="0" w:line="360" w:lineRule="auto"/>
        <w:ind w:left="540" w:hanging="540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bCs/>
          <w:sz w:val="22"/>
          <w:szCs w:val="22"/>
        </w:rPr>
        <w:t>6.</w:t>
      </w:r>
      <w:r w:rsidRPr="00E16618">
        <w:rPr>
          <w:rFonts w:ascii="Arial" w:hAnsi="Arial" w:cs="Arial"/>
          <w:b/>
          <w:bCs/>
          <w:sz w:val="22"/>
          <w:szCs w:val="22"/>
        </w:rPr>
        <w:tab/>
      </w:r>
      <w:r w:rsidR="001E7DDC">
        <w:rPr>
          <w:rFonts w:ascii="Arial" w:hAnsi="Arial" w:cs="Arial"/>
          <w:b/>
          <w:bCs/>
          <w:sz w:val="22"/>
          <w:szCs w:val="22"/>
        </w:rPr>
        <w:t xml:space="preserve">ΠΕΡΙΕΧΟΜΕΝΟ ΤΗΣ ΣΥΣΚΕΥΑΣΙΑΣ ΚΑΙ </w:t>
      </w:r>
      <w:r w:rsidR="000E2AD2" w:rsidRPr="00E16618">
        <w:rPr>
          <w:rFonts w:ascii="Arial" w:hAnsi="Arial" w:cs="Arial"/>
          <w:b/>
          <w:sz w:val="22"/>
          <w:szCs w:val="22"/>
        </w:rPr>
        <w:t>ΛΟΙΠΕΣ ΠΛΗΡΟΦΟΡΙΕΣ</w:t>
      </w:r>
    </w:p>
    <w:p w:rsidR="00D8194E" w:rsidRPr="00E16618" w:rsidRDefault="00D8194E" w:rsidP="00BC55AD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76DB" w:rsidRDefault="000E2AD2" w:rsidP="00BC55AD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E16618">
        <w:rPr>
          <w:rFonts w:ascii="Arial" w:hAnsi="Arial" w:cs="Arial"/>
          <w:b/>
          <w:bCs/>
          <w:sz w:val="22"/>
          <w:szCs w:val="22"/>
        </w:rPr>
        <w:t xml:space="preserve">Τι περιέχει το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</w:p>
    <w:p w:rsidR="00A85346" w:rsidRPr="00E16618" w:rsidRDefault="00A85346" w:rsidP="00BC55AD">
      <w:pPr>
        <w:pStyle w:val="Web"/>
        <w:keepNext/>
        <w:keepLines/>
        <w:widowControl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C5F26" w:rsidRDefault="009B1E12" w:rsidP="00BC55AD">
      <w:pPr>
        <w:keepNext/>
        <w:keepLines/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0C5F26">
        <w:rPr>
          <w:rFonts w:ascii="Arial" w:hAnsi="Arial" w:cs="Arial"/>
          <w:sz w:val="22"/>
          <w:szCs w:val="22"/>
        </w:rPr>
        <w:t>Η δραστική ου</w:t>
      </w:r>
      <w:r w:rsidR="00485CA8" w:rsidRPr="000C5F26">
        <w:rPr>
          <w:rFonts w:ascii="Arial" w:hAnsi="Arial" w:cs="Arial"/>
          <w:sz w:val="22"/>
          <w:szCs w:val="22"/>
        </w:rPr>
        <w:t xml:space="preserve">σία είναι </w:t>
      </w:r>
      <w:r w:rsidR="00911B51" w:rsidRPr="000C5F26">
        <w:rPr>
          <w:rFonts w:ascii="Arial" w:hAnsi="Arial" w:cs="Arial"/>
          <w:sz w:val="22"/>
          <w:szCs w:val="22"/>
        </w:rPr>
        <w:t>το βρωμιούχο ιπρατρόπιο.</w:t>
      </w:r>
      <w:r w:rsidR="00485CA8" w:rsidRPr="000C5F26">
        <w:rPr>
          <w:rFonts w:ascii="Arial" w:hAnsi="Arial" w:cs="Arial"/>
          <w:sz w:val="22"/>
          <w:szCs w:val="22"/>
        </w:rPr>
        <w:t xml:space="preserve"> </w:t>
      </w:r>
      <w:r w:rsidR="000C5F26" w:rsidRPr="000C5F26">
        <w:rPr>
          <w:rFonts w:ascii="Arial" w:hAnsi="Arial" w:cs="Arial"/>
          <w:sz w:val="22"/>
          <w:szCs w:val="22"/>
        </w:rPr>
        <w:t xml:space="preserve">Σε 1ml περιέχονται 0,4 mg βρωμιούχου ιπρατροπίου. </w:t>
      </w:r>
    </w:p>
    <w:p w:rsidR="002376DB" w:rsidRPr="000C5F26" w:rsidRDefault="000C5F26" w:rsidP="000C5F2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C5F26">
        <w:rPr>
          <w:rFonts w:ascii="Arial" w:hAnsi="Arial" w:cs="Arial"/>
          <w:sz w:val="22"/>
          <w:szCs w:val="22"/>
        </w:rPr>
        <w:t>Κάθε εισπνοή αποδίδει 20</w:t>
      </w:r>
      <w:r w:rsidR="006B0760">
        <w:rPr>
          <w:rFonts w:ascii="Arial" w:hAnsi="Arial" w:cs="Arial"/>
          <w:sz w:val="22"/>
          <w:szCs w:val="22"/>
          <w:lang w:val="en-US"/>
        </w:rPr>
        <w:t>mcg</w:t>
      </w:r>
      <w:r w:rsidRPr="000C5F26">
        <w:rPr>
          <w:rFonts w:ascii="Arial" w:hAnsi="Arial" w:cs="Arial"/>
          <w:sz w:val="22"/>
          <w:szCs w:val="22"/>
        </w:rPr>
        <w:t xml:space="preserve"> βρωμιούχου ιπρατροπίου.</w:t>
      </w:r>
      <w:r w:rsidR="002376DB" w:rsidRPr="000C5F26">
        <w:rPr>
          <w:rFonts w:ascii="Arial" w:hAnsi="Arial" w:cs="Arial"/>
          <w:sz w:val="22"/>
          <w:szCs w:val="22"/>
        </w:rPr>
        <w:t xml:space="preserve"> </w:t>
      </w:r>
    </w:p>
    <w:p w:rsidR="002376DB" w:rsidRPr="000C5F26" w:rsidRDefault="003545F7" w:rsidP="000C5F26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0C5F26">
        <w:rPr>
          <w:rFonts w:ascii="Arial" w:hAnsi="Arial" w:cs="Arial"/>
          <w:sz w:val="22"/>
          <w:szCs w:val="22"/>
        </w:rPr>
        <w:t xml:space="preserve">Τα λοιπά συστατικά </w:t>
      </w:r>
      <w:r w:rsidR="00364A6A" w:rsidRPr="000C5F26">
        <w:rPr>
          <w:rFonts w:ascii="Arial" w:hAnsi="Arial" w:cs="Arial"/>
          <w:sz w:val="22"/>
          <w:szCs w:val="22"/>
        </w:rPr>
        <w:t xml:space="preserve">του </w:t>
      </w:r>
      <w:r w:rsidR="00FE097F" w:rsidRPr="000C5F26">
        <w:rPr>
          <w:rFonts w:ascii="Arial" w:hAnsi="Arial" w:cs="Arial"/>
          <w:sz w:val="22"/>
          <w:szCs w:val="22"/>
          <w:lang w:val="en-US"/>
        </w:rPr>
        <w:t>BRONCOVENT</w:t>
      </w:r>
      <w:r w:rsidR="00364A6A" w:rsidRPr="000C5F26">
        <w:rPr>
          <w:rFonts w:ascii="Arial" w:hAnsi="Arial" w:cs="Arial"/>
          <w:sz w:val="22"/>
          <w:szCs w:val="22"/>
        </w:rPr>
        <w:t xml:space="preserve"> </w:t>
      </w:r>
      <w:r w:rsidR="00B54496" w:rsidRPr="000C5F26">
        <w:rPr>
          <w:rFonts w:ascii="Arial" w:hAnsi="Arial" w:cs="Arial"/>
          <w:sz w:val="22"/>
          <w:szCs w:val="22"/>
        </w:rPr>
        <w:t>είναι</w:t>
      </w:r>
      <w:r w:rsidR="002376DB" w:rsidRPr="000C5F26">
        <w:rPr>
          <w:rFonts w:ascii="Arial" w:hAnsi="Arial" w:cs="Arial"/>
          <w:sz w:val="22"/>
          <w:szCs w:val="22"/>
        </w:rPr>
        <w:t xml:space="preserve">: </w:t>
      </w:r>
    </w:p>
    <w:p w:rsidR="00122857" w:rsidRPr="00CA379A" w:rsidRDefault="00AD17D1" w:rsidP="000C5F26">
      <w:pPr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B957EA">
        <w:rPr>
          <w:rFonts w:ascii="Arial" w:hAnsi="Arial" w:cs="Arial"/>
          <w:sz w:val="22"/>
          <w:szCs w:val="22"/>
          <w:lang w:val="en-GB"/>
        </w:rPr>
        <w:t xml:space="preserve">1,1,1,2 </w:t>
      </w:r>
      <w:r w:rsidRPr="00B957EA">
        <w:rPr>
          <w:rFonts w:ascii="Arial" w:hAnsi="Arial" w:cs="Arial"/>
          <w:sz w:val="22"/>
          <w:szCs w:val="22"/>
        </w:rPr>
        <w:t>Τ</w:t>
      </w:r>
      <w:r w:rsidRPr="00B957EA">
        <w:rPr>
          <w:rFonts w:ascii="Arial" w:hAnsi="Arial" w:cs="Arial"/>
          <w:sz w:val="22"/>
          <w:szCs w:val="22"/>
          <w:lang w:val="en-US"/>
        </w:rPr>
        <w:t>etrafluoroethane (HFA 134a Propellant), Ethanol anhydrous, Purified water, Citric acid anhydrous.</w:t>
      </w:r>
      <w:r w:rsidR="00122857" w:rsidRPr="00CA379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0142C" w:rsidRPr="00CA379A" w:rsidRDefault="00B0142C" w:rsidP="000C5F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120C4" w:rsidRDefault="00B852BB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E16618">
        <w:rPr>
          <w:rFonts w:ascii="Arial" w:hAnsi="Arial" w:cs="Arial"/>
          <w:b/>
          <w:bCs/>
          <w:sz w:val="22"/>
          <w:szCs w:val="22"/>
        </w:rPr>
        <w:t xml:space="preserve">Εμφάνιση του </w:t>
      </w:r>
      <w:r w:rsidR="00FE097F">
        <w:rPr>
          <w:rFonts w:ascii="Arial" w:hAnsi="Arial" w:cs="Arial"/>
          <w:b/>
          <w:sz w:val="22"/>
          <w:szCs w:val="22"/>
          <w:lang w:val="en-US"/>
        </w:rPr>
        <w:t>BRONCOVENT</w:t>
      </w:r>
      <w:r w:rsidR="00984FEB" w:rsidRPr="00E1661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16618">
        <w:rPr>
          <w:rFonts w:ascii="Arial" w:hAnsi="Arial" w:cs="Arial"/>
          <w:b/>
          <w:bCs/>
          <w:sz w:val="22"/>
          <w:szCs w:val="22"/>
        </w:rPr>
        <w:t>και  περιεχόμενο της συσκευασίας</w:t>
      </w:r>
    </w:p>
    <w:p w:rsidR="00986DA1" w:rsidRPr="00F77537" w:rsidRDefault="00D8194E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sz w:val="22"/>
          <w:szCs w:val="22"/>
        </w:rPr>
        <w:br/>
      </w:r>
      <w:r w:rsidR="000D5877" w:rsidRPr="00F77537">
        <w:rPr>
          <w:rFonts w:ascii="Arial" w:hAnsi="Arial" w:cs="Arial"/>
          <w:sz w:val="22"/>
          <w:szCs w:val="22"/>
        </w:rPr>
        <w:t>Τ</w:t>
      </w:r>
      <w:r w:rsidR="00572E48">
        <w:rPr>
          <w:rFonts w:ascii="Arial" w:hAnsi="Arial" w:cs="Arial"/>
          <w:sz w:val="22"/>
          <w:szCs w:val="22"/>
        </w:rPr>
        <w:t>ο</w:t>
      </w:r>
      <w:r w:rsidR="000D5877" w:rsidRPr="00F77537">
        <w:rPr>
          <w:rFonts w:ascii="Arial" w:hAnsi="Arial" w:cs="Arial"/>
          <w:sz w:val="22"/>
          <w:szCs w:val="22"/>
        </w:rPr>
        <w:t xml:space="preserve">  </w:t>
      </w:r>
      <w:r w:rsidR="00FE097F" w:rsidRPr="00F77537">
        <w:rPr>
          <w:rFonts w:ascii="Arial" w:hAnsi="Arial" w:cs="Arial"/>
          <w:sz w:val="22"/>
          <w:szCs w:val="22"/>
          <w:lang w:val="en-US"/>
        </w:rPr>
        <w:t>BRONCOVENT</w:t>
      </w:r>
      <w:r w:rsidR="000D5877" w:rsidRPr="00F77537">
        <w:rPr>
          <w:rFonts w:ascii="Arial" w:hAnsi="Arial" w:cs="Arial"/>
          <w:sz w:val="22"/>
          <w:szCs w:val="22"/>
        </w:rPr>
        <w:t xml:space="preserve"> </w:t>
      </w:r>
      <w:r w:rsidR="004C0760" w:rsidRPr="00F77537">
        <w:rPr>
          <w:rFonts w:ascii="Arial" w:hAnsi="Arial" w:cs="Arial"/>
          <w:sz w:val="22"/>
          <w:szCs w:val="22"/>
        </w:rPr>
        <w:t xml:space="preserve"> </w:t>
      </w:r>
      <w:r w:rsidR="00A83313" w:rsidRPr="00F77537">
        <w:rPr>
          <w:rFonts w:ascii="Arial" w:hAnsi="Arial" w:cs="Arial"/>
          <w:sz w:val="22"/>
          <w:szCs w:val="22"/>
        </w:rPr>
        <w:t xml:space="preserve">είναι </w:t>
      </w:r>
      <w:r w:rsidR="00F77537" w:rsidRPr="00F77537">
        <w:rPr>
          <w:rFonts w:ascii="Arial" w:hAnsi="Arial" w:cs="Arial"/>
          <w:sz w:val="22"/>
          <w:szCs w:val="22"/>
        </w:rPr>
        <w:t>διαφανές</w:t>
      </w:r>
      <w:r w:rsidR="00572E48">
        <w:rPr>
          <w:rFonts w:ascii="Arial" w:hAnsi="Arial" w:cs="Arial"/>
          <w:sz w:val="22"/>
          <w:szCs w:val="22"/>
          <w:lang w:val="en-US"/>
        </w:rPr>
        <w:t>,</w:t>
      </w:r>
      <w:r w:rsidR="00F77537" w:rsidRPr="00F77537">
        <w:rPr>
          <w:rFonts w:ascii="Arial" w:hAnsi="Arial" w:cs="Arial"/>
          <w:sz w:val="22"/>
          <w:szCs w:val="22"/>
        </w:rPr>
        <w:t xml:space="preserve"> άχρωμο </w:t>
      </w:r>
      <w:r w:rsidR="008377D0" w:rsidRPr="00F77537">
        <w:rPr>
          <w:rFonts w:ascii="Arial" w:hAnsi="Arial" w:cs="Arial"/>
          <w:sz w:val="22"/>
          <w:szCs w:val="22"/>
        </w:rPr>
        <w:t>διάλυμα για εισπνοή υπό πίεση</w:t>
      </w:r>
      <w:r w:rsidR="000D5877" w:rsidRPr="00F77537">
        <w:rPr>
          <w:rFonts w:ascii="Arial" w:hAnsi="Arial" w:cs="Arial"/>
          <w:sz w:val="22"/>
          <w:szCs w:val="22"/>
        </w:rPr>
        <w:t>.</w:t>
      </w:r>
      <w:r w:rsidR="00A83313" w:rsidRPr="00F77537">
        <w:rPr>
          <w:rFonts w:ascii="Arial" w:hAnsi="Arial" w:cs="Arial"/>
          <w:sz w:val="22"/>
          <w:szCs w:val="22"/>
        </w:rPr>
        <w:t xml:space="preserve"> </w:t>
      </w:r>
    </w:p>
    <w:p w:rsidR="00A83313" w:rsidRPr="00F77537" w:rsidRDefault="00F77537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7537">
        <w:rPr>
          <w:rFonts w:ascii="Arial" w:hAnsi="Arial" w:cs="Arial"/>
          <w:sz w:val="22"/>
          <w:szCs w:val="22"/>
        </w:rPr>
        <w:t xml:space="preserve">Διατίθεται σε </w:t>
      </w:r>
      <w:r w:rsidR="0016534C">
        <w:rPr>
          <w:rFonts w:ascii="Arial" w:hAnsi="Arial" w:cs="Arial"/>
          <w:sz w:val="22"/>
          <w:szCs w:val="22"/>
        </w:rPr>
        <w:t>περιέκτη υπό πίεση</w:t>
      </w:r>
      <w:r w:rsidR="00986DA1" w:rsidRPr="00F77537">
        <w:rPr>
          <w:rFonts w:ascii="Arial" w:hAnsi="Arial" w:cs="Arial"/>
          <w:sz w:val="22"/>
          <w:szCs w:val="22"/>
        </w:rPr>
        <w:t xml:space="preserve"> από αλουμίνιο των 10ml, το οποίο</w:t>
      </w:r>
      <w:r w:rsidRPr="00F77537">
        <w:rPr>
          <w:rFonts w:ascii="Arial" w:hAnsi="Arial" w:cs="Arial"/>
          <w:sz w:val="22"/>
          <w:szCs w:val="22"/>
        </w:rPr>
        <w:t xml:space="preserve"> </w:t>
      </w:r>
      <w:r w:rsidR="00986DA1" w:rsidRPr="00F77537">
        <w:rPr>
          <w:rFonts w:ascii="Arial" w:hAnsi="Arial" w:cs="Arial"/>
          <w:sz w:val="22"/>
          <w:szCs w:val="22"/>
        </w:rPr>
        <w:t>παρέχει 200 δόσεις.</w:t>
      </w:r>
    </w:p>
    <w:p w:rsidR="002376DB" w:rsidRPr="00F77537" w:rsidRDefault="002376DB" w:rsidP="00FA240C">
      <w:pPr>
        <w:spacing w:line="360" w:lineRule="auto"/>
        <w:rPr>
          <w:rFonts w:ascii="Arial" w:hAnsi="Arial" w:cs="Arial"/>
          <w:sz w:val="22"/>
          <w:szCs w:val="22"/>
        </w:rPr>
      </w:pPr>
    </w:p>
    <w:p w:rsidR="00B0142C" w:rsidRPr="000E3B6D" w:rsidRDefault="00C05CA9" w:rsidP="00FA24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16618">
        <w:rPr>
          <w:rFonts w:ascii="Arial" w:hAnsi="Arial" w:cs="Arial"/>
          <w:b/>
          <w:bCs/>
          <w:sz w:val="22"/>
          <w:szCs w:val="22"/>
        </w:rPr>
        <w:t>Κάτοχος</w:t>
      </w:r>
      <w:r w:rsidRPr="000E3B6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16618">
        <w:rPr>
          <w:rFonts w:ascii="Arial" w:hAnsi="Arial" w:cs="Arial"/>
          <w:b/>
          <w:bCs/>
          <w:sz w:val="22"/>
          <w:szCs w:val="22"/>
        </w:rPr>
        <w:t>αδείας</w:t>
      </w:r>
      <w:r w:rsidRPr="000E3B6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16618">
        <w:rPr>
          <w:rFonts w:ascii="Arial" w:hAnsi="Arial" w:cs="Arial"/>
          <w:b/>
          <w:bCs/>
          <w:sz w:val="22"/>
          <w:szCs w:val="22"/>
        </w:rPr>
        <w:t>κυκλοφορία</w:t>
      </w:r>
      <w:r w:rsidR="00E63505" w:rsidRPr="00E16618">
        <w:rPr>
          <w:rFonts w:ascii="Arial" w:hAnsi="Arial" w:cs="Arial"/>
          <w:b/>
          <w:bCs/>
          <w:sz w:val="22"/>
          <w:szCs w:val="22"/>
        </w:rPr>
        <w:t>ς</w:t>
      </w:r>
      <w:r w:rsidRPr="000E3B6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376DB" w:rsidRPr="000E3B6D">
        <w:rPr>
          <w:rFonts w:ascii="Arial" w:hAnsi="Arial" w:cs="Arial"/>
          <w:sz w:val="22"/>
          <w:szCs w:val="22"/>
          <w:lang w:val="en-US"/>
        </w:rPr>
        <w:br/>
      </w:r>
    </w:p>
    <w:p w:rsidR="002D2439" w:rsidRPr="00BE3A35" w:rsidRDefault="002D2439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BE3A35">
        <w:rPr>
          <w:rFonts w:ascii="Arial" w:hAnsi="Arial" w:cs="Arial"/>
          <w:sz w:val="22"/>
          <w:szCs w:val="22"/>
          <w:lang w:val="nl-BE"/>
        </w:rPr>
        <w:t>VERISFIELD (UK) LTD.</w:t>
      </w:r>
    </w:p>
    <w:p w:rsidR="002D2439" w:rsidRPr="00BE3A35" w:rsidRDefault="002D2439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BE3A35">
        <w:rPr>
          <w:rFonts w:ascii="Arial" w:hAnsi="Arial" w:cs="Arial"/>
          <w:bCs/>
          <w:sz w:val="22"/>
          <w:szCs w:val="22"/>
          <w:lang w:val="en-US"/>
        </w:rPr>
        <w:t xml:space="preserve">41 Chalton street, London, NW1 1JD, </w:t>
      </w:r>
    </w:p>
    <w:p w:rsidR="00E63505" w:rsidRPr="000E3B6D" w:rsidRDefault="002D2439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BE3A35">
        <w:rPr>
          <w:rFonts w:ascii="Arial" w:hAnsi="Arial" w:cs="Arial"/>
          <w:sz w:val="22"/>
          <w:szCs w:val="22"/>
          <w:lang w:val="en-US"/>
        </w:rPr>
        <w:t>United Kingdom</w:t>
      </w:r>
    </w:p>
    <w:p w:rsidR="00E63505" w:rsidRPr="00F14F01" w:rsidRDefault="00E63505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E63505" w:rsidRPr="002D2439" w:rsidRDefault="00E63505" w:rsidP="00FA240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D2439">
        <w:rPr>
          <w:rFonts w:ascii="Arial" w:hAnsi="Arial" w:cs="Arial"/>
          <w:b/>
          <w:bCs/>
          <w:sz w:val="22"/>
          <w:szCs w:val="22"/>
        </w:rPr>
        <w:t>Παραγωγός</w:t>
      </w:r>
    </w:p>
    <w:p w:rsidR="00851E26" w:rsidRPr="00E16618" w:rsidRDefault="00851E26" w:rsidP="00FA24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A240C" w:rsidRPr="00FA240C" w:rsidRDefault="00FA240C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A240C">
        <w:rPr>
          <w:rFonts w:ascii="Arial" w:hAnsi="Arial" w:cs="Arial"/>
          <w:sz w:val="22"/>
          <w:szCs w:val="22"/>
          <w:lang w:val="en-US"/>
        </w:rPr>
        <w:t>Laboratorio ALDO-UNIÓN, S.A.</w:t>
      </w:r>
    </w:p>
    <w:p w:rsidR="00FA240C" w:rsidRPr="00FA240C" w:rsidRDefault="00FA240C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A240C">
        <w:rPr>
          <w:rFonts w:ascii="Arial" w:hAnsi="Arial" w:cs="Arial"/>
          <w:sz w:val="22"/>
          <w:szCs w:val="22"/>
          <w:lang w:val="en-US"/>
        </w:rPr>
        <w:t>Baronessa de Maldà, 73</w:t>
      </w:r>
    </w:p>
    <w:p w:rsidR="00FA240C" w:rsidRPr="00FA240C" w:rsidRDefault="00FA240C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A240C">
        <w:rPr>
          <w:rFonts w:ascii="Arial" w:hAnsi="Arial" w:cs="Arial"/>
          <w:sz w:val="22"/>
          <w:szCs w:val="22"/>
          <w:lang w:val="en-US"/>
        </w:rPr>
        <w:t>08950 Esplugues de Llobregat</w:t>
      </w:r>
    </w:p>
    <w:p w:rsidR="00FA240C" w:rsidRPr="00FA240C" w:rsidRDefault="00FA240C" w:rsidP="00FA24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240C">
        <w:rPr>
          <w:rFonts w:ascii="Arial" w:hAnsi="Arial" w:cs="Arial"/>
          <w:sz w:val="22"/>
          <w:szCs w:val="22"/>
        </w:rPr>
        <w:t>Barcelona-SPAIN</w:t>
      </w:r>
    </w:p>
    <w:p w:rsidR="00703753" w:rsidRDefault="00703753" w:rsidP="00FA24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03753" w:rsidRPr="00E16618" w:rsidRDefault="007249C5" w:rsidP="00E16618">
      <w:pPr>
        <w:spacing w:line="360" w:lineRule="auto"/>
        <w:rPr>
          <w:rFonts w:ascii="Arial" w:hAnsi="Arial" w:cs="Arial"/>
          <w:sz w:val="22"/>
          <w:szCs w:val="22"/>
        </w:rPr>
      </w:pPr>
      <w:r w:rsidRPr="00E16618">
        <w:rPr>
          <w:rFonts w:ascii="Arial" w:hAnsi="Arial" w:cs="Arial"/>
          <w:b/>
          <w:sz w:val="22"/>
          <w:szCs w:val="22"/>
        </w:rPr>
        <w:t>Το παρόν φύλλο οδηγιών χρήσης εγκρίθηκε για τελευταία φορά στις</w:t>
      </w:r>
      <w:r w:rsidR="00703753" w:rsidRPr="00E16618">
        <w:rPr>
          <w:rFonts w:ascii="Arial" w:hAnsi="Arial" w:cs="Arial"/>
          <w:b/>
          <w:sz w:val="22"/>
          <w:szCs w:val="22"/>
        </w:rPr>
        <w:t>:</w:t>
      </w:r>
      <w:r w:rsidR="00703753" w:rsidRPr="00E16618">
        <w:rPr>
          <w:rFonts w:ascii="Arial" w:hAnsi="Arial" w:cs="Arial"/>
          <w:i/>
          <w:sz w:val="22"/>
          <w:szCs w:val="22"/>
        </w:rPr>
        <w:t xml:space="preserve"> </w:t>
      </w:r>
      <w:r w:rsidR="00703753" w:rsidRPr="00E16618">
        <w:rPr>
          <w:rFonts w:ascii="Arial" w:hAnsi="Arial" w:cs="Arial"/>
          <w:sz w:val="22"/>
          <w:szCs w:val="22"/>
        </w:rPr>
        <w:t>{MM/</w:t>
      </w:r>
      <w:r w:rsidRPr="00E16618">
        <w:rPr>
          <w:rFonts w:ascii="Arial" w:hAnsi="Arial" w:cs="Arial"/>
          <w:sz w:val="22"/>
          <w:szCs w:val="22"/>
        </w:rPr>
        <w:t>ΕΕΕΕ</w:t>
      </w:r>
      <w:r w:rsidR="00703753" w:rsidRPr="00E16618">
        <w:rPr>
          <w:rFonts w:ascii="Arial" w:hAnsi="Arial" w:cs="Arial"/>
          <w:sz w:val="22"/>
          <w:szCs w:val="22"/>
        </w:rPr>
        <w:t>}</w:t>
      </w:r>
    </w:p>
    <w:sectPr w:rsidR="00703753" w:rsidRPr="00E16618" w:rsidSect="007E5B8C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43" w:rsidRDefault="00E84E43">
      <w:r>
        <w:separator/>
      </w:r>
    </w:p>
  </w:endnote>
  <w:endnote w:type="continuationSeparator" w:id="0">
    <w:p w:rsidR="00E84E43" w:rsidRDefault="00E8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9A" w:rsidRPr="00DF70CD" w:rsidRDefault="0000139A" w:rsidP="00DF70CD">
    <w:pPr>
      <w:pStyle w:val="a4"/>
      <w:tabs>
        <w:tab w:val="right" w:pos="8931"/>
      </w:tabs>
      <w:ind w:right="96"/>
    </w:pPr>
    <w:r>
      <w:rPr>
        <w:lang w:val="en-US"/>
      </w:rPr>
      <w:tab/>
    </w:r>
    <w:r>
      <w:rPr>
        <w:rStyle w:val="a5"/>
      </w:rPr>
      <w:fldChar w:fldCharType="begin"/>
    </w:r>
    <w:r w:rsidRPr="00F80195">
      <w:rPr>
        <w:rStyle w:val="a5"/>
        <w:lang w:val="en-GB"/>
      </w:rPr>
      <w:instrText xml:space="preserve">PAGE  </w:instrText>
    </w:r>
    <w:r>
      <w:rPr>
        <w:rStyle w:val="a5"/>
      </w:rPr>
      <w:fldChar w:fldCharType="separate"/>
    </w:r>
    <w:r w:rsidR="0087622E">
      <w:rPr>
        <w:rStyle w:val="a5"/>
        <w:noProof/>
        <w:lang w:val="en-GB"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43" w:rsidRDefault="00E84E43">
      <w:r>
        <w:separator/>
      </w:r>
    </w:p>
  </w:footnote>
  <w:footnote w:type="continuationSeparator" w:id="0">
    <w:p w:rsidR="00E84E43" w:rsidRDefault="00E8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C1D"/>
    <w:multiLevelType w:val="multilevel"/>
    <w:tmpl w:val="819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51E7"/>
    <w:multiLevelType w:val="multilevel"/>
    <w:tmpl w:val="B0F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F7B4B"/>
    <w:multiLevelType w:val="hybridMultilevel"/>
    <w:tmpl w:val="63763FD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E37148"/>
    <w:multiLevelType w:val="hybridMultilevel"/>
    <w:tmpl w:val="5148C1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963B6"/>
    <w:multiLevelType w:val="hybridMultilevel"/>
    <w:tmpl w:val="1292AC10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E6A70"/>
    <w:multiLevelType w:val="hybridMultilevel"/>
    <w:tmpl w:val="943C5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40D5D"/>
    <w:multiLevelType w:val="hybridMultilevel"/>
    <w:tmpl w:val="DCCE632A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DA01E30"/>
    <w:multiLevelType w:val="multilevel"/>
    <w:tmpl w:val="DFE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55B5D"/>
    <w:multiLevelType w:val="multilevel"/>
    <w:tmpl w:val="8E3C2E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54B2E"/>
    <w:multiLevelType w:val="multilevel"/>
    <w:tmpl w:val="B47ECB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E4488"/>
    <w:multiLevelType w:val="multilevel"/>
    <w:tmpl w:val="B0F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141EC"/>
    <w:multiLevelType w:val="multilevel"/>
    <w:tmpl w:val="B7CECB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4743"/>
    <w:multiLevelType w:val="hybridMultilevel"/>
    <w:tmpl w:val="0EA2E1D6"/>
    <w:lvl w:ilvl="0" w:tplc="9B988AE4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3E370F0C"/>
    <w:multiLevelType w:val="multilevel"/>
    <w:tmpl w:val="DC4CCB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8096C"/>
    <w:multiLevelType w:val="multilevel"/>
    <w:tmpl w:val="561C06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27A7A"/>
    <w:multiLevelType w:val="multilevel"/>
    <w:tmpl w:val="DA3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27CE6"/>
    <w:multiLevelType w:val="hybridMultilevel"/>
    <w:tmpl w:val="B4F828BA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27354"/>
    <w:multiLevelType w:val="multilevel"/>
    <w:tmpl w:val="743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B2B0B"/>
    <w:multiLevelType w:val="multilevel"/>
    <w:tmpl w:val="EDA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A4C6B"/>
    <w:multiLevelType w:val="hybridMultilevel"/>
    <w:tmpl w:val="ED160E62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6B6B8A"/>
    <w:multiLevelType w:val="hybridMultilevel"/>
    <w:tmpl w:val="AD96FC8E"/>
    <w:lvl w:ilvl="0" w:tplc="228E1764">
      <w:start w:val="1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41214"/>
    <w:multiLevelType w:val="multilevel"/>
    <w:tmpl w:val="737830A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  <w:b/>
      </w:rPr>
    </w:lvl>
  </w:abstractNum>
  <w:abstractNum w:abstractNumId="22">
    <w:nsid w:val="62A75E30"/>
    <w:multiLevelType w:val="multilevel"/>
    <w:tmpl w:val="561C06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81C05"/>
    <w:multiLevelType w:val="multilevel"/>
    <w:tmpl w:val="819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C632F"/>
    <w:multiLevelType w:val="hybridMultilevel"/>
    <w:tmpl w:val="A4A4BF56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C4FD2"/>
    <w:multiLevelType w:val="multilevel"/>
    <w:tmpl w:val="DFE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20F07"/>
    <w:multiLevelType w:val="multilevel"/>
    <w:tmpl w:val="DA3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379C8"/>
    <w:multiLevelType w:val="hybridMultilevel"/>
    <w:tmpl w:val="8F705D00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5"/>
  </w:num>
  <w:num w:numId="5">
    <w:abstractNumId w:val="10"/>
  </w:num>
  <w:num w:numId="6">
    <w:abstractNumId w:val="18"/>
  </w:num>
  <w:num w:numId="7">
    <w:abstractNumId w:val="19"/>
  </w:num>
  <w:num w:numId="8">
    <w:abstractNumId w:val="23"/>
  </w:num>
  <w:num w:numId="9">
    <w:abstractNumId w:val="0"/>
  </w:num>
  <w:num w:numId="10">
    <w:abstractNumId w:val="26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16"/>
  </w:num>
  <w:num w:numId="16">
    <w:abstractNumId w:val="24"/>
  </w:num>
  <w:num w:numId="17">
    <w:abstractNumId w:val="27"/>
  </w:num>
  <w:num w:numId="18">
    <w:abstractNumId w:val="1"/>
  </w:num>
  <w:num w:numId="19">
    <w:abstractNumId w:val="22"/>
  </w:num>
  <w:num w:numId="20">
    <w:abstractNumId w:val="14"/>
  </w:num>
  <w:num w:numId="21">
    <w:abstractNumId w:val="9"/>
  </w:num>
  <w:num w:numId="22">
    <w:abstractNumId w:val="20"/>
  </w:num>
  <w:num w:numId="23">
    <w:abstractNumId w:val="12"/>
  </w:num>
  <w:num w:numId="24">
    <w:abstractNumId w:val="21"/>
  </w:num>
  <w:num w:numId="25">
    <w:abstractNumId w:val="2"/>
  </w:num>
  <w:num w:numId="26">
    <w:abstractNumId w:val="6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DB"/>
    <w:rsid w:val="00000672"/>
    <w:rsid w:val="00000AFF"/>
    <w:rsid w:val="00000C91"/>
    <w:rsid w:val="0000139A"/>
    <w:rsid w:val="00001B10"/>
    <w:rsid w:val="00001E84"/>
    <w:rsid w:val="0000302F"/>
    <w:rsid w:val="00003E42"/>
    <w:rsid w:val="0000464F"/>
    <w:rsid w:val="000048A4"/>
    <w:rsid w:val="000059FC"/>
    <w:rsid w:val="00005CCD"/>
    <w:rsid w:val="0000671A"/>
    <w:rsid w:val="00006C4A"/>
    <w:rsid w:val="000079B7"/>
    <w:rsid w:val="000079F9"/>
    <w:rsid w:val="00007DF6"/>
    <w:rsid w:val="0001064D"/>
    <w:rsid w:val="00010ACD"/>
    <w:rsid w:val="00010B18"/>
    <w:rsid w:val="00012D87"/>
    <w:rsid w:val="00013D80"/>
    <w:rsid w:val="000149DE"/>
    <w:rsid w:val="00015DBD"/>
    <w:rsid w:val="000166BA"/>
    <w:rsid w:val="00016BBA"/>
    <w:rsid w:val="00016D56"/>
    <w:rsid w:val="00017CD2"/>
    <w:rsid w:val="00017D78"/>
    <w:rsid w:val="0002192E"/>
    <w:rsid w:val="0002194D"/>
    <w:rsid w:val="00025889"/>
    <w:rsid w:val="0002594B"/>
    <w:rsid w:val="00025D0F"/>
    <w:rsid w:val="00026A9C"/>
    <w:rsid w:val="00026EE4"/>
    <w:rsid w:val="000277C1"/>
    <w:rsid w:val="000278B9"/>
    <w:rsid w:val="00027E90"/>
    <w:rsid w:val="000306D9"/>
    <w:rsid w:val="00030F10"/>
    <w:rsid w:val="000310D2"/>
    <w:rsid w:val="000336BA"/>
    <w:rsid w:val="000339AC"/>
    <w:rsid w:val="000344CA"/>
    <w:rsid w:val="00036949"/>
    <w:rsid w:val="00037240"/>
    <w:rsid w:val="00037851"/>
    <w:rsid w:val="00037C61"/>
    <w:rsid w:val="000408A5"/>
    <w:rsid w:val="00041096"/>
    <w:rsid w:val="000416F5"/>
    <w:rsid w:val="00044539"/>
    <w:rsid w:val="000453CD"/>
    <w:rsid w:val="00045C0F"/>
    <w:rsid w:val="000465AC"/>
    <w:rsid w:val="000467E6"/>
    <w:rsid w:val="00046825"/>
    <w:rsid w:val="000472CF"/>
    <w:rsid w:val="000512FB"/>
    <w:rsid w:val="0005235B"/>
    <w:rsid w:val="000552B0"/>
    <w:rsid w:val="00056615"/>
    <w:rsid w:val="00056ACE"/>
    <w:rsid w:val="00060666"/>
    <w:rsid w:val="00060A77"/>
    <w:rsid w:val="00061288"/>
    <w:rsid w:val="00061594"/>
    <w:rsid w:val="000617DF"/>
    <w:rsid w:val="00061BC1"/>
    <w:rsid w:val="00061D1C"/>
    <w:rsid w:val="000629B7"/>
    <w:rsid w:val="00063161"/>
    <w:rsid w:val="0006336F"/>
    <w:rsid w:val="0006431E"/>
    <w:rsid w:val="00064BDB"/>
    <w:rsid w:val="00064BF0"/>
    <w:rsid w:val="00064E9B"/>
    <w:rsid w:val="00065182"/>
    <w:rsid w:val="00066388"/>
    <w:rsid w:val="0006738B"/>
    <w:rsid w:val="000676C1"/>
    <w:rsid w:val="00067915"/>
    <w:rsid w:val="00067A82"/>
    <w:rsid w:val="00067D5C"/>
    <w:rsid w:val="00067DC0"/>
    <w:rsid w:val="0007039A"/>
    <w:rsid w:val="000722AE"/>
    <w:rsid w:val="0007298B"/>
    <w:rsid w:val="00073A44"/>
    <w:rsid w:val="000744FC"/>
    <w:rsid w:val="000745D7"/>
    <w:rsid w:val="00074A2D"/>
    <w:rsid w:val="00075155"/>
    <w:rsid w:val="00076992"/>
    <w:rsid w:val="000769E5"/>
    <w:rsid w:val="00080361"/>
    <w:rsid w:val="00080ADD"/>
    <w:rsid w:val="000815F1"/>
    <w:rsid w:val="000834DD"/>
    <w:rsid w:val="00084C67"/>
    <w:rsid w:val="00085813"/>
    <w:rsid w:val="00086657"/>
    <w:rsid w:val="000867FC"/>
    <w:rsid w:val="00086A87"/>
    <w:rsid w:val="00087549"/>
    <w:rsid w:val="00087914"/>
    <w:rsid w:val="000906F9"/>
    <w:rsid w:val="0009158D"/>
    <w:rsid w:val="00091739"/>
    <w:rsid w:val="0009272A"/>
    <w:rsid w:val="00093BC7"/>
    <w:rsid w:val="00095857"/>
    <w:rsid w:val="000960AE"/>
    <w:rsid w:val="00096379"/>
    <w:rsid w:val="00096926"/>
    <w:rsid w:val="00096CFF"/>
    <w:rsid w:val="00097235"/>
    <w:rsid w:val="000A006B"/>
    <w:rsid w:val="000A01DC"/>
    <w:rsid w:val="000A05CD"/>
    <w:rsid w:val="000A0608"/>
    <w:rsid w:val="000A0AB9"/>
    <w:rsid w:val="000A1B7D"/>
    <w:rsid w:val="000A25A0"/>
    <w:rsid w:val="000A4CAA"/>
    <w:rsid w:val="000A5058"/>
    <w:rsid w:val="000A5089"/>
    <w:rsid w:val="000A5115"/>
    <w:rsid w:val="000A5E90"/>
    <w:rsid w:val="000A633F"/>
    <w:rsid w:val="000A7141"/>
    <w:rsid w:val="000A7CE0"/>
    <w:rsid w:val="000B0C66"/>
    <w:rsid w:val="000B1BC0"/>
    <w:rsid w:val="000B424C"/>
    <w:rsid w:val="000B4260"/>
    <w:rsid w:val="000B45BC"/>
    <w:rsid w:val="000B48A9"/>
    <w:rsid w:val="000B4D10"/>
    <w:rsid w:val="000B524A"/>
    <w:rsid w:val="000B58B9"/>
    <w:rsid w:val="000B5A37"/>
    <w:rsid w:val="000B5BD9"/>
    <w:rsid w:val="000B71A2"/>
    <w:rsid w:val="000C03E0"/>
    <w:rsid w:val="000C0489"/>
    <w:rsid w:val="000C0C18"/>
    <w:rsid w:val="000C0E48"/>
    <w:rsid w:val="000C16C9"/>
    <w:rsid w:val="000C1F35"/>
    <w:rsid w:val="000C2589"/>
    <w:rsid w:val="000C3B8E"/>
    <w:rsid w:val="000C48C3"/>
    <w:rsid w:val="000C5A8B"/>
    <w:rsid w:val="000C5F26"/>
    <w:rsid w:val="000C6808"/>
    <w:rsid w:val="000C6ACE"/>
    <w:rsid w:val="000C7003"/>
    <w:rsid w:val="000D0A39"/>
    <w:rsid w:val="000D20CB"/>
    <w:rsid w:val="000D293C"/>
    <w:rsid w:val="000D3415"/>
    <w:rsid w:val="000D4292"/>
    <w:rsid w:val="000D46C3"/>
    <w:rsid w:val="000D4D8A"/>
    <w:rsid w:val="000D5146"/>
    <w:rsid w:val="000D52C6"/>
    <w:rsid w:val="000D5877"/>
    <w:rsid w:val="000D5C29"/>
    <w:rsid w:val="000D5E6C"/>
    <w:rsid w:val="000D6186"/>
    <w:rsid w:val="000D7AF6"/>
    <w:rsid w:val="000E07F9"/>
    <w:rsid w:val="000E0EE0"/>
    <w:rsid w:val="000E0F6A"/>
    <w:rsid w:val="000E1355"/>
    <w:rsid w:val="000E1FBA"/>
    <w:rsid w:val="000E2156"/>
    <w:rsid w:val="000E2AD2"/>
    <w:rsid w:val="000E31C2"/>
    <w:rsid w:val="000E3474"/>
    <w:rsid w:val="000E3B6D"/>
    <w:rsid w:val="000E51E3"/>
    <w:rsid w:val="000E6127"/>
    <w:rsid w:val="000E6E11"/>
    <w:rsid w:val="000E780A"/>
    <w:rsid w:val="000F0C56"/>
    <w:rsid w:val="000F204C"/>
    <w:rsid w:val="000F2D6C"/>
    <w:rsid w:val="000F4439"/>
    <w:rsid w:val="000F517A"/>
    <w:rsid w:val="000F5302"/>
    <w:rsid w:val="000F5C71"/>
    <w:rsid w:val="000F5C7F"/>
    <w:rsid w:val="000F658C"/>
    <w:rsid w:val="000F7063"/>
    <w:rsid w:val="000F740D"/>
    <w:rsid w:val="000F7750"/>
    <w:rsid w:val="001007F8"/>
    <w:rsid w:val="00100BD1"/>
    <w:rsid w:val="001022E6"/>
    <w:rsid w:val="00102E23"/>
    <w:rsid w:val="00103984"/>
    <w:rsid w:val="00103A46"/>
    <w:rsid w:val="00103E8C"/>
    <w:rsid w:val="00103F87"/>
    <w:rsid w:val="0010479E"/>
    <w:rsid w:val="00104BCC"/>
    <w:rsid w:val="00105257"/>
    <w:rsid w:val="001068A6"/>
    <w:rsid w:val="00106A9D"/>
    <w:rsid w:val="00106B1A"/>
    <w:rsid w:val="00107781"/>
    <w:rsid w:val="00107998"/>
    <w:rsid w:val="0011032F"/>
    <w:rsid w:val="0011049A"/>
    <w:rsid w:val="00111909"/>
    <w:rsid w:val="00111CA7"/>
    <w:rsid w:val="0011244D"/>
    <w:rsid w:val="00115A2A"/>
    <w:rsid w:val="001170ED"/>
    <w:rsid w:val="001170FE"/>
    <w:rsid w:val="001177A6"/>
    <w:rsid w:val="00117F5D"/>
    <w:rsid w:val="00117F6F"/>
    <w:rsid w:val="00120A01"/>
    <w:rsid w:val="00121094"/>
    <w:rsid w:val="0012152B"/>
    <w:rsid w:val="00122857"/>
    <w:rsid w:val="00123A91"/>
    <w:rsid w:val="00124B28"/>
    <w:rsid w:val="00127685"/>
    <w:rsid w:val="00127708"/>
    <w:rsid w:val="001320B6"/>
    <w:rsid w:val="00132915"/>
    <w:rsid w:val="00132DB7"/>
    <w:rsid w:val="00133169"/>
    <w:rsid w:val="00133A83"/>
    <w:rsid w:val="0013675A"/>
    <w:rsid w:val="00137E80"/>
    <w:rsid w:val="00137FE4"/>
    <w:rsid w:val="001409A2"/>
    <w:rsid w:val="0014148D"/>
    <w:rsid w:val="001414B0"/>
    <w:rsid w:val="00141EF4"/>
    <w:rsid w:val="0014344B"/>
    <w:rsid w:val="00143A81"/>
    <w:rsid w:val="001447BC"/>
    <w:rsid w:val="00144877"/>
    <w:rsid w:val="00144F76"/>
    <w:rsid w:val="00146051"/>
    <w:rsid w:val="00146889"/>
    <w:rsid w:val="00146DBC"/>
    <w:rsid w:val="00147E51"/>
    <w:rsid w:val="00147E67"/>
    <w:rsid w:val="00150EE6"/>
    <w:rsid w:val="00152C60"/>
    <w:rsid w:val="00152EC1"/>
    <w:rsid w:val="00152FC3"/>
    <w:rsid w:val="0015471C"/>
    <w:rsid w:val="001550E9"/>
    <w:rsid w:val="00155596"/>
    <w:rsid w:val="001563D1"/>
    <w:rsid w:val="001563E2"/>
    <w:rsid w:val="0015675F"/>
    <w:rsid w:val="00156D5D"/>
    <w:rsid w:val="0016170A"/>
    <w:rsid w:val="00161888"/>
    <w:rsid w:val="00161A59"/>
    <w:rsid w:val="00161F8B"/>
    <w:rsid w:val="001620E4"/>
    <w:rsid w:val="00162C28"/>
    <w:rsid w:val="001630DF"/>
    <w:rsid w:val="001639E6"/>
    <w:rsid w:val="00164833"/>
    <w:rsid w:val="00164C98"/>
    <w:rsid w:val="0016534C"/>
    <w:rsid w:val="001654F1"/>
    <w:rsid w:val="00165957"/>
    <w:rsid w:val="00166B8D"/>
    <w:rsid w:val="00166D09"/>
    <w:rsid w:val="00167274"/>
    <w:rsid w:val="001678D3"/>
    <w:rsid w:val="00167E21"/>
    <w:rsid w:val="00167EEF"/>
    <w:rsid w:val="00171087"/>
    <w:rsid w:val="001715E6"/>
    <w:rsid w:val="00171B09"/>
    <w:rsid w:val="00171B8A"/>
    <w:rsid w:val="00172FF0"/>
    <w:rsid w:val="00173537"/>
    <w:rsid w:val="00173C77"/>
    <w:rsid w:val="00173F6C"/>
    <w:rsid w:val="00174103"/>
    <w:rsid w:val="00174BCA"/>
    <w:rsid w:val="0017531A"/>
    <w:rsid w:val="00175987"/>
    <w:rsid w:val="00176935"/>
    <w:rsid w:val="00176C82"/>
    <w:rsid w:val="00176FD4"/>
    <w:rsid w:val="0017718D"/>
    <w:rsid w:val="001776CB"/>
    <w:rsid w:val="00177920"/>
    <w:rsid w:val="00177A61"/>
    <w:rsid w:val="00177C89"/>
    <w:rsid w:val="00181922"/>
    <w:rsid w:val="001850F7"/>
    <w:rsid w:val="001864BC"/>
    <w:rsid w:val="00186F09"/>
    <w:rsid w:val="001878F2"/>
    <w:rsid w:val="00192BAB"/>
    <w:rsid w:val="00194533"/>
    <w:rsid w:val="00194A20"/>
    <w:rsid w:val="00195967"/>
    <w:rsid w:val="00195EE9"/>
    <w:rsid w:val="00196576"/>
    <w:rsid w:val="001966E3"/>
    <w:rsid w:val="00197025"/>
    <w:rsid w:val="00197455"/>
    <w:rsid w:val="00197533"/>
    <w:rsid w:val="0019770D"/>
    <w:rsid w:val="001A02F7"/>
    <w:rsid w:val="001A0D1A"/>
    <w:rsid w:val="001A26BE"/>
    <w:rsid w:val="001A3F52"/>
    <w:rsid w:val="001A5A82"/>
    <w:rsid w:val="001A5CA3"/>
    <w:rsid w:val="001A5D1C"/>
    <w:rsid w:val="001A6226"/>
    <w:rsid w:val="001A6AC4"/>
    <w:rsid w:val="001A6FA5"/>
    <w:rsid w:val="001A70A2"/>
    <w:rsid w:val="001B0D2E"/>
    <w:rsid w:val="001B1EFD"/>
    <w:rsid w:val="001B2099"/>
    <w:rsid w:val="001B279B"/>
    <w:rsid w:val="001B3227"/>
    <w:rsid w:val="001B3B94"/>
    <w:rsid w:val="001B426D"/>
    <w:rsid w:val="001B4DBD"/>
    <w:rsid w:val="001B6B59"/>
    <w:rsid w:val="001B6B75"/>
    <w:rsid w:val="001B74EE"/>
    <w:rsid w:val="001C0978"/>
    <w:rsid w:val="001C14A7"/>
    <w:rsid w:val="001C2BB3"/>
    <w:rsid w:val="001C34EB"/>
    <w:rsid w:val="001C36A2"/>
    <w:rsid w:val="001C3F15"/>
    <w:rsid w:val="001C50EF"/>
    <w:rsid w:val="001C592A"/>
    <w:rsid w:val="001C5B9D"/>
    <w:rsid w:val="001C6B77"/>
    <w:rsid w:val="001C774B"/>
    <w:rsid w:val="001C7853"/>
    <w:rsid w:val="001D0BED"/>
    <w:rsid w:val="001D1007"/>
    <w:rsid w:val="001D1087"/>
    <w:rsid w:val="001D15C1"/>
    <w:rsid w:val="001D1772"/>
    <w:rsid w:val="001D2174"/>
    <w:rsid w:val="001D35A0"/>
    <w:rsid w:val="001D3C19"/>
    <w:rsid w:val="001D3FAC"/>
    <w:rsid w:val="001D4A9D"/>
    <w:rsid w:val="001D69CA"/>
    <w:rsid w:val="001D6DCA"/>
    <w:rsid w:val="001D71EC"/>
    <w:rsid w:val="001D79C1"/>
    <w:rsid w:val="001D7FED"/>
    <w:rsid w:val="001E0B97"/>
    <w:rsid w:val="001E175F"/>
    <w:rsid w:val="001E20FE"/>
    <w:rsid w:val="001E2421"/>
    <w:rsid w:val="001E3BBA"/>
    <w:rsid w:val="001E3EAC"/>
    <w:rsid w:val="001E47CF"/>
    <w:rsid w:val="001E49B3"/>
    <w:rsid w:val="001E6E8E"/>
    <w:rsid w:val="001E6EB2"/>
    <w:rsid w:val="001E7389"/>
    <w:rsid w:val="001E7DDC"/>
    <w:rsid w:val="001F01D2"/>
    <w:rsid w:val="001F051B"/>
    <w:rsid w:val="001F0911"/>
    <w:rsid w:val="001F0AC4"/>
    <w:rsid w:val="001F1093"/>
    <w:rsid w:val="001F193A"/>
    <w:rsid w:val="001F1AF2"/>
    <w:rsid w:val="001F1C16"/>
    <w:rsid w:val="001F27F9"/>
    <w:rsid w:val="001F3A8F"/>
    <w:rsid w:val="001F6677"/>
    <w:rsid w:val="00200C7B"/>
    <w:rsid w:val="0020139C"/>
    <w:rsid w:val="002015C7"/>
    <w:rsid w:val="0020161C"/>
    <w:rsid w:val="00202A60"/>
    <w:rsid w:val="00202F86"/>
    <w:rsid w:val="00203D8D"/>
    <w:rsid w:val="00204835"/>
    <w:rsid w:val="00204978"/>
    <w:rsid w:val="00206184"/>
    <w:rsid w:val="00206628"/>
    <w:rsid w:val="0020762C"/>
    <w:rsid w:val="002077E0"/>
    <w:rsid w:val="00207B62"/>
    <w:rsid w:val="002100BA"/>
    <w:rsid w:val="00211973"/>
    <w:rsid w:val="00212C55"/>
    <w:rsid w:val="00212D53"/>
    <w:rsid w:val="00212E16"/>
    <w:rsid w:val="00214D90"/>
    <w:rsid w:val="0021673F"/>
    <w:rsid w:val="00216D99"/>
    <w:rsid w:val="002176C5"/>
    <w:rsid w:val="00217AA1"/>
    <w:rsid w:val="00221FEF"/>
    <w:rsid w:val="0022216B"/>
    <w:rsid w:val="00222AC3"/>
    <w:rsid w:val="00222BFB"/>
    <w:rsid w:val="002245EF"/>
    <w:rsid w:val="00224B17"/>
    <w:rsid w:val="00225326"/>
    <w:rsid w:val="002254EC"/>
    <w:rsid w:val="0022555B"/>
    <w:rsid w:val="00226D4C"/>
    <w:rsid w:val="00227128"/>
    <w:rsid w:val="00227F49"/>
    <w:rsid w:val="0023045B"/>
    <w:rsid w:val="00230C28"/>
    <w:rsid w:val="00231479"/>
    <w:rsid w:val="0023189D"/>
    <w:rsid w:val="00232A03"/>
    <w:rsid w:val="0023327D"/>
    <w:rsid w:val="0023390A"/>
    <w:rsid w:val="00233915"/>
    <w:rsid w:val="0023400A"/>
    <w:rsid w:val="00234899"/>
    <w:rsid w:val="00234DE7"/>
    <w:rsid w:val="0023544A"/>
    <w:rsid w:val="00235761"/>
    <w:rsid w:val="002376DB"/>
    <w:rsid w:val="0024016B"/>
    <w:rsid w:val="002403C0"/>
    <w:rsid w:val="00241943"/>
    <w:rsid w:val="00241CC0"/>
    <w:rsid w:val="00242838"/>
    <w:rsid w:val="00242F29"/>
    <w:rsid w:val="00242FE1"/>
    <w:rsid w:val="00243795"/>
    <w:rsid w:val="002441B8"/>
    <w:rsid w:val="00244413"/>
    <w:rsid w:val="0024456E"/>
    <w:rsid w:val="00245F5F"/>
    <w:rsid w:val="00246E57"/>
    <w:rsid w:val="00246FA7"/>
    <w:rsid w:val="0024744E"/>
    <w:rsid w:val="00247992"/>
    <w:rsid w:val="002504EE"/>
    <w:rsid w:val="00250C35"/>
    <w:rsid w:val="00250F30"/>
    <w:rsid w:val="002510CA"/>
    <w:rsid w:val="00251EFB"/>
    <w:rsid w:val="002520F4"/>
    <w:rsid w:val="002527FD"/>
    <w:rsid w:val="00252AFD"/>
    <w:rsid w:val="0025350D"/>
    <w:rsid w:val="0025466F"/>
    <w:rsid w:val="00254E22"/>
    <w:rsid w:val="00255C29"/>
    <w:rsid w:val="00255CF4"/>
    <w:rsid w:val="002561C4"/>
    <w:rsid w:val="002579AD"/>
    <w:rsid w:val="00257B93"/>
    <w:rsid w:val="00257DCB"/>
    <w:rsid w:val="002606DC"/>
    <w:rsid w:val="00260EBC"/>
    <w:rsid w:val="002614D1"/>
    <w:rsid w:val="002618D2"/>
    <w:rsid w:val="00262BBB"/>
    <w:rsid w:val="00263B0D"/>
    <w:rsid w:val="00263EC7"/>
    <w:rsid w:val="002647AD"/>
    <w:rsid w:val="002649F8"/>
    <w:rsid w:val="00264A47"/>
    <w:rsid w:val="002655E6"/>
    <w:rsid w:val="002659A8"/>
    <w:rsid w:val="00266861"/>
    <w:rsid w:val="00266A63"/>
    <w:rsid w:val="00266CBB"/>
    <w:rsid w:val="0026702D"/>
    <w:rsid w:val="00267F54"/>
    <w:rsid w:val="00270D92"/>
    <w:rsid w:val="002738CF"/>
    <w:rsid w:val="002747FB"/>
    <w:rsid w:val="002757D2"/>
    <w:rsid w:val="00276A6D"/>
    <w:rsid w:val="00276B3C"/>
    <w:rsid w:val="00276D7E"/>
    <w:rsid w:val="00276EB3"/>
    <w:rsid w:val="002805B6"/>
    <w:rsid w:val="00281EF4"/>
    <w:rsid w:val="00282091"/>
    <w:rsid w:val="002829EA"/>
    <w:rsid w:val="00282E25"/>
    <w:rsid w:val="002835D5"/>
    <w:rsid w:val="00283EDE"/>
    <w:rsid w:val="00286466"/>
    <w:rsid w:val="00286CB1"/>
    <w:rsid w:val="00286DE3"/>
    <w:rsid w:val="0028787E"/>
    <w:rsid w:val="00287F29"/>
    <w:rsid w:val="00290653"/>
    <w:rsid w:val="00290A36"/>
    <w:rsid w:val="00291122"/>
    <w:rsid w:val="00291FC2"/>
    <w:rsid w:val="002920B5"/>
    <w:rsid w:val="002925A3"/>
    <w:rsid w:val="00292B30"/>
    <w:rsid w:val="00292EBD"/>
    <w:rsid w:val="002932E8"/>
    <w:rsid w:val="002950F5"/>
    <w:rsid w:val="0029797E"/>
    <w:rsid w:val="002A1DEB"/>
    <w:rsid w:val="002A2055"/>
    <w:rsid w:val="002A3491"/>
    <w:rsid w:val="002A3D63"/>
    <w:rsid w:val="002A444B"/>
    <w:rsid w:val="002A4B7C"/>
    <w:rsid w:val="002A52E3"/>
    <w:rsid w:val="002A5D67"/>
    <w:rsid w:val="002A62E6"/>
    <w:rsid w:val="002A66DF"/>
    <w:rsid w:val="002A7383"/>
    <w:rsid w:val="002B01E4"/>
    <w:rsid w:val="002B03E6"/>
    <w:rsid w:val="002B10B2"/>
    <w:rsid w:val="002B18D2"/>
    <w:rsid w:val="002B244E"/>
    <w:rsid w:val="002B475B"/>
    <w:rsid w:val="002B4B34"/>
    <w:rsid w:val="002B5044"/>
    <w:rsid w:val="002B5957"/>
    <w:rsid w:val="002B5B76"/>
    <w:rsid w:val="002C11CD"/>
    <w:rsid w:val="002C12CC"/>
    <w:rsid w:val="002C2202"/>
    <w:rsid w:val="002C2A00"/>
    <w:rsid w:val="002C2CFD"/>
    <w:rsid w:val="002C387A"/>
    <w:rsid w:val="002C6ACF"/>
    <w:rsid w:val="002C6D97"/>
    <w:rsid w:val="002C71BB"/>
    <w:rsid w:val="002C7987"/>
    <w:rsid w:val="002D04AF"/>
    <w:rsid w:val="002D0CD9"/>
    <w:rsid w:val="002D103A"/>
    <w:rsid w:val="002D1A3D"/>
    <w:rsid w:val="002D1FB6"/>
    <w:rsid w:val="002D2013"/>
    <w:rsid w:val="002D2439"/>
    <w:rsid w:val="002D2683"/>
    <w:rsid w:val="002D271F"/>
    <w:rsid w:val="002D2951"/>
    <w:rsid w:val="002D40AB"/>
    <w:rsid w:val="002D4368"/>
    <w:rsid w:val="002D457E"/>
    <w:rsid w:val="002D507A"/>
    <w:rsid w:val="002D5361"/>
    <w:rsid w:val="002D605F"/>
    <w:rsid w:val="002D7724"/>
    <w:rsid w:val="002E0440"/>
    <w:rsid w:val="002E089A"/>
    <w:rsid w:val="002E0A9B"/>
    <w:rsid w:val="002E174F"/>
    <w:rsid w:val="002E20A7"/>
    <w:rsid w:val="002E3265"/>
    <w:rsid w:val="002E3A98"/>
    <w:rsid w:val="002E3C7E"/>
    <w:rsid w:val="002E48F5"/>
    <w:rsid w:val="002E4AB6"/>
    <w:rsid w:val="002E5808"/>
    <w:rsid w:val="002E645B"/>
    <w:rsid w:val="002E73B3"/>
    <w:rsid w:val="002E76F8"/>
    <w:rsid w:val="002E7FAE"/>
    <w:rsid w:val="002F09F7"/>
    <w:rsid w:val="002F0C0B"/>
    <w:rsid w:val="002F19F7"/>
    <w:rsid w:val="002F24ED"/>
    <w:rsid w:val="002F29B4"/>
    <w:rsid w:val="002F37D5"/>
    <w:rsid w:val="002F3EFD"/>
    <w:rsid w:val="002F58D2"/>
    <w:rsid w:val="002F6B92"/>
    <w:rsid w:val="002F6CD3"/>
    <w:rsid w:val="002F6F16"/>
    <w:rsid w:val="002F6F7F"/>
    <w:rsid w:val="003008FC"/>
    <w:rsid w:val="00300914"/>
    <w:rsid w:val="00300984"/>
    <w:rsid w:val="003013DA"/>
    <w:rsid w:val="00301860"/>
    <w:rsid w:val="003019EC"/>
    <w:rsid w:val="00301CC2"/>
    <w:rsid w:val="00302555"/>
    <w:rsid w:val="003028ED"/>
    <w:rsid w:val="00302D03"/>
    <w:rsid w:val="00303934"/>
    <w:rsid w:val="00303A8C"/>
    <w:rsid w:val="00303B59"/>
    <w:rsid w:val="00303BF9"/>
    <w:rsid w:val="00304DA5"/>
    <w:rsid w:val="00304F1A"/>
    <w:rsid w:val="0030594E"/>
    <w:rsid w:val="00305995"/>
    <w:rsid w:val="0030609E"/>
    <w:rsid w:val="003069D8"/>
    <w:rsid w:val="00307632"/>
    <w:rsid w:val="003110D7"/>
    <w:rsid w:val="00311F72"/>
    <w:rsid w:val="003128B0"/>
    <w:rsid w:val="00312E5A"/>
    <w:rsid w:val="00313D32"/>
    <w:rsid w:val="00313F6D"/>
    <w:rsid w:val="0031432F"/>
    <w:rsid w:val="00314507"/>
    <w:rsid w:val="003149A9"/>
    <w:rsid w:val="0031538B"/>
    <w:rsid w:val="00315DC4"/>
    <w:rsid w:val="0031641C"/>
    <w:rsid w:val="0032064A"/>
    <w:rsid w:val="00320748"/>
    <w:rsid w:val="00320E35"/>
    <w:rsid w:val="00320FBB"/>
    <w:rsid w:val="00321B56"/>
    <w:rsid w:val="00323800"/>
    <w:rsid w:val="00323968"/>
    <w:rsid w:val="00324E9B"/>
    <w:rsid w:val="003251DF"/>
    <w:rsid w:val="003263B0"/>
    <w:rsid w:val="003275EF"/>
    <w:rsid w:val="003316A4"/>
    <w:rsid w:val="00332593"/>
    <w:rsid w:val="0033259A"/>
    <w:rsid w:val="00333B77"/>
    <w:rsid w:val="00334E96"/>
    <w:rsid w:val="00335392"/>
    <w:rsid w:val="0033563A"/>
    <w:rsid w:val="0033569C"/>
    <w:rsid w:val="00336001"/>
    <w:rsid w:val="00336212"/>
    <w:rsid w:val="00336EFF"/>
    <w:rsid w:val="003400F2"/>
    <w:rsid w:val="0034142B"/>
    <w:rsid w:val="00342BB5"/>
    <w:rsid w:val="00343A77"/>
    <w:rsid w:val="003444DB"/>
    <w:rsid w:val="00344604"/>
    <w:rsid w:val="00345E1D"/>
    <w:rsid w:val="0034608A"/>
    <w:rsid w:val="00346CCD"/>
    <w:rsid w:val="00346F71"/>
    <w:rsid w:val="003473FA"/>
    <w:rsid w:val="00347713"/>
    <w:rsid w:val="00350F60"/>
    <w:rsid w:val="00352A23"/>
    <w:rsid w:val="003532B1"/>
    <w:rsid w:val="0035367B"/>
    <w:rsid w:val="003541EC"/>
    <w:rsid w:val="003545F7"/>
    <w:rsid w:val="00355033"/>
    <w:rsid w:val="00355910"/>
    <w:rsid w:val="00355DF4"/>
    <w:rsid w:val="003602A8"/>
    <w:rsid w:val="00361E4D"/>
    <w:rsid w:val="00364195"/>
    <w:rsid w:val="00364554"/>
    <w:rsid w:val="00364A6A"/>
    <w:rsid w:val="003657DB"/>
    <w:rsid w:val="00365AB6"/>
    <w:rsid w:val="00366426"/>
    <w:rsid w:val="00366483"/>
    <w:rsid w:val="0036661E"/>
    <w:rsid w:val="00367DAA"/>
    <w:rsid w:val="00370AC6"/>
    <w:rsid w:val="00370DB9"/>
    <w:rsid w:val="00370E6B"/>
    <w:rsid w:val="00371162"/>
    <w:rsid w:val="0037192A"/>
    <w:rsid w:val="00372601"/>
    <w:rsid w:val="003726F7"/>
    <w:rsid w:val="00372CCE"/>
    <w:rsid w:val="00374136"/>
    <w:rsid w:val="003743DC"/>
    <w:rsid w:val="00374CDD"/>
    <w:rsid w:val="00375A19"/>
    <w:rsid w:val="00375D98"/>
    <w:rsid w:val="003762F9"/>
    <w:rsid w:val="00377A53"/>
    <w:rsid w:val="00377CC7"/>
    <w:rsid w:val="0038131A"/>
    <w:rsid w:val="00381A53"/>
    <w:rsid w:val="00381C22"/>
    <w:rsid w:val="00382666"/>
    <w:rsid w:val="003831A9"/>
    <w:rsid w:val="00383A15"/>
    <w:rsid w:val="00383D09"/>
    <w:rsid w:val="00384076"/>
    <w:rsid w:val="00384715"/>
    <w:rsid w:val="00384A26"/>
    <w:rsid w:val="00384E22"/>
    <w:rsid w:val="00385C9F"/>
    <w:rsid w:val="00386353"/>
    <w:rsid w:val="0038664D"/>
    <w:rsid w:val="00386B1A"/>
    <w:rsid w:val="00386CAB"/>
    <w:rsid w:val="00386EB8"/>
    <w:rsid w:val="00387026"/>
    <w:rsid w:val="0039007B"/>
    <w:rsid w:val="00390291"/>
    <w:rsid w:val="00390402"/>
    <w:rsid w:val="00390DF4"/>
    <w:rsid w:val="00390FB3"/>
    <w:rsid w:val="0039136E"/>
    <w:rsid w:val="00391C87"/>
    <w:rsid w:val="00392482"/>
    <w:rsid w:val="00393083"/>
    <w:rsid w:val="00393207"/>
    <w:rsid w:val="00393270"/>
    <w:rsid w:val="00393376"/>
    <w:rsid w:val="00393637"/>
    <w:rsid w:val="00393F9A"/>
    <w:rsid w:val="00394796"/>
    <w:rsid w:val="00395AF6"/>
    <w:rsid w:val="00396B3A"/>
    <w:rsid w:val="00396DBB"/>
    <w:rsid w:val="003A004C"/>
    <w:rsid w:val="003A0566"/>
    <w:rsid w:val="003A0B36"/>
    <w:rsid w:val="003A1DF8"/>
    <w:rsid w:val="003A21C6"/>
    <w:rsid w:val="003A2BA7"/>
    <w:rsid w:val="003A2F6F"/>
    <w:rsid w:val="003A3435"/>
    <w:rsid w:val="003A3AE6"/>
    <w:rsid w:val="003A4510"/>
    <w:rsid w:val="003A4A79"/>
    <w:rsid w:val="003A6839"/>
    <w:rsid w:val="003A68B4"/>
    <w:rsid w:val="003A6C09"/>
    <w:rsid w:val="003B0178"/>
    <w:rsid w:val="003B19CB"/>
    <w:rsid w:val="003B221D"/>
    <w:rsid w:val="003B293D"/>
    <w:rsid w:val="003B35F2"/>
    <w:rsid w:val="003B4567"/>
    <w:rsid w:val="003B47E4"/>
    <w:rsid w:val="003B514F"/>
    <w:rsid w:val="003B537B"/>
    <w:rsid w:val="003B5DCD"/>
    <w:rsid w:val="003B6528"/>
    <w:rsid w:val="003B691C"/>
    <w:rsid w:val="003B73FF"/>
    <w:rsid w:val="003B779D"/>
    <w:rsid w:val="003C0C24"/>
    <w:rsid w:val="003C2138"/>
    <w:rsid w:val="003C4C52"/>
    <w:rsid w:val="003C533E"/>
    <w:rsid w:val="003C66D2"/>
    <w:rsid w:val="003C6ADC"/>
    <w:rsid w:val="003C6F18"/>
    <w:rsid w:val="003C6F6C"/>
    <w:rsid w:val="003D0135"/>
    <w:rsid w:val="003D029F"/>
    <w:rsid w:val="003D0C2E"/>
    <w:rsid w:val="003D1CBD"/>
    <w:rsid w:val="003D29AB"/>
    <w:rsid w:val="003D3639"/>
    <w:rsid w:val="003D3919"/>
    <w:rsid w:val="003D4CD1"/>
    <w:rsid w:val="003D4E06"/>
    <w:rsid w:val="003D4E0F"/>
    <w:rsid w:val="003D7303"/>
    <w:rsid w:val="003D77F0"/>
    <w:rsid w:val="003E0BAD"/>
    <w:rsid w:val="003E1DB7"/>
    <w:rsid w:val="003E275F"/>
    <w:rsid w:val="003E3928"/>
    <w:rsid w:val="003E523D"/>
    <w:rsid w:val="003E676A"/>
    <w:rsid w:val="003E6F4A"/>
    <w:rsid w:val="003E75AD"/>
    <w:rsid w:val="003E7BFE"/>
    <w:rsid w:val="003F0CAD"/>
    <w:rsid w:val="003F1B73"/>
    <w:rsid w:val="003F322E"/>
    <w:rsid w:val="003F3B8B"/>
    <w:rsid w:val="003F3C3F"/>
    <w:rsid w:val="003F401F"/>
    <w:rsid w:val="003F4161"/>
    <w:rsid w:val="003F54CC"/>
    <w:rsid w:val="003F5FF5"/>
    <w:rsid w:val="003F7B8D"/>
    <w:rsid w:val="004020D7"/>
    <w:rsid w:val="00402618"/>
    <w:rsid w:val="00403A8B"/>
    <w:rsid w:val="00404460"/>
    <w:rsid w:val="00404711"/>
    <w:rsid w:val="00404915"/>
    <w:rsid w:val="00405370"/>
    <w:rsid w:val="00405464"/>
    <w:rsid w:val="004061EB"/>
    <w:rsid w:val="00406746"/>
    <w:rsid w:val="004109BC"/>
    <w:rsid w:val="00410E21"/>
    <w:rsid w:val="00411508"/>
    <w:rsid w:val="004118CD"/>
    <w:rsid w:val="004123F3"/>
    <w:rsid w:val="00412651"/>
    <w:rsid w:val="00412ADA"/>
    <w:rsid w:val="004134A5"/>
    <w:rsid w:val="0041376F"/>
    <w:rsid w:val="004142CA"/>
    <w:rsid w:val="00415B23"/>
    <w:rsid w:val="00417BC8"/>
    <w:rsid w:val="004203D9"/>
    <w:rsid w:val="00421B6E"/>
    <w:rsid w:val="00422487"/>
    <w:rsid w:val="00422575"/>
    <w:rsid w:val="00423140"/>
    <w:rsid w:val="0042399E"/>
    <w:rsid w:val="00423B35"/>
    <w:rsid w:val="00424039"/>
    <w:rsid w:val="00424339"/>
    <w:rsid w:val="00424DDC"/>
    <w:rsid w:val="00424E3D"/>
    <w:rsid w:val="00425187"/>
    <w:rsid w:val="00426CB5"/>
    <w:rsid w:val="00426D75"/>
    <w:rsid w:val="00430502"/>
    <w:rsid w:val="00430B77"/>
    <w:rsid w:val="00431477"/>
    <w:rsid w:val="0043184D"/>
    <w:rsid w:val="00431F27"/>
    <w:rsid w:val="0043225F"/>
    <w:rsid w:val="00434DB9"/>
    <w:rsid w:val="00435632"/>
    <w:rsid w:val="00435EDD"/>
    <w:rsid w:val="004361AE"/>
    <w:rsid w:val="004369B5"/>
    <w:rsid w:val="00436DD1"/>
    <w:rsid w:val="0043731B"/>
    <w:rsid w:val="004406A6"/>
    <w:rsid w:val="004408B4"/>
    <w:rsid w:val="00441090"/>
    <w:rsid w:val="00441FF7"/>
    <w:rsid w:val="004425B6"/>
    <w:rsid w:val="00442A3D"/>
    <w:rsid w:val="00442A52"/>
    <w:rsid w:val="004434A6"/>
    <w:rsid w:val="0044372B"/>
    <w:rsid w:val="00445F7D"/>
    <w:rsid w:val="00447C10"/>
    <w:rsid w:val="00451D42"/>
    <w:rsid w:val="00452078"/>
    <w:rsid w:val="00452BB3"/>
    <w:rsid w:val="00453156"/>
    <w:rsid w:val="00453F04"/>
    <w:rsid w:val="0045422E"/>
    <w:rsid w:val="0045481F"/>
    <w:rsid w:val="0045561C"/>
    <w:rsid w:val="004562A4"/>
    <w:rsid w:val="004566E0"/>
    <w:rsid w:val="00456EA1"/>
    <w:rsid w:val="00457240"/>
    <w:rsid w:val="00461E4E"/>
    <w:rsid w:val="00463344"/>
    <w:rsid w:val="0046339D"/>
    <w:rsid w:val="00464649"/>
    <w:rsid w:val="004649A8"/>
    <w:rsid w:val="0046665B"/>
    <w:rsid w:val="00467DB9"/>
    <w:rsid w:val="004707C9"/>
    <w:rsid w:val="00471F84"/>
    <w:rsid w:val="004726AC"/>
    <w:rsid w:val="00474123"/>
    <w:rsid w:val="004743C6"/>
    <w:rsid w:val="004754DC"/>
    <w:rsid w:val="004763E1"/>
    <w:rsid w:val="00477C90"/>
    <w:rsid w:val="0048033C"/>
    <w:rsid w:val="004814B3"/>
    <w:rsid w:val="004821DA"/>
    <w:rsid w:val="004830B5"/>
    <w:rsid w:val="00484A9F"/>
    <w:rsid w:val="00485505"/>
    <w:rsid w:val="00485863"/>
    <w:rsid w:val="00485CA8"/>
    <w:rsid w:val="00485E31"/>
    <w:rsid w:val="0048620F"/>
    <w:rsid w:val="0048631D"/>
    <w:rsid w:val="00486365"/>
    <w:rsid w:val="00487999"/>
    <w:rsid w:val="0048799F"/>
    <w:rsid w:val="004904E3"/>
    <w:rsid w:val="00490911"/>
    <w:rsid w:val="0049096D"/>
    <w:rsid w:val="004910E9"/>
    <w:rsid w:val="004925BE"/>
    <w:rsid w:val="00492F88"/>
    <w:rsid w:val="00493F84"/>
    <w:rsid w:val="00494083"/>
    <w:rsid w:val="00494214"/>
    <w:rsid w:val="00494930"/>
    <w:rsid w:val="0049514F"/>
    <w:rsid w:val="0049666C"/>
    <w:rsid w:val="004969D9"/>
    <w:rsid w:val="00496ACB"/>
    <w:rsid w:val="00496F7A"/>
    <w:rsid w:val="004979D5"/>
    <w:rsid w:val="004A06DD"/>
    <w:rsid w:val="004A06FC"/>
    <w:rsid w:val="004A0989"/>
    <w:rsid w:val="004A2432"/>
    <w:rsid w:val="004A2BC3"/>
    <w:rsid w:val="004A2BD9"/>
    <w:rsid w:val="004A32B7"/>
    <w:rsid w:val="004A3FDB"/>
    <w:rsid w:val="004A4371"/>
    <w:rsid w:val="004A4560"/>
    <w:rsid w:val="004A46F9"/>
    <w:rsid w:val="004A595D"/>
    <w:rsid w:val="004A5E1B"/>
    <w:rsid w:val="004A702B"/>
    <w:rsid w:val="004B2B9E"/>
    <w:rsid w:val="004B3546"/>
    <w:rsid w:val="004B3A24"/>
    <w:rsid w:val="004B3C0D"/>
    <w:rsid w:val="004B3FD4"/>
    <w:rsid w:val="004B4308"/>
    <w:rsid w:val="004B4C20"/>
    <w:rsid w:val="004B4FA4"/>
    <w:rsid w:val="004B5C45"/>
    <w:rsid w:val="004B5E0E"/>
    <w:rsid w:val="004B6450"/>
    <w:rsid w:val="004B73D1"/>
    <w:rsid w:val="004C0760"/>
    <w:rsid w:val="004C0B9D"/>
    <w:rsid w:val="004C1235"/>
    <w:rsid w:val="004C1ED1"/>
    <w:rsid w:val="004C2287"/>
    <w:rsid w:val="004C259E"/>
    <w:rsid w:val="004C2A45"/>
    <w:rsid w:val="004C2C7C"/>
    <w:rsid w:val="004C488C"/>
    <w:rsid w:val="004C574B"/>
    <w:rsid w:val="004C63AA"/>
    <w:rsid w:val="004C696F"/>
    <w:rsid w:val="004C699D"/>
    <w:rsid w:val="004D005D"/>
    <w:rsid w:val="004D05F6"/>
    <w:rsid w:val="004D15EB"/>
    <w:rsid w:val="004D1DDC"/>
    <w:rsid w:val="004D2393"/>
    <w:rsid w:val="004D2BD4"/>
    <w:rsid w:val="004D3654"/>
    <w:rsid w:val="004D482E"/>
    <w:rsid w:val="004D4886"/>
    <w:rsid w:val="004D4FFB"/>
    <w:rsid w:val="004D530D"/>
    <w:rsid w:val="004D6478"/>
    <w:rsid w:val="004D78F3"/>
    <w:rsid w:val="004E140C"/>
    <w:rsid w:val="004E1CE0"/>
    <w:rsid w:val="004E249D"/>
    <w:rsid w:val="004E483A"/>
    <w:rsid w:val="004E4CA7"/>
    <w:rsid w:val="004E4CDA"/>
    <w:rsid w:val="004E4D2F"/>
    <w:rsid w:val="004E4F3E"/>
    <w:rsid w:val="004E5D1F"/>
    <w:rsid w:val="004E5DA0"/>
    <w:rsid w:val="004E6525"/>
    <w:rsid w:val="004E65E8"/>
    <w:rsid w:val="004E7226"/>
    <w:rsid w:val="004E7504"/>
    <w:rsid w:val="004F02B2"/>
    <w:rsid w:val="004F04A0"/>
    <w:rsid w:val="004F0A75"/>
    <w:rsid w:val="004F1D87"/>
    <w:rsid w:val="004F1F3E"/>
    <w:rsid w:val="004F38CD"/>
    <w:rsid w:val="004F40E8"/>
    <w:rsid w:val="004F416D"/>
    <w:rsid w:val="004F4A96"/>
    <w:rsid w:val="004F531A"/>
    <w:rsid w:val="004F711B"/>
    <w:rsid w:val="0050010C"/>
    <w:rsid w:val="00501E88"/>
    <w:rsid w:val="005022A3"/>
    <w:rsid w:val="0050343A"/>
    <w:rsid w:val="0050356A"/>
    <w:rsid w:val="0050404F"/>
    <w:rsid w:val="005044FE"/>
    <w:rsid w:val="00504A44"/>
    <w:rsid w:val="00505D16"/>
    <w:rsid w:val="00506C5F"/>
    <w:rsid w:val="005111E7"/>
    <w:rsid w:val="00513587"/>
    <w:rsid w:val="0051393A"/>
    <w:rsid w:val="0051401D"/>
    <w:rsid w:val="005149E7"/>
    <w:rsid w:val="00514D1C"/>
    <w:rsid w:val="00515578"/>
    <w:rsid w:val="00515A3C"/>
    <w:rsid w:val="005163B9"/>
    <w:rsid w:val="0051725D"/>
    <w:rsid w:val="005200D1"/>
    <w:rsid w:val="0052052C"/>
    <w:rsid w:val="00520B6E"/>
    <w:rsid w:val="00520EAA"/>
    <w:rsid w:val="00521732"/>
    <w:rsid w:val="00521FE7"/>
    <w:rsid w:val="0052234C"/>
    <w:rsid w:val="00523EC3"/>
    <w:rsid w:val="005241D3"/>
    <w:rsid w:val="00525344"/>
    <w:rsid w:val="00526487"/>
    <w:rsid w:val="00530343"/>
    <w:rsid w:val="00530A89"/>
    <w:rsid w:val="00530B18"/>
    <w:rsid w:val="00530D2E"/>
    <w:rsid w:val="00531051"/>
    <w:rsid w:val="0053166A"/>
    <w:rsid w:val="005319FA"/>
    <w:rsid w:val="00531F9E"/>
    <w:rsid w:val="0053209E"/>
    <w:rsid w:val="00532AA8"/>
    <w:rsid w:val="005332F3"/>
    <w:rsid w:val="0053343E"/>
    <w:rsid w:val="00534663"/>
    <w:rsid w:val="0053505F"/>
    <w:rsid w:val="005360BA"/>
    <w:rsid w:val="0053647B"/>
    <w:rsid w:val="00536620"/>
    <w:rsid w:val="0054035A"/>
    <w:rsid w:val="0054290E"/>
    <w:rsid w:val="00542D3E"/>
    <w:rsid w:val="005430E7"/>
    <w:rsid w:val="00544110"/>
    <w:rsid w:val="005446F7"/>
    <w:rsid w:val="0054675E"/>
    <w:rsid w:val="00546E3B"/>
    <w:rsid w:val="005477E1"/>
    <w:rsid w:val="005529FB"/>
    <w:rsid w:val="005530BB"/>
    <w:rsid w:val="0055315D"/>
    <w:rsid w:val="005537FA"/>
    <w:rsid w:val="00555455"/>
    <w:rsid w:val="0055557B"/>
    <w:rsid w:val="00555C82"/>
    <w:rsid w:val="00556682"/>
    <w:rsid w:val="00557B32"/>
    <w:rsid w:val="0056039E"/>
    <w:rsid w:val="00561319"/>
    <w:rsid w:val="0056208F"/>
    <w:rsid w:val="005622F1"/>
    <w:rsid w:val="005634B8"/>
    <w:rsid w:val="0056379B"/>
    <w:rsid w:val="00563E43"/>
    <w:rsid w:val="0056453B"/>
    <w:rsid w:val="00564610"/>
    <w:rsid w:val="00564D38"/>
    <w:rsid w:val="00565206"/>
    <w:rsid w:val="005666F4"/>
    <w:rsid w:val="00567EA4"/>
    <w:rsid w:val="005717D4"/>
    <w:rsid w:val="00571DAD"/>
    <w:rsid w:val="00572B14"/>
    <w:rsid w:val="00572E48"/>
    <w:rsid w:val="00572E87"/>
    <w:rsid w:val="00573A0E"/>
    <w:rsid w:val="00574D97"/>
    <w:rsid w:val="00575671"/>
    <w:rsid w:val="00575741"/>
    <w:rsid w:val="00575A07"/>
    <w:rsid w:val="00575C04"/>
    <w:rsid w:val="00575D62"/>
    <w:rsid w:val="00575E4E"/>
    <w:rsid w:val="00576161"/>
    <w:rsid w:val="00576423"/>
    <w:rsid w:val="00576B24"/>
    <w:rsid w:val="005775E3"/>
    <w:rsid w:val="00577E7E"/>
    <w:rsid w:val="00577EE1"/>
    <w:rsid w:val="0058094F"/>
    <w:rsid w:val="00580C99"/>
    <w:rsid w:val="00580D73"/>
    <w:rsid w:val="00582CC8"/>
    <w:rsid w:val="005833E6"/>
    <w:rsid w:val="00583BB4"/>
    <w:rsid w:val="00585369"/>
    <w:rsid w:val="0058539F"/>
    <w:rsid w:val="00585AB6"/>
    <w:rsid w:val="00585BE5"/>
    <w:rsid w:val="00586857"/>
    <w:rsid w:val="00587441"/>
    <w:rsid w:val="00587F03"/>
    <w:rsid w:val="005906D0"/>
    <w:rsid w:val="00591E24"/>
    <w:rsid w:val="00591F91"/>
    <w:rsid w:val="005921B7"/>
    <w:rsid w:val="005921F8"/>
    <w:rsid w:val="005935CF"/>
    <w:rsid w:val="00593A93"/>
    <w:rsid w:val="00594E71"/>
    <w:rsid w:val="00595BC3"/>
    <w:rsid w:val="005961EE"/>
    <w:rsid w:val="00596835"/>
    <w:rsid w:val="005970BC"/>
    <w:rsid w:val="00597AD1"/>
    <w:rsid w:val="00597DBD"/>
    <w:rsid w:val="005A0F51"/>
    <w:rsid w:val="005A0F58"/>
    <w:rsid w:val="005A17A8"/>
    <w:rsid w:val="005A2757"/>
    <w:rsid w:val="005A29CB"/>
    <w:rsid w:val="005A2BE2"/>
    <w:rsid w:val="005A2CCA"/>
    <w:rsid w:val="005A34D7"/>
    <w:rsid w:val="005A49D3"/>
    <w:rsid w:val="005A4ABB"/>
    <w:rsid w:val="005A4EF3"/>
    <w:rsid w:val="005A74E2"/>
    <w:rsid w:val="005A7B36"/>
    <w:rsid w:val="005B02BA"/>
    <w:rsid w:val="005B350F"/>
    <w:rsid w:val="005B3549"/>
    <w:rsid w:val="005B39D3"/>
    <w:rsid w:val="005B5882"/>
    <w:rsid w:val="005B739B"/>
    <w:rsid w:val="005B7B8B"/>
    <w:rsid w:val="005B7CAA"/>
    <w:rsid w:val="005C0113"/>
    <w:rsid w:val="005C22CC"/>
    <w:rsid w:val="005C2E41"/>
    <w:rsid w:val="005C2F13"/>
    <w:rsid w:val="005C4BFA"/>
    <w:rsid w:val="005C62F0"/>
    <w:rsid w:val="005C63E4"/>
    <w:rsid w:val="005C645C"/>
    <w:rsid w:val="005C65B5"/>
    <w:rsid w:val="005C668B"/>
    <w:rsid w:val="005C6C14"/>
    <w:rsid w:val="005C7A56"/>
    <w:rsid w:val="005D1057"/>
    <w:rsid w:val="005D1233"/>
    <w:rsid w:val="005D1A64"/>
    <w:rsid w:val="005D3842"/>
    <w:rsid w:val="005D4076"/>
    <w:rsid w:val="005D4586"/>
    <w:rsid w:val="005D45CF"/>
    <w:rsid w:val="005D49EA"/>
    <w:rsid w:val="005D4E9F"/>
    <w:rsid w:val="005D56B6"/>
    <w:rsid w:val="005D6CBF"/>
    <w:rsid w:val="005D728D"/>
    <w:rsid w:val="005D77F0"/>
    <w:rsid w:val="005E0A28"/>
    <w:rsid w:val="005E0B53"/>
    <w:rsid w:val="005E1B84"/>
    <w:rsid w:val="005E2538"/>
    <w:rsid w:val="005E4087"/>
    <w:rsid w:val="005E5610"/>
    <w:rsid w:val="005E6EB9"/>
    <w:rsid w:val="005E741F"/>
    <w:rsid w:val="005F00C8"/>
    <w:rsid w:val="005F0312"/>
    <w:rsid w:val="005F18AD"/>
    <w:rsid w:val="005F1B47"/>
    <w:rsid w:val="005F2CEB"/>
    <w:rsid w:val="005F2E0B"/>
    <w:rsid w:val="005F315F"/>
    <w:rsid w:val="005F3236"/>
    <w:rsid w:val="005F50CA"/>
    <w:rsid w:val="005F5A8F"/>
    <w:rsid w:val="005F60FC"/>
    <w:rsid w:val="005F6546"/>
    <w:rsid w:val="005F6E98"/>
    <w:rsid w:val="0060004B"/>
    <w:rsid w:val="00600DF4"/>
    <w:rsid w:val="00601E74"/>
    <w:rsid w:val="00602757"/>
    <w:rsid w:val="00605C25"/>
    <w:rsid w:val="00605F60"/>
    <w:rsid w:val="0060606A"/>
    <w:rsid w:val="00607516"/>
    <w:rsid w:val="006114A2"/>
    <w:rsid w:val="00611801"/>
    <w:rsid w:val="006120C4"/>
    <w:rsid w:val="006127E8"/>
    <w:rsid w:val="006132DE"/>
    <w:rsid w:val="006138D2"/>
    <w:rsid w:val="0061475A"/>
    <w:rsid w:val="00616017"/>
    <w:rsid w:val="006168B3"/>
    <w:rsid w:val="00616D50"/>
    <w:rsid w:val="00617FD4"/>
    <w:rsid w:val="00620DCA"/>
    <w:rsid w:val="006211BD"/>
    <w:rsid w:val="0062343A"/>
    <w:rsid w:val="006249B1"/>
    <w:rsid w:val="00624ADA"/>
    <w:rsid w:val="00626031"/>
    <w:rsid w:val="00627FB6"/>
    <w:rsid w:val="006306AD"/>
    <w:rsid w:val="0063142D"/>
    <w:rsid w:val="006314A2"/>
    <w:rsid w:val="00632A74"/>
    <w:rsid w:val="006334CB"/>
    <w:rsid w:val="00633521"/>
    <w:rsid w:val="00633F03"/>
    <w:rsid w:val="0063467A"/>
    <w:rsid w:val="00634698"/>
    <w:rsid w:val="00634C23"/>
    <w:rsid w:val="00635BEB"/>
    <w:rsid w:val="00636FC2"/>
    <w:rsid w:val="00642A2E"/>
    <w:rsid w:val="00642F16"/>
    <w:rsid w:val="0064347E"/>
    <w:rsid w:val="0064464F"/>
    <w:rsid w:val="0064488B"/>
    <w:rsid w:val="00644B29"/>
    <w:rsid w:val="00645BAF"/>
    <w:rsid w:val="00645D0A"/>
    <w:rsid w:val="00646895"/>
    <w:rsid w:val="00647451"/>
    <w:rsid w:val="0065195F"/>
    <w:rsid w:val="0065488B"/>
    <w:rsid w:val="00654DB3"/>
    <w:rsid w:val="00654DD4"/>
    <w:rsid w:val="00654EA8"/>
    <w:rsid w:val="00654FCA"/>
    <w:rsid w:val="0065582C"/>
    <w:rsid w:val="00656F35"/>
    <w:rsid w:val="00656F5D"/>
    <w:rsid w:val="006618C2"/>
    <w:rsid w:val="00662914"/>
    <w:rsid w:val="0066381D"/>
    <w:rsid w:val="0066566B"/>
    <w:rsid w:val="00665B68"/>
    <w:rsid w:val="0066786D"/>
    <w:rsid w:val="00667AE0"/>
    <w:rsid w:val="006700E0"/>
    <w:rsid w:val="0067218C"/>
    <w:rsid w:val="006747ED"/>
    <w:rsid w:val="00675E35"/>
    <w:rsid w:val="006804E1"/>
    <w:rsid w:val="006817B4"/>
    <w:rsid w:val="00681DB3"/>
    <w:rsid w:val="00682258"/>
    <w:rsid w:val="0068242B"/>
    <w:rsid w:val="0068243C"/>
    <w:rsid w:val="00682C70"/>
    <w:rsid w:val="00684B5B"/>
    <w:rsid w:val="00684B72"/>
    <w:rsid w:val="00684CE8"/>
    <w:rsid w:val="00685E2A"/>
    <w:rsid w:val="006860A2"/>
    <w:rsid w:val="006862EA"/>
    <w:rsid w:val="006867D0"/>
    <w:rsid w:val="00686D93"/>
    <w:rsid w:val="0068760D"/>
    <w:rsid w:val="00690B51"/>
    <w:rsid w:val="00691837"/>
    <w:rsid w:val="00693476"/>
    <w:rsid w:val="006935AC"/>
    <w:rsid w:val="0069397A"/>
    <w:rsid w:val="00695405"/>
    <w:rsid w:val="006972A1"/>
    <w:rsid w:val="00697C92"/>
    <w:rsid w:val="006A0013"/>
    <w:rsid w:val="006A0C5D"/>
    <w:rsid w:val="006A1139"/>
    <w:rsid w:val="006A2D4D"/>
    <w:rsid w:val="006A2FE6"/>
    <w:rsid w:val="006A3C68"/>
    <w:rsid w:val="006A421D"/>
    <w:rsid w:val="006A5396"/>
    <w:rsid w:val="006A55BD"/>
    <w:rsid w:val="006A630B"/>
    <w:rsid w:val="006A6918"/>
    <w:rsid w:val="006A6A5F"/>
    <w:rsid w:val="006A6D2A"/>
    <w:rsid w:val="006B0760"/>
    <w:rsid w:val="006B0BA8"/>
    <w:rsid w:val="006B1816"/>
    <w:rsid w:val="006B2824"/>
    <w:rsid w:val="006B286D"/>
    <w:rsid w:val="006B31DD"/>
    <w:rsid w:val="006B39C1"/>
    <w:rsid w:val="006B3BFA"/>
    <w:rsid w:val="006B49B0"/>
    <w:rsid w:val="006B4A70"/>
    <w:rsid w:val="006B51C9"/>
    <w:rsid w:val="006B5569"/>
    <w:rsid w:val="006B6C73"/>
    <w:rsid w:val="006B6FB3"/>
    <w:rsid w:val="006B7601"/>
    <w:rsid w:val="006B78A1"/>
    <w:rsid w:val="006C00BA"/>
    <w:rsid w:val="006C1F30"/>
    <w:rsid w:val="006C2662"/>
    <w:rsid w:val="006C2946"/>
    <w:rsid w:val="006C35F9"/>
    <w:rsid w:val="006C479D"/>
    <w:rsid w:val="006C500C"/>
    <w:rsid w:val="006C5694"/>
    <w:rsid w:val="006C6044"/>
    <w:rsid w:val="006C641B"/>
    <w:rsid w:val="006C6769"/>
    <w:rsid w:val="006C6816"/>
    <w:rsid w:val="006D01F9"/>
    <w:rsid w:val="006D020E"/>
    <w:rsid w:val="006D0851"/>
    <w:rsid w:val="006D407B"/>
    <w:rsid w:val="006D43BB"/>
    <w:rsid w:val="006D55BA"/>
    <w:rsid w:val="006D6113"/>
    <w:rsid w:val="006D6AB3"/>
    <w:rsid w:val="006D742E"/>
    <w:rsid w:val="006E05D5"/>
    <w:rsid w:val="006E0C12"/>
    <w:rsid w:val="006E23E1"/>
    <w:rsid w:val="006E2ADF"/>
    <w:rsid w:val="006E2F36"/>
    <w:rsid w:val="006E2F85"/>
    <w:rsid w:val="006E50EC"/>
    <w:rsid w:val="006E62A0"/>
    <w:rsid w:val="006E6B06"/>
    <w:rsid w:val="006E7398"/>
    <w:rsid w:val="006F0869"/>
    <w:rsid w:val="006F0D76"/>
    <w:rsid w:val="006F1008"/>
    <w:rsid w:val="006F169C"/>
    <w:rsid w:val="006F23B6"/>
    <w:rsid w:val="006F2B9A"/>
    <w:rsid w:val="006F2C6E"/>
    <w:rsid w:val="006F2F34"/>
    <w:rsid w:val="006F464E"/>
    <w:rsid w:val="006F473B"/>
    <w:rsid w:val="006F4AA4"/>
    <w:rsid w:val="006F4AEA"/>
    <w:rsid w:val="006F5214"/>
    <w:rsid w:val="006F5566"/>
    <w:rsid w:val="006F59CA"/>
    <w:rsid w:val="006F5DA8"/>
    <w:rsid w:val="006F5F21"/>
    <w:rsid w:val="006F67A1"/>
    <w:rsid w:val="006F6DC5"/>
    <w:rsid w:val="006F71AB"/>
    <w:rsid w:val="0070044C"/>
    <w:rsid w:val="00700DDC"/>
    <w:rsid w:val="00700F77"/>
    <w:rsid w:val="0070112A"/>
    <w:rsid w:val="00701B19"/>
    <w:rsid w:val="00702969"/>
    <w:rsid w:val="00702ECF"/>
    <w:rsid w:val="00703753"/>
    <w:rsid w:val="0070377A"/>
    <w:rsid w:val="0070420B"/>
    <w:rsid w:val="007045F2"/>
    <w:rsid w:val="00704A55"/>
    <w:rsid w:val="007056E5"/>
    <w:rsid w:val="007066A4"/>
    <w:rsid w:val="00706814"/>
    <w:rsid w:val="007078FA"/>
    <w:rsid w:val="00710928"/>
    <w:rsid w:val="00711AFD"/>
    <w:rsid w:val="0071244D"/>
    <w:rsid w:val="007125F2"/>
    <w:rsid w:val="0071273F"/>
    <w:rsid w:val="00712DAE"/>
    <w:rsid w:val="00712F73"/>
    <w:rsid w:val="00713D8C"/>
    <w:rsid w:val="00713F09"/>
    <w:rsid w:val="0071434A"/>
    <w:rsid w:val="00715C1D"/>
    <w:rsid w:val="00716FFF"/>
    <w:rsid w:val="00720083"/>
    <w:rsid w:val="007201D1"/>
    <w:rsid w:val="00721131"/>
    <w:rsid w:val="007218BA"/>
    <w:rsid w:val="0072208B"/>
    <w:rsid w:val="0072265F"/>
    <w:rsid w:val="007228DC"/>
    <w:rsid w:val="0072373E"/>
    <w:rsid w:val="007249C5"/>
    <w:rsid w:val="0072555E"/>
    <w:rsid w:val="00725FA4"/>
    <w:rsid w:val="00726745"/>
    <w:rsid w:val="007278C4"/>
    <w:rsid w:val="00727D4E"/>
    <w:rsid w:val="00727F4D"/>
    <w:rsid w:val="00730517"/>
    <w:rsid w:val="00732F71"/>
    <w:rsid w:val="0073317A"/>
    <w:rsid w:val="00733496"/>
    <w:rsid w:val="00733C09"/>
    <w:rsid w:val="00734F9A"/>
    <w:rsid w:val="00735202"/>
    <w:rsid w:val="007358CD"/>
    <w:rsid w:val="00735A2B"/>
    <w:rsid w:val="00736895"/>
    <w:rsid w:val="00736E47"/>
    <w:rsid w:val="00737571"/>
    <w:rsid w:val="00737BFD"/>
    <w:rsid w:val="0074002E"/>
    <w:rsid w:val="007416F0"/>
    <w:rsid w:val="00741940"/>
    <w:rsid w:val="00741C5D"/>
    <w:rsid w:val="00742073"/>
    <w:rsid w:val="00743368"/>
    <w:rsid w:val="00743656"/>
    <w:rsid w:val="00745699"/>
    <w:rsid w:val="00745FFF"/>
    <w:rsid w:val="00746058"/>
    <w:rsid w:val="0074614E"/>
    <w:rsid w:val="00746376"/>
    <w:rsid w:val="00746B38"/>
    <w:rsid w:val="007472A8"/>
    <w:rsid w:val="00747ECF"/>
    <w:rsid w:val="00750229"/>
    <w:rsid w:val="007504F7"/>
    <w:rsid w:val="007507C9"/>
    <w:rsid w:val="0075088D"/>
    <w:rsid w:val="0075160E"/>
    <w:rsid w:val="00751C8B"/>
    <w:rsid w:val="00752EF9"/>
    <w:rsid w:val="00755B0B"/>
    <w:rsid w:val="00755BAD"/>
    <w:rsid w:val="00756449"/>
    <w:rsid w:val="00757274"/>
    <w:rsid w:val="007604E3"/>
    <w:rsid w:val="00760EE5"/>
    <w:rsid w:val="00761B98"/>
    <w:rsid w:val="00762048"/>
    <w:rsid w:val="007621CE"/>
    <w:rsid w:val="00763E07"/>
    <w:rsid w:val="00764675"/>
    <w:rsid w:val="00765923"/>
    <w:rsid w:val="00765B29"/>
    <w:rsid w:val="00765F96"/>
    <w:rsid w:val="00765FD0"/>
    <w:rsid w:val="0076657A"/>
    <w:rsid w:val="00766C9A"/>
    <w:rsid w:val="00767CBA"/>
    <w:rsid w:val="00767D5A"/>
    <w:rsid w:val="00767DAF"/>
    <w:rsid w:val="00770D34"/>
    <w:rsid w:val="007719B9"/>
    <w:rsid w:val="007737E9"/>
    <w:rsid w:val="00773994"/>
    <w:rsid w:val="007762F7"/>
    <w:rsid w:val="00780492"/>
    <w:rsid w:val="00780DFA"/>
    <w:rsid w:val="007817B8"/>
    <w:rsid w:val="00781848"/>
    <w:rsid w:val="00781A71"/>
    <w:rsid w:val="00781B81"/>
    <w:rsid w:val="00781D25"/>
    <w:rsid w:val="007829E4"/>
    <w:rsid w:val="00783B8C"/>
    <w:rsid w:val="00783BB0"/>
    <w:rsid w:val="007843A9"/>
    <w:rsid w:val="00784EA6"/>
    <w:rsid w:val="00785683"/>
    <w:rsid w:val="00787CF9"/>
    <w:rsid w:val="00791D7D"/>
    <w:rsid w:val="007925D9"/>
    <w:rsid w:val="007928A8"/>
    <w:rsid w:val="00793204"/>
    <w:rsid w:val="00793DD8"/>
    <w:rsid w:val="00794081"/>
    <w:rsid w:val="007962A8"/>
    <w:rsid w:val="00796393"/>
    <w:rsid w:val="007971F5"/>
    <w:rsid w:val="00797C8F"/>
    <w:rsid w:val="007A020A"/>
    <w:rsid w:val="007A17E5"/>
    <w:rsid w:val="007A2316"/>
    <w:rsid w:val="007A2892"/>
    <w:rsid w:val="007A329A"/>
    <w:rsid w:val="007A3C2F"/>
    <w:rsid w:val="007A3ECE"/>
    <w:rsid w:val="007A5D5F"/>
    <w:rsid w:val="007A6AD6"/>
    <w:rsid w:val="007A7558"/>
    <w:rsid w:val="007B063B"/>
    <w:rsid w:val="007B0B0E"/>
    <w:rsid w:val="007B0D37"/>
    <w:rsid w:val="007B0E02"/>
    <w:rsid w:val="007B1644"/>
    <w:rsid w:val="007B1FE5"/>
    <w:rsid w:val="007B2086"/>
    <w:rsid w:val="007B270A"/>
    <w:rsid w:val="007B3D21"/>
    <w:rsid w:val="007B3DA2"/>
    <w:rsid w:val="007B438F"/>
    <w:rsid w:val="007B4B02"/>
    <w:rsid w:val="007B4CE3"/>
    <w:rsid w:val="007B4F96"/>
    <w:rsid w:val="007B51D5"/>
    <w:rsid w:val="007B53E4"/>
    <w:rsid w:val="007B5809"/>
    <w:rsid w:val="007B59A7"/>
    <w:rsid w:val="007B5A2A"/>
    <w:rsid w:val="007B5A79"/>
    <w:rsid w:val="007B658A"/>
    <w:rsid w:val="007B74E6"/>
    <w:rsid w:val="007C1A28"/>
    <w:rsid w:val="007C1C91"/>
    <w:rsid w:val="007C26A6"/>
    <w:rsid w:val="007C2A2E"/>
    <w:rsid w:val="007C2F3D"/>
    <w:rsid w:val="007C3EF8"/>
    <w:rsid w:val="007C47E2"/>
    <w:rsid w:val="007C5429"/>
    <w:rsid w:val="007C57D8"/>
    <w:rsid w:val="007C6662"/>
    <w:rsid w:val="007C73BD"/>
    <w:rsid w:val="007D11D8"/>
    <w:rsid w:val="007D1D56"/>
    <w:rsid w:val="007D2028"/>
    <w:rsid w:val="007D2299"/>
    <w:rsid w:val="007D229F"/>
    <w:rsid w:val="007D3876"/>
    <w:rsid w:val="007D3AD0"/>
    <w:rsid w:val="007D4B6C"/>
    <w:rsid w:val="007D4D40"/>
    <w:rsid w:val="007D613F"/>
    <w:rsid w:val="007D628D"/>
    <w:rsid w:val="007D65AC"/>
    <w:rsid w:val="007D6D01"/>
    <w:rsid w:val="007D6DCA"/>
    <w:rsid w:val="007E0D56"/>
    <w:rsid w:val="007E0E8A"/>
    <w:rsid w:val="007E1106"/>
    <w:rsid w:val="007E27D6"/>
    <w:rsid w:val="007E2CB3"/>
    <w:rsid w:val="007E2D56"/>
    <w:rsid w:val="007E3515"/>
    <w:rsid w:val="007E4702"/>
    <w:rsid w:val="007E4ACA"/>
    <w:rsid w:val="007E5B8C"/>
    <w:rsid w:val="007F05D1"/>
    <w:rsid w:val="007F0BA8"/>
    <w:rsid w:val="007F159B"/>
    <w:rsid w:val="007F29EB"/>
    <w:rsid w:val="007F31B6"/>
    <w:rsid w:val="007F49E6"/>
    <w:rsid w:val="007F594C"/>
    <w:rsid w:val="007F5E69"/>
    <w:rsid w:val="007F661E"/>
    <w:rsid w:val="007F6A22"/>
    <w:rsid w:val="007F7054"/>
    <w:rsid w:val="00800596"/>
    <w:rsid w:val="00800F60"/>
    <w:rsid w:val="008029FE"/>
    <w:rsid w:val="00802EFD"/>
    <w:rsid w:val="00803DBB"/>
    <w:rsid w:val="00805BD1"/>
    <w:rsid w:val="00805C42"/>
    <w:rsid w:val="00805F6E"/>
    <w:rsid w:val="00807E4C"/>
    <w:rsid w:val="008117C6"/>
    <w:rsid w:val="00812699"/>
    <w:rsid w:val="00814827"/>
    <w:rsid w:val="00814832"/>
    <w:rsid w:val="008148BF"/>
    <w:rsid w:val="00815790"/>
    <w:rsid w:val="0081590E"/>
    <w:rsid w:val="00815A5A"/>
    <w:rsid w:val="0081617A"/>
    <w:rsid w:val="00816965"/>
    <w:rsid w:val="00820E03"/>
    <w:rsid w:val="008210BB"/>
    <w:rsid w:val="00822A2E"/>
    <w:rsid w:val="0082302F"/>
    <w:rsid w:val="00823BF5"/>
    <w:rsid w:val="00825B98"/>
    <w:rsid w:val="00825BBF"/>
    <w:rsid w:val="00826FE8"/>
    <w:rsid w:val="00827E70"/>
    <w:rsid w:val="00830737"/>
    <w:rsid w:val="008309AC"/>
    <w:rsid w:val="00830EC3"/>
    <w:rsid w:val="008317CE"/>
    <w:rsid w:val="00831DCD"/>
    <w:rsid w:val="00832709"/>
    <w:rsid w:val="00832DB6"/>
    <w:rsid w:val="00833AB8"/>
    <w:rsid w:val="008344A1"/>
    <w:rsid w:val="00834DCE"/>
    <w:rsid w:val="00835C23"/>
    <w:rsid w:val="00835DE0"/>
    <w:rsid w:val="008377D0"/>
    <w:rsid w:val="00837EC5"/>
    <w:rsid w:val="0084027C"/>
    <w:rsid w:val="00840CC9"/>
    <w:rsid w:val="008413AB"/>
    <w:rsid w:val="00842EE1"/>
    <w:rsid w:val="00845697"/>
    <w:rsid w:val="00845B47"/>
    <w:rsid w:val="0084654A"/>
    <w:rsid w:val="00846699"/>
    <w:rsid w:val="00846D1C"/>
    <w:rsid w:val="0085063B"/>
    <w:rsid w:val="00850F13"/>
    <w:rsid w:val="00851C37"/>
    <w:rsid w:val="00851E26"/>
    <w:rsid w:val="008528A9"/>
    <w:rsid w:val="00852C4E"/>
    <w:rsid w:val="00852ECF"/>
    <w:rsid w:val="0085472F"/>
    <w:rsid w:val="008552E1"/>
    <w:rsid w:val="008560C5"/>
    <w:rsid w:val="0086046A"/>
    <w:rsid w:val="0086080B"/>
    <w:rsid w:val="008608D1"/>
    <w:rsid w:val="0086399C"/>
    <w:rsid w:val="008643DE"/>
    <w:rsid w:val="00864E53"/>
    <w:rsid w:val="00864E72"/>
    <w:rsid w:val="00865EAE"/>
    <w:rsid w:val="0086753A"/>
    <w:rsid w:val="008676D2"/>
    <w:rsid w:val="00870FA3"/>
    <w:rsid w:val="008728A5"/>
    <w:rsid w:val="008733EA"/>
    <w:rsid w:val="00875B34"/>
    <w:rsid w:val="0087622E"/>
    <w:rsid w:val="00876EF2"/>
    <w:rsid w:val="0088053E"/>
    <w:rsid w:val="00880AEB"/>
    <w:rsid w:val="00880E3F"/>
    <w:rsid w:val="00881681"/>
    <w:rsid w:val="008822AC"/>
    <w:rsid w:val="0088270E"/>
    <w:rsid w:val="00885D53"/>
    <w:rsid w:val="00886AB6"/>
    <w:rsid w:val="0089127A"/>
    <w:rsid w:val="00891BD5"/>
    <w:rsid w:val="00892146"/>
    <w:rsid w:val="00892A5E"/>
    <w:rsid w:val="00892F24"/>
    <w:rsid w:val="00893174"/>
    <w:rsid w:val="00893641"/>
    <w:rsid w:val="00896399"/>
    <w:rsid w:val="00896627"/>
    <w:rsid w:val="00897F93"/>
    <w:rsid w:val="008A0393"/>
    <w:rsid w:val="008A03A8"/>
    <w:rsid w:val="008A0C08"/>
    <w:rsid w:val="008A1E49"/>
    <w:rsid w:val="008A2AC0"/>
    <w:rsid w:val="008A2DF5"/>
    <w:rsid w:val="008A335F"/>
    <w:rsid w:val="008A4AC5"/>
    <w:rsid w:val="008A51C4"/>
    <w:rsid w:val="008A55D5"/>
    <w:rsid w:val="008A5C12"/>
    <w:rsid w:val="008A6EED"/>
    <w:rsid w:val="008A756C"/>
    <w:rsid w:val="008A7C45"/>
    <w:rsid w:val="008A7F8D"/>
    <w:rsid w:val="008B0288"/>
    <w:rsid w:val="008B28E9"/>
    <w:rsid w:val="008B33A2"/>
    <w:rsid w:val="008B41CA"/>
    <w:rsid w:val="008B4785"/>
    <w:rsid w:val="008B4BE8"/>
    <w:rsid w:val="008B548D"/>
    <w:rsid w:val="008B6BF7"/>
    <w:rsid w:val="008B6C98"/>
    <w:rsid w:val="008C06CB"/>
    <w:rsid w:val="008C072B"/>
    <w:rsid w:val="008C2340"/>
    <w:rsid w:val="008C3D53"/>
    <w:rsid w:val="008C5694"/>
    <w:rsid w:val="008C6011"/>
    <w:rsid w:val="008C6E0B"/>
    <w:rsid w:val="008D0E14"/>
    <w:rsid w:val="008D3945"/>
    <w:rsid w:val="008D4C8D"/>
    <w:rsid w:val="008D553E"/>
    <w:rsid w:val="008D6689"/>
    <w:rsid w:val="008D6F6D"/>
    <w:rsid w:val="008D6FF5"/>
    <w:rsid w:val="008E006C"/>
    <w:rsid w:val="008E08C2"/>
    <w:rsid w:val="008E0F6C"/>
    <w:rsid w:val="008E1376"/>
    <w:rsid w:val="008E160C"/>
    <w:rsid w:val="008E238D"/>
    <w:rsid w:val="008E2490"/>
    <w:rsid w:val="008E3547"/>
    <w:rsid w:val="008E4487"/>
    <w:rsid w:val="008E5211"/>
    <w:rsid w:val="008E55CB"/>
    <w:rsid w:val="008E5E45"/>
    <w:rsid w:val="008E6C45"/>
    <w:rsid w:val="008F0C10"/>
    <w:rsid w:val="008F0C17"/>
    <w:rsid w:val="008F1FB3"/>
    <w:rsid w:val="008F243D"/>
    <w:rsid w:val="008F2476"/>
    <w:rsid w:val="008F3AFB"/>
    <w:rsid w:val="008F4E4D"/>
    <w:rsid w:val="008F50F8"/>
    <w:rsid w:val="008F52AC"/>
    <w:rsid w:val="008F5B1B"/>
    <w:rsid w:val="009002F4"/>
    <w:rsid w:val="009008D8"/>
    <w:rsid w:val="00902154"/>
    <w:rsid w:val="00902CD0"/>
    <w:rsid w:val="00902E94"/>
    <w:rsid w:val="00903511"/>
    <w:rsid w:val="00903B6A"/>
    <w:rsid w:val="00903CFC"/>
    <w:rsid w:val="009044D2"/>
    <w:rsid w:val="0090495F"/>
    <w:rsid w:val="00904AE9"/>
    <w:rsid w:val="009103CF"/>
    <w:rsid w:val="00910589"/>
    <w:rsid w:val="00911AD6"/>
    <w:rsid w:val="00911B51"/>
    <w:rsid w:val="00911E53"/>
    <w:rsid w:val="00912083"/>
    <w:rsid w:val="00912722"/>
    <w:rsid w:val="0091366E"/>
    <w:rsid w:val="0091475E"/>
    <w:rsid w:val="00916728"/>
    <w:rsid w:val="00917024"/>
    <w:rsid w:val="0091708E"/>
    <w:rsid w:val="0092159D"/>
    <w:rsid w:val="00924848"/>
    <w:rsid w:val="00926CDC"/>
    <w:rsid w:val="00930804"/>
    <w:rsid w:val="00930D67"/>
    <w:rsid w:val="00931402"/>
    <w:rsid w:val="00932E9C"/>
    <w:rsid w:val="00934E11"/>
    <w:rsid w:val="009354DC"/>
    <w:rsid w:val="00936AEA"/>
    <w:rsid w:val="00936B6A"/>
    <w:rsid w:val="009412A0"/>
    <w:rsid w:val="0094134E"/>
    <w:rsid w:val="009414DA"/>
    <w:rsid w:val="009415C2"/>
    <w:rsid w:val="00942693"/>
    <w:rsid w:val="009428B2"/>
    <w:rsid w:val="00943599"/>
    <w:rsid w:val="009449A9"/>
    <w:rsid w:val="00944E3F"/>
    <w:rsid w:val="009450F3"/>
    <w:rsid w:val="00945505"/>
    <w:rsid w:val="009457AE"/>
    <w:rsid w:val="00946443"/>
    <w:rsid w:val="00946501"/>
    <w:rsid w:val="00950392"/>
    <w:rsid w:val="0095074D"/>
    <w:rsid w:val="00950D91"/>
    <w:rsid w:val="00950FC8"/>
    <w:rsid w:val="009518B1"/>
    <w:rsid w:val="00952496"/>
    <w:rsid w:val="009537E4"/>
    <w:rsid w:val="00953CD7"/>
    <w:rsid w:val="00954C09"/>
    <w:rsid w:val="00954D7E"/>
    <w:rsid w:val="00954D98"/>
    <w:rsid w:val="00955160"/>
    <w:rsid w:val="00955920"/>
    <w:rsid w:val="0095774B"/>
    <w:rsid w:val="009578A1"/>
    <w:rsid w:val="009616DF"/>
    <w:rsid w:val="00962241"/>
    <w:rsid w:val="009626B9"/>
    <w:rsid w:val="009626D2"/>
    <w:rsid w:val="009629C6"/>
    <w:rsid w:val="009655B4"/>
    <w:rsid w:val="00965810"/>
    <w:rsid w:val="0096788A"/>
    <w:rsid w:val="00967C3B"/>
    <w:rsid w:val="0097028E"/>
    <w:rsid w:val="0097075E"/>
    <w:rsid w:val="00970F4E"/>
    <w:rsid w:val="00971874"/>
    <w:rsid w:val="00971A2A"/>
    <w:rsid w:val="00973EFE"/>
    <w:rsid w:val="0097563D"/>
    <w:rsid w:val="00975644"/>
    <w:rsid w:val="00976581"/>
    <w:rsid w:val="00976907"/>
    <w:rsid w:val="00977706"/>
    <w:rsid w:val="00977AA6"/>
    <w:rsid w:val="00977E50"/>
    <w:rsid w:val="009825C1"/>
    <w:rsid w:val="00983A7F"/>
    <w:rsid w:val="0098427A"/>
    <w:rsid w:val="009845EB"/>
    <w:rsid w:val="00984FEB"/>
    <w:rsid w:val="00986815"/>
    <w:rsid w:val="00986D70"/>
    <w:rsid w:val="00986DA1"/>
    <w:rsid w:val="00986FBB"/>
    <w:rsid w:val="00987C95"/>
    <w:rsid w:val="009900B6"/>
    <w:rsid w:val="00990FD7"/>
    <w:rsid w:val="00991107"/>
    <w:rsid w:val="00991353"/>
    <w:rsid w:val="00991F5E"/>
    <w:rsid w:val="00992062"/>
    <w:rsid w:val="00992706"/>
    <w:rsid w:val="00993D01"/>
    <w:rsid w:val="00993FAD"/>
    <w:rsid w:val="009949E3"/>
    <w:rsid w:val="00994E0E"/>
    <w:rsid w:val="00995614"/>
    <w:rsid w:val="0099773C"/>
    <w:rsid w:val="009A004D"/>
    <w:rsid w:val="009A021C"/>
    <w:rsid w:val="009A0333"/>
    <w:rsid w:val="009A089A"/>
    <w:rsid w:val="009A1085"/>
    <w:rsid w:val="009A109A"/>
    <w:rsid w:val="009A1114"/>
    <w:rsid w:val="009A1E0C"/>
    <w:rsid w:val="009A36F6"/>
    <w:rsid w:val="009A37B1"/>
    <w:rsid w:val="009A4E3D"/>
    <w:rsid w:val="009A558D"/>
    <w:rsid w:val="009A59A1"/>
    <w:rsid w:val="009A6A34"/>
    <w:rsid w:val="009A6C5E"/>
    <w:rsid w:val="009A7411"/>
    <w:rsid w:val="009B0182"/>
    <w:rsid w:val="009B0BFE"/>
    <w:rsid w:val="009B0EC0"/>
    <w:rsid w:val="009B183E"/>
    <w:rsid w:val="009B185E"/>
    <w:rsid w:val="009B1E12"/>
    <w:rsid w:val="009B27C4"/>
    <w:rsid w:val="009B2FD9"/>
    <w:rsid w:val="009B42D7"/>
    <w:rsid w:val="009B470D"/>
    <w:rsid w:val="009B4BC4"/>
    <w:rsid w:val="009B5BD7"/>
    <w:rsid w:val="009B5F4E"/>
    <w:rsid w:val="009B5FA7"/>
    <w:rsid w:val="009B6FAC"/>
    <w:rsid w:val="009B714A"/>
    <w:rsid w:val="009C0184"/>
    <w:rsid w:val="009C0252"/>
    <w:rsid w:val="009C04F7"/>
    <w:rsid w:val="009C066D"/>
    <w:rsid w:val="009C0CA3"/>
    <w:rsid w:val="009C0DC7"/>
    <w:rsid w:val="009C12C5"/>
    <w:rsid w:val="009C1928"/>
    <w:rsid w:val="009C1C74"/>
    <w:rsid w:val="009C1E67"/>
    <w:rsid w:val="009C1E6A"/>
    <w:rsid w:val="009C217F"/>
    <w:rsid w:val="009C248F"/>
    <w:rsid w:val="009C3106"/>
    <w:rsid w:val="009C3BCE"/>
    <w:rsid w:val="009C4DE6"/>
    <w:rsid w:val="009C4DEA"/>
    <w:rsid w:val="009C5CF5"/>
    <w:rsid w:val="009C6140"/>
    <w:rsid w:val="009C777D"/>
    <w:rsid w:val="009C7F9B"/>
    <w:rsid w:val="009D2A9E"/>
    <w:rsid w:val="009D5E67"/>
    <w:rsid w:val="009D63E3"/>
    <w:rsid w:val="009D711A"/>
    <w:rsid w:val="009D73AD"/>
    <w:rsid w:val="009D7766"/>
    <w:rsid w:val="009E004F"/>
    <w:rsid w:val="009E044B"/>
    <w:rsid w:val="009E211A"/>
    <w:rsid w:val="009E2320"/>
    <w:rsid w:val="009E24AB"/>
    <w:rsid w:val="009E2582"/>
    <w:rsid w:val="009E2F47"/>
    <w:rsid w:val="009E3413"/>
    <w:rsid w:val="009E4A2A"/>
    <w:rsid w:val="009E5320"/>
    <w:rsid w:val="009E5524"/>
    <w:rsid w:val="009E64FA"/>
    <w:rsid w:val="009E653A"/>
    <w:rsid w:val="009E6E53"/>
    <w:rsid w:val="009E7BF2"/>
    <w:rsid w:val="009F0543"/>
    <w:rsid w:val="009F11FF"/>
    <w:rsid w:val="009F1C4F"/>
    <w:rsid w:val="009F1FEA"/>
    <w:rsid w:val="009F3EFF"/>
    <w:rsid w:val="009F4BAA"/>
    <w:rsid w:val="009F5EC9"/>
    <w:rsid w:val="009F6E72"/>
    <w:rsid w:val="00A00628"/>
    <w:rsid w:val="00A00E83"/>
    <w:rsid w:val="00A01CAC"/>
    <w:rsid w:val="00A020E1"/>
    <w:rsid w:val="00A03231"/>
    <w:rsid w:val="00A03563"/>
    <w:rsid w:val="00A03F60"/>
    <w:rsid w:val="00A040BB"/>
    <w:rsid w:val="00A04762"/>
    <w:rsid w:val="00A056B0"/>
    <w:rsid w:val="00A05D76"/>
    <w:rsid w:val="00A06F41"/>
    <w:rsid w:val="00A070CF"/>
    <w:rsid w:val="00A10CF9"/>
    <w:rsid w:val="00A13F62"/>
    <w:rsid w:val="00A14569"/>
    <w:rsid w:val="00A14571"/>
    <w:rsid w:val="00A14948"/>
    <w:rsid w:val="00A16C65"/>
    <w:rsid w:val="00A16EF8"/>
    <w:rsid w:val="00A17487"/>
    <w:rsid w:val="00A17562"/>
    <w:rsid w:val="00A17717"/>
    <w:rsid w:val="00A204A0"/>
    <w:rsid w:val="00A20FC2"/>
    <w:rsid w:val="00A22391"/>
    <w:rsid w:val="00A23DD4"/>
    <w:rsid w:val="00A23FC6"/>
    <w:rsid w:val="00A24A2D"/>
    <w:rsid w:val="00A254B8"/>
    <w:rsid w:val="00A26443"/>
    <w:rsid w:val="00A264E4"/>
    <w:rsid w:val="00A265BE"/>
    <w:rsid w:val="00A266FB"/>
    <w:rsid w:val="00A26F10"/>
    <w:rsid w:val="00A27256"/>
    <w:rsid w:val="00A277B5"/>
    <w:rsid w:val="00A27825"/>
    <w:rsid w:val="00A304DE"/>
    <w:rsid w:val="00A3054A"/>
    <w:rsid w:val="00A31177"/>
    <w:rsid w:val="00A31286"/>
    <w:rsid w:val="00A313F8"/>
    <w:rsid w:val="00A3162F"/>
    <w:rsid w:val="00A31702"/>
    <w:rsid w:val="00A32039"/>
    <w:rsid w:val="00A3212A"/>
    <w:rsid w:val="00A333D4"/>
    <w:rsid w:val="00A33857"/>
    <w:rsid w:val="00A33B73"/>
    <w:rsid w:val="00A340B4"/>
    <w:rsid w:val="00A343CA"/>
    <w:rsid w:val="00A34DE7"/>
    <w:rsid w:val="00A35422"/>
    <w:rsid w:val="00A358F8"/>
    <w:rsid w:val="00A36668"/>
    <w:rsid w:val="00A36E36"/>
    <w:rsid w:val="00A373A5"/>
    <w:rsid w:val="00A40273"/>
    <w:rsid w:val="00A40602"/>
    <w:rsid w:val="00A41C9D"/>
    <w:rsid w:val="00A423ED"/>
    <w:rsid w:val="00A42CDF"/>
    <w:rsid w:val="00A433ED"/>
    <w:rsid w:val="00A43403"/>
    <w:rsid w:val="00A43943"/>
    <w:rsid w:val="00A43A60"/>
    <w:rsid w:val="00A44B6C"/>
    <w:rsid w:val="00A45598"/>
    <w:rsid w:val="00A459B9"/>
    <w:rsid w:val="00A4613A"/>
    <w:rsid w:val="00A4794E"/>
    <w:rsid w:val="00A47E12"/>
    <w:rsid w:val="00A508FD"/>
    <w:rsid w:val="00A51DBE"/>
    <w:rsid w:val="00A520BF"/>
    <w:rsid w:val="00A525C8"/>
    <w:rsid w:val="00A52C6F"/>
    <w:rsid w:val="00A5336B"/>
    <w:rsid w:val="00A54274"/>
    <w:rsid w:val="00A54DFE"/>
    <w:rsid w:val="00A553F4"/>
    <w:rsid w:val="00A55E9E"/>
    <w:rsid w:val="00A56047"/>
    <w:rsid w:val="00A57347"/>
    <w:rsid w:val="00A619DA"/>
    <w:rsid w:val="00A61DF8"/>
    <w:rsid w:val="00A62449"/>
    <w:rsid w:val="00A656BE"/>
    <w:rsid w:val="00A6647E"/>
    <w:rsid w:val="00A674CF"/>
    <w:rsid w:val="00A703AE"/>
    <w:rsid w:val="00A70FE7"/>
    <w:rsid w:val="00A712AF"/>
    <w:rsid w:val="00A71816"/>
    <w:rsid w:val="00A7214D"/>
    <w:rsid w:val="00A729A9"/>
    <w:rsid w:val="00A729EC"/>
    <w:rsid w:val="00A72AAE"/>
    <w:rsid w:val="00A72C2B"/>
    <w:rsid w:val="00A730A0"/>
    <w:rsid w:val="00A73657"/>
    <w:rsid w:val="00A74252"/>
    <w:rsid w:val="00A743F5"/>
    <w:rsid w:val="00A7458B"/>
    <w:rsid w:val="00A74E75"/>
    <w:rsid w:val="00A754BA"/>
    <w:rsid w:val="00A76774"/>
    <w:rsid w:val="00A814BA"/>
    <w:rsid w:val="00A8152B"/>
    <w:rsid w:val="00A82E5A"/>
    <w:rsid w:val="00A82E99"/>
    <w:rsid w:val="00A82F2F"/>
    <w:rsid w:val="00A83313"/>
    <w:rsid w:val="00A83606"/>
    <w:rsid w:val="00A83668"/>
    <w:rsid w:val="00A848F6"/>
    <w:rsid w:val="00A84DE4"/>
    <w:rsid w:val="00A85346"/>
    <w:rsid w:val="00A854B0"/>
    <w:rsid w:val="00A857D5"/>
    <w:rsid w:val="00A858B7"/>
    <w:rsid w:val="00A9038F"/>
    <w:rsid w:val="00A903F3"/>
    <w:rsid w:val="00A9397C"/>
    <w:rsid w:val="00A94C3A"/>
    <w:rsid w:val="00A95C50"/>
    <w:rsid w:val="00A95F3C"/>
    <w:rsid w:val="00A96A3B"/>
    <w:rsid w:val="00A96C75"/>
    <w:rsid w:val="00A97E32"/>
    <w:rsid w:val="00AA0AE9"/>
    <w:rsid w:val="00AA12EE"/>
    <w:rsid w:val="00AA1E18"/>
    <w:rsid w:val="00AA1F12"/>
    <w:rsid w:val="00AA2B80"/>
    <w:rsid w:val="00AA3FFC"/>
    <w:rsid w:val="00AA42E3"/>
    <w:rsid w:val="00AA4D67"/>
    <w:rsid w:val="00AA54AA"/>
    <w:rsid w:val="00AA6000"/>
    <w:rsid w:val="00AA6C25"/>
    <w:rsid w:val="00AA7EB5"/>
    <w:rsid w:val="00AB0BE7"/>
    <w:rsid w:val="00AB0E62"/>
    <w:rsid w:val="00AB59DE"/>
    <w:rsid w:val="00AB5A93"/>
    <w:rsid w:val="00AB64F0"/>
    <w:rsid w:val="00AB6B41"/>
    <w:rsid w:val="00AC0D20"/>
    <w:rsid w:val="00AC28BC"/>
    <w:rsid w:val="00AC596E"/>
    <w:rsid w:val="00AC5F43"/>
    <w:rsid w:val="00AC6F6E"/>
    <w:rsid w:val="00AC726D"/>
    <w:rsid w:val="00AC72D7"/>
    <w:rsid w:val="00AC76D0"/>
    <w:rsid w:val="00AD0EE5"/>
    <w:rsid w:val="00AD13BA"/>
    <w:rsid w:val="00AD17D1"/>
    <w:rsid w:val="00AD2543"/>
    <w:rsid w:val="00AD2BCC"/>
    <w:rsid w:val="00AD2ECF"/>
    <w:rsid w:val="00AD41EA"/>
    <w:rsid w:val="00AD4994"/>
    <w:rsid w:val="00AD49A3"/>
    <w:rsid w:val="00AD5209"/>
    <w:rsid w:val="00AD6613"/>
    <w:rsid w:val="00AD6756"/>
    <w:rsid w:val="00AD6D14"/>
    <w:rsid w:val="00AD7C3D"/>
    <w:rsid w:val="00AE0155"/>
    <w:rsid w:val="00AE1239"/>
    <w:rsid w:val="00AE1283"/>
    <w:rsid w:val="00AE19C8"/>
    <w:rsid w:val="00AE1FAB"/>
    <w:rsid w:val="00AE3FD7"/>
    <w:rsid w:val="00AE45BB"/>
    <w:rsid w:val="00AE465F"/>
    <w:rsid w:val="00AE4BDE"/>
    <w:rsid w:val="00AE4E51"/>
    <w:rsid w:val="00AE5A61"/>
    <w:rsid w:val="00AE6010"/>
    <w:rsid w:val="00AE6819"/>
    <w:rsid w:val="00AE6A09"/>
    <w:rsid w:val="00AE6FA2"/>
    <w:rsid w:val="00AE7397"/>
    <w:rsid w:val="00AE7643"/>
    <w:rsid w:val="00AE7754"/>
    <w:rsid w:val="00AF0350"/>
    <w:rsid w:val="00AF12F5"/>
    <w:rsid w:val="00AF1C06"/>
    <w:rsid w:val="00AF251A"/>
    <w:rsid w:val="00AF2E89"/>
    <w:rsid w:val="00AF3129"/>
    <w:rsid w:val="00AF3656"/>
    <w:rsid w:val="00AF3BA9"/>
    <w:rsid w:val="00AF5B68"/>
    <w:rsid w:val="00AF6622"/>
    <w:rsid w:val="00AF6BE4"/>
    <w:rsid w:val="00AF7457"/>
    <w:rsid w:val="00AF765B"/>
    <w:rsid w:val="00AF7AD3"/>
    <w:rsid w:val="00B00620"/>
    <w:rsid w:val="00B0142C"/>
    <w:rsid w:val="00B01C16"/>
    <w:rsid w:val="00B033AD"/>
    <w:rsid w:val="00B03DBE"/>
    <w:rsid w:val="00B04DE1"/>
    <w:rsid w:val="00B04F88"/>
    <w:rsid w:val="00B0507D"/>
    <w:rsid w:val="00B0540A"/>
    <w:rsid w:val="00B0578D"/>
    <w:rsid w:val="00B05AE4"/>
    <w:rsid w:val="00B06040"/>
    <w:rsid w:val="00B06314"/>
    <w:rsid w:val="00B06639"/>
    <w:rsid w:val="00B11199"/>
    <w:rsid w:val="00B11247"/>
    <w:rsid w:val="00B114D7"/>
    <w:rsid w:val="00B11985"/>
    <w:rsid w:val="00B11B62"/>
    <w:rsid w:val="00B12AF0"/>
    <w:rsid w:val="00B13C15"/>
    <w:rsid w:val="00B13C5F"/>
    <w:rsid w:val="00B14B51"/>
    <w:rsid w:val="00B168BA"/>
    <w:rsid w:val="00B20E52"/>
    <w:rsid w:val="00B21C2E"/>
    <w:rsid w:val="00B22B1C"/>
    <w:rsid w:val="00B23882"/>
    <w:rsid w:val="00B24C53"/>
    <w:rsid w:val="00B25795"/>
    <w:rsid w:val="00B25856"/>
    <w:rsid w:val="00B259CF"/>
    <w:rsid w:val="00B25E9A"/>
    <w:rsid w:val="00B25F1F"/>
    <w:rsid w:val="00B25FCB"/>
    <w:rsid w:val="00B26874"/>
    <w:rsid w:val="00B26FD5"/>
    <w:rsid w:val="00B27001"/>
    <w:rsid w:val="00B2743A"/>
    <w:rsid w:val="00B278DC"/>
    <w:rsid w:val="00B27CFA"/>
    <w:rsid w:val="00B3085E"/>
    <w:rsid w:val="00B309B8"/>
    <w:rsid w:val="00B31890"/>
    <w:rsid w:val="00B3227B"/>
    <w:rsid w:val="00B35838"/>
    <w:rsid w:val="00B35D19"/>
    <w:rsid w:val="00B3696E"/>
    <w:rsid w:val="00B376D1"/>
    <w:rsid w:val="00B40575"/>
    <w:rsid w:val="00B415D1"/>
    <w:rsid w:val="00B41935"/>
    <w:rsid w:val="00B41A0E"/>
    <w:rsid w:val="00B42BAD"/>
    <w:rsid w:val="00B42DA1"/>
    <w:rsid w:val="00B44513"/>
    <w:rsid w:val="00B4495F"/>
    <w:rsid w:val="00B44E63"/>
    <w:rsid w:val="00B44EAD"/>
    <w:rsid w:val="00B45270"/>
    <w:rsid w:val="00B5193E"/>
    <w:rsid w:val="00B54496"/>
    <w:rsid w:val="00B54943"/>
    <w:rsid w:val="00B556CF"/>
    <w:rsid w:val="00B56D15"/>
    <w:rsid w:val="00B60327"/>
    <w:rsid w:val="00B610F2"/>
    <w:rsid w:val="00B61A87"/>
    <w:rsid w:val="00B65068"/>
    <w:rsid w:val="00B65CBE"/>
    <w:rsid w:val="00B662B7"/>
    <w:rsid w:val="00B66589"/>
    <w:rsid w:val="00B678BF"/>
    <w:rsid w:val="00B70592"/>
    <w:rsid w:val="00B72C64"/>
    <w:rsid w:val="00B7341E"/>
    <w:rsid w:val="00B73998"/>
    <w:rsid w:val="00B74F99"/>
    <w:rsid w:val="00B7602A"/>
    <w:rsid w:val="00B7613A"/>
    <w:rsid w:val="00B76340"/>
    <w:rsid w:val="00B76771"/>
    <w:rsid w:val="00B76BEC"/>
    <w:rsid w:val="00B773AE"/>
    <w:rsid w:val="00B80186"/>
    <w:rsid w:val="00B8044C"/>
    <w:rsid w:val="00B809F7"/>
    <w:rsid w:val="00B80C12"/>
    <w:rsid w:val="00B8299B"/>
    <w:rsid w:val="00B8395D"/>
    <w:rsid w:val="00B84D0A"/>
    <w:rsid w:val="00B852BB"/>
    <w:rsid w:val="00B855CA"/>
    <w:rsid w:val="00B858DE"/>
    <w:rsid w:val="00B859A2"/>
    <w:rsid w:val="00B871E4"/>
    <w:rsid w:val="00B873B2"/>
    <w:rsid w:val="00B87FB4"/>
    <w:rsid w:val="00B90727"/>
    <w:rsid w:val="00B9104B"/>
    <w:rsid w:val="00B91584"/>
    <w:rsid w:val="00B92B12"/>
    <w:rsid w:val="00B9391C"/>
    <w:rsid w:val="00B94CFD"/>
    <w:rsid w:val="00B950EC"/>
    <w:rsid w:val="00B955B1"/>
    <w:rsid w:val="00B96818"/>
    <w:rsid w:val="00BA07DB"/>
    <w:rsid w:val="00BA0D8F"/>
    <w:rsid w:val="00BA1E4E"/>
    <w:rsid w:val="00BA37BE"/>
    <w:rsid w:val="00BA3DDB"/>
    <w:rsid w:val="00BA4740"/>
    <w:rsid w:val="00BA4909"/>
    <w:rsid w:val="00BA4EB8"/>
    <w:rsid w:val="00BA518F"/>
    <w:rsid w:val="00BA56DC"/>
    <w:rsid w:val="00BA6496"/>
    <w:rsid w:val="00BA6723"/>
    <w:rsid w:val="00BA69FD"/>
    <w:rsid w:val="00BA717B"/>
    <w:rsid w:val="00BA7DC2"/>
    <w:rsid w:val="00BB0591"/>
    <w:rsid w:val="00BB076F"/>
    <w:rsid w:val="00BB3396"/>
    <w:rsid w:val="00BB3C68"/>
    <w:rsid w:val="00BB4DC3"/>
    <w:rsid w:val="00BB5E9D"/>
    <w:rsid w:val="00BB6745"/>
    <w:rsid w:val="00BB7815"/>
    <w:rsid w:val="00BB7D2D"/>
    <w:rsid w:val="00BC254C"/>
    <w:rsid w:val="00BC2571"/>
    <w:rsid w:val="00BC2969"/>
    <w:rsid w:val="00BC2BD4"/>
    <w:rsid w:val="00BC31C2"/>
    <w:rsid w:val="00BC4E9F"/>
    <w:rsid w:val="00BC543C"/>
    <w:rsid w:val="00BC55AD"/>
    <w:rsid w:val="00BC5911"/>
    <w:rsid w:val="00BC6A50"/>
    <w:rsid w:val="00BC6AFC"/>
    <w:rsid w:val="00BC6C67"/>
    <w:rsid w:val="00BC6E10"/>
    <w:rsid w:val="00BC75C0"/>
    <w:rsid w:val="00BC7F59"/>
    <w:rsid w:val="00BD2098"/>
    <w:rsid w:val="00BD29AD"/>
    <w:rsid w:val="00BD35C5"/>
    <w:rsid w:val="00BD74C9"/>
    <w:rsid w:val="00BE0222"/>
    <w:rsid w:val="00BE0697"/>
    <w:rsid w:val="00BE0831"/>
    <w:rsid w:val="00BE097D"/>
    <w:rsid w:val="00BE0D1E"/>
    <w:rsid w:val="00BE0FF7"/>
    <w:rsid w:val="00BE1617"/>
    <w:rsid w:val="00BE17D8"/>
    <w:rsid w:val="00BE227D"/>
    <w:rsid w:val="00BE3711"/>
    <w:rsid w:val="00BE3879"/>
    <w:rsid w:val="00BE4519"/>
    <w:rsid w:val="00BE5B7D"/>
    <w:rsid w:val="00BE5E12"/>
    <w:rsid w:val="00BE67B9"/>
    <w:rsid w:val="00BE6903"/>
    <w:rsid w:val="00BE6C55"/>
    <w:rsid w:val="00BE6E64"/>
    <w:rsid w:val="00BE732E"/>
    <w:rsid w:val="00BE73FC"/>
    <w:rsid w:val="00BE7C68"/>
    <w:rsid w:val="00BF0A2B"/>
    <w:rsid w:val="00BF0CD2"/>
    <w:rsid w:val="00BF17E7"/>
    <w:rsid w:val="00BF19E6"/>
    <w:rsid w:val="00BF2AC1"/>
    <w:rsid w:val="00BF3EBC"/>
    <w:rsid w:val="00BF5129"/>
    <w:rsid w:val="00BF6F9A"/>
    <w:rsid w:val="00BF7648"/>
    <w:rsid w:val="00BF76FC"/>
    <w:rsid w:val="00BF7E00"/>
    <w:rsid w:val="00C00C22"/>
    <w:rsid w:val="00C00D04"/>
    <w:rsid w:val="00C02223"/>
    <w:rsid w:val="00C044B2"/>
    <w:rsid w:val="00C04866"/>
    <w:rsid w:val="00C05CA9"/>
    <w:rsid w:val="00C05D81"/>
    <w:rsid w:val="00C071AA"/>
    <w:rsid w:val="00C07F09"/>
    <w:rsid w:val="00C10998"/>
    <w:rsid w:val="00C109BC"/>
    <w:rsid w:val="00C11F59"/>
    <w:rsid w:val="00C1365D"/>
    <w:rsid w:val="00C1375A"/>
    <w:rsid w:val="00C141A2"/>
    <w:rsid w:val="00C1463D"/>
    <w:rsid w:val="00C14A60"/>
    <w:rsid w:val="00C15ED3"/>
    <w:rsid w:val="00C160DA"/>
    <w:rsid w:val="00C16581"/>
    <w:rsid w:val="00C17ACB"/>
    <w:rsid w:val="00C2080A"/>
    <w:rsid w:val="00C20B90"/>
    <w:rsid w:val="00C210A7"/>
    <w:rsid w:val="00C21FEA"/>
    <w:rsid w:val="00C221C2"/>
    <w:rsid w:val="00C22316"/>
    <w:rsid w:val="00C22DB7"/>
    <w:rsid w:val="00C242BC"/>
    <w:rsid w:val="00C24691"/>
    <w:rsid w:val="00C25DC0"/>
    <w:rsid w:val="00C31618"/>
    <w:rsid w:val="00C3250D"/>
    <w:rsid w:val="00C331B2"/>
    <w:rsid w:val="00C334CF"/>
    <w:rsid w:val="00C348D9"/>
    <w:rsid w:val="00C359A1"/>
    <w:rsid w:val="00C35ABD"/>
    <w:rsid w:val="00C35B4F"/>
    <w:rsid w:val="00C3625C"/>
    <w:rsid w:val="00C36738"/>
    <w:rsid w:val="00C36E4A"/>
    <w:rsid w:val="00C37C70"/>
    <w:rsid w:val="00C403E4"/>
    <w:rsid w:val="00C41C85"/>
    <w:rsid w:val="00C4216B"/>
    <w:rsid w:val="00C423AA"/>
    <w:rsid w:val="00C43438"/>
    <w:rsid w:val="00C43FDE"/>
    <w:rsid w:val="00C4461A"/>
    <w:rsid w:val="00C44907"/>
    <w:rsid w:val="00C45488"/>
    <w:rsid w:val="00C4572F"/>
    <w:rsid w:val="00C4678C"/>
    <w:rsid w:val="00C468FA"/>
    <w:rsid w:val="00C47D5F"/>
    <w:rsid w:val="00C501E3"/>
    <w:rsid w:val="00C50405"/>
    <w:rsid w:val="00C525CF"/>
    <w:rsid w:val="00C52911"/>
    <w:rsid w:val="00C52A5A"/>
    <w:rsid w:val="00C531AC"/>
    <w:rsid w:val="00C543F4"/>
    <w:rsid w:val="00C552AD"/>
    <w:rsid w:val="00C55353"/>
    <w:rsid w:val="00C55E7F"/>
    <w:rsid w:val="00C567FA"/>
    <w:rsid w:val="00C56F0F"/>
    <w:rsid w:val="00C577A6"/>
    <w:rsid w:val="00C5797D"/>
    <w:rsid w:val="00C579CD"/>
    <w:rsid w:val="00C60C40"/>
    <w:rsid w:val="00C61096"/>
    <w:rsid w:val="00C61670"/>
    <w:rsid w:val="00C619E3"/>
    <w:rsid w:val="00C61FD2"/>
    <w:rsid w:val="00C6391A"/>
    <w:rsid w:val="00C63FA2"/>
    <w:rsid w:val="00C64172"/>
    <w:rsid w:val="00C649BF"/>
    <w:rsid w:val="00C64B26"/>
    <w:rsid w:val="00C66229"/>
    <w:rsid w:val="00C66955"/>
    <w:rsid w:val="00C705AF"/>
    <w:rsid w:val="00C7089C"/>
    <w:rsid w:val="00C711EE"/>
    <w:rsid w:val="00C72129"/>
    <w:rsid w:val="00C72750"/>
    <w:rsid w:val="00C729D0"/>
    <w:rsid w:val="00C72B0E"/>
    <w:rsid w:val="00C737ED"/>
    <w:rsid w:val="00C75BA0"/>
    <w:rsid w:val="00C7782F"/>
    <w:rsid w:val="00C77AEA"/>
    <w:rsid w:val="00C80BA9"/>
    <w:rsid w:val="00C8159C"/>
    <w:rsid w:val="00C81ED9"/>
    <w:rsid w:val="00C834B2"/>
    <w:rsid w:val="00C842BF"/>
    <w:rsid w:val="00C84ADF"/>
    <w:rsid w:val="00C85906"/>
    <w:rsid w:val="00C86E36"/>
    <w:rsid w:val="00C873AC"/>
    <w:rsid w:val="00C87495"/>
    <w:rsid w:val="00C87696"/>
    <w:rsid w:val="00C87846"/>
    <w:rsid w:val="00C87B78"/>
    <w:rsid w:val="00C87E11"/>
    <w:rsid w:val="00C87E3A"/>
    <w:rsid w:val="00C9086E"/>
    <w:rsid w:val="00C92061"/>
    <w:rsid w:val="00C92EA9"/>
    <w:rsid w:val="00C94A71"/>
    <w:rsid w:val="00C95864"/>
    <w:rsid w:val="00C961FA"/>
    <w:rsid w:val="00C96F0C"/>
    <w:rsid w:val="00C97325"/>
    <w:rsid w:val="00C97C86"/>
    <w:rsid w:val="00CA2E7E"/>
    <w:rsid w:val="00CA379A"/>
    <w:rsid w:val="00CA39FE"/>
    <w:rsid w:val="00CA47C7"/>
    <w:rsid w:val="00CA4BE8"/>
    <w:rsid w:val="00CA614A"/>
    <w:rsid w:val="00CA6275"/>
    <w:rsid w:val="00CA64BF"/>
    <w:rsid w:val="00CA6B52"/>
    <w:rsid w:val="00CA6DEE"/>
    <w:rsid w:val="00CA704E"/>
    <w:rsid w:val="00CB0F35"/>
    <w:rsid w:val="00CB128C"/>
    <w:rsid w:val="00CB24FA"/>
    <w:rsid w:val="00CB285E"/>
    <w:rsid w:val="00CB2990"/>
    <w:rsid w:val="00CB30C2"/>
    <w:rsid w:val="00CB3310"/>
    <w:rsid w:val="00CB6FE0"/>
    <w:rsid w:val="00CC0127"/>
    <w:rsid w:val="00CC0E5D"/>
    <w:rsid w:val="00CC10B1"/>
    <w:rsid w:val="00CC136C"/>
    <w:rsid w:val="00CC1AFA"/>
    <w:rsid w:val="00CC1BC2"/>
    <w:rsid w:val="00CC206F"/>
    <w:rsid w:val="00CC4303"/>
    <w:rsid w:val="00CC5826"/>
    <w:rsid w:val="00CC7E75"/>
    <w:rsid w:val="00CD00B7"/>
    <w:rsid w:val="00CD0682"/>
    <w:rsid w:val="00CD06B2"/>
    <w:rsid w:val="00CD0AC4"/>
    <w:rsid w:val="00CD36B6"/>
    <w:rsid w:val="00CD4069"/>
    <w:rsid w:val="00CD4330"/>
    <w:rsid w:val="00CD4B19"/>
    <w:rsid w:val="00CD4BDC"/>
    <w:rsid w:val="00CD50BE"/>
    <w:rsid w:val="00CD537E"/>
    <w:rsid w:val="00CD5594"/>
    <w:rsid w:val="00CD5C03"/>
    <w:rsid w:val="00CD5C4F"/>
    <w:rsid w:val="00CD6587"/>
    <w:rsid w:val="00CD6F03"/>
    <w:rsid w:val="00CD71A0"/>
    <w:rsid w:val="00CE07B9"/>
    <w:rsid w:val="00CE08A0"/>
    <w:rsid w:val="00CE2010"/>
    <w:rsid w:val="00CE51D3"/>
    <w:rsid w:val="00CE53E4"/>
    <w:rsid w:val="00CE5DB0"/>
    <w:rsid w:val="00CE6490"/>
    <w:rsid w:val="00CE6675"/>
    <w:rsid w:val="00CE69FC"/>
    <w:rsid w:val="00CE7210"/>
    <w:rsid w:val="00CE7CCB"/>
    <w:rsid w:val="00CF01C0"/>
    <w:rsid w:val="00CF1E54"/>
    <w:rsid w:val="00CF251C"/>
    <w:rsid w:val="00CF2B13"/>
    <w:rsid w:val="00CF30D4"/>
    <w:rsid w:val="00CF35B3"/>
    <w:rsid w:val="00CF3D60"/>
    <w:rsid w:val="00CF402B"/>
    <w:rsid w:val="00CF4203"/>
    <w:rsid w:val="00CF431D"/>
    <w:rsid w:val="00CF4348"/>
    <w:rsid w:val="00CF4B5A"/>
    <w:rsid w:val="00CF505D"/>
    <w:rsid w:val="00CF5FA1"/>
    <w:rsid w:val="00CF6BB4"/>
    <w:rsid w:val="00CF6C93"/>
    <w:rsid w:val="00CF73F1"/>
    <w:rsid w:val="00CF79C9"/>
    <w:rsid w:val="00CF7CBC"/>
    <w:rsid w:val="00D0076C"/>
    <w:rsid w:val="00D00B87"/>
    <w:rsid w:val="00D01BA4"/>
    <w:rsid w:val="00D01C4A"/>
    <w:rsid w:val="00D01CC1"/>
    <w:rsid w:val="00D021FD"/>
    <w:rsid w:val="00D0374E"/>
    <w:rsid w:val="00D0397F"/>
    <w:rsid w:val="00D03B97"/>
    <w:rsid w:val="00D03F4E"/>
    <w:rsid w:val="00D04D05"/>
    <w:rsid w:val="00D07B4D"/>
    <w:rsid w:val="00D1043F"/>
    <w:rsid w:val="00D10BE4"/>
    <w:rsid w:val="00D11A56"/>
    <w:rsid w:val="00D11BA9"/>
    <w:rsid w:val="00D11C97"/>
    <w:rsid w:val="00D12344"/>
    <w:rsid w:val="00D12BB7"/>
    <w:rsid w:val="00D133CD"/>
    <w:rsid w:val="00D13B4F"/>
    <w:rsid w:val="00D140EF"/>
    <w:rsid w:val="00D17508"/>
    <w:rsid w:val="00D2176F"/>
    <w:rsid w:val="00D236BE"/>
    <w:rsid w:val="00D239EF"/>
    <w:rsid w:val="00D24DE6"/>
    <w:rsid w:val="00D256A5"/>
    <w:rsid w:val="00D272D7"/>
    <w:rsid w:val="00D307C4"/>
    <w:rsid w:val="00D30CC9"/>
    <w:rsid w:val="00D30D12"/>
    <w:rsid w:val="00D3146B"/>
    <w:rsid w:val="00D3190A"/>
    <w:rsid w:val="00D32530"/>
    <w:rsid w:val="00D32FFB"/>
    <w:rsid w:val="00D33131"/>
    <w:rsid w:val="00D336F3"/>
    <w:rsid w:val="00D368D5"/>
    <w:rsid w:val="00D36F75"/>
    <w:rsid w:val="00D37687"/>
    <w:rsid w:val="00D37C7F"/>
    <w:rsid w:val="00D37F65"/>
    <w:rsid w:val="00D41BA8"/>
    <w:rsid w:val="00D42FCF"/>
    <w:rsid w:val="00D441B5"/>
    <w:rsid w:val="00D446EF"/>
    <w:rsid w:val="00D4706D"/>
    <w:rsid w:val="00D471CC"/>
    <w:rsid w:val="00D517C5"/>
    <w:rsid w:val="00D53949"/>
    <w:rsid w:val="00D5415A"/>
    <w:rsid w:val="00D54D67"/>
    <w:rsid w:val="00D554D7"/>
    <w:rsid w:val="00D568B5"/>
    <w:rsid w:val="00D568C5"/>
    <w:rsid w:val="00D56A50"/>
    <w:rsid w:val="00D56F62"/>
    <w:rsid w:val="00D57379"/>
    <w:rsid w:val="00D60C43"/>
    <w:rsid w:val="00D622D2"/>
    <w:rsid w:val="00D6253E"/>
    <w:rsid w:val="00D627E7"/>
    <w:rsid w:val="00D62F15"/>
    <w:rsid w:val="00D63064"/>
    <w:rsid w:val="00D65AFD"/>
    <w:rsid w:val="00D65C12"/>
    <w:rsid w:val="00D66002"/>
    <w:rsid w:val="00D66F52"/>
    <w:rsid w:val="00D67460"/>
    <w:rsid w:val="00D7010C"/>
    <w:rsid w:val="00D704D4"/>
    <w:rsid w:val="00D70D09"/>
    <w:rsid w:val="00D70DFF"/>
    <w:rsid w:val="00D71130"/>
    <w:rsid w:val="00D712E5"/>
    <w:rsid w:val="00D7154D"/>
    <w:rsid w:val="00D7189E"/>
    <w:rsid w:val="00D72144"/>
    <w:rsid w:val="00D72455"/>
    <w:rsid w:val="00D728BA"/>
    <w:rsid w:val="00D73690"/>
    <w:rsid w:val="00D73741"/>
    <w:rsid w:val="00D73DB5"/>
    <w:rsid w:val="00D74697"/>
    <w:rsid w:val="00D752F6"/>
    <w:rsid w:val="00D754E7"/>
    <w:rsid w:val="00D7623A"/>
    <w:rsid w:val="00D7763D"/>
    <w:rsid w:val="00D77950"/>
    <w:rsid w:val="00D77997"/>
    <w:rsid w:val="00D809B7"/>
    <w:rsid w:val="00D8194E"/>
    <w:rsid w:val="00D81E80"/>
    <w:rsid w:val="00D842F2"/>
    <w:rsid w:val="00D8461C"/>
    <w:rsid w:val="00D850CB"/>
    <w:rsid w:val="00D8714A"/>
    <w:rsid w:val="00D8725F"/>
    <w:rsid w:val="00D87D4C"/>
    <w:rsid w:val="00D90631"/>
    <w:rsid w:val="00D91068"/>
    <w:rsid w:val="00D918FF"/>
    <w:rsid w:val="00D923EC"/>
    <w:rsid w:val="00D92DE0"/>
    <w:rsid w:val="00D92F5C"/>
    <w:rsid w:val="00D9314D"/>
    <w:rsid w:val="00D931CA"/>
    <w:rsid w:val="00D937EA"/>
    <w:rsid w:val="00D937EF"/>
    <w:rsid w:val="00D93C27"/>
    <w:rsid w:val="00D9474D"/>
    <w:rsid w:val="00D954F8"/>
    <w:rsid w:val="00D9720E"/>
    <w:rsid w:val="00D97D23"/>
    <w:rsid w:val="00DA05D7"/>
    <w:rsid w:val="00DA0654"/>
    <w:rsid w:val="00DA1330"/>
    <w:rsid w:val="00DA1CEA"/>
    <w:rsid w:val="00DA217A"/>
    <w:rsid w:val="00DA25C1"/>
    <w:rsid w:val="00DA439A"/>
    <w:rsid w:val="00DA4845"/>
    <w:rsid w:val="00DA4BCD"/>
    <w:rsid w:val="00DA5F96"/>
    <w:rsid w:val="00DA633A"/>
    <w:rsid w:val="00DA6354"/>
    <w:rsid w:val="00DA7329"/>
    <w:rsid w:val="00DA7619"/>
    <w:rsid w:val="00DA7846"/>
    <w:rsid w:val="00DA7DD3"/>
    <w:rsid w:val="00DB0FDF"/>
    <w:rsid w:val="00DB0FF7"/>
    <w:rsid w:val="00DB1B64"/>
    <w:rsid w:val="00DB1E24"/>
    <w:rsid w:val="00DB1FCA"/>
    <w:rsid w:val="00DB219C"/>
    <w:rsid w:val="00DB23F8"/>
    <w:rsid w:val="00DB24C0"/>
    <w:rsid w:val="00DB36AF"/>
    <w:rsid w:val="00DB5CF7"/>
    <w:rsid w:val="00DB66DE"/>
    <w:rsid w:val="00DB68BF"/>
    <w:rsid w:val="00DB7244"/>
    <w:rsid w:val="00DB7AD6"/>
    <w:rsid w:val="00DC0F6E"/>
    <w:rsid w:val="00DC1E1B"/>
    <w:rsid w:val="00DC2350"/>
    <w:rsid w:val="00DC3094"/>
    <w:rsid w:val="00DC41DC"/>
    <w:rsid w:val="00DC55F1"/>
    <w:rsid w:val="00DC5C7D"/>
    <w:rsid w:val="00DC608F"/>
    <w:rsid w:val="00DC62CB"/>
    <w:rsid w:val="00DD117A"/>
    <w:rsid w:val="00DD11BE"/>
    <w:rsid w:val="00DD1E61"/>
    <w:rsid w:val="00DD27CC"/>
    <w:rsid w:val="00DD2BE9"/>
    <w:rsid w:val="00DD4335"/>
    <w:rsid w:val="00DD51A1"/>
    <w:rsid w:val="00DD5287"/>
    <w:rsid w:val="00DD59B8"/>
    <w:rsid w:val="00DD5C44"/>
    <w:rsid w:val="00DD5E78"/>
    <w:rsid w:val="00DD7045"/>
    <w:rsid w:val="00DD71F1"/>
    <w:rsid w:val="00DD732A"/>
    <w:rsid w:val="00DD740B"/>
    <w:rsid w:val="00DE01E6"/>
    <w:rsid w:val="00DE026C"/>
    <w:rsid w:val="00DE0505"/>
    <w:rsid w:val="00DE13E8"/>
    <w:rsid w:val="00DE143B"/>
    <w:rsid w:val="00DE299A"/>
    <w:rsid w:val="00DE3291"/>
    <w:rsid w:val="00DE37F2"/>
    <w:rsid w:val="00DE3DA1"/>
    <w:rsid w:val="00DE4112"/>
    <w:rsid w:val="00DE51B8"/>
    <w:rsid w:val="00DE5579"/>
    <w:rsid w:val="00DE751B"/>
    <w:rsid w:val="00DF0C5D"/>
    <w:rsid w:val="00DF1CC3"/>
    <w:rsid w:val="00DF2516"/>
    <w:rsid w:val="00DF32C0"/>
    <w:rsid w:val="00DF3F12"/>
    <w:rsid w:val="00DF3F21"/>
    <w:rsid w:val="00DF46E4"/>
    <w:rsid w:val="00DF5168"/>
    <w:rsid w:val="00DF69E8"/>
    <w:rsid w:val="00DF6F52"/>
    <w:rsid w:val="00DF70CD"/>
    <w:rsid w:val="00E01171"/>
    <w:rsid w:val="00E01724"/>
    <w:rsid w:val="00E01948"/>
    <w:rsid w:val="00E02061"/>
    <w:rsid w:val="00E028CF"/>
    <w:rsid w:val="00E0479A"/>
    <w:rsid w:val="00E049EE"/>
    <w:rsid w:val="00E04BF2"/>
    <w:rsid w:val="00E0521F"/>
    <w:rsid w:val="00E052D8"/>
    <w:rsid w:val="00E057F6"/>
    <w:rsid w:val="00E05F14"/>
    <w:rsid w:val="00E07209"/>
    <w:rsid w:val="00E07A3F"/>
    <w:rsid w:val="00E07C5F"/>
    <w:rsid w:val="00E07D52"/>
    <w:rsid w:val="00E10303"/>
    <w:rsid w:val="00E10628"/>
    <w:rsid w:val="00E1088E"/>
    <w:rsid w:val="00E108B8"/>
    <w:rsid w:val="00E11CE0"/>
    <w:rsid w:val="00E12905"/>
    <w:rsid w:val="00E12DDB"/>
    <w:rsid w:val="00E1330C"/>
    <w:rsid w:val="00E14BAF"/>
    <w:rsid w:val="00E150FD"/>
    <w:rsid w:val="00E15F76"/>
    <w:rsid w:val="00E1600D"/>
    <w:rsid w:val="00E16096"/>
    <w:rsid w:val="00E162BC"/>
    <w:rsid w:val="00E16618"/>
    <w:rsid w:val="00E169EA"/>
    <w:rsid w:val="00E16C64"/>
    <w:rsid w:val="00E1749D"/>
    <w:rsid w:val="00E20462"/>
    <w:rsid w:val="00E22967"/>
    <w:rsid w:val="00E23125"/>
    <w:rsid w:val="00E23358"/>
    <w:rsid w:val="00E2476F"/>
    <w:rsid w:val="00E249BD"/>
    <w:rsid w:val="00E24D02"/>
    <w:rsid w:val="00E25020"/>
    <w:rsid w:val="00E25E16"/>
    <w:rsid w:val="00E25FBB"/>
    <w:rsid w:val="00E264B3"/>
    <w:rsid w:val="00E26C0D"/>
    <w:rsid w:val="00E26D1A"/>
    <w:rsid w:val="00E270E2"/>
    <w:rsid w:val="00E271A8"/>
    <w:rsid w:val="00E279E5"/>
    <w:rsid w:val="00E27A4C"/>
    <w:rsid w:val="00E27E41"/>
    <w:rsid w:val="00E27F39"/>
    <w:rsid w:val="00E30093"/>
    <w:rsid w:val="00E3040B"/>
    <w:rsid w:val="00E30D19"/>
    <w:rsid w:val="00E31951"/>
    <w:rsid w:val="00E31952"/>
    <w:rsid w:val="00E31C33"/>
    <w:rsid w:val="00E31D3C"/>
    <w:rsid w:val="00E324CB"/>
    <w:rsid w:val="00E33D2D"/>
    <w:rsid w:val="00E34BBD"/>
    <w:rsid w:val="00E35164"/>
    <w:rsid w:val="00E36014"/>
    <w:rsid w:val="00E3601B"/>
    <w:rsid w:val="00E3608D"/>
    <w:rsid w:val="00E36A18"/>
    <w:rsid w:val="00E36F34"/>
    <w:rsid w:val="00E37C87"/>
    <w:rsid w:val="00E37E7F"/>
    <w:rsid w:val="00E40A36"/>
    <w:rsid w:val="00E40CBF"/>
    <w:rsid w:val="00E414E5"/>
    <w:rsid w:val="00E419BF"/>
    <w:rsid w:val="00E425FE"/>
    <w:rsid w:val="00E429BD"/>
    <w:rsid w:val="00E429FA"/>
    <w:rsid w:val="00E42F8E"/>
    <w:rsid w:val="00E43F51"/>
    <w:rsid w:val="00E444E7"/>
    <w:rsid w:val="00E44C06"/>
    <w:rsid w:val="00E44CBF"/>
    <w:rsid w:val="00E44EDC"/>
    <w:rsid w:val="00E4536E"/>
    <w:rsid w:val="00E456E1"/>
    <w:rsid w:val="00E459B0"/>
    <w:rsid w:val="00E45B3E"/>
    <w:rsid w:val="00E45FE3"/>
    <w:rsid w:val="00E46E0D"/>
    <w:rsid w:val="00E47E4E"/>
    <w:rsid w:val="00E47F2A"/>
    <w:rsid w:val="00E511EB"/>
    <w:rsid w:val="00E518F5"/>
    <w:rsid w:val="00E522C0"/>
    <w:rsid w:val="00E52B13"/>
    <w:rsid w:val="00E55BF6"/>
    <w:rsid w:val="00E55E62"/>
    <w:rsid w:val="00E565F3"/>
    <w:rsid w:val="00E569F2"/>
    <w:rsid w:val="00E56C31"/>
    <w:rsid w:val="00E57B8D"/>
    <w:rsid w:val="00E57C57"/>
    <w:rsid w:val="00E57F8A"/>
    <w:rsid w:val="00E60F3E"/>
    <w:rsid w:val="00E61DE4"/>
    <w:rsid w:val="00E62B85"/>
    <w:rsid w:val="00E62BC5"/>
    <w:rsid w:val="00E62E87"/>
    <w:rsid w:val="00E63505"/>
    <w:rsid w:val="00E63E49"/>
    <w:rsid w:val="00E668BA"/>
    <w:rsid w:val="00E67053"/>
    <w:rsid w:val="00E67971"/>
    <w:rsid w:val="00E7011C"/>
    <w:rsid w:val="00E70158"/>
    <w:rsid w:val="00E71545"/>
    <w:rsid w:val="00E717B1"/>
    <w:rsid w:val="00E72418"/>
    <w:rsid w:val="00E744A6"/>
    <w:rsid w:val="00E74B5E"/>
    <w:rsid w:val="00E763AD"/>
    <w:rsid w:val="00E765F6"/>
    <w:rsid w:val="00E8131D"/>
    <w:rsid w:val="00E81DC9"/>
    <w:rsid w:val="00E82C59"/>
    <w:rsid w:val="00E83837"/>
    <w:rsid w:val="00E83F93"/>
    <w:rsid w:val="00E8488F"/>
    <w:rsid w:val="00E84E43"/>
    <w:rsid w:val="00E85F0B"/>
    <w:rsid w:val="00E869D5"/>
    <w:rsid w:val="00E86AE5"/>
    <w:rsid w:val="00E90421"/>
    <w:rsid w:val="00E9055D"/>
    <w:rsid w:val="00E90A53"/>
    <w:rsid w:val="00E91A4B"/>
    <w:rsid w:val="00E92253"/>
    <w:rsid w:val="00E94E82"/>
    <w:rsid w:val="00E958C1"/>
    <w:rsid w:val="00E96265"/>
    <w:rsid w:val="00E967AF"/>
    <w:rsid w:val="00E96F28"/>
    <w:rsid w:val="00E97063"/>
    <w:rsid w:val="00E9767D"/>
    <w:rsid w:val="00E97D4F"/>
    <w:rsid w:val="00EA07E5"/>
    <w:rsid w:val="00EA10BD"/>
    <w:rsid w:val="00EA10D5"/>
    <w:rsid w:val="00EA20CF"/>
    <w:rsid w:val="00EA36B8"/>
    <w:rsid w:val="00EA36D4"/>
    <w:rsid w:val="00EA373E"/>
    <w:rsid w:val="00EA4E06"/>
    <w:rsid w:val="00EA5263"/>
    <w:rsid w:val="00EA5EE7"/>
    <w:rsid w:val="00EA6480"/>
    <w:rsid w:val="00EA75BB"/>
    <w:rsid w:val="00EB195F"/>
    <w:rsid w:val="00EB2C7A"/>
    <w:rsid w:val="00EB44BE"/>
    <w:rsid w:val="00EB4A41"/>
    <w:rsid w:val="00EB4CC1"/>
    <w:rsid w:val="00EB5085"/>
    <w:rsid w:val="00EB6F7A"/>
    <w:rsid w:val="00EB6FD1"/>
    <w:rsid w:val="00EB7B1E"/>
    <w:rsid w:val="00EB7EAD"/>
    <w:rsid w:val="00EC0429"/>
    <w:rsid w:val="00EC0BDD"/>
    <w:rsid w:val="00EC11E1"/>
    <w:rsid w:val="00EC16D7"/>
    <w:rsid w:val="00EC1AD8"/>
    <w:rsid w:val="00EC2B9B"/>
    <w:rsid w:val="00EC2CB0"/>
    <w:rsid w:val="00EC4055"/>
    <w:rsid w:val="00EC4886"/>
    <w:rsid w:val="00EC48E9"/>
    <w:rsid w:val="00EC500C"/>
    <w:rsid w:val="00EC50BD"/>
    <w:rsid w:val="00EC5169"/>
    <w:rsid w:val="00EC5176"/>
    <w:rsid w:val="00EC7AA9"/>
    <w:rsid w:val="00EC7FBE"/>
    <w:rsid w:val="00ED0E2E"/>
    <w:rsid w:val="00ED13A9"/>
    <w:rsid w:val="00ED2971"/>
    <w:rsid w:val="00ED2D7F"/>
    <w:rsid w:val="00ED2FBC"/>
    <w:rsid w:val="00ED30A5"/>
    <w:rsid w:val="00ED3AC7"/>
    <w:rsid w:val="00ED4B67"/>
    <w:rsid w:val="00ED54FA"/>
    <w:rsid w:val="00ED63C4"/>
    <w:rsid w:val="00ED69CA"/>
    <w:rsid w:val="00ED76A5"/>
    <w:rsid w:val="00ED7EFA"/>
    <w:rsid w:val="00EE01AE"/>
    <w:rsid w:val="00EE236B"/>
    <w:rsid w:val="00EE3185"/>
    <w:rsid w:val="00EE3437"/>
    <w:rsid w:val="00EE3FA7"/>
    <w:rsid w:val="00EE4D28"/>
    <w:rsid w:val="00EE5EF4"/>
    <w:rsid w:val="00EE613B"/>
    <w:rsid w:val="00EE6FAD"/>
    <w:rsid w:val="00EE7808"/>
    <w:rsid w:val="00EF144A"/>
    <w:rsid w:val="00EF1C53"/>
    <w:rsid w:val="00EF2032"/>
    <w:rsid w:val="00EF2AA8"/>
    <w:rsid w:val="00EF38B4"/>
    <w:rsid w:val="00EF4332"/>
    <w:rsid w:val="00EF48CC"/>
    <w:rsid w:val="00EF50D7"/>
    <w:rsid w:val="00EF55B5"/>
    <w:rsid w:val="00EF5736"/>
    <w:rsid w:val="00EF5EA0"/>
    <w:rsid w:val="00EF6596"/>
    <w:rsid w:val="00EF6C6D"/>
    <w:rsid w:val="00EF72C0"/>
    <w:rsid w:val="00EF7A60"/>
    <w:rsid w:val="00EF7DD3"/>
    <w:rsid w:val="00F00C10"/>
    <w:rsid w:val="00F00D96"/>
    <w:rsid w:val="00F01A35"/>
    <w:rsid w:val="00F0307D"/>
    <w:rsid w:val="00F033D3"/>
    <w:rsid w:val="00F03D4F"/>
    <w:rsid w:val="00F05D98"/>
    <w:rsid w:val="00F06A3C"/>
    <w:rsid w:val="00F103F4"/>
    <w:rsid w:val="00F10412"/>
    <w:rsid w:val="00F1135B"/>
    <w:rsid w:val="00F12488"/>
    <w:rsid w:val="00F12501"/>
    <w:rsid w:val="00F12863"/>
    <w:rsid w:val="00F131F8"/>
    <w:rsid w:val="00F133EC"/>
    <w:rsid w:val="00F13BBD"/>
    <w:rsid w:val="00F13ED1"/>
    <w:rsid w:val="00F14089"/>
    <w:rsid w:val="00F146E0"/>
    <w:rsid w:val="00F14AE7"/>
    <w:rsid w:val="00F14F01"/>
    <w:rsid w:val="00F17BEA"/>
    <w:rsid w:val="00F20E53"/>
    <w:rsid w:val="00F2160E"/>
    <w:rsid w:val="00F218B2"/>
    <w:rsid w:val="00F22E25"/>
    <w:rsid w:val="00F23193"/>
    <w:rsid w:val="00F2345A"/>
    <w:rsid w:val="00F2375D"/>
    <w:rsid w:val="00F237F3"/>
    <w:rsid w:val="00F2381E"/>
    <w:rsid w:val="00F2468A"/>
    <w:rsid w:val="00F248E1"/>
    <w:rsid w:val="00F2494C"/>
    <w:rsid w:val="00F24B0C"/>
    <w:rsid w:val="00F258D5"/>
    <w:rsid w:val="00F2611D"/>
    <w:rsid w:val="00F26377"/>
    <w:rsid w:val="00F26AE4"/>
    <w:rsid w:val="00F27036"/>
    <w:rsid w:val="00F277A3"/>
    <w:rsid w:val="00F27F5F"/>
    <w:rsid w:val="00F303FA"/>
    <w:rsid w:val="00F3063C"/>
    <w:rsid w:val="00F30E95"/>
    <w:rsid w:val="00F31F20"/>
    <w:rsid w:val="00F32F25"/>
    <w:rsid w:val="00F33B6C"/>
    <w:rsid w:val="00F34395"/>
    <w:rsid w:val="00F343F8"/>
    <w:rsid w:val="00F349B7"/>
    <w:rsid w:val="00F35866"/>
    <w:rsid w:val="00F35DC3"/>
    <w:rsid w:val="00F35FC2"/>
    <w:rsid w:val="00F367E8"/>
    <w:rsid w:val="00F37736"/>
    <w:rsid w:val="00F41B1F"/>
    <w:rsid w:val="00F421EA"/>
    <w:rsid w:val="00F431F3"/>
    <w:rsid w:val="00F44C42"/>
    <w:rsid w:val="00F45212"/>
    <w:rsid w:val="00F4537F"/>
    <w:rsid w:val="00F456F7"/>
    <w:rsid w:val="00F46B22"/>
    <w:rsid w:val="00F46F98"/>
    <w:rsid w:val="00F4742D"/>
    <w:rsid w:val="00F5016F"/>
    <w:rsid w:val="00F50D11"/>
    <w:rsid w:val="00F520F0"/>
    <w:rsid w:val="00F529E0"/>
    <w:rsid w:val="00F54B53"/>
    <w:rsid w:val="00F54F4B"/>
    <w:rsid w:val="00F55D15"/>
    <w:rsid w:val="00F57B52"/>
    <w:rsid w:val="00F605ED"/>
    <w:rsid w:val="00F61077"/>
    <w:rsid w:val="00F626DD"/>
    <w:rsid w:val="00F62D2A"/>
    <w:rsid w:val="00F6360A"/>
    <w:rsid w:val="00F64D94"/>
    <w:rsid w:val="00F656A3"/>
    <w:rsid w:val="00F66CBE"/>
    <w:rsid w:val="00F70971"/>
    <w:rsid w:val="00F70C5A"/>
    <w:rsid w:val="00F71C85"/>
    <w:rsid w:val="00F7258F"/>
    <w:rsid w:val="00F73C97"/>
    <w:rsid w:val="00F74AE9"/>
    <w:rsid w:val="00F7503D"/>
    <w:rsid w:val="00F75B18"/>
    <w:rsid w:val="00F76C53"/>
    <w:rsid w:val="00F76CA0"/>
    <w:rsid w:val="00F77537"/>
    <w:rsid w:val="00F7778D"/>
    <w:rsid w:val="00F77EBD"/>
    <w:rsid w:val="00F80200"/>
    <w:rsid w:val="00F80932"/>
    <w:rsid w:val="00F81397"/>
    <w:rsid w:val="00F828D2"/>
    <w:rsid w:val="00F82AFB"/>
    <w:rsid w:val="00F83345"/>
    <w:rsid w:val="00F83B63"/>
    <w:rsid w:val="00F83DAB"/>
    <w:rsid w:val="00F8431F"/>
    <w:rsid w:val="00F84D47"/>
    <w:rsid w:val="00F856E8"/>
    <w:rsid w:val="00F8606F"/>
    <w:rsid w:val="00F86DE6"/>
    <w:rsid w:val="00F87221"/>
    <w:rsid w:val="00F876FF"/>
    <w:rsid w:val="00F87B4A"/>
    <w:rsid w:val="00F90172"/>
    <w:rsid w:val="00F90F46"/>
    <w:rsid w:val="00F91719"/>
    <w:rsid w:val="00F92976"/>
    <w:rsid w:val="00F934B6"/>
    <w:rsid w:val="00F93E55"/>
    <w:rsid w:val="00F93F97"/>
    <w:rsid w:val="00F945AC"/>
    <w:rsid w:val="00F94768"/>
    <w:rsid w:val="00F9498F"/>
    <w:rsid w:val="00F957F6"/>
    <w:rsid w:val="00F961C2"/>
    <w:rsid w:val="00F96606"/>
    <w:rsid w:val="00F971FD"/>
    <w:rsid w:val="00F9757E"/>
    <w:rsid w:val="00FA007A"/>
    <w:rsid w:val="00FA0B25"/>
    <w:rsid w:val="00FA0F09"/>
    <w:rsid w:val="00FA141F"/>
    <w:rsid w:val="00FA1730"/>
    <w:rsid w:val="00FA20BD"/>
    <w:rsid w:val="00FA240C"/>
    <w:rsid w:val="00FA2D6F"/>
    <w:rsid w:val="00FA2F79"/>
    <w:rsid w:val="00FA3238"/>
    <w:rsid w:val="00FA34C2"/>
    <w:rsid w:val="00FA38A1"/>
    <w:rsid w:val="00FA3D70"/>
    <w:rsid w:val="00FA427C"/>
    <w:rsid w:val="00FA438D"/>
    <w:rsid w:val="00FA590B"/>
    <w:rsid w:val="00FA6B4F"/>
    <w:rsid w:val="00FA761E"/>
    <w:rsid w:val="00FA7705"/>
    <w:rsid w:val="00FA7BBE"/>
    <w:rsid w:val="00FB014A"/>
    <w:rsid w:val="00FB06D2"/>
    <w:rsid w:val="00FB11AB"/>
    <w:rsid w:val="00FB1559"/>
    <w:rsid w:val="00FB2261"/>
    <w:rsid w:val="00FB4C49"/>
    <w:rsid w:val="00FB50D4"/>
    <w:rsid w:val="00FB7198"/>
    <w:rsid w:val="00FB760F"/>
    <w:rsid w:val="00FB7AEE"/>
    <w:rsid w:val="00FB7BBF"/>
    <w:rsid w:val="00FC0811"/>
    <w:rsid w:val="00FC1257"/>
    <w:rsid w:val="00FC1988"/>
    <w:rsid w:val="00FC2C59"/>
    <w:rsid w:val="00FC2E7D"/>
    <w:rsid w:val="00FC3174"/>
    <w:rsid w:val="00FC3A3A"/>
    <w:rsid w:val="00FC3F0C"/>
    <w:rsid w:val="00FC3FF3"/>
    <w:rsid w:val="00FC64F7"/>
    <w:rsid w:val="00FC6BAF"/>
    <w:rsid w:val="00FC6F06"/>
    <w:rsid w:val="00FD08A6"/>
    <w:rsid w:val="00FD09D1"/>
    <w:rsid w:val="00FD2D2B"/>
    <w:rsid w:val="00FD30F8"/>
    <w:rsid w:val="00FD3339"/>
    <w:rsid w:val="00FD3A8C"/>
    <w:rsid w:val="00FD40CD"/>
    <w:rsid w:val="00FD418D"/>
    <w:rsid w:val="00FD41F0"/>
    <w:rsid w:val="00FD50C3"/>
    <w:rsid w:val="00FD553C"/>
    <w:rsid w:val="00FD68D5"/>
    <w:rsid w:val="00FD786B"/>
    <w:rsid w:val="00FE097F"/>
    <w:rsid w:val="00FE0ABA"/>
    <w:rsid w:val="00FE0FD7"/>
    <w:rsid w:val="00FE1B79"/>
    <w:rsid w:val="00FE1D5F"/>
    <w:rsid w:val="00FE1EAF"/>
    <w:rsid w:val="00FE2A13"/>
    <w:rsid w:val="00FE4216"/>
    <w:rsid w:val="00FE4466"/>
    <w:rsid w:val="00FE5008"/>
    <w:rsid w:val="00FE5AD3"/>
    <w:rsid w:val="00FE6887"/>
    <w:rsid w:val="00FE696B"/>
    <w:rsid w:val="00FE6AD4"/>
    <w:rsid w:val="00FF08FA"/>
    <w:rsid w:val="00FF0BAF"/>
    <w:rsid w:val="00FF0EE4"/>
    <w:rsid w:val="00FF1391"/>
    <w:rsid w:val="00FF26F6"/>
    <w:rsid w:val="00FF2F6E"/>
    <w:rsid w:val="00FF35DD"/>
    <w:rsid w:val="00FF36A7"/>
    <w:rsid w:val="00FF3ED3"/>
    <w:rsid w:val="00FF3F26"/>
    <w:rsid w:val="00FF4CF1"/>
    <w:rsid w:val="00FF4FA7"/>
    <w:rsid w:val="00FF4FB8"/>
    <w:rsid w:val="00FF58DC"/>
    <w:rsid w:val="00FF5ABE"/>
    <w:rsid w:val="00FF5F8E"/>
    <w:rsid w:val="00FF61CC"/>
    <w:rsid w:val="00FF7CE5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376DB"/>
    <w:pPr>
      <w:spacing w:before="100" w:beforeAutospacing="1" w:after="100" w:afterAutospacing="1"/>
    </w:pPr>
  </w:style>
  <w:style w:type="character" w:customStyle="1" w:styleId="emailstyle17">
    <w:name w:val="emailstyle17"/>
    <w:semiHidden/>
    <w:rsid w:val="00B0142C"/>
    <w:rPr>
      <w:rFonts w:ascii="Arial" w:hAnsi="Arial" w:cs="Arial" w:hint="default"/>
      <w:color w:val="auto"/>
      <w:sz w:val="20"/>
      <w:szCs w:val="20"/>
    </w:rPr>
  </w:style>
  <w:style w:type="paragraph" w:styleId="a3">
    <w:name w:val="header"/>
    <w:basedOn w:val="a"/>
    <w:rsid w:val="00DF7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7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70CD"/>
  </w:style>
  <w:style w:type="paragraph" w:styleId="a6">
    <w:name w:val="Balloon Text"/>
    <w:basedOn w:val="a"/>
    <w:semiHidden/>
    <w:rsid w:val="007E5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C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0A1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Char"/>
    <w:uiPriority w:val="99"/>
    <w:rsid w:val="000A1B7D"/>
    <w:pPr>
      <w:overflowPunct w:val="0"/>
      <w:autoSpaceDE w:val="0"/>
      <w:autoSpaceDN w:val="0"/>
      <w:adjustRightInd w:val="0"/>
      <w:spacing w:after="120" w:line="360" w:lineRule="auto"/>
      <w:ind w:left="567"/>
      <w:jc w:val="both"/>
      <w:textAlignment w:val="baseline"/>
    </w:pPr>
    <w:rPr>
      <w:rFonts w:ascii="Arial" w:hAnsi="Arial" w:cs="Arial"/>
      <w:i/>
      <w:iCs/>
      <w:sz w:val="22"/>
      <w:szCs w:val="20"/>
    </w:rPr>
  </w:style>
  <w:style w:type="character" w:customStyle="1" w:styleId="Char">
    <w:name w:val="Σώμα κείμενου με εσοχή Char"/>
    <w:link w:val="a7"/>
    <w:uiPriority w:val="99"/>
    <w:rsid w:val="000A1B7D"/>
    <w:rPr>
      <w:rFonts w:ascii="Arial" w:hAnsi="Arial" w:cs="Arial"/>
      <w:i/>
      <w:iCs/>
      <w:sz w:val="22"/>
    </w:rPr>
  </w:style>
  <w:style w:type="paragraph" w:customStyle="1" w:styleId="Textkrper">
    <w:name w:val="Textkörper"/>
    <w:basedOn w:val="a"/>
    <w:rsid w:val="00837EC5"/>
    <w:pPr>
      <w:tabs>
        <w:tab w:val="left" w:pos="7920"/>
      </w:tabs>
    </w:pPr>
    <w:rPr>
      <w:sz w:val="22"/>
      <w:szCs w:val="20"/>
      <w:lang w:val="de-DE"/>
    </w:rPr>
  </w:style>
  <w:style w:type="character" w:styleId="-">
    <w:name w:val="Hyperlink"/>
    <w:rsid w:val="00B45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of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 : INFORMATION FOR THE USER</dc:title>
  <dc:creator>cnfazou</dc:creator>
  <cp:lastModifiedBy>user146</cp:lastModifiedBy>
  <cp:revision>2</cp:revision>
  <cp:lastPrinted>2014-12-19T07:06:00Z</cp:lastPrinted>
  <dcterms:created xsi:type="dcterms:W3CDTF">2014-12-19T07:06:00Z</dcterms:created>
  <dcterms:modified xsi:type="dcterms:W3CDTF">2014-12-19T07:06:00Z</dcterms:modified>
</cp:coreProperties>
</file>