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352A" w:rsidRPr="00C45D9D" w:rsidRDefault="001B352A">
      <w:pPr>
        <w:pStyle w:val="Text"/>
        <w:jc w:val="center"/>
      </w:pPr>
    </w:p>
    <w:p w:rsidR="001B352A" w:rsidRPr="00C45D9D" w:rsidRDefault="001B352A">
      <w:pPr>
        <w:pStyle w:val="Text"/>
        <w:jc w:val="center"/>
      </w:pPr>
    </w:p>
    <w:p w:rsidR="001B352A" w:rsidRPr="00C45D9D" w:rsidRDefault="001B352A">
      <w:pPr>
        <w:pStyle w:val="Text"/>
        <w:jc w:val="center"/>
      </w:pPr>
    </w:p>
    <w:p w:rsidR="001B352A" w:rsidRPr="00C45D9D" w:rsidRDefault="001B352A">
      <w:pPr>
        <w:jc w:val="center"/>
        <w:rPr>
          <w:lang w:val="en-GB"/>
        </w:rPr>
      </w:pPr>
    </w:p>
    <w:p w:rsidR="001B352A" w:rsidRPr="00C45D9D" w:rsidRDefault="001B352A">
      <w:pPr>
        <w:jc w:val="center"/>
        <w:rPr>
          <w:lang w:val="en-GB"/>
        </w:rPr>
      </w:pPr>
    </w:p>
    <w:p w:rsidR="001B352A" w:rsidRPr="00C45D9D" w:rsidRDefault="001B352A">
      <w:pPr>
        <w:jc w:val="center"/>
        <w:rPr>
          <w:lang w:val="en-GB"/>
        </w:rPr>
      </w:pPr>
    </w:p>
    <w:p w:rsidR="001B352A" w:rsidRPr="00C45D9D" w:rsidRDefault="001B352A">
      <w:pPr>
        <w:jc w:val="center"/>
        <w:rPr>
          <w:lang w:val="en-GB"/>
        </w:rPr>
      </w:pPr>
    </w:p>
    <w:p w:rsidR="001B352A" w:rsidRPr="00C45D9D" w:rsidRDefault="001B352A">
      <w:pPr>
        <w:jc w:val="center"/>
        <w:rPr>
          <w:lang w:val="en-GB"/>
        </w:rPr>
      </w:pPr>
    </w:p>
    <w:p w:rsidR="001B352A" w:rsidRPr="00C45D9D" w:rsidRDefault="001B352A">
      <w:pPr>
        <w:jc w:val="center"/>
        <w:rPr>
          <w:lang w:val="en-GB"/>
        </w:rPr>
      </w:pPr>
    </w:p>
    <w:p w:rsidR="001B352A" w:rsidRPr="00C45D9D" w:rsidRDefault="001B352A">
      <w:pPr>
        <w:jc w:val="center"/>
        <w:rPr>
          <w:lang w:val="en-GB"/>
        </w:rPr>
      </w:pPr>
    </w:p>
    <w:p w:rsidR="001B352A" w:rsidRPr="00C45D9D" w:rsidRDefault="001B352A">
      <w:pPr>
        <w:jc w:val="center"/>
        <w:rPr>
          <w:lang w:val="en-GB"/>
        </w:rPr>
      </w:pPr>
    </w:p>
    <w:p w:rsidR="001B352A" w:rsidRPr="00C45D9D" w:rsidRDefault="001B352A">
      <w:pPr>
        <w:jc w:val="center"/>
        <w:rPr>
          <w:lang w:val="en-GB"/>
        </w:rPr>
      </w:pPr>
    </w:p>
    <w:p w:rsidR="001B352A" w:rsidRPr="00C45D9D" w:rsidRDefault="001B352A">
      <w:pPr>
        <w:jc w:val="center"/>
        <w:rPr>
          <w:lang w:val="en-GB"/>
        </w:rPr>
      </w:pPr>
    </w:p>
    <w:p w:rsidR="001B352A" w:rsidRPr="00C45D9D" w:rsidRDefault="001B352A">
      <w:pPr>
        <w:jc w:val="center"/>
        <w:rPr>
          <w:lang w:val="en-GB"/>
        </w:rPr>
      </w:pPr>
    </w:p>
    <w:p w:rsidR="001B352A" w:rsidRPr="00C45D9D" w:rsidRDefault="001B352A">
      <w:pPr>
        <w:jc w:val="center"/>
        <w:rPr>
          <w:lang w:val="en-GB"/>
        </w:rPr>
      </w:pPr>
    </w:p>
    <w:p w:rsidR="001B352A" w:rsidRPr="00C45D9D" w:rsidRDefault="001B352A">
      <w:pPr>
        <w:jc w:val="center"/>
        <w:rPr>
          <w:lang w:val="en-GB"/>
        </w:rPr>
      </w:pPr>
    </w:p>
    <w:p w:rsidR="001B352A" w:rsidRPr="00C45D9D" w:rsidRDefault="001B352A">
      <w:pPr>
        <w:jc w:val="center"/>
        <w:rPr>
          <w:lang w:val="en-GB"/>
        </w:rPr>
      </w:pPr>
    </w:p>
    <w:p w:rsidR="001B352A" w:rsidRPr="00C45D9D" w:rsidRDefault="001B352A">
      <w:pPr>
        <w:jc w:val="center"/>
        <w:rPr>
          <w:lang w:val="en-GB"/>
        </w:rPr>
      </w:pPr>
    </w:p>
    <w:p w:rsidR="001B352A" w:rsidRPr="00C45D9D" w:rsidRDefault="001B352A">
      <w:pPr>
        <w:jc w:val="center"/>
        <w:rPr>
          <w:lang w:val="en-GB"/>
        </w:rPr>
      </w:pPr>
    </w:p>
    <w:p w:rsidR="001B352A" w:rsidRPr="00C45D9D" w:rsidRDefault="001B352A">
      <w:pPr>
        <w:jc w:val="center"/>
        <w:rPr>
          <w:lang w:val="en-GB"/>
        </w:rPr>
      </w:pPr>
    </w:p>
    <w:p w:rsidR="001B352A" w:rsidRPr="00C45D9D" w:rsidRDefault="001B352A">
      <w:pPr>
        <w:jc w:val="center"/>
        <w:rPr>
          <w:lang w:val="en-GB"/>
        </w:rPr>
      </w:pPr>
    </w:p>
    <w:p w:rsidR="001B352A" w:rsidRPr="00C45D9D" w:rsidRDefault="001B352A">
      <w:pPr>
        <w:jc w:val="center"/>
        <w:rPr>
          <w:lang w:val="en-GB"/>
        </w:rPr>
      </w:pPr>
    </w:p>
    <w:p w:rsidR="001B352A" w:rsidRPr="00C45D9D" w:rsidRDefault="001B352A">
      <w:pPr>
        <w:jc w:val="center"/>
        <w:rPr>
          <w:lang w:val="en-GB"/>
        </w:rPr>
      </w:pPr>
    </w:p>
    <w:p w:rsidR="001B352A" w:rsidRPr="00C45D9D" w:rsidRDefault="001B352A">
      <w:pPr>
        <w:pStyle w:val="Body"/>
        <w:jc w:val="center"/>
      </w:pPr>
    </w:p>
    <w:p w:rsidR="001B352A" w:rsidRPr="00C45D9D" w:rsidRDefault="001B352A">
      <w:pPr>
        <w:pStyle w:val="Body"/>
        <w:jc w:val="center"/>
      </w:pPr>
      <w:r w:rsidRPr="00C45D9D">
        <w:rPr>
          <w:b/>
        </w:rPr>
        <w:t>ΦΥΛΛΟ ΟΔΗΓΙΩΝ ΧΡΗΣΗΣ</w:t>
      </w:r>
    </w:p>
    <w:p w:rsidR="001B352A" w:rsidRPr="00C45D9D" w:rsidRDefault="001B352A">
      <w:pPr>
        <w:pStyle w:val="Body"/>
        <w:jc w:val="center"/>
      </w:pPr>
    </w:p>
    <w:p w:rsidR="001B352A" w:rsidRPr="00C45D9D" w:rsidRDefault="001B352A">
      <w:pPr>
        <w:pStyle w:val="Body"/>
        <w:jc w:val="center"/>
      </w:pPr>
    </w:p>
    <w:p w:rsidR="001B352A" w:rsidRPr="00C45D9D" w:rsidRDefault="001B352A">
      <w:pPr>
        <w:pStyle w:val="Body"/>
        <w:jc w:val="center"/>
      </w:pPr>
      <w:r w:rsidRPr="00C45D9D">
        <w:br w:type="page"/>
      </w:r>
      <w:r w:rsidRPr="00C45D9D">
        <w:rPr>
          <w:b/>
          <w:sz w:val="22"/>
        </w:rPr>
        <w:lastRenderedPageBreak/>
        <w:t>ΦΥΛΛΟ ΟΔΗΓΙΩΝ ΧΡΗΣΗΣ: ΠΛΗΡΟΦΟΡΙΕΣ ΓΙΑ ΤΟΝ ΧΡΗΣΤΗ</w:t>
      </w:r>
    </w:p>
    <w:p w:rsidR="001B352A" w:rsidRPr="00C45D9D" w:rsidRDefault="001B352A">
      <w:pPr>
        <w:pStyle w:val="Body"/>
        <w:jc w:val="center"/>
        <w:rPr>
          <w:b/>
          <w:sz w:val="22"/>
        </w:rPr>
      </w:pPr>
    </w:p>
    <w:p w:rsidR="001B352A" w:rsidRPr="00C45D9D" w:rsidRDefault="001A7C82">
      <w:pPr>
        <w:pStyle w:val="Body"/>
        <w:jc w:val="center"/>
        <w:rPr>
          <w:b/>
          <w:sz w:val="22"/>
          <w:vertAlign w:val="superscript"/>
        </w:rPr>
      </w:pPr>
      <w:r w:rsidRPr="00C45D9D">
        <w:rPr>
          <w:b/>
          <w:sz w:val="22"/>
        </w:rPr>
        <w:t>Dysline</w:t>
      </w:r>
      <w:r w:rsidR="001B352A" w:rsidRPr="00C45D9D">
        <w:rPr>
          <w:b/>
          <w:sz w:val="22"/>
        </w:rPr>
        <w:t xml:space="preserve">, </w:t>
      </w:r>
      <w:r w:rsidRPr="00C45D9D">
        <w:rPr>
          <w:b/>
          <w:sz w:val="22"/>
        </w:rPr>
        <w:t>300</w:t>
      </w:r>
      <w:r w:rsidR="001B352A" w:rsidRPr="00C45D9D">
        <w:rPr>
          <w:b/>
          <w:sz w:val="22"/>
        </w:rPr>
        <w:t xml:space="preserve"> Μονάδες, σκόνη για ενέσιμο διάλυμα</w:t>
      </w:r>
    </w:p>
    <w:p w:rsidR="001B352A" w:rsidRPr="00C45D9D" w:rsidRDefault="001B352A">
      <w:pPr>
        <w:pStyle w:val="Body"/>
        <w:jc w:val="center"/>
        <w:rPr>
          <w:b/>
          <w:sz w:val="22"/>
        </w:rPr>
      </w:pPr>
    </w:p>
    <w:p w:rsidR="001B352A" w:rsidRPr="00C45D9D" w:rsidRDefault="001B352A">
      <w:pPr>
        <w:pStyle w:val="Body"/>
        <w:jc w:val="center"/>
        <w:rPr>
          <w:i/>
          <w:sz w:val="22"/>
        </w:rPr>
      </w:pPr>
      <w:r w:rsidRPr="00C45D9D">
        <w:rPr>
          <w:i/>
          <w:sz w:val="22"/>
        </w:rPr>
        <w:t>(</w:t>
      </w:r>
      <w:proofErr w:type="gramStart"/>
      <w:r w:rsidRPr="00C45D9D">
        <w:rPr>
          <w:i/>
          <w:sz w:val="22"/>
        </w:rPr>
        <w:t>αλλαντική</w:t>
      </w:r>
      <w:proofErr w:type="gramEnd"/>
      <w:r w:rsidRPr="00C45D9D">
        <w:rPr>
          <w:i/>
          <w:sz w:val="22"/>
        </w:rPr>
        <w:t xml:space="preserve"> </w:t>
      </w:r>
      <w:r w:rsidRPr="00C45D9D">
        <w:rPr>
          <w:sz w:val="22"/>
        </w:rPr>
        <w:t>τοξίνη τύπου A)</w:t>
      </w:r>
    </w:p>
    <w:p w:rsidR="001B352A" w:rsidRPr="00C45D9D" w:rsidRDefault="001B352A">
      <w:pPr>
        <w:jc w:val="center"/>
        <w:rPr>
          <w:sz w:val="22"/>
          <w:lang w:val="en-GB"/>
        </w:rPr>
      </w:pPr>
    </w:p>
    <w:p w:rsidR="001B352A" w:rsidRPr="00C45D9D" w:rsidRDefault="001B352A">
      <w:pPr>
        <w:pStyle w:val="Body"/>
        <w:rPr>
          <w:b/>
          <w:sz w:val="22"/>
        </w:rPr>
      </w:pPr>
      <w:proofErr w:type="gramStart"/>
      <w:r w:rsidRPr="00C45D9D">
        <w:rPr>
          <w:b/>
          <w:sz w:val="22"/>
        </w:rPr>
        <w:t>Διαβάστε προσεκτικά ολόκληρο τα φύλλο οδηγιών χρήσης πριν αρχίσετε να χρησιμοποιείτε αυτό το φάρμακο.</w:t>
      </w:r>
      <w:proofErr w:type="gramEnd"/>
    </w:p>
    <w:p w:rsidR="001B352A" w:rsidRPr="00C45D9D" w:rsidRDefault="001B352A">
      <w:pPr>
        <w:pStyle w:val="Body"/>
        <w:numPr>
          <w:ilvl w:val="0"/>
          <w:numId w:val="40"/>
        </w:numPr>
      </w:pPr>
      <w:r w:rsidRPr="00C45D9D">
        <w:rPr>
          <w:sz w:val="22"/>
        </w:rPr>
        <w:t>Φυλάξτε αυτό το φύλλο οδηγιών χρήσης. Ίσως χρειαστεί να το διαβάσετε ξανά.</w:t>
      </w:r>
    </w:p>
    <w:p w:rsidR="001B352A" w:rsidRPr="00C45D9D" w:rsidRDefault="001B352A">
      <w:pPr>
        <w:pStyle w:val="Body"/>
        <w:numPr>
          <w:ilvl w:val="0"/>
          <w:numId w:val="40"/>
        </w:numPr>
        <w:rPr>
          <w:sz w:val="22"/>
        </w:rPr>
      </w:pPr>
      <w:r w:rsidRPr="00C45D9D">
        <w:rPr>
          <w:sz w:val="22"/>
        </w:rPr>
        <w:t>Εάν έχετε περαιτέρω απορίες, ρωτήστε τον γιατρό σας.</w:t>
      </w:r>
    </w:p>
    <w:p w:rsidR="001B352A" w:rsidRPr="00C45D9D" w:rsidRDefault="001B352A">
      <w:pPr>
        <w:pStyle w:val="Body"/>
        <w:numPr>
          <w:ilvl w:val="0"/>
          <w:numId w:val="40"/>
        </w:numPr>
        <w:rPr>
          <w:sz w:val="22"/>
        </w:rPr>
      </w:pPr>
      <w:r w:rsidRPr="00C45D9D">
        <w:rPr>
          <w:sz w:val="22"/>
        </w:rPr>
        <w:t xml:space="preserve">Εάν κάποια ανεπιθύμητη ενέργεια </w:t>
      </w:r>
      <w:r w:rsidR="005B3D96" w:rsidRPr="00C45D9D">
        <w:rPr>
          <w:sz w:val="22"/>
        </w:rPr>
        <w:t>καταστεί</w:t>
      </w:r>
      <w:r w:rsidRPr="00C45D9D">
        <w:rPr>
          <w:sz w:val="22"/>
        </w:rPr>
        <w:t xml:space="preserve"> σοβαρή, ή εάν παρατηρήσετε κάποια ανεπιθύμητη ενέργεια που δεν αναφέρεται στο παρόν φύλλο οδηγιών, παρακαλείστε να ενημερώσετε τον γιατρό ή τον φαρμακοποιό σας.</w:t>
      </w:r>
    </w:p>
    <w:p w:rsidR="001B352A" w:rsidRPr="00C45D9D" w:rsidRDefault="001B352A">
      <w:pPr>
        <w:ind w:right="-2"/>
        <w:rPr>
          <w:sz w:val="22"/>
          <w:lang w:val="en-GB"/>
        </w:rPr>
      </w:pPr>
    </w:p>
    <w:p w:rsidR="001B352A" w:rsidRPr="00C45D9D" w:rsidRDefault="001B352A">
      <w:pPr>
        <w:pStyle w:val="Body"/>
      </w:pPr>
      <w:r w:rsidRPr="00C45D9D">
        <w:rPr>
          <w:b/>
          <w:sz w:val="22"/>
        </w:rPr>
        <w:t xml:space="preserve">Το παρόν φύλλο οδηγιών περιέχει: </w:t>
      </w:r>
    </w:p>
    <w:p w:rsidR="001B352A" w:rsidRPr="00C45D9D" w:rsidRDefault="001B352A">
      <w:pPr>
        <w:pStyle w:val="Body"/>
        <w:numPr>
          <w:ilvl w:val="0"/>
          <w:numId w:val="37"/>
        </w:numPr>
        <w:spacing w:before="120" w:after="60"/>
        <w:ind w:left="714" w:hanging="357"/>
        <w:rPr>
          <w:sz w:val="22"/>
        </w:rPr>
      </w:pPr>
      <w:r w:rsidRPr="00C45D9D">
        <w:rPr>
          <w:sz w:val="22"/>
        </w:rPr>
        <w:t xml:space="preserve">Τι είναι το </w:t>
      </w:r>
      <w:r w:rsidR="001A7C82" w:rsidRPr="00C45D9D">
        <w:rPr>
          <w:sz w:val="22"/>
        </w:rPr>
        <w:t>Dysline</w:t>
      </w:r>
      <w:r w:rsidRPr="00C45D9D">
        <w:rPr>
          <w:sz w:val="22"/>
        </w:rPr>
        <w:t xml:space="preserve"> και ποια είναι η χρήση του</w:t>
      </w:r>
    </w:p>
    <w:p w:rsidR="001B352A" w:rsidRPr="00C45D9D" w:rsidRDefault="001B352A">
      <w:pPr>
        <w:pStyle w:val="Body"/>
        <w:numPr>
          <w:ilvl w:val="0"/>
          <w:numId w:val="37"/>
        </w:numPr>
        <w:spacing w:before="120" w:after="60"/>
        <w:ind w:left="714" w:hanging="357"/>
        <w:rPr>
          <w:sz w:val="22"/>
        </w:rPr>
      </w:pPr>
      <w:r w:rsidRPr="00C45D9D">
        <w:rPr>
          <w:sz w:val="22"/>
        </w:rPr>
        <w:t xml:space="preserve">Τι πρέπει να γνωρίζετε πριν χρησιμοποιήσετε το </w:t>
      </w:r>
      <w:r w:rsidR="001A7C82" w:rsidRPr="00C45D9D">
        <w:rPr>
          <w:sz w:val="22"/>
        </w:rPr>
        <w:t>Dysline</w:t>
      </w:r>
    </w:p>
    <w:p w:rsidR="001B352A" w:rsidRPr="00C45D9D" w:rsidRDefault="001B352A">
      <w:pPr>
        <w:pStyle w:val="Body"/>
        <w:numPr>
          <w:ilvl w:val="0"/>
          <w:numId w:val="37"/>
        </w:numPr>
        <w:spacing w:before="120" w:after="60"/>
        <w:ind w:left="714" w:hanging="357"/>
        <w:rPr>
          <w:sz w:val="22"/>
        </w:rPr>
      </w:pPr>
      <w:r w:rsidRPr="00C45D9D">
        <w:rPr>
          <w:sz w:val="22"/>
        </w:rPr>
        <w:t xml:space="preserve">Πώς να χρησιμοποιήσετε το </w:t>
      </w:r>
      <w:r w:rsidR="001A7C82" w:rsidRPr="00C45D9D">
        <w:rPr>
          <w:sz w:val="22"/>
        </w:rPr>
        <w:t>Dysline</w:t>
      </w:r>
    </w:p>
    <w:p w:rsidR="001B352A" w:rsidRPr="00C45D9D" w:rsidRDefault="001B352A">
      <w:pPr>
        <w:pStyle w:val="Body"/>
        <w:numPr>
          <w:ilvl w:val="0"/>
          <w:numId w:val="37"/>
        </w:numPr>
        <w:spacing w:before="120" w:after="60"/>
        <w:ind w:left="714" w:hanging="357"/>
        <w:rPr>
          <w:sz w:val="22"/>
        </w:rPr>
      </w:pPr>
      <w:r w:rsidRPr="00C45D9D">
        <w:rPr>
          <w:sz w:val="22"/>
        </w:rPr>
        <w:t>Πιθανές ανεπιθύμητες ενέργειες</w:t>
      </w:r>
    </w:p>
    <w:p w:rsidR="001B352A" w:rsidRPr="00C45D9D" w:rsidRDefault="007E1DE6">
      <w:pPr>
        <w:pStyle w:val="Body"/>
        <w:numPr>
          <w:ilvl w:val="0"/>
          <w:numId w:val="37"/>
        </w:numPr>
        <w:spacing w:before="120" w:after="60"/>
        <w:ind w:left="714" w:hanging="357"/>
        <w:rPr>
          <w:sz w:val="22"/>
        </w:rPr>
      </w:pPr>
      <w:r w:rsidRPr="00C45D9D">
        <w:rPr>
          <w:sz w:val="22"/>
        </w:rPr>
        <w:t>Πώς να φυλάσσετε</w:t>
      </w:r>
      <w:r w:rsidR="001B352A" w:rsidRPr="00C45D9D">
        <w:rPr>
          <w:sz w:val="22"/>
        </w:rPr>
        <w:t xml:space="preserve"> το </w:t>
      </w:r>
      <w:r w:rsidR="001A7C82" w:rsidRPr="00C45D9D">
        <w:rPr>
          <w:sz w:val="22"/>
        </w:rPr>
        <w:t>Dysline</w:t>
      </w:r>
    </w:p>
    <w:p w:rsidR="001B352A" w:rsidRPr="00C45D9D" w:rsidRDefault="001B352A">
      <w:pPr>
        <w:pStyle w:val="Body"/>
        <w:numPr>
          <w:ilvl w:val="0"/>
          <w:numId w:val="37"/>
        </w:numPr>
        <w:spacing w:before="120" w:after="60"/>
        <w:ind w:left="714" w:hanging="357"/>
        <w:rPr>
          <w:sz w:val="22"/>
        </w:rPr>
      </w:pPr>
      <w:r w:rsidRPr="00C45D9D">
        <w:rPr>
          <w:sz w:val="22"/>
        </w:rPr>
        <w:t>Λοιπές πληροφορίες</w:t>
      </w:r>
    </w:p>
    <w:p w:rsidR="001B352A" w:rsidRPr="00C45D9D" w:rsidRDefault="001B352A">
      <w:pPr>
        <w:numPr>
          <w:ilvl w:val="12"/>
          <w:numId w:val="0"/>
        </w:numPr>
        <w:rPr>
          <w:sz w:val="22"/>
          <w:lang w:val="en-GB"/>
        </w:rPr>
      </w:pPr>
    </w:p>
    <w:p w:rsidR="001B352A" w:rsidRPr="00C45D9D" w:rsidRDefault="001B352A">
      <w:pPr>
        <w:numPr>
          <w:ilvl w:val="12"/>
          <w:numId w:val="0"/>
        </w:numPr>
        <w:rPr>
          <w:sz w:val="22"/>
          <w:lang w:val="en-GB"/>
        </w:rPr>
      </w:pPr>
    </w:p>
    <w:p w:rsidR="001B352A" w:rsidRPr="00C45D9D" w:rsidRDefault="001B352A">
      <w:pPr>
        <w:pStyle w:val="Body"/>
        <w:rPr>
          <w:b/>
          <w:sz w:val="22"/>
        </w:rPr>
      </w:pPr>
      <w:r w:rsidRPr="00C45D9D">
        <w:rPr>
          <w:b/>
          <w:sz w:val="22"/>
        </w:rPr>
        <w:t>1.</w:t>
      </w:r>
      <w:r w:rsidRPr="00C45D9D">
        <w:rPr>
          <w:b/>
          <w:sz w:val="22"/>
        </w:rPr>
        <w:tab/>
        <w:t xml:space="preserve">ΤΙ ΕΙΝΑΙ ΤΟ </w:t>
      </w:r>
      <w:r w:rsidR="001A7C82" w:rsidRPr="00C45D9D">
        <w:rPr>
          <w:b/>
          <w:sz w:val="22"/>
        </w:rPr>
        <w:t>DYSLINE</w:t>
      </w:r>
      <w:r w:rsidRPr="00C45D9D">
        <w:rPr>
          <w:b/>
          <w:sz w:val="22"/>
        </w:rPr>
        <w:t xml:space="preserve"> ΚΑΙ ΠΟΙΑ ΕΙΝΑΙ Η ΧΡΗΣΗ ΤΟΥ</w:t>
      </w:r>
    </w:p>
    <w:p w:rsidR="001B352A" w:rsidRPr="00C45D9D" w:rsidRDefault="001B352A">
      <w:pPr>
        <w:pStyle w:val="Body"/>
        <w:rPr>
          <w:sz w:val="22"/>
        </w:rPr>
      </w:pPr>
    </w:p>
    <w:p w:rsidR="001B352A" w:rsidRPr="00C45D9D" w:rsidRDefault="001B352A">
      <w:pPr>
        <w:pStyle w:val="Body"/>
      </w:pPr>
      <w:proofErr w:type="gramStart"/>
      <w:r w:rsidRPr="00C45D9D">
        <w:rPr>
          <w:sz w:val="22"/>
        </w:rPr>
        <w:t xml:space="preserve">Το </w:t>
      </w:r>
      <w:r w:rsidR="001A7C82" w:rsidRPr="00C45D9D">
        <w:rPr>
          <w:sz w:val="22"/>
        </w:rPr>
        <w:t>Dysline</w:t>
      </w:r>
      <w:r w:rsidRPr="00C45D9D">
        <w:rPr>
          <w:sz w:val="22"/>
        </w:rPr>
        <w:t xml:space="preserve"> περιέχει μία ουσία, την αλλαντική τοξίνη Α, η οποία προκαλεί τη χαλάρωση των μυών.</w:t>
      </w:r>
      <w:proofErr w:type="gramEnd"/>
      <w:r w:rsidRPr="00C45D9D">
        <w:rPr>
          <w:sz w:val="22"/>
        </w:rPr>
        <w:t xml:space="preserve"> </w:t>
      </w:r>
      <w:proofErr w:type="gramStart"/>
      <w:r w:rsidRPr="00C45D9D">
        <w:rPr>
          <w:sz w:val="22"/>
        </w:rPr>
        <w:t xml:space="preserve">Το </w:t>
      </w:r>
      <w:r w:rsidR="001A7C82" w:rsidRPr="00C45D9D">
        <w:rPr>
          <w:sz w:val="22"/>
        </w:rPr>
        <w:t>Dysline</w:t>
      </w:r>
      <w:r w:rsidRPr="00C45D9D">
        <w:rPr>
          <w:sz w:val="22"/>
        </w:rPr>
        <w:t xml:space="preserve"> δρα στο σημείο συνένωσης νεύρων και μυών </w:t>
      </w:r>
      <w:r w:rsidR="005B3D96" w:rsidRPr="00C45D9D">
        <w:rPr>
          <w:sz w:val="22"/>
        </w:rPr>
        <w:t>και εμποδίζ</w:t>
      </w:r>
      <w:r w:rsidRPr="00C45D9D">
        <w:rPr>
          <w:sz w:val="22"/>
        </w:rPr>
        <w:t xml:space="preserve">ει την απελευθέρωση </w:t>
      </w:r>
      <w:r w:rsidR="005B3D96" w:rsidRPr="00C45D9D">
        <w:rPr>
          <w:sz w:val="22"/>
        </w:rPr>
        <w:t xml:space="preserve">από τις νευρικές απολήξεις </w:t>
      </w:r>
      <w:r w:rsidRPr="00C45D9D">
        <w:rPr>
          <w:sz w:val="22"/>
        </w:rPr>
        <w:t>ενός χημικού διαβιβαστή που ονομάζεται ακετυλοχολίνη.</w:t>
      </w:r>
      <w:proofErr w:type="gramEnd"/>
      <w:r w:rsidRPr="00C45D9D">
        <w:rPr>
          <w:sz w:val="22"/>
        </w:rPr>
        <w:t xml:space="preserve"> </w:t>
      </w:r>
      <w:proofErr w:type="gramStart"/>
      <w:r w:rsidRPr="00C45D9D">
        <w:rPr>
          <w:sz w:val="22"/>
        </w:rPr>
        <w:t>Αυτό προλαμβάνει τη σύσπαση των μυών.</w:t>
      </w:r>
      <w:proofErr w:type="gramEnd"/>
      <w:r w:rsidRPr="00C45D9D">
        <w:rPr>
          <w:sz w:val="22"/>
        </w:rPr>
        <w:t xml:space="preserve">  </w:t>
      </w:r>
      <w:proofErr w:type="gramStart"/>
      <w:r w:rsidRPr="00C45D9D">
        <w:rPr>
          <w:sz w:val="22"/>
        </w:rPr>
        <w:t>Η μυϊκή χαλάρωση είναι προσωρινή και βαθμιαία υποχωρεί.</w:t>
      </w:r>
      <w:proofErr w:type="gramEnd"/>
    </w:p>
    <w:p w:rsidR="00AB2EC2" w:rsidRPr="00C45D9D" w:rsidRDefault="00AB2EC2">
      <w:pPr>
        <w:pStyle w:val="Body"/>
      </w:pPr>
    </w:p>
    <w:p w:rsidR="001B352A" w:rsidRPr="00C45D9D" w:rsidRDefault="001B352A">
      <w:pPr>
        <w:pStyle w:val="Body"/>
      </w:pPr>
      <w:proofErr w:type="gramStart"/>
      <w:r w:rsidRPr="00C45D9D">
        <w:rPr>
          <w:sz w:val="22"/>
        </w:rPr>
        <w:t xml:space="preserve">Ορισμένα άτομα </w:t>
      </w:r>
      <w:r w:rsidR="005B3D96" w:rsidRPr="00C45D9D">
        <w:rPr>
          <w:sz w:val="22"/>
        </w:rPr>
        <w:t>στεναχωρούν</w:t>
      </w:r>
      <w:r w:rsidR="007E1DE6" w:rsidRPr="00C45D9D">
        <w:rPr>
          <w:sz w:val="22"/>
        </w:rPr>
        <w:t>ται</w:t>
      </w:r>
      <w:r w:rsidRPr="00C45D9D">
        <w:rPr>
          <w:sz w:val="22"/>
        </w:rPr>
        <w:t xml:space="preserve"> όταν εμφανίζονται γραμμές στο πρόσωπό τους.</w:t>
      </w:r>
      <w:proofErr w:type="gramEnd"/>
      <w:r w:rsidRPr="00C45D9D">
        <w:rPr>
          <w:sz w:val="22"/>
        </w:rPr>
        <w:t xml:space="preserve">  </w:t>
      </w:r>
      <w:proofErr w:type="gramStart"/>
      <w:r w:rsidRPr="00C45D9D">
        <w:rPr>
          <w:sz w:val="22"/>
        </w:rPr>
        <w:t xml:space="preserve">Το </w:t>
      </w:r>
      <w:r w:rsidR="001A7C82" w:rsidRPr="00C45D9D">
        <w:rPr>
          <w:sz w:val="22"/>
        </w:rPr>
        <w:t>Dysline</w:t>
      </w:r>
      <w:r w:rsidRPr="00C45D9D">
        <w:rPr>
          <w:sz w:val="22"/>
        </w:rPr>
        <w:t xml:space="preserve"> μπορεί να χρησιμοποιηθεί σε ενήλικες κάτω των 65 ετών για την προσωρινή βελτίωση της εμφάνισης οποιασδήποτε μέτριας έως έντονης μεσοφρύου γραμμής.</w:t>
      </w:r>
      <w:proofErr w:type="gramEnd"/>
      <w:r w:rsidRPr="00C45D9D">
        <w:rPr>
          <w:sz w:val="22"/>
        </w:rPr>
        <w:t xml:space="preserve">  </w:t>
      </w:r>
      <w:proofErr w:type="gramStart"/>
      <w:r w:rsidRPr="00C45D9D">
        <w:rPr>
          <w:sz w:val="22"/>
        </w:rPr>
        <w:t>Πρόκειται για τις κάθετες γραμμές συνοφρύωσης ανάμεσα στα φρύδια.</w:t>
      </w:r>
      <w:proofErr w:type="gramEnd"/>
    </w:p>
    <w:p w:rsidR="001B352A" w:rsidRPr="00C45D9D" w:rsidRDefault="001B352A">
      <w:pPr>
        <w:numPr>
          <w:ilvl w:val="12"/>
          <w:numId w:val="0"/>
        </w:numPr>
        <w:rPr>
          <w:sz w:val="22"/>
          <w:lang w:val="en-GB"/>
        </w:rPr>
      </w:pPr>
    </w:p>
    <w:p w:rsidR="001B352A" w:rsidRPr="00C45D9D" w:rsidRDefault="001B352A">
      <w:pPr>
        <w:numPr>
          <w:ilvl w:val="12"/>
          <w:numId w:val="0"/>
        </w:numPr>
        <w:rPr>
          <w:sz w:val="22"/>
          <w:lang w:val="en-GB"/>
        </w:rPr>
      </w:pPr>
    </w:p>
    <w:p w:rsidR="001B352A" w:rsidRPr="00C45D9D" w:rsidRDefault="001B352A">
      <w:pPr>
        <w:pStyle w:val="Body"/>
        <w:rPr>
          <w:b/>
          <w:sz w:val="22"/>
        </w:rPr>
      </w:pPr>
      <w:r w:rsidRPr="00C45D9D">
        <w:rPr>
          <w:b/>
          <w:sz w:val="22"/>
        </w:rPr>
        <w:t>2.</w:t>
      </w:r>
      <w:r w:rsidRPr="00C45D9D">
        <w:rPr>
          <w:b/>
          <w:sz w:val="22"/>
        </w:rPr>
        <w:tab/>
        <w:t xml:space="preserve">ΤΙ ΠΡΕΠΕΙ ΝΑ ΓΝΩΡΙΖΕΤΕ ΠΡΙΝ ΧΡΗΣΙΜΟΠΟΙΗΣΕΤΕ ΤΟ </w:t>
      </w:r>
      <w:r w:rsidR="001A7C82" w:rsidRPr="00C45D9D">
        <w:rPr>
          <w:b/>
          <w:sz w:val="22"/>
        </w:rPr>
        <w:t>DYSLINE</w:t>
      </w:r>
      <w:r w:rsidRPr="00C45D9D">
        <w:rPr>
          <w:b/>
          <w:sz w:val="22"/>
        </w:rPr>
        <w:t xml:space="preserve">  </w:t>
      </w:r>
    </w:p>
    <w:p w:rsidR="001B352A" w:rsidRPr="00C45D9D" w:rsidRDefault="001B352A">
      <w:pPr>
        <w:pStyle w:val="Body"/>
        <w:rPr>
          <w:sz w:val="22"/>
        </w:rPr>
      </w:pPr>
      <w:r w:rsidRPr="00C45D9D">
        <w:rPr>
          <w:sz w:val="22"/>
        </w:rPr>
        <w:t xml:space="preserve"> </w:t>
      </w:r>
    </w:p>
    <w:p w:rsidR="001B352A" w:rsidRPr="00C45D9D" w:rsidRDefault="001B352A">
      <w:pPr>
        <w:pStyle w:val="Body"/>
        <w:rPr>
          <w:b/>
          <w:sz w:val="22"/>
        </w:rPr>
      </w:pPr>
      <w:r w:rsidRPr="00C45D9D">
        <w:rPr>
          <w:b/>
          <w:sz w:val="22"/>
        </w:rPr>
        <w:t xml:space="preserve">Δεν θα πρέπει να κάνετε ένεση του </w:t>
      </w:r>
      <w:r w:rsidR="001A7C82" w:rsidRPr="00C45D9D">
        <w:rPr>
          <w:b/>
          <w:sz w:val="22"/>
        </w:rPr>
        <w:t>Dysline</w:t>
      </w:r>
      <w:r w:rsidRPr="00C45D9D">
        <w:rPr>
          <w:b/>
          <w:sz w:val="22"/>
        </w:rPr>
        <w:t xml:space="preserve"> εάν:</w:t>
      </w:r>
    </w:p>
    <w:p w:rsidR="001B352A" w:rsidRPr="00C45D9D" w:rsidRDefault="001B352A" w:rsidP="00B5212D">
      <w:pPr>
        <w:pStyle w:val="Body"/>
        <w:numPr>
          <w:ilvl w:val="0"/>
          <w:numId w:val="33"/>
        </w:numPr>
        <w:rPr>
          <w:sz w:val="22"/>
        </w:rPr>
      </w:pPr>
      <w:r w:rsidRPr="00C45D9D">
        <w:rPr>
          <w:sz w:val="22"/>
        </w:rPr>
        <w:t xml:space="preserve">γνωρίζετε ότι έχετε αλλεργία (υπερευαισθησία) στην </w:t>
      </w:r>
      <w:r w:rsidR="005B3D96" w:rsidRPr="00C45D9D">
        <w:rPr>
          <w:sz w:val="22"/>
        </w:rPr>
        <w:t>αλλαντική τοξίνη τύπου Α (</w:t>
      </w:r>
      <w:r w:rsidR="00B5212D" w:rsidRPr="00C45D9D">
        <w:rPr>
          <w:i/>
          <w:sz w:val="22"/>
        </w:rPr>
        <w:t>Botulinum type A toxin</w:t>
      </w:r>
      <w:r w:rsidR="005B3D96" w:rsidRPr="00C45D9D">
        <w:rPr>
          <w:sz w:val="22"/>
        </w:rPr>
        <w:t>)</w:t>
      </w:r>
      <w:r w:rsidR="00451E96" w:rsidRPr="00C45D9D">
        <w:rPr>
          <w:sz w:val="22"/>
        </w:rPr>
        <w:t xml:space="preserve"> </w:t>
      </w:r>
      <w:r w:rsidRPr="00C45D9D">
        <w:rPr>
          <w:sz w:val="22"/>
        </w:rPr>
        <w:t>ή σε οποιοδήποτε από τα συστατικά του</w:t>
      </w:r>
      <w:r w:rsidRPr="00C45D9D">
        <w:rPr>
          <w:i/>
          <w:sz w:val="22"/>
        </w:rPr>
        <w:t xml:space="preserve"> </w:t>
      </w:r>
      <w:r w:rsidR="001A7C82" w:rsidRPr="00C45D9D">
        <w:rPr>
          <w:sz w:val="22"/>
        </w:rPr>
        <w:t>Dysline</w:t>
      </w:r>
    </w:p>
    <w:p w:rsidR="001B352A" w:rsidRPr="00C45D9D" w:rsidRDefault="005B3D96">
      <w:pPr>
        <w:pStyle w:val="Body"/>
        <w:numPr>
          <w:ilvl w:val="0"/>
          <w:numId w:val="33"/>
        </w:numPr>
      </w:pPr>
      <w:r w:rsidRPr="00C45D9D">
        <w:rPr>
          <w:sz w:val="22"/>
        </w:rPr>
        <w:t>παρουσιάζετε κάποια λοίμωξη στο προτεινόμενο</w:t>
      </w:r>
      <w:r w:rsidR="001B352A" w:rsidRPr="00C45D9D">
        <w:rPr>
          <w:sz w:val="22"/>
        </w:rPr>
        <w:t xml:space="preserve"> </w:t>
      </w:r>
      <w:r w:rsidRPr="00C45D9D">
        <w:rPr>
          <w:sz w:val="22"/>
        </w:rPr>
        <w:t>σημείο</w:t>
      </w:r>
      <w:r w:rsidR="001B352A" w:rsidRPr="00C45D9D">
        <w:rPr>
          <w:sz w:val="22"/>
        </w:rPr>
        <w:t xml:space="preserve"> ένεσης </w:t>
      </w:r>
    </w:p>
    <w:p w:rsidR="001B352A" w:rsidRPr="00C45D9D" w:rsidRDefault="001B352A">
      <w:pPr>
        <w:pStyle w:val="Body"/>
        <w:numPr>
          <w:ilvl w:val="0"/>
          <w:numId w:val="33"/>
        </w:numPr>
        <w:rPr>
          <w:sz w:val="22"/>
        </w:rPr>
      </w:pPr>
      <w:r w:rsidRPr="00C45D9D">
        <w:rPr>
          <w:sz w:val="22"/>
        </w:rPr>
        <w:t xml:space="preserve">πάσχετε από σοβαρή μυασθένεια, σύνδρομο Eaton Lambert ή </w:t>
      </w:r>
      <w:r w:rsidR="00451E96" w:rsidRPr="00C45D9D">
        <w:rPr>
          <w:sz w:val="22"/>
        </w:rPr>
        <w:t>πλάγια μυα</w:t>
      </w:r>
      <w:r w:rsidRPr="00C45D9D">
        <w:rPr>
          <w:sz w:val="22"/>
        </w:rPr>
        <w:t>τροφική σκλήρυνση</w:t>
      </w:r>
    </w:p>
    <w:p w:rsidR="001B352A" w:rsidRPr="00C45D9D" w:rsidRDefault="001B352A">
      <w:pPr>
        <w:pStyle w:val="Body"/>
        <w:rPr>
          <w:sz w:val="22"/>
        </w:rPr>
      </w:pPr>
    </w:p>
    <w:p w:rsidR="001B352A" w:rsidRPr="00C45D9D" w:rsidRDefault="001B352A">
      <w:pPr>
        <w:pStyle w:val="Body"/>
        <w:rPr>
          <w:b/>
          <w:sz w:val="22"/>
        </w:rPr>
      </w:pPr>
      <w:r w:rsidRPr="00C45D9D">
        <w:rPr>
          <w:b/>
          <w:sz w:val="22"/>
        </w:rPr>
        <w:t xml:space="preserve">Προσέξτε ιδιαίτερα και ενημερώστε τον γιατρό σας πριν κάνετε την ένεση του </w:t>
      </w:r>
      <w:r w:rsidR="001A7C82" w:rsidRPr="00C45D9D">
        <w:rPr>
          <w:b/>
          <w:sz w:val="22"/>
        </w:rPr>
        <w:t>Dysline</w:t>
      </w:r>
      <w:r w:rsidRPr="00C45D9D">
        <w:rPr>
          <w:b/>
          <w:sz w:val="22"/>
        </w:rPr>
        <w:t xml:space="preserve"> εάν:</w:t>
      </w:r>
    </w:p>
    <w:p w:rsidR="001B352A" w:rsidRPr="00C45D9D" w:rsidRDefault="001B352A">
      <w:pPr>
        <w:pStyle w:val="Body"/>
        <w:numPr>
          <w:ilvl w:val="0"/>
          <w:numId w:val="34"/>
        </w:numPr>
      </w:pPr>
      <w:r w:rsidRPr="00C45D9D">
        <w:rPr>
          <w:sz w:val="22"/>
        </w:rPr>
        <w:t xml:space="preserve">έχετε οποιαδήποτε νευρομυϊκή </w:t>
      </w:r>
      <w:r w:rsidR="005B3D96" w:rsidRPr="00C45D9D">
        <w:rPr>
          <w:sz w:val="22"/>
        </w:rPr>
        <w:t>ασθένεια</w:t>
      </w:r>
      <w:r w:rsidRPr="00C45D9D">
        <w:rPr>
          <w:sz w:val="22"/>
        </w:rPr>
        <w:t xml:space="preserve"> </w:t>
      </w:r>
    </w:p>
    <w:p w:rsidR="001B352A" w:rsidRPr="00C45D9D" w:rsidRDefault="005B3D96">
      <w:pPr>
        <w:pStyle w:val="Body"/>
        <w:numPr>
          <w:ilvl w:val="0"/>
          <w:numId w:val="34"/>
        </w:numPr>
        <w:rPr>
          <w:sz w:val="22"/>
        </w:rPr>
      </w:pPr>
      <w:r w:rsidRPr="00C45D9D">
        <w:rPr>
          <w:sz w:val="22"/>
        </w:rPr>
        <w:t>έχετε συχνά δυσκολία</w:t>
      </w:r>
      <w:r w:rsidR="001B352A" w:rsidRPr="00C45D9D">
        <w:rPr>
          <w:sz w:val="22"/>
        </w:rPr>
        <w:t xml:space="preserve"> στην κατάποση τροφής (δυσφαγία)</w:t>
      </w:r>
      <w:r w:rsidR="00B5212D" w:rsidRPr="00C45D9D">
        <w:rPr>
          <w:sz w:val="22"/>
        </w:rPr>
        <w:t xml:space="preserve"> </w:t>
      </w:r>
    </w:p>
    <w:p w:rsidR="001B352A" w:rsidRPr="00C45D9D" w:rsidRDefault="001B352A">
      <w:pPr>
        <w:pStyle w:val="Body"/>
        <w:numPr>
          <w:ilvl w:val="0"/>
          <w:numId w:val="34"/>
        </w:numPr>
        <w:rPr>
          <w:sz w:val="22"/>
        </w:rPr>
      </w:pPr>
      <w:r w:rsidRPr="00C45D9D">
        <w:rPr>
          <w:sz w:val="22"/>
        </w:rPr>
        <w:lastRenderedPageBreak/>
        <w:t>βρίσκετε ότι έχετ</w:t>
      </w:r>
      <w:r w:rsidR="007E1DE6" w:rsidRPr="00C45D9D">
        <w:rPr>
          <w:sz w:val="22"/>
        </w:rPr>
        <w:t>ε συχνά προβλήματα με την είσοδο</w:t>
      </w:r>
      <w:r w:rsidRPr="00C45D9D">
        <w:rPr>
          <w:sz w:val="22"/>
        </w:rPr>
        <w:t xml:space="preserve"> τροφής ή ποτού στους αεραγωγούς σας, η οποία σας προκαλεί βήχα ή αίσθημα πνιγμού</w:t>
      </w:r>
    </w:p>
    <w:p w:rsidR="001B352A" w:rsidRPr="00C45D9D" w:rsidRDefault="001B352A">
      <w:pPr>
        <w:pStyle w:val="Body"/>
        <w:numPr>
          <w:ilvl w:val="0"/>
          <w:numId w:val="34"/>
        </w:numPr>
        <w:rPr>
          <w:sz w:val="22"/>
        </w:rPr>
      </w:pPr>
      <w:r w:rsidRPr="00C45D9D">
        <w:rPr>
          <w:sz w:val="22"/>
        </w:rPr>
        <w:t>παρουσιάζετε φλεγμονή στην προτεινόμενη θέση ένεσης</w:t>
      </w:r>
    </w:p>
    <w:p w:rsidR="001B352A" w:rsidRPr="00C45D9D" w:rsidRDefault="001B352A">
      <w:pPr>
        <w:pStyle w:val="Body"/>
        <w:numPr>
          <w:ilvl w:val="0"/>
          <w:numId w:val="34"/>
        </w:numPr>
        <w:rPr>
          <w:sz w:val="22"/>
        </w:rPr>
      </w:pPr>
      <w:r w:rsidRPr="00C45D9D">
        <w:rPr>
          <w:sz w:val="22"/>
        </w:rPr>
        <w:t>οι μύες στην προτεινόμενη θέση ένεσης είναι αδύναμοι</w:t>
      </w:r>
    </w:p>
    <w:p w:rsidR="001B352A" w:rsidRPr="00C45D9D" w:rsidRDefault="001B352A">
      <w:pPr>
        <w:pStyle w:val="Body"/>
        <w:numPr>
          <w:ilvl w:val="0"/>
          <w:numId w:val="34"/>
        </w:numPr>
        <w:rPr>
          <w:sz w:val="22"/>
        </w:rPr>
      </w:pPr>
      <w:r w:rsidRPr="00C45D9D">
        <w:rPr>
          <w:sz w:val="22"/>
        </w:rPr>
        <w:t xml:space="preserve">πάσχετε από κάποια αιμορραγική </w:t>
      </w:r>
      <w:r w:rsidR="005B3D96" w:rsidRPr="00C45D9D">
        <w:rPr>
          <w:sz w:val="22"/>
        </w:rPr>
        <w:t>ασθένεια</w:t>
      </w:r>
      <w:r w:rsidRPr="00C45D9D">
        <w:rPr>
          <w:sz w:val="22"/>
        </w:rPr>
        <w:t>, το οποίο σημαίνει ότι συνεχίζετε να αιμορραγείτε για μεγαλύτερο χρονικό διάστημα από το φυσιολογικό (π.χ. αιμορροφιλία)</w:t>
      </w:r>
    </w:p>
    <w:p w:rsidR="001B352A" w:rsidRPr="00C45D9D" w:rsidRDefault="001B352A">
      <w:pPr>
        <w:pStyle w:val="Body"/>
        <w:numPr>
          <w:ilvl w:val="0"/>
          <w:numId w:val="34"/>
        </w:numPr>
        <w:rPr>
          <w:sz w:val="22"/>
        </w:rPr>
      </w:pPr>
      <w:r w:rsidRPr="00C45D9D">
        <w:rPr>
          <w:sz w:val="22"/>
        </w:rPr>
        <w:t>έχετε υποβληθεί σε χειρουργική επέμβαση στο πρόσωπό σας ή υπάρχει πιθανότητα να υποβληθείτε σύντομα σε χειρουργική επέμβαση προσώπου ή σε άλλου τύπου χειρουργική επέμβαση</w:t>
      </w:r>
    </w:p>
    <w:p w:rsidR="001B352A" w:rsidRPr="00C45D9D" w:rsidRDefault="001B352A">
      <w:pPr>
        <w:pStyle w:val="Body"/>
        <w:numPr>
          <w:ilvl w:val="0"/>
          <w:numId w:val="34"/>
        </w:numPr>
        <w:rPr>
          <w:sz w:val="22"/>
        </w:rPr>
      </w:pPr>
      <w:r w:rsidRPr="00C45D9D">
        <w:rPr>
          <w:sz w:val="22"/>
        </w:rPr>
        <w:t>έχετε ήδη κάνει άλλες ενέσεις αλλαντικής τοξίνης</w:t>
      </w:r>
    </w:p>
    <w:p w:rsidR="001B352A" w:rsidRPr="00C45D9D" w:rsidRDefault="001B352A">
      <w:pPr>
        <w:pStyle w:val="Body"/>
        <w:numPr>
          <w:ilvl w:val="0"/>
          <w:numId w:val="34"/>
        </w:numPr>
        <w:rPr>
          <w:sz w:val="22"/>
        </w:rPr>
      </w:pPr>
      <w:r w:rsidRPr="00C45D9D">
        <w:rPr>
          <w:sz w:val="22"/>
        </w:rPr>
        <w:t>δεν παρουσιάσατε σημαντική βελτίωση στις γραμμές σας μετά την τελευταία θεραπεία σας με αλλαντική τοξίνη</w:t>
      </w:r>
    </w:p>
    <w:p w:rsidR="001B352A" w:rsidRPr="00C45D9D" w:rsidRDefault="001B352A">
      <w:pPr>
        <w:pStyle w:val="Body"/>
        <w:rPr>
          <w:sz w:val="22"/>
        </w:rPr>
      </w:pPr>
    </w:p>
    <w:p w:rsidR="001B352A" w:rsidRPr="00C45D9D" w:rsidRDefault="001B352A">
      <w:pPr>
        <w:pStyle w:val="Body"/>
        <w:rPr>
          <w:sz w:val="22"/>
        </w:rPr>
      </w:pPr>
      <w:proofErr w:type="gramStart"/>
      <w:r w:rsidRPr="00C45D9D">
        <w:rPr>
          <w:sz w:val="22"/>
        </w:rPr>
        <w:t>Οι πληροφορίες αυτές θα βοηθήσουν τον γιατρό σας να πάρει μία ενημερωμένη απόφαση σχετικά με τους κινδύνους και τα οφέλη της θεραπείας.</w:t>
      </w:r>
      <w:proofErr w:type="gramEnd"/>
    </w:p>
    <w:p w:rsidR="001B352A" w:rsidRPr="00C45D9D" w:rsidRDefault="001B352A">
      <w:pPr>
        <w:numPr>
          <w:ilvl w:val="12"/>
          <w:numId w:val="0"/>
        </w:numPr>
        <w:rPr>
          <w:sz w:val="22"/>
          <w:lang w:val="en-GB"/>
        </w:rPr>
      </w:pPr>
    </w:p>
    <w:p w:rsidR="001B352A" w:rsidRPr="00C45D9D" w:rsidRDefault="001B352A">
      <w:pPr>
        <w:pStyle w:val="Body"/>
        <w:rPr>
          <w:sz w:val="22"/>
          <w:u w:val="single"/>
        </w:rPr>
      </w:pPr>
      <w:r w:rsidRPr="00C45D9D">
        <w:rPr>
          <w:sz w:val="22"/>
          <w:u w:val="single"/>
        </w:rPr>
        <w:t>Ειδικές προειδοποιήσεις:</w:t>
      </w:r>
    </w:p>
    <w:p w:rsidR="001B352A" w:rsidRPr="00C45D9D" w:rsidRDefault="001B352A">
      <w:pPr>
        <w:pStyle w:val="Body"/>
        <w:rPr>
          <w:sz w:val="22"/>
        </w:rPr>
      </w:pPr>
    </w:p>
    <w:p w:rsidR="001B352A" w:rsidRPr="00C45D9D" w:rsidRDefault="001B352A">
      <w:pPr>
        <w:pStyle w:val="Body"/>
        <w:rPr>
          <w:sz w:val="22"/>
        </w:rPr>
      </w:pPr>
      <w:proofErr w:type="gramStart"/>
      <w:r w:rsidRPr="00C45D9D">
        <w:rPr>
          <w:sz w:val="22"/>
        </w:rPr>
        <w:t>Πολύ σπάνια, η επίδραση της αλλαντικής τοξίνης μπορεί να οδηγήσει σε μυϊκή αδυναμία μακριά από τη θέση της ένεσης.</w:t>
      </w:r>
      <w:proofErr w:type="gramEnd"/>
    </w:p>
    <w:p w:rsidR="001B352A" w:rsidRPr="00C45D9D" w:rsidRDefault="001B352A">
      <w:pPr>
        <w:pStyle w:val="Body"/>
        <w:rPr>
          <w:sz w:val="22"/>
        </w:rPr>
      </w:pPr>
    </w:p>
    <w:p w:rsidR="001B352A" w:rsidRPr="00C45D9D" w:rsidRDefault="001B352A">
      <w:pPr>
        <w:pStyle w:val="Body"/>
      </w:pPr>
      <w:proofErr w:type="gramStart"/>
      <w:r w:rsidRPr="00C45D9D">
        <w:rPr>
          <w:sz w:val="22"/>
        </w:rPr>
        <w:t>Κατά τη χρήση αλλαντικών τοξινών σε υψηλότερες δόσεις για την αντιμετώπιση άλλων παθήσεων, έχει σημειωθεί σπανίως σχηματισμός αντισωμάτων στους ασθενείς.</w:t>
      </w:r>
      <w:proofErr w:type="gramEnd"/>
      <w:r w:rsidRPr="00C45D9D">
        <w:rPr>
          <w:sz w:val="22"/>
        </w:rPr>
        <w:t xml:space="preserve"> </w:t>
      </w:r>
      <w:proofErr w:type="gramStart"/>
      <w:r w:rsidRPr="00C45D9D">
        <w:rPr>
          <w:sz w:val="22"/>
        </w:rPr>
        <w:t>Ο σχηματισμός εξουδετερωτικών αντισωμάτων μπορεί να μειώσει την αποτελεσματικότητα της θεραπείας.</w:t>
      </w:r>
      <w:proofErr w:type="gramEnd"/>
    </w:p>
    <w:p w:rsidR="001B352A" w:rsidRPr="00C45D9D" w:rsidRDefault="001B352A">
      <w:pPr>
        <w:pStyle w:val="Body"/>
        <w:rPr>
          <w:sz w:val="22"/>
        </w:rPr>
      </w:pPr>
    </w:p>
    <w:p w:rsidR="001B352A" w:rsidRPr="00C45D9D" w:rsidRDefault="001B352A">
      <w:pPr>
        <w:pStyle w:val="Body"/>
        <w:rPr>
          <w:sz w:val="22"/>
        </w:rPr>
      </w:pPr>
      <w:proofErr w:type="gramStart"/>
      <w:r w:rsidRPr="00C45D9D">
        <w:rPr>
          <w:sz w:val="22"/>
        </w:rPr>
        <w:t xml:space="preserve">Εάν σας παρακολουθεί κάποιος γιατρός για οποιονδήποτε λόγο, μην παραλείψετε να τον ενημερώσετε ότι λαμβάνετε θεραπεία με το </w:t>
      </w:r>
      <w:r w:rsidR="001A7C82" w:rsidRPr="00C45D9D">
        <w:rPr>
          <w:sz w:val="22"/>
        </w:rPr>
        <w:t>Dysline</w:t>
      </w:r>
      <w:r w:rsidRPr="00C45D9D">
        <w:rPr>
          <w:sz w:val="22"/>
        </w:rPr>
        <w:t>.</w:t>
      </w:r>
      <w:proofErr w:type="gramEnd"/>
    </w:p>
    <w:p w:rsidR="001B352A" w:rsidRPr="00C45D9D" w:rsidRDefault="001B352A">
      <w:pPr>
        <w:pStyle w:val="Body"/>
        <w:rPr>
          <w:sz w:val="22"/>
        </w:rPr>
      </w:pPr>
    </w:p>
    <w:p w:rsidR="001B352A" w:rsidRPr="00C45D9D" w:rsidRDefault="001B352A">
      <w:pPr>
        <w:pStyle w:val="Body"/>
        <w:rPr>
          <w:b/>
          <w:sz w:val="22"/>
        </w:rPr>
      </w:pPr>
      <w:r w:rsidRPr="00C45D9D">
        <w:rPr>
          <w:b/>
          <w:sz w:val="22"/>
        </w:rPr>
        <w:t>Λήψη άλλων φαρμάκων</w:t>
      </w:r>
    </w:p>
    <w:p w:rsidR="001B352A" w:rsidRPr="00C45D9D" w:rsidRDefault="001B352A">
      <w:pPr>
        <w:pStyle w:val="Body"/>
        <w:rPr>
          <w:sz w:val="22"/>
        </w:rPr>
      </w:pPr>
    </w:p>
    <w:p w:rsidR="001B352A" w:rsidRPr="00C45D9D" w:rsidRDefault="001B352A">
      <w:pPr>
        <w:pStyle w:val="Body"/>
        <w:rPr>
          <w:sz w:val="22"/>
        </w:rPr>
      </w:pPr>
      <w:r w:rsidRPr="00C45D9D">
        <w:rPr>
          <w:sz w:val="22"/>
        </w:rPr>
        <w:t xml:space="preserve">Το </w:t>
      </w:r>
      <w:r w:rsidR="001A7C82" w:rsidRPr="00C45D9D">
        <w:rPr>
          <w:sz w:val="22"/>
        </w:rPr>
        <w:t>Dysline</w:t>
      </w:r>
      <w:r w:rsidRPr="00C45D9D">
        <w:rPr>
          <w:sz w:val="22"/>
        </w:rPr>
        <w:t xml:space="preserve"> μπορεί να επηρεάσει τη δράση άλλων φαρμάκων που παίρνετε, ή που πήρατε πρόσφατα, και ιδιαίτερα </w:t>
      </w:r>
    </w:p>
    <w:p w:rsidR="001B352A" w:rsidRPr="00C45D9D" w:rsidRDefault="001B352A">
      <w:pPr>
        <w:pStyle w:val="Body"/>
        <w:numPr>
          <w:ilvl w:val="0"/>
          <w:numId w:val="45"/>
        </w:numPr>
        <w:rPr>
          <w:b/>
          <w:sz w:val="22"/>
        </w:rPr>
      </w:pPr>
      <w:r w:rsidRPr="00C45D9D">
        <w:rPr>
          <w:sz w:val="22"/>
        </w:rPr>
        <w:t>αντ</w:t>
      </w:r>
      <w:r w:rsidR="005B3D96" w:rsidRPr="00C45D9D">
        <w:rPr>
          <w:sz w:val="22"/>
        </w:rPr>
        <w:t>ιβιοτικών για μία λοίμωξη (π.χ.</w:t>
      </w:r>
      <w:r w:rsidRPr="00C45D9D">
        <w:rPr>
          <w:sz w:val="22"/>
        </w:rPr>
        <w:t xml:space="preserve"> αμινογλυκοσίδες, όπως η γενταμικίνη ή η αμικασίνη) ή</w:t>
      </w:r>
    </w:p>
    <w:p w:rsidR="001B352A" w:rsidRPr="00C45D9D" w:rsidRDefault="001B352A">
      <w:pPr>
        <w:pStyle w:val="Body"/>
        <w:numPr>
          <w:ilvl w:val="0"/>
          <w:numId w:val="45"/>
        </w:numPr>
        <w:rPr>
          <w:b/>
          <w:sz w:val="22"/>
        </w:rPr>
      </w:pPr>
      <w:proofErr w:type="gramStart"/>
      <w:r w:rsidRPr="00C45D9D">
        <w:rPr>
          <w:sz w:val="22"/>
        </w:rPr>
        <w:t>άλλων</w:t>
      </w:r>
      <w:proofErr w:type="gramEnd"/>
      <w:r w:rsidRPr="00C45D9D">
        <w:rPr>
          <w:sz w:val="22"/>
        </w:rPr>
        <w:t xml:space="preserve"> μυοχαλαρωτικών φαρμάκων.</w:t>
      </w:r>
    </w:p>
    <w:p w:rsidR="001B352A" w:rsidRPr="00C45D9D" w:rsidRDefault="001B352A">
      <w:pPr>
        <w:pStyle w:val="Body"/>
      </w:pPr>
      <w:proofErr w:type="gramStart"/>
      <w:r w:rsidRPr="00C45D9D">
        <w:rPr>
          <w:sz w:val="22"/>
        </w:rPr>
        <w:t>Ενημερώνετε πάντοτε τον γιατρό σας σχετικά με όλα τα φάρμακα πο</w:t>
      </w:r>
      <w:r w:rsidR="005B3D96" w:rsidRPr="00C45D9D">
        <w:rPr>
          <w:sz w:val="22"/>
        </w:rPr>
        <w:t>υ παίρνετε.</w:t>
      </w:r>
      <w:proofErr w:type="gramEnd"/>
      <w:r w:rsidRPr="00C45D9D">
        <w:rPr>
          <w:sz w:val="22"/>
        </w:rPr>
        <w:t xml:space="preserve"> </w:t>
      </w:r>
      <w:proofErr w:type="gramStart"/>
      <w:r w:rsidRPr="00C45D9D">
        <w:rPr>
          <w:sz w:val="22"/>
        </w:rPr>
        <w:t>Σε αυτά συμπεριλαμβάνονται</w:t>
      </w:r>
      <w:r w:rsidR="007E1DE6" w:rsidRPr="00C45D9D">
        <w:rPr>
          <w:sz w:val="22"/>
        </w:rPr>
        <w:t xml:space="preserve"> τα φάρμακα που αγοράσατε εσείς</w:t>
      </w:r>
      <w:r w:rsidRPr="00C45D9D">
        <w:rPr>
          <w:sz w:val="22"/>
        </w:rPr>
        <w:t xml:space="preserve"> καθώς και τα φάρμακα που σας συνταγογράφησε ο γιατρός σας.</w:t>
      </w:r>
      <w:proofErr w:type="gramEnd"/>
    </w:p>
    <w:p w:rsidR="001B352A" w:rsidRPr="00C45D9D" w:rsidRDefault="001B352A">
      <w:pPr>
        <w:pStyle w:val="Body"/>
        <w:rPr>
          <w:sz w:val="22"/>
        </w:rPr>
      </w:pPr>
    </w:p>
    <w:p w:rsidR="001B352A" w:rsidRPr="00C45D9D" w:rsidRDefault="001B352A">
      <w:pPr>
        <w:pStyle w:val="Body"/>
        <w:rPr>
          <w:b/>
          <w:sz w:val="22"/>
        </w:rPr>
      </w:pPr>
      <w:r w:rsidRPr="00C45D9D">
        <w:rPr>
          <w:b/>
          <w:sz w:val="22"/>
        </w:rPr>
        <w:t xml:space="preserve">Λήψη του </w:t>
      </w:r>
      <w:r w:rsidR="001A7C82" w:rsidRPr="00C45D9D">
        <w:rPr>
          <w:b/>
          <w:sz w:val="22"/>
        </w:rPr>
        <w:t>Dysline</w:t>
      </w:r>
      <w:r w:rsidRPr="00C45D9D">
        <w:rPr>
          <w:b/>
          <w:sz w:val="22"/>
        </w:rPr>
        <w:t xml:space="preserve"> με τροφές και ποτά</w:t>
      </w:r>
    </w:p>
    <w:p w:rsidR="001B352A" w:rsidRPr="00C45D9D" w:rsidRDefault="001B352A">
      <w:pPr>
        <w:pStyle w:val="Body"/>
        <w:rPr>
          <w:sz w:val="22"/>
        </w:rPr>
      </w:pPr>
    </w:p>
    <w:p w:rsidR="001B352A" w:rsidRPr="00C45D9D" w:rsidRDefault="001B352A">
      <w:pPr>
        <w:pStyle w:val="Body"/>
        <w:rPr>
          <w:sz w:val="22"/>
        </w:rPr>
      </w:pPr>
      <w:proofErr w:type="gramStart"/>
      <w:r w:rsidRPr="00C45D9D">
        <w:rPr>
          <w:sz w:val="22"/>
        </w:rPr>
        <w:t xml:space="preserve">Μπορείτε να κάνετε τις ενέσεις του </w:t>
      </w:r>
      <w:r w:rsidR="001A7C82" w:rsidRPr="00C45D9D">
        <w:rPr>
          <w:sz w:val="22"/>
        </w:rPr>
        <w:t>Dysline</w:t>
      </w:r>
      <w:r w:rsidRPr="00C45D9D">
        <w:rPr>
          <w:sz w:val="22"/>
        </w:rPr>
        <w:t xml:space="preserve"> είτε πριν είτε μετά την κατανάλωση τροφής ή ποτού.</w:t>
      </w:r>
      <w:proofErr w:type="gramEnd"/>
    </w:p>
    <w:p w:rsidR="001B352A" w:rsidRPr="00C45D9D" w:rsidRDefault="001B352A">
      <w:pPr>
        <w:pStyle w:val="Body"/>
        <w:rPr>
          <w:sz w:val="22"/>
        </w:rPr>
      </w:pPr>
    </w:p>
    <w:p w:rsidR="001B352A" w:rsidRPr="00C45D9D" w:rsidRDefault="001B352A">
      <w:pPr>
        <w:pStyle w:val="Body"/>
        <w:rPr>
          <w:b/>
          <w:sz w:val="22"/>
        </w:rPr>
      </w:pPr>
      <w:r w:rsidRPr="00C45D9D">
        <w:rPr>
          <w:b/>
          <w:sz w:val="22"/>
        </w:rPr>
        <w:t>Κύηση και θηλασμός</w:t>
      </w:r>
    </w:p>
    <w:p w:rsidR="001B352A" w:rsidRPr="00C45D9D" w:rsidRDefault="001B352A">
      <w:pPr>
        <w:pStyle w:val="Body"/>
        <w:rPr>
          <w:b/>
          <w:sz w:val="22"/>
        </w:rPr>
      </w:pPr>
    </w:p>
    <w:p w:rsidR="001B352A" w:rsidRPr="00C45D9D" w:rsidRDefault="005B3D96">
      <w:pPr>
        <w:pStyle w:val="Body"/>
        <w:rPr>
          <w:b/>
        </w:rPr>
      </w:pPr>
      <w:proofErr w:type="gramStart"/>
      <w:r w:rsidRPr="00C45D9D">
        <w:rPr>
          <w:sz w:val="22"/>
        </w:rPr>
        <w:t>Δεν θα πρέπει να λαμβάνετε</w:t>
      </w:r>
      <w:r w:rsidR="001B352A" w:rsidRPr="00C45D9D">
        <w:rPr>
          <w:sz w:val="22"/>
        </w:rPr>
        <w:t xml:space="preserve"> το </w:t>
      </w:r>
      <w:r w:rsidR="001A7C82" w:rsidRPr="00C45D9D">
        <w:rPr>
          <w:sz w:val="22"/>
        </w:rPr>
        <w:t>Dysline</w:t>
      </w:r>
      <w:r w:rsidR="001B352A" w:rsidRPr="00C45D9D">
        <w:rPr>
          <w:sz w:val="22"/>
        </w:rPr>
        <w:t xml:space="preserve"> κατά τη διάρκεια της εγκυμοσύνης, εκτός εάν είναι απολύτως απαραίτητο.</w:t>
      </w:r>
      <w:proofErr w:type="gramEnd"/>
      <w:r w:rsidR="001B352A" w:rsidRPr="00C45D9D">
        <w:rPr>
          <w:sz w:val="22"/>
        </w:rPr>
        <w:t xml:space="preserve"> </w:t>
      </w:r>
      <w:proofErr w:type="gramStart"/>
      <w:r w:rsidR="00451E96" w:rsidRPr="00C45D9D">
        <w:rPr>
          <w:sz w:val="22"/>
        </w:rPr>
        <w:t>Δεν συνιστάται η</w:t>
      </w:r>
      <w:r w:rsidR="001B352A" w:rsidRPr="00C45D9D">
        <w:rPr>
          <w:sz w:val="22"/>
        </w:rPr>
        <w:t xml:space="preserve"> θεραπεία με το </w:t>
      </w:r>
      <w:r w:rsidR="001A7C82" w:rsidRPr="00C45D9D">
        <w:rPr>
          <w:sz w:val="22"/>
        </w:rPr>
        <w:t>Dysline</w:t>
      </w:r>
      <w:r w:rsidR="001B352A" w:rsidRPr="00C45D9D">
        <w:rPr>
          <w:sz w:val="22"/>
        </w:rPr>
        <w:t xml:space="preserve"> εάν θηλάζετε.</w:t>
      </w:r>
      <w:proofErr w:type="gramEnd"/>
      <w:r w:rsidR="001B352A" w:rsidRPr="00C45D9D">
        <w:rPr>
          <w:sz w:val="22"/>
        </w:rPr>
        <w:t xml:space="preserve"> </w:t>
      </w:r>
      <w:proofErr w:type="gramStart"/>
      <w:r w:rsidR="001B352A" w:rsidRPr="00C45D9D">
        <w:rPr>
          <w:sz w:val="22"/>
        </w:rPr>
        <w:t>Ενημερώστε τον γιατρό σας εάν είστε έγκυος ή προγραμματίζετε να μείνετε έγκυος ή εάν θηλάζετε.</w:t>
      </w:r>
      <w:proofErr w:type="gramEnd"/>
      <w:r w:rsidR="001B352A" w:rsidRPr="00C45D9D">
        <w:rPr>
          <w:sz w:val="22"/>
        </w:rPr>
        <w:t xml:space="preserve"> </w:t>
      </w:r>
      <w:proofErr w:type="gramStart"/>
      <w:r w:rsidR="001B352A" w:rsidRPr="00C45D9D">
        <w:rPr>
          <w:sz w:val="22"/>
        </w:rPr>
        <w:t>Ζητήστε τη συμβουλή του γιατρού ή του φαρμακοποιού σας πριν πάρετε οποιοδήποτε φάρμακο.</w:t>
      </w:r>
      <w:proofErr w:type="gramEnd"/>
    </w:p>
    <w:p w:rsidR="001B352A" w:rsidRPr="00C45D9D" w:rsidRDefault="001B352A">
      <w:pPr>
        <w:pStyle w:val="Body"/>
        <w:rPr>
          <w:b/>
          <w:sz w:val="22"/>
        </w:rPr>
      </w:pPr>
    </w:p>
    <w:p w:rsidR="001B352A" w:rsidRPr="00C45D9D" w:rsidRDefault="001B352A">
      <w:pPr>
        <w:pStyle w:val="Body"/>
        <w:rPr>
          <w:b/>
          <w:sz w:val="22"/>
        </w:rPr>
      </w:pPr>
      <w:r w:rsidRPr="00C45D9D">
        <w:rPr>
          <w:b/>
          <w:sz w:val="22"/>
        </w:rPr>
        <w:lastRenderedPageBreak/>
        <w:t>Οδήγηση και χειρισμός μηχανών</w:t>
      </w:r>
    </w:p>
    <w:p w:rsidR="001B352A" w:rsidRPr="00C45D9D" w:rsidRDefault="001B352A">
      <w:pPr>
        <w:pStyle w:val="Body"/>
        <w:rPr>
          <w:sz w:val="22"/>
        </w:rPr>
      </w:pPr>
    </w:p>
    <w:p w:rsidR="001B352A" w:rsidRPr="00C45D9D" w:rsidRDefault="005B3D96">
      <w:pPr>
        <w:pStyle w:val="Body"/>
      </w:pPr>
      <w:proofErr w:type="gramStart"/>
      <w:r w:rsidRPr="00C45D9D">
        <w:rPr>
          <w:sz w:val="22"/>
        </w:rPr>
        <w:t>Μπορεί να εμφανίσετε προσωρινά</w:t>
      </w:r>
      <w:r w:rsidR="001B352A" w:rsidRPr="00C45D9D">
        <w:rPr>
          <w:sz w:val="22"/>
        </w:rPr>
        <w:t xml:space="preserve"> θαμπή όραση ή μυϊκή αδυναμία μετά τη θεραπεία με το </w:t>
      </w:r>
      <w:r w:rsidR="001A7C82" w:rsidRPr="00C45D9D">
        <w:rPr>
          <w:sz w:val="22"/>
        </w:rPr>
        <w:t>Dysline</w:t>
      </w:r>
      <w:r w:rsidR="001B352A" w:rsidRPr="00C45D9D">
        <w:rPr>
          <w:sz w:val="22"/>
        </w:rPr>
        <w:t>.</w:t>
      </w:r>
      <w:proofErr w:type="gramEnd"/>
      <w:r w:rsidR="001B352A" w:rsidRPr="00C45D9D">
        <w:rPr>
          <w:sz w:val="22"/>
        </w:rPr>
        <w:t xml:space="preserve"> </w:t>
      </w:r>
      <w:proofErr w:type="gramStart"/>
      <w:r w:rsidR="001B352A" w:rsidRPr="00C45D9D">
        <w:rPr>
          <w:sz w:val="22"/>
        </w:rPr>
        <w:t xml:space="preserve">Εάν </w:t>
      </w:r>
      <w:r w:rsidRPr="00C45D9D">
        <w:rPr>
          <w:sz w:val="22"/>
        </w:rPr>
        <w:t xml:space="preserve">συμβεί </w:t>
      </w:r>
      <w:r w:rsidR="001B352A" w:rsidRPr="00C45D9D">
        <w:rPr>
          <w:sz w:val="22"/>
        </w:rPr>
        <w:t>κάτι τέτοιο, μην οδηγήσετε και μη χειριστείτε μηχανές.</w:t>
      </w:r>
      <w:proofErr w:type="gramEnd"/>
    </w:p>
    <w:p w:rsidR="001B352A" w:rsidRPr="00C45D9D" w:rsidRDefault="001B352A">
      <w:pPr>
        <w:pStyle w:val="Body"/>
        <w:rPr>
          <w:b/>
          <w:sz w:val="22"/>
        </w:rPr>
      </w:pPr>
    </w:p>
    <w:p w:rsidR="001B352A" w:rsidRPr="00C45D9D" w:rsidRDefault="001B352A">
      <w:pPr>
        <w:pStyle w:val="Body"/>
        <w:rPr>
          <w:sz w:val="22"/>
        </w:rPr>
      </w:pPr>
    </w:p>
    <w:p w:rsidR="001B352A" w:rsidRPr="00C45D9D" w:rsidRDefault="001B352A">
      <w:pPr>
        <w:pStyle w:val="Body"/>
        <w:rPr>
          <w:b/>
          <w:sz w:val="22"/>
        </w:rPr>
      </w:pPr>
      <w:r w:rsidRPr="00C45D9D">
        <w:rPr>
          <w:b/>
          <w:sz w:val="22"/>
        </w:rPr>
        <w:t>3.</w:t>
      </w:r>
      <w:r w:rsidRPr="00C45D9D">
        <w:rPr>
          <w:b/>
          <w:sz w:val="22"/>
        </w:rPr>
        <w:tab/>
        <w:t xml:space="preserve">ΠΩΣ ΝΑ ΧΡΗΣΙΜΟΠΟΙΗΣΕΤΕ ΤΟ </w:t>
      </w:r>
      <w:r w:rsidR="001A7C82" w:rsidRPr="00C45D9D">
        <w:rPr>
          <w:b/>
          <w:sz w:val="22"/>
        </w:rPr>
        <w:t>DYSLINE</w:t>
      </w:r>
    </w:p>
    <w:p w:rsidR="001B352A" w:rsidRPr="00C45D9D" w:rsidRDefault="001B352A">
      <w:pPr>
        <w:pStyle w:val="Body"/>
        <w:rPr>
          <w:sz w:val="22"/>
        </w:rPr>
      </w:pPr>
    </w:p>
    <w:p w:rsidR="00881B82" w:rsidRPr="00C45D9D" w:rsidRDefault="00881B82" w:rsidP="00881B82">
      <w:pPr>
        <w:pStyle w:val="Body"/>
        <w:spacing w:before="60" w:after="60"/>
        <w:rPr>
          <w:sz w:val="22"/>
        </w:rPr>
      </w:pPr>
      <w:proofErr w:type="gramStart"/>
      <w:r w:rsidRPr="00C45D9D">
        <w:rPr>
          <w:sz w:val="22"/>
        </w:rPr>
        <w:t xml:space="preserve">Το </w:t>
      </w:r>
      <w:r w:rsidR="001A7C82" w:rsidRPr="00C45D9D">
        <w:rPr>
          <w:sz w:val="22"/>
        </w:rPr>
        <w:t>Dysline</w:t>
      </w:r>
      <w:r w:rsidRPr="00C45D9D">
        <w:rPr>
          <w:sz w:val="22"/>
        </w:rPr>
        <w:t xml:space="preserve"> θα πρέπει να χορηγείται μόνο από γιατρούς με κατάλληλη ειδίκευση και εμπειρία σε αυτή τη θεραπεία, οι οποίοι διαθέτουν τον απαιτούμενο εξοπλισμό.</w:t>
      </w:r>
      <w:proofErr w:type="gramEnd"/>
      <w:r w:rsidRPr="00C45D9D">
        <w:rPr>
          <w:sz w:val="22"/>
        </w:rPr>
        <w:t xml:space="preserve"> </w:t>
      </w:r>
    </w:p>
    <w:p w:rsidR="001B352A" w:rsidRPr="00C45D9D" w:rsidRDefault="001B352A">
      <w:pPr>
        <w:pStyle w:val="Body"/>
      </w:pPr>
      <w:proofErr w:type="gramStart"/>
      <w:r w:rsidRPr="00C45D9D">
        <w:rPr>
          <w:sz w:val="22"/>
        </w:rPr>
        <w:t>Ο γιατρός σας θα ετοιμάσει και θα χορηγήσει τις ενέσεις.</w:t>
      </w:r>
      <w:proofErr w:type="gramEnd"/>
      <w:r w:rsidRPr="00C45D9D">
        <w:rPr>
          <w:sz w:val="22"/>
        </w:rPr>
        <w:t xml:space="preserve"> </w:t>
      </w:r>
      <w:proofErr w:type="gramStart"/>
      <w:r w:rsidRPr="00C45D9D">
        <w:rPr>
          <w:sz w:val="22"/>
        </w:rPr>
        <w:t xml:space="preserve">Ένα φιαλίδιο </w:t>
      </w:r>
      <w:r w:rsidR="001A7C82" w:rsidRPr="00C45D9D">
        <w:rPr>
          <w:sz w:val="22"/>
        </w:rPr>
        <w:t>Dysline</w:t>
      </w:r>
      <w:r w:rsidRPr="00C45D9D">
        <w:rPr>
          <w:sz w:val="22"/>
        </w:rPr>
        <w:t xml:space="preserve"> θα πρέπει να χρησιμοποιείται μόνο για εσάς και αποκλειστικά για μία και μόνη θεραπευτική συνεδρία.</w:t>
      </w:r>
      <w:proofErr w:type="gramEnd"/>
    </w:p>
    <w:p w:rsidR="001B352A" w:rsidRPr="00C45D9D" w:rsidRDefault="001B352A">
      <w:pPr>
        <w:pStyle w:val="Body"/>
      </w:pPr>
      <w:proofErr w:type="gramStart"/>
      <w:r w:rsidRPr="00C45D9D">
        <w:rPr>
          <w:sz w:val="22"/>
        </w:rPr>
        <w:t xml:space="preserve">Η συνιστώμενη δόση του </w:t>
      </w:r>
      <w:r w:rsidR="001A7C82" w:rsidRPr="00C45D9D">
        <w:rPr>
          <w:sz w:val="22"/>
        </w:rPr>
        <w:t>Dysline</w:t>
      </w:r>
      <w:r w:rsidR="007E1DE6" w:rsidRPr="00C45D9D">
        <w:rPr>
          <w:sz w:val="22"/>
        </w:rPr>
        <w:t xml:space="preserve"> είναι 50 μονάδες, χορηγούμενες</w:t>
      </w:r>
      <w:r w:rsidRPr="00C45D9D">
        <w:rPr>
          <w:sz w:val="22"/>
        </w:rPr>
        <w:t xml:space="preserve"> μέσω ένεσης </w:t>
      </w:r>
      <w:r w:rsidR="00451E96" w:rsidRPr="00C45D9D">
        <w:rPr>
          <w:sz w:val="22"/>
        </w:rPr>
        <w:t>10 μονάδων</w:t>
      </w:r>
      <w:r w:rsidR="00881B82" w:rsidRPr="00C45D9D">
        <w:rPr>
          <w:sz w:val="22"/>
        </w:rPr>
        <w:t xml:space="preserve"> σε κάθε ένα από τα</w:t>
      </w:r>
      <w:r w:rsidRPr="00C45D9D">
        <w:rPr>
          <w:sz w:val="22"/>
        </w:rPr>
        <w:t xml:space="preserve"> 5 </w:t>
      </w:r>
      <w:r w:rsidR="00881B82" w:rsidRPr="00C45D9D">
        <w:rPr>
          <w:sz w:val="22"/>
        </w:rPr>
        <w:t>σημεία</w:t>
      </w:r>
      <w:r w:rsidRPr="00C45D9D">
        <w:rPr>
          <w:sz w:val="22"/>
        </w:rPr>
        <w:t xml:space="preserve"> ένεσης στο μέτωπό σας, στην περιοχή πάνω από τη μύτη και τα φρύδια σας.</w:t>
      </w:r>
      <w:proofErr w:type="gramEnd"/>
      <w:r w:rsidRPr="00C45D9D">
        <w:rPr>
          <w:sz w:val="22"/>
        </w:rPr>
        <w:t xml:space="preserve"> </w:t>
      </w:r>
    </w:p>
    <w:p w:rsidR="001B352A" w:rsidRPr="00C45D9D" w:rsidRDefault="001B352A">
      <w:pPr>
        <w:pStyle w:val="Body"/>
      </w:pPr>
      <w:proofErr w:type="gramStart"/>
      <w:r w:rsidRPr="00C45D9D">
        <w:rPr>
          <w:sz w:val="22"/>
        </w:rPr>
        <w:t>Οι μονάδες που χρησιμοποιούνται διαφέρουν μεταξύ διαφορετικώ</w:t>
      </w:r>
      <w:r w:rsidR="00D66D0F" w:rsidRPr="00C45D9D">
        <w:rPr>
          <w:sz w:val="22"/>
        </w:rPr>
        <w:t>ν προϊόντων αλλαντικής τοξίνης.</w:t>
      </w:r>
      <w:proofErr w:type="gramEnd"/>
      <w:r w:rsidRPr="00C45D9D">
        <w:rPr>
          <w:sz w:val="22"/>
        </w:rPr>
        <w:t xml:space="preserve"> </w:t>
      </w:r>
      <w:proofErr w:type="gramStart"/>
      <w:r w:rsidRPr="00C45D9D">
        <w:rPr>
          <w:sz w:val="22"/>
        </w:rPr>
        <w:t xml:space="preserve">Οι μονάδες </w:t>
      </w:r>
      <w:r w:rsidR="00881B82" w:rsidRPr="00C45D9D">
        <w:rPr>
          <w:sz w:val="22"/>
        </w:rPr>
        <w:t xml:space="preserve">του </w:t>
      </w:r>
      <w:r w:rsidR="001A7C82" w:rsidRPr="00C45D9D">
        <w:rPr>
          <w:sz w:val="22"/>
        </w:rPr>
        <w:t>Dysline</w:t>
      </w:r>
      <w:r w:rsidR="00881B82" w:rsidRPr="00C45D9D">
        <w:rPr>
          <w:sz w:val="22"/>
        </w:rPr>
        <w:t xml:space="preserve"> δεν είναι εν</w:t>
      </w:r>
      <w:r w:rsidRPr="00C45D9D">
        <w:rPr>
          <w:sz w:val="22"/>
        </w:rPr>
        <w:t>αλλάξιμες με εκείνες άλλων προϊόντων αλλαντικής τοξίνης.</w:t>
      </w:r>
      <w:proofErr w:type="gramEnd"/>
    </w:p>
    <w:p w:rsidR="001B352A" w:rsidRPr="00C45D9D" w:rsidRDefault="001B352A">
      <w:pPr>
        <w:pStyle w:val="Body"/>
        <w:rPr>
          <w:sz w:val="22"/>
        </w:rPr>
      </w:pPr>
      <w:proofErr w:type="gramStart"/>
      <w:r w:rsidRPr="00C45D9D">
        <w:rPr>
          <w:sz w:val="22"/>
        </w:rPr>
        <w:t>Η επίδραση της θεραπείας στην ένταση των μεσόφρυων γραμμών σας θα πρέπει να είναι ορατή σε 2 έως 3 ημέρες.</w:t>
      </w:r>
      <w:proofErr w:type="gramEnd"/>
    </w:p>
    <w:p w:rsidR="001B352A" w:rsidRPr="00C45D9D" w:rsidRDefault="001B352A">
      <w:pPr>
        <w:ind w:right="-29"/>
        <w:rPr>
          <w:lang w:val="en-GB"/>
        </w:rPr>
      </w:pPr>
      <w:proofErr w:type="gramStart"/>
      <w:r w:rsidRPr="00C45D9D">
        <w:rPr>
          <w:sz w:val="22"/>
          <w:lang w:val="en-GB"/>
        </w:rPr>
        <w:t xml:space="preserve">Το διάστημα μεταξύ των θεραπειών με το </w:t>
      </w:r>
      <w:r w:rsidR="001A7C82" w:rsidRPr="00C45D9D">
        <w:rPr>
          <w:sz w:val="22"/>
          <w:lang w:val="en-GB"/>
        </w:rPr>
        <w:t>Dysline</w:t>
      </w:r>
      <w:r w:rsidRPr="00C45D9D">
        <w:rPr>
          <w:sz w:val="22"/>
          <w:lang w:val="en-GB"/>
        </w:rPr>
        <w:t xml:space="preserve"> θα αποφασιστεί από τον γιατρό σας.</w:t>
      </w:r>
      <w:proofErr w:type="gramEnd"/>
      <w:r w:rsidRPr="00C45D9D">
        <w:rPr>
          <w:sz w:val="22"/>
          <w:lang w:val="en-GB"/>
        </w:rPr>
        <w:t xml:space="preserve"> </w:t>
      </w:r>
      <w:proofErr w:type="gramStart"/>
      <w:r w:rsidRPr="00C45D9D">
        <w:rPr>
          <w:sz w:val="22"/>
          <w:lang w:val="en-GB"/>
        </w:rPr>
        <w:t>Δεν θα πρέπει να υποβάλλεστε σε θεραπεία συχνότερα από κάθε 12 εβδομάδες.</w:t>
      </w:r>
      <w:proofErr w:type="gramEnd"/>
    </w:p>
    <w:p w:rsidR="001B352A" w:rsidRPr="00C45D9D" w:rsidRDefault="001B352A">
      <w:pPr>
        <w:pStyle w:val="Body"/>
        <w:rPr>
          <w:sz w:val="22"/>
        </w:rPr>
      </w:pPr>
      <w:proofErr w:type="gramStart"/>
      <w:r w:rsidRPr="00C45D9D">
        <w:rPr>
          <w:sz w:val="22"/>
        </w:rPr>
        <w:t xml:space="preserve">Το </w:t>
      </w:r>
      <w:r w:rsidR="001A7C82" w:rsidRPr="00C45D9D">
        <w:rPr>
          <w:sz w:val="22"/>
        </w:rPr>
        <w:t>Dysline</w:t>
      </w:r>
      <w:r w:rsidRPr="00C45D9D">
        <w:rPr>
          <w:sz w:val="22"/>
        </w:rPr>
        <w:t xml:space="preserve"> δεν είναι κατάλληλο για ασθενείς ηλικίας κάτω των 18 ετών.</w:t>
      </w:r>
      <w:proofErr w:type="gramEnd"/>
    </w:p>
    <w:p w:rsidR="001B352A" w:rsidRPr="00C45D9D" w:rsidRDefault="001B352A">
      <w:pPr>
        <w:ind w:right="-29"/>
        <w:rPr>
          <w:sz w:val="22"/>
          <w:lang w:val="en-GB"/>
        </w:rPr>
      </w:pPr>
    </w:p>
    <w:p w:rsidR="001B352A" w:rsidRPr="00C45D9D" w:rsidRDefault="001B352A">
      <w:pPr>
        <w:pStyle w:val="Body"/>
        <w:rPr>
          <w:b/>
          <w:sz w:val="22"/>
        </w:rPr>
      </w:pPr>
      <w:r w:rsidRPr="00C45D9D">
        <w:rPr>
          <w:rFonts w:ascii="Times-Bold" w:hAnsi="Times-Bold"/>
          <w:b/>
          <w:sz w:val="22"/>
        </w:rPr>
        <w:t xml:space="preserve">Εάν πάρετε μεγαλύτερη δόση </w:t>
      </w:r>
      <w:r w:rsidR="001A7C82" w:rsidRPr="00C45D9D">
        <w:rPr>
          <w:rFonts w:ascii="Times-Bold" w:hAnsi="Times-Bold"/>
          <w:b/>
          <w:sz w:val="22"/>
        </w:rPr>
        <w:t>Dysline</w:t>
      </w:r>
      <w:r w:rsidRPr="00C45D9D">
        <w:rPr>
          <w:rFonts w:ascii="Times-Bold" w:hAnsi="Times-Bold"/>
          <w:b/>
          <w:sz w:val="22"/>
        </w:rPr>
        <w:t xml:space="preserve"> από την κανονική</w:t>
      </w:r>
    </w:p>
    <w:p w:rsidR="001B352A" w:rsidRPr="00C45D9D" w:rsidRDefault="001B352A">
      <w:pPr>
        <w:pStyle w:val="Body"/>
        <w:rPr>
          <w:sz w:val="22"/>
        </w:rPr>
      </w:pPr>
    </w:p>
    <w:p w:rsidR="001B352A" w:rsidRPr="00C45D9D" w:rsidRDefault="001B352A">
      <w:pPr>
        <w:pStyle w:val="Body"/>
      </w:pPr>
      <w:proofErr w:type="gramStart"/>
      <w:r w:rsidRPr="00C45D9D">
        <w:rPr>
          <w:sz w:val="22"/>
        </w:rPr>
        <w:t xml:space="preserve">Εάν σας χορηγηθεί μεγαλύτερη δόση </w:t>
      </w:r>
      <w:r w:rsidR="001A7C82" w:rsidRPr="00C45D9D">
        <w:rPr>
          <w:sz w:val="22"/>
        </w:rPr>
        <w:t>Dysline</w:t>
      </w:r>
      <w:r w:rsidRPr="00C45D9D">
        <w:rPr>
          <w:sz w:val="22"/>
        </w:rPr>
        <w:t xml:space="preserve"> από αυτή που χρειάζεστε, τότε μπορεί να αρχίσετε να αισθάνεστε αδυναμία ακόμη και σε μύες στους οποίους δεν έγινε ένεση.</w:t>
      </w:r>
      <w:proofErr w:type="gramEnd"/>
      <w:r w:rsidRPr="00C45D9D">
        <w:rPr>
          <w:sz w:val="22"/>
        </w:rPr>
        <w:t xml:space="preserve"> </w:t>
      </w:r>
      <w:proofErr w:type="gramStart"/>
      <w:r w:rsidRPr="00C45D9D">
        <w:rPr>
          <w:sz w:val="22"/>
        </w:rPr>
        <w:t>Αυτό μπορεί να μη γίνει αμέσως.</w:t>
      </w:r>
      <w:proofErr w:type="gramEnd"/>
      <w:r w:rsidRPr="00C45D9D">
        <w:rPr>
          <w:sz w:val="22"/>
        </w:rPr>
        <w:t xml:space="preserve">  </w:t>
      </w:r>
      <w:proofErr w:type="gramStart"/>
      <w:r w:rsidRPr="00C45D9D">
        <w:rPr>
          <w:sz w:val="22"/>
        </w:rPr>
        <w:t xml:space="preserve">Εάν </w:t>
      </w:r>
      <w:r w:rsidR="00135155" w:rsidRPr="00C45D9D">
        <w:rPr>
          <w:sz w:val="22"/>
        </w:rPr>
        <w:t xml:space="preserve">κάτι τέτοιο </w:t>
      </w:r>
      <w:r w:rsidRPr="00C45D9D">
        <w:rPr>
          <w:sz w:val="22"/>
        </w:rPr>
        <w:t>προκύψει, μιλήστε αμέσως με τον γιατρό σας.</w:t>
      </w:r>
      <w:proofErr w:type="gramEnd"/>
      <w:r w:rsidRPr="00C45D9D">
        <w:rPr>
          <w:sz w:val="22"/>
        </w:rPr>
        <w:t xml:space="preserve"> </w:t>
      </w:r>
    </w:p>
    <w:p w:rsidR="001B352A" w:rsidRPr="00C45D9D" w:rsidRDefault="001B352A">
      <w:pPr>
        <w:numPr>
          <w:ilvl w:val="12"/>
          <w:numId w:val="0"/>
        </w:numPr>
        <w:ind w:right="-2"/>
        <w:rPr>
          <w:sz w:val="22"/>
          <w:lang w:val="en-GB"/>
        </w:rPr>
      </w:pPr>
    </w:p>
    <w:p w:rsidR="001B352A" w:rsidRPr="00C45D9D" w:rsidRDefault="001B352A">
      <w:pPr>
        <w:numPr>
          <w:ilvl w:val="12"/>
          <w:numId w:val="0"/>
        </w:numPr>
        <w:ind w:right="-2"/>
        <w:rPr>
          <w:sz w:val="22"/>
          <w:lang w:val="en-GB"/>
        </w:rPr>
      </w:pPr>
    </w:p>
    <w:p w:rsidR="001B352A" w:rsidRPr="00C45D9D" w:rsidRDefault="001B352A">
      <w:pPr>
        <w:pStyle w:val="Body"/>
        <w:rPr>
          <w:b/>
          <w:sz w:val="22"/>
        </w:rPr>
      </w:pPr>
      <w:r w:rsidRPr="00C45D9D">
        <w:rPr>
          <w:b/>
          <w:sz w:val="22"/>
        </w:rPr>
        <w:t>4.</w:t>
      </w:r>
      <w:r w:rsidRPr="00C45D9D">
        <w:rPr>
          <w:b/>
          <w:sz w:val="22"/>
        </w:rPr>
        <w:tab/>
        <w:t>ΠΙΘΑΝΕΣ ΑΝΕΠΙΘΥΜΗΤΕΣ ΕΝΕΡΓΕΙΕΣ</w:t>
      </w:r>
    </w:p>
    <w:p w:rsidR="001B352A" w:rsidRPr="00C45D9D" w:rsidRDefault="001B352A">
      <w:pPr>
        <w:pStyle w:val="Body"/>
        <w:rPr>
          <w:sz w:val="22"/>
        </w:rPr>
      </w:pPr>
    </w:p>
    <w:p w:rsidR="001B352A" w:rsidRPr="00C45D9D" w:rsidRDefault="001B352A">
      <w:pPr>
        <w:pStyle w:val="Body"/>
      </w:pPr>
      <w:proofErr w:type="gramStart"/>
      <w:r w:rsidRPr="00C45D9D">
        <w:rPr>
          <w:sz w:val="22"/>
        </w:rPr>
        <w:t xml:space="preserve">Όπως όλα τα φάρμακα, έτσι και το </w:t>
      </w:r>
      <w:r w:rsidR="001A7C82" w:rsidRPr="00C45D9D">
        <w:rPr>
          <w:sz w:val="22"/>
        </w:rPr>
        <w:t>Dysline</w:t>
      </w:r>
      <w:r w:rsidRPr="00C45D9D">
        <w:rPr>
          <w:sz w:val="22"/>
        </w:rPr>
        <w:t xml:space="preserve"> μπορεί να προκαλέσει ανεπιθύμητες ενέργειες, αν και αυτές δεν παρουσιάζονται σε όλους τους ανθρώπους.</w:t>
      </w:r>
      <w:proofErr w:type="gramEnd"/>
      <w:r w:rsidRPr="00C45D9D">
        <w:rPr>
          <w:sz w:val="22"/>
        </w:rPr>
        <w:t xml:space="preserve"> </w:t>
      </w:r>
    </w:p>
    <w:p w:rsidR="001B352A" w:rsidRPr="00C45D9D" w:rsidRDefault="001B352A">
      <w:pPr>
        <w:pStyle w:val="Body"/>
        <w:rPr>
          <w:sz w:val="22"/>
        </w:rPr>
      </w:pPr>
    </w:p>
    <w:p w:rsidR="001B352A" w:rsidRPr="00C45D9D" w:rsidRDefault="001B352A">
      <w:pPr>
        <w:pStyle w:val="Body"/>
        <w:rPr>
          <w:b/>
          <w:sz w:val="22"/>
        </w:rPr>
      </w:pPr>
      <w:r w:rsidRPr="00C45D9D">
        <w:rPr>
          <w:b/>
          <w:sz w:val="22"/>
        </w:rPr>
        <w:t>Αναζητήστε επείγουσα ιατρική βοήθεια εάν:</w:t>
      </w:r>
    </w:p>
    <w:p w:rsidR="001B352A" w:rsidRPr="00C45D9D" w:rsidRDefault="001B352A">
      <w:pPr>
        <w:pStyle w:val="Body"/>
        <w:numPr>
          <w:ilvl w:val="0"/>
          <w:numId w:val="28"/>
        </w:numPr>
        <w:rPr>
          <w:sz w:val="22"/>
        </w:rPr>
      </w:pPr>
      <w:r w:rsidRPr="00C45D9D">
        <w:rPr>
          <w:sz w:val="22"/>
        </w:rPr>
        <w:t>Έχετε δυσκολίες στην αναπνοή, την κατάποση ή την ομιλία</w:t>
      </w:r>
    </w:p>
    <w:p w:rsidR="001B352A" w:rsidRPr="00C45D9D" w:rsidRDefault="001B352A">
      <w:pPr>
        <w:pStyle w:val="Body"/>
        <w:numPr>
          <w:ilvl w:val="0"/>
          <w:numId w:val="28"/>
        </w:numPr>
      </w:pPr>
      <w:r w:rsidRPr="00C45D9D">
        <w:rPr>
          <w:sz w:val="22"/>
        </w:rPr>
        <w:t xml:space="preserve">Το πρόσωπό σας πρηστεί ή το δέρμα σας γίνει ερυθρό ή εμφανίσετε κάποιο κνησμώδες </w:t>
      </w:r>
      <w:r w:rsidR="00AB2EC2" w:rsidRPr="00C45D9D">
        <w:rPr>
          <w:sz w:val="22"/>
        </w:rPr>
        <w:t>οζώδες</w:t>
      </w:r>
      <w:r w:rsidRPr="00C45D9D">
        <w:rPr>
          <w:sz w:val="22"/>
        </w:rPr>
        <w:t xml:space="preserve"> εξάνθημα. Αυτό μπορεί να σημαίνει ότι εμφανίζετε αλλεργική αντίδραση στο </w:t>
      </w:r>
      <w:r w:rsidR="001A7C82" w:rsidRPr="00C45D9D">
        <w:rPr>
          <w:sz w:val="22"/>
        </w:rPr>
        <w:t>Dysline</w:t>
      </w:r>
      <w:r w:rsidRPr="00C45D9D">
        <w:rPr>
          <w:sz w:val="22"/>
        </w:rPr>
        <w:t>.</w:t>
      </w:r>
    </w:p>
    <w:p w:rsidR="001B352A" w:rsidRPr="00C45D9D" w:rsidRDefault="001B352A">
      <w:pPr>
        <w:pStyle w:val="Body"/>
        <w:rPr>
          <w:sz w:val="22"/>
        </w:rPr>
      </w:pPr>
    </w:p>
    <w:p w:rsidR="001B352A" w:rsidRPr="00C45D9D" w:rsidRDefault="001B352A">
      <w:pPr>
        <w:pStyle w:val="Body"/>
        <w:rPr>
          <w:b/>
          <w:sz w:val="22"/>
        </w:rPr>
      </w:pPr>
      <w:r w:rsidRPr="00C45D9D">
        <w:rPr>
          <w:b/>
          <w:sz w:val="22"/>
        </w:rPr>
        <w:t>Ενημερώστε τον γιατρό σας εάν παρατηρήσετε οποιαδήποτε από τις ακόλουθες ανεπιθύμητες ενέργειες:</w:t>
      </w:r>
    </w:p>
    <w:p w:rsidR="001B352A" w:rsidRPr="00C45D9D" w:rsidRDefault="00135155">
      <w:pPr>
        <w:pStyle w:val="Body"/>
        <w:rPr>
          <w:b/>
          <w:sz w:val="22"/>
        </w:rPr>
      </w:pPr>
      <w:r w:rsidRPr="00C45D9D">
        <w:rPr>
          <w:b/>
          <w:sz w:val="22"/>
        </w:rPr>
        <w:t>Πολύ Συχνέ</w:t>
      </w:r>
      <w:r w:rsidR="001B352A" w:rsidRPr="00C45D9D">
        <w:rPr>
          <w:b/>
          <w:sz w:val="22"/>
        </w:rPr>
        <w:t>ς (εμφανίζονται σε περισσότερα από 1 σε κάθε 10 άτομα)</w:t>
      </w:r>
    </w:p>
    <w:p w:rsidR="001B352A" w:rsidRPr="00C45D9D" w:rsidRDefault="001B352A">
      <w:pPr>
        <w:pStyle w:val="Body"/>
        <w:numPr>
          <w:ilvl w:val="0"/>
          <w:numId w:val="29"/>
        </w:numPr>
        <w:rPr>
          <w:sz w:val="22"/>
        </w:rPr>
      </w:pPr>
      <w:r w:rsidRPr="00C45D9D">
        <w:rPr>
          <w:sz w:val="22"/>
        </w:rPr>
        <w:t xml:space="preserve">Ερυθρότητα, οίδημα (πρήξιμο), ερεθισμός, εξάνθημα, κνησμός (φαγούρα), μυρμήγκιασμα, πόνος, ενόχληση, </w:t>
      </w:r>
      <w:r w:rsidR="00451E96" w:rsidRPr="00C45D9D">
        <w:rPr>
          <w:sz w:val="22"/>
        </w:rPr>
        <w:t>τσίμπημα</w:t>
      </w:r>
      <w:r w:rsidRPr="00C45D9D">
        <w:rPr>
          <w:sz w:val="22"/>
        </w:rPr>
        <w:t xml:space="preserve"> ή εκχύμωση στη θέση της ένεσης</w:t>
      </w:r>
    </w:p>
    <w:p w:rsidR="001B352A" w:rsidRPr="00C45D9D" w:rsidRDefault="001B352A">
      <w:pPr>
        <w:pStyle w:val="Body"/>
        <w:numPr>
          <w:ilvl w:val="0"/>
          <w:numId w:val="29"/>
        </w:numPr>
        <w:rPr>
          <w:sz w:val="22"/>
        </w:rPr>
      </w:pPr>
      <w:r w:rsidRPr="00C45D9D">
        <w:rPr>
          <w:sz w:val="22"/>
        </w:rPr>
        <w:t>Πονοκέφαλος</w:t>
      </w:r>
    </w:p>
    <w:p w:rsidR="001B352A" w:rsidRPr="00C45D9D" w:rsidRDefault="00135155">
      <w:pPr>
        <w:pStyle w:val="Body"/>
        <w:rPr>
          <w:b/>
          <w:sz w:val="22"/>
        </w:rPr>
      </w:pPr>
      <w:r w:rsidRPr="00C45D9D">
        <w:rPr>
          <w:b/>
          <w:sz w:val="22"/>
        </w:rPr>
        <w:t>Συχνέ</w:t>
      </w:r>
      <w:r w:rsidR="001B352A" w:rsidRPr="00C45D9D">
        <w:rPr>
          <w:b/>
          <w:sz w:val="22"/>
        </w:rPr>
        <w:t>ς (εμφανίζονται σε 1 έως 10 σε κάθε 100 άτομα)</w:t>
      </w:r>
    </w:p>
    <w:p w:rsidR="001B352A" w:rsidRPr="00C45D9D" w:rsidRDefault="001B352A">
      <w:pPr>
        <w:pStyle w:val="Body"/>
        <w:numPr>
          <w:ilvl w:val="0"/>
          <w:numId w:val="30"/>
        </w:numPr>
        <w:rPr>
          <w:sz w:val="22"/>
        </w:rPr>
      </w:pPr>
      <w:r w:rsidRPr="00C45D9D">
        <w:rPr>
          <w:sz w:val="22"/>
        </w:rPr>
        <w:t>Κουρασμένα μάτια ή θολή όραση, πρόπτωση του άνω βλεφάρου, οίδημα (πρήξιμο) του βλεφάρου, δακρύρροια, ξηροφθαλμία, συσπάσεις των μυών γύρω από τα μάτια</w:t>
      </w:r>
    </w:p>
    <w:p w:rsidR="001B352A" w:rsidRPr="00C45D9D" w:rsidRDefault="001B352A">
      <w:pPr>
        <w:pStyle w:val="Body"/>
        <w:numPr>
          <w:ilvl w:val="0"/>
          <w:numId w:val="30"/>
        </w:numPr>
        <w:rPr>
          <w:sz w:val="22"/>
        </w:rPr>
      </w:pPr>
      <w:r w:rsidRPr="00C45D9D">
        <w:rPr>
          <w:sz w:val="22"/>
        </w:rPr>
        <w:t>Παράλυση του προσώπου</w:t>
      </w:r>
    </w:p>
    <w:p w:rsidR="001B352A" w:rsidRPr="00C45D9D" w:rsidRDefault="00135155">
      <w:pPr>
        <w:pStyle w:val="Body"/>
        <w:rPr>
          <w:b/>
          <w:sz w:val="22"/>
        </w:rPr>
      </w:pPr>
      <w:r w:rsidRPr="00C45D9D">
        <w:rPr>
          <w:b/>
          <w:sz w:val="22"/>
        </w:rPr>
        <w:t>Μη συχνέ</w:t>
      </w:r>
      <w:r w:rsidR="001B352A" w:rsidRPr="00C45D9D">
        <w:rPr>
          <w:b/>
          <w:sz w:val="22"/>
        </w:rPr>
        <w:t>ς (εμφανίζονται σε 1 έως 10 σε κάθε 1.000 άτομα)</w:t>
      </w:r>
    </w:p>
    <w:p w:rsidR="001B352A" w:rsidRPr="00C45D9D" w:rsidRDefault="001B352A">
      <w:pPr>
        <w:pStyle w:val="Body"/>
        <w:numPr>
          <w:ilvl w:val="0"/>
          <w:numId w:val="31"/>
        </w:numPr>
        <w:rPr>
          <w:sz w:val="22"/>
        </w:rPr>
      </w:pPr>
      <w:r w:rsidRPr="00C45D9D">
        <w:rPr>
          <w:sz w:val="22"/>
        </w:rPr>
        <w:t>Διαταραγμένη, θολή ή διπλή όραση</w:t>
      </w:r>
    </w:p>
    <w:p w:rsidR="001B352A" w:rsidRPr="00C45D9D" w:rsidRDefault="001B352A">
      <w:pPr>
        <w:pStyle w:val="Body"/>
        <w:numPr>
          <w:ilvl w:val="0"/>
          <w:numId w:val="31"/>
        </w:numPr>
        <w:rPr>
          <w:sz w:val="22"/>
        </w:rPr>
      </w:pPr>
      <w:r w:rsidRPr="00C45D9D">
        <w:rPr>
          <w:sz w:val="22"/>
        </w:rPr>
        <w:lastRenderedPageBreak/>
        <w:t>Ζάλη</w:t>
      </w:r>
    </w:p>
    <w:p w:rsidR="001B352A" w:rsidRPr="00C45D9D" w:rsidRDefault="001B352A">
      <w:pPr>
        <w:pStyle w:val="Body"/>
        <w:numPr>
          <w:ilvl w:val="0"/>
          <w:numId w:val="31"/>
        </w:numPr>
        <w:rPr>
          <w:sz w:val="22"/>
        </w:rPr>
      </w:pPr>
      <w:r w:rsidRPr="00C45D9D">
        <w:rPr>
          <w:sz w:val="22"/>
        </w:rPr>
        <w:t>Κνησμός (φαγούρα), εξάνθημα</w:t>
      </w:r>
    </w:p>
    <w:p w:rsidR="001B352A" w:rsidRPr="00C45D9D" w:rsidRDefault="001B352A">
      <w:pPr>
        <w:pStyle w:val="Body"/>
        <w:numPr>
          <w:ilvl w:val="0"/>
          <w:numId w:val="31"/>
        </w:numPr>
        <w:rPr>
          <w:sz w:val="22"/>
        </w:rPr>
      </w:pPr>
      <w:r w:rsidRPr="00C45D9D">
        <w:rPr>
          <w:sz w:val="22"/>
        </w:rPr>
        <w:t>Αλλεργικές αντιδράσεις, βλ. πιο πάνω</w:t>
      </w:r>
    </w:p>
    <w:p w:rsidR="001B352A" w:rsidRPr="00C45D9D" w:rsidRDefault="001B352A">
      <w:pPr>
        <w:pStyle w:val="Body"/>
        <w:rPr>
          <w:b/>
          <w:sz w:val="22"/>
        </w:rPr>
      </w:pPr>
      <w:r w:rsidRPr="00C45D9D">
        <w:rPr>
          <w:b/>
          <w:sz w:val="22"/>
        </w:rPr>
        <w:t>Σπάνιες (εμφανίζονται σε 1 έως 10 σε κάθε 10.000 άτομα)</w:t>
      </w:r>
    </w:p>
    <w:p w:rsidR="001B352A" w:rsidRPr="00C45D9D" w:rsidRDefault="001B352A">
      <w:pPr>
        <w:pStyle w:val="Body"/>
        <w:numPr>
          <w:ilvl w:val="0"/>
          <w:numId w:val="32"/>
        </w:numPr>
        <w:rPr>
          <w:sz w:val="22"/>
        </w:rPr>
      </w:pPr>
      <w:r w:rsidRPr="00C45D9D">
        <w:rPr>
          <w:sz w:val="22"/>
        </w:rPr>
        <w:t xml:space="preserve">Κνησμώδες και </w:t>
      </w:r>
      <w:r w:rsidR="00AB2EC2" w:rsidRPr="00C45D9D">
        <w:rPr>
          <w:sz w:val="22"/>
        </w:rPr>
        <w:t>οζώδες</w:t>
      </w:r>
      <w:r w:rsidRPr="00C45D9D">
        <w:rPr>
          <w:sz w:val="22"/>
        </w:rPr>
        <w:t xml:space="preserve"> εξάνθημα</w:t>
      </w:r>
    </w:p>
    <w:p w:rsidR="001B352A" w:rsidRPr="00507D48" w:rsidRDefault="001B352A">
      <w:pPr>
        <w:pStyle w:val="Body"/>
        <w:numPr>
          <w:ilvl w:val="0"/>
          <w:numId w:val="32"/>
        </w:numPr>
        <w:rPr>
          <w:sz w:val="22"/>
        </w:rPr>
      </w:pPr>
      <w:r w:rsidRPr="00C45D9D">
        <w:rPr>
          <w:sz w:val="22"/>
        </w:rPr>
        <w:t>Διαταραχή της κίνησης των ματιών</w:t>
      </w:r>
    </w:p>
    <w:p w:rsidR="003518FE" w:rsidRDefault="003518FE" w:rsidP="00507D48">
      <w:pPr>
        <w:pStyle w:val="Body"/>
        <w:ind w:left="720"/>
        <w:rPr>
          <w:sz w:val="22"/>
          <w:lang w:val="el-GR"/>
        </w:rPr>
      </w:pPr>
    </w:p>
    <w:p w:rsidR="003518FE" w:rsidRPr="00507D48" w:rsidRDefault="003518FE" w:rsidP="003518FE">
      <w:pPr>
        <w:pStyle w:val="Body"/>
        <w:rPr>
          <w:sz w:val="22"/>
          <w:lang w:val="el-GR"/>
        </w:rPr>
      </w:pPr>
      <w:r w:rsidRPr="00507D48">
        <w:rPr>
          <w:sz w:val="22"/>
          <w:lang w:val="el-GR"/>
        </w:rPr>
        <w:t>Συνήθως αυτές οι ανεπιθύμητες ενέργειες έχουν εμφανιστεί μέσα στην πρώτη εβδομάδα μετά τις ενέσεις και δεν είχαν μεγάλη διάρκεια. Ήταν συνήθως ήπιας έως μέτριας βαρύτητας.</w:t>
      </w:r>
    </w:p>
    <w:p w:rsidR="003518FE" w:rsidRPr="00507D48" w:rsidRDefault="003518FE" w:rsidP="00507D48">
      <w:pPr>
        <w:pStyle w:val="Body"/>
        <w:rPr>
          <w:sz w:val="22"/>
          <w:lang w:val="el-GR"/>
        </w:rPr>
      </w:pPr>
    </w:p>
    <w:p w:rsidR="001B352A" w:rsidRPr="00507D48" w:rsidRDefault="001B352A">
      <w:pPr>
        <w:pStyle w:val="Body"/>
        <w:rPr>
          <w:sz w:val="22"/>
          <w:lang w:val="el-GR"/>
        </w:rPr>
      </w:pPr>
    </w:p>
    <w:p w:rsidR="007C4EF2" w:rsidRPr="00C45D9D" w:rsidRDefault="007C4EF2">
      <w:pPr>
        <w:pStyle w:val="Body"/>
        <w:rPr>
          <w:sz w:val="22"/>
        </w:rPr>
      </w:pPr>
      <w:r w:rsidRPr="00507D48">
        <w:rPr>
          <w:sz w:val="22"/>
          <w:lang w:val="el-GR"/>
        </w:rPr>
        <w:t xml:space="preserve">Πολύ σπάνια, ανεπιθύμητες ενέργειες </w:t>
      </w:r>
      <w:r w:rsidR="00240846">
        <w:rPr>
          <w:sz w:val="22"/>
          <w:lang w:val="el-GR"/>
        </w:rPr>
        <w:t xml:space="preserve">με μοιραία κατάληξη </w:t>
      </w:r>
      <w:r w:rsidR="00240846" w:rsidRPr="00E737C1">
        <w:rPr>
          <w:sz w:val="22"/>
          <w:lang w:val="el-GR"/>
        </w:rPr>
        <w:t xml:space="preserve"> </w:t>
      </w:r>
      <w:r w:rsidR="003518FE" w:rsidRPr="00417D6B">
        <w:rPr>
          <w:sz w:val="22"/>
          <w:lang w:val="el-GR"/>
        </w:rPr>
        <w:t xml:space="preserve">έχουν παρατηρηθεί </w:t>
      </w:r>
      <w:r w:rsidRPr="00507D48">
        <w:rPr>
          <w:sz w:val="22"/>
          <w:lang w:val="el-GR"/>
        </w:rPr>
        <w:t xml:space="preserve">σε μύες άλλους από αυτούς στους οποίους έγινε η ένεση αλλαντικής τοξίνης. </w:t>
      </w:r>
      <w:proofErr w:type="gramStart"/>
      <w:r w:rsidRPr="00C45D9D">
        <w:rPr>
          <w:sz w:val="22"/>
        </w:rPr>
        <w:t>Αυτές περιλαμβάνουν υπερβολική μυϊκή αδυναμία, δυσκολία στην κατάποση, οφειλόμενη σε βήχα και αίσθημα πνιγμού κατά την κατάποση (εάν με την προσπάθεια για κατάποση, τροφή ή υγρά εισέλθουν στους αεραγωγούς, μπορεί να εμφανιστούν αναπνευστικά προβλήματα, όπως πνευμονική λοίμωξη).</w:t>
      </w:r>
      <w:proofErr w:type="gramEnd"/>
      <w:r w:rsidRPr="00C45D9D">
        <w:rPr>
          <w:sz w:val="22"/>
        </w:rPr>
        <w:t xml:space="preserve"> </w:t>
      </w:r>
      <w:proofErr w:type="gramStart"/>
      <w:r w:rsidRPr="00C45D9D">
        <w:rPr>
          <w:sz w:val="22"/>
        </w:rPr>
        <w:t>Σε αυτήν την περίπτωση, μιλήστε άμεσα με τον γιατρό σας.</w:t>
      </w:r>
      <w:proofErr w:type="gramEnd"/>
    </w:p>
    <w:p w:rsidR="007C4EF2" w:rsidRPr="00C45D9D" w:rsidRDefault="007C4EF2">
      <w:pPr>
        <w:pStyle w:val="Body"/>
        <w:rPr>
          <w:sz w:val="22"/>
        </w:rPr>
      </w:pPr>
    </w:p>
    <w:p w:rsidR="001B352A" w:rsidRPr="00C45D9D" w:rsidRDefault="001B352A">
      <w:pPr>
        <w:pStyle w:val="Body"/>
        <w:rPr>
          <w:sz w:val="22"/>
        </w:rPr>
      </w:pPr>
    </w:p>
    <w:p w:rsidR="001B352A" w:rsidRDefault="001B352A">
      <w:pPr>
        <w:numPr>
          <w:ilvl w:val="12"/>
          <w:numId w:val="0"/>
        </w:numPr>
        <w:ind w:right="-2"/>
        <w:rPr>
          <w:sz w:val="22"/>
          <w:lang w:val="en-GB"/>
        </w:rPr>
      </w:pPr>
    </w:p>
    <w:p w:rsidR="00EF55BD" w:rsidRPr="00EF55BD" w:rsidRDefault="00EF55BD" w:rsidP="00EF55BD">
      <w:pPr>
        <w:numPr>
          <w:ilvl w:val="12"/>
          <w:numId w:val="0"/>
        </w:numPr>
        <w:ind w:right="-2"/>
        <w:rPr>
          <w:b/>
          <w:sz w:val="22"/>
          <w:lang w:val="el-GR"/>
        </w:rPr>
      </w:pPr>
      <w:r w:rsidRPr="00EF55BD">
        <w:rPr>
          <w:b/>
          <w:sz w:val="22"/>
          <w:lang w:val="el-GR"/>
        </w:rPr>
        <w:t>Αναφορά ανεπιθύμητων ενεργειών</w:t>
      </w:r>
    </w:p>
    <w:p w:rsidR="00EF55BD" w:rsidRPr="00507D48" w:rsidRDefault="00EF55BD" w:rsidP="00EF55BD">
      <w:pPr>
        <w:numPr>
          <w:ilvl w:val="12"/>
          <w:numId w:val="0"/>
        </w:numPr>
        <w:ind w:right="-2"/>
        <w:rPr>
          <w:sz w:val="22"/>
          <w:lang w:val="el-GR"/>
        </w:rPr>
      </w:pPr>
      <w:r w:rsidRPr="00EF55BD">
        <w:rPr>
          <w:sz w:val="22"/>
          <w:lang w:val="el-GR"/>
        </w:rPr>
        <w:t>Εάν παρατηρήσετε κάποια ανεπιθύμητη ενέργεια, ενημερώστε τον γιατρό ή τον φαρμακοποιό σας. Αυτό ισχύει και για κάθε πιθανή ανεπιθύμητη ενέργεια που δεν αναφέρεται στο παρόν φύλλο οδηγιών χρήσης. Μπορείτε επίσης να αναφέρετε ανεπιθύμητες ενέργειες απευθείας,</w:t>
      </w:r>
      <w:r w:rsidRPr="00EF55BD">
        <w:rPr>
          <w:snapToGrid/>
          <w:sz w:val="22"/>
          <w:szCs w:val="22"/>
          <w:lang w:val="el-GR"/>
        </w:rPr>
        <w:t xml:space="preserve"> </w:t>
      </w:r>
      <w:r w:rsidRPr="00EF55BD">
        <w:rPr>
          <w:sz w:val="22"/>
          <w:lang w:val="el-GR"/>
        </w:rPr>
        <w:t xml:space="preserve">στον Εθνικό Οργανισμό Φαρμάκων (Μεσογείων 284, </w:t>
      </w:r>
      <w:r w:rsidRPr="00EF55BD">
        <w:rPr>
          <w:sz w:val="22"/>
          <w:lang w:val="en-GB"/>
        </w:rPr>
        <w:t>GR</w:t>
      </w:r>
      <w:r w:rsidRPr="00EF55BD">
        <w:rPr>
          <w:sz w:val="22"/>
          <w:lang w:val="el-GR"/>
        </w:rPr>
        <w:t xml:space="preserve">-15562, Χολαργός, Αθήνα, Τηλ: + 30 21 32040380/337, Φαξ: + 30 21 06549585, Ιστότοπος: </w:t>
      </w:r>
      <w:hyperlink r:id="rId8" w:history="1">
        <w:r w:rsidRPr="00EF55BD">
          <w:rPr>
            <w:rStyle w:val="-"/>
            <w:sz w:val="22"/>
            <w:lang w:val="en-GB"/>
          </w:rPr>
          <w:t>http</w:t>
        </w:r>
        <w:r w:rsidRPr="00EF55BD">
          <w:rPr>
            <w:rStyle w:val="-"/>
            <w:sz w:val="22"/>
            <w:lang w:val="el-GR"/>
          </w:rPr>
          <w:t>://</w:t>
        </w:r>
      </w:hyperlink>
      <w:r w:rsidRPr="00EF55BD">
        <w:rPr>
          <w:sz w:val="22"/>
          <w:lang w:val="el-GR"/>
        </w:rPr>
        <w:t>www.eof.gr).. Μέσω της αναφοράς ανεπιθύμητων ενεργειών μπορείτε να βοηθήσετε στη συλλογή περισσότερων πληροφοριών σχετικά με την ασφάλεια του παρόντος φαρμάκου.</w:t>
      </w:r>
    </w:p>
    <w:p w:rsidR="001B352A" w:rsidRPr="00507D48" w:rsidRDefault="001B352A">
      <w:pPr>
        <w:numPr>
          <w:ilvl w:val="12"/>
          <w:numId w:val="0"/>
        </w:numPr>
        <w:ind w:right="-2"/>
        <w:rPr>
          <w:sz w:val="22"/>
          <w:lang w:val="el-GR"/>
        </w:rPr>
      </w:pPr>
    </w:p>
    <w:p w:rsidR="001B352A" w:rsidRPr="00C45D9D" w:rsidRDefault="00135155">
      <w:pPr>
        <w:pStyle w:val="Body"/>
        <w:rPr>
          <w:b/>
          <w:sz w:val="22"/>
        </w:rPr>
      </w:pPr>
      <w:r w:rsidRPr="00C45D9D">
        <w:rPr>
          <w:b/>
          <w:sz w:val="22"/>
        </w:rPr>
        <w:t>5.</w:t>
      </w:r>
      <w:r w:rsidRPr="00C45D9D">
        <w:rPr>
          <w:b/>
          <w:sz w:val="22"/>
        </w:rPr>
        <w:tab/>
        <w:t>ΠΩΣ ΝΑ ΦΥΛΑΣΣΕΤΕ</w:t>
      </w:r>
      <w:r w:rsidR="001B352A" w:rsidRPr="00C45D9D">
        <w:rPr>
          <w:b/>
          <w:sz w:val="22"/>
        </w:rPr>
        <w:t xml:space="preserve"> ΤΟ </w:t>
      </w:r>
      <w:r w:rsidR="001A7C82" w:rsidRPr="00C45D9D">
        <w:rPr>
          <w:b/>
          <w:sz w:val="22"/>
        </w:rPr>
        <w:t>DYSLINE</w:t>
      </w:r>
      <w:r w:rsidR="001B352A" w:rsidRPr="00C45D9D">
        <w:rPr>
          <w:b/>
          <w:sz w:val="22"/>
        </w:rPr>
        <w:t xml:space="preserve"> </w:t>
      </w:r>
    </w:p>
    <w:p w:rsidR="001B352A" w:rsidRPr="00C45D9D" w:rsidRDefault="001B352A">
      <w:pPr>
        <w:pStyle w:val="Body"/>
        <w:rPr>
          <w:sz w:val="22"/>
        </w:rPr>
      </w:pPr>
    </w:p>
    <w:p w:rsidR="001B352A" w:rsidRPr="00C45D9D" w:rsidRDefault="001B352A">
      <w:pPr>
        <w:pStyle w:val="Body"/>
        <w:ind w:left="7"/>
        <w:rPr>
          <w:sz w:val="22"/>
        </w:rPr>
      </w:pPr>
      <w:proofErr w:type="gramStart"/>
      <w:r w:rsidRPr="00C45D9D">
        <w:rPr>
          <w:sz w:val="22"/>
        </w:rPr>
        <w:t xml:space="preserve">Το </w:t>
      </w:r>
      <w:r w:rsidR="001A7C82" w:rsidRPr="00C45D9D">
        <w:rPr>
          <w:sz w:val="22"/>
        </w:rPr>
        <w:t>Dysline</w:t>
      </w:r>
      <w:r w:rsidRPr="00C45D9D">
        <w:rPr>
          <w:sz w:val="22"/>
        </w:rPr>
        <w:t xml:space="preserve"> θα πρέπει να φυλάσσεται σε </w:t>
      </w:r>
      <w:r w:rsidR="00135155" w:rsidRPr="00C45D9D">
        <w:rPr>
          <w:sz w:val="22"/>
        </w:rPr>
        <w:t>μέρος</w:t>
      </w:r>
      <w:r w:rsidRPr="00C45D9D">
        <w:rPr>
          <w:sz w:val="22"/>
        </w:rPr>
        <w:t xml:space="preserve"> το οποίο δεν βλέπουν και δεν προσεγγίζουν τα παιδιά.</w:t>
      </w:r>
      <w:proofErr w:type="gramEnd"/>
    </w:p>
    <w:p w:rsidR="001B352A" w:rsidRPr="00C45D9D" w:rsidRDefault="001B352A">
      <w:pPr>
        <w:pStyle w:val="Body"/>
        <w:ind w:left="7"/>
        <w:rPr>
          <w:sz w:val="22"/>
        </w:rPr>
      </w:pPr>
    </w:p>
    <w:p w:rsidR="001B352A" w:rsidRPr="00C45D9D" w:rsidRDefault="001B352A">
      <w:pPr>
        <w:pStyle w:val="Body"/>
        <w:ind w:left="7"/>
      </w:pPr>
      <w:proofErr w:type="gramStart"/>
      <w:r w:rsidRPr="00C45D9D">
        <w:rPr>
          <w:sz w:val="22"/>
        </w:rPr>
        <w:t xml:space="preserve">Μη χρησιμοποιείτε το </w:t>
      </w:r>
      <w:r w:rsidR="001A7C82" w:rsidRPr="00C45D9D">
        <w:rPr>
          <w:sz w:val="22"/>
        </w:rPr>
        <w:t>Dysline</w:t>
      </w:r>
      <w:r w:rsidRPr="00C45D9D">
        <w:rPr>
          <w:sz w:val="22"/>
        </w:rPr>
        <w:t xml:space="preserve"> μετά την ημερομηνία λήξ</w:t>
      </w:r>
      <w:r w:rsidR="00451E96" w:rsidRPr="00C45D9D">
        <w:rPr>
          <w:sz w:val="22"/>
        </w:rPr>
        <w:t>ης που αναφέρεται στην ετικέτα.</w:t>
      </w:r>
      <w:proofErr w:type="gramEnd"/>
      <w:r w:rsidRPr="00C45D9D">
        <w:rPr>
          <w:sz w:val="22"/>
        </w:rPr>
        <w:t xml:space="preserve"> </w:t>
      </w:r>
      <w:proofErr w:type="gramStart"/>
      <w:r w:rsidRPr="00C45D9D">
        <w:rPr>
          <w:sz w:val="22"/>
        </w:rPr>
        <w:t>Η ημερομηνία λήξης είναι η τελευταία ημέρα του μήνα που αναγράφεται.</w:t>
      </w:r>
      <w:proofErr w:type="gramEnd"/>
    </w:p>
    <w:p w:rsidR="001B352A" w:rsidRPr="00C45D9D" w:rsidRDefault="001B352A">
      <w:pPr>
        <w:pStyle w:val="Body"/>
        <w:ind w:left="7"/>
        <w:rPr>
          <w:sz w:val="22"/>
        </w:rPr>
      </w:pPr>
    </w:p>
    <w:p w:rsidR="001B352A" w:rsidRPr="00C45D9D" w:rsidRDefault="001B352A">
      <w:pPr>
        <w:pStyle w:val="Body"/>
        <w:ind w:left="7"/>
      </w:pPr>
      <w:proofErr w:type="gramStart"/>
      <w:r w:rsidRPr="00C45D9D">
        <w:rPr>
          <w:sz w:val="22"/>
        </w:rPr>
        <w:t xml:space="preserve">Φυλάξτε το </w:t>
      </w:r>
      <w:r w:rsidR="001A7C82" w:rsidRPr="00C45D9D">
        <w:rPr>
          <w:sz w:val="22"/>
        </w:rPr>
        <w:t>Dysline</w:t>
      </w:r>
      <w:r w:rsidRPr="00C45D9D">
        <w:rPr>
          <w:sz w:val="22"/>
        </w:rPr>
        <w:t xml:space="preserve"> στο ψυγείο (</w:t>
      </w:r>
      <w:r w:rsidR="00451E96" w:rsidRPr="00C45D9D">
        <w:rPr>
          <w:sz w:val="22"/>
        </w:rPr>
        <w:t>2°C -8°C).</w:t>
      </w:r>
      <w:proofErr w:type="gramEnd"/>
      <w:r w:rsidR="00451E96" w:rsidRPr="00C45D9D">
        <w:rPr>
          <w:sz w:val="22"/>
        </w:rPr>
        <w:t xml:space="preserve"> </w:t>
      </w:r>
      <w:proofErr w:type="gramStart"/>
      <w:r w:rsidR="00451E96" w:rsidRPr="00C45D9D">
        <w:rPr>
          <w:sz w:val="22"/>
        </w:rPr>
        <w:t>Μην το καταψύχετε.</w:t>
      </w:r>
      <w:proofErr w:type="gramEnd"/>
    </w:p>
    <w:p w:rsidR="001B352A" w:rsidRPr="00C45D9D" w:rsidRDefault="001B352A">
      <w:pPr>
        <w:pStyle w:val="Body"/>
        <w:rPr>
          <w:sz w:val="22"/>
        </w:rPr>
      </w:pPr>
    </w:p>
    <w:p w:rsidR="001B352A" w:rsidRPr="00507D48" w:rsidRDefault="001B352A">
      <w:pPr>
        <w:pStyle w:val="Body"/>
        <w:rPr>
          <w:lang w:val="el-GR"/>
        </w:rPr>
      </w:pPr>
      <w:proofErr w:type="gramStart"/>
      <w:r w:rsidRPr="00C45D9D">
        <w:rPr>
          <w:sz w:val="22"/>
        </w:rPr>
        <w:t xml:space="preserve">Ο γιατρός σας θα διαλύσει το </w:t>
      </w:r>
      <w:r w:rsidR="001A7C82" w:rsidRPr="00C45D9D">
        <w:rPr>
          <w:sz w:val="22"/>
        </w:rPr>
        <w:t>Dysline</w:t>
      </w:r>
      <w:r w:rsidRPr="00C45D9D">
        <w:rPr>
          <w:sz w:val="22"/>
        </w:rPr>
        <w:t xml:space="preserve"> σε ένα υγρό ενέσιμο διάλυμα.</w:t>
      </w:r>
      <w:proofErr w:type="gramEnd"/>
      <w:r w:rsidRPr="00C45D9D">
        <w:rPr>
          <w:sz w:val="22"/>
        </w:rPr>
        <w:t xml:space="preserve"> </w:t>
      </w:r>
      <w:proofErr w:type="gramStart"/>
      <w:r w:rsidRPr="00C45D9D">
        <w:rPr>
          <w:sz w:val="22"/>
        </w:rPr>
        <w:t>Συνιστάται να χρησιμοποιηθεί αμέσως το ανασυσταθέν διάλυμα.</w:t>
      </w:r>
      <w:proofErr w:type="gramEnd"/>
      <w:r w:rsidRPr="00C45D9D">
        <w:rPr>
          <w:sz w:val="22"/>
        </w:rPr>
        <w:t xml:space="preserve"> </w:t>
      </w:r>
      <w:r w:rsidRPr="00507D48">
        <w:rPr>
          <w:sz w:val="22"/>
          <w:lang w:val="el-GR"/>
        </w:rPr>
        <w:t>Ωστόσο, μπορεί να φυλαχθεί στο ψυγείο (2˚</w:t>
      </w:r>
      <w:r w:rsidRPr="00C45D9D">
        <w:rPr>
          <w:sz w:val="22"/>
        </w:rPr>
        <w:t>C</w:t>
      </w:r>
      <w:r w:rsidRPr="00507D48">
        <w:rPr>
          <w:sz w:val="22"/>
          <w:lang w:val="el-GR"/>
        </w:rPr>
        <w:t xml:space="preserve"> - 8˚</w:t>
      </w:r>
      <w:r w:rsidRPr="00C45D9D">
        <w:rPr>
          <w:sz w:val="22"/>
        </w:rPr>
        <w:t>C</w:t>
      </w:r>
      <w:r w:rsidRPr="00507D48">
        <w:rPr>
          <w:sz w:val="22"/>
          <w:lang w:val="el-GR"/>
        </w:rPr>
        <w:t>)</w:t>
      </w:r>
      <w:r w:rsidR="00135155" w:rsidRPr="00507D48">
        <w:rPr>
          <w:sz w:val="22"/>
          <w:lang w:val="el-GR"/>
        </w:rPr>
        <w:t xml:space="preserve"> για έως και </w:t>
      </w:r>
      <w:r w:rsidR="00EF55BD" w:rsidRPr="00507D48">
        <w:rPr>
          <w:sz w:val="22"/>
          <w:lang w:val="el-GR"/>
        </w:rPr>
        <w:t xml:space="preserve">4 </w:t>
      </w:r>
      <w:r w:rsidR="00135155" w:rsidRPr="00507D48">
        <w:rPr>
          <w:sz w:val="22"/>
          <w:lang w:val="el-GR"/>
        </w:rPr>
        <w:t>ώρες</w:t>
      </w:r>
      <w:r w:rsidRPr="00507D48">
        <w:rPr>
          <w:sz w:val="22"/>
          <w:lang w:val="el-GR"/>
        </w:rPr>
        <w:t>.</w:t>
      </w:r>
    </w:p>
    <w:p w:rsidR="001B352A" w:rsidRPr="00507D48" w:rsidRDefault="001B352A">
      <w:pPr>
        <w:numPr>
          <w:ilvl w:val="12"/>
          <w:numId w:val="0"/>
        </w:numPr>
        <w:ind w:right="-2"/>
        <w:rPr>
          <w:sz w:val="22"/>
          <w:lang w:val="el-GR"/>
        </w:rPr>
      </w:pPr>
    </w:p>
    <w:p w:rsidR="001B352A" w:rsidRPr="00507D48" w:rsidRDefault="001B352A">
      <w:pPr>
        <w:numPr>
          <w:ilvl w:val="12"/>
          <w:numId w:val="0"/>
        </w:numPr>
        <w:ind w:right="-2"/>
        <w:rPr>
          <w:sz w:val="22"/>
          <w:lang w:val="el-GR"/>
        </w:rPr>
      </w:pPr>
    </w:p>
    <w:p w:rsidR="001B352A" w:rsidRPr="00C45D9D" w:rsidRDefault="001B352A">
      <w:pPr>
        <w:pStyle w:val="Body"/>
        <w:rPr>
          <w:b/>
          <w:sz w:val="22"/>
        </w:rPr>
      </w:pPr>
      <w:r w:rsidRPr="00C45D9D">
        <w:rPr>
          <w:b/>
          <w:sz w:val="22"/>
        </w:rPr>
        <w:t>6.</w:t>
      </w:r>
      <w:r w:rsidRPr="00C45D9D">
        <w:rPr>
          <w:b/>
          <w:sz w:val="22"/>
        </w:rPr>
        <w:tab/>
        <w:t>ΛΟΙΠΕΣ ΠΛΗΡΟΦΟΡΙΕΣ</w:t>
      </w:r>
    </w:p>
    <w:p w:rsidR="001B352A" w:rsidRPr="00C45D9D" w:rsidRDefault="001B352A">
      <w:pPr>
        <w:pStyle w:val="Body"/>
        <w:rPr>
          <w:sz w:val="22"/>
        </w:rPr>
      </w:pPr>
    </w:p>
    <w:p w:rsidR="001B352A" w:rsidRPr="00C45D9D" w:rsidRDefault="001B352A">
      <w:pPr>
        <w:pStyle w:val="Body"/>
        <w:rPr>
          <w:b/>
          <w:sz w:val="22"/>
        </w:rPr>
      </w:pPr>
      <w:r w:rsidRPr="00C45D9D">
        <w:rPr>
          <w:sz w:val="22"/>
        </w:rPr>
        <w:t xml:space="preserve"> </w:t>
      </w:r>
      <w:r w:rsidRPr="00C45D9D">
        <w:rPr>
          <w:b/>
          <w:sz w:val="22"/>
        </w:rPr>
        <w:t xml:space="preserve">Τι περιέχει το </w:t>
      </w:r>
      <w:r w:rsidR="001A7C82" w:rsidRPr="00C45D9D">
        <w:rPr>
          <w:rFonts w:ascii="Times-Bold" w:hAnsi="Times-Bold"/>
          <w:b/>
          <w:sz w:val="22"/>
        </w:rPr>
        <w:t>Dysline</w:t>
      </w:r>
    </w:p>
    <w:p w:rsidR="001B352A" w:rsidRPr="00C45D9D" w:rsidRDefault="001B352A">
      <w:pPr>
        <w:pStyle w:val="Body"/>
        <w:rPr>
          <w:sz w:val="22"/>
          <w:u w:val="single"/>
        </w:rPr>
      </w:pPr>
    </w:p>
    <w:p w:rsidR="001B352A" w:rsidRPr="00C45D9D" w:rsidRDefault="001B352A">
      <w:pPr>
        <w:pStyle w:val="Body"/>
        <w:ind w:left="720" w:hanging="720"/>
        <w:rPr>
          <w:sz w:val="22"/>
        </w:rPr>
      </w:pPr>
      <w:r w:rsidRPr="00C45D9D">
        <w:rPr>
          <w:sz w:val="22"/>
        </w:rPr>
        <w:t>-</w:t>
      </w:r>
      <w:r w:rsidRPr="00C45D9D">
        <w:rPr>
          <w:sz w:val="22"/>
        </w:rPr>
        <w:tab/>
        <w:t xml:space="preserve">Η δραστική ουσία είναι </w:t>
      </w:r>
      <w:r w:rsidRPr="00C45D9D">
        <w:rPr>
          <w:i/>
          <w:sz w:val="22"/>
        </w:rPr>
        <w:t>αλλαντική τοξίνη</w:t>
      </w:r>
      <w:r w:rsidRPr="00C45D9D">
        <w:rPr>
          <w:sz w:val="22"/>
        </w:rPr>
        <w:t xml:space="preserve"> τύπου Α</w:t>
      </w:r>
      <w:r w:rsidRPr="00C45D9D">
        <w:rPr>
          <w:sz w:val="22"/>
          <w:vertAlign w:val="superscript"/>
        </w:rPr>
        <w:t>*</w:t>
      </w:r>
      <w:r w:rsidRPr="00C45D9D">
        <w:rPr>
          <w:sz w:val="22"/>
        </w:rPr>
        <w:t>, 10 μονάδες / 0</w:t>
      </w:r>
      <w:proofErr w:type="gramStart"/>
      <w:r w:rsidRPr="00C45D9D">
        <w:rPr>
          <w:sz w:val="22"/>
        </w:rPr>
        <w:t>,05</w:t>
      </w:r>
      <w:proofErr w:type="gramEnd"/>
      <w:r w:rsidR="00135155" w:rsidRPr="00C45D9D">
        <w:rPr>
          <w:sz w:val="22"/>
        </w:rPr>
        <w:t xml:space="preserve"> mL</w:t>
      </w:r>
      <w:r w:rsidRPr="00C45D9D">
        <w:rPr>
          <w:sz w:val="22"/>
        </w:rPr>
        <w:t xml:space="preserve">.  </w:t>
      </w:r>
      <w:proofErr w:type="gramStart"/>
      <w:r w:rsidRPr="00C45D9D">
        <w:rPr>
          <w:sz w:val="22"/>
        </w:rPr>
        <w:t xml:space="preserve">Ένα φιαλίδιο περιέχει </w:t>
      </w:r>
      <w:r w:rsidR="00D66D0F" w:rsidRPr="00C45D9D">
        <w:rPr>
          <w:sz w:val="22"/>
        </w:rPr>
        <w:t>300</w:t>
      </w:r>
      <w:r w:rsidRPr="00C45D9D">
        <w:rPr>
          <w:sz w:val="22"/>
        </w:rPr>
        <w:t xml:space="preserve"> μονάδες.</w:t>
      </w:r>
      <w:proofErr w:type="gramEnd"/>
    </w:p>
    <w:p w:rsidR="001B352A" w:rsidRPr="00C45D9D" w:rsidRDefault="001B352A">
      <w:pPr>
        <w:pStyle w:val="Body"/>
        <w:rPr>
          <w:sz w:val="22"/>
        </w:rPr>
      </w:pPr>
      <w:proofErr w:type="gramStart"/>
      <w:r w:rsidRPr="00C45D9D">
        <w:rPr>
          <w:sz w:val="22"/>
        </w:rPr>
        <w:t>-</w:t>
      </w:r>
      <w:r w:rsidRPr="00C45D9D">
        <w:rPr>
          <w:sz w:val="22"/>
        </w:rPr>
        <w:tab/>
        <w:t>Τα άλλα συστατικά είναι ανθρώπινη λευκωματίνη και μονοϋδρική λακτόζη.</w:t>
      </w:r>
      <w:proofErr w:type="gramEnd"/>
      <w:r w:rsidRPr="00C45D9D">
        <w:rPr>
          <w:i/>
          <w:color w:val="008000"/>
          <w:sz w:val="22"/>
        </w:rPr>
        <w:t xml:space="preserve"> </w:t>
      </w:r>
    </w:p>
    <w:p w:rsidR="001B352A" w:rsidRPr="00C45D9D" w:rsidRDefault="001B352A">
      <w:pPr>
        <w:pStyle w:val="Body"/>
        <w:rPr>
          <w:sz w:val="22"/>
          <w:vertAlign w:val="superscript"/>
        </w:rPr>
      </w:pPr>
    </w:p>
    <w:p w:rsidR="001B352A" w:rsidRPr="00C45D9D" w:rsidRDefault="001B352A">
      <w:pPr>
        <w:pStyle w:val="Body"/>
        <w:rPr>
          <w:sz w:val="22"/>
        </w:rPr>
      </w:pPr>
      <w:r w:rsidRPr="00C45D9D">
        <w:rPr>
          <w:sz w:val="22"/>
          <w:vertAlign w:val="superscript"/>
        </w:rPr>
        <w:t>*</w:t>
      </w:r>
      <w:r w:rsidRPr="00C45D9D">
        <w:rPr>
          <w:sz w:val="22"/>
        </w:rPr>
        <w:t xml:space="preserve"> </w:t>
      </w:r>
      <w:r w:rsidR="00D66D0F" w:rsidRPr="00C45D9D">
        <w:rPr>
          <w:i/>
          <w:sz w:val="22"/>
        </w:rPr>
        <w:t xml:space="preserve">Botulinum type </w:t>
      </w:r>
      <w:proofErr w:type="gramStart"/>
      <w:r w:rsidR="00D66D0F" w:rsidRPr="00C45D9D">
        <w:rPr>
          <w:i/>
          <w:sz w:val="22"/>
        </w:rPr>
        <w:t>A</w:t>
      </w:r>
      <w:proofErr w:type="gramEnd"/>
      <w:r w:rsidR="00D66D0F" w:rsidRPr="00C45D9D">
        <w:rPr>
          <w:i/>
          <w:sz w:val="22"/>
        </w:rPr>
        <w:t xml:space="preserve"> toxin -haemagglutinin complex  </w:t>
      </w:r>
    </w:p>
    <w:p w:rsidR="001B352A" w:rsidRPr="00C45D9D" w:rsidRDefault="001B352A">
      <w:pPr>
        <w:pStyle w:val="Body"/>
        <w:rPr>
          <w:sz w:val="22"/>
        </w:rPr>
      </w:pPr>
    </w:p>
    <w:p w:rsidR="001B352A" w:rsidRPr="00C45D9D" w:rsidRDefault="001B352A">
      <w:pPr>
        <w:pStyle w:val="Body"/>
        <w:rPr>
          <w:sz w:val="22"/>
        </w:rPr>
      </w:pPr>
      <w:proofErr w:type="gramStart"/>
      <w:r w:rsidRPr="00C45D9D">
        <w:rPr>
          <w:sz w:val="22"/>
        </w:rPr>
        <w:lastRenderedPageBreak/>
        <w:t xml:space="preserve">Οι μονάδες του </w:t>
      </w:r>
      <w:r w:rsidR="001A7C82" w:rsidRPr="00C45D9D">
        <w:rPr>
          <w:sz w:val="22"/>
        </w:rPr>
        <w:t>Dysline</w:t>
      </w:r>
      <w:r w:rsidRPr="00C45D9D">
        <w:rPr>
          <w:sz w:val="22"/>
        </w:rPr>
        <w:t xml:space="preserve"> είναι ειδικέ</w:t>
      </w:r>
      <w:r w:rsidR="00934CB7" w:rsidRPr="00C45D9D">
        <w:rPr>
          <w:sz w:val="22"/>
        </w:rPr>
        <w:t>ς</w:t>
      </w:r>
      <w:r w:rsidR="00135155" w:rsidRPr="00C45D9D">
        <w:rPr>
          <w:sz w:val="22"/>
        </w:rPr>
        <w:t xml:space="preserve"> για το προϊόν και δεν είναι εν</w:t>
      </w:r>
      <w:r w:rsidRPr="00C45D9D">
        <w:rPr>
          <w:sz w:val="22"/>
        </w:rPr>
        <w:t>αλλάξιμες με</w:t>
      </w:r>
      <w:r w:rsidR="007E1DE6" w:rsidRPr="00C45D9D">
        <w:rPr>
          <w:sz w:val="22"/>
        </w:rPr>
        <w:t xml:space="preserve"> μονάδες άλλων προϊόντων που</w:t>
      </w:r>
      <w:r w:rsidRPr="00C45D9D">
        <w:rPr>
          <w:sz w:val="22"/>
        </w:rPr>
        <w:t xml:space="preserve"> περιέχουν αλλαντική τοξίνη.</w:t>
      </w:r>
      <w:proofErr w:type="gramEnd"/>
    </w:p>
    <w:p w:rsidR="00934CB7" w:rsidRPr="00C45D9D" w:rsidRDefault="00934CB7">
      <w:pPr>
        <w:pStyle w:val="Body"/>
        <w:rPr>
          <w:sz w:val="22"/>
        </w:rPr>
      </w:pPr>
    </w:p>
    <w:p w:rsidR="001B352A" w:rsidRPr="00C45D9D" w:rsidRDefault="001B352A">
      <w:pPr>
        <w:pStyle w:val="Body"/>
        <w:rPr>
          <w:b/>
          <w:sz w:val="22"/>
        </w:rPr>
      </w:pPr>
      <w:r w:rsidRPr="00C45D9D">
        <w:rPr>
          <w:b/>
          <w:sz w:val="22"/>
        </w:rPr>
        <w:t xml:space="preserve">Εμφάνιση του </w:t>
      </w:r>
      <w:r w:rsidR="001A7C82" w:rsidRPr="00C45D9D">
        <w:rPr>
          <w:b/>
          <w:sz w:val="22"/>
        </w:rPr>
        <w:t>Dysline</w:t>
      </w:r>
      <w:r w:rsidRPr="00C45D9D">
        <w:rPr>
          <w:b/>
          <w:sz w:val="22"/>
        </w:rPr>
        <w:t xml:space="preserve"> και περιεχόμενο της συσκευασίας </w:t>
      </w:r>
    </w:p>
    <w:p w:rsidR="001B352A" w:rsidRPr="00C45D9D" w:rsidRDefault="001B352A">
      <w:pPr>
        <w:pStyle w:val="Body"/>
        <w:rPr>
          <w:sz w:val="22"/>
        </w:rPr>
      </w:pPr>
    </w:p>
    <w:p w:rsidR="001B352A" w:rsidRPr="00C45D9D" w:rsidRDefault="001B352A">
      <w:pPr>
        <w:pStyle w:val="Body"/>
      </w:pPr>
      <w:r w:rsidRPr="00C45D9D">
        <w:rPr>
          <w:sz w:val="22"/>
        </w:rPr>
        <w:t xml:space="preserve">Το </w:t>
      </w:r>
      <w:r w:rsidR="001A7C82" w:rsidRPr="00C45D9D">
        <w:rPr>
          <w:sz w:val="22"/>
        </w:rPr>
        <w:t>Dysline</w:t>
      </w:r>
      <w:r w:rsidRPr="00C45D9D">
        <w:rPr>
          <w:sz w:val="22"/>
        </w:rPr>
        <w:t xml:space="preserve"> είναι σκόνη για ενέσιμο </w:t>
      </w:r>
      <w:proofErr w:type="gramStart"/>
      <w:r w:rsidRPr="00C45D9D">
        <w:rPr>
          <w:sz w:val="22"/>
        </w:rPr>
        <w:t>διάλυμα  Κυκλοφορεί</w:t>
      </w:r>
      <w:proofErr w:type="gramEnd"/>
      <w:r w:rsidRPr="00C45D9D">
        <w:rPr>
          <w:sz w:val="22"/>
        </w:rPr>
        <w:t xml:space="preserve"> σε συσκευασίες του 1 φιαλιδίου ή των 2 φιαλιδίων.</w:t>
      </w:r>
    </w:p>
    <w:p w:rsidR="001B352A" w:rsidRPr="00C45D9D" w:rsidRDefault="001B352A">
      <w:pPr>
        <w:pStyle w:val="Body"/>
        <w:rPr>
          <w:sz w:val="22"/>
        </w:rPr>
      </w:pPr>
      <w:proofErr w:type="gramStart"/>
      <w:r w:rsidRPr="00C45D9D">
        <w:rPr>
          <w:sz w:val="22"/>
        </w:rPr>
        <w:t xml:space="preserve">Το </w:t>
      </w:r>
      <w:r w:rsidR="001A7C82" w:rsidRPr="00C45D9D">
        <w:rPr>
          <w:sz w:val="22"/>
        </w:rPr>
        <w:t>Dysline</w:t>
      </w:r>
      <w:r w:rsidRPr="00C45D9D">
        <w:rPr>
          <w:sz w:val="22"/>
        </w:rPr>
        <w:t xml:space="preserve"> είναι σκόνη λευκού χρώματος.</w:t>
      </w:r>
      <w:proofErr w:type="gramEnd"/>
    </w:p>
    <w:p w:rsidR="001B352A" w:rsidRPr="00C45D9D" w:rsidRDefault="001B352A">
      <w:pPr>
        <w:numPr>
          <w:ilvl w:val="12"/>
          <w:numId w:val="0"/>
        </w:numPr>
        <w:ind w:right="-2"/>
        <w:rPr>
          <w:sz w:val="22"/>
          <w:lang w:val="en-GB"/>
        </w:rPr>
      </w:pPr>
    </w:p>
    <w:p w:rsidR="001B352A" w:rsidRPr="00C45D9D" w:rsidRDefault="001B352A">
      <w:pPr>
        <w:pStyle w:val="Body"/>
        <w:rPr>
          <w:b/>
          <w:sz w:val="22"/>
        </w:rPr>
      </w:pPr>
      <w:r w:rsidRPr="00C45D9D">
        <w:rPr>
          <w:b/>
          <w:sz w:val="22"/>
        </w:rPr>
        <w:t>Κάτοχος Άδειας Κυκλοφορίας και Παρασκευαστής</w:t>
      </w:r>
    </w:p>
    <w:p w:rsidR="001B352A" w:rsidRPr="00C45D9D" w:rsidRDefault="001B352A">
      <w:pPr>
        <w:pStyle w:val="Body"/>
        <w:rPr>
          <w:b/>
          <w:sz w:val="22"/>
        </w:rPr>
      </w:pPr>
    </w:p>
    <w:p w:rsidR="001B352A" w:rsidRPr="00C45D9D" w:rsidRDefault="001B352A">
      <w:pPr>
        <w:pStyle w:val="Body"/>
        <w:rPr>
          <w:b/>
          <w:sz w:val="22"/>
        </w:rPr>
      </w:pPr>
      <w:r w:rsidRPr="00C45D9D">
        <w:rPr>
          <w:b/>
          <w:sz w:val="22"/>
        </w:rPr>
        <w:t>Κάτοχος Άδειας Κυκλοφορίας:</w:t>
      </w:r>
    </w:p>
    <w:p w:rsidR="00D66D0F" w:rsidRPr="00C45D9D" w:rsidRDefault="00D66D0F" w:rsidP="00D66D0F">
      <w:pPr>
        <w:numPr>
          <w:ilvl w:val="12"/>
          <w:numId w:val="0"/>
        </w:numPr>
        <w:ind w:right="-2"/>
        <w:rPr>
          <w:sz w:val="22"/>
          <w:lang w:val="en-GB"/>
        </w:rPr>
      </w:pPr>
      <w:r w:rsidRPr="00C45D9D">
        <w:rPr>
          <w:sz w:val="22"/>
          <w:lang w:val="en-GB"/>
        </w:rPr>
        <w:t>ΙΡSΕΝ ΕΠΕ, Αγ. Δημητρίου 63,</w:t>
      </w:r>
    </w:p>
    <w:p w:rsidR="00D66D0F" w:rsidRPr="00C45D9D" w:rsidRDefault="00D66D0F" w:rsidP="00D66D0F">
      <w:pPr>
        <w:numPr>
          <w:ilvl w:val="12"/>
          <w:numId w:val="0"/>
        </w:numPr>
        <w:ind w:right="-2"/>
        <w:rPr>
          <w:sz w:val="22"/>
          <w:lang w:val="en-GB"/>
        </w:rPr>
      </w:pPr>
      <w:r w:rsidRPr="00C45D9D">
        <w:rPr>
          <w:sz w:val="22"/>
          <w:lang w:val="en-GB"/>
        </w:rPr>
        <w:t>Άλιμος 17456 – Αθήνα</w:t>
      </w:r>
    </w:p>
    <w:p w:rsidR="001B352A" w:rsidRPr="00C45D9D" w:rsidRDefault="00D66D0F" w:rsidP="00D66D0F">
      <w:pPr>
        <w:numPr>
          <w:ilvl w:val="12"/>
          <w:numId w:val="0"/>
        </w:numPr>
        <w:ind w:right="-2"/>
        <w:rPr>
          <w:sz w:val="22"/>
          <w:lang w:val="en-GB"/>
        </w:rPr>
      </w:pPr>
      <w:r w:rsidRPr="00C45D9D">
        <w:rPr>
          <w:sz w:val="22"/>
          <w:lang w:val="en-GB"/>
        </w:rPr>
        <w:t>Τηλ: 210-9858930</w:t>
      </w:r>
    </w:p>
    <w:p w:rsidR="00D66D0F" w:rsidRPr="00C45D9D" w:rsidRDefault="00D66D0F" w:rsidP="00D66D0F">
      <w:pPr>
        <w:numPr>
          <w:ilvl w:val="12"/>
          <w:numId w:val="0"/>
        </w:numPr>
        <w:ind w:right="-2"/>
        <w:rPr>
          <w:sz w:val="22"/>
          <w:lang w:val="en-GB"/>
        </w:rPr>
      </w:pPr>
    </w:p>
    <w:p w:rsidR="001B352A" w:rsidRPr="00C45D9D" w:rsidRDefault="001B352A">
      <w:pPr>
        <w:pStyle w:val="Body"/>
        <w:rPr>
          <w:b/>
          <w:sz w:val="22"/>
        </w:rPr>
      </w:pPr>
      <w:r w:rsidRPr="00C45D9D">
        <w:rPr>
          <w:b/>
          <w:sz w:val="22"/>
        </w:rPr>
        <w:t>Παρασκευαστής:</w:t>
      </w:r>
    </w:p>
    <w:p w:rsidR="00135155" w:rsidRPr="00C45D9D" w:rsidRDefault="00135155" w:rsidP="00135155">
      <w:pPr>
        <w:pStyle w:val="Body"/>
        <w:spacing w:before="60" w:after="60"/>
        <w:rPr>
          <w:sz w:val="22"/>
        </w:rPr>
      </w:pPr>
      <w:r w:rsidRPr="00C45D9D">
        <w:rPr>
          <w:sz w:val="22"/>
        </w:rPr>
        <w:t>Ipsen Biopharm Limited</w:t>
      </w:r>
    </w:p>
    <w:p w:rsidR="00135155" w:rsidRPr="00C45D9D" w:rsidRDefault="00135155" w:rsidP="00135155">
      <w:pPr>
        <w:pStyle w:val="Body"/>
        <w:spacing w:before="60" w:after="60"/>
        <w:rPr>
          <w:sz w:val="22"/>
        </w:rPr>
      </w:pPr>
      <w:r w:rsidRPr="00C45D9D">
        <w:rPr>
          <w:sz w:val="22"/>
        </w:rPr>
        <w:t xml:space="preserve">Ash Road, Wrexham Industrial Estate, </w:t>
      </w:r>
    </w:p>
    <w:p w:rsidR="00135155" w:rsidRPr="00C45D9D" w:rsidRDefault="00135155" w:rsidP="00135155">
      <w:pPr>
        <w:pStyle w:val="Body"/>
        <w:spacing w:before="60" w:after="60"/>
        <w:rPr>
          <w:sz w:val="22"/>
        </w:rPr>
      </w:pPr>
      <w:r w:rsidRPr="00C45D9D">
        <w:rPr>
          <w:sz w:val="22"/>
        </w:rPr>
        <w:t>Wrexham, Clwyd, LL13 9UF, UK</w:t>
      </w:r>
    </w:p>
    <w:p w:rsidR="00135155" w:rsidRPr="00C45D9D" w:rsidRDefault="00135155">
      <w:pPr>
        <w:pStyle w:val="Body"/>
        <w:rPr>
          <w:sz w:val="22"/>
        </w:rPr>
      </w:pPr>
    </w:p>
    <w:p w:rsidR="00135155" w:rsidRPr="00C45D9D" w:rsidRDefault="00135155">
      <w:pPr>
        <w:pStyle w:val="Body"/>
        <w:rPr>
          <w:b/>
          <w:sz w:val="22"/>
        </w:rPr>
      </w:pPr>
      <w:r w:rsidRPr="00C45D9D">
        <w:rPr>
          <w:b/>
          <w:sz w:val="22"/>
        </w:rPr>
        <w:t>Τοπικός αντιπρόσωπος του Κατόχου της Άδειας Κυκλοφορίας:</w:t>
      </w:r>
    </w:p>
    <w:p w:rsidR="00135155" w:rsidRPr="00C45D9D" w:rsidRDefault="004573EF" w:rsidP="00135155">
      <w:pPr>
        <w:jc w:val="both"/>
        <w:rPr>
          <w:sz w:val="22"/>
          <w:szCs w:val="22"/>
          <w:lang w:val="en-GB"/>
        </w:rPr>
      </w:pPr>
      <w:r w:rsidRPr="00C45D9D">
        <w:rPr>
          <w:sz w:val="22"/>
          <w:szCs w:val="22"/>
          <w:lang w:val="en-GB"/>
        </w:rPr>
        <w:t>-</w:t>
      </w:r>
    </w:p>
    <w:p w:rsidR="001B352A" w:rsidRPr="00C45D9D" w:rsidRDefault="001B352A">
      <w:pPr>
        <w:pStyle w:val="Body"/>
        <w:rPr>
          <w:b/>
          <w:sz w:val="22"/>
        </w:rPr>
      </w:pPr>
    </w:p>
    <w:p w:rsidR="001B352A" w:rsidRPr="00C45D9D" w:rsidRDefault="001B352A">
      <w:pPr>
        <w:pStyle w:val="Body"/>
        <w:rPr>
          <w:sz w:val="22"/>
        </w:rPr>
      </w:pPr>
      <w:proofErr w:type="gramStart"/>
      <w:r w:rsidRPr="00C45D9D">
        <w:rPr>
          <w:b/>
          <w:sz w:val="22"/>
        </w:rPr>
        <w:t xml:space="preserve">Αυτό το φύλλο οδηγιών χρήσης εγκρίθηκε για τελευταία φορά τον </w:t>
      </w:r>
      <w:r w:rsidRPr="00C45D9D">
        <w:rPr>
          <w:sz w:val="22"/>
        </w:rPr>
        <w:t>{MM/ΕΕΕΕ}.</w:t>
      </w:r>
      <w:proofErr w:type="gramEnd"/>
    </w:p>
    <w:p w:rsidR="001B352A" w:rsidRPr="00C45D9D" w:rsidRDefault="001B352A">
      <w:pPr>
        <w:pStyle w:val="Body"/>
        <w:rPr>
          <w:sz w:val="22"/>
        </w:rPr>
      </w:pPr>
    </w:p>
    <w:p w:rsidR="00507D48" w:rsidRDefault="00507D48">
      <w:pPr>
        <w:pStyle w:val="Body"/>
        <w:rPr>
          <w:sz w:val="22"/>
          <w:lang w:val="el-GR"/>
        </w:rPr>
      </w:pPr>
    </w:p>
    <w:p w:rsidR="001B352A" w:rsidRDefault="001B352A">
      <w:pPr>
        <w:pStyle w:val="Body"/>
        <w:rPr>
          <w:sz w:val="22"/>
          <w:lang w:val="el-GR"/>
        </w:rPr>
      </w:pPr>
      <w:r w:rsidRPr="00507D48">
        <w:rPr>
          <w:sz w:val="22"/>
          <w:lang w:val="el-GR"/>
        </w:rPr>
        <w:t xml:space="preserve">Εάν θα θέλατε περισσότερες πληροφορίες, ή εάν θα επιθυμούσατε μία διαφορετική μορφή του φύλλου οδηγιών, παρακαλείστε να επικοινωνήσετε με </w:t>
      </w:r>
      <w:r w:rsidR="00B5212D" w:rsidRPr="00507D48">
        <w:rPr>
          <w:sz w:val="22"/>
          <w:lang w:val="el-GR"/>
        </w:rPr>
        <w:t xml:space="preserve">την </w:t>
      </w:r>
      <w:r w:rsidR="00B5212D" w:rsidRPr="00C45D9D">
        <w:rPr>
          <w:sz w:val="22"/>
        </w:rPr>
        <w:t>IPSEN</w:t>
      </w:r>
      <w:r w:rsidR="00B5212D" w:rsidRPr="00507D48">
        <w:rPr>
          <w:sz w:val="22"/>
          <w:lang w:val="el-GR"/>
        </w:rPr>
        <w:t xml:space="preserve"> ΕΠΕ</w:t>
      </w:r>
      <w:r w:rsidRPr="00507D48">
        <w:rPr>
          <w:sz w:val="22"/>
          <w:lang w:val="el-GR"/>
        </w:rPr>
        <w:t xml:space="preserve">, στο τηλέφωνο: </w:t>
      </w:r>
      <w:r w:rsidR="00B5212D" w:rsidRPr="00507D48">
        <w:rPr>
          <w:sz w:val="22"/>
          <w:lang w:val="el-GR"/>
        </w:rPr>
        <w:t>210-9858930</w:t>
      </w:r>
      <w:r w:rsidR="005E3649" w:rsidRPr="00507D48">
        <w:rPr>
          <w:sz w:val="22"/>
          <w:lang w:val="el-GR"/>
        </w:rPr>
        <w:t>.</w:t>
      </w:r>
    </w:p>
    <w:p w:rsidR="00507D48" w:rsidRDefault="00507D48">
      <w:pPr>
        <w:pStyle w:val="Body"/>
        <w:rPr>
          <w:sz w:val="22"/>
          <w:lang w:val="el-GR"/>
        </w:rPr>
      </w:pPr>
    </w:p>
    <w:p w:rsidR="00507D48" w:rsidRPr="00507D48" w:rsidRDefault="00507D48" w:rsidP="00507D48">
      <w:pPr>
        <w:pStyle w:val="Body"/>
        <w:rPr>
          <w:b/>
          <w:sz w:val="22"/>
          <w:lang w:val="el-GR"/>
        </w:rPr>
      </w:pPr>
      <w:r w:rsidRPr="00507D48">
        <w:rPr>
          <w:b/>
          <w:sz w:val="22"/>
          <w:lang w:val="el-GR"/>
        </w:rPr>
        <w:t>7.</w:t>
      </w:r>
      <w:r w:rsidRPr="00507D48">
        <w:rPr>
          <w:b/>
          <w:sz w:val="22"/>
          <w:lang w:val="el-GR"/>
        </w:rPr>
        <w:tab/>
        <w:t>ΤΡΟΠΟΣ ΔΙΑΘΕΣΗΣ</w:t>
      </w:r>
    </w:p>
    <w:p w:rsidR="00507D48" w:rsidRPr="00507D48" w:rsidRDefault="00507D48" w:rsidP="00507D48">
      <w:pPr>
        <w:pStyle w:val="Body"/>
        <w:rPr>
          <w:b/>
          <w:sz w:val="22"/>
          <w:lang w:val="el-GR"/>
        </w:rPr>
      </w:pPr>
    </w:p>
    <w:p w:rsidR="00507D48" w:rsidRPr="00507D48" w:rsidRDefault="00507D48" w:rsidP="00507D48">
      <w:pPr>
        <w:pStyle w:val="Body"/>
        <w:rPr>
          <w:bCs/>
          <w:sz w:val="22"/>
          <w:lang w:val="el-GR"/>
        </w:rPr>
      </w:pPr>
      <w:r w:rsidRPr="00507D48">
        <w:rPr>
          <w:bCs/>
          <w:sz w:val="22"/>
          <w:lang w:val="el-GR"/>
        </w:rPr>
        <w:t xml:space="preserve">Περιορισμένη ιατρική συνταγή από ειδικό ιατρό, λόγω ανάγκης παρακολούθησης κατά την διάρκεια της αγωγής.  </w:t>
      </w:r>
    </w:p>
    <w:p w:rsidR="00507D48" w:rsidRDefault="00507D48">
      <w:pPr>
        <w:pStyle w:val="Body"/>
        <w:rPr>
          <w:sz w:val="22"/>
          <w:lang w:val="el-GR"/>
        </w:rPr>
      </w:pPr>
    </w:p>
    <w:p w:rsidR="00507D48" w:rsidRPr="00507D48" w:rsidRDefault="00507D48">
      <w:pPr>
        <w:pStyle w:val="Body"/>
        <w:rPr>
          <w:lang w:val="el-GR"/>
        </w:rPr>
      </w:pPr>
    </w:p>
    <w:p w:rsidR="001B352A" w:rsidRPr="00507D48" w:rsidRDefault="001B352A">
      <w:pPr>
        <w:rPr>
          <w:sz w:val="22"/>
          <w:lang w:val="el-GR"/>
        </w:rPr>
      </w:pPr>
    </w:p>
    <w:p w:rsidR="001B352A" w:rsidRPr="00C45D9D" w:rsidRDefault="001B352A">
      <w:pPr>
        <w:pStyle w:val="Body"/>
        <w:rPr>
          <w:sz w:val="22"/>
        </w:rPr>
      </w:pPr>
      <w:r w:rsidRPr="00C45D9D">
        <w:rPr>
          <w:sz w:val="22"/>
          <w:szCs w:val="22"/>
        </w:rPr>
        <w:sym w:font="Wingdings" w:char="F022"/>
      </w:r>
      <w:r w:rsidRPr="00C45D9D">
        <w:rPr>
          <w:sz w:val="22"/>
        </w:rPr>
        <w:t>--------------------------------------------------------------------------------------------------------------</w:t>
      </w:r>
    </w:p>
    <w:p w:rsidR="001B352A" w:rsidRPr="00C45D9D" w:rsidRDefault="001B352A">
      <w:pPr>
        <w:rPr>
          <w:sz w:val="22"/>
          <w:lang w:val="en-GB"/>
        </w:rPr>
      </w:pPr>
    </w:p>
    <w:p w:rsidR="001B352A" w:rsidRPr="00C45D9D" w:rsidRDefault="001B352A">
      <w:pPr>
        <w:pStyle w:val="Body"/>
        <w:rPr>
          <w:b/>
          <w:sz w:val="22"/>
        </w:rPr>
      </w:pPr>
      <w:r w:rsidRPr="00C45D9D">
        <w:rPr>
          <w:b/>
          <w:sz w:val="22"/>
        </w:rPr>
        <w:t>Οι ακόλουθες πληροφορίες προορίζονται αποκλειστικά για επαγγελματίες της υγείας:</w:t>
      </w:r>
    </w:p>
    <w:p w:rsidR="001B352A" w:rsidRPr="00C45D9D" w:rsidRDefault="001B352A">
      <w:pPr>
        <w:pStyle w:val="Body"/>
        <w:rPr>
          <w:b/>
          <w:sz w:val="22"/>
        </w:rPr>
      </w:pPr>
    </w:p>
    <w:p w:rsidR="001B352A" w:rsidRPr="00C45D9D" w:rsidRDefault="001B352A">
      <w:pPr>
        <w:pStyle w:val="Body"/>
        <w:rPr>
          <w:b/>
          <w:sz w:val="22"/>
        </w:rPr>
      </w:pPr>
      <w:r w:rsidRPr="00C45D9D">
        <w:rPr>
          <w:b/>
          <w:sz w:val="22"/>
        </w:rPr>
        <w:t>Δοσολογία και τρόπος χορήγησης:</w:t>
      </w:r>
    </w:p>
    <w:p w:rsidR="001B352A" w:rsidRPr="00C45D9D" w:rsidRDefault="001B352A">
      <w:pPr>
        <w:pStyle w:val="Body"/>
        <w:rPr>
          <w:sz w:val="22"/>
        </w:rPr>
      </w:pPr>
    </w:p>
    <w:p w:rsidR="001B352A" w:rsidRPr="00C45D9D" w:rsidRDefault="001B352A">
      <w:pPr>
        <w:pStyle w:val="Body"/>
        <w:rPr>
          <w:sz w:val="22"/>
        </w:rPr>
      </w:pPr>
      <w:proofErr w:type="gramStart"/>
      <w:r w:rsidRPr="00C45D9D">
        <w:rPr>
          <w:sz w:val="22"/>
        </w:rPr>
        <w:t>Παρακαλείστε να ανατρέξετε στην ενότητα 3 του Φύλλου Οδηγιών Χρήσης.</w:t>
      </w:r>
      <w:proofErr w:type="gramEnd"/>
    </w:p>
    <w:p w:rsidR="001B352A" w:rsidRPr="00C45D9D" w:rsidRDefault="001B352A">
      <w:pPr>
        <w:pStyle w:val="Body"/>
        <w:rPr>
          <w:b/>
          <w:sz w:val="22"/>
        </w:rPr>
      </w:pPr>
    </w:p>
    <w:p w:rsidR="001B352A" w:rsidRPr="00C45D9D" w:rsidRDefault="001B352A">
      <w:pPr>
        <w:pStyle w:val="Body"/>
        <w:rPr>
          <w:b/>
          <w:sz w:val="22"/>
        </w:rPr>
      </w:pPr>
      <w:r w:rsidRPr="00C45D9D">
        <w:rPr>
          <w:b/>
          <w:sz w:val="22"/>
        </w:rPr>
        <w:t>Ιδιαίτερες προφυλάξεις κατά την απόρριψη του προϊόντος και λοιπός χειρισμός:</w:t>
      </w:r>
    </w:p>
    <w:p w:rsidR="001B352A" w:rsidRPr="00C45D9D" w:rsidRDefault="001B352A">
      <w:pPr>
        <w:pStyle w:val="Body"/>
        <w:rPr>
          <w:sz w:val="22"/>
        </w:rPr>
      </w:pPr>
    </w:p>
    <w:p w:rsidR="001B352A" w:rsidRPr="00C45D9D" w:rsidRDefault="001B352A">
      <w:pPr>
        <w:pStyle w:val="Body"/>
        <w:spacing w:before="60" w:after="60"/>
        <w:rPr>
          <w:sz w:val="22"/>
        </w:rPr>
      </w:pPr>
      <w:proofErr w:type="gramStart"/>
      <w:r w:rsidRPr="00C45D9D">
        <w:rPr>
          <w:sz w:val="22"/>
        </w:rPr>
        <w:t>Οι οδηγίες για τη χρήση, τον χειρισμό και την απόρριψη θα π</w:t>
      </w:r>
      <w:r w:rsidR="00AB2EC2" w:rsidRPr="00C45D9D">
        <w:rPr>
          <w:sz w:val="22"/>
        </w:rPr>
        <w:t>ρέπει να ακολουθούνται αυστηρά.</w:t>
      </w:r>
      <w:proofErr w:type="gramEnd"/>
    </w:p>
    <w:p w:rsidR="00550819" w:rsidRPr="00C45D9D" w:rsidRDefault="00550819">
      <w:pPr>
        <w:pStyle w:val="Body"/>
        <w:spacing w:before="60" w:after="60"/>
        <w:rPr>
          <w:sz w:val="22"/>
        </w:rPr>
      </w:pPr>
    </w:p>
    <w:p w:rsidR="001B352A" w:rsidRPr="00C45D9D" w:rsidRDefault="00135155">
      <w:pPr>
        <w:pStyle w:val="Body"/>
        <w:spacing w:before="60" w:after="60"/>
        <w:rPr>
          <w:sz w:val="22"/>
        </w:rPr>
      </w:pPr>
      <w:proofErr w:type="gramStart"/>
      <w:r w:rsidRPr="00C45D9D">
        <w:rPr>
          <w:sz w:val="22"/>
        </w:rPr>
        <w:t xml:space="preserve">Η ανασύσταση </w:t>
      </w:r>
      <w:r w:rsidR="001B352A" w:rsidRPr="00C45D9D">
        <w:rPr>
          <w:sz w:val="22"/>
        </w:rPr>
        <w:t xml:space="preserve">πρέπει να πραγματοποιείται σύμφωνα με τους κανόνες ορθής πρακτικής, ιδιαίτερα ως προς </w:t>
      </w:r>
      <w:r w:rsidRPr="00C45D9D">
        <w:rPr>
          <w:sz w:val="22"/>
        </w:rPr>
        <w:t>την τήρηση άσηπτων συνθηκών</w:t>
      </w:r>
      <w:r w:rsidR="001B352A" w:rsidRPr="00C45D9D">
        <w:rPr>
          <w:sz w:val="22"/>
        </w:rPr>
        <w:t>.</w:t>
      </w:r>
      <w:proofErr w:type="gramEnd"/>
    </w:p>
    <w:p w:rsidR="00550819" w:rsidRPr="00C45D9D" w:rsidRDefault="00550819">
      <w:pPr>
        <w:pStyle w:val="Body"/>
        <w:spacing w:before="60" w:after="60"/>
        <w:rPr>
          <w:sz w:val="22"/>
        </w:rPr>
      </w:pPr>
    </w:p>
    <w:p w:rsidR="001B352A" w:rsidRPr="00C45D9D" w:rsidRDefault="00135155">
      <w:pPr>
        <w:pStyle w:val="Body"/>
        <w:spacing w:before="60" w:after="60"/>
      </w:pPr>
      <w:r w:rsidRPr="00C45D9D">
        <w:rPr>
          <w:sz w:val="22"/>
        </w:rPr>
        <w:t xml:space="preserve">Το </w:t>
      </w:r>
      <w:r w:rsidR="001A7C82" w:rsidRPr="00C45D9D">
        <w:rPr>
          <w:sz w:val="22"/>
        </w:rPr>
        <w:t>Dysline</w:t>
      </w:r>
      <w:r w:rsidRPr="00C45D9D">
        <w:rPr>
          <w:sz w:val="22"/>
        </w:rPr>
        <w:t xml:space="preserve"> </w:t>
      </w:r>
      <w:r w:rsidR="001B352A" w:rsidRPr="00C45D9D">
        <w:rPr>
          <w:sz w:val="22"/>
        </w:rPr>
        <w:t>πρέπ</w:t>
      </w:r>
      <w:r w:rsidR="00D66D0F" w:rsidRPr="00C45D9D">
        <w:rPr>
          <w:sz w:val="22"/>
        </w:rPr>
        <w:t>ει να ανασυστάται με τη χρήση 1</w:t>
      </w:r>
      <w:proofErr w:type="gramStart"/>
      <w:r w:rsidR="00D66D0F" w:rsidRPr="00C45D9D">
        <w:rPr>
          <w:sz w:val="22"/>
        </w:rPr>
        <w:t>,5</w:t>
      </w:r>
      <w:proofErr w:type="gramEnd"/>
      <w:r w:rsidR="001B352A" w:rsidRPr="00C45D9D">
        <w:rPr>
          <w:sz w:val="22"/>
        </w:rPr>
        <w:t xml:space="preserve"> </w:t>
      </w:r>
      <w:r w:rsidRPr="00C45D9D">
        <w:rPr>
          <w:sz w:val="22"/>
        </w:rPr>
        <w:t>mL</w:t>
      </w:r>
      <w:r w:rsidR="001B352A" w:rsidRPr="00C45D9D">
        <w:rPr>
          <w:sz w:val="22"/>
        </w:rPr>
        <w:t xml:space="preserve"> ενέσιμου διαλύματος χλωριούχου </w:t>
      </w:r>
      <w:r w:rsidRPr="00C45D9D">
        <w:rPr>
          <w:sz w:val="22"/>
        </w:rPr>
        <w:t xml:space="preserve">νατρίου 9 mg/ mL (0,9%). Αυτό </w:t>
      </w:r>
      <w:r w:rsidR="007E1DE6" w:rsidRPr="00C45D9D">
        <w:rPr>
          <w:sz w:val="22"/>
        </w:rPr>
        <w:t>παρέ</w:t>
      </w:r>
      <w:r w:rsidR="001B352A" w:rsidRPr="00C45D9D">
        <w:rPr>
          <w:sz w:val="22"/>
        </w:rPr>
        <w:t xml:space="preserve">χει ένα διαυγές διάλυμα </w:t>
      </w:r>
      <w:r w:rsidRPr="00C45D9D">
        <w:rPr>
          <w:sz w:val="22"/>
        </w:rPr>
        <w:t>το οποίο</w:t>
      </w:r>
      <w:r w:rsidR="001B352A" w:rsidRPr="00C45D9D">
        <w:rPr>
          <w:sz w:val="22"/>
        </w:rPr>
        <w:t xml:space="preserve"> περιέχει </w:t>
      </w:r>
      <w:r w:rsidR="00D66D0F" w:rsidRPr="00C45D9D">
        <w:rPr>
          <w:sz w:val="22"/>
        </w:rPr>
        <w:t>200</w:t>
      </w:r>
      <w:r w:rsidR="001B352A" w:rsidRPr="00C45D9D">
        <w:rPr>
          <w:sz w:val="22"/>
        </w:rPr>
        <w:t xml:space="preserve"> Μονάδες</w:t>
      </w:r>
      <w:r w:rsidR="007E1DE6" w:rsidRPr="00C45D9D">
        <w:rPr>
          <w:sz w:val="22"/>
        </w:rPr>
        <w:t xml:space="preserve"> της δραστικής ουσίας</w:t>
      </w:r>
      <w:r w:rsidR="00D66D0F" w:rsidRPr="00C45D9D">
        <w:rPr>
          <w:sz w:val="22"/>
        </w:rPr>
        <w:t xml:space="preserve"> ανά mL,</w:t>
      </w:r>
      <w:r w:rsidR="007E1DE6" w:rsidRPr="00C45D9D">
        <w:rPr>
          <w:sz w:val="22"/>
        </w:rPr>
        <w:t xml:space="preserve"> μ</w:t>
      </w:r>
      <w:r w:rsidR="001B352A" w:rsidRPr="00C45D9D">
        <w:rPr>
          <w:sz w:val="22"/>
        </w:rPr>
        <w:t>ε συγκέντρωση 10U ανά 0,05</w:t>
      </w:r>
      <w:r w:rsidRPr="00C45D9D">
        <w:rPr>
          <w:sz w:val="22"/>
        </w:rPr>
        <w:t xml:space="preserve"> mL</w:t>
      </w:r>
      <w:r w:rsidR="001B352A" w:rsidRPr="00C45D9D">
        <w:rPr>
          <w:sz w:val="22"/>
        </w:rPr>
        <w:t xml:space="preserve"> ανασυσταθέντος διαλύματος. </w:t>
      </w:r>
    </w:p>
    <w:p w:rsidR="00D46AFD" w:rsidRPr="00C45D9D" w:rsidRDefault="00D46AFD">
      <w:pPr>
        <w:pStyle w:val="Body"/>
        <w:spacing w:before="60" w:after="60"/>
      </w:pPr>
    </w:p>
    <w:p w:rsidR="001B352A" w:rsidRPr="00C45D9D" w:rsidRDefault="001B352A">
      <w:pPr>
        <w:pStyle w:val="Body"/>
        <w:spacing w:before="60" w:after="60"/>
        <w:rPr>
          <w:sz w:val="22"/>
        </w:rPr>
      </w:pPr>
    </w:p>
    <w:p w:rsidR="001B352A" w:rsidRPr="00C45D9D" w:rsidRDefault="001B352A">
      <w:pPr>
        <w:pStyle w:val="Body"/>
        <w:spacing w:before="60" w:after="60"/>
        <w:rPr>
          <w:sz w:val="22"/>
          <w:u w:val="single"/>
        </w:rPr>
      </w:pPr>
      <w:r w:rsidRPr="00C45D9D">
        <w:rPr>
          <w:sz w:val="22"/>
          <w:u w:val="single"/>
        </w:rPr>
        <w:t>ΣΥΣΤΑΣΕΙΣ ΓΙΑ ΤΗΝ ΑΠΟΡΡΙΨΗ ΜΟΛΥΣΜΕΝΩΝ ΥΛΙΚΩΝ</w:t>
      </w:r>
    </w:p>
    <w:p w:rsidR="001B352A" w:rsidRPr="00C45D9D" w:rsidRDefault="001B352A">
      <w:pPr>
        <w:pStyle w:val="Body"/>
        <w:spacing w:before="60" w:after="60"/>
        <w:rPr>
          <w:sz w:val="22"/>
        </w:rPr>
      </w:pPr>
    </w:p>
    <w:p w:rsidR="001B352A" w:rsidRPr="00C45D9D" w:rsidRDefault="001B352A">
      <w:pPr>
        <w:pStyle w:val="Body"/>
        <w:spacing w:before="60" w:after="60"/>
        <w:rPr>
          <w:sz w:val="22"/>
        </w:rPr>
      </w:pPr>
      <w:r w:rsidRPr="00C45D9D">
        <w:rPr>
          <w:sz w:val="22"/>
        </w:rPr>
        <w:t>Αμέσως μετά τη χρήση και πριν απ</w:t>
      </w:r>
      <w:r w:rsidR="000850FB" w:rsidRPr="00C45D9D">
        <w:rPr>
          <w:sz w:val="22"/>
        </w:rPr>
        <w:t>ό την απόρριψη, η</w:t>
      </w:r>
      <w:r w:rsidRPr="00C45D9D">
        <w:rPr>
          <w:sz w:val="22"/>
        </w:rPr>
        <w:t xml:space="preserve"> ποσότητα του ανασυσταθέντος </w:t>
      </w:r>
      <w:r w:rsidR="001A7C82" w:rsidRPr="00C45D9D">
        <w:rPr>
          <w:sz w:val="22"/>
        </w:rPr>
        <w:t>Dysline</w:t>
      </w:r>
      <w:r w:rsidRPr="00C45D9D">
        <w:rPr>
          <w:sz w:val="22"/>
        </w:rPr>
        <w:t xml:space="preserve"> (στο φιαλίδιο ή στη σύριγγα)</w:t>
      </w:r>
      <w:r w:rsidR="000850FB" w:rsidRPr="00C45D9D">
        <w:rPr>
          <w:sz w:val="22"/>
        </w:rPr>
        <w:t xml:space="preserve"> που δεν έχει χρησιμοποιηθεί</w:t>
      </w:r>
      <w:r w:rsidRPr="00C45D9D">
        <w:rPr>
          <w:sz w:val="22"/>
        </w:rPr>
        <w:t xml:space="preserve"> θα πρέπει να αδρανοποιείται με 2</w:t>
      </w:r>
      <w:r w:rsidR="00135155" w:rsidRPr="00C45D9D">
        <w:rPr>
          <w:sz w:val="22"/>
        </w:rPr>
        <w:t xml:space="preserve">mL </w:t>
      </w:r>
      <w:r w:rsidRPr="00C45D9D">
        <w:rPr>
          <w:sz w:val="22"/>
        </w:rPr>
        <w:t>αραιού διαλύματος υποχλωριώδους νατρίου 0,55 ή 1% (διάλυμα Dakin).</w:t>
      </w:r>
    </w:p>
    <w:p w:rsidR="001B352A" w:rsidRPr="00C45D9D" w:rsidRDefault="001B352A">
      <w:pPr>
        <w:pStyle w:val="Body"/>
        <w:spacing w:before="60" w:after="60"/>
        <w:rPr>
          <w:sz w:val="22"/>
        </w:rPr>
      </w:pPr>
      <w:r w:rsidRPr="00C45D9D">
        <w:rPr>
          <w:sz w:val="22"/>
        </w:rPr>
        <w:t>Τα χρησιμοποιημένα φιαλίδια, οι σύριγγες και τα υλικά δεν</w:t>
      </w:r>
      <w:r w:rsidR="000850FB" w:rsidRPr="00C45D9D">
        <w:rPr>
          <w:sz w:val="22"/>
        </w:rPr>
        <w:t xml:space="preserve"> θα πρέπει να αδειάζονται και</w:t>
      </w:r>
      <w:r w:rsidRPr="00C45D9D">
        <w:rPr>
          <w:sz w:val="22"/>
        </w:rPr>
        <w:t xml:space="preserve"> πρέπει να απορρίπτονται στους κατάλληλους </w:t>
      </w:r>
      <w:r w:rsidR="000850FB" w:rsidRPr="00C45D9D">
        <w:rPr>
          <w:sz w:val="22"/>
        </w:rPr>
        <w:t>κάδους</w:t>
      </w:r>
      <w:r w:rsidRPr="00C45D9D">
        <w:rPr>
          <w:sz w:val="22"/>
        </w:rPr>
        <w:t xml:space="preserve">. </w:t>
      </w:r>
      <w:proofErr w:type="gramStart"/>
      <w:r w:rsidRPr="00C45D9D">
        <w:rPr>
          <w:sz w:val="22"/>
        </w:rPr>
        <w:t xml:space="preserve">Η απόρριψή τους </w:t>
      </w:r>
      <w:r w:rsidR="0037507F" w:rsidRPr="00C45D9D">
        <w:rPr>
          <w:sz w:val="22"/>
        </w:rPr>
        <w:t>πρέπει να</w:t>
      </w:r>
      <w:r w:rsidRPr="00C45D9D">
        <w:rPr>
          <w:sz w:val="22"/>
        </w:rPr>
        <w:t xml:space="preserve"> γίνεται σύμφωνα με τις τοπικές προδιαγραφές.</w:t>
      </w:r>
      <w:proofErr w:type="gramEnd"/>
    </w:p>
    <w:p w:rsidR="001B352A" w:rsidRPr="00C45D9D" w:rsidRDefault="001B352A">
      <w:pPr>
        <w:pStyle w:val="Body"/>
        <w:spacing w:before="60" w:after="60"/>
        <w:rPr>
          <w:sz w:val="22"/>
        </w:rPr>
      </w:pPr>
    </w:p>
    <w:p w:rsidR="0037507F" w:rsidRPr="00C45D9D" w:rsidRDefault="001B352A" w:rsidP="0037507F">
      <w:pPr>
        <w:pStyle w:val="Body"/>
        <w:spacing w:before="60" w:after="60"/>
        <w:rPr>
          <w:sz w:val="22"/>
          <w:u w:val="single"/>
        </w:rPr>
      </w:pPr>
      <w:r w:rsidRPr="00C45D9D">
        <w:rPr>
          <w:sz w:val="22"/>
          <w:u w:val="single"/>
        </w:rPr>
        <w:t xml:space="preserve">ΣΥΣΤΑΣΕΙΣ ΣΕ ΠΕΡΙΠΤΩΣΗ ΑΤΥΧΗΜΑΤΟΣ ΚΑΤΑ ΤΟΝ </w:t>
      </w:r>
      <w:r w:rsidR="0037507F" w:rsidRPr="00C45D9D">
        <w:rPr>
          <w:sz w:val="22"/>
          <w:u w:val="single"/>
        </w:rPr>
        <w:t>ΧΕΙΡΙΣΜΟ ΤΗΣ ΑΛΛΑΝΤΙΚΗΣ ΤΟΞΙΝΗΣ</w:t>
      </w:r>
    </w:p>
    <w:p w:rsidR="0037507F" w:rsidRPr="00C45D9D" w:rsidRDefault="0037507F" w:rsidP="0037507F">
      <w:pPr>
        <w:pStyle w:val="Body"/>
        <w:spacing w:before="60" w:after="60"/>
        <w:rPr>
          <w:sz w:val="22"/>
          <w:u w:val="single"/>
        </w:rPr>
      </w:pPr>
    </w:p>
    <w:p w:rsidR="0037507F" w:rsidRPr="00C45D9D" w:rsidRDefault="0037507F" w:rsidP="0037507F">
      <w:pPr>
        <w:pStyle w:val="Body"/>
        <w:numPr>
          <w:ilvl w:val="0"/>
          <w:numId w:val="42"/>
        </w:numPr>
        <w:spacing w:before="60" w:after="60"/>
      </w:pPr>
      <w:r w:rsidRPr="00C45D9D">
        <w:rPr>
          <w:sz w:val="22"/>
        </w:rPr>
        <w:t>Εάν το προϊόν χυθεί θα πρέπει να σκουπίζεται στην περίπτωση της σκόνης με τη χρήση απο</w:t>
      </w:r>
      <w:r w:rsidR="007E1DE6" w:rsidRPr="00C45D9D">
        <w:rPr>
          <w:sz w:val="22"/>
        </w:rPr>
        <w:t>ρροφητικού υλικού εμποτισμένου μ</w:t>
      </w:r>
      <w:r w:rsidRPr="00C45D9D">
        <w:rPr>
          <w:sz w:val="22"/>
        </w:rPr>
        <w:t xml:space="preserve">ε διάλυμα υποχλωριώδους νατρίου (χλωρίνη) και στην περίπτωση του ανασυσταθέντος προϊόντος με ξηρό απορροφητικό υλικό. </w:t>
      </w:r>
    </w:p>
    <w:p w:rsidR="0037507F" w:rsidRPr="00C45D9D" w:rsidRDefault="0037507F" w:rsidP="0037507F">
      <w:pPr>
        <w:pStyle w:val="Body"/>
        <w:numPr>
          <w:ilvl w:val="0"/>
          <w:numId w:val="42"/>
        </w:numPr>
        <w:spacing w:before="60" w:after="60"/>
        <w:rPr>
          <w:sz w:val="22"/>
        </w:rPr>
      </w:pPr>
      <w:r w:rsidRPr="00C45D9D">
        <w:rPr>
          <w:sz w:val="22"/>
        </w:rPr>
        <w:t>Οι μολυσμένες επιφάνειες θα πρέπει να καθαρίζονται με τη χρήση απορροφητικού υλικού εμποτισμένου σε διάλυμα υποχλωριώδους νατρίου (χλωρίνη) και στη συνέχεια να στεγνώνονται.</w:t>
      </w:r>
    </w:p>
    <w:p w:rsidR="0037507F" w:rsidRPr="00C45D9D" w:rsidRDefault="0037507F" w:rsidP="0037507F">
      <w:pPr>
        <w:pStyle w:val="Body"/>
        <w:numPr>
          <w:ilvl w:val="0"/>
          <w:numId w:val="42"/>
        </w:numPr>
        <w:spacing w:before="60" w:after="60"/>
        <w:rPr>
          <w:sz w:val="22"/>
        </w:rPr>
      </w:pPr>
      <w:r w:rsidRPr="00C45D9D">
        <w:rPr>
          <w:sz w:val="22"/>
        </w:rPr>
        <w:t xml:space="preserve">Εάν ένα φιαλίδιο σπάσει, ενεργήστε όπως αναφέρεται πιο πάνω συλλέγοντας προσεκτικά τα κομμάτια σπασμένου γυαλιού και σκουπίζοντας το προϊόν, </w:t>
      </w:r>
      <w:r w:rsidR="007E1DE6" w:rsidRPr="00C45D9D">
        <w:rPr>
          <w:sz w:val="22"/>
        </w:rPr>
        <w:t>προσέχοντας</w:t>
      </w:r>
      <w:r w:rsidRPr="00C45D9D">
        <w:rPr>
          <w:sz w:val="22"/>
        </w:rPr>
        <w:t xml:space="preserve"> να</w:t>
      </w:r>
      <w:r w:rsidR="007E1DE6" w:rsidRPr="00C45D9D">
        <w:rPr>
          <w:sz w:val="22"/>
        </w:rPr>
        <w:t xml:space="preserve"> μην</w:t>
      </w:r>
      <w:r w:rsidRPr="00C45D9D">
        <w:rPr>
          <w:sz w:val="22"/>
        </w:rPr>
        <w:t xml:space="preserve"> κόψετε το δέρμα σας.</w:t>
      </w:r>
    </w:p>
    <w:p w:rsidR="0037507F" w:rsidRPr="00C45D9D" w:rsidRDefault="0037507F" w:rsidP="0037507F">
      <w:pPr>
        <w:pStyle w:val="Body"/>
        <w:numPr>
          <w:ilvl w:val="0"/>
          <w:numId w:val="42"/>
        </w:numPr>
        <w:spacing w:before="60" w:after="60"/>
        <w:rPr>
          <w:sz w:val="22"/>
        </w:rPr>
      </w:pPr>
      <w:r w:rsidRPr="00C45D9D">
        <w:rPr>
          <w:sz w:val="22"/>
        </w:rPr>
        <w:t>Εάν το προϊόν έρθει σε επαφή με το δέρμα, πλύνετε την προσβληθείσα περιοχή με διάλυμα υποχλωριώδους νατρίου (χλωρίνη) και στη συνέχεια ξεπλύνετε με άφθονο νερό.</w:t>
      </w:r>
    </w:p>
    <w:p w:rsidR="0037507F" w:rsidRPr="00C45D9D" w:rsidRDefault="0037507F" w:rsidP="0037507F">
      <w:pPr>
        <w:pStyle w:val="Body"/>
        <w:numPr>
          <w:ilvl w:val="0"/>
          <w:numId w:val="42"/>
        </w:numPr>
        <w:spacing w:before="60" w:after="60"/>
        <w:rPr>
          <w:sz w:val="22"/>
        </w:rPr>
      </w:pPr>
      <w:r w:rsidRPr="00C45D9D">
        <w:rPr>
          <w:sz w:val="22"/>
        </w:rPr>
        <w:t>Εάν το προϊόν έρθει σε επαφή με τα μάτια, ξεπλύνετε σχολαστικά με άφθονο νερό ή με ένα οφθαλμικό διάλυμα.</w:t>
      </w:r>
    </w:p>
    <w:p w:rsidR="0037507F" w:rsidRPr="00C45D9D" w:rsidRDefault="0037507F" w:rsidP="0037507F">
      <w:pPr>
        <w:pStyle w:val="Body"/>
        <w:numPr>
          <w:ilvl w:val="0"/>
          <w:numId w:val="42"/>
        </w:numPr>
        <w:spacing w:before="60" w:after="60"/>
        <w:rPr>
          <w:sz w:val="22"/>
        </w:rPr>
      </w:pPr>
      <w:r w:rsidRPr="00C45D9D">
        <w:rPr>
          <w:sz w:val="22"/>
        </w:rPr>
        <w:t>Εάν το προϊόν έρθει σε επαφή με κάποια πληγή ή με κάποιο σημείο στο οποίο υπάρχει λύση της συνέχειας του δέρματος, (π.χ. κόψιμο, σκάσιμο), ξεπλύνετε σχολαστικά με άφθονο νερό και λάβετε τα κατάλληλα ιατρικά μέτρα αντίστοιχα με τη δόση που χορηγήθηκε.</w:t>
      </w:r>
    </w:p>
    <w:p w:rsidR="0037507F" w:rsidRPr="00C45D9D" w:rsidRDefault="0037507F" w:rsidP="0037507F">
      <w:pPr>
        <w:pStyle w:val="Body"/>
        <w:spacing w:before="60" w:after="60"/>
        <w:rPr>
          <w:sz w:val="22"/>
        </w:rPr>
      </w:pPr>
    </w:p>
    <w:p w:rsidR="0037507F" w:rsidRPr="00C45D9D" w:rsidRDefault="0037507F" w:rsidP="0037507F">
      <w:pPr>
        <w:pStyle w:val="Body"/>
        <w:spacing w:before="60" w:after="60"/>
        <w:rPr>
          <w:sz w:val="22"/>
        </w:rPr>
      </w:pPr>
      <w:proofErr w:type="gramStart"/>
      <w:r w:rsidRPr="00C45D9D">
        <w:rPr>
          <w:sz w:val="22"/>
        </w:rPr>
        <w:t>Οι οδηγίες αυτές για τη χρήση, τον χειρισμό και την απόρριψη θα πρέπει να ακολουθούνται αυστηρά.</w:t>
      </w:r>
      <w:proofErr w:type="gramEnd"/>
    </w:p>
    <w:p w:rsidR="001B352A" w:rsidRPr="00C45D9D" w:rsidRDefault="001B352A">
      <w:pPr>
        <w:rPr>
          <w:sz w:val="22"/>
          <w:lang w:val="en-GB"/>
        </w:rPr>
      </w:pPr>
    </w:p>
    <w:p w:rsidR="001B352A" w:rsidRPr="00C45D9D" w:rsidRDefault="001B352A">
      <w:pPr>
        <w:pStyle w:val="Text"/>
        <w:ind w:left="0"/>
        <w:rPr>
          <w:sz w:val="22"/>
        </w:rPr>
      </w:pPr>
    </w:p>
    <w:p w:rsidR="001B352A" w:rsidRPr="00C45D9D" w:rsidRDefault="001B352A">
      <w:pPr>
        <w:pStyle w:val="Text"/>
        <w:tabs>
          <w:tab w:val="left" w:pos="1080"/>
        </w:tabs>
        <w:ind w:left="0"/>
      </w:pPr>
    </w:p>
    <w:p w:rsidR="001B352A" w:rsidRPr="00C45D9D" w:rsidRDefault="001B352A">
      <w:pPr>
        <w:pStyle w:val="Appendix"/>
        <w:pageBreakBefore w:val="0"/>
        <w:spacing w:before="0" w:after="0"/>
        <w:outlineLvl w:val="9"/>
        <w:rPr>
          <w:sz w:val="22"/>
        </w:rPr>
      </w:pPr>
    </w:p>
    <w:sectPr w:rsidR="001B352A" w:rsidRPr="00C45D9D">
      <w:headerReference w:type="default" r:id="rId9"/>
      <w:pgSz w:w="11907" w:h="16840" w:code="9"/>
      <w:pgMar w:top="1440" w:right="1797" w:bottom="1440" w:left="1797" w:header="709" w:footer="709" w:gutter="0"/>
      <w:cols w:space="708"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3626B" w:rsidRDefault="00B3626B">
      <w:r>
        <w:separator/>
      </w:r>
    </w:p>
  </w:endnote>
  <w:endnote w:type="continuationSeparator" w:id="0">
    <w:p w:rsidR="00B3626B" w:rsidRDefault="00B3626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20002A87" w:usb1="00000000" w:usb2="00000000" w:usb3="00000000" w:csb0="000001FF" w:csb1="00000000"/>
    <w:embedRegular r:id="rId1" w:fontKey="{63AD5FA1-A0E4-40F3-AA75-F62EDA06451D}"/>
    <w:embedBold r:id="rId2" w:fontKey="{DCC33BB5-52A5-4EC9-9370-EF166D175D0D}"/>
    <w:embedItalic r:id="rId3" w:fontKey="{FDEF025B-6B4F-4D05-9484-D8F30DFDCE23}"/>
    <w:embedBoldItalic r:id="rId4" w:fontKey="{7844F45E-AABF-4FDA-A6B1-E121F83C5A13}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  <w:embedRegular r:id="rId5" w:fontKey="{10FEC1E2-D27D-486A-AF68-040E5961E4B5}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  <w:embedRegular r:id="rId6" w:fontKey="{92AC473C-92C1-4C96-ADDF-5BCDD43045EE}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  <w:embedRegular r:id="rId7" w:fontKey="{55B3CB13-6B67-4EF8-BBD9-85C2E38FC8FF}"/>
  </w:font>
  <w:font w:name="Arial">
    <w:panose1 w:val="020B0604020202020204"/>
    <w:charset w:val="A1"/>
    <w:family w:val="swiss"/>
    <w:pitch w:val="variable"/>
    <w:sig w:usb0="20002A87" w:usb1="00000000" w:usb2="00000000" w:usb3="00000000" w:csb0="000001FF" w:csb1="00000000"/>
    <w:embedRegular r:id="rId8" w:fontKey="{9F39E672-FFBE-49EA-AE0E-B3572EA1A89C}"/>
    <w:embedBold r:id="rId9" w:fontKey="{5F757127-4FA5-43CC-8DE3-1B586B5101A9}"/>
    <w:embedBoldItalic r:id="rId10" w:fontKey="{0EAA612E-BE6E-4BDE-A71D-AC316C8EAF4D}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  <w:embedRegular r:id="rId11" w:fontKey="{D800E256-0D9C-4C58-BAAC-1B80BB4643D0}"/>
  </w:font>
  <w:font w:name="Times-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09F" w:csb1="00000000"/>
    <w:embedRegular r:id="rId12" w:fontKey="{606C3F5F-722B-4914-B217-9D98E903836F}"/>
  </w:font>
  <w:font w:name="Calibri">
    <w:panose1 w:val="020F0502020204030204"/>
    <w:charset w:val="A1"/>
    <w:family w:val="swiss"/>
    <w:pitch w:val="variable"/>
    <w:sig w:usb0="A00002EF" w:usb1="4000207B" w:usb2="00000000" w:usb3="00000000" w:csb0="0000009F" w:csb1="00000000"/>
    <w:embedRegular r:id="rId13" w:fontKey="{B59830D6-D869-4181-A621-43004512265C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3626B" w:rsidRDefault="00B3626B">
      <w:r>
        <w:separator/>
      </w:r>
    </w:p>
  </w:footnote>
  <w:footnote w:type="continuationSeparator" w:id="0">
    <w:p w:rsidR="00B3626B" w:rsidRDefault="00B3626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1DE6" w:rsidRDefault="007E1DE6">
    <w:pPr>
      <w:pStyle w:val="a9"/>
      <w:tabs>
        <w:tab w:val="clear" w:pos="9072"/>
        <w:tab w:val="right" w:pos="8640"/>
      </w:tabs>
      <w:rPr>
        <w:szCs w:val="24"/>
      </w:rPr>
    </w:pPr>
    <w:r>
      <w:rPr>
        <w:szCs w:val="24"/>
      </w:rPr>
      <w:tab/>
    </w:r>
  </w:p>
  <w:p w:rsidR="007E1DE6" w:rsidRDefault="007E1DE6">
    <w:pPr>
      <w:pStyle w:val="a9"/>
      <w:tabs>
        <w:tab w:val="clear" w:pos="9072"/>
        <w:tab w:val="right" w:pos="8640"/>
      </w:tabs>
      <w:rPr>
        <w:szCs w:val="24"/>
      </w:rPr>
    </w:pPr>
    <w:r>
      <w:rPr>
        <w:szCs w:val="24"/>
      </w:rPr>
      <w:tab/>
    </w:r>
    <w:r>
      <w:rPr>
        <w:rStyle w:val="aa"/>
        <w:szCs w:val="24"/>
      </w:rPr>
      <w:fldChar w:fldCharType="begin"/>
    </w:r>
    <w:r>
      <w:rPr>
        <w:rStyle w:val="aa"/>
        <w:szCs w:val="24"/>
      </w:rPr>
      <w:instrText xml:space="preserve"> PAGE </w:instrText>
    </w:r>
    <w:r>
      <w:rPr>
        <w:rStyle w:val="aa"/>
        <w:szCs w:val="24"/>
      </w:rPr>
      <w:fldChar w:fldCharType="separate"/>
    </w:r>
    <w:r w:rsidR="00EC6BCF">
      <w:rPr>
        <w:rStyle w:val="aa"/>
        <w:noProof/>
        <w:szCs w:val="24"/>
      </w:rPr>
      <w:t>2</w:t>
    </w:r>
    <w:r>
      <w:rPr>
        <w:rStyle w:val="aa"/>
        <w:szCs w:val="24"/>
      </w:rPr>
      <w:fldChar w:fldCharType="end"/>
    </w:r>
    <w:r>
      <w:rPr>
        <w:rStyle w:val="aa"/>
        <w:szCs w:val="24"/>
      </w:rPr>
      <w:t xml:space="preserve"> </w:t>
    </w:r>
    <w:r>
      <w:rPr>
        <w:rStyle w:val="aa"/>
        <w:szCs w:val="24"/>
        <w:lang w:val="el-GR"/>
      </w:rPr>
      <w:t xml:space="preserve">απο </w:t>
    </w:r>
    <w:r>
      <w:rPr>
        <w:rStyle w:val="aa"/>
        <w:szCs w:val="24"/>
      </w:rPr>
      <w:fldChar w:fldCharType="begin"/>
    </w:r>
    <w:r>
      <w:rPr>
        <w:rStyle w:val="aa"/>
        <w:szCs w:val="24"/>
      </w:rPr>
      <w:instrText xml:space="preserve"> NUMPAGES </w:instrText>
    </w:r>
    <w:r>
      <w:rPr>
        <w:rStyle w:val="aa"/>
        <w:szCs w:val="24"/>
      </w:rPr>
      <w:fldChar w:fldCharType="separate"/>
    </w:r>
    <w:r w:rsidR="00EC6BCF">
      <w:rPr>
        <w:rStyle w:val="aa"/>
        <w:noProof/>
        <w:szCs w:val="24"/>
      </w:rPr>
      <w:t>7</w:t>
    </w:r>
    <w:r>
      <w:rPr>
        <w:rStyle w:val="aa"/>
        <w:szCs w:val="24"/>
      </w:rP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FFFFFFF"/>
    <w:lvl w:ilvl="0">
      <w:numFmt w:val="decimal"/>
      <w:lvlText w:val="*"/>
      <w:lvlJc w:val="left"/>
      <w:rPr>
        <w:rFonts w:cs="Times New Roman"/>
      </w:rPr>
    </w:lvl>
  </w:abstractNum>
  <w:abstractNum w:abstractNumId="1">
    <w:nsid w:val="000C6F66"/>
    <w:multiLevelType w:val="hybridMultilevel"/>
    <w:tmpl w:val="55B0D1B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09F0510"/>
    <w:multiLevelType w:val="hybridMultilevel"/>
    <w:tmpl w:val="34EE1FB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2244B87"/>
    <w:multiLevelType w:val="multilevel"/>
    <w:tmpl w:val="15E8A8A6"/>
    <w:lvl w:ilvl="0">
      <w:start w:val="1"/>
      <w:numFmt w:val="decimal"/>
      <w:pStyle w:val="1"/>
      <w:lvlText w:val="%1"/>
      <w:lvlJc w:val="left"/>
      <w:pPr>
        <w:tabs>
          <w:tab w:val="num" w:pos="936"/>
        </w:tabs>
        <w:ind w:left="936" w:hanging="935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0"/>
        <w:szCs w:val="20"/>
        <w:u w:val="none"/>
        <w:vertAlign w:val="baseline"/>
      </w:rPr>
    </w:lvl>
    <w:lvl w:ilvl="1">
      <w:start w:val="1"/>
      <w:numFmt w:val="decimal"/>
      <w:pStyle w:val="2"/>
      <w:lvlText w:val="%1.%2"/>
      <w:lvlJc w:val="left"/>
      <w:pPr>
        <w:tabs>
          <w:tab w:val="num" w:pos="935"/>
        </w:tabs>
        <w:ind w:left="935" w:hanging="935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4"/>
        <w:szCs w:val="24"/>
        <w:u w:val="none"/>
        <w:vertAlign w:val="baseline"/>
      </w:rPr>
    </w:lvl>
    <w:lvl w:ilvl="2">
      <w:start w:val="1"/>
      <w:numFmt w:val="decimal"/>
      <w:pStyle w:val="3"/>
      <w:lvlText w:val="%1.%2.%3"/>
      <w:lvlJc w:val="left"/>
      <w:pPr>
        <w:tabs>
          <w:tab w:val="num" w:pos="936"/>
        </w:tabs>
        <w:ind w:left="936" w:hanging="935"/>
      </w:pPr>
      <w:rPr>
        <w:rFonts w:ascii="Times New Roman" w:hAnsi="Times New Roman" w:cs="Times New Roman" w:hint="default"/>
        <w:b/>
        <w:i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4"/>
        <w:u w:val="none"/>
        <w:vertAlign w:val="baseline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775"/>
        </w:tabs>
        <w:ind w:left="1775" w:hanging="935"/>
      </w:pPr>
      <w:rPr>
        <w:rFonts w:ascii="Times New Roman" w:hAnsi="Times New Roman" w:cs="Times New Roman" w:hint="default"/>
        <w:b w:val="0"/>
        <w:i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4"/>
        <w:u w:val="none"/>
        <w:vertAlign w:val="baseline"/>
      </w:rPr>
    </w:lvl>
    <w:lvl w:ilvl="4">
      <w:start w:val="1"/>
      <w:numFmt w:val="lowerLetter"/>
      <w:pStyle w:val="level5"/>
      <w:lvlText w:val="(%5)"/>
      <w:lvlJc w:val="left"/>
      <w:pPr>
        <w:tabs>
          <w:tab w:val="num" w:pos="1389"/>
        </w:tabs>
        <w:ind w:left="1389" w:hanging="453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4"/>
        <w:szCs w:val="24"/>
        <w:u w:val="none"/>
        <w:vertAlign w:val="baseline"/>
      </w:rPr>
    </w:lvl>
    <w:lvl w:ilvl="5">
      <w:start w:val="1"/>
      <w:numFmt w:val="decimal"/>
      <w:pStyle w:val="level6"/>
      <w:lvlText w:val="(%6)"/>
      <w:lvlJc w:val="left"/>
      <w:pPr>
        <w:tabs>
          <w:tab w:val="num" w:pos="1843"/>
        </w:tabs>
        <w:ind w:left="1843" w:hanging="454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4"/>
        <w:szCs w:val="24"/>
        <w:u w:val="none"/>
        <w:vertAlign w:val="baseline"/>
      </w:rPr>
    </w:lvl>
    <w:lvl w:ilvl="6">
      <w:start w:val="1"/>
      <w:numFmt w:val="bullet"/>
      <w:pStyle w:val="Level7"/>
      <w:lvlText w:val="-"/>
      <w:lvlJc w:val="left"/>
      <w:pPr>
        <w:tabs>
          <w:tab w:val="num" w:pos="3811"/>
        </w:tabs>
        <w:ind w:left="3811" w:hanging="385"/>
      </w:pPr>
      <w:rPr>
        <w:rFonts w:ascii="Times New Roman" w:hAnsi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4"/>
        <w:u w:val="none"/>
        <w:vertAlign w:val="baseline"/>
      </w:rPr>
    </w:lvl>
    <w:lvl w:ilvl="7">
      <w:start w:val="1"/>
      <w:numFmt w:val="lowerLetter"/>
      <w:lvlText w:val="%8."/>
      <w:lvlJc w:val="left"/>
      <w:pPr>
        <w:tabs>
          <w:tab w:val="num" w:pos="4772"/>
        </w:tabs>
        <w:ind w:left="4772" w:hanging="363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5129"/>
        </w:tabs>
        <w:ind w:left="5129" w:hanging="357"/>
      </w:pPr>
      <w:rPr>
        <w:rFonts w:cs="Times New Roman" w:hint="default"/>
      </w:rPr>
    </w:lvl>
  </w:abstractNum>
  <w:abstractNum w:abstractNumId="4">
    <w:nsid w:val="04D4714A"/>
    <w:multiLevelType w:val="hybridMultilevel"/>
    <w:tmpl w:val="A05094C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4E7427A"/>
    <w:multiLevelType w:val="hybridMultilevel"/>
    <w:tmpl w:val="0BBA53A2"/>
    <w:lvl w:ilvl="0" w:tplc="2FB4898A">
      <w:start w:val="1"/>
      <w:numFmt w:val="bullet"/>
      <w:pStyle w:val="Level6Bullet2"/>
      <w:lvlText w:val="-"/>
      <w:lvlJc w:val="left"/>
      <w:pPr>
        <w:tabs>
          <w:tab w:val="num" w:pos="2296"/>
        </w:tabs>
        <w:ind w:left="2296" w:hanging="453"/>
      </w:pPr>
      <w:rPr>
        <w:rFonts w:ascii="Times New Roman" w:hAnsi="Times New Roman" w:hint="default"/>
        <w:color w:val="auto"/>
        <w:sz w:val="20"/>
        <w:vertAlign w:val="baseline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5177A66"/>
    <w:multiLevelType w:val="multilevel"/>
    <w:tmpl w:val="60527F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0D03641D"/>
    <w:multiLevelType w:val="hybridMultilevel"/>
    <w:tmpl w:val="F172667A"/>
    <w:lvl w:ilvl="0" w:tplc="5CB2A644">
      <w:start w:val="1"/>
      <w:numFmt w:val="bullet"/>
      <w:pStyle w:val="Level5Bullet"/>
      <w:lvlText w:val=""/>
      <w:lvlJc w:val="left"/>
      <w:pPr>
        <w:tabs>
          <w:tab w:val="num" w:pos="1389"/>
        </w:tabs>
        <w:ind w:left="1389" w:hanging="453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0734899"/>
    <w:multiLevelType w:val="singleLevel"/>
    <w:tmpl w:val="5E7E8D9C"/>
    <w:lvl w:ilvl="0">
      <w:start w:val="1"/>
      <w:numFmt w:val="bullet"/>
      <w:pStyle w:val="bulletlis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>
    <w:nsid w:val="135F588F"/>
    <w:multiLevelType w:val="hybridMultilevel"/>
    <w:tmpl w:val="7226AF32"/>
    <w:lvl w:ilvl="0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>
    <w:nsid w:val="13BA6926"/>
    <w:multiLevelType w:val="hybridMultilevel"/>
    <w:tmpl w:val="F05CABEC"/>
    <w:lvl w:ilvl="0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1">
    <w:nsid w:val="194B7C8B"/>
    <w:multiLevelType w:val="hybridMultilevel"/>
    <w:tmpl w:val="60527FF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1A73667F"/>
    <w:multiLevelType w:val="multilevel"/>
    <w:tmpl w:val="285E23F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1B803C6E"/>
    <w:multiLevelType w:val="hybridMultilevel"/>
    <w:tmpl w:val="E5487DB8"/>
    <w:lvl w:ilvl="0" w:tplc="7F44F1E0">
      <w:start w:val="1"/>
      <w:numFmt w:val="bullet"/>
      <w:pStyle w:val="Level5Bullet2"/>
      <w:lvlText w:val="-"/>
      <w:lvlJc w:val="left"/>
      <w:pPr>
        <w:tabs>
          <w:tab w:val="num" w:pos="1843"/>
        </w:tabs>
        <w:ind w:left="1843" w:hanging="454"/>
      </w:pPr>
      <w:rPr>
        <w:rFonts w:ascii="Times New Roman" w:hAnsi="Times New Roman" w:hint="default"/>
        <w:color w:val="auto"/>
        <w:sz w:val="20"/>
        <w:vertAlign w:val="baseline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03F43D1"/>
    <w:multiLevelType w:val="multilevel"/>
    <w:tmpl w:val="A05094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09417F1"/>
    <w:multiLevelType w:val="hybridMultilevel"/>
    <w:tmpl w:val="F56CF84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2140583"/>
    <w:multiLevelType w:val="multilevel"/>
    <w:tmpl w:val="285E23F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25416A7D"/>
    <w:multiLevelType w:val="hybridMultilevel"/>
    <w:tmpl w:val="537E9F1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290A2566"/>
    <w:multiLevelType w:val="multilevel"/>
    <w:tmpl w:val="DD405C7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2B5F0796"/>
    <w:multiLevelType w:val="hybridMultilevel"/>
    <w:tmpl w:val="87C87DA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2C32308A"/>
    <w:multiLevelType w:val="hybridMultilevel"/>
    <w:tmpl w:val="C3925FF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2E541609"/>
    <w:multiLevelType w:val="hybridMultilevel"/>
    <w:tmpl w:val="1E5AABE8"/>
    <w:lvl w:ilvl="0" w:tplc="FFFFFFFF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2">
    <w:nsid w:val="368E30D3"/>
    <w:multiLevelType w:val="multilevel"/>
    <w:tmpl w:val="88209D68"/>
    <w:lvl w:ilvl="0">
      <w:start w:val="6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cs="Times New Roman" w:hint="default"/>
      </w:rPr>
    </w:lvl>
    <w:lvl w:ilvl="1">
      <w:start w:val="5"/>
      <w:numFmt w:val="decimal"/>
      <w:lvlText w:val="%1.%2"/>
      <w:lvlJc w:val="left"/>
      <w:pPr>
        <w:tabs>
          <w:tab w:val="num" w:pos="570"/>
        </w:tabs>
        <w:ind w:left="570" w:hanging="57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</w:abstractNum>
  <w:abstractNum w:abstractNumId="23">
    <w:nsid w:val="39727FF2"/>
    <w:multiLevelType w:val="hybridMultilevel"/>
    <w:tmpl w:val="785CE20A"/>
    <w:lvl w:ilvl="0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4">
    <w:nsid w:val="3A116301"/>
    <w:multiLevelType w:val="hybridMultilevel"/>
    <w:tmpl w:val="EA9AAA4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3B02018D"/>
    <w:multiLevelType w:val="hybridMultilevel"/>
    <w:tmpl w:val="44969894"/>
    <w:lvl w:ilvl="0" w:tplc="08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3C8D1B19"/>
    <w:multiLevelType w:val="hybridMultilevel"/>
    <w:tmpl w:val="91CEF0E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457C5CA0"/>
    <w:multiLevelType w:val="multilevel"/>
    <w:tmpl w:val="4496989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4A6B3E88"/>
    <w:multiLevelType w:val="hybridMultilevel"/>
    <w:tmpl w:val="5E1E1A0E"/>
    <w:lvl w:ilvl="0" w:tplc="080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29">
    <w:nsid w:val="4C0A6B34"/>
    <w:multiLevelType w:val="hybridMultilevel"/>
    <w:tmpl w:val="285E23F2"/>
    <w:lvl w:ilvl="0" w:tplc="08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4DDE7D3D"/>
    <w:multiLevelType w:val="hybridMultilevel"/>
    <w:tmpl w:val="5C1E594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4F9425F0"/>
    <w:multiLevelType w:val="hybridMultilevel"/>
    <w:tmpl w:val="DD405C70"/>
    <w:lvl w:ilvl="0" w:tplc="08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5229258C"/>
    <w:multiLevelType w:val="hybridMultilevel"/>
    <w:tmpl w:val="29FAB63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5691384A"/>
    <w:multiLevelType w:val="hybridMultilevel"/>
    <w:tmpl w:val="5E6244E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57DF55CD"/>
    <w:multiLevelType w:val="hybridMultilevel"/>
    <w:tmpl w:val="0346F95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58B56C73"/>
    <w:multiLevelType w:val="hybridMultilevel"/>
    <w:tmpl w:val="5BA42128"/>
    <w:lvl w:ilvl="0" w:tplc="F472525A">
      <w:start w:val="2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cs="Times New Roman" w:hint="default"/>
      </w:rPr>
    </w:lvl>
    <w:lvl w:ilvl="1" w:tplc="04090003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05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1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03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0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1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03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05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6">
    <w:nsid w:val="58F44FF6"/>
    <w:multiLevelType w:val="hybridMultilevel"/>
    <w:tmpl w:val="724C6E18"/>
    <w:lvl w:ilvl="0" w:tplc="A1584924">
      <w:start w:val="1"/>
      <w:numFmt w:val="bullet"/>
      <w:pStyle w:val="Level6Bullet"/>
      <w:lvlText w:val=""/>
      <w:lvlJc w:val="left"/>
      <w:pPr>
        <w:tabs>
          <w:tab w:val="num" w:pos="1843"/>
        </w:tabs>
        <w:ind w:left="1843" w:hanging="454"/>
      </w:pPr>
      <w:rPr>
        <w:rFonts w:ascii="Symbol" w:hAnsi="Symbol" w:hint="default"/>
        <w:b w:val="0"/>
        <w:i w:val="0"/>
        <w:color w:val="auto"/>
        <w:sz w:val="24"/>
        <w:vertAlign w:val="baseline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5AFE0ADE"/>
    <w:multiLevelType w:val="multilevel"/>
    <w:tmpl w:val="B07E4530"/>
    <w:lvl w:ilvl="0">
      <w:start w:val="1"/>
      <w:numFmt w:val="decimal"/>
      <w:lvlText w:val="%1."/>
      <w:lvlJc w:val="left"/>
      <w:pPr>
        <w:tabs>
          <w:tab w:val="num" w:pos="936"/>
        </w:tabs>
        <w:ind w:left="936" w:hanging="936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936"/>
        </w:tabs>
        <w:ind w:left="936" w:hanging="936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936"/>
        </w:tabs>
        <w:ind w:left="936" w:hanging="936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936"/>
        </w:tabs>
        <w:ind w:left="936" w:hanging="936"/>
      </w:pPr>
      <w:rPr>
        <w:rFonts w:cs="Times New Roman"/>
      </w:rPr>
    </w:lvl>
    <w:lvl w:ilvl="4">
      <w:start w:val="1"/>
      <w:numFmt w:val="lowerLetter"/>
      <w:lvlText w:val="%5)"/>
      <w:lvlJc w:val="left"/>
      <w:pPr>
        <w:tabs>
          <w:tab w:val="num" w:pos="1296"/>
        </w:tabs>
        <w:ind w:left="936"/>
      </w:pPr>
      <w:rPr>
        <w:rFonts w:cs="Times New Roman" w:hint="default"/>
      </w:rPr>
    </w:lvl>
    <w:lvl w:ilvl="5">
      <w:start w:val="1"/>
      <w:numFmt w:val="bullet"/>
      <w:lvlText w:val=""/>
      <w:lvlJc w:val="left"/>
      <w:pPr>
        <w:tabs>
          <w:tab w:val="num" w:pos="1296"/>
        </w:tabs>
        <w:ind w:left="936"/>
      </w:pPr>
      <w:rPr>
        <w:rFonts w:ascii="Symbol" w:hAnsi="Symbol" w:hint="default"/>
        <w:color w:val="auto"/>
        <w:sz w:val="28"/>
      </w:rPr>
    </w:lvl>
    <w:lvl w:ilvl="6">
      <w:start w:val="1"/>
      <w:numFmt w:val="bullet"/>
      <w:pStyle w:val="7"/>
      <w:lvlText w:val=""/>
      <w:lvlJc w:val="left"/>
      <w:pPr>
        <w:tabs>
          <w:tab w:val="num" w:pos="1296"/>
        </w:tabs>
        <w:ind w:left="936"/>
      </w:pPr>
      <w:rPr>
        <w:rFonts w:ascii="Wingdings" w:hAnsi="Wingdings" w:hint="default"/>
        <w:color w:val="auto"/>
        <w:sz w:val="28"/>
      </w:rPr>
    </w:lvl>
    <w:lvl w:ilvl="7">
      <w:start w:val="1"/>
      <w:numFmt w:val="bullet"/>
      <w:pStyle w:val="8"/>
      <w:lvlText w:val=""/>
      <w:lvlJc w:val="left"/>
      <w:pPr>
        <w:tabs>
          <w:tab w:val="num" w:pos="1296"/>
        </w:tabs>
        <w:ind w:left="936"/>
      </w:pPr>
      <w:rPr>
        <w:rFonts w:ascii="Symbol" w:hAnsi="Symbol" w:hint="default"/>
        <w:color w:val="auto"/>
        <w:sz w:val="28"/>
      </w:rPr>
    </w:lvl>
    <w:lvl w:ilvl="8">
      <w:start w:val="1"/>
      <w:numFmt w:val="bullet"/>
      <w:pStyle w:val="9"/>
      <w:lvlText w:val=""/>
      <w:lvlJc w:val="left"/>
      <w:pPr>
        <w:tabs>
          <w:tab w:val="num" w:pos="1296"/>
        </w:tabs>
        <w:ind w:left="936"/>
      </w:pPr>
      <w:rPr>
        <w:rFonts w:ascii="Symbol" w:hAnsi="Symbol" w:hint="default"/>
        <w:color w:val="auto"/>
        <w:sz w:val="28"/>
      </w:rPr>
    </w:lvl>
  </w:abstractNum>
  <w:abstractNum w:abstractNumId="38">
    <w:nsid w:val="5C0F7D13"/>
    <w:multiLevelType w:val="hybridMultilevel"/>
    <w:tmpl w:val="079660C8"/>
    <w:lvl w:ilvl="0" w:tplc="08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610F423C"/>
    <w:multiLevelType w:val="hybridMultilevel"/>
    <w:tmpl w:val="6BCCE270"/>
    <w:lvl w:ilvl="0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0">
    <w:nsid w:val="61D85C75"/>
    <w:multiLevelType w:val="hybridMultilevel"/>
    <w:tmpl w:val="3ED4CDB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622C0598"/>
    <w:multiLevelType w:val="hybridMultilevel"/>
    <w:tmpl w:val="9D26600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692035F5"/>
    <w:multiLevelType w:val="hybridMultilevel"/>
    <w:tmpl w:val="71A2F2B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6B014835"/>
    <w:multiLevelType w:val="multilevel"/>
    <w:tmpl w:val="CFACB26E"/>
    <w:lvl w:ilvl="0">
      <w:start w:val="4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cs="Times New Roman" w:hint="default"/>
      </w:rPr>
    </w:lvl>
    <w:lvl w:ilvl="1">
      <w:start w:val="8"/>
      <w:numFmt w:val="decimal"/>
      <w:lvlText w:val="%1.%2"/>
      <w:lvlJc w:val="left"/>
      <w:pPr>
        <w:tabs>
          <w:tab w:val="num" w:pos="570"/>
        </w:tabs>
        <w:ind w:left="570" w:hanging="57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</w:abstractNum>
  <w:abstractNum w:abstractNumId="44">
    <w:nsid w:val="79BE3042"/>
    <w:multiLevelType w:val="singleLevel"/>
    <w:tmpl w:val="E33E7536"/>
    <w:lvl w:ilvl="0">
      <w:start w:val="1"/>
      <w:numFmt w:val="decimal"/>
      <w:pStyle w:val="NumberedList"/>
      <w:lvlText w:val="%1."/>
      <w:lvlJc w:val="left"/>
      <w:pPr>
        <w:tabs>
          <w:tab w:val="num" w:pos="648"/>
        </w:tabs>
        <w:ind w:left="648" w:hanging="648"/>
      </w:pPr>
      <w:rPr>
        <w:rFonts w:ascii="Times New Roman" w:hAnsi="Times New Roman" w:cs="Times New Roman" w:hint="default"/>
        <w:i w:val="0"/>
        <w:sz w:val="24"/>
        <w:u w:val="none"/>
      </w:rPr>
    </w:lvl>
  </w:abstractNum>
  <w:abstractNum w:abstractNumId="45">
    <w:nsid w:val="7B6F1533"/>
    <w:multiLevelType w:val="hybridMultilevel"/>
    <w:tmpl w:val="FA9CB696"/>
    <w:lvl w:ilvl="0" w:tplc="FFFFFFFF">
      <w:start w:val="1"/>
      <w:numFmt w:val="bullet"/>
      <w:lvlText w:val=""/>
      <w:lvlJc w:val="left"/>
      <w:pPr>
        <w:tabs>
          <w:tab w:val="num" w:pos="1656"/>
        </w:tabs>
        <w:ind w:left="1656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376"/>
        </w:tabs>
        <w:ind w:left="2376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3096"/>
        </w:tabs>
        <w:ind w:left="309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816"/>
        </w:tabs>
        <w:ind w:left="381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536"/>
        </w:tabs>
        <w:ind w:left="4536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256"/>
        </w:tabs>
        <w:ind w:left="525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976"/>
        </w:tabs>
        <w:ind w:left="597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696"/>
        </w:tabs>
        <w:ind w:left="6696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416"/>
        </w:tabs>
        <w:ind w:left="7416" w:hanging="360"/>
      </w:pPr>
      <w:rPr>
        <w:rFonts w:ascii="Wingdings" w:hAnsi="Wingdings" w:hint="default"/>
      </w:rPr>
    </w:lvl>
  </w:abstractNum>
  <w:abstractNum w:abstractNumId="46">
    <w:nsid w:val="7C757511"/>
    <w:multiLevelType w:val="hybridMultilevel"/>
    <w:tmpl w:val="511AE7C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7"/>
  </w:num>
  <w:num w:numId="2">
    <w:abstractNumId w:val="13"/>
  </w:num>
  <w:num w:numId="3">
    <w:abstractNumId w:val="3"/>
  </w:num>
  <w:num w:numId="4">
    <w:abstractNumId w:val="7"/>
  </w:num>
  <w:num w:numId="5">
    <w:abstractNumId w:val="36"/>
  </w:num>
  <w:num w:numId="6">
    <w:abstractNumId w:val="5"/>
  </w:num>
  <w:num w:numId="7">
    <w:abstractNumId w:val="44"/>
  </w:num>
  <w:num w:numId="8">
    <w:abstractNumId w:val="43"/>
  </w:num>
  <w:num w:numId="9">
    <w:abstractNumId w:val="22"/>
  </w:num>
  <w:num w:numId="10">
    <w:abstractNumId w:val="45"/>
  </w:num>
  <w:num w:numId="11">
    <w:abstractNumId w:val="8"/>
  </w:num>
  <w:num w:numId="12">
    <w:abstractNumId w:val="0"/>
    <w:lvlOverride w:ilvl="0">
      <w:lvl w:ilvl="0">
        <w:start w:val="1"/>
        <w:numFmt w:val="bullet"/>
        <w:lvlText w:val="-"/>
        <w:lvlJc w:val="left"/>
        <w:pPr>
          <w:ind w:left="360" w:hanging="360"/>
        </w:pPr>
      </w:lvl>
    </w:lvlOverride>
  </w:num>
  <w:num w:numId="13">
    <w:abstractNumId w:val="35"/>
  </w:num>
  <w:num w:numId="14">
    <w:abstractNumId w:val="21"/>
  </w:num>
  <w:num w:numId="15">
    <w:abstractNumId w:val="9"/>
  </w:num>
  <w:num w:numId="16">
    <w:abstractNumId w:val="39"/>
  </w:num>
  <w:num w:numId="17">
    <w:abstractNumId w:val="23"/>
  </w:num>
  <w:num w:numId="18">
    <w:abstractNumId w:val="28"/>
  </w:num>
  <w:num w:numId="19">
    <w:abstractNumId w:val="10"/>
  </w:num>
  <w:num w:numId="20">
    <w:abstractNumId w:val="33"/>
  </w:num>
  <w:num w:numId="21">
    <w:abstractNumId w:val="17"/>
  </w:num>
  <w:num w:numId="22">
    <w:abstractNumId w:val="31"/>
  </w:num>
  <w:num w:numId="23">
    <w:abstractNumId w:val="18"/>
  </w:num>
  <w:num w:numId="24">
    <w:abstractNumId w:val="42"/>
  </w:num>
  <w:num w:numId="25">
    <w:abstractNumId w:val="32"/>
  </w:num>
  <w:num w:numId="26">
    <w:abstractNumId w:val="4"/>
  </w:num>
  <w:num w:numId="27">
    <w:abstractNumId w:val="14"/>
  </w:num>
  <w:num w:numId="28">
    <w:abstractNumId w:val="46"/>
  </w:num>
  <w:num w:numId="29">
    <w:abstractNumId w:val="30"/>
  </w:num>
  <w:num w:numId="30">
    <w:abstractNumId w:val="1"/>
  </w:num>
  <w:num w:numId="31">
    <w:abstractNumId w:val="15"/>
  </w:num>
  <w:num w:numId="32">
    <w:abstractNumId w:val="26"/>
  </w:num>
  <w:num w:numId="33">
    <w:abstractNumId w:val="40"/>
  </w:num>
  <w:num w:numId="34">
    <w:abstractNumId w:val="34"/>
  </w:num>
  <w:num w:numId="35">
    <w:abstractNumId w:val="11"/>
  </w:num>
  <w:num w:numId="36">
    <w:abstractNumId w:val="6"/>
  </w:num>
  <w:num w:numId="37">
    <w:abstractNumId w:val="38"/>
  </w:num>
  <w:num w:numId="38">
    <w:abstractNumId w:val="25"/>
  </w:num>
  <w:num w:numId="39">
    <w:abstractNumId w:val="27"/>
  </w:num>
  <w:num w:numId="40">
    <w:abstractNumId w:val="24"/>
  </w:num>
  <w:num w:numId="41">
    <w:abstractNumId w:val="2"/>
  </w:num>
  <w:num w:numId="42">
    <w:abstractNumId w:val="20"/>
  </w:num>
  <w:num w:numId="43">
    <w:abstractNumId w:val="29"/>
  </w:num>
  <w:num w:numId="44">
    <w:abstractNumId w:val="16"/>
  </w:num>
  <w:num w:numId="45">
    <w:abstractNumId w:val="19"/>
  </w:num>
  <w:num w:numId="46">
    <w:abstractNumId w:val="12"/>
  </w:num>
  <w:num w:numId="47">
    <w:abstractNumId w:val="4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grammar="clean"/>
  <w:attachedTemplate r:id="rId1"/>
  <w:stylePaneFormatFilter w:val="3F01"/>
  <w:trackRevisions/>
  <w:defaultTabStop w:val="720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</w:compat>
  <w:docVars>
    <w:docVar w:name="CurrentDocumentTemplateVersion" w:val="1.0"/>
    <w:docVar w:name="FigurePrefix" w:val="Figure "/>
    <w:docVar w:name="TablePrefix" w:val="Table "/>
    <w:docVar w:name="TablePrefixType" w:val="1"/>
  </w:docVars>
  <w:rsids>
    <w:rsidRoot w:val="00ED7D7B"/>
    <w:rsid w:val="000133D1"/>
    <w:rsid w:val="00017B25"/>
    <w:rsid w:val="00024901"/>
    <w:rsid w:val="00037EBD"/>
    <w:rsid w:val="000616F3"/>
    <w:rsid w:val="000850FB"/>
    <w:rsid w:val="000B1ACB"/>
    <w:rsid w:val="000C5EEA"/>
    <w:rsid w:val="000E619C"/>
    <w:rsid w:val="000F0466"/>
    <w:rsid w:val="000F5682"/>
    <w:rsid w:val="00135155"/>
    <w:rsid w:val="001373AB"/>
    <w:rsid w:val="0017649B"/>
    <w:rsid w:val="00190B62"/>
    <w:rsid w:val="001A4D58"/>
    <w:rsid w:val="001A7C82"/>
    <w:rsid w:val="001B352A"/>
    <w:rsid w:val="001C3E6F"/>
    <w:rsid w:val="001C5FC2"/>
    <w:rsid w:val="0022179B"/>
    <w:rsid w:val="00222EEF"/>
    <w:rsid w:val="00240846"/>
    <w:rsid w:val="00254576"/>
    <w:rsid w:val="00271922"/>
    <w:rsid w:val="00274C8A"/>
    <w:rsid w:val="00286EB1"/>
    <w:rsid w:val="002B539E"/>
    <w:rsid w:val="002D694D"/>
    <w:rsid w:val="002F24AA"/>
    <w:rsid w:val="003155A3"/>
    <w:rsid w:val="003241FD"/>
    <w:rsid w:val="003250A9"/>
    <w:rsid w:val="00337A80"/>
    <w:rsid w:val="003443BE"/>
    <w:rsid w:val="003518FE"/>
    <w:rsid w:val="00353ACF"/>
    <w:rsid w:val="0037507F"/>
    <w:rsid w:val="003C388E"/>
    <w:rsid w:val="003F4323"/>
    <w:rsid w:val="004232E1"/>
    <w:rsid w:val="0043512A"/>
    <w:rsid w:val="00436161"/>
    <w:rsid w:val="00451E96"/>
    <w:rsid w:val="004573EF"/>
    <w:rsid w:val="00467B0B"/>
    <w:rsid w:val="004727ED"/>
    <w:rsid w:val="00475FD7"/>
    <w:rsid w:val="004872F4"/>
    <w:rsid w:val="004919EF"/>
    <w:rsid w:val="004B5DCA"/>
    <w:rsid w:val="004D394F"/>
    <w:rsid w:val="004E4D45"/>
    <w:rsid w:val="00507D48"/>
    <w:rsid w:val="00550819"/>
    <w:rsid w:val="005703C3"/>
    <w:rsid w:val="00574E8C"/>
    <w:rsid w:val="00585F15"/>
    <w:rsid w:val="005B3D96"/>
    <w:rsid w:val="005B526D"/>
    <w:rsid w:val="005E3649"/>
    <w:rsid w:val="005F5401"/>
    <w:rsid w:val="00643297"/>
    <w:rsid w:val="0066412D"/>
    <w:rsid w:val="006669B5"/>
    <w:rsid w:val="006A0B2A"/>
    <w:rsid w:val="006A156C"/>
    <w:rsid w:val="006A3530"/>
    <w:rsid w:val="006A4752"/>
    <w:rsid w:val="006E2E44"/>
    <w:rsid w:val="00705582"/>
    <w:rsid w:val="00705C3B"/>
    <w:rsid w:val="007220BD"/>
    <w:rsid w:val="00725630"/>
    <w:rsid w:val="007B4881"/>
    <w:rsid w:val="007C15EF"/>
    <w:rsid w:val="007C4EF2"/>
    <w:rsid w:val="007D6256"/>
    <w:rsid w:val="007E1DE6"/>
    <w:rsid w:val="00821C96"/>
    <w:rsid w:val="008235B0"/>
    <w:rsid w:val="008631B8"/>
    <w:rsid w:val="0088147B"/>
    <w:rsid w:val="00881B82"/>
    <w:rsid w:val="008A7986"/>
    <w:rsid w:val="008A7AA6"/>
    <w:rsid w:val="008C1E0E"/>
    <w:rsid w:val="008C40A5"/>
    <w:rsid w:val="008C6555"/>
    <w:rsid w:val="0092428A"/>
    <w:rsid w:val="00934CB7"/>
    <w:rsid w:val="00943E36"/>
    <w:rsid w:val="009B5380"/>
    <w:rsid w:val="00A44A9E"/>
    <w:rsid w:val="00A47765"/>
    <w:rsid w:val="00A531E0"/>
    <w:rsid w:val="00A92D5B"/>
    <w:rsid w:val="00A97493"/>
    <w:rsid w:val="00AA0BED"/>
    <w:rsid w:val="00AA5B21"/>
    <w:rsid w:val="00AB2EC2"/>
    <w:rsid w:val="00AC1E72"/>
    <w:rsid w:val="00AE24E5"/>
    <w:rsid w:val="00AE26A9"/>
    <w:rsid w:val="00AF31F2"/>
    <w:rsid w:val="00AF5359"/>
    <w:rsid w:val="00B26A48"/>
    <w:rsid w:val="00B3626B"/>
    <w:rsid w:val="00B5212D"/>
    <w:rsid w:val="00B81F62"/>
    <w:rsid w:val="00BA0943"/>
    <w:rsid w:val="00BC4C7F"/>
    <w:rsid w:val="00C15130"/>
    <w:rsid w:val="00C45D9D"/>
    <w:rsid w:val="00CD09B9"/>
    <w:rsid w:val="00CF6D20"/>
    <w:rsid w:val="00D20DDF"/>
    <w:rsid w:val="00D22183"/>
    <w:rsid w:val="00D377D2"/>
    <w:rsid w:val="00D46AFD"/>
    <w:rsid w:val="00D47A1D"/>
    <w:rsid w:val="00D63C8F"/>
    <w:rsid w:val="00D66D0F"/>
    <w:rsid w:val="00D71BCD"/>
    <w:rsid w:val="00D8377E"/>
    <w:rsid w:val="00D96A2D"/>
    <w:rsid w:val="00DA5E4E"/>
    <w:rsid w:val="00DB1E72"/>
    <w:rsid w:val="00DE6F65"/>
    <w:rsid w:val="00E50DDC"/>
    <w:rsid w:val="00E641F0"/>
    <w:rsid w:val="00EC2732"/>
    <w:rsid w:val="00EC6BCF"/>
    <w:rsid w:val="00ED7D7B"/>
    <w:rsid w:val="00EE0D3E"/>
    <w:rsid w:val="00EE3721"/>
    <w:rsid w:val="00EF55BD"/>
    <w:rsid w:val="00F3776F"/>
    <w:rsid w:val="00F542DA"/>
    <w:rsid w:val="00FA3B2E"/>
    <w:rsid w:val="00FD6D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napToGrid w:val="0"/>
      <w:sz w:val="24"/>
      <w:szCs w:val="24"/>
      <w:lang w:val="en-US"/>
    </w:rPr>
  </w:style>
  <w:style w:type="paragraph" w:styleId="1">
    <w:name w:val="heading 1"/>
    <w:aliases w:val="Info rubrik 1,Heading1a"/>
    <w:basedOn w:val="Body"/>
    <w:next w:val="Text"/>
    <w:qFormat/>
    <w:pPr>
      <w:keepNext/>
      <w:numPr>
        <w:numId w:val="3"/>
      </w:numPr>
      <w:spacing w:before="120" w:after="60"/>
      <w:jc w:val="both"/>
      <w:outlineLvl w:val="0"/>
    </w:pPr>
    <w:rPr>
      <w:rFonts w:cs="Arial"/>
      <w:b/>
      <w:bCs/>
      <w:caps/>
      <w:kern w:val="32"/>
    </w:rPr>
  </w:style>
  <w:style w:type="paragraph" w:styleId="2">
    <w:name w:val="heading 2"/>
    <w:basedOn w:val="Body"/>
    <w:next w:val="Text"/>
    <w:qFormat/>
    <w:pPr>
      <w:keepNext/>
      <w:numPr>
        <w:ilvl w:val="1"/>
        <w:numId w:val="3"/>
      </w:numPr>
      <w:spacing w:before="120" w:after="60"/>
      <w:jc w:val="both"/>
      <w:outlineLvl w:val="1"/>
    </w:pPr>
    <w:rPr>
      <w:rFonts w:cs="Arial"/>
      <w:b/>
      <w:bCs/>
      <w:iCs/>
    </w:rPr>
  </w:style>
  <w:style w:type="paragraph" w:styleId="3">
    <w:name w:val="heading 3"/>
    <w:basedOn w:val="Body"/>
    <w:next w:val="Text"/>
    <w:qFormat/>
    <w:pPr>
      <w:keepNext/>
      <w:numPr>
        <w:ilvl w:val="2"/>
        <w:numId w:val="3"/>
      </w:numPr>
      <w:spacing w:before="120" w:after="60"/>
      <w:jc w:val="both"/>
      <w:outlineLvl w:val="2"/>
    </w:pPr>
    <w:rPr>
      <w:rFonts w:cs="Arial"/>
      <w:b/>
      <w:bCs/>
      <w:i/>
    </w:rPr>
  </w:style>
  <w:style w:type="paragraph" w:styleId="4">
    <w:name w:val="heading 4"/>
    <w:basedOn w:val="Body"/>
    <w:next w:val="Text"/>
    <w:qFormat/>
    <w:pPr>
      <w:keepNext/>
      <w:numPr>
        <w:ilvl w:val="3"/>
        <w:numId w:val="3"/>
      </w:numPr>
      <w:spacing w:before="120" w:after="60"/>
      <w:jc w:val="both"/>
      <w:outlineLvl w:val="3"/>
    </w:pPr>
    <w:rPr>
      <w:bCs/>
      <w:i/>
    </w:rPr>
  </w:style>
  <w:style w:type="paragraph" w:styleId="5">
    <w:name w:val="heading 5"/>
    <w:basedOn w:val="a"/>
    <w:next w:val="a"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qFormat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qFormat/>
    <w:pPr>
      <w:numPr>
        <w:ilvl w:val="6"/>
        <w:numId w:val="1"/>
      </w:numPr>
      <w:spacing w:before="120" w:after="60"/>
      <w:jc w:val="both"/>
      <w:outlineLvl w:val="6"/>
    </w:pPr>
  </w:style>
  <w:style w:type="paragraph" w:styleId="8">
    <w:name w:val="heading 8"/>
    <w:basedOn w:val="a"/>
    <w:next w:val="a"/>
    <w:qFormat/>
    <w:pPr>
      <w:numPr>
        <w:ilvl w:val="7"/>
        <w:numId w:val="1"/>
      </w:numPr>
      <w:spacing w:before="120" w:after="60"/>
      <w:jc w:val="both"/>
      <w:outlineLvl w:val="7"/>
    </w:pPr>
  </w:style>
  <w:style w:type="paragraph" w:styleId="9">
    <w:name w:val="heading 9"/>
    <w:basedOn w:val="a"/>
    <w:next w:val="a"/>
    <w:qFormat/>
    <w:pPr>
      <w:numPr>
        <w:ilvl w:val="8"/>
        <w:numId w:val="1"/>
      </w:numPr>
      <w:spacing w:before="120" w:after="60"/>
      <w:jc w:val="both"/>
      <w:outlineLvl w:val="8"/>
    </w:p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Title"/>
    <w:basedOn w:val="a"/>
    <w:qFormat/>
    <w:pPr>
      <w:jc w:val="center"/>
    </w:pPr>
    <w:rPr>
      <w:b/>
    </w:rPr>
  </w:style>
  <w:style w:type="paragraph" w:styleId="a4">
    <w:name w:val="Block Text"/>
    <w:basedOn w:val="a"/>
    <w:pPr>
      <w:spacing w:before="120"/>
      <w:ind w:left="113" w:right="113"/>
      <w:jc w:val="both"/>
    </w:pPr>
    <w:rPr>
      <w:rFonts w:ascii="Arial" w:hAnsi="Arial"/>
      <w:lang w:val="de-DE"/>
    </w:rPr>
  </w:style>
  <w:style w:type="paragraph" w:customStyle="1" w:styleId="Body">
    <w:name w:val="Body"/>
    <w:rPr>
      <w:snapToGrid w:val="0"/>
      <w:sz w:val="24"/>
      <w:szCs w:val="24"/>
      <w:lang w:val="en-GB"/>
    </w:rPr>
  </w:style>
  <w:style w:type="paragraph" w:customStyle="1" w:styleId="Text">
    <w:name w:val="Text"/>
    <w:basedOn w:val="Body"/>
    <w:pPr>
      <w:suppressAutoHyphens/>
      <w:spacing w:before="60" w:after="60"/>
      <w:ind w:left="935"/>
      <w:jc w:val="both"/>
    </w:pPr>
  </w:style>
  <w:style w:type="paragraph" w:styleId="a5">
    <w:name w:val="Body Text"/>
    <w:basedOn w:val="a"/>
    <w:pPr>
      <w:spacing w:after="120"/>
    </w:pPr>
    <w:rPr>
      <w:lang w:val="en-GB"/>
    </w:rPr>
  </w:style>
  <w:style w:type="paragraph" w:customStyle="1" w:styleId="level5">
    <w:name w:val="level5"/>
    <w:basedOn w:val="Text"/>
    <w:pPr>
      <w:numPr>
        <w:ilvl w:val="4"/>
        <w:numId w:val="3"/>
      </w:numPr>
      <w:spacing w:before="120"/>
    </w:pPr>
  </w:style>
  <w:style w:type="paragraph" w:customStyle="1" w:styleId="level6">
    <w:name w:val="level6"/>
    <w:basedOn w:val="Text"/>
    <w:pPr>
      <w:numPr>
        <w:ilvl w:val="5"/>
        <w:numId w:val="3"/>
      </w:numPr>
      <w:spacing w:before="120"/>
    </w:pPr>
  </w:style>
  <w:style w:type="paragraph" w:customStyle="1" w:styleId="Level7">
    <w:name w:val="Level7"/>
    <w:basedOn w:val="Text"/>
    <w:pPr>
      <w:numPr>
        <w:ilvl w:val="6"/>
        <w:numId w:val="3"/>
      </w:numPr>
      <w:spacing w:before="120"/>
    </w:pPr>
  </w:style>
  <w:style w:type="paragraph" w:styleId="a6">
    <w:name w:val="table of figures"/>
    <w:basedOn w:val="Body"/>
    <w:next w:val="Body"/>
    <w:semiHidden/>
    <w:pPr>
      <w:tabs>
        <w:tab w:val="left" w:pos="1134"/>
        <w:tab w:val="right" w:leader="dot" w:pos="9071"/>
      </w:tabs>
      <w:spacing w:before="60"/>
      <w:ind w:left="1134" w:right="284" w:hanging="1134"/>
    </w:pPr>
    <w:rPr>
      <w:b/>
      <w:noProof/>
      <w:lang w:val="el-GR"/>
    </w:rPr>
  </w:style>
  <w:style w:type="paragraph" w:styleId="a7">
    <w:name w:val="caption"/>
    <w:basedOn w:val="Body"/>
    <w:next w:val="Text"/>
    <w:qFormat/>
    <w:pPr>
      <w:keepNext/>
      <w:tabs>
        <w:tab w:val="left" w:pos="907"/>
      </w:tabs>
      <w:spacing w:before="120" w:after="120"/>
      <w:jc w:val="center"/>
    </w:pPr>
    <w:rPr>
      <w:b/>
      <w:bCs/>
      <w:sz w:val="20"/>
      <w:szCs w:val="20"/>
    </w:rPr>
  </w:style>
  <w:style w:type="paragraph" w:customStyle="1" w:styleId="BodyTab">
    <w:name w:val="BodyTab"/>
    <w:basedOn w:val="Body"/>
    <w:rPr>
      <w:sz w:val="20"/>
      <w:szCs w:val="20"/>
    </w:rPr>
  </w:style>
  <w:style w:type="paragraph" w:customStyle="1" w:styleId="TableNote">
    <w:name w:val="TableNote"/>
    <w:basedOn w:val="Body"/>
    <w:next w:val="Text"/>
    <w:pPr>
      <w:spacing w:before="60" w:after="60"/>
      <w:ind w:left="936" w:hanging="936"/>
      <w:jc w:val="both"/>
    </w:pPr>
    <w:rPr>
      <w:sz w:val="20"/>
      <w:szCs w:val="20"/>
    </w:rPr>
  </w:style>
  <w:style w:type="paragraph" w:customStyle="1" w:styleId="Appendix">
    <w:name w:val="Appendix"/>
    <w:basedOn w:val="Body"/>
    <w:next w:val="Text"/>
    <w:pPr>
      <w:pageBreakBefore/>
      <w:spacing w:before="6360" w:after="6400"/>
      <w:jc w:val="center"/>
      <w:outlineLvl w:val="6"/>
    </w:pPr>
    <w:rPr>
      <w:b/>
    </w:rPr>
  </w:style>
  <w:style w:type="paragraph" w:customStyle="1" w:styleId="Style1">
    <w:name w:val="Style1"/>
    <w:basedOn w:val="Text"/>
  </w:style>
  <w:style w:type="paragraph" w:customStyle="1" w:styleId="Ref">
    <w:name w:val="Ref"/>
    <w:basedOn w:val="Body"/>
    <w:next w:val="Body"/>
    <w:pPr>
      <w:tabs>
        <w:tab w:val="left" w:pos="1559"/>
      </w:tabs>
      <w:suppressAutoHyphens/>
      <w:spacing w:before="60" w:after="60"/>
      <w:ind w:left="1559" w:hanging="624"/>
      <w:jc w:val="both"/>
    </w:pPr>
  </w:style>
  <w:style w:type="paragraph" w:customStyle="1" w:styleId="Heading">
    <w:name w:val="Heading"/>
    <w:basedOn w:val="Body"/>
    <w:next w:val="Text"/>
    <w:pPr>
      <w:keepNext/>
      <w:spacing w:before="120" w:after="60"/>
      <w:ind w:left="935"/>
      <w:jc w:val="both"/>
    </w:pPr>
    <w:rPr>
      <w:b/>
      <w:caps/>
    </w:rPr>
  </w:style>
  <w:style w:type="paragraph" w:styleId="a8">
    <w:name w:val="footer"/>
    <w:basedOn w:val="Body"/>
    <w:pPr>
      <w:tabs>
        <w:tab w:val="right" w:pos="9072"/>
      </w:tabs>
    </w:pPr>
    <w:rPr>
      <w:sz w:val="20"/>
      <w:szCs w:val="20"/>
    </w:rPr>
  </w:style>
  <w:style w:type="paragraph" w:styleId="a9">
    <w:name w:val="header"/>
    <w:basedOn w:val="Body"/>
    <w:pPr>
      <w:tabs>
        <w:tab w:val="right" w:pos="9072"/>
      </w:tabs>
    </w:pPr>
    <w:rPr>
      <w:b/>
      <w:caps/>
      <w:sz w:val="20"/>
      <w:szCs w:val="20"/>
    </w:rPr>
  </w:style>
  <w:style w:type="paragraph" w:customStyle="1" w:styleId="BodyTabSm">
    <w:name w:val="BodyTabSm"/>
    <w:basedOn w:val="BodyTab"/>
    <w:rPr>
      <w:sz w:val="18"/>
      <w:szCs w:val="18"/>
    </w:rPr>
  </w:style>
  <w:style w:type="paragraph" w:customStyle="1" w:styleId="Col1">
    <w:name w:val="Col1"/>
    <w:basedOn w:val="Body"/>
    <w:pPr>
      <w:spacing w:before="60" w:after="60"/>
    </w:pPr>
    <w:rPr>
      <w:b/>
      <w:bCs/>
    </w:rPr>
  </w:style>
  <w:style w:type="paragraph" w:customStyle="1" w:styleId="Col2">
    <w:name w:val="Col2"/>
    <w:basedOn w:val="a"/>
    <w:next w:val="Body"/>
    <w:pPr>
      <w:spacing w:before="60" w:after="60"/>
    </w:pPr>
    <w:rPr>
      <w:lang w:val="en-GB"/>
    </w:rPr>
  </w:style>
  <w:style w:type="character" w:customStyle="1" w:styleId="TableNoteChr">
    <w:name w:val="TableNoteChr"/>
    <w:rPr>
      <w:rFonts w:ascii="Times New Roman" w:hAnsi="Times New Roman" w:cs="Times New Roman"/>
      <w:sz w:val="20"/>
      <w:szCs w:val="20"/>
      <w:vertAlign w:val="superscript"/>
    </w:rPr>
  </w:style>
  <w:style w:type="paragraph" w:customStyle="1" w:styleId="TOC">
    <w:name w:val="TOC"/>
    <w:basedOn w:val="Body"/>
    <w:next w:val="Body"/>
    <w:pPr>
      <w:keepNext/>
      <w:spacing w:after="480"/>
      <w:jc w:val="center"/>
    </w:pPr>
    <w:rPr>
      <w:b/>
      <w:caps/>
    </w:rPr>
  </w:style>
  <w:style w:type="paragraph" w:customStyle="1" w:styleId="Level5Bullet">
    <w:name w:val="Level5Bullet"/>
    <w:basedOn w:val="Body"/>
    <w:pPr>
      <w:numPr>
        <w:numId w:val="4"/>
      </w:numPr>
      <w:jc w:val="both"/>
    </w:pPr>
  </w:style>
  <w:style w:type="paragraph" w:customStyle="1" w:styleId="Level5Bullet2">
    <w:name w:val="Level5Bullet2"/>
    <w:basedOn w:val="Level5Bullet"/>
    <w:pPr>
      <w:numPr>
        <w:numId w:val="2"/>
      </w:numPr>
    </w:pPr>
  </w:style>
  <w:style w:type="paragraph" w:customStyle="1" w:styleId="Level6Bullet">
    <w:name w:val="Level6Bullet"/>
    <w:basedOn w:val="Body"/>
    <w:pPr>
      <w:numPr>
        <w:numId w:val="5"/>
      </w:numPr>
      <w:jc w:val="both"/>
    </w:pPr>
  </w:style>
  <w:style w:type="paragraph" w:customStyle="1" w:styleId="Level6Bullet2">
    <w:name w:val="Level6Bullet2"/>
    <w:basedOn w:val="Body"/>
    <w:pPr>
      <w:numPr>
        <w:numId w:val="6"/>
      </w:numPr>
      <w:jc w:val="both"/>
    </w:pPr>
  </w:style>
  <w:style w:type="paragraph" w:styleId="10">
    <w:name w:val="toc 1"/>
    <w:basedOn w:val="Body"/>
    <w:next w:val="Body"/>
    <w:autoRedefine/>
    <w:semiHidden/>
    <w:pPr>
      <w:tabs>
        <w:tab w:val="left" w:pos="567"/>
        <w:tab w:val="right" w:leader="dot" w:pos="9071"/>
      </w:tabs>
      <w:spacing w:before="120"/>
      <w:ind w:left="567" w:right="284" w:hanging="567"/>
    </w:pPr>
    <w:rPr>
      <w:b/>
      <w:caps/>
      <w:noProof/>
      <w:lang w:val="el-GR"/>
    </w:rPr>
  </w:style>
  <w:style w:type="paragraph" w:styleId="20">
    <w:name w:val="toc 2"/>
    <w:basedOn w:val="Body"/>
    <w:next w:val="Body"/>
    <w:autoRedefine/>
    <w:semiHidden/>
    <w:pPr>
      <w:tabs>
        <w:tab w:val="left" w:pos="567"/>
        <w:tab w:val="right" w:leader="dot" w:pos="9071"/>
      </w:tabs>
      <w:ind w:left="567" w:right="284" w:hanging="567"/>
    </w:pPr>
    <w:rPr>
      <w:b/>
      <w:noProof/>
      <w:lang w:val="el-GR"/>
    </w:rPr>
  </w:style>
  <w:style w:type="paragraph" w:styleId="30">
    <w:name w:val="toc 3"/>
    <w:basedOn w:val="Body"/>
    <w:next w:val="Body"/>
    <w:autoRedefine/>
    <w:semiHidden/>
    <w:pPr>
      <w:tabs>
        <w:tab w:val="left" w:pos="1701"/>
        <w:tab w:val="right" w:leader="dot" w:pos="9071"/>
      </w:tabs>
      <w:ind w:left="1701" w:right="284" w:hanging="1134"/>
    </w:pPr>
    <w:rPr>
      <w:b/>
      <w:i/>
      <w:noProof/>
      <w:lang w:val="el-GR"/>
    </w:rPr>
  </w:style>
  <w:style w:type="paragraph" w:styleId="40">
    <w:name w:val="toc 4"/>
    <w:basedOn w:val="Body"/>
    <w:next w:val="Body"/>
    <w:autoRedefine/>
    <w:semiHidden/>
    <w:pPr>
      <w:tabs>
        <w:tab w:val="left" w:pos="1701"/>
        <w:tab w:val="right" w:leader="dot" w:pos="9071"/>
      </w:tabs>
      <w:ind w:left="1701" w:right="284" w:hanging="1134"/>
    </w:pPr>
    <w:rPr>
      <w:i/>
      <w:noProof/>
      <w:lang w:val="el-GR"/>
    </w:rPr>
  </w:style>
  <w:style w:type="paragraph" w:customStyle="1" w:styleId="HeadingTOC">
    <w:name w:val="HeadingTOC"/>
    <w:basedOn w:val="Heading"/>
    <w:next w:val="Text"/>
    <w:pPr>
      <w:ind w:left="936"/>
      <w:outlineLvl w:val="0"/>
    </w:pPr>
  </w:style>
  <w:style w:type="paragraph" w:styleId="50">
    <w:name w:val="toc 5"/>
    <w:basedOn w:val="Body"/>
    <w:next w:val="Body"/>
    <w:autoRedefine/>
    <w:semiHidden/>
    <w:pPr>
      <w:tabs>
        <w:tab w:val="right" w:leader="dot" w:pos="9072"/>
      </w:tabs>
      <w:spacing w:before="120"/>
      <w:ind w:right="284"/>
    </w:pPr>
    <w:rPr>
      <w:b/>
      <w:caps/>
      <w:noProof/>
      <w:lang w:val="el-GR"/>
    </w:rPr>
  </w:style>
  <w:style w:type="paragraph" w:styleId="70">
    <w:name w:val="toc 7"/>
    <w:basedOn w:val="a"/>
    <w:next w:val="a"/>
    <w:autoRedefine/>
    <w:semiHidden/>
    <w:pPr>
      <w:tabs>
        <w:tab w:val="right" w:leader="dot" w:pos="9071"/>
      </w:tabs>
      <w:ind w:left="935" w:right="283"/>
    </w:pPr>
    <w:rPr>
      <w:noProof/>
      <w:lang w:val="el-GR"/>
    </w:rPr>
  </w:style>
  <w:style w:type="character" w:customStyle="1" w:styleId="TextChar">
    <w:name w:val="Text Char"/>
    <w:rPr>
      <w:rFonts w:cs="Times New Roman"/>
      <w:sz w:val="24"/>
      <w:szCs w:val="24"/>
      <w:lang w:val="en-GB" w:bidi="ar-SA"/>
    </w:rPr>
  </w:style>
  <w:style w:type="character" w:styleId="aa">
    <w:name w:val="page number"/>
    <w:rPr>
      <w:rFonts w:cs="Times New Roman"/>
    </w:rPr>
  </w:style>
  <w:style w:type="paragraph" w:customStyle="1" w:styleId="Textedebulles">
    <w:name w:val="Texte de bulles"/>
    <w:basedOn w:val="a"/>
    <w:semiHidden/>
    <w:rPr>
      <w:sz w:val="16"/>
      <w:szCs w:val="16"/>
    </w:rPr>
  </w:style>
  <w:style w:type="character" w:styleId="ab">
    <w:name w:val="annotation reference"/>
    <w:semiHidden/>
    <w:rPr>
      <w:rFonts w:cs="Times New Roman"/>
      <w:sz w:val="16"/>
      <w:szCs w:val="16"/>
    </w:rPr>
  </w:style>
  <w:style w:type="paragraph" w:styleId="ac">
    <w:name w:val="annotation text"/>
    <w:basedOn w:val="a"/>
    <w:link w:val="Char"/>
    <w:semiHidden/>
    <w:rPr>
      <w:sz w:val="20"/>
      <w:szCs w:val="20"/>
    </w:rPr>
  </w:style>
  <w:style w:type="paragraph" w:customStyle="1" w:styleId="Objetducommentaire">
    <w:name w:val="Objet du commentaire"/>
    <w:basedOn w:val="ac"/>
    <w:next w:val="ac"/>
    <w:semiHidden/>
    <w:rPr>
      <w:b/>
      <w:bCs/>
    </w:rPr>
  </w:style>
  <w:style w:type="paragraph" w:customStyle="1" w:styleId="Level50">
    <w:name w:val="Level5"/>
    <w:basedOn w:val="5"/>
    <w:pPr>
      <w:tabs>
        <w:tab w:val="num" w:pos="1985"/>
      </w:tabs>
      <w:overflowPunct w:val="0"/>
      <w:autoSpaceDE w:val="0"/>
      <w:autoSpaceDN w:val="0"/>
      <w:adjustRightInd w:val="0"/>
      <w:spacing w:line="360" w:lineRule="exact"/>
      <w:ind w:left="1985" w:hanging="453"/>
      <w:jc w:val="both"/>
      <w:textAlignment w:val="baseline"/>
    </w:pPr>
    <w:rPr>
      <w:szCs w:val="20"/>
      <w:lang w:val="en-GB"/>
    </w:rPr>
  </w:style>
  <w:style w:type="paragraph" w:customStyle="1" w:styleId="NumberedList">
    <w:name w:val="Numbered List"/>
    <w:basedOn w:val="a"/>
    <w:pPr>
      <w:numPr>
        <w:numId w:val="7"/>
      </w:numPr>
      <w:spacing w:before="120" w:after="120" w:line="360" w:lineRule="auto"/>
    </w:pPr>
  </w:style>
  <w:style w:type="character" w:customStyle="1" w:styleId="BodyChar">
    <w:name w:val="Body Char"/>
    <w:rPr>
      <w:rFonts w:cs="Times New Roman"/>
      <w:sz w:val="24"/>
      <w:szCs w:val="24"/>
      <w:lang w:val="en-GB" w:bidi="ar-SA"/>
    </w:rPr>
  </w:style>
  <w:style w:type="paragraph" w:customStyle="1" w:styleId="Table">
    <w:name w:val="Table"/>
    <w:basedOn w:val="a"/>
    <w:next w:val="a"/>
    <w:pPr>
      <w:keepNext/>
      <w:spacing w:before="120" w:after="120"/>
      <w:jc w:val="center"/>
    </w:pPr>
    <w:rPr>
      <w:b/>
      <w:sz w:val="20"/>
    </w:rPr>
  </w:style>
  <w:style w:type="character" w:customStyle="1" w:styleId="tw4winMark">
    <w:name w:val="tw4winMark"/>
    <w:rPr>
      <w:rFonts w:ascii="Courier New" w:hAnsi="Courier New"/>
      <w:vanish/>
      <w:color w:val="800080"/>
      <w:sz w:val="24"/>
      <w:vertAlign w:val="subscript"/>
    </w:rPr>
  </w:style>
  <w:style w:type="paragraph" w:styleId="ad">
    <w:name w:val="Body Text Indent"/>
    <w:basedOn w:val="a"/>
    <w:pPr>
      <w:autoSpaceDE w:val="0"/>
      <w:autoSpaceDN w:val="0"/>
      <w:adjustRightInd w:val="0"/>
      <w:ind w:left="720"/>
      <w:jc w:val="both"/>
    </w:pPr>
    <w:rPr>
      <w:sz w:val="22"/>
      <w:szCs w:val="22"/>
      <w:lang w:val="en-GB"/>
    </w:rPr>
  </w:style>
  <w:style w:type="paragraph" w:styleId="ae">
    <w:name w:val="Normal Indent"/>
    <w:basedOn w:val="a"/>
    <w:pPr>
      <w:spacing w:after="120"/>
      <w:ind w:left="720"/>
    </w:pPr>
    <w:rPr>
      <w:sz w:val="22"/>
      <w:szCs w:val="20"/>
      <w:lang w:val="en-GB"/>
    </w:rPr>
  </w:style>
  <w:style w:type="character" w:customStyle="1" w:styleId="TextChar1">
    <w:name w:val="Text Char1"/>
    <w:rPr>
      <w:rFonts w:cs="Times New Roman"/>
      <w:sz w:val="24"/>
      <w:szCs w:val="24"/>
      <w:lang w:val="en-GB" w:bidi="ar-SA"/>
    </w:rPr>
  </w:style>
  <w:style w:type="paragraph" w:customStyle="1" w:styleId="bulletlist">
    <w:name w:val="bullet_list"/>
    <w:basedOn w:val="Text"/>
    <w:pPr>
      <w:numPr>
        <w:numId w:val="11"/>
      </w:numPr>
      <w:tabs>
        <w:tab w:val="left" w:pos="1080"/>
      </w:tabs>
      <w:ind w:left="1080"/>
      <w:jc w:val="left"/>
    </w:pPr>
    <w:rPr>
      <w:szCs w:val="20"/>
      <w:lang w:val="en-US"/>
    </w:rPr>
  </w:style>
  <w:style w:type="paragraph" w:styleId="21">
    <w:name w:val="Body Text 2"/>
    <w:basedOn w:val="a"/>
    <w:pPr>
      <w:jc w:val="both"/>
    </w:pPr>
    <w:rPr>
      <w:sz w:val="22"/>
      <w:szCs w:val="22"/>
      <w:lang w:val="en-GB"/>
    </w:rPr>
  </w:style>
  <w:style w:type="character" w:customStyle="1" w:styleId="tw4winError">
    <w:name w:val="tw4winError"/>
    <w:rPr>
      <w:rFonts w:ascii="Courier New" w:hAnsi="Courier New"/>
      <w:color w:val="00FF00"/>
      <w:sz w:val="40"/>
    </w:rPr>
  </w:style>
  <w:style w:type="character" w:customStyle="1" w:styleId="tw4winTerm">
    <w:name w:val="tw4winTerm"/>
    <w:rPr>
      <w:color w:val="0000FF"/>
    </w:rPr>
  </w:style>
  <w:style w:type="character" w:customStyle="1" w:styleId="tw4winPopup">
    <w:name w:val="tw4winPopup"/>
    <w:rPr>
      <w:rFonts w:ascii="Courier New" w:hAnsi="Courier New"/>
      <w:noProof/>
      <w:color w:val="008000"/>
    </w:rPr>
  </w:style>
  <w:style w:type="character" w:customStyle="1" w:styleId="tw4winJump">
    <w:name w:val="tw4winJump"/>
    <w:rPr>
      <w:rFonts w:ascii="Courier New" w:hAnsi="Courier New"/>
      <w:noProof/>
      <w:color w:val="008080"/>
    </w:rPr>
  </w:style>
  <w:style w:type="character" w:customStyle="1" w:styleId="tw4winExternal">
    <w:name w:val="tw4winExternal"/>
    <w:rPr>
      <w:rFonts w:ascii="Courier New" w:hAnsi="Courier New"/>
      <w:noProof/>
      <w:color w:val="808080"/>
    </w:rPr>
  </w:style>
  <w:style w:type="character" w:customStyle="1" w:styleId="tw4winInternal">
    <w:name w:val="tw4winInternal"/>
    <w:rPr>
      <w:rFonts w:ascii="Courier New" w:hAnsi="Courier New"/>
      <w:noProof/>
      <w:color w:val="FF0000"/>
    </w:rPr>
  </w:style>
  <w:style w:type="character" w:customStyle="1" w:styleId="DONOTTRANSLATE">
    <w:name w:val="DO_NOT_TRANSLATE"/>
    <w:rPr>
      <w:rFonts w:ascii="Courier New" w:hAnsi="Courier New"/>
      <w:noProof/>
      <w:color w:val="800000"/>
    </w:rPr>
  </w:style>
  <w:style w:type="paragraph" w:styleId="af">
    <w:name w:val="Balloon Text"/>
    <w:basedOn w:val="a"/>
    <w:semiHidden/>
    <w:rsid w:val="00222EEF"/>
    <w:rPr>
      <w:rFonts w:ascii="Tahoma" w:hAnsi="Tahoma" w:cs="Tahoma"/>
      <w:sz w:val="16"/>
      <w:szCs w:val="16"/>
    </w:rPr>
  </w:style>
  <w:style w:type="character" w:styleId="-">
    <w:name w:val="Hyperlink"/>
    <w:uiPriority w:val="99"/>
    <w:unhideWhenUsed/>
    <w:rsid w:val="00EF55BD"/>
    <w:rPr>
      <w:color w:val="0000FF"/>
      <w:u w:val="single"/>
    </w:rPr>
  </w:style>
  <w:style w:type="paragraph" w:styleId="af0">
    <w:name w:val="annotation subject"/>
    <w:basedOn w:val="ac"/>
    <w:next w:val="ac"/>
    <w:link w:val="Char0"/>
    <w:uiPriority w:val="99"/>
    <w:semiHidden/>
    <w:unhideWhenUsed/>
    <w:rsid w:val="00EF55BD"/>
    <w:rPr>
      <w:b/>
      <w:bCs/>
    </w:rPr>
  </w:style>
  <w:style w:type="character" w:customStyle="1" w:styleId="Char">
    <w:name w:val="Κείμενο σχολίου Char"/>
    <w:link w:val="ac"/>
    <w:semiHidden/>
    <w:rsid w:val="00EF55BD"/>
    <w:rPr>
      <w:snapToGrid/>
      <w:lang w:val="en-US"/>
    </w:rPr>
  </w:style>
  <w:style w:type="character" w:customStyle="1" w:styleId="Char0">
    <w:name w:val="Θέμα σχολίου Char"/>
    <w:link w:val="af0"/>
    <w:uiPriority w:val="99"/>
    <w:semiHidden/>
    <w:rsid w:val="00EF55BD"/>
    <w:rPr>
      <w:b/>
      <w:bCs/>
      <w:snapToGrid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NUL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hr20423\Application%20Data\Microsoft\Templates\gen014-a.dot" TargetMode="Externa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741510-41C4-423A-ADE2-5528700980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gen014-a</Template>
  <TotalTime>0</TotalTime>
  <Pages>7</Pages>
  <Words>2048</Words>
  <Characters>11062</Characters>
  <Application>Microsoft Office Word</Application>
  <DocSecurity>0</DocSecurity>
  <Lines>92</Lines>
  <Paragraphs>26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Briefing Document</vt:lpstr>
      <vt:lpstr>Briefing Document</vt:lpstr>
    </vt:vector>
  </TitlesOfParts>
  <Company>Ipsen Ltd</Company>
  <LinksUpToDate>false</LinksUpToDate>
  <CharactersWithSpaces>13084</CharactersWithSpaces>
  <SharedDoc>false</SharedDoc>
  <HLinks>
    <vt:vector size="6" baseType="variant">
      <vt:variant>
        <vt:i4>262153</vt:i4>
      </vt:variant>
      <vt:variant>
        <vt:i4>0</vt:i4>
      </vt:variant>
      <vt:variant>
        <vt:i4>0</vt:i4>
      </vt:variant>
      <vt:variant>
        <vt:i4>5</vt:i4>
      </vt:variant>
      <vt:variant>
        <vt:lpwstr>http:///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Briefing Document</dc:title>
  <dc:creator>Default User</dc:creator>
  <cp:lastModifiedBy>user146</cp:lastModifiedBy>
  <cp:revision>2</cp:revision>
  <cp:lastPrinted>2015-10-14T10:22:00Z</cp:lastPrinted>
  <dcterms:created xsi:type="dcterms:W3CDTF">2015-10-14T10:36:00Z</dcterms:created>
  <dcterms:modified xsi:type="dcterms:W3CDTF">2015-10-14T10:36:00Z</dcterms:modified>
</cp:coreProperties>
</file>