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8C" w:rsidRPr="00476269" w:rsidRDefault="007E5B8C" w:rsidP="00EC2ED1">
      <w:pPr>
        <w:pStyle w:val="Web"/>
        <w:spacing w:before="0" w:beforeAutospacing="0" w:after="0" w:afterAutospacing="0" w:line="360" w:lineRule="auto"/>
        <w:jc w:val="both"/>
        <w:rPr>
          <w:b/>
          <w:bCs/>
          <w:sz w:val="22"/>
          <w:szCs w:val="22"/>
          <w:lang w:val="es-AR"/>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both"/>
        <w:rPr>
          <w:b/>
          <w:bCs/>
          <w:sz w:val="22"/>
          <w:szCs w:val="22"/>
        </w:rPr>
      </w:pPr>
    </w:p>
    <w:p w:rsidR="007E5B8C" w:rsidRPr="00476269" w:rsidRDefault="007E5B8C" w:rsidP="00EC2ED1">
      <w:pPr>
        <w:pStyle w:val="Web"/>
        <w:spacing w:before="0" w:beforeAutospacing="0" w:after="0" w:afterAutospacing="0" w:line="360" w:lineRule="auto"/>
        <w:jc w:val="center"/>
        <w:rPr>
          <w:b/>
          <w:bCs/>
          <w:sz w:val="22"/>
          <w:szCs w:val="22"/>
        </w:rPr>
      </w:pPr>
    </w:p>
    <w:p w:rsidR="00C1365D" w:rsidRPr="00B26C2F" w:rsidRDefault="00B26C2F" w:rsidP="00EC2ED1">
      <w:pPr>
        <w:spacing w:line="360" w:lineRule="auto"/>
        <w:jc w:val="center"/>
        <w:rPr>
          <w:b/>
          <w:sz w:val="22"/>
          <w:szCs w:val="22"/>
        </w:rPr>
      </w:pPr>
      <w:r>
        <w:rPr>
          <w:b/>
          <w:sz w:val="22"/>
          <w:szCs w:val="22"/>
        </w:rPr>
        <w:t>ΦΥΛΛΟ ΟΔΗΓΙΩΝ</w:t>
      </w:r>
      <w:r w:rsidR="00242838" w:rsidRPr="00476269">
        <w:rPr>
          <w:b/>
          <w:sz w:val="22"/>
          <w:szCs w:val="22"/>
        </w:rPr>
        <w:t xml:space="preserve"> </w:t>
      </w:r>
      <w:r>
        <w:rPr>
          <w:b/>
          <w:sz w:val="22"/>
          <w:szCs w:val="22"/>
        </w:rPr>
        <w:t>ΧΡΗΣΗΣ</w:t>
      </w:r>
    </w:p>
    <w:p w:rsidR="00F945AC" w:rsidRPr="00F3739B" w:rsidRDefault="007E5B8C" w:rsidP="00EC2ED1">
      <w:pPr>
        <w:pStyle w:val="Web"/>
        <w:spacing w:before="0" w:beforeAutospacing="0" w:after="0" w:afterAutospacing="0" w:line="360" w:lineRule="auto"/>
        <w:jc w:val="center"/>
        <w:rPr>
          <w:b/>
          <w:sz w:val="22"/>
          <w:szCs w:val="22"/>
        </w:rPr>
      </w:pPr>
      <w:r w:rsidRPr="00476269">
        <w:rPr>
          <w:b/>
          <w:bCs/>
          <w:sz w:val="22"/>
          <w:szCs w:val="22"/>
        </w:rPr>
        <w:br w:type="page"/>
      </w:r>
      <w:r w:rsidR="00F945AC" w:rsidRPr="00476269">
        <w:rPr>
          <w:b/>
          <w:sz w:val="22"/>
          <w:szCs w:val="22"/>
        </w:rPr>
        <w:lastRenderedPageBreak/>
        <w:t>ΦΥΛΛΟ ΟΔΗΓΙΩΝ ΧΡΗΣΗΣ: ΠΛΗΡΟΦΟΡΙΕΣ ΓΙΑ ΤΟΝ ΧΡΗΣΤΗ</w:t>
      </w:r>
    </w:p>
    <w:p w:rsidR="00E339C8" w:rsidRPr="00F3739B" w:rsidRDefault="00B26C2F" w:rsidP="00EC2ED1">
      <w:pPr>
        <w:pStyle w:val="Web"/>
        <w:spacing w:before="0" w:beforeAutospacing="0" w:after="0" w:afterAutospacing="0" w:line="360" w:lineRule="auto"/>
        <w:jc w:val="center"/>
        <w:rPr>
          <w:b/>
          <w:bCs/>
          <w:sz w:val="22"/>
          <w:szCs w:val="22"/>
        </w:rPr>
      </w:pPr>
      <w:proofErr w:type="spellStart"/>
      <w:r>
        <w:rPr>
          <w:b/>
          <w:sz w:val="22"/>
          <w:szCs w:val="22"/>
          <w:lang w:val="en-US"/>
        </w:rPr>
        <w:t>Optallerg</w:t>
      </w:r>
      <w:proofErr w:type="spellEnd"/>
      <w:r w:rsidRPr="00B26C2F">
        <w:rPr>
          <w:b/>
          <w:bCs/>
          <w:sz w:val="22"/>
          <w:szCs w:val="22"/>
        </w:rPr>
        <w:t xml:space="preserve">, </w:t>
      </w:r>
      <w:r w:rsidR="00E339C8" w:rsidRPr="00B26C2F">
        <w:rPr>
          <w:bCs/>
          <w:sz w:val="22"/>
          <w:szCs w:val="22"/>
        </w:rPr>
        <w:t xml:space="preserve">0.5 </w:t>
      </w:r>
      <w:r w:rsidR="002376DB" w:rsidRPr="00B26C2F">
        <w:rPr>
          <w:bCs/>
          <w:sz w:val="22"/>
          <w:szCs w:val="22"/>
          <w:lang w:val="en-US"/>
        </w:rPr>
        <w:t>mg</w:t>
      </w:r>
      <w:r w:rsidR="00E339C8" w:rsidRPr="00B26C2F">
        <w:rPr>
          <w:bCs/>
          <w:sz w:val="22"/>
          <w:szCs w:val="22"/>
        </w:rPr>
        <w:t>/</w:t>
      </w:r>
      <w:r w:rsidR="00E339C8" w:rsidRPr="00B26C2F">
        <w:rPr>
          <w:bCs/>
          <w:sz w:val="22"/>
          <w:szCs w:val="22"/>
          <w:lang w:val="en-US"/>
        </w:rPr>
        <w:t>ml</w:t>
      </w:r>
      <w:r w:rsidR="00E339C8" w:rsidRPr="00B26C2F">
        <w:rPr>
          <w:bCs/>
          <w:sz w:val="22"/>
          <w:szCs w:val="22"/>
        </w:rPr>
        <w:t>, οφθαλμικές σταγόνες, διάλυμα</w:t>
      </w:r>
    </w:p>
    <w:p w:rsidR="002376DB" w:rsidRPr="00476269" w:rsidRDefault="00E339C8" w:rsidP="00EC2ED1">
      <w:pPr>
        <w:pStyle w:val="Web"/>
        <w:spacing w:before="0" w:beforeAutospacing="0" w:after="0" w:afterAutospacing="0" w:line="360" w:lineRule="auto"/>
        <w:jc w:val="center"/>
        <w:rPr>
          <w:sz w:val="22"/>
          <w:szCs w:val="22"/>
        </w:rPr>
      </w:pPr>
      <w:r w:rsidRPr="00476269">
        <w:rPr>
          <w:sz w:val="22"/>
          <w:szCs w:val="22"/>
        </w:rPr>
        <w:t>Υδροχλωρική επιναστίνη</w:t>
      </w:r>
    </w:p>
    <w:p w:rsidR="00103984" w:rsidRPr="00476269" w:rsidRDefault="00103984" w:rsidP="00EC2ED1">
      <w:pPr>
        <w:spacing w:line="360" w:lineRule="auto"/>
        <w:jc w:val="both"/>
        <w:rPr>
          <w:b/>
          <w:sz w:val="22"/>
          <w:szCs w:val="22"/>
        </w:rPr>
      </w:pPr>
    </w:p>
    <w:p w:rsidR="00A729EC" w:rsidRPr="00B26C2F" w:rsidRDefault="000339AC" w:rsidP="00EC2ED1">
      <w:pPr>
        <w:spacing w:line="360" w:lineRule="auto"/>
        <w:jc w:val="both"/>
        <w:rPr>
          <w:sz w:val="22"/>
          <w:szCs w:val="22"/>
        </w:rPr>
      </w:pPr>
      <w:r w:rsidRPr="00476269">
        <w:rPr>
          <w:b/>
          <w:sz w:val="22"/>
          <w:szCs w:val="22"/>
        </w:rPr>
        <w:t>Δ</w:t>
      </w:r>
      <w:r w:rsidR="00A729EC" w:rsidRPr="00476269">
        <w:rPr>
          <w:b/>
          <w:sz w:val="22"/>
          <w:szCs w:val="22"/>
        </w:rPr>
        <w:t xml:space="preserve">ιαβάστε προσεκτικά </w:t>
      </w:r>
      <w:r w:rsidRPr="00476269">
        <w:rPr>
          <w:b/>
          <w:sz w:val="22"/>
          <w:szCs w:val="22"/>
        </w:rPr>
        <w:t xml:space="preserve">ολόκληρο </w:t>
      </w:r>
      <w:r w:rsidR="00A729EC" w:rsidRPr="00476269">
        <w:rPr>
          <w:b/>
          <w:sz w:val="22"/>
          <w:szCs w:val="22"/>
        </w:rPr>
        <w:t>το φύλλο οδη</w:t>
      </w:r>
      <w:r w:rsidR="00CE5DB0" w:rsidRPr="00476269">
        <w:rPr>
          <w:b/>
          <w:sz w:val="22"/>
          <w:szCs w:val="22"/>
        </w:rPr>
        <w:t>γιών χρήσης προτού αρχίσετε να παίρνετε</w:t>
      </w:r>
      <w:r w:rsidR="00A729EC" w:rsidRPr="00476269">
        <w:rPr>
          <w:b/>
          <w:sz w:val="22"/>
          <w:szCs w:val="22"/>
        </w:rPr>
        <w:t xml:space="preserve"> αυτό το φάρμακο</w:t>
      </w:r>
      <w:r w:rsidR="00B26C2F" w:rsidRPr="00B26C2F">
        <w:rPr>
          <w:b/>
          <w:sz w:val="22"/>
          <w:szCs w:val="22"/>
        </w:rPr>
        <w:t>, διότι περιλαμβάνει σημαντικές πληροφορίες για σας:</w:t>
      </w:r>
    </w:p>
    <w:p w:rsidR="00A729EC" w:rsidRPr="00476269" w:rsidRDefault="00A729EC" w:rsidP="00EC2ED1">
      <w:pPr>
        <w:numPr>
          <w:ilvl w:val="0"/>
          <w:numId w:val="7"/>
        </w:numPr>
        <w:spacing w:line="360" w:lineRule="auto"/>
        <w:jc w:val="both"/>
        <w:rPr>
          <w:sz w:val="22"/>
          <w:szCs w:val="22"/>
        </w:rPr>
      </w:pPr>
      <w:r w:rsidRPr="00476269">
        <w:rPr>
          <w:sz w:val="22"/>
          <w:szCs w:val="22"/>
        </w:rPr>
        <w:t>Φυλάξτ</w:t>
      </w:r>
      <w:r w:rsidR="00B27CFA" w:rsidRPr="00476269">
        <w:rPr>
          <w:sz w:val="22"/>
          <w:szCs w:val="22"/>
        </w:rPr>
        <w:t>ε αυτό το φύλλο οδηγιών χρήσης</w:t>
      </w:r>
      <w:r w:rsidR="000339AC" w:rsidRPr="00476269">
        <w:rPr>
          <w:sz w:val="22"/>
          <w:szCs w:val="22"/>
        </w:rPr>
        <w:t>. Ί</w:t>
      </w:r>
      <w:r w:rsidRPr="00476269">
        <w:rPr>
          <w:sz w:val="22"/>
          <w:szCs w:val="22"/>
        </w:rPr>
        <w:t>σως χρειαστεί να το διαβάσετε ξανά.</w:t>
      </w:r>
    </w:p>
    <w:p w:rsidR="00A729EC" w:rsidRPr="00476269" w:rsidRDefault="00A729EC" w:rsidP="00EC2ED1">
      <w:pPr>
        <w:numPr>
          <w:ilvl w:val="0"/>
          <w:numId w:val="7"/>
        </w:numPr>
        <w:spacing w:line="360" w:lineRule="auto"/>
        <w:jc w:val="both"/>
        <w:rPr>
          <w:sz w:val="22"/>
          <w:szCs w:val="22"/>
        </w:rPr>
      </w:pPr>
      <w:r w:rsidRPr="00476269">
        <w:rPr>
          <w:sz w:val="22"/>
          <w:szCs w:val="22"/>
        </w:rPr>
        <w:t xml:space="preserve">Εάν έχετε περαιτέρω απορίες, ρωτήστε το </w:t>
      </w:r>
      <w:r w:rsidR="00F971FD" w:rsidRPr="00476269">
        <w:rPr>
          <w:sz w:val="22"/>
          <w:szCs w:val="22"/>
        </w:rPr>
        <w:t>ιατρό</w:t>
      </w:r>
      <w:r w:rsidRPr="00476269">
        <w:rPr>
          <w:sz w:val="22"/>
          <w:szCs w:val="22"/>
        </w:rPr>
        <w:t xml:space="preserve"> ή το φαρμακοποιό σας.</w:t>
      </w:r>
    </w:p>
    <w:p w:rsidR="00A729EC" w:rsidRPr="00476269" w:rsidRDefault="00A729EC" w:rsidP="00EC2ED1">
      <w:pPr>
        <w:numPr>
          <w:ilvl w:val="0"/>
          <w:numId w:val="7"/>
        </w:numPr>
        <w:spacing w:line="360" w:lineRule="auto"/>
        <w:jc w:val="both"/>
        <w:rPr>
          <w:sz w:val="22"/>
          <w:szCs w:val="22"/>
        </w:rPr>
      </w:pPr>
      <w:r w:rsidRPr="00476269">
        <w:rPr>
          <w:sz w:val="22"/>
          <w:szCs w:val="22"/>
        </w:rPr>
        <w:t xml:space="preserve">Η συνταγή για αυτό το φάρμακο χορηγήθηκε για σας. Δεν πρέπει να δώσετε το φάρμακο σε άλλους. Μπορεί να τους προκαλέσει βλάβη, ακόμα και όταν τα συμπτώματά </w:t>
      </w:r>
      <w:r w:rsidR="00B27CFA" w:rsidRPr="00476269">
        <w:rPr>
          <w:sz w:val="22"/>
          <w:szCs w:val="22"/>
        </w:rPr>
        <w:t>τους είναι ίδια με τα δικά σας.</w:t>
      </w:r>
    </w:p>
    <w:p w:rsidR="00A729EC" w:rsidRPr="00476269" w:rsidRDefault="00A729EC" w:rsidP="00EC2ED1">
      <w:pPr>
        <w:numPr>
          <w:ilvl w:val="0"/>
          <w:numId w:val="7"/>
        </w:numPr>
        <w:spacing w:line="360" w:lineRule="auto"/>
        <w:jc w:val="both"/>
        <w:rPr>
          <w:sz w:val="22"/>
          <w:szCs w:val="22"/>
        </w:rPr>
      </w:pPr>
      <w:r w:rsidRPr="00476269">
        <w:rPr>
          <w:sz w:val="22"/>
          <w:szCs w:val="22"/>
        </w:rPr>
        <w:t>Εάν κάποια ανεπιθύμητη ενέργεια γίνεται σοβαρή, ή αν παρατηρήσετε κάποια ανεπιθύμητη ενέργεια που δεν αναφέρεται στο παρόν φύλλο οδηγιών, παρακαλε</w:t>
      </w:r>
      <w:r w:rsidR="00F971FD" w:rsidRPr="00476269">
        <w:rPr>
          <w:sz w:val="22"/>
          <w:szCs w:val="22"/>
        </w:rPr>
        <w:t xml:space="preserve">ίσθε να ενημερώσετε τον </w:t>
      </w:r>
      <w:r w:rsidR="006F5DA8" w:rsidRPr="00476269">
        <w:rPr>
          <w:sz w:val="22"/>
          <w:szCs w:val="22"/>
        </w:rPr>
        <w:t>γ</w:t>
      </w:r>
      <w:r w:rsidR="00F971FD" w:rsidRPr="00476269">
        <w:rPr>
          <w:sz w:val="22"/>
          <w:szCs w:val="22"/>
        </w:rPr>
        <w:t xml:space="preserve">ιατρό </w:t>
      </w:r>
      <w:r w:rsidRPr="00476269">
        <w:rPr>
          <w:sz w:val="22"/>
          <w:szCs w:val="22"/>
        </w:rPr>
        <w:t>ή</w:t>
      </w:r>
      <w:r w:rsidR="00B27CFA" w:rsidRPr="00476269">
        <w:rPr>
          <w:sz w:val="22"/>
          <w:szCs w:val="22"/>
        </w:rPr>
        <w:t xml:space="preserve"> </w:t>
      </w:r>
      <w:r w:rsidR="006F5DA8" w:rsidRPr="00476269">
        <w:rPr>
          <w:sz w:val="22"/>
          <w:szCs w:val="22"/>
        </w:rPr>
        <w:t xml:space="preserve">τον </w:t>
      </w:r>
      <w:r w:rsidRPr="00476269">
        <w:rPr>
          <w:sz w:val="22"/>
          <w:szCs w:val="22"/>
        </w:rPr>
        <w:t>φαρμακοποιό σας.</w:t>
      </w:r>
      <w:r w:rsidR="00B26C2F">
        <w:rPr>
          <w:sz w:val="22"/>
          <w:szCs w:val="22"/>
        </w:rPr>
        <w:t xml:space="preserve"> </w:t>
      </w:r>
      <w:r w:rsidR="00B26C2F" w:rsidRPr="00786D07">
        <w:rPr>
          <w:noProof/>
        </w:rPr>
        <w:t>Αυτό ισχύει και για κάθε πιθανή ανεπιθύμητη ενέργεια που δεν αναφέρεται στο παρόν φύλλο οδηγιών</w:t>
      </w:r>
      <w:r w:rsidR="00B26C2F">
        <w:rPr>
          <w:noProof/>
        </w:rPr>
        <w:t xml:space="preserve"> </w:t>
      </w:r>
      <w:r w:rsidR="00B26C2F" w:rsidRPr="00786D07">
        <w:rPr>
          <w:noProof/>
        </w:rPr>
        <w:t>χρήσης.</w:t>
      </w:r>
      <w:r w:rsidR="00B26C2F" w:rsidRPr="00684E83">
        <w:rPr>
          <w:noProof/>
          <w:szCs w:val="22"/>
        </w:rPr>
        <w:t xml:space="preserve"> Βλέπε </w:t>
      </w:r>
      <w:r w:rsidR="00B26C2F">
        <w:rPr>
          <w:noProof/>
          <w:szCs w:val="22"/>
        </w:rPr>
        <w:t xml:space="preserve">παράγραφο </w:t>
      </w:r>
      <w:r w:rsidR="00B26C2F" w:rsidRPr="00684E83">
        <w:rPr>
          <w:noProof/>
          <w:szCs w:val="22"/>
        </w:rPr>
        <w:t>4</w:t>
      </w:r>
      <w:r w:rsidR="00B26C2F" w:rsidRPr="00A43C5F">
        <w:t>.</w:t>
      </w:r>
    </w:p>
    <w:p w:rsidR="007E5B8C" w:rsidRPr="00476269" w:rsidRDefault="007E5B8C" w:rsidP="00EC2ED1">
      <w:pPr>
        <w:pStyle w:val="Web"/>
        <w:spacing w:before="0" w:beforeAutospacing="0" w:after="0" w:afterAutospacing="0" w:line="360" w:lineRule="auto"/>
        <w:jc w:val="both"/>
        <w:rPr>
          <w:sz w:val="22"/>
          <w:szCs w:val="22"/>
        </w:rPr>
      </w:pPr>
    </w:p>
    <w:p w:rsidR="00B415D1" w:rsidRDefault="00B26C2F" w:rsidP="00EC2ED1">
      <w:pPr>
        <w:spacing w:line="360" w:lineRule="auto"/>
        <w:jc w:val="both"/>
        <w:rPr>
          <w:sz w:val="22"/>
          <w:szCs w:val="22"/>
        </w:rPr>
      </w:pPr>
      <w:r>
        <w:rPr>
          <w:b/>
          <w:sz w:val="22"/>
          <w:szCs w:val="22"/>
        </w:rPr>
        <w:t>Τ</w:t>
      </w:r>
      <w:r w:rsidRPr="00B26C2F">
        <w:rPr>
          <w:b/>
          <w:sz w:val="22"/>
          <w:szCs w:val="22"/>
        </w:rPr>
        <w:t>ι περιέχει το παρόν φύλλο οδηγιών:</w:t>
      </w:r>
    </w:p>
    <w:p w:rsidR="00B415D1" w:rsidRPr="00476269" w:rsidRDefault="00984FEB" w:rsidP="00EC2ED1">
      <w:pPr>
        <w:numPr>
          <w:ilvl w:val="0"/>
          <w:numId w:val="32"/>
        </w:numPr>
        <w:spacing w:line="360" w:lineRule="auto"/>
        <w:jc w:val="both"/>
        <w:rPr>
          <w:sz w:val="22"/>
          <w:szCs w:val="22"/>
        </w:rPr>
      </w:pPr>
      <w:r w:rsidRPr="00476269">
        <w:rPr>
          <w:sz w:val="22"/>
          <w:szCs w:val="22"/>
        </w:rPr>
        <w:t xml:space="preserve">Τι είναι το </w:t>
      </w:r>
      <w:proofErr w:type="spellStart"/>
      <w:r w:rsidR="00B26C2F">
        <w:rPr>
          <w:bCs/>
          <w:sz w:val="22"/>
          <w:szCs w:val="22"/>
          <w:lang w:val="en-US"/>
        </w:rPr>
        <w:t>Optallerg</w:t>
      </w:r>
      <w:proofErr w:type="spellEnd"/>
      <w:r w:rsidR="00E339C8" w:rsidRPr="00476269">
        <w:rPr>
          <w:bCs/>
          <w:sz w:val="22"/>
          <w:szCs w:val="22"/>
        </w:rPr>
        <w:t xml:space="preserve"> </w:t>
      </w:r>
      <w:r w:rsidR="00B415D1" w:rsidRPr="00476269">
        <w:rPr>
          <w:sz w:val="22"/>
          <w:szCs w:val="22"/>
        </w:rPr>
        <w:t>και ποια είναι η χρήση του</w:t>
      </w:r>
    </w:p>
    <w:p w:rsidR="00B415D1" w:rsidRPr="00476269" w:rsidRDefault="00B415D1" w:rsidP="00EC2ED1">
      <w:pPr>
        <w:numPr>
          <w:ilvl w:val="0"/>
          <w:numId w:val="32"/>
        </w:numPr>
        <w:spacing w:line="360" w:lineRule="auto"/>
        <w:jc w:val="both"/>
        <w:rPr>
          <w:sz w:val="22"/>
          <w:szCs w:val="22"/>
        </w:rPr>
      </w:pPr>
      <w:r w:rsidRPr="00476269">
        <w:rPr>
          <w:sz w:val="22"/>
          <w:szCs w:val="22"/>
        </w:rPr>
        <w:t>Τι πρέπε</w:t>
      </w:r>
      <w:r w:rsidR="00F03D4F" w:rsidRPr="00476269">
        <w:rPr>
          <w:sz w:val="22"/>
          <w:szCs w:val="22"/>
        </w:rPr>
        <w:t>ι</w:t>
      </w:r>
      <w:r w:rsidR="00984FEB" w:rsidRPr="00476269">
        <w:rPr>
          <w:sz w:val="22"/>
          <w:szCs w:val="22"/>
        </w:rPr>
        <w:t xml:space="preserve"> να γνωρίζετε προτού </w:t>
      </w:r>
      <w:r w:rsidR="00B26C2F">
        <w:rPr>
          <w:sz w:val="22"/>
          <w:szCs w:val="22"/>
        </w:rPr>
        <w:t>χρησιμοποιήσετε</w:t>
      </w:r>
      <w:r w:rsidR="00984FEB" w:rsidRPr="00476269">
        <w:rPr>
          <w:sz w:val="22"/>
          <w:szCs w:val="22"/>
        </w:rPr>
        <w:t xml:space="preserve"> το </w:t>
      </w:r>
      <w:proofErr w:type="spellStart"/>
      <w:r w:rsidR="00B26C2F">
        <w:rPr>
          <w:bCs/>
          <w:sz w:val="22"/>
          <w:szCs w:val="22"/>
          <w:lang w:val="en-US"/>
        </w:rPr>
        <w:t>Optallerg</w:t>
      </w:r>
      <w:proofErr w:type="spellEnd"/>
    </w:p>
    <w:p w:rsidR="00B415D1" w:rsidRPr="00476269" w:rsidRDefault="00F03D4F" w:rsidP="00EC2ED1">
      <w:pPr>
        <w:numPr>
          <w:ilvl w:val="0"/>
          <w:numId w:val="32"/>
        </w:numPr>
        <w:spacing w:line="360" w:lineRule="auto"/>
        <w:jc w:val="both"/>
        <w:rPr>
          <w:sz w:val="22"/>
          <w:szCs w:val="22"/>
        </w:rPr>
      </w:pPr>
      <w:r w:rsidRPr="00476269">
        <w:rPr>
          <w:sz w:val="22"/>
          <w:szCs w:val="22"/>
        </w:rPr>
        <w:t xml:space="preserve">Πώς να </w:t>
      </w:r>
      <w:r w:rsidR="00B26C2F">
        <w:rPr>
          <w:sz w:val="22"/>
          <w:szCs w:val="22"/>
        </w:rPr>
        <w:t>χρησιμοποιήσετε</w:t>
      </w:r>
      <w:r w:rsidR="00B415D1" w:rsidRPr="00476269">
        <w:rPr>
          <w:sz w:val="22"/>
          <w:szCs w:val="22"/>
        </w:rPr>
        <w:t xml:space="preserve"> το </w:t>
      </w:r>
      <w:proofErr w:type="spellStart"/>
      <w:r w:rsidR="00B26C2F">
        <w:rPr>
          <w:bCs/>
          <w:sz w:val="22"/>
          <w:szCs w:val="22"/>
          <w:lang w:val="en-US"/>
        </w:rPr>
        <w:t>Optallerg</w:t>
      </w:r>
      <w:proofErr w:type="spellEnd"/>
    </w:p>
    <w:p w:rsidR="00B415D1" w:rsidRPr="00476269" w:rsidRDefault="00B415D1" w:rsidP="00EC2ED1">
      <w:pPr>
        <w:numPr>
          <w:ilvl w:val="0"/>
          <w:numId w:val="32"/>
        </w:numPr>
        <w:spacing w:line="360" w:lineRule="auto"/>
        <w:jc w:val="both"/>
        <w:rPr>
          <w:sz w:val="22"/>
          <w:szCs w:val="22"/>
        </w:rPr>
      </w:pPr>
      <w:r w:rsidRPr="00476269">
        <w:rPr>
          <w:sz w:val="22"/>
          <w:szCs w:val="22"/>
        </w:rPr>
        <w:t>Πιθανές ανεπιθύμητες ενέργειες</w:t>
      </w:r>
    </w:p>
    <w:p w:rsidR="00B415D1" w:rsidRPr="00B26C2F" w:rsidRDefault="00B415D1" w:rsidP="00EC2ED1">
      <w:pPr>
        <w:numPr>
          <w:ilvl w:val="0"/>
          <w:numId w:val="32"/>
        </w:numPr>
        <w:spacing w:line="360" w:lineRule="auto"/>
        <w:jc w:val="both"/>
        <w:rPr>
          <w:sz w:val="22"/>
          <w:szCs w:val="22"/>
        </w:rPr>
      </w:pPr>
      <w:r w:rsidRPr="00476269">
        <w:rPr>
          <w:sz w:val="22"/>
          <w:szCs w:val="22"/>
        </w:rPr>
        <w:t>Πώς</w:t>
      </w:r>
      <w:r w:rsidRPr="00B26C2F">
        <w:rPr>
          <w:sz w:val="22"/>
          <w:szCs w:val="22"/>
        </w:rPr>
        <w:t xml:space="preserve"> </w:t>
      </w:r>
      <w:r w:rsidRPr="00476269">
        <w:rPr>
          <w:sz w:val="22"/>
          <w:szCs w:val="22"/>
        </w:rPr>
        <w:t>να</w:t>
      </w:r>
      <w:r w:rsidRPr="00B26C2F">
        <w:rPr>
          <w:sz w:val="22"/>
          <w:szCs w:val="22"/>
        </w:rPr>
        <w:t xml:space="preserve"> </w:t>
      </w:r>
      <w:r w:rsidRPr="00476269">
        <w:rPr>
          <w:sz w:val="22"/>
          <w:szCs w:val="22"/>
        </w:rPr>
        <w:t>φυλάσσεται</w:t>
      </w:r>
      <w:r w:rsidRPr="00B26C2F">
        <w:rPr>
          <w:sz w:val="22"/>
          <w:szCs w:val="22"/>
        </w:rPr>
        <w:t xml:space="preserve"> </w:t>
      </w:r>
      <w:r w:rsidRPr="00476269">
        <w:rPr>
          <w:sz w:val="22"/>
          <w:szCs w:val="22"/>
        </w:rPr>
        <w:t>το</w:t>
      </w:r>
      <w:r w:rsidRPr="00B26C2F">
        <w:rPr>
          <w:sz w:val="22"/>
          <w:szCs w:val="22"/>
        </w:rPr>
        <w:t xml:space="preserve"> </w:t>
      </w:r>
      <w:proofErr w:type="spellStart"/>
      <w:r w:rsidR="00B26C2F">
        <w:rPr>
          <w:bCs/>
          <w:sz w:val="22"/>
          <w:szCs w:val="22"/>
          <w:lang w:val="en-US"/>
        </w:rPr>
        <w:t>Optallerg</w:t>
      </w:r>
      <w:proofErr w:type="spellEnd"/>
    </w:p>
    <w:p w:rsidR="007E5B8C" w:rsidRPr="00476269" w:rsidRDefault="00B26C2F" w:rsidP="00EC2ED1">
      <w:pPr>
        <w:pStyle w:val="Web"/>
        <w:numPr>
          <w:ilvl w:val="0"/>
          <w:numId w:val="32"/>
        </w:numPr>
        <w:spacing w:before="0" w:beforeAutospacing="0" w:after="0" w:afterAutospacing="0" w:line="360" w:lineRule="auto"/>
        <w:jc w:val="both"/>
        <w:rPr>
          <w:b/>
          <w:bCs/>
          <w:sz w:val="22"/>
          <w:szCs w:val="22"/>
        </w:rPr>
      </w:pPr>
      <w:r w:rsidRPr="00B26C2F">
        <w:rPr>
          <w:sz w:val="22"/>
          <w:szCs w:val="22"/>
        </w:rPr>
        <w:t xml:space="preserve">Περιεχόμενο της συσκευασίας και </w:t>
      </w:r>
      <w:r>
        <w:rPr>
          <w:sz w:val="22"/>
          <w:szCs w:val="22"/>
        </w:rPr>
        <w:t>λ</w:t>
      </w:r>
      <w:r w:rsidR="00B415D1" w:rsidRPr="00476269">
        <w:rPr>
          <w:sz w:val="22"/>
          <w:szCs w:val="22"/>
        </w:rPr>
        <w:t>οιπές πληροφορίες</w:t>
      </w:r>
    </w:p>
    <w:p w:rsidR="002376DB" w:rsidRPr="00B26C2F" w:rsidRDefault="007E5B8C" w:rsidP="007B1006">
      <w:pPr>
        <w:pStyle w:val="Web"/>
        <w:spacing w:before="240" w:beforeAutospacing="0" w:after="0" w:afterAutospacing="0" w:line="360" w:lineRule="auto"/>
        <w:ind w:left="540" w:hanging="540"/>
        <w:jc w:val="both"/>
        <w:rPr>
          <w:sz w:val="22"/>
          <w:szCs w:val="22"/>
        </w:rPr>
      </w:pPr>
      <w:r w:rsidRPr="00476269">
        <w:rPr>
          <w:b/>
          <w:bCs/>
          <w:sz w:val="22"/>
          <w:szCs w:val="22"/>
        </w:rPr>
        <w:t>1.</w:t>
      </w:r>
      <w:r w:rsidRPr="00476269">
        <w:rPr>
          <w:b/>
          <w:bCs/>
          <w:sz w:val="22"/>
          <w:szCs w:val="22"/>
        </w:rPr>
        <w:tab/>
      </w:r>
      <w:r w:rsidR="00F03D4F" w:rsidRPr="00476269">
        <w:rPr>
          <w:b/>
          <w:bCs/>
          <w:caps/>
          <w:sz w:val="22"/>
          <w:szCs w:val="22"/>
        </w:rPr>
        <w:t xml:space="preserve"> </w:t>
      </w:r>
      <w:r w:rsidR="00B26C2F">
        <w:rPr>
          <w:b/>
          <w:bCs/>
          <w:sz w:val="22"/>
          <w:szCs w:val="22"/>
        </w:rPr>
        <w:t xml:space="preserve">Τι είναι το </w:t>
      </w:r>
      <w:r w:rsidR="00B26C2F">
        <w:rPr>
          <w:b/>
          <w:bCs/>
          <w:sz w:val="22"/>
          <w:szCs w:val="22"/>
          <w:lang w:val="es-AR"/>
        </w:rPr>
        <w:t>Optallerg</w:t>
      </w:r>
      <w:r w:rsidR="00B26C2F" w:rsidRPr="00B26C2F">
        <w:rPr>
          <w:b/>
          <w:bCs/>
          <w:sz w:val="22"/>
          <w:szCs w:val="22"/>
        </w:rPr>
        <w:t xml:space="preserve"> </w:t>
      </w:r>
      <w:r w:rsidR="00B26C2F">
        <w:rPr>
          <w:b/>
          <w:bCs/>
          <w:sz w:val="22"/>
          <w:szCs w:val="22"/>
        </w:rPr>
        <w:t>και ποια είναι η χρήση του</w:t>
      </w:r>
    </w:p>
    <w:p w:rsidR="007E5B8C" w:rsidRPr="00476269" w:rsidRDefault="007E5B8C" w:rsidP="00EC2ED1">
      <w:pPr>
        <w:pStyle w:val="Web"/>
        <w:spacing w:before="0" w:beforeAutospacing="0" w:after="0" w:afterAutospacing="0" w:line="360" w:lineRule="auto"/>
        <w:jc w:val="both"/>
        <w:rPr>
          <w:sz w:val="22"/>
          <w:szCs w:val="22"/>
        </w:rPr>
      </w:pPr>
    </w:p>
    <w:p w:rsidR="000A1B7D" w:rsidRPr="00476269" w:rsidRDefault="000A1B7D" w:rsidP="00EC2ED1">
      <w:pPr>
        <w:pStyle w:val="Web"/>
        <w:spacing w:before="0" w:beforeAutospacing="0" w:after="0" w:afterAutospacing="0" w:line="360" w:lineRule="auto"/>
        <w:jc w:val="both"/>
        <w:rPr>
          <w:sz w:val="22"/>
          <w:szCs w:val="22"/>
        </w:rPr>
      </w:pPr>
      <w:r w:rsidRPr="00476269">
        <w:rPr>
          <w:sz w:val="22"/>
          <w:szCs w:val="22"/>
        </w:rPr>
        <w:t xml:space="preserve">Το </w:t>
      </w:r>
      <w:proofErr w:type="spellStart"/>
      <w:r w:rsidR="00B26C2F">
        <w:rPr>
          <w:bCs/>
          <w:sz w:val="22"/>
          <w:szCs w:val="22"/>
          <w:lang w:val="en-US"/>
        </w:rPr>
        <w:t>Optallerg</w:t>
      </w:r>
      <w:proofErr w:type="spellEnd"/>
      <w:r w:rsidR="003F1E45" w:rsidRPr="00476269">
        <w:rPr>
          <w:sz w:val="22"/>
          <w:szCs w:val="22"/>
        </w:rPr>
        <w:t xml:space="preserve"> είναι</w:t>
      </w:r>
      <w:r w:rsidRPr="00476269">
        <w:rPr>
          <w:sz w:val="22"/>
          <w:szCs w:val="22"/>
        </w:rPr>
        <w:t xml:space="preserve"> ένα αντι</w:t>
      </w:r>
      <w:r w:rsidR="003F1E45" w:rsidRPr="00476269">
        <w:rPr>
          <w:sz w:val="22"/>
          <w:szCs w:val="22"/>
        </w:rPr>
        <w:t>-αλλεργικό</w:t>
      </w:r>
      <w:r w:rsidRPr="00476269">
        <w:rPr>
          <w:sz w:val="22"/>
          <w:szCs w:val="22"/>
        </w:rPr>
        <w:t xml:space="preserve"> φάρμακο. </w:t>
      </w:r>
    </w:p>
    <w:p w:rsidR="003F1E45" w:rsidRPr="00476269" w:rsidRDefault="003F1E45" w:rsidP="00EC2ED1">
      <w:pPr>
        <w:pStyle w:val="Web"/>
        <w:spacing w:before="0" w:beforeAutospacing="0" w:after="0" w:afterAutospacing="0" w:line="360" w:lineRule="auto"/>
        <w:jc w:val="both"/>
        <w:rPr>
          <w:sz w:val="22"/>
          <w:szCs w:val="22"/>
        </w:rPr>
      </w:pPr>
      <w:r w:rsidRPr="00476269">
        <w:rPr>
          <w:sz w:val="22"/>
          <w:szCs w:val="22"/>
        </w:rPr>
        <w:t xml:space="preserve">Είναι ένα διάλυμα οφθαλμικών σταγόνων και χρησιμοποιείται για να θεραπεύσει τα </w:t>
      </w:r>
      <w:r w:rsidRPr="00B26C2F">
        <w:rPr>
          <w:b/>
          <w:sz w:val="22"/>
          <w:szCs w:val="22"/>
        </w:rPr>
        <w:t>συμπτώματα</w:t>
      </w:r>
      <w:r w:rsidRPr="00476269">
        <w:rPr>
          <w:sz w:val="22"/>
          <w:szCs w:val="22"/>
        </w:rPr>
        <w:t xml:space="preserve"> της εποχιακής </w:t>
      </w:r>
      <w:r w:rsidRPr="00B26C2F">
        <w:rPr>
          <w:b/>
          <w:sz w:val="22"/>
          <w:szCs w:val="22"/>
        </w:rPr>
        <w:t>αλλεργικής επιπεφυκίτιδας</w:t>
      </w:r>
      <w:r w:rsidRPr="00476269">
        <w:rPr>
          <w:sz w:val="22"/>
          <w:szCs w:val="22"/>
        </w:rPr>
        <w:t xml:space="preserve">, μιας εποχιακής, αλλεργικής νόσου που επηρεάζει το μάτι. Τα κύρια συμπτώματα που θεραπεύονται από το </w:t>
      </w:r>
      <w:proofErr w:type="spellStart"/>
      <w:r w:rsidR="00B26C2F">
        <w:rPr>
          <w:bCs/>
          <w:sz w:val="22"/>
          <w:szCs w:val="22"/>
          <w:lang w:val="en-US"/>
        </w:rPr>
        <w:t>Optallerg</w:t>
      </w:r>
      <w:proofErr w:type="spellEnd"/>
      <w:r w:rsidRPr="00476269">
        <w:rPr>
          <w:bCs/>
          <w:sz w:val="22"/>
          <w:szCs w:val="22"/>
        </w:rPr>
        <w:t xml:space="preserve"> συμπεριλαμβάνουν υγρά μάτια </w:t>
      </w:r>
      <w:r w:rsidR="00B26C2F">
        <w:rPr>
          <w:bCs/>
          <w:sz w:val="22"/>
          <w:szCs w:val="22"/>
        </w:rPr>
        <w:t>και μάτια ή</w:t>
      </w:r>
      <w:r w:rsidRPr="00476269">
        <w:rPr>
          <w:bCs/>
          <w:sz w:val="22"/>
          <w:szCs w:val="22"/>
        </w:rPr>
        <w:t xml:space="preserve"> βλέφαρα με φαγούρα, κόκκινα ή πρησμένα. </w:t>
      </w:r>
    </w:p>
    <w:p w:rsidR="002376DB" w:rsidRPr="00B26C2F" w:rsidRDefault="007E5B8C" w:rsidP="007B1006">
      <w:pPr>
        <w:pStyle w:val="Web"/>
        <w:spacing w:before="240" w:beforeAutospacing="0" w:after="0" w:afterAutospacing="0" w:line="360" w:lineRule="auto"/>
        <w:ind w:left="540" w:hanging="540"/>
        <w:jc w:val="both"/>
        <w:rPr>
          <w:sz w:val="22"/>
          <w:szCs w:val="22"/>
        </w:rPr>
      </w:pPr>
      <w:r w:rsidRPr="00476269">
        <w:rPr>
          <w:b/>
          <w:bCs/>
          <w:sz w:val="22"/>
          <w:szCs w:val="22"/>
        </w:rPr>
        <w:t>2.</w:t>
      </w:r>
      <w:r w:rsidRPr="00476269">
        <w:rPr>
          <w:b/>
          <w:bCs/>
          <w:sz w:val="22"/>
          <w:szCs w:val="22"/>
        </w:rPr>
        <w:tab/>
      </w:r>
      <w:r w:rsidR="00B26C2F" w:rsidRPr="00B26C2F">
        <w:rPr>
          <w:b/>
          <w:bCs/>
          <w:sz w:val="22"/>
          <w:szCs w:val="22"/>
        </w:rPr>
        <w:t xml:space="preserve">Τι πρέπει να γνωρίζετε πριν να χρησιμοποιήσετε το </w:t>
      </w:r>
      <w:r w:rsidR="00B26C2F">
        <w:rPr>
          <w:b/>
          <w:bCs/>
          <w:sz w:val="22"/>
          <w:szCs w:val="22"/>
          <w:lang w:val="es-AR"/>
        </w:rPr>
        <w:t>Optallerg</w:t>
      </w:r>
    </w:p>
    <w:p w:rsidR="007E5B8C" w:rsidRPr="003176A4" w:rsidRDefault="007E5B8C" w:rsidP="00EC2ED1">
      <w:pPr>
        <w:pStyle w:val="Web"/>
        <w:spacing w:before="0" w:beforeAutospacing="0" w:after="0" w:afterAutospacing="0" w:line="360" w:lineRule="auto"/>
        <w:jc w:val="both"/>
        <w:rPr>
          <w:b/>
          <w:bCs/>
          <w:sz w:val="22"/>
          <w:szCs w:val="22"/>
        </w:rPr>
      </w:pPr>
    </w:p>
    <w:p w:rsidR="007E5B8C" w:rsidRPr="003176A4" w:rsidRDefault="0072555E" w:rsidP="00EC2ED1">
      <w:pPr>
        <w:pStyle w:val="Web"/>
        <w:spacing w:before="0" w:beforeAutospacing="0" w:after="0" w:afterAutospacing="0" w:line="360" w:lineRule="auto"/>
        <w:jc w:val="both"/>
        <w:rPr>
          <w:b/>
          <w:bCs/>
          <w:sz w:val="22"/>
          <w:szCs w:val="22"/>
        </w:rPr>
      </w:pPr>
      <w:r w:rsidRPr="003176A4">
        <w:rPr>
          <w:b/>
          <w:bCs/>
          <w:sz w:val="22"/>
          <w:szCs w:val="22"/>
        </w:rPr>
        <w:t xml:space="preserve">Μην </w:t>
      </w:r>
      <w:r w:rsidR="003F1E45" w:rsidRPr="003176A4">
        <w:rPr>
          <w:b/>
          <w:bCs/>
          <w:sz w:val="22"/>
          <w:szCs w:val="22"/>
        </w:rPr>
        <w:t>χρησιμοποιήσετε</w:t>
      </w:r>
      <w:r w:rsidRPr="003176A4">
        <w:rPr>
          <w:b/>
          <w:bCs/>
          <w:sz w:val="22"/>
          <w:szCs w:val="22"/>
        </w:rPr>
        <w:t xml:space="preserve"> το </w:t>
      </w:r>
      <w:proofErr w:type="spellStart"/>
      <w:r w:rsidR="00B26C2F" w:rsidRPr="003176A4">
        <w:rPr>
          <w:b/>
          <w:bCs/>
          <w:sz w:val="22"/>
          <w:szCs w:val="22"/>
          <w:lang w:val="en-US"/>
        </w:rPr>
        <w:t>Optallerg</w:t>
      </w:r>
      <w:proofErr w:type="spellEnd"/>
      <w:r w:rsidR="007E5B8C" w:rsidRPr="003176A4">
        <w:rPr>
          <w:b/>
          <w:bCs/>
          <w:sz w:val="22"/>
          <w:szCs w:val="22"/>
        </w:rPr>
        <w:t>:</w:t>
      </w:r>
    </w:p>
    <w:p w:rsidR="00D6044B" w:rsidRPr="003176A4" w:rsidRDefault="00D6044B" w:rsidP="00EC2ED1">
      <w:pPr>
        <w:pStyle w:val="Web"/>
        <w:numPr>
          <w:ilvl w:val="0"/>
          <w:numId w:val="28"/>
        </w:numPr>
        <w:spacing w:before="0" w:beforeAutospacing="0" w:after="0" w:afterAutospacing="0" w:line="360" w:lineRule="auto"/>
        <w:ind w:left="284" w:hanging="284"/>
        <w:jc w:val="both"/>
        <w:rPr>
          <w:bCs/>
          <w:sz w:val="22"/>
          <w:szCs w:val="22"/>
        </w:rPr>
      </w:pPr>
      <w:r w:rsidRPr="003176A4">
        <w:rPr>
          <w:b/>
          <w:bCs/>
          <w:sz w:val="22"/>
          <w:szCs w:val="22"/>
        </w:rPr>
        <w:t>σε περίπτωση αλλεργίας</w:t>
      </w:r>
      <w:r w:rsidRPr="003176A4">
        <w:rPr>
          <w:bCs/>
          <w:sz w:val="22"/>
          <w:szCs w:val="22"/>
        </w:rPr>
        <w:t xml:space="preserve"> στην υδροχλωρική επιναστίνη ή σε οποιοδήποτε άλλο συστατικό </w:t>
      </w:r>
      <w:r w:rsidR="00B26C2F" w:rsidRPr="003176A4">
        <w:rPr>
          <w:bCs/>
          <w:sz w:val="22"/>
          <w:szCs w:val="22"/>
        </w:rPr>
        <w:t>αυτού του φαρμάκου</w:t>
      </w:r>
      <w:r w:rsidRPr="003176A4">
        <w:rPr>
          <w:bCs/>
          <w:sz w:val="22"/>
          <w:szCs w:val="22"/>
        </w:rPr>
        <w:t xml:space="preserve"> </w:t>
      </w:r>
      <w:r w:rsidR="00B26C2F" w:rsidRPr="003176A4">
        <w:rPr>
          <w:bCs/>
          <w:sz w:val="22"/>
          <w:szCs w:val="22"/>
        </w:rPr>
        <w:t>(αναφέρονται στην παράγραφο 6).</w:t>
      </w:r>
    </w:p>
    <w:p w:rsidR="00D6044B" w:rsidRPr="003176A4" w:rsidRDefault="00D6044B" w:rsidP="00EC2ED1">
      <w:pPr>
        <w:pStyle w:val="Web"/>
        <w:spacing w:before="0" w:beforeAutospacing="0" w:after="0" w:afterAutospacing="0" w:line="360" w:lineRule="auto"/>
        <w:ind w:left="720"/>
        <w:jc w:val="both"/>
        <w:rPr>
          <w:bCs/>
          <w:sz w:val="22"/>
          <w:szCs w:val="22"/>
        </w:rPr>
      </w:pPr>
    </w:p>
    <w:p w:rsidR="00B26C2F" w:rsidRPr="003176A4" w:rsidRDefault="00B26C2F" w:rsidP="00EC2ED1">
      <w:pPr>
        <w:spacing w:line="360" w:lineRule="auto"/>
        <w:rPr>
          <w:noProof/>
          <w:sz w:val="22"/>
          <w:szCs w:val="22"/>
        </w:rPr>
      </w:pPr>
      <w:r w:rsidRPr="003176A4">
        <w:rPr>
          <w:b/>
          <w:noProof/>
          <w:sz w:val="22"/>
          <w:szCs w:val="22"/>
        </w:rPr>
        <w:t>Προειδοποιήσεις και προφυλάξεις</w:t>
      </w:r>
    </w:p>
    <w:p w:rsidR="00B26C2F" w:rsidRPr="00823207" w:rsidRDefault="00B26C2F" w:rsidP="00EC2ED1">
      <w:pPr>
        <w:spacing w:line="360" w:lineRule="auto"/>
        <w:jc w:val="both"/>
        <w:rPr>
          <w:noProof/>
        </w:rPr>
      </w:pPr>
      <w:r w:rsidRPr="00786D07">
        <w:rPr>
          <w:noProof/>
        </w:rPr>
        <w:lastRenderedPageBreak/>
        <w:t>Απευθυνθείτε στον γιατρό ή</w:t>
      </w:r>
      <w:r w:rsidRPr="008567FE">
        <w:rPr>
          <w:noProof/>
        </w:rPr>
        <w:t xml:space="preserve"> </w:t>
      </w:r>
      <w:r w:rsidRPr="00786D07">
        <w:rPr>
          <w:noProof/>
        </w:rPr>
        <w:t xml:space="preserve">τον φαρμακοποιό σας προτού χρησιμοποιήσετε το </w:t>
      </w:r>
      <w:r w:rsidR="003176A4">
        <w:rPr>
          <w:noProof/>
          <w:lang w:val="en-US"/>
        </w:rPr>
        <w:t>Optallerg</w:t>
      </w:r>
    </w:p>
    <w:p w:rsidR="00B26C2F" w:rsidRPr="003176A4" w:rsidRDefault="00B26C2F" w:rsidP="00EC2ED1">
      <w:pPr>
        <w:spacing w:line="360" w:lineRule="auto"/>
        <w:jc w:val="both"/>
        <w:rPr>
          <w:noProof/>
          <w:sz w:val="22"/>
          <w:szCs w:val="22"/>
        </w:rPr>
      </w:pPr>
    </w:p>
    <w:p w:rsidR="00B26C2F" w:rsidRPr="003176A4" w:rsidRDefault="00B26C2F" w:rsidP="00EC2ED1">
      <w:pPr>
        <w:spacing w:line="360" w:lineRule="auto"/>
        <w:ind w:left="709" w:hanging="709"/>
        <w:jc w:val="both"/>
        <w:rPr>
          <w:noProof/>
          <w:sz w:val="22"/>
          <w:szCs w:val="22"/>
        </w:rPr>
      </w:pPr>
      <w:r w:rsidRPr="003176A4">
        <w:rPr>
          <w:noProof/>
          <w:sz w:val="22"/>
          <w:szCs w:val="22"/>
        </w:rPr>
        <w:t>-</w:t>
      </w:r>
      <w:r w:rsidRPr="003176A4">
        <w:rPr>
          <w:noProof/>
          <w:sz w:val="22"/>
          <w:szCs w:val="22"/>
        </w:rPr>
        <w:tab/>
        <w:t xml:space="preserve">εάν </w:t>
      </w:r>
      <w:r w:rsidRPr="003176A4">
        <w:rPr>
          <w:snapToGrid w:val="0"/>
          <w:sz w:val="22"/>
          <w:szCs w:val="22"/>
        </w:rPr>
        <w:t xml:space="preserve">φοράτε μαλακούς φακούς επαφής: πρέπει να τους βγάλετε πριν χρησιμοποιήσετε τις οφθαλμικές σταγόνες </w:t>
      </w:r>
      <w:r w:rsidR="003176A4" w:rsidRPr="003176A4">
        <w:rPr>
          <w:snapToGrid w:val="0"/>
          <w:sz w:val="22"/>
          <w:szCs w:val="22"/>
          <w:lang w:val="es-AR"/>
        </w:rPr>
        <w:t>Optallerg</w:t>
      </w:r>
      <w:r w:rsidRPr="003176A4">
        <w:rPr>
          <w:snapToGrid w:val="0"/>
          <w:sz w:val="22"/>
          <w:szCs w:val="22"/>
        </w:rPr>
        <w:t>. Μ</w:t>
      </w:r>
      <w:r w:rsidRPr="003176A4">
        <w:rPr>
          <w:sz w:val="22"/>
          <w:szCs w:val="22"/>
        </w:rPr>
        <w:t xml:space="preserve">ετά τη χρήση του </w:t>
      </w:r>
      <w:r w:rsidR="003176A4" w:rsidRPr="003176A4">
        <w:rPr>
          <w:snapToGrid w:val="0"/>
          <w:sz w:val="22"/>
          <w:szCs w:val="22"/>
          <w:lang w:val="es-AR"/>
        </w:rPr>
        <w:t>Optallerg</w:t>
      </w:r>
      <w:r w:rsidRPr="003176A4">
        <w:rPr>
          <w:sz w:val="22"/>
          <w:szCs w:val="22"/>
        </w:rPr>
        <w:t>, περιμένετε τουλάχιστον 15 λεπτά πριν ξαναφορέσετε τους φακούς σας. Δείτε επίσης στην Παράγραφο 2, «</w:t>
      </w:r>
      <w:r w:rsidRPr="003176A4">
        <w:rPr>
          <w:noProof/>
          <w:sz w:val="22"/>
          <w:szCs w:val="22"/>
        </w:rPr>
        <w:t xml:space="preserve">Το </w:t>
      </w:r>
      <w:r w:rsidR="003176A4" w:rsidRPr="003176A4">
        <w:rPr>
          <w:snapToGrid w:val="0"/>
          <w:sz w:val="22"/>
          <w:szCs w:val="22"/>
          <w:lang w:val="es-AR"/>
        </w:rPr>
        <w:t>Optallerg</w:t>
      </w:r>
      <w:r w:rsidRPr="003176A4">
        <w:rPr>
          <w:sz w:val="22"/>
          <w:szCs w:val="22"/>
        </w:rPr>
        <w:t xml:space="preserve"> περιέχει </w:t>
      </w:r>
      <w:r w:rsidRPr="003176A4">
        <w:rPr>
          <w:noProof/>
          <w:sz w:val="22"/>
          <w:szCs w:val="22"/>
        </w:rPr>
        <w:t>βενζαλκώνιο χλωριούχο</w:t>
      </w:r>
      <w:r w:rsidRPr="003176A4">
        <w:rPr>
          <w:sz w:val="22"/>
          <w:szCs w:val="22"/>
        </w:rPr>
        <w:t>».</w:t>
      </w:r>
    </w:p>
    <w:p w:rsidR="00152EC1" w:rsidRPr="003176A4" w:rsidRDefault="00B26C2F" w:rsidP="00EC2ED1">
      <w:pPr>
        <w:pStyle w:val="Web"/>
        <w:tabs>
          <w:tab w:val="left" w:pos="709"/>
        </w:tabs>
        <w:spacing w:before="0" w:beforeAutospacing="0" w:after="0" w:afterAutospacing="0" w:line="360" w:lineRule="auto"/>
        <w:ind w:left="709" w:hanging="709"/>
        <w:jc w:val="both"/>
        <w:rPr>
          <w:sz w:val="22"/>
          <w:szCs w:val="22"/>
        </w:rPr>
      </w:pPr>
      <w:r w:rsidRPr="003176A4">
        <w:rPr>
          <w:noProof/>
          <w:sz w:val="22"/>
          <w:szCs w:val="22"/>
        </w:rPr>
        <w:t>-</w:t>
      </w:r>
      <w:r w:rsidRPr="003176A4">
        <w:rPr>
          <w:noProof/>
          <w:sz w:val="22"/>
          <w:szCs w:val="22"/>
        </w:rPr>
        <w:tab/>
      </w:r>
      <w:r w:rsidRPr="003176A4">
        <w:rPr>
          <w:b/>
          <w:noProof/>
          <w:sz w:val="22"/>
          <w:szCs w:val="22"/>
        </w:rPr>
        <w:t xml:space="preserve">εάν πρέπει να χρησιμοποιήσετε και άλλες οφθαλμικές σταγόνες κατά τη διάρκεια της θεραπείας με το </w:t>
      </w:r>
      <w:r w:rsidR="003176A4" w:rsidRPr="003176A4">
        <w:rPr>
          <w:b/>
          <w:noProof/>
          <w:sz w:val="22"/>
          <w:szCs w:val="22"/>
          <w:lang w:val="es-AR"/>
        </w:rPr>
        <w:t>Optallerg</w:t>
      </w:r>
      <w:r w:rsidRPr="003176A4">
        <w:rPr>
          <w:noProof/>
          <w:sz w:val="22"/>
          <w:szCs w:val="22"/>
        </w:rPr>
        <w:t xml:space="preserve">: περιμένετε τουλάχιστον 10 λεπτά πριν βάλετε το </w:t>
      </w:r>
      <w:r w:rsidR="003176A4" w:rsidRPr="003176A4">
        <w:rPr>
          <w:snapToGrid w:val="0"/>
          <w:sz w:val="22"/>
          <w:szCs w:val="22"/>
          <w:lang w:val="es-AR"/>
        </w:rPr>
        <w:t>Optallerg</w:t>
      </w:r>
      <w:r w:rsidRPr="003176A4">
        <w:rPr>
          <w:noProof/>
          <w:sz w:val="22"/>
          <w:szCs w:val="22"/>
        </w:rPr>
        <w:t xml:space="preserve"> και τις άλλες σταγόνες.</w:t>
      </w:r>
      <w:r w:rsidR="00D6044B" w:rsidRPr="003176A4">
        <w:rPr>
          <w:sz w:val="22"/>
          <w:szCs w:val="22"/>
        </w:rPr>
        <w:t xml:space="preserve"> </w:t>
      </w:r>
    </w:p>
    <w:p w:rsidR="00D6044B" w:rsidRPr="00476269" w:rsidRDefault="00D6044B" w:rsidP="00EC2ED1">
      <w:pPr>
        <w:pStyle w:val="Web"/>
        <w:tabs>
          <w:tab w:val="left" w:pos="284"/>
        </w:tabs>
        <w:spacing w:before="0" w:beforeAutospacing="0" w:after="0" w:afterAutospacing="0" w:line="360" w:lineRule="auto"/>
        <w:ind w:left="284"/>
        <w:jc w:val="both"/>
        <w:rPr>
          <w:sz w:val="22"/>
          <w:szCs w:val="22"/>
        </w:rPr>
      </w:pPr>
    </w:p>
    <w:p w:rsidR="002376DB" w:rsidRPr="00476269" w:rsidRDefault="003176A4" w:rsidP="00EC2ED1">
      <w:pPr>
        <w:pStyle w:val="Web"/>
        <w:spacing w:before="0" w:beforeAutospacing="0" w:after="0" w:afterAutospacing="0" w:line="360" w:lineRule="auto"/>
        <w:jc w:val="both"/>
        <w:rPr>
          <w:b/>
          <w:bCs/>
          <w:sz w:val="22"/>
          <w:szCs w:val="22"/>
        </w:rPr>
      </w:pPr>
      <w:r w:rsidRPr="003176A4">
        <w:rPr>
          <w:b/>
          <w:bCs/>
          <w:sz w:val="22"/>
          <w:szCs w:val="22"/>
        </w:rPr>
        <w:t xml:space="preserve">Άλλα φάρμακα και </w:t>
      </w:r>
      <w:r w:rsidRPr="003176A4">
        <w:rPr>
          <w:b/>
          <w:noProof/>
          <w:sz w:val="22"/>
          <w:szCs w:val="22"/>
          <w:lang w:val="es-AR"/>
        </w:rPr>
        <w:t>Optallerg</w:t>
      </w:r>
    </w:p>
    <w:p w:rsidR="003176A4" w:rsidRDefault="003176A4" w:rsidP="00EC2ED1">
      <w:pPr>
        <w:pStyle w:val="Web"/>
        <w:spacing w:before="0" w:beforeAutospacing="0" w:after="0" w:afterAutospacing="0" w:line="360" w:lineRule="auto"/>
        <w:jc w:val="both"/>
        <w:rPr>
          <w:sz w:val="22"/>
          <w:szCs w:val="22"/>
          <w:lang w:val="es-AR"/>
        </w:rPr>
      </w:pPr>
      <w:r w:rsidRPr="003176A4">
        <w:rPr>
          <w:sz w:val="22"/>
          <w:szCs w:val="22"/>
        </w:rPr>
        <w:t>Ενημερώστε τον γιατρό ή τον φαρμακοποιό σας εάν παίρνετε, έχετε πρόσφατα πάρει ή μπορεί να πάρετε άλλα φάρμακα.</w:t>
      </w:r>
    </w:p>
    <w:p w:rsidR="003176A4" w:rsidRPr="003176A4" w:rsidRDefault="003176A4" w:rsidP="00EC2ED1">
      <w:pPr>
        <w:pStyle w:val="Web"/>
        <w:spacing w:before="0" w:beforeAutospacing="0" w:line="360" w:lineRule="auto"/>
        <w:jc w:val="both"/>
        <w:rPr>
          <w:sz w:val="22"/>
          <w:szCs w:val="22"/>
        </w:rPr>
      </w:pPr>
      <w:r w:rsidRPr="003176A4">
        <w:rPr>
          <w:sz w:val="22"/>
          <w:szCs w:val="22"/>
        </w:rPr>
        <w:t xml:space="preserve">Εάν πρέπει να χρησιμοποιήσετε και άλλες οφθαλμικές σταγόνες κατά τη διάρκεια της θεραπείας με το </w:t>
      </w:r>
      <w:r w:rsidRPr="003176A4">
        <w:rPr>
          <w:sz w:val="22"/>
          <w:szCs w:val="22"/>
          <w:lang w:val="es-AR"/>
        </w:rPr>
        <w:t>Optallerg</w:t>
      </w:r>
      <w:r w:rsidRPr="003176A4">
        <w:rPr>
          <w:sz w:val="22"/>
          <w:szCs w:val="22"/>
        </w:rPr>
        <w:t>, παρακαλώ δείτε πιο πάνω «Προειδοποιήσεις</w:t>
      </w:r>
      <w:r w:rsidRPr="003176A4">
        <w:rPr>
          <w:b/>
          <w:sz w:val="22"/>
          <w:szCs w:val="22"/>
        </w:rPr>
        <w:t xml:space="preserve"> </w:t>
      </w:r>
      <w:r w:rsidRPr="003176A4">
        <w:rPr>
          <w:sz w:val="22"/>
          <w:szCs w:val="22"/>
        </w:rPr>
        <w:t>και προφυλάξεις» στην ίδια παράγραφο.</w:t>
      </w:r>
    </w:p>
    <w:p w:rsidR="00D07B4D" w:rsidRPr="00476269" w:rsidRDefault="00D07B4D" w:rsidP="00EC2ED1">
      <w:pPr>
        <w:spacing w:line="360" w:lineRule="auto"/>
        <w:jc w:val="both"/>
        <w:rPr>
          <w:sz w:val="22"/>
          <w:szCs w:val="22"/>
        </w:rPr>
      </w:pPr>
      <w:r w:rsidRPr="00476269">
        <w:rPr>
          <w:b/>
          <w:sz w:val="22"/>
          <w:szCs w:val="22"/>
        </w:rPr>
        <w:t>Κύηση και θηλασμός</w:t>
      </w:r>
    </w:p>
    <w:p w:rsidR="00D6044B" w:rsidRPr="00476269" w:rsidRDefault="00D6044B" w:rsidP="00EC2ED1">
      <w:pPr>
        <w:pStyle w:val="Web"/>
        <w:spacing w:before="0" w:beforeAutospacing="0" w:after="0" w:afterAutospacing="0" w:line="360" w:lineRule="auto"/>
        <w:jc w:val="both"/>
        <w:rPr>
          <w:sz w:val="22"/>
          <w:szCs w:val="22"/>
          <w:u w:val="single"/>
        </w:rPr>
      </w:pPr>
      <w:r w:rsidRPr="00476269">
        <w:rPr>
          <w:b/>
          <w:sz w:val="22"/>
          <w:szCs w:val="22"/>
          <w:u w:val="single"/>
        </w:rPr>
        <w:t>Κύηση</w:t>
      </w:r>
      <w:r w:rsidRPr="00476269">
        <w:rPr>
          <w:sz w:val="22"/>
          <w:szCs w:val="22"/>
          <w:u w:val="single"/>
        </w:rPr>
        <w:t xml:space="preserve"> </w:t>
      </w:r>
    </w:p>
    <w:p w:rsidR="003176A4" w:rsidRPr="003176A4" w:rsidRDefault="00D6044B" w:rsidP="00EC2ED1">
      <w:pPr>
        <w:pStyle w:val="Web"/>
        <w:spacing w:before="0" w:beforeAutospacing="0" w:line="360" w:lineRule="auto"/>
        <w:jc w:val="both"/>
        <w:rPr>
          <w:sz w:val="22"/>
          <w:szCs w:val="22"/>
        </w:rPr>
      </w:pPr>
      <w:r w:rsidRPr="00476269">
        <w:rPr>
          <w:sz w:val="22"/>
          <w:szCs w:val="22"/>
        </w:rPr>
        <w:t>Εάν είστε έγκυος</w:t>
      </w:r>
      <w:r w:rsidR="003176A4" w:rsidRPr="003176A4">
        <w:rPr>
          <w:sz w:val="22"/>
          <w:szCs w:val="22"/>
        </w:rPr>
        <w:t>,</w:t>
      </w:r>
      <w:r w:rsidRPr="00476269">
        <w:rPr>
          <w:sz w:val="22"/>
          <w:szCs w:val="22"/>
        </w:rPr>
        <w:t xml:space="preserve"> </w:t>
      </w:r>
      <w:r w:rsidR="003176A4" w:rsidRPr="003176A4">
        <w:rPr>
          <w:sz w:val="22"/>
          <w:szCs w:val="22"/>
        </w:rPr>
        <w:t>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D6044B" w:rsidRPr="00476269" w:rsidRDefault="00D6044B" w:rsidP="00EC2ED1">
      <w:pPr>
        <w:pStyle w:val="Web"/>
        <w:spacing w:before="0" w:beforeAutospacing="0" w:after="0" w:afterAutospacing="0" w:line="360" w:lineRule="auto"/>
        <w:jc w:val="both"/>
        <w:rPr>
          <w:b/>
          <w:sz w:val="22"/>
          <w:szCs w:val="22"/>
          <w:u w:val="single"/>
        </w:rPr>
      </w:pPr>
      <w:r w:rsidRPr="00476269">
        <w:rPr>
          <w:b/>
          <w:sz w:val="22"/>
          <w:szCs w:val="22"/>
          <w:u w:val="single"/>
        </w:rPr>
        <w:t>Θηλασμός</w:t>
      </w:r>
    </w:p>
    <w:p w:rsidR="00D6044B" w:rsidRPr="00476269" w:rsidRDefault="00D6044B" w:rsidP="00EC2ED1">
      <w:pPr>
        <w:pStyle w:val="Web"/>
        <w:spacing w:before="0" w:beforeAutospacing="0" w:after="0" w:afterAutospacing="0" w:line="360" w:lineRule="auto"/>
        <w:jc w:val="both"/>
        <w:rPr>
          <w:bCs/>
          <w:sz w:val="22"/>
          <w:szCs w:val="22"/>
        </w:rPr>
      </w:pPr>
      <w:r w:rsidRPr="00476269">
        <w:rPr>
          <w:sz w:val="22"/>
          <w:szCs w:val="22"/>
        </w:rPr>
        <w:t xml:space="preserve">Δεν είναι γνωστό εάν το </w:t>
      </w:r>
      <w:proofErr w:type="spellStart"/>
      <w:r w:rsidR="003176A4">
        <w:rPr>
          <w:sz w:val="22"/>
          <w:szCs w:val="22"/>
          <w:lang w:val="en-US"/>
        </w:rPr>
        <w:t>Optallerg</w:t>
      </w:r>
      <w:proofErr w:type="spellEnd"/>
      <w:r w:rsidRPr="00476269">
        <w:rPr>
          <w:sz w:val="22"/>
          <w:szCs w:val="22"/>
        </w:rPr>
        <w:t xml:space="preserve"> περνάει στο μητρικό γάλα. Ζητήστε τη συμβουλή του γιατρού ή του φαρμακοποιού σας προτού πάρετε </w:t>
      </w:r>
      <w:r w:rsidR="003176A4" w:rsidRPr="003176A4">
        <w:rPr>
          <w:sz w:val="22"/>
          <w:szCs w:val="22"/>
        </w:rPr>
        <w:t>αυτό το φάρμακο</w:t>
      </w:r>
      <w:r w:rsidRPr="00476269">
        <w:rPr>
          <w:bCs/>
          <w:sz w:val="22"/>
          <w:szCs w:val="22"/>
        </w:rPr>
        <w:t xml:space="preserve"> ενώ θηλάζετε. </w:t>
      </w:r>
    </w:p>
    <w:p w:rsidR="00D6044B" w:rsidRPr="00476269" w:rsidRDefault="00D6044B" w:rsidP="00EC2ED1">
      <w:pPr>
        <w:pStyle w:val="Web"/>
        <w:spacing w:before="0" w:beforeAutospacing="0" w:after="0" w:afterAutospacing="0" w:line="360" w:lineRule="auto"/>
        <w:jc w:val="both"/>
        <w:rPr>
          <w:bCs/>
          <w:sz w:val="22"/>
          <w:szCs w:val="22"/>
        </w:rPr>
      </w:pPr>
    </w:p>
    <w:p w:rsidR="00CA39FE" w:rsidRPr="00476269" w:rsidRDefault="00CA39FE" w:rsidP="00EC2ED1">
      <w:pPr>
        <w:pStyle w:val="a3"/>
        <w:tabs>
          <w:tab w:val="clear" w:pos="4153"/>
          <w:tab w:val="clear" w:pos="8306"/>
        </w:tabs>
        <w:spacing w:line="360" w:lineRule="auto"/>
        <w:jc w:val="both"/>
        <w:rPr>
          <w:b/>
          <w:sz w:val="22"/>
          <w:szCs w:val="22"/>
        </w:rPr>
      </w:pPr>
      <w:r w:rsidRPr="00476269">
        <w:rPr>
          <w:b/>
          <w:sz w:val="22"/>
          <w:szCs w:val="22"/>
        </w:rPr>
        <w:t>Οδήγηση και χειρισμός μηχανών</w:t>
      </w:r>
    </w:p>
    <w:p w:rsidR="00152EC1" w:rsidRPr="00476269" w:rsidRDefault="00A06550" w:rsidP="00EC2ED1">
      <w:pPr>
        <w:pStyle w:val="Web"/>
        <w:spacing w:before="0" w:beforeAutospacing="0" w:after="0" w:afterAutospacing="0" w:line="360" w:lineRule="auto"/>
        <w:jc w:val="both"/>
        <w:rPr>
          <w:sz w:val="22"/>
          <w:szCs w:val="22"/>
        </w:rPr>
      </w:pPr>
      <w:r w:rsidRPr="00476269">
        <w:rPr>
          <w:sz w:val="22"/>
          <w:szCs w:val="22"/>
        </w:rPr>
        <w:t xml:space="preserve">Η όρασή σας μπορεί να γίνει θολή για λίγο αμέσως μετά τη χρήση του </w:t>
      </w:r>
      <w:proofErr w:type="spellStart"/>
      <w:r w:rsidR="00B26C2F">
        <w:rPr>
          <w:bCs/>
          <w:sz w:val="22"/>
          <w:szCs w:val="22"/>
          <w:lang w:val="en-US"/>
        </w:rPr>
        <w:t>Optallerg</w:t>
      </w:r>
      <w:proofErr w:type="spellEnd"/>
      <w:r w:rsidRPr="00476269">
        <w:rPr>
          <w:bCs/>
          <w:sz w:val="22"/>
          <w:szCs w:val="22"/>
        </w:rPr>
        <w:t>. Μην οδηγείτε ή χρησιμοποιείτε μηχανές μέχρι η όρασή σας καθαρίσει ξανά.</w:t>
      </w:r>
      <w:r w:rsidR="00CA39FE" w:rsidRPr="00476269">
        <w:rPr>
          <w:sz w:val="22"/>
          <w:szCs w:val="22"/>
        </w:rPr>
        <w:t xml:space="preserve"> </w:t>
      </w:r>
    </w:p>
    <w:p w:rsidR="003176A4" w:rsidRPr="003176A4" w:rsidRDefault="003176A4" w:rsidP="00EC2ED1">
      <w:pPr>
        <w:pStyle w:val="Web"/>
        <w:spacing w:after="0" w:afterAutospacing="0" w:line="360" w:lineRule="auto"/>
        <w:jc w:val="both"/>
        <w:rPr>
          <w:b/>
          <w:bCs/>
          <w:sz w:val="22"/>
          <w:szCs w:val="22"/>
        </w:rPr>
      </w:pPr>
      <w:r w:rsidRPr="003176A4">
        <w:rPr>
          <w:b/>
          <w:bCs/>
          <w:sz w:val="22"/>
          <w:szCs w:val="22"/>
        </w:rPr>
        <w:t xml:space="preserve">Το </w:t>
      </w:r>
      <w:r>
        <w:rPr>
          <w:b/>
          <w:bCs/>
          <w:sz w:val="22"/>
          <w:szCs w:val="22"/>
        </w:rPr>
        <w:t>Optallerg</w:t>
      </w:r>
      <w:r w:rsidRPr="003176A4">
        <w:rPr>
          <w:b/>
          <w:bCs/>
          <w:sz w:val="22"/>
          <w:szCs w:val="22"/>
        </w:rPr>
        <w:t xml:space="preserve"> περιέχει βενζαλκώνιο χλωριούχο</w:t>
      </w:r>
    </w:p>
    <w:p w:rsidR="003176A4" w:rsidRPr="003176A4" w:rsidRDefault="003176A4" w:rsidP="00EC2ED1">
      <w:pPr>
        <w:pStyle w:val="Web"/>
        <w:spacing w:before="0" w:beforeAutospacing="0" w:after="0" w:afterAutospacing="0" w:line="360" w:lineRule="auto"/>
        <w:jc w:val="both"/>
        <w:rPr>
          <w:bCs/>
          <w:sz w:val="22"/>
          <w:szCs w:val="22"/>
        </w:rPr>
      </w:pPr>
      <w:r w:rsidRPr="003176A4">
        <w:rPr>
          <w:bCs/>
          <w:sz w:val="22"/>
          <w:szCs w:val="22"/>
        </w:rPr>
        <w:t xml:space="preserve">Το </w:t>
      </w:r>
      <w:proofErr w:type="spellStart"/>
      <w:r w:rsidRPr="003176A4">
        <w:rPr>
          <w:bCs/>
          <w:sz w:val="22"/>
          <w:szCs w:val="22"/>
          <w:lang w:val="en-US"/>
        </w:rPr>
        <w:t>Optallerg</w:t>
      </w:r>
      <w:proofErr w:type="spellEnd"/>
      <w:r w:rsidRPr="003176A4">
        <w:rPr>
          <w:bCs/>
          <w:sz w:val="22"/>
          <w:szCs w:val="22"/>
        </w:rPr>
        <w:t xml:space="preserve"> περιέχει ένα συντηρητικό, που ονομάζεται βενζαλκώνιο χλωριούχο, το οποίο μπορεί να αποχρωματίσει τους μαλακούς φακούς επαφής και ίσως προκαλέσει οφθαλμικό ερεθισμό.</w:t>
      </w:r>
    </w:p>
    <w:p w:rsidR="007B79D7" w:rsidRPr="003176A4" w:rsidRDefault="003176A4" w:rsidP="00EC2ED1">
      <w:pPr>
        <w:pStyle w:val="Web"/>
        <w:spacing w:before="0" w:beforeAutospacing="0" w:after="0" w:afterAutospacing="0" w:line="360" w:lineRule="auto"/>
        <w:jc w:val="both"/>
        <w:rPr>
          <w:bCs/>
          <w:sz w:val="22"/>
          <w:szCs w:val="22"/>
        </w:rPr>
      </w:pPr>
      <w:r w:rsidRPr="003176A4">
        <w:rPr>
          <w:bCs/>
          <w:sz w:val="22"/>
          <w:szCs w:val="22"/>
        </w:rPr>
        <w:t xml:space="preserve">Εάν φοράτε μαλακούς φακούς επαφής (που ονομάζονται επίσης υδρόφιλοι φακοί) πρέπει να τους βγάλετε πριν χρησιμοποιήσετε τις οφθαλμικές σταγόνες </w:t>
      </w:r>
      <w:proofErr w:type="spellStart"/>
      <w:r w:rsidRPr="003176A4">
        <w:rPr>
          <w:bCs/>
          <w:sz w:val="22"/>
          <w:szCs w:val="22"/>
          <w:lang w:val="en-US"/>
        </w:rPr>
        <w:t>Optallerg</w:t>
      </w:r>
      <w:proofErr w:type="spellEnd"/>
      <w:r w:rsidRPr="003176A4">
        <w:rPr>
          <w:bCs/>
          <w:sz w:val="22"/>
          <w:szCs w:val="22"/>
        </w:rPr>
        <w:t xml:space="preserve">. Μετά τη χρήση του </w:t>
      </w:r>
      <w:proofErr w:type="spellStart"/>
      <w:r w:rsidRPr="003176A4">
        <w:rPr>
          <w:bCs/>
          <w:sz w:val="22"/>
          <w:szCs w:val="22"/>
          <w:lang w:val="en-US"/>
        </w:rPr>
        <w:t>Optallerg</w:t>
      </w:r>
      <w:proofErr w:type="spellEnd"/>
      <w:r w:rsidRPr="003176A4">
        <w:rPr>
          <w:bCs/>
          <w:sz w:val="22"/>
          <w:szCs w:val="22"/>
        </w:rPr>
        <w:t>, περιμένετε τουλάχιστον 15 λεπτά πριν ξαναφορέσετε τους φακούς σας.</w:t>
      </w:r>
    </w:p>
    <w:p w:rsidR="0029797E" w:rsidRPr="003176A4" w:rsidRDefault="00152EC1" w:rsidP="007B1006">
      <w:pPr>
        <w:pStyle w:val="Web"/>
        <w:spacing w:before="240" w:beforeAutospacing="0" w:after="0" w:afterAutospacing="0" w:line="360" w:lineRule="auto"/>
        <w:ind w:left="540" w:hanging="540"/>
        <w:jc w:val="both"/>
        <w:rPr>
          <w:sz w:val="22"/>
          <w:szCs w:val="22"/>
        </w:rPr>
      </w:pPr>
      <w:r w:rsidRPr="00476269">
        <w:rPr>
          <w:b/>
          <w:bCs/>
          <w:sz w:val="22"/>
          <w:szCs w:val="22"/>
        </w:rPr>
        <w:t>3.</w:t>
      </w:r>
      <w:r w:rsidRPr="00476269">
        <w:rPr>
          <w:b/>
          <w:bCs/>
          <w:sz w:val="22"/>
          <w:szCs w:val="22"/>
        </w:rPr>
        <w:tab/>
      </w:r>
      <w:r w:rsidR="003176A4" w:rsidRPr="00786D07">
        <w:rPr>
          <w:b/>
          <w:noProof/>
        </w:rPr>
        <w:t xml:space="preserve">Πώς να χρησιμοποιήσετε το </w:t>
      </w:r>
      <w:r w:rsidR="003176A4">
        <w:rPr>
          <w:b/>
          <w:noProof/>
          <w:lang w:val="es-AR"/>
        </w:rPr>
        <w:t>Optallerg</w:t>
      </w:r>
    </w:p>
    <w:p w:rsidR="00A06550" w:rsidRDefault="00A06550" w:rsidP="00EC2ED1">
      <w:pPr>
        <w:pStyle w:val="Web"/>
        <w:spacing w:before="240" w:beforeAutospacing="0" w:after="0" w:afterAutospacing="0" w:line="360" w:lineRule="auto"/>
        <w:jc w:val="both"/>
        <w:rPr>
          <w:sz w:val="22"/>
          <w:szCs w:val="22"/>
          <w:lang w:val="es-AR"/>
        </w:rPr>
      </w:pPr>
      <w:r w:rsidRPr="00476269">
        <w:rPr>
          <w:sz w:val="22"/>
          <w:szCs w:val="22"/>
        </w:rPr>
        <w:t xml:space="preserve">Πάντοτε να χρησιμοποιείτε το </w:t>
      </w:r>
      <w:proofErr w:type="spellStart"/>
      <w:r w:rsidR="00B26C2F">
        <w:rPr>
          <w:bCs/>
          <w:sz w:val="22"/>
          <w:szCs w:val="22"/>
          <w:lang w:val="en-US"/>
        </w:rPr>
        <w:t>Optallerg</w:t>
      </w:r>
      <w:proofErr w:type="spellEnd"/>
      <w:r w:rsidRPr="00476269">
        <w:rPr>
          <w:sz w:val="22"/>
          <w:szCs w:val="22"/>
        </w:rPr>
        <w:t xml:space="preserve">  αυστηρά σύμφωνα με τις οδηγίες του γιατρού σας. Εάν έχετε αμφιβολίες, ρωτήστε το γιατρό ή το φαρμακοποιό σας. </w:t>
      </w:r>
    </w:p>
    <w:p w:rsidR="003176A4" w:rsidRPr="003176A4" w:rsidRDefault="003176A4" w:rsidP="00EC2ED1">
      <w:pPr>
        <w:pStyle w:val="Web"/>
        <w:spacing w:before="240" w:beforeAutospacing="0" w:after="0" w:afterAutospacing="0" w:line="360" w:lineRule="auto"/>
        <w:jc w:val="both"/>
        <w:rPr>
          <w:sz w:val="22"/>
          <w:szCs w:val="22"/>
          <w:lang w:val="es-AR"/>
        </w:rPr>
      </w:pPr>
      <w:r w:rsidRPr="003176A4">
        <w:rPr>
          <w:b/>
          <w:sz w:val="22"/>
          <w:szCs w:val="22"/>
        </w:rPr>
        <w:lastRenderedPageBreak/>
        <w:t>Χρήση σε παιδιά</w:t>
      </w:r>
    </w:p>
    <w:p w:rsidR="007B79D7" w:rsidRDefault="00A06550" w:rsidP="00EC2ED1">
      <w:pPr>
        <w:pStyle w:val="Web"/>
        <w:spacing w:before="0" w:beforeAutospacing="0" w:after="0" w:afterAutospacing="0" w:line="360" w:lineRule="auto"/>
        <w:jc w:val="both"/>
        <w:rPr>
          <w:sz w:val="22"/>
          <w:szCs w:val="22"/>
          <w:lang w:val="es-AR"/>
        </w:rPr>
      </w:pPr>
      <w:r w:rsidRPr="00476269">
        <w:rPr>
          <w:sz w:val="22"/>
          <w:szCs w:val="22"/>
        </w:rPr>
        <w:t xml:space="preserve">Το </w:t>
      </w:r>
      <w:proofErr w:type="spellStart"/>
      <w:r w:rsidR="00B26C2F">
        <w:rPr>
          <w:bCs/>
          <w:sz w:val="22"/>
          <w:szCs w:val="22"/>
          <w:lang w:val="en-US"/>
        </w:rPr>
        <w:t>Optallerg</w:t>
      </w:r>
      <w:proofErr w:type="spellEnd"/>
      <w:r w:rsidRPr="00476269">
        <w:rPr>
          <w:sz w:val="22"/>
          <w:szCs w:val="22"/>
        </w:rPr>
        <w:t xml:space="preserve"> δεν πρέπει να χρησιμοποιείτε σε παιδιά ηλικίας μικρότερης των 12 ετών. </w:t>
      </w:r>
    </w:p>
    <w:p w:rsidR="00EC2ED1" w:rsidRPr="00EC2ED1" w:rsidRDefault="00EC2ED1" w:rsidP="00EC2ED1">
      <w:pPr>
        <w:pStyle w:val="Web"/>
        <w:spacing w:before="240" w:beforeAutospacing="0" w:after="0" w:afterAutospacing="0" w:line="360" w:lineRule="auto"/>
        <w:jc w:val="both"/>
        <w:rPr>
          <w:sz w:val="22"/>
          <w:szCs w:val="22"/>
        </w:rPr>
      </w:pPr>
      <w:r w:rsidRPr="008567FE">
        <w:rPr>
          <w:b/>
        </w:rPr>
        <w:t>Χρήση σε ενήλικες και εφήβους (ηλικίας 12 ετών και μεγαλύτερο</w:t>
      </w:r>
      <w:r>
        <w:rPr>
          <w:b/>
        </w:rPr>
        <w:t>υς</w:t>
      </w:r>
      <w:r w:rsidRPr="008567FE">
        <w:rPr>
          <w:b/>
        </w:rPr>
        <w:t>)</w:t>
      </w:r>
    </w:p>
    <w:p w:rsidR="00EC2ED1" w:rsidRPr="00EC2ED1" w:rsidRDefault="00EC2ED1" w:rsidP="00EC2ED1">
      <w:pPr>
        <w:pStyle w:val="Web"/>
        <w:spacing w:before="0" w:beforeAutospacing="0" w:line="360" w:lineRule="auto"/>
        <w:jc w:val="both"/>
        <w:rPr>
          <w:sz w:val="22"/>
          <w:szCs w:val="22"/>
        </w:rPr>
      </w:pPr>
      <w:r w:rsidRPr="00EC2ED1">
        <w:rPr>
          <w:sz w:val="22"/>
          <w:szCs w:val="22"/>
        </w:rPr>
        <w:t xml:space="preserve">Η συνιστώμενη δόση είναι </w:t>
      </w:r>
      <w:r w:rsidRPr="00EC2ED1">
        <w:rPr>
          <w:b/>
          <w:sz w:val="22"/>
          <w:szCs w:val="22"/>
        </w:rPr>
        <w:t>1 σταγόνα</w:t>
      </w:r>
      <w:r w:rsidRPr="00EC2ED1">
        <w:rPr>
          <w:sz w:val="22"/>
          <w:szCs w:val="22"/>
        </w:rPr>
        <w:t xml:space="preserve"> σε </w:t>
      </w:r>
      <w:r w:rsidRPr="00EC2ED1">
        <w:rPr>
          <w:b/>
          <w:sz w:val="22"/>
          <w:szCs w:val="22"/>
        </w:rPr>
        <w:t>κάθε μάτι</w:t>
      </w:r>
      <w:r w:rsidRPr="00EC2ED1">
        <w:rPr>
          <w:sz w:val="22"/>
          <w:szCs w:val="22"/>
        </w:rPr>
        <w:t xml:space="preserve"> που χρειάζεται θεραπεία, </w:t>
      </w:r>
      <w:r w:rsidRPr="00EC2ED1">
        <w:rPr>
          <w:b/>
          <w:sz w:val="22"/>
          <w:szCs w:val="22"/>
        </w:rPr>
        <w:t>δύο φορές την ημέρα</w:t>
      </w:r>
      <w:r w:rsidRPr="00EC2ED1">
        <w:rPr>
          <w:sz w:val="22"/>
          <w:szCs w:val="22"/>
        </w:rPr>
        <w:t>, για παράδειγμα το πρωί και το απόγευμα.</w:t>
      </w:r>
    </w:p>
    <w:p w:rsidR="007B79D7" w:rsidRPr="00476269" w:rsidRDefault="007B79D7" w:rsidP="00EC2ED1">
      <w:pPr>
        <w:pStyle w:val="Web"/>
        <w:spacing w:before="0" w:beforeAutospacing="0" w:after="0" w:afterAutospacing="0" w:line="360" w:lineRule="auto"/>
        <w:jc w:val="both"/>
        <w:rPr>
          <w:sz w:val="22"/>
          <w:szCs w:val="22"/>
        </w:rPr>
      </w:pPr>
      <w:r w:rsidRPr="00476269">
        <w:rPr>
          <w:sz w:val="22"/>
          <w:szCs w:val="22"/>
        </w:rPr>
        <w:t xml:space="preserve">Πρέπει να χρησιμοποιείτε το </w:t>
      </w:r>
      <w:proofErr w:type="spellStart"/>
      <w:r w:rsidR="00B26C2F">
        <w:rPr>
          <w:bCs/>
          <w:sz w:val="22"/>
          <w:szCs w:val="22"/>
          <w:lang w:val="en-US"/>
        </w:rPr>
        <w:t>Optallerg</w:t>
      </w:r>
      <w:proofErr w:type="spellEnd"/>
      <w:r w:rsidRPr="00476269">
        <w:rPr>
          <w:sz w:val="22"/>
          <w:szCs w:val="22"/>
        </w:rPr>
        <w:t xml:space="preserve">  κάθε μέρα κατά τη διάρκεια της εποχής που διαρκεί η αλλεργία και παρουσιάζετε συμπτώματα στο μάτι, αλλά </w:t>
      </w:r>
      <w:r w:rsidRPr="00EC2ED1">
        <w:rPr>
          <w:b/>
          <w:sz w:val="22"/>
          <w:szCs w:val="22"/>
        </w:rPr>
        <w:t>όχι περισσότερο από 8 εβδομάδες</w:t>
      </w:r>
      <w:r w:rsidRPr="00476269">
        <w:rPr>
          <w:sz w:val="22"/>
          <w:szCs w:val="22"/>
        </w:rPr>
        <w:t>.</w:t>
      </w:r>
    </w:p>
    <w:p w:rsidR="007B79D7" w:rsidRPr="00476269" w:rsidRDefault="007B79D7" w:rsidP="00EC2ED1">
      <w:pPr>
        <w:pStyle w:val="Web"/>
        <w:spacing w:before="0" w:beforeAutospacing="0" w:after="0" w:afterAutospacing="0" w:line="360" w:lineRule="auto"/>
        <w:jc w:val="both"/>
        <w:rPr>
          <w:b/>
          <w:sz w:val="22"/>
          <w:szCs w:val="22"/>
        </w:rPr>
      </w:pPr>
    </w:p>
    <w:p w:rsidR="007B79D7" w:rsidRPr="00476269" w:rsidRDefault="007B79D7" w:rsidP="00EC2ED1">
      <w:pPr>
        <w:pStyle w:val="Web"/>
        <w:spacing w:before="0" w:beforeAutospacing="0" w:after="0" w:afterAutospacing="0" w:line="360" w:lineRule="auto"/>
        <w:jc w:val="both"/>
        <w:rPr>
          <w:b/>
          <w:sz w:val="22"/>
          <w:szCs w:val="22"/>
        </w:rPr>
      </w:pPr>
      <w:r w:rsidRPr="00476269">
        <w:rPr>
          <w:b/>
          <w:sz w:val="22"/>
          <w:szCs w:val="22"/>
        </w:rPr>
        <w:t>Οδηγίες για τη χρήση</w:t>
      </w:r>
    </w:p>
    <w:p w:rsidR="007B79D7" w:rsidRPr="00EC2ED1" w:rsidRDefault="00EC2ED1" w:rsidP="00EC2ED1">
      <w:pPr>
        <w:pStyle w:val="Web"/>
        <w:spacing w:before="0" w:beforeAutospacing="0" w:after="0" w:afterAutospacing="0" w:line="360" w:lineRule="auto"/>
        <w:jc w:val="both"/>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80645</wp:posOffset>
            </wp:positionH>
            <wp:positionV relativeFrom="paragraph">
              <wp:posOffset>548005</wp:posOffset>
            </wp:positionV>
            <wp:extent cx="4371975" cy="866775"/>
            <wp:effectExtent l="19050" t="0" r="9525" b="0"/>
            <wp:wrapTopAndBottom/>
            <wp:docPr id="2" name="Picture 2" descr="Lumigan-all 4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migan-all 4 pictures"/>
                    <pic:cNvPicPr>
                      <a:picLocks noChangeAspect="1" noChangeArrowheads="1"/>
                    </pic:cNvPicPr>
                  </pic:nvPicPr>
                  <pic:blipFill>
                    <a:blip r:embed="rId8" cstate="print"/>
                    <a:srcRect/>
                    <a:stretch>
                      <a:fillRect/>
                    </a:stretch>
                  </pic:blipFill>
                  <pic:spPr bwMode="auto">
                    <a:xfrm>
                      <a:off x="0" y="0"/>
                      <a:ext cx="4371975" cy="866775"/>
                    </a:xfrm>
                    <a:prstGeom prst="rect">
                      <a:avLst/>
                    </a:prstGeom>
                    <a:noFill/>
                    <a:ln w="9525">
                      <a:noFill/>
                      <a:miter lim="800000"/>
                      <a:headEnd/>
                      <a:tailEnd/>
                    </a:ln>
                  </pic:spPr>
                </pic:pic>
              </a:graphicData>
            </a:graphic>
          </wp:anchor>
        </w:drawing>
      </w:r>
      <w:r w:rsidR="007B79D7" w:rsidRPr="00476269">
        <w:rPr>
          <w:sz w:val="22"/>
          <w:szCs w:val="22"/>
        </w:rPr>
        <w:t>Δεν πρέπει να χρησιμοποιήσετε το φιαλίδιο εάν η ταινία ασφαλείας στο λαιμό του φιαλιδίου είναι σπασμένη πριν το χρησιμοποιήσετε για πρώτη φορά.</w:t>
      </w:r>
      <w:r w:rsidRPr="00EC2ED1">
        <w:rPr>
          <w:sz w:val="22"/>
          <w:szCs w:val="22"/>
          <w:lang w:eastAsia="en-US"/>
        </w:rPr>
        <w:t xml:space="preserve"> </w:t>
      </w:r>
      <w:r w:rsidRPr="00EC2ED1">
        <w:rPr>
          <w:sz w:val="22"/>
          <w:szCs w:val="22"/>
        </w:rPr>
        <w:t>Βάλτε τις σταγόνες με τον ακόλουθο τρόπο:</w:t>
      </w:r>
    </w:p>
    <w:p w:rsidR="00EC2ED1" w:rsidRPr="00EC2ED1" w:rsidRDefault="00EC2ED1" w:rsidP="00EC2ED1">
      <w:pPr>
        <w:pStyle w:val="Web"/>
        <w:spacing w:before="0" w:beforeAutospacing="0" w:after="0" w:afterAutospacing="0" w:line="360" w:lineRule="auto"/>
        <w:jc w:val="both"/>
        <w:rPr>
          <w:sz w:val="22"/>
          <w:szCs w:val="22"/>
        </w:rPr>
      </w:pPr>
    </w:p>
    <w:p w:rsidR="001F2F52" w:rsidRPr="00B830EA" w:rsidRDefault="001F2F52" w:rsidP="00EC2ED1">
      <w:pPr>
        <w:pStyle w:val="Web"/>
        <w:spacing w:before="0" w:beforeAutospacing="0" w:after="0" w:afterAutospacing="0" w:line="360" w:lineRule="auto"/>
        <w:jc w:val="both"/>
        <w:rPr>
          <w:sz w:val="22"/>
          <w:szCs w:val="22"/>
        </w:rPr>
      </w:pPr>
    </w:p>
    <w:p w:rsidR="007B79D7" w:rsidRPr="00476269" w:rsidRDefault="007B79D7" w:rsidP="00EC2ED1">
      <w:pPr>
        <w:pStyle w:val="Web"/>
        <w:spacing w:before="0" w:beforeAutospacing="0" w:after="0" w:afterAutospacing="0" w:line="360" w:lineRule="auto"/>
        <w:jc w:val="both"/>
        <w:rPr>
          <w:sz w:val="22"/>
          <w:szCs w:val="22"/>
        </w:rPr>
      </w:pPr>
    </w:p>
    <w:p w:rsidR="00EC2ED1" w:rsidRPr="00EC2ED1" w:rsidRDefault="00EC2ED1" w:rsidP="00EC2ED1">
      <w:pPr>
        <w:pStyle w:val="Web"/>
        <w:numPr>
          <w:ilvl w:val="0"/>
          <w:numId w:val="29"/>
        </w:numPr>
        <w:spacing w:before="0" w:beforeAutospacing="0" w:after="0" w:afterAutospacing="0" w:line="360" w:lineRule="auto"/>
        <w:jc w:val="both"/>
        <w:rPr>
          <w:sz w:val="22"/>
          <w:szCs w:val="22"/>
        </w:rPr>
      </w:pPr>
      <w:r w:rsidRPr="00476269">
        <w:rPr>
          <w:sz w:val="22"/>
          <w:szCs w:val="22"/>
        </w:rPr>
        <w:t>Πλύνετε τα χέρια σας πριν ανοίξετε το φιαλίδιο. Γείρετε το κεφάλι προς τα πίσω και κοιτάξτε προς το ταβάνι.</w:t>
      </w:r>
    </w:p>
    <w:p w:rsidR="007B79D7" w:rsidRPr="00476269" w:rsidRDefault="007B79D7" w:rsidP="00EC2ED1">
      <w:pPr>
        <w:pStyle w:val="Web"/>
        <w:numPr>
          <w:ilvl w:val="0"/>
          <w:numId w:val="29"/>
        </w:numPr>
        <w:spacing w:before="0" w:beforeAutospacing="0" w:after="0" w:afterAutospacing="0" w:line="360" w:lineRule="auto"/>
        <w:jc w:val="both"/>
        <w:rPr>
          <w:sz w:val="22"/>
          <w:szCs w:val="22"/>
        </w:rPr>
      </w:pPr>
      <w:r w:rsidRPr="00476269">
        <w:rPr>
          <w:sz w:val="22"/>
          <w:szCs w:val="22"/>
        </w:rPr>
        <w:t>Κατεβάστε προσεκτικά το κάτω βλέφαρο του ματιού που χρειάζεται θεραπεία ώστε να δημιουργήσετε ένα «σάκο».</w:t>
      </w:r>
    </w:p>
    <w:p w:rsidR="007B79D7" w:rsidRPr="00476269" w:rsidRDefault="006E026B" w:rsidP="00EC2ED1">
      <w:pPr>
        <w:pStyle w:val="Web"/>
        <w:numPr>
          <w:ilvl w:val="0"/>
          <w:numId w:val="29"/>
        </w:numPr>
        <w:spacing w:before="0" w:beforeAutospacing="0" w:after="0" w:afterAutospacing="0" w:line="360" w:lineRule="auto"/>
        <w:jc w:val="both"/>
        <w:rPr>
          <w:sz w:val="22"/>
          <w:szCs w:val="22"/>
        </w:rPr>
      </w:pPr>
      <w:r w:rsidRPr="00476269">
        <w:rPr>
          <w:sz w:val="22"/>
          <w:szCs w:val="22"/>
        </w:rPr>
        <w:t>Γυρίστε το φιαλίδιο ανάποδα</w:t>
      </w:r>
      <w:r w:rsidR="00EC2ED1" w:rsidRPr="00EC2ED1">
        <w:rPr>
          <w:sz w:val="22"/>
          <w:szCs w:val="20"/>
          <w:lang w:eastAsia="en-US"/>
        </w:rPr>
        <w:t xml:space="preserve"> </w:t>
      </w:r>
      <w:r w:rsidR="00EC2ED1" w:rsidRPr="00EC2ED1">
        <w:rPr>
          <w:sz w:val="22"/>
          <w:szCs w:val="22"/>
        </w:rPr>
        <w:t>και πιέστε ώστε να απελευθερωθεί μία σταγόνα σε κάθε μάτι που χρειάζεται θεραπεία.</w:t>
      </w:r>
    </w:p>
    <w:p w:rsidR="006E026B" w:rsidRPr="00EC2ED1" w:rsidRDefault="006E026B" w:rsidP="00EC2ED1">
      <w:pPr>
        <w:pStyle w:val="Web"/>
        <w:numPr>
          <w:ilvl w:val="0"/>
          <w:numId w:val="29"/>
        </w:numPr>
        <w:spacing w:before="0" w:beforeAutospacing="0" w:after="0" w:afterAutospacing="0" w:line="360" w:lineRule="auto"/>
        <w:jc w:val="both"/>
        <w:rPr>
          <w:sz w:val="22"/>
          <w:szCs w:val="22"/>
        </w:rPr>
      </w:pPr>
      <w:r w:rsidRPr="00476269">
        <w:rPr>
          <w:sz w:val="22"/>
          <w:szCs w:val="22"/>
        </w:rPr>
        <w:t>Αφήστε το κάτω βλέφαρο. Και κλείστε το μάτι σας για 30 δευτερόλεπτα.</w:t>
      </w:r>
    </w:p>
    <w:p w:rsidR="006E026B" w:rsidRPr="00476269" w:rsidRDefault="006E026B" w:rsidP="00EC2ED1">
      <w:pPr>
        <w:pStyle w:val="Web"/>
        <w:spacing w:before="240" w:beforeAutospacing="0" w:after="0" w:afterAutospacing="0" w:line="360" w:lineRule="auto"/>
        <w:jc w:val="both"/>
        <w:rPr>
          <w:sz w:val="22"/>
          <w:szCs w:val="22"/>
        </w:rPr>
      </w:pPr>
      <w:r w:rsidRPr="00476269">
        <w:rPr>
          <w:sz w:val="22"/>
          <w:szCs w:val="22"/>
        </w:rPr>
        <w:t>Εάν μια σταγόνα πέσει έξω από το μάτι σας, προσπαθήστε ξανά.</w:t>
      </w:r>
    </w:p>
    <w:p w:rsidR="00EC2ED1" w:rsidRDefault="006E026B" w:rsidP="00EC2ED1">
      <w:pPr>
        <w:spacing w:line="360" w:lineRule="auto"/>
        <w:ind w:right="-2"/>
        <w:rPr>
          <w:sz w:val="22"/>
          <w:szCs w:val="22"/>
        </w:rPr>
      </w:pPr>
      <w:r w:rsidRPr="00476269">
        <w:rPr>
          <w:sz w:val="22"/>
          <w:szCs w:val="22"/>
        </w:rPr>
        <w:t xml:space="preserve">Για να </w:t>
      </w:r>
      <w:r w:rsidR="00EC2ED1">
        <w:rPr>
          <w:sz w:val="22"/>
          <w:szCs w:val="22"/>
        </w:rPr>
        <w:t>αποφύγετε</w:t>
      </w:r>
      <w:r w:rsidRPr="00476269">
        <w:rPr>
          <w:sz w:val="22"/>
          <w:szCs w:val="22"/>
        </w:rPr>
        <w:t xml:space="preserve"> τυχόν μόλυνση, μην αφήνετε την προεξοχή του φιαλιδίου να ακουμπήσει στο μάτι σας</w:t>
      </w:r>
      <w:r w:rsidR="00EC2ED1" w:rsidRPr="00EC2ED1">
        <w:rPr>
          <w:szCs w:val="22"/>
        </w:rPr>
        <w:t xml:space="preserve"> </w:t>
      </w:r>
      <w:r w:rsidR="00EC2ED1" w:rsidRPr="001B1409">
        <w:rPr>
          <w:szCs w:val="22"/>
        </w:rPr>
        <w:t>ή σε οτιδήποτε άλλο</w:t>
      </w:r>
      <w:r w:rsidRPr="00476269">
        <w:rPr>
          <w:sz w:val="22"/>
          <w:szCs w:val="22"/>
        </w:rPr>
        <w:t xml:space="preserve">. </w:t>
      </w:r>
    </w:p>
    <w:p w:rsidR="00EC2ED1" w:rsidRPr="001B1409" w:rsidRDefault="00EC2ED1" w:rsidP="00EC2ED1">
      <w:pPr>
        <w:spacing w:line="360" w:lineRule="auto"/>
        <w:ind w:right="-2"/>
        <w:rPr>
          <w:szCs w:val="22"/>
        </w:rPr>
      </w:pPr>
      <w:r w:rsidRPr="001B1409">
        <w:rPr>
          <w:szCs w:val="22"/>
        </w:rPr>
        <w:t>Επανατοποθετείστε και σφίξτε το πώμα αμέσως μετά από τη χρήση.</w:t>
      </w:r>
    </w:p>
    <w:p w:rsidR="00EC2ED1" w:rsidRPr="001B1409" w:rsidRDefault="00EC2ED1" w:rsidP="00EC2ED1">
      <w:pPr>
        <w:spacing w:line="360" w:lineRule="auto"/>
        <w:ind w:right="-2"/>
        <w:rPr>
          <w:szCs w:val="22"/>
        </w:rPr>
      </w:pPr>
      <w:r w:rsidRPr="001B1409">
        <w:rPr>
          <w:szCs w:val="22"/>
        </w:rPr>
        <w:t>Σκουπίστε το πλεονάζον υγρό από το μάγουλό σας με ένα καθαρό χαρτομάντιλο.</w:t>
      </w:r>
    </w:p>
    <w:p w:rsidR="006E026B" w:rsidRPr="00476269" w:rsidRDefault="00EC2ED1" w:rsidP="00EC2ED1">
      <w:pPr>
        <w:pStyle w:val="Web"/>
        <w:spacing w:before="240" w:beforeAutospacing="0" w:after="0" w:afterAutospacing="0" w:line="360" w:lineRule="auto"/>
        <w:jc w:val="both"/>
        <w:rPr>
          <w:sz w:val="22"/>
          <w:szCs w:val="22"/>
        </w:rPr>
      </w:pPr>
      <w:r>
        <w:rPr>
          <w:szCs w:val="22"/>
        </w:rPr>
        <w:t>Η</w:t>
      </w:r>
      <w:r w:rsidRPr="001B1409">
        <w:rPr>
          <w:szCs w:val="22"/>
        </w:rPr>
        <w:t xml:space="preserve"> σωστή εφαρμογή των οφθαλμικών σταγόνων σας είναι πολύ σημαντική. </w:t>
      </w:r>
      <w:r w:rsidRPr="001B1409">
        <w:rPr>
          <w:noProof/>
        </w:rPr>
        <w:t>Εάν έχετε περισσότερες ερωτήσεις ρωτήστε το γιατρό ή το φαρμακοποιό σας.</w:t>
      </w:r>
    </w:p>
    <w:p w:rsidR="006E026B" w:rsidRPr="00476269" w:rsidRDefault="006E026B" w:rsidP="007B1006">
      <w:pPr>
        <w:pStyle w:val="Web"/>
        <w:spacing w:before="240" w:beforeAutospacing="0" w:after="0" w:afterAutospacing="0" w:line="360" w:lineRule="auto"/>
        <w:jc w:val="both"/>
        <w:rPr>
          <w:b/>
          <w:bCs/>
          <w:sz w:val="22"/>
          <w:szCs w:val="22"/>
        </w:rPr>
      </w:pPr>
      <w:r w:rsidRPr="00476269">
        <w:rPr>
          <w:b/>
          <w:sz w:val="22"/>
          <w:szCs w:val="22"/>
        </w:rPr>
        <w:t xml:space="preserve">Εάν χρησιμοποιήσετε μεγαλύτερη δόση </w:t>
      </w:r>
      <w:proofErr w:type="spellStart"/>
      <w:r w:rsidR="00B26C2F">
        <w:rPr>
          <w:b/>
          <w:bCs/>
          <w:sz w:val="22"/>
          <w:szCs w:val="22"/>
          <w:lang w:val="en-US"/>
        </w:rPr>
        <w:t>Optallerg</w:t>
      </w:r>
      <w:proofErr w:type="spellEnd"/>
      <w:r w:rsidRPr="00476269">
        <w:rPr>
          <w:b/>
          <w:bCs/>
          <w:sz w:val="22"/>
          <w:szCs w:val="22"/>
        </w:rPr>
        <w:t xml:space="preserve"> από την κανονική</w:t>
      </w:r>
    </w:p>
    <w:p w:rsidR="006E026B" w:rsidRPr="00476269" w:rsidRDefault="006E026B" w:rsidP="00EC2ED1">
      <w:pPr>
        <w:pStyle w:val="Web"/>
        <w:spacing w:before="0" w:beforeAutospacing="0" w:after="0" w:afterAutospacing="0" w:line="360" w:lineRule="auto"/>
        <w:jc w:val="both"/>
        <w:rPr>
          <w:b/>
          <w:sz w:val="22"/>
          <w:szCs w:val="22"/>
        </w:rPr>
      </w:pPr>
      <w:r w:rsidRPr="00476269">
        <w:rPr>
          <w:bCs/>
          <w:sz w:val="22"/>
          <w:szCs w:val="22"/>
        </w:rPr>
        <w:t>Εάν χρησιμοποιήσετε περισσότερες σταγόνες</w:t>
      </w:r>
      <w:r w:rsidRPr="00476269">
        <w:rPr>
          <w:b/>
          <w:bCs/>
          <w:sz w:val="22"/>
          <w:szCs w:val="22"/>
        </w:rPr>
        <w:t xml:space="preserve"> </w:t>
      </w:r>
      <w:proofErr w:type="spellStart"/>
      <w:r w:rsidR="00B26C2F">
        <w:rPr>
          <w:bCs/>
          <w:sz w:val="22"/>
          <w:szCs w:val="22"/>
          <w:lang w:val="en-US"/>
        </w:rPr>
        <w:t>Optallerg</w:t>
      </w:r>
      <w:proofErr w:type="spellEnd"/>
      <w:r w:rsidRPr="00476269">
        <w:rPr>
          <w:bCs/>
          <w:sz w:val="22"/>
          <w:szCs w:val="22"/>
        </w:rPr>
        <w:t xml:space="preserve"> από τις κανονικ</w:t>
      </w:r>
      <w:r w:rsidR="00EC2ED1">
        <w:rPr>
          <w:bCs/>
          <w:sz w:val="22"/>
          <w:szCs w:val="22"/>
        </w:rPr>
        <w:t>ές</w:t>
      </w:r>
      <w:r w:rsidRPr="00476269">
        <w:rPr>
          <w:bCs/>
          <w:sz w:val="22"/>
          <w:szCs w:val="22"/>
        </w:rPr>
        <w:t>, δεν είναι πιθανό να σας προκαλέσει κάποια βλάβη. Εάν ανησυχείτε, συζητείστε το με το γιατρό ή το φαρμακοποιό σας.</w:t>
      </w:r>
    </w:p>
    <w:p w:rsidR="007B79D7" w:rsidRPr="00476269" w:rsidRDefault="007B79D7" w:rsidP="00EC2ED1">
      <w:pPr>
        <w:pStyle w:val="Web"/>
        <w:spacing w:before="0" w:beforeAutospacing="0" w:after="0" w:afterAutospacing="0" w:line="360" w:lineRule="auto"/>
        <w:jc w:val="both"/>
        <w:rPr>
          <w:sz w:val="22"/>
          <w:szCs w:val="22"/>
        </w:rPr>
      </w:pPr>
    </w:p>
    <w:p w:rsidR="00553365" w:rsidRPr="00476269" w:rsidRDefault="00553365" w:rsidP="00EC2ED1">
      <w:pPr>
        <w:pStyle w:val="Web"/>
        <w:spacing w:before="0" w:beforeAutospacing="0" w:after="0" w:afterAutospacing="0" w:line="360" w:lineRule="auto"/>
        <w:jc w:val="both"/>
        <w:rPr>
          <w:b/>
          <w:sz w:val="22"/>
          <w:szCs w:val="22"/>
        </w:rPr>
      </w:pPr>
      <w:r w:rsidRPr="00476269">
        <w:rPr>
          <w:b/>
          <w:sz w:val="22"/>
          <w:szCs w:val="22"/>
        </w:rPr>
        <w:t xml:space="preserve">Εάν ξεχάσετε να χρησιμοποιήσετε το </w:t>
      </w:r>
      <w:proofErr w:type="spellStart"/>
      <w:r w:rsidR="00B26C2F">
        <w:rPr>
          <w:b/>
          <w:bCs/>
          <w:sz w:val="22"/>
          <w:szCs w:val="22"/>
          <w:lang w:val="en-US"/>
        </w:rPr>
        <w:t>Optallerg</w:t>
      </w:r>
      <w:proofErr w:type="spellEnd"/>
      <w:r w:rsidRPr="00476269">
        <w:rPr>
          <w:b/>
          <w:sz w:val="22"/>
          <w:szCs w:val="22"/>
        </w:rPr>
        <w:t xml:space="preserve"> </w:t>
      </w:r>
    </w:p>
    <w:p w:rsidR="00EC2ED1" w:rsidRPr="00EC2ED1" w:rsidRDefault="00EC2ED1" w:rsidP="00EC2ED1">
      <w:pPr>
        <w:pStyle w:val="Web"/>
        <w:spacing w:before="0" w:beforeAutospacing="0" w:line="360" w:lineRule="auto"/>
        <w:jc w:val="both"/>
        <w:rPr>
          <w:sz w:val="22"/>
          <w:szCs w:val="22"/>
        </w:rPr>
      </w:pPr>
      <w:r w:rsidRPr="00EC2ED1">
        <w:rPr>
          <w:sz w:val="22"/>
          <w:szCs w:val="22"/>
        </w:rPr>
        <w:t>Εάν ξεχάσετε μια δόση βάλτε τη μόλις το θυμηθείτε, εκτός εάν πλησιάζει ήδη η ώρα για την επόμενη δόση, που σε αυτή την περίπτωση πρέπει να παραλείψετε τη δόση που ξεχάσατε. Μετά, χρησιμοποιείστε την επόμενη δόση στη συνηθισμένη ώρα και συνεχίστε την κανονική σας ρουτίνα.</w:t>
      </w:r>
    </w:p>
    <w:p w:rsidR="00152EC1" w:rsidRDefault="00EC2ED1" w:rsidP="00EC2ED1">
      <w:pPr>
        <w:pStyle w:val="Web"/>
        <w:spacing w:before="0" w:beforeAutospacing="0" w:after="0" w:afterAutospacing="0" w:line="360" w:lineRule="auto"/>
        <w:jc w:val="both"/>
        <w:rPr>
          <w:sz w:val="22"/>
          <w:szCs w:val="22"/>
        </w:rPr>
      </w:pPr>
      <w:r w:rsidRPr="00EC2ED1">
        <w:rPr>
          <w:sz w:val="22"/>
          <w:szCs w:val="22"/>
        </w:rPr>
        <w:t>Μην πάρετε διπλή δόση για να αναπληρώσετε τη δόση που ξεχάσατε.</w:t>
      </w:r>
      <w:r w:rsidR="00A77ADB" w:rsidRPr="00476269">
        <w:rPr>
          <w:sz w:val="22"/>
          <w:szCs w:val="22"/>
        </w:rPr>
        <w:t xml:space="preserve"> </w:t>
      </w:r>
    </w:p>
    <w:p w:rsidR="00EC2ED1" w:rsidRPr="00EC2ED1" w:rsidRDefault="00EC2ED1" w:rsidP="00EC2ED1">
      <w:pPr>
        <w:pStyle w:val="Web"/>
        <w:spacing w:after="0" w:afterAutospacing="0" w:line="360" w:lineRule="auto"/>
        <w:jc w:val="both"/>
        <w:rPr>
          <w:b/>
          <w:bCs/>
          <w:sz w:val="22"/>
          <w:szCs w:val="22"/>
        </w:rPr>
      </w:pPr>
      <w:r w:rsidRPr="00EC2ED1">
        <w:rPr>
          <w:b/>
          <w:bCs/>
          <w:sz w:val="22"/>
          <w:szCs w:val="22"/>
        </w:rPr>
        <w:t>Εάν σ</w:t>
      </w:r>
      <w:r>
        <w:rPr>
          <w:b/>
          <w:bCs/>
          <w:sz w:val="22"/>
          <w:szCs w:val="22"/>
        </w:rPr>
        <w:t xml:space="preserve">ταματήσετε να χρησιμοποιείτε </w:t>
      </w:r>
      <w:r>
        <w:rPr>
          <w:b/>
          <w:bCs/>
          <w:sz w:val="22"/>
          <w:szCs w:val="22"/>
          <w:lang w:val="es-AR"/>
        </w:rPr>
        <w:t>Optallerg</w:t>
      </w:r>
    </w:p>
    <w:p w:rsidR="00EC2ED1" w:rsidRPr="00476269" w:rsidRDefault="00EC2ED1" w:rsidP="00EC2ED1">
      <w:pPr>
        <w:pStyle w:val="Web"/>
        <w:spacing w:before="0" w:beforeAutospacing="0" w:after="0" w:afterAutospacing="0" w:line="360" w:lineRule="auto"/>
        <w:jc w:val="both"/>
        <w:rPr>
          <w:sz w:val="22"/>
          <w:szCs w:val="22"/>
        </w:rPr>
      </w:pPr>
      <w:r w:rsidRPr="00EC2ED1">
        <w:rPr>
          <w:sz w:val="22"/>
          <w:szCs w:val="22"/>
        </w:rPr>
        <w:t xml:space="preserve">Πρέπει να χρησιμοποιήσετε το </w:t>
      </w:r>
      <w:proofErr w:type="spellStart"/>
      <w:r>
        <w:rPr>
          <w:sz w:val="22"/>
          <w:szCs w:val="22"/>
          <w:lang w:val="en-US"/>
        </w:rPr>
        <w:t>Optallerg</w:t>
      </w:r>
      <w:proofErr w:type="spellEnd"/>
      <w:r w:rsidRPr="00EC2ED1">
        <w:rPr>
          <w:sz w:val="22"/>
          <w:szCs w:val="22"/>
        </w:rPr>
        <w:t xml:space="preserve"> όπως σας έχει συστήσει ο γιατρό</w:t>
      </w:r>
      <w:r>
        <w:rPr>
          <w:sz w:val="22"/>
          <w:szCs w:val="22"/>
        </w:rPr>
        <w:t>ς</w:t>
      </w:r>
      <w:r w:rsidRPr="00EC2ED1">
        <w:rPr>
          <w:sz w:val="22"/>
          <w:szCs w:val="22"/>
        </w:rPr>
        <w:t xml:space="preserve"> σας. Εάν έχετε περισσότερες ερωτήσεις σχετικά με τη χρήση αυτού του φαρμάκου ρωτήστε το γιατρό ή το φαρμακοποιό σας.</w:t>
      </w:r>
    </w:p>
    <w:p w:rsidR="00EC2ED1" w:rsidRPr="00EC2ED1" w:rsidRDefault="002376DB" w:rsidP="00EC2ED1">
      <w:pPr>
        <w:pStyle w:val="Web"/>
        <w:spacing w:line="360" w:lineRule="auto"/>
        <w:ind w:left="540" w:hanging="540"/>
        <w:jc w:val="both"/>
        <w:rPr>
          <w:b/>
          <w:bCs/>
          <w:sz w:val="22"/>
          <w:szCs w:val="22"/>
        </w:rPr>
      </w:pPr>
      <w:r w:rsidRPr="00476269">
        <w:rPr>
          <w:b/>
          <w:bCs/>
          <w:sz w:val="22"/>
          <w:szCs w:val="22"/>
        </w:rPr>
        <w:t>4.</w:t>
      </w:r>
      <w:r w:rsidR="002B5044" w:rsidRPr="00476269">
        <w:rPr>
          <w:b/>
          <w:bCs/>
          <w:sz w:val="22"/>
          <w:szCs w:val="22"/>
        </w:rPr>
        <w:tab/>
      </w:r>
      <w:r w:rsidR="00EC2ED1" w:rsidRPr="00EC2ED1">
        <w:rPr>
          <w:b/>
          <w:bCs/>
          <w:sz w:val="22"/>
          <w:szCs w:val="22"/>
        </w:rPr>
        <w:t>Πιθανές ανεπιθύμητες ενέργειες</w:t>
      </w:r>
    </w:p>
    <w:p w:rsidR="0023544A" w:rsidRPr="00476269" w:rsidRDefault="0023544A" w:rsidP="00EC2ED1">
      <w:pPr>
        <w:pStyle w:val="Web"/>
        <w:spacing w:before="0" w:beforeAutospacing="0" w:after="0" w:afterAutospacing="0" w:line="360" w:lineRule="auto"/>
        <w:jc w:val="both"/>
        <w:rPr>
          <w:sz w:val="22"/>
          <w:szCs w:val="22"/>
        </w:rPr>
      </w:pPr>
      <w:r w:rsidRPr="00476269">
        <w:rPr>
          <w:sz w:val="22"/>
          <w:szCs w:val="22"/>
        </w:rPr>
        <w:t xml:space="preserve">Όπως όλα τα φάρμακα, έτσι και το </w:t>
      </w:r>
      <w:proofErr w:type="spellStart"/>
      <w:r w:rsidR="00B26C2F">
        <w:rPr>
          <w:bCs/>
          <w:sz w:val="22"/>
          <w:szCs w:val="22"/>
          <w:lang w:val="en-US"/>
        </w:rPr>
        <w:t>Optallerg</w:t>
      </w:r>
      <w:proofErr w:type="spellEnd"/>
      <w:r w:rsidR="00FA20BD" w:rsidRPr="00476269">
        <w:rPr>
          <w:sz w:val="22"/>
          <w:szCs w:val="22"/>
        </w:rPr>
        <w:t xml:space="preserve"> </w:t>
      </w:r>
      <w:r w:rsidR="003B293D" w:rsidRPr="00476269">
        <w:rPr>
          <w:sz w:val="22"/>
          <w:szCs w:val="22"/>
        </w:rPr>
        <w:t>μπορεί να έχει</w:t>
      </w:r>
      <w:r w:rsidRPr="00476269">
        <w:rPr>
          <w:sz w:val="22"/>
          <w:szCs w:val="22"/>
        </w:rPr>
        <w:t xml:space="preserve"> ανεπιθύμητες ενέργειες αν και δεν παρουσιάζονται σε όλους τους ανθρώπους</w:t>
      </w:r>
      <w:r w:rsidR="003B293D" w:rsidRPr="00476269">
        <w:rPr>
          <w:sz w:val="22"/>
          <w:szCs w:val="22"/>
        </w:rPr>
        <w:t xml:space="preserve">. </w:t>
      </w:r>
      <w:r w:rsidR="00A77ADB" w:rsidRPr="00476269">
        <w:rPr>
          <w:sz w:val="22"/>
          <w:szCs w:val="22"/>
        </w:rPr>
        <w:t>Καμία από τις ανεπιθύμητες ενέργειες πιθανώς δεν είναι σοβαρή. Οι περισσότερες από αυτές πιθανώς είναι ήπιες και επηρεάζουν μόνο το μάτι.</w:t>
      </w:r>
    </w:p>
    <w:p w:rsidR="00A77ADB" w:rsidRPr="00476269" w:rsidRDefault="00A77ADB" w:rsidP="00EC2ED1">
      <w:pPr>
        <w:pStyle w:val="Web"/>
        <w:spacing w:before="240" w:beforeAutospacing="0" w:after="0" w:afterAutospacing="0" w:line="360" w:lineRule="auto"/>
        <w:jc w:val="both"/>
        <w:rPr>
          <w:bCs/>
          <w:sz w:val="22"/>
          <w:szCs w:val="22"/>
        </w:rPr>
      </w:pPr>
      <w:r w:rsidRPr="00476269">
        <w:rPr>
          <w:sz w:val="22"/>
          <w:szCs w:val="22"/>
        </w:rPr>
        <w:t xml:space="preserve">Εάν συμβούν τα πιο κάτω, σταματήστε τη χρήση του </w:t>
      </w:r>
      <w:proofErr w:type="spellStart"/>
      <w:r w:rsidR="00B26C2F">
        <w:rPr>
          <w:bCs/>
          <w:sz w:val="22"/>
          <w:szCs w:val="22"/>
          <w:lang w:val="en-US"/>
        </w:rPr>
        <w:t>Optallerg</w:t>
      </w:r>
      <w:proofErr w:type="spellEnd"/>
      <w:r w:rsidRPr="00476269">
        <w:rPr>
          <w:bCs/>
          <w:sz w:val="22"/>
          <w:szCs w:val="22"/>
        </w:rPr>
        <w:t xml:space="preserve"> και </w:t>
      </w:r>
      <w:r w:rsidR="00F81E4A" w:rsidRPr="00476269">
        <w:rPr>
          <w:bCs/>
          <w:sz w:val="22"/>
          <w:szCs w:val="22"/>
        </w:rPr>
        <w:t>ε</w:t>
      </w:r>
      <w:r w:rsidRPr="00476269">
        <w:rPr>
          <w:bCs/>
          <w:sz w:val="22"/>
          <w:szCs w:val="22"/>
        </w:rPr>
        <w:t>πικοινωνήστε αμέσως με το γιατρό σας ή πηγαίνετε στο πιο κοντινό νοσοκομείο:</w:t>
      </w:r>
    </w:p>
    <w:p w:rsidR="00EC2ED1" w:rsidRDefault="00EC2ED1" w:rsidP="00EC2ED1">
      <w:pPr>
        <w:pStyle w:val="Web"/>
        <w:spacing w:before="0" w:beforeAutospacing="0" w:after="0" w:afterAutospacing="0" w:line="360" w:lineRule="auto"/>
        <w:jc w:val="both"/>
        <w:rPr>
          <w:bCs/>
          <w:sz w:val="22"/>
          <w:szCs w:val="22"/>
        </w:rPr>
      </w:pPr>
    </w:p>
    <w:p w:rsidR="001F2F52" w:rsidRPr="00476269" w:rsidRDefault="00EC2ED1" w:rsidP="00EC2ED1">
      <w:pPr>
        <w:pStyle w:val="Web"/>
        <w:numPr>
          <w:ilvl w:val="0"/>
          <w:numId w:val="28"/>
        </w:numPr>
        <w:spacing w:before="0" w:beforeAutospacing="0" w:after="0" w:afterAutospacing="0" w:line="360" w:lineRule="auto"/>
        <w:ind w:left="284" w:hanging="284"/>
        <w:jc w:val="both"/>
        <w:rPr>
          <w:sz w:val="22"/>
          <w:szCs w:val="22"/>
        </w:rPr>
      </w:pPr>
      <w:r>
        <w:rPr>
          <w:bCs/>
          <w:sz w:val="22"/>
          <w:szCs w:val="22"/>
        </w:rPr>
        <w:t>ά</w:t>
      </w:r>
      <w:r w:rsidR="00A77ADB" w:rsidRPr="00476269">
        <w:rPr>
          <w:bCs/>
          <w:sz w:val="22"/>
          <w:szCs w:val="22"/>
        </w:rPr>
        <w:t>σθμα (μια αλλεργική νόσος που επηρεάζει τους πνεύμονες και προκαλεί δυσκολίες στην αναπνοή)</w:t>
      </w:r>
    </w:p>
    <w:p w:rsidR="00EC2ED1" w:rsidRPr="00EC2ED1" w:rsidRDefault="00EC2ED1" w:rsidP="00EC2ED1">
      <w:pPr>
        <w:pStyle w:val="Web"/>
        <w:spacing w:line="360" w:lineRule="auto"/>
        <w:jc w:val="both"/>
        <w:rPr>
          <w:sz w:val="22"/>
          <w:szCs w:val="22"/>
        </w:rPr>
      </w:pPr>
      <w:r w:rsidRPr="00EC2ED1">
        <w:rPr>
          <w:sz w:val="22"/>
          <w:szCs w:val="22"/>
        </w:rPr>
        <w:t>Οι πιο κάτω ανεπιθύμητες ενέργειες μπορεί επίσης να συμβούν:</w:t>
      </w:r>
    </w:p>
    <w:p w:rsidR="00EC2ED1" w:rsidRPr="00EC2ED1" w:rsidRDefault="00EC2ED1" w:rsidP="00EC2ED1">
      <w:pPr>
        <w:pStyle w:val="Web"/>
        <w:spacing w:after="0" w:afterAutospacing="0" w:line="360" w:lineRule="auto"/>
        <w:jc w:val="both"/>
        <w:rPr>
          <w:sz w:val="22"/>
          <w:szCs w:val="22"/>
        </w:rPr>
      </w:pPr>
      <w:r w:rsidRPr="00EC2ED1">
        <w:rPr>
          <w:b/>
          <w:sz w:val="22"/>
          <w:szCs w:val="22"/>
        </w:rPr>
        <w:t xml:space="preserve">Συχνές </w:t>
      </w:r>
      <w:r w:rsidRPr="00EC2ED1">
        <w:rPr>
          <w:sz w:val="22"/>
          <w:szCs w:val="22"/>
        </w:rPr>
        <w:t>(</w:t>
      </w:r>
      <w:bookmarkStart w:id="0" w:name="_Hlk205204416"/>
      <w:r w:rsidRPr="00EC2ED1">
        <w:rPr>
          <w:sz w:val="22"/>
          <w:szCs w:val="22"/>
        </w:rPr>
        <w:t>μπορεί να επηρεάσουν μέχρι 1 στους 10 ασθενείς)</w:t>
      </w:r>
      <w:bookmarkEnd w:id="0"/>
    </w:p>
    <w:p w:rsidR="00EC2ED1" w:rsidRPr="00EC2ED1" w:rsidRDefault="00EC2ED1" w:rsidP="00EC2ED1">
      <w:pPr>
        <w:pStyle w:val="Web"/>
        <w:numPr>
          <w:ilvl w:val="0"/>
          <w:numId w:val="31"/>
        </w:numPr>
        <w:spacing w:before="0" w:beforeAutospacing="0" w:line="360" w:lineRule="auto"/>
        <w:ind w:left="284" w:hanging="284"/>
        <w:jc w:val="both"/>
        <w:rPr>
          <w:sz w:val="22"/>
          <w:szCs w:val="22"/>
        </w:rPr>
      </w:pPr>
      <w:r w:rsidRPr="00EC2ED1">
        <w:rPr>
          <w:sz w:val="22"/>
          <w:szCs w:val="22"/>
        </w:rPr>
        <w:t>αίσθημα καψίματος ή ερεθισμού στο μάτι (κυρίως ήπιο)</w:t>
      </w:r>
    </w:p>
    <w:p w:rsidR="00EC2ED1" w:rsidRPr="00EC2ED1" w:rsidRDefault="00EC2ED1" w:rsidP="000430AA">
      <w:pPr>
        <w:pStyle w:val="Web"/>
        <w:spacing w:after="0" w:afterAutospacing="0" w:line="360" w:lineRule="auto"/>
        <w:jc w:val="both"/>
        <w:rPr>
          <w:sz w:val="22"/>
          <w:szCs w:val="22"/>
        </w:rPr>
      </w:pPr>
      <w:r w:rsidRPr="00EC2ED1">
        <w:rPr>
          <w:b/>
          <w:sz w:val="22"/>
          <w:szCs w:val="22"/>
        </w:rPr>
        <w:t xml:space="preserve">Μη συχνές </w:t>
      </w:r>
      <w:r w:rsidRPr="00EC2ED1">
        <w:rPr>
          <w:sz w:val="22"/>
          <w:szCs w:val="22"/>
        </w:rPr>
        <w:t>(μπορεί να επηρεάσουν μέχρι 1 στους 100 ασθενείς)</w:t>
      </w:r>
    </w:p>
    <w:p w:rsidR="00EC2ED1" w:rsidRPr="00EC2ED1" w:rsidRDefault="00EC2ED1" w:rsidP="000430AA">
      <w:pPr>
        <w:pStyle w:val="Web"/>
        <w:spacing w:after="0" w:afterAutospacing="0" w:line="360" w:lineRule="auto"/>
        <w:jc w:val="both"/>
        <w:rPr>
          <w:sz w:val="22"/>
          <w:szCs w:val="22"/>
          <w:u w:val="single"/>
        </w:rPr>
      </w:pPr>
      <w:r w:rsidRPr="00EC2ED1">
        <w:rPr>
          <w:sz w:val="22"/>
          <w:szCs w:val="22"/>
          <w:u w:val="single"/>
        </w:rPr>
        <w:t>Γενικές ανεπιθύμητες ενέργειες:</w:t>
      </w:r>
    </w:p>
    <w:p w:rsidR="00EC2ED1" w:rsidRPr="00EC2ED1" w:rsidRDefault="00EC2ED1" w:rsidP="000430AA">
      <w:pPr>
        <w:pStyle w:val="Web"/>
        <w:numPr>
          <w:ilvl w:val="0"/>
          <w:numId w:val="31"/>
        </w:numPr>
        <w:spacing w:before="0" w:beforeAutospacing="0" w:line="360" w:lineRule="auto"/>
        <w:ind w:left="284" w:hanging="284"/>
        <w:jc w:val="both"/>
        <w:rPr>
          <w:sz w:val="22"/>
          <w:szCs w:val="22"/>
        </w:rPr>
      </w:pPr>
      <w:r w:rsidRPr="00EC2ED1">
        <w:rPr>
          <w:sz w:val="22"/>
          <w:szCs w:val="22"/>
        </w:rPr>
        <w:t>πονοκέφαλος</w:t>
      </w:r>
    </w:p>
    <w:p w:rsidR="00EC2ED1" w:rsidRPr="00EC2ED1" w:rsidRDefault="00EC2ED1" w:rsidP="00EC2ED1">
      <w:pPr>
        <w:pStyle w:val="Web"/>
        <w:numPr>
          <w:ilvl w:val="0"/>
          <w:numId w:val="31"/>
        </w:numPr>
        <w:spacing w:line="360" w:lineRule="auto"/>
        <w:ind w:left="284" w:hanging="284"/>
        <w:jc w:val="both"/>
        <w:rPr>
          <w:sz w:val="22"/>
          <w:szCs w:val="22"/>
        </w:rPr>
      </w:pPr>
      <w:r w:rsidRPr="00EC2ED1">
        <w:rPr>
          <w:sz w:val="22"/>
          <w:szCs w:val="22"/>
        </w:rPr>
        <w:t>πρήξιμο και ερεθισμός στη μύτη, που μπορεί να οδηγήσει σε υγρή ή μπουκωμένη μύτη, φτάρνισμα</w:t>
      </w:r>
    </w:p>
    <w:p w:rsidR="00EC2ED1" w:rsidRPr="000430AA" w:rsidRDefault="00EC2ED1" w:rsidP="000430AA">
      <w:pPr>
        <w:pStyle w:val="Web"/>
        <w:numPr>
          <w:ilvl w:val="0"/>
          <w:numId w:val="31"/>
        </w:numPr>
        <w:spacing w:line="360" w:lineRule="auto"/>
        <w:ind w:left="284" w:hanging="284"/>
        <w:jc w:val="both"/>
        <w:rPr>
          <w:sz w:val="22"/>
          <w:szCs w:val="22"/>
        </w:rPr>
      </w:pPr>
      <w:r w:rsidRPr="00EC2ED1">
        <w:rPr>
          <w:sz w:val="22"/>
          <w:szCs w:val="22"/>
        </w:rPr>
        <w:t>ασυνήθιστη γεύση στο στόμα</w:t>
      </w:r>
    </w:p>
    <w:p w:rsidR="00EC2ED1" w:rsidRPr="00EC2ED1" w:rsidRDefault="00EC2ED1" w:rsidP="000430AA">
      <w:pPr>
        <w:pStyle w:val="Web"/>
        <w:spacing w:after="0" w:afterAutospacing="0" w:line="360" w:lineRule="auto"/>
        <w:jc w:val="both"/>
        <w:rPr>
          <w:sz w:val="22"/>
          <w:szCs w:val="22"/>
          <w:u w:val="single"/>
        </w:rPr>
      </w:pPr>
      <w:r w:rsidRPr="00EC2ED1">
        <w:rPr>
          <w:sz w:val="22"/>
          <w:szCs w:val="22"/>
          <w:u w:val="single"/>
        </w:rPr>
        <w:t>Ανεπιθύμητες ενέργειες που επηρεάζουν το μάτι:</w:t>
      </w:r>
    </w:p>
    <w:p w:rsidR="00EC2ED1" w:rsidRPr="00EC2ED1" w:rsidRDefault="00EC2ED1" w:rsidP="000430AA">
      <w:pPr>
        <w:pStyle w:val="Web"/>
        <w:numPr>
          <w:ilvl w:val="0"/>
          <w:numId w:val="31"/>
        </w:numPr>
        <w:spacing w:before="0" w:beforeAutospacing="0" w:line="360" w:lineRule="auto"/>
        <w:ind w:left="284" w:hanging="284"/>
        <w:jc w:val="both"/>
        <w:rPr>
          <w:sz w:val="22"/>
          <w:szCs w:val="22"/>
        </w:rPr>
      </w:pPr>
      <w:r w:rsidRPr="00EC2ED1">
        <w:rPr>
          <w:sz w:val="22"/>
          <w:szCs w:val="22"/>
        </w:rPr>
        <w:t>πτώση του βλεφάρου</w:t>
      </w:r>
    </w:p>
    <w:p w:rsidR="00EC2ED1" w:rsidRPr="00EC2ED1" w:rsidRDefault="00EC2ED1" w:rsidP="00EC2ED1">
      <w:pPr>
        <w:pStyle w:val="Web"/>
        <w:numPr>
          <w:ilvl w:val="0"/>
          <w:numId w:val="31"/>
        </w:numPr>
        <w:spacing w:line="360" w:lineRule="auto"/>
        <w:ind w:left="284" w:hanging="284"/>
        <w:jc w:val="both"/>
        <w:rPr>
          <w:sz w:val="22"/>
          <w:szCs w:val="22"/>
        </w:rPr>
      </w:pPr>
      <w:r w:rsidRPr="00EC2ED1">
        <w:rPr>
          <w:sz w:val="22"/>
          <w:szCs w:val="22"/>
        </w:rPr>
        <w:t>κόκκινα μάτια</w:t>
      </w:r>
    </w:p>
    <w:p w:rsidR="00EC2ED1" w:rsidRPr="00EC2ED1" w:rsidRDefault="00EC2ED1" w:rsidP="00EC2ED1">
      <w:pPr>
        <w:pStyle w:val="Web"/>
        <w:numPr>
          <w:ilvl w:val="0"/>
          <w:numId w:val="31"/>
        </w:numPr>
        <w:spacing w:line="360" w:lineRule="auto"/>
        <w:ind w:left="284" w:hanging="284"/>
        <w:jc w:val="both"/>
        <w:rPr>
          <w:sz w:val="22"/>
          <w:szCs w:val="22"/>
        </w:rPr>
      </w:pPr>
      <w:r w:rsidRPr="00EC2ED1">
        <w:rPr>
          <w:sz w:val="22"/>
          <w:szCs w:val="22"/>
        </w:rPr>
        <w:t>ξηρά μάτια</w:t>
      </w:r>
    </w:p>
    <w:p w:rsidR="00EC2ED1" w:rsidRPr="00EC2ED1" w:rsidRDefault="00EC2ED1" w:rsidP="00EC2ED1">
      <w:pPr>
        <w:pStyle w:val="Web"/>
        <w:numPr>
          <w:ilvl w:val="0"/>
          <w:numId w:val="31"/>
        </w:numPr>
        <w:spacing w:line="360" w:lineRule="auto"/>
        <w:ind w:left="284" w:hanging="284"/>
        <w:jc w:val="both"/>
        <w:rPr>
          <w:sz w:val="22"/>
          <w:szCs w:val="22"/>
        </w:rPr>
      </w:pPr>
      <w:r w:rsidRPr="00EC2ED1">
        <w:rPr>
          <w:sz w:val="22"/>
          <w:szCs w:val="22"/>
        </w:rPr>
        <w:lastRenderedPageBreak/>
        <w:t>μάτια που φαγουρίζουν</w:t>
      </w:r>
    </w:p>
    <w:p w:rsidR="00EC2ED1" w:rsidRPr="00EC2ED1" w:rsidRDefault="00EC2ED1" w:rsidP="00EC2ED1">
      <w:pPr>
        <w:pStyle w:val="Web"/>
        <w:numPr>
          <w:ilvl w:val="0"/>
          <w:numId w:val="31"/>
        </w:numPr>
        <w:spacing w:line="360" w:lineRule="auto"/>
        <w:ind w:left="284" w:hanging="284"/>
        <w:jc w:val="both"/>
        <w:rPr>
          <w:sz w:val="22"/>
          <w:szCs w:val="22"/>
        </w:rPr>
      </w:pPr>
      <w:r w:rsidRPr="00EC2ED1">
        <w:rPr>
          <w:sz w:val="22"/>
          <w:szCs w:val="22"/>
        </w:rPr>
        <w:t>δυσκολία να δουν καθαρά</w:t>
      </w:r>
    </w:p>
    <w:p w:rsidR="00EC2ED1" w:rsidRPr="000430AA" w:rsidRDefault="00EC2ED1" w:rsidP="000430AA">
      <w:pPr>
        <w:pStyle w:val="Web"/>
        <w:numPr>
          <w:ilvl w:val="0"/>
          <w:numId w:val="31"/>
        </w:numPr>
        <w:spacing w:line="360" w:lineRule="auto"/>
        <w:ind w:left="284" w:hanging="284"/>
        <w:jc w:val="both"/>
        <w:rPr>
          <w:sz w:val="22"/>
          <w:szCs w:val="22"/>
        </w:rPr>
      </w:pPr>
      <w:r w:rsidRPr="00EC2ED1">
        <w:rPr>
          <w:sz w:val="22"/>
          <w:szCs w:val="22"/>
        </w:rPr>
        <w:t>εκκρίσεις από τα μάτια</w:t>
      </w:r>
    </w:p>
    <w:p w:rsidR="00EC2ED1" w:rsidRPr="00EC2ED1" w:rsidRDefault="00EC2ED1" w:rsidP="000430AA">
      <w:pPr>
        <w:pStyle w:val="Web"/>
        <w:spacing w:after="0" w:afterAutospacing="0" w:line="360" w:lineRule="auto"/>
        <w:jc w:val="both"/>
        <w:rPr>
          <w:sz w:val="22"/>
          <w:szCs w:val="22"/>
        </w:rPr>
      </w:pPr>
      <w:r w:rsidRPr="00EC2ED1">
        <w:rPr>
          <w:sz w:val="22"/>
          <w:szCs w:val="22"/>
        </w:rPr>
        <w:t>Ασθενείς έχουν επίσης αναφέρει τις πιο κάτω ανεπιθύμητες ενέργειες:</w:t>
      </w:r>
    </w:p>
    <w:p w:rsidR="00EC2ED1" w:rsidRPr="00EC2ED1" w:rsidRDefault="00EC2ED1" w:rsidP="000430AA">
      <w:pPr>
        <w:pStyle w:val="Web"/>
        <w:numPr>
          <w:ilvl w:val="0"/>
          <w:numId w:val="31"/>
        </w:numPr>
        <w:spacing w:before="0" w:beforeAutospacing="0" w:line="360" w:lineRule="auto"/>
        <w:ind w:left="284" w:hanging="284"/>
        <w:jc w:val="both"/>
        <w:rPr>
          <w:sz w:val="22"/>
          <w:szCs w:val="22"/>
          <w:lang w:val="en-US"/>
        </w:rPr>
      </w:pPr>
      <w:r w:rsidRPr="00EC2ED1">
        <w:rPr>
          <w:sz w:val="22"/>
          <w:szCs w:val="22"/>
        </w:rPr>
        <w:t>αυξημένη παραγωγή δακρύων</w:t>
      </w:r>
    </w:p>
    <w:p w:rsidR="006927FA" w:rsidRPr="00F3739B" w:rsidRDefault="00EC2ED1" w:rsidP="00EC2ED1">
      <w:pPr>
        <w:pStyle w:val="Web"/>
        <w:numPr>
          <w:ilvl w:val="0"/>
          <w:numId w:val="31"/>
        </w:numPr>
        <w:spacing w:before="0" w:beforeAutospacing="0" w:after="0" w:afterAutospacing="0" w:line="360" w:lineRule="auto"/>
        <w:ind w:left="284" w:hanging="284"/>
        <w:jc w:val="both"/>
        <w:rPr>
          <w:bCs/>
          <w:sz w:val="22"/>
          <w:szCs w:val="22"/>
        </w:rPr>
      </w:pPr>
      <w:r w:rsidRPr="00EC2ED1">
        <w:rPr>
          <w:sz w:val="22"/>
          <w:szCs w:val="22"/>
        </w:rPr>
        <w:t>πόνος στο μάτι</w:t>
      </w:r>
    </w:p>
    <w:p w:rsidR="000430AA" w:rsidRPr="00684E83" w:rsidRDefault="000430AA" w:rsidP="007B1006">
      <w:pPr>
        <w:spacing w:before="240" w:line="360" w:lineRule="auto"/>
        <w:rPr>
          <w:b/>
          <w:noProof/>
          <w:szCs w:val="22"/>
        </w:rPr>
      </w:pPr>
      <w:r w:rsidRPr="00684E83">
        <w:rPr>
          <w:b/>
          <w:noProof/>
          <w:szCs w:val="22"/>
        </w:rPr>
        <w:t>Αναφορά ανεπιθύμητων ενεργειών</w:t>
      </w:r>
    </w:p>
    <w:p w:rsidR="00F3739B" w:rsidRPr="00476269" w:rsidRDefault="00F3739B" w:rsidP="000430AA">
      <w:pPr>
        <w:pStyle w:val="Web"/>
        <w:spacing w:before="0" w:beforeAutospacing="0" w:after="0" w:afterAutospacing="0" w:line="360" w:lineRule="auto"/>
        <w:jc w:val="both"/>
        <w:rPr>
          <w:bCs/>
          <w:sz w:val="22"/>
          <w:szCs w:val="22"/>
        </w:rPr>
      </w:pPr>
      <w:r w:rsidRPr="007A7FBB">
        <w:rPr>
          <w:sz w:val="22"/>
          <w:szCs w:val="22"/>
        </w:rPr>
        <w:t>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w:t>
      </w:r>
      <w:r>
        <w:rPr>
          <w:sz w:val="22"/>
          <w:szCs w:val="22"/>
        </w:rPr>
        <w:t xml:space="preserve">, </w:t>
      </w:r>
      <w:r>
        <w:rPr>
          <w:rFonts w:eastAsia="Calibri"/>
          <w:noProof/>
          <w:sz w:val="22"/>
          <w:szCs w:val="22"/>
          <w:lang w:eastAsia="zh-CN"/>
        </w:rPr>
        <w:t xml:space="preserve">Μεσογείων 284, </w:t>
      </w:r>
      <w:r w:rsidRPr="00392A92">
        <w:rPr>
          <w:rFonts w:eastAsia="Calibri"/>
          <w:noProof/>
          <w:sz w:val="22"/>
          <w:szCs w:val="22"/>
          <w:lang w:eastAsia="zh-CN"/>
        </w:rPr>
        <w:t xml:space="preserve">15562 </w:t>
      </w:r>
      <w:r w:rsidRPr="00BB06F8">
        <w:rPr>
          <w:rFonts w:eastAsia="Calibri"/>
          <w:noProof/>
          <w:sz w:val="22"/>
          <w:szCs w:val="22"/>
          <w:lang w:eastAsia="zh-CN"/>
        </w:rPr>
        <w:t>Χολαργός, Αθήνα</w:t>
      </w:r>
      <w:r>
        <w:rPr>
          <w:rFonts w:eastAsia="Calibri"/>
          <w:noProof/>
          <w:sz w:val="22"/>
          <w:szCs w:val="22"/>
          <w:lang w:eastAsia="zh-CN"/>
        </w:rPr>
        <w:t xml:space="preserve">, </w:t>
      </w:r>
      <w:r w:rsidRPr="00BB06F8">
        <w:rPr>
          <w:rFonts w:eastAsia="Calibri"/>
          <w:noProof/>
          <w:sz w:val="22"/>
          <w:szCs w:val="22"/>
          <w:lang w:eastAsia="zh-CN"/>
        </w:rPr>
        <w:t xml:space="preserve">Τηλ: + </w:t>
      </w:r>
      <w:r w:rsidRPr="00392A92">
        <w:rPr>
          <w:rFonts w:eastAsia="Calibri"/>
          <w:noProof/>
          <w:sz w:val="22"/>
          <w:szCs w:val="22"/>
          <w:lang w:eastAsia="zh-CN"/>
        </w:rPr>
        <w:t xml:space="preserve">30 </w:t>
      </w:r>
      <w:r>
        <w:rPr>
          <w:rFonts w:eastAsia="Calibri"/>
          <w:sz w:val="22"/>
          <w:szCs w:val="22"/>
          <w:lang w:eastAsia="zh-CN"/>
        </w:rPr>
        <w:t>21</w:t>
      </w:r>
      <w:r w:rsidRPr="00392A92">
        <w:rPr>
          <w:rFonts w:eastAsia="Calibri"/>
          <w:sz w:val="22"/>
          <w:szCs w:val="22"/>
          <w:lang w:eastAsia="zh-CN"/>
        </w:rPr>
        <w:t>32040380/337</w:t>
      </w:r>
      <w:r>
        <w:rPr>
          <w:rFonts w:eastAsia="Calibri"/>
          <w:sz w:val="22"/>
          <w:szCs w:val="22"/>
          <w:lang w:eastAsia="zh-CN"/>
        </w:rPr>
        <w:t>,</w:t>
      </w:r>
      <w:r>
        <w:rPr>
          <w:rFonts w:eastAsia="Calibri"/>
          <w:noProof/>
          <w:sz w:val="22"/>
          <w:szCs w:val="22"/>
          <w:lang w:eastAsia="zh-CN"/>
        </w:rPr>
        <w:t xml:space="preserve"> </w:t>
      </w:r>
      <w:r w:rsidRPr="00BB06F8">
        <w:rPr>
          <w:rFonts w:eastAsia="Calibri"/>
          <w:sz w:val="22"/>
          <w:szCs w:val="20"/>
          <w:lang w:eastAsia="zh-CN"/>
        </w:rPr>
        <w:t>Φαξ</w:t>
      </w:r>
      <w:r w:rsidRPr="00392A92">
        <w:rPr>
          <w:rFonts w:eastAsia="Calibri"/>
          <w:noProof/>
          <w:sz w:val="22"/>
          <w:szCs w:val="22"/>
          <w:lang w:eastAsia="zh-CN"/>
        </w:rPr>
        <w:t xml:space="preserve">: + 30 </w:t>
      </w:r>
      <w:r w:rsidRPr="00392A92">
        <w:rPr>
          <w:rFonts w:eastAsia="Calibri"/>
          <w:sz w:val="22"/>
          <w:szCs w:val="22"/>
          <w:lang w:eastAsia="zh-CN"/>
        </w:rPr>
        <w:t>21 06549585</w:t>
      </w:r>
      <w:r>
        <w:rPr>
          <w:rFonts w:eastAsia="Calibri"/>
          <w:noProof/>
          <w:sz w:val="22"/>
          <w:szCs w:val="22"/>
          <w:lang w:eastAsia="zh-CN"/>
        </w:rPr>
        <w:t>, Ιστότοπος:</w:t>
      </w:r>
      <w:r w:rsidRPr="00901AB5">
        <w:rPr>
          <w:rFonts w:eastAsia="Calibri"/>
          <w:sz w:val="22"/>
          <w:szCs w:val="22"/>
          <w:lang w:eastAsia="zh-CN"/>
        </w:rPr>
        <w:t xml:space="preserve"> </w:t>
      </w:r>
      <w:hyperlink r:id="rId9" w:history="1">
        <w:r w:rsidRPr="00901AB5">
          <w:rPr>
            <w:rFonts w:eastAsia="Calibri"/>
            <w:color w:val="000000"/>
            <w:sz w:val="22"/>
            <w:szCs w:val="22"/>
            <w:lang w:eastAsia="zh-CN"/>
          </w:rPr>
          <w:t>http://www.eof.gr</w:t>
        </w:r>
      </w:hyperlink>
      <w:r>
        <w:rPr>
          <w:rFonts w:eastAsia="Calibri"/>
          <w:color w:val="000000"/>
          <w:sz w:val="22"/>
          <w:szCs w:val="22"/>
          <w:lang w:eastAsia="zh-CN"/>
        </w:rPr>
        <w:t xml:space="preserve">. </w:t>
      </w:r>
      <w:r w:rsidRPr="007A7FBB">
        <w:rPr>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2376DB" w:rsidRPr="000430AA" w:rsidRDefault="00FD08A6" w:rsidP="007B1006">
      <w:pPr>
        <w:pStyle w:val="Web"/>
        <w:spacing w:before="240" w:beforeAutospacing="0" w:after="0" w:afterAutospacing="0" w:line="360" w:lineRule="auto"/>
        <w:ind w:left="567" w:hanging="567"/>
        <w:jc w:val="both"/>
        <w:rPr>
          <w:b/>
          <w:bCs/>
          <w:sz w:val="22"/>
          <w:szCs w:val="22"/>
        </w:rPr>
      </w:pPr>
      <w:r w:rsidRPr="00476269">
        <w:rPr>
          <w:b/>
          <w:bCs/>
          <w:sz w:val="22"/>
          <w:szCs w:val="22"/>
        </w:rPr>
        <w:t>5.</w:t>
      </w:r>
      <w:r w:rsidRPr="00476269">
        <w:rPr>
          <w:b/>
          <w:bCs/>
          <w:sz w:val="22"/>
          <w:szCs w:val="22"/>
        </w:rPr>
        <w:tab/>
      </w:r>
      <w:r w:rsidR="000430AA" w:rsidRPr="000430AA">
        <w:rPr>
          <w:b/>
          <w:bCs/>
          <w:sz w:val="22"/>
          <w:szCs w:val="22"/>
        </w:rPr>
        <w:t xml:space="preserve">Πώς φυλάσσεται το </w:t>
      </w:r>
      <w:r w:rsidR="000430AA">
        <w:rPr>
          <w:b/>
          <w:bCs/>
          <w:sz w:val="22"/>
          <w:szCs w:val="22"/>
          <w:lang w:val="es-AR"/>
        </w:rPr>
        <w:t>Optallerg</w:t>
      </w:r>
    </w:p>
    <w:p w:rsidR="000430AA" w:rsidRPr="000430AA" w:rsidRDefault="000430AA" w:rsidP="000430AA">
      <w:pPr>
        <w:spacing w:before="240" w:line="360" w:lineRule="auto"/>
        <w:jc w:val="both"/>
        <w:rPr>
          <w:sz w:val="22"/>
          <w:szCs w:val="22"/>
        </w:rPr>
      </w:pPr>
      <w:r w:rsidRPr="000430AA">
        <w:rPr>
          <w:sz w:val="22"/>
          <w:szCs w:val="22"/>
        </w:rPr>
        <w:t>Το φάρμακο αυτό πρέπει να φυλάσσεται σε μέρη που δεν το βλέπουν και δεν το τα παιδιά.</w:t>
      </w:r>
    </w:p>
    <w:p w:rsidR="000430AA" w:rsidRPr="000430AA" w:rsidRDefault="000430AA" w:rsidP="000430AA">
      <w:pPr>
        <w:spacing w:before="240" w:line="360" w:lineRule="auto"/>
        <w:jc w:val="both"/>
        <w:rPr>
          <w:sz w:val="22"/>
          <w:szCs w:val="22"/>
        </w:rPr>
      </w:pPr>
      <w:r w:rsidRPr="000430AA">
        <w:rPr>
          <w:sz w:val="22"/>
          <w:szCs w:val="22"/>
        </w:rPr>
        <w:t xml:space="preserve">Να μη χρησιμοποιείτε αυτό το φάρμακο μετά την ημερομηνία λήξης που αναφέρεται στην επισήμανση του φιαλιδίου μετά την ένδειξη </w:t>
      </w:r>
      <w:r w:rsidRPr="000430AA">
        <w:rPr>
          <w:sz w:val="22"/>
          <w:szCs w:val="22"/>
          <w:lang w:val="en-US"/>
        </w:rPr>
        <w:t>EXP</w:t>
      </w:r>
      <w:r w:rsidRPr="000430AA">
        <w:rPr>
          <w:sz w:val="22"/>
          <w:szCs w:val="22"/>
        </w:rPr>
        <w:t xml:space="preserve"> και στο κουτί μετά την ένδειξη ΛΗΞΗ.</w:t>
      </w:r>
    </w:p>
    <w:p w:rsidR="000430AA" w:rsidRPr="000430AA" w:rsidRDefault="000430AA" w:rsidP="000430AA">
      <w:pPr>
        <w:spacing w:before="240" w:line="360" w:lineRule="auto"/>
        <w:jc w:val="both"/>
        <w:rPr>
          <w:sz w:val="22"/>
          <w:szCs w:val="22"/>
        </w:rPr>
      </w:pPr>
      <w:r w:rsidRPr="000430AA">
        <w:rPr>
          <w:sz w:val="22"/>
          <w:szCs w:val="22"/>
        </w:rPr>
        <w:t>Να μη χρησιμοποιείτε αυτό το φάρμακο εάν παρατηρήσετε ότι οι οφθαλμικές σταγόνες έχουν σημάδια αλλοίωσης, για παράδειγμα αλλαγή στο χρώμα, και επιστρέψετε το προϊόν στο φαρμακοποιό σας.</w:t>
      </w:r>
    </w:p>
    <w:p w:rsidR="000430AA" w:rsidRPr="000430AA" w:rsidRDefault="000430AA" w:rsidP="000430AA">
      <w:pPr>
        <w:spacing w:before="240" w:line="360" w:lineRule="auto"/>
        <w:jc w:val="both"/>
        <w:rPr>
          <w:sz w:val="22"/>
          <w:szCs w:val="22"/>
        </w:rPr>
      </w:pPr>
      <w:r w:rsidRPr="000430AA">
        <w:rPr>
          <w:sz w:val="22"/>
          <w:szCs w:val="22"/>
        </w:rPr>
        <w:t>Φυλάσσετε το φιαλίδιο στο κουτί για να προστατεύεται από το φως.</w:t>
      </w:r>
    </w:p>
    <w:p w:rsidR="000430AA" w:rsidRPr="000430AA" w:rsidRDefault="000430AA" w:rsidP="000430AA">
      <w:pPr>
        <w:spacing w:line="360" w:lineRule="auto"/>
        <w:jc w:val="both"/>
        <w:rPr>
          <w:sz w:val="22"/>
          <w:szCs w:val="22"/>
        </w:rPr>
      </w:pPr>
    </w:p>
    <w:p w:rsidR="000430AA" w:rsidRPr="000430AA" w:rsidRDefault="000430AA" w:rsidP="000430AA">
      <w:pPr>
        <w:spacing w:line="360" w:lineRule="auto"/>
        <w:jc w:val="both"/>
        <w:rPr>
          <w:sz w:val="22"/>
          <w:szCs w:val="22"/>
        </w:rPr>
      </w:pPr>
      <w:r w:rsidRPr="000430AA">
        <w:rPr>
          <w:sz w:val="22"/>
          <w:szCs w:val="22"/>
        </w:rPr>
        <w:t xml:space="preserve">Πρέπει να </w:t>
      </w:r>
      <w:r w:rsidRPr="000430AA">
        <w:rPr>
          <w:b/>
          <w:sz w:val="22"/>
          <w:szCs w:val="22"/>
        </w:rPr>
        <w:t xml:space="preserve">πετάξετε το φιαλίδιο 28 ημέρες μετά την ημερομηνία που το ανοίξατε για πρώτη φορά, </w:t>
      </w:r>
      <w:r w:rsidRPr="000430AA">
        <w:rPr>
          <w:sz w:val="22"/>
          <w:szCs w:val="22"/>
        </w:rPr>
        <w:t>ακόμη και εάν έχουν μείνει μερικές σταγόνες. Αυτό θα σας προστατεύσει από το ενδεχόμενο μόλυνσης. Για να θυμάστε, σημειώστε την ημερομηνία που το ανοίξατε στον κενό χώρο στο κουτί.</w:t>
      </w:r>
    </w:p>
    <w:p w:rsidR="00C02455" w:rsidRPr="00476269" w:rsidRDefault="000430AA" w:rsidP="000430AA">
      <w:pPr>
        <w:spacing w:before="240" w:line="360" w:lineRule="auto"/>
        <w:jc w:val="both"/>
        <w:rPr>
          <w:sz w:val="22"/>
          <w:szCs w:val="22"/>
        </w:rPr>
      </w:pPr>
      <w:r w:rsidRPr="000430AA">
        <w:rPr>
          <w:sz w:val="22"/>
          <w:szCs w:val="22"/>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7B1006" w:rsidRDefault="007B1006" w:rsidP="007B1006">
      <w:pPr>
        <w:spacing w:before="240" w:after="240" w:line="360" w:lineRule="auto"/>
        <w:jc w:val="both"/>
        <w:rPr>
          <w:b/>
          <w:bCs/>
          <w:sz w:val="22"/>
          <w:szCs w:val="22"/>
          <w:lang w:val="es-AR"/>
        </w:rPr>
      </w:pPr>
    </w:p>
    <w:p w:rsidR="00836F41" w:rsidRDefault="00836F41" w:rsidP="007B1006">
      <w:pPr>
        <w:spacing w:before="240" w:after="240" w:line="360" w:lineRule="auto"/>
        <w:jc w:val="both"/>
        <w:rPr>
          <w:b/>
          <w:bCs/>
          <w:sz w:val="22"/>
          <w:szCs w:val="22"/>
          <w:lang w:val="es-AR"/>
        </w:rPr>
      </w:pPr>
    </w:p>
    <w:p w:rsidR="00D8194E" w:rsidRPr="00476269" w:rsidRDefault="00C02455" w:rsidP="007B1006">
      <w:pPr>
        <w:spacing w:before="240" w:after="240" w:line="360" w:lineRule="auto"/>
        <w:jc w:val="both"/>
        <w:rPr>
          <w:b/>
          <w:bCs/>
          <w:sz w:val="22"/>
          <w:szCs w:val="22"/>
          <w:u w:val="single"/>
        </w:rPr>
      </w:pPr>
      <w:bookmarkStart w:id="1" w:name="_GoBack"/>
      <w:bookmarkEnd w:id="1"/>
      <w:r w:rsidRPr="00476269">
        <w:rPr>
          <w:b/>
          <w:bCs/>
          <w:sz w:val="22"/>
          <w:szCs w:val="22"/>
        </w:rPr>
        <w:lastRenderedPageBreak/>
        <w:t>6.</w:t>
      </w:r>
      <w:r w:rsidRPr="00476269">
        <w:rPr>
          <w:b/>
          <w:sz w:val="22"/>
          <w:szCs w:val="22"/>
        </w:rPr>
        <w:t xml:space="preserve"> </w:t>
      </w:r>
      <w:r w:rsidR="000430AA" w:rsidRPr="00786D07">
        <w:rPr>
          <w:b/>
          <w:noProof/>
        </w:rPr>
        <w:t>Περιεχόμενο της συσκευασίας και λοιπές πληροφορίες</w:t>
      </w:r>
    </w:p>
    <w:p w:rsidR="002376DB" w:rsidRPr="00476269" w:rsidRDefault="000E2AD2" w:rsidP="00EC2ED1">
      <w:pPr>
        <w:pStyle w:val="Web"/>
        <w:spacing w:before="0" w:beforeAutospacing="0" w:after="0" w:afterAutospacing="0" w:line="360" w:lineRule="auto"/>
        <w:jc w:val="both"/>
        <w:rPr>
          <w:sz w:val="22"/>
          <w:szCs w:val="22"/>
        </w:rPr>
      </w:pPr>
      <w:r w:rsidRPr="00476269">
        <w:rPr>
          <w:b/>
          <w:bCs/>
          <w:sz w:val="22"/>
          <w:szCs w:val="22"/>
        </w:rPr>
        <w:t xml:space="preserve">Τι περιέχει το </w:t>
      </w:r>
      <w:proofErr w:type="spellStart"/>
      <w:r w:rsidR="00B26C2F">
        <w:rPr>
          <w:b/>
          <w:bCs/>
          <w:sz w:val="22"/>
          <w:szCs w:val="22"/>
          <w:lang w:val="en-US"/>
        </w:rPr>
        <w:t>Optallerg</w:t>
      </w:r>
      <w:proofErr w:type="spellEnd"/>
    </w:p>
    <w:p w:rsidR="0085173C" w:rsidRPr="00476269" w:rsidRDefault="009B1E12" w:rsidP="00EC2ED1">
      <w:pPr>
        <w:numPr>
          <w:ilvl w:val="0"/>
          <w:numId w:val="21"/>
        </w:numPr>
        <w:spacing w:line="360" w:lineRule="auto"/>
        <w:jc w:val="both"/>
        <w:rPr>
          <w:sz w:val="22"/>
          <w:szCs w:val="22"/>
        </w:rPr>
      </w:pPr>
      <w:r w:rsidRPr="00476269">
        <w:rPr>
          <w:sz w:val="22"/>
          <w:szCs w:val="22"/>
        </w:rPr>
        <w:t>Η δραστικ</w:t>
      </w:r>
      <w:r w:rsidR="005F03E4" w:rsidRPr="00476269">
        <w:rPr>
          <w:sz w:val="22"/>
          <w:szCs w:val="22"/>
        </w:rPr>
        <w:t>ή</w:t>
      </w:r>
      <w:r w:rsidRPr="00476269">
        <w:rPr>
          <w:sz w:val="22"/>
          <w:szCs w:val="22"/>
        </w:rPr>
        <w:t xml:space="preserve"> ου</w:t>
      </w:r>
      <w:r w:rsidR="00485CA8" w:rsidRPr="00476269">
        <w:rPr>
          <w:sz w:val="22"/>
          <w:szCs w:val="22"/>
        </w:rPr>
        <w:t xml:space="preserve">σία είναι η </w:t>
      </w:r>
      <w:r w:rsidR="005F03E4" w:rsidRPr="00476269">
        <w:rPr>
          <w:sz w:val="22"/>
          <w:szCs w:val="22"/>
        </w:rPr>
        <w:t>υδροχλωρική επιναστίνη</w:t>
      </w:r>
      <w:r w:rsidR="0085173C" w:rsidRPr="00476269">
        <w:rPr>
          <w:sz w:val="22"/>
          <w:szCs w:val="22"/>
        </w:rPr>
        <w:t xml:space="preserve">. Ένα </w:t>
      </w:r>
      <w:r w:rsidR="0085173C" w:rsidRPr="00476269">
        <w:rPr>
          <w:sz w:val="22"/>
          <w:szCs w:val="22"/>
          <w:lang w:val="es-AR"/>
        </w:rPr>
        <w:t>ml</w:t>
      </w:r>
      <w:r w:rsidR="0085173C" w:rsidRPr="00476269">
        <w:rPr>
          <w:sz w:val="22"/>
          <w:szCs w:val="22"/>
        </w:rPr>
        <w:t xml:space="preserve">  του διαλύματος των οφθαλμικών σταγόνων περιέχει 0.5 </w:t>
      </w:r>
      <w:r w:rsidR="0085173C" w:rsidRPr="00476269">
        <w:rPr>
          <w:sz w:val="22"/>
          <w:szCs w:val="22"/>
          <w:lang w:val="es-AR"/>
        </w:rPr>
        <w:t>mg</w:t>
      </w:r>
      <w:r w:rsidR="0085173C" w:rsidRPr="00476269">
        <w:rPr>
          <w:sz w:val="22"/>
          <w:szCs w:val="22"/>
        </w:rPr>
        <w:t xml:space="preserve">  υδροχλωρική επιναστίνη.</w:t>
      </w:r>
    </w:p>
    <w:p w:rsidR="002376DB" w:rsidRPr="00476269" w:rsidRDefault="0085173C" w:rsidP="00EC2ED1">
      <w:pPr>
        <w:numPr>
          <w:ilvl w:val="0"/>
          <w:numId w:val="21"/>
        </w:numPr>
        <w:spacing w:line="360" w:lineRule="auto"/>
        <w:jc w:val="both"/>
        <w:rPr>
          <w:sz w:val="22"/>
          <w:szCs w:val="22"/>
        </w:rPr>
      </w:pPr>
      <w:r w:rsidRPr="00476269">
        <w:rPr>
          <w:sz w:val="22"/>
          <w:szCs w:val="22"/>
        </w:rPr>
        <w:t xml:space="preserve">Τα άλλα συστατικά είναι βενζαλκώνιο χλωριούχο (ένα συντηρητικό), αιθυλενοδιαμινοτετραοξικό δινάτριο άλας, νάτριο χλωριούχο, νάτριο φωσφορικό δισόξινο διϋδρικό, νατρίου υδροξείδιο / υδροχλωρικό οξύ (για τη ρύθμιση του </w:t>
      </w:r>
      <w:r w:rsidRPr="00476269">
        <w:rPr>
          <w:sz w:val="22"/>
          <w:szCs w:val="22"/>
          <w:lang w:val="es-AR"/>
        </w:rPr>
        <w:t>pH</w:t>
      </w:r>
      <w:r w:rsidRPr="00476269">
        <w:rPr>
          <w:sz w:val="22"/>
          <w:szCs w:val="22"/>
        </w:rPr>
        <w:t>) και κεκαθαρμένο ύδωρ</w:t>
      </w:r>
      <w:r w:rsidR="002376DB" w:rsidRPr="00476269">
        <w:rPr>
          <w:sz w:val="22"/>
          <w:szCs w:val="22"/>
        </w:rPr>
        <w:t xml:space="preserve">. </w:t>
      </w:r>
    </w:p>
    <w:p w:rsidR="0085173C" w:rsidRPr="00476269" w:rsidRDefault="00B852BB" w:rsidP="000430AA">
      <w:pPr>
        <w:spacing w:before="240" w:line="360" w:lineRule="auto"/>
        <w:jc w:val="both"/>
        <w:rPr>
          <w:b/>
          <w:bCs/>
          <w:sz w:val="22"/>
          <w:szCs w:val="22"/>
        </w:rPr>
      </w:pPr>
      <w:r w:rsidRPr="00476269">
        <w:rPr>
          <w:b/>
          <w:bCs/>
          <w:sz w:val="22"/>
          <w:szCs w:val="22"/>
        </w:rPr>
        <w:t xml:space="preserve">Εμφάνιση του </w:t>
      </w:r>
      <w:proofErr w:type="spellStart"/>
      <w:r w:rsidR="00B26C2F">
        <w:rPr>
          <w:b/>
          <w:bCs/>
          <w:sz w:val="22"/>
          <w:szCs w:val="22"/>
          <w:lang w:val="en-US"/>
        </w:rPr>
        <w:t>Optallerg</w:t>
      </w:r>
      <w:proofErr w:type="spellEnd"/>
      <w:r w:rsidR="00984FEB" w:rsidRPr="00476269">
        <w:rPr>
          <w:b/>
          <w:bCs/>
          <w:sz w:val="22"/>
          <w:szCs w:val="22"/>
        </w:rPr>
        <w:t xml:space="preserve"> </w:t>
      </w:r>
      <w:r w:rsidRPr="00476269">
        <w:rPr>
          <w:b/>
          <w:bCs/>
          <w:sz w:val="22"/>
          <w:szCs w:val="22"/>
        </w:rPr>
        <w:t>και  περιεχόμενο της συσκευασίας</w:t>
      </w:r>
    </w:p>
    <w:p w:rsidR="0085173C" w:rsidRPr="00476269" w:rsidRDefault="000D5877" w:rsidP="00EC2ED1">
      <w:pPr>
        <w:spacing w:line="360" w:lineRule="auto"/>
        <w:jc w:val="both"/>
        <w:rPr>
          <w:sz w:val="22"/>
          <w:szCs w:val="22"/>
        </w:rPr>
      </w:pPr>
      <w:r w:rsidRPr="00476269">
        <w:rPr>
          <w:sz w:val="22"/>
          <w:szCs w:val="22"/>
        </w:rPr>
        <w:t>Τ</w:t>
      </w:r>
      <w:r w:rsidR="0085173C" w:rsidRPr="00476269">
        <w:rPr>
          <w:sz w:val="22"/>
          <w:szCs w:val="22"/>
        </w:rPr>
        <w:t>ο</w:t>
      </w:r>
      <w:r w:rsidR="001F2F52" w:rsidRPr="00476269">
        <w:rPr>
          <w:sz w:val="22"/>
          <w:szCs w:val="22"/>
        </w:rPr>
        <w:t xml:space="preserve"> </w:t>
      </w:r>
      <w:proofErr w:type="spellStart"/>
      <w:r w:rsidR="00B26C2F">
        <w:rPr>
          <w:bCs/>
          <w:sz w:val="22"/>
          <w:szCs w:val="22"/>
          <w:lang w:val="en-US"/>
        </w:rPr>
        <w:t>Optallerg</w:t>
      </w:r>
      <w:proofErr w:type="spellEnd"/>
      <w:r w:rsidR="004C0760" w:rsidRPr="00476269">
        <w:rPr>
          <w:sz w:val="22"/>
          <w:szCs w:val="22"/>
        </w:rPr>
        <w:t xml:space="preserve"> </w:t>
      </w:r>
      <w:r w:rsidR="00A83313" w:rsidRPr="00476269">
        <w:rPr>
          <w:sz w:val="22"/>
          <w:szCs w:val="22"/>
        </w:rPr>
        <w:t xml:space="preserve">είναι </w:t>
      </w:r>
      <w:r w:rsidR="0085173C" w:rsidRPr="00476269">
        <w:rPr>
          <w:sz w:val="22"/>
          <w:szCs w:val="22"/>
        </w:rPr>
        <w:t xml:space="preserve">ένα διαυγές και άχρωμο διάλυμα οφθαλμικών σταγόνων σε πλαστικό φιαλίδιο με βιδωτό πώμα. Όταν είναι κλειστό, κάθε φιαλίδιο είναι γεμάτο περίπου κατά τα τρία-τέταρτα και περιέχει 5 </w:t>
      </w:r>
      <w:r w:rsidR="0085173C" w:rsidRPr="00476269">
        <w:rPr>
          <w:sz w:val="22"/>
          <w:szCs w:val="22"/>
          <w:lang w:val="es-AR"/>
        </w:rPr>
        <w:t>ml</w:t>
      </w:r>
      <w:r w:rsidR="0085173C" w:rsidRPr="00476269">
        <w:rPr>
          <w:sz w:val="22"/>
          <w:szCs w:val="22"/>
        </w:rPr>
        <w:t xml:space="preserve"> διαλύματος</w:t>
      </w:r>
      <w:r w:rsidR="00B0142C" w:rsidRPr="00476269">
        <w:rPr>
          <w:sz w:val="22"/>
          <w:szCs w:val="22"/>
        </w:rPr>
        <w:t>.</w:t>
      </w:r>
    </w:p>
    <w:p w:rsidR="00A83313" w:rsidRPr="00476269" w:rsidRDefault="0085173C" w:rsidP="00EC2ED1">
      <w:pPr>
        <w:spacing w:line="360" w:lineRule="auto"/>
        <w:jc w:val="both"/>
        <w:rPr>
          <w:sz w:val="22"/>
          <w:szCs w:val="22"/>
        </w:rPr>
      </w:pPr>
      <w:r w:rsidRPr="00476269">
        <w:rPr>
          <w:sz w:val="22"/>
          <w:szCs w:val="22"/>
        </w:rPr>
        <w:t>Κάθε συσκευασία περιέχει 1 φιαλίδιο.</w:t>
      </w:r>
      <w:r w:rsidR="00005CCD" w:rsidRPr="00476269">
        <w:rPr>
          <w:sz w:val="22"/>
          <w:szCs w:val="22"/>
        </w:rPr>
        <w:t xml:space="preserve"> </w:t>
      </w:r>
    </w:p>
    <w:p w:rsidR="00B0142C" w:rsidRPr="00476269" w:rsidRDefault="00C05CA9" w:rsidP="007B1006">
      <w:pPr>
        <w:spacing w:before="240" w:line="360" w:lineRule="auto"/>
        <w:jc w:val="both"/>
        <w:rPr>
          <w:sz w:val="22"/>
          <w:szCs w:val="22"/>
        </w:rPr>
      </w:pPr>
      <w:r w:rsidRPr="00476269">
        <w:rPr>
          <w:b/>
          <w:bCs/>
          <w:sz w:val="22"/>
          <w:szCs w:val="22"/>
        </w:rPr>
        <w:t>Κάτοχος αδείας κυκλοφορία</w:t>
      </w:r>
      <w:r w:rsidR="00E63505" w:rsidRPr="00476269">
        <w:rPr>
          <w:b/>
          <w:bCs/>
          <w:sz w:val="22"/>
          <w:szCs w:val="22"/>
        </w:rPr>
        <w:t>ς</w:t>
      </w:r>
      <w:r w:rsidRPr="00476269">
        <w:rPr>
          <w:b/>
          <w:bCs/>
          <w:sz w:val="22"/>
          <w:szCs w:val="22"/>
        </w:rPr>
        <w:t xml:space="preserve"> </w:t>
      </w:r>
    </w:p>
    <w:p w:rsidR="009C4DEA" w:rsidRPr="00F3739B" w:rsidRDefault="00100BD1" w:rsidP="00EC2ED1">
      <w:pPr>
        <w:autoSpaceDE w:val="0"/>
        <w:autoSpaceDN w:val="0"/>
        <w:adjustRightInd w:val="0"/>
        <w:spacing w:line="360" w:lineRule="auto"/>
        <w:jc w:val="both"/>
        <w:rPr>
          <w:bCs/>
          <w:sz w:val="22"/>
          <w:szCs w:val="22"/>
          <w:lang w:val="en-US"/>
        </w:rPr>
      </w:pPr>
      <w:r w:rsidRPr="00476269">
        <w:rPr>
          <w:sz w:val="22"/>
          <w:szCs w:val="22"/>
          <w:lang w:val="nl-BE"/>
        </w:rPr>
        <w:t>VERISFIELD (UK) LTD</w:t>
      </w:r>
      <w:r w:rsidR="009C4DEA" w:rsidRPr="00476269">
        <w:rPr>
          <w:sz w:val="22"/>
          <w:szCs w:val="22"/>
          <w:lang w:val="nl-BE"/>
        </w:rPr>
        <w:t>.</w:t>
      </w:r>
    </w:p>
    <w:p w:rsidR="00100BD1" w:rsidRPr="00F3739B" w:rsidRDefault="00100BD1" w:rsidP="00EC2ED1">
      <w:pPr>
        <w:autoSpaceDE w:val="0"/>
        <w:autoSpaceDN w:val="0"/>
        <w:adjustRightInd w:val="0"/>
        <w:spacing w:line="360" w:lineRule="auto"/>
        <w:jc w:val="both"/>
        <w:rPr>
          <w:bCs/>
          <w:sz w:val="22"/>
          <w:szCs w:val="22"/>
          <w:lang w:val="en-US"/>
        </w:rPr>
      </w:pPr>
      <w:r w:rsidRPr="00F3739B">
        <w:rPr>
          <w:bCs/>
          <w:sz w:val="22"/>
          <w:szCs w:val="22"/>
          <w:lang w:val="en-US"/>
        </w:rPr>
        <w:t xml:space="preserve">41 </w:t>
      </w:r>
      <w:proofErr w:type="spellStart"/>
      <w:r w:rsidRPr="00476269">
        <w:rPr>
          <w:bCs/>
          <w:sz w:val="22"/>
          <w:szCs w:val="22"/>
          <w:lang w:val="en-US"/>
        </w:rPr>
        <w:t>Chalton</w:t>
      </w:r>
      <w:proofErr w:type="spellEnd"/>
      <w:r w:rsidRPr="00F3739B">
        <w:rPr>
          <w:bCs/>
          <w:sz w:val="22"/>
          <w:szCs w:val="22"/>
          <w:lang w:val="en-US"/>
        </w:rPr>
        <w:t xml:space="preserve"> </w:t>
      </w:r>
      <w:r w:rsidRPr="00476269">
        <w:rPr>
          <w:bCs/>
          <w:sz w:val="22"/>
          <w:szCs w:val="22"/>
          <w:lang w:val="en-US"/>
        </w:rPr>
        <w:t>street</w:t>
      </w:r>
      <w:r w:rsidRPr="00F3739B">
        <w:rPr>
          <w:bCs/>
          <w:sz w:val="22"/>
          <w:szCs w:val="22"/>
          <w:lang w:val="en-US"/>
        </w:rPr>
        <w:t xml:space="preserve">, </w:t>
      </w:r>
      <w:r w:rsidRPr="00476269">
        <w:rPr>
          <w:bCs/>
          <w:sz w:val="22"/>
          <w:szCs w:val="22"/>
          <w:lang w:val="en-US"/>
        </w:rPr>
        <w:t>London</w:t>
      </w:r>
      <w:r w:rsidRPr="00F3739B">
        <w:rPr>
          <w:bCs/>
          <w:sz w:val="22"/>
          <w:szCs w:val="22"/>
          <w:lang w:val="en-US"/>
        </w:rPr>
        <w:t xml:space="preserve">, </w:t>
      </w:r>
      <w:r w:rsidRPr="00476269">
        <w:rPr>
          <w:bCs/>
          <w:sz w:val="22"/>
          <w:szCs w:val="22"/>
          <w:lang w:val="en-US"/>
        </w:rPr>
        <w:t>NW</w:t>
      </w:r>
      <w:r w:rsidRPr="00F3739B">
        <w:rPr>
          <w:bCs/>
          <w:sz w:val="22"/>
          <w:szCs w:val="22"/>
          <w:lang w:val="en-US"/>
        </w:rPr>
        <w:t>1 1</w:t>
      </w:r>
      <w:r w:rsidRPr="00476269">
        <w:rPr>
          <w:bCs/>
          <w:sz w:val="22"/>
          <w:szCs w:val="22"/>
          <w:lang w:val="en-US"/>
        </w:rPr>
        <w:t>JD</w:t>
      </w:r>
      <w:r w:rsidRPr="00F3739B">
        <w:rPr>
          <w:bCs/>
          <w:sz w:val="22"/>
          <w:szCs w:val="22"/>
          <w:lang w:val="en-US"/>
        </w:rPr>
        <w:t xml:space="preserve">, </w:t>
      </w:r>
    </w:p>
    <w:p w:rsidR="00E63505" w:rsidRPr="00476269" w:rsidRDefault="00100BD1" w:rsidP="00EC2ED1">
      <w:pPr>
        <w:autoSpaceDE w:val="0"/>
        <w:autoSpaceDN w:val="0"/>
        <w:adjustRightInd w:val="0"/>
        <w:spacing w:line="360" w:lineRule="auto"/>
        <w:jc w:val="both"/>
        <w:rPr>
          <w:bCs/>
          <w:sz w:val="22"/>
          <w:szCs w:val="22"/>
        </w:rPr>
      </w:pPr>
      <w:r w:rsidRPr="00476269">
        <w:rPr>
          <w:sz w:val="22"/>
          <w:szCs w:val="22"/>
          <w:lang w:val="en-US"/>
        </w:rPr>
        <w:t>United</w:t>
      </w:r>
      <w:r w:rsidRPr="00476269">
        <w:rPr>
          <w:sz w:val="22"/>
          <w:szCs w:val="22"/>
        </w:rPr>
        <w:t xml:space="preserve"> </w:t>
      </w:r>
      <w:r w:rsidRPr="00476269">
        <w:rPr>
          <w:sz w:val="22"/>
          <w:szCs w:val="22"/>
          <w:lang w:val="en-US"/>
        </w:rPr>
        <w:t>Kingdom</w:t>
      </w:r>
    </w:p>
    <w:p w:rsidR="00851E26" w:rsidRPr="00F3739B" w:rsidRDefault="00E63505" w:rsidP="007B1006">
      <w:pPr>
        <w:autoSpaceDE w:val="0"/>
        <w:autoSpaceDN w:val="0"/>
        <w:adjustRightInd w:val="0"/>
        <w:spacing w:before="240" w:line="360" w:lineRule="auto"/>
        <w:jc w:val="both"/>
        <w:rPr>
          <w:sz w:val="22"/>
          <w:szCs w:val="22"/>
        </w:rPr>
      </w:pPr>
      <w:r w:rsidRPr="00476269">
        <w:rPr>
          <w:b/>
          <w:bCs/>
          <w:sz w:val="22"/>
          <w:szCs w:val="22"/>
        </w:rPr>
        <w:t>Παραγωγός</w:t>
      </w:r>
    </w:p>
    <w:p w:rsidR="00476269" w:rsidRPr="00476269" w:rsidRDefault="00476269" w:rsidP="00EC2ED1">
      <w:pPr>
        <w:spacing w:line="360" w:lineRule="auto"/>
        <w:jc w:val="both"/>
        <w:rPr>
          <w:iCs/>
          <w:sz w:val="22"/>
          <w:szCs w:val="22"/>
        </w:rPr>
      </w:pPr>
      <w:r w:rsidRPr="00476269">
        <w:rPr>
          <w:b/>
          <w:iCs/>
          <w:sz w:val="22"/>
          <w:szCs w:val="22"/>
        </w:rPr>
        <w:t>ΚΟΠΕΡ ΑΕ</w:t>
      </w:r>
    </w:p>
    <w:p w:rsidR="00703753" w:rsidRPr="00F3739B" w:rsidRDefault="00476269" w:rsidP="00EC2ED1">
      <w:pPr>
        <w:spacing w:line="360" w:lineRule="auto"/>
        <w:jc w:val="both"/>
        <w:rPr>
          <w:iCs/>
          <w:sz w:val="22"/>
          <w:szCs w:val="22"/>
        </w:rPr>
      </w:pPr>
      <w:r w:rsidRPr="00476269">
        <w:rPr>
          <w:iCs/>
          <w:sz w:val="22"/>
          <w:szCs w:val="22"/>
        </w:rPr>
        <w:t>Αριστοβούλου 64, 118 53, Αθήνα, Ελλάδα</w:t>
      </w:r>
    </w:p>
    <w:p w:rsidR="00476269" w:rsidRPr="00F3739B" w:rsidRDefault="00476269" w:rsidP="00EC2ED1">
      <w:pPr>
        <w:spacing w:line="360" w:lineRule="auto"/>
        <w:jc w:val="both"/>
        <w:rPr>
          <w:sz w:val="22"/>
          <w:szCs w:val="22"/>
        </w:rPr>
      </w:pPr>
    </w:p>
    <w:p w:rsidR="00703753" w:rsidRPr="00476269" w:rsidRDefault="007249C5" w:rsidP="00EC2ED1">
      <w:pPr>
        <w:spacing w:line="360" w:lineRule="auto"/>
        <w:jc w:val="both"/>
        <w:rPr>
          <w:sz w:val="22"/>
          <w:szCs w:val="22"/>
        </w:rPr>
      </w:pPr>
      <w:r w:rsidRPr="00476269">
        <w:rPr>
          <w:b/>
          <w:sz w:val="22"/>
          <w:szCs w:val="22"/>
        </w:rPr>
        <w:t>Το παρόν φύλλο οδηγιών χρήσης εγκρίθηκε για τελευταία φορά στις</w:t>
      </w:r>
      <w:r w:rsidR="00703753" w:rsidRPr="00476269">
        <w:rPr>
          <w:b/>
          <w:sz w:val="22"/>
          <w:szCs w:val="22"/>
        </w:rPr>
        <w:t>:</w:t>
      </w:r>
      <w:r w:rsidR="00703753" w:rsidRPr="00476269">
        <w:rPr>
          <w:i/>
          <w:sz w:val="22"/>
          <w:szCs w:val="22"/>
        </w:rPr>
        <w:t xml:space="preserve"> </w:t>
      </w:r>
    </w:p>
    <w:sectPr w:rsidR="00703753" w:rsidRPr="00476269" w:rsidSect="007E5B8C">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D1" w:rsidRDefault="007572D1">
      <w:r>
        <w:separator/>
      </w:r>
    </w:p>
  </w:endnote>
  <w:endnote w:type="continuationSeparator" w:id="0">
    <w:p w:rsidR="007572D1" w:rsidRDefault="00757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D1" w:rsidRPr="00DF70CD" w:rsidRDefault="00EC2ED1" w:rsidP="00DF70CD">
    <w:pPr>
      <w:pStyle w:val="a4"/>
      <w:tabs>
        <w:tab w:val="right" w:pos="8931"/>
      </w:tabs>
      <w:ind w:right="96"/>
    </w:pPr>
    <w:r>
      <w:rPr>
        <w:lang w:val="en-US"/>
      </w:rPr>
      <w:tab/>
    </w:r>
    <w:r w:rsidR="008D6E60">
      <w:rPr>
        <w:rStyle w:val="a5"/>
      </w:rPr>
      <w:fldChar w:fldCharType="begin"/>
    </w:r>
    <w:r w:rsidRPr="00F80195">
      <w:rPr>
        <w:rStyle w:val="a5"/>
        <w:lang w:val="en-GB"/>
      </w:rPr>
      <w:instrText xml:space="preserve">PAGE  </w:instrText>
    </w:r>
    <w:r w:rsidR="008D6E60">
      <w:rPr>
        <w:rStyle w:val="a5"/>
      </w:rPr>
      <w:fldChar w:fldCharType="separate"/>
    </w:r>
    <w:r w:rsidR="005A1B7F">
      <w:rPr>
        <w:rStyle w:val="a5"/>
        <w:noProof/>
        <w:lang w:val="en-GB"/>
      </w:rPr>
      <w:t>7</w:t>
    </w:r>
    <w:r w:rsidR="008D6E60">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D1" w:rsidRDefault="007572D1">
      <w:r>
        <w:separator/>
      </w:r>
    </w:p>
  </w:footnote>
  <w:footnote w:type="continuationSeparator" w:id="0">
    <w:p w:rsidR="007572D1" w:rsidRDefault="00757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384"/>
    <w:multiLevelType w:val="hybridMultilevel"/>
    <w:tmpl w:val="652E2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56C1D"/>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6264E"/>
    <w:multiLevelType w:val="hybridMultilevel"/>
    <w:tmpl w:val="9E861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8E51E7"/>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2F7B4B"/>
    <w:multiLevelType w:val="hybridMultilevel"/>
    <w:tmpl w:val="63763FD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nsid w:val="11E37148"/>
    <w:multiLevelType w:val="hybridMultilevel"/>
    <w:tmpl w:val="5148C1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31963B6"/>
    <w:multiLevelType w:val="hybridMultilevel"/>
    <w:tmpl w:val="1292AC1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3553EF"/>
    <w:multiLevelType w:val="hybridMultilevel"/>
    <w:tmpl w:val="94BA0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840D5D"/>
    <w:multiLevelType w:val="hybridMultilevel"/>
    <w:tmpl w:val="DCCE632A"/>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9">
    <w:nsid w:val="2DA01E30"/>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F55B5D"/>
    <w:multiLevelType w:val="multilevel"/>
    <w:tmpl w:val="8E3C2EE4"/>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84AED"/>
    <w:multiLevelType w:val="singleLevel"/>
    <w:tmpl w:val="03F87E6C"/>
    <w:lvl w:ilvl="0">
      <w:start w:val="1"/>
      <w:numFmt w:val="bullet"/>
      <w:lvlText w:val=""/>
      <w:lvlJc w:val="left"/>
      <w:pPr>
        <w:tabs>
          <w:tab w:val="num" w:pos="0"/>
        </w:tabs>
        <w:ind w:left="360" w:hanging="360"/>
      </w:pPr>
      <w:rPr>
        <w:rFonts w:ascii="Symbol" w:hAnsi="Symbol" w:hint="default"/>
      </w:rPr>
    </w:lvl>
  </w:abstractNum>
  <w:abstractNum w:abstractNumId="12">
    <w:nsid w:val="2F39665D"/>
    <w:multiLevelType w:val="hybridMultilevel"/>
    <w:tmpl w:val="3BCEA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C54B2E"/>
    <w:multiLevelType w:val="multilevel"/>
    <w:tmpl w:val="B47ECBA6"/>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E4488"/>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141EC"/>
    <w:multiLevelType w:val="multilevel"/>
    <w:tmpl w:val="B7CECBFE"/>
    <w:lvl w:ilvl="0">
      <w:start w:val="1"/>
      <w:numFmt w:val="decimal"/>
      <w:lvlText w:val="%1."/>
      <w:lvlJc w:val="left"/>
      <w:pPr>
        <w:tabs>
          <w:tab w:val="num" w:pos="567"/>
        </w:tabs>
        <w:ind w:left="567" w:hanging="567"/>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8B4743"/>
    <w:multiLevelType w:val="hybridMultilevel"/>
    <w:tmpl w:val="0EA2E1D6"/>
    <w:lvl w:ilvl="0" w:tplc="9B988AE4">
      <w:start w:val="1"/>
      <w:numFmt w:val="bullet"/>
      <w:lvlText w:val=""/>
      <w:lvlJc w:val="left"/>
      <w:pPr>
        <w:tabs>
          <w:tab w:val="num" w:pos="1680"/>
        </w:tabs>
        <w:ind w:left="1680" w:hanging="360"/>
      </w:pPr>
      <w:rPr>
        <w:rFonts w:ascii="Wingdings" w:hAnsi="Wingdings" w:hint="default"/>
        <w:color w:val="auto"/>
      </w:rPr>
    </w:lvl>
    <w:lvl w:ilvl="1" w:tplc="FFFFFFFF">
      <w:start w:val="1"/>
      <w:numFmt w:val="bullet"/>
      <w:lvlText w:val="o"/>
      <w:lvlJc w:val="left"/>
      <w:pPr>
        <w:tabs>
          <w:tab w:val="num" w:pos="2400"/>
        </w:tabs>
        <w:ind w:left="2400" w:hanging="360"/>
      </w:pPr>
      <w:rPr>
        <w:rFonts w:ascii="Courier New" w:hAnsi="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7">
    <w:nsid w:val="3E370F0C"/>
    <w:multiLevelType w:val="multilevel"/>
    <w:tmpl w:val="DC4CCBEE"/>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8096C"/>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E27A7A"/>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27CE6"/>
    <w:multiLevelType w:val="hybridMultilevel"/>
    <w:tmpl w:val="B4F828BA"/>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927354"/>
    <w:multiLevelType w:val="multilevel"/>
    <w:tmpl w:val="743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B2B0B"/>
    <w:multiLevelType w:val="multilevel"/>
    <w:tmpl w:val="EDA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A4C6B"/>
    <w:multiLevelType w:val="hybridMultilevel"/>
    <w:tmpl w:val="ED160E62"/>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B6B6B8A"/>
    <w:multiLevelType w:val="hybridMultilevel"/>
    <w:tmpl w:val="AD96FC8E"/>
    <w:lvl w:ilvl="0" w:tplc="228E1764">
      <w:start w:val="10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B41214"/>
    <w:multiLevelType w:val="multilevel"/>
    <w:tmpl w:val="737830AC"/>
    <w:lvl w:ilvl="0">
      <w:start w:val="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0"/>
        </w:tabs>
        <w:ind w:hanging="540"/>
      </w:pPr>
      <w:rPr>
        <w:rFonts w:cs="Times New Roman" w:hint="default"/>
        <w:b/>
      </w:rPr>
    </w:lvl>
    <w:lvl w:ilvl="2">
      <w:start w:val="1"/>
      <w:numFmt w:val="decimal"/>
      <w:lvlText w:val="%1.%2.%3"/>
      <w:lvlJc w:val="left"/>
      <w:pPr>
        <w:tabs>
          <w:tab w:val="num" w:pos="862"/>
        </w:tabs>
        <w:ind w:left="862" w:hanging="720"/>
      </w:pPr>
      <w:rPr>
        <w:rFonts w:cs="Times New Roman" w:hint="default"/>
        <w:b/>
      </w:rPr>
    </w:lvl>
    <w:lvl w:ilvl="3">
      <w:start w:val="1"/>
      <w:numFmt w:val="decimal"/>
      <w:lvlText w:val="%1.%2.%3.%4"/>
      <w:lvlJc w:val="left"/>
      <w:pPr>
        <w:tabs>
          <w:tab w:val="num" w:pos="-900"/>
        </w:tabs>
        <w:ind w:left="-90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620"/>
        </w:tabs>
        <w:ind w:left="-1620" w:hanging="108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2340"/>
        </w:tabs>
        <w:ind w:left="-2340" w:hanging="144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6">
    <w:nsid w:val="62A75E30"/>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81C05"/>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F5C69D1"/>
    <w:multiLevelType w:val="hybridMultilevel"/>
    <w:tmpl w:val="1A3CEB1E"/>
    <w:lvl w:ilvl="0" w:tplc="7B20184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30C632F"/>
    <w:multiLevelType w:val="hybridMultilevel"/>
    <w:tmpl w:val="A4A4BF56"/>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61C4FD2"/>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20F07"/>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A1379C8"/>
    <w:multiLevelType w:val="hybridMultilevel"/>
    <w:tmpl w:val="8F705D0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F8144C5"/>
    <w:multiLevelType w:val="hybridMultilevel"/>
    <w:tmpl w:val="E230CAB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1"/>
  </w:num>
  <w:num w:numId="2">
    <w:abstractNumId w:val="15"/>
  </w:num>
  <w:num w:numId="3">
    <w:abstractNumId w:val="19"/>
  </w:num>
  <w:num w:numId="4">
    <w:abstractNumId w:val="30"/>
  </w:num>
  <w:num w:numId="5">
    <w:abstractNumId w:val="14"/>
  </w:num>
  <w:num w:numId="6">
    <w:abstractNumId w:val="22"/>
  </w:num>
  <w:num w:numId="7">
    <w:abstractNumId w:val="23"/>
  </w:num>
  <w:num w:numId="8">
    <w:abstractNumId w:val="27"/>
  </w:num>
  <w:num w:numId="9">
    <w:abstractNumId w:val="1"/>
  </w:num>
  <w:num w:numId="10">
    <w:abstractNumId w:val="31"/>
  </w:num>
  <w:num w:numId="11">
    <w:abstractNumId w:val="10"/>
  </w:num>
  <w:num w:numId="12">
    <w:abstractNumId w:val="9"/>
  </w:num>
  <w:num w:numId="13">
    <w:abstractNumId w:val="17"/>
  </w:num>
  <w:num w:numId="14">
    <w:abstractNumId w:val="6"/>
  </w:num>
  <w:num w:numId="15">
    <w:abstractNumId w:val="20"/>
  </w:num>
  <w:num w:numId="16">
    <w:abstractNumId w:val="29"/>
  </w:num>
  <w:num w:numId="17">
    <w:abstractNumId w:val="32"/>
  </w:num>
  <w:num w:numId="18">
    <w:abstractNumId w:val="3"/>
  </w:num>
  <w:num w:numId="19">
    <w:abstractNumId w:val="26"/>
  </w:num>
  <w:num w:numId="20">
    <w:abstractNumId w:val="18"/>
  </w:num>
  <w:num w:numId="21">
    <w:abstractNumId w:val="13"/>
  </w:num>
  <w:num w:numId="22">
    <w:abstractNumId w:val="24"/>
  </w:num>
  <w:num w:numId="23">
    <w:abstractNumId w:val="16"/>
  </w:num>
  <w:num w:numId="24">
    <w:abstractNumId w:val="25"/>
  </w:num>
  <w:num w:numId="25">
    <w:abstractNumId w:val="4"/>
  </w:num>
  <w:num w:numId="26">
    <w:abstractNumId w:val="8"/>
  </w:num>
  <w:num w:numId="27">
    <w:abstractNumId w:val="5"/>
  </w:num>
  <w:num w:numId="28">
    <w:abstractNumId w:val="12"/>
  </w:num>
  <w:num w:numId="29">
    <w:abstractNumId w:val="33"/>
  </w:num>
  <w:num w:numId="30">
    <w:abstractNumId w:val="2"/>
  </w:num>
  <w:num w:numId="31">
    <w:abstractNumId w:val="7"/>
  </w:num>
  <w:num w:numId="32">
    <w:abstractNumId w:val="28"/>
  </w:num>
  <w:num w:numId="33">
    <w:abstractNumId w:val="1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376DB"/>
    <w:rsid w:val="00000672"/>
    <w:rsid w:val="00000AFF"/>
    <w:rsid w:val="00000C91"/>
    <w:rsid w:val="00001B10"/>
    <w:rsid w:val="00001E84"/>
    <w:rsid w:val="0000302F"/>
    <w:rsid w:val="00003E42"/>
    <w:rsid w:val="0000464F"/>
    <w:rsid w:val="000048A4"/>
    <w:rsid w:val="000059FC"/>
    <w:rsid w:val="00005CCD"/>
    <w:rsid w:val="0000671A"/>
    <w:rsid w:val="00006C4A"/>
    <w:rsid w:val="000079B7"/>
    <w:rsid w:val="000079F9"/>
    <w:rsid w:val="00007DF6"/>
    <w:rsid w:val="0001064D"/>
    <w:rsid w:val="00010ACD"/>
    <w:rsid w:val="00010B18"/>
    <w:rsid w:val="00012D87"/>
    <w:rsid w:val="00013D80"/>
    <w:rsid w:val="000149DE"/>
    <w:rsid w:val="00015DBD"/>
    <w:rsid w:val="000166BA"/>
    <w:rsid w:val="00016BBA"/>
    <w:rsid w:val="00016D56"/>
    <w:rsid w:val="00017CD2"/>
    <w:rsid w:val="00017D78"/>
    <w:rsid w:val="0002192E"/>
    <w:rsid w:val="0002194D"/>
    <w:rsid w:val="00025889"/>
    <w:rsid w:val="0002594B"/>
    <w:rsid w:val="00025D0F"/>
    <w:rsid w:val="00026A9C"/>
    <w:rsid w:val="000277C1"/>
    <w:rsid w:val="000278B9"/>
    <w:rsid w:val="00027E90"/>
    <w:rsid w:val="000306D9"/>
    <w:rsid w:val="00030F10"/>
    <w:rsid w:val="000336BA"/>
    <w:rsid w:val="000339AC"/>
    <w:rsid w:val="000344CA"/>
    <w:rsid w:val="00036949"/>
    <w:rsid w:val="00037240"/>
    <w:rsid w:val="00037851"/>
    <w:rsid w:val="00037C61"/>
    <w:rsid w:val="000408A5"/>
    <w:rsid w:val="00041096"/>
    <w:rsid w:val="000416F5"/>
    <w:rsid w:val="000430AA"/>
    <w:rsid w:val="00044539"/>
    <w:rsid w:val="000453CD"/>
    <w:rsid w:val="00045C0F"/>
    <w:rsid w:val="000467E6"/>
    <w:rsid w:val="00046825"/>
    <w:rsid w:val="000472CF"/>
    <w:rsid w:val="0005235B"/>
    <w:rsid w:val="000552B0"/>
    <w:rsid w:val="00056ACE"/>
    <w:rsid w:val="00060666"/>
    <w:rsid w:val="00060A77"/>
    <w:rsid w:val="00061288"/>
    <w:rsid w:val="00061594"/>
    <w:rsid w:val="000617DF"/>
    <w:rsid w:val="00061BC1"/>
    <w:rsid w:val="00061D1C"/>
    <w:rsid w:val="000629B7"/>
    <w:rsid w:val="00063161"/>
    <w:rsid w:val="0006336F"/>
    <w:rsid w:val="0006431E"/>
    <w:rsid w:val="00064BDB"/>
    <w:rsid w:val="00064BF0"/>
    <w:rsid w:val="00064E9B"/>
    <w:rsid w:val="00065182"/>
    <w:rsid w:val="00066388"/>
    <w:rsid w:val="0006738B"/>
    <w:rsid w:val="000676C1"/>
    <w:rsid w:val="00067915"/>
    <w:rsid w:val="00067A82"/>
    <w:rsid w:val="00067D5C"/>
    <w:rsid w:val="00067DC0"/>
    <w:rsid w:val="0007039A"/>
    <w:rsid w:val="000722AE"/>
    <w:rsid w:val="0007298B"/>
    <w:rsid w:val="00073A44"/>
    <w:rsid w:val="000744FC"/>
    <w:rsid w:val="000745D7"/>
    <w:rsid w:val="00074A2D"/>
    <w:rsid w:val="00075155"/>
    <w:rsid w:val="00076992"/>
    <w:rsid w:val="000769E5"/>
    <w:rsid w:val="00080361"/>
    <w:rsid w:val="00080ADD"/>
    <w:rsid w:val="000834DD"/>
    <w:rsid w:val="00084C67"/>
    <w:rsid w:val="00085813"/>
    <w:rsid w:val="00086657"/>
    <w:rsid w:val="000867FC"/>
    <w:rsid w:val="00086A87"/>
    <w:rsid w:val="00087549"/>
    <w:rsid w:val="00087914"/>
    <w:rsid w:val="000906F9"/>
    <w:rsid w:val="0009158D"/>
    <w:rsid w:val="00091739"/>
    <w:rsid w:val="0009272A"/>
    <w:rsid w:val="00093BC7"/>
    <w:rsid w:val="00095857"/>
    <w:rsid w:val="000960AE"/>
    <w:rsid w:val="00096379"/>
    <w:rsid w:val="00096926"/>
    <w:rsid w:val="00096CFF"/>
    <w:rsid w:val="00097235"/>
    <w:rsid w:val="000A006B"/>
    <w:rsid w:val="000A01DC"/>
    <w:rsid w:val="000A05CD"/>
    <w:rsid w:val="000A0608"/>
    <w:rsid w:val="000A0AB9"/>
    <w:rsid w:val="000A1B7D"/>
    <w:rsid w:val="000A25A0"/>
    <w:rsid w:val="000A4CAA"/>
    <w:rsid w:val="000A5058"/>
    <w:rsid w:val="000A5089"/>
    <w:rsid w:val="000A5115"/>
    <w:rsid w:val="000A5E90"/>
    <w:rsid w:val="000A633F"/>
    <w:rsid w:val="000A7141"/>
    <w:rsid w:val="000A7CE0"/>
    <w:rsid w:val="000B0C66"/>
    <w:rsid w:val="000B1BC0"/>
    <w:rsid w:val="000B424C"/>
    <w:rsid w:val="000B4260"/>
    <w:rsid w:val="000B45BC"/>
    <w:rsid w:val="000B48A9"/>
    <w:rsid w:val="000B4D10"/>
    <w:rsid w:val="000B524A"/>
    <w:rsid w:val="000B58B9"/>
    <w:rsid w:val="000B5A37"/>
    <w:rsid w:val="000B5BD9"/>
    <w:rsid w:val="000B71A2"/>
    <w:rsid w:val="000C03E0"/>
    <w:rsid w:val="000C0489"/>
    <w:rsid w:val="000C0C18"/>
    <w:rsid w:val="000C0E48"/>
    <w:rsid w:val="000C16C9"/>
    <w:rsid w:val="000C1F35"/>
    <w:rsid w:val="000C2589"/>
    <w:rsid w:val="000C3B8E"/>
    <w:rsid w:val="000C48C3"/>
    <w:rsid w:val="000C5A8B"/>
    <w:rsid w:val="000C6808"/>
    <w:rsid w:val="000C6ACE"/>
    <w:rsid w:val="000C7003"/>
    <w:rsid w:val="000D0A39"/>
    <w:rsid w:val="000D20CB"/>
    <w:rsid w:val="000D3415"/>
    <w:rsid w:val="000D4292"/>
    <w:rsid w:val="000D46C3"/>
    <w:rsid w:val="000D4D8A"/>
    <w:rsid w:val="000D5146"/>
    <w:rsid w:val="000D52C6"/>
    <w:rsid w:val="000D5877"/>
    <w:rsid w:val="000D5C29"/>
    <w:rsid w:val="000D5E6C"/>
    <w:rsid w:val="000D6186"/>
    <w:rsid w:val="000D7AF6"/>
    <w:rsid w:val="000E07F9"/>
    <w:rsid w:val="000E0F6A"/>
    <w:rsid w:val="000E1355"/>
    <w:rsid w:val="000E1FBA"/>
    <w:rsid w:val="000E2156"/>
    <w:rsid w:val="000E2AD2"/>
    <w:rsid w:val="000E31C2"/>
    <w:rsid w:val="000E3474"/>
    <w:rsid w:val="000E51E3"/>
    <w:rsid w:val="000E6127"/>
    <w:rsid w:val="000E780A"/>
    <w:rsid w:val="000F0C56"/>
    <w:rsid w:val="000F204C"/>
    <w:rsid w:val="000F2D6C"/>
    <w:rsid w:val="000F4439"/>
    <w:rsid w:val="000F517A"/>
    <w:rsid w:val="000F5302"/>
    <w:rsid w:val="000F5C71"/>
    <w:rsid w:val="000F5C7F"/>
    <w:rsid w:val="000F658C"/>
    <w:rsid w:val="000F7063"/>
    <w:rsid w:val="000F740D"/>
    <w:rsid w:val="000F7750"/>
    <w:rsid w:val="001007F8"/>
    <w:rsid w:val="00100BD1"/>
    <w:rsid w:val="00102E23"/>
    <w:rsid w:val="00103984"/>
    <w:rsid w:val="00103A46"/>
    <w:rsid w:val="00103E8C"/>
    <w:rsid w:val="00103F87"/>
    <w:rsid w:val="0010479E"/>
    <w:rsid w:val="00104BCC"/>
    <w:rsid w:val="00105257"/>
    <w:rsid w:val="001068A6"/>
    <w:rsid w:val="00106A9D"/>
    <w:rsid w:val="00106B1A"/>
    <w:rsid w:val="00107781"/>
    <w:rsid w:val="00107998"/>
    <w:rsid w:val="0011032F"/>
    <w:rsid w:val="0011049A"/>
    <w:rsid w:val="00111909"/>
    <w:rsid w:val="00111CA7"/>
    <w:rsid w:val="0011244D"/>
    <w:rsid w:val="0011528C"/>
    <w:rsid w:val="00115A2A"/>
    <w:rsid w:val="001170ED"/>
    <w:rsid w:val="001170FE"/>
    <w:rsid w:val="001177A6"/>
    <w:rsid w:val="00117F5D"/>
    <w:rsid w:val="00117F6F"/>
    <w:rsid w:val="00120A01"/>
    <w:rsid w:val="00121094"/>
    <w:rsid w:val="0012152B"/>
    <w:rsid w:val="00123A91"/>
    <w:rsid w:val="00124B28"/>
    <w:rsid w:val="00127685"/>
    <w:rsid w:val="00127708"/>
    <w:rsid w:val="001320B6"/>
    <w:rsid w:val="00132915"/>
    <w:rsid w:val="00132DB7"/>
    <w:rsid w:val="00133169"/>
    <w:rsid w:val="00133A83"/>
    <w:rsid w:val="0013675A"/>
    <w:rsid w:val="00137E80"/>
    <w:rsid w:val="00137FE4"/>
    <w:rsid w:val="001409A2"/>
    <w:rsid w:val="0014148D"/>
    <w:rsid w:val="001414B0"/>
    <w:rsid w:val="00141EF4"/>
    <w:rsid w:val="0014344B"/>
    <w:rsid w:val="00143A81"/>
    <w:rsid w:val="001447BC"/>
    <w:rsid w:val="00144877"/>
    <w:rsid w:val="00144F76"/>
    <w:rsid w:val="00146051"/>
    <w:rsid w:val="00146889"/>
    <w:rsid w:val="00146DBC"/>
    <w:rsid w:val="00147E51"/>
    <w:rsid w:val="00150EE6"/>
    <w:rsid w:val="00152C60"/>
    <w:rsid w:val="00152EC1"/>
    <w:rsid w:val="00152FC3"/>
    <w:rsid w:val="0015471C"/>
    <w:rsid w:val="001550E9"/>
    <w:rsid w:val="00155596"/>
    <w:rsid w:val="001563D1"/>
    <w:rsid w:val="001563E2"/>
    <w:rsid w:val="0015675F"/>
    <w:rsid w:val="00156D5D"/>
    <w:rsid w:val="0016170A"/>
    <w:rsid w:val="00161888"/>
    <w:rsid w:val="00161A59"/>
    <w:rsid w:val="00161F8B"/>
    <w:rsid w:val="001620E4"/>
    <w:rsid w:val="00162C28"/>
    <w:rsid w:val="001630DF"/>
    <w:rsid w:val="001639E6"/>
    <w:rsid w:val="00164833"/>
    <w:rsid w:val="00164C98"/>
    <w:rsid w:val="001654F1"/>
    <w:rsid w:val="00165957"/>
    <w:rsid w:val="00166B8D"/>
    <w:rsid w:val="00166D09"/>
    <w:rsid w:val="00167274"/>
    <w:rsid w:val="001678D3"/>
    <w:rsid w:val="00167E21"/>
    <w:rsid w:val="00167EEF"/>
    <w:rsid w:val="00171087"/>
    <w:rsid w:val="001715E6"/>
    <w:rsid w:val="00171B09"/>
    <w:rsid w:val="00171B8A"/>
    <w:rsid w:val="00172FF0"/>
    <w:rsid w:val="00173537"/>
    <w:rsid w:val="00173C77"/>
    <w:rsid w:val="00173F6C"/>
    <w:rsid w:val="00174103"/>
    <w:rsid w:val="00174BCA"/>
    <w:rsid w:val="0017531A"/>
    <w:rsid w:val="00175987"/>
    <w:rsid w:val="00176935"/>
    <w:rsid w:val="00176FD4"/>
    <w:rsid w:val="0017718D"/>
    <w:rsid w:val="001776CB"/>
    <w:rsid w:val="00177920"/>
    <w:rsid w:val="00177A61"/>
    <w:rsid w:val="00177C89"/>
    <w:rsid w:val="00181922"/>
    <w:rsid w:val="001864BC"/>
    <w:rsid w:val="00186F09"/>
    <w:rsid w:val="001878F2"/>
    <w:rsid w:val="00192BAB"/>
    <w:rsid w:val="00194533"/>
    <w:rsid w:val="00194A20"/>
    <w:rsid w:val="00195967"/>
    <w:rsid w:val="00195EE9"/>
    <w:rsid w:val="00196576"/>
    <w:rsid w:val="001966E3"/>
    <w:rsid w:val="00197025"/>
    <w:rsid w:val="00197455"/>
    <w:rsid w:val="00197533"/>
    <w:rsid w:val="0019770D"/>
    <w:rsid w:val="001A02F7"/>
    <w:rsid w:val="001A0D1A"/>
    <w:rsid w:val="001A3F52"/>
    <w:rsid w:val="001A5A82"/>
    <w:rsid w:val="001A5CA3"/>
    <w:rsid w:val="001A5D1C"/>
    <w:rsid w:val="001A6226"/>
    <w:rsid w:val="001A6AC4"/>
    <w:rsid w:val="001A6FA5"/>
    <w:rsid w:val="001A70A2"/>
    <w:rsid w:val="001B0D2E"/>
    <w:rsid w:val="001B1EFD"/>
    <w:rsid w:val="001B2099"/>
    <w:rsid w:val="001B279B"/>
    <w:rsid w:val="001B3227"/>
    <w:rsid w:val="001B3B94"/>
    <w:rsid w:val="001B426D"/>
    <w:rsid w:val="001B4DBD"/>
    <w:rsid w:val="001B6B59"/>
    <w:rsid w:val="001B6B75"/>
    <w:rsid w:val="001B74EE"/>
    <w:rsid w:val="001C0978"/>
    <w:rsid w:val="001C14A7"/>
    <w:rsid w:val="001C2BB3"/>
    <w:rsid w:val="001C34EB"/>
    <w:rsid w:val="001C36A2"/>
    <w:rsid w:val="001C3F15"/>
    <w:rsid w:val="001C50EF"/>
    <w:rsid w:val="001C592A"/>
    <w:rsid w:val="001C5B9D"/>
    <w:rsid w:val="001C6B77"/>
    <w:rsid w:val="001C774B"/>
    <w:rsid w:val="001C7853"/>
    <w:rsid w:val="001D0BED"/>
    <w:rsid w:val="001D1007"/>
    <w:rsid w:val="001D1087"/>
    <w:rsid w:val="001D15C1"/>
    <w:rsid w:val="001D1772"/>
    <w:rsid w:val="001D2174"/>
    <w:rsid w:val="001D35A0"/>
    <w:rsid w:val="001D3C19"/>
    <w:rsid w:val="001D3FAC"/>
    <w:rsid w:val="001D4A9D"/>
    <w:rsid w:val="001D69CA"/>
    <w:rsid w:val="001D6DCA"/>
    <w:rsid w:val="001D71EC"/>
    <w:rsid w:val="001D79C1"/>
    <w:rsid w:val="001D7FED"/>
    <w:rsid w:val="001E0B97"/>
    <w:rsid w:val="001E175F"/>
    <w:rsid w:val="001E20FE"/>
    <w:rsid w:val="001E2421"/>
    <w:rsid w:val="001E3BBA"/>
    <w:rsid w:val="001E3EAC"/>
    <w:rsid w:val="001E47CF"/>
    <w:rsid w:val="001E49B3"/>
    <w:rsid w:val="001E6E8E"/>
    <w:rsid w:val="001E6EB2"/>
    <w:rsid w:val="001E7389"/>
    <w:rsid w:val="001F01D2"/>
    <w:rsid w:val="001F051B"/>
    <w:rsid w:val="001F0911"/>
    <w:rsid w:val="001F0AC4"/>
    <w:rsid w:val="001F1093"/>
    <w:rsid w:val="001F193A"/>
    <w:rsid w:val="001F1AF2"/>
    <w:rsid w:val="001F1C16"/>
    <w:rsid w:val="001F27F9"/>
    <w:rsid w:val="001F2F52"/>
    <w:rsid w:val="001F6677"/>
    <w:rsid w:val="00200C7B"/>
    <w:rsid w:val="002015C7"/>
    <w:rsid w:val="0020161C"/>
    <w:rsid w:val="00202A60"/>
    <w:rsid w:val="00202F86"/>
    <w:rsid w:val="00203D8D"/>
    <w:rsid w:val="00204835"/>
    <w:rsid w:val="00204978"/>
    <w:rsid w:val="00206184"/>
    <w:rsid w:val="00206628"/>
    <w:rsid w:val="0020762C"/>
    <w:rsid w:val="002077E0"/>
    <w:rsid w:val="00207B62"/>
    <w:rsid w:val="002100BA"/>
    <w:rsid w:val="00211973"/>
    <w:rsid w:val="00212C55"/>
    <w:rsid w:val="00212D53"/>
    <w:rsid w:val="00212E16"/>
    <w:rsid w:val="00214D90"/>
    <w:rsid w:val="0021673F"/>
    <w:rsid w:val="00216D99"/>
    <w:rsid w:val="002176C5"/>
    <w:rsid w:val="00217AA1"/>
    <w:rsid w:val="00221FEF"/>
    <w:rsid w:val="0022216B"/>
    <w:rsid w:val="00222AC3"/>
    <w:rsid w:val="00222BFB"/>
    <w:rsid w:val="002245EF"/>
    <w:rsid w:val="00224B17"/>
    <w:rsid w:val="00225326"/>
    <w:rsid w:val="002254EC"/>
    <w:rsid w:val="0022555B"/>
    <w:rsid w:val="00226D4C"/>
    <w:rsid w:val="00227128"/>
    <w:rsid w:val="00227F49"/>
    <w:rsid w:val="0023045B"/>
    <w:rsid w:val="00230C28"/>
    <w:rsid w:val="00231479"/>
    <w:rsid w:val="0023189D"/>
    <w:rsid w:val="00232A03"/>
    <w:rsid w:val="0023327D"/>
    <w:rsid w:val="0023390A"/>
    <w:rsid w:val="00233915"/>
    <w:rsid w:val="0023400A"/>
    <w:rsid w:val="00234899"/>
    <w:rsid w:val="00234DE7"/>
    <w:rsid w:val="0023544A"/>
    <w:rsid w:val="00235761"/>
    <w:rsid w:val="002376DB"/>
    <w:rsid w:val="0024016B"/>
    <w:rsid w:val="002403C0"/>
    <w:rsid w:val="00241943"/>
    <w:rsid w:val="00241CC0"/>
    <w:rsid w:val="00242838"/>
    <w:rsid w:val="00242F29"/>
    <w:rsid w:val="00242FE1"/>
    <w:rsid w:val="00243795"/>
    <w:rsid w:val="002441B8"/>
    <w:rsid w:val="00244413"/>
    <w:rsid w:val="0024456E"/>
    <w:rsid w:val="00245F5F"/>
    <w:rsid w:val="00246E57"/>
    <w:rsid w:val="00246FA7"/>
    <w:rsid w:val="0024744E"/>
    <w:rsid w:val="00247992"/>
    <w:rsid w:val="002504EE"/>
    <w:rsid w:val="00250C35"/>
    <w:rsid w:val="00250F30"/>
    <w:rsid w:val="002510CA"/>
    <w:rsid w:val="00251EFB"/>
    <w:rsid w:val="002520F4"/>
    <w:rsid w:val="002527FD"/>
    <w:rsid w:val="00252AFD"/>
    <w:rsid w:val="0025350D"/>
    <w:rsid w:val="0025466F"/>
    <w:rsid w:val="00254E22"/>
    <w:rsid w:val="00255C29"/>
    <w:rsid w:val="00255CF4"/>
    <w:rsid w:val="002561C4"/>
    <w:rsid w:val="002579AD"/>
    <w:rsid w:val="00257B93"/>
    <w:rsid w:val="00257DCB"/>
    <w:rsid w:val="002606DC"/>
    <w:rsid w:val="00260EBC"/>
    <w:rsid w:val="002614D1"/>
    <w:rsid w:val="002618D2"/>
    <w:rsid w:val="00262BBB"/>
    <w:rsid w:val="00263B0D"/>
    <w:rsid w:val="00263EC7"/>
    <w:rsid w:val="002647AD"/>
    <w:rsid w:val="002649F8"/>
    <w:rsid w:val="00264A47"/>
    <w:rsid w:val="002655E6"/>
    <w:rsid w:val="002659A8"/>
    <w:rsid w:val="00266861"/>
    <w:rsid w:val="00266A63"/>
    <w:rsid w:val="00266CBB"/>
    <w:rsid w:val="0026702D"/>
    <w:rsid w:val="00267F54"/>
    <w:rsid w:val="00270D92"/>
    <w:rsid w:val="002738CF"/>
    <w:rsid w:val="002747FB"/>
    <w:rsid w:val="002757D2"/>
    <w:rsid w:val="00276A6D"/>
    <w:rsid w:val="00276B3C"/>
    <w:rsid w:val="00276D7E"/>
    <w:rsid w:val="00276EB3"/>
    <w:rsid w:val="002805B6"/>
    <w:rsid w:val="00281EF4"/>
    <w:rsid w:val="00282091"/>
    <w:rsid w:val="002829EA"/>
    <w:rsid w:val="002835D5"/>
    <w:rsid w:val="00283EDE"/>
    <w:rsid w:val="00286466"/>
    <w:rsid w:val="00286CB1"/>
    <w:rsid w:val="00286DE3"/>
    <w:rsid w:val="0028787E"/>
    <w:rsid w:val="00287F29"/>
    <w:rsid w:val="00290653"/>
    <w:rsid w:val="00290A36"/>
    <w:rsid w:val="00291122"/>
    <w:rsid w:val="00291FC2"/>
    <w:rsid w:val="002920B5"/>
    <w:rsid w:val="002925A3"/>
    <w:rsid w:val="00292B30"/>
    <w:rsid w:val="00292EBD"/>
    <w:rsid w:val="002932E8"/>
    <w:rsid w:val="002950F5"/>
    <w:rsid w:val="0029797E"/>
    <w:rsid w:val="002A1DEB"/>
    <w:rsid w:val="002A2055"/>
    <w:rsid w:val="002A3491"/>
    <w:rsid w:val="002A3D63"/>
    <w:rsid w:val="002A444B"/>
    <w:rsid w:val="002A4B7C"/>
    <w:rsid w:val="002A52E3"/>
    <w:rsid w:val="002A5D67"/>
    <w:rsid w:val="002A62E6"/>
    <w:rsid w:val="002A66DF"/>
    <w:rsid w:val="002A7383"/>
    <w:rsid w:val="002B01E4"/>
    <w:rsid w:val="002B03E6"/>
    <w:rsid w:val="002B18D2"/>
    <w:rsid w:val="002B244E"/>
    <w:rsid w:val="002B475B"/>
    <w:rsid w:val="002B4B34"/>
    <w:rsid w:val="002B5044"/>
    <w:rsid w:val="002B5957"/>
    <w:rsid w:val="002B5B76"/>
    <w:rsid w:val="002C11CD"/>
    <w:rsid w:val="002C12CC"/>
    <w:rsid w:val="002C2202"/>
    <w:rsid w:val="002C2A00"/>
    <w:rsid w:val="002C2CFD"/>
    <w:rsid w:val="002C387A"/>
    <w:rsid w:val="002C6ACF"/>
    <w:rsid w:val="002C6D97"/>
    <w:rsid w:val="002C71BB"/>
    <w:rsid w:val="002C7987"/>
    <w:rsid w:val="002D04AF"/>
    <w:rsid w:val="002D0CD9"/>
    <w:rsid w:val="002D103A"/>
    <w:rsid w:val="002D1A3D"/>
    <w:rsid w:val="002D1E9B"/>
    <w:rsid w:val="002D1FB6"/>
    <w:rsid w:val="002D2013"/>
    <w:rsid w:val="002D2683"/>
    <w:rsid w:val="002D271F"/>
    <w:rsid w:val="002D2951"/>
    <w:rsid w:val="002D40AB"/>
    <w:rsid w:val="002D4368"/>
    <w:rsid w:val="002D457E"/>
    <w:rsid w:val="002D507A"/>
    <w:rsid w:val="002D605F"/>
    <w:rsid w:val="002D7724"/>
    <w:rsid w:val="002E0440"/>
    <w:rsid w:val="002E0A9B"/>
    <w:rsid w:val="002E174F"/>
    <w:rsid w:val="002E20A7"/>
    <w:rsid w:val="002E3265"/>
    <w:rsid w:val="002E3A98"/>
    <w:rsid w:val="002E3C7E"/>
    <w:rsid w:val="002E48F5"/>
    <w:rsid w:val="002E4AB6"/>
    <w:rsid w:val="002E5808"/>
    <w:rsid w:val="002E645B"/>
    <w:rsid w:val="002E73B3"/>
    <w:rsid w:val="002E76F8"/>
    <w:rsid w:val="002E7FAE"/>
    <w:rsid w:val="002F09F7"/>
    <w:rsid w:val="002F0C0B"/>
    <w:rsid w:val="002F19F7"/>
    <w:rsid w:val="002F24ED"/>
    <w:rsid w:val="002F29B4"/>
    <w:rsid w:val="002F37D5"/>
    <w:rsid w:val="002F3EFD"/>
    <w:rsid w:val="002F58D2"/>
    <w:rsid w:val="002F6B92"/>
    <w:rsid w:val="002F6CD3"/>
    <w:rsid w:val="002F6F16"/>
    <w:rsid w:val="002F6F7F"/>
    <w:rsid w:val="003008FC"/>
    <w:rsid w:val="00300914"/>
    <w:rsid w:val="00300984"/>
    <w:rsid w:val="003013DA"/>
    <w:rsid w:val="00301860"/>
    <w:rsid w:val="003019EC"/>
    <w:rsid w:val="00301CC2"/>
    <w:rsid w:val="00302555"/>
    <w:rsid w:val="003028ED"/>
    <w:rsid w:val="00302D03"/>
    <w:rsid w:val="00303934"/>
    <w:rsid w:val="00303A8C"/>
    <w:rsid w:val="00303B59"/>
    <w:rsid w:val="00303BF9"/>
    <w:rsid w:val="00304DA5"/>
    <w:rsid w:val="00304F1A"/>
    <w:rsid w:val="0030594E"/>
    <w:rsid w:val="00305995"/>
    <w:rsid w:val="0030609E"/>
    <w:rsid w:val="003069D8"/>
    <w:rsid w:val="00307632"/>
    <w:rsid w:val="003110D7"/>
    <w:rsid w:val="00311F72"/>
    <w:rsid w:val="003128B0"/>
    <w:rsid w:val="00312E5A"/>
    <w:rsid w:val="00313D32"/>
    <w:rsid w:val="00313F6D"/>
    <w:rsid w:val="0031432F"/>
    <w:rsid w:val="00314507"/>
    <w:rsid w:val="003149A9"/>
    <w:rsid w:val="0031538B"/>
    <w:rsid w:val="00315DC4"/>
    <w:rsid w:val="0031641C"/>
    <w:rsid w:val="003176A4"/>
    <w:rsid w:val="0032064A"/>
    <w:rsid w:val="00320748"/>
    <w:rsid w:val="00320E35"/>
    <w:rsid w:val="00320FBB"/>
    <w:rsid w:val="00321B56"/>
    <w:rsid w:val="00323800"/>
    <w:rsid w:val="00323968"/>
    <w:rsid w:val="00324E9B"/>
    <w:rsid w:val="003251DF"/>
    <w:rsid w:val="003263B0"/>
    <w:rsid w:val="003275EF"/>
    <w:rsid w:val="003316A4"/>
    <w:rsid w:val="00332593"/>
    <w:rsid w:val="0033259A"/>
    <w:rsid w:val="00333B77"/>
    <w:rsid w:val="00334E96"/>
    <w:rsid w:val="00335392"/>
    <w:rsid w:val="0033563A"/>
    <w:rsid w:val="00336001"/>
    <w:rsid w:val="00336212"/>
    <w:rsid w:val="00336EFF"/>
    <w:rsid w:val="003400F2"/>
    <w:rsid w:val="0034142B"/>
    <w:rsid w:val="00342BB5"/>
    <w:rsid w:val="00343A77"/>
    <w:rsid w:val="003444DB"/>
    <w:rsid w:val="00344604"/>
    <w:rsid w:val="00345E1D"/>
    <w:rsid w:val="0034608A"/>
    <w:rsid w:val="00346CCD"/>
    <w:rsid w:val="00346F71"/>
    <w:rsid w:val="003473FA"/>
    <w:rsid w:val="00347713"/>
    <w:rsid w:val="00350F60"/>
    <w:rsid w:val="00352A23"/>
    <w:rsid w:val="003532B1"/>
    <w:rsid w:val="0035367B"/>
    <w:rsid w:val="003541EC"/>
    <w:rsid w:val="003545F7"/>
    <w:rsid w:val="00355033"/>
    <w:rsid w:val="00355910"/>
    <w:rsid w:val="00355DF4"/>
    <w:rsid w:val="003602A8"/>
    <w:rsid w:val="00361E4D"/>
    <w:rsid w:val="00364195"/>
    <w:rsid w:val="00364554"/>
    <w:rsid w:val="00364A6A"/>
    <w:rsid w:val="003657DB"/>
    <w:rsid w:val="00365AB6"/>
    <w:rsid w:val="00366426"/>
    <w:rsid w:val="00366483"/>
    <w:rsid w:val="0036661E"/>
    <w:rsid w:val="00367DAA"/>
    <w:rsid w:val="00370AC6"/>
    <w:rsid w:val="00370DB9"/>
    <w:rsid w:val="00370E6B"/>
    <w:rsid w:val="00371162"/>
    <w:rsid w:val="0037192A"/>
    <w:rsid w:val="00372601"/>
    <w:rsid w:val="003726F7"/>
    <w:rsid w:val="00372CCE"/>
    <w:rsid w:val="00374136"/>
    <w:rsid w:val="003743DC"/>
    <w:rsid w:val="00374CDD"/>
    <w:rsid w:val="00375A19"/>
    <w:rsid w:val="00375D98"/>
    <w:rsid w:val="003762F9"/>
    <w:rsid w:val="00377A53"/>
    <w:rsid w:val="00377CC7"/>
    <w:rsid w:val="0038131A"/>
    <w:rsid w:val="00381A53"/>
    <w:rsid w:val="00381C22"/>
    <w:rsid w:val="00382666"/>
    <w:rsid w:val="003831A9"/>
    <w:rsid w:val="00383A15"/>
    <w:rsid w:val="00383D09"/>
    <w:rsid w:val="00384076"/>
    <w:rsid w:val="00384715"/>
    <w:rsid w:val="00384A26"/>
    <w:rsid w:val="00384E22"/>
    <w:rsid w:val="00385C9F"/>
    <w:rsid w:val="00386353"/>
    <w:rsid w:val="0038664D"/>
    <w:rsid w:val="00386B1A"/>
    <w:rsid w:val="00386CAB"/>
    <w:rsid w:val="00386EB8"/>
    <w:rsid w:val="00387026"/>
    <w:rsid w:val="00390291"/>
    <w:rsid w:val="00390402"/>
    <w:rsid w:val="00390DF4"/>
    <w:rsid w:val="00390FB3"/>
    <w:rsid w:val="0039136E"/>
    <w:rsid w:val="00391C87"/>
    <w:rsid w:val="00391E55"/>
    <w:rsid w:val="00392482"/>
    <w:rsid w:val="00393083"/>
    <w:rsid w:val="00393207"/>
    <w:rsid w:val="00393270"/>
    <w:rsid w:val="00393376"/>
    <w:rsid w:val="00393637"/>
    <w:rsid w:val="00394796"/>
    <w:rsid w:val="00395AF6"/>
    <w:rsid w:val="00396B3A"/>
    <w:rsid w:val="00396DBB"/>
    <w:rsid w:val="003A004C"/>
    <w:rsid w:val="003A0566"/>
    <w:rsid w:val="003A0B36"/>
    <w:rsid w:val="003A1DF8"/>
    <w:rsid w:val="003A21C6"/>
    <w:rsid w:val="003A2BA7"/>
    <w:rsid w:val="003A2F6F"/>
    <w:rsid w:val="003A3435"/>
    <w:rsid w:val="003A3AE6"/>
    <w:rsid w:val="003A4510"/>
    <w:rsid w:val="003A4A79"/>
    <w:rsid w:val="003A6839"/>
    <w:rsid w:val="003A68B4"/>
    <w:rsid w:val="003A6C09"/>
    <w:rsid w:val="003B0178"/>
    <w:rsid w:val="003B19CB"/>
    <w:rsid w:val="003B221D"/>
    <w:rsid w:val="003B293D"/>
    <w:rsid w:val="003B35F2"/>
    <w:rsid w:val="003B4567"/>
    <w:rsid w:val="003B47E4"/>
    <w:rsid w:val="003B514F"/>
    <w:rsid w:val="003B537B"/>
    <w:rsid w:val="003B5DCD"/>
    <w:rsid w:val="003B6528"/>
    <w:rsid w:val="003B691C"/>
    <w:rsid w:val="003B73FF"/>
    <w:rsid w:val="003B779D"/>
    <w:rsid w:val="003C0C24"/>
    <w:rsid w:val="003C2138"/>
    <w:rsid w:val="003C4C52"/>
    <w:rsid w:val="003C533E"/>
    <w:rsid w:val="003C66D2"/>
    <w:rsid w:val="003C6ADC"/>
    <w:rsid w:val="003C6F18"/>
    <w:rsid w:val="003C6F6C"/>
    <w:rsid w:val="003D0C2E"/>
    <w:rsid w:val="003D1CBD"/>
    <w:rsid w:val="003D29AB"/>
    <w:rsid w:val="003D3639"/>
    <w:rsid w:val="003D3919"/>
    <w:rsid w:val="003D4CD1"/>
    <w:rsid w:val="003D4E06"/>
    <w:rsid w:val="003D4E0F"/>
    <w:rsid w:val="003D7303"/>
    <w:rsid w:val="003D77F0"/>
    <w:rsid w:val="003E0BAD"/>
    <w:rsid w:val="003E1DB7"/>
    <w:rsid w:val="003E275F"/>
    <w:rsid w:val="003E3928"/>
    <w:rsid w:val="003E523D"/>
    <w:rsid w:val="003E676A"/>
    <w:rsid w:val="003E6F4A"/>
    <w:rsid w:val="003E75AD"/>
    <w:rsid w:val="003E7BFE"/>
    <w:rsid w:val="003F0CAD"/>
    <w:rsid w:val="003F1B73"/>
    <w:rsid w:val="003F1E45"/>
    <w:rsid w:val="003F322E"/>
    <w:rsid w:val="003F3B8B"/>
    <w:rsid w:val="003F3C3F"/>
    <w:rsid w:val="003F401F"/>
    <w:rsid w:val="003F4161"/>
    <w:rsid w:val="003F54CC"/>
    <w:rsid w:val="003F5FF5"/>
    <w:rsid w:val="003F7B8D"/>
    <w:rsid w:val="004020D7"/>
    <w:rsid w:val="00402618"/>
    <w:rsid w:val="00403A8B"/>
    <w:rsid w:val="00404460"/>
    <w:rsid w:val="00404711"/>
    <w:rsid w:val="00404915"/>
    <w:rsid w:val="00405370"/>
    <w:rsid w:val="00405464"/>
    <w:rsid w:val="004061EB"/>
    <w:rsid w:val="00406746"/>
    <w:rsid w:val="004109BC"/>
    <w:rsid w:val="00410E21"/>
    <w:rsid w:val="00411508"/>
    <w:rsid w:val="004118CD"/>
    <w:rsid w:val="004123F3"/>
    <w:rsid w:val="00412651"/>
    <w:rsid w:val="00412ADA"/>
    <w:rsid w:val="004134A5"/>
    <w:rsid w:val="0041376F"/>
    <w:rsid w:val="004142CA"/>
    <w:rsid w:val="0041595B"/>
    <w:rsid w:val="00415B23"/>
    <w:rsid w:val="00417BC8"/>
    <w:rsid w:val="004203D9"/>
    <w:rsid w:val="00422487"/>
    <w:rsid w:val="00422575"/>
    <w:rsid w:val="00423140"/>
    <w:rsid w:val="0042399E"/>
    <w:rsid w:val="00423B35"/>
    <w:rsid w:val="00424039"/>
    <w:rsid w:val="00424339"/>
    <w:rsid w:val="00424DDC"/>
    <w:rsid w:val="00424E3D"/>
    <w:rsid w:val="00425187"/>
    <w:rsid w:val="00426CB5"/>
    <w:rsid w:val="00426D75"/>
    <w:rsid w:val="00430502"/>
    <w:rsid w:val="00430B77"/>
    <w:rsid w:val="00431477"/>
    <w:rsid w:val="0043184D"/>
    <w:rsid w:val="00431F27"/>
    <w:rsid w:val="0043225F"/>
    <w:rsid w:val="00434DB9"/>
    <w:rsid w:val="00435632"/>
    <w:rsid w:val="00435EDD"/>
    <w:rsid w:val="004361AE"/>
    <w:rsid w:val="00436DD1"/>
    <w:rsid w:val="0043731B"/>
    <w:rsid w:val="004406A6"/>
    <w:rsid w:val="004408B4"/>
    <w:rsid w:val="00441FF7"/>
    <w:rsid w:val="004425B6"/>
    <w:rsid w:val="00442A3D"/>
    <w:rsid w:val="00442A52"/>
    <w:rsid w:val="0044372B"/>
    <w:rsid w:val="00445F7D"/>
    <w:rsid w:val="00447C10"/>
    <w:rsid w:val="00451D42"/>
    <w:rsid w:val="00452078"/>
    <w:rsid w:val="00452BB3"/>
    <w:rsid w:val="00453156"/>
    <w:rsid w:val="00453F04"/>
    <w:rsid w:val="0045422E"/>
    <w:rsid w:val="0045481F"/>
    <w:rsid w:val="0045561C"/>
    <w:rsid w:val="004562A4"/>
    <w:rsid w:val="004566E0"/>
    <w:rsid w:val="00456EA1"/>
    <w:rsid w:val="00457240"/>
    <w:rsid w:val="00461E4E"/>
    <w:rsid w:val="00463344"/>
    <w:rsid w:val="0046339D"/>
    <w:rsid w:val="00464649"/>
    <w:rsid w:val="004649A8"/>
    <w:rsid w:val="0046665B"/>
    <w:rsid w:val="00467DB9"/>
    <w:rsid w:val="004707C9"/>
    <w:rsid w:val="00471F84"/>
    <w:rsid w:val="004726AC"/>
    <w:rsid w:val="00474123"/>
    <w:rsid w:val="004743C6"/>
    <w:rsid w:val="004754DC"/>
    <w:rsid w:val="00476269"/>
    <w:rsid w:val="004763E1"/>
    <w:rsid w:val="00477C90"/>
    <w:rsid w:val="0048033C"/>
    <w:rsid w:val="004821DA"/>
    <w:rsid w:val="00482588"/>
    <w:rsid w:val="004830B5"/>
    <w:rsid w:val="00484A9F"/>
    <w:rsid w:val="00485505"/>
    <w:rsid w:val="00485863"/>
    <w:rsid w:val="00485CA8"/>
    <w:rsid w:val="00485E31"/>
    <w:rsid w:val="0048620F"/>
    <w:rsid w:val="0048631D"/>
    <w:rsid w:val="00487999"/>
    <w:rsid w:val="0048799F"/>
    <w:rsid w:val="004904E3"/>
    <w:rsid w:val="00490911"/>
    <w:rsid w:val="0049096D"/>
    <w:rsid w:val="004910E9"/>
    <w:rsid w:val="004925BE"/>
    <w:rsid w:val="00492F88"/>
    <w:rsid w:val="00493F84"/>
    <w:rsid w:val="00494083"/>
    <w:rsid w:val="00494214"/>
    <w:rsid w:val="00494930"/>
    <w:rsid w:val="0049514F"/>
    <w:rsid w:val="0049666C"/>
    <w:rsid w:val="004969D9"/>
    <w:rsid w:val="00496ACB"/>
    <w:rsid w:val="00496F7A"/>
    <w:rsid w:val="004979D5"/>
    <w:rsid w:val="004A06DD"/>
    <w:rsid w:val="004A06FC"/>
    <w:rsid w:val="004A0989"/>
    <w:rsid w:val="004A2432"/>
    <w:rsid w:val="004A2BC3"/>
    <w:rsid w:val="004A2BD9"/>
    <w:rsid w:val="004A32B7"/>
    <w:rsid w:val="004A3FDB"/>
    <w:rsid w:val="004A4371"/>
    <w:rsid w:val="004A4560"/>
    <w:rsid w:val="004A46F9"/>
    <w:rsid w:val="004A595D"/>
    <w:rsid w:val="004A5E1B"/>
    <w:rsid w:val="004A702B"/>
    <w:rsid w:val="004B2B9E"/>
    <w:rsid w:val="004B3546"/>
    <w:rsid w:val="004B3A24"/>
    <w:rsid w:val="004B3C0D"/>
    <w:rsid w:val="004B3FD4"/>
    <w:rsid w:val="004B4308"/>
    <w:rsid w:val="004B4FA4"/>
    <w:rsid w:val="004B5C45"/>
    <w:rsid w:val="004B5E0E"/>
    <w:rsid w:val="004B6450"/>
    <w:rsid w:val="004B73D1"/>
    <w:rsid w:val="004C0760"/>
    <w:rsid w:val="004C0B9D"/>
    <w:rsid w:val="004C1235"/>
    <w:rsid w:val="004C1ED1"/>
    <w:rsid w:val="004C2287"/>
    <w:rsid w:val="004C259E"/>
    <w:rsid w:val="004C2C7C"/>
    <w:rsid w:val="004C488C"/>
    <w:rsid w:val="004C574B"/>
    <w:rsid w:val="004C63AA"/>
    <w:rsid w:val="004C696F"/>
    <w:rsid w:val="004C699D"/>
    <w:rsid w:val="004D005D"/>
    <w:rsid w:val="004D05F6"/>
    <w:rsid w:val="004D15EB"/>
    <w:rsid w:val="004D1DDC"/>
    <w:rsid w:val="004D2393"/>
    <w:rsid w:val="004D2BD4"/>
    <w:rsid w:val="004D3654"/>
    <w:rsid w:val="004D482E"/>
    <w:rsid w:val="004D4886"/>
    <w:rsid w:val="004D4FFB"/>
    <w:rsid w:val="004D530D"/>
    <w:rsid w:val="004D6478"/>
    <w:rsid w:val="004D78F3"/>
    <w:rsid w:val="004E140C"/>
    <w:rsid w:val="004E1CE0"/>
    <w:rsid w:val="004E249D"/>
    <w:rsid w:val="004E483A"/>
    <w:rsid w:val="004E4CA7"/>
    <w:rsid w:val="004E4CDA"/>
    <w:rsid w:val="004E4D2F"/>
    <w:rsid w:val="004E4F3E"/>
    <w:rsid w:val="004E5D1F"/>
    <w:rsid w:val="004E5DA0"/>
    <w:rsid w:val="004E6525"/>
    <w:rsid w:val="004E65E8"/>
    <w:rsid w:val="004E7226"/>
    <w:rsid w:val="004E7504"/>
    <w:rsid w:val="004F02B2"/>
    <w:rsid w:val="004F04A0"/>
    <w:rsid w:val="004F0A75"/>
    <w:rsid w:val="004F1D87"/>
    <w:rsid w:val="004F1F3E"/>
    <w:rsid w:val="004F38CD"/>
    <w:rsid w:val="004F40E8"/>
    <w:rsid w:val="004F416D"/>
    <w:rsid w:val="004F4A96"/>
    <w:rsid w:val="004F531A"/>
    <w:rsid w:val="004F711B"/>
    <w:rsid w:val="0050010C"/>
    <w:rsid w:val="00501E88"/>
    <w:rsid w:val="005022A3"/>
    <w:rsid w:val="0050343A"/>
    <w:rsid w:val="0050356A"/>
    <w:rsid w:val="0050404F"/>
    <w:rsid w:val="005044FE"/>
    <w:rsid w:val="00504A44"/>
    <w:rsid w:val="00505D16"/>
    <w:rsid w:val="00506C5F"/>
    <w:rsid w:val="005111E7"/>
    <w:rsid w:val="00513587"/>
    <w:rsid w:val="0051393A"/>
    <w:rsid w:val="0051401D"/>
    <w:rsid w:val="005149E7"/>
    <w:rsid w:val="00514D1C"/>
    <w:rsid w:val="00515578"/>
    <w:rsid w:val="00515A3C"/>
    <w:rsid w:val="005163B9"/>
    <w:rsid w:val="0051725D"/>
    <w:rsid w:val="005200D1"/>
    <w:rsid w:val="0052052C"/>
    <w:rsid w:val="00520B6E"/>
    <w:rsid w:val="00520EAA"/>
    <w:rsid w:val="00521732"/>
    <w:rsid w:val="00521FE7"/>
    <w:rsid w:val="0052234C"/>
    <w:rsid w:val="00523EC3"/>
    <w:rsid w:val="005241D3"/>
    <w:rsid w:val="00525344"/>
    <w:rsid w:val="00526487"/>
    <w:rsid w:val="00530343"/>
    <w:rsid w:val="00530B18"/>
    <w:rsid w:val="00530D2E"/>
    <w:rsid w:val="00531051"/>
    <w:rsid w:val="0053166A"/>
    <w:rsid w:val="005319FA"/>
    <w:rsid w:val="00531F9E"/>
    <w:rsid w:val="0053209E"/>
    <w:rsid w:val="00532AA8"/>
    <w:rsid w:val="005332F3"/>
    <w:rsid w:val="0053343E"/>
    <w:rsid w:val="00534663"/>
    <w:rsid w:val="0053505F"/>
    <w:rsid w:val="005360BA"/>
    <w:rsid w:val="0053647B"/>
    <w:rsid w:val="00536620"/>
    <w:rsid w:val="0054035A"/>
    <w:rsid w:val="0054290E"/>
    <w:rsid w:val="00542D3E"/>
    <w:rsid w:val="005430E7"/>
    <w:rsid w:val="00544110"/>
    <w:rsid w:val="005446F7"/>
    <w:rsid w:val="0054675E"/>
    <w:rsid w:val="00546E3B"/>
    <w:rsid w:val="005477E1"/>
    <w:rsid w:val="005530BB"/>
    <w:rsid w:val="0055315D"/>
    <w:rsid w:val="00553365"/>
    <w:rsid w:val="005537FA"/>
    <w:rsid w:val="00555455"/>
    <w:rsid w:val="0055557B"/>
    <w:rsid w:val="00555C82"/>
    <w:rsid w:val="00556682"/>
    <w:rsid w:val="00557B32"/>
    <w:rsid w:val="0056039E"/>
    <w:rsid w:val="00561319"/>
    <w:rsid w:val="0056208F"/>
    <w:rsid w:val="005622F1"/>
    <w:rsid w:val="005634B8"/>
    <w:rsid w:val="0056379B"/>
    <w:rsid w:val="00563E43"/>
    <w:rsid w:val="0056453B"/>
    <w:rsid w:val="00564610"/>
    <w:rsid w:val="00564D38"/>
    <w:rsid w:val="00565206"/>
    <w:rsid w:val="005666F4"/>
    <w:rsid w:val="005717D4"/>
    <w:rsid w:val="00571DAD"/>
    <w:rsid w:val="00572B14"/>
    <w:rsid w:val="00572E87"/>
    <w:rsid w:val="00573A0E"/>
    <w:rsid w:val="00574D97"/>
    <w:rsid w:val="00575671"/>
    <w:rsid w:val="00575741"/>
    <w:rsid w:val="00575A07"/>
    <w:rsid w:val="00575C04"/>
    <w:rsid w:val="00575D62"/>
    <w:rsid w:val="00575E4E"/>
    <w:rsid w:val="00576161"/>
    <w:rsid w:val="00576423"/>
    <w:rsid w:val="00576B24"/>
    <w:rsid w:val="005775E3"/>
    <w:rsid w:val="00577E7E"/>
    <w:rsid w:val="00577EE1"/>
    <w:rsid w:val="0058094F"/>
    <w:rsid w:val="00580D73"/>
    <w:rsid w:val="00582CC8"/>
    <w:rsid w:val="005833E6"/>
    <w:rsid w:val="00583BB4"/>
    <w:rsid w:val="00585369"/>
    <w:rsid w:val="0058539F"/>
    <w:rsid w:val="00585AB6"/>
    <w:rsid w:val="00585BE5"/>
    <w:rsid w:val="00587441"/>
    <w:rsid w:val="00587F03"/>
    <w:rsid w:val="005906D0"/>
    <w:rsid w:val="00591E24"/>
    <w:rsid w:val="00591F91"/>
    <w:rsid w:val="005921B7"/>
    <w:rsid w:val="005921F8"/>
    <w:rsid w:val="005935CF"/>
    <w:rsid w:val="00593A93"/>
    <w:rsid w:val="00594E71"/>
    <w:rsid w:val="00595BC3"/>
    <w:rsid w:val="005961EE"/>
    <w:rsid w:val="00596835"/>
    <w:rsid w:val="005970BC"/>
    <w:rsid w:val="00597AD1"/>
    <w:rsid w:val="00597DBD"/>
    <w:rsid w:val="005A0F51"/>
    <w:rsid w:val="005A0F58"/>
    <w:rsid w:val="005A17A8"/>
    <w:rsid w:val="005A1B7F"/>
    <w:rsid w:val="005A2757"/>
    <w:rsid w:val="005A29CB"/>
    <w:rsid w:val="005A2BE2"/>
    <w:rsid w:val="005A2CCA"/>
    <w:rsid w:val="005A34D7"/>
    <w:rsid w:val="005A49D3"/>
    <w:rsid w:val="005A4ABB"/>
    <w:rsid w:val="005A4EF3"/>
    <w:rsid w:val="005A74E2"/>
    <w:rsid w:val="005A7B36"/>
    <w:rsid w:val="005B02BA"/>
    <w:rsid w:val="005B350F"/>
    <w:rsid w:val="005B3549"/>
    <w:rsid w:val="005B39D3"/>
    <w:rsid w:val="005B5882"/>
    <w:rsid w:val="005B739B"/>
    <w:rsid w:val="005B7B8B"/>
    <w:rsid w:val="005B7CAA"/>
    <w:rsid w:val="005C0113"/>
    <w:rsid w:val="005C22CC"/>
    <w:rsid w:val="005C2E41"/>
    <w:rsid w:val="005C2F13"/>
    <w:rsid w:val="005C4BFA"/>
    <w:rsid w:val="005C62F0"/>
    <w:rsid w:val="005C63E4"/>
    <w:rsid w:val="005C645C"/>
    <w:rsid w:val="005C65B5"/>
    <w:rsid w:val="005C668B"/>
    <w:rsid w:val="005C6C14"/>
    <w:rsid w:val="005C7A56"/>
    <w:rsid w:val="005D1057"/>
    <w:rsid w:val="005D1A64"/>
    <w:rsid w:val="005D3842"/>
    <w:rsid w:val="005D4076"/>
    <w:rsid w:val="005D4586"/>
    <w:rsid w:val="005D45CF"/>
    <w:rsid w:val="005D49EA"/>
    <w:rsid w:val="005D4E9F"/>
    <w:rsid w:val="005D56B6"/>
    <w:rsid w:val="005D6CBF"/>
    <w:rsid w:val="005D728D"/>
    <w:rsid w:val="005D77F0"/>
    <w:rsid w:val="005E0A28"/>
    <w:rsid w:val="005E0B53"/>
    <w:rsid w:val="005E1B84"/>
    <w:rsid w:val="005E2538"/>
    <w:rsid w:val="005E4087"/>
    <w:rsid w:val="005E5610"/>
    <w:rsid w:val="005E6EB9"/>
    <w:rsid w:val="005E741F"/>
    <w:rsid w:val="005F00C8"/>
    <w:rsid w:val="005F0312"/>
    <w:rsid w:val="005F03E4"/>
    <w:rsid w:val="005F18AD"/>
    <w:rsid w:val="005F1B47"/>
    <w:rsid w:val="005F2CEB"/>
    <w:rsid w:val="005F2E0B"/>
    <w:rsid w:val="005F315F"/>
    <w:rsid w:val="005F3236"/>
    <w:rsid w:val="005F50CA"/>
    <w:rsid w:val="005F5A8F"/>
    <w:rsid w:val="005F60FC"/>
    <w:rsid w:val="005F6546"/>
    <w:rsid w:val="005F6E98"/>
    <w:rsid w:val="0060004B"/>
    <w:rsid w:val="00600DF4"/>
    <w:rsid w:val="00601E74"/>
    <w:rsid w:val="00602757"/>
    <w:rsid w:val="00605C25"/>
    <w:rsid w:val="0060606A"/>
    <w:rsid w:val="00607516"/>
    <w:rsid w:val="006114A2"/>
    <w:rsid w:val="00611801"/>
    <w:rsid w:val="006127E8"/>
    <w:rsid w:val="006132DE"/>
    <w:rsid w:val="006138D2"/>
    <w:rsid w:val="0061475A"/>
    <w:rsid w:val="00616017"/>
    <w:rsid w:val="006168B3"/>
    <w:rsid w:val="00616D50"/>
    <w:rsid w:val="00617FD4"/>
    <w:rsid w:val="00620DCA"/>
    <w:rsid w:val="0062343A"/>
    <w:rsid w:val="006249B1"/>
    <w:rsid w:val="00624ADA"/>
    <w:rsid w:val="00626031"/>
    <w:rsid w:val="00627FB6"/>
    <w:rsid w:val="006306AD"/>
    <w:rsid w:val="0063142D"/>
    <w:rsid w:val="006314A2"/>
    <w:rsid w:val="00632A74"/>
    <w:rsid w:val="006334CB"/>
    <w:rsid w:val="00633521"/>
    <w:rsid w:val="00633F03"/>
    <w:rsid w:val="0063467A"/>
    <w:rsid w:val="00634698"/>
    <w:rsid w:val="00634C23"/>
    <w:rsid w:val="00635BEB"/>
    <w:rsid w:val="00636FC2"/>
    <w:rsid w:val="00642F16"/>
    <w:rsid w:val="0064347E"/>
    <w:rsid w:val="0064464F"/>
    <w:rsid w:val="0064488B"/>
    <w:rsid w:val="00644B29"/>
    <w:rsid w:val="00645BAF"/>
    <w:rsid w:val="00645D0A"/>
    <w:rsid w:val="00646895"/>
    <w:rsid w:val="00647451"/>
    <w:rsid w:val="0065195F"/>
    <w:rsid w:val="0065488B"/>
    <w:rsid w:val="00654DB3"/>
    <w:rsid w:val="00654DD4"/>
    <w:rsid w:val="00654EA8"/>
    <w:rsid w:val="00654FCA"/>
    <w:rsid w:val="0065582C"/>
    <w:rsid w:val="00656F35"/>
    <w:rsid w:val="00656F5D"/>
    <w:rsid w:val="006618C2"/>
    <w:rsid w:val="00662914"/>
    <w:rsid w:val="0066381D"/>
    <w:rsid w:val="0066566B"/>
    <w:rsid w:val="00665B68"/>
    <w:rsid w:val="0066786D"/>
    <w:rsid w:val="00667AE0"/>
    <w:rsid w:val="006700E0"/>
    <w:rsid w:val="0067218C"/>
    <w:rsid w:val="006747ED"/>
    <w:rsid w:val="00675E35"/>
    <w:rsid w:val="006804E1"/>
    <w:rsid w:val="006817B4"/>
    <w:rsid w:val="00681DB3"/>
    <w:rsid w:val="00682258"/>
    <w:rsid w:val="0068242B"/>
    <w:rsid w:val="0068243C"/>
    <w:rsid w:val="00682C70"/>
    <w:rsid w:val="00684B5B"/>
    <w:rsid w:val="00684B72"/>
    <w:rsid w:val="00684CE8"/>
    <w:rsid w:val="00685E2A"/>
    <w:rsid w:val="006860A2"/>
    <w:rsid w:val="006862EA"/>
    <w:rsid w:val="006867D0"/>
    <w:rsid w:val="00686D93"/>
    <w:rsid w:val="0068760D"/>
    <w:rsid w:val="00690B51"/>
    <w:rsid w:val="00691837"/>
    <w:rsid w:val="006927FA"/>
    <w:rsid w:val="00693476"/>
    <w:rsid w:val="006935AC"/>
    <w:rsid w:val="0069397A"/>
    <w:rsid w:val="00695405"/>
    <w:rsid w:val="006972A1"/>
    <w:rsid w:val="00697C92"/>
    <w:rsid w:val="006A0013"/>
    <w:rsid w:val="006A0C5D"/>
    <w:rsid w:val="006A1139"/>
    <w:rsid w:val="006A2D4D"/>
    <w:rsid w:val="006A2FE6"/>
    <w:rsid w:val="006A3C68"/>
    <w:rsid w:val="006A421D"/>
    <w:rsid w:val="006A5396"/>
    <w:rsid w:val="006A55BD"/>
    <w:rsid w:val="006A630B"/>
    <w:rsid w:val="006A6918"/>
    <w:rsid w:val="006A6A5F"/>
    <w:rsid w:val="006A6D2A"/>
    <w:rsid w:val="006B0BA8"/>
    <w:rsid w:val="006B1816"/>
    <w:rsid w:val="006B2824"/>
    <w:rsid w:val="006B286D"/>
    <w:rsid w:val="006B31DD"/>
    <w:rsid w:val="006B39C1"/>
    <w:rsid w:val="006B3BFA"/>
    <w:rsid w:val="006B49B0"/>
    <w:rsid w:val="006B4A70"/>
    <w:rsid w:val="006B51C9"/>
    <w:rsid w:val="006B5569"/>
    <w:rsid w:val="006B6C73"/>
    <w:rsid w:val="006B6FB3"/>
    <w:rsid w:val="006B7601"/>
    <w:rsid w:val="006B78A1"/>
    <w:rsid w:val="006C00BA"/>
    <w:rsid w:val="006C1F30"/>
    <w:rsid w:val="006C2662"/>
    <w:rsid w:val="006C2946"/>
    <w:rsid w:val="006C35F9"/>
    <w:rsid w:val="006C479D"/>
    <w:rsid w:val="006C500C"/>
    <w:rsid w:val="006C5694"/>
    <w:rsid w:val="006C6044"/>
    <w:rsid w:val="006C641B"/>
    <w:rsid w:val="006C6769"/>
    <w:rsid w:val="006C6816"/>
    <w:rsid w:val="006D020E"/>
    <w:rsid w:val="006D0851"/>
    <w:rsid w:val="006D407B"/>
    <w:rsid w:val="006D55BA"/>
    <w:rsid w:val="006D6113"/>
    <w:rsid w:val="006D6AB3"/>
    <w:rsid w:val="006D742E"/>
    <w:rsid w:val="006E026B"/>
    <w:rsid w:val="006E05D5"/>
    <w:rsid w:val="006E0C12"/>
    <w:rsid w:val="006E23E1"/>
    <w:rsid w:val="006E2ADF"/>
    <w:rsid w:val="006E2F36"/>
    <w:rsid w:val="006E2F85"/>
    <w:rsid w:val="006E344B"/>
    <w:rsid w:val="006E50EC"/>
    <w:rsid w:val="006E62A0"/>
    <w:rsid w:val="006E6B06"/>
    <w:rsid w:val="006E7398"/>
    <w:rsid w:val="006F0869"/>
    <w:rsid w:val="006F0D76"/>
    <w:rsid w:val="006F1008"/>
    <w:rsid w:val="006F169C"/>
    <w:rsid w:val="006F23B6"/>
    <w:rsid w:val="006F2B9A"/>
    <w:rsid w:val="006F2C6E"/>
    <w:rsid w:val="006F2F34"/>
    <w:rsid w:val="006F3D23"/>
    <w:rsid w:val="006F464E"/>
    <w:rsid w:val="006F473B"/>
    <w:rsid w:val="006F4AA4"/>
    <w:rsid w:val="006F4AEA"/>
    <w:rsid w:val="006F5214"/>
    <w:rsid w:val="006F5566"/>
    <w:rsid w:val="006F59CA"/>
    <w:rsid w:val="006F5DA8"/>
    <w:rsid w:val="006F5F21"/>
    <w:rsid w:val="006F67A1"/>
    <w:rsid w:val="006F6DC5"/>
    <w:rsid w:val="006F71AB"/>
    <w:rsid w:val="0070044C"/>
    <w:rsid w:val="00700DDC"/>
    <w:rsid w:val="00700F77"/>
    <w:rsid w:val="0070112A"/>
    <w:rsid w:val="00701B19"/>
    <w:rsid w:val="00702ECF"/>
    <w:rsid w:val="00703753"/>
    <w:rsid w:val="0070377A"/>
    <w:rsid w:val="0070420B"/>
    <w:rsid w:val="007045F2"/>
    <w:rsid w:val="00704A55"/>
    <w:rsid w:val="007056E5"/>
    <w:rsid w:val="007066A4"/>
    <w:rsid w:val="00706814"/>
    <w:rsid w:val="007078FA"/>
    <w:rsid w:val="00710928"/>
    <w:rsid w:val="00711AFD"/>
    <w:rsid w:val="0071244D"/>
    <w:rsid w:val="007125F2"/>
    <w:rsid w:val="0071273F"/>
    <w:rsid w:val="00712F73"/>
    <w:rsid w:val="00713D8C"/>
    <w:rsid w:val="00713F09"/>
    <w:rsid w:val="0071434A"/>
    <w:rsid w:val="00715C1D"/>
    <w:rsid w:val="00716FFF"/>
    <w:rsid w:val="00720083"/>
    <w:rsid w:val="007201D1"/>
    <w:rsid w:val="00721131"/>
    <w:rsid w:val="0072208B"/>
    <w:rsid w:val="0072265F"/>
    <w:rsid w:val="007228DC"/>
    <w:rsid w:val="0072373E"/>
    <w:rsid w:val="007249C5"/>
    <w:rsid w:val="0072555E"/>
    <w:rsid w:val="00725FA4"/>
    <w:rsid w:val="00726745"/>
    <w:rsid w:val="007278C4"/>
    <w:rsid w:val="00727D4E"/>
    <w:rsid w:val="00727F4D"/>
    <w:rsid w:val="00730517"/>
    <w:rsid w:val="0073317A"/>
    <w:rsid w:val="00733496"/>
    <w:rsid w:val="00733C09"/>
    <w:rsid w:val="00734F9A"/>
    <w:rsid w:val="00735202"/>
    <w:rsid w:val="007358CD"/>
    <w:rsid w:val="00735A2B"/>
    <w:rsid w:val="00736895"/>
    <w:rsid w:val="00736E47"/>
    <w:rsid w:val="00737BFD"/>
    <w:rsid w:val="0074002E"/>
    <w:rsid w:val="00741C5D"/>
    <w:rsid w:val="00742073"/>
    <w:rsid w:val="00743368"/>
    <w:rsid w:val="00743656"/>
    <w:rsid w:val="00745699"/>
    <w:rsid w:val="00745FFF"/>
    <w:rsid w:val="00746058"/>
    <w:rsid w:val="00746376"/>
    <w:rsid w:val="00746B38"/>
    <w:rsid w:val="007472A8"/>
    <w:rsid w:val="00747ECF"/>
    <w:rsid w:val="00750229"/>
    <w:rsid w:val="007504F7"/>
    <w:rsid w:val="007507C9"/>
    <w:rsid w:val="0075088D"/>
    <w:rsid w:val="0075160E"/>
    <w:rsid w:val="00751C8B"/>
    <w:rsid w:val="00752EF9"/>
    <w:rsid w:val="00755B0B"/>
    <w:rsid w:val="00755BAD"/>
    <w:rsid w:val="00756449"/>
    <w:rsid w:val="007565B8"/>
    <w:rsid w:val="00757274"/>
    <w:rsid w:val="007572D1"/>
    <w:rsid w:val="007604E3"/>
    <w:rsid w:val="00760EE5"/>
    <w:rsid w:val="00761B98"/>
    <w:rsid w:val="00762048"/>
    <w:rsid w:val="007621CE"/>
    <w:rsid w:val="00763E07"/>
    <w:rsid w:val="00764675"/>
    <w:rsid w:val="00765923"/>
    <w:rsid w:val="00765B29"/>
    <w:rsid w:val="00765F96"/>
    <w:rsid w:val="00765FD0"/>
    <w:rsid w:val="0076657A"/>
    <w:rsid w:val="00766C9A"/>
    <w:rsid w:val="00767CBA"/>
    <w:rsid w:val="00767D5A"/>
    <w:rsid w:val="00767DAF"/>
    <w:rsid w:val="00770D34"/>
    <w:rsid w:val="007719B9"/>
    <w:rsid w:val="007737E9"/>
    <w:rsid w:val="00773994"/>
    <w:rsid w:val="007762F7"/>
    <w:rsid w:val="00780492"/>
    <w:rsid w:val="00780DFA"/>
    <w:rsid w:val="007817B8"/>
    <w:rsid w:val="00781848"/>
    <w:rsid w:val="00781A71"/>
    <w:rsid w:val="00781B81"/>
    <w:rsid w:val="00781D25"/>
    <w:rsid w:val="007829E4"/>
    <w:rsid w:val="00783B8C"/>
    <w:rsid w:val="00783BB0"/>
    <w:rsid w:val="007843A9"/>
    <w:rsid w:val="00784EA6"/>
    <w:rsid w:val="00785683"/>
    <w:rsid w:val="00787CF9"/>
    <w:rsid w:val="00791D7D"/>
    <w:rsid w:val="007925D9"/>
    <w:rsid w:val="007928A8"/>
    <w:rsid w:val="00793204"/>
    <w:rsid w:val="00793DD8"/>
    <w:rsid w:val="00794081"/>
    <w:rsid w:val="007962A8"/>
    <w:rsid w:val="00796393"/>
    <w:rsid w:val="007971F5"/>
    <w:rsid w:val="00797C8F"/>
    <w:rsid w:val="007A020A"/>
    <w:rsid w:val="007A17E5"/>
    <w:rsid w:val="007A2316"/>
    <w:rsid w:val="007A2892"/>
    <w:rsid w:val="007A3ECE"/>
    <w:rsid w:val="007A5D5F"/>
    <w:rsid w:val="007A6AD6"/>
    <w:rsid w:val="007A7558"/>
    <w:rsid w:val="007B063B"/>
    <w:rsid w:val="007B0B0E"/>
    <w:rsid w:val="007B0D37"/>
    <w:rsid w:val="007B0E02"/>
    <w:rsid w:val="007B1006"/>
    <w:rsid w:val="007B1644"/>
    <w:rsid w:val="007B2086"/>
    <w:rsid w:val="007B270A"/>
    <w:rsid w:val="007B3D21"/>
    <w:rsid w:val="007B3DA2"/>
    <w:rsid w:val="007B438F"/>
    <w:rsid w:val="007B4B02"/>
    <w:rsid w:val="007B4CE3"/>
    <w:rsid w:val="007B4F96"/>
    <w:rsid w:val="007B51D5"/>
    <w:rsid w:val="007B53E4"/>
    <w:rsid w:val="007B5809"/>
    <w:rsid w:val="007B59A7"/>
    <w:rsid w:val="007B5A79"/>
    <w:rsid w:val="007B658A"/>
    <w:rsid w:val="007B74E6"/>
    <w:rsid w:val="007B79D7"/>
    <w:rsid w:val="007C0E62"/>
    <w:rsid w:val="007C1A28"/>
    <w:rsid w:val="007C1C91"/>
    <w:rsid w:val="007C26A6"/>
    <w:rsid w:val="007C2A2E"/>
    <w:rsid w:val="007C2F3D"/>
    <w:rsid w:val="007C3EF8"/>
    <w:rsid w:val="007C47E2"/>
    <w:rsid w:val="007C5429"/>
    <w:rsid w:val="007C57D8"/>
    <w:rsid w:val="007C6662"/>
    <w:rsid w:val="007C73BD"/>
    <w:rsid w:val="007D11D8"/>
    <w:rsid w:val="007D1D56"/>
    <w:rsid w:val="007D2028"/>
    <w:rsid w:val="007D2299"/>
    <w:rsid w:val="007D229F"/>
    <w:rsid w:val="007D3876"/>
    <w:rsid w:val="007D3AD0"/>
    <w:rsid w:val="007D4B6C"/>
    <w:rsid w:val="007D4D40"/>
    <w:rsid w:val="007D613F"/>
    <w:rsid w:val="007D65AC"/>
    <w:rsid w:val="007D6D01"/>
    <w:rsid w:val="007D6DCA"/>
    <w:rsid w:val="007E0D56"/>
    <w:rsid w:val="007E0E8A"/>
    <w:rsid w:val="007E1106"/>
    <w:rsid w:val="007E27D6"/>
    <w:rsid w:val="007E2CB3"/>
    <w:rsid w:val="007E2D56"/>
    <w:rsid w:val="007E3515"/>
    <w:rsid w:val="007E4702"/>
    <w:rsid w:val="007E4ACA"/>
    <w:rsid w:val="007E5B8C"/>
    <w:rsid w:val="007F05D1"/>
    <w:rsid w:val="007F0BA8"/>
    <w:rsid w:val="007F159B"/>
    <w:rsid w:val="007F29EB"/>
    <w:rsid w:val="007F31B6"/>
    <w:rsid w:val="007F49E6"/>
    <w:rsid w:val="007F5E69"/>
    <w:rsid w:val="007F661E"/>
    <w:rsid w:val="007F6A22"/>
    <w:rsid w:val="007F7054"/>
    <w:rsid w:val="00800110"/>
    <w:rsid w:val="00800596"/>
    <w:rsid w:val="00800F60"/>
    <w:rsid w:val="008029FE"/>
    <w:rsid w:val="00802EFD"/>
    <w:rsid w:val="00803DBB"/>
    <w:rsid w:val="00805BD1"/>
    <w:rsid w:val="00805C42"/>
    <w:rsid w:val="00805F6E"/>
    <w:rsid w:val="00807E4C"/>
    <w:rsid w:val="008117C6"/>
    <w:rsid w:val="00812699"/>
    <w:rsid w:val="00814827"/>
    <w:rsid w:val="008148BF"/>
    <w:rsid w:val="00815790"/>
    <w:rsid w:val="0081590E"/>
    <w:rsid w:val="00815A5A"/>
    <w:rsid w:val="0081617A"/>
    <w:rsid w:val="00816965"/>
    <w:rsid w:val="00820E03"/>
    <w:rsid w:val="008210BB"/>
    <w:rsid w:val="008222F1"/>
    <w:rsid w:val="00822A2E"/>
    <w:rsid w:val="0082302F"/>
    <w:rsid w:val="00823BF5"/>
    <w:rsid w:val="00825B98"/>
    <w:rsid w:val="00825BBF"/>
    <w:rsid w:val="00826FE8"/>
    <w:rsid w:val="00827E70"/>
    <w:rsid w:val="00830737"/>
    <w:rsid w:val="008309AC"/>
    <w:rsid w:val="00830EC3"/>
    <w:rsid w:val="008317CE"/>
    <w:rsid w:val="00831DCD"/>
    <w:rsid w:val="00832709"/>
    <w:rsid w:val="00832DB6"/>
    <w:rsid w:val="00833AB8"/>
    <w:rsid w:val="008344A1"/>
    <w:rsid w:val="00834DCE"/>
    <w:rsid w:val="00835C23"/>
    <w:rsid w:val="00835DE0"/>
    <w:rsid w:val="00836B3E"/>
    <w:rsid w:val="00836F41"/>
    <w:rsid w:val="0084027C"/>
    <w:rsid w:val="00840CC9"/>
    <w:rsid w:val="008413AB"/>
    <w:rsid w:val="00842EE1"/>
    <w:rsid w:val="00845697"/>
    <w:rsid w:val="00845B47"/>
    <w:rsid w:val="0084654A"/>
    <w:rsid w:val="00846699"/>
    <w:rsid w:val="0085063B"/>
    <w:rsid w:val="00850F13"/>
    <w:rsid w:val="0085173C"/>
    <w:rsid w:val="00851C37"/>
    <w:rsid w:val="00851E26"/>
    <w:rsid w:val="008528A9"/>
    <w:rsid w:val="00852C4E"/>
    <w:rsid w:val="00852ECF"/>
    <w:rsid w:val="0085472F"/>
    <w:rsid w:val="008552E1"/>
    <w:rsid w:val="008560C5"/>
    <w:rsid w:val="0086046A"/>
    <w:rsid w:val="0086080B"/>
    <w:rsid w:val="008608D1"/>
    <w:rsid w:val="0086399C"/>
    <w:rsid w:val="008643DE"/>
    <w:rsid w:val="00864E53"/>
    <w:rsid w:val="00864E72"/>
    <w:rsid w:val="00865EAE"/>
    <w:rsid w:val="0086753A"/>
    <w:rsid w:val="008676D2"/>
    <w:rsid w:val="00870FA3"/>
    <w:rsid w:val="008728A5"/>
    <w:rsid w:val="008733EA"/>
    <w:rsid w:val="00875B34"/>
    <w:rsid w:val="00876EF2"/>
    <w:rsid w:val="0088053E"/>
    <w:rsid w:val="00880AEB"/>
    <w:rsid w:val="00880E3F"/>
    <w:rsid w:val="00881681"/>
    <w:rsid w:val="008822AC"/>
    <w:rsid w:val="0088270E"/>
    <w:rsid w:val="00885D53"/>
    <w:rsid w:val="00886AB6"/>
    <w:rsid w:val="0089127A"/>
    <w:rsid w:val="00891BD5"/>
    <w:rsid w:val="00892146"/>
    <w:rsid w:val="00892A5E"/>
    <w:rsid w:val="00892F24"/>
    <w:rsid w:val="00893174"/>
    <w:rsid w:val="00893641"/>
    <w:rsid w:val="0089499A"/>
    <w:rsid w:val="00896399"/>
    <w:rsid w:val="00896627"/>
    <w:rsid w:val="00897F93"/>
    <w:rsid w:val="008A0393"/>
    <w:rsid w:val="008A03A8"/>
    <w:rsid w:val="008A0C08"/>
    <w:rsid w:val="008A1E49"/>
    <w:rsid w:val="008A2AC0"/>
    <w:rsid w:val="008A335F"/>
    <w:rsid w:val="008A4AC5"/>
    <w:rsid w:val="008A51C4"/>
    <w:rsid w:val="008A55D5"/>
    <w:rsid w:val="008A5C12"/>
    <w:rsid w:val="008A6EED"/>
    <w:rsid w:val="008A756C"/>
    <w:rsid w:val="008A7C45"/>
    <w:rsid w:val="008A7F8D"/>
    <w:rsid w:val="008B0288"/>
    <w:rsid w:val="008B28E9"/>
    <w:rsid w:val="008B33A2"/>
    <w:rsid w:val="008B41CA"/>
    <w:rsid w:val="008B4785"/>
    <w:rsid w:val="008B4BE8"/>
    <w:rsid w:val="008B548D"/>
    <w:rsid w:val="008B6BF7"/>
    <w:rsid w:val="008B6C98"/>
    <w:rsid w:val="008C06CB"/>
    <w:rsid w:val="008C072B"/>
    <w:rsid w:val="008C2340"/>
    <w:rsid w:val="008C3D53"/>
    <w:rsid w:val="008C5694"/>
    <w:rsid w:val="008C6011"/>
    <w:rsid w:val="008D0E14"/>
    <w:rsid w:val="008D3945"/>
    <w:rsid w:val="008D4C8D"/>
    <w:rsid w:val="008D553E"/>
    <w:rsid w:val="008D6689"/>
    <w:rsid w:val="008D6E60"/>
    <w:rsid w:val="008D6F6D"/>
    <w:rsid w:val="008D6FF5"/>
    <w:rsid w:val="008E006C"/>
    <w:rsid w:val="008E08C2"/>
    <w:rsid w:val="008E0F6C"/>
    <w:rsid w:val="008E1376"/>
    <w:rsid w:val="008E160C"/>
    <w:rsid w:val="008E238D"/>
    <w:rsid w:val="008E2490"/>
    <w:rsid w:val="008E3547"/>
    <w:rsid w:val="008E4487"/>
    <w:rsid w:val="008E5211"/>
    <w:rsid w:val="008E55CB"/>
    <w:rsid w:val="008E5E45"/>
    <w:rsid w:val="008E6C45"/>
    <w:rsid w:val="008F0C10"/>
    <w:rsid w:val="008F0C17"/>
    <w:rsid w:val="008F1FB3"/>
    <w:rsid w:val="008F243D"/>
    <w:rsid w:val="008F3AFB"/>
    <w:rsid w:val="008F4E4D"/>
    <w:rsid w:val="008F50F8"/>
    <w:rsid w:val="008F52AC"/>
    <w:rsid w:val="008F5B1B"/>
    <w:rsid w:val="009002F4"/>
    <w:rsid w:val="009008D8"/>
    <w:rsid w:val="00901814"/>
    <w:rsid w:val="00902154"/>
    <w:rsid w:val="00902CD0"/>
    <w:rsid w:val="00902E94"/>
    <w:rsid w:val="00903511"/>
    <w:rsid w:val="00903B6A"/>
    <w:rsid w:val="00903CFC"/>
    <w:rsid w:val="009044D2"/>
    <w:rsid w:val="00904AE9"/>
    <w:rsid w:val="009103CF"/>
    <w:rsid w:val="00910589"/>
    <w:rsid w:val="00911AD6"/>
    <w:rsid w:val="00911E53"/>
    <w:rsid w:val="00912083"/>
    <w:rsid w:val="00912722"/>
    <w:rsid w:val="0091366E"/>
    <w:rsid w:val="0091475E"/>
    <w:rsid w:val="00916728"/>
    <w:rsid w:val="00917024"/>
    <w:rsid w:val="0091708E"/>
    <w:rsid w:val="00924848"/>
    <w:rsid w:val="00926CDC"/>
    <w:rsid w:val="009304FE"/>
    <w:rsid w:val="00930804"/>
    <w:rsid w:val="00930D67"/>
    <w:rsid w:val="00931402"/>
    <w:rsid w:val="00932E9C"/>
    <w:rsid w:val="00934E11"/>
    <w:rsid w:val="009354DC"/>
    <w:rsid w:val="00936AEA"/>
    <w:rsid w:val="00936B6A"/>
    <w:rsid w:val="009412A0"/>
    <w:rsid w:val="0094134E"/>
    <w:rsid w:val="009414DA"/>
    <w:rsid w:val="009415C2"/>
    <w:rsid w:val="00942693"/>
    <w:rsid w:val="009428B2"/>
    <w:rsid w:val="00943599"/>
    <w:rsid w:val="00943FEB"/>
    <w:rsid w:val="009449A9"/>
    <w:rsid w:val="00944E3F"/>
    <w:rsid w:val="009450F3"/>
    <w:rsid w:val="00945505"/>
    <w:rsid w:val="009457AE"/>
    <w:rsid w:val="00946443"/>
    <w:rsid w:val="00946501"/>
    <w:rsid w:val="00950392"/>
    <w:rsid w:val="0095074D"/>
    <w:rsid w:val="00950D31"/>
    <w:rsid w:val="00950D91"/>
    <w:rsid w:val="00950FC8"/>
    <w:rsid w:val="009518B1"/>
    <w:rsid w:val="00952496"/>
    <w:rsid w:val="009537E4"/>
    <w:rsid w:val="00953CD7"/>
    <w:rsid w:val="00954C09"/>
    <w:rsid w:val="00954D7E"/>
    <w:rsid w:val="00954D98"/>
    <w:rsid w:val="00955160"/>
    <w:rsid w:val="00955920"/>
    <w:rsid w:val="0095774B"/>
    <w:rsid w:val="009578A1"/>
    <w:rsid w:val="009616DF"/>
    <w:rsid w:val="00962241"/>
    <w:rsid w:val="009626B9"/>
    <w:rsid w:val="009626D2"/>
    <w:rsid w:val="009629C6"/>
    <w:rsid w:val="009655B4"/>
    <w:rsid w:val="00965810"/>
    <w:rsid w:val="0096788A"/>
    <w:rsid w:val="00967C3B"/>
    <w:rsid w:val="0097028E"/>
    <w:rsid w:val="0097075E"/>
    <w:rsid w:val="00970F4E"/>
    <w:rsid w:val="00971874"/>
    <w:rsid w:val="00971A2A"/>
    <w:rsid w:val="00973EFE"/>
    <w:rsid w:val="0097563D"/>
    <w:rsid w:val="00975644"/>
    <w:rsid w:val="00976581"/>
    <w:rsid w:val="00977706"/>
    <w:rsid w:val="00977AA6"/>
    <w:rsid w:val="00977E50"/>
    <w:rsid w:val="009825C1"/>
    <w:rsid w:val="00983A7F"/>
    <w:rsid w:val="009845EB"/>
    <w:rsid w:val="00984FEB"/>
    <w:rsid w:val="00986815"/>
    <w:rsid w:val="00986D70"/>
    <w:rsid w:val="00986FBB"/>
    <w:rsid w:val="00987C95"/>
    <w:rsid w:val="009900B6"/>
    <w:rsid w:val="00990FD7"/>
    <w:rsid w:val="00991107"/>
    <w:rsid w:val="00991353"/>
    <w:rsid w:val="00991F5E"/>
    <w:rsid w:val="00992062"/>
    <w:rsid w:val="00992706"/>
    <w:rsid w:val="00993D01"/>
    <w:rsid w:val="00993FAD"/>
    <w:rsid w:val="009949E3"/>
    <w:rsid w:val="00994E0E"/>
    <w:rsid w:val="00995614"/>
    <w:rsid w:val="0099773C"/>
    <w:rsid w:val="009A004D"/>
    <w:rsid w:val="009A021C"/>
    <w:rsid w:val="009A0333"/>
    <w:rsid w:val="009A089A"/>
    <w:rsid w:val="009A1085"/>
    <w:rsid w:val="009A109A"/>
    <w:rsid w:val="009A1114"/>
    <w:rsid w:val="009A1E0C"/>
    <w:rsid w:val="009A36F6"/>
    <w:rsid w:val="009A37B1"/>
    <w:rsid w:val="009A4E3D"/>
    <w:rsid w:val="009A558D"/>
    <w:rsid w:val="009A59A1"/>
    <w:rsid w:val="009A6A34"/>
    <w:rsid w:val="009A6C5E"/>
    <w:rsid w:val="009A7411"/>
    <w:rsid w:val="009B0182"/>
    <w:rsid w:val="009B0BFE"/>
    <w:rsid w:val="009B0EC0"/>
    <w:rsid w:val="009B183E"/>
    <w:rsid w:val="009B185E"/>
    <w:rsid w:val="009B1E12"/>
    <w:rsid w:val="009B27C4"/>
    <w:rsid w:val="009B2FD9"/>
    <w:rsid w:val="009B42D7"/>
    <w:rsid w:val="009B470D"/>
    <w:rsid w:val="009B4BC4"/>
    <w:rsid w:val="009B5BD7"/>
    <w:rsid w:val="009B5F4E"/>
    <w:rsid w:val="009B5FA7"/>
    <w:rsid w:val="009B6FAC"/>
    <w:rsid w:val="009B714A"/>
    <w:rsid w:val="009C0184"/>
    <w:rsid w:val="009C0252"/>
    <w:rsid w:val="009C04F7"/>
    <w:rsid w:val="009C066D"/>
    <w:rsid w:val="009C0CA3"/>
    <w:rsid w:val="009C0DC7"/>
    <w:rsid w:val="009C12C5"/>
    <w:rsid w:val="009C1928"/>
    <w:rsid w:val="009C1C74"/>
    <w:rsid w:val="009C1E67"/>
    <w:rsid w:val="009C1E6A"/>
    <w:rsid w:val="009C217F"/>
    <w:rsid w:val="009C248F"/>
    <w:rsid w:val="009C3106"/>
    <w:rsid w:val="009C3BCE"/>
    <w:rsid w:val="009C4DE6"/>
    <w:rsid w:val="009C4DEA"/>
    <w:rsid w:val="009C5CF5"/>
    <w:rsid w:val="009C6140"/>
    <w:rsid w:val="009C777D"/>
    <w:rsid w:val="009C7F9B"/>
    <w:rsid w:val="009D2A9E"/>
    <w:rsid w:val="009D5E67"/>
    <w:rsid w:val="009D63E3"/>
    <w:rsid w:val="009D711A"/>
    <w:rsid w:val="009D73AD"/>
    <w:rsid w:val="009D7766"/>
    <w:rsid w:val="009E004F"/>
    <w:rsid w:val="009E044B"/>
    <w:rsid w:val="009E211A"/>
    <w:rsid w:val="009E2320"/>
    <w:rsid w:val="009E24AB"/>
    <w:rsid w:val="009E2582"/>
    <w:rsid w:val="009E3413"/>
    <w:rsid w:val="009E4A2A"/>
    <w:rsid w:val="009E5320"/>
    <w:rsid w:val="009E5524"/>
    <w:rsid w:val="009E64FA"/>
    <w:rsid w:val="009E653A"/>
    <w:rsid w:val="009E6E53"/>
    <w:rsid w:val="009E7BF2"/>
    <w:rsid w:val="009F0543"/>
    <w:rsid w:val="009F11FF"/>
    <w:rsid w:val="009F1C4F"/>
    <w:rsid w:val="009F1FEA"/>
    <w:rsid w:val="009F3EFF"/>
    <w:rsid w:val="009F4BAA"/>
    <w:rsid w:val="009F5EC9"/>
    <w:rsid w:val="009F6E72"/>
    <w:rsid w:val="00A00628"/>
    <w:rsid w:val="00A00E83"/>
    <w:rsid w:val="00A01CAC"/>
    <w:rsid w:val="00A020E1"/>
    <w:rsid w:val="00A03231"/>
    <w:rsid w:val="00A03563"/>
    <w:rsid w:val="00A03F60"/>
    <w:rsid w:val="00A040BB"/>
    <w:rsid w:val="00A04762"/>
    <w:rsid w:val="00A056B0"/>
    <w:rsid w:val="00A06550"/>
    <w:rsid w:val="00A06F41"/>
    <w:rsid w:val="00A070CF"/>
    <w:rsid w:val="00A10C03"/>
    <w:rsid w:val="00A10CF9"/>
    <w:rsid w:val="00A13F62"/>
    <w:rsid w:val="00A14569"/>
    <w:rsid w:val="00A14571"/>
    <w:rsid w:val="00A14948"/>
    <w:rsid w:val="00A16C65"/>
    <w:rsid w:val="00A16EF8"/>
    <w:rsid w:val="00A17487"/>
    <w:rsid w:val="00A17562"/>
    <w:rsid w:val="00A17717"/>
    <w:rsid w:val="00A204A0"/>
    <w:rsid w:val="00A20FC2"/>
    <w:rsid w:val="00A22391"/>
    <w:rsid w:val="00A23DD4"/>
    <w:rsid w:val="00A23FC6"/>
    <w:rsid w:val="00A24A2D"/>
    <w:rsid w:val="00A254B8"/>
    <w:rsid w:val="00A26443"/>
    <w:rsid w:val="00A264E4"/>
    <w:rsid w:val="00A265BE"/>
    <w:rsid w:val="00A266FB"/>
    <w:rsid w:val="00A26F10"/>
    <w:rsid w:val="00A27256"/>
    <w:rsid w:val="00A277B5"/>
    <w:rsid w:val="00A27825"/>
    <w:rsid w:val="00A304DE"/>
    <w:rsid w:val="00A3054A"/>
    <w:rsid w:val="00A31177"/>
    <w:rsid w:val="00A31286"/>
    <w:rsid w:val="00A313F8"/>
    <w:rsid w:val="00A31702"/>
    <w:rsid w:val="00A32039"/>
    <w:rsid w:val="00A3212A"/>
    <w:rsid w:val="00A333D4"/>
    <w:rsid w:val="00A33857"/>
    <w:rsid w:val="00A340B4"/>
    <w:rsid w:val="00A343CA"/>
    <w:rsid w:val="00A34DE7"/>
    <w:rsid w:val="00A35422"/>
    <w:rsid w:val="00A358F8"/>
    <w:rsid w:val="00A36668"/>
    <w:rsid w:val="00A36E36"/>
    <w:rsid w:val="00A373A5"/>
    <w:rsid w:val="00A40273"/>
    <w:rsid w:val="00A40602"/>
    <w:rsid w:val="00A41C9D"/>
    <w:rsid w:val="00A423ED"/>
    <w:rsid w:val="00A42CDF"/>
    <w:rsid w:val="00A433ED"/>
    <w:rsid w:val="00A43403"/>
    <w:rsid w:val="00A43943"/>
    <w:rsid w:val="00A43A60"/>
    <w:rsid w:val="00A44B6C"/>
    <w:rsid w:val="00A45598"/>
    <w:rsid w:val="00A459B9"/>
    <w:rsid w:val="00A4613A"/>
    <w:rsid w:val="00A4794E"/>
    <w:rsid w:val="00A47E12"/>
    <w:rsid w:val="00A508FD"/>
    <w:rsid w:val="00A51DBE"/>
    <w:rsid w:val="00A520BF"/>
    <w:rsid w:val="00A525C8"/>
    <w:rsid w:val="00A52C6F"/>
    <w:rsid w:val="00A5336B"/>
    <w:rsid w:val="00A54274"/>
    <w:rsid w:val="00A54DFE"/>
    <w:rsid w:val="00A553F4"/>
    <w:rsid w:val="00A55E9E"/>
    <w:rsid w:val="00A56047"/>
    <w:rsid w:val="00A57347"/>
    <w:rsid w:val="00A619DA"/>
    <w:rsid w:val="00A61DF8"/>
    <w:rsid w:val="00A62449"/>
    <w:rsid w:val="00A656BE"/>
    <w:rsid w:val="00A6647E"/>
    <w:rsid w:val="00A674CF"/>
    <w:rsid w:val="00A703AE"/>
    <w:rsid w:val="00A70FE7"/>
    <w:rsid w:val="00A712AF"/>
    <w:rsid w:val="00A71816"/>
    <w:rsid w:val="00A7214D"/>
    <w:rsid w:val="00A729A9"/>
    <w:rsid w:val="00A729EC"/>
    <w:rsid w:val="00A72AAE"/>
    <w:rsid w:val="00A72C2B"/>
    <w:rsid w:val="00A730A0"/>
    <w:rsid w:val="00A73657"/>
    <w:rsid w:val="00A74252"/>
    <w:rsid w:val="00A743F5"/>
    <w:rsid w:val="00A7458B"/>
    <w:rsid w:val="00A74E75"/>
    <w:rsid w:val="00A754BA"/>
    <w:rsid w:val="00A76774"/>
    <w:rsid w:val="00A77ADB"/>
    <w:rsid w:val="00A814BA"/>
    <w:rsid w:val="00A82E5A"/>
    <w:rsid w:val="00A82E99"/>
    <w:rsid w:val="00A82F2F"/>
    <w:rsid w:val="00A83313"/>
    <w:rsid w:val="00A83606"/>
    <w:rsid w:val="00A83668"/>
    <w:rsid w:val="00A848F6"/>
    <w:rsid w:val="00A84DE4"/>
    <w:rsid w:val="00A854B0"/>
    <w:rsid w:val="00A857D5"/>
    <w:rsid w:val="00A858B7"/>
    <w:rsid w:val="00A9038F"/>
    <w:rsid w:val="00A903F3"/>
    <w:rsid w:val="00A9397C"/>
    <w:rsid w:val="00A94C3A"/>
    <w:rsid w:val="00A95C50"/>
    <w:rsid w:val="00A95F3C"/>
    <w:rsid w:val="00A96A3B"/>
    <w:rsid w:val="00A97E32"/>
    <w:rsid w:val="00AA0AE9"/>
    <w:rsid w:val="00AA12EE"/>
    <w:rsid w:val="00AA1E18"/>
    <w:rsid w:val="00AA2B80"/>
    <w:rsid w:val="00AA3FFC"/>
    <w:rsid w:val="00AA42E3"/>
    <w:rsid w:val="00AA4D67"/>
    <w:rsid w:val="00AA54AA"/>
    <w:rsid w:val="00AA6000"/>
    <w:rsid w:val="00AA6C25"/>
    <w:rsid w:val="00AA7EB5"/>
    <w:rsid w:val="00AB0BE7"/>
    <w:rsid w:val="00AB0E62"/>
    <w:rsid w:val="00AB59DE"/>
    <w:rsid w:val="00AB5A93"/>
    <w:rsid w:val="00AB64F0"/>
    <w:rsid w:val="00AB6B41"/>
    <w:rsid w:val="00AC0D20"/>
    <w:rsid w:val="00AC28BC"/>
    <w:rsid w:val="00AC596E"/>
    <w:rsid w:val="00AC5F43"/>
    <w:rsid w:val="00AC6F6E"/>
    <w:rsid w:val="00AC726D"/>
    <w:rsid w:val="00AC72D7"/>
    <w:rsid w:val="00AC76D0"/>
    <w:rsid w:val="00AD13BA"/>
    <w:rsid w:val="00AD2543"/>
    <w:rsid w:val="00AD2BCC"/>
    <w:rsid w:val="00AD2ECF"/>
    <w:rsid w:val="00AD41EA"/>
    <w:rsid w:val="00AD49A3"/>
    <w:rsid w:val="00AD5209"/>
    <w:rsid w:val="00AD6613"/>
    <w:rsid w:val="00AD6756"/>
    <w:rsid w:val="00AD6D14"/>
    <w:rsid w:val="00AD7C3D"/>
    <w:rsid w:val="00AE0155"/>
    <w:rsid w:val="00AE1239"/>
    <w:rsid w:val="00AE1283"/>
    <w:rsid w:val="00AE19C8"/>
    <w:rsid w:val="00AE1FAB"/>
    <w:rsid w:val="00AE3FD7"/>
    <w:rsid w:val="00AE45BB"/>
    <w:rsid w:val="00AE465F"/>
    <w:rsid w:val="00AE4BDE"/>
    <w:rsid w:val="00AE4E51"/>
    <w:rsid w:val="00AE5A61"/>
    <w:rsid w:val="00AE6010"/>
    <w:rsid w:val="00AE6819"/>
    <w:rsid w:val="00AE6A09"/>
    <w:rsid w:val="00AE6FA2"/>
    <w:rsid w:val="00AE7397"/>
    <w:rsid w:val="00AE7643"/>
    <w:rsid w:val="00AE7754"/>
    <w:rsid w:val="00AF0350"/>
    <w:rsid w:val="00AF12F5"/>
    <w:rsid w:val="00AF2E89"/>
    <w:rsid w:val="00AF3656"/>
    <w:rsid w:val="00AF3BA9"/>
    <w:rsid w:val="00AF5B68"/>
    <w:rsid w:val="00AF6622"/>
    <w:rsid w:val="00AF6BE4"/>
    <w:rsid w:val="00AF7457"/>
    <w:rsid w:val="00AF765B"/>
    <w:rsid w:val="00AF7AD3"/>
    <w:rsid w:val="00B00620"/>
    <w:rsid w:val="00B0142C"/>
    <w:rsid w:val="00B01C16"/>
    <w:rsid w:val="00B033AD"/>
    <w:rsid w:val="00B04DE1"/>
    <w:rsid w:val="00B04F88"/>
    <w:rsid w:val="00B0507D"/>
    <w:rsid w:val="00B0540A"/>
    <w:rsid w:val="00B0578D"/>
    <w:rsid w:val="00B05AE4"/>
    <w:rsid w:val="00B06040"/>
    <w:rsid w:val="00B06314"/>
    <w:rsid w:val="00B06639"/>
    <w:rsid w:val="00B11199"/>
    <w:rsid w:val="00B11247"/>
    <w:rsid w:val="00B114D7"/>
    <w:rsid w:val="00B11985"/>
    <w:rsid w:val="00B11B62"/>
    <w:rsid w:val="00B12AF0"/>
    <w:rsid w:val="00B13C15"/>
    <w:rsid w:val="00B13C5F"/>
    <w:rsid w:val="00B14B51"/>
    <w:rsid w:val="00B168BA"/>
    <w:rsid w:val="00B20E52"/>
    <w:rsid w:val="00B21C2E"/>
    <w:rsid w:val="00B22B1C"/>
    <w:rsid w:val="00B23882"/>
    <w:rsid w:val="00B24C53"/>
    <w:rsid w:val="00B25795"/>
    <w:rsid w:val="00B25856"/>
    <w:rsid w:val="00B259CF"/>
    <w:rsid w:val="00B25E9A"/>
    <w:rsid w:val="00B25F1F"/>
    <w:rsid w:val="00B25FCB"/>
    <w:rsid w:val="00B26874"/>
    <w:rsid w:val="00B26C2F"/>
    <w:rsid w:val="00B26FD5"/>
    <w:rsid w:val="00B27001"/>
    <w:rsid w:val="00B2743A"/>
    <w:rsid w:val="00B278DC"/>
    <w:rsid w:val="00B27CFA"/>
    <w:rsid w:val="00B3085E"/>
    <w:rsid w:val="00B309B8"/>
    <w:rsid w:val="00B31890"/>
    <w:rsid w:val="00B3227B"/>
    <w:rsid w:val="00B35838"/>
    <w:rsid w:val="00B35D19"/>
    <w:rsid w:val="00B3696E"/>
    <w:rsid w:val="00B376D1"/>
    <w:rsid w:val="00B40575"/>
    <w:rsid w:val="00B415D1"/>
    <w:rsid w:val="00B41935"/>
    <w:rsid w:val="00B41A0E"/>
    <w:rsid w:val="00B42BAD"/>
    <w:rsid w:val="00B42DA1"/>
    <w:rsid w:val="00B44513"/>
    <w:rsid w:val="00B4495F"/>
    <w:rsid w:val="00B44E63"/>
    <w:rsid w:val="00B51045"/>
    <w:rsid w:val="00B5193E"/>
    <w:rsid w:val="00B54496"/>
    <w:rsid w:val="00B54943"/>
    <w:rsid w:val="00B556CF"/>
    <w:rsid w:val="00B56D15"/>
    <w:rsid w:val="00B60327"/>
    <w:rsid w:val="00B610F2"/>
    <w:rsid w:val="00B61A87"/>
    <w:rsid w:val="00B65068"/>
    <w:rsid w:val="00B65CBE"/>
    <w:rsid w:val="00B662B7"/>
    <w:rsid w:val="00B66589"/>
    <w:rsid w:val="00B678BF"/>
    <w:rsid w:val="00B70592"/>
    <w:rsid w:val="00B72C64"/>
    <w:rsid w:val="00B7341E"/>
    <w:rsid w:val="00B73998"/>
    <w:rsid w:val="00B74F99"/>
    <w:rsid w:val="00B7602A"/>
    <w:rsid w:val="00B76340"/>
    <w:rsid w:val="00B76771"/>
    <w:rsid w:val="00B76BEC"/>
    <w:rsid w:val="00B773AE"/>
    <w:rsid w:val="00B80186"/>
    <w:rsid w:val="00B8044C"/>
    <w:rsid w:val="00B809F7"/>
    <w:rsid w:val="00B80C12"/>
    <w:rsid w:val="00B8299B"/>
    <w:rsid w:val="00B830EA"/>
    <w:rsid w:val="00B8395D"/>
    <w:rsid w:val="00B84D0A"/>
    <w:rsid w:val="00B852BB"/>
    <w:rsid w:val="00B855CA"/>
    <w:rsid w:val="00B858DE"/>
    <w:rsid w:val="00B859A2"/>
    <w:rsid w:val="00B871E4"/>
    <w:rsid w:val="00B873B2"/>
    <w:rsid w:val="00B87FB4"/>
    <w:rsid w:val="00B90727"/>
    <w:rsid w:val="00B9104B"/>
    <w:rsid w:val="00B91584"/>
    <w:rsid w:val="00B92B12"/>
    <w:rsid w:val="00B9391C"/>
    <w:rsid w:val="00B94CFD"/>
    <w:rsid w:val="00B950EC"/>
    <w:rsid w:val="00B955B1"/>
    <w:rsid w:val="00B96818"/>
    <w:rsid w:val="00BA07DB"/>
    <w:rsid w:val="00BA0D8F"/>
    <w:rsid w:val="00BA1E4E"/>
    <w:rsid w:val="00BA37BE"/>
    <w:rsid w:val="00BA3DDB"/>
    <w:rsid w:val="00BA4740"/>
    <w:rsid w:val="00BA4909"/>
    <w:rsid w:val="00BA4EB8"/>
    <w:rsid w:val="00BA518F"/>
    <w:rsid w:val="00BA521D"/>
    <w:rsid w:val="00BA56DC"/>
    <w:rsid w:val="00BA6496"/>
    <w:rsid w:val="00BA6723"/>
    <w:rsid w:val="00BA69FD"/>
    <w:rsid w:val="00BA717B"/>
    <w:rsid w:val="00BA7DC2"/>
    <w:rsid w:val="00BB0591"/>
    <w:rsid w:val="00BB076F"/>
    <w:rsid w:val="00BB3396"/>
    <w:rsid w:val="00BB3C68"/>
    <w:rsid w:val="00BB4DC3"/>
    <w:rsid w:val="00BB5E9D"/>
    <w:rsid w:val="00BB6745"/>
    <w:rsid w:val="00BB7D2D"/>
    <w:rsid w:val="00BC254C"/>
    <w:rsid w:val="00BC2571"/>
    <w:rsid w:val="00BC2969"/>
    <w:rsid w:val="00BC2BD4"/>
    <w:rsid w:val="00BC31C2"/>
    <w:rsid w:val="00BC4E9F"/>
    <w:rsid w:val="00BC543C"/>
    <w:rsid w:val="00BC5911"/>
    <w:rsid w:val="00BC6A50"/>
    <w:rsid w:val="00BC6AFC"/>
    <w:rsid w:val="00BC6C67"/>
    <w:rsid w:val="00BC6E10"/>
    <w:rsid w:val="00BC75C0"/>
    <w:rsid w:val="00BC7F59"/>
    <w:rsid w:val="00BD2098"/>
    <w:rsid w:val="00BD29AD"/>
    <w:rsid w:val="00BD35C5"/>
    <w:rsid w:val="00BD74C9"/>
    <w:rsid w:val="00BE0697"/>
    <w:rsid w:val="00BE0831"/>
    <w:rsid w:val="00BE097D"/>
    <w:rsid w:val="00BE0D1E"/>
    <w:rsid w:val="00BE0FF7"/>
    <w:rsid w:val="00BE1617"/>
    <w:rsid w:val="00BE17D8"/>
    <w:rsid w:val="00BE227D"/>
    <w:rsid w:val="00BE3711"/>
    <w:rsid w:val="00BE3879"/>
    <w:rsid w:val="00BE4519"/>
    <w:rsid w:val="00BE5B7D"/>
    <w:rsid w:val="00BE5E12"/>
    <w:rsid w:val="00BE67B9"/>
    <w:rsid w:val="00BE6903"/>
    <w:rsid w:val="00BE6C55"/>
    <w:rsid w:val="00BE6E64"/>
    <w:rsid w:val="00BE732E"/>
    <w:rsid w:val="00BE73FC"/>
    <w:rsid w:val="00BE7C68"/>
    <w:rsid w:val="00BF0A2B"/>
    <w:rsid w:val="00BF0CD2"/>
    <w:rsid w:val="00BF17E7"/>
    <w:rsid w:val="00BF19E6"/>
    <w:rsid w:val="00BF2AC1"/>
    <w:rsid w:val="00BF3EBC"/>
    <w:rsid w:val="00BF5129"/>
    <w:rsid w:val="00BF6F9A"/>
    <w:rsid w:val="00BF7648"/>
    <w:rsid w:val="00BF76FC"/>
    <w:rsid w:val="00BF7E00"/>
    <w:rsid w:val="00C00C22"/>
    <w:rsid w:val="00C00D04"/>
    <w:rsid w:val="00C02223"/>
    <w:rsid w:val="00C02455"/>
    <w:rsid w:val="00C044B2"/>
    <w:rsid w:val="00C04866"/>
    <w:rsid w:val="00C05CA9"/>
    <w:rsid w:val="00C05D81"/>
    <w:rsid w:val="00C071AA"/>
    <w:rsid w:val="00C07F09"/>
    <w:rsid w:val="00C10998"/>
    <w:rsid w:val="00C109BC"/>
    <w:rsid w:val="00C11F59"/>
    <w:rsid w:val="00C1365D"/>
    <w:rsid w:val="00C1375A"/>
    <w:rsid w:val="00C141A2"/>
    <w:rsid w:val="00C1463D"/>
    <w:rsid w:val="00C14A60"/>
    <w:rsid w:val="00C15ED3"/>
    <w:rsid w:val="00C160DA"/>
    <w:rsid w:val="00C16581"/>
    <w:rsid w:val="00C17ACB"/>
    <w:rsid w:val="00C2080A"/>
    <w:rsid w:val="00C20B90"/>
    <w:rsid w:val="00C210A7"/>
    <w:rsid w:val="00C21FEA"/>
    <w:rsid w:val="00C221C2"/>
    <w:rsid w:val="00C22316"/>
    <w:rsid w:val="00C22DB7"/>
    <w:rsid w:val="00C23A52"/>
    <w:rsid w:val="00C242BC"/>
    <w:rsid w:val="00C24691"/>
    <w:rsid w:val="00C25DC0"/>
    <w:rsid w:val="00C31618"/>
    <w:rsid w:val="00C3250D"/>
    <w:rsid w:val="00C331B2"/>
    <w:rsid w:val="00C334CF"/>
    <w:rsid w:val="00C348D9"/>
    <w:rsid w:val="00C359A1"/>
    <w:rsid w:val="00C35ABD"/>
    <w:rsid w:val="00C35B4F"/>
    <w:rsid w:val="00C3625C"/>
    <w:rsid w:val="00C36738"/>
    <w:rsid w:val="00C36E4A"/>
    <w:rsid w:val="00C37C70"/>
    <w:rsid w:val="00C403E4"/>
    <w:rsid w:val="00C41C85"/>
    <w:rsid w:val="00C4216B"/>
    <w:rsid w:val="00C423AA"/>
    <w:rsid w:val="00C43438"/>
    <w:rsid w:val="00C43FDE"/>
    <w:rsid w:val="00C4461A"/>
    <w:rsid w:val="00C44907"/>
    <w:rsid w:val="00C45488"/>
    <w:rsid w:val="00C4572F"/>
    <w:rsid w:val="00C4678C"/>
    <w:rsid w:val="00C468FA"/>
    <w:rsid w:val="00C47D5F"/>
    <w:rsid w:val="00C501E3"/>
    <w:rsid w:val="00C50405"/>
    <w:rsid w:val="00C525CF"/>
    <w:rsid w:val="00C52911"/>
    <w:rsid w:val="00C52A5A"/>
    <w:rsid w:val="00C531AC"/>
    <w:rsid w:val="00C543F4"/>
    <w:rsid w:val="00C552AD"/>
    <w:rsid w:val="00C55353"/>
    <w:rsid w:val="00C55E7F"/>
    <w:rsid w:val="00C567FA"/>
    <w:rsid w:val="00C56F0F"/>
    <w:rsid w:val="00C577A6"/>
    <w:rsid w:val="00C5797D"/>
    <w:rsid w:val="00C579CD"/>
    <w:rsid w:val="00C60C40"/>
    <w:rsid w:val="00C61096"/>
    <w:rsid w:val="00C61670"/>
    <w:rsid w:val="00C619E3"/>
    <w:rsid w:val="00C61FD2"/>
    <w:rsid w:val="00C6391A"/>
    <w:rsid w:val="00C63FA2"/>
    <w:rsid w:val="00C64172"/>
    <w:rsid w:val="00C649BF"/>
    <w:rsid w:val="00C66229"/>
    <w:rsid w:val="00C66955"/>
    <w:rsid w:val="00C705AF"/>
    <w:rsid w:val="00C7089C"/>
    <w:rsid w:val="00C711EE"/>
    <w:rsid w:val="00C72129"/>
    <w:rsid w:val="00C72750"/>
    <w:rsid w:val="00C729D0"/>
    <w:rsid w:val="00C72B0E"/>
    <w:rsid w:val="00C737ED"/>
    <w:rsid w:val="00C75BA0"/>
    <w:rsid w:val="00C7782F"/>
    <w:rsid w:val="00C77AEA"/>
    <w:rsid w:val="00C80BA9"/>
    <w:rsid w:val="00C8159C"/>
    <w:rsid w:val="00C81ED9"/>
    <w:rsid w:val="00C834B2"/>
    <w:rsid w:val="00C842BF"/>
    <w:rsid w:val="00C84ADF"/>
    <w:rsid w:val="00C85906"/>
    <w:rsid w:val="00C86E36"/>
    <w:rsid w:val="00C873AC"/>
    <w:rsid w:val="00C87495"/>
    <w:rsid w:val="00C87696"/>
    <w:rsid w:val="00C87846"/>
    <w:rsid w:val="00C87B78"/>
    <w:rsid w:val="00C87E11"/>
    <w:rsid w:val="00C87E3A"/>
    <w:rsid w:val="00C9086E"/>
    <w:rsid w:val="00C92061"/>
    <w:rsid w:val="00C92EA9"/>
    <w:rsid w:val="00C94A71"/>
    <w:rsid w:val="00C95864"/>
    <w:rsid w:val="00C961FA"/>
    <w:rsid w:val="00C97325"/>
    <w:rsid w:val="00C97C86"/>
    <w:rsid w:val="00CA2E7E"/>
    <w:rsid w:val="00CA39FE"/>
    <w:rsid w:val="00CA47C7"/>
    <w:rsid w:val="00CA4BE8"/>
    <w:rsid w:val="00CA614A"/>
    <w:rsid w:val="00CA6275"/>
    <w:rsid w:val="00CA64BF"/>
    <w:rsid w:val="00CA6DEE"/>
    <w:rsid w:val="00CA704E"/>
    <w:rsid w:val="00CB128C"/>
    <w:rsid w:val="00CB24FA"/>
    <w:rsid w:val="00CB285E"/>
    <w:rsid w:val="00CB2990"/>
    <w:rsid w:val="00CB30C2"/>
    <w:rsid w:val="00CB3310"/>
    <w:rsid w:val="00CB6024"/>
    <w:rsid w:val="00CB6FE0"/>
    <w:rsid w:val="00CC0127"/>
    <w:rsid w:val="00CC0E5D"/>
    <w:rsid w:val="00CC10B1"/>
    <w:rsid w:val="00CC136C"/>
    <w:rsid w:val="00CC1AFA"/>
    <w:rsid w:val="00CC1BC2"/>
    <w:rsid w:val="00CC206F"/>
    <w:rsid w:val="00CC4303"/>
    <w:rsid w:val="00CC5826"/>
    <w:rsid w:val="00CC7E75"/>
    <w:rsid w:val="00CD00B7"/>
    <w:rsid w:val="00CD0682"/>
    <w:rsid w:val="00CD06B2"/>
    <w:rsid w:val="00CD0AC4"/>
    <w:rsid w:val="00CD36B6"/>
    <w:rsid w:val="00CD4069"/>
    <w:rsid w:val="00CD4330"/>
    <w:rsid w:val="00CD4B19"/>
    <w:rsid w:val="00CD4BDC"/>
    <w:rsid w:val="00CD50BE"/>
    <w:rsid w:val="00CD537E"/>
    <w:rsid w:val="00CD5594"/>
    <w:rsid w:val="00CD5C03"/>
    <w:rsid w:val="00CD5C4F"/>
    <w:rsid w:val="00CD6587"/>
    <w:rsid w:val="00CD6F03"/>
    <w:rsid w:val="00CD71A0"/>
    <w:rsid w:val="00CE07B9"/>
    <w:rsid w:val="00CE08A0"/>
    <w:rsid w:val="00CE2010"/>
    <w:rsid w:val="00CE51D3"/>
    <w:rsid w:val="00CE53E4"/>
    <w:rsid w:val="00CE5DB0"/>
    <w:rsid w:val="00CE6490"/>
    <w:rsid w:val="00CE6675"/>
    <w:rsid w:val="00CE69FC"/>
    <w:rsid w:val="00CE7210"/>
    <w:rsid w:val="00CE7CCB"/>
    <w:rsid w:val="00CF01C0"/>
    <w:rsid w:val="00CF1E54"/>
    <w:rsid w:val="00CF251C"/>
    <w:rsid w:val="00CF2B13"/>
    <w:rsid w:val="00CF30D4"/>
    <w:rsid w:val="00CF35B3"/>
    <w:rsid w:val="00CF3D60"/>
    <w:rsid w:val="00CF402B"/>
    <w:rsid w:val="00CF4203"/>
    <w:rsid w:val="00CF431D"/>
    <w:rsid w:val="00CF4348"/>
    <w:rsid w:val="00CF4B5A"/>
    <w:rsid w:val="00CF505D"/>
    <w:rsid w:val="00CF5FA1"/>
    <w:rsid w:val="00CF6BB4"/>
    <w:rsid w:val="00CF6C93"/>
    <w:rsid w:val="00CF73F1"/>
    <w:rsid w:val="00CF79C9"/>
    <w:rsid w:val="00CF7CBC"/>
    <w:rsid w:val="00D0076C"/>
    <w:rsid w:val="00D00B87"/>
    <w:rsid w:val="00D01BA4"/>
    <w:rsid w:val="00D01C4A"/>
    <w:rsid w:val="00D021FD"/>
    <w:rsid w:val="00D0374E"/>
    <w:rsid w:val="00D0397F"/>
    <w:rsid w:val="00D03B97"/>
    <w:rsid w:val="00D03F4E"/>
    <w:rsid w:val="00D04D05"/>
    <w:rsid w:val="00D07B4D"/>
    <w:rsid w:val="00D1043F"/>
    <w:rsid w:val="00D10BE4"/>
    <w:rsid w:val="00D11A56"/>
    <w:rsid w:val="00D11BA9"/>
    <w:rsid w:val="00D11C97"/>
    <w:rsid w:val="00D12344"/>
    <w:rsid w:val="00D12BB7"/>
    <w:rsid w:val="00D133CD"/>
    <w:rsid w:val="00D13B4F"/>
    <w:rsid w:val="00D140EF"/>
    <w:rsid w:val="00D17508"/>
    <w:rsid w:val="00D2176F"/>
    <w:rsid w:val="00D236BE"/>
    <w:rsid w:val="00D239EF"/>
    <w:rsid w:val="00D24DE6"/>
    <w:rsid w:val="00D256A5"/>
    <w:rsid w:val="00D272D7"/>
    <w:rsid w:val="00D307C4"/>
    <w:rsid w:val="00D30CC9"/>
    <w:rsid w:val="00D3146B"/>
    <w:rsid w:val="00D3190A"/>
    <w:rsid w:val="00D32530"/>
    <w:rsid w:val="00D32FFB"/>
    <w:rsid w:val="00D33131"/>
    <w:rsid w:val="00D336F3"/>
    <w:rsid w:val="00D368D5"/>
    <w:rsid w:val="00D36F75"/>
    <w:rsid w:val="00D37C7F"/>
    <w:rsid w:val="00D37F65"/>
    <w:rsid w:val="00D41BA8"/>
    <w:rsid w:val="00D42FCF"/>
    <w:rsid w:val="00D441B5"/>
    <w:rsid w:val="00D4706D"/>
    <w:rsid w:val="00D471CC"/>
    <w:rsid w:val="00D517C5"/>
    <w:rsid w:val="00D53949"/>
    <w:rsid w:val="00D5415A"/>
    <w:rsid w:val="00D54D67"/>
    <w:rsid w:val="00D554D7"/>
    <w:rsid w:val="00D568B5"/>
    <w:rsid w:val="00D568C5"/>
    <w:rsid w:val="00D56A50"/>
    <w:rsid w:val="00D56F62"/>
    <w:rsid w:val="00D57379"/>
    <w:rsid w:val="00D6044B"/>
    <w:rsid w:val="00D60C43"/>
    <w:rsid w:val="00D622D2"/>
    <w:rsid w:val="00D6253E"/>
    <w:rsid w:val="00D627E7"/>
    <w:rsid w:val="00D62F15"/>
    <w:rsid w:val="00D63064"/>
    <w:rsid w:val="00D65AFD"/>
    <w:rsid w:val="00D65C12"/>
    <w:rsid w:val="00D66002"/>
    <w:rsid w:val="00D66F52"/>
    <w:rsid w:val="00D67460"/>
    <w:rsid w:val="00D7010C"/>
    <w:rsid w:val="00D704D4"/>
    <w:rsid w:val="00D70D09"/>
    <w:rsid w:val="00D70DFF"/>
    <w:rsid w:val="00D71130"/>
    <w:rsid w:val="00D712E5"/>
    <w:rsid w:val="00D7154D"/>
    <w:rsid w:val="00D7189E"/>
    <w:rsid w:val="00D72144"/>
    <w:rsid w:val="00D72455"/>
    <w:rsid w:val="00D728BA"/>
    <w:rsid w:val="00D73690"/>
    <w:rsid w:val="00D73741"/>
    <w:rsid w:val="00D73DB5"/>
    <w:rsid w:val="00D74697"/>
    <w:rsid w:val="00D752F6"/>
    <w:rsid w:val="00D754E7"/>
    <w:rsid w:val="00D7623A"/>
    <w:rsid w:val="00D7763D"/>
    <w:rsid w:val="00D77997"/>
    <w:rsid w:val="00D809B7"/>
    <w:rsid w:val="00D8194E"/>
    <w:rsid w:val="00D81E80"/>
    <w:rsid w:val="00D842F2"/>
    <w:rsid w:val="00D8461C"/>
    <w:rsid w:val="00D850CB"/>
    <w:rsid w:val="00D8714A"/>
    <w:rsid w:val="00D8725F"/>
    <w:rsid w:val="00D87D4C"/>
    <w:rsid w:val="00D90631"/>
    <w:rsid w:val="00D91068"/>
    <w:rsid w:val="00D918FF"/>
    <w:rsid w:val="00D923EC"/>
    <w:rsid w:val="00D92DE0"/>
    <w:rsid w:val="00D92F5C"/>
    <w:rsid w:val="00D9314D"/>
    <w:rsid w:val="00D931CA"/>
    <w:rsid w:val="00D937EA"/>
    <w:rsid w:val="00D937EF"/>
    <w:rsid w:val="00D93C27"/>
    <w:rsid w:val="00D9474D"/>
    <w:rsid w:val="00D954F8"/>
    <w:rsid w:val="00D9720E"/>
    <w:rsid w:val="00D97D23"/>
    <w:rsid w:val="00DA05D7"/>
    <w:rsid w:val="00DA0654"/>
    <w:rsid w:val="00DA1330"/>
    <w:rsid w:val="00DA1CEA"/>
    <w:rsid w:val="00DA217A"/>
    <w:rsid w:val="00DA25C1"/>
    <w:rsid w:val="00DA439A"/>
    <w:rsid w:val="00DA4BCD"/>
    <w:rsid w:val="00DA5F96"/>
    <w:rsid w:val="00DA633A"/>
    <w:rsid w:val="00DA6354"/>
    <w:rsid w:val="00DA7329"/>
    <w:rsid w:val="00DA7619"/>
    <w:rsid w:val="00DA7846"/>
    <w:rsid w:val="00DA7DD3"/>
    <w:rsid w:val="00DB0FDF"/>
    <w:rsid w:val="00DB0FF7"/>
    <w:rsid w:val="00DB1B64"/>
    <w:rsid w:val="00DB1E24"/>
    <w:rsid w:val="00DB1FCA"/>
    <w:rsid w:val="00DB219C"/>
    <w:rsid w:val="00DB23F8"/>
    <w:rsid w:val="00DB24C0"/>
    <w:rsid w:val="00DB36AF"/>
    <w:rsid w:val="00DB5CF7"/>
    <w:rsid w:val="00DB66DE"/>
    <w:rsid w:val="00DB68BF"/>
    <w:rsid w:val="00DB7244"/>
    <w:rsid w:val="00DB7AD6"/>
    <w:rsid w:val="00DC0F6E"/>
    <w:rsid w:val="00DC1E1B"/>
    <w:rsid w:val="00DC2350"/>
    <w:rsid w:val="00DC3094"/>
    <w:rsid w:val="00DC41DC"/>
    <w:rsid w:val="00DC55F1"/>
    <w:rsid w:val="00DC5C7D"/>
    <w:rsid w:val="00DC608F"/>
    <w:rsid w:val="00DC62CB"/>
    <w:rsid w:val="00DD117A"/>
    <w:rsid w:val="00DD11BE"/>
    <w:rsid w:val="00DD1E61"/>
    <w:rsid w:val="00DD27CC"/>
    <w:rsid w:val="00DD2BE9"/>
    <w:rsid w:val="00DD4335"/>
    <w:rsid w:val="00DD51A1"/>
    <w:rsid w:val="00DD5287"/>
    <w:rsid w:val="00DD59B8"/>
    <w:rsid w:val="00DD5C44"/>
    <w:rsid w:val="00DD5E78"/>
    <w:rsid w:val="00DD7045"/>
    <w:rsid w:val="00DD71F1"/>
    <w:rsid w:val="00DD732A"/>
    <w:rsid w:val="00DD740B"/>
    <w:rsid w:val="00DE01E6"/>
    <w:rsid w:val="00DE026C"/>
    <w:rsid w:val="00DE0505"/>
    <w:rsid w:val="00DE13E8"/>
    <w:rsid w:val="00DE143B"/>
    <w:rsid w:val="00DE299A"/>
    <w:rsid w:val="00DE3291"/>
    <w:rsid w:val="00DE37F2"/>
    <w:rsid w:val="00DE3DA1"/>
    <w:rsid w:val="00DE4112"/>
    <w:rsid w:val="00DE51B8"/>
    <w:rsid w:val="00DE5579"/>
    <w:rsid w:val="00DE751B"/>
    <w:rsid w:val="00DF0C5D"/>
    <w:rsid w:val="00DF1CC3"/>
    <w:rsid w:val="00DF2516"/>
    <w:rsid w:val="00DF32C0"/>
    <w:rsid w:val="00DF3F12"/>
    <w:rsid w:val="00DF3F21"/>
    <w:rsid w:val="00DF46E4"/>
    <w:rsid w:val="00DF69E8"/>
    <w:rsid w:val="00DF6F52"/>
    <w:rsid w:val="00DF70CD"/>
    <w:rsid w:val="00E01171"/>
    <w:rsid w:val="00E01724"/>
    <w:rsid w:val="00E01948"/>
    <w:rsid w:val="00E02061"/>
    <w:rsid w:val="00E028CF"/>
    <w:rsid w:val="00E0479A"/>
    <w:rsid w:val="00E049EE"/>
    <w:rsid w:val="00E04BF2"/>
    <w:rsid w:val="00E0521F"/>
    <w:rsid w:val="00E052D8"/>
    <w:rsid w:val="00E057F6"/>
    <w:rsid w:val="00E05F14"/>
    <w:rsid w:val="00E07209"/>
    <w:rsid w:val="00E07A3F"/>
    <w:rsid w:val="00E07C5F"/>
    <w:rsid w:val="00E07D52"/>
    <w:rsid w:val="00E10303"/>
    <w:rsid w:val="00E1088E"/>
    <w:rsid w:val="00E108B8"/>
    <w:rsid w:val="00E10C07"/>
    <w:rsid w:val="00E11CE0"/>
    <w:rsid w:val="00E12905"/>
    <w:rsid w:val="00E12DDB"/>
    <w:rsid w:val="00E1330C"/>
    <w:rsid w:val="00E14BAF"/>
    <w:rsid w:val="00E150FD"/>
    <w:rsid w:val="00E15F76"/>
    <w:rsid w:val="00E1600D"/>
    <w:rsid w:val="00E16096"/>
    <w:rsid w:val="00E16618"/>
    <w:rsid w:val="00E169EA"/>
    <w:rsid w:val="00E16C64"/>
    <w:rsid w:val="00E1749D"/>
    <w:rsid w:val="00E20462"/>
    <w:rsid w:val="00E22967"/>
    <w:rsid w:val="00E23125"/>
    <w:rsid w:val="00E23358"/>
    <w:rsid w:val="00E2476F"/>
    <w:rsid w:val="00E249BD"/>
    <w:rsid w:val="00E24D02"/>
    <w:rsid w:val="00E25020"/>
    <w:rsid w:val="00E25E16"/>
    <w:rsid w:val="00E25FBB"/>
    <w:rsid w:val="00E264B3"/>
    <w:rsid w:val="00E26C0D"/>
    <w:rsid w:val="00E26D1A"/>
    <w:rsid w:val="00E270E2"/>
    <w:rsid w:val="00E279E5"/>
    <w:rsid w:val="00E27A4C"/>
    <w:rsid w:val="00E27E41"/>
    <w:rsid w:val="00E27F39"/>
    <w:rsid w:val="00E30093"/>
    <w:rsid w:val="00E3040B"/>
    <w:rsid w:val="00E30D19"/>
    <w:rsid w:val="00E31951"/>
    <w:rsid w:val="00E31952"/>
    <w:rsid w:val="00E31D3C"/>
    <w:rsid w:val="00E324CB"/>
    <w:rsid w:val="00E339C8"/>
    <w:rsid w:val="00E33D2D"/>
    <w:rsid w:val="00E34BBD"/>
    <w:rsid w:val="00E35164"/>
    <w:rsid w:val="00E36014"/>
    <w:rsid w:val="00E3601B"/>
    <w:rsid w:val="00E36A18"/>
    <w:rsid w:val="00E36F34"/>
    <w:rsid w:val="00E37C87"/>
    <w:rsid w:val="00E37E7F"/>
    <w:rsid w:val="00E40A36"/>
    <w:rsid w:val="00E40CBF"/>
    <w:rsid w:val="00E419BF"/>
    <w:rsid w:val="00E425FE"/>
    <w:rsid w:val="00E429BD"/>
    <w:rsid w:val="00E429FA"/>
    <w:rsid w:val="00E42F8E"/>
    <w:rsid w:val="00E43F51"/>
    <w:rsid w:val="00E444E7"/>
    <w:rsid w:val="00E44C06"/>
    <w:rsid w:val="00E44CBF"/>
    <w:rsid w:val="00E44EDC"/>
    <w:rsid w:val="00E4536E"/>
    <w:rsid w:val="00E456E1"/>
    <w:rsid w:val="00E459B0"/>
    <w:rsid w:val="00E45B3E"/>
    <w:rsid w:val="00E45FE3"/>
    <w:rsid w:val="00E46E0D"/>
    <w:rsid w:val="00E47E4E"/>
    <w:rsid w:val="00E47F2A"/>
    <w:rsid w:val="00E511EB"/>
    <w:rsid w:val="00E518F5"/>
    <w:rsid w:val="00E522C0"/>
    <w:rsid w:val="00E52B13"/>
    <w:rsid w:val="00E55BF6"/>
    <w:rsid w:val="00E55E62"/>
    <w:rsid w:val="00E565F3"/>
    <w:rsid w:val="00E569F2"/>
    <w:rsid w:val="00E56C31"/>
    <w:rsid w:val="00E57B8D"/>
    <w:rsid w:val="00E57C57"/>
    <w:rsid w:val="00E57F8A"/>
    <w:rsid w:val="00E60F3E"/>
    <w:rsid w:val="00E61DE4"/>
    <w:rsid w:val="00E62B85"/>
    <w:rsid w:val="00E62BC5"/>
    <w:rsid w:val="00E62E87"/>
    <w:rsid w:val="00E63505"/>
    <w:rsid w:val="00E63E49"/>
    <w:rsid w:val="00E668BA"/>
    <w:rsid w:val="00E67053"/>
    <w:rsid w:val="00E67971"/>
    <w:rsid w:val="00E7011C"/>
    <w:rsid w:val="00E70158"/>
    <w:rsid w:val="00E71545"/>
    <w:rsid w:val="00E717B1"/>
    <w:rsid w:val="00E72418"/>
    <w:rsid w:val="00E744A6"/>
    <w:rsid w:val="00E74B5E"/>
    <w:rsid w:val="00E75979"/>
    <w:rsid w:val="00E763AD"/>
    <w:rsid w:val="00E765F6"/>
    <w:rsid w:val="00E8131D"/>
    <w:rsid w:val="00E81DC9"/>
    <w:rsid w:val="00E82C59"/>
    <w:rsid w:val="00E83837"/>
    <w:rsid w:val="00E83F93"/>
    <w:rsid w:val="00E8488F"/>
    <w:rsid w:val="00E85F0B"/>
    <w:rsid w:val="00E869D5"/>
    <w:rsid w:val="00E86AE5"/>
    <w:rsid w:val="00E90421"/>
    <w:rsid w:val="00E9055D"/>
    <w:rsid w:val="00E90A53"/>
    <w:rsid w:val="00E91A4B"/>
    <w:rsid w:val="00E92253"/>
    <w:rsid w:val="00E94E82"/>
    <w:rsid w:val="00E958C1"/>
    <w:rsid w:val="00E96265"/>
    <w:rsid w:val="00E967AF"/>
    <w:rsid w:val="00E96F28"/>
    <w:rsid w:val="00E97063"/>
    <w:rsid w:val="00E9767D"/>
    <w:rsid w:val="00E97D4F"/>
    <w:rsid w:val="00EA07E5"/>
    <w:rsid w:val="00EA10BD"/>
    <w:rsid w:val="00EA10D5"/>
    <w:rsid w:val="00EA20CF"/>
    <w:rsid w:val="00EA36B8"/>
    <w:rsid w:val="00EA36D4"/>
    <w:rsid w:val="00EA373E"/>
    <w:rsid w:val="00EA4E06"/>
    <w:rsid w:val="00EA5263"/>
    <w:rsid w:val="00EA5EE7"/>
    <w:rsid w:val="00EA75BB"/>
    <w:rsid w:val="00EB195F"/>
    <w:rsid w:val="00EB2C7A"/>
    <w:rsid w:val="00EB44BE"/>
    <w:rsid w:val="00EB4A41"/>
    <w:rsid w:val="00EB4CC1"/>
    <w:rsid w:val="00EB5085"/>
    <w:rsid w:val="00EB6F7A"/>
    <w:rsid w:val="00EB6FD1"/>
    <w:rsid w:val="00EC0429"/>
    <w:rsid w:val="00EC0BDD"/>
    <w:rsid w:val="00EC11E1"/>
    <w:rsid w:val="00EC16D7"/>
    <w:rsid w:val="00EC1AD8"/>
    <w:rsid w:val="00EC2B9B"/>
    <w:rsid w:val="00EC2CB0"/>
    <w:rsid w:val="00EC2ED1"/>
    <w:rsid w:val="00EC4055"/>
    <w:rsid w:val="00EC4886"/>
    <w:rsid w:val="00EC48E9"/>
    <w:rsid w:val="00EC500C"/>
    <w:rsid w:val="00EC50BD"/>
    <w:rsid w:val="00EC5169"/>
    <w:rsid w:val="00EC5176"/>
    <w:rsid w:val="00EC7AA9"/>
    <w:rsid w:val="00EC7FBE"/>
    <w:rsid w:val="00ED0E2E"/>
    <w:rsid w:val="00ED13A9"/>
    <w:rsid w:val="00ED2971"/>
    <w:rsid w:val="00ED2D7F"/>
    <w:rsid w:val="00ED2FBC"/>
    <w:rsid w:val="00ED30A5"/>
    <w:rsid w:val="00ED3AC7"/>
    <w:rsid w:val="00ED4B67"/>
    <w:rsid w:val="00ED54FA"/>
    <w:rsid w:val="00ED63C4"/>
    <w:rsid w:val="00ED69CA"/>
    <w:rsid w:val="00ED7EFA"/>
    <w:rsid w:val="00EE01AE"/>
    <w:rsid w:val="00EE236B"/>
    <w:rsid w:val="00EE3185"/>
    <w:rsid w:val="00EE3437"/>
    <w:rsid w:val="00EE3FA7"/>
    <w:rsid w:val="00EE4D28"/>
    <w:rsid w:val="00EE5EF4"/>
    <w:rsid w:val="00EE613B"/>
    <w:rsid w:val="00EE6FAD"/>
    <w:rsid w:val="00EE7808"/>
    <w:rsid w:val="00EF144A"/>
    <w:rsid w:val="00EF1C53"/>
    <w:rsid w:val="00EF2032"/>
    <w:rsid w:val="00EF2AA8"/>
    <w:rsid w:val="00EF38B4"/>
    <w:rsid w:val="00EF4332"/>
    <w:rsid w:val="00EF48CC"/>
    <w:rsid w:val="00EF50D7"/>
    <w:rsid w:val="00EF55B5"/>
    <w:rsid w:val="00EF5736"/>
    <w:rsid w:val="00EF5EA0"/>
    <w:rsid w:val="00EF6596"/>
    <w:rsid w:val="00EF6C6D"/>
    <w:rsid w:val="00EF72C0"/>
    <w:rsid w:val="00EF7DD3"/>
    <w:rsid w:val="00F00C10"/>
    <w:rsid w:val="00F00D96"/>
    <w:rsid w:val="00F01A35"/>
    <w:rsid w:val="00F03D4F"/>
    <w:rsid w:val="00F05D98"/>
    <w:rsid w:val="00F06A3C"/>
    <w:rsid w:val="00F103F4"/>
    <w:rsid w:val="00F10412"/>
    <w:rsid w:val="00F1135B"/>
    <w:rsid w:val="00F12488"/>
    <w:rsid w:val="00F12501"/>
    <w:rsid w:val="00F12863"/>
    <w:rsid w:val="00F131F8"/>
    <w:rsid w:val="00F133EC"/>
    <w:rsid w:val="00F13BBD"/>
    <w:rsid w:val="00F13ED1"/>
    <w:rsid w:val="00F14089"/>
    <w:rsid w:val="00F146E0"/>
    <w:rsid w:val="00F14AE7"/>
    <w:rsid w:val="00F14F01"/>
    <w:rsid w:val="00F17BEA"/>
    <w:rsid w:val="00F20E53"/>
    <w:rsid w:val="00F2160E"/>
    <w:rsid w:val="00F218B2"/>
    <w:rsid w:val="00F22E25"/>
    <w:rsid w:val="00F23193"/>
    <w:rsid w:val="00F2345A"/>
    <w:rsid w:val="00F2375D"/>
    <w:rsid w:val="00F237F3"/>
    <w:rsid w:val="00F2381E"/>
    <w:rsid w:val="00F2468A"/>
    <w:rsid w:val="00F248E1"/>
    <w:rsid w:val="00F2494C"/>
    <w:rsid w:val="00F24B0C"/>
    <w:rsid w:val="00F258D5"/>
    <w:rsid w:val="00F2611D"/>
    <w:rsid w:val="00F26377"/>
    <w:rsid w:val="00F26AE4"/>
    <w:rsid w:val="00F27036"/>
    <w:rsid w:val="00F277A3"/>
    <w:rsid w:val="00F27F5F"/>
    <w:rsid w:val="00F303FA"/>
    <w:rsid w:val="00F3063C"/>
    <w:rsid w:val="00F30E95"/>
    <w:rsid w:val="00F31F20"/>
    <w:rsid w:val="00F32F25"/>
    <w:rsid w:val="00F33B6C"/>
    <w:rsid w:val="00F34395"/>
    <w:rsid w:val="00F343F8"/>
    <w:rsid w:val="00F349B7"/>
    <w:rsid w:val="00F35866"/>
    <w:rsid w:val="00F35DC3"/>
    <w:rsid w:val="00F35FC2"/>
    <w:rsid w:val="00F367E8"/>
    <w:rsid w:val="00F3739B"/>
    <w:rsid w:val="00F37736"/>
    <w:rsid w:val="00F41B1F"/>
    <w:rsid w:val="00F421EA"/>
    <w:rsid w:val="00F431F3"/>
    <w:rsid w:val="00F44C42"/>
    <w:rsid w:val="00F45212"/>
    <w:rsid w:val="00F4537F"/>
    <w:rsid w:val="00F456F7"/>
    <w:rsid w:val="00F46B22"/>
    <w:rsid w:val="00F46F98"/>
    <w:rsid w:val="00F4742D"/>
    <w:rsid w:val="00F5016F"/>
    <w:rsid w:val="00F50D11"/>
    <w:rsid w:val="00F520F0"/>
    <w:rsid w:val="00F54B53"/>
    <w:rsid w:val="00F54F4B"/>
    <w:rsid w:val="00F55D15"/>
    <w:rsid w:val="00F57B52"/>
    <w:rsid w:val="00F605ED"/>
    <w:rsid w:val="00F61077"/>
    <w:rsid w:val="00F626DD"/>
    <w:rsid w:val="00F62D2A"/>
    <w:rsid w:val="00F6360A"/>
    <w:rsid w:val="00F64D94"/>
    <w:rsid w:val="00F656A3"/>
    <w:rsid w:val="00F66CBE"/>
    <w:rsid w:val="00F70971"/>
    <w:rsid w:val="00F70C5A"/>
    <w:rsid w:val="00F71C85"/>
    <w:rsid w:val="00F7258F"/>
    <w:rsid w:val="00F73C97"/>
    <w:rsid w:val="00F7503D"/>
    <w:rsid w:val="00F75B18"/>
    <w:rsid w:val="00F76C53"/>
    <w:rsid w:val="00F76CA0"/>
    <w:rsid w:val="00F7778D"/>
    <w:rsid w:val="00F77EBD"/>
    <w:rsid w:val="00F80200"/>
    <w:rsid w:val="00F80932"/>
    <w:rsid w:val="00F81397"/>
    <w:rsid w:val="00F81E4A"/>
    <w:rsid w:val="00F828D2"/>
    <w:rsid w:val="00F82AFB"/>
    <w:rsid w:val="00F83345"/>
    <w:rsid w:val="00F83B63"/>
    <w:rsid w:val="00F83DAB"/>
    <w:rsid w:val="00F8431F"/>
    <w:rsid w:val="00F84D47"/>
    <w:rsid w:val="00F856E8"/>
    <w:rsid w:val="00F8606F"/>
    <w:rsid w:val="00F86DE6"/>
    <w:rsid w:val="00F87221"/>
    <w:rsid w:val="00F876FF"/>
    <w:rsid w:val="00F87B4A"/>
    <w:rsid w:val="00F90172"/>
    <w:rsid w:val="00F90F46"/>
    <w:rsid w:val="00F91719"/>
    <w:rsid w:val="00F92976"/>
    <w:rsid w:val="00F934B6"/>
    <w:rsid w:val="00F93E55"/>
    <w:rsid w:val="00F93F97"/>
    <w:rsid w:val="00F945AC"/>
    <w:rsid w:val="00F94768"/>
    <w:rsid w:val="00F9498F"/>
    <w:rsid w:val="00F957F6"/>
    <w:rsid w:val="00F961C2"/>
    <w:rsid w:val="00F96606"/>
    <w:rsid w:val="00F971FD"/>
    <w:rsid w:val="00F9757E"/>
    <w:rsid w:val="00FA007A"/>
    <w:rsid w:val="00FA0B25"/>
    <w:rsid w:val="00FA0F09"/>
    <w:rsid w:val="00FA141F"/>
    <w:rsid w:val="00FA1730"/>
    <w:rsid w:val="00FA20BD"/>
    <w:rsid w:val="00FA2D6F"/>
    <w:rsid w:val="00FA2F79"/>
    <w:rsid w:val="00FA3238"/>
    <w:rsid w:val="00FA34C2"/>
    <w:rsid w:val="00FA38A1"/>
    <w:rsid w:val="00FA3D70"/>
    <w:rsid w:val="00FA427C"/>
    <w:rsid w:val="00FA438D"/>
    <w:rsid w:val="00FA590B"/>
    <w:rsid w:val="00FA6B4F"/>
    <w:rsid w:val="00FA761E"/>
    <w:rsid w:val="00FA7705"/>
    <w:rsid w:val="00FA7BBE"/>
    <w:rsid w:val="00FB014A"/>
    <w:rsid w:val="00FB06D2"/>
    <w:rsid w:val="00FB11AB"/>
    <w:rsid w:val="00FB1559"/>
    <w:rsid w:val="00FB2261"/>
    <w:rsid w:val="00FB4C49"/>
    <w:rsid w:val="00FB50D4"/>
    <w:rsid w:val="00FB7198"/>
    <w:rsid w:val="00FB760F"/>
    <w:rsid w:val="00FB7AEE"/>
    <w:rsid w:val="00FB7BBF"/>
    <w:rsid w:val="00FC0811"/>
    <w:rsid w:val="00FC1257"/>
    <w:rsid w:val="00FC1988"/>
    <w:rsid w:val="00FC2C59"/>
    <w:rsid w:val="00FC2E7D"/>
    <w:rsid w:val="00FC3174"/>
    <w:rsid w:val="00FC3A3A"/>
    <w:rsid w:val="00FC3F0C"/>
    <w:rsid w:val="00FC3FF3"/>
    <w:rsid w:val="00FC64F7"/>
    <w:rsid w:val="00FC6BAF"/>
    <w:rsid w:val="00FD08A6"/>
    <w:rsid w:val="00FD09D1"/>
    <w:rsid w:val="00FD2D2B"/>
    <w:rsid w:val="00FD30F8"/>
    <w:rsid w:val="00FD3339"/>
    <w:rsid w:val="00FD3A8C"/>
    <w:rsid w:val="00FD40CD"/>
    <w:rsid w:val="00FD418D"/>
    <w:rsid w:val="00FD41F0"/>
    <w:rsid w:val="00FD50C3"/>
    <w:rsid w:val="00FD553C"/>
    <w:rsid w:val="00FD68D5"/>
    <w:rsid w:val="00FD786B"/>
    <w:rsid w:val="00FE0ABA"/>
    <w:rsid w:val="00FE0FD7"/>
    <w:rsid w:val="00FE1B79"/>
    <w:rsid w:val="00FE1D5F"/>
    <w:rsid w:val="00FE1EAF"/>
    <w:rsid w:val="00FE2A13"/>
    <w:rsid w:val="00FE4216"/>
    <w:rsid w:val="00FE4466"/>
    <w:rsid w:val="00FE5008"/>
    <w:rsid w:val="00FE5AD3"/>
    <w:rsid w:val="00FE6887"/>
    <w:rsid w:val="00FE696B"/>
    <w:rsid w:val="00FE6AD4"/>
    <w:rsid w:val="00FF08FA"/>
    <w:rsid w:val="00FF0BAF"/>
    <w:rsid w:val="00FF0EE4"/>
    <w:rsid w:val="00FF1391"/>
    <w:rsid w:val="00FF26F6"/>
    <w:rsid w:val="00FF2F6E"/>
    <w:rsid w:val="00FF35DD"/>
    <w:rsid w:val="00FF36A7"/>
    <w:rsid w:val="00FF3ED3"/>
    <w:rsid w:val="00FF3F26"/>
    <w:rsid w:val="00FF4CF1"/>
    <w:rsid w:val="00FF4FA7"/>
    <w:rsid w:val="00FF4FB8"/>
    <w:rsid w:val="00FF58DC"/>
    <w:rsid w:val="00FF5ABE"/>
    <w:rsid w:val="00FF5F8E"/>
    <w:rsid w:val="00FF7CE5"/>
    <w:rsid w:val="00FF7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2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376DB"/>
    <w:pPr>
      <w:spacing w:before="100" w:beforeAutospacing="1" w:after="100" w:afterAutospacing="1"/>
    </w:pPr>
  </w:style>
  <w:style w:type="character" w:customStyle="1" w:styleId="EmailStyle16">
    <w:name w:val="EmailStyle16"/>
    <w:basedOn w:val="a0"/>
    <w:semiHidden/>
    <w:rsid w:val="00B0142C"/>
    <w:rPr>
      <w:rFonts w:ascii="Arial" w:hAnsi="Arial" w:cs="Arial" w:hint="default"/>
      <w:color w:val="auto"/>
      <w:sz w:val="20"/>
      <w:szCs w:val="20"/>
    </w:rPr>
  </w:style>
  <w:style w:type="paragraph" w:styleId="a3">
    <w:name w:val="header"/>
    <w:basedOn w:val="a"/>
    <w:rsid w:val="00DF70CD"/>
    <w:pPr>
      <w:tabs>
        <w:tab w:val="center" w:pos="4153"/>
        <w:tab w:val="right" w:pos="8306"/>
      </w:tabs>
    </w:pPr>
  </w:style>
  <w:style w:type="paragraph" w:styleId="a4">
    <w:name w:val="footer"/>
    <w:basedOn w:val="a"/>
    <w:rsid w:val="00DF70CD"/>
    <w:pPr>
      <w:tabs>
        <w:tab w:val="center" w:pos="4153"/>
        <w:tab w:val="right" w:pos="8306"/>
      </w:tabs>
    </w:pPr>
  </w:style>
  <w:style w:type="character" w:styleId="a5">
    <w:name w:val="page number"/>
    <w:basedOn w:val="a0"/>
    <w:rsid w:val="00DF70CD"/>
  </w:style>
  <w:style w:type="paragraph" w:styleId="a6">
    <w:name w:val="Balloon Text"/>
    <w:basedOn w:val="a"/>
    <w:semiHidden/>
    <w:rsid w:val="007E5B8C"/>
    <w:rPr>
      <w:rFonts w:ascii="Tahoma" w:hAnsi="Tahoma" w:cs="Tahoma"/>
      <w:sz w:val="16"/>
      <w:szCs w:val="16"/>
    </w:rPr>
  </w:style>
  <w:style w:type="paragraph" w:customStyle="1" w:styleId="Default">
    <w:name w:val="Default"/>
    <w:rsid w:val="00BF0CD2"/>
    <w:pPr>
      <w:autoSpaceDE w:val="0"/>
      <w:autoSpaceDN w:val="0"/>
      <w:adjustRightInd w:val="0"/>
    </w:pPr>
    <w:rPr>
      <w:color w:val="000000"/>
      <w:sz w:val="24"/>
      <w:szCs w:val="24"/>
    </w:rPr>
  </w:style>
  <w:style w:type="paragraph" w:customStyle="1" w:styleId="ListParagraph1">
    <w:name w:val="List Paragraph1"/>
    <w:basedOn w:val="a"/>
    <w:uiPriority w:val="34"/>
    <w:qFormat/>
    <w:rsid w:val="000A1B7D"/>
    <w:pPr>
      <w:spacing w:after="200" w:line="276" w:lineRule="auto"/>
      <w:ind w:left="720"/>
      <w:contextualSpacing/>
    </w:pPr>
    <w:rPr>
      <w:rFonts w:ascii="Calibri" w:hAnsi="Calibri"/>
      <w:sz w:val="22"/>
      <w:szCs w:val="22"/>
      <w:lang w:eastAsia="en-US"/>
    </w:rPr>
  </w:style>
  <w:style w:type="paragraph" w:styleId="a7">
    <w:name w:val="Body Text Indent"/>
    <w:basedOn w:val="a"/>
    <w:link w:val="Char"/>
    <w:uiPriority w:val="99"/>
    <w:rsid w:val="000A1B7D"/>
    <w:pPr>
      <w:overflowPunct w:val="0"/>
      <w:autoSpaceDE w:val="0"/>
      <w:autoSpaceDN w:val="0"/>
      <w:adjustRightInd w:val="0"/>
      <w:spacing w:after="120" w:line="360" w:lineRule="auto"/>
      <w:ind w:left="567"/>
      <w:jc w:val="both"/>
      <w:textAlignment w:val="baseline"/>
    </w:pPr>
    <w:rPr>
      <w:rFonts w:ascii="Arial" w:hAnsi="Arial" w:cs="Arial"/>
      <w:i/>
      <w:iCs/>
      <w:sz w:val="22"/>
      <w:szCs w:val="20"/>
    </w:rPr>
  </w:style>
  <w:style w:type="character" w:customStyle="1" w:styleId="Char">
    <w:name w:val="Σώμα κείμενου με εσοχή Char"/>
    <w:basedOn w:val="a0"/>
    <w:link w:val="a7"/>
    <w:uiPriority w:val="99"/>
    <w:rsid w:val="000A1B7D"/>
    <w:rPr>
      <w:rFonts w:ascii="Arial" w:hAnsi="Arial" w:cs="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2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376DB"/>
    <w:pPr>
      <w:spacing w:before="100" w:beforeAutospacing="1" w:after="100" w:afterAutospacing="1"/>
    </w:pPr>
  </w:style>
  <w:style w:type="character" w:customStyle="1" w:styleId="EmailStyle16">
    <w:name w:val="EmailStyle16"/>
    <w:basedOn w:val="a0"/>
    <w:semiHidden/>
    <w:rsid w:val="00B0142C"/>
    <w:rPr>
      <w:rFonts w:ascii="Arial" w:hAnsi="Arial" w:cs="Arial" w:hint="default"/>
      <w:color w:val="auto"/>
      <w:sz w:val="20"/>
      <w:szCs w:val="20"/>
    </w:rPr>
  </w:style>
  <w:style w:type="paragraph" w:styleId="a3">
    <w:name w:val="header"/>
    <w:basedOn w:val="a"/>
    <w:rsid w:val="00DF70CD"/>
    <w:pPr>
      <w:tabs>
        <w:tab w:val="center" w:pos="4153"/>
        <w:tab w:val="right" w:pos="8306"/>
      </w:tabs>
    </w:pPr>
  </w:style>
  <w:style w:type="paragraph" w:styleId="a4">
    <w:name w:val="footer"/>
    <w:basedOn w:val="a"/>
    <w:rsid w:val="00DF70CD"/>
    <w:pPr>
      <w:tabs>
        <w:tab w:val="center" w:pos="4153"/>
        <w:tab w:val="right" w:pos="8306"/>
      </w:tabs>
    </w:pPr>
  </w:style>
  <w:style w:type="character" w:styleId="a5">
    <w:name w:val="page number"/>
    <w:basedOn w:val="a0"/>
    <w:rsid w:val="00DF70CD"/>
  </w:style>
  <w:style w:type="paragraph" w:styleId="a6">
    <w:name w:val="Balloon Text"/>
    <w:basedOn w:val="a"/>
    <w:semiHidden/>
    <w:rsid w:val="007E5B8C"/>
    <w:rPr>
      <w:rFonts w:ascii="Tahoma" w:hAnsi="Tahoma" w:cs="Tahoma"/>
      <w:sz w:val="16"/>
      <w:szCs w:val="16"/>
    </w:rPr>
  </w:style>
  <w:style w:type="paragraph" w:customStyle="1" w:styleId="Default">
    <w:name w:val="Default"/>
    <w:rsid w:val="00BF0CD2"/>
    <w:pPr>
      <w:autoSpaceDE w:val="0"/>
      <w:autoSpaceDN w:val="0"/>
      <w:adjustRightInd w:val="0"/>
    </w:pPr>
    <w:rPr>
      <w:color w:val="000000"/>
      <w:sz w:val="24"/>
      <w:szCs w:val="24"/>
    </w:rPr>
  </w:style>
  <w:style w:type="paragraph" w:customStyle="1" w:styleId="ListParagraph1">
    <w:name w:val="List Paragraph1"/>
    <w:basedOn w:val="a"/>
    <w:uiPriority w:val="34"/>
    <w:qFormat/>
    <w:rsid w:val="000A1B7D"/>
    <w:pPr>
      <w:spacing w:after="200" w:line="276" w:lineRule="auto"/>
      <w:ind w:left="720"/>
      <w:contextualSpacing/>
    </w:pPr>
    <w:rPr>
      <w:rFonts w:ascii="Calibri" w:hAnsi="Calibri"/>
      <w:sz w:val="22"/>
      <w:szCs w:val="22"/>
      <w:lang w:eastAsia="en-US"/>
    </w:rPr>
  </w:style>
  <w:style w:type="paragraph" w:styleId="a7">
    <w:name w:val="Body Text Indent"/>
    <w:basedOn w:val="a"/>
    <w:link w:val="Char"/>
    <w:uiPriority w:val="99"/>
    <w:rsid w:val="000A1B7D"/>
    <w:pPr>
      <w:overflowPunct w:val="0"/>
      <w:autoSpaceDE w:val="0"/>
      <w:autoSpaceDN w:val="0"/>
      <w:adjustRightInd w:val="0"/>
      <w:spacing w:after="120" w:line="360" w:lineRule="auto"/>
      <w:ind w:left="567"/>
      <w:jc w:val="both"/>
      <w:textAlignment w:val="baseline"/>
    </w:pPr>
    <w:rPr>
      <w:rFonts w:ascii="Arial" w:hAnsi="Arial" w:cs="Arial"/>
      <w:i/>
      <w:iCs/>
      <w:sz w:val="22"/>
      <w:szCs w:val="20"/>
    </w:rPr>
  </w:style>
  <w:style w:type="character" w:customStyle="1" w:styleId="Char">
    <w:name w:val="Σώμα κείμενου με εσοχή Char"/>
    <w:basedOn w:val="a0"/>
    <w:link w:val="a7"/>
    <w:uiPriority w:val="99"/>
    <w:rsid w:val="000A1B7D"/>
    <w:rPr>
      <w:rFonts w:ascii="Arial" w:hAnsi="Arial" w:cs="Arial"/>
      <w:i/>
      <w:iCs/>
      <w:sz w:val="22"/>
    </w:rPr>
  </w:style>
</w:styles>
</file>

<file path=word/webSettings.xml><?xml version="1.0" encoding="utf-8"?>
<w:webSettings xmlns:r="http://schemas.openxmlformats.org/officeDocument/2006/relationships" xmlns:w="http://schemas.openxmlformats.org/wordprocessingml/2006/main">
  <w:divs>
    <w:div w:id="20866324">
      <w:bodyDiv w:val="1"/>
      <w:marLeft w:val="0"/>
      <w:marRight w:val="0"/>
      <w:marTop w:val="0"/>
      <w:marBottom w:val="0"/>
      <w:divBdr>
        <w:top w:val="none" w:sz="0" w:space="0" w:color="auto"/>
        <w:left w:val="none" w:sz="0" w:space="0" w:color="auto"/>
        <w:bottom w:val="none" w:sz="0" w:space="0" w:color="auto"/>
        <w:right w:val="none" w:sz="0" w:space="0" w:color="auto"/>
      </w:divBdr>
      <w:divsChild>
        <w:div w:id="1812020372">
          <w:marLeft w:val="0"/>
          <w:marRight w:val="0"/>
          <w:marTop w:val="0"/>
          <w:marBottom w:val="0"/>
          <w:divBdr>
            <w:top w:val="none" w:sz="0" w:space="0" w:color="auto"/>
            <w:left w:val="none" w:sz="0" w:space="0" w:color="auto"/>
            <w:bottom w:val="none" w:sz="0" w:space="0" w:color="auto"/>
            <w:right w:val="none" w:sz="0" w:space="0" w:color="auto"/>
          </w:divBdr>
        </w:div>
      </w:divsChild>
    </w:div>
    <w:div w:id="1600680319">
      <w:bodyDiv w:val="1"/>
      <w:marLeft w:val="0"/>
      <w:marRight w:val="0"/>
      <w:marTop w:val="0"/>
      <w:marBottom w:val="0"/>
      <w:divBdr>
        <w:top w:val="none" w:sz="0" w:space="0" w:color="auto"/>
        <w:left w:val="none" w:sz="0" w:space="0" w:color="auto"/>
        <w:bottom w:val="none" w:sz="0" w:space="0" w:color="auto"/>
        <w:right w:val="none" w:sz="0" w:space="0" w:color="auto"/>
      </w:divBdr>
    </w:div>
    <w:div w:id="1781993309">
      <w:bodyDiv w:val="1"/>
      <w:marLeft w:val="0"/>
      <w:marRight w:val="0"/>
      <w:marTop w:val="0"/>
      <w:marBottom w:val="0"/>
      <w:divBdr>
        <w:top w:val="none" w:sz="0" w:space="0" w:color="auto"/>
        <w:left w:val="none" w:sz="0" w:space="0" w:color="auto"/>
        <w:bottom w:val="none" w:sz="0" w:space="0" w:color="auto"/>
        <w:right w:val="none" w:sz="0" w:space="0" w:color="auto"/>
      </w:divBdr>
      <w:divsChild>
        <w:div w:id="69357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B32EA-1626-4C3C-A565-B0F6E0E4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8702</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PACKAGE LEAFLET : INFORMATION FOR THE USER</vt:lpstr>
      <vt:lpstr>PACKAGE LEAFLET : INFORMATION FOR THE USER</vt:lpstr>
    </vt:vector>
  </TitlesOfParts>
  <Company>PHARMATHEN S.A.</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 INFORMATION FOR THE USER</dc:title>
  <dc:creator>cnfazou</dc:creator>
  <cp:lastModifiedBy>user146</cp:lastModifiedBy>
  <cp:revision>2</cp:revision>
  <cp:lastPrinted>2014-12-19T09:01:00Z</cp:lastPrinted>
  <dcterms:created xsi:type="dcterms:W3CDTF">2014-12-19T09:01:00Z</dcterms:created>
  <dcterms:modified xsi:type="dcterms:W3CDTF">2014-12-19T09:01:00Z</dcterms:modified>
</cp:coreProperties>
</file>