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41C01" w14:textId="77777777" w:rsidR="009B6B12" w:rsidRDefault="009B6B12" w:rsidP="00552DA1">
      <w:pPr>
        <w:jc w:val="center"/>
        <w:rPr>
          <w:b/>
          <w:bCs/>
          <w:lang w:val="en-US"/>
        </w:rPr>
      </w:pPr>
    </w:p>
    <w:p w14:paraId="68E41C02" w14:textId="77777777" w:rsidR="009B6B12" w:rsidRDefault="009B6B12" w:rsidP="00552DA1">
      <w:pPr>
        <w:jc w:val="center"/>
        <w:rPr>
          <w:b/>
          <w:bCs/>
          <w:lang w:val="en-US"/>
        </w:rPr>
      </w:pPr>
    </w:p>
    <w:p w14:paraId="68E41C03" w14:textId="77777777" w:rsidR="009B6B12" w:rsidRDefault="009B6B12" w:rsidP="00552DA1">
      <w:pPr>
        <w:jc w:val="center"/>
        <w:rPr>
          <w:b/>
          <w:bCs/>
          <w:lang w:val="en-US"/>
        </w:rPr>
      </w:pPr>
    </w:p>
    <w:p w14:paraId="68E41C04" w14:textId="77777777" w:rsidR="009B6B12" w:rsidRDefault="009B6B12" w:rsidP="00552DA1">
      <w:pPr>
        <w:jc w:val="center"/>
        <w:rPr>
          <w:b/>
          <w:bCs/>
          <w:lang w:val="en-US"/>
        </w:rPr>
      </w:pPr>
    </w:p>
    <w:p w14:paraId="68E41C05" w14:textId="77777777" w:rsidR="009B6B12" w:rsidRDefault="009B6B12" w:rsidP="00552DA1">
      <w:pPr>
        <w:jc w:val="center"/>
        <w:rPr>
          <w:b/>
          <w:bCs/>
          <w:lang w:val="en-US"/>
        </w:rPr>
      </w:pPr>
    </w:p>
    <w:p w14:paraId="68E41C06" w14:textId="77777777" w:rsidR="009B6B12" w:rsidRDefault="009B6B12" w:rsidP="00552DA1">
      <w:pPr>
        <w:jc w:val="center"/>
        <w:rPr>
          <w:b/>
          <w:bCs/>
          <w:lang w:val="en-US"/>
        </w:rPr>
      </w:pPr>
    </w:p>
    <w:p w14:paraId="68E41C07" w14:textId="77777777" w:rsidR="009B6B12" w:rsidRDefault="009B6B12" w:rsidP="00552DA1">
      <w:pPr>
        <w:jc w:val="center"/>
        <w:rPr>
          <w:b/>
          <w:bCs/>
          <w:lang w:val="en-US"/>
        </w:rPr>
      </w:pPr>
    </w:p>
    <w:p w14:paraId="68E41C08" w14:textId="77777777" w:rsidR="009B6B12" w:rsidRDefault="009B6B12" w:rsidP="00552DA1">
      <w:pPr>
        <w:jc w:val="center"/>
        <w:rPr>
          <w:b/>
          <w:bCs/>
          <w:lang w:val="en-US"/>
        </w:rPr>
      </w:pPr>
    </w:p>
    <w:p w14:paraId="68E41C09" w14:textId="77777777" w:rsidR="009B6B12" w:rsidRDefault="009B6B12" w:rsidP="00552DA1">
      <w:pPr>
        <w:jc w:val="center"/>
        <w:rPr>
          <w:b/>
          <w:bCs/>
          <w:lang w:val="en-US"/>
        </w:rPr>
      </w:pPr>
    </w:p>
    <w:p w14:paraId="68E41C0A" w14:textId="77777777" w:rsidR="009B6B12" w:rsidRDefault="009B6B12" w:rsidP="00552DA1">
      <w:pPr>
        <w:jc w:val="center"/>
        <w:rPr>
          <w:b/>
          <w:bCs/>
          <w:lang w:val="en-US"/>
        </w:rPr>
      </w:pPr>
    </w:p>
    <w:p w14:paraId="68E41C0B" w14:textId="77777777" w:rsidR="009B6B12" w:rsidRDefault="009B6B12" w:rsidP="00552DA1">
      <w:pPr>
        <w:jc w:val="center"/>
        <w:rPr>
          <w:b/>
          <w:bCs/>
          <w:lang w:val="en-US"/>
        </w:rPr>
      </w:pPr>
    </w:p>
    <w:p w14:paraId="68E41C0C" w14:textId="77777777" w:rsidR="009B6B12" w:rsidRDefault="009B6B12" w:rsidP="00552DA1">
      <w:pPr>
        <w:jc w:val="center"/>
        <w:rPr>
          <w:b/>
          <w:bCs/>
          <w:lang w:val="en-US"/>
        </w:rPr>
      </w:pPr>
    </w:p>
    <w:p w14:paraId="68E41C0D" w14:textId="77777777" w:rsidR="009B6B12" w:rsidRDefault="009B6B12" w:rsidP="00552DA1">
      <w:pPr>
        <w:jc w:val="center"/>
        <w:rPr>
          <w:b/>
          <w:bCs/>
          <w:lang w:val="en-US"/>
        </w:rPr>
      </w:pPr>
    </w:p>
    <w:p w14:paraId="68E41C0E" w14:textId="77777777" w:rsidR="009B6B12" w:rsidRDefault="009B6B12" w:rsidP="00552DA1">
      <w:pPr>
        <w:jc w:val="center"/>
        <w:rPr>
          <w:b/>
          <w:bCs/>
          <w:lang w:val="en-US"/>
        </w:rPr>
      </w:pPr>
    </w:p>
    <w:p w14:paraId="68E41C0F" w14:textId="77777777" w:rsidR="009B6B12" w:rsidRDefault="009B6B12" w:rsidP="00552DA1">
      <w:pPr>
        <w:jc w:val="center"/>
        <w:rPr>
          <w:b/>
          <w:bCs/>
          <w:lang w:val="en-US"/>
        </w:rPr>
      </w:pPr>
    </w:p>
    <w:p w14:paraId="68E41C10" w14:textId="77777777" w:rsidR="009B6B12" w:rsidRDefault="009B6B12" w:rsidP="00552DA1">
      <w:pPr>
        <w:jc w:val="center"/>
        <w:rPr>
          <w:b/>
          <w:bCs/>
          <w:lang w:val="en-US"/>
        </w:rPr>
      </w:pPr>
    </w:p>
    <w:p w14:paraId="68E41C11" w14:textId="77777777" w:rsidR="009B6B12" w:rsidRDefault="009B6B12" w:rsidP="00552DA1">
      <w:pPr>
        <w:jc w:val="center"/>
        <w:rPr>
          <w:b/>
          <w:bCs/>
          <w:lang w:val="en-US"/>
        </w:rPr>
      </w:pPr>
    </w:p>
    <w:p w14:paraId="68E41C12" w14:textId="77777777" w:rsidR="009B6B12" w:rsidRDefault="009B6B12" w:rsidP="00552DA1">
      <w:pPr>
        <w:jc w:val="center"/>
        <w:rPr>
          <w:b/>
          <w:bCs/>
          <w:lang w:val="en-US"/>
        </w:rPr>
      </w:pPr>
    </w:p>
    <w:p w14:paraId="68E41C13" w14:textId="77777777" w:rsidR="009B6B12" w:rsidRPr="000A31DE" w:rsidRDefault="009B6B12" w:rsidP="00552DA1">
      <w:pPr>
        <w:jc w:val="center"/>
        <w:rPr>
          <w:b/>
          <w:bCs/>
          <w:lang w:val="el-GR"/>
        </w:rPr>
      </w:pPr>
      <w:r>
        <w:rPr>
          <w:b/>
          <w:bCs/>
        </w:rPr>
        <w:t>ΦΥΛΛΟ ΟΔΗΓΙΩΝ ΧΡΗΣΗΣ</w:t>
      </w:r>
    </w:p>
    <w:p w14:paraId="68E41C14" w14:textId="77777777" w:rsidR="00D41DB1" w:rsidRPr="000A31DE" w:rsidRDefault="009B6B12" w:rsidP="00D41DB1">
      <w:pPr>
        <w:jc w:val="center"/>
        <w:rPr>
          <w:b/>
          <w:bCs/>
          <w:color w:val="808080"/>
          <w:lang w:val="el-GR"/>
        </w:rPr>
      </w:pPr>
      <w:r>
        <w:rPr>
          <w:b/>
          <w:bCs/>
        </w:rPr>
        <w:br w:type="page"/>
      </w:r>
      <w:r w:rsidR="003153DA" w:rsidRPr="003153DA">
        <w:rPr>
          <w:b/>
          <w:bCs/>
        </w:rPr>
        <w:lastRenderedPageBreak/>
        <w:t>Meriofert</w:t>
      </w:r>
      <w:r>
        <w:rPr>
          <w:b/>
          <w:bCs/>
        </w:rPr>
        <w:t xml:space="preserve"> 75 IU</w:t>
      </w:r>
      <w:r>
        <w:rPr>
          <w:b/>
          <w:bCs/>
          <w:color w:val="808080"/>
        </w:rPr>
        <w:t xml:space="preserve"> </w:t>
      </w:r>
    </w:p>
    <w:p w14:paraId="68E41C15" w14:textId="77777777" w:rsidR="00D41DB1" w:rsidRPr="00D41DB1" w:rsidRDefault="00D41DB1" w:rsidP="00D41DB1">
      <w:pPr>
        <w:spacing w:before="0" w:after="0"/>
        <w:jc w:val="center"/>
        <w:rPr>
          <w:bCs/>
        </w:rPr>
      </w:pPr>
      <w:r>
        <w:rPr>
          <w:bCs/>
        </w:rPr>
        <w:t xml:space="preserve">κόνις και διαλύτης για ενέσιμο διάλυμα </w:t>
      </w:r>
    </w:p>
    <w:p w14:paraId="68E41C16" w14:textId="77777777" w:rsidR="00D41DB1" w:rsidRPr="00D41DB1" w:rsidRDefault="003153DA" w:rsidP="00D41DB1">
      <w:pPr>
        <w:spacing w:before="0" w:after="0"/>
        <w:jc w:val="center"/>
        <w:rPr>
          <w:b/>
          <w:bCs/>
        </w:rPr>
      </w:pPr>
      <w:r>
        <w:rPr>
          <w:b/>
          <w:bCs/>
        </w:rPr>
        <w:t>Meriofert</w:t>
      </w:r>
      <w:r w:rsidR="00D41DB1">
        <w:rPr>
          <w:b/>
          <w:bCs/>
        </w:rPr>
        <w:t xml:space="preserve"> 150 IU </w:t>
      </w:r>
    </w:p>
    <w:p w14:paraId="68E41C17" w14:textId="77777777" w:rsidR="003F43F1" w:rsidRPr="00D41DB1" w:rsidRDefault="00D41DB1" w:rsidP="003F43F1">
      <w:pPr>
        <w:spacing w:before="0" w:after="0"/>
        <w:jc w:val="center"/>
        <w:rPr>
          <w:bCs/>
        </w:rPr>
      </w:pPr>
      <w:r>
        <w:rPr>
          <w:bCs/>
        </w:rPr>
        <w:t xml:space="preserve">κόνις και διαλύτης για ενέσιμο διάλυμα </w:t>
      </w:r>
    </w:p>
    <w:p w14:paraId="68E41C18" w14:textId="77777777" w:rsidR="0091263D" w:rsidRDefault="0091263D" w:rsidP="0091263D">
      <w:pPr>
        <w:jc w:val="center"/>
        <w:rPr>
          <w:b/>
          <w:bCs/>
          <w:noProof/>
        </w:rPr>
      </w:pPr>
    </w:p>
    <w:p w14:paraId="68E41C19" w14:textId="77777777" w:rsidR="0091263D" w:rsidRDefault="0091263D" w:rsidP="0091263D">
      <w:pPr>
        <w:jc w:val="center"/>
        <w:rPr>
          <w:b/>
          <w:bCs/>
          <w:noProof/>
        </w:rPr>
      </w:pPr>
      <w:r>
        <w:rPr>
          <w:b/>
          <w:bCs/>
        </w:rPr>
        <w:t>Εμμηνοτροπίνη</w:t>
      </w:r>
    </w:p>
    <w:p w14:paraId="68E41C1A" w14:textId="77777777" w:rsidR="00B4636B" w:rsidRDefault="00B4636B" w:rsidP="0091263D">
      <w:pPr>
        <w:jc w:val="center"/>
        <w:rPr>
          <w:b/>
          <w:bCs/>
          <w:noProof/>
        </w:rPr>
      </w:pPr>
    </w:p>
    <w:p w14:paraId="68E41C1B" w14:textId="77777777" w:rsidR="00B4636B" w:rsidRPr="00B4636B" w:rsidRDefault="00B4636B" w:rsidP="00B4636B">
      <w:pPr>
        <w:spacing w:after="150"/>
      </w:pPr>
      <w:r>
        <w:t>▼ Το φάρμακο αυτό τελεί υπό συμπληρωματική παρακολούθηση. Αυτό θα επιτρέψει τον γρήγορο προσδιορισμό νέων πληροφοριών ασφάλειας. Μπορείτε να βοηθήσετε μέσω της αναφοράς πιθανών ανεπιθύμητων ενεργειών που ενδεχομένως παρουσιάζετε. Βλ. τέλος της παραγράφου 4 για τον τρόπο αναφοράς ανεπιθύμητων ενεργειών.</w:t>
      </w:r>
    </w:p>
    <w:p w14:paraId="68E41C1C" w14:textId="77777777" w:rsidR="00B4636B" w:rsidRDefault="00B4636B" w:rsidP="00D41DB1">
      <w:pPr>
        <w:suppressAutoHyphens/>
        <w:rPr>
          <w:b/>
          <w:bCs/>
          <w:noProof/>
        </w:rPr>
      </w:pPr>
    </w:p>
    <w:p w14:paraId="68E41C1D" w14:textId="77777777" w:rsidR="00D41DB1" w:rsidRPr="00D41DB1" w:rsidRDefault="00D41DB1" w:rsidP="00D41DB1">
      <w:pPr>
        <w:suppressAutoHyphens/>
      </w:pPr>
      <w:r>
        <w:rPr>
          <w:b/>
        </w:rPr>
        <w:t>Διαβάστε προσεκτικά ολόκληρο το φύλλο οδηγιών χρήσης προτού αρχίσετε να χρησιμοποιείτε αυτό το φάρμακο, διότι περιλαμβάνει σημαντικές πληροφορίες για σας.</w:t>
      </w:r>
    </w:p>
    <w:p w14:paraId="68E41C1E" w14:textId="77777777" w:rsidR="00D41DB1" w:rsidRPr="00D41DB1" w:rsidRDefault="00D41DB1" w:rsidP="00D41DB1">
      <w:pPr>
        <w:numPr>
          <w:ilvl w:val="0"/>
          <w:numId w:val="21"/>
        </w:numPr>
        <w:spacing w:before="0" w:after="0"/>
        <w:ind w:right="-2"/>
        <w:jc w:val="both"/>
      </w:pPr>
      <w:r>
        <w:t>Φυλάξτε αυτό το φύλλο οδηγιών χρήσης. Ίσως χρειαστεί να το διαβάσετε ξανά.</w:t>
      </w:r>
    </w:p>
    <w:p w14:paraId="68E41C1F" w14:textId="77777777" w:rsidR="00D41DB1" w:rsidRPr="00D41DB1" w:rsidRDefault="00D41DB1" w:rsidP="00D41DB1">
      <w:pPr>
        <w:numPr>
          <w:ilvl w:val="0"/>
          <w:numId w:val="21"/>
        </w:numPr>
        <w:spacing w:before="0" w:after="0"/>
        <w:ind w:right="-2"/>
        <w:jc w:val="both"/>
      </w:pPr>
      <w:r>
        <w:t>Εάν έχετε περαιτέρω απορίες, ρωτήστε τον γιατρό ή τον φαρμακοποιό σας.</w:t>
      </w:r>
    </w:p>
    <w:p w14:paraId="68E41C20" w14:textId="77777777" w:rsidR="00D41DB1" w:rsidRPr="00D41DB1" w:rsidRDefault="00D41DB1" w:rsidP="00D41DB1">
      <w:pPr>
        <w:numPr>
          <w:ilvl w:val="0"/>
          <w:numId w:val="21"/>
        </w:numPr>
        <w:spacing w:before="0" w:after="0"/>
        <w:ind w:right="-2"/>
        <w:jc w:val="both"/>
      </w:pPr>
      <w:r>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p>
    <w:p w14:paraId="68E41C21" w14:textId="77777777" w:rsidR="00D41DB1" w:rsidRPr="00D41DB1" w:rsidRDefault="00D41DB1" w:rsidP="00D41DB1">
      <w:pPr>
        <w:numPr>
          <w:ilvl w:val="0"/>
          <w:numId w:val="21"/>
        </w:numPr>
        <w:spacing w:before="0" w:after="0"/>
        <w:ind w:right="-2"/>
        <w:jc w:val="both"/>
      </w:pPr>
      <w:r>
        <w:t>Εάν παρατηρήσετε κάποια ανεπιθύμητη ενέργεια, παρακαλείσθε να ενημερώσετε το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14:paraId="68E41C22" w14:textId="77777777" w:rsidR="00D41DB1" w:rsidRPr="00D41DB1" w:rsidRDefault="00D41DB1" w:rsidP="00D41DB1">
      <w:pPr>
        <w:numPr>
          <w:ilvl w:val="0"/>
          <w:numId w:val="21"/>
        </w:numPr>
        <w:spacing w:before="0" w:after="0"/>
        <w:ind w:right="-2"/>
        <w:jc w:val="both"/>
        <w:rPr>
          <w:b/>
          <w:bCs/>
        </w:rPr>
      </w:pPr>
      <w:r>
        <w:t xml:space="preserve">Σε αυτό το φύλλο οδηγιών χρήσης, το </w:t>
      </w:r>
      <w:r w:rsidR="003153DA">
        <w:rPr>
          <w:bCs/>
        </w:rPr>
        <w:t>Meriofert</w:t>
      </w:r>
      <w:r>
        <w:rPr>
          <w:b/>
          <w:bCs/>
        </w:rPr>
        <w:t xml:space="preserve"> </w:t>
      </w:r>
      <w:r>
        <w:rPr>
          <w:bCs/>
        </w:rPr>
        <w:t xml:space="preserve">75 IU κόνις και διαλύτης για ενέσιμο διάλυμα και το </w:t>
      </w:r>
      <w:r w:rsidR="003153DA">
        <w:rPr>
          <w:bCs/>
        </w:rPr>
        <w:t>Meriofert</w:t>
      </w:r>
      <w:r>
        <w:rPr>
          <w:b/>
          <w:bCs/>
        </w:rPr>
        <w:t xml:space="preserve"> </w:t>
      </w:r>
      <w:r>
        <w:rPr>
          <w:bCs/>
        </w:rPr>
        <w:t xml:space="preserve">150 IU κόνις και διαλύτης για ενέσιμο διάλυμα αποκαλούνται </w:t>
      </w:r>
      <w:r w:rsidR="003153DA">
        <w:rPr>
          <w:bCs/>
        </w:rPr>
        <w:t>Meriofert</w:t>
      </w:r>
      <w:r>
        <w:rPr>
          <w:bCs/>
        </w:rPr>
        <w:t>.</w:t>
      </w:r>
    </w:p>
    <w:p w14:paraId="68E41C23" w14:textId="77777777" w:rsidR="00D41DB1" w:rsidRPr="00D41DB1" w:rsidRDefault="00D41DB1" w:rsidP="00D41DB1">
      <w:pPr>
        <w:ind w:right="-2"/>
        <w:rPr>
          <w:noProof/>
        </w:rPr>
      </w:pPr>
    </w:p>
    <w:p w14:paraId="68E41C24" w14:textId="77777777" w:rsidR="00D41DB1" w:rsidRPr="00D41DB1" w:rsidRDefault="00D41DB1" w:rsidP="00D41DB1">
      <w:pPr>
        <w:rPr>
          <w:b/>
          <w:bCs/>
          <w:noProof/>
        </w:rPr>
      </w:pPr>
      <w:r>
        <w:rPr>
          <w:b/>
          <w:bCs/>
        </w:rPr>
        <w:t xml:space="preserve">Τι περιέχει το παρόν φύλλο οδηγιών: </w:t>
      </w:r>
    </w:p>
    <w:p w14:paraId="68E41C25" w14:textId="77777777" w:rsidR="00D41DB1" w:rsidRPr="00D41DB1" w:rsidRDefault="00D41DB1" w:rsidP="00D41DB1">
      <w:pPr>
        <w:numPr>
          <w:ilvl w:val="12"/>
          <w:numId w:val="0"/>
        </w:numPr>
        <w:spacing w:before="0" w:after="0"/>
        <w:ind w:right="-28"/>
      </w:pPr>
      <w:r>
        <w:t>1.</w:t>
      </w:r>
      <w:r>
        <w:tab/>
        <w:t xml:space="preserve">Τι είναι το </w:t>
      </w:r>
      <w:r w:rsidR="003153DA">
        <w:rPr>
          <w:bCs/>
        </w:rPr>
        <w:t>Meriofert</w:t>
      </w:r>
      <w:r>
        <w:rPr>
          <w:b/>
          <w:bCs/>
        </w:rPr>
        <w:t xml:space="preserve"> </w:t>
      </w:r>
      <w:r>
        <w:t>και ποια είναι η χρήση του</w:t>
      </w:r>
    </w:p>
    <w:p w14:paraId="68E41C26" w14:textId="77777777" w:rsidR="00D41DB1" w:rsidRPr="00D41DB1" w:rsidRDefault="00D41DB1" w:rsidP="00D41DB1">
      <w:pPr>
        <w:numPr>
          <w:ilvl w:val="12"/>
          <w:numId w:val="0"/>
        </w:numPr>
        <w:spacing w:before="0" w:after="0"/>
        <w:ind w:right="-28"/>
      </w:pPr>
      <w:r>
        <w:t>2.</w:t>
      </w:r>
      <w:r>
        <w:tab/>
        <w:t xml:space="preserve">Τι πρέπει να γνωρίζετε προτού χρησιμοποιήσετε το </w:t>
      </w:r>
      <w:r w:rsidR="003153DA">
        <w:rPr>
          <w:bCs/>
        </w:rPr>
        <w:t>Meriofert</w:t>
      </w:r>
    </w:p>
    <w:p w14:paraId="68E41C27" w14:textId="77777777" w:rsidR="00D41DB1" w:rsidRPr="00D41DB1" w:rsidRDefault="00D41DB1" w:rsidP="00D41DB1">
      <w:pPr>
        <w:numPr>
          <w:ilvl w:val="12"/>
          <w:numId w:val="0"/>
        </w:numPr>
        <w:spacing w:before="0" w:after="0"/>
        <w:ind w:right="-28"/>
      </w:pPr>
      <w:r>
        <w:t>3.</w:t>
      </w:r>
      <w:r>
        <w:tab/>
        <w:t xml:space="preserve">Πώς να χρησιμοποιήσετε το </w:t>
      </w:r>
      <w:r w:rsidR="003153DA">
        <w:rPr>
          <w:bCs/>
        </w:rPr>
        <w:t>Meriofert</w:t>
      </w:r>
    </w:p>
    <w:p w14:paraId="68E41C28" w14:textId="77777777" w:rsidR="00D41DB1" w:rsidRPr="00D41DB1" w:rsidRDefault="00D41DB1" w:rsidP="00D41DB1">
      <w:pPr>
        <w:numPr>
          <w:ilvl w:val="12"/>
          <w:numId w:val="0"/>
        </w:numPr>
        <w:spacing w:before="0" w:after="0"/>
        <w:ind w:right="-28"/>
      </w:pPr>
      <w:r>
        <w:t>4.</w:t>
      </w:r>
      <w:r>
        <w:tab/>
        <w:t>Πιθανές ανεπιθύμητες ενέργειες</w:t>
      </w:r>
    </w:p>
    <w:p w14:paraId="68E41C29" w14:textId="77777777" w:rsidR="00D41DB1" w:rsidRPr="00D41DB1" w:rsidRDefault="00D41DB1" w:rsidP="00D41DB1">
      <w:pPr>
        <w:numPr>
          <w:ilvl w:val="12"/>
          <w:numId w:val="0"/>
        </w:numPr>
        <w:tabs>
          <w:tab w:val="num" w:pos="712"/>
        </w:tabs>
        <w:spacing w:before="0" w:after="0"/>
        <w:ind w:right="-28"/>
      </w:pPr>
      <w:r>
        <w:t>5.</w:t>
      </w:r>
      <w:r>
        <w:tab/>
        <w:t xml:space="preserve">Πώς να φυλάσσεται το </w:t>
      </w:r>
      <w:r w:rsidR="003153DA">
        <w:rPr>
          <w:bCs/>
        </w:rPr>
        <w:t>Meriofert</w:t>
      </w:r>
    </w:p>
    <w:p w14:paraId="68E41C2A" w14:textId="77777777" w:rsidR="00D41DB1" w:rsidRPr="00D41DB1" w:rsidRDefault="00D41DB1" w:rsidP="00D41DB1">
      <w:pPr>
        <w:numPr>
          <w:ilvl w:val="12"/>
          <w:numId w:val="0"/>
        </w:numPr>
        <w:spacing w:before="0" w:after="0"/>
        <w:ind w:right="-28"/>
      </w:pPr>
      <w:r>
        <w:t>6.</w:t>
      </w:r>
      <w:r>
        <w:tab/>
        <w:t>Περιεχόμενο της συσκευασίας και λοιπές πληροφορίες</w:t>
      </w:r>
    </w:p>
    <w:p w14:paraId="68E41C2B" w14:textId="77777777" w:rsidR="00D41DB1" w:rsidRPr="00D41DB1" w:rsidRDefault="00D41DB1" w:rsidP="00D41DB1">
      <w:pPr>
        <w:numPr>
          <w:ilvl w:val="12"/>
          <w:numId w:val="0"/>
        </w:numPr>
        <w:rPr>
          <w:noProof/>
        </w:rPr>
      </w:pPr>
    </w:p>
    <w:p w14:paraId="68E41C2C" w14:textId="77777777" w:rsidR="00D41DB1" w:rsidRPr="00D41DB1" w:rsidRDefault="00D41DB1" w:rsidP="00D41DB1">
      <w:pPr>
        <w:keepNext/>
        <w:numPr>
          <w:ilvl w:val="0"/>
          <w:numId w:val="20"/>
        </w:numPr>
        <w:spacing w:before="240" w:after="0"/>
        <w:ind w:hanging="720"/>
        <w:outlineLvl w:val="1"/>
        <w:rPr>
          <w:b/>
          <w:bCs/>
          <w:noProof/>
        </w:rPr>
      </w:pPr>
      <w:r>
        <w:rPr>
          <w:b/>
          <w:bCs/>
        </w:rPr>
        <w:t xml:space="preserve">Τι είναι το </w:t>
      </w:r>
      <w:r w:rsidR="003153DA">
        <w:rPr>
          <w:b/>
          <w:bCs/>
        </w:rPr>
        <w:t>Meriofert</w:t>
      </w:r>
      <w:r>
        <w:rPr>
          <w:b/>
          <w:bCs/>
        </w:rPr>
        <w:t xml:space="preserve"> και ποια είναι η χρήση του</w:t>
      </w:r>
    </w:p>
    <w:p w14:paraId="68E41C2D" w14:textId="77777777" w:rsidR="00D41DB1" w:rsidRPr="00D41DB1" w:rsidRDefault="00D41DB1" w:rsidP="00D41DB1">
      <w:pPr>
        <w:spacing w:before="0" w:after="0"/>
        <w:ind w:right="-2"/>
        <w:rPr>
          <w:b/>
          <w:bCs/>
          <w:noProof/>
        </w:rPr>
      </w:pPr>
    </w:p>
    <w:p w14:paraId="68E41C2E" w14:textId="77777777" w:rsidR="00D41DB1" w:rsidRPr="00D41DB1" w:rsidRDefault="00D41DB1" w:rsidP="00D41DB1">
      <w:pPr>
        <w:numPr>
          <w:ilvl w:val="0"/>
          <w:numId w:val="28"/>
        </w:numPr>
        <w:spacing w:before="0" w:after="0"/>
        <w:rPr>
          <w:rFonts w:ascii="Times New (W1)" w:hAnsi="Times New (W1)" w:cs="Times New (W1)"/>
        </w:rPr>
      </w:pPr>
      <w:r>
        <w:rPr>
          <w:bCs/>
        </w:rPr>
        <w:lastRenderedPageBreak/>
        <w:t xml:space="preserve">Το </w:t>
      </w:r>
      <w:r w:rsidR="003153DA">
        <w:rPr>
          <w:bCs/>
        </w:rPr>
        <w:t>Meriofert</w:t>
      </w:r>
      <w:r>
        <w:rPr>
          <w:b/>
          <w:bCs/>
        </w:rPr>
        <w:t xml:space="preserve"> </w:t>
      </w:r>
      <w:r>
        <w:rPr>
          <w:rFonts w:ascii="Times New (W1)" w:hAnsi="Times New (W1)" w:cs="Times New (W1)"/>
        </w:rPr>
        <w:t>χρησιμοποιείται για την ενίσχυση της ωορρηξίας σε γυναίκες που δεν παρουσιάζουν ωορρηξία και δεν έχουν ανταποκριθεί σε άλλη αγωγή (κιτρική κλομιφαίνη).</w:t>
      </w:r>
    </w:p>
    <w:p w14:paraId="68E41C2F" w14:textId="77777777" w:rsidR="00D41DB1" w:rsidRPr="00D41DB1" w:rsidRDefault="00D41DB1" w:rsidP="00D41DB1">
      <w:pPr>
        <w:numPr>
          <w:ilvl w:val="0"/>
          <w:numId w:val="28"/>
        </w:numPr>
        <w:spacing w:before="0" w:after="0"/>
        <w:rPr>
          <w:rFonts w:ascii="Times New (W1)" w:hAnsi="Times New (W1)" w:cs="Times New (W1)"/>
        </w:rPr>
      </w:pPr>
      <w:r>
        <w:rPr>
          <w:bCs/>
        </w:rPr>
        <w:t xml:space="preserve">Το </w:t>
      </w:r>
      <w:r w:rsidR="003153DA">
        <w:rPr>
          <w:bCs/>
        </w:rPr>
        <w:t>Meriofert</w:t>
      </w:r>
      <w:r>
        <w:rPr>
          <w:b/>
          <w:bCs/>
        </w:rPr>
        <w:t xml:space="preserve"> </w:t>
      </w:r>
      <w:r>
        <w:rPr>
          <w:rFonts w:ascii="Times New (W1)" w:hAnsi="Times New (W1)" w:cs="Times New (W1)"/>
        </w:rPr>
        <w:t>χρησιμοποιείται για να προκαλέσει την ανάπτυξη πολλαπλών ωοθυλακίων (και άρα αρκετών ωαρίων) σε γυναίκες που λαμβάνουν θεραπεία υπογονιμότητας.</w:t>
      </w:r>
    </w:p>
    <w:p w14:paraId="68E41C30" w14:textId="77777777" w:rsidR="00D41DB1" w:rsidRPr="00D41DB1" w:rsidRDefault="00D41DB1" w:rsidP="00D41DB1">
      <w:pPr>
        <w:spacing w:before="0" w:after="0"/>
        <w:ind w:right="-2"/>
        <w:rPr>
          <w:rFonts w:ascii="Times New (W1)" w:hAnsi="Times New (W1)" w:cs="Times New (W1)"/>
        </w:rPr>
      </w:pPr>
    </w:p>
    <w:p w14:paraId="68E41C31" w14:textId="77777777" w:rsidR="00D41DB1" w:rsidRPr="00D41DB1" w:rsidRDefault="00D41DB1" w:rsidP="00D41DB1">
      <w:pPr>
        <w:tabs>
          <w:tab w:val="left" w:pos="426"/>
        </w:tabs>
        <w:overflowPunct w:val="0"/>
        <w:autoSpaceDE w:val="0"/>
        <w:autoSpaceDN w:val="0"/>
        <w:adjustRightInd w:val="0"/>
        <w:spacing w:before="0"/>
        <w:jc w:val="both"/>
        <w:textAlignment w:val="baseline"/>
        <w:rPr>
          <w:rFonts w:ascii="Times New (W1)" w:hAnsi="Times New (W1)" w:cs="Times New (W1)"/>
        </w:rPr>
      </w:pPr>
      <w:r>
        <w:rPr>
          <w:bCs/>
        </w:rPr>
        <w:t xml:space="preserve">Το </w:t>
      </w:r>
      <w:r w:rsidR="003153DA">
        <w:rPr>
          <w:bCs/>
        </w:rPr>
        <w:t>Meriofert</w:t>
      </w:r>
      <w:r>
        <w:rPr>
          <w:b/>
          <w:bCs/>
        </w:rPr>
        <w:t xml:space="preserve"> </w:t>
      </w:r>
      <w:r>
        <w:rPr>
          <w:rFonts w:ascii="Times New (W1)" w:hAnsi="Times New (W1)" w:cs="Times New (W1)"/>
        </w:rPr>
        <w:t>είναι μια ανθρώπινη εμμηνοπαυσιακή γοναδοτροπίνη υψηλής καθαρότητας, που ανήκει στη φαρμακευτική κατηγορία των γοναδοτροπινών.</w:t>
      </w:r>
    </w:p>
    <w:p w14:paraId="68E41C32" w14:textId="77777777" w:rsidR="00D41DB1" w:rsidRPr="00D41DB1" w:rsidRDefault="00D41DB1" w:rsidP="00D41DB1">
      <w:pPr>
        <w:tabs>
          <w:tab w:val="left" w:pos="426"/>
        </w:tabs>
        <w:overflowPunct w:val="0"/>
        <w:autoSpaceDE w:val="0"/>
        <w:autoSpaceDN w:val="0"/>
        <w:adjustRightInd w:val="0"/>
        <w:spacing w:before="0"/>
        <w:jc w:val="both"/>
        <w:textAlignment w:val="baseline"/>
        <w:rPr>
          <w:rFonts w:ascii="Times New (W1)" w:hAnsi="Times New (W1)" w:cs="Times New (W1)"/>
        </w:rPr>
      </w:pPr>
      <w:r>
        <w:rPr>
          <w:rFonts w:ascii="Times New (W1)" w:hAnsi="Times New (W1)" w:cs="Times New (W1)"/>
        </w:rPr>
        <w:t xml:space="preserve">Κάθε φιαλίδιο λυοφιλοποιημένης κόνεως περιέχει 75 IU ανθρώπινης ωοθυλακιοτρόπου ορμόνης (FSH) και 75 IU ανθρώπινης ωχρινοτρόπου ορμόνης (LH). </w:t>
      </w:r>
    </w:p>
    <w:p w14:paraId="68E41C33" w14:textId="77777777" w:rsidR="00D41DB1" w:rsidRPr="00D41DB1" w:rsidRDefault="00D41DB1" w:rsidP="00D41DB1">
      <w:pPr>
        <w:tabs>
          <w:tab w:val="left" w:pos="426"/>
        </w:tabs>
        <w:overflowPunct w:val="0"/>
        <w:autoSpaceDE w:val="0"/>
        <w:autoSpaceDN w:val="0"/>
        <w:adjustRightInd w:val="0"/>
        <w:spacing w:before="0"/>
        <w:jc w:val="both"/>
        <w:textAlignment w:val="baseline"/>
        <w:rPr>
          <w:rFonts w:ascii="Times New (W1)" w:hAnsi="Times New (W1)" w:cs="Times New (W1)"/>
        </w:rPr>
      </w:pPr>
      <w:r>
        <w:rPr>
          <w:rFonts w:ascii="Times New (W1)" w:hAnsi="Times New (W1)" w:cs="Times New (W1)"/>
        </w:rPr>
        <w:t>Έχει προστεθεί ανθρώπινη χοριακή γοναδοτροπίνη (hCG), μια ορμόνη που απαντάται φυσιολογικά στα ούρα των εγκύων, για την ενίσχυση της συνολικής δραστηριότητας της LH.</w:t>
      </w:r>
    </w:p>
    <w:p w14:paraId="68E41C34" w14:textId="77777777" w:rsidR="00D41DB1" w:rsidRPr="00D41DB1" w:rsidRDefault="00D41DB1" w:rsidP="00D41DB1">
      <w:pPr>
        <w:tabs>
          <w:tab w:val="left" w:pos="426"/>
        </w:tabs>
        <w:overflowPunct w:val="0"/>
        <w:autoSpaceDE w:val="0"/>
        <w:autoSpaceDN w:val="0"/>
        <w:adjustRightInd w:val="0"/>
        <w:spacing w:before="0"/>
        <w:jc w:val="both"/>
        <w:textAlignment w:val="baseline"/>
        <w:rPr>
          <w:rFonts w:ascii="Times New (W1)" w:hAnsi="Times New (W1)" w:cs="Times New (W1)"/>
        </w:rPr>
      </w:pPr>
    </w:p>
    <w:p w14:paraId="68E41C35" w14:textId="77777777" w:rsidR="00D41DB1" w:rsidRPr="00D41DB1" w:rsidRDefault="00D41DB1" w:rsidP="00D41DB1">
      <w:pPr>
        <w:tabs>
          <w:tab w:val="left" w:pos="426"/>
        </w:tabs>
        <w:overflowPunct w:val="0"/>
        <w:autoSpaceDE w:val="0"/>
        <w:autoSpaceDN w:val="0"/>
        <w:adjustRightInd w:val="0"/>
        <w:spacing w:before="0"/>
        <w:jc w:val="both"/>
        <w:textAlignment w:val="baseline"/>
        <w:rPr>
          <w:rFonts w:ascii="Times New (W1)" w:hAnsi="Times New (W1)" w:cs="Times New (W1)"/>
        </w:rPr>
      </w:pPr>
      <w:r>
        <w:rPr>
          <w:rFonts w:ascii="Times New (W1)" w:hAnsi="Times New (W1)" w:cs="Times New (W1)"/>
        </w:rPr>
        <w:t xml:space="preserve">Κάθε φιαλίδιο λυοφιλοποιημένης κόνεως περιέχει 150 IU ανθρώπινης ωοθυλακιοτρόπου ορμόνης (FSH) και 150 IU ανθρώπινης ωχρινοτρόπου ορμόνης (LH). </w:t>
      </w:r>
    </w:p>
    <w:p w14:paraId="68E41C36" w14:textId="77777777" w:rsidR="00D41DB1" w:rsidRPr="00D41DB1" w:rsidRDefault="00D41DB1" w:rsidP="00D41DB1">
      <w:pPr>
        <w:tabs>
          <w:tab w:val="left" w:pos="426"/>
        </w:tabs>
        <w:overflowPunct w:val="0"/>
        <w:autoSpaceDE w:val="0"/>
        <w:autoSpaceDN w:val="0"/>
        <w:adjustRightInd w:val="0"/>
        <w:spacing w:before="0"/>
        <w:jc w:val="both"/>
        <w:textAlignment w:val="baseline"/>
        <w:rPr>
          <w:rFonts w:ascii="Times New (W1)" w:hAnsi="Times New (W1)" w:cs="Times New (W1)"/>
        </w:rPr>
      </w:pPr>
      <w:r>
        <w:rPr>
          <w:rFonts w:ascii="Times New (W1)" w:hAnsi="Times New (W1)" w:cs="Times New (W1)"/>
        </w:rPr>
        <w:t>Έχει προστεθεί ανθρώπινη χοριακή γοναδοτροπίνη (hCG), μια ορμόνη που απαντάται φυσιολογικά στα ούρα των εγκύων, για την ενίσχυση της συνολικής δραστηριότητας της LH.</w:t>
      </w:r>
    </w:p>
    <w:p w14:paraId="68E41C37" w14:textId="77777777" w:rsidR="00D41DB1" w:rsidRPr="00D41DB1" w:rsidRDefault="00D41DB1" w:rsidP="00D41DB1">
      <w:pPr>
        <w:tabs>
          <w:tab w:val="left" w:pos="426"/>
        </w:tabs>
        <w:overflowPunct w:val="0"/>
        <w:autoSpaceDE w:val="0"/>
        <w:autoSpaceDN w:val="0"/>
        <w:adjustRightInd w:val="0"/>
        <w:spacing w:before="0"/>
        <w:jc w:val="both"/>
        <w:textAlignment w:val="baseline"/>
        <w:rPr>
          <w:rFonts w:ascii="Times New (W1)" w:hAnsi="Times New (W1)" w:cs="Times New (W1)"/>
        </w:rPr>
      </w:pPr>
    </w:p>
    <w:p w14:paraId="68E41C38" w14:textId="77777777" w:rsidR="00D41DB1" w:rsidRPr="00D41DB1" w:rsidRDefault="00D41DB1" w:rsidP="00D41DB1">
      <w:pPr>
        <w:rPr>
          <w:rFonts w:ascii="Times New (W1)" w:hAnsi="Times New (W1)" w:cs="Times New (W1)"/>
        </w:rPr>
      </w:pPr>
      <w:r>
        <w:rPr>
          <w:rFonts w:ascii="Times New (W1)" w:hAnsi="Times New (W1)" w:cs="Times New (W1)"/>
        </w:rPr>
        <w:t>Αυτό το φαρμακευτικό προϊόν πρέπει να χρησιμοποιηθεί υπό την επίβλεψη του γιατρού σας.</w:t>
      </w:r>
    </w:p>
    <w:p w14:paraId="68E41C39" w14:textId="77777777" w:rsidR="00D41DB1" w:rsidRPr="00D41DB1" w:rsidRDefault="00D41DB1" w:rsidP="00D41DB1">
      <w:pPr>
        <w:numPr>
          <w:ilvl w:val="12"/>
          <w:numId w:val="0"/>
        </w:numPr>
        <w:rPr>
          <w:noProof/>
        </w:rPr>
      </w:pPr>
    </w:p>
    <w:p w14:paraId="68E41C3A" w14:textId="77777777" w:rsidR="00D41DB1" w:rsidRPr="00D41DB1" w:rsidRDefault="00D41DB1" w:rsidP="00D41DB1">
      <w:pPr>
        <w:keepNext/>
        <w:numPr>
          <w:ilvl w:val="0"/>
          <w:numId w:val="20"/>
        </w:numPr>
        <w:spacing w:before="240" w:after="0"/>
        <w:ind w:hanging="720"/>
        <w:outlineLvl w:val="1"/>
        <w:rPr>
          <w:b/>
          <w:bCs/>
        </w:rPr>
      </w:pPr>
      <w:r>
        <w:rPr>
          <w:b/>
          <w:bCs/>
        </w:rPr>
        <w:t xml:space="preserve">Τι πρέπει να γνωρίζετε πριν να χρησιμοποιήσετε το </w:t>
      </w:r>
      <w:r w:rsidR="003153DA">
        <w:rPr>
          <w:b/>
          <w:bCs/>
        </w:rPr>
        <w:t>Meriofert</w:t>
      </w:r>
    </w:p>
    <w:p w14:paraId="68E41C3B" w14:textId="77777777" w:rsidR="00D41DB1" w:rsidRPr="00D41DB1" w:rsidRDefault="00D41DB1" w:rsidP="00D41DB1">
      <w:pPr>
        <w:numPr>
          <w:ilvl w:val="12"/>
          <w:numId w:val="0"/>
        </w:numPr>
        <w:ind w:right="-2"/>
        <w:rPr>
          <w:noProof/>
        </w:rPr>
      </w:pPr>
      <w:r>
        <w:t>Η γονιμότητά σας και η γονιμότητα του συντρόφου σας πρέπει να αξιολογηθούν προτού ξεκινήσει η θεραπεία σας.</w:t>
      </w:r>
    </w:p>
    <w:p w14:paraId="68E41C3C" w14:textId="77777777" w:rsidR="00D41DB1" w:rsidRPr="00D41DB1" w:rsidRDefault="00D41DB1" w:rsidP="00D41DB1">
      <w:pPr>
        <w:rPr>
          <w:b/>
          <w:bCs/>
          <w:noProof/>
        </w:rPr>
      </w:pPr>
      <w:r>
        <w:rPr>
          <w:b/>
          <w:bCs/>
        </w:rPr>
        <w:t xml:space="preserve">Μην χρησιμοποιήσετε το </w:t>
      </w:r>
      <w:r w:rsidR="003153DA">
        <w:rPr>
          <w:b/>
          <w:bCs/>
        </w:rPr>
        <w:t>Meriofert</w:t>
      </w:r>
      <w:r>
        <w:rPr>
          <w:b/>
          <w:bCs/>
        </w:rPr>
        <w:t xml:space="preserve"> εάν παρουσιάζετε οτιδήποτε από τα παρακάτω:</w:t>
      </w:r>
    </w:p>
    <w:p w14:paraId="68E41C3D" w14:textId="77777777" w:rsidR="00D41DB1" w:rsidRPr="00D41DB1" w:rsidRDefault="00D41DB1" w:rsidP="00D41DB1">
      <w:pPr>
        <w:numPr>
          <w:ilvl w:val="1"/>
          <w:numId w:val="16"/>
        </w:numPr>
        <w:tabs>
          <w:tab w:val="left" w:pos="426"/>
        </w:tabs>
        <w:overflowPunct w:val="0"/>
        <w:autoSpaceDE w:val="0"/>
        <w:autoSpaceDN w:val="0"/>
        <w:adjustRightInd w:val="0"/>
        <w:spacing w:before="0" w:after="0"/>
        <w:ind w:left="720"/>
        <w:jc w:val="both"/>
        <w:textAlignment w:val="baseline"/>
        <w:rPr>
          <w:lang w:eastAsia="fr-FR"/>
        </w:rPr>
      </w:pPr>
      <w:r>
        <w:t>Διογκωμένες ωοθήκες ή κύστεις που δεν οφείλονται σε ορμονική διαταραχή (σύνδρομο πολυκυστικών ωοθηκών).</w:t>
      </w:r>
    </w:p>
    <w:p w14:paraId="68E41C3E" w14:textId="77777777" w:rsidR="00D41DB1" w:rsidRPr="00D41DB1" w:rsidRDefault="00D41DB1" w:rsidP="00D41DB1">
      <w:pPr>
        <w:numPr>
          <w:ilvl w:val="1"/>
          <w:numId w:val="16"/>
        </w:numPr>
        <w:tabs>
          <w:tab w:val="left" w:pos="426"/>
        </w:tabs>
        <w:overflowPunct w:val="0"/>
        <w:autoSpaceDE w:val="0"/>
        <w:autoSpaceDN w:val="0"/>
        <w:adjustRightInd w:val="0"/>
        <w:spacing w:before="0" w:after="0"/>
        <w:ind w:left="720"/>
        <w:jc w:val="both"/>
        <w:textAlignment w:val="baseline"/>
        <w:rPr>
          <w:lang w:eastAsia="fr-FR"/>
        </w:rPr>
      </w:pPr>
      <w:r>
        <w:t>Αιμορραγία άγνωστης αιτιολογίας.</w:t>
      </w:r>
    </w:p>
    <w:p w14:paraId="68E41C3F" w14:textId="77777777" w:rsidR="00D41DB1" w:rsidRPr="00D41DB1" w:rsidRDefault="00D41DB1" w:rsidP="00D41DB1">
      <w:pPr>
        <w:numPr>
          <w:ilvl w:val="1"/>
          <w:numId w:val="16"/>
        </w:numPr>
        <w:tabs>
          <w:tab w:val="left" w:pos="426"/>
        </w:tabs>
        <w:overflowPunct w:val="0"/>
        <w:autoSpaceDE w:val="0"/>
        <w:autoSpaceDN w:val="0"/>
        <w:adjustRightInd w:val="0"/>
        <w:spacing w:before="0" w:after="0"/>
        <w:ind w:left="720"/>
        <w:jc w:val="both"/>
        <w:textAlignment w:val="baseline"/>
        <w:rPr>
          <w:lang w:eastAsia="fr-FR"/>
        </w:rPr>
      </w:pPr>
      <w:r>
        <w:t>Καρκίνος των ωοθηκών, της μήτρας ή του μαστού.</w:t>
      </w:r>
    </w:p>
    <w:p w14:paraId="68E41C40" w14:textId="77777777" w:rsidR="00D41DB1" w:rsidRPr="00D41DB1" w:rsidRDefault="00D41DB1" w:rsidP="00D41DB1">
      <w:pPr>
        <w:numPr>
          <w:ilvl w:val="1"/>
          <w:numId w:val="16"/>
        </w:numPr>
        <w:tabs>
          <w:tab w:val="left" w:pos="426"/>
        </w:tabs>
        <w:overflowPunct w:val="0"/>
        <w:autoSpaceDE w:val="0"/>
        <w:autoSpaceDN w:val="0"/>
        <w:adjustRightInd w:val="0"/>
        <w:spacing w:before="0" w:after="0"/>
        <w:ind w:left="720"/>
        <w:jc w:val="both"/>
        <w:textAlignment w:val="baseline"/>
        <w:rPr>
          <w:lang w:eastAsia="fr-FR"/>
        </w:rPr>
      </w:pPr>
      <w:r>
        <w:t>Μη φυσιολογική διόγκωση (όγκος) του υποθαλάμου ή της υπόφυσης (του εγκεφάλου).</w:t>
      </w:r>
    </w:p>
    <w:p w14:paraId="68E41C41" w14:textId="77777777" w:rsidR="00D41DB1" w:rsidRPr="00D41DB1" w:rsidRDefault="00D41DB1" w:rsidP="00D41DB1">
      <w:pPr>
        <w:numPr>
          <w:ilvl w:val="1"/>
          <w:numId w:val="16"/>
        </w:numPr>
        <w:tabs>
          <w:tab w:val="left" w:pos="426"/>
        </w:tabs>
        <w:overflowPunct w:val="0"/>
        <w:autoSpaceDE w:val="0"/>
        <w:autoSpaceDN w:val="0"/>
        <w:adjustRightInd w:val="0"/>
        <w:spacing w:before="0" w:after="0"/>
        <w:ind w:left="720"/>
        <w:jc w:val="both"/>
        <w:textAlignment w:val="baseline"/>
        <w:rPr>
          <w:lang w:eastAsia="fr-FR"/>
        </w:rPr>
      </w:pPr>
      <w:r>
        <w:t>Υπερευαισθησία (αλλεργία) στην εμμηνοτροπίνη ή σε οποιοδή</w:t>
      </w:r>
      <w:r w:rsidR="00286569">
        <w:t xml:space="preserve">ποτε άλλο από τα συστατικά του </w:t>
      </w:r>
      <w:r w:rsidR="003153DA">
        <w:rPr>
          <w:bCs/>
        </w:rPr>
        <w:t>Meriofert</w:t>
      </w:r>
    </w:p>
    <w:p w14:paraId="68E41C42" w14:textId="77777777" w:rsidR="00D41DB1" w:rsidRPr="00D41DB1" w:rsidRDefault="00D41DB1" w:rsidP="00D41DB1">
      <w:pPr>
        <w:tabs>
          <w:tab w:val="left" w:pos="426"/>
          <w:tab w:val="left" w:pos="993"/>
        </w:tabs>
        <w:overflowPunct w:val="0"/>
        <w:autoSpaceDE w:val="0"/>
        <w:autoSpaceDN w:val="0"/>
        <w:adjustRightInd w:val="0"/>
        <w:spacing w:before="0" w:after="0"/>
        <w:jc w:val="both"/>
        <w:textAlignment w:val="baseline"/>
        <w:rPr>
          <w:lang w:eastAsia="fr-FR"/>
        </w:rPr>
      </w:pPr>
    </w:p>
    <w:p w14:paraId="68E41C43" w14:textId="77777777" w:rsidR="00D41DB1" w:rsidRPr="00D41DB1" w:rsidRDefault="00D41DB1" w:rsidP="00D41DB1">
      <w:pPr>
        <w:tabs>
          <w:tab w:val="left" w:pos="426"/>
          <w:tab w:val="left" w:pos="993"/>
        </w:tabs>
        <w:overflowPunct w:val="0"/>
        <w:autoSpaceDE w:val="0"/>
        <w:autoSpaceDN w:val="0"/>
        <w:adjustRightInd w:val="0"/>
        <w:spacing w:before="0" w:after="0"/>
        <w:jc w:val="both"/>
        <w:textAlignment w:val="baseline"/>
        <w:rPr>
          <w:lang w:eastAsia="fr-FR"/>
        </w:rPr>
      </w:pPr>
      <w:r>
        <w:t>Αυτό το φάρμακο δεν πρέπει να χρησιμοποιηθεί εάν εμφανίζετε πρώιμη εμμηνόπαυση, δυσπλασία των γεννητικών οργάνων ή ορισμένους όγκους της μήτρας που αποκλείουν το ενδεχόμενο φυσιολογικής εγκυμοσύνης.</w:t>
      </w:r>
    </w:p>
    <w:p w14:paraId="68E41C44" w14:textId="77777777" w:rsidR="00D41DB1" w:rsidRPr="00D41DB1" w:rsidRDefault="00D41DB1" w:rsidP="00D41DB1">
      <w:pPr>
        <w:numPr>
          <w:ilvl w:val="12"/>
          <w:numId w:val="0"/>
        </w:numPr>
        <w:ind w:right="-2"/>
        <w:rPr>
          <w:noProof/>
        </w:rPr>
      </w:pPr>
    </w:p>
    <w:p w14:paraId="68E41C45" w14:textId="77777777" w:rsidR="00D41DB1" w:rsidRPr="00D41DB1" w:rsidRDefault="00D41DB1" w:rsidP="00D41DB1">
      <w:pPr>
        <w:rPr>
          <w:b/>
          <w:bCs/>
          <w:noProof/>
        </w:rPr>
      </w:pPr>
      <w:r>
        <w:rPr>
          <w:b/>
          <w:bCs/>
        </w:rPr>
        <w:lastRenderedPageBreak/>
        <w:t>Προειδοποιήσεις και προφυλάξεις</w:t>
      </w:r>
    </w:p>
    <w:p w14:paraId="68E41C46" w14:textId="77777777" w:rsidR="00D41DB1" w:rsidRPr="00D41DB1" w:rsidRDefault="00D41DB1" w:rsidP="00D41DB1">
      <w:pPr>
        <w:tabs>
          <w:tab w:val="left" w:pos="426"/>
          <w:tab w:val="left" w:pos="993"/>
        </w:tabs>
        <w:overflowPunct w:val="0"/>
        <w:autoSpaceDE w:val="0"/>
        <w:autoSpaceDN w:val="0"/>
        <w:adjustRightInd w:val="0"/>
        <w:spacing w:before="0" w:after="0"/>
        <w:jc w:val="both"/>
        <w:textAlignment w:val="baseline"/>
        <w:rPr>
          <w:lang w:eastAsia="fr-FR"/>
        </w:rPr>
      </w:pPr>
      <w:r>
        <w:t xml:space="preserve">Παρότι δεν έχουν αναφερθεί επί του παρόντος αλλεργικές αντιδράσεις στο </w:t>
      </w:r>
      <w:r w:rsidR="003153DA">
        <w:rPr>
          <w:bCs/>
        </w:rPr>
        <w:t>Meriofert</w:t>
      </w:r>
      <w:r>
        <w:rPr>
          <w:bCs/>
        </w:rPr>
        <w:t>,</w:t>
      </w:r>
      <w:r>
        <w:rPr>
          <w:b/>
          <w:bCs/>
        </w:rPr>
        <w:t xml:space="preserve"> </w:t>
      </w:r>
      <w:r>
        <w:t>θα πρέπει να ενημερώσετε τον γιατρό σας εάν έχετε παρουσιάσει αλλεργική αντίδραση σε παρόμοια φάρμακα.</w:t>
      </w:r>
    </w:p>
    <w:p w14:paraId="68E41C47" w14:textId="77777777" w:rsidR="00D41DB1" w:rsidRPr="00D41DB1" w:rsidRDefault="00D41DB1" w:rsidP="00D41DB1">
      <w:pPr>
        <w:tabs>
          <w:tab w:val="left" w:pos="426"/>
          <w:tab w:val="left" w:pos="993"/>
        </w:tabs>
        <w:overflowPunct w:val="0"/>
        <w:autoSpaceDE w:val="0"/>
        <w:autoSpaceDN w:val="0"/>
        <w:adjustRightInd w:val="0"/>
        <w:spacing w:before="0" w:after="0"/>
        <w:jc w:val="both"/>
        <w:textAlignment w:val="baseline"/>
        <w:rPr>
          <w:lang w:eastAsia="fr-FR"/>
        </w:rPr>
      </w:pPr>
    </w:p>
    <w:p w14:paraId="68E41C48"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lang w:eastAsia="fr-FR"/>
        </w:rPr>
      </w:pPr>
      <w:r>
        <w:t xml:space="preserve">Αυτή η θεραπεία αυξάνει τον κίνδυνο να εκδηλώσετε μια πάθηση γνωστή ως </w:t>
      </w:r>
      <w:r>
        <w:rPr>
          <w:b/>
          <w:bCs/>
        </w:rPr>
        <w:t>σύνδρομο υπερδιέγερσης των ωοθηκών (OHSS)</w:t>
      </w:r>
      <w:r>
        <w:t xml:space="preserve"> (βλ. Πιθανές ανεπιθύμητες ενέργειες). Εάν εμφανιστεί υπερδιέγερση των ωοθηκών, τότε η θεραπεία σας θα διακοπεί και η εγκυμοσύνη θα αποτραπεί. Τα πρώτα σημεία υπερδιέγερσης των ωοθηκών είναι πόνος στο κάτω μέρος της κοιλιακής χώρας, ναυτία, έμετος και αύξηση του σωματικού βάρους. Εάν εμφανιστούν τέτοια συμπτώματα, θα πρέπει να εξεταστείτε από τον γιατρό σας το συντομότερο δυνατόν. Σε σοβαρές αλλά σπάνιες περιπτώσεις, ενδέχεται να διογκωθούν οι ωοθήκες και να συσσωρευτεί υγρό στην κοιλιά ή στο στήθος.</w:t>
      </w:r>
    </w:p>
    <w:p w14:paraId="68E41C49"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lang w:eastAsia="fr-FR"/>
        </w:rPr>
      </w:pPr>
    </w:p>
    <w:p w14:paraId="68E41C4A"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lang w:eastAsia="fr-FR"/>
        </w:rPr>
      </w:pPr>
      <w:r>
        <w:t>Το φάρμακο που χρησιμοποιείται για να προκληθεί η τελική απελευθέρωση των ώριμων ωαρίων (και το οποίο περιέχει ανθρώπινη χοριακή γοναδοτροπίνη, hCG) μπορεί να αυξήσει την πιθανότητα να εκδηλωθεί OHSS. Συνεπώς δεν συνιστάται η χρήση της hCG όταν εκδηλώνεται OHSS, και δεν θα πρέπει να έλθετε σε σεξουαλική επαφή επί 4 ημέρες τουλάχιστον, ακόμα κι αν χρησιμοποιείτε αντισυλληπτική μέθοδο φραγμού.</w:t>
      </w:r>
    </w:p>
    <w:p w14:paraId="68E41C4B" w14:textId="77777777" w:rsidR="00D41DB1" w:rsidRPr="00D41DB1" w:rsidRDefault="00D41DB1" w:rsidP="00D41DB1">
      <w:pPr>
        <w:tabs>
          <w:tab w:val="left" w:pos="426"/>
          <w:tab w:val="left" w:pos="993"/>
        </w:tabs>
        <w:overflowPunct w:val="0"/>
        <w:autoSpaceDE w:val="0"/>
        <w:autoSpaceDN w:val="0"/>
        <w:adjustRightInd w:val="0"/>
        <w:spacing w:before="0" w:after="0"/>
        <w:jc w:val="both"/>
        <w:textAlignment w:val="baseline"/>
        <w:rPr>
          <w:lang w:eastAsia="fr-FR"/>
        </w:rPr>
      </w:pPr>
    </w:p>
    <w:p w14:paraId="68E41C4C" w14:textId="77777777" w:rsidR="00D41DB1" w:rsidRPr="00D41DB1" w:rsidRDefault="00D41DB1" w:rsidP="00D41DB1">
      <w:pPr>
        <w:tabs>
          <w:tab w:val="left" w:pos="426"/>
          <w:tab w:val="left" w:pos="993"/>
        </w:tabs>
        <w:overflowPunct w:val="0"/>
        <w:autoSpaceDE w:val="0"/>
        <w:autoSpaceDN w:val="0"/>
        <w:adjustRightInd w:val="0"/>
        <w:spacing w:before="0" w:after="0"/>
        <w:jc w:val="both"/>
        <w:textAlignment w:val="baseline"/>
        <w:rPr>
          <w:lang w:eastAsia="fr-FR"/>
        </w:rPr>
      </w:pPr>
      <w:r>
        <w:t>Πρέπει να σημειωθεί ότι οι γυναίκες με προβλήματα γονιμότητας εμφανίζουν υψηλότερα ποσοστά αποβολών απ' ό,τι ο γενικός πληθυσμός γυναικών.</w:t>
      </w:r>
    </w:p>
    <w:p w14:paraId="68E41C4D" w14:textId="77777777" w:rsidR="00D41DB1" w:rsidRPr="00D41DB1" w:rsidRDefault="00D41DB1" w:rsidP="00D41DB1">
      <w:pPr>
        <w:tabs>
          <w:tab w:val="left" w:pos="426"/>
          <w:tab w:val="left" w:pos="993"/>
        </w:tabs>
        <w:overflowPunct w:val="0"/>
        <w:autoSpaceDE w:val="0"/>
        <w:autoSpaceDN w:val="0"/>
        <w:adjustRightInd w:val="0"/>
        <w:spacing w:before="0" w:after="0"/>
        <w:jc w:val="both"/>
        <w:textAlignment w:val="baseline"/>
        <w:rPr>
          <w:lang w:eastAsia="fr-FR"/>
        </w:rPr>
      </w:pPr>
    </w:p>
    <w:p w14:paraId="68E41C4E" w14:textId="77777777" w:rsidR="00D41DB1" w:rsidRPr="00D41DB1" w:rsidRDefault="00D41DB1" w:rsidP="00D41DB1">
      <w:pPr>
        <w:tabs>
          <w:tab w:val="left" w:pos="426"/>
          <w:tab w:val="left" w:pos="993"/>
        </w:tabs>
        <w:overflowPunct w:val="0"/>
        <w:autoSpaceDE w:val="0"/>
        <w:autoSpaceDN w:val="0"/>
        <w:adjustRightInd w:val="0"/>
        <w:spacing w:before="0" w:after="0"/>
        <w:jc w:val="both"/>
        <w:textAlignment w:val="baseline"/>
        <w:rPr>
          <w:lang w:eastAsia="fr-FR"/>
        </w:rPr>
      </w:pPr>
      <w:r>
        <w:t xml:space="preserve">Στις ασθενείς που λαμβάνουν θεραπεία για την υποβοήθηση της ωορρηξίας, η συχνότητα εμφάνισης πολύδυμων κυήσεων και γεννήσεων είναι αυξημένη σε σύγκριση με τη σύλληψη με φυσικό τρόπο. Αυτός ο κίνδυνος όμως ελαχιστοποιείται εάν χρησιμοποιηθεί η συνιστώμενη δόση. </w:t>
      </w:r>
    </w:p>
    <w:p w14:paraId="68E41C4F" w14:textId="77777777" w:rsidR="00D41DB1" w:rsidRPr="00D41DB1" w:rsidRDefault="00D41DB1" w:rsidP="00D41DB1">
      <w:pPr>
        <w:tabs>
          <w:tab w:val="left" w:pos="426"/>
          <w:tab w:val="left" w:pos="993"/>
        </w:tabs>
        <w:overflowPunct w:val="0"/>
        <w:autoSpaceDE w:val="0"/>
        <w:autoSpaceDN w:val="0"/>
        <w:adjustRightInd w:val="0"/>
        <w:spacing w:before="0" w:after="0"/>
        <w:jc w:val="both"/>
        <w:textAlignment w:val="baseline"/>
        <w:rPr>
          <w:lang w:eastAsia="fr-FR"/>
        </w:rPr>
      </w:pPr>
    </w:p>
    <w:p w14:paraId="68E41C50" w14:textId="77777777" w:rsidR="00D41DB1" w:rsidRPr="00D41DB1" w:rsidRDefault="00D41DB1" w:rsidP="00D41DB1">
      <w:pPr>
        <w:tabs>
          <w:tab w:val="left" w:pos="426"/>
          <w:tab w:val="left" w:pos="993"/>
        </w:tabs>
        <w:overflowPunct w:val="0"/>
        <w:autoSpaceDE w:val="0"/>
        <w:autoSpaceDN w:val="0"/>
        <w:adjustRightInd w:val="0"/>
        <w:spacing w:before="0" w:after="0"/>
        <w:jc w:val="both"/>
        <w:textAlignment w:val="baseline"/>
        <w:rPr>
          <w:lang w:eastAsia="fr-FR"/>
        </w:rPr>
      </w:pPr>
      <w:r>
        <w:t>Υπάρχει ελαφρώς αυξημένος κίνδυνος εξωμήτριας κύησης στις γυναίκες με βλάβη των σαλπίγγων.</w:t>
      </w:r>
    </w:p>
    <w:p w14:paraId="68E41C51" w14:textId="77777777" w:rsidR="00D41DB1" w:rsidRPr="00D41DB1" w:rsidRDefault="00D41DB1" w:rsidP="00D41DB1">
      <w:pPr>
        <w:tabs>
          <w:tab w:val="left" w:pos="426"/>
          <w:tab w:val="left" w:pos="993"/>
        </w:tabs>
        <w:overflowPunct w:val="0"/>
        <w:autoSpaceDE w:val="0"/>
        <w:autoSpaceDN w:val="0"/>
        <w:adjustRightInd w:val="0"/>
        <w:spacing w:before="0" w:after="0"/>
        <w:jc w:val="both"/>
        <w:textAlignment w:val="baseline"/>
        <w:rPr>
          <w:lang w:eastAsia="fr-FR"/>
        </w:rPr>
      </w:pPr>
    </w:p>
    <w:p w14:paraId="68E41C52" w14:textId="77777777" w:rsidR="00D41DB1" w:rsidRPr="00D41DB1" w:rsidRDefault="00D41DB1" w:rsidP="00D41DB1">
      <w:pPr>
        <w:tabs>
          <w:tab w:val="left" w:pos="426"/>
          <w:tab w:val="left" w:pos="993"/>
        </w:tabs>
        <w:overflowPunct w:val="0"/>
        <w:autoSpaceDE w:val="0"/>
        <w:autoSpaceDN w:val="0"/>
        <w:adjustRightInd w:val="0"/>
        <w:spacing w:before="0" w:after="0"/>
        <w:jc w:val="both"/>
        <w:textAlignment w:val="baseline"/>
        <w:rPr>
          <w:lang w:eastAsia="fr-FR"/>
        </w:rPr>
      </w:pPr>
      <w:r>
        <w:t xml:space="preserve">Οι πολύδυμες κυήσεις και τα χαρακτηριστικά των γονέων που υποβάλλονται σε θεραπείες υπογονιμότητας (π.χ. ηλικία μητέρας, χαρακτηριστικά του σπέρματος) ίσως συνδέονται με αυξημένο κίνδυνο εμφάνισης συγγενών ανωμαλιών. </w:t>
      </w:r>
    </w:p>
    <w:p w14:paraId="68E41C53" w14:textId="77777777" w:rsidR="00D41DB1" w:rsidRPr="00D41DB1" w:rsidRDefault="00D41DB1" w:rsidP="00D41DB1">
      <w:pPr>
        <w:tabs>
          <w:tab w:val="left" w:pos="426"/>
          <w:tab w:val="left" w:pos="993"/>
        </w:tabs>
        <w:overflowPunct w:val="0"/>
        <w:autoSpaceDE w:val="0"/>
        <w:autoSpaceDN w:val="0"/>
        <w:adjustRightInd w:val="0"/>
        <w:spacing w:before="0" w:after="0"/>
        <w:jc w:val="both"/>
        <w:textAlignment w:val="baseline"/>
        <w:rPr>
          <w:lang w:eastAsia="fr-FR"/>
        </w:rPr>
      </w:pPr>
    </w:p>
    <w:p w14:paraId="68E41C54" w14:textId="77777777" w:rsidR="00D41DB1" w:rsidRPr="00D41DB1" w:rsidRDefault="00D41DB1" w:rsidP="00D41DB1">
      <w:pPr>
        <w:tabs>
          <w:tab w:val="left" w:pos="426"/>
          <w:tab w:val="left" w:pos="993"/>
        </w:tabs>
        <w:overflowPunct w:val="0"/>
        <w:autoSpaceDE w:val="0"/>
        <w:autoSpaceDN w:val="0"/>
        <w:adjustRightInd w:val="0"/>
        <w:spacing w:before="0" w:after="0"/>
        <w:jc w:val="both"/>
        <w:textAlignment w:val="baseline"/>
        <w:rPr>
          <w:lang w:eastAsia="fr-FR"/>
        </w:rPr>
      </w:pPr>
      <w:r>
        <w:t>Η θεραπεία με</w:t>
      </w:r>
      <w:r>
        <w:rPr>
          <w:b/>
          <w:bCs/>
          <w:i/>
          <w:color w:val="0000FF"/>
        </w:rPr>
        <w:t xml:space="preserve"> </w:t>
      </w:r>
      <w:r w:rsidR="003153DA">
        <w:rPr>
          <w:bCs/>
        </w:rPr>
        <w:t>Meriofert</w:t>
      </w:r>
      <w:r>
        <w:t>, όπως και η ίδια η κύηση, μπορεί να αυξήσει τον κίνδυνο θρόμβωσης. Θρόμβωση ονομάζεται ο σχηματισμός ενός θρόμβου αίματος μέσα σε ένα αιμοφόρο αγγείο, συνήθως σε μια φλέβα των ποδιών ή των πνευμόνων.</w:t>
      </w:r>
    </w:p>
    <w:p w14:paraId="68E41C55" w14:textId="77777777" w:rsidR="00D41DB1" w:rsidRPr="00D41DB1" w:rsidRDefault="00D41DB1" w:rsidP="00D41DB1">
      <w:pPr>
        <w:tabs>
          <w:tab w:val="left" w:pos="426"/>
          <w:tab w:val="left" w:pos="993"/>
        </w:tabs>
        <w:overflowPunct w:val="0"/>
        <w:autoSpaceDE w:val="0"/>
        <w:autoSpaceDN w:val="0"/>
        <w:adjustRightInd w:val="0"/>
        <w:spacing w:before="0" w:after="0"/>
        <w:jc w:val="both"/>
        <w:textAlignment w:val="baseline"/>
        <w:rPr>
          <w:lang w:eastAsia="fr-FR"/>
        </w:rPr>
      </w:pPr>
      <w:r>
        <w:t>Συζητήστε το θέμα αυτό με τον γιατρό σας προτού ξεκινήσετε τη θεραπεία, ιδίως:</w:t>
      </w:r>
    </w:p>
    <w:p w14:paraId="68E41C56" w14:textId="77777777" w:rsidR="00D41DB1" w:rsidRPr="00D41DB1" w:rsidRDefault="00D41DB1" w:rsidP="00D41DB1">
      <w:pPr>
        <w:numPr>
          <w:ilvl w:val="0"/>
          <w:numId w:val="24"/>
        </w:numPr>
        <w:tabs>
          <w:tab w:val="left" w:pos="426"/>
          <w:tab w:val="left" w:pos="993"/>
        </w:tabs>
        <w:overflowPunct w:val="0"/>
        <w:autoSpaceDE w:val="0"/>
        <w:autoSpaceDN w:val="0"/>
        <w:adjustRightInd w:val="0"/>
        <w:spacing w:before="0" w:after="0"/>
        <w:jc w:val="both"/>
        <w:textAlignment w:val="baseline"/>
        <w:rPr>
          <w:lang w:eastAsia="fr-FR"/>
        </w:rPr>
      </w:pPr>
      <w:r>
        <w:t>εάν ήδη γνωρίζετε ότι έχετε αυξημένες πιθανότητες να εμφανίσετε θρόμβωση.</w:t>
      </w:r>
    </w:p>
    <w:p w14:paraId="68E41C57" w14:textId="77777777" w:rsidR="00D41DB1" w:rsidRPr="00D41DB1" w:rsidRDefault="00D41DB1" w:rsidP="00D41DB1">
      <w:pPr>
        <w:numPr>
          <w:ilvl w:val="0"/>
          <w:numId w:val="24"/>
        </w:numPr>
        <w:tabs>
          <w:tab w:val="left" w:pos="426"/>
          <w:tab w:val="left" w:pos="993"/>
        </w:tabs>
        <w:overflowPunct w:val="0"/>
        <w:autoSpaceDE w:val="0"/>
        <w:autoSpaceDN w:val="0"/>
        <w:adjustRightInd w:val="0"/>
        <w:spacing w:before="0" w:after="0"/>
        <w:jc w:val="both"/>
        <w:textAlignment w:val="baseline"/>
        <w:rPr>
          <w:lang w:eastAsia="fr-FR"/>
        </w:rPr>
      </w:pPr>
      <w:r>
        <w:t>εάν εσείς ή κάποιος στενός συγγενής σας έχει εμφανίσει στο παρελθόν θρόμβωση.</w:t>
      </w:r>
    </w:p>
    <w:p w14:paraId="68E41C58" w14:textId="77777777" w:rsidR="00D41DB1" w:rsidRPr="00D41DB1" w:rsidRDefault="00D41DB1" w:rsidP="00D41DB1">
      <w:pPr>
        <w:numPr>
          <w:ilvl w:val="0"/>
          <w:numId w:val="24"/>
        </w:numPr>
        <w:tabs>
          <w:tab w:val="left" w:pos="426"/>
          <w:tab w:val="left" w:pos="993"/>
        </w:tabs>
        <w:overflowPunct w:val="0"/>
        <w:autoSpaceDE w:val="0"/>
        <w:autoSpaceDN w:val="0"/>
        <w:adjustRightInd w:val="0"/>
        <w:spacing w:before="0" w:after="0"/>
        <w:jc w:val="both"/>
        <w:textAlignment w:val="baseline"/>
        <w:rPr>
          <w:lang w:eastAsia="fr-FR"/>
        </w:rPr>
      </w:pPr>
      <w:r>
        <w:t>εάν έχετε ιδιαίτερα αυξημένο σωματικό βάρος.</w:t>
      </w:r>
    </w:p>
    <w:p w14:paraId="68E41C59" w14:textId="77777777" w:rsidR="00D41DB1" w:rsidRPr="00D41DB1" w:rsidRDefault="00D41DB1" w:rsidP="00D41DB1">
      <w:pPr>
        <w:numPr>
          <w:ilvl w:val="12"/>
          <w:numId w:val="0"/>
        </w:numPr>
      </w:pPr>
    </w:p>
    <w:p w14:paraId="68E41C5A" w14:textId="77777777" w:rsidR="000A31DE" w:rsidRDefault="000A31DE" w:rsidP="00D41DB1">
      <w:pPr>
        <w:numPr>
          <w:ilvl w:val="12"/>
          <w:numId w:val="0"/>
        </w:numPr>
        <w:rPr>
          <w:b/>
          <w:lang w:val="el-GR"/>
        </w:rPr>
      </w:pPr>
      <w:r>
        <w:rPr>
          <w:b/>
        </w:rPr>
        <w:lastRenderedPageBreak/>
        <w:t>Παιδι</w:t>
      </w:r>
      <w:r>
        <w:rPr>
          <w:b/>
          <w:lang w:val="el-GR"/>
        </w:rPr>
        <w:t>ά και έφηβοι</w:t>
      </w:r>
    </w:p>
    <w:p w14:paraId="68E41C5B" w14:textId="77777777" w:rsidR="00D41DB1" w:rsidRPr="000A31DE" w:rsidRDefault="00D41DB1" w:rsidP="00D41DB1">
      <w:pPr>
        <w:numPr>
          <w:ilvl w:val="12"/>
          <w:numId w:val="0"/>
        </w:numPr>
        <w:rPr>
          <w:lang w:val="el-GR"/>
        </w:rPr>
      </w:pPr>
      <w:r>
        <w:t>Το προϊόν</w:t>
      </w:r>
      <w:r w:rsidR="000A31DE">
        <w:t xml:space="preserve"> αυτό δεν προορίζεται για παιδι</w:t>
      </w:r>
      <w:r w:rsidR="000A31DE">
        <w:rPr>
          <w:lang w:val="el-GR"/>
        </w:rPr>
        <w:t>ά και έφηβους.</w:t>
      </w:r>
    </w:p>
    <w:p w14:paraId="68E41C5C" w14:textId="77777777" w:rsidR="00D41DB1" w:rsidRPr="00D41DB1" w:rsidRDefault="00D41DB1" w:rsidP="00D41DB1">
      <w:pPr>
        <w:numPr>
          <w:ilvl w:val="12"/>
          <w:numId w:val="0"/>
        </w:numPr>
      </w:pPr>
    </w:p>
    <w:p w14:paraId="68E41C5D" w14:textId="77777777" w:rsidR="00D41DB1" w:rsidRPr="00D41DB1" w:rsidRDefault="00D41DB1" w:rsidP="00D41DB1">
      <w:pPr>
        <w:numPr>
          <w:ilvl w:val="12"/>
          <w:numId w:val="0"/>
        </w:numPr>
        <w:ind w:right="-2"/>
        <w:rPr>
          <w:b/>
        </w:rPr>
      </w:pPr>
      <w:r>
        <w:rPr>
          <w:b/>
        </w:rPr>
        <w:t xml:space="preserve">Άλλα φάρμακα και </w:t>
      </w:r>
      <w:r w:rsidR="003153DA">
        <w:rPr>
          <w:b/>
          <w:bCs/>
        </w:rPr>
        <w:t>Meriofert</w:t>
      </w:r>
    </w:p>
    <w:p w14:paraId="68E41C5E" w14:textId="77777777" w:rsidR="00D41DB1" w:rsidRPr="00D41DB1" w:rsidRDefault="00D41DB1" w:rsidP="00D41DB1">
      <w:pPr>
        <w:numPr>
          <w:ilvl w:val="12"/>
          <w:numId w:val="0"/>
        </w:numPr>
        <w:ind w:right="-2"/>
      </w:pPr>
      <w:r>
        <w:t>Ενημερώστε τον γιατρό ή τον φαρμακοποιό σας εάν παίρνετε, έχετε πρόσφατα πάρει ή μπορεί να πάρετε</w:t>
      </w:r>
      <w:r>
        <w:rPr>
          <w:b/>
        </w:rPr>
        <w:t xml:space="preserve"> </w:t>
      </w:r>
      <w:r>
        <w:t>άλλα φάρμακα.</w:t>
      </w:r>
    </w:p>
    <w:p w14:paraId="68E41C5F" w14:textId="77777777" w:rsidR="00D41DB1" w:rsidRPr="00D41DB1" w:rsidRDefault="00D41DB1" w:rsidP="00D41DB1">
      <w:pPr>
        <w:numPr>
          <w:ilvl w:val="12"/>
          <w:numId w:val="0"/>
        </w:numPr>
        <w:ind w:right="-2"/>
      </w:pPr>
    </w:p>
    <w:p w14:paraId="68E41C60" w14:textId="77777777" w:rsidR="00D41DB1" w:rsidRPr="00D41DB1" w:rsidRDefault="00D41DB1" w:rsidP="00D41DB1">
      <w:pPr>
        <w:rPr>
          <w:b/>
        </w:rPr>
      </w:pPr>
      <w:r>
        <w:rPr>
          <w:b/>
        </w:rPr>
        <w:t>Κύηση, θηλασμός και γονιμότητα</w:t>
      </w:r>
    </w:p>
    <w:p w14:paraId="68E41C61" w14:textId="77777777" w:rsidR="00D41DB1" w:rsidRPr="00D41DB1" w:rsidRDefault="00D41DB1" w:rsidP="00D41DB1">
      <w:pPr>
        <w:numPr>
          <w:ilvl w:val="12"/>
          <w:numId w:val="0"/>
        </w:numPr>
      </w:pPr>
      <w:r>
        <w:t xml:space="preserve">Εάν είσθε έγκυος ή θηλάζετε, δεν πρέπει να χρησιμοποιήσετε το </w:t>
      </w:r>
      <w:r w:rsidR="003153DA">
        <w:rPr>
          <w:bCs/>
        </w:rPr>
        <w:t>Meriofert</w:t>
      </w:r>
      <w:r>
        <w:t>.</w:t>
      </w:r>
    </w:p>
    <w:p w14:paraId="68E41C62" w14:textId="77777777" w:rsidR="00D41DB1" w:rsidRPr="00D41DB1" w:rsidRDefault="00D41DB1" w:rsidP="00D41DB1">
      <w:pPr>
        <w:numPr>
          <w:ilvl w:val="12"/>
          <w:numId w:val="0"/>
        </w:numPr>
        <w:ind w:right="-2"/>
        <w:rPr>
          <w:noProof/>
        </w:rPr>
      </w:pPr>
    </w:p>
    <w:p w14:paraId="68E41C63" w14:textId="77777777" w:rsidR="00D41DB1" w:rsidRPr="00D41DB1" w:rsidRDefault="00D41DB1" w:rsidP="00D41DB1">
      <w:pPr>
        <w:numPr>
          <w:ilvl w:val="12"/>
          <w:numId w:val="0"/>
        </w:numPr>
        <w:ind w:right="-2"/>
        <w:rPr>
          <w:b/>
          <w:noProof/>
        </w:rPr>
      </w:pPr>
      <w:r>
        <w:rPr>
          <w:b/>
        </w:rPr>
        <w:t>Οδήγηση και χειρισμός μηχανών</w:t>
      </w:r>
    </w:p>
    <w:p w14:paraId="68E41C64" w14:textId="77777777" w:rsidR="00D41DB1" w:rsidRPr="00D41DB1" w:rsidRDefault="00D41DB1" w:rsidP="00D41DB1">
      <w:pPr>
        <w:numPr>
          <w:ilvl w:val="12"/>
          <w:numId w:val="0"/>
        </w:numPr>
        <w:ind w:right="-2"/>
        <w:jc w:val="both"/>
        <w:rPr>
          <w:noProof/>
        </w:rPr>
      </w:pPr>
      <w:r>
        <w:t xml:space="preserve">Το </w:t>
      </w:r>
      <w:r w:rsidR="003153DA">
        <w:rPr>
          <w:bCs/>
        </w:rPr>
        <w:t>Meriofert</w:t>
      </w:r>
      <w:r>
        <w:rPr>
          <w:b/>
          <w:bCs/>
        </w:rPr>
        <w:t xml:space="preserve"> </w:t>
      </w:r>
      <w:r>
        <w:t>δεν έχει καμία ή έχει αμελητέα επίδραση στην ικανότητα οδήγησης και χειρισμού μηχανών. Ωστόσο, δεν έχουν διεξαχθεί μελέτες αναφορικά με την επίδραση στην ικανότητα οδήγησης και χειρισμού μηχανών.</w:t>
      </w:r>
    </w:p>
    <w:p w14:paraId="68E41C65" w14:textId="77777777" w:rsidR="00D41DB1" w:rsidRPr="00D41DB1" w:rsidRDefault="00D41DB1" w:rsidP="00D41DB1">
      <w:pPr>
        <w:numPr>
          <w:ilvl w:val="12"/>
          <w:numId w:val="0"/>
        </w:numPr>
        <w:ind w:right="-2"/>
        <w:rPr>
          <w:noProof/>
        </w:rPr>
      </w:pPr>
    </w:p>
    <w:p w14:paraId="68E41C66" w14:textId="77777777" w:rsidR="00D41DB1" w:rsidRPr="00D41DB1" w:rsidRDefault="00D41DB1" w:rsidP="00D41DB1">
      <w:pPr>
        <w:keepNext/>
        <w:numPr>
          <w:ilvl w:val="0"/>
          <w:numId w:val="20"/>
        </w:numPr>
        <w:spacing w:before="240" w:after="0"/>
        <w:ind w:hanging="720"/>
        <w:outlineLvl w:val="1"/>
        <w:rPr>
          <w:b/>
          <w:bCs/>
          <w:noProof/>
        </w:rPr>
      </w:pPr>
      <w:r>
        <w:rPr>
          <w:b/>
          <w:bCs/>
        </w:rPr>
        <w:t xml:space="preserve">Πώς να χρησιμοποιήσετε το </w:t>
      </w:r>
      <w:r w:rsidR="003153DA">
        <w:rPr>
          <w:b/>
          <w:bCs/>
        </w:rPr>
        <w:t>Meriofert</w:t>
      </w:r>
    </w:p>
    <w:p w14:paraId="68E41C67" w14:textId="77777777" w:rsidR="00D41DB1" w:rsidRPr="00D41DB1" w:rsidRDefault="00D41DB1" w:rsidP="00D41DB1">
      <w:pPr>
        <w:numPr>
          <w:ilvl w:val="12"/>
          <w:numId w:val="0"/>
        </w:numPr>
        <w:ind w:right="-2"/>
        <w:rPr>
          <w:b/>
          <w:bCs/>
          <w:noProof/>
        </w:rPr>
      </w:pPr>
    </w:p>
    <w:p w14:paraId="68E41C68" w14:textId="77777777" w:rsidR="00D41DB1" w:rsidRPr="00D41DB1" w:rsidRDefault="00D41DB1" w:rsidP="00D41DB1">
      <w:pPr>
        <w:numPr>
          <w:ilvl w:val="12"/>
          <w:numId w:val="0"/>
        </w:numPr>
        <w:ind w:right="-2"/>
        <w:rPr>
          <w:b/>
          <w:bCs/>
          <w:noProof/>
        </w:rPr>
      </w:pPr>
      <w:r>
        <w:rPr>
          <w:b/>
          <w:bCs/>
        </w:rPr>
        <w:t>Δοσολογία και διάρκεια της θεραπείας:</w:t>
      </w:r>
    </w:p>
    <w:p w14:paraId="68E41C69" w14:textId="77777777" w:rsidR="00D41DB1" w:rsidRPr="00D41DB1" w:rsidRDefault="00D41DB1" w:rsidP="00D41DB1">
      <w:pPr>
        <w:numPr>
          <w:ilvl w:val="12"/>
          <w:numId w:val="0"/>
        </w:numPr>
        <w:ind w:right="-2"/>
      </w:pPr>
      <w:r>
        <w:t>Πάντοτε να χρησιμοποιείτε το φάρμακο αυτό αυστηρά σύμφωνα με τις οδηγίες του γιατρού σας. Εάν έχετε αμφιβολίες, ρωτήστε τον γιατρό σας.</w:t>
      </w:r>
    </w:p>
    <w:p w14:paraId="68E41C6A"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b/>
          <w:bCs/>
          <w:lang w:eastAsia="fr-FR"/>
        </w:rPr>
      </w:pPr>
      <w:r>
        <w:rPr>
          <w:b/>
          <w:bCs/>
        </w:rPr>
        <w:t>Γυναίκες χωρίς ωορρηξία ή γυναίκες με ακανόνιστη περίοδο ή χωρίς καθόδου περίοδο:</w:t>
      </w:r>
    </w:p>
    <w:p w14:paraId="68E41C6B"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u w:val="single"/>
          <w:lang w:eastAsia="fr-FR"/>
        </w:rPr>
      </w:pPr>
    </w:p>
    <w:p w14:paraId="68E41C6C" w14:textId="77777777" w:rsidR="00D41DB1" w:rsidRPr="00D41DB1" w:rsidRDefault="00D41DB1" w:rsidP="00D41DB1">
      <w:pPr>
        <w:jc w:val="both"/>
      </w:pPr>
      <w:r>
        <w:t xml:space="preserve">Κατά κανόνα, η πρώτη ένεση ενός φιαλιδίου </w:t>
      </w:r>
      <w:r w:rsidR="003153DA">
        <w:rPr>
          <w:bCs/>
        </w:rPr>
        <w:t>Meriofert</w:t>
      </w:r>
      <w:r>
        <w:rPr>
          <w:b/>
          <w:bCs/>
        </w:rPr>
        <w:t xml:space="preserve"> </w:t>
      </w:r>
      <w:r>
        <w:t>75 IU χορηγείται κατά την πρώτη εβδομάδα του κύκλου μετά από αυτόματη ή προκληθείσα έμμηνο ρύση.</w:t>
      </w:r>
    </w:p>
    <w:p w14:paraId="68E41C6D" w14:textId="77777777" w:rsidR="00D41DB1" w:rsidRPr="00D41DB1" w:rsidRDefault="00D41DB1" w:rsidP="00D41DB1">
      <w:pPr>
        <w:jc w:val="both"/>
      </w:pPr>
      <w:r>
        <w:t xml:space="preserve">Στη συνέχεια, το </w:t>
      </w:r>
      <w:r w:rsidR="003153DA">
        <w:rPr>
          <w:bCs/>
        </w:rPr>
        <w:t>Meriofert</w:t>
      </w:r>
      <w:r>
        <w:rPr>
          <w:b/>
          <w:bCs/>
        </w:rPr>
        <w:t xml:space="preserve"> </w:t>
      </w:r>
      <w:r>
        <w:t xml:space="preserve">χορηγείται με καθημερινές ενέσεις στη δοσολογία που έχει συνταγογραφηθεί από τον γιατρό και η θεραπεία συνεχίζεται μέχρι να αναπτυχθούν ένα ή περισσότερα ώριμα ωοθυλάκια στην ωοθήκη. Ο γιατρός σας θα ρυθμίσει τη δοσολογία του </w:t>
      </w:r>
      <w:r w:rsidR="003153DA">
        <w:rPr>
          <w:bCs/>
        </w:rPr>
        <w:t>Meriofert</w:t>
      </w:r>
      <w:r>
        <w:rPr>
          <w:b/>
          <w:bCs/>
        </w:rPr>
        <w:t xml:space="preserve"> </w:t>
      </w:r>
      <w:r>
        <w:t>ανάλογα με την ανταπόκριση των ωοθηκών, η οποία διαπιστώνεται μέσω κλινικών εξετάσεων.</w:t>
      </w:r>
    </w:p>
    <w:p w14:paraId="68E41C6E" w14:textId="77777777" w:rsidR="00D41DB1" w:rsidRPr="00D41DB1" w:rsidRDefault="00D41DB1" w:rsidP="00D41DB1">
      <w:pPr>
        <w:jc w:val="both"/>
      </w:pPr>
      <w:r>
        <w:t xml:space="preserve">Μόλις ένα ωοθυλάκιο φθάσει στο απαιτούμενο στάδιο ανάπτυξης, η θεραπεία με </w:t>
      </w:r>
      <w:r w:rsidR="003153DA">
        <w:t>Meriofert</w:t>
      </w:r>
      <w:r>
        <w:t xml:space="preserve"> διακόπτεται και προκαλείται ωορρηξία με τη χρήση μιας άλλης ορμόνης (χοριακή γοναδοτροπίνη, hCG).</w:t>
      </w:r>
    </w:p>
    <w:p w14:paraId="68E41C6F" w14:textId="77777777" w:rsidR="00D41DB1" w:rsidRPr="00D41DB1" w:rsidRDefault="00D41DB1" w:rsidP="00D41DB1">
      <w:pPr>
        <w:jc w:val="both"/>
      </w:pPr>
      <w:r>
        <w:t>Η ωορρηξία συμβαίνει κατά κανόνα μετά από 32 έως 48 ώρες.</w:t>
      </w:r>
    </w:p>
    <w:p w14:paraId="68E41C70" w14:textId="77777777" w:rsidR="00D41DB1" w:rsidRPr="00D41DB1" w:rsidRDefault="00D41DB1" w:rsidP="00D41DB1">
      <w:pPr>
        <w:jc w:val="both"/>
      </w:pPr>
      <w:r>
        <w:lastRenderedPageBreak/>
        <w:t>Σε αυτή τη φάση της θεραπείας είναι εφικτή η γονιμοποίηση. Θα σας ζητηθεί να έρχεστε σε σεξουαλική επαφή καθημερινά, ξεκινώντας μία ημέρα πριν από τη χορήγηση της hCG. Εάν δεν επιτευχθεί εγκυμοσύνη παρά την ωορρηξία, η θεραπεία μπορεί να επαναληφθεί.</w:t>
      </w:r>
    </w:p>
    <w:p w14:paraId="68E41C71"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lang w:eastAsia="fr-FR"/>
        </w:rPr>
      </w:pPr>
    </w:p>
    <w:p w14:paraId="68E41C72"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b/>
          <w:bCs/>
          <w:lang w:eastAsia="fr-FR"/>
        </w:rPr>
      </w:pPr>
      <w:r>
        <w:rPr>
          <w:b/>
          <w:bCs/>
        </w:rPr>
        <w:t>Γυναίκες που ακολουθούν αγωγή διέγερσης ωοθηκών με στόχο την ανάπτυξη πολλαπλών ωοθυλακίων πριν από εξωσωματική γονιμοποίηση ή άλλη τεχνική υποβοηθούμενης αναπαραγωγής:</w:t>
      </w:r>
    </w:p>
    <w:p w14:paraId="68E41C73"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lang w:eastAsia="fr-FR"/>
        </w:rPr>
      </w:pPr>
    </w:p>
    <w:p w14:paraId="68E41C74" w14:textId="77777777" w:rsidR="00D41DB1" w:rsidRPr="00D41DB1" w:rsidRDefault="00D41DB1" w:rsidP="00D41DB1">
      <w:pPr>
        <w:jc w:val="both"/>
      </w:pPr>
      <w:r>
        <w:t xml:space="preserve">Στόχος της μεθόδου αυτής είναι να επιτευχθεί ταυτόχρονη ανάπτυξη πολλών ωοθυλακίων. Η θεραπεία θα ξεκινήσει τη 2η ή την 3η ημέρα του κύκλου, με ενέσεις 150-300 IU </w:t>
      </w:r>
      <w:r w:rsidR="003153DA">
        <w:t>Meriofert</w:t>
      </w:r>
      <w:r>
        <w:t xml:space="preserve"> (1-2 φιαλίδια </w:t>
      </w:r>
      <w:r w:rsidR="003153DA">
        <w:t>Meriofert</w:t>
      </w:r>
      <w:r>
        <w:t xml:space="preserve"> 150 IU). Ο γιατρός σας μπορεί να αποφασίσει να χορηγήσει μεγαλύτερες δόσεις, εάν χρειαστεί. Η χορηγούμενη δοσολογία </w:t>
      </w:r>
      <w:r w:rsidR="003153DA">
        <w:t>Meriofert</w:t>
      </w:r>
      <w:r>
        <w:t xml:space="preserve"> είναι υψηλότερη από τη δοσολογία που χορηγείται όταν πραγματοποιείται φυσική γονιμοποίηση. Η συνέχεια της θεραπείας ρυθμίζεται από τον γιατρό σε ατομική βάση.</w:t>
      </w:r>
    </w:p>
    <w:p w14:paraId="68E41C75" w14:textId="77777777" w:rsidR="00D41DB1" w:rsidRPr="00D41DB1" w:rsidRDefault="00D41DB1" w:rsidP="00D41DB1">
      <w:pPr>
        <w:jc w:val="both"/>
      </w:pPr>
      <w:r>
        <w:t xml:space="preserve">Μόλις αναπτυχθεί επαρκής αριθμός ωοθυλακίων, η θεραπεία με </w:t>
      </w:r>
      <w:r w:rsidR="003153DA">
        <w:t>Meriofert</w:t>
      </w:r>
      <w:r>
        <w:t xml:space="preserve"> διακόπτεται και προκαλείται ωορρηξία με ένεση μιας άλλης ορμόνης (χοριακή γοναδοτροπίνη, hCG).</w:t>
      </w:r>
    </w:p>
    <w:p w14:paraId="68E41C76"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lang w:eastAsia="fr-FR"/>
        </w:rPr>
      </w:pPr>
    </w:p>
    <w:p w14:paraId="68E41C77"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b/>
          <w:bCs/>
          <w:lang w:eastAsia="fr-FR"/>
        </w:rPr>
      </w:pPr>
      <w:r>
        <w:rPr>
          <w:b/>
          <w:bCs/>
        </w:rPr>
        <w:t xml:space="preserve">Πώς πρέπει να χορηγείται το </w:t>
      </w:r>
      <w:r w:rsidR="003153DA">
        <w:rPr>
          <w:b/>
          <w:bCs/>
        </w:rPr>
        <w:t>Meriofert</w:t>
      </w:r>
      <w:r>
        <w:rPr>
          <w:b/>
          <w:bCs/>
        </w:rPr>
        <w:t>:</w:t>
      </w:r>
      <w:r>
        <w:t xml:space="preserve"> </w:t>
      </w:r>
    </w:p>
    <w:p w14:paraId="68E41C78"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lang w:eastAsia="fr-FR"/>
        </w:rPr>
      </w:pPr>
    </w:p>
    <w:p w14:paraId="68E41C79"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lang w:eastAsia="fr-FR"/>
        </w:rPr>
      </w:pPr>
      <w:r>
        <w:t xml:space="preserve">Το </w:t>
      </w:r>
      <w:r w:rsidR="003153DA">
        <w:t>Meriofert</w:t>
      </w:r>
      <w:r>
        <w:t xml:space="preserve"> χορηγείται με ένεση κάτω από το δέρμα (υποδόρια) ή μέσα σε έναν μυ (ενδομυϊκά).</w:t>
      </w:r>
    </w:p>
    <w:p w14:paraId="68E41C7A"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lang w:eastAsia="fr-FR"/>
        </w:rPr>
      </w:pPr>
      <w:r>
        <w:t>Κάθε φιαλίδιο θα πρέπει να χρησιμοποιηθεί μόνο μία φορά και η ένεση θα πρέπει να χρησιμοποιηθεί αμέσως μόλις ετοιμαστεί.</w:t>
      </w:r>
    </w:p>
    <w:p w14:paraId="68E41C7B"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lang w:eastAsia="fr-FR"/>
        </w:rPr>
      </w:pPr>
    </w:p>
    <w:p w14:paraId="68E41C7C"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b/>
          <w:bCs/>
          <w:lang w:eastAsia="fr-FR"/>
        </w:rPr>
      </w:pPr>
      <w:r>
        <w:rPr>
          <w:b/>
          <w:bCs/>
        </w:rPr>
        <w:t xml:space="preserve">Εφόσον λάβετε κατάλληλες συμβουλές και εκπαίδευση, ο γιατρός σας μπορεί να σας ζητήσει να κάνετε εσείς τις ενέσεις του </w:t>
      </w:r>
      <w:r w:rsidR="003153DA">
        <w:rPr>
          <w:b/>
          <w:bCs/>
        </w:rPr>
        <w:t>Meriofert</w:t>
      </w:r>
      <w:r>
        <w:rPr>
          <w:b/>
          <w:bCs/>
        </w:rPr>
        <w:t xml:space="preserve"> στον εαυτό σας.</w:t>
      </w:r>
    </w:p>
    <w:p w14:paraId="68E41C7D"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b/>
          <w:bCs/>
          <w:lang w:eastAsia="fr-FR"/>
        </w:rPr>
      </w:pPr>
    </w:p>
    <w:p w14:paraId="68E41C7E"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b/>
          <w:bCs/>
          <w:lang w:eastAsia="fr-FR"/>
        </w:rPr>
      </w:pPr>
      <w:r>
        <w:rPr>
          <w:b/>
          <w:bCs/>
        </w:rPr>
        <w:t>Την πρώτη φορά, ο γιατρός σας πρέπει:</w:t>
      </w:r>
    </w:p>
    <w:p w14:paraId="68E41C7F"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b/>
          <w:bCs/>
          <w:lang w:eastAsia="fr-FR"/>
        </w:rPr>
      </w:pPr>
    </w:p>
    <w:p w14:paraId="68E41C80" w14:textId="77777777" w:rsidR="00D41DB1" w:rsidRPr="00D41DB1" w:rsidRDefault="00D41DB1" w:rsidP="00D41DB1">
      <w:pPr>
        <w:numPr>
          <w:ilvl w:val="0"/>
          <w:numId w:val="17"/>
        </w:numPr>
        <w:tabs>
          <w:tab w:val="left" w:pos="0"/>
          <w:tab w:val="num" w:pos="360"/>
        </w:tabs>
        <w:overflowPunct w:val="0"/>
        <w:autoSpaceDE w:val="0"/>
        <w:autoSpaceDN w:val="0"/>
        <w:adjustRightInd w:val="0"/>
        <w:spacing w:before="0" w:after="0"/>
        <w:ind w:left="360"/>
        <w:jc w:val="both"/>
        <w:textAlignment w:val="baseline"/>
        <w:rPr>
          <w:lang w:eastAsia="fr-FR"/>
        </w:rPr>
      </w:pPr>
      <w:r>
        <w:t>να σας αφήσει να εξασκηθείτε στην τεχνική των υποδόριων ενέσεων στον εαυτό σας</w:t>
      </w:r>
    </w:p>
    <w:p w14:paraId="68E41C81" w14:textId="77777777" w:rsidR="00D41DB1" w:rsidRPr="00D41DB1" w:rsidRDefault="00D41DB1" w:rsidP="00D41DB1">
      <w:pPr>
        <w:numPr>
          <w:ilvl w:val="0"/>
          <w:numId w:val="17"/>
        </w:numPr>
        <w:tabs>
          <w:tab w:val="left" w:pos="0"/>
          <w:tab w:val="num" w:pos="360"/>
        </w:tabs>
        <w:overflowPunct w:val="0"/>
        <w:autoSpaceDE w:val="0"/>
        <w:autoSpaceDN w:val="0"/>
        <w:adjustRightInd w:val="0"/>
        <w:spacing w:before="0" w:after="0"/>
        <w:ind w:left="360"/>
        <w:jc w:val="both"/>
        <w:textAlignment w:val="baseline"/>
        <w:rPr>
          <w:lang w:eastAsia="fr-FR"/>
        </w:rPr>
      </w:pPr>
      <w:r>
        <w:t>να σας δείξει τις θέσεις όπου μπορούν να γίνουν ενέσεις</w:t>
      </w:r>
    </w:p>
    <w:p w14:paraId="68E41C82" w14:textId="77777777" w:rsidR="00D41DB1" w:rsidRPr="00D41DB1" w:rsidRDefault="00D41DB1" w:rsidP="00D41DB1">
      <w:pPr>
        <w:numPr>
          <w:ilvl w:val="0"/>
          <w:numId w:val="17"/>
        </w:numPr>
        <w:tabs>
          <w:tab w:val="left" w:pos="0"/>
          <w:tab w:val="num" w:pos="360"/>
        </w:tabs>
        <w:overflowPunct w:val="0"/>
        <w:autoSpaceDE w:val="0"/>
        <w:autoSpaceDN w:val="0"/>
        <w:adjustRightInd w:val="0"/>
        <w:spacing w:before="0" w:after="0"/>
        <w:ind w:left="360"/>
        <w:jc w:val="both"/>
        <w:textAlignment w:val="baseline"/>
        <w:rPr>
          <w:lang w:eastAsia="fr-FR"/>
        </w:rPr>
      </w:pPr>
      <w:r>
        <w:t>να σας δείξει πώς να παρασκευάσετε το ενέσιμο διάλυμα</w:t>
      </w:r>
    </w:p>
    <w:p w14:paraId="68E41C83" w14:textId="77777777" w:rsidR="00D41DB1" w:rsidRPr="00D41DB1" w:rsidRDefault="00D41DB1" w:rsidP="00D41DB1">
      <w:pPr>
        <w:numPr>
          <w:ilvl w:val="0"/>
          <w:numId w:val="17"/>
        </w:numPr>
        <w:tabs>
          <w:tab w:val="left" w:pos="0"/>
          <w:tab w:val="num" w:pos="360"/>
        </w:tabs>
        <w:overflowPunct w:val="0"/>
        <w:autoSpaceDE w:val="0"/>
        <w:autoSpaceDN w:val="0"/>
        <w:adjustRightInd w:val="0"/>
        <w:spacing w:before="0" w:after="0"/>
        <w:ind w:left="360"/>
        <w:jc w:val="both"/>
        <w:textAlignment w:val="baseline"/>
        <w:rPr>
          <w:lang w:eastAsia="fr-FR"/>
        </w:rPr>
      </w:pPr>
      <w:r>
        <w:t>να σας εξηγήσει πώς να παρασκευάσετε τη σωστή δόση ένεσης.</w:t>
      </w:r>
    </w:p>
    <w:p w14:paraId="68E41C84" w14:textId="77777777" w:rsidR="00D41DB1" w:rsidRPr="00D41DB1" w:rsidRDefault="00D41DB1" w:rsidP="00D41DB1">
      <w:pPr>
        <w:numPr>
          <w:ilvl w:val="12"/>
          <w:numId w:val="0"/>
        </w:numPr>
        <w:ind w:right="-2"/>
        <w:rPr>
          <w:b/>
          <w:bCs/>
          <w:noProof/>
        </w:rPr>
      </w:pPr>
    </w:p>
    <w:p w14:paraId="68E41C85" w14:textId="77777777" w:rsidR="00D41DB1" w:rsidRPr="00D41DB1" w:rsidRDefault="00D41DB1" w:rsidP="00D41DB1">
      <w:pPr>
        <w:numPr>
          <w:ilvl w:val="12"/>
          <w:numId w:val="0"/>
        </w:numPr>
        <w:ind w:right="-2"/>
        <w:rPr>
          <w:b/>
          <w:bCs/>
          <w:noProof/>
        </w:rPr>
      </w:pPr>
      <w:r>
        <w:rPr>
          <w:b/>
          <w:bCs/>
        </w:rPr>
        <w:t xml:space="preserve">Πριν κάνετε την ένεση του </w:t>
      </w:r>
      <w:r w:rsidR="003153DA">
        <w:rPr>
          <w:b/>
          <w:bCs/>
        </w:rPr>
        <w:t>Meriofert</w:t>
      </w:r>
      <w:r>
        <w:rPr>
          <w:b/>
          <w:bCs/>
        </w:rPr>
        <w:t xml:space="preserve"> στον εαυτό σας, διαβάστε προσεκτικά τις παρακάτω οδηγίες.</w:t>
      </w:r>
    </w:p>
    <w:p w14:paraId="68E41C86" w14:textId="77777777" w:rsidR="00D41DB1" w:rsidRPr="00D41DB1" w:rsidRDefault="00D41DB1" w:rsidP="00D41DB1">
      <w:pPr>
        <w:rPr>
          <w:b/>
          <w:bCs/>
          <w:noProof/>
        </w:rPr>
      </w:pPr>
    </w:p>
    <w:p w14:paraId="68E41C87" w14:textId="77777777" w:rsidR="00D41DB1" w:rsidRPr="00D41DB1" w:rsidRDefault="00D41DB1" w:rsidP="00D41DB1">
      <w:pPr>
        <w:rPr>
          <w:b/>
          <w:bCs/>
          <w:noProof/>
        </w:rPr>
      </w:pPr>
      <w:r>
        <w:rPr>
          <w:b/>
          <w:bCs/>
        </w:rPr>
        <w:t xml:space="preserve">Τρόπος προετοιμασίας και έγχυσης 1 φιαλιδίου του </w:t>
      </w:r>
      <w:r w:rsidR="003153DA">
        <w:rPr>
          <w:b/>
          <w:bCs/>
        </w:rPr>
        <w:t>Meriofert</w:t>
      </w:r>
      <w:r>
        <w:rPr>
          <w:b/>
          <w:bCs/>
        </w:rPr>
        <w:t>:</w:t>
      </w:r>
    </w:p>
    <w:p w14:paraId="68E41C88" w14:textId="77777777" w:rsidR="000A6FB3" w:rsidRPr="000A6FB3" w:rsidRDefault="00D41DB1" w:rsidP="000A6FB3">
      <w:pPr>
        <w:tabs>
          <w:tab w:val="left" w:pos="0"/>
          <w:tab w:val="left" w:pos="993"/>
        </w:tabs>
        <w:overflowPunct w:val="0"/>
        <w:autoSpaceDE w:val="0"/>
        <w:autoSpaceDN w:val="0"/>
        <w:adjustRightInd w:val="0"/>
        <w:spacing w:before="0" w:after="0"/>
        <w:jc w:val="both"/>
        <w:textAlignment w:val="baseline"/>
        <w:rPr>
          <w:lang w:val="el-GR"/>
        </w:rPr>
      </w:pPr>
      <w:r>
        <w:t>Η ένεση πρέπει να παρασκευαστε</w:t>
      </w:r>
      <w:r w:rsidR="000A6FB3">
        <w:t xml:space="preserve">ί ακριβώς πριν από τη χρήση της. </w:t>
      </w:r>
      <w:r w:rsidR="000A6FB3">
        <w:rPr>
          <w:lang w:val="el-GR"/>
        </w:rPr>
        <w:t xml:space="preserve">Ένα φιαλίδιο είναι για μια μόνο χρήση. </w:t>
      </w:r>
      <w:r w:rsidR="000A6FB3">
        <w:t>Το φαρμακευτικό προϊόν πρέπει να ανασυσταθεί υπό άσηπτες συνθήκες.</w:t>
      </w:r>
    </w:p>
    <w:p w14:paraId="68E41C89" w14:textId="77777777" w:rsidR="000A6FB3" w:rsidRDefault="000A6FB3" w:rsidP="000A6FB3">
      <w:pPr>
        <w:tabs>
          <w:tab w:val="left" w:pos="0"/>
          <w:tab w:val="left" w:pos="993"/>
        </w:tabs>
        <w:overflowPunct w:val="0"/>
        <w:autoSpaceDE w:val="0"/>
        <w:autoSpaceDN w:val="0"/>
        <w:adjustRightInd w:val="0"/>
        <w:spacing w:before="0" w:after="0"/>
        <w:jc w:val="both"/>
        <w:textAlignment w:val="baseline"/>
      </w:pPr>
    </w:p>
    <w:p w14:paraId="68E41C8A" w14:textId="77777777" w:rsidR="000A6FB3" w:rsidRDefault="000A6FB3" w:rsidP="000A6FB3">
      <w:pPr>
        <w:tabs>
          <w:tab w:val="left" w:pos="0"/>
          <w:tab w:val="left" w:pos="993"/>
        </w:tabs>
        <w:overflowPunct w:val="0"/>
        <w:autoSpaceDE w:val="0"/>
        <w:autoSpaceDN w:val="0"/>
        <w:adjustRightInd w:val="0"/>
        <w:spacing w:before="0" w:after="0"/>
        <w:jc w:val="both"/>
        <w:textAlignment w:val="baseline"/>
      </w:pPr>
      <w:r>
        <w:rPr>
          <w:lang w:val="el-GR"/>
        </w:rPr>
        <w:lastRenderedPageBreak/>
        <w:t xml:space="preserve">Το </w:t>
      </w:r>
      <w:r>
        <w:rPr>
          <w:lang w:val="en-US"/>
        </w:rPr>
        <w:t>Meriofert</w:t>
      </w:r>
      <w:r w:rsidRPr="000A6FB3">
        <w:rPr>
          <w:lang w:val="el-GR"/>
        </w:rPr>
        <w:t xml:space="preserve"> </w:t>
      </w:r>
      <w:r>
        <w:t>πρέπει να ανασυσταθεί μόνο με το διαλύτη που παρέχεται στη συσκευασία.</w:t>
      </w:r>
    </w:p>
    <w:p w14:paraId="68E41C8B" w14:textId="77777777" w:rsidR="000A6FB3" w:rsidRDefault="000A6FB3" w:rsidP="000A6FB3">
      <w:pPr>
        <w:tabs>
          <w:tab w:val="left" w:pos="0"/>
          <w:tab w:val="left" w:pos="993"/>
        </w:tabs>
        <w:overflowPunct w:val="0"/>
        <w:autoSpaceDE w:val="0"/>
        <w:autoSpaceDN w:val="0"/>
        <w:adjustRightInd w:val="0"/>
        <w:spacing w:before="0" w:after="0"/>
        <w:jc w:val="both"/>
        <w:textAlignment w:val="baseline"/>
      </w:pPr>
    </w:p>
    <w:p w14:paraId="68E41C8C"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lang w:eastAsia="fr-FR"/>
        </w:rPr>
      </w:pPr>
    </w:p>
    <w:p w14:paraId="68E41C8D"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lang w:eastAsia="fr-FR"/>
        </w:rPr>
      </w:pPr>
      <w:r>
        <w:t>Ετοιμάστε μια καθαρή επιφάνεια και πλύνετε τα χέρια σας</w:t>
      </w:r>
      <w:r w:rsidR="006A4242">
        <w:t xml:space="preserve"> </w:t>
      </w:r>
      <w:r w:rsidR="006A4242">
        <w:rPr>
          <w:lang w:val="el-GR"/>
        </w:rPr>
        <w:t>πριν την ανασύσταση</w:t>
      </w:r>
      <w:r>
        <w:t>. Τα χέρια σας και τα αντικείμενα που χρησιμοποιείτε θα πρέπει να είναι όσο το δυνατόν πιο καθαρά.</w:t>
      </w:r>
    </w:p>
    <w:p w14:paraId="68E41C8E"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lang w:eastAsia="fr-FR"/>
        </w:rPr>
      </w:pPr>
    </w:p>
    <w:p w14:paraId="68E41C8F"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lang w:eastAsia="fr-FR"/>
        </w:rPr>
      </w:pPr>
      <w:r>
        <w:t>Πάνω στην επιφάνεια αυτή παρατάξτε τα παρακάτω είδη:</w:t>
      </w:r>
    </w:p>
    <w:p w14:paraId="68E41C90"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lang w:eastAsia="fr-FR"/>
        </w:rPr>
      </w:pPr>
    </w:p>
    <w:p w14:paraId="68E41C91" w14:textId="77777777" w:rsidR="00D41DB1" w:rsidRPr="00D41DB1" w:rsidRDefault="00D41DB1" w:rsidP="00D41DB1">
      <w:pPr>
        <w:numPr>
          <w:ilvl w:val="0"/>
          <w:numId w:val="17"/>
        </w:numPr>
        <w:tabs>
          <w:tab w:val="left" w:pos="0"/>
          <w:tab w:val="num" w:pos="360"/>
        </w:tabs>
        <w:overflowPunct w:val="0"/>
        <w:autoSpaceDE w:val="0"/>
        <w:autoSpaceDN w:val="0"/>
        <w:adjustRightInd w:val="0"/>
        <w:spacing w:before="0" w:after="0"/>
        <w:ind w:left="360"/>
        <w:jc w:val="both"/>
        <w:textAlignment w:val="baseline"/>
        <w:rPr>
          <w:lang w:eastAsia="fr-FR"/>
        </w:rPr>
      </w:pPr>
      <w:r>
        <w:t>δύο κομμάτια βαμβάκι εμποτισμένα με οινόπνευμα (δεν παρέχονται)</w:t>
      </w:r>
    </w:p>
    <w:p w14:paraId="68E41C92" w14:textId="77777777" w:rsidR="00D41DB1" w:rsidRPr="00D41DB1" w:rsidRDefault="00D41DB1" w:rsidP="00D41DB1">
      <w:pPr>
        <w:numPr>
          <w:ilvl w:val="0"/>
          <w:numId w:val="17"/>
        </w:numPr>
        <w:tabs>
          <w:tab w:val="left" w:pos="0"/>
          <w:tab w:val="num" w:pos="360"/>
        </w:tabs>
        <w:overflowPunct w:val="0"/>
        <w:autoSpaceDE w:val="0"/>
        <w:autoSpaceDN w:val="0"/>
        <w:adjustRightInd w:val="0"/>
        <w:spacing w:before="0" w:after="0"/>
        <w:ind w:left="360"/>
        <w:jc w:val="both"/>
        <w:textAlignment w:val="baseline"/>
        <w:rPr>
          <w:lang w:eastAsia="fr-FR"/>
        </w:rPr>
      </w:pPr>
      <w:r>
        <w:t xml:space="preserve">ένα φιαλίδιο που περιέχει τη σκόνη </w:t>
      </w:r>
      <w:r w:rsidR="003153DA">
        <w:t>Meriofert</w:t>
      </w:r>
    </w:p>
    <w:p w14:paraId="68E41C93" w14:textId="77777777" w:rsidR="00D41DB1" w:rsidRDefault="00D41DB1" w:rsidP="00D41DB1">
      <w:pPr>
        <w:numPr>
          <w:ilvl w:val="0"/>
          <w:numId w:val="17"/>
        </w:numPr>
        <w:tabs>
          <w:tab w:val="left" w:pos="0"/>
          <w:tab w:val="num" w:pos="360"/>
        </w:tabs>
        <w:overflowPunct w:val="0"/>
        <w:autoSpaceDE w:val="0"/>
        <w:autoSpaceDN w:val="0"/>
        <w:adjustRightInd w:val="0"/>
        <w:spacing w:before="0" w:after="0"/>
        <w:ind w:left="360"/>
        <w:jc w:val="both"/>
        <w:textAlignment w:val="baseline"/>
        <w:rPr>
          <w:lang w:eastAsia="fr-FR"/>
        </w:rPr>
      </w:pPr>
      <w:r>
        <w:t xml:space="preserve">μία </w:t>
      </w:r>
      <w:r w:rsidR="006A4242">
        <w:rPr>
          <w:lang w:val="el-GR"/>
        </w:rPr>
        <w:t>αμπούλα</w:t>
      </w:r>
      <w:r>
        <w:t xml:space="preserve"> με τον διαλύτη</w:t>
      </w:r>
    </w:p>
    <w:p w14:paraId="68E41C94" w14:textId="77777777" w:rsidR="006A4242" w:rsidRPr="00D41DB1" w:rsidRDefault="006A4242" w:rsidP="00D41DB1">
      <w:pPr>
        <w:numPr>
          <w:ilvl w:val="0"/>
          <w:numId w:val="17"/>
        </w:numPr>
        <w:tabs>
          <w:tab w:val="left" w:pos="0"/>
          <w:tab w:val="num" w:pos="360"/>
        </w:tabs>
        <w:overflowPunct w:val="0"/>
        <w:autoSpaceDE w:val="0"/>
        <w:autoSpaceDN w:val="0"/>
        <w:adjustRightInd w:val="0"/>
        <w:spacing w:before="0" w:after="0"/>
        <w:ind w:left="360"/>
        <w:jc w:val="both"/>
        <w:textAlignment w:val="baseline"/>
        <w:rPr>
          <w:lang w:eastAsia="fr-FR"/>
        </w:rPr>
      </w:pPr>
      <w:r>
        <w:rPr>
          <w:lang w:val="el-GR"/>
        </w:rPr>
        <w:t>μία σύριγγα (δεν παρέχεται)</w:t>
      </w:r>
    </w:p>
    <w:p w14:paraId="68E41C95" w14:textId="77777777" w:rsidR="00D41DB1" w:rsidRPr="00D41DB1" w:rsidRDefault="00D41DB1" w:rsidP="00D41DB1">
      <w:pPr>
        <w:numPr>
          <w:ilvl w:val="0"/>
          <w:numId w:val="17"/>
        </w:numPr>
        <w:tabs>
          <w:tab w:val="left" w:pos="0"/>
          <w:tab w:val="num" w:pos="360"/>
        </w:tabs>
        <w:overflowPunct w:val="0"/>
        <w:autoSpaceDE w:val="0"/>
        <w:autoSpaceDN w:val="0"/>
        <w:adjustRightInd w:val="0"/>
        <w:spacing w:before="0" w:after="0"/>
        <w:ind w:left="360"/>
        <w:jc w:val="both"/>
        <w:textAlignment w:val="baseline"/>
        <w:rPr>
          <w:lang w:eastAsia="fr-FR"/>
        </w:rPr>
      </w:pPr>
      <w:r>
        <w:t>μία βελόνα για την προετοιμασία της ένεσης</w:t>
      </w:r>
      <w:r w:rsidR="006A4242">
        <w:rPr>
          <w:lang w:val="el-GR"/>
        </w:rPr>
        <w:t xml:space="preserve"> (δεν παρέχεται)</w:t>
      </w:r>
    </w:p>
    <w:p w14:paraId="68E41C96" w14:textId="77777777" w:rsidR="00D41DB1" w:rsidRPr="00D41DB1" w:rsidRDefault="00D41DB1" w:rsidP="00D41DB1">
      <w:pPr>
        <w:numPr>
          <w:ilvl w:val="0"/>
          <w:numId w:val="17"/>
        </w:numPr>
        <w:tabs>
          <w:tab w:val="left" w:pos="0"/>
          <w:tab w:val="num" w:pos="360"/>
        </w:tabs>
        <w:overflowPunct w:val="0"/>
        <w:autoSpaceDE w:val="0"/>
        <w:autoSpaceDN w:val="0"/>
        <w:adjustRightInd w:val="0"/>
        <w:spacing w:before="0" w:after="0"/>
        <w:ind w:left="360"/>
        <w:jc w:val="both"/>
        <w:textAlignment w:val="baseline"/>
        <w:rPr>
          <w:lang w:eastAsia="fr-FR"/>
        </w:rPr>
      </w:pPr>
      <w:r>
        <w:t>μία λεπτή</w:t>
      </w:r>
      <w:r w:rsidR="006A4242">
        <w:t xml:space="preserve"> βελόνα για την υποδόρια ένεση (δεν παρ</w:t>
      </w:r>
      <w:r w:rsidR="006A4242">
        <w:rPr>
          <w:lang w:val="el-GR"/>
        </w:rPr>
        <w:t>έχεται)</w:t>
      </w:r>
    </w:p>
    <w:p w14:paraId="68E41C97" w14:textId="77777777" w:rsidR="00D41DB1" w:rsidRPr="00D41DB1" w:rsidRDefault="00D41DB1" w:rsidP="00D41DB1">
      <w:pPr>
        <w:tabs>
          <w:tab w:val="left" w:pos="0"/>
        </w:tabs>
        <w:overflowPunct w:val="0"/>
        <w:autoSpaceDE w:val="0"/>
        <w:autoSpaceDN w:val="0"/>
        <w:adjustRightInd w:val="0"/>
        <w:spacing w:before="0" w:after="0"/>
        <w:ind w:left="284"/>
        <w:jc w:val="both"/>
        <w:textAlignment w:val="baseline"/>
        <w:rPr>
          <w:lang w:eastAsia="fr-FR"/>
        </w:rPr>
      </w:pPr>
    </w:p>
    <w:p w14:paraId="68E41C98" w14:textId="77777777" w:rsidR="00D41DB1" w:rsidRPr="008F7BC1" w:rsidRDefault="00D41DB1" w:rsidP="00D41DB1">
      <w:pPr>
        <w:tabs>
          <w:tab w:val="left" w:pos="0"/>
        </w:tabs>
        <w:overflowPunct w:val="0"/>
        <w:autoSpaceDE w:val="0"/>
        <w:autoSpaceDN w:val="0"/>
        <w:adjustRightInd w:val="0"/>
        <w:spacing w:before="0" w:after="0"/>
        <w:jc w:val="both"/>
        <w:textAlignment w:val="baseline"/>
        <w:rPr>
          <w:b/>
          <w:bCs/>
          <w:u w:val="single"/>
          <w:lang w:val="el-GR" w:eastAsia="fr-FR"/>
        </w:rPr>
      </w:pPr>
      <w:r>
        <w:rPr>
          <w:b/>
          <w:bCs/>
          <w:u w:val="single"/>
        </w:rPr>
        <w:t>Ανασύσταση του ενέσιμου διαλύματος</w:t>
      </w:r>
      <w:r w:rsidR="008F7BC1">
        <w:rPr>
          <w:b/>
          <w:bCs/>
          <w:u w:val="single"/>
          <w:lang w:val="el-GR"/>
        </w:rPr>
        <w:t xml:space="preserve"> χρησιμοποιώντας 1 φιαλίδιο κόνεως</w:t>
      </w:r>
    </w:p>
    <w:p w14:paraId="68E41C99" w14:textId="77777777" w:rsidR="00D41DB1" w:rsidRPr="00D41DB1" w:rsidRDefault="00D41DB1" w:rsidP="00D41DB1">
      <w:pPr>
        <w:tabs>
          <w:tab w:val="left" w:pos="0"/>
        </w:tabs>
        <w:overflowPunct w:val="0"/>
        <w:autoSpaceDE w:val="0"/>
        <w:autoSpaceDN w:val="0"/>
        <w:adjustRightInd w:val="0"/>
        <w:spacing w:before="0" w:after="0"/>
        <w:jc w:val="both"/>
        <w:textAlignment w:val="baseline"/>
        <w:rPr>
          <w:b/>
          <w:bCs/>
          <w:lang w:eastAsia="fr-FR"/>
        </w:rPr>
      </w:pPr>
    </w:p>
    <w:p w14:paraId="68E41C9A" w14:textId="77777777" w:rsidR="00D41DB1" w:rsidRDefault="00D41DB1" w:rsidP="00D41DB1">
      <w:pPr>
        <w:tabs>
          <w:tab w:val="left" w:pos="0"/>
        </w:tabs>
        <w:overflowPunct w:val="0"/>
        <w:autoSpaceDE w:val="0"/>
        <w:autoSpaceDN w:val="0"/>
        <w:adjustRightInd w:val="0"/>
        <w:spacing w:before="0" w:after="0"/>
        <w:jc w:val="both"/>
        <w:textAlignment w:val="baseline"/>
        <w:rPr>
          <w:b/>
          <w:bCs/>
        </w:rPr>
      </w:pPr>
      <w:r>
        <w:rPr>
          <w:b/>
          <w:bCs/>
        </w:rPr>
        <w:t>Προετοιμασία τ</w:t>
      </w:r>
      <w:r w:rsidR="008F7BC1">
        <w:rPr>
          <w:b/>
          <w:bCs/>
          <w:lang w:val="el-GR"/>
        </w:rPr>
        <w:t>ου ενέσιμου διαλύματος</w:t>
      </w:r>
      <w:r>
        <w:rPr>
          <w:b/>
          <w:bCs/>
        </w:rPr>
        <w:t>:</w:t>
      </w:r>
    </w:p>
    <w:p w14:paraId="68E41C9B" w14:textId="77777777" w:rsidR="008F7BC1" w:rsidRDefault="008F7BC1" w:rsidP="00D41DB1">
      <w:pPr>
        <w:tabs>
          <w:tab w:val="left" w:pos="0"/>
        </w:tabs>
        <w:overflowPunct w:val="0"/>
        <w:autoSpaceDE w:val="0"/>
        <w:autoSpaceDN w:val="0"/>
        <w:adjustRightInd w:val="0"/>
        <w:spacing w:before="0" w:after="0"/>
        <w:jc w:val="both"/>
        <w:textAlignment w:val="baseline"/>
        <w:rPr>
          <w:b/>
          <w:bCs/>
        </w:rPr>
      </w:pPr>
    </w:p>
    <w:p w14:paraId="68E41C9C" w14:textId="77777777" w:rsidR="008F7BC1" w:rsidRPr="00D41DB1" w:rsidRDefault="008F7BC1" w:rsidP="00D41DB1">
      <w:pPr>
        <w:tabs>
          <w:tab w:val="left" w:pos="0"/>
        </w:tabs>
        <w:overflowPunct w:val="0"/>
        <w:autoSpaceDE w:val="0"/>
        <w:autoSpaceDN w:val="0"/>
        <w:adjustRightInd w:val="0"/>
        <w:spacing w:before="0" w:after="0"/>
        <w:jc w:val="both"/>
        <w:textAlignment w:val="baseline"/>
        <w:rPr>
          <w:b/>
          <w:bCs/>
          <w:lang w:eastAsia="fr-FR"/>
        </w:rPr>
      </w:pPr>
      <w:r w:rsidRPr="008F7BC1">
        <w:rPr>
          <w:b/>
          <w:noProof/>
          <w:lang w:val="it-CH" w:eastAsia="it-CH" w:bidi="ar-SA"/>
        </w:rPr>
        <w:drawing>
          <wp:anchor distT="0" distB="0" distL="114300" distR="114300" simplePos="0" relativeHeight="251662848" behindDoc="0" locked="0" layoutInCell="1" allowOverlap="1" wp14:anchorId="68E41D83" wp14:editId="68E41D84">
            <wp:simplePos x="0" y="0"/>
            <wp:positionH relativeFrom="margin">
              <wp:align>left</wp:align>
            </wp:positionH>
            <wp:positionV relativeFrom="paragraph">
              <wp:posOffset>3175</wp:posOffset>
            </wp:positionV>
            <wp:extent cx="1590675" cy="1047750"/>
            <wp:effectExtent l="0" t="0" r="9525" b="0"/>
            <wp:wrapSquare wrapText="bothSides"/>
            <wp:docPr id="5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1047750"/>
                    </a:xfrm>
                    <a:prstGeom prst="rect">
                      <a:avLst/>
                    </a:prstGeom>
                    <a:noFill/>
                    <a:ln>
                      <a:noFill/>
                    </a:ln>
                  </pic:spPr>
                </pic:pic>
              </a:graphicData>
            </a:graphic>
          </wp:anchor>
        </w:drawing>
      </w:r>
    </w:p>
    <w:p w14:paraId="68E41C9D" w14:textId="77777777" w:rsidR="00675458" w:rsidRPr="00675458" w:rsidRDefault="00675458" w:rsidP="00421883">
      <w:pPr>
        <w:numPr>
          <w:ilvl w:val="5"/>
          <w:numId w:val="20"/>
        </w:numPr>
        <w:tabs>
          <w:tab w:val="left" w:pos="1843"/>
        </w:tabs>
        <w:spacing w:before="0" w:after="0"/>
        <w:ind w:left="1985" w:hanging="567"/>
      </w:pPr>
    </w:p>
    <w:p w14:paraId="68E41C9E" w14:textId="77777777" w:rsidR="00421883" w:rsidRDefault="00421883" w:rsidP="00215553">
      <w:pPr>
        <w:tabs>
          <w:tab w:val="left" w:pos="1843"/>
        </w:tabs>
        <w:spacing w:before="0" w:after="0"/>
        <w:ind w:left="1985"/>
        <w:jc w:val="both"/>
      </w:pPr>
      <w:r>
        <w:rPr>
          <w:lang w:val="el-GR"/>
        </w:rPr>
        <w:t>Ο λαιμός της</w:t>
      </w:r>
      <w:r>
        <w:t xml:space="preserve"> αμπούλα</w:t>
      </w:r>
      <w:r>
        <w:rPr>
          <w:lang w:val="el-GR"/>
        </w:rPr>
        <w:t>ς</w:t>
      </w:r>
      <w:r>
        <w:t xml:space="preserve"> είναι ειδικά σχεδιασμένο</w:t>
      </w:r>
      <w:r>
        <w:rPr>
          <w:lang w:val="el-GR"/>
        </w:rPr>
        <w:t>ς</w:t>
      </w:r>
      <w:r>
        <w:t xml:space="preserve"> για να σπάσει πιο εύκολα κάτω από την έγχρωμη κουκίδα. Κτυπήστε ελαφρά το πάνω μέρος της αμπούλας για να απομακρυνθε</w:t>
      </w:r>
      <w:r>
        <w:rPr>
          <w:lang w:val="el-GR"/>
        </w:rPr>
        <w:t>ί</w:t>
      </w:r>
      <w:r>
        <w:t xml:space="preserve"> τυχόν υγρό που παραμένει στην κορυφή. Κρατήστε το φιαλίδιο με την έγχρωμη κουκίδα </w:t>
      </w:r>
      <w:r>
        <w:rPr>
          <w:lang w:val="el-GR"/>
        </w:rPr>
        <w:t>να</w:t>
      </w:r>
      <w:r>
        <w:t xml:space="preserve"> βρίσκεται μακριά από εσάς και </w:t>
      </w:r>
      <w:r>
        <w:rPr>
          <w:lang w:val="el-GR"/>
        </w:rPr>
        <w:t xml:space="preserve">πιέστε για να σπάσει η </w:t>
      </w:r>
      <w:r>
        <w:t xml:space="preserve">κορυφή της αμπούλας, όπως φαίνεται στην εικόνα. Χρησιμοποιώντας ένα πανί ή </w:t>
      </w:r>
      <w:r>
        <w:rPr>
          <w:lang w:val="el-GR"/>
        </w:rPr>
        <w:t xml:space="preserve">κόπτη </w:t>
      </w:r>
      <w:r>
        <w:t xml:space="preserve">αμπούλας θα κρατήσει </w:t>
      </w:r>
      <w:r>
        <w:rPr>
          <w:lang w:val="el-GR"/>
        </w:rPr>
        <w:t>τ</w:t>
      </w:r>
      <w:r>
        <w:t>η</w:t>
      </w:r>
      <w:r>
        <w:rPr>
          <w:lang w:val="el-GR"/>
        </w:rPr>
        <w:t>ν</w:t>
      </w:r>
      <w:r>
        <w:t xml:space="preserve"> αμπούλα </w:t>
      </w:r>
      <w:r>
        <w:rPr>
          <w:lang w:val="el-GR"/>
        </w:rPr>
        <w:t xml:space="preserve">και </w:t>
      </w:r>
      <w:r>
        <w:t>θα συμβάλει στην προστασία των δακτύλων σας.</w:t>
      </w:r>
    </w:p>
    <w:p w14:paraId="68E41C9F" w14:textId="77777777" w:rsidR="008F7BC1" w:rsidRDefault="00421883" w:rsidP="00215553">
      <w:pPr>
        <w:spacing w:before="0" w:after="0"/>
        <w:ind w:left="1843" w:hanging="425"/>
        <w:jc w:val="both"/>
      </w:pPr>
      <w:r>
        <w:t xml:space="preserve">Τοποθετήστε προσεκτικά την ανοιγμένη </w:t>
      </w:r>
      <w:r>
        <w:rPr>
          <w:lang w:val="el-GR"/>
        </w:rPr>
        <w:t>αμπούλα</w:t>
      </w:r>
      <w:r>
        <w:t xml:space="preserve"> σε όρθια θέση στην καθαρ</w:t>
      </w:r>
      <w:r>
        <w:rPr>
          <w:lang w:val="el-GR"/>
        </w:rPr>
        <w:t>ή</w:t>
      </w:r>
      <w:r>
        <w:t xml:space="preserve"> επιφάνεια.</w:t>
      </w:r>
    </w:p>
    <w:p w14:paraId="68E41CA0" w14:textId="77777777" w:rsidR="008F7BC1" w:rsidRDefault="008F7BC1" w:rsidP="00675458">
      <w:pPr>
        <w:spacing w:before="0" w:after="0"/>
        <w:ind w:left="1843" w:hanging="425"/>
        <w:jc w:val="both"/>
      </w:pPr>
    </w:p>
    <w:p w14:paraId="68E41CA1" w14:textId="77777777" w:rsidR="00421883" w:rsidRDefault="00421883" w:rsidP="00421883">
      <w:pPr>
        <w:spacing w:before="0" w:after="0"/>
        <w:ind w:left="1843" w:hanging="425"/>
      </w:pPr>
      <w:r w:rsidRPr="00421883">
        <w:rPr>
          <w:noProof/>
          <w:lang w:val="it-CH" w:eastAsia="it-CH" w:bidi="ar-SA"/>
        </w:rPr>
        <w:drawing>
          <wp:anchor distT="0" distB="0" distL="114300" distR="114300" simplePos="0" relativeHeight="251661824" behindDoc="0" locked="0" layoutInCell="1" allowOverlap="1" wp14:anchorId="68E41D85" wp14:editId="68E41D86">
            <wp:simplePos x="0" y="0"/>
            <wp:positionH relativeFrom="margin">
              <wp:align>left</wp:align>
            </wp:positionH>
            <wp:positionV relativeFrom="paragraph">
              <wp:posOffset>0</wp:posOffset>
            </wp:positionV>
            <wp:extent cx="866775" cy="1123950"/>
            <wp:effectExtent l="0" t="0" r="9525" b="0"/>
            <wp:wrapSquare wrapText="bothSides"/>
            <wp:docPr id="5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1123950"/>
                    </a:xfrm>
                    <a:prstGeom prst="rect">
                      <a:avLst/>
                    </a:prstGeom>
                    <a:noFill/>
                    <a:ln>
                      <a:noFill/>
                    </a:ln>
                  </pic:spPr>
                </pic:pic>
              </a:graphicData>
            </a:graphic>
          </wp:anchor>
        </w:drawing>
      </w:r>
      <w:r>
        <w:t>Αφαιρέστε το προστατευτικό κάλυμμα της βελόνας. Προσαρμόστε τη βελόνα ανασύστασης (μεγάλη βελόνα) στη σύριγγα.</w:t>
      </w:r>
    </w:p>
    <w:p w14:paraId="68E41CA2" w14:textId="77777777" w:rsidR="00421883" w:rsidRDefault="00421883" w:rsidP="00421883">
      <w:pPr>
        <w:spacing w:before="0" w:after="0"/>
        <w:ind w:left="1843" w:hanging="425"/>
      </w:pPr>
      <w:r>
        <w:t xml:space="preserve">Με τη σύριγγα στο ένα χέρι, </w:t>
      </w:r>
      <w:r w:rsidR="00AE3351">
        <w:rPr>
          <w:lang w:val="el-GR"/>
        </w:rPr>
        <w:t>πάρτε</w:t>
      </w:r>
      <w:r>
        <w:t xml:space="preserve"> την ανοιγμένη </w:t>
      </w:r>
      <w:r w:rsidR="00AE3351">
        <w:rPr>
          <w:lang w:val="el-GR"/>
        </w:rPr>
        <w:t>αμπούλα</w:t>
      </w:r>
      <w:r>
        <w:t xml:space="preserve"> διαλύτη, εισάγετε τη βελόνα και τραβήξτε όλο το διαλύτη στη σύριγγα.</w:t>
      </w:r>
    </w:p>
    <w:p w14:paraId="68E41CA3" w14:textId="77777777" w:rsidR="008F7BC1" w:rsidRDefault="00675458" w:rsidP="00421883">
      <w:pPr>
        <w:spacing w:before="0" w:after="0"/>
        <w:ind w:left="1843" w:hanging="425"/>
      </w:pPr>
      <w:r>
        <w:rPr>
          <w:lang w:val="el-GR"/>
        </w:rPr>
        <w:t>Τοποθετείστε</w:t>
      </w:r>
      <w:r w:rsidR="00421883">
        <w:t xml:space="preserve"> το προστατευτικό κάλυμμα της βελόνα</w:t>
      </w:r>
      <w:r w:rsidR="00AE3351">
        <w:t xml:space="preserve">ς. Ακουμπήστε </w:t>
      </w:r>
      <w:r w:rsidR="00AE3351">
        <w:rPr>
          <w:lang w:val="el-GR"/>
        </w:rPr>
        <w:t xml:space="preserve">προσεχτικά </w:t>
      </w:r>
      <w:r w:rsidR="00AE3351">
        <w:t>τη σύριγγα</w:t>
      </w:r>
      <w:r w:rsidR="00421883">
        <w:t xml:space="preserve"> κάτω στην επιφάνεια.</w:t>
      </w:r>
    </w:p>
    <w:p w14:paraId="68E41CA4" w14:textId="77777777" w:rsidR="008F7BC1" w:rsidRDefault="008F7BC1" w:rsidP="00D41DB1">
      <w:pPr>
        <w:spacing w:before="0" w:after="0"/>
        <w:ind w:left="1843" w:hanging="425"/>
      </w:pPr>
    </w:p>
    <w:p w14:paraId="68E41CA5" w14:textId="77777777" w:rsidR="008F7BC1" w:rsidRDefault="008F7BC1" w:rsidP="00D41DB1">
      <w:pPr>
        <w:spacing w:before="0" w:after="0"/>
        <w:ind w:left="1843" w:hanging="425"/>
      </w:pPr>
    </w:p>
    <w:p w14:paraId="68E41CA6" w14:textId="77777777" w:rsidR="008F7BC1" w:rsidRPr="00D41DB1" w:rsidRDefault="008F7BC1" w:rsidP="00D41DB1">
      <w:pPr>
        <w:spacing w:before="0" w:after="0"/>
        <w:ind w:left="1843" w:hanging="425"/>
      </w:pPr>
    </w:p>
    <w:p w14:paraId="68E41CA7" w14:textId="77777777" w:rsidR="00D41DB1" w:rsidRPr="00D41DB1" w:rsidRDefault="00D41DB1" w:rsidP="00D41DB1">
      <w:pPr>
        <w:spacing w:before="0" w:after="0"/>
        <w:ind w:left="1843" w:hanging="425"/>
      </w:pPr>
    </w:p>
    <w:p w14:paraId="68E41CA8" w14:textId="77777777" w:rsidR="00D41DB1" w:rsidRPr="00D41DB1" w:rsidRDefault="00D41DB1" w:rsidP="00D41DB1">
      <w:pPr>
        <w:tabs>
          <w:tab w:val="left" w:pos="993"/>
          <w:tab w:val="left" w:pos="1134"/>
        </w:tabs>
        <w:overflowPunct w:val="0"/>
        <w:autoSpaceDE w:val="0"/>
        <w:autoSpaceDN w:val="0"/>
        <w:adjustRightInd w:val="0"/>
        <w:spacing w:before="0" w:after="0"/>
        <w:ind w:left="1134"/>
        <w:jc w:val="both"/>
        <w:textAlignment w:val="baseline"/>
        <w:rPr>
          <w:lang w:eastAsia="fr-FR"/>
        </w:rPr>
      </w:pPr>
    </w:p>
    <w:p w14:paraId="68E41CA9" w14:textId="77777777" w:rsidR="00D41DB1" w:rsidRPr="00D41DB1" w:rsidRDefault="001A5812" w:rsidP="000462FA">
      <w:pPr>
        <w:numPr>
          <w:ilvl w:val="3"/>
          <w:numId w:val="20"/>
        </w:numPr>
        <w:tabs>
          <w:tab w:val="left" w:pos="993"/>
          <w:tab w:val="left" w:pos="1440"/>
          <w:tab w:val="left" w:pos="1980"/>
        </w:tabs>
        <w:overflowPunct w:val="0"/>
        <w:autoSpaceDE w:val="0"/>
        <w:autoSpaceDN w:val="0"/>
        <w:adjustRightInd w:val="0"/>
        <w:spacing w:before="0" w:after="0"/>
        <w:ind w:left="2160" w:hanging="720"/>
        <w:jc w:val="both"/>
        <w:textAlignment w:val="baseline"/>
        <w:rPr>
          <w:lang w:eastAsia="fr-FR"/>
        </w:rPr>
      </w:pPr>
      <w:r>
        <w:rPr>
          <w:b/>
          <w:bCs/>
          <w:noProof/>
          <w:lang w:val="it-CH" w:eastAsia="it-CH" w:bidi="ar-SA"/>
        </w:rPr>
        <w:lastRenderedPageBreak/>
        <w:drawing>
          <wp:anchor distT="0" distB="0" distL="114935" distR="71755" simplePos="0" relativeHeight="251654656" behindDoc="0" locked="0" layoutInCell="1" allowOverlap="1" wp14:anchorId="68E41D87" wp14:editId="68E41D88">
            <wp:simplePos x="0" y="0"/>
            <wp:positionH relativeFrom="column">
              <wp:posOffset>-33655</wp:posOffset>
            </wp:positionH>
            <wp:positionV relativeFrom="paragraph">
              <wp:posOffset>7620</wp:posOffset>
            </wp:positionV>
            <wp:extent cx="759460" cy="704850"/>
            <wp:effectExtent l="0" t="0" r="2540" b="0"/>
            <wp:wrapNone/>
            <wp:docPr id="116"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9460" cy="704850"/>
                    </a:xfrm>
                    <a:prstGeom prst="rect">
                      <a:avLst/>
                    </a:prstGeom>
                    <a:noFill/>
                  </pic:spPr>
                </pic:pic>
              </a:graphicData>
            </a:graphic>
            <wp14:sizeRelH relativeFrom="page">
              <wp14:pctWidth>0</wp14:pctWidth>
            </wp14:sizeRelH>
            <wp14:sizeRelV relativeFrom="page">
              <wp14:pctHeight>0</wp14:pctHeight>
            </wp14:sizeRelV>
          </wp:anchor>
        </w:drawing>
      </w:r>
      <w:r w:rsidR="00D41DB1">
        <w:t xml:space="preserve">Αφαιρέστε το έγχρωμο πλαστικό κάλυμμα (75 IU: ανοιχτό πράσινο, 150 IU: σκούρο πράσινο) από το φιαλίδιο του </w:t>
      </w:r>
      <w:r w:rsidR="003153DA">
        <w:t>Meriofert</w:t>
      </w:r>
      <w:r w:rsidR="00D41DB1">
        <w:t xml:space="preserve">, πιέζοντάς το μαλακά προς τα επάνω. </w:t>
      </w:r>
    </w:p>
    <w:p w14:paraId="68E41CAA" w14:textId="77777777" w:rsidR="00D41DB1" w:rsidRPr="00D41DB1" w:rsidRDefault="00675458" w:rsidP="000462FA">
      <w:pPr>
        <w:tabs>
          <w:tab w:val="left" w:pos="993"/>
          <w:tab w:val="left" w:pos="1134"/>
          <w:tab w:val="left" w:pos="1980"/>
        </w:tabs>
        <w:overflowPunct w:val="0"/>
        <w:autoSpaceDE w:val="0"/>
        <w:autoSpaceDN w:val="0"/>
        <w:adjustRightInd w:val="0"/>
        <w:spacing w:before="0" w:after="0"/>
        <w:ind w:left="1980" w:hanging="562"/>
        <w:jc w:val="both"/>
        <w:textAlignment w:val="baseline"/>
        <w:rPr>
          <w:lang w:eastAsia="fr-FR"/>
        </w:rPr>
      </w:pPr>
      <w:r>
        <w:tab/>
      </w:r>
      <w:r w:rsidR="00D41DB1">
        <w:t>Σκουπίστε το πώμα από καουτσούκ με ένα κομμάτι βαμβάκι εμποτισμένο με οινόπνευμα και αφήστε το να στεγνώσει.</w:t>
      </w:r>
    </w:p>
    <w:p w14:paraId="68E41CAB" w14:textId="77777777" w:rsidR="00D41DB1" w:rsidRPr="00D41DB1" w:rsidRDefault="00D41DB1" w:rsidP="00D41DB1">
      <w:pPr>
        <w:overflowPunct w:val="0"/>
        <w:autoSpaceDE w:val="0"/>
        <w:autoSpaceDN w:val="0"/>
        <w:adjustRightInd w:val="0"/>
        <w:spacing w:before="0" w:after="0"/>
        <w:ind w:left="1440" w:hanging="306"/>
        <w:jc w:val="both"/>
        <w:textAlignment w:val="baseline"/>
        <w:rPr>
          <w:lang w:eastAsia="fr-FR"/>
        </w:rPr>
      </w:pPr>
    </w:p>
    <w:p w14:paraId="68E41CAC" w14:textId="77777777" w:rsidR="00D41DB1" w:rsidRPr="00D41DB1" w:rsidRDefault="001A5812" w:rsidP="000462FA">
      <w:pPr>
        <w:tabs>
          <w:tab w:val="left" w:pos="1418"/>
          <w:tab w:val="left" w:pos="1890"/>
        </w:tabs>
        <w:overflowPunct w:val="0"/>
        <w:autoSpaceDE w:val="0"/>
        <w:autoSpaceDN w:val="0"/>
        <w:adjustRightInd w:val="0"/>
        <w:spacing w:before="0" w:after="0"/>
        <w:ind w:left="2160" w:hanging="742"/>
        <w:jc w:val="both"/>
        <w:textAlignment w:val="baseline"/>
        <w:rPr>
          <w:lang w:eastAsia="fr-FR"/>
        </w:rPr>
      </w:pPr>
      <w:r>
        <w:rPr>
          <w:noProof/>
          <w:lang w:val="it-CH" w:eastAsia="it-CH" w:bidi="ar-SA"/>
        </w:rPr>
        <w:drawing>
          <wp:anchor distT="0" distB="0" distL="114935" distR="71755" simplePos="0" relativeHeight="251659776" behindDoc="0" locked="0" layoutInCell="1" allowOverlap="1" wp14:anchorId="68E41D89" wp14:editId="68E41D8A">
            <wp:simplePos x="0" y="0"/>
            <wp:positionH relativeFrom="column">
              <wp:posOffset>-30480</wp:posOffset>
            </wp:positionH>
            <wp:positionV relativeFrom="paragraph">
              <wp:posOffset>157480</wp:posOffset>
            </wp:positionV>
            <wp:extent cx="784860" cy="724535"/>
            <wp:effectExtent l="0" t="0" r="0" b="0"/>
            <wp:wrapNone/>
            <wp:docPr id="17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4860" cy="724535"/>
                    </a:xfrm>
                    <a:prstGeom prst="rect">
                      <a:avLst/>
                    </a:prstGeom>
                    <a:noFill/>
                  </pic:spPr>
                </pic:pic>
              </a:graphicData>
            </a:graphic>
            <wp14:sizeRelH relativeFrom="page">
              <wp14:pctWidth>0</wp14:pctWidth>
            </wp14:sizeRelH>
            <wp14:sizeRelV relativeFrom="page">
              <wp14:pctHeight>0</wp14:pctHeight>
            </wp14:sizeRelV>
          </wp:anchor>
        </w:drawing>
      </w:r>
      <w:r w:rsidR="00675458">
        <w:t>3.</w:t>
      </w:r>
      <w:r w:rsidR="00675458">
        <w:tab/>
      </w:r>
      <w:r w:rsidR="00D41DB1">
        <w:t>Πιάστε τη σύριγγα, αφαιρέστε το προστα</w:t>
      </w:r>
      <w:r w:rsidR="00675458">
        <w:t xml:space="preserve">τευτικό κάλυμμα της βελόνας και </w:t>
      </w:r>
      <w:r w:rsidR="00D41DB1">
        <w:t xml:space="preserve">ωθήστε τη βελόνα μέσα από το ελαστικό κεντρικό τμήμα του πώματος του φιαλιδίου του </w:t>
      </w:r>
      <w:r w:rsidR="003153DA">
        <w:t>Meriofert</w:t>
      </w:r>
      <w:r w:rsidR="00D41DB1">
        <w:t xml:space="preserve">. </w:t>
      </w:r>
    </w:p>
    <w:p w14:paraId="68E41CAD" w14:textId="77777777" w:rsidR="00D41DB1" w:rsidRPr="00D41DB1" w:rsidRDefault="00675458" w:rsidP="000462FA">
      <w:pPr>
        <w:tabs>
          <w:tab w:val="left" w:pos="1418"/>
          <w:tab w:val="left" w:pos="1890"/>
        </w:tabs>
        <w:overflowPunct w:val="0"/>
        <w:autoSpaceDE w:val="0"/>
        <w:autoSpaceDN w:val="0"/>
        <w:adjustRightInd w:val="0"/>
        <w:spacing w:before="0" w:after="0"/>
        <w:ind w:left="2182" w:hanging="742"/>
        <w:jc w:val="both"/>
        <w:textAlignment w:val="baseline"/>
        <w:rPr>
          <w:lang w:eastAsia="fr-FR"/>
        </w:rPr>
      </w:pPr>
      <w:r>
        <w:tab/>
      </w:r>
      <w:r w:rsidR="00D41DB1">
        <w:t>Πιέστε σταθερά το έμβολο προς τα κάτω για να χυθεί ολόκληρη η ποσότητα του διαλύματος πάνω στη σκόνη.</w:t>
      </w:r>
    </w:p>
    <w:p w14:paraId="68E41CAE" w14:textId="77777777" w:rsidR="00D41DB1" w:rsidRPr="00D41DB1" w:rsidRDefault="00675458" w:rsidP="000462FA">
      <w:pPr>
        <w:tabs>
          <w:tab w:val="left" w:pos="1418"/>
          <w:tab w:val="left" w:pos="1890"/>
        </w:tabs>
        <w:overflowPunct w:val="0"/>
        <w:autoSpaceDE w:val="0"/>
        <w:autoSpaceDN w:val="0"/>
        <w:adjustRightInd w:val="0"/>
        <w:spacing w:before="0" w:after="0"/>
        <w:ind w:left="2340" w:hanging="922"/>
        <w:jc w:val="both"/>
        <w:textAlignment w:val="baseline"/>
        <w:rPr>
          <w:lang w:eastAsia="fr-FR"/>
        </w:rPr>
      </w:pPr>
      <w:r>
        <w:tab/>
      </w:r>
      <w:r w:rsidR="000462FA" w:rsidRPr="00675458">
        <w:rPr>
          <w:b/>
        </w:rPr>
        <w:t>ΜΗΝ ΑΝΑΚΙΝΗΣΕΤΕ</w:t>
      </w:r>
      <w:r w:rsidR="000462FA">
        <w:t xml:space="preserve"> αλλά αναδεύστε με ήρεμες κυκλικές κινήσεις μέχρι να γίνει διαυγές το διάλυμα.</w:t>
      </w:r>
    </w:p>
    <w:p w14:paraId="68E41CAF" w14:textId="77777777" w:rsidR="00D41DB1" w:rsidRPr="00D41DB1" w:rsidRDefault="000462FA" w:rsidP="000462FA">
      <w:pPr>
        <w:tabs>
          <w:tab w:val="left" w:pos="1418"/>
          <w:tab w:val="left" w:pos="2070"/>
          <w:tab w:val="left" w:pos="2250"/>
        </w:tabs>
        <w:overflowPunct w:val="0"/>
        <w:autoSpaceDE w:val="0"/>
        <w:autoSpaceDN w:val="0"/>
        <w:adjustRightInd w:val="0"/>
        <w:spacing w:before="0" w:after="0"/>
        <w:ind w:left="1843"/>
        <w:jc w:val="both"/>
        <w:textAlignment w:val="baseline"/>
        <w:rPr>
          <w:lang w:eastAsia="fr-FR"/>
        </w:rPr>
      </w:pPr>
      <w:r>
        <w:tab/>
        <w:t xml:space="preserve"> </w:t>
      </w:r>
    </w:p>
    <w:p w14:paraId="68E41CB0" w14:textId="77777777" w:rsidR="00D41DB1" w:rsidRPr="00D41DB1" w:rsidRDefault="001A5812" w:rsidP="00D41DB1">
      <w:pPr>
        <w:tabs>
          <w:tab w:val="left" w:pos="993"/>
          <w:tab w:val="left" w:pos="1134"/>
        </w:tabs>
        <w:overflowPunct w:val="0"/>
        <w:autoSpaceDE w:val="0"/>
        <w:autoSpaceDN w:val="0"/>
        <w:adjustRightInd w:val="0"/>
        <w:spacing w:before="0" w:after="0"/>
        <w:ind w:left="1134"/>
        <w:jc w:val="both"/>
        <w:textAlignment w:val="baseline"/>
        <w:rPr>
          <w:lang w:eastAsia="fr-FR"/>
        </w:rPr>
      </w:pPr>
      <w:r>
        <w:rPr>
          <w:b/>
          <w:bCs/>
          <w:noProof/>
          <w:u w:val="single"/>
          <w:lang w:val="it-CH" w:eastAsia="it-CH" w:bidi="ar-SA"/>
        </w:rPr>
        <w:drawing>
          <wp:anchor distT="0" distB="0" distL="114300" distR="114300" simplePos="0" relativeHeight="251660800" behindDoc="0" locked="0" layoutInCell="1" allowOverlap="1" wp14:anchorId="68E41D8B" wp14:editId="68E41D8C">
            <wp:simplePos x="0" y="0"/>
            <wp:positionH relativeFrom="column">
              <wp:posOffset>-474980</wp:posOffset>
            </wp:positionH>
            <wp:positionV relativeFrom="paragraph">
              <wp:posOffset>137795</wp:posOffset>
            </wp:positionV>
            <wp:extent cx="1179830" cy="758825"/>
            <wp:effectExtent l="0" t="0" r="1270" b="3175"/>
            <wp:wrapNone/>
            <wp:docPr id="17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9830" cy="758825"/>
                    </a:xfrm>
                    <a:prstGeom prst="rect">
                      <a:avLst/>
                    </a:prstGeom>
                    <a:noFill/>
                  </pic:spPr>
                </pic:pic>
              </a:graphicData>
            </a:graphic>
            <wp14:sizeRelH relativeFrom="page">
              <wp14:pctWidth>0</wp14:pctWidth>
            </wp14:sizeRelH>
            <wp14:sizeRelV relativeFrom="page">
              <wp14:pctHeight>0</wp14:pctHeight>
            </wp14:sizeRelV>
          </wp:anchor>
        </w:drawing>
      </w:r>
    </w:p>
    <w:p w14:paraId="68E41CB1" w14:textId="77777777" w:rsidR="00FE0600" w:rsidRDefault="00D41DB1" w:rsidP="00765E31">
      <w:pPr>
        <w:tabs>
          <w:tab w:val="left" w:pos="1890"/>
        </w:tabs>
        <w:overflowPunct w:val="0"/>
        <w:autoSpaceDE w:val="0"/>
        <w:autoSpaceDN w:val="0"/>
        <w:adjustRightInd w:val="0"/>
        <w:spacing w:before="0" w:after="0"/>
        <w:ind w:left="2070" w:hanging="633"/>
        <w:jc w:val="both"/>
        <w:textAlignment w:val="baseline"/>
        <w:rPr>
          <w:b/>
          <w:bCs/>
          <w:lang w:val="el-GR"/>
        </w:rPr>
      </w:pPr>
      <w:r>
        <w:t>4.</w:t>
      </w:r>
      <w:r>
        <w:tab/>
      </w:r>
      <w:r w:rsidR="00675458" w:rsidRPr="00FE0600">
        <w:rPr>
          <w:bCs/>
          <w:lang w:val="el-GR"/>
        </w:rPr>
        <w:t>Μ</w:t>
      </w:r>
      <w:r w:rsidR="00FE0600" w:rsidRPr="00FE0600">
        <w:rPr>
          <w:bCs/>
          <w:lang w:val="el-GR"/>
        </w:rPr>
        <w:t>όλις η σκόνη διαλυθεί (που γενικά επιτυγχάνεται σύντομα)</w:t>
      </w:r>
      <w:r w:rsidR="00FE0600">
        <w:rPr>
          <w:bCs/>
          <w:lang w:val="el-GR"/>
        </w:rPr>
        <w:t>, αργά εισάγεται το διάλυμα μεσα στη σύριγγα</w:t>
      </w:r>
      <w:r w:rsidR="00FE0600" w:rsidRPr="00FE0600">
        <w:rPr>
          <w:bCs/>
          <w:lang w:val="el-GR"/>
        </w:rPr>
        <w:t>:</w:t>
      </w:r>
      <w:r w:rsidR="00FE0600">
        <w:rPr>
          <w:b/>
          <w:bCs/>
          <w:lang w:val="el-GR"/>
        </w:rPr>
        <w:t xml:space="preserve"> </w:t>
      </w:r>
    </w:p>
    <w:p w14:paraId="68E41CB2" w14:textId="77777777" w:rsidR="00D41DB1" w:rsidRPr="00D41DB1" w:rsidRDefault="00D41DB1" w:rsidP="00FE0600">
      <w:pPr>
        <w:pStyle w:val="Paragrafoelenco"/>
        <w:numPr>
          <w:ilvl w:val="0"/>
          <w:numId w:val="30"/>
        </w:numPr>
        <w:tabs>
          <w:tab w:val="left" w:pos="1890"/>
        </w:tabs>
        <w:overflowPunct w:val="0"/>
        <w:autoSpaceDE w:val="0"/>
        <w:autoSpaceDN w:val="0"/>
        <w:adjustRightInd w:val="0"/>
        <w:spacing w:before="0" w:after="0"/>
        <w:jc w:val="both"/>
        <w:textAlignment w:val="baseline"/>
        <w:rPr>
          <w:lang w:eastAsia="fr-FR"/>
        </w:rPr>
      </w:pPr>
      <w:r>
        <w:t>Χωρίς να αφαιρέσετε τη βελόνα, αναστρέψτε το φιαλίδιο.</w:t>
      </w:r>
    </w:p>
    <w:p w14:paraId="68E41CB3" w14:textId="77777777" w:rsidR="00D41DB1" w:rsidRDefault="00D41DB1" w:rsidP="00765E31">
      <w:pPr>
        <w:overflowPunct w:val="0"/>
        <w:autoSpaceDE w:val="0"/>
        <w:autoSpaceDN w:val="0"/>
        <w:adjustRightInd w:val="0"/>
        <w:spacing w:before="0" w:after="0"/>
        <w:ind w:left="2070" w:hanging="180"/>
        <w:jc w:val="both"/>
        <w:textAlignment w:val="baseline"/>
        <w:rPr>
          <w:lang w:eastAsia="fr-FR"/>
        </w:rPr>
      </w:pPr>
      <w:r>
        <w:rPr>
          <w:b/>
          <w:bCs/>
        </w:rPr>
        <w:t>•</w:t>
      </w:r>
      <w:r>
        <w:t xml:space="preserve"> Βεβαιωθείτε ότι το άκρο της βελόνας βρίσκεται κάτω από τη στάθμη του υγρού.</w:t>
      </w:r>
    </w:p>
    <w:p w14:paraId="68E41CB4" w14:textId="77777777" w:rsidR="00765E31" w:rsidRDefault="00765E31" w:rsidP="00765E31">
      <w:pPr>
        <w:overflowPunct w:val="0"/>
        <w:autoSpaceDE w:val="0"/>
        <w:autoSpaceDN w:val="0"/>
        <w:adjustRightInd w:val="0"/>
        <w:spacing w:before="0" w:after="0"/>
        <w:ind w:left="2070" w:hanging="180"/>
        <w:jc w:val="both"/>
        <w:textAlignment w:val="baseline"/>
        <w:rPr>
          <w:lang w:eastAsia="fr-FR"/>
        </w:rPr>
      </w:pPr>
      <w:r>
        <w:rPr>
          <w:b/>
          <w:bCs/>
        </w:rPr>
        <w:t>•</w:t>
      </w:r>
      <w:r>
        <w:t xml:space="preserve"> Τραβήξτε αργά το έμβολο για να αναρροφήσετε όλο το διάλυμα μέσα στη σύριγγα.</w:t>
      </w:r>
    </w:p>
    <w:p w14:paraId="68E41CB5" w14:textId="77777777" w:rsidR="00D41DB1" w:rsidRPr="00D41DB1" w:rsidRDefault="00D41DB1" w:rsidP="00765E31">
      <w:pPr>
        <w:overflowPunct w:val="0"/>
        <w:autoSpaceDE w:val="0"/>
        <w:autoSpaceDN w:val="0"/>
        <w:adjustRightInd w:val="0"/>
        <w:spacing w:before="0" w:after="0"/>
        <w:ind w:left="1890" w:hanging="360"/>
        <w:jc w:val="both"/>
        <w:textAlignment w:val="baseline"/>
        <w:rPr>
          <w:lang w:eastAsia="fr-FR"/>
        </w:rPr>
      </w:pPr>
      <w:r>
        <w:tab/>
      </w:r>
      <w:r>
        <w:rPr>
          <w:b/>
          <w:bCs/>
        </w:rPr>
        <w:t>•</w:t>
      </w:r>
      <w:r>
        <w:t xml:space="preserve"> Βεβαιωθείτε ότι το ανασυσταθέν διάλυμα είναι διαυγές</w:t>
      </w:r>
      <w:r w:rsidR="00FE0600">
        <w:rPr>
          <w:lang w:val="el-GR"/>
        </w:rPr>
        <w:t xml:space="preserve"> και άχρωμο</w:t>
      </w:r>
      <w:r>
        <w:t>.</w:t>
      </w:r>
    </w:p>
    <w:p w14:paraId="68E41CB6" w14:textId="77777777" w:rsidR="00D41DB1" w:rsidRPr="00D41DB1" w:rsidRDefault="00D41DB1" w:rsidP="00D41DB1">
      <w:pPr>
        <w:tabs>
          <w:tab w:val="left" w:pos="993"/>
          <w:tab w:val="left" w:pos="1134"/>
        </w:tabs>
        <w:overflowPunct w:val="0"/>
        <w:autoSpaceDE w:val="0"/>
        <w:autoSpaceDN w:val="0"/>
        <w:adjustRightInd w:val="0"/>
        <w:spacing w:before="0" w:after="0"/>
        <w:ind w:left="425" w:firstLine="709"/>
        <w:jc w:val="both"/>
        <w:textAlignment w:val="baseline"/>
        <w:rPr>
          <w:u w:val="single"/>
          <w:lang w:eastAsia="fr-FR"/>
        </w:rPr>
      </w:pPr>
    </w:p>
    <w:p w14:paraId="68E41CB7" w14:textId="77777777" w:rsidR="00765F95" w:rsidRDefault="00765F95" w:rsidP="00D41DB1">
      <w:pPr>
        <w:tabs>
          <w:tab w:val="left" w:pos="993"/>
          <w:tab w:val="left" w:pos="1134"/>
        </w:tabs>
        <w:overflowPunct w:val="0"/>
        <w:autoSpaceDE w:val="0"/>
        <w:autoSpaceDN w:val="0"/>
        <w:adjustRightInd w:val="0"/>
        <w:spacing w:before="0" w:after="0"/>
        <w:jc w:val="both"/>
        <w:textAlignment w:val="baseline"/>
        <w:rPr>
          <w:bCs/>
        </w:rPr>
      </w:pPr>
    </w:p>
    <w:p w14:paraId="68E41CB8" w14:textId="77777777" w:rsidR="00765F95" w:rsidRPr="00765F95" w:rsidRDefault="00765F95" w:rsidP="00D41DB1">
      <w:pPr>
        <w:tabs>
          <w:tab w:val="left" w:pos="993"/>
          <w:tab w:val="left" w:pos="1134"/>
        </w:tabs>
        <w:overflowPunct w:val="0"/>
        <w:autoSpaceDE w:val="0"/>
        <w:autoSpaceDN w:val="0"/>
        <w:adjustRightInd w:val="0"/>
        <w:spacing w:before="0" w:after="0"/>
        <w:jc w:val="both"/>
        <w:textAlignment w:val="baseline"/>
        <w:rPr>
          <w:b/>
          <w:bCs/>
          <w:u w:val="single"/>
          <w:lang w:val="el-GR"/>
        </w:rPr>
      </w:pPr>
      <w:r w:rsidRPr="00765F95">
        <w:rPr>
          <w:b/>
          <w:bCs/>
          <w:u w:val="single"/>
          <w:lang w:val="el-GR"/>
        </w:rPr>
        <w:t>Προετοιμασία υψηλότερης δόσης, χρησιμοποιώντας περισσότερα του ενός φιαλίδια κόνεως</w:t>
      </w:r>
    </w:p>
    <w:p w14:paraId="68E41CB9" w14:textId="77777777" w:rsidR="00765F95" w:rsidRDefault="00765F95" w:rsidP="00D41DB1">
      <w:pPr>
        <w:tabs>
          <w:tab w:val="left" w:pos="993"/>
          <w:tab w:val="left" w:pos="1134"/>
        </w:tabs>
        <w:overflowPunct w:val="0"/>
        <w:autoSpaceDE w:val="0"/>
        <w:autoSpaceDN w:val="0"/>
        <w:adjustRightInd w:val="0"/>
        <w:spacing w:before="0" w:after="0"/>
        <w:jc w:val="both"/>
        <w:textAlignment w:val="baseline"/>
        <w:rPr>
          <w:bCs/>
        </w:rPr>
      </w:pPr>
    </w:p>
    <w:p w14:paraId="68E41CBA" w14:textId="77777777" w:rsidR="00765F95" w:rsidRPr="00765F95" w:rsidRDefault="00765F95" w:rsidP="00765F95">
      <w:pPr>
        <w:tabs>
          <w:tab w:val="left" w:pos="993"/>
          <w:tab w:val="left" w:pos="1134"/>
        </w:tabs>
        <w:overflowPunct w:val="0"/>
        <w:autoSpaceDE w:val="0"/>
        <w:autoSpaceDN w:val="0"/>
        <w:adjustRightInd w:val="0"/>
        <w:spacing w:before="0" w:after="0"/>
        <w:jc w:val="both"/>
        <w:textAlignment w:val="baseline"/>
        <w:rPr>
          <w:bCs/>
        </w:rPr>
      </w:pPr>
      <w:r w:rsidRPr="00765F95">
        <w:rPr>
          <w:bCs/>
        </w:rPr>
        <w:t>Εάν ο γιατρός σας έχει συ</w:t>
      </w:r>
      <w:r>
        <w:rPr>
          <w:bCs/>
        </w:rPr>
        <w:t>στήσει υψηλότερες δόσεις</w:t>
      </w:r>
      <w:r w:rsidRPr="00765F95">
        <w:rPr>
          <w:bCs/>
        </w:rPr>
        <w:t xml:space="preserve">, αυτό μπορεί να επιτευχθεί με τη χρήση περισσότερων του ενός φιαλιδίου κόνεως με μία </w:t>
      </w:r>
      <w:r>
        <w:rPr>
          <w:bCs/>
          <w:lang w:val="el-GR"/>
        </w:rPr>
        <w:t>αμπούλα</w:t>
      </w:r>
      <w:r w:rsidRPr="00765F95">
        <w:rPr>
          <w:bCs/>
        </w:rPr>
        <w:t xml:space="preserve"> διαλύτη.</w:t>
      </w:r>
    </w:p>
    <w:p w14:paraId="68E41CBB" w14:textId="77777777" w:rsidR="00765F95" w:rsidRPr="00765F95" w:rsidRDefault="00765F95" w:rsidP="00765F95">
      <w:pPr>
        <w:tabs>
          <w:tab w:val="left" w:pos="993"/>
          <w:tab w:val="left" w:pos="1134"/>
        </w:tabs>
        <w:overflowPunct w:val="0"/>
        <w:autoSpaceDE w:val="0"/>
        <w:autoSpaceDN w:val="0"/>
        <w:adjustRightInd w:val="0"/>
        <w:spacing w:before="0" w:after="0"/>
        <w:jc w:val="both"/>
        <w:textAlignment w:val="baseline"/>
        <w:rPr>
          <w:bCs/>
        </w:rPr>
      </w:pPr>
    </w:p>
    <w:p w14:paraId="68E41CBC" w14:textId="77777777" w:rsidR="00765F95" w:rsidRPr="00765F95" w:rsidRDefault="00765F95" w:rsidP="00765F95">
      <w:pPr>
        <w:tabs>
          <w:tab w:val="left" w:pos="993"/>
          <w:tab w:val="left" w:pos="1134"/>
        </w:tabs>
        <w:overflowPunct w:val="0"/>
        <w:autoSpaceDE w:val="0"/>
        <w:autoSpaceDN w:val="0"/>
        <w:adjustRightInd w:val="0"/>
        <w:spacing w:before="0" w:after="0"/>
        <w:jc w:val="both"/>
        <w:textAlignment w:val="baseline"/>
        <w:rPr>
          <w:bCs/>
        </w:rPr>
      </w:pPr>
      <w:r>
        <w:rPr>
          <w:bCs/>
        </w:rPr>
        <w:t>Κατά την ανασύσταση περισσότερων</w:t>
      </w:r>
      <w:r w:rsidRPr="00765F95">
        <w:rPr>
          <w:bCs/>
        </w:rPr>
        <w:t xml:space="preserve"> </w:t>
      </w:r>
      <w:r>
        <w:rPr>
          <w:bCs/>
          <w:lang w:val="el-GR"/>
        </w:rPr>
        <w:t>του</w:t>
      </w:r>
      <w:r w:rsidRPr="00765F95">
        <w:rPr>
          <w:bCs/>
        </w:rPr>
        <w:t xml:space="preserve"> 1 φιαλίδιο</w:t>
      </w:r>
      <w:r>
        <w:rPr>
          <w:bCs/>
          <w:lang w:val="el-GR"/>
        </w:rPr>
        <w:t xml:space="preserve">υ </w:t>
      </w:r>
      <w:r>
        <w:rPr>
          <w:bCs/>
          <w:lang w:val="en-US"/>
        </w:rPr>
        <w:t>Meriofert</w:t>
      </w:r>
      <w:r w:rsidRPr="00765F95">
        <w:rPr>
          <w:bCs/>
        </w:rPr>
        <w:t xml:space="preserve">, στο τέλος του σταδίου 4 </w:t>
      </w:r>
      <w:r>
        <w:rPr>
          <w:bCs/>
          <w:lang w:val="el-GR"/>
        </w:rPr>
        <w:t>παραπάνω</w:t>
      </w:r>
      <w:r w:rsidRPr="00765F95">
        <w:rPr>
          <w:bCs/>
        </w:rPr>
        <w:t xml:space="preserve">, </w:t>
      </w:r>
      <w:r>
        <w:rPr>
          <w:bCs/>
        </w:rPr>
        <w:t>τραβήξτε ξανά το ανασυσταθέν περιεχόμενο του πρώτου φιαλιδίου στη σύριγγα και εγχύστε το αργά σε ένα δεύτερο φιαλίδιο</w:t>
      </w:r>
      <w:r>
        <w:rPr>
          <w:bCs/>
          <w:lang w:val="el-GR"/>
        </w:rPr>
        <w:t>.</w:t>
      </w:r>
      <w:r>
        <w:rPr>
          <w:bCs/>
        </w:rPr>
        <w:t xml:space="preserve"> </w:t>
      </w:r>
      <w:r w:rsidRPr="00765F95">
        <w:rPr>
          <w:bCs/>
        </w:rPr>
        <w:t>Επαναλάβετε τα βήματα 2 έως 4 για το δεύτερο και τα επόμενα φιαλίδια, κα</w:t>
      </w:r>
      <w:r w:rsidR="00726A4C">
        <w:rPr>
          <w:bCs/>
        </w:rPr>
        <w:t>ι μέχρις ότου τα περιεχόμενα των απαιτούμενων</w:t>
      </w:r>
      <w:r w:rsidRPr="00765F95">
        <w:rPr>
          <w:bCs/>
        </w:rPr>
        <w:t xml:space="preserve"> φιαλιδίων</w:t>
      </w:r>
      <w:r w:rsidR="00726A4C">
        <w:rPr>
          <w:bCs/>
          <w:lang w:val="el-GR"/>
        </w:rPr>
        <w:t xml:space="preserve"> να ισοδυναμούν </w:t>
      </w:r>
      <w:r w:rsidRPr="00765F95">
        <w:rPr>
          <w:bCs/>
        </w:rPr>
        <w:t xml:space="preserve"> με την </w:t>
      </w:r>
      <w:r w:rsidR="00726A4C">
        <w:rPr>
          <w:bCs/>
          <w:lang w:val="el-GR"/>
        </w:rPr>
        <w:t xml:space="preserve">συνταγογραφούμενη </w:t>
      </w:r>
      <w:r w:rsidRPr="00765F95">
        <w:rPr>
          <w:bCs/>
        </w:rPr>
        <w:t>δόση (εντός των ορίων της μέγιστης συνολική</w:t>
      </w:r>
      <w:r w:rsidR="00726A4C">
        <w:rPr>
          <w:bCs/>
          <w:lang w:val="el-GR"/>
        </w:rPr>
        <w:t>ς</w:t>
      </w:r>
      <w:r w:rsidRPr="00765F95">
        <w:rPr>
          <w:bCs/>
        </w:rPr>
        <w:t xml:space="preserve"> δοσολογία</w:t>
      </w:r>
      <w:r w:rsidR="00726A4C">
        <w:rPr>
          <w:bCs/>
          <w:lang w:val="el-GR"/>
        </w:rPr>
        <w:t>ς των</w:t>
      </w:r>
      <w:r w:rsidRPr="00765F95">
        <w:rPr>
          <w:bCs/>
        </w:rPr>
        <w:t xml:space="preserve"> 450 IU, που αντιστοιχεί σε ένα μέγιστο 6 φιαλίδια </w:t>
      </w:r>
      <w:r>
        <w:rPr>
          <w:bCs/>
        </w:rPr>
        <w:t>Meriofert</w:t>
      </w:r>
      <w:r w:rsidRPr="00765F95">
        <w:rPr>
          <w:bCs/>
        </w:rPr>
        <w:t xml:space="preserve"> 75 IU ή 3 φιαλίδια </w:t>
      </w:r>
      <w:r>
        <w:rPr>
          <w:bCs/>
        </w:rPr>
        <w:t>Meriofert</w:t>
      </w:r>
      <w:r w:rsidRPr="00765F95">
        <w:rPr>
          <w:bCs/>
        </w:rPr>
        <w:t xml:space="preserve"> 150 IU).</w:t>
      </w:r>
    </w:p>
    <w:p w14:paraId="68E41CBD" w14:textId="77777777" w:rsidR="00765F95" w:rsidRPr="00765F95" w:rsidRDefault="00765F95" w:rsidP="00765F95">
      <w:pPr>
        <w:tabs>
          <w:tab w:val="left" w:pos="993"/>
          <w:tab w:val="left" w:pos="1134"/>
        </w:tabs>
        <w:overflowPunct w:val="0"/>
        <w:autoSpaceDE w:val="0"/>
        <w:autoSpaceDN w:val="0"/>
        <w:adjustRightInd w:val="0"/>
        <w:spacing w:before="0" w:after="0"/>
        <w:jc w:val="both"/>
        <w:textAlignment w:val="baseline"/>
        <w:rPr>
          <w:bCs/>
        </w:rPr>
      </w:pPr>
    </w:p>
    <w:p w14:paraId="68E41CBE" w14:textId="77777777" w:rsidR="00765F95" w:rsidRPr="00765F95" w:rsidRDefault="00765F95" w:rsidP="00765F95">
      <w:pPr>
        <w:tabs>
          <w:tab w:val="left" w:pos="993"/>
          <w:tab w:val="left" w:pos="1134"/>
        </w:tabs>
        <w:overflowPunct w:val="0"/>
        <w:autoSpaceDE w:val="0"/>
        <w:autoSpaceDN w:val="0"/>
        <w:adjustRightInd w:val="0"/>
        <w:spacing w:before="0" w:after="0"/>
        <w:jc w:val="both"/>
        <w:textAlignment w:val="baseline"/>
        <w:rPr>
          <w:bCs/>
        </w:rPr>
      </w:pPr>
      <w:r w:rsidRPr="00765F95">
        <w:rPr>
          <w:bCs/>
        </w:rPr>
        <w:t>Ο γιατρός σας μπορεί να αυξήσει τη δόση σας κατά 37,5 IU, που αντι</w:t>
      </w:r>
      <w:r w:rsidR="00726A4C">
        <w:rPr>
          <w:bCs/>
          <w:lang w:val="el-GR"/>
        </w:rPr>
        <w:t>στοιχεί σ</w:t>
      </w:r>
      <w:r w:rsidRPr="00765F95">
        <w:rPr>
          <w:bCs/>
        </w:rPr>
        <w:t>το ήμισυ</w:t>
      </w:r>
      <w:r w:rsidR="00726A4C">
        <w:rPr>
          <w:bCs/>
          <w:lang w:val="el-GR"/>
        </w:rPr>
        <w:t xml:space="preserve"> απο</w:t>
      </w:r>
      <w:r w:rsidRPr="00765F95">
        <w:rPr>
          <w:bCs/>
        </w:rPr>
        <w:t xml:space="preserve"> ένα φιαλίδιο </w:t>
      </w:r>
      <w:r w:rsidR="00726A4C">
        <w:rPr>
          <w:bCs/>
          <w:lang w:val="en-US"/>
        </w:rPr>
        <w:t>Meriofert</w:t>
      </w:r>
      <w:r w:rsidRPr="00765F95">
        <w:rPr>
          <w:bCs/>
        </w:rPr>
        <w:t xml:space="preserve"> 75 IU.</w:t>
      </w:r>
    </w:p>
    <w:p w14:paraId="68E41CBF" w14:textId="77777777" w:rsidR="00765F95" w:rsidRPr="00765F95" w:rsidRDefault="00765F95" w:rsidP="00765F95">
      <w:pPr>
        <w:tabs>
          <w:tab w:val="left" w:pos="993"/>
          <w:tab w:val="left" w:pos="1134"/>
        </w:tabs>
        <w:overflowPunct w:val="0"/>
        <w:autoSpaceDE w:val="0"/>
        <w:autoSpaceDN w:val="0"/>
        <w:adjustRightInd w:val="0"/>
        <w:spacing w:before="0" w:after="0"/>
        <w:jc w:val="both"/>
        <w:textAlignment w:val="baseline"/>
        <w:rPr>
          <w:bCs/>
        </w:rPr>
      </w:pPr>
      <w:r w:rsidRPr="00765F95">
        <w:rPr>
          <w:bCs/>
        </w:rPr>
        <w:t xml:space="preserve">Για το σκοπό αυτό θα πρέπει να ανασυστήσει το περιεχόμενο του φιαλιδίου 75 IU, σύμφωνα με τα βήματα 2 έως 3 που περιγράφονται παραπάνω και να </w:t>
      </w:r>
      <w:r w:rsidR="00726A4C">
        <w:rPr>
          <w:bCs/>
          <w:lang w:val="el-GR"/>
        </w:rPr>
        <w:t>τραβήξει το μισό</w:t>
      </w:r>
      <w:r w:rsidRPr="00765F95">
        <w:rPr>
          <w:bCs/>
        </w:rPr>
        <w:t xml:space="preserve"> αυτού του ανασυσταμένου διαλύματος (0.5 ml) πίσω </w:t>
      </w:r>
      <w:r w:rsidR="00726A4C">
        <w:rPr>
          <w:bCs/>
          <w:lang w:val="el-GR"/>
        </w:rPr>
        <w:t xml:space="preserve">με </w:t>
      </w:r>
      <w:r w:rsidRPr="00765F95">
        <w:rPr>
          <w:bCs/>
        </w:rPr>
        <w:t>τη σύριγγα, σύμφωνα με το βήμα 4.</w:t>
      </w:r>
    </w:p>
    <w:p w14:paraId="68E41CC0" w14:textId="77777777" w:rsidR="00765F95" w:rsidRDefault="00765F95" w:rsidP="00765F95">
      <w:pPr>
        <w:tabs>
          <w:tab w:val="left" w:pos="993"/>
          <w:tab w:val="left" w:pos="1134"/>
        </w:tabs>
        <w:overflowPunct w:val="0"/>
        <w:autoSpaceDE w:val="0"/>
        <w:autoSpaceDN w:val="0"/>
        <w:adjustRightInd w:val="0"/>
        <w:spacing w:before="0" w:after="0"/>
        <w:jc w:val="both"/>
        <w:textAlignment w:val="baseline"/>
        <w:rPr>
          <w:bCs/>
        </w:rPr>
      </w:pPr>
      <w:r w:rsidRPr="00765F95">
        <w:rPr>
          <w:bCs/>
        </w:rPr>
        <w:lastRenderedPageBreak/>
        <w:t xml:space="preserve">Σε αυτή την </w:t>
      </w:r>
      <w:r w:rsidR="00726A4C">
        <w:rPr>
          <w:bCs/>
          <w:lang w:val="el-GR"/>
        </w:rPr>
        <w:t>περίπτωσ</w:t>
      </w:r>
      <w:r w:rsidRPr="00765F95">
        <w:rPr>
          <w:bCs/>
        </w:rPr>
        <w:t>η θα πρέπ</w:t>
      </w:r>
      <w:r w:rsidR="00726A4C">
        <w:rPr>
          <w:bCs/>
        </w:rPr>
        <w:t>ει δύο παρασκευάσματα να εγχυθο</w:t>
      </w:r>
      <w:r w:rsidR="00726A4C">
        <w:rPr>
          <w:bCs/>
          <w:lang w:val="el-GR"/>
        </w:rPr>
        <w:t>ύν</w:t>
      </w:r>
      <w:r w:rsidRPr="00765F95">
        <w:rPr>
          <w:bCs/>
        </w:rPr>
        <w:t xml:space="preserve">: το πρώτο παρασκεύασμα </w:t>
      </w:r>
      <w:r w:rsidR="00726A4C">
        <w:rPr>
          <w:bCs/>
          <w:lang w:val="el-GR"/>
        </w:rPr>
        <w:t xml:space="preserve">που </w:t>
      </w:r>
      <w:r w:rsidRPr="00765F95">
        <w:rPr>
          <w:bCs/>
        </w:rPr>
        <w:t xml:space="preserve">ανασυστάθηκε σε 1 ml και το δεύτερο </w:t>
      </w:r>
      <w:r w:rsidR="00726A4C">
        <w:rPr>
          <w:bCs/>
          <w:lang w:val="el-GR"/>
        </w:rPr>
        <w:t xml:space="preserve">που </w:t>
      </w:r>
      <w:r w:rsidRPr="00765F95">
        <w:rPr>
          <w:bCs/>
        </w:rPr>
        <w:t>περιέχει 37,5 IU σε 0,5 ml</w:t>
      </w:r>
    </w:p>
    <w:p w14:paraId="68E41CC1" w14:textId="77777777" w:rsidR="00726A4C" w:rsidRPr="00726A4C" w:rsidRDefault="00726A4C" w:rsidP="00726A4C">
      <w:pPr>
        <w:tabs>
          <w:tab w:val="left" w:pos="993"/>
          <w:tab w:val="left" w:pos="1134"/>
        </w:tabs>
        <w:overflowPunct w:val="0"/>
        <w:autoSpaceDE w:val="0"/>
        <w:autoSpaceDN w:val="0"/>
        <w:adjustRightInd w:val="0"/>
        <w:spacing w:before="0" w:after="0"/>
        <w:jc w:val="both"/>
        <w:textAlignment w:val="baseline"/>
        <w:rPr>
          <w:bCs/>
        </w:rPr>
      </w:pPr>
      <w:r>
        <w:rPr>
          <w:bCs/>
          <w:lang w:val="el-GR"/>
        </w:rPr>
        <w:t xml:space="preserve">Και τα δυο παρασκευάσματα </w:t>
      </w:r>
      <w:r w:rsidRPr="00726A4C">
        <w:rPr>
          <w:bCs/>
        </w:rPr>
        <w:t>θα πρέπει να ε</w:t>
      </w:r>
      <w:r>
        <w:rPr>
          <w:bCs/>
          <w:lang w:val="el-GR"/>
        </w:rPr>
        <w:t>γχυθούν</w:t>
      </w:r>
      <w:r w:rsidRPr="00726A4C">
        <w:rPr>
          <w:bCs/>
        </w:rPr>
        <w:t xml:space="preserve"> με τη δική τους σύριγγα σύμφωνα με τα ακόλουθα βήματα.</w:t>
      </w:r>
    </w:p>
    <w:p w14:paraId="68E41CC2" w14:textId="77777777" w:rsidR="00726A4C" w:rsidRPr="00726A4C" w:rsidRDefault="00726A4C" w:rsidP="00726A4C">
      <w:pPr>
        <w:tabs>
          <w:tab w:val="left" w:pos="993"/>
          <w:tab w:val="left" w:pos="1134"/>
        </w:tabs>
        <w:overflowPunct w:val="0"/>
        <w:autoSpaceDE w:val="0"/>
        <w:autoSpaceDN w:val="0"/>
        <w:adjustRightInd w:val="0"/>
        <w:spacing w:before="0" w:after="0"/>
        <w:jc w:val="both"/>
        <w:textAlignment w:val="baseline"/>
        <w:rPr>
          <w:bCs/>
        </w:rPr>
      </w:pPr>
    </w:p>
    <w:p w14:paraId="68E41CC3" w14:textId="77777777" w:rsidR="00D41DB1" w:rsidRPr="0075581D" w:rsidRDefault="00726A4C" w:rsidP="00D41DB1">
      <w:pPr>
        <w:tabs>
          <w:tab w:val="left" w:pos="993"/>
          <w:tab w:val="left" w:pos="1134"/>
        </w:tabs>
        <w:overflowPunct w:val="0"/>
        <w:autoSpaceDE w:val="0"/>
        <w:autoSpaceDN w:val="0"/>
        <w:adjustRightInd w:val="0"/>
        <w:spacing w:before="0" w:after="0"/>
        <w:jc w:val="both"/>
        <w:textAlignment w:val="baseline"/>
        <w:rPr>
          <w:bCs/>
        </w:rPr>
      </w:pPr>
      <w:r w:rsidRPr="00726A4C">
        <w:rPr>
          <w:bCs/>
        </w:rPr>
        <w:t>Το διάλυμα πρέπει να είναι διαυγές και άχρωμο.</w:t>
      </w:r>
    </w:p>
    <w:p w14:paraId="68E41CC4" w14:textId="77777777" w:rsidR="00D41DB1" w:rsidRPr="00D41DB1" w:rsidRDefault="00D41DB1" w:rsidP="00D41DB1">
      <w:pPr>
        <w:tabs>
          <w:tab w:val="left" w:pos="993"/>
          <w:tab w:val="left" w:pos="1134"/>
        </w:tabs>
        <w:overflowPunct w:val="0"/>
        <w:autoSpaceDE w:val="0"/>
        <w:autoSpaceDN w:val="0"/>
        <w:adjustRightInd w:val="0"/>
        <w:spacing w:before="0" w:after="0"/>
        <w:jc w:val="both"/>
        <w:textAlignment w:val="baseline"/>
        <w:rPr>
          <w:b/>
          <w:bCs/>
          <w:lang w:eastAsia="fr-FR"/>
        </w:rPr>
      </w:pPr>
      <w:r>
        <w:rPr>
          <w:b/>
          <w:bCs/>
        </w:rPr>
        <w:t>Υποδόρια ένεση του φαρμάκου:</w:t>
      </w:r>
    </w:p>
    <w:p w14:paraId="68E41CC5" w14:textId="77777777" w:rsidR="00D41DB1" w:rsidRPr="00D41DB1" w:rsidRDefault="00D41DB1" w:rsidP="00D41DB1">
      <w:pPr>
        <w:tabs>
          <w:tab w:val="left" w:pos="993"/>
          <w:tab w:val="left" w:pos="1134"/>
        </w:tabs>
        <w:overflowPunct w:val="0"/>
        <w:autoSpaceDE w:val="0"/>
        <w:autoSpaceDN w:val="0"/>
        <w:adjustRightInd w:val="0"/>
        <w:spacing w:before="0" w:after="0"/>
        <w:ind w:left="1134"/>
        <w:jc w:val="both"/>
        <w:textAlignment w:val="baseline"/>
        <w:rPr>
          <w:u w:val="single"/>
          <w:lang w:eastAsia="fr-FR"/>
        </w:rPr>
      </w:pPr>
    </w:p>
    <w:p w14:paraId="68E41CC6" w14:textId="77777777" w:rsidR="00D41DB1" w:rsidRPr="00D41DB1" w:rsidRDefault="001A5812" w:rsidP="00D41DB1">
      <w:pPr>
        <w:numPr>
          <w:ilvl w:val="0"/>
          <w:numId w:val="19"/>
        </w:numPr>
        <w:overflowPunct w:val="0"/>
        <w:autoSpaceDE w:val="0"/>
        <w:autoSpaceDN w:val="0"/>
        <w:adjustRightInd w:val="0"/>
        <w:spacing w:before="0" w:after="0"/>
        <w:jc w:val="both"/>
        <w:textAlignment w:val="baseline"/>
        <w:rPr>
          <w:lang w:eastAsia="fr-FR"/>
        </w:rPr>
      </w:pPr>
      <w:r>
        <w:rPr>
          <w:b/>
          <w:bCs/>
          <w:noProof/>
          <w:u w:val="single"/>
          <w:lang w:val="it-CH" w:eastAsia="it-CH" w:bidi="ar-SA"/>
        </w:rPr>
        <w:drawing>
          <wp:anchor distT="0" distB="0" distL="114300" distR="114300" simplePos="0" relativeHeight="251656704" behindDoc="1" locked="0" layoutInCell="1" allowOverlap="1" wp14:anchorId="68E41D8D" wp14:editId="68E41D8E">
            <wp:simplePos x="0" y="0"/>
            <wp:positionH relativeFrom="column">
              <wp:posOffset>-30480</wp:posOffset>
            </wp:positionH>
            <wp:positionV relativeFrom="paragraph">
              <wp:posOffset>-95885</wp:posOffset>
            </wp:positionV>
            <wp:extent cx="671195" cy="819785"/>
            <wp:effectExtent l="0" t="0" r="0" b="0"/>
            <wp:wrapNone/>
            <wp:docPr id="168"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195" cy="819785"/>
                    </a:xfrm>
                    <a:prstGeom prst="rect">
                      <a:avLst/>
                    </a:prstGeom>
                    <a:noFill/>
                  </pic:spPr>
                </pic:pic>
              </a:graphicData>
            </a:graphic>
            <wp14:sizeRelH relativeFrom="page">
              <wp14:pctWidth>0</wp14:pctWidth>
            </wp14:sizeRelH>
            <wp14:sizeRelV relativeFrom="page">
              <wp14:pctHeight>0</wp14:pctHeight>
            </wp14:sizeRelV>
          </wp:anchor>
        </w:drawing>
      </w:r>
      <w:r w:rsidR="00D41DB1">
        <w:t>Αφού αναρροφήσετε τη συνταγογραφημένη δόση μέσα στη σύριγγα, προσαρτήστε το προστατευτικό κάλυμμα στη βελόνα. Αφαιρέστε τη βελόνα από τη σύριγγα και αντικαταστήστε τη με τη λεπτή βελόνα υποδόριας ένεσης, μαζί με το προστατευτικό της κάλυμμα.</w:t>
      </w:r>
    </w:p>
    <w:p w14:paraId="68E41CC7" w14:textId="77777777" w:rsidR="00D41DB1" w:rsidRPr="00D41DB1" w:rsidRDefault="00D41DB1" w:rsidP="00D41DB1">
      <w:pPr>
        <w:numPr>
          <w:ilvl w:val="0"/>
          <w:numId w:val="19"/>
        </w:numPr>
        <w:overflowPunct w:val="0"/>
        <w:autoSpaceDE w:val="0"/>
        <w:autoSpaceDN w:val="0"/>
        <w:adjustRightInd w:val="0"/>
        <w:spacing w:before="0" w:after="0"/>
        <w:jc w:val="both"/>
        <w:textAlignment w:val="baseline"/>
        <w:rPr>
          <w:lang w:eastAsia="fr-FR"/>
        </w:rPr>
      </w:pPr>
      <w:r>
        <w:t>Εφαρμόστε καλά τη λεπτή βελόνα πάνω στον κύλινδρο της σύριγγας και κατόπιν στρέψτε την ελαφρώς για να βεβαιωθείτε ότι έχει βιδωθεί καλά και στεγανά.</w:t>
      </w:r>
    </w:p>
    <w:p w14:paraId="68E41CC8" w14:textId="77777777" w:rsidR="00D41DB1" w:rsidRPr="00D41DB1" w:rsidRDefault="001A5812" w:rsidP="00D41DB1">
      <w:pPr>
        <w:numPr>
          <w:ilvl w:val="0"/>
          <w:numId w:val="19"/>
        </w:numPr>
        <w:overflowPunct w:val="0"/>
        <w:autoSpaceDE w:val="0"/>
        <w:autoSpaceDN w:val="0"/>
        <w:adjustRightInd w:val="0"/>
        <w:spacing w:before="0" w:after="0"/>
        <w:jc w:val="both"/>
        <w:textAlignment w:val="baseline"/>
        <w:rPr>
          <w:lang w:eastAsia="fr-FR"/>
        </w:rPr>
      </w:pPr>
      <w:r>
        <w:rPr>
          <w:b/>
          <w:bCs/>
          <w:noProof/>
          <w:u w:val="single"/>
          <w:lang w:val="it-CH" w:eastAsia="it-CH" w:bidi="ar-SA"/>
        </w:rPr>
        <w:drawing>
          <wp:anchor distT="0" distB="0" distL="114300" distR="114300" simplePos="0" relativeHeight="251658752" behindDoc="1" locked="0" layoutInCell="1" allowOverlap="1" wp14:anchorId="68E41D8F" wp14:editId="68E41D90">
            <wp:simplePos x="0" y="0"/>
            <wp:positionH relativeFrom="column">
              <wp:posOffset>-194310</wp:posOffset>
            </wp:positionH>
            <wp:positionV relativeFrom="paragraph">
              <wp:posOffset>440055</wp:posOffset>
            </wp:positionV>
            <wp:extent cx="1016000" cy="828040"/>
            <wp:effectExtent l="0" t="0" r="0" b="0"/>
            <wp:wrapNone/>
            <wp:docPr id="17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6000" cy="828040"/>
                    </a:xfrm>
                    <a:prstGeom prst="rect">
                      <a:avLst/>
                    </a:prstGeom>
                    <a:noFill/>
                  </pic:spPr>
                </pic:pic>
              </a:graphicData>
            </a:graphic>
            <wp14:sizeRelH relativeFrom="page">
              <wp14:pctWidth>0</wp14:pctWidth>
            </wp14:sizeRelH>
            <wp14:sizeRelV relativeFrom="page">
              <wp14:pctHeight>0</wp14:pctHeight>
            </wp14:sizeRelV>
          </wp:anchor>
        </w:drawing>
      </w:r>
      <w:r w:rsidR="00D41DB1">
        <w:t xml:space="preserve">Αφαιρέστε το προστατευτικό κάλυμμα της βελόνας. Κρατήστε τη σύριγγα με τη βελόνα στραμμένη προς τα πάνω και κτυπήστε ελαφρά τη σύριγγα στο πλάι ώστε να ανέβουν στην κορυφή τυχόν φυσαλίδες αέρα. </w:t>
      </w:r>
    </w:p>
    <w:p w14:paraId="68E41CC9" w14:textId="77777777" w:rsidR="00D41DB1" w:rsidRPr="00D41DB1" w:rsidRDefault="00D41DB1" w:rsidP="00D41DB1">
      <w:pPr>
        <w:numPr>
          <w:ilvl w:val="0"/>
          <w:numId w:val="19"/>
        </w:numPr>
        <w:overflowPunct w:val="0"/>
        <w:autoSpaceDE w:val="0"/>
        <w:autoSpaceDN w:val="0"/>
        <w:adjustRightInd w:val="0"/>
        <w:spacing w:before="0" w:after="0"/>
        <w:jc w:val="both"/>
        <w:textAlignment w:val="baseline"/>
        <w:rPr>
          <w:lang w:eastAsia="fr-FR"/>
        </w:rPr>
      </w:pPr>
      <w:r>
        <w:t>Πιέστε το έμβολο μέχρι να σχηματιστεί μια σταγόνα υγρού στο άκρο της βελόνας.</w:t>
      </w:r>
    </w:p>
    <w:p w14:paraId="68E41CCA" w14:textId="77777777" w:rsidR="00D41DB1" w:rsidRPr="00D41DB1" w:rsidRDefault="00D41DB1" w:rsidP="00D41DB1">
      <w:pPr>
        <w:numPr>
          <w:ilvl w:val="0"/>
          <w:numId w:val="19"/>
        </w:numPr>
        <w:overflowPunct w:val="0"/>
        <w:autoSpaceDE w:val="0"/>
        <w:autoSpaceDN w:val="0"/>
        <w:adjustRightInd w:val="0"/>
        <w:spacing w:before="0" w:after="0"/>
        <w:jc w:val="both"/>
        <w:textAlignment w:val="baseline"/>
        <w:rPr>
          <w:lang w:eastAsia="fr-FR"/>
        </w:rPr>
      </w:pPr>
      <w:r>
        <w:t>Εάν το υγρό περιέχει σωματίδια ή είναι θολό, μην το χρησιμοποιήσετε.</w:t>
      </w:r>
    </w:p>
    <w:p w14:paraId="68E41CCB" w14:textId="77777777" w:rsidR="00D41DB1" w:rsidRPr="00D41DB1" w:rsidRDefault="00D41DB1" w:rsidP="00D41DB1">
      <w:pPr>
        <w:overflowPunct w:val="0"/>
        <w:autoSpaceDE w:val="0"/>
        <w:autoSpaceDN w:val="0"/>
        <w:adjustRightInd w:val="0"/>
        <w:spacing w:before="0" w:after="0"/>
        <w:ind w:left="2160"/>
        <w:jc w:val="both"/>
        <w:textAlignment w:val="baseline"/>
        <w:rPr>
          <w:lang w:eastAsia="fr-FR"/>
        </w:rPr>
      </w:pPr>
    </w:p>
    <w:p w14:paraId="68E41CCC" w14:textId="77777777" w:rsidR="00D41DB1" w:rsidRPr="00D41DB1" w:rsidRDefault="00D41DB1" w:rsidP="00D41DB1">
      <w:pPr>
        <w:overflowPunct w:val="0"/>
        <w:autoSpaceDE w:val="0"/>
        <w:autoSpaceDN w:val="0"/>
        <w:adjustRightInd w:val="0"/>
        <w:spacing w:before="0" w:after="0"/>
        <w:ind w:left="2160"/>
        <w:jc w:val="both"/>
        <w:textAlignment w:val="baseline"/>
        <w:rPr>
          <w:lang w:eastAsia="fr-FR"/>
        </w:rPr>
      </w:pPr>
    </w:p>
    <w:p w14:paraId="68E41CCD" w14:textId="77777777" w:rsidR="00D41DB1" w:rsidRPr="00D41DB1" w:rsidRDefault="00D41DB1" w:rsidP="00D41DB1">
      <w:pPr>
        <w:overflowPunct w:val="0"/>
        <w:autoSpaceDE w:val="0"/>
        <w:autoSpaceDN w:val="0"/>
        <w:adjustRightInd w:val="0"/>
        <w:spacing w:before="0" w:after="0"/>
        <w:jc w:val="both"/>
        <w:textAlignment w:val="baseline"/>
        <w:rPr>
          <w:b/>
          <w:bCs/>
          <w:iCs/>
          <w:u w:val="single"/>
          <w:lang w:val="en-US" w:eastAsia="fr-FR"/>
        </w:rPr>
      </w:pPr>
      <w:r>
        <w:rPr>
          <w:iCs/>
          <w:u w:val="single"/>
        </w:rPr>
        <w:t>Θέση ένεσης:</w:t>
      </w:r>
    </w:p>
    <w:p w14:paraId="68E41CCE" w14:textId="77777777" w:rsidR="00D41DB1" w:rsidRPr="00D41DB1" w:rsidRDefault="00D41DB1" w:rsidP="00D41DB1">
      <w:pPr>
        <w:numPr>
          <w:ilvl w:val="0"/>
          <w:numId w:val="19"/>
        </w:numPr>
        <w:overflowPunct w:val="0"/>
        <w:autoSpaceDE w:val="0"/>
        <w:autoSpaceDN w:val="0"/>
        <w:adjustRightInd w:val="0"/>
        <w:spacing w:before="0" w:after="0"/>
        <w:jc w:val="both"/>
        <w:textAlignment w:val="baseline"/>
        <w:rPr>
          <w:iCs/>
          <w:u w:val="single"/>
          <w:lang w:eastAsia="fr-FR"/>
        </w:rPr>
      </w:pPr>
      <w:r>
        <w:t xml:space="preserve">Ο γιατρός ή η νοσοκόμα σας θα σας έχει ήδη υποδείξει τα σημεία του σώματος όπου μπορείτε να κάνετε την ένεση του φαρμάκου. Τα πιο κοινά σημεία είναι ο μηρός και το κάτω μέρος του κοιλιακού τοιχώματος, λίγο χαμηλότερα από τον αφαλό. </w:t>
      </w:r>
    </w:p>
    <w:p w14:paraId="68E41CCF" w14:textId="77777777" w:rsidR="00D41DB1" w:rsidRPr="00D41DB1" w:rsidRDefault="00D41DB1" w:rsidP="00D41DB1">
      <w:pPr>
        <w:numPr>
          <w:ilvl w:val="0"/>
          <w:numId w:val="22"/>
        </w:numPr>
        <w:overflowPunct w:val="0"/>
        <w:autoSpaceDE w:val="0"/>
        <w:autoSpaceDN w:val="0"/>
        <w:adjustRightInd w:val="0"/>
        <w:spacing w:before="0" w:after="0"/>
        <w:ind w:left="2127" w:hanging="284"/>
        <w:jc w:val="both"/>
        <w:textAlignment w:val="baseline"/>
        <w:rPr>
          <w:iCs/>
          <w:u w:val="single"/>
          <w:lang w:eastAsia="fr-FR"/>
        </w:rPr>
      </w:pPr>
      <w:r>
        <w:t>Σκουπίστε τη θέση της ένεσης με ένα κομμάτι βαμβάκι εμποτισμένο με οινόπνευμα.</w:t>
      </w:r>
    </w:p>
    <w:p w14:paraId="68E41CD0" w14:textId="77777777" w:rsidR="00D41DB1" w:rsidRPr="00D41DB1" w:rsidRDefault="00D41DB1" w:rsidP="00D41DB1">
      <w:pPr>
        <w:overflowPunct w:val="0"/>
        <w:autoSpaceDE w:val="0"/>
        <w:autoSpaceDN w:val="0"/>
        <w:adjustRightInd w:val="0"/>
        <w:spacing w:before="0" w:after="0"/>
        <w:jc w:val="both"/>
        <w:textAlignment w:val="baseline"/>
        <w:rPr>
          <w:lang w:eastAsia="fr-FR"/>
        </w:rPr>
      </w:pPr>
    </w:p>
    <w:p w14:paraId="68E41CD1" w14:textId="77777777" w:rsidR="00D41DB1" w:rsidRPr="00D41DB1" w:rsidRDefault="00D41DB1" w:rsidP="00D41DB1">
      <w:pPr>
        <w:overflowPunct w:val="0"/>
        <w:autoSpaceDE w:val="0"/>
        <w:autoSpaceDN w:val="0"/>
        <w:adjustRightInd w:val="0"/>
        <w:spacing w:before="0" w:after="0"/>
        <w:jc w:val="both"/>
        <w:textAlignment w:val="baseline"/>
        <w:rPr>
          <w:iCs/>
          <w:u w:val="single"/>
          <w:lang w:eastAsia="fr-FR"/>
        </w:rPr>
      </w:pPr>
      <w:r>
        <w:rPr>
          <w:iCs/>
          <w:u w:val="single"/>
        </w:rPr>
        <w:t>Εισαγωγή της βελόνας:</w:t>
      </w:r>
    </w:p>
    <w:p w14:paraId="68E41CD2" w14:textId="77777777" w:rsidR="00D41DB1" w:rsidRPr="00D41DB1" w:rsidRDefault="001A5812" w:rsidP="00D41DB1">
      <w:pPr>
        <w:overflowPunct w:val="0"/>
        <w:autoSpaceDE w:val="0"/>
        <w:autoSpaceDN w:val="0"/>
        <w:adjustRightInd w:val="0"/>
        <w:spacing w:before="0" w:after="0"/>
        <w:jc w:val="both"/>
        <w:textAlignment w:val="baseline"/>
        <w:rPr>
          <w:iCs/>
          <w:u w:val="single"/>
          <w:lang w:eastAsia="fr-FR"/>
        </w:rPr>
      </w:pPr>
      <w:r>
        <w:rPr>
          <w:b/>
          <w:bCs/>
          <w:noProof/>
          <w:u w:val="single"/>
          <w:lang w:val="it-CH" w:eastAsia="it-CH" w:bidi="ar-SA"/>
        </w:rPr>
        <w:drawing>
          <wp:anchor distT="0" distB="0" distL="114300" distR="114300" simplePos="0" relativeHeight="251657728" behindDoc="1" locked="0" layoutInCell="1" allowOverlap="1" wp14:anchorId="68E41D91" wp14:editId="68E41D92">
            <wp:simplePos x="0" y="0"/>
            <wp:positionH relativeFrom="column">
              <wp:posOffset>-56515</wp:posOffset>
            </wp:positionH>
            <wp:positionV relativeFrom="paragraph">
              <wp:posOffset>149225</wp:posOffset>
            </wp:positionV>
            <wp:extent cx="1099820" cy="681355"/>
            <wp:effectExtent l="0" t="0" r="5080" b="4445"/>
            <wp:wrapNone/>
            <wp:docPr id="16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9820" cy="681355"/>
                    </a:xfrm>
                    <a:prstGeom prst="rect">
                      <a:avLst/>
                    </a:prstGeom>
                    <a:noFill/>
                  </pic:spPr>
                </pic:pic>
              </a:graphicData>
            </a:graphic>
            <wp14:sizeRelH relativeFrom="page">
              <wp14:pctWidth>0</wp14:pctWidth>
            </wp14:sizeRelH>
            <wp14:sizeRelV relativeFrom="page">
              <wp14:pctHeight>0</wp14:pctHeight>
            </wp14:sizeRelV>
          </wp:anchor>
        </w:drawing>
      </w:r>
    </w:p>
    <w:p w14:paraId="68E41CD3" w14:textId="77777777" w:rsidR="00D41DB1" w:rsidRPr="00D41DB1" w:rsidRDefault="00D41DB1" w:rsidP="00D41DB1">
      <w:pPr>
        <w:overflowPunct w:val="0"/>
        <w:autoSpaceDE w:val="0"/>
        <w:autoSpaceDN w:val="0"/>
        <w:adjustRightInd w:val="0"/>
        <w:spacing w:before="0" w:after="0"/>
        <w:jc w:val="both"/>
        <w:textAlignment w:val="baseline"/>
        <w:rPr>
          <w:iCs/>
          <w:u w:val="single"/>
          <w:lang w:eastAsia="fr-FR"/>
        </w:rPr>
      </w:pPr>
    </w:p>
    <w:p w14:paraId="68E41CD4" w14:textId="77777777" w:rsidR="00D41DB1" w:rsidRPr="00D41DB1" w:rsidRDefault="00D41DB1" w:rsidP="00D41DB1">
      <w:pPr>
        <w:tabs>
          <w:tab w:val="left" w:pos="426"/>
          <w:tab w:val="left" w:pos="993"/>
        </w:tabs>
        <w:overflowPunct w:val="0"/>
        <w:autoSpaceDE w:val="0"/>
        <w:autoSpaceDN w:val="0"/>
        <w:adjustRightInd w:val="0"/>
        <w:spacing w:before="0" w:after="0"/>
        <w:jc w:val="both"/>
        <w:textAlignment w:val="baseline"/>
        <w:rPr>
          <w:lang w:eastAsia="fr-FR"/>
        </w:rPr>
      </w:pPr>
    </w:p>
    <w:p w14:paraId="68E41CD5" w14:textId="77777777" w:rsidR="00D41DB1" w:rsidRPr="00D41DB1" w:rsidRDefault="00D41DB1" w:rsidP="00D41DB1">
      <w:pPr>
        <w:numPr>
          <w:ilvl w:val="0"/>
          <w:numId w:val="18"/>
        </w:numPr>
        <w:tabs>
          <w:tab w:val="left" w:pos="426"/>
          <w:tab w:val="left" w:pos="993"/>
          <w:tab w:val="num" w:pos="2127"/>
        </w:tabs>
        <w:overflowPunct w:val="0"/>
        <w:autoSpaceDE w:val="0"/>
        <w:autoSpaceDN w:val="0"/>
        <w:adjustRightInd w:val="0"/>
        <w:spacing w:before="0" w:after="0"/>
        <w:ind w:left="2127" w:hanging="284"/>
        <w:jc w:val="both"/>
        <w:textAlignment w:val="baseline"/>
        <w:rPr>
          <w:lang w:eastAsia="fr-FR"/>
        </w:rPr>
      </w:pPr>
      <w:r>
        <w:t>Τσιμπήστε σταθερά το δέρμα σας. Με το άλλο χέρι, εισαγάγετε τη βελόνα με μια γρήγορη κίνηση υπό γωνία 45° ή 90°.</w:t>
      </w:r>
    </w:p>
    <w:p w14:paraId="68E41CD6" w14:textId="77777777" w:rsidR="00D41DB1" w:rsidRPr="00D41DB1" w:rsidRDefault="00D41DB1" w:rsidP="00D41DB1">
      <w:pPr>
        <w:tabs>
          <w:tab w:val="left" w:pos="426"/>
          <w:tab w:val="left" w:pos="993"/>
        </w:tabs>
        <w:overflowPunct w:val="0"/>
        <w:autoSpaceDE w:val="0"/>
        <w:autoSpaceDN w:val="0"/>
        <w:adjustRightInd w:val="0"/>
        <w:spacing w:before="0" w:after="0"/>
        <w:ind w:left="2127"/>
        <w:jc w:val="both"/>
        <w:textAlignment w:val="baseline"/>
        <w:rPr>
          <w:lang w:eastAsia="fr-FR"/>
        </w:rPr>
      </w:pPr>
    </w:p>
    <w:p w14:paraId="68E41CD7" w14:textId="77777777" w:rsidR="00D41DB1" w:rsidRPr="00D41DB1" w:rsidRDefault="00D41DB1" w:rsidP="00D41DB1">
      <w:pPr>
        <w:tabs>
          <w:tab w:val="left" w:pos="426"/>
          <w:tab w:val="left" w:pos="993"/>
        </w:tabs>
        <w:overflowPunct w:val="0"/>
        <w:autoSpaceDE w:val="0"/>
        <w:autoSpaceDN w:val="0"/>
        <w:adjustRightInd w:val="0"/>
        <w:spacing w:before="0" w:after="0"/>
        <w:jc w:val="both"/>
        <w:textAlignment w:val="baseline"/>
        <w:rPr>
          <w:iCs/>
          <w:u w:val="single"/>
          <w:lang w:eastAsia="fr-FR"/>
        </w:rPr>
      </w:pPr>
      <w:r>
        <w:rPr>
          <w:iCs/>
          <w:u w:val="single"/>
        </w:rPr>
        <w:t>Ένεση του διαλύματος:</w:t>
      </w:r>
    </w:p>
    <w:p w14:paraId="68E41CD8" w14:textId="77777777" w:rsidR="00D41DB1" w:rsidRPr="00D41DB1" w:rsidRDefault="00D41DB1" w:rsidP="00D41DB1">
      <w:pPr>
        <w:numPr>
          <w:ilvl w:val="0"/>
          <w:numId w:val="18"/>
        </w:numPr>
        <w:tabs>
          <w:tab w:val="left" w:pos="709"/>
        </w:tabs>
        <w:overflowPunct w:val="0"/>
        <w:autoSpaceDE w:val="0"/>
        <w:autoSpaceDN w:val="0"/>
        <w:adjustRightInd w:val="0"/>
        <w:spacing w:before="0" w:after="0"/>
        <w:ind w:left="709" w:hanging="425"/>
        <w:jc w:val="both"/>
        <w:textAlignment w:val="baseline"/>
        <w:rPr>
          <w:lang w:eastAsia="fr-FR"/>
        </w:rPr>
      </w:pPr>
      <w:r>
        <w:t>Κάντε την ένεση κάτω από το δέρμα, όπως σας έδειξαν. Μην κάνετε την ένεση απευθείας μέσα σε φλέβα. Πιέστε το έμβολο αργά και σταθερά ώστε να εγχυθεί σωστά το διάλυμα και να μην τραυματιστούν οι ιστοί του δέρματος.</w:t>
      </w:r>
    </w:p>
    <w:p w14:paraId="68E41CD9" w14:textId="77777777" w:rsidR="00D41DB1" w:rsidRPr="00D41DB1" w:rsidRDefault="00D41DB1" w:rsidP="00D41DB1">
      <w:pPr>
        <w:tabs>
          <w:tab w:val="left" w:pos="709"/>
        </w:tabs>
        <w:overflowPunct w:val="0"/>
        <w:autoSpaceDE w:val="0"/>
        <w:autoSpaceDN w:val="0"/>
        <w:adjustRightInd w:val="0"/>
        <w:spacing w:before="0" w:after="0"/>
        <w:ind w:left="709"/>
        <w:jc w:val="both"/>
        <w:textAlignment w:val="baseline"/>
        <w:rPr>
          <w:lang w:eastAsia="fr-FR"/>
        </w:rPr>
      </w:pPr>
    </w:p>
    <w:p w14:paraId="68E41CDA" w14:textId="77777777" w:rsidR="00D41DB1" w:rsidRPr="00D41DB1" w:rsidRDefault="00D41DB1" w:rsidP="00D41DB1">
      <w:pPr>
        <w:tabs>
          <w:tab w:val="left" w:pos="709"/>
        </w:tabs>
        <w:overflowPunct w:val="0"/>
        <w:autoSpaceDE w:val="0"/>
        <w:autoSpaceDN w:val="0"/>
        <w:adjustRightInd w:val="0"/>
        <w:spacing w:before="0" w:after="0"/>
        <w:ind w:left="284"/>
        <w:jc w:val="both"/>
        <w:textAlignment w:val="baseline"/>
        <w:rPr>
          <w:lang w:eastAsia="fr-FR"/>
        </w:rPr>
      </w:pPr>
      <w:r>
        <w:t>Αφιερώστε όσο χρόνο χρειάζεται για να χορηγήσετε τον συνταγογραφημένο όγκο διαλύματος. Ανάλογα με τη δοσολογία που σας έχει συνταγογραφήσει ο γιατρός σας, ίσως να μη χρειάζεται να χρησιμοποιήσετε ολόκληρο τον όγκο του διαλύματος.</w:t>
      </w:r>
    </w:p>
    <w:p w14:paraId="68E41CDB" w14:textId="77777777" w:rsidR="00D41DB1" w:rsidRPr="00D41DB1" w:rsidRDefault="00D41DB1" w:rsidP="00D41DB1">
      <w:pPr>
        <w:tabs>
          <w:tab w:val="left" w:pos="709"/>
        </w:tabs>
        <w:overflowPunct w:val="0"/>
        <w:autoSpaceDE w:val="0"/>
        <w:autoSpaceDN w:val="0"/>
        <w:adjustRightInd w:val="0"/>
        <w:spacing w:before="0" w:after="0"/>
        <w:ind w:left="284"/>
        <w:jc w:val="both"/>
        <w:textAlignment w:val="baseline"/>
        <w:rPr>
          <w:lang w:eastAsia="fr-FR"/>
        </w:rPr>
      </w:pPr>
    </w:p>
    <w:p w14:paraId="68E41CDC"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iCs/>
          <w:u w:val="single"/>
          <w:lang w:eastAsia="fr-FR"/>
        </w:rPr>
      </w:pPr>
      <w:r>
        <w:rPr>
          <w:iCs/>
          <w:u w:val="single"/>
        </w:rPr>
        <w:t>Αφαίρεση της βελόνας:</w:t>
      </w:r>
    </w:p>
    <w:p w14:paraId="68E41CDD" w14:textId="77777777" w:rsidR="00D41DB1" w:rsidRPr="00D41DB1" w:rsidRDefault="00D41DB1" w:rsidP="00D41DB1">
      <w:pPr>
        <w:numPr>
          <w:ilvl w:val="0"/>
          <w:numId w:val="23"/>
        </w:numPr>
        <w:tabs>
          <w:tab w:val="left" w:pos="0"/>
          <w:tab w:val="left" w:pos="709"/>
        </w:tabs>
        <w:overflowPunct w:val="0"/>
        <w:autoSpaceDE w:val="0"/>
        <w:autoSpaceDN w:val="0"/>
        <w:adjustRightInd w:val="0"/>
        <w:spacing w:before="0" w:after="0"/>
        <w:jc w:val="both"/>
        <w:textAlignment w:val="baseline"/>
        <w:rPr>
          <w:iCs/>
          <w:u w:val="single"/>
          <w:lang w:eastAsia="fr-FR"/>
        </w:rPr>
      </w:pPr>
      <w:r>
        <w:t xml:space="preserve">Τραβήξτε γρήγορα τη σύριγγα και ασκήστε πίεση στη θέση της ένεσης με ένα κομμάτι βαμβάκι εμποτισμένο με απολυμαντικό. Οι απαλές μαλάξεις στη θέση της ένεσης (ενώ συνεχίζετε να ασκείτε πίεση) θα βοηθήσουν στην εξάπλωση του διαλύματος </w:t>
      </w:r>
      <w:r w:rsidR="003153DA">
        <w:t>Meriofert</w:t>
      </w:r>
      <w:r>
        <w:t xml:space="preserve"> και θα σας ανακουφίσουν από τυχόν ενοχλήσεις.</w:t>
      </w:r>
    </w:p>
    <w:p w14:paraId="68E41CDE" w14:textId="77777777" w:rsidR="00D41DB1" w:rsidRPr="00D41DB1" w:rsidRDefault="00D41DB1" w:rsidP="00D41DB1">
      <w:pPr>
        <w:spacing w:before="0" w:after="0"/>
      </w:pPr>
    </w:p>
    <w:p w14:paraId="68E41CDF" w14:textId="77777777" w:rsidR="00D41DB1" w:rsidRPr="00D41DB1" w:rsidRDefault="00D41DB1" w:rsidP="00D41DB1">
      <w:pPr>
        <w:spacing w:before="0" w:after="0"/>
      </w:pPr>
    </w:p>
    <w:p w14:paraId="68E41CE0" w14:textId="77777777" w:rsidR="00D41DB1" w:rsidRPr="00D41DB1" w:rsidRDefault="00D41DB1" w:rsidP="00D41DB1">
      <w:pPr>
        <w:spacing w:before="0" w:after="0"/>
      </w:pPr>
    </w:p>
    <w:p w14:paraId="68E41CE1" w14:textId="77777777" w:rsidR="00D41DB1" w:rsidRPr="00D41DB1" w:rsidRDefault="00D41DB1" w:rsidP="00D41DB1">
      <w:pPr>
        <w:spacing w:before="0" w:after="0"/>
        <w:rPr>
          <w:b/>
          <w:lang w:eastAsia="fr-FR"/>
        </w:rPr>
      </w:pPr>
      <w:r>
        <w:rPr>
          <w:b/>
        </w:rPr>
        <w:t>Ενδομυϊκή ένεση του φαρμάκου:</w:t>
      </w:r>
    </w:p>
    <w:p w14:paraId="68E41CE2" w14:textId="77777777" w:rsidR="00D41DB1" w:rsidRPr="00D41DB1" w:rsidRDefault="00D41DB1" w:rsidP="00D41DB1">
      <w:pPr>
        <w:spacing w:before="0" w:after="0"/>
        <w:rPr>
          <w:lang w:eastAsia="fr-FR"/>
        </w:rPr>
      </w:pPr>
      <w:r>
        <w:t xml:space="preserve">Για τις ενδομυϊκές ενέσεις, ο επαγγελματίας της υγειονομικής περίθαλψης που σας έχει αναλάβει θα παρασκευάσει και θα χορηγήσει το </w:t>
      </w:r>
      <w:r w:rsidR="003153DA">
        <w:t>Meriofert</w:t>
      </w:r>
      <w:r>
        <w:t xml:space="preserve"> στην πλευρική επιφάνεια του μηρού ή του γλουτού σας.</w:t>
      </w:r>
    </w:p>
    <w:p w14:paraId="68E41CE3"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lang w:eastAsia="fr-FR"/>
        </w:rPr>
      </w:pPr>
    </w:p>
    <w:p w14:paraId="68E41CE4"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lang w:eastAsia="fr-FR"/>
        </w:rPr>
      </w:pPr>
      <w:r>
        <w:rPr>
          <w:b/>
          <w:bCs/>
        </w:rPr>
        <w:t>Απορρίψτε όλα τα χρησιμοποιηθέντα είδη:</w:t>
      </w:r>
      <w:r>
        <w:t xml:space="preserve"> </w:t>
      </w:r>
    </w:p>
    <w:p w14:paraId="68E41CE5"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lang w:eastAsia="fr-FR"/>
        </w:rPr>
      </w:pPr>
    </w:p>
    <w:p w14:paraId="68E41CE6"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bCs/>
          <w:lang w:eastAsia="fr-FR"/>
        </w:rPr>
      </w:pPr>
      <w:r>
        <w:t xml:space="preserve">Αφού ολοκληρώσετε την ένεση, τοποθετήστε όλες τις βελόνες και τα κενά φιαλίδια και σύριγγες στο δοχείο αιχμηρών αντικειμένων. </w:t>
      </w:r>
      <w:r>
        <w:rPr>
          <w:bCs/>
        </w:rPr>
        <w:t>Κάθε αχρησιμοποίητο διάλυμα ή άχρηστο υλικό πρέπει να απορρίπτεται σύμφωνα με τις κατά τόπους απαιτήσεις.</w:t>
      </w:r>
    </w:p>
    <w:p w14:paraId="68E41CE7" w14:textId="77777777" w:rsidR="00D41DB1" w:rsidRPr="000A31DE" w:rsidRDefault="00D41DB1" w:rsidP="00D41DB1">
      <w:pPr>
        <w:tabs>
          <w:tab w:val="left" w:pos="0"/>
          <w:tab w:val="left" w:pos="993"/>
        </w:tabs>
        <w:overflowPunct w:val="0"/>
        <w:autoSpaceDE w:val="0"/>
        <w:autoSpaceDN w:val="0"/>
        <w:adjustRightInd w:val="0"/>
        <w:spacing w:before="0" w:after="0"/>
        <w:jc w:val="both"/>
        <w:textAlignment w:val="baseline"/>
        <w:rPr>
          <w:b/>
          <w:bCs/>
          <w:u w:val="single"/>
          <w:lang w:val="el-GR" w:eastAsia="fr-FR"/>
        </w:rPr>
      </w:pPr>
    </w:p>
    <w:p w14:paraId="68E41CE8"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b/>
          <w:bCs/>
          <w:lang w:eastAsia="fr-FR"/>
        </w:rPr>
      </w:pPr>
      <w:r>
        <w:rPr>
          <w:b/>
          <w:bCs/>
        </w:rPr>
        <w:t xml:space="preserve">Εάν χρησιμοποιήσετε μεγαλύτερη δόση </w:t>
      </w:r>
      <w:r w:rsidR="003153DA">
        <w:rPr>
          <w:b/>
          <w:bCs/>
        </w:rPr>
        <w:t>Meriofert</w:t>
      </w:r>
      <w:r>
        <w:t xml:space="preserve"> </w:t>
      </w:r>
      <w:r>
        <w:rPr>
          <w:b/>
          <w:bCs/>
        </w:rPr>
        <w:t>από την κανονική:</w:t>
      </w:r>
    </w:p>
    <w:p w14:paraId="68E41CE9"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b/>
          <w:bCs/>
          <w:lang w:eastAsia="fr-FR"/>
        </w:rPr>
      </w:pPr>
    </w:p>
    <w:p w14:paraId="68E41CEA"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lang w:eastAsia="fr-FR"/>
        </w:rPr>
      </w:pPr>
      <w:r>
        <w:t xml:space="preserve">Οι επιδράσεις της υπερδοσολογίας με </w:t>
      </w:r>
      <w:r w:rsidR="003153DA">
        <w:t>Meriofert</w:t>
      </w:r>
      <w:r>
        <w:t xml:space="preserve"> δεν είναι γνωστές, αλλά μπορεί κανείς να αναμένει την εμφάνιση συνδρόμου υπερδιέγερσης των ωοθηκών (βλ. Πιθανές ανεπιθύμητες ενέργειες). Εάν χρησιμοποιήσετε μεγαλύτερη δόση </w:t>
      </w:r>
      <w:r w:rsidR="003153DA">
        <w:t>Meriofert</w:t>
      </w:r>
      <w:r>
        <w:t xml:space="preserve"> από την κανονική, απευθυνθείτε στον γιατρό ή τον φαρμακοποιό σας.</w:t>
      </w:r>
    </w:p>
    <w:p w14:paraId="68E41CEB"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b/>
          <w:bCs/>
          <w:u w:val="single"/>
          <w:lang w:eastAsia="fr-FR"/>
        </w:rPr>
      </w:pPr>
    </w:p>
    <w:p w14:paraId="68E41CEC"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b/>
          <w:bCs/>
          <w:lang w:eastAsia="fr-FR"/>
        </w:rPr>
      </w:pPr>
      <w:r>
        <w:rPr>
          <w:b/>
          <w:bCs/>
        </w:rPr>
        <w:t xml:space="preserve">Εάν ξεχάσετε να χρησιμοποιήσετε το </w:t>
      </w:r>
      <w:r w:rsidR="003153DA">
        <w:rPr>
          <w:b/>
          <w:bCs/>
        </w:rPr>
        <w:t>Meriofert</w:t>
      </w:r>
      <w:r>
        <w:rPr>
          <w:b/>
          <w:bCs/>
        </w:rPr>
        <w:t>:</w:t>
      </w:r>
    </w:p>
    <w:p w14:paraId="68E41CED"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lang w:eastAsia="fr-FR"/>
        </w:rPr>
      </w:pPr>
    </w:p>
    <w:p w14:paraId="68E41CEE"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bCs/>
          <w:lang w:eastAsia="fr-FR"/>
        </w:rPr>
      </w:pPr>
      <w:r>
        <w:t xml:space="preserve">Χρησιμοποιήστε το φάρμακο κατά την επόμενη προγραμματισμένη ώρα ένεσης. Μην πάρετε </w:t>
      </w:r>
      <w:r>
        <w:rPr>
          <w:bCs/>
        </w:rPr>
        <w:t>διπλή δόση για να αναπληρώσετε τη δόση που ξεχάσατε.</w:t>
      </w:r>
    </w:p>
    <w:p w14:paraId="68E41CEF"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iCs/>
          <w:lang w:eastAsia="fr-FR"/>
        </w:rPr>
      </w:pPr>
    </w:p>
    <w:p w14:paraId="68E41CF0"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b/>
          <w:bCs/>
          <w:lang w:eastAsia="fr-FR"/>
        </w:rPr>
      </w:pPr>
      <w:r>
        <w:rPr>
          <w:b/>
          <w:bCs/>
        </w:rPr>
        <w:t xml:space="preserve">Εάν σταματήσετε να χρησιμοποιείτε το </w:t>
      </w:r>
      <w:r w:rsidR="003153DA">
        <w:rPr>
          <w:b/>
          <w:bCs/>
        </w:rPr>
        <w:t>Meriofert</w:t>
      </w:r>
      <w:r>
        <w:rPr>
          <w:b/>
          <w:bCs/>
        </w:rPr>
        <w:t>:</w:t>
      </w:r>
    </w:p>
    <w:p w14:paraId="68E41CF1" w14:textId="77777777" w:rsidR="00D41DB1" w:rsidRPr="00D41DB1" w:rsidRDefault="00D41DB1" w:rsidP="00D41DB1">
      <w:pPr>
        <w:tabs>
          <w:tab w:val="left" w:pos="0"/>
          <w:tab w:val="left" w:pos="993"/>
        </w:tabs>
        <w:overflowPunct w:val="0"/>
        <w:autoSpaceDE w:val="0"/>
        <w:autoSpaceDN w:val="0"/>
        <w:adjustRightInd w:val="0"/>
        <w:spacing w:before="0" w:after="0"/>
        <w:jc w:val="both"/>
        <w:textAlignment w:val="baseline"/>
        <w:rPr>
          <w:b/>
          <w:bCs/>
          <w:lang w:eastAsia="fr-FR"/>
        </w:rPr>
      </w:pPr>
    </w:p>
    <w:p w14:paraId="68E41CF2" w14:textId="77777777" w:rsidR="00D41DB1" w:rsidRPr="000A31DE" w:rsidRDefault="00D41DB1" w:rsidP="00D41DB1">
      <w:pPr>
        <w:autoSpaceDE w:val="0"/>
        <w:autoSpaceDN w:val="0"/>
        <w:adjustRightInd w:val="0"/>
        <w:spacing w:before="0" w:after="0"/>
        <w:rPr>
          <w:color w:val="000000"/>
          <w:lang w:val="el-GR" w:eastAsia="fr-FR"/>
        </w:rPr>
      </w:pPr>
      <w:r>
        <w:rPr>
          <w:color w:val="000000"/>
        </w:rPr>
        <w:t xml:space="preserve">Μην το σταματήσετε με δική σας πρωτοβουλία: Να συμβουλευτείτε οπωσδήποτε τον γιατρό σας, εάν σκέφτεστε να σταματήσετε να παίρνετε το φάρμακο αυτό. </w:t>
      </w:r>
    </w:p>
    <w:p w14:paraId="68E41CF3" w14:textId="77777777" w:rsidR="00D41DB1" w:rsidRPr="000A31DE" w:rsidRDefault="00D41DB1" w:rsidP="00D41DB1">
      <w:pPr>
        <w:autoSpaceDE w:val="0"/>
        <w:autoSpaceDN w:val="0"/>
        <w:adjustRightInd w:val="0"/>
        <w:spacing w:before="0" w:after="0"/>
        <w:rPr>
          <w:color w:val="000000"/>
          <w:lang w:val="el-GR" w:eastAsia="fr-FR"/>
        </w:rPr>
      </w:pPr>
    </w:p>
    <w:p w14:paraId="68E41CF4" w14:textId="77777777" w:rsidR="00D41DB1" w:rsidRPr="000A31DE" w:rsidRDefault="00D41DB1" w:rsidP="00D41DB1">
      <w:pPr>
        <w:autoSpaceDE w:val="0"/>
        <w:autoSpaceDN w:val="0"/>
        <w:adjustRightInd w:val="0"/>
        <w:spacing w:before="0" w:after="0"/>
        <w:rPr>
          <w:color w:val="000000"/>
          <w:lang w:val="el-GR" w:eastAsia="fr-FR"/>
        </w:rPr>
      </w:pPr>
      <w:r>
        <w:rPr>
          <w:color w:val="000000"/>
        </w:rPr>
        <w:t>Εάν έχετε περισσότερες ερωτήσεις σχετικά με τη χρήση αυτού του φαρμάκου, ρωτήστε τον γιατρό ή τον φαρμακοποιό σας.</w:t>
      </w:r>
    </w:p>
    <w:p w14:paraId="68E41CF5" w14:textId="77777777" w:rsidR="00D41DB1" w:rsidRPr="00D41DB1" w:rsidRDefault="00D41DB1" w:rsidP="00D41DB1">
      <w:pPr>
        <w:keepNext/>
        <w:spacing w:before="240"/>
        <w:outlineLvl w:val="1"/>
        <w:rPr>
          <w:b/>
          <w:bCs/>
        </w:rPr>
      </w:pPr>
      <w:r>
        <w:rPr>
          <w:b/>
          <w:bCs/>
        </w:rPr>
        <w:lastRenderedPageBreak/>
        <w:t>4.</w:t>
      </w:r>
      <w:r>
        <w:rPr>
          <w:b/>
          <w:bCs/>
        </w:rPr>
        <w:tab/>
        <w:t>Πιθανές ανεπιθύμητες ενέργειες</w:t>
      </w:r>
    </w:p>
    <w:p w14:paraId="68E41CF6" w14:textId="77777777" w:rsidR="00D41DB1" w:rsidRPr="00D41DB1" w:rsidRDefault="00D41DB1" w:rsidP="00D41DB1">
      <w:r>
        <w:t xml:space="preserve">Όπως όλα τα φάρμακα, έτσι και το </w:t>
      </w:r>
      <w:r w:rsidR="003153DA">
        <w:t>Meriofert</w:t>
      </w:r>
      <w:r>
        <w:t xml:space="preserve"> μπορεί να προκαλέσει ανεπιθύμητες ενέργειες, αν και δεν παρουσιάζονται σε όλους τους ανθρώπους.</w:t>
      </w:r>
    </w:p>
    <w:p w14:paraId="68E41CF7" w14:textId="77777777" w:rsidR="00D41DB1" w:rsidRPr="00D41DB1" w:rsidRDefault="00D41DB1" w:rsidP="00D41DB1">
      <w:r>
        <w:t xml:space="preserve">Η παρακάτω ανεπιθύμητη ενέργεια είναι σημαντική και χρήζει άμεσης παρέμβασης εάν εμφανιστεί. Σταματήστε να χρησιμοποιείτε το </w:t>
      </w:r>
      <w:r w:rsidR="003153DA">
        <w:t>Meriofert</w:t>
      </w:r>
      <w:r>
        <w:t xml:space="preserve"> και επισκεφθείτε αμέσως τον γιατρό σας, εάν εμφανιστεί η εξής ανεπιθύμητη ενέργεια:</w:t>
      </w:r>
    </w:p>
    <w:p w14:paraId="68E41CF8" w14:textId="77777777" w:rsidR="00D41DB1" w:rsidRPr="00D41DB1" w:rsidRDefault="00D41DB1" w:rsidP="00D41DB1">
      <w:r>
        <w:t>Συχνή, επηρεάζει 1 έως 10 χρήστριες στις 100:</w:t>
      </w:r>
    </w:p>
    <w:p w14:paraId="68E41CF9" w14:textId="77777777" w:rsidR="00D41DB1" w:rsidRPr="00D41DB1" w:rsidRDefault="00D41DB1" w:rsidP="00D41DB1">
      <w:pPr>
        <w:numPr>
          <w:ilvl w:val="0"/>
          <w:numId w:val="25"/>
        </w:numPr>
        <w:spacing w:before="0" w:after="0"/>
      </w:pPr>
      <w:r>
        <w:t>Σύνδρομο υπερδιέγερσης των ωοθηκών (τα συμπτώματα περιλαμβάνουν σχηματισμό ωοθηκικών κύστεων ή διόγκωση υπαρχουσών κύστεων, πόνο στην κατώτερη κοιλιακή χώρα, δίψα, ναυτία, έμετο, μειωμένη παραγωγή ούρων και πυκνά ούρα, αύξηση σωματικού βάρους) (βλ. παράγραφο 2 για περισσότερες πληροφορίες).</w:t>
      </w:r>
    </w:p>
    <w:p w14:paraId="68E41CFA" w14:textId="77777777" w:rsidR="00D41DB1" w:rsidRPr="00D41DB1" w:rsidRDefault="00D41DB1" w:rsidP="00D41DB1"/>
    <w:p w14:paraId="68E41CFB" w14:textId="77777777" w:rsidR="00D41DB1" w:rsidRPr="00D41DB1" w:rsidRDefault="00D41DB1" w:rsidP="00D41DB1">
      <w:r>
        <w:t>Έχουν αναφερθεί επίσης οι παρακάτω ανεπιθύμητες ενέργειες:</w:t>
      </w:r>
    </w:p>
    <w:p w14:paraId="68E41CFC" w14:textId="77777777" w:rsidR="00D41DB1" w:rsidRPr="00D41DB1" w:rsidRDefault="00D41DB1" w:rsidP="00D41DB1">
      <w:r>
        <w:t xml:space="preserve">Πολύ συχνές (αναμένεται να επηρεάσουν μέχρι </w:t>
      </w:r>
      <w:smartTag w:uri="urn:schemas-microsoft-com:office:smarttags" w:element="metricconverter">
        <w:r>
          <w:t>1 στις</w:t>
        </w:r>
      </w:smartTag>
      <w:r>
        <w:t xml:space="preserve"> 10 χρήστριες):</w:t>
      </w:r>
    </w:p>
    <w:p w14:paraId="68E41CFD" w14:textId="77777777" w:rsidR="00D41DB1" w:rsidRPr="00D41DB1" w:rsidRDefault="00D41DB1" w:rsidP="00D41DB1">
      <w:pPr>
        <w:numPr>
          <w:ilvl w:val="0"/>
          <w:numId w:val="26"/>
        </w:numPr>
        <w:spacing w:before="0" w:after="0"/>
      </w:pPr>
      <w:r>
        <w:t>Κεφαλαλγία</w:t>
      </w:r>
    </w:p>
    <w:p w14:paraId="68E41CFE" w14:textId="77777777" w:rsidR="00D41DB1" w:rsidRPr="00D41DB1" w:rsidRDefault="00D41DB1" w:rsidP="00D41DB1">
      <w:pPr>
        <w:numPr>
          <w:ilvl w:val="0"/>
          <w:numId w:val="26"/>
        </w:numPr>
        <w:spacing w:before="0" w:after="0"/>
      </w:pPr>
      <w:r>
        <w:t>Πρήξιμο ή φούσκωμα του στομάχου</w:t>
      </w:r>
    </w:p>
    <w:p w14:paraId="68E41CFF" w14:textId="77777777" w:rsidR="00D41DB1" w:rsidRPr="00D41DB1" w:rsidRDefault="00D41DB1" w:rsidP="00D41DB1">
      <w:pPr>
        <w:spacing w:before="0" w:after="0"/>
        <w:ind w:left="720"/>
      </w:pPr>
    </w:p>
    <w:p w14:paraId="68E41D00" w14:textId="77777777" w:rsidR="00D41DB1" w:rsidRPr="00D41DB1" w:rsidRDefault="00D41DB1" w:rsidP="00D41DB1">
      <w:r>
        <w:t xml:space="preserve">Συχνές (αναμένεται να επηρεάσουν από </w:t>
      </w:r>
      <w:smartTag w:uri="urn:schemas-microsoft-com:office:smarttags" w:element="metricconverter">
        <w:r>
          <w:t>1 στις</w:t>
        </w:r>
      </w:smartTag>
      <w:r>
        <w:t xml:space="preserve"> 100 μέχρι </w:t>
      </w:r>
      <w:smartTag w:uri="urn:schemas-microsoft-com:office:smarttags" w:element="metricconverter">
        <w:r>
          <w:t>1 στις</w:t>
        </w:r>
      </w:smartTag>
      <w:r>
        <w:t xml:space="preserve"> 10 χρήστριες):</w:t>
      </w:r>
    </w:p>
    <w:p w14:paraId="68E41D01" w14:textId="77777777" w:rsidR="00D41DB1" w:rsidRPr="00D41DB1" w:rsidRDefault="00D41DB1" w:rsidP="00D41DB1">
      <w:pPr>
        <w:numPr>
          <w:ilvl w:val="0"/>
          <w:numId w:val="26"/>
        </w:numPr>
        <w:spacing w:before="0" w:after="0"/>
      </w:pPr>
      <w:r>
        <w:t>Πόνος ή ενοχλήσεις στην κοιλιά</w:t>
      </w:r>
    </w:p>
    <w:p w14:paraId="68E41D02" w14:textId="77777777" w:rsidR="00D41DB1" w:rsidRPr="00D41DB1" w:rsidRDefault="00D41DB1" w:rsidP="00D41DB1">
      <w:pPr>
        <w:numPr>
          <w:ilvl w:val="0"/>
          <w:numId w:val="26"/>
        </w:numPr>
        <w:spacing w:before="0" w:after="0"/>
      </w:pPr>
      <w:r>
        <w:t>Πόνος στην πύελο</w:t>
      </w:r>
    </w:p>
    <w:p w14:paraId="68E41D03" w14:textId="77777777" w:rsidR="00D41DB1" w:rsidRPr="00D41DB1" w:rsidRDefault="00D41DB1" w:rsidP="00D41DB1">
      <w:pPr>
        <w:numPr>
          <w:ilvl w:val="0"/>
          <w:numId w:val="26"/>
        </w:numPr>
        <w:spacing w:before="0" w:after="0"/>
      </w:pPr>
      <w:r>
        <w:t>Πόνος στη μέση</w:t>
      </w:r>
    </w:p>
    <w:p w14:paraId="68E41D04" w14:textId="77777777" w:rsidR="00D41DB1" w:rsidRPr="00D41DB1" w:rsidRDefault="00D41DB1" w:rsidP="00D41DB1">
      <w:pPr>
        <w:numPr>
          <w:ilvl w:val="0"/>
          <w:numId w:val="26"/>
        </w:numPr>
        <w:spacing w:before="0" w:after="0"/>
      </w:pPr>
      <w:r>
        <w:t>Αίσθημα βάρους</w:t>
      </w:r>
    </w:p>
    <w:p w14:paraId="68E41D05" w14:textId="77777777" w:rsidR="00D41DB1" w:rsidRPr="00D41DB1" w:rsidRDefault="00D41DB1" w:rsidP="00D41DB1">
      <w:pPr>
        <w:numPr>
          <w:ilvl w:val="0"/>
          <w:numId w:val="26"/>
        </w:numPr>
        <w:spacing w:before="0" w:after="0"/>
      </w:pPr>
      <w:r>
        <w:t>Ενοχλήσεις στους μαστούς</w:t>
      </w:r>
    </w:p>
    <w:p w14:paraId="68E41D06" w14:textId="77777777" w:rsidR="00D41DB1" w:rsidRPr="00D41DB1" w:rsidRDefault="00D41DB1" w:rsidP="00D41DB1">
      <w:pPr>
        <w:numPr>
          <w:ilvl w:val="0"/>
          <w:numId w:val="26"/>
        </w:numPr>
        <w:spacing w:before="0" w:after="0"/>
      </w:pPr>
      <w:r>
        <w:t>Ζάλη</w:t>
      </w:r>
    </w:p>
    <w:p w14:paraId="68E41D07" w14:textId="77777777" w:rsidR="00D41DB1" w:rsidRPr="00D41DB1" w:rsidRDefault="00D41DB1" w:rsidP="00D41DB1">
      <w:pPr>
        <w:numPr>
          <w:ilvl w:val="0"/>
          <w:numId w:val="26"/>
        </w:numPr>
        <w:spacing w:before="0" w:after="0"/>
      </w:pPr>
      <w:r>
        <w:t>Εξάψεις</w:t>
      </w:r>
    </w:p>
    <w:p w14:paraId="68E41D08" w14:textId="77777777" w:rsidR="00D41DB1" w:rsidRPr="00D41DB1" w:rsidRDefault="00D41DB1" w:rsidP="00D41DB1">
      <w:pPr>
        <w:numPr>
          <w:ilvl w:val="0"/>
          <w:numId w:val="26"/>
        </w:numPr>
        <w:spacing w:before="0" w:after="0"/>
      </w:pPr>
      <w:r>
        <w:t>Δίψα</w:t>
      </w:r>
    </w:p>
    <w:p w14:paraId="68E41D09" w14:textId="77777777" w:rsidR="00D41DB1" w:rsidRPr="00D41DB1" w:rsidRDefault="00D41DB1" w:rsidP="00D41DB1">
      <w:pPr>
        <w:numPr>
          <w:ilvl w:val="0"/>
          <w:numId w:val="26"/>
        </w:numPr>
        <w:spacing w:before="0" w:after="0"/>
      </w:pPr>
      <w:r>
        <w:t xml:space="preserve">Ναυτία </w:t>
      </w:r>
    </w:p>
    <w:p w14:paraId="68E41D0A" w14:textId="77777777" w:rsidR="00D41DB1" w:rsidRPr="00D41DB1" w:rsidRDefault="00D41DB1" w:rsidP="00D41DB1">
      <w:pPr>
        <w:numPr>
          <w:ilvl w:val="0"/>
          <w:numId w:val="26"/>
        </w:numPr>
        <w:spacing w:before="0" w:after="0"/>
      </w:pPr>
      <w:r>
        <w:t>Κόπωση</w:t>
      </w:r>
    </w:p>
    <w:p w14:paraId="68E41D0B" w14:textId="77777777" w:rsidR="00D41DB1" w:rsidRPr="00D41DB1" w:rsidRDefault="00D41DB1" w:rsidP="00D41DB1">
      <w:pPr>
        <w:numPr>
          <w:ilvl w:val="0"/>
          <w:numId w:val="26"/>
        </w:numPr>
        <w:spacing w:before="0" w:after="0"/>
      </w:pPr>
      <w:r>
        <w:t>Γενικό αίσθημα αδιαθεσίας</w:t>
      </w:r>
    </w:p>
    <w:p w14:paraId="68E41D0C" w14:textId="77777777" w:rsidR="00D41DB1" w:rsidRPr="00D41DB1" w:rsidRDefault="00D41DB1" w:rsidP="00D41DB1">
      <w:pPr>
        <w:numPr>
          <w:ilvl w:val="0"/>
          <w:numId w:val="26"/>
        </w:numPr>
        <w:spacing w:before="0" w:after="0"/>
      </w:pPr>
      <w:r>
        <w:t>Αντιδράσεις στο σημείο της έγχυσης, π.χ. πόνος και φλεγμονή (πιο συχνά με την ενδομυϊκή απ' ό,τι με την υποδόρια ένεση).</w:t>
      </w:r>
    </w:p>
    <w:p w14:paraId="68E41D0D" w14:textId="77777777" w:rsidR="00D41DB1" w:rsidRPr="00D41DB1" w:rsidRDefault="00D41DB1" w:rsidP="00D41DB1">
      <w:pPr>
        <w:spacing w:before="0" w:after="0"/>
        <w:ind w:left="720"/>
      </w:pPr>
    </w:p>
    <w:p w14:paraId="68E41D0E" w14:textId="77777777" w:rsidR="00D41DB1" w:rsidRPr="00D41DB1" w:rsidRDefault="00D41DB1" w:rsidP="00D41DB1">
      <w:r>
        <w:t>Σπάνιες</w:t>
      </w:r>
      <w:r>
        <w:rPr>
          <w:sz w:val="22"/>
          <w:szCs w:val="22"/>
        </w:rPr>
        <w:t xml:space="preserve"> </w:t>
      </w:r>
      <w:r>
        <w:t xml:space="preserve">(αναμένεται να επηρεάσουν από </w:t>
      </w:r>
      <w:smartTag w:uri="urn:schemas-microsoft-com:office:smarttags" w:element="metricconverter">
        <w:r>
          <w:t>1 στις</w:t>
        </w:r>
      </w:smartTag>
      <w:r>
        <w:t xml:space="preserve"> 10.000 μέχρι </w:t>
      </w:r>
      <w:smartTag w:uri="urn:schemas-microsoft-com:office:smarttags" w:element="metricconverter">
        <w:r>
          <w:t>1 στις</w:t>
        </w:r>
      </w:smartTag>
      <w:r>
        <w:t xml:space="preserve"> 1</w:t>
      </w:r>
      <w:r w:rsidR="00AF14DB">
        <w:t>.</w:t>
      </w:r>
      <w:r>
        <w:t>000 χρήστριες):</w:t>
      </w:r>
    </w:p>
    <w:p w14:paraId="68E41D0F" w14:textId="77777777" w:rsidR="00D41DB1" w:rsidRPr="00D41DB1" w:rsidRDefault="00D41DB1" w:rsidP="00D41DB1"/>
    <w:p w14:paraId="68E41D10" w14:textId="77777777" w:rsidR="00D41DB1" w:rsidRPr="00D41DB1" w:rsidRDefault="00D41DB1" w:rsidP="00D41DB1">
      <w:pPr>
        <w:numPr>
          <w:ilvl w:val="0"/>
          <w:numId w:val="29"/>
        </w:numPr>
        <w:spacing w:before="0" w:after="0"/>
      </w:pPr>
      <w:r>
        <w:t xml:space="preserve">Συστροφή ωοθήκης (περιστροφή της ωοθήκης, που προκαλεί εξαιρετικά έντονο πόνο στην </w:t>
      </w:r>
      <w:hyperlink r:id="rId19" w:tgtFrame="_self" w:history="1">
        <w:r>
          <w:t xml:space="preserve">κατώτερη κοιλιακή χώρα) </w:t>
        </w:r>
      </w:hyperlink>
    </w:p>
    <w:p w14:paraId="68E41D11" w14:textId="77777777" w:rsidR="00D41DB1" w:rsidRPr="00D41DB1" w:rsidRDefault="00D41DB1" w:rsidP="00D41DB1">
      <w:pPr>
        <w:spacing w:before="0" w:after="0"/>
        <w:rPr>
          <w:highlight w:val="yellow"/>
        </w:rPr>
      </w:pPr>
    </w:p>
    <w:p w14:paraId="68E41D12" w14:textId="77777777" w:rsidR="00D41DB1" w:rsidRPr="00D41DB1" w:rsidRDefault="00D41DB1" w:rsidP="00D41DB1">
      <w:r>
        <w:lastRenderedPageBreak/>
        <w:t>Πολύ σπάνιες</w:t>
      </w:r>
      <w:r>
        <w:rPr>
          <w:sz w:val="22"/>
          <w:szCs w:val="22"/>
        </w:rPr>
        <w:t xml:space="preserve"> </w:t>
      </w:r>
      <w:r>
        <w:t xml:space="preserve">(αναμένεται να επηρεάσουν από </w:t>
      </w:r>
      <w:smartTag w:uri="urn:schemas-microsoft-com:office:smarttags" w:element="metricconverter">
        <w:r>
          <w:t>1 στις</w:t>
        </w:r>
      </w:smartTag>
      <w:r>
        <w:t xml:space="preserve"> 100.000 μέχρι </w:t>
      </w:r>
      <w:smartTag w:uri="urn:schemas-microsoft-com:office:smarttags" w:element="metricconverter">
        <w:r>
          <w:t>1 στις</w:t>
        </w:r>
      </w:smartTag>
      <w:r>
        <w:t xml:space="preserve"> 10.000 χρήστριες):</w:t>
      </w:r>
    </w:p>
    <w:p w14:paraId="68E41D13" w14:textId="77777777" w:rsidR="00D41DB1" w:rsidRPr="00D41DB1" w:rsidRDefault="00D41DB1" w:rsidP="00D41DB1">
      <w:pPr>
        <w:numPr>
          <w:ilvl w:val="0"/>
          <w:numId w:val="27"/>
        </w:numPr>
        <w:spacing w:before="0" w:after="0"/>
      </w:pPr>
      <w:r>
        <w:t>Θρομβοεμβολή (δημιουργία ενός θρόμβου σε ένα αιμοφόρο αγγείο, ο οποίος κατόπιν απελευθερώνεται και μεταφέρεται στην κυκλοφορία μέχρι να αποφράξει κάποιο άλλο αγγείο).</w:t>
      </w:r>
    </w:p>
    <w:p w14:paraId="68E41D14" w14:textId="77777777" w:rsidR="00D41DB1" w:rsidRPr="000A31DE" w:rsidRDefault="00D41DB1" w:rsidP="00D41DB1">
      <w:pPr>
        <w:tabs>
          <w:tab w:val="left" w:pos="0"/>
          <w:tab w:val="left" w:pos="993"/>
        </w:tabs>
        <w:overflowPunct w:val="0"/>
        <w:autoSpaceDE w:val="0"/>
        <w:autoSpaceDN w:val="0"/>
        <w:adjustRightInd w:val="0"/>
        <w:spacing w:before="0" w:after="0"/>
        <w:jc w:val="both"/>
        <w:textAlignment w:val="baseline"/>
        <w:rPr>
          <w:highlight w:val="yellow"/>
          <w:lang w:val="el-GR" w:eastAsia="fr-FR"/>
        </w:rPr>
      </w:pPr>
    </w:p>
    <w:p w14:paraId="68E41D15" w14:textId="77777777" w:rsidR="00D41DB1" w:rsidRPr="00D41DB1" w:rsidRDefault="00D41DB1" w:rsidP="00D41DB1">
      <w:pPr>
        <w:rPr>
          <w:u w:val="single"/>
        </w:rPr>
      </w:pPr>
      <w:r>
        <w:rPr>
          <w:u w:val="single"/>
        </w:rPr>
        <w:t>Αναφορά ανεπιθύμητων ενεργειών</w:t>
      </w:r>
    </w:p>
    <w:p w14:paraId="68E41D16" w14:textId="77777777" w:rsidR="00D41DB1" w:rsidRPr="00D41DB1" w:rsidRDefault="00D41DB1" w:rsidP="00D41DB1">
      <w: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w:t>
      </w:r>
    </w:p>
    <w:p w14:paraId="68E41D17" w14:textId="77777777" w:rsidR="00D41DB1" w:rsidRPr="00D41DB1" w:rsidRDefault="00D41DB1" w:rsidP="00D41DB1">
      <w:pPr>
        <w:rPr>
          <w:b/>
          <w:bCs/>
        </w:rPr>
      </w:pPr>
      <w:r>
        <w:t xml:space="preserve">Μπορείτε επίσης να αναφέρετε ανεπιθύμητες ενέργειες απευθείας, </w:t>
      </w:r>
      <w:r w:rsidR="009D4736" w:rsidRPr="009D4736">
        <w:t>[μέσω του εθνικού συστήματος αναφοράς - να συμπληρωθεί σε εθνικό επίπεδο]</w:t>
      </w:r>
      <w:r w:rsidR="009D4736">
        <w:t xml:space="preserve">. </w:t>
      </w:r>
      <w: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14:paraId="68E41D18" w14:textId="77777777" w:rsidR="00D41DB1" w:rsidRPr="00D41DB1" w:rsidRDefault="00D41DB1" w:rsidP="00D41DB1"/>
    <w:p w14:paraId="68E41D19" w14:textId="77777777" w:rsidR="00D41DB1" w:rsidRPr="00D41DB1" w:rsidRDefault="00D41DB1" w:rsidP="00D41DB1">
      <w:pPr>
        <w:keepNext/>
        <w:spacing w:before="240"/>
        <w:outlineLvl w:val="1"/>
        <w:rPr>
          <w:b/>
          <w:bCs/>
        </w:rPr>
      </w:pPr>
      <w:r>
        <w:rPr>
          <w:b/>
          <w:bCs/>
        </w:rPr>
        <w:t>5.</w:t>
      </w:r>
      <w:r>
        <w:rPr>
          <w:b/>
          <w:bCs/>
        </w:rPr>
        <w:tab/>
        <w:t xml:space="preserve">Πώς φυλάσσεται το </w:t>
      </w:r>
      <w:r w:rsidR="003153DA">
        <w:rPr>
          <w:b/>
          <w:bCs/>
        </w:rPr>
        <w:t>Meriofert</w:t>
      </w:r>
    </w:p>
    <w:p w14:paraId="68E41D1A" w14:textId="77777777" w:rsidR="00D41DB1" w:rsidRPr="00D41DB1" w:rsidRDefault="00D41DB1" w:rsidP="00D41DB1">
      <w:pPr>
        <w:tabs>
          <w:tab w:val="left" w:pos="426"/>
        </w:tabs>
        <w:overflowPunct w:val="0"/>
        <w:autoSpaceDE w:val="0"/>
        <w:autoSpaceDN w:val="0"/>
        <w:adjustRightInd w:val="0"/>
        <w:spacing w:before="0" w:after="0"/>
        <w:jc w:val="both"/>
        <w:textAlignment w:val="baseline"/>
        <w:rPr>
          <w:lang w:eastAsia="fr-FR"/>
        </w:rPr>
      </w:pPr>
    </w:p>
    <w:p w14:paraId="68E41D1B" w14:textId="77777777" w:rsidR="00D41DB1" w:rsidRPr="00D41DB1" w:rsidRDefault="00D41DB1" w:rsidP="00D41DB1">
      <w:pPr>
        <w:tabs>
          <w:tab w:val="left" w:pos="426"/>
        </w:tabs>
        <w:overflowPunct w:val="0"/>
        <w:autoSpaceDE w:val="0"/>
        <w:autoSpaceDN w:val="0"/>
        <w:adjustRightInd w:val="0"/>
        <w:spacing w:before="0" w:after="0"/>
        <w:jc w:val="both"/>
        <w:textAlignment w:val="baseline"/>
        <w:rPr>
          <w:lang w:eastAsia="fr-FR"/>
        </w:rPr>
      </w:pPr>
      <w:r>
        <w:rPr>
          <w:bCs/>
        </w:rPr>
        <w:t>Το φάρμακο αυτό πρέπει να φυλάσσεται σε μέρη που δεν το βλέπουν</w:t>
      </w:r>
      <w:r>
        <w:rPr>
          <w:b/>
          <w:bCs/>
        </w:rPr>
        <w:t xml:space="preserve"> </w:t>
      </w:r>
      <w:r>
        <w:rPr>
          <w:bCs/>
        </w:rPr>
        <w:t>και δεν το φθάνουν τα παιδιά.</w:t>
      </w:r>
    </w:p>
    <w:p w14:paraId="68E41D1C" w14:textId="77777777" w:rsidR="00D41DB1" w:rsidRPr="00D41DB1" w:rsidRDefault="00D41DB1" w:rsidP="00D41DB1">
      <w:pPr>
        <w:tabs>
          <w:tab w:val="left" w:pos="426"/>
        </w:tabs>
        <w:overflowPunct w:val="0"/>
        <w:autoSpaceDE w:val="0"/>
        <w:autoSpaceDN w:val="0"/>
        <w:adjustRightInd w:val="0"/>
        <w:spacing w:before="0" w:after="0"/>
        <w:jc w:val="both"/>
        <w:textAlignment w:val="baseline"/>
        <w:rPr>
          <w:lang w:eastAsia="fr-FR"/>
        </w:rPr>
      </w:pPr>
    </w:p>
    <w:p w14:paraId="68E41D1D" w14:textId="77777777" w:rsidR="00D41DB1" w:rsidRPr="00D41DB1" w:rsidRDefault="00D41DB1" w:rsidP="00D41DB1">
      <w:pPr>
        <w:tabs>
          <w:tab w:val="left" w:pos="426"/>
        </w:tabs>
        <w:overflowPunct w:val="0"/>
        <w:autoSpaceDE w:val="0"/>
        <w:autoSpaceDN w:val="0"/>
        <w:adjustRightInd w:val="0"/>
        <w:spacing w:before="0" w:after="0"/>
        <w:jc w:val="both"/>
        <w:textAlignment w:val="baseline"/>
        <w:rPr>
          <w:lang w:eastAsia="fr-FR"/>
        </w:rPr>
      </w:pPr>
      <w:r>
        <w:rPr>
          <w:bCs/>
        </w:rPr>
        <w:t xml:space="preserve">Μη φυλάσσετε σε θερμοκρασία μεγαλύτερη των 25°C. Φυλάσσετε το φιαλίδιο και την </w:t>
      </w:r>
      <w:r w:rsidR="00EB4C7E">
        <w:rPr>
          <w:bCs/>
          <w:lang w:val="el-GR"/>
        </w:rPr>
        <w:t xml:space="preserve">αμπούλα </w:t>
      </w:r>
      <w:r>
        <w:rPr>
          <w:bCs/>
        </w:rPr>
        <w:t xml:space="preserve"> διαλύτη στο εξωτερικό κουτί για να προστατεύονται από το φως.</w:t>
      </w:r>
    </w:p>
    <w:p w14:paraId="68E41D1E" w14:textId="77777777" w:rsidR="00D41DB1" w:rsidRPr="00D41DB1" w:rsidRDefault="00D41DB1" w:rsidP="00D41DB1">
      <w:pPr>
        <w:tabs>
          <w:tab w:val="left" w:pos="426"/>
        </w:tabs>
        <w:overflowPunct w:val="0"/>
        <w:autoSpaceDE w:val="0"/>
        <w:autoSpaceDN w:val="0"/>
        <w:adjustRightInd w:val="0"/>
        <w:spacing w:before="0" w:after="0"/>
        <w:jc w:val="both"/>
        <w:textAlignment w:val="baseline"/>
        <w:rPr>
          <w:lang w:eastAsia="fr-FR"/>
        </w:rPr>
      </w:pPr>
    </w:p>
    <w:p w14:paraId="68E41D1F" w14:textId="77777777" w:rsidR="00D41DB1" w:rsidRPr="00D41DB1" w:rsidRDefault="00D41DB1" w:rsidP="00D41DB1">
      <w:pPr>
        <w:tabs>
          <w:tab w:val="left" w:pos="426"/>
        </w:tabs>
        <w:overflowPunct w:val="0"/>
        <w:autoSpaceDE w:val="0"/>
        <w:autoSpaceDN w:val="0"/>
        <w:adjustRightInd w:val="0"/>
        <w:spacing w:before="0" w:after="0"/>
        <w:jc w:val="both"/>
        <w:textAlignment w:val="baseline"/>
        <w:rPr>
          <w:lang w:eastAsia="fr-FR"/>
        </w:rPr>
      </w:pPr>
      <w:r>
        <w:rPr>
          <w:bCs/>
        </w:rPr>
        <w:t>Να μη χρησιμοποιείτε αυτό το φάρμακο μετά την ημερομηνία λήξης που αναφέρεται</w:t>
      </w:r>
      <w:r>
        <w:rPr>
          <w:b/>
          <w:bCs/>
        </w:rPr>
        <w:t xml:space="preserve"> </w:t>
      </w:r>
      <w:r>
        <w:rPr>
          <w:bCs/>
        </w:rPr>
        <w:t xml:space="preserve">στο εξωτερικό κουτί, στο φιαλίδιο και στην </w:t>
      </w:r>
      <w:r w:rsidR="00EB2133">
        <w:rPr>
          <w:bCs/>
          <w:lang w:val="el-GR"/>
        </w:rPr>
        <w:t>αμπούλα του</w:t>
      </w:r>
      <w:r>
        <w:rPr>
          <w:bCs/>
        </w:rPr>
        <w:t xml:space="preserve"> διαλύτη. Η ημερομηνία λήξης είναι η τελευταία ημέρα του μήνα που αναφέρεται εκεί.</w:t>
      </w:r>
    </w:p>
    <w:p w14:paraId="68E41D20" w14:textId="77777777" w:rsidR="00D41DB1" w:rsidRPr="00D41DB1" w:rsidRDefault="00D41DB1" w:rsidP="00D41DB1">
      <w:pPr>
        <w:tabs>
          <w:tab w:val="left" w:pos="426"/>
        </w:tabs>
        <w:overflowPunct w:val="0"/>
        <w:autoSpaceDE w:val="0"/>
        <w:autoSpaceDN w:val="0"/>
        <w:adjustRightInd w:val="0"/>
        <w:spacing w:before="0" w:after="0"/>
        <w:jc w:val="both"/>
        <w:textAlignment w:val="baseline"/>
        <w:rPr>
          <w:lang w:eastAsia="fr-FR"/>
        </w:rPr>
      </w:pPr>
    </w:p>
    <w:p w14:paraId="68E41D21" w14:textId="77777777" w:rsidR="00D41DB1" w:rsidRPr="00D41DB1" w:rsidRDefault="00D41DB1" w:rsidP="00D41DB1">
      <w:pPr>
        <w:tabs>
          <w:tab w:val="left" w:pos="426"/>
        </w:tabs>
        <w:overflowPunct w:val="0"/>
        <w:autoSpaceDE w:val="0"/>
        <w:autoSpaceDN w:val="0"/>
        <w:adjustRightInd w:val="0"/>
        <w:spacing w:before="0" w:after="0"/>
        <w:jc w:val="both"/>
        <w:textAlignment w:val="baseline"/>
        <w:rPr>
          <w:lang w:eastAsia="fr-FR"/>
        </w:rPr>
      </w:pPr>
      <w:r>
        <w:rPr>
          <w:bCs/>
        </w:rPr>
        <w:t>Χρησιμοποιήστε το αμέσως μετά την ανασύσταση.</w:t>
      </w:r>
    </w:p>
    <w:p w14:paraId="68E41D22" w14:textId="77777777" w:rsidR="00D41DB1" w:rsidRPr="00D41DB1" w:rsidRDefault="00D41DB1" w:rsidP="00D41DB1">
      <w:pPr>
        <w:tabs>
          <w:tab w:val="left" w:pos="426"/>
        </w:tabs>
        <w:overflowPunct w:val="0"/>
        <w:autoSpaceDE w:val="0"/>
        <w:autoSpaceDN w:val="0"/>
        <w:adjustRightInd w:val="0"/>
        <w:spacing w:before="0" w:after="0"/>
        <w:jc w:val="both"/>
        <w:textAlignment w:val="baseline"/>
        <w:rPr>
          <w:bCs/>
          <w:lang w:eastAsia="fr-FR"/>
        </w:rPr>
      </w:pPr>
    </w:p>
    <w:p w14:paraId="68E41D23" w14:textId="77777777" w:rsidR="00D41DB1" w:rsidRPr="00D41DB1" w:rsidRDefault="00D41DB1" w:rsidP="00D41DB1">
      <w:pPr>
        <w:tabs>
          <w:tab w:val="left" w:pos="426"/>
        </w:tabs>
        <w:overflowPunct w:val="0"/>
        <w:autoSpaceDE w:val="0"/>
        <w:autoSpaceDN w:val="0"/>
        <w:adjustRightInd w:val="0"/>
        <w:spacing w:before="0" w:after="0"/>
        <w:jc w:val="both"/>
        <w:textAlignment w:val="baseline"/>
        <w:rPr>
          <w:lang w:eastAsia="fr-FR"/>
        </w:rPr>
      </w:pPr>
      <w:r>
        <w:rPr>
          <w:bCs/>
        </w:rPr>
        <w:t xml:space="preserve">Να μη χρησιμοποιείτε το </w:t>
      </w:r>
      <w:r w:rsidR="003153DA">
        <w:rPr>
          <w:bCs/>
        </w:rPr>
        <w:t>Meriofert</w:t>
      </w:r>
      <w:r>
        <w:rPr>
          <w:bCs/>
        </w:rPr>
        <w:t xml:space="preserve"> εάν παρατηρήσετε ότι το διάλυμα δεν είναι διαυγές. Μετά την ανασύσταση, το διάλυμα πρέπει να είναι διαυγές και άχρωμο.</w:t>
      </w:r>
    </w:p>
    <w:p w14:paraId="68E41D24" w14:textId="77777777" w:rsidR="00D41DB1" w:rsidRPr="00D41DB1" w:rsidRDefault="00D41DB1" w:rsidP="00D41DB1">
      <w:pPr>
        <w:numPr>
          <w:ilvl w:val="12"/>
          <w:numId w:val="0"/>
        </w:numPr>
        <w:ind w:right="-2"/>
        <w:rPr>
          <w:noProof/>
        </w:rPr>
      </w:pPr>
      <w:r>
        <w:t>Μην πετάτε φάρμακα στο νερό της αποχέτευσης.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14:paraId="68E41D25" w14:textId="77777777" w:rsidR="00D41DB1" w:rsidRPr="00D41DB1" w:rsidRDefault="00D41DB1" w:rsidP="00D41DB1"/>
    <w:p w14:paraId="68E41D26" w14:textId="77777777" w:rsidR="00D41DB1" w:rsidRPr="00D41DB1" w:rsidRDefault="00D41DB1" w:rsidP="00D41DB1">
      <w:pPr>
        <w:keepNext/>
        <w:spacing w:before="0" w:after="0"/>
        <w:ind w:left="709" w:hanging="709"/>
        <w:outlineLvl w:val="1"/>
        <w:rPr>
          <w:b/>
          <w:bCs/>
        </w:rPr>
      </w:pPr>
      <w:r>
        <w:rPr>
          <w:b/>
          <w:bCs/>
        </w:rPr>
        <w:t>6.</w:t>
      </w:r>
      <w:r>
        <w:rPr>
          <w:b/>
          <w:bCs/>
        </w:rPr>
        <w:tab/>
        <w:t>Περιεχόμενο της συσκευασίας και λοιπές πληροφορίες</w:t>
      </w:r>
    </w:p>
    <w:p w14:paraId="68E41D27" w14:textId="77777777" w:rsidR="00D41DB1" w:rsidRPr="00D41DB1" w:rsidRDefault="00D41DB1" w:rsidP="00D41DB1">
      <w:pPr>
        <w:rPr>
          <w:b/>
          <w:bCs/>
        </w:rPr>
      </w:pPr>
    </w:p>
    <w:p w14:paraId="68E41D28" w14:textId="77777777" w:rsidR="00D41DB1" w:rsidRPr="00D41DB1" w:rsidRDefault="00D41DB1" w:rsidP="00D41DB1">
      <w:pPr>
        <w:rPr>
          <w:rFonts w:ascii="Times New Roman Gras" w:hAnsi="Times New Roman Gras"/>
          <w:b/>
          <w:bCs/>
        </w:rPr>
      </w:pPr>
      <w:r>
        <w:rPr>
          <w:b/>
          <w:bCs/>
        </w:rPr>
        <w:t xml:space="preserve">Τι περιέχει το </w:t>
      </w:r>
      <w:r w:rsidR="003153DA">
        <w:rPr>
          <w:b/>
          <w:bCs/>
        </w:rPr>
        <w:t>Meriofert</w:t>
      </w:r>
      <w:r>
        <w:rPr>
          <w:rFonts w:ascii="Times New Roman Gras" w:hAnsi="Times New Roman Gras"/>
          <w:b/>
          <w:bCs/>
        </w:rPr>
        <w:t xml:space="preserve"> </w:t>
      </w:r>
    </w:p>
    <w:p w14:paraId="68E41D29" w14:textId="77777777" w:rsidR="00622157" w:rsidRDefault="00622157" w:rsidP="00D41DB1">
      <w:pPr>
        <w:shd w:val="clear" w:color="auto" w:fill="FFFFFF"/>
        <w:spacing w:before="0" w:after="0"/>
        <w:jc w:val="both"/>
        <w:rPr>
          <w:bCs/>
        </w:rPr>
      </w:pPr>
      <w:r>
        <w:rPr>
          <w:rFonts w:ascii="Times New Roman Gras" w:hAnsi="Times New Roman Gras"/>
          <w:bCs/>
        </w:rPr>
        <w:t>Η δραστική ουσία είναι η</w:t>
      </w:r>
      <w:r>
        <w:rPr>
          <w:bCs/>
        </w:rPr>
        <w:t xml:space="preserve"> εμμηνοτροπίνη.</w:t>
      </w:r>
    </w:p>
    <w:p w14:paraId="68E41D2A" w14:textId="77777777" w:rsidR="00622157" w:rsidRDefault="00622157" w:rsidP="00D41DB1">
      <w:pPr>
        <w:shd w:val="clear" w:color="auto" w:fill="FFFFFF"/>
        <w:spacing w:before="0" w:after="0"/>
        <w:jc w:val="both"/>
        <w:rPr>
          <w:bCs/>
        </w:rPr>
      </w:pPr>
    </w:p>
    <w:p w14:paraId="68E41D2B" w14:textId="77777777" w:rsidR="00D41DB1" w:rsidRPr="00D41DB1" w:rsidRDefault="00D41DB1" w:rsidP="00D41DB1">
      <w:pPr>
        <w:shd w:val="clear" w:color="auto" w:fill="FFFFFF"/>
        <w:spacing w:before="0" w:after="0"/>
        <w:jc w:val="both"/>
        <w:rPr>
          <w:bCs/>
        </w:rPr>
      </w:pPr>
      <w:r>
        <w:rPr>
          <w:bCs/>
        </w:rPr>
        <w:t xml:space="preserve">Κάθε φιαλίδιο λυοφιλοποιημένης κόνεως περιέχει 75 IU ανθρώπινης ωοθυλακιοτρόπου ορμόνης (FSH) και 75 IU ανθρώπινης ωχρινοτρόπου ορμόνης (LH). </w:t>
      </w:r>
    </w:p>
    <w:p w14:paraId="68E41D2C" w14:textId="77777777" w:rsidR="00D41DB1" w:rsidRPr="00D41DB1" w:rsidRDefault="00D41DB1" w:rsidP="00D41DB1">
      <w:pPr>
        <w:spacing w:before="0" w:after="0" w:line="240" w:lineRule="atLeast"/>
        <w:ind w:right="-1"/>
        <w:jc w:val="both"/>
        <w:rPr>
          <w:bCs/>
        </w:rPr>
      </w:pPr>
      <w:r>
        <w:rPr>
          <w:bCs/>
        </w:rPr>
        <w:t>Έχει προστεθεί ανθρώπινη χοριακή γοναδοτροπίνη (hCG), μια ορμόνη που απαντάται φυσιολογικά στα ούρα των εγκύων, για την ενίσχυση της συνολικής δραστηριότητας της LH.</w:t>
      </w:r>
    </w:p>
    <w:p w14:paraId="68E41D2D" w14:textId="77777777" w:rsidR="00D41DB1" w:rsidRPr="00D41DB1" w:rsidRDefault="00D41DB1" w:rsidP="00D41DB1">
      <w:pPr>
        <w:shd w:val="clear" w:color="auto" w:fill="FFFFFF"/>
        <w:spacing w:before="0" w:after="0"/>
        <w:jc w:val="both"/>
        <w:rPr>
          <w:bCs/>
        </w:rPr>
      </w:pPr>
    </w:p>
    <w:p w14:paraId="68E41D2E" w14:textId="77777777" w:rsidR="00D41DB1" w:rsidRPr="00D41DB1" w:rsidRDefault="00D41DB1" w:rsidP="00D41DB1">
      <w:pPr>
        <w:shd w:val="clear" w:color="auto" w:fill="FFFFFF"/>
        <w:spacing w:before="0" w:after="0"/>
        <w:jc w:val="both"/>
        <w:rPr>
          <w:bCs/>
        </w:rPr>
      </w:pPr>
      <w:r>
        <w:rPr>
          <w:bCs/>
        </w:rPr>
        <w:t xml:space="preserve">Κάθε φιαλίδιο λυοφιλοποιημένης κόνεως περιέχει 150 IU ανθρώπινης ωοθυλακιοτρόπου ορμόνης (FSH) και 150 IU ανθρώπινης ωχρινοτρόπου ορμόνης (LH). </w:t>
      </w:r>
    </w:p>
    <w:p w14:paraId="68E41D2F" w14:textId="77777777" w:rsidR="00D41DB1" w:rsidRPr="00D41DB1" w:rsidRDefault="00D41DB1" w:rsidP="00D41DB1">
      <w:pPr>
        <w:spacing w:before="0" w:after="0" w:line="240" w:lineRule="atLeast"/>
        <w:ind w:right="-1"/>
        <w:jc w:val="both"/>
        <w:rPr>
          <w:bCs/>
        </w:rPr>
      </w:pPr>
      <w:r>
        <w:rPr>
          <w:bCs/>
        </w:rPr>
        <w:t>Έχει προστεθεί ανθρώπινη χοριακή γοναδοτροπίνη (hCG), μια ορμόνη που απαντάται φυσιολογικά στα ούρα των εγκύων, για την ενίσχυση της συνολικής δραστηριότητας της LH.</w:t>
      </w:r>
    </w:p>
    <w:p w14:paraId="68E41D30" w14:textId="77777777" w:rsidR="00D41DB1" w:rsidRPr="00D41DB1" w:rsidRDefault="00D41DB1" w:rsidP="00D41DB1">
      <w:pPr>
        <w:rPr>
          <w:bCs/>
        </w:rPr>
      </w:pPr>
    </w:p>
    <w:p w14:paraId="68E41D31" w14:textId="77777777" w:rsidR="00D41DB1" w:rsidRPr="00D41DB1" w:rsidRDefault="00D41DB1" w:rsidP="00D41DB1">
      <w:pPr>
        <w:rPr>
          <w:bCs/>
        </w:rPr>
      </w:pPr>
      <w:r>
        <w:rPr>
          <w:bCs/>
        </w:rPr>
        <w:t>Εάν χρησιμοποιηθούν πολλαπλά φιαλίδια κόνεως, η ποσότητα εμμηνοτροπίνης που θα περιέχεται σε 1 ml ανασυσταθέντος διαλύματος θα είναι η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2374"/>
        <w:gridCol w:w="788"/>
        <w:gridCol w:w="1836"/>
        <w:gridCol w:w="2383"/>
      </w:tblGrid>
      <w:tr w:rsidR="00D41DB1" w:rsidRPr="00D41DB1" w14:paraId="68E41D37" w14:textId="77777777" w:rsidTr="00AD6DB5">
        <w:tc>
          <w:tcPr>
            <w:tcW w:w="3936" w:type="dxa"/>
            <w:gridSpan w:val="2"/>
            <w:shd w:val="clear" w:color="auto" w:fill="auto"/>
          </w:tcPr>
          <w:p w14:paraId="68E41D32" w14:textId="77777777" w:rsidR="00D41DB1" w:rsidRPr="00D41DB1" w:rsidRDefault="003153DA" w:rsidP="00D41DB1">
            <w:pPr>
              <w:rPr>
                <w:b/>
                <w:bCs/>
              </w:rPr>
            </w:pPr>
            <w:r>
              <w:rPr>
                <w:b/>
                <w:bCs/>
              </w:rPr>
              <w:t>Meriofert</w:t>
            </w:r>
            <w:r w:rsidR="00D41DB1">
              <w:rPr>
                <w:b/>
                <w:bCs/>
              </w:rPr>
              <w:t xml:space="preserve"> 75 IU </w:t>
            </w:r>
          </w:p>
          <w:p w14:paraId="68E41D33" w14:textId="77777777" w:rsidR="00D41DB1" w:rsidRPr="00D41DB1" w:rsidRDefault="00D41DB1" w:rsidP="003F43F1">
            <w:pPr>
              <w:rPr>
                <w:bCs/>
              </w:rPr>
            </w:pPr>
            <w:r>
              <w:rPr>
                <w:bCs/>
              </w:rPr>
              <w:t xml:space="preserve">κόνις και διαλύτης για ενέσιμο διάλυμα </w:t>
            </w:r>
          </w:p>
        </w:tc>
        <w:tc>
          <w:tcPr>
            <w:tcW w:w="992" w:type="dxa"/>
            <w:vMerge w:val="restart"/>
            <w:tcBorders>
              <w:top w:val="nil"/>
              <w:bottom w:val="nil"/>
            </w:tcBorders>
            <w:shd w:val="clear" w:color="auto" w:fill="auto"/>
          </w:tcPr>
          <w:p w14:paraId="68E41D34" w14:textId="77777777" w:rsidR="00D41DB1" w:rsidRPr="00D41DB1" w:rsidRDefault="00D41DB1" w:rsidP="00D41DB1">
            <w:pPr>
              <w:rPr>
                <w:b/>
                <w:bCs/>
              </w:rPr>
            </w:pPr>
          </w:p>
        </w:tc>
        <w:tc>
          <w:tcPr>
            <w:tcW w:w="3969" w:type="dxa"/>
            <w:gridSpan w:val="2"/>
            <w:shd w:val="clear" w:color="auto" w:fill="auto"/>
          </w:tcPr>
          <w:p w14:paraId="68E41D35" w14:textId="77777777" w:rsidR="00D41DB1" w:rsidRPr="00D41DB1" w:rsidRDefault="003153DA" w:rsidP="00D41DB1">
            <w:pPr>
              <w:rPr>
                <w:b/>
                <w:bCs/>
              </w:rPr>
            </w:pPr>
            <w:r>
              <w:rPr>
                <w:b/>
                <w:bCs/>
              </w:rPr>
              <w:t>Meriofert</w:t>
            </w:r>
            <w:r w:rsidR="00D41DB1">
              <w:rPr>
                <w:b/>
                <w:bCs/>
              </w:rPr>
              <w:t xml:space="preserve"> 150 IU </w:t>
            </w:r>
          </w:p>
          <w:p w14:paraId="68E41D36" w14:textId="77777777" w:rsidR="00D41DB1" w:rsidRPr="00D41DB1" w:rsidRDefault="00D41DB1" w:rsidP="003F43F1">
            <w:pPr>
              <w:rPr>
                <w:bCs/>
              </w:rPr>
            </w:pPr>
            <w:r>
              <w:rPr>
                <w:bCs/>
              </w:rPr>
              <w:t>κόνις και διαλύτης για ενέσιμο διάλυμα</w:t>
            </w:r>
            <w:r>
              <w:rPr>
                <w:bCs/>
                <w:i/>
                <w:color w:val="0000FF"/>
              </w:rPr>
              <w:t xml:space="preserve"> </w:t>
            </w:r>
          </w:p>
        </w:tc>
      </w:tr>
      <w:tr w:rsidR="00D41DB1" w:rsidRPr="00D41DB1" w14:paraId="68E41D3D" w14:textId="77777777" w:rsidTr="00AD6DB5">
        <w:tc>
          <w:tcPr>
            <w:tcW w:w="1255" w:type="dxa"/>
            <w:shd w:val="clear" w:color="auto" w:fill="auto"/>
          </w:tcPr>
          <w:p w14:paraId="68E41D38" w14:textId="77777777" w:rsidR="00D41DB1" w:rsidRPr="00D41DB1" w:rsidRDefault="00D41DB1" w:rsidP="00D41DB1">
            <w:pPr>
              <w:rPr>
                <w:bCs/>
                <w:sz w:val="20"/>
                <w:szCs w:val="20"/>
              </w:rPr>
            </w:pPr>
            <w:r>
              <w:rPr>
                <w:bCs/>
                <w:sz w:val="20"/>
                <w:szCs w:val="20"/>
              </w:rPr>
              <w:t>Αριθμός χρησιμοποιούμενων φιαλιδίων</w:t>
            </w:r>
          </w:p>
        </w:tc>
        <w:tc>
          <w:tcPr>
            <w:tcW w:w="2681" w:type="dxa"/>
            <w:shd w:val="clear" w:color="auto" w:fill="auto"/>
          </w:tcPr>
          <w:p w14:paraId="68E41D39" w14:textId="77777777" w:rsidR="00D41DB1" w:rsidRPr="00D41DB1" w:rsidRDefault="00D41DB1" w:rsidP="00E64552">
            <w:pPr>
              <w:rPr>
                <w:bCs/>
                <w:sz w:val="20"/>
                <w:szCs w:val="20"/>
              </w:rPr>
            </w:pPr>
            <w:r>
              <w:rPr>
                <w:bCs/>
                <w:sz w:val="20"/>
                <w:szCs w:val="20"/>
              </w:rPr>
              <w:t>Συνολική ποσότητα εμμηνοτροπίνης σε 1 ml διαλύματος</w:t>
            </w:r>
          </w:p>
        </w:tc>
        <w:tc>
          <w:tcPr>
            <w:tcW w:w="992" w:type="dxa"/>
            <w:vMerge/>
            <w:tcBorders>
              <w:bottom w:val="nil"/>
            </w:tcBorders>
            <w:shd w:val="clear" w:color="auto" w:fill="auto"/>
          </w:tcPr>
          <w:p w14:paraId="68E41D3A" w14:textId="77777777" w:rsidR="00D41DB1" w:rsidRPr="00D41DB1" w:rsidRDefault="00D41DB1" w:rsidP="00D41DB1">
            <w:pPr>
              <w:rPr>
                <w:bCs/>
                <w:sz w:val="20"/>
                <w:szCs w:val="20"/>
              </w:rPr>
            </w:pPr>
          </w:p>
        </w:tc>
        <w:tc>
          <w:tcPr>
            <w:tcW w:w="1276" w:type="dxa"/>
            <w:shd w:val="clear" w:color="auto" w:fill="auto"/>
          </w:tcPr>
          <w:p w14:paraId="68E41D3B" w14:textId="77777777" w:rsidR="00D41DB1" w:rsidRPr="00D41DB1" w:rsidRDefault="00D41DB1" w:rsidP="00D41DB1">
            <w:pPr>
              <w:rPr>
                <w:bCs/>
                <w:sz w:val="20"/>
                <w:szCs w:val="20"/>
              </w:rPr>
            </w:pPr>
            <w:r>
              <w:rPr>
                <w:bCs/>
                <w:sz w:val="20"/>
                <w:szCs w:val="20"/>
              </w:rPr>
              <w:t>Αριθμός χρησιμοποιούμενων φιαλιδίων</w:t>
            </w:r>
          </w:p>
        </w:tc>
        <w:tc>
          <w:tcPr>
            <w:tcW w:w="2693" w:type="dxa"/>
            <w:shd w:val="clear" w:color="auto" w:fill="auto"/>
          </w:tcPr>
          <w:p w14:paraId="68E41D3C" w14:textId="77777777" w:rsidR="00D41DB1" w:rsidRPr="00D41DB1" w:rsidRDefault="00D41DB1" w:rsidP="00E64552">
            <w:pPr>
              <w:rPr>
                <w:bCs/>
                <w:sz w:val="20"/>
                <w:szCs w:val="20"/>
              </w:rPr>
            </w:pPr>
            <w:r>
              <w:rPr>
                <w:bCs/>
                <w:sz w:val="20"/>
                <w:szCs w:val="20"/>
              </w:rPr>
              <w:t>Συνολική ποσότητα εμμηνοτροπίνης σε 1 ml διαλύματος</w:t>
            </w:r>
          </w:p>
        </w:tc>
      </w:tr>
      <w:tr w:rsidR="00D41DB1" w:rsidRPr="00D41DB1" w14:paraId="68E41D43" w14:textId="77777777" w:rsidTr="00AD6DB5">
        <w:trPr>
          <w:trHeight w:val="370"/>
        </w:trPr>
        <w:tc>
          <w:tcPr>
            <w:tcW w:w="1255" w:type="dxa"/>
            <w:shd w:val="clear" w:color="auto" w:fill="auto"/>
          </w:tcPr>
          <w:p w14:paraId="68E41D3E" w14:textId="77777777" w:rsidR="00D41DB1" w:rsidRPr="00D41DB1" w:rsidRDefault="00D41DB1" w:rsidP="00D41DB1">
            <w:pPr>
              <w:rPr>
                <w:bCs/>
                <w:sz w:val="20"/>
                <w:szCs w:val="20"/>
              </w:rPr>
            </w:pPr>
            <w:r>
              <w:rPr>
                <w:bCs/>
                <w:sz w:val="20"/>
                <w:szCs w:val="20"/>
              </w:rPr>
              <w:t>1</w:t>
            </w:r>
          </w:p>
        </w:tc>
        <w:tc>
          <w:tcPr>
            <w:tcW w:w="2681" w:type="dxa"/>
            <w:shd w:val="clear" w:color="auto" w:fill="auto"/>
          </w:tcPr>
          <w:p w14:paraId="68E41D3F" w14:textId="77777777" w:rsidR="00D41DB1" w:rsidRPr="00D41DB1" w:rsidRDefault="00D41DB1" w:rsidP="00D41DB1">
            <w:pPr>
              <w:rPr>
                <w:bCs/>
                <w:sz w:val="20"/>
                <w:szCs w:val="20"/>
              </w:rPr>
            </w:pPr>
            <w:r>
              <w:rPr>
                <w:bCs/>
                <w:sz w:val="20"/>
                <w:szCs w:val="20"/>
              </w:rPr>
              <w:t>75 IU</w:t>
            </w:r>
          </w:p>
        </w:tc>
        <w:tc>
          <w:tcPr>
            <w:tcW w:w="992" w:type="dxa"/>
            <w:vMerge/>
            <w:tcBorders>
              <w:bottom w:val="nil"/>
            </w:tcBorders>
            <w:shd w:val="clear" w:color="auto" w:fill="auto"/>
          </w:tcPr>
          <w:p w14:paraId="68E41D40" w14:textId="77777777" w:rsidR="00D41DB1" w:rsidRPr="00D41DB1" w:rsidRDefault="00D41DB1" w:rsidP="00D41DB1">
            <w:pPr>
              <w:rPr>
                <w:bCs/>
                <w:sz w:val="20"/>
                <w:szCs w:val="20"/>
              </w:rPr>
            </w:pPr>
          </w:p>
        </w:tc>
        <w:tc>
          <w:tcPr>
            <w:tcW w:w="1276" w:type="dxa"/>
            <w:shd w:val="clear" w:color="auto" w:fill="auto"/>
          </w:tcPr>
          <w:p w14:paraId="68E41D41" w14:textId="77777777" w:rsidR="00D41DB1" w:rsidRPr="00D41DB1" w:rsidRDefault="00D41DB1" w:rsidP="00D41DB1">
            <w:pPr>
              <w:rPr>
                <w:bCs/>
                <w:sz w:val="20"/>
                <w:szCs w:val="20"/>
              </w:rPr>
            </w:pPr>
            <w:r>
              <w:rPr>
                <w:bCs/>
                <w:sz w:val="20"/>
                <w:szCs w:val="20"/>
              </w:rPr>
              <w:t>1</w:t>
            </w:r>
          </w:p>
        </w:tc>
        <w:tc>
          <w:tcPr>
            <w:tcW w:w="2693" w:type="dxa"/>
            <w:shd w:val="clear" w:color="auto" w:fill="auto"/>
          </w:tcPr>
          <w:p w14:paraId="68E41D42" w14:textId="77777777" w:rsidR="00D41DB1" w:rsidRPr="00D41DB1" w:rsidRDefault="00D41DB1" w:rsidP="00D41DB1">
            <w:pPr>
              <w:rPr>
                <w:bCs/>
                <w:sz w:val="20"/>
                <w:szCs w:val="20"/>
              </w:rPr>
            </w:pPr>
            <w:r>
              <w:rPr>
                <w:bCs/>
                <w:sz w:val="20"/>
                <w:szCs w:val="20"/>
              </w:rPr>
              <w:t>150 IU</w:t>
            </w:r>
          </w:p>
        </w:tc>
      </w:tr>
      <w:tr w:rsidR="00D41DB1" w:rsidRPr="00D41DB1" w14:paraId="68E41D49" w14:textId="77777777" w:rsidTr="00AD6DB5">
        <w:tc>
          <w:tcPr>
            <w:tcW w:w="1255" w:type="dxa"/>
            <w:shd w:val="clear" w:color="auto" w:fill="auto"/>
          </w:tcPr>
          <w:p w14:paraId="68E41D44" w14:textId="77777777" w:rsidR="00D41DB1" w:rsidRPr="00D41DB1" w:rsidRDefault="00D41DB1" w:rsidP="00D41DB1">
            <w:pPr>
              <w:rPr>
                <w:bCs/>
                <w:sz w:val="20"/>
                <w:szCs w:val="20"/>
              </w:rPr>
            </w:pPr>
            <w:r>
              <w:rPr>
                <w:bCs/>
                <w:sz w:val="20"/>
                <w:szCs w:val="20"/>
              </w:rPr>
              <w:t>2</w:t>
            </w:r>
          </w:p>
        </w:tc>
        <w:tc>
          <w:tcPr>
            <w:tcW w:w="2681" w:type="dxa"/>
            <w:shd w:val="clear" w:color="auto" w:fill="auto"/>
          </w:tcPr>
          <w:p w14:paraId="68E41D45" w14:textId="77777777" w:rsidR="00D41DB1" w:rsidRPr="00D41DB1" w:rsidRDefault="00D41DB1" w:rsidP="00D41DB1">
            <w:pPr>
              <w:rPr>
                <w:bCs/>
                <w:sz w:val="20"/>
                <w:szCs w:val="20"/>
              </w:rPr>
            </w:pPr>
            <w:r>
              <w:rPr>
                <w:bCs/>
                <w:sz w:val="20"/>
                <w:szCs w:val="20"/>
              </w:rPr>
              <w:t>150 IU</w:t>
            </w:r>
          </w:p>
        </w:tc>
        <w:tc>
          <w:tcPr>
            <w:tcW w:w="992" w:type="dxa"/>
            <w:vMerge/>
            <w:tcBorders>
              <w:bottom w:val="nil"/>
            </w:tcBorders>
            <w:shd w:val="clear" w:color="auto" w:fill="auto"/>
          </w:tcPr>
          <w:p w14:paraId="68E41D46" w14:textId="77777777" w:rsidR="00D41DB1" w:rsidRPr="00D41DB1" w:rsidRDefault="00D41DB1" w:rsidP="00D41DB1">
            <w:pPr>
              <w:rPr>
                <w:bCs/>
                <w:sz w:val="20"/>
                <w:szCs w:val="20"/>
              </w:rPr>
            </w:pPr>
          </w:p>
        </w:tc>
        <w:tc>
          <w:tcPr>
            <w:tcW w:w="1276" w:type="dxa"/>
            <w:tcBorders>
              <w:bottom w:val="single" w:sz="4" w:space="0" w:color="auto"/>
            </w:tcBorders>
            <w:shd w:val="clear" w:color="auto" w:fill="auto"/>
          </w:tcPr>
          <w:p w14:paraId="68E41D47" w14:textId="77777777" w:rsidR="00D41DB1" w:rsidRPr="00D41DB1" w:rsidRDefault="00D41DB1" w:rsidP="00D41DB1">
            <w:pPr>
              <w:rPr>
                <w:bCs/>
                <w:sz w:val="20"/>
                <w:szCs w:val="20"/>
              </w:rPr>
            </w:pPr>
            <w:r>
              <w:rPr>
                <w:bCs/>
                <w:sz w:val="20"/>
                <w:szCs w:val="20"/>
              </w:rPr>
              <w:t>2</w:t>
            </w:r>
          </w:p>
        </w:tc>
        <w:tc>
          <w:tcPr>
            <w:tcW w:w="2693" w:type="dxa"/>
            <w:tcBorders>
              <w:bottom w:val="single" w:sz="4" w:space="0" w:color="auto"/>
            </w:tcBorders>
            <w:shd w:val="clear" w:color="auto" w:fill="auto"/>
          </w:tcPr>
          <w:p w14:paraId="68E41D48" w14:textId="77777777" w:rsidR="00D41DB1" w:rsidRPr="00D41DB1" w:rsidRDefault="00D41DB1" w:rsidP="00D41DB1">
            <w:pPr>
              <w:rPr>
                <w:bCs/>
                <w:sz w:val="20"/>
                <w:szCs w:val="20"/>
              </w:rPr>
            </w:pPr>
            <w:r>
              <w:rPr>
                <w:bCs/>
                <w:sz w:val="20"/>
                <w:szCs w:val="20"/>
              </w:rPr>
              <w:t>300 IU</w:t>
            </w:r>
          </w:p>
        </w:tc>
      </w:tr>
      <w:tr w:rsidR="00D41DB1" w:rsidRPr="00D41DB1" w14:paraId="68E41D4F" w14:textId="77777777" w:rsidTr="00AD6DB5">
        <w:tc>
          <w:tcPr>
            <w:tcW w:w="1255" w:type="dxa"/>
            <w:shd w:val="clear" w:color="auto" w:fill="auto"/>
          </w:tcPr>
          <w:p w14:paraId="68E41D4A" w14:textId="77777777" w:rsidR="00D41DB1" w:rsidRPr="00D41DB1" w:rsidRDefault="00D41DB1" w:rsidP="00D41DB1">
            <w:pPr>
              <w:rPr>
                <w:bCs/>
                <w:sz w:val="20"/>
                <w:szCs w:val="20"/>
              </w:rPr>
            </w:pPr>
            <w:r>
              <w:rPr>
                <w:bCs/>
                <w:sz w:val="20"/>
                <w:szCs w:val="20"/>
              </w:rPr>
              <w:t>3</w:t>
            </w:r>
          </w:p>
        </w:tc>
        <w:tc>
          <w:tcPr>
            <w:tcW w:w="2681" w:type="dxa"/>
            <w:shd w:val="clear" w:color="auto" w:fill="auto"/>
          </w:tcPr>
          <w:p w14:paraId="68E41D4B" w14:textId="77777777" w:rsidR="00D41DB1" w:rsidRPr="00D41DB1" w:rsidRDefault="00D41DB1" w:rsidP="00D41DB1">
            <w:pPr>
              <w:rPr>
                <w:bCs/>
                <w:sz w:val="20"/>
                <w:szCs w:val="20"/>
              </w:rPr>
            </w:pPr>
            <w:r>
              <w:rPr>
                <w:bCs/>
                <w:sz w:val="20"/>
                <w:szCs w:val="20"/>
              </w:rPr>
              <w:t>225 IU</w:t>
            </w:r>
          </w:p>
        </w:tc>
        <w:tc>
          <w:tcPr>
            <w:tcW w:w="992" w:type="dxa"/>
            <w:vMerge/>
            <w:tcBorders>
              <w:bottom w:val="nil"/>
            </w:tcBorders>
            <w:shd w:val="clear" w:color="auto" w:fill="auto"/>
          </w:tcPr>
          <w:p w14:paraId="68E41D4C" w14:textId="77777777" w:rsidR="00D41DB1" w:rsidRPr="00D41DB1" w:rsidRDefault="00D41DB1" w:rsidP="00D41DB1">
            <w:pPr>
              <w:rPr>
                <w:bCs/>
                <w:sz w:val="20"/>
                <w:szCs w:val="20"/>
              </w:rPr>
            </w:pPr>
          </w:p>
        </w:tc>
        <w:tc>
          <w:tcPr>
            <w:tcW w:w="1276" w:type="dxa"/>
            <w:tcBorders>
              <w:bottom w:val="single" w:sz="4" w:space="0" w:color="auto"/>
            </w:tcBorders>
            <w:shd w:val="clear" w:color="auto" w:fill="auto"/>
          </w:tcPr>
          <w:p w14:paraId="68E41D4D" w14:textId="77777777" w:rsidR="00D41DB1" w:rsidRPr="00D41DB1" w:rsidRDefault="00D41DB1" w:rsidP="00D41DB1">
            <w:pPr>
              <w:rPr>
                <w:bCs/>
                <w:sz w:val="20"/>
                <w:szCs w:val="20"/>
              </w:rPr>
            </w:pPr>
            <w:r>
              <w:rPr>
                <w:bCs/>
                <w:sz w:val="20"/>
                <w:szCs w:val="20"/>
              </w:rPr>
              <w:t>3</w:t>
            </w:r>
          </w:p>
        </w:tc>
        <w:tc>
          <w:tcPr>
            <w:tcW w:w="2693" w:type="dxa"/>
            <w:tcBorders>
              <w:bottom w:val="single" w:sz="4" w:space="0" w:color="auto"/>
            </w:tcBorders>
            <w:shd w:val="clear" w:color="auto" w:fill="auto"/>
          </w:tcPr>
          <w:p w14:paraId="68E41D4E" w14:textId="77777777" w:rsidR="00D41DB1" w:rsidRPr="00D41DB1" w:rsidRDefault="00D41DB1" w:rsidP="00D41DB1">
            <w:pPr>
              <w:rPr>
                <w:bCs/>
                <w:sz w:val="20"/>
                <w:szCs w:val="20"/>
              </w:rPr>
            </w:pPr>
            <w:r>
              <w:rPr>
                <w:bCs/>
                <w:sz w:val="20"/>
                <w:szCs w:val="20"/>
              </w:rPr>
              <w:t>450 IU</w:t>
            </w:r>
          </w:p>
        </w:tc>
      </w:tr>
      <w:tr w:rsidR="00D41DB1" w:rsidRPr="00D41DB1" w14:paraId="68E41D55" w14:textId="77777777" w:rsidTr="00AD6DB5">
        <w:tc>
          <w:tcPr>
            <w:tcW w:w="1255" w:type="dxa"/>
            <w:shd w:val="clear" w:color="auto" w:fill="auto"/>
          </w:tcPr>
          <w:p w14:paraId="68E41D50" w14:textId="77777777" w:rsidR="00D41DB1" w:rsidRPr="00D41DB1" w:rsidRDefault="00D41DB1" w:rsidP="00D41DB1">
            <w:pPr>
              <w:rPr>
                <w:bCs/>
                <w:sz w:val="20"/>
                <w:szCs w:val="20"/>
              </w:rPr>
            </w:pPr>
            <w:r>
              <w:rPr>
                <w:bCs/>
                <w:sz w:val="20"/>
                <w:szCs w:val="20"/>
              </w:rPr>
              <w:t>4</w:t>
            </w:r>
          </w:p>
        </w:tc>
        <w:tc>
          <w:tcPr>
            <w:tcW w:w="2681" w:type="dxa"/>
            <w:shd w:val="clear" w:color="auto" w:fill="auto"/>
          </w:tcPr>
          <w:p w14:paraId="68E41D51" w14:textId="77777777" w:rsidR="00D41DB1" w:rsidRPr="00D41DB1" w:rsidRDefault="00D41DB1" w:rsidP="00D41DB1">
            <w:pPr>
              <w:rPr>
                <w:bCs/>
                <w:sz w:val="20"/>
                <w:szCs w:val="20"/>
              </w:rPr>
            </w:pPr>
            <w:r>
              <w:rPr>
                <w:bCs/>
                <w:sz w:val="20"/>
                <w:szCs w:val="20"/>
              </w:rPr>
              <w:t>300 IU</w:t>
            </w:r>
          </w:p>
        </w:tc>
        <w:tc>
          <w:tcPr>
            <w:tcW w:w="992" w:type="dxa"/>
            <w:vMerge/>
            <w:tcBorders>
              <w:bottom w:val="nil"/>
              <w:right w:val="nil"/>
            </w:tcBorders>
            <w:shd w:val="clear" w:color="auto" w:fill="auto"/>
          </w:tcPr>
          <w:p w14:paraId="68E41D52" w14:textId="77777777" w:rsidR="00D41DB1" w:rsidRPr="00D41DB1" w:rsidRDefault="00D41DB1" w:rsidP="00D41DB1">
            <w:pPr>
              <w:rPr>
                <w:bCs/>
                <w:sz w:val="20"/>
                <w:szCs w:val="20"/>
              </w:rPr>
            </w:pPr>
          </w:p>
        </w:tc>
        <w:tc>
          <w:tcPr>
            <w:tcW w:w="1276" w:type="dxa"/>
            <w:tcBorders>
              <w:top w:val="single" w:sz="4" w:space="0" w:color="auto"/>
              <w:left w:val="nil"/>
              <w:bottom w:val="nil"/>
              <w:right w:val="nil"/>
            </w:tcBorders>
            <w:shd w:val="clear" w:color="auto" w:fill="auto"/>
          </w:tcPr>
          <w:p w14:paraId="68E41D53" w14:textId="77777777" w:rsidR="00D41DB1" w:rsidRPr="00D41DB1" w:rsidRDefault="00D41DB1" w:rsidP="00D41DB1">
            <w:pPr>
              <w:rPr>
                <w:bCs/>
                <w:sz w:val="20"/>
                <w:szCs w:val="20"/>
              </w:rPr>
            </w:pPr>
          </w:p>
        </w:tc>
        <w:tc>
          <w:tcPr>
            <w:tcW w:w="2693" w:type="dxa"/>
            <w:tcBorders>
              <w:top w:val="single" w:sz="4" w:space="0" w:color="auto"/>
              <w:left w:val="nil"/>
              <w:bottom w:val="nil"/>
              <w:right w:val="nil"/>
            </w:tcBorders>
            <w:shd w:val="clear" w:color="auto" w:fill="auto"/>
          </w:tcPr>
          <w:p w14:paraId="68E41D54" w14:textId="77777777" w:rsidR="00D41DB1" w:rsidRPr="00D41DB1" w:rsidRDefault="00D41DB1" w:rsidP="00D41DB1">
            <w:pPr>
              <w:rPr>
                <w:bCs/>
                <w:sz w:val="20"/>
                <w:szCs w:val="20"/>
              </w:rPr>
            </w:pPr>
          </w:p>
        </w:tc>
      </w:tr>
      <w:tr w:rsidR="00D41DB1" w:rsidRPr="00D41DB1" w14:paraId="68E41D5B" w14:textId="77777777" w:rsidTr="00AD6DB5">
        <w:tc>
          <w:tcPr>
            <w:tcW w:w="1255" w:type="dxa"/>
            <w:shd w:val="clear" w:color="auto" w:fill="auto"/>
          </w:tcPr>
          <w:p w14:paraId="68E41D56" w14:textId="77777777" w:rsidR="00D41DB1" w:rsidRPr="00D41DB1" w:rsidRDefault="00D41DB1" w:rsidP="00D41DB1">
            <w:pPr>
              <w:rPr>
                <w:bCs/>
                <w:sz w:val="20"/>
                <w:szCs w:val="20"/>
              </w:rPr>
            </w:pPr>
            <w:r>
              <w:rPr>
                <w:bCs/>
                <w:sz w:val="20"/>
                <w:szCs w:val="20"/>
              </w:rPr>
              <w:t>5</w:t>
            </w:r>
          </w:p>
        </w:tc>
        <w:tc>
          <w:tcPr>
            <w:tcW w:w="2681" w:type="dxa"/>
            <w:shd w:val="clear" w:color="auto" w:fill="auto"/>
          </w:tcPr>
          <w:p w14:paraId="68E41D57" w14:textId="77777777" w:rsidR="00D41DB1" w:rsidRPr="00D41DB1" w:rsidRDefault="00D41DB1" w:rsidP="00D41DB1">
            <w:pPr>
              <w:rPr>
                <w:bCs/>
                <w:sz w:val="20"/>
                <w:szCs w:val="20"/>
              </w:rPr>
            </w:pPr>
            <w:r>
              <w:rPr>
                <w:bCs/>
                <w:sz w:val="20"/>
                <w:szCs w:val="20"/>
              </w:rPr>
              <w:t>375 IU</w:t>
            </w:r>
          </w:p>
        </w:tc>
        <w:tc>
          <w:tcPr>
            <w:tcW w:w="992" w:type="dxa"/>
            <w:vMerge/>
            <w:tcBorders>
              <w:bottom w:val="nil"/>
              <w:right w:val="nil"/>
            </w:tcBorders>
            <w:shd w:val="clear" w:color="auto" w:fill="auto"/>
          </w:tcPr>
          <w:p w14:paraId="68E41D58" w14:textId="77777777" w:rsidR="00D41DB1" w:rsidRPr="00D41DB1" w:rsidRDefault="00D41DB1" w:rsidP="00D41DB1">
            <w:pPr>
              <w:rPr>
                <w:bCs/>
                <w:sz w:val="20"/>
                <w:szCs w:val="20"/>
              </w:rPr>
            </w:pPr>
          </w:p>
        </w:tc>
        <w:tc>
          <w:tcPr>
            <w:tcW w:w="1276" w:type="dxa"/>
            <w:tcBorders>
              <w:top w:val="nil"/>
              <w:left w:val="nil"/>
              <w:bottom w:val="nil"/>
              <w:right w:val="nil"/>
            </w:tcBorders>
            <w:shd w:val="clear" w:color="auto" w:fill="auto"/>
          </w:tcPr>
          <w:p w14:paraId="68E41D59" w14:textId="77777777" w:rsidR="00D41DB1" w:rsidRPr="00D41DB1" w:rsidRDefault="00D41DB1" w:rsidP="00D41DB1">
            <w:pPr>
              <w:rPr>
                <w:bCs/>
                <w:sz w:val="20"/>
                <w:szCs w:val="20"/>
              </w:rPr>
            </w:pPr>
          </w:p>
        </w:tc>
        <w:tc>
          <w:tcPr>
            <w:tcW w:w="2693" w:type="dxa"/>
            <w:tcBorders>
              <w:top w:val="nil"/>
              <w:left w:val="nil"/>
              <w:bottom w:val="nil"/>
              <w:right w:val="nil"/>
            </w:tcBorders>
            <w:shd w:val="clear" w:color="auto" w:fill="auto"/>
          </w:tcPr>
          <w:p w14:paraId="68E41D5A" w14:textId="77777777" w:rsidR="00D41DB1" w:rsidRPr="00D41DB1" w:rsidRDefault="00D41DB1" w:rsidP="00D41DB1">
            <w:pPr>
              <w:rPr>
                <w:bCs/>
                <w:sz w:val="20"/>
                <w:szCs w:val="20"/>
              </w:rPr>
            </w:pPr>
          </w:p>
        </w:tc>
      </w:tr>
      <w:tr w:rsidR="00D41DB1" w:rsidRPr="00D41DB1" w14:paraId="68E41D61" w14:textId="77777777" w:rsidTr="00AD6DB5">
        <w:tc>
          <w:tcPr>
            <w:tcW w:w="1255" w:type="dxa"/>
            <w:shd w:val="clear" w:color="auto" w:fill="auto"/>
          </w:tcPr>
          <w:p w14:paraId="68E41D5C" w14:textId="77777777" w:rsidR="00D41DB1" w:rsidRPr="00D41DB1" w:rsidRDefault="00D41DB1" w:rsidP="00D41DB1">
            <w:pPr>
              <w:rPr>
                <w:bCs/>
                <w:sz w:val="20"/>
                <w:szCs w:val="20"/>
              </w:rPr>
            </w:pPr>
            <w:r>
              <w:rPr>
                <w:bCs/>
                <w:sz w:val="20"/>
                <w:szCs w:val="20"/>
              </w:rPr>
              <w:t>6</w:t>
            </w:r>
          </w:p>
        </w:tc>
        <w:tc>
          <w:tcPr>
            <w:tcW w:w="2681" w:type="dxa"/>
            <w:shd w:val="clear" w:color="auto" w:fill="auto"/>
          </w:tcPr>
          <w:p w14:paraId="68E41D5D" w14:textId="77777777" w:rsidR="00D41DB1" w:rsidRPr="00D41DB1" w:rsidRDefault="00D41DB1" w:rsidP="00D41DB1">
            <w:pPr>
              <w:rPr>
                <w:bCs/>
                <w:sz w:val="20"/>
                <w:szCs w:val="20"/>
              </w:rPr>
            </w:pPr>
            <w:r>
              <w:rPr>
                <w:bCs/>
                <w:sz w:val="20"/>
                <w:szCs w:val="20"/>
              </w:rPr>
              <w:t>450 IU</w:t>
            </w:r>
          </w:p>
        </w:tc>
        <w:tc>
          <w:tcPr>
            <w:tcW w:w="992" w:type="dxa"/>
            <w:vMerge/>
            <w:tcBorders>
              <w:bottom w:val="nil"/>
              <w:right w:val="nil"/>
            </w:tcBorders>
            <w:shd w:val="clear" w:color="auto" w:fill="auto"/>
          </w:tcPr>
          <w:p w14:paraId="68E41D5E" w14:textId="77777777" w:rsidR="00D41DB1" w:rsidRPr="00D41DB1" w:rsidRDefault="00D41DB1" w:rsidP="00D41DB1">
            <w:pPr>
              <w:rPr>
                <w:bCs/>
                <w:sz w:val="20"/>
                <w:szCs w:val="20"/>
              </w:rPr>
            </w:pPr>
          </w:p>
        </w:tc>
        <w:tc>
          <w:tcPr>
            <w:tcW w:w="1276" w:type="dxa"/>
            <w:tcBorders>
              <w:top w:val="nil"/>
              <w:left w:val="nil"/>
              <w:bottom w:val="nil"/>
              <w:right w:val="nil"/>
            </w:tcBorders>
            <w:shd w:val="clear" w:color="auto" w:fill="auto"/>
          </w:tcPr>
          <w:p w14:paraId="68E41D5F" w14:textId="77777777" w:rsidR="00D41DB1" w:rsidRPr="00D41DB1" w:rsidRDefault="00D41DB1" w:rsidP="00D41DB1">
            <w:pPr>
              <w:rPr>
                <w:bCs/>
                <w:sz w:val="20"/>
                <w:szCs w:val="20"/>
              </w:rPr>
            </w:pPr>
          </w:p>
        </w:tc>
        <w:tc>
          <w:tcPr>
            <w:tcW w:w="2693" w:type="dxa"/>
            <w:tcBorders>
              <w:top w:val="nil"/>
              <w:left w:val="nil"/>
              <w:bottom w:val="nil"/>
              <w:right w:val="nil"/>
            </w:tcBorders>
            <w:shd w:val="clear" w:color="auto" w:fill="auto"/>
          </w:tcPr>
          <w:p w14:paraId="68E41D60" w14:textId="77777777" w:rsidR="00D41DB1" w:rsidRPr="00D41DB1" w:rsidRDefault="00D41DB1" w:rsidP="00D41DB1">
            <w:pPr>
              <w:rPr>
                <w:bCs/>
                <w:sz w:val="20"/>
                <w:szCs w:val="20"/>
              </w:rPr>
            </w:pPr>
          </w:p>
        </w:tc>
      </w:tr>
    </w:tbl>
    <w:p w14:paraId="68E41D62" w14:textId="77777777" w:rsidR="00D41DB1" w:rsidRPr="00D41DB1" w:rsidRDefault="00D41DB1" w:rsidP="00D41DB1">
      <w:pPr>
        <w:rPr>
          <w:b/>
        </w:rPr>
      </w:pPr>
      <w:r>
        <w:rPr>
          <w:rFonts w:ascii="Times New Roman Gras" w:hAnsi="Times New Roman Gras"/>
          <w:b/>
          <w:bCs/>
        </w:rPr>
        <w:t>Τα ά</w:t>
      </w:r>
      <w:r>
        <w:rPr>
          <w:b/>
        </w:rPr>
        <w:t>λλα έκδοχα είναι</w:t>
      </w:r>
    </w:p>
    <w:p w14:paraId="68E41D63" w14:textId="77777777" w:rsidR="00D41DB1" w:rsidRPr="00D41DB1" w:rsidRDefault="00D41DB1" w:rsidP="00D41DB1">
      <w:pPr>
        <w:overflowPunct w:val="0"/>
        <w:autoSpaceDE w:val="0"/>
        <w:autoSpaceDN w:val="0"/>
        <w:adjustRightInd w:val="0"/>
        <w:spacing w:before="0" w:after="0"/>
        <w:jc w:val="both"/>
        <w:textAlignment w:val="baseline"/>
        <w:rPr>
          <w:lang w:eastAsia="fr-FR"/>
        </w:rPr>
      </w:pPr>
      <w:r>
        <w:rPr>
          <w:bCs/>
        </w:rPr>
        <w:t>Για την κόνιν: λακτόζη μονοϋδρική.</w:t>
      </w:r>
    </w:p>
    <w:p w14:paraId="68E41D64" w14:textId="77777777" w:rsidR="00D41DB1" w:rsidRPr="00D41DB1" w:rsidRDefault="007C320B" w:rsidP="00D41DB1">
      <w:pPr>
        <w:overflowPunct w:val="0"/>
        <w:autoSpaceDE w:val="0"/>
        <w:autoSpaceDN w:val="0"/>
        <w:adjustRightInd w:val="0"/>
        <w:spacing w:before="0" w:after="0"/>
        <w:jc w:val="both"/>
        <w:textAlignment w:val="baseline"/>
        <w:rPr>
          <w:b/>
          <w:lang w:eastAsia="fr-FR"/>
        </w:rPr>
      </w:pPr>
      <w:r>
        <w:rPr>
          <w:bCs/>
        </w:rPr>
        <w:t>Για τον διαλύτη: διάλυμα χλωριούχου νατρίου 0,9%.</w:t>
      </w:r>
    </w:p>
    <w:p w14:paraId="68E41D65" w14:textId="77777777" w:rsidR="00D41DB1" w:rsidRPr="00D41DB1" w:rsidRDefault="00D41DB1" w:rsidP="00D41DB1">
      <w:pPr>
        <w:rPr>
          <w:b/>
          <w:bCs/>
          <w:u w:val="single"/>
        </w:rPr>
      </w:pPr>
    </w:p>
    <w:p w14:paraId="68E41D66" w14:textId="77777777" w:rsidR="00D41DB1" w:rsidRPr="00D41DB1" w:rsidRDefault="00D41DB1" w:rsidP="00D41DB1">
      <w:pPr>
        <w:rPr>
          <w:b/>
        </w:rPr>
      </w:pPr>
      <w:r>
        <w:rPr>
          <w:b/>
        </w:rPr>
        <w:t xml:space="preserve">Εμφάνιση του </w:t>
      </w:r>
      <w:r w:rsidR="003153DA">
        <w:rPr>
          <w:b/>
        </w:rPr>
        <w:t>Meriofert</w:t>
      </w:r>
      <w:r>
        <w:rPr>
          <w:b/>
        </w:rPr>
        <w:t xml:space="preserve"> και περιεχόμενο της συσκευασίας</w:t>
      </w:r>
    </w:p>
    <w:p w14:paraId="68E41D67" w14:textId="77777777" w:rsidR="00D41DB1" w:rsidRPr="000A31DE" w:rsidRDefault="00D41DB1" w:rsidP="00D41DB1">
      <w:pPr>
        <w:rPr>
          <w:lang w:val="el-GR"/>
        </w:rPr>
      </w:pPr>
      <w:r>
        <w:t>Κόνις: λευκή ή υπόλευκη λυοφιλοποιημένη κόνις</w:t>
      </w:r>
    </w:p>
    <w:p w14:paraId="68E41D68" w14:textId="77777777" w:rsidR="00D41DB1" w:rsidRPr="000A31DE" w:rsidRDefault="00D41DB1" w:rsidP="00D41DB1">
      <w:pPr>
        <w:rPr>
          <w:lang w:val="el-GR"/>
        </w:rPr>
      </w:pPr>
      <w:r>
        <w:t>Διαλύτης: διαυγές και άχρωμο διάλυμα</w:t>
      </w:r>
    </w:p>
    <w:p w14:paraId="68E41D69" w14:textId="77777777" w:rsidR="00D41DB1" w:rsidRPr="000A31DE" w:rsidRDefault="00D41DB1" w:rsidP="00D41DB1">
      <w:pPr>
        <w:rPr>
          <w:lang w:val="el-GR"/>
        </w:rPr>
      </w:pPr>
    </w:p>
    <w:p w14:paraId="68E41D6A" w14:textId="77777777" w:rsidR="003F43F1" w:rsidRDefault="00D41DB1" w:rsidP="00D41DB1">
      <w:pPr>
        <w:spacing w:before="0" w:after="0"/>
      </w:pPr>
      <w:r>
        <w:t xml:space="preserve">Το </w:t>
      </w:r>
      <w:r w:rsidR="003153DA">
        <w:t>Meriofert</w:t>
      </w:r>
      <w:r>
        <w:t xml:space="preserve"> παρέχεται σε μορφή κόνεως και διαλύτη για ενέσιμο διάλυμα.</w:t>
      </w:r>
    </w:p>
    <w:p w14:paraId="68E41D6B" w14:textId="77777777" w:rsidR="00D41DB1" w:rsidRPr="000A31DE" w:rsidRDefault="00D41DB1" w:rsidP="00D41DB1">
      <w:pPr>
        <w:spacing w:before="0" w:after="0"/>
        <w:rPr>
          <w:b/>
          <w:i/>
          <w:color w:val="0000FF"/>
          <w:lang w:val="el-GR"/>
        </w:rPr>
      </w:pPr>
      <w:r>
        <w:rPr>
          <w:b/>
          <w:i/>
          <w:color w:val="0000FF"/>
        </w:rPr>
        <w:t xml:space="preserve"> </w:t>
      </w:r>
    </w:p>
    <w:p w14:paraId="68E41D6C" w14:textId="77777777" w:rsidR="00D41DB1" w:rsidRPr="00D41DB1" w:rsidRDefault="00D41DB1" w:rsidP="00D41DB1">
      <w:pPr>
        <w:spacing w:before="0" w:after="0"/>
      </w:pPr>
      <w:r>
        <w:lastRenderedPageBreak/>
        <w:t>1 σετ περιέχει τα εξής:</w:t>
      </w:r>
    </w:p>
    <w:p w14:paraId="68E41D6D" w14:textId="77777777" w:rsidR="00D41DB1" w:rsidRPr="00D41DB1" w:rsidRDefault="00D41DB1" w:rsidP="00D41DB1">
      <w:pPr>
        <w:numPr>
          <w:ilvl w:val="0"/>
          <w:numId w:val="27"/>
        </w:numPr>
        <w:spacing w:before="0" w:after="0"/>
        <w:ind w:left="714" w:hanging="357"/>
      </w:pPr>
      <w:r>
        <w:t>Ένα φιαλίδιο με λευκή ή υπόλευκη κόνιν</w:t>
      </w:r>
    </w:p>
    <w:p w14:paraId="68E41D6E" w14:textId="77777777" w:rsidR="00D41DB1" w:rsidRPr="00D41DB1" w:rsidRDefault="00D41DB1" w:rsidP="00D41DB1">
      <w:pPr>
        <w:numPr>
          <w:ilvl w:val="0"/>
          <w:numId w:val="27"/>
        </w:numPr>
        <w:spacing w:before="0" w:after="0"/>
        <w:ind w:left="714" w:hanging="357"/>
      </w:pPr>
      <w:r>
        <w:t xml:space="preserve">Μία </w:t>
      </w:r>
      <w:r w:rsidR="00EB2133">
        <w:rPr>
          <w:lang w:val="el-GR"/>
        </w:rPr>
        <w:t>αμπούλα</w:t>
      </w:r>
      <w:r>
        <w:t xml:space="preserve"> (1 ml) που περιέχει διαυγές και άχρωμο διάλυμα</w:t>
      </w:r>
    </w:p>
    <w:p w14:paraId="68E41D6F" w14:textId="77777777" w:rsidR="00D41DB1" w:rsidRPr="00D41DB1" w:rsidRDefault="00D41DB1" w:rsidP="00D41DB1">
      <w:r>
        <w:t>Διατίθεται σε μεγέθη συσκευασίας του 1, τ</w:t>
      </w:r>
      <w:r w:rsidR="0098599A">
        <w:t>ων 5 ή των 10 σετ. Μπορεί να μη</w:t>
      </w:r>
      <w:r>
        <w:t xml:space="preserve"> κυκλοφορούν όλες οι συσκευασίες.</w:t>
      </w:r>
    </w:p>
    <w:p w14:paraId="68E41D70" w14:textId="77777777" w:rsidR="00D41DB1" w:rsidRPr="00D41DB1" w:rsidRDefault="00D41DB1" w:rsidP="00D41DB1">
      <w:pPr>
        <w:rPr>
          <w:b/>
          <w:bCs/>
        </w:rPr>
      </w:pPr>
    </w:p>
    <w:p w14:paraId="68E41D71" w14:textId="77777777" w:rsidR="00D41DB1" w:rsidRPr="00D41DB1" w:rsidRDefault="00D41DB1" w:rsidP="00D41DB1">
      <w:pPr>
        <w:overflowPunct w:val="0"/>
        <w:autoSpaceDE w:val="0"/>
        <w:autoSpaceDN w:val="0"/>
        <w:adjustRightInd w:val="0"/>
        <w:spacing w:before="0" w:after="0"/>
        <w:jc w:val="both"/>
        <w:textAlignment w:val="baseline"/>
        <w:rPr>
          <w:b/>
          <w:bCs/>
          <w:u w:val="single"/>
          <w:lang w:eastAsia="fr-FR"/>
        </w:rPr>
      </w:pPr>
      <w:r>
        <w:rPr>
          <w:b/>
          <w:bCs/>
          <w:u w:val="single"/>
        </w:rPr>
        <w:t xml:space="preserve">Κάτοχος </w:t>
      </w:r>
      <w:r w:rsidR="000B1B90">
        <w:rPr>
          <w:b/>
          <w:bCs/>
          <w:u w:val="single"/>
          <w:lang w:val="el-GR"/>
        </w:rPr>
        <w:t>αδείας</w:t>
      </w:r>
      <w:r>
        <w:rPr>
          <w:b/>
          <w:bCs/>
          <w:u w:val="single"/>
        </w:rPr>
        <w:t xml:space="preserve"> κυκλοφορίας:</w:t>
      </w:r>
    </w:p>
    <w:p w14:paraId="68E41D72" w14:textId="77777777" w:rsidR="00D41DB1" w:rsidRPr="00D41DB1" w:rsidRDefault="00D41DB1" w:rsidP="00D41DB1">
      <w:pPr>
        <w:overflowPunct w:val="0"/>
        <w:autoSpaceDE w:val="0"/>
        <w:autoSpaceDN w:val="0"/>
        <w:adjustRightInd w:val="0"/>
        <w:spacing w:before="0" w:after="0"/>
        <w:jc w:val="both"/>
        <w:textAlignment w:val="baseline"/>
        <w:rPr>
          <w:b/>
          <w:bCs/>
          <w:u w:val="single"/>
          <w:lang w:eastAsia="fr-FR"/>
        </w:rPr>
      </w:pPr>
    </w:p>
    <w:p w14:paraId="68E41D73" w14:textId="77777777" w:rsidR="00D41DB1" w:rsidRPr="00D41DB1" w:rsidRDefault="00D41DB1" w:rsidP="00D41DB1">
      <w:pPr>
        <w:overflowPunct w:val="0"/>
        <w:autoSpaceDE w:val="0"/>
        <w:autoSpaceDN w:val="0"/>
        <w:adjustRightInd w:val="0"/>
        <w:spacing w:before="0" w:after="0"/>
        <w:jc w:val="both"/>
        <w:textAlignment w:val="baseline"/>
        <w:rPr>
          <w:bCs/>
          <w:lang w:eastAsia="fr-FR"/>
        </w:rPr>
      </w:pPr>
      <w:r>
        <w:rPr>
          <w:bCs/>
        </w:rPr>
        <w:t>Laboratoires Genévrier SA</w:t>
      </w:r>
    </w:p>
    <w:p w14:paraId="68E41D74" w14:textId="77777777" w:rsidR="00D41DB1" w:rsidRPr="00D41DB1" w:rsidRDefault="00D41DB1" w:rsidP="00D41DB1">
      <w:pPr>
        <w:overflowPunct w:val="0"/>
        <w:autoSpaceDE w:val="0"/>
        <w:autoSpaceDN w:val="0"/>
        <w:adjustRightInd w:val="0"/>
        <w:spacing w:before="0" w:after="0"/>
        <w:jc w:val="both"/>
        <w:textAlignment w:val="baseline"/>
        <w:rPr>
          <w:bCs/>
          <w:lang w:eastAsia="fr-FR"/>
        </w:rPr>
      </w:pPr>
      <w:r>
        <w:rPr>
          <w:bCs/>
        </w:rPr>
        <w:t>280 rue de Goa – ZI Les Trois Moulins</w:t>
      </w:r>
    </w:p>
    <w:p w14:paraId="68E41D75" w14:textId="77777777" w:rsidR="00D41DB1" w:rsidRPr="00D41DB1" w:rsidRDefault="00D41DB1" w:rsidP="00D41DB1">
      <w:pPr>
        <w:overflowPunct w:val="0"/>
        <w:autoSpaceDE w:val="0"/>
        <w:autoSpaceDN w:val="0"/>
        <w:adjustRightInd w:val="0"/>
        <w:spacing w:before="0" w:after="0"/>
        <w:jc w:val="both"/>
        <w:textAlignment w:val="baseline"/>
        <w:rPr>
          <w:bCs/>
          <w:lang w:eastAsia="fr-FR"/>
        </w:rPr>
      </w:pPr>
      <w:r>
        <w:rPr>
          <w:bCs/>
        </w:rPr>
        <w:t>Parc de Sophia – Antipolis</w:t>
      </w:r>
    </w:p>
    <w:p w14:paraId="68E41D76" w14:textId="77777777" w:rsidR="00D41DB1" w:rsidRPr="00D41DB1" w:rsidRDefault="00D41DB1" w:rsidP="00D41DB1">
      <w:pPr>
        <w:overflowPunct w:val="0"/>
        <w:autoSpaceDE w:val="0"/>
        <w:autoSpaceDN w:val="0"/>
        <w:adjustRightInd w:val="0"/>
        <w:spacing w:before="0" w:after="0"/>
        <w:jc w:val="both"/>
        <w:textAlignment w:val="baseline"/>
        <w:rPr>
          <w:bCs/>
          <w:lang w:eastAsia="fr-FR"/>
        </w:rPr>
      </w:pPr>
      <w:r>
        <w:rPr>
          <w:bCs/>
        </w:rPr>
        <w:t xml:space="preserve">06600 </w:t>
      </w:r>
      <w:smartTag w:uri="urn:schemas-microsoft-com:office:smarttags" w:element="City">
        <w:r>
          <w:rPr>
            <w:bCs/>
          </w:rPr>
          <w:t>Antibes</w:t>
        </w:r>
      </w:smartTag>
      <w:r>
        <w:rPr>
          <w:bCs/>
        </w:rPr>
        <w:t xml:space="preserve"> - </w:t>
      </w:r>
      <w:smartTag w:uri="urn:schemas-microsoft-com:office:smarttags" w:element="place">
        <w:smartTag w:uri="urn:schemas-microsoft-com:office:smarttags" w:element="country-region">
          <w:r>
            <w:rPr>
              <w:bCs/>
            </w:rPr>
            <w:t>France (Γαλλία)</w:t>
          </w:r>
        </w:smartTag>
      </w:smartTag>
    </w:p>
    <w:p w14:paraId="68E41D77" w14:textId="77777777" w:rsidR="00D41DB1" w:rsidRPr="00D41DB1" w:rsidRDefault="00D41DB1" w:rsidP="00D41DB1">
      <w:pPr>
        <w:overflowPunct w:val="0"/>
        <w:autoSpaceDE w:val="0"/>
        <w:autoSpaceDN w:val="0"/>
        <w:adjustRightInd w:val="0"/>
        <w:spacing w:before="0" w:after="0"/>
        <w:jc w:val="both"/>
        <w:textAlignment w:val="baseline"/>
        <w:rPr>
          <w:u w:val="single"/>
          <w:lang w:eastAsia="fr-FR"/>
        </w:rPr>
      </w:pPr>
    </w:p>
    <w:p w14:paraId="68E41D78" w14:textId="77777777" w:rsidR="00D41DB1" w:rsidRPr="00D41DB1" w:rsidRDefault="00D41DB1" w:rsidP="00D41DB1">
      <w:pPr>
        <w:overflowPunct w:val="0"/>
        <w:autoSpaceDE w:val="0"/>
        <w:autoSpaceDN w:val="0"/>
        <w:adjustRightInd w:val="0"/>
        <w:spacing w:before="0" w:after="0"/>
        <w:jc w:val="both"/>
        <w:textAlignment w:val="baseline"/>
        <w:rPr>
          <w:u w:val="single"/>
          <w:lang w:val="en-US" w:eastAsia="fr-FR"/>
        </w:rPr>
      </w:pPr>
    </w:p>
    <w:p w14:paraId="68E41D79" w14:textId="77777777" w:rsidR="00D41DB1" w:rsidRPr="00D41DB1" w:rsidRDefault="00D41DB1" w:rsidP="00D41DB1">
      <w:pPr>
        <w:overflowPunct w:val="0"/>
        <w:autoSpaceDE w:val="0"/>
        <w:autoSpaceDN w:val="0"/>
        <w:adjustRightInd w:val="0"/>
        <w:spacing w:before="0" w:after="0"/>
        <w:jc w:val="both"/>
        <w:textAlignment w:val="baseline"/>
        <w:rPr>
          <w:b/>
          <w:bCs/>
          <w:u w:val="single"/>
          <w:lang w:eastAsia="fr-FR"/>
        </w:rPr>
      </w:pPr>
      <w:r>
        <w:rPr>
          <w:b/>
          <w:bCs/>
          <w:u w:val="single"/>
        </w:rPr>
        <w:t>Παραγωγός:</w:t>
      </w:r>
    </w:p>
    <w:p w14:paraId="68E41D7A" w14:textId="77777777" w:rsidR="00D41DB1" w:rsidRPr="00D41DB1" w:rsidRDefault="00D41DB1" w:rsidP="00D41DB1">
      <w:pPr>
        <w:overflowPunct w:val="0"/>
        <w:autoSpaceDE w:val="0"/>
        <w:autoSpaceDN w:val="0"/>
        <w:adjustRightInd w:val="0"/>
        <w:spacing w:before="0" w:after="0"/>
        <w:jc w:val="both"/>
        <w:textAlignment w:val="baseline"/>
        <w:rPr>
          <w:b/>
          <w:bCs/>
          <w:lang w:val="en-US" w:eastAsia="fr-FR"/>
        </w:rPr>
      </w:pPr>
    </w:p>
    <w:p w14:paraId="68E41D7B" w14:textId="77777777" w:rsidR="00D41DB1" w:rsidRPr="00D41DB1" w:rsidRDefault="00D41DB1" w:rsidP="00D41DB1">
      <w:pPr>
        <w:tabs>
          <w:tab w:val="left" w:pos="1560"/>
        </w:tabs>
        <w:overflowPunct w:val="0"/>
        <w:autoSpaceDE w:val="0"/>
        <w:autoSpaceDN w:val="0"/>
        <w:adjustRightInd w:val="0"/>
        <w:spacing w:before="0" w:after="0"/>
        <w:jc w:val="both"/>
        <w:textAlignment w:val="baseline"/>
        <w:rPr>
          <w:lang w:val="it-CH" w:eastAsia="fr-FR"/>
        </w:rPr>
      </w:pPr>
      <w:r>
        <w:t>IBSA Farmaceutici Italia srl</w:t>
      </w:r>
    </w:p>
    <w:p w14:paraId="68E41D7C" w14:textId="77777777" w:rsidR="00D41DB1" w:rsidRPr="00D41DB1" w:rsidRDefault="00D41DB1" w:rsidP="00D41DB1">
      <w:pPr>
        <w:tabs>
          <w:tab w:val="left" w:pos="1560"/>
        </w:tabs>
        <w:overflowPunct w:val="0"/>
        <w:autoSpaceDE w:val="0"/>
        <w:autoSpaceDN w:val="0"/>
        <w:adjustRightInd w:val="0"/>
        <w:spacing w:before="0" w:after="0"/>
        <w:jc w:val="both"/>
        <w:textAlignment w:val="baseline"/>
        <w:rPr>
          <w:lang w:val="it-CH" w:eastAsia="fr-FR"/>
        </w:rPr>
      </w:pPr>
      <w:r>
        <w:t>Via Martiri di Cefalonia, 2</w:t>
      </w:r>
    </w:p>
    <w:p w14:paraId="68E41D7D" w14:textId="77777777" w:rsidR="00D41DB1" w:rsidRPr="00D41DB1" w:rsidRDefault="00D41DB1" w:rsidP="00D41DB1">
      <w:pPr>
        <w:tabs>
          <w:tab w:val="left" w:pos="1560"/>
        </w:tabs>
        <w:overflowPunct w:val="0"/>
        <w:autoSpaceDE w:val="0"/>
        <w:autoSpaceDN w:val="0"/>
        <w:adjustRightInd w:val="0"/>
        <w:spacing w:before="0" w:after="0"/>
        <w:jc w:val="both"/>
        <w:textAlignment w:val="baseline"/>
        <w:rPr>
          <w:lang w:eastAsia="fr-FR"/>
        </w:rPr>
      </w:pPr>
      <w:r>
        <w:t xml:space="preserve">26900 </w:t>
      </w:r>
      <w:smartTag w:uri="urn:schemas-microsoft-com:office:smarttags" w:element="City">
        <w:r>
          <w:t>Lodi</w:t>
        </w:r>
      </w:smartTag>
      <w:r>
        <w:t xml:space="preserve"> - </w:t>
      </w:r>
      <w:smartTag w:uri="urn:schemas-microsoft-com:office:smarttags" w:element="place">
        <w:smartTag w:uri="urn:schemas-microsoft-com:office:smarttags" w:element="country-region">
          <w:r>
            <w:t>Italy (Ιταλία)</w:t>
          </w:r>
        </w:smartTag>
      </w:smartTag>
    </w:p>
    <w:p w14:paraId="68E41D7E" w14:textId="77777777" w:rsidR="00D41DB1" w:rsidRDefault="00D41DB1" w:rsidP="00D41DB1">
      <w:pPr>
        <w:spacing w:before="0" w:after="0"/>
        <w:rPr>
          <w:lang w:val="it-CH"/>
        </w:rPr>
      </w:pPr>
    </w:p>
    <w:p w14:paraId="2D08221A" w14:textId="77777777" w:rsidR="00215553" w:rsidRPr="007E5762" w:rsidRDefault="00215553" w:rsidP="00215553">
      <w:pPr>
        <w:spacing w:before="0" w:after="0"/>
        <w:rPr>
          <w:b/>
          <w:bCs/>
          <w:lang w:val="el-GR"/>
        </w:rPr>
      </w:pPr>
      <w:r w:rsidRPr="007E5762">
        <w:rPr>
          <w:b/>
          <w:bCs/>
          <w:lang w:val="el-GR"/>
        </w:rPr>
        <w:t>Αυτό το φαρμακευτικό προϊόν έχει εγκριθεί στα Κράτη Μέλη του Ευρωπαϊκού Οικονομικού Χώρου (ΕΟΧ) με τις ακόλουθες ονομασίες: (Η περιεκτικότητα και μορφή είναι ίδια σε όλες τις χώρες μόνο η εμπορική ονομασία αλλάζει)</w:t>
      </w:r>
    </w:p>
    <w:p w14:paraId="1C908115" w14:textId="77777777" w:rsidR="00215553" w:rsidRDefault="00215553" w:rsidP="00215553">
      <w:pPr>
        <w:spacing w:before="0" w:after="0"/>
        <w:rPr>
          <w:u w:val="single"/>
          <w:lang w:val="it-CH"/>
        </w:rPr>
      </w:pPr>
    </w:p>
    <w:p w14:paraId="2C111BFC" w14:textId="5116DB7B" w:rsidR="00215553" w:rsidRPr="007E5762" w:rsidRDefault="00215553" w:rsidP="00215553">
      <w:pPr>
        <w:spacing w:before="0" w:after="0"/>
        <w:rPr>
          <w:lang w:val="it-CH"/>
        </w:rPr>
      </w:pPr>
      <w:r w:rsidRPr="007E5762">
        <w:rPr>
          <w:u w:val="single"/>
          <w:lang w:val="el-GR"/>
        </w:rPr>
        <w:t>Αυστρία</w:t>
      </w:r>
      <w:r w:rsidRPr="007E5762">
        <w:rPr>
          <w:lang w:val="it-CH"/>
        </w:rPr>
        <w:t>: Meriofert</w:t>
      </w:r>
    </w:p>
    <w:p w14:paraId="276B528A" w14:textId="74EEE59B" w:rsidR="00215553" w:rsidRPr="007E5762" w:rsidRDefault="00215553" w:rsidP="00215553">
      <w:pPr>
        <w:spacing w:before="0" w:after="0"/>
        <w:rPr>
          <w:lang w:val="it-CH"/>
        </w:rPr>
      </w:pPr>
      <w:r w:rsidRPr="007E5762">
        <w:rPr>
          <w:u w:val="single"/>
          <w:lang w:val="el-GR"/>
        </w:rPr>
        <w:t>Βέλγιο</w:t>
      </w:r>
      <w:r w:rsidRPr="007E5762">
        <w:rPr>
          <w:lang w:val="it-CH"/>
        </w:rPr>
        <w:t>: Fertinorm</w:t>
      </w:r>
    </w:p>
    <w:p w14:paraId="5B4A3041" w14:textId="0BEB690B" w:rsidR="00215553" w:rsidRDefault="00215553" w:rsidP="00215553">
      <w:pPr>
        <w:spacing w:before="0" w:after="0"/>
        <w:rPr>
          <w:lang w:val="it-CH"/>
        </w:rPr>
      </w:pPr>
      <w:r w:rsidRPr="007E5762">
        <w:rPr>
          <w:u w:val="single"/>
          <w:lang w:val="el-GR"/>
        </w:rPr>
        <w:t>Βουλγαρία</w:t>
      </w:r>
      <w:r w:rsidRPr="007E5762">
        <w:rPr>
          <w:lang w:val="it-CH"/>
        </w:rPr>
        <w:t>: Meriofert</w:t>
      </w:r>
    </w:p>
    <w:p w14:paraId="63864470" w14:textId="51443FF5" w:rsidR="00215553" w:rsidRPr="007E5762" w:rsidRDefault="00215553" w:rsidP="00215553">
      <w:pPr>
        <w:spacing w:before="0" w:after="0"/>
        <w:rPr>
          <w:lang w:val="it-CH"/>
        </w:rPr>
      </w:pPr>
      <w:r w:rsidRPr="00215553">
        <w:rPr>
          <w:u w:val="single"/>
          <w:lang w:val="el-GR"/>
        </w:rPr>
        <w:t>Δανία</w:t>
      </w:r>
      <w:r w:rsidRPr="00215553">
        <w:rPr>
          <w:lang w:val="it-CH"/>
        </w:rPr>
        <w:t>: Meriofert</w:t>
      </w:r>
    </w:p>
    <w:p w14:paraId="482A0953" w14:textId="5923C504" w:rsidR="00215553" w:rsidRPr="007E5762" w:rsidRDefault="00215553" w:rsidP="00215553">
      <w:pPr>
        <w:spacing w:before="0" w:after="0"/>
        <w:rPr>
          <w:lang w:val="it-CH"/>
        </w:rPr>
      </w:pPr>
      <w:r w:rsidRPr="007E5762">
        <w:rPr>
          <w:u w:val="single"/>
          <w:lang w:val="el-GR"/>
        </w:rPr>
        <w:t>Κύπρος</w:t>
      </w:r>
      <w:r w:rsidRPr="007E5762">
        <w:rPr>
          <w:lang w:val="it-CH"/>
        </w:rPr>
        <w:t>: Meriofert</w:t>
      </w:r>
    </w:p>
    <w:p w14:paraId="0FB49B95" w14:textId="45BC054A" w:rsidR="00215553" w:rsidRPr="007E5762" w:rsidRDefault="00215553" w:rsidP="00215553">
      <w:pPr>
        <w:spacing w:before="0" w:after="0"/>
        <w:rPr>
          <w:lang w:val="it-CH"/>
        </w:rPr>
      </w:pPr>
      <w:r w:rsidRPr="007E5762">
        <w:rPr>
          <w:u w:val="single"/>
          <w:lang w:val="el-GR"/>
        </w:rPr>
        <w:t>Τσεχία</w:t>
      </w:r>
      <w:r w:rsidRPr="007E5762">
        <w:rPr>
          <w:u w:val="single"/>
          <w:lang w:val="en"/>
        </w:rPr>
        <w:t>:</w:t>
      </w:r>
      <w:r w:rsidRPr="007E5762">
        <w:rPr>
          <w:lang w:val="en"/>
        </w:rPr>
        <w:t xml:space="preserve"> </w:t>
      </w:r>
      <w:r w:rsidRPr="007E5762">
        <w:rPr>
          <w:lang w:val="it-CH"/>
        </w:rPr>
        <w:t>Eigenorm</w:t>
      </w:r>
    </w:p>
    <w:p w14:paraId="21D918A1" w14:textId="77777777" w:rsidR="00215553" w:rsidRPr="007E5762" w:rsidRDefault="00215553" w:rsidP="00215553">
      <w:pPr>
        <w:spacing w:before="0" w:after="0"/>
        <w:rPr>
          <w:lang w:val="it-CH"/>
        </w:rPr>
      </w:pPr>
      <w:r w:rsidRPr="007E5762">
        <w:rPr>
          <w:u w:val="single"/>
          <w:lang w:val="el-GR"/>
        </w:rPr>
        <w:t>Ελλάδα</w:t>
      </w:r>
      <w:r w:rsidRPr="007E5762">
        <w:rPr>
          <w:lang w:val="it-CH"/>
        </w:rPr>
        <w:t>: Meriofert</w:t>
      </w:r>
    </w:p>
    <w:p w14:paraId="2092940F" w14:textId="452D0B8D" w:rsidR="00215553" w:rsidRPr="007E5762" w:rsidRDefault="00215553" w:rsidP="00215553">
      <w:pPr>
        <w:spacing w:before="0" w:after="0"/>
        <w:rPr>
          <w:lang w:val="it-CH"/>
        </w:rPr>
      </w:pPr>
      <w:r w:rsidRPr="007E5762">
        <w:rPr>
          <w:u w:val="single"/>
          <w:lang w:val="el-GR"/>
        </w:rPr>
        <w:t>Ουγγαρία</w:t>
      </w:r>
      <w:r w:rsidRPr="007E5762">
        <w:rPr>
          <w:lang w:val="it-CH"/>
        </w:rPr>
        <w:t>: Meriofert</w:t>
      </w:r>
    </w:p>
    <w:p w14:paraId="603778FF" w14:textId="0011A201" w:rsidR="00215553" w:rsidRPr="007E5762" w:rsidRDefault="00215553" w:rsidP="00215553">
      <w:pPr>
        <w:spacing w:before="0" w:after="0"/>
        <w:rPr>
          <w:lang w:val="it-CH"/>
        </w:rPr>
      </w:pPr>
      <w:r w:rsidRPr="007E5762">
        <w:rPr>
          <w:u w:val="single"/>
          <w:lang w:val="el-GR"/>
        </w:rPr>
        <w:t>Λουξεμβούργο</w:t>
      </w:r>
      <w:r w:rsidRPr="007E5762">
        <w:rPr>
          <w:lang w:val="it-CH"/>
        </w:rPr>
        <w:t>: Fertinorm</w:t>
      </w:r>
    </w:p>
    <w:p w14:paraId="1C83D034" w14:textId="0F59B8C2" w:rsidR="00215553" w:rsidRPr="007E5762" w:rsidRDefault="00215553" w:rsidP="00215553">
      <w:pPr>
        <w:spacing w:before="0" w:after="0"/>
        <w:rPr>
          <w:lang w:val="it-CH"/>
        </w:rPr>
      </w:pPr>
      <w:r w:rsidRPr="007E5762">
        <w:rPr>
          <w:u w:val="single"/>
          <w:lang w:val="el-GR"/>
        </w:rPr>
        <w:t>Ρουμανία</w:t>
      </w:r>
      <w:r w:rsidRPr="007E5762">
        <w:rPr>
          <w:lang w:val="it-CH"/>
        </w:rPr>
        <w:t>: Meriofert</w:t>
      </w:r>
    </w:p>
    <w:p w14:paraId="07D72692" w14:textId="77777777" w:rsidR="00215553" w:rsidRPr="007E5762" w:rsidRDefault="00215553" w:rsidP="00215553">
      <w:pPr>
        <w:spacing w:before="0" w:after="0"/>
        <w:rPr>
          <w:lang w:val="it-CH"/>
        </w:rPr>
      </w:pPr>
      <w:r w:rsidRPr="007E5762">
        <w:rPr>
          <w:u w:val="single"/>
          <w:lang w:val="el-GR"/>
        </w:rPr>
        <w:t>Σλοβακία</w:t>
      </w:r>
      <w:r w:rsidRPr="007E5762">
        <w:rPr>
          <w:lang w:val="it-CH"/>
        </w:rPr>
        <w:t>: Meriofert</w:t>
      </w:r>
    </w:p>
    <w:p w14:paraId="7443D55C" w14:textId="3985A6E0" w:rsidR="00215553" w:rsidRPr="007E5762" w:rsidRDefault="00215553" w:rsidP="00215553">
      <w:pPr>
        <w:spacing w:before="0" w:after="0"/>
        <w:rPr>
          <w:lang w:val="it-CH"/>
        </w:rPr>
      </w:pPr>
      <w:r w:rsidRPr="007E5762">
        <w:rPr>
          <w:u w:val="single"/>
          <w:lang w:val="el-GR"/>
        </w:rPr>
        <w:t>Ολλανδία</w:t>
      </w:r>
      <w:r w:rsidRPr="007E5762">
        <w:rPr>
          <w:lang w:val="it-CH"/>
        </w:rPr>
        <w:t xml:space="preserve">: Meriofert </w:t>
      </w:r>
    </w:p>
    <w:p w14:paraId="355E97B4" w14:textId="77777777" w:rsidR="00215553" w:rsidRPr="00D41DB1" w:rsidRDefault="00215553" w:rsidP="00215553">
      <w:pPr>
        <w:spacing w:before="0" w:after="0"/>
        <w:rPr>
          <w:lang w:val="en-US"/>
        </w:rPr>
      </w:pPr>
    </w:p>
    <w:p w14:paraId="4E066C97" w14:textId="686ADEA9" w:rsidR="00215553" w:rsidRDefault="00215553" w:rsidP="00D41DB1">
      <w:pPr>
        <w:spacing w:before="0" w:after="0"/>
        <w:rPr>
          <w:lang w:val="it-CH"/>
        </w:rPr>
      </w:pPr>
    </w:p>
    <w:p w14:paraId="68E41D7F" w14:textId="77777777" w:rsidR="00D41DB1" w:rsidRPr="000A31DE" w:rsidRDefault="00D41DB1" w:rsidP="00D41DB1">
      <w:pPr>
        <w:spacing w:before="0" w:after="0"/>
        <w:rPr>
          <w:lang w:val="el-GR"/>
        </w:rPr>
      </w:pPr>
    </w:p>
    <w:p w14:paraId="68E41D80" w14:textId="77777777" w:rsidR="00D41DB1" w:rsidRPr="000A31DE" w:rsidRDefault="00D41DB1" w:rsidP="00D41DB1">
      <w:pPr>
        <w:rPr>
          <w:u w:val="single"/>
          <w:lang w:val="el-GR"/>
        </w:rPr>
      </w:pPr>
      <w:r>
        <w:t xml:space="preserve">Το παρόν φύλλο οδηγιών χρήσης αναθεωρήθηκε για τελευταία φορά στις // ΝΑ ΣΥΜΠΛΗΡΩΘΕΙ Η ΗΜΕΡΟΜΗΝΙΑ // </w:t>
      </w:r>
    </w:p>
    <w:p w14:paraId="68E41D82" w14:textId="77777777" w:rsidR="009B6B12" w:rsidRPr="003C77FA" w:rsidRDefault="009B6B12" w:rsidP="00D41DB1">
      <w:pPr>
        <w:rPr>
          <w:b/>
          <w:bCs/>
          <w:lang w:val="it-CH"/>
        </w:rPr>
      </w:pPr>
      <w:bookmarkStart w:id="0" w:name="_GoBack"/>
      <w:bookmarkEnd w:id="0"/>
    </w:p>
    <w:sectPr w:rsidR="009B6B12" w:rsidRPr="003C77FA" w:rsidSect="005E2319">
      <w:headerReference w:type="default" r:id="rId20"/>
      <w:footerReference w:type="default" r:id="rId21"/>
      <w:pgSz w:w="11909" w:h="16840" w:code="9"/>
      <w:pgMar w:top="1945" w:right="1298" w:bottom="1928" w:left="1610" w:header="1225" w:footer="12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1F6FD" w14:textId="77777777" w:rsidR="00CE7BD7" w:rsidRDefault="00CE7BD7">
      <w:r>
        <w:separator/>
      </w:r>
    </w:p>
  </w:endnote>
  <w:endnote w:type="continuationSeparator" w:id="0">
    <w:p w14:paraId="2475C318" w14:textId="77777777" w:rsidR="00CE7BD7" w:rsidRDefault="00CE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New Roman Gra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41D9B" w14:textId="55919B7A" w:rsidR="003B69CC" w:rsidRDefault="003B69CC" w:rsidP="005E2319">
    <w:pPr>
      <w:pStyle w:val="Pidipagina"/>
      <w:pBdr>
        <w:top w:val="single" w:sz="4" w:space="1" w:color="auto"/>
      </w:pBdr>
    </w:pPr>
    <w:r>
      <w:tab/>
    </w:r>
    <w:r>
      <w:tab/>
    </w:r>
    <w:r>
      <w:fldChar w:fldCharType="begin"/>
    </w:r>
    <w:r>
      <w:instrText xml:space="preserve"> PAGE   \* MERGEFORMAT </w:instrText>
    </w:r>
    <w:r>
      <w:fldChar w:fldCharType="separate"/>
    </w:r>
    <w:r w:rsidR="003C77FA">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C3140" w14:textId="77777777" w:rsidR="00CE7BD7" w:rsidRDefault="00CE7BD7">
      <w:r>
        <w:separator/>
      </w:r>
    </w:p>
  </w:footnote>
  <w:footnote w:type="continuationSeparator" w:id="0">
    <w:p w14:paraId="62DE962F" w14:textId="77777777" w:rsidR="00CE7BD7" w:rsidRDefault="00CE7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41D97" w14:textId="77777777" w:rsidR="003B69CC" w:rsidRPr="003E0362" w:rsidRDefault="003B69CC" w:rsidP="009B6B12">
    <w:pPr>
      <w:pStyle w:val="Intestazione"/>
    </w:pPr>
    <w:r>
      <w:tab/>
    </w:r>
  </w:p>
  <w:p w14:paraId="68E41D98" w14:textId="77777777" w:rsidR="003B69CC" w:rsidRDefault="003B69CC" w:rsidP="009B6B12">
    <w:pPr>
      <w:pStyle w:val="Intestazione"/>
      <w:pBdr>
        <w:bottom w:val="single" w:sz="4" w:space="1" w:color="auto"/>
      </w:pBdr>
    </w:pPr>
    <w:r w:rsidRPr="003153DA">
      <w:t>Meriofert</w:t>
    </w:r>
    <w:r>
      <w:t xml:space="preserve"> 75-150</w:t>
    </w:r>
    <w:r>
      <w:rPr>
        <w:lang w:val="el-GR"/>
      </w:rPr>
      <w:t xml:space="preserve"> </w:t>
    </w:r>
    <w:r>
      <w:t xml:space="preserve">IU </w:t>
    </w:r>
  </w:p>
  <w:p w14:paraId="68E41D99" w14:textId="77777777" w:rsidR="003B69CC" w:rsidRPr="00AF3EBC" w:rsidRDefault="003B69CC" w:rsidP="005E2319">
    <w:pPr>
      <w:pStyle w:val="Intestazione"/>
      <w:pBdr>
        <w:bottom w:val="single" w:sz="4" w:space="1" w:color="auto"/>
      </w:pBdr>
    </w:pPr>
    <w:r>
      <w:t xml:space="preserve">Κόνις και διαλύτης για ενέσιμο διάλυμα </w:t>
    </w:r>
    <w:r>
      <w:tab/>
      <w:t>1.3.1</w:t>
    </w:r>
  </w:p>
  <w:p w14:paraId="68E41D9A" w14:textId="77777777" w:rsidR="003B69CC" w:rsidRPr="00AF3EBC" w:rsidRDefault="003B69CC" w:rsidP="00C4116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80BB56"/>
    <w:lvl w:ilvl="0">
      <w:start w:val="1"/>
      <w:numFmt w:val="decimal"/>
      <w:pStyle w:val="Numeroelenco4"/>
      <w:lvlText w:val="%1."/>
      <w:lvlJc w:val="left"/>
      <w:pPr>
        <w:tabs>
          <w:tab w:val="num" w:pos="1492"/>
        </w:tabs>
        <w:ind w:left="1492" w:hanging="360"/>
      </w:pPr>
      <w:rPr>
        <w:rFonts w:cs="Times New Roman"/>
      </w:rPr>
    </w:lvl>
  </w:abstractNum>
  <w:abstractNum w:abstractNumId="1">
    <w:nsid w:val="FFFFFF7D"/>
    <w:multiLevelType w:val="singleLevel"/>
    <w:tmpl w:val="E49CC6A6"/>
    <w:lvl w:ilvl="0">
      <w:start w:val="1"/>
      <w:numFmt w:val="decimal"/>
      <w:pStyle w:val="Numeroelenco3"/>
      <w:lvlText w:val="%1."/>
      <w:lvlJc w:val="left"/>
      <w:pPr>
        <w:tabs>
          <w:tab w:val="num" w:pos="1209"/>
        </w:tabs>
        <w:ind w:left="1209" w:hanging="360"/>
      </w:pPr>
      <w:rPr>
        <w:rFonts w:cs="Times New Roman"/>
      </w:rPr>
    </w:lvl>
  </w:abstractNum>
  <w:abstractNum w:abstractNumId="2">
    <w:nsid w:val="FFFFFF7E"/>
    <w:multiLevelType w:val="singleLevel"/>
    <w:tmpl w:val="5950DC0A"/>
    <w:lvl w:ilvl="0">
      <w:start w:val="1"/>
      <w:numFmt w:val="decimal"/>
      <w:pStyle w:val="Numeroelenco2"/>
      <w:lvlText w:val="%1."/>
      <w:lvlJc w:val="left"/>
      <w:pPr>
        <w:tabs>
          <w:tab w:val="num" w:pos="926"/>
        </w:tabs>
        <w:ind w:left="926" w:hanging="360"/>
      </w:pPr>
      <w:rPr>
        <w:rFonts w:cs="Times New Roman"/>
      </w:rPr>
    </w:lvl>
  </w:abstractNum>
  <w:abstractNum w:abstractNumId="3">
    <w:nsid w:val="FFFFFF7F"/>
    <w:multiLevelType w:val="singleLevel"/>
    <w:tmpl w:val="E668C6CE"/>
    <w:lvl w:ilvl="0">
      <w:start w:val="1"/>
      <w:numFmt w:val="decimal"/>
      <w:pStyle w:val="Numeroelenco"/>
      <w:lvlText w:val="%1."/>
      <w:lvlJc w:val="left"/>
      <w:pPr>
        <w:tabs>
          <w:tab w:val="num" w:pos="643"/>
        </w:tabs>
        <w:ind w:left="643" w:hanging="360"/>
      </w:pPr>
      <w:rPr>
        <w:rFonts w:cs="Times New Roman"/>
      </w:rPr>
    </w:lvl>
  </w:abstractNum>
  <w:abstractNum w:abstractNumId="4">
    <w:nsid w:val="FFFFFF80"/>
    <w:multiLevelType w:val="singleLevel"/>
    <w:tmpl w:val="84E6D90E"/>
    <w:lvl w:ilvl="0">
      <w:start w:val="1"/>
      <w:numFmt w:val="bullet"/>
      <w:pStyle w:val="Puntoelenco4"/>
      <w:lvlText w:val=""/>
      <w:lvlJc w:val="left"/>
      <w:pPr>
        <w:tabs>
          <w:tab w:val="num" w:pos="1492"/>
        </w:tabs>
        <w:ind w:left="1492" w:hanging="360"/>
      </w:pPr>
      <w:rPr>
        <w:rFonts w:ascii="Symbol" w:hAnsi="Symbol" w:hint="default"/>
      </w:rPr>
    </w:lvl>
  </w:abstractNum>
  <w:abstractNum w:abstractNumId="5">
    <w:nsid w:val="FFFFFF81"/>
    <w:multiLevelType w:val="singleLevel"/>
    <w:tmpl w:val="BCDE1D82"/>
    <w:lvl w:ilvl="0">
      <w:start w:val="1"/>
      <w:numFmt w:val="bullet"/>
      <w:pStyle w:val="Puntoelenco3"/>
      <w:lvlText w:val=""/>
      <w:lvlJc w:val="left"/>
      <w:pPr>
        <w:tabs>
          <w:tab w:val="num" w:pos="1209"/>
        </w:tabs>
        <w:ind w:left="1209" w:hanging="360"/>
      </w:pPr>
      <w:rPr>
        <w:rFonts w:ascii="Symbol" w:hAnsi="Symbol" w:hint="default"/>
      </w:rPr>
    </w:lvl>
  </w:abstractNum>
  <w:abstractNum w:abstractNumId="6">
    <w:nsid w:val="FFFFFF82"/>
    <w:multiLevelType w:val="singleLevel"/>
    <w:tmpl w:val="A44203D0"/>
    <w:lvl w:ilvl="0">
      <w:start w:val="1"/>
      <w:numFmt w:val="bullet"/>
      <w:pStyle w:val="Puntoelenco2"/>
      <w:lvlText w:val=""/>
      <w:lvlJc w:val="left"/>
      <w:pPr>
        <w:tabs>
          <w:tab w:val="num" w:pos="926"/>
        </w:tabs>
        <w:ind w:left="926" w:hanging="360"/>
      </w:pPr>
      <w:rPr>
        <w:rFonts w:ascii="Symbol" w:hAnsi="Symbol" w:hint="default"/>
      </w:rPr>
    </w:lvl>
  </w:abstractNum>
  <w:abstractNum w:abstractNumId="7">
    <w:nsid w:val="FFFFFF83"/>
    <w:multiLevelType w:val="singleLevel"/>
    <w:tmpl w:val="7CC03EE8"/>
    <w:lvl w:ilvl="0">
      <w:start w:val="1"/>
      <w:numFmt w:val="bullet"/>
      <w:pStyle w:val="Puntoelenco"/>
      <w:lvlText w:val=""/>
      <w:lvlJc w:val="left"/>
      <w:pPr>
        <w:tabs>
          <w:tab w:val="num" w:pos="643"/>
        </w:tabs>
        <w:ind w:left="643" w:hanging="360"/>
      </w:pPr>
      <w:rPr>
        <w:rFonts w:ascii="Symbol" w:hAnsi="Symbol" w:hint="default"/>
      </w:rPr>
    </w:lvl>
  </w:abstractNum>
  <w:abstractNum w:abstractNumId="8">
    <w:nsid w:val="FFFFFF88"/>
    <w:multiLevelType w:val="singleLevel"/>
    <w:tmpl w:val="8D00B9AE"/>
    <w:lvl w:ilvl="0">
      <w:start w:val="1"/>
      <w:numFmt w:val="decimal"/>
      <w:pStyle w:val="Puntoelenco5"/>
      <w:lvlText w:val="%1."/>
      <w:lvlJc w:val="left"/>
      <w:pPr>
        <w:tabs>
          <w:tab w:val="num" w:pos="360"/>
        </w:tabs>
        <w:ind w:left="360" w:hanging="360"/>
      </w:pPr>
      <w:rPr>
        <w:rFonts w:cs="Times New Roman"/>
      </w:rPr>
    </w:lvl>
  </w:abstractNum>
  <w:abstractNum w:abstractNumId="9">
    <w:nsid w:val="FFFFFF89"/>
    <w:multiLevelType w:val="singleLevel"/>
    <w:tmpl w:val="8EF248B2"/>
    <w:lvl w:ilvl="0">
      <w:start w:val="1"/>
      <w:numFmt w:val="bullet"/>
      <w:pStyle w:val="Appendix"/>
      <w:lvlText w:val=""/>
      <w:lvlJc w:val="left"/>
      <w:pPr>
        <w:tabs>
          <w:tab w:val="num" w:pos="360"/>
        </w:tabs>
        <w:ind w:left="360" w:hanging="360"/>
      </w:pPr>
      <w:rPr>
        <w:rFonts w:ascii="Symbol" w:hAnsi="Symbol" w:hint="default"/>
      </w:rPr>
    </w:lvl>
  </w:abstractNum>
  <w:abstractNum w:abstractNumId="10">
    <w:nsid w:val="0D4540AC"/>
    <w:multiLevelType w:val="multilevel"/>
    <w:tmpl w:val="04090023"/>
    <w:styleLink w:val="ArticleSection1"/>
    <w:lvl w:ilvl="0">
      <w:start w:val="1"/>
      <w:numFmt w:val="upperRoman"/>
      <w:lvlText w:val="Article %1."/>
      <w:lvlJc w:val="left"/>
      <w:pPr>
        <w:tabs>
          <w:tab w:val="num" w:pos="1440"/>
        </w:tabs>
      </w:pPr>
      <w:rPr>
        <w:rFonts w:ascii="Times New Roman" w:hAnsi="Times New Roman"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0FB70242"/>
    <w:multiLevelType w:val="hybridMultilevel"/>
    <w:tmpl w:val="96A2494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12E63785"/>
    <w:multiLevelType w:val="hybridMultilevel"/>
    <w:tmpl w:val="199CDF9A"/>
    <w:lvl w:ilvl="0" w:tplc="165E9A26">
      <w:start w:val="3"/>
      <w:numFmt w:val="bullet"/>
      <w:lvlText w:val="-"/>
      <w:lvlJc w:val="left"/>
      <w:pPr>
        <w:tabs>
          <w:tab w:val="num" w:pos="1639"/>
        </w:tabs>
        <w:ind w:left="1639" w:hanging="360"/>
      </w:pPr>
      <w:rPr>
        <w:rFonts w:ascii="Times New Roman" w:eastAsia="Times New Roman" w:hAnsi="Times New Roman" w:hint="default"/>
      </w:rPr>
    </w:lvl>
    <w:lvl w:ilvl="1" w:tplc="040C0003">
      <w:start w:val="1"/>
      <w:numFmt w:val="bullet"/>
      <w:lvlText w:val="o"/>
      <w:lvlJc w:val="left"/>
      <w:pPr>
        <w:tabs>
          <w:tab w:val="num" w:pos="2359"/>
        </w:tabs>
        <w:ind w:left="2359" w:hanging="360"/>
      </w:pPr>
      <w:rPr>
        <w:rFonts w:ascii="Courier New" w:hAnsi="Courier New" w:hint="default"/>
      </w:rPr>
    </w:lvl>
    <w:lvl w:ilvl="2" w:tplc="040C0005">
      <w:start w:val="1"/>
      <w:numFmt w:val="bullet"/>
      <w:lvlText w:val=""/>
      <w:lvlJc w:val="left"/>
      <w:pPr>
        <w:tabs>
          <w:tab w:val="num" w:pos="3079"/>
        </w:tabs>
        <w:ind w:left="3079" w:hanging="360"/>
      </w:pPr>
      <w:rPr>
        <w:rFonts w:ascii="Wingdings" w:hAnsi="Wingdings" w:hint="default"/>
      </w:rPr>
    </w:lvl>
    <w:lvl w:ilvl="3" w:tplc="040C0001">
      <w:start w:val="1"/>
      <w:numFmt w:val="bullet"/>
      <w:lvlText w:val=""/>
      <w:lvlJc w:val="left"/>
      <w:pPr>
        <w:tabs>
          <w:tab w:val="num" w:pos="3799"/>
        </w:tabs>
        <w:ind w:left="3799" w:hanging="360"/>
      </w:pPr>
      <w:rPr>
        <w:rFonts w:ascii="Symbol" w:hAnsi="Symbol" w:hint="default"/>
      </w:rPr>
    </w:lvl>
    <w:lvl w:ilvl="4" w:tplc="040C0003">
      <w:start w:val="1"/>
      <w:numFmt w:val="bullet"/>
      <w:lvlText w:val="o"/>
      <w:lvlJc w:val="left"/>
      <w:pPr>
        <w:tabs>
          <w:tab w:val="num" w:pos="4519"/>
        </w:tabs>
        <w:ind w:left="4519" w:hanging="360"/>
      </w:pPr>
      <w:rPr>
        <w:rFonts w:ascii="Courier New" w:hAnsi="Courier New" w:hint="default"/>
      </w:rPr>
    </w:lvl>
    <w:lvl w:ilvl="5" w:tplc="040C0005">
      <w:start w:val="1"/>
      <w:numFmt w:val="bullet"/>
      <w:lvlText w:val=""/>
      <w:lvlJc w:val="left"/>
      <w:pPr>
        <w:tabs>
          <w:tab w:val="num" w:pos="5239"/>
        </w:tabs>
        <w:ind w:left="5239" w:hanging="360"/>
      </w:pPr>
      <w:rPr>
        <w:rFonts w:ascii="Wingdings" w:hAnsi="Wingdings" w:hint="default"/>
      </w:rPr>
    </w:lvl>
    <w:lvl w:ilvl="6" w:tplc="040C0001">
      <w:start w:val="1"/>
      <w:numFmt w:val="bullet"/>
      <w:lvlText w:val=""/>
      <w:lvlJc w:val="left"/>
      <w:pPr>
        <w:tabs>
          <w:tab w:val="num" w:pos="5959"/>
        </w:tabs>
        <w:ind w:left="5959" w:hanging="360"/>
      </w:pPr>
      <w:rPr>
        <w:rFonts w:ascii="Symbol" w:hAnsi="Symbol" w:hint="default"/>
      </w:rPr>
    </w:lvl>
    <w:lvl w:ilvl="7" w:tplc="040C0003">
      <w:start w:val="1"/>
      <w:numFmt w:val="bullet"/>
      <w:lvlText w:val="o"/>
      <w:lvlJc w:val="left"/>
      <w:pPr>
        <w:tabs>
          <w:tab w:val="num" w:pos="6679"/>
        </w:tabs>
        <w:ind w:left="6679" w:hanging="360"/>
      </w:pPr>
      <w:rPr>
        <w:rFonts w:ascii="Courier New" w:hAnsi="Courier New" w:hint="default"/>
      </w:rPr>
    </w:lvl>
    <w:lvl w:ilvl="8" w:tplc="040C0005">
      <w:start w:val="1"/>
      <w:numFmt w:val="bullet"/>
      <w:lvlText w:val=""/>
      <w:lvlJc w:val="left"/>
      <w:pPr>
        <w:tabs>
          <w:tab w:val="num" w:pos="7399"/>
        </w:tabs>
        <w:ind w:left="7399" w:hanging="360"/>
      </w:pPr>
      <w:rPr>
        <w:rFonts w:ascii="Wingdings" w:hAnsi="Wingdings" w:hint="default"/>
      </w:rPr>
    </w:lvl>
  </w:abstractNum>
  <w:abstractNum w:abstractNumId="13">
    <w:nsid w:val="1C1B6523"/>
    <w:multiLevelType w:val="hybridMultilevel"/>
    <w:tmpl w:val="EFFC342C"/>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hint="default"/>
      </w:rPr>
    </w:lvl>
    <w:lvl w:ilvl="8" w:tplc="040C0005">
      <w:start w:val="1"/>
      <w:numFmt w:val="bullet"/>
      <w:lvlText w:val=""/>
      <w:lvlJc w:val="left"/>
      <w:pPr>
        <w:ind w:left="7920" w:hanging="360"/>
      </w:pPr>
      <w:rPr>
        <w:rFonts w:ascii="Wingdings" w:hAnsi="Wingdings" w:hint="default"/>
      </w:rPr>
    </w:lvl>
  </w:abstractNum>
  <w:abstractNum w:abstractNumId="14">
    <w:nsid w:val="1C911BEF"/>
    <w:multiLevelType w:val="hybridMultilevel"/>
    <w:tmpl w:val="8C88DE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828332B"/>
    <w:multiLevelType w:val="hybridMultilevel"/>
    <w:tmpl w:val="5A5AA0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D3327AB"/>
    <w:multiLevelType w:val="multilevel"/>
    <w:tmpl w:val="0409001F"/>
    <w:styleLink w:val="111111"/>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2E99529D"/>
    <w:multiLevelType w:val="hybridMultilevel"/>
    <w:tmpl w:val="0D64FA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2F6445D0"/>
    <w:multiLevelType w:val="multilevel"/>
    <w:tmpl w:val="96F4BD86"/>
    <w:lvl w:ilvl="0">
      <w:start w:val="1"/>
      <w:numFmt w:val="decimal"/>
      <w:lvlRestart w:val="0"/>
      <w:pStyle w:val="Titolo1"/>
      <w:lvlText w:val="1.3.%1"/>
      <w:lvlJc w:val="left"/>
      <w:pPr>
        <w:tabs>
          <w:tab w:val="num" w:pos="1584"/>
        </w:tabs>
        <w:ind w:left="1584" w:hanging="1584"/>
      </w:pPr>
      <w:rPr>
        <w:rFonts w:ascii="Times New Roman" w:hAnsi="Times New Roman" w:cs="Times New Roman" w:hint="default"/>
        <w:b/>
        <w:bCs/>
        <w:i w:val="0"/>
        <w:iCs w:val="0"/>
        <w:caps/>
        <w:smallCaps w:val="0"/>
        <w:strike w:val="0"/>
        <w:dstrike w:val="0"/>
        <w:vanish w:val="0"/>
        <w:color w:val="auto"/>
        <w:sz w:val="24"/>
        <w:szCs w:val="24"/>
        <w:u w:val="none"/>
        <w:vertAlign w:val="baseline"/>
      </w:rPr>
    </w:lvl>
    <w:lvl w:ilvl="1">
      <w:start w:val="1"/>
      <w:numFmt w:val="decimal"/>
      <w:pStyle w:val="Titolo2"/>
      <w:lvlText w:val="1.3.%1.%2"/>
      <w:lvlJc w:val="left"/>
      <w:pPr>
        <w:tabs>
          <w:tab w:val="num" w:pos="1584"/>
        </w:tabs>
        <w:ind w:left="1584" w:hanging="1584"/>
      </w:pPr>
      <w:rPr>
        <w:rFonts w:ascii="Times New Roman" w:hAnsi="Times New Roman" w:cs="Times New Roman" w:hint="default"/>
        <w:b/>
        <w:bCs/>
        <w:i w:val="0"/>
        <w:iCs w:val="0"/>
        <w:caps/>
        <w:smallCaps w:val="0"/>
        <w:strike w:val="0"/>
        <w:dstrike w:val="0"/>
        <w:vanish w:val="0"/>
        <w:color w:val="auto"/>
        <w:sz w:val="24"/>
        <w:szCs w:val="24"/>
        <w:u w:val="none"/>
        <w:vertAlign w:val="baseline"/>
      </w:rPr>
    </w:lvl>
    <w:lvl w:ilvl="2">
      <w:start w:val="1"/>
      <w:numFmt w:val="decimal"/>
      <w:pStyle w:val="Titolo3"/>
      <w:lvlText w:val="1.3.%1.%2.%3"/>
      <w:lvlJc w:val="left"/>
      <w:pPr>
        <w:tabs>
          <w:tab w:val="num" w:pos="1584"/>
        </w:tabs>
        <w:ind w:left="1584" w:hanging="1584"/>
      </w:pPr>
      <w:rPr>
        <w:rFonts w:ascii="Times New Roman" w:hAnsi="Times New Roman" w:cs="Times New Roman" w:hint="default"/>
        <w:b/>
        <w:bCs/>
        <w:i w:val="0"/>
        <w:iCs w:val="0"/>
        <w:caps w:val="0"/>
        <w:strike w:val="0"/>
        <w:dstrike w:val="0"/>
        <w:vanish w:val="0"/>
        <w:color w:val="auto"/>
        <w:sz w:val="24"/>
        <w:szCs w:val="24"/>
        <w:u w:val="none"/>
        <w:vertAlign w:val="baseline"/>
      </w:rPr>
    </w:lvl>
    <w:lvl w:ilvl="3">
      <w:start w:val="1"/>
      <w:numFmt w:val="decimal"/>
      <w:pStyle w:val="Titolo4"/>
      <w:lvlText w:val="1.3.%1.%2.%3.%4"/>
      <w:lvlJc w:val="left"/>
      <w:pPr>
        <w:tabs>
          <w:tab w:val="num" w:pos="1584"/>
        </w:tabs>
        <w:ind w:left="1584" w:hanging="1584"/>
      </w:pPr>
      <w:rPr>
        <w:rFonts w:ascii="Times New Roman" w:hAnsi="Times New Roman" w:cs="Times New Roman" w:hint="default"/>
        <w:b/>
        <w:bCs/>
        <w:i/>
        <w:iCs/>
        <w:caps w:val="0"/>
        <w:strike w:val="0"/>
        <w:dstrike w:val="0"/>
        <w:vanish w:val="0"/>
        <w:color w:val="auto"/>
        <w:sz w:val="24"/>
        <w:szCs w:val="24"/>
        <w:u w:val="none"/>
        <w:vertAlign w:val="baseline"/>
      </w:rPr>
    </w:lvl>
    <w:lvl w:ilvl="4">
      <w:start w:val="1"/>
      <w:numFmt w:val="decimal"/>
      <w:pStyle w:val="Titolo5"/>
      <w:lvlText w:val="1.3.%1.%2.%3.%4.%5"/>
      <w:lvlJc w:val="left"/>
      <w:pPr>
        <w:tabs>
          <w:tab w:val="num" w:pos="1584"/>
        </w:tabs>
        <w:ind w:left="1584" w:hanging="1584"/>
      </w:pPr>
      <w:rPr>
        <w:rFonts w:ascii="Times New Roman" w:hAnsi="Times New Roman" w:cs="Times New Roman" w:hint="default"/>
        <w:b w:val="0"/>
        <w:bCs w:val="0"/>
        <w:i/>
        <w:iCs/>
        <w:caps w:val="0"/>
        <w:strike w:val="0"/>
        <w:dstrike w:val="0"/>
        <w:vanish w:val="0"/>
        <w:color w:val="auto"/>
        <w:sz w:val="24"/>
        <w:szCs w:val="24"/>
        <w:u w:val="none"/>
        <w:vertAlign w:val="baseline"/>
      </w:rPr>
    </w:lvl>
    <w:lvl w:ilvl="5">
      <w:start w:val="1"/>
      <w:numFmt w:val="decimal"/>
      <w:pStyle w:val="List1"/>
      <w:lvlText w:val="%6."/>
      <w:lvlJc w:val="left"/>
      <w:pPr>
        <w:tabs>
          <w:tab w:val="num" w:pos="1008"/>
        </w:tabs>
        <w:ind w:left="1008" w:hanging="504"/>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6">
      <w:start w:val="1"/>
      <w:numFmt w:val="lowerLetter"/>
      <w:pStyle w:val="List2"/>
      <w:lvlText w:val="%7."/>
      <w:lvlJc w:val="left"/>
      <w:pPr>
        <w:tabs>
          <w:tab w:val="num" w:pos="1512"/>
        </w:tabs>
        <w:ind w:left="1512" w:hanging="504"/>
      </w:pPr>
      <w:rPr>
        <w:rFonts w:ascii="Times New Roman" w:hAnsi="Times New Roman" w:cs="Times New Roman" w:hint="default"/>
        <w:caps w:val="0"/>
        <w:strike w:val="0"/>
        <w:dstrike w:val="0"/>
        <w:vanish w:val="0"/>
        <w:color w:val="auto"/>
        <w:u w:val="none"/>
        <w:vertAlign w:val="baseline"/>
      </w:rPr>
    </w:lvl>
    <w:lvl w:ilvl="7">
      <w:start w:val="1"/>
      <w:numFmt w:val="bullet"/>
      <w:pStyle w:val="List3"/>
      <w:lvlText w:val="●"/>
      <w:lvlJc w:val="left"/>
      <w:pPr>
        <w:tabs>
          <w:tab w:val="num" w:pos="2016"/>
        </w:tabs>
        <w:ind w:left="2016" w:hanging="504"/>
      </w:pPr>
      <w:rPr>
        <w:rFonts w:ascii="Times New Roman" w:hAnsi="Times New Roman" w:hint="default"/>
        <w:caps w:val="0"/>
        <w:strike w:val="0"/>
        <w:dstrike w:val="0"/>
        <w:vanish w:val="0"/>
        <w:color w:val="auto"/>
        <w:u w:val="none"/>
        <w:vertAlign w:val="baseline"/>
      </w:rPr>
    </w:lvl>
    <w:lvl w:ilvl="8">
      <w:start w:val="1"/>
      <w:numFmt w:val="lowerRoman"/>
      <w:lvlRestart w:val="0"/>
      <w:pStyle w:val="List4"/>
      <w:lvlText w:val="%9."/>
      <w:lvlJc w:val="left"/>
      <w:pPr>
        <w:tabs>
          <w:tab w:val="num" w:pos="2520"/>
        </w:tabs>
        <w:ind w:left="2520" w:hanging="504"/>
      </w:pPr>
      <w:rPr>
        <w:rFonts w:ascii="Times New Roman" w:hAnsi="Times New Roman" w:cs="Times New Roman" w:hint="default"/>
        <w:caps w:val="0"/>
        <w:strike w:val="0"/>
        <w:dstrike w:val="0"/>
        <w:vanish w:val="0"/>
        <w:color w:val="auto"/>
        <w:u w:val="none"/>
        <w:vertAlign w:val="baseline"/>
      </w:rPr>
    </w:lvl>
  </w:abstractNum>
  <w:abstractNum w:abstractNumId="19">
    <w:nsid w:val="31971E4C"/>
    <w:multiLevelType w:val="hybridMultilevel"/>
    <w:tmpl w:val="550E827E"/>
    <w:lvl w:ilvl="0" w:tplc="BAB2CC8A">
      <w:start w:val="1"/>
      <w:numFmt w:val="bullet"/>
      <w:lvlText w:val=""/>
      <w:lvlJc w:val="left"/>
      <w:pPr>
        <w:tabs>
          <w:tab w:val="num" w:pos="785"/>
        </w:tabs>
        <w:ind w:left="785" w:hanging="360"/>
      </w:pPr>
      <w:rPr>
        <w:rFonts w:ascii="Symbol" w:hAnsi="Symbol" w:hint="default"/>
        <w:sz w:val="24"/>
      </w:rPr>
    </w:lvl>
    <w:lvl w:ilvl="1" w:tplc="040C0003">
      <w:start w:val="1"/>
      <w:numFmt w:val="bullet"/>
      <w:lvlText w:val="o"/>
      <w:lvlJc w:val="left"/>
      <w:pPr>
        <w:tabs>
          <w:tab w:val="num" w:pos="1865"/>
        </w:tabs>
        <w:ind w:left="1865" w:hanging="360"/>
      </w:pPr>
      <w:rPr>
        <w:rFonts w:ascii="Courier New" w:hAnsi="Courier New" w:hint="default"/>
      </w:rPr>
    </w:lvl>
    <w:lvl w:ilvl="2" w:tplc="040C0005">
      <w:start w:val="1"/>
      <w:numFmt w:val="bullet"/>
      <w:lvlText w:val=""/>
      <w:lvlJc w:val="left"/>
      <w:pPr>
        <w:tabs>
          <w:tab w:val="num" w:pos="2585"/>
        </w:tabs>
        <w:ind w:left="2585" w:hanging="360"/>
      </w:pPr>
      <w:rPr>
        <w:rFonts w:ascii="Wingdings" w:hAnsi="Wingdings" w:hint="default"/>
      </w:rPr>
    </w:lvl>
    <w:lvl w:ilvl="3" w:tplc="040C0001">
      <w:start w:val="1"/>
      <w:numFmt w:val="bullet"/>
      <w:lvlText w:val=""/>
      <w:lvlJc w:val="left"/>
      <w:pPr>
        <w:tabs>
          <w:tab w:val="num" w:pos="3305"/>
        </w:tabs>
        <w:ind w:left="3305" w:hanging="360"/>
      </w:pPr>
      <w:rPr>
        <w:rFonts w:ascii="Symbol" w:hAnsi="Symbol" w:hint="default"/>
      </w:rPr>
    </w:lvl>
    <w:lvl w:ilvl="4" w:tplc="040C0003">
      <w:start w:val="1"/>
      <w:numFmt w:val="bullet"/>
      <w:lvlText w:val="o"/>
      <w:lvlJc w:val="left"/>
      <w:pPr>
        <w:tabs>
          <w:tab w:val="num" w:pos="4025"/>
        </w:tabs>
        <w:ind w:left="4025" w:hanging="360"/>
      </w:pPr>
      <w:rPr>
        <w:rFonts w:ascii="Courier New" w:hAnsi="Courier New" w:hint="default"/>
      </w:rPr>
    </w:lvl>
    <w:lvl w:ilvl="5" w:tplc="040C0005">
      <w:start w:val="1"/>
      <w:numFmt w:val="bullet"/>
      <w:lvlText w:val=""/>
      <w:lvlJc w:val="left"/>
      <w:pPr>
        <w:tabs>
          <w:tab w:val="num" w:pos="4745"/>
        </w:tabs>
        <w:ind w:left="4745" w:hanging="360"/>
      </w:pPr>
      <w:rPr>
        <w:rFonts w:ascii="Wingdings" w:hAnsi="Wingdings" w:hint="default"/>
      </w:rPr>
    </w:lvl>
    <w:lvl w:ilvl="6" w:tplc="040C0001">
      <w:start w:val="1"/>
      <w:numFmt w:val="bullet"/>
      <w:lvlText w:val=""/>
      <w:lvlJc w:val="left"/>
      <w:pPr>
        <w:tabs>
          <w:tab w:val="num" w:pos="5465"/>
        </w:tabs>
        <w:ind w:left="5465" w:hanging="360"/>
      </w:pPr>
      <w:rPr>
        <w:rFonts w:ascii="Symbol" w:hAnsi="Symbol" w:hint="default"/>
      </w:rPr>
    </w:lvl>
    <w:lvl w:ilvl="7" w:tplc="040C0003">
      <w:start w:val="1"/>
      <w:numFmt w:val="bullet"/>
      <w:lvlText w:val="o"/>
      <w:lvlJc w:val="left"/>
      <w:pPr>
        <w:tabs>
          <w:tab w:val="num" w:pos="6185"/>
        </w:tabs>
        <w:ind w:left="6185" w:hanging="360"/>
      </w:pPr>
      <w:rPr>
        <w:rFonts w:ascii="Courier New" w:hAnsi="Courier New" w:hint="default"/>
      </w:rPr>
    </w:lvl>
    <w:lvl w:ilvl="8" w:tplc="040C0005">
      <w:start w:val="1"/>
      <w:numFmt w:val="bullet"/>
      <w:lvlText w:val=""/>
      <w:lvlJc w:val="left"/>
      <w:pPr>
        <w:tabs>
          <w:tab w:val="num" w:pos="6905"/>
        </w:tabs>
        <w:ind w:left="6905" w:hanging="360"/>
      </w:pPr>
      <w:rPr>
        <w:rFonts w:ascii="Wingdings" w:hAnsi="Wingdings" w:hint="default"/>
      </w:rPr>
    </w:lvl>
  </w:abstractNum>
  <w:abstractNum w:abstractNumId="20">
    <w:nsid w:val="375F6763"/>
    <w:multiLevelType w:val="hybridMultilevel"/>
    <w:tmpl w:val="6898074E"/>
    <w:lvl w:ilvl="0" w:tplc="186A082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0C000F">
      <w:start w:val="1"/>
      <w:numFmt w:val="decimal"/>
      <w:lvlText w:val="%6."/>
      <w:lvlJc w:val="lef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1">
    <w:nsid w:val="419E0E23"/>
    <w:multiLevelType w:val="hybridMultilevel"/>
    <w:tmpl w:val="133C3654"/>
    <w:lvl w:ilvl="0" w:tplc="04080001">
      <w:start w:val="1"/>
      <w:numFmt w:val="bullet"/>
      <w:lvlText w:val=""/>
      <w:lvlJc w:val="left"/>
      <w:pPr>
        <w:ind w:left="2157" w:hanging="360"/>
      </w:pPr>
      <w:rPr>
        <w:rFonts w:ascii="Symbol" w:hAnsi="Symbol" w:hint="default"/>
      </w:rPr>
    </w:lvl>
    <w:lvl w:ilvl="1" w:tplc="04080003" w:tentative="1">
      <w:start w:val="1"/>
      <w:numFmt w:val="bullet"/>
      <w:lvlText w:val="o"/>
      <w:lvlJc w:val="left"/>
      <w:pPr>
        <w:ind w:left="2877" w:hanging="360"/>
      </w:pPr>
      <w:rPr>
        <w:rFonts w:ascii="Courier New" w:hAnsi="Courier New" w:cs="Courier New" w:hint="default"/>
      </w:rPr>
    </w:lvl>
    <w:lvl w:ilvl="2" w:tplc="04080005" w:tentative="1">
      <w:start w:val="1"/>
      <w:numFmt w:val="bullet"/>
      <w:lvlText w:val=""/>
      <w:lvlJc w:val="left"/>
      <w:pPr>
        <w:ind w:left="3597" w:hanging="360"/>
      </w:pPr>
      <w:rPr>
        <w:rFonts w:ascii="Wingdings" w:hAnsi="Wingdings" w:hint="default"/>
      </w:rPr>
    </w:lvl>
    <w:lvl w:ilvl="3" w:tplc="04080001" w:tentative="1">
      <w:start w:val="1"/>
      <w:numFmt w:val="bullet"/>
      <w:lvlText w:val=""/>
      <w:lvlJc w:val="left"/>
      <w:pPr>
        <w:ind w:left="4317" w:hanging="360"/>
      </w:pPr>
      <w:rPr>
        <w:rFonts w:ascii="Symbol" w:hAnsi="Symbol" w:hint="default"/>
      </w:rPr>
    </w:lvl>
    <w:lvl w:ilvl="4" w:tplc="04080003" w:tentative="1">
      <w:start w:val="1"/>
      <w:numFmt w:val="bullet"/>
      <w:lvlText w:val="o"/>
      <w:lvlJc w:val="left"/>
      <w:pPr>
        <w:ind w:left="5037" w:hanging="360"/>
      </w:pPr>
      <w:rPr>
        <w:rFonts w:ascii="Courier New" w:hAnsi="Courier New" w:cs="Courier New" w:hint="default"/>
      </w:rPr>
    </w:lvl>
    <w:lvl w:ilvl="5" w:tplc="04080005" w:tentative="1">
      <w:start w:val="1"/>
      <w:numFmt w:val="bullet"/>
      <w:lvlText w:val=""/>
      <w:lvlJc w:val="left"/>
      <w:pPr>
        <w:ind w:left="5757" w:hanging="360"/>
      </w:pPr>
      <w:rPr>
        <w:rFonts w:ascii="Wingdings" w:hAnsi="Wingdings" w:hint="default"/>
      </w:rPr>
    </w:lvl>
    <w:lvl w:ilvl="6" w:tplc="04080001" w:tentative="1">
      <w:start w:val="1"/>
      <w:numFmt w:val="bullet"/>
      <w:lvlText w:val=""/>
      <w:lvlJc w:val="left"/>
      <w:pPr>
        <w:ind w:left="6477" w:hanging="360"/>
      </w:pPr>
      <w:rPr>
        <w:rFonts w:ascii="Symbol" w:hAnsi="Symbol" w:hint="default"/>
      </w:rPr>
    </w:lvl>
    <w:lvl w:ilvl="7" w:tplc="04080003" w:tentative="1">
      <w:start w:val="1"/>
      <w:numFmt w:val="bullet"/>
      <w:lvlText w:val="o"/>
      <w:lvlJc w:val="left"/>
      <w:pPr>
        <w:ind w:left="7197" w:hanging="360"/>
      </w:pPr>
      <w:rPr>
        <w:rFonts w:ascii="Courier New" w:hAnsi="Courier New" w:cs="Courier New" w:hint="default"/>
      </w:rPr>
    </w:lvl>
    <w:lvl w:ilvl="8" w:tplc="04080005" w:tentative="1">
      <w:start w:val="1"/>
      <w:numFmt w:val="bullet"/>
      <w:lvlText w:val=""/>
      <w:lvlJc w:val="left"/>
      <w:pPr>
        <w:ind w:left="7917" w:hanging="360"/>
      </w:pPr>
      <w:rPr>
        <w:rFonts w:ascii="Wingdings" w:hAnsi="Wingdings" w:hint="default"/>
      </w:rPr>
    </w:lvl>
  </w:abstractNum>
  <w:abstractNum w:abstractNumId="22">
    <w:nsid w:val="50D00F7F"/>
    <w:multiLevelType w:val="hybridMultilevel"/>
    <w:tmpl w:val="B36CD8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50F1731A"/>
    <w:multiLevelType w:val="hybridMultilevel"/>
    <w:tmpl w:val="D67CD9B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24">
    <w:nsid w:val="51CE140F"/>
    <w:multiLevelType w:val="hybridMultilevel"/>
    <w:tmpl w:val="6052C2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5FDA098F"/>
    <w:multiLevelType w:val="hybridMultilevel"/>
    <w:tmpl w:val="D390C3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658562C1"/>
    <w:multiLevelType w:val="hybridMultilevel"/>
    <w:tmpl w:val="B9B259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28">
    <w:nsid w:val="6B125DEB"/>
    <w:multiLevelType w:val="hybridMultilevel"/>
    <w:tmpl w:val="A7C25992"/>
    <w:lvl w:ilvl="0" w:tplc="040C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nsid w:val="72B14606"/>
    <w:multiLevelType w:val="multilevel"/>
    <w:tmpl w:val="0409001D"/>
    <w:styleLink w:val="1ai"/>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29"/>
  </w:num>
  <w:num w:numId="14">
    <w:abstractNumId w:val="10"/>
  </w:num>
  <w:num w:numId="15">
    <w:abstractNumId w:val="27"/>
  </w:num>
  <w:num w:numId="16">
    <w:abstractNumId w:val="28"/>
  </w:num>
  <w:num w:numId="17">
    <w:abstractNumId w:val="12"/>
  </w:num>
  <w:num w:numId="18">
    <w:abstractNumId w:val="19"/>
  </w:num>
  <w:num w:numId="19">
    <w:abstractNumId w:val="13"/>
  </w:num>
  <w:num w:numId="20">
    <w:abstractNumId w:val="20"/>
  </w:num>
  <w:num w:numId="21">
    <w:abstractNumId w:val="23"/>
  </w:num>
  <w:num w:numId="22">
    <w:abstractNumId w:val="24"/>
  </w:num>
  <w:num w:numId="23">
    <w:abstractNumId w:val="17"/>
  </w:num>
  <w:num w:numId="24">
    <w:abstractNumId w:val="25"/>
  </w:num>
  <w:num w:numId="25">
    <w:abstractNumId w:val="26"/>
  </w:num>
  <w:num w:numId="26">
    <w:abstractNumId w:val="14"/>
  </w:num>
  <w:num w:numId="27">
    <w:abstractNumId w:val="22"/>
  </w:num>
  <w:num w:numId="28">
    <w:abstractNumId w:val="15"/>
  </w:num>
  <w:num w:numId="29">
    <w:abstractNumId w:val="11"/>
  </w:num>
  <w:num w:numId="3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hyphenationZone w:val="425"/>
  <w:doNotHyphenateCaps/>
  <w:drawingGridHorizontalSpacing w:val="187"/>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TDPrefix" w:val="1.3"/>
    <w:docVar w:name="CTDPrefixHead" w:val="2"/>
    <w:docVar w:name="CTDPrefixHeading" w:val="Heading 1"/>
    <w:docVar w:name="CTDPrefixTandF" w:val="2"/>
    <w:docVar w:name="CTDPrefixTandFH1" w:val="False"/>
    <w:docVar w:name="CTDPrefixTandFH2" w:val="False"/>
    <w:docVar w:name="CTDPrefixTandFH3" w:val="False"/>
    <w:docVar w:name="CurrentVersion" w:val="2.0"/>
    <w:docVar w:name="FigurePrefix" w:val="Figure 1.3.1-"/>
    <w:docVar w:name="Head1Start" w:val="1"/>
    <w:docVar w:name="Head2Start" w:val="1"/>
    <w:docVar w:name="Head3Start" w:val="1"/>
    <w:docVar w:name="Head4Start" w:val="1"/>
    <w:docVar w:name="Head5Start" w:val="1"/>
    <w:docVar w:name="InitialVersion" w:val="1.0"/>
    <w:docVar w:name="PageSize" w:val="Letter"/>
    <w:docVar w:name="ParaNo1No" w:val="0"/>
    <w:docVar w:name="ParaNo1Text" w:val="Number"/>
    <w:docVar w:name="ParaNo2No" w:val="1"/>
    <w:docVar w:name="ParaNo2Text" w:val="Alpha"/>
    <w:docVar w:name="ParaNo3No" w:val="2"/>
    <w:docVar w:name="ParaNo3Text" w:val="Bullet"/>
    <w:docVar w:name="ParaNo4No" w:val="3"/>
    <w:docVar w:name="ParaNo4Text" w:val="Roman"/>
    <w:docVar w:name="TablePrefix" w:val="Table 1.3.1-"/>
  </w:docVars>
  <w:rsids>
    <w:rsidRoot w:val="00781261"/>
    <w:rsid w:val="00000742"/>
    <w:rsid w:val="00000F4B"/>
    <w:rsid w:val="00002090"/>
    <w:rsid w:val="000145DB"/>
    <w:rsid w:val="000204BA"/>
    <w:rsid w:val="00020CDB"/>
    <w:rsid w:val="0002218B"/>
    <w:rsid w:val="00032E18"/>
    <w:rsid w:val="00033501"/>
    <w:rsid w:val="000346A0"/>
    <w:rsid w:val="000348B2"/>
    <w:rsid w:val="0003658C"/>
    <w:rsid w:val="000462FA"/>
    <w:rsid w:val="00046417"/>
    <w:rsid w:val="00052B8E"/>
    <w:rsid w:val="00053C62"/>
    <w:rsid w:val="000550AA"/>
    <w:rsid w:val="000627FC"/>
    <w:rsid w:val="00066B38"/>
    <w:rsid w:val="00067166"/>
    <w:rsid w:val="00071197"/>
    <w:rsid w:val="00077CC8"/>
    <w:rsid w:val="0008673E"/>
    <w:rsid w:val="00095C35"/>
    <w:rsid w:val="000A31DE"/>
    <w:rsid w:val="000A6FB3"/>
    <w:rsid w:val="000A73B7"/>
    <w:rsid w:val="000B1B90"/>
    <w:rsid w:val="000B6704"/>
    <w:rsid w:val="000C001D"/>
    <w:rsid w:val="000C0ED8"/>
    <w:rsid w:val="000C22BE"/>
    <w:rsid w:val="000D136E"/>
    <w:rsid w:val="000D7322"/>
    <w:rsid w:val="000E41BE"/>
    <w:rsid w:val="000E48B5"/>
    <w:rsid w:val="000E5797"/>
    <w:rsid w:val="000E5F62"/>
    <w:rsid w:val="000F0C46"/>
    <w:rsid w:val="000F1A96"/>
    <w:rsid w:val="000F24BC"/>
    <w:rsid w:val="000F43C6"/>
    <w:rsid w:val="000F4EE3"/>
    <w:rsid w:val="000F6ADA"/>
    <w:rsid w:val="0010291B"/>
    <w:rsid w:val="00105C08"/>
    <w:rsid w:val="001070EC"/>
    <w:rsid w:val="00110EB9"/>
    <w:rsid w:val="0011347D"/>
    <w:rsid w:val="001141C2"/>
    <w:rsid w:val="001172DC"/>
    <w:rsid w:val="00117C50"/>
    <w:rsid w:val="00124E62"/>
    <w:rsid w:val="00142ED7"/>
    <w:rsid w:val="001432B8"/>
    <w:rsid w:val="00146751"/>
    <w:rsid w:val="00153701"/>
    <w:rsid w:val="0015793E"/>
    <w:rsid w:val="00160289"/>
    <w:rsid w:val="00165391"/>
    <w:rsid w:val="0017167F"/>
    <w:rsid w:val="00174992"/>
    <w:rsid w:val="001807AB"/>
    <w:rsid w:val="001813C7"/>
    <w:rsid w:val="0018265B"/>
    <w:rsid w:val="0018430A"/>
    <w:rsid w:val="001856D4"/>
    <w:rsid w:val="0018573F"/>
    <w:rsid w:val="00187820"/>
    <w:rsid w:val="0019088D"/>
    <w:rsid w:val="00192665"/>
    <w:rsid w:val="001973AE"/>
    <w:rsid w:val="001A12C4"/>
    <w:rsid w:val="001A1616"/>
    <w:rsid w:val="001A5812"/>
    <w:rsid w:val="001A5DAF"/>
    <w:rsid w:val="001B11F3"/>
    <w:rsid w:val="001B6E89"/>
    <w:rsid w:val="001B728D"/>
    <w:rsid w:val="001C36F9"/>
    <w:rsid w:val="001C53CF"/>
    <w:rsid w:val="001D2577"/>
    <w:rsid w:val="001D2A98"/>
    <w:rsid w:val="001D52D6"/>
    <w:rsid w:val="001D560E"/>
    <w:rsid w:val="001D64D5"/>
    <w:rsid w:val="001E10EE"/>
    <w:rsid w:val="001E3349"/>
    <w:rsid w:val="001E49F8"/>
    <w:rsid w:val="001E69C1"/>
    <w:rsid w:val="001E6D22"/>
    <w:rsid w:val="001F674F"/>
    <w:rsid w:val="00203245"/>
    <w:rsid w:val="00211646"/>
    <w:rsid w:val="00211F48"/>
    <w:rsid w:val="00212E1C"/>
    <w:rsid w:val="00213EB3"/>
    <w:rsid w:val="0021525E"/>
    <w:rsid w:val="00215553"/>
    <w:rsid w:val="00215F4F"/>
    <w:rsid w:val="00220246"/>
    <w:rsid w:val="00220DC6"/>
    <w:rsid w:val="0022275A"/>
    <w:rsid w:val="0023099A"/>
    <w:rsid w:val="002321E8"/>
    <w:rsid w:val="00232A0F"/>
    <w:rsid w:val="00234719"/>
    <w:rsid w:val="00235EF3"/>
    <w:rsid w:val="00236453"/>
    <w:rsid w:val="00236DAE"/>
    <w:rsid w:val="00242A04"/>
    <w:rsid w:val="002442F2"/>
    <w:rsid w:val="002451CE"/>
    <w:rsid w:val="002459B9"/>
    <w:rsid w:val="002460F4"/>
    <w:rsid w:val="0025056C"/>
    <w:rsid w:val="002557D2"/>
    <w:rsid w:val="00255D5D"/>
    <w:rsid w:val="00263B3C"/>
    <w:rsid w:val="00263DDC"/>
    <w:rsid w:val="00267AD6"/>
    <w:rsid w:val="00270447"/>
    <w:rsid w:val="0027704C"/>
    <w:rsid w:val="00277FC8"/>
    <w:rsid w:val="00280F5B"/>
    <w:rsid w:val="00282921"/>
    <w:rsid w:val="00284425"/>
    <w:rsid w:val="002862E4"/>
    <w:rsid w:val="00286569"/>
    <w:rsid w:val="00297F69"/>
    <w:rsid w:val="002A01AC"/>
    <w:rsid w:val="002A3C73"/>
    <w:rsid w:val="002A4047"/>
    <w:rsid w:val="002A6B1F"/>
    <w:rsid w:val="002B012A"/>
    <w:rsid w:val="002B1D8E"/>
    <w:rsid w:val="002B4137"/>
    <w:rsid w:val="002B4B56"/>
    <w:rsid w:val="002C0D74"/>
    <w:rsid w:val="002C35AD"/>
    <w:rsid w:val="002C3D12"/>
    <w:rsid w:val="002C7363"/>
    <w:rsid w:val="002D07FC"/>
    <w:rsid w:val="002D2340"/>
    <w:rsid w:val="002D42ED"/>
    <w:rsid w:val="002E13EE"/>
    <w:rsid w:val="002E40BE"/>
    <w:rsid w:val="002E71B3"/>
    <w:rsid w:val="002F153E"/>
    <w:rsid w:val="002F209B"/>
    <w:rsid w:val="002F3D25"/>
    <w:rsid w:val="002F7098"/>
    <w:rsid w:val="002F709E"/>
    <w:rsid w:val="00302615"/>
    <w:rsid w:val="00302720"/>
    <w:rsid w:val="00304520"/>
    <w:rsid w:val="00307344"/>
    <w:rsid w:val="00310292"/>
    <w:rsid w:val="00314228"/>
    <w:rsid w:val="00314F4A"/>
    <w:rsid w:val="003153DA"/>
    <w:rsid w:val="00315CBE"/>
    <w:rsid w:val="00320358"/>
    <w:rsid w:val="003207DD"/>
    <w:rsid w:val="003209AE"/>
    <w:rsid w:val="0032199E"/>
    <w:rsid w:val="00322976"/>
    <w:rsid w:val="00323A2A"/>
    <w:rsid w:val="00324C8B"/>
    <w:rsid w:val="00327389"/>
    <w:rsid w:val="00332087"/>
    <w:rsid w:val="00337BC2"/>
    <w:rsid w:val="00340193"/>
    <w:rsid w:val="00341B00"/>
    <w:rsid w:val="00345D5F"/>
    <w:rsid w:val="00346BE6"/>
    <w:rsid w:val="0036708D"/>
    <w:rsid w:val="00367353"/>
    <w:rsid w:val="00375939"/>
    <w:rsid w:val="00381A7B"/>
    <w:rsid w:val="00383A2E"/>
    <w:rsid w:val="00383B02"/>
    <w:rsid w:val="0038503A"/>
    <w:rsid w:val="003A2BD3"/>
    <w:rsid w:val="003B50C8"/>
    <w:rsid w:val="003B5D38"/>
    <w:rsid w:val="003B69CC"/>
    <w:rsid w:val="003C0B14"/>
    <w:rsid w:val="003C2DB2"/>
    <w:rsid w:val="003C2EA4"/>
    <w:rsid w:val="003C45ED"/>
    <w:rsid w:val="003C4A5F"/>
    <w:rsid w:val="003C4C78"/>
    <w:rsid w:val="003C5D8B"/>
    <w:rsid w:val="003C6819"/>
    <w:rsid w:val="003C77FA"/>
    <w:rsid w:val="003D0408"/>
    <w:rsid w:val="003E0362"/>
    <w:rsid w:val="003E1A06"/>
    <w:rsid w:val="003E38A3"/>
    <w:rsid w:val="003F0173"/>
    <w:rsid w:val="003F086E"/>
    <w:rsid w:val="003F43F1"/>
    <w:rsid w:val="00403E18"/>
    <w:rsid w:val="0040780A"/>
    <w:rsid w:val="00414C0A"/>
    <w:rsid w:val="00416114"/>
    <w:rsid w:val="00421883"/>
    <w:rsid w:val="004237F9"/>
    <w:rsid w:val="00430C22"/>
    <w:rsid w:val="00431D81"/>
    <w:rsid w:val="004320F5"/>
    <w:rsid w:val="00432882"/>
    <w:rsid w:val="00435A92"/>
    <w:rsid w:val="00436F32"/>
    <w:rsid w:val="00444D99"/>
    <w:rsid w:val="004463B1"/>
    <w:rsid w:val="00446BC5"/>
    <w:rsid w:val="00452DF3"/>
    <w:rsid w:val="0045332E"/>
    <w:rsid w:val="00454FF0"/>
    <w:rsid w:val="00455BF0"/>
    <w:rsid w:val="00461A66"/>
    <w:rsid w:val="0047024A"/>
    <w:rsid w:val="004824D4"/>
    <w:rsid w:val="00483CDD"/>
    <w:rsid w:val="00491745"/>
    <w:rsid w:val="00495A8E"/>
    <w:rsid w:val="004B2EA2"/>
    <w:rsid w:val="004B3B51"/>
    <w:rsid w:val="004B7F71"/>
    <w:rsid w:val="004C0F9A"/>
    <w:rsid w:val="004C18B5"/>
    <w:rsid w:val="004C4558"/>
    <w:rsid w:val="004C59A9"/>
    <w:rsid w:val="004D2028"/>
    <w:rsid w:val="004D342E"/>
    <w:rsid w:val="004D6895"/>
    <w:rsid w:val="004D7050"/>
    <w:rsid w:val="004E1435"/>
    <w:rsid w:val="004E16B0"/>
    <w:rsid w:val="004E191A"/>
    <w:rsid w:val="004E19CA"/>
    <w:rsid w:val="004E2772"/>
    <w:rsid w:val="004E3CE2"/>
    <w:rsid w:val="004E4CD2"/>
    <w:rsid w:val="004F5159"/>
    <w:rsid w:val="004F7AB6"/>
    <w:rsid w:val="00500DE6"/>
    <w:rsid w:val="00503336"/>
    <w:rsid w:val="0050697D"/>
    <w:rsid w:val="00511170"/>
    <w:rsid w:val="00512A11"/>
    <w:rsid w:val="00513A3B"/>
    <w:rsid w:val="00513D17"/>
    <w:rsid w:val="00514A42"/>
    <w:rsid w:val="00516C2D"/>
    <w:rsid w:val="0052700F"/>
    <w:rsid w:val="00527706"/>
    <w:rsid w:val="005308F7"/>
    <w:rsid w:val="0053398A"/>
    <w:rsid w:val="0054222F"/>
    <w:rsid w:val="00552BF5"/>
    <w:rsid w:val="00552DA1"/>
    <w:rsid w:val="00553341"/>
    <w:rsid w:val="005535C3"/>
    <w:rsid w:val="00553AAB"/>
    <w:rsid w:val="00562B16"/>
    <w:rsid w:val="00563024"/>
    <w:rsid w:val="00566145"/>
    <w:rsid w:val="0057088F"/>
    <w:rsid w:val="0057219D"/>
    <w:rsid w:val="00575661"/>
    <w:rsid w:val="0057680B"/>
    <w:rsid w:val="00580C1C"/>
    <w:rsid w:val="005819DD"/>
    <w:rsid w:val="00582890"/>
    <w:rsid w:val="00582E1A"/>
    <w:rsid w:val="00583EEC"/>
    <w:rsid w:val="005865C1"/>
    <w:rsid w:val="00587194"/>
    <w:rsid w:val="005922E9"/>
    <w:rsid w:val="005931EE"/>
    <w:rsid w:val="005A0BB8"/>
    <w:rsid w:val="005A2A8A"/>
    <w:rsid w:val="005A4DAC"/>
    <w:rsid w:val="005A7524"/>
    <w:rsid w:val="005B069E"/>
    <w:rsid w:val="005C7799"/>
    <w:rsid w:val="005C7D6E"/>
    <w:rsid w:val="005C7F84"/>
    <w:rsid w:val="005D6BF9"/>
    <w:rsid w:val="005E2319"/>
    <w:rsid w:val="005E3224"/>
    <w:rsid w:val="005E3BC6"/>
    <w:rsid w:val="005E51A5"/>
    <w:rsid w:val="005E7B1B"/>
    <w:rsid w:val="005F2EE9"/>
    <w:rsid w:val="005F582E"/>
    <w:rsid w:val="0060066A"/>
    <w:rsid w:val="00602A27"/>
    <w:rsid w:val="006058F5"/>
    <w:rsid w:val="0060678A"/>
    <w:rsid w:val="00610378"/>
    <w:rsid w:val="00613CCF"/>
    <w:rsid w:val="00621525"/>
    <w:rsid w:val="00621599"/>
    <w:rsid w:val="00622157"/>
    <w:rsid w:val="00623BBD"/>
    <w:rsid w:val="00624628"/>
    <w:rsid w:val="00626478"/>
    <w:rsid w:val="00627D4B"/>
    <w:rsid w:val="0063582B"/>
    <w:rsid w:val="00636C89"/>
    <w:rsid w:val="00641772"/>
    <w:rsid w:val="00641B16"/>
    <w:rsid w:val="006441B6"/>
    <w:rsid w:val="00647D16"/>
    <w:rsid w:val="006505C5"/>
    <w:rsid w:val="00654348"/>
    <w:rsid w:val="00664062"/>
    <w:rsid w:val="0066758A"/>
    <w:rsid w:val="00675458"/>
    <w:rsid w:val="006758A0"/>
    <w:rsid w:val="00677174"/>
    <w:rsid w:val="00681195"/>
    <w:rsid w:val="00681581"/>
    <w:rsid w:val="00681EA8"/>
    <w:rsid w:val="00687387"/>
    <w:rsid w:val="0069252C"/>
    <w:rsid w:val="006943D2"/>
    <w:rsid w:val="00695C50"/>
    <w:rsid w:val="006969CF"/>
    <w:rsid w:val="006A02B3"/>
    <w:rsid w:val="006A4242"/>
    <w:rsid w:val="006A5126"/>
    <w:rsid w:val="006B4594"/>
    <w:rsid w:val="006B5116"/>
    <w:rsid w:val="006B5E3A"/>
    <w:rsid w:val="006C0322"/>
    <w:rsid w:val="006E0800"/>
    <w:rsid w:val="006E7F15"/>
    <w:rsid w:val="006F47EB"/>
    <w:rsid w:val="006F4BA6"/>
    <w:rsid w:val="006F4DF0"/>
    <w:rsid w:val="007017C8"/>
    <w:rsid w:val="00705203"/>
    <w:rsid w:val="00705E91"/>
    <w:rsid w:val="007071F8"/>
    <w:rsid w:val="00707295"/>
    <w:rsid w:val="007113CD"/>
    <w:rsid w:val="0071164C"/>
    <w:rsid w:val="007145ED"/>
    <w:rsid w:val="00722D02"/>
    <w:rsid w:val="00724662"/>
    <w:rsid w:val="00726A4C"/>
    <w:rsid w:val="00731894"/>
    <w:rsid w:val="00732245"/>
    <w:rsid w:val="00733828"/>
    <w:rsid w:val="007341DC"/>
    <w:rsid w:val="0073493F"/>
    <w:rsid w:val="00735E55"/>
    <w:rsid w:val="00735ED5"/>
    <w:rsid w:val="00736DC7"/>
    <w:rsid w:val="00744693"/>
    <w:rsid w:val="007523CA"/>
    <w:rsid w:val="00754878"/>
    <w:rsid w:val="0075581D"/>
    <w:rsid w:val="00757C78"/>
    <w:rsid w:val="00764159"/>
    <w:rsid w:val="00765E31"/>
    <w:rsid w:val="00765F95"/>
    <w:rsid w:val="007723DD"/>
    <w:rsid w:val="00772EFB"/>
    <w:rsid w:val="007737BD"/>
    <w:rsid w:val="00774B2B"/>
    <w:rsid w:val="00777E79"/>
    <w:rsid w:val="0078098B"/>
    <w:rsid w:val="00781261"/>
    <w:rsid w:val="00796321"/>
    <w:rsid w:val="007B2509"/>
    <w:rsid w:val="007B3177"/>
    <w:rsid w:val="007B495E"/>
    <w:rsid w:val="007B70D2"/>
    <w:rsid w:val="007C320B"/>
    <w:rsid w:val="007C3779"/>
    <w:rsid w:val="007C52D3"/>
    <w:rsid w:val="007D6DE9"/>
    <w:rsid w:val="007D73F6"/>
    <w:rsid w:val="007E1F30"/>
    <w:rsid w:val="007E6B43"/>
    <w:rsid w:val="007F7C5A"/>
    <w:rsid w:val="00801A6F"/>
    <w:rsid w:val="0080554A"/>
    <w:rsid w:val="008055AF"/>
    <w:rsid w:val="00807F75"/>
    <w:rsid w:val="0081131A"/>
    <w:rsid w:val="00812710"/>
    <w:rsid w:val="0081345B"/>
    <w:rsid w:val="00821DEA"/>
    <w:rsid w:val="00822767"/>
    <w:rsid w:val="00827276"/>
    <w:rsid w:val="00827D17"/>
    <w:rsid w:val="00830FBB"/>
    <w:rsid w:val="00834AFF"/>
    <w:rsid w:val="00835631"/>
    <w:rsid w:val="00840DD6"/>
    <w:rsid w:val="008415FC"/>
    <w:rsid w:val="00841E41"/>
    <w:rsid w:val="00842092"/>
    <w:rsid w:val="00842DE8"/>
    <w:rsid w:val="00851389"/>
    <w:rsid w:val="00855797"/>
    <w:rsid w:val="008663E6"/>
    <w:rsid w:val="008701B1"/>
    <w:rsid w:val="008714CC"/>
    <w:rsid w:val="00871D19"/>
    <w:rsid w:val="00874F12"/>
    <w:rsid w:val="00876AB7"/>
    <w:rsid w:val="00883934"/>
    <w:rsid w:val="0088691E"/>
    <w:rsid w:val="008928D0"/>
    <w:rsid w:val="00893486"/>
    <w:rsid w:val="00897D2A"/>
    <w:rsid w:val="008A0060"/>
    <w:rsid w:val="008A230A"/>
    <w:rsid w:val="008A2DD7"/>
    <w:rsid w:val="008A37E5"/>
    <w:rsid w:val="008A5505"/>
    <w:rsid w:val="008B1F78"/>
    <w:rsid w:val="008B3F76"/>
    <w:rsid w:val="008B6690"/>
    <w:rsid w:val="008C095E"/>
    <w:rsid w:val="008C140B"/>
    <w:rsid w:val="008C239C"/>
    <w:rsid w:val="008C37DA"/>
    <w:rsid w:val="008C76C8"/>
    <w:rsid w:val="008D10A8"/>
    <w:rsid w:val="008D34B4"/>
    <w:rsid w:val="008D4541"/>
    <w:rsid w:val="008D52FF"/>
    <w:rsid w:val="008D7571"/>
    <w:rsid w:val="008E067B"/>
    <w:rsid w:val="008E1A2C"/>
    <w:rsid w:val="008E3AC4"/>
    <w:rsid w:val="008E48A2"/>
    <w:rsid w:val="008F3B1B"/>
    <w:rsid w:val="008F4F51"/>
    <w:rsid w:val="008F51CC"/>
    <w:rsid w:val="008F7BC1"/>
    <w:rsid w:val="00905562"/>
    <w:rsid w:val="009072EE"/>
    <w:rsid w:val="0091263D"/>
    <w:rsid w:val="0091459D"/>
    <w:rsid w:val="00916608"/>
    <w:rsid w:val="00921768"/>
    <w:rsid w:val="00921D4B"/>
    <w:rsid w:val="009230E8"/>
    <w:rsid w:val="00923475"/>
    <w:rsid w:val="00923CDC"/>
    <w:rsid w:val="00924DCD"/>
    <w:rsid w:val="00927489"/>
    <w:rsid w:val="0093317C"/>
    <w:rsid w:val="009336EA"/>
    <w:rsid w:val="009343DF"/>
    <w:rsid w:val="00937DAD"/>
    <w:rsid w:val="00947945"/>
    <w:rsid w:val="009522F3"/>
    <w:rsid w:val="00957B31"/>
    <w:rsid w:val="00963D4E"/>
    <w:rsid w:val="00966026"/>
    <w:rsid w:val="009670E2"/>
    <w:rsid w:val="0097250F"/>
    <w:rsid w:val="00974B96"/>
    <w:rsid w:val="00975926"/>
    <w:rsid w:val="0098222B"/>
    <w:rsid w:val="0098470C"/>
    <w:rsid w:val="00984870"/>
    <w:rsid w:val="0098599A"/>
    <w:rsid w:val="00986721"/>
    <w:rsid w:val="00990C0A"/>
    <w:rsid w:val="00990C7A"/>
    <w:rsid w:val="00996C78"/>
    <w:rsid w:val="009A5A3C"/>
    <w:rsid w:val="009B01F1"/>
    <w:rsid w:val="009B1268"/>
    <w:rsid w:val="009B1956"/>
    <w:rsid w:val="009B2ECD"/>
    <w:rsid w:val="009B3DB6"/>
    <w:rsid w:val="009B6B12"/>
    <w:rsid w:val="009B7A2D"/>
    <w:rsid w:val="009B7DBB"/>
    <w:rsid w:val="009C10C1"/>
    <w:rsid w:val="009C43A7"/>
    <w:rsid w:val="009C4655"/>
    <w:rsid w:val="009C47D5"/>
    <w:rsid w:val="009C7760"/>
    <w:rsid w:val="009D3579"/>
    <w:rsid w:val="009D4736"/>
    <w:rsid w:val="009D5EF0"/>
    <w:rsid w:val="009D7DE3"/>
    <w:rsid w:val="009E218C"/>
    <w:rsid w:val="009E2D8F"/>
    <w:rsid w:val="009E3AEE"/>
    <w:rsid w:val="009E7C69"/>
    <w:rsid w:val="009F2729"/>
    <w:rsid w:val="00A01694"/>
    <w:rsid w:val="00A02C4F"/>
    <w:rsid w:val="00A03822"/>
    <w:rsid w:val="00A06A24"/>
    <w:rsid w:val="00A0767E"/>
    <w:rsid w:val="00A12E06"/>
    <w:rsid w:val="00A16D6C"/>
    <w:rsid w:val="00A16E1E"/>
    <w:rsid w:val="00A22B6C"/>
    <w:rsid w:val="00A25B3D"/>
    <w:rsid w:val="00A3247F"/>
    <w:rsid w:val="00A337CC"/>
    <w:rsid w:val="00A33C54"/>
    <w:rsid w:val="00A3676C"/>
    <w:rsid w:val="00A425A3"/>
    <w:rsid w:val="00A45A39"/>
    <w:rsid w:val="00A47B7C"/>
    <w:rsid w:val="00A507F6"/>
    <w:rsid w:val="00A53655"/>
    <w:rsid w:val="00A54F32"/>
    <w:rsid w:val="00A56E3B"/>
    <w:rsid w:val="00A6115E"/>
    <w:rsid w:val="00A614B1"/>
    <w:rsid w:val="00A618C3"/>
    <w:rsid w:val="00A62B6A"/>
    <w:rsid w:val="00A649D0"/>
    <w:rsid w:val="00A77DDD"/>
    <w:rsid w:val="00A80004"/>
    <w:rsid w:val="00A81A66"/>
    <w:rsid w:val="00A835C4"/>
    <w:rsid w:val="00A8406F"/>
    <w:rsid w:val="00A86042"/>
    <w:rsid w:val="00A90A08"/>
    <w:rsid w:val="00A9284E"/>
    <w:rsid w:val="00A9331B"/>
    <w:rsid w:val="00A94673"/>
    <w:rsid w:val="00A9687F"/>
    <w:rsid w:val="00AA489D"/>
    <w:rsid w:val="00AA49EB"/>
    <w:rsid w:val="00AB0891"/>
    <w:rsid w:val="00AB2138"/>
    <w:rsid w:val="00AB3D52"/>
    <w:rsid w:val="00AB753B"/>
    <w:rsid w:val="00AC169B"/>
    <w:rsid w:val="00AC35E7"/>
    <w:rsid w:val="00AC5569"/>
    <w:rsid w:val="00AC6A32"/>
    <w:rsid w:val="00AC743B"/>
    <w:rsid w:val="00AD617C"/>
    <w:rsid w:val="00AD6364"/>
    <w:rsid w:val="00AD6DB5"/>
    <w:rsid w:val="00AD7205"/>
    <w:rsid w:val="00AD75E1"/>
    <w:rsid w:val="00AE1FC1"/>
    <w:rsid w:val="00AE3351"/>
    <w:rsid w:val="00AE6E68"/>
    <w:rsid w:val="00AE79AD"/>
    <w:rsid w:val="00AF14DB"/>
    <w:rsid w:val="00AF3EBC"/>
    <w:rsid w:val="00AF54BC"/>
    <w:rsid w:val="00AF55A3"/>
    <w:rsid w:val="00B02B26"/>
    <w:rsid w:val="00B032B5"/>
    <w:rsid w:val="00B07637"/>
    <w:rsid w:val="00B12D09"/>
    <w:rsid w:val="00B20860"/>
    <w:rsid w:val="00B214F3"/>
    <w:rsid w:val="00B24863"/>
    <w:rsid w:val="00B24C14"/>
    <w:rsid w:val="00B304AA"/>
    <w:rsid w:val="00B3289C"/>
    <w:rsid w:val="00B36978"/>
    <w:rsid w:val="00B405C3"/>
    <w:rsid w:val="00B41021"/>
    <w:rsid w:val="00B44F68"/>
    <w:rsid w:val="00B4636B"/>
    <w:rsid w:val="00B47B56"/>
    <w:rsid w:val="00B543D2"/>
    <w:rsid w:val="00B55B43"/>
    <w:rsid w:val="00B616C6"/>
    <w:rsid w:val="00B62260"/>
    <w:rsid w:val="00B64181"/>
    <w:rsid w:val="00B64CC7"/>
    <w:rsid w:val="00B668F4"/>
    <w:rsid w:val="00B6798C"/>
    <w:rsid w:val="00B726DA"/>
    <w:rsid w:val="00B75FB8"/>
    <w:rsid w:val="00B76C66"/>
    <w:rsid w:val="00B87317"/>
    <w:rsid w:val="00B94511"/>
    <w:rsid w:val="00B94DD3"/>
    <w:rsid w:val="00B9565C"/>
    <w:rsid w:val="00BA0C7F"/>
    <w:rsid w:val="00BA1D3C"/>
    <w:rsid w:val="00BA4D73"/>
    <w:rsid w:val="00BB0504"/>
    <w:rsid w:val="00BB163C"/>
    <w:rsid w:val="00BB6CF6"/>
    <w:rsid w:val="00BC0D15"/>
    <w:rsid w:val="00BC30D1"/>
    <w:rsid w:val="00BC3BCB"/>
    <w:rsid w:val="00BD2115"/>
    <w:rsid w:val="00BD2498"/>
    <w:rsid w:val="00BD3D67"/>
    <w:rsid w:val="00BE17D4"/>
    <w:rsid w:val="00BE1CA4"/>
    <w:rsid w:val="00C00570"/>
    <w:rsid w:val="00C0530E"/>
    <w:rsid w:val="00C06FE5"/>
    <w:rsid w:val="00C07858"/>
    <w:rsid w:val="00C11100"/>
    <w:rsid w:val="00C125A7"/>
    <w:rsid w:val="00C1508B"/>
    <w:rsid w:val="00C216DF"/>
    <w:rsid w:val="00C2327F"/>
    <w:rsid w:val="00C338AA"/>
    <w:rsid w:val="00C36AA7"/>
    <w:rsid w:val="00C370F8"/>
    <w:rsid w:val="00C40669"/>
    <w:rsid w:val="00C41163"/>
    <w:rsid w:val="00C4443A"/>
    <w:rsid w:val="00C447E1"/>
    <w:rsid w:val="00C44E8D"/>
    <w:rsid w:val="00C45C6A"/>
    <w:rsid w:val="00C53E0B"/>
    <w:rsid w:val="00C5481E"/>
    <w:rsid w:val="00C57D34"/>
    <w:rsid w:val="00C67A1B"/>
    <w:rsid w:val="00C70E9D"/>
    <w:rsid w:val="00C7515B"/>
    <w:rsid w:val="00C91B33"/>
    <w:rsid w:val="00C92C95"/>
    <w:rsid w:val="00C93FB1"/>
    <w:rsid w:val="00C9692C"/>
    <w:rsid w:val="00C97885"/>
    <w:rsid w:val="00C97CBA"/>
    <w:rsid w:val="00CA3100"/>
    <w:rsid w:val="00CA373A"/>
    <w:rsid w:val="00CA4A8D"/>
    <w:rsid w:val="00CB0799"/>
    <w:rsid w:val="00CD0511"/>
    <w:rsid w:val="00CD140C"/>
    <w:rsid w:val="00CD1F82"/>
    <w:rsid w:val="00CD2DCF"/>
    <w:rsid w:val="00CD3401"/>
    <w:rsid w:val="00CD377C"/>
    <w:rsid w:val="00CE06ED"/>
    <w:rsid w:val="00CE0ABC"/>
    <w:rsid w:val="00CE2B67"/>
    <w:rsid w:val="00CE5EDE"/>
    <w:rsid w:val="00CE7BD7"/>
    <w:rsid w:val="00CF53C9"/>
    <w:rsid w:val="00CF6A0D"/>
    <w:rsid w:val="00CF70BF"/>
    <w:rsid w:val="00CF7FDE"/>
    <w:rsid w:val="00D07AE1"/>
    <w:rsid w:val="00D12E1B"/>
    <w:rsid w:val="00D15A3E"/>
    <w:rsid w:val="00D23878"/>
    <w:rsid w:val="00D23B2C"/>
    <w:rsid w:val="00D24A5E"/>
    <w:rsid w:val="00D30884"/>
    <w:rsid w:val="00D31979"/>
    <w:rsid w:val="00D32BE7"/>
    <w:rsid w:val="00D41DB1"/>
    <w:rsid w:val="00D423D8"/>
    <w:rsid w:val="00D427B9"/>
    <w:rsid w:val="00D43822"/>
    <w:rsid w:val="00D470FD"/>
    <w:rsid w:val="00D47DB3"/>
    <w:rsid w:val="00D52EC3"/>
    <w:rsid w:val="00D53E42"/>
    <w:rsid w:val="00D55005"/>
    <w:rsid w:val="00D70621"/>
    <w:rsid w:val="00D759AD"/>
    <w:rsid w:val="00D76862"/>
    <w:rsid w:val="00D770C9"/>
    <w:rsid w:val="00D77935"/>
    <w:rsid w:val="00D8327F"/>
    <w:rsid w:val="00D83910"/>
    <w:rsid w:val="00D83B10"/>
    <w:rsid w:val="00D86AC4"/>
    <w:rsid w:val="00D91483"/>
    <w:rsid w:val="00D961E0"/>
    <w:rsid w:val="00DA33D4"/>
    <w:rsid w:val="00DB1B15"/>
    <w:rsid w:val="00DB22F1"/>
    <w:rsid w:val="00DB49D8"/>
    <w:rsid w:val="00DB545C"/>
    <w:rsid w:val="00DB6465"/>
    <w:rsid w:val="00DB747D"/>
    <w:rsid w:val="00DC135F"/>
    <w:rsid w:val="00DC2FED"/>
    <w:rsid w:val="00DC3214"/>
    <w:rsid w:val="00DC6083"/>
    <w:rsid w:val="00DC7060"/>
    <w:rsid w:val="00DD4A33"/>
    <w:rsid w:val="00DD5AC9"/>
    <w:rsid w:val="00DE056F"/>
    <w:rsid w:val="00DE0C0F"/>
    <w:rsid w:val="00DE1A43"/>
    <w:rsid w:val="00DE2488"/>
    <w:rsid w:val="00DE4768"/>
    <w:rsid w:val="00DE776C"/>
    <w:rsid w:val="00DF12DF"/>
    <w:rsid w:val="00DF1C42"/>
    <w:rsid w:val="00DF5683"/>
    <w:rsid w:val="00DF77DC"/>
    <w:rsid w:val="00E02FE4"/>
    <w:rsid w:val="00E0301D"/>
    <w:rsid w:val="00E12906"/>
    <w:rsid w:val="00E13802"/>
    <w:rsid w:val="00E16FED"/>
    <w:rsid w:val="00E2128A"/>
    <w:rsid w:val="00E26700"/>
    <w:rsid w:val="00E2724E"/>
    <w:rsid w:val="00E30CB2"/>
    <w:rsid w:val="00E439F8"/>
    <w:rsid w:val="00E50917"/>
    <w:rsid w:val="00E50F56"/>
    <w:rsid w:val="00E530E2"/>
    <w:rsid w:val="00E56300"/>
    <w:rsid w:val="00E6039C"/>
    <w:rsid w:val="00E61CF3"/>
    <w:rsid w:val="00E64552"/>
    <w:rsid w:val="00E71840"/>
    <w:rsid w:val="00E74065"/>
    <w:rsid w:val="00E7518F"/>
    <w:rsid w:val="00E7631B"/>
    <w:rsid w:val="00E8172C"/>
    <w:rsid w:val="00E82963"/>
    <w:rsid w:val="00E92276"/>
    <w:rsid w:val="00E9556E"/>
    <w:rsid w:val="00E96C11"/>
    <w:rsid w:val="00EA1532"/>
    <w:rsid w:val="00EA5AF5"/>
    <w:rsid w:val="00EA5EEF"/>
    <w:rsid w:val="00EA6448"/>
    <w:rsid w:val="00EA6755"/>
    <w:rsid w:val="00EA71EA"/>
    <w:rsid w:val="00EB1EA1"/>
    <w:rsid w:val="00EB2133"/>
    <w:rsid w:val="00EB284B"/>
    <w:rsid w:val="00EB4C7E"/>
    <w:rsid w:val="00EB68B3"/>
    <w:rsid w:val="00EC0216"/>
    <w:rsid w:val="00EC1908"/>
    <w:rsid w:val="00EC2F7C"/>
    <w:rsid w:val="00EC2FD4"/>
    <w:rsid w:val="00ED3315"/>
    <w:rsid w:val="00ED4E49"/>
    <w:rsid w:val="00ED60B3"/>
    <w:rsid w:val="00EE11E5"/>
    <w:rsid w:val="00EE6577"/>
    <w:rsid w:val="00EF2F77"/>
    <w:rsid w:val="00EF70FE"/>
    <w:rsid w:val="00F010E2"/>
    <w:rsid w:val="00F01FA0"/>
    <w:rsid w:val="00F0488B"/>
    <w:rsid w:val="00F05F5A"/>
    <w:rsid w:val="00F1137E"/>
    <w:rsid w:val="00F13260"/>
    <w:rsid w:val="00F1476C"/>
    <w:rsid w:val="00F1527A"/>
    <w:rsid w:val="00F17F1C"/>
    <w:rsid w:val="00F2074D"/>
    <w:rsid w:val="00F22C2A"/>
    <w:rsid w:val="00F24D74"/>
    <w:rsid w:val="00F269DA"/>
    <w:rsid w:val="00F30FDE"/>
    <w:rsid w:val="00F34A50"/>
    <w:rsid w:val="00F37264"/>
    <w:rsid w:val="00F40A7B"/>
    <w:rsid w:val="00F5397B"/>
    <w:rsid w:val="00F54AEB"/>
    <w:rsid w:val="00F570FF"/>
    <w:rsid w:val="00F65155"/>
    <w:rsid w:val="00F75275"/>
    <w:rsid w:val="00F75DAF"/>
    <w:rsid w:val="00F82A55"/>
    <w:rsid w:val="00F82F64"/>
    <w:rsid w:val="00F82FF1"/>
    <w:rsid w:val="00F84B27"/>
    <w:rsid w:val="00F87010"/>
    <w:rsid w:val="00F87A73"/>
    <w:rsid w:val="00F90463"/>
    <w:rsid w:val="00F942AD"/>
    <w:rsid w:val="00F94D6D"/>
    <w:rsid w:val="00F9593C"/>
    <w:rsid w:val="00FA2B9E"/>
    <w:rsid w:val="00FA2E8C"/>
    <w:rsid w:val="00FA44E2"/>
    <w:rsid w:val="00FA6B3A"/>
    <w:rsid w:val="00FA6E26"/>
    <w:rsid w:val="00FA7038"/>
    <w:rsid w:val="00FB19AD"/>
    <w:rsid w:val="00FB4849"/>
    <w:rsid w:val="00FC1BD8"/>
    <w:rsid w:val="00FD17F3"/>
    <w:rsid w:val="00FD46AC"/>
    <w:rsid w:val="00FD5CCE"/>
    <w:rsid w:val="00FE0600"/>
    <w:rsid w:val="00FE3053"/>
    <w:rsid w:val="00FE35AD"/>
    <w:rsid w:val="00FE416D"/>
    <w:rsid w:val="00FE47BB"/>
    <w:rsid w:val="00FE6804"/>
    <w:rsid w:val="00FF1FE4"/>
    <w:rsid w:val="00FF445A"/>
    <w:rsid w:val="00FF72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4:docId w14:val="68E4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2A4047"/>
    <w:pPr>
      <w:spacing w:before="120" w:after="120"/>
    </w:pPr>
    <w:rPr>
      <w:sz w:val="24"/>
      <w:szCs w:val="24"/>
    </w:rPr>
  </w:style>
  <w:style w:type="paragraph" w:styleId="Titolo1">
    <w:name w:val="heading 1"/>
    <w:basedOn w:val="Normale"/>
    <w:next w:val="Normale"/>
    <w:link w:val="Titolo1Carattere"/>
    <w:qFormat/>
    <w:rsid w:val="002A4047"/>
    <w:pPr>
      <w:keepNext/>
      <w:numPr>
        <w:numId w:val="11"/>
      </w:numPr>
      <w:spacing w:before="240"/>
      <w:outlineLvl w:val="0"/>
    </w:pPr>
    <w:rPr>
      <w:b/>
      <w:bCs/>
      <w:caps/>
    </w:rPr>
  </w:style>
  <w:style w:type="paragraph" w:styleId="Titolo2">
    <w:name w:val="heading 2"/>
    <w:basedOn w:val="Normale"/>
    <w:next w:val="Normale"/>
    <w:link w:val="Titolo2Carattere"/>
    <w:qFormat/>
    <w:rsid w:val="002A4047"/>
    <w:pPr>
      <w:keepNext/>
      <w:numPr>
        <w:ilvl w:val="1"/>
        <w:numId w:val="11"/>
      </w:numPr>
      <w:spacing w:before="240"/>
      <w:outlineLvl w:val="1"/>
    </w:pPr>
    <w:rPr>
      <w:b/>
      <w:bCs/>
    </w:rPr>
  </w:style>
  <w:style w:type="paragraph" w:styleId="Titolo3">
    <w:name w:val="heading 3"/>
    <w:basedOn w:val="Normale"/>
    <w:next w:val="Normale"/>
    <w:link w:val="Titolo3Carattere"/>
    <w:qFormat/>
    <w:rsid w:val="002A4047"/>
    <w:pPr>
      <w:keepNext/>
      <w:numPr>
        <w:ilvl w:val="2"/>
        <w:numId w:val="11"/>
      </w:numPr>
      <w:spacing w:before="240"/>
      <w:outlineLvl w:val="2"/>
    </w:pPr>
    <w:rPr>
      <w:b/>
      <w:bCs/>
    </w:rPr>
  </w:style>
  <w:style w:type="paragraph" w:styleId="Titolo4">
    <w:name w:val="heading 4"/>
    <w:basedOn w:val="Normale"/>
    <w:next w:val="Normale"/>
    <w:link w:val="Titolo4Carattere"/>
    <w:qFormat/>
    <w:rsid w:val="002A4047"/>
    <w:pPr>
      <w:keepNext/>
      <w:numPr>
        <w:ilvl w:val="3"/>
        <w:numId w:val="11"/>
      </w:numPr>
      <w:spacing w:before="240"/>
      <w:outlineLvl w:val="3"/>
    </w:pPr>
    <w:rPr>
      <w:b/>
      <w:bCs/>
      <w:i/>
      <w:iCs/>
    </w:rPr>
  </w:style>
  <w:style w:type="paragraph" w:styleId="Titolo5">
    <w:name w:val="heading 5"/>
    <w:basedOn w:val="Normale"/>
    <w:next w:val="Normale"/>
    <w:link w:val="Titolo5Carattere"/>
    <w:qFormat/>
    <w:rsid w:val="002A4047"/>
    <w:pPr>
      <w:keepNext/>
      <w:numPr>
        <w:ilvl w:val="4"/>
        <w:numId w:val="11"/>
      </w:numPr>
      <w:spacing w:before="240"/>
      <w:outlineLvl w:val="4"/>
    </w:pPr>
    <w:rPr>
      <w:i/>
      <w:iCs/>
    </w:rPr>
  </w:style>
  <w:style w:type="paragraph" w:styleId="Titolo6">
    <w:name w:val="heading 6"/>
    <w:basedOn w:val="Normale"/>
    <w:next w:val="Normale"/>
    <w:link w:val="Titolo6Carattere"/>
    <w:qFormat/>
    <w:rsid w:val="002A4047"/>
    <w:pPr>
      <w:keepNext/>
      <w:spacing w:before="240"/>
      <w:outlineLvl w:val="5"/>
    </w:pPr>
    <w:rPr>
      <w:rFonts w:ascii="Calibri" w:hAnsi="Calibri"/>
      <w:b/>
      <w:bCs/>
      <w:sz w:val="20"/>
      <w:szCs w:val="20"/>
    </w:rPr>
  </w:style>
  <w:style w:type="paragraph" w:styleId="Titolo7">
    <w:name w:val="heading 7"/>
    <w:basedOn w:val="Normale"/>
    <w:next w:val="Normale"/>
    <w:link w:val="Titolo7Carattere"/>
    <w:qFormat/>
    <w:rsid w:val="002A4047"/>
    <w:pPr>
      <w:spacing w:before="240" w:after="60"/>
      <w:outlineLvl w:val="6"/>
    </w:pPr>
    <w:rPr>
      <w:rFonts w:ascii="Calibri" w:hAnsi="Calibri"/>
    </w:rPr>
  </w:style>
  <w:style w:type="paragraph" w:styleId="Titolo8">
    <w:name w:val="heading 8"/>
    <w:basedOn w:val="Normale"/>
    <w:next w:val="Normale"/>
    <w:link w:val="Titolo8Carattere"/>
    <w:qFormat/>
    <w:rsid w:val="002A4047"/>
    <w:pPr>
      <w:spacing w:before="240" w:after="60"/>
      <w:outlineLvl w:val="7"/>
    </w:pPr>
    <w:rPr>
      <w:rFonts w:ascii="Calibri" w:hAnsi="Calibri"/>
      <w:i/>
      <w:iCs/>
    </w:rPr>
  </w:style>
  <w:style w:type="paragraph" w:styleId="Titolo9">
    <w:name w:val="heading 9"/>
    <w:basedOn w:val="Normale"/>
    <w:next w:val="Normale"/>
    <w:link w:val="Titolo9Carattere"/>
    <w:qFormat/>
    <w:rsid w:val="002A4047"/>
    <w:pPr>
      <w:spacing w:before="240" w:after="60"/>
      <w:outlineLvl w:val="8"/>
    </w:pPr>
    <w:rPr>
      <w:rFonts w:ascii="Cambria" w:hAnsi="Cambr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D77935"/>
    <w:rPr>
      <w:b/>
      <w:bCs/>
      <w:caps/>
      <w:sz w:val="24"/>
      <w:szCs w:val="24"/>
    </w:rPr>
  </w:style>
  <w:style w:type="character" w:customStyle="1" w:styleId="Titolo2Carattere">
    <w:name w:val="Titolo 2 Carattere"/>
    <w:link w:val="Titolo2"/>
    <w:locked/>
    <w:rsid w:val="00D77935"/>
    <w:rPr>
      <w:b/>
      <w:bCs/>
      <w:sz w:val="24"/>
      <w:szCs w:val="24"/>
    </w:rPr>
  </w:style>
  <w:style w:type="character" w:customStyle="1" w:styleId="Heading3Char">
    <w:name w:val="Heading 3 Char"/>
    <w:locked/>
    <w:rsid w:val="00516C2D"/>
    <w:rPr>
      <w:rFonts w:ascii="Times New Roman Bold" w:hAnsi="Times New Roman Bold" w:cs="Times New Roman Bold"/>
      <w:b/>
      <w:bCs/>
      <w:sz w:val="26"/>
      <w:szCs w:val="26"/>
    </w:rPr>
  </w:style>
  <w:style w:type="character" w:customStyle="1" w:styleId="Titolo4Carattere">
    <w:name w:val="Titolo 4 Carattere"/>
    <w:link w:val="Titolo4"/>
    <w:locked/>
    <w:rsid w:val="00D77935"/>
    <w:rPr>
      <w:b/>
      <w:bCs/>
      <w:i/>
      <w:iCs/>
      <w:sz w:val="24"/>
      <w:szCs w:val="24"/>
    </w:rPr>
  </w:style>
  <w:style w:type="character" w:customStyle="1" w:styleId="Titolo5Carattere">
    <w:name w:val="Titolo 5 Carattere"/>
    <w:link w:val="Titolo5"/>
    <w:locked/>
    <w:rsid w:val="00D77935"/>
    <w:rPr>
      <w:i/>
      <w:iCs/>
      <w:sz w:val="24"/>
      <w:szCs w:val="24"/>
    </w:rPr>
  </w:style>
  <w:style w:type="character" w:customStyle="1" w:styleId="Titolo6Carattere">
    <w:name w:val="Titolo 6 Carattere"/>
    <w:link w:val="Titolo6"/>
    <w:semiHidden/>
    <w:locked/>
    <w:rsid w:val="00D77935"/>
    <w:rPr>
      <w:rFonts w:ascii="Calibri" w:hAnsi="Calibri" w:cs="Times New Roman"/>
      <w:b/>
      <w:bCs/>
    </w:rPr>
  </w:style>
  <w:style w:type="character" w:customStyle="1" w:styleId="Titolo7Carattere">
    <w:name w:val="Titolo 7 Carattere"/>
    <w:link w:val="Titolo7"/>
    <w:semiHidden/>
    <w:locked/>
    <w:rsid w:val="00D77935"/>
    <w:rPr>
      <w:rFonts w:ascii="Calibri" w:hAnsi="Calibri" w:cs="Times New Roman"/>
      <w:sz w:val="24"/>
      <w:szCs w:val="24"/>
    </w:rPr>
  </w:style>
  <w:style w:type="character" w:customStyle="1" w:styleId="Titolo8Carattere">
    <w:name w:val="Titolo 8 Carattere"/>
    <w:link w:val="Titolo8"/>
    <w:semiHidden/>
    <w:locked/>
    <w:rsid w:val="00D77935"/>
    <w:rPr>
      <w:rFonts w:ascii="Calibri" w:hAnsi="Calibri" w:cs="Times New Roman"/>
      <w:i/>
      <w:iCs/>
      <w:sz w:val="24"/>
      <w:szCs w:val="24"/>
    </w:rPr>
  </w:style>
  <w:style w:type="character" w:customStyle="1" w:styleId="Titolo9Carattere">
    <w:name w:val="Titolo 9 Carattere"/>
    <w:link w:val="Titolo9"/>
    <w:semiHidden/>
    <w:locked/>
    <w:rsid w:val="00D77935"/>
    <w:rPr>
      <w:rFonts w:ascii="Cambria" w:hAnsi="Cambria" w:cs="Times New Roman"/>
    </w:rPr>
  </w:style>
  <w:style w:type="paragraph" w:styleId="Intestazione">
    <w:name w:val="header"/>
    <w:basedOn w:val="Normale"/>
    <w:link w:val="IntestazioneCarattere"/>
    <w:rsid w:val="002A4047"/>
    <w:pPr>
      <w:tabs>
        <w:tab w:val="right" w:pos="9000"/>
      </w:tabs>
      <w:spacing w:before="0" w:after="0"/>
    </w:pPr>
  </w:style>
  <w:style w:type="character" w:customStyle="1" w:styleId="IntestazioneCarattere">
    <w:name w:val="Intestazione Carattere"/>
    <w:link w:val="Intestazione"/>
    <w:semiHidden/>
    <w:locked/>
    <w:rsid w:val="00D77935"/>
    <w:rPr>
      <w:rFonts w:cs="Times New Roman"/>
      <w:sz w:val="24"/>
      <w:szCs w:val="24"/>
    </w:rPr>
  </w:style>
  <w:style w:type="paragraph" w:styleId="Pidipagina">
    <w:name w:val="footer"/>
    <w:basedOn w:val="Normale"/>
    <w:link w:val="PidipaginaCarattere"/>
    <w:rsid w:val="002A4047"/>
    <w:pPr>
      <w:tabs>
        <w:tab w:val="center" w:pos="4500"/>
        <w:tab w:val="right" w:pos="9000"/>
      </w:tabs>
      <w:spacing w:before="0" w:after="0"/>
    </w:pPr>
  </w:style>
  <w:style w:type="character" w:customStyle="1" w:styleId="PidipaginaCarattere">
    <w:name w:val="Piè di pagina Carattere"/>
    <w:link w:val="Pidipagina"/>
    <w:semiHidden/>
    <w:locked/>
    <w:rsid w:val="00D77935"/>
    <w:rPr>
      <w:rFonts w:cs="Times New Roman"/>
      <w:sz w:val="24"/>
      <w:szCs w:val="24"/>
    </w:rPr>
  </w:style>
  <w:style w:type="paragraph" w:customStyle="1" w:styleId="Appendix">
    <w:name w:val="Appendix"/>
    <w:basedOn w:val="Normale"/>
    <w:next w:val="Normale"/>
    <w:rsid w:val="002A4047"/>
    <w:pPr>
      <w:keepNext/>
      <w:pageBreakBefore/>
      <w:numPr>
        <w:numId w:val="1"/>
      </w:numPr>
      <w:tabs>
        <w:tab w:val="clear" w:pos="360"/>
        <w:tab w:val="left" w:pos="1584"/>
      </w:tabs>
      <w:spacing w:before="240"/>
      <w:ind w:left="0" w:firstLine="0"/>
    </w:pPr>
    <w:rPr>
      <w:b/>
      <w:bCs/>
    </w:rPr>
  </w:style>
  <w:style w:type="paragraph" w:customStyle="1" w:styleId="Table">
    <w:name w:val="Table"/>
    <w:basedOn w:val="Normale"/>
    <w:next w:val="Normale"/>
    <w:semiHidden/>
    <w:rsid w:val="00DB545C"/>
    <w:pPr>
      <w:tabs>
        <w:tab w:val="left" w:pos="1584"/>
      </w:tabs>
      <w:spacing w:before="0"/>
      <w:jc w:val="center"/>
    </w:pPr>
    <w:rPr>
      <w:b/>
      <w:bCs/>
    </w:rPr>
  </w:style>
  <w:style w:type="paragraph" w:customStyle="1" w:styleId="Guidance">
    <w:name w:val="Guidance"/>
    <w:basedOn w:val="Normale"/>
    <w:next w:val="Normale"/>
    <w:link w:val="GuidanceChar"/>
    <w:rsid w:val="002A4047"/>
    <w:rPr>
      <w:color w:val="008000"/>
    </w:rPr>
  </w:style>
  <w:style w:type="paragraph" w:customStyle="1" w:styleId="TitlePDetails">
    <w:name w:val="TitlePDetails"/>
    <w:basedOn w:val="Normale"/>
    <w:semiHidden/>
    <w:rsid w:val="002A4047"/>
    <w:pPr>
      <w:spacing w:before="0" w:after="240" w:line="360" w:lineRule="auto"/>
      <w:ind w:left="2160" w:hanging="2160"/>
    </w:pPr>
  </w:style>
  <w:style w:type="table" w:styleId="Grigliatabella">
    <w:name w:val="Table Grid"/>
    <w:basedOn w:val="Tabellanormale"/>
    <w:semiHidden/>
    <w:rsid w:val="002A4047"/>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10">
    <w:name w:val="TableText10"/>
    <w:basedOn w:val="Normale"/>
    <w:rsid w:val="002A4047"/>
    <w:pPr>
      <w:spacing w:before="0" w:after="0"/>
    </w:pPr>
    <w:rPr>
      <w:sz w:val="20"/>
      <w:szCs w:val="20"/>
    </w:rPr>
  </w:style>
  <w:style w:type="paragraph" w:customStyle="1" w:styleId="TableHeader10">
    <w:name w:val="TableHeader10"/>
    <w:basedOn w:val="TableText10"/>
    <w:rsid w:val="002A4047"/>
    <w:pPr>
      <w:jc w:val="center"/>
    </w:pPr>
    <w:rPr>
      <w:b/>
      <w:bCs/>
    </w:rPr>
  </w:style>
  <w:style w:type="paragraph" w:customStyle="1" w:styleId="TableSource10">
    <w:name w:val="TableSource10"/>
    <w:basedOn w:val="TableText10"/>
    <w:next w:val="Normale"/>
    <w:rsid w:val="002A4047"/>
    <w:pPr>
      <w:spacing w:before="120" w:after="120"/>
    </w:pPr>
  </w:style>
  <w:style w:type="paragraph" w:customStyle="1" w:styleId="Heading1NoNumb">
    <w:name w:val="Heading 1NoNumb"/>
    <w:basedOn w:val="Titolo1"/>
    <w:next w:val="Normale"/>
    <w:rsid w:val="00DB545C"/>
    <w:pPr>
      <w:numPr>
        <w:numId w:val="0"/>
      </w:numPr>
      <w:tabs>
        <w:tab w:val="left" w:pos="504"/>
      </w:tabs>
    </w:pPr>
  </w:style>
  <w:style w:type="paragraph" w:customStyle="1" w:styleId="Heading2NoNumb">
    <w:name w:val="Heading 2NoNumb"/>
    <w:basedOn w:val="Titolo2"/>
    <w:next w:val="Normale"/>
    <w:rsid w:val="00DB545C"/>
    <w:pPr>
      <w:numPr>
        <w:ilvl w:val="0"/>
        <w:numId w:val="0"/>
      </w:numPr>
      <w:tabs>
        <w:tab w:val="left" w:pos="504"/>
      </w:tabs>
    </w:pPr>
  </w:style>
  <w:style w:type="paragraph" w:customStyle="1" w:styleId="Heading3NoNumb">
    <w:name w:val="Heading 3NoNumb"/>
    <w:basedOn w:val="Titolo3"/>
    <w:next w:val="Normale"/>
    <w:rsid w:val="00DB545C"/>
    <w:pPr>
      <w:numPr>
        <w:ilvl w:val="0"/>
        <w:numId w:val="0"/>
      </w:numPr>
      <w:tabs>
        <w:tab w:val="left" w:pos="504"/>
      </w:tabs>
    </w:pPr>
  </w:style>
  <w:style w:type="paragraph" w:customStyle="1" w:styleId="Heading4NoNumb">
    <w:name w:val="Heading 4NoNumb"/>
    <w:basedOn w:val="Titolo4"/>
    <w:next w:val="Normale"/>
    <w:rsid w:val="00DB545C"/>
    <w:pPr>
      <w:numPr>
        <w:ilvl w:val="0"/>
        <w:numId w:val="0"/>
      </w:numPr>
      <w:tabs>
        <w:tab w:val="left" w:pos="504"/>
      </w:tabs>
    </w:pPr>
  </w:style>
  <w:style w:type="paragraph" w:customStyle="1" w:styleId="Heading5NoNumb">
    <w:name w:val="Heading 5NoNumb"/>
    <w:basedOn w:val="Titolo5"/>
    <w:next w:val="Normale"/>
    <w:rsid w:val="00DB545C"/>
    <w:pPr>
      <w:numPr>
        <w:ilvl w:val="0"/>
        <w:numId w:val="0"/>
      </w:numPr>
      <w:tabs>
        <w:tab w:val="left" w:pos="504"/>
      </w:tabs>
    </w:pPr>
  </w:style>
  <w:style w:type="paragraph" w:customStyle="1" w:styleId="HeaderLand">
    <w:name w:val="HeaderLand"/>
    <w:basedOn w:val="Intestazione"/>
    <w:rsid w:val="002A4047"/>
    <w:pPr>
      <w:tabs>
        <w:tab w:val="clear" w:pos="9000"/>
        <w:tab w:val="right" w:pos="12960"/>
      </w:tabs>
    </w:pPr>
  </w:style>
  <w:style w:type="paragraph" w:customStyle="1" w:styleId="FooterLand">
    <w:name w:val="FooterLand"/>
    <w:basedOn w:val="Pidipagina"/>
    <w:rsid w:val="002A4047"/>
    <w:pPr>
      <w:tabs>
        <w:tab w:val="clear" w:pos="4500"/>
        <w:tab w:val="clear" w:pos="9000"/>
        <w:tab w:val="center" w:pos="6480"/>
        <w:tab w:val="right" w:pos="12960"/>
      </w:tabs>
    </w:pPr>
  </w:style>
  <w:style w:type="paragraph" w:customStyle="1" w:styleId="NormalSingleNoSpace">
    <w:name w:val="NormalSingleNoSpace"/>
    <w:basedOn w:val="Normale"/>
    <w:semiHidden/>
    <w:rsid w:val="002A4047"/>
    <w:pPr>
      <w:spacing w:before="0" w:after="0"/>
    </w:pPr>
  </w:style>
  <w:style w:type="paragraph" w:customStyle="1" w:styleId="Figure">
    <w:name w:val="Figure"/>
    <w:basedOn w:val="Normale"/>
    <w:next w:val="Normale"/>
    <w:rsid w:val="00DB545C"/>
    <w:pPr>
      <w:tabs>
        <w:tab w:val="left" w:pos="1728"/>
      </w:tabs>
      <w:spacing w:before="0"/>
      <w:jc w:val="center"/>
    </w:pPr>
    <w:rPr>
      <w:b/>
      <w:bCs/>
    </w:rPr>
  </w:style>
  <w:style w:type="paragraph" w:customStyle="1" w:styleId="TableText9">
    <w:name w:val="TableText9"/>
    <w:basedOn w:val="TableText10"/>
    <w:rsid w:val="002A4047"/>
    <w:rPr>
      <w:sz w:val="18"/>
      <w:szCs w:val="18"/>
    </w:rPr>
  </w:style>
  <w:style w:type="paragraph" w:customStyle="1" w:styleId="TableHeader9">
    <w:name w:val="TableHeader9"/>
    <w:basedOn w:val="TableText9"/>
    <w:rsid w:val="002A4047"/>
    <w:pPr>
      <w:jc w:val="center"/>
    </w:pPr>
    <w:rPr>
      <w:b/>
      <w:bCs/>
    </w:rPr>
  </w:style>
  <w:style w:type="paragraph" w:customStyle="1" w:styleId="List1">
    <w:name w:val="List1"/>
    <w:basedOn w:val="Normale"/>
    <w:rsid w:val="002A4047"/>
    <w:pPr>
      <w:numPr>
        <w:ilvl w:val="5"/>
        <w:numId w:val="11"/>
      </w:numPr>
    </w:pPr>
  </w:style>
  <w:style w:type="paragraph" w:customStyle="1" w:styleId="List2">
    <w:name w:val="List2"/>
    <w:basedOn w:val="Normale"/>
    <w:rsid w:val="002A4047"/>
    <w:pPr>
      <w:numPr>
        <w:ilvl w:val="6"/>
        <w:numId w:val="11"/>
      </w:numPr>
    </w:pPr>
  </w:style>
  <w:style w:type="paragraph" w:styleId="Sommario1">
    <w:name w:val="toc 1"/>
    <w:basedOn w:val="Normale"/>
    <w:next w:val="Normale"/>
    <w:autoRedefine/>
    <w:semiHidden/>
    <w:rsid w:val="00DB545C"/>
    <w:pPr>
      <w:tabs>
        <w:tab w:val="left" w:pos="1584"/>
        <w:tab w:val="right" w:leader="dot" w:pos="9000"/>
      </w:tabs>
      <w:spacing w:after="0"/>
      <w:ind w:left="1584" w:right="432" w:hanging="1584"/>
    </w:pPr>
    <w:rPr>
      <w:b/>
      <w:bCs/>
      <w:caps/>
      <w:noProof/>
      <w:color w:val="000000"/>
    </w:rPr>
  </w:style>
  <w:style w:type="paragraph" w:styleId="Sommario2">
    <w:name w:val="toc 2"/>
    <w:basedOn w:val="Normale"/>
    <w:next w:val="Normale"/>
    <w:autoRedefine/>
    <w:semiHidden/>
    <w:rsid w:val="00DB545C"/>
    <w:pPr>
      <w:tabs>
        <w:tab w:val="left" w:pos="1584"/>
        <w:tab w:val="right" w:leader="dot" w:pos="9000"/>
      </w:tabs>
      <w:spacing w:before="0" w:after="0"/>
      <w:ind w:left="1584" w:right="432" w:hanging="1584"/>
    </w:pPr>
    <w:rPr>
      <w:b/>
      <w:bCs/>
      <w:noProof/>
      <w:color w:val="000000"/>
    </w:rPr>
  </w:style>
  <w:style w:type="paragraph" w:styleId="Sommario3">
    <w:name w:val="toc 3"/>
    <w:basedOn w:val="Normale"/>
    <w:next w:val="Normale"/>
    <w:autoRedefine/>
    <w:semiHidden/>
    <w:rsid w:val="00DB545C"/>
    <w:pPr>
      <w:tabs>
        <w:tab w:val="left" w:pos="1584"/>
        <w:tab w:val="right" w:leader="dot" w:pos="9000"/>
      </w:tabs>
      <w:spacing w:before="0" w:after="0"/>
      <w:ind w:left="1584" w:right="432" w:hanging="1584"/>
    </w:pPr>
    <w:rPr>
      <w:b/>
      <w:bCs/>
      <w:noProof/>
      <w:color w:val="000000"/>
    </w:rPr>
  </w:style>
  <w:style w:type="paragraph" w:styleId="Sommario4">
    <w:name w:val="toc 4"/>
    <w:basedOn w:val="Normale"/>
    <w:next w:val="Normale"/>
    <w:autoRedefine/>
    <w:semiHidden/>
    <w:rsid w:val="00DB545C"/>
    <w:pPr>
      <w:tabs>
        <w:tab w:val="left" w:pos="1584"/>
        <w:tab w:val="right" w:leader="dot" w:pos="9000"/>
      </w:tabs>
      <w:spacing w:before="0" w:after="0"/>
      <w:ind w:left="1584" w:right="432" w:hanging="1584"/>
    </w:pPr>
    <w:rPr>
      <w:b/>
      <w:bCs/>
      <w:i/>
      <w:iCs/>
      <w:noProof/>
      <w:color w:val="000000"/>
    </w:rPr>
  </w:style>
  <w:style w:type="character" w:styleId="Collegamentoipertestuale">
    <w:name w:val="Hyperlink"/>
    <w:rsid w:val="002A4047"/>
    <w:rPr>
      <w:rFonts w:cs="Times New Roman"/>
      <w:color w:val="0000FF"/>
      <w:u w:val="none"/>
      <w:vertAlign w:val="baseline"/>
    </w:rPr>
  </w:style>
  <w:style w:type="paragraph" w:styleId="Sommario7">
    <w:name w:val="toc 7"/>
    <w:basedOn w:val="Normale"/>
    <w:next w:val="Normale"/>
    <w:autoRedefine/>
    <w:semiHidden/>
    <w:rsid w:val="00DB545C"/>
    <w:pPr>
      <w:tabs>
        <w:tab w:val="left" w:pos="1008"/>
        <w:tab w:val="right" w:leader="dot" w:pos="9000"/>
      </w:tabs>
      <w:spacing w:before="0" w:after="0"/>
      <w:ind w:left="1008" w:right="432" w:hanging="1008"/>
    </w:pPr>
    <w:rPr>
      <w:b/>
      <w:bCs/>
    </w:rPr>
  </w:style>
  <w:style w:type="paragraph" w:styleId="Sommario8">
    <w:name w:val="toc 8"/>
    <w:basedOn w:val="Normale"/>
    <w:next w:val="Normale"/>
    <w:autoRedefine/>
    <w:semiHidden/>
    <w:rsid w:val="00DB545C"/>
    <w:pPr>
      <w:tabs>
        <w:tab w:val="left" w:pos="1152"/>
        <w:tab w:val="right" w:leader="dot" w:pos="9000"/>
      </w:tabs>
      <w:spacing w:before="0" w:after="0"/>
      <w:ind w:left="1152" w:right="432" w:hanging="1152"/>
    </w:pPr>
    <w:rPr>
      <w:b/>
      <w:bCs/>
      <w:noProof/>
    </w:rPr>
  </w:style>
  <w:style w:type="paragraph" w:styleId="Sommario9">
    <w:name w:val="toc 9"/>
    <w:basedOn w:val="Normale"/>
    <w:next w:val="Normale"/>
    <w:autoRedefine/>
    <w:semiHidden/>
    <w:rsid w:val="002A4047"/>
    <w:pPr>
      <w:tabs>
        <w:tab w:val="left" w:pos="1584"/>
        <w:tab w:val="right" w:leader="dot" w:pos="9000"/>
      </w:tabs>
      <w:spacing w:before="0" w:after="0"/>
      <w:ind w:left="1584" w:right="432" w:hanging="1584"/>
    </w:pPr>
    <w:rPr>
      <w:b/>
      <w:bCs/>
      <w:noProof/>
      <w:color w:val="000000"/>
    </w:rPr>
  </w:style>
  <w:style w:type="paragraph" w:customStyle="1" w:styleId="TableNotes9">
    <w:name w:val="TableNotes9"/>
    <w:basedOn w:val="TableText10"/>
    <w:next w:val="Normale"/>
    <w:rsid w:val="002A4047"/>
    <w:pPr>
      <w:spacing w:before="120" w:after="120"/>
      <w:ind w:left="576" w:hanging="576"/>
    </w:pPr>
    <w:rPr>
      <w:sz w:val="18"/>
      <w:szCs w:val="18"/>
    </w:rPr>
  </w:style>
  <w:style w:type="paragraph" w:customStyle="1" w:styleId="TableText8">
    <w:name w:val="TableText8"/>
    <w:basedOn w:val="Normale"/>
    <w:rsid w:val="002A4047"/>
    <w:pPr>
      <w:spacing w:before="0" w:after="0"/>
    </w:pPr>
    <w:rPr>
      <w:sz w:val="16"/>
      <w:szCs w:val="16"/>
    </w:rPr>
  </w:style>
  <w:style w:type="paragraph" w:customStyle="1" w:styleId="TableHeader8">
    <w:name w:val="TableHeader8"/>
    <w:basedOn w:val="TableText8"/>
    <w:rsid w:val="002A4047"/>
    <w:pPr>
      <w:jc w:val="center"/>
    </w:pPr>
    <w:rPr>
      <w:b/>
      <w:bCs/>
    </w:rPr>
  </w:style>
  <w:style w:type="paragraph" w:customStyle="1" w:styleId="TableSource9">
    <w:name w:val="TableSource9"/>
    <w:basedOn w:val="TableText9"/>
    <w:next w:val="Normale"/>
    <w:rsid w:val="002A4047"/>
    <w:pPr>
      <w:spacing w:before="120" w:after="120"/>
    </w:pPr>
  </w:style>
  <w:style w:type="paragraph" w:customStyle="1" w:styleId="TableSource8">
    <w:name w:val="TableSource8"/>
    <w:basedOn w:val="TableText8"/>
    <w:next w:val="Normale"/>
    <w:rsid w:val="002A4047"/>
    <w:pPr>
      <w:spacing w:before="120" w:after="120"/>
    </w:pPr>
  </w:style>
  <w:style w:type="paragraph" w:customStyle="1" w:styleId="TableCont">
    <w:name w:val="TableCont"/>
    <w:basedOn w:val="Table"/>
    <w:next w:val="Normale"/>
    <w:rsid w:val="00DB545C"/>
    <w:rPr>
      <w:noProof/>
    </w:rPr>
  </w:style>
  <w:style w:type="character" w:styleId="Collegamentovisitato">
    <w:name w:val="FollowedHyperlink"/>
    <w:semiHidden/>
    <w:rsid w:val="002A4047"/>
    <w:rPr>
      <w:rFonts w:cs="Times New Roman"/>
      <w:color w:val="800080"/>
      <w:u w:val="single"/>
    </w:rPr>
  </w:style>
  <w:style w:type="paragraph" w:customStyle="1" w:styleId="DocTitle">
    <w:name w:val="DocTitle"/>
    <w:basedOn w:val="Normale"/>
    <w:semiHidden/>
    <w:rsid w:val="002A4047"/>
    <w:pPr>
      <w:spacing w:before="240" w:after="240"/>
      <w:jc w:val="center"/>
    </w:pPr>
    <w:rPr>
      <w:b/>
      <w:bCs/>
      <w:sz w:val="28"/>
      <w:szCs w:val="28"/>
    </w:rPr>
  </w:style>
  <w:style w:type="paragraph" w:customStyle="1" w:styleId="Instructions">
    <w:name w:val="Instructions"/>
    <w:basedOn w:val="Normale"/>
    <w:next w:val="Normale"/>
    <w:link w:val="InstructionsChar"/>
    <w:rsid w:val="002A4047"/>
    <w:rPr>
      <w:color w:val="FF0000"/>
    </w:rPr>
  </w:style>
  <w:style w:type="paragraph" w:customStyle="1" w:styleId="DocTitleText">
    <w:name w:val="DocTitleText"/>
    <w:basedOn w:val="DocTitle"/>
    <w:semiHidden/>
    <w:rsid w:val="002A4047"/>
    <w:rPr>
      <w:sz w:val="24"/>
      <w:szCs w:val="24"/>
    </w:rPr>
  </w:style>
  <w:style w:type="paragraph" w:customStyle="1" w:styleId="NormalNoSpace">
    <w:name w:val="NormalNoSpace"/>
    <w:basedOn w:val="Normale"/>
    <w:rsid w:val="002A4047"/>
    <w:pPr>
      <w:spacing w:before="0" w:after="0"/>
    </w:pPr>
  </w:style>
  <w:style w:type="paragraph" w:styleId="Titolo">
    <w:name w:val="Title"/>
    <w:basedOn w:val="Heading1NoNumb"/>
    <w:next w:val="Normale"/>
    <w:link w:val="TitoloCarattere"/>
    <w:qFormat/>
    <w:rsid w:val="00DB545C"/>
    <w:pPr>
      <w:jc w:val="center"/>
      <w:outlineLvl w:val="9"/>
    </w:pPr>
    <w:rPr>
      <w:rFonts w:ascii="Cambria" w:hAnsi="Cambria"/>
      <w:caps w:val="0"/>
      <w:kern w:val="28"/>
      <w:sz w:val="32"/>
      <w:szCs w:val="32"/>
    </w:rPr>
  </w:style>
  <w:style w:type="character" w:customStyle="1" w:styleId="TitoloCarattere">
    <w:name w:val="Titolo Carattere"/>
    <w:link w:val="Titolo"/>
    <w:locked/>
    <w:rsid w:val="00D77935"/>
    <w:rPr>
      <w:rFonts w:ascii="Cambria" w:hAnsi="Cambria" w:cs="Times New Roman"/>
      <w:b/>
      <w:bCs/>
      <w:kern w:val="28"/>
      <w:sz w:val="32"/>
      <w:szCs w:val="32"/>
    </w:rPr>
  </w:style>
  <w:style w:type="paragraph" w:customStyle="1" w:styleId="TableNotes8">
    <w:name w:val="TableNotes8"/>
    <w:basedOn w:val="TableText9"/>
    <w:next w:val="Normale"/>
    <w:rsid w:val="002A4047"/>
    <w:pPr>
      <w:spacing w:before="120" w:after="120"/>
      <w:ind w:left="576" w:hanging="576"/>
    </w:pPr>
    <w:rPr>
      <w:sz w:val="16"/>
      <w:szCs w:val="16"/>
    </w:rPr>
  </w:style>
  <w:style w:type="paragraph" w:customStyle="1" w:styleId="FigureSource">
    <w:name w:val="FigureSource"/>
    <w:basedOn w:val="Normale"/>
    <w:next w:val="Normale"/>
    <w:rsid w:val="002A4047"/>
    <w:pPr>
      <w:spacing w:before="0" w:after="0"/>
    </w:pPr>
    <w:rPr>
      <w:sz w:val="20"/>
      <w:szCs w:val="20"/>
    </w:rPr>
  </w:style>
  <w:style w:type="paragraph" w:customStyle="1" w:styleId="Bullet">
    <w:name w:val="Bullet"/>
    <w:basedOn w:val="Normale"/>
    <w:semiHidden/>
    <w:rsid w:val="002A4047"/>
  </w:style>
  <w:style w:type="paragraph" w:customStyle="1" w:styleId="List4">
    <w:name w:val="List4"/>
    <w:basedOn w:val="Normale"/>
    <w:rsid w:val="002A4047"/>
    <w:pPr>
      <w:numPr>
        <w:ilvl w:val="8"/>
        <w:numId w:val="11"/>
      </w:numPr>
    </w:pPr>
  </w:style>
  <w:style w:type="paragraph" w:customStyle="1" w:styleId="List3">
    <w:name w:val="List3"/>
    <w:basedOn w:val="Normale"/>
    <w:rsid w:val="002A4047"/>
    <w:pPr>
      <w:numPr>
        <w:ilvl w:val="7"/>
        <w:numId w:val="11"/>
      </w:numPr>
    </w:pPr>
  </w:style>
  <w:style w:type="paragraph" w:styleId="Didascalia">
    <w:name w:val="caption"/>
    <w:basedOn w:val="Normale"/>
    <w:next w:val="Normale"/>
    <w:qFormat/>
    <w:rsid w:val="002A4047"/>
    <w:rPr>
      <w:b/>
      <w:bCs/>
      <w:sz w:val="20"/>
      <w:szCs w:val="20"/>
    </w:rPr>
  </w:style>
  <w:style w:type="paragraph" w:styleId="Indicedellefigure">
    <w:name w:val="table of figures"/>
    <w:basedOn w:val="Normale"/>
    <w:next w:val="Normale"/>
    <w:semiHidden/>
    <w:rsid w:val="00DB545C"/>
    <w:pPr>
      <w:tabs>
        <w:tab w:val="left" w:pos="1728"/>
        <w:tab w:val="right" w:leader="dot" w:pos="9000"/>
      </w:tabs>
      <w:spacing w:before="0" w:after="0"/>
      <w:ind w:left="1728" w:hanging="1728"/>
    </w:pPr>
    <w:rPr>
      <w:b/>
      <w:bCs/>
      <w:color w:val="000000"/>
    </w:rPr>
  </w:style>
  <w:style w:type="paragraph" w:styleId="Testodelblocco">
    <w:name w:val="Block Text"/>
    <w:basedOn w:val="Normale"/>
    <w:semiHidden/>
    <w:rsid w:val="002A4047"/>
    <w:pPr>
      <w:ind w:left="1440" w:right="1440"/>
    </w:pPr>
  </w:style>
  <w:style w:type="paragraph" w:styleId="Corpotesto">
    <w:name w:val="Body Text"/>
    <w:basedOn w:val="Normale"/>
    <w:link w:val="CorpotestoCarattere"/>
    <w:semiHidden/>
    <w:rsid w:val="002A4047"/>
  </w:style>
  <w:style w:type="character" w:customStyle="1" w:styleId="CorpotestoCarattere">
    <w:name w:val="Corpo testo Carattere"/>
    <w:link w:val="Corpotesto"/>
    <w:semiHidden/>
    <w:locked/>
    <w:rsid w:val="00D77935"/>
    <w:rPr>
      <w:rFonts w:cs="Times New Roman"/>
      <w:sz w:val="24"/>
      <w:szCs w:val="24"/>
    </w:rPr>
  </w:style>
  <w:style w:type="paragraph" w:styleId="Corpodeltesto2">
    <w:name w:val="Body Text 2"/>
    <w:basedOn w:val="Normale"/>
    <w:link w:val="Corpodeltesto2Carattere"/>
    <w:semiHidden/>
    <w:rsid w:val="002A4047"/>
    <w:pPr>
      <w:spacing w:line="480" w:lineRule="auto"/>
    </w:pPr>
  </w:style>
  <w:style w:type="character" w:customStyle="1" w:styleId="Corpodeltesto2Carattere">
    <w:name w:val="Corpo del testo 2 Carattere"/>
    <w:link w:val="Corpodeltesto2"/>
    <w:semiHidden/>
    <w:locked/>
    <w:rsid w:val="00D77935"/>
    <w:rPr>
      <w:rFonts w:cs="Times New Roman"/>
      <w:sz w:val="24"/>
      <w:szCs w:val="24"/>
    </w:rPr>
  </w:style>
  <w:style w:type="paragraph" w:styleId="Corpodeltesto3">
    <w:name w:val="Body Text 3"/>
    <w:basedOn w:val="Normale"/>
    <w:link w:val="Corpodeltesto3Carattere"/>
    <w:semiHidden/>
    <w:rsid w:val="002A4047"/>
    <w:rPr>
      <w:sz w:val="16"/>
      <w:szCs w:val="16"/>
    </w:rPr>
  </w:style>
  <w:style w:type="character" w:customStyle="1" w:styleId="Corpodeltesto3Carattere">
    <w:name w:val="Corpo del testo 3 Carattere"/>
    <w:link w:val="Corpodeltesto3"/>
    <w:semiHidden/>
    <w:locked/>
    <w:rsid w:val="00D77935"/>
    <w:rPr>
      <w:rFonts w:cs="Times New Roman"/>
      <w:sz w:val="16"/>
      <w:szCs w:val="16"/>
    </w:rPr>
  </w:style>
  <w:style w:type="paragraph" w:styleId="Primorientrocorpodeltesto">
    <w:name w:val="Body Text First Indent"/>
    <w:basedOn w:val="Corpotesto"/>
    <w:link w:val="PrimorientrocorpodeltestoCarattere"/>
    <w:semiHidden/>
    <w:rsid w:val="002A4047"/>
    <w:pPr>
      <w:ind w:firstLine="210"/>
    </w:pPr>
  </w:style>
  <w:style w:type="character" w:customStyle="1" w:styleId="PrimorientrocorpodeltestoCarattere">
    <w:name w:val="Primo rientro corpo del testo Carattere"/>
    <w:basedOn w:val="CorpotestoCarattere"/>
    <w:link w:val="Primorientrocorpodeltesto"/>
    <w:semiHidden/>
    <w:locked/>
    <w:rsid w:val="00D77935"/>
    <w:rPr>
      <w:rFonts w:cs="Times New Roman"/>
      <w:sz w:val="24"/>
      <w:szCs w:val="24"/>
    </w:rPr>
  </w:style>
  <w:style w:type="paragraph" w:styleId="Rientrocorpodeltesto">
    <w:name w:val="Body Text Indent"/>
    <w:basedOn w:val="Normale"/>
    <w:link w:val="RientrocorpodeltestoCarattere"/>
    <w:semiHidden/>
    <w:rsid w:val="002A4047"/>
    <w:pPr>
      <w:ind w:left="283"/>
    </w:pPr>
  </w:style>
  <w:style w:type="character" w:customStyle="1" w:styleId="RientrocorpodeltestoCarattere">
    <w:name w:val="Rientro corpo del testo Carattere"/>
    <w:link w:val="Rientrocorpodeltesto"/>
    <w:semiHidden/>
    <w:locked/>
    <w:rsid w:val="00D77935"/>
    <w:rPr>
      <w:rFonts w:cs="Times New Roman"/>
      <w:sz w:val="24"/>
      <w:szCs w:val="24"/>
    </w:rPr>
  </w:style>
  <w:style w:type="paragraph" w:styleId="Primorientrocorpodeltesto2">
    <w:name w:val="Body Text First Indent 2"/>
    <w:basedOn w:val="Rientrocorpodeltesto"/>
    <w:link w:val="Primorientrocorpodeltesto2Carattere"/>
    <w:semiHidden/>
    <w:rsid w:val="002A4047"/>
    <w:pPr>
      <w:ind w:firstLine="210"/>
    </w:pPr>
  </w:style>
  <w:style w:type="character" w:customStyle="1" w:styleId="Primorientrocorpodeltesto2Carattere">
    <w:name w:val="Primo rientro corpo del testo 2 Carattere"/>
    <w:basedOn w:val="RientrocorpodeltestoCarattere"/>
    <w:link w:val="Primorientrocorpodeltesto2"/>
    <w:semiHidden/>
    <w:locked/>
    <w:rsid w:val="00D77935"/>
    <w:rPr>
      <w:rFonts w:cs="Times New Roman"/>
      <w:sz w:val="24"/>
      <w:szCs w:val="24"/>
    </w:rPr>
  </w:style>
  <w:style w:type="paragraph" w:styleId="Rientrocorpodeltesto2">
    <w:name w:val="Body Text Indent 2"/>
    <w:basedOn w:val="Normale"/>
    <w:link w:val="Rientrocorpodeltesto2Carattere"/>
    <w:semiHidden/>
    <w:rsid w:val="002A4047"/>
    <w:pPr>
      <w:spacing w:line="480" w:lineRule="auto"/>
      <w:ind w:left="283"/>
    </w:pPr>
  </w:style>
  <w:style w:type="character" w:customStyle="1" w:styleId="Rientrocorpodeltesto2Carattere">
    <w:name w:val="Rientro corpo del testo 2 Carattere"/>
    <w:link w:val="Rientrocorpodeltesto2"/>
    <w:semiHidden/>
    <w:locked/>
    <w:rsid w:val="00D77935"/>
    <w:rPr>
      <w:rFonts w:cs="Times New Roman"/>
      <w:sz w:val="24"/>
      <w:szCs w:val="24"/>
    </w:rPr>
  </w:style>
  <w:style w:type="paragraph" w:styleId="Rientrocorpodeltesto3">
    <w:name w:val="Body Text Indent 3"/>
    <w:basedOn w:val="Normale"/>
    <w:link w:val="Rientrocorpodeltesto3Carattere"/>
    <w:semiHidden/>
    <w:rsid w:val="002A4047"/>
    <w:pPr>
      <w:ind w:left="283"/>
    </w:pPr>
    <w:rPr>
      <w:sz w:val="16"/>
      <w:szCs w:val="16"/>
    </w:rPr>
  </w:style>
  <w:style w:type="character" w:customStyle="1" w:styleId="Rientrocorpodeltesto3Carattere">
    <w:name w:val="Rientro corpo del testo 3 Carattere"/>
    <w:link w:val="Rientrocorpodeltesto3"/>
    <w:semiHidden/>
    <w:locked/>
    <w:rsid w:val="00D77935"/>
    <w:rPr>
      <w:rFonts w:cs="Times New Roman"/>
      <w:sz w:val="16"/>
      <w:szCs w:val="16"/>
    </w:rPr>
  </w:style>
  <w:style w:type="paragraph" w:styleId="Formuladichiusura">
    <w:name w:val="Closing"/>
    <w:basedOn w:val="Normale"/>
    <w:link w:val="FormuladichiusuraCarattere"/>
    <w:semiHidden/>
    <w:rsid w:val="002A4047"/>
    <w:pPr>
      <w:ind w:left="4252"/>
    </w:pPr>
  </w:style>
  <w:style w:type="character" w:customStyle="1" w:styleId="FormuladichiusuraCarattere">
    <w:name w:val="Formula di chiusura Carattere"/>
    <w:link w:val="Formuladichiusura"/>
    <w:semiHidden/>
    <w:locked/>
    <w:rsid w:val="00D77935"/>
    <w:rPr>
      <w:rFonts w:cs="Times New Roman"/>
      <w:sz w:val="24"/>
      <w:szCs w:val="24"/>
    </w:rPr>
  </w:style>
  <w:style w:type="paragraph" w:styleId="Data">
    <w:name w:val="Date"/>
    <w:basedOn w:val="Normale"/>
    <w:next w:val="Normale"/>
    <w:link w:val="DataCarattere"/>
    <w:semiHidden/>
    <w:rsid w:val="002A4047"/>
  </w:style>
  <w:style w:type="character" w:customStyle="1" w:styleId="DataCarattere">
    <w:name w:val="Data Carattere"/>
    <w:link w:val="Data"/>
    <w:semiHidden/>
    <w:locked/>
    <w:rsid w:val="00D77935"/>
    <w:rPr>
      <w:rFonts w:cs="Times New Roman"/>
      <w:sz w:val="24"/>
      <w:szCs w:val="24"/>
    </w:rPr>
  </w:style>
  <w:style w:type="paragraph" w:styleId="Firmadipostaelettronica">
    <w:name w:val="E-mail Signature"/>
    <w:basedOn w:val="Normale"/>
    <w:link w:val="FirmadipostaelettronicaCarattere"/>
    <w:semiHidden/>
    <w:rsid w:val="002A4047"/>
  </w:style>
  <w:style w:type="character" w:customStyle="1" w:styleId="FirmadipostaelettronicaCarattere">
    <w:name w:val="Firma di posta elettronica Carattere"/>
    <w:link w:val="Firmadipostaelettronica"/>
    <w:semiHidden/>
    <w:locked/>
    <w:rsid w:val="00D77935"/>
    <w:rPr>
      <w:rFonts w:cs="Times New Roman"/>
      <w:sz w:val="24"/>
      <w:szCs w:val="24"/>
    </w:rPr>
  </w:style>
  <w:style w:type="character" w:styleId="Enfasicorsivo">
    <w:name w:val="Emphasis"/>
    <w:qFormat/>
    <w:rsid w:val="002A4047"/>
    <w:rPr>
      <w:rFonts w:cs="Times New Roman"/>
      <w:i/>
      <w:iCs/>
    </w:rPr>
  </w:style>
  <w:style w:type="paragraph" w:styleId="Indirizzodestinatario">
    <w:name w:val="envelope address"/>
    <w:basedOn w:val="Normale"/>
    <w:semiHidden/>
    <w:rsid w:val="002A4047"/>
    <w:pPr>
      <w:framePr w:w="7920" w:h="1980" w:hRule="exact" w:hSpace="180" w:wrap="auto" w:hAnchor="page" w:xAlign="center" w:yAlign="bottom"/>
      <w:ind w:left="2880"/>
    </w:pPr>
  </w:style>
  <w:style w:type="paragraph" w:styleId="Indirizzomittente">
    <w:name w:val="envelope return"/>
    <w:basedOn w:val="Normale"/>
    <w:semiHidden/>
    <w:rsid w:val="002A4047"/>
    <w:rPr>
      <w:sz w:val="20"/>
      <w:szCs w:val="20"/>
    </w:rPr>
  </w:style>
  <w:style w:type="character" w:styleId="AcronimoHTML">
    <w:name w:val="HTML Acronym"/>
    <w:semiHidden/>
    <w:rsid w:val="002A4047"/>
    <w:rPr>
      <w:rFonts w:cs="Times New Roman"/>
    </w:rPr>
  </w:style>
  <w:style w:type="paragraph" w:styleId="IndirizzoHTML">
    <w:name w:val="HTML Address"/>
    <w:basedOn w:val="Normale"/>
    <w:link w:val="IndirizzoHTMLCarattere"/>
    <w:semiHidden/>
    <w:rsid w:val="002A4047"/>
    <w:rPr>
      <w:i/>
      <w:iCs/>
    </w:rPr>
  </w:style>
  <w:style w:type="character" w:customStyle="1" w:styleId="IndirizzoHTMLCarattere">
    <w:name w:val="Indirizzo HTML Carattere"/>
    <w:link w:val="IndirizzoHTML"/>
    <w:semiHidden/>
    <w:locked/>
    <w:rsid w:val="00D77935"/>
    <w:rPr>
      <w:rFonts w:cs="Times New Roman"/>
      <w:i/>
      <w:iCs/>
      <w:sz w:val="24"/>
      <w:szCs w:val="24"/>
    </w:rPr>
  </w:style>
  <w:style w:type="character" w:styleId="CitazioneHTML">
    <w:name w:val="HTML Cite"/>
    <w:semiHidden/>
    <w:rsid w:val="002A4047"/>
    <w:rPr>
      <w:rFonts w:cs="Times New Roman"/>
      <w:i/>
      <w:iCs/>
    </w:rPr>
  </w:style>
  <w:style w:type="character" w:styleId="CodiceHTML">
    <w:name w:val="HTML Code"/>
    <w:semiHidden/>
    <w:rsid w:val="002A4047"/>
    <w:rPr>
      <w:rFonts w:ascii="Courier New" w:hAnsi="Courier New" w:cs="Courier New"/>
      <w:sz w:val="20"/>
      <w:szCs w:val="20"/>
    </w:rPr>
  </w:style>
  <w:style w:type="character" w:styleId="DefinizioneHTML">
    <w:name w:val="HTML Definition"/>
    <w:semiHidden/>
    <w:rsid w:val="002A4047"/>
    <w:rPr>
      <w:rFonts w:cs="Times New Roman"/>
      <w:i/>
      <w:iCs/>
    </w:rPr>
  </w:style>
  <w:style w:type="character" w:styleId="TastieraHTML">
    <w:name w:val="HTML Keyboard"/>
    <w:semiHidden/>
    <w:rsid w:val="002A4047"/>
    <w:rPr>
      <w:rFonts w:ascii="Courier New" w:hAnsi="Courier New" w:cs="Courier New"/>
      <w:sz w:val="20"/>
      <w:szCs w:val="20"/>
    </w:rPr>
  </w:style>
  <w:style w:type="paragraph" w:styleId="PreformattatoHTML">
    <w:name w:val="HTML Preformatted"/>
    <w:basedOn w:val="Normale"/>
    <w:link w:val="PreformattatoHTMLCarattere"/>
    <w:semiHidden/>
    <w:rsid w:val="002A4047"/>
    <w:rPr>
      <w:rFonts w:ascii="Courier New" w:hAnsi="Courier New"/>
      <w:sz w:val="20"/>
      <w:szCs w:val="20"/>
    </w:rPr>
  </w:style>
  <w:style w:type="character" w:customStyle="1" w:styleId="PreformattatoHTMLCarattere">
    <w:name w:val="Preformattato HTML Carattere"/>
    <w:link w:val="PreformattatoHTML"/>
    <w:semiHidden/>
    <w:locked/>
    <w:rsid w:val="00D77935"/>
    <w:rPr>
      <w:rFonts w:ascii="Courier New" w:hAnsi="Courier New" w:cs="Courier New"/>
      <w:sz w:val="20"/>
      <w:szCs w:val="20"/>
    </w:rPr>
  </w:style>
  <w:style w:type="character" w:styleId="EsempioHTML">
    <w:name w:val="HTML Sample"/>
    <w:semiHidden/>
    <w:rsid w:val="002A4047"/>
    <w:rPr>
      <w:rFonts w:ascii="Courier New" w:hAnsi="Courier New" w:cs="Courier New"/>
    </w:rPr>
  </w:style>
  <w:style w:type="character" w:styleId="MacchinadascrivereHTML">
    <w:name w:val="HTML Typewriter"/>
    <w:semiHidden/>
    <w:rsid w:val="002A4047"/>
    <w:rPr>
      <w:rFonts w:ascii="Courier New" w:hAnsi="Courier New" w:cs="Courier New"/>
      <w:sz w:val="20"/>
      <w:szCs w:val="20"/>
    </w:rPr>
  </w:style>
  <w:style w:type="character" w:styleId="VariabileHTML">
    <w:name w:val="HTML Variable"/>
    <w:semiHidden/>
    <w:rsid w:val="002A4047"/>
    <w:rPr>
      <w:rFonts w:cs="Times New Roman"/>
      <w:i/>
      <w:iCs/>
    </w:rPr>
  </w:style>
  <w:style w:type="character" w:styleId="Numeroriga">
    <w:name w:val="line number"/>
    <w:semiHidden/>
    <w:rsid w:val="002A4047"/>
    <w:rPr>
      <w:rFonts w:cs="Times New Roman"/>
    </w:rPr>
  </w:style>
  <w:style w:type="paragraph" w:styleId="Elenco">
    <w:name w:val="List"/>
    <w:basedOn w:val="Normale"/>
    <w:semiHidden/>
    <w:rsid w:val="002A4047"/>
    <w:pPr>
      <w:ind w:left="283" w:hanging="283"/>
    </w:pPr>
  </w:style>
  <w:style w:type="paragraph" w:styleId="Elenco2">
    <w:name w:val="List 2"/>
    <w:basedOn w:val="Normale"/>
    <w:semiHidden/>
    <w:rsid w:val="002A4047"/>
    <w:pPr>
      <w:ind w:left="566" w:hanging="283"/>
    </w:pPr>
  </w:style>
  <w:style w:type="paragraph" w:styleId="Elenco3">
    <w:name w:val="List 3"/>
    <w:basedOn w:val="Normale"/>
    <w:semiHidden/>
    <w:rsid w:val="002A4047"/>
    <w:pPr>
      <w:ind w:left="849" w:hanging="283"/>
    </w:pPr>
  </w:style>
  <w:style w:type="paragraph" w:styleId="Elenco4">
    <w:name w:val="List 4"/>
    <w:basedOn w:val="Normale"/>
    <w:semiHidden/>
    <w:rsid w:val="002A4047"/>
    <w:pPr>
      <w:ind w:left="1132" w:hanging="283"/>
    </w:pPr>
  </w:style>
  <w:style w:type="paragraph" w:styleId="Elenco5">
    <w:name w:val="List 5"/>
    <w:basedOn w:val="Normale"/>
    <w:semiHidden/>
    <w:rsid w:val="002A4047"/>
    <w:pPr>
      <w:ind w:left="1415" w:hanging="283"/>
    </w:pPr>
  </w:style>
  <w:style w:type="paragraph" w:styleId="Puntoelenco">
    <w:name w:val="List Bullet"/>
    <w:basedOn w:val="Normale"/>
    <w:semiHidden/>
    <w:rsid w:val="002A4047"/>
    <w:pPr>
      <w:numPr>
        <w:numId w:val="2"/>
      </w:numPr>
    </w:pPr>
  </w:style>
  <w:style w:type="paragraph" w:styleId="Puntoelenco2">
    <w:name w:val="List Bullet 2"/>
    <w:basedOn w:val="Normale"/>
    <w:semiHidden/>
    <w:rsid w:val="002A4047"/>
    <w:pPr>
      <w:numPr>
        <w:numId w:val="3"/>
      </w:numPr>
    </w:pPr>
  </w:style>
  <w:style w:type="paragraph" w:styleId="Puntoelenco3">
    <w:name w:val="List Bullet 3"/>
    <w:basedOn w:val="Normale"/>
    <w:semiHidden/>
    <w:rsid w:val="002A4047"/>
    <w:pPr>
      <w:numPr>
        <w:numId w:val="4"/>
      </w:numPr>
    </w:pPr>
  </w:style>
  <w:style w:type="paragraph" w:styleId="Puntoelenco4">
    <w:name w:val="List Bullet 4"/>
    <w:basedOn w:val="Normale"/>
    <w:semiHidden/>
    <w:rsid w:val="002A4047"/>
    <w:pPr>
      <w:numPr>
        <w:numId w:val="5"/>
      </w:numPr>
    </w:pPr>
  </w:style>
  <w:style w:type="paragraph" w:styleId="Puntoelenco5">
    <w:name w:val="List Bullet 5"/>
    <w:basedOn w:val="Normale"/>
    <w:semiHidden/>
    <w:rsid w:val="002A4047"/>
    <w:pPr>
      <w:numPr>
        <w:numId w:val="6"/>
      </w:numPr>
    </w:pPr>
  </w:style>
  <w:style w:type="paragraph" w:styleId="Elencocontinua">
    <w:name w:val="List Continue"/>
    <w:basedOn w:val="Normale"/>
    <w:semiHidden/>
    <w:rsid w:val="002A4047"/>
    <w:pPr>
      <w:ind w:left="283"/>
    </w:pPr>
  </w:style>
  <w:style w:type="paragraph" w:styleId="Elencocontinua2">
    <w:name w:val="List Continue 2"/>
    <w:basedOn w:val="Normale"/>
    <w:semiHidden/>
    <w:rsid w:val="002A4047"/>
    <w:pPr>
      <w:ind w:left="566"/>
    </w:pPr>
  </w:style>
  <w:style w:type="paragraph" w:styleId="Elencocontinua3">
    <w:name w:val="List Continue 3"/>
    <w:basedOn w:val="Normale"/>
    <w:semiHidden/>
    <w:rsid w:val="002A4047"/>
    <w:pPr>
      <w:ind w:left="849"/>
    </w:pPr>
  </w:style>
  <w:style w:type="paragraph" w:styleId="Elencocontinua4">
    <w:name w:val="List Continue 4"/>
    <w:basedOn w:val="Normale"/>
    <w:semiHidden/>
    <w:rsid w:val="002A4047"/>
    <w:pPr>
      <w:ind w:left="1132"/>
    </w:pPr>
  </w:style>
  <w:style w:type="paragraph" w:styleId="Elencocontinua5">
    <w:name w:val="List Continue 5"/>
    <w:basedOn w:val="Normale"/>
    <w:semiHidden/>
    <w:rsid w:val="002A4047"/>
    <w:pPr>
      <w:ind w:left="1415"/>
    </w:pPr>
  </w:style>
  <w:style w:type="paragraph" w:styleId="Numeroelenco">
    <w:name w:val="List Number"/>
    <w:basedOn w:val="Normale"/>
    <w:semiHidden/>
    <w:rsid w:val="002A4047"/>
    <w:pPr>
      <w:numPr>
        <w:numId w:val="7"/>
      </w:numPr>
    </w:pPr>
  </w:style>
  <w:style w:type="paragraph" w:styleId="Numeroelenco2">
    <w:name w:val="List Number 2"/>
    <w:basedOn w:val="Normale"/>
    <w:semiHidden/>
    <w:rsid w:val="002A4047"/>
    <w:pPr>
      <w:numPr>
        <w:numId w:val="8"/>
      </w:numPr>
    </w:pPr>
  </w:style>
  <w:style w:type="paragraph" w:styleId="Numeroelenco3">
    <w:name w:val="List Number 3"/>
    <w:basedOn w:val="Normale"/>
    <w:semiHidden/>
    <w:rsid w:val="002A4047"/>
    <w:pPr>
      <w:numPr>
        <w:numId w:val="9"/>
      </w:numPr>
    </w:pPr>
  </w:style>
  <w:style w:type="paragraph" w:styleId="Numeroelenco4">
    <w:name w:val="List Number 4"/>
    <w:basedOn w:val="Normale"/>
    <w:semiHidden/>
    <w:rsid w:val="002A4047"/>
    <w:pPr>
      <w:numPr>
        <w:numId w:val="10"/>
      </w:numPr>
    </w:pPr>
  </w:style>
  <w:style w:type="paragraph" w:styleId="Numeroelenco5">
    <w:name w:val="List Number 5"/>
    <w:basedOn w:val="Normale"/>
    <w:semiHidden/>
    <w:rsid w:val="002A4047"/>
    <w:pPr>
      <w:tabs>
        <w:tab w:val="num" w:pos="1008"/>
      </w:tabs>
    </w:pPr>
  </w:style>
  <w:style w:type="paragraph" w:styleId="Intestazionemessaggio">
    <w:name w:val="Message Header"/>
    <w:basedOn w:val="Normale"/>
    <w:link w:val="IntestazionemessaggioCarattere"/>
    <w:semiHidden/>
    <w:rsid w:val="002A404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IntestazionemessaggioCarattere">
    <w:name w:val="Intestazione messaggio Carattere"/>
    <w:link w:val="Intestazionemessaggio"/>
    <w:semiHidden/>
    <w:locked/>
    <w:rsid w:val="00D77935"/>
    <w:rPr>
      <w:rFonts w:ascii="Cambria" w:hAnsi="Cambria" w:cs="Times New Roman"/>
      <w:sz w:val="24"/>
      <w:szCs w:val="24"/>
      <w:shd w:val="pct20" w:color="auto" w:fill="auto"/>
    </w:rPr>
  </w:style>
  <w:style w:type="paragraph" w:styleId="NormaleWeb">
    <w:name w:val="Normal (Web)"/>
    <w:basedOn w:val="Normale"/>
    <w:semiHidden/>
    <w:rsid w:val="002A4047"/>
  </w:style>
  <w:style w:type="paragraph" w:styleId="Rientronormale">
    <w:name w:val="Normal Indent"/>
    <w:basedOn w:val="Normale"/>
    <w:semiHidden/>
    <w:rsid w:val="002A4047"/>
    <w:pPr>
      <w:ind w:left="720"/>
    </w:pPr>
  </w:style>
  <w:style w:type="paragraph" w:styleId="Intestazionenota">
    <w:name w:val="Note Heading"/>
    <w:basedOn w:val="Normale"/>
    <w:next w:val="Normale"/>
    <w:link w:val="IntestazionenotaCarattere"/>
    <w:semiHidden/>
    <w:rsid w:val="002A4047"/>
  </w:style>
  <w:style w:type="character" w:customStyle="1" w:styleId="IntestazionenotaCarattere">
    <w:name w:val="Intestazione nota Carattere"/>
    <w:link w:val="Intestazionenota"/>
    <w:semiHidden/>
    <w:locked/>
    <w:rsid w:val="00D77935"/>
    <w:rPr>
      <w:rFonts w:cs="Times New Roman"/>
      <w:sz w:val="24"/>
      <w:szCs w:val="24"/>
    </w:rPr>
  </w:style>
  <w:style w:type="character" w:styleId="Numeropagina">
    <w:name w:val="page number"/>
    <w:semiHidden/>
    <w:rsid w:val="002A4047"/>
    <w:rPr>
      <w:rFonts w:cs="Times New Roman"/>
    </w:rPr>
  </w:style>
  <w:style w:type="paragraph" w:styleId="Testonormale">
    <w:name w:val="Plain Text"/>
    <w:basedOn w:val="Normale"/>
    <w:link w:val="TestonormaleCarattere"/>
    <w:semiHidden/>
    <w:rsid w:val="002A4047"/>
    <w:rPr>
      <w:rFonts w:ascii="Courier New" w:hAnsi="Courier New"/>
      <w:sz w:val="20"/>
      <w:szCs w:val="20"/>
    </w:rPr>
  </w:style>
  <w:style w:type="character" w:customStyle="1" w:styleId="TestonormaleCarattere">
    <w:name w:val="Testo normale Carattere"/>
    <w:link w:val="Testonormale"/>
    <w:semiHidden/>
    <w:locked/>
    <w:rsid w:val="00D77935"/>
    <w:rPr>
      <w:rFonts w:ascii="Courier New" w:hAnsi="Courier New" w:cs="Courier New"/>
      <w:sz w:val="20"/>
      <w:szCs w:val="20"/>
    </w:rPr>
  </w:style>
  <w:style w:type="paragraph" w:styleId="Formuladiapertura">
    <w:name w:val="Salutation"/>
    <w:basedOn w:val="Normale"/>
    <w:next w:val="Normale"/>
    <w:link w:val="FormuladiaperturaCarattere"/>
    <w:semiHidden/>
    <w:rsid w:val="002A4047"/>
  </w:style>
  <w:style w:type="character" w:customStyle="1" w:styleId="FormuladiaperturaCarattere">
    <w:name w:val="Formula di apertura Carattere"/>
    <w:link w:val="Formuladiapertura"/>
    <w:semiHidden/>
    <w:locked/>
    <w:rsid w:val="00D77935"/>
    <w:rPr>
      <w:rFonts w:cs="Times New Roman"/>
      <w:sz w:val="24"/>
      <w:szCs w:val="24"/>
    </w:rPr>
  </w:style>
  <w:style w:type="paragraph" w:styleId="Firma">
    <w:name w:val="Signature"/>
    <w:basedOn w:val="Normale"/>
    <w:link w:val="FirmaCarattere"/>
    <w:semiHidden/>
    <w:rsid w:val="002A4047"/>
    <w:pPr>
      <w:ind w:left="4252"/>
    </w:pPr>
  </w:style>
  <w:style w:type="character" w:customStyle="1" w:styleId="FirmaCarattere">
    <w:name w:val="Firma Carattere"/>
    <w:link w:val="Firma"/>
    <w:semiHidden/>
    <w:locked/>
    <w:rsid w:val="00D77935"/>
    <w:rPr>
      <w:rFonts w:cs="Times New Roman"/>
      <w:sz w:val="24"/>
      <w:szCs w:val="24"/>
    </w:rPr>
  </w:style>
  <w:style w:type="character" w:styleId="Enfasigrassetto">
    <w:name w:val="Strong"/>
    <w:qFormat/>
    <w:rsid w:val="002A4047"/>
    <w:rPr>
      <w:rFonts w:cs="Times New Roman"/>
      <w:b/>
      <w:bCs/>
    </w:rPr>
  </w:style>
  <w:style w:type="paragraph" w:styleId="Sottotitolo">
    <w:name w:val="Subtitle"/>
    <w:basedOn w:val="Normale"/>
    <w:link w:val="SottotitoloCarattere"/>
    <w:qFormat/>
    <w:rsid w:val="002A4047"/>
    <w:pPr>
      <w:spacing w:after="60"/>
      <w:jc w:val="center"/>
      <w:outlineLvl w:val="1"/>
    </w:pPr>
    <w:rPr>
      <w:rFonts w:ascii="Cambria" w:hAnsi="Cambria"/>
    </w:rPr>
  </w:style>
  <w:style w:type="character" w:customStyle="1" w:styleId="SottotitoloCarattere">
    <w:name w:val="Sottotitolo Carattere"/>
    <w:link w:val="Sottotitolo"/>
    <w:locked/>
    <w:rsid w:val="00D77935"/>
    <w:rPr>
      <w:rFonts w:ascii="Cambria" w:hAnsi="Cambria" w:cs="Times New Roman"/>
      <w:sz w:val="24"/>
      <w:szCs w:val="24"/>
    </w:rPr>
  </w:style>
  <w:style w:type="table" w:styleId="Tabellaeffetti3D1">
    <w:name w:val="Table 3D effects 1"/>
    <w:basedOn w:val="Tabellanormale"/>
    <w:semiHidden/>
    <w:rsid w:val="002A4047"/>
    <w:pPr>
      <w:spacing w:before="120" w:after="120"/>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rsid w:val="002A4047"/>
    <w:pPr>
      <w:spacing w:before="120" w:after="120"/>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effetti3D3">
    <w:name w:val="Table 3D effects 3"/>
    <w:basedOn w:val="Tabellanormale"/>
    <w:semiHidden/>
    <w:rsid w:val="002A4047"/>
    <w:pPr>
      <w:spacing w:before="120" w:after="120"/>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lassica1">
    <w:name w:val="Table Classic 1"/>
    <w:basedOn w:val="Tabellanormale"/>
    <w:semiHidden/>
    <w:rsid w:val="002A4047"/>
    <w:pPr>
      <w:spacing w:before="120" w:after="12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lassica2">
    <w:name w:val="Table Classic 2"/>
    <w:basedOn w:val="Tabellanormale"/>
    <w:semiHidden/>
    <w:rsid w:val="002A4047"/>
    <w:pPr>
      <w:spacing w:before="120" w:after="12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aclassica3">
    <w:name w:val="Table Classic 3"/>
    <w:basedOn w:val="Tabellanormale"/>
    <w:semiHidden/>
    <w:rsid w:val="002A4047"/>
    <w:pPr>
      <w:spacing w:before="120" w:after="12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rsid w:val="002A4047"/>
    <w:pPr>
      <w:spacing w:before="120" w:after="12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aacolori1">
    <w:name w:val="Table Colorful 1"/>
    <w:basedOn w:val="Tabellanormale"/>
    <w:semiHidden/>
    <w:rsid w:val="002A4047"/>
    <w:pPr>
      <w:spacing w:before="120" w:after="12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rsid w:val="002A4047"/>
    <w:pPr>
      <w:spacing w:before="120" w:after="12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rsid w:val="002A4047"/>
    <w:pPr>
      <w:spacing w:before="120" w:after="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sid w:val="002A4047"/>
    <w:pPr>
      <w:spacing w:before="120"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lonne2">
    <w:name w:val="Table Columns 2"/>
    <w:basedOn w:val="Tabellanormale"/>
    <w:semiHidden/>
    <w:rsid w:val="002A4047"/>
    <w:pPr>
      <w:spacing w:before="120" w:after="12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lonne3">
    <w:name w:val="Table Columns 3"/>
    <w:basedOn w:val="Tabellanormale"/>
    <w:semiHidden/>
    <w:rsid w:val="002A4047"/>
    <w:pPr>
      <w:spacing w:before="120" w:after="12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acolonne4">
    <w:name w:val="Table Columns 4"/>
    <w:basedOn w:val="Tabellanormale"/>
    <w:semiHidden/>
    <w:rsid w:val="002A4047"/>
    <w:pPr>
      <w:spacing w:before="120" w:after="120"/>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acolonne5">
    <w:name w:val="Table Columns 5"/>
    <w:basedOn w:val="Tabellanormale"/>
    <w:semiHidden/>
    <w:rsid w:val="002A4047"/>
    <w:pPr>
      <w:spacing w:before="120" w:after="12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acontemporanea">
    <w:name w:val="Table Contemporary"/>
    <w:basedOn w:val="Tabellanormale"/>
    <w:semiHidden/>
    <w:rsid w:val="002A4047"/>
    <w:pPr>
      <w:spacing w:before="120"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rsid w:val="002A4047"/>
    <w:pPr>
      <w:spacing w:before="120" w:after="12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agriglia1">
    <w:name w:val="Table Grid 1"/>
    <w:basedOn w:val="Tabellanormale"/>
    <w:semiHidden/>
    <w:rsid w:val="002A4047"/>
    <w:pPr>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agriglia2">
    <w:name w:val="Table Grid 2"/>
    <w:basedOn w:val="Tabellanormale"/>
    <w:semiHidden/>
    <w:rsid w:val="002A4047"/>
    <w:pPr>
      <w:spacing w:before="120" w:after="120"/>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agriglia3">
    <w:name w:val="Table Grid 3"/>
    <w:basedOn w:val="Tabellanormale"/>
    <w:semiHidden/>
    <w:rsid w:val="002A4047"/>
    <w:pPr>
      <w:spacing w:before="120" w:after="12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agriglia4">
    <w:name w:val="Table Grid 4"/>
    <w:basedOn w:val="Tabellanormale"/>
    <w:semiHidden/>
    <w:rsid w:val="002A4047"/>
    <w:pPr>
      <w:spacing w:before="120" w:after="12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agriglia5">
    <w:name w:val="Table Grid 5"/>
    <w:basedOn w:val="Tabellanormale"/>
    <w:semiHidden/>
    <w:rsid w:val="002A4047"/>
    <w:pPr>
      <w:spacing w:before="120"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agriglia6">
    <w:name w:val="Table Grid 6"/>
    <w:basedOn w:val="Tabellanormale"/>
    <w:semiHidden/>
    <w:rsid w:val="002A4047"/>
    <w:pPr>
      <w:spacing w:before="120" w:after="12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agriglia7">
    <w:name w:val="Table Grid 7"/>
    <w:basedOn w:val="Tabellanormale"/>
    <w:semiHidden/>
    <w:rsid w:val="002A4047"/>
    <w:pPr>
      <w:spacing w:before="120" w:after="12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agriglia8">
    <w:name w:val="Table Grid 8"/>
    <w:basedOn w:val="Tabellanormale"/>
    <w:semiHidden/>
    <w:rsid w:val="002A4047"/>
    <w:pPr>
      <w:spacing w:before="120" w:after="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aelenco1">
    <w:name w:val="Table List 1"/>
    <w:basedOn w:val="Tabellanormale"/>
    <w:semiHidden/>
    <w:rsid w:val="002A4047"/>
    <w:pPr>
      <w:spacing w:before="120" w:after="12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elenco2">
    <w:name w:val="Table List 2"/>
    <w:basedOn w:val="Tabellanormale"/>
    <w:semiHidden/>
    <w:rsid w:val="002A4047"/>
    <w:pPr>
      <w:spacing w:before="120" w:after="120"/>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elenco3">
    <w:name w:val="Table List 3"/>
    <w:basedOn w:val="Tabellanormale"/>
    <w:semiHidden/>
    <w:rsid w:val="002A4047"/>
    <w:pPr>
      <w:spacing w:before="120" w:after="12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aelenco4">
    <w:name w:val="Table List 4"/>
    <w:basedOn w:val="Tabellanormale"/>
    <w:semiHidden/>
    <w:rsid w:val="002A4047"/>
    <w:pPr>
      <w:spacing w:before="120"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rsid w:val="002A4047"/>
    <w:pPr>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aelenco6">
    <w:name w:val="Table List 6"/>
    <w:basedOn w:val="Tabellanormale"/>
    <w:semiHidden/>
    <w:rsid w:val="002A4047"/>
    <w:pPr>
      <w:spacing w:before="120" w:after="12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rsid w:val="002A4047"/>
    <w:pPr>
      <w:spacing w:before="120" w:after="12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rsid w:val="002A4047"/>
    <w:pPr>
      <w:spacing w:before="120" w:after="12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rsid w:val="002A4047"/>
    <w:pPr>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rsid w:val="002A4047"/>
    <w:pPr>
      <w:spacing w:before="120" w:after="12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rsid w:val="002A4047"/>
    <w:pPr>
      <w:spacing w:before="120" w:after="120"/>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rsid w:val="002A4047"/>
    <w:pPr>
      <w:spacing w:before="120" w:after="12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rsid w:val="002A4047"/>
    <w:pPr>
      <w:spacing w:before="120" w:after="120"/>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nombreggiatura2">
    <w:name w:val="Table Subtle 2"/>
    <w:basedOn w:val="Tabellanormale"/>
    <w:semiHidden/>
    <w:rsid w:val="002A4047"/>
    <w:pPr>
      <w:spacing w:before="120" w:after="12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tema">
    <w:name w:val="Table Theme"/>
    <w:basedOn w:val="Tabellanormale"/>
    <w:semiHidden/>
    <w:rsid w:val="002A4047"/>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semiHidden/>
    <w:rsid w:val="002A4047"/>
    <w:pPr>
      <w:spacing w:before="120" w:after="12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aWeb2">
    <w:name w:val="Table Web 2"/>
    <w:basedOn w:val="Tabellanormale"/>
    <w:semiHidden/>
    <w:rsid w:val="002A4047"/>
    <w:pPr>
      <w:spacing w:before="120" w:after="12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aWeb3">
    <w:name w:val="Table Web 3"/>
    <w:basedOn w:val="Tabellanormale"/>
    <w:semiHidden/>
    <w:rsid w:val="002A4047"/>
    <w:pPr>
      <w:spacing w:before="120" w:after="12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NormalSingleNoSpaceCentered">
    <w:name w:val="Style NormalSingleNoSpace + Centered"/>
    <w:basedOn w:val="NormalSingleNoSpace"/>
    <w:rsid w:val="002A4047"/>
    <w:pPr>
      <w:jc w:val="center"/>
    </w:pPr>
  </w:style>
  <w:style w:type="character" w:customStyle="1" w:styleId="GuidanceChar">
    <w:name w:val="Guidance Char"/>
    <w:link w:val="Guidance"/>
    <w:locked/>
    <w:rsid w:val="008928D0"/>
    <w:rPr>
      <w:rFonts w:cs="Times New Roman"/>
      <w:color w:val="008000"/>
      <w:sz w:val="24"/>
      <w:szCs w:val="24"/>
    </w:rPr>
  </w:style>
  <w:style w:type="character" w:customStyle="1" w:styleId="InstructionsChar">
    <w:name w:val="Instructions Char"/>
    <w:link w:val="Instructions"/>
    <w:locked/>
    <w:rsid w:val="008928D0"/>
    <w:rPr>
      <w:rFonts w:cs="Times New Roman"/>
      <w:color w:val="FF0000"/>
      <w:sz w:val="24"/>
      <w:szCs w:val="24"/>
    </w:rPr>
  </w:style>
  <w:style w:type="paragraph" w:styleId="Sommario5">
    <w:name w:val="toc 5"/>
    <w:basedOn w:val="Normale"/>
    <w:next w:val="Normale"/>
    <w:autoRedefine/>
    <w:semiHidden/>
    <w:rsid w:val="00DB545C"/>
    <w:pPr>
      <w:tabs>
        <w:tab w:val="left" w:pos="1584"/>
        <w:tab w:val="right" w:leader="dot" w:pos="9000"/>
      </w:tabs>
      <w:ind w:left="1584" w:right="432" w:hanging="1584"/>
    </w:pPr>
    <w:rPr>
      <w:i/>
      <w:iCs/>
      <w:color w:val="000000"/>
    </w:rPr>
  </w:style>
  <w:style w:type="paragraph" w:styleId="Sommario6">
    <w:name w:val="toc 6"/>
    <w:basedOn w:val="Normale"/>
    <w:next w:val="Normale"/>
    <w:autoRedefine/>
    <w:semiHidden/>
    <w:rsid w:val="002A4047"/>
    <w:pPr>
      <w:ind w:left="1200"/>
    </w:pPr>
  </w:style>
  <w:style w:type="character" w:customStyle="1" w:styleId="Titolo3Carattere">
    <w:name w:val="Titolo 3 Carattere"/>
    <w:link w:val="Titolo3"/>
    <w:locked/>
    <w:rsid w:val="002A4047"/>
    <w:rPr>
      <w:b/>
      <w:bCs/>
      <w:sz w:val="24"/>
      <w:szCs w:val="24"/>
    </w:rPr>
  </w:style>
  <w:style w:type="paragraph" w:styleId="Testofumetto">
    <w:name w:val="Balloon Text"/>
    <w:basedOn w:val="Normale"/>
    <w:link w:val="TestofumettoCarattere"/>
    <w:semiHidden/>
    <w:rsid w:val="002A4047"/>
    <w:rPr>
      <w:sz w:val="2"/>
      <w:szCs w:val="20"/>
    </w:rPr>
  </w:style>
  <w:style w:type="character" w:customStyle="1" w:styleId="TestofumettoCarattere">
    <w:name w:val="Testo fumetto Carattere"/>
    <w:link w:val="Testofumetto"/>
    <w:semiHidden/>
    <w:locked/>
    <w:rsid w:val="00D77935"/>
    <w:rPr>
      <w:rFonts w:cs="Times New Roman"/>
      <w:sz w:val="2"/>
    </w:rPr>
  </w:style>
  <w:style w:type="character" w:styleId="Rimandocommento">
    <w:name w:val="annotation reference"/>
    <w:semiHidden/>
    <w:rsid w:val="002A4047"/>
    <w:rPr>
      <w:rFonts w:cs="Times New Roman"/>
      <w:sz w:val="16"/>
      <w:szCs w:val="16"/>
    </w:rPr>
  </w:style>
  <w:style w:type="paragraph" w:styleId="Testocommento">
    <w:name w:val="annotation text"/>
    <w:basedOn w:val="Normale"/>
    <w:link w:val="TestocommentoCarattere"/>
    <w:semiHidden/>
    <w:rsid w:val="002A4047"/>
    <w:rPr>
      <w:sz w:val="20"/>
      <w:szCs w:val="20"/>
    </w:rPr>
  </w:style>
  <w:style w:type="character" w:customStyle="1" w:styleId="TestocommentoCarattere">
    <w:name w:val="Testo commento Carattere"/>
    <w:link w:val="Testocommento"/>
    <w:semiHidden/>
    <w:locked/>
    <w:rsid w:val="00D77935"/>
    <w:rPr>
      <w:rFonts w:cs="Times New Roman"/>
      <w:sz w:val="20"/>
      <w:szCs w:val="20"/>
    </w:rPr>
  </w:style>
  <w:style w:type="paragraph" w:styleId="Soggettocommento">
    <w:name w:val="annotation subject"/>
    <w:basedOn w:val="Testocommento"/>
    <w:next w:val="Testocommento"/>
    <w:link w:val="SoggettocommentoCarattere"/>
    <w:semiHidden/>
    <w:rsid w:val="002A4047"/>
    <w:rPr>
      <w:b/>
      <w:bCs/>
    </w:rPr>
  </w:style>
  <w:style w:type="character" w:customStyle="1" w:styleId="SoggettocommentoCarattere">
    <w:name w:val="Soggetto commento Carattere"/>
    <w:link w:val="Soggettocommento"/>
    <w:semiHidden/>
    <w:locked/>
    <w:rsid w:val="00D77935"/>
    <w:rPr>
      <w:rFonts w:cs="Times New Roman"/>
      <w:b/>
      <w:bCs/>
      <w:sz w:val="20"/>
      <w:szCs w:val="20"/>
    </w:rPr>
  </w:style>
  <w:style w:type="paragraph" w:styleId="Mappadocumento">
    <w:name w:val="Document Map"/>
    <w:basedOn w:val="Normale"/>
    <w:link w:val="MappadocumentoCarattere"/>
    <w:semiHidden/>
    <w:rsid w:val="002A4047"/>
    <w:pPr>
      <w:shd w:val="clear" w:color="auto" w:fill="000080"/>
    </w:pPr>
    <w:rPr>
      <w:sz w:val="2"/>
      <w:szCs w:val="20"/>
    </w:rPr>
  </w:style>
  <w:style w:type="character" w:customStyle="1" w:styleId="MappadocumentoCarattere">
    <w:name w:val="Mappa documento Carattere"/>
    <w:link w:val="Mappadocumento"/>
    <w:semiHidden/>
    <w:locked/>
    <w:rsid w:val="00D77935"/>
    <w:rPr>
      <w:rFonts w:cs="Times New Roman"/>
      <w:sz w:val="2"/>
    </w:rPr>
  </w:style>
  <w:style w:type="character" w:styleId="Rimandonotadichiusura">
    <w:name w:val="endnote reference"/>
    <w:semiHidden/>
    <w:rsid w:val="002A4047"/>
    <w:rPr>
      <w:rFonts w:cs="Times New Roman"/>
      <w:vertAlign w:val="superscript"/>
    </w:rPr>
  </w:style>
  <w:style w:type="paragraph" w:styleId="Testonotadichiusura">
    <w:name w:val="endnote text"/>
    <w:basedOn w:val="Normale"/>
    <w:link w:val="TestonotadichiusuraCarattere"/>
    <w:semiHidden/>
    <w:rsid w:val="002A4047"/>
    <w:rPr>
      <w:sz w:val="20"/>
      <w:szCs w:val="20"/>
    </w:rPr>
  </w:style>
  <w:style w:type="character" w:customStyle="1" w:styleId="TestonotadichiusuraCarattere">
    <w:name w:val="Testo nota di chiusura Carattere"/>
    <w:link w:val="Testonotadichiusura"/>
    <w:semiHidden/>
    <w:locked/>
    <w:rsid w:val="00D77935"/>
    <w:rPr>
      <w:rFonts w:cs="Times New Roman"/>
      <w:sz w:val="20"/>
      <w:szCs w:val="20"/>
    </w:rPr>
  </w:style>
  <w:style w:type="character" w:styleId="Rimandonotaapidipagina">
    <w:name w:val="footnote reference"/>
    <w:semiHidden/>
    <w:rsid w:val="002A4047"/>
    <w:rPr>
      <w:rFonts w:cs="Times New Roman"/>
      <w:vertAlign w:val="superscript"/>
    </w:rPr>
  </w:style>
  <w:style w:type="paragraph" w:styleId="Testonotaapidipagina">
    <w:name w:val="footnote text"/>
    <w:basedOn w:val="Normale"/>
    <w:link w:val="TestonotaapidipaginaCarattere"/>
    <w:semiHidden/>
    <w:rsid w:val="002A4047"/>
    <w:rPr>
      <w:sz w:val="20"/>
      <w:szCs w:val="20"/>
    </w:rPr>
  </w:style>
  <w:style w:type="character" w:customStyle="1" w:styleId="TestonotaapidipaginaCarattere">
    <w:name w:val="Testo nota a piè di pagina Carattere"/>
    <w:link w:val="Testonotaapidipagina"/>
    <w:semiHidden/>
    <w:locked/>
    <w:rsid w:val="00D77935"/>
    <w:rPr>
      <w:rFonts w:cs="Times New Roman"/>
      <w:sz w:val="20"/>
      <w:szCs w:val="20"/>
    </w:rPr>
  </w:style>
  <w:style w:type="paragraph" w:styleId="Indice1">
    <w:name w:val="index 1"/>
    <w:basedOn w:val="Normale"/>
    <w:next w:val="Normale"/>
    <w:autoRedefine/>
    <w:semiHidden/>
    <w:rsid w:val="002A4047"/>
    <w:pPr>
      <w:ind w:left="240" w:hanging="240"/>
    </w:pPr>
  </w:style>
  <w:style w:type="paragraph" w:styleId="Indice2">
    <w:name w:val="index 2"/>
    <w:basedOn w:val="Normale"/>
    <w:next w:val="Normale"/>
    <w:autoRedefine/>
    <w:semiHidden/>
    <w:rsid w:val="002A4047"/>
    <w:pPr>
      <w:ind w:left="480" w:hanging="240"/>
    </w:pPr>
  </w:style>
  <w:style w:type="paragraph" w:styleId="Indice3">
    <w:name w:val="index 3"/>
    <w:basedOn w:val="Normale"/>
    <w:next w:val="Normale"/>
    <w:autoRedefine/>
    <w:semiHidden/>
    <w:rsid w:val="002A4047"/>
    <w:pPr>
      <w:ind w:left="720" w:hanging="240"/>
    </w:pPr>
  </w:style>
  <w:style w:type="paragraph" w:styleId="Indice4">
    <w:name w:val="index 4"/>
    <w:basedOn w:val="Normale"/>
    <w:next w:val="Normale"/>
    <w:autoRedefine/>
    <w:semiHidden/>
    <w:rsid w:val="002A4047"/>
    <w:pPr>
      <w:ind w:left="960" w:hanging="240"/>
    </w:pPr>
  </w:style>
  <w:style w:type="paragraph" w:styleId="Indice5">
    <w:name w:val="index 5"/>
    <w:basedOn w:val="Normale"/>
    <w:next w:val="Normale"/>
    <w:autoRedefine/>
    <w:semiHidden/>
    <w:rsid w:val="002A4047"/>
    <w:pPr>
      <w:ind w:left="1200" w:hanging="240"/>
    </w:pPr>
  </w:style>
  <w:style w:type="paragraph" w:styleId="Indice6">
    <w:name w:val="index 6"/>
    <w:basedOn w:val="Normale"/>
    <w:next w:val="Normale"/>
    <w:autoRedefine/>
    <w:semiHidden/>
    <w:rsid w:val="002A4047"/>
    <w:pPr>
      <w:ind w:left="1440" w:hanging="240"/>
    </w:pPr>
  </w:style>
  <w:style w:type="paragraph" w:styleId="Indice7">
    <w:name w:val="index 7"/>
    <w:basedOn w:val="Normale"/>
    <w:next w:val="Normale"/>
    <w:autoRedefine/>
    <w:semiHidden/>
    <w:rsid w:val="002A4047"/>
    <w:pPr>
      <w:ind w:left="1680" w:hanging="240"/>
    </w:pPr>
  </w:style>
  <w:style w:type="paragraph" w:styleId="Indice8">
    <w:name w:val="index 8"/>
    <w:basedOn w:val="Normale"/>
    <w:next w:val="Normale"/>
    <w:autoRedefine/>
    <w:semiHidden/>
    <w:rsid w:val="002A4047"/>
    <w:pPr>
      <w:ind w:left="1920" w:hanging="240"/>
    </w:pPr>
  </w:style>
  <w:style w:type="paragraph" w:styleId="Indice9">
    <w:name w:val="index 9"/>
    <w:basedOn w:val="Normale"/>
    <w:next w:val="Normale"/>
    <w:autoRedefine/>
    <w:semiHidden/>
    <w:rsid w:val="002A4047"/>
    <w:pPr>
      <w:ind w:left="2160" w:hanging="240"/>
    </w:pPr>
  </w:style>
  <w:style w:type="paragraph" w:styleId="Titoloindice">
    <w:name w:val="index heading"/>
    <w:basedOn w:val="Normale"/>
    <w:next w:val="Indice1"/>
    <w:semiHidden/>
    <w:rsid w:val="002A4047"/>
    <w:rPr>
      <w:b/>
      <w:bCs/>
    </w:rPr>
  </w:style>
  <w:style w:type="paragraph" w:styleId="Testomacro">
    <w:name w:val="macro"/>
    <w:link w:val="TestomacroCarattere"/>
    <w:semiHidden/>
    <w:rsid w:val="002A4047"/>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character" w:customStyle="1" w:styleId="TestomacroCarattere">
    <w:name w:val="Testo macro Carattere"/>
    <w:link w:val="Testomacro"/>
    <w:semiHidden/>
    <w:locked/>
    <w:rsid w:val="00D77935"/>
    <w:rPr>
      <w:rFonts w:ascii="Courier New" w:hAnsi="Courier New" w:cs="Courier New"/>
    </w:rPr>
  </w:style>
  <w:style w:type="paragraph" w:styleId="Indicefonti">
    <w:name w:val="table of authorities"/>
    <w:basedOn w:val="Normale"/>
    <w:next w:val="Normale"/>
    <w:semiHidden/>
    <w:rsid w:val="002A4047"/>
    <w:pPr>
      <w:ind w:left="240" w:hanging="240"/>
    </w:pPr>
  </w:style>
  <w:style w:type="paragraph" w:styleId="Titoloindicefonti">
    <w:name w:val="toa heading"/>
    <w:basedOn w:val="Normale"/>
    <w:next w:val="Normale"/>
    <w:semiHidden/>
    <w:rsid w:val="002A4047"/>
    <w:rPr>
      <w:b/>
      <w:bCs/>
    </w:rPr>
  </w:style>
  <w:style w:type="paragraph" w:customStyle="1" w:styleId="texte">
    <w:name w:val="texte"/>
    <w:basedOn w:val="Normale"/>
    <w:rsid w:val="00583EEC"/>
    <w:pPr>
      <w:overflowPunct w:val="0"/>
      <w:autoSpaceDE w:val="0"/>
      <w:autoSpaceDN w:val="0"/>
      <w:adjustRightInd w:val="0"/>
      <w:ind w:left="426"/>
      <w:jc w:val="both"/>
      <w:textAlignment w:val="baseline"/>
    </w:pPr>
  </w:style>
  <w:style w:type="paragraph" w:customStyle="1" w:styleId="1DIGIT">
    <w:name w:val="1 DIGIT"/>
    <w:basedOn w:val="Normale"/>
    <w:rsid w:val="00583EEC"/>
    <w:pPr>
      <w:tabs>
        <w:tab w:val="left" w:pos="426"/>
      </w:tabs>
      <w:overflowPunct w:val="0"/>
      <w:autoSpaceDE w:val="0"/>
      <w:autoSpaceDN w:val="0"/>
      <w:adjustRightInd w:val="0"/>
      <w:spacing w:before="360"/>
      <w:textAlignment w:val="baseline"/>
    </w:pPr>
    <w:rPr>
      <w:b/>
      <w:bCs/>
      <w:u w:val="single"/>
    </w:rPr>
  </w:style>
  <w:style w:type="paragraph" w:customStyle="1" w:styleId="titrecentre">
    <w:name w:val="titre centre"/>
    <w:basedOn w:val="texte"/>
    <w:rsid w:val="00B405C3"/>
    <w:pPr>
      <w:jc w:val="center"/>
    </w:pPr>
    <w:rPr>
      <w:b/>
      <w:bCs/>
      <w:sz w:val="28"/>
      <w:szCs w:val="28"/>
    </w:rPr>
  </w:style>
  <w:style w:type="paragraph" w:customStyle="1" w:styleId="Default">
    <w:name w:val="Default"/>
    <w:rsid w:val="00DC3214"/>
    <w:pPr>
      <w:autoSpaceDE w:val="0"/>
      <w:autoSpaceDN w:val="0"/>
      <w:adjustRightInd w:val="0"/>
    </w:pPr>
    <w:rPr>
      <w:rFonts w:ascii="Arial" w:hAnsi="Arial" w:cs="Arial"/>
      <w:color w:val="000000"/>
      <w:sz w:val="24"/>
      <w:szCs w:val="24"/>
    </w:rPr>
  </w:style>
  <w:style w:type="paragraph" w:customStyle="1" w:styleId="ListParagraph1">
    <w:name w:val="List Paragraph1"/>
    <w:basedOn w:val="Normale"/>
    <w:qFormat/>
    <w:rsid w:val="0040780A"/>
    <w:pPr>
      <w:spacing w:before="0" w:after="0"/>
      <w:ind w:left="720"/>
      <w:jc w:val="both"/>
    </w:pPr>
  </w:style>
  <w:style w:type="numbering" w:customStyle="1" w:styleId="ArticleSection1">
    <w:name w:val="Article / Section1"/>
    <w:rsid w:val="00B742AC"/>
    <w:pPr>
      <w:numPr>
        <w:numId w:val="14"/>
      </w:numPr>
    </w:pPr>
  </w:style>
  <w:style w:type="numbering" w:styleId="111111">
    <w:name w:val="Outline List 2"/>
    <w:basedOn w:val="Nessunelenco"/>
    <w:rsid w:val="00B742AC"/>
    <w:pPr>
      <w:numPr>
        <w:numId w:val="12"/>
      </w:numPr>
    </w:pPr>
  </w:style>
  <w:style w:type="numbering" w:styleId="1ai">
    <w:name w:val="Outline List 1"/>
    <w:basedOn w:val="Nessunelenco"/>
    <w:rsid w:val="00B742AC"/>
    <w:pPr>
      <w:numPr>
        <w:numId w:val="13"/>
      </w:numPr>
    </w:pPr>
  </w:style>
  <w:style w:type="paragraph" w:styleId="Paragrafoelenco">
    <w:name w:val="List Paragraph"/>
    <w:basedOn w:val="Normale"/>
    <w:uiPriority w:val="34"/>
    <w:qFormat/>
    <w:rsid w:val="00FE0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2A4047"/>
    <w:pPr>
      <w:spacing w:before="120" w:after="120"/>
    </w:pPr>
    <w:rPr>
      <w:sz w:val="24"/>
      <w:szCs w:val="24"/>
    </w:rPr>
  </w:style>
  <w:style w:type="paragraph" w:styleId="Titolo1">
    <w:name w:val="heading 1"/>
    <w:basedOn w:val="Normale"/>
    <w:next w:val="Normale"/>
    <w:link w:val="Titolo1Carattere"/>
    <w:qFormat/>
    <w:rsid w:val="002A4047"/>
    <w:pPr>
      <w:keepNext/>
      <w:numPr>
        <w:numId w:val="11"/>
      </w:numPr>
      <w:spacing w:before="240"/>
      <w:outlineLvl w:val="0"/>
    </w:pPr>
    <w:rPr>
      <w:b/>
      <w:bCs/>
      <w:caps/>
    </w:rPr>
  </w:style>
  <w:style w:type="paragraph" w:styleId="Titolo2">
    <w:name w:val="heading 2"/>
    <w:basedOn w:val="Normale"/>
    <w:next w:val="Normale"/>
    <w:link w:val="Titolo2Carattere"/>
    <w:qFormat/>
    <w:rsid w:val="002A4047"/>
    <w:pPr>
      <w:keepNext/>
      <w:numPr>
        <w:ilvl w:val="1"/>
        <w:numId w:val="11"/>
      </w:numPr>
      <w:spacing w:before="240"/>
      <w:outlineLvl w:val="1"/>
    </w:pPr>
    <w:rPr>
      <w:b/>
      <w:bCs/>
    </w:rPr>
  </w:style>
  <w:style w:type="paragraph" w:styleId="Titolo3">
    <w:name w:val="heading 3"/>
    <w:basedOn w:val="Normale"/>
    <w:next w:val="Normale"/>
    <w:link w:val="Titolo3Carattere"/>
    <w:qFormat/>
    <w:rsid w:val="002A4047"/>
    <w:pPr>
      <w:keepNext/>
      <w:numPr>
        <w:ilvl w:val="2"/>
        <w:numId w:val="11"/>
      </w:numPr>
      <w:spacing w:before="240"/>
      <w:outlineLvl w:val="2"/>
    </w:pPr>
    <w:rPr>
      <w:b/>
      <w:bCs/>
    </w:rPr>
  </w:style>
  <w:style w:type="paragraph" w:styleId="Titolo4">
    <w:name w:val="heading 4"/>
    <w:basedOn w:val="Normale"/>
    <w:next w:val="Normale"/>
    <w:link w:val="Titolo4Carattere"/>
    <w:qFormat/>
    <w:rsid w:val="002A4047"/>
    <w:pPr>
      <w:keepNext/>
      <w:numPr>
        <w:ilvl w:val="3"/>
        <w:numId w:val="11"/>
      </w:numPr>
      <w:spacing w:before="240"/>
      <w:outlineLvl w:val="3"/>
    </w:pPr>
    <w:rPr>
      <w:b/>
      <w:bCs/>
      <w:i/>
      <w:iCs/>
    </w:rPr>
  </w:style>
  <w:style w:type="paragraph" w:styleId="Titolo5">
    <w:name w:val="heading 5"/>
    <w:basedOn w:val="Normale"/>
    <w:next w:val="Normale"/>
    <w:link w:val="Titolo5Carattere"/>
    <w:qFormat/>
    <w:rsid w:val="002A4047"/>
    <w:pPr>
      <w:keepNext/>
      <w:numPr>
        <w:ilvl w:val="4"/>
        <w:numId w:val="11"/>
      </w:numPr>
      <w:spacing w:before="240"/>
      <w:outlineLvl w:val="4"/>
    </w:pPr>
    <w:rPr>
      <w:i/>
      <w:iCs/>
    </w:rPr>
  </w:style>
  <w:style w:type="paragraph" w:styleId="Titolo6">
    <w:name w:val="heading 6"/>
    <w:basedOn w:val="Normale"/>
    <w:next w:val="Normale"/>
    <w:link w:val="Titolo6Carattere"/>
    <w:qFormat/>
    <w:rsid w:val="002A4047"/>
    <w:pPr>
      <w:keepNext/>
      <w:spacing w:before="240"/>
      <w:outlineLvl w:val="5"/>
    </w:pPr>
    <w:rPr>
      <w:rFonts w:ascii="Calibri" w:hAnsi="Calibri"/>
      <w:b/>
      <w:bCs/>
      <w:sz w:val="20"/>
      <w:szCs w:val="20"/>
    </w:rPr>
  </w:style>
  <w:style w:type="paragraph" w:styleId="Titolo7">
    <w:name w:val="heading 7"/>
    <w:basedOn w:val="Normale"/>
    <w:next w:val="Normale"/>
    <w:link w:val="Titolo7Carattere"/>
    <w:qFormat/>
    <w:rsid w:val="002A4047"/>
    <w:pPr>
      <w:spacing w:before="240" w:after="60"/>
      <w:outlineLvl w:val="6"/>
    </w:pPr>
    <w:rPr>
      <w:rFonts w:ascii="Calibri" w:hAnsi="Calibri"/>
    </w:rPr>
  </w:style>
  <w:style w:type="paragraph" w:styleId="Titolo8">
    <w:name w:val="heading 8"/>
    <w:basedOn w:val="Normale"/>
    <w:next w:val="Normale"/>
    <w:link w:val="Titolo8Carattere"/>
    <w:qFormat/>
    <w:rsid w:val="002A4047"/>
    <w:pPr>
      <w:spacing w:before="240" w:after="60"/>
      <w:outlineLvl w:val="7"/>
    </w:pPr>
    <w:rPr>
      <w:rFonts w:ascii="Calibri" w:hAnsi="Calibri"/>
      <w:i/>
      <w:iCs/>
    </w:rPr>
  </w:style>
  <w:style w:type="paragraph" w:styleId="Titolo9">
    <w:name w:val="heading 9"/>
    <w:basedOn w:val="Normale"/>
    <w:next w:val="Normale"/>
    <w:link w:val="Titolo9Carattere"/>
    <w:qFormat/>
    <w:rsid w:val="002A4047"/>
    <w:pPr>
      <w:spacing w:before="240" w:after="60"/>
      <w:outlineLvl w:val="8"/>
    </w:pPr>
    <w:rPr>
      <w:rFonts w:ascii="Cambria" w:hAnsi="Cambr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D77935"/>
    <w:rPr>
      <w:b/>
      <w:bCs/>
      <w:caps/>
      <w:sz w:val="24"/>
      <w:szCs w:val="24"/>
    </w:rPr>
  </w:style>
  <w:style w:type="character" w:customStyle="1" w:styleId="Titolo2Carattere">
    <w:name w:val="Titolo 2 Carattere"/>
    <w:link w:val="Titolo2"/>
    <w:locked/>
    <w:rsid w:val="00D77935"/>
    <w:rPr>
      <w:b/>
      <w:bCs/>
      <w:sz w:val="24"/>
      <w:szCs w:val="24"/>
    </w:rPr>
  </w:style>
  <w:style w:type="character" w:customStyle="1" w:styleId="Heading3Char">
    <w:name w:val="Heading 3 Char"/>
    <w:locked/>
    <w:rsid w:val="00516C2D"/>
    <w:rPr>
      <w:rFonts w:ascii="Times New Roman Bold" w:hAnsi="Times New Roman Bold" w:cs="Times New Roman Bold"/>
      <w:b/>
      <w:bCs/>
      <w:sz w:val="26"/>
      <w:szCs w:val="26"/>
    </w:rPr>
  </w:style>
  <w:style w:type="character" w:customStyle="1" w:styleId="Titolo4Carattere">
    <w:name w:val="Titolo 4 Carattere"/>
    <w:link w:val="Titolo4"/>
    <w:locked/>
    <w:rsid w:val="00D77935"/>
    <w:rPr>
      <w:b/>
      <w:bCs/>
      <w:i/>
      <w:iCs/>
      <w:sz w:val="24"/>
      <w:szCs w:val="24"/>
    </w:rPr>
  </w:style>
  <w:style w:type="character" w:customStyle="1" w:styleId="Titolo5Carattere">
    <w:name w:val="Titolo 5 Carattere"/>
    <w:link w:val="Titolo5"/>
    <w:locked/>
    <w:rsid w:val="00D77935"/>
    <w:rPr>
      <w:i/>
      <w:iCs/>
      <w:sz w:val="24"/>
      <w:szCs w:val="24"/>
    </w:rPr>
  </w:style>
  <w:style w:type="character" w:customStyle="1" w:styleId="Titolo6Carattere">
    <w:name w:val="Titolo 6 Carattere"/>
    <w:link w:val="Titolo6"/>
    <w:semiHidden/>
    <w:locked/>
    <w:rsid w:val="00D77935"/>
    <w:rPr>
      <w:rFonts w:ascii="Calibri" w:hAnsi="Calibri" w:cs="Times New Roman"/>
      <w:b/>
      <w:bCs/>
    </w:rPr>
  </w:style>
  <w:style w:type="character" w:customStyle="1" w:styleId="Titolo7Carattere">
    <w:name w:val="Titolo 7 Carattere"/>
    <w:link w:val="Titolo7"/>
    <w:semiHidden/>
    <w:locked/>
    <w:rsid w:val="00D77935"/>
    <w:rPr>
      <w:rFonts w:ascii="Calibri" w:hAnsi="Calibri" w:cs="Times New Roman"/>
      <w:sz w:val="24"/>
      <w:szCs w:val="24"/>
    </w:rPr>
  </w:style>
  <w:style w:type="character" w:customStyle="1" w:styleId="Titolo8Carattere">
    <w:name w:val="Titolo 8 Carattere"/>
    <w:link w:val="Titolo8"/>
    <w:semiHidden/>
    <w:locked/>
    <w:rsid w:val="00D77935"/>
    <w:rPr>
      <w:rFonts w:ascii="Calibri" w:hAnsi="Calibri" w:cs="Times New Roman"/>
      <w:i/>
      <w:iCs/>
      <w:sz w:val="24"/>
      <w:szCs w:val="24"/>
    </w:rPr>
  </w:style>
  <w:style w:type="character" w:customStyle="1" w:styleId="Titolo9Carattere">
    <w:name w:val="Titolo 9 Carattere"/>
    <w:link w:val="Titolo9"/>
    <w:semiHidden/>
    <w:locked/>
    <w:rsid w:val="00D77935"/>
    <w:rPr>
      <w:rFonts w:ascii="Cambria" w:hAnsi="Cambria" w:cs="Times New Roman"/>
    </w:rPr>
  </w:style>
  <w:style w:type="paragraph" w:styleId="Intestazione">
    <w:name w:val="header"/>
    <w:basedOn w:val="Normale"/>
    <w:link w:val="IntestazioneCarattere"/>
    <w:rsid w:val="002A4047"/>
    <w:pPr>
      <w:tabs>
        <w:tab w:val="right" w:pos="9000"/>
      </w:tabs>
      <w:spacing w:before="0" w:after="0"/>
    </w:pPr>
  </w:style>
  <w:style w:type="character" w:customStyle="1" w:styleId="IntestazioneCarattere">
    <w:name w:val="Intestazione Carattere"/>
    <w:link w:val="Intestazione"/>
    <w:semiHidden/>
    <w:locked/>
    <w:rsid w:val="00D77935"/>
    <w:rPr>
      <w:rFonts w:cs="Times New Roman"/>
      <w:sz w:val="24"/>
      <w:szCs w:val="24"/>
    </w:rPr>
  </w:style>
  <w:style w:type="paragraph" w:styleId="Pidipagina">
    <w:name w:val="footer"/>
    <w:basedOn w:val="Normale"/>
    <w:link w:val="PidipaginaCarattere"/>
    <w:rsid w:val="002A4047"/>
    <w:pPr>
      <w:tabs>
        <w:tab w:val="center" w:pos="4500"/>
        <w:tab w:val="right" w:pos="9000"/>
      </w:tabs>
      <w:spacing w:before="0" w:after="0"/>
    </w:pPr>
  </w:style>
  <w:style w:type="character" w:customStyle="1" w:styleId="PidipaginaCarattere">
    <w:name w:val="Piè di pagina Carattere"/>
    <w:link w:val="Pidipagina"/>
    <w:semiHidden/>
    <w:locked/>
    <w:rsid w:val="00D77935"/>
    <w:rPr>
      <w:rFonts w:cs="Times New Roman"/>
      <w:sz w:val="24"/>
      <w:szCs w:val="24"/>
    </w:rPr>
  </w:style>
  <w:style w:type="paragraph" w:customStyle="1" w:styleId="Appendix">
    <w:name w:val="Appendix"/>
    <w:basedOn w:val="Normale"/>
    <w:next w:val="Normale"/>
    <w:rsid w:val="002A4047"/>
    <w:pPr>
      <w:keepNext/>
      <w:pageBreakBefore/>
      <w:numPr>
        <w:numId w:val="1"/>
      </w:numPr>
      <w:tabs>
        <w:tab w:val="clear" w:pos="360"/>
        <w:tab w:val="left" w:pos="1584"/>
      </w:tabs>
      <w:spacing w:before="240"/>
      <w:ind w:left="0" w:firstLine="0"/>
    </w:pPr>
    <w:rPr>
      <w:b/>
      <w:bCs/>
    </w:rPr>
  </w:style>
  <w:style w:type="paragraph" w:customStyle="1" w:styleId="Table">
    <w:name w:val="Table"/>
    <w:basedOn w:val="Normale"/>
    <w:next w:val="Normale"/>
    <w:semiHidden/>
    <w:rsid w:val="00DB545C"/>
    <w:pPr>
      <w:tabs>
        <w:tab w:val="left" w:pos="1584"/>
      </w:tabs>
      <w:spacing w:before="0"/>
      <w:jc w:val="center"/>
    </w:pPr>
    <w:rPr>
      <w:b/>
      <w:bCs/>
    </w:rPr>
  </w:style>
  <w:style w:type="paragraph" w:customStyle="1" w:styleId="Guidance">
    <w:name w:val="Guidance"/>
    <w:basedOn w:val="Normale"/>
    <w:next w:val="Normale"/>
    <w:link w:val="GuidanceChar"/>
    <w:rsid w:val="002A4047"/>
    <w:rPr>
      <w:color w:val="008000"/>
    </w:rPr>
  </w:style>
  <w:style w:type="paragraph" w:customStyle="1" w:styleId="TitlePDetails">
    <w:name w:val="TitlePDetails"/>
    <w:basedOn w:val="Normale"/>
    <w:semiHidden/>
    <w:rsid w:val="002A4047"/>
    <w:pPr>
      <w:spacing w:before="0" w:after="240" w:line="360" w:lineRule="auto"/>
      <w:ind w:left="2160" w:hanging="2160"/>
    </w:pPr>
  </w:style>
  <w:style w:type="table" w:styleId="Grigliatabella">
    <w:name w:val="Table Grid"/>
    <w:basedOn w:val="Tabellanormale"/>
    <w:semiHidden/>
    <w:rsid w:val="002A4047"/>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10">
    <w:name w:val="TableText10"/>
    <w:basedOn w:val="Normale"/>
    <w:rsid w:val="002A4047"/>
    <w:pPr>
      <w:spacing w:before="0" w:after="0"/>
    </w:pPr>
    <w:rPr>
      <w:sz w:val="20"/>
      <w:szCs w:val="20"/>
    </w:rPr>
  </w:style>
  <w:style w:type="paragraph" w:customStyle="1" w:styleId="TableHeader10">
    <w:name w:val="TableHeader10"/>
    <w:basedOn w:val="TableText10"/>
    <w:rsid w:val="002A4047"/>
    <w:pPr>
      <w:jc w:val="center"/>
    </w:pPr>
    <w:rPr>
      <w:b/>
      <w:bCs/>
    </w:rPr>
  </w:style>
  <w:style w:type="paragraph" w:customStyle="1" w:styleId="TableSource10">
    <w:name w:val="TableSource10"/>
    <w:basedOn w:val="TableText10"/>
    <w:next w:val="Normale"/>
    <w:rsid w:val="002A4047"/>
    <w:pPr>
      <w:spacing w:before="120" w:after="120"/>
    </w:pPr>
  </w:style>
  <w:style w:type="paragraph" w:customStyle="1" w:styleId="Heading1NoNumb">
    <w:name w:val="Heading 1NoNumb"/>
    <w:basedOn w:val="Titolo1"/>
    <w:next w:val="Normale"/>
    <w:rsid w:val="00DB545C"/>
    <w:pPr>
      <w:numPr>
        <w:numId w:val="0"/>
      </w:numPr>
      <w:tabs>
        <w:tab w:val="left" w:pos="504"/>
      </w:tabs>
    </w:pPr>
  </w:style>
  <w:style w:type="paragraph" w:customStyle="1" w:styleId="Heading2NoNumb">
    <w:name w:val="Heading 2NoNumb"/>
    <w:basedOn w:val="Titolo2"/>
    <w:next w:val="Normale"/>
    <w:rsid w:val="00DB545C"/>
    <w:pPr>
      <w:numPr>
        <w:ilvl w:val="0"/>
        <w:numId w:val="0"/>
      </w:numPr>
      <w:tabs>
        <w:tab w:val="left" w:pos="504"/>
      </w:tabs>
    </w:pPr>
  </w:style>
  <w:style w:type="paragraph" w:customStyle="1" w:styleId="Heading3NoNumb">
    <w:name w:val="Heading 3NoNumb"/>
    <w:basedOn w:val="Titolo3"/>
    <w:next w:val="Normale"/>
    <w:rsid w:val="00DB545C"/>
    <w:pPr>
      <w:numPr>
        <w:ilvl w:val="0"/>
        <w:numId w:val="0"/>
      </w:numPr>
      <w:tabs>
        <w:tab w:val="left" w:pos="504"/>
      </w:tabs>
    </w:pPr>
  </w:style>
  <w:style w:type="paragraph" w:customStyle="1" w:styleId="Heading4NoNumb">
    <w:name w:val="Heading 4NoNumb"/>
    <w:basedOn w:val="Titolo4"/>
    <w:next w:val="Normale"/>
    <w:rsid w:val="00DB545C"/>
    <w:pPr>
      <w:numPr>
        <w:ilvl w:val="0"/>
        <w:numId w:val="0"/>
      </w:numPr>
      <w:tabs>
        <w:tab w:val="left" w:pos="504"/>
      </w:tabs>
    </w:pPr>
  </w:style>
  <w:style w:type="paragraph" w:customStyle="1" w:styleId="Heading5NoNumb">
    <w:name w:val="Heading 5NoNumb"/>
    <w:basedOn w:val="Titolo5"/>
    <w:next w:val="Normale"/>
    <w:rsid w:val="00DB545C"/>
    <w:pPr>
      <w:numPr>
        <w:ilvl w:val="0"/>
        <w:numId w:val="0"/>
      </w:numPr>
      <w:tabs>
        <w:tab w:val="left" w:pos="504"/>
      </w:tabs>
    </w:pPr>
  </w:style>
  <w:style w:type="paragraph" w:customStyle="1" w:styleId="HeaderLand">
    <w:name w:val="HeaderLand"/>
    <w:basedOn w:val="Intestazione"/>
    <w:rsid w:val="002A4047"/>
    <w:pPr>
      <w:tabs>
        <w:tab w:val="clear" w:pos="9000"/>
        <w:tab w:val="right" w:pos="12960"/>
      </w:tabs>
    </w:pPr>
  </w:style>
  <w:style w:type="paragraph" w:customStyle="1" w:styleId="FooterLand">
    <w:name w:val="FooterLand"/>
    <w:basedOn w:val="Pidipagina"/>
    <w:rsid w:val="002A4047"/>
    <w:pPr>
      <w:tabs>
        <w:tab w:val="clear" w:pos="4500"/>
        <w:tab w:val="clear" w:pos="9000"/>
        <w:tab w:val="center" w:pos="6480"/>
        <w:tab w:val="right" w:pos="12960"/>
      </w:tabs>
    </w:pPr>
  </w:style>
  <w:style w:type="paragraph" w:customStyle="1" w:styleId="NormalSingleNoSpace">
    <w:name w:val="NormalSingleNoSpace"/>
    <w:basedOn w:val="Normale"/>
    <w:semiHidden/>
    <w:rsid w:val="002A4047"/>
    <w:pPr>
      <w:spacing w:before="0" w:after="0"/>
    </w:pPr>
  </w:style>
  <w:style w:type="paragraph" w:customStyle="1" w:styleId="Figure">
    <w:name w:val="Figure"/>
    <w:basedOn w:val="Normale"/>
    <w:next w:val="Normale"/>
    <w:rsid w:val="00DB545C"/>
    <w:pPr>
      <w:tabs>
        <w:tab w:val="left" w:pos="1728"/>
      </w:tabs>
      <w:spacing w:before="0"/>
      <w:jc w:val="center"/>
    </w:pPr>
    <w:rPr>
      <w:b/>
      <w:bCs/>
    </w:rPr>
  </w:style>
  <w:style w:type="paragraph" w:customStyle="1" w:styleId="TableText9">
    <w:name w:val="TableText9"/>
    <w:basedOn w:val="TableText10"/>
    <w:rsid w:val="002A4047"/>
    <w:rPr>
      <w:sz w:val="18"/>
      <w:szCs w:val="18"/>
    </w:rPr>
  </w:style>
  <w:style w:type="paragraph" w:customStyle="1" w:styleId="TableHeader9">
    <w:name w:val="TableHeader9"/>
    <w:basedOn w:val="TableText9"/>
    <w:rsid w:val="002A4047"/>
    <w:pPr>
      <w:jc w:val="center"/>
    </w:pPr>
    <w:rPr>
      <w:b/>
      <w:bCs/>
    </w:rPr>
  </w:style>
  <w:style w:type="paragraph" w:customStyle="1" w:styleId="List1">
    <w:name w:val="List1"/>
    <w:basedOn w:val="Normale"/>
    <w:rsid w:val="002A4047"/>
    <w:pPr>
      <w:numPr>
        <w:ilvl w:val="5"/>
        <w:numId w:val="11"/>
      </w:numPr>
    </w:pPr>
  </w:style>
  <w:style w:type="paragraph" w:customStyle="1" w:styleId="List2">
    <w:name w:val="List2"/>
    <w:basedOn w:val="Normale"/>
    <w:rsid w:val="002A4047"/>
    <w:pPr>
      <w:numPr>
        <w:ilvl w:val="6"/>
        <w:numId w:val="11"/>
      </w:numPr>
    </w:pPr>
  </w:style>
  <w:style w:type="paragraph" w:styleId="Sommario1">
    <w:name w:val="toc 1"/>
    <w:basedOn w:val="Normale"/>
    <w:next w:val="Normale"/>
    <w:autoRedefine/>
    <w:semiHidden/>
    <w:rsid w:val="00DB545C"/>
    <w:pPr>
      <w:tabs>
        <w:tab w:val="left" w:pos="1584"/>
        <w:tab w:val="right" w:leader="dot" w:pos="9000"/>
      </w:tabs>
      <w:spacing w:after="0"/>
      <w:ind w:left="1584" w:right="432" w:hanging="1584"/>
    </w:pPr>
    <w:rPr>
      <w:b/>
      <w:bCs/>
      <w:caps/>
      <w:noProof/>
      <w:color w:val="000000"/>
    </w:rPr>
  </w:style>
  <w:style w:type="paragraph" w:styleId="Sommario2">
    <w:name w:val="toc 2"/>
    <w:basedOn w:val="Normale"/>
    <w:next w:val="Normale"/>
    <w:autoRedefine/>
    <w:semiHidden/>
    <w:rsid w:val="00DB545C"/>
    <w:pPr>
      <w:tabs>
        <w:tab w:val="left" w:pos="1584"/>
        <w:tab w:val="right" w:leader="dot" w:pos="9000"/>
      </w:tabs>
      <w:spacing w:before="0" w:after="0"/>
      <w:ind w:left="1584" w:right="432" w:hanging="1584"/>
    </w:pPr>
    <w:rPr>
      <w:b/>
      <w:bCs/>
      <w:noProof/>
      <w:color w:val="000000"/>
    </w:rPr>
  </w:style>
  <w:style w:type="paragraph" w:styleId="Sommario3">
    <w:name w:val="toc 3"/>
    <w:basedOn w:val="Normale"/>
    <w:next w:val="Normale"/>
    <w:autoRedefine/>
    <w:semiHidden/>
    <w:rsid w:val="00DB545C"/>
    <w:pPr>
      <w:tabs>
        <w:tab w:val="left" w:pos="1584"/>
        <w:tab w:val="right" w:leader="dot" w:pos="9000"/>
      </w:tabs>
      <w:spacing w:before="0" w:after="0"/>
      <w:ind w:left="1584" w:right="432" w:hanging="1584"/>
    </w:pPr>
    <w:rPr>
      <w:b/>
      <w:bCs/>
      <w:noProof/>
      <w:color w:val="000000"/>
    </w:rPr>
  </w:style>
  <w:style w:type="paragraph" w:styleId="Sommario4">
    <w:name w:val="toc 4"/>
    <w:basedOn w:val="Normale"/>
    <w:next w:val="Normale"/>
    <w:autoRedefine/>
    <w:semiHidden/>
    <w:rsid w:val="00DB545C"/>
    <w:pPr>
      <w:tabs>
        <w:tab w:val="left" w:pos="1584"/>
        <w:tab w:val="right" w:leader="dot" w:pos="9000"/>
      </w:tabs>
      <w:spacing w:before="0" w:after="0"/>
      <w:ind w:left="1584" w:right="432" w:hanging="1584"/>
    </w:pPr>
    <w:rPr>
      <w:b/>
      <w:bCs/>
      <w:i/>
      <w:iCs/>
      <w:noProof/>
      <w:color w:val="000000"/>
    </w:rPr>
  </w:style>
  <w:style w:type="character" w:styleId="Collegamentoipertestuale">
    <w:name w:val="Hyperlink"/>
    <w:rsid w:val="002A4047"/>
    <w:rPr>
      <w:rFonts w:cs="Times New Roman"/>
      <w:color w:val="0000FF"/>
      <w:u w:val="none"/>
      <w:vertAlign w:val="baseline"/>
    </w:rPr>
  </w:style>
  <w:style w:type="paragraph" w:styleId="Sommario7">
    <w:name w:val="toc 7"/>
    <w:basedOn w:val="Normale"/>
    <w:next w:val="Normale"/>
    <w:autoRedefine/>
    <w:semiHidden/>
    <w:rsid w:val="00DB545C"/>
    <w:pPr>
      <w:tabs>
        <w:tab w:val="left" w:pos="1008"/>
        <w:tab w:val="right" w:leader="dot" w:pos="9000"/>
      </w:tabs>
      <w:spacing w:before="0" w:after="0"/>
      <w:ind w:left="1008" w:right="432" w:hanging="1008"/>
    </w:pPr>
    <w:rPr>
      <w:b/>
      <w:bCs/>
    </w:rPr>
  </w:style>
  <w:style w:type="paragraph" w:styleId="Sommario8">
    <w:name w:val="toc 8"/>
    <w:basedOn w:val="Normale"/>
    <w:next w:val="Normale"/>
    <w:autoRedefine/>
    <w:semiHidden/>
    <w:rsid w:val="00DB545C"/>
    <w:pPr>
      <w:tabs>
        <w:tab w:val="left" w:pos="1152"/>
        <w:tab w:val="right" w:leader="dot" w:pos="9000"/>
      </w:tabs>
      <w:spacing w:before="0" w:after="0"/>
      <w:ind w:left="1152" w:right="432" w:hanging="1152"/>
    </w:pPr>
    <w:rPr>
      <w:b/>
      <w:bCs/>
      <w:noProof/>
    </w:rPr>
  </w:style>
  <w:style w:type="paragraph" w:styleId="Sommario9">
    <w:name w:val="toc 9"/>
    <w:basedOn w:val="Normale"/>
    <w:next w:val="Normale"/>
    <w:autoRedefine/>
    <w:semiHidden/>
    <w:rsid w:val="002A4047"/>
    <w:pPr>
      <w:tabs>
        <w:tab w:val="left" w:pos="1584"/>
        <w:tab w:val="right" w:leader="dot" w:pos="9000"/>
      </w:tabs>
      <w:spacing w:before="0" w:after="0"/>
      <w:ind w:left="1584" w:right="432" w:hanging="1584"/>
    </w:pPr>
    <w:rPr>
      <w:b/>
      <w:bCs/>
      <w:noProof/>
      <w:color w:val="000000"/>
    </w:rPr>
  </w:style>
  <w:style w:type="paragraph" w:customStyle="1" w:styleId="TableNotes9">
    <w:name w:val="TableNotes9"/>
    <w:basedOn w:val="TableText10"/>
    <w:next w:val="Normale"/>
    <w:rsid w:val="002A4047"/>
    <w:pPr>
      <w:spacing w:before="120" w:after="120"/>
      <w:ind w:left="576" w:hanging="576"/>
    </w:pPr>
    <w:rPr>
      <w:sz w:val="18"/>
      <w:szCs w:val="18"/>
    </w:rPr>
  </w:style>
  <w:style w:type="paragraph" w:customStyle="1" w:styleId="TableText8">
    <w:name w:val="TableText8"/>
    <w:basedOn w:val="Normale"/>
    <w:rsid w:val="002A4047"/>
    <w:pPr>
      <w:spacing w:before="0" w:after="0"/>
    </w:pPr>
    <w:rPr>
      <w:sz w:val="16"/>
      <w:szCs w:val="16"/>
    </w:rPr>
  </w:style>
  <w:style w:type="paragraph" w:customStyle="1" w:styleId="TableHeader8">
    <w:name w:val="TableHeader8"/>
    <w:basedOn w:val="TableText8"/>
    <w:rsid w:val="002A4047"/>
    <w:pPr>
      <w:jc w:val="center"/>
    </w:pPr>
    <w:rPr>
      <w:b/>
      <w:bCs/>
    </w:rPr>
  </w:style>
  <w:style w:type="paragraph" w:customStyle="1" w:styleId="TableSource9">
    <w:name w:val="TableSource9"/>
    <w:basedOn w:val="TableText9"/>
    <w:next w:val="Normale"/>
    <w:rsid w:val="002A4047"/>
    <w:pPr>
      <w:spacing w:before="120" w:after="120"/>
    </w:pPr>
  </w:style>
  <w:style w:type="paragraph" w:customStyle="1" w:styleId="TableSource8">
    <w:name w:val="TableSource8"/>
    <w:basedOn w:val="TableText8"/>
    <w:next w:val="Normale"/>
    <w:rsid w:val="002A4047"/>
    <w:pPr>
      <w:spacing w:before="120" w:after="120"/>
    </w:pPr>
  </w:style>
  <w:style w:type="paragraph" w:customStyle="1" w:styleId="TableCont">
    <w:name w:val="TableCont"/>
    <w:basedOn w:val="Table"/>
    <w:next w:val="Normale"/>
    <w:rsid w:val="00DB545C"/>
    <w:rPr>
      <w:noProof/>
    </w:rPr>
  </w:style>
  <w:style w:type="character" w:styleId="Collegamentovisitato">
    <w:name w:val="FollowedHyperlink"/>
    <w:semiHidden/>
    <w:rsid w:val="002A4047"/>
    <w:rPr>
      <w:rFonts w:cs="Times New Roman"/>
      <w:color w:val="800080"/>
      <w:u w:val="single"/>
    </w:rPr>
  </w:style>
  <w:style w:type="paragraph" w:customStyle="1" w:styleId="DocTitle">
    <w:name w:val="DocTitle"/>
    <w:basedOn w:val="Normale"/>
    <w:semiHidden/>
    <w:rsid w:val="002A4047"/>
    <w:pPr>
      <w:spacing w:before="240" w:after="240"/>
      <w:jc w:val="center"/>
    </w:pPr>
    <w:rPr>
      <w:b/>
      <w:bCs/>
      <w:sz w:val="28"/>
      <w:szCs w:val="28"/>
    </w:rPr>
  </w:style>
  <w:style w:type="paragraph" w:customStyle="1" w:styleId="Instructions">
    <w:name w:val="Instructions"/>
    <w:basedOn w:val="Normale"/>
    <w:next w:val="Normale"/>
    <w:link w:val="InstructionsChar"/>
    <w:rsid w:val="002A4047"/>
    <w:rPr>
      <w:color w:val="FF0000"/>
    </w:rPr>
  </w:style>
  <w:style w:type="paragraph" w:customStyle="1" w:styleId="DocTitleText">
    <w:name w:val="DocTitleText"/>
    <w:basedOn w:val="DocTitle"/>
    <w:semiHidden/>
    <w:rsid w:val="002A4047"/>
    <w:rPr>
      <w:sz w:val="24"/>
      <w:szCs w:val="24"/>
    </w:rPr>
  </w:style>
  <w:style w:type="paragraph" w:customStyle="1" w:styleId="NormalNoSpace">
    <w:name w:val="NormalNoSpace"/>
    <w:basedOn w:val="Normale"/>
    <w:rsid w:val="002A4047"/>
    <w:pPr>
      <w:spacing w:before="0" w:after="0"/>
    </w:pPr>
  </w:style>
  <w:style w:type="paragraph" w:styleId="Titolo">
    <w:name w:val="Title"/>
    <w:basedOn w:val="Heading1NoNumb"/>
    <w:next w:val="Normale"/>
    <w:link w:val="TitoloCarattere"/>
    <w:qFormat/>
    <w:rsid w:val="00DB545C"/>
    <w:pPr>
      <w:jc w:val="center"/>
      <w:outlineLvl w:val="9"/>
    </w:pPr>
    <w:rPr>
      <w:rFonts w:ascii="Cambria" w:hAnsi="Cambria"/>
      <w:caps w:val="0"/>
      <w:kern w:val="28"/>
      <w:sz w:val="32"/>
      <w:szCs w:val="32"/>
    </w:rPr>
  </w:style>
  <w:style w:type="character" w:customStyle="1" w:styleId="TitoloCarattere">
    <w:name w:val="Titolo Carattere"/>
    <w:link w:val="Titolo"/>
    <w:locked/>
    <w:rsid w:val="00D77935"/>
    <w:rPr>
      <w:rFonts w:ascii="Cambria" w:hAnsi="Cambria" w:cs="Times New Roman"/>
      <w:b/>
      <w:bCs/>
      <w:kern w:val="28"/>
      <w:sz w:val="32"/>
      <w:szCs w:val="32"/>
    </w:rPr>
  </w:style>
  <w:style w:type="paragraph" w:customStyle="1" w:styleId="TableNotes8">
    <w:name w:val="TableNotes8"/>
    <w:basedOn w:val="TableText9"/>
    <w:next w:val="Normale"/>
    <w:rsid w:val="002A4047"/>
    <w:pPr>
      <w:spacing w:before="120" w:after="120"/>
      <w:ind w:left="576" w:hanging="576"/>
    </w:pPr>
    <w:rPr>
      <w:sz w:val="16"/>
      <w:szCs w:val="16"/>
    </w:rPr>
  </w:style>
  <w:style w:type="paragraph" w:customStyle="1" w:styleId="FigureSource">
    <w:name w:val="FigureSource"/>
    <w:basedOn w:val="Normale"/>
    <w:next w:val="Normale"/>
    <w:rsid w:val="002A4047"/>
    <w:pPr>
      <w:spacing w:before="0" w:after="0"/>
    </w:pPr>
    <w:rPr>
      <w:sz w:val="20"/>
      <w:szCs w:val="20"/>
    </w:rPr>
  </w:style>
  <w:style w:type="paragraph" w:customStyle="1" w:styleId="Bullet">
    <w:name w:val="Bullet"/>
    <w:basedOn w:val="Normale"/>
    <w:semiHidden/>
    <w:rsid w:val="002A4047"/>
  </w:style>
  <w:style w:type="paragraph" w:customStyle="1" w:styleId="List4">
    <w:name w:val="List4"/>
    <w:basedOn w:val="Normale"/>
    <w:rsid w:val="002A4047"/>
    <w:pPr>
      <w:numPr>
        <w:ilvl w:val="8"/>
        <w:numId w:val="11"/>
      </w:numPr>
    </w:pPr>
  </w:style>
  <w:style w:type="paragraph" w:customStyle="1" w:styleId="List3">
    <w:name w:val="List3"/>
    <w:basedOn w:val="Normale"/>
    <w:rsid w:val="002A4047"/>
    <w:pPr>
      <w:numPr>
        <w:ilvl w:val="7"/>
        <w:numId w:val="11"/>
      </w:numPr>
    </w:pPr>
  </w:style>
  <w:style w:type="paragraph" w:styleId="Didascalia">
    <w:name w:val="caption"/>
    <w:basedOn w:val="Normale"/>
    <w:next w:val="Normale"/>
    <w:qFormat/>
    <w:rsid w:val="002A4047"/>
    <w:rPr>
      <w:b/>
      <w:bCs/>
      <w:sz w:val="20"/>
      <w:szCs w:val="20"/>
    </w:rPr>
  </w:style>
  <w:style w:type="paragraph" w:styleId="Indicedellefigure">
    <w:name w:val="table of figures"/>
    <w:basedOn w:val="Normale"/>
    <w:next w:val="Normale"/>
    <w:semiHidden/>
    <w:rsid w:val="00DB545C"/>
    <w:pPr>
      <w:tabs>
        <w:tab w:val="left" w:pos="1728"/>
        <w:tab w:val="right" w:leader="dot" w:pos="9000"/>
      </w:tabs>
      <w:spacing w:before="0" w:after="0"/>
      <w:ind w:left="1728" w:hanging="1728"/>
    </w:pPr>
    <w:rPr>
      <w:b/>
      <w:bCs/>
      <w:color w:val="000000"/>
    </w:rPr>
  </w:style>
  <w:style w:type="paragraph" w:styleId="Testodelblocco">
    <w:name w:val="Block Text"/>
    <w:basedOn w:val="Normale"/>
    <w:semiHidden/>
    <w:rsid w:val="002A4047"/>
    <w:pPr>
      <w:ind w:left="1440" w:right="1440"/>
    </w:pPr>
  </w:style>
  <w:style w:type="paragraph" w:styleId="Corpotesto">
    <w:name w:val="Body Text"/>
    <w:basedOn w:val="Normale"/>
    <w:link w:val="CorpotestoCarattere"/>
    <w:semiHidden/>
    <w:rsid w:val="002A4047"/>
  </w:style>
  <w:style w:type="character" w:customStyle="1" w:styleId="CorpotestoCarattere">
    <w:name w:val="Corpo testo Carattere"/>
    <w:link w:val="Corpotesto"/>
    <w:semiHidden/>
    <w:locked/>
    <w:rsid w:val="00D77935"/>
    <w:rPr>
      <w:rFonts w:cs="Times New Roman"/>
      <w:sz w:val="24"/>
      <w:szCs w:val="24"/>
    </w:rPr>
  </w:style>
  <w:style w:type="paragraph" w:styleId="Corpodeltesto2">
    <w:name w:val="Body Text 2"/>
    <w:basedOn w:val="Normale"/>
    <w:link w:val="Corpodeltesto2Carattere"/>
    <w:semiHidden/>
    <w:rsid w:val="002A4047"/>
    <w:pPr>
      <w:spacing w:line="480" w:lineRule="auto"/>
    </w:pPr>
  </w:style>
  <w:style w:type="character" w:customStyle="1" w:styleId="Corpodeltesto2Carattere">
    <w:name w:val="Corpo del testo 2 Carattere"/>
    <w:link w:val="Corpodeltesto2"/>
    <w:semiHidden/>
    <w:locked/>
    <w:rsid w:val="00D77935"/>
    <w:rPr>
      <w:rFonts w:cs="Times New Roman"/>
      <w:sz w:val="24"/>
      <w:szCs w:val="24"/>
    </w:rPr>
  </w:style>
  <w:style w:type="paragraph" w:styleId="Corpodeltesto3">
    <w:name w:val="Body Text 3"/>
    <w:basedOn w:val="Normale"/>
    <w:link w:val="Corpodeltesto3Carattere"/>
    <w:semiHidden/>
    <w:rsid w:val="002A4047"/>
    <w:rPr>
      <w:sz w:val="16"/>
      <w:szCs w:val="16"/>
    </w:rPr>
  </w:style>
  <w:style w:type="character" w:customStyle="1" w:styleId="Corpodeltesto3Carattere">
    <w:name w:val="Corpo del testo 3 Carattere"/>
    <w:link w:val="Corpodeltesto3"/>
    <w:semiHidden/>
    <w:locked/>
    <w:rsid w:val="00D77935"/>
    <w:rPr>
      <w:rFonts w:cs="Times New Roman"/>
      <w:sz w:val="16"/>
      <w:szCs w:val="16"/>
    </w:rPr>
  </w:style>
  <w:style w:type="paragraph" w:styleId="Primorientrocorpodeltesto">
    <w:name w:val="Body Text First Indent"/>
    <w:basedOn w:val="Corpotesto"/>
    <w:link w:val="PrimorientrocorpodeltestoCarattere"/>
    <w:semiHidden/>
    <w:rsid w:val="002A4047"/>
    <w:pPr>
      <w:ind w:firstLine="210"/>
    </w:pPr>
  </w:style>
  <w:style w:type="character" w:customStyle="1" w:styleId="PrimorientrocorpodeltestoCarattere">
    <w:name w:val="Primo rientro corpo del testo Carattere"/>
    <w:basedOn w:val="CorpotestoCarattere"/>
    <w:link w:val="Primorientrocorpodeltesto"/>
    <w:semiHidden/>
    <w:locked/>
    <w:rsid w:val="00D77935"/>
    <w:rPr>
      <w:rFonts w:cs="Times New Roman"/>
      <w:sz w:val="24"/>
      <w:szCs w:val="24"/>
    </w:rPr>
  </w:style>
  <w:style w:type="paragraph" w:styleId="Rientrocorpodeltesto">
    <w:name w:val="Body Text Indent"/>
    <w:basedOn w:val="Normale"/>
    <w:link w:val="RientrocorpodeltestoCarattere"/>
    <w:semiHidden/>
    <w:rsid w:val="002A4047"/>
    <w:pPr>
      <w:ind w:left="283"/>
    </w:pPr>
  </w:style>
  <w:style w:type="character" w:customStyle="1" w:styleId="RientrocorpodeltestoCarattere">
    <w:name w:val="Rientro corpo del testo Carattere"/>
    <w:link w:val="Rientrocorpodeltesto"/>
    <w:semiHidden/>
    <w:locked/>
    <w:rsid w:val="00D77935"/>
    <w:rPr>
      <w:rFonts w:cs="Times New Roman"/>
      <w:sz w:val="24"/>
      <w:szCs w:val="24"/>
    </w:rPr>
  </w:style>
  <w:style w:type="paragraph" w:styleId="Primorientrocorpodeltesto2">
    <w:name w:val="Body Text First Indent 2"/>
    <w:basedOn w:val="Rientrocorpodeltesto"/>
    <w:link w:val="Primorientrocorpodeltesto2Carattere"/>
    <w:semiHidden/>
    <w:rsid w:val="002A4047"/>
    <w:pPr>
      <w:ind w:firstLine="210"/>
    </w:pPr>
  </w:style>
  <w:style w:type="character" w:customStyle="1" w:styleId="Primorientrocorpodeltesto2Carattere">
    <w:name w:val="Primo rientro corpo del testo 2 Carattere"/>
    <w:basedOn w:val="RientrocorpodeltestoCarattere"/>
    <w:link w:val="Primorientrocorpodeltesto2"/>
    <w:semiHidden/>
    <w:locked/>
    <w:rsid w:val="00D77935"/>
    <w:rPr>
      <w:rFonts w:cs="Times New Roman"/>
      <w:sz w:val="24"/>
      <w:szCs w:val="24"/>
    </w:rPr>
  </w:style>
  <w:style w:type="paragraph" w:styleId="Rientrocorpodeltesto2">
    <w:name w:val="Body Text Indent 2"/>
    <w:basedOn w:val="Normale"/>
    <w:link w:val="Rientrocorpodeltesto2Carattere"/>
    <w:semiHidden/>
    <w:rsid w:val="002A4047"/>
    <w:pPr>
      <w:spacing w:line="480" w:lineRule="auto"/>
      <w:ind w:left="283"/>
    </w:pPr>
  </w:style>
  <w:style w:type="character" w:customStyle="1" w:styleId="Rientrocorpodeltesto2Carattere">
    <w:name w:val="Rientro corpo del testo 2 Carattere"/>
    <w:link w:val="Rientrocorpodeltesto2"/>
    <w:semiHidden/>
    <w:locked/>
    <w:rsid w:val="00D77935"/>
    <w:rPr>
      <w:rFonts w:cs="Times New Roman"/>
      <w:sz w:val="24"/>
      <w:szCs w:val="24"/>
    </w:rPr>
  </w:style>
  <w:style w:type="paragraph" w:styleId="Rientrocorpodeltesto3">
    <w:name w:val="Body Text Indent 3"/>
    <w:basedOn w:val="Normale"/>
    <w:link w:val="Rientrocorpodeltesto3Carattere"/>
    <w:semiHidden/>
    <w:rsid w:val="002A4047"/>
    <w:pPr>
      <w:ind w:left="283"/>
    </w:pPr>
    <w:rPr>
      <w:sz w:val="16"/>
      <w:szCs w:val="16"/>
    </w:rPr>
  </w:style>
  <w:style w:type="character" w:customStyle="1" w:styleId="Rientrocorpodeltesto3Carattere">
    <w:name w:val="Rientro corpo del testo 3 Carattere"/>
    <w:link w:val="Rientrocorpodeltesto3"/>
    <w:semiHidden/>
    <w:locked/>
    <w:rsid w:val="00D77935"/>
    <w:rPr>
      <w:rFonts w:cs="Times New Roman"/>
      <w:sz w:val="16"/>
      <w:szCs w:val="16"/>
    </w:rPr>
  </w:style>
  <w:style w:type="paragraph" w:styleId="Formuladichiusura">
    <w:name w:val="Closing"/>
    <w:basedOn w:val="Normale"/>
    <w:link w:val="FormuladichiusuraCarattere"/>
    <w:semiHidden/>
    <w:rsid w:val="002A4047"/>
    <w:pPr>
      <w:ind w:left="4252"/>
    </w:pPr>
  </w:style>
  <w:style w:type="character" w:customStyle="1" w:styleId="FormuladichiusuraCarattere">
    <w:name w:val="Formula di chiusura Carattere"/>
    <w:link w:val="Formuladichiusura"/>
    <w:semiHidden/>
    <w:locked/>
    <w:rsid w:val="00D77935"/>
    <w:rPr>
      <w:rFonts w:cs="Times New Roman"/>
      <w:sz w:val="24"/>
      <w:szCs w:val="24"/>
    </w:rPr>
  </w:style>
  <w:style w:type="paragraph" w:styleId="Data">
    <w:name w:val="Date"/>
    <w:basedOn w:val="Normale"/>
    <w:next w:val="Normale"/>
    <w:link w:val="DataCarattere"/>
    <w:semiHidden/>
    <w:rsid w:val="002A4047"/>
  </w:style>
  <w:style w:type="character" w:customStyle="1" w:styleId="DataCarattere">
    <w:name w:val="Data Carattere"/>
    <w:link w:val="Data"/>
    <w:semiHidden/>
    <w:locked/>
    <w:rsid w:val="00D77935"/>
    <w:rPr>
      <w:rFonts w:cs="Times New Roman"/>
      <w:sz w:val="24"/>
      <w:szCs w:val="24"/>
    </w:rPr>
  </w:style>
  <w:style w:type="paragraph" w:styleId="Firmadipostaelettronica">
    <w:name w:val="E-mail Signature"/>
    <w:basedOn w:val="Normale"/>
    <w:link w:val="FirmadipostaelettronicaCarattere"/>
    <w:semiHidden/>
    <w:rsid w:val="002A4047"/>
  </w:style>
  <w:style w:type="character" w:customStyle="1" w:styleId="FirmadipostaelettronicaCarattere">
    <w:name w:val="Firma di posta elettronica Carattere"/>
    <w:link w:val="Firmadipostaelettronica"/>
    <w:semiHidden/>
    <w:locked/>
    <w:rsid w:val="00D77935"/>
    <w:rPr>
      <w:rFonts w:cs="Times New Roman"/>
      <w:sz w:val="24"/>
      <w:szCs w:val="24"/>
    </w:rPr>
  </w:style>
  <w:style w:type="character" w:styleId="Enfasicorsivo">
    <w:name w:val="Emphasis"/>
    <w:qFormat/>
    <w:rsid w:val="002A4047"/>
    <w:rPr>
      <w:rFonts w:cs="Times New Roman"/>
      <w:i/>
      <w:iCs/>
    </w:rPr>
  </w:style>
  <w:style w:type="paragraph" w:styleId="Indirizzodestinatario">
    <w:name w:val="envelope address"/>
    <w:basedOn w:val="Normale"/>
    <w:semiHidden/>
    <w:rsid w:val="002A4047"/>
    <w:pPr>
      <w:framePr w:w="7920" w:h="1980" w:hRule="exact" w:hSpace="180" w:wrap="auto" w:hAnchor="page" w:xAlign="center" w:yAlign="bottom"/>
      <w:ind w:left="2880"/>
    </w:pPr>
  </w:style>
  <w:style w:type="paragraph" w:styleId="Indirizzomittente">
    <w:name w:val="envelope return"/>
    <w:basedOn w:val="Normale"/>
    <w:semiHidden/>
    <w:rsid w:val="002A4047"/>
    <w:rPr>
      <w:sz w:val="20"/>
      <w:szCs w:val="20"/>
    </w:rPr>
  </w:style>
  <w:style w:type="character" w:styleId="AcronimoHTML">
    <w:name w:val="HTML Acronym"/>
    <w:semiHidden/>
    <w:rsid w:val="002A4047"/>
    <w:rPr>
      <w:rFonts w:cs="Times New Roman"/>
    </w:rPr>
  </w:style>
  <w:style w:type="paragraph" w:styleId="IndirizzoHTML">
    <w:name w:val="HTML Address"/>
    <w:basedOn w:val="Normale"/>
    <w:link w:val="IndirizzoHTMLCarattere"/>
    <w:semiHidden/>
    <w:rsid w:val="002A4047"/>
    <w:rPr>
      <w:i/>
      <w:iCs/>
    </w:rPr>
  </w:style>
  <w:style w:type="character" w:customStyle="1" w:styleId="IndirizzoHTMLCarattere">
    <w:name w:val="Indirizzo HTML Carattere"/>
    <w:link w:val="IndirizzoHTML"/>
    <w:semiHidden/>
    <w:locked/>
    <w:rsid w:val="00D77935"/>
    <w:rPr>
      <w:rFonts w:cs="Times New Roman"/>
      <w:i/>
      <w:iCs/>
      <w:sz w:val="24"/>
      <w:szCs w:val="24"/>
    </w:rPr>
  </w:style>
  <w:style w:type="character" w:styleId="CitazioneHTML">
    <w:name w:val="HTML Cite"/>
    <w:semiHidden/>
    <w:rsid w:val="002A4047"/>
    <w:rPr>
      <w:rFonts w:cs="Times New Roman"/>
      <w:i/>
      <w:iCs/>
    </w:rPr>
  </w:style>
  <w:style w:type="character" w:styleId="CodiceHTML">
    <w:name w:val="HTML Code"/>
    <w:semiHidden/>
    <w:rsid w:val="002A4047"/>
    <w:rPr>
      <w:rFonts w:ascii="Courier New" w:hAnsi="Courier New" w:cs="Courier New"/>
      <w:sz w:val="20"/>
      <w:szCs w:val="20"/>
    </w:rPr>
  </w:style>
  <w:style w:type="character" w:styleId="DefinizioneHTML">
    <w:name w:val="HTML Definition"/>
    <w:semiHidden/>
    <w:rsid w:val="002A4047"/>
    <w:rPr>
      <w:rFonts w:cs="Times New Roman"/>
      <w:i/>
      <w:iCs/>
    </w:rPr>
  </w:style>
  <w:style w:type="character" w:styleId="TastieraHTML">
    <w:name w:val="HTML Keyboard"/>
    <w:semiHidden/>
    <w:rsid w:val="002A4047"/>
    <w:rPr>
      <w:rFonts w:ascii="Courier New" w:hAnsi="Courier New" w:cs="Courier New"/>
      <w:sz w:val="20"/>
      <w:szCs w:val="20"/>
    </w:rPr>
  </w:style>
  <w:style w:type="paragraph" w:styleId="PreformattatoHTML">
    <w:name w:val="HTML Preformatted"/>
    <w:basedOn w:val="Normale"/>
    <w:link w:val="PreformattatoHTMLCarattere"/>
    <w:semiHidden/>
    <w:rsid w:val="002A4047"/>
    <w:rPr>
      <w:rFonts w:ascii="Courier New" w:hAnsi="Courier New"/>
      <w:sz w:val="20"/>
      <w:szCs w:val="20"/>
    </w:rPr>
  </w:style>
  <w:style w:type="character" w:customStyle="1" w:styleId="PreformattatoHTMLCarattere">
    <w:name w:val="Preformattato HTML Carattere"/>
    <w:link w:val="PreformattatoHTML"/>
    <w:semiHidden/>
    <w:locked/>
    <w:rsid w:val="00D77935"/>
    <w:rPr>
      <w:rFonts w:ascii="Courier New" w:hAnsi="Courier New" w:cs="Courier New"/>
      <w:sz w:val="20"/>
      <w:szCs w:val="20"/>
    </w:rPr>
  </w:style>
  <w:style w:type="character" w:styleId="EsempioHTML">
    <w:name w:val="HTML Sample"/>
    <w:semiHidden/>
    <w:rsid w:val="002A4047"/>
    <w:rPr>
      <w:rFonts w:ascii="Courier New" w:hAnsi="Courier New" w:cs="Courier New"/>
    </w:rPr>
  </w:style>
  <w:style w:type="character" w:styleId="MacchinadascrivereHTML">
    <w:name w:val="HTML Typewriter"/>
    <w:semiHidden/>
    <w:rsid w:val="002A4047"/>
    <w:rPr>
      <w:rFonts w:ascii="Courier New" w:hAnsi="Courier New" w:cs="Courier New"/>
      <w:sz w:val="20"/>
      <w:szCs w:val="20"/>
    </w:rPr>
  </w:style>
  <w:style w:type="character" w:styleId="VariabileHTML">
    <w:name w:val="HTML Variable"/>
    <w:semiHidden/>
    <w:rsid w:val="002A4047"/>
    <w:rPr>
      <w:rFonts w:cs="Times New Roman"/>
      <w:i/>
      <w:iCs/>
    </w:rPr>
  </w:style>
  <w:style w:type="character" w:styleId="Numeroriga">
    <w:name w:val="line number"/>
    <w:semiHidden/>
    <w:rsid w:val="002A4047"/>
    <w:rPr>
      <w:rFonts w:cs="Times New Roman"/>
    </w:rPr>
  </w:style>
  <w:style w:type="paragraph" w:styleId="Elenco">
    <w:name w:val="List"/>
    <w:basedOn w:val="Normale"/>
    <w:semiHidden/>
    <w:rsid w:val="002A4047"/>
    <w:pPr>
      <w:ind w:left="283" w:hanging="283"/>
    </w:pPr>
  </w:style>
  <w:style w:type="paragraph" w:styleId="Elenco2">
    <w:name w:val="List 2"/>
    <w:basedOn w:val="Normale"/>
    <w:semiHidden/>
    <w:rsid w:val="002A4047"/>
    <w:pPr>
      <w:ind w:left="566" w:hanging="283"/>
    </w:pPr>
  </w:style>
  <w:style w:type="paragraph" w:styleId="Elenco3">
    <w:name w:val="List 3"/>
    <w:basedOn w:val="Normale"/>
    <w:semiHidden/>
    <w:rsid w:val="002A4047"/>
    <w:pPr>
      <w:ind w:left="849" w:hanging="283"/>
    </w:pPr>
  </w:style>
  <w:style w:type="paragraph" w:styleId="Elenco4">
    <w:name w:val="List 4"/>
    <w:basedOn w:val="Normale"/>
    <w:semiHidden/>
    <w:rsid w:val="002A4047"/>
    <w:pPr>
      <w:ind w:left="1132" w:hanging="283"/>
    </w:pPr>
  </w:style>
  <w:style w:type="paragraph" w:styleId="Elenco5">
    <w:name w:val="List 5"/>
    <w:basedOn w:val="Normale"/>
    <w:semiHidden/>
    <w:rsid w:val="002A4047"/>
    <w:pPr>
      <w:ind w:left="1415" w:hanging="283"/>
    </w:pPr>
  </w:style>
  <w:style w:type="paragraph" w:styleId="Puntoelenco">
    <w:name w:val="List Bullet"/>
    <w:basedOn w:val="Normale"/>
    <w:semiHidden/>
    <w:rsid w:val="002A4047"/>
    <w:pPr>
      <w:numPr>
        <w:numId w:val="2"/>
      </w:numPr>
    </w:pPr>
  </w:style>
  <w:style w:type="paragraph" w:styleId="Puntoelenco2">
    <w:name w:val="List Bullet 2"/>
    <w:basedOn w:val="Normale"/>
    <w:semiHidden/>
    <w:rsid w:val="002A4047"/>
    <w:pPr>
      <w:numPr>
        <w:numId w:val="3"/>
      </w:numPr>
    </w:pPr>
  </w:style>
  <w:style w:type="paragraph" w:styleId="Puntoelenco3">
    <w:name w:val="List Bullet 3"/>
    <w:basedOn w:val="Normale"/>
    <w:semiHidden/>
    <w:rsid w:val="002A4047"/>
    <w:pPr>
      <w:numPr>
        <w:numId w:val="4"/>
      </w:numPr>
    </w:pPr>
  </w:style>
  <w:style w:type="paragraph" w:styleId="Puntoelenco4">
    <w:name w:val="List Bullet 4"/>
    <w:basedOn w:val="Normale"/>
    <w:semiHidden/>
    <w:rsid w:val="002A4047"/>
    <w:pPr>
      <w:numPr>
        <w:numId w:val="5"/>
      </w:numPr>
    </w:pPr>
  </w:style>
  <w:style w:type="paragraph" w:styleId="Puntoelenco5">
    <w:name w:val="List Bullet 5"/>
    <w:basedOn w:val="Normale"/>
    <w:semiHidden/>
    <w:rsid w:val="002A4047"/>
    <w:pPr>
      <w:numPr>
        <w:numId w:val="6"/>
      </w:numPr>
    </w:pPr>
  </w:style>
  <w:style w:type="paragraph" w:styleId="Elencocontinua">
    <w:name w:val="List Continue"/>
    <w:basedOn w:val="Normale"/>
    <w:semiHidden/>
    <w:rsid w:val="002A4047"/>
    <w:pPr>
      <w:ind w:left="283"/>
    </w:pPr>
  </w:style>
  <w:style w:type="paragraph" w:styleId="Elencocontinua2">
    <w:name w:val="List Continue 2"/>
    <w:basedOn w:val="Normale"/>
    <w:semiHidden/>
    <w:rsid w:val="002A4047"/>
    <w:pPr>
      <w:ind w:left="566"/>
    </w:pPr>
  </w:style>
  <w:style w:type="paragraph" w:styleId="Elencocontinua3">
    <w:name w:val="List Continue 3"/>
    <w:basedOn w:val="Normale"/>
    <w:semiHidden/>
    <w:rsid w:val="002A4047"/>
    <w:pPr>
      <w:ind w:left="849"/>
    </w:pPr>
  </w:style>
  <w:style w:type="paragraph" w:styleId="Elencocontinua4">
    <w:name w:val="List Continue 4"/>
    <w:basedOn w:val="Normale"/>
    <w:semiHidden/>
    <w:rsid w:val="002A4047"/>
    <w:pPr>
      <w:ind w:left="1132"/>
    </w:pPr>
  </w:style>
  <w:style w:type="paragraph" w:styleId="Elencocontinua5">
    <w:name w:val="List Continue 5"/>
    <w:basedOn w:val="Normale"/>
    <w:semiHidden/>
    <w:rsid w:val="002A4047"/>
    <w:pPr>
      <w:ind w:left="1415"/>
    </w:pPr>
  </w:style>
  <w:style w:type="paragraph" w:styleId="Numeroelenco">
    <w:name w:val="List Number"/>
    <w:basedOn w:val="Normale"/>
    <w:semiHidden/>
    <w:rsid w:val="002A4047"/>
    <w:pPr>
      <w:numPr>
        <w:numId w:val="7"/>
      </w:numPr>
    </w:pPr>
  </w:style>
  <w:style w:type="paragraph" w:styleId="Numeroelenco2">
    <w:name w:val="List Number 2"/>
    <w:basedOn w:val="Normale"/>
    <w:semiHidden/>
    <w:rsid w:val="002A4047"/>
    <w:pPr>
      <w:numPr>
        <w:numId w:val="8"/>
      </w:numPr>
    </w:pPr>
  </w:style>
  <w:style w:type="paragraph" w:styleId="Numeroelenco3">
    <w:name w:val="List Number 3"/>
    <w:basedOn w:val="Normale"/>
    <w:semiHidden/>
    <w:rsid w:val="002A4047"/>
    <w:pPr>
      <w:numPr>
        <w:numId w:val="9"/>
      </w:numPr>
    </w:pPr>
  </w:style>
  <w:style w:type="paragraph" w:styleId="Numeroelenco4">
    <w:name w:val="List Number 4"/>
    <w:basedOn w:val="Normale"/>
    <w:semiHidden/>
    <w:rsid w:val="002A4047"/>
    <w:pPr>
      <w:numPr>
        <w:numId w:val="10"/>
      </w:numPr>
    </w:pPr>
  </w:style>
  <w:style w:type="paragraph" w:styleId="Numeroelenco5">
    <w:name w:val="List Number 5"/>
    <w:basedOn w:val="Normale"/>
    <w:semiHidden/>
    <w:rsid w:val="002A4047"/>
    <w:pPr>
      <w:tabs>
        <w:tab w:val="num" w:pos="1008"/>
      </w:tabs>
    </w:pPr>
  </w:style>
  <w:style w:type="paragraph" w:styleId="Intestazionemessaggio">
    <w:name w:val="Message Header"/>
    <w:basedOn w:val="Normale"/>
    <w:link w:val="IntestazionemessaggioCarattere"/>
    <w:semiHidden/>
    <w:rsid w:val="002A404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IntestazionemessaggioCarattere">
    <w:name w:val="Intestazione messaggio Carattere"/>
    <w:link w:val="Intestazionemessaggio"/>
    <w:semiHidden/>
    <w:locked/>
    <w:rsid w:val="00D77935"/>
    <w:rPr>
      <w:rFonts w:ascii="Cambria" w:hAnsi="Cambria" w:cs="Times New Roman"/>
      <w:sz w:val="24"/>
      <w:szCs w:val="24"/>
      <w:shd w:val="pct20" w:color="auto" w:fill="auto"/>
    </w:rPr>
  </w:style>
  <w:style w:type="paragraph" w:styleId="NormaleWeb">
    <w:name w:val="Normal (Web)"/>
    <w:basedOn w:val="Normale"/>
    <w:semiHidden/>
    <w:rsid w:val="002A4047"/>
  </w:style>
  <w:style w:type="paragraph" w:styleId="Rientronormale">
    <w:name w:val="Normal Indent"/>
    <w:basedOn w:val="Normale"/>
    <w:semiHidden/>
    <w:rsid w:val="002A4047"/>
    <w:pPr>
      <w:ind w:left="720"/>
    </w:pPr>
  </w:style>
  <w:style w:type="paragraph" w:styleId="Intestazionenota">
    <w:name w:val="Note Heading"/>
    <w:basedOn w:val="Normale"/>
    <w:next w:val="Normale"/>
    <w:link w:val="IntestazionenotaCarattere"/>
    <w:semiHidden/>
    <w:rsid w:val="002A4047"/>
  </w:style>
  <w:style w:type="character" w:customStyle="1" w:styleId="IntestazionenotaCarattere">
    <w:name w:val="Intestazione nota Carattere"/>
    <w:link w:val="Intestazionenota"/>
    <w:semiHidden/>
    <w:locked/>
    <w:rsid w:val="00D77935"/>
    <w:rPr>
      <w:rFonts w:cs="Times New Roman"/>
      <w:sz w:val="24"/>
      <w:szCs w:val="24"/>
    </w:rPr>
  </w:style>
  <w:style w:type="character" w:styleId="Numeropagina">
    <w:name w:val="page number"/>
    <w:semiHidden/>
    <w:rsid w:val="002A4047"/>
    <w:rPr>
      <w:rFonts w:cs="Times New Roman"/>
    </w:rPr>
  </w:style>
  <w:style w:type="paragraph" w:styleId="Testonormale">
    <w:name w:val="Plain Text"/>
    <w:basedOn w:val="Normale"/>
    <w:link w:val="TestonormaleCarattere"/>
    <w:semiHidden/>
    <w:rsid w:val="002A4047"/>
    <w:rPr>
      <w:rFonts w:ascii="Courier New" w:hAnsi="Courier New"/>
      <w:sz w:val="20"/>
      <w:szCs w:val="20"/>
    </w:rPr>
  </w:style>
  <w:style w:type="character" w:customStyle="1" w:styleId="TestonormaleCarattere">
    <w:name w:val="Testo normale Carattere"/>
    <w:link w:val="Testonormale"/>
    <w:semiHidden/>
    <w:locked/>
    <w:rsid w:val="00D77935"/>
    <w:rPr>
      <w:rFonts w:ascii="Courier New" w:hAnsi="Courier New" w:cs="Courier New"/>
      <w:sz w:val="20"/>
      <w:szCs w:val="20"/>
    </w:rPr>
  </w:style>
  <w:style w:type="paragraph" w:styleId="Formuladiapertura">
    <w:name w:val="Salutation"/>
    <w:basedOn w:val="Normale"/>
    <w:next w:val="Normale"/>
    <w:link w:val="FormuladiaperturaCarattere"/>
    <w:semiHidden/>
    <w:rsid w:val="002A4047"/>
  </w:style>
  <w:style w:type="character" w:customStyle="1" w:styleId="FormuladiaperturaCarattere">
    <w:name w:val="Formula di apertura Carattere"/>
    <w:link w:val="Formuladiapertura"/>
    <w:semiHidden/>
    <w:locked/>
    <w:rsid w:val="00D77935"/>
    <w:rPr>
      <w:rFonts w:cs="Times New Roman"/>
      <w:sz w:val="24"/>
      <w:szCs w:val="24"/>
    </w:rPr>
  </w:style>
  <w:style w:type="paragraph" w:styleId="Firma">
    <w:name w:val="Signature"/>
    <w:basedOn w:val="Normale"/>
    <w:link w:val="FirmaCarattere"/>
    <w:semiHidden/>
    <w:rsid w:val="002A4047"/>
    <w:pPr>
      <w:ind w:left="4252"/>
    </w:pPr>
  </w:style>
  <w:style w:type="character" w:customStyle="1" w:styleId="FirmaCarattere">
    <w:name w:val="Firma Carattere"/>
    <w:link w:val="Firma"/>
    <w:semiHidden/>
    <w:locked/>
    <w:rsid w:val="00D77935"/>
    <w:rPr>
      <w:rFonts w:cs="Times New Roman"/>
      <w:sz w:val="24"/>
      <w:szCs w:val="24"/>
    </w:rPr>
  </w:style>
  <w:style w:type="character" w:styleId="Enfasigrassetto">
    <w:name w:val="Strong"/>
    <w:qFormat/>
    <w:rsid w:val="002A4047"/>
    <w:rPr>
      <w:rFonts w:cs="Times New Roman"/>
      <w:b/>
      <w:bCs/>
    </w:rPr>
  </w:style>
  <w:style w:type="paragraph" w:styleId="Sottotitolo">
    <w:name w:val="Subtitle"/>
    <w:basedOn w:val="Normale"/>
    <w:link w:val="SottotitoloCarattere"/>
    <w:qFormat/>
    <w:rsid w:val="002A4047"/>
    <w:pPr>
      <w:spacing w:after="60"/>
      <w:jc w:val="center"/>
      <w:outlineLvl w:val="1"/>
    </w:pPr>
    <w:rPr>
      <w:rFonts w:ascii="Cambria" w:hAnsi="Cambria"/>
    </w:rPr>
  </w:style>
  <w:style w:type="character" w:customStyle="1" w:styleId="SottotitoloCarattere">
    <w:name w:val="Sottotitolo Carattere"/>
    <w:link w:val="Sottotitolo"/>
    <w:locked/>
    <w:rsid w:val="00D77935"/>
    <w:rPr>
      <w:rFonts w:ascii="Cambria" w:hAnsi="Cambria" w:cs="Times New Roman"/>
      <w:sz w:val="24"/>
      <w:szCs w:val="24"/>
    </w:rPr>
  </w:style>
  <w:style w:type="table" w:styleId="Tabellaeffetti3D1">
    <w:name w:val="Table 3D effects 1"/>
    <w:basedOn w:val="Tabellanormale"/>
    <w:semiHidden/>
    <w:rsid w:val="002A4047"/>
    <w:pPr>
      <w:spacing w:before="120" w:after="120"/>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rsid w:val="002A4047"/>
    <w:pPr>
      <w:spacing w:before="120" w:after="120"/>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effetti3D3">
    <w:name w:val="Table 3D effects 3"/>
    <w:basedOn w:val="Tabellanormale"/>
    <w:semiHidden/>
    <w:rsid w:val="002A4047"/>
    <w:pPr>
      <w:spacing w:before="120" w:after="120"/>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lassica1">
    <w:name w:val="Table Classic 1"/>
    <w:basedOn w:val="Tabellanormale"/>
    <w:semiHidden/>
    <w:rsid w:val="002A4047"/>
    <w:pPr>
      <w:spacing w:before="120" w:after="12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lassica2">
    <w:name w:val="Table Classic 2"/>
    <w:basedOn w:val="Tabellanormale"/>
    <w:semiHidden/>
    <w:rsid w:val="002A4047"/>
    <w:pPr>
      <w:spacing w:before="120" w:after="12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aclassica3">
    <w:name w:val="Table Classic 3"/>
    <w:basedOn w:val="Tabellanormale"/>
    <w:semiHidden/>
    <w:rsid w:val="002A4047"/>
    <w:pPr>
      <w:spacing w:before="120" w:after="12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rsid w:val="002A4047"/>
    <w:pPr>
      <w:spacing w:before="120" w:after="12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aacolori1">
    <w:name w:val="Table Colorful 1"/>
    <w:basedOn w:val="Tabellanormale"/>
    <w:semiHidden/>
    <w:rsid w:val="002A4047"/>
    <w:pPr>
      <w:spacing w:before="120" w:after="12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rsid w:val="002A4047"/>
    <w:pPr>
      <w:spacing w:before="120" w:after="12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rsid w:val="002A4047"/>
    <w:pPr>
      <w:spacing w:before="120" w:after="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sid w:val="002A4047"/>
    <w:pPr>
      <w:spacing w:before="120"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lonne2">
    <w:name w:val="Table Columns 2"/>
    <w:basedOn w:val="Tabellanormale"/>
    <w:semiHidden/>
    <w:rsid w:val="002A4047"/>
    <w:pPr>
      <w:spacing w:before="120" w:after="12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lonne3">
    <w:name w:val="Table Columns 3"/>
    <w:basedOn w:val="Tabellanormale"/>
    <w:semiHidden/>
    <w:rsid w:val="002A4047"/>
    <w:pPr>
      <w:spacing w:before="120" w:after="12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acolonne4">
    <w:name w:val="Table Columns 4"/>
    <w:basedOn w:val="Tabellanormale"/>
    <w:semiHidden/>
    <w:rsid w:val="002A4047"/>
    <w:pPr>
      <w:spacing w:before="120" w:after="120"/>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acolonne5">
    <w:name w:val="Table Columns 5"/>
    <w:basedOn w:val="Tabellanormale"/>
    <w:semiHidden/>
    <w:rsid w:val="002A4047"/>
    <w:pPr>
      <w:spacing w:before="120" w:after="12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acontemporanea">
    <w:name w:val="Table Contemporary"/>
    <w:basedOn w:val="Tabellanormale"/>
    <w:semiHidden/>
    <w:rsid w:val="002A4047"/>
    <w:pPr>
      <w:spacing w:before="120"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rsid w:val="002A4047"/>
    <w:pPr>
      <w:spacing w:before="120" w:after="12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agriglia1">
    <w:name w:val="Table Grid 1"/>
    <w:basedOn w:val="Tabellanormale"/>
    <w:semiHidden/>
    <w:rsid w:val="002A4047"/>
    <w:pPr>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agriglia2">
    <w:name w:val="Table Grid 2"/>
    <w:basedOn w:val="Tabellanormale"/>
    <w:semiHidden/>
    <w:rsid w:val="002A4047"/>
    <w:pPr>
      <w:spacing w:before="120" w:after="120"/>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agriglia3">
    <w:name w:val="Table Grid 3"/>
    <w:basedOn w:val="Tabellanormale"/>
    <w:semiHidden/>
    <w:rsid w:val="002A4047"/>
    <w:pPr>
      <w:spacing w:before="120" w:after="12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agriglia4">
    <w:name w:val="Table Grid 4"/>
    <w:basedOn w:val="Tabellanormale"/>
    <w:semiHidden/>
    <w:rsid w:val="002A4047"/>
    <w:pPr>
      <w:spacing w:before="120" w:after="12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agriglia5">
    <w:name w:val="Table Grid 5"/>
    <w:basedOn w:val="Tabellanormale"/>
    <w:semiHidden/>
    <w:rsid w:val="002A4047"/>
    <w:pPr>
      <w:spacing w:before="120"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agriglia6">
    <w:name w:val="Table Grid 6"/>
    <w:basedOn w:val="Tabellanormale"/>
    <w:semiHidden/>
    <w:rsid w:val="002A4047"/>
    <w:pPr>
      <w:spacing w:before="120" w:after="12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agriglia7">
    <w:name w:val="Table Grid 7"/>
    <w:basedOn w:val="Tabellanormale"/>
    <w:semiHidden/>
    <w:rsid w:val="002A4047"/>
    <w:pPr>
      <w:spacing w:before="120" w:after="12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agriglia8">
    <w:name w:val="Table Grid 8"/>
    <w:basedOn w:val="Tabellanormale"/>
    <w:semiHidden/>
    <w:rsid w:val="002A4047"/>
    <w:pPr>
      <w:spacing w:before="120" w:after="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aelenco1">
    <w:name w:val="Table List 1"/>
    <w:basedOn w:val="Tabellanormale"/>
    <w:semiHidden/>
    <w:rsid w:val="002A4047"/>
    <w:pPr>
      <w:spacing w:before="120" w:after="12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elenco2">
    <w:name w:val="Table List 2"/>
    <w:basedOn w:val="Tabellanormale"/>
    <w:semiHidden/>
    <w:rsid w:val="002A4047"/>
    <w:pPr>
      <w:spacing w:before="120" w:after="120"/>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elenco3">
    <w:name w:val="Table List 3"/>
    <w:basedOn w:val="Tabellanormale"/>
    <w:semiHidden/>
    <w:rsid w:val="002A4047"/>
    <w:pPr>
      <w:spacing w:before="120" w:after="12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aelenco4">
    <w:name w:val="Table List 4"/>
    <w:basedOn w:val="Tabellanormale"/>
    <w:semiHidden/>
    <w:rsid w:val="002A4047"/>
    <w:pPr>
      <w:spacing w:before="120"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rsid w:val="002A4047"/>
    <w:pPr>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aelenco6">
    <w:name w:val="Table List 6"/>
    <w:basedOn w:val="Tabellanormale"/>
    <w:semiHidden/>
    <w:rsid w:val="002A4047"/>
    <w:pPr>
      <w:spacing w:before="120" w:after="12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rsid w:val="002A4047"/>
    <w:pPr>
      <w:spacing w:before="120" w:after="12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rsid w:val="002A4047"/>
    <w:pPr>
      <w:spacing w:before="120" w:after="12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rsid w:val="002A4047"/>
    <w:pPr>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rsid w:val="002A4047"/>
    <w:pPr>
      <w:spacing w:before="120" w:after="12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rsid w:val="002A4047"/>
    <w:pPr>
      <w:spacing w:before="120" w:after="120"/>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rsid w:val="002A4047"/>
    <w:pPr>
      <w:spacing w:before="120" w:after="12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rsid w:val="002A4047"/>
    <w:pPr>
      <w:spacing w:before="120" w:after="120"/>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nombreggiatura2">
    <w:name w:val="Table Subtle 2"/>
    <w:basedOn w:val="Tabellanormale"/>
    <w:semiHidden/>
    <w:rsid w:val="002A4047"/>
    <w:pPr>
      <w:spacing w:before="120" w:after="12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tema">
    <w:name w:val="Table Theme"/>
    <w:basedOn w:val="Tabellanormale"/>
    <w:semiHidden/>
    <w:rsid w:val="002A4047"/>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semiHidden/>
    <w:rsid w:val="002A4047"/>
    <w:pPr>
      <w:spacing w:before="120" w:after="12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aWeb2">
    <w:name w:val="Table Web 2"/>
    <w:basedOn w:val="Tabellanormale"/>
    <w:semiHidden/>
    <w:rsid w:val="002A4047"/>
    <w:pPr>
      <w:spacing w:before="120" w:after="12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aWeb3">
    <w:name w:val="Table Web 3"/>
    <w:basedOn w:val="Tabellanormale"/>
    <w:semiHidden/>
    <w:rsid w:val="002A4047"/>
    <w:pPr>
      <w:spacing w:before="120" w:after="12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NormalSingleNoSpaceCentered">
    <w:name w:val="Style NormalSingleNoSpace + Centered"/>
    <w:basedOn w:val="NormalSingleNoSpace"/>
    <w:rsid w:val="002A4047"/>
    <w:pPr>
      <w:jc w:val="center"/>
    </w:pPr>
  </w:style>
  <w:style w:type="character" w:customStyle="1" w:styleId="GuidanceChar">
    <w:name w:val="Guidance Char"/>
    <w:link w:val="Guidance"/>
    <w:locked/>
    <w:rsid w:val="008928D0"/>
    <w:rPr>
      <w:rFonts w:cs="Times New Roman"/>
      <w:color w:val="008000"/>
      <w:sz w:val="24"/>
      <w:szCs w:val="24"/>
    </w:rPr>
  </w:style>
  <w:style w:type="character" w:customStyle="1" w:styleId="InstructionsChar">
    <w:name w:val="Instructions Char"/>
    <w:link w:val="Instructions"/>
    <w:locked/>
    <w:rsid w:val="008928D0"/>
    <w:rPr>
      <w:rFonts w:cs="Times New Roman"/>
      <w:color w:val="FF0000"/>
      <w:sz w:val="24"/>
      <w:szCs w:val="24"/>
    </w:rPr>
  </w:style>
  <w:style w:type="paragraph" w:styleId="Sommario5">
    <w:name w:val="toc 5"/>
    <w:basedOn w:val="Normale"/>
    <w:next w:val="Normale"/>
    <w:autoRedefine/>
    <w:semiHidden/>
    <w:rsid w:val="00DB545C"/>
    <w:pPr>
      <w:tabs>
        <w:tab w:val="left" w:pos="1584"/>
        <w:tab w:val="right" w:leader="dot" w:pos="9000"/>
      </w:tabs>
      <w:ind w:left="1584" w:right="432" w:hanging="1584"/>
    </w:pPr>
    <w:rPr>
      <w:i/>
      <w:iCs/>
      <w:color w:val="000000"/>
    </w:rPr>
  </w:style>
  <w:style w:type="paragraph" w:styleId="Sommario6">
    <w:name w:val="toc 6"/>
    <w:basedOn w:val="Normale"/>
    <w:next w:val="Normale"/>
    <w:autoRedefine/>
    <w:semiHidden/>
    <w:rsid w:val="002A4047"/>
    <w:pPr>
      <w:ind w:left="1200"/>
    </w:pPr>
  </w:style>
  <w:style w:type="character" w:customStyle="1" w:styleId="Titolo3Carattere">
    <w:name w:val="Titolo 3 Carattere"/>
    <w:link w:val="Titolo3"/>
    <w:locked/>
    <w:rsid w:val="002A4047"/>
    <w:rPr>
      <w:b/>
      <w:bCs/>
      <w:sz w:val="24"/>
      <w:szCs w:val="24"/>
    </w:rPr>
  </w:style>
  <w:style w:type="paragraph" w:styleId="Testofumetto">
    <w:name w:val="Balloon Text"/>
    <w:basedOn w:val="Normale"/>
    <w:link w:val="TestofumettoCarattere"/>
    <w:semiHidden/>
    <w:rsid w:val="002A4047"/>
    <w:rPr>
      <w:sz w:val="2"/>
      <w:szCs w:val="20"/>
    </w:rPr>
  </w:style>
  <w:style w:type="character" w:customStyle="1" w:styleId="TestofumettoCarattere">
    <w:name w:val="Testo fumetto Carattere"/>
    <w:link w:val="Testofumetto"/>
    <w:semiHidden/>
    <w:locked/>
    <w:rsid w:val="00D77935"/>
    <w:rPr>
      <w:rFonts w:cs="Times New Roman"/>
      <w:sz w:val="2"/>
    </w:rPr>
  </w:style>
  <w:style w:type="character" w:styleId="Rimandocommento">
    <w:name w:val="annotation reference"/>
    <w:semiHidden/>
    <w:rsid w:val="002A4047"/>
    <w:rPr>
      <w:rFonts w:cs="Times New Roman"/>
      <w:sz w:val="16"/>
      <w:szCs w:val="16"/>
    </w:rPr>
  </w:style>
  <w:style w:type="paragraph" w:styleId="Testocommento">
    <w:name w:val="annotation text"/>
    <w:basedOn w:val="Normale"/>
    <w:link w:val="TestocommentoCarattere"/>
    <w:semiHidden/>
    <w:rsid w:val="002A4047"/>
    <w:rPr>
      <w:sz w:val="20"/>
      <w:szCs w:val="20"/>
    </w:rPr>
  </w:style>
  <w:style w:type="character" w:customStyle="1" w:styleId="TestocommentoCarattere">
    <w:name w:val="Testo commento Carattere"/>
    <w:link w:val="Testocommento"/>
    <w:semiHidden/>
    <w:locked/>
    <w:rsid w:val="00D77935"/>
    <w:rPr>
      <w:rFonts w:cs="Times New Roman"/>
      <w:sz w:val="20"/>
      <w:szCs w:val="20"/>
    </w:rPr>
  </w:style>
  <w:style w:type="paragraph" w:styleId="Soggettocommento">
    <w:name w:val="annotation subject"/>
    <w:basedOn w:val="Testocommento"/>
    <w:next w:val="Testocommento"/>
    <w:link w:val="SoggettocommentoCarattere"/>
    <w:semiHidden/>
    <w:rsid w:val="002A4047"/>
    <w:rPr>
      <w:b/>
      <w:bCs/>
    </w:rPr>
  </w:style>
  <w:style w:type="character" w:customStyle="1" w:styleId="SoggettocommentoCarattere">
    <w:name w:val="Soggetto commento Carattere"/>
    <w:link w:val="Soggettocommento"/>
    <w:semiHidden/>
    <w:locked/>
    <w:rsid w:val="00D77935"/>
    <w:rPr>
      <w:rFonts w:cs="Times New Roman"/>
      <w:b/>
      <w:bCs/>
      <w:sz w:val="20"/>
      <w:szCs w:val="20"/>
    </w:rPr>
  </w:style>
  <w:style w:type="paragraph" w:styleId="Mappadocumento">
    <w:name w:val="Document Map"/>
    <w:basedOn w:val="Normale"/>
    <w:link w:val="MappadocumentoCarattere"/>
    <w:semiHidden/>
    <w:rsid w:val="002A4047"/>
    <w:pPr>
      <w:shd w:val="clear" w:color="auto" w:fill="000080"/>
    </w:pPr>
    <w:rPr>
      <w:sz w:val="2"/>
      <w:szCs w:val="20"/>
    </w:rPr>
  </w:style>
  <w:style w:type="character" w:customStyle="1" w:styleId="MappadocumentoCarattere">
    <w:name w:val="Mappa documento Carattere"/>
    <w:link w:val="Mappadocumento"/>
    <w:semiHidden/>
    <w:locked/>
    <w:rsid w:val="00D77935"/>
    <w:rPr>
      <w:rFonts w:cs="Times New Roman"/>
      <w:sz w:val="2"/>
    </w:rPr>
  </w:style>
  <w:style w:type="character" w:styleId="Rimandonotadichiusura">
    <w:name w:val="endnote reference"/>
    <w:semiHidden/>
    <w:rsid w:val="002A4047"/>
    <w:rPr>
      <w:rFonts w:cs="Times New Roman"/>
      <w:vertAlign w:val="superscript"/>
    </w:rPr>
  </w:style>
  <w:style w:type="paragraph" w:styleId="Testonotadichiusura">
    <w:name w:val="endnote text"/>
    <w:basedOn w:val="Normale"/>
    <w:link w:val="TestonotadichiusuraCarattere"/>
    <w:semiHidden/>
    <w:rsid w:val="002A4047"/>
    <w:rPr>
      <w:sz w:val="20"/>
      <w:szCs w:val="20"/>
    </w:rPr>
  </w:style>
  <w:style w:type="character" w:customStyle="1" w:styleId="TestonotadichiusuraCarattere">
    <w:name w:val="Testo nota di chiusura Carattere"/>
    <w:link w:val="Testonotadichiusura"/>
    <w:semiHidden/>
    <w:locked/>
    <w:rsid w:val="00D77935"/>
    <w:rPr>
      <w:rFonts w:cs="Times New Roman"/>
      <w:sz w:val="20"/>
      <w:szCs w:val="20"/>
    </w:rPr>
  </w:style>
  <w:style w:type="character" w:styleId="Rimandonotaapidipagina">
    <w:name w:val="footnote reference"/>
    <w:semiHidden/>
    <w:rsid w:val="002A4047"/>
    <w:rPr>
      <w:rFonts w:cs="Times New Roman"/>
      <w:vertAlign w:val="superscript"/>
    </w:rPr>
  </w:style>
  <w:style w:type="paragraph" w:styleId="Testonotaapidipagina">
    <w:name w:val="footnote text"/>
    <w:basedOn w:val="Normale"/>
    <w:link w:val="TestonotaapidipaginaCarattere"/>
    <w:semiHidden/>
    <w:rsid w:val="002A4047"/>
    <w:rPr>
      <w:sz w:val="20"/>
      <w:szCs w:val="20"/>
    </w:rPr>
  </w:style>
  <w:style w:type="character" w:customStyle="1" w:styleId="TestonotaapidipaginaCarattere">
    <w:name w:val="Testo nota a piè di pagina Carattere"/>
    <w:link w:val="Testonotaapidipagina"/>
    <w:semiHidden/>
    <w:locked/>
    <w:rsid w:val="00D77935"/>
    <w:rPr>
      <w:rFonts w:cs="Times New Roman"/>
      <w:sz w:val="20"/>
      <w:szCs w:val="20"/>
    </w:rPr>
  </w:style>
  <w:style w:type="paragraph" w:styleId="Indice1">
    <w:name w:val="index 1"/>
    <w:basedOn w:val="Normale"/>
    <w:next w:val="Normale"/>
    <w:autoRedefine/>
    <w:semiHidden/>
    <w:rsid w:val="002A4047"/>
    <w:pPr>
      <w:ind w:left="240" w:hanging="240"/>
    </w:pPr>
  </w:style>
  <w:style w:type="paragraph" w:styleId="Indice2">
    <w:name w:val="index 2"/>
    <w:basedOn w:val="Normale"/>
    <w:next w:val="Normale"/>
    <w:autoRedefine/>
    <w:semiHidden/>
    <w:rsid w:val="002A4047"/>
    <w:pPr>
      <w:ind w:left="480" w:hanging="240"/>
    </w:pPr>
  </w:style>
  <w:style w:type="paragraph" w:styleId="Indice3">
    <w:name w:val="index 3"/>
    <w:basedOn w:val="Normale"/>
    <w:next w:val="Normale"/>
    <w:autoRedefine/>
    <w:semiHidden/>
    <w:rsid w:val="002A4047"/>
    <w:pPr>
      <w:ind w:left="720" w:hanging="240"/>
    </w:pPr>
  </w:style>
  <w:style w:type="paragraph" w:styleId="Indice4">
    <w:name w:val="index 4"/>
    <w:basedOn w:val="Normale"/>
    <w:next w:val="Normale"/>
    <w:autoRedefine/>
    <w:semiHidden/>
    <w:rsid w:val="002A4047"/>
    <w:pPr>
      <w:ind w:left="960" w:hanging="240"/>
    </w:pPr>
  </w:style>
  <w:style w:type="paragraph" w:styleId="Indice5">
    <w:name w:val="index 5"/>
    <w:basedOn w:val="Normale"/>
    <w:next w:val="Normale"/>
    <w:autoRedefine/>
    <w:semiHidden/>
    <w:rsid w:val="002A4047"/>
    <w:pPr>
      <w:ind w:left="1200" w:hanging="240"/>
    </w:pPr>
  </w:style>
  <w:style w:type="paragraph" w:styleId="Indice6">
    <w:name w:val="index 6"/>
    <w:basedOn w:val="Normale"/>
    <w:next w:val="Normale"/>
    <w:autoRedefine/>
    <w:semiHidden/>
    <w:rsid w:val="002A4047"/>
    <w:pPr>
      <w:ind w:left="1440" w:hanging="240"/>
    </w:pPr>
  </w:style>
  <w:style w:type="paragraph" w:styleId="Indice7">
    <w:name w:val="index 7"/>
    <w:basedOn w:val="Normale"/>
    <w:next w:val="Normale"/>
    <w:autoRedefine/>
    <w:semiHidden/>
    <w:rsid w:val="002A4047"/>
    <w:pPr>
      <w:ind w:left="1680" w:hanging="240"/>
    </w:pPr>
  </w:style>
  <w:style w:type="paragraph" w:styleId="Indice8">
    <w:name w:val="index 8"/>
    <w:basedOn w:val="Normale"/>
    <w:next w:val="Normale"/>
    <w:autoRedefine/>
    <w:semiHidden/>
    <w:rsid w:val="002A4047"/>
    <w:pPr>
      <w:ind w:left="1920" w:hanging="240"/>
    </w:pPr>
  </w:style>
  <w:style w:type="paragraph" w:styleId="Indice9">
    <w:name w:val="index 9"/>
    <w:basedOn w:val="Normale"/>
    <w:next w:val="Normale"/>
    <w:autoRedefine/>
    <w:semiHidden/>
    <w:rsid w:val="002A4047"/>
    <w:pPr>
      <w:ind w:left="2160" w:hanging="240"/>
    </w:pPr>
  </w:style>
  <w:style w:type="paragraph" w:styleId="Titoloindice">
    <w:name w:val="index heading"/>
    <w:basedOn w:val="Normale"/>
    <w:next w:val="Indice1"/>
    <w:semiHidden/>
    <w:rsid w:val="002A4047"/>
    <w:rPr>
      <w:b/>
      <w:bCs/>
    </w:rPr>
  </w:style>
  <w:style w:type="paragraph" w:styleId="Testomacro">
    <w:name w:val="macro"/>
    <w:link w:val="TestomacroCarattere"/>
    <w:semiHidden/>
    <w:rsid w:val="002A4047"/>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character" w:customStyle="1" w:styleId="TestomacroCarattere">
    <w:name w:val="Testo macro Carattere"/>
    <w:link w:val="Testomacro"/>
    <w:semiHidden/>
    <w:locked/>
    <w:rsid w:val="00D77935"/>
    <w:rPr>
      <w:rFonts w:ascii="Courier New" w:hAnsi="Courier New" w:cs="Courier New"/>
    </w:rPr>
  </w:style>
  <w:style w:type="paragraph" w:styleId="Indicefonti">
    <w:name w:val="table of authorities"/>
    <w:basedOn w:val="Normale"/>
    <w:next w:val="Normale"/>
    <w:semiHidden/>
    <w:rsid w:val="002A4047"/>
    <w:pPr>
      <w:ind w:left="240" w:hanging="240"/>
    </w:pPr>
  </w:style>
  <w:style w:type="paragraph" w:styleId="Titoloindicefonti">
    <w:name w:val="toa heading"/>
    <w:basedOn w:val="Normale"/>
    <w:next w:val="Normale"/>
    <w:semiHidden/>
    <w:rsid w:val="002A4047"/>
    <w:rPr>
      <w:b/>
      <w:bCs/>
    </w:rPr>
  </w:style>
  <w:style w:type="paragraph" w:customStyle="1" w:styleId="texte">
    <w:name w:val="texte"/>
    <w:basedOn w:val="Normale"/>
    <w:rsid w:val="00583EEC"/>
    <w:pPr>
      <w:overflowPunct w:val="0"/>
      <w:autoSpaceDE w:val="0"/>
      <w:autoSpaceDN w:val="0"/>
      <w:adjustRightInd w:val="0"/>
      <w:ind w:left="426"/>
      <w:jc w:val="both"/>
      <w:textAlignment w:val="baseline"/>
    </w:pPr>
  </w:style>
  <w:style w:type="paragraph" w:customStyle="1" w:styleId="1DIGIT">
    <w:name w:val="1 DIGIT"/>
    <w:basedOn w:val="Normale"/>
    <w:rsid w:val="00583EEC"/>
    <w:pPr>
      <w:tabs>
        <w:tab w:val="left" w:pos="426"/>
      </w:tabs>
      <w:overflowPunct w:val="0"/>
      <w:autoSpaceDE w:val="0"/>
      <w:autoSpaceDN w:val="0"/>
      <w:adjustRightInd w:val="0"/>
      <w:spacing w:before="360"/>
      <w:textAlignment w:val="baseline"/>
    </w:pPr>
    <w:rPr>
      <w:b/>
      <w:bCs/>
      <w:u w:val="single"/>
    </w:rPr>
  </w:style>
  <w:style w:type="paragraph" w:customStyle="1" w:styleId="titrecentre">
    <w:name w:val="titre centre"/>
    <w:basedOn w:val="texte"/>
    <w:rsid w:val="00B405C3"/>
    <w:pPr>
      <w:jc w:val="center"/>
    </w:pPr>
    <w:rPr>
      <w:b/>
      <w:bCs/>
      <w:sz w:val="28"/>
      <w:szCs w:val="28"/>
    </w:rPr>
  </w:style>
  <w:style w:type="paragraph" w:customStyle="1" w:styleId="Default">
    <w:name w:val="Default"/>
    <w:rsid w:val="00DC3214"/>
    <w:pPr>
      <w:autoSpaceDE w:val="0"/>
      <w:autoSpaceDN w:val="0"/>
      <w:adjustRightInd w:val="0"/>
    </w:pPr>
    <w:rPr>
      <w:rFonts w:ascii="Arial" w:hAnsi="Arial" w:cs="Arial"/>
      <w:color w:val="000000"/>
      <w:sz w:val="24"/>
      <w:szCs w:val="24"/>
    </w:rPr>
  </w:style>
  <w:style w:type="paragraph" w:customStyle="1" w:styleId="ListParagraph1">
    <w:name w:val="List Paragraph1"/>
    <w:basedOn w:val="Normale"/>
    <w:qFormat/>
    <w:rsid w:val="0040780A"/>
    <w:pPr>
      <w:spacing w:before="0" w:after="0"/>
      <w:ind w:left="720"/>
      <w:jc w:val="both"/>
    </w:pPr>
  </w:style>
  <w:style w:type="numbering" w:customStyle="1" w:styleId="ArticleSection1">
    <w:name w:val="Article / Section1"/>
    <w:rsid w:val="00B742AC"/>
    <w:pPr>
      <w:numPr>
        <w:numId w:val="14"/>
      </w:numPr>
    </w:pPr>
  </w:style>
  <w:style w:type="numbering" w:styleId="111111">
    <w:name w:val="Outline List 2"/>
    <w:basedOn w:val="Nessunelenco"/>
    <w:rsid w:val="00B742AC"/>
    <w:pPr>
      <w:numPr>
        <w:numId w:val="12"/>
      </w:numPr>
    </w:pPr>
  </w:style>
  <w:style w:type="numbering" w:styleId="1ai">
    <w:name w:val="Outline List 1"/>
    <w:basedOn w:val="Nessunelenco"/>
    <w:rsid w:val="00B742AC"/>
    <w:pPr>
      <w:numPr>
        <w:numId w:val="13"/>
      </w:numPr>
    </w:pPr>
  </w:style>
  <w:style w:type="paragraph" w:styleId="Paragrafoelenco">
    <w:name w:val="List Paragraph"/>
    <w:basedOn w:val="Normale"/>
    <w:uiPriority w:val="34"/>
    <w:qFormat/>
    <w:rsid w:val="00FE0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62099134">
      <w:bodyDiv w:val="1"/>
      <w:marLeft w:val="0"/>
      <w:marRight w:val="0"/>
      <w:marTop w:val="0"/>
      <w:marBottom w:val="0"/>
      <w:divBdr>
        <w:top w:val="none" w:sz="0" w:space="0" w:color="auto"/>
        <w:left w:val="none" w:sz="0" w:space="0" w:color="auto"/>
        <w:bottom w:val="none" w:sz="0" w:space="0" w:color="auto"/>
        <w:right w:val="none" w:sz="0" w:space="0" w:color="auto"/>
      </w:divBdr>
    </w:div>
    <w:div w:id="619457619">
      <w:bodyDiv w:val="1"/>
      <w:marLeft w:val="0"/>
      <w:marRight w:val="0"/>
      <w:marTop w:val="0"/>
      <w:marBottom w:val="0"/>
      <w:divBdr>
        <w:top w:val="none" w:sz="0" w:space="0" w:color="auto"/>
        <w:left w:val="none" w:sz="0" w:space="0" w:color="auto"/>
        <w:bottom w:val="none" w:sz="0" w:space="0" w:color="auto"/>
        <w:right w:val="none" w:sz="0" w:space="0" w:color="auto"/>
      </w:divBdr>
    </w:div>
    <w:div w:id="11905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medicine.medscape.com/article/270450-overview"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FB9351EAE0DF43B1C4890212DD73BB" ma:contentTypeVersion="2" ma:contentTypeDescription="Creare un nuovo documento." ma:contentTypeScope="" ma:versionID="614cbf6a548930ab087333b425960298">
  <xsd:schema xmlns:xsd="http://www.w3.org/2001/XMLSchema" xmlns:xs="http://www.w3.org/2001/XMLSchema" xmlns:p="http://schemas.microsoft.com/office/2006/metadata/properties" targetNamespace="http://schemas.microsoft.com/office/2006/metadata/properties" ma:root="true" ma:fieldsID="80d47d7008e569e0e103c4374542d3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61814-E7D1-46FA-B648-949F4277B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E5D64D-F997-4A44-82BA-199564829173}">
  <ds:schemaRefs>
    <ds:schemaRef ds:uri="http://schemas.microsoft.com/sharepoint/v3/contenttype/forms"/>
  </ds:schemaRefs>
</ds:datastoreItem>
</file>

<file path=customXml/itemProps3.xml><?xml version="1.0" encoding="utf-8"?>
<ds:datastoreItem xmlns:ds="http://schemas.openxmlformats.org/officeDocument/2006/customXml" ds:itemID="{5182F9BB-0F70-496C-99E7-BD3C76BA96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3453</Words>
  <Characters>19684</Characters>
  <Application>Microsoft Office Word</Application>
  <DocSecurity>0</DocSecurity>
  <Lines>164</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1.3.1 Package Leaflet</vt:lpstr>
      <vt:lpstr>1.3.1 Package Leaflet</vt:lpstr>
    </vt:vector>
  </TitlesOfParts>
  <Company>Laboratoires genevrier</Company>
  <LinksUpToDate>false</LinksUpToDate>
  <CharactersWithSpaces>23091</CharactersWithSpaces>
  <SharedDoc>false</SharedDoc>
  <HLinks>
    <vt:vector size="6" baseType="variant">
      <vt:variant>
        <vt:i4>4718683</vt:i4>
      </vt:variant>
      <vt:variant>
        <vt:i4>0</vt:i4>
      </vt:variant>
      <vt:variant>
        <vt:i4>0</vt:i4>
      </vt:variant>
      <vt:variant>
        <vt:i4>5</vt:i4>
      </vt:variant>
      <vt:variant>
        <vt:lpwstr>http://emedicine.medscape.com/article/270450-overview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 Package Leaflet</dc:title>
  <dc:creator>Administrateur</dc:creator>
  <cp:lastModifiedBy>Mariano Daniela</cp:lastModifiedBy>
  <cp:revision>3</cp:revision>
  <cp:lastPrinted>2014-12-05T15:25:00Z</cp:lastPrinted>
  <dcterms:created xsi:type="dcterms:W3CDTF">2015-12-11T13:00:00Z</dcterms:created>
  <dcterms:modified xsi:type="dcterms:W3CDTF">2015-12-17T13:49:00Z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CompanyName</vt:lpwstr>
  </property>
  <property fmtid="{D5CDD505-2E9C-101B-9397-08002B2CF9AE}" pid="3" name="DosageForm">
    <vt:lpwstr>DosageForm</vt:lpwstr>
  </property>
  <property fmtid="{D5CDD505-2E9C-101B-9397-08002B2CF9AE}" pid="4" name="ProductName">
    <vt:lpwstr>ProductName</vt:lpwstr>
  </property>
  <property fmtid="{D5CDD505-2E9C-101B-9397-08002B2CF9AE}" pid="5" name="DosageStrength">
    <vt:lpwstr>DosageStrength</vt:lpwstr>
  </property>
  <property fmtid="{D5CDD505-2E9C-101B-9397-08002B2CF9AE}" pid="6" name="ContentTypeId">
    <vt:lpwstr>0x0101007CFB9351EAE0DF43B1C4890212DD73BB</vt:lpwstr>
  </property>
</Properties>
</file>