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918" w:rsidRPr="00DD330A" w:rsidRDefault="00EC1918" w:rsidP="00EC1918">
      <w:pPr>
        <w:rPr>
          <w:noProof/>
          <w:szCs w:val="22"/>
        </w:rPr>
      </w:pPr>
      <w:bookmarkStart w:id="0" w:name="_GoBack"/>
      <w:bookmarkEnd w:id="0"/>
    </w:p>
    <w:p w:rsidR="00EC1918" w:rsidRPr="00DD330A" w:rsidRDefault="00EC1918" w:rsidP="00EC1918">
      <w:pPr>
        <w:rPr>
          <w:noProof/>
          <w:szCs w:val="22"/>
        </w:rPr>
      </w:pPr>
    </w:p>
    <w:p w:rsidR="00EC1918" w:rsidRPr="00DD330A" w:rsidRDefault="00EC1918" w:rsidP="00EC1918">
      <w:pPr>
        <w:rPr>
          <w:noProof/>
          <w:szCs w:val="22"/>
        </w:rPr>
      </w:pPr>
    </w:p>
    <w:p w:rsidR="00EC1918" w:rsidRPr="00DD330A" w:rsidRDefault="00EC1918" w:rsidP="00EC1918">
      <w:pPr>
        <w:rPr>
          <w:noProof/>
          <w:szCs w:val="22"/>
        </w:rPr>
      </w:pPr>
    </w:p>
    <w:p w:rsidR="00EC1918" w:rsidRPr="00DD330A" w:rsidRDefault="00EC1918" w:rsidP="00EC1918">
      <w:pPr>
        <w:rPr>
          <w:noProof/>
          <w:szCs w:val="22"/>
        </w:rPr>
      </w:pPr>
    </w:p>
    <w:p w:rsidR="00EC1918" w:rsidRPr="00DD330A" w:rsidRDefault="00EC1918" w:rsidP="00EC1918">
      <w:pPr>
        <w:rPr>
          <w:noProof/>
          <w:szCs w:val="22"/>
        </w:rPr>
      </w:pPr>
    </w:p>
    <w:p w:rsidR="00EC1918" w:rsidRPr="00DD330A" w:rsidRDefault="00EC1918" w:rsidP="00EC1918">
      <w:pPr>
        <w:rPr>
          <w:noProof/>
          <w:szCs w:val="22"/>
        </w:rPr>
      </w:pPr>
    </w:p>
    <w:p w:rsidR="00EC1918" w:rsidRPr="00DD330A" w:rsidRDefault="00EC1918" w:rsidP="00EC1918">
      <w:pPr>
        <w:rPr>
          <w:noProof/>
          <w:szCs w:val="22"/>
        </w:rPr>
      </w:pPr>
    </w:p>
    <w:p w:rsidR="00EC1918" w:rsidRPr="00DD330A" w:rsidRDefault="00EC1918" w:rsidP="00EC1918">
      <w:pPr>
        <w:rPr>
          <w:noProof/>
          <w:szCs w:val="22"/>
        </w:rPr>
      </w:pPr>
    </w:p>
    <w:p w:rsidR="00EC1918" w:rsidRPr="00DD330A" w:rsidRDefault="00EC1918" w:rsidP="00EC1918">
      <w:pPr>
        <w:rPr>
          <w:noProof/>
          <w:szCs w:val="22"/>
        </w:rPr>
      </w:pPr>
    </w:p>
    <w:p w:rsidR="00EC1918" w:rsidRPr="00DD330A" w:rsidRDefault="00EC1918" w:rsidP="00EC1918">
      <w:pPr>
        <w:rPr>
          <w:noProof/>
          <w:szCs w:val="22"/>
        </w:rPr>
      </w:pPr>
    </w:p>
    <w:p w:rsidR="00EC1918" w:rsidRPr="00DD330A" w:rsidRDefault="00EC1918" w:rsidP="00EC1918">
      <w:pPr>
        <w:rPr>
          <w:noProof/>
          <w:szCs w:val="22"/>
        </w:rPr>
      </w:pPr>
    </w:p>
    <w:p w:rsidR="00EC1918" w:rsidRPr="00DD330A" w:rsidRDefault="00EC1918" w:rsidP="00EC1918">
      <w:pPr>
        <w:rPr>
          <w:noProof/>
          <w:szCs w:val="22"/>
        </w:rPr>
      </w:pPr>
    </w:p>
    <w:p w:rsidR="00EC1918" w:rsidRPr="00DD330A" w:rsidRDefault="00EC1918" w:rsidP="00EC1918">
      <w:pPr>
        <w:rPr>
          <w:noProof/>
          <w:szCs w:val="22"/>
        </w:rPr>
      </w:pPr>
    </w:p>
    <w:p w:rsidR="00EC1918" w:rsidRPr="00DD330A" w:rsidRDefault="00EC1918" w:rsidP="00EC1918">
      <w:pPr>
        <w:rPr>
          <w:noProof/>
          <w:szCs w:val="22"/>
        </w:rPr>
      </w:pPr>
    </w:p>
    <w:p w:rsidR="00EC1918" w:rsidRPr="00DD330A" w:rsidRDefault="00EC1918" w:rsidP="00EC1918">
      <w:pPr>
        <w:rPr>
          <w:noProof/>
          <w:szCs w:val="22"/>
        </w:rPr>
      </w:pPr>
    </w:p>
    <w:p w:rsidR="00EC1918" w:rsidRPr="00DD330A" w:rsidRDefault="00EC1918" w:rsidP="00EC1918">
      <w:pPr>
        <w:rPr>
          <w:noProof/>
          <w:szCs w:val="22"/>
        </w:rPr>
      </w:pPr>
    </w:p>
    <w:p w:rsidR="00EC1918" w:rsidRPr="00DD330A" w:rsidRDefault="00EC1918" w:rsidP="00EC1918">
      <w:pPr>
        <w:rPr>
          <w:noProof/>
          <w:szCs w:val="22"/>
        </w:rPr>
      </w:pPr>
    </w:p>
    <w:p w:rsidR="00EC1918" w:rsidRPr="00DD330A" w:rsidRDefault="00EC1918" w:rsidP="00EC1918">
      <w:pPr>
        <w:jc w:val="center"/>
        <w:rPr>
          <w:b/>
          <w:noProof/>
          <w:szCs w:val="22"/>
        </w:rPr>
      </w:pPr>
      <w:r w:rsidRPr="00DD330A">
        <w:rPr>
          <w:b/>
          <w:noProof/>
          <w:szCs w:val="22"/>
        </w:rPr>
        <w:t>ΦΥΛΛΟ ΟΔΗΓΙΩΝ ΧΡΗΣΗΣ</w:t>
      </w:r>
    </w:p>
    <w:p w:rsidR="00EC1918" w:rsidRPr="00DD330A" w:rsidRDefault="00EC1918" w:rsidP="00EC1918">
      <w:pPr>
        <w:jc w:val="center"/>
        <w:rPr>
          <w:b/>
          <w:noProof/>
          <w:szCs w:val="22"/>
        </w:rPr>
      </w:pPr>
      <w:r w:rsidRPr="00DD330A">
        <w:rPr>
          <w:noProof/>
          <w:szCs w:val="22"/>
        </w:rPr>
        <w:br w:type="page"/>
      </w:r>
      <w:r w:rsidR="005428FB" w:rsidRPr="005428FB">
        <w:rPr>
          <w:b/>
          <w:noProof/>
          <w:szCs w:val="22"/>
        </w:rPr>
        <w:lastRenderedPageBreak/>
        <w:t>Φύλλο οδηγιών χρήσης</w:t>
      </w:r>
      <w:r w:rsidR="00A923A1">
        <w:rPr>
          <w:b/>
          <w:noProof/>
          <w:szCs w:val="22"/>
        </w:rPr>
        <w:t xml:space="preserve">: Πληροφορίες για τον </w:t>
      </w:r>
      <w:r w:rsidR="005428FB" w:rsidRPr="005428FB">
        <w:rPr>
          <w:b/>
          <w:noProof/>
          <w:szCs w:val="22"/>
        </w:rPr>
        <w:t xml:space="preserve">ασθενή </w:t>
      </w:r>
    </w:p>
    <w:p w:rsidR="00EC1918" w:rsidRPr="00DD330A" w:rsidRDefault="00EC1918" w:rsidP="00EC1918">
      <w:pPr>
        <w:jc w:val="center"/>
        <w:rPr>
          <w:b/>
          <w:noProof/>
          <w:szCs w:val="22"/>
        </w:rPr>
      </w:pPr>
    </w:p>
    <w:p w:rsidR="00EC1918" w:rsidRDefault="00DE226A" w:rsidP="00EC1918">
      <w:pPr>
        <w:jc w:val="center"/>
        <w:rPr>
          <w:b/>
          <w:bCs/>
          <w:noProof/>
          <w:szCs w:val="22"/>
        </w:rPr>
      </w:pPr>
      <w:r>
        <w:rPr>
          <w:b/>
          <w:bCs/>
          <w:noProof/>
          <w:szCs w:val="22"/>
        </w:rPr>
        <w:t>MIRTAZAPINE/MYLAN</w:t>
      </w:r>
      <w:r w:rsidRPr="00DE226A">
        <w:rPr>
          <w:b/>
          <w:bCs/>
          <w:noProof/>
          <w:szCs w:val="22"/>
        </w:rPr>
        <w:t xml:space="preserve"> </w:t>
      </w:r>
      <w:r w:rsidR="00EC1918" w:rsidRPr="00DD330A">
        <w:rPr>
          <w:b/>
          <w:bCs/>
          <w:noProof/>
          <w:szCs w:val="22"/>
        </w:rPr>
        <w:t xml:space="preserve">30 </w:t>
      </w:r>
      <w:r w:rsidR="00EC1918" w:rsidRPr="00DD330A">
        <w:rPr>
          <w:b/>
          <w:bCs/>
          <w:noProof/>
          <w:szCs w:val="22"/>
          <w:lang w:val="en-GB"/>
        </w:rPr>
        <w:t>mg</w:t>
      </w:r>
      <w:r w:rsidR="00D2699A" w:rsidRPr="00DD330A">
        <w:rPr>
          <w:b/>
          <w:bCs/>
          <w:noProof/>
          <w:szCs w:val="22"/>
        </w:rPr>
        <w:t xml:space="preserve"> </w:t>
      </w:r>
      <w:r w:rsidR="00A923A1">
        <w:rPr>
          <w:b/>
          <w:bCs/>
          <w:noProof/>
          <w:szCs w:val="22"/>
        </w:rPr>
        <w:t>Ε</w:t>
      </w:r>
      <w:r w:rsidR="00EC1918" w:rsidRPr="00DD330A">
        <w:rPr>
          <w:b/>
          <w:bCs/>
          <w:noProof/>
          <w:szCs w:val="22"/>
        </w:rPr>
        <w:t xml:space="preserve">πικαλυμμένα με λεπτό υμένιο </w:t>
      </w:r>
      <w:r w:rsidR="00EE0387" w:rsidRPr="00DD330A">
        <w:rPr>
          <w:b/>
          <w:bCs/>
          <w:noProof/>
          <w:szCs w:val="22"/>
        </w:rPr>
        <w:t>δ</w:t>
      </w:r>
      <w:r w:rsidR="00EC1918" w:rsidRPr="00DD330A">
        <w:rPr>
          <w:b/>
          <w:bCs/>
          <w:noProof/>
          <w:szCs w:val="22"/>
        </w:rPr>
        <w:t>ισκία</w:t>
      </w:r>
    </w:p>
    <w:p w:rsidR="00312741" w:rsidRPr="00DD330A" w:rsidRDefault="00DE226A" w:rsidP="00EC1918">
      <w:pPr>
        <w:jc w:val="center"/>
        <w:rPr>
          <w:b/>
          <w:bCs/>
          <w:noProof/>
          <w:szCs w:val="22"/>
        </w:rPr>
      </w:pPr>
      <w:r>
        <w:rPr>
          <w:b/>
          <w:bCs/>
          <w:noProof/>
          <w:szCs w:val="22"/>
          <w:highlight w:val="lightGray"/>
        </w:rPr>
        <w:t>MIRTAZAPINE/MYLAN</w:t>
      </w:r>
      <w:r w:rsidRPr="00DE226A">
        <w:rPr>
          <w:b/>
          <w:bCs/>
          <w:noProof/>
          <w:szCs w:val="22"/>
          <w:highlight w:val="lightGray"/>
        </w:rPr>
        <w:t xml:space="preserve"> </w:t>
      </w:r>
      <w:r w:rsidR="00312741" w:rsidRPr="00BE3FC1">
        <w:rPr>
          <w:b/>
          <w:bCs/>
          <w:noProof/>
          <w:szCs w:val="22"/>
          <w:highlight w:val="lightGray"/>
        </w:rPr>
        <w:t xml:space="preserve">45 </w:t>
      </w:r>
      <w:r w:rsidR="00312741" w:rsidRPr="00BE3FC1">
        <w:rPr>
          <w:b/>
          <w:bCs/>
          <w:noProof/>
          <w:szCs w:val="22"/>
          <w:highlight w:val="lightGray"/>
          <w:lang w:val="en-US"/>
        </w:rPr>
        <w:t>mg</w:t>
      </w:r>
      <w:r w:rsidR="00312741" w:rsidRPr="00BE3FC1">
        <w:rPr>
          <w:b/>
          <w:bCs/>
          <w:noProof/>
          <w:szCs w:val="22"/>
          <w:highlight w:val="lightGray"/>
        </w:rPr>
        <w:t xml:space="preserve"> </w:t>
      </w:r>
      <w:r w:rsidR="00A923A1">
        <w:rPr>
          <w:b/>
          <w:bCs/>
          <w:noProof/>
          <w:szCs w:val="22"/>
          <w:highlight w:val="lightGray"/>
        </w:rPr>
        <w:t>Ε</w:t>
      </w:r>
      <w:r w:rsidR="00312741" w:rsidRPr="00BE3FC1">
        <w:rPr>
          <w:b/>
          <w:bCs/>
          <w:noProof/>
          <w:szCs w:val="22"/>
          <w:highlight w:val="lightGray"/>
        </w:rPr>
        <w:t>πικαλυμμένα με λεπτό υμένιο δισκία</w:t>
      </w:r>
    </w:p>
    <w:p w:rsidR="00A923A1" w:rsidRDefault="00A923A1" w:rsidP="00EC1918">
      <w:pPr>
        <w:jc w:val="center"/>
        <w:rPr>
          <w:noProof/>
          <w:szCs w:val="22"/>
        </w:rPr>
      </w:pPr>
    </w:p>
    <w:p w:rsidR="00EC1918" w:rsidRPr="00DD330A" w:rsidRDefault="00D2699A" w:rsidP="00EC1918">
      <w:pPr>
        <w:jc w:val="center"/>
        <w:rPr>
          <w:noProof/>
          <w:szCs w:val="22"/>
        </w:rPr>
      </w:pPr>
      <w:r w:rsidRPr="00DD330A">
        <w:rPr>
          <w:noProof/>
          <w:szCs w:val="22"/>
        </w:rPr>
        <w:t xml:space="preserve"> </w:t>
      </w:r>
      <w:r w:rsidR="00EC1918" w:rsidRPr="00DD330A">
        <w:rPr>
          <w:noProof/>
          <w:szCs w:val="22"/>
        </w:rPr>
        <w:t>(μιρταζαπίνη)</w:t>
      </w:r>
    </w:p>
    <w:p w:rsidR="00EC1918" w:rsidRPr="00DD330A" w:rsidRDefault="00EC1918" w:rsidP="00EC1918">
      <w:pPr>
        <w:jc w:val="center"/>
        <w:rPr>
          <w:noProof/>
          <w:szCs w:val="22"/>
        </w:rPr>
      </w:pPr>
    </w:p>
    <w:p w:rsidR="00EC1918" w:rsidRPr="00DD330A" w:rsidRDefault="00EC1918" w:rsidP="00EC1918">
      <w:pPr>
        <w:pStyle w:val="a3"/>
        <w:tabs>
          <w:tab w:val="clear" w:pos="4153"/>
          <w:tab w:val="clear" w:pos="8306"/>
        </w:tabs>
        <w:rPr>
          <w:noProof/>
          <w:szCs w:val="22"/>
        </w:rPr>
      </w:pPr>
    </w:p>
    <w:p w:rsidR="00EC1918" w:rsidRPr="00DD330A" w:rsidRDefault="00EC1918" w:rsidP="00EC1918">
      <w:pPr>
        <w:rPr>
          <w:b/>
          <w:noProof/>
          <w:szCs w:val="22"/>
        </w:rPr>
      </w:pPr>
      <w:r w:rsidRPr="00DD330A">
        <w:rPr>
          <w:b/>
          <w:noProof/>
          <w:szCs w:val="22"/>
        </w:rPr>
        <w:t>Διαβάστε προσεκτικά ολόκληρο το φύλλο οδηγιών χρήσης προτού αρχίσετε να παίρνετε αυτό το φάρμακο</w:t>
      </w:r>
      <w:r w:rsidR="005428FB" w:rsidRPr="009D68C9">
        <w:rPr>
          <w:b/>
        </w:rPr>
        <w:t>, διότι περιλαμβάνει σημαντικές πληροφορίες για σας</w:t>
      </w:r>
      <w:r w:rsidRPr="00DD330A">
        <w:rPr>
          <w:b/>
          <w:noProof/>
          <w:szCs w:val="22"/>
        </w:rPr>
        <w:t>.</w:t>
      </w:r>
    </w:p>
    <w:p w:rsidR="00EC1918" w:rsidRPr="00DD330A" w:rsidRDefault="00EC1918" w:rsidP="00EC1918">
      <w:pPr>
        <w:tabs>
          <w:tab w:val="left" w:pos="567"/>
        </w:tabs>
        <w:rPr>
          <w:noProof/>
          <w:szCs w:val="22"/>
        </w:rPr>
      </w:pPr>
      <w:r w:rsidRPr="00DD330A">
        <w:rPr>
          <w:noProof/>
          <w:szCs w:val="22"/>
        </w:rPr>
        <w:t>-</w:t>
      </w:r>
      <w:r w:rsidRPr="00DD330A">
        <w:rPr>
          <w:noProof/>
          <w:szCs w:val="22"/>
        </w:rPr>
        <w:tab/>
        <w:t xml:space="preserve">Φυλάξτε αυτό το φύλλο οδηγιών χρήσης. Ίσως χρειαστεί να το διαβάσετε ξανά. </w:t>
      </w:r>
    </w:p>
    <w:p w:rsidR="00EC1918" w:rsidRPr="00DD330A" w:rsidRDefault="00EC1918" w:rsidP="00EC1918">
      <w:pPr>
        <w:tabs>
          <w:tab w:val="left" w:pos="567"/>
        </w:tabs>
        <w:rPr>
          <w:noProof/>
          <w:szCs w:val="22"/>
        </w:rPr>
      </w:pPr>
      <w:r w:rsidRPr="00DD330A">
        <w:rPr>
          <w:noProof/>
          <w:szCs w:val="22"/>
        </w:rPr>
        <w:t>-</w:t>
      </w:r>
      <w:r w:rsidRPr="00DD330A">
        <w:rPr>
          <w:noProof/>
          <w:szCs w:val="22"/>
        </w:rPr>
        <w:tab/>
        <w:t xml:space="preserve">Εάν έχετε περαιτέρω απορίες, ρωτήστε το γιατρό ή το φαρμακοποιό σας. </w:t>
      </w:r>
    </w:p>
    <w:p w:rsidR="00EC1918" w:rsidRPr="00DD330A" w:rsidRDefault="00EC1918" w:rsidP="00EC1918">
      <w:pPr>
        <w:ind w:left="567" w:hanging="567"/>
        <w:rPr>
          <w:noProof/>
          <w:szCs w:val="22"/>
        </w:rPr>
      </w:pPr>
      <w:r w:rsidRPr="00DD330A">
        <w:rPr>
          <w:noProof/>
          <w:szCs w:val="22"/>
        </w:rPr>
        <w:t>-</w:t>
      </w:r>
      <w:r w:rsidRPr="00DD330A">
        <w:rPr>
          <w:noProof/>
          <w:szCs w:val="22"/>
        </w:rPr>
        <w:tab/>
        <w:t xml:space="preserve">Η συνταγή για αυτό το φάρμακο χορηγήθηκε </w:t>
      </w:r>
      <w:r w:rsidR="005428FB" w:rsidRPr="009D68C9">
        <w:t>αποκλειστικά</w:t>
      </w:r>
      <w:r w:rsidR="005428FB" w:rsidRPr="00DD330A">
        <w:rPr>
          <w:noProof/>
          <w:szCs w:val="22"/>
        </w:rPr>
        <w:t xml:space="preserve"> </w:t>
      </w:r>
      <w:r w:rsidRPr="00DD330A">
        <w:rPr>
          <w:noProof/>
          <w:szCs w:val="22"/>
        </w:rPr>
        <w:t xml:space="preserve">για σας. Δεν πρέπει να δώσετε το φάρμακο σε άλλους. Μπορεί να τους προκαλέσει βλάβη, ακόμα και όταν τα </w:t>
      </w:r>
      <w:r w:rsidR="00A923A1">
        <w:rPr>
          <w:noProof/>
          <w:szCs w:val="22"/>
        </w:rPr>
        <w:t xml:space="preserve">σημεία της ασθένειάς </w:t>
      </w:r>
      <w:r w:rsidRPr="00DD330A">
        <w:rPr>
          <w:noProof/>
          <w:szCs w:val="22"/>
        </w:rPr>
        <w:t xml:space="preserve">τους είναι ίδια με τα δικά σας. </w:t>
      </w:r>
    </w:p>
    <w:p w:rsidR="00EC1918" w:rsidRPr="00DD330A" w:rsidRDefault="00EC1918" w:rsidP="00EC1918">
      <w:pPr>
        <w:ind w:left="567" w:hanging="567"/>
        <w:rPr>
          <w:noProof/>
          <w:szCs w:val="22"/>
        </w:rPr>
      </w:pPr>
      <w:r w:rsidRPr="00DD330A">
        <w:rPr>
          <w:noProof/>
          <w:szCs w:val="22"/>
        </w:rPr>
        <w:t>-</w:t>
      </w:r>
      <w:r w:rsidRPr="00DD330A">
        <w:rPr>
          <w:noProof/>
          <w:szCs w:val="22"/>
        </w:rPr>
        <w:tab/>
      </w:r>
      <w:r w:rsidR="005428FB" w:rsidRPr="009D68C9">
        <w:t>Εάν παρατηρήσετε κάποια ανεπιθύμητη ενέργεια, ενημερώστε</w:t>
      </w:r>
      <w:r w:rsidR="00A923A1">
        <w:t xml:space="preserve"> το γιατρό ή το φαρμακοποιό</w:t>
      </w:r>
      <w:r w:rsidR="005428FB" w:rsidRPr="009D68C9">
        <w:t xml:space="preserve"> σας. Αυτό ισχύει και για κάθε πιθανή ανεπιθύμητη ενέργεια που δεν αναφέρεται στο παρόν φύλλο οδηγιών χρήσης</w:t>
      </w:r>
      <w:r w:rsidR="005428FB" w:rsidRPr="00684E83">
        <w:rPr>
          <w:noProof/>
          <w:szCs w:val="22"/>
        </w:rPr>
        <w:t xml:space="preserve">. Βλέπε </w:t>
      </w:r>
      <w:r w:rsidR="005428FB">
        <w:rPr>
          <w:noProof/>
          <w:szCs w:val="22"/>
        </w:rPr>
        <w:t xml:space="preserve">παράγραφο </w:t>
      </w:r>
      <w:r w:rsidR="005428FB" w:rsidRPr="00684E83">
        <w:rPr>
          <w:noProof/>
          <w:szCs w:val="22"/>
        </w:rPr>
        <w:t>4</w:t>
      </w:r>
      <w:r w:rsidR="005428FB">
        <w:rPr>
          <w:noProof/>
          <w:szCs w:val="22"/>
        </w:rPr>
        <w:t>.</w:t>
      </w:r>
      <w:r w:rsidRPr="00DD330A">
        <w:rPr>
          <w:noProof/>
          <w:szCs w:val="22"/>
        </w:rPr>
        <w:t>.</w:t>
      </w:r>
    </w:p>
    <w:p w:rsidR="00EC1918" w:rsidRPr="00DD330A" w:rsidRDefault="00EC1918" w:rsidP="00EC1918">
      <w:pPr>
        <w:rPr>
          <w:noProof/>
          <w:szCs w:val="22"/>
        </w:rPr>
      </w:pPr>
    </w:p>
    <w:p w:rsidR="00EC1918" w:rsidRPr="00DD330A" w:rsidRDefault="005428FB" w:rsidP="00EC1918">
      <w:pPr>
        <w:rPr>
          <w:noProof/>
          <w:szCs w:val="22"/>
        </w:rPr>
      </w:pPr>
      <w:r w:rsidRPr="009D68C9">
        <w:rPr>
          <w:b/>
        </w:rPr>
        <w:t xml:space="preserve">Τι περιέχει το </w:t>
      </w:r>
      <w:r w:rsidR="00EC1918" w:rsidRPr="00DD330A">
        <w:rPr>
          <w:b/>
          <w:noProof/>
          <w:szCs w:val="22"/>
        </w:rPr>
        <w:t>παρόν φύλλο οδηγιών</w:t>
      </w:r>
    </w:p>
    <w:p w:rsidR="00EC1918" w:rsidRPr="00DD330A" w:rsidRDefault="00EC1918" w:rsidP="00EC1918">
      <w:pPr>
        <w:rPr>
          <w:noProof/>
          <w:szCs w:val="22"/>
        </w:rPr>
      </w:pPr>
      <w:r w:rsidRPr="00DD330A">
        <w:rPr>
          <w:noProof/>
          <w:szCs w:val="22"/>
        </w:rPr>
        <w:t>1.</w:t>
      </w:r>
      <w:r w:rsidRPr="00DD330A">
        <w:rPr>
          <w:noProof/>
          <w:szCs w:val="22"/>
        </w:rPr>
        <w:tab/>
        <w:t xml:space="preserve">Τι είναι το </w:t>
      </w:r>
      <w:r w:rsidR="00DE226A">
        <w:rPr>
          <w:noProof/>
          <w:szCs w:val="22"/>
          <w:lang w:val="en-US"/>
        </w:rPr>
        <w:t>MIRTAZAPINE</w:t>
      </w:r>
      <w:r w:rsidR="00DE226A" w:rsidRPr="00DE226A">
        <w:rPr>
          <w:noProof/>
          <w:szCs w:val="22"/>
        </w:rPr>
        <w:t>/</w:t>
      </w:r>
      <w:r w:rsidR="00DE226A">
        <w:rPr>
          <w:noProof/>
          <w:szCs w:val="22"/>
          <w:lang w:val="en-US"/>
        </w:rPr>
        <w:t>MYLAN</w:t>
      </w:r>
      <w:r w:rsidR="00DE226A" w:rsidRPr="00DE226A">
        <w:rPr>
          <w:noProof/>
          <w:szCs w:val="22"/>
        </w:rPr>
        <w:t xml:space="preserve"> </w:t>
      </w:r>
      <w:r w:rsidRPr="00DD330A">
        <w:rPr>
          <w:noProof/>
          <w:szCs w:val="22"/>
        </w:rPr>
        <w:t>και ποια είναι η χρήση του</w:t>
      </w:r>
    </w:p>
    <w:p w:rsidR="00EC1918" w:rsidRPr="00DD330A" w:rsidRDefault="00EC1918" w:rsidP="00EC1918">
      <w:pPr>
        <w:rPr>
          <w:noProof/>
          <w:szCs w:val="22"/>
        </w:rPr>
      </w:pPr>
      <w:r w:rsidRPr="00DD330A">
        <w:rPr>
          <w:noProof/>
          <w:szCs w:val="22"/>
        </w:rPr>
        <w:t>2.</w:t>
      </w:r>
      <w:r w:rsidRPr="00DD330A">
        <w:rPr>
          <w:noProof/>
          <w:szCs w:val="22"/>
        </w:rPr>
        <w:tab/>
        <w:t xml:space="preserve">Τι πρέπει να γνωρίζετε προτού πάρετε το </w:t>
      </w:r>
      <w:r w:rsidR="00DE226A">
        <w:rPr>
          <w:noProof/>
          <w:szCs w:val="22"/>
          <w:lang w:val="en-US"/>
        </w:rPr>
        <w:t>MIRTAZAPINE</w:t>
      </w:r>
      <w:r w:rsidR="00DE226A" w:rsidRPr="00DE226A">
        <w:rPr>
          <w:noProof/>
          <w:szCs w:val="22"/>
        </w:rPr>
        <w:t>/</w:t>
      </w:r>
      <w:r w:rsidR="00DE226A">
        <w:rPr>
          <w:noProof/>
          <w:szCs w:val="22"/>
          <w:lang w:val="en-US"/>
        </w:rPr>
        <w:t>MYLAN</w:t>
      </w:r>
    </w:p>
    <w:p w:rsidR="00EC1918" w:rsidRPr="00DD330A" w:rsidRDefault="00EC1918" w:rsidP="00EC1918">
      <w:pPr>
        <w:rPr>
          <w:noProof/>
          <w:szCs w:val="22"/>
        </w:rPr>
      </w:pPr>
      <w:r w:rsidRPr="00DD330A">
        <w:rPr>
          <w:noProof/>
          <w:szCs w:val="22"/>
        </w:rPr>
        <w:t>3.</w:t>
      </w:r>
      <w:r w:rsidRPr="00DD330A">
        <w:rPr>
          <w:noProof/>
          <w:szCs w:val="22"/>
        </w:rPr>
        <w:tab/>
        <w:t xml:space="preserve">Πώς να πάρετε το </w:t>
      </w:r>
      <w:r w:rsidR="00DE226A">
        <w:rPr>
          <w:noProof/>
          <w:szCs w:val="22"/>
          <w:lang w:val="en-US"/>
        </w:rPr>
        <w:t>MIRTAZAPINE</w:t>
      </w:r>
      <w:r w:rsidR="00DE226A" w:rsidRPr="00DE226A">
        <w:rPr>
          <w:noProof/>
          <w:szCs w:val="22"/>
        </w:rPr>
        <w:t>/</w:t>
      </w:r>
      <w:r w:rsidR="00DE226A">
        <w:rPr>
          <w:noProof/>
          <w:szCs w:val="22"/>
          <w:lang w:val="en-US"/>
        </w:rPr>
        <w:t>MYLAN</w:t>
      </w:r>
    </w:p>
    <w:p w:rsidR="00EC1918" w:rsidRPr="00DD330A" w:rsidRDefault="00EC1918" w:rsidP="00EC1918">
      <w:pPr>
        <w:pStyle w:val="a3"/>
        <w:tabs>
          <w:tab w:val="clear" w:pos="4153"/>
          <w:tab w:val="clear" w:pos="8306"/>
        </w:tabs>
        <w:rPr>
          <w:noProof/>
          <w:szCs w:val="22"/>
        </w:rPr>
      </w:pPr>
      <w:r w:rsidRPr="00DD330A">
        <w:rPr>
          <w:noProof/>
          <w:szCs w:val="22"/>
        </w:rPr>
        <w:t>4.</w:t>
      </w:r>
      <w:r w:rsidRPr="00DD330A">
        <w:rPr>
          <w:noProof/>
          <w:szCs w:val="22"/>
        </w:rPr>
        <w:tab/>
        <w:t>Πιθανές ανεπιθύμητες ενέργειες</w:t>
      </w:r>
    </w:p>
    <w:p w:rsidR="00EC1918" w:rsidRPr="00DD330A" w:rsidRDefault="00EC1918" w:rsidP="00EC1918">
      <w:pPr>
        <w:rPr>
          <w:noProof/>
          <w:szCs w:val="22"/>
        </w:rPr>
      </w:pPr>
      <w:r w:rsidRPr="00DD330A">
        <w:rPr>
          <w:noProof/>
          <w:szCs w:val="22"/>
        </w:rPr>
        <w:t>5.</w:t>
      </w:r>
      <w:r w:rsidRPr="00DD330A">
        <w:rPr>
          <w:noProof/>
          <w:szCs w:val="22"/>
        </w:rPr>
        <w:tab/>
        <w:t xml:space="preserve">Πώς να φυλάσσεται το </w:t>
      </w:r>
      <w:r w:rsidR="00DE226A">
        <w:rPr>
          <w:noProof/>
          <w:szCs w:val="22"/>
          <w:lang w:val="en-US"/>
        </w:rPr>
        <w:t>MIRTAZAPINE</w:t>
      </w:r>
      <w:r w:rsidR="00DE226A" w:rsidRPr="00DE226A">
        <w:rPr>
          <w:noProof/>
          <w:szCs w:val="22"/>
        </w:rPr>
        <w:t>/</w:t>
      </w:r>
      <w:r w:rsidR="00DE226A">
        <w:rPr>
          <w:noProof/>
          <w:szCs w:val="22"/>
          <w:lang w:val="en-US"/>
        </w:rPr>
        <w:t>MYLAN</w:t>
      </w:r>
    </w:p>
    <w:p w:rsidR="00EC1918" w:rsidRPr="00DD330A" w:rsidRDefault="00EC1918" w:rsidP="00EC1918">
      <w:pPr>
        <w:rPr>
          <w:noProof/>
          <w:szCs w:val="22"/>
        </w:rPr>
      </w:pPr>
      <w:r w:rsidRPr="00DD330A">
        <w:rPr>
          <w:noProof/>
          <w:szCs w:val="22"/>
        </w:rPr>
        <w:t>6.</w:t>
      </w:r>
      <w:r w:rsidRPr="00DD330A">
        <w:rPr>
          <w:noProof/>
          <w:szCs w:val="22"/>
        </w:rPr>
        <w:tab/>
      </w:r>
      <w:r w:rsidR="005428FB" w:rsidRPr="009D68C9">
        <w:t>Περιεχόμενο της συσκευασίας και λ</w:t>
      </w:r>
      <w:r w:rsidRPr="00DD330A">
        <w:rPr>
          <w:noProof/>
          <w:szCs w:val="22"/>
        </w:rPr>
        <w:t>οιπές πληροφορίες</w:t>
      </w:r>
    </w:p>
    <w:p w:rsidR="00EC1918" w:rsidRPr="00DD330A" w:rsidRDefault="00EC1918" w:rsidP="00EC1918">
      <w:pPr>
        <w:rPr>
          <w:noProof/>
          <w:szCs w:val="22"/>
        </w:rPr>
      </w:pPr>
    </w:p>
    <w:p w:rsidR="00EC1918" w:rsidRPr="00DD330A" w:rsidRDefault="00EC1918" w:rsidP="00EC1918">
      <w:pPr>
        <w:pStyle w:val="a3"/>
        <w:tabs>
          <w:tab w:val="clear" w:pos="4153"/>
          <w:tab w:val="clear" w:pos="8306"/>
        </w:tabs>
        <w:rPr>
          <w:noProof/>
          <w:szCs w:val="22"/>
        </w:rPr>
      </w:pPr>
    </w:p>
    <w:p w:rsidR="00EC1918" w:rsidRPr="00DD330A" w:rsidRDefault="00EC1918" w:rsidP="00EC1918">
      <w:pPr>
        <w:rPr>
          <w:noProof/>
          <w:szCs w:val="22"/>
        </w:rPr>
      </w:pPr>
      <w:r w:rsidRPr="00DD330A">
        <w:rPr>
          <w:b/>
          <w:noProof/>
          <w:szCs w:val="22"/>
        </w:rPr>
        <w:t>1.</w:t>
      </w:r>
      <w:r w:rsidRPr="00DD330A">
        <w:rPr>
          <w:b/>
          <w:noProof/>
          <w:szCs w:val="22"/>
        </w:rPr>
        <w:tab/>
      </w:r>
      <w:r w:rsidR="00A923A1">
        <w:rPr>
          <w:b/>
        </w:rPr>
        <w:t xml:space="preserve">Τι είναι το </w:t>
      </w:r>
      <w:r w:rsidR="00DE226A">
        <w:rPr>
          <w:b/>
          <w:noProof/>
          <w:szCs w:val="22"/>
        </w:rPr>
        <w:t>MIRTAZAPINE/MYLAN</w:t>
      </w:r>
      <w:r w:rsidR="005428FB" w:rsidRPr="009D68C9">
        <w:rPr>
          <w:b/>
        </w:rPr>
        <w:t>και ποια είναι η χρήση του</w:t>
      </w:r>
    </w:p>
    <w:p w:rsidR="00EC1918" w:rsidRPr="00DD330A" w:rsidRDefault="00EC1918" w:rsidP="00EC1918">
      <w:pPr>
        <w:pStyle w:val="a3"/>
        <w:tabs>
          <w:tab w:val="clear" w:pos="4153"/>
          <w:tab w:val="clear" w:pos="8306"/>
        </w:tabs>
        <w:rPr>
          <w:noProof/>
          <w:szCs w:val="22"/>
        </w:rPr>
      </w:pPr>
    </w:p>
    <w:p w:rsidR="00EC1918" w:rsidRPr="00DD330A" w:rsidRDefault="00EC1918" w:rsidP="00EC1918">
      <w:pPr>
        <w:rPr>
          <w:noProof/>
          <w:szCs w:val="22"/>
        </w:rPr>
      </w:pPr>
      <w:r w:rsidRPr="00DD330A">
        <w:rPr>
          <w:noProof/>
          <w:szCs w:val="22"/>
        </w:rPr>
        <w:t xml:space="preserve">Το </w:t>
      </w:r>
      <w:r w:rsidR="00DE226A">
        <w:rPr>
          <w:noProof/>
          <w:szCs w:val="22"/>
          <w:lang w:val="en-US"/>
        </w:rPr>
        <w:t>MIRTAZAPINE</w:t>
      </w:r>
      <w:r w:rsidR="00DE226A" w:rsidRPr="00DE226A">
        <w:rPr>
          <w:noProof/>
          <w:szCs w:val="22"/>
        </w:rPr>
        <w:t>/</w:t>
      </w:r>
      <w:r w:rsidR="00DE226A">
        <w:rPr>
          <w:noProof/>
          <w:szCs w:val="22"/>
          <w:lang w:val="en-US"/>
        </w:rPr>
        <w:t>MYLAN</w:t>
      </w:r>
      <w:r w:rsidR="00DE226A" w:rsidRPr="00DE226A">
        <w:rPr>
          <w:noProof/>
          <w:szCs w:val="22"/>
        </w:rPr>
        <w:t xml:space="preserve"> </w:t>
      </w:r>
      <w:r w:rsidRPr="00DD330A">
        <w:rPr>
          <w:noProof/>
          <w:szCs w:val="22"/>
        </w:rPr>
        <w:t>ανήκει σε μία κατηγορία φαρμάκων που ονομάζονται αντικαταθλιπτικά</w:t>
      </w:r>
      <w:r w:rsidR="004453DA" w:rsidRPr="00E00B4D">
        <w:rPr>
          <w:noProof/>
          <w:szCs w:val="22"/>
        </w:rPr>
        <w:t xml:space="preserve">. </w:t>
      </w:r>
      <w:r w:rsidR="004453DA" w:rsidRPr="00DD330A">
        <w:rPr>
          <w:noProof/>
          <w:szCs w:val="22"/>
        </w:rPr>
        <w:t xml:space="preserve">Το </w:t>
      </w:r>
      <w:r w:rsidR="00DE226A">
        <w:rPr>
          <w:noProof/>
          <w:szCs w:val="22"/>
          <w:lang w:val="en-US"/>
        </w:rPr>
        <w:t>MIRTAZAPINE</w:t>
      </w:r>
      <w:r w:rsidR="00DE226A" w:rsidRPr="00DE226A">
        <w:rPr>
          <w:noProof/>
          <w:szCs w:val="22"/>
        </w:rPr>
        <w:t>/</w:t>
      </w:r>
      <w:r w:rsidR="00DE226A">
        <w:rPr>
          <w:noProof/>
          <w:szCs w:val="22"/>
          <w:lang w:val="en-US"/>
        </w:rPr>
        <w:t xml:space="preserve">MYLAN </w:t>
      </w:r>
      <w:r w:rsidRPr="00DD330A">
        <w:rPr>
          <w:noProof/>
          <w:szCs w:val="22"/>
        </w:rPr>
        <w:t>χρησιμοποιείται στη θεραπεία των καταθλιπτικών νοσημάτων.</w:t>
      </w:r>
    </w:p>
    <w:p w:rsidR="00EC1918" w:rsidRPr="00DD330A" w:rsidRDefault="00EC1918" w:rsidP="00EC1918">
      <w:pPr>
        <w:rPr>
          <w:noProof/>
          <w:szCs w:val="22"/>
        </w:rPr>
      </w:pPr>
    </w:p>
    <w:p w:rsidR="00EC1918" w:rsidRPr="00DD330A" w:rsidRDefault="00EC1918" w:rsidP="00EC1918">
      <w:pPr>
        <w:rPr>
          <w:noProof/>
          <w:szCs w:val="22"/>
        </w:rPr>
      </w:pPr>
    </w:p>
    <w:p w:rsidR="00EC1918" w:rsidRPr="00DD330A" w:rsidRDefault="00EC1918" w:rsidP="00EC1918">
      <w:pPr>
        <w:rPr>
          <w:noProof/>
          <w:szCs w:val="22"/>
        </w:rPr>
      </w:pPr>
      <w:r w:rsidRPr="00DD330A">
        <w:rPr>
          <w:b/>
          <w:noProof/>
          <w:szCs w:val="22"/>
        </w:rPr>
        <w:t>2.</w:t>
      </w:r>
      <w:r w:rsidRPr="00DD330A">
        <w:rPr>
          <w:b/>
          <w:noProof/>
          <w:szCs w:val="22"/>
        </w:rPr>
        <w:tab/>
      </w:r>
      <w:r w:rsidR="00A923A1">
        <w:rPr>
          <w:b/>
        </w:rPr>
        <w:t xml:space="preserve">Τι πρέπει να γνωρίζετε πριν να </w:t>
      </w:r>
      <w:r w:rsidR="005428FB" w:rsidRPr="009D68C9">
        <w:rPr>
          <w:b/>
        </w:rPr>
        <w:t>πάρετε</w:t>
      </w:r>
      <w:r w:rsidR="00A923A1">
        <w:rPr>
          <w:b/>
        </w:rPr>
        <w:t xml:space="preserve"> </w:t>
      </w:r>
      <w:r w:rsidR="005428FB" w:rsidRPr="009D68C9">
        <w:rPr>
          <w:b/>
        </w:rPr>
        <w:t xml:space="preserve">το </w:t>
      </w:r>
      <w:r w:rsidR="00DE226A">
        <w:rPr>
          <w:b/>
          <w:noProof/>
          <w:szCs w:val="22"/>
        </w:rPr>
        <w:t>MIRTAZAPINE/MYLAN</w:t>
      </w:r>
    </w:p>
    <w:p w:rsidR="00EC1918" w:rsidRPr="00DD330A" w:rsidRDefault="00EC1918" w:rsidP="00EC1918">
      <w:pPr>
        <w:rPr>
          <w:noProof/>
          <w:szCs w:val="22"/>
        </w:rPr>
      </w:pPr>
    </w:p>
    <w:p w:rsidR="00EC1918" w:rsidRPr="00A923A1" w:rsidRDefault="00EC1918" w:rsidP="00EC1918">
      <w:pPr>
        <w:rPr>
          <w:b/>
          <w:noProof/>
          <w:szCs w:val="22"/>
        </w:rPr>
      </w:pPr>
      <w:r w:rsidRPr="00DD330A">
        <w:rPr>
          <w:b/>
          <w:noProof/>
          <w:szCs w:val="22"/>
        </w:rPr>
        <w:t xml:space="preserve">Μην πάρετε το </w:t>
      </w:r>
      <w:r w:rsidR="00DE226A">
        <w:rPr>
          <w:b/>
          <w:bCs/>
          <w:noProof/>
          <w:szCs w:val="22"/>
          <w:lang w:val="en-US"/>
        </w:rPr>
        <w:t>MIRTAZAPINE</w:t>
      </w:r>
      <w:r w:rsidR="00DE226A" w:rsidRPr="00DE226A">
        <w:rPr>
          <w:b/>
          <w:bCs/>
          <w:noProof/>
          <w:szCs w:val="22"/>
        </w:rPr>
        <w:t>/</w:t>
      </w:r>
      <w:r w:rsidR="00DE226A">
        <w:rPr>
          <w:b/>
          <w:bCs/>
          <w:noProof/>
          <w:szCs w:val="22"/>
          <w:lang w:val="en-US"/>
        </w:rPr>
        <w:t>MYLAN</w:t>
      </w:r>
      <w:r w:rsidR="00A923A1">
        <w:rPr>
          <w:b/>
          <w:bCs/>
          <w:noProof/>
          <w:szCs w:val="22"/>
        </w:rPr>
        <w:t>:</w:t>
      </w:r>
    </w:p>
    <w:p w:rsidR="005428FB" w:rsidRPr="005428FB" w:rsidRDefault="005428FB" w:rsidP="005428FB">
      <w:pPr>
        <w:widowControl/>
        <w:tabs>
          <w:tab w:val="left" w:pos="567"/>
        </w:tabs>
        <w:spacing w:line="260" w:lineRule="exact"/>
        <w:rPr>
          <w:b/>
        </w:rPr>
      </w:pPr>
    </w:p>
    <w:p w:rsidR="00EC1918" w:rsidRPr="00E358F9" w:rsidRDefault="004453DA" w:rsidP="00FC0781">
      <w:pPr>
        <w:numPr>
          <w:ilvl w:val="0"/>
          <w:numId w:val="14"/>
        </w:numPr>
        <w:rPr>
          <w:noProof/>
          <w:szCs w:val="22"/>
        </w:rPr>
      </w:pPr>
      <w:r>
        <w:rPr>
          <w:szCs w:val="22"/>
        </w:rPr>
        <w:t>ε</w:t>
      </w:r>
      <w:r w:rsidR="0049480C" w:rsidRPr="00DD330A">
        <w:rPr>
          <w:szCs w:val="22"/>
        </w:rPr>
        <w:t xml:space="preserve">άν </w:t>
      </w:r>
      <w:r w:rsidR="00EC1918" w:rsidRPr="00DD330A">
        <w:rPr>
          <w:szCs w:val="22"/>
        </w:rPr>
        <w:t xml:space="preserve">έχετε </w:t>
      </w:r>
      <w:r w:rsidR="00EC1918" w:rsidRPr="00DD330A">
        <w:rPr>
          <w:noProof/>
          <w:szCs w:val="22"/>
        </w:rPr>
        <w:t xml:space="preserve">αλλεργία στη μιρταζαπίνη ή σε οποιοδήποτε άλλο συστατικό αυτού του φαρμάκου </w:t>
      </w:r>
      <w:r w:rsidR="000D1448" w:rsidRPr="005428FB">
        <w:t>(αναφέρονται στην παράγραφο 6).</w:t>
      </w:r>
      <w:r w:rsidR="000D1448" w:rsidRPr="00DD330A">
        <w:rPr>
          <w:noProof/>
          <w:szCs w:val="22"/>
        </w:rPr>
        <w:t xml:space="preserve"> </w:t>
      </w:r>
    </w:p>
    <w:p w:rsidR="0049480C" w:rsidRPr="00E00B4D" w:rsidRDefault="004453DA" w:rsidP="00FC0781">
      <w:pPr>
        <w:numPr>
          <w:ilvl w:val="0"/>
          <w:numId w:val="14"/>
        </w:numPr>
        <w:rPr>
          <w:noProof/>
          <w:szCs w:val="22"/>
        </w:rPr>
      </w:pPr>
      <w:r w:rsidRPr="004453DA">
        <w:rPr>
          <w:noProof/>
          <w:szCs w:val="22"/>
        </w:rPr>
        <w:t>εάν λαμβάνετε ή έχετε πρόσφατα λάβει (μέσα στις τελευταίες δύο εβδομάδες) φάρμακα που ονομάζονται αναστολείς της μονο-αμινοξειδάσης (</w:t>
      </w:r>
      <w:r>
        <w:rPr>
          <w:noProof/>
          <w:szCs w:val="22"/>
        </w:rPr>
        <w:t xml:space="preserve">αναστολείς </w:t>
      </w:r>
      <w:r w:rsidRPr="004453DA">
        <w:rPr>
          <w:noProof/>
          <w:szCs w:val="22"/>
        </w:rPr>
        <w:t>ΜΑΟ).</w:t>
      </w:r>
    </w:p>
    <w:p w:rsidR="0049480C" w:rsidRPr="00E00B4D" w:rsidRDefault="0049480C" w:rsidP="00EC1918">
      <w:pPr>
        <w:ind w:left="709" w:hanging="709"/>
        <w:rPr>
          <w:noProof/>
          <w:szCs w:val="22"/>
        </w:rPr>
      </w:pPr>
    </w:p>
    <w:p w:rsidR="000D1448" w:rsidRPr="005428FB" w:rsidRDefault="000D1448" w:rsidP="000D1448">
      <w:pPr>
        <w:widowControl/>
        <w:tabs>
          <w:tab w:val="left" w:pos="567"/>
        </w:tabs>
        <w:spacing w:line="260" w:lineRule="exact"/>
      </w:pPr>
      <w:r w:rsidRPr="005428FB">
        <w:rPr>
          <w:b/>
        </w:rPr>
        <w:t>Προειδοποιήσεις και προφυλάξεις</w:t>
      </w:r>
    </w:p>
    <w:p w:rsidR="0049480C" w:rsidRPr="00DD330A" w:rsidRDefault="0049480C" w:rsidP="0049480C">
      <w:pPr>
        <w:pStyle w:val="MGGTextLeft"/>
        <w:rPr>
          <w:szCs w:val="22"/>
          <w:lang w:val="el-GR"/>
        </w:rPr>
      </w:pPr>
    </w:p>
    <w:p w:rsidR="0049480C" w:rsidRPr="00DD330A" w:rsidRDefault="000D1448" w:rsidP="0049480C">
      <w:pPr>
        <w:pStyle w:val="MGGTextLeft"/>
        <w:rPr>
          <w:b/>
          <w:bCs/>
          <w:szCs w:val="22"/>
          <w:lang w:val="el-GR"/>
        </w:rPr>
      </w:pPr>
      <w:r>
        <w:rPr>
          <w:rStyle w:val="FontStyle48"/>
          <w:sz w:val="22"/>
          <w:szCs w:val="22"/>
          <w:lang w:val="el-GR"/>
        </w:rPr>
        <w:t>Π</w:t>
      </w:r>
      <w:r w:rsidR="00A37093" w:rsidRPr="00DD330A">
        <w:rPr>
          <w:rStyle w:val="FontStyle48"/>
          <w:sz w:val="22"/>
          <w:szCs w:val="22"/>
          <w:lang w:val="el-GR"/>
        </w:rPr>
        <w:t xml:space="preserve">αιδιά και </w:t>
      </w:r>
      <w:r>
        <w:rPr>
          <w:rStyle w:val="FontStyle48"/>
          <w:sz w:val="22"/>
          <w:szCs w:val="22"/>
          <w:lang w:val="el-GR"/>
        </w:rPr>
        <w:t>έφηβοι</w:t>
      </w:r>
      <w:r w:rsidR="00A37093" w:rsidRPr="00DD330A">
        <w:rPr>
          <w:rStyle w:val="FontStyle48"/>
          <w:sz w:val="22"/>
          <w:szCs w:val="22"/>
          <w:lang w:val="el-GR"/>
        </w:rPr>
        <w:t xml:space="preserve"> κάτω των</w:t>
      </w:r>
      <w:r w:rsidR="00E6323C">
        <w:rPr>
          <w:rStyle w:val="FontStyle48"/>
          <w:sz w:val="22"/>
          <w:szCs w:val="22"/>
          <w:lang w:val="el-GR"/>
        </w:rPr>
        <w:t xml:space="preserve"> </w:t>
      </w:r>
      <w:r w:rsidR="00A37093" w:rsidRPr="00DD330A">
        <w:rPr>
          <w:rStyle w:val="FontStyle48"/>
          <w:sz w:val="22"/>
          <w:szCs w:val="22"/>
          <w:lang w:val="el-GR"/>
        </w:rPr>
        <w:t>18 ετών</w:t>
      </w:r>
      <w:r w:rsidR="00A37093" w:rsidRPr="00DD330A">
        <w:rPr>
          <w:b/>
          <w:bCs/>
          <w:szCs w:val="22"/>
          <w:lang w:val="el-GR"/>
        </w:rPr>
        <w:t xml:space="preserve"> </w:t>
      </w:r>
    </w:p>
    <w:p w:rsidR="0049480C" w:rsidRPr="00BD7050" w:rsidRDefault="00A37093" w:rsidP="00BA0F19">
      <w:pPr>
        <w:rPr>
          <w:szCs w:val="22"/>
        </w:rPr>
      </w:pPr>
      <w:r w:rsidRPr="00DD330A">
        <w:rPr>
          <w:szCs w:val="22"/>
        </w:rPr>
        <w:t xml:space="preserve">Η </w:t>
      </w:r>
      <w:proofErr w:type="spellStart"/>
      <w:r w:rsidRPr="00DD330A">
        <w:rPr>
          <w:szCs w:val="22"/>
        </w:rPr>
        <w:t>μιρταζαπίνη</w:t>
      </w:r>
      <w:proofErr w:type="spellEnd"/>
      <w:r w:rsidRPr="00DD330A">
        <w:rPr>
          <w:szCs w:val="22"/>
        </w:rPr>
        <w:t xml:space="preserve"> </w:t>
      </w:r>
      <w:r w:rsidRPr="00DD330A">
        <w:rPr>
          <w:rStyle w:val="FontStyle49"/>
          <w:sz w:val="22"/>
          <w:szCs w:val="22"/>
        </w:rPr>
        <w:t>κανονικά δεν πρέπει να χορηγείται σε παιδιά και εφήβους κάτω των 18 ετών</w:t>
      </w:r>
      <w:r w:rsidR="0044231A">
        <w:rPr>
          <w:rStyle w:val="FontStyle49"/>
          <w:sz w:val="22"/>
          <w:szCs w:val="22"/>
        </w:rPr>
        <w:t>, επειδή η αποτελεσματικότητα δεν έχει καταδειχτεί</w:t>
      </w:r>
      <w:r w:rsidRPr="00DD330A">
        <w:rPr>
          <w:rStyle w:val="FontStyle49"/>
          <w:sz w:val="22"/>
          <w:szCs w:val="22"/>
        </w:rPr>
        <w:t>. Επίσης</w:t>
      </w:r>
      <w:r w:rsidR="0044231A">
        <w:rPr>
          <w:rStyle w:val="FontStyle49"/>
          <w:sz w:val="22"/>
          <w:szCs w:val="22"/>
        </w:rPr>
        <w:t>,</w:t>
      </w:r>
      <w:r w:rsidRPr="00DD330A">
        <w:rPr>
          <w:rStyle w:val="FontStyle49"/>
          <w:sz w:val="22"/>
          <w:szCs w:val="22"/>
        </w:rPr>
        <w:t xml:space="preserve"> πρέπει να γνωρίζετε ότι ασθενείς κάτω των 18 ετών έχουν αυξημένο κίνδυνο ανεπιθύμητων ενεργειών όπως απόπειρα αυτοκτονίας, αυτοκτονικές σκέψεις και εχθρική συμπεριφορά (κυρίως επιθετικότητα, </w:t>
      </w:r>
      <w:proofErr w:type="spellStart"/>
      <w:r w:rsidRPr="00DD330A">
        <w:rPr>
          <w:rStyle w:val="FontStyle49"/>
          <w:sz w:val="22"/>
          <w:szCs w:val="22"/>
        </w:rPr>
        <w:t>εναντιωτική</w:t>
      </w:r>
      <w:proofErr w:type="spellEnd"/>
      <w:r w:rsidRPr="00DD330A">
        <w:rPr>
          <w:rStyle w:val="FontStyle49"/>
          <w:sz w:val="22"/>
          <w:szCs w:val="22"/>
        </w:rPr>
        <w:t xml:space="preserve"> συμπεριφορά και θυμό) όταν λαμβάνουν φάρμακα αυτής της κατηγορίας. Παρόλα αυτά</w:t>
      </w:r>
      <w:r w:rsidR="0044231A">
        <w:rPr>
          <w:rStyle w:val="FontStyle49"/>
          <w:sz w:val="22"/>
          <w:szCs w:val="22"/>
        </w:rPr>
        <w:t>,</w:t>
      </w:r>
      <w:r w:rsidRPr="00DD330A">
        <w:rPr>
          <w:rStyle w:val="FontStyle49"/>
          <w:sz w:val="22"/>
          <w:szCs w:val="22"/>
        </w:rPr>
        <w:t xml:space="preserve"> ο γιατρός σας μπορεί να </w:t>
      </w:r>
      <w:proofErr w:type="spellStart"/>
      <w:r w:rsidRPr="00DD330A">
        <w:rPr>
          <w:rStyle w:val="FontStyle49"/>
          <w:sz w:val="22"/>
          <w:szCs w:val="22"/>
        </w:rPr>
        <w:t>συνταγογραφήσει</w:t>
      </w:r>
      <w:proofErr w:type="spellEnd"/>
      <w:r w:rsidRPr="00DD330A">
        <w:rPr>
          <w:rStyle w:val="FontStyle49"/>
          <w:sz w:val="22"/>
          <w:szCs w:val="22"/>
        </w:rPr>
        <w:t xml:space="preserve"> το </w:t>
      </w:r>
      <w:r w:rsidR="00DE226A">
        <w:rPr>
          <w:rStyle w:val="FontStyle49"/>
          <w:sz w:val="22"/>
          <w:szCs w:val="22"/>
          <w:lang w:val="en-US"/>
        </w:rPr>
        <w:t>MIRTAZAPINE</w:t>
      </w:r>
      <w:r w:rsidR="00DE226A" w:rsidRPr="00DE226A">
        <w:rPr>
          <w:rStyle w:val="FontStyle49"/>
          <w:sz w:val="22"/>
          <w:szCs w:val="22"/>
        </w:rPr>
        <w:t>/</w:t>
      </w:r>
      <w:r w:rsidR="00DE226A">
        <w:rPr>
          <w:rStyle w:val="FontStyle49"/>
          <w:sz w:val="22"/>
          <w:szCs w:val="22"/>
          <w:lang w:val="en-US"/>
        </w:rPr>
        <w:t>MYLAN</w:t>
      </w:r>
      <w:r w:rsidR="00DE226A" w:rsidRPr="00DE226A">
        <w:rPr>
          <w:rStyle w:val="FontStyle49"/>
          <w:sz w:val="22"/>
          <w:szCs w:val="22"/>
        </w:rPr>
        <w:t xml:space="preserve"> </w:t>
      </w:r>
      <w:r w:rsidRPr="00DD330A">
        <w:rPr>
          <w:rStyle w:val="FontStyle49"/>
          <w:sz w:val="22"/>
          <w:szCs w:val="22"/>
        </w:rPr>
        <w:t xml:space="preserve">για ασθενείς κάτω των 18 επειδή θεωρεί ότι αυτό είναι προς το καλύτερο συμφέρον τους. Εάν ο γιατρός σας έχει </w:t>
      </w:r>
      <w:proofErr w:type="spellStart"/>
      <w:r w:rsidRPr="00DD330A">
        <w:rPr>
          <w:rStyle w:val="FontStyle49"/>
          <w:sz w:val="22"/>
          <w:szCs w:val="22"/>
        </w:rPr>
        <w:t>συνταγογραφήσει</w:t>
      </w:r>
      <w:proofErr w:type="spellEnd"/>
      <w:r w:rsidRPr="00DD330A">
        <w:rPr>
          <w:rStyle w:val="FontStyle49"/>
          <w:sz w:val="22"/>
          <w:szCs w:val="22"/>
        </w:rPr>
        <w:t xml:space="preserve"> το </w:t>
      </w:r>
      <w:r w:rsidR="00DE226A">
        <w:rPr>
          <w:rStyle w:val="FontStyle49"/>
          <w:sz w:val="22"/>
          <w:szCs w:val="22"/>
          <w:lang w:val="en-US"/>
        </w:rPr>
        <w:t>MIRTAZAPINE</w:t>
      </w:r>
      <w:r w:rsidR="00DE226A" w:rsidRPr="00DE226A">
        <w:rPr>
          <w:rStyle w:val="FontStyle49"/>
          <w:sz w:val="22"/>
          <w:szCs w:val="22"/>
        </w:rPr>
        <w:t>/</w:t>
      </w:r>
      <w:r w:rsidR="00DE226A">
        <w:rPr>
          <w:rStyle w:val="FontStyle49"/>
          <w:sz w:val="22"/>
          <w:szCs w:val="22"/>
          <w:lang w:val="en-US"/>
        </w:rPr>
        <w:t>MYLAN</w:t>
      </w:r>
      <w:r w:rsidR="00DE226A" w:rsidRPr="00DE226A">
        <w:rPr>
          <w:rStyle w:val="FontStyle49"/>
          <w:sz w:val="22"/>
          <w:szCs w:val="22"/>
        </w:rPr>
        <w:t xml:space="preserve"> </w:t>
      </w:r>
      <w:r w:rsidRPr="00DD330A">
        <w:rPr>
          <w:rStyle w:val="FontStyle49"/>
          <w:sz w:val="22"/>
          <w:szCs w:val="22"/>
        </w:rPr>
        <w:t xml:space="preserve">για ασθενή κάτω των 18 και θέλετε να το συζητήσετε, παρακαλείσθε να </w:t>
      </w:r>
      <w:r w:rsidR="0044231A">
        <w:rPr>
          <w:rStyle w:val="FontStyle49"/>
          <w:sz w:val="22"/>
          <w:szCs w:val="22"/>
        </w:rPr>
        <w:t xml:space="preserve">επανέλθετε </w:t>
      </w:r>
      <w:r w:rsidRPr="00DD330A">
        <w:rPr>
          <w:rStyle w:val="FontStyle49"/>
          <w:sz w:val="22"/>
          <w:szCs w:val="22"/>
        </w:rPr>
        <w:t xml:space="preserve">στο γιατρό σας. Πρέπει να ενημερώσετε το γιατρό σας εάν κάποιο από τα παραπάνω αναφερθέντα συμπτώματα εμφανιστεί ή χειροτερεύσει όταν ασθενείς κάτω των 18 λαμβάνουν </w:t>
      </w:r>
      <w:r w:rsidR="00DE226A">
        <w:rPr>
          <w:rStyle w:val="FontStyle49"/>
          <w:sz w:val="22"/>
          <w:szCs w:val="22"/>
          <w:lang w:val="en-US"/>
        </w:rPr>
        <w:t>MIRTAZAPINE</w:t>
      </w:r>
      <w:r w:rsidR="00DE226A" w:rsidRPr="00DE226A">
        <w:rPr>
          <w:rStyle w:val="FontStyle49"/>
          <w:sz w:val="22"/>
          <w:szCs w:val="22"/>
        </w:rPr>
        <w:t>/</w:t>
      </w:r>
      <w:r w:rsidR="00DE226A">
        <w:rPr>
          <w:rStyle w:val="FontStyle49"/>
          <w:sz w:val="22"/>
          <w:szCs w:val="22"/>
          <w:lang w:val="en-US"/>
        </w:rPr>
        <w:t>MYLAN</w:t>
      </w:r>
      <w:r w:rsidRPr="00DD330A">
        <w:rPr>
          <w:rStyle w:val="FontStyle49"/>
          <w:sz w:val="22"/>
          <w:szCs w:val="22"/>
        </w:rPr>
        <w:t xml:space="preserve">. </w:t>
      </w:r>
      <w:r w:rsidRPr="00DD330A">
        <w:rPr>
          <w:rStyle w:val="FontStyle49"/>
          <w:sz w:val="22"/>
          <w:szCs w:val="22"/>
        </w:rPr>
        <w:lastRenderedPageBreak/>
        <w:t xml:space="preserve">Επίσης, οι μακροχρόνιες επιδράσεις όσο αφορά </w:t>
      </w:r>
      <w:r w:rsidR="00A44FCA">
        <w:rPr>
          <w:rStyle w:val="FontStyle49"/>
          <w:sz w:val="22"/>
          <w:szCs w:val="22"/>
        </w:rPr>
        <w:t>σ</w:t>
      </w:r>
      <w:r w:rsidRPr="00DD330A">
        <w:rPr>
          <w:rStyle w:val="FontStyle49"/>
          <w:sz w:val="22"/>
          <w:szCs w:val="22"/>
        </w:rPr>
        <w:t xml:space="preserve">την ασφάλεια του </w:t>
      </w:r>
      <w:r w:rsidR="00DE226A">
        <w:rPr>
          <w:rStyle w:val="FontStyle49"/>
          <w:sz w:val="22"/>
          <w:szCs w:val="22"/>
          <w:lang w:val="en-US"/>
        </w:rPr>
        <w:t>MIRTAZAPINE</w:t>
      </w:r>
      <w:r w:rsidR="00DE226A" w:rsidRPr="00DE226A">
        <w:rPr>
          <w:rStyle w:val="FontStyle49"/>
          <w:sz w:val="22"/>
          <w:szCs w:val="22"/>
        </w:rPr>
        <w:t>/</w:t>
      </w:r>
      <w:r w:rsidR="00DE226A">
        <w:rPr>
          <w:rStyle w:val="FontStyle49"/>
          <w:sz w:val="22"/>
          <w:szCs w:val="22"/>
          <w:lang w:val="en-US"/>
        </w:rPr>
        <w:t>MYLAN</w:t>
      </w:r>
      <w:r w:rsidR="00A44FCA">
        <w:rPr>
          <w:rStyle w:val="FontStyle49"/>
          <w:sz w:val="22"/>
          <w:szCs w:val="22"/>
        </w:rPr>
        <w:t>,</w:t>
      </w:r>
      <w:r w:rsidRPr="00DD330A">
        <w:rPr>
          <w:rStyle w:val="FontStyle49"/>
          <w:sz w:val="22"/>
          <w:szCs w:val="22"/>
        </w:rPr>
        <w:t xml:space="preserve"> στη σωματική ανάπτυξη, </w:t>
      </w:r>
      <w:r w:rsidR="00A44FCA">
        <w:rPr>
          <w:rStyle w:val="FontStyle49"/>
          <w:sz w:val="22"/>
          <w:szCs w:val="22"/>
        </w:rPr>
        <w:t>σ</w:t>
      </w:r>
      <w:r w:rsidRPr="00DD330A">
        <w:rPr>
          <w:rStyle w:val="FontStyle49"/>
          <w:sz w:val="22"/>
          <w:szCs w:val="22"/>
        </w:rPr>
        <w:t xml:space="preserve">την ωρίμανση, </w:t>
      </w:r>
      <w:r w:rsidR="00A44FCA">
        <w:rPr>
          <w:rStyle w:val="FontStyle49"/>
          <w:sz w:val="22"/>
          <w:szCs w:val="22"/>
        </w:rPr>
        <w:t>σ</w:t>
      </w:r>
      <w:r w:rsidRPr="00DD330A">
        <w:rPr>
          <w:rStyle w:val="FontStyle49"/>
          <w:sz w:val="22"/>
          <w:szCs w:val="22"/>
        </w:rPr>
        <w:t xml:space="preserve">τη γνωστική και </w:t>
      </w:r>
      <w:r w:rsidR="00A44FCA">
        <w:rPr>
          <w:rStyle w:val="FontStyle49"/>
          <w:sz w:val="22"/>
          <w:szCs w:val="22"/>
        </w:rPr>
        <w:t xml:space="preserve">στη </w:t>
      </w:r>
      <w:proofErr w:type="spellStart"/>
      <w:r w:rsidRPr="00DD330A">
        <w:rPr>
          <w:rStyle w:val="FontStyle49"/>
          <w:sz w:val="22"/>
          <w:szCs w:val="22"/>
        </w:rPr>
        <w:t>συμπεριφορική</w:t>
      </w:r>
      <w:proofErr w:type="spellEnd"/>
      <w:r w:rsidRPr="00DD330A">
        <w:rPr>
          <w:rStyle w:val="FontStyle49"/>
          <w:sz w:val="22"/>
          <w:szCs w:val="22"/>
        </w:rPr>
        <w:t xml:space="preserve"> ανάπτυξη σε αυτή την ηλικιακή ομάδα δεν έχουν ακόμη αποδειχθεί. </w:t>
      </w:r>
      <w:r w:rsidR="00E6323C">
        <w:rPr>
          <w:rStyle w:val="FontStyle49"/>
          <w:sz w:val="22"/>
          <w:szCs w:val="22"/>
        </w:rPr>
        <w:t>Επιπλέον έχει παρατηρηθεί σημαντική αύξηση βάρους σε αυτή την ηλικιακή ομάδα συχνότερα με τη θεραπεία</w:t>
      </w:r>
      <w:r w:rsidR="00410C46">
        <w:rPr>
          <w:rStyle w:val="FontStyle49"/>
          <w:sz w:val="22"/>
          <w:szCs w:val="22"/>
        </w:rPr>
        <w:t xml:space="preserve"> της </w:t>
      </w:r>
      <w:proofErr w:type="spellStart"/>
      <w:r w:rsidR="00410C46">
        <w:rPr>
          <w:rStyle w:val="FontStyle49"/>
          <w:sz w:val="22"/>
          <w:szCs w:val="22"/>
        </w:rPr>
        <w:t>μιρταζαπίνης</w:t>
      </w:r>
      <w:proofErr w:type="spellEnd"/>
      <w:r w:rsidR="00410C46">
        <w:rPr>
          <w:rStyle w:val="FontStyle49"/>
          <w:sz w:val="22"/>
          <w:szCs w:val="22"/>
        </w:rPr>
        <w:t xml:space="preserve"> συγκριτικά με τους ενήλικες.</w:t>
      </w:r>
    </w:p>
    <w:p w:rsidR="0049480C" w:rsidRPr="00BD7050" w:rsidRDefault="0049480C" w:rsidP="0049480C">
      <w:pPr>
        <w:rPr>
          <w:szCs w:val="22"/>
        </w:rPr>
      </w:pPr>
    </w:p>
    <w:p w:rsidR="0049480C" w:rsidRPr="00BD7050" w:rsidRDefault="00CF39AC" w:rsidP="0049480C">
      <w:pPr>
        <w:pStyle w:val="MGGTextLeft"/>
        <w:rPr>
          <w:b/>
          <w:bCs/>
          <w:szCs w:val="22"/>
          <w:lang w:val="el-GR"/>
        </w:rPr>
      </w:pPr>
      <w:r w:rsidRPr="00BD7050">
        <w:rPr>
          <w:rStyle w:val="FontStyle48"/>
          <w:sz w:val="22"/>
          <w:szCs w:val="22"/>
          <w:lang w:val="el-GR"/>
        </w:rPr>
        <w:t>Σκέψεις αυτοκτονίας και επιδείνωση της κατάθλιψ</w:t>
      </w:r>
      <w:r w:rsidRPr="00DD330A">
        <w:rPr>
          <w:rStyle w:val="FontStyle48"/>
          <w:sz w:val="22"/>
          <w:szCs w:val="22"/>
          <w:lang w:val="el-GR"/>
        </w:rPr>
        <w:t>ή</w:t>
      </w:r>
      <w:r w:rsidRPr="00BD7050">
        <w:rPr>
          <w:rStyle w:val="FontStyle48"/>
          <w:sz w:val="22"/>
          <w:szCs w:val="22"/>
          <w:lang w:val="el-GR"/>
        </w:rPr>
        <w:t>ς</w:t>
      </w:r>
      <w:r w:rsidRPr="00BD7050">
        <w:rPr>
          <w:b/>
          <w:bCs/>
          <w:szCs w:val="22"/>
          <w:lang w:val="el-GR"/>
        </w:rPr>
        <w:t xml:space="preserve"> </w:t>
      </w:r>
      <w:r w:rsidRPr="00DD330A">
        <w:rPr>
          <w:b/>
          <w:bCs/>
          <w:szCs w:val="22"/>
          <w:lang w:val="el-GR"/>
        </w:rPr>
        <w:t>σας</w:t>
      </w:r>
      <w:r w:rsidRPr="00BD7050">
        <w:rPr>
          <w:b/>
          <w:bCs/>
          <w:szCs w:val="22"/>
          <w:lang w:val="el-GR"/>
        </w:rPr>
        <w:t xml:space="preserve"> </w:t>
      </w:r>
    </w:p>
    <w:p w:rsidR="00FC0781" w:rsidRPr="00FC0781" w:rsidRDefault="00043927" w:rsidP="0049480C">
      <w:pPr>
        <w:pStyle w:val="MGGTextLeft"/>
        <w:rPr>
          <w:rStyle w:val="FontStyle49"/>
          <w:sz w:val="22"/>
          <w:szCs w:val="22"/>
          <w:lang w:val="el-GR"/>
        </w:rPr>
      </w:pPr>
      <w:r w:rsidRPr="00DD330A">
        <w:rPr>
          <w:rStyle w:val="FontStyle49"/>
          <w:sz w:val="22"/>
          <w:szCs w:val="22"/>
          <w:lang w:val="el-GR"/>
        </w:rPr>
        <w:t xml:space="preserve">Εάν </w:t>
      </w:r>
      <w:r w:rsidR="00E32E08">
        <w:rPr>
          <w:rStyle w:val="FontStyle49"/>
          <w:sz w:val="22"/>
          <w:szCs w:val="22"/>
          <w:lang w:val="el-GR"/>
        </w:rPr>
        <w:t>πάσχετε από κατάθλιψη</w:t>
      </w:r>
      <w:r w:rsidR="00A44FCA">
        <w:rPr>
          <w:rStyle w:val="FontStyle49"/>
          <w:sz w:val="22"/>
          <w:szCs w:val="22"/>
          <w:lang w:val="el-GR"/>
        </w:rPr>
        <w:t>,</w:t>
      </w:r>
      <w:r w:rsidR="00E32E08">
        <w:rPr>
          <w:rStyle w:val="FontStyle49"/>
          <w:sz w:val="22"/>
          <w:szCs w:val="22"/>
          <w:lang w:val="el-GR"/>
        </w:rPr>
        <w:t xml:space="preserve"> </w:t>
      </w:r>
      <w:r w:rsidRPr="00DD330A">
        <w:rPr>
          <w:rStyle w:val="FontStyle49"/>
          <w:sz w:val="22"/>
          <w:szCs w:val="22"/>
          <w:lang w:val="el-GR"/>
        </w:rPr>
        <w:t xml:space="preserve">μπορεί κάποιες φορές να σκέφτεστε να βλάψετε τον εαυτό σας ή να αυτοκτονήσετε. Αυτές οι σκέψεις μπορεί να είναι πιο έντονες στην αρχή της θεραπείας με αντικαταθλιπτικά, μιας και </w:t>
      </w:r>
      <w:r w:rsidR="00E32E08">
        <w:rPr>
          <w:rStyle w:val="FontStyle49"/>
          <w:sz w:val="22"/>
          <w:szCs w:val="22"/>
          <w:lang w:val="el-GR"/>
        </w:rPr>
        <w:t xml:space="preserve">όλα </w:t>
      </w:r>
      <w:r w:rsidRPr="00DD330A">
        <w:rPr>
          <w:rStyle w:val="FontStyle49"/>
          <w:sz w:val="22"/>
          <w:szCs w:val="22"/>
          <w:lang w:val="el-GR"/>
        </w:rPr>
        <w:t xml:space="preserve">αυτά τα </w:t>
      </w:r>
      <w:r w:rsidR="00E32E08">
        <w:rPr>
          <w:rStyle w:val="FontStyle49"/>
          <w:sz w:val="22"/>
          <w:szCs w:val="22"/>
          <w:lang w:val="el-GR"/>
        </w:rPr>
        <w:t xml:space="preserve">φάρμακα </w:t>
      </w:r>
      <w:r w:rsidRPr="00DD330A">
        <w:rPr>
          <w:rStyle w:val="FontStyle49"/>
          <w:sz w:val="22"/>
          <w:szCs w:val="22"/>
          <w:lang w:val="el-GR"/>
        </w:rPr>
        <w:t xml:space="preserve">χρειάζονται χρόνο για να δράσουν, συνήθως </w:t>
      </w:r>
      <w:r w:rsidR="00E32E08">
        <w:rPr>
          <w:rStyle w:val="FontStyle49"/>
          <w:sz w:val="22"/>
          <w:szCs w:val="22"/>
          <w:lang w:val="el-GR"/>
        </w:rPr>
        <w:t>δύο</w:t>
      </w:r>
      <w:r w:rsidRPr="00DD330A">
        <w:rPr>
          <w:rStyle w:val="FontStyle49"/>
          <w:sz w:val="22"/>
          <w:szCs w:val="22"/>
          <w:lang w:val="el-GR"/>
        </w:rPr>
        <w:t xml:space="preserve"> εβδομάδες</w:t>
      </w:r>
      <w:r w:rsidR="00E32E08">
        <w:rPr>
          <w:rStyle w:val="FontStyle49"/>
          <w:sz w:val="22"/>
          <w:szCs w:val="22"/>
          <w:lang w:val="el-GR"/>
        </w:rPr>
        <w:t>,</w:t>
      </w:r>
      <w:r w:rsidRPr="00DD330A">
        <w:rPr>
          <w:rStyle w:val="FontStyle49"/>
          <w:sz w:val="22"/>
          <w:szCs w:val="22"/>
          <w:lang w:val="el-GR"/>
        </w:rPr>
        <w:t xml:space="preserve"> αλλά μερικές φορές και πε</w:t>
      </w:r>
      <w:r w:rsidR="00FC0781">
        <w:rPr>
          <w:rStyle w:val="FontStyle49"/>
          <w:sz w:val="22"/>
          <w:szCs w:val="22"/>
          <w:lang w:val="el-GR"/>
        </w:rPr>
        <w:t>ρισσότερο.</w:t>
      </w:r>
    </w:p>
    <w:p w:rsidR="0049480C" w:rsidRPr="00DD330A" w:rsidRDefault="00043927" w:rsidP="0049480C">
      <w:pPr>
        <w:pStyle w:val="MGGTextLeft"/>
        <w:rPr>
          <w:szCs w:val="22"/>
          <w:lang w:val="el-GR"/>
        </w:rPr>
      </w:pPr>
      <w:r w:rsidRPr="00DD330A">
        <w:rPr>
          <w:rStyle w:val="FontStyle49"/>
          <w:sz w:val="22"/>
          <w:szCs w:val="22"/>
          <w:lang w:val="el-GR"/>
        </w:rPr>
        <w:t>Είναι πιο πιθανό να σκέφτεστε έτσι:</w:t>
      </w:r>
    </w:p>
    <w:p w:rsidR="0049480C" w:rsidRPr="00DD330A" w:rsidRDefault="0049480C" w:rsidP="000D1448">
      <w:pPr>
        <w:pStyle w:val="MGGTextLeft"/>
        <w:ind w:left="284"/>
        <w:rPr>
          <w:szCs w:val="22"/>
          <w:lang w:val="el-GR"/>
        </w:rPr>
      </w:pPr>
      <w:r w:rsidRPr="00DD330A">
        <w:rPr>
          <w:szCs w:val="22"/>
          <w:lang w:val="el-GR"/>
        </w:rPr>
        <w:t>-</w:t>
      </w:r>
      <w:r w:rsidR="000D1448">
        <w:rPr>
          <w:szCs w:val="22"/>
          <w:lang w:val="el-GR"/>
        </w:rPr>
        <w:tab/>
      </w:r>
      <w:r w:rsidR="00043927" w:rsidRPr="00DD330A">
        <w:rPr>
          <w:rStyle w:val="FontStyle49"/>
          <w:sz w:val="22"/>
          <w:szCs w:val="22"/>
          <w:lang w:val="el-GR"/>
        </w:rPr>
        <w:t xml:space="preserve">Εάν είχατε και στο παρελθόν </w:t>
      </w:r>
      <w:r w:rsidR="00F57488">
        <w:rPr>
          <w:rStyle w:val="FontStyle49"/>
          <w:sz w:val="22"/>
          <w:szCs w:val="22"/>
          <w:lang w:val="el-GR"/>
        </w:rPr>
        <w:t xml:space="preserve">σκεφτεί </w:t>
      </w:r>
      <w:r w:rsidR="00043927" w:rsidRPr="00DD330A">
        <w:rPr>
          <w:rStyle w:val="FontStyle49"/>
          <w:sz w:val="22"/>
          <w:szCs w:val="22"/>
          <w:lang w:val="el-GR"/>
        </w:rPr>
        <w:t>να αυτοκτονήσετε ή να βλάψετε τον εαυτό σας</w:t>
      </w:r>
      <w:r w:rsidRPr="00DD330A">
        <w:rPr>
          <w:szCs w:val="22"/>
          <w:lang w:val="el-GR"/>
        </w:rPr>
        <w:t>.</w:t>
      </w:r>
    </w:p>
    <w:p w:rsidR="006704D1" w:rsidRDefault="0049480C">
      <w:pPr>
        <w:pStyle w:val="MGGTextLeft"/>
        <w:ind w:left="709" w:hanging="425"/>
        <w:rPr>
          <w:szCs w:val="22"/>
          <w:lang w:val="el-GR"/>
        </w:rPr>
      </w:pPr>
      <w:r w:rsidRPr="00DD330A">
        <w:rPr>
          <w:szCs w:val="22"/>
          <w:lang w:val="el-GR"/>
        </w:rPr>
        <w:t>-</w:t>
      </w:r>
      <w:r w:rsidR="000D1448">
        <w:rPr>
          <w:szCs w:val="22"/>
          <w:lang w:val="el-GR"/>
        </w:rPr>
        <w:tab/>
      </w:r>
      <w:r w:rsidR="00043927" w:rsidRPr="00DD330A">
        <w:rPr>
          <w:rStyle w:val="FontStyle49"/>
          <w:sz w:val="22"/>
          <w:szCs w:val="22"/>
          <w:lang w:val="el-GR"/>
        </w:rPr>
        <w:t>Εάν είστε</w:t>
      </w:r>
      <w:r w:rsidR="00F57488">
        <w:rPr>
          <w:rStyle w:val="FontStyle49"/>
          <w:sz w:val="22"/>
          <w:szCs w:val="22"/>
          <w:lang w:val="el-GR"/>
        </w:rPr>
        <w:t xml:space="preserve"> ενήλικας σε νεαρή ηλικία</w:t>
      </w:r>
      <w:r w:rsidR="00043927" w:rsidRPr="00DD330A">
        <w:rPr>
          <w:rStyle w:val="FontStyle49"/>
          <w:sz w:val="22"/>
          <w:szCs w:val="22"/>
          <w:lang w:val="el-GR"/>
        </w:rPr>
        <w:t xml:space="preserve">. Πληροφορίες από κλινικές μελέτες έχουν δείξει αυξημένο κίνδυνο </w:t>
      </w:r>
      <w:r w:rsidR="00F57488">
        <w:rPr>
          <w:rStyle w:val="FontStyle49"/>
          <w:sz w:val="22"/>
          <w:szCs w:val="22"/>
          <w:lang w:val="el-GR"/>
        </w:rPr>
        <w:t xml:space="preserve">αυτοκτονικής συμπεριφοράς </w:t>
      </w:r>
      <w:r w:rsidR="00043927" w:rsidRPr="00DD330A">
        <w:rPr>
          <w:rStyle w:val="FontStyle49"/>
          <w:sz w:val="22"/>
          <w:szCs w:val="22"/>
          <w:lang w:val="el-GR"/>
        </w:rPr>
        <w:t xml:space="preserve">σε ενήλικες </w:t>
      </w:r>
      <w:r w:rsidR="00F57488">
        <w:rPr>
          <w:rStyle w:val="FontStyle49"/>
          <w:sz w:val="22"/>
          <w:szCs w:val="22"/>
          <w:lang w:val="el-GR"/>
        </w:rPr>
        <w:t xml:space="preserve">κάτω </w:t>
      </w:r>
      <w:r w:rsidR="00043927" w:rsidRPr="00DD330A">
        <w:rPr>
          <w:rStyle w:val="FontStyle49"/>
          <w:sz w:val="22"/>
          <w:szCs w:val="22"/>
          <w:lang w:val="el-GR"/>
        </w:rPr>
        <w:t xml:space="preserve">των 25 ετών με ψυχιατρικές καταστάσεις που </w:t>
      </w:r>
      <w:r w:rsidR="00F57488">
        <w:rPr>
          <w:rStyle w:val="FontStyle49"/>
          <w:sz w:val="22"/>
          <w:szCs w:val="22"/>
          <w:lang w:val="el-GR"/>
        </w:rPr>
        <w:t xml:space="preserve">λάμβαναν αγωγή </w:t>
      </w:r>
      <w:r w:rsidR="00043927" w:rsidRPr="00DD330A">
        <w:rPr>
          <w:rStyle w:val="FontStyle49"/>
          <w:sz w:val="22"/>
          <w:szCs w:val="22"/>
          <w:lang w:val="el-GR"/>
        </w:rPr>
        <w:t>με αντικαταθλιπτικά</w:t>
      </w:r>
      <w:r w:rsidR="00286DDF" w:rsidRPr="00DD330A">
        <w:rPr>
          <w:szCs w:val="22"/>
          <w:lang w:val="el-GR"/>
        </w:rPr>
        <w:t>.</w:t>
      </w:r>
    </w:p>
    <w:p w:rsidR="00FC0781" w:rsidRPr="00E00B4D" w:rsidRDefault="00FC0781" w:rsidP="0049480C">
      <w:pPr>
        <w:pStyle w:val="MGGTextLeft"/>
        <w:rPr>
          <w:rStyle w:val="FontStyle49"/>
          <w:sz w:val="22"/>
          <w:szCs w:val="22"/>
          <w:lang w:val="el-GR"/>
        </w:rPr>
      </w:pPr>
    </w:p>
    <w:p w:rsidR="0049480C" w:rsidRPr="00DD330A" w:rsidRDefault="00286DDF" w:rsidP="0049480C">
      <w:pPr>
        <w:pStyle w:val="MGGTextLeft"/>
        <w:rPr>
          <w:b/>
          <w:bCs/>
          <w:szCs w:val="22"/>
          <w:lang w:val="el-GR"/>
        </w:rPr>
      </w:pPr>
      <w:r w:rsidRPr="00DD330A">
        <w:rPr>
          <w:rStyle w:val="FontStyle49"/>
          <w:sz w:val="22"/>
          <w:szCs w:val="22"/>
          <w:lang w:val="el-GR"/>
        </w:rPr>
        <w:t xml:space="preserve">Εάν έχετε σκέψεις να αυτοκτονήσετε ή να βλάψετε τον εαυτό σας οποιαδήποτε στιγμή, </w:t>
      </w:r>
      <w:r w:rsidRPr="00DD330A">
        <w:rPr>
          <w:rStyle w:val="FontStyle49"/>
          <w:b/>
          <w:sz w:val="22"/>
          <w:szCs w:val="22"/>
          <w:lang w:val="el-GR"/>
        </w:rPr>
        <w:t>μιλήστε με το γιατρό σας ή πηγαίνετε αμέσως στο νοσοκομείο</w:t>
      </w:r>
      <w:r w:rsidRPr="00A44FCA">
        <w:rPr>
          <w:rStyle w:val="FontStyle49"/>
          <w:sz w:val="22"/>
          <w:szCs w:val="22"/>
          <w:lang w:val="el-GR"/>
        </w:rPr>
        <w:t>.</w:t>
      </w:r>
    </w:p>
    <w:p w:rsidR="008831A0" w:rsidRDefault="008831A0" w:rsidP="0049480C">
      <w:pPr>
        <w:pStyle w:val="MGGTextLeft"/>
        <w:rPr>
          <w:rStyle w:val="FontStyle48"/>
          <w:sz w:val="22"/>
          <w:szCs w:val="22"/>
          <w:lang w:val="el-GR"/>
        </w:rPr>
      </w:pPr>
    </w:p>
    <w:p w:rsidR="0049480C" w:rsidRPr="00BD7050" w:rsidRDefault="00286DDF" w:rsidP="0049480C">
      <w:pPr>
        <w:pStyle w:val="MGGTextLeft"/>
        <w:rPr>
          <w:szCs w:val="22"/>
          <w:lang w:val="el-GR"/>
        </w:rPr>
      </w:pPr>
      <w:r w:rsidRPr="00DD330A">
        <w:rPr>
          <w:rStyle w:val="FontStyle48"/>
          <w:sz w:val="22"/>
          <w:szCs w:val="22"/>
          <w:lang w:val="el-GR"/>
        </w:rPr>
        <w:t xml:space="preserve">Μπορεί να σας βοηθήσει εάν πείτε σε ένα συγγενή ή σε ένα στενό φίλο </w:t>
      </w:r>
      <w:r w:rsidRPr="00DD330A">
        <w:rPr>
          <w:rStyle w:val="FontStyle49"/>
          <w:sz w:val="22"/>
          <w:szCs w:val="22"/>
          <w:lang w:val="el-GR"/>
        </w:rPr>
        <w:t xml:space="preserve">ότι έχετε κατάθλιψη, και να τους ζητήσετε να διαβάσουν αυτό το φύλλο οδηγιών χρήσης. Μπορείτε να τους ρωτήσετε εάν νομίζουν ότι η κατάθλιψη σας χειροτερεύει, ή εάν ανησυχούν </w:t>
      </w:r>
      <w:r w:rsidR="00F57488">
        <w:rPr>
          <w:rStyle w:val="FontStyle49"/>
          <w:sz w:val="22"/>
          <w:szCs w:val="22"/>
          <w:lang w:val="el-GR"/>
        </w:rPr>
        <w:t xml:space="preserve">για </w:t>
      </w:r>
      <w:r w:rsidRPr="00DD330A">
        <w:rPr>
          <w:rStyle w:val="FontStyle49"/>
          <w:sz w:val="22"/>
          <w:szCs w:val="22"/>
          <w:lang w:val="el-GR"/>
        </w:rPr>
        <w:t xml:space="preserve">αλλαγές στη συμπεριφορά σας. </w:t>
      </w:r>
    </w:p>
    <w:p w:rsidR="0049480C" w:rsidRPr="00BD7050" w:rsidRDefault="0049480C" w:rsidP="0049480C">
      <w:pPr>
        <w:pStyle w:val="MGGTextLeft"/>
        <w:rPr>
          <w:szCs w:val="22"/>
          <w:lang w:val="el-GR"/>
        </w:rPr>
      </w:pPr>
    </w:p>
    <w:p w:rsidR="006704D1" w:rsidRDefault="00410C46">
      <w:pPr>
        <w:pStyle w:val="MGGTextLeft"/>
        <w:rPr>
          <w:szCs w:val="22"/>
          <w:lang w:val="el-GR"/>
        </w:rPr>
      </w:pPr>
      <w:r>
        <w:rPr>
          <w:szCs w:val="22"/>
          <w:lang w:val="el-GR"/>
        </w:rPr>
        <w:t>Απευθυνθείτε στο γιατρό ή στο φαρμακοποιό σας προτού πάρετε</w:t>
      </w:r>
      <w:r w:rsidR="008831A0" w:rsidRPr="00DD330A">
        <w:rPr>
          <w:rStyle w:val="FontStyle49"/>
          <w:sz w:val="22"/>
          <w:szCs w:val="22"/>
          <w:lang w:val="el-GR"/>
        </w:rPr>
        <w:t xml:space="preserve"> </w:t>
      </w:r>
      <w:r w:rsidR="006D646E" w:rsidRPr="00DD330A">
        <w:rPr>
          <w:rStyle w:val="FontStyle49"/>
          <w:sz w:val="22"/>
          <w:szCs w:val="22"/>
          <w:lang w:val="el-GR"/>
        </w:rPr>
        <w:t>το</w:t>
      </w:r>
      <w:r w:rsidR="0049480C" w:rsidRPr="00DD330A">
        <w:rPr>
          <w:szCs w:val="22"/>
          <w:lang w:val="el-GR" w:eastAsia="en-GB"/>
        </w:rPr>
        <w:t xml:space="preserve"> </w:t>
      </w:r>
      <w:r w:rsidR="00DE226A">
        <w:rPr>
          <w:rStyle w:val="FontStyle49"/>
          <w:sz w:val="22"/>
          <w:szCs w:val="22"/>
          <w:lang w:val="en-US"/>
        </w:rPr>
        <w:t>MIRTAZAPINE</w:t>
      </w:r>
      <w:r w:rsidR="00DE226A" w:rsidRPr="00DE226A">
        <w:rPr>
          <w:rStyle w:val="FontStyle49"/>
          <w:sz w:val="22"/>
          <w:szCs w:val="22"/>
          <w:lang w:val="el-GR"/>
        </w:rPr>
        <w:t>/</w:t>
      </w:r>
      <w:r w:rsidR="00DE226A">
        <w:rPr>
          <w:rStyle w:val="FontStyle49"/>
          <w:sz w:val="22"/>
          <w:szCs w:val="22"/>
          <w:lang w:val="en-US"/>
        </w:rPr>
        <w:t>MYLAN</w:t>
      </w:r>
      <w:r w:rsidR="00DE226A" w:rsidRPr="00DE226A">
        <w:rPr>
          <w:rStyle w:val="FontStyle49"/>
          <w:sz w:val="22"/>
          <w:szCs w:val="22"/>
          <w:lang w:val="el-GR"/>
        </w:rPr>
        <w:t xml:space="preserve"> </w:t>
      </w:r>
      <w:r w:rsidR="006D646E" w:rsidRPr="00DD330A">
        <w:rPr>
          <w:rStyle w:val="FontStyle49"/>
          <w:sz w:val="22"/>
          <w:szCs w:val="22"/>
          <w:lang w:val="el-GR"/>
        </w:rPr>
        <w:t xml:space="preserve">εάν έχετε ή είχατε </w:t>
      </w:r>
      <w:r w:rsidR="00D148E6">
        <w:rPr>
          <w:rStyle w:val="FontStyle49"/>
          <w:sz w:val="22"/>
          <w:szCs w:val="22"/>
          <w:lang w:val="el-GR"/>
        </w:rPr>
        <w:t xml:space="preserve">στο παρελθόν εμφανίσει </w:t>
      </w:r>
      <w:r w:rsidR="006D646E" w:rsidRPr="00DD330A">
        <w:rPr>
          <w:rStyle w:val="FontStyle49"/>
          <w:sz w:val="22"/>
          <w:szCs w:val="22"/>
          <w:lang w:val="el-GR"/>
        </w:rPr>
        <w:t>κάποια από τις παρακάτω καταστάσεις</w:t>
      </w:r>
      <w:r w:rsidR="00986BFD">
        <w:rPr>
          <w:rStyle w:val="FontStyle49"/>
          <w:sz w:val="22"/>
          <w:szCs w:val="22"/>
          <w:lang w:val="el-GR"/>
        </w:rPr>
        <w:t>.</w:t>
      </w:r>
    </w:p>
    <w:p w:rsidR="006704D1" w:rsidRDefault="00DE0659">
      <w:pPr>
        <w:pStyle w:val="MGGTextLeft"/>
        <w:rPr>
          <w:szCs w:val="22"/>
          <w:lang w:val="el-GR"/>
        </w:rPr>
      </w:pPr>
      <w:r>
        <w:rPr>
          <w:szCs w:val="22"/>
          <w:lang w:val="el-GR"/>
        </w:rPr>
        <w:t>Ενημερώστε</w:t>
      </w:r>
      <w:r w:rsidRPr="00DE0659">
        <w:rPr>
          <w:szCs w:val="22"/>
          <w:lang w:val="el-GR"/>
        </w:rPr>
        <w:t xml:space="preserve"> </w:t>
      </w:r>
      <w:r>
        <w:rPr>
          <w:szCs w:val="22"/>
          <w:lang w:val="el-GR"/>
        </w:rPr>
        <w:t>το</w:t>
      </w:r>
      <w:r w:rsidRPr="00DE0659">
        <w:rPr>
          <w:szCs w:val="22"/>
          <w:lang w:val="el-GR"/>
        </w:rPr>
        <w:t xml:space="preserve"> </w:t>
      </w:r>
      <w:r>
        <w:rPr>
          <w:szCs w:val="22"/>
          <w:lang w:val="el-GR"/>
        </w:rPr>
        <w:t>γιατρό</w:t>
      </w:r>
      <w:r w:rsidRPr="00DE0659">
        <w:rPr>
          <w:szCs w:val="22"/>
          <w:lang w:val="el-GR"/>
        </w:rPr>
        <w:t xml:space="preserve"> </w:t>
      </w:r>
      <w:r>
        <w:rPr>
          <w:szCs w:val="22"/>
          <w:lang w:val="el-GR"/>
        </w:rPr>
        <w:t>σας</w:t>
      </w:r>
      <w:r w:rsidRPr="00DE0659">
        <w:rPr>
          <w:szCs w:val="22"/>
          <w:lang w:val="el-GR"/>
        </w:rPr>
        <w:t xml:space="preserve"> </w:t>
      </w:r>
      <w:r>
        <w:rPr>
          <w:szCs w:val="22"/>
          <w:lang w:val="el-GR"/>
        </w:rPr>
        <w:t>σχετικά</w:t>
      </w:r>
      <w:r w:rsidRPr="00DE0659">
        <w:rPr>
          <w:szCs w:val="22"/>
          <w:lang w:val="el-GR"/>
        </w:rPr>
        <w:t xml:space="preserve"> </w:t>
      </w:r>
      <w:r>
        <w:rPr>
          <w:szCs w:val="22"/>
          <w:lang w:val="el-GR"/>
        </w:rPr>
        <w:t>με</w:t>
      </w:r>
      <w:r w:rsidRPr="00DE0659">
        <w:rPr>
          <w:szCs w:val="22"/>
          <w:lang w:val="el-GR"/>
        </w:rPr>
        <w:t xml:space="preserve"> </w:t>
      </w:r>
      <w:r>
        <w:rPr>
          <w:szCs w:val="22"/>
          <w:lang w:val="el-GR"/>
        </w:rPr>
        <w:t xml:space="preserve">αυτές τις καταστάσεις προτού πάρετε το </w:t>
      </w:r>
      <w:r w:rsidR="00DE226A">
        <w:rPr>
          <w:szCs w:val="22"/>
        </w:rPr>
        <w:t>MIRTAZAPINE</w:t>
      </w:r>
      <w:r w:rsidR="00DE226A" w:rsidRPr="00DE226A">
        <w:rPr>
          <w:szCs w:val="22"/>
          <w:lang w:val="el-GR"/>
        </w:rPr>
        <w:t>/</w:t>
      </w:r>
      <w:r w:rsidR="00DE226A">
        <w:rPr>
          <w:szCs w:val="22"/>
        </w:rPr>
        <w:t>MYLAN</w:t>
      </w:r>
      <w:r w:rsidR="0049480C" w:rsidRPr="00DE0659">
        <w:rPr>
          <w:szCs w:val="22"/>
          <w:lang w:val="el-GR"/>
        </w:rPr>
        <w:t xml:space="preserve">, </w:t>
      </w:r>
      <w:r>
        <w:rPr>
          <w:szCs w:val="22"/>
          <w:lang w:val="el-GR"/>
        </w:rPr>
        <w:t xml:space="preserve">αν δεν το έχετε κάνει ήδη. </w:t>
      </w:r>
    </w:p>
    <w:p w:rsidR="00F70E66" w:rsidRPr="00312741" w:rsidRDefault="00A27A4B" w:rsidP="00BE3FC1">
      <w:pPr>
        <w:numPr>
          <w:ilvl w:val="0"/>
          <w:numId w:val="3"/>
        </w:numPr>
        <w:rPr>
          <w:szCs w:val="22"/>
        </w:rPr>
      </w:pPr>
      <w:r w:rsidRPr="00DD330A">
        <w:rPr>
          <w:rStyle w:val="FontStyle48"/>
          <w:sz w:val="22"/>
          <w:szCs w:val="22"/>
        </w:rPr>
        <w:t xml:space="preserve">σπασμούς </w:t>
      </w:r>
      <w:r w:rsidRPr="00DD330A">
        <w:rPr>
          <w:rStyle w:val="FontStyle49"/>
          <w:sz w:val="22"/>
          <w:szCs w:val="22"/>
        </w:rPr>
        <w:t>(επιληψία).</w:t>
      </w:r>
    </w:p>
    <w:p w:rsidR="00EC1918" w:rsidRPr="00DD330A" w:rsidRDefault="00EC1918" w:rsidP="001A678C">
      <w:pPr>
        <w:pStyle w:val="a3"/>
        <w:numPr>
          <w:ilvl w:val="0"/>
          <w:numId w:val="3"/>
        </w:numPr>
        <w:tabs>
          <w:tab w:val="clear" w:pos="4153"/>
          <w:tab w:val="clear" w:pos="8306"/>
          <w:tab w:val="left" w:pos="426"/>
          <w:tab w:val="left" w:pos="709"/>
        </w:tabs>
        <w:rPr>
          <w:noProof/>
          <w:szCs w:val="22"/>
        </w:rPr>
      </w:pPr>
      <w:r w:rsidRPr="00DD330A">
        <w:rPr>
          <w:b/>
          <w:noProof/>
          <w:szCs w:val="22"/>
        </w:rPr>
        <w:t>ηπατική νόσο</w:t>
      </w:r>
      <w:r w:rsidRPr="00DD330A">
        <w:rPr>
          <w:noProof/>
          <w:szCs w:val="22"/>
        </w:rPr>
        <w:t xml:space="preserve">, συμπεριλαμβανομένου ίκτερου </w:t>
      </w:r>
    </w:p>
    <w:p w:rsidR="00EC1918" w:rsidRDefault="0049480C" w:rsidP="001A678C">
      <w:pPr>
        <w:pStyle w:val="a3"/>
        <w:numPr>
          <w:ilvl w:val="0"/>
          <w:numId w:val="3"/>
        </w:numPr>
        <w:tabs>
          <w:tab w:val="clear" w:pos="4153"/>
          <w:tab w:val="clear" w:pos="8306"/>
          <w:tab w:val="left" w:pos="426"/>
          <w:tab w:val="left" w:pos="709"/>
        </w:tabs>
        <w:rPr>
          <w:b/>
          <w:noProof/>
          <w:szCs w:val="22"/>
        </w:rPr>
      </w:pPr>
      <w:r w:rsidRPr="00DD330A">
        <w:rPr>
          <w:b/>
          <w:noProof/>
          <w:szCs w:val="22"/>
        </w:rPr>
        <w:t>νεφροπάθεια</w:t>
      </w:r>
    </w:p>
    <w:p w:rsidR="00986BFD" w:rsidRPr="00986BFD" w:rsidRDefault="00505E86" w:rsidP="00233E81">
      <w:pPr>
        <w:pStyle w:val="a3"/>
        <w:numPr>
          <w:ilvl w:val="0"/>
          <w:numId w:val="3"/>
        </w:numPr>
        <w:tabs>
          <w:tab w:val="clear" w:pos="4153"/>
          <w:tab w:val="clear" w:pos="8306"/>
          <w:tab w:val="left" w:pos="426"/>
          <w:tab w:val="left" w:pos="709"/>
        </w:tabs>
        <w:rPr>
          <w:b/>
          <w:noProof/>
          <w:szCs w:val="22"/>
        </w:rPr>
      </w:pPr>
      <w:r w:rsidRPr="00DD330A">
        <w:rPr>
          <w:rStyle w:val="FontStyle48"/>
          <w:sz w:val="22"/>
          <w:szCs w:val="22"/>
        </w:rPr>
        <w:t>καρδιοπάθεια</w:t>
      </w:r>
      <w:r w:rsidRPr="001A678C">
        <w:rPr>
          <w:rStyle w:val="FontStyle48"/>
          <w:sz w:val="22"/>
          <w:szCs w:val="22"/>
        </w:rPr>
        <w:t xml:space="preserve"> </w:t>
      </w:r>
      <w:r w:rsidR="007133CE" w:rsidRPr="007133CE">
        <w:rPr>
          <w:rStyle w:val="FontStyle49"/>
          <w:b/>
          <w:sz w:val="22"/>
          <w:szCs w:val="22"/>
        </w:rPr>
        <w:t xml:space="preserve">ή </w:t>
      </w:r>
      <w:r w:rsidR="00410C46">
        <w:rPr>
          <w:rStyle w:val="FontStyle49"/>
          <w:b/>
          <w:sz w:val="22"/>
          <w:szCs w:val="22"/>
        </w:rPr>
        <w:t>ορισμένα είδη καρδιακών καταστάσεων</w:t>
      </w:r>
      <w:r w:rsidR="00986BFD">
        <w:rPr>
          <w:b/>
          <w:bCs/>
          <w:szCs w:val="22"/>
        </w:rPr>
        <w:t xml:space="preserve"> </w:t>
      </w:r>
      <w:r w:rsidR="00410C46">
        <w:rPr>
          <w:szCs w:val="22"/>
        </w:rPr>
        <w:t>οι οποίες μπορεί να αλλάξουν τον καρδιακό σας ρυθμό, πρόσφατη καρδιακή προσβολή, καρδιακή ανεπάρκεια, ή αν παίρνετε ορισμένα φάρμακα, τα οποία μπορεί να επηρεάσουν τον καρδιακό σας ρυθμό</w:t>
      </w:r>
    </w:p>
    <w:p w:rsidR="0049480C" w:rsidRPr="001A678C" w:rsidRDefault="00505E86" w:rsidP="00233E81">
      <w:pPr>
        <w:pStyle w:val="a3"/>
        <w:numPr>
          <w:ilvl w:val="0"/>
          <w:numId w:val="3"/>
        </w:numPr>
        <w:tabs>
          <w:tab w:val="clear" w:pos="4153"/>
          <w:tab w:val="clear" w:pos="8306"/>
          <w:tab w:val="left" w:pos="426"/>
          <w:tab w:val="left" w:pos="709"/>
        </w:tabs>
        <w:rPr>
          <w:b/>
          <w:noProof/>
          <w:szCs w:val="22"/>
        </w:rPr>
      </w:pPr>
      <w:r w:rsidRPr="00DD330A">
        <w:rPr>
          <w:rStyle w:val="FontStyle48"/>
          <w:sz w:val="22"/>
          <w:szCs w:val="22"/>
        </w:rPr>
        <w:t>χαμηλή</w:t>
      </w:r>
      <w:r w:rsidRPr="001A678C">
        <w:rPr>
          <w:rStyle w:val="FontStyle48"/>
          <w:sz w:val="22"/>
          <w:szCs w:val="22"/>
        </w:rPr>
        <w:t xml:space="preserve"> </w:t>
      </w:r>
      <w:r w:rsidRPr="00DD330A">
        <w:rPr>
          <w:rStyle w:val="FontStyle48"/>
          <w:sz w:val="22"/>
          <w:szCs w:val="22"/>
        </w:rPr>
        <w:t>αρτηριακή</w:t>
      </w:r>
      <w:r w:rsidRPr="001A678C">
        <w:rPr>
          <w:rStyle w:val="FontStyle48"/>
          <w:sz w:val="22"/>
          <w:szCs w:val="22"/>
        </w:rPr>
        <w:t xml:space="preserve"> </w:t>
      </w:r>
      <w:r w:rsidRPr="00DD330A">
        <w:rPr>
          <w:rStyle w:val="FontStyle48"/>
          <w:sz w:val="22"/>
          <w:szCs w:val="22"/>
        </w:rPr>
        <w:t>πίεση</w:t>
      </w:r>
      <w:r w:rsidRPr="001A678C">
        <w:rPr>
          <w:b/>
          <w:noProof/>
          <w:szCs w:val="22"/>
        </w:rPr>
        <w:t xml:space="preserve"> </w:t>
      </w:r>
    </w:p>
    <w:p w:rsidR="00505E86" w:rsidRPr="00233E81" w:rsidRDefault="00505E86" w:rsidP="00233E81">
      <w:pPr>
        <w:pStyle w:val="Style28"/>
        <w:widowControl/>
        <w:numPr>
          <w:ilvl w:val="0"/>
          <w:numId w:val="3"/>
        </w:numPr>
        <w:spacing w:line="240" w:lineRule="auto"/>
        <w:jc w:val="left"/>
        <w:rPr>
          <w:rStyle w:val="FontStyle49"/>
          <w:b/>
          <w:bCs/>
          <w:sz w:val="22"/>
          <w:szCs w:val="22"/>
        </w:rPr>
      </w:pPr>
      <w:r w:rsidRPr="00DD330A">
        <w:rPr>
          <w:rStyle w:val="FontStyle48"/>
          <w:sz w:val="22"/>
          <w:szCs w:val="22"/>
        </w:rPr>
        <w:t>σχιζοφρένεια</w:t>
      </w:r>
    </w:p>
    <w:p w:rsidR="0049480C" w:rsidRPr="00BD7050" w:rsidRDefault="00986BFD" w:rsidP="00233E81">
      <w:pPr>
        <w:pStyle w:val="Style28"/>
        <w:widowControl/>
        <w:numPr>
          <w:ilvl w:val="0"/>
          <w:numId w:val="3"/>
        </w:numPr>
        <w:spacing w:line="240" w:lineRule="auto"/>
        <w:jc w:val="left"/>
        <w:rPr>
          <w:noProof/>
        </w:rPr>
      </w:pPr>
      <w:r>
        <w:rPr>
          <w:rStyle w:val="FontStyle48"/>
          <w:sz w:val="22"/>
          <w:szCs w:val="22"/>
        </w:rPr>
        <w:t>διπολική διαταραχή</w:t>
      </w:r>
      <w:r w:rsidR="00B50570" w:rsidRPr="00DD330A">
        <w:rPr>
          <w:rStyle w:val="FontStyle48"/>
          <w:sz w:val="22"/>
          <w:szCs w:val="22"/>
        </w:rPr>
        <w:t xml:space="preserve"> </w:t>
      </w:r>
      <w:r w:rsidR="00B50570" w:rsidRPr="00DD330A">
        <w:rPr>
          <w:rStyle w:val="FontStyle49"/>
          <w:sz w:val="22"/>
          <w:szCs w:val="22"/>
        </w:rPr>
        <w:t xml:space="preserve">(εναλλασσόμενες περιόδους υπερθυμίας/ υπερδραστηριότητας και καταθλιπτικής διάθεσης) </w:t>
      </w:r>
    </w:p>
    <w:p w:rsidR="0049480C" w:rsidRDefault="00264063" w:rsidP="00233E81">
      <w:pPr>
        <w:pStyle w:val="a3"/>
        <w:numPr>
          <w:ilvl w:val="0"/>
          <w:numId w:val="3"/>
        </w:numPr>
        <w:tabs>
          <w:tab w:val="clear" w:pos="4153"/>
          <w:tab w:val="clear" w:pos="8306"/>
        </w:tabs>
        <w:rPr>
          <w:noProof/>
          <w:szCs w:val="22"/>
        </w:rPr>
      </w:pPr>
      <w:r w:rsidRPr="00DD330A">
        <w:rPr>
          <w:rStyle w:val="FontStyle48"/>
          <w:sz w:val="22"/>
          <w:szCs w:val="22"/>
        </w:rPr>
        <w:t xml:space="preserve">διαβήτη </w:t>
      </w:r>
      <w:r w:rsidRPr="00DD330A">
        <w:rPr>
          <w:rStyle w:val="FontStyle49"/>
          <w:sz w:val="22"/>
          <w:szCs w:val="22"/>
        </w:rPr>
        <w:t>(μπορεί να χρειαστεί να προσαρμόσετε τη δόση της ινσουλίνης ή άλλων φαρμάκων κατά του διαβήτη)</w:t>
      </w:r>
    </w:p>
    <w:p w:rsidR="00EC1918" w:rsidRDefault="00EC1918" w:rsidP="001A678C">
      <w:pPr>
        <w:pStyle w:val="a3"/>
        <w:numPr>
          <w:ilvl w:val="0"/>
          <w:numId w:val="3"/>
        </w:numPr>
        <w:tabs>
          <w:tab w:val="clear" w:pos="4153"/>
          <w:tab w:val="clear" w:pos="8306"/>
        </w:tabs>
        <w:rPr>
          <w:noProof/>
          <w:szCs w:val="22"/>
        </w:rPr>
      </w:pPr>
      <w:r w:rsidRPr="00F70E66">
        <w:rPr>
          <w:b/>
          <w:noProof/>
          <w:szCs w:val="22"/>
        </w:rPr>
        <w:t>οφθαλμική νόσο</w:t>
      </w:r>
      <w:r w:rsidRPr="00DD330A">
        <w:rPr>
          <w:noProof/>
          <w:szCs w:val="22"/>
        </w:rPr>
        <w:t>, όπως είναι η αυξημένη πίεση στο μάτι (γλαύκωμα)</w:t>
      </w:r>
    </w:p>
    <w:p w:rsidR="00233E81" w:rsidRPr="00986BFD" w:rsidRDefault="00233E81" w:rsidP="00233E81">
      <w:pPr>
        <w:pStyle w:val="a3"/>
        <w:numPr>
          <w:ilvl w:val="0"/>
          <w:numId w:val="3"/>
        </w:numPr>
        <w:tabs>
          <w:tab w:val="clear" w:pos="4153"/>
          <w:tab w:val="clear" w:pos="8306"/>
        </w:tabs>
        <w:rPr>
          <w:rStyle w:val="FontStyle49"/>
          <w:b/>
          <w:noProof/>
          <w:color w:val="auto"/>
          <w:sz w:val="22"/>
          <w:szCs w:val="22"/>
        </w:rPr>
      </w:pPr>
      <w:r w:rsidRPr="00DD330A">
        <w:rPr>
          <w:rStyle w:val="FontStyle48"/>
          <w:sz w:val="22"/>
          <w:szCs w:val="22"/>
        </w:rPr>
        <w:t>πρόβλημα κατά την ούρηση</w:t>
      </w:r>
      <w:r w:rsidRPr="00233E81">
        <w:rPr>
          <w:rStyle w:val="FontStyle48"/>
          <w:b w:val="0"/>
          <w:sz w:val="22"/>
          <w:szCs w:val="22"/>
        </w:rPr>
        <w:t xml:space="preserve">, </w:t>
      </w:r>
      <w:r w:rsidRPr="00233E81">
        <w:rPr>
          <w:rStyle w:val="FontStyle49"/>
          <w:sz w:val="22"/>
          <w:szCs w:val="22"/>
        </w:rPr>
        <w:t xml:space="preserve">που μπορεί να προκαλείται </w:t>
      </w:r>
      <w:r w:rsidR="000D6132">
        <w:rPr>
          <w:rStyle w:val="FontStyle49"/>
          <w:sz w:val="22"/>
          <w:szCs w:val="22"/>
        </w:rPr>
        <w:t>από</w:t>
      </w:r>
      <w:r w:rsidR="000D6132" w:rsidRPr="00233E81">
        <w:rPr>
          <w:rStyle w:val="FontStyle49"/>
          <w:sz w:val="22"/>
          <w:szCs w:val="22"/>
        </w:rPr>
        <w:t xml:space="preserve"> </w:t>
      </w:r>
      <w:r w:rsidRPr="00233E81">
        <w:rPr>
          <w:rStyle w:val="FontStyle49"/>
          <w:sz w:val="22"/>
          <w:szCs w:val="22"/>
        </w:rPr>
        <w:t>υπερτροφία του προστάτη</w:t>
      </w:r>
    </w:p>
    <w:p w:rsidR="006704D1" w:rsidRDefault="006704D1">
      <w:pPr>
        <w:pStyle w:val="a3"/>
        <w:tabs>
          <w:tab w:val="clear" w:pos="4153"/>
          <w:tab w:val="clear" w:pos="8306"/>
        </w:tabs>
        <w:rPr>
          <w:b/>
          <w:noProof/>
          <w:szCs w:val="22"/>
        </w:rPr>
      </w:pPr>
    </w:p>
    <w:p w:rsidR="006704D1" w:rsidRDefault="00986BFD">
      <w:pPr>
        <w:pStyle w:val="a3"/>
        <w:tabs>
          <w:tab w:val="clear" w:pos="4153"/>
          <w:tab w:val="clear" w:pos="8306"/>
        </w:tabs>
        <w:rPr>
          <w:b/>
          <w:noProof/>
          <w:szCs w:val="22"/>
        </w:rPr>
      </w:pPr>
      <w:r>
        <w:rPr>
          <w:b/>
          <w:noProof/>
          <w:szCs w:val="22"/>
        </w:rPr>
        <w:t>Κατά τη διάρκ</w:t>
      </w:r>
      <w:r w:rsidR="00410C46">
        <w:rPr>
          <w:b/>
          <w:noProof/>
          <w:szCs w:val="22"/>
        </w:rPr>
        <w:t>ε</w:t>
      </w:r>
      <w:r>
        <w:rPr>
          <w:b/>
          <w:noProof/>
          <w:szCs w:val="22"/>
        </w:rPr>
        <w:t>ια της θεραπείας</w:t>
      </w:r>
    </w:p>
    <w:p w:rsidR="00FC0781" w:rsidRPr="00E00B4D" w:rsidRDefault="00EC1918" w:rsidP="00FC0781">
      <w:pPr>
        <w:pStyle w:val="a3"/>
        <w:numPr>
          <w:ilvl w:val="0"/>
          <w:numId w:val="3"/>
        </w:numPr>
        <w:tabs>
          <w:tab w:val="clear" w:pos="4153"/>
          <w:tab w:val="clear" w:pos="8306"/>
        </w:tabs>
        <w:rPr>
          <w:noProof/>
          <w:szCs w:val="22"/>
        </w:rPr>
      </w:pPr>
      <w:r w:rsidRPr="00DD330A">
        <w:rPr>
          <w:szCs w:val="22"/>
        </w:rPr>
        <w:t xml:space="preserve">σε περίπτωση που εμφανίσετε σημεία λοίμωξης όπως ανεξήγητο υψηλό πυρετό, πονόλαιμο και εξελκώσεις στο στόμα. </w:t>
      </w:r>
      <w:r w:rsidRPr="00DD330A">
        <w:rPr>
          <w:noProof/>
          <w:szCs w:val="22"/>
        </w:rPr>
        <w:t xml:space="preserve">Σε σπάνιες περιπτώσεις τα συμπτώματα αυτά μπορεί να είναι σημεία διαταραχής της παραγωγής των κυττάρων του αίματος στο μυελό των οστών. </w:t>
      </w:r>
      <w:r w:rsidR="00A44FCA">
        <w:rPr>
          <w:noProof/>
          <w:szCs w:val="22"/>
        </w:rPr>
        <w:t xml:space="preserve">Αν και </w:t>
      </w:r>
      <w:r w:rsidRPr="00DD330A">
        <w:rPr>
          <w:noProof/>
          <w:szCs w:val="22"/>
        </w:rPr>
        <w:t>σπάνια, τα συμπτώματα αυτά εμφανίζονται συνηθέστερα μετά από 4-6 εβδομάδες θεραπείας.</w:t>
      </w:r>
    </w:p>
    <w:p w:rsidR="009921F3" w:rsidRPr="00BD7050" w:rsidRDefault="00D0466A" w:rsidP="00FC0781">
      <w:pPr>
        <w:pStyle w:val="a3"/>
        <w:numPr>
          <w:ilvl w:val="0"/>
          <w:numId w:val="3"/>
        </w:numPr>
        <w:tabs>
          <w:tab w:val="clear" w:pos="4153"/>
          <w:tab w:val="clear" w:pos="8306"/>
        </w:tabs>
        <w:rPr>
          <w:noProof/>
          <w:szCs w:val="22"/>
        </w:rPr>
      </w:pPr>
      <w:r w:rsidRPr="00DD330A">
        <w:rPr>
          <w:rStyle w:val="FontStyle49"/>
          <w:sz w:val="22"/>
          <w:szCs w:val="22"/>
        </w:rPr>
        <w:t xml:space="preserve">εάν είστε </w:t>
      </w:r>
      <w:r w:rsidR="00410C46">
        <w:rPr>
          <w:rStyle w:val="FontStyle49"/>
          <w:sz w:val="22"/>
          <w:szCs w:val="22"/>
        </w:rPr>
        <w:t>υπερήλικας</w:t>
      </w:r>
      <w:r w:rsidRPr="00DD330A">
        <w:rPr>
          <w:rStyle w:val="FontStyle49"/>
          <w:sz w:val="22"/>
          <w:szCs w:val="22"/>
        </w:rPr>
        <w:t xml:space="preserve">. Μπορεί να </w:t>
      </w:r>
      <w:r w:rsidR="00233E81">
        <w:rPr>
          <w:rStyle w:val="FontStyle49"/>
          <w:sz w:val="22"/>
          <w:szCs w:val="22"/>
        </w:rPr>
        <w:t xml:space="preserve">έχετε μεγαλύτερη ευαισθησία </w:t>
      </w:r>
      <w:r w:rsidRPr="00DD330A">
        <w:rPr>
          <w:rStyle w:val="FontStyle49"/>
          <w:sz w:val="22"/>
          <w:szCs w:val="22"/>
        </w:rPr>
        <w:t>στις ανεπιθύμητες ενέργειες των αντικαταθλιπτικών.</w:t>
      </w:r>
    </w:p>
    <w:p w:rsidR="009921F3" w:rsidRPr="00BD7050" w:rsidRDefault="009921F3" w:rsidP="009921F3">
      <w:pPr>
        <w:pStyle w:val="a3"/>
        <w:tabs>
          <w:tab w:val="clear" w:pos="4153"/>
          <w:tab w:val="clear" w:pos="8306"/>
        </w:tabs>
        <w:ind w:left="720" w:hanging="294"/>
        <w:rPr>
          <w:noProof/>
          <w:szCs w:val="22"/>
        </w:rPr>
      </w:pPr>
    </w:p>
    <w:p w:rsidR="005428FB" w:rsidRPr="005428FB" w:rsidRDefault="005428FB" w:rsidP="005428FB">
      <w:pPr>
        <w:widowControl/>
        <w:tabs>
          <w:tab w:val="left" w:pos="567"/>
        </w:tabs>
        <w:spacing w:line="260" w:lineRule="exact"/>
        <w:rPr>
          <w:b/>
        </w:rPr>
      </w:pPr>
      <w:r w:rsidRPr="005428FB">
        <w:rPr>
          <w:b/>
        </w:rPr>
        <w:t xml:space="preserve">Άλλα φάρμακα και </w:t>
      </w:r>
      <w:r w:rsidR="00DE226A">
        <w:rPr>
          <w:rStyle w:val="FontStyle49"/>
          <w:b/>
          <w:sz w:val="22"/>
          <w:szCs w:val="22"/>
          <w:lang w:val="en-US"/>
        </w:rPr>
        <w:t>MIRTAZAPINE</w:t>
      </w:r>
      <w:r w:rsidR="00DE226A" w:rsidRPr="00DE226A">
        <w:rPr>
          <w:rStyle w:val="FontStyle49"/>
          <w:b/>
          <w:sz w:val="22"/>
          <w:szCs w:val="22"/>
        </w:rPr>
        <w:t>/</w:t>
      </w:r>
      <w:r w:rsidR="00DE226A">
        <w:rPr>
          <w:rStyle w:val="FontStyle49"/>
          <w:b/>
          <w:sz w:val="22"/>
          <w:szCs w:val="22"/>
          <w:lang w:val="en-US"/>
        </w:rPr>
        <w:t>MYLAN</w:t>
      </w:r>
    </w:p>
    <w:p w:rsidR="00C65669" w:rsidRPr="00E00B4D" w:rsidRDefault="00C65669" w:rsidP="00EC1918">
      <w:pPr>
        <w:rPr>
          <w:noProof/>
          <w:szCs w:val="22"/>
        </w:rPr>
      </w:pPr>
    </w:p>
    <w:p w:rsidR="00C65669" w:rsidRPr="002E0EF4" w:rsidRDefault="002E0EF4" w:rsidP="002E0EF4">
      <w:pPr>
        <w:pStyle w:val="a3"/>
        <w:tabs>
          <w:tab w:val="clear" w:pos="4153"/>
          <w:tab w:val="clear" w:pos="8306"/>
        </w:tabs>
        <w:rPr>
          <w:b/>
          <w:noProof/>
          <w:szCs w:val="22"/>
        </w:rPr>
      </w:pPr>
      <w:r>
        <w:rPr>
          <w:b/>
          <w:bCs/>
          <w:szCs w:val="22"/>
        </w:rPr>
        <w:t>Μην</w:t>
      </w:r>
      <w:r w:rsidRPr="002E0EF4">
        <w:rPr>
          <w:b/>
          <w:bCs/>
          <w:szCs w:val="22"/>
        </w:rPr>
        <w:t xml:space="preserve"> </w:t>
      </w:r>
      <w:r w:rsidR="00681765">
        <w:rPr>
          <w:b/>
          <w:bCs/>
          <w:szCs w:val="22"/>
        </w:rPr>
        <w:t>πάρ</w:t>
      </w:r>
      <w:r>
        <w:rPr>
          <w:b/>
          <w:bCs/>
          <w:szCs w:val="22"/>
        </w:rPr>
        <w:t>ετε</w:t>
      </w:r>
      <w:r w:rsidRPr="002E0EF4">
        <w:rPr>
          <w:b/>
          <w:bCs/>
          <w:szCs w:val="22"/>
        </w:rPr>
        <w:t xml:space="preserve"> </w:t>
      </w:r>
      <w:r>
        <w:rPr>
          <w:b/>
          <w:bCs/>
          <w:szCs w:val="22"/>
        </w:rPr>
        <w:t>το</w:t>
      </w:r>
      <w:r w:rsidRPr="002E0EF4">
        <w:rPr>
          <w:b/>
          <w:bCs/>
          <w:szCs w:val="22"/>
        </w:rPr>
        <w:t xml:space="preserve"> </w:t>
      </w:r>
      <w:r w:rsidR="00DE226A">
        <w:rPr>
          <w:b/>
          <w:bCs/>
          <w:szCs w:val="22"/>
          <w:lang w:val="en-GB"/>
        </w:rPr>
        <w:t>MIRTAZAPINE</w:t>
      </w:r>
      <w:r w:rsidR="00DE226A" w:rsidRPr="00DE226A">
        <w:rPr>
          <w:b/>
          <w:bCs/>
          <w:szCs w:val="22"/>
        </w:rPr>
        <w:t>/</w:t>
      </w:r>
      <w:r w:rsidR="00DE226A">
        <w:rPr>
          <w:b/>
          <w:bCs/>
          <w:szCs w:val="22"/>
          <w:lang w:val="en-GB"/>
        </w:rPr>
        <w:t>MYLAN</w:t>
      </w:r>
      <w:r w:rsidR="00DE226A" w:rsidRPr="00DE226A">
        <w:rPr>
          <w:b/>
          <w:bCs/>
          <w:szCs w:val="22"/>
        </w:rPr>
        <w:t xml:space="preserve"> </w:t>
      </w:r>
      <w:r w:rsidRPr="002E0EF4">
        <w:rPr>
          <w:bCs/>
          <w:szCs w:val="22"/>
        </w:rPr>
        <w:t xml:space="preserve">σε συνδυασμό με: </w:t>
      </w:r>
    </w:p>
    <w:p w:rsidR="006704D1" w:rsidRDefault="00EC1918">
      <w:pPr>
        <w:pStyle w:val="a3"/>
        <w:tabs>
          <w:tab w:val="clear" w:pos="4153"/>
          <w:tab w:val="clear" w:pos="8306"/>
        </w:tabs>
        <w:rPr>
          <w:noProof/>
          <w:szCs w:val="22"/>
        </w:rPr>
      </w:pPr>
      <w:r w:rsidRPr="00DD330A">
        <w:rPr>
          <w:b/>
          <w:noProof/>
          <w:szCs w:val="22"/>
        </w:rPr>
        <w:t>αναστολείς της μονοαμινοοξειδάσης</w:t>
      </w:r>
      <w:r w:rsidRPr="00DD330A">
        <w:rPr>
          <w:noProof/>
          <w:szCs w:val="22"/>
        </w:rPr>
        <w:t xml:space="preserve"> (αναστολείς ΜΑΟ)</w:t>
      </w:r>
      <w:r w:rsidR="00412092" w:rsidRPr="00DD330A">
        <w:rPr>
          <w:noProof/>
          <w:szCs w:val="22"/>
        </w:rPr>
        <w:t xml:space="preserve">. </w:t>
      </w:r>
      <w:r w:rsidR="00D0466A" w:rsidRPr="00DD330A">
        <w:rPr>
          <w:rStyle w:val="FontStyle49"/>
          <w:sz w:val="22"/>
          <w:szCs w:val="22"/>
        </w:rPr>
        <w:t xml:space="preserve">Επίσης, μην παίρνετε το </w:t>
      </w:r>
      <w:r w:rsidR="00DE226A">
        <w:rPr>
          <w:rStyle w:val="FontStyle49"/>
          <w:sz w:val="22"/>
          <w:szCs w:val="22"/>
          <w:lang w:val="en-US"/>
        </w:rPr>
        <w:t>MIRTAZAPINE</w:t>
      </w:r>
      <w:r w:rsidR="00DE226A" w:rsidRPr="00DE226A">
        <w:rPr>
          <w:rStyle w:val="FontStyle49"/>
          <w:sz w:val="22"/>
          <w:szCs w:val="22"/>
        </w:rPr>
        <w:t>/</w:t>
      </w:r>
      <w:r w:rsidR="00DE226A">
        <w:rPr>
          <w:rStyle w:val="FontStyle49"/>
          <w:sz w:val="22"/>
          <w:szCs w:val="22"/>
          <w:lang w:val="en-US"/>
        </w:rPr>
        <w:t>MYLAN</w:t>
      </w:r>
      <w:r w:rsidR="00DE226A" w:rsidRPr="00DE226A">
        <w:rPr>
          <w:rStyle w:val="FontStyle49"/>
          <w:sz w:val="22"/>
          <w:szCs w:val="22"/>
        </w:rPr>
        <w:t xml:space="preserve"> </w:t>
      </w:r>
      <w:r w:rsidRPr="00DD330A">
        <w:rPr>
          <w:noProof/>
          <w:szCs w:val="22"/>
        </w:rPr>
        <w:t xml:space="preserve">κατά τη διάρκεια των δύο εβδομάδων μετά τη διακοπή λήψης ενός </w:t>
      </w:r>
      <w:r w:rsidRPr="00DD330A">
        <w:rPr>
          <w:noProof/>
          <w:szCs w:val="22"/>
        </w:rPr>
        <w:lastRenderedPageBreak/>
        <w:t xml:space="preserve">αναστολέα ΜΑΟ. </w:t>
      </w:r>
      <w:r w:rsidR="00D0466A" w:rsidRPr="00DD330A">
        <w:rPr>
          <w:szCs w:val="22"/>
        </w:rPr>
        <w:t xml:space="preserve"> </w:t>
      </w:r>
      <w:r w:rsidR="00D0466A" w:rsidRPr="00DD330A">
        <w:rPr>
          <w:rStyle w:val="FontStyle49"/>
          <w:sz w:val="22"/>
          <w:szCs w:val="22"/>
        </w:rPr>
        <w:t xml:space="preserve">Εάν σταματήσετε να παίρνετε </w:t>
      </w:r>
      <w:r w:rsidR="00DE226A">
        <w:rPr>
          <w:rStyle w:val="FontStyle49"/>
          <w:sz w:val="22"/>
          <w:szCs w:val="22"/>
          <w:lang w:val="en-US"/>
        </w:rPr>
        <w:t>MIRTAZAPINE</w:t>
      </w:r>
      <w:r w:rsidR="00DE226A" w:rsidRPr="00DE226A">
        <w:rPr>
          <w:rStyle w:val="FontStyle49"/>
          <w:sz w:val="22"/>
          <w:szCs w:val="22"/>
        </w:rPr>
        <w:t>/</w:t>
      </w:r>
      <w:r w:rsidR="00DE226A">
        <w:rPr>
          <w:rStyle w:val="FontStyle49"/>
          <w:sz w:val="22"/>
          <w:szCs w:val="22"/>
          <w:lang w:val="en-US"/>
        </w:rPr>
        <w:t>MYLAN</w:t>
      </w:r>
      <w:r w:rsidR="00D0466A" w:rsidRPr="00DD330A">
        <w:rPr>
          <w:rStyle w:val="FontStyle49"/>
          <w:sz w:val="22"/>
          <w:szCs w:val="22"/>
        </w:rPr>
        <w:t xml:space="preserve">, μην ξεκινήσετε να παίρνετε αναστολείς </w:t>
      </w:r>
      <w:r w:rsidR="00B90DF4">
        <w:rPr>
          <w:rStyle w:val="FontStyle49"/>
          <w:sz w:val="22"/>
          <w:szCs w:val="22"/>
        </w:rPr>
        <w:t>ΜΑΟ</w:t>
      </w:r>
      <w:r w:rsidR="00D0466A" w:rsidRPr="00DD330A">
        <w:rPr>
          <w:rStyle w:val="FontStyle49"/>
          <w:sz w:val="22"/>
          <w:szCs w:val="22"/>
        </w:rPr>
        <w:t xml:space="preserve"> πριν περάσει διάστημα δυο εβδομάδων.</w:t>
      </w:r>
      <w:r w:rsidR="00A05FCE">
        <w:rPr>
          <w:rStyle w:val="FontStyle49"/>
          <w:sz w:val="22"/>
          <w:szCs w:val="22"/>
        </w:rPr>
        <w:t xml:space="preserve"> </w:t>
      </w:r>
      <w:r w:rsidRPr="00DD330A">
        <w:rPr>
          <w:noProof/>
          <w:szCs w:val="22"/>
        </w:rPr>
        <w:t xml:space="preserve">Παραδείγματα αναστολέων ΜΑΟ είναι η μοκλοβεμίδη, η τρανυλκυπρομίνη (και τα δύο είναι αντικαταθλιπτικά) και η σελεγιλίνη (χρησιμοποιείται για τη νόσο του </w:t>
      </w:r>
      <w:r w:rsidRPr="00DD330A">
        <w:rPr>
          <w:noProof/>
          <w:szCs w:val="22"/>
          <w:lang w:val="en-US"/>
        </w:rPr>
        <w:t>Parkinson</w:t>
      </w:r>
      <w:r w:rsidRPr="00DD330A">
        <w:rPr>
          <w:noProof/>
          <w:szCs w:val="22"/>
        </w:rPr>
        <w:t>)</w:t>
      </w:r>
      <w:r w:rsidR="00B90DF4">
        <w:rPr>
          <w:noProof/>
          <w:szCs w:val="22"/>
        </w:rPr>
        <w:t>.</w:t>
      </w:r>
    </w:p>
    <w:p w:rsidR="00B90DF4" w:rsidRPr="00DD330A" w:rsidRDefault="00B90DF4" w:rsidP="00611B32">
      <w:pPr>
        <w:pStyle w:val="a3"/>
        <w:tabs>
          <w:tab w:val="clear" w:pos="4153"/>
          <w:tab w:val="clear" w:pos="8306"/>
        </w:tabs>
        <w:ind w:left="720" w:hanging="720"/>
        <w:rPr>
          <w:noProof/>
          <w:szCs w:val="22"/>
        </w:rPr>
      </w:pPr>
    </w:p>
    <w:p w:rsidR="00611B32" w:rsidRPr="00DD330A" w:rsidRDefault="00B90DF4" w:rsidP="00412092">
      <w:pPr>
        <w:pStyle w:val="a3"/>
        <w:tabs>
          <w:tab w:val="clear" w:pos="4153"/>
          <w:tab w:val="clear" w:pos="8306"/>
        </w:tabs>
        <w:rPr>
          <w:noProof/>
          <w:szCs w:val="22"/>
        </w:rPr>
      </w:pPr>
      <w:r>
        <w:t>Ενημερώστε το γιατρό ή το</w:t>
      </w:r>
      <w:r w:rsidR="00410C46" w:rsidRPr="005428FB">
        <w:t xml:space="preserve"> φαρμακοποιό</w:t>
      </w:r>
      <w:r>
        <w:t xml:space="preserve"> σας εάν </w:t>
      </w:r>
      <w:r w:rsidR="00410C46" w:rsidRPr="005428FB">
        <w:t>παίρνετε</w:t>
      </w:r>
      <w:r>
        <w:t xml:space="preserve">, έχετε πρόσφατα </w:t>
      </w:r>
      <w:r w:rsidR="00410C46" w:rsidRPr="005428FB">
        <w:t xml:space="preserve">πάρει ή μπορεί να πάρετε </w:t>
      </w:r>
      <w:r>
        <w:t xml:space="preserve">οποιαδήποτε </w:t>
      </w:r>
      <w:r w:rsidR="00410C46" w:rsidRPr="005428FB">
        <w:t>άλλα φάρμακα</w:t>
      </w:r>
      <w:r>
        <w:t xml:space="preserve"> συμπεριλαμβανομένων φαρμάκων που λήφθηκαν χωρίς συνταγή, ιδιαίτερα κάποιο από τα ακόλουθα</w:t>
      </w:r>
      <w:r w:rsidR="00410C46" w:rsidRPr="00D61955">
        <w:rPr>
          <w:szCs w:val="22"/>
          <w:lang w:eastAsia="en-GB"/>
        </w:rPr>
        <w:t>:</w:t>
      </w:r>
    </w:p>
    <w:p w:rsidR="006704D1" w:rsidRDefault="0098234B">
      <w:pPr>
        <w:pStyle w:val="a3"/>
        <w:tabs>
          <w:tab w:val="clear" w:pos="4153"/>
          <w:tab w:val="clear" w:pos="8306"/>
        </w:tabs>
        <w:ind w:left="709" w:hanging="709"/>
        <w:rPr>
          <w:noProof/>
          <w:szCs w:val="22"/>
        </w:rPr>
      </w:pPr>
      <w:r>
        <w:rPr>
          <w:rStyle w:val="FontStyle48"/>
          <w:sz w:val="22"/>
          <w:szCs w:val="22"/>
        </w:rPr>
        <w:t>●</w:t>
      </w:r>
      <w:r>
        <w:rPr>
          <w:rStyle w:val="FontStyle48"/>
          <w:sz w:val="22"/>
          <w:szCs w:val="22"/>
        </w:rPr>
        <w:tab/>
      </w:r>
      <w:r w:rsidR="00B465F2" w:rsidRPr="00DD330A">
        <w:rPr>
          <w:rStyle w:val="FontStyle48"/>
          <w:sz w:val="22"/>
          <w:szCs w:val="22"/>
        </w:rPr>
        <w:t xml:space="preserve">αντικαταθλιπτικά όπως </w:t>
      </w:r>
      <w:r w:rsidR="00B465F2" w:rsidRPr="00DD330A">
        <w:rPr>
          <w:rStyle w:val="FontStyle48"/>
          <w:sz w:val="22"/>
          <w:szCs w:val="22"/>
          <w:lang w:val="en-US"/>
        </w:rPr>
        <w:t>SSRIs</w:t>
      </w:r>
      <w:r w:rsidR="00986BFD" w:rsidRPr="00986BFD">
        <w:rPr>
          <w:noProof/>
          <w:szCs w:val="22"/>
        </w:rPr>
        <w:t xml:space="preserve"> </w:t>
      </w:r>
      <w:r w:rsidR="00B90DF4">
        <w:rPr>
          <w:noProof/>
          <w:szCs w:val="22"/>
        </w:rPr>
        <w:t>π.χ. σιταλοπράμη</w:t>
      </w:r>
      <w:r w:rsidR="00B465F2" w:rsidRPr="00DD330A">
        <w:rPr>
          <w:rStyle w:val="FontStyle48"/>
          <w:sz w:val="22"/>
          <w:szCs w:val="22"/>
        </w:rPr>
        <w:t xml:space="preserve">, </w:t>
      </w:r>
      <w:proofErr w:type="spellStart"/>
      <w:r w:rsidR="007A1F18">
        <w:rPr>
          <w:rStyle w:val="FontStyle48"/>
          <w:sz w:val="22"/>
          <w:szCs w:val="22"/>
        </w:rPr>
        <w:t>βενλαφαξίνη</w:t>
      </w:r>
      <w:proofErr w:type="spellEnd"/>
      <w:r w:rsidR="009B789D" w:rsidRPr="00E00B4D">
        <w:rPr>
          <w:rFonts w:cs="Arial"/>
          <w:b/>
          <w:noProof/>
          <w:szCs w:val="22"/>
        </w:rPr>
        <w:t xml:space="preserve"> </w:t>
      </w:r>
      <w:r w:rsidR="00B465F2" w:rsidRPr="00DD330A">
        <w:rPr>
          <w:rStyle w:val="FontStyle48"/>
          <w:sz w:val="22"/>
          <w:szCs w:val="22"/>
        </w:rPr>
        <w:t xml:space="preserve">και </w:t>
      </w:r>
      <w:r w:rsidR="00B465F2" w:rsidRPr="00DD330A">
        <w:rPr>
          <w:rStyle w:val="FontStyle48"/>
          <w:sz w:val="22"/>
          <w:szCs w:val="22"/>
          <w:lang w:val="en-US"/>
        </w:rPr>
        <w:t>L</w:t>
      </w:r>
      <w:r w:rsidR="00B465F2" w:rsidRPr="00DD330A">
        <w:rPr>
          <w:rStyle w:val="FontStyle48"/>
          <w:sz w:val="22"/>
          <w:szCs w:val="22"/>
        </w:rPr>
        <w:t>-</w:t>
      </w:r>
      <w:proofErr w:type="spellStart"/>
      <w:r w:rsidR="007A1F18">
        <w:rPr>
          <w:rStyle w:val="FontStyle48"/>
          <w:sz w:val="22"/>
          <w:szCs w:val="22"/>
        </w:rPr>
        <w:t>τρ</w:t>
      </w:r>
      <w:r w:rsidR="00B90DF4">
        <w:rPr>
          <w:rStyle w:val="FontStyle48"/>
          <w:sz w:val="22"/>
          <w:szCs w:val="22"/>
        </w:rPr>
        <w:t>υ</w:t>
      </w:r>
      <w:r w:rsidR="007A1F18">
        <w:rPr>
          <w:rStyle w:val="FontStyle48"/>
          <w:sz w:val="22"/>
          <w:szCs w:val="22"/>
        </w:rPr>
        <w:t>πτοφάνη</w:t>
      </w:r>
      <w:proofErr w:type="spellEnd"/>
      <w:r w:rsidR="00B465F2" w:rsidRPr="00DD330A">
        <w:rPr>
          <w:rStyle w:val="FontStyle48"/>
          <w:sz w:val="22"/>
          <w:szCs w:val="22"/>
        </w:rPr>
        <w:t xml:space="preserve">, ή </w:t>
      </w:r>
      <w:proofErr w:type="spellStart"/>
      <w:r w:rsidR="007A1F18">
        <w:rPr>
          <w:rStyle w:val="FontStyle48"/>
          <w:sz w:val="22"/>
          <w:szCs w:val="22"/>
        </w:rPr>
        <w:t>τριπτάνες</w:t>
      </w:r>
      <w:proofErr w:type="spellEnd"/>
      <w:r w:rsidR="00986BFD" w:rsidRPr="00986BFD">
        <w:rPr>
          <w:noProof/>
          <w:szCs w:val="22"/>
        </w:rPr>
        <w:t xml:space="preserve"> </w:t>
      </w:r>
      <w:r w:rsidR="00B90DF4">
        <w:rPr>
          <w:noProof/>
          <w:szCs w:val="22"/>
        </w:rPr>
        <w:t>π.χ. σουματριπτάνη</w:t>
      </w:r>
      <w:r w:rsidR="009B789D" w:rsidRPr="00E00B4D">
        <w:rPr>
          <w:rFonts w:cs="Arial"/>
          <w:b/>
          <w:noProof/>
          <w:szCs w:val="22"/>
        </w:rPr>
        <w:t xml:space="preserve"> </w:t>
      </w:r>
      <w:r w:rsidR="00B465F2" w:rsidRPr="00DD330A">
        <w:rPr>
          <w:rStyle w:val="FontStyle49"/>
          <w:sz w:val="22"/>
          <w:szCs w:val="22"/>
        </w:rPr>
        <w:t xml:space="preserve">(χρησιμοποιούνται στη θεραπεία της ημικρανίας), </w:t>
      </w:r>
      <w:proofErr w:type="spellStart"/>
      <w:r w:rsidR="007A1F18">
        <w:rPr>
          <w:rStyle w:val="FontStyle48"/>
          <w:sz w:val="22"/>
          <w:szCs w:val="22"/>
        </w:rPr>
        <w:t>τραμαδόλη</w:t>
      </w:r>
      <w:proofErr w:type="spellEnd"/>
      <w:r w:rsidR="009B789D" w:rsidRPr="00E00B4D">
        <w:rPr>
          <w:rFonts w:cs="Arial"/>
          <w:b/>
          <w:noProof/>
          <w:szCs w:val="22"/>
        </w:rPr>
        <w:t xml:space="preserve"> </w:t>
      </w:r>
      <w:r w:rsidR="00B465F2" w:rsidRPr="00DD330A">
        <w:rPr>
          <w:rStyle w:val="FontStyle49"/>
          <w:sz w:val="22"/>
          <w:szCs w:val="22"/>
        </w:rPr>
        <w:t xml:space="preserve">(ένα παυσίπονο), </w:t>
      </w:r>
      <w:proofErr w:type="spellStart"/>
      <w:r w:rsidR="007A1F18" w:rsidRPr="007A1F18">
        <w:rPr>
          <w:rStyle w:val="FontStyle49"/>
          <w:b/>
          <w:sz w:val="22"/>
          <w:szCs w:val="22"/>
        </w:rPr>
        <w:t>λινεζολίδη</w:t>
      </w:r>
      <w:proofErr w:type="spellEnd"/>
      <w:r w:rsidR="009B789D" w:rsidRPr="00E00B4D">
        <w:rPr>
          <w:rFonts w:cs="Arial"/>
          <w:b/>
          <w:noProof/>
          <w:szCs w:val="22"/>
        </w:rPr>
        <w:t xml:space="preserve"> </w:t>
      </w:r>
      <w:r w:rsidR="00B465F2" w:rsidRPr="00DD330A">
        <w:rPr>
          <w:rStyle w:val="FontStyle49"/>
          <w:sz w:val="22"/>
          <w:szCs w:val="22"/>
        </w:rPr>
        <w:t>(ένα αντιβιοτικό),</w:t>
      </w:r>
      <w:r w:rsidR="00B465F2" w:rsidRPr="007A1F18">
        <w:rPr>
          <w:rStyle w:val="FontStyle49"/>
          <w:b/>
          <w:sz w:val="22"/>
          <w:szCs w:val="22"/>
        </w:rPr>
        <w:t xml:space="preserve"> </w:t>
      </w:r>
      <w:proofErr w:type="spellStart"/>
      <w:r w:rsidR="007A1F18" w:rsidRPr="007A1F18">
        <w:rPr>
          <w:rStyle w:val="FontStyle49"/>
          <w:b/>
          <w:sz w:val="22"/>
          <w:szCs w:val="22"/>
        </w:rPr>
        <w:t>λίθιο</w:t>
      </w:r>
      <w:proofErr w:type="spellEnd"/>
      <w:r w:rsidR="009B789D" w:rsidRPr="00E00B4D">
        <w:rPr>
          <w:rFonts w:cs="Arial"/>
          <w:b/>
          <w:noProof/>
          <w:szCs w:val="22"/>
        </w:rPr>
        <w:t xml:space="preserve"> </w:t>
      </w:r>
      <w:r w:rsidR="00B465F2" w:rsidRPr="00DD330A">
        <w:rPr>
          <w:rStyle w:val="FontStyle49"/>
          <w:sz w:val="22"/>
          <w:szCs w:val="22"/>
        </w:rPr>
        <w:t>(χρησιμοποιείται στη θεραπεία κάποιων ψυχιατρικών διαταραχών)</w:t>
      </w:r>
      <w:r w:rsidR="00986BFD">
        <w:rPr>
          <w:noProof/>
          <w:szCs w:val="22"/>
        </w:rPr>
        <w:t xml:space="preserve">, </w:t>
      </w:r>
      <w:r w:rsidR="00B90DF4">
        <w:rPr>
          <w:b/>
          <w:bCs/>
          <w:szCs w:val="22"/>
        </w:rPr>
        <w:t>κυανό μεθυλενίου</w:t>
      </w:r>
      <w:r w:rsidR="00986BFD">
        <w:rPr>
          <w:b/>
          <w:bCs/>
          <w:szCs w:val="22"/>
        </w:rPr>
        <w:t xml:space="preserve"> </w:t>
      </w:r>
      <w:r w:rsidR="00986BFD">
        <w:rPr>
          <w:szCs w:val="22"/>
        </w:rPr>
        <w:t>(</w:t>
      </w:r>
      <w:r w:rsidR="00B90DF4">
        <w:rPr>
          <w:szCs w:val="22"/>
        </w:rPr>
        <w:t>χρησιμοποιείται στη θεραπεία ορισμένων τύπων δηλητηρίασης του αίματος</w:t>
      </w:r>
      <w:r w:rsidR="00986BFD">
        <w:rPr>
          <w:szCs w:val="22"/>
        </w:rPr>
        <w:t xml:space="preserve">) </w:t>
      </w:r>
      <w:r w:rsidR="00B465F2" w:rsidRPr="00DD330A">
        <w:rPr>
          <w:rStyle w:val="FontStyle48"/>
          <w:sz w:val="22"/>
          <w:szCs w:val="22"/>
        </w:rPr>
        <w:t xml:space="preserve">και </w:t>
      </w:r>
      <w:r w:rsidR="007A1F18">
        <w:rPr>
          <w:rStyle w:val="FontStyle48"/>
          <w:sz w:val="22"/>
          <w:szCs w:val="22"/>
        </w:rPr>
        <w:t xml:space="preserve">σκευάσματα με </w:t>
      </w:r>
      <w:r w:rsidR="00B465F2" w:rsidRPr="00DD330A">
        <w:rPr>
          <w:rStyle w:val="FontStyle48"/>
          <w:sz w:val="22"/>
          <w:szCs w:val="22"/>
          <w:lang w:val="en-US"/>
        </w:rPr>
        <w:t>St</w:t>
      </w:r>
      <w:r w:rsidR="00B465F2" w:rsidRPr="00DD330A">
        <w:rPr>
          <w:rStyle w:val="FontStyle48"/>
          <w:sz w:val="22"/>
          <w:szCs w:val="22"/>
        </w:rPr>
        <w:t xml:space="preserve">. </w:t>
      </w:r>
      <w:proofErr w:type="gramStart"/>
      <w:r w:rsidR="00B465F2" w:rsidRPr="00DD330A">
        <w:rPr>
          <w:rStyle w:val="FontStyle48"/>
          <w:sz w:val="22"/>
          <w:szCs w:val="22"/>
          <w:lang w:val="en-US"/>
        </w:rPr>
        <w:t>John</w:t>
      </w:r>
      <w:r w:rsidR="00B465F2" w:rsidRPr="00DD330A">
        <w:rPr>
          <w:rStyle w:val="FontStyle48"/>
          <w:sz w:val="22"/>
          <w:szCs w:val="22"/>
        </w:rPr>
        <w:t>'</w:t>
      </w:r>
      <w:r w:rsidR="00B465F2" w:rsidRPr="00DD330A">
        <w:rPr>
          <w:rStyle w:val="FontStyle48"/>
          <w:sz w:val="22"/>
          <w:szCs w:val="22"/>
          <w:lang w:val="en-US"/>
        </w:rPr>
        <w:t>s</w:t>
      </w:r>
      <w:r w:rsidR="00B465F2" w:rsidRPr="00DD330A">
        <w:rPr>
          <w:rStyle w:val="FontStyle48"/>
          <w:sz w:val="22"/>
          <w:szCs w:val="22"/>
        </w:rPr>
        <w:t xml:space="preserve"> </w:t>
      </w:r>
      <w:r w:rsidR="00986BFD">
        <w:rPr>
          <w:rStyle w:val="FontStyle48"/>
          <w:sz w:val="22"/>
          <w:szCs w:val="22"/>
          <w:lang w:val="en-US"/>
        </w:rPr>
        <w:t>w</w:t>
      </w:r>
      <w:r w:rsidR="00B465F2" w:rsidRPr="00DD330A">
        <w:rPr>
          <w:rStyle w:val="FontStyle48"/>
          <w:sz w:val="22"/>
          <w:szCs w:val="22"/>
          <w:lang w:val="en-US"/>
        </w:rPr>
        <w:t>ort</w:t>
      </w:r>
      <w:r w:rsidR="00B465F2" w:rsidRPr="00DD330A">
        <w:rPr>
          <w:rStyle w:val="FontStyle48"/>
          <w:sz w:val="22"/>
          <w:szCs w:val="22"/>
        </w:rPr>
        <w:t xml:space="preserve"> -</w:t>
      </w:r>
      <w:proofErr w:type="spellStart"/>
      <w:r w:rsidR="006704D1" w:rsidRPr="000A63B9">
        <w:rPr>
          <w:rStyle w:val="FontStyle48"/>
          <w:i/>
          <w:sz w:val="22"/>
          <w:szCs w:val="22"/>
          <w:lang w:val="en-US"/>
        </w:rPr>
        <w:t>Hypericum</w:t>
      </w:r>
      <w:proofErr w:type="spellEnd"/>
      <w:r w:rsidR="006704D1" w:rsidRPr="000A63B9">
        <w:rPr>
          <w:rStyle w:val="FontStyle48"/>
          <w:i/>
          <w:sz w:val="22"/>
          <w:szCs w:val="22"/>
        </w:rPr>
        <w:t xml:space="preserve"> </w:t>
      </w:r>
      <w:proofErr w:type="spellStart"/>
      <w:r w:rsidR="006704D1" w:rsidRPr="000A63B9">
        <w:rPr>
          <w:rStyle w:val="FontStyle48"/>
          <w:i/>
          <w:sz w:val="22"/>
          <w:szCs w:val="22"/>
          <w:lang w:val="en-US"/>
        </w:rPr>
        <w:t>perforatum</w:t>
      </w:r>
      <w:proofErr w:type="spellEnd"/>
      <w:r w:rsidR="00B465F2" w:rsidRPr="00DD330A">
        <w:rPr>
          <w:rStyle w:val="FontStyle48"/>
          <w:sz w:val="22"/>
          <w:szCs w:val="22"/>
        </w:rPr>
        <w:t xml:space="preserve"> </w:t>
      </w:r>
      <w:r w:rsidR="00B465F2" w:rsidRPr="00DD330A">
        <w:rPr>
          <w:rStyle w:val="FontStyle49"/>
          <w:sz w:val="22"/>
          <w:szCs w:val="22"/>
        </w:rPr>
        <w:t>(μια φυτική θεραπεία για την κατάθλιψη).</w:t>
      </w:r>
      <w:proofErr w:type="gramEnd"/>
      <w:r w:rsidR="00B465F2" w:rsidRPr="00DD330A">
        <w:rPr>
          <w:rStyle w:val="FontStyle49"/>
          <w:sz w:val="22"/>
          <w:szCs w:val="22"/>
        </w:rPr>
        <w:t xml:space="preserve"> Σε πολύ σπάνιες περιπτώσεις</w:t>
      </w:r>
      <w:r w:rsidR="009B789D">
        <w:rPr>
          <w:rStyle w:val="FontStyle49"/>
          <w:sz w:val="22"/>
          <w:szCs w:val="22"/>
        </w:rPr>
        <w:t>,</w:t>
      </w:r>
      <w:r w:rsidR="00B465F2" w:rsidRPr="00DD330A">
        <w:rPr>
          <w:rStyle w:val="FontStyle49"/>
          <w:sz w:val="22"/>
          <w:szCs w:val="22"/>
        </w:rPr>
        <w:t xml:space="preserve"> το </w:t>
      </w:r>
      <w:r w:rsidR="00DE226A">
        <w:rPr>
          <w:rStyle w:val="FontStyle49"/>
          <w:sz w:val="22"/>
          <w:szCs w:val="22"/>
          <w:lang w:val="en-US"/>
        </w:rPr>
        <w:t>MIRTAZAPINE</w:t>
      </w:r>
      <w:r w:rsidR="00DE226A" w:rsidRPr="00DE226A">
        <w:rPr>
          <w:rStyle w:val="FontStyle49"/>
          <w:sz w:val="22"/>
          <w:szCs w:val="22"/>
        </w:rPr>
        <w:t>/</w:t>
      </w:r>
      <w:r w:rsidR="00DE226A">
        <w:rPr>
          <w:rStyle w:val="FontStyle49"/>
          <w:sz w:val="22"/>
          <w:szCs w:val="22"/>
          <w:lang w:val="en-US"/>
        </w:rPr>
        <w:t>MYLAN</w:t>
      </w:r>
      <w:r w:rsidR="00B465F2" w:rsidRPr="00DD330A">
        <w:rPr>
          <w:rStyle w:val="FontStyle49"/>
          <w:sz w:val="22"/>
          <w:szCs w:val="22"/>
        </w:rPr>
        <w:t xml:space="preserve">χορηγούμενο μόνο του ή ο συνδυασμός του </w:t>
      </w:r>
      <w:r w:rsidR="00DE226A">
        <w:rPr>
          <w:rStyle w:val="FontStyle49"/>
          <w:sz w:val="22"/>
          <w:szCs w:val="22"/>
          <w:lang w:val="en-US"/>
        </w:rPr>
        <w:t>MIRTAZAPINE</w:t>
      </w:r>
      <w:r w:rsidR="00DE226A" w:rsidRPr="00DE226A">
        <w:rPr>
          <w:rStyle w:val="FontStyle49"/>
          <w:sz w:val="22"/>
          <w:szCs w:val="22"/>
        </w:rPr>
        <w:t>/</w:t>
      </w:r>
      <w:r w:rsidR="00DE226A">
        <w:rPr>
          <w:rStyle w:val="FontStyle49"/>
          <w:sz w:val="22"/>
          <w:szCs w:val="22"/>
          <w:lang w:val="en-US"/>
        </w:rPr>
        <w:t>MYLAN</w:t>
      </w:r>
      <w:r w:rsidR="00B465F2" w:rsidRPr="00DD330A">
        <w:rPr>
          <w:rStyle w:val="FontStyle49"/>
          <w:sz w:val="22"/>
          <w:szCs w:val="22"/>
        </w:rPr>
        <w:t xml:space="preserve">με αυτά τα φάρμακα μπορεί να οδηγήσει στο αποκαλούμενο </w:t>
      </w:r>
      <w:proofErr w:type="spellStart"/>
      <w:r w:rsidR="00B465F2" w:rsidRPr="00DD330A">
        <w:rPr>
          <w:rStyle w:val="FontStyle49"/>
          <w:sz w:val="22"/>
          <w:szCs w:val="22"/>
        </w:rPr>
        <w:t>σεροτονινεργικό</w:t>
      </w:r>
      <w:proofErr w:type="spellEnd"/>
      <w:r w:rsidR="00B465F2" w:rsidRPr="00DD330A">
        <w:rPr>
          <w:rStyle w:val="FontStyle49"/>
          <w:sz w:val="22"/>
          <w:szCs w:val="22"/>
        </w:rPr>
        <w:t xml:space="preserve"> σύνδρομο. Μερικά από τα </w:t>
      </w:r>
      <w:r w:rsidR="00794492">
        <w:rPr>
          <w:rStyle w:val="FontStyle49"/>
          <w:sz w:val="22"/>
          <w:szCs w:val="22"/>
        </w:rPr>
        <w:t>σημεία</w:t>
      </w:r>
      <w:r w:rsidR="00B465F2" w:rsidRPr="00DD330A">
        <w:rPr>
          <w:rStyle w:val="FontStyle49"/>
          <w:sz w:val="22"/>
          <w:szCs w:val="22"/>
        </w:rPr>
        <w:t xml:space="preserve"> του συνδρόμου αυτού είναι: ανεξήγητος πυρετός, εφίδρωση, αυξημένος καρδιακός ρυθμός, διάρροια, (μη ελεγχόμενες) μυϊκές συσπάσεις, ρίγη, διέγερση αντανακλαστικών, ανησυχία, μεταβολές διάθεσης και </w:t>
      </w:r>
      <w:r w:rsidR="00B90DF4">
        <w:rPr>
          <w:rStyle w:val="FontStyle49"/>
          <w:sz w:val="22"/>
          <w:szCs w:val="22"/>
        </w:rPr>
        <w:t>απώλεια</w:t>
      </w:r>
      <w:r w:rsidR="00B465F2" w:rsidRPr="00DD330A">
        <w:rPr>
          <w:rStyle w:val="FontStyle49"/>
          <w:sz w:val="22"/>
          <w:szCs w:val="22"/>
        </w:rPr>
        <w:t xml:space="preserve"> συνείδησης</w:t>
      </w:r>
      <w:r w:rsidR="0043455E" w:rsidRPr="00DD330A">
        <w:rPr>
          <w:szCs w:val="22"/>
        </w:rPr>
        <w:t>.</w:t>
      </w:r>
      <w:r w:rsidR="00EC1918" w:rsidRPr="00DD330A">
        <w:rPr>
          <w:szCs w:val="22"/>
        </w:rPr>
        <w:t xml:space="preserve"> Εάν εμφανίσετε συνδυασμό αυτών των </w:t>
      </w:r>
      <w:r w:rsidR="00794492">
        <w:rPr>
          <w:szCs w:val="22"/>
        </w:rPr>
        <w:t>σημείων</w:t>
      </w:r>
      <w:r w:rsidR="00EC1918" w:rsidRPr="00DD330A">
        <w:rPr>
          <w:szCs w:val="22"/>
        </w:rPr>
        <w:t>, επικοινωνήστε</w:t>
      </w:r>
      <w:r w:rsidR="00EC1918" w:rsidRPr="00DD330A">
        <w:rPr>
          <w:b/>
          <w:szCs w:val="22"/>
        </w:rPr>
        <w:t xml:space="preserve"> αμέσως </w:t>
      </w:r>
      <w:r w:rsidR="00EC1918" w:rsidRPr="00DD330A">
        <w:rPr>
          <w:szCs w:val="22"/>
        </w:rPr>
        <w:t xml:space="preserve">με το γιατρό </w:t>
      </w:r>
      <w:r w:rsidR="003F2867" w:rsidRPr="00DD330A">
        <w:rPr>
          <w:szCs w:val="22"/>
        </w:rPr>
        <w:t xml:space="preserve">σας </w:t>
      </w:r>
    </w:p>
    <w:p w:rsidR="006704D1" w:rsidRDefault="0098234B">
      <w:pPr>
        <w:pStyle w:val="a3"/>
        <w:tabs>
          <w:tab w:val="clear" w:pos="4153"/>
          <w:tab w:val="clear" w:pos="8306"/>
        </w:tabs>
        <w:ind w:left="709" w:hanging="709"/>
        <w:rPr>
          <w:noProof/>
          <w:szCs w:val="22"/>
        </w:rPr>
      </w:pPr>
      <w:r>
        <w:rPr>
          <w:szCs w:val="22"/>
        </w:rPr>
        <w:t>●</w:t>
      </w:r>
      <w:r>
        <w:rPr>
          <w:szCs w:val="22"/>
        </w:rPr>
        <w:tab/>
      </w:r>
      <w:r w:rsidR="00EC1918" w:rsidRPr="001F1FB7">
        <w:rPr>
          <w:b/>
          <w:szCs w:val="22"/>
        </w:rPr>
        <w:t xml:space="preserve">το αντικαταθλιπτικό </w:t>
      </w:r>
      <w:proofErr w:type="spellStart"/>
      <w:r w:rsidR="00EC1918" w:rsidRPr="00DD330A">
        <w:rPr>
          <w:b/>
          <w:szCs w:val="22"/>
        </w:rPr>
        <w:t>νεφαζοδόνη</w:t>
      </w:r>
      <w:proofErr w:type="spellEnd"/>
      <w:r w:rsidR="00EC1918" w:rsidRPr="00DD330A">
        <w:rPr>
          <w:szCs w:val="22"/>
        </w:rPr>
        <w:t xml:space="preserve">. Μπορεί να αυξήσει την ποσότητα του </w:t>
      </w:r>
      <w:r w:rsidR="00DE226A">
        <w:rPr>
          <w:noProof/>
          <w:szCs w:val="22"/>
          <w:lang w:val="en-US"/>
        </w:rPr>
        <w:t>MIRTAZAPINE</w:t>
      </w:r>
      <w:r w:rsidR="00DE226A" w:rsidRPr="00DE226A">
        <w:rPr>
          <w:noProof/>
          <w:szCs w:val="22"/>
        </w:rPr>
        <w:t>/</w:t>
      </w:r>
      <w:r w:rsidR="00DE226A">
        <w:rPr>
          <w:noProof/>
          <w:szCs w:val="22"/>
          <w:lang w:val="en-US"/>
        </w:rPr>
        <w:t>MYLAN</w:t>
      </w:r>
      <w:r w:rsidR="00EC1918" w:rsidRPr="00DD330A">
        <w:rPr>
          <w:noProof/>
          <w:szCs w:val="22"/>
        </w:rPr>
        <w:t xml:space="preserve">στο αίμα σας. Ενημερώστε το γιατρό σας εάν χρησιμοποιείτε αυτό το φάρμακο. Μπορεί να χρειαστεί να μειωθεί η δόση του </w:t>
      </w:r>
      <w:r w:rsidR="00DE226A">
        <w:rPr>
          <w:noProof/>
          <w:szCs w:val="22"/>
          <w:lang w:val="en-US"/>
        </w:rPr>
        <w:t>MIRTAZAPINE</w:t>
      </w:r>
      <w:r w:rsidR="00DE226A" w:rsidRPr="00DE226A">
        <w:rPr>
          <w:noProof/>
          <w:szCs w:val="22"/>
        </w:rPr>
        <w:t>/</w:t>
      </w:r>
      <w:r w:rsidR="00DE226A">
        <w:rPr>
          <w:noProof/>
          <w:szCs w:val="22"/>
          <w:lang w:val="en-US"/>
        </w:rPr>
        <w:t>MYLAN</w:t>
      </w:r>
      <w:r w:rsidR="00EC1918" w:rsidRPr="00DD330A">
        <w:rPr>
          <w:noProof/>
          <w:szCs w:val="22"/>
        </w:rPr>
        <w:t xml:space="preserve">, ή όταν διακοπεί η χρήση της νεφαζοδόνης, να αυξηθεί ξανά η δόση του </w:t>
      </w:r>
      <w:r w:rsidR="00DE226A">
        <w:rPr>
          <w:noProof/>
          <w:szCs w:val="22"/>
          <w:lang w:val="en-US"/>
        </w:rPr>
        <w:t>MIRTAZAPINE</w:t>
      </w:r>
      <w:r w:rsidR="00DE226A" w:rsidRPr="00DE226A">
        <w:rPr>
          <w:noProof/>
          <w:szCs w:val="22"/>
        </w:rPr>
        <w:t>/</w:t>
      </w:r>
      <w:r w:rsidR="00DE226A">
        <w:rPr>
          <w:noProof/>
          <w:szCs w:val="22"/>
          <w:lang w:val="en-US"/>
        </w:rPr>
        <w:t>MYLAN</w:t>
      </w:r>
      <w:r w:rsidR="00EC1918" w:rsidRPr="00DD330A">
        <w:rPr>
          <w:noProof/>
          <w:szCs w:val="22"/>
        </w:rPr>
        <w:t>.</w:t>
      </w:r>
    </w:p>
    <w:p w:rsidR="006704D1" w:rsidRDefault="0098234B">
      <w:pPr>
        <w:pStyle w:val="a3"/>
        <w:tabs>
          <w:tab w:val="clear" w:pos="4153"/>
          <w:tab w:val="clear" w:pos="8306"/>
        </w:tabs>
        <w:ind w:left="709" w:hanging="709"/>
      </w:pPr>
      <w:r>
        <w:t>●</w:t>
      </w:r>
      <w:r>
        <w:tab/>
      </w:r>
      <w:r w:rsidR="00EC1918" w:rsidRPr="00611B32">
        <w:rPr>
          <w:b/>
        </w:rPr>
        <w:t>φάρμακα για το άγχος ή την αϋπνία</w:t>
      </w:r>
      <w:r w:rsidR="00996394" w:rsidRPr="00611B32">
        <w:rPr>
          <w:b/>
        </w:rPr>
        <w:t xml:space="preserve"> </w:t>
      </w:r>
      <w:r w:rsidR="003F2867" w:rsidRPr="00DD330A">
        <w:rPr>
          <w:rStyle w:val="FontStyle48"/>
          <w:b w:val="0"/>
          <w:sz w:val="22"/>
          <w:szCs w:val="22"/>
        </w:rPr>
        <w:t xml:space="preserve">όπως οι </w:t>
      </w:r>
      <w:proofErr w:type="spellStart"/>
      <w:r w:rsidR="003F2867" w:rsidRPr="00DD330A">
        <w:rPr>
          <w:rStyle w:val="FontStyle48"/>
          <w:b w:val="0"/>
          <w:sz w:val="22"/>
          <w:szCs w:val="22"/>
        </w:rPr>
        <w:t>βενζοδιαζεπίνες</w:t>
      </w:r>
      <w:proofErr w:type="spellEnd"/>
      <w:r w:rsidR="00794492">
        <w:rPr>
          <w:rStyle w:val="FontStyle48"/>
          <w:b w:val="0"/>
          <w:sz w:val="22"/>
          <w:szCs w:val="22"/>
        </w:rPr>
        <w:t xml:space="preserve"> </w:t>
      </w:r>
      <w:r w:rsidR="00301556">
        <w:rPr>
          <w:rStyle w:val="FontStyle48"/>
          <w:b w:val="0"/>
          <w:sz w:val="22"/>
          <w:szCs w:val="22"/>
        </w:rPr>
        <w:t xml:space="preserve">π.χ. </w:t>
      </w:r>
      <w:proofErr w:type="spellStart"/>
      <w:r w:rsidR="00301556">
        <w:rPr>
          <w:rStyle w:val="FontStyle48"/>
          <w:b w:val="0"/>
          <w:sz w:val="22"/>
          <w:szCs w:val="22"/>
        </w:rPr>
        <w:t>διαζεπάμη</w:t>
      </w:r>
      <w:proofErr w:type="spellEnd"/>
      <w:r w:rsidR="00301556">
        <w:rPr>
          <w:rStyle w:val="FontStyle48"/>
          <w:b w:val="0"/>
          <w:sz w:val="22"/>
          <w:szCs w:val="22"/>
        </w:rPr>
        <w:t xml:space="preserve">, </w:t>
      </w:r>
      <w:proofErr w:type="spellStart"/>
      <w:r w:rsidR="00301556">
        <w:rPr>
          <w:rStyle w:val="FontStyle48"/>
          <w:b w:val="0"/>
          <w:sz w:val="22"/>
          <w:szCs w:val="22"/>
        </w:rPr>
        <w:t>χλωροδιαζεποξίδη</w:t>
      </w:r>
      <w:proofErr w:type="spellEnd"/>
    </w:p>
    <w:p w:rsidR="006704D1" w:rsidRDefault="0098234B">
      <w:pPr>
        <w:autoSpaceDE w:val="0"/>
        <w:autoSpaceDN w:val="0"/>
        <w:adjustRightInd w:val="0"/>
        <w:rPr>
          <w:szCs w:val="22"/>
          <w:lang w:eastAsia="en-GB"/>
        </w:rPr>
      </w:pPr>
      <w:r>
        <w:rPr>
          <w:rStyle w:val="FontStyle48"/>
          <w:sz w:val="22"/>
          <w:szCs w:val="22"/>
        </w:rPr>
        <w:t>●</w:t>
      </w:r>
      <w:r>
        <w:rPr>
          <w:rStyle w:val="FontStyle48"/>
          <w:sz w:val="22"/>
          <w:szCs w:val="22"/>
        </w:rPr>
        <w:tab/>
      </w:r>
      <w:r w:rsidR="003F2867" w:rsidRPr="00DD330A">
        <w:rPr>
          <w:rStyle w:val="FontStyle48"/>
          <w:sz w:val="22"/>
          <w:szCs w:val="22"/>
        </w:rPr>
        <w:t xml:space="preserve">φάρμακα για τη σχιζοφρένεια </w:t>
      </w:r>
      <w:r w:rsidR="003F2867" w:rsidRPr="00DD330A">
        <w:rPr>
          <w:rStyle w:val="FontStyle49"/>
          <w:sz w:val="22"/>
          <w:szCs w:val="22"/>
        </w:rPr>
        <w:t xml:space="preserve">όπως η </w:t>
      </w:r>
      <w:proofErr w:type="spellStart"/>
      <w:r w:rsidR="003F2867" w:rsidRPr="00DD330A">
        <w:rPr>
          <w:rStyle w:val="FontStyle49"/>
          <w:sz w:val="22"/>
          <w:szCs w:val="22"/>
        </w:rPr>
        <w:t>ολανζαπίνη</w:t>
      </w:r>
      <w:proofErr w:type="spellEnd"/>
    </w:p>
    <w:p w:rsidR="006704D1" w:rsidRDefault="0098234B">
      <w:pPr>
        <w:autoSpaceDE w:val="0"/>
        <w:autoSpaceDN w:val="0"/>
        <w:adjustRightInd w:val="0"/>
        <w:rPr>
          <w:szCs w:val="22"/>
          <w:lang w:eastAsia="en-GB"/>
        </w:rPr>
      </w:pPr>
      <w:r>
        <w:rPr>
          <w:rStyle w:val="FontStyle48"/>
          <w:sz w:val="22"/>
          <w:szCs w:val="22"/>
        </w:rPr>
        <w:t>●</w:t>
      </w:r>
      <w:r>
        <w:rPr>
          <w:rStyle w:val="FontStyle48"/>
          <w:sz w:val="22"/>
          <w:szCs w:val="22"/>
        </w:rPr>
        <w:tab/>
      </w:r>
      <w:r w:rsidR="003F2867" w:rsidRPr="00DD330A">
        <w:rPr>
          <w:rStyle w:val="FontStyle48"/>
          <w:sz w:val="22"/>
          <w:szCs w:val="22"/>
        </w:rPr>
        <w:t xml:space="preserve">φάρμακα για την αλλεργία </w:t>
      </w:r>
      <w:r w:rsidR="003F2867" w:rsidRPr="00DD330A">
        <w:rPr>
          <w:rStyle w:val="FontStyle49"/>
          <w:sz w:val="22"/>
          <w:szCs w:val="22"/>
        </w:rPr>
        <w:t xml:space="preserve">όπως η </w:t>
      </w:r>
      <w:proofErr w:type="spellStart"/>
      <w:r w:rsidR="003F2867" w:rsidRPr="00DD330A">
        <w:rPr>
          <w:rStyle w:val="FontStyle49"/>
          <w:sz w:val="22"/>
          <w:szCs w:val="22"/>
        </w:rPr>
        <w:t>σετιριζίνη</w:t>
      </w:r>
      <w:proofErr w:type="spellEnd"/>
    </w:p>
    <w:p w:rsidR="006704D1" w:rsidRDefault="0098234B">
      <w:pPr>
        <w:autoSpaceDE w:val="0"/>
        <w:autoSpaceDN w:val="0"/>
        <w:adjustRightInd w:val="0"/>
        <w:rPr>
          <w:szCs w:val="22"/>
          <w:lang w:eastAsia="en-GB"/>
        </w:rPr>
      </w:pPr>
      <w:r>
        <w:rPr>
          <w:rStyle w:val="FontStyle48"/>
          <w:sz w:val="22"/>
          <w:szCs w:val="22"/>
        </w:rPr>
        <w:t>●</w:t>
      </w:r>
      <w:r>
        <w:rPr>
          <w:rStyle w:val="FontStyle48"/>
          <w:sz w:val="22"/>
          <w:szCs w:val="22"/>
        </w:rPr>
        <w:tab/>
      </w:r>
      <w:r w:rsidR="003F2867" w:rsidRPr="00DD330A">
        <w:rPr>
          <w:rStyle w:val="FontStyle48"/>
          <w:sz w:val="22"/>
          <w:szCs w:val="22"/>
        </w:rPr>
        <w:t xml:space="preserve">φάρμακα για τον έντονο πόνο </w:t>
      </w:r>
      <w:r w:rsidR="003F2867" w:rsidRPr="00DD330A">
        <w:rPr>
          <w:rStyle w:val="FontStyle49"/>
          <w:sz w:val="22"/>
          <w:szCs w:val="22"/>
        </w:rPr>
        <w:t>όπως η μορφίνη</w:t>
      </w:r>
    </w:p>
    <w:p w:rsidR="00996394" w:rsidRPr="00BD7050" w:rsidRDefault="00CE3CAC" w:rsidP="00611B32">
      <w:pPr>
        <w:autoSpaceDE w:val="0"/>
        <w:autoSpaceDN w:val="0"/>
        <w:adjustRightInd w:val="0"/>
        <w:ind w:left="720"/>
        <w:rPr>
          <w:szCs w:val="22"/>
          <w:lang w:eastAsia="en-GB"/>
        </w:rPr>
      </w:pPr>
      <w:r w:rsidRPr="00DD330A">
        <w:rPr>
          <w:rStyle w:val="FontStyle49"/>
          <w:sz w:val="22"/>
          <w:szCs w:val="22"/>
        </w:rPr>
        <w:t xml:space="preserve">Σε συνδυασμό με αυτά τα φάρμακα το </w:t>
      </w:r>
      <w:r w:rsidR="00DE226A">
        <w:rPr>
          <w:rStyle w:val="FontStyle49"/>
          <w:sz w:val="22"/>
          <w:szCs w:val="22"/>
          <w:lang w:val="en-US"/>
        </w:rPr>
        <w:t>MIRTAZAPINE</w:t>
      </w:r>
      <w:r w:rsidR="00DE226A" w:rsidRPr="00DE226A">
        <w:rPr>
          <w:rStyle w:val="FontStyle49"/>
          <w:sz w:val="22"/>
          <w:szCs w:val="22"/>
        </w:rPr>
        <w:t>/</w:t>
      </w:r>
      <w:r w:rsidR="00DE226A">
        <w:rPr>
          <w:rStyle w:val="FontStyle49"/>
          <w:sz w:val="22"/>
          <w:szCs w:val="22"/>
          <w:lang w:val="en-US"/>
        </w:rPr>
        <w:t>MYLAN</w:t>
      </w:r>
      <w:r w:rsidRPr="00DD330A">
        <w:rPr>
          <w:rStyle w:val="FontStyle49"/>
          <w:sz w:val="22"/>
          <w:szCs w:val="22"/>
        </w:rPr>
        <w:t>μπορεί να αυξήσει την υπνηλία που προκαλούν αυτά τα</w:t>
      </w:r>
      <w:r w:rsidR="007A1F18">
        <w:rPr>
          <w:rStyle w:val="FontStyle49"/>
          <w:sz w:val="22"/>
          <w:szCs w:val="22"/>
        </w:rPr>
        <w:t xml:space="preserve"> φάρμακα</w:t>
      </w:r>
      <w:r w:rsidRPr="00DD330A">
        <w:rPr>
          <w:rStyle w:val="FontStyle49"/>
          <w:sz w:val="22"/>
          <w:szCs w:val="22"/>
        </w:rPr>
        <w:t xml:space="preserve">. </w:t>
      </w:r>
    </w:p>
    <w:p w:rsidR="006704D1" w:rsidRDefault="0098234B">
      <w:pPr>
        <w:pStyle w:val="a3"/>
        <w:tabs>
          <w:tab w:val="clear" w:pos="4153"/>
          <w:tab w:val="clear" w:pos="8306"/>
        </w:tabs>
        <w:ind w:left="720" w:hanging="720"/>
        <w:rPr>
          <w:noProof/>
          <w:szCs w:val="22"/>
        </w:rPr>
      </w:pPr>
      <w:r>
        <w:rPr>
          <w:b/>
          <w:noProof/>
          <w:szCs w:val="22"/>
        </w:rPr>
        <w:t>●</w:t>
      </w:r>
      <w:r>
        <w:rPr>
          <w:b/>
          <w:noProof/>
          <w:szCs w:val="22"/>
        </w:rPr>
        <w:tab/>
      </w:r>
      <w:r w:rsidR="00EC1918" w:rsidRPr="00DD330A">
        <w:rPr>
          <w:b/>
          <w:noProof/>
          <w:szCs w:val="22"/>
        </w:rPr>
        <w:t>φάρμακα</w:t>
      </w:r>
      <w:r w:rsidR="00EC1918" w:rsidRPr="00DD330A">
        <w:rPr>
          <w:noProof/>
          <w:szCs w:val="22"/>
        </w:rPr>
        <w:t xml:space="preserve"> </w:t>
      </w:r>
      <w:r w:rsidR="00EC1918" w:rsidRPr="00DD330A">
        <w:rPr>
          <w:b/>
          <w:noProof/>
          <w:szCs w:val="22"/>
        </w:rPr>
        <w:t>για</w:t>
      </w:r>
      <w:r w:rsidR="00EC1918" w:rsidRPr="00DD330A">
        <w:rPr>
          <w:noProof/>
          <w:szCs w:val="22"/>
        </w:rPr>
        <w:t xml:space="preserve"> </w:t>
      </w:r>
      <w:r w:rsidR="00EC1918" w:rsidRPr="00DD330A">
        <w:rPr>
          <w:b/>
          <w:noProof/>
          <w:szCs w:val="22"/>
        </w:rPr>
        <w:t>λοιμώξεις</w:t>
      </w:r>
      <w:r w:rsidR="00EC1918" w:rsidRPr="00DD330A">
        <w:rPr>
          <w:noProof/>
          <w:szCs w:val="22"/>
        </w:rPr>
        <w:t>,</w:t>
      </w:r>
      <w:r w:rsidR="00CE3CAC" w:rsidRPr="00DD330A">
        <w:rPr>
          <w:noProof/>
          <w:szCs w:val="22"/>
        </w:rPr>
        <w:t xml:space="preserve"> </w:t>
      </w:r>
      <w:r w:rsidR="00CE3CAC" w:rsidRPr="00DD330A">
        <w:rPr>
          <w:rStyle w:val="FontStyle49"/>
          <w:sz w:val="22"/>
          <w:szCs w:val="22"/>
        </w:rPr>
        <w:t xml:space="preserve">φάρμακα για </w:t>
      </w:r>
      <w:r w:rsidR="00A44FCA">
        <w:rPr>
          <w:rStyle w:val="FontStyle49"/>
          <w:sz w:val="22"/>
          <w:szCs w:val="22"/>
        </w:rPr>
        <w:t>λοιμώξεις</w:t>
      </w:r>
      <w:r w:rsidR="00CE3CAC" w:rsidRPr="00DD330A">
        <w:rPr>
          <w:rStyle w:val="FontStyle49"/>
          <w:sz w:val="22"/>
          <w:szCs w:val="22"/>
        </w:rPr>
        <w:t xml:space="preserve"> από βακτήρια</w:t>
      </w:r>
      <w:r w:rsidR="00996394" w:rsidRPr="00DD330A">
        <w:rPr>
          <w:noProof/>
          <w:szCs w:val="22"/>
        </w:rPr>
        <w:t xml:space="preserve"> </w:t>
      </w:r>
      <w:r w:rsidR="0095335B" w:rsidRPr="0095335B">
        <w:rPr>
          <w:noProof/>
          <w:szCs w:val="22"/>
        </w:rPr>
        <w:t>(</w:t>
      </w:r>
      <w:r w:rsidR="00EC1918" w:rsidRPr="00DD330A">
        <w:rPr>
          <w:noProof/>
          <w:szCs w:val="22"/>
        </w:rPr>
        <w:t>όπως ερυθρομυκίνη</w:t>
      </w:r>
      <w:r w:rsidR="00996394" w:rsidRPr="00DD330A">
        <w:rPr>
          <w:noProof/>
          <w:szCs w:val="22"/>
        </w:rPr>
        <w:t>)</w:t>
      </w:r>
      <w:r w:rsidR="00EC1918" w:rsidRPr="00DD330A">
        <w:rPr>
          <w:noProof/>
          <w:szCs w:val="22"/>
        </w:rPr>
        <w:t>, φάρμακα για μυκητιασικ</w:t>
      </w:r>
      <w:r w:rsidR="00996394" w:rsidRPr="00DD330A">
        <w:rPr>
          <w:noProof/>
          <w:szCs w:val="22"/>
        </w:rPr>
        <w:t>ές</w:t>
      </w:r>
      <w:r w:rsidR="00EC1918" w:rsidRPr="00DD330A">
        <w:rPr>
          <w:noProof/>
          <w:szCs w:val="22"/>
        </w:rPr>
        <w:t xml:space="preserve"> λοιμώξε</w:t>
      </w:r>
      <w:r w:rsidR="00996394" w:rsidRPr="00DD330A">
        <w:rPr>
          <w:noProof/>
          <w:szCs w:val="22"/>
        </w:rPr>
        <w:t>ις</w:t>
      </w:r>
      <w:r w:rsidR="00EC1918" w:rsidRPr="00DD330A">
        <w:rPr>
          <w:noProof/>
          <w:szCs w:val="22"/>
        </w:rPr>
        <w:t xml:space="preserve"> (όπως κετοκοναζόλη) και </w:t>
      </w:r>
      <w:r w:rsidR="00996394" w:rsidRPr="00DD330A">
        <w:rPr>
          <w:noProof/>
          <w:szCs w:val="22"/>
        </w:rPr>
        <w:t>φάρμακα για το</w:t>
      </w:r>
      <w:r w:rsidR="00996394" w:rsidRPr="00DD330A">
        <w:rPr>
          <w:szCs w:val="22"/>
        </w:rPr>
        <w:t xml:space="preserve"> </w:t>
      </w:r>
      <w:r w:rsidR="00996394" w:rsidRPr="00DD330A">
        <w:rPr>
          <w:noProof/>
          <w:szCs w:val="22"/>
          <w:lang w:val="en-GB"/>
        </w:rPr>
        <w:t>HIV</w:t>
      </w:r>
      <w:r w:rsidR="00996394" w:rsidRPr="00DD330A">
        <w:rPr>
          <w:noProof/>
          <w:szCs w:val="22"/>
        </w:rPr>
        <w:t>/</w:t>
      </w:r>
      <w:r w:rsidR="00996394" w:rsidRPr="00DD330A">
        <w:rPr>
          <w:noProof/>
          <w:szCs w:val="22"/>
          <w:lang w:val="en-GB"/>
        </w:rPr>
        <w:t>AIDS</w:t>
      </w:r>
      <w:r w:rsidR="00996394" w:rsidRPr="00DD330A">
        <w:rPr>
          <w:noProof/>
          <w:szCs w:val="22"/>
        </w:rPr>
        <w:t xml:space="preserve"> (όπως </w:t>
      </w:r>
      <w:r w:rsidR="00EC1918" w:rsidRPr="00DD330A">
        <w:rPr>
          <w:noProof/>
          <w:szCs w:val="22"/>
        </w:rPr>
        <w:t xml:space="preserve">αναστολείς πρωτεάσης του </w:t>
      </w:r>
      <w:r w:rsidR="00EC1918" w:rsidRPr="00DD330A">
        <w:rPr>
          <w:szCs w:val="22"/>
          <w:lang w:val="en-GB"/>
        </w:rPr>
        <w:t>HIV</w:t>
      </w:r>
      <w:r w:rsidR="00794492">
        <w:rPr>
          <w:szCs w:val="22"/>
        </w:rPr>
        <w:t xml:space="preserve"> </w:t>
      </w:r>
      <w:r w:rsidR="00301556">
        <w:rPr>
          <w:szCs w:val="22"/>
        </w:rPr>
        <w:t xml:space="preserve">π.χ. </w:t>
      </w:r>
      <w:proofErr w:type="spellStart"/>
      <w:r w:rsidR="00301556">
        <w:rPr>
          <w:szCs w:val="22"/>
        </w:rPr>
        <w:t>ριτοναβίρη</w:t>
      </w:r>
      <w:proofErr w:type="spellEnd"/>
      <w:r w:rsidR="00301556">
        <w:rPr>
          <w:szCs w:val="22"/>
        </w:rPr>
        <w:t xml:space="preserve">, </w:t>
      </w:r>
      <w:proofErr w:type="spellStart"/>
      <w:r w:rsidR="00301556">
        <w:rPr>
          <w:szCs w:val="22"/>
        </w:rPr>
        <w:t>νελφιναβίρη</w:t>
      </w:r>
      <w:proofErr w:type="spellEnd"/>
      <w:r w:rsidR="00EC1918" w:rsidRPr="00DD330A">
        <w:rPr>
          <w:szCs w:val="22"/>
        </w:rPr>
        <w:t>)</w:t>
      </w:r>
    </w:p>
    <w:p w:rsidR="006704D1" w:rsidRDefault="0098234B">
      <w:pPr>
        <w:pStyle w:val="a3"/>
        <w:tabs>
          <w:tab w:val="clear" w:pos="4153"/>
          <w:tab w:val="clear" w:pos="8306"/>
        </w:tabs>
        <w:ind w:left="720" w:hanging="720"/>
        <w:rPr>
          <w:noProof/>
          <w:szCs w:val="22"/>
        </w:rPr>
      </w:pPr>
      <w:r>
        <w:rPr>
          <w:b/>
          <w:noProof/>
          <w:szCs w:val="22"/>
        </w:rPr>
        <w:t>●</w:t>
      </w:r>
      <w:r>
        <w:rPr>
          <w:b/>
          <w:noProof/>
          <w:szCs w:val="22"/>
        </w:rPr>
        <w:tab/>
      </w:r>
      <w:r w:rsidR="00794492" w:rsidRPr="00794492">
        <w:rPr>
          <w:b/>
          <w:noProof/>
          <w:szCs w:val="22"/>
        </w:rPr>
        <w:t>σιμετιδίνη</w:t>
      </w:r>
      <w:r w:rsidR="007133CE" w:rsidRPr="007133CE">
        <w:rPr>
          <w:noProof/>
          <w:szCs w:val="22"/>
        </w:rPr>
        <w:t>, φάρμακο για έλκη στομάχου</w:t>
      </w:r>
      <w:r w:rsidR="00794492" w:rsidRPr="00794492">
        <w:rPr>
          <w:noProof/>
          <w:szCs w:val="22"/>
        </w:rPr>
        <w:t xml:space="preserve">. </w:t>
      </w:r>
      <w:r w:rsidR="00EC1918" w:rsidRPr="00794492">
        <w:rPr>
          <w:noProof/>
          <w:szCs w:val="22"/>
        </w:rPr>
        <w:t xml:space="preserve">Σε συνδυασμό με το </w:t>
      </w:r>
      <w:r w:rsidR="00DE226A">
        <w:rPr>
          <w:noProof/>
          <w:szCs w:val="22"/>
          <w:lang w:val="en-US"/>
        </w:rPr>
        <w:t>MIRTAZAPINE</w:t>
      </w:r>
      <w:r w:rsidR="00DE226A" w:rsidRPr="00DE226A">
        <w:rPr>
          <w:noProof/>
          <w:szCs w:val="22"/>
        </w:rPr>
        <w:t>/</w:t>
      </w:r>
      <w:r w:rsidR="00DE226A">
        <w:rPr>
          <w:noProof/>
          <w:szCs w:val="22"/>
          <w:lang w:val="en-US"/>
        </w:rPr>
        <w:t>MYLAN</w:t>
      </w:r>
      <w:r w:rsidR="00DE226A" w:rsidRPr="00DE226A">
        <w:rPr>
          <w:noProof/>
          <w:szCs w:val="22"/>
        </w:rPr>
        <w:t xml:space="preserve"> </w:t>
      </w:r>
      <w:r w:rsidR="00EC1918" w:rsidRPr="00794492">
        <w:rPr>
          <w:noProof/>
          <w:szCs w:val="22"/>
        </w:rPr>
        <w:t xml:space="preserve">τα φάρμακα </w:t>
      </w:r>
      <w:r w:rsidR="00301556">
        <w:rPr>
          <w:noProof/>
          <w:szCs w:val="22"/>
        </w:rPr>
        <w:t>αυτής της κατηγορίας</w:t>
      </w:r>
      <w:r w:rsidR="00EC1918" w:rsidRPr="00794492">
        <w:rPr>
          <w:noProof/>
          <w:szCs w:val="22"/>
        </w:rPr>
        <w:t xml:space="preserve"> μπορούν να αυξήσουν την ποσότητα της μιρταζαπίνης στο αίμα σας. Ενημερώστε το γιατρό σας εάν χρησιμοποιείτε τα φάρμακα αυτά. Μπορεί να χρειαστεί</w:t>
      </w:r>
      <w:r w:rsidR="00677E5A" w:rsidRPr="008243EB">
        <w:rPr>
          <w:noProof/>
          <w:szCs w:val="22"/>
        </w:rPr>
        <w:t xml:space="preserve"> να λάβετε</w:t>
      </w:r>
      <w:r w:rsidR="00EC1918" w:rsidRPr="008243EB">
        <w:rPr>
          <w:noProof/>
          <w:szCs w:val="22"/>
        </w:rPr>
        <w:t xml:space="preserve"> χαμηλότερη δόση </w:t>
      </w:r>
      <w:r w:rsidR="00DE226A">
        <w:rPr>
          <w:noProof/>
          <w:szCs w:val="22"/>
          <w:lang w:val="en-US"/>
        </w:rPr>
        <w:t>MIRTAZAPINE</w:t>
      </w:r>
      <w:r w:rsidR="00DE226A" w:rsidRPr="00DE226A">
        <w:rPr>
          <w:noProof/>
          <w:szCs w:val="22"/>
        </w:rPr>
        <w:t>/</w:t>
      </w:r>
      <w:r w:rsidR="00DE226A">
        <w:rPr>
          <w:noProof/>
          <w:szCs w:val="22"/>
          <w:lang w:val="en-US"/>
        </w:rPr>
        <w:t>MYLAN</w:t>
      </w:r>
      <w:r w:rsidR="00EC1918" w:rsidRPr="00E6323C">
        <w:rPr>
          <w:noProof/>
          <w:szCs w:val="22"/>
        </w:rPr>
        <w:t xml:space="preserve">, ή όταν τα φάρμακα αυτά διακοπούν, μπορεί να χρειαστεί να </w:t>
      </w:r>
      <w:r w:rsidR="00677E5A" w:rsidRPr="00E6323C">
        <w:rPr>
          <w:noProof/>
          <w:szCs w:val="22"/>
        </w:rPr>
        <w:t xml:space="preserve">αυξηθεί </w:t>
      </w:r>
      <w:r w:rsidR="00EC1918" w:rsidRPr="00E6323C">
        <w:rPr>
          <w:noProof/>
          <w:szCs w:val="22"/>
        </w:rPr>
        <w:t xml:space="preserve">ξανά η δόση του </w:t>
      </w:r>
      <w:r w:rsidR="00DE226A">
        <w:rPr>
          <w:noProof/>
          <w:szCs w:val="22"/>
          <w:lang w:val="en-US"/>
        </w:rPr>
        <w:t>MIRTAZAPINE</w:t>
      </w:r>
      <w:r w:rsidR="00DE226A" w:rsidRPr="00DE226A">
        <w:rPr>
          <w:noProof/>
          <w:szCs w:val="22"/>
        </w:rPr>
        <w:t>/</w:t>
      </w:r>
      <w:r w:rsidR="00DE226A">
        <w:rPr>
          <w:noProof/>
          <w:szCs w:val="22"/>
          <w:lang w:val="en-US"/>
        </w:rPr>
        <w:t>MYLAN</w:t>
      </w:r>
      <w:r w:rsidR="00DE226A" w:rsidRPr="00DE226A">
        <w:rPr>
          <w:noProof/>
          <w:szCs w:val="22"/>
        </w:rPr>
        <w:t xml:space="preserve"> </w:t>
      </w:r>
      <w:r w:rsidR="00677E5A" w:rsidRPr="00301556">
        <w:rPr>
          <w:noProof/>
          <w:szCs w:val="22"/>
        </w:rPr>
        <w:t>που λαμβάνετε</w:t>
      </w:r>
      <w:r w:rsidR="00EC1918" w:rsidRPr="00301556">
        <w:rPr>
          <w:noProof/>
          <w:szCs w:val="22"/>
        </w:rPr>
        <w:t>.</w:t>
      </w:r>
    </w:p>
    <w:p w:rsidR="006704D1" w:rsidRDefault="0098234B">
      <w:pPr>
        <w:pStyle w:val="a3"/>
        <w:tabs>
          <w:tab w:val="clear" w:pos="4153"/>
          <w:tab w:val="clear" w:pos="8306"/>
        </w:tabs>
        <w:rPr>
          <w:noProof/>
          <w:szCs w:val="22"/>
        </w:rPr>
      </w:pPr>
      <w:r>
        <w:rPr>
          <w:noProof/>
          <w:szCs w:val="22"/>
        </w:rPr>
        <w:t>●</w:t>
      </w:r>
      <w:r>
        <w:rPr>
          <w:noProof/>
          <w:szCs w:val="22"/>
        </w:rPr>
        <w:tab/>
      </w:r>
      <w:r w:rsidR="00794492" w:rsidRPr="000A63B9">
        <w:rPr>
          <w:b/>
          <w:noProof/>
          <w:szCs w:val="22"/>
        </w:rPr>
        <w:t>καρβαμαζεπίνη και φαινυτοΐνη</w:t>
      </w:r>
      <w:r w:rsidR="00794492" w:rsidRPr="00DD330A">
        <w:rPr>
          <w:b/>
          <w:noProof/>
          <w:szCs w:val="22"/>
        </w:rPr>
        <w:t xml:space="preserve"> </w:t>
      </w:r>
      <w:r w:rsidR="007133CE" w:rsidRPr="007133CE">
        <w:rPr>
          <w:noProof/>
          <w:szCs w:val="22"/>
        </w:rPr>
        <w:t>(φάρμακα για επιληψία)</w:t>
      </w:r>
    </w:p>
    <w:p w:rsidR="006704D1" w:rsidRDefault="0098234B">
      <w:pPr>
        <w:pStyle w:val="a3"/>
        <w:tabs>
          <w:tab w:val="clear" w:pos="4153"/>
          <w:tab w:val="clear" w:pos="8306"/>
        </w:tabs>
        <w:ind w:left="720" w:hanging="720"/>
        <w:rPr>
          <w:noProof/>
          <w:szCs w:val="22"/>
        </w:rPr>
      </w:pPr>
      <w:r>
        <w:rPr>
          <w:b/>
          <w:noProof/>
          <w:szCs w:val="22"/>
        </w:rPr>
        <w:t>●</w:t>
      </w:r>
      <w:r>
        <w:rPr>
          <w:b/>
          <w:noProof/>
          <w:szCs w:val="22"/>
        </w:rPr>
        <w:tab/>
      </w:r>
      <w:r w:rsidR="00EC1918" w:rsidRPr="00794492">
        <w:rPr>
          <w:b/>
          <w:noProof/>
          <w:szCs w:val="22"/>
        </w:rPr>
        <w:t>φάρμακα για φυματίωση</w:t>
      </w:r>
      <w:r w:rsidR="00EC1918" w:rsidRPr="00794492">
        <w:rPr>
          <w:noProof/>
          <w:szCs w:val="22"/>
        </w:rPr>
        <w:t xml:space="preserve"> όπως ριφαμπικίνη</w:t>
      </w:r>
      <w:r w:rsidR="00794492" w:rsidRPr="00794492">
        <w:rPr>
          <w:noProof/>
          <w:szCs w:val="22"/>
        </w:rPr>
        <w:t xml:space="preserve">. </w:t>
      </w:r>
      <w:r w:rsidR="00EC1918" w:rsidRPr="00794492">
        <w:rPr>
          <w:noProof/>
          <w:szCs w:val="22"/>
        </w:rPr>
        <w:t xml:space="preserve">Σε συνδυασμό με το </w:t>
      </w:r>
      <w:r w:rsidR="00DE226A">
        <w:rPr>
          <w:noProof/>
          <w:szCs w:val="22"/>
          <w:lang w:val="en-US"/>
        </w:rPr>
        <w:t>MIRTAZAPINE</w:t>
      </w:r>
      <w:r w:rsidR="00DE226A" w:rsidRPr="00DE226A">
        <w:rPr>
          <w:noProof/>
          <w:szCs w:val="22"/>
        </w:rPr>
        <w:t>/</w:t>
      </w:r>
      <w:r w:rsidR="00DE226A">
        <w:rPr>
          <w:noProof/>
          <w:szCs w:val="22"/>
          <w:lang w:val="en-US"/>
        </w:rPr>
        <w:t>MYLAN</w:t>
      </w:r>
      <w:r w:rsidR="004A6E24" w:rsidRPr="00BA0F19">
        <w:rPr>
          <w:noProof/>
          <w:szCs w:val="22"/>
        </w:rPr>
        <w:t>,</w:t>
      </w:r>
      <w:r w:rsidR="00EC1918" w:rsidRPr="00E6323C">
        <w:rPr>
          <w:noProof/>
          <w:szCs w:val="22"/>
        </w:rPr>
        <w:t xml:space="preserve"> τα φάρμακα αυτά μπορούν να ελαττώσουν την ποσότητα της μιρταζαπίνης στο αίμα σας. Ενημερώστε το γιατρό σας εάν χρησιμοποιείτε τα φάρμακα αυτά. </w:t>
      </w:r>
      <w:r w:rsidR="00677E5A" w:rsidRPr="00E6323C">
        <w:rPr>
          <w:noProof/>
          <w:szCs w:val="22"/>
        </w:rPr>
        <w:t>Μπορεί να χρειαστεί να αυξηθεί η</w:t>
      </w:r>
      <w:r w:rsidR="00EC1918" w:rsidRPr="00E6323C">
        <w:rPr>
          <w:noProof/>
          <w:szCs w:val="22"/>
        </w:rPr>
        <w:t xml:space="preserve"> δόση του </w:t>
      </w:r>
      <w:r w:rsidR="00DE226A">
        <w:rPr>
          <w:noProof/>
          <w:szCs w:val="22"/>
          <w:lang w:val="en-US"/>
        </w:rPr>
        <w:t>MIRTAZAPINE</w:t>
      </w:r>
      <w:r w:rsidR="00DE226A" w:rsidRPr="00DE226A">
        <w:rPr>
          <w:noProof/>
          <w:szCs w:val="22"/>
        </w:rPr>
        <w:t>/</w:t>
      </w:r>
      <w:r w:rsidR="00DE226A">
        <w:rPr>
          <w:noProof/>
          <w:szCs w:val="22"/>
          <w:lang w:val="en-US"/>
        </w:rPr>
        <w:t>MYLAN</w:t>
      </w:r>
      <w:r w:rsidR="00DE226A" w:rsidRPr="00DE226A">
        <w:rPr>
          <w:noProof/>
          <w:szCs w:val="22"/>
        </w:rPr>
        <w:t xml:space="preserve"> </w:t>
      </w:r>
      <w:r w:rsidR="00677E5A" w:rsidRPr="00410C46">
        <w:rPr>
          <w:noProof/>
          <w:szCs w:val="22"/>
        </w:rPr>
        <w:t>που λαμβάνετε</w:t>
      </w:r>
      <w:r w:rsidR="00EC1918" w:rsidRPr="00410C46">
        <w:rPr>
          <w:noProof/>
          <w:szCs w:val="22"/>
        </w:rPr>
        <w:t xml:space="preserve">, ή όταν τα φάρμακα αυτά διακοπούν, ο γιατρός σας μπορεί να χρειαστεί να ελαττώσει ξανά τη δόση του </w:t>
      </w:r>
      <w:r w:rsidR="00DE226A">
        <w:rPr>
          <w:noProof/>
          <w:szCs w:val="22"/>
          <w:lang w:val="en-US"/>
        </w:rPr>
        <w:t>MIRTAZAPINE</w:t>
      </w:r>
      <w:r w:rsidR="00DE226A" w:rsidRPr="00DE226A">
        <w:rPr>
          <w:noProof/>
          <w:szCs w:val="22"/>
        </w:rPr>
        <w:t>/</w:t>
      </w:r>
      <w:r w:rsidR="00DE226A">
        <w:rPr>
          <w:noProof/>
          <w:szCs w:val="22"/>
          <w:lang w:val="en-US"/>
        </w:rPr>
        <w:t>MYLAN</w:t>
      </w:r>
      <w:r w:rsidR="00DE226A" w:rsidRPr="00DE226A">
        <w:rPr>
          <w:noProof/>
          <w:szCs w:val="22"/>
        </w:rPr>
        <w:t xml:space="preserve"> </w:t>
      </w:r>
      <w:r w:rsidR="004A6E24" w:rsidRPr="0098234B">
        <w:rPr>
          <w:noProof/>
          <w:szCs w:val="22"/>
        </w:rPr>
        <w:t>που λαμβάνετε</w:t>
      </w:r>
      <w:r w:rsidR="00EC1918" w:rsidRPr="0098234B">
        <w:rPr>
          <w:noProof/>
          <w:szCs w:val="22"/>
        </w:rPr>
        <w:t>.</w:t>
      </w:r>
    </w:p>
    <w:p w:rsidR="006704D1" w:rsidRDefault="0098234B">
      <w:pPr>
        <w:pStyle w:val="a3"/>
        <w:tabs>
          <w:tab w:val="clear" w:pos="4153"/>
          <w:tab w:val="clear" w:pos="8306"/>
        </w:tabs>
        <w:ind w:left="720" w:hanging="720"/>
        <w:rPr>
          <w:rStyle w:val="FontStyle49"/>
          <w:noProof/>
          <w:color w:val="auto"/>
          <w:sz w:val="22"/>
          <w:szCs w:val="22"/>
        </w:rPr>
      </w:pPr>
      <w:r>
        <w:rPr>
          <w:b/>
          <w:noProof/>
          <w:szCs w:val="22"/>
        </w:rPr>
        <w:t>●</w:t>
      </w:r>
      <w:r>
        <w:rPr>
          <w:b/>
          <w:noProof/>
          <w:szCs w:val="22"/>
        </w:rPr>
        <w:tab/>
      </w:r>
      <w:r w:rsidR="00794492">
        <w:rPr>
          <w:b/>
          <w:noProof/>
          <w:szCs w:val="22"/>
        </w:rPr>
        <w:t>β</w:t>
      </w:r>
      <w:r w:rsidR="007133CE" w:rsidRPr="007133CE">
        <w:rPr>
          <w:b/>
          <w:noProof/>
          <w:szCs w:val="22"/>
        </w:rPr>
        <w:t>αρφαρίνη</w:t>
      </w:r>
      <w:r w:rsidR="007133CE" w:rsidRPr="007133CE">
        <w:rPr>
          <w:noProof/>
          <w:szCs w:val="22"/>
        </w:rPr>
        <w:t>, φάρμακο για την πρόληψη της θρόμβωσης του αίματος.</w:t>
      </w:r>
      <w:r w:rsidR="00794492" w:rsidRPr="00794492">
        <w:rPr>
          <w:b/>
          <w:noProof/>
          <w:szCs w:val="22"/>
        </w:rPr>
        <w:t xml:space="preserve"> </w:t>
      </w:r>
      <w:r w:rsidR="00EC1918" w:rsidRPr="00794492">
        <w:rPr>
          <w:noProof/>
          <w:szCs w:val="22"/>
        </w:rPr>
        <w:t xml:space="preserve">Το </w:t>
      </w:r>
      <w:r w:rsidR="00DE226A">
        <w:rPr>
          <w:noProof/>
          <w:szCs w:val="22"/>
          <w:lang w:val="en-US"/>
        </w:rPr>
        <w:t>MIRTAZAPINE</w:t>
      </w:r>
      <w:r w:rsidR="00DE226A" w:rsidRPr="00DE226A">
        <w:rPr>
          <w:noProof/>
          <w:szCs w:val="22"/>
        </w:rPr>
        <w:t>/</w:t>
      </w:r>
      <w:r w:rsidR="00DE226A">
        <w:rPr>
          <w:noProof/>
          <w:szCs w:val="22"/>
          <w:lang w:val="en-US"/>
        </w:rPr>
        <w:t>MYLAN</w:t>
      </w:r>
      <w:r w:rsidR="00DE226A" w:rsidRPr="00DE226A">
        <w:rPr>
          <w:noProof/>
          <w:szCs w:val="22"/>
        </w:rPr>
        <w:t xml:space="preserve"> </w:t>
      </w:r>
      <w:r w:rsidR="00EC1918" w:rsidRPr="00BA0F19">
        <w:rPr>
          <w:noProof/>
          <w:szCs w:val="22"/>
        </w:rPr>
        <w:t xml:space="preserve">μπορεί να αυξήσει τις </w:t>
      </w:r>
      <w:r w:rsidR="00EC1918" w:rsidRPr="00E6323C">
        <w:rPr>
          <w:noProof/>
          <w:szCs w:val="22"/>
        </w:rPr>
        <w:t xml:space="preserve">επιδράσεις της βαρφαρίνης στο αίμα. Ενημερώστε το γιατρό σας εάν </w:t>
      </w:r>
      <w:r w:rsidR="00C91A28" w:rsidRPr="00E6323C">
        <w:rPr>
          <w:noProof/>
          <w:szCs w:val="22"/>
        </w:rPr>
        <w:t xml:space="preserve">χρησιμοποιείτε </w:t>
      </w:r>
      <w:r w:rsidR="00EC1918" w:rsidRPr="00E6323C">
        <w:rPr>
          <w:noProof/>
          <w:szCs w:val="22"/>
        </w:rPr>
        <w:t>το φάρμακο αυτό</w:t>
      </w:r>
      <w:r w:rsidR="00C91A28" w:rsidRPr="00E6323C">
        <w:rPr>
          <w:noProof/>
          <w:szCs w:val="22"/>
        </w:rPr>
        <w:t>.</w:t>
      </w:r>
      <w:r w:rsidR="006D072F" w:rsidRPr="00E6323C">
        <w:rPr>
          <w:szCs w:val="22"/>
        </w:rPr>
        <w:t xml:space="preserve"> </w:t>
      </w:r>
      <w:r w:rsidR="006D072F" w:rsidRPr="00E6323C">
        <w:rPr>
          <w:rStyle w:val="FontStyle49"/>
          <w:sz w:val="22"/>
          <w:szCs w:val="22"/>
        </w:rPr>
        <w:t>Σε περίπτωση συνδυασμένης χορήγησης</w:t>
      </w:r>
      <w:r w:rsidR="004A6E24" w:rsidRPr="00E6323C">
        <w:rPr>
          <w:noProof/>
          <w:szCs w:val="22"/>
        </w:rPr>
        <w:t>,</w:t>
      </w:r>
      <w:r w:rsidR="006D072F" w:rsidRPr="00E6323C">
        <w:rPr>
          <w:szCs w:val="22"/>
        </w:rPr>
        <w:t xml:space="preserve"> </w:t>
      </w:r>
      <w:r w:rsidR="006D072F" w:rsidRPr="00410C46">
        <w:rPr>
          <w:rStyle w:val="FontStyle49"/>
          <w:sz w:val="22"/>
          <w:szCs w:val="22"/>
        </w:rPr>
        <w:t>συνιστάται επιμελής αιματολογική παρακολούθηση από γιατρό.</w:t>
      </w:r>
    </w:p>
    <w:p w:rsidR="006704D1" w:rsidRDefault="0098234B">
      <w:pPr>
        <w:pStyle w:val="a3"/>
        <w:tabs>
          <w:tab w:val="clear" w:pos="4153"/>
          <w:tab w:val="clear" w:pos="8306"/>
        </w:tabs>
        <w:ind w:left="720" w:hanging="720"/>
        <w:rPr>
          <w:noProof/>
          <w:szCs w:val="22"/>
        </w:rPr>
      </w:pPr>
      <w:r>
        <w:rPr>
          <w:b/>
          <w:bCs/>
          <w:szCs w:val="22"/>
        </w:rPr>
        <w:t>●</w:t>
      </w:r>
      <w:r>
        <w:rPr>
          <w:b/>
          <w:bCs/>
          <w:szCs w:val="22"/>
        </w:rPr>
        <w:tab/>
      </w:r>
      <w:r w:rsidR="00301556">
        <w:rPr>
          <w:b/>
          <w:bCs/>
          <w:szCs w:val="22"/>
        </w:rPr>
        <w:t>φάρμακα που μπορεί να επηρεάσουν τον καρδιακό ρυθμό</w:t>
      </w:r>
      <w:r w:rsidR="00794492">
        <w:rPr>
          <w:b/>
          <w:bCs/>
          <w:szCs w:val="22"/>
        </w:rPr>
        <w:t xml:space="preserve"> </w:t>
      </w:r>
      <w:r w:rsidR="00301556">
        <w:rPr>
          <w:szCs w:val="22"/>
        </w:rPr>
        <w:t xml:space="preserve">όπως ορισμένα αντιβιοτικά και κάποια </w:t>
      </w:r>
      <w:proofErr w:type="spellStart"/>
      <w:r w:rsidR="00301556">
        <w:rPr>
          <w:szCs w:val="22"/>
        </w:rPr>
        <w:t>αντιψυχωσικά</w:t>
      </w:r>
      <w:proofErr w:type="spellEnd"/>
    </w:p>
    <w:p w:rsidR="00EC1918" w:rsidRPr="00DD330A" w:rsidRDefault="00EC1918" w:rsidP="00EC1918">
      <w:pPr>
        <w:pStyle w:val="a3"/>
        <w:tabs>
          <w:tab w:val="clear" w:pos="4153"/>
          <w:tab w:val="clear" w:pos="8306"/>
        </w:tabs>
        <w:ind w:left="360"/>
        <w:rPr>
          <w:noProof/>
          <w:szCs w:val="22"/>
        </w:rPr>
      </w:pPr>
    </w:p>
    <w:p w:rsidR="00EC1918" w:rsidRPr="00DD330A" w:rsidRDefault="00794492" w:rsidP="00EC1918">
      <w:pPr>
        <w:rPr>
          <w:b/>
          <w:noProof/>
          <w:szCs w:val="22"/>
        </w:rPr>
      </w:pPr>
      <w:r>
        <w:rPr>
          <w:b/>
          <w:noProof/>
          <w:szCs w:val="22"/>
        </w:rPr>
        <w:t xml:space="preserve">Το </w:t>
      </w:r>
      <w:r w:rsidR="00DE226A">
        <w:rPr>
          <w:b/>
          <w:bCs/>
          <w:noProof/>
          <w:szCs w:val="22"/>
          <w:lang w:val="en-US"/>
        </w:rPr>
        <w:t>MIRTAZAPINE</w:t>
      </w:r>
      <w:r w:rsidR="00DE226A" w:rsidRPr="00DE226A">
        <w:rPr>
          <w:b/>
          <w:bCs/>
          <w:noProof/>
          <w:szCs w:val="22"/>
        </w:rPr>
        <w:t>/</w:t>
      </w:r>
      <w:r w:rsidR="00DE226A">
        <w:rPr>
          <w:b/>
          <w:bCs/>
          <w:noProof/>
          <w:szCs w:val="22"/>
          <w:lang w:val="en-US"/>
        </w:rPr>
        <w:t xml:space="preserve">MYLAN </w:t>
      </w:r>
      <w:r w:rsidR="00EC1918" w:rsidRPr="00DD330A">
        <w:rPr>
          <w:b/>
          <w:noProof/>
          <w:szCs w:val="22"/>
        </w:rPr>
        <w:t xml:space="preserve">με </w:t>
      </w:r>
      <w:r>
        <w:rPr>
          <w:b/>
          <w:noProof/>
          <w:szCs w:val="22"/>
        </w:rPr>
        <w:t>οινόπνευμα</w:t>
      </w:r>
    </w:p>
    <w:p w:rsidR="00EC1918" w:rsidRPr="00DD330A" w:rsidRDefault="00EC1918" w:rsidP="00EC1918">
      <w:pPr>
        <w:pStyle w:val="a3"/>
        <w:tabs>
          <w:tab w:val="clear" w:pos="4153"/>
          <w:tab w:val="clear" w:pos="8306"/>
        </w:tabs>
        <w:rPr>
          <w:noProof/>
          <w:szCs w:val="22"/>
        </w:rPr>
      </w:pPr>
      <w:r w:rsidRPr="00DD330A">
        <w:rPr>
          <w:bCs/>
          <w:noProof/>
          <w:szCs w:val="22"/>
        </w:rPr>
        <w:t>Μπορεί να αισθανθείτε υπνηλία αν πιείτε αλκοόλ ενώ παίρνετε</w:t>
      </w:r>
      <w:r w:rsidR="006477C0">
        <w:rPr>
          <w:bCs/>
          <w:noProof/>
          <w:szCs w:val="22"/>
        </w:rPr>
        <w:t xml:space="preserve"> </w:t>
      </w:r>
      <w:r w:rsidR="004A6E24">
        <w:rPr>
          <w:bCs/>
          <w:noProof/>
          <w:szCs w:val="22"/>
        </w:rPr>
        <w:t xml:space="preserve">το </w:t>
      </w:r>
      <w:r w:rsidR="00DE226A">
        <w:rPr>
          <w:noProof/>
          <w:szCs w:val="22"/>
          <w:lang w:val="en-US"/>
        </w:rPr>
        <w:t>MIRTAZAPINE</w:t>
      </w:r>
      <w:r w:rsidR="00DE226A" w:rsidRPr="00DE226A">
        <w:rPr>
          <w:noProof/>
          <w:szCs w:val="22"/>
        </w:rPr>
        <w:t>/</w:t>
      </w:r>
      <w:r w:rsidR="00DE226A">
        <w:rPr>
          <w:noProof/>
          <w:szCs w:val="22"/>
          <w:lang w:val="en-US"/>
        </w:rPr>
        <w:t>MYLAN</w:t>
      </w:r>
      <w:r w:rsidRPr="00DD330A">
        <w:rPr>
          <w:noProof/>
          <w:szCs w:val="22"/>
        </w:rPr>
        <w:t xml:space="preserve">. </w:t>
      </w:r>
    </w:p>
    <w:p w:rsidR="004A6E24" w:rsidRDefault="004A6E24" w:rsidP="00EC1918">
      <w:pPr>
        <w:rPr>
          <w:noProof/>
          <w:szCs w:val="22"/>
        </w:rPr>
      </w:pPr>
      <w:r>
        <w:rPr>
          <w:noProof/>
          <w:szCs w:val="22"/>
        </w:rPr>
        <w:lastRenderedPageBreak/>
        <w:t xml:space="preserve">Συνιστάται </w:t>
      </w:r>
      <w:r w:rsidRPr="004A6E24">
        <w:rPr>
          <w:noProof/>
          <w:szCs w:val="22"/>
        </w:rPr>
        <w:t>να μ</w:t>
      </w:r>
      <w:r>
        <w:rPr>
          <w:noProof/>
          <w:szCs w:val="22"/>
        </w:rPr>
        <w:t>ην καταναλώσετε καθόλου αλκοόλ.</w:t>
      </w:r>
    </w:p>
    <w:p w:rsidR="004A6E24" w:rsidRPr="00DD330A" w:rsidRDefault="004A6E24" w:rsidP="00EC1918">
      <w:pPr>
        <w:rPr>
          <w:b/>
          <w:noProof/>
          <w:szCs w:val="22"/>
        </w:rPr>
      </w:pPr>
    </w:p>
    <w:p w:rsidR="005428FB" w:rsidRPr="005428FB" w:rsidRDefault="00EC1918" w:rsidP="005428FB">
      <w:r w:rsidRPr="00DD330A">
        <w:rPr>
          <w:b/>
          <w:noProof/>
          <w:szCs w:val="22"/>
        </w:rPr>
        <w:t>Κύηση και θηλασμός</w:t>
      </w:r>
      <w:r w:rsidR="005428FB" w:rsidRPr="005428FB">
        <w:rPr>
          <w:b/>
        </w:rPr>
        <w:t xml:space="preserve"> </w:t>
      </w:r>
    </w:p>
    <w:p w:rsidR="006704D1" w:rsidRDefault="005428FB">
      <w:pPr>
        <w:rPr>
          <w:szCs w:val="22"/>
        </w:rPr>
      </w:pPr>
      <w:r w:rsidRPr="005428FB">
        <w:t xml:space="preserve">Εάν είσθε έγκυος ή θηλάζετε, νομίζετε ότι μπορεί να είσθε έγκυος ή σχεδιάζετε να αποκτήσετε παιδί, ζητήστε </w:t>
      </w:r>
      <w:r w:rsidR="00EC1918" w:rsidRPr="00DD330A">
        <w:rPr>
          <w:szCs w:val="22"/>
        </w:rPr>
        <w:t xml:space="preserve">τη συμβουλή του γιατρού ή του φαρμακοποιού σας προτού πάρετε </w:t>
      </w:r>
      <w:r w:rsidR="00794492">
        <w:rPr>
          <w:szCs w:val="22"/>
        </w:rPr>
        <w:t xml:space="preserve">αυτό το </w:t>
      </w:r>
      <w:r w:rsidR="00EC1918" w:rsidRPr="00DD330A">
        <w:rPr>
          <w:szCs w:val="22"/>
        </w:rPr>
        <w:t>φάρμακο.</w:t>
      </w:r>
    </w:p>
    <w:p w:rsidR="00EC1918" w:rsidRPr="00DD330A" w:rsidRDefault="00EC1918" w:rsidP="00EC1918">
      <w:pPr>
        <w:pStyle w:val="a5"/>
        <w:rPr>
          <w:b w:val="0"/>
          <w:szCs w:val="22"/>
        </w:rPr>
      </w:pPr>
    </w:p>
    <w:p w:rsidR="00EC1918" w:rsidRPr="00794492" w:rsidRDefault="007133CE" w:rsidP="00EC1918">
      <w:pPr>
        <w:pStyle w:val="a5"/>
        <w:rPr>
          <w:szCs w:val="22"/>
        </w:rPr>
      </w:pPr>
      <w:r w:rsidRPr="007133CE">
        <w:rPr>
          <w:szCs w:val="22"/>
        </w:rPr>
        <w:t>Κύηση</w:t>
      </w:r>
    </w:p>
    <w:p w:rsidR="00EC1918" w:rsidRPr="00DD330A" w:rsidRDefault="008D0F65" w:rsidP="00794492">
      <w:pPr>
        <w:pStyle w:val="a5"/>
        <w:rPr>
          <w:b w:val="0"/>
          <w:szCs w:val="22"/>
        </w:rPr>
      </w:pPr>
      <w:r>
        <w:rPr>
          <w:rStyle w:val="FontStyle49"/>
          <w:b w:val="0"/>
          <w:sz w:val="22"/>
          <w:szCs w:val="22"/>
        </w:rPr>
        <w:t xml:space="preserve">Η περιορισμένη διαθέσιμη εμπειρία με </w:t>
      </w:r>
      <w:r w:rsidR="006D072F" w:rsidRPr="00DD330A">
        <w:rPr>
          <w:rStyle w:val="FontStyle49"/>
          <w:b w:val="0"/>
          <w:sz w:val="22"/>
          <w:szCs w:val="22"/>
        </w:rPr>
        <w:t xml:space="preserve">τη χορήγηση </w:t>
      </w:r>
      <w:r w:rsidR="000054E5">
        <w:rPr>
          <w:rStyle w:val="FontStyle49"/>
          <w:b w:val="0"/>
          <w:sz w:val="22"/>
          <w:szCs w:val="22"/>
        </w:rPr>
        <w:t xml:space="preserve">της μιρταζαπίνης </w:t>
      </w:r>
      <w:r w:rsidR="006D072F" w:rsidRPr="00DD330A">
        <w:rPr>
          <w:rStyle w:val="FontStyle49"/>
          <w:b w:val="0"/>
          <w:sz w:val="22"/>
          <w:szCs w:val="22"/>
        </w:rPr>
        <w:t xml:space="preserve">σε έγκυες γυναίκες δεν </w:t>
      </w:r>
      <w:r>
        <w:rPr>
          <w:rStyle w:val="FontStyle49"/>
          <w:b w:val="0"/>
          <w:sz w:val="22"/>
          <w:szCs w:val="22"/>
        </w:rPr>
        <w:t xml:space="preserve">υποδηλώνει </w:t>
      </w:r>
      <w:r w:rsidR="006D072F" w:rsidRPr="00DD330A">
        <w:rPr>
          <w:rStyle w:val="FontStyle49"/>
          <w:b w:val="0"/>
          <w:sz w:val="22"/>
          <w:szCs w:val="22"/>
        </w:rPr>
        <w:t>αυξημένο κίνδυνο. Παρόλ</w:t>
      </w:r>
      <w:r w:rsidR="00301556">
        <w:rPr>
          <w:rStyle w:val="FontStyle49"/>
          <w:b w:val="0"/>
          <w:sz w:val="22"/>
          <w:szCs w:val="22"/>
        </w:rPr>
        <w:t>’</w:t>
      </w:r>
      <w:r w:rsidR="006D072F" w:rsidRPr="00DD330A">
        <w:rPr>
          <w:rStyle w:val="FontStyle49"/>
          <w:b w:val="0"/>
          <w:sz w:val="22"/>
          <w:szCs w:val="22"/>
        </w:rPr>
        <w:t xml:space="preserve"> αυτά, απαιτείται προσοχή όταν χρησιμοποιείται κατά τη διάρκεια της κύησης. </w:t>
      </w:r>
      <w:r w:rsidR="00EC1918" w:rsidRPr="00DD330A">
        <w:rPr>
          <w:b w:val="0"/>
          <w:szCs w:val="22"/>
        </w:rPr>
        <w:t xml:space="preserve">Εάν </w:t>
      </w:r>
      <w:r w:rsidR="00797A56">
        <w:rPr>
          <w:b w:val="0"/>
          <w:szCs w:val="22"/>
        </w:rPr>
        <w:t xml:space="preserve">χρησιμοποιείτε </w:t>
      </w:r>
      <w:r w:rsidR="00301556">
        <w:rPr>
          <w:b w:val="0"/>
          <w:szCs w:val="22"/>
        </w:rPr>
        <w:t xml:space="preserve">το </w:t>
      </w:r>
      <w:r w:rsidR="00DE226A">
        <w:rPr>
          <w:b w:val="0"/>
          <w:szCs w:val="22"/>
          <w:lang w:val="en-US"/>
        </w:rPr>
        <w:t>MIRTAZAPINE</w:t>
      </w:r>
      <w:r w:rsidR="00DE226A" w:rsidRPr="00DE226A">
        <w:rPr>
          <w:b w:val="0"/>
          <w:szCs w:val="22"/>
        </w:rPr>
        <w:t>/</w:t>
      </w:r>
      <w:r w:rsidR="00DE226A">
        <w:rPr>
          <w:b w:val="0"/>
          <w:szCs w:val="22"/>
          <w:lang w:val="en-US"/>
        </w:rPr>
        <w:t>MYLAN</w:t>
      </w:r>
      <w:r w:rsidR="00DE226A" w:rsidRPr="00DE226A">
        <w:rPr>
          <w:b w:val="0"/>
          <w:szCs w:val="22"/>
        </w:rPr>
        <w:t xml:space="preserve"> </w:t>
      </w:r>
      <w:r w:rsidR="00EC1918" w:rsidRPr="00DD330A">
        <w:rPr>
          <w:b w:val="0"/>
          <w:szCs w:val="22"/>
        </w:rPr>
        <w:t>μέχρι ή λίγο πριν από τον τοκετό, το μωρό σας πρέπει να παρακολουθηθεί για πιθανές ανεπιθύμητες ενέργειες.</w:t>
      </w:r>
    </w:p>
    <w:p w:rsidR="00EC1918" w:rsidRPr="00DD330A" w:rsidRDefault="00EC1918" w:rsidP="00EC1918">
      <w:pPr>
        <w:pStyle w:val="a5"/>
        <w:rPr>
          <w:b w:val="0"/>
          <w:szCs w:val="22"/>
        </w:rPr>
      </w:pPr>
      <w:r w:rsidRPr="00DD330A">
        <w:rPr>
          <w:b w:val="0"/>
          <w:szCs w:val="22"/>
        </w:rPr>
        <w:t xml:space="preserve"> </w:t>
      </w:r>
    </w:p>
    <w:p w:rsidR="00EC1918" w:rsidRPr="00DD330A" w:rsidRDefault="00EC1918" w:rsidP="00EC1918">
      <w:pPr>
        <w:autoSpaceDE w:val="0"/>
        <w:autoSpaceDN w:val="0"/>
        <w:adjustRightInd w:val="0"/>
        <w:rPr>
          <w:szCs w:val="22"/>
        </w:rPr>
      </w:pPr>
      <w:r w:rsidRPr="00DD330A">
        <w:rPr>
          <w:szCs w:val="22"/>
        </w:rPr>
        <w:t xml:space="preserve">Σιγουρευτείτε πως η μαία και/ή ο γιατρός σας γνωρίζουν πως λαμβάνετε </w:t>
      </w:r>
      <w:r w:rsidR="00DE226A">
        <w:rPr>
          <w:szCs w:val="22"/>
          <w:lang w:val="en-US"/>
        </w:rPr>
        <w:t>MIRTAZAPINE</w:t>
      </w:r>
      <w:r w:rsidR="00DE226A" w:rsidRPr="00DE226A">
        <w:rPr>
          <w:szCs w:val="22"/>
        </w:rPr>
        <w:t>/</w:t>
      </w:r>
      <w:r w:rsidR="00DE226A">
        <w:rPr>
          <w:szCs w:val="22"/>
          <w:lang w:val="en-US"/>
        </w:rPr>
        <w:t>MYLAN</w:t>
      </w:r>
      <w:r w:rsidRPr="00DD330A">
        <w:rPr>
          <w:szCs w:val="22"/>
        </w:rPr>
        <w:t>. Όταν λαμβάνονται κατά τη διάρκεια της κύησης, παρόμοια φάρμακα (</w:t>
      </w:r>
      <w:proofErr w:type="spellStart"/>
      <w:r w:rsidRPr="00DD330A">
        <w:rPr>
          <w:szCs w:val="22"/>
        </w:rPr>
        <w:t>SSRIs</w:t>
      </w:r>
      <w:proofErr w:type="spellEnd"/>
      <w:r w:rsidRPr="00DD330A">
        <w:rPr>
          <w:szCs w:val="22"/>
        </w:rPr>
        <w:t>) ενδέχεται να αυξήσουν τον κίνδυνο εμφάνισης μίας σοβαρής κατάστασης για τα βρέφη, που καλείται εμμένουσα πνευμονική υπέρταση του νεογνού (</w:t>
      </w:r>
      <w:r w:rsidRPr="00DD330A">
        <w:rPr>
          <w:szCs w:val="22"/>
          <w:lang w:val="en-US"/>
        </w:rPr>
        <w:t>PPHN</w:t>
      </w:r>
      <w:r w:rsidRPr="00DD330A">
        <w:rPr>
          <w:szCs w:val="22"/>
        </w:rPr>
        <w:t>), η οποία προκαλεί στο βρέφος γρηγορότερη αναπνοή και κυανή όψη. Τα συμπτώματα αυτά ξεκινούν συνήθως κατά τη διάρκεια των πρώτων 24 ωρών από τη γέννηση του βρέφους. Εάν συμβούν τα παραπάνω στο μωρό σας, πρέπει να επικοινωνήσετε με τη µ</w:t>
      </w:r>
      <w:proofErr w:type="spellStart"/>
      <w:r w:rsidRPr="00DD330A">
        <w:rPr>
          <w:szCs w:val="22"/>
        </w:rPr>
        <w:t>αία</w:t>
      </w:r>
      <w:proofErr w:type="spellEnd"/>
      <w:r w:rsidRPr="00DD330A">
        <w:rPr>
          <w:szCs w:val="22"/>
        </w:rPr>
        <w:t xml:space="preserve"> και/ή το γιατρό σας αμέσως.</w:t>
      </w:r>
    </w:p>
    <w:p w:rsidR="00EC1918" w:rsidRPr="00DD330A" w:rsidRDefault="00EC1918" w:rsidP="00EC1918">
      <w:pPr>
        <w:pStyle w:val="a5"/>
        <w:rPr>
          <w:b w:val="0"/>
          <w:szCs w:val="22"/>
        </w:rPr>
      </w:pPr>
    </w:p>
    <w:p w:rsidR="00EC1918" w:rsidRPr="00794492" w:rsidRDefault="007133CE" w:rsidP="00EC1918">
      <w:pPr>
        <w:pStyle w:val="a5"/>
        <w:rPr>
          <w:szCs w:val="22"/>
        </w:rPr>
      </w:pPr>
      <w:r w:rsidRPr="007133CE">
        <w:rPr>
          <w:szCs w:val="22"/>
        </w:rPr>
        <w:t>Θηλασμός</w:t>
      </w:r>
    </w:p>
    <w:p w:rsidR="00EC1918" w:rsidRPr="00DD330A" w:rsidRDefault="00EC1918" w:rsidP="00EC1918">
      <w:pPr>
        <w:pStyle w:val="a5"/>
        <w:rPr>
          <w:b w:val="0"/>
          <w:szCs w:val="22"/>
        </w:rPr>
      </w:pPr>
      <w:r w:rsidRPr="00DD330A">
        <w:rPr>
          <w:b w:val="0"/>
          <w:szCs w:val="22"/>
        </w:rPr>
        <w:t xml:space="preserve">Το </w:t>
      </w:r>
      <w:r w:rsidR="00DE226A">
        <w:rPr>
          <w:b w:val="0"/>
          <w:szCs w:val="22"/>
          <w:lang w:val="en-US"/>
        </w:rPr>
        <w:t>MIRTAZAPINE</w:t>
      </w:r>
      <w:r w:rsidR="00DE226A" w:rsidRPr="00DE226A">
        <w:rPr>
          <w:b w:val="0"/>
          <w:szCs w:val="22"/>
        </w:rPr>
        <w:t>/</w:t>
      </w:r>
      <w:r w:rsidR="00DE226A">
        <w:rPr>
          <w:b w:val="0"/>
          <w:szCs w:val="22"/>
          <w:lang w:val="en-US"/>
        </w:rPr>
        <w:t>MYLAN</w:t>
      </w:r>
      <w:r w:rsidR="00DE226A" w:rsidRPr="00DE226A">
        <w:rPr>
          <w:b w:val="0"/>
          <w:szCs w:val="22"/>
        </w:rPr>
        <w:t xml:space="preserve"> </w:t>
      </w:r>
      <w:r w:rsidRPr="00DD330A">
        <w:rPr>
          <w:b w:val="0"/>
          <w:szCs w:val="22"/>
        </w:rPr>
        <w:t xml:space="preserve">περνά στο μητρικό γάλα σε μικρές ποσότητες. Υπάρχει πιθανός κίνδυνος επίδρασης στο μωρό. </w:t>
      </w:r>
      <w:r w:rsidRPr="00C26852">
        <w:rPr>
          <w:b w:val="0"/>
          <w:szCs w:val="22"/>
        </w:rPr>
        <w:t>Γι αυτό</w:t>
      </w:r>
      <w:r w:rsidRPr="00DD330A">
        <w:rPr>
          <w:b w:val="0"/>
          <w:szCs w:val="22"/>
        </w:rPr>
        <w:t xml:space="preserve">, πρέπει να συζητήσετε το θέμα με το γιατρό σας και αυτός/ή θα αποφασίσει εάν θα πρέπει να διακόψετε το θηλασμό ή να διακόψετε τη θεραπεία με το </w:t>
      </w:r>
      <w:r w:rsidR="00DE226A">
        <w:rPr>
          <w:b w:val="0"/>
          <w:szCs w:val="22"/>
          <w:lang w:val="en-US"/>
        </w:rPr>
        <w:t>MIRTAZAPINE</w:t>
      </w:r>
      <w:r w:rsidR="00DE226A" w:rsidRPr="00DE226A">
        <w:rPr>
          <w:b w:val="0"/>
          <w:szCs w:val="22"/>
        </w:rPr>
        <w:t>/</w:t>
      </w:r>
      <w:r w:rsidR="00DE226A">
        <w:rPr>
          <w:b w:val="0"/>
          <w:szCs w:val="22"/>
          <w:lang w:val="en-US"/>
        </w:rPr>
        <w:t>MYLAN</w:t>
      </w:r>
      <w:r w:rsidRPr="00DD330A">
        <w:rPr>
          <w:b w:val="0"/>
          <w:szCs w:val="22"/>
        </w:rPr>
        <w:t>.</w:t>
      </w:r>
    </w:p>
    <w:p w:rsidR="00EC1918" w:rsidRPr="00DD330A" w:rsidRDefault="00EC1918" w:rsidP="00EC1918">
      <w:pPr>
        <w:pStyle w:val="a5"/>
        <w:rPr>
          <w:b w:val="0"/>
          <w:szCs w:val="22"/>
        </w:rPr>
      </w:pPr>
    </w:p>
    <w:p w:rsidR="00EC1918" w:rsidRPr="00BD7050" w:rsidRDefault="00EC1918" w:rsidP="00EC1918">
      <w:pPr>
        <w:pStyle w:val="a3"/>
        <w:tabs>
          <w:tab w:val="clear" w:pos="4153"/>
          <w:tab w:val="clear" w:pos="8306"/>
        </w:tabs>
        <w:rPr>
          <w:b/>
          <w:noProof/>
          <w:szCs w:val="22"/>
        </w:rPr>
      </w:pPr>
      <w:r w:rsidRPr="00DD330A">
        <w:rPr>
          <w:b/>
          <w:noProof/>
          <w:szCs w:val="22"/>
        </w:rPr>
        <w:t>Οδήγηση</w:t>
      </w:r>
      <w:r w:rsidRPr="00BD7050">
        <w:rPr>
          <w:b/>
          <w:noProof/>
          <w:szCs w:val="22"/>
        </w:rPr>
        <w:t xml:space="preserve"> </w:t>
      </w:r>
      <w:r w:rsidRPr="00DD330A">
        <w:rPr>
          <w:b/>
          <w:noProof/>
          <w:szCs w:val="22"/>
        </w:rPr>
        <w:t>και</w:t>
      </w:r>
      <w:r w:rsidRPr="00BD7050">
        <w:rPr>
          <w:b/>
          <w:noProof/>
          <w:szCs w:val="22"/>
        </w:rPr>
        <w:t xml:space="preserve"> </w:t>
      </w:r>
      <w:r w:rsidRPr="00DD330A">
        <w:rPr>
          <w:b/>
          <w:noProof/>
          <w:szCs w:val="22"/>
        </w:rPr>
        <w:t>χειρισμός</w:t>
      </w:r>
      <w:r w:rsidRPr="00BD7050">
        <w:rPr>
          <w:b/>
          <w:noProof/>
          <w:szCs w:val="22"/>
        </w:rPr>
        <w:t xml:space="preserve"> </w:t>
      </w:r>
      <w:r w:rsidRPr="00DD330A">
        <w:rPr>
          <w:b/>
          <w:noProof/>
          <w:szCs w:val="22"/>
        </w:rPr>
        <w:t>μηχανών</w:t>
      </w:r>
    </w:p>
    <w:p w:rsidR="00EC1918" w:rsidRPr="00DD330A" w:rsidRDefault="00353033" w:rsidP="00EC1918">
      <w:pPr>
        <w:rPr>
          <w:noProof/>
          <w:szCs w:val="22"/>
        </w:rPr>
      </w:pPr>
      <w:r w:rsidRPr="00DD330A">
        <w:rPr>
          <w:rStyle w:val="FontStyle49"/>
          <w:sz w:val="22"/>
          <w:szCs w:val="22"/>
        </w:rPr>
        <w:t xml:space="preserve">Το </w:t>
      </w:r>
      <w:r w:rsidR="00DE226A">
        <w:rPr>
          <w:rStyle w:val="FontStyle49"/>
          <w:sz w:val="22"/>
          <w:szCs w:val="22"/>
          <w:lang w:val="en-US"/>
        </w:rPr>
        <w:t>MIRTAZAPINE</w:t>
      </w:r>
      <w:r w:rsidR="00DE226A" w:rsidRPr="00DE226A">
        <w:rPr>
          <w:rStyle w:val="FontStyle49"/>
          <w:sz w:val="22"/>
          <w:szCs w:val="22"/>
        </w:rPr>
        <w:t>/</w:t>
      </w:r>
      <w:r w:rsidR="00DE226A">
        <w:rPr>
          <w:rStyle w:val="FontStyle49"/>
          <w:sz w:val="22"/>
          <w:szCs w:val="22"/>
          <w:lang w:val="en-US"/>
        </w:rPr>
        <w:t>MYLAN</w:t>
      </w:r>
      <w:r w:rsidR="00DE226A" w:rsidRPr="00DE226A">
        <w:rPr>
          <w:rStyle w:val="FontStyle49"/>
          <w:sz w:val="22"/>
          <w:szCs w:val="22"/>
        </w:rPr>
        <w:t xml:space="preserve"> </w:t>
      </w:r>
      <w:r w:rsidRPr="00DD330A">
        <w:rPr>
          <w:rStyle w:val="FontStyle49"/>
          <w:sz w:val="22"/>
          <w:szCs w:val="22"/>
        </w:rPr>
        <w:t xml:space="preserve">μπορεί να </w:t>
      </w:r>
      <w:r w:rsidR="008D0F65">
        <w:rPr>
          <w:rStyle w:val="FontStyle49"/>
          <w:sz w:val="22"/>
          <w:szCs w:val="22"/>
        </w:rPr>
        <w:t xml:space="preserve">επηρεάσει </w:t>
      </w:r>
      <w:r w:rsidRPr="00DD330A">
        <w:rPr>
          <w:rStyle w:val="FontStyle49"/>
          <w:sz w:val="22"/>
          <w:szCs w:val="22"/>
        </w:rPr>
        <w:t xml:space="preserve">την ικανότητα </w:t>
      </w:r>
      <w:r w:rsidR="00AF336A">
        <w:rPr>
          <w:rStyle w:val="FontStyle49"/>
          <w:sz w:val="22"/>
          <w:szCs w:val="22"/>
        </w:rPr>
        <w:t xml:space="preserve">συγκέντρωσης </w:t>
      </w:r>
      <w:r w:rsidRPr="00DD330A">
        <w:rPr>
          <w:rStyle w:val="FontStyle49"/>
          <w:sz w:val="22"/>
          <w:szCs w:val="22"/>
        </w:rPr>
        <w:t xml:space="preserve">ή τον βαθμό </w:t>
      </w:r>
      <w:r w:rsidR="000054E5">
        <w:rPr>
          <w:rStyle w:val="FontStyle49"/>
          <w:sz w:val="22"/>
          <w:szCs w:val="22"/>
        </w:rPr>
        <w:t xml:space="preserve">της </w:t>
      </w:r>
      <w:r w:rsidRPr="00DD330A">
        <w:rPr>
          <w:rStyle w:val="FontStyle49"/>
          <w:sz w:val="22"/>
          <w:szCs w:val="22"/>
        </w:rPr>
        <w:t>εγρήγορσ</w:t>
      </w:r>
      <w:r w:rsidR="000054E5">
        <w:rPr>
          <w:rStyle w:val="FontStyle49"/>
          <w:sz w:val="22"/>
          <w:szCs w:val="22"/>
        </w:rPr>
        <w:t>ής σας</w:t>
      </w:r>
      <w:r w:rsidRPr="00DD330A">
        <w:rPr>
          <w:rStyle w:val="FontStyle49"/>
          <w:sz w:val="22"/>
          <w:szCs w:val="22"/>
        </w:rPr>
        <w:t xml:space="preserve">. Σιγουρευτείτε ότι </w:t>
      </w:r>
      <w:r w:rsidR="004D207E">
        <w:rPr>
          <w:rStyle w:val="FontStyle49"/>
          <w:sz w:val="22"/>
          <w:szCs w:val="22"/>
        </w:rPr>
        <w:t xml:space="preserve">αυτές </w:t>
      </w:r>
      <w:r w:rsidRPr="00DD330A">
        <w:rPr>
          <w:rStyle w:val="FontStyle49"/>
          <w:sz w:val="22"/>
          <w:szCs w:val="22"/>
        </w:rPr>
        <w:t>οι ικανότητ</w:t>
      </w:r>
      <w:r w:rsidR="000054E5">
        <w:rPr>
          <w:rStyle w:val="FontStyle49"/>
          <w:sz w:val="22"/>
          <w:szCs w:val="22"/>
        </w:rPr>
        <w:t>ές</w:t>
      </w:r>
      <w:r w:rsidRPr="00DD330A">
        <w:rPr>
          <w:rStyle w:val="FontStyle49"/>
          <w:sz w:val="22"/>
          <w:szCs w:val="22"/>
        </w:rPr>
        <w:t xml:space="preserve"> σας δεν έχουν επηρεαστεί πριν οδηγήσετε ή χειριστείτε μηχανές.</w:t>
      </w:r>
      <w:r w:rsidR="004D207E">
        <w:rPr>
          <w:rStyle w:val="FontStyle49"/>
          <w:sz w:val="22"/>
          <w:szCs w:val="22"/>
        </w:rPr>
        <w:t xml:space="preserve"> </w:t>
      </w:r>
    </w:p>
    <w:p w:rsidR="00EC1918" w:rsidRPr="00DD330A" w:rsidRDefault="00EC1918" w:rsidP="00EC1918">
      <w:pPr>
        <w:rPr>
          <w:noProof/>
          <w:szCs w:val="22"/>
        </w:rPr>
      </w:pPr>
    </w:p>
    <w:p w:rsidR="00EC1918" w:rsidRPr="00794492" w:rsidRDefault="00794492" w:rsidP="00EC1918">
      <w:pPr>
        <w:rPr>
          <w:noProof/>
          <w:szCs w:val="22"/>
        </w:rPr>
      </w:pPr>
      <w:r>
        <w:rPr>
          <w:b/>
          <w:noProof/>
          <w:szCs w:val="22"/>
        </w:rPr>
        <w:t xml:space="preserve">Το </w:t>
      </w:r>
      <w:r w:rsidR="00DE226A">
        <w:rPr>
          <w:b/>
          <w:bCs/>
          <w:noProof/>
          <w:szCs w:val="22"/>
          <w:lang w:val="en-US"/>
        </w:rPr>
        <w:t>MIRTAZAPINE</w:t>
      </w:r>
      <w:r w:rsidR="00DE226A" w:rsidRPr="00DE226A">
        <w:rPr>
          <w:b/>
          <w:bCs/>
          <w:noProof/>
          <w:szCs w:val="22"/>
        </w:rPr>
        <w:t>/</w:t>
      </w:r>
      <w:r w:rsidR="00DE226A">
        <w:rPr>
          <w:b/>
          <w:bCs/>
          <w:noProof/>
          <w:szCs w:val="22"/>
          <w:lang w:val="en-US"/>
        </w:rPr>
        <w:t>MYLAN</w:t>
      </w:r>
      <w:r w:rsidR="00DE226A" w:rsidRPr="00DE226A">
        <w:rPr>
          <w:b/>
          <w:bCs/>
          <w:noProof/>
          <w:szCs w:val="22"/>
        </w:rPr>
        <w:t xml:space="preserve"> </w:t>
      </w:r>
      <w:r w:rsidRPr="00E2007C">
        <w:rPr>
          <w:b/>
          <w:noProof/>
          <w:szCs w:val="22"/>
        </w:rPr>
        <w:t xml:space="preserve">περιέχει </w:t>
      </w:r>
      <w:r w:rsidRPr="00DD330A">
        <w:rPr>
          <w:b/>
          <w:noProof/>
          <w:szCs w:val="22"/>
        </w:rPr>
        <w:t>λακτόζη</w:t>
      </w:r>
    </w:p>
    <w:p w:rsidR="00EC1918" w:rsidRPr="00DD330A" w:rsidRDefault="00EC1918" w:rsidP="00EC1918">
      <w:pPr>
        <w:rPr>
          <w:noProof/>
          <w:szCs w:val="22"/>
        </w:rPr>
      </w:pPr>
      <w:r w:rsidRPr="00DD330A">
        <w:rPr>
          <w:noProof/>
          <w:szCs w:val="22"/>
        </w:rPr>
        <w:t>Εάν έχετε ενημερωθεί από το γιατρό σας πως έχετε δυσανεξία σε ορισμένα σάκχαρα, επικοινωνήστε με το γιατρό σας πριν πάρετε αυτό το φαρμακευτικό προϊόν.</w:t>
      </w:r>
    </w:p>
    <w:p w:rsidR="00EC1918" w:rsidRPr="00DD330A" w:rsidRDefault="00EC1918" w:rsidP="00EC1918">
      <w:pPr>
        <w:pStyle w:val="a3"/>
        <w:tabs>
          <w:tab w:val="clear" w:pos="4153"/>
          <w:tab w:val="clear" w:pos="8306"/>
        </w:tabs>
        <w:rPr>
          <w:noProof/>
          <w:szCs w:val="22"/>
        </w:rPr>
      </w:pPr>
    </w:p>
    <w:p w:rsidR="00EC1918" w:rsidRPr="00DD330A" w:rsidRDefault="00EC1918" w:rsidP="00EC1918">
      <w:pPr>
        <w:rPr>
          <w:noProof/>
          <w:szCs w:val="22"/>
        </w:rPr>
      </w:pPr>
    </w:p>
    <w:p w:rsidR="00EC1918" w:rsidRPr="0071405E" w:rsidRDefault="00EC1918" w:rsidP="00EC1918">
      <w:pPr>
        <w:rPr>
          <w:noProof/>
          <w:szCs w:val="22"/>
        </w:rPr>
      </w:pPr>
      <w:r w:rsidRPr="0071405E">
        <w:rPr>
          <w:b/>
          <w:noProof/>
          <w:szCs w:val="22"/>
        </w:rPr>
        <w:t>3.</w:t>
      </w:r>
      <w:r w:rsidRPr="0071405E">
        <w:rPr>
          <w:b/>
          <w:noProof/>
          <w:szCs w:val="22"/>
        </w:rPr>
        <w:tab/>
      </w:r>
      <w:r w:rsidR="00794492">
        <w:rPr>
          <w:b/>
        </w:rPr>
        <w:t>Πώς να πάρετε</w:t>
      </w:r>
      <w:r w:rsidR="00A923A1" w:rsidRPr="009D68C9">
        <w:rPr>
          <w:b/>
        </w:rPr>
        <w:t xml:space="preserve"> το </w:t>
      </w:r>
      <w:r w:rsidR="00DE226A">
        <w:rPr>
          <w:b/>
          <w:noProof/>
          <w:szCs w:val="22"/>
          <w:lang w:val="it-IT"/>
        </w:rPr>
        <w:t>MIRTAZAPINE/MYLAN</w:t>
      </w:r>
    </w:p>
    <w:p w:rsidR="00EC1918" w:rsidRPr="0071405E" w:rsidRDefault="00EC1918" w:rsidP="00EC1918">
      <w:pPr>
        <w:rPr>
          <w:noProof/>
          <w:szCs w:val="22"/>
        </w:rPr>
      </w:pPr>
    </w:p>
    <w:p w:rsidR="00EC1918" w:rsidRPr="00DD330A" w:rsidRDefault="00EC1918" w:rsidP="00EC1918">
      <w:pPr>
        <w:rPr>
          <w:noProof/>
          <w:szCs w:val="22"/>
        </w:rPr>
      </w:pPr>
      <w:r w:rsidRPr="00DD330A">
        <w:rPr>
          <w:noProof/>
          <w:szCs w:val="22"/>
        </w:rPr>
        <w:t>Πάντοτε να παίρνετε το</w:t>
      </w:r>
      <w:r w:rsidR="005428FB" w:rsidRPr="009D68C9">
        <w:t xml:space="preserve"> φάρμακο αυτό </w:t>
      </w:r>
      <w:r w:rsidRPr="00DD330A">
        <w:rPr>
          <w:noProof/>
          <w:szCs w:val="22"/>
        </w:rPr>
        <w:t xml:space="preserve">αυστηρά σύμφωνα με τις οδηγίες του γιατρού </w:t>
      </w:r>
      <w:r w:rsidR="00EE22FD" w:rsidRPr="00DD330A">
        <w:rPr>
          <w:noProof/>
          <w:szCs w:val="22"/>
        </w:rPr>
        <w:t xml:space="preserve">ή του φαρμακοποιού </w:t>
      </w:r>
      <w:r w:rsidRPr="00DD330A">
        <w:rPr>
          <w:noProof/>
          <w:szCs w:val="22"/>
        </w:rPr>
        <w:t>σας. Εάν έχετε αμφιβολίες, ρωτήστε το γιατρό ή το φαρμακοποιό σας.</w:t>
      </w:r>
    </w:p>
    <w:p w:rsidR="00EC1918" w:rsidRPr="00DD330A" w:rsidRDefault="00EC1918" w:rsidP="00EC1918">
      <w:pPr>
        <w:rPr>
          <w:noProof/>
          <w:szCs w:val="22"/>
        </w:rPr>
      </w:pPr>
    </w:p>
    <w:p w:rsidR="00E50A86" w:rsidRPr="00DD330A" w:rsidRDefault="00E50A86" w:rsidP="00E50A86">
      <w:pPr>
        <w:pStyle w:val="Style2"/>
        <w:widowControl/>
        <w:spacing w:line="240" w:lineRule="auto"/>
        <w:jc w:val="left"/>
        <w:rPr>
          <w:rStyle w:val="FontStyle48"/>
          <w:sz w:val="22"/>
          <w:szCs w:val="22"/>
        </w:rPr>
      </w:pPr>
      <w:r w:rsidRPr="00DD330A">
        <w:rPr>
          <w:rStyle w:val="FontStyle48"/>
          <w:sz w:val="22"/>
          <w:szCs w:val="22"/>
        </w:rPr>
        <w:t>Τι δόση να πάρετε</w:t>
      </w:r>
    </w:p>
    <w:p w:rsidR="00E50A86" w:rsidRPr="008E1D20" w:rsidRDefault="008E1D20" w:rsidP="00E50A86">
      <w:pPr>
        <w:pStyle w:val="Style2"/>
        <w:widowControl/>
        <w:spacing w:line="240" w:lineRule="auto"/>
        <w:jc w:val="left"/>
        <w:rPr>
          <w:rStyle w:val="FontStyle48"/>
          <w:sz w:val="22"/>
          <w:szCs w:val="22"/>
          <w:u w:val="single"/>
        </w:rPr>
      </w:pPr>
      <w:r w:rsidRPr="008E1D20">
        <w:rPr>
          <w:rStyle w:val="FontStyle48"/>
          <w:sz w:val="22"/>
          <w:szCs w:val="22"/>
          <w:u w:val="single"/>
        </w:rPr>
        <w:t>Ενήλικες</w:t>
      </w:r>
      <w:r>
        <w:rPr>
          <w:rStyle w:val="FontStyle48"/>
          <w:sz w:val="22"/>
          <w:szCs w:val="22"/>
          <w:u w:val="single"/>
        </w:rPr>
        <w:t>:</w:t>
      </w:r>
    </w:p>
    <w:p w:rsidR="00EE22FD" w:rsidRPr="00DD330A" w:rsidRDefault="00E50A86" w:rsidP="00EE22FD">
      <w:pPr>
        <w:rPr>
          <w:b/>
          <w:bCs/>
          <w:noProof/>
          <w:szCs w:val="22"/>
          <w:lang w:val="fi-FI"/>
        </w:rPr>
      </w:pPr>
      <w:r w:rsidRPr="00DD330A">
        <w:rPr>
          <w:rStyle w:val="FontStyle48"/>
          <w:b w:val="0"/>
          <w:sz w:val="22"/>
          <w:szCs w:val="22"/>
        </w:rPr>
        <w:t xml:space="preserve">Η </w:t>
      </w:r>
      <w:r w:rsidR="008243EB">
        <w:rPr>
          <w:rStyle w:val="FontStyle48"/>
          <w:b w:val="0"/>
          <w:sz w:val="22"/>
          <w:szCs w:val="22"/>
        </w:rPr>
        <w:t xml:space="preserve">συνιστώμενη </w:t>
      </w:r>
      <w:r w:rsidRPr="00DD330A">
        <w:rPr>
          <w:rStyle w:val="FontStyle48"/>
          <w:b w:val="0"/>
          <w:sz w:val="22"/>
          <w:szCs w:val="22"/>
        </w:rPr>
        <w:t xml:space="preserve">δόση έναρξης είναι 15 ή 30 </w:t>
      </w:r>
      <w:r w:rsidRPr="00DD330A">
        <w:rPr>
          <w:rStyle w:val="FontStyle48"/>
          <w:b w:val="0"/>
          <w:sz w:val="22"/>
          <w:szCs w:val="22"/>
          <w:lang w:val="en-US"/>
        </w:rPr>
        <w:t>mg</w:t>
      </w:r>
      <w:r w:rsidRPr="00DD330A">
        <w:rPr>
          <w:rStyle w:val="FontStyle48"/>
          <w:b w:val="0"/>
          <w:sz w:val="22"/>
          <w:szCs w:val="22"/>
        </w:rPr>
        <w:t xml:space="preserve"> ημερησίως.</w:t>
      </w:r>
      <w:r w:rsidRPr="00DD330A">
        <w:rPr>
          <w:rStyle w:val="FontStyle48"/>
          <w:sz w:val="22"/>
          <w:szCs w:val="22"/>
        </w:rPr>
        <w:t xml:space="preserve"> </w:t>
      </w:r>
      <w:r w:rsidRPr="00DD330A">
        <w:rPr>
          <w:rStyle w:val="FontStyle49"/>
          <w:sz w:val="22"/>
          <w:szCs w:val="22"/>
        </w:rPr>
        <w:t>Ο γιατρός σας μετά από κάποιες ημέρες μπορεί να σας συμβουλεύσει να αυξήσετε την δόση σας μέχρι τη</w:t>
      </w:r>
      <w:r w:rsidR="00053782">
        <w:rPr>
          <w:rStyle w:val="FontStyle49"/>
          <w:sz w:val="22"/>
          <w:szCs w:val="22"/>
        </w:rPr>
        <w:t>ν</w:t>
      </w:r>
      <w:r w:rsidRPr="00DD330A">
        <w:rPr>
          <w:rStyle w:val="FontStyle49"/>
          <w:sz w:val="22"/>
          <w:szCs w:val="22"/>
        </w:rPr>
        <w:t xml:space="preserve"> ποσότητα που θα είναι </w:t>
      </w:r>
      <w:r w:rsidR="00201014">
        <w:rPr>
          <w:rStyle w:val="FontStyle49"/>
          <w:sz w:val="22"/>
          <w:szCs w:val="22"/>
        </w:rPr>
        <w:t xml:space="preserve">η βέλτιστη </w:t>
      </w:r>
      <w:r w:rsidRPr="00DD330A">
        <w:rPr>
          <w:rStyle w:val="FontStyle49"/>
          <w:sz w:val="22"/>
          <w:szCs w:val="22"/>
        </w:rPr>
        <w:t xml:space="preserve">για εσάς (μεταξύ 15 και 45 </w:t>
      </w:r>
      <w:r w:rsidRPr="00DD330A">
        <w:rPr>
          <w:rStyle w:val="FontStyle49"/>
          <w:sz w:val="22"/>
          <w:szCs w:val="22"/>
          <w:lang w:val="en-US"/>
        </w:rPr>
        <w:t>mg</w:t>
      </w:r>
      <w:r w:rsidRPr="00DD330A">
        <w:rPr>
          <w:rStyle w:val="FontStyle49"/>
          <w:sz w:val="22"/>
          <w:szCs w:val="22"/>
        </w:rPr>
        <w:t xml:space="preserve"> την ημέρα). Η </w:t>
      </w:r>
      <w:r w:rsidR="00301556">
        <w:rPr>
          <w:rStyle w:val="FontStyle49"/>
          <w:sz w:val="22"/>
          <w:szCs w:val="22"/>
        </w:rPr>
        <w:t xml:space="preserve">συνιστώμενη </w:t>
      </w:r>
      <w:r w:rsidRPr="00DD330A">
        <w:rPr>
          <w:rStyle w:val="FontStyle49"/>
          <w:sz w:val="22"/>
          <w:szCs w:val="22"/>
        </w:rPr>
        <w:t>δόση είναι συνήθως η ίδια για όλες τις ηλικίες. Ωστόσο</w:t>
      </w:r>
      <w:r w:rsidR="00D97E2C">
        <w:rPr>
          <w:rStyle w:val="FontStyle49"/>
          <w:sz w:val="22"/>
          <w:szCs w:val="22"/>
        </w:rPr>
        <w:t>,</w:t>
      </w:r>
      <w:r w:rsidRPr="00DD330A">
        <w:rPr>
          <w:rStyle w:val="FontStyle49"/>
          <w:sz w:val="22"/>
          <w:szCs w:val="22"/>
        </w:rPr>
        <w:t xml:space="preserve"> εάν είστε </w:t>
      </w:r>
      <w:r w:rsidR="00301556">
        <w:rPr>
          <w:rStyle w:val="FontStyle49"/>
          <w:sz w:val="22"/>
          <w:szCs w:val="22"/>
        </w:rPr>
        <w:t>υπερήλικας</w:t>
      </w:r>
      <w:r w:rsidRPr="00DD330A">
        <w:rPr>
          <w:rStyle w:val="FontStyle49"/>
          <w:sz w:val="22"/>
          <w:szCs w:val="22"/>
        </w:rPr>
        <w:t xml:space="preserve"> ή εάν έχετε παθήσεις των νεφρών ή του ήπατος, ο γιατρός σας μπορεί να </w:t>
      </w:r>
      <w:r w:rsidR="00301556">
        <w:rPr>
          <w:rStyle w:val="FontStyle49"/>
          <w:sz w:val="22"/>
          <w:szCs w:val="22"/>
        </w:rPr>
        <w:t>τροποποιήσει</w:t>
      </w:r>
      <w:r w:rsidR="00301556" w:rsidRPr="00DD330A">
        <w:rPr>
          <w:rStyle w:val="FontStyle49"/>
          <w:sz w:val="22"/>
          <w:szCs w:val="22"/>
        </w:rPr>
        <w:t xml:space="preserve"> </w:t>
      </w:r>
      <w:r w:rsidR="00201014">
        <w:rPr>
          <w:rStyle w:val="FontStyle49"/>
          <w:sz w:val="22"/>
          <w:szCs w:val="22"/>
        </w:rPr>
        <w:t xml:space="preserve">ανάλογα </w:t>
      </w:r>
      <w:r w:rsidRPr="00DD330A">
        <w:rPr>
          <w:rStyle w:val="FontStyle49"/>
          <w:sz w:val="22"/>
          <w:szCs w:val="22"/>
        </w:rPr>
        <w:t>τη δόση.</w:t>
      </w:r>
    </w:p>
    <w:p w:rsidR="00E50A86" w:rsidRPr="00DD330A" w:rsidRDefault="00E50A86" w:rsidP="00EE22FD">
      <w:pPr>
        <w:rPr>
          <w:b/>
          <w:bCs/>
          <w:noProof/>
          <w:szCs w:val="22"/>
        </w:rPr>
      </w:pPr>
    </w:p>
    <w:p w:rsidR="008243EB" w:rsidRPr="000A63B9" w:rsidRDefault="00301556" w:rsidP="008243EB">
      <w:pPr>
        <w:pStyle w:val="MGGTextLeft"/>
        <w:rPr>
          <w:lang w:val="el-GR"/>
        </w:rPr>
      </w:pPr>
      <w:r>
        <w:rPr>
          <w:highlight w:val="lightGray"/>
          <w:lang w:val="el-GR"/>
        </w:rPr>
        <w:t>Η εγκοπή χρησιμεύει μόνο για να σας βοηθήσει να σπάσετε το δισκίο εάν δυσκολεύεστε να το καταπιείτε ολόκληρο</w:t>
      </w:r>
      <w:r w:rsidR="008243EB" w:rsidRPr="000A63B9">
        <w:rPr>
          <w:highlight w:val="lightGray"/>
          <w:lang w:val="el-GR"/>
        </w:rPr>
        <w:t>.</w:t>
      </w:r>
    </w:p>
    <w:p w:rsidR="00EE22FD" w:rsidRPr="00DD330A" w:rsidRDefault="00EE22FD" w:rsidP="00EE22FD">
      <w:pPr>
        <w:rPr>
          <w:b/>
          <w:bCs/>
          <w:noProof/>
          <w:szCs w:val="22"/>
          <w:lang w:val="fi-FI"/>
        </w:rPr>
      </w:pPr>
    </w:p>
    <w:p w:rsidR="00D13950" w:rsidRPr="00DD330A" w:rsidRDefault="00D13950" w:rsidP="00D13950">
      <w:pPr>
        <w:pStyle w:val="Style2"/>
        <w:widowControl/>
        <w:spacing w:line="240" w:lineRule="auto"/>
        <w:jc w:val="left"/>
        <w:rPr>
          <w:rStyle w:val="FontStyle48"/>
          <w:sz w:val="22"/>
          <w:szCs w:val="22"/>
        </w:rPr>
      </w:pPr>
      <w:r w:rsidRPr="00DD330A">
        <w:rPr>
          <w:rStyle w:val="FontStyle48"/>
          <w:sz w:val="22"/>
          <w:szCs w:val="22"/>
        </w:rPr>
        <w:t xml:space="preserve">Πότε </w:t>
      </w:r>
      <w:r w:rsidR="00D97E2C">
        <w:rPr>
          <w:rStyle w:val="FontStyle48"/>
          <w:sz w:val="22"/>
          <w:szCs w:val="22"/>
        </w:rPr>
        <w:t xml:space="preserve">αναμένεται </w:t>
      </w:r>
      <w:r w:rsidRPr="00DD330A">
        <w:rPr>
          <w:rStyle w:val="FontStyle48"/>
          <w:sz w:val="22"/>
          <w:szCs w:val="22"/>
        </w:rPr>
        <w:t>να αρχίσετε να αισθάνεστε καλύτερα</w:t>
      </w:r>
    </w:p>
    <w:p w:rsidR="00D13950" w:rsidRPr="00DD330A" w:rsidRDefault="00D13950" w:rsidP="00D13950">
      <w:pPr>
        <w:pStyle w:val="Style33"/>
        <w:widowControl/>
        <w:spacing w:line="240" w:lineRule="auto"/>
        <w:jc w:val="left"/>
        <w:rPr>
          <w:rStyle w:val="FontStyle49"/>
          <w:sz w:val="22"/>
          <w:szCs w:val="22"/>
        </w:rPr>
      </w:pPr>
      <w:r w:rsidRPr="00DD330A">
        <w:rPr>
          <w:rStyle w:val="FontStyle49"/>
          <w:sz w:val="22"/>
          <w:szCs w:val="22"/>
        </w:rPr>
        <w:t xml:space="preserve">Συνήθως το </w:t>
      </w:r>
      <w:r w:rsidR="00DE226A">
        <w:rPr>
          <w:rStyle w:val="FontStyle49"/>
          <w:sz w:val="22"/>
          <w:szCs w:val="22"/>
          <w:lang w:val="en-US"/>
        </w:rPr>
        <w:t>MIRTAZAPINE</w:t>
      </w:r>
      <w:r w:rsidR="00DE226A" w:rsidRPr="00DE226A">
        <w:rPr>
          <w:rStyle w:val="FontStyle49"/>
          <w:sz w:val="22"/>
          <w:szCs w:val="22"/>
        </w:rPr>
        <w:t>/</w:t>
      </w:r>
      <w:r w:rsidR="00DE226A">
        <w:rPr>
          <w:rStyle w:val="FontStyle49"/>
          <w:sz w:val="22"/>
          <w:szCs w:val="22"/>
          <w:lang w:val="en-US"/>
        </w:rPr>
        <w:t>MYLAN</w:t>
      </w:r>
      <w:r w:rsidR="00DE226A" w:rsidRPr="00DE226A">
        <w:rPr>
          <w:rStyle w:val="FontStyle49"/>
          <w:sz w:val="22"/>
          <w:szCs w:val="22"/>
        </w:rPr>
        <w:t xml:space="preserve"> </w:t>
      </w:r>
      <w:r w:rsidRPr="00DD330A">
        <w:rPr>
          <w:rStyle w:val="FontStyle49"/>
          <w:sz w:val="22"/>
          <w:szCs w:val="22"/>
        </w:rPr>
        <w:t xml:space="preserve">χρειάζεται </w:t>
      </w:r>
      <w:r w:rsidR="00FF14D5">
        <w:rPr>
          <w:rStyle w:val="FontStyle49"/>
          <w:sz w:val="22"/>
          <w:szCs w:val="22"/>
        </w:rPr>
        <w:t xml:space="preserve">1 έως 2 </w:t>
      </w:r>
      <w:r w:rsidRPr="00DD330A">
        <w:rPr>
          <w:rStyle w:val="FontStyle49"/>
          <w:sz w:val="22"/>
          <w:szCs w:val="22"/>
        </w:rPr>
        <w:t>εβδομάδες για να δράσει</w:t>
      </w:r>
      <w:r w:rsidR="00FF14D5">
        <w:rPr>
          <w:rStyle w:val="FontStyle49"/>
          <w:sz w:val="22"/>
          <w:szCs w:val="22"/>
        </w:rPr>
        <w:t>, ενώ</w:t>
      </w:r>
      <w:r w:rsidRPr="00DD330A">
        <w:rPr>
          <w:rStyle w:val="FontStyle49"/>
          <w:sz w:val="22"/>
          <w:szCs w:val="22"/>
        </w:rPr>
        <w:t xml:space="preserve"> </w:t>
      </w:r>
      <w:r w:rsidR="00FF14D5">
        <w:rPr>
          <w:rStyle w:val="FontStyle49"/>
          <w:sz w:val="22"/>
          <w:szCs w:val="22"/>
        </w:rPr>
        <w:t xml:space="preserve">μετά από 2 έως 4 </w:t>
      </w:r>
      <w:r w:rsidRPr="00DD330A">
        <w:rPr>
          <w:rStyle w:val="FontStyle49"/>
          <w:sz w:val="22"/>
          <w:szCs w:val="22"/>
        </w:rPr>
        <w:t>εβδομάδες θα αρχίσετε να</w:t>
      </w:r>
      <w:r w:rsidR="00FF14D5">
        <w:rPr>
          <w:rStyle w:val="FontStyle49"/>
          <w:sz w:val="22"/>
          <w:szCs w:val="22"/>
        </w:rPr>
        <w:t xml:space="preserve"> αισθάνεστε καλύτερα</w:t>
      </w:r>
      <w:r w:rsidRPr="00DD330A">
        <w:rPr>
          <w:rStyle w:val="FontStyle49"/>
          <w:sz w:val="22"/>
          <w:szCs w:val="22"/>
        </w:rPr>
        <w:t>.</w:t>
      </w:r>
    </w:p>
    <w:p w:rsidR="00D13950" w:rsidRPr="00DD330A" w:rsidRDefault="00D13950" w:rsidP="00D13950">
      <w:pPr>
        <w:pStyle w:val="Style33"/>
        <w:widowControl/>
        <w:spacing w:line="240" w:lineRule="auto"/>
        <w:jc w:val="left"/>
        <w:rPr>
          <w:rStyle w:val="FontStyle49"/>
          <w:sz w:val="22"/>
          <w:szCs w:val="22"/>
        </w:rPr>
      </w:pPr>
      <w:r w:rsidRPr="00DD330A">
        <w:rPr>
          <w:rStyle w:val="FontStyle49"/>
          <w:sz w:val="22"/>
          <w:szCs w:val="22"/>
        </w:rPr>
        <w:t>Είναι σημαντικό</w:t>
      </w:r>
      <w:r w:rsidR="00240834">
        <w:rPr>
          <w:rStyle w:val="FontStyle49"/>
          <w:sz w:val="22"/>
          <w:szCs w:val="22"/>
        </w:rPr>
        <w:t>,</w:t>
      </w:r>
      <w:r w:rsidRPr="00DD330A">
        <w:rPr>
          <w:rStyle w:val="FontStyle49"/>
          <w:sz w:val="22"/>
          <w:szCs w:val="22"/>
        </w:rPr>
        <w:t xml:space="preserve"> τις πρώτες εβδομάδες θεραπείας να </w:t>
      </w:r>
      <w:r w:rsidR="00240834">
        <w:rPr>
          <w:rStyle w:val="FontStyle49"/>
          <w:sz w:val="22"/>
          <w:szCs w:val="22"/>
        </w:rPr>
        <w:t xml:space="preserve">συζητάτε </w:t>
      </w:r>
      <w:r w:rsidRPr="00DD330A">
        <w:rPr>
          <w:rStyle w:val="FontStyle49"/>
          <w:sz w:val="22"/>
          <w:szCs w:val="22"/>
        </w:rPr>
        <w:t xml:space="preserve">με το γιατρό σας για τα αποτελέσματα που έχει η θεραπεία με </w:t>
      </w:r>
      <w:r w:rsidR="003C7D0F">
        <w:rPr>
          <w:rStyle w:val="FontStyle49"/>
          <w:sz w:val="22"/>
          <w:szCs w:val="22"/>
        </w:rPr>
        <w:t xml:space="preserve">το </w:t>
      </w:r>
      <w:r w:rsidR="00DE226A">
        <w:rPr>
          <w:rStyle w:val="FontStyle49"/>
          <w:sz w:val="22"/>
          <w:szCs w:val="22"/>
          <w:lang w:val="en-US"/>
        </w:rPr>
        <w:t>MIRTAZAPINE</w:t>
      </w:r>
      <w:r w:rsidR="00DE226A" w:rsidRPr="00DE226A">
        <w:rPr>
          <w:rStyle w:val="FontStyle49"/>
          <w:sz w:val="22"/>
          <w:szCs w:val="22"/>
        </w:rPr>
        <w:t>/</w:t>
      </w:r>
      <w:r w:rsidR="00DE226A">
        <w:rPr>
          <w:rStyle w:val="FontStyle49"/>
          <w:sz w:val="22"/>
          <w:szCs w:val="22"/>
          <w:lang w:val="en-US"/>
        </w:rPr>
        <w:t>MYLAN</w:t>
      </w:r>
      <w:r w:rsidRPr="00DD330A">
        <w:rPr>
          <w:rStyle w:val="FontStyle49"/>
          <w:sz w:val="22"/>
          <w:szCs w:val="22"/>
        </w:rPr>
        <w:t>:</w:t>
      </w:r>
    </w:p>
    <w:p w:rsidR="00D13950" w:rsidRPr="00DD330A" w:rsidRDefault="00D13950" w:rsidP="00D13950">
      <w:pPr>
        <w:pStyle w:val="Style20"/>
        <w:widowControl/>
        <w:spacing w:line="240" w:lineRule="auto"/>
        <w:ind w:firstLine="0"/>
        <w:rPr>
          <w:rStyle w:val="FontStyle49"/>
          <w:sz w:val="22"/>
          <w:szCs w:val="22"/>
        </w:rPr>
      </w:pPr>
      <w:r w:rsidRPr="00DD330A">
        <w:rPr>
          <w:rStyle w:val="FontStyle49"/>
          <w:sz w:val="22"/>
          <w:szCs w:val="22"/>
        </w:rPr>
        <w:lastRenderedPageBreak/>
        <w:t xml:space="preserve">Μετά από </w:t>
      </w:r>
      <w:r w:rsidR="00240834" w:rsidRPr="00240834">
        <w:rPr>
          <w:color w:val="000000"/>
          <w:sz w:val="22"/>
          <w:szCs w:val="22"/>
        </w:rPr>
        <w:t xml:space="preserve">2 έως 4 </w:t>
      </w:r>
      <w:r w:rsidRPr="00DD330A">
        <w:rPr>
          <w:rStyle w:val="FontStyle49"/>
          <w:sz w:val="22"/>
          <w:szCs w:val="22"/>
        </w:rPr>
        <w:t xml:space="preserve">εβδομάδες </w:t>
      </w:r>
      <w:r w:rsidR="00240834">
        <w:rPr>
          <w:rStyle w:val="FontStyle49"/>
          <w:sz w:val="22"/>
          <w:szCs w:val="22"/>
        </w:rPr>
        <w:t xml:space="preserve">από τότε </w:t>
      </w:r>
      <w:r w:rsidRPr="00DD330A">
        <w:rPr>
          <w:rStyle w:val="FontStyle49"/>
          <w:sz w:val="22"/>
          <w:szCs w:val="22"/>
        </w:rPr>
        <w:t xml:space="preserve">που ξεκινήσατε το </w:t>
      </w:r>
      <w:r w:rsidR="00DE226A">
        <w:rPr>
          <w:rStyle w:val="FontStyle49"/>
          <w:sz w:val="22"/>
          <w:szCs w:val="22"/>
          <w:lang w:val="en-US"/>
        </w:rPr>
        <w:t>MIRTAZAPINE</w:t>
      </w:r>
      <w:r w:rsidR="00DE226A" w:rsidRPr="00DE226A">
        <w:rPr>
          <w:rStyle w:val="FontStyle49"/>
          <w:sz w:val="22"/>
          <w:szCs w:val="22"/>
        </w:rPr>
        <w:t>/</w:t>
      </w:r>
      <w:r w:rsidR="00DE226A">
        <w:rPr>
          <w:rStyle w:val="FontStyle49"/>
          <w:sz w:val="22"/>
          <w:szCs w:val="22"/>
          <w:lang w:val="en-US"/>
        </w:rPr>
        <w:t>MYLAN</w:t>
      </w:r>
      <w:r w:rsidRPr="00DD330A">
        <w:rPr>
          <w:rStyle w:val="FontStyle49"/>
          <w:sz w:val="22"/>
          <w:szCs w:val="22"/>
        </w:rPr>
        <w:t>, μιλήστε στο γιατρό σας για το αποτέλεσμα που έχει η θεραπεία σε εσάς.</w:t>
      </w:r>
    </w:p>
    <w:p w:rsidR="00240834" w:rsidRDefault="00D13950" w:rsidP="00D13950">
      <w:pPr>
        <w:rPr>
          <w:rStyle w:val="FontStyle49"/>
          <w:sz w:val="22"/>
          <w:szCs w:val="22"/>
        </w:rPr>
      </w:pPr>
      <w:r w:rsidRPr="00DD330A">
        <w:rPr>
          <w:rStyle w:val="FontStyle49"/>
          <w:sz w:val="22"/>
          <w:szCs w:val="22"/>
        </w:rPr>
        <w:t>Εάν ακόμη δεν αισθάνεστε καλύτερα</w:t>
      </w:r>
      <w:r w:rsidR="00240834">
        <w:rPr>
          <w:rStyle w:val="FontStyle49"/>
          <w:sz w:val="22"/>
          <w:szCs w:val="22"/>
        </w:rPr>
        <w:t>,</w:t>
      </w:r>
      <w:r w:rsidRPr="00DD330A">
        <w:rPr>
          <w:rStyle w:val="FontStyle49"/>
          <w:sz w:val="22"/>
          <w:szCs w:val="22"/>
        </w:rPr>
        <w:t xml:space="preserve"> ο γιατρός σας μπορεί να </w:t>
      </w:r>
      <w:proofErr w:type="spellStart"/>
      <w:r w:rsidRPr="00DD330A">
        <w:rPr>
          <w:rStyle w:val="FontStyle49"/>
          <w:sz w:val="22"/>
          <w:szCs w:val="22"/>
        </w:rPr>
        <w:t>συνταγογραφήσει</w:t>
      </w:r>
      <w:proofErr w:type="spellEnd"/>
      <w:r w:rsidRPr="00DD330A">
        <w:rPr>
          <w:rStyle w:val="FontStyle49"/>
          <w:sz w:val="22"/>
          <w:szCs w:val="22"/>
        </w:rPr>
        <w:t xml:space="preserve"> υψηλότερη δόση. Σε αυτή την περίπτωση</w:t>
      </w:r>
      <w:r w:rsidR="003C7D0F">
        <w:rPr>
          <w:rStyle w:val="FontStyle49"/>
          <w:sz w:val="22"/>
          <w:szCs w:val="22"/>
        </w:rPr>
        <w:t>,</w:t>
      </w:r>
      <w:r w:rsidRPr="00DD330A">
        <w:rPr>
          <w:rStyle w:val="FontStyle49"/>
          <w:sz w:val="22"/>
          <w:szCs w:val="22"/>
        </w:rPr>
        <w:t xml:space="preserve"> μιλήστε με το γιατρό σας μετά από άλλες </w:t>
      </w:r>
      <w:r w:rsidR="00240834">
        <w:rPr>
          <w:rStyle w:val="FontStyle49"/>
          <w:sz w:val="22"/>
          <w:szCs w:val="22"/>
        </w:rPr>
        <w:t xml:space="preserve">2 έως 4 </w:t>
      </w:r>
      <w:r w:rsidRPr="00DD330A">
        <w:rPr>
          <w:rStyle w:val="FontStyle49"/>
          <w:sz w:val="22"/>
          <w:szCs w:val="22"/>
        </w:rPr>
        <w:t xml:space="preserve">εβδομάδες. </w:t>
      </w:r>
    </w:p>
    <w:p w:rsidR="00EC1918" w:rsidRPr="00DD330A" w:rsidRDefault="00D13950" w:rsidP="00D13950">
      <w:pPr>
        <w:rPr>
          <w:rStyle w:val="FontStyle49"/>
          <w:sz w:val="22"/>
          <w:szCs w:val="22"/>
        </w:rPr>
      </w:pPr>
      <w:r w:rsidRPr="00DD330A">
        <w:rPr>
          <w:rStyle w:val="FontStyle49"/>
          <w:sz w:val="22"/>
          <w:szCs w:val="22"/>
        </w:rPr>
        <w:t xml:space="preserve">Συνήθως θα χρειαστεί να πάρετε το </w:t>
      </w:r>
      <w:r w:rsidR="00DE226A">
        <w:rPr>
          <w:rStyle w:val="FontStyle49"/>
          <w:sz w:val="22"/>
          <w:szCs w:val="22"/>
          <w:lang w:val="en-US"/>
        </w:rPr>
        <w:t>MIRTAZAPINE</w:t>
      </w:r>
      <w:r w:rsidR="00DE226A" w:rsidRPr="00DE226A">
        <w:rPr>
          <w:rStyle w:val="FontStyle49"/>
          <w:sz w:val="22"/>
          <w:szCs w:val="22"/>
        </w:rPr>
        <w:t>/</w:t>
      </w:r>
      <w:r w:rsidR="00DE226A">
        <w:rPr>
          <w:rStyle w:val="FontStyle49"/>
          <w:sz w:val="22"/>
          <w:szCs w:val="22"/>
          <w:lang w:val="en-US"/>
        </w:rPr>
        <w:t>MYLAN</w:t>
      </w:r>
      <w:r w:rsidR="00DE226A" w:rsidRPr="00DE226A">
        <w:rPr>
          <w:rStyle w:val="FontStyle49"/>
          <w:sz w:val="22"/>
          <w:szCs w:val="22"/>
        </w:rPr>
        <w:t xml:space="preserve"> </w:t>
      </w:r>
      <w:r w:rsidRPr="00DD330A">
        <w:rPr>
          <w:rStyle w:val="FontStyle49"/>
          <w:sz w:val="22"/>
          <w:szCs w:val="22"/>
        </w:rPr>
        <w:t>μέχρι τα συμπτώματα της κατάθλιψης να έχουν εξαφανισθεί για 4</w:t>
      </w:r>
      <w:r w:rsidR="00FF14D5">
        <w:rPr>
          <w:rStyle w:val="FontStyle49"/>
          <w:sz w:val="22"/>
          <w:szCs w:val="22"/>
        </w:rPr>
        <w:t xml:space="preserve"> έως </w:t>
      </w:r>
      <w:r w:rsidRPr="00DD330A">
        <w:rPr>
          <w:rStyle w:val="FontStyle49"/>
          <w:sz w:val="22"/>
          <w:szCs w:val="22"/>
        </w:rPr>
        <w:t>6 μήνες.</w:t>
      </w:r>
    </w:p>
    <w:p w:rsidR="00D13950" w:rsidRPr="00DD330A" w:rsidRDefault="00D13950" w:rsidP="00D13950">
      <w:pPr>
        <w:rPr>
          <w:noProof/>
          <w:szCs w:val="22"/>
        </w:rPr>
      </w:pPr>
    </w:p>
    <w:p w:rsidR="00EC1918" w:rsidRPr="00B217F3" w:rsidRDefault="008243EB" w:rsidP="00EC1918">
      <w:pPr>
        <w:rPr>
          <w:b/>
          <w:noProof/>
          <w:szCs w:val="22"/>
          <w:u w:val="single"/>
        </w:rPr>
      </w:pPr>
      <w:r>
        <w:rPr>
          <w:b/>
          <w:noProof/>
          <w:szCs w:val="22"/>
          <w:u w:val="single"/>
        </w:rPr>
        <w:t>Χρήση σε π</w:t>
      </w:r>
      <w:r w:rsidR="00EC1918" w:rsidRPr="00B217F3">
        <w:rPr>
          <w:b/>
          <w:noProof/>
          <w:szCs w:val="22"/>
          <w:u w:val="single"/>
        </w:rPr>
        <w:t xml:space="preserve">αιδιά και </w:t>
      </w:r>
      <w:r w:rsidR="00560CB2">
        <w:rPr>
          <w:b/>
          <w:noProof/>
          <w:szCs w:val="22"/>
          <w:u w:val="single"/>
        </w:rPr>
        <w:t>εφήβους</w:t>
      </w:r>
      <w:r w:rsidR="00EC1918" w:rsidRPr="00B217F3">
        <w:rPr>
          <w:b/>
          <w:noProof/>
          <w:szCs w:val="22"/>
          <w:u w:val="single"/>
        </w:rPr>
        <w:t xml:space="preserve"> ηλικίας κάτω των 18 ετών: </w:t>
      </w:r>
    </w:p>
    <w:p w:rsidR="00EC1918" w:rsidRDefault="00EC1918" w:rsidP="00EC1918">
      <w:pPr>
        <w:rPr>
          <w:noProof/>
          <w:szCs w:val="22"/>
        </w:rPr>
      </w:pPr>
      <w:r w:rsidRPr="00DD330A">
        <w:rPr>
          <w:noProof/>
          <w:szCs w:val="22"/>
        </w:rPr>
        <w:t xml:space="preserve">Το </w:t>
      </w:r>
      <w:r w:rsidR="00DE226A">
        <w:rPr>
          <w:noProof/>
          <w:szCs w:val="22"/>
          <w:lang w:val="en-US"/>
        </w:rPr>
        <w:t>MIRTAZAPINE</w:t>
      </w:r>
      <w:r w:rsidR="00DE226A" w:rsidRPr="00DE226A">
        <w:rPr>
          <w:noProof/>
          <w:szCs w:val="22"/>
        </w:rPr>
        <w:t>/</w:t>
      </w:r>
      <w:r w:rsidR="00DE226A">
        <w:rPr>
          <w:noProof/>
          <w:szCs w:val="22"/>
          <w:lang w:val="en-US"/>
        </w:rPr>
        <w:t>MYLAN</w:t>
      </w:r>
      <w:r w:rsidR="00DE226A" w:rsidRPr="00DE226A">
        <w:rPr>
          <w:noProof/>
          <w:szCs w:val="22"/>
        </w:rPr>
        <w:t xml:space="preserve"> </w:t>
      </w:r>
      <w:r w:rsidRPr="00DD330A">
        <w:rPr>
          <w:noProof/>
          <w:szCs w:val="22"/>
        </w:rPr>
        <w:t>δε θα πρέπει να χρησιμοποιείται σε παιδιά και εφήβους ηλικίας κάτω των 18 ετών (βλ</w:t>
      </w:r>
      <w:r w:rsidR="00C26852">
        <w:rPr>
          <w:noProof/>
          <w:szCs w:val="22"/>
        </w:rPr>
        <w:t>.</w:t>
      </w:r>
      <w:r w:rsidRPr="00DD330A">
        <w:rPr>
          <w:noProof/>
          <w:szCs w:val="22"/>
        </w:rPr>
        <w:t xml:space="preserve"> παράγραφο 2 «</w:t>
      </w:r>
      <w:r w:rsidR="008243EB">
        <w:rPr>
          <w:noProof/>
          <w:szCs w:val="22"/>
        </w:rPr>
        <w:t>Π</w:t>
      </w:r>
      <w:r w:rsidRPr="00DD330A">
        <w:rPr>
          <w:noProof/>
          <w:szCs w:val="22"/>
        </w:rPr>
        <w:t xml:space="preserve">αιδιά και </w:t>
      </w:r>
      <w:r w:rsidR="00560CB2">
        <w:rPr>
          <w:noProof/>
          <w:szCs w:val="22"/>
        </w:rPr>
        <w:t>έφηβοι</w:t>
      </w:r>
      <w:r w:rsidRPr="00DD330A">
        <w:rPr>
          <w:noProof/>
          <w:szCs w:val="22"/>
        </w:rPr>
        <w:t xml:space="preserve"> ηλικίας κάτω των 18 ετών»).</w:t>
      </w:r>
    </w:p>
    <w:p w:rsidR="008243EB" w:rsidRPr="00DD330A" w:rsidRDefault="008243EB" w:rsidP="00EC1918">
      <w:pPr>
        <w:rPr>
          <w:b/>
          <w:noProof/>
          <w:szCs w:val="22"/>
        </w:rPr>
      </w:pPr>
    </w:p>
    <w:p w:rsidR="008243EB" w:rsidRPr="00DD330A" w:rsidRDefault="008243EB" w:rsidP="008243EB">
      <w:pPr>
        <w:pStyle w:val="Style2"/>
        <w:widowControl/>
        <w:spacing w:line="240" w:lineRule="auto"/>
        <w:jc w:val="left"/>
        <w:rPr>
          <w:rStyle w:val="FontStyle48"/>
          <w:sz w:val="22"/>
          <w:szCs w:val="22"/>
        </w:rPr>
      </w:pPr>
      <w:r w:rsidRPr="00DD330A">
        <w:rPr>
          <w:rStyle w:val="FontStyle48"/>
          <w:sz w:val="22"/>
          <w:szCs w:val="22"/>
        </w:rPr>
        <w:t xml:space="preserve">Πότε να πάρετε το </w:t>
      </w:r>
      <w:r w:rsidR="00DE226A">
        <w:rPr>
          <w:rStyle w:val="FontStyle48"/>
          <w:sz w:val="22"/>
          <w:szCs w:val="22"/>
          <w:lang w:val="en-US"/>
        </w:rPr>
        <w:t>MIRTAZAPINE</w:t>
      </w:r>
      <w:r w:rsidR="00DE226A" w:rsidRPr="00DE226A">
        <w:rPr>
          <w:rStyle w:val="FontStyle48"/>
          <w:sz w:val="22"/>
          <w:szCs w:val="22"/>
        </w:rPr>
        <w:t>/</w:t>
      </w:r>
      <w:r w:rsidR="00DE226A">
        <w:rPr>
          <w:rStyle w:val="FontStyle48"/>
          <w:sz w:val="22"/>
          <w:szCs w:val="22"/>
          <w:lang w:val="en-US"/>
        </w:rPr>
        <w:t>MYLAN</w:t>
      </w:r>
    </w:p>
    <w:p w:rsidR="008243EB" w:rsidRPr="00DD330A" w:rsidRDefault="008243EB" w:rsidP="008243EB">
      <w:pPr>
        <w:pStyle w:val="Style34"/>
        <w:widowControl/>
        <w:spacing w:line="240" w:lineRule="auto"/>
        <w:rPr>
          <w:noProof/>
          <w:lang w:val="fi-FI"/>
        </w:rPr>
      </w:pPr>
      <w:r w:rsidRPr="00DD330A">
        <w:rPr>
          <w:rStyle w:val="FontStyle49"/>
          <w:sz w:val="22"/>
          <w:szCs w:val="22"/>
        </w:rPr>
        <w:t xml:space="preserve">Να παίρνετε το </w:t>
      </w:r>
      <w:r w:rsidR="00DE226A">
        <w:rPr>
          <w:rStyle w:val="FontStyle49"/>
          <w:sz w:val="22"/>
          <w:szCs w:val="22"/>
          <w:lang w:val="en-US"/>
        </w:rPr>
        <w:t>MIRTAZAPINE</w:t>
      </w:r>
      <w:r w:rsidR="00DE226A" w:rsidRPr="00DE226A">
        <w:rPr>
          <w:rStyle w:val="FontStyle49"/>
          <w:sz w:val="22"/>
          <w:szCs w:val="22"/>
        </w:rPr>
        <w:t>/</w:t>
      </w:r>
      <w:r w:rsidR="00DE226A">
        <w:rPr>
          <w:rStyle w:val="FontStyle49"/>
          <w:sz w:val="22"/>
          <w:szCs w:val="22"/>
          <w:lang w:val="en-US"/>
        </w:rPr>
        <w:t>MYLAN</w:t>
      </w:r>
      <w:r w:rsidR="00DE226A" w:rsidRPr="00DE226A">
        <w:rPr>
          <w:rStyle w:val="FontStyle49"/>
          <w:sz w:val="22"/>
          <w:szCs w:val="22"/>
        </w:rPr>
        <w:t xml:space="preserve"> </w:t>
      </w:r>
      <w:r w:rsidRPr="00DD330A">
        <w:rPr>
          <w:rStyle w:val="FontStyle49"/>
          <w:sz w:val="22"/>
          <w:szCs w:val="22"/>
        </w:rPr>
        <w:t>την ίδια ώρα κάθε ημέρα.</w:t>
      </w:r>
      <w:r>
        <w:rPr>
          <w:rStyle w:val="FontStyle49"/>
          <w:sz w:val="22"/>
          <w:szCs w:val="22"/>
        </w:rPr>
        <w:t xml:space="preserve"> </w:t>
      </w:r>
      <w:r w:rsidRPr="00DD330A">
        <w:rPr>
          <w:rStyle w:val="FontStyle49"/>
          <w:sz w:val="22"/>
          <w:szCs w:val="22"/>
        </w:rPr>
        <w:t xml:space="preserve">Είναι καλύτερα να παίρνετε το </w:t>
      </w:r>
      <w:r w:rsidR="00DE226A">
        <w:rPr>
          <w:rStyle w:val="FontStyle49"/>
          <w:sz w:val="22"/>
          <w:szCs w:val="22"/>
          <w:lang w:val="en-US"/>
        </w:rPr>
        <w:t>MIRTAZAPINE</w:t>
      </w:r>
      <w:r w:rsidR="00DE226A" w:rsidRPr="00DE226A">
        <w:rPr>
          <w:rStyle w:val="FontStyle49"/>
          <w:sz w:val="22"/>
          <w:szCs w:val="22"/>
        </w:rPr>
        <w:t>/</w:t>
      </w:r>
      <w:r w:rsidR="00DE226A">
        <w:rPr>
          <w:rStyle w:val="FontStyle49"/>
          <w:sz w:val="22"/>
          <w:szCs w:val="22"/>
          <w:lang w:val="en-US"/>
        </w:rPr>
        <w:t>MYLAN</w:t>
      </w:r>
      <w:r w:rsidR="00DE226A" w:rsidRPr="00DE226A">
        <w:rPr>
          <w:rStyle w:val="FontStyle49"/>
          <w:sz w:val="22"/>
          <w:szCs w:val="22"/>
        </w:rPr>
        <w:t xml:space="preserve"> </w:t>
      </w:r>
      <w:r w:rsidRPr="00DD330A">
        <w:rPr>
          <w:rStyle w:val="FontStyle49"/>
          <w:sz w:val="22"/>
          <w:szCs w:val="22"/>
        </w:rPr>
        <w:t>σαν εφάπαξ δόση πριν πέσετε για ύπνο. Ωστόσο</w:t>
      </w:r>
      <w:r>
        <w:rPr>
          <w:rStyle w:val="FontStyle49"/>
          <w:sz w:val="22"/>
          <w:szCs w:val="22"/>
        </w:rPr>
        <w:t>,</w:t>
      </w:r>
      <w:r w:rsidRPr="00DD330A">
        <w:rPr>
          <w:rStyle w:val="FontStyle49"/>
          <w:sz w:val="22"/>
          <w:szCs w:val="22"/>
        </w:rPr>
        <w:t xml:space="preserve"> ο γιατρός σας μπορεί να προτείνει να μοιράσετε τη δόση του </w:t>
      </w:r>
      <w:r w:rsidR="00DE226A">
        <w:rPr>
          <w:rStyle w:val="FontStyle49"/>
          <w:sz w:val="22"/>
          <w:szCs w:val="22"/>
          <w:lang w:val="en-US"/>
        </w:rPr>
        <w:t>MIRTAZAPINE</w:t>
      </w:r>
      <w:r w:rsidR="00DE226A" w:rsidRPr="00DE226A">
        <w:rPr>
          <w:rStyle w:val="FontStyle49"/>
          <w:sz w:val="22"/>
          <w:szCs w:val="22"/>
        </w:rPr>
        <w:t>/</w:t>
      </w:r>
      <w:r w:rsidR="00DE226A">
        <w:rPr>
          <w:rStyle w:val="FontStyle49"/>
          <w:sz w:val="22"/>
          <w:szCs w:val="22"/>
          <w:lang w:val="en-US"/>
        </w:rPr>
        <w:t>MYLAN</w:t>
      </w:r>
      <w:r w:rsidR="00DE226A" w:rsidRPr="00DE226A">
        <w:rPr>
          <w:rStyle w:val="FontStyle49"/>
          <w:sz w:val="22"/>
          <w:szCs w:val="22"/>
        </w:rPr>
        <w:t xml:space="preserve"> </w:t>
      </w:r>
      <w:r>
        <w:rPr>
          <w:rStyle w:val="FontStyle49"/>
          <w:sz w:val="22"/>
          <w:szCs w:val="22"/>
        </w:rPr>
        <w:t>σε</w:t>
      </w:r>
      <w:r w:rsidRPr="00DD330A">
        <w:rPr>
          <w:rStyle w:val="FontStyle49"/>
          <w:sz w:val="22"/>
          <w:szCs w:val="22"/>
        </w:rPr>
        <w:t xml:space="preserve"> μια </w:t>
      </w:r>
      <w:r>
        <w:rPr>
          <w:rStyle w:val="FontStyle49"/>
          <w:sz w:val="22"/>
          <w:szCs w:val="22"/>
        </w:rPr>
        <w:t xml:space="preserve">λήψη </w:t>
      </w:r>
      <w:r w:rsidRPr="00DD330A">
        <w:rPr>
          <w:rStyle w:val="FontStyle49"/>
          <w:sz w:val="22"/>
          <w:szCs w:val="22"/>
        </w:rPr>
        <w:t xml:space="preserve">το πρωί και μια </w:t>
      </w:r>
      <w:r>
        <w:rPr>
          <w:rStyle w:val="FontStyle49"/>
          <w:sz w:val="22"/>
          <w:szCs w:val="22"/>
        </w:rPr>
        <w:t xml:space="preserve">λήψη </w:t>
      </w:r>
      <w:r w:rsidRPr="00DD330A">
        <w:rPr>
          <w:rStyle w:val="FontStyle49"/>
          <w:sz w:val="22"/>
          <w:szCs w:val="22"/>
        </w:rPr>
        <w:t xml:space="preserve">το βράδυ πριν </w:t>
      </w:r>
      <w:r w:rsidR="00560CB2">
        <w:rPr>
          <w:rStyle w:val="FontStyle49"/>
          <w:sz w:val="22"/>
          <w:szCs w:val="22"/>
        </w:rPr>
        <w:t>πάτε</w:t>
      </w:r>
      <w:r w:rsidRPr="00DD330A">
        <w:rPr>
          <w:rStyle w:val="FontStyle49"/>
          <w:sz w:val="22"/>
          <w:szCs w:val="22"/>
        </w:rPr>
        <w:t xml:space="preserve"> για ύπνο. Η υψηλότερη δόση πρέπει να λαμβάνεται πριν </w:t>
      </w:r>
      <w:r w:rsidR="00560CB2">
        <w:rPr>
          <w:rStyle w:val="FontStyle49"/>
          <w:sz w:val="22"/>
          <w:szCs w:val="22"/>
        </w:rPr>
        <w:t>πάτε</w:t>
      </w:r>
      <w:r w:rsidRPr="00DD330A">
        <w:rPr>
          <w:rStyle w:val="FontStyle49"/>
          <w:sz w:val="22"/>
          <w:szCs w:val="22"/>
        </w:rPr>
        <w:t xml:space="preserve"> για ύπνο. </w:t>
      </w:r>
    </w:p>
    <w:p w:rsidR="008243EB" w:rsidRPr="00DD330A" w:rsidRDefault="008243EB" w:rsidP="008243EB">
      <w:pPr>
        <w:rPr>
          <w:rStyle w:val="FontStyle49"/>
          <w:sz w:val="22"/>
          <w:szCs w:val="22"/>
        </w:rPr>
      </w:pPr>
      <w:r w:rsidRPr="00DD330A">
        <w:rPr>
          <w:rStyle w:val="FontStyle49"/>
          <w:sz w:val="22"/>
          <w:szCs w:val="22"/>
        </w:rPr>
        <w:t xml:space="preserve">Καταπιείτε τα δισκία </w:t>
      </w:r>
      <w:r w:rsidR="00560CB2">
        <w:rPr>
          <w:rStyle w:val="FontStyle49"/>
          <w:sz w:val="22"/>
          <w:szCs w:val="22"/>
        </w:rPr>
        <w:t xml:space="preserve">σας </w:t>
      </w:r>
      <w:r w:rsidRPr="00DD330A">
        <w:rPr>
          <w:rStyle w:val="FontStyle49"/>
          <w:sz w:val="22"/>
          <w:szCs w:val="22"/>
        </w:rPr>
        <w:t xml:space="preserve">χωρίς να </w:t>
      </w:r>
      <w:r>
        <w:rPr>
          <w:rStyle w:val="FontStyle49"/>
          <w:sz w:val="22"/>
          <w:szCs w:val="22"/>
        </w:rPr>
        <w:t xml:space="preserve">τα </w:t>
      </w:r>
      <w:r w:rsidRPr="00DD330A">
        <w:rPr>
          <w:rStyle w:val="FontStyle49"/>
          <w:sz w:val="22"/>
          <w:szCs w:val="22"/>
        </w:rPr>
        <w:t>μασήσετε, με λίγο νερό ή χυμό.</w:t>
      </w:r>
    </w:p>
    <w:p w:rsidR="00EC1918" w:rsidRPr="00DD330A" w:rsidRDefault="00EC1918" w:rsidP="00EC1918">
      <w:pPr>
        <w:rPr>
          <w:noProof/>
          <w:szCs w:val="22"/>
        </w:rPr>
      </w:pPr>
    </w:p>
    <w:p w:rsidR="00EC1918" w:rsidRPr="00DD330A" w:rsidRDefault="00EC1918" w:rsidP="00EC1918">
      <w:pPr>
        <w:rPr>
          <w:b/>
          <w:noProof/>
          <w:szCs w:val="22"/>
        </w:rPr>
      </w:pPr>
      <w:r w:rsidRPr="00DD330A">
        <w:rPr>
          <w:b/>
          <w:noProof/>
          <w:szCs w:val="22"/>
        </w:rPr>
        <w:t xml:space="preserve">Εάν πάρετε μεγαλύτερη δόση </w:t>
      </w:r>
      <w:r w:rsidR="00DE226A">
        <w:rPr>
          <w:b/>
          <w:bCs/>
          <w:noProof/>
          <w:szCs w:val="22"/>
          <w:lang w:val="en-US"/>
        </w:rPr>
        <w:t>MIRTAZAPINE</w:t>
      </w:r>
      <w:r w:rsidR="00DE226A" w:rsidRPr="00DE226A">
        <w:rPr>
          <w:b/>
          <w:bCs/>
          <w:noProof/>
          <w:szCs w:val="22"/>
        </w:rPr>
        <w:t>/</w:t>
      </w:r>
      <w:r w:rsidR="00DE226A">
        <w:rPr>
          <w:b/>
          <w:bCs/>
          <w:noProof/>
          <w:szCs w:val="22"/>
          <w:lang w:val="en-US"/>
        </w:rPr>
        <w:t>MYLAN</w:t>
      </w:r>
      <w:r w:rsidR="00DE226A" w:rsidRPr="00DE226A">
        <w:rPr>
          <w:b/>
          <w:bCs/>
          <w:noProof/>
          <w:szCs w:val="22"/>
        </w:rPr>
        <w:t xml:space="preserve"> </w:t>
      </w:r>
      <w:r w:rsidRPr="00DD330A">
        <w:rPr>
          <w:b/>
          <w:noProof/>
          <w:szCs w:val="22"/>
        </w:rPr>
        <w:t>από την κανονική</w:t>
      </w:r>
    </w:p>
    <w:p w:rsidR="006704D1" w:rsidRDefault="007515E0">
      <w:pPr>
        <w:pStyle w:val="Style33"/>
        <w:widowControl/>
        <w:tabs>
          <w:tab w:val="left" w:pos="274"/>
        </w:tabs>
        <w:spacing w:line="240" w:lineRule="auto"/>
        <w:jc w:val="left"/>
        <w:rPr>
          <w:rStyle w:val="FontStyle48"/>
          <w:b w:val="0"/>
          <w:bCs w:val="0"/>
          <w:noProof/>
          <w:sz w:val="22"/>
          <w:szCs w:val="22"/>
          <w:lang w:eastAsia="en-US"/>
        </w:rPr>
      </w:pPr>
      <w:r w:rsidRPr="00DD330A">
        <w:rPr>
          <w:rStyle w:val="FontStyle49"/>
          <w:sz w:val="22"/>
          <w:szCs w:val="22"/>
        </w:rPr>
        <w:t xml:space="preserve">Εάν εσείς ή κάποιος άλλος πάρει πολύ μεγάλη δόση </w:t>
      </w:r>
      <w:r w:rsidR="00DE226A">
        <w:rPr>
          <w:rStyle w:val="FontStyle49"/>
          <w:sz w:val="22"/>
          <w:szCs w:val="22"/>
          <w:lang w:val="en-US"/>
        </w:rPr>
        <w:t>MIRTAZAPINE</w:t>
      </w:r>
      <w:r w:rsidR="00DE226A" w:rsidRPr="00DE226A">
        <w:rPr>
          <w:rStyle w:val="FontStyle49"/>
          <w:sz w:val="22"/>
          <w:szCs w:val="22"/>
        </w:rPr>
        <w:t>/</w:t>
      </w:r>
      <w:r w:rsidR="00DE226A">
        <w:rPr>
          <w:rStyle w:val="FontStyle49"/>
          <w:sz w:val="22"/>
          <w:szCs w:val="22"/>
          <w:lang w:val="en-US"/>
        </w:rPr>
        <w:t>MYLAN</w:t>
      </w:r>
      <w:r w:rsidR="00240834">
        <w:rPr>
          <w:rStyle w:val="FontStyle49"/>
          <w:sz w:val="22"/>
          <w:szCs w:val="22"/>
        </w:rPr>
        <w:t>,</w:t>
      </w:r>
      <w:r w:rsidRPr="00DD330A">
        <w:rPr>
          <w:rStyle w:val="FontStyle49"/>
          <w:sz w:val="22"/>
          <w:szCs w:val="22"/>
        </w:rPr>
        <w:t xml:space="preserve"> καλέστε το γιατρό αμέσως.</w:t>
      </w:r>
      <w:r w:rsidR="008243EB">
        <w:rPr>
          <w:rStyle w:val="FontStyle49"/>
          <w:sz w:val="22"/>
          <w:szCs w:val="22"/>
        </w:rPr>
        <w:t xml:space="preserve"> </w:t>
      </w:r>
      <w:r w:rsidRPr="00DD330A">
        <w:rPr>
          <w:rStyle w:val="FontStyle49"/>
          <w:sz w:val="22"/>
          <w:szCs w:val="22"/>
        </w:rPr>
        <w:t xml:space="preserve">Τα πιο πιθανά σημάδια σε </w:t>
      </w:r>
      <w:proofErr w:type="spellStart"/>
      <w:r w:rsidRPr="00DD330A">
        <w:rPr>
          <w:rStyle w:val="FontStyle49"/>
          <w:sz w:val="22"/>
          <w:szCs w:val="22"/>
        </w:rPr>
        <w:t>υπερδοσολογία</w:t>
      </w:r>
      <w:proofErr w:type="spellEnd"/>
      <w:r w:rsidRPr="00DD330A">
        <w:rPr>
          <w:rStyle w:val="FontStyle49"/>
          <w:sz w:val="22"/>
          <w:szCs w:val="22"/>
        </w:rPr>
        <w:t xml:space="preserve"> του </w:t>
      </w:r>
      <w:r w:rsidR="00DE226A">
        <w:rPr>
          <w:rStyle w:val="FontStyle49"/>
          <w:sz w:val="22"/>
          <w:szCs w:val="22"/>
          <w:lang w:val="en-US"/>
        </w:rPr>
        <w:t>MIRTAZAPINE</w:t>
      </w:r>
      <w:r w:rsidR="00DE226A" w:rsidRPr="00DE226A">
        <w:rPr>
          <w:rStyle w:val="FontStyle49"/>
          <w:sz w:val="22"/>
          <w:szCs w:val="22"/>
        </w:rPr>
        <w:t>/</w:t>
      </w:r>
      <w:r w:rsidR="00DE226A">
        <w:rPr>
          <w:rStyle w:val="FontStyle49"/>
          <w:sz w:val="22"/>
          <w:szCs w:val="22"/>
          <w:lang w:val="en-US"/>
        </w:rPr>
        <w:t>MYLAN</w:t>
      </w:r>
      <w:r w:rsidR="00DE226A" w:rsidRPr="00DE226A">
        <w:rPr>
          <w:rStyle w:val="FontStyle49"/>
          <w:sz w:val="22"/>
          <w:szCs w:val="22"/>
        </w:rPr>
        <w:t xml:space="preserve"> </w:t>
      </w:r>
      <w:r w:rsidRPr="00DD330A">
        <w:rPr>
          <w:rStyle w:val="FontStyle49"/>
          <w:sz w:val="22"/>
          <w:szCs w:val="22"/>
        </w:rPr>
        <w:t xml:space="preserve">(χωρίς λήψη άλλων φαρμάκων ή αλκοόλ) είναι </w:t>
      </w:r>
      <w:r w:rsidR="00240834">
        <w:rPr>
          <w:rStyle w:val="FontStyle48"/>
          <w:sz w:val="22"/>
          <w:szCs w:val="22"/>
        </w:rPr>
        <w:t>καταστολή</w:t>
      </w:r>
      <w:r w:rsidRPr="00DD330A">
        <w:rPr>
          <w:rStyle w:val="FontStyle48"/>
          <w:sz w:val="22"/>
          <w:szCs w:val="22"/>
        </w:rPr>
        <w:t>, αποπροσανατολισμός</w:t>
      </w:r>
      <w:r w:rsidR="00560CB2">
        <w:rPr>
          <w:rStyle w:val="FontStyle48"/>
          <w:sz w:val="22"/>
          <w:szCs w:val="22"/>
        </w:rPr>
        <w:t>,</w:t>
      </w:r>
      <w:r w:rsidR="008243EB" w:rsidRPr="008243EB">
        <w:rPr>
          <w:sz w:val="22"/>
          <w:szCs w:val="22"/>
        </w:rPr>
        <w:t xml:space="preserve"> </w:t>
      </w:r>
      <w:r w:rsidR="00560CB2">
        <w:rPr>
          <w:sz w:val="22"/>
          <w:szCs w:val="22"/>
        </w:rPr>
        <w:t>αλλαγές στον καρδιακό σας ρυθμό (ταχύς, άτακτος σφυγμός</w:t>
      </w:r>
      <w:r w:rsidR="008243EB">
        <w:rPr>
          <w:sz w:val="22"/>
          <w:szCs w:val="22"/>
        </w:rPr>
        <w:t>)</w:t>
      </w:r>
      <w:r w:rsidR="00560CB2">
        <w:rPr>
          <w:sz w:val="22"/>
          <w:szCs w:val="22"/>
        </w:rPr>
        <w:t xml:space="preserve"> και/ή λιποθυμία τα οποία μπορεί να είναι συμπτώματα μίας απειλητικής για τη ζωή κατάστασης η οποία είναι γνωστή ως κοιλιακή ταχυκαρδία δίκην ριπιδίου</w:t>
      </w:r>
      <w:r w:rsidR="008243EB">
        <w:rPr>
          <w:sz w:val="22"/>
          <w:szCs w:val="22"/>
        </w:rPr>
        <w:t xml:space="preserve"> </w:t>
      </w:r>
      <w:r w:rsidR="00560CB2">
        <w:rPr>
          <w:sz w:val="22"/>
          <w:szCs w:val="22"/>
        </w:rPr>
        <w:t>(</w:t>
      </w:r>
      <w:proofErr w:type="spellStart"/>
      <w:r w:rsidR="008243EB">
        <w:rPr>
          <w:sz w:val="22"/>
          <w:szCs w:val="22"/>
        </w:rPr>
        <w:t>torsade</w:t>
      </w:r>
      <w:proofErr w:type="spellEnd"/>
      <w:r w:rsidR="008243EB">
        <w:rPr>
          <w:sz w:val="22"/>
          <w:szCs w:val="22"/>
        </w:rPr>
        <w:t xml:space="preserve"> </w:t>
      </w:r>
      <w:proofErr w:type="spellStart"/>
      <w:r w:rsidR="008243EB">
        <w:rPr>
          <w:sz w:val="22"/>
          <w:szCs w:val="22"/>
        </w:rPr>
        <w:t>de</w:t>
      </w:r>
      <w:proofErr w:type="spellEnd"/>
      <w:r w:rsidR="008243EB">
        <w:rPr>
          <w:sz w:val="22"/>
          <w:szCs w:val="22"/>
        </w:rPr>
        <w:t xml:space="preserve"> </w:t>
      </w:r>
      <w:proofErr w:type="spellStart"/>
      <w:r w:rsidR="008243EB">
        <w:rPr>
          <w:sz w:val="22"/>
          <w:szCs w:val="22"/>
        </w:rPr>
        <w:t>pointes</w:t>
      </w:r>
      <w:proofErr w:type="spellEnd"/>
      <w:r w:rsidR="00560CB2">
        <w:rPr>
          <w:sz w:val="22"/>
          <w:szCs w:val="22"/>
        </w:rPr>
        <w:t>)</w:t>
      </w:r>
      <w:r w:rsidRPr="00B217F3">
        <w:rPr>
          <w:rStyle w:val="FontStyle48"/>
          <w:b w:val="0"/>
          <w:sz w:val="22"/>
          <w:szCs w:val="22"/>
        </w:rPr>
        <w:t>.</w:t>
      </w:r>
    </w:p>
    <w:p w:rsidR="00A923A1" w:rsidRPr="00DD330A" w:rsidRDefault="00A923A1" w:rsidP="004041D6">
      <w:pPr>
        <w:pStyle w:val="a3"/>
        <w:rPr>
          <w:b/>
          <w:noProof/>
          <w:szCs w:val="22"/>
        </w:rPr>
      </w:pPr>
    </w:p>
    <w:p w:rsidR="00EC1918" w:rsidRPr="00DD330A" w:rsidRDefault="00EC1918" w:rsidP="00EC1918">
      <w:pPr>
        <w:rPr>
          <w:b/>
          <w:noProof/>
          <w:szCs w:val="22"/>
        </w:rPr>
      </w:pPr>
      <w:r w:rsidRPr="00DD330A">
        <w:rPr>
          <w:b/>
          <w:noProof/>
          <w:szCs w:val="22"/>
        </w:rPr>
        <w:t xml:space="preserve">Εάν ξεχάσετε να πάρετε το </w:t>
      </w:r>
      <w:r w:rsidR="00DE226A">
        <w:rPr>
          <w:b/>
          <w:bCs/>
          <w:noProof/>
          <w:szCs w:val="22"/>
          <w:lang w:val="en-US"/>
        </w:rPr>
        <w:t>MIRTAZAPINE</w:t>
      </w:r>
      <w:r w:rsidR="00DE226A" w:rsidRPr="00DE226A">
        <w:rPr>
          <w:b/>
          <w:bCs/>
          <w:noProof/>
          <w:szCs w:val="22"/>
        </w:rPr>
        <w:t>/</w:t>
      </w:r>
      <w:r w:rsidR="00DE226A">
        <w:rPr>
          <w:b/>
          <w:bCs/>
          <w:noProof/>
          <w:szCs w:val="22"/>
          <w:lang w:val="en-US"/>
        </w:rPr>
        <w:t>MYLAN</w:t>
      </w:r>
    </w:p>
    <w:p w:rsidR="00EE22FD" w:rsidRPr="00DD330A" w:rsidRDefault="004041D6" w:rsidP="00EE22FD">
      <w:pPr>
        <w:rPr>
          <w:b/>
          <w:bCs/>
          <w:noProof/>
          <w:szCs w:val="22"/>
        </w:rPr>
      </w:pPr>
      <w:r w:rsidRPr="00DD330A">
        <w:rPr>
          <w:rStyle w:val="FontStyle49"/>
          <w:sz w:val="22"/>
          <w:szCs w:val="22"/>
        </w:rPr>
        <w:t xml:space="preserve">Εάν </w:t>
      </w:r>
      <w:r w:rsidR="00240834">
        <w:rPr>
          <w:rStyle w:val="FontStyle49"/>
          <w:sz w:val="22"/>
          <w:szCs w:val="22"/>
        </w:rPr>
        <w:t xml:space="preserve">πρέπει να </w:t>
      </w:r>
      <w:r w:rsidRPr="00DD330A">
        <w:rPr>
          <w:rStyle w:val="FontStyle49"/>
          <w:sz w:val="22"/>
          <w:szCs w:val="22"/>
        </w:rPr>
        <w:t xml:space="preserve">παίρνετε τη δόση </w:t>
      </w:r>
      <w:r w:rsidR="000163C8">
        <w:rPr>
          <w:rStyle w:val="FontStyle49"/>
          <w:sz w:val="22"/>
          <w:szCs w:val="22"/>
        </w:rPr>
        <w:t xml:space="preserve">σας </w:t>
      </w:r>
      <w:r w:rsidR="00240834">
        <w:rPr>
          <w:rStyle w:val="FontStyle48"/>
          <w:sz w:val="22"/>
          <w:szCs w:val="22"/>
        </w:rPr>
        <w:t>μία φορά την ημέρα</w:t>
      </w:r>
    </w:p>
    <w:p w:rsidR="004041D6" w:rsidRPr="00DD330A" w:rsidRDefault="00560CB2" w:rsidP="00EE22FD">
      <w:pPr>
        <w:rPr>
          <w:rStyle w:val="FontStyle49"/>
          <w:sz w:val="22"/>
          <w:szCs w:val="22"/>
        </w:rPr>
      </w:pPr>
      <w:r>
        <w:rPr>
          <w:rStyle w:val="FontStyle49"/>
          <w:sz w:val="22"/>
          <w:szCs w:val="22"/>
        </w:rPr>
        <w:t>Ε</w:t>
      </w:r>
      <w:r w:rsidR="004041D6" w:rsidRPr="00DD330A">
        <w:rPr>
          <w:rStyle w:val="FontStyle49"/>
          <w:sz w:val="22"/>
          <w:szCs w:val="22"/>
        </w:rPr>
        <w:t xml:space="preserve">άν ξεχάσατε να πάρετε τη δόση του </w:t>
      </w:r>
      <w:r w:rsidR="00DE226A">
        <w:rPr>
          <w:rStyle w:val="FontStyle49"/>
          <w:sz w:val="22"/>
          <w:szCs w:val="22"/>
          <w:lang w:val="en-US"/>
        </w:rPr>
        <w:t>MIRTAZAPINE</w:t>
      </w:r>
      <w:r w:rsidR="00DE226A" w:rsidRPr="00DE226A">
        <w:rPr>
          <w:rStyle w:val="FontStyle49"/>
          <w:sz w:val="22"/>
          <w:szCs w:val="22"/>
        </w:rPr>
        <w:t>/</w:t>
      </w:r>
      <w:r w:rsidR="00DE226A">
        <w:rPr>
          <w:rStyle w:val="FontStyle49"/>
          <w:sz w:val="22"/>
          <w:szCs w:val="22"/>
          <w:lang w:val="en-US"/>
        </w:rPr>
        <w:t>MYLAN</w:t>
      </w:r>
      <w:r w:rsidR="000163C8">
        <w:rPr>
          <w:rStyle w:val="FontStyle49"/>
          <w:sz w:val="22"/>
          <w:szCs w:val="22"/>
        </w:rPr>
        <w:t>,</w:t>
      </w:r>
      <w:r w:rsidR="004041D6" w:rsidRPr="00DD330A">
        <w:rPr>
          <w:rStyle w:val="FontStyle49"/>
          <w:sz w:val="22"/>
          <w:szCs w:val="22"/>
        </w:rPr>
        <w:t xml:space="preserve"> μην πάρετε τη δόση</w:t>
      </w:r>
      <w:r w:rsidR="000163C8">
        <w:rPr>
          <w:rStyle w:val="FontStyle49"/>
          <w:sz w:val="22"/>
          <w:szCs w:val="22"/>
        </w:rPr>
        <w:t xml:space="preserve"> που ξεχάσατε</w:t>
      </w:r>
      <w:r w:rsidR="004041D6" w:rsidRPr="00DD330A">
        <w:rPr>
          <w:rStyle w:val="FontStyle49"/>
          <w:sz w:val="22"/>
          <w:szCs w:val="22"/>
        </w:rPr>
        <w:t>. Απλά παραλείψτε την. Πάρτε την επόμενη δόση σας την κανονική ώρα.</w:t>
      </w:r>
    </w:p>
    <w:p w:rsidR="008243EB" w:rsidRDefault="008243EB" w:rsidP="008243EB"/>
    <w:p w:rsidR="008243EB" w:rsidRDefault="008243EB" w:rsidP="008243EB">
      <w:r w:rsidRPr="009D68C9">
        <w:t xml:space="preserve">Μην πάρετε </w:t>
      </w:r>
      <w:r>
        <w:t xml:space="preserve">διπλή δόση για να αναπληρώσετε </w:t>
      </w:r>
      <w:r w:rsidRPr="009D68C9">
        <w:t>το</w:t>
      </w:r>
      <w:r>
        <w:t xml:space="preserve"> δισκίο που ξεχάσατε.</w:t>
      </w:r>
    </w:p>
    <w:p w:rsidR="004041D6" w:rsidRPr="00DD330A" w:rsidRDefault="004041D6" w:rsidP="00EE22FD">
      <w:pPr>
        <w:rPr>
          <w:rStyle w:val="FontStyle49"/>
          <w:sz w:val="22"/>
          <w:szCs w:val="22"/>
        </w:rPr>
      </w:pPr>
    </w:p>
    <w:p w:rsidR="00EE22FD" w:rsidRPr="00DD330A" w:rsidRDefault="004041D6" w:rsidP="00EE22FD">
      <w:pPr>
        <w:rPr>
          <w:noProof/>
          <w:szCs w:val="22"/>
        </w:rPr>
      </w:pPr>
      <w:r w:rsidRPr="00DD330A">
        <w:rPr>
          <w:rStyle w:val="FontStyle49"/>
          <w:sz w:val="22"/>
          <w:szCs w:val="22"/>
        </w:rPr>
        <w:t xml:space="preserve">Εάν </w:t>
      </w:r>
      <w:r w:rsidR="00240834">
        <w:rPr>
          <w:rStyle w:val="FontStyle49"/>
          <w:sz w:val="22"/>
          <w:szCs w:val="22"/>
        </w:rPr>
        <w:t xml:space="preserve">πρέπει να </w:t>
      </w:r>
      <w:r w:rsidRPr="00DD330A">
        <w:rPr>
          <w:rStyle w:val="FontStyle49"/>
          <w:sz w:val="22"/>
          <w:szCs w:val="22"/>
        </w:rPr>
        <w:t xml:space="preserve">παίρνετε </w:t>
      </w:r>
      <w:r w:rsidR="000163C8">
        <w:rPr>
          <w:rStyle w:val="FontStyle49"/>
          <w:sz w:val="22"/>
          <w:szCs w:val="22"/>
        </w:rPr>
        <w:t xml:space="preserve">τη δόση σας </w:t>
      </w:r>
      <w:r w:rsidRPr="00DD330A">
        <w:rPr>
          <w:rStyle w:val="FontStyle48"/>
          <w:sz w:val="22"/>
          <w:szCs w:val="22"/>
        </w:rPr>
        <w:t>δύο φορές την ημέρα</w:t>
      </w:r>
    </w:p>
    <w:p w:rsidR="00EE22FD" w:rsidRPr="0079359C" w:rsidRDefault="00560CB2" w:rsidP="00EE22FD">
      <w:pPr>
        <w:rPr>
          <w:noProof/>
          <w:szCs w:val="22"/>
        </w:rPr>
      </w:pPr>
      <w:r>
        <w:rPr>
          <w:rStyle w:val="FontStyle49"/>
          <w:sz w:val="22"/>
          <w:szCs w:val="22"/>
        </w:rPr>
        <w:t>Ε</w:t>
      </w:r>
      <w:r w:rsidR="004041D6" w:rsidRPr="00DD330A">
        <w:rPr>
          <w:rStyle w:val="FontStyle49"/>
          <w:sz w:val="22"/>
          <w:szCs w:val="22"/>
        </w:rPr>
        <w:t>άν</w:t>
      </w:r>
      <w:r w:rsidR="004041D6" w:rsidRPr="00BD7050">
        <w:rPr>
          <w:rStyle w:val="FontStyle49"/>
          <w:sz w:val="22"/>
          <w:szCs w:val="22"/>
        </w:rPr>
        <w:t xml:space="preserve"> </w:t>
      </w:r>
      <w:r w:rsidR="004041D6" w:rsidRPr="00DD330A">
        <w:rPr>
          <w:rStyle w:val="FontStyle49"/>
          <w:sz w:val="22"/>
          <w:szCs w:val="22"/>
        </w:rPr>
        <w:t>ξεχάσατε</w:t>
      </w:r>
      <w:r w:rsidR="004041D6" w:rsidRPr="00BD7050">
        <w:rPr>
          <w:rStyle w:val="FontStyle49"/>
          <w:sz w:val="22"/>
          <w:szCs w:val="22"/>
        </w:rPr>
        <w:t xml:space="preserve"> </w:t>
      </w:r>
      <w:r w:rsidR="000163C8">
        <w:rPr>
          <w:rStyle w:val="FontStyle49"/>
          <w:sz w:val="22"/>
          <w:szCs w:val="22"/>
        </w:rPr>
        <w:t xml:space="preserve">να πάρετε </w:t>
      </w:r>
      <w:r w:rsidR="004041D6" w:rsidRPr="00DD330A">
        <w:rPr>
          <w:rStyle w:val="FontStyle49"/>
          <w:sz w:val="22"/>
          <w:szCs w:val="22"/>
        </w:rPr>
        <w:t>την</w:t>
      </w:r>
      <w:r w:rsidR="004041D6" w:rsidRPr="00BD7050">
        <w:rPr>
          <w:rStyle w:val="FontStyle49"/>
          <w:sz w:val="22"/>
          <w:szCs w:val="22"/>
        </w:rPr>
        <w:t xml:space="preserve"> </w:t>
      </w:r>
      <w:r w:rsidR="004041D6" w:rsidRPr="00DD330A">
        <w:rPr>
          <w:rStyle w:val="FontStyle49"/>
          <w:sz w:val="22"/>
          <w:szCs w:val="22"/>
        </w:rPr>
        <w:t>πρωινή</w:t>
      </w:r>
      <w:r w:rsidR="004041D6" w:rsidRPr="00BD7050">
        <w:rPr>
          <w:rStyle w:val="FontStyle49"/>
          <w:sz w:val="22"/>
          <w:szCs w:val="22"/>
        </w:rPr>
        <w:t xml:space="preserve"> </w:t>
      </w:r>
      <w:r w:rsidR="004041D6" w:rsidRPr="00DD330A">
        <w:rPr>
          <w:rStyle w:val="FontStyle49"/>
          <w:sz w:val="22"/>
          <w:szCs w:val="22"/>
        </w:rPr>
        <w:t>δόση</w:t>
      </w:r>
      <w:r w:rsidR="008D1799">
        <w:rPr>
          <w:rStyle w:val="FontStyle49"/>
          <w:sz w:val="22"/>
          <w:szCs w:val="22"/>
        </w:rPr>
        <w:t xml:space="preserve"> </w:t>
      </w:r>
      <w:r w:rsidR="00612A47">
        <w:rPr>
          <w:rStyle w:val="FontStyle49"/>
          <w:sz w:val="22"/>
          <w:szCs w:val="22"/>
        </w:rPr>
        <w:t>σας,</w:t>
      </w:r>
      <w:r w:rsidR="004041D6" w:rsidRPr="00BD7050">
        <w:rPr>
          <w:rStyle w:val="FontStyle49"/>
          <w:sz w:val="22"/>
          <w:szCs w:val="22"/>
        </w:rPr>
        <w:t xml:space="preserve"> </w:t>
      </w:r>
      <w:r w:rsidR="004041D6" w:rsidRPr="00DD330A">
        <w:rPr>
          <w:rStyle w:val="FontStyle49"/>
          <w:sz w:val="22"/>
          <w:szCs w:val="22"/>
        </w:rPr>
        <w:t>απλά</w:t>
      </w:r>
      <w:r w:rsidR="004041D6" w:rsidRPr="00BD7050">
        <w:rPr>
          <w:rStyle w:val="FontStyle49"/>
          <w:sz w:val="22"/>
          <w:szCs w:val="22"/>
        </w:rPr>
        <w:t xml:space="preserve"> </w:t>
      </w:r>
      <w:r w:rsidR="004041D6" w:rsidRPr="00DD330A">
        <w:rPr>
          <w:rStyle w:val="FontStyle49"/>
          <w:sz w:val="22"/>
          <w:szCs w:val="22"/>
        </w:rPr>
        <w:t>πάρτε</w:t>
      </w:r>
      <w:r w:rsidR="004041D6" w:rsidRPr="00BD7050">
        <w:rPr>
          <w:rStyle w:val="FontStyle49"/>
          <w:sz w:val="22"/>
          <w:szCs w:val="22"/>
        </w:rPr>
        <w:t xml:space="preserve"> </w:t>
      </w:r>
      <w:r w:rsidR="004041D6" w:rsidRPr="00DD330A">
        <w:rPr>
          <w:rStyle w:val="FontStyle49"/>
          <w:sz w:val="22"/>
          <w:szCs w:val="22"/>
        </w:rPr>
        <w:t>τη</w:t>
      </w:r>
      <w:r w:rsidR="004041D6" w:rsidRPr="00BD7050">
        <w:rPr>
          <w:rStyle w:val="FontStyle49"/>
          <w:sz w:val="22"/>
          <w:szCs w:val="22"/>
        </w:rPr>
        <w:t xml:space="preserve"> </w:t>
      </w:r>
      <w:r w:rsidR="004041D6" w:rsidRPr="00DD330A">
        <w:rPr>
          <w:rStyle w:val="FontStyle49"/>
          <w:sz w:val="22"/>
          <w:szCs w:val="22"/>
        </w:rPr>
        <w:t>μαζί</w:t>
      </w:r>
      <w:r w:rsidR="004041D6" w:rsidRPr="00BD7050">
        <w:rPr>
          <w:rStyle w:val="FontStyle49"/>
          <w:sz w:val="22"/>
          <w:szCs w:val="22"/>
        </w:rPr>
        <w:t xml:space="preserve"> </w:t>
      </w:r>
      <w:r w:rsidR="004041D6" w:rsidRPr="00DD330A">
        <w:rPr>
          <w:rStyle w:val="FontStyle49"/>
          <w:sz w:val="22"/>
          <w:szCs w:val="22"/>
        </w:rPr>
        <w:t>με</w:t>
      </w:r>
      <w:r w:rsidR="004041D6" w:rsidRPr="00BD7050">
        <w:rPr>
          <w:rStyle w:val="FontStyle49"/>
          <w:sz w:val="22"/>
          <w:szCs w:val="22"/>
        </w:rPr>
        <w:t xml:space="preserve"> </w:t>
      </w:r>
      <w:r w:rsidR="004041D6" w:rsidRPr="00DD330A">
        <w:rPr>
          <w:rStyle w:val="FontStyle49"/>
          <w:sz w:val="22"/>
          <w:szCs w:val="22"/>
        </w:rPr>
        <w:t>τη</w:t>
      </w:r>
      <w:r w:rsidR="004041D6" w:rsidRPr="00BD7050">
        <w:rPr>
          <w:rStyle w:val="FontStyle49"/>
          <w:sz w:val="22"/>
          <w:szCs w:val="22"/>
        </w:rPr>
        <w:t xml:space="preserve"> </w:t>
      </w:r>
      <w:r w:rsidR="004041D6" w:rsidRPr="00DD330A">
        <w:rPr>
          <w:rStyle w:val="FontStyle49"/>
          <w:sz w:val="22"/>
          <w:szCs w:val="22"/>
        </w:rPr>
        <w:t>βραδινή</w:t>
      </w:r>
      <w:r w:rsidR="004041D6" w:rsidRPr="00BD7050">
        <w:rPr>
          <w:rStyle w:val="FontStyle49"/>
          <w:sz w:val="22"/>
          <w:szCs w:val="22"/>
        </w:rPr>
        <w:t xml:space="preserve"> </w:t>
      </w:r>
      <w:r w:rsidR="004041D6" w:rsidRPr="00DD330A">
        <w:rPr>
          <w:rStyle w:val="FontStyle49"/>
          <w:sz w:val="22"/>
          <w:szCs w:val="22"/>
        </w:rPr>
        <w:t>δόση</w:t>
      </w:r>
      <w:r w:rsidR="004041D6" w:rsidRPr="00BD7050">
        <w:rPr>
          <w:rStyle w:val="FontStyle49"/>
          <w:sz w:val="22"/>
          <w:szCs w:val="22"/>
        </w:rPr>
        <w:t xml:space="preserve"> </w:t>
      </w:r>
      <w:r w:rsidR="004041D6" w:rsidRPr="00DD330A">
        <w:rPr>
          <w:rStyle w:val="FontStyle49"/>
          <w:sz w:val="22"/>
          <w:szCs w:val="22"/>
        </w:rPr>
        <w:t>σας</w:t>
      </w:r>
      <w:r w:rsidR="004041D6" w:rsidRPr="00BD7050">
        <w:rPr>
          <w:noProof/>
          <w:szCs w:val="22"/>
        </w:rPr>
        <w:t xml:space="preserve"> </w:t>
      </w:r>
    </w:p>
    <w:p w:rsidR="00EE22FD" w:rsidRPr="00BD7050" w:rsidRDefault="00560CB2" w:rsidP="00EE22FD">
      <w:pPr>
        <w:rPr>
          <w:noProof/>
          <w:szCs w:val="22"/>
        </w:rPr>
      </w:pPr>
      <w:r>
        <w:rPr>
          <w:rStyle w:val="FontStyle49"/>
          <w:sz w:val="22"/>
          <w:szCs w:val="22"/>
        </w:rPr>
        <w:t>Ε</w:t>
      </w:r>
      <w:r w:rsidR="004041D6" w:rsidRPr="00DD330A">
        <w:rPr>
          <w:rStyle w:val="FontStyle49"/>
          <w:sz w:val="22"/>
          <w:szCs w:val="22"/>
        </w:rPr>
        <w:t xml:space="preserve">άν ξεχάσατε </w:t>
      </w:r>
      <w:r w:rsidR="000163C8" w:rsidRPr="000163C8">
        <w:rPr>
          <w:color w:val="000000"/>
          <w:szCs w:val="22"/>
        </w:rPr>
        <w:t xml:space="preserve">να πάρετε </w:t>
      </w:r>
      <w:r w:rsidR="004041D6" w:rsidRPr="00DD330A">
        <w:rPr>
          <w:rStyle w:val="FontStyle49"/>
          <w:sz w:val="22"/>
          <w:szCs w:val="22"/>
        </w:rPr>
        <w:t xml:space="preserve">τη βραδινή δόση σας, μην την πάρετε μαζί με την επόμενη πρωινή δόση. Απλά παραλείψτε την και συνεχίστε με την κανονική πρωινή και βραδινή δόση σας. </w:t>
      </w:r>
    </w:p>
    <w:p w:rsidR="00EC1918" w:rsidRPr="00BD7050" w:rsidRDefault="00560CB2" w:rsidP="00EE22FD">
      <w:pPr>
        <w:rPr>
          <w:noProof/>
          <w:szCs w:val="22"/>
        </w:rPr>
      </w:pPr>
      <w:r>
        <w:rPr>
          <w:rStyle w:val="FontStyle49"/>
          <w:sz w:val="22"/>
          <w:szCs w:val="22"/>
        </w:rPr>
        <w:t>Ε</w:t>
      </w:r>
      <w:r w:rsidR="00562723" w:rsidRPr="00DD330A">
        <w:rPr>
          <w:rStyle w:val="FontStyle49"/>
          <w:sz w:val="22"/>
          <w:szCs w:val="22"/>
        </w:rPr>
        <w:t xml:space="preserve">άν ξεχάσατε </w:t>
      </w:r>
      <w:r w:rsidR="00612A47">
        <w:rPr>
          <w:rStyle w:val="FontStyle49"/>
          <w:sz w:val="22"/>
          <w:szCs w:val="22"/>
        </w:rPr>
        <w:t xml:space="preserve">να πάρετε </w:t>
      </w:r>
      <w:r w:rsidR="00562723" w:rsidRPr="00DD330A">
        <w:rPr>
          <w:rStyle w:val="FontStyle49"/>
          <w:sz w:val="22"/>
          <w:szCs w:val="22"/>
        </w:rPr>
        <w:t xml:space="preserve">και τις δύο δόσεις, δεν πρέπει να προσπαθήσετε να </w:t>
      </w:r>
      <w:r w:rsidR="004C7924">
        <w:rPr>
          <w:rStyle w:val="FontStyle49"/>
          <w:sz w:val="22"/>
          <w:szCs w:val="22"/>
        </w:rPr>
        <w:t>αναπ</w:t>
      </w:r>
      <w:r w:rsidR="00612A47">
        <w:rPr>
          <w:rStyle w:val="FontStyle49"/>
          <w:sz w:val="22"/>
          <w:szCs w:val="22"/>
        </w:rPr>
        <w:t xml:space="preserve">ληρώσετε τις δόσεις που ξεχάσατε. </w:t>
      </w:r>
      <w:r w:rsidR="00562723" w:rsidRPr="00DD330A">
        <w:rPr>
          <w:rStyle w:val="FontStyle49"/>
          <w:sz w:val="22"/>
          <w:szCs w:val="22"/>
        </w:rPr>
        <w:t xml:space="preserve">Παραλείψτε </w:t>
      </w:r>
      <w:r w:rsidR="00612A47">
        <w:rPr>
          <w:rStyle w:val="FontStyle49"/>
          <w:sz w:val="22"/>
          <w:szCs w:val="22"/>
        </w:rPr>
        <w:t xml:space="preserve">και τις δύο δόσεις </w:t>
      </w:r>
      <w:r w:rsidR="00562723" w:rsidRPr="00DD330A">
        <w:rPr>
          <w:rStyle w:val="FontStyle49"/>
          <w:sz w:val="22"/>
          <w:szCs w:val="22"/>
        </w:rPr>
        <w:t xml:space="preserve">και συνεχίστε την επόμενη </w:t>
      </w:r>
      <w:r w:rsidR="00F11831">
        <w:rPr>
          <w:rStyle w:val="FontStyle49"/>
          <w:sz w:val="22"/>
          <w:szCs w:val="22"/>
        </w:rPr>
        <w:t>η</w:t>
      </w:r>
      <w:r w:rsidR="00562723" w:rsidRPr="00DD330A">
        <w:rPr>
          <w:rStyle w:val="FontStyle49"/>
          <w:sz w:val="22"/>
          <w:szCs w:val="22"/>
        </w:rPr>
        <w:t>μέρα με την κανονική πρωινή και βραδινή δόση σας.</w:t>
      </w:r>
    </w:p>
    <w:p w:rsidR="00A923A1" w:rsidRPr="00BD7050" w:rsidRDefault="00A923A1" w:rsidP="00EC1918">
      <w:pPr>
        <w:rPr>
          <w:noProof/>
          <w:szCs w:val="22"/>
        </w:rPr>
      </w:pPr>
    </w:p>
    <w:p w:rsidR="00EC1918" w:rsidRPr="00DD330A" w:rsidRDefault="00EC1918" w:rsidP="00EC1918">
      <w:pPr>
        <w:rPr>
          <w:b/>
          <w:bCs/>
          <w:noProof/>
          <w:szCs w:val="22"/>
        </w:rPr>
      </w:pPr>
      <w:r w:rsidRPr="00DD330A">
        <w:rPr>
          <w:b/>
          <w:bCs/>
          <w:noProof/>
          <w:szCs w:val="22"/>
        </w:rPr>
        <w:t xml:space="preserve">Εάν σταματήσετε να παίρνετε το </w:t>
      </w:r>
      <w:r w:rsidR="00DE226A">
        <w:rPr>
          <w:b/>
          <w:bCs/>
          <w:noProof/>
          <w:szCs w:val="22"/>
          <w:lang w:val="en-US"/>
        </w:rPr>
        <w:t>MIRTAZAPINE</w:t>
      </w:r>
      <w:r w:rsidR="00DE226A" w:rsidRPr="00DE226A">
        <w:rPr>
          <w:b/>
          <w:bCs/>
          <w:noProof/>
          <w:szCs w:val="22"/>
        </w:rPr>
        <w:t>/</w:t>
      </w:r>
      <w:r w:rsidR="00DE226A">
        <w:rPr>
          <w:b/>
          <w:bCs/>
          <w:noProof/>
          <w:szCs w:val="22"/>
          <w:lang w:val="en-US"/>
        </w:rPr>
        <w:t>MYLAN</w:t>
      </w:r>
    </w:p>
    <w:p w:rsidR="00562723" w:rsidRPr="00DD330A" w:rsidRDefault="00562723" w:rsidP="00562723">
      <w:pPr>
        <w:pStyle w:val="Style34"/>
        <w:widowControl/>
        <w:spacing w:line="240" w:lineRule="auto"/>
        <w:rPr>
          <w:rStyle w:val="FontStyle49"/>
          <w:sz w:val="22"/>
          <w:szCs w:val="22"/>
          <w:lang w:eastAsia="en-US"/>
        </w:rPr>
      </w:pPr>
      <w:r w:rsidRPr="00DD330A">
        <w:rPr>
          <w:rStyle w:val="FontStyle49"/>
          <w:sz w:val="22"/>
          <w:szCs w:val="22"/>
          <w:lang w:eastAsia="en-US"/>
        </w:rPr>
        <w:t xml:space="preserve">Σταματήστε να παίρνετε το </w:t>
      </w:r>
      <w:r w:rsidR="00DE226A">
        <w:rPr>
          <w:rStyle w:val="FontStyle49"/>
          <w:sz w:val="22"/>
          <w:szCs w:val="22"/>
          <w:lang w:val="en-US" w:eastAsia="en-US"/>
        </w:rPr>
        <w:t>MIRTAZAPINE</w:t>
      </w:r>
      <w:r w:rsidR="00DE226A" w:rsidRPr="00DE226A">
        <w:rPr>
          <w:rStyle w:val="FontStyle49"/>
          <w:sz w:val="22"/>
          <w:szCs w:val="22"/>
          <w:lang w:eastAsia="en-US"/>
        </w:rPr>
        <w:t>/</w:t>
      </w:r>
      <w:r w:rsidR="00DE226A">
        <w:rPr>
          <w:rStyle w:val="FontStyle49"/>
          <w:sz w:val="22"/>
          <w:szCs w:val="22"/>
          <w:lang w:val="en-US" w:eastAsia="en-US"/>
        </w:rPr>
        <w:t>MYLAN</w:t>
      </w:r>
      <w:r w:rsidR="00DE226A" w:rsidRPr="00DE226A">
        <w:rPr>
          <w:rStyle w:val="FontStyle49"/>
          <w:sz w:val="22"/>
          <w:szCs w:val="22"/>
          <w:lang w:eastAsia="en-US"/>
        </w:rPr>
        <w:t xml:space="preserve"> </w:t>
      </w:r>
      <w:r w:rsidRPr="00DD330A">
        <w:rPr>
          <w:rStyle w:val="FontStyle49"/>
          <w:sz w:val="22"/>
          <w:szCs w:val="22"/>
          <w:lang w:eastAsia="en-US"/>
        </w:rPr>
        <w:t xml:space="preserve">μόνο </w:t>
      </w:r>
      <w:r w:rsidR="00560CB2">
        <w:rPr>
          <w:rStyle w:val="FontStyle49"/>
          <w:sz w:val="22"/>
          <w:szCs w:val="22"/>
          <w:lang w:eastAsia="en-US"/>
        </w:rPr>
        <w:t>αφού μιλήσετε με το</w:t>
      </w:r>
      <w:r w:rsidRPr="00DD330A">
        <w:rPr>
          <w:rStyle w:val="FontStyle49"/>
          <w:sz w:val="22"/>
          <w:szCs w:val="22"/>
          <w:lang w:eastAsia="en-US"/>
        </w:rPr>
        <w:t xml:space="preserve"> γιατρ</w:t>
      </w:r>
      <w:r w:rsidR="00560CB2">
        <w:rPr>
          <w:rStyle w:val="FontStyle49"/>
          <w:sz w:val="22"/>
          <w:szCs w:val="22"/>
          <w:lang w:eastAsia="en-US"/>
        </w:rPr>
        <w:t>ό</w:t>
      </w:r>
      <w:r w:rsidRPr="00DD330A">
        <w:rPr>
          <w:rStyle w:val="FontStyle49"/>
          <w:sz w:val="22"/>
          <w:szCs w:val="22"/>
          <w:lang w:eastAsia="en-US"/>
        </w:rPr>
        <w:t xml:space="preserve"> σας.</w:t>
      </w:r>
    </w:p>
    <w:p w:rsidR="00562723" w:rsidRPr="00DD330A" w:rsidRDefault="00562723" w:rsidP="00562723">
      <w:pPr>
        <w:pStyle w:val="Style34"/>
        <w:widowControl/>
        <w:spacing w:line="240" w:lineRule="auto"/>
        <w:rPr>
          <w:rStyle w:val="FontStyle49"/>
          <w:sz w:val="22"/>
          <w:szCs w:val="22"/>
        </w:rPr>
      </w:pPr>
      <w:r w:rsidRPr="00DD330A">
        <w:rPr>
          <w:rStyle w:val="FontStyle49"/>
          <w:sz w:val="22"/>
          <w:szCs w:val="22"/>
        </w:rPr>
        <w:t xml:space="preserve">Εάν σταματήσετε πρόωρα, η </w:t>
      </w:r>
      <w:r w:rsidR="00560CB2">
        <w:rPr>
          <w:rStyle w:val="FontStyle49"/>
          <w:sz w:val="22"/>
          <w:szCs w:val="22"/>
        </w:rPr>
        <w:t>κατάθλιψή σας μπορεί να επανέλθει</w:t>
      </w:r>
      <w:r w:rsidRPr="00DD330A">
        <w:rPr>
          <w:rStyle w:val="FontStyle49"/>
          <w:sz w:val="22"/>
          <w:szCs w:val="22"/>
        </w:rPr>
        <w:t>. Όταν αισθανθείτε</w:t>
      </w:r>
    </w:p>
    <w:p w:rsidR="00562723" w:rsidRPr="00DD330A" w:rsidRDefault="00562723" w:rsidP="00562723">
      <w:pPr>
        <w:pStyle w:val="Style34"/>
        <w:widowControl/>
        <w:spacing w:line="240" w:lineRule="auto"/>
        <w:rPr>
          <w:rStyle w:val="FontStyle49"/>
          <w:sz w:val="22"/>
          <w:szCs w:val="22"/>
        </w:rPr>
      </w:pPr>
      <w:r w:rsidRPr="00DD330A">
        <w:rPr>
          <w:rStyle w:val="FontStyle49"/>
          <w:sz w:val="22"/>
          <w:szCs w:val="22"/>
        </w:rPr>
        <w:t>καλύτερα μιλήστε στο γιατρό σας. Ο γιατρός σας θα αποφασίσει πότε μπορεί να σταματήσει η</w:t>
      </w:r>
    </w:p>
    <w:p w:rsidR="00562723" w:rsidRPr="00DD330A" w:rsidRDefault="00562723" w:rsidP="00562723">
      <w:pPr>
        <w:pStyle w:val="Style34"/>
        <w:widowControl/>
        <w:spacing w:line="240" w:lineRule="auto"/>
        <w:rPr>
          <w:rStyle w:val="FontStyle49"/>
          <w:sz w:val="22"/>
          <w:szCs w:val="22"/>
        </w:rPr>
      </w:pPr>
      <w:r w:rsidRPr="00DD330A">
        <w:rPr>
          <w:rStyle w:val="FontStyle49"/>
          <w:sz w:val="22"/>
          <w:szCs w:val="22"/>
        </w:rPr>
        <w:t>θεραπεία.</w:t>
      </w:r>
    </w:p>
    <w:p w:rsidR="00EC1918" w:rsidRPr="00BD7050" w:rsidRDefault="00562723" w:rsidP="00EE22FD">
      <w:pPr>
        <w:rPr>
          <w:noProof/>
          <w:szCs w:val="22"/>
        </w:rPr>
      </w:pPr>
      <w:r w:rsidRPr="00DD330A">
        <w:rPr>
          <w:rStyle w:val="FontStyle49"/>
          <w:sz w:val="22"/>
          <w:szCs w:val="22"/>
        </w:rPr>
        <w:t xml:space="preserve">Μην σταματάτε απότομα τη λήψη του </w:t>
      </w:r>
      <w:r w:rsidR="00DE226A">
        <w:rPr>
          <w:rStyle w:val="FontStyle49"/>
          <w:sz w:val="22"/>
          <w:szCs w:val="22"/>
          <w:lang w:val="en-US"/>
        </w:rPr>
        <w:t>MIRTAZAPINE</w:t>
      </w:r>
      <w:r w:rsidR="00DE226A" w:rsidRPr="00DE226A">
        <w:rPr>
          <w:rStyle w:val="FontStyle49"/>
          <w:sz w:val="22"/>
          <w:szCs w:val="22"/>
        </w:rPr>
        <w:t>/</w:t>
      </w:r>
      <w:r w:rsidR="00DE226A">
        <w:rPr>
          <w:rStyle w:val="FontStyle49"/>
          <w:sz w:val="22"/>
          <w:szCs w:val="22"/>
          <w:lang w:val="en-US"/>
        </w:rPr>
        <w:t>MYLAN</w:t>
      </w:r>
      <w:r w:rsidRPr="00DD330A">
        <w:rPr>
          <w:rStyle w:val="FontStyle49"/>
          <w:sz w:val="22"/>
          <w:szCs w:val="22"/>
        </w:rPr>
        <w:t xml:space="preserve">, ακόμη και όταν η κατάθλιψη έχει </w:t>
      </w:r>
      <w:r w:rsidR="008D1799">
        <w:rPr>
          <w:rStyle w:val="FontStyle49"/>
          <w:sz w:val="22"/>
          <w:szCs w:val="22"/>
        </w:rPr>
        <w:t>υποχωρήσει</w:t>
      </w:r>
      <w:r w:rsidRPr="00DD330A">
        <w:rPr>
          <w:rStyle w:val="FontStyle49"/>
          <w:sz w:val="22"/>
          <w:szCs w:val="22"/>
        </w:rPr>
        <w:t xml:space="preserve">. Εάν σταματήσετε απότομα τη λήψη του </w:t>
      </w:r>
      <w:r w:rsidR="00DE226A">
        <w:rPr>
          <w:rStyle w:val="FontStyle49"/>
          <w:sz w:val="22"/>
          <w:szCs w:val="22"/>
          <w:lang w:val="en-US"/>
        </w:rPr>
        <w:t>MIRTAZAPINE</w:t>
      </w:r>
      <w:r w:rsidR="00DE226A" w:rsidRPr="00DE226A">
        <w:rPr>
          <w:rStyle w:val="FontStyle49"/>
          <w:sz w:val="22"/>
          <w:szCs w:val="22"/>
        </w:rPr>
        <w:t>/</w:t>
      </w:r>
      <w:r w:rsidR="00DE226A">
        <w:rPr>
          <w:rStyle w:val="FontStyle49"/>
          <w:sz w:val="22"/>
          <w:szCs w:val="22"/>
          <w:lang w:val="en-US"/>
        </w:rPr>
        <w:t>MYLAN</w:t>
      </w:r>
      <w:r w:rsidR="00DE226A" w:rsidRPr="00DE226A">
        <w:rPr>
          <w:rStyle w:val="FontStyle49"/>
          <w:sz w:val="22"/>
          <w:szCs w:val="22"/>
        </w:rPr>
        <w:t xml:space="preserve"> </w:t>
      </w:r>
      <w:r w:rsidRPr="00DD330A">
        <w:rPr>
          <w:rStyle w:val="FontStyle49"/>
          <w:sz w:val="22"/>
          <w:szCs w:val="22"/>
        </w:rPr>
        <w:t xml:space="preserve">μπορεί να αισθανθείτε </w:t>
      </w:r>
      <w:r w:rsidR="008D1799">
        <w:rPr>
          <w:rStyle w:val="FontStyle49"/>
          <w:sz w:val="22"/>
          <w:szCs w:val="22"/>
        </w:rPr>
        <w:t xml:space="preserve">ναυτία, ζάλη, ταραχή ή ανησυχία </w:t>
      </w:r>
      <w:r w:rsidRPr="00DD330A">
        <w:rPr>
          <w:rStyle w:val="FontStyle49"/>
          <w:sz w:val="22"/>
          <w:szCs w:val="22"/>
        </w:rPr>
        <w:t xml:space="preserve">και να έχετε πονοκεφάλους. Αυτά τα συμπτώματα μπορεί να αποφευχθούν με τη σταδιακή διακοπή. Ο γιατρός σας θα σας πει πώς να ελαττώσετε σταδιακά τη δόση. </w:t>
      </w:r>
    </w:p>
    <w:p w:rsidR="00EC1918" w:rsidRPr="00BD7050" w:rsidRDefault="00EC1918" w:rsidP="00EC1918">
      <w:pPr>
        <w:rPr>
          <w:noProof/>
          <w:szCs w:val="22"/>
        </w:rPr>
      </w:pPr>
    </w:p>
    <w:p w:rsidR="00EC1918" w:rsidRPr="00DD330A" w:rsidRDefault="00EC1918" w:rsidP="00EC1918">
      <w:pPr>
        <w:rPr>
          <w:noProof/>
          <w:szCs w:val="22"/>
        </w:rPr>
      </w:pPr>
      <w:r w:rsidRPr="00DD330A">
        <w:rPr>
          <w:noProof/>
          <w:szCs w:val="22"/>
        </w:rPr>
        <w:t>Εάν έχετε περισσότερες ερωτήσεις σχετικά με τη χρήση αυτού του</w:t>
      </w:r>
      <w:r w:rsidR="00A923A1" w:rsidRPr="00A923A1">
        <w:t xml:space="preserve"> </w:t>
      </w:r>
      <w:r w:rsidR="00A923A1" w:rsidRPr="009D68C9">
        <w:t>φαρμάκου</w:t>
      </w:r>
      <w:r w:rsidR="008D1799">
        <w:rPr>
          <w:noProof/>
          <w:szCs w:val="22"/>
        </w:rPr>
        <w:t>,</w:t>
      </w:r>
      <w:r w:rsidRPr="00DD330A">
        <w:rPr>
          <w:noProof/>
          <w:szCs w:val="22"/>
        </w:rPr>
        <w:t xml:space="preserve"> ρωτήστε το γιατρό ή το φαρμακοποιό σας.</w:t>
      </w:r>
    </w:p>
    <w:p w:rsidR="00EC1918" w:rsidRPr="00DD330A" w:rsidRDefault="00EC1918" w:rsidP="00EC1918">
      <w:pPr>
        <w:rPr>
          <w:noProof/>
          <w:szCs w:val="22"/>
        </w:rPr>
      </w:pPr>
    </w:p>
    <w:p w:rsidR="00EC1918" w:rsidRPr="00DD330A" w:rsidRDefault="00EC1918" w:rsidP="00EC1918">
      <w:pPr>
        <w:rPr>
          <w:noProof/>
          <w:szCs w:val="22"/>
        </w:rPr>
      </w:pPr>
    </w:p>
    <w:p w:rsidR="00EC1918" w:rsidRPr="00DD330A" w:rsidRDefault="00EC1918" w:rsidP="00EC1918">
      <w:pPr>
        <w:rPr>
          <w:noProof/>
          <w:szCs w:val="22"/>
        </w:rPr>
      </w:pPr>
      <w:r w:rsidRPr="00DD330A">
        <w:rPr>
          <w:b/>
          <w:noProof/>
          <w:szCs w:val="22"/>
        </w:rPr>
        <w:t>4.</w:t>
      </w:r>
      <w:r w:rsidRPr="00DD330A">
        <w:rPr>
          <w:b/>
          <w:noProof/>
          <w:szCs w:val="22"/>
        </w:rPr>
        <w:tab/>
      </w:r>
      <w:r w:rsidR="00A923A1" w:rsidRPr="009D68C9">
        <w:rPr>
          <w:b/>
        </w:rPr>
        <w:t>Πιθανές ανεπιθύμητες ενέργειες</w:t>
      </w:r>
    </w:p>
    <w:p w:rsidR="00EC1918" w:rsidRPr="00DD330A" w:rsidRDefault="00EC1918" w:rsidP="00EC1918">
      <w:pPr>
        <w:rPr>
          <w:noProof/>
          <w:szCs w:val="22"/>
        </w:rPr>
      </w:pPr>
    </w:p>
    <w:p w:rsidR="00EC1918" w:rsidRPr="00DD330A" w:rsidRDefault="00EC1918" w:rsidP="00EC1918">
      <w:pPr>
        <w:rPr>
          <w:noProof/>
          <w:szCs w:val="22"/>
        </w:rPr>
      </w:pPr>
      <w:r w:rsidRPr="00DD330A">
        <w:rPr>
          <w:noProof/>
          <w:szCs w:val="22"/>
        </w:rPr>
        <w:t xml:space="preserve">Όπως όλα τα φάρμακα, έτσι και </w:t>
      </w:r>
      <w:r w:rsidR="00A923A1" w:rsidRPr="009D68C9">
        <w:t xml:space="preserve">αυτό το φάρμακο </w:t>
      </w:r>
      <w:r w:rsidRPr="00DD330A">
        <w:rPr>
          <w:noProof/>
          <w:szCs w:val="22"/>
        </w:rPr>
        <w:t>μπορεί να προκαλέσει ανεπιθύμητες ενέργειες</w:t>
      </w:r>
      <w:r w:rsidR="008D1799">
        <w:rPr>
          <w:noProof/>
          <w:szCs w:val="22"/>
        </w:rPr>
        <w:t>,</w:t>
      </w:r>
      <w:r w:rsidRPr="00DD330A">
        <w:rPr>
          <w:noProof/>
          <w:szCs w:val="22"/>
        </w:rPr>
        <w:t xml:space="preserve"> αν και</w:t>
      </w:r>
      <w:r w:rsidR="00AA5CFE" w:rsidRPr="00DD330A">
        <w:rPr>
          <w:noProof/>
          <w:szCs w:val="22"/>
        </w:rPr>
        <w:t xml:space="preserve"> </w:t>
      </w:r>
      <w:r w:rsidRPr="00DD330A">
        <w:rPr>
          <w:noProof/>
          <w:szCs w:val="22"/>
        </w:rPr>
        <w:t xml:space="preserve">δεν παρουσιάζονται σε όλους τους ανθρώπους. Σε ορισμένες περιπτώσεις η ανεπιθύμητη ενέργεια μπορεί να μην οφείλεται στο φάρμακο αλλά να αποτελεί </w:t>
      </w:r>
      <w:r w:rsidR="00560CB2">
        <w:rPr>
          <w:noProof/>
          <w:szCs w:val="22"/>
        </w:rPr>
        <w:t>σημείο</w:t>
      </w:r>
      <w:r w:rsidR="00560CB2" w:rsidRPr="00DD330A">
        <w:rPr>
          <w:noProof/>
          <w:szCs w:val="22"/>
        </w:rPr>
        <w:t xml:space="preserve"> </w:t>
      </w:r>
      <w:r w:rsidRPr="00DD330A">
        <w:rPr>
          <w:noProof/>
          <w:szCs w:val="22"/>
        </w:rPr>
        <w:t xml:space="preserve">της ασθένειάς σας. </w:t>
      </w:r>
    </w:p>
    <w:p w:rsidR="00EC1918" w:rsidRPr="00DD330A" w:rsidRDefault="00EC1918" w:rsidP="00EC1918">
      <w:pPr>
        <w:rPr>
          <w:noProof/>
          <w:szCs w:val="22"/>
        </w:rPr>
      </w:pPr>
    </w:p>
    <w:p w:rsidR="00EC1918" w:rsidRPr="00DD330A" w:rsidRDefault="00EC1918" w:rsidP="00EC1918">
      <w:pPr>
        <w:pStyle w:val="MGGTextLeft"/>
        <w:rPr>
          <w:b/>
          <w:szCs w:val="22"/>
          <w:lang w:val="el-GR"/>
        </w:rPr>
      </w:pPr>
      <w:r w:rsidRPr="00DD330A">
        <w:rPr>
          <w:b/>
          <w:szCs w:val="22"/>
          <w:lang w:val="el-GR"/>
        </w:rPr>
        <w:t xml:space="preserve">Εάν συμβεί οτιδήποτε από τα παρακάτω, διακόψτε τη λήψη του </w:t>
      </w:r>
      <w:r w:rsidR="00DE226A">
        <w:rPr>
          <w:b/>
          <w:noProof/>
          <w:szCs w:val="22"/>
          <w:lang w:val="en-US"/>
        </w:rPr>
        <w:t>MIRTAZAPINE</w:t>
      </w:r>
      <w:r w:rsidR="00DE226A" w:rsidRPr="00DE226A">
        <w:rPr>
          <w:b/>
          <w:noProof/>
          <w:szCs w:val="22"/>
          <w:lang w:val="el-GR"/>
        </w:rPr>
        <w:t>/</w:t>
      </w:r>
      <w:r w:rsidR="00DE226A">
        <w:rPr>
          <w:b/>
          <w:noProof/>
          <w:szCs w:val="22"/>
          <w:lang w:val="en-US"/>
        </w:rPr>
        <w:t>MYLAN</w:t>
      </w:r>
      <w:r w:rsidR="00DE226A" w:rsidRPr="00DE226A">
        <w:rPr>
          <w:b/>
          <w:noProof/>
          <w:szCs w:val="22"/>
          <w:lang w:val="el-GR"/>
        </w:rPr>
        <w:t xml:space="preserve"> </w:t>
      </w:r>
      <w:r w:rsidRPr="00DD330A">
        <w:rPr>
          <w:b/>
          <w:noProof/>
          <w:szCs w:val="22"/>
          <w:lang w:val="el-GR"/>
        </w:rPr>
        <w:t>και επικοινωνήστε αμέσως με το γιατρό σας ή πηγαίνετε στο τμήμα επειγόντων περιστατικών του πλησιέστερου νοσοκομείου:</w:t>
      </w:r>
      <w:r w:rsidRPr="00DD330A">
        <w:rPr>
          <w:b/>
          <w:szCs w:val="22"/>
          <w:lang w:val="el-GR"/>
        </w:rPr>
        <w:t xml:space="preserve"> </w:t>
      </w:r>
    </w:p>
    <w:p w:rsidR="008243EB" w:rsidRPr="000A63B9" w:rsidRDefault="008243EB" w:rsidP="008243EB">
      <w:pPr>
        <w:widowControl/>
        <w:rPr>
          <w:b/>
          <w:bCs/>
          <w:szCs w:val="24"/>
        </w:rPr>
      </w:pPr>
    </w:p>
    <w:p w:rsidR="008243EB" w:rsidRPr="000A63B9" w:rsidRDefault="0061769F" w:rsidP="008243EB">
      <w:pPr>
        <w:widowControl/>
        <w:rPr>
          <w:szCs w:val="24"/>
        </w:rPr>
      </w:pPr>
      <w:r>
        <w:rPr>
          <w:b/>
          <w:bCs/>
          <w:szCs w:val="24"/>
        </w:rPr>
        <w:t>Σπάνιες</w:t>
      </w:r>
      <w:r w:rsidR="008243EB" w:rsidRPr="000A63B9">
        <w:rPr>
          <w:b/>
          <w:bCs/>
          <w:szCs w:val="24"/>
        </w:rPr>
        <w:t xml:space="preserve"> </w:t>
      </w:r>
      <w:r w:rsidR="008243EB" w:rsidRPr="000A63B9">
        <w:rPr>
          <w:bCs/>
          <w:szCs w:val="24"/>
        </w:rPr>
        <w:t>(</w:t>
      </w:r>
      <w:r>
        <w:rPr>
          <w:bCs/>
          <w:szCs w:val="24"/>
        </w:rPr>
        <w:t>μπορεί να προσβάλλουν έως 1 στα 1.000 άτομα</w:t>
      </w:r>
      <w:r w:rsidR="008243EB" w:rsidRPr="000A63B9">
        <w:rPr>
          <w:bCs/>
          <w:szCs w:val="24"/>
        </w:rPr>
        <w:t>)</w:t>
      </w:r>
    </w:p>
    <w:p w:rsidR="008243EB" w:rsidRPr="000A63B9" w:rsidRDefault="00556BCF" w:rsidP="008243EB">
      <w:pPr>
        <w:widowControl/>
        <w:numPr>
          <w:ilvl w:val="0"/>
          <w:numId w:val="7"/>
        </w:numPr>
        <w:rPr>
          <w:szCs w:val="24"/>
        </w:rPr>
      </w:pPr>
      <w:r>
        <w:rPr>
          <w:szCs w:val="24"/>
        </w:rPr>
        <w:t>φλεγμονή του παγκρέατος. Αυτή προκαλεί μέτριο έως σοβαρό πόνο στην περιοχή του στομάχου, ο οπο</w:t>
      </w:r>
      <w:r w:rsidR="00065804">
        <w:rPr>
          <w:szCs w:val="24"/>
        </w:rPr>
        <w:t>ίος επεκτείνεται</w:t>
      </w:r>
      <w:r>
        <w:rPr>
          <w:szCs w:val="24"/>
        </w:rPr>
        <w:t xml:space="preserve"> και στην πλάτη</w:t>
      </w:r>
      <w:r w:rsidR="008243EB" w:rsidRPr="000A63B9">
        <w:rPr>
          <w:szCs w:val="24"/>
        </w:rPr>
        <w:t>.</w:t>
      </w:r>
    </w:p>
    <w:p w:rsidR="008243EB" w:rsidRPr="000A63B9" w:rsidRDefault="00F0444B" w:rsidP="008243EB">
      <w:pPr>
        <w:widowControl/>
        <w:numPr>
          <w:ilvl w:val="0"/>
          <w:numId w:val="7"/>
        </w:numPr>
        <w:rPr>
          <w:szCs w:val="24"/>
        </w:rPr>
      </w:pPr>
      <w:r>
        <w:rPr>
          <w:szCs w:val="24"/>
        </w:rPr>
        <w:t>κ</w:t>
      </w:r>
      <w:r w:rsidR="00556BCF">
        <w:rPr>
          <w:szCs w:val="24"/>
        </w:rPr>
        <w:t>ιτρίνισμα του δέρματος ή των ματιών σας. Αυτό μπορεί να υποδηλώνει διαταραχή της ηπατικής λειτουργίας (ίκτερος</w:t>
      </w:r>
      <w:r w:rsidR="008243EB" w:rsidRPr="000A63B9">
        <w:rPr>
          <w:szCs w:val="22"/>
          <w:lang w:eastAsia="en-GB"/>
        </w:rPr>
        <w:t xml:space="preserve">). </w:t>
      </w:r>
    </w:p>
    <w:p w:rsidR="0041519F" w:rsidRPr="000A63B9" w:rsidRDefault="0041519F" w:rsidP="0041519F">
      <w:pPr>
        <w:pStyle w:val="MGGTextLeft"/>
        <w:rPr>
          <w:b/>
          <w:bCs/>
          <w:lang w:val="el-GR"/>
        </w:rPr>
      </w:pPr>
    </w:p>
    <w:p w:rsidR="0041519F" w:rsidRPr="000A63B9" w:rsidRDefault="00556BCF" w:rsidP="0041519F">
      <w:pPr>
        <w:pStyle w:val="MGGTextLeft"/>
        <w:rPr>
          <w:b/>
          <w:bCs/>
          <w:lang w:val="el-GR"/>
        </w:rPr>
      </w:pPr>
      <w:r>
        <w:rPr>
          <w:b/>
          <w:bCs/>
          <w:lang w:val="el-GR"/>
        </w:rPr>
        <w:t>Μη γνωστές</w:t>
      </w:r>
      <w:r w:rsidR="0041519F" w:rsidRPr="000A63B9">
        <w:rPr>
          <w:b/>
          <w:bCs/>
          <w:lang w:val="el-GR"/>
        </w:rPr>
        <w:t xml:space="preserve"> </w:t>
      </w:r>
      <w:r w:rsidR="0041519F" w:rsidRPr="000A63B9">
        <w:rPr>
          <w:noProof/>
          <w:lang w:val="el-GR"/>
        </w:rPr>
        <w:t>(</w:t>
      </w:r>
      <w:r>
        <w:rPr>
          <w:noProof/>
          <w:lang w:val="el-GR"/>
        </w:rPr>
        <w:t>δεν μπορούν να εκτιμηθούν από τα διαθέσιμα δεδομένα</w:t>
      </w:r>
      <w:r w:rsidR="0041519F" w:rsidRPr="000A63B9">
        <w:rPr>
          <w:noProof/>
          <w:lang w:val="el-GR"/>
        </w:rPr>
        <w:t>)</w:t>
      </w:r>
    </w:p>
    <w:p w:rsidR="0041519F" w:rsidRPr="004A7C4C" w:rsidRDefault="00556BCF" w:rsidP="0041519F">
      <w:pPr>
        <w:widowControl/>
        <w:numPr>
          <w:ilvl w:val="0"/>
          <w:numId w:val="16"/>
        </w:numPr>
        <w:tabs>
          <w:tab w:val="left" w:pos="720"/>
        </w:tabs>
        <w:autoSpaceDE w:val="0"/>
        <w:autoSpaceDN w:val="0"/>
        <w:adjustRightInd w:val="0"/>
        <w:rPr>
          <w:szCs w:val="22"/>
          <w:lang w:eastAsia="en-GB"/>
        </w:rPr>
      </w:pPr>
      <w:r>
        <w:rPr>
          <w:szCs w:val="22"/>
          <w:lang w:eastAsia="en-GB"/>
        </w:rPr>
        <w:t>σοβαρές αλλεργικές αντιδράσεις όπως εξάνθημα, κνησμός ή κνίδωση στο δέρμα, πρήξιμο του προσώπου, των χειλιών, της γλώσσας ή άλλων μερών του σώματος, λαχάνιασμα, συριγμός ή δυσκολία στην αναπνοή</w:t>
      </w:r>
      <w:r w:rsidR="0041519F" w:rsidRPr="004A7C4C">
        <w:rPr>
          <w:szCs w:val="22"/>
          <w:lang w:eastAsia="en-GB"/>
        </w:rPr>
        <w:t>.</w:t>
      </w:r>
    </w:p>
    <w:p w:rsidR="0041519F" w:rsidRPr="00273A5D" w:rsidRDefault="00F56D20" w:rsidP="00F56D20">
      <w:pPr>
        <w:widowControl/>
        <w:numPr>
          <w:ilvl w:val="0"/>
          <w:numId w:val="16"/>
        </w:numPr>
        <w:autoSpaceDE w:val="0"/>
        <w:autoSpaceDN w:val="0"/>
        <w:adjustRightInd w:val="0"/>
        <w:rPr>
          <w:szCs w:val="22"/>
          <w:lang w:eastAsia="en-GB"/>
        </w:rPr>
      </w:pPr>
      <w:r w:rsidRPr="00F56D20">
        <w:rPr>
          <w:szCs w:val="22"/>
          <w:lang w:eastAsia="en-GB"/>
        </w:rPr>
        <w:t>σημάδια λοίμωξης όπως ξαφνικός ανεξήγητος υψηλός πυρετός, πονόλαιμος και στοματικά έλκη (</w:t>
      </w:r>
      <w:proofErr w:type="spellStart"/>
      <w:r w:rsidRPr="00F56D20">
        <w:rPr>
          <w:szCs w:val="22"/>
          <w:lang w:eastAsia="en-GB"/>
        </w:rPr>
        <w:t>ακοκκιοκυτταραιμία</w:t>
      </w:r>
      <w:proofErr w:type="spellEnd"/>
      <w:r w:rsidRPr="00F56D20">
        <w:rPr>
          <w:szCs w:val="22"/>
          <w:lang w:eastAsia="en-GB"/>
        </w:rPr>
        <w:t>)</w:t>
      </w:r>
      <w:r>
        <w:rPr>
          <w:szCs w:val="22"/>
          <w:lang w:eastAsia="en-GB"/>
        </w:rPr>
        <w:t xml:space="preserve">. Το </w:t>
      </w:r>
      <w:r w:rsidRPr="00F56D20">
        <w:rPr>
          <w:szCs w:val="22"/>
          <w:lang w:eastAsia="en-GB"/>
        </w:rPr>
        <w:t xml:space="preserve"> </w:t>
      </w:r>
      <w:r w:rsidR="00DE226A">
        <w:rPr>
          <w:szCs w:val="22"/>
          <w:lang w:eastAsia="en-GB"/>
        </w:rPr>
        <w:t>MIRTAZAPINE/MYLAN</w:t>
      </w:r>
      <w:r w:rsidR="00DE226A" w:rsidRPr="00DE226A">
        <w:rPr>
          <w:szCs w:val="22"/>
          <w:lang w:eastAsia="en-GB"/>
        </w:rPr>
        <w:t xml:space="preserve"> </w:t>
      </w:r>
      <w:r w:rsidRPr="00F56D20">
        <w:rPr>
          <w:szCs w:val="22"/>
          <w:lang w:eastAsia="en-GB"/>
        </w:rPr>
        <w:t xml:space="preserve">μπορεί να προκαλέσει διαταραχές στην παραγωγή έμμορφων στοιχείων του αίματος (καταστολή του μυελού των οστών). Κάποια άτομα μπορεί να γίνουν λιγότερο ανθεκτικά σε λοιμώξεις γιατί το </w:t>
      </w:r>
      <w:r w:rsidR="00DE226A">
        <w:rPr>
          <w:szCs w:val="22"/>
          <w:lang w:eastAsia="en-GB"/>
        </w:rPr>
        <w:t>MIRTAZAPINE/MYLAN</w:t>
      </w:r>
      <w:r w:rsidR="00DE226A" w:rsidRPr="00DE226A">
        <w:rPr>
          <w:szCs w:val="22"/>
          <w:lang w:eastAsia="en-GB"/>
        </w:rPr>
        <w:t xml:space="preserve"> </w:t>
      </w:r>
      <w:r w:rsidRPr="00F56D20">
        <w:rPr>
          <w:szCs w:val="22"/>
          <w:lang w:eastAsia="en-GB"/>
        </w:rPr>
        <w:t>μπορεί να προκαλέσει μία προσωρινή έλλειψη λευκών αιμοσφαιρίων (</w:t>
      </w:r>
      <w:proofErr w:type="spellStart"/>
      <w:r w:rsidRPr="00F56D20">
        <w:rPr>
          <w:szCs w:val="22"/>
          <w:lang w:eastAsia="en-GB"/>
        </w:rPr>
        <w:t>κοκκιοκυτταροπενία</w:t>
      </w:r>
      <w:proofErr w:type="spellEnd"/>
      <w:r w:rsidRPr="00F56D20">
        <w:rPr>
          <w:szCs w:val="22"/>
          <w:lang w:eastAsia="en-GB"/>
        </w:rPr>
        <w:t xml:space="preserve">). </w:t>
      </w:r>
      <w:r w:rsidR="00065804">
        <w:rPr>
          <w:rStyle w:val="FontStyle49"/>
          <w:sz w:val="22"/>
          <w:szCs w:val="22"/>
        </w:rPr>
        <w:t>Ε</w:t>
      </w:r>
      <w:r w:rsidR="00572509" w:rsidRPr="00DD330A">
        <w:rPr>
          <w:rStyle w:val="FontStyle49"/>
          <w:sz w:val="22"/>
          <w:szCs w:val="22"/>
        </w:rPr>
        <w:t xml:space="preserve">πίσης το </w:t>
      </w:r>
      <w:r w:rsidR="00DE226A">
        <w:rPr>
          <w:rStyle w:val="FontStyle49"/>
          <w:sz w:val="22"/>
          <w:szCs w:val="22"/>
          <w:lang w:val="en-US"/>
        </w:rPr>
        <w:t>MIRTAZAPINE</w:t>
      </w:r>
      <w:r w:rsidR="00DE226A" w:rsidRPr="00DE226A">
        <w:rPr>
          <w:rStyle w:val="FontStyle49"/>
          <w:sz w:val="22"/>
          <w:szCs w:val="22"/>
        </w:rPr>
        <w:t>/</w:t>
      </w:r>
      <w:r w:rsidR="00DE226A">
        <w:rPr>
          <w:rStyle w:val="FontStyle49"/>
          <w:sz w:val="22"/>
          <w:szCs w:val="22"/>
          <w:lang w:val="en-US"/>
        </w:rPr>
        <w:t>MYLAN</w:t>
      </w:r>
      <w:r w:rsidR="00DE226A" w:rsidRPr="00DE226A">
        <w:rPr>
          <w:rStyle w:val="FontStyle49"/>
          <w:sz w:val="22"/>
          <w:szCs w:val="22"/>
        </w:rPr>
        <w:t xml:space="preserve"> </w:t>
      </w:r>
      <w:r w:rsidR="00572509" w:rsidRPr="00DD330A">
        <w:rPr>
          <w:rStyle w:val="FontStyle49"/>
          <w:sz w:val="22"/>
          <w:szCs w:val="22"/>
        </w:rPr>
        <w:t>μπορεί να προκαλέσει έλλειψη ερυθρών και λευκών αιμοσφαιρίων</w:t>
      </w:r>
      <w:r w:rsidR="00065804">
        <w:rPr>
          <w:rStyle w:val="FontStyle49"/>
          <w:sz w:val="22"/>
          <w:szCs w:val="22"/>
        </w:rPr>
        <w:t>, η οποία μπορεί να προκαλέσει ωχρότητα στο δέρμα, αίσθημα κόπωσης και λαχάνιασμα και σκουρόχρωμα ούρα, έλλειψη</w:t>
      </w:r>
      <w:r w:rsidR="00572509" w:rsidRPr="00DD330A">
        <w:rPr>
          <w:rStyle w:val="FontStyle49"/>
          <w:sz w:val="22"/>
          <w:szCs w:val="22"/>
        </w:rPr>
        <w:t xml:space="preserve"> αιμοπεταλίων (</w:t>
      </w:r>
      <w:proofErr w:type="spellStart"/>
      <w:r w:rsidR="00572509" w:rsidRPr="00DD330A">
        <w:rPr>
          <w:rStyle w:val="FontStyle49"/>
          <w:sz w:val="22"/>
          <w:szCs w:val="22"/>
        </w:rPr>
        <w:t>απλαστική</w:t>
      </w:r>
      <w:proofErr w:type="spellEnd"/>
      <w:r w:rsidR="00572509" w:rsidRPr="00DD330A">
        <w:rPr>
          <w:rStyle w:val="FontStyle49"/>
          <w:sz w:val="22"/>
          <w:szCs w:val="22"/>
        </w:rPr>
        <w:t xml:space="preserve"> αναιμία), έλλειψη αιμοπεταλίων</w:t>
      </w:r>
      <w:r w:rsidR="00572509" w:rsidRPr="00273A5D">
        <w:rPr>
          <w:szCs w:val="22"/>
          <w:lang w:eastAsia="en-GB"/>
        </w:rPr>
        <w:t xml:space="preserve"> </w:t>
      </w:r>
      <w:r w:rsidR="00F0444B">
        <w:rPr>
          <w:szCs w:val="22"/>
          <w:lang w:eastAsia="en-GB"/>
        </w:rPr>
        <w:t>με σημεία αιμορραγίας ή μωλώπων πιο εύκολα απ’ ότι συνήθως (</w:t>
      </w:r>
      <w:proofErr w:type="spellStart"/>
      <w:r w:rsidR="00F0444B">
        <w:rPr>
          <w:szCs w:val="22"/>
          <w:lang w:eastAsia="en-GB"/>
        </w:rPr>
        <w:t>θρομβοπενία</w:t>
      </w:r>
      <w:proofErr w:type="spellEnd"/>
      <w:r w:rsidR="00F0444B">
        <w:rPr>
          <w:szCs w:val="22"/>
          <w:lang w:eastAsia="en-GB"/>
        </w:rPr>
        <w:t>)</w:t>
      </w:r>
      <w:r w:rsidR="0041519F" w:rsidRPr="00B07B97">
        <w:rPr>
          <w:szCs w:val="22"/>
          <w:lang w:eastAsia="en-GB"/>
        </w:rPr>
        <w:t xml:space="preserve"> </w:t>
      </w:r>
      <w:r w:rsidR="00572509" w:rsidRPr="00DD330A">
        <w:rPr>
          <w:rStyle w:val="FontStyle49"/>
          <w:sz w:val="22"/>
          <w:szCs w:val="22"/>
        </w:rPr>
        <w:t>ή αύξηση στον αριθμό των λευκών αιμοσφαιρίων (</w:t>
      </w:r>
      <w:proofErr w:type="spellStart"/>
      <w:r w:rsidR="00572509" w:rsidRPr="00DD330A">
        <w:rPr>
          <w:rStyle w:val="FontStyle49"/>
          <w:sz w:val="22"/>
          <w:szCs w:val="22"/>
        </w:rPr>
        <w:t>ηωσινοφιλία</w:t>
      </w:r>
      <w:proofErr w:type="spellEnd"/>
      <w:r w:rsidR="00572509" w:rsidRPr="00DD330A">
        <w:rPr>
          <w:rStyle w:val="FontStyle49"/>
          <w:sz w:val="22"/>
          <w:szCs w:val="22"/>
        </w:rPr>
        <w:t>).</w:t>
      </w:r>
    </w:p>
    <w:p w:rsidR="0041519F" w:rsidRPr="0068526A" w:rsidRDefault="00AD42BA" w:rsidP="0041519F">
      <w:pPr>
        <w:widowControl/>
        <w:numPr>
          <w:ilvl w:val="0"/>
          <w:numId w:val="16"/>
        </w:numPr>
        <w:autoSpaceDE w:val="0"/>
        <w:autoSpaceDN w:val="0"/>
        <w:adjustRightInd w:val="0"/>
        <w:rPr>
          <w:b/>
          <w:bCs/>
          <w:szCs w:val="22"/>
        </w:rPr>
      </w:pPr>
      <w:r>
        <w:rPr>
          <w:szCs w:val="22"/>
          <w:lang w:eastAsia="en-GB"/>
        </w:rPr>
        <w:t>χαμηλότερο από το φυσιολογικό επίπεδο νατρίου στο αίμα, που μπορεί να σας κάνει να αισθάνεστε αδυναμία και σύγχυση με πόνο στους μύες. Αυτό μπορεί να οφείλεται σε απρόσφορη έκκριση ορμόνης</w:t>
      </w:r>
      <w:r w:rsidR="0041519F" w:rsidRPr="00A30E69">
        <w:rPr>
          <w:szCs w:val="22"/>
          <w:lang w:eastAsia="en-GB"/>
        </w:rPr>
        <w:t xml:space="preserve"> ADH,</w:t>
      </w:r>
      <w:r>
        <w:rPr>
          <w:szCs w:val="22"/>
          <w:lang w:eastAsia="en-GB"/>
        </w:rPr>
        <w:t xml:space="preserve"> μίας ορμόνης που προκαλεί κατακράτηση νερού στο σώμα και αραίωση του αίματος, μειώνοντας την ποσότητα του νατρίου</w:t>
      </w:r>
      <w:r w:rsidR="0041519F">
        <w:rPr>
          <w:szCs w:val="22"/>
          <w:lang w:eastAsia="en-GB"/>
        </w:rPr>
        <w:t>.</w:t>
      </w:r>
    </w:p>
    <w:p w:rsidR="0041519F" w:rsidRDefault="00F0444B" w:rsidP="0041519F">
      <w:pPr>
        <w:widowControl/>
        <w:numPr>
          <w:ilvl w:val="0"/>
          <w:numId w:val="16"/>
        </w:numPr>
        <w:rPr>
          <w:szCs w:val="22"/>
          <w:lang w:eastAsia="en-GB"/>
        </w:rPr>
      </w:pPr>
      <w:r>
        <w:rPr>
          <w:szCs w:val="22"/>
          <w:lang w:eastAsia="en-GB"/>
        </w:rPr>
        <w:t>σκέψεις αυτοκαταστροφής ή αυτοκτονίας (βλ. παράγραφο</w:t>
      </w:r>
      <w:r w:rsidR="0041519F">
        <w:rPr>
          <w:szCs w:val="22"/>
          <w:lang w:eastAsia="en-GB"/>
        </w:rPr>
        <w:t xml:space="preserve"> 2 </w:t>
      </w:r>
      <w:r>
        <w:rPr>
          <w:szCs w:val="22"/>
          <w:lang w:eastAsia="en-GB"/>
        </w:rPr>
        <w:t>«Σκέψεις αυτοκτονίας και επιδείνωση της κατάθλιψής σας»</w:t>
      </w:r>
      <w:r w:rsidR="0041519F">
        <w:rPr>
          <w:szCs w:val="22"/>
          <w:lang w:eastAsia="en-GB"/>
        </w:rPr>
        <w:t>).</w:t>
      </w:r>
    </w:p>
    <w:p w:rsidR="0041519F" w:rsidRDefault="00572509" w:rsidP="0041519F">
      <w:pPr>
        <w:widowControl/>
        <w:numPr>
          <w:ilvl w:val="0"/>
          <w:numId w:val="16"/>
        </w:numPr>
        <w:autoSpaceDE w:val="0"/>
        <w:autoSpaceDN w:val="0"/>
        <w:adjustRightInd w:val="0"/>
        <w:rPr>
          <w:szCs w:val="22"/>
          <w:lang w:eastAsia="en-GB"/>
        </w:rPr>
      </w:pPr>
      <w:r w:rsidRPr="00DD330A">
        <w:rPr>
          <w:rStyle w:val="FontStyle49"/>
          <w:sz w:val="22"/>
          <w:szCs w:val="22"/>
        </w:rPr>
        <w:t>επιληπτική κρίση (παροξυσμό</w:t>
      </w:r>
      <w:r>
        <w:rPr>
          <w:rStyle w:val="FontStyle49"/>
          <w:sz w:val="22"/>
          <w:szCs w:val="22"/>
        </w:rPr>
        <w:t>ς</w:t>
      </w:r>
      <w:r w:rsidRPr="00DD330A">
        <w:rPr>
          <w:rStyle w:val="FontStyle49"/>
          <w:sz w:val="22"/>
          <w:szCs w:val="22"/>
        </w:rPr>
        <w:t xml:space="preserve"> σπασμών).</w:t>
      </w:r>
    </w:p>
    <w:p w:rsidR="0041519F" w:rsidRDefault="00F56D20" w:rsidP="0041519F">
      <w:pPr>
        <w:widowControl/>
        <w:numPr>
          <w:ilvl w:val="0"/>
          <w:numId w:val="16"/>
        </w:numPr>
        <w:autoSpaceDE w:val="0"/>
        <w:autoSpaceDN w:val="0"/>
        <w:adjustRightInd w:val="0"/>
        <w:rPr>
          <w:szCs w:val="22"/>
          <w:lang w:eastAsia="en-GB"/>
        </w:rPr>
      </w:pPr>
      <w:r w:rsidRPr="00DD330A">
        <w:rPr>
          <w:rStyle w:val="FontStyle49"/>
          <w:sz w:val="22"/>
          <w:szCs w:val="22"/>
        </w:rPr>
        <w:t xml:space="preserve">συνδυασμός συμπτωμάτων όπως ανεξήγητος πυρετός, εφίδρωση, αυξημένος καρδιακός ρυθμός, διάρροια, (μη ελεγχόμενες) </w:t>
      </w:r>
      <w:r w:rsidR="00065804">
        <w:rPr>
          <w:rStyle w:val="FontStyle49"/>
          <w:sz w:val="22"/>
          <w:szCs w:val="22"/>
        </w:rPr>
        <w:t>μυϊκές συσπάσεις, ρίγη, υπερδραστήρια αντανακλαστικά</w:t>
      </w:r>
      <w:r w:rsidRPr="00DD330A">
        <w:rPr>
          <w:rStyle w:val="FontStyle49"/>
          <w:sz w:val="22"/>
          <w:szCs w:val="22"/>
        </w:rPr>
        <w:t>, ανησυχία, μεταβολές διάθεσης και έλλειψη συνείδηση</w:t>
      </w:r>
      <w:r>
        <w:rPr>
          <w:rStyle w:val="FontStyle49"/>
          <w:sz w:val="22"/>
          <w:szCs w:val="22"/>
        </w:rPr>
        <w:t>ς. Α</w:t>
      </w:r>
      <w:r w:rsidRPr="00DD330A">
        <w:rPr>
          <w:rStyle w:val="FontStyle49"/>
          <w:sz w:val="22"/>
          <w:szCs w:val="22"/>
        </w:rPr>
        <w:t xml:space="preserve">υτά μπορεί </w:t>
      </w:r>
      <w:r>
        <w:rPr>
          <w:rStyle w:val="FontStyle49"/>
          <w:sz w:val="22"/>
          <w:szCs w:val="22"/>
        </w:rPr>
        <w:t xml:space="preserve">να είναι </w:t>
      </w:r>
      <w:r w:rsidR="00065804">
        <w:rPr>
          <w:rStyle w:val="FontStyle49"/>
          <w:sz w:val="22"/>
          <w:szCs w:val="22"/>
        </w:rPr>
        <w:t>σημεία</w:t>
      </w:r>
      <w:r w:rsidRPr="00DD330A">
        <w:rPr>
          <w:rStyle w:val="FontStyle49"/>
          <w:sz w:val="22"/>
          <w:szCs w:val="22"/>
        </w:rPr>
        <w:t xml:space="preserve">  </w:t>
      </w:r>
      <w:proofErr w:type="spellStart"/>
      <w:r w:rsidRPr="00DD330A">
        <w:rPr>
          <w:rStyle w:val="FontStyle49"/>
          <w:sz w:val="22"/>
          <w:szCs w:val="22"/>
        </w:rPr>
        <w:t>σεροτονινεργικού</w:t>
      </w:r>
      <w:proofErr w:type="spellEnd"/>
      <w:r w:rsidRPr="00DD330A">
        <w:rPr>
          <w:rStyle w:val="FontStyle49"/>
          <w:sz w:val="22"/>
          <w:szCs w:val="22"/>
        </w:rPr>
        <w:t xml:space="preserve"> συνδρόμου</w:t>
      </w:r>
      <w:r w:rsidR="0041519F">
        <w:rPr>
          <w:szCs w:val="22"/>
          <w:lang w:eastAsia="en-GB"/>
        </w:rPr>
        <w:t>.</w:t>
      </w:r>
    </w:p>
    <w:p w:rsidR="0041519F" w:rsidRPr="000A63B9" w:rsidRDefault="00786DD0" w:rsidP="0041519F">
      <w:pPr>
        <w:pStyle w:val="MGGTextLeft"/>
        <w:numPr>
          <w:ilvl w:val="0"/>
          <w:numId w:val="16"/>
        </w:numPr>
        <w:rPr>
          <w:lang w:val="el-GR"/>
        </w:rPr>
      </w:pPr>
      <w:r>
        <w:rPr>
          <w:lang w:val="el-GR"/>
        </w:rPr>
        <w:t xml:space="preserve">σημεία σοβαρής δερματικής αντίδρασης ή νόσου, που μπορεί να περιλαμβάνουν εξάνθημα, ερυθρότητα δέρματος, πυρετό, πονόλαιμο και κόπωση και στη συνέχεια να ακολουθήσουν έλκη, αποκόλληση του δέρματος και άλλες βλάβες, συνήθως γύρω από το στόμα και τα χείλη (σύνδρομο </w:t>
      </w:r>
      <w:r w:rsidR="0041519F">
        <w:t>Stevens</w:t>
      </w:r>
      <w:r w:rsidR="0041519F" w:rsidRPr="000A63B9">
        <w:rPr>
          <w:lang w:val="el-GR"/>
        </w:rPr>
        <w:t>-</w:t>
      </w:r>
      <w:r w:rsidR="0041519F">
        <w:t>Johnson</w:t>
      </w:r>
      <w:r>
        <w:rPr>
          <w:lang w:val="el-GR"/>
        </w:rPr>
        <w:t xml:space="preserve">, τοξική επιδερμική </w:t>
      </w:r>
      <w:proofErr w:type="spellStart"/>
      <w:r>
        <w:rPr>
          <w:lang w:val="el-GR"/>
        </w:rPr>
        <w:t>νεκρόλυση</w:t>
      </w:r>
      <w:proofErr w:type="spellEnd"/>
      <w:r>
        <w:rPr>
          <w:lang w:val="el-GR"/>
        </w:rPr>
        <w:t>, φυσαλιδώδης δερματίτιδα ή πολύμορφο ερύθημα</w:t>
      </w:r>
      <w:r w:rsidR="0041519F" w:rsidRPr="000A63B9">
        <w:rPr>
          <w:lang w:val="el-GR"/>
        </w:rPr>
        <w:t>).</w:t>
      </w:r>
    </w:p>
    <w:p w:rsidR="001A3FF0" w:rsidRPr="000A63B9" w:rsidRDefault="001A3FF0" w:rsidP="0041519F">
      <w:pPr>
        <w:pStyle w:val="MGGTextLeft"/>
        <w:numPr>
          <w:ilvl w:val="0"/>
          <w:numId w:val="16"/>
        </w:numPr>
        <w:rPr>
          <w:lang w:val="el-GR"/>
        </w:rPr>
      </w:pPr>
      <w:commentRangeStart w:id="1"/>
      <w:r>
        <w:rPr>
          <w:lang w:val="el-GR"/>
        </w:rPr>
        <w:t xml:space="preserve">αποδόμηση </w:t>
      </w:r>
      <w:proofErr w:type="spellStart"/>
      <w:r>
        <w:rPr>
          <w:lang w:val="el-GR"/>
        </w:rPr>
        <w:t>μυικού</w:t>
      </w:r>
      <w:proofErr w:type="spellEnd"/>
      <w:r>
        <w:rPr>
          <w:lang w:val="el-GR"/>
        </w:rPr>
        <w:t xml:space="preserve"> ιστού, η οποία προκαλεί </w:t>
      </w:r>
      <w:proofErr w:type="spellStart"/>
      <w:r>
        <w:rPr>
          <w:lang w:val="el-GR"/>
        </w:rPr>
        <w:t>μυικό</w:t>
      </w:r>
      <w:proofErr w:type="spellEnd"/>
      <w:r>
        <w:rPr>
          <w:lang w:val="el-GR"/>
        </w:rPr>
        <w:t xml:space="preserve"> πόνο, </w:t>
      </w:r>
      <w:proofErr w:type="spellStart"/>
      <w:r>
        <w:rPr>
          <w:lang w:val="el-GR"/>
        </w:rPr>
        <w:t>μυική</w:t>
      </w:r>
      <w:proofErr w:type="spellEnd"/>
      <w:r>
        <w:rPr>
          <w:lang w:val="el-GR"/>
        </w:rPr>
        <w:t xml:space="preserve"> ευαισθησία, </w:t>
      </w:r>
      <w:proofErr w:type="spellStart"/>
      <w:r>
        <w:rPr>
          <w:lang w:val="el-GR"/>
        </w:rPr>
        <w:t>μυική</w:t>
      </w:r>
      <w:proofErr w:type="spellEnd"/>
      <w:r>
        <w:rPr>
          <w:lang w:val="el-GR"/>
        </w:rPr>
        <w:t xml:space="preserve"> δυσκαμψία και/ή αδυναμία και σκούρο χρώμα ή </w:t>
      </w:r>
      <w:proofErr w:type="spellStart"/>
      <w:r>
        <w:rPr>
          <w:lang w:val="el-GR"/>
        </w:rPr>
        <w:t>δυσχρωματισμό</w:t>
      </w:r>
      <w:proofErr w:type="spellEnd"/>
      <w:r>
        <w:rPr>
          <w:lang w:val="el-GR"/>
        </w:rPr>
        <w:t xml:space="preserve"> στα ούρα (</w:t>
      </w:r>
      <w:proofErr w:type="spellStart"/>
      <w:r>
        <w:rPr>
          <w:lang w:val="el-GR"/>
        </w:rPr>
        <w:t>ραβδομυόλυση</w:t>
      </w:r>
      <w:proofErr w:type="spellEnd"/>
      <w:r>
        <w:rPr>
          <w:lang w:val="el-GR"/>
        </w:rPr>
        <w:t>).</w:t>
      </w:r>
    </w:p>
    <w:p w:rsidR="001A3FF0" w:rsidRPr="000A63B9" w:rsidRDefault="001A3FF0" w:rsidP="0041519F">
      <w:pPr>
        <w:pStyle w:val="MGGTextLeft"/>
        <w:numPr>
          <w:ilvl w:val="0"/>
          <w:numId w:val="16"/>
        </w:numPr>
        <w:rPr>
          <w:lang w:val="el-GR"/>
        </w:rPr>
      </w:pPr>
      <w:r>
        <w:rPr>
          <w:lang w:val="el-GR"/>
        </w:rPr>
        <w:t>δυσκολία ούρησης ή κένωσης της ουροδόχου κύστης.</w:t>
      </w:r>
    </w:p>
    <w:commentRangeEnd w:id="1"/>
    <w:p w:rsidR="0041519F" w:rsidRDefault="00B544A0" w:rsidP="00054C2A">
      <w:pPr>
        <w:pStyle w:val="Style2"/>
        <w:widowControl/>
        <w:spacing w:line="240" w:lineRule="auto"/>
        <w:jc w:val="left"/>
        <w:rPr>
          <w:b/>
          <w:bCs/>
          <w:color w:val="000000"/>
          <w:sz w:val="22"/>
          <w:szCs w:val="22"/>
        </w:rPr>
      </w:pPr>
      <w:r>
        <w:rPr>
          <w:rStyle w:val="ab"/>
          <w:lang w:eastAsia="en-US"/>
        </w:rPr>
        <w:commentReference w:id="1"/>
      </w:r>
    </w:p>
    <w:p w:rsidR="00054C2A" w:rsidRPr="007D6AD0" w:rsidRDefault="00F0444B" w:rsidP="00054C2A">
      <w:pPr>
        <w:pStyle w:val="Style2"/>
        <w:widowControl/>
        <w:spacing w:line="240" w:lineRule="auto"/>
        <w:jc w:val="left"/>
        <w:rPr>
          <w:rStyle w:val="FontStyle48"/>
          <w:sz w:val="22"/>
          <w:szCs w:val="22"/>
        </w:rPr>
      </w:pPr>
      <w:r>
        <w:rPr>
          <w:b/>
          <w:bCs/>
          <w:color w:val="000000"/>
          <w:sz w:val="22"/>
          <w:szCs w:val="22"/>
        </w:rPr>
        <w:t>Άλλες πιθανές ανεπιθύμητες ενέργειες</w:t>
      </w:r>
    </w:p>
    <w:p w:rsidR="0041519F" w:rsidRDefault="0041519F" w:rsidP="00054C2A">
      <w:pPr>
        <w:pStyle w:val="Style2"/>
        <w:widowControl/>
        <w:spacing w:line="240" w:lineRule="auto"/>
        <w:jc w:val="left"/>
        <w:rPr>
          <w:rStyle w:val="FontStyle48"/>
          <w:sz w:val="22"/>
          <w:szCs w:val="22"/>
        </w:rPr>
      </w:pPr>
    </w:p>
    <w:p w:rsidR="0041519F" w:rsidRPr="000A63B9" w:rsidRDefault="00054C2A" w:rsidP="0041519F">
      <w:pPr>
        <w:pStyle w:val="MGGTextLeft"/>
        <w:rPr>
          <w:lang w:val="el-GR"/>
        </w:rPr>
      </w:pPr>
      <w:r w:rsidRPr="000A63B9">
        <w:rPr>
          <w:rStyle w:val="FontStyle48"/>
          <w:sz w:val="22"/>
          <w:szCs w:val="22"/>
          <w:lang w:val="el-GR"/>
        </w:rPr>
        <w:t>Πολύ συχνές</w:t>
      </w:r>
      <w:r w:rsidR="0041519F">
        <w:rPr>
          <w:rStyle w:val="FontStyle48"/>
          <w:sz w:val="22"/>
          <w:szCs w:val="22"/>
          <w:lang w:val="el-GR"/>
        </w:rPr>
        <w:t xml:space="preserve"> </w:t>
      </w:r>
      <w:r w:rsidR="0041519F" w:rsidRPr="000A63B9">
        <w:rPr>
          <w:lang w:val="el-GR"/>
        </w:rPr>
        <w:t>(</w:t>
      </w:r>
      <w:r w:rsidR="00F0444B" w:rsidRPr="000A63B9">
        <w:rPr>
          <w:bCs/>
          <w:lang w:val="el-GR"/>
        </w:rPr>
        <w:t xml:space="preserve">μπορεί να προσβάλλουν </w:t>
      </w:r>
      <w:r w:rsidR="00F0444B">
        <w:rPr>
          <w:bCs/>
          <w:lang w:val="el-GR"/>
        </w:rPr>
        <w:t>περισσότερα από</w:t>
      </w:r>
      <w:r w:rsidR="00F0444B" w:rsidRPr="000A63B9">
        <w:rPr>
          <w:bCs/>
          <w:lang w:val="el-GR"/>
        </w:rPr>
        <w:t xml:space="preserve"> 1 στα 10 άτομα</w:t>
      </w:r>
      <w:r w:rsidR="0041519F" w:rsidRPr="000A63B9">
        <w:rPr>
          <w:szCs w:val="22"/>
          <w:lang w:val="el-GR" w:eastAsia="en-GB"/>
        </w:rPr>
        <w:t>)</w:t>
      </w:r>
    </w:p>
    <w:p w:rsidR="006704D1" w:rsidRDefault="00054C2A">
      <w:pPr>
        <w:pStyle w:val="Style10"/>
        <w:widowControl/>
        <w:numPr>
          <w:ilvl w:val="0"/>
          <w:numId w:val="17"/>
        </w:numPr>
        <w:tabs>
          <w:tab w:val="left" w:pos="900"/>
        </w:tabs>
        <w:spacing w:line="240" w:lineRule="auto"/>
        <w:ind w:hanging="654"/>
        <w:jc w:val="both"/>
        <w:rPr>
          <w:rStyle w:val="FontStyle49"/>
          <w:b/>
          <w:bCs/>
          <w:noProof/>
          <w:sz w:val="22"/>
          <w:szCs w:val="22"/>
          <w:lang w:eastAsia="en-US"/>
        </w:rPr>
      </w:pPr>
      <w:r w:rsidRPr="00DD330A">
        <w:rPr>
          <w:rStyle w:val="FontStyle49"/>
          <w:sz w:val="22"/>
          <w:szCs w:val="22"/>
        </w:rPr>
        <w:t xml:space="preserve">αύξηση της όρεξης και </w:t>
      </w:r>
      <w:r w:rsidR="008D1799">
        <w:rPr>
          <w:rStyle w:val="FontStyle49"/>
          <w:sz w:val="22"/>
          <w:szCs w:val="22"/>
        </w:rPr>
        <w:t xml:space="preserve">του </w:t>
      </w:r>
      <w:r w:rsidRPr="00DD330A">
        <w:rPr>
          <w:rStyle w:val="FontStyle49"/>
          <w:sz w:val="22"/>
          <w:szCs w:val="22"/>
        </w:rPr>
        <w:t>σωματικού βάρους</w:t>
      </w:r>
    </w:p>
    <w:p w:rsidR="006704D1" w:rsidRDefault="006D711A">
      <w:pPr>
        <w:pStyle w:val="Style10"/>
        <w:widowControl/>
        <w:numPr>
          <w:ilvl w:val="0"/>
          <w:numId w:val="17"/>
        </w:numPr>
        <w:tabs>
          <w:tab w:val="left" w:pos="900"/>
        </w:tabs>
        <w:spacing w:line="240" w:lineRule="auto"/>
        <w:ind w:hanging="654"/>
        <w:rPr>
          <w:rStyle w:val="FontStyle49"/>
          <w:b/>
          <w:bCs/>
          <w:noProof/>
          <w:sz w:val="22"/>
          <w:szCs w:val="22"/>
          <w:lang w:eastAsia="en-US"/>
        </w:rPr>
      </w:pPr>
      <w:r w:rsidRPr="006D711A">
        <w:rPr>
          <w:sz w:val="22"/>
          <w:szCs w:val="22"/>
        </w:rPr>
        <w:t xml:space="preserve">καταστολή </w:t>
      </w:r>
      <w:r w:rsidR="00054C2A" w:rsidRPr="00DD330A">
        <w:rPr>
          <w:rStyle w:val="FontStyle49"/>
          <w:sz w:val="22"/>
          <w:szCs w:val="22"/>
        </w:rPr>
        <w:t>ή υπνηλία</w:t>
      </w:r>
    </w:p>
    <w:p w:rsidR="006704D1" w:rsidRDefault="00054C2A">
      <w:pPr>
        <w:pStyle w:val="Style10"/>
        <w:widowControl/>
        <w:numPr>
          <w:ilvl w:val="0"/>
          <w:numId w:val="17"/>
        </w:numPr>
        <w:tabs>
          <w:tab w:val="left" w:pos="900"/>
        </w:tabs>
        <w:spacing w:line="240" w:lineRule="auto"/>
        <w:ind w:hanging="654"/>
        <w:rPr>
          <w:rStyle w:val="FontStyle49"/>
          <w:b/>
          <w:bCs/>
          <w:noProof/>
          <w:sz w:val="22"/>
          <w:szCs w:val="22"/>
          <w:lang w:eastAsia="en-US"/>
        </w:rPr>
      </w:pPr>
      <w:r w:rsidRPr="00DD330A">
        <w:rPr>
          <w:rStyle w:val="FontStyle49"/>
          <w:sz w:val="22"/>
          <w:szCs w:val="22"/>
        </w:rPr>
        <w:t>πονοκέφαλος</w:t>
      </w:r>
    </w:p>
    <w:p w:rsidR="006704D1" w:rsidRDefault="00054C2A">
      <w:pPr>
        <w:pStyle w:val="Style10"/>
        <w:widowControl/>
        <w:numPr>
          <w:ilvl w:val="0"/>
          <w:numId w:val="17"/>
        </w:numPr>
        <w:tabs>
          <w:tab w:val="left" w:pos="900"/>
        </w:tabs>
        <w:spacing w:line="240" w:lineRule="auto"/>
        <w:ind w:hanging="654"/>
        <w:rPr>
          <w:rStyle w:val="FontStyle49"/>
          <w:b/>
          <w:bCs/>
          <w:noProof/>
          <w:sz w:val="22"/>
          <w:szCs w:val="22"/>
          <w:lang w:eastAsia="en-US"/>
        </w:rPr>
      </w:pPr>
      <w:r w:rsidRPr="00DD330A">
        <w:rPr>
          <w:rStyle w:val="FontStyle49"/>
          <w:sz w:val="22"/>
          <w:szCs w:val="22"/>
        </w:rPr>
        <w:lastRenderedPageBreak/>
        <w:t>ξηροστομία</w:t>
      </w:r>
    </w:p>
    <w:p w:rsidR="00054C2A" w:rsidRPr="00DD330A" w:rsidRDefault="00054C2A" w:rsidP="00054C2A">
      <w:pPr>
        <w:pStyle w:val="Style2"/>
        <w:widowControl/>
        <w:spacing w:line="240" w:lineRule="auto"/>
        <w:jc w:val="left"/>
        <w:rPr>
          <w:sz w:val="22"/>
          <w:szCs w:val="22"/>
        </w:rPr>
      </w:pPr>
    </w:p>
    <w:p w:rsidR="0041519F" w:rsidRPr="000A63B9" w:rsidRDefault="00054C2A" w:rsidP="0041519F">
      <w:pPr>
        <w:pStyle w:val="MGGTextLeft"/>
        <w:rPr>
          <w:lang w:val="el-GR"/>
        </w:rPr>
      </w:pPr>
      <w:r w:rsidRPr="000A63B9">
        <w:rPr>
          <w:rStyle w:val="FontStyle48"/>
          <w:sz w:val="22"/>
          <w:szCs w:val="22"/>
          <w:lang w:val="el-GR"/>
        </w:rPr>
        <w:t>Συχνές</w:t>
      </w:r>
      <w:r w:rsidR="0041519F">
        <w:rPr>
          <w:rStyle w:val="FontStyle48"/>
          <w:sz w:val="22"/>
          <w:szCs w:val="22"/>
          <w:lang w:val="el-GR"/>
        </w:rPr>
        <w:t xml:space="preserve"> </w:t>
      </w:r>
      <w:r w:rsidR="0041519F" w:rsidRPr="000A63B9">
        <w:rPr>
          <w:bCs/>
          <w:lang w:val="el-GR"/>
        </w:rPr>
        <w:t>(</w:t>
      </w:r>
      <w:r w:rsidR="00F0444B" w:rsidRPr="000A63B9">
        <w:rPr>
          <w:bCs/>
          <w:lang w:val="el-GR"/>
        </w:rPr>
        <w:t>μπορεί να προσβάλλουν έως 1 στα 10 άτομα</w:t>
      </w:r>
      <w:r w:rsidR="0041519F" w:rsidRPr="000A63B9">
        <w:rPr>
          <w:bCs/>
          <w:lang w:val="el-GR"/>
        </w:rPr>
        <w:t>)</w:t>
      </w:r>
    </w:p>
    <w:p w:rsidR="00054C2A" w:rsidRPr="00DD330A" w:rsidRDefault="00054C2A" w:rsidP="00054C2A">
      <w:pPr>
        <w:pStyle w:val="Style2"/>
        <w:widowControl/>
        <w:spacing w:line="240" w:lineRule="auto"/>
        <w:jc w:val="left"/>
        <w:rPr>
          <w:rStyle w:val="FontStyle48"/>
          <w:sz w:val="22"/>
          <w:szCs w:val="22"/>
        </w:rPr>
      </w:pPr>
    </w:p>
    <w:p w:rsidR="006704D1" w:rsidRDefault="00054C2A">
      <w:pPr>
        <w:pStyle w:val="Style10"/>
        <w:widowControl/>
        <w:numPr>
          <w:ilvl w:val="0"/>
          <w:numId w:val="19"/>
        </w:numPr>
        <w:tabs>
          <w:tab w:val="left" w:pos="552"/>
        </w:tabs>
        <w:spacing w:line="240" w:lineRule="auto"/>
        <w:ind w:left="851"/>
        <w:rPr>
          <w:rStyle w:val="FontStyle49"/>
          <w:b/>
          <w:bCs/>
          <w:noProof/>
          <w:sz w:val="22"/>
          <w:szCs w:val="22"/>
          <w:lang w:eastAsia="en-US"/>
        </w:rPr>
      </w:pPr>
      <w:r w:rsidRPr="00DD330A">
        <w:rPr>
          <w:rStyle w:val="FontStyle49"/>
          <w:sz w:val="22"/>
          <w:szCs w:val="22"/>
        </w:rPr>
        <w:t>λήθαργος</w:t>
      </w:r>
    </w:p>
    <w:p w:rsidR="006704D1" w:rsidRDefault="00054C2A">
      <w:pPr>
        <w:pStyle w:val="Style10"/>
        <w:widowControl/>
        <w:numPr>
          <w:ilvl w:val="0"/>
          <w:numId w:val="19"/>
        </w:numPr>
        <w:tabs>
          <w:tab w:val="left" w:pos="552"/>
        </w:tabs>
        <w:spacing w:line="240" w:lineRule="auto"/>
        <w:ind w:left="851"/>
        <w:rPr>
          <w:rStyle w:val="FontStyle49"/>
          <w:b/>
          <w:bCs/>
          <w:noProof/>
          <w:sz w:val="22"/>
          <w:szCs w:val="22"/>
          <w:lang w:eastAsia="en-US"/>
        </w:rPr>
      </w:pPr>
      <w:r w:rsidRPr="00DD330A">
        <w:rPr>
          <w:rStyle w:val="FontStyle49"/>
          <w:sz w:val="22"/>
          <w:szCs w:val="22"/>
        </w:rPr>
        <w:t>ζάλη</w:t>
      </w:r>
    </w:p>
    <w:p w:rsidR="006704D1" w:rsidRDefault="008D1799">
      <w:pPr>
        <w:pStyle w:val="Style10"/>
        <w:widowControl/>
        <w:numPr>
          <w:ilvl w:val="0"/>
          <w:numId w:val="19"/>
        </w:numPr>
        <w:tabs>
          <w:tab w:val="left" w:pos="552"/>
        </w:tabs>
        <w:spacing w:line="240" w:lineRule="auto"/>
        <w:ind w:left="851"/>
        <w:rPr>
          <w:rStyle w:val="FontStyle49"/>
          <w:b/>
          <w:bCs/>
          <w:noProof/>
          <w:sz w:val="22"/>
          <w:szCs w:val="22"/>
          <w:lang w:eastAsia="en-US"/>
        </w:rPr>
      </w:pPr>
      <w:r>
        <w:rPr>
          <w:rStyle w:val="FontStyle49"/>
          <w:sz w:val="22"/>
          <w:szCs w:val="22"/>
        </w:rPr>
        <w:t>σπασμοί ή τρέμουλο</w:t>
      </w:r>
    </w:p>
    <w:p w:rsidR="006704D1" w:rsidRDefault="00054C2A">
      <w:pPr>
        <w:pStyle w:val="Style10"/>
        <w:widowControl/>
        <w:numPr>
          <w:ilvl w:val="0"/>
          <w:numId w:val="19"/>
        </w:numPr>
        <w:tabs>
          <w:tab w:val="left" w:pos="552"/>
        </w:tabs>
        <w:spacing w:line="240" w:lineRule="auto"/>
        <w:ind w:left="851"/>
        <w:rPr>
          <w:rStyle w:val="FontStyle49"/>
          <w:b/>
          <w:bCs/>
          <w:noProof/>
          <w:sz w:val="22"/>
          <w:szCs w:val="22"/>
          <w:lang w:eastAsia="en-US"/>
        </w:rPr>
      </w:pPr>
      <w:r w:rsidRPr="00DD330A">
        <w:rPr>
          <w:rStyle w:val="FontStyle49"/>
          <w:sz w:val="22"/>
          <w:szCs w:val="22"/>
        </w:rPr>
        <w:t>ναυτία</w:t>
      </w:r>
    </w:p>
    <w:p w:rsidR="006704D1" w:rsidRDefault="00054C2A">
      <w:pPr>
        <w:pStyle w:val="Style10"/>
        <w:widowControl/>
        <w:numPr>
          <w:ilvl w:val="0"/>
          <w:numId w:val="19"/>
        </w:numPr>
        <w:tabs>
          <w:tab w:val="left" w:pos="552"/>
        </w:tabs>
        <w:spacing w:line="240" w:lineRule="auto"/>
        <w:ind w:left="851"/>
        <w:rPr>
          <w:rStyle w:val="FontStyle49"/>
          <w:b/>
          <w:bCs/>
          <w:noProof/>
          <w:sz w:val="22"/>
          <w:szCs w:val="22"/>
          <w:lang w:eastAsia="en-US"/>
        </w:rPr>
      </w:pPr>
      <w:r w:rsidRPr="00DD330A">
        <w:rPr>
          <w:rStyle w:val="FontStyle49"/>
          <w:sz w:val="22"/>
          <w:szCs w:val="22"/>
        </w:rPr>
        <w:t>διάρροια</w:t>
      </w:r>
    </w:p>
    <w:p w:rsidR="006704D1" w:rsidRPr="007911A3" w:rsidRDefault="00054C2A">
      <w:pPr>
        <w:pStyle w:val="Style10"/>
        <w:widowControl/>
        <w:numPr>
          <w:ilvl w:val="0"/>
          <w:numId w:val="21"/>
        </w:numPr>
        <w:tabs>
          <w:tab w:val="left" w:pos="552"/>
        </w:tabs>
        <w:spacing w:line="240" w:lineRule="auto"/>
        <w:ind w:left="851"/>
        <w:rPr>
          <w:rStyle w:val="FontStyle49"/>
          <w:b/>
          <w:bCs/>
          <w:noProof/>
          <w:sz w:val="22"/>
          <w:szCs w:val="22"/>
          <w:lang w:eastAsia="en-US"/>
        </w:rPr>
      </w:pPr>
      <w:r w:rsidRPr="00DD330A">
        <w:rPr>
          <w:rStyle w:val="FontStyle49"/>
          <w:sz w:val="22"/>
          <w:szCs w:val="22"/>
        </w:rPr>
        <w:t>έμετος</w:t>
      </w:r>
    </w:p>
    <w:p w:rsidR="007911A3" w:rsidRPr="007911A3" w:rsidRDefault="007911A3">
      <w:pPr>
        <w:pStyle w:val="Style10"/>
        <w:widowControl/>
        <w:numPr>
          <w:ilvl w:val="0"/>
          <w:numId w:val="21"/>
        </w:numPr>
        <w:tabs>
          <w:tab w:val="left" w:pos="552"/>
        </w:tabs>
        <w:spacing w:line="240" w:lineRule="auto"/>
        <w:ind w:left="851"/>
        <w:rPr>
          <w:rStyle w:val="FontStyle49"/>
          <w:bCs/>
          <w:noProof/>
          <w:sz w:val="22"/>
          <w:szCs w:val="22"/>
          <w:lang w:eastAsia="en-US"/>
        </w:rPr>
      </w:pPr>
      <w:commentRangeStart w:id="2"/>
      <w:r w:rsidRPr="007911A3">
        <w:rPr>
          <w:rStyle w:val="FontStyle49"/>
          <w:bCs/>
          <w:noProof/>
          <w:sz w:val="22"/>
          <w:szCs w:val="22"/>
          <w:lang w:eastAsia="en-US"/>
        </w:rPr>
        <w:t>δυσκοιλιότητα</w:t>
      </w:r>
      <w:commentRangeEnd w:id="2"/>
      <w:r>
        <w:rPr>
          <w:rStyle w:val="ab"/>
          <w:lang w:eastAsia="en-US"/>
        </w:rPr>
        <w:commentReference w:id="2"/>
      </w:r>
    </w:p>
    <w:p w:rsidR="006704D1" w:rsidRDefault="00054C2A">
      <w:pPr>
        <w:pStyle w:val="Style10"/>
        <w:widowControl/>
        <w:numPr>
          <w:ilvl w:val="0"/>
          <w:numId w:val="21"/>
        </w:numPr>
        <w:tabs>
          <w:tab w:val="left" w:pos="552"/>
        </w:tabs>
        <w:spacing w:line="240" w:lineRule="auto"/>
        <w:ind w:left="851"/>
        <w:rPr>
          <w:rStyle w:val="FontStyle49"/>
          <w:b/>
          <w:bCs/>
          <w:noProof/>
          <w:sz w:val="22"/>
          <w:szCs w:val="22"/>
          <w:lang w:eastAsia="en-US"/>
        </w:rPr>
      </w:pPr>
      <w:r w:rsidRPr="00DD330A">
        <w:rPr>
          <w:rStyle w:val="FontStyle49"/>
          <w:sz w:val="22"/>
          <w:szCs w:val="22"/>
        </w:rPr>
        <w:t>εξάνθημα</w:t>
      </w:r>
    </w:p>
    <w:p w:rsidR="006704D1" w:rsidRDefault="00054C2A">
      <w:pPr>
        <w:pStyle w:val="Style10"/>
        <w:widowControl/>
        <w:numPr>
          <w:ilvl w:val="0"/>
          <w:numId w:val="21"/>
        </w:numPr>
        <w:tabs>
          <w:tab w:val="left" w:pos="552"/>
        </w:tabs>
        <w:spacing w:line="240" w:lineRule="auto"/>
        <w:ind w:left="851"/>
        <w:rPr>
          <w:rStyle w:val="FontStyle49"/>
          <w:b/>
          <w:bCs/>
          <w:noProof/>
          <w:sz w:val="22"/>
          <w:szCs w:val="22"/>
          <w:lang w:eastAsia="en-US"/>
        </w:rPr>
      </w:pPr>
      <w:r w:rsidRPr="00DD330A">
        <w:rPr>
          <w:rStyle w:val="FontStyle49"/>
          <w:sz w:val="22"/>
          <w:szCs w:val="22"/>
        </w:rPr>
        <w:t>πόνος στις αρθρώσεις (αρθραλγία) ή στους μύες (μυαλγία)</w:t>
      </w:r>
    </w:p>
    <w:p w:rsidR="006704D1" w:rsidRDefault="00054C2A">
      <w:pPr>
        <w:pStyle w:val="Style10"/>
        <w:widowControl/>
        <w:numPr>
          <w:ilvl w:val="0"/>
          <w:numId w:val="21"/>
        </w:numPr>
        <w:tabs>
          <w:tab w:val="left" w:pos="552"/>
        </w:tabs>
        <w:spacing w:line="240" w:lineRule="auto"/>
        <w:ind w:left="851"/>
        <w:rPr>
          <w:rStyle w:val="FontStyle49"/>
          <w:b/>
          <w:bCs/>
          <w:noProof/>
          <w:sz w:val="22"/>
          <w:szCs w:val="22"/>
          <w:lang w:eastAsia="en-US"/>
        </w:rPr>
      </w:pPr>
      <w:r w:rsidRPr="00DD330A">
        <w:rPr>
          <w:rStyle w:val="FontStyle49"/>
          <w:sz w:val="22"/>
          <w:szCs w:val="22"/>
        </w:rPr>
        <w:t>οσφυαλγία</w:t>
      </w:r>
    </w:p>
    <w:p w:rsidR="006704D1" w:rsidRDefault="00054C2A">
      <w:pPr>
        <w:pStyle w:val="Style10"/>
        <w:widowControl/>
        <w:numPr>
          <w:ilvl w:val="0"/>
          <w:numId w:val="21"/>
        </w:numPr>
        <w:tabs>
          <w:tab w:val="left" w:pos="552"/>
        </w:tabs>
        <w:spacing w:line="240" w:lineRule="auto"/>
        <w:ind w:left="851"/>
        <w:rPr>
          <w:rStyle w:val="FontStyle49"/>
          <w:b/>
          <w:bCs/>
          <w:noProof/>
          <w:sz w:val="22"/>
          <w:szCs w:val="22"/>
          <w:lang w:eastAsia="en-US"/>
        </w:rPr>
      </w:pPr>
      <w:r w:rsidRPr="00DD330A">
        <w:rPr>
          <w:rStyle w:val="FontStyle49"/>
          <w:sz w:val="22"/>
          <w:szCs w:val="22"/>
        </w:rPr>
        <w:t>αίσθημα ζάλης ή λιποθυμίας όταν σηκώνεστε απότομα (</w:t>
      </w:r>
      <w:proofErr w:type="spellStart"/>
      <w:r w:rsidRPr="00DD330A">
        <w:rPr>
          <w:rStyle w:val="FontStyle49"/>
          <w:sz w:val="22"/>
          <w:szCs w:val="22"/>
        </w:rPr>
        <w:t>ορθοστατική</w:t>
      </w:r>
      <w:proofErr w:type="spellEnd"/>
      <w:r w:rsidRPr="00DD330A">
        <w:rPr>
          <w:rStyle w:val="FontStyle49"/>
          <w:sz w:val="22"/>
          <w:szCs w:val="22"/>
        </w:rPr>
        <w:t xml:space="preserve"> υπόταση)</w:t>
      </w:r>
    </w:p>
    <w:p w:rsidR="006704D1" w:rsidRDefault="00054C2A">
      <w:pPr>
        <w:pStyle w:val="Style10"/>
        <w:widowControl/>
        <w:numPr>
          <w:ilvl w:val="0"/>
          <w:numId w:val="21"/>
        </w:numPr>
        <w:tabs>
          <w:tab w:val="left" w:pos="552"/>
        </w:tabs>
        <w:spacing w:line="240" w:lineRule="auto"/>
        <w:ind w:left="851"/>
        <w:rPr>
          <w:rStyle w:val="FontStyle49"/>
          <w:b/>
          <w:bCs/>
          <w:noProof/>
          <w:sz w:val="22"/>
          <w:szCs w:val="22"/>
          <w:lang w:eastAsia="en-US"/>
        </w:rPr>
      </w:pPr>
      <w:r w:rsidRPr="00DD330A">
        <w:rPr>
          <w:rStyle w:val="FontStyle49"/>
          <w:sz w:val="22"/>
          <w:szCs w:val="22"/>
        </w:rPr>
        <w:t>πρήξιμο (συνήθως στους αστραγάλους ή στα πόδια) που προκαλείται από την κατακράτηση υγρών (οίδημα)</w:t>
      </w:r>
    </w:p>
    <w:p w:rsidR="006704D1" w:rsidRDefault="00054C2A">
      <w:pPr>
        <w:pStyle w:val="Style10"/>
        <w:widowControl/>
        <w:numPr>
          <w:ilvl w:val="0"/>
          <w:numId w:val="21"/>
        </w:numPr>
        <w:tabs>
          <w:tab w:val="left" w:pos="552"/>
        </w:tabs>
        <w:spacing w:line="240" w:lineRule="auto"/>
        <w:ind w:left="851"/>
        <w:rPr>
          <w:rStyle w:val="FontStyle49"/>
          <w:b/>
          <w:bCs/>
          <w:noProof/>
          <w:sz w:val="22"/>
          <w:szCs w:val="22"/>
          <w:lang w:eastAsia="en-US"/>
        </w:rPr>
      </w:pPr>
      <w:r w:rsidRPr="00DD330A">
        <w:rPr>
          <w:rStyle w:val="FontStyle49"/>
          <w:sz w:val="22"/>
          <w:szCs w:val="22"/>
        </w:rPr>
        <w:t>κόπωση</w:t>
      </w:r>
    </w:p>
    <w:p w:rsidR="006704D1" w:rsidRDefault="008D1799">
      <w:pPr>
        <w:pStyle w:val="Style10"/>
        <w:widowControl/>
        <w:numPr>
          <w:ilvl w:val="0"/>
          <w:numId w:val="21"/>
        </w:numPr>
        <w:tabs>
          <w:tab w:val="left" w:pos="552"/>
        </w:tabs>
        <w:spacing w:line="240" w:lineRule="auto"/>
        <w:ind w:left="851"/>
        <w:rPr>
          <w:rStyle w:val="FontStyle49"/>
          <w:b/>
          <w:bCs/>
          <w:noProof/>
          <w:sz w:val="22"/>
          <w:szCs w:val="22"/>
          <w:lang w:eastAsia="en-US"/>
        </w:rPr>
      </w:pPr>
      <w:r>
        <w:rPr>
          <w:rStyle w:val="FontStyle49"/>
          <w:sz w:val="22"/>
          <w:szCs w:val="22"/>
        </w:rPr>
        <w:t xml:space="preserve">ζωντανά </w:t>
      </w:r>
      <w:r w:rsidR="00054C2A" w:rsidRPr="00DD330A">
        <w:rPr>
          <w:rStyle w:val="FontStyle49"/>
          <w:sz w:val="22"/>
          <w:szCs w:val="22"/>
        </w:rPr>
        <w:t>όνειρα</w:t>
      </w:r>
    </w:p>
    <w:p w:rsidR="006704D1" w:rsidRDefault="00054C2A">
      <w:pPr>
        <w:pStyle w:val="Style10"/>
        <w:widowControl/>
        <w:numPr>
          <w:ilvl w:val="0"/>
          <w:numId w:val="21"/>
        </w:numPr>
        <w:tabs>
          <w:tab w:val="left" w:pos="557"/>
        </w:tabs>
        <w:spacing w:line="240" w:lineRule="auto"/>
        <w:ind w:left="851"/>
        <w:rPr>
          <w:rStyle w:val="FontStyle49"/>
          <w:b/>
          <w:bCs/>
          <w:noProof/>
          <w:sz w:val="22"/>
          <w:szCs w:val="22"/>
          <w:lang w:eastAsia="en-US"/>
        </w:rPr>
      </w:pPr>
      <w:r w:rsidRPr="00DD330A">
        <w:rPr>
          <w:rStyle w:val="FontStyle49"/>
          <w:sz w:val="22"/>
          <w:szCs w:val="22"/>
        </w:rPr>
        <w:t>σύγχυση</w:t>
      </w:r>
    </w:p>
    <w:p w:rsidR="006704D1" w:rsidRDefault="00054C2A">
      <w:pPr>
        <w:pStyle w:val="Style10"/>
        <w:widowControl/>
        <w:numPr>
          <w:ilvl w:val="0"/>
          <w:numId w:val="21"/>
        </w:numPr>
        <w:tabs>
          <w:tab w:val="left" w:pos="557"/>
        </w:tabs>
        <w:spacing w:line="240" w:lineRule="auto"/>
        <w:ind w:left="851"/>
        <w:rPr>
          <w:rStyle w:val="FontStyle49"/>
          <w:b/>
          <w:bCs/>
          <w:noProof/>
          <w:sz w:val="22"/>
          <w:szCs w:val="22"/>
          <w:lang w:eastAsia="en-US"/>
        </w:rPr>
      </w:pPr>
      <w:r w:rsidRPr="00DD330A">
        <w:rPr>
          <w:rStyle w:val="FontStyle49"/>
          <w:sz w:val="22"/>
          <w:szCs w:val="22"/>
        </w:rPr>
        <w:t>αίσθη</w:t>
      </w:r>
      <w:r w:rsidR="008D1799">
        <w:rPr>
          <w:rStyle w:val="FontStyle49"/>
          <w:sz w:val="22"/>
          <w:szCs w:val="22"/>
        </w:rPr>
        <w:t>μα</w:t>
      </w:r>
      <w:r w:rsidRPr="00DD330A">
        <w:rPr>
          <w:rStyle w:val="FontStyle49"/>
          <w:sz w:val="22"/>
          <w:szCs w:val="22"/>
        </w:rPr>
        <w:t xml:space="preserve"> </w:t>
      </w:r>
      <w:r w:rsidR="008D1799">
        <w:rPr>
          <w:rStyle w:val="FontStyle49"/>
          <w:sz w:val="22"/>
          <w:szCs w:val="22"/>
        </w:rPr>
        <w:t xml:space="preserve">άγχους </w:t>
      </w:r>
    </w:p>
    <w:p w:rsidR="006704D1" w:rsidRDefault="00054C2A">
      <w:pPr>
        <w:pStyle w:val="Style10"/>
        <w:widowControl/>
        <w:numPr>
          <w:ilvl w:val="0"/>
          <w:numId w:val="21"/>
        </w:numPr>
        <w:tabs>
          <w:tab w:val="left" w:pos="557"/>
        </w:tabs>
        <w:spacing w:line="240" w:lineRule="auto"/>
        <w:ind w:left="851"/>
        <w:rPr>
          <w:rStyle w:val="FontStyle49"/>
          <w:b/>
          <w:bCs/>
          <w:noProof/>
          <w:sz w:val="22"/>
          <w:szCs w:val="22"/>
          <w:lang w:eastAsia="en-US"/>
        </w:rPr>
      </w:pPr>
      <w:r w:rsidRPr="00DD330A">
        <w:rPr>
          <w:rStyle w:val="FontStyle49"/>
          <w:sz w:val="22"/>
          <w:szCs w:val="22"/>
        </w:rPr>
        <w:t>προβλήματα ύπνου</w:t>
      </w:r>
    </w:p>
    <w:p w:rsidR="00054C2A" w:rsidRPr="00DD330A" w:rsidRDefault="00054C2A" w:rsidP="00054C2A">
      <w:pPr>
        <w:pStyle w:val="Style2"/>
        <w:widowControl/>
        <w:spacing w:line="240" w:lineRule="auto"/>
        <w:jc w:val="left"/>
        <w:rPr>
          <w:sz w:val="22"/>
          <w:szCs w:val="22"/>
        </w:rPr>
      </w:pPr>
    </w:p>
    <w:p w:rsidR="0041519F" w:rsidRPr="000A63B9" w:rsidRDefault="00054C2A" w:rsidP="0041519F">
      <w:pPr>
        <w:pStyle w:val="MGGTextLeft"/>
        <w:rPr>
          <w:lang w:val="el-GR"/>
        </w:rPr>
      </w:pPr>
      <w:r w:rsidRPr="000A63B9">
        <w:rPr>
          <w:rStyle w:val="FontStyle48"/>
          <w:sz w:val="22"/>
          <w:szCs w:val="22"/>
          <w:lang w:val="el-GR"/>
        </w:rPr>
        <w:t>Όχι συχνές</w:t>
      </w:r>
      <w:r w:rsidR="0041519F">
        <w:rPr>
          <w:rStyle w:val="FontStyle48"/>
          <w:sz w:val="22"/>
          <w:szCs w:val="22"/>
          <w:lang w:val="el-GR"/>
        </w:rPr>
        <w:t xml:space="preserve"> </w:t>
      </w:r>
      <w:r w:rsidR="0041519F" w:rsidRPr="000A63B9">
        <w:rPr>
          <w:bCs/>
          <w:lang w:val="el-GR"/>
        </w:rPr>
        <w:t>(</w:t>
      </w:r>
      <w:r w:rsidR="00F0444B" w:rsidRPr="000A63B9">
        <w:rPr>
          <w:bCs/>
          <w:lang w:val="el-GR"/>
        </w:rPr>
        <w:t>μπορεί να προσβάλλουν έως 1 στα 100 άτομα</w:t>
      </w:r>
      <w:r w:rsidR="0041519F" w:rsidRPr="000A63B9">
        <w:rPr>
          <w:bCs/>
          <w:lang w:val="el-GR"/>
        </w:rPr>
        <w:t>)</w:t>
      </w:r>
    </w:p>
    <w:p w:rsidR="00054C2A" w:rsidRPr="009C1D8D" w:rsidRDefault="00054C2A" w:rsidP="00054C2A">
      <w:pPr>
        <w:pStyle w:val="Style2"/>
        <w:widowControl/>
        <w:spacing w:line="240" w:lineRule="auto"/>
        <w:jc w:val="left"/>
        <w:rPr>
          <w:rStyle w:val="FontStyle48"/>
          <w:sz w:val="22"/>
          <w:szCs w:val="22"/>
        </w:rPr>
      </w:pPr>
    </w:p>
    <w:p w:rsidR="006704D1" w:rsidRPr="000A63B9" w:rsidRDefault="00054C2A" w:rsidP="000A63B9">
      <w:pPr>
        <w:pStyle w:val="Style10"/>
        <w:widowControl/>
        <w:numPr>
          <w:ilvl w:val="0"/>
          <w:numId w:val="23"/>
        </w:numPr>
        <w:spacing w:line="240" w:lineRule="auto"/>
        <w:ind w:left="851"/>
        <w:rPr>
          <w:rStyle w:val="FontStyle49"/>
          <w:b/>
          <w:bCs/>
          <w:noProof/>
          <w:sz w:val="22"/>
          <w:szCs w:val="22"/>
          <w:lang w:eastAsia="en-US"/>
        </w:rPr>
      </w:pPr>
      <w:r w:rsidRPr="00DD330A">
        <w:rPr>
          <w:rStyle w:val="FontStyle49"/>
          <w:sz w:val="22"/>
          <w:szCs w:val="22"/>
        </w:rPr>
        <w:t xml:space="preserve">αίσθημα υπερθυμίας ή συναισθηματικό </w:t>
      </w:r>
      <w:r w:rsidR="008D1799">
        <w:rPr>
          <w:rStyle w:val="FontStyle49"/>
          <w:sz w:val="22"/>
          <w:szCs w:val="22"/>
        </w:rPr>
        <w:t>«</w:t>
      </w:r>
      <w:r w:rsidRPr="00DD330A">
        <w:rPr>
          <w:rStyle w:val="FontStyle49"/>
          <w:sz w:val="22"/>
          <w:szCs w:val="22"/>
        </w:rPr>
        <w:t>ανέβασμα</w:t>
      </w:r>
      <w:r w:rsidR="008D1799">
        <w:rPr>
          <w:rStyle w:val="FontStyle49"/>
          <w:sz w:val="22"/>
          <w:szCs w:val="22"/>
        </w:rPr>
        <w:t>»</w:t>
      </w:r>
      <w:r w:rsidRPr="00DD330A">
        <w:rPr>
          <w:rStyle w:val="FontStyle49"/>
          <w:sz w:val="22"/>
          <w:szCs w:val="22"/>
        </w:rPr>
        <w:t xml:space="preserve"> (μανία). </w:t>
      </w:r>
    </w:p>
    <w:p w:rsidR="006704D1" w:rsidRPr="000A63B9" w:rsidRDefault="00054C2A" w:rsidP="000A63B9">
      <w:pPr>
        <w:pStyle w:val="Style10"/>
        <w:widowControl/>
        <w:spacing w:line="240" w:lineRule="auto"/>
        <w:ind w:left="851" w:firstLine="0"/>
        <w:rPr>
          <w:rStyle w:val="FontStyle49"/>
          <w:b/>
          <w:bCs/>
          <w:noProof/>
          <w:sz w:val="22"/>
          <w:szCs w:val="22"/>
          <w:lang w:eastAsia="en-US"/>
        </w:rPr>
      </w:pPr>
      <w:r w:rsidRPr="00DD330A">
        <w:rPr>
          <w:rStyle w:val="FontStyle49"/>
          <w:sz w:val="22"/>
          <w:szCs w:val="22"/>
        </w:rPr>
        <w:t xml:space="preserve">Σταματήστε να παίρνετε το </w:t>
      </w:r>
      <w:r w:rsidR="00DE226A">
        <w:rPr>
          <w:rStyle w:val="FontStyle49"/>
          <w:sz w:val="22"/>
          <w:szCs w:val="22"/>
          <w:lang w:val="en-US"/>
        </w:rPr>
        <w:t>MIRTAZAPINE</w:t>
      </w:r>
      <w:r w:rsidR="00DE226A" w:rsidRPr="00DE226A">
        <w:rPr>
          <w:rStyle w:val="FontStyle49"/>
          <w:sz w:val="22"/>
          <w:szCs w:val="22"/>
        </w:rPr>
        <w:t>/</w:t>
      </w:r>
      <w:r w:rsidR="00DE226A">
        <w:rPr>
          <w:rStyle w:val="FontStyle49"/>
          <w:sz w:val="22"/>
          <w:szCs w:val="22"/>
          <w:lang w:val="en-US"/>
        </w:rPr>
        <w:t>MYLAN</w:t>
      </w:r>
      <w:r w:rsidRPr="00DD330A">
        <w:rPr>
          <w:rStyle w:val="FontStyle49"/>
          <w:sz w:val="22"/>
          <w:szCs w:val="22"/>
        </w:rPr>
        <w:t>και μιλήστε αμέσως στο γιατρό σας.</w:t>
      </w:r>
    </w:p>
    <w:p w:rsidR="006704D1" w:rsidRPr="000A63B9" w:rsidRDefault="00054C2A" w:rsidP="000A63B9">
      <w:pPr>
        <w:pStyle w:val="Style10"/>
        <w:widowControl/>
        <w:numPr>
          <w:ilvl w:val="0"/>
          <w:numId w:val="23"/>
        </w:numPr>
        <w:spacing w:line="240" w:lineRule="auto"/>
        <w:ind w:left="851"/>
        <w:rPr>
          <w:rStyle w:val="FontStyle49"/>
          <w:b/>
          <w:bCs/>
          <w:noProof/>
          <w:sz w:val="22"/>
          <w:szCs w:val="22"/>
          <w:lang w:eastAsia="en-US"/>
        </w:rPr>
      </w:pPr>
      <w:r w:rsidRPr="00DD330A">
        <w:rPr>
          <w:rStyle w:val="FontStyle49"/>
          <w:sz w:val="22"/>
          <w:szCs w:val="22"/>
        </w:rPr>
        <w:t>ασυνήθιστ</w:t>
      </w:r>
      <w:r w:rsidR="008D1799">
        <w:rPr>
          <w:rStyle w:val="FontStyle49"/>
          <w:sz w:val="22"/>
          <w:szCs w:val="22"/>
        </w:rPr>
        <w:t>η αίσθηση</w:t>
      </w:r>
      <w:r w:rsidRPr="00DD330A">
        <w:rPr>
          <w:rStyle w:val="FontStyle49"/>
          <w:sz w:val="22"/>
          <w:szCs w:val="22"/>
        </w:rPr>
        <w:t xml:space="preserve"> στο δέρμα π.χ. κάψιμο, τσίμπημα, φαγούρα ή </w:t>
      </w:r>
      <w:r w:rsidR="008D1799">
        <w:rPr>
          <w:rStyle w:val="FontStyle49"/>
          <w:sz w:val="22"/>
          <w:szCs w:val="22"/>
        </w:rPr>
        <w:t xml:space="preserve">μυρμήγκιασμα </w:t>
      </w:r>
      <w:r w:rsidRPr="00DD330A">
        <w:rPr>
          <w:rStyle w:val="FontStyle49"/>
          <w:sz w:val="22"/>
          <w:szCs w:val="22"/>
        </w:rPr>
        <w:t>(παραισθησία)</w:t>
      </w:r>
    </w:p>
    <w:p w:rsidR="006704D1" w:rsidRDefault="00054C2A" w:rsidP="000A63B9">
      <w:pPr>
        <w:pStyle w:val="Style10"/>
        <w:widowControl/>
        <w:numPr>
          <w:ilvl w:val="0"/>
          <w:numId w:val="23"/>
        </w:numPr>
        <w:spacing w:line="240" w:lineRule="auto"/>
        <w:ind w:left="851"/>
        <w:rPr>
          <w:rStyle w:val="FontStyle49"/>
          <w:b/>
          <w:bCs/>
          <w:noProof/>
          <w:sz w:val="22"/>
          <w:szCs w:val="22"/>
          <w:lang w:val="en-GB" w:eastAsia="en-US"/>
        </w:rPr>
      </w:pPr>
      <w:r w:rsidRPr="00DD330A">
        <w:rPr>
          <w:rStyle w:val="FontStyle49"/>
          <w:sz w:val="22"/>
          <w:szCs w:val="22"/>
        </w:rPr>
        <w:t>ανήσυχ</w:t>
      </w:r>
      <w:r w:rsidR="008D1799">
        <w:rPr>
          <w:rStyle w:val="FontStyle49"/>
          <w:sz w:val="22"/>
          <w:szCs w:val="22"/>
        </w:rPr>
        <w:t xml:space="preserve">α πόδια </w:t>
      </w:r>
    </w:p>
    <w:p w:rsidR="006704D1" w:rsidRDefault="00054C2A" w:rsidP="000A63B9">
      <w:pPr>
        <w:pStyle w:val="Style10"/>
        <w:widowControl/>
        <w:numPr>
          <w:ilvl w:val="0"/>
          <w:numId w:val="23"/>
        </w:numPr>
        <w:spacing w:line="240" w:lineRule="auto"/>
        <w:ind w:left="851"/>
        <w:rPr>
          <w:rStyle w:val="FontStyle49"/>
          <w:b/>
          <w:bCs/>
          <w:noProof/>
          <w:sz w:val="22"/>
          <w:szCs w:val="22"/>
          <w:lang w:val="en-GB" w:eastAsia="en-US"/>
        </w:rPr>
      </w:pPr>
      <w:r w:rsidRPr="00DD330A">
        <w:rPr>
          <w:rStyle w:val="FontStyle49"/>
          <w:sz w:val="22"/>
          <w:szCs w:val="22"/>
        </w:rPr>
        <w:t>λιποθυμία (συγκοπή)</w:t>
      </w:r>
    </w:p>
    <w:p w:rsidR="006704D1" w:rsidRPr="000A63B9" w:rsidRDefault="00054C2A" w:rsidP="000A63B9">
      <w:pPr>
        <w:pStyle w:val="Style10"/>
        <w:widowControl/>
        <w:numPr>
          <w:ilvl w:val="0"/>
          <w:numId w:val="23"/>
        </w:numPr>
        <w:spacing w:line="240" w:lineRule="auto"/>
        <w:ind w:left="851"/>
        <w:rPr>
          <w:rStyle w:val="FontStyle49"/>
          <w:b/>
          <w:bCs/>
          <w:noProof/>
          <w:sz w:val="22"/>
          <w:szCs w:val="22"/>
          <w:lang w:eastAsia="en-US"/>
        </w:rPr>
      </w:pPr>
      <w:r w:rsidRPr="00DD330A">
        <w:rPr>
          <w:rStyle w:val="FontStyle49"/>
          <w:sz w:val="22"/>
          <w:szCs w:val="22"/>
        </w:rPr>
        <w:t>αίσθημα μουδιάσματος στο στόμα (στοματική υπαισθησία)</w:t>
      </w:r>
    </w:p>
    <w:p w:rsidR="006704D1" w:rsidRDefault="00054C2A" w:rsidP="000A63B9">
      <w:pPr>
        <w:pStyle w:val="Style10"/>
        <w:widowControl/>
        <w:numPr>
          <w:ilvl w:val="0"/>
          <w:numId w:val="23"/>
        </w:numPr>
        <w:spacing w:line="240" w:lineRule="auto"/>
        <w:ind w:left="851"/>
        <w:rPr>
          <w:rStyle w:val="FontStyle49"/>
          <w:b/>
          <w:bCs/>
          <w:noProof/>
          <w:sz w:val="22"/>
          <w:szCs w:val="22"/>
          <w:lang w:val="en-GB" w:eastAsia="en-US"/>
        </w:rPr>
      </w:pPr>
      <w:r w:rsidRPr="00DD330A">
        <w:rPr>
          <w:rStyle w:val="FontStyle49"/>
          <w:sz w:val="22"/>
          <w:szCs w:val="22"/>
        </w:rPr>
        <w:t xml:space="preserve">χαμηλή </w:t>
      </w:r>
      <w:r w:rsidR="008D1799">
        <w:rPr>
          <w:rStyle w:val="FontStyle49"/>
          <w:sz w:val="22"/>
          <w:szCs w:val="22"/>
        </w:rPr>
        <w:t xml:space="preserve">αρτηριακή </w:t>
      </w:r>
      <w:r w:rsidRPr="00DD330A">
        <w:rPr>
          <w:rStyle w:val="FontStyle49"/>
          <w:sz w:val="22"/>
          <w:szCs w:val="22"/>
        </w:rPr>
        <w:t>πίεση</w:t>
      </w:r>
    </w:p>
    <w:p w:rsidR="006704D1" w:rsidRDefault="00054C2A" w:rsidP="000A63B9">
      <w:pPr>
        <w:pStyle w:val="Style10"/>
        <w:widowControl/>
        <w:numPr>
          <w:ilvl w:val="0"/>
          <w:numId w:val="23"/>
        </w:numPr>
        <w:spacing w:line="240" w:lineRule="auto"/>
        <w:ind w:left="851"/>
        <w:rPr>
          <w:rStyle w:val="FontStyle49"/>
          <w:b/>
          <w:bCs/>
          <w:noProof/>
          <w:sz w:val="22"/>
          <w:szCs w:val="22"/>
          <w:lang w:val="en-GB" w:eastAsia="en-US"/>
        </w:rPr>
      </w:pPr>
      <w:r w:rsidRPr="00DD330A">
        <w:rPr>
          <w:rStyle w:val="FontStyle49"/>
          <w:sz w:val="22"/>
          <w:szCs w:val="22"/>
        </w:rPr>
        <w:t>εφιάλτες</w:t>
      </w:r>
    </w:p>
    <w:p w:rsidR="006704D1" w:rsidRDefault="00054C2A" w:rsidP="000A63B9">
      <w:pPr>
        <w:pStyle w:val="Style10"/>
        <w:widowControl/>
        <w:numPr>
          <w:ilvl w:val="0"/>
          <w:numId w:val="23"/>
        </w:numPr>
        <w:spacing w:line="240" w:lineRule="auto"/>
        <w:ind w:left="851"/>
        <w:rPr>
          <w:rStyle w:val="FontStyle49"/>
          <w:b/>
          <w:bCs/>
          <w:noProof/>
          <w:sz w:val="22"/>
          <w:szCs w:val="22"/>
          <w:lang w:val="en-GB" w:eastAsia="en-US"/>
        </w:rPr>
      </w:pPr>
      <w:r w:rsidRPr="00DD330A">
        <w:rPr>
          <w:rStyle w:val="FontStyle49"/>
          <w:sz w:val="22"/>
          <w:szCs w:val="22"/>
        </w:rPr>
        <w:t xml:space="preserve">αίσθηση </w:t>
      </w:r>
      <w:r w:rsidR="008D1799">
        <w:rPr>
          <w:rStyle w:val="FontStyle49"/>
          <w:sz w:val="22"/>
          <w:szCs w:val="22"/>
        </w:rPr>
        <w:t xml:space="preserve">διέγερσης </w:t>
      </w:r>
    </w:p>
    <w:p w:rsidR="006704D1" w:rsidRPr="000A63B9" w:rsidRDefault="00F0444B" w:rsidP="000A63B9">
      <w:pPr>
        <w:pStyle w:val="Style10"/>
        <w:widowControl/>
        <w:numPr>
          <w:ilvl w:val="0"/>
          <w:numId w:val="23"/>
        </w:numPr>
        <w:spacing w:line="240" w:lineRule="auto"/>
        <w:ind w:left="851"/>
        <w:rPr>
          <w:rStyle w:val="FontStyle49"/>
          <w:b/>
          <w:bCs/>
          <w:noProof/>
          <w:sz w:val="22"/>
          <w:szCs w:val="22"/>
          <w:lang w:eastAsia="en-US"/>
        </w:rPr>
      </w:pPr>
      <w:r>
        <w:rPr>
          <w:sz w:val="22"/>
          <w:szCs w:val="22"/>
          <w:lang w:eastAsia="en-GB"/>
        </w:rPr>
        <w:t>να βλέπει, να αισθάνεται ή να ακούει κανείς πράγματα που δεν υπάρχουν</w:t>
      </w:r>
      <w:r w:rsidR="0041519F">
        <w:rPr>
          <w:szCs w:val="22"/>
          <w:lang w:eastAsia="en-GB"/>
        </w:rPr>
        <w:t xml:space="preserve"> (</w:t>
      </w:r>
      <w:r w:rsidR="00054C2A" w:rsidRPr="00DD330A">
        <w:rPr>
          <w:rStyle w:val="FontStyle49"/>
          <w:sz w:val="22"/>
          <w:szCs w:val="22"/>
        </w:rPr>
        <w:t>ψευδαισθήσεις</w:t>
      </w:r>
      <w:r w:rsidR="0041519F">
        <w:rPr>
          <w:rStyle w:val="FontStyle49"/>
          <w:sz w:val="22"/>
          <w:szCs w:val="22"/>
        </w:rPr>
        <w:t>)</w:t>
      </w:r>
    </w:p>
    <w:p w:rsidR="006704D1" w:rsidRDefault="00655A1B" w:rsidP="000A63B9">
      <w:pPr>
        <w:pStyle w:val="Style10"/>
        <w:widowControl/>
        <w:numPr>
          <w:ilvl w:val="0"/>
          <w:numId w:val="23"/>
        </w:numPr>
        <w:spacing w:line="240" w:lineRule="auto"/>
        <w:ind w:left="851"/>
        <w:rPr>
          <w:rStyle w:val="FontStyle49"/>
          <w:b/>
          <w:bCs/>
          <w:noProof/>
          <w:sz w:val="22"/>
          <w:szCs w:val="22"/>
          <w:lang w:val="en-GB" w:eastAsia="en-US"/>
        </w:rPr>
      </w:pPr>
      <w:r w:rsidRPr="00655A1B">
        <w:rPr>
          <w:sz w:val="22"/>
          <w:szCs w:val="22"/>
        </w:rPr>
        <w:t>επιτακτική</w:t>
      </w:r>
      <w:r>
        <w:rPr>
          <w:sz w:val="28"/>
          <w:szCs w:val="28"/>
        </w:rPr>
        <w:t xml:space="preserve"> </w:t>
      </w:r>
      <w:r w:rsidR="00054C2A" w:rsidRPr="00DD330A">
        <w:rPr>
          <w:rStyle w:val="FontStyle49"/>
          <w:sz w:val="22"/>
          <w:szCs w:val="22"/>
        </w:rPr>
        <w:t>ανάγκη για κίνηση</w:t>
      </w:r>
    </w:p>
    <w:p w:rsidR="00054C2A" w:rsidRPr="00DD330A" w:rsidRDefault="00054C2A" w:rsidP="0041519F">
      <w:pPr>
        <w:pStyle w:val="Style2"/>
        <w:widowControl/>
        <w:spacing w:line="240" w:lineRule="auto"/>
        <w:ind w:left="851"/>
        <w:jc w:val="left"/>
        <w:rPr>
          <w:sz w:val="22"/>
          <w:szCs w:val="22"/>
        </w:rPr>
      </w:pPr>
    </w:p>
    <w:p w:rsidR="00054C2A" w:rsidRPr="0041519F" w:rsidRDefault="00054C2A" w:rsidP="00054C2A">
      <w:pPr>
        <w:pStyle w:val="Style2"/>
        <w:widowControl/>
        <w:spacing w:line="240" w:lineRule="auto"/>
        <w:jc w:val="left"/>
        <w:rPr>
          <w:rStyle w:val="FontStyle48"/>
          <w:sz w:val="22"/>
          <w:szCs w:val="22"/>
        </w:rPr>
      </w:pPr>
      <w:r w:rsidRPr="0041519F">
        <w:rPr>
          <w:rStyle w:val="FontStyle48"/>
          <w:sz w:val="22"/>
          <w:szCs w:val="22"/>
        </w:rPr>
        <w:t>Σπάνιες</w:t>
      </w:r>
      <w:r w:rsidR="0041519F" w:rsidRPr="00F56D20">
        <w:rPr>
          <w:rStyle w:val="FontStyle48"/>
          <w:sz w:val="22"/>
          <w:szCs w:val="22"/>
        </w:rPr>
        <w:t xml:space="preserve"> </w:t>
      </w:r>
      <w:r w:rsidR="007133CE" w:rsidRPr="007133CE">
        <w:rPr>
          <w:bCs/>
          <w:sz w:val="22"/>
          <w:szCs w:val="22"/>
        </w:rPr>
        <w:t>(</w:t>
      </w:r>
      <w:r w:rsidR="00F0444B" w:rsidRPr="00F0444B">
        <w:rPr>
          <w:bCs/>
          <w:sz w:val="22"/>
          <w:szCs w:val="22"/>
        </w:rPr>
        <w:t>μπορεί να προσβάλλουν έως 1 στα 1.000 άτομα</w:t>
      </w:r>
      <w:r w:rsidR="007133CE" w:rsidRPr="007133CE">
        <w:rPr>
          <w:bCs/>
          <w:sz w:val="22"/>
          <w:szCs w:val="22"/>
        </w:rPr>
        <w:t>)</w:t>
      </w:r>
    </w:p>
    <w:p w:rsidR="006704D1" w:rsidRDefault="00054C2A">
      <w:pPr>
        <w:pStyle w:val="Style10"/>
        <w:widowControl/>
        <w:numPr>
          <w:ilvl w:val="0"/>
          <w:numId w:val="26"/>
        </w:numPr>
        <w:tabs>
          <w:tab w:val="left" w:pos="851"/>
        </w:tabs>
        <w:spacing w:line="240" w:lineRule="auto"/>
        <w:ind w:left="851"/>
        <w:rPr>
          <w:rStyle w:val="FontStyle49"/>
          <w:sz w:val="22"/>
          <w:szCs w:val="22"/>
          <w:lang w:eastAsia="en-US"/>
        </w:rPr>
      </w:pPr>
      <w:r w:rsidRPr="0041519F">
        <w:rPr>
          <w:rStyle w:val="FontStyle49"/>
          <w:sz w:val="22"/>
          <w:szCs w:val="22"/>
        </w:rPr>
        <w:t>σπασμωδικές μυϊκές κινήσεις ή συσπάσεις (</w:t>
      </w:r>
      <w:proofErr w:type="spellStart"/>
      <w:r w:rsidRPr="0041519F">
        <w:rPr>
          <w:rStyle w:val="FontStyle49"/>
          <w:sz w:val="22"/>
          <w:szCs w:val="22"/>
        </w:rPr>
        <w:t>μυ</w:t>
      </w:r>
      <w:r w:rsidR="00FB1149" w:rsidRPr="00F56D20">
        <w:rPr>
          <w:rStyle w:val="FontStyle49"/>
          <w:sz w:val="22"/>
          <w:szCs w:val="22"/>
        </w:rPr>
        <w:t>όκλωνος</w:t>
      </w:r>
      <w:proofErr w:type="spellEnd"/>
      <w:r w:rsidR="00FB1149" w:rsidRPr="00F56D20">
        <w:rPr>
          <w:rStyle w:val="FontStyle49"/>
          <w:sz w:val="22"/>
          <w:szCs w:val="22"/>
        </w:rPr>
        <w:t>)</w:t>
      </w:r>
    </w:p>
    <w:p w:rsidR="006704D1" w:rsidRDefault="00655A1B">
      <w:pPr>
        <w:pStyle w:val="Style10"/>
        <w:widowControl/>
        <w:numPr>
          <w:ilvl w:val="0"/>
          <w:numId w:val="26"/>
        </w:numPr>
        <w:tabs>
          <w:tab w:val="left" w:pos="557"/>
          <w:tab w:val="left" w:pos="851"/>
        </w:tabs>
        <w:spacing w:line="240" w:lineRule="auto"/>
        <w:ind w:left="851"/>
        <w:rPr>
          <w:rStyle w:val="FontStyle49"/>
          <w:sz w:val="22"/>
          <w:szCs w:val="22"/>
        </w:rPr>
      </w:pPr>
      <w:r w:rsidRPr="0041519F">
        <w:rPr>
          <w:rStyle w:val="FontStyle49"/>
          <w:sz w:val="22"/>
          <w:szCs w:val="22"/>
        </w:rPr>
        <w:t>επιθετική συμπεριφορά</w:t>
      </w:r>
    </w:p>
    <w:p w:rsidR="006704D1" w:rsidRDefault="00786DD0">
      <w:pPr>
        <w:pStyle w:val="MGGTextLeft"/>
        <w:numPr>
          <w:ilvl w:val="0"/>
          <w:numId w:val="26"/>
        </w:numPr>
        <w:tabs>
          <w:tab w:val="left" w:pos="851"/>
        </w:tabs>
        <w:ind w:left="851"/>
        <w:rPr>
          <w:rStyle w:val="FontStyle49"/>
          <w:sz w:val="22"/>
          <w:szCs w:val="22"/>
          <w:lang w:val="el-GR" w:eastAsia="el-GR"/>
        </w:rPr>
      </w:pPr>
      <w:r>
        <w:rPr>
          <w:szCs w:val="22"/>
          <w:lang w:val="el-GR"/>
        </w:rPr>
        <w:t>α</w:t>
      </w:r>
      <w:r w:rsidR="00F0444B">
        <w:rPr>
          <w:szCs w:val="22"/>
          <w:lang w:val="el-GR"/>
        </w:rPr>
        <w:t>υξημένα ηπατικά ένζυμα</w:t>
      </w:r>
      <w:r>
        <w:rPr>
          <w:szCs w:val="22"/>
          <w:lang w:val="el-GR"/>
        </w:rPr>
        <w:t>, που φαίνονται σε εξετάσεις αίματος</w:t>
      </w:r>
      <w:r w:rsidR="0041519F" w:rsidRPr="00F56D20" w:rsidDel="0041519F">
        <w:rPr>
          <w:szCs w:val="22"/>
          <w:lang w:val="el-GR"/>
        </w:rPr>
        <w:t xml:space="preserve"> </w:t>
      </w:r>
    </w:p>
    <w:p w:rsidR="00054C2A" w:rsidRPr="00572509" w:rsidRDefault="00054C2A" w:rsidP="00054C2A">
      <w:pPr>
        <w:pStyle w:val="Style2"/>
        <w:widowControl/>
        <w:spacing w:line="240" w:lineRule="auto"/>
        <w:jc w:val="left"/>
        <w:rPr>
          <w:sz w:val="22"/>
          <w:szCs w:val="22"/>
        </w:rPr>
      </w:pPr>
    </w:p>
    <w:p w:rsidR="00054C2A" w:rsidRPr="0041519F" w:rsidRDefault="00054C2A" w:rsidP="00054C2A">
      <w:pPr>
        <w:pStyle w:val="Style2"/>
        <w:widowControl/>
        <w:spacing w:line="240" w:lineRule="auto"/>
        <w:jc w:val="left"/>
        <w:rPr>
          <w:rStyle w:val="FontStyle48"/>
          <w:sz w:val="22"/>
          <w:szCs w:val="22"/>
        </w:rPr>
      </w:pPr>
      <w:r w:rsidRPr="00572509">
        <w:rPr>
          <w:rStyle w:val="FontStyle48"/>
          <w:sz w:val="22"/>
          <w:szCs w:val="22"/>
        </w:rPr>
        <w:t>Μη γνωστές</w:t>
      </w:r>
      <w:r w:rsidR="0041519F" w:rsidRPr="00572509">
        <w:rPr>
          <w:rStyle w:val="FontStyle48"/>
          <w:sz w:val="22"/>
          <w:szCs w:val="22"/>
        </w:rPr>
        <w:t xml:space="preserve"> </w:t>
      </w:r>
      <w:r w:rsidR="007133CE" w:rsidRPr="007133CE">
        <w:rPr>
          <w:noProof/>
          <w:sz w:val="22"/>
          <w:szCs w:val="22"/>
        </w:rPr>
        <w:t>(</w:t>
      </w:r>
      <w:r w:rsidR="00F0444B">
        <w:rPr>
          <w:noProof/>
          <w:sz w:val="22"/>
          <w:szCs w:val="22"/>
        </w:rPr>
        <w:t>δεν μπορούν να εκτιμηθούν από τα διαθέσιμα δεδομένα</w:t>
      </w:r>
      <w:r w:rsidR="007133CE" w:rsidRPr="007133CE">
        <w:rPr>
          <w:noProof/>
          <w:sz w:val="22"/>
          <w:szCs w:val="22"/>
        </w:rPr>
        <w:t>)</w:t>
      </w:r>
    </w:p>
    <w:p w:rsidR="006704D1" w:rsidRDefault="00054C2A" w:rsidP="00B544A0">
      <w:pPr>
        <w:pStyle w:val="Style10"/>
        <w:widowControl/>
        <w:numPr>
          <w:ilvl w:val="0"/>
          <w:numId w:val="28"/>
        </w:numPr>
        <w:tabs>
          <w:tab w:val="left" w:pos="993"/>
        </w:tabs>
        <w:spacing w:line="240" w:lineRule="auto"/>
        <w:ind w:left="993" w:hanging="502"/>
        <w:rPr>
          <w:rStyle w:val="FontStyle49"/>
          <w:sz w:val="22"/>
          <w:szCs w:val="22"/>
          <w:lang w:eastAsia="en-US"/>
        </w:rPr>
      </w:pPr>
      <w:r w:rsidRPr="00DD330A">
        <w:rPr>
          <w:rStyle w:val="FontStyle49"/>
          <w:sz w:val="22"/>
          <w:szCs w:val="22"/>
        </w:rPr>
        <w:t>μη φυσιολογική αίσθηση στο στόμα (στοματική παραισθησία)</w:t>
      </w:r>
    </w:p>
    <w:p w:rsidR="006704D1" w:rsidRDefault="00054C2A" w:rsidP="00B544A0">
      <w:pPr>
        <w:pStyle w:val="Style10"/>
        <w:widowControl/>
        <w:numPr>
          <w:ilvl w:val="0"/>
          <w:numId w:val="28"/>
        </w:numPr>
        <w:tabs>
          <w:tab w:val="left" w:pos="993"/>
        </w:tabs>
        <w:spacing w:line="240" w:lineRule="auto"/>
        <w:ind w:left="993" w:hanging="502"/>
        <w:rPr>
          <w:rStyle w:val="FontStyle49"/>
          <w:sz w:val="22"/>
          <w:szCs w:val="22"/>
          <w:lang w:eastAsia="en-US"/>
        </w:rPr>
      </w:pPr>
      <w:r w:rsidRPr="00DD330A">
        <w:rPr>
          <w:rStyle w:val="FontStyle49"/>
          <w:sz w:val="22"/>
          <w:szCs w:val="22"/>
        </w:rPr>
        <w:t>πρήξιμο στο στόμα (στοματικό οίδημα)</w:t>
      </w:r>
    </w:p>
    <w:p w:rsidR="00B544A0" w:rsidRPr="00B544A0" w:rsidRDefault="007133CE" w:rsidP="00B544A0">
      <w:pPr>
        <w:pStyle w:val="Style10"/>
        <w:widowControl/>
        <w:numPr>
          <w:ilvl w:val="0"/>
          <w:numId w:val="28"/>
        </w:numPr>
        <w:tabs>
          <w:tab w:val="left" w:pos="993"/>
        </w:tabs>
        <w:spacing w:line="240" w:lineRule="auto"/>
        <w:ind w:left="993" w:hanging="502"/>
        <w:rPr>
          <w:color w:val="000000"/>
          <w:sz w:val="22"/>
          <w:szCs w:val="22"/>
          <w:lang w:eastAsia="en-US"/>
        </w:rPr>
      </w:pPr>
      <w:r w:rsidRPr="007133CE">
        <w:rPr>
          <w:sz w:val="22"/>
          <w:szCs w:val="22"/>
        </w:rPr>
        <w:t>χαμηλά επίπεδα νατρίου στο αίμα (</w:t>
      </w:r>
      <w:proofErr w:type="spellStart"/>
      <w:r w:rsidRPr="007133CE">
        <w:rPr>
          <w:sz w:val="22"/>
          <w:szCs w:val="22"/>
        </w:rPr>
        <w:t>υπονατριαιμία</w:t>
      </w:r>
      <w:proofErr w:type="spellEnd"/>
      <w:r w:rsidRPr="007133CE">
        <w:rPr>
          <w:sz w:val="22"/>
          <w:szCs w:val="22"/>
        </w:rPr>
        <w:t>), που φαίνονται σε εξετάσεις αίματος</w:t>
      </w:r>
    </w:p>
    <w:p w:rsidR="006704D1" w:rsidRPr="00FD18EB" w:rsidRDefault="007911A3" w:rsidP="000A63B9">
      <w:pPr>
        <w:pStyle w:val="Style10"/>
        <w:numPr>
          <w:ilvl w:val="0"/>
          <w:numId w:val="28"/>
        </w:numPr>
        <w:tabs>
          <w:tab w:val="left" w:pos="993"/>
        </w:tabs>
        <w:ind w:left="993" w:hanging="502"/>
        <w:rPr>
          <w:rStyle w:val="FontStyle49"/>
          <w:sz w:val="22"/>
          <w:szCs w:val="22"/>
          <w:lang w:eastAsia="en-US"/>
        </w:rPr>
      </w:pPr>
      <w:commentRangeStart w:id="3"/>
      <w:r>
        <w:rPr>
          <w:sz w:val="22"/>
          <w:szCs w:val="22"/>
        </w:rPr>
        <w:t>αυξημένα</w:t>
      </w:r>
      <w:r w:rsidR="00B544A0" w:rsidRPr="00B544A0">
        <w:rPr>
          <w:sz w:val="22"/>
          <w:szCs w:val="22"/>
        </w:rPr>
        <w:t xml:space="preserve"> επίπεδα </w:t>
      </w:r>
      <w:proofErr w:type="spellStart"/>
      <w:r w:rsidR="00B544A0">
        <w:rPr>
          <w:sz w:val="22"/>
          <w:szCs w:val="22"/>
        </w:rPr>
        <w:t>κρεατινική</w:t>
      </w:r>
      <w:r>
        <w:rPr>
          <w:sz w:val="22"/>
          <w:szCs w:val="22"/>
        </w:rPr>
        <w:t>ς</w:t>
      </w:r>
      <w:proofErr w:type="spellEnd"/>
      <w:r w:rsidR="00B544A0">
        <w:rPr>
          <w:sz w:val="22"/>
          <w:szCs w:val="22"/>
        </w:rPr>
        <w:t xml:space="preserve"> </w:t>
      </w:r>
      <w:proofErr w:type="spellStart"/>
      <w:r w:rsidR="00B544A0">
        <w:rPr>
          <w:sz w:val="22"/>
          <w:szCs w:val="22"/>
        </w:rPr>
        <w:t>κινάσης</w:t>
      </w:r>
      <w:proofErr w:type="spellEnd"/>
      <w:r w:rsidR="00B544A0">
        <w:rPr>
          <w:sz w:val="22"/>
          <w:szCs w:val="22"/>
        </w:rPr>
        <w:t xml:space="preserve"> στο αίμα </w:t>
      </w:r>
      <w:r w:rsidR="00B544A0" w:rsidRPr="00B544A0">
        <w:rPr>
          <w:sz w:val="22"/>
          <w:szCs w:val="22"/>
        </w:rPr>
        <w:t>που φαίνονται σε εξετάσεις αίματος</w:t>
      </w:r>
      <w:commentRangeEnd w:id="3"/>
      <w:r>
        <w:rPr>
          <w:rStyle w:val="ab"/>
          <w:lang w:eastAsia="en-US"/>
        </w:rPr>
        <w:commentReference w:id="3"/>
      </w:r>
      <w:r w:rsidR="00572509" w:rsidRPr="00FD18EB">
        <w:rPr>
          <w:rStyle w:val="FontStyle49"/>
          <w:sz w:val="22"/>
          <w:szCs w:val="22"/>
        </w:rPr>
        <w:t xml:space="preserve"> </w:t>
      </w:r>
    </w:p>
    <w:p w:rsidR="006704D1" w:rsidRDefault="002663F7">
      <w:pPr>
        <w:pStyle w:val="Style10"/>
        <w:widowControl/>
        <w:numPr>
          <w:ilvl w:val="0"/>
          <w:numId w:val="28"/>
        </w:numPr>
        <w:tabs>
          <w:tab w:val="left" w:pos="851"/>
        </w:tabs>
        <w:spacing w:line="240" w:lineRule="auto"/>
        <w:ind w:left="851"/>
        <w:rPr>
          <w:noProof/>
        </w:rPr>
      </w:pPr>
      <w:r>
        <w:rPr>
          <w:rStyle w:val="FontStyle49"/>
          <w:sz w:val="22"/>
          <w:szCs w:val="22"/>
        </w:rPr>
        <w:t>δυσκολία στην ομιλία</w:t>
      </w:r>
    </w:p>
    <w:p w:rsidR="006704D1" w:rsidRDefault="002663F7">
      <w:pPr>
        <w:pStyle w:val="Style10"/>
        <w:widowControl/>
        <w:numPr>
          <w:ilvl w:val="0"/>
          <w:numId w:val="28"/>
        </w:numPr>
        <w:tabs>
          <w:tab w:val="left" w:pos="851"/>
        </w:tabs>
        <w:spacing w:line="240" w:lineRule="auto"/>
        <w:ind w:left="851"/>
        <w:rPr>
          <w:noProof/>
        </w:rPr>
      </w:pPr>
      <w:r w:rsidRPr="00D07796">
        <w:rPr>
          <w:noProof/>
          <w:sz w:val="22"/>
          <w:szCs w:val="22"/>
        </w:rPr>
        <w:t>αυξημένη σιελόρροια</w:t>
      </w:r>
    </w:p>
    <w:p w:rsidR="006704D1" w:rsidRDefault="001534FE">
      <w:pPr>
        <w:pStyle w:val="Style10"/>
        <w:widowControl/>
        <w:numPr>
          <w:ilvl w:val="0"/>
          <w:numId w:val="28"/>
        </w:numPr>
        <w:tabs>
          <w:tab w:val="left" w:pos="851"/>
        </w:tabs>
        <w:spacing w:line="240" w:lineRule="auto"/>
        <w:ind w:left="851"/>
        <w:rPr>
          <w:noProof/>
        </w:rPr>
      </w:pPr>
      <w:r w:rsidRPr="001534FE">
        <w:rPr>
          <w:sz w:val="22"/>
          <w:szCs w:val="22"/>
        </w:rPr>
        <w:t>υπνοβασία</w:t>
      </w:r>
      <w:r w:rsidRPr="00E00B4D">
        <w:rPr>
          <w:sz w:val="22"/>
          <w:szCs w:val="22"/>
        </w:rPr>
        <w:t xml:space="preserve"> </w:t>
      </w:r>
    </w:p>
    <w:p w:rsidR="00636197" w:rsidRPr="00E00B4D" w:rsidRDefault="00636197" w:rsidP="00572509">
      <w:pPr>
        <w:ind w:left="851"/>
        <w:rPr>
          <w:noProof/>
          <w:szCs w:val="22"/>
        </w:rPr>
      </w:pPr>
    </w:p>
    <w:p w:rsidR="001970F7" w:rsidRDefault="00786DD0" w:rsidP="00636197">
      <w:pPr>
        <w:rPr>
          <w:noProof/>
          <w:szCs w:val="22"/>
        </w:rPr>
      </w:pPr>
      <w:r>
        <w:rPr>
          <w:b/>
          <w:bCs/>
          <w:szCs w:val="22"/>
        </w:rPr>
        <w:t>Ε</w:t>
      </w:r>
      <w:r w:rsidR="00065804">
        <w:rPr>
          <w:b/>
          <w:bCs/>
          <w:szCs w:val="22"/>
        </w:rPr>
        <w:t>πιπλέον</w:t>
      </w:r>
      <w:r>
        <w:rPr>
          <w:b/>
          <w:bCs/>
          <w:szCs w:val="22"/>
        </w:rPr>
        <w:t xml:space="preserve"> ανεπιθύμητες ενέργειες σε παιδιά και εφήβους</w:t>
      </w:r>
      <w:r w:rsidR="001970F7">
        <w:rPr>
          <w:noProof/>
          <w:szCs w:val="22"/>
        </w:rPr>
        <w:t xml:space="preserve"> </w:t>
      </w:r>
    </w:p>
    <w:p w:rsidR="00636197" w:rsidRPr="00CF0836" w:rsidRDefault="001534FE" w:rsidP="00636197">
      <w:pPr>
        <w:rPr>
          <w:noProof/>
          <w:szCs w:val="22"/>
        </w:rPr>
      </w:pPr>
      <w:r>
        <w:rPr>
          <w:noProof/>
          <w:szCs w:val="22"/>
        </w:rPr>
        <w:t>Σε</w:t>
      </w:r>
      <w:r w:rsidRPr="00CF0836">
        <w:rPr>
          <w:noProof/>
          <w:szCs w:val="22"/>
        </w:rPr>
        <w:t xml:space="preserve"> </w:t>
      </w:r>
      <w:r>
        <w:rPr>
          <w:noProof/>
          <w:szCs w:val="22"/>
        </w:rPr>
        <w:t>παιδιά</w:t>
      </w:r>
      <w:r w:rsidRPr="00CF0836">
        <w:rPr>
          <w:noProof/>
          <w:szCs w:val="22"/>
        </w:rPr>
        <w:t xml:space="preserve"> </w:t>
      </w:r>
      <w:r>
        <w:rPr>
          <w:noProof/>
          <w:szCs w:val="22"/>
        </w:rPr>
        <w:t>ηλικίας</w:t>
      </w:r>
      <w:r w:rsidRPr="00CF0836">
        <w:rPr>
          <w:noProof/>
          <w:szCs w:val="22"/>
        </w:rPr>
        <w:t xml:space="preserve"> </w:t>
      </w:r>
      <w:r>
        <w:rPr>
          <w:noProof/>
          <w:szCs w:val="22"/>
        </w:rPr>
        <w:t>κάτω</w:t>
      </w:r>
      <w:r w:rsidRPr="00CF0836">
        <w:rPr>
          <w:noProof/>
          <w:szCs w:val="22"/>
        </w:rPr>
        <w:t xml:space="preserve"> </w:t>
      </w:r>
      <w:r>
        <w:rPr>
          <w:noProof/>
          <w:szCs w:val="22"/>
        </w:rPr>
        <w:t>των</w:t>
      </w:r>
      <w:r w:rsidRPr="00CF0836">
        <w:rPr>
          <w:noProof/>
          <w:szCs w:val="22"/>
        </w:rPr>
        <w:t xml:space="preserve"> 18 </w:t>
      </w:r>
      <w:r>
        <w:rPr>
          <w:noProof/>
          <w:szCs w:val="22"/>
        </w:rPr>
        <w:t>ετών</w:t>
      </w:r>
      <w:r w:rsidRPr="00CF0836">
        <w:rPr>
          <w:noProof/>
          <w:szCs w:val="22"/>
        </w:rPr>
        <w:t xml:space="preserve"> </w:t>
      </w:r>
      <w:r>
        <w:rPr>
          <w:noProof/>
          <w:szCs w:val="22"/>
        </w:rPr>
        <w:t>παρατηρήθ</w:t>
      </w:r>
      <w:r w:rsidR="00065804">
        <w:rPr>
          <w:noProof/>
          <w:szCs w:val="22"/>
        </w:rPr>
        <w:t>η</w:t>
      </w:r>
      <w:r>
        <w:rPr>
          <w:noProof/>
          <w:szCs w:val="22"/>
        </w:rPr>
        <w:t>καν</w:t>
      </w:r>
      <w:r w:rsidRPr="00CF0836">
        <w:rPr>
          <w:noProof/>
          <w:szCs w:val="22"/>
        </w:rPr>
        <w:t xml:space="preserve"> </w:t>
      </w:r>
      <w:r>
        <w:rPr>
          <w:noProof/>
          <w:szCs w:val="22"/>
        </w:rPr>
        <w:t>συχνά</w:t>
      </w:r>
      <w:r w:rsidRPr="00CF0836">
        <w:rPr>
          <w:noProof/>
          <w:szCs w:val="22"/>
        </w:rPr>
        <w:t xml:space="preserve"> </w:t>
      </w:r>
      <w:r w:rsidR="004D12CB">
        <w:rPr>
          <w:noProof/>
          <w:szCs w:val="22"/>
        </w:rPr>
        <w:t xml:space="preserve">τα ακόλουθα ανεπιθύμητα συμβάντα </w:t>
      </w:r>
      <w:r w:rsidR="00CF0836">
        <w:rPr>
          <w:noProof/>
          <w:szCs w:val="22"/>
        </w:rPr>
        <w:t>κατά</w:t>
      </w:r>
      <w:r w:rsidR="00CF0836" w:rsidRPr="00CF0836">
        <w:rPr>
          <w:noProof/>
          <w:szCs w:val="22"/>
        </w:rPr>
        <w:t xml:space="preserve"> </w:t>
      </w:r>
      <w:r w:rsidR="00CF0836">
        <w:rPr>
          <w:noProof/>
          <w:szCs w:val="22"/>
        </w:rPr>
        <w:t>τις</w:t>
      </w:r>
      <w:r w:rsidR="00CF0836" w:rsidRPr="00CF0836">
        <w:rPr>
          <w:noProof/>
          <w:szCs w:val="22"/>
        </w:rPr>
        <w:t xml:space="preserve"> </w:t>
      </w:r>
      <w:r w:rsidR="00CF0836">
        <w:rPr>
          <w:noProof/>
          <w:szCs w:val="22"/>
        </w:rPr>
        <w:t>κλινικές</w:t>
      </w:r>
      <w:r w:rsidR="00CF0836" w:rsidRPr="00CF0836">
        <w:rPr>
          <w:noProof/>
          <w:szCs w:val="22"/>
        </w:rPr>
        <w:t xml:space="preserve"> </w:t>
      </w:r>
      <w:r w:rsidR="00CF0836">
        <w:rPr>
          <w:noProof/>
          <w:szCs w:val="22"/>
        </w:rPr>
        <w:t>μελέτες</w:t>
      </w:r>
      <w:r w:rsidR="00CF0836" w:rsidRPr="00CF0836">
        <w:rPr>
          <w:noProof/>
          <w:szCs w:val="22"/>
        </w:rPr>
        <w:t xml:space="preserve">: </w:t>
      </w:r>
      <w:r w:rsidR="00CF0836">
        <w:rPr>
          <w:noProof/>
          <w:szCs w:val="22"/>
        </w:rPr>
        <w:t xml:space="preserve">σημαντική αύξηση του σωματικού βάρους, κνιδωτικό εξάνθημα και </w:t>
      </w:r>
      <w:r w:rsidR="00CF0836">
        <w:rPr>
          <w:noProof/>
          <w:szCs w:val="22"/>
        </w:rPr>
        <w:lastRenderedPageBreak/>
        <w:t xml:space="preserve">αυξημένα τριγλυκερίδια στο αίμα. </w:t>
      </w:r>
    </w:p>
    <w:p w:rsidR="00306571" w:rsidRDefault="00306571" w:rsidP="00EC1918">
      <w:pPr>
        <w:rPr>
          <w:b/>
          <w:noProof/>
          <w:szCs w:val="22"/>
        </w:rPr>
      </w:pPr>
    </w:p>
    <w:p w:rsidR="00306571" w:rsidRPr="000A63B9" w:rsidRDefault="007133CE" w:rsidP="00306571">
      <w:pPr>
        <w:widowControl/>
        <w:rPr>
          <w:b/>
          <w:szCs w:val="22"/>
        </w:rPr>
      </w:pPr>
      <w:r w:rsidRPr="007133CE">
        <w:rPr>
          <w:b/>
          <w:szCs w:val="22"/>
        </w:rPr>
        <w:t>Αναφορά ανεπιθύμητων ενεργειών</w:t>
      </w:r>
    </w:p>
    <w:p w:rsidR="00306571" w:rsidRPr="00FD3494" w:rsidRDefault="00306571" w:rsidP="00306571">
      <w:pPr>
        <w:widowControl/>
        <w:rPr>
          <w:szCs w:val="22"/>
        </w:rPr>
      </w:pPr>
      <w:r w:rsidRPr="00FD3494">
        <w:rPr>
          <w:szCs w:val="22"/>
        </w:rPr>
        <w:t>Εάν παρατηρήσετε κάποια ανεπιθύμητη ενέργεια, ενημερώστε τον γιατρό ή τον φαρμακ</w:t>
      </w:r>
      <w:r>
        <w:rPr>
          <w:szCs w:val="22"/>
        </w:rPr>
        <w:t>οποιό σας</w:t>
      </w:r>
      <w:r w:rsidRPr="00FD3494">
        <w:rPr>
          <w:szCs w:val="22"/>
        </w:rPr>
        <w:t>. Αυτό ισχύει και για κάθε πιθα</w:t>
      </w:r>
      <w:r w:rsidRPr="00D27FB5">
        <w:rPr>
          <w:szCs w:val="22"/>
        </w:rPr>
        <w:t>νή ανεπιθύμητη ενέργεια που δεν αναφέρεται στο παρόν φύλλο οδηγιών χρήσης. Μπο</w:t>
      </w:r>
      <w:r w:rsidRPr="00DC0680">
        <w:rPr>
          <w:szCs w:val="22"/>
        </w:rPr>
        <w:t>ρείτε επίσης να αναφέρετε ανεπιθύμητες ενέργειες απευθείας, μέσω του εθνικού συστήματος αναφοράς</w:t>
      </w:r>
      <w:r w:rsidRPr="001970F7">
        <w:rPr>
          <w:szCs w:val="22"/>
        </w:rPr>
        <w:t xml:space="preserve">: Εθνικός Οργανισμός Φαρμάκων, Μεσογείων 284, GR-15562 Χολαργός, Αθήνα. </w:t>
      </w:r>
      <w:proofErr w:type="spellStart"/>
      <w:r w:rsidRPr="001970F7">
        <w:rPr>
          <w:szCs w:val="22"/>
        </w:rPr>
        <w:t>Τηλ</w:t>
      </w:r>
      <w:proofErr w:type="spellEnd"/>
      <w:r w:rsidRPr="001970F7">
        <w:rPr>
          <w:szCs w:val="22"/>
        </w:rPr>
        <w:t xml:space="preserve">: + 30 21 32040380/337, Φαξ: + 30 21 06549585, </w:t>
      </w:r>
      <w:proofErr w:type="spellStart"/>
      <w:r w:rsidRPr="001970F7">
        <w:rPr>
          <w:szCs w:val="22"/>
        </w:rPr>
        <w:t>Ιστότοπος</w:t>
      </w:r>
      <w:proofErr w:type="spellEnd"/>
      <w:r w:rsidRPr="001970F7">
        <w:rPr>
          <w:szCs w:val="22"/>
        </w:rPr>
        <w:t xml:space="preserve">: </w:t>
      </w:r>
      <w:hyperlink r:id="rId10" w:tooltip="blocked::http://www.eof.gr/" w:history="1">
        <w:r w:rsidR="006704D1" w:rsidRPr="000A63B9">
          <w:rPr>
            <w:szCs w:val="22"/>
          </w:rPr>
          <w:t>http://www.eof.gr</w:t>
        </w:r>
      </w:hyperlink>
      <w:r w:rsidR="001970F7">
        <w:rPr>
          <w:szCs w:val="22"/>
        </w:rPr>
        <w:t>.</w:t>
      </w:r>
    </w:p>
    <w:p w:rsidR="00306571" w:rsidRPr="00D27FB5" w:rsidRDefault="00306571" w:rsidP="00306571">
      <w:pPr>
        <w:widowControl/>
        <w:rPr>
          <w:szCs w:val="22"/>
        </w:rPr>
      </w:pPr>
      <w:r w:rsidRPr="00D27FB5">
        <w:rPr>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306571" w:rsidRPr="00DC0680" w:rsidRDefault="00306571" w:rsidP="00306571">
      <w:pPr>
        <w:rPr>
          <w:b/>
          <w:szCs w:val="22"/>
        </w:rPr>
      </w:pPr>
    </w:p>
    <w:p w:rsidR="00EC1918" w:rsidRPr="00DD330A" w:rsidRDefault="00EC1918" w:rsidP="00EC1918">
      <w:pPr>
        <w:rPr>
          <w:noProof/>
          <w:szCs w:val="22"/>
        </w:rPr>
      </w:pPr>
    </w:p>
    <w:p w:rsidR="00EC1918" w:rsidRPr="00DD330A" w:rsidRDefault="00EC1918" w:rsidP="00EC1918">
      <w:pPr>
        <w:rPr>
          <w:noProof/>
          <w:szCs w:val="22"/>
        </w:rPr>
      </w:pPr>
      <w:r w:rsidRPr="00DD330A">
        <w:rPr>
          <w:b/>
          <w:noProof/>
          <w:szCs w:val="22"/>
        </w:rPr>
        <w:t>5.</w:t>
      </w:r>
      <w:r w:rsidRPr="00DD330A">
        <w:rPr>
          <w:b/>
          <w:noProof/>
          <w:szCs w:val="22"/>
        </w:rPr>
        <w:tab/>
      </w:r>
      <w:r w:rsidR="00A923A1" w:rsidRPr="009D68C9">
        <w:rPr>
          <w:b/>
        </w:rPr>
        <w:t>Πώς</w:t>
      </w:r>
      <w:r w:rsidR="00A923A1" w:rsidRPr="00166D11">
        <w:rPr>
          <w:b/>
          <w:szCs w:val="22"/>
        </w:rPr>
        <w:t xml:space="preserve"> να </w:t>
      </w:r>
      <w:r w:rsidR="00A923A1">
        <w:rPr>
          <w:b/>
        </w:rPr>
        <w:t xml:space="preserve">φυλάσσεται το </w:t>
      </w:r>
      <w:r w:rsidR="00DE226A">
        <w:rPr>
          <w:b/>
          <w:noProof/>
          <w:szCs w:val="22"/>
        </w:rPr>
        <w:t>MIRTAZAPINE/MYLAN</w:t>
      </w:r>
    </w:p>
    <w:p w:rsidR="00EC1918" w:rsidRPr="00DD330A" w:rsidRDefault="00EC1918" w:rsidP="00EC1918">
      <w:pPr>
        <w:rPr>
          <w:noProof/>
          <w:szCs w:val="22"/>
        </w:rPr>
      </w:pPr>
    </w:p>
    <w:p w:rsidR="00EC1918" w:rsidRPr="00DD330A" w:rsidRDefault="00A923A1" w:rsidP="00EC1918">
      <w:pPr>
        <w:rPr>
          <w:noProof/>
          <w:szCs w:val="22"/>
        </w:rPr>
      </w:pPr>
      <w:r w:rsidRPr="009D68C9">
        <w:t>Το φάρμακο αυτό πρέπει να φυλάσσεται σε μέρη που δεν το βλέπουν και δεν το φθάνουν τα παιδιά.</w:t>
      </w:r>
      <w:r w:rsidR="00434B6C">
        <w:t xml:space="preserve"> </w:t>
      </w:r>
    </w:p>
    <w:p w:rsidR="00636197" w:rsidRPr="00DD330A" w:rsidRDefault="00636197" w:rsidP="00EC1918">
      <w:pPr>
        <w:rPr>
          <w:noProof/>
          <w:szCs w:val="22"/>
        </w:rPr>
      </w:pPr>
    </w:p>
    <w:p w:rsidR="00EC1918" w:rsidRPr="00DD330A" w:rsidRDefault="00EC1918" w:rsidP="00EC1918">
      <w:pPr>
        <w:rPr>
          <w:noProof/>
          <w:szCs w:val="22"/>
        </w:rPr>
      </w:pPr>
      <w:r w:rsidRPr="00DD330A">
        <w:rPr>
          <w:noProof/>
          <w:szCs w:val="22"/>
        </w:rPr>
        <w:t xml:space="preserve">Να μη χρησιμοποιείτε </w:t>
      </w:r>
      <w:r w:rsidR="00434B6C">
        <w:t>αυτό το φάρμακο</w:t>
      </w:r>
      <w:r w:rsidRPr="00DD330A">
        <w:rPr>
          <w:noProof/>
          <w:szCs w:val="22"/>
        </w:rPr>
        <w:t xml:space="preserve"> μετά την ημερομηνία λήξης που αναφέρεται στο χάρτινο κουτί</w:t>
      </w:r>
      <w:r w:rsidR="006A3658">
        <w:rPr>
          <w:noProof/>
          <w:szCs w:val="22"/>
        </w:rPr>
        <w:t xml:space="preserve"> ή στον περιέκτη</w:t>
      </w:r>
      <w:r w:rsidRPr="00DD330A">
        <w:rPr>
          <w:noProof/>
          <w:szCs w:val="22"/>
        </w:rPr>
        <w:t xml:space="preserve"> μετά το ΛΗΞΗ. Η ημερομηνία λήξης είναι η τελευταία ημέρα του μήνα που αναφέρεται</w:t>
      </w:r>
      <w:r w:rsidR="00A923A1">
        <w:rPr>
          <w:noProof/>
          <w:szCs w:val="22"/>
        </w:rPr>
        <w:t xml:space="preserve"> εκεί</w:t>
      </w:r>
      <w:r w:rsidRPr="00DD330A">
        <w:rPr>
          <w:noProof/>
          <w:szCs w:val="22"/>
        </w:rPr>
        <w:t xml:space="preserve">. </w:t>
      </w:r>
    </w:p>
    <w:p w:rsidR="00636197" w:rsidRPr="00DD330A" w:rsidRDefault="00636197" w:rsidP="00EC1918">
      <w:pPr>
        <w:rPr>
          <w:noProof/>
          <w:szCs w:val="22"/>
        </w:rPr>
      </w:pPr>
    </w:p>
    <w:p w:rsidR="00EC1918" w:rsidRPr="00DD330A" w:rsidRDefault="00EC1918" w:rsidP="00EC1918">
      <w:pPr>
        <w:rPr>
          <w:noProof/>
          <w:szCs w:val="22"/>
        </w:rPr>
      </w:pPr>
      <w:r w:rsidRPr="00DD330A">
        <w:rPr>
          <w:noProof/>
          <w:szCs w:val="22"/>
        </w:rPr>
        <w:t xml:space="preserve">Φυλάσσετε </w:t>
      </w:r>
      <w:r w:rsidR="006A3658">
        <w:rPr>
          <w:noProof/>
          <w:szCs w:val="22"/>
        </w:rPr>
        <w:t>στην αρχική συσκευασία</w:t>
      </w:r>
      <w:r w:rsidRPr="00DD330A">
        <w:rPr>
          <w:noProof/>
          <w:szCs w:val="22"/>
        </w:rPr>
        <w:t>.</w:t>
      </w:r>
    </w:p>
    <w:p w:rsidR="00EC1918" w:rsidRPr="00DD330A" w:rsidRDefault="00EC1918" w:rsidP="00EC1918">
      <w:pPr>
        <w:rPr>
          <w:noProof/>
          <w:szCs w:val="22"/>
        </w:rPr>
      </w:pPr>
    </w:p>
    <w:p w:rsidR="00EC1918" w:rsidRPr="00DD330A" w:rsidRDefault="00A923A1" w:rsidP="00EC1918">
      <w:pPr>
        <w:rPr>
          <w:noProof/>
          <w:szCs w:val="22"/>
        </w:rPr>
      </w:pPr>
      <w:r w:rsidRPr="009D68C9">
        <w:t>Μην πετάτε φά</w:t>
      </w:r>
      <w:r w:rsidR="00434B6C">
        <w:t>ρμακα στο νερό της αποχέτευσης ή στα σκουπίδια. Ρωτήστε το</w:t>
      </w:r>
      <w:r w:rsidRPr="009D68C9">
        <w:t xml:space="preserve"> φαρμακοποιό σας για το πώ</w:t>
      </w:r>
      <w:r w:rsidR="00434B6C">
        <w:t>ς να πετάξετε τα φάρμακα που δε</w:t>
      </w:r>
      <w:r w:rsidRPr="009D68C9">
        <w:t xml:space="preserve"> χρησιμοποιείτε πια. Αυτά τα μέτρα θα βοηθήσουν στ</w:t>
      </w:r>
      <w:r w:rsidR="006A3658">
        <w:t>ην  προστασία του περιβάλλοντος.</w:t>
      </w:r>
    </w:p>
    <w:p w:rsidR="00EC1918" w:rsidRPr="00DD330A" w:rsidRDefault="00EC1918" w:rsidP="00EC1918">
      <w:pPr>
        <w:rPr>
          <w:noProof/>
          <w:szCs w:val="22"/>
        </w:rPr>
      </w:pPr>
    </w:p>
    <w:p w:rsidR="00EC1918" w:rsidRPr="00DD330A" w:rsidRDefault="00EC1918" w:rsidP="00EC1918">
      <w:pPr>
        <w:rPr>
          <w:noProof/>
          <w:szCs w:val="22"/>
        </w:rPr>
      </w:pPr>
    </w:p>
    <w:p w:rsidR="00EC1918" w:rsidRPr="00DD330A" w:rsidRDefault="00EC1918" w:rsidP="00EC1918">
      <w:pPr>
        <w:rPr>
          <w:noProof/>
          <w:szCs w:val="22"/>
        </w:rPr>
      </w:pPr>
      <w:r w:rsidRPr="00DD330A">
        <w:rPr>
          <w:b/>
          <w:noProof/>
          <w:szCs w:val="22"/>
        </w:rPr>
        <w:t>6.</w:t>
      </w:r>
      <w:r w:rsidRPr="00DD330A">
        <w:rPr>
          <w:b/>
          <w:noProof/>
          <w:szCs w:val="22"/>
        </w:rPr>
        <w:tab/>
      </w:r>
      <w:r w:rsidR="00A923A1" w:rsidRPr="009D68C9">
        <w:rPr>
          <w:b/>
        </w:rPr>
        <w:t>Περιεχόμενο της συσκευασίας και λοιπές πληροφορίες</w:t>
      </w:r>
    </w:p>
    <w:p w:rsidR="00EC1918" w:rsidRPr="00DD330A" w:rsidRDefault="00EC1918" w:rsidP="00EC1918">
      <w:pPr>
        <w:rPr>
          <w:b/>
          <w:bCs/>
          <w:noProof/>
          <w:szCs w:val="22"/>
        </w:rPr>
      </w:pPr>
    </w:p>
    <w:p w:rsidR="00EC1918" w:rsidRPr="00DD330A" w:rsidRDefault="00EC1918" w:rsidP="00EC1918">
      <w:pPr>
        <w:rPr>
          <w:b/>
          <w:noProof/>
          <w:szCs w:val="22"/>
        </w:rPr>
      </w:pPr>
      <w:r w:rsidRPr="00DD330A">
        <w:rPr>
          <w:b/>
          <w:bCs/>
          <w:noProof/>
          <w:szCs w:val="22"/>
        </w:rPr>
        <w:t xml:space="preserve">Τι περιέχει το </w:t>
      </w:r>
      <w:r w:rsidR="00DE226A">
        <w:rPr>
          <w:b/>
          <w:noProof/>
          <w:szCs w:val="22"/>
        </w:rPr>
        <w:t>MIRTAZAPINE/MYLAN</w:t>
      </w:r>
    </w:p>
    <w:p w:rsidR="00EC1918" w:rsidRPr="00DD330A" w:rsidRDefault="00EC1918" w:rsidP="00EC1918">
      <w:pPr>
        <w:rPr>
          <w:noProof/>
          <w:szCs w:val="22"/>
        </w:rPr>
      </w:pPr>
    </w:p>
    <w:p w:rsidR="00EC1918" w:rsidRPr="00DD330A" w:rsidRDefault="00EC1918" w:rsidP="00EC1918">
      <w:pPr>
        <w:rPr>
          <w:noProof/>
          <w:szCs w:val="22"/>
        </w:rPr>
      </w:pPr>
      <w:r w:rsidRPr="00DD330A">
        <w:rPr>
          <w:noProof/>
          <w:szCs w:val="22"/>
        </w:rPr>
        <w:t>Η δραστική ουσία είναι η μιρταζαπίνη.</w:t>
      </w:r>
      <w:r w:rsidR="00636197" w:rsidRPr="00DD330A">
        <w:rPr>
          <w:szCs w:val="22"/>
        </w:rPr>
        <w:t xml:space="preserve"> </w:t>
      </w:r>
    </w:p>
    <w:p w:rsidR="00D81264" w:rsidRDefault="00D81264" w:rsidP="00EC1918">
      <w:pPr>
        <w:pStyle w:val="MGGTextLeft"/>
        <w:rPr>
          <w:noProof/>
          <w:szCs w:val="22"/>
          <w:lang w:val="el-GR"/>
        </w:rPr>
      </w:pPr>
      <w:r>
        <w:rPr>
          <w:noProof/>
          <w:szCs w:val="22"/>
          <w:lang w:val="el-GR"/>
        </w:rPr>
        <w:t xml:space="preserve">Κάθε δισκίο περιέχει </w:t>
      </w:r>
      <w:r w:rsidRPr="000A63B9">
        <w:rPr>
          <w:noProof/>
          <w:szCs w:val="22"/>
          <w:lang w:val="el-GR"/>
        </w:rPr>
        <w:t xml:space="preserve">30 </w:t>
      </w:r>
      <w:r w:rsidRPr="00BC3445">
        <w:rPr>
          <w:noProof/>
          <w:szCs w:val="22"/>
        </w:rPr>
        <w:t>mg</w:t>
      </w:r>
      <w:r w:rsidRPr="000A63B9">
        <w:rPr>
          <w:noProof/>
          <w:szCs w:val="22"/>
          <w:lang w:val="el-GR"/>
        </w:rPr>
        <w:t xml:space="preserve"> μιρταζαπίνης</w:t>
      </w:r>
      <w:r>
        <w:rPr>
          <w:noProof/>
          <w:szCs w:val="22"/>
          <w:lang w:val="el-GR"/>
        </w:rPr>
        <w:t>.</w:t>
      </w:r>
    </w:p>
    <w:p w:rsidR="00D81264" w:rsidRDefault="00D81264" w:rsidP="00D81264">
      <w:pPr>
        <w:pStyle w:val="MGGTextLeft"/>
        <w:rPr>
          <w:noProof/>
          <w:szCs w:val="22"/>
          <w:lang w:val="el-GR"/>
        </w:rPr>
      </w:pPr>
      <w:r w:rsidRPr="00D81264">
        <w:rPr>
          <w:noProof/>
          <w:szCs w:val="22"/>
          <w:highlight w:val="lightGray"/>
          <w:lang w:val="el-GR"/>
        </w:rPr>
        <w:t>Κάθε δισκίο περιέχει 45</w:t>
      </w:r>
      <w:r w:rsidRPr="000A63B9">
        <w:rPr>
          <w:noProof/>
          <w:szCs w:val="22"/>
          <w:highlight w:val="lightGray"/>
          <w:lang w:val="el-GR"/>
        </w:rPr>
        <w:t xml:space="preserve"> </w:t>
      </w:r>
      <w:r w:rsidRPr="00D81264">
        <w:rPr>
          <w:noProof/>
          <w:szCs w:val="22"/>
          <w:highlight w:val="lightGray"/>
        </w:rPr>
        <w:t>mg</w:t>
      </w:r>
      <w:r w:rsidRPr="000A63B9">
        <w:rPr>
          <w:noProof/>
          <w:szCs w:val="22"/>
          <w:highlight w:val="lightGray"/>
          <w:lang w:val="el-GR"/>
        </w:rPr>
        <w:t xml:space="preserve"> μιρταζαπίνης</w:t>
      </w:r>
      <w:r w:rsidRPr="00D81264">
        <w:rPr>
          <w:noProof/>
          <w:szCs w:val="22"/>
          <w:highlight w:val="lightGray"/>
          <w:lang w:val="el-GR"/>
        </w:rPr>
        <w:t>.</w:t>
      </w:r>
    </w:p>
    <w:p w:rsidR="00D81264" w:rsidRPr="00D81264" w:rsidRDefault="00D81264" w:rsidP="00EC1918">
      <w:pPr>
        <w:pStyle w:val="MGGTextLeft"/>
        <w:rPr>
          <w:noProof/>
          <w:szCs w:val="22"/>
          <w:lang w:val="el-GR"/>
        </w:rPr>
      </w:pPr>
    </w:p>
    <w:p w:rsidR="00EC1918" w:rsidRPr="000A63B9" w:rsidRDefault="00EC1918" w:rsidP="00EC1918">
      <w:pPr>
        <w:pStyle w:val="MGGTextLeft"/>
        <w:rPr>
          <w:szCs w:val="22"/>
          <w:lang w:val="el-GR"/>
        </w:rPr>
      </w:pPr>
      <w:r w:rsidRPr="00DD330A">
        <w:rPr>
          <w:noProof/>
          <w:szCs w:val="22"/>
          <w:lang w:val="el-GR"/>
        </w:rPr>
        <w:t>Τα</w:t>
      </w:r>
      <w:r w:rsidR="007C2364" w:rsidRPr="000A63B9">
        <w:rPr>
          <w:noProof/>
          <w:szCs w:val="22"/>
          <w:lang w:val="el-GR"/>
        </w:rPr>
        <w:t xml:space="preserve"> </w:t>
      </w:r>
      <w:r w:rsidRPr="00DD330A">
        <w:rPr>
          <w:noProof/>
          <w:szCs w:val="22"/>
          <w:lang w:val="el-GR"/>
        </w:rPr>
        <w:t>άλλα</w:t>
      </w:r>
      <w:r w:rsidR="007C2364" w:rsidRPr="000A63B9">
        <w:rPr>
          <w:noProof/>
          <w:szCs w:val="22"/>
          <w:lang w:val="el-GR"/>
        </w:rPr>
        <w:t xml:space="preserve"> </w:t>
      </w:r>
      <w:r w:rsidRPr="00DD330A">
        <w:rPr>
          <w:noProof/>
          <w:szCs w:val="22"/>
          <w:lang w:val="el-GR"/>
        </w:rPr>
        <w:t>συστατικά</w:t>
      </w:r>
      <w:r w:rsidR="007C2364" w:rsidRPr="000A63B9">
        <w:rPr>
          <w:noProof/>
          <w:szCs w:val="22"/>
          <w:lang w:val="el-GR"/>
        </w:rPr>
        <w:t xml:space="preserve"> </w:t>
      </w:r>
      <w:r w:rsidRPr="00DD330A">
        <w:rPr>
          <w:noProof/>
          <w:szCs w:val="22"/>
          <w:lang w:val="el-GR"/>
        </w:rPr>
        <w:t>είναι</w:t>
      </w:r>
      <w:r w:rsidR="007C2364" w:rsidRPr="000A63B9">
        <w:rPr>
          <w:noProof/>
          <w:szCs w:val="22"/>
          <w:lang w:val="el-GR"/>
        </w:rPr>
        <w:t xml:space="preserve"> </w:t>
      </w:r>
      <w:r w:rsidRPr="00DD330A">
        <w:rPr>
          <w:szCs w:val="22"/>
        </w:rPr>
        <w:t>anhydrous</w:t>
      </w:r>
      <w:r w:rsidR="007C2364" w:rsidRPr="000A63B9">
        <w:rPr>
          <w:szCs w:val="22"/>
          <w:lang w:val="el-GR"/>
        </w:rPr>
        <w:t xml:space="preserve"> </w:t>
      </w:r>
      <w:r w:rsidRPr="00DD330A">
        <w:rPr>
          <w:szCs w:val="22"/>
        </w:rPr>
        <w:t>lactose</w:t>
      </w:r>
      <w:r w:rsidR="00D81264">
        <w:rPr>
          <w:szCs w:val="22"/>
          <w:lang w:val="el-GR"/>
        </w:rPr>
        <w:t xml:space="preserve"> (βλ. παράγραφο 2 «Το</w:t>
      </w:r>
      <w:r w:rsidR="00D81264" w:rsidRPr="000A63B9">
        <w:rPr>
          <w:lang w:val="el-GR"/>
        </w:rPr>
        <w:t xml:space="preserve"> </w:t>
      </w:r>
      <w:r w:rsidR="00DE226A">
        <w:rPr>
          <w:szCs w:val="22"/>
          <w:lang w:val="el-GR"/>
        </w:rPr>
        <w:t>MIRTAZAPINE/MYLAN</w:t>
      </w:r>
      <w:r w:rsidR="00DE226A" w:rsidRPr="00DE226A">
        <w:rPr>
          <w:szCs w:val="22"/>
          <w:lang w:val="el-GR"/>
        </w:rPr>
        <w:t xml:space="preserve"> </w:t>
      </w:r>
      <w:r w:rsidR="00D81264">
        <w:rPr>
          <w:szCs w:val="22"/>
          <w:lang w:val="el-GR"/>
        </w:rPr>
        <w:t>περιέχει λακτόζη»)</w:t>
      </w:r>
      <w:r w:rsidR="007C2364" w:rsidRPr="000A63B9">
        <w:rPr>
          <w:szCs w:val="22"/>
          <w:lang w:val="el-GR"/>
        </w:rPr>
        <w:t xml:space="preserve">, </w:t>
      </w:r>
      <w:r w:rsidRPr="00DD330A">
        <w:rPr>
          <w:szCs w:val="22"/>
        </w:rPr>
        <w:t>maize</w:t>
      </w:r>
      <w:r w:rsidR="007C2364" w:rsidRPr="000A63B9">
        <w:rPr>
          <w:szCs w:val="22"/>
          <w:lang w:val="el-GR"/>
        </w:rPr>
        <w:t xml:space="preserve"> </w:t>
      </w:r>
      <w:r w:rsidRPr="00DD330A">
        <w:rPr>
          <w:szCs w:val="22"/>
        </w:rPr>
        <w:t>starch</w:t>
      </w:r>
      <w:r w:rsidR="007C2364" w:rsidRPr="000A63B9">
        <w:rPr>
          <w:szCs w:val="22"/>
          <w:lang w:val="el-GR"/>
        </w:rPr>
        <w:t xml:space="preserve">, </w:t>
      </w:r>
      <w:r w:rsidRPr="00DD330A">
        <w:rPr>
          <w:szCs w:val="22"/>
        </w:rPr>
        <w:t>colloidal</w:t>
      </w:r>
      <w:r w:rsidR="007C2364" w:rsidRPr="000A63B9">
        <w:rPr>
          <w:szCs w:val="22"/>
          <w:lang w:val="el-GR"/>
        </w:rPr>
        <w:t xml:space="preserve"> </w:t>
      </w:r>
      <w:r w:rsidRPr="00DD330A">
        <w:rPr>
          <w:szCs w:val="22"/>
        </w:rPr>
        <w:t>anhydrous</w:t>
      </w:r>
      <w:r w:rsidR="007C2364" w:rsidRPr="000A63B9">
        <w:rPr>
          <w:szCs w:val="22"/>
          <w:lang w:val="el-GR"/>
        </w:rPr>
        <w:t xml:space="preserve"> </w:t>
      </w:r>
      <w:r w:rsidRPr="00DD330A">
        <w:rPr>
          <w:szCs w:val="22"/>
        </w:rPr>
        <w:t>silica</w:t>
      </w:r>
      <w:r w:rsidR="007C2364" w:rsidRPr="000A63B9">
        <w:rPr>
          <w:szCs w:val="22"/>
          <w:lang w:val="el-GR"/>
        </w:rPr>
        <w:t xml:space="preserve">, </w:t>
      </w:r>
      <w:proofErr w:type="spellStart"/>
      <w:r w:rsidRPr="00DD330A">
        <w:rPr>
          <w:szCs w:val="22"/>
        </w:rPr>
        <w:t>hydroxypropyl</w:t>
      </w:r>
      <w:proofErr w:type="spellEnd"/>
      <w:r w:rsidR="007C2364" w:rsidRPr="000A63B9">
        <w:rPr>
          <w:szCs w:val="22"/>
          <w:lang w:val="el-GR"/>
        </w:rPr>
        <w:t xml:space="preserve"> </w:t>
      </w:r>
      <w:r w:rsidRPr="00DD330A">
        <w:rPr>
          <w:szCs w:val="22"/>
        </w:rPr>
        <w:t>cellulose</w:t>
      </w:r>
      <w:r w:rsidR="007C2364" w:rsidRPr="000A63B9">
        <w:rPr>
          <w:szCs w:val="22"/>
          <w:lang w:val="el-GR"/>
        </w:rPr>
        <w:t xml:space="preserve"> </w:t>
      </w:r>
      <w:r w:rsidRPr="00DD330A">
        <w:rPr>
          <w:szCs w:val="22"/>
        </w:rPr>
        <w:t>low</w:t>
      </w:r>
      <w:r w:rsidR="007C2364" w:rsidRPr="000A63B9">
        <w:rPr>
          <w:szCs w:val="22"/>
          <w:lang w:val="el-GR"/>
        </w:rPr>
        <w:t xml:space="preserve"> </w:t>
      </w:r>
      <w:r w:rsidRPr="00DD330A">
        <w:rPr>
          <w:szCs w:val="22"/>
        </w:rPr>
        <w:t>substituted</w:t>
      </w:r>
      <w:r w:rsidR="007C2364" w:rsidRPr="000A63B9">
        <w:rPr>
          <w:szCs w:val="22"/>
          <w:lang w:val="el-GR"/>
        </w:rPr>
        <w:t xml:space="preserve"> </w:t>
      </w:r>
      <w:r w:rsidRPr="00DD330A">
        <w:rPr>
          <w:szCs w:val="22"/>
          <w:lang w:val="el-GR"/>
        </w:rPr>
        <w:t>και</w:t>
      </w:r>
      <w:r w:rsidR="007C2364" w:rsidRPr="000A63B9">
        <w:rPr>
          <w:szCs w:val="22"/>
          <w:lang w:val="el-GR"/>
        </w:rPr>
        <w:t xml:space="preserve"> </w:t>
      </w:r>
      <w:r w:rsidRPr="00DD330A">
        <w:rPr>
          <w:szCs w:val="22"/>
        </w:rPr>
        <w:t>magnesium</w:t>
      </w:r>
      <w:r w:rsidR="007C2364" w:rsidRPr="000A63B9">
        <w:rPr>
          <w:szCs w:val="22"/>
          <w:lang w:val="el-GR"/>
        </w:rPr>
        <w:t xml:space="preserve"> </w:t>
      </w:r>
      <w:r w:rsidRPr="00DD330A">
        <w:rPr>
          <w:szCs w:val="22"/>
        </w:rPr>
        <w:t>stearate</w:t>
      </w:r>
      <w:r w:rsidR="007C2364" w:rsidRPr="000A63B9">
        <w:rPr>
          <w:szCs w:val="22"/>
          <w:lang w:val="el-GR"/>
        </w:rPr>
        <w:t xml:space="preserve">. </w:t>
      </w:r>
      <w:r w:rsidRPr="00DD330A">
        <w:rPr>
          <w:szCs w:val="22"/>
          <w:lang w:val="el-GR"/>
        </w:rPr>
        <w:t>Η</w:t>
      </w:r>
      <w:r w:rsidR="007C2364" w:rsidRPr="000A63B9">
        <w:rPr>
          <w:szCs w:val="22"/>
          <w:lang w:val="el-GR"/>
        </w:rPr>
        <w:t xml:space="preserve"> </w:t>
      </w:r>
      <w:r w:rsidRPr="00DD330A">
        <w:rPr>
          <w:szCs w:val="22"/>
          <w:lang w:val="el-GR"/>
        </w:rPr>
        <w:t>επικάλυψη</w:t>
      </w:r>
      <w:r w:rsidR="007C2364" w:rsidRPr="000A63B9">
        <w:rPr>
          <w:szCs w:val="22"/>
          <w:lang w:val="el-GR"/>
        </w:rPr>
        <w:t xml:space="preserve"> </w:t>
      </w:r>
      <w:r w:rsidRPr="00DD330A">
        <w:rPr>
          <w:szCs w:val="22"/>
          <w:lang w:val="el-GR"/>
        </w:rPr>
        <w:t>περιλαμβάνει</w:t>
      </w:r>
      <w:r w:rsidR="007C2364" w:rsidRPr="000A63B9">
        <w:rPr>
          <w:szCs w:val="22"/>
          <w:lang w:val="el-GR"/>
        </w:rPr>
        <w:t xml:space="preserve"> </w:t>
      </w:r>
      <w:r w:rsidRPr="00DD330A">
        <w:rPr>
          <w:szCs w:val="22"/>
        </w:rPr>
        <w:t>titanium</w:t>
      </w:r>
      <w:r w:rsidR="007C2364" w:rsidRPr="000A63B9">
        <w:rPr>
          <w:szCs w:val="22"/>
          <w:lang w:val="el-GR"/>
        </w:rPr>
        <w:t xml:space="preserve"> </w:t>
      </w:r>
      <w:r w:rsidRPr="00DD330A">
        <w:rPr>
          <w:szCs w:val="22"/>
        </w:rPr>
        <w:t>dioxide</w:t>
      </w:r>
      <w:r w:rsidR="007C2364" w:rsidRPr="000A63B9">
        <w:rPr>
          <w:szCs w:val="22"/>
          <w:lang w:val="el-GR"/>
        </w:rPr>
        <w:t xml:space="preserve"> (</w:t>
      </w:r>
      <w:r w:rsidRPr="00DD330A">
        <w:rPr>
          <w:szCs w:val="22"/>
        </w:rPr>
        <w:t>E</w:t>
      </w:r>
      <w:r w:rsidR="007C2364" w:rsidRPr="000A63B9">
        <w:rPr>
          <w:szCs w:val="22"/>
          <w:lang w:val="el-GR"/>
        </w:rPr>
        <w:t xml:space="preserve">171), </w:t>
      </w:r>
      <w:proofErr w:type="spellStart"/>
      <w:r w:rsidRPr="00DD330A">
        <w:rPr>
          <w:szCs w:val="22"/>
        </w:rPr>
        <w:t>macrogol</w:t>
      </w:r>
      <w:proofErr w:type="spellEnd"/>
      <w:r w:rsidR="007C2364" w:rsidRPr="000A63B9">
        <w:rPr>
          <w:szCs w:val="22"/>
          <w:lang w:val="el-GR"/>
        </w:rPr>
        <w:t xml:space="preserve"> 4000, </w:t>
      </w:r>
      <w:r w:rsidRPr="00DD330A">
        <w:rPr>
          <w:szCs w:val="22"/>
        </w:rPr>
        <w:t>lactose</w:t>
      </w:r>
      <w:r w:rsidR="007C2364" w:rsidRPr="000A63B9">
        <w:rPr>
          <w:szCs w:val="22"/>
          <w:lang w:val="el-GR"/>
        </w:rPr>
        <w:t xml:space="preserve"> </w:t>
      </w:r>
      <w:r w:rsidRPr="00DD330A">
        <w:rPr>
          <w:szCs w:val="22"/>
        </w:rPr>
        <w:t>monohydrate</w:t>
      </w:r>
      <w:r w:rsidR="00D81264">
        <w:rPr>
          <w:szCs w:val="22"/>
          <w:lang w:val="el-GR"/>
        </w:rPr>
        <w:t xml:space="preserve"> (βλ. παράγραφο 2 «Το</w:t>
      </w:r>
      <w:r w:rsidR="00D81264" w:rsidRPr="000A63B9">
        <w:rPr>
          <w:lang w:val="el-GR"/>
        </w:rPr>
        <w:t xml:space="preserve"> </w:t>
      </w:r>
      <w:r w:rsidR="00DE226A">
        <w:rPr>
          <w:szCs w:val="22"/>
          <w:lang w:val="el-GR"/>
        </w:rPr>
        <w:t>MIRTAZAPINE/MYLAN</w:t>
      </w:r>
      <w:r w:rsidR="00DE226A" w:rsidRPr="00DE226A">
        <w:rPr>
          <w:szCs w:val="22"/>
          <w:lang w:val="el-GR"/>
        </w:rPr>
        <w:t xml:space="preserve"> </w:t>
      </w:r>
      <w:r w:rsidR="00D81264">
        <w:rPr>
          <w:szCs w:val="22"/>
          <w:lang w:val="el-GR"/>
        </w:rPr>
        <w:t>περιέχει λακτόζη»)</w:t>
      </w:r>
      <w:r w:rsidR="007C2364" w:rsidRPr="000A63B9">
        <w:rPr>
          <w:szCs w:val="22"/>
          <w:lang w:val="el-GR"/>
        </w:rPr>
        <w:t>,</w:t>
      </w:r>
      <w:r w:rsidR="00D81264">
        <w:rPr>
          <w:szCs w:val="22"/>
          <w:lang w:val="el-GR"/>
        </w:rPr>
        <w:t xml:space="preserve"> </w:t>
      </w:r>
      <w:r w:rsidR="007C2364" w:rsidRPr="000A63B9">
        <w:rPr>
          <w:szCs w:val="22"/>
          <w:lang w:val="el-GR"/>
        </w:rPr>
        <w:t xml:space="preserve"> </w:t>
      </w:r>
      <w:r w:rsidRPr="00DD330A">
        <w:rPr>
          <w:szCs w:val="22"/>
        </w:rPr>
        <w:t>red</w:t>
      </w:r>
      <w:r w:rsidR="007C2364" w:rsidRPr="000A63B9">
        <w:rPr>
          <w:szCs w:val="22"/>
          <w:lang w:val="el-GR"/>
        </w:rPr>
        <w:t xml:space="preserve">  </w:t>
      </w:r>
      <w:r w:rsidRPr="00DD330A">
        <w:rPr>
          <w:szCs w:val="22"/>
        </w:rPr>
        <w:t>iron</w:t>
      </w:r>
      <w:r w:rsidR="007C2364" w:rsidRPr="000A63B9">
        <w:rPr>
          <w:szCs w:val="22"/>
          <w:lang w:val="el-GR"/>
        </w:rPr>
        <w:t xml:space="preserve"> </w:t>
      </w:r>
      <w:r w:rsidRPr="00DD330A">
        <w:rPr>
          <w:szCs w:val="22"/>
        </w:rPr>
        <w:t>oxide</w:t>
      </w:r>
      <w:r w:rsidR="007C2364" w:rsidRPr="000A63B9">
        <w:rPr>
          <w:szCs w:val="22"/>
          <w:lang w:val="el-GR"/>
        </w:rPr>
        <w:t xml:space="preserve"> (</w:t>
      </w:r>
      <w:r w:rsidRPr="00D81264">
        <w:rPr>
          <w:szCs w:val="22"/>
        </w:rPr>
        <w:t>E</w:t>
      </w:r>
      <w:r w:rsidR="007C2364" w:rsidRPr="000A63B9">
        <w:rPr>
          <w:szCs w:val="22"/>
          <w:lang w:val="el-GR"/>
        </w:rPr>
        <w:t xml:space="preserve">172 </w:t>
      </w:r>
      <w:r w:rsidR="007133CE" w:rsidRPr="000A63B9">
        <w:rPr>
          <w:szCs w:val="22"/>
          <w:lang w:val="el-GR"/>
        </w:rPr>
        <w:t xml:space="preserve">- </w:t>
      </w:r>
      <w:r w:rsidR="007133CE" w:rsidRPr="007133CE">
        <w:rPr>
          <w:szCs w:val="22"/>
          <w:lang w:val="el-GR"/>
        </w:rPr>
        <w:t>μόνο</w:t>
      </w:r>
      <w:r w:rsidR="007133CE" w:rsidRPr="000A63B9">
        <w:rPr>
          <w:szCs w:val="22"/>
          <w:lang w:val="el-GR"/>
        </w:rPr>
        <w:t xml:space="preserve"> </w:t>
      </w:r>
      <w:r w:rsidR="007133CE" w:rsidRPr="007133CE">
        <w:rPr>
          <w:szCs w:val="22"/>
          <w:lang w:val="el-GR"/>
        </w:rPr>
        <w:t>στα</w:t>
      </w:r>
      <w:r w:rsidR="007133CE" w:rsidRPr="000A63B9">
        <w:rPr>
          <w:szCs w:val="22"/>
          <w:lang w:val="el-GR"/>
        </w:rPr>
        <w:t xml:space="preserve"> </w:t>
      </w:r>
      <w:r w:rsidR="007133CE" w:rsidRPr="007133CE">
        <w:rPr>
          <w:szCs w:val="22"/>
          <w:lang w:val="el-GR"/>
        </w:rPr>
        <w:t>δισκία</w:t>
      </w:r>
      <w:r w:rsidR="007133CE" w:rsidRPr="000A63B9">
        <w:rPr>
          <w:szCs w:val="22"/>
          <w:lang w:val="el-GR"/>
        </w:rPr>
        <w:t xml:space="preserve"> </w:t>
      </w:r>
      <w:r w:rsidR="007133CE" w:rsidRPr="007133CE">
        <w:rPr>
          <w:szCs w:val="22"/>
          <w:lang w:val="el-GR"/>
        </w:rPr>
        <w:t>των</w:t>
      </w:r>
      <w:r w:rsidR="007133CE" w:rsidRPr="000A63B9">
        <w:rPr>
          <w:szCs w:val="22"/>
          <w:lang w:val="el-GR"/>
        </w:rPr>
        <w:t xml:space="preserve"> 30 </w:t>
      </w:r>
      <w:r w:rsidR="007133CE" w:rsidRPr="007133CE">
        <w:rPr>
          <w:szCs w:val="22"/>
        </w:rPr>
        <w:t>mg</w:t>
      </w:r>
      <w:r w:rsidR="007C2364" w:rsidRPr="000A63B9">
        <w:rPr>
          <w:szCs w:val="22"/>
          <w:lang w:val="el-GR"/>
        </w:rPr>
        <w:t xml:space="preserve">), </w:t>
      </w:r>
      <w:r w:rsidRPr="00D81264">
        <w:rPr>
          <w:szCs w:val="22"/>
        </w:rPr>
        <w:t>yellow</w:t>
      </w:r>
      <w:r w:rsidR="007C2364" w:rsidRPr="000A63B9">
        <w:rPr>
          <w:szCs w:val="22"/>
          <w:lang w:val="el-GR"/>
        </w:rPr>
        <w:t xml:space="preserve"> </w:t>
      </w:r>
      <w:r w:rsidRPr="00D81264">
        <w:rPr>
          <w:szCs w:val="22"/>
        </w:rPr>
        <w:t>iron</w:t>
      </w:r>
      <w:r w:rsidR="007C2364" w:rsidRPr="000A63B9">
        <w:rPr>
          <w:szCs w:val="22"/>
          <w:lang w:val="el-GR"/>
        </w:rPr>
        <w:t xml:space="preserve"> </w:t>
      </w:r>
      <w:r w:rsidRPr="00D81264">
        <w:rPr>
          <w:szCs w:val="22"/>
        </w:rPr>
        <w:t>oxide</w:t>
      </w:r>
      <w:r w:rsidR="007C2364" w:rsidRPr="000A63B9">
        <w:rPr>
          <w:szCs w:val="22"/>
          <w:lang w:val="el-GR"/>
        </w:rPr>
        <w:t xml:space="preserve"> (</w:t>
      </w:r>
      <w:r w:rsidRPr="00D81264">
        <w:rPr>
          <w:szCs w:val="22"/>
        </w:rPr>
        <w:t>E</w:t>
      </w:r>
      <w:r w:rsidR="007C2364" w:rsidRPr="000A63B9">
        <w:rPr>
          <w:szCs w:val="22"/>
          <w:lang w:val="el-GR"/>
        </w:rPr>
        <w:t xml:space="preserve">172 </w:t>
      </w:r>
      <w:r w:rsidR="007133CE" w:rsidRPr="000A63B9">
        <w:rPr>
          <w:szCs w:val="22"/>
          <w:lang w:val="el-GR"/>
        </w:rPr>
        <w:t xml:space="preserve">- </w:t>
      </w:r>
      <w:r w:rsidR="007133CE" w:rsidRPr="007133CE">
        <w:rPr>
          <w:szCs w:val="22"/>
          <w:lang w:val="el-GR"/>
        </w:rPr>
        <w:t>μόνο</w:t>
      </w:r>
      <w:r w:rsidR="007133CE" w:rsidRPr="000A63B9">
        <w:rPr>
          <w:szCs w:val="22"/>
          <w:lang w:val="el-GR"/>
        </w:rPr>
        <w:t xml:space="preserve"> </w:t>
      </w:r>
      <w:r w:rsidR="007133CE" w:rsidRPr="007133CE">
        <w:rPr>
          <w:szCs w:val="22"/>
          <w:lang w:val="el-GR"/>
        </w:rPr>
        <w:t>στα</w:t>
      </w:r>
      <w:r w:rsidR="007133CE" w:rsidRPr="000A63B9">
        <w:rPr>
          <w:szCs w:val="22"/>
          <w:lang w:val="el-GR"/>
        </w:rPr>
        <w:t xml:space="preserve"> </w:t>
      </w:r>
      <w:r w:rsidR="007133CE" w:rsidRPr="007133CE">
        <w:rPr>
          <w:szCs w:val="22"/>
          <w:lang w:val="el-GR"/>
        </w:rPr>
        <w:t>δισκία</w:t>
      </w:r>
      <w:r w:rsidR="007133CE" w:rsidRPr="000A63B9">
        <w:rPr>
          <w:szCs w:val="22"/>
          <w:lang w:val="el-GR"/>
        </w:rPr>
        <w:t xml:space="preserve"> </w:t>
      </w:r>
      <w:r w:rsidR="007133CE" w:rsidRPr="007133CE">
        <w:rPr>
          <w:szCs w:val="22"/>
          <w:lang w:val="el-GR"/>
        </w:rPr>
        <w:t>των</w:t>
      </w:r>
      <w:r w:rsidR="007133CE" w:rsidRPr="000A63B9">
        <w:rPr>
          <w:szCs w:val="22"/>
          <w:lang w:val="el-GR"/>
        </w:rPr>
        <w:t xml:space="preserve"> 30 </w:t>
      </w:r>
      <w:r w:rsidR="007133CE" w:rsidRPr="007133CE">
        <w:rPr>
          <w:szCs w:val="22"/>
        </w:rPr>
        <w:t>mg</w:t>
      </w:r>
      <w:r w:rsidR="007133CE" w:rsidRPr="000A63B9">
        <w:rPr>
          <w:szCs w:val="22"/>
          <w:lang w:val="el-GR"/>
        </w:rPr>
        <w:t>),</w:t>
      </w:r>
      <w:r w:rsidR="007C2364" w:rsidRPr="000A63B9">
        <w:rPr>
          <w:szCs w:val="22"/>
          <w:lang w:val="el-GR"/>
        </w:rPr>
        <w:t xml:space="preserve"> </w:t>
      </w:r>
      <w:r w:rsidRPr="00D81264">
        <w:rPr>
          <w:szCs w:val="22"/>
        </w:rPr>
        <w:t>black</w:t>
      </w:r>
      <w:r w:rsidR="007C2364" w:rsidRPr="000A63B9">
        <w:rPr>
          <w:szCs w:val="22"/>
          <w:lang w:val="el-GR"/>
        </w:rPr>
        <w:t xml:space="preserve"> </w:t>
      </w:r>
      <w:r w:rsidRPr="00DD330A">
        <w:rPr>
          <w:szCs w:val="22"/>
        </w:rPr>
        <w:t>iron</w:t>
      </w:r>
      <w:r w:rsidR="007C2364" w:rsidRPr="000A63B9">
        <w:rPr>
          <w:szCs w:val="22"/>
          <w:lang w:val="el-GR"/>
        </w:rPr>
        <w:t xml:space="preserve"> </w:t>
      </w:r>
      <w:r w:rsidRPr="00DD330A">
        <w:rPr>
          <w:szCs w:val="22"/>
        </w:rPr>
        <w:t>oxide</w:t>
      </w:r>
      <w:r w:rsidR="007C2364" w:rsidRPr="000A63B9">
        <w:rPr>
          <w:szCs w:val="22"/>
          <w:lang w:val="el-GR"/>
        </w:rPr>
        <w:t xml:space="preserve"> (</w:t>
      </w:r>
      <w:r w:rsidRPr="00DD330A">
        <w:rPr>
          <w:szCs w:val="22"/>
        </w:rPr>
        <w:t>E</w:t>
      </w:r>
      <w:r w:rsidR="007C2364" w:rsidRPr="000A63B9">
        <w:rPr>
          <w:szCs w:val="22"/>
          <w:lang w:val="el-GR"/>
        </w:rPr>
        <w:t xml:space="preserve">172 - </w:t>
      </w:r>
      <w:r w:rsidRPr="00DD330A">
        <w:rPr>
          <w:szCs w:val="22"/>
          <w:lang w:val="el-GR"/>
        </w:rPr>
        <w:t>μόνο</w:t>
      </w:r>
      <w:r w:rsidR="007C2364" w:rsidRPr="000A63B9">
        <w:rPr>
          <w:szCs w:val="22"/>
          <w:lang w:val="el-GR"/>
        </w:rPr>
        <w:t xml:space="preserve"> </w:t>
      </w:r>
      <w:r w:rsidRPr="00DD330A">
        <w:rPr>
          <w:szCs w:val="22"/>
          <w:lang w:val="el-GR"/>
        </w:rPr>
        <w:t>στα</w:t>
      </w:r>
      <w:r w:rsidR="007C2364" w:rsidRPr="000A63B9">
        <w:rPr>
          <w:szCs w:val="22"/>
          <w:lang w:val="el-GR"/>
        </w:rPr>
        <w:t xml:space="preserve"> </w:t>
      </w:r>
      <w:r w:rsidRPr="00DD330A">
        <w:rPr>
          <w:szCs w:val="22"/>
          <w:lang w:val="el-GR"/>
        </w:rPr>
        <w:t>δισκία</w:t>
      </w:r>
      <w:r w:rsidR="007C2364" w:rsidRPr="000A63B9">
        <w:rPr>
          <w:szCs w:val="22"/>
          <w:lang w:val="el-GR"/>
        </w:rPr>
        <w:t xml:space="preserve"> </w:t>
      </w:r>
      <w:r w:rsidRPr="00DD330A">
        <w:rPr>
          <w:szCs w:val="22"/>
          <w:lang w:val="el-GR"/>
        </w:rPr>
        <w:t>των</w:t>
      </w:r>
      <w:r w:rsidR="007C2364" w:rsidRPr="000A63B9">
        <w:rPr>
          <w:szCs w:val="22"/>
          <w:lang w:val="el-GR"/>
        </w:rPr>
        <w:t xml:space="preserve"> 30 </w:t>
      </w:r>
      <w:r w:rsidRPr="00DD330A">
        <w:rPr>
          <w:szCs w:val="22"/>
        </w:rPr>
        <w:t>mg</w:t>
      </w:r>
      <w:r w:rsidR="007C2364" w:rsidRPr="000A63B9">
        <w:rPr>
          <w:szCs w:val="22"/>
          <w:lang w:val="el-GR"/>
        </w:rPr>
        <w:t xml:space="preserve">) </w:t>
      </w:r>
      <w:r w:rsidRPr="00DD330A">
        <w:rPr>
          <w:szCs w:val="22"/>
          <w:lang w:val="el-GR"/>
        </w:rPr>
        <w:t>και</w:t>
      </w:r>
      <w:r w:rsidR="007C2364" w:rsidRPr="000A63B9">
        <w:rPr>
          <w:szCs w:val="22"/>
          <w:lang w:val="el-GR"/>
        </w:rPr>
        <w:t xml:space="preserve"> </w:t>
      </w:r>
      <w:proofErr w:type="spellStart"/>
      <w:r w:rsidRPr="00DD330A">
        <w:rPr>
          <w:szCs w:val="22"/>
        </w:rPr>
        <w:t>hypromellose</w:t>
      </w:r>
      <w:proofErr w:type="spellEnd"/>
      <w:r w:rsidR="007C2364" w:rsidRPr="000A63B9">
        <w:rPr>
          <w:szCs w:val="22"/>
          <w:lang w:val="el-GR"/>
        </w:rPr>
        <w:t>.</w:t>
      </w:r>
    </w:p>
    <w:p w:rsidR="00EC1918" w:rsidRPr="000A63B9" w:rsidRDefault="00EC1918" w:rsidP="00EC1918">
      <w:pPr>
        <w:rPr>
          <w:noProof/>
          <w:szCs w:val="22"/>
        </w:rPr>
      </w:pPr>
    </w:p>
    <w:p w:rsidR="00EC1918" w:rsidRPr="00DD330A" w:rsidRDefault="00EC1918" w:rsidP="00EC1918">
      <w:pPr>
        <w:rPr>
          <w:b/>
          <w:bCs/>
          <w:noProof/>
          <w:szCs w:val="22"/>
        </w:rPr>
      </w:pPr>
      <w:r w:rsidRPr="00DD330A">
        <w:rPr>
          <w:b/>
          <w:bCs/>
          <w:noProof/>
          <w:szCs w:val="22"/>
        </w:rPr>
        <w:t xml:space="preserve">Εμφάνιση του </w:t>
      </w:r>
      <w:r w:rsidR="00DE226A">
        <w:rPr>
          <w:b/>
          <w:noProof/>
          <w:szCs w:val="22"/>
        </w:rPr>
        <w:t>MIRTAZAPINE/MYLAN</w:t>
      </w:r>
      <w:r w:rsidR="00DE226A" w:rsidRPr="00DE226A">
        <w:rPr>
          <w:b/>
          <w:noProof/>
          <w:szCs w:val="22"/>
        </w:rPr>
        <w:t xml:space="preserve"> </w:t>
      </w:r>
      <w:r w:rsidRPr="00DD330A">
        <w:rPr>
          <w:b/>
          <w:bCs/>
          <w:noProof/>
          <w:szCs w:val="22"/>
        </w:rPr>
        <w:t>και περιεχόμενο της συσκευασίας</w:t>
      </w:r>
    </w:p>
    <w:p w:rsidR="00EC1918" w:rsidRPr="00DD330A" w:rsidRDefault="00EC1918" w:rsidP="00EC1918">
      <w:pPr>
        <w:pStyle w:val="MGGTextLeft"/>
        <w:rPr>
          <w:szCs w:val="22"/>
          <w:lang w:val="el-GR"/>
        </w:rPr>
      </w:pPr>
    </w:p>
    <w:p w:rsidR="00D81264" w:rsidRDefault="00EC1918" w:rsidP="00EC1918">
      <w:pPr>
        <w:pStyle w:val="MGGTextLeft"/>
        <w:rPr>
          <w:szCs w:val="22"/>
          <w:lang w:val="el-GR"/>
        </w:rPr>
      </w:pPr>
      <w:r w:rsidRPr="00DD330A">
        <w:rPr>
          <w:szCs w:val="22"/>
          <w:lang w:val="el-GR"/>
        </w:rPr>
        <w:t xml:space="preserve">Το φάρμακό σας έχει τη </w:t>
      </w:r>
      <w:r w:rsidRPr="00E00B4D">
        <w:rPr>
          <w:szCs w:val="22"/>
          <w:lang w:val="el-GR"/>
        </w:rPr>
        <w:t>μορφή αμφίκυρτου</w:t>
      </w:r>
      <w:r w:rsidRPr="00DD330A">
        <w:rPr>
          <w:szCs w:val="22"/>
          <w:lang w:val="el-GR"/>
        </w:rPr>
        <w:t xml:space="preserve"> επικαλυμμένου με λεπτό </w:t>
      </w:r>
      <w:proofErr w:type="spellStart"/>
      <w:r w:rsidRPr="00DD330A">
        <w:rPr>
          <w:szCs w:val="22"/>
          <w:lang w:val="el-GR"/>
        </w:rPr>
        <w:t>υμένιο</w:t>
      </w:r>
      <w:proofErr w:type="spellEnd"/>
      <w:r w:rsidRPr="00DD330A">
        <w:rPr>
          <w:szCs w:val="22"/>
          <w:lang w:val="el-GR"/>
        </w:rPr>
        <w:t xml:space="preserve"> δισκίου. </w:t>
      </w:r>
    </w:p>
    <w:p w:rsidR="00D81264" w:rsidRDefault="00EC1918" w:rsidP="00EC1918">
      <w:pPr>
        <w:pStyle w:val="MGGTextLeft"/>
        <w:rPr>
          <w:szCs w:val="22"/>
          <w:lang w:val="el-GR"/>
        </w:rPr>
      </w:pPr>
      <w:r w:rsidRPr="00DD330A">
        <w:rPr>
          <w:szCs w:val="22"/>
          <w:lang w:val="el-GR"/>
        </w:rPr>
        <w:t>Τα δισκία είναι ανοιχτού κίτρινου χρώματος και φέρουν την ένδειξη “</w:t>
      </w:r>
      <w:r w:rsidRPr="00DD330A">
        <w:rPr>
          <w:szCs w:val="22"/>
        </w:rPr>
        <w:t>MR</w:t>
      </w:r>
      <w:r w:rsidRPr="00DD330A">
        <w:rPr>
          <w:szCs w:val="22"/>
          <w:lang w:val="el-GR"/>
        </w:rPr>
        <w:t xml:space="preserve"> / 30” στη μια πλευρά, και “</w:t>
      </w:r>
      <w:r w:rsidRPr="00DD330A">
        <w:rPr>
          <w:szCs w:val="22"/>
        </w:rPr>
        <w:t>G</w:t>
      </w:r>
      <w:r w:rsidRPr="00DD330A">
        <w:rPr>
          <w:szCs w:val="22"/>
          <w:lang w:val="el-GR"/>
        </w:rPr>
        <w:t>” στην άλλη</w:t>
      </w:r>
    </w:p>
    <w:p w:rsidR="00EC1918" w:rsidRDefault="007133CE" w:rsidP="00EC1918">
      <w:pPr>
        <w:pStyle w:val="MGGTextLeft"/>
        <w:rPr>
          <w:szCs w:val="22"/>
          <w:lang w:val="el-GR"/>
        </w:rPr>
      </w:pPr>
      <w:r w:rsidRPr="007133CE">
        <w:rPr>
          <w:szCs w:val="22"/>
          <w:highlight w:val="lightGray"/>
          <w:lang w:val="el-GR"/>
        </w:rPr>
        <w:t>Τα δισκία είναι λευκά και φέρουν την ένδειξη “</w:t>
      </w:r>
      <w:r w:rsidRPr="007133CE">
        <w:rPr>
          <w:szCs w:val="22"/>
          <w:highlight w:val="lightGray"/>
        </w:rPr>
        <w:t>MR</w:t>
      </w:r>
      <w:r w:rsidRPr="007133CE">
        <w:rPr>
          <w:szCs w:val="22"/>
          <w:highlight w:val="lightGray"/>
          <w:lang w:val="el-GR"/>
        </w:rPr>
        <w:t xml:space="preserve"> 45” στη μια πλευρά, και “</w:t>
      </w:r>
      <w:r w:rsidRPr="007133CE">
        <w:rPr>
          <w:szCs w:val="22"/>
          <w:highlight w:val="lightGray"/>
        </w:rPr>
        <w:t>G</w:t>
      </w:r>
      <w:r w:rsidRPr="007133CE">
        <w:rPr>
          <w:szCs w:val="22"/>
          <w:highlight w:val="lightGray"/>
          <w:lang w:val="el-GR"/>
        </w:rPr>
        <w:t>” στην άλλη.</w:t>
      </w:r>
    </w:p>
    <w:p w:rsidR="00D81264" w:rsidRPr="00DD330A" w:rsidRDefault="00D81264" w:rsidP="00EC1918">
      <w:pPr>
        <w:pStyle w:val="MGGTextLeft"/>
        <w:rPr>
          <w:szCs w:val="22"/>
          <w:lang w:val="el-GR"/>
        </w:rPr>
      </w:pPr>
    </w:p>
    <w:p w:rsidR="0039445B" w:rsidRPr="00FC2B23" w:rsidRDefault="00EC1918" w:rsidP="00EC1918">
      <w:pPr>
        <w:pStyle w:val="MGGTextLeft"/>
        <w:rPr>
          <w:szCs w:val="22"/>
          <w:lang w:val="el-GR"/>
        </w:rPr>
      </w:pPr>
      <w:r w:rsidRPr="00DD330A">
        <w:rPr>
          <w:szCs w:val="22"/>
          <w:lang w:val="el-GR"/>
        </w:rPr>
        <w:t xml:space="preserve">Το </w:t>
      </w:r>
      <w:r w:rsidR="00DE226A">
        <w:rPr>
          <w:noProof/>
          <w:szCs w:val="22"/>
        </w:rPr>
        <w:t>MIRTAZAPINE</w:t>
      </w:r>
      <w:r w:rsidR="00DE226A" w:rsidRPr="00DE226A">
        <w:rPr>
          <w:noProof/>
          <w:szCs w:val="22"/>
          <w:lang w:val="el-GR"/>
        </w:rPr>
        <w:t>/</w:t>
      </w:r>
      <w:r w:rsidR="00DE226A">
        <w:rPr>
          <w:noProof/>
          <w:szCs w:val="22"/>
        </w:rPr>
        <w:t>MYLAN</w:t>
      </w:r>
      <w:r w:rsidR="00DE226A" w:rsidRPr="00DE226A">
        <w:rPr>
          <w:noProof/>
          <w:szCs w:val="22"/>
          <w:lang w:val="el-GR"/>
        </w:rPr>
        <w:t xml:space="preserve"> </w:t>
      </w:r>
      <w:r w:rsidRPr="00DD330A">
        <w:rPr>
          <w:noProof/>
          <w:szCs w:val="22"/>
          <w:lang w:val="el-GR"/>
        </w:rPr>
        <w:t xml:space="preserve">είναι διαθέσιμο σε </w:t>
      </w:r>
      <w:r w:rsidRPr="00AA17A4">
        <w:rPr>
          <w:noProof/>
          <w:szCs w:val="22"/>
          <w:lang w:val="el-GR"/>
        </w:rPr>
        <w:t xml:space="preserve">συσκευασίες </w:t>
      </w:r>
      <w:r w:rsidR="00BC3445" w:rsidRPr="00FC2B23">
        <w:rPr>
          <w:noProof/>
          <w:szCs w:val="22"/>
          <w:lang w:val="el-GR"/>
        </w:rPr>
        <w:t xml:space="preserve">κυψέλης </w:t>
      </w:r>
      <w:r w:rsidR="00D81264">
        <w:rPr>
          <w:noProof/>
          <w:szCs w:val="22"/>
          <w:lang w:val="el-GR"/>
        </w:rPr>
        <w:t>και σε πλαστικούς</w:t>
      </w:r>
      <w:r w:rsidR="00AA17A4" w:rsidRPr="00FC2B23">
        <w:rPr>
          <w:noProof/>
          <w:szCs w:val="22"/>
          <w:lang w:val="el-GR"/>
        </w:rPr>
        <w:t xml:space="preserve"> περιέκτες δισκίων </w:t>
      </w:r>
      <w:r w:rsidRPr="00FC2B23">
        <w:rPr>
          <w:szCs w:val="22"/>
          <w:lang w:val="el-GR"/>
        </w:rPr>
        <w:t xml:space="preserve">των 10, 14, 20, 28, 30, 50, </w:t>
      </w:r>
      <w:r w:rsidR="00190023" w:rsidRPr="00FC2B23">
        <w:rPr>
          <w:szCs w:val="22"/>
          <w:lang w:val="el-GR"/>
        </w:rPr>
        <w:t>100, 250</w:t>
      </w:r>
      <w:r w:rsidR="00190023" w:rsidRPr="00FC2B23">
        <w:rPr>
          <w:noProof/>
          <w:szCs w:val="22"/>
          <w:lang w:val="el-GR"/>
        </w:rPr>
        <w:t xml:space="preserve"> και 500 </w:t>
      </w:r>
      <w:r w:rsidR="00D81264">
        <w:rPr>
          <w:noProof/>
          <w:szCs w:val="22"/>
          <w:lang w:val="el-GR"/>
        </w:rPr>
        <w:t xml:space="preserve">επικαλυμμένων με λεπτό υμένιο </w:t>
      </w:r>
      <w:r w:rsidR="00190023" w:rsidRPr="00FC2B23">
        <w:rPr>
          <w:noProof/>
          <w:szCs w:val="22"/>
          <w:lang w:val="el-GR"/>
        </w:rPr>
        <w:t>δισκίων</w:t>
      </w:r>
      <w:r w:rsidR="007C2364" w:rsidRPr="007C2364">
        <w:rPr>
          <w:szCs w:val="22"/>
          <w:lang w:val="el-GR"/>
        </w:rPr>
        <w:t xml:space="preserve">. </w:t>
      </w:r>
    </w:p>
    <w:p w:rsidR="0086065F" w:rsidRPr="00FC2B23" w:rsidRDefault="0086065F" w:rsidP="00EC1918">
      <w:pPr>
        <w:pStyle w:val="MGGTextLeft"/>
        <w:rPr>
          <w:szCs w:val="22"/>
          <w:lang w:val="el-GR"/>
        </w:rPr>
      </w:pPr>
    </w:p>
    <w:p w:rsidR="0086065F" w:rsidRPr="00DD330A" w:rsidRDefault="007133CE" w:rsidP="0086065F">
      <w:pPr>
        <w:rPr>
          <w:szCs w:val="22"/>
        </w:rPr>
      </w:pPr>
      <w:r w:rsidRPr="007133CE">
        <w:rPr>
          <w:szCs w:val="22"/>
        </w:rPr>
        <w:t xml:space="preserve">Τα μεγέθη συσκευασίας που περιέχουν πάνω από 100 επικαλυμμένα με λεπτό </w:t>
      </w:r>
      <w:proofErr w:type="spellStart"/>
      <w:r w:rsidRPr="007133CE">
        <w:rPr>
          <w:szCs w:val="22"/>
        </w:rPr>
        <w:t>υμένιο</w:t>
      </w:r>
      <w:proofErr w:type="spellEnd"/>
      <w:r w:rsidRPr="007133CE">
        <w:rPr>
          <w:szCs w:val="22"/>
        </w:rPr>
        <w:t xml:space="preserve"> δισκία προορίζονται για νοσοκομειακή χρήση.</w:t>
      </w:r>
    </w:p>
    <w:p w:rsidR="0086065F" w:rsidRPr="00DD330A" w:rsidRDefault="0086065F" w:rsidP="00EC1918">
      <w:pPr>
        <w:pStyle w:val="MGGTextLeft"/>
        <w:rPr>
          <w:szCs w:val="22"/>
          <w:lang w:val="el-GR"/>
        </w:rPr>
      </w:pPr>
    </w:p>
    <w:p w:rsidR="00EC1918" w:rsidRPr="00DD330A" w:rsidRDefault="00EC1918" w:rsidP="00EC1918">
      <w:pPr>
        <w:pStyle w:val="MGGTextLeft"/>
        <w:rPr>
          <w:szCs w:val="22"/>
          <w:lang w:val="el-GR"/>
        </w:rPr>
      </w:pPr>
      <w:r w:rsidRPr="00DD330A">
        <w:rPr>
          <w:szCs w:val="22"/>
          <w:lang w:val="el-GR"/>
        </w:rPr>
        <w:t>Μπορεί να μην κυκλοφορούν όλες οι συσκευασίες.</w:t>
      </w:r>
    </w:p>
    <w:p w:rsidR="00EC1918" w:rsidRDefault="00EC1918" w:rsidP="00EC1918">
      <w:pPr>
        <w:autoSpaceDE w:val="0"/>
        <w:autoSpaceDN w:val="0"/>
        <w:adjustRightInd w:val="0"/>
        <w:rPr>
          <w:szCs w:val="22"/>
        </w:rPr>
      </w:pPr>
    </w:p>
    <w:p w:rsidR="00AE2ABE" w:rsidRPr="00AE2ABE" w:rsidRDefault="00AE2ABE" w:rsidP="00AE2ABE">
      <w:pPr>
        <w:autoSpaceDE w:val="0"/>
        <w:autoSpaceDN w:val="0"/>
        <w:adjustRightInd w:val="0"/>
        <w:rPr>
          <w:szCs w:val="22"/>
        </w:rPr>
      </w:pPr>
    </w:p>
    <w:p w:rsidR="00AE2ABE" w:rsidRPr="00DD330A" w:rsidRDefault="00AE2ABE" w:rsidP="00EC1918">
      <w:pPr>
        <w:autoSpaceDE w:val="0"/>
        <w:autoSpaceDN w:val="0"/>
        <w:adjustRightInd w:val="0"/>
        <w:rPr>
          <w:szCs w:val="22"/>
        </w:rPr>
      </w:pPr>
    </w:p>
    <w:p w:rsidR="00EC1918" w:rsidRPr="000A63B9" w:rsidRDefault="00EC1918" w:rsidP="00EC1918">
      <w:pPr>
        <w:pStyle w:val="a5"/>
        <w:rPr>
          <w:szCs w:val="22"/>
          <w:lang w:val="en-US"/>
        </w:rPr>
      </w:pPr>
      <w:r w:rsidRPr="00DD330A">
        <w:rPr>
          <w:szCs w:val="22"/>
        </w:rPr>
        <w:t>Δικαιούχος</w:t>
      </w:r>
      <w:r w:rsidRPr="000A63B9">
        <w:rPr>
          <w:szCs w:val="22"/>
          <w:lang w:val="en-US"/>
        </w:rPr>
        <w:t xml:space="preserve"> </w:t>
      </w:r>
      <w:r w:rsidRPr="00DD330A">
        <w:rPr>
          <w:szCs w:val="22"/>
        </w:rPr>
        <w:t>Προϊόντος</w:t>
      </w:r>
      <w:r w:rsidRPr="000A63B9">
        <w:rPr>
          <w:szCs w:val="22"/>
          <w:lang w:val="en-US"/>
        </w:rPr>
        <w:t>:</w:t>
      </w:r>
    </w:p>
    <w:p w:rsidR="00EC1918" w:rsidRPr="00DD330A" w:rsidRDefault="00EC1918" w:rsidP="00EC1918">
      <w:pPr>
        <w:ind w:left="567"/>
        <w:jc w:val="both"/>
        <w:rPr>
          <w:b/>
          <w:bCs/>
          <w:szCs w:val="22"/>
          <w:lang w:val="en-GB"/>
        </w:rPr>
      </w:pPr>
      <w:r w:rsidRPr="00DD330A">
        <w:rPr>
          <w:b/>
          <w:bCs/>
          <w:szCs w:val="22"/>
          <w:lang w:val="en-US"/>
        </w:rPr>
        <w:t>Generics</w:t>
      </w:r>
      <w:r w:rsidRPr="00DD330A">
        <w:rPr>
          <w:b/>
          <w:bCs/>
          <w:szCs w:val="22"/>
          <w:lang w:val="en-GB"/>
        </w:rPr>
        <w:t xml:space="preserve"> [</w:t>
      </w:r>
      <w:r w:rsidRPr="00DD330A">
        <w:rPr>
          <w:b/>
          <w:bCs/>
          <w:szCs w:val="22"/>
          <w:lang w:val="en-US"/>
        </w:rPr>
        <w:t>UK</w:t>
      </w:r>
      <w:r w:rsidRPr="00DD330A">
        <w:rPr>
          <w:b/>
          <w:bCs/>
          <w:szCs w:val="22"/>
          <w:lang w:val="en-GB"/>
        </w:rPr>
        <w:t xml:space="preserve">] </w:t>
      </w:r>
      <w:r w:rsidRPr="00DD330A">
        <w:rPr>
          <w:b/>
          <w:bCs/>
          <w:szCs w:val="22"/>
          <w:lang w:val="en-US"/>
        </w:rPr>
        <w:t>Ltd</w:t>
      </w:r>
      <w:r w:rsidR="00DE226A">
        <w:rPr>
          <w:b/>
          <w:bCs/>
          <w:szCs w:val="22"/>
          <w:lang w:val="en-US"/>
        </w:rPr>
        <w:t>-</w:t>
      </w:r>
      <w:r w:rsidR="00DE226A" w:rsidRPr="00DE226A">
        <w:rPr>
          <w:lang w:val="en-US"/>
        </w:rPr>
        <w:t xml:space="preserve"> </w:t>
      </w:r>
      <w:r w:rsidR="00DE226A">
        <w:rPr>
          <w:b/>
          <w:bCs/>
          <w:szCs w:val="22"/>
          <w:lang w:val="en-US"/>
        </w:rPr>
        <w:t>England</w:t>
      </w:r>
      <w:r w:rsidR="00D2699A" w:rsidRPr="00DD330A">
        <w:rPr>
          <w:b/>
          <w:bCs/>
          <w:szCs w:val="22"/>
          <w:lang w:val="en-US"/>
        </w:rPr>
        <w:t>,</w:t>
      </w:r>
    </w:p>
    <w:p w:rsidR="00EC1918" w:rsidRPr="00DE226A" w:rsidRDefault="00DE226A" w:rsidP="00EC1918">
      <w:pPr>
        <w:ind w:left="567"/>
        <w:jc w:val="both"/>
        <w:rPr>
          <w:bCs/>
          <w:szCs w:val="22"/>
          <w:lang w:val="en-US"/>
        </w:rPr>
      </w:pPr>
      <w:r w:rsidRPr="00DE226A">
        <w:rPr>
          <w:bCs/>
          <w:szCs w:val="22"/>
          <w:lang w:val="en-US"/>
        </w:rPr>
        <w:t xml:space="preserve">Station Close Potters Bar </w:t>
      </w:r>
      <w:proofErr w:type="spellStart"/>
      <w:r w:rsidRPr="00DE226A">
        <w:rPr>
          <w:bCs/>
          <w:szCs w:val="22"/>
          <w:lang w:val="en-US"/>
        </w:rPr>
        <w:t>Herts</w:t>
      </w:r>
      <w:proofErr w:type="spellEnd"/>
      <w:r w:rsidRPr="00DE226A">
        <w:rPr>
          <w:bCs/>
          <w:szCs w:val="22"/>
          <w:lang w:val="en-US"/>
        </w:rPr>
        <w:t xml:space="preserve"> EN6 1TL, England</w:t>
      </w:r>
    </w:p>
    <w:p w:rsidR="00EC1918" w:rsidRPr="0071405E" w:rsidRDefault="00EC1918" w:rsidP="00EC1918">
      <w:pPr>
        <w:ind w:left="567"/>
        <w:jc w:val="both"/>
        <w:rPr>
          <w:b/>
          <w:bCs/>
          <w:szCs w:val="22"/>
        </w:rPr>
      </w:pPr>
      <w:r w:rsidRPr="00DD330A">
        <w:rPr>
          <w:b/>
          <w:bCs/>
          <w:szCs w:val="22"/>
        </w:rPr>
        <w:t>Κάτοχος</w:t>
      </w:r>
      <w:r w:rsidRPr="0071405E">
        <w:rPr>
          <w:b/>
          <w:bCs/>
          <w:szCs w:val="22"/>
        </w:rPr>
        <w:t xml:space="preserve"> </w:t>
      </w:r>
      <w:r w:rsidRPr="00DD330A">
        <w:rPr>
          <w:b/>
          <w:bCs/>
          <w:szCs w:val="22"/>
        </w:rPr>
        <w:t>Άδειας</w:t>
      </w:r>
      <w:r w:rsidRPr="0071405E">
        <w:rPr>
          <w:b/>
          <w:bCs/>
          <w:szCs w:val="22"/>
        </w:rPr>
        <w:t xml:space="preserve"> </w:t>
      </w:r>
      <w:r w:rsidRPr="00DD330A">
        <w:rPr>
          <w:b/>
          <w:bCs/>
          <w:szCs w:val="22"/>
        </w:rPr>
        <w:t>Κυκλοφορίας</w:t>
      </w:r>
      <w:r w:rsidRPr="0071405E">
        <w:rPr>
          <w:b/>
          <w:bCs/>
          <w:szCs w:val="22"/>
        </w:rPr>
        <w:t>:</w:t>
      </w:r>
    </w:p>
    <w:p w:rsidR="00EC1918" w:rsidRPr="000A63B9" w:rsidRDefault="00EC1918" w:rsidP="00EC1918">
      <w:pPr>
        <w:ind w:left="567"/>
        <w:jc w:val="both"/>
        <w:rPr>
          <w:b/>
          <w:szCs w:val="22"/>
          <w:lang w:val="en-US"/>
        </w:rPr>
      </w:pPr>
      <w:r w:rsidRPr="00DD330A">
        <w:rPr>
          <w:b/>
          <w:szCs w:val="22"/>
          <w:lang w:val="en-GB"/>
        </w:rPr>
        <w:t>Generics</w:t>
      </w:r>
      <w:r w:rsidRPr="000A63B9">
        <w:rPr>
          <w:b/>
          <w:szCs w:val="22"/>
          <w:lang w:val="en-US"/>
        </w:rPr>
        <w:t xml:space="preserve"> </w:t>
      </w:r>
      <w:r w:rsidRPr="00DD330A">
        <w:rPr>
          <w:b/>
          <w:szCs w:val="22"/>
          <w:lang w:val="en-US"/>
        </w:rPr>
        <w:t>Pharma</w:t>
      </w:r>
      <w:r w:rsidRPr="000A63B9">
        <w:rPr>
          <w:b/>
          <w:szCs w:val="22"/>
          <w:lang w:val="en-US"/>
        </w:rPr>
        <w:t xml:space="preserve"> </w:t>
      </w:r>
      <w:r w:rsidRPr="00DD330A">
        <w:rPr>
          <w:b/>
          <w:szCs w:val="22"/>
          <w:lang w:val="en-US"/>
        </w:rPr>
        <w:t>Hellas</w:t>
      </w:r>
      <w:r w:rsidRPr="000A63B9">
        <w:rPr>
          <w:b/>
          <w:szCs w:val="22"/>
          <w:lang w:val="en-US"/>
        </w:rPr>
        <w:t xml:space="preserve"> </w:t>
      </w:r>
      <w:r w:rsidR="00D2699A" w:rsidRPr="00DD330A">
        <w:rPr>
          <w:b/>
          <w:szCs w:val="22"/>
        </w:rPr>
        <w:t>ΕΠΕ</w:t>
      </w:r>
      <w:r w:rsidR="00D2699A" w:rsidRPr="000A63B9">
        <w:rPr>
          <w:b/>
          <w:szCs w:val="22"/>
          <w:lang w:val="en-US"/>
        </w:rPr>
        <w:t>,</w:t>
      </w:r>
    </w:p>
    <w:p w:rsidR="00EC1918" w:rsidRPr="000A63B9" w:rsidRDefault="00EC1918" w:rsidP="00EC1918">
      <w:pPr>
        <w:ind w:left="567"/>
        <w:jc w:val="both"/>
        <w:rPr>
          <w:szCs w:val="22"/>
          <w:lang w:val="en-US"/>
        </w:rPr>
      </w:pPr>
      <w:r w:rsidRPr="00DD330A">
        <w:rPr>
          <w:szCs w:val="22"/>
        </w:rPr>
        <w:t>Λ</w:t>
      </w:r>
      <w:r w:rsidR="00D2699A" w:rsidRPr="000A63B9">
        <w:rPr>
          <w:szCs w:val="22"/>
          <w:lang w:val="en-US"/>
        </w:rPr>
        <w:t>.</w:t>
      </w:r>
      <w:r w:rsidRPr="000A63B9">
        <w:rPr>
          <w:szCs w:val="22"/>
          <w:lang w:val="en-US"/>
        </w:rPr>
        <w:t xml:space="preserve"> </w:t>
      </w:r>
      <w:r w:rsidRPr="00DD330A">
        <w:rPr>
          <w:szCs w:val="22"/>
        </w:rPr>
        <w:t>Βουλιαγμένης</w:t>
      </w:r>
      <w:r w:rsidRPr="000A63B9">
        <w:rPr>
          <w:szCs w:val="22"/>
          <w:lang w:val="en-US"/>
        </w:rPr>
        <w:t xml:space="preserve"> 577</w:t>
      </w:r>
      <w:r w:rsidRPr="00DD330A">
        <w:rPr>
          <w:szCs w:val="22"/>
          <w:vertAlign w:val="superscript"/>
        </w:rPr>
        <w:t>Α</w:t>
      </w:r>
      <w:r w:rsidRPr="000A63B9">
        <w:rPr>
          <w:szCs w:val="22"/>
          <w:lang w:val="en-US"/>
        </w:rPr>
        <w:t xml:space="preserve"> </w:t>
      </w:r>
    </w:p>
    <w:p w:rsidR="00EC1918" w:rsidRPr="000A63B9" w:rsidRDefault="00EC1918" w:rsidP="00EC1918">
      <w:pPr>
        <w:ind w:left="567"/>
        <w:jc w:val="both"/>
        <w:rPr>
          <w:szCs w:val="22"/>
          <w:lang w:val="en-US"/>
        </w:rPr>
      </w:pPr>
      <w:r w:rsidRPr="000A63B9">
        <w:rPr>
          <w:szCs w:val="22"/>
          <w:lang w:val="en-US"/>
        </w:rPr>
        <w:t xml:space="preserve">164 51 </w:t>
      </w:r>
      <w:r w:rsidRPr="00DD330A">
        <w:rPr>
          <w:szCs w:val="22"/>
        </w:rPr>
        <w:t>Αργυρούπολη</w:t>
      </w:r>
    </w:p>
    <w:p w:rsidR="00EC1918" w:rsidRPr="000A63B9" w:rsidRDefault="00EC1918" w:rsidP="00EC1918">
      <w:pPr>
        <w:pStyle w:val="a3"/>
        <w:tabs>
          <w:tab w:val="clear" w:pos="4153"/>
          <w:tab w:val="clear" w:pos="8306"/>
        </w:tabs>
        <w:ind w:left="540"/>
        <w:jc w:val="both"/>
        <w:rPr>
          <w:szCs w:val="22"/>
          <w:lang w:val="en-US"/>
        </w:rPr>
      </w:pPr>
      <w:proofErr w:type="spellStart"/>
      <w:r w:rsidRPr="00DD330A">
        <w:rPr>
          <w:szCs w:val="22"/>
        </w:rPr>
        <w:t>τηλ</w:t>
      </w:r>
      <w:proofErr w:type="spellEnd"/>
      <w:r w:rsidRPr="000A63B9">
        <w:rPr>
          <w:szCs w:val="22"/>
          <w:lang w:val="en-US"/>
        </w:rPr>
        <w:t xml:space="preserve">: 210-9936410 </w:t>
      </w:r>
    </w:p>
    <w:p w:rsidR="00EC1918" w:rsidRPr="000A63B9" w:rsidRDefault="00EC1918" w:rsidP="00EC1918">
      <w:pPr>
        <w:pStyle w:val="a3"/>
        <w:tabs>
          <w:tab w:val="clear" w:pos="4153"/>
          <w:tab w:val="clear" w:pos="8306"/>
        </w:tabs>
        <w:ind w:left="540"/>
        <w:jc w:val="both"/>
        <w:rPr>
          <w:szCs w:val="22"/>
          <w:lang w:val="en-US"/>
        </w:rPr>
      </w:pPr>
    </w:p>
    <w:p w:rsidR="00EC1918" w:rsidRPr="000A63B9" w:rsidRDefault="00AE2ABE" w:rsidP="00EC1918">
      <w:pPr>
        <w:rPr>
          <w:b/>
          <w:bCs/>
          <w:noProof/>
          <w:szCs w:val="22"/>
          <w:lang w:val="en-US"/>
        </w:rPr>
      </w:pPr>
      <w:r w:rsidRPr="00CD3FA1">
        <w:rPr>
          <w:b/>
          <w:bCs/>
          <w:noProof/>
          <w:szCs w:val="22"/>
        </w:rPr>
        <w:t>Παραγωγ</w:t>
      </w:r>
      <w:r w:rsidR="00D81264">
        <w:rPr>
          <w:b/>
          <w:bCs/>
          <w:noProof/>
          <w:szCs w:val="22"/>
        </w:rPr>
        <w:t>οί</w:t>
      </w:r>
    </w:p>
    <w:p w:rsidR="00EC1918" w:rsidRPr="000A63B9" w:rsidRDefault="00EC1918" w:rsidP="00EC1918">
      <w:pPr>
        <w:pStyle w:val="MGGTextLeft"/>
        <w:rPr>
          <w:szCs w:val="22"/>
          <w:lang w:val="en-US"/>
        </w:rPr>
      </w:pPr>
      <w:r w:rsidRPr="00DD330A">
        <w:rPr>
          <w:szCs w:val="22"/>
        </w:rPr>
        <w:t>McDermott</w:t>
      </w:r>
      <w:r w:rsidRPr="000A63B9">
        <w:rPr>
          <w:szCs w:val="22"/>
          <w:lang w:val="en-US"/>
        </w:rPr>
        <w:t xml:space="preserve"> </w:t>
      </w:r>
      <w:r w:rsidRPr="00DD330A">
        <w:rPr>
          <w:szCs w:val="22"/>
        </w:rPr>
        <w:t>Laboratories</w:t>
      </w:r>
      <w:r w:rsidRPr="000A63B9">
        <w:rPr>
          <w:szCs w:val="22"/>
          <w:lang w:val="en-US"/>
        </w:rPr>
        <w:t xml:space="preserve"> </w:t>
      </w:r>
      <w:r w:rsidRPr="00DD330A">
        <w:rPr>
          <w:szCs w:val="22"/>
        </w:rPr>
        <w:t>t</w:t>
      </w:r>
      <w:r w:rsidRPr="000A63B9">
        <w:rPr>
          <w:szCs w:val="22"/>
          <w:lang w:val="en-US"/>
        </w:rPr>
        <w:t>/</w:t>
      </w:r>
      <w:r w:rsidRPr="00DD330A">
        <w:rPr>
          <w:szCs w:val="22"/>
        </w:rPr>
        <w:t>a</w:t>
      </w:r>
      <w:r w:rsidRPr="000A63B9">
        <w:rPr>
          <w:szCs w:val="22"/>
          <w:lang w:val="en-US"/>
        </w:rPr>
        <w:t xml:space="preserve"> </w:t>
      </w:r>
      <w:r w:rsidRPr="00DD330A">
        <w:rPr>
          <w:szCs w:val="22"/>
        </w:rPr>
        <w:t>Gerard</w:t>
      </w:r>
      <w:r w:rsidRPr="000A63B9">
        <w:rPr>
          <w:szCs w:val="22"/>
          <w:lang w:val="en-US"/>
        </w:rPr>
        <w:t xml:space="preserve"> </w:t>
      </w:r>
      <w:r w:rsidRPr="00DD330A">
        <w:rPr>
          <w:szCs w:val="22"/>
        </w:rPr>
        <w:t>Laboratories</w:t>
      </w:r>
      <w:r w:rsidRPr="000A63B9">
        <w:rPr>
          <w:szCs w:val="22"/>
          <w:lang w:val="en-US"/>
        </w:rPr>
        <w:t xml:space="preserve">, 35/36 </w:t>
      </w:r>
      <w:proofErr w:type="spellStart"/>
      <w:r w:rsidRPr="00DD330A">
        <w:rPr>
          <w:szCs w:val="22"/>
        </w:rPr>
        <w:t>Baldoyle</w:t>
      </w:r>
      <w:proofErr w:type="spellEnd"/>
      <w:r w:rsidRPr="000A63B9">
        <w:rPr>
          <w:szCs w:val="22"/>
          <w:lang w:val="en-US"/>
        </w:rPr>
        <w:t xml:space="preserve"> </w:t>
      </w:r>
      <w:r w:rsidRPr="00DD330A">
        <w:rPr>
          <w:szCs w:val="22"/>
        </w:rPr>
        <w:t>Industrial</w:t>
      </w:r>
      <w:r w:rsidRPr="000A63B9">
        <w:rPr>
          <w:szCs w:val="22"/>
          <w:lang w:val="en-US"/>
        </w:rPr>
        <w:t xml:space="preserve"> </w:t>
      </w:r>
      <w:r w:rsidRPr="00DD330A">
        <w:rPr>
          <w:szCs w:val="22"/>
        </w:rPr>
        <w:t>Estate</w:t>
      </w:r>
      <w:r w:rsidRPr="000A63B9">
        <w:rPr>
          <w:szCs w:val="22"/>
          <w:lang w:val="en-US"/>
        </w:rPr>
        <w:t xml:space="preserve">, </w:t>
      </w:r>
      <w:r w:rsidRPr="00DD330A">
        <w:rPr>
          <w:szCs w:val="22"/>
        </w:rPr>
        <w:t>Grange</w:t>
      </w:r>
      <w:r w:rsidRPr="000A63B9">
        <w:rPr>
          <w:szCs w:val="22"/>
          <w:lang w:val="en-US"/>
        </w:rPr>
        <w:t xml:space="preserve"> </w:t>
      </w:r>
      <w:r w:rsidRPr="00DD330A">
        <w:rPr>
          <w:szCs w:val="22"/>
        </w:rPr>
        <w:t>Road</w:t>
      </w:r>
      <w:r w:rsidRPr="000A63B9">
        <w:rPr>
          <w:szCs w:val="22"/>
          <w:lang w:val="en-US"/>
        </w:rPr>
        <w:t xml:space="preserve">, </w:t>
      </w:r>
      <w:smartTag w:uri="urn:schemas-microsoft-com:office:smarttags" w:element="City">
        <w:r w:rsidRPr="00DD330A">
          <w:rPr>
            <w:szCs w:val="22"/>
          </w:rPr>
          <w:t>Dublin</w:t>
        </w:r>
      </w:smartTag>
      <w:r w:rsidRPr="000A63B9">
        <w:rPr>
          <w:szCs w:val="22"/>
          <w:lang w:val="en-US"/>
        </w:rPr>
        <w:t xml:space="preserve"> 13, </w:t>
      </w:r>
      <w:r w:rsidR="00803F5D">
        <w:rPr>
          <w:szCs w:val="22"/>
          <w:lang w:val="el-GR"/>
        </w:rPr>
        <w:t>Ιρλανδία</w:t>
      </w:r>
    </w:p>
    <w:p w:rsidR="00D81264" w:rsidRPr="00D81264" w:rsidRDefault="00D81264" w:rsidP="00D81264">
      <w:pPr>
        <w:widowControl/>
        <w:numPr>
          <w:ilvl w:val="12"/>
          <w:numId w:val="0"/>
        </w:numPr>
        <w:ind w:right="-427"/>
        <w:rPr>
          <w:noProof/>
          <w:szCs w:val="22"/>
          <w:lang w:val="en-GB"/>
        </w:rPr>
      </w:pPr>
    </w:p>
    <w:p w:rsidR="00D81264" w:rsidRPr="00D81264" w:rsidRDefault="00D81264" w:rsidP="00D81264">
      <w:pPr>
        <w:widowControl/>
        <w:numPr>
          <w:ilvl w:val="12"/>
          <w:numId w:val="0"/>
        </w:numPr>
        <w:ind w:right="-2"/>
        <w:rPr>
          <w:noProof/>
          <w:szCs w:val="22"/>
          <w:lang w:val="en-GB"/>
        </w:rPr>
      </w:pPr>
      <w:r w:rsidRPr="00D81264">
        <w:rPr>
          <w:noProof/>
          <w:szCs w:val="22"/>
          <w:lang w:val="en-GB"/>
        </w:rPr>
        <w:t>Generics [UK] Ltd, Potters</w:t>
      </w:r>
      <w:r w:rsidR="00803F5D">
        <w:rPr>
          <w:noProof/>
          <w:szCs w:val="22"/>
          <w:lang w:val="en-GB"/>
        </w:rPr>
        <w:t xml:space="preserve"> Bar, Hertfordshire, EN6 1TL, </w:t>
      </w:r>
      <w:r w:rsidR="00803F5D">
        <w:rPr>
          <w:noProof/>
          <w:szCs w:val="22"/>
        </w:rPr>
        <w:t>Ηνωμένο</w:t>
      </w:r>
      <w:r w:rsidR="00803F5D" w:rsidRPr="000A63B9">
        <w:rPr>
          <w:noProof/>
          <w:szCs w:val="22"/>
          <w:lang w:val="en-US"/>
        </w:rPr>
        <w:t xml:space="preserve"> </w:t>
      </w:r>
      <w:r w:rsidR="00803F5D">
        <w:rPr>
          <w:noProof/>
          <w:szCs w:val="22"/>
        </w:rPr>
        <w:t>Βασίλειο</w:t>
      </w:r>
      <w:r w:rsidRPr="00D81264">
        <w:rPr>
          <w:noProof/>
          <w:szCs w:val="22"/>
          <w:lang w:val="en-GB"/>
        </w:rPr>
        <w:t>.</w:t>
      </w:r>
    </w:p>
    <w:p w:rsidR="00D81264" w:rsidRPr="00D81264" w:rsidRDefault="00D81264" w:rsidP="00D81264">
      <w:pPr>
        <w:widowControl/>
        <w:autoSpaceDE w:val="0"/>
        <w:autoSpaceDN w:val="0"/>
        <w:adjustRightInd w:val="0"/>
        <w:spacing w:line="240" w:lineRule="atLeast"/>
        <w:rPr>
          <w:bCs/>
          <w:szCs w:val="22"/>
          <w:lang w:val="en-US" w:eastAsia="en-GB"/>
        </w:rPr>
      </w:pPr>
    </w:p>
    <w:p w:rsidR="00D81264" w:rsidRPr="00D81264" w:rsidRDefault="00D81264" w:rsidP="00D81264">
      <w:pPr>
        <w:widowControl/>
        <w:autoSpaceDE w:val="0"/>
        <w:autoSpaceDN w:val="0"/>
        <w:adjustRightInd w:val="0"/>
        <w:spacing w:line="240" w:lineRule="atLeast"/>
        <w:rPr>
          <w:bCs/>
          <w:szCs w:val="22"/>
          <w:lang w:val="en-US" w:eastAsia="en-GB"/>
        </w:rPr>
      </w:pPr>
      <w:r w:rsidRPr="00D81264">
        <w:rPr>
          <w:bCs/>
          <w:szCs w:val="22"/>
          <w:lang w:val="en-US" w:eastAsia="en-GB"/>
        </w:rPr>
        <w:t xml:space="preserve">Mylan B.V., </w:t>
      </w:r>
      <w:proofErr w:type="spellStart"/>
      <w:r w:rsidRPr="00D81264">
        <w:rPr>
          <w:bCs/>
          <w:szCs w:val="22"/>
          <w:lang w:val="en-US" w:eastAsia="en-GB"/>
        </w:rPr>
        <w:t>Diesel</w:t>
      </w:r>
      <w:r w:rsidR="00803F5D">
        <w:rPr>
          <w:bCs/>
          <w:szCs w:val="22"/>
          <w:lang w:val="en-US" w:eastAsia="en-GB"/>
        </w:rPr>
        <w:t>weg</w:t>
      </w:r>
      <w:proofErr w:type="spellEnd"/>
      <w:r w:rsidR="00803F5D">
        <w:rPr>
          <w:bCs/>
          <w:szCs w:val="22"/>
          <w:lang w:val="en-US" w:eastAsia="en-GB"/>
        </w:rPr>
        <w:t xml:space="preserve"> 25, 3752 LB </w:t>
      </w:r>
      <w:proofErr w:type="spellStart"/>
      <w:r w:rsidR="00803F5D">
        <w:rPr>
          <w:bCs/>
          <w:szCs w:val="22"/>
          <w:lang w:val="en-US" w:eastAsia="en-GB"/>
        </w:rPr>
        <w:t>Bunschoten</w:t>
      </w:r>
      <w:proofErr w:type="spellEnd"/>
      <w:r w:rsidR="00803F5D">
        <w:rPr>
          <w:bCs/>
          <w:szCs w:val="22"/>
          <w:lang w:val="en-US" w:eastAsia="en-GB"/>
        </w:rPr>
        <w:t xml:space="preserve">, </w:t>
      </w:r>
      <w:r w:rsidR="00803F5D">
        <w:rPr>
          <w:bCs/>
          <w:szCs w:val="22"/>
          <w:lang w:eastAsia="en-GB"/>
        </w:rPr>
        <w:t>Κάτω</w:t>
      </w:r>
      <w:r w:rsidR="00803F5D" w:rsidRPr="000A63B9">
        <w:rPr>
          <w:bCs/>
          <w:szCs w:val="22"/>
          <w:lang w:val="en-US" w:eastAsia="en-GB"/>
        </w:rPr>
        <w:t xml:space="preserve"> </w:t>
      </w:r>
      <w:r w:rsidR="005248E8">
        <w:rPr>
          <w:bCs/>
          <w:szCs w:val="22"/>
          <w:lang w:eastAsia="en-GB"/>
        </w:rPr>
        <w:t>Χ</w:t>
      </w:r>
      <w:r w:rsidR="00803F5D">
        <w:rPr>
          <w:bCs/>
          <w:szCs w:val="22"/>
          <w:lang w:eastAsia="en-GB"/>
        </w:rPr>
        <w:t>ώρες</w:t>
      </w:r>
      <w:r w:rsidRPr="00D81264">
        <w:rPr>
          <w:bCs/>
          <w:szCs w:val="22"/>
          <w:lang w:val="en-US" w:eastAsia="en-GB"/>
        </w:rPr>
        <w:t>.</w:t>
      </w:r>
    </w:p>
    <w:p w:rsidR="00D81264" w:rsidRPr="00D81264" w:rsidRDefault="00D81264" w:rsidP="00D81264">
      <w:pPr>
        <w:widowControl/>
        <w:numPr>
          <w:ilvl w:val="12"/>
          <w:numId w:val="0"/>
        </w:numPr>
        <w:ind w:right="-2"/>
        <w:rPr>
          <w:noProof/>
          <w:szCs w:val="22"/>
          <w:lang w:val="en-GB"/>
        </w:rPr>
      </w:pPr>
    </w:p>
    <w:p w:rsidR="00D81264" w:rsidRPr="00803F5D" w:rsidRDefault="00D81264" w:rsidP="00D81264">
      <w:pPr>
        <w:widowControl/>
        <w:numPr>
          <w:ilvl w:val="12"/>
          <w:numId w:val="0"/>
        </w:numPr>
        <w:ind w:right="-2"/>
        <w:rPr>
          <w:noProof/>
          <w:szCs w:val="22"/>
          <w:lang w:val="en-GB"/>
        </w:rPr>
      </w:pPr>
      <w:r w:rsidRPr="00803F5D">
        <w:rPr>
          <w:noProof/>
          <w:szCs w:val="22"/>
          <w:lang w:val="en-GB"/>
        </w:rPr>
        <w:t>Mylan Hungary Kft, Mylan</w:t>
      </w:r>
      <w:r w:rsidR="00803F5D" w:rsidRPr="00803F5D">
        <w:rPr>
          <w:noProof/>
          <w:szCs w:val="22"/>
          <w:lang w:val="en-GB"/>
        </w:rPr>
        <w:t xml:space="preserve"> utca 1., Komárom, 2900, </w:t>
      </w:r>
      <w:r w:rsidR="00803F5D" w:rsidRPr="00803F5D">
        <w:rPr>
          <w:noProof/>
          <w:szCs w:val="22"/>
        </w:rPr>
        <w:t>Ουγγαρία</w:t>
      </w:r>
      <w:r w:rsidRPr="00803F5D">
        <w:rPr>
          <w:noProof/>
          <w:szCs w:val="22"/>
          <w:lang w:val="en-GB"/>
        </w:rPr>
        <w:t>.</w:t>
      </w:r>
    </w:p>
    <w:p w:rsidR="00D81264" w:rsidRPr="00D81264" w:rsidRDefault="00D81264" w:rsidP="00D81264">
      <w:pPr>
        <w:widowControl/>
        <w:rPr>
          <w:szCs w:val="24"/>
          <w:lang w:val="en-GB"/>
        </w:rPr>
      </w:pPr>
    </w:p>
    <w:p w:rsidR="00D81264" w:rsidRPr="000A63B9" w:rsidRDefault="00D81264" w:rsidP="00636197">
      <w:pPr>
        <w:pStyle w:val="MGGTextLeft"/>
        <w:rPr>
          <w:szCs w:val="22"/>
          <w:lang w:val="en-US"/>
        </w:rPr>
      </w:pPr>
    </w:p>
    <w:p w:rsidR="00636197" w:rsidRPr="0071405E" w:rsidRDefault="0084770E" w:rsidP="00636197">
      <w:pPr>
        <w:pStyle w:val="MGGTextLeft"/>
        <w:rPr>
          <w:b/>
          <w:bCs/>
          <w:szCs w:val="22"/>
          <w:lang w:val="el-GR"/>
        </w:rPr>
      </w:pPr>
      <w:r w:rsidRPr="00DD330A">
        <w:rPr>
          <w:b/>
          <w:noProof/>
          <w:szCs w:val="22"/>
          <w:lang w:val="el-GR"/>
        </w:rPr>
        <w:t>Αυτό</w:t>
      </w:r>
      <w:r w:rsidRPr="0071405E">
        <w:rPr>
          <w:b/>
          <w:noProof/>
          <w:szCs w:val="22"/>
          <w:lang w:val="el-GR"/>
        </w:rPr>
        <w:t xml:space="preserve"> </w:t>
      </w:r>
      <w:r w:rsidRPr="00DD330A">
        <w:rPr>
          <w:b/>
          <w:noProof/>
          <w:szCs w:val="22"/>
          <w:lang w:val="el-GR"/>
        </w:rPr>
        <w:t>το</w:t>
      </w:r>
      <w:r w:rsidRPr="0071405E">
        <w:rPr>
          <w:b/>
          <w:noProof/>
          <w:szCs w:val="22"/>
          <w:lang w:val="el-GR"/>
        </w:rPr>
        <w:t xml:space="preserve"> </w:t>
      </w:r>
      <w:r w:rsidRPr="00DD330A">
        <w:rPr>
          <w:b/>
          <w:noProof/>
          <w:szCs w:val="22"/>
          <w:lang w:val="el-GR"/>
        </w:rPr>
        <w:t>φαρμακευτικό</w:t>
      </w:r>
      <w:r w:rsidRPr="0071405E">
        <w:rPr>
          <w:b/>
          <w:noProof/>
          <w:szCs w:val="22"/>
          <w:lang w:val="el-GR"/>
        </w:rPr>
        <w:t xml:space="preserve"> </w:t>
      </w:r>
      <w:r w:rsidRPr="00DD330A">
        <w:rPr>
          <w:b/>
          <w:noProof/>
          <w:szCs w:val="22"/>
          <w:lang w:val="el-GR"/>
        </w:rPr>
        <w:t>προϊόν</w:t>
      </w:r>
      <w:r w:rsidRPr="0071405E">
        <w:rPr>
          <w:b/>
          <w:noProof/>
          <w:szCs w:val="22"/>
          <w:lang w:val="el-GR"/>
        </w:rPr>
        <w:t xml:space="preserve"> </w:t>
      </w:r>
      <w:r w:rsidRPr="00DD330A">
        <w:rPr>
          <w:b/>
          <w:noProof/>
          <w:szCs w:val="22"/>
          <w:lang w:val="el-GR"/>
        </w:rPr>
        <w:t>έχει</w:t>
      </w:r>
      <w:r w:rsidRPr="0071405E">
        <w:rPr>
          <w:b/>
          <w:noProof/>
          <w:szCs w:val="22"/>
          <w:lang w:val="el-GR"/>
        </w:rPr>
        <w:t xml:space="preserve"> </w:t>
      </w:r>
      <w:r w:rsidRPr="00DD330A">
        <w:rPr>
          <w:b/>
          <w:noProof/>
          <w:szCs w:val="22"/>
          <w:lang w:val="el-GR"/>
        </w:rPr>
        <w:t>εγκριθεί</w:t>
      </w:r>
      <w:r w:rsidRPr="0071405E">
        <w:rPr>
          <w:b/>
          <w:noProof/>
          <w:szCs w:val="22"/>
          <w:lang w:val="el-GR"/>
        </w:rPr>
        <w:t xml:space="preserve"> </w:t>
      </w:r>
      <w:r w:rsidRPr="00DD330A">
        <w:rPr>
          <w:b/>
          <w:noProof/>
          <w:szCs w:val="22"/>
          <w:lang w:val="el-GR"/>
        </w:rPr>
        <w:t>στα</w:t>
      </w:r>
      <w:r w:rsidRPr="0071405E">
        <w:rPr>
          <w:b/>
          <w:noProof/>
          <w:szCs w:val="22"/>
          <w:lang w:val="el-GR"/>
        </w:rPr>
        <w:t xml:space="preserve"> </w:t>
      </w:r>
      <w:r w:rsidRPr="00DD330A">
        <w:rPr>
          <w:b/>
          <w:noProof/>
          <w:szCs w:val="22"/>
          <w:lang w:val="el-GR"/>
        </w:rPr>
        <w:t>Κράτη</w:t>
      </w:r>
      <w:r w:rsidRPr="0071405E">
        <w:rPr>
          <w:b/>
          <w:noProof/>
          <w:szCs w:val="22"/>
          <w:lang w:val="el-GR"/>
        </w:rPr>
        <w:t xml:space="preserve"> </w:t>
      </w:r>
      <w:r w:rsidRPr="00DD330A">
        <w:rPr>
          <w:b/>
          <w:noProof/>
          <w:szCs w:val="22"/>
          <w:lang w:val="el-GR"/>
        </w:rPr>
        <w:t>Μέλη</w:t>
      </w:r>
      <w:r w:rsidRPr="0071405E">
        <w:rPr>
          <w:b/>
          <w:noProof/>
          <w:szCs w:val="22"/>
          <w:lang w:val="el-GR"/>
        </w:rPr>
        <w:t xml:space="preserve"> </w:t>
      </w:r>
      <w:r w:rsidRPr="00DD330A">
        <w:rPr>
          <w:b/>
          <w:noProof/>
          <w:szCs w:val="22"/>
          <w:lang w:val="el-GR"/>
        </w:rPr>
        <w:t>του</w:t>
      </w:r>
      <w:r w:rsidRPr="0071405E">
        <w:rPr>
          <w:b/>
          <w:noProof/>
          <w:szCs w:val="22"/>
          <w:lang w:val="el-GR"/>
        </w:rPr>
        <w:t xml:space="preserve"> </w:t>
      </w:r>
      <w:r w:rsidRPr="00DD330A">
        <w:rPr>
          <w:b/>
          <w:noProof/>
          <w:szCs w:val="22"/>
          <w:lang w:val="el-GR"/>
        </w:rPr>
        <w:t>Ευρωπαϊκού</w:t>
      </w:r>
      <w:r w:rsidRPr="0071405E">
        <w:rPr>
          <w:b/>
          <w:noProof/>
          <w:szCs w:val="22"/>
          <w:lang w:val="el-GR"/>
        </w:rPr>
        <w:t xml:space="preserve"> </w:t>
      </w:r>
      <w:r w:rsidRPr="00DD330A">
        <w:rPr>
          <w:b/>
          <w:noProof/>
          <w:szCs w:val="22"/>
          <w:lang w:val="el-GR"/>
        </w:rPr>
        <w:t>Οικονομικού</w:t>
      </w:r>
      <w:r w:rsidRPr="0071405E">
        <w:rPr>
          <w:b/>
          <w:noProof/>
          <w:szCs w:val="22"/>
          <w:lang w:val="el-GR"/>
        </w:rPr>
        <w:t xml:space="preserve"> </w:t>
      </w:r>
      <w:r w:rsidRPr="00DD330A">
        <w:rPr>
          <w:b/>
          <w:noProof/>
          <w:szCs w:val="22"/>
          <w:lang w:val="el-GR"/>
        </w:rPr>
        <w:t>Χώρου</w:t>
      </w:r>
      <w:r w:rsidRPr="0071405E">
        <w:rPr>
          <w:b/>
          <w:noProof/>
          <w:szCs w:val="22"/>
          <w:lang w:val="el-GR"/>
        </w:rPr>
        <w:t xml:space="preserve"> (</w:t>
      </w:r>
      <w:r w:rsidRPr="00DD330A">
        <w:rPr>
          <w:b/>
          <w:noProof/>
          <w:szCs w:val="22"/>
          <w:lang w:val="el-GR"/>
        </w:rPr>
        <w:t>ΕΟΧ</w:t>
      </w:r>
      <w:r w:rsidRPr="0071405E">
        <w:rPr>
          <w:b/>
          <w:noProof/>
          <w:szCs w:val="22"/>
          <w:lang w:val="el-GR"/>
        </w:rPr>
        <w:t xml:space="preserve">) </w:t>
      </w:r>
      <w:r w:rsidRPr="00DD330A">
        <w:rPr>
          <w:b/>
          <w:noProof/>
          <w:szCs w:val="22"/>
          <w:lang w:val="el-GR"/>
        </w:rPr>
        <w:t>με</w:t>
      </w:r>
      <w:r w:rsidRPr="0071405E">
        <w:rPr>
          <w:b/>
          <w:noProof/>
          <w:szCs w:val="22"/>
          <w:lang w:val="el-GR"/>
        </w:rPr>
        <w:t xml:space="preserve"> </w:t>
      </w:r>
      <w:r w:rsidRPr="00DD330A">
        <w:rPr>
          <w:b/>
          <w:noProof/>
          <w:szCs w:val="22"/>
          <w:lang w:val="el-GR"/>
        </w:rPr>
        <w:t>τις</w:t>
      </w:r>
      <w:r w:rsidRPr="0071405E">
        <w:rPr>
          <w:b/>
          <w:noProof/>
          <w:szCs w:val="22"/>
          <w:lang w:val="el-GR"/>
        </w:rPr>
        <w:t xml:space="preserve"> </w:t>
      </w:r>
      <w:r w:rsidRPr="00DD330A">
        <w:rPr>
          <w:b/>
          <w:noProof/>
          <w:szCs w:val="22"/>
          <w:lang w:val="el-GR"/>
        </w:rPr>
        <w:t>ακόλουθες</w:t>
      </w:r>
      <w:r w:rsidRPr="0071405E">
        <w:rPr>
          <w:b/>
          <w:noProof/>
          <w:szCs w:val="22"/>
          <w:lang w:val="el-GR"/>
        </w:rPr>
        <w:t xml:space="preserve"> </w:t>
      </w:r>
      <w:r w:rsidRPr="00DD330A">
        <w:rPr>
          <w:b/>
          <w:noProof/>
          <w:szCs w:val="22"/>
          <w:lang w:val="el-GR"/>
        </w:rPr>
        <w:t>ονομασίες</w:t>
      </w:r>
      <w:r w:rsidR="00636197" w:rsidRPr="0071405E">
        <w:rPr>
          <w:b/>
          <w:bCs/>
          <w:szCs w:val="22"/>
          <w:lang w:val="el-GR"/>
        </w:rPr>
        <w:t>:</w:t>
      </w:r>
    </w:p>
    <w:p w:rsidR="004E1AA9" w:rsidRPr="000A63B9" w:rsidRDefault="004E1AA9" w:rsidP="00636197">
      <w:pPr>
        <w:pStyle w:val="MGGTextLeft"/>
        <w:rPr>
          <w:b/>
          <w:bCs/>
          <w:szCs w:val="22"/>
          <w:lang w:val="el-GR"/>
        </w:rPr>
      </w:pPr>
    </w:p>
    <w:p w:rsidR="00636197" w:rsidRPr="000A63B9" w:rsidRDefault="007133CE" w:rsidP="00636197">
      <w:pPr>
        <w:pStyle w:val="MGGTextLeft"/>
        <w:rPr>
          <w:bCs/>
          <w:szCs w:val="22"/>
          <w:lang w:val="en-US"/>
        </w:rPr>
      </w:pPr>
      <w:r w:rsidRPr="007133CE">
        <w:rPr>
          <w:bCs/>
          <w:szCs w:val="22"/>
          <w:lang w:val="el-GR"/>
        </w:rPr>
        <w:t>Φινλανδία</w:t>
      </w:r>
      <w:r w:rsidRPr="000A63B9">
        <w:rPr>
          <w:bCs/>
          <w:szCs w:val="22"/>
          <w:lang w:val="en-US"/>
        </w:rPr>
        <w:t xml:space="preserve"> - </w:t>
      </w:r>
      <w:proofErr w:type="spellStart"/>
      <w:r w:rsidRPr="007133CE">
        <w:rPr>
          <w:bCs/>
          <w:szCs w:val="22"/>
        </w:rPr>
        <w:t>Trimaz</w:t>
      </w:r>
      <w:r w:rsidRPr="007133CE">
        <w:rPr>
          <w:bCs/>
          <w:szCs w:val="22"/>
          <w:lang w:val="en-US"/>
        </w:rPr>
        <w:t>i</w:t>
      </w:r>
      <w:r w:rsidRPr="007133CE">
        <w:rPr>
          <w:bCs/>
          <w:szCs w:val="22"/>
        </w:rPr>
        <w:t>myl</w:t>
      </w:r>
      <w:proofErr w:type="spellEnd"/>
    </w:p>
    <w:p w:rsidR="00636197" w:rsidRPr="000A63B9" w:rsidRDefault="007133CE" w:rsidP="00636197">
      <w:pPr>
        <w:pStyle w:val="MGGTextLeft"/>
        <w:rPr>
          <w:bCs/>
          <w:szCs w:val="22"/>
          <w:lang w:val="en-US"/>
        </w:rPr>
      </w:pPr>
      <w:r w:rsidRPr="007133CE">
        <w:rPr>
          <w:bCs/>
          <w:szCs w:val="22"/>
          <w:lang w:val="el-GR"/>
        </w:rPr>
        <w:t>Βέλγιο</w:t>
      </w:r>
      <w:r w:rsidRPr="000A63B9">
        <w:rPr>
          <w:bCs/>
          <w:szCs w:val="22"/>
          <w:lang w:val="en-US"/>
        </w:rPr>
        <w:t xml:space="preserve"> – </w:t>
      </w:r>
      <w:r w:rsidRPr="007133CE">
        <w:rPr>
          <w:bCs/>
          <w:szCs w:val="22"/>
        </w:rPr>
        <w:t>Mirtazapine</w:t>
      </w:r>
      <w:r w:rsidRPr="000A63B9">
        <w:rPr>
          <w:bCs/>
          <w:szCs w:val="22"/>
          <w:lang w:val="en-US"/>
        </w:rPr>
        <w:t xml:space="preserve"> </w:t>
      </w:r>
      <w:r w:rsidRPr="007133CE">
        <w:rPr>
          <w:bCs/>
          <w:szCs w:val="22"/>
        </w:rPr>
        <w:t>Mylan</w:t>
      </w:r>
      <w:r w:rsidRPr="000A63B9">
        <w:rPr>
          <w:bCs/>
          <w:szCs w:val="22"/>
          <w:lang w:val="en-US"/>
        </w:rPr>
        <w:t xml:space="preserve"> 15</w:t>
      </w:r>
      <w:r w:rsidRPr="007133CE">
        <w:rPr>
          <w:bCs/>
          <w:szCs w:val="22"/>
        </w:rPr>
        <w:t>mg</w:t>
      </w:r>
      <w:r w:rsidRPr="000A63B9">
        <w:rPr>
          <w:bCs/>
          <w:szCs w:val="22"/>
          <w:lang w:val="en-US"/>
        </w:rPr>
        <w:t>, 30</w:t>
      </w:r>
      <w:r w:rsidRPr="007133CE">
        <w:rPr>
          <w:bCs/>
          <w:szCs w:val="22"/>
        </w:rPr>
        <w:t>mg</w:t>
      </w:r>
      <w:r w:rsidRPr="000A63B9">
        <w:rPr>
          <w:bCs/>
          <w:szCs w:val="22"/>
          <w:lang w:val="en-US"/>
        </w:rPr>
        <w:t xml:space="preserve"> </w:t>
      </w:r>
      <w:r w:rsidRPr="007133CE">
        <w:rPr>
          <w:bCs/>
          <w:szCs w:val="22"/>
        </w:rPr>
        <w:t>and</w:t>
      </w:r>
      <w:r w:rsidRPr="000A63B9">
        <w:rPr>
          <w:bCs/>
          <w:szCs w:val="22"/>
          <w:lang w:val="en-US"/>
        </w:rPr>
        <w:t xml:space="preserve"> 45</w:t>
      </w:r>
      <w:r w:rsidRPr="007133CE">
        <w:rPr>
          <w:bCs/>
          <w:szCs w:val="22"/>
        </w:rPr>
        <w:t>mg</w:t>
      </w:r>
      <w:r w:rsidRPr="000A63B9">
        <w:rPr>
          <w:bCs/>
          <w:szCs w:val="22"/>
          <w:lang w:val="en-US"/>
        </w:rPr>
        <w:t xml:space="preserve"> </w:t>
      </w:r>
      <w:proofErr w:type="spellStart"/>
      <w:r w:rsidRPr="007133CE">
        <w:rPr>
          <w:bCs/>
          <w:szCs w:val="22"/>
        </w:rPr>
        <w:t>filmomhulde</w:t>
      </w:r>
      <w:proofErr w:type="spellEnd"/>
      <w:r w:rsidRPr="000A63B9">
        <w:rPr>
          <w:bCs/>
          <w:szCs w:val="22"/>
          <w:lang w:val="en-US"/>
        </w:rPr>
        <w:t xml:space="preserve"> </w:t>
      </w:r>
      <w:proofErr w:type="spellStart"/>
      <w:r w:rsidRPr="007133CE">
        <w:rPr>
          <w:bCs/>
          <w:szCs w:val="22"/>
        </w:rPr>
        <w:t>tabletten</w:t>
      </w:r>
      <w:proofErr w:type="spellEnd"/>
    </w:p>
    <w:p w:rsidR="00636197" w:rsidRPr="000A63B9" w:rsidRDefault="007133CE" w:rsidP="00636197">
      <w:pPr>
        <w:pStyle w:val="MGGTextLeft"/>
        <w:rPr>
          <w:bCs/>
          <w:szCs w:val="22"/>
          <w:lang w:val="en-US"/>
        </w:rPr>
      </w:pPr>
      <w:r w:rsidRPr="007133CE">
        <w:rPr>
          <w:bCs/>
          <w:szCs w:val="22"/>
          <w:lang w:val="el-GR"/>
        </w:rPr>
        <w:t>Δανία</w:t>
      </w:r>
      <w:r w:rsidRPr="000A63B9">
        <w:rPr>
          <w:bCs/>
          <w:szCs w:val="22"/>
          <w:lang w:val="en-US"/>
        </w:rPr>
        <w:t xml:space="preserve"> – </w:t>
      </w:r>
      <w:proofErr w:type="spellStart"/>
      <w:r w:rsidRPr="007133CE">
        <w:rPr>
          <w:bCs/>
          <w:szCs w:val="22"/>
        </w:rPr>
        <w:t>Trimazimyl</w:t>
      </w:r>
      <w:proofErr w:type="spellEnd"/>
    </w:p>
    <w:p w:rsidR="00636197" w:rsidRPr="000A63B9" w:rsidRDefault="007133CE" w:rsidP="00636197">
      <w:pPr>
        <w:pStyle w:val="MGGTextLeft"/>
        <w:rPr>
          <w:bCs/>
          <w:szCs w:val="22"/>
          <w:lang w:val="en-US"/>
        </w:rPr>
      </w:pPr>
      <w:r w:rsidRPr="007133CE">
        <w:rPr>
          <w:bCs/>
          <w:szCs w:val="22"/>
          <w:lang w:val="el-GR"/>
        </w:rPr>
        <w:t>Γερμανία</w:t>
      </w:r>
      <w:r w:rsidRPr="000A63B9">
        <w:rPr>
          <w:bCs/>
          <w:szCs w:val="22"/>
          <w:lang w:val="en-US"/>
        </w:rPr>
        <w:t xml:space="preserve"> - </w:t>
      </w:r>
      <w:proofErr w:type="spellStart"/>
      <w:r w:rsidRPr="007133CE">
        <w:rPr>
          <w:bCs/>
          <w:szCs w:val="22"/>
        </w:rPr>
        <w:t>Mirtazapin</w:t>
      </w:r>
      <w:proofErr w:type="spellEnd"/>
      <w:r w:rsidRPr="000A63B9">
        <w:rPr>
          <w:bCs/>
          <w:szCs w:val="22"/>
          <w:lang w:val="en-US"/>
        </w:rPr>
        <w:t xml:space="preserve"> </w:t>
      </w:r>
      <w:r w:rsidRPr="007133CE">
        <w:rPr>
          <w:bCs/>
          <w:szCs w:val="22"/>
        </w:rPr>
        <w:t>dura</w:t>
      </w:r>
      <w:r w:rsidRPr="000A63B9">
        <w:rPr>
          <w:bCs/>
          <w:szCs w:val="22"/>
          <w:lang w:val="en-US"/>
        </w:rPr>
        <w:t xml:space="preserve"> 15</w:t>
      </w:r>
      <w:r w:rsidRPr="007133CE">
        <w:rPr>
          <w:bCs/>
          <w:szCs w:val="22"/>
        </w:rPr>
        <w:t>mg</w:t>
      </w:r>
      <w:r w:rsidRPr="000A63B9">
        <w:rPr>
          <w:bCs/>
          <w:szCs w:val="22"/>
          <w:lang w:val="en-US"/>
        </w:rPr>
        <w:t>, 30</w:t>
      </w:r>
      <w:r w:rsidRPr="007133CE">
        <w:rPr>
          <w:bCs/>
          <w:szCs w:val="22"/>
        </w:rPr>
        <w:t>mg</w:t>
      </w:r>
      <w:r w:rsidRPr="000A63B9">
        <w:rPr>
          <w:bCs/>
          <w:szCs w:val="22"/>
          <w:lang w:val="en-US"/>
        </w:rPr>
        <w:t xml:space="preserve"> </w:t>
      </w:r>
      <w:r w:rsidRPr="007133CE">
        <w:rPr>
          <w:bCs/>
          <w:szCs w:val="22"/>
        </w:rPr>
        <w:t>and</w:t>
      </w:r>
      <w:r w:rsidRPr="000A63B9">
        <w:rPr>
          <w:bCs/>
          <w:szCs w:val="22"/>
          <w:lang w:val="en-US"/>
        </w:rPr>
        <w:t xml:space="preserve"> 45</w:t>
      </w:r>
      <w:r w:rsidRPr="007133CE">
        <w:rPr>
          <w:bCs/>
          <w:szCs w:val="22"/>
        </w:rPr>
        <w:t>mg</w:t>
      </w:r>
      <w:r w:rsidRPr="000A63B9">
        <w:rPr>
          <w:bCs/>
          <w:szCs w:val="22"/>
          <w:lang w:val="en-US"/>
        </w:rPr>
        <w:t xml:space="preserve"> </w:t>
      </w:r>
      <w:proofErr w:type="spellStart"/>
      <w:r w:rsidRPr="007133CE">
        <w:rPr>
          <w:bCs/>
          <w:szCs w:val="22"/>
        </w:rPr>
        <w:t>Filmtabletten</w:t>
      </w:r>
      <w:proofErr w:type="spellEnd"/>
    </w:p>
    <w:p w:rsidR="00636197" w:rsidRPr="000A63B9" w:rsidRDefault="007133CE" w:rsidP="00636197">
      <w:pPr>
        <w:pStyle w:val="MGGTextLeft"/>
        <w:rPr>
          <w:bCs/>
          <w:szCs w:val="22"/>
          <w:lang w:val="en-US"/>
        </w:rPr>
      </w:pPr>
      <w:r w:rsidRPr="007133CE">
        <w:rPr>
          <w:bCs/>
          <w:szCs w:val="22"/>
          <w:lang w:val="el-GR"/>
        </w:rPr>
        <w:t>Ελλάδα</w:t>
      </w:r>
      <w:r w:rsidRPr="000A63B9">
        <w:rPr>
          <w:bCs/>
          <w:szCs w:val="22"/>
          <w:lang w:val="en-US"/>
        </w:rPr>
        <w:t xml:space="preserve"> - </w:t>
      </w:r>
      <w:r w:rsidR="00DE226A">
        <w:rPr>
          <w:bCs/>
          <w:szCs w:val="22"/>
        </w:rPr>
        <w:t>MIRTAZAPINE/MYLAN</w:t>
      </w:r>
      <w:r w:rsidRPr="007133CE">
        <w:rPr>
          <w:bCs/>
          <w:szCs w:val="22"/>
        </w:rPr>
        <w:t>F</w:t>
      </w:r>
      <w:r w:rsidRPr="000A63B9">
        <w:rPr>
          <w:bCs/>
          <w:szCs w:val="22"/>
          <w:lang w:val="en-US"/>
        </w:rPr>
        <w:t>.</w:t>
      </w:r>
      <w:r w:rsidRPr="007133CE">
        <w:rPr>
          <w:bCs/>
          <w:szCs w:val="22"/>
        </w:rPr>
        <w:t>C</w:t>
      </w:r>
      <w:r w:rsidRPr="000A63B9">
        <w:rPr>
          <w:bCs/>
          <w:szCs w:val="22"/>
          <w:lang w:val="en-US"/>
        </w:rPr>
        <w:t xml:space="preserve">. </w:t>
      </w:r>
      <w:r w:rsidRPr="007133CE">
        <w:rPr>
          <w:bCs/>
          <w:szCs w:val="22"/>
        </w:rPr>
        <w:t>TAB</w:t>
      </w:r>
      <w:r w:rsidRPr="000A63B9">
        <w:rPr>
          <w:bCs/>
          <w:szCs w:val="22"/>
          <w:lang w:val="en-US"/>
        </w:rPr>
        <w:t xml:space="preserve"> 30 </w:t>
      </w:r>
      <w:r w:rsidRPr="007133CE">
        <w:rPr>
          <w:bCs/>
          <w:szCs w:val="22"/>
        </w:rPr>
        <w:t>mg</w:t>
      </w:r>
      <w:r w:rsidRPr="000A63B9">
        <w:rPr>
          <w:bCs/>
          <w:szCs w:val="22"/>
          <w:lang w:val="en-US"/>
        </w:rPr>
        <w:t>/</w:t>
      </w:r>
      <w:r w:rsidRPr="007133CE">
        <w:rPr>
          <w:bCs/>
          <w:szCs w:val="22"/>
        </w:rPr>
        <w:t>TAB</w:t>
      </w:r>
      <w:r w:rsidRPr="000A63B9">
        <w:rPr>
          <w:bCs/>
          <w:szCs w:val="22"/>
          <w:lang w:val="en-US"/>
        </w:rPr>
        <w:t xml:space="preserve"> </w:t>
      </w:r>
      <w:r w:rsidRPr="007133CE">
        <w:rPr>
          <w:bCs/>
          <w:szCs w:val="22"/>
          <w:lang w:val="el-GR"/>
        </w:rPr>
        <w:t>και</w:t>
      </w:r>
      <w:r w:rsidRPr="000A63B9">
        <w:rPr>
          <w:bCs/>
          <w:szCs w:val="22"/>
          <w:lang w:val="en-US"/>
        </w:rPr>
        <w:t xml:space="preserve"> 45</w:t>
      </w:r>
      <w:r w:rsidRPr="007133CE">
        <w:rPr>
          <w:bCs/>
          <w:szCs w:val="22"/>
        </w:rPr>
        <w:t>mg</w:t>
      </w:r>
      <w:r w:rsidRPr="000A63B9">
        <w:rPr>
          <w:bCs/>
          <w:szCs w:val="22"/>
          <w:lang w:val="en-US"/>
        </w:rPr>
        <w:t>/</w:t>
      </w:r>
      <w:r w:rsidRPr="007133CE">
        <w:rPr>
          <w:bCs/>
          <w:szCs w:val="22"/>
        </w:rPr>
        <w:t>TAB</w:t>
      </w:r>
    </w:p>
    <w:p w:rsidR="00636197" w:rsidRPr="004E1AA9" w:rsidRDefault="007133CE" w:rsidP="00636197">
      <w:pPr>
        <w:pStyle w:val="MGGTextLeft"/>
        <w:rPr>
          <w:bCs/>
          <w:szCs w:val="22"/>
        </w:rPr>
      </w:pPr>
      <w:r w:rsidRPr="007133CE">
        <w:rPr>
          <w:bCs/>
          <w:szCs w:val="22"/>
          <w:lang w:val="el-GR"/>
        </w:rPr>
        <w:t>Ιρλανδία</w:t>
      </w:r>
      <w:r w:rsidRPr="007133CE">
        <w:rPr>
          <w:bCs/>
          <w:szCs w:val="22"/>
        </w:rPr>
        <w:t xml:space="preserve"> - </w:t>
      </w:r>
      <w:proofErr w:type="spellStart"/>
      <w:r w:rsidRPr="007133CE">
        <w:rPr>
          <w:bCs/>
          <w:szCs w:val="22"/>
        </w:rPr>
        <w:t>Zismirt</w:t>
      </w:r>
      <w:proofErr w:type="spellEnd"/>
      <w:r w:rsidRPr="007133CE">
        <w:rPr>
          <w:bCs/>
          <w:szCs w:val="22"/>
        </w:rPr>
        <w:t xml:space="preserve"> 30mg Film Coated Tablets</w:t>
      </w:r>
    </w:p>
    <w:p w:rsidR="00636197" w:rsidRPr="004E1AA9" w:rsidRDefault="007133CE" w:rsidP="00636197">
      <w:pPr>
        <w:pStyle w:val="MGGTextLeft"/>
        <w:rPr>
          <w:bCs/>
          <w:szCs w:val="22"/>
        </w:rPr>
      </w:pPr>
      <w:r w:rsidRPr="007133CE">
        <w:rPr>
          <w:bCs/>
          <w:szCs w:val="22"/>
        </w:rPr>
        <w:t>I</w:t>
      </w:r>
      <w:proofErr w:type="spellStart"/>
      <w:r w:rsidRPr="007133CE">
        <w:rPr>
          <w:bCs/>
          <w:szCs w:val="22"/>
          <w:lang w:val="el-GR"/>
        </w:rPr>
        <w:t>ταλία</w:t>
      </w:r>
      <w:proofErr w:type="spellEnd"/>
      <w:r w:rsidRPr="007133CE">
        <w:rPr>
          <w:bCs/>
          <w:szCs w:val="22"/>
        </w:rPr>
        <w:t xml:space="preserve"> - </w:t>
      </w:r>
      <w:proofErr w:type="spellStart"/>
      <w:r w:rsidRPr="007133CE">
        <w:rPr>
          <w:bCs/>
          <w:szCs w:val="22"/>
        </w:rPr>
        <w:t>Mirtazapina</w:t>
      </w:r>
      <w:proofErr w:type="spellEnd"/>
      <w:r w:rsidRPr="007133CE">
        <w:rPr>
          <w:bCs/>
          <w:szCs w:val="22"/>
        </w:rPr>
        <w:t xml:space="preserve"> Mylan Generics 30mg and 45mg</w:t>
      </w:r>
    </w:p>
    <w:p w:rsidR="00636197" w:rsidRPr="004E1AA9" w:rsidRDefault="007133CE" w:rsidP="00636197">
      <w:pPr>
        <w:pStyle w:val="MGGTextLeft"/>
        <w:rPr>
          <w:bCs/>
          <w:szCs w:val="22"/>
        </w:rPr>
      </w:pPr>
      <w:r w:rsidRPr="007133CE">
        <w:rPr>
          <w:bCs/>
          <w:szCs w:val="22"/>
          <w:lang w:val="el-GR"/>
        </w:rPr>
        <w:t>Κάτω</w:t>
      </w:r>
      <w:r w:rsidRPr="007133CE">
        <w:rPr>
          <w:bCs/>
          <w:szCs w:val="22"/>
        </w:rPr>
        <w:t xml:space="preserve"> </w:t>
      </w:r>
      <w:r w:rsidRPr="007133CE">
        <w:rPr>
          <w:bCs/>
          <w:szCs w:val="22"/>
          <w:lang w:val="el-GR"/>
        </w:rPr>
        <w:t>Χώρες</w:t>
      </w:r>
      <w:r w:rsidRPr="000A63B9">
        <w:rPr>
          <w:b/>
          <w:bCs/>
          <w:color w:val="000000"/>
          <w:sz w:val="24"/>
          <w:szCs w:val="22"/>
          <w:lang w:val="en-US" w:eastAsia="el-GR"/>
        </w:rPr>
        <w:t xml:space="preserve"> </w:t>
      </w:r>
      <w:r w:rsidRPr="000A63B9">
        <w:rPr>
          <w:bCs/>
          <w:color w:val="000000"/>
          <w:sz w:val="24"/>
          <w:szCs w:val="22"/>
          <w:lang w:val="en-US" w:eastAsia="el-GR"/>
        </w:rPr>
        <w:t xml:space="preserve">- Mirtazapine Mylan 15mg, 30mg and 45mg </w:t>
      </w:r>
      <w:proofErr w:type="spellStart"/>
      <w:r w:rsidRPr="000A63B9">
        <w:rPr>
          <w:bCs/>
          <w:color w:val="000000"/>
          <w:sz w:val="24"/>
          <w:szCs w:val="22"/>
          <w:lang w:val="en-US" w:eastAsia="el-GR"/>
        </w:rPr>
        <w:t>filmomhulde</w:t>
      </w:r>
      <w:proofErr w:type="spellEnd"/>
      <w:r w:rsidRPr="000A63B9">
        <w:rPr>
          <w:bCs/>
          <w:color w:val="000000"/>
          <w:sz w:val="24"/>
          <w:szCs w:val="22"/>
          <w:lang w:val="en-US" w:eastAsia="el-GR"/>
        </w:rPr>
        <w:t xml:space="preserve"> </w:t>
      </w:r>
      <w:proofErr w:type="spellStart"/>
      <w:r w:rsidRPr="000A63B9">
        <w:rPr>
          <w:bCs/>
          <w:color w:val="000000"/>
          <w:sz w:val="24"/>
          <w:szCs w:val="22"/>
          <w:lang w:val="en-US" w:eastAsia="el-GR"/>
        </w:rPr>
        <w:t>tabletten</w:t>
      </w:r>
      <w:proofErr w:type="spellEnd"/>
    </w:p>
    <w:p w:rsidR="00636197" w:rsidRPr="004E1AA9" w:rsidRDefault="007133CE" w:rsidP="00636197">
      <w:pPr>
        <w:pStyle w:val="MGGTextLeft"/>
        <w:rPr>
          <w:bCs/>
          <w:szCs w:val="22"/>
        </w:rPr>
      </w:pPr>
      <w:r w:rsidRPr="007133CE">
        <w:rPr>
          <w:bCs/>
          <w:szCs w:val="22"/>
          <w:lang w:val="el-GR"/>
        </w:rPr>
        <w:t>Πορτογαλία</w:t>
      </w:r>
      <w:r w:rsidRPr="007133CE">
        <w:rPr>
          <w:bCs/>
          <w:szCs w:val="22"/>
        </w:rPr>
        <w:t xml:space="preserve"> - </w:t>
      </w:r>
      <w:proofErr w:type="spellStart"/>
      <w:r w:rsidRPr="007133CE">
        <w:rPr>
          <w:bCs/>
          <w:szCs w:val="22"/>
        </w:rPr>
        <w:t>Mirtazapina</w:t>
      </w:r>
      <w:proofErr w:type="spellEnd"/>
      <w:r w:rsidRPr="007133CE">
        <w:rPr>
          <w:bCs/>
          <w:szCs w:val="22"/>
        </w:rPr>
        <w:t xml:space="preserve"> Mylan 30mg </w:t>
      </w:r>
      <w:proofErr w:type="spellStart"/>
      <w:r w:rsidRPr="007133CE">
        <w:rPr>
          <w:bCs/>
          <w:szCs w:val="22"/>
        </w:rPr>
        <w:t>Comprimidos</w:t>
      </w:r>
      <w:proofErr w:type="spellEnd"/>
      <w:r w:rsidRPr="007133CE">
        <w:rPr>
          <w:bCs/>
          <w:szCs w:val="22"/>
        </w:rPr>
        <w:t xml:space="preserve"> </w:t>
      </w:r>
      <w:proofErr w:type="spellStart"/>
      <w:r w:rsidRPr="007133CE">
        <w:rPr>
          <w:bCs/>
          <w:szCs w:val="22"/>
        </w:rPr>
        <w:t>Revestidos</w:t>
      </w:r>
      <w:proofErr w:type="spellEnd"/>
    </w:p>
    <w:p w:rsidR="00636197" w:rsidRPr="004E1AA9" w:rsidRDefault="007133CE" w:rsidP="00636197">
      <w:pPr>
        <w:pStyle w:val="MGGTextLeft"/>
        <w:rPr>
          <w:bCs/>
          <w:szCs w:val="22"/>
          <w:lang w:val="es-ES"/>
        </w:rPr>
      </w:pPr>
      <w:r w:rsidRPr="007133CE">
        <w:rPr>
          <w:bCs/>
          <w:szCs w:val="22"/>
          <w:lang w:val="el-GR"/>
        </w:rPr>
        <w:t>Ισπανία</w:t>
      </w:r>
      <w:r w:rsidRPr="007133CE">
        <w:rPr>
          <w:bCs/>
          <w:szCs w:val="22"/>
          <w:lang w:val="es-ES"/>
        </w:rPr>
        <w:t xml:space="preserve"> - Mirtamylan 30 mg comprimidos recubiertos con película EFG</w:t>
      </w:r>
    </w:p>
    <w:p w:rsidR="00EC1918" w:rsidRPr="004E1AA9" w:rsidRDefault="007133CE" w:rsidP="00636197">
      <w:pPr>
        <w:pStyle w:val="MGGTextLeft"/>
        <w:rPr>
          <w:bCs/>
          <w:szCs w:val="22"/>
          <w:lang w:val="el-GR"/>
        </w:rPr>
      </w:pPr>
      <w:r w:rsidRPr="007133CE">
        <w:rPr>
          <w:bCs/>
          <w:szCs w:val="22"/>
          <w:lang w:val="el-GR"/>
        </w:rPr>
        <w:t>Ηνωμένο Βασίλειο  - Mirtazapine 30mg Tablets</w:t>
      </w:r>
    </w:p>
    <w:p w:rsidR="00636197" w:rsidRPr="00DD330A" w:rsidRDefault="00636197" w:rsidP="00636197">
      <w:pPr>
        <w:pStyle w:val="MGGTextLeft"/>
        <w:rPr>
          <w:b/>
          <w:szCs w:val="22"/>
          <w:lang w:val="el-GR"/>
        </w:rPr>
      </w:pPr>
    </w:p>
    <w:p w:rsidR="006D711A" w:rsidRDefault="00EC1918" w:rsidP="00EC1918">
      <w:pPr>
        <w:rPr>
          <w:b/>
          <w:noProof/>
          <w:szCs w:val="22"/>
        </w:rPr>
      </w:pPr>
      <w:r w:rsidRPr="00DD330A">
        <w:rPr>
          <w:b/>
          <w:noProof/>
          <w:szCs w:val="22"/>
        </w:rPr>
        <w:t xml:space="preserve">Το παρόν φύλλο οδηγιών χρήσης </w:t>
      </w:r>
      <w:r w:rsidR="00E052FA">
        <w:rPr>
          <w:b/>
          <w:noProof/>
          <w:szCs w:val="22"/>
        </w:rPr>
        <w:t>αναθεωρήθηκε</w:t>
      </w:r>
      <w:r w:rsidR="00E052FA" w:rsidRPr="00DD330A">
        <w:rPr>
          <w:b/>
          <w:noProof/>
          <w:szCs w:val="22"/>
        </w:rPr>
        <w:t xml:space="preserve"> </w:t>
      </w:r>
      <w:r w:rsidRPr="00DD330A">
        <w:rPr>
          <w:b/>
          <w:noProof/>
          <w:szCs w:val="22"/>
        </w:rPr>
        <w:t>για τελευταία φορά</w:t>
      </w:r>
      <w:r w:rsidR="00E052FA">
        <w:rPr>
          <w:b/>
          <w:noProof/>
          <w:szCs w:val="22"/>
        </w:rPr>
        <w:t xml:space="preserve"> στις</w:t>
      </w:r>
      <w:r w:rsidRPr="00DD330A">
        <w:rPr>
          <w:b/>
          <w:noProof/>
          <w:szCs w:val="22"/>
        </w:rPr>
        <w:t xml:space="preserve">: </w:t>
      </w:r>
      <w:r w:rsidR="005428FB">
        <w:rPr>
          <w:b/>
          <w:noProof/>
          <w:szCs w:val="22"/>
        </w:rPr>
        <w:t xml:space="preserve"> </w:t>
      </w:r>
    </w:p>
    <w:p w:rsidR="002553A9" w:rsidRPr="00A008D7" w:rsidRDefault="002553A9" w:rsidP="002553A9">
      <w:pPr>
        <w:ind w:left="360"/>
        <w:rPr>
          <w:b/>
          <w:bCs/>
        </w:rPr>
      </w:pPr>
    </w:p>
    <w:p w:rsidR="00EC1918" w:rsidRPr="00DD330A" w:rsidRDefault="00EC1918" w:rsidP="00EC1918">
      <w:pPr>
        <w:rPr>
          <w:b/>
          <w:noProof/>
          <w:szCs w:val="22"/>
        </w:rPr>
      </w:pPr>
    </w:p>
    <w:p w:rsidR="00EC1918" w:rsidRPr="00DD330A" w:rsidRDefault="00D2699A" w:rsidP="00EC1918">
      <w:pPr>
        <w:rPr>
          <w:b/>
          <w:szCs w:val="22"/>
        </w:rPr>
      </w:pPr>
      <w:r w:rsidRPr="00DD330A">
        <w:rPr>
          <w:b/>
          <w:szCs w:val="22"/>
        </w:rPr>
        <w:t xml:space="preserve">Τρόπος </w:t>
      </w:r>
      <w:r w:rsidR="00011D75" w:rsidRPr="00DD330A">
        <w:rPr>
          <w:b/>
          <w:szCs w:val="22"/>
        </w:rPr>
        <w:t>Διάθεσης</w:t>
      </w:r>
      <w:r w:rsidRPr="00DD330A">
        <w:rPr>
          <w:b/>
          <w:szCs w:val="22"/>
        </w:rPr>
        <w:t>: Με ιατρική συνταγή</w:t>
      </w:r>
    </w:p>
    <w:p w:rsidR="00F57BBA" w:rsidRPr="00DD330A" w:rsidRDefault="00F57BBA">
      <w:pPr>
        <w:rPr>
          <w:szCs w:val="22"/>
        </w:rPr>
      </w:pPr>
    </w:p>
    <w:sectPr w:rsidR="00F57BBA" w:rsidRPr="00DD330A" w:rsidSect="007C2364">
      <w:footerReference w:type="default" r:id="rId11"/>
      <w:footerReference w:type="first" r:id="rId12"/>
      <w:endnotePr>
        <w:numFmt w:val="decimal"/>
      </w:endnotePr>
      <w:pgSz w:w="11896" w:h="16834" w:code="9"/>
      <w:pgMar w:top="1134" w:right="1418" w:bottom="1134" w:left="1418" w:header="737" w:footer="737"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an" w:date="2015-05-06T16:46:00Z" w:initials="n">
    <w:p w:rsidR="00B544A0" w:rsidRPr="00B544A0" w:rsidRDefault="00B544A0">
      <w:pPr>
        <w:pStyle w:val="a9"/>
        <w:rPr>
          <w:lang w:val="en-US"/>
        </w:rPr>
      </w:pPr>
      <w:r>
        <w:rPr>
          <w:rStyle w:val="ab"/>
        </w:rPr>
        <w:annotationRef/>
      </w:r>
      <w:proofErr w:type="spellStart"/>
      <w:r>
        <w:rPr>
          <w:lang w:val="en-US"/>
        </w:rPr>
        <w:t>Var</w:t>
      </w:r>
      <w:proofErr w:type="spellEnd"/>
      <w:r>
        <w:rPr>
          <w:lang w:val="en-US"/>
        </w:rPr>
        <w:t xml:space="preserve"> 46</w:t>
      </w:r>
    </w:p>
  </w:comment>
  <w:comment w:id="2" w:author="nan" w:date="2015-05-06T16:46:00Z" w:initials="n">
    <w:p w:rsidR="007911A3" w:rsidRPr="007911A3" w:rsidRDefault="007911A3">
      <w:pPr>
        <w:pStyle w:val="a9"/>
        <w:rPr>
          <w:lang w:val="en-US"/>
        </w:rPr>
      </w:pPr>
      <w:r>
        <w:rPr>
          <w:rStyle w:val="ab"/>
        </w:rPr>
        <w:annotationRef/>
      </w:r>
      <w:proofErr w:type="spellStart"/>
      <w:r>
        <w:rPr>
          <w:lang w:val="en-US"/>
        </w:rPr>
        <w:t>Var</w:t>
      </w:r>
      <w:proofErr w:type="spellEnd"/>
      <w:r>
        <w:rPr>
          <w:lang w:val="en-US"/>
        </w:rPr>
        <w:t xml:space="preserve"> 46</w:t>
      </w:r>
    </w:p>
  </w:comment>
  <w:comment w:id="3" w:author="nan" w:date="2015-05-06T16:46:00Z" w:initials="n">
    <w:p w:rsidR="007911A3" w:rsidRPr="007911A3" w:rsidRDefault="007911A3">
      <w:pPr>
        <w:pStyle w:val="a9"/>
        <w:rPr>
          <w:lang w:val="en-US"/>
        </w:rPr>
      </w:pPr>
      <w:r>
        <w:rPr>
          <w:rStyle w:val="ab"/>
        </w:rPr>
        <w:annotationRef/>
      </w:r>
      <w:proofErr w:type="spellStart"/>
      <w:r>
        <w:rPr>
          <w:lang w:val="en-US"/>
        </w:rPr>
        <w:t>Var</w:t>
      </w:r>
      <w:proofErr w:type="spellEnd"/>
      <w:r>
        <w:rPr>
          <w:lang w:val="en-US"/>
        </w:rPr>
        <w:t xml:space="preserve"> 46</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7FD" w:rsidRDefault="009577FD">
      <w:r>
        <w:separator/>
      </w:r>
    </w:p>
  </w:endnote>
  <w:endnote w:type="continuationSeparator" w:id="0">
    <w:p w:rsidR="009577FD" w:rsidRDefault="0095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4B" w:rsidRDefault="006704D1">
    <w:pPr>
      <w:pStyle w:val="a4"/>
      <w:tabs>
        <w:tab w:val="clear" w:pos="4153"/>
        <w:tab w:val="clear" w:pos="8306"/>
        <w:tab w:val="center" w:pos="4536"/>
        <w:tab w:val="center" w:pos="8930"/>
      </w:tabs>
      <w:jc w:val="center"/>
      <w:rPr>
        <w:rFonts w:ascii="Helvetica" w:hAnsi="Helvetica"/>
        <w:sz w:val="16"/>
        <w:lang w:val="fr-FR"/>
      </w:rPr>
    </w:pPr>
    <w:r>
      <w:rPr>
        <w:rFonts w:ascii="Helvetica" w:hAnsi="Helvetica"/>
        <w:sz w:val="16"/>
        <w:lang w:val="fr-FR"/>
      </w:rPr>
      <w:fldChar w:fldCharType="begin"/>
    </w:r>
    <w:r w:rsidR="00F0444B">
      <w:rPr>
        <w:rFonts w:ascii="Helvetica" w:hAnsi="Helvetica"/>
        <w:sz w:val="16"/>
        <w:lang w:val="fr-FR"/>
      </w:rPr>
      <w:instrText xml:space="preserve">PAGE  </w:instrText>
    </w:r>
    <w:r>
      <w:rPr>
        <w:rFonts w:ascii="Helvetica" w:hAnsi="Helvetica"/>
        <w:sz w:val="16"/>
        <w:lang w:val="fr-FR"/>
      </w:rPr>
      <w:fldChar w:fldCharType="separate"/>
    </w:r>
    <w:r w:rsidR="00AD7241">
      <w:rPr>
        <w:rFonts w:ascii="Helvetica" w:hAnsi="Helvetica"/>
        <w:noProof/>
        <w:sz w:val="16"/>
        <w:lang w:val="fr-FR"/>
      </w:rPr>
      <w:t>2</w:t>
    </w:r>
    <w:r>
      <w:rPr>
        <w:rFonts w:ascii="Helvetica" w:hAnsi="Helvetica"/>
        <w:sz w:val="16"/>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4B" w:rsidRDefault="006704D1">
    <w:pPr>
      <w:pStyle w:val="a4"/>
      <w:tabs>
        <w:tab w:val="clear" w:pos="4153"/>
        <w:tab w:val="clear" w:pos="8306"/>
        <w:tab w:val="center" w:pos="4536"/>
        <w:tab w:val="center" w:pos="8930"/>
      </w:tabs>
      <w:jc w:val="center"/>
      <w:rPr>
        <w:rFonts w:ascii="Helvetica" w:hAnsi="Helvetica"/>
        <w:sz w:val="16"/>
        <w:lang w:val="fr-FR"/>
      </w:rPr>
    </w:pPr>
    <w:r>
      <w:rPr>
        <w:rFonts w:ascii="Helvetica" w:hAnsi="Helvetica"/>
        <w:sz w:val="16"/>
        <w:lang w:val="fr-FR"/>
      </w:rPr>
      <w:fldChar w:fldCharType="begin"/>
    </w:r>
    <w:r w:rsidR="00F0444B">
      <w:rPr>
        <w:rFonts w:ascii="Helvetica" w:hAnsi="Helvetica"/>
        <w:sz w:val="16"/>
        <w:lang w:val="fr-FR"/>
      </w:rPr>
      <w:instrText xml:space="preserve">PAGE  </w:instrText>
    </w:r>
    <w:r>
      <w:rPr>
        <w:rFonts w:ascii="Helvetica" w:hAnsi="Helvetica"/>
        <w:sz w:val="16"/>
        <w:lang w:val="fr-FR"/>
      </w:rPr>
      <w:fldChar w:fldCharType="separate"/>
    </w:r>
    <w:r w:rsidR="00AD7241">
      <w:rPr>
        <w:rFonts w:ascii="Helvetica" w:hAnsi="Helvetica"/>
        <w:noProof/>
        <w:sz w:val="16"/>
        <w:lang w:val="fr-FR"/>
      </w:rPr>
      <w:t>1</w:t>
    </w:r>
    <w:r>
      <w:rPr>
        <w:rFonts w:ascii="Helvetica" w:hAnsi="Helvetica"/>
        <w:sz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7FD" w:rsidRDefault="009577FD">
      <w:r>
        <w:separator/>
      </w:r>
    </w:p>
  </w:footnote>
  <w:footnote w:type="continuationSeparator" w:id="0">
    <w:p w:rsidR="009577FD" w:rsidRDefault="00957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B27044"/>
    <w:lvl w:ilvl="0">
      <w:numFmt w:val="bullet"/>
      <w:lvlText w:val="*"/>
      <w:lvlJc w:val="left"/>
    </w:lvl>
  </w:abstractNum>
  <w:abstractNum w:abstractNumId="1">
    <w:nsid w:val="08AC632D"/>
    <w:multiLevelType w:val="hybridMultilevel"/>
    <w:tmpl w:val="F58A46E8"/>
    <w:lvl w:ilvl="0" w:tplc="0409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3C468E"/>
    <w:multiLevelType w:val="hybridMultilevel"/>
    <w:tmpl w:val="4532FD3A"/>
    <w:lvl w:ilvl="0" w:tplc="0409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10E7C30"/>
    <w:multiLevelType w:val="hybridMultilevel"/>
    <w:tmpl w:val="8A44EB9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E44A59"/>
    <w:multiLevelType w:val="hybridMultilevel"/>
    <w:tmpl w:val="FE0A5156"/>
    <w:lvl w:ilvl="0" w:tplc="0409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5BA3C1E"/>
    <w:multiLevelType w:val="hybridMultilevel"/>
    <w:tmpl w:val="DCB24906"/>
    <w:lvl w:ilvl="0" w:tplc="04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nsid w:val="17706398"/>
    <w:multiLevelType w:val="hybridMultilevel"/>
    <w:tmpl w:val="F45049A6"/>
    <w:lvl w:ilvl="0" w:tplc="0409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B3206DC"/>
    <w:multiLevelType w:val="hybridMultilevel"/>
    <w:tmpl w:val="B0A6403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DA218B3"/>
    <w:multiLevelType w:val="hybridMultilevel"/>
    <w:tmpl w:val="8B42DC24"/>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9B53334"/>
    <w:multiLevelType w:val="hybridMultilevel"/>
    <w:tmpl w:val="14BE3F88"/>
    <w:lvl w:ilvl="0" w:tplc="0409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36DA0AF3"/>
    <w:multiLevelType w:val="hybridMultilevel"/>
    <w:tmpl w:val="573852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E564A8"/>
    <w:multiLevelType w:val="hybridMultilevel"/>
    <w:tmpl w:val="ABD48402"/>
    <w:lvl w:ilvl="0" w:tplc="8FC4D800">
      <w:start w:val="1"/>
      <w:numFmt w:val="bullet"/>
      <w:lvlText w:val=""/>
      <w:lvlJc w:val="left"/>
      <w:pPr>
        <w:tabs>
          <w:tab w:val="num" w:pos="1575"/>
        </w:tabs>
        <w:ind w:left="157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ADC3BDD"/>
    <w:multiLevelType w:val="hybridMultilevel"/>
    <w:tmpl w:val="BAEC7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3D3769"/>
    <w:multiLevelType w:val="hybridMultilevel"/>
    <w:tmpl w:val="801C168C"/>
    <w:lvl w:ilvl="0" w:tplc="59B017A4">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E94557"/>
    <w:multiLevelType w:val="hybridMultilevel"/>
    <w:tmpl w:val="CB5AC11A"/>
    <w:lvl w:ilvl="0" w:tplc="18CCD34C">
      <w:numFmt w:val="bullet"/>
      <w:lvlText w:val="•"/>
      <w:lvlJc w:val="left"/>
      <w:pPr>
        <w:ind w:left="720" w:hanging="360"/>
      </w:pPr>
      <w:rPr>
        <w:rFonts w:ascii="Times New Roman" w:eastAsia="Times New Roman" w:hAnsi="Times New Roman" w:cs="Times New Roman" w:hint="default"/>
        <w:color w:val="auto"/>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E7E0811"/>
    <w:multiLevelType w:val="hybridMultilevel"/>
    <w:tmpl w:val="BE2ADFA0"/>
    <w:lvl w:ilvl="0" w:tplc="97BEDB54">
      <w:numFmt w:val="bullet"/>
      <w:lvlText w:val="•"/>
      <w:lvlJc w:val="left"/>
      <w:pPr>
        <w:ind w:left="720" w:hanging="360"/>
      </w:pPr>
      <w:rPr>
        <w:rFonts w:ascii="Times New Roman" w:eastAsia="Times New Roman" w:hAnsi="Times New Roman" w:cs="Times New Roman" w:hint="default"/>
        <w:color w:val="auto"/>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A9D75D9"/>
    <w:multiLevelType w:val="hybridMultilevel"/>
    <w:tmpl w:val="B1C8BD4E"/>
    <w:lvl w:ilvl="0" w:tplc="A2669A72">
      <w:numFmt w:val="bullet"/>
      <w:lvlText w:val="•"/>
      <w:lvlJc w:val="left"/>
      <w:pPr>
        <w:ind w:left="900" w:hanging="540"/>
      </w:pPr>
      <w:rPr>
        <w:rFonts w:ascii="Times New Roman" w:eastAsia="Times New Roman" w:hAnsi="Times New Roman" w:cs="Times New Roman" w:hint="default"/>
        <w:color w:val="auto"/>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6D12A5D"/>
    <w:multiLevelType w:val="hybridMultilevel"/>
    <w:tmpl w:val="80C81832"/>
    <w:lvl w:ilvl="0" w:tplc="3E1ADC86">
      <w:start w:val="3"/>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72675EE"/>
    <w:multiLevelType w:val="hybridMultilevel"/>
    <w:tmpl w:val="08AE5AB4"/>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DEC4735"/>
    <w:multiLevelType w:val="hybridMultilevel"/>
    <w:tmpl w:val="F148EF24"/>
    <w:lvl w:ilvl="0" w:tplc="04090001">
      <w:start w:val="1"/>
      <w:numFmt w:val="bullet"/>
      <w:lvlText w:val=""/>
      <w:lvlJc w:val="left"/>
      <w:pPr>
        <w:tabs>
          <w:tab w:val="num" w:pos="1575"/>
        </w:tabs>
        <w:ind w:left="157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46B7AE0"/>
    <w:multiLevelType w:val="hybridMultilevel"/>
    <w:tmpl w:val="5284E8E0"/>
    <w:lvl w:ilvl="0" w:tplc="0409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75645B6A"/>
    <w:multiLevelType w:val="hybridMultilevel"/>
    <w:tmpl w:val="A0DEFA9E"/>
    <w:lvl w:ilvl="0" w:tplc="B1D0123C">
      <w:start w:val="1"/>
      <w:numFmt w:val="bullet"/>
      <w:lvlText w:val="-"/>
      <w:lvlJc w:val="left"/>
      <w:pPr>
        <w:tabs>
          <w:tab w:val="num" w:pos="720"/>
        </w:tabs>
        <w:ind w:left="720" w:hanging="360"/>
      </w:pPr>
      <w:rPr>
        <w:rFonts w:ascii="Times New Roman" w:eastAsia="Times New Roman" w:hAnsi="Times New Roman" w:cs="Times New Roman" w:hint="default"/>
        <w:b/>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77072B85"/>
    <w:multiLevelType w:val="hybridMultilevel"/>
    <w:tmpl w:val="9F2E446A"/>
    <w:lvl w:ilvl="0" w:tplc="D66680E0">
      <w:numFmt w:val="bullet"/>
      <w:lvlText w:val="•"/>
      <w:lvlJc w:val="left"/>
      <w:pPr>
        <w:ind w:left="720" w:hanging="360"/>
      </w:pPr>
      <w:rPr>
        <w:rFonts w:ascii="Times New Roman" w:eastAsia="Times New Roman" w:hAnsi="Times New Roman" w:cs="Times New Roman" w:hint="default"/>
        <w:color w:val="auto"/>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D2F4424"/>
    <w:multiLevelType w:val="hybridMultilevel"/>
    <w:tmpl w:val="E244FD06"/>
    <w:lvl w:ilvl="0" w:tplc="75B2A9BA">
      <w:numFmt w:val="bullet"/>
      <w:lvlText w:val="•"/>
      <w:lvlJc w:val="left"/>
      <w:pPr>
        <w:ind w:left="1440" w:hanging="1080"/>
      </w:pPr>
      <w:rPr>
        <w:rFonts w:ascii="Times New Roman" w:eastAsia="Times New Roman" w:hAnsi="Times New Roman" w:cs="Times New Roman" w:hint="default"/>
        <w:color w:val="auto"/>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DC54EF6"/>
    <w:multiLevelType w:val="hybridMultilevel"/>
    <w:tmpl w:val="6DAE3368"/>
    <w:lvl w:ilvl="0" w:tplc="6B44AFF8">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4"/>
  </w:num>
  <w:num w:numId="3">
    <w:abstractNumId w:val="2"/>
  </w:num>
  <w:num w:numId="4">
    <w:abstractNumId w:val="12"/>
  </w:num>
  <w:num w:numId="5">
    <w:abstractNumId w:val="10"/>
  </w:num>
  <w:num w:numId="6">
    <w:abstractNumId w:val="11"/>
  </w:num>
  <w:num w:numId="7">
    <w:abstractNumId w:val="13"/>
  </w:num>
  <w:num w:numId="8">
    <w:abstractNumId w:val="19"/>
  </w:num>
  <w:num w:numId="9">
    <w:abstractNumId w:val="5"/>
  </w:num>
  <w:num w:numId="10">
    <w:abstractNumId w:val="0"/>
    <w:lvlOverride w:ilvl="0">
      <w:lvl w:ilvl="0">
        <w:numFmt w:val="bullet"/>
        <w:lvlText w:val="-"/>
        <w:legacy w:legacy="1" w:legacySpace="0" w:legacyIndent="154"/>
        <w:lvlJc w:val="left"/>
        <w:rPr>
          <w:rFonts w:ascii="Times New Roman" w:hAnsi="Times New Roman" w:hint="default"/>
        </w:rPr>
      </w:lvl>
    </w:lvlOverride>
  </w:num>
  <w:num w:numId="11">
    <w:abstractNumId w:val="0"/>
    <w:lvlOverride w:ilvl="0">
      <w:lvl w:ilvl="0">
        <w:numFmt w:val="bullet"/>
        <w:lvlText w:val="—"/>
        <w:legacy w:legacy="1" w:legacySpace="0" w:legacyIndent="274"/>
        <w:lvlJc w:val="left"/>
        <w:rPr>
          <w:rFonts w:ascii="Times New Roman" w:hAnsi="Times New Roman" w:hint="default"/>
        </w:rPr>
      </w:lvl>
    </w:lvlOverride>
  </w:num>
  <w:num w:numId="12">
    <w:abstractNumId w:val="0"/>
    <w:lvlOverride w:ilvl="0">
      <w:lvl w:ilvl="0">
        <w:numFmt w:val="bullet"/>
        <w:lvlText w:val="•"/>
        <w:legacy w:legacy="1" w:legacySpace="0" w:legacyIndent="557"/>
        <w:lvlJc w:val="left"/>
        <w:rPr>
          <w:rFonts w:ascii="Times New Roman" w:hAnsi="Times New Roman" w:hint="default"/>
        </w:rPr>
      </w:lvl>
    </w:lvlOverride>
  </w:num>
  <w:num w:numId="13">
    <w:abstractNumId w:val="0"/>
    <w:lvlOverride w:ilvl="0">
      <w:lvl w:ilvl="0">
        <w:numFmt w:val="bullet"/>
        <w:lvlText w:val="•"/>
        <w:legacy w:legacy="1" w:legacySpace="0" w:legacyIndent="552"/>
        <w:lvlJc w:val="left"/>
        <w:rPr>
          <w:rFonts w:ascii="Times New Roman" w:hAnsi="Times New Roman" w:hint="default"/>
        </w:rPr>
      </w:lvl>
    </w:lvlOverride>
  </w:num>
  <w:num w:numId="14">
    <w:abstractNumId w:val="7"/>
  </w:num>
  <w:num w:numId="15">
    <w:abstractNumId w:val="21"/>
  </w:num>
  <w:num w:numId="16">
    <w:abstractNumId w:val="3"/>
  </w:num>
  <w:num w:numId="17">
    <w:abstractNumId w:val="20"/>
  </w:num>
  <w:num w:numId="18">
    <w:abstractNumId w:val="16"/>
  </w:num>
  <w:num w:numId="19">
    <w:abstractNumId w:val="9"/>
  </w:num>
  <w:num w:numId="20">
    <w:abstractNumId w:val="15"/>
  </w:num>
  <w:num w:numId="21">
    <w:abstractNumId w:val="18"/>
  </w:num>
  <w:num w:numId="22">
    <w:abstractNumId w:val="22"/>
  </w:num>
  <w:num w:numId="23">
    <w:abstractNumId w:val="1"/>
  </w:num>
  <w:num w:numId="24">
    <w:abstractNumId w:val="14"/>
  </w:num>
  <w:num w:numId="25">
    <w:abstractNumId w:val="6"/>
  </w:num>
  <w:num w:numId="26">
    <w:abstractNumId w:val="8"/>
  </w:num>
  <w:num w:numId="27">
    <w:abstractNumId w:val="2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18"/>
    <w:rsid w:val="000054E5"/>
    <w:rsid w:val="000101A5"/>
    <w:rsid w:val="00011D75"/>
    <w:rsid w:val="000163C8"/>
    <w:rsid w:val="00043927"/>
    <w:rsid w:val="00053782"/>
    <w:rsid w:val="00054C2A"/>
    <w:rsid w:val="00065804"/>
    <w:rsid w:val="00081155"/>
    <w:rsid w:val="0008187A"/>
    <w:rsid w:val="000A63B9"/>
    <w:rsid w:val="000B1603"/>
    <w:rsid w:val="000D1448"/>
    <w:rsid w:val="000D3511"/>
    <w:rsid w:val="000D6132"/>
    <w:rsid w:val="001139F1"/>
    <w:rsid w:val="001302A9"/>
    <w:rsid w:val="001534FE"/>
    <w:rsid w:val="00161530"/>
    <w:rsid w:val="00190023"/>
    <w:rsid w:val="00192A8D"/>
    <w:rsid w:val="001970F7"/>
    <w:rsid w:val="001A0122"/>
    <w:rsid w:val="001A3FF0"/>
    <w:rsid w:val="001A5211"/>
    <w:rsid w:val="001A678C"/>
    <w:rsid w:val="001C5F7A"/>
    <w:rsid w:val="001E2714"/>
    <w:rsid w:val="001F1FB7"/>
    <w:rsid w:val="00201014"/>
    <w:rsid w:val="00220787"/>
    <w:rsid w:val="00230D02"/>
    <w:rsid w:val="00233E81"/>
    <w:rsid w:val="00240834"/>
    <w:rsid w:val="002553A9"/>
    <w:rsid w:val="00257297"/>
    <w:rsid w:val="00264063"/>
    <w:rsid w:val="002663F7"/>
    <w:rsid w:val="00276DE4"/>
    <w:rsid w:val="00286DDF"/>
    <w:rsid w:val="002E0EF4"/>
    <w:rsid w:val="002E2A0B"/>
    <w:rsid w:val="002E4A56"/>
    <w:rsid w:val="002E7079"/>
    <w:rsid w:val="00301556"/>
    <w:rsid w:val="00306571"/>
    <w:rsid w:val="00312741"/>
    <w:rsid w:val="00322046"/>
    <w:rsid w:val="00353033"/>
    <w:rsid w:val="00356E84"/>
    <w:rsid w:val="003829B9"/>
    <w:rsid w:val="0039445B"/>
    <w:rsid w:val="003A1A5B"/>
    <w:rsid w:val="003A7600"/>
    <w:rsid w:val="003C7D0F"/>
    <w:rsid w:val="003F2867"/>
    <w:rsid w:val="004041D6"/>
    <w:rsid w:val="00410C46"/>
    <w:rsid w:val="00412092"/>
    <w:rsid w:val="0041519F"/>
    <w:rsid w:val="004169EE"/>
    <w:rsid w:val="0043455E"/>
    <w:rsid w:val="00434B6C"/>
    <w:rsid w:val="00435CF6"/>
    <w:rsid w:val="0044231A"/>
    <w:rsid w:val="004453DA"/>
    <w:rsid w:val="0044648E"/>
    <w:rsid w:val="0046015B"/>
    <w:rsid w:val="0046449C"/>
    <w:rsid w:val="0049480C"/>
    <w:rsid w:val="004A6E24"/>
    <w:rsid w:val="004C7924"/>
    <w:rsid w:val="004D12CB"/>
    <w:rsid w:val="004D1D77"/>
    <w:rsid w:val="004D207E"/>
    <w:rsid w:val="004E1AA9"/>
    <w:rsid w:val="004E2AD8"/>
    <w:rsid w:val="00505E86"/>
    <w:rsid w:val="005248E8"/>
    <w:rsid w:val="005428FB"/>
    <w:rsid w:val="00556BCF"/>
    <w:rsid w:val="00560CB2"/>
    <w:rsid w:val="00562723"/>
    <w:rsid w:val="00572509"/>
    <w:rsid w:val="005B6623"/>
    <w:rsid w:val="005D1A94"/>
    <w:rsid w:val="0060220F"/>
    <w:rsid w:val="00602A72"/>
    <w:rsid w:val="00611B32"/>
    <w:rsid w:val="00612A47"/>
    <w:rsid w:val="0061769F"/>
    <w:rsid w:val="00636197"/>
    <w:rsid w:val="006477C0"/>
    <w:rsid w:val="00655A1B"/>
    <w:rsid w:val="006652F3"/>
    <w:rsid w:val="006704D1"/>
    <w:rsid w:val="00677E5A"/>
    <w:rsid w:val="00681765"/>
    <w:rsid w:val="006A2DB0"/>
    <w:rsid w:val="006A3658"/>
    <w:rsid w:val="006D072F"/>
    <w:rsid w:val="006D646E"/>
    <w:rsid w:val="006D711A"/>
    <w:rsid w:val="006E69D5"/>
    <w:rsid w:val="006F55CE"/>
    <w:rsid w:val="00700489"/>
    <w:rsid w:val="007133CE"/>
    <w:rsid w:val="0071405E"/>
    <w:rsid w:val="007515E0"/>
    <w:rsid w:val="0076077A"/>
    <w:rsid w:val="007762D4"/>
    <w:rsid w:val="00786DD0"/>
    <w:rsid w:val="007911A3"/>
    <w:rsid w:val="0079359C"/>
    <w:rsid w:val="00794492"/>
    <w:rsid w:val="00797A56"/>
    <w:rsid w:val="007A1F18"/>
    <w:rsid w:val="007C2364"/>
    <w:rsid w:val="007D6AD0"/>
    <w:rsid w:val="00803F5D"/>
    <w:rsid w:val="0080600A"/>
    <w:rsid w:val="00817960"/>
    <w:rsid w:val="008243EB"/>
    <w:rsid w:val="00842BAF"/>
    <w:rsid w:val="0084770E"/>
    <w:rsid w:val="0085341A"/>
    <w:rsid w:val="0086065F"/>
    <w:rsid w:val="008831A0"/>
    <w:rsid w:val="00896D0B"/>
    <w:rsid w:val="008B75CE"/>
    <w:rsid w:val="008C7E97"/>
    <w:rsid w:val="008D0F65"/>
    <w:rsid w:val="008D1799"/>
    <w:rsid w:val="008E1D20"/>
    <w:rsid w:val="008E6E02"/>
    <w:rsid w:val="008F1798"/>
    <w:rsid w:val="00900526"/>
    <w:rsid w:val="00904F4F"/>
    <w:rsid w:val="00905316"/>
    <w:rsid w:val="00927C2B"/>
    <w:rsid w:val="0095335B"/>
    <w:rsid w:val="009577FD"/>
    <w:rsid w:val="00967890"/>
    <w:rsid w:val="009734DA"/>
    <w:rsid w:val="0098234B"/>
    <w:rsid w:val="00986BFD"/>
    <w:rsid w:val="009921F3"/>
    <w:rsid w:val="00996394"/>
    <w:rsid w:val="009A2A17"/>
    <w:rsid w:val="009A5018"/>
    <w:rsid w:val="009B789D"/>
    <w:rsid w:val="009C1D8D"/>
    <w:rsid w:val="009D43FF"/>
    <w:rsid w:val="00A05FCE"/>
    <w:rsid w:val="00A26D3A"/>
    <w:rsid w:val="00A2791A"/>
    <w:rsid w:val="00A27A4B"/>
    <w:rsid w:val="00A37093"/>
    <w:rsid w:val="00A43F79"/>
    <w:rsid w:val="00A44FCA"/>
    <w:rsid w:val="00A923A1"/>
    <w:rsid w:val="00AA17A4"/>
    <w:rsid w:val="00AA5CFE"/>
    <w:rsid w:val="00AC34F2"/>
    <w:rsid w:val="00AD3298"/>
    <w:rsid w:val="00AD42BA"/>
    <w:rsid w:val="00AD7241"/>
    <w:rsid w:val="00AE2ABE"/>
    <w:rsid w:val="00AF20E8"/>
    <w:rsid w:val="00AF336A"/>
    <w:rsid w:val="00B118DB"/>
    <w:rsid w:val="00B217F3"/>
    <w:rsid w:val="00B22A08"/>
    <w:rsid w:val="00B263CB"/>
    <w:rsid w:val="00B42970"/>
    <w:rsid w:val="00B44A34"/>
    <w:rsid w:val="00B465F2"/>
    <w:rsid w:val="00B50570"/>
    <w:rsid w:val="00B544A0"/>
    <w:rsid w:val="00B8538C"/>
    <w:rsid w:val="00B90DF4"/>
    <w:rsid w:val="00BA0F19"/>
    <w:rsid w:val="00BA52AB"/>
    <w:rsid w:val="00BA6102"/>
    <w:rsid w:val="00BB67D5"/>
    <w:rsid w:val="00BC3445"/>
    <w:rsid w:val="00BD39EA"/>
    <w:rsid w:val="00BD7050"/>
    <w:rsid w:val="00BE3FC1"/>
    <w:rsid w:val="00BF5E07"/>
    <w:rsid w:val="00C26852"/>
    <w:rsid w:val="00C50FF6"/>
    <w:rsid w:val="00C61D2D"/>
    <w:rsid w:val="00C65669"/>
    <w:rsid w:val="00C8245D"/>
    <w:rsid w:val="00C91A28"/>
    <w:rsid w:val="00CD3FA1"/>
    <w:rsid w:val="00CE01CB"/>
    <w:rsid w:val="00CE3CAC"/>
    <w:rsid w:val="00CF0836"/>
    <w:rsid w:val="00CF39AC"/>
    <w:rsid w:val="00D0466A"/>
    <w:rsid w:val="00D07796"/>
    <w:rsid w:val="00D13950"/>
    <w:rsid w:val="00D148E6"/>
    <w:rsid w:val="00D2600F"/>
    <w:rsid w:val="00D2699A"/>
    <w:rsid w:val="00D327EB"/>
    <w:rsid w:val="00D77BC5"/>
    <w:rsid w:val="00D81264"/>
    <w:rsid w:val="00D815ED"/>
    <w:rsid w:val="00D826D6"/>
    <w:rsid w:val="00D97E2C"/>
    <w:rsid w:val="00DD330A"/>
    <w:rsid w:val="00DD7908"/>
    <w:rsid w:val="00DE0659"/>
    <w:rsid w:val="00DE226A"/>
    <w:rsid w:val="00E00B4D"/>
    <w:rsid w:val="00E01F0A"/>
    <w:rsid w:val="00E052FA"/>
    <w:rsid w:val="00E17BB4"/>
    <w:rsid w:val="00E2007C"/>
    <w:rsid w:val="00E32E08"/>
    <w:rsid w:val="00E341E8"/>
    <w:rsid w:val="00E358F9"/>
    <w:rsid w:val="00E41AE4"/>
    <w:rsid w:val="00E50A86"/>
    <w:rsid w:val="00E6323C"/>
    <w:rsid w:val="00EC1918"/>
    <w:rsid w:val="00EC2EF3"/>
    <w:rsid w:val="00ED263F"/>
    <w:rsid w:val="00ED285A"/>
    <w:rsid w:val="00EE0387"/>
    <w:rsid w:val="00EE22FD"/>
    <w:rsid w:val="00EF0D27"/>
    <w:rsid w:val="00F0444B"/>
    <w:rsid w:val="00F11831"/>
    <w:rsid w:val="00F17080"/>
    <w:rsid w:val="00F30205"/>
    <w:rsid w:val="00F45600"/>
    <w:rsid w:val="00F56140"/>
    <w:rsid w:val="00F56D20"/>
    <w:rsid w:val="00F57488"/>
    <w:rsid w:val="00F57BBA"/>
    <w:rsid w:val="00F70E66"/>
    <w:rsid w:val="00FB1149"/>
    <w:rsid w:val="00FC0781"/>
    <w:rsid w:val="00FC15A1"/>
    <w:rsid w:val="00FC2160"/>
    <w:rsid w:val="00FC2B23"/>
    <w:rsid w:val="00FC7A0F"/>
    <w:rsid w:val="00FD009F"/>
    <w:rsid w:val="00FD18EB"/>
    <w:rsid w:val="00FF14D5"/>
    <w:rsid w:val="00FF4C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1918"/>
    <w:pPr>
      <w:widowControl w:val="0"/>
    </w:pPr>
    <w:rPr>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C1918"/>
    <w:pPr>
      <w:tabs>
        <w:tab w:val="center" w:pos="4153"/>
        <w:tab w:val="right" w:pos="8306"/>
      </w:tabs>
    </w:pPr>
  </w:style>
  <w:style w:type="paragraph" w:styleId="a4">
    <w:name w:val="footer"/>
    <w:basedOn w:val="a"/>
    <w:rsid w:val="00EC1918"/>
    <w:pPr>
      <w:tabs>
        <w:tab w:val="center" w:pos="4153"/>
        <w:tab w:val="right" w:pos="8306"/>
      </w:tabs>
    </w:pPr>
  </w:style>
  <w:style w:type="paragraph" w:styleId="a5">
    <w:name w:val="Body Text"/>
    <w:basedOn w:val="a"/>
    <w:rsid w:val="00EC1918"/>
    <w:rPr>
      <w:b/>
      <w:bCs/>
      <w:noProof/>
    </w:rPr>
  </w:style>
  <w:style w:type="paragraph" w:customStyle="1" w:styleId="MGGTextLeft">
    <w:name w:val="MGG Text Left"/>
    <w:basedOn w:val="a5"/>
    <w:rsid w:val="00EC1918"/>
    <w:pPr>
      <w:widowControl/>
    </w:pPr>
    <w:rPr>
      <w:b w:val="0"/>
      <w:bCs w:val="0"/>
      <w:noProof w:val="0"/>
      <w:szCs w:val="24"/>
      <w:lang w:val="en-GB"/>
    </w:rPr>
  </w:style>
  <w:style w:type="paragraph" w:styleId="a6">
    <w:name w:val="Body Text Indent"/>
    <w:basedOn w:val="a"/>
    <w:rsid w:val="0039445B"/>
    <w:pPr>
      <w:spacing w:after="120"/>
      <w:ind w:left="283"/>
    </w:pPr>
  </w:style>
  <w:style w:type="paragraph" w:styleId="a7">
    <w:name w:val="Balloon Text"/>
    <w:basedOn w:val="a"/>
    <w:link w:val="Char"/>
    <w:rsid w:val="0049480C"/>
    <w:rPr>
      <w:rFonts w:ascii="Tahoma" w:hAnsi="Tahoma"/>
      <w:sz w:val="16"/>
      <w:szCs w:val="16"/>
    </w:rPr>
  </w:style>
  <w:style w:type="character" w:customStyle="1" w:styleId="Char">
    <w:name w:val="Κείμενο πλαισίου Char"/>
    <w:link w:val="a7"/>
    <w:rsid w:val="0049480C"/>
    <w:rPr>
      <w:rFonts w:ascii="Tahoma" w:hAnsi="Tahoma" w:cs="Tahoma"/>
      <w:sz w:val="16"/>
      <w:szCs w:val="16"/>
      <w:lang w:eastAsia="en-US"/>
    </w:rPr>
  </w:style>
  <w:style w:type="character" w:styleId="a8">
    <w:name w:val="page number"/>
    <w:rsid w:val="00EE22FD"/>
    <w:rPr>
      <w:b/>
    </w:rPr>
  </w:style>
  <w:style w:type="character" w:customStyle="1" w:styleId="FontStyle48">
    <w:name w:val="Font Style48"/>
    <w:rsid w:val="00A37093"/>
    <w:rPr>
      <w:rFonts w:ascii="Times New Roman" w:hAnsi="Times New Roman" w:cs="Times New Roman"/>
      <w:b/>
      <w:bCs/>
      <w:color w:val="000000"/>
      <w:sz w:val="20"/>
      <w:szCs w:val="20"/>
    </w:rPr>
  </w:style>
  <w:style w:type="character" w:customStyle="1" w:styleId="FontStyle49">
    <w:name w:val="Font Style49"/>
    <w:rsid w:val="00A37093"/>
    <w:rPr>
      <w:rFonts w:ascii="Times New Roman" w:hAnsi="Times New Roman" w:cs="Times New Roman"/>
      <w:color w:val="000000"/>
      <w:sz w:val="20"/>
      <w:szCs w:val="20"/>
    </w:rPr>
  </w:style>
  <w:style w:type="paragraph" w:customStyle="1" w:styleId="Style28">
    <w:name w:val="Style28"/>
    <w:basedOn w:val="a"/>
    <w:rsid w:val="00505E86"/>
    <w:pPr>
      <w:autoSpaceDE w:val="0"/>
      <w:autoSpaceDN w:val="0"/>
      <w:adjustRightInd w:val="0"/>
      <w:spacing w:line="250" w:lineRule="exact"/>
      <w:jc w:val="both"/>
    </w:pPr>
    <w:rPr>
      <w:sz w:val="24"/>
      <w:szCs w:val="24"/>
      <w:lang w:eastAsia="el-GR"/>
    </w:rPr>
  </w:style>
  <w:style w:type="paragraph" w:customStyle="1" w:styleId="Style2">
    <w:name w:val="Style2"/>
    <w:basedOn w:val="a"/>
    <w:rsid w:val="00E50A86"/>
    <w:pPr>
      <w:autoSpaceDE w:val="0"/>
      <w:autoSpaceDN w:val="0"/>
      <w:adjustRightInd w:val="0"/>
      <w:spacing w:line="259" w:lineRule="exact"/>
      <w:jc w:val="center"/>
    </w:pPr>
    <w:rPr>
      <w:sz w:val="24"/>
      <w:szCs w:val="24"/>
      <w:lang w:eastAsia="el-GR"/>
    </w:rPr>
  </w:style>
  <w:style w:type="paragraph" w:customStyle="1" w:styleId="Style34">
    <w:name w:val="Style34"/>
    <w:basedOn w:val="a"/>
    <w:rsid w:val="00E50A86"/>
    <w:pPr>
      <w:autoSpaceDE w:val="0"/>
      <w:autoSpaceDN w:val="0"/>
      <w:adjustRightInd w:val="0"/>
      <w:spacing w:line="260" w:lineRule="exact"/>
    </w:pPr>
    <w:rPr>
      <w:sz w:val="24"/>
      <w:szCs w:val="24"/>
      <w:lang w:eastAsia="el-GR"/>
    </w:rPr>
  </w:style>
  <w:style w:type="paragraph" w:customStyle="1" w:styleId="Style20">
    <w:name w:val="Style20"/>
    <w:basedOn w:val="a"/>
    <w:rsid w:val="00D13950"/>
    <w:pPr>
      <w:autoSpaceDE w:val="0"/>
      <w:autoSpaceDN w:val="0"/>
      <w:adjustRightInd w:val="0"/>
      <w:spacing w:line="250" w:lineRule="exact"/>
      <w:ind w:firstLine="730"/>
    </w:pPr>
    <w:rPr>
      <w:sz w:val="24"/>
      <w:szCs w:val="24"/>
      <w:lang w:eastAsia="el-GR"/>
    </w:rPr>
  </w:style>
  <w:style w:type="paragraph" w:customStyle="1" w:styleId="Style33">
    <w:name w:val="Style33"/>
    <w:basedOn w:val="a"/>
    <w:rsid w:val="00D13950"/>
    <w:pPr>
      <w:autoSpaceDE w:val="0"/>
      <w:autoSpaceDN w:val="0"/>
      <w:adjustRightInd w:val="0"/>
      <w:spacing w:line="264" w:lineRule="exact"/>
      <w:jc w:val="both"/>
    </w:pPr>
    <w:rPr>
      <w:sz w:val="24"/>
      <w:szCs w:val="24"/>
      <w:lang w:eastAsia="el-GR"/>
    </w:rPr>
  </w:style>
  <w:style w:type="paragraph" w:customStyle="1" w:styleId="Style10">
    <w:name w:val="Style10"/>
    <w:basedOn w:val="a"/>
    <w:rsid w:val="00054C2A"/>
    <w:pPr>
      <w:autoSpaceDE w:val="0"/>
      <w:autoSpaceDN w:val="0"/>
      <w:adjustRightInd w:val="0"/>
      <w:spacing w:line="250" w:lineRule="exact"/>
      <w:ind w:hanging="557"/>
    </w:pPr>
    <w:rPr>
      <w:sz w:val="24"/>
      <w:szCs w:val="24"/>
      <w:lang w:eastAsia="el-GR"/>
    </w:rPr>
  </w:style>
  <w:style w:type="paragraph" w:styleId="a9">
    <w:name w:val="annotation text"/>
    <w:basedOn w:val="a"/>
    <w:link w:val="Char0"/>
    <w:rsid w:val="008831A0"/>
    <w:rPr>
      <w:sz w:val="20"/>
    </w:rPr>
  </w:style>
  <w:style w:type="character" w:customStyle="1" w:styleId="Char0">
    <w:name w:val="Κείμενο σχολίου Char"/>
    <w:basedOn w:val="a0"/>
    <w:link w:val="a9"/>
    <w:rsid w:val="008831A0"/>
    <w:rPr>
      <w:lang w:eastAsia="en-US"/>
    </w:rPr>
  </w:style>
  <w:style w:type="paragraph" w:styleId="aa">
    <w:name w:val="annotation subject"/>
    <w:basedOn w:val="a9"/>
    <w:next w:val="a9"/>
    <w:link w:val="Char1"/>
    <w:rsid w:val="008831A0"/>
    <w:pPr>
      <w:widowControl/>
    </w:pPr>
    <w:rPr>
      <w:b/>
      <w:bCs/>
      <w:lang w:val="en-GB"/>
    </w:rPr>
  </w:style>
  <w:style w:type="character" w:customStyle="1" w:styleId="Char1">
    <w:name w:val="Θέμα σχολίου Char"/>
    <w:basedOn w:val="Char0"/>
    <w:link w:val="aa"/>
    <w:rsid w:val="008831A0"/>
    <w:rPr>
      <w:b/>
      <w:bCs/>
      <w:lang w:val="en-GB" w:eastAsia="en-US"/>
    </w:rPr>
  </w:style>
  <w:style w:type="character" w:styleId="ab">
    <w:name w:val="annotation reference"/>
    <w:basedOn w:val="a0"/>
    <w:rsid w:val="00B544A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1918"/>
    <w:pPr>
      <w:widowControl w:val="0"/>
    </w:pPr>
    <w:rPr>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C1918"/>
    <w:pPr>
      <w:tabs>
        <w:tab w:val="center" w:pos="4153"/>
        <w:tab w:val="right" w:pos="8306"/>
      </w:tabs>
    </w:pPr>
  </w:style>
  <w:style w:type="paragraph" w:styleId="a4">
    <w:name w:val="footer"/>
    <w:basedOn w:val="a"/>
    <w:rsid w:val="00EC1918"/>
    <w:pPr>
      <w:tabs>
        <w:tab w:val="center" w:pos="4153"/>
        <w:tab w:val="right" w:pos="8306"/>
      </w:tabs>
    </w:pPr>
  </w:style>
  <w:style w:type="paragraph" w:styleId="a5">
    <w:name w:val="Body Text"/>
    <w:basedOn w:val="a"/>
    <w:rsid w:val="00EC1918"/>
    <w:rPr>
      <w:b/>
      <w:bCs/>
      <w:noProof/>
    </w:rPr>
  </w:style>
  <w:style w:type="paragraph" w:customStyle="1" w:styleId="MGGTextLeft">
    <w:name w:val="MGG Text Left"/>
    <w:basedOn w:val="a5"/>
    <w:rsid w:val="00EC1918"/>
    <w:pPr>
      <w:widowControl/>
    </w:pPr>
    <w:rPr>
      <w:b w:val="0"/>
      <w:bCs w:val="0"/>
      <w:noProof w:val="0"/>
      <w:szCs w:val="24"/>
      <w:lang w:val="en-GB"/>
    </w:rPr>
  </w:style>
  <w:style w:type="paragraph" w:styleId="a6">
    <w:name w:val="Body Text Indent"/>
    <w:basedOn w:val="a"/>
    <w:rsid w:val="0039445B"/>
    <w:pPr>
      <w:spacing w:after="120"/>
      <w:ind w:left="283"/>
    </w:pPr>
  </w:style>
  <w:style w:type="paragraph" w:styleId="a7">
    <w:name w:val="Balloon Text"/>
    <w:basedOn w:val="a"/>
    <w:link w:val="Char"/>
    <w:rsid w:val="0049480C"/>
    <w:rPr>
      <w:rFonts w:ascii="Tahoma" w:hAnsi="Tahoma"/>
      <w:sz w:val="16"/>
      <w:szCs w:val="16"/>
    </w:rPr>
  </w:style>
  <w:style w:type="character" w:customStyle="1" w:styleId="Char">
    <w:name w:val="Κείμενο πλαισίου Char"/>
    <w:link w:val="a7"/>
    <w:rsid w:val="0049480C"/>
    <w:rPr>
      <w:rFonts w:ascii="Tahoma" w:hAnsi="Tahoma" w:cs="Tahoma"/>
      <w:sz w:val="16"/>
      <w:szCs w:val="16"/>
      <w:lang w:eastAsia="en-US"/>
    </w:rPr>
  </w:style>
  <w:style w:type="character" w:styleId="a8">
    <w:name w:val="page number"/>
    <w:rsid w:val="00EE22FD"/>
    <w:rPr>
      <w:b/>
    </w:rPr>
  </w:style>
  <w:style w:type="character" w:customStyle="1" w:styleId="FontStyle48">
    <w:name w:val="Font Style48"/>
    <w:rsid w:val="00A37093"/>
    <w:rPr>
      <w:rFonts w:ascii="Times New Roman" w:hAnsi="Times New Roman" w:cs="Times New Roman"/>
      <w:b/>
      <w:bCs/>
      <w:color w:val="000000"/>
      <w:sz w:val="20"/>
      <w:szCs w:val="20"/>
    </w:rPr>
  </w:style>
  <w:style w:type="character" w:customStyle="1" w:styleId="FontStyle49">
    <w:name w:val="Font Style49"/>
    <w:rsid w:val="00A37093"/>
    <w:rPr>
      <w:rFonts w:ascii="Times New Roman" w:hAnsi="Times New Roman" w:cs="Times New Roman"/>
      <w:color w:val="000000"/>
      <w:sz w:val="20"/>
      <w:szCs w:val="20"/>
    </w:rPr>
  </w:style>
  <w:style w:type="paragraph" w:customStyle="1" w:styleId="Style28">
    <w:name w:val="Style28"/>
    <w:basedOn w:val="a"/>
    <w:rsid w:val="00505E86"/>
    <w:pPr>
      <w:autoSpaceDE w:val="0"/>
      <w:autoSpaceDN w:val="0"/>
      <w:adjustRightInd w:val="0"/>
      <w:spacing w:line="250" w:lineRule="exact"/>
      <w:jc w:val="both"/>
    </w:pPr>
    <w:rPr>
      <w:sz w:val="24"/>
      <w:szCs w:val="24"/>
      <w:lang w:eastAsia="el-GR"/>
    </w:rPr>
  </w:style>
  <w:style w:type="paragraph" w:customStyle="1" w:styleId="Style2">
    <w:name w:val="Style2"/>
    <w:basedOn w:val="a"/>
    <w:rsid w:val="00E50A86"/>
    <w:pPr>
      <w:autoSpaceDE w:val="0"/>
      <w:autoSpaceDN w:val="0"/>
      <w:adjustRightInd w:val="0"/>
      <w:spacing w:line="259" w:lineRule="exact"/>
      <w:jc w:val="center"/>
    </w:pPr>
    <w:rPr>
      <w:sz w:val="24"/>
      <w:szCs w:val="24"/>
      <w:lang w:eastAsia="el-GR"/>
    </w:rPr>
  </w:style>
  <w:style w:type="paragraph" w:customStyle="1" w:styleId="Style34">
    <w:name w:val="Style34"/>
    <w:basedOn w:val="a"/>
    <w:rsid w:val="00E50A86"/>
    <w:pPr>
      <w:autoSpaceDE w:val="0"/>
      <w:autoSpaceDN w:val="0"/>
      <w:adjustRightInd w:val="0"/>
      <w:spacing w:line="260" w:lineRule="exact"/>
    </w:pPr>
    <w:rPr>
      <w:sz w:val="24"/>
      <w:szCs w:val="24"/>
      <w:lang w:eastAsia="el-GR"/>
    </w:rPr>
  </w:style>
  <w:style w:type="paragraph" w:customStyle="1" w:styleId="Style20">
    <w:name w:val="Style20"/>
    <w:basedOn w:val="a"/>
    <w:rsid w:val="00D13950"/>
    <w:pPr>
      <w:autoSpaceDE w:val="0"/>
      <w:autoSpaceDN w:val="0"/>
      <w:adjustRightInd w:val="0"/>
      <w:spacing w:line="250" w:lineRule="exact"/>
      <w:ind w:firstLine="730"/>
    </w:pPr>
    <w:rPr>
      <w:sz w:val="24"/>
      <w:szCs w:val="24"/>
      <w:lang w:eastAsia="el-GR"/>
    </w:rPr>
  </w:style>
  <w:style w:type="paragraph" w:customStyle="1" w:styleId="Style33">
    <w:name w:val="Style33"/>
    <w:basedOn w:val="a"/>
    <w:rsid w:val="00D13950"/>
    <w:pPr>
      <w:autoSpaceDE w:val="0"/>
      <w:autoSpaceDN w:val="0"/>
      <w:adjustRightInd w:val="0"/>
      <w:spacing w:line="264" w:lineRule="exact"/>
      <w:jc w:val="both"/>
    </w:pPr>
    <w:rPr>
      <w:sz w:val="24"/>
      <w:szCs w:val="24"/>
      <w:lang w:eastAsia="el-GR"/>
    </w:rPr>
  </w:style>
  <w:style w:type="paragraph" w:customStyle="1" w:styleId="Style10">
    <w:name w:val="Style10"/>
    <w:basedOn w:val="a"/>
    <w:rsid w:val="00054C2A"/>
    <w:pPr>
      <w:autoSpaceDE w:val="0"/>
      <w:autoSpaceDN w:val="0"/>
      <w:adjustRightInd w:val="0"/>
      <w:spacing w:line="250" w:lineRule="exact"/>
      <w:ind w:hanging="557"/>
    </w:pPr>
    <w:rPr>
      <w:sz w:val="24"/>
      <w:szCs w:val="24"/>
      <w:lang w:eastAsia="el-GR"/>
    </w:rPr>
  </w:style>
  <w:style w:type="paragraph" w:styleId="a9">
    <w:name w:val="annotation text"/>
    <w:basedOn w:val="a"/>
    <w:link w:val="Char0"/>
    <w:rsid w:val="008831A0"/>
    <w:rPr>
      <w:sz w:val="20"/>
    </w:rPr>
  </w:style>
  <w:style w:type="character" w:customStyle="1" w:styleId="Char0">
    <w:name w:val="Κείμενο σχολίου Char"/>
    <w:basedOn w:val="a0"/>
    <w:link w:val="a9"/>
    <w:rsid w:val="008831A0"/>
    <w:rPr>
      <w:lang w:eastAsia="en-US"/>
    </w:rPr>
  </w:style>
  <w:style w:type="paragraph" w:styleId="aa">
    <w:name w:val="annotation subject"/>
    <w:basedOn w:val="a9"/>
    <w:next w:val="a9"/>
    <w:link w:val="Char1"/>
    <w:rsid w:val="008831A0"/>
    <w:pPr>
      <w:widowControl/>
    </w:pPr>
    <w:rPr>
      <w:b/>
      <w:bCs/>
      <w:lang w:val="en-GB"/>
    </w:rPr>
  </w:style>
  <w:style w:type="character" w:customStyle="1" w:styleId="Char1">
    <w:name w:val="Θέμα σχολίου Char"/>
    <w:basedOn w:val="Char0"/>
    <w:link w:val="aa"/>
    <w:rsid w:val="008831A0"/>
    <w:rPr>
      <w:b/>
      <w:bCs/>
      <w:lang w:val="en-GB" w:eastAsia="en-US"/>
    </w:rPr>
  </w:style>
  <w:style w:type="character" w:styleId="ab">
    <w:name w:val="annotation reference"/>
    <w:basedOn w:val="a0"/>
    <w:rsid w:val="00B544A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of.gr"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BF07A-0FF6-441C-A164-D7DC2007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3961</Words>
  <Characters>21391</Characters>
  <Application>Microsoft Office Word</Application>
  <DocSecurity>0</DocSecurity>
  <Lines>178</Lines>
  <Paragraphs>50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Β</vt:lpstr>
      <vt:lpstr>Β</vt:lpstr>
    </vt:vector>
  </TitlesOfParts>
  <Manager>KATERINA GONIDI</Manager>
  <Company>GLOBALSPC</Company>
  <LinksUpToDate>false</LinksUpToDate>
  <CharactersWithSpaces>25302</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dc:title>
  <dc:creator>m306030</dc:creator>
  <cp:lastModifiedBy>ΘΑΛΑΣΣΙΝΟΥ ΜΑΡΙΑ</cp:lastModifiedBy>
  <cp:revision>9</cp:revision>
  <cp:lastPrinted>2012-10-03T11:43:00Z</cp:lastPrinted>
  <dcterms:created xsi:type="dcterms:W3CDTF">2016-09-09T09:29:00Z</dcterms:created>
  <dcterms:modified xsi:type="dcterms:W3CDTF">2016-11-07T06:58:00Z</dcterms:modified>
</cp:coreProperties>
</file>