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2E" w:rsidRPr="00455A2E" w:rsidRDefault="00455A2E" w:rsidP="00455A2E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bookmarkStart w:id="0" w:name="_GoBack"/>
      <w:bookmarkEnd w:id="0"/>
      <w:r w:rsidRPr="00455A2E">
        <w:rPr>
          <w:rFonts w:ascii="Times New Roman" w:hAnsi="Times New Roman" w:cs="Times New Roman"/>
          <w:b/>
          <w:sz w:val="24"/>
          <w:lang w:val="el-GR"/>
        </w:rPr>
        <w:t>ΦΥΛΛΟ ΟΔΗΓΙΩΝ ΧΡΗΣΗΣ: ΠΛΗΡΟΦΟΡΙΕΣ ΓΙΑ ΤΟΝ ΧΡΗΣΤΗ</w:t>
      </w:r>
    </w:p>
    <w:p w:rsidR="00455A2E" w:rsidRPr="00455A2E" w:rsidRDefault="00455A2E" w:rsidP="00455A2E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455A2E">
        <w:rPr>
          <w:rFonts w:ascii="Times New Roman" w:hAnsi="Times New Roman" w:cs="Times New Roman"/>
          <w:b/>
          <w:sz w:val="24"/>
        </w:rPr>
        <w:t>Bravigo</w:t>
      </w:r>
      <w:r w:rsidRPr="00455A2E">
        <w:rPr>
          <w:rFonts w:ascii="Times New Roman" w:hAnsi="Times New Roman" w:cs="Times New Roman"/>
          <w:b/>
          <w:sz w:val="24"/>
          <w:lang w:val="el-GR"/>
        </w:rPr>
        <w:t xml:space="preserve"> 5 mg επικαλυμμένα με λεπτό υμένιο δισκία</w:t>
      </w:r>
    </w:p>
    <w:p w:rsidR="00455A2E" w:rsidRPr="00455A2E" w:rsidRDefault="00455A2E" w:rsidP="00455A2E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455A2E">
        <w:rPr>
          <w:rFonts w:ascii="Times New Roman" w:hAnsi="Times New Roman" w:cs="Times New Roman"/>
          <w:b/>
          <w:sz w:val="24"/>
        </w:rPr>
        <w:t>Bravigo</w:t>
      </w:r>
      <w:r w:rsidRPr="00455A2E">
        <w:rPr>
          <w:rFonts w:ascii="Times New Roman" w:hAnsi="Times New Roman" w:cs="Times New Roman"/>
          <w:b/>
          <w:sz w:val="24"/>
          <w:lang w:val="el-GR"/>
        </w:rPr>
        <w:t xml:space="preserve"> 7,5 mg επικαλυμμένα με λεπτό υμένιο δισκία</w:t>
      </w:r>
    </w:p>
    <w:p w:rsidR="00D04F95" w:rsidRPr="00D052C5" w:rsidRDefault="00455A2E" w:rsidP="00455A2E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Ιβαμπραδίνη</w:t>
      </w:r>
    </w:p>
    <w:p w:rsidR="00D052C5" w:rsidRPr="00D052C5" w:rsidRDefault="00D052C5" w:rsidP="00D052C5">
      <w:pPr>
        <w:jc w:val="both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noProof/>
          <w:szCs w:val="20"/>
          <w:lang w:val="el-GR" w:eastAsia="el-GR"/>
        </w:rPr>
        <w:drawing>
          <wp:inline distT="0" distB="0" distL="0" distR="0">
            <wp:extent cx="200025" cy="171450"/>
            <wp:effectExtent l="0" t="0" r="9525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2C5">
        <w:rPr>
          <w:rFonts w:ascii="Times New Roman" w:eastAsia="Times New Roman" w:hAnsi="Times New Roman" w:cs="Times New Roman"/>
          <w:lang w:val="el-GR"/>
        </w:rPr>
        <w:t>Το φάρμακο αυτό τελεί υπό συμπληρωματική παρακολούθηση</w:t>
      </w:r>
      <w:r w:rsidRPr="00D052C5">
        <w:rPr>
          <w:rFonts w:ascii="Times New Roman" w:eastAsia="Times New Roman" w:hAnsi="Times New Roman" w:cs="Times New Roman"/>
          <w:noProof/>
          <w:lang w:val="el-GR"/>
        </w:rPr>
        <w:t>.</w:t>
      </w:r>
      <w:r w:rsidRPr="00D052C5">
        <w:rPr>
          <w:rFonts w:ascii="Times New Roman" w:eastAsia="Times New Roman" w:hAnsi="Times New Roman" w:cs="Times New Roman"/>
          <w:lang w:val="el-GR"/>
        </w:rPr>
        <w:t xml:space="preserve"> </w:t>
      </w:r>
      <w:r w:rsidRPr="00D052C5">
        <w:rPr>
          <w:rFonts w:ascii="Times New Roman" w:eastAsia="Times New Roman" w:hAnsi="Times New Roman" w:cs="Times New Roman"/>
          <w:noProof/>
          <w:lang w:val="el-GR"/>
        </w:rPr>
        <w:t>Αυτό θα επιτρέψει τον γρήγορο προσδιορισμό νέων πληροφοριών ασφάλειας.</w:t>
      </w:r>
      <w:r w:rsidRPr="00D052C5">
        <w:rPr>
          <w:rFonts w:ascii="Times New Roman" w:eastAsia="Times New Roman" w:hAnsi="Times New Roman" w:cs="Times New Roman"/>
          <w:lang w:val="el-GR"/>
        </w:rPr>
        <w:t xml:space="preserve"> Μπορείτε να βοηθήσετε μέσω της αναφοράς πιθανών ανεπιθύμητων ενεργειών</w:t>
      </w:r>
      <w:r w:rsidRPr="00D052C5">
        <w:rPr>
          <w:rFonts w:ascii="Times New Roman" w:eastAsia="Times New Roman" w:hAnsi="Times New Roman" w:cs="Times New Roman"/>
          <w:noProof/>
          <w:lang w:val="el-GR"/>
        </w:rPr>
        <w:t xml:space="preserve"> </w:t>
      </w:r>
      <w:r w:rsidRPr="00D052C5">
        <w:rPr>
          <w:rFonts w:ascii="Times New Roman" w:eastAsia="Times New Roman" w:hAnsi="Times New Roman" w:cs="Times New Roman"/>
          <w:lang w:val="el-GR"/>
        </w:rPr>
        <w:t>που ενδεχομένως παρουσιάζετε. Βλ. τέλος της παραγράφου 4</w:t>
      </w:r>
      <w:r w:rsidRPr="00D052C5">
        <w:rPr>
          <w:rFonts w:ascii="Times New Roman" w:eastAsia="Times New Roman" w:hAnsi="Times New Roman" w:cs="Times New Roman"/>
          <w:noProof/>
          <w:lang w:val="el-GR"/>
        </w:rPr>
        <w:t xml:space="preserve"> </w:t>
      </w:r>
      <w:r w:rsidRPr="00D052C5">
        <w:rPr>
          <w:rFonts w:ascii="Times New Roman" w:eastAsia="Times New Roman" w:hAnsi="Times New Roman" w:cs="Times New Roman"/>
          <w:lang w:val="el-GR"/>
        </w:rPr>
        <w:t>για τον τρόπο αναφοράς ανεπιθύμητων ενεργειών.</w:t>
      </w:r>
    </w:p>
    <w:p w:rsidR="00455A2E" w:rsidRPr="00455A2E" w:rsidRDefault="00455A2E" w:rsidP="00EE5BA6">
      <w:pPr>
        <w:jc w:val="both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t xml:space="preserve">Διαβάστε προσεκτικά ολόκληρο το φύλλο </w:t>
      </w:r>
      <w:r w:rsidRPr="00455A2E">
        <w:rPr>
          <w:rFonts w:ascii="Times New Roman" w:hAnsi="Times New Roman" w:cs="Times New Roman"/>
          <w:b/>
          <w:sz w:val="24"/>
          <w:lang w:val="el-GR"/>
        </w:rPr>
        <w:t>οδηγιών χρήσης προτού αρχίσετε να παίρνετε αυτό το</w:t>
      </w:r>
      <w:r>
        <w:rPr>
          <w:rFonts w:ascii="Times New Roman" w:hAnsi="Times New Roman" w:cs="Times New Roman"/>
          <w:b/>
          <w:sz w:val="24"/>
          <w:lang w:val="el-GR"/>
        </w:rPr>
        <w:t xml:space="preserve"> </w:t>
      </w:r>
      <w:r w:rsidRPr="00455A2E">
        <w:rPr>
          <w:rFonts w:ascii="Times New Roman" w:hAnsi="Times New Roman" w:cs="Times New Roman"/>
          <w:b/>
          <w:sz w:val="24"/>
          <w:lang w:val="el-GR"/>
        </w:rPr>
        <w:t>φάρμακο, διότι περιλαμβάνει σημαντικές πληροφορίες για σας.</w:t>
      </w:r>
    </w:p>
    <w:p w:rsidR="00C913C1" w:rsidRPr="00C913C1" w:rsidRDefault="00455A2E" w:rsidP="00EE5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Φυλάξτε αυτό το φύλλο οδηγιών χρήσης. Ίσως χρειαστεί να το διαβάσετε ξανά.</w:t>
      </w:r>
    </w:p>
    <w:p w:rsidR="00C913C1" w:rsidRPr="00C913C1" w:rsidRDefault="00455A2E" w:rsidP="00EE5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έχετε περαιτέρω απορίες, ρωτήστε τον γιατρό ή τον φαρμακοποιό σας.</w:t>
      </w:r>
    </w:p>
    <w:p w:rsidR="00C913C1" w:rsidRPr="00C913C1" w:rsidRDefault="00C913C1" w:rsidP="00EE5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Η συνταγή γι’ </w:t>
      </w:r>
      <w:r w:rsidR="00455A2E" w:rsidRPr="00C913C1">
        <w:rPr>
          <w:rFonts w:ascii="Times New Roman" w:hAnsi="Times New Roman" w:cs="Times New Roman"/>
          <w:sz w:val="24"/>
          <w:lang w:val="el-GR"/>
        </w:rPr>
        <w:t>αυτό το φάρμακο χορηγήθηκε αποκλειστικά για σας. Δεν πρέπει να δώσετε το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</w:t>
      </w:r>
      <w:r w:rsidR="00455A2E" w:rsidRPr="00C913C1">
        <w:rPr>
          <w:rFonts w:ascii="Times New Roman" w:hAnsi="Times New Roman" w:cs="Times New Roman"/>
          <w:sz w:val="24"/>
          <w:lang w:val="el-GR"/>
        </w:rPr>
        <w:t xml:space="preserve">φάρμακο σε άλλους. Μπορεί να τους προκαλέσει βλάβη, ακόμα και όταν τα σημεία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της </w:t>
      </w:r>
      <w:r w:rsidR="00455A2E" w:rsidRPr="00C913C1">
        <w:rPr>
          <w:rFonts w:ascii="Times New Roman" w:hAnsi="Times New Roman" w:cs="Times New Roman"/>
          <w:sz w:val="24"/>
          <w:lang w:val="el-GR"/>
        </w:rPr>
        <w:t>ασθένειάς τους είναι ίδια με τα δικά σας.</w:t>
      </w:r>
    </w:p>
    <w:p w:rsidR="00455A2E" w:rsidRDefault="00455A2E" w:rsidP="00EE5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παρατηρήσετε κάποια ανεπιθύμητη ενέργεια, ενημερώστε τον γιατρό, ή το φαρμακοποιό</w:t>
      </w:r>
      <w:r w:rsidR="00C913C1" w:rsidRPr="00C913C1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σας. Αυτό ισχύει και για κάθε πιθανή ανεπιθύμητη ενέργεια που δεν αναφέρεται στο παρόν</w:t>
      </w:r>
      <w:r w:rsidR="00C913C1" w:rsidRPr="00C913C1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φύλλο οδηγιών χρήσης βλ. παράγραφο 4.</w:t>
      </w:r>
    </w:p>
    <w:p w:rsidR="00C913C1" w:rsidRDefault="00C913C1" w:rsidP="00EE5BA6">
      <w:p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C913C1">
        <w:rPr>
          <w:rFonts w:ascii="Times New Roman" w:hAnsi="Times New Roman" w:cs="Times New Roman"/>
          <w:b/>
          <w:sz w:val="24"/>
          <w:lang w:val="el-GR"/>
        </w:rPr>
        <w:t>Τι περιέχει το παρόν φύλλο οδηγιών:</w:t>
      </w:r>
    </w:p>
    <w:p w:rsidR="00C913C1" w:rsidRDefault="00C913C1" w:rsidP="00EE5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Τι είναι το </w:t>
      </w:r>
      <w:r>
        <w:rPr>
          <w:rFonts w:ascii="Times New Roman" w:hAnsi="Times New Roman" w:cs="Times New Roman"/>
          <w:sz w:val="24"/>
          <w:lang w:val="el-GR"/>
        </w:rPr>
        <w:t>Bravigo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και ποια είναι η χρήση του</w:t>
      </w:r>
    </w:p>
    <w:p w:rsidR="00C913C1" w:rsidRDefault="00C913C1" w:rsidP="00EE5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Τι πρέπει να γνωρίζετε προτού πάρετε το </w:t>
      </w:r>
      <w:r>
        <w:rPr>
          <w:rFonts w:ascii="Times New Roman" w:hAnsi="Times New Roman" w:cs="Times New Roman"/>
          <w:sz w:val="24"/>
          <w:lang w:val="el-GR"/>
        </w:rPr>
        <w:t>Bravigo</w:t>
      </w:r>
    </w:p>
    <w:p w:rsidR="00C913C1" w:rsidRDefault="00C913C1" w:rsidP="00EE5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Πώς να πάρετε το </w:t>
      </w:r>
      <w:r>
        <w:rPr>
          <w:rFonts w:ascii="Times New Roman" w:hAnsi="Times New Roman" w:cs="Times New Roman"/>
          <w:sz w:val="24"/>
          <w:lang w:val="el-GR"/>
        </w:rPr>
        <w:t>Bravigo</w:t>
      </w:r>
    </w:p>
    <w:p w:rsidR="00C913C1" w:rsidRDefault="00C913C1" w:rsidP="00EE5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Πιθανές ανεπιθύμητες ενέργειες</w:t>
      </w:r>
    </w:p>
    <w:p w:rsidR="00C913C1" w:rsidRDefault="00C913C1" w:rsidP="00EE5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Πώς να φυλάσσεται το </w:t>
      </w:r>
      <w:r>
        <w:rPr>
          <w:rFonts w:ascii="Times New Roman" w:hAnsi="Times New Roman" w:cs="Times New Roman"/>
          <w:sz w:val="24"/>
          <w:lang w:val="el-GR"/>
        </w:rPr>
        <w:t>Bravigo</w:t>
      </w:r>
    </w:p>
    <w:p w:rsidR="00C913C1" w:rsidRDefault="00C913C1" w:rsidP="00CE2F7F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Περιεχόμενο της συσκευασίας και λοιπές πληροφορίες</w:t>
      </w:r>
    </w:p>
    <w:p w:rsidR="00C913C1" w:rsidRPr="00C913C1" w:rsidRDefault="00C913C1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C913C1">
        <w:rPr>
          <w:rFonts w:ascii="Times New Roman" w:hAnsi="Times New Roman" w:cs="Times New Roman"/>
          <w:b/>
          <w:sz w:val="24"/>
          <w:lang w:val="el-GR"/>
        </w:rPr>
        <w:t xml:space="preserve">Τι είναι το </w:t>
      </w:r>
      <w:r w:rsidR="003A0F1D" w:rsidRPr="003A0F1D">
        <w:rPr>
          <w:rFonts w:ascii="Times New Roman" w:hAnsi="Times New Roman" w:cs="Times New Roman"/>
          <w:b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b/>
          <w:sz w:val="24"/>
          <w:lang w:val="el-GR"/>
        </w:rPr>
        <w:t>και ποια είναι η χρήση του</w:t>
      </w:r>
    </w:p>
    <w:p w:rsid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Το </w:t>
      </w:r>
      <w:r w:rsidR="003A0F1D">
        <w:rPr>
          <w:rFonts w:ascii="Times New Roman" w:hAnsi="Times New Roman" w:cs="Times New Roman"/>
          <w:sz w:val="24"/>
        </w:rPr>
        <w:t>Bravigo</w:t>
      </w:r>
      <w:r w:rsidR="003A0F1D" w:rsidRP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(</w:t>
      </w:r>
      <w:r w:rsidR="00581D3C">
        <w:rPr>
          <w:rFonts w:ascii="Times New Roman" w:hAnsi="Times New Roman" w:cs="Times New Roman"/>
          <w:sz w:val="24"/>
          <w:lang w:val="el-GR"/>
        </w:rPr>
        <w:t>ιβαμπραδίνη</w:t>
      </w:r>
      <w:r w:rsidRPr="00C913C1">
        <w:rPr>
          <w:rFonts w:ascii="Times New Roman" w:hAnsi="Times New Roman" w:cs="Times New Roman"/>
          <w:sz w:val="24"/>
          <w:lang w:val="el-GR"/>
        </w:rPr>
        <w:t>) είναι καρδιολογικό φάρμακο που χρησιμοποιείται για τη θεραπεία:</w:t>
      </w:r>
    </w:p>
    <w:p w:rsidR="00C913C1" w:rsidRPr="00C913C1" w:rsidRDefault="00C913C1" w:rsidP="00EE5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Της </w:t>
      </w:r>
      <w:r w:rsidR="003A0F1D" w:rsidRPr="00C913C1">
        <w:rPr>
          <w:rFonts w:ascii="Times New Roman" w:hAnsi="Times New Roman" w:cs="Times New Roman"/>
          <w:sz w:val="24"/>
          <w:lang w:val="el-GR"/>
        </w:rPr>
        <w:t>συμπωματικής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σταθερής στηθάγχης (η οποία προκαλεί πόνο στο στήθος) σε ενήλικες ασθενείς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των οποίων η καρδιακή συχνότητα είναι μεγαλύτερη ή ίση των 70 παλμών ανά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λεπτό.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Χρησιμοποιείται σε ενήλικες ασθενείς οι οποίοι έχουν δυσανεξία ή δεν μπορούν να λάβουν τα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φάρμακα για την καρδιά που ονομάζονται β-αποκλειστές. Επίσης χρησιμοποιείται σε συνδυασμό με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β-αποκλειστές σε ενήλικες ασθενείς των οποίων η κατάσταση δεν ελέγχεται επαρκώς με β-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αποκλειστή.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Της χρόνιας καρδιακής ανεπάρκειας σε ενήλικες ασθενείς με καρδιακή συχνότητα μεγαλύτερη ή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ίση των 75 παλμών ανά λεπτό. Χρησιμοποιείται σε συνδυασμό με τυπική αγωγή,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συμπεριλαμβανομένης της αγωγής με β-αποκλειστές ή όταν οι β-αποκλειστές αντενδείκνυνται ή δεν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γίνονται ανεκτοί.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C913C1">
        <w:rPr>
          <w:rFonts w:ascii="Times New Roman" w:hAnsi="Times New Roman" w:cs="Times New Roman"/>
          <w:sz w:val="24"/>
          <w:u w:val="single"/>
          <w:lang w:val="el-GR"/>
        </w:rPr>
        <w:t>Σχετικά με τη σταθερή στηθάγχη (συνήθως αναφέρεται ως «στηθάγχη»):</w:t>
      </w:r>
    </w:p>
    <w:p w:rsid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Η σταθερή στηθάγχη είναι καρδιακή νόσος που εκδηλώνεται όταν η καρδιά δεν λαμβάνει αρκετό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οξυγόνο. Εμφανίζεται συνήθως σε ηλικίες μεταξύ 40 και 50 ετών. Το συνηθέστερο σύμπτωμα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στηθάγχης είναι ο πόνος ή το αίσθημα δυσφορίας στο στήθος . Η στηθάγχη έχει </w:t>
      </w:r>
      <w:r w:rsidRPr="00C913C1">
        <w:rPr>
          <w:rFonts w:ascii="Times New Roman" w:hAnsi="Times New Roman" w:cs="Times New Roman"/>
          <w:sz w:val="24"/>
          <w:lang w:val="el-GR"/>
        </w:rPr>
        <w:lastRenderedPageBreak/>
        <w:t>περισσότερες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πιθανότητες να εκδηλωθεί όταν η καρδιά χτυπά ταχύτερα κάτω από συνθήκες όπως άσκηση,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συγκίνηση, έκθεση σε κρύο ή μετά από γεύμα. Αυτή η αύξηση της καρδιακής συχνότητας μπορεί να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προκαλέσει πόνο στο στήθος σε άτομα που πάσχουν από στηθάγχη.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C913C1">
        <w:rPr>
          <w:rFonts w:ascii="Times New Roman" w:hAnsi="Times New Roman" w:cs="Times New Roman"/>
          <w:sz w:val="24"/>
          <w:u w:val="single"/>
          <w:lang w:val="el-GR"/>
        </w:rPr>
        <w:t>Σχετικά με τη χρόνια καρδιακή ανεπάρκεια: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Η χρόνια καρδιακή ανεπάρκεια είναι καρδιακή νόσος που εκδηλώνεται όταν η καρδιά δεν μπορεί να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προωθήσει αρκετό αίμα στο υπόλοιπο σώμα. Τα συνηθέστερα συμπτώματα της καρδιακής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ανεπάρκειας είναι το λαχάνιασμα, η κόπωση, η κούραση και το πρήξιμο των σφυρών.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C913C1">
        <w:rPr>
          <w:rFonts w:ascii="Times New Roman" w:hAnsi="Times New Roman" w:cs="Times New Roman"/>
          <w:sz w:val="24"/>
          <w:u w:val="single"/>
          <w:lang w:val="el-GR"/>
        </w:rPr>
        <w:t xml:space="preserve">Πώς δρα το </w:t>
      </w:r>
      <w:r w:rsidR="003A0F1D" w:rsidRPr="003A0F1D">
        <w:rPr>
          <w:rFonts w:ascii="Times New Roman" w:hAnsi="Times New Roman" w:cs="Times New Roman"/>
          <w:sz w:val="24"/>
          <w:u w:val="single"/>
          <w:lang w:val="el-GR"/>
        </w:rPr>
        <w:t>Bravigo</w:t>
      </w:r>
      <w:r w:rsidRPr="003A0F1D">
        <w:rPr>
          <w:rFonts w:ascii="Times New Roman" w:hAnsi="Times New Roman" w:cs="Times New Roman"/>
          <w:sz w:val="24"/>
          <w:u w:val="single"/>
          <w:lang w:val="el-GR"/>
        </w:rPr>
        <w:t>;</w:t>
      </w:r>
    </w:p>
    <w:p w:rsidR="00234FCB" w:rsidRPr="00EE5BA6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Το </w:t>
      </w:r>
      <w:r w:rsidR="003A0F1D" w:rsidRPr="003A0F1D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δρα κυρίως μειώνοντας την καρδιακή συχνότητα κατά λίγους παλμούς ανά λεπτό.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Έτσι, μειώνει τις ανάγκες της καρδιάς για οξυγόνο, ιδιαίτερα σε καταστάσεις όπου υπάρχουν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περισσότερες πιθανότητες να εκδηλωθεί στηθαγχική κρίση. Με τον τρόπο αυτό, το </w:t>
      </w:r>
      <w:r w:rsidR="003A0F1D" w:rsidRPr="003A0F1D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βοηθά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στον έλεγχο και τη μείωση του αριθμού των στηθαγχικών κρίσεων.</w:t>
      </w:r>
      <w:r w:rsidRPr="00EE5BA6"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Επιπλέον, καθώς η αυξημένη καρδιακή συχνότητα προκαλεί ανεπιθύμητες ενέργειες στην καρδιακή</w:t>
      </w:r>
      <w:r w:rsidR="003A0F1D" w:rsidRPr="00EE5BA6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λειτουργικότητα και τη ζωτική πρόγνωση των ασθενών με χρόνια καρδιακή ανεπάρκεια, η ειδική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δράση μείωσης της καρδιακής συχνότητας της </w:t>
      </w:r>
      <w:r w:rsidR="00581D3C">
        <w:rPr>
          <w:rFonts w:ascii="Times New Roman" w:hAnsi="Times New Roman" w:cs="Times New Roman"/>
          <w:sz w:val="24"/>
          <w:lang w:val="el-GR"/>
        </w:rPr>
        <w:t>ιβαμπραδίνης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βοηθά στη βελτίωση της καρδιακής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λειτουργικότητας και της ζωτικής πρόγνωσης αυτών των ασθενών.</w:t>
      </w:r>
    </w:p>
    <w:p w:rsidR="00C913C1" w:rsidRPr="00581D3C" w:rsidRDefault="00C913C1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C913C1">
        <w:rPr>
          <w:rFonts w:ascii="Times New Roman" w:hAnsi="Times New Roman" w:cs="Times New Roman"/>
          <w:b/>
          <w:sz w:val="24"/>
          <w:lang w:val="el-GR"/>
        </w:rPr>
        <w:t xml:space="preserve">Τι πρέπει να γνωρίζετε πριν να πάρετε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C913C1" w:rsidRPr="00581D3C" w:rsidRDefault="00C913C1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C913C1">
        <w:rPr>
          <w:rFonts w:ascii="Times New Roman" w:hAnsi="Times New Roman" w:cs="Times New Roman"/>
          <w:b/>
          <w:sz w:val="24"/>
          <w:lang w:val="el-GR"/>
        </w:rPr>
        <w:t xml:space="preserve">Μην πάρετε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σε περίπτωση αλλεργίας στην </w:t>
      </w:r>
      <w:r w:rsidR="00581D3C">
        <w:rPr>
          <w:rFonts w:ascii="Times New Roman" w:hAnsi="Times New Roman" w:cs="Times New Roman"/>
          <w:sz w:val="24"/>
          <w:lang w:val="el-GR"/>
        </w:rPr>
        <w:t>ιβαμπραδίνη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ή σε οποιοδήποτε άλλο συστατικό αυτού του φαρμάκου (αναφέρονται στην παράγραφο 6)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έχετε πολύ χαμηλή καρδιακή συχνότητα κατά την ηρεμία πριν την αγωγή (κάτω των 70 παλμών ανά λεπτό)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καρδιογενή καταπληξία (καρδιακή κατάσταση που απαιτεί εισαγωγή σε νοσοκομείο)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διαταραχή του καρδιακού ρυθμού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έχετε υποστεί καρδιακή προσβολή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πολύ χαμηλή αρτηριακή πίεση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ασταθή στηθάγχη (σοβαρή μορφή κατά την οποία ο στηθαγχικός πόνος εκδηλώνεται πολύ συχνά και με ή χωρίς την καταβολή προσπάθειας)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καρδιακή ανεπάρκεια η οποία πρόσφατα επιδεινώθηκε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σε περίπτωση που ο καρδιακός παλμός σας επιβάλλεται αποκλειστικά από το βηματοδότη </w:t>
      </w:r>
      <w:r>
        <w:rPr>
          <w:rFonts w:ascii="Times New Roman" w:hAnsi="Times New Roman" w:cs="Times New Roman"/>
          <w:sz w:val="24"/>
          <w:lang w:val="el-GR"/>
        </w:rPr>
        <w:t>σας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πάσχετε από σοβαρές ηπατικές διαταραχές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παίρνετε ήδη φάρμακα για τη θεραπευτική αγωγή μυκητιάσεων (όπως κετοκοναζόλη, ιτρακοναζόλη), μακρολιδικά αντιβιοτικά (όπως ζοσαμυκίνη, κλαριθρομυκίνη, τελιθρομυκίνη ή ερυθρομυκίνη που χορηγείται από το στόμα), φάρμακα για την αντιμετώπιση λοιμώξεων HIV (όπως νελφιναβίρη, ριτοναβίρη) ή νεφαζοδόνη (φάρμακο για την αγωγή της κατάθλιψης) ή διλτιαζέμη, βεραπαμίλη (που χρησιμοποιούνται για υψηλή αρτηριακή πίεση ή στηθάγχη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είστε γυναίκα ικανή για τεκνοποίηση και δεν χρησιμοποιείτε αξιόπιστη αντισύλληψη,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που είστε έγκυος ή προσπαθείτε να μείνετε έγκυος,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σε περίπτωση θηλασμού.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C913C1">
        <w:rPr>
          <w:rFonts w:ascii="Times New Roman" w:hAnsi="Times New Roman" w:cs="Times New Roman"/>
          <w:b/>
          <w:sz w:val="24"/>
          <w:lang w:val="el-GR"/>
        </w:rPr>
        <w:t>Προειδοποιήσεις και προφυλάξεις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Απευθυνθείτε στον γιατρό ή, το φαρμακοποιό σας προτού πάρετε το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="00466632" w:rsidRPr="00581D3C">
        <w:rPr>
          <w:rFonts w:ascii="Times New Roman" w:hAnsi="Times New Roman" w:cs="Times New Roman"/>
          <w:sz w:val="24"/>
          <w:lang w:val="el-GR"/>
        </w:rPr>
        <w:t>: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lastRenderedPageBreak/>
        <w:t>εάν πάσχετε από διαταραχή του καρδιακού ρυθμού (όπως άτακτος καρδιακός ρυθμός, αίσθημα παλμών, αύξηση στηθαγχικού πόνου) ή εμμένουσα κολπική μαρμαρυγή (είδος άτακτου καρδιακού ρυθμού), ή μια ανωμαλία στο ηλεκτροκαρδιογράφημα (ΗΚΔ) που ονομάζεται «σύνδρομο μακρού QT»,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έχετε συμπτώματα, όπως κόπωση, ζάλη ή λαχάνιασμα (αυτό μπορεί να σημαίνει ότι η καρδιά σας επιβραδύνεται υπερβολικά),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συμπτώματα κολπικής μαρμαρυγής (καρδιακή συχνότητα σε ηρεμία ασυνήθιστα υψηλή (άνω των 110 παλμών ανά λεπτό) ή άτακτο καρδιακό ρυθμό, χωρίς προφανή αιτία, που καθιστά δύσκολη τη μέτρηση),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είχατε πρόσφατο εγκεφαλικό επεισόδιο,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ήπια έως μέτρια χαμηλή αρτηριακή πίεση,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αρρύθμιστη αρτηριακή πίεση, ιδιαίτερα μετά από αλλαγή της αντιυπερτασικής αγωγής σας,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σοβαρή καρδιακή ανεπάρκεια ή καρδιακή ανεπάρκεια με ανωμαλία στο ΗΚΔ που ονομάζεται «σκελικός αποκλεισμός»,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χρόνια οφθαλμική νόσο του αμφιβληστροειδούς,</w:t>
      </w:r>
    </w:p>
    <w:p w:rsid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μέτρια ηπατικά προβλήματα,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πάσχετε από σοβαρά νεφρικά προβλήματα.</w:t>
      </w:r>
    </w:p>
    <w:p w:rsidR="00466632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κάτι από τα παραπάνω ισχύει για σας, μιλήστε άμεσα στο γιατρό σας πριν πάρετε ή ενώ παίρνετε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.</w:t>
      </w:r>
    </w:p>
    <w:p w:rsidR="00C913C1" w:rsidRPr="00466632" w:rsidRDefault="00C913C1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>Παιδιά</w:t>
      </w:r>
      <w:r w:rsidR="00234FCB">
        <w:rPr>
          <w:rFonts w:ascii="Times New Roman" w:hAnsi="Times New Roman" w:cs="Times New Roman"/>
          <w:b/>
          <w:sz w:val="24"/>
          <w:lang w:val="el-GR"/>
        </w:rPr>
        <w:t xml:space="preserve"> και έφηβοι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δεν προορίζεται για χρήση από παιδιά και εφήβους κάτω των 18 ετών.</w:t>
      </w:r>
    </w:p>
    <w:p w:rsidR="00C913C1" w:rsidRPr="00581D3C" w:rsidRDefault="00C913C1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 xml:space="preserve">Άλλα φάρμακα και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466632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Ενημερώστε τον γιατρό ή το φαρμακοποιό σας εάν παίρνετε, έχετε πρόσφατα πάρει ή μπορεί να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πάρετε άλλα φάρμακα.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Βεβαιωθείτε ότι ενημερώσατε το γιατρό σας εάν παίρνετε κάποιο από τα παρακάτω φάρμακα, γιατί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μπορεί να χρειάζεται προσαρμογή της δόσης του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ή </w:t>
      </w:r>
      <w:r w:rsidR="00466632">
        <w:rPr>
          <w:rFonts w:ascii="Times New Roman" w:hAnsi="Times New Roman" w:cs="Times New Roman"/>
          <w:sz w:val="24"/>
          <w:lang w:val="el-GR"/>
        </w:rPr>
        <w:t>π</w:t>
      </w:r>
      <w:r w:rsidRPr="00C913C1">
        <w:rPr>
          <w:rFonts w:ascii="Times New Roman" w:hAnsi="Times New Roman" w:cs="Times New Roman"/>
          <w:sz w:val="24"/>
          <w:lang w:val="el-GR"/>
        </w:rPr>
        <w:t>αρακολούθηση: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φλουκοναζόλη (αντιμυκητησιακό φάρμακο)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ριφαμπικίνη (αντιβιοτικό)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βαρβιτουρικά (για δυσκολία στον ύπνο ή επιληψία)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φαινυτοΐνη (για επιληψία)</w:t>
      </w:r>
    </w:p>
    <w:p w:rsidR="00C913C1" w:rsidRPr="00C913C1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Hypericum perforatum ή St John’s Wort (φυτική αγωγή για την κατάθλιψη)</w:t>
      </w:r>
    </w:p>
    <w:p w:rsidR="00C913C1" w:rsidRPr="00466632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φάρμακα που επιμηκύνουν το διάστημα QT και χρησιμοποιούνται είτε για την αγωγή των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διαταραχών του καρδιακού ρυθμού είτε για άλλες καταστάσεις:</w:t>
      </w:r>
    </w:p>
    <w:p w:rsidR="00C913C1" w:rsidRPr="00466632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κινιδίνη, δισοπυραμίδη, ιβουτιλίδη, σοταλόλη, αμιοδαρόνη (για την αντιμετώπιση των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διαταραχών του καρδιακού ρυθμού)</w:t>
      </w:r>
    </w:p>
    <w:p w:rsidR="00C913C1" w:rsidRPr="00C913C1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μπεπριδίλη (για την αντιμετώπιση της στηθάγχης)</w:t>
      </w:r>
    </w:p>
    <w:p w:rsidR="00466632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ορισμένα είδη φαρμάκων για την αντιμετώπιση του άγχους, της σχιζοφρένειας ή άλλων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ψυχώσεων (όπως πιμοζίδη, ζιπρασιδόνη, σερτινδόλη)</w:t>
      </w:r>
    </w:p>
    <w:p w:rsidR="00466632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φάρμακα κατά της ελονοσίας (όπως μεφλοκίνη ή αλοφαντρίνη)</w:t>
      </w:r>
    </w:p>
    <w:p w:rsidR="00C913C1" w:rsidRPr="00466632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ερυθρομυκίνη με ενδοφλέβια χορήγηση (αντιβιοτικό)</w:t>
      </w:r>
    </w:p>
    <w:p w:rsidR="00C913C1" w:rsidRPr="00C913C1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πενταμιδίνη (αντιπαρασιτικό φάρμακο)</w:t>
      </w:r>
    </w:p>
    <w:p w:rsidR="00C913C1" w:rsidRPr="00C913C1" w:rsidRDefault="00C913C1" w:rsidP="00EE5B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σιζαπρίδη (κατά της γαστρο-οισοφαγικής παλινδρόμησης)</w:t>
      </w:r>
    </w:p>
    <w:p w:rsidR="00C913C1" w:rsidRPr="00466632" w:rsidRDefault="00C913C1" w:rsidP="00EE5B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lastRenderedPageBreak/>
        <w:t>κάποια είδη διουρητικών τα οποία μπορεί να προκαλέσουν μείωση στα επίπεδα καλίου στο αίμα,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όπως είναι η φουροσεμίδη, η υδροχλωροθειαζίδη, ινδαπαμίδη (χρησιμοποιούνται για τη θεραπεία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του οιδήματος, υψηλή αρτηριακή πίεση)</w:t>
      </w:r>
    </w:p>
    <w:p w:rsidR="00C913C1" w:rsidRPr="00466632" w:rsidRDefault="00C913C1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b/>
          <w:sz w:val="24"/>
          <w:lang w:val="el-GR"/>
        </w:rPr>
        <w:t>με τροφές και ποτά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Να αποφεύγεται ο χυμός γκρέιπφρουτ κατά τη διάρκεια της αγωγής με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.</w:t>
      </w:r>
    </w:p>
    <w:p w:rsidR="00C913C1" w:rsidRPr="00466632" w:rsidRDefault="00984F2D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t>Κύηση,</w:t>
      </w:r>
      <w:r w:rsidR="00C913C1" w:rsidRPr="00466632">
        <w:rPr>
          <w:rFonts w:ascii="Times New Roman" w:hAnsi="Times New Roman" w:cs="Times New Roman"/>
          <w:b/>
          <w:sz w:val="24"/>
          <w:lang w:val="el-GR"/>
        </w:rPr>
        <w:t xml:space="preserve"> θηλασμός</w:t>
      </w:r>
      <w:r>
        <w:rPr>
          <w:rFonts w:ascii="Times New Roman" w:hAnsi="Times New Roman" w:cs="Times New Roman"/>
          <w:b/>
          <w:sz w:val="24"/>
          <w:lang w:val="el-GR"/>
        </w:rPr>
        <w:t xml:space="preserve"> και γονιμότητα</w:t>
      </w:r>
    </w:p>
    <w:p w:rsidR="00466632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Μην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εάν είστε έγκυος ή σχεδιάζετε να αποκτήσετε παιδί (βλ. «Μην παίρνετε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»</w:t>
      </w:r>
      <w:r w:rsidRPr="00C913C1">
        <w:rPr>
          <w:rFonts w:ascii="Times New Roman" w:hAnsi="Times New Roman" w:cs="Times New Roman"/>
          <w:sz w:val="24"/>
          <w:lang w:val="el-GR"/>
        </w:rPr>
        <w:t>).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Εάν είστε έγκυος και έχετε πάρει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,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συζητήστε το με το γιατρό σας.</w:t>
      </w:r>
    </w:p>
    <w:p w:rsidR="00C913C1" w:rsidRPr="00C913C1" w:rsidRDefault="00C913C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Μην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εάν έχετε τη δυνατότητα να μείνετε έγκυος εκτός εάν χρησιμοποιείτε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αξιόπιστα αντισυλληπτικά μέτρα (βλ. Μην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»</w:t>
      </w:r>
      <w:r w:rsidRPr="00C913C1">
        <w:rPr>
          <w:rFonts w:ascii="Times New Roman" w:hAnsi="Times New Roman" w:cs="Times New Roman"/>
          <w:sz w:val="24"/>
          <w:lang w:val="el-GR"/>
        </w:rPr>
        <w:t>).</w:t>
      </w:r>
    </w:p>
    <w:p w:rsid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Μην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εάν θηλάζετε (βλ. «Μην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»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). Μιλήστε με το γιατρό </w:t>
      </w:r>
      <w:r w:rsidR="00466632">
        <w:rPr>
          <w:rFonts w:ascii="Times New Roman" w:hAnsi="Times New Roman" w:cs="Times New Roman"/>
          <w:sz w:val="24"/>
          <w:lang w:val="el-GR"/>
        </w:rPr>
        <w:t xml:space="preserve">σας </w:t>
      </w:r>
      <w:r w:rsidRPr="00C913C1">
        <w:rPr>
          <w:rFonts w:ascii="Times New Roman" w:hAnsi="Times New Roman" w:cs="Times New Roman"/>
          <w:sz w:val="24"/>
          <w:lang w:val="el-GR"/>
        </w:rPr>
        <w:t>εάν θηλάζετε ή σκοπεύετε να θηλάσετε καθώς, ο θηλασμός πρέπει να διακόπτεται στην περίπτωση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που παίρνετε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.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είσ</w:t>
      </w:r>
      <w:r w:rsidR="00466632">
        <w:rPr>
          <w:rFonts w:ascii="Times New Roman" w:hAnsi="Times New Roman" w:cs="Times New Roman"/>
          <w:sz w:val="24"/>
          <w:lang w:val="el-GR"/>
        </w:rPr>
        <w:t>τ</w:t>
      </w:r>
      <w:r w:rsidRPr="00C913C1">
        <w:rPr>
          <w:rFonts w:ascii="Times New Roman" w:hAnsi="Times New Roman" w:cs="Times New Roman"/>
          <w:sz w:val="24"/>
          <w:lang w:val="el-GR"/>
        </w:rPr>
        <w:t>ε έγκυος ή θηλάζετε, νομίζετε ότι μπορεί να είσθε έγκυος ή σχεδιάζετε να αποκτήσετε παιδί,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ζητήστε τη συμβουλή του γιατρού ή του φαρμακοποιού σας προτού πάρετε αυτό το φάρμακο.</w:t>
      </w:r>
    </w:p>
    <w:p w:rsidR="00C913C1" w:rsidRPr="006E70C7" w:rsidRDefault="00C913C1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 xml:space="preserve">Οδήγηση και χειρισμός </w:t>
      </w:r>
      <w:r w:rsidR="006E70C7">
        <w:rPr>
          <w:rFonts w:ascii="Times New Roman" w:hAnsi="Times New Roman" w:cs="Times New Roman"/>
          <w:b/>
          <w:sz w:val="24"/>
          <w:lang w:val="el-GR"/>
        </w:rPr>
        <w:t>μηχανημάτων</w:t>
      </w:r>
    </w:p>
    <w:p w:rsidR="00C913C1" w:rsidRP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C913C1">
        <w:rPr>
          <w:rFonts w:ascii="Times New Roman" w:hAnsi="Times New Roman" w:cs="Times New Roman"/>
          <w:sz w:val="24"/>
          <w:lang w:val="el-GR"/>
        </w:rPr>
        <w:t>μπορεί να προκαλέσει παροδικά φωτεινά οπτικά φαινόμενα (προσωρινή φωτεινότητα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στο οπτικό πεδίο, βλ. «Πιθανές παρενέργειες»). Εάν σας συμβεί κάτι τέτοιο, να είστε προσεκτικοί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όταν οδηγείτε ή χειρίζεστε </w:t>
      </w:r>
      <w:r w:rsidR="006E70C7">
        <w:rPr>
          <w:rFonts w:ascii="Times New Roman" w:hAnsi="Times New Roman" w:cs="Times New Roman"/>
          <w:sz w:val="24"/>
          <w:lang w:val="el-GR"/>
        </w:rPr>
        <w:t>μηχανήματα</w:t>
      </w:r>
      <w:r w:rsidRPr="00C913C1">
        <w:rPr>
          <w:rFonts w:ascii="Times New Roman" w:hAnsi="Times New Roman" w:cs="Times New Roman"/>
          <w:sz w:val="24"/>
          <w:lang w:val="el-GR"/>
        </w:rPr>
        <w:t xml:space="preserve"> στις περιπτώσεις που μπορεί να σημειωθούν αιφνίδιες μεταβολές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της έντασης του φωτός, ιδιαίτερα όταν οδηγείτε νύχτα.</w:t>
      </w:r>
    </w:p>
    <w:p w:rsidR="00466632" w:rsidRDefault="00C913C1" w:rsidP="00EE5BA6">
      <w:pPr>
        <w:spacing w:before="240"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b/>
          <w:sz w:val="24"/>
          <w:lang w:val="el-GR"/>
        </w:rPr>
        <w:t>περιέχει λακτόζη</w:t>
      </w:r>
    </w:p>
    <w:p w:rsidR="00C913C1" w:rsidRDefault="00C913C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C913C1">
        <w:rPr>
          <w:rFonts w:ascii="Times New Roman" w:hAnsi="Times New Roman" w:cs="Times New Roman"/>
          <w:sz w:val="24"/>
          <w:lang w:val="el-GR"/>
        </w:rPr>
        <w:t>Εάν σας έχει πει ο γιατρός σας ότι παρουσιάζετε δυσανεξία σε</w:t>
      </w:r>
      <w:r w:rsid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C913C1">
        <w:rPr>
          <w:rFonts w:ascii="Times New Roman" w:hAnsi="Times New Roman" w:cs="Times New Roman"/>
          <w:sz w:val="24"/>
          <w:lang w:val="el-GR"/>
        </w:rPr>
        <w:t>ορισμένα σάκχαρα, επικοινωνήστε μαζί του πριν πάρετε αυτό το φάρμακο.</w:t>
      </w:r>
    </w:p>
    <w:p w:rsidR="00466632" w:rsidRPr="00581D3C" w:rsidRDefault="00466632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466632">
        <w:rPr>
          <w:rFonts w:ascii="Times New Roman" w:hAnsi="Times New Roman" w:cs="Times New Roman"/>
          <w:b/>
          <w:sz w:val="24"/>
          <w:lang w:val="el-GR"/>
        </w:rPr>
        <w:t xml:space="preserve">Πώς να πάρετε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Πάντοτε να παίρνετε το φάρμακο αυτό αυστηρά σύμφωνα με τις οδηγίες του γιατρού ή του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φαρμακοποιού σας. Εάν έχετε αμφιβολίες ρωτήστε τον γιατρό ή τον φαρμακοποιό σας.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Το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πρέπει να λαμβάνεται μαζί με τα γεύματα.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466632" w:rsidRPr="006E70C7" w:rsidRDefault="00466632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6E70C7">
        <w:rPr>
          <w:rFonts w:ascii="Times New Roman" w:hAnsi="Times New Roman" w:cs="Times New Roman"/>
          <w:sz w:val="24"/>
          <w:u w:val="single"/>
          <w:lang w:val="el-GR"/>
        </w:rPr>
        <w:t>Εάν ακολουθείτε αγωγή για τη σταθερή στηθάγχη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Η δόση έναρξης δεν πρέπει να ξεπερνά το ένα δισκίο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5 mg δύο φορές την ημέρα. Εάν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εξακολουθείτε να έχετε στηθαγχικά συμπτώματα ή εάν παρουσιάζετε καλή ανοχή με τη δόση των 5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mg δύο φορές την ημέρα, η δόση μπορεί να αυξηθεί. Η δόση συντήρησης δεν πρέπει να ξεπερνά τα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7,5 mg δύο φορές την ημέρα. Ο γιατρός σας θα σας χορηγήσει τη σωστή δόση για εσάς. Η συνήθης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δόση είναι ένα δισκίο το πρωί και ένα δισκίο το βράδυ. Σε κάποιες περιπτώσεις (π.χ. εάν είστε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ηλικιωμένοι), ο γιατρός σας μπορεί να σας χορηγήσει τη μισή δόση, δηλαδή μισό δισκίο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των 5 mg (που αντιστοιχεί σε 2,5 mg </w:t>
      </w:r>
      <w:r w:rsidR="00581D3C">
        <w:rPr>
          <w:rFonts w:ascii="Times New Roman" w:hAnsi="Times New Roman" w:cs="Times New Roman"/>
          <w:sz w:val="24"/>
          <w:lang w:val="el-GR"/>
        </w:rPr>
        <w:t>ιβαμπραδίνη</w:t>
      </w:r>
      <w:r w:rsidRPr="00466632">
        <w:rPr>
          <w:rFonts w:ascii="Times New Roman" w:hAnsi="Times New Roman" w:cs="Times New Roman"/>
          <w:sz w:val="24"/>
          <w:lang w:val="el-GR"/>
        </w:rPr>
        <w:t>) το πρωί και μισό δισκίο των 5 mg το βράδυ.</w:t>
      </w:r>
    </w:p>
    <w:p w:rsidR="00466632" w:rsidRPr="006E70C7" w:rsidRDefault="00466632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6E70C7">
        <w:rPr>
          <w:rFonts w:ascii="Times New Roman" w:hAnsi="Times New Roman" w:cs="Times New Roman"/>
          <w:sz w:val="24"/>
          <w:u w:val="single"/>
          <w:lang w:val="el-GR"/>
        </w:rPr>
        <w:t>Εάν ακολουθείτε αγωγή για χρόνια καρδιακή ανεπάρκεια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lastRenderedPageBreak/>
        <w:t xml:space="preserve">Η συνήθης συνιστώμενη δόση έναρξης είναι ένα δισκίο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5 mg δύο φορές την ημέρα, που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αυξάνεται εάν χρειαστεί στο ένα δισκίο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7,5 mg δύο φορές την ημέρα. Ο γιατρός σας θα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αποφασίσει ποια είναι η σωστή δόση για εσάς. Η συνήθης δόση είναι ένα δισκίο το πρωί και ένα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δισκίο το βράδυ. Σε κάποιες περιπτώσεις (π.χ. εάν είστε ηλικιωμένοι), ο γιατρός σας μπορεί να </w:t>
      </w:r>
      <w:r>
        <w:rPr>
          <w:rFonts w:ascii="Times New Roman" w:hAnsi="Times New Roman" w:cs="Times New Roman"/>
          <w:sz w:val="24"/>
          <w:lang w:val="el-GR"/>
        </w:rPr>
        <w:t xml:space="preserve">σας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χορηγήσει τη μισή δόση, δηλαδή μισό δισκίο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των 5 mg το πρωί (που αντιστοιχεί σε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2,5 mg </w:t>
      </w:r>
      <w:r w:rsidR="00581D3C">
        <w:rPr>
          <w:rFonts w:ascii="Times New Roman" w:hAnsi="Times New Roman" w:cs="Times New Roman"/>
          <w:sz w:val="24"/>
          <w:lang w:val="el-GR"/>
        </w:rPr>
        <w:t>ιβαμπραδίνης</w:t>
      </w:r>
      <w:r w:rsidRPr="00466632">
        <w:rPr>
          <w:rFonts w:ascii="Times New Roman" w:hAnsi="Times New Roman" w:cs="Times New Roman"/>
          <w:sz w:val="24"/>
          <w:lang w:val="el-GR"/>
        </w:rPr>
        <w:t>) και μισό δισκίο των 5 mg το βράδυ.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Εάν πάρετε μεγαλύτερη δόση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 xml:space="preserve">Bravigo </w:t>
      </w:r>
      <w:r w:rsidRPr="00017871">
        <w:rPr>
          <w:rFonts w:ascii="Times New Roman" w:hAnsi="Times New Roman" w:cs="Times New Roman"/>
          <w:b/>
          <w:sz w:val="24"/>
          <w:lang w:val="el-GR"/>
        </w:rPr>
        <w:t>από την κανονική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Μεγάλη δόση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μπορεί να σας κάνει να αισθανθείτε δύσπνοια ή κόπωση, λόγω υπερβολικής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επιβράδυνσης της καρδιάς. Εάν συμβεί αυτό, επικοινωνήστε άμεσα με το γιατρό σας.</w:t>
      </w:r>
    </w:p>
    <w:p w:rsidR="00017871" w:rsidRPr="00581D3C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Εάν ξεχάσετε να πάρετε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Εάν ξεχάσετε να πάρετε μια δόση </w:t>
      </w:r>
      <w:r w:rsidR="00581D3C" w:rsidRPr="00581D3C">
        <w:rPr>
          <w:rFonts w:ascii="Times New Roman" w:hAnsi="Times New Roman" w:cs="Times New Roman"/>
          <w:sz w:val="24"/>
          <w:lang w:val="el-GR"/>
        </w:rPr>
        <w:t>Bravigo</w:t>
      </w:r>
      <w:r w:rsidRPr="00581D3C">
        <w:rPr>
          <w:rFonts w:ascii="Times New Roman" w:hAnsi="Times New Roman" w:cs="Times New Roman"/>
          <w:sz w:val="24"/>
          <w:lang w:val="el-GR"/>
        </w:rPr>
        <w:t>,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πάρτε την επόμενη δόση τη συνηθισμένη ώρα. Μην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πάρετε διπλή δόση για να ανα</w:t>
      </w:r>
      <w:r w:rsidR="00106082">
        <w:rPr>
          <w:rFonts w:ascii="Times New Roman" w:hAnsi="Times New Roman" w:cs="Times New Roman"/>
          <w:sz w:val="24"/>
          <w:lang w:val="el-GR"/>
        </w:rPr>
        <w:t>πληρώσετε τη δόση που ξεχάσατε.</w:t>
      </w:r>
    </w:p>
    <w:p w:rsidR="00466632" w:rsidRPr="00581D3C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Εάν σταματήσετε να παίρνετε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Καθώς η θεραπεία για τη στηθάγχη ή τη χρόνια καρδιακή ανεπάρκεια είναι συνήθως ισόβια, πρέπει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να συζητήσετε με το γιατρό σας πριν σταματήσετε να παίρνετε αυτό το φάρμακο.</w:t>
      </w:r>
    </w:p>
    <w:p w:rsidR="00106082" w:rsidRDefault="00466632" w:rsidP="00EE5BA6">
      <w:pPr>
        <w:spacing w:before="24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Εάν πιστεύετε ότι η δράση του </w:t>
      </w:r>
      <w:r w:rsidR="00581D3C"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Pr="00466632">
        <w:rPr>
          <w:rFonts w:ascii="Times New Roman" w:hAnsi="Times New Roman" w:cs="Times New Roman"/>
          <w:sz w:val="24"/>
          <w:lang w:val="el-GR"/>
        </w:rPr>
        <w:t>είναι πολύ ισχυρή ή πολύ αδύναμη, μιλήστε στο γιατρό ή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="00106082">
        <w:rPr>
          <w:rFonts w:ascii="Times New Roman" w:hAnsi="Times New Roman" w:cs="Times New Roman"/>
          <w:sz w:val="24"/>
          <w:lang w:val="el-GR"/>
        </w:rPr>
        <w:t>το φαρμακοποιό σας.</w:t>
      </w:r>
    </w:p>
    <w:p w:rsidR="00466632" w:rsidRPr="00466632" w:rsidRDefault="00466632" w:rsidP="00EE5BA6">
      <w:pPr>
        <w:spacing w:before="24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Εάν έχετε περισσότερες ερωτήσεις σχετικά με τη χρήση αυτού του προϊόντος, ρωτήστε το γιατρό ή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το φαρμακοποιό σας.</w:t>
      </w:r>
    </w:p>
    <w:p w:rsidR="00466632" w:rsidRPr="00017871" w:rsidRDefault="00466632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>Πιθανές ανεπιθύμητες ενέργειες</w:t>
      </w:r>
    </w:p>
    <w:p w:rsid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Όπως όλα τα φάρμακα, έτσι και αυτό το φάρμακο μπορεί να προκαλέσει ανεπιθύμητες ενέργειες, αν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και δεν παρουσιάζονται σε όλους τους ανθρώπους.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Η συχνότητα των πιθανών ανεπιθύμητων ενεργειών που αναφέρονται παρακάτω προσδιορίζεται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ακολουθώντας την ακόλουθη σύμβαση: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πολύ συχνές: μπορεί να επηρεάζει περισσότερους από 1 στους 10 ανθρώπους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συχνές: μπορεί να επηρεάζει μέχρι 1 στους 10 ανθρώπους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όχι συχνές: μπορεί να επηρεάζει μέχρι 1 στους 100 ανθρώπους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σπάνιες: μπορεί να επηρεάζει μέχρι 1 στους 1.000 ανθρώπους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πολύ σπάνιες: μπορεί να επηρεάζει μέχρι 1 στους 10.000 ανθρώπους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μη γνωστές: η συχνότητα δεν μπορεί να εκτιμηθεί από τα διαθέσιμα στοιχεία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Οι πιο συχνές ανεπιθύμητες ενέργειες από αυτό το φάρμακο είναι δοσοεξαρτώμενες και σχετίζονται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με τον τρόπο δράσης του: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Πολύ συχνές: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Φωτεινά οπτικά φαινόμενα (στιγμιαία διαστήματα αυξημένης φωτεινότητας, που προκαλούνται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συνήθως από αιφνίδιες μεταβολές της έντασης του φωτός). Οι φωτοψίες μπορεί επίσης να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περιγράφονται ως άλω, χρωματιστές λάμψεις, διάσπαση εικόνας ή πολλαπλά είδωλα.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Γενικά συμβαίνουν μέσα στους δυο πρώτους μήνες της αγωγής και μετά από αυτό διάστημα μπορεί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να επαναλαμβάνονται και να υποχωρήσουν κατά τη διάρκεια ή μετά την αγωγή.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Συχνές: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lastRenderedPageBreak/>
        <w:t>Μεταβολή της λειτουργίας της καρδιάς (τα συμπτώματα συνίστανται σε επιβράδυνση της καρδιακής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συχνότητας). Συμβαίνουν ειδικότερα μέσα στους δυο έως τρεις μήνες κατά την έναρξη της αγωγής.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Άλλες ανεπιθύμητες ενέργειες έχουν επίσης αναφερθεί: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Συχνές: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Άτακτη ταχεία σύσπαση της καρδιάς, μη φυσιολογική αντίληψη του καρδιακού παλμού, μη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ρυθμιζόμενη αρτηριακή πίεση, πονοκέφαλος, ζάλη και θαμπή όραση (θολή όραση)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Όχι συχνές:</w:t>
      </w:r>
    </w:p>
    <w:p w:rsid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Αίσθημα παλμών και έκτακτοι καρδιακοί παλμοί, ναυτία, δυσκοιλιότητα, διάρροια, κοιλιακός πόνος,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αίσθημα περιστροφής (ίλιγγος), δυσκολία στην αναπνοή (δύσπνοια), μυϊκές κράμπες ,μεταβολές των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εργαστηριακών παραμέτρων: υψηλά επίπεδα ουρικού οξέος στο αίμα, περίσσεια ηωσινόφιλων (τύπος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λευκών αιμοσφαιρίων) και αυξημένη κρεατινίνη στο αίμα (προϊόν μεταβολισμού των μυών),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δερματικό εξάνθημα, αγγειοοίδημα (όπως πρησμένο πρόσωπο, γλώσσα ή λαιμός, δυσκολία στην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αναπνοή ή στην κατάποση), χαμηλή αρτηριακή πίεση, λιποθυμία, αίσθημα κόπωσης, αίσθημα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αδυναμίας, μη φυσιολογικό ΗΚΔ, διπλή όραση, διαταραγμένη όραση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Σπάνιες: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Κνίδωση, κνησμός, ερυθρότητα του δέρματος, αίσθημα κακουχίας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i/>
          <w:sz w:val="24"/>
          <w:lang w:val="el-GR"/>
        </w:rPr>
      </w:pPr>
      <w:r w:rsidRPr="00017871">
        <w:rPr>
          <w:rFonts w:ascii="Times New Roman" w:hAnsi="Times New Roman" w:cs="Times New Roman"/>
          <w:i/>
          <w:sz w:val="24"/>
          <w:lang w:val="el-GR"/>
        </w:rPr>
        <w:t>Πολύ σπάνιες:</w:t>
      </w:r>
    </w:p>
    <w:p w:rsidR="00466632" w:rsidRPr="00466632" w:rsidRDefault="00466632" w:rsidP="00CE2F7F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Άτακτος καρδιακός παλμός.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>Αναφορά ανεπιθύμητων ενεργειών</w:t>
      </w:r>
    </w:p>
    <w:p w:rsidR="00017871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Εάν παρατηρήσετε κάποια ανεπιθύμητη ενέργεια, ενημερώστε τον γιατρό, ή το φαρμακοποιό σας.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Αυτό ισχύει για κάθε ανεπιθύμητη ενέργεια που δεν αναφέρεται στο παρόν φύλλο οδηγιών χρήσης.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Μπορείτε επίσης να αναφέρετε ανεπιθύμητες ενέργειες απευθείας, μέσω του εθνικού συστήματος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αναφοράς </w:t>
      </w:r>
    </w:p>
    <w:p w:rsidR="00017871" w:rsidRPr="00017871" w:rsidRDefault="0001787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>Εθνικός Οργανισμός Φαρμάκων</w:t>
      </w:r>
    </w:p>
    <w:p w:rsidR="00017871" w:rsidRPr="00017871" w:rsidRDefault="0001787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>Μεσογείων 284</w:t>
      </w:r>
    </w:p>
    <w:p w:rsidR="00017871" w:rsidRPr="00017871" w:rsidRDefault="0001787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>GR-15562 Χολαργός, Αθήνα</w:t>
      </w:r>
    </w:p>
    <w:p w:rsidR="00017871" w:rsidRPr="00017871" w:rsidRDefault="0001787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>Τηλ: + 30 21 32040380/337</w:t>
      </w:r>
    </w:p>
    <w:p w:rsidR="00017871" w:rsidRPr="00017871" w:rsidRDefault="00017871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 xml:space="preserve">Φαξ: + 30 21 06549585 </w:t>
      </w:r>
    </w:p>
    <w:p w:rsidR="00017871" w:rsidRDefault="00017871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 xml:space="preserve">Ιστότοπος: </w:t>
      </w:r>
      <w:hyperlink r:id="rId7" w:history="1">
        <w:r w:rsidRPr="009F50A6">
          <w:rPr>
            <w:rStyle w:val="-"/>
            <w:rFonts w:ascii="Times New Roman" w:hAnsi="Times New Roman" w:cs="Times New Roman"/>
            <w:sz w:val="24"/>
            <w:lang w:val="el-GR"/>
          </w:rPr>
          <w:t>http://www.eof.gr</w:t>
        </w:r>
      </w:hyperlink>
      <w:r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Μέσω της αναφοράς ανεπιθύμητων ενεργειών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μπορείτε να βοηθήσετε στη συλλογή περισσότερων πληροφοριών σχετικά με την ασφάλεια του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παρόντος φαρμάκου.</w:t>
      </w:r>
    </w:p>
    <w:p w:rsidR="00466632" w:rsidRPr="00581D3C" w:rsidRDefault="00466632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Πώς να φυλάσσεται το </w:t>
      </w:r>
      <w:r w:rsidR="00581D3C" w:rsidRPr="00581D3C">
        <w:rPr>
          <w:rFonts w:ascii="Times New Roman" w:hAnsi="Times New Roman" w:cs="Times New Roman"/>
          <w:b/>
          <w:sz w:val="24"/>
          <w:lang w:val="el-GR"/>
        </w:rPr>
        <w:t>Bravigo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Το φάρμακο αυτό πρέπει να φυλάσσεται σε μέρη που δεν το βλέπουν και δεν το φθάνουν τα παιδιά.</w:t>
      </w:r>
      <w:r w:rsidR="00017871">
        <w:rPr>
          <w:rFonts w:ascii="Times New Roman" w:hAnsi="Times New Roman" w:cs="Times New Roman"/>
          <w:sz w:val="24"/>
          <w:lang w:val="el-GR"/>
        </w:rPr>
        <w:t xml:space="preserve"> Να μην χρησιμοποιείτε αυτό το φάρμακο μετά την ημερομηνία λήξης που αναφέρεται στο κουτί και </w:t>
      </w:r>
      <w:r w:rsidRPr="00466632">
        <w:rPr>
          <w:rFonts w:ascii="Times New Roman" w:hAnsi="Times New Roman" w:cs="Times New Roman"/>
          <w:sz w:val="24"/>
          <w:lang w:val="el-GR"/>
        </w:rPr>
        <w:t>στη θήκη (</w:t>
      </w:r>
      <w:r w:rsidR="00581D3C">
        <w:rPr>
          <w:rFonts w:ascii="Times New Roman" w:hAnsi="Times New Roman" w:cs="Times New Roman"/>
          <w:sz w:val="24"/>
          <w:lang w:val="el-GR"/>
        </w:rPr>
        <w:t>κυψελίδες</w:t>
      </w:r>
      <w:r w:rsidRPr="00466632">
        <w:rPr>
          <w:rFonts w:ascii="Times New Roman" w:hAnsi="Times New Roman" w:cs="Times New Roman"/>
          <w:sz w:val="24"/>
          <w:lang w:val="el-GR"/>
        </w:rPr>
        <w:t>) μετά την «ΛΗΞΗ». Η ημερομηνία λήξης είναι η τελευταία ημέρα του μήνα που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αναφέρεται.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Δεν υπάρχουν ειδικές οδηγίες διατήρησης για το φάρμακο αυτό.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lastRenderedPageBreak/>
        <w:t xml:space="preserve">Μην πετάτε φάρμακα στο νερό της αποχέτευσης ή στα σκουπίδια. </w:t>
      </w:r>
      <w:r w:rsidR="003A0F1D" w:rsidRPr="00466632">
        <w:rPr>
          <w:rFonts w:ascii="Times New Roman" w:hAnsi="Times New Roman" w:cs="Times New Roman"/>
          <w:sz w:val="24"/>
          <w:lang w:val="el-GR"/>
        </w:rPr>
        <w:t>Ρωτήστε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το φαρμακοποιό σας για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το πώς να πετάξετε τα φάρμακα που δεν χρησιμοποιείτε πια. Αυτά τα μέτρα θα βοηθήσουν στην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προστασία του περιβάλλοντος.</w:t>
      </w:r>
    </w:p>
    <w:p w:rsidR="00466632" w:rsidRPr="00017871" w:rsidRDefault="00466632" w:rsidP="00EE5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>Περιεχόμεν</w:t>
      </w:r>
      <w:r w:rsidR="006E70C7">
        <w:rPr>
          <w:rFonts w:ascii="Times New Roman" w:hAnsi="Times New Roman" w:cs="Times New Roman"/>
          <w:b/>
          <w:sz w:val="24"/>
          <w:lang w:val="el-GR"/>
        </w:rPr>
        <w:t>α</w:t>
      </w: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 της συσκευασίας και λοιπές πληροφορίες</w:t>
      </w:r>
    </w:p>
    <w:p w:rsidR="00466632" w:rsidRPr="00017871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017871">
        <w:rPr>
          <w:rFonts w:ascii="Times New Roman" w:hAnsi="Times New Roman" w:cs="Times New Roman"/>
          <w:b/>
          <w:sz w:val="24"/>
          <w:lang w:val="el-GR"/>
        </w:rPr>
        <w:t xml:space="preserve">Τι περιέχει το </w:t>
      </w:r>
      <w:r w:rsidR="003A0F1D" w:rsidRPr="003A0F1D">
        <w:rPr>
          <w:rFonts w:ascii="Times New Roman" w:hAnsi="Times New Roman" w:cs="Times New Roman"/>
          <w:b/>
          <w:sz w:val="24"/>
          <w:lang w:val="el-GR"/>
        </w:rPr>
        <w:t>Bravigo</w:t>
      </w:r>
      <w:r w:rsidRPr="003A0F1D">
        <w:rPr>
          <w:rFonts w:ascii="Times New Roman" w:hAnsi="Times New Roman" w:cs="Times New Roman"/>
          <w:b/>
          <w:sz w:val="24"/>
          <w:lang w:val="el-GR"/>
        </w:rPr>
        <w:t>:</w:t>
      </w:r>
    </w:p>
    <w:p w:rsidR="00466632" w:rsidRPr="00017871" w:rsidRDefault="00466632" w:rsidP="00EE5B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017871">
        <w:rPr>
          <w:rFonts w:ascii="Times New Roman" w:hAnsi="Times New Roman" w:cs="Times New Roman"/>
          <w:sz w:val="24"/>
          <w:lang w:val="el-GR"/>
        </w:rPr>
        <w:t xml:space="preserve">Η δραστική ουσία είναι η </w:t>
      </w:r>
      <w:r w:rsidR="00581D3C">
        <w:rPr>
          <w:rFonts w:ascii="Times New Roman" w:hAnsi="Times New Roman" w:cs="Times New Roman"/>
          <w:sz w:val="24"/>
          <w:lang w:val="el-GR"/>
        </w:rPr>
        <w:t>ιβαμπραδίνη</w:t>
      </w:r>
      <w:r w:rsidRPr="00017871">
        <w:rPr>
          <w:rFonts w:ascii="Times New Roman" w:hAnsi="Times New Roman" w:cs="Times New Roman"/>
          <w:sz w:val="24"/>
          <w:lang w:val="el-GR"/>
        </w:rPr>
        <w:t xml:space="preserve"> (ως </w:t>
      </w:r>
      <w:r w:rsidR="00EE5BA6">
        <w:rPr>
          <w:rFonts w:ascii="Times New Roman" w:hAnsi="Times New Roman" w:cs="Times New Roman"/>
          <w:sz w:val="24"/>
          <w:lang w:val="el-GR"/>
        </w:rPr>
        <w:t>υδροχλωρική</w:t>
      </w:r>
      <w:r w:rsidRPr="00017871">
        <w:rPr>
          <w:rFonts w:ascii="Times New Roman" w:hAnsi="Times New Roman" w:cs="Times New Roman"/>
          <w:sz w:val="24"/>
          <w:lang w:val="el-GR"/>
        </w:rPr>
        <w:t>).</w:t>
      </w:r>
    </w:p>
    <w:p w:rsidR="00466632" w:rsidRPr="00466632" w:rsidRDefault="00581D3C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5 mg: ένα επικαλυμμένο με λεπτό υμένιο δισκίο περιέχει 5 mg </w:t>
      </w:r>
      <w:r>
        <w:rPr>
          <w:rFonts w:ascii="Times New Roman" w:hAnsi="Times New Roman" w:cs="Times New Roman"/>
          <w:sz w:val="24"/>
          <w:lang w:val="el-GR"/>
        </w:rPr>
        <w:t>ιβαμπραδίνη</w:t>
      </w:r>
      <w:r w:rsidR="00CE2F7F">
        <w:rPr>
          <w:rFonts w:ascii="Times New Roman" w:hAnsi="Times New Roman" w:cs="Times New Roman"/>
          <w:sz w:val="24"/>
          <w:lang w:val="el-GR"/>
        </w:rPr>
        <w:t>ς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(που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="00EE5BA6">
        <w:rPr>
          <w:rFonts w:ascii="Times New Roman" w:hAnsi="Times New Roman" w:cs="Times New Roman"/>
          <w:sz w:val="24"/>
          <w:lang w:val="el-GR"/>
        </w:rPr>
        <w:t>ισοδυναμούν με 5,39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mg </w:t>
      </w:r>
      <w:r>
        <w:rPr>
          <w:rFonts w:ascii="Times New Roman" w:hAnsi="Times New Roman" w:cs="Times New Roman"/>
          <w:sz w:val="24"/>
          <w:lang w:val="el-GR"/>
        </w:rPr>
        <w:t>ιβαμπραδίνης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ως </w:t>
      </w:r>
      <w:r w:rsidR="00EE5BA6">
        <w:rPr>
          <w:rFonts w:ascii="Times New Roman" w:hAnsi="Times New Roman" w:cs="Times New Roman"/>
          <w:sz w:val="24"/>
          <w:lang w:val="el-GR"/>
        </w:rPr>
        <w:t>υδροχλωρική</w:t>
      </w:r>
      <w:r w:rsidR="00466632" w:rsidRPr="00466632">
        <w:rPr>
          <w:rFonts w:ascii="Times New Roman" w:hAnsi="Times New Roman" w:cs="Times New Roman"/>
          <w:sz w:val="24"/>
          <w:lang w:val="el-GR"/>
        </w:rPr>
        <w:t>).</w:t>
      </w:r>
    </w:p>
    <w:p w:rsidR="00AA038C" w:rsidRPr="00466632" w:rsidRDefault="00581D3C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581D3C">
        <w:rPr>
          <w:rFonts w:ascii="Times New Roman" w:hAnsi="Times New Roman" w:cs="Times New Roman"/>
          <w:sz w:val="24"/>
          <w:lang w:val="el-GR"/>
        </w:rPr>
        <w:t xml:space="preserve">Bravigo 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7,5 mg: ένα επικαλυμμένο με λεπτό υμένιο δισκίο περιέχει 7,5 mg </w:t>
      </w:r>
      <w:r>
        <w:rPr>
          <w:rFonts w:ascii="Times New Roman" w:hAnsi="Times New Roman" w:cs="Times New Roman"/>
          <w:sz w:val="24"/>
          <w:lang w:val="el-GR"/>
        </w:rPr>
        <w:t>ιβαμπραδίνη</w:t>
      </w:r>
      <w:r w:rsidR="00CE2F7F">
        <w:rPr>
          <w:rFonts w:ascii="Times New Roman" w:hAnsi="Times New Roman" w:cs="Times New Roman"/>
          <w:sz w:val="24"/>
          <w:lang w:val="el-GR"/>
        </w:rPr>
        <w:t>ς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(που</w:t>
      </w:r>
      <w:r w:rsidR="00017871">
        <w:rPr>
          <w:rFonts w:ascii="Times New Roman" w:hAnsi="Times New Roman" w:cs="Times New Roman"/>
          <w:sz w:val="24"/>
          <w:lang w:val="el-GR"/>
        </w:rPr>
        <w:t xml:space="preserve"> 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ισοδυναμούν με 8,085 mg </w:t>
      </w:r>
      <w:r>
        <w:rPr>
          <w:rFonts w:ascii="Times New Roman" w:hAnsi="Times New Roman" w:cs="Times New Roman"/>
          <w:sz w:val="24"/>
          <w:lang w:val="el-GR"/>
        </w:rPr>
        <w:t>ιβαμπραδίνης</w:t>
      </w:r>
      <w:r w:rsidR="00466632" w:rsidRPr="00466632">
        <w:rPr>
          <w:rFonts w:ascii="Times New Roman" w:hAnsi="Times New Roman" w:cs="Times New Roman"/>
          <w:sz w:val="24"/>
          <w:lang w:val="el-GR"/>
        </w:rPr>
        <w:t xml:space="preserve"> ως </w:t>
      </w:r>
      <w:r w:rsidR="00EE5BA6">
        <w:rPr>
          <w:rFonts w:ascii="Times New Roman" w:hAnsi="Times New Roman" w:cs="Times New Roman"/>
          <w:sz w:val="24"/>
          <w:lang w:val="el-GR"/>
        </w:rPr>
        <w:t>υδροχλωρική</w:t>
      </w:r>
      <w:r w:rsidR="00466632" w:rsidRPr="00466632">
        <w:rPr>
          <w:rFonts w:ascii="Times New Roman" w:hAnsi="Times New Roman" w:cs="Times New Roman"/>
          <w:sz w:val="24"/>
          <w:lang w:val="el-GR"/>
        </w:rPr>
        <w:t>).</w:t>
      </w:r>
    </w:p>
    <w:p w:rsidR="00AA038C" w:rsidRDefault="00466632" w:rsidP="00EE5B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Τα άλλα συστατικά είναι: </w:t>
      </w:r>
    </w:p>
    <w:p w:rsidR="00AA038C" w:rsidRPr="00AA038C" w:rsidRDefault="00AA038C" w:rsidP="00EE5BA6">
      <w:pPr>
        <w:spacing w:before="240"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AA038C">
        <w:rPr>
          <w:rFonts w:ascii="Times New Roman" w:hAnsi="Times New Roman" w:cs="Times New Roman"/>
          <w:sz w:val="24"/>
          <w:u w:val="single"/>
          <w:lang w:val="el-GR"/>
        </w:rPr>
        <w:t>Πυρήνας δισκίου</w:t>
      </w:r>
    </w:p>
    <w:p w:rsidR="00AA038C" w:rsidRDefault="00FF105F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μικροκρυσταλλική κυτταρίνη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λακτόζη μονοϋδρική</w:t>
      </w:r>
    </w:p>
    <w:p w:rsidR="00AA038C" w:rsidRDefault="00FF105F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καρμελλόζη νατριούχος διασταυρούμενη</w:t>
      </w:r>
    </w:p>
    <w:p w:rsidR="00AA038C" w:rsidRDefault="00FF105F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πυριτίου διοξείδιο κολλοειδές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μαγνήσιο στεατικό</w:t>
      </w:r>
      <w:r w:rsidR="00FF105F" w:rsidRPr="00AA038C"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AA038C" w:rsidRDefault="00AA038C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</w:p>
    <w:p w:rsidR="00AA038C" w:rsidRPr="00AA038C" w:rsidRDefault="00AA038C" w:rsidP="00EE5BA6">
      <w:pPr>
        <w:spacing w:after="0"/>
        <w:jc w:val="both"/>
        <w:rPr>
          <w:rFonts w:ascii="Times New Roman" w:hAnsi="Times New Roman" w:cs="Times New Roman"/>
          <w:sz w:val="24"/>
          <w:u w:val="single"/>
          <w:lang w:val="el-GR"/>
        </w:rPr>
      </w:pPr>
      <w:r w:rsidRPr="00AA038C">
        <w:rPr>
          <w:rFonts w:ascii="Times New Roman" w:hAnsi="Times New Roman" w:cs="Times New Roman"/>
          <w:sz w:val="24"/>
          <w:u w:val="single"/>
          <w:lang w:val="el-GR"/>
        </w:rPr>
        <w:t>Ε</w:t>
      </w:r>
      <w:r w:rsidR="00466632" w:rsidRPr="00AA038C">
        <w:rPr>
          <w:rFonts w:ascii="Times New Roman" w:hAnsi="Times New Roman" w:cs="Times New Roman"/>
          <w:sz w:val="24"/>
          <w:u w:val="single"/>
          <w:lang w:val="el-GR"/>
        </w:rPr>
        <w:t>πικάλυψη δισκίου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υπρομελλόζη (E 464)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τιτανίου διοξείδιο (E 171)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πολυαιθυλενογλυκόλη 6000</w:t>
      </w:r>
      <w:r w:rsidR="00CE2F7F">
        <w:rPr>
          <w:rFonts w:ascii="Times New Roman" w:hAnsi="Times New Roman" w:cs="Times New Roman"/>
          <w:sz w:val="24"/>
          <w:lang w:val="el-GR"/>
        </w:rPr>
        <w:t xml:space="preserve"> </w:t>
      </w:r>
      <w:r w:rsidR="00CE2F7F" w:rsidRPr="00CE2F7F">
        <w:rPr>
          <w:rFonts w:ascii="Times New Roman" w:hAnsi="Times New Roman" w:cs="Times New Roman"/>
          <w:sz w:val="24"/>
          <w:lang w:val="el-GR"/>
        </w:rPr>
        <w:t>(E1521</w:t>
      </w:r>
      <w:r w:rsidR="00CE2F7F">
        <w:rPr>
          <w:rFonts w:ascii="Times New Roman" w:hAnsi="Times New Roman" w:cs="Times New Roman"/>
          <w:sz w:val="24"/>
          <w:lang w:val="el-GR"/>
        </w:rPr>
        <w:t>)</w:t>
      </w:r>
    </w:p>
    <w:p w:rsidR="00AA038C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γλυκερόλη (E 42</w:t>
      </w:r>
      <w:r w:rsidR="00DA2C13" w:rsidRPr="00AA038C">
        <w:rPr>
          <w:rFonts w:ascii="Times New Roman" w:hAnsi="Times New Roman" w:cs="Times New Roman"/>
          <w:sz w:val="24"/>
          <w:lang w:val="el-GR"/>
        </w:rPr>
        <w:t>2)</w:t>
      </w:r>
    </w:p>
    <w:p w:rsidR="00466632" w:rsidRDefault="00DA2C13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AA038C">
        <w:rPr>
          <w:rFonts w:ascii="Times New Roman" w:hAnsi="Times New Roman" w:cs="Times New Roman"/>
          <w:sz w:val="24"/>
          <w:lang w:val="el-GR"/>
        </w:rPr>
        <w:t>μαγνήσιο στεατικό (E 470 B)</w:t>
      </w:r>
    </w:p>
    <w:p w:rsidR="00AA038C" w:rsidRPr="00AA038C" w:rsidRDefault="00AA038C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</w:p>
    <w:p w:rsidR="00466632" w:rsidRPr="006A31FF" w:rsidRDefault="00466632" w:rsidP="00EE5BA6">
      <w:pPr>
        <w:spacing w:after="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6A31FF">
        <w:rPr>
          <w:rFonts w:ascii="Times New Roman" w:hAnsi="Times New Roman" w:cs="Times New Roman"/>
          <w:b/>
          <w:sz w:val="24"/>
          <w:lang w:val="el-GR"/>
        </w:rPr>
        <w:t xml:space="preserve">Εμφάνιση του </w:t>
      </w:r>
      <w:r w:rsidR="003A0F1D" w:rsidRPr="003A0F1D">
        <w:rPr>
          <w:rFonts w:ascii="Times New Roman" w:hAnsi="Times New Roman" w:cs="Times New Roman"/>
          <w:b/>
          <w:sz w:val="24"/>
          <w:lang w:val="el-GR"/>
        </w:rPr>
        <w:t xml:space="preserve">Bravigo </w:t>
      </w:r>
      <w:r w:rsidRPr="006A31FF">
        <w:rPr>
          <w:rFonts w:ascii="Times New Roman" w:hAnsi="Times New Roman" w:cs="Times New Roman"/>
          <w:b/>
          <w:sz w:val="24"/>
          <w:lang w:val="el-GR"/>
        </w:rPr>
        <w:t>και περιεχόμενο της συσκευασίας</w:t>
      </w:r>
    </w:p>
    <w:p w:rsidR="00466632" w:rsidRPr="00466632" w:rsidRDefault="00466632" w:rsidP="00EE5BA6">
      <w:pPr>
        <w:spacing w:after="0"/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Τ</w:t>
      </w:r>
      <w:r w:rsidR="003A0F1D" w:rsidRPr="00EE5BA6">
        <w:rPr>
          <w:rFonts w:ascii="Times New Roman" w:hAnsi="Times New Roman" w:cs="Times New Roman"/>
          <w:sz w:val="24"/>
          <w:lang w:val="el-GR"/>
        </w:rPr>
        <w:t>ο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="003A0F1D">
        <w:rPr>
          <w:rFonts w:ascii="Times New Roman" w:hAnsi="Times New Roman" w:cs="Times New Roman"/>
          <w:sz w:val="24"/>
        </w:rPr>
        <w:t>Bravigo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5 mg δισκία είναι χρώματος </w:t>
      </w:r>
      <w:r w:rsidR="003A0F1D">
        <w:rPr>
          <w:rFonts w:ascii="Times New Roman" w:hAnsi="Times New Roman" w:cs="Times New Roman"/>
          <w:sz w:val="24"/>
          <w:lang w:val="el-GR"/>
        </w:rPr>
        <w:t>λευκού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, </w:t>
      </w:r>
      <w:r w:rsidR="003A0F1D">
        <w:rPr>
          <w:rFonts w:ascii="Times New Roman" w:hAnsi="Times New Roman" w:cs="Times New Roman"/>
          <w:sz w:val="24"/>
          <w:lang w:val="el-GR"/>
        </w:rPr>
        <w:t>ωοειδούς σχήματος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, </w:t>
      </w:r>
      <w:r w:rsidR="003A0F1D">
        <w:rPr>
          <w:rFonts w:ascii="Times New Roman" w:hAnsi="Times New Roman" w:cs="Times New Roman"/>
          <w:sz w:val="24"/>
          <w:lang w:val="el-GR"/>
        </w:rPr>
        <w:t xml:space="preserve">αμφίκυρτα, </w:t>
      </w:r>
      <w:r w:rsidRPr="00466632">
        <w:rPr>
          <w:rFonts w:ascii="Times New Roman" w:hAnsi="Times New Roman" w:cs="Times New Roman"/>
          <w:sz w:val="24"/>
          <w:lang w:val="el-GR"/>
        </w:rPr>
        <w:t>επικαλυμμένα με λεπτό υμένιο δισκία,</w:t>
      </w:r>
      <w:r w:rsidR="00EE5BA6">
        <w:rPr>
          <w:rFonts w:ascii="Times New Roman" w:hAnsi="Times New Roman" w:cs="Times New Roman"/>
          <w:sz w:val="24"/>
          <w:lang w:val="el-GR"/>
        </w:rPr>
        <w:t xml:space="preserve"> με χαραγή και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χαραγμένα με την ένδειξη «5» στη μία όψη και </w:t>
      </w:r>
      <w:r w:rsidR="003A0F1D">
        <w:rPr>
          <w:rFonts w:ascii="Times New Roman" w:hAnsi="Times New Roman" w:cs="Times New Roman"/>
          <w:sz w:val="24"/>
          <w:lang w:val="el-GR"/>
        </w:rPr>
        <w:t xml:space="preserve">κενά </w:t>
      </w:r>
      <w:r w:rsidRPr="00466632">
        <w:rPr>
          <w:rFonts w:ascii="Times New Roman" w:hAnsi="Times New Roman" w:cs="Times New Roman"/>
          <w:sz w:val="24"/>
          <w:lang w:val="el-GR"/>
        </w:rPr>
        <w:t>στην</w:t>
      </w:r>
      <w:r w:rsidR="006A31FF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άλλη όψη.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Το </w:t>
      </w:r>
      <w:r w:rsidR="003A0F1D">
        <w:rPr>
          <w:rFonts w:ascii="Times New Roman" w:hAnsi="Times New Roman" w:cs="Times New Roman"/>
          <w:sz w:val="24"/>
        </w:rPr>
        <w:t>Bravigo</w:t>
      </w:r>
      <w:r w:rsidR="003A0F1D" w:rsidRPr="00466632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7,5 mg δισκία είναι </w:t>
      </w:r>
      <w:r w:rsidR="003A0F1D" w:rsidRPr="003A0F1D">
        <w:rPr>
          <w:rFonts w:ascii="Times New Roman" w:hAnsi="Times New Roman" w:cs="Times New Roman"/>
          <w:sz w:val="24"/>
          <w:lang w:val="el-GR"/>
        </w:rPr>
        <w:t xml:space="preserve">χρώματος λευκού, </w:t>
      </w:r>
      <w:r w:rsidR="00EE5BA6">
        <w:rPr>
          <w:rFonts w:ascii="Times New Roman" w:hAnsi="Times New Roman" w:cs="Times New Roman"/>
          <w:sz w:val="24"/>
          <w:lang w:val="el-GR"/>
        </w:rPr>
        <w:t>στρογγυλού</w:t>
      </w:r>
      <w:r w:rsidR="003A0F1D" w:rsidRPr="003A0F1D">
        <w:rPr>
          <w:rFonts w:ascii="Times New Roman" w:hAnsi="Times New Roman" w:cs="Times New Roman"/>
          <w:sz w:val="24"/>
          <w:lang w:val="el-GR"/>
        </w:rPr>
        <w:t xml:space="preserve"> σχήματος, αμφίκυρτα, επικαλυμμένα με λεπτό υμένιο δισκία, χαραγμένα με την ένδειξη «</w:t>
      </w:r>
      <w:r w:rsidR="00EE5BA6">
        <w:rPr>
          <w:rFonts w:ascii="Times New Roman" w:hAnsi="Times New Roman" w:cs="Times New Roman"/>
          <w:sz w:val="24"/>
          <w:lang w:val="el-GR"/>
        </w:rPr>
        <w:t>7,</w:t>
      </w:r>
      <w:r w:rsidR="003A0F1D" w:rsidRPr="003A0F1D">
        <w:rPr>
          <w:rFonts w:ascii="Times New Roman" w:hAnsi="Times New Roman" w:cs="Times New Roman"/>
          <w:sz w:val="24"/>
          <w:lang w:val="el-GR"/>
        </w:rPr>
        <w:t>5» στη μία όψη και κενά στην άλλη όψη.</w:t>
      </w:r>
    </w:p>
    <w:p w:rsidR="00466632" w:rsidRPr="00466632" w:rsidRDefault="00466632" w:rsidP="00CE2F7F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>Τα δισκία διατίθενται σε συσκευασίες (</w:t>
      </w:r>
      <w:r w:rsidR="00DA2C13">
        <w:rPr>
          <w:rFonts w:ascii="Times New Roman" w:hAnsi="Times New Roman" w:cs="Times New Roman"/>
          <w:sz w:val="24"/>
          <w:lang w:val="el-GR"/>
        </w:rPr>
        <w:t>αλουμινίου/αλουμινίου</w:t>
      </w:r>
      <w:r w:rsidRPr="00466632">
        <w:rPr>
          <w:rFonts w:ascii="Times New Roman" w:hAnsi="Times New Roman" w:cs="Times New Roman"/>
          <w:sz w:val="24"/>
          <w:lang w:val="el-GR"/>
        </w:rPr>
        <w:t>) των 14, 28, 56, 84,</w:t>
      </w:r>
      <w:r w:rsidR="006A31FF">
        <w:rPr>
          <w:rFonts w:ascii="Times New Roman" w:hAnsi="Times New Roman" w:cs="Times New Roman"/>
          <w:sz w:val="24"/>
          <w:lang w:val="el-GR"/>
        </w:rPr>
        <w:t xml:space="preserve"> </w:t>
      </w:r>
      <w:r w:rsidRPr="00466632">
        <w:rPr>
          <w:rFonts w:ascii="Times New Roman" w:hAnsi="Times New Roman" w:cs="Times New Roman"/>
          <w:sz w:val="24"/>
          <w:lang w:val="el-GR"/>
        </w:rPr>
        <w:t>98, 100 ή 112 δισκίων.</w:t>
      </w:r>
    </w:p>
    <w:p w:rsidR="00466632" w:rsidRPr="00466632" w:rsidRDefault="00466632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 w:rsidRPr="00466632">
        <w:rPr>
          <w:rFonts w:ascii="Times New Roman" w:hAnsi="Times New Roman" w:cs="Times New Roman"/>
          <w:sz w:val="24"/>
          <w:lang w:val="el-GR"/>
        </w:rPr>
        <w:t xml:space="preserve">Μπορεί να μην </w:t>
      </w:r>
      <w:r w:rsidR="00DA2C13">
        <w:rPr>
          <w:rFonts w:ascii="Times New Roman" w:hAnsi="Times New Roman" w:cs="Times New Roman"/>
          <w:sz w:val="24"/>
          <w:lang w:val="el-GR"/>
        </w:rPr>
        <w:t>κυκλοφορούν</w:t>
      </w:r>
      <w:r w:rsidRPr="00466632">
        <w:rPr>
          <w:rFonts w:ascii="Times New Roman" w:hAnsi="Times New Roman" w:cs="Times New Roman"/>
          <w:sz w:val="24"/>
          <w:lang w:val="el-GR"/>
        </w:rPr>
        <w:t xml:space="preserve"> όλες οι συσκευασίες.</w:t>
      </w:r>
    </w:p>
    <w:p w:rsidR="00466632" w:rsidRDefault="00466632" w:rsidP="00EE5BA6">
      <w:pPr>
        <w:spacing w:before="24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6A31FF">
        <w:rPr>
          <w:rFonts w:ascii="Times New Roman" w:hAnsi="Times New Roman" w:cs="Times New Roman"/>
          <w:b/>
          <w:sz w:val="24"/>
          <w:lang w:val="el-GR"/>
        </w:rPr>
        <w:t xml:space="preserve">Κάτοχος </w:t>
      </w:r>
      <w:r w:rsidR="006E70C7">
        <w:rPr>
          <w:rFonts w:ascii="Times New Roman" w:hAnsi="Times New Roman" w:cs="Times New Roman"/>
          <w:b/>
          <w:sz w:val="24"/>
          <w:lang w:val="el-GR"/>
        </w:rPr>
        <w:t>Ά</w:t>
      </w:r>
      <w:r w:rsidRPr="006A31FF">
        <w:rPr>
          <w:rFonts w:ascii="Times New Roman" w:hAnsi="Times New Roman" w:cs="Times New Roman"/>
          <w:b/>
          <w:sz w:val="24"/>
          <w:lang w:val="el-GR"/>
        </w:rPr>
        <w:t>δε</w:t>
      </w:r>
      <w:r w:rsidR="006E70C7">
        <w:rPr>
          <w:rFonts w:ascii="Times New Roman" w:hAnsi="Times New Roman" w:cs="Times New Roman"/>
          <w:b/>
          <w:sz w:val="24"/>
          <w:lang w:val="el-GR"/>
        </w:rPr>
        <w:t>ι</w:t>
      </w:r>
      <w:r w:rsidRPr="006A31FF">
        <w:rPr>
          <w:rFonts w:ascii="Times New Roman" w:hAnsi="Times New Roman" w:cs="Times New Roman"/>
          <w:b/>
          <w:sz w:val="24"/>
          <w:lang w:val="el-GR"/>
        </w:rPr>
        <w:t xml:space="preserve">ας </w:t>
      </w:r>
      <w:r w:rsidR="006E70C7">
        <w:rPr>
          <w:rFonts w:ascii="Times New Roman" w:hAnsi="Times New Roman" w:cs="Times New Roman"/>
          <w:b/>
          <w:sz w:val="24"/>
          <w:lang w:val="el-GR"/>
        </w:rPr>
        <w:t>Κ</w:t>
      </w:r>
      <w:r w:rsidRPr="006A31FF">
        <w:rPr>
          <w:rFonts w:ascii="Times New Roman" w:hAnsi="Times New Roman" w:cs="Times New Roman"/>
          <w:b/>
          <w:sz w:val="24"/>
          <w:lang w:val="el-GR"/>
        </w:rPr>
        <w:t xml:space="preserve">υκλοφορίας και </w:t>
      </w:r>
      <w:r w:rsidR="006E70C7">
        <w:rPr>
          <w:rFonts w:ascii="Times New Roman" w:hAnsi="Times New Roman" w:cs="Times New Roman"/>
          <w:b/>
          <w:sz w:val="24"/>
          <w:lang w:val="el-GR"/>
        </w:rPr>
        <w:t>Παρασκευαστής</w:t>
      </w:r>
      <w:r w:rsidRPr="006A31FF">
        <w:rPr>
          <w:rFonts w:ascii="Times New Roman" w:hAnsi="Times New Roman" w:cs="Times New Roman"/>
          <w:b/>
          <w:sz w:val="24"/>
          <w:lang w:val="el-GR"/>
        </w:rPr>
        <w:t>:</w:t>
      </w:r>
    </w:p>
    <w:p w:rsidR="00D647CD" w:rsidRPr="00D647CD" w:rsidRDefault="00D647CD" w:rsidP="00D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l-GR"/>
        </w:rPr>
      </w:pPr>
      <w:r w:rsidRPr="00D647CD">
        <w:rPr>
          <w:rFonts w:ascii="Times New Roman" w:eastAsia="Calibri" w:hAnsi="Times New Roman" w:cs="Times New Roman"/>
          <w:sz w:val="24"/>
          <w:szCs w:val="20"/>
          <w:lang w:val="en-US"/>
        </w:rPr>
        <w:t>Genepharm</w:t>
      </w:r>
      <w:r w:rsidRPr="00D647CD">
        <w:rPr>
          <w:rFonts w:ascii="Times New Roman" w:eastAsia="Calibri" w:hAnsi="Times New Roman" w:cs="Times New Roman"/>
          <w:sz w:val="24"/>
          <w:szCs w:val="20"/>
          <w:lang w:val="el-GR"/>
        </w:rPr>
        <w:t xml:space="preserve"> Α.Ε.</w:t>
      </w:r>
    </w:p>
    <w:p w:rsidR="00D647CD" w:rsidRPr="00D647CD" w:rsidRDefault="00D647CD" w:rsidP="00D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l-GR"/>
        </w:rPr>
      </w:pPr>
      <w:r w:rsidRPr="00D647CD">
        <w:rPr>
          <w:rFonts w:ascii="Times New Roman" w:eastAsia="Calibri" w:hAnsi="Times New Roman" w:cs="Times New Roman"/>
          <w:sz w:val="24"/>
          <w:szCs w:val="20"/>
          <w:lang w:val="el-GR"/>
        </w:rPr>
        <w:t>18</w:t>
      </w:r>
      <w:r w:rsidRPr="00D647CD">
        <w:rPr>
          <w:rFonts w:ascii="Times New Roman" w:eastAsia="Calibri" w:hAnsi="Times New Roman" w:cs="Times New Roman"/>
          <w:sz w:val="24"/>
          <w:szCs w:val="20"/>
          <w:vertAlign w:val="superscript"/>
          <w:lang w:val="el-GR"/>
        </w:rPr>
        <w:t>ο</w:t>
      </w:r>
      <w:r w:rsidRPr="00D647CD">
        <w:rPr>
          <w:rFonts w:ascii="Times New Roman" w:eastAsia="Calibri" w:hAnsi="Times New Roman" w:cs="Times New Roman"/>
          <w:sz w:val="24"/>
          <w:szCs w:val="20"/>
          <w:lang w:val="el-GR"/>
        </w:rPr>
        <w:t xml:space="preserve"> χλμ Λεωφόρος Μαραθώνος</w:t>
      </w:r>
    </w:p>
    <w:p w:rsidR="00D647CD" w:rsidRPr="00D647CD" w:rsidRDefault="00D647CD" w:rsidP="00D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l-GR"/>
        </w:rPr>
      </w:pPr>
      <w:r w:rsidRPr="00D647CD">
        <w:rPr>
          <w:rFonts w:ascii="Times New Roman" w:eastAsia="Calibri" w:hAnsi="Times New Roman" w:cs="Times New Roman"/>
          <w:sz w:val="24"/>
          <w:szCs w:val="20"/>
          <w:lang w:val="el-GR"/>
        </w:rPr>
        <w:t>15351 Παλλήνη</w:t>
      </w:r>
    </w:p>
    <w:p w:rsidR="00D647CD" w:rsidRPr="00D647CD" w:rsidRDefault="00D647CD" w:rsidP="00D647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l-GR"/>
        </w:rPr>
      </w:pPr>
      <w:r w:rsidRPr="00D647CD">
        <w:rPr>
          <w:rFonts w:ascii="Times New Roman" w:eastAsia="Calibri" w:hAnsi="Times New Roman" w:cs="Times New Roman"/>
          <w:sz w:val="24"/>
          <w:szCs w:val="20"/>
          <w:lang w:val="el-GR"/>
        </w:rPr>
        <w:t>Ελλάδα</w:t>
      </w:r>
    </w:p>
    <w:p w:rsidR="00466632" w:rsidRDefault="00466632" w:rsidP="00EE5BA6">
      <w:pPr>
        <w:spacing w:before="240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FF105F">
        <w:rPr>
          <w:rFonts w:ascii="Times New Roman" w:hAnsi="Times New Roman" w:cs="Times New Roman"/>
          <w:b/>
          <w:sz w:val="24"/>
          <w:lang w:val="el-GR"/>
        </w:rPr>
        <w:t>Το παρόν φύλλο οδηγιών χρήσης αναθεωρήθηκε για τελευταία φορά τον</w:t>
      </w:r>
    </w:p>
    <w:p w:rsidR="00FF105F" w:rsidRPr="00FF105F" w:rsidRDefault="00FF105F" w:rsidP="00EE5BA6">
      <w:pPr>
        <w:jc w:val="both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lastRenderedPageBreak/>
        <w:t>Αύγουστος 2017</w:t>
      </w:r>
    </w:p>
    <w:sectPr w:rsidR="00FF105F" w:rsidRPr="00FF105F" w:rsidSect="00C913C1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36"/>
    <w:multiLevelType w:val="hybridMultilevel"/>
    <w:tmpl w:val="CB02A474"/>
    <w:lvl w:ilvl="0" w:tplc="9D8C8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23987"/>
    <w:multiLevelType w:val="hybridMultilevel"/>
    <w:tmpl w:val="D6528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E5209"/>
    <w:multiLevelType w:val="hybridMultilevel"/>
    <w:tmpl w:val="DC24D69A"/>
    <w:lvl w:ilvl="0" w:tplc="9D8C8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9C25CC"/>
    <w:multiLevelType w:val="hybridMultilevel"/>
    <w:tmpl w:val="658AED2E"/>
    <w:lvl w:ilvl="0" w:tplc="9D8C8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9D8C83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73B5C"/>
    <w:multiLevelType w:val="hybridMultilevel"/>
    <w:tmpl w:val="11A40E56"/>
    <w:lvl w:ilvl="0" w:tplc="9D8C8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C167AA"/>
    <w:multiLevelType w:val="hybridMultilevel"/>
    <w:tmpl w:val="D6528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C"/>
    <w:rsid w:val="00017871"/>
    <w:rsid w:val="00106082"/>
    <w:rsid w:val="00234FCB"/>
    <w:rsid w:val="003A0F1D"/>
    <w:rsid w:val="00455A2E"/>
    <w:rsid w:val="00466632"/>
    <w:rsid w:val="00581D3C"/>
    <w:rsid w:val="006A31FF"/>
    <w:rsid w:val="006E70C7"/>
    <w:rsid w:val="00984F2D"/>
    <w:rsid w:val="00AA038C"/>
    <w:rsid w:val="00C913C1"/>
    <w:rsid w:val="00CE2F7F"/>
    <w:rsid w:val="00D04F95"/>
    <w:rsid w:val="00D052C5"/>
    <w:rsid w:val="00D647CD"/>
    <w:rsid w:val="00D678EC"/>
    <w:rsid w:val="00DA2C13"/>
    <w:rsid w:val="00E64440"/>
    <w:rsid w:val="00EE5BA6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87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87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2661</Words>
  <Characters>14370</Characters>
  <Application>Microsoft Office Word</Application>
  <DocSecurity>0</DocSecurity>
  <Lines>119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Drosos Nikos</dc:creator>
  <cp:lastModifiedBy>ΠΑΝΤΕΛΗ ΓΕΩΡΓΙΑ</cp:lastModifiedBy>
  <cp:revision>2</cp:revision>
  <dcterms:created xsi:type="dcterms:W3CDTF">2017-12-01T14:23:00Z</dcterms:created>
  <dcterms:modified xsi:type="dcterms:W3CDTF">2017-12-01T14:23:00Z</dcterms:modified>
</cp:coreProperties>
</file>