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D16" w:rsidRPr="00633515" w:rsidRDefault="00633515" w:rsidP="006A5337">
      <w:pPr>
        <w:jc w:val="center"/>
        <w:rPr>
          <w:b/>
          <w:szCs w:val="22"/>
          <w:lang w:val="el-GR"/>
        </w:rPr>
      </w:pPr>
      <w:bookmarkStart w:id="0" w:name="_GoBack"/>
      <w:bookmarkEnd w:id="0"/>
      <w:r w:rsidRPr="00633515">
        <w:rPr>
          <w:b/>
          <w:szCs w:val="22"/>
          <w:lang w:val="el-GR"/>
        </w:rPr>
        <w:t>Φύλλο οδηγιών χρήσης: Πληροφορίες για τον χρήστη</w:t>
      </w:r>
    </w:p>
    <w:p w:rsidR="00812D16" w:rsidRPr="00633515" w:rsidRDefault="00812D16" w:rsidP="006A5337">
      <w:pPr>
        <w:jc w:val="center"/>
        <w:rPr>
          <w:szCs w:val="22"/>
          <w:lang w:val="el-GR"/>
        </w:rPr>
      </w:pPr>
    </w:p>
    <w:p w:rsidR="00812D16" w:rsidRPr="00633515" w:rsidRDefault="00BD59F0" w:rsidP="006A5337">
      <w:pPr>
        <w:jc w:val="center"/>
        <w:rPr>
          <w:b/>
          <w:szCs w:val="22"/>
          <w:lang w:val="el-GR"/>
        </w:rPr>
      </w:pPr>
      <w:proofErr w:type="spellStart"/>
      <w:r>
        <w:rPr>
          <w:b/>
          <w:szCs w:val="22"/>
        </w:rPr>
        <w:t>Dalmevin</w:t>
      </w:r>
      <w:proofErr w:type="spellEnd"/>
      <w:r w:rsidR="00812D16" w:rsidRPr="00587834">
        <w:rPr>
          <w:b/>
          <w:szCs w:val="22"/>
          <w:lang w:val="el-GR"/>
        </w:rPr>
        <w:t xml:space="preserve"> </w:t>
      </w:r>
      <w:r w:rsidR="006A5337" w:rsidRPr="00587834">
        <w:rPr>
          <w:b/>
          <w:szCs w:val="22"/>
          <w:lang w:val="el-GR"/>
        </w:rPr>
        <w:t>50</w:t>
      </w:r>
      <w:r w:rsidR="00060511" w:rsidRPr="00587834">
        <w:rPr>
          <w:b/>
          <w:szCs w:val="22"/>
          <w:lang w:val="el-GR"/>
        </w:rPr>
        <w:t xml:space="preserve"> </w:t>
      </w:r>
      <w:r w:rsidR="006A5337">
        <w:rPr>
          <w:b/>
          <w:szCs w:val="22"/>
        </w:rPr>
        <w:t>mg</w:t>
      </w:r>
      <w:r w:rsidR="00812D16" w:rsidRPr="00587834">
        <w:rPr>
          <w:b/>
          <w:szCs w:val="22"/>
          <w:lang w:val="el-GR"/>
        </w:rPr>
        <w:t xml:space="preserve"> </w:t>
      </w:r>
      <w:r w:rsidR="00633515">
        <w:rPr>
          <w:b/>
          <w:szCs w:val="22"/>
          <w:lang w:val="el-GR"/>
        </w:rPr>
        <w:t>δισκία</w:t>
      </w:r>
    </w:p>
    <w:p w:rsidR="00812D16" w:rsidRPr="00587834" w:rsidRDefault="00764295" w:rsidP="006A5337">
      <w:pPr>
        <w:jc w:val="center"/>
        <w:rPr>
          <w:szCs w:val="22"/>
          <w:lang w:val="el-GR"/>
        </w:rPr>
      </w:pPr>
      <w:proofErr w:type="spellStart"/>
      <w:r>
        <w:rPr>
          <w:szCs w:val="22"/>
          <w:lang w:val="el-GR"/>
        </w:rPr>
        <w:t>Β</w:t>
      </w:r>
      <w:r w:rsidRPr="00587834">
        <w:rPr>
          <w:szCs w:val="22"/>
          <w:lang w:val="el-GR"/>
        </w:rPr>
        <w:t>ιλνταγλιπτίνη</w:t>
      </w:r>
      <w:proofErr w:type="spellEnd"/>
    </w:p>
    <w:p w:rsidR="00812D16" w:rsidRPr="00587834" w:rsidRDefault="00812D16" w:rsidP="006A5337">
      <w:pPr>
        <w:jc w:val="both"/>
        <w:rPr>
          <w:szCs w:val="22"/>
          <w:lang w:val="el-GR"/>
        </w:rPr>
      </w:pPr>
    </w:p>
    <w:p w:rsidR="00812D16" w:rsidRPr="00587834" w:rsidRDefault="00587834" w:rsidP="006A5337">
      <w:pPr>
        <w:jc w:val="both"/>
        <w:rPr>
          <w:b/>
          <w:szCs w:val="22"/>
          <w:lang w:val="el-GR"/>
        </w:rPr>
      </w:pPr>
      <w:r w:rsidRPr="00587834">
        <w:rPr>
          <w:b/>
          <w:szCs w:val="22"/>
          <w:lang w:val="el-GR"/>
        </w:rPr>
        <w:t>Διαβάστε προσεκτικά ολόκληρο το φύλλο οδηγιών χρήσης πριν αρχίσετε να παίρνετε αυτό το φάρμακο, διότι περιλαμβάνει σημαντικές πληροφορίες για σας.</w:t>
      </w:r>
    </w:p>
    <w:p w:rsidR="00812D16" w:rsidRPr="00522EF0" w:rsidRDefault="00522EF0" w:rsidP="00522EF0">
      <w:pPr>
        <w:pStyle w:val="ab"/>
        <w:numPr>
          <w:ilvl w:val="0"/>
          <w:numId w:val="26"/>
        </w:numPr>
        <w:tabs>
          <w:tab w:val="clear" w:pos="567"/>
          <w:tab w:val="left" w:pos="360"/>
        </w:tabs>
        <w:ind w:left="360"/>
        <w:jc w:val="both"/>
        <w:rPr>
          <w:szCs w:val="22"/>
          <w:lang w:val="el-GR"/>
        </w:rPr>
      </w:pPr>
      <w:r w:rsidRPr="00522EF0">
        <w:rPr>
          <w:szCs w:val="22"/>
          <w:lang w:val="el-GR"/>
        </w:rPr>
        <w:t>Φυλάξτε αυτό το φύλλο οδηγιών χρήσης. Ίσως χρειαστεί να το διαβάσετε ξανά.</w:t>
      </w:r>
    </w:p>
    <w:p w:rsidR="00812D16" w:rsidRPr="000A3913" w:rsidRDefault="000A3913" w:rsidP="000A3913">
      <w:pPr>
        <w:pStyle w:val="ab"/>
        <w:numPr>
          <w:ilvl w:val="0"/>
          <w:numId w:val="26"/>
        </w:numPr>
        <w:tabs>
          <w:tab w:val="clear" w:pos="567"/>
          <w:tab w:val="left" w:pos="360"/>
        </w:tabs>
        <w:ind w:left="360"/>
        <w:jc w:val="both"/>
        <w:rPr>
          <w:szCs w:val="22"/>
          <w:lang w:val="el-GR"/>
        </w:rPr>
      </w:pPr>
      <w:r w:rsidRPr="000A3913">
        <w:rPr>
          <w:szCs w:val="22"/>
          <w:lang w:val="el-GR"/>
        </w:rPr>
        <w:t>Εάν έχετε περαιτέρω απορίες, ρωτήστε τον γιατρό, τον φαρμακοποιό ή τ</w:t>
      </w:r>
      <w:r>
        <w:rPr>
          <w:szCs w:val="22"/>
          <w:lang w:val="el-GR"/>
        </w:rPr>
        <w:t xml:space="preserve">ην </w:t>
      </w:r>
      <w:r w:rsidRPr="000A3913">
        <w:rPr>
          <w:szCs w:val="22"/>
          <w:lang w:val="el-GR"/>
        </w:rPr>
        <w:t>νοσ</w:t>
      </w:r>
      <w:r>
        <w:rPr>
          <w:szCs w:val="22"/>
          <w:lang w:val="el-GR"/>
        </w:rPr>
        <w:t>ηλεύτρια για το διαβήτη</w:t>
      </w:r>
      <w:r w:rsidRPr="000A3913">
        <w:rPr>
          <w:szCs w:val="22"/>
          <w:lang w:val="el-GR"/>
        </w:rPr>
        <w:t xml:space="preserve"> σας.</w:t>
      </w:r>
    </w:p>
    <w:p w:rsidR="009F63FA" w:rsidRPr="009F63FA" w:rsidRDefault="009F63FA" w:rsidP="009F63FA">
      <w:pPr>
        <w:pStyle w:val="ab"/>
        <w:numPr>
          <w:ilvl w:val="0"/>
          <w:numId w:val="26"/>
        </w:numPr>
        <w:tabs>
          <w:tab w:val="clear" w:pos="567"/>
          <w:tab w:val="left" w:pos="360"/>
        </w:tabs>
        <w:ind w:left="360"/>
        <w:jc w:val="both"/>
        <w:rPr>
          <w:szCs w:val="22"/>
          <w:lang w:val="el-GR"/>
        </w:rPr>
      </w:pPr>
      <w:r w:rsidRPr="009F63FA">
        <w:rPr>
          <w:szCs w:val="22"/>
          <w:lang w:val="el-GR"/>
        </w:rPr>
        <w:t>Η συνταγή για αυτό το φάρμακο χορηγήθηκε αποκλειστικά για σας. Δεν πρέπει να δώσετε το φάρμακο σε άλλους. Μπορεί να τους προκαλέσει βλάβη, ακόμα και όταν τα συμπτώματα της ασθένειάς τους είναι ίδια με τα δικά σας.</w:t>
      </w:r>
    </w:p>
    <w:p w:rsidR="009F63FA" w:rsidRPr="009F63FA" w:rsidRDefault="009F63FA" w:rsidP="009F63FA">
      <w:pPr>
        <w:pStyle w:val="ab"/>
        <w:numPr>
          <w:ilvl w:val="0"/>
          <w:numId w:val="26"/>
        </w:numPr>
        <w:tabs>
          <w:tab w:val="clear" w:pos="567"/>
          <w:tab w:val="left" w:pos="360"/>
        </w:tabs>
        <w:ind w:left="360"/>
        <w:jc w:val="both"/>
        <w:rPr>
          <w:szCs w:val="22"/>
        </w:rPr>
      </w:pPr>
      <w:r w:rsidRPr="009F63FA">
        <w:rPr>
          <w:szCs w:val="22"/>
          <w:lang w:val="el-GR"/>
        </w:rPr>
        <w:t xml:space="preserve">Εάν παρατηρήσετε κάποια ανεπιθύμητη ενέργεια, ενημερώστε τον γιατρό, τον φαρμακοποιό ή τον νοσοκόμο σας. Αυτό ισχύει και για κάθε πιθανή ανεπιθύμητη ενέργεια που δεν αναφέρεται στο παρόν φύλλο οδηγιών χρήσης. </w:t>
      </w:r>
      <w:proofErr w:type="spellStart"/>
      <w:r w:rsidRPr="009F63FA">
        <w:rPr>
          <w:szCs w:val="22"/>
        </w:rPr>
        <w:t>Βλέ</w:t>
      </w:r>
      <w:proofErr w:type="spellEnd"/>
      <w:r w:rsidRPr="009F63FA">
        <w:rPr>
          <w:szCs w:val="22"/>
        </w:rPr>
        <w:t>πε πα</w:t>
      </w:r>
      <w:proofErr w:type="spellStart"/>
      <w:r w:rsidRPr="009F63FA">
        <w:rPr>
          <w:szCs w:val="22"/>
        </w:rPr>
        <w:t>ράγρ</w:t>
      </w:r>
      <w:proofErr w:type="spellEnd"/>
      <w:r w:rsidRPr="009F63FA">
        <w:rPr>
          <w:szCs w:val="22"/>
        </w:rPr>
        <w:t xml:space="preserve">αφο 4. </w:t>
      </w:r>
    </w:p>
    <w:p w:rsidR="009F63FA" w:rsidRDefault="009F63FA" w:rsidP="006A5337">
      <w:pPr>
        <w:jc w:val="both"/>
        <w:rPr>
          <w:b/>
          <w:szCs w:val="22"/>
          <w:lang w:val="el-GR"/>
        </w:rPr>
      </w:pPr>
    </w:p>
    <w:p w:rsidR="00011C8E" w:rsidRPr="00011C8E" w:rsidRDefault="00011C8E" w:rsidP="00011C8E">
      <w:pPr>
        <w:rPr>
          <w:lang w:val="el-GR"/>
        </w:rPr>
      </w:pPr>
      <w:r w:rsidRPr="00011C8E">
        <w:rPr>
          <w:b/>
          <w:lang w:val="el-GR"/>
        </w:rPr>
        <w:t>Τι περιέχει το παρόν φύλλο οδηγιών:</w:t>
      </w:r>
    </w:p>
    <w:p w:rsidR="00011C8E" w:rsidRPr="00011C8E" w:rsidRDefault="00011C8E" w:rsidP="00011C8E">
      <w:pPr>
        <w:ind w:left="567" w:hanging="567"/>
        <w:rPr>
          <w:lang w:val="el-GR"/>
        </w:rPr>
      </w:pPr>
      <w:r w:rsidRPr="00011C8E">
        <w:rPr>
          <w:lang w:val="el-GR"/>
        </w:rPr>
        <w:t>1.</w:t>
      </w:r>
      <w:r w:rsidRPr="00011C8E">
        <w:rPr>
          <w:lang w:val="el-GR"/>
        </w:rPr>
        <w:tab/>
        <w:t xml:space="preserve">Τι είναι το </w:t>
      </w:r>
      <w:proofErr w:type="spellStart"/>
      <w:r w:rsidRPr="00011C8E">
        <w:rPr>
          <w:lang w:val="el-GR"/>
        </w:rPr>
        <w:t>Dalmevin</w:t>
      </w:r>
      <w:proofErr w:type="spellEnd"/>
      <w:r w:rsidRPr="00011C8E">
        <w:rPr>
          <w:lang w:val="el-GR"/>
        </w:rPr>
        <w:t xml:space="preserve"> και ποια είναι η χρήση του</w:t>
      </w:r>
    </w:p>
    <w:p w:rsidR="00011C8E" w:rsidRPr="00011C8E" w:rsidRDefault="00011C8E" w:rsidP="00011C8E">
      <w:pPr>
        <w:ind w:left="567" w:hanging="567"/>
        <w:rPr>
          <w:lang w:val="el-GR"/>
        </w:rPr>
      </w:pPr>
      <w:r w:rsidRPr="00011C8E">
        <w:rPr>
          <w:lang w:val="el-GR"/>
        </w:rPr>
        <w:t>2.</w:t>
      </w:r>
      <w:r w:rsidRPr="00011C8E">
        <w:rPr>
          <w:lang w:val="el-GR"/>
        </w:rPr>
        <w:tab/>
        <w:t xml:space="preserve">Τι πρέπει να γνωρίζετε πριν πάρετε το </w:t>
      </w:r>
      <w:proofErr w:type="spellStart"/>
      <w:r w:rsidR="00A1638B" w:rsidRPr="00A1638B">
        <w:rPr>
          <w:lang w:val="el-GR"/>
        </w:rPr>
        <w:t>Dalmevin</w:t>
      </w:r>
      <w:proofErr w:type="spellEnd"/>
    </w:p>
    <w:p w:rsidR="00011C8E" w:rsidRPr="00011C8E" w:rsidRDefault="00011C8E" w:rsidP="00011C8E">
      <w:pPr>
        <w:ind w:left="567" w:hanging="567"/>
        <w:rPr>
          <w:lang w:val="el-GR"/>
        </w:rPr>
      </w:pPr>
      <w:r w:rsidRPr="00011C8E">
        <w:rPr>
          <w:lang w:val="el-GR"/>
        </w:rPr>
        <w:t>3.</w:t>
      </w:r>
      <w:r w:rsidRPr="00011C8E">
        <w:rPr>
          <w:lang w:val="el-GR"/>
        </w:rPr>
        <w:tab/>
        <w:t xml:space="preserve">Πώς να πάρετε το </w:t>
      </w:r>
      <w:proofErr w:type="spellStart"/>
      <w:r w:rsidR="00A1638B" w:rsidRPr="00A1638B">
        <w:rPr>
          <w:lang w:val="el-GR"/>
        </w:rPr>
        <w:t>Dalmevin</w:t>
      </w:r>
      <w:proofErr w:type="spellEnd"/>
    </w:p>
    <w:p w:rsidR="00011C8E" w:rsidRPr="00011C8E" w:rsidRDefault="00011C8E" w:rsidP="00011C8E">
      <w:pPr>
        <w:ind w:left="567" w:hanging="567"/>
        <w:rPr>
          <w:lang w:val="el-GR"/>
        </w:rPr>
      </w:pPr>
      <w:r w:rsidRPr="00011C8E">
        <w:rPr>
          <w:lang w:val="el-GR"/>
        </w:rPr>
        <w:t>4.</w:t>
      </w:r>
      <w:r w:rsidRPr="00011C8E">
        <w:rPr>
          <w:lang w:val="el-GR"/>
        </w:rPr>
        <w:tab/>
        <w:t>Πιθανές ανεπιθύμητες ενέργειες</w:t>
      </w:r>
    </w:p>
    <w:p w:rsidR="00011C8E" w:rsidRPr="00011C8E" w:rsidRDefault="00011C8E" w:rsidP="00011C8E">
      <w:pPr>
        <w:ind w:left="567" w:hanging="567"/>
        <w:rPr>
          <w:lang w:val="el-GR"/>
        </w:rPr>
      </w:pPr>
      <w:r w:rsidRPr="00011C8E">
        <w:rPr>
          <w:lang w:val="el-GR"/>
        </w:rPr>
        <w:t>5.</w:t>
      </w:r>
      <w:r w:rsidRPr="00011C8E">
        <w:rPr>
          <w:lang w:val="el-GR"/>
        </w:rPr>
        <w:tab/>
        <w:t xml:space="preserve">Πώς να φυλάσσετε το </w:t>
      </w:r>
      <w:proofErr w:type="spellStart"/>
      <w:r w:rsidR="00E12422" w:rsidRPr="00E12422">
        <w:rPr>
          <w:lang w:val="el-GR"/>
        </w:rPr>
        <w:t>Dalmevin</w:t>
      </w:r>
      <w:proofErr w:type="spellEnd"/>
    </w:p>
    <w:p w:rsidR="00011C8E" w:rsidRPr="00011C8E" w:rsidRDefault="00011C8E" w:rsidP="00011C8E">
      <w:pPr>
        <w:ind w:left="567" w:hanging="567"/>
        <w:rPr>
          <w:lang w:val="el-GR"/>
        </w:rPr>
      </w:pPr>
      <w:r w:rsidRPr="00011C8E">
        <w:rPr>
          <w:lang w:val="el-GR"/>
        </w:rPr>
        <w:t>6.</w:t>
      </w:r>
      <w:r w:rsidRPr="00011C8E">
        <w:rPr>
          <w:lang w:val="el-GR"/>
        </w:rPr>
        <w:tab/>
        <w:t>Περιεχόμενο της συσκευασίας και λοιπές πληροφορίες</w:t>
      </w:r>
    </w:p>
    <w:p w:rsidR="00011C8E" w:rsidRPr="00011C8E" w:rsidRDefault="00011C8E" w:rsidP="00011C8E">
      <w:pPr>
        <w:ind w:left="567" w:hanging="567"/>
        <w:rPr>
          <w:snapToGrid w:val="0"/>
          <w:lang w:val="el-GR" w:eastAsia="x-none"/>
        </w:rPr>
      </w:pPr>
    </w:p>
    <w:p w:rsidR="00011C8E" w:rsidRPr="00011C8E" w:rsidRDefault="00011C8E" w:rsidP="00011C8E">
      <w:pPr>
        <w:rPr>
          <w:lang w:val="el-GR"/>
        </w:rPr>
      </w:pPr>
    </w:p>
    <w:p w:rsidR="009B6496" w:rsidRPr="007E5408" w:rsidRDefault="00F9016F" w:rsidP="00F80D27">
      <w:pPr>
        <w:pStyle w:val="1"/>
        <w:rPr>
          <w:lang w:val="el-GR"/>
        </w:rPr>
      </w:pPr>
      <w:r w:rsidRPr="007E5408">
        <w:rPr>
          <w:lang w:val="el-GR"/>
        </w:rPr>
        <w:t>1.</w:t>
      </w:r>
      <w:r w:rsidRPr="007E5408">
        <w:rPr>
          <w:lang w:val="el-GR"/>
        </w:rPr>
        <w:tab/>
      </w:r>
      <w:r w:rsidR="007E5408" w:rsidRPr="007E5408">
        <w:rPr>
          <w:lang w:val="el-GR"/>
        </w:rPr>
        <w:t xml:space="preserve">Τι είναι το </w:t>
      </w:r>
      <w:proofErr w:type="spellStart"/>
      <w:r w:rsidR="007E5408" w:rsidRPr="007E5408">
        <w:t>Dalmevin</w:t>
      </w:r>
      <w:proofErr w:type="spellEnd"/>
      <w:r w:rsidR="007E5408" w:rsidRPr="007E5408">
        <w:rPr>
          <w:lang w:val="el-GR"/>
        </w:rPr>
        <w:t xml:space="preserve"> και ποια είναι η χρήση του</w:t>
      </w:r>
    </w:p>
    <w:p w:rsidR="009B6496" w:rsidRPr="007E5408" w:rsidRDefault="009B6496" w:rsidP="006A5337">
      <w:pPr>
        <w:jc w:val="both"/>
        <w:rPr>
          <w:szCs w:val="22"/>
          <w:lang w:val="el-GR"/>
        </w:rPr>
      </w:pPr>
    </w:p>
    <w:p w:rsidR="005C6FCB" w:rsidRPr="005C6FCB" w:rsidRDefault="005C6FCB" w:rsidP="005C6FCB">
      <w:pPr>
        <w:jc w:val="both"/>
        <w:rPr>
          <w:szCs w:val="22"/>
          <w:lang w:val="el-GR"/>
        </w:rPr>
      </w:pPr>
      <w:r w:rsidRPr="005C6FCB">
        <w:rPr>
          <w:szCs w:val="22"/>
          <w:lang w:val="el-GR"/>
        </w:rPr>
        <w:t xml:space="preserve">Η δραστική ουσία του </w:t>
      </w:r>
      <w:proofErr w:type="spellStart"/>
      <w:r w:rsidRPr="005C6FCB">
        <w:rPr>
          <w:szCs w:val="22"/>
          <w:lang w:val="el-GR"/>
        </w:rPr>
        <w:t>Dalmevin</w:t>
      </w:r>
      <w:proofErr w:type="spellEnd"/>
      <w:r w:rsidRPr="005C6FCB">
        <w:rPr>
          <w:szCs w:val="22"/>
          <w:lang w:val="el-GR"/>
        </w:rPr>
        <w:t xml:space="preserve">, η </w:t>
      </w:r>
      <w:proofErr w:type="spellStart"/>
      <w:r w:rsidRPr="005C6FCB">
        <w:rPr>
          <w:szCs w:val="22"/>
          <w:lang w:val="el-GR"/>
        </w:rPr>
        <w:t>βιλνταγλιπτίνη</w:t>
      </w:r>
      <w:proofErr w:type="spellEnd"/>
      <w:r w:rsidRPr="005C6FCB">
        <w:rPr>
          <w:szCs w:val="22"/>
          <w:lang w:val="el-GR"/>
        </w:rPr>
        <w:t xml:space="preserve"> ανήκει σε μια ομάδα φαρμάκων που ονομάζονται «αντιδιαβητικά από του στόματος».</w:t>
      </w:r>
    </w:p>
    <w:p w:rsidR="005C6FCB" w:rsidRDefault="005C6FCB" w:rsidP="005C6FCB">
      <w:pPr>
        <w:jc w:val="both"/>
        <w:rPr>
          <w:szCs w:val="22"/>
          <w:lang w:val="el-GR"/>
        </w:rPr>
      </w:pPr>
    </w:p>
    <w:p w:rsidR="005C6FCB" w:rsidRPr="005C6FCB" w:rsidRDefault="005C6FCB" w:rsidP="005C6FCB">
      <w:pPr>
        <w:jc w:val="both"/>
        <w:rPr>
          <w:szCs w:val="22"/>
          <w:lang w:val="el-GR"/>
        </w:rPr>
      </w:pPr>
      <w:r w:rsidRPr="005C6FCB">
        <w:rPr>
          <w:szCs w:val="22"/>
          <w:lang w:val="el-GR"/>
        </w:rPr>
        <w:t xml:space="preserve">Το </w:t>
      </w:r>
      <w:proofErr w:type="spellStart"/>
      <w:r w:rsidR="0005546C" w:rsidRPr="0005546C">
        <w:rPr>
          <w:szCs w:val="22"/>
          <w:lang w:val="el-GR"/>
        </w:rPr>
        <w:t>Dalmevin</w:t>
      </w:r>
      <w:proofErr w:type="spellEnd"/>
      <w:r w:rsidR="0005546C" w:rsidRPr="0005546C">
        <w:rPr>
          <w:szCs w:val="22"/>
          <w:lang w:val="el-GR"/>
        </w:rPr>
        <w:t xml:space="preserve"> </w:t>
      </w:r>
      <w:r w:rsidRPr="005C6FCB">
        <w:rPr>
          <w:szCs w:val="22"/>
          <w:lang w:val="el-GR"/>
        </w:rPr>
        <w:t>χρησιμοποιείται για τη θεραπεία εν</w:t>
      </w:r>
      <w:r w:rsidR="00D279D2">
        <w:rPr>
          <w:szCs w:val="22"/>
          <w:lang w:val="el-GR"/>
        </w:rPr>
        <w:t>η</w:t>
      </w:r>
      <w:r w:rsidRPr="005C6FCB">
        <w:rPr>
          <w:szCs w:val="22"/>
          <w:lang w:val="el-GR"/>
        </w:rPr>
        <w:t>λ</w:t>
      </w:r>
      <w:r w:rsidR="00D279D2">
        <w:rPr>
          <w:szCs w:val="22"/>
          <w:lang w:val="el-GR"/>
        </w:rPr>
        <w:t>ί</w:t>
      </w:r>
      <w:r w:rsidRPr="005C6FCB">
        <w:rPr>
          <w:szCs w:val="22"/>
          <w:lang w:val="el-GR"/>
        </w:rPr>
        <w:t xml:space="preserve">κων ασθενών με διαβήτη τύπου 2. Χρησιμοποιείται όταν ο διαβήτης δεν μπορεί να τεθεί υπό έλεγχο μόνο μέσω της διατροφής και της άσκησης. Βοηθά στον έλεγχο των επιπέδων του σακχάρου στο αίμα σας. Ο γιατρός σας θα σας </w:t>
      </w:r>
      <w:proofErr w:type="spellStart"/>
      <w:r w:rsidRPr="005C6FCB">
        <w:rPr>
          <w:szCs w:val="22"/>
          <w:lang w:val="el-GR"/>
        </w:rPr>
        <w:t>συνταγογραφήσει</w:t>
      </w:r>
      <w:proofErr w:type="spellEnd"/>
      <w:r w:rsidRPr="005C6FCB">
        <w:rPr>
          <w:szCs w:val="22"/>
          <w:lang w:val="el-GR"/>
        </w:rPr>
        <w:t xml:space="preserve"> το </w:t>
      </w:r>
      <w:proofErr w:type="spellStart"/>
      <w:r w:rsidR="003A10F0" w:rsidRPr="003A10F0">
        <w:rPr>
          <w:szCs w:val="22"/>
          <w:lang w:val="el-GR"/>
        </w:rPr>
        <w:t>Dalmevin</w:t>
      </w:r>
      <w:proofErr w:type="spellEnd"/>
      <w:r w:rsidR="003A10F0" w:rsidRPr="003A10F0">
        <w:rPr>
          <w:szCs w:val="22"/>
          <w:lang w:val="el-GR"/>
        </w:rPr>
        <w:t xml:space="preserve"> </w:t>
      </w:r>
      <w:r w:rsidRPr="005C6FCB">
        <w:rPr>
          <w:szCs w:val="22"/>
          <w:lang w:val="el-GR"/>
        </w:rPr>
        <w:t>είτε μόνο του είτε μαζί με ορισμένα άλλα αντιδιαβητικά φάρμακα τα οποία ήδη παίρνετε, αν αυτά δεν έχουν αποδειχθεί επαρκώς αποτελεσματικά για τον έλεγχο του διαβήτη.</w:t>
      </w:r>
    </w:p>
    <w:p w:rsidR="003419D9" w:rsidRDefault="003419D9" w:rsidP="005C6FCB">
      <w:pPr>
        <w:jc w:val="both"/>
        <w:rPr>
          <w:szCs w:val="22"/>
          <w:lang w:val="el-GR"/>
        </w:rPr>
      </w:pPr>
    </w:p>
    <w:p w:rsidR="005C6FCB" w:rsidRPr="005C6FCB" w:rsidRDefault="005C6FCB" w:rsidP="005C6FCB">
      <w:pPr>
        <w:jc w:val="both"/>
        <w:rPr>
          <w:szCs w:val="22"/>
          <w:lang w:val="el-GR"/>
        </w:rPr>
      </w:pPr>
      <w:r w:rsidRPr="005C6FCB">
        <w:rPr>
          <w:szCs w:val="22"/>
          <w:lang w:val="el-GR"/>
        </w:rPr>
        <w:t xml:space="preserve">Ο διαβήτης τύπου 2 αναπτύσσεται όταν ο οργανισμός δεν παράγει αρκετή ινσουλίνη ή όταν η ινσουλίνη που παράγει ο οργανισμός δεν λειτουργεί όσο καλά θα έπρεπε. Μπορεί επίσης να αναπτυχθεί όταν ο οργανισμός παράγει υπερβολική ποσότητα </w:t>
      </w:r>
      <w:proofErr w:type="spellStart"/>
      <w:r w:rsidRPr="005C6FCB">
        <w:rPr>
          <w:szCs w:val="22"/>
          <w:lang w:val="el-GR"/>
        </w:rPr>
        <w:t>γλυκαγόνης</w:t>
      </w:r>
      <w:proofErr w:type="spellEnd"/>
      <w:r w:rsidRPr="005C6FCB">
        <w:rPr>
          <w:szCs w:val="22"/>
          <w:lang w:val="el-GR"/>
        </w:rPr>
        <w:t>.</w:t>
      </w:r>
    </w:p>
    <w:p w:rsidR="00A963A8" w:rsidRDefault="00A963A8" w:rsidP="005C6FCB">
      <w:pPr>
        <w:jc w:val="both"/>
        <w:rPr>
          <w:szCs w:val="22"/>
          <w:lang w:val="el-GR"/>
        </w:rPr>
      </w:pPr>
    </w:p>
    <w:p w:rsidR="005C6FCB" w:rsidRPr="0021673D" w:rsidRDefault="005C6FCB" w:rsidP="005C6FCB">
      <w:pPr>
        <w:jc w:val="both"/>
        <w:rPr>
          <w:szCs w:val="22"/>
          <w:lang w:val="el-GR"/>
        </w:rPr>
      </w:pPr>
      <w:r w:rsidRPr="005C6FCB">
        <w:rPr>
          <w:szCs w:val="22"/>
          <w:lang w:val="el-GR"/>
        </w:rPr>
        <w:t xml:space="preserve">Η ινσουλίνη είναι μια ουσία που βοηθά στη μείωση των επιπέδων του σακχάρου στο αίμα, ιδιαίτερα μετά τα γεύματα. Η </w:t>
      </w:r>
      <w:proofErr w:type="spellStart"/>
      <w:r w:rsidRPr="005C6FCB">
        <w:rPr>
          <w:szCs w:val="22"/>
          <w:lang w:val="el-GR"/>
        </w:rPr>
        <w:t>γλυκαγόνη</w:t>
      </w:r>
      <w:proofErr w:type="spellEnd"/>
      <w:r w:rsidRPr="005C6FCB">
        <w:rPr>
          <w:szCs w:val="22"/>
          <w:lang w:val="el-GR"/>
        </w:rPr>
        <w:t xml:space="preserve"> είναι μια ουσία που πυροδοτεί την παραγωγή σακχάρου από το συκώτι, προκαλώντας αύξηση των επιπέδων σακχάρου του αίματος. Το</w:t>
      </w:r>
      <w:r w:rsidRPr="0021673D">
        <w:rPr>
          <w:szCs w:val="22"/>
          <w:lang w:val="el-GR"/>
        </w:rPr>
        <w:t xml:space="preserve"> </w:t>
      </w:r>
      <w:r w:rsidRPr="005C6FCB">
        <w:rPr>
          <w:szCs w:val="22"/>
          <w:lang w:val="el-GR"/>
        </w:rPr>
        <w:t>πάγκρεας</w:t>
      </w:r>
      <w:r w:rsidRPr="0021673D">
        <w:rPr>
          <w:szCs w:val="22"/>
          <w:lang w:val="el-GR"/>
        </w:rPr>
        <w:t xml:space="preserve"> </w:t>
      </w:r>
      <w:r w:rsidRPr="005C6FCB">
        <w:rPr>
          <w:szCs w:val="22"/>
          <w:lang w:val="el-GR"/>
        </w:rPr>
        <w:t>παράγει</w:t>
      </w:r>
      <w:r w:rsidRPr="0021673D">
        <w:rPr>
          <w:szCs w:val="22"/>
          <w:lang w:val="el-GR"/>
        </w:rPr>
        <w:t xml:space="preserve"> </w:t>
      </w:r>
      <w:r w:rsidRPr="005C6FCB">
        <w:rPr>
          <w:szCs w:val="22"/>
          <w:lang w:val="el-GR"/>
        </w:rPr>
        <w:t>και</w:t>
      </w:r>
      <w:r w:rsidRPr="0021673D">
        <w:rPr>
          <w:szCs w:val="22"/>
          <w:lang w:val="el-GR"/>
        </w:rPr>
        <w:t xml:space="preserve"> </w:t>
      </w:r>
      <w:r w:rsidRPr="005C6FCB">
        <w:rPr>
          <w:szCs w:val="22"/>
          <w:lang w:val="el-GR"/>
        </w:rPr>
        <w:t>τις</w:t>
      </w:r>
      <w:r w:rsidRPr="0021673D">
        <w:rPr>
          <w:szCs w:val="22"/>
          <w:lang w:val="el-GR"/>
        </w:rPr>
        <w:t xml:space="preserve"> </w:t>
      </w:r>
      <w:r w:rsidRPr="005C6FCB">
        <w:rPr>
          <w:szCs w:val="22"/>
          <w:lang w:val="el-GR"/>
        </w:rPr>
        <w:t>δύο</w:t>
      </w:r>
      <w:r w:rsidRPr="0021673D">
        <w:rPr>
          <w:szCs w:val="22"/>
          <w:lang w:val="el-GR"/>
        </w:rPr>
        <w:t xml:space="preserve"> </w:t>
      </w:r>
      <w:r w:rsidRPr="005C6FCB">
        <w:rPr>
          <w:szCs w:val="22"/>
          <w:lang w:val="el-GR"/>
        </w:rPr>
        <w:t>αυτές</w:t>
      </w:r>
      <w:r w:rsidRPr="0021673D">
        <w:rPr>
          <w:szCs w:val="22"/>
          <w:lang w:val="el-GR"/>
        </w:rPr>
        <w:t xml:space="preserve"> </w:t>
      </w:r>
      <w:r w:rsidRPr="005C6FCB">
        <w:rPr>
          <w:szCs w:val="22"/>
          <w:lang w:val="el-GR"/>
        </w:rPr>
        <w:t>ουσίες</w:t>
      </w:r>
      <w:r w:rsidRPr="0021673D">
        <w:rPr>
          <w:szCs w:val="22"/>
          <w:lang w:val="el-GR"/>
        </w:rPr>
        <w:t>.</w:t>
      </w:r>
    </w:p>
    <w:p w:rsidR="00F80D27" w:rsidRPr="0021673D" w:rsidRDefault="00F80D27" w:rsidP="006A5337">
      <w:pPr>
        <w:jc w:val="both"/>
        <w:rPr>
          <w:szCs w:val="22"/>
          <w:lang w:val="el-GR"/>
        </w:rPr>
      </w:pPr>
    </w:p>
    <w:p w:rsidR="00F80D27" w:rsidRPr="006E24BC" w:rsidRDefault="006E24BC" w:rsidP="00F80D27">
      <w:pPr>
        <w:jc w:val="both"/>
        <w:rPr>
          <w:b/>
          <w:szCs w:val="22"/>
          <w:lang w:val="el-GR"/>
        </w:rPr>
      </w:pPr>
      <w:r w:rsidRPr="00A963A8">
        <w:rPr>
          <w:b/>
          <w:szCs w:val="22"/>
          <w:lang w:val="el-GR"/>
        </w:rPr>
        <w:t>Πώς δρα το</w:t>
      </w:r>
      <w:r w:rsidR="00F80D27" w:rsidRPr="00A963A8">
        <w:rPr>
          <w:b/>
          <w:szCs w:val="22"/>
          <w:lang w:val="el-GR"/>
        </w:rPr>
        <w:t xml:space="preserve"> </w:t>
      </w:r>
      <w:proofErr w:type="spellStart"/>
      <w:r w:rsidR="00BD59F0">
        <w:rPr>
          <w:b/>
          <w:szCs w:val="22"/>
        </w:rPr>
        <w:t>Dalmevin</w:t>
      </w:r>
      <w:proofErr w:type="spellEnd"/>
    </w:p>
    <w:p w:rsidR="00A963A8" w:rsidRDefault="00A963A8" w:rsidP="00F80D27">
      <w:pPr>
        <w:jc w:val="both"/>
        <w:rPr>
          <w:szCs w:val="22"/>
          <w:lang w:val="el-GR"/>
        </w:rPr>
      </w:pPr>
      <w:r w:rsidRPr="00A963A8">
        <w:rPr>
          <w:szCs w:val="22"/>
          <w:lang w:val="el-GR"/>
        </w:rPr>
        <w:t xml:space="preserve">Το </w:t>
      </w:r>
      <w:proofErr w:type="spellStart"/>
      <w:r w:rsidR="00DE17EF" w:rsidRPr="00DE17EF">
        <w:rPr>
          <w:szCs w:val="22"/>
          <w:lang w:val="el-GR"/>
        </w:rPr>
        <w:t>Dalmevin</w:t>
      </w:r>
      <w:proofErr w:type="spellEnd"/>
      <w:r w:rsidR="00DE17EF" w:rsidRPr="00DE17EF">
        <w:rPr>
          <w:szCs w:val="22"/>
          <w:lang w:val="el-GR"/>
        </w:rPr>
        <w:t xml:space="preserve"> </w:t>
      </w:r>
      <w:r w:rsidRPr="00A963A8">
        <w:rPr>
          <w:szCs w:val="22"/>
          <w:lang w:val="el-GR"/>
        </w:rPr>
        <w:t xml:space="preserve">δρα κάνοντας το πάγκρεας να παράγει περισσότερη ινσουλίνη και λιγότερη </w:t>
      </w:r>
      <w:proofErr w:type="spellStart"/>
      <w:r w:rsidRPr="00A963A8">
        <w:rPr>
          <w:szCs w:val="22"/>
          <w:lang w:val="el-GR"/>
        </w:rPr>
        <w:t>γλυκαγόνη</w:t>
      </w:r>
      <w:proofErr w:type="spellEnd"/>
      <w:r w:rsidRPr="00A963A8">
        <w:rPr>
          <w:szCs w:val="22"/>
          <w:lang w:val="el-GR"/>
        </w:rPr>
        <w:t xml:space="preserve">. Αυτό βοηθά στον έλεγχο των επιπέδων σακχάρου του αίματος. Έχει αποδειχθεί ότι αυτό το φάρμακο βοηθά να μειωθεί το σάκχαρο του αίματος, γεγονός που μπορεί να βοηθήσει την πρόληψη των επιπλοκών από το διαβήτη σας. Ακόμα και εάν ξεκινάτε τώρα να παίρνετε ένα φάρμακο για το </w:t>
      </w:r>
      <w:r w:rsidRPr="00A963A8">
        <w:rPr>
          <w:szCs w:val="22"/>
          <w:lang w:val="el-GR"/>
        </w:rPr>
        <w:lastRenderedPageBreak/>
        <w:t>διαβήτη, είναι σημαντικό να συνεχίσετε να ακολουθείτε το πρόγραμμα διατροφής ή/και άσκησης που σας έχει συστηθεί.</w:t>
      </w:r>
    </w:p>
    <w:p w:rsidR="00F80D27" w:rsidRPr="0021673D" w:rsidRDefault="00F80D27" w:rsidP="00F80D27">
      <w:pPr>
        <w:jc w:val="both"/>
        <w:rPr>
          <w:szCs w:val="22"/>
          <w:lang w:val="el-GR"/>
        </w:rPr>
      </w:pPr>
    </w:p>
    <w:p w:rsidR="00F80D27" w:rsidRPr="0021673D" w:rsidRDefault="00F80D27" w:rsidP="006A5337">
      <w:pPr>
        <w:jc w:val="both"/>
        <w:rPr>
          <w:szCs w:val="22"/>
          <w:lang w:val="el-GR"/>
        </w:rPr>
      </w:pPr>
    </w:p>
    <w:p w:rsidR="009B6496" w:rsidRPr="006E24BC" w:rsidRDefault="00F9016F" w:rsidP="00F80D27">
      <w:pPr>
        <w:pStyle w:val="1"/>
        <w:rPr>
          <w:lang w:val="el-GR"/>
        </w:rPr>
      </w:pPr>
      <w:r w:rsidRPr="006E24BC">
        <w:rPr>
          <w:lang w:val="el-GR"/>
        </w:rPr>
        <w:t>2.</w:t>
      </w:r>
      <w:r w:rsidRPr="006E24BC">
        <w:rPr>
          <w:lang w:val="el-GR"/>
        </w:rPr>
        <w:tab/>
      </w:r>
      <w:r w:rsidR="007E5408" w:rsidRPr="006E24BC">
        <w:rPr>
          <w:lang w:val="el-GR"/>
        </w:rPr>
        <w:t xml:space="preserve">Τι πρέπει να γνωρίζετε πριν πάρετε το </w:t>
      </w:r>
      <w:proofErr w:type="spellStart"/>
      <w:r w:rsidR="00BD59F0">
        <w:t>Dalmevin</w:t>
      </w:r>
      <w:proofErr w:type="spellEnd"/>
    </w:p>
    <w:p w:rsidR="009B6496" w:rsidRPr="006E24BC" w:rsidRDefault="009B6496" w:rsidP="006A5337">
      <w:pPr>
        <w:jc w:val="both"/>
        <w:rPr>
          <w:szCs w:val="22"/>
          <w:lang w:val="el-GR"/>
        </w:rPr>
      </w:pPr>
    </w:p>
    <w:p w:rsidR="009B6496" w:rsidRPr="006F7B61" w:rsidRDefault="00E503C0" w:rsidP="006A5337">
      <w:pPr>
        <w:jc w:val="both"/>
        <w:rPr>
          <w:b/>
          <w:szCs w:val="22"/>
          <w:lang w:val="el-GR"/>
        </w:rPr>
      </w:pPr>
      <w:r w:rsidRPr="006F7B61">
        <w:rPr>
          <w:b/>
          <w:szCs w:val="22"/>
          <w:lang w:val="el-GR"/>
        </w:rPr>
        <w:t xml:space="preserve">Μην πάρετε το </w:t>
      </w:r>
      <w:proofErr w:type="spellStart"/>
      <w:r w:rsidR="00BD59F0">
        <w:rPr>
          <w:b/>
          <w:szCs w:val="22"/>
        </w:rPr>
        <w:t>Dalmevin</w:t>
      </w:r>
      <w:proofErr w:type="spellEnd"/>
      <w:r w:rsidR="009B6496" w:rsidRPr="006F7B61">
        <w:rPr>
          <w:b/>
          <w:szCs w:val="22"/>
          <w:lang w:val="el-GR"/>
        </w:rPr>
        <w:t>:</w:t>
      </w:r>
    </w:p>
    <w:p w:rsidR="006F7B61" w:rsidRPr="006F7B61" w:rsidRDefault="00F80D27" w:rsidP="00F80D27">
      <w:pPr>
        <w:tabs>
          <w:tab w:val="clear" w:pos="567"/>
          <w:tab w:val="left" w:pos="360"/>
        </w:tabs>
        <w:ind w:left="360" w:hanging="360"/>
        <w:jc w:val="both"/>
        <w:rPr>
          <w:szCs w:val="22"/>
          <w:lang w:val="el-GR"/>
        </w:rPr>
      </w:pPr>
      <w:r w:rsidRPr="006F7B61">
        <w:rPr>
          <w:szCs w:val="22"/>
          <w:lang w:val="el-GR"/>
        </w:rPr>
        <w:t>-</w:t>
      </w:r>
      <w:r w:rsidRPr="006F7B61">
        <w:rPr>
          <w:szCs w:val="22"/>
          <w:lang w:val="el-GR"/>
        </w:rPr>
        <w:tab/>
      </w:r>
      <w:r w:rsidR="00C56411">
        <w:rPr>
          <w:szCs w:val="22"/>
          <w:lang w:val="el-GR"/>
        </w:rPr>
        <w:t>Σ</w:t>
      </w:r>
      <w:r w:rsidR="006F7B61" w:rsidRPr="006F7B61">
        <w:rPr>
          <w:szCs w:val="22"/>
          <w:lang w:val="el-GR"/>
        </w:rPr>
        <w:t xml:space="preserve">ε περίπτωση αλλεργίας στη </w:t>
      </w:r>
      <w:proofErr w:type="spellStart"/>
      <w:r w:rsidR="006F7B61" w:rsidRPr="006F7B61">
        <w:rPr>
          <w:szCs w:val="22"/>
          <w:lang w:val="el-GR"/>
        </w:rPr>
        <w:t>βιλνταγλιπτίνη</w:t>
      </w:r>
      <w:proofErr w:type="spellEnd"/>
      <w:r w:rsidR="006F7B61" w:rsidRPr="006F7B61">
        <w:rPr>
          <w:szCs w:val="22"/>
          <w:lang w:val="el-GR"/>
        </w:rPr>
        <w:t xml:space="preserve"> ή σε οποιοδήποτε άλλο από τα συστατικά αυτού του φαρμάκου (αναφέρονται στην παράγραφο 6). Εάν πιστεύετε ότι μπορεί να είστε αλλεργικός στη </w:t>
      </w:r>
      <w:proofErr w:type="spellStart"/>
      <w:r w:rsidR="006F7B61" w:rsidRPr="006F7B61">
        <w:rPr>
          <w:szCs w:val="22"/>
          <w:lang w:val="el-GR"/>
        </w:rPr>
        <w:t>βιλνταγλιπτίνη</w:t>
      </w:r>
      <w:proofErr w:type="spellEnd"/>
      <w:r w:rsidR="006F7B61" w:rsidRPr="006F7B61">
        <w:rPr>
          <w:szCs w:val="22"/>
          <w:lang w:val="el-GR"/>
        </w:rPr>
        <w:t xml:space="preserve"> ή σε οποιοδήποτε άλλο συστατικό του </w:t>
      </w:r>
      <w:proofErr w:type="spellStart"/>
      <w:r w:rsidR="00602CE2" w:rsidRPr="00602CE2">
        <w:rPr>
          <w:szCs w:val="22"/>
        </w:rPr>
        <w:t>Dalmevin</w:t>
      </w:r>
      <w:proofErr w:type="spellEnd"/>
      <w:r w:rsidR="006F7B61" w:rsidRPr="006F7B61">
        <w:rPr>
          <w:szCs w:val="22"/>
          <w:lang w:val="el-GR"/>
        </w:rPr>
        <w:t>, μην πάρετε αυτό το φάρμακο και μιλήστε με τον γιατρό σας.</w:t>
      </w:r>
    </w:p>
    <w:p w:rsidR="009B6496" w:rsidRPr="0021673D" w:rsidRDefault="009B6496" w:rsidP="00F80D27">
      <w:pPr>
        <w:tabs>
          <w:tab w:val="clear" w:pos="567"/>
          <w:tab w:val="left" w:pos="360"/>
        </w:tabs>
        <w:ind w:left="360" w:hanging="360"/>
        <w:jc w:val="both"/>
        <w:rPr>
          <w:szCs w:val="22"/>
          <w:lang w:val="el-GR"/>
        </w:rPr>
      </w:pPr>
    </w:p>
    <w:p w:rsidR="009B6496" w:rsidRPr="00B8073F" w:rsidRDefault="00353CB7" w:rsidP="006A5337">
      <w:pPr>
        <w:jc w:val="both"/>
        <w:rPr>
          <w:b/>
          <w:szCs w:val="22"/>
          <w:lang w:val="el-GR"/>
        </w:rPr>
      </w:pPr>
      <w:r w:rsidRPr="00B8073F">
        <w:rPr>
          <w:b/>
          <w:szCs w:val="22"/>
          <w:lang w:val="el-GR"/>
        </w:rPr>
        <w:t>Προειδοποιήσεις και προφυλάξεις</w:t>
      </w:r>
    </w:p>
    <w:p w:rsidR="00B8073F" w:rsidRPr="00B8073F" w:rsidRDefault="00B8073F" w:rsidP="00B8073F">
      <w:pPr>
        <w:jc w:val="both"/>
        <w:rPr>
          <w:szCs w:val="22"/>
          <w:lang w:val="el-GR"/>
        </w:rPr>
      </w:pPr>
      <w:r w:rsidRPr="00B8073F">
        <w:rPr>
          <w:szCs w:val="22"/>
          <w:lang w:val="el-GR"/>
        </w:rPr>
        <w:t xml:space="preserve">Απευθυνθείτε στον γιατρό, τον φαρμακοποιό ή τον νοσοκόμο σας πριν πάρετε το </w:t>
      </w:r>
      <w:proofErr w:type="spellStart"/>
      <w:r w:rsidRPr="00B8073F">
        <w:rPr>
          <w:szCs w:val="22"/>
          <w:lang w:val="el-GR"/>
        </w:rPr>
        <w:t>Dalmevin</w:t>
      </w:r>
      <w:proofErr w:type="spellEnd"/>
      <w:r w:rsidRPr="00B8073F">
        <w:rPr>
          <w:szCs w:val="22"/>
          <w:lang w:val="el-GR"/>
        </w:rPr>
        <w:t>:</w:t>
      </w:r>
    </w:p>
    <w:p w:rsidR="00B8073F" w:rsidRPr="00B8073F" w:rsidRDefault="00B8073F" w:rsidP="00B8073F">
      <w:pPr>
        <w:pStyle w:val="ab"/>
        <w:numPr>
          <w:ilvl w:val="0"/>
          <w:numId w:val="27"/>
        </w:numPr>
        <w:ind w:left="360"/>
        <w:jc w:val="both"/>
        <w:rPr>
          <w:szCs w:val="22"/>
          <w:lang w:val="el-GR"/>
        </w:rPr>
      </w:pPr>
      <w:r w:rsidRPr="00B8073F">
        <w:rPr>
          <w:szCs w:val="22"/>
          <w:lang w:val="el-GR"/>
        </w:rPr>
        <w:t xml:space="preserve">εάν έχετε διαβήτη τύπου 1 (δηλαδή, εάν ο οργανισμός σας δεν παράγει ινσουλίνη) ή αν έχετε μία πάθηση που ονομάζεται διαβητική </w:t>
      </w:r>
      <w:proofErr w:type="spellStart"/>
      <w:r w:rsidRPr="00B8073F">
        <w:rPr>
          <w:szCs w:val="22"/>
          <w:lang w:val="el-GR"/>
        </w:rPr>
        <w:t>κετοξέωση</w:t>
      </w:r>
      <w:proofErr w:type="spellEnd"/>
      <w:r w:rsidRPr="00B8073F">
        <w:rPr>
          <w:szCs w:val="22"/>
          <w:lang w:val="el-GR"/>
        </w:rPr>
        <w:t>.</w:t>
      </w:r>
    </w:p>
    <w:p w:rsidR="00B8073F" w:rsidRPr="00B8073F" w:rsidRDefault="00B8073F" w:rsidP="00B8073F">
      <w:pPr>
        <w:pStyle w:val="ab"/>
        <w:numPr>
          <w:ilvl w:val="0"/>
          <w:numId w:val="27"/>
        </w:numPr>
        <w:ind w:left="360"/>
        <w:jc w:val="both"/>
        <w:rPr>
          <w:szCs w:val="22"/>
          <w:lang w:val="el-GR"/>
        </w:rPr>
      </w:pPr>
      <w:r w:rsidRPr="00B8073F">
        <w:rPr>
          <w:szCs w:val="22"/>
          <w:lang w:val="el-GR"/>
        </w:rPr>
        <w:t xml:space="preserve">εάν παίρνετε ένα αντιδιαβητικό φάρμακο γνωστό ως </w:t>
      </w:r>
      <w:proofErr w:type="spellStart"/>
      <w:r w:rsidRPr="00B8073F">
        <w:rPr>
          <w:szCs w:val="22"/>
          <w:lang w:val="el-GR"/>
        </w:rPr>
        <w:t>σουλφονυλουρία</w:t>
      </w:r>
      <w:proofErr w:type="spellEnd"/>
      <w:r w:rsidRPr="00B8073F">
        <w:rPr>
          <w:szCs w:val="22"/>
          <w:lang w:val="el-GR"/>
        </w:rPr>
        <w:t xml:space="preserve">. (o γιατρός σας μπορεί να θέλει να μειώσει τη δόση της </w:t>
      </w:r>
      <w:proofErr w:type="spellStart"/>
      <w:r w:rsidRPr="00B8073F">
        <w:rPr>
          <w:szCs w:val="22"/>
          <w:lang w:val="el-GR"/>
        </w:rPr>
        <w:t>σουλφονυλουρίας</w:t>
      </w:r>
      <w:proofErr w:type="spellEnd"/>
      <w:r w:rsidRPr="00B8073F">
        <w:rPr>
          <w:szCs w:val="22"/>
          <w:lang w:val="el-GR"/>
        </w:rPr>
        <w:t xml:space="preserve"> όταν την παίρνετε μαζί με το </w:t>
      </w:r>
      <w:proofErr w:type="spellStart"/>
      <w:r w:rsidRPr="00B8073F">
        <w:rPr>
          <w:szCs w:val="22"/>
          <w:lang w:val="el-GR"/>
        </w:rPr>
        <w:t>Dalmevin</w:t>
      </w:r>
      <w:proofErr w:type="spellEnd"/>
      <w:r w:rsidRPr="00B8073F">
        <w:rPr>
          <w:szCs w:val="22"/>
          <w:lang w:val="el-GR"/>
        </w:rPr>
        <w:t xml:space="preserve"> ώστε να αποφύγει τη χαμηλή γλυκόζη στο αίμα [υπογλυκαιμία]).</w:t>
      </w:r>
    </w:p>
    <w:p w:rsidR="00B8073F" w:rsidRPr="00B8073F" w:rsidRDefault="00B8073F" w:rsidP="00B8073F">
      <w:pPr>
        <w:pStyle w:val="ab"/>
        <w:numPr>
          <w:ilvl w:val="0"/>
          <w:numId w:val="27"/>
        </w:numPr>
        <w:ind w:left="360"/>
        <w:jc w:val="both"/>
        <w:rPr>
          <w:szCs w:val="22"/>
          <w:lang w:val="el-GR"/>
        </w:rPr>
      </w:pPr>
      <w:r w:rsidRPr="00B8073F">
        <w:rPr>
          <w:szCs w:val="22"/>
          <w:lang w:val="el-GR"/>
        </w:rPr>
        <w:t xml:space="preserve">εάν έχετε μέτρια ή σοβαρή νεφρική νόσο (θα χρειασθεί να πάρετε χαμηλότερη δόση </w:t>
      </w:r>
      <w:proofErr w:type="spellStart"/>
      <w:r w:rsidRPr="00B8073F">
        <w:rPr>
          <w:szCs w:val="22"/>
          <w:lang w:val="el-GR"/>
        </w:rPr>
        <w:t>Dalmevin</w:t>
      </w:r>
      <w:proofErr w:type="spellEnd"/>
      <w:r w:rsidRPr="00B8073F">
        <w:rPr>
          <w:szCs w:val="22"/>
          <w:lang w:val="el-GR"/>
        </w:rPr>
        <w:t>).</w:t>
      </w:r>
    </w:p>
    <w:p w:rsidR="00B8073F" w:rsidRPr="00B8073F" w:rsidRDefault="00B8073F" w:rsidP="00B8073F">
      <w:pPr>
        <w:pStyle w:val="ab"/>
        <w:numPr>
          <w:ilvl w:val="0"/>
          <w:numId w:val="27"/>
        </w:numPr>
        <w:ind w:left="360"/>
        <w:jc w:val="both"/>
        <w:rPr>
          <w:szCs w:val="22"/>
          <w:lang w:val="el-GR"/>
        </w:rPr>
      </w:pPr>
      <w:r w:rsidRPr="00B8073F">
        <w:rPr>
          <w:szCs w:val="22"/>
          <w:lang w:val="el-GR"/>
        </w:rPr>
        <w:t>εάν υποβάλλεστε σε αιμοκάθαρση.</w:t>
      </w:r>
    </w:p>
    <w:p w:rsidR="00B8073F" w:rsidRPr="00B8073F" w:rsidRDefault="00B8073F" w:rsidP="00B8073F">
      <w:pPr>
        <w:pStyle w:val="ab"/>
        <w:numPr>
          <w:ilvl w:val="0"/>
          <w:numId w:val="27"/>
        </w:numPr>
        <w:ind w:left="360"/>
        <w:jc w:val="both"/>
        <w:rPr>
          <w:szCs w:val="22"/>
          <w:lang w:val="el-GR"/>
        </w:rPr>
      </w:pPr>
      <w:r w:rsidRPr="00B8073F">
        <w:rPr>
          <w:szCs w:val="22"/>
          <w:lang w:val="el-GR"/>
        </w:rPr>
        <w:t>εάν έχετε ηπατική νόσο.</w:t>
      </w:r>
    </w:p>
    <w:p w:rsidR="00B8073F" w:rsidRPr="00B8073F" w:rsidRDefault="00B8073F" w:rsidP="00B8073F">
      <w:pPr>
        <w:pStyle w:val="ab"/>
        <w:numPr>
          <w:ilvl w:val="0"/>
          <w:numId w:val="27"/>
        </w:numPr>
        <w:ind w:left="360"/>
        <w:jc w:val="both"/>
        <w:rPr>
          <w:szCs w:val="22"/>
          <w:lang w:val="el-GR"/>
        </w:rPr>
      </w:pPr>
      <w:r w:rsidRPr="00B8073F">
        <w:rPr>
          <w:szCs w:val="22"/>
          <w:lang w:val="el-GR"/>
        </w:rPr>
        <w:t>εάν πάσχετε από καρδιακή ανεπάρκεια.</w:t>
      </w:r>
    </w:p>
    <w:p w:rsidR="00B8073F" w:rsidRDefault="00B8073F" w:rsidP="00B8073F">
      <w:pPr>
        <w:pStyle w:val="ab"/>
        <w:numPr>
          <w:ilvl w:val="0"/>
          <w:numId w:val="27"/>
        </w:numPr>
        <w:ind w:left="360"/>
        <w:jc w:val="both"/>
        <w:rPr>
          <w:szCs w:val="22"/>
          <w:lang w:val="el-GR"/>
        </w:rPr>
      </w:pPr>
      <w:r w:rsidRPr="00B8073F">
        <w:rPr>
          <w:szCs w:val="22"/>
          <w:lang w:val="el-GR"/>
        </w:rPr>
        <w:t>αν έχετε ή είχατε στο παρελθόν νόσο του παγκρέατος.</w:t>
      </w:r>
    </w:p>
    <w:p w:rsidR="00F80D27" w:rsidRPr="0021673D" w:rsidRDefault="00F80D27" w:rsidP="006A5337">
      <w:pPr>
        <w:jc w:val="both"/>
        <w:rPr>
          <w:szCs w:val="22"/>
          <w:lang w:val="el-GR"/>
        </w:rPr>
      </w:pPr>
    </w:p>
    <w:p w:rsidR="00B8073F" w:rsidRPr="00B8073F" w:rsidRDefault="00B8073F" w:rsidP="00B8073F">
      <w:pPr>
        <w:jc w:val="both"/>
        <w:rPr>
          <w:szCs w:val="22"/>
          <w:lang w:val="el-GR"/>
        </w:rPr>
      </w:pPr>
      <w:r w:rsidRPr="00B8073F">
        <w:rPr>
          <w:szCs w:val="22"/>
          <w:lang w:val="el-GR"/>
        </w:rPr>
        <w:t xml:space="preserve">Αν είχατε προηγουμένως πάρει </w:t>
      </w:r>
      <w:proofErr w:type="spellStart"/>
      <w:r w:rsidRPr="00B8073F">
        <w:rPr>
          <w:szCs w:val="22"/>
          <w:lang w:val="el-GR"/>
        </w:rPr>
        <w:t>βιλνταγλιπτίνη</w:t>
      </w:r>
      <w:proofErr w:type="spellEnd"/>
      <w:r w:rsidRPr="00B8073F">
        <w:rPr>
          <w:szCs w:val="22"/>
          <w:lang w:val="el-GR"/>
        </w:rPr>
        <w:t xml:space="preserve"> και αναγκασθήκατε να τη διακόψετε λόγω ηπατικής νόσου δεν πρέπει να πάρετε αυτό το φάρμακο.</w:t>
      </w:r>
    </w:p>
    <w:p w:rsidR="00125711" w:rsidRDefault="00125711" w:rsidP="00B8073F">
      <w:pPr>
        <w:jc w:val="both"/>
        <w:rPr>
          <w:szCs w:val="22"/>
          <w:lang w:val="el-GR"/>
        </w:rPr>
      </w:pPr>
    </w:p>
    <w:p w:rsidR="00B8073F" w:rsidRPr="00B8073F" w:rsidRDefault="00B8073F" w:rsidP="00B8073F">
      <w:pPr>
        <w:jc w:val="both"/>
        <w:rPr>
          <w:szCs w:val="22"/>
          <w:lang w:val="el-GR"/>
        </w:rPr>
      </w:pPr>
      <w:r w:rsidRPr="00B8073F">
        <w:rPr>
          <w:szCs w:val="22"/>
          <w:lang w:val="el-GR"/>
        </w:rPr>
        <w:t xml:space="preserve">Οι δερματικές βλάβες που οφείλονται στο διαβήτη είναι συχνή επιπλοκή του διαβήτη. Σας συνιστούμε να ακολουθήσετε τις υποδείξεις του γιατρού ή του νοσοκόμου σας σχετικά με τη φροντίδα του δέρματος και των ποδιών. Επίσης σας συνιστούμε να δείξετε ιδιαίτερη προσοχή σε οποιαδήποτε νέα εμφάνιση φλυκταινών ή πληγών όσο παίρνετε </w:t>
      </w:r>
      <w:proofErr w:type="spellStart"/>
      <w:r w:rsidR="00125711" w:rsidRPr="00125711">
        <w:rPr>
          <w:szCs w:val="22"/>
          <w:lang w:val="el-GR"/>
        </w:rPr>
        <w:t>Dalmevin</w:t>
      </w:r>
      <w:proofErr w:type="spellEnd"/>
      <w:r w:rsidRPr="00B8073F">
        <w:rPr>
          <w:szCs w:val="22"/>
          <w:lang w:val="el-GR"/>
        </w:rPr>
        <w:t>. Αν κάτι τέτοιο εμφανισθεί θα πρέπει να συμβουλευθείτε το γιατρό σας αμέσως.</w:t>
      </w:r>
    </w:p>
    <w:p w:rsidR="00125711" w:rsidRDefault="00125711" w:rsidP="00B8073F">
      <w:pPr>
        <w:jc w:val="both"/>
        <w:rPr>
          <w:szCs w:val="22"/>
          <w:lang w:val="el-GR"/>
        </w:rPr>
      </w:pPr>
    </w:p>
    <w:p w:rsidR="00B8073F" w:rsidRPr="00B8073F" w:rsidRDefault="00B8073F" w:rsidP="00B8073F">
      <w:pPr>
        <w:jc w:val="both"/>
        <w:rPr>
          <w:szCs w:val="22"/>
          <w:lang w:val="el-GR"/>
        </w:rPr>
      </w:pPr>
      <w:r w:rsidRPr="00B8073F">
        <w:rPr>
          <w:szCs w:val="22"/>
          <w:lang w:val="el-GR"/>
        </w:rPr>
        <w:t xml:space="preserve">Μια εξέταση για να εκτιμηθεί η ηπατική σας λειτουργία, θα γίνει πριν την έναρξη της θεραπείας με </w:t>
      </w:r>
      <w:proofErr w:type="spellStart"/>
      <w:r w:rsidR="00125711" w:rsidRPr="00125711">
        <w:rPr>
          <w:szCs w:val="22"/>
          <w:lang w:val="el-GR"/>
        </w:rPr>
        <w:t>Dalmevin</w:t>
      </w:r>
      <w:proofErr w:type="spellEnd"/>
      <w:r w:rsidRPr="00B8073F">
        <w:rPr>
          <w:szCs w:val="22"/>
          <w:lang w:val="el-GR"/>
        </w:rPr>
        <w:t>, ανά τρίμηνα διαστήματα κατά τη διάρκεια του πρώτου έτους θεραπείας και κατόπιν σε τακτά διαστήματα. Έτσι σημεία αυξημένων ηπατικών ενζύμων μπορούν να ανιχνευθούν όσο το δυνατόν νωρίτερα.</w:t>
      </w:r>
    </w:p>
    <w:p w:rsidR="00B8073F" w:rsidRDefault="00B8073F" w:rsidP="00B8073F">
      <w:pPr>
        <w:jc w:val="both"/>
        <w:rPr>
          <w:szCs w:val="22"/>
          <w:lang w:val="el-GR"/>
        </w:rPr>
      </w:pPr>
    </w:p>
    <w:p w:rsidR="00B8073F" w:rsidRPr="00B8073F" w:rsidRDefault="00B8073F" w:rsidP="00B8073F">
      <w:pPr>
        <w:jc w:val="both"/>
        <w:rPr>
          <w:szCs w:val="22"/>
          <w:lang w:val="el-GR"/>
        </w:rPr>
      </w:pPr>
      <w:r w:rsidRPr="0021673D">
        <w:rPr>
          <w:b/>
          <w:szCs w:val="22"/>
          <w:lang w:val="el-GR"/>
        </w:rPr>
        <w:t>Παιδιά και έφηβοι</w:t>
      </w:r>
    </w:p>
    <w:p w:rsidR="00B8073F" w:rsidRDefault="00B8073F" w:rsidP="00B8073F">
      <w:pPr>
        <w:jc w:val="both"/>
        <w:rPr>
          <w:szCs w:val="22"/>
          <w:lang w:val="el-GR"/>
        </w:rPr>
      </w:pPr>
      <w:r w:rsidRPr="00B8073F">
        <w:rPr>
          <w:szCs w:val="22"/>
          <w:lang w:val="el-GR"/>
        </w:rPr>
        <w:t xml:space="preserve">Η χρήση του </w:t>
      </w:r>
      <w:proofErr w:type="spellStart"/>
      <w:r w:rsidR="00125711" w:rsidRPr="00125711">
        <w:rPr>
          <w:szCs w:val="22"/>
          <w:lang w:val="el-GR"/>
        </w:rPr>
        <w:t>Dalmevin</w:t>
      </w:r>
      <w:proofErr w:type="spellEnd"/>
      <w:r w:rsidR="00125711" w:rsidRPr="00125711">
        <w:rPr>
          <w:szCs w:val="22"/>
          <w:lang w:val="el-GR"/>
        </w:rPr>
        <w:t xml:space="preserve"> </w:t>
      </w:r>
      <w:r w:rsidRPr="00B8073F">
        <w:rPr>
          <w:szCs w:val="22"/>
          <w:lang w:val="el-GR"/>
        </w:rPr>
        <w:t>σε παιδιά και εφήβους ηλικίας έως 18 ετών δεν συνιστάται.</w:t>
      </w:r>
    </w:p>
    <w:p w:rsidR="00F80D27" w:rsidRPr="0021673D" w:rsidRDefault="00F80D27" w:rsidP="00F80D27">
      <w:pPr>
        <w:jc w:val="both"/>
        <w:rPr>
          <w:szCs w:val="22"/>
          <w:lang w:val="el-GR"/>
        </w:rPr>
      </w:pPr>
    </w:p>
    <w:p w:rsidR="009B6496" w:rsidRPr="006541E5" w:rsidRDefault="00DD58B4" w:rsidP="006A5337">
      <w:pPr>
        <w:jc w:val="both"/>
        <w:rPr>
          <w:b/>
          <w:i/>
          <w:szCs w:val="22"/>
          <w:lang w:val="el-GR"/>
        </w:rPr>
      </w:pPr>
      <w:r w:rsidRPr="006541E5">
        <w:rPr>
          <w:b/>
          <w:szCs w:val="22"/>
          <w:lang w:val="el-GR"/>
        </w:rPr>
        <w:t xml:space="preserve">Άλλα φάρμακα και </w:t>
      </w:r>
      <w:r>
        <w:rPr>
          <w:b/>
          <w:szCs w:val="22"/>
          <w:lang w:val="el-GR"/>
        </w:rPr>
        <w:t xml:space="preserve">το </w:t>
      </w:r>
      <w:proofErr w:type="spellStart"/>
      <w:r w:rsidR="00BD59F0">
        <w:rPr>
          <w:b/>
          <w:szCs w:val="22"/>
        </w:rPr>
        <w:t>Dalmevin</w:t>
      </w:r>
      <w:proofErr w:type="spellEnd"/>
    </w:p>
    <w:p w:rsidR="006541E5" w:rsidRPr="006541E5" w:rsidRDefault="006541E5" w:rsidP="006541E5">
      <w:pPr>
        <w:jc w:val="both"/>
        <w:rPr>
          <w:szCs w:val="22"/>
          <w:lang w:val="el-GR"/>
        </w:rPr>
      </w:pPr>
      <w:r w:rsidRPr="006541E5">
        <w:rPr>
          <w:szCs w:val="22"/>
          <w:lang w:val="el-GR"/>
        </w:rPr>
        <w:t>Ενημερώστε τον γιατρό ή τον φαρμακοποιό σας εάν παίρνετε, έχετε πρόσφατα πάρει ή μπορεί να πάρετε άλλα φάρμακα.</w:t>
      </w:r>
    </w:p>
    <w:p w:rsidR="006541E5" w:rsidRDefault="006541E5" w:rsidP="006541E5">
      <w:pPr>
        <w:jc w:val="both"/>
        <w:rPr>
          <w:szCs w:val="22"/>
          <w:lang w:val="el-GR"/>
        </w:rPr>
      </w:pPr>
    </w:p>
    <w:p w:rsidR="006541E5" w:rsidRPr="006541E5" w:rsidRDefault="006541E5" w:rsidP="006541E5">
      <w:pPr>
        <w:jc w:val="both"/>
        <w:rPr>
          <w:szCs w:val="22"/>
          <w:lang w:val="el-GR"/>
        </w:rPr>
      </w:pPr>
      <w:r w:rsidRPr="006541E5">
        <w:rPr>
          <w:szCs w:val="22"/>
          <w:lang w:val="el-GR"/>
        </w:rPr>
        <w:t xml:space="preserve">Ο γιατρός σας μπορεί να θελήσει να τροποποιήσει τη δόση του </w:t>
      </w:r>
      <w:proofErr w:type="spellStart"/>
      <w:r w:rsidRPr="006541E5">
        <w:rPr>
          <w:szCs w:val="22"/>
          <w:lang w:val="el-GR"/>
        </w:rPr>
        <w:t>Dalmevin</w:t>
      </w:r>
      <w:proofErr w:type="spellEnd"/>
      <w:r w:rsidRPr="006541E5">
        <w:rPr>
          <w:szCs w:val="22"/>
          <w:lang w:val="el-GR"/>
        </w:rPr>
        <w:t xml:space="preserve"> που λαμβάνετε αν παίρνετε άλλα φάρμακα όπως:</w:t>
      </w:r>
    </w:p>
    <w:p w:rsidR="006541E5" w:rsidRPr="006541E5" w:rsidRDefault="006541E5" w:rsidP="006541E5">
      <w:pPr>
        <w:jc w:val="both"/>
        <w:rPr>
          <w:szCs w:val="22"/>
          <w:lang w:val="el-GR"/>
        </w:rPr>
      </w:pPr>
      <w:r w:rsidRPr="006541E5">
        <w:rPr>
          <w:szCs w:val="22"/>
          <w:lang w:val="el-GR"/>
        </w:rPr>
        <w:t xml:space="preserve">- </w:t>
      </w:r>
      <w:proofErr w:type="spellStart"/>
      <w:r w:rsidRPr="006541E5">
        <w:rPr>
          <w:szCs w:val="22"/>
          <w:lang w:val="el-GR"/>
        </w:rPr>
        <w:t>θειαζίδες</w:t>
      </w:r>
      <w:proofErr w:type="spellEnd"/>
      <w:r w:rsidRPr="006541E5">
        <w:rPr>
          <w:szCs w:val="22"/>
          <w:lang w:val="el-GR"/>
        </w:rPr>
        <w:t xml:space="preserve"> ή άλλα διουρητικά (ονομάζονται επίσης δισκία νερού)</w:t>
      </w:r>
    </w:p>
    <w:p w:rsidR="006541E5" w:rsidRPr="006541E5" w:rsidRDefault="006541E5" w:rsidP="006541E5">
      <w:pPr>
        <w:jc w:val="both"/>
        <w:rPr>
          <w:szCs w:val="22"/>
          <w:lang w:val="el-GR"/>
        </w:rPr>
      </w:pPr>
      <w:r w:rsidRPr="006541E5">
        <w:rPr>
          <w:szCs w:val="22"/>
          <w:lang w:val="el-GR"/>
        </w:rPr>
        <w:t xml:space="preserve">- </w:t>
      </w:r>
      <w:proofErr w:type="spellStart"/>
      <w:r w:rsidRPr="006541E5">
        <w:rPr>
          <w:szCs w:val="22"/>
          <w:lang w:val="el-GR"/>
        </w:rPr>
        <w:t>κορτικοστεροειδή</w:t>
      </w:r>
      <w:proofErr w:type="spellEnd"/>
      <w:r w:rsidRPr="006541E5">
        <w:rPr>
          <w:szCs w:val="22"/>
          <w:lang w:val="el-GR"/>
        </w:rPr>
        <w:t xml:space="preserve"> (γενικά χρησιμοποιούνται για τη θεραπεία φλεγμονών)</w:t>
      </w:r>
    </w:p>
    <w:p w:rsidR="006541E5" w:rsidRPr="006541E5" w:rsidRDefault="006541E5" w:rsidP="006541E5">
      <w:pPr>
        <w:jc w:val="both"/>
        <w:rPr>
          <w:szCs w:val="22"/>
          <w:lang w:val="el-GR"/>
        </w:rPr>
      </w:pPr>
      <w:r w:rsidRPr="006541E5">
        <w:rPr>
          <w:szCs w:val="22"/>
          <w:lang w:val="el-GR"/>
        </w:rPr>
        <w:t>- φάρμακα για το θυρεοειδή</w:t>
      </w:r>
    </w:p>
    <w:p w:rsidR="006541E5" w:rsidRDefault="006541E5" w:rsidP="006541E5">
      <w:pPr>
        <w:jc w:val="both"/>
        <w:rPr>
          <w:szCs w:val="22"/>
          <w:lang w:val="el-GR"/>
        </w:rPr>
      </w:pPr>
      <w:r w:rsidRPr="006541E5">
        <w:rPr>
          <w:szCs w:val="22"/>
          <w:lang w:val="el-GR"/>
        </w:rPr>
        <w:t>- ορισμένα φάρμακα που επηρεάζουν το νευρικό σύστημα).</w:t>
      </w:r>
    </w:p>
    <w:p w:rsidR="009B6496" w:rsidRPr="0021673D" w:rsidRDefault="009B6496" w:rsidP="006A5337">
      <w:pPr>
        <w:jc w:val="both"/>
        <w:rPr>
          <w:szCs w:val="22"/>
          <w:lang w:val="el-GR"/>
        </w:rPr>
      </w:pPr>
    </w:p>
    <w:p w:rsidR="009B6496" w:rsidRPr="0020650B" w:rsidRDefault="004F60B6" w:rsidP="006A5337">
      <w:pPr>
        <w:jc w:val="both"/>
        <w:rPr>
          <w:b/>
          <w:szCs w:val="22"/>
          <w:lang w:val="el-GR"/>
        </w:rPr>
      </w:pPr>
      <w:r w:rsidRPr="0020650B">
        <w:rPr>
          <w:b/>
          <w:szCs w:val="22"/>
          <w:lang w:val="el-GR"/>
        </w:rPr>
        <w:lastRenderedPageBreak/>
        <w:t>Κύηση, θηλασμός</w:t>
      </w:r>
      <w:r w:rsidR="009B6496" w:rsidRPr="0020650B">
        <w:rPr>
          <w:b/>
          <w:szCs w:val="22"/>
          <w:lang w:val="el-GR"/>
        </w:rPr>
        <w:t xml:space="preserve"> </w:t>
      </w:r>
      <w:r w:rsidRPr="0020650B">
        <w:rPr>
          <w:b/>
          <w:szCs w:val="22"/>
          <w:lang w:val="el-GR"/>
        </w:rPr>
        <w:t>και</w:t>
      </w:r>
      <w:r>
        <w:rPr>
          <w:b/>
          <w:szCs w:val="22"/>
          <w:lang w:val="el-GR"/>
        </w:rPr>
        <w:t xml:space="preserve"> γονιμότητα</w:t>
      </w:r>
    </w:p>
    <w:p w:rsidR="0020650B" w:rsidRPr="0020650B" w:rsidRDefault="0020650B" w:rsidP="0020650B">
      <w:pPr>
        <w:jc w:val="both"/>
        <w:rPr>
          <w:szCs w:val="22"/>
          <w:lang w:val="el-GR"/>
        </w:rPr>
      </w:pPr>
      <w:r w:rsidRPr="0020650B">
        <w:rPr>
          <w:szCs w:val="22"/>
          <w:lang w:val="el-GR"/>
        </w:rPr>
        <w:t>Εάν είστε έγκυος ή θηλάζετε, νομίζετε ότι μπορεί να είστε έγκυος ή σχεδιάζετε να αποκτήσετε παιδί, ζητήστε τη συμβουλή του γιατρού ή του φαρμακοποιού σας πριν πάρετε αυτό το φάρμακο.</w:t>
      </w:r>
    </w:p>
    <w:p w:rsidR="0020650B" w:rsidRDefault="0020650B" w:rsidP="0020650B">
      <w:pPr>
        <w:jc w:val="both"/>
        <w:rPr>
          <w:szCs w:val="22"/>
          <w:lang w:val="el-GR"/>
        </w:rPr>
      </w:pPr>
    </w:p>
    <w:p w:rsidR="0020650B" w:rsidRDefault="0020650B" w:rsidP="0020650B">
      <w:pPr>
        <w:jc w:val="both"/>
        <w:rPr>
          <w:szCs w:val="22"/>
          <w:lang w:val="el-GR"/>
        </w:rPr>
      </w:pPr>
      <w:r w:rsidRPr="0020650B">
        <w:rPr>
          <w:szCs w:val="22"/>
          <w:lang w:val="el-GR"/>
        </w:rPr>
        <w:t xml:space="preserve">Δεν θα πρέπει να χρησιμοποιείτε </w:t>
      </w:r>
      <w:proofErr w:type="spellStart"/>
      <w:r w:rsidRPr="0020650B">
        <w:rPr>
          <w:szCs w:val="22"/>
          <w:lang w:val="el-GR"/>
        </w:rPr>
        <w:t>Dalmevin</w:t>
      </w:r>
      <w:proofErr w:type="spellEnd"/>
      <w:r w:rsidRPr="0020650B">
        <w:rPr>
          <w:szCs w:val="22"/>
          <w:lang w:val="el-GR"/>
        </w:rPr>
        <w:t xml:space="preserve"> κατά τη διάρκεια της εγκυμοσύνης. Δεν είναι γνωστό εάν το </w:t>
      </w:r>
      <w:proofErr w:type="spellStart"/>
      <w:r w:rsidR="00297B94" w:rsidRPr="00297B94">
        <w:rPr>
          <w:szCs w:val="22"/>
          <w:lang w:val="el-GR"/>
        </w:rPr>
        <w:t>Dalmevin</w:t>
      </w:r>
      <w:proofErr w:type="spellEnd"/>
      <w:r w:rsidR="00297B94" w:rsidRPr="00297B94">
        <w:rPr>
          <w:szCs w:val="22"/>
          <w:lang w:val="el-GR"/>
        </w:rPr>
        <w:t xml:space="preserve"> </w:t>
      </w:r>
      <w:r w:rsidRPr="0020650B">
        <w:rPr>
          <w:szCs w:val="22"/>
          <w:lang w:val="el-GR"/>
        </w:rPr>
        <w:t xml:space="preserve">περνά στο ανθρώπινο γάλα. Δεν θα πρέπει να χρησιμοποιείτε </w:t>
      </w:r>
      <w:proofErr w:type="spellStart"/>
      <w:r w:rsidR="00297B94" w:rsidRPr="00297B94">
        <w:rPr>
          <w:szCs w:val="22"/>
          <w:lang w:val="el-GR"/>
        </w:rPr>
        <w:t>Dalmevin</w:t>
      </w:r>
      <w:proofErr w:type="spellEnd"/>
      <w:r w:rsidR="00297B94" w:rsidRPr="00297B94">
        <w:rPr>
          <w:szCs w:val="22"/>
          <w:lang w:val="el-GR"/>
        </w:rPr>
        <w:t xml:space="preserve"> </w:t>
      </w:r>
      <w:r w:rsidRPr="0020650B">
        <w:rPr>
          <w:szCs w:val="22"/>
          <w:lang w:val="el-GR"/>
        </w:rPr>
        <w:t>αν θηλάζετε ή σχεδιάζετε να θηλάσετε.</w:t>
      </w:r>
    </w:p>
    <w:p w:rsidR="0020650B" w:rsidRDefault="0020650B" w:rsidP="006A5337">
      <w:pPr>
        <w:jc w:val="both"/>
        <w:rPr>
          <w:szCs w:val="22"/>
          <w:lang w:val="el-GR"/>
        </w:rPr>
      </w:pPr>
    </w:p>
    <w:p w:rsidR="009B6496" w:rsidRPr="00C33A79" w:rsidRDefault="005E12DD" w:rsidP="006A5337">
      <w:pPr>
        <w:jc w:val="both"/>
        <w:rPr>
          <w:b/>
          <w:szCs w:val="22"/>
          <w:lang w:val="el-GR"/>
        </w:rPr>
      </w:pPr>
      <w:r w:rsidRPr="00C33A79">
        <w:rPr>
          <w:b/>
          <w:szCs w:val="22"/>
          <w:lang w:val="el-GR"/>
        </w:rPr>
        <w:t>Οδήγηση και χειρισμός μηχανημάτων</w:t>
      </w:r>
    </w:p>
    <w:p w:rsidR="00472560" w:rsidRPr="00C33A79" w:rsidRDefault="00C33A79" w:rsidP="006A5337">
      <w:pPr>
        <w:jc w:val="both"/>
        <w:rPr>
          <w:szCs w:val="22"/>
          <w:lang w:val="el-GR"/>
        </w:rPr>
      </w:pPr>
      <w:r w:rsidRPr="00C33A79">
        <w:rPr>
          <w:szCs w:val="22"/>
          <w:lang w:val="el-GR"/>
        </w:rPr>
        <w:t xml:space="preserve">Εάν αισθάνεστε ζάλη όσο παίρνετε το </w:t>
      </w:r>
      <w:proofErr w:type="spellStart"/>
      <w:r w:rsidRPr="00C33A79">
        <w:rPr>
          <w:szCs w:val="22"/>
        </w:rPr>
        <w:t>Dalmevin</w:t>
      </w:r>
      <w:proofErr w:type="spellEnd"/>
      <w:r w:rsidRPr="00C33A79">
        <w:rPr>
          <w:szCs w:val="22"/>
          <w:lang w:val="el-GR"/>
        </w:rPr>
        <w:t>, μην οδηγείτε ή χειρίζεστε μηχανήματα</w:t>
      </w:r>
      <w:r>
        <w:rPr>
          <w:szCs w:val="22"/>
          <w:lang w:val="el-GR"/>
        </w:rPr>
        <w:t>.</w:t>
      </w:r>
    </w:p>
    <w:p w:rsidR="00C33A79" w:rsidRDefault="00C33A79" w:rsidP="006A5337">
      <w:pPr>
        <w:jc w:val="both"/>
        <w:rPr>
          <w:b/>
          <w:szCs w:val="22"/>
          <w:lang w:val="el-GR"/>
        </w:rPr>
      </w:pPr>
    </w:p>
    <w:p w:rsidR="009B6496" w:rsidRPr="0021673D" w:rsidRDefault="00052F55" w:rsidP="006A5337">
      <w:pPr>
        <w:jc w:val="both"/>
        <w:rPr>
          <w:b/>
          <w:szCs w:val="22"/>
          <w:lang w:val="el-GR"/>
        </w:rPr>
      </w:pPr>
      <w:r>
        <w:rPr>
          <w:b/>
          <w:szCs w:val="22"/>
          <w:lang w:val="el-GR"/>
        </w:rPr>
        <w:t>Το</w:t>
      </w:r>
      <w:r w:rsidRPr="0021673D">
        <w:rPr>
          <w:b/>
          <w:szCs w:val="22"/>
          <w:lang w:val="el-GR"/>
        </w:rPr>
        <w:t xml:space="preserve"> </w:t>
      </w:r>
      <w:proofErr w:type="spellStart"/>
      <w:r w:rsidR="00BD59F0">
        <w:rPr>
          <w:b/>
          <w:szCs w:val="22"/>
        </w:rPr>
        <w:t>Dalmevin</w:t>
      </w:r>
      <w:proofErr w:type="spellEnd"/>
      <w:r w:rsidRPr="0021673D">
        <w:rPr>
          <w:b/>
          <w:szCs w:val="22"/>
          <w:lang w:val="el-GR"/>
        </w:rPr>
        <w:t xml:space="preserve"> </w:t>
      </w:r>
      <w:r>
        <w:rPr>
          <w:b/>
          <w:szCs w:val="22"/>
          <w:lang w:val="el-GR"/>
        </w:rPr>
        <w:t>περιέχει</w:t>
      </w:r>
      <w:r w:rsidRPr="0021673D">
        <w:rPr>
          <w:b/>
          <w:szCs w:val="22"/>
          <w:lang w:val="el-GR"/>
        </w:rPr>
        <w:t xml:space="preserve"> </w:t>
      </w:r>
      <w:r>
        <w:rPr>
          <w:b/>
          <w:szCs w:val="22"/>
          <w:lang w:val="el-GR"/>
        </w:rPr>
        <w:t>λακτόζη</w:t>
      </w:r>
    </w:p>
    <w:p w:rsidR="009B6496" w:rsidRPr="00B36BD6" w:rsidRDefault="00052F55" w:rsidP="006A5337">
      <w:pPr>
        <w:jc w:val="both"/>
        <w:rPr>
          <w:szCs w:val="22"/>
          <w:lang w:val="el-GR"/>
        </w:rPr>
      </w:pPr>
      <w:r>
        <w:rPr>
          <w:szCs w:val="22"/>
          <w:lang w:val="el-GR"/>
        </w:rPr>
        <w:t>Το</w:t>
      </w:r>
      <w:r w:rsidRPr="00B36BD6">
        <w:rPr>
          <w:szCs w:val="22"/>
          <w:lang w:val="el-GR"/>
        </w:rPr>
        <w:t xml:space="preserve"> </w:t>
      </w:r>
      <w:proofErr w:type="spellStart"/>
      <w:r w:rsidR="00BD59F0">
        <w:rPr>
          <w:szCs w:val="22"/>
        </w:rPr>
        <w:t>Dalmevin</w:t>
      </w:r>
      <w:proofErr w:type="spellEnd"/>
      <w:r w:rsidRPr="00B36BD6">
        <w:rPr>
          <w:szCs w:val="22"/>
          <w:lang w:val="el-GR"/>
        </w:rPr>
        <w:t xml:space="preserve"> </w:t>
      </w:r>
      <w:r>
        <w:rPr>
          <w:szCs w:val="22"/>
          <w:lang w:val="el-GR"/>
        </w:rPr>
        <w:t>περιέχει</w:t>
      </w:r>
      <w:r w:rsidRPr="00B36BD6">
        <w:rPr>
          <w:szCs w:val="22"/>
          <w:lang w:val="el-GR"/>
        </w:rPr>
        <w:t xml:space="preserve"> </w:t>
      </w:r>
      <w:r>
        <w:rPr>
          <w:szCs w:val="22"/>
          <w:lang w:val="el-GR"/>
        </w:rPr>
        <w:t>λακτόζη</w:t>
      </w:r>
      <w:r w:rsidR="00472560" w:rsidRPr="00B36BD6">
        <w:rPr>
          <w:szCs w:val="22"/>
          <w:lang w:val="el-GR"/>
        </w:rPr>
        <w:t xml:space="preserve"> (</w:t>
      </w:r>
      <w:r w:rsidRPr="00B36BD6">
        <w:rPr>
          <w:szCs w:val="22"/>
          <w:lang w:val="el-GR"/>
        </w:rPr>
        <w:t>σάκχαρο του γάλακτος</w:t>
      </w:r>
      <w:r w:rsidR="00472560" w:rsidRPr="00B36BD6">
        <w:rPr>
          <w:szCs w:val="22"/>
          <w:lang w:val="el-GR"/>
        </w:rPr>
        <w:t xml:space="preserve">). </w:t>
      </w:r>
      <w:r w:rsidR="00B36BD6" w:rsidRPr="00B36BD6">
        <w:rPr>
          <w:szCs w:val="22"/>
          <w:lang w:val="el-GR"/>
        </w:rPr>
        <w:t>Αν ο γιατρός σας, σας ενημέρωσε ότι έχετε δυσανεξία σε ορισμένα σάκχαρα, επικοινωνήστε με τον γιατρό σας πριν πάρετε αυτό το φάρμακο.</w:t>
      </w:r>
    </w:p>
    <w:p w:rsidR="00472560" w:rsidRDefault="00472560" w:rsidP="006A5337">
      <w:pPr>
        <w:jc w:val="both"/>
        <w:rPr>
          <w:szCs w:val="22"/>
          <w:lang w:val="el-GR"/>
        </w:rPr>
      </w:pPr>
    </w:p>
    <w:p w:rsidR="00D279D2" w:rsidRPr="00B36BD6" w:rsidRDefault="00D279D2" w:rsidP="006A5337">
      <w:pPr>
        <w:jc w:val="both"/>
        <w:rPr>
          <w:szCs w:val="22"/>
          <w:lang w:val="el-GR"/>
        </w:rPr>
      </w:pPr>
    </w:p>
    <w:p w:rsidR="009B6496" w:rsidRPr="00ED0E45" w:rsidRDefault="00F9016F" w:rsidP="00F80D27">
      <w:pPr>
        <w:pStyle w:val="1"/>
        <w:rPr>
          <w:rFonts w:cs="Times New Roman"/>
          <w:lang w:val="el-GR"/>
        </w:rPr>
      </w:pPr>
      <w:r w:rsidRPr="00ED0E45">
        <w:rPr>
          <w:rFonts w:cs="Times New Roman"/>
          <w:lang w:val="el-GR"/>
        </w:rPr>
        <w:t>3.</w:t>
      </w:r>
      <w:r w:rsidRPr="00ED0E45">
        <w:rPr>
          <w:rFonts w:cs="Times New Roman"/>
          <w:lang w:val="el-GR"/>
        </w:rPr>
        <w:tab/>
      </w:r>
      <w:r w:rsidR="00445EF1" w:rsidRPr="00ED0E45">
        <w:rPr>
          <w:rFonts w:cs="Times New Roman"/>
          <w:lang w:val="el-GR"/>
        </w:rPr>
        <w:t xml:space="preserve">Πώς να πάρετε το </w:t>
      </w:r>
      <w:proofErr w:type="spellStart"/>
      <w:r w:rsidR="00BD59F0">
        <w:t>Dalmevin</w:t>
      </w:r>
      <w:proofErr w:type="spellEnd"/>
    </w:p>
    <w:p w:rsidR="009B6496" w:rsidRPr="00ED0E45" w:rsidRDefault="009B6496" w:rsidP="006A5337">
      <w:pPr>
        <w:jc w:val="both"/>
        <w:rPr>
          <w:szCs w:val="22"/>
          <w:lang w:val="el-GR"/>
        </w:rPr>
      </w:pPr>
    </w:p>
    <w:p w:rsidR="00EB3C54" w:rsidRPr="00ED0E45" w:rsidRDefault="00ED0E45" w:rsidP="006A5337">
      <w:pPr>
        <w:jc w:val="both"/>
        <w:rPr>
          <w:szCs w:val="22"/>
          <w:lang w:val="el-GR"/>
        </w:rPr>
      </w:pPr>
      <w:r w:rsidRPr="00ED0E45">
        <w:rPr>
          <w:szCs w:val="22"/>
          <w:lang w:val="el-GR"/>
        </w:rPr>
        <w:t>Πάντοτε να παίρνετε το φάρμακο αυτό αυστηρά σύμφωνα με τις οδηγίες του γιατρού σας. Εάν έχετε αμφιβολίες, ρωτήστε τον γιατρό ή τον φαρμακοποιό σας.</w:t>
      </w:r>
    </w:p>
    <w:p w:rsidR="00D3545E" w:rsidRPr="00ED0E45" w:rsidRDefault="00D3545E" w:rsidP="006A5337">
      <w:pPr>
        <w:jc w:val="both"/>
        <w:rPr>
          <w:szCs w:val="22"/>
          <w:lang w:val="el-GR"/>
        </w:rPr>
      </w:pPr>
    </w:p>
    <w:p w:rsidR="00472560" w:rsidRPr="00472560" w:rsidRDefault="00EE0891" w:rsidP="00472560">
      <w:pPr>
        <w:jc w:val="both"/>
        <w:rPr>
          <w:b/>
          <w:szCs w:val="22"/>
        </w:rPr>
      </w:pPr>
      <w:proofErr w:type="spellStart"/>
      <w:r w:rsidRPr="00EE0891">
        <w:rPr>
          <w:b/>
          <w:szCs w:val="22"/>
        </w:rPr>
        <w:t>Πόσο</w:t>
      </w:r>
      <w:proofErr w:type="spellEnd"/>
      <w:r w:rsidRPr="00EE0891">
        <w:rPr>
          <w:b/>
          <w:szCs w:val="22"/>
        </w:rPr>
        <w:t xml:space="preserve"> να π</w:t>
      </w:r>
      <w:proofErr w:type="spellStart"/>
      <w:r w:rsidRPr="00EE0891">
        <w:rPr>
          <w:b/>
          <w:szCs w:val="22"/>
        </w:rPr>
        <w:t>άρετε</w:t>
      </w:r>
      <w:proofErr w:type="spellEnd"/>
      <w:r w:rsidRPr="00EE0891">
        <w:rPr>
          <w:b/>
          <w:szCs w:val="22"/>
        </w:rPr>
        <w:t xml:space="preserve"> και π</w:t>
      </w:r>
      <w:proofErr w:type="spellStart"/>
      <w:r w:rsidRPr="00EE0891">
        <w:rPr>
          <w:b/>
          <w:szCs w:val="22"/>
        </w:rPr>
        <w:t>ότε</w:t>
      </w:r>
      <w:proofErr w:type="spellEnd"/>
    </w:p>
    <w:p w:rsidR="00D279D2" w:rsidRDefault="00D279D2" w:rsidP="00472560">
      <w:pPr>
        <w:jc w:val="both"/>
        <w:rPr>
          <w:szCs w:val="22"/>
          <w:lang w:val="el-GR"/>
        </w:rPr>
      </w:pPr>
      <w:r w:rsidRPr="00D279D2">
        <w:rPr>
          <w:szCs w:val="22"/>
          <w:lang w:val="el-GR"/>
        </w:rPr>
        <w:t xml:space="preserve">Η ποσότητα του </w:t>
      </w:r>
      <w:proofErr w:type="spellStart"/>
      <w:r w:rsidRPr="00D279D2">
        <w:rPr>
          <w:szCs w:val="22"/>
          <w:lang w:val="el-GR"/>
        </w:rPr>
        <w:t>Dalmevin</w:t>
      </w:r>
      <w:proofErr w:type="spellEnd"/>
      <w:r w:rsidRPr="00D279D2">
        <w:rPr>
          <w:szCs w:val="22"/>
          <w:lang w:val="el-GR"/>
        </w:rPr>
        <w:t xml:space="preserve"> που πρέπει να πάρει ο εκάστοτε ασθενής εξαρτάται από την κατάστασή του. Ο γιατρός σας θα σας πει ακριβώς πόσα δισκία </w:t>
      </w:r>
      <w:proofErr w:type="spellStart"/>
      <w:r w:rsidR="00226A60" w:rsidRPr="00226A60">
        <w:rPr>
          <w:szCs w:val="22"/>
          <w:lang w:val="el-GR"/>
        </w:rPr>
        <w:t>Dalmevin</w:t>
      </w:r>
      <w:proofErr w:type="spellEnd"/>
      <w:r w:rsidR="00226A60" w:rsidRPr="00226A60">
        <w:rPr>
          <w:szCs w:val="22"/>
          <w:lang w:val="el-GR"/>
        </w:rPr>
        <w:t xml:space="preserve"> </w:t>
      </w:r>
      <w:r w:rsidRPr="00D279D2">
        <w:rPr>
          <w:szCs w:val="22"/>
          <w:lang w:val="el-GR"/>
        </w:rPr>
        <w:t xml:space="preserve">να πάρετε. Η μέγιστη ημερήσια δόση είναι 100 </w:t>
      </w:r>
      <w:proofErr w:type="spellStart"/>
      <w:r w:rsidRPr="00D279D2">
        <w:rPr>
          <w:szCs w:val="22"/>
          <w:lang w:val="el-GR"/>
        </w:rPr>
        <w:t>mg</w:t>
      </w:r>
      <w:proofErr w:type="spellEnd"/>
      <w:r w:rsidRPr="00D279D2">
        <w:rPr>
          <w:szCs w:val="22"/>
          <w:lang w:val="el-GR"/>
        </w:rPr>
        <w:t>.</w:t>
      </w:r>
    </w:p>
    <w:p w:rsidR="00472560" w:rsidRDefault="00472560" w:rsidP="006A5337">
      <w:pPr>
        <w:jc w:val="both"/>
        <w:rPr>
          <w:szCs w:val="22"/>
        </w:rPr>
      </w:pPr>
    </w:p>
    <w:p w:rsidR="00306D34" w:rsidRPr="00306D34" w:rsidRDefault="00306D34" w:rsidP="00306D34">
      <w:pPr>
        <w:jc w:val="both"/>
        <w:rPr>
          <w:szCs w:val="22"/>
          <w:lang w:val="el-GR"/>
        </w:rPr>
      </w:pPr>
      <w:r w:rsidRPr="00306D34">
        <w:rPr>
          <w:szCs w:val="22"/>
          <w:lang w:val="el-GR"/>
        </w:rPr>
        <w:t xml:space="preserve">Η συνήθης δόση του </w:t>
      </w:r>
      <w:proofErr w:type="spellStart"/>
      <w:r w:rsidRPr="00306D34">
        <w:rPr>
          <w:szCs w:val="22"/>
          <w:lang w:val="el-GR"/>
        </w:rPr>
        <w:t>Dalmevin</w:t>
      </w:r>
      <w:proofErr w:type="spellEnd"/>
      <w:r w:rsidRPr="00306D34">
        <w:rPr>
          <w:szCs w:val="22"/>
          <w:lang w:val="el-GR"/>
        </w:rPr>
        <w:t xml:space="preserve"> είναι είτε:</w:t>
      </w:r>
    </w:p>
    <w:p w:rsidR="00306D34" w:rsidRPr="00306D34" w:rsidRDefault="00306D34" w:rsidP="00306D34">
      <w:pPr>
        <w:pStyle w:val="ab"/>
        <w:numPr>
          <w:ilvl w:val="0"/>
          <w:numId w:val="30"/>
        </w:numPr>
        <w:tabs>
          <w:tab w:val="clear" w:pos="567"/>
          <w:tab w:val="left" w:pos="360"/>
        </w:tabs>
        <w:ind w:left="360"/>
        <w:jc w:val="both"/>
        <w:rPr>
          <w:szCs w:val="22"/>
          <w:lang w:val="el-GR"/>
        </w:rPr>
      </w:pPr>
      <w:r w:rsidRPr="00306D34">
        <w:rPr>
          <w:szCs w:val="22"/>
          <w:lang w:val="el-GR"/>
        </w:rPr>
        <w:t xml:space="preserve">50 </w:t>
      </w:r>
      <w:proofErr w:type="spellStart"/>
      <w:r w:rsidRPr="00306D34">
        <w:rPr>
          <w:szCs w:val="22"/>
          <w:lang w:val="el-GR"/>
        </w:rPr>
        <w:t>mg</w:t>
      </w:r>
      <w:proofErr w:type="spellEnd"/>
      <w:r w:rsidRPr="00306D34">
        <w:rPr>
          <w:szCs w:val="22"/>
          <w:lang w:val="el-GR"/>
        </w:rPr>
        <w:t xml:space="preserve"> την ημέρα λαμβανόμενα ως μία δόση το πρωί αν παίρνετε </w:t>
      </w:r>
      <w:proofErr w:type="spellStart"/>
      <w:r w:rsidRPr="00306D34">
        <w:rPr>
          <w:szCs w:val="22"/>
          <w:lang w:val="el-GR"/>
        </w:rPr>
        <w:t>Dalmevin</w:t>
      </w:r>
      <w:proofErr w:type="spellEnd"/>
      <w:r w:rsidRPr="00306D34">
        <w:rPr>
          <w:szCs w:val="22"/>
          <w:lang w:val="el-GR"/>
        </w:rPr>
        <w:t xml:space="preserve"> με ένα άλλο φάρμακο που ονομάζεται </w:t>
      </w:r>
      <w:proofErr w:type="spellStart"/>
      <w:r w:rsidRPr="00306D34">
        <w:rPr>
          <w:szCs w:val="22"/>
          <w:lang w:val="el-GR"/>
        </w:rPr>
        <w:t>σουλφονυλουρία</w:t>
      </w:r>
      <w:proofErr w:type="spellEnd"/>
      <w:r w:rsidRPr="00306D34">
        <w:rPr>
          <w:szCs w:val="22"/>
          <w:lang w:val="el-GR"/>
        </w:rPr>
        <w:t>.</w:t>
      </w:r>
    </w:p>
    <w:p w:rsidR="00306D34" w:rsidRPr="00306D34" w:rsidRDefault="00306D34" w:rsidP="00306D34">
      <w:pPr>
        <w:pStyle w:val="ab"/>
        <w:numPr>
          <w:ilvl w:val="0"/>
          <w:numId w:val="30"/>
        </w:numPr>
        <w:tabs>
          <w:tab w:val="clear" w:pos="567"/>
          <w:tab w:val="left" w:pos="360"/>
        </w:tabs>
        <w:ind w:left="360"/>
        <w:jc w:val="both"/>
        <w:rPr>
          <w:szCs w:val="22"/>
          <w:lang w:val="el-GR"/>
        </w:rPr>
      </w:pPr>
      <w:r w:rsidRPr="00306D34">
        <w:rPr>
          <w:szCs w:val="22"/>
          <w:lang w:val="el-GR"/>
        </w:rPr>
        <w:t xml:space="preserve">100 </w:t>
      </w:r>
      <w:proofErr w:type="spellStart"/>
      <w:r w:rsidRPr="00306D34">
        <w:rPr>
          <w:szCs w:val="22"/>
          <w:lang w:val="el-GR"/>
        </w:rPr>
        <w:t>mg</w:t>
      </w:r>
      <w:proofErr w:type="spellEnd"/>
      <w:r w:rsidRPr="00306D34">
        <w:rPr>
          <w:szCs w:val="22"/>
          <w:lang w:val="el-GR"/>
        </w:rPr>
        <w:t xml:space="preserve"> την ημέρα λαμβανόμενα ως 50 </w:t>
      </w:r>
      <w:proofErr w:type="spellStart"/>
      <w:r w:rsidRPr="00306D34">
        <w:rPr>
          <w:szCs w:val="22"/>
          <w:lang w:val="el-GR"/>
        </w:rPr>
        <w:t>mg</w:t>
      </w:r>
      <w:proofErr w:type="spellEnd"/>
      <w:r w:rsidRPr="00306D34">
        <w:rPr>
          <w:szCs w:val="22"/>
          <w:lang w:val="el-GR"/>
        </w:rPr>
        <w:t xml:space="preserve"> το πρωί και 50 </w:t>
      </w:r>
      <w:proofErr w:type="spellStart"/>
      <w:r w:rsidRPr="00306D34">
        <w:rPr>
          <w:szCs w:val="22"/>
          <w:lang w:val="el-GR"/>
        </w:rPr>
        <w:t>mg</w:t>
      </w:r>
      <w:proofErr w:type="spellEnd"/>
      <w:r w:rsidRPr="00306D34">
        <w:rPr>
          <w:szCs w:val="22"/>
          <w:lang w:val="el-GR"/>
        </w:rPr>
        <w:t xml:space="preserve"> το βράδυ αν παίρνετε </w:t>
      </w:r>
      <w:proofErr w:type="spellStart"/>
      <w:r w:rsidRPr="00306D34">
        <w:rPr>
          <w:szCs w:val="22"/>
          <w:lang w:val="el-GR"/>
        </w:rPr>
        <w:t>Dalmevin</w:t>
      </w:r>
      <w:proofErr w:type="spellEnd"/>
      <w:r w:rsidRPr="00306D34">
        <w:rPr>
          <w:szCs w:val="22"/>
          <w:lang w:val="el-GR"/>
        </w:rPr>
        <w:t xml:space="preserve"> μόνο του, με ένα άλλο φάρμακο που ονομάζεται </w:t>
      </w:r>
      <w:proofErr w:type="spellStart"/>
      <w:r w:rsidRPr="00306D34">
        <w:rPr>
          <w:szCs w:val="22"/>
          <w:lang w:val="el-GR"/>
        </w:rPr>
        <w:t>μετφορμίνη</w:t>
      </w:r>
      <w:proofErr w:type="spellEnd"/>
      <w:r w:rsidRPr="00306D34">
        <w:rPr>
          <w:szCs w:val="22"/>
          <w:lang w:val="el-GR"/>
        </w:rPr>
        <w:t xml:space="preserve"> ή μια </w:t>
      </w:r>
      <w:proofErr w:type="spellStart"/>
      <w:r w:rsidRPr="00306D34">
        <w:rPr>
          <w:szCs w:val="22"/>
          <w:lang w:val="el-GR"/>
        </w:rPr>
        <w:t>γλιταζόνη</w:t>
      </w:r>
      <w:proofErr w:type="spellEnd"/>
      <w:r w:rsidRPr="00306D34">
        <w:rPr>
          <w:szCs w:val="22"/>
          <w:lang w:val="el-GR"/>
        </w:rPr>
        <w:t xml:space="preserve">, με ένα συνδυασμό </w:t>
      </w:r>
      <w:proofErr w:type="spellStart"/>
      <w:r w:rsidRPr="00306D34">
        <w:rPr>
          <w:szCs w:val="22"/>
          <w:lang w:val="el-GR"/>
        </w:rPr>
        <w:t>μετφορμίνης</w:t>
      </w:r>
      <w:proofErr w:type="spellEnd"/>
      <w:r w:rsidRPr="00306D34">
        <w:rPr>
          <w:szCs w:val="22"/>
          <w:lang w:val="el-GR"/>
        </w:rPr>
        <w:t xml:space="preserve"> και μιας </w:t>
      </w:r>
      <w:proofErr w:type="spellStart"/>
      <w:r w:rsidRPr="00306D34">
        <w:rPr>
          <w:szCs w:val="22"/>
          <w:lang w:val="el-GR"/>
        </w:rPr>
        <w:t>σουλφονυλουρίας</w:t>
      </w:r>
      <w:proofErr w:type="spellEnd"/>
      <w:r w:rsidRPr="00306D34">
        <w:rPr>
          <w:szCs w:val="22"/>
          <w:lang w:val="el-GR"/>
        </w:rPr>
        <w:t>, ή με ινσουλίνη.</w:t>
      </w:r>
    </w:p>
    <w:p w:rsidR="00306D34" w:rsidRDefault="00306D34" w:rsidP="00306D34">
      <w:pPr>
        <w:pStyle w:val="ab"/>
        <w:numPr>
          <w:ilvl w:val="0"/>
          <w:numId w:val="30"/>
        </w:numPr>
        <w:tabs>
          <w:tab w:val="clear" w:pos="567"/>
          <w:tab w:val="left" w:pos="360"/>
        </w:tabs>
        <w:ind w:left="360"/>
        <w:jc w:val="both"/>
        <w:rPr>
          <w:szCs w:val="22"/>
          <w:lang w:val="el-GR"/>
        </w:rPr>
      </w:pPr>
      <w:r w:rsidRPr="00306D34">
        <w:rPr>
          <w:szCs w:val="22"/>
          <w:lang w:val="el-GR"/>
        </w:rPr>
        <w:t xml:space="preserve">50 </w:t>
      </w:r>
      <w:proofErr w:type="spellStart"/>
      <w:r w:rsidRPr="00306D34">
        <w:rPr>
          <w:szCs w:val="22"/>
          <w:lang w:val="el-GR"/>
        </w:rPr>
        <w:t>mg</w:t>
      </w:r>
      <w:proofErr w:type="spellEnd"/>
      <w:r w:rsidRPr="00306D34">
        <w:rPr>
          <w:szCs w:val="22"/>
          <w:lang w:val="el-GR"/>
        </w:rPr>
        <w:t xml:space="preserve"> την ημέρα ως μία δόση το πρωί αν έχετε μέτρια ή σοβαρή νεφρική νόσο ή αν </w:t>
      </w:r>
      <w:r w:rsidR="003B715D" w:rsidRPr="00306D34">
        <w:rPr>
          <w:szCs w:val="22"/>
          <w:lang w:val="el-GR"/>
        </w:rPr>
        <w:t>υποβάλλεστε</w:t>
      </w:r>
      <w:r w:rsidRPr="00306D34">
        <w:rPr>
          <w:szCs w:val="22"/>
          <w:lang w:val="el-GR"/>
        </w:rPr>
        <w:t xml:space="preserve"> σε αιμοκάθαρση.</w:t>
      </w:r>
    </w:p>
    <w:p w:rsidR="00472560" w:rsidRPr="0021673D" w:rsidRDefault="00472560" w:rsidP="00472560">
      <w:pPr>
        <w:jc w:val="both"/>
        <w:rPr>
          <w:szCs w:val="22"/>
          <w:lang w:val="el-GR"/>
        </w:rPr>
      </w:pPr>
    </w:p>
    <w:p w:rsidR="00472560" w:rsidRPr="00306D34" w:rsidRDefault="004D43D2" w:rsidP="00472560">
      <w:pPr>
        <w:jc w:val="both"/>
        <w:rPr>
          <w:b/>
          <w:szCs w:val="22"/>
          <w:lang w:val="el-GR"/>
        </w:rPr>
      </w:pPr>
      <w:r w:rsidRPr="00306D34">
        <w:rPr>
          <w:b/>
          <w:szCs w:val="22"/>
          <w:lang w:val="el-GR"/>
        </w:rPr>
        <w:t xml:space="preserve">Πώς να παίρνετε το </w:t>
      </w:r>
      <w:proofErr w:type="spellStart"/>
      <w:r w:rsidR="00BD59F0">
        <w:rPr>
          <w:b/>
          <w:szCs w:val="22"/>
        </w:rPr>
        <w:t>Dalmevin</w:t>
      </w:r>
      <w:proofErr w:type="spellEnd"/>
    </w:p>
    <w:p w:rsidR="00472560" w:rsidRPr="00E536C7" w:rsidRDefault="00E536C7" w:rsidP="00E536C7">
      <w:pPr>
        <w:pStyle w:val="ab"/>
        <w:numPr>
          <w:ilvl w:val="0"/>
          <w:numId w:val="30"/>
        </w:numPr>
        <w:tabs>
          <w:tab w:val="clear" w:pos="567"/>
          <w:tab w:val="left" w:pos="360"/>
        </w:tabs>
        <w:ind w:left="360"/>
        <w:jc w:val="both"/>
        <w:rPr>
          <w:szCs w:val="22"/>
          <w:lang w:val="el-GR"/>
        </w:rPr>
      </w:pPr>
      <w:r w:rsidRPr="00E536C7">
        <w:rPr>
          <w:szCs w:val="22"/>
          <w:lang w:val="el-GR"/>
        </w:rPr>
        <w:t>Να καταπίνετε τα δισκία ολόκληρα με νερό</w:t>
      </w:r>
      <w:r w:rsidR="00472560" w:rsidRPr="00E536C7">
        <w:rPr>
          <w:szCs w:val="22"/>
          <w:lang w:val="el-GR"/>
        </w:rPr>
        <w:t>.</w:t>
      </w:r>
    </w:p>
    <w:p w:rsidR="00472560" w:rsidRPr="00E536C7" w:rsidRDefault="00472560" w:rsidP="006A5337">
      <w:pPr>
        <w:jc w:val="both"/>
        <w:rPr>
          <w:szCs w:val="22"/>
          <w:lang w:val="el-GR"/>
        </w:rPr>
      </w:pPr>
    </w:p>
    <w:p w:rsidR="00472560" w:rsidRPr="00C3350A" w:rsidRDefault="005036D5" w:rsidP="00472560">
      <w:pPr>
        <w:jc w:val="both"/>
        <w:rPr>
          <w:b/>
          <w:szCs w:val="22"/>
          <w:lang w:val="el-GR"/>
        </w:rPr>
      </w:pPr>
      <w:r w:rsidRPr="00C3350A">
        <w:rPr>
          <w:b/>
          <w:szCs w:val="22"/>
          <w:lang w:val="el-GR"/>
        </w:rPr>
        <w:t xml:space="preserve">Για πόσο διάστημα να παίρνετε το </w:t>
      </w:r>
      <w:proofErr w:type="spellStart"/>
      <w:r w:rsidR="00BD59F0">
        <w:rPr>
          <w:b/>
          <w:szCs w:val="22"/>
        </w:rPr>
        <w:t>Dalmevin</w:t>
      </w:r>
      <w:proofErr w:type="spellEnd"/>
    </w:p>
    <w:p w:rsidR="00D53324" w:rsidRPr="00D53324" w:rsidRDefault="00D53324" w:rsidP="00D53324">
      <w:pPr>
        <w:pStyle w:val="ab"/>
        <w:numPr>
          <w:ilvl w:val="0"/>
          <w:numId w:val="32"/>
        </w:numPr>
        <w:tabs>
          <w:tab w:val="clear" w:pos="567"/>
          <w:tab w:val="left" w:pos="360"/>
        </w:tabs>
        <w:ind w:left="360"/>
        <w:jc w:val="both"/>
        <w:rPr>
          <w:szCs w:val="22"/>
          <w:lang w:val="el-GR"/>
        </w:rPr>
      </w:pPr>
      <w:r w:rsidRPr="00D53324">
        <w:rPr>
          <w:szCs w:val="22"/>
          <w:lang w:val="el-GR"/>
        </w:rPr>
        <w:t xml:space="preserve">Να παίρνετε το </w:t>
      </w:r>
      <w:proofErr w:type="spellStart"/>
      <w:r w:rsidRPr="00D53324">
        <w:rPr>
          <w:szCs w:val="22"/>
        </w:rPr>
        <w:t>Dalmevin</w:t>
      </w:r>
      <w:proofErr w:type="spellEnd"/>
      <w:r w:rsidRPr="00D53324">
        <w:rPr>
          <w:szCs w:val="22"/>
          <w:lang w:val="el-GR"/>
        </w:rPr>
        <w:t xml:space="preserve"> κάθε μέρα για όσο διάστημα σας υποδείξει ο γιατρός σας. Μπορεί να χρειαστεί να πάρετε αυτή τη θεραπεία για μεγάλο χρονικό διάστημα.</w:t>
      </w:r>
    </w:p>
    <w:p w:rsidR="00D53324" w:rsidRPr="00D53324" w:rsidRDefault="00D53324" w:rsidP="00D53324">
      <w:pPr>
        <w:pStyle w:val="ab"/>
        <w:numPr>
          <w:ilvl w:val="0"/>
          <w:numId w:val="32"/>
        </w:numPr>
        <w:tabs>
          <w:tab w:val="clear" w:pos="567"/>
          <w:tab w:val="left" w:pos="360"/>
        </w:tabs>
        <w:ind w:left="360"/>
        <w:jc w:val="both"/>
        <w:rPr>
          <w:szCs w:val="22"/>
          <w:lang w:val="el-GR"/>
        </w:rPr>
      </w:pPr>
      <w:r w:rsidRPr="00D53324">
        <w:rPr>
          <w:szCs w:val="22"/>
          <w:lang w:val="el-GR"/>
        </w:rPr>
        <w:t>Ο γιατρός σας θα παρακολουθεί τακτικά την κατάστασή σας προκειμένου να ελέγχει ότι η θεραπεία έχει το επιθυμητό αποτέλεσμα.</w:t>
      </w:r>
    </w:p>
    <w:p w:rsidR="00472560" w:rsidRPr="0021673D" w:rsidRDefault="00472560" w:rsidP="006A5337">
      <w:pPr>
        <w:jc w:val="both"/>
        <w:rPr>
          <w:szCs w:val="22"/>
          <w:lang w:val="el-GR"/>
        </w:rPr>
      </w:pPr>
    </w:p>
    <w:p w:rsidR="00C3350A" w:rsidRDefault="00C3350A" w:rsidP="006A5337">
      <w:pPr>
        <w:jc w:val="both"/>
        <w:rPr>
          <w:b/>
          <w:szCs w:val="22"/>
          <w:lang w:val="el-GR"/>
        </w:rPr>
      </w:pPr>
      <w:r w:rsidRPr="00C3350A">
        <w:rPr>
          <w:b/>
          <w:szCs w:val="22"/>
          <w:lang w:val="el-GR"/>
        </w:rPr>
        <w:t xml:space="preserve">Εάν πάρετε μεγαλύτερη δόση </w:t>
      </w:r>
      <w:proofErr w:type="spellStart"/>
      <w:r w:rsidRPr="00C3350A">
        <w:rPr>
          <w:b/>
          <w:szCs w:val="22"/>
        </w:rPr>
        <w:t>Dalmevin</w:t>
      </w:r>
      <w:proofErr w:type="spellEnd"/>
      <w:r w:rsidRPr="00C3350A">
        <w:rPr>
          <w:b/>
          <w:szCs w:val="22"/>
          <w:lang w:val="el-GR"/>
        </w:rPr>
        <w:t xml:space="preserve"> από την κανονική</w:t>
      </w:r>
    </w:p>
    <w:p w:rsidR="0055615F" w:rsidRDefault="0055615F" w:rsidP="006A5337">
      <w:pPr>
        <w:jc w:val="both"/>
        <w:rPr>
          <w:szCs w:val="22"/>
          <w:lang w:val="el-GR"/>
        </w:rPr>
      </w:pPr>
      <w:r w:rsidRPr="0055615F">
        <w:rPr>
          <w:szCs w:val="22"/>
          <w:lang w:val="el-GR"/>
        </w:rPr>
        <w:t xml:space="preserve">Εάν πάρετε πάρα πολλά δισκία </w:t>
      </w:r>
      <w:proofErr w:type="spellStart"/>
      <w:r w:rsidR="009C28BE" w:rsidRPr="009C28BE">
        <w:rPr>
          <w:szCs w:val="22"/>
          <w:lang w:val="el-GR"/>
        </w:rPr>
        <w:t>Dalmevin</w:t>
      </w:r>
      <w:proofErr w:type="spellEnd"/>
      <w:r w:rsidRPr="0055615F">
        <w:rPr>
          <w:szCs w:val="22"/>
          <w:lang w:val="el-GR"/>
        </w:rPr>
        <w:t xml:space="preserve">, ή εάν κάποιος άλλος πάρει το φάρμακό σας, </w:t>
      </w:r>
      <w:r w:rsidRPr="009C28BE">
        <w:rPr>
          <w:b/>
          <w:szCs w:val="22"/>
          <w:lang w:val="el-GR"/>
        </w:rPr>
        <w:t>επικοινωνήστε αμέσως με τον γιατρό σας</w:t>
      </w:r>
      <w:r w:rsidRPr="0055615F">
        <w:rPr>
          <w:szCs w:val="22"/>
          <w:lang w:val="el-GR"/>
        </w:rPr>
        <w:t>. Μπορεί να χρειαστεί ιατρική φροντίδα. Εάν χρειαστεί να επισκεφτείτε τον γιατρό σας ή το νοσοκομείο, να έχετε μαζί σας τη συσκευασία.</w:t>
      </w:r>
    </w:p>
    <w:p w:rsidR="00472560" w:rsidRPr="0021673D" w:rsidRDefault="00472560" w:rsidP="006A5337">
      <w:pPr>
        <w:jc w:val="both"/>
        <w:rPr>
          <w:szCs w:val="22"/>
          <w:lang w:val="el-GR"/>
        </w:rPr>
      </w:pPr>
    </w:p>
    <w:p w:rsidR="009B6496" w:rsidRPr="00C57768" w:rsidRDefault="002A58C9" w:rsidP="006A5337">
      <w:pPr>
        <w:jc w:val="both"/>
        <w:rPr>
          <w:b/>
          <w:szCs w:val="22"/>
          <w:lang w:val="el-GR"/>
        </w:rPr>
      </w:pPr>
      <w:r w:rsidRPr="00C57768">
        <w:rPr>
          <w:b/>
          <w:szCs w:val="22"/>
          <w:lang w:val="el-GR"/>
        </w:rPr>
        <w:t xml:space="preserve">Εάν ξεχάσετε να πάρετε το </w:t>
      </w:r>
      <w:proofErr w:type="spellStart"/>
      <w:r w:rsidR="00BD59F0">
        <w:rPr>
          <w:b/>
          <w:szCs w:val="22"/>
        </w:rPr>
        <w:t>Dalmevin</w:t>
      </w:r>
      <w:proofErr w:type="spellEnd"/>
    </w:p>
    <w:p w:rsidR="00C57768" w:rsidRDefault="00C57768" w:rsidP="006A5337">
      <w:pPr>
        <w:jc w:val="both"/>
        <w:rPr>
          <w:szCs w:val="22"/>
          <w:lang w:val="el-GR"/>
        </w:rPr>
      </w:pPr>
      <w:r w:rsidRPr="00C57768">
        <w:rPr>
          <w:szCs w:val="22"/>
          <w:lang w:val="el-GR"/>
        </w:rPr>
        <w:t xml:space="preserve">Εάν ξεχάσετε να πάρετε μια δόση αυτού του φαρμάκου, αναπληρώστε την μόλις το θυμηθείτε. Στη συνέχεια, πάρτε την επόμενη δόση τη συνήθη ώρα. Εάν πλησιάζει η ώρα για την επόμενη δόση σας, </w:t>
      </w:r>
      <w:r w:rsidRPr="00C57768">
        <w:rPr>
          <w:szCs w:val="22"/>
          <w:lang w:val="el-GR"/>
        </w:rPr>
        <w:lastRenderedPageBreak/>
        <w:t>μην πάρετε τη δόση που παραλείψατε. Μην πάρετε διπλή δόση για να αναπληρώσετε το δισκίο που ξεχάσατε.</w:t>
      </w:r>
    </w:p>
    <w:p w:rsidR="00E2488C" w:rsidRPr="0021673D" w:rsidRDefault="00E2488C" w:rsidP="006A5337">
      <w:pPr>
        <w:jc w:val="both"/>
        <w:rPr>
          <w:szCs w:val="22"/>
          <w:lang w:val="el-GR"/>
        </w:rPr>
      </w:pPr>
    </w:p>
    <w:p w:rsidR="009B6496" w:rsidRPr="00D65FA4" w:rsidRDefault="00BA5377" w:rsidP="006A5337">
      <w:pPr>
        <w:jc w:val="both"/>
        <w:rPr>
          <w:b/>
          <w:szCs w:val="22"/>
          <w:lang w:val="el-GR"/>
        </w:rPr>
      </w:pPr>
      <w:r w:rsidRPr="00D65FA4">
        <w:rPr>
          <w:b/>
          <w:szCs w:val="22"/>
          <w:lang w:val="el-GR"/>
        </w:rPr>
        <w:t xml:space="preserve">Εάν σταματήσετε να παίρνετε το </w:t>
      </w:r>
      <w:proofErr w:type="spellStart"/>
      <w:r w:rsidR="00BD59F0">
        <w:rPr>
          <w:b/>
          <w:szCs w:val="22"/>
        </w:rPr>
        <w:t>Dalmevin</w:t>
      </w:r>
      <w:proofErr w:type="spellEnd"/>
    </w:p>
    <w:p w:rsidR="00D65FA4" w:rsidRDefault="00D65FA4" w:rsidP="006A5337">
      <w:pPr>
        <w:jc w:val="both"/>
        <w:rPr>
          <w:szCs w:val="22"/>
          <w:lang w:val="el-GR"/>
        </w:rPr>
      </w:pPr>
      <w:r w:rsidRPr="00D65FA4">
        <w:rPr>
          <w:szCs w:val="22"/>
          <w:lang w:val="el-GR"/>
        </w:rPr>
        <w:t xml:space="preserve">Μην σταματήσετε να παίρνετε το </w:t>
      </w:r>
      <w:proofErr w:type="spellStart"/>
      <w:r w:rsidRPr="00D65FA4">
        <w:rPr>
          <w:szCs w:val="22"/>
          <w:lang w:val="el-GR"/>
        </w:rPr>
        <w:t>Dalmevin</w:t>
      </w:r>
      <w:proofErr w:type="spellEnd"/>
      <w:r w:rsidRPr="00D65FA4">
        <w:rPr>
          <w:szCs w:val="22"/>
          <w:lang w:val="el-GR"/>
        </w:rPr>
        <w:t xml:space="preserve"> εκτός εάν σας το συστήσει ο γιατρός σας.</w:t>
      </w:r>
    </w:p>
    <w:p w:rsidR="00D65FA4" w:rsidRDefault="00D65FA4" w:rsidP="006A5337">
      <w:pPr>
        <w:jc w:val="both"/>
        <w:rPr>
          <w:szCs w:val="22"/>
          <w:lang w:val="el-GR"/>
        </w:rPr>
      </w:pPr>
    </w:p>
    <w:p w:rsidR="00D65FA4" w:rsidRDefault="00D65FA4" w:rsidP="006A5337">
      <w:pPr>
        <w:jc w:val="both"/>
        <w:rPr>
          <w:szCs w:val="22"/>
          <w:lang w:val="el-GR"/>
        </w:rPr>
      </w:pPr>
      <w:r w:rsidRPr="00D65FA4">
        <w:rPr>
          <w:szCs w:val="22"/>
          <w:lang w:val="el-GR"/>
        </w:rPr>
        <w:t>Εάν έχετε απορίες σχετικά με το πόσο διάστημα θα παίρνετε αυτό το φάρμακο, ρωτήστε τον γιατρό σας.</w:t>
      </w:r>
    </w:p>
    <w:p w:rsidR="009B6496" w:rsidRPr="0021673D" w:rsidRDefault="009B6496" w:rsidP="006A5337">
      <w:pPr>
        <w:jc w:val="both"/>
        <w:rPr>
          <w:szCs w:val="22"/>
          <w:lang w:val="el-GR"/>
        </w:rPr>
      </w:pPr>
    </w:p>
    <w:p w:rsidR="009B6496" w:rsidRPr="00A151B9" w:rsidRDefault="009B6496" w:rsidP="00F80D27">
      <w:pPr>
        <w:pStyle w:val="1"/>
        <w:rPr>
          <w:lang w:val="el-GR"/>
        </w:rPr>
      </w:pPr>
      <w:r w:rsidRPr="00A151B9">
        <w:rPr>
          <w:lang w:val="el-GR"/>
        </w:rPr>
        <w:t>4.</w:t>
      </w:r>
      <w:r w:rsidRPr="00A151B9">
        <w:rPr>
          <w:lang w:val="el-GR"/>
        </w:rPr>
        <w:tab/>
      </w:r>
      <w:r w:rsidR="00F127D9" w:rsidRPr="00A151B9">
        <w:rPr>
          <w:lang w:val="el-GR"/>
        </w:rPr>
        <w:t>Πιθανές ανεπιθύμητες ενέργειες</w:t>
      </w:r>
    </w:p>
    <w:p w:rsidR="009B6496" w:rsidRPr="00A151B9" w:rsidRDefault="009B6496" w:rsidP="006A5337">
      <w:pPr>
        <w:jc w:val="both"/>
        <w:rPr>
          <w:szCs w:val="22"/>
          <w:lang w:val="el-GR"/>
        </w:rPr>
      </w:pPr>
    </w:p>
    <w:p w:rsidR="009B6496" w:rsidRPr="00A151B9" w:rsidRDefault="00A151B9" w:rsidP="006A5337">
      <w:pPr>
        <w:jc w:val="both"/>
        <w:rPr>
          <w:szCs w:val="22"/>
          <w:lang w:val="el-GR"/>
        </w:rPr>
      </w:pPr>
      <w:r w:rsidRPr="00A151B9">
        <w:rPr>
          <w:szCs w:val="22"/>
          <w:lang w:val="el-GR"/>
        </w:rPr>
        <w:t>Όπως όλα τα φάρμακα, έτσι και αυτό το φάρμακο μπορεί να προκαλέσει ανεπιθύμητες ενέργειες, αν και δεν παρουσιάζονται σε όλους τους ανθρώπους.</w:t>
      </w:r>
    </w:p>
    <w:p w:rsidR="009B6496" w:rsidRPr="00A151B9" w:rsidRDefault="009B6496" w:rsidP="006A5337">
      <w:pPr>
        <w:jc w:val="both"/>
        <w:rPr>
          <w:szCs w:val="22"/>
          <w:lang w:val="el-GR"/>
        </w:rPr>
      </w:pPr>
    </w:p>
    <w:p w:rsidR="00E2488C" w:rsidRPr="00432102" w:rsidRDefault="001A39FC" w:rsidP="00E2488C">
      <w:pPr>
        <w:jc w:val="both"/>
        <w:rPr>
          <w:b/>
          <w:szCs w:val="22"/>
          <w:lang w:val="el-GR"/>
        </w:rPr>
      </w:pPr>
      <w:r w:rsidRPr="00432102">
        <w:rPr>
          <w:b/>
          <w:szCs w:val="22"/>
          <w:lang w:val="el-GR"/>
        </w:rPr>
        <w:t>Μερικά συμπτώματα χρειάζονται άμεση ιατρική φροντίδα</w:t>
      </w:r>
      <w:r w:rsidR="00E2488C" w:rsidRPr="00432102">
        <w:rPr>
          <w:b/>
          <w:szCs w:val="22"/>
          <w:lang w:val="el-GR"/>
        </w:rPr>
        <w:t>:</w:t>
      </w:r>
    </w:p>
    <w:p w:rsidR="00432102" w:rsidRPr="00432102" w:rsidRDefault="00432102" w:rsidP="00432102">
      <w:pPr>
        <w:jc w:val="both"/>
        <w:rPr>
          <w:szCs w:val="22"/>
          <w:lang w:val="el-GR"/>
        </w:rPr>
      </w:pPr>
      <w:r w:rsidRPr="00432102">
        <w:rPr>
          <w:szCs w:val="22"/>
          <w:lang w:val="el-GR"/>
        </w:rPr>
        <w:t xml:space="preserve">Θα πρέπει να διακόψετε τη λήψη του </w:t>
      </w:r>
      <w:proofErr w:type="spellStart"/>
      <w:r w:rsidR="00FD715E" w:rsidRPr="00FD715E">
        <w:rPr>
          <w:szCs w:val="22"/>
          <w:lang w:val="el-GR"/>
        </w:rPr>
        <w:t>Dalmevin</w:t>
      </w:r>
      <w:proofErr w:type="spellEnd"/>
      <w:r w:rsidR="00FD715E" w:rsidRPr="00FD715E">
        <w:rPr>
          <w:szCs w:val="22"/>
          <w:lang w:val="el-GR"/>
        </w:rPr>
        <w:t xml:space="preserve"> </w:t>
      </w:r>
      <w:r w:rsidRPr="00432102">
        <w:rPr>
          <w:szCs w:val="22"/>
          <w:lang w:val="el-GR"/>
        </w:rPr>
        <w:t>και να επισκεφθείτε αμέσως το γιατρό σας αν εμφανισθούν οι παρακάτω ανεπιθύμητες ενέργειες:</w:t>
      </w:r>
    </w:p>
    <w:p w:rsidR="00432102" w:rsidRPr="00432102" w:rsidRDefault="00432102" w:rsidP="00432102">
      <w:pPr>
        <w:pStyle w:val="ab"/>
        <w:numPr>
          <w:ilvl w:val="0"/>
          <w:numId w:val="36"/>
        </w:numPr>
        <w:tabs>
          <w:tab w:val="clear" w:pos="567"/>
          <w:tab w:val="left" w:pos="360"/>
        </w:tabs>
        <w:ind w:left="360"/>
        <w:jc w:val="both"/>
        <w:rPr>
          <w:szCs w:val="22"/>
          <w:lang w:val="el-GR"/>
        </w:rPr>
      </w:pPr>
      <w:proofErr w:type="spellStart"/>
      <w:r w:rsidRPr="00432102">
        <w:rPr>
          <w:szCs w:val="22"/>
          <w:lang w:val="el-GR"/>
        </w:rPr>
        <w:t>Αγγειοοίδημα</w:t>
      </w:r>
      <w:proofErr w:type="spellEnd"/>
      <w:r w:rsidRPr="00432102">
        <w:rPr>
          <w:szCs w:val="22"/>
          <w:lang w:val="el-GR"/>
        </w:rPr>
        <w:t xml:space="preserve"> (σπάνια: μπορεί να επηρεάσει έως 1 σε 1.000 ανθρώπους): τα συμπτώματα περιλαμβάνουν πρησμένο πρόσωπο, γλώσσα, ή φάρυγγα, δυσκολία στην κατάποση, δυσκολίες στην αναπνοή, </w:t>
      </w:r>
      <w:r w:rsidR="00576571">
        <w:rPr>
          <w:szCs w:val="22"/>
          <w:lang w:val="el-GR"/>
        </w:rPr>
        <w:t>αιφνίδια</w:t>
      </w:r>
      <w:r w:rsidRPr="00432102">
        <w:rPr>
          <w:szCs w:val="22"/>
          <w:lang w:val="el-GR"/>
        </w:rPr>
        <w:t xml:space="preserve"> εμφάνιση εξανθήματος ή κνίδωσης, τα οποία μπορεί να αποτελούν ένδειξη μια αντίδρασης που ονομάζετε «</w:t>
      </w:r>
      <w:proofErr w:type="spellStart"/>
      <w:r w:rsidRPr="00432102">
        <w:rPr>
          <w:szCs w:val="22"/>
          <w:lang w:val="el-GR"/>
        </w:rPr>
        <w:t>αγγειοοίδημα</w:t>
      </w:r>
      <w:proofErr w:type="spellEnd"/>
      <w:r w:rsidRPr="00432102">
        <w:rPr>
          <w:szCs w:val="22"/>
          <w:lang w:val="el-GR"/>
        </w:rPr>
        <w:t>»</w:t>
      </w:r>
    </w:p>
    <w:p w:rsidR="00432102" w:rsidRPr="00432102" w:rsidRDefault="00432102" w:rsidP="00FD715E">
      <w:pPr>
        <w:pStyle w:val="ab"/>
        <w:numPr>
          <w:ilvl w:val="0"/>
          <w:numId w:val="36"/>
        </w:numPr>
        <w:tabs>
          <w:tab w:val="clear" w:pos="567"/>
          <w:tab w:val="left" w:pos="360"/>
        </w:tabs>
        <w:ind w:left="360"/>
        <w:jc w:val="both"/>
        <w:rPr>
          <w:szCs w:val="22"/>
          <w:lang w:val="el-GR"/>
        </w:rPr>
      </w:pPr>
      <w:r w:rsidRPr="00432102">
        <w:rPr>
          <w:szCs w:val="22"/>
          <w:lang w:val="el-GR"/>
        </w:rPr>
        <w:t>Ηπατική νόσος (ηπατίτιδα) (σπάνια): τα συμπτώματα περιλαμβάνουν κίτρινο δέρμα και μάτια, ναυτία</w:t>
      </w:r>
      <w:r w:rsidR="00576571">
        <w:rPr>
          <w:szCs w:val="22"/>
          <w:lang w:val="el-GR"/>
        </w:rPr>
        <w:t>,</w:t>
      </w:r>
      <w:r w:rsidRPr="00432102">
        <w:rPr>
          <w:szCs w:val="22"/>
          <w:lang w:val="el-GR"/>
        </w:rPr>
        <w:t xml:space="preserve"> απώλεια της όρεξης ή σκουρόχρωμα ούρα τα οποία μπορεί να αποτελούν ένδειξη ηπατικής νόσου (ηπατίτιδα).</w:t>
      </w:r>
    </w:p>
    <w:p w:rsidR="00432102" w:rsidRDefault="00432102" w:rsidP="00FD715E">
      <w:pPr>
        <w:pStyle w:val="ab"/>
        <w:numPr>
          <w:ilvl w:val="0"/>
          <w:numId w:val="36"/>
        </w:numPr>
        <w:tabs>
          <w:tab w:val="clear" w:pos="567"/>
          <w:tab w:val="left" w:pos="360"/>
        </w:tabs>
        <w:ind w:left="360"/>
        <w:jc w:val="both"/>
        <w:rPr>
          <w:szCs w:val="22"/>
          <w:lang w:val="el-GR"/>
        </w:rPr>
      </w:pPr>
      <w:r w:rsidRPr="00432102">
        <w:rPr>
          <w:szCs w:val="22"/>
          <w:lang w:val="el-GR"/>
        </w:rPr>
        <w:t>Φλεγμονή του παγκρέατος (παγκρεατίτιδα) (συχνότητα μη γνωστή): Τα συμπτώματα περιλαμβάνουν σοβαρό και επίμονο πόνο στην κοιλιά (στην περιοχή του στομάχου), ο οποίος μπορεί να φτάνει έως την πλάτη, όπως επίσης και ναυτία και έμετο.</w:t>
      </w:r>
    </w:p>
    <w:p w:rsidR="007C048B" w:rsidRPr="0021673D" w:rsidRDefault="007C048B" w:rsidP="00E2488C">
      <w:pPr>
        <w:jc w:val="both"/>
        <w:rPr>
          <w:szCs w:val="22"/>
          <w:lang w:val="el-GR"/>
        </w:rPr>
      </w:pPr>
    </w:p>
    <w:p w:rsidR="00E2488C" w:rsidRPr="00B332A3" w:rsidRDefault="00A76CAE" w:rsidP="00E2488C">
      <w:pPr>
        <w:jc w:val="both"/>
        <w:rPr>
          <w:b/>
          <w:szCs w:val="22"/>
          <w:lang w:val="el-GR"/>
        </w:rPr>
      </w:pPr>
      <w:r w:rsidRPr="00B332A3">
        <w:rPr>
          <w:b/>
          <w:szCs w:val="22"/>
          <w:lang w:val="el-GR"/>
        </w:rPr>
        <w:t>Άλλες ανεπιθύμητες ενέργειες</w:t>
      </w:r>
    </w:p>
    <w:p w:rsidR="00B332A3" w:rsidRPr="00B332A3" w:rsidRDefault="00B332A3" w:rsidP="00B332A3">
      <w:pPr>
        <w:jc w:val="both"/>
        <w:rPr>
          <w:szCs w:val="22"/>
          <w:lang w:val="el-GR"/>
        </w:rPr>
      </w:pPr>
      <w:r w:rsidRPr="00B332A3">
        <w:rPr>
          <w:szCs w:val="22"/>
          <w:lang w:val="el-GR"/>
        </w:rPr>
        <w:t xml:space="preserve">Μερικοί ασθενείς είχαν τις ακόλουθες ανεπιθύμητες ενέργειες ενώ έπαιρναν </w:t>
      </w:r>
      <w:proofErr w:type="spellStart"/>
      <w:r w:rsidRPr="00B332A3">
        <w:rPr>
          <w:szCs w:val="22"/>
          <w:lang w:val="el-GR"/>
        </w:rPr>
        <w:t>Dalmevin</w:t>
      </w:r>
      <w:proofErr w:type="spellEnd"/>
      <w:r w:rsidRPr="00B332A3">
        <w:rPr>
          <w:szCs w:val="22"/>
          <w:lang w:val="el-GR"/>
        </w:rPr>
        <w:t xml:space="preserve"> και </w:t>
      </w:r>
      <w:proofErr w:type="spellStart"/>
      <w:r w:rsidRPr="00B332A3">
        <w:rPr>
          <w:szCs w:val="22"/>
          <w:lang w:val="el-GR"/>
        </w:rPr>
        <w:t>μετφορμίνη</w:t>
      </w:r>
      <w:proofErr w:type="spellEnd"/>
      <w:r w:rsidRPr="00B332A3">
        <w:rPr>
          <w:szCs w:val="22"/>
          <w:lang w:val="el-GR"/>
        </w:rPr>
        <w:t>:</w:t>
      </w:r>
    </w:p>
    <w:p w:rsidR="00B332A3" w:rsidRDefault="00B332A3" w:rsidP="00B332A3">
      <w:pPr>
        <w:pStyle w:val="ab"/>
        <w:numPr>
          <w:ilvl w:val="1"/>
          <w:numId w:val="38"/>
        </w:numPr>
        <w:tabs>
          <w:tab w:val="clear" w:pos="567"/>
          <w:tab w:val="left" w:pos="360"/>
        </w:tabs>
        <w:ind w:left="360"/>
        <w:jc w:val="both"/>
        <w:rPr>
          <w:szCs w:val="22"/>
          <w:lang w:val="el-GR"/>
        </w:rPr>
      </w:pPr>
      <w:r w:rsidRPr="00B332A3">
        <w:rPr>
          <w:szCs w:val="22"/>
          <w:lang w:val="el-GR"/>
        </w:rPr>
        <w:t>Συχνές (μπορεί να επηρεάσουν έως 1 στους 10 ανθρώπους): τρόμος, πονοκέφαλος, ζάλη, ναυτία, χαμηλή γλυκόζη στο αίμα</w:t>
      </w:r>
    </w:p>
    <w:p w:rsidR="00B332A3" w:rsidRPr="00B332A3" w:rsidRDefault="00B332A3" w:rsidP="00B332A3">
      <w:pPr>
        <w:pStyle w:val="ab"/>
        <w:numPr>
          <w:ilvl w:val="1"/>
          <w:numId w:val="38"/>
        </w:numPr>
        <w:tabs>
          <w:tab w:val="clear" w:pos="567"/>
          <w:tab w:val="left" w:pos="360"/>
        </w:tabs>
        <w:ind w:left="360"/>
        <w:jc w:val="both"/>
        <w:rPr>
          <w:szCs w:val="22"/>
          <w:lang w:val="el-GR"/>
        </w:rPr>
      </w:pPr>
      <w:r w:rsidRPr="00B332A3">
        <w:rPr>
          <w:szCs w:val="22"/>
          <w:lang w:val="el-GR"/>
        </w:rPr>
        <w:t>Όχι συχνές (μπορεί να επηρεάσουν έως 1 στους 100 ανθρώπους): κόπωση</w:t>
      </w:r>
    </w:p>
    <w:p w:rsidR="0024610D" w:rsidRDefault="0024610D" w:rsidP="00B332A3">
      <w:pPr>
        <w:jc w:val="both"/>
        <w:rPr>
          <w:szCs w:val="22"/>
          <w:lang w:val="el-GR"/>
        </w:rPr>
      </w:pPr>
    </w:p>
    <w:p w:rsidR="00B332A3" w:rsidRPr="00B332A3" w:rsidRDefault="00B332A3" w:rsidP="00B332A3">
      <w:pPr>
        <w:jc w:val="both"/>
        <w:rPr>
          <w:szCs w:val="22"/>
          <w:lang w:val="el-GR"/>
        </w:rPr>
      </w:pPr>
      <w:r w:rsidRPr="00B332A3">
        <w:rPr>
          <w:szCs w:val="22"/>
          <w:lang w:val="el-GR"/>
        </w:rPr>
        <w:t xml:space="preserve">Μερικοί ασθενείς είχαν τις ακόλουθες ανεπιθύμητες ενέργειες ενώ έπαιρναν </w:t>
      </w:r>
      <w:proofErr w:type="spellStart"/>
      <w:r w:rsidR="0024610D" w:rsidRPr="0024610D">
        <w:rPr>
          <w:szCs w:val="22"/>
          <w:lang w:val="el-GR"/>
        </w:rPr>
        <w:t>Dalmevin</w:t>
      </w:r>
      <w:proofErr w:type="spellEnd"/>
      <w:r w:rsidR="0024610D" w:rsidRPr="0024610D">
        <w:rPr>
          <w:szCs w:val="22"/>
          <w:lang w:val="el-GR"/>
        </w:rPr>
        <w:t xml:space="preserve"> </w:t>
      </w:r>
      <w:r w:rsidRPr="00B332A3">
        <w:rPr>
          <w:szCs w:val="22"/>
          <w:lang w:val="el-GR"/>
        </w:rPr>
        <w:t xml:space="preserve">και μια </w:t>
      </w:r>
      <w:proofErr w:type="spellStart"/>
      <w:r w:rsidRPr="00B332A3">
        <w:rPr>
          <w:szCs w:val="22"/>
          <w:lang w:val="el-GR"/>
        </w:rPr>
        <w:t>σουλφονυλουρία</w:t>
      </w:r>
      <w:proofErr w:type="spellEnd"/>
      <w:r w:rsidRPr="00B332A3">
        <w:rPr>
          <w:szCs w:val="22"/>
          <w:lang w:val="el-GR"/>
        </w:rPr>
        <w:t>:</w:t>
      </w:r>
    </w:p>
    <w:p w:rsidR="0024610D" w:rsidRDefault="00B332A3" w:rsidP="0024610D">
      <w:pPr>
        <w:pStyle w:val="ab"/>
        <w:numPr>
          <w:ilvl w:val="1"/>
          <w:numId w:val="38"/>
        </w:numPr>
        <w:tabs>
          <w:tab w:val="clear" w:pos="567"/>
          <w:tab w:val="left" w:pos="360"/>
        </w:tabs>
        <w:ind w:left="360"/>
        <w:jc w:val="both"/>
        <w:rPr>
          <w:szCs w:val="22"/>
          <w:lang w:val="el-GR"/>
        </w:rPr>
      </w:pPr>
      <w:r w:rsidRPr="0024610D">
        <w:rPr>
          <w:szCs w:val="22"/>
          <w:lang w:val="el-GR"/>
        </w:rPr>
        <w:t>Συχνές: τρόμος, πονοκέφαλος, ζάλη, αδυναμία, χαμηλή γλυκόζη στο αίμα</w:t>
      </w:r>
    </w:p>
    <w:p w:rsidR="0024610D" w:rsidRDefault="00B332A3" w:rsidP="0024610D">
      <w:pPr>
        <w:pStyle w:val="ab"/>
        <w:numPr>
          <w:ilvl w:val="1"/>
          <w:numId w:val="38"/>
        </w:numPr>
        <w:tabs>
          <w:tab w:val="clear" w:pos="567"/>
          <w:tab w:val="left" w:pos="360"/>
        </w:tabs>
        <w:ind w:left="360"/>
        <w:jc w:val="both"/>
        <w:rPr>
          <w:szCs w:val="22"/>
          <w:lang w:val="el-GR"/>
        </w:rPr>
      </w:pPr>
      <w:r w:rsidRPr="0024610D">
        <w:rPr>
          <w:szCs w:val="22"/>
          <w:lang w:val="el-GR"/>
        </w:rPr>
        <w:t>Όχι συχνές: δυσκοιλιότητα</w:t>
      </w:r>
    </w:p>
    <w:p w:rsidR="00B332A3" w:rsidRPr="0024610D" w:rsidRDefault="00B332A3" w:rsidP="00B332A3">
      <w:pPr>
        <w:pStyle w:val="ab"/>
        <w:numPr>
          <w:ilvl w:val="1"/>
          <w:numId w:val="38"/>
        </w:numPr>
        <w:tabs>
          <w:tab w:val="clear" w:pos="567"/>
          <w:tab w:val="left" w:pos="360"/>
        </w:tabs>
        <w:ind w:left="360"/>
        <w:jc w:val="both"/>
        <w:rPr>
          <w:szCs w:val="22"/>
          <w:lang w:val="el-GR"/>
        </w:rPr>
      </w:pPr>
      <w:r w:rsidRPr="0024610D">
        <w:rPr>
          <w:szCs w:val="22"/>
          <w:lang w:val="el-GR"/>
        </w:rPr>
        <w:t>Πολύ σπάνιες</w:t>
      </w:r>
      <w:r w:rsidR="0024610D">
        <w:rPr>
          <w:szCs w:val="22"/>
          <w:lang w:val="el-GR"/>
        </w:rPr>
        <w:t xml:space="preserve"> </w:t>
      </w:r>
      <w:r w:rsidRPr="0024610D">
        <w:rPr>
          <w:szCs w:val="22"/>
          <w:lang w:val="el-GR"/>
        </w:rPr>
        <w:t>(μπορεί να επηρεάσουν</w:t>
      </w:r>
      <w:r w:rsidR="0024610D">
        <w:rPr>
          <w:szCs w:val="22"/>
          <w:lang w:val="el-GR"/>
        </w:rPr>
        <w:t xml:space="preserve"> </w:t>
      </w:r>
      <w:r w:rsidRPr="0024610D">
        <w:rPr>
          <w:szCs w:val="22"/>
          <w:lang w:val="el-GR"/>
        </w:rPr>
        <w:t>έως 1 στους 10.000 ανθρώπους): πονόλαιμος, συνάχι</w:t>
      </w:r>
    </w:p>
    <w:p w:rsidR="0024610D" w:rsidRDefault="0024610D" w:rsidP="00B332A3">
      <w:pPr>
        <w:jc w:val="both"/>
        <w:rPr>
          <w:szCs w:val="22"/>
          <w:lang w:val="el-GR"/>
        </w:rPr>
      </w:pPr>
    </w:p>
    <w:p w:rsidR="00B332A3" w:rsidRPr="00B332A3" w:rsidRDefault="00B332A3" w:rsidP="00B332A3">
      <w:pPr>
        <w:jc w:val="both"/>
        <w:rPr>
          <w:szCs w:val="22"/>
          <w:lang w:val="el-GR"/>
        </w:rPr>
      </w:pPr>
      <w:r w:rsidRPr="00B332A3">
        <w:rPr>
          <w:szCs w:val="22"/>
          <w:lang w:val="el-GR"/>
        </w:rPr>
        <w:t xml:space="preserve">Μερικοί ασθενείς είχαν τις ακόλουθες ανεπιθύμητες ενέργειες ενώ έπαιρναν </w:t>
      </w:r>
      <w:proofErr w:type="spellStart"/>
      <w:r w:rsidR="0024610D" w:rsidRPr="0024610D">
        <w:rPr>
          <w:szCs w:val="22"/>
          <w:lang w:val="el-GR"/>
        </w:rPr>
        <w:t>Dalmevin</w:t>
      </w:r>
      <w:proofErr w:type="spellEnd"/>
      <w:r w:rsidR="0024610D" w:rsidRPr="0024610D">
        <w:rPr>
          <w:szCs w:val="22"/>
          <w:lang w:val="el-GR"/>
        </w:rPr>
        <w:t xml:space="preserve"> </w:t>
      </w:r>
      <w:r w:rsidRPr="00B332A3">
        <w:rPr>
          <w:szCs w:val="22"/>
          <w:lang w:val="el-GR"/>
        </w:rPr>
        <w:t xml:space="preserve">και μία </w:t>
      </w:r>
      <w:proofErr w:type="spellStart"/>
      <w:r w:rsidRPr="00B332A3">
        <w:rPr>
          <w:szCs w:val="22"/>
          <w:lang w:val="el-GR"/>
        </w:rPr>
        <w:t>γλιταζόνη</w:t>
      </w:r>
      <w:proofErr w:type="spellEnd"/>
      <w:r w:rsidRPr="00B332A3">
        <w:rPr>
          <w:szCs w:val="22"/>
          <w:lang w:val="el-GR"/>
        </w:rPr>
        <w:t>:</w:t>
      </w:r>
    </w:p>
    <w:p w:rsidR="00B332A3" w:rsidRPr="00B332A3" w:rsidRDefault="00B332A3" w:rsidP="0024610D">
      <w:pPr>
        <w:pStyle w:val="ab"/>
        <w:numPr>
          <w:ilvl w:val="1"/>
          <w:numId w:val="38"/>
        </w:numPr>
        <w:tabs>
          <w:tab w:val="clear" w:pos="567"/>
          <w:tab w:val="left" w:pos="360"/>
        </w:tabs>
        <w:ind w:left="360"/>
        <w:jc w:val="both"/>
        <w:rPr>
          <w:szCs w:val="22"/>
          <w:lang w:val="el-GR"/>
        </w:rPr>
      </w:pPr>
      <w:r w:rsidRPr="00B332A3">
        <w:rPr>
          <w:szCs w:val="22"/>
          <w:lang w:val="el-GR"/>
        </w:rPr>
        <w:t>Συχνές: αύξηση βάρους, πρησμένα χέρια, αστράγαλοι ή πόδια (οίδημα)</w:t>
      </w:r>
    </w:p>
    <w:p w:rsidR="00B332A3" w:rsidRPr="00B332A3" w:rsidRDefault="00B332A3" w:rsidP="0024610D">
      <w:pPr>
        <w:pStyle w:val="ab"/>
        <w:numPr>
          <w:ilvl w:val="1"/>
          <w:numId w:val="38"/>
        </w:numPr>
        <w:tabs>
          <w:tab w:val="clear" w:pos="567"/>
          <w:tab w:val="left" w:pos="360"/>
        </w:tabs>
        <w:ind w:left="360"/>
        <w:jc w:val="both"/>
        <w:rPr>
          <w:szCs w:val="22"/>
          <w:lang w:val="el-GR"/>
        </w:rPr>
      </w:pPr>
      <w:r w:rsidRPr="00B332A3">
        <w:rPr>
          <w:szCs w:val="22"/>
          <w:lang w:val="el-GR"/>
        </w:rPr>
        <w:t>Όχι συχνές: πονοκέφαλος, αδυναμία, χαμηλή γλυκόζη στο αίμα</w:t>
      </w:r>
    </w:p>
    <w:p w:rsidR="0024610D" w:rsidRDefault="0024610D" w:rsidP="00B332A3">
      <w:pPr>
        <w:jc w:val="both"/>
        <w:rPr>
          <w:szCs w:val="22"/>
          <w:lang w:val="el-GR"/>
        </w:rPr>
      </w:pPr>
    </w:p>
    <w:p w:rsidR="00B332A3" w:rsidRPr="00B332A3" w:rsidRDefault="00B332A3" w:rsidP="00B332A3">
      <w:pPr>
        <w:jc w:val="both"/>
        <w:rPr>
          <w:szCs w:val="22"/>
          <w:lang w:val="el-GR"/>
        </w:rPr>
      </w:pPr>
      <w:r w:rsidRPr="00B332A3">
        <w:rPr>
          <w:szCs w:val="22"/>
          <w:lang w:val="el-GR"/>
        </w:rPr>
        <w:t xml:space="preserve">Μερικοί ασθενείς είχαν τις ακόλουθες ανεπιθύμητες ενέργειες ενώ έπαιρναν μόνο </w:t>
      </w:r>
      <w:proofErr w:type="spellStart"/>
      <w:r w:rsidR="0024610D" w:rsidRPr="0024610D">
        <w:rPr>
          <w:szCs w:val="22"/>
          <w:lang w:val="el-GR"/>
        </w:rPr>
        <w:t>Dalmevin</w:t>
      </w:r>
      <w:proofErr w:type="spellEnd"/>
      <w:r w:rsidRPr="00B332A3">
        <w:rPr>
          <w:szCs w:val="22"/>
          <w:lang w:val="el-GR"/>
        </w:rPr>
        <w:t>:</w:t>
      </w:r>
    </w:p>
    <w:p w:rsidR="00B332A3" w:rsidRPr="00B332A3" w:rsidRDefault="00B332A3" w:rsidP="0024610D">
      <w:pPr>
        <w:pStyle w:val="ab"/>
        <w:numPr>
          <w:ilvl w:val="1"/>
          <w:numId w:val="38"/>
        </w:numPr>
        <w:tabs>
          <w:tab w:val="clear" w:pos="567"/>
          <w:tab w:val="left" w:pos="360"/>
        </w:tabs>
        <w:ind w:left="360"/>
        <w:jc w:val="both"/>
        <w:rPr>
          <w:szCs w:val="22"/>
          <w:lang w:val="el-GR"/>
        </w:rPr>
      </w:pPr>
      <w:r w:rsidRPr="00B332A3">
        <w:rPr>
          <w:szCs w:val="22"/>
          <w:lang w:val="el-GR"/>
        </w:rPr>
        <w:t>Συχνές: ζάλη</w:t>
      </w:r>
    </w:p>
    <w:p w:rsidR="00B332A3" w:rsidRPr="00B332A3" w:rsidRDefault="00B332A3" w:rsidP="0024610D">
      <w:pPr>
        <w:pStyle w:val="ab"/>
        <w:numPr>
          <w:ilvl w:val="1"/>
          <w:numId w:val="38"/>
        </w:numPr>
        <w:tabs>
          <w:tab w:val="clear" w:pos="567"/>
          <w:tab w:val="left" w:pos="360"/>
        </w:tabs>
        <w:ind w:left="360"/>
        <w:jc w:val="both"/>
        <w:rPr>
          <w:szCs w:val="22"/>
          <w:lang w:val="el-GR"/>
        </w:rPr>
      </w:pPr>
      <w:r w:rsidRPr="00B332A3">
        <w:rPr>
          <w:szCs w:val="22"/>
          <w:lang w:val="el-GR"/>
        </w:rPr>
        <w:t>Όχι συχνές: πονοκέφαλος, δυσκοιλιότητα, πρησμένα χέρια, αστράγαλοι ή πόδια (οίδημα), πόνος στις αρθρώσεις, χαμηλή γλυκόζη στο αίμα</w:t>
      </w:r>
    </w:p>
    <w:p w:rsidR="00B332A3" w:rsidRPr="0024610D" w:rsidRDefault="00B332A3" w:rsidP="0024610D">
      <w:pPr>
        <w:pStyle w:val="ab"/>
        <w:numPr>
          <w:ilvl w:val="1"/>
          <w:numId w:val="38"/>
        </w:numPr>
        <w:tabs>
          <w:tab w:val="clear" w:pos="567"/>
          <w:tab w:val="left" w:pos="360"/>
        </w:tabs>
        <w:ind w:left="360"/>
        <w:jc w:val="both"/>
        <w:rPr>
          <w:szCs w:val="22"/>
          <w:lang w:val="el-GR"/>
        </w:rPr>
      </w:pPr>
      <w:r w:rsidRPr="00B332A3">
        <w:rPr>
          <w:szCs w:val="22"/>
          <w:lang w:val="el-GR"/>
        </w:rPr>
        <w:t>Πολύ</w:t>
      </w:r>
      <w:r w:rsidRPr="0024610D">
        <w:rPr>
          <w:szCs w:val="22"/>
          <w:lang w:val="el-GR"/>
        </w:rPr>
        <w:t xml:space="preserve"> </w:t>
      </w:r>
      <w:r w:rsidRPr="00B332A3">
        <w:rPr>
          <w:szCs w:val="22"/>
          <w:lang w:val="el-GR"/>
        </w:rPr>
        <w:t>σπάνιες</w:t>
      </w:r>
      <w:r w:rsidRPr="0024610D">
        <w:rPr>
          <w:szCs w:val="22"/>
          <w:lang w:val="el-GR"/>
        </w:rPr>
        <w:t xml:space="preserve">: </w:t>
      </w:r>
      <w:r w:rsidRPr="00B332A3">
        <w:rPr>
          <w:szCs w:val="22"/>
          <w:lang w:val="el-GR"/>
        </w:rPr>
        <w:t>πονόλαιμος</w:t>
      </w:r>
      <w:r w:rsidRPr="0024610D">
        <w:rPr>
          <w:szCs w:val="22"/>
          <w:lang w:val="el-GR"/>
        </w:rPr>
        <w:t xml:space="preserve">, </w:t>
      </w:r>
      <w:r w:rsidRPr="00B332A3">
        <w:rPr>
          <w:szCs w:val="22"/>
          <w:lang w:val="el-GR"/>
        </w:rPr>
        <w:t>συνάχι</w:t>
      </w:r>
      <w:r w:rsidRPr="0024610D">
        <w:rPr>
          <w:szCs w:val="22"/>
          <w:lang w:val="el-GR"/>
        </w:rPr>
        <w:t xml:space="preserve">, </w:t>
      </w:r>
      <w:r w:rsidRPr="00B332A3">
        <w:rPr>
          <w:szCs w:val="22"/>
          <w:lang w:val="el-GR"/>
        </w:rPr>
        <w:t>πυρετός</w:t>
      </w:r>
    </w:p>
    <w:p w:rsidR="00E2488C" w:rsidRPr="0024610D" w:rsidRDefault="00E2488C" w:rsidP="0024610D">
      <w:pPr>
        <w:tabs>
          <w:tab w:val="clear" w:pos="567"/>
          <w:tab w:val="left" w:pos="360"/>
        </w:tabs>
        <w:jc w:val="both"/>
        <w:rPr>
          <w:szCs w:val="22"/>
          <w:lang w:val="el-GR"/>
        </w:rPr>
      </w:pPr>
    </w:p>
    <w:p w:rsidR="00DA42AF" w:rsidRPr="00DA42AF" w:rsidRDefault="00DA42AF" w:rsidP="00DA42AF">
      <w:pPr>
        <w:jc w:val="both"/>
        <w:rPr>
          <w:szCs w:val="22"/>
          <w:lang w:val="el-GR"/>
        </w:rPr>
      </w:pPr>
      <w:r w:rsidRPr="00DA42AF">
        <w:rPr>
          <w:szCs w:val="22"/>
          <w:lang w:val="el-GR"/>
        </w:rPr>
        <w:lastRenderedPageBreak/>
        <w:t xml:space="preserve">Μερικοί ασθενείς παρουσίασαν τις ακόλουθες ανεπιθύμητες ενέργειες ενώ έπαιρναν </w:t>
      </w:r>
      <w:proofErr w:type="spellStart"/>
      <w:r w:rsidRPr="00DA42AF">
        <w:rPr>
          <w:szCs w:val="22"/>
        </w:rPr>
        <w:t>Dalmevin</w:t>
      </w:r>
      <w:proofErr w:type="spellEnd"/>
      <w:r w:rsidRPr="00DA42AF">
        <w:rPr>
          <w:szCs w:val="22"/>
          <w:lang w:val="el-GR"/>
        </w:rPr>
        <w:t xml:space="preserve">, </w:t>
      </w:r>
      <w:proofErr w:type="spellStart"/>
      <w:r w:rsidRPr="00DA42AF">
        <w:rPr>
          <w:szCs w:val="22"/>
          <w:lang w:val="el-GR"/>
        </w:rPr>
        <w:t>μετφορμίνη</w:t>
      </w:r>
      <w:proofErr w:type="spellEnd"/>
      <w:r w:rsidRPr="00DA42AF">
        <w:rPr>
          <w:szCs w:val="22"/>
          <w:lang w:val="el-GR"/>
        </w:rPr>
        <w:t xml:space="preserve"> και μια </w:t>
      </w:r>
      <w:proofErr w:type="spellStart"/>
      <w:r w:rsidRPr="00DA42AF">
        <w:rPr>
          <w:szCs w:val="22"/>
          <w:lang w:val="el-GR"/>
        </w:rPr>
        <w:t>σουλφονυλουρία</w:t>
      </w:r>
      <w:proofErr w:type="spellEnd"/>
      <w:r w:rsidRPr="00DA42AF">
        <w:rPr>
          <w:szCs w:val="22"/>
          <w:lang w:val="el-GR"/>
        </w:rPr>
        <w:t>:</w:t>
      </w:r>
    </w:p>
    <w:p w:rsidR="00DA42AF" w:rsidRPr="00DA42AF" w:rsidRDefault="00DA42AF" w:rsidP="00DA42AF">
      <w:pPr>
        <w:pStyle w:val="ab"/>
        <w:numPr>
          <w:ilvl w:val="1"/>
          <w:numId w:val="38"/>
        </w:numPr>
        <w:tabs>
          <w:tab w:val="clear" w:pos="567"/>
          <w:tab w:val="left" w:pos="360"/>
        </w:tabs>
        <w:ind w:left="360"/>
        <w:jc w:val="both"/>
        <w:rPr>
          <w:szCs w:val="22"/>
          <w:lang w:val="el-GR"/>
        </w:rPr>
      </w:pPr>
      <w:r w:rsidRPr="00DA42AF">
        <w:rPr>
          <w:szCs w:val="22"/>
          <w:lang w:val="el-GR"/>
        </w:rPr>
        <w:t>Συχνές: ζάλη, τρόμος, αδυναμία, χαμηλή γλυκόζη αίματος, υπερβολικός ιδρώτας</w:t>
      </w:r>
    </w:p>
    <w:p w:rsidR="00DA42AF" w:rsidRPr="00DA42AF" w:rsidRDefault="00DA42AF" w:rsidP="00DA42AF">
      <w:pPr>
        <w:jc w:val="both"/>
        <w:rPr>
          <w:szCs w:val="22"/>
          <w:lang w:val="el-GR"/>
        </w:rPr>
      </w:pPr>
      <w:r w:rsidRPr="00DA42AF">
        <w:rPr>
          <w:szCs w:val="22"/>
          <w:lang w:val="el-GR"/>
        </w:rPr>
        <w:t xml:space="preserve">Μερικοί ασθενείς παρουσίασαν τις ακόλουθες ανεπιθύμητες ενέργειες ενώ έπαιρναν </w:t>
      </w:r>
      <w:proofErr w:type="spellStart"/>
      <w:r w:rsidRPr="00DA42AF">
        <w:rPr>
          <w:szCs w:val="22"/>
        </w:rPr>
        <w:t>Dalmevin</w:t>
      </w:r>
      <w:proofErr w:type="spellEnd"/>
      <w:r w:rsidRPr="00DA42AF">
        <w:rPr>
          <w:szCs w:val="22"/>
          <w:lang w:val="el-GR"/>
        </w:rPr>
        <w:t xml:space="preserve"> και ινσουλίνη (με ή χωρίς </w:t>
      </w:r>
      <w:proofErr w:type="spellStart"/>
      <w:r w:rsidRPr="00DA42AF">
        <w:rPr>
          <w:szCs w:val="22"/>
          <w:lang w:val="el-GR"/>
        </w:rPr>
        <w:t>μετφορμίνη</w:t>
      </w:r>
      <w:proofErr w:type="spellEnd"/>
      <w:r w:rsidRPr="00DA42AF">
        <w:rPr>
          <w:szCs w:val="22"/>
          <w:lang w:val="el-GR"/>
        </w:rPr>
        <w:t>):</w:t>
      </w:r>
    </w:p>
    <w:p w:rsidR="00DA42AF" w:rsidRPr="00DA42AF" w:rsidRDefault="00DA42AF" w:rsidP="00DA42AF">
      <w:pPr>
        <w:pStyle w:val="ab"/>
        <w:numPr>
          <w:ilvl w:val="1"/>
          <w:numId w:val="39"/>
        </w:numPr>
        <w:tabs>
          <w:tab w:val="clear" w:pos="567"/>
          <w:tab w:val="left" w:pos="360"/>
        </w:tabs>
        <w:ind w:left="360"/>
        <w:jc w:val="both"/>
        <w:rPr>
          <w:szCs w:val="22"/>
          <w:lang w:val="el-GR"/>
        </w:rPr>
      </w:pPr>
      <w:r w:rsidRPr="00DA42AF">
        <w:rPr>
          <w:szCs w:val="22"/>
          <w:lang w:val="el-GR"/>
        </w:rPr>
        <w:t>Συχνές: πονοκέφαλος, ρίγη, ναυτία, χαμηλή γλυκόζη αίματος, καούρα</w:t>
      </w:r>
    </w:p>
    <w:p w:rsidR="00DA42AF" w:rsidRPr="00DA42AF" w:rsidRDefault="00DA42AF" w:rsidP="00DA42AF">
      <w:pPr>
        <w:pStyle w:val="ab"/>
        <w:numPr>
          <w:ilvl w:val="1"/>
          <w:numId w:val="39"/>
        </w:numPr>
        <w:tabs>
          <w:tab w:val="clear" w:pos="567"/>
          <w:tab w:val="left" w:pos="360"/>
        </w:tabs>
        <w:ind w:left="360"/>
        <w:jc w:val="both"/>
        <w:rPr>
          <w:szCs w:val="22"/>
          <w:lang w:val="el-GR"/>
        </w:rPr>
      </w:pPr>
      <w:r w:rsidRPr="00DA42AF">
        <w:rPr>
          <w:szCs w:val="22"/>
          <w:lang w:val="el-GR"/>
        </w:rPr>
        <w:t>Όχι συχνές: διάρροια, μετεωρισμός</w:t>
      </w:r>
    </w:p>
    <w:p w:rsidR="00DA42AF" w:rsidRDefault="00DA42AF" w:rsidP="00DA42AF">
      <w:pPr>
        <w:jc w:val="both"/>
        <w:rPr>
          <w:szCs w:val="22"/>
          <w:lang w:val="el-GR"/>
        </w:rPr>
      </w:pPr>
    </w:p>
    <w:p w:rsidR="00DA42AF" w:rsidRPr="00DA42AF" w:rsidRDefault="00DA42AF" w:rsidP="00DA42AF">
      <w:pPr>
        <w:jc w:val="both"/>
        <w:rPr>
          <w:szCs w:val="22"/>
          <w:lang w:val="el-GR"/>
        </w:rPr>
      </w:pPr>
      <w:r w:rsidRPr="00DA42AF">
        <w:rPr>
          <w:szCs w:val="22"/>
          <w:lang w:val="el-GR"/>
        </w:rPr>
        <w:t>Μετά την κυκλοφορία του προϊόντος στην αγορά, έχουν επίσης αναφερθεί οι ακόλουθες ανεπιθύμητες ενέργειες:</w:t>
      </w:r>
    </w:p>
    <w:p w:rsidR="00E2488C" w:rsidRPr="00DA42AF" w:rsidRDefault="00DA42AF" w:rsidP="00DA42AF">
      <w:pPr>
        <w:pStyle w:val="ab"/>
        <w:numPr>
          <w:ilvl w:val="1"/>
          <w:numId w:val="39"/>
        </w:numPr>
        <w:tabs>
          <w:tab w:val="clear" w:pos="567"/>
          <w:tab w:val="left" w:pos="360"/>
        </w:tabs>
        <w:ind w:left="360"/>
        <w:jc w:val="both"/>
        <w:rPr>
          <w:szCs w:val="22"/>
          <w:lang w:val="el-GR"/>
        </w:rPr>
      </w:pPr>
      <w:r w:rsidRPr="00DA42AF">
        <w:rPr>
          <w:szCs w:val="22"/>
          <w:lang w:val="el-GR"/>
        </w:rPr>
        <w:t>Μη γνωστή συχνότητα (δεν μπορεί να εκτιμηθεί από τα διαθέσιμα δεδομένα): εξάνθημα με φαγούρα, φλεγμονή του παγκρέατος, τοπικό ξεφλούδισμα του δέρματος ή φλύκταινες, μυϊκός πόνος</w:t>
      </w:r>
    </w:p>
    <w:p w:rsidR="00E2488C" w:rsidRPr="0021673D" w:rsidRDefault="00E2488C" w:rsidP="006A5337">
      <w:pPr>
        <w:jc w:val="both"/>
        <w:rPr>
          <w:szCs w:val="22"/>
          <w:lang w:val="el-GR"/>
        </w:rPr>
      </w:pPr>
    </w:p>
    <w:p w:rsidR="0021673D" w:rsidRPr="0021673D" w:rsidRDefault="0021673D" w:rsidP="0021673D">
      <w:pPr>
        <w:jc w:val="both"/>
        <w:rPr>
          <w:szCs w:val="22"/>
          <w:lang w:val="el-GR"/>
        </w:rPr>
      </w:pPr>
      <w:r w:rsidRPr="0021673D">
        <w:rPr>
          <w:b/>
          <w:szCs w:val="22"/>
          <w:lang w:val="el-GR"/>
        </w:rPr>
        <w:t>Αναφορά ανεπιθύμητων ενεργειών</w:t>
      </w:r>
    </w:p>
    <w:p w:rsidR="0021673D" w:rsidRPr="0021673D" w:rsidRDefault="0021673D" w:rsidP="0021673D">
      <w:pPr>
        <w:jc w:val="both"/>
        <w:rPr>
          <w:szCs w:val="22"/>
          <w:lang w:val="el-GR"/>
        </w:rPr>
      </w:pPr>
      <w:r w:rsidRPr="0021673D">
        <w:rPr>
          <w:szCs w:val="22"/>
          <w:lang w:val="el-GR"/>
        </w:rPr>
        <w:t xml:space="preserve">Εάν παρατηρήσετε κάποια ανεπιθύμητη ενέργεια, ενημερώστε τον γιατρό σας, τον φαρμακοποιό ή τον/την νοσοκόμο σας </w:t>
      </w:r>
      <w:r>
        <w:rPr>
          <w:szCs w:val="22"/>
          <w:lang w:val="el-GR"/>
        </w:rPr>
        <w:t>που ασχολείται με το σάκχαρο σας</w:t>
      </w:r>
      <w:r w:rsidRPr="0021673D">
        <w:rPr>
          <w:szCs w:val="22"/>
          <w:lang w:val="el-GR"/>
        </w:rPr>
        <w:t xml:space="preserve">. Αυτό ισχύει και για κάθε πιθανή ανεπιθύμητη ενέργεια που δεν αναφέρεται στο παρόν φύλλο οδηγιών χρήσης. Μπορείτε επίσης να αναφέρετε ανεπιθύμητες ενέργειες απευθείας μέσω του Εθνικού Οργανισμού Φαρμάκων (Μεσογείων 284, GR-15562, Χολαργός, Αθήνα, </w:t>
      </w:r>
      <w:proofErr w:type="spellStart"/>
      <w:r w:rsidRPr="0021673D">
        <w:rPr>
          <w:szCs w:val="22"/>
          <w:lang w:val="el-GR"/>
        </w:rPr>
        <w:t>τηλ</w:t>
      </w:r>
      <w:proofErr w:type="spellEnd"/>
      <w:r w:rsidRPr="0021673D">
        <w:rPr>
          <w:szCs w:val="22"/>
          <w:lang w:val="el-GR"/>
        </w:rPr>
        <w:t xml:space="preserve">: +302132040380/337, Φαξ: +302106549585, </w:t>
      </w:r>
      <w:proofErr w:type="spellStart"/>
      <w:r w:rsidRPr="0021673D">
        <w:rPr>
          <w:szCs w:val="22"/>
          <w:lang w:val="el-GR"/>
        </w:rPr>
        <w:t>Ιστότοπος</w:t>
      </w:r>
      <w:proofErr w:type="spellEnd"/>
      <w:r w:rsidRPr="0021673D">
        <w:rPr>
          <w:szCs w:val="22"/>
          <w:lang w:val="el-GR"/>
        </w:rPr>
        <w:t xml:space="preserve">: http://www.eof.gr). Μέσω της αναφοράς ανεπιθύμητων ενεργειών μπορείτε να βοηθήσετε στη συλλογή περισσότερων πληροφοριών σχετικά με την ασφάλεια του παρόντος φαρμάκου. </w:t>
      </w:r>
    </w:p>
    <w:p w:rsidR="008D35AD" w:rsidRDefault="008D35AD" w:rsidP="006A5337">
      <w:pPr>
        <w:jc w:val="both"/>
        <w:rPr>
          <w:szCs w:val="22"/>
          <w:lang w:val="el-GR"/>
        </w:rPr>
      </w:pPr>
    </w:p>
    <w:p w:rsidR="00D279D2" w:rsidRPr="00D279D2" w:rsidRDefault="00D279D2" w:rsidP="006A5337">
      <w:pPr>
        <w:jc w:val="both"/>
        <w:rPr>
          <w:szCs w:val="22"/>
          <w:lang w:val="el-GR"/>
        </w:rPr>
      </w:pPr>
    </w:p>
    <w:p w:rsidR="009B6496" w:rsidRPr="003050A1" w:rsidRDefault="009B6496" w:rsidP="00F80D27">
      <w:pPr>
        <w:pStyle w:val="1"/>
        <w:rPr>
          <w:lang w:val="el-GR"/>
        </w:rPr>
      </w:pPr>
      <w:r w:rsidRPr="003050A1">
        <w:rPr>
          <w:lang w:val="el-GR"/>
        </w:rPr>
        <w:t>5.</w:t>
      </w:r>
      <w:r w:rsidRPr="003050A1">
        <w:rPr>
          <w:lang w:val="el-GR"/>
        </w:rPr>
        <w:tab/>
      </w:r>
      <w:r w:rsidR="00180940" w:rsidRPr="003050A1">
        <w:rPr>
          <w:lang w:val="el-GR"/>
        </w:rPr>
        <w:t xml:space="preserve">Πώς να φυλάσσετε το </w:t>
      </w:r>
      <w:proofErr w:type="spellStart"/>
      <w:r w:rsidR="00BD59F0">
        <w:t>Dalmevin</w:t>
      </w:r>
      <w:proofErr w:type="spellEnd"/>
    </w:p>
    <w:p w:rsidR="009B6496" w:rsidRPr="003050A1" w:rsidRDefault="009B6496" w:rsidP="006A5337">
      <w:pPr>
        <w:jc w:val="both"/>
        <w:rPr>
          <w:szCs w:val="22"/>
          <w:lang w:val="el-GR"/>
        </w:rPr>
      </w:pPr>
    </w:p>
    <w:p w:rsidR="009B6496" w:rsidRPr="003050A1" w:rsidRDefault="003050A1" w:rsidP="006A5337">
      <w:pPr>
        <w:jc w:val="both"/>
        <w:rPr>
          <w:szCs w:val="22"/>
          <w:lang w:val="el-GR"/>
        </w:rPr>
      </w:pPr>
      <w:r w:rsidRPr="003050A1">
        <w:rPr>
          <w:szCs w:val="22"/>
          <w:lang w:val="el-GR"/>
        </w:rPr>
        <w:t>Το φάρμακο αυτό πρέπει να φυλάσσεται σε μέρη που δεν το βλέπουν και δεν το φθάνουν τα παιδιά.</w:t>
      </w:r>
      <w:r w:rsidR="009B6496" w:rsidRPr="003050A1">
        <w:rPr>
          <w:szCs w:val="22"/>
          <w:lang w:val="el-GR"/>
        </w:rPr>
        <w:t>.</w:t>
      </w:r>
    </w:p>
    <w:p w:rsidR="009B6496" w:rsidRPr="003050A1" w:rsidRDefault="009B6496" w:rsidP="006A5337">
      <w:pPr>
        <w:jc w:val="both"/>
        <w:rPr>
          <w:szCs w:val="22"/>
          <w:lang w:val="el-GR"/>
        </w:rPr>
      </w:pPr>
    </w:p>
    <w:p w:rsidR="002E1FC4" w:rsidRPr="002E1FC4" w:rsidRDefault="002E1FC4" w:rsidP="002E1FC4">
      <w:pPr>
        <w:jc w:val="both"/>
        <w:rPr>
          <w:szCs w:val="22"/>
          <w:lang w:val="el-GR"/>
        </w:rPr>
      </w:pPr>
      <w:r w:rsidRPr="002E1FC4">
        <w:rPr>
          <w:szCs w:val="22"/>
          <w:lang w:val="el-GR"/>
        </w:rPr>
        <w:t>Να μη χρησιμοποιείτε το αυτό το φάρμακο μετά την ημερομηνία λήξης που αναφέρεται στ</w:t>
      </w:r>
      <w:r w:rsidR="00C465CE">
        <w:rPr>
          <w:szCs w:val="22"/>
          <w:lang w:val="el-GR"/>
        </w:rPr>
        <w:t xml:space="preserve">ο κουτί </w:t>
      </w:r>
      <w:r w:rsidRPr="002E1FC4">
        <w:rPr>
          <w:szCs w:val="22"/>
          <w:lang w:val="el-GR"/>
        </w:rPr>
        <w:t>μετά την ένδειξη «EXP». Η ημερομηνία λήξης είναι η τελευταία ημέρα του μήνα που αναφέρεται εκεί.</w:t>
      </w:r>
    </w:p>
    <w:p w:rsidR="00C465CE" w:rsidRDefault="00C465CE" w:rsidP="002E1FC4">
      <w:pPr>
        <w:jc w:val="both"/>
        <w:rPr>
          <w:szCs w:val="22"/>
          <w:lang w:val="el-GR"/>
        </w:rPr>
      </w:pPr>
    </w:p>
    <w:p w:rsidR="002E1FC4" w:rsidRPr="002E1FC4" w:rsidRDefault="00C465CE" w:rsidP="002E1FC4">
      <w:pPr>
        <w:jc w:val="both"/>
        <w:rPr>
          <w:szCs w:val="22"/>
          <w:lang w:val="el-GR"/>
        </w:rPr>
      </w:pPr>
      <w:r>
        <w:rPr>
          <w:szCs w:val="22"/>
          <w:lang w:val="el-GR"/>
        </w:rPr>
        <w:t xml:space="preserve">Αυτό το φαρμακευτικό προϊόν δεν απαιτεί </w:t>
      </w:r>
      <w:r w:rsidR="00A103A9">
        <w:rPr>
          <w:szCs w:val="22"/>
          <w:lang w:val="el-GR"/>
        </w:rPr>
        <w:t>ειδικές συνθήκες φύλαξης</w:t>
      </w:r>
      <w:r w:rsidR="002E1FC4" w:rsidRPr="002E1FC4">
        <w:rPr>
          <w:szCs w:val="22"/>
          <w:lang w:val="el-GR"/>
        </w:rPr>
        <w:t>.</w:t>
      </w:r>
    </w:p>
    <w:p w:rsidR="00E538D3" w:rsidRPr="006A5337" w:rsidRDefault="00E538D3" w:rsidP="006A5337">
      <w:pPr>
        <w:jc w:val="both"/>
        <w:rPr>
          <w:szCs w:val="22"/>
        </w:rPr>
      </w:pPr>
    </w:p>
    <w:p w:rsidR="0033546E" w:rsidRDefault="0033546E" w:rsidP="006A5337">
      <w:pPr>
        <w:jc w:val="both"/>
        <w:rPr>
          <w:szCs w:val="22"/>
          <w:lang w:val="el-GR"/>
        </w:rPr>
      </w:pPr>
      <w:r w:rsidRPr="0033546E">
        <w:rPr>
          <w:szCs w:val="22"/>
          <w:lang w:val="el-GR"/>
        </w:rPr>
        <w:t>Μην πετάτε φάρμακα στο νερό της αποχέτευσης ή στα σκουπίδια. Ρωτήστε το φαρμακοποιό σας για το πώς να πετάξετε τα φάρμακα που δεν χρησιμοποιείτε πια. Αυτά τα μέτρα θα βοηθήσουν στην προστασία του περιβάλλοντος.</w:t>
      </w:r>
    </w:p>
    <w:p w:rsidR="009B6496" w:rsidRDefault="009B6496" w:rsidP="006A5337">
      <w:pPr>
        <w:jc w:val="both"/>
        <w:rPr>
          <w:szCs w:val="22"/>
        </w:rPr>
      </w:pPr>
    </w:p>
    <w:p w:rsidR="00065140" w:rsidRPr="006A5337" w:rsidRDefault="00065140" w:rsidP="006A5337">
      <w:pPr>
        <w:jc w:val="both"/>
        <w:rPr>
          <w:szCs w:val="22"/>
        </w:rPr>
      </w:pPr>
    </w:p>
    <w:p w:rsidR="009B6496" w:rsidRPr="0032701C" w:rsidRDefault="009B6496" w:rsidP="00F80D27">
      <w:pPr>
        <w:pStyle w:val="1"/>
        <w:rPr>
          <w:lang w:val="el-GR"/>
        </w:rPr>
      </w:pPr>
      <w:r w:rsidRPr="0032701C">
        <w:rPr>
          <w:lang w:val="el-GR"/>
        </w:rPr>
        <w:t>6.</w:t>
      </w:r>
      <w:r w:rsidRPr="0032701C">
        <w:rPr>
          <w:lang w:val="el-GR"/>
        </w:rPr>
        <w:tab/>
      </w:r>
      <w:r w:rsidR="0032701C" w:rsidRPr="0032701C">
        <w:rPr>
          <w:lang w:val="el-GR"/>
        </w:rPr>
        <w:t>Περιεχόμενο της συσκευασίας και λοιπές πληροφορίες</w:t>
      </w:r>
    </w:p>
    <w:p w:rsidR="009B6496" w:rsidRPr="0032701C" w:rsidRDefault="009B6496" w:rsidP="006A5337">
      <w:pPr>
        <w:jc w:val="both"/>
        <w:rPr>
          <w:szCs w:val="22"/>
          <w:lang w:val="el-GR"/>
        </w:rPr>
      </w:pPr>
    </w:p>
    <w:p w:rsidR="009B6496" w:rsidRPr="00112FB3" w:rsidRDefault="00112FB3" w:rsidP="006A5337">
      <w:pPr>
        <w:jc w:val="both"/>
        <w:rPr>
          <w:b/>
          <w:szCs w:val="22"/>
          <w:lang w:val="el-GR"/>
        </w:rPr>
      </w:pPr>
      <w:r w:rsidRPr="00112FB3">
        <w:rPr>
          <w:b/>
          <w:szCs w:val="22"/>
          <w:lang w:val="el-GR"/>
        </w:rPr>
        <w:t xml:space="preserve">Τι περιέχει το </w:t>
      </w:r>
      <w:proofErr w:type="spellStart"/>
      <w:r w:rsidR="00BD59F0">
        <w:rPr>
          <w:b/>
          <w:szCs w:val="22"/>
        </w:rPr>
        <w:t>Dalmevin</w:t>
      </w:r>
      <w:proofErr w:type="spellEnd"/>
      <w:r w:rsidR="006A5337" w:rsidRPr="00112FB3">
        <w:rPr>
          <w:b/>
          <w:szCs w:val="22"/>
          <w:lang w:val="el-GR"/>
        </w:rPr>
        <w:t xml:space="preserve"> </w:t>
      </w:r>
    </w:p>
    <w:p w:rsidR="009B6496" w:rsidRPr="00112FB3" w:rsidRDefault="00112FB3" w:rsidP="00112FB3">
      <w:pPr>
        <w:pStyle w:val="ab"/>
        <w:numPr>
          <w:ilvl w:val="0"/>
          <w:numId w:val="40"/>
        </w:numPr>
        <w:tabs>
          <w:tab w:val="clear" w:pos="567"/>
          <w:tab w:val="left" w:pos="360"/>
        </w:tabs>
        <w:ind w:left="360"/>
        <w:jc w:val="both"/>
        <w:rPr>
          <w:szCs w:val="22"/>
          <w:lang w:val="el-GR"/>
        </w:rPr>
      </w:pPr>
      <w:r w:rsidRPr="00112FB3">
        <w:rPr>
          <w:szCs w:val="22"/>
          <w:lang w:val="el-GR"/>
        </w:rPr>
        <w:t xml:space="preserve">Η δραστική ουσία είναι η </w:t>
      </w:r>
      <w:proofErr w:type="spellStart"/>
      <w:r w:rsidRPr="00112FB3">
        <w:rPr>
          <w:szCs w:val="22"/>
          <w:lang w:val="el-GR"/>
        </w:rPr>
        <w:t>βιλνταγλιπτίνη</w:t>
      </w:r>
      <w:proofErr w:type="spellEnd"/>
      <w:r w:rsidRPr="00112FB3">
        <w:rPr>
          <w:szCs w:val="22"/>
          <w:lang w:val="el-GR"/>
        </w:rPr>
        <w:t xml:space="preserve">. Κάθε δισκίο περιέχει 50 </w:t>
      </w:r>
      <w:r w:rsidRPr="00112FB3">
        <w:rPr>
          <w:szCs w:val="22"/>
        </w:rPr>
        <w:t>mg</w:t>
      </w:r>
      <w:r w:rsidRPr="00112FB3">
        <w:rPr>
          <w:szCs w:val="22"/>
          <w:lang w:val="el-GR"/>
        </w:rPr>
        <w:t xml:space="preserve"> </w:t>
      </w:r>
      <w:proofErr w:type="spellStart"/>
      <w:r w:rsidRPr="00112FB3">
        <w:rPr>
          <w:szCs w:val="22"/>
          <w:lang w:val="el-GR"/>
        </w:rPr>
        <w:t>βιλνταγλιπτίνης</w:t>
      </w:r>
      <w:proofErr w:type="spellEnd"/>
      <w:r w:rsidRPr="00112FB3">
        <w:rPr>
          <w:szCs w:val="22"/>
          <w:lang w:val="el-GR"/>
        </w:rPr>
        <w:t>.</w:t>
      </w:r>
    </w:p>
    <w:p w:rsidR="009B6496" w:rsidRPr="00C26F95" w:rsidRDefault="00C26F95" w:rsidP="00C26F95">
      <w:pPr>
        <w:pStyle w:val="ab"/>
        <w:numPr>
          <w:ilvl w:val="0"/>
          <w:numId w:val="40"/>
        </w:numPr>
        <w:tabs>
          <w:tab w:val="clear" w:pos="567"/>
          <w:tab w:val="left" w:pos="360"/>
        </w:tabs>
        <w:ind w:left="360"/>
        <w:jc w:val="both"/>
        <w:rPr>
          <w:szCs w:val="22"/>
          <w:lang w:val="el-GR"/>
        </w:rPr>
      </w:pPr>
      <w:r w:rsidRPr="00C26F95">
        <w:rPr>
          <w:szCs w:val="22"/>
          <w:lang w:val="el-GR"/>
        </w:rPr>
        <w:t>Τα άλλα συστατικά είναι</w:t>
      </w:r>
      <w:r>
        <w:rPr>
          <w:szCs w:val="22"/>
          <w:lang w:val="el-GR"/>
        </w:rPr>
        <w:t>:</w:t>
      </w:r>
      <w:r w:rsidRPr="00C26F95">
        <w:rPr>
          <w:szCs w:val="22"/>
          <w:lang w:val="el-GR"/>
        </w:rPr>
        <w:t xml:space="preserve"> λακτόζη άνυδρη, κυτταρίνη </w:t>
      </w:r>
      <w:proofErr w:type="spellStart"/>
      <w:r w:rsidRPr="00C26F95">
        <w:rPr>
          <w:szCs w:val="22"/>
          <w:lang w:val="el-GR"/>
        </w:rPr>
        <w:t>μικροκρυσταλλική</w:t>
      </w:r>
      <w:proofErr w:type="spellEnd"/>
      <w:r w:rsidRPr="00C26F95">
        <w:rPr>
          <w:szCs w:val="22"/>
          <w:lang w:val="el-GR"/>
        </w:rPr>
        <w:t xml:space="preserve">, </w:t>
      </w:r>
      <w:r w:rsidR="00C41BB5" w:rsidRPr="00C26F95">
        <w:rPr>
          <w:szCs w:val="22"/>
          <w:lang w:val="el-GR"/>
        </w:rPr>
        <w:t xml:space="preserve">άμυλο </w:t>
      </w:r>
      <w:proofErr w:type="spellStart"/>
      <w:r w:rsidRPr="00C26F95">
        <w:rPr>
          <w:szCs w:val="22"/>
          <w:lang w:val="el-GR"/>
        </w:rPr>
        <w:t>καρβοξυμεθυλιωμένο</w:t>
      </w:r>
      <w:proofErr w:type="spellEnd"/>
      <w:r w:rsidRPr="00C26F95">
        <w:rPr>
          <w:szCs w:val="22"/>
          <w:lang w:val="el-GR"/>
        </w:rPr>
        <w:t xml:space="preserve"> νατριούχο (τύπου Α) και </w:t>
      </w:r>
      <w:r w:rsidR="00C41BB5" w:rsidRPr="00C26F95">
        <w:rPr>
          <w:szCs w:val="22"/>
          <w:lang w:val="el-GR"/>
        </w:rPr>
        <w:t xml:space="preserve">μαγνήσιο </w:t>
      </w:r>
      <w:r w:rsidRPr="00C26F95">
        <w:rPr>
          <w:szCs w:val="22"/>
          <w:lang w:val="el-GR"/>
        </w:rPr>
        <w:t>στεατικό.</w:t>
      </w:r>
    </w:p>
    <w:p w:rsidR="009B6496" w:rsidRPr="00C26F95" w:rsidRDefault="009B6496" w:rsidP="006A5337">
      <w:pPr>
        <w:jc w:val="both"/>
        <w:rPr>
          <w:szCs w:val="22"/>
          <w:lang w:val="el-GR"/>
        </w:rPr>
      </w:pPr>
    </w:p>
    <w:p w:rsidR="009B6496" w:rsidRPr="00F90822" w:rsidRDefault="00F90822" w:rsidP="006A5337">
      <w:pPr>
        <w:jc w:val="both"/>
        <w:rPr>
          <w:b/>
          <w:szCs w:val="22"/>
          <w:lang w:val="el-GR"/>
        </w:rPr>
      </w:pPr>
      <w:r w:rsidRPr="00F90822">
        <w:rPr>
          <w:b/>
          <w:szCs w:val="22"/>
          <w:lang w:val="el-GR"/>
        </w:rPr>
        <w:t xml:space="preserve">Εμφάνιση του </w:t>
      </w:r>
      <w:proofErr w:type="spellStart"/>
      <w:r w:rsidRPr="00F90822">
        <w:rPr>
          <w:b/>
          <w:szCs w:val="22"/>
        </w:rPr>
        <w:t>Dalmevin</w:t>
      </w:r>
      <w:proofErr w:type="spellEnd"/>
      <w:r w:rsidRPr="00F90822">
        <w:rPr>
          <w:b/>
          <w:szCs w:val="22"/>
          <w:lang w:val="el-GR"/>
        </w:rPr>
        <w:t xml:space="preserve"> και περιεχόμεν</w:t>
      </w:r>
      <w:r>
        <w:rPr>
          <w:b/>
          <w:szCs w:val="22"/>
          <w:lang w:val="el-GR"/>
        </w:rPr>
        <w:t>α</w:t>
      </w:r>
      <w:r w:rsidRPr="00F90822">
        <w:rPr>
          <w:b/>
          <w:szCs w:val="22"/>
          <w:lang w:val="el-GR"/>
        </w:rPr>
        <w:t xml:space="preserve"> της συσκευασίας</w:t>
      </w:r>
    </w:p>
    <w:p w:rsidR="00A222B3" w:rsidRPr="004C412B" w:rsidRDefault="00F90822" w:rsidP="00A222B3">
      <w:pPr>
        <w:jc w:val="both"/>
        <w:rPr>
          <w:szCs w:val="22"/>
          <w:highlight w:val="yellow"/>
          <w:lang w:val="el-GR"/>
        </w:rPr>
      </w:pPr>
      <w:r>
        <w:rPr>
          <w:szCs w:val="22"/>
          <w:lang w:val="el-GR"/>
        </w:rPr>
        <w:t>Τα</w:t>
      </w:r>
      <w:r w:rsidRPr="004C412B">
        <w:rPr>
          <w:szCs w:val="22"/>
          <w:lang w:val="el-GR"/>
        </w:rPr>
        <w:t xml:space="preserve"> </w:t>
      </w:r>
      <w:r>
        <w:rPr>
          <w:szCs w:val="22"/>
          <w:lang w:val="el-GR"/>
        </w:rPr>
        <w:t>δισκία</w:t>
      </w:r>
      <w:r w:rsidRPr="004C412B">
        <w:rPr>
          <w:szCs w:val="22"/>
          <w:lang w:val="el-GR"/>
        </w:rPr>
        <w:t xml:space="preserve"> </w:t>
      </w:r>
      <w:proofErr w:type="spellStart"/>
      <w:r w:rsidR="00BD59F0">
        <w:rPr>
          <w:szCs w:val="22"/>
        </w:rPr>
        <w:t>Dalmevin</w:t>
      </w:r>
      <w:proofErr w:type="spellEnd"/>
      <w:r w:rsidR="00A222B3" w:rsidRPr="004C412B">
        <w:rPr>
          <w:szCs w:val="22"/>
          <w:lang w:val="el-GR"/>
        </w:rPr>
        <w:t xml:space="preserve"> 50 </w:t>
      </w:r>
      <w:r w:rsidR="00A222B3" w:rsidRPr="00281955">
        <w:rPr>
          <w:szCs w:val="22"/>
        </w:rPr>
        <w:t>mg</w:t>
      </w:r>
      <w:r w:rsidR="00A222B3" w:rsidRPr="004C412B">
        <w:rPr>
          <w:szCs w:val="22"/>
          <w:lang w:val="el-GR"/>
        </w:rPr>
        <w:t xml:space="preserve"> </w:t>
      </w:r>
      <w:r>
        <w:rPr>
          <w:szCs w:val="22"/>
          <w:lang w:val="el-GR"/>
        </w:rPr>
        <w:t>είναι</w:t>
      </w:r>
      <w:r w:rsidRPr="004C412B">
        <w:rPr>
          <w:szCs w:val="22"/>
          <w:lang w:val="el-GR"/>
        </w:rPr>
        <w:t xml:space="preserve"> </w:t>
      </w:r>
      <w:r w:rsidR="004C412B">
        <w:rPr>
          <w:szCs w:val="22"/>
          <w:lang w:val="el-GR"/>
        </w:rPr>
        <w:t>λ</w:t>
      </w:r>
      <w:r w:rsidR="004C412B" w:rsidRPr="004C412B">
        <w:rPr>
          <w:szCs w:val="22"/>
          <w:lang w:val="el-GR"/>
        </w:rPr>
        <w:t>ευκ</w:t>
      </w:r>
      <w:r w:rsidR="004C412B">
        <w:rPr>
          <w:szCs w:val="22"/>
          <w:lang w:val="el-GR"/>
        </w:rPr>
        <w:t>ά</w:t>
      </w:r>
      <w:r w:rsidR="004C412B" w:rsidRPr="004C412B">
        <w:rPr>
          <w:szCs w:val="22"/>
          <w:lang w:val="el-GR"/>
        </w:rPr>
        <w:t xml:space="preserve"> </w:t>
      </w:r>
      <w:r w:rsidR="001D7883">
        <w:rPr>
          <w:szCs w:val="22"/>
          <w:lang w:val="el-GR"/>
        </w:rPr>
        <w:t>έως</w:t>
      </w:r>
      <w:r w:rsidR="004C412B" w:rsidRPr="004C412B">
        <w:rPr>
          <w:szCs w:val="22"/>
          <w:lang w:val="el-GR"/>
        </w:rPr>
        <w:t xml:space="preserve"> υποκίτριν</w:t>
      </w:r>
      <w:r w:rsidR="004C412B">
        <w:rPr>
          <w:szCs w:val="22"/>
          <w:lang w:val="el-GR"/>
        </w:rPr>
        <w:t>α</w:t>
      </w:r>
      <w:r w:rsidR="004C412B" w:rsidRPr="004C412B">
        <w:rPr>
          <w:szCs w:val="22"/>
          <w:lang w:val="el-GR"/>
        </w:rPr>
        <w:t>, στρογγυλ</w:t>
      </w:r>
      <w:r w:rsidR="004C412B">
        <w:rPr>
          <w:szCs w:val="22"/>
          <w:lang w:val="el-GR"/>
        </w:rPr>
        <w:t>ά</w:t>
      </w:r>
      <w:r w:rsidR="004C412B" w:rsidRPr="004C412B">
        <w:rPr>
          <w:szCs w:val="22"/>
          <w:lang w:val="el-GR"/>
        </w:rPr>
        <w:t>, επίπεδ</w:t>
      </w:r>
      <w:r w:rsidR="004C412B">
        <w:rPr>
          <w:szCs w:val="22"/>
          <w:lang w:val="el-GR"/>
        </w:rPr>
        <w:t>α</w:t>
      </w:r>
      <w:r w:rsidR="004C412B" w:rsidRPr="004C412B">
        <w:rPr>
          <w:szCs w:val="22"/>
          <w:lang w:val="el-GR"/>
        </w:rPr>
        <w:t xml:space="preserve">, με </w:t>
      </w:r>
      <w:proofErr w:type="spellStart"/>
      <w:r w:rsidR="004C412B" w:rsidRPr="004C412B">
        <w:rPr>
          <w:szCs w:val="22"/>
          <w:lang w:val="el-GR"/>
        </w:rPr>
        <w:t>λοξοτομημένα</w:t>
      </w:r>
      <w:proofErr w:type="spellEnd"/>
      <w:r w:rsidR="004C412B" w:rsidRPr="004C412B">
        <w:rPr>
          <w:szCs w:val="22"/>
          <w:lang w:val="el-GR"/>
        </w:rPr>
        <w:t xml:space="preserve"> άκρα απλ</w:t>
      </w:r>
      <w:r w:rsidR="004C412B">
        <w:rPr>
          <w:szCs w:val="22"/>
          <w:lang w:val="el-GR"/>
        </w:rPr>
        <w:t>ά</w:t>
      </w:r>
      <w:r w:rsidR="004C412B" w:rsidRPr="004C412B">
        <w:rPr>
          <w:szCs w:val="22"/>
          <w:lang w:val="el-GR"/>
        </w:rPr>
        <w:t xml:space="preserve"> δισκί</w:t>
      </w:r>
      <w:r w:rsidR="004C412B">
        <w:rPr>
          <w:szCs w:val="22"/>
          <w:lang w:val="el-GR"/>
        </w:rPr>
        <w:t>α</w:t>
      </w:r>
      <w:r w:rsidR="004C412B" w:rsidRPr="004C412B">
        <w:rPr>
          <w:szCs w:val="22"/>
          <w:lang w:val="el-GR"/>
        </w:rPr>
        <w:t xml:space="preserve"> διαμέτρου 8 </w:t>
      </w:r>
      <w:r w:rsidR="004C412B" w:rsidRPr="004C412B">
        <w:rPr>
          <w:szCs w:val="22"/>
          <w:lang w:val="en-US"/>
        </w:rPr>
        <w:t>mm</w:t>
      </w:r>
      <w:r w:rsidR="00F87706" w:rsidRPr="004C412B">
        <w:rPr>
          <w:spacing w:val="-3"/>
          <w:lang w:val="el-GR"/>
        </w:rPr>
        <w:t>.</w:t>
      </w:r>
    </w:p>
    <w:p w:rsidR="00A222B3" w:rsidRPr="00903E29" w:rsidRDefault="001D7883" w:rsidP="00A222B3">
      <w:pPr>
        <w:jc w:val="both"/>
        <w:rPr>
          <w:szCs w:val="22"/>
          <w:lang w:val="el-GR"/>
        </w:rPr>
      </w:pPr>
      <w:r>
        <w:rPr>
          <w:szCs w:val="22"/>
          <w:lang w:val="el-GR"/>
        </w:rPr>
        <w:t>Τα</w:t>
      </w:r>
      <w:r w:rsidRPr="00903E29">
        <w:rPr>
          <w:szCs w:val="22"/>
          <w:lang w:val="el-GR"/>
        </w:rPr>
        <w:t xml:space="preserve"> </w:t>
      </w:r>
      <w:r>
        <w:rPr>
          <w:szCs w:val="22"/>
          <w:lang w:val="el-GR"/>
        </w:rPr>
        <w:t>δισκία</w:t>
      </w:r>
      <w:r w:rsidRPr="00903E29">
        <w:rPr>
          <w:szCs w:val="22"/>
          <w:lang w:val="el-GR"/>
        </w:rPr>
        <w:t xml:space="preserve"> </w:t>
      </w:r>
      <w:proofErr w:type="spellStart"/>
      <w:r w:rsidR="00BD59F0">
        <w:rPr>
          <w:szCs w:val="22"/>
        </w:rPr>
        <w:t>Dalmevin</w:t>
      </w:r>
      <w:proofErr w:type="spellEnd"/>
      <w:r w:rsidR="00A222B3" w:rsidRPr="00903E29">
        <w:rPr>
          <w:szCs w:val="22"/>
          <w:lang w:val="el-GR"/>
        </w:rPr>
        <w:t xml:space="preserve"> 50 </w:t>
      </w:r>
      <w:r w:rsidR="00A222B3" w:rsidRPr="00A504B2">
        <w:rPr>
          <w:szCs w:val="22"/>
        </w:rPr>
        <w:t>mg</w:t>
      </w:r>
      <w:r w:rsidR="00A222B3" w:rsidRPr="00903E29">
        <w:rPr>
          <w:szCs w:val="22"/>
          <w:lang w:val="el-GR"/>
        </w:rPr>
        <w:t xml:space="preserve"> </w:t>
      </w:r>
      <w:r>
        <w:rPr>
          <w:szCs w:val="22"/>
          <w:lang w:val="el-GR"/>
        </w:rPr>
        <w:t>διατίθενται</w:t>
      </w:r>
      <w:r w:rsidRPr="00903E29">
        <w:rPr>
          <w:szCs w:val="22"/>
          <w:lang w:val="el-GR"/>
        </w:rPr>
        <w:t xml:space="preserve"> </w:t>
      </w:r>
      <w:r>
        <w:rPr>
          <w:szCs w:val="22"/>
          <w:lang w:val="el-GR"/>
        </w:rPr>
        <w:t>σε</w:t>
      </w:r>
      <w:r w:rsidRPr="00903E29">
        <w:rPr>
          <w:szCs w:val="22"/>
          <w:lang w:val="el-GR"/>
        </w:rPr>
        <w:t xml:space="preserve"> </w:t>
      </w:r>
      <w:r>
        <w:rPr>
          <w:szCs w:val="22"/>
          <w:lang w:val="el-GR"/>
        </w:rPr>
        <w:t>συσκευασία</w:t>
      </w:r>
      <w:r w:rsidRPr="00903E29">
        <w:rPr>
          <w:szCs w:val="22"/>
          <w:lang w:val="el-GR"/>
        </w:rPr>
        <w:t xml:space="preserve"> </w:t>
      </w:r>
      <w:r>
        <w:rPr>
          <w:szCs w:val="22"/>
          <w:lang w:val="el-GR"/>
        </w:rPr>
        <w:t>κυψέλης</w:t>
      </w:r>
      <w:r w:rsidRPr="00903E29">
        <w:rPr>
          <w:szCs w:val="22"/>
          <w:lang w:val="el-GR"/>
        </w:rPr>
        <w:t xml:space="preserve"> (</w:t>
      </w:r>
      <w:r>
        <w:rPr>
          <w:szCs w:val="22"/>
          <w:lang w:val="en-US"/>
        </w:rPr>
        <w:t>blister</w:t>
      </w:r>
      <w:r w:rsidRPr="00903E29">
        <w:rPr>
          <w:szCs w:val="22"/>
          <w:lang w:val="el-GR"/>
        </w:rPr>
        <w:t xml:space="preserve">) </w:t>
      </w:r>
      <w:r w:rsidR="00903E29">
        <w:rPr>
          <w:szCs w:val="22"/>
          <w:lang w:val="el-GR"/>
        </w:rPr>
        <w:t>σε</w:t>
      </w:r>
      <w:r w:rsidR="00903E29" w:rsidRPr="00903E29">
        <w:rPr>
          <w:szCs w:val="22"/>
          <w:lang w:val="el-GR"/>
        </w:rPr>
        <w:t xml:space="preserve"> </w:t>
      </w:r>
      <w:r w:rsidR="00903E29">
        <w:rPr>
          <w:szCs w:val="22"/>
          <w:lang w:val="el-GR"/>
        </w:rPr>
        <w:t>κουτιά</w:t>
      </w:r>
      <w:r w:rsidR="00903E29" w:rsidRPr="00903E29">
        <w:rPr>
          <w:szCs w:val="22"/>
          <w:lang w:val="el-GR"/>
        </w:rPr>
        <w:t xml:space="preserve"> </w:t>
      </w:r>
      <w:r w:rsidR="00903E29">
        <w:rPr>
          <w:szCs w:val="22"/>
          <w:lang w:val="el-GR"/>
        </w:rPr>
        <w:t>που</w:t>
      </w:r>
      <w:r w:rsidR="00903E29" w:rsidRPr="00903E29">
        <w:rPr>
          <w:szCs w:val="22"/>
          <w:lang w:val="el-GR"/>
        </w:rPr>
        <w:t xml:space="preserve"> </w:t>
      </w:r>
      <w:r w:rsidR="00903E29">
        <w:rPr>
          <w:szCs w:val="22"/>
          <w:lang w:val="el-GR"/>
        </w:rPr>
        <w:t xml:space="preserve">περιέχουν </w:t>
      </w:r>
      <w:r w:rsidR="00A504B2" w:rsidRPr="00903E29">
        <w:rPr>
          <w:szCs w:val="22"/>
          <w:lang w:val="el-GR"/>
        </w:rPr>
        <w:t xml:space="preserve">7, 14, 28, 30, 56, 60, 90, 112, 180, 336 </w:t>
      </w:r>
      <w:r w:rsidR="00903E29">
        <w:rPr>
          <w:szCs w:val="22"/>
          <w:lang w:val="el-GR"/>
        </w:rPr>
        <w:t>δισκία</w:t>
      </w:r>
      <w:r w:rsidR="00A222B3" w:rsidRPr="00903E29">
        <w:rPr>
          <w:szCs w:val="22"/>
          <w:lang w:val="el-GR"/>
        </w:rPr>
        <w:t>.</w:t>
      </w:r>
    </w:p>
    <w:p w:rsidR="00A222B3" w:rsidRPr="00903E29" w:rsidRDefault="00A222B3" w:rsidP="00A222B3">
      <w:pPr>
        <w:jc w:val="both"/>
        <w:rPr>
          <w:szCs w:val="22"/>
          <w:lang w:val="el-GR"/>
        </w:rPr>
      </w:pPr>
    </w:p>
    <w:p w:rsidR="009B6496" w:rsidRPr="00903E29" w:rsidRDefault="00903E29" w:rsidP="00A222B3">
      <w:pPr>
        <w:jc w:val="both"/>
        <w:rPr>
          <w:szCs w:val="22"/>
          <w:lang w:val="el-GR"/>
        </w:rPr>
      </w:pPr>
      <w:r w:rsidRPr="00903E29">
        <w:rPr>
          <w:szCs w:val="22"/>
          <w:lang w:val="el-GR"/>
        </w:rPr>
        <w:t xml:space="preserve">Μπορεί να μην </w:t>
      </w:r>
      <w:r>
        <w:rPr>
          <w:szCs w:val="22"/>
          <w:lang w:val="el-GR"/>
        </w:rPr>
        <w:t>κυκλοφορούν όλες οι συσκευασίες στην χώρα σας</w:t>
      </w:r>
      <w:r w:rsidR="00A222B3" w:rsidRPr="00903E29">
        <w:rPr>
          <w:szCs w:val="22"/>
          <w:lang w:val="el-GR"/>
        </w:rPr>
        <w:t>.</w:t>
      </w:r>
    </w:p>
    <w:p w:rsidR="00A222B3" w:rsidRPr="00903E29" w:rsidRDefault="00A222B3" w:rsidP="00A222B3">
      <w:pPr>
        <w:jc w:val="both"/>
        <w:rPr>
          <w:szCs w:val="22"/>
          <w:lang w:val="el-GR"/>
        </w:rPr>
      </w:pPr>
    </w:p>
    <w:p w:rsidR="00903E29" w:rsidRPr="00903E29" w:rsidRDefault="00903E29" w:rsidP="00903E29">
      <w:pPr>
        <w:widowControl w:val="0"/>
        <w:tabs>
          <w:tab w:val="clear" w:pos="567"/>
        </w:tabs>
        <w:autoSpaceDE w:val="0"/>
        <w:autoSpaceDN w:val="0"/>
        <w:adjustRightInd w:val="0"/>
        <w:spacing w:line="360" w:lineRule="auto"/>
        <w:jc w:val="both"/>
        <w:rPr>
          <w:b/>
          <w:bCs/>
          <w:szCs w:val="22"/>
          <w:lang w:val="el-GR" w:eastAsia="en-GB"/>
        </w:rPr>
      </w:pPr>
      <w:r w:rsidRPr="00903E29">
        <w:rPr>
          <w:b/>
          <w:bCs/>
          <w:szCs w:val="22"/>
          <w:lang w:val="el-GR" w:eastAsia="en-GB"/>
        </w:rPr>
        <w:t>Κάτοχος Άδειας Κυκλοφορίας και Παραγωγός</w:t>
      </w:r>
    </w:p>
    <w:p w:rsidR="00903E29" w:rsidRPr="00903E29" w:rsidRDefault="00903E29" w:rsidP="00903E29">
      <w:pPr>
        <w:widowControl w:val="0"/>
        <w:tabs>
          <w:tab w:val="clear" w:pos="567"/>
        </w:tabs>
        <w:autoSpaceDE w:val="0"/>
        <w:autoSpaceDN w:val="0"/>
        <w:adjustRightInd w:val="0"/>
        <w:spacing w:line="360" w:lineRule="auto"/>
        <w:jc w:val="both"/>
        <w:rPr>
          <w:bCs/>
          <w:szCs w:val="22"/>
          <w:lang w:val="el-GR" w:eastAsia="en-GB"/>
        </w:rPr>
      </w:pPr>
    </w:p>
    <w:p w:rsidR="00903E29" w:rsidRPr="00903E29" w:rsidRDefault="00903E29" w:rsidP="00903E29">
      <w:pPr>
        <w:widowControl w:val="0"/>
        <w:tabs>
          <w:tab w:val="clear" w:pos="567"/>
        </w:tabs>
        <w:autoSpaceDE w:val="0"/>
        <w:autoSpaceDN w:val="0"/>
        <w:adjustRightInd w:val="0"/>
        <w:spacing w:line="360" w:lineRule="auto"/>
        <w:jc w:val="both"/>
        <w:rPr>
          <w:b/>
          <w:bCs/>
          <w:szCs w:val="22"/>
          <w:lang w:val="el-GR" w:eastAsia="en-GB"/>
        </w:rPr>
      </w:pPr>
      <w:r w:rsidRPr="00903E29">
        <w:rPr>
          <w:b/>
          <w:bCs/>
          <w:szCs w:val="22"/>
          <w:lang w:val="el-GR" w:eastAsia="en-GB"/>
        </w:rPr>
        <w:t>Κάτοχος άδειας κυκλοφορίας:</w:t>
      </w:r>
    </w:p>
    <w:p w:rsidR="00903E29" w:rsidRPr="00903E29" w:rsidRDefault="00903E29" w:rsidP="00903E29">
      <w:pPr>
        <w:widowControl w:val="0"/>
        <w:tabs>
          <w:tab w:val="clear" w:pos="567"/>
        </w:tabs>
        <w:autoSpaceDE w:val="0"/>
        <w:autoSpaceDN w:val="0"/>
        <w:adjustRightInd w:val="0"/>
        <w:spacing w:line="360" w:lineRule="auto"/>
        <w:jc w:val="both"/>
        <w:rPr>
          <w:bCs/>
          <w:szCs w:val="22"/>
          <w:lang w:val="el-GR" w:eastAsia="en-GB"/>
        </w:rPr>
      </w:pPr>
      <w:proofErr w:type="spellStart"/>
      <w:r w:rsidRPr="00903E29">
        <w:rPr>
          <w:bCs/>
          <w:szCs w:val="22"/>
          <w:lang w:eastAsia="en-GB"/>
        </w:rPr>
        <w:t>Medochemie</w:t>
      </w:r>
      <w:proofErr w:type="spellEnd"/>
      <w:r w:rsidRPr="00903E29">
        <w:rPr>
          <w:bCs/>
          <w:szCs w:val="22"/>
          <w:lang w:val="el-GR" w:eastAsia="en-GB"/>
        </w:rPr>
        <w:t xml:space="preserve"> </w:t>
      </w:r>
      <w:r w:rsidRPr="00903E29">
        <w:rPr>
          <w:bCs/>
          <w:szCs w:val="22"/>
          <w:lang w:eastAsia="en-GB"/>
        </w:rPr>
        <w:t>Hellas</w:t>
      </w:r>
      <w:r w:rsidRPr="00903E29">
        <w:rPr>
          <w:bCs/>
          <w:szCs w:val="22"/>
          <w:lang w:val="el-GR" w:eastAsia="en-GB"/>
        </w:rPr>
        <w:t xml:space="preserve"> </w:t>
      </w:r>
      <w:r w:rsidRPr="00903E29">
        <w:rPr>
          <w:bCs/>
          <w:szCs w:val="22"/>
          <w:lang w:eastAsia="en-GB"/>
        </w:rPr>
        <w:t>A</w:t>
      </w:r>
      <w:r w:rsidRPr="00903E29">
        <w:rPr>
          <w:bCs/>
          <w:szCs w:val="22"/>
          <w:lang w:val="el-GR" w:eastAsia="en-GB"/>
        </w:rPr>
        <w:t>.</w:t>
      </w:r>
      <w:r w:rsidRPr="00903E29">
        <w:rPr>
          <w:bCs/>
          <w:szCs w:val="22"/>
          <w:lang w:eastAsia="en-GB"/>
        </w:rPr>
        <w:t>E</w:t>
      </w:r>
      <w:r w:rsidRPr="00903E29">
        <w:rPr>
          <w:bCs/>
          <w:szCs w:val="22"/>
          <w:lang w:val="el-GR" w:eastAsia="en-GB"/>
        </w:rPr>
        <w:t>., Παστέρ 6, 115 21 Αμπελόκηποι, Αθήνα.</w:t>
      </w:r>
    </w:p>
    <w:p w:rsidR="00903E29" w:rsidRPr="00903E29" w:rsidRDefault="00903E29" w:rsidP="00903E29">
      <w:pPr>
        <w:widowControl w:val="0"/>
        <w:tabs>
          <w:tab w:val="clear" w:pos="567"/>
        </w:tabs>
        <w:autoSpaceDE w:val="0"/>
        <w:autoSpaceDN w:val="0"/>
        <w:adjustRightInd w:val="0"/>
        <w:spacing w:line="360" w:lineRule="auto"/>
        <w:jc w:val="both"/>
        <w:rPr>
          <w:b/>
          <w:bCs/>
          <w:szCs w:val="22"/>
          <w:lang w:val="el-GR" w:eastAsia="en-GB"/>
        </w:rPr>
      </w:pPr>
      <w:proofErr w:type="spellStart"/>
      <w:r w:rsidRPr="00903E29">
        <w:rPr>
          <w:bCs/>
          <w:szCs w:val="22"/>
          <w:lang w:val="el-GR" w:eastAsia="en-GB"/>
        </w:rPr>
        <w:t>Τηλ</w:t>
      </w:r>
      <w:proofErr w:type="spellEnd"/>
      <w:r w:rsidRPr="00903E29">
        <w:rPr>
          <w:bCs/>
          <w:szCs w:val="22"/>
          <w:lang w:val="el-GR" w:eastAsia="en-GB"/>
        </w:rPr>
        <w:t xml:space="preserve">. Επικοινωνίας: 210-6413160, </w:t>
      </w:r>
      <w:r w:rsidRPr="00903E29">
        <w:rPr>
          <w:bCs/>
          <w:szCs w:val="22"/>
          <w:lang w:eastAsia="en-GB"/>
        </w:rPr>
        <w:t>Fax</w:t>
      </w:r>
      <w:r w:rsidRPr="00903E29">
        <w:rPr>
          <w:bCs/>
          <w:szCs w:val="22"/>
          <w:lang w:val="el-GR" w:eastAsia="en-GB"/>
        </w:rPr>
        <w:t xml:space="preserve">: 210-6445375, </w:t>
      </w:r>
      <w:r w:rsidRPr="00903E29">
        <w:rPr>
          <w:bCs/>
          <w:szCs w:val="22"/>
          <w:lang w:eastAsia="en-GB"/>
        </w:rPr>
        <w:t>email</w:t>
      </w:r>
      <w:r w:rsidRPr="00903E29">
        <w:rPr>
          <w:bCs/>
          <w:szCs w:val="22"/>
          <w:lang w:val="el-GR" w:eastAsia="en-GB"/>
        </w:rPr>
        <w:t xml:space="preserve">: </w:t>
      </w:r>
      <w:proofErr w:type="spellStart"/>
      <w:r w:rsidRPr="00903E29">
        <w:rPr>
          <w:bCs/>
          <w:szCs w:val="22"/>
          <w:lang w:eastAsia="en-GB"/>
        </w:rPr>
        <w:t>greece</w:t>
      </w:r>
      <w:proofErr w:type="spellEnd"/>
      <w:r w:rsidRPr="00903E29">
        <w:rPr>
          <w:bCs/>
          <w:szCs w:val="22"/>
          <w:lang w:val="el-GR" w:eastAsia="en-GB"/>
        </w:rPr>
        <w:t>@</w:t>
      </w:r>
      <w:proofErr w:type="spellStart"/>
      <w:r w:rsidRPr="00903E29">
        <w:rPr>
          <w:bCs/>
          <w:szCs w:val="22"/>
          <w:lang w:eastAsia="en-GB"/>
        </w:rPr>
        <w:t>medochemie</w:t>
      </w:r>
      <w:proofErr w:type="spellEnd"/>
      <w:r w:rsidRPr="00903E29">
        <w:rPr>
          <w:bCs/>
          <w:szCs w:val="22"/>
          <w:lang w:val="el-GR" w:eastAsia="en-GB"/>
        </w:rPr>
        <w:t>.</w:t>
      </w:r>
      <w:r w:rsidRPr="00903E29">
        <w:rPr>
          <w:bCs/>
          <w:szCs w:val="22"/>
          <w:lang w:eastAsia="en-GB"/>
        </w:rPr>
        <w:t>com</w:t>
      </w:r>
      <w:r w:rsidRPr="00903E29">
        <w:rPr>
          <w:bCs/>
          <w:szCs w:val="22"/>
          <w:lang w:val="el-GR" w:eastAsia="en-GB"/>
        </w:rPr>
        <w:t xml:space="preserve">   </w:t>
      </w:r>
    </w:p>
    <w:p w:rsidR="00903E29" w:rsidRPr="00903E29" w:rsidRDefault="00903E29" w:rsidP="00903E29">
      <w:pPr>
        <w:widowControl w:val="0"/>
        <w:tabs>
          <w:tab w:val="clear" w:pos="567"/>
        </w:tabs>
        <w:autoSpaceDE w:val="0"/>
        <w:autoSpaceDN w:val="0"/>
        <w:adjustRightInd w:val="0"/>
        <w:spacing w:line="360" w:lineRule="auto"/>
        <w:jc w:val="both"/>
        <w:rPr>
          <w:b/>
          <w:bCs/>
          <w:szCs w:val="22"/>
          <w:lang w:val="el-GR" w:eastAsia="en-GB"/>
        </w:rPr>
      </w:pPr>
    </w:p>
    <w:p w:rsidR="00903E29" w:rsidRPr="00903E29" w:rsidRDefault="00903E29" w:rsidP="00903E29">
      <w:pPr>
        <w:widowControl w:val="0"/>
        <w:tabs>
          <w:tab w:val="clear" w:pos="567"/>
        </w:tabs>
        <w:autoSpaceDE w:val="0"/>
        <w:autoSpaceDN w:val="0"/>
        <w:adjustRightInd w:val="0"/>
        <w:spacing w:line="360" w:lineRule="auto"/>
        <w:jc w:val="both"/>
        <w:rPr>
          <w:b/>
          <w:bCs/>
          <w:szCs w:val="22"/>
          <w:lang w:val="el-GR" w:eastAsia="en-GB"/>
        </w:rPr>
      </w:pPr>
      <w:r w:rsidRPr="00903E29">
        <w:rPr>
          <w:b/>
          <w:bCs/>
          <w:szCs w:val="22"/>
          <w:lang w:val="el-GR" w:eastAsia="en-GB"/>
        </w:rPr>
        <w:t>Παραγωγός</w:t>
      </w:r>
    </w:p>
    <w:p w:rsidR="00903E29" w:rsidRPr="00903E29" w:rsidRDefault="00903E29" w:rsidP="00903E29">
      <w:pPr>
        <w:widowControl w:val="0"/>
        <w:tabs>
          <w:tab w:val="clear" w:pos="567"/>
        </w:tabs>
        <w:autoSpaceDE w:val="0"/>
        <w:autoSpaceDN w:val="0"/>
        <w:adjustRightInd w:val="0"/>
        <w:spacing w:line="360" w:lineRule="auto"/>
        <w:jc w:val="both"/>
        <w:rPr>
          <w:bCs/>
          <w:szCs w:val="22"/>
          <w:lang w:val="el-GR" w:eastAsia="en-GB"/>
        </w:rPr>
      </w:pPr>
      <w:proofErr w:type="spellStart"/>
      <w:r w:rsidRPr="00903E29">
        <w:rPr>
          <w:bCs/>
          <w:szCs w:val="22"/>
          <w:lang w:val="el-GR" w:eastAsia="en-GB"/>
        </w:rPr>
        <w:t>Μedochemie</w:t>
      </w:r>
      <w:proofErr w:type="spellEnd"/>
      <w:r w:rsidRPr="00903E29">
        <w:rPr>
          <w:bCs/>
          <w:szCs w:val="22"/>
          <w:lang w:val="el-GR" w:eastAsia="en-GB"/>
        </w:rPr>
        <w:t xml:space="preserve"> </w:t>
      </w:r>
      <w:proofErr w:type="spellStart"/>
      <w:r w:rsidRPr="00903E29">
        <w:rPr>
          <w:bCs/>
          <w:szCs w:val="22"/>
          <w:lang w:val="el-GR" w:eastAsia="en-GB"/>
        </w:rPr>
        <w:t>Ltd</w:t>
      </w:r>
      <w:proofErr w:type="spellEnd"/>
      <w:r w:rsidRPr="00903E29">
        <w:rPr>
          <w:bCs/>
          <w:szCs w:val="22"/>
          <w:lang w:val="el-GR" w:eastAsia="en-GB"/>
        </w:rPr>
        <w:t xml:space="preserve">., Κωνσταντινουπόλεως 1 – 10, </w:t>
      </w:r>
      <w:r>
        <w:rPr>
          <w:bCs/>
          <w:szCs w:val="22"/>
          <w:lang w:val="el-GR" w:eastAsia="en-GB"/>
        </w:rPr>
        <w:t xml:space="preserve">3011 </w:t>
      </w:r>
      <w:r w:rsidRPr="00903E29">
        <w:rPr>
          <w:bCs/>
          <w:szCs w:val="22"/>
          <w:lang w:val="el-GR" w:eastAsia="en-GB"/>
        </w:rPr>
        <w:t>Λεμεσός, Κύπρος</w:t>
      </w:r>
    </w:p>
    <w:p w:rsidR="00281955" w:rsidRPr="00903E29" w:rsidRDefault="00281955" w:rsidP="00281955">
      <w:pPr>
        <w:pStyle w:val="ad"/>
        <w:ind w:left="0"/>
        <w:jc w:val="both"/>
        <w:rPr>
          <w:szCs w:val="22"/>
          <w:lang w:val="el-GR" w:eastAsia="en-GB"/>
        </w:rPr>
      </w:pPr>
    </w:p>
    <w:p w:rsidR="003F20BE" w:rsidRPr="00C73D9F" w:rsidRDefault="00C73D9F" w:rsidP="003F20BE">
      <w:pPr>
        <w:spacing w:line="240" w:lineRule="auto"/>
        <w:jc w:val="both"/>
        <w:rPr>
          <w:lang w:val="el-GR"/>
        </w:rPr>
      </w:pPr>
      <w:r w:rsidRPr="00C73D9F">
        <w:rPr>
          <w:b/>
          <w:lang w:val="el-GR"/>
        </w:rPr>
        <w:t xml:space="preserve">Αυτό το φαρμακευτικό προϊόν </w:t>
      </w:r>
      <w:r>
        <w:rPr>
          <w:b/>
          <w:lang w:val="el-GR"/>
        </w:rPr>
        <w:t xml:space="preserve">είναι εγκεκριμένο </w:t>
      </w:r>
      <w:r w:rsidRPr="00C73D9F">
        <w:rPr>
          <w:b/>
          <w:lang w:val="el-GR"/>
        </w:rPr>
        <w:t xml:space="preserve">στα </w:t>
      </w:r>
      <w:r>
        <w:rPr>
          <w:b/>
          <w:lang w:val="el-GR"/>
        </w:rPr>
        <w:t>Κ</w:t>
      </w:r>
      <w:r w:rsidRPr="00C73D9F">
        <w:rPr>
          <w:b/>
          <w:lang w:val="el-GR"/>
        </w:rPr>
        <w:t xml:space="preserve">ράτη </w:t>
      </w:r>
      <w:r>
        <w:rPr>
          <w:b/>
          <w:lang w:val="el-GR"/>
        </w:rPr>
        <w:t>Μ</w:t>
      </w:r>
      <w:r w:rsidRPr="00C73D9F">
        <w:rPr>
          <w:b/>
          <w:lang w:val="el-GR"/>
        </w:rPr>
        <w:t>έλη του ΕΟΧ με την ακόλουθη ονομασία</w:t>
      </w:r>
      <w:r w:rsidR="003F20BE" w:rsidRPr="00C73D9F">
        <w:rPr>
          <w:b/>
          <w:lang w:val="el-GR"/>
        </w:rPr>
        <w:t>:</w:t>
      </w:r>
      <w:r w:rsidR="00D93D6F" w:rsidRPr="00C73D9F">
        <w:rPr>
          <w:b/>
          <w:lang w:val="el-GR"/>
        </w:rPr>
        <w:t xml:space="preserve"> </w:t>
      </w:r>
    </w:p>
    <w:p w:rsidR="006A5337" w:rsidRPr="00C73D9F" w:rsidRDefault="006A5337" w:rsidP="006A5337">
      <w:pPr>
        <w:jc w:val="both"/>
        <w:rPr>
          <w:szCs w:val="22"/>
          <w:lang w:val="el-GR"/>
        </w:rPr>
      </w:pPr>
    </w:p>
    <w:tbl>
      <w:tblPr>
        <w:tblStyle w:val="ac"/>
        <w:tblW w:w="0" w:type="auto"/>
        <w:tblInd w:w="108" w:type="dxa"/>
        <w:tblLayout w:type="fixed"/>
        <w:tblLook w:val="0000" w:firstRow="0" w:lastRow="0" w:firstColumn="0" w:lastColumn="0" w:noHBand="0" w:noVBand="0"/>
      </w:tblPr>
      <w:tblGrid>
        <w:gridCol w:w="2410"/>
        <w:gridCol w:w="3260"/>
      </w:tblGrid>
      <w:tr w:rsidR="007D0C6F" w:rsidRPr="007D0C6F" w:rsidTr="00857EF8">
        <w:trPr>
          <w:trHeight w:val="340"/>
        </w:trPr>
        <w:tc>
          <w:tcPr>
            <w:tcW w:w="2410" w:type="dxa"/>
            <w:vAlign w:val="center"/>
          </w:tcPr>
          <w:p w:rsidR="007D0C6F" w:rsidRPr="00C73D9F" w:rsidRDefault="00C73D9F" w:rsidP="000F7192">
            <w:pPr>
              <w:autoSpaceDE w:val="0"/>
              <w:autoSpaceDN w:val="0"/>
              <w:adjustRightInd w:val="0"/>
              <w:jc w:val="center"/>
              <w:rPr>
                <w:bCs/>
                <w:color w:val="000000"/>
                <w:szCs w:val="22"/>
                <w:lang w:val="el-GR"/>
              </w:rPr>
            </w:pPr>
            <w:r>
              <w:rPr>
                <w:bCs/>
                <w:color w:val="000000"/>
                <w:szCs w:val="22"/>
                <w:lang w:val="el-GR"/>
              </w:rPr>
              <w:t>Σουηδία</w:t>
            </w:r>
          </w:p>
        </w:tc>
        <w:tc>
          <w:tcPr>
            <w:tcW w:w="3260" w:type="dxa"/>
            <w:vAlign w:val="center"/>
          </w:tcPr>
          <w:p w:rsidR="007D0C6F" w:rsidRPr="00857EF8" w:rsidRDefault="00EE2BD9" w:rsidP="00EE2BD9">
            <w:pPr>
              <w:autoSpaceDE w:val="0"/>
              <w:autoSpaceDN w:val="0"/>
              <w:adjustRightInd w:val="0"/>
              <w:jc w:val="center"/>
              <w:rPr>
                <w:bCs/>
                <w:color w:val="000000"/>
                <w:szCs w:val="22"/>
              </w:rPr>
            </w:pPr>
            <w:proofErr w:type="spellStart"/>
            <w:r>
              <w:rPr>
                <w:bCs/>
                <w:color w:val="000000"/>
                <w:szCs w:val="22"/>
              </w:rPr>
              <w:t>Dalmevin</w:t>
            </w:r>
            <w:proofErr w:type="spellEnd"/>
          </w:p>
        </w:tc>
      </w:tr>
      <w:tr w:rsidR="007D0C6F" w:rsidRPr="007D0C6F" w:rsidTr="00857EF8">
        <w:trPr>
          <w:trHeight w:val="340"/>
        </w:trPr>
        <w:tc>
          <w:tcPr>
            <w:tcW w:w="2410" w:type="dxa"/>
            <w:vAlign w:val="center"/>
          </w:tcPr>
          <w:p w:rsidR="007D0C6F" w:rsidRPr="00C73D9F" w:rsidRDefault="00C73D9F" w:rsidP="000F7192">
            <w:pPr>
              <w:autoSpaceDE w:val="0"/>
              <w:autoSpaceDN w:val="0"/>
              <w:adjustRightInd w:val="0"/>
              <w:jc w:val="center"/>
              <w:rPr>
                <w:bCs/>
                <w:color w:val="000000"/>
                <w:szCs w:val="22"/>
                <w:lang w:val="el-GR"/>
              </w:rPr>
            </w:pPr>
            <w:r>
              <w:rPr>
                <w:bCs/>
                <w:color w:val="000000"/>
                <w:szCs w:val="22"/>
                <w:lang w:val="el-GR"/>
              </w:rPr>
              <w:t>Βουλγαρία</w:t>
            </w:r>
          </w:p>
        </w:tc>
        <w:tc>
          <w:tcPr>
            <w:tcW w:w="3260" w:type="dxa"/>
            <w:vAlign w:val="center"/>
          </w:tcPr>
          <w:p w:rsidR="007D0C6F" w:rsidRPr="00857EF8" w:rsidRDefault="007D0C6F" w:rsidP="000F7192">
            <w:pPr>
              <w:jc w:val="center"/>
              <w:rPr>
                <w:szCs w:val="22"/>
              </w:rPr>
            </w:pPr>
            <w:proofErr w:type="spellStart"/>
            <w:r w:rsidRPr="00857EF8">
              <w:rPr>
                <w:bCs/>
                <w:color w:val="000000"/>
                <w:szCs w:val="22"/>
              </w:rPr>
              <w:t>Далмевин</w:t>
            </w:r>
            <w:proofErr w:type="spellEnd"/>
            <w:r w:rsidRPr="00857EF8">
              <w:rPr>
                <w:bCs/>
                <w:color w:val="000000"/>
                <w:szCs w:val="22"/>
              </w:rPr>
              <w:t xml:space="preserve"> 50 mg </w:t>
            </w:r>
            <w:proofErr w:type="spellStart"/>
            <w:r w:rsidRPr="00857EF8">
              <w:rPr>
                <w:bCs/>
                <w:color w:val="000000"/>
                <w:szCs w:val="22"/>
              </w:rPr>
              <w:t>таблетки</w:t>
            </w:r>
            <w:proofErr w:type="spellEnd"/>
          </w:p>
        </w:tc>
      </w:tr>
      <w:tr w:rsidR="007D0C6F" w:rsidRPr="007D0C6F" w:rsidTr="00857EF8">
        <w:trPr>
          <w:trHeight w:val="340"/>
        </w:trPr>
        <w:tc>
          <w:tcPr>
            <w:tcW w:w="2410" w:type="dxa"/>
            <w:vAlign w:val="center"/>
          </w:tcPr>
          <w:p w:rsidR="007D0C6F" w:rsidRPr="00C73D9F" w:rsidRDefault="00C73D9F" w:rsidP="000F7192">
            <w:pPr>
              <w:autoSpaceDE w:val="0"/>
              <w:autoSpaceDN w:val="0"/>
              <w:adjustRightInd w:val="0"/>
              <w:jc w:val="center"/>
              <w:rPr>
                <w:bCs/>
                <w:color w:val="000000"/>
                <w:szCs w:val="22"/>
                <w:lang w:val="el-GR"/>
              </w:rPr>
            </w:pPr>
            <w:r>
              <w:rPr>
                <w:bCs/>
                <w:color w:val="000000"/>
                <w:szCs w:val="22"/>
                <w:lang w:val="el-GR"/>
              </w:rPr>
              <w:t>Κροατία</w:t>
            </w:r>
          </w:p>
        </w:tc>
        <w:tc>
          <w:tcPr>
            <w:tcW w:w="3260" w:type="dxa"/>
            <w:vAlign w:val="center"/>
          </w:tcPr>
          <w:p w:rsidR="007D0C6F" w:rsidRPr="00857EF8" w:rsidRDefault="007D0C6F" w:rsidP="000F7192">
            <w:pPr>
              <w:jc w:val="center"/>
              <w:rPr>
                <w:szCs w:val="22"/>
              </w:rPr>
            </w:pPr>
            <w:r w:rsidRPr="00857EF8">
              <w:rPr>
                <w:bCs/>
                <w:color w:val="000000"/>
                <w:szCs w:val="22"/>
              </w:rPr>
              <w:t xml:space="preserve">DALMEVIN 50mg </w:t>
            </w:r>
            <w:proofErr w:type="spellStart"/>
            <w:r w:rsidRPr="00857EF8">
              <w:rPr>
                <w:bCs/>
                <w:color w:val="000000"/>
                <w:szCs w:val="22"/>
              </w:rPr>
              <w:t>tablete</w:t>
            </w:r>
            <w:proofErr w:type="spellEnd"/>
          </w:p>
        </w:tc>
      </w:tr>
      <w:tr w:rsidR="007D0C6F" w:rsidRPr="007D0C6F" w:rsidTr="00857EF8">
        <w:trPr>
          <w:trHeight w:val="340"/>
        </w:trPr>
        <w:tc>
          <w:tcPr>
            <w:tcW w:w="2410" w:type="dxa"/>
            <w:vAlign w:val="center"/>
          </w:tcPr>
          <w:p w:rsidR="007D0C6F" w:rsidRPr="00C73D9F" w:rsidRDefault="00C73D9F" w:rsidP="000F7192">
            <w:pPr>
              <w:autoSpaceDE w:val="0"/>
              <w:autoSpaceDN w:val="0"/>
              <w:adjustRightInd w:val="0"/>
              <w:jc w:val="center"/>
              <w:rPr>
                <w:bCs/>
                <w:color w:val="000000"/>
                <w:szCs w:val="22"/>
                <w:lang w:val="el-GR"/>
              </w:rPr>
            </w:pPr>
            <w:r>
              <w:rPr>
                <w:bCs/>
                <w:color w:val="000000"/>
                <w:szCs w:val="22"/>
                <w:lang w:val="el-GR"/>
              </w:rPr>
              <w:t>Κύπρος</w:t>
            </w:r>
          </w:p>
        </w:tc>
        <w:tc>
          <w:tcPr>
            <w:tcW w:w="3260" w:type="dxa"/>
            <w:vAlign w:val="center"/>
          </w:tcPr>
          <w:p w:rsidR="007D0C6F" w:rsidRPr="00857EF8" w:rsidRDefault="007D0C6F" w:rsidP="000F7192">
            <w:pPr>
              <w:jc w:val="center"/>
              <w:rPr>
                <w:szCs w:val="22"/>
              </w:rPr>
            </w:pPr>
            <w:r w:rsidRPr="00857EF8">
              <w:rPr>
                <w:bCs/>
                <w:color w:val="000000"/>
                <w:szCs w:val="22"/>
              </w:rPr>
              <w:t xml:space="preserve">DALMEVIN 50mg </w:t>
            </w:r>
            <w:proofErr w:type="spellStart"/>
            <w:r w:rsidRPr="00857EF8">
              <w:rPr>
                <w:bCs/>
                <w:color w:val="000000"/>
                <w:szCs w:val="22"/>
              </w:rPr>
              <w:t>δισκί</w:t>
            </w:r>
            <w:proofErr w:type="spellEnd"/>
            <w:r w:rsidRPr="00857EF8">
              <w:rPr>
                <w:bCs/>
                <w:color w:val="000000"/>
                <w:szCs w:val="22"/>
              </w:rPr>
              <w:t>α</w:t>
            </w:r>
          </w:p>
        </w:tc>
      </w:tr>
      <w:tr w:rsidR="007D0C6F" w:rsidRPr="007D0C6F" w:rsidTr="00857EF8">
        <w:trPr>
          <w:trHeight w:val="340"/>
        </w:trPr>
        <w:tc>
          <w:tcPr>
            <w:tcW w:w="2410" w:type="dxa"/>
            <w:vAlign w:val="center"/>
          </w:tcPr>
          <w:p w:rsidR="007D0C6F" w:rsidRPr="00C73D9F" w:rsidRDefault="00C73D9F" w:rsidP="000F7192">
            <w:pPr>
              <w:autoSpaceDE w:val="0"/>
              <w:autoSpaceDN w:val="0"/>
              <w:adjustRightInd w:val="0"/>
              <w:jc w:val="center"/>
              <w:rPr>
                <w:bCs/>
                <w:color w:val="000000"/>
                <w:szCs w:val="22"/>
                <w:lang w:val="el-GR"/>
              </w:rPr>
            </w:pPr>
            <w:r>
              <w:rPr>
                <w:bCs/>
                <w:color w:val="000000"/>
                <w:szCs w:val="22"/>
                <w:lang w:val="el-GR"/>
              </w:rPr>
              <w:t>Δημοκρατία της Τσεχίας</w:t>
            </w:r>
          </w:p>
        </w:tc>
        <w:tc>
          <w:tcPr>
            <w:tcW w:w="3260" w:type="dxa"/>
            <w:vAlign w:val="center"/>
          </w:tcPr>
          <w:p w:rsidR="007D0C6F" w:rsidRPr="00857EF8" w:rsidRDefault="007D0C6F" w:rsidP="000F7192">
            <w:pPr>
              <w:jc w:val="center"/>
              <w:rPr>
                <w:szCs w:val="22"/>
              </w:rPr>
            </w:pPr>
            <w:r w:rsidRPr="00857EF8">
              <w:rPr>
                <w:bCs/>
                <w:color w:val="000000"/>
                <w:szCs w:val="22"/>
              </w:rPr>
              <w:t>DALMEVIN</w:t>
            </w:r>
          </w:p>
        </w:tc>
      </w:tr>
      <w:tr w:rsidR="007D0C6F" w:rsidRPr="007D0C6F" w:rsidTr="00857EF8">
        <w:trPr>
          <w:trHeight w:val="340"/>
        </w:trPr>
        <w:tc>
          <w:tcPr>
            <w:tcW w:w="2410" w:type="dxa"/>
            <w:vAlign w:val="center"/>
          </w:tcPr>
          <w:p w:rsidR="007D0C6F" w:rsidRPr="00C73D9F" w:rsidRDefault="00C73D9F" w:rsidP="000F7192">
            <w:pPr>
              <w:autoSpaceDE w:val="0"/>
              <w:autoSpaceDN w:val="0"/>
              <w:adjustRightInd w:val="0"/>
              <w:jc w:val="center"/>
              <w:rPr>
                <w:bCs/>
                <w:color w:val="000000"/>
                <w:szCs w:val="22"/>
                <w:lang w:val="el-GR"/>
              </w:rPr>
            </w:pPr>
            <w:r>
              <w:rPr>
                <w:bCs/>
                <w:color w:val="000000"/>
                <w:szCs w:val="22"/>
                <w:lang w:val="el-GR"/>
              </w:rPr>
              <w:t>Εσθονία</w:t>
            </w:r>
          </w:p>
        </w:tc>
        <w:tc>
          <w:tcPr>
            <w:tcW w:w="3260" w:type="dxa"/>
            <w:vAlign w:val="center"/>
          </w:tcPr>
          <w:p w:rsidR="007D0C6F" w:rsidRPr="00857EF8" w:rsidRDefault="007D0C6F" w:rsidP="000F7192">
            <w:pPr>
              <w:jc w:val="center"/>
              <w:rPr>
                <w:bCs/>
                <w:color w:val="000000"/>
                <w:szCs w:val="22"/>
              </w:rPr>
            </w:pPr>
            <w:r w:rsidRPr="00857EF8">
              <w:rPr>
                <w:bCs/>
                <w:color w:val="000000"/>
                <w:szCs w:val="22"/>
              </w:rPr>
              <w:t xml:space="preserve">DALMEVIN </w:t>
            </w:r>
          </w:p>
        </w:tc>
      </w:tr>
      <w:tr w:rsidR="007D0C6F" w:rsidRPr="007D0C6F" w:rsidTr="00857EF8">
        <w:trPr>
          <w:trHeight w:val="340"/>
        </w:trPr>
        <w:tc>
          <w:tcPr>
            <w:tcW w:w="2410" w:type="dxa"/>
            <w:vAlign w:val="center"/>
          </w:tcPr>
          <w:p w:rsidR="007D0C6F" w:rsidRPr="00C73D9F" w:rsidRDefault="00C73D9F" w:rsidP="000F7192">
            <w:pPr>
              <w:autoSpaceDE w:val="0"/>
              <w:autoSpaceDN w:val="0"/>
              <w:adjustRightInd w:val="0"/>
              <w:jc w:val="center"/>
              <w:rPr>
                <w:bCs/>
                <w:color w:val="000000"/>
                <w:szCs w:val="22"/>
                <w:lang w:val="el-GR"/>
              </w:rPr>
            </w:pPr>
            <w:r>
              <w:rPr>
                <w:bCs/>
                <w:color w:val="000000"/>
                <w:szCs w:val="22"/>
                <w:lang w:val="el-GR"/>
              </w:rPr>
              <w:t>Ελλάδα</w:t>
            </w:r>
          </w:p>
        </w:tc>
        <w:tc>
          <w:tcPr>
            <w:tcW w:w="3260" w:type="dxa"/>
            <w:vAlign w:val="center"/>
          </w:tcPr>
          <w:p w:rsidR="007D0C6F" w:rsidRPr="00857EF8" w:rsidRDefault="007D0C6F" w:rsidP="000F7192">
            <w:pPr>
              <w:jc w:val="center"/>
              <w:rPr>
                <w:bCs/>
                <w:color w:val="000000"/>
                <w:szCs w:val="22"/>
              </w:rPr>
            </w:pPr>
            <w:r w:rsidRPr="00857EF8">
              <w:rPr>
                <w:bCs/>
                <w:color w:val="000000"/>
                <w:szCs w:val="22"/>
              </w:rPr>
              <w:t xml:space="preserve">DALMEVIN 50mg </w:t>
            </w:r>
            <w:proofErr w:type="spellStart"/>
            <w:r w:rsidRPr="00857EF8">
              <w:rPr>
                <w:bCs/>
                <w:color w:val="000000"/>
                <w:szCs w:val="22"/>
              </w:rPr>
              <w:t>δισκί</w:t>
            </w:r>
            <w:proofErr w:type="spellEnd"/>
            <w:r w:rsidRPr="00857EF8">
              <w:rPr>
                <w:bCs/>
                <w:color w:val="000000"/>
                <w:szCs w:val="22"/>
              </w:rPr>
              <w:t>α</w:t>
            </w:r>
          </w:p>
        </w:tc>
      </w:tr>
      <w:tr w:rsidR="007D0C6F" w:rsidRPr="007D0C6F" w:rsidTr="00857EF8">
        <w:trPr>
          <w:trHeight w:val="340"/>
        </w:trPr>
        <w:tc>
          <w:tcPr>
            <w:tcW w:w="2410" w:type="dxa"/>
            <w:vAlign w:val="center"/>
          </w:tcPr>
          <w:p w:rsidR="007D0C6F" w:rsidRPr="00C73D9F" w:rsidRDefault="00C73D9F" w:rsidP="000F7192">
            <w:pPr>
              <w:autoSpaceDE w:val="0"/>
              <w:autoSpaceDN w:val="0"/>
              <w:adjustRightInd w:val="0"/>
              <w:jc w:val="center"/>
              <w:rPr>
                <w:bCs/>
                <w:color w:val="000000"/>
                <w:szCs w:val="22"/>
                <w:lang w:val="el-GR"/>
              </w:rPr>
            </w:pPr>
            <w:r>
              <w:rPr>
                <w:bCs/>
                <w:color w:val="000000"/>
                <w:szCs w:val="22"/>
                <w:lang w:val="el-GR"/>
              </w:rPr>
              <w:t>Λετονία</w:t>
            </w:r>
          </w:p>
        </w:tc>
        <w:tc>
          <w:tcPr>
            <w:tcW w:w="3260" w:type="dxa"/>
            <w:vAlign w:val="center"/>
          </w:tcPr>
          <w:p w:rsidR="007D0C6F" w:rsidRPr="00857EF8" w:rsidRDefault="007D0C6F" w:rsidP="000F7192">
            <w:pPr>
              <w:jc w:val="center"/>
              <w:rPr>
                <w:szCs w:val="22"/>
              </w:rPr>
            </w:pPr>
            <w:r w:rsidRPr="00857EF8">
              <w:rPr>
                <w:bCs/>
                <w:color w:val="000000"/>
                <w:szCs w:val="22"/>
              </w:rPr>
              <w:t xml:space="preserve">DALMEVIN 50mg </w:t>
            </w:r>
            <w:proofErr w:type="spellStart"/>
            <w:r w:rsidRPr="00857EF8">
              <w:rPr>
                <w:bCs/>
                <w:color w:val="000000"/>
                <w:szCs w:val="22"/>
              </w:rPr>
              <w:t>tabletes</w:t>
            </w:r>
            <w:proofErr w:type="spellEnd"/>
          </w:p>
        </w:tc>
      </w:tr>
      <w:tr w:rsidR="007D0C6F" w:rsidRPr="007D0C6F" w:rsidTr="00857EF8">
        <w:trPr>
          <w:trHeight w:val="340"/>
        </w:trPr>
        <w:tc>
          <w:tcPr>
            <w:tcW w:w="2410" w:type="dxa"/>
            <w:vAlign w:val="center"/>
          </w:tcPr>
          <w:p w:rsidR="007D0C6F" w:rsidRPr="00C73D9F" w:rsidRDefault="00C73D9F" w:rsidP="000F7192">
            <w:pPr>
              <w:autoSpaceDE w:val="0"/>
              <w:autoSpaceDN w:val="0"/>
              <w:adjustRightInd w:val="0"/>
              <w:jc w:val="center"/>
              <w:rPr>
                <w:bCs/>
                <w:color w:val="000000"/>
                <w:szCs w:val="22"/>
                <w:lang w:val="el-GR"/>
              </w:rPr>
            </w:pPr>
            <w:r>
              <w:rPr>
                <w:bCs/>
                <w:color w:val="000000"/>
                <w:szCs w:val="22"/>
                <w:lang w:val="el-GR"/>
              </w:rPr>
              <w:t>Λιθουανία</w:t>
            </w:r>
          </w:p>
        </w:tc>
        <w:tc>
          <w:tcPr>
            <w:tcW w:w="3260" w:type="dxa"/>
            <w:vAlign w:val="center"/>
          </w:tcPr>
          <w:p w:rsidR="007D0C6F" w:rsidRPr="00857EF8" w:rsidRDefault="007D0C6F" w:rsidP="000F7192">
            <w:pPr>
              <w:jc w:val="center"/>
              <w:rPr>
                <w:szCs w:val="22"/>
              </w:rPr>
            </w:pPr>
            <w:r w:rsidRPr="00857EF8">
              <w:rPr>
                <w:bCs/>
                <w:color w:val="000000"/>
                <w:szCs w:val="22"/>
              </w:rPr>
              <w:t xml:space="preserve">DALMEVIN 50mg </w:t>
            </w:r>
            <w:proofErr w:type="spellStart"/>
            <w:r w:rsidRPr="00857EF8">
              <w:rPr>
                <w:bCs/>
                <w:color w:val="000000"/>
                <w:szCs w:val="22"/>
              </w:rPr>
              <w:t>tabletės</w:t>
            </w:r>
            <w:proofErr w:type="spellEnd"/>
          </w:p>
        </w:tc>
      </w:tr>
      <w:tr w:rsidR="007D0C6F" w:rsidRPr="007D0C6F" w:rsidTr="00857EF8">
        <w:trPr>
          <w:trHeight w:val="340"/>
        </w:trPr>
        <w:tc>
          <w:tcPr>
            <w:tcW w:w="2410" w:type="dxa"/>
            <w:vAlign w:val="center"/>
          </w:tcPr>
          <w:p w:rsidR="007D0C6F" w:rsidRPr="00C73D9F" w:rsidRDefault="00C73D9F" w:rsidP="000F7192">
            <w:pPr>
              <w:autoSpaceDE w:val="0"/>
              <w:autoSpaceDN w:val="0"/>
              <w:adjustRightInd w:val="0"/>
              <w:jc w:val="center"/>
              <w:rPr>
                <w:bCs/>
                <w:color w:val="000000"/>
                <w:szCs w:val="22"/>
                <w:lang w:val="el-GR"/>
              </w:rPr>
            </w:pPr>
            <w:r>
              <w:rPr>
                <w:bCs/>
                <w:color w:val="000000"/>
                <w:szCs w:val="22"/>
                <w:lang w:val="el-GR"/>
              </w:rPr>
              <w:t>Μάλτα</w:t>
            </w:r>
          </w:p>
        </w:tc>
        <w:tc>
          <w:tcPr>
            <w:tcW w:w="3260" w:type="dxa"/>
            <w:vAlign w:val="center"/>
          </w:tcPr>
          <w:p w:rsidR="007D0C6F" w:rsidRPr="00857EF8" w:rsidRDefault="007D0C6F" w:rsidP="000F7192">
            <w:pPr>
              <w:jc w:val="center"/>
              <w:rPr>
                <w:szCs w:val="22"/>
              </w:rPr>
            </w:pPr>
            <w:r w:rsidRPr="00857EF8">
              <w:rPr>
                <w:bCs/>
                <w:color w:val="000000"/>
                <w:szCs w:val="22"/>
              </w:rPr>
              <w:t>DALMEVIN 50mg tablets</w:t>
            </w:r>
          </w:p>
        </w:tc>
      </w:tr>
      <w:tr w:rsidR="007D0C6F" w:rsidRPr="007D0C6F" w:rsidTr="00857EF8">
        <w:trPr>
          <w:trHeight w:val="340"/>
        </w:trPr>
        <w:tc>
          <w:tcPr>
            <w:tcW w:w="2410" w:type="dxa"/>
            <w:vAlign w:val="center"/>
          </w:tcPr>
          <w:p w:rsidR="007D0C6F" w:rsidRPr="00C73D9F" w:rsidRDefault="00C73D9F" w:rsidP="000F7192">
            <w:pPr>
              <w:autoSpaceDE w:val="0"/>
              <w:autoSpaceDN w:val="0"/>
              <w:adjustRightInd w:val="0"/>
              <w:jc w:val="center"/>
              <w:rPr>
                <w:bCs/>
                <w:color w:val="000000"/>
                <w:szCs w:val="22"/>
                <w:lang w:val="el-GR"/>
              </w:rPr>
            </w:pPr>
            <w:r>
              <w:rPr>
                <w:bCs/>
                <w:color w:val="000000"/>
                <w:szCs w:val="22"/>
                <w:lang w:val="el-GR"/>
              </w:rPr>
              <w:t>Ρουμανία</w:t>
            </w:r>
          </w:p>
        </w:tc>
        <w:tc>
          <w:tcPr>
            <w:tcW w:w="3260" w:type="dxa"/>
            <w:vAlign w:val="center"/>
          </w:tcPr>
          <w:p w:rsidR="007D0C6F" w:rsidRPr="00857EF8" w:rsidRDefault="007D0C6F" w:rsidP="000F7192">
            <w:pPr>
              <w:jc w:val="center"/>
              <w:rPr>
                <w:szCs w:val="22"/>
              </w:rPr>
            </w:pPr>
            <w:r w:rsidRPr="00857EF8">
              <w:rPr>
                <w:bCs/>
                <w:color w:val="000000"/>
                <w:szCs w:val="22"/>
              </w:rPr>
              <w:t xml:space="preserve">DALMEVIN 50mg </w:t>
            </w:r>
            <w:proofErr w:type="spellStart"/>
            <w:r w:rsidRPr="00857EF8">
              <w:rPr>
                <w:bCs/>
                <w:color w:val="000000"/>
                <w:szCs w:val="22"/>
              </w:rPr>
              <w:t>comprimate</w:t>
            </w:r>
            <w:proofErr w:type="spellEnd"/>
          </w:p>
        </w:tc>
      </w:tr>
      <w:tr w:rsidR="007D0C6F" w:rsidRPr="007D0C6F" w:rsidTr="00857EF8">
        <w:trPr>
          <w:trHeight w:val="340"/>
        </w:trPr>
        <w:tc>
          <w:tcPr>
            <w:tcW w:w="2410" w:type="dxa"/>
            <w:vAlign w:val="center"/>
          </w:tcPr>
          <w:p w:rsidR="007D0C6F" w:rsidRPr="00C73D9F" w:rsidRDefault="00C73D9F" w:rsidP="000F7192">
            <w:pPr>
              <w:autoSpaceDE w:val="0"/>
              <w:autoSpaceDN w:val="0"/>
              <w:adjustRightInd w:val="0"/>
              <w:jc w:val="center"/>
              <w:rPr>
                <w:bCs/>
                <w:color w:val="000000"/>
                <w:szCs w:val="22"/>
                <w:lang w:val="el-GR"/>
              </w:rPr>
            </w:pPr>
            <w:r>
              <w:rPr>
                <w:bCs/>
                <w:color w:val="000000"/>
                <w:szCs w:val="22"/>
                <w:lang w:val="el-GR"/>
              </w:rPr>
              <w:t>Σλοβακία</w:t>
            </w:r>
          </w:p>
        </w:tc>
        <w:tc>
          <w:tcPr>
            <w:tcW w:w="3260" w:type="dxa"/>
            <w:vAlign w:val="center"/>
          </w:tcPr>
          <w:p w:rsidR="007D0C6F" w:rsidRPr="00857EF8" w:rsidRDefault="007D0C6F" w:rsidP="000F7192">
            <w:pPr>
              <w:jc w:val="center"/>
              <w:rPr>
                <w:szCs w:val="22"/>
              </w:rPr>
            </w:pPr>
            <w:r w:rsidRPr="00857EF8">
              <w:rPr>
                <w:bCs/>
                <w:color w:val="000000"/>
                <w:szCs w:val="22"/>
              </w:rPr>
              <w:t xml:space="preserve">DALMEVIN 50mg </w:t>
            </w:r>
            <w:proofErr w:type="spellStart"/>
            <w:r w:rsidRPr="00857EF8">
              <w:rPr>
                <w:bCs/>
                <w:color w:val="000000"/>
                <w:szCs w:val="22"/>
              </w:rPr>
              <w:t>tablety</w:t>
            </w:r>
            <w:proofErr w:type="spellEnd"/>
          </w:p>
        </w:tc>
      </w:tr>
    </w:tbl>
    <w:p w:rsidR="007D0C6F" w:rsidRDefault="007D0C6F" w:rsidP="006A5337">
      <w:pPr>
        <w:jc w:val="both"/>
        <w:rPr>
          <w:szCs w:val="22"/>
        </w:rPr>
      </w:pPr>
    </w:p>
    <w:p w:rsidR="007D0C6F" w:rsidRDefault="007D0C6F" w:rsidP="006A5337">
      <w:pPr>
        <w:jc w:val="both"/>
        <w:rPr>
          <w:szCs w:val="22"/>
        </w:rPr>
      </w:pPr>
    </w:p>
    <w:p w:rsidR="00F4028B" w:rsidRPr="006A5337" w:rsidRDefault="00F4028B" w:rsidP="006A5337">
      <w:pPr>
        <w:jc w:val="both"/>
        <w:rPr>
          <w:szCs w:val="22"/>
        </w:rPr>
      </w:pPr>
    </w:p>
    <w:p w:rsidR="009B6496" w:rsidRPr="00515E29" w:rsidRDefault="00515E29" w:rsidP="006A5337">
      <w:pPr>
        <w:jc w:val="both"/>
        <w:rPr>
          <w:b/>
          <w:strike/>
          <w:szCs w:val="22"/>
          <w:lang w:val="el-GR"/>
        </w:rPr>
      </w:pPr>
      <w:r w:rsidRPr="00515E29">
        <w:rPr>
          <w:b/>
          <w:szCs w:val="22"/>
          <w:lang w:val="el-GR"/>
        </w:rPr>
        <w:t xml:space="preserve">Αυτό το φύλλο οδηγιών χρήσης αναθεωρήθηκε για τελευταία φορά στις </w:t>
      </w:r>
      <w:r w:rsidR="005E5DF9" w:rsidRPr="00515E29">
        <w:rPr>
          <w:b/>
          <w:szCs w:val="22"/>
          <w:lang w:val="el-GR"/>
        </w:rPr>
        <w:t>2017-06-21</w:t>
      </w:r>
    </w:p>
    <w:p w:rsidR="009B6496" w:rsidRPr="00515E29" w:rsidRDefault="009B6496" w:rsidP="006A5337">
      <w:pPr>
        <w:jc w:val="both"/>
        <w:rPr>
          <w:szCs w:val="22"/>
          <w:lang w:val="el-GR"/>
        </w:rPr>
      </w:pPr>
    </w:p>
    <w:p w:rsidR="00812D16" w:rsidRPr="00515E29" w:rsidRDefault="00812D16" w:rsidP="006A5337">
      <w:pPr>
        <w:jc w:val="both"/>
        <w:rPr>
          <w:szCs w:val="22"/>
          <w:lang w:val="el-GR"/>
        </w:rPr>
      </w:pPr>
    </w:p>
    <w:sectPr w:rsidR="00812D16" w:rsidRPr="00515E29" w:rsidSect="006A5337">
      <w:footerReference w:type="default" r:id="rId9"/>
      <w:headerReference w:type="first" r:id="rId10"/>
      <w:footerReference w:type="first" r:id="rId11"/>
      <w:endnotePr>
        <w:numFmt w:val="decimal"/>
      </w:endnotePr>
      <w:pgSz w:w="11907" w:h="16840" w:code="9"/>
      <w:pgMar w:top="1440" w:right="1440" w:bottom="1440" w:left="1440" w:header="737" w:footer="73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4A4" w:rsidRDefault="00FF24A4">
      <w:r>
        <w:separator/>
      </w:r>
    </w:p>
  </w:endnote>
  <w:endnote w:type="continuationSeparator" w:id="0">
    <w:p w:rsidR="00FF24A4" w:rsidRDefault="00FF24A4">
      <w:r>
        <w:continuationSeparator/>
      </w:r>
    </w:p>
  </w:endnote>
  <w:endnote w:type="continuationNotice" w:id="1">
    <w:p w:rsidR="00FF24A4" w:rsidRDefault="00FF24A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557" w:rsidRDefault="006B4557">
    <w:pPr>
      <w:pStyle w:val="a3"/>
      <w:tabs>
        <w:tab w:val="right" w:pos="8931"/>
      </w:tabs>
      <w:ind w:right="96"/>
      <w:jc w:val="center"/>
    </w:pPr>
    <w:r>
      <w:fldChar w:fldCharType="begin"/>
    </w:r>
    <w:r>
      <w:instrText xml:space="preserve"> EQ </w:instrText>
    </w:r>
    <w:r>
      <w:fldChar w:fldCharType="end"/>
    </w:r>
    <w:r>
      <w:rPr>
        <w:rStyle w:val="a5"/>
        <w:rFonts w:cs="Arial"/>
      </w:rPr>
      <w:fldChar w:fldCharType="begin"/>
    </w:r>
    <w:r>
      <w:rPr>
        <w:rStyle w:val="a5"/>
        <w:rFonts w:cs="Arial"/>
      </w:rPr>
      <w:instrText xml:space="preserve">PAGE  </w:instrText>
    </w:r>
    <w:r>
      <w:rPr>
        <w:rStyle w:val="a5"/>
        <w:rFonts w:cs="Arial"/>
      </w:rPr>
      <w:fldChar w:fldCharType="separate"/>
    </w:r>
    <w:r w:rsidR="00110759">
      <w:rPr>
        <w:rStyle w:val="a5"/>
        <w:rFonts w:cs="Arial"/>
      </w:rPr>
      <w:t>6</w:t>
    </w:r>
    <w:r>
      <w:rPr>
        <w:rStyle w:val="a5"/>
        <w:rFonts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557" w:rsidRDefault="006B4557">
    <w:pPr>
      <w:pStyle w:val="a3"/>
      <w:tabs>
        <w:tab w:val="right" w:pos="8931"/>
      </w:tabs>
      <w:ind w:right="96"/>
      <w:jc w:val="center"/>
    </w:pPr>
    <w:r>
      <w:fldChar w:fldCharType="begin"/>
    </w:r>
    <w:r>
      <w:instrText xml:space="preserve"> EQ </w:instrText>
    </w:r>
    <w:r>
      <w:fldChar w:fldCharType="end"/>
    </w:r>
    <w:r>
      <w:rPr>
        <w:rStyle w:val="a5"/>
        <w:rFonts w:cs="Arial"/>
      </w:rPr>
      <w:fldChar w:fldCharType="begin"/>
    </w:r>
    <w:r>
      <w:rPr>
        <w:rStyle w:val="a5"/>
        <w:rFonts w:cs="Arial"/>
      </w:rPr>
      <w:instrText xml:space="preserve">PAGE  </w:instrText>
    </w:r>
    <w:r>
      <w:rPr>
        <w:rStyle w:val="a5"/>
        <w:rFonts w:cs="Arial"/>
      </w:rPr>
      <w:fldChar w:fldCharType="separate"/>
    </w:r>
    <w:r w:rsidR="00110759">
      <w:rPr>
        <w:rStyle w:val="a5"/>
        <w:rFonts w:cs="Arial"/>
      </w:rPr>
      <w:t>1</w:t>
    </w:r>
    <w:r>
      <w:rPr>
        <w:rStyle w:val="a5"/>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4A4" w:rsidRDefault="00FF24A4">
      <w:r>
        <w:separator/>
      </w:r>
    </w:p>
  </w:footnote>
  <w:footnote w:type="continuationSeparator" w:id="0">
    <w:p w:rsidR="00FF24A4" w:rsidRDefault="00FF24A4">
      <w:r>
        <w:continuationSeparator/>
      </w:r>
    </w:p>
  </w:footnote>
  <w:footnote w:type="continuationNotice" w:id="1">
    <w:p w:rsidR="00FF24A4" w:rsidRDefault="00FF24A4">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ED5" w:rsidRPr="009055F3" w:rsidRDefault="00883ED5" w:rsidP="006A5337">
    <w:pPr>
      <w:pStyle w:val="a4"/>
      <w:jc w:val="right"/>
      <w:rPr>
        <w:rFonts w:ascii="Times New Roman" w:hAnsi="Times New Roman"/>
        <w:strik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900ED"/>
    <w:multiLevelType w:val="hybridMultilevel"/>
    <w:tmpl w:val="3D08C9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4590322"/>
    <w:multiLevelType w:val="singleLevel"/>
    <w:tmpl w:val="A8F43FF2"/>
    <w:lvl w:ilvl="0">
      <w:start w:val="1"/>
      <w:numFmt w:val="decimal"/>
      <w:lvlText w:val="Figure: %1. "/>
      <w:lvlJc w:val="left"/>
      <w:pPr>
        <w:tabs>
          <w:tab w:val="num" w:pos="1080"/>
        </w:tabs>
        <w:ind w:left="360" w:hanging="360"/>
      </w:pPr>
    </w:lvl>
  </w:abstractNum>
  <w:abstractNum w:abstractNumId="3">
    <w:nsid w:val="09C44CC1"/>
    <w:multiLevelType w:val="hybridMultilevel"/>
    <w:tmpl w:val="7FF2C5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60919A2"/>
    <w:multiLevelType w:val="hybridMultilevel"/>
    <w:tmpl w:val="0D4EB1A4"/>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217C9F"/>
    <w:multiLevelType w:val="hybridMultilevel"/>
    <w:tmpl w:val="842C0E8A"/>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4E76AF"/>
    <w:multiLevelType w:val="multilevel"/>
    <w:tmpl w:val="ED740546"/>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25014E0E"/>
    <w:multiLevelType w:val="hybridMultilevel"/>
    <w:tmpl w:val="72102C52"/>
    <w:lvl w:ilvl="0" w:tplc="05C80D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DC5A34"/>
    <w:multiLevelType w:val="hybridMultilevel"/>
    <w:tmpl w:val="9FA406DE"/>
    <w:lvl w:ilvl="0" w:tplc="33FEE7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4E5600"/>
    <w:multiLevelType w:val="hybridMultilevel"/>
    <w:tmpl w:val="45927DAE"/>
    <w:lvl w:ilvl="0" w:tplc="FFFFFFFF">
      <w:start w:val="1"/>
      <w:numFmt w:val="bullet"/>
      <w:lvlText w:val="-"/>
      <w:lvlJc w:val="left"/>
      <w:pPr>
        <w:ind w:left="720" w:hanging="360"/>
      </w:pPr>
    </w:lvl>
    <w:lvl w:ilvl="1" w:tplc="FFFFFFFF">
      <w:start w:val="1"/>
      <w:numFmt w:val="bullet"/>
      <w:lvlText w:val="-"/>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135BD9"/>
    <w:multiLevelType w:val="hybridMultilevel"/>
    <w:tmpl w:val="DAD6C0E0"/>
    <w:lvl w:ilvl="0" w:tplc="42147094">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E541609"/>
    <w:multiLevelType w:val="hybridMultilevel"/>
    <w:tmpl w:val="1E5AABE8"/>
    <w:lvl w:ilvl="0" w:tplc="B888CF38">
      <w:start w:val="1"/>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34056077"/>
    <w:multiLevelType w:val="hybridMultilevel"/>
    <w:tmpl w:val="15804306"/>
    <w:lvl w:ilvl="0" w:tplc="53BA5B9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207488"/>
    <w:multiLevelType w:val="hybridMultilevel"/>
    <w:tmpl w:val="B7A8367E"/>
    <w:lvl w:ilvl="0" w:tplc="FFFFFFFF">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711BAD"/>
    <w:multiLevelType w:val="hybridMultilevel"/>
    <w:tmpl w:val="088C665E"/>
    <w:lvl w:ilvl="0" w:tplc="FFFFFFFF">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3E7422D0"/>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7">
    <w:nsid w:val="45FA3A47"/>
    <w:multiLevelType w:val="hybridMultilevel"/>
    <w:tmpl w:val="B168911A"/>
    <w:lvl w:ilvl="0" w:tplc="FFFFFFFF">
      <w:start w:val="1"/>
      <w:numFmt w:val="bullet"/>
      <w:lvlText w:val="-"/>
      <w:lvlJc w:val="left"/>
      <w:pPr>
        <w:ind w:left="720" w:hanging="360"/>
      </w:pPr>
    </w:lvl>
    <w:lvl w:ilvl="1" w:tplc="3D4E5BC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810019"/>
    <w:multiLevelType w:val="singleLevel"/>
    <w:tmpl w:val="FFFFFFFF"/>
    <w:lvl w:ilvl="0">
      <w:start w:val="1"/>
      <w:numFmt w:val="bullet"/>
      <w:lvlText w:val="-"/>
      <w:legacy w:legacy="1" w:legacySpace="0" w:legacyIndent="360"/>
      <w:lvlJc w:val="left"/>
      <w:pPr>
        <w:ind w:left="1800" w:hanging="360"/>
      </w:pPr>
    </w:lvl>
  </w:abstractNum>
  <w:abstractNum w:abstractNumId="19">
    <w:nsid w:val="560C4365"/>
    <w:multiLevelType w:val="singleLevel"/>
    <w:tmpl w:val="FFFFFFFF"/>
    <w:lvl w:ilvl="0">
      <w:start w:val="1"/>
      <w:numFmt w:val="bullet"/>
      <w:lvlText w:val="-"/>
      <w:legacy w:legacy="1" w:legacySpace="0" w:legacyIndent="360"/>
      <w:lvlJc w:val="left"/>
      <w:pPr>
        <w:ind w:left="1800" w:hanging="360"/>
      </w:pPr>
    </w:lvl>
  </w:abstractNum>
  <w:abstractNum w:abstractNumId="20">
    <w:nsid w:val="58B56C73"/>
    <w:multiLevelType w:val="hybridMultilevel"/>
    <w:tmpl w:val="5BA42128"/>
    <w:lvl w:ilvl="0" w:tplc="EF94C522">
      <w:start w:val="2"/>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59DE5FDB"/>
    <w:multiLevelType w:val="hybridMultilevel"/>
    <w:tmpl w:val="4AE4A450"/>
    <w:lvl w:ilvl="0" w:tplc="FFFFFFFF">
      <w:start w:val="1"/>
      <w:numFmt w:val="bullet"/>
      <w:lvlText w:val="-"/>
      <w:lvlJc w:val="left"/>
      <w:pPr>
        <w:ind w:left="720" w:hanging="360"/>
      </w:pPr>
    </w:lvl>
    <w:lvl w:ilvl="1" w:tplc="FFFFFFFF">
      <w:start w:val="1"/>
      <w:numFmt w:val="bullet"/>
      <w:lvlText w:val="-"/>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841E00"/>
    <w:multiLevelType w:val="hybridMultilevel"/>
    <w:tmpl w:val="267CDDB8"/>
    <w:lvl w:ilvl="0" w:tplc="FFFFFFFF">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2C3248"/>
    <w:multiLevelType w:val="hybridMultilevel"/>
    <w:tmpl w:val="57D03C24"/>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2D6557"/>
    <w:multiLevelType w:val="multilevel"/>
    <w:tmpl w:val="1E5AABE8"/>
    <w:lvl w:ilvl="0">
      <w:start w:val="1"/>
      <w:numFmt w:val="decimal"/>
      <w:lvlText w:val="%1."/>
      <w:lvlJc w:val="left"/>
      <w:pPr>
        <w:tabs>
          <w:tab w:val="num" w:pos="570"/>
        </w:tabs>
        <w:ind w:left="570" w:hanging="57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nsid w:val="658C02A1"/>
    <w:multiLevelType w:val="singleLevel"/>
    <w:tmpl w:val="E7D22186"/>
    <w:lvl w:ilvl="0">
      <w:start w:val="1"/>
      <w:numFmt w:val="upperRoman"/>
      <w:lvlText w:val="%1."/>
      <w:lvlJc w:val="left"/>
      <w:pPr>
        <w:tabs>
          <w:tab w:val="num" w:pos="720"/>
        </w:tabs>
        <w:ind w:left="360" w:hanging="360"/>
      </w:pPr>
    </w:lvl>
  </w:abstractNum>
  <w:abstractNum w:abstractNumId="26">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27">
    <w:nsid w:val="69E95A54"/>
    <w:multiLevelType w:val="hybridMultilevel"/>
    <w:tmpl w:val="3C18EFB0"/>
    <w:lvl w:ilvl="0" w:tplc="42147094">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30">
    <w:nsid w:val="6F9337D0"/>
    <w:multiLevelType w:val="hybridMultilevel"/>
    <w:tmpl w:val="B6C88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0B10C6C"/>
    <w:multiLevelType w:val="hybridMultilevel"/>
    <w:tmpl w:val="85ACBD06"/>
    <w:lvl w:ilvl="0" w:tplc="FFFFFFFF">
      <w:start w:val="1"/>
      <w:numFmt w:val="bullet"/>
      <w:lvlText w:val="-"/>
      <w:lvlJc w:val="left"/>
      <w:pPr>
        <w:ind w:left="1440" w:hanging="360"/>
      </w:p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2AB50F1"/>
    <w:multiLevelType w:val="hybridMultilevel"/>
    <w:tmpl w:val="64CEA6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840122E"/>
    <w:multiLevelType w:val="hybridMultilevel"/>
    <w:tmpl w:val="5C00EA6E"/>
    <w:lvl w:ilvl="0" w:tplc="FFFFFFFF">
      <w:start w:val="1"/>
      <w:numFmt w:val="bullet"/>
      <w:lvlText w:val="-"/>
      <w:lvlJc w:val="left"/>
      <w:pPr>
        <w:ind w:left="720" w:hanging="360"/>
      </w:pPr>
    </w:lvl>
    <w:lvl w:ilvl="1" w:tplc="FFFFFFFF">
      <w:start w:val="1"/>
      <w:numFmt w:val="bullet"/>
      <w:lvlText w:val="-"/>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726D2E"/>
    <w:multiLevelType w:val="multilevel"/>
    <w:tmpl w:val="ED740546"/>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7EB545DF"/>
    <w:multiLevelType w:val="hybridMultilevel"/>
    <w:tmpl w:val="62B07B62"/>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5"/>
  </w:num>
  <w:num w:numId="3">
    <w:abstractNumId w:val="0"/>
    <w:lvlOverride w:ilvl="0">
      <w:lvl w:ilvl="0">
        <w:start w:val="1"/>
        <w:numFmt w:val="bullet"/>
        <w:lvlText w:val="-"/>
        <w:legacy w:legacy="1" w:legacySpace="0" w:legacyIndent="360"/>
        <w:lvlJc w:val="left"/>
        <w:pPr>
          <w:ind w:left="360" w:hanging="360"/>
        </w:pPr>
      </w:lvl>
    </w:lvlOverride>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26"/>
  </w:num>
  <w:num w:numId="6">
    <w:abstractNumId w:val="20"/>
  </w:num>
  <w:num w:numId="7">
    <w:abstractNumId w:val="11"/>
  </w:num>
  <w:num w:numId="8">
    <w:abstractNumId w:val="16"/>
  </w:num>
  <w:num w:numId="9">
    <w:abstractNumId w:val="32"/>
  </w:num>
  <w:num w:numId="10">
    <w:abstractNumId w:val="1"/>
  </w:num>
  <w:num w:numId="11">
    <w:abstractNumId w:val="28"/>
  </w:num>
  <w:num w:numId="12">
    <w:abstractNumId w:val="15"/>
  </w:num>
  <w:num w:numId="13">
    <w:abstractNumId w:val="6"/>
  </w:num>
  <w:num w:numId="14">
    <w:abstractNumId w:val="3"/>
  </w:num>
  <w:num w:numId="15">
    <w:abstractNumId w:val="0"/>
    <w:lvlOverride w:ilvl="0">
      <w:lvl w:ilvl="0">
        <w:start w:val="1"/>
        <w:numFmt w:val="bullet"/>
        <w:lvlText w:val="-"/>
        <w:legacy w:legacy="1" w:legacySpace="0" w:legacyIndent="360"/>
        <w:lvlJc w:val="left"/>
        <w:pPr>
          <w:ind w:left="360" w:hanging="360"/>
        </w:pPr>
      </w:lvl>
    </w:lvlOverride>
  </w:num>
  <w:num w:numId="16">
    <w:abstractNumId w:val="29"/>
  </w:num>
  <w:num w:numId="17">
    <w:abstractNumId w:val="18"/>
  </w:num>
  <w:num w:numId="18">
    <w:abstractNumId w:val="19"/>
  </w:num>
  <w:num w:numId="19">
    <w:abstractNumId w:val="34"/>
  </w:num>
  <w:num w:numId="20">
    <w:abstractNumId w:val="24"/>
  </w:num>
  <w:num w:numId="21">
    <w:abstractNumId w:val="30"/>
  </w:num>
  <w:num w:numId="22">
    <w:abstractNumId w:val="27"/>
  </w:num>
  <w:num w:numId="23">
    <w:abstractNumId w:val="10"/>
  </w:num>
  <w:num w:numId="24">
    <w:abstractNumId w:val="30"/>
  </w:num>
  <w:num w:numId="25">
    <w:abstractNumId w:val="3"/>
  </w:num>
  <w:num w:numId="26">
    <w:abstractNumId w:val="35"/>
  </w:num>
  <w:num w:numId="27">
    <w:abstractNumId w:val="4"/>
  </w:num>
  <w:num w:numId="28">
    <w:abstractNumId w:val="7"/>
  </w:num>
  <w:num w:numId="29">
    <w:abstractNumId w:val="5"/>
  </w:num>
  <w:num w:numId="30">
    <w:abstractNumId w:val="17"/>
  </w:num>
  <w:num w:numId="31">
    <w:abstractNumId w:val="12"/>
  </w:num>
  <w:num w:numId="32">
    <w:abstractNumId w:val="14"/>
  </w:num>
  <w:num w:numId="33">
    <w:abstractNumId w:val="8"/>
  </w:num>
  <w:num w:numId="34">
    <w:abstractNumId w:val="21"/>
  </w:num>
  <w:num w:numId="35">
    <w:abstractNumId w:val="13"/>
  </w:num>
  <w:num w:numId="36">
    <w:abstractNumId w:val="31"/>
  </w:num>
  <w:num w:numId="37">
    <w:abstractNumId w:val="22"/>
  </w:num>
  <w:num w:numId="38">
    <w:abstractNumId w:val="33"/>
  </w:num>
  <w:num w:numId="39">
    <w:abstractNumId w:val="9"/>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gistered" w:val="-1"/>
    <w:docVar w:name="Version" w:val="0"/>
  </w:docVars>
  <w:rsids>
    <w:rsidRoot w:val="00812D16"/>
    <w:rsid w:val="00000D62"/>
    <w:rsid w:val="00001587"/>
    <w:rsid w:val="000028F9"/>
    <w:rsid w:val="0000362A"/>
    <w:rsid w:val="00005701"/>
    <w:rsid w:val="00007528"/>
    <w:rsid w:val="0001164F"/>
    <w:rsid w:val="00011C8E"/>
    <w:rsid w:val="00014869"/>
    <w:rsid w:val="000150D3"/>
    <w:rsid w:val="000166C1"/>
    <w:rsid w:val="0002006B"/>
    <w:rsid w:val="00020AE8"/>
    <w:rsid w:val="000212BB"/>
    <w:rsid w:val="00021DDE"/>
    <w:rsid w:val="00023A2C"/>
    <w:rsid w:val="00025EBE"/>
    <w:rsid w:val="00026BF2"/>
    <w:rsid w:val="000271F6"/>
    <w:rsid w:val="00030445"/>
    <w:rsid w:val="000318C7"/>
    <w:rsid w:val="00033D26"/>
    <w:rsid w:val="00033FDB"/>
    <w:rsid w:val="000344F6"/>
    <w:rsid w:val="00042263"/>
    <w:rsid w:val="00043505"/>
    <w:rsid w:val="00043C70"/>
    <w:rsid w:val="00043E88"/>
    <w:rsid w:val="00044042"/>
    <w:rsid w:val="000474D2"/>
    <w:rsid w:val="000479C5"/>
    <w:rsid w:val="00050DFD"/>
    <w:rsid w:val="00052F55"/>
    <w:rsid w:val="00053809"/>
    <w:rsid w:val="00053914"/>
    <w:rsid w:val="00054756"/>
    <w:rsid w:val="0005546C"/>
    <w:rsid w:val="000560C5"/>
    <w:rsid w:val="00056C49"/>
    <w:rsid w:val="00056FE0"/>
    <w:rsid w:val="000603C8"/>
    <w:rsid w:val="00060511"/>
    <w:rsid w:val="000608A4"/>
    <w:rsid w:val="00060AA1"/>
    <w:rsid w:val="000631FD"/>
    <w:rsid w:val="000643D3"/>
    <w:rsid w:val="00065140"/>
    <w:rsid w:val="00067B16"/>
    <w:rsid w:val="00071F8A"/>
    <w:rsid w:val="00073E04"/>
    <w:rsid w:val="0007401B"/>
    <w:rsid w:val="00075C55"/>
    <w:rsid w:val="0007628D"/>
    <w:rsid w:val="00080FAA"/>
    <w:rsid w:val="00081DAB"/>
    <w:rsid w:val="000847B5"/>
    <w:rsid w:val="00092829"/>
    <w:rsid w:val="00092B09"/>
    <w:rsid w:val="0009351E"/>
    <w:rsid w:val="0009479A"/>
    <w:rsid w:val="00094AD6"/>
    <w:rsid w:val="00095D61"/>
    <w:rsid w:val="00095E44"/>
    <w:rsid w:val="00096D8D"/>
    <w:rsid w:val="0009755A"/>
    <w:rsid w:val="000A1232"/>
    <w:rsid w:val="000A30E5"/>
    <w:rsid w:val="000A3913"/>
    <w:rsid w:val="000A40D0"/>
    <w:rsid w:val="000B0097"/>
    <w:rsid w:val="000B101F"/>
    <w:rsid w:val="000B1696"/>
    <w:rsid w:val="000B1F4B"/>
    <w:rsid w:val="000B2F27"/>
    <w:rsid w:val="000B2F58"/>
    <w:rsid w:val="000B37A8"/>
    <w:rsid w:val="000B51D9"/>
    <w:rsid w:val="000B58CD"/>
    <w:rsid w:val="000C03FB"/>
    <w:rsid w:val="000C308F"/>
    <w:rsid w:val="000C5A4E"/>
    <w:rsid w:val="000C635D"/>
    <w:rsid w:val="000C7F49"/>
    <w:rsid w:val="000D057B"/>
    <w:rsid w:val="000D1AEE"/>
    <w:rsid w:val="000D1F4F"/>
    <w:rsid w:val="000D4D07"/>
    <w:rsid w:val="000D7535"/>
    <w:rsid w:val="000E165D"/>
    <w:rsid w:val="000E1BAF"/>
    <w:rsid w:val="000E223E"/>
    <w:rsid w:val="000E2491"/>
    <w:rsid w:val="000E2EA9"/>
    <w:rsid w:val="000E46A3"/>
    <w:rsid w:val="000E4E88"/>
    <w:rsid w:val="000E5726"/>
    <w:rsid w:val="000E6C94"/>
    <w:rsid w:val="000F1BB2"/>
    <w:rsid w:val="000F217A"/>
    <w:rsid w:val="000F3F94"/>
    <w:rsid w:val="000F5235"/>
    <w:rsid w:val="000F5B21"/>
    <w:rsid w:val="00103501"/>
    <w:rsid w:val="00103B2D"/>
    <w:rsid w:val="00103CD2"/>
    <w:rsid w:val="00104061"/>
    <w:rsid w:val="00107236"/>
    <w:rsid w:val="001101A2"/>
    <w:rsid w:val="001106F7"/>
    <w:rsid w:val="00110759"/>
    <w:rsid w:val="001108A9"/>
    <w:rsid w:val="00112EDA"/>
    <w:rsid w:val="00112FB3"/>
    <w:rsid w:val="00114174"/>
    <w:rsid w:val="00117C1D"/>
    <w:rsid w:val="00123688"/>
    <w:rsid w:val="00125711"/>
    <w:rsid w:val="00127F47"/>
    <w:rsid w:val="00133572"/>
    <w:rsid w:val="001364FB"/>
    <w:rsid w:val="001365F2"/>
    <w:rsid w:val="00136D7A"/>
    <w:rsid w:val="001374C5"/>
    <w:rsid w:val="00141470"/>
    <w:rsid w:val="00141540"/>
    <w:rsid w:val="001449DF"/>
    <w:rsid w:val="0014569B"/>
    <w:rsid w:val="001470E0"/>
    <w:rsid w:val="00150060"/>
    <w:rsid w:val="00154C69"/>
    <w:rsid w:val="0015704C"/>
    <w:rsid w:val="00157895"/>
    <w:rsid w:val="00161701"/>
    <w:rsid w:val="00161E87"/>
    <w:rsid w:val="0016566C"/>
    <w:rsid w:val="00172166"/>
    <w:rsid w:val="001727F0"/>
    <w:rsid w:val="00172B06"/>
    <w:rsid w:val="0017347E"/>
    <w:rsid w:val="001752D8"/>
    <w:rsid w:val="00175931"/>
    <w:rsid w:val="00176B25"/>
    <w:rsid w:val="00180940"/>
    <w:rsid w:val="0018238B"/>
    <w:rsid w:val="00183419"/>
    <w:rsid w:val="0018394A"/>
    <w:rsid w:val="00184DCC"/>
    <w:rsid w:val="00186A9D"/>
    <w:rsid w:val="001874A6"/>
    <w:rsid w:val="0018765B"/>
    <w:rsid w:val="00190913"/>
    <w:rsid w:val="0019236A"/>
    <w:rsid w:val="00193B21"/>
    <w:rsid w:val="00193DD3"/>
    <w:rsid w:val="001948AA"/>
    <w:rsid w:val="00195F65"/>
    <w:rsid w:val="001A07E2"/>
    <w:rsid w:val="001A0A5D"/>
    <w:rsid w:val="001A2018"/>
    <w:rsid w:val="001A39FC"/>
    <w:rsid w:val="001A56F1"/>
    <w:rsid w:val="001A5D0E"/>
    <w:rsid w:val="001A69DC"/>
    <w:rsid w:val="001B01C8"/>
    <w:rsid w:val="001B0B52"/>
    <w:rsid w:val="001B13F6"/>
    <w:rsid w:val="001B1747"/>
    <w:rsid w:val="001B2D44"/>
    <w:rsid w:val="001B752A"/>
    <w:rsid w:val="001C12FB"/>
    <w:rsid w:val="001C2DB4"/>
    <w:rsid w:val="001C3228"/>
    <w:rsid w:val="001C35E9"/>
    <w:rsid w:val="001C36BD"/>
    <w:rsid w:val="001C3733"/>
    <w:rsid w:val="001C49B3"/>
    <w:rsid w:val="001C5B30"/>
    <w:rsid w:val="001D2953"/>
    <w:rsid w:val="001D3C05"/>
    <w:rsid w:val="001D6AF4"/>
    <w:rsid w:val="001D7883"/>
    <w:rsid w:val="001E0CC1"/>
    <w:rsid w:val="001E1C10"/>
    <w:rsid w:val="001E3CC0"/>
    <w:rsid w:val="001E77C3"/>
    <w:rsid w:val="001F090B"/>
    <w:rsid w:val="001F180A"/>
    <w:rsid w:val="001F1A28"/>
    <w:rsid w:val="001F1AD0"/>
    <w:rsid w:val="001F35E8"/>
    <w:rsid w:val="001F4014"/>
    <w:rsid w:val="001F445E"/>
    <w:rsid w:val="001F6423"/>
    <w:rsid w:val="00201213"/>
    <w:rsid w:val="0020165E"/>
    <w:rsid w:val="0020272E"/>
    <w:rsid w:val="00202E50"/>
    <w:rsid w:val="00204147"/>
    <w:rsid w:val="00204AAB"/>
    <w:rsid w:val="00205180"/>
    <w:rsid w:val="0020650B"/>
    <w:rsid w:val="00207DCB"/>
    <w:rsid w:val="00207F81"/>
    <w:rsid w:val="002109F4"/>
    <w:rsid w:val="00211FDA"/>
    <w:rsid w:val="002121B7"/>
    <w:rsid w:val="00215FDA"/>
    <w:rsid w:val="002160C2"/>
    <w:rsid w:val="0021673D"/>
    <w:rsid w:val="00216DEA"/>
    <w:rsid w:val="00221926"/>
    <w:rsid w:val="00222BB9"/>
    <w:rsid w:val="002258D6"/>
    <w:rsid w:val="00226A60"/>
    <w:rsid w:val="002274FB"/>
    <w:rsid w:val="002309D2"/>
    <w:rsid w:val="00231B61"/>
    <w:rsid w:val="0023315B"/>
    <w:rsid w:val="002347FE"/>
    <w:rsid w:val="0024178D"/>
    <w:rsid w:val="0024392B"/>
    <w:rsid w:val="002450C6"/>
    <w:rsid w:val="00245DCF"/>
    <w:rsid w:val="0024610D"/>
    <w:rsid w:val="00246C65"/>
    <w:rsid w:val="0024721F"/>
    <w:rsid w:val="00251A10"/>
    <w:rsid w:val="00252BFF"/>
    <w:rsid w:val="00253732"/>
    <w:rsid w:val="002542A8"/>
    <w:rsid w:val="00260A11"/>
    <w:rsid w:val="0026169A"/>
    <w:rsid w:val="00262763"/>
    <w:rsid w:val="00264BEA"/>
    <w:rsid w:val="00266E24"/>
    <w:rsid w:val="00267850"/>
    <w:rsid w:val="00267EC1"/>
    <w:rsid w:val="00271032"/>
    <w:rsid w:val="00273E3E"/>
    <w:rsid w:val="00274147"/>
    <w:rsid w:val="00275189"/>
    <w:rsid w:val="002754C2"/>
    <w:rsid w:val="002756DC"/>
    <w:rsid w:val="00276412"/>
    <w:rsid w:val="00276437"/>
    <w:rsid w:val="00280053"/>
    <w:rsid w:val="0028063F"/>
    <w:rsid w:val="00280740"/>
    <w:rsid w:val="00281955"/>
    <w:rsid w:val="00283B02"/>
    <w:rsid w:val="00283C5D"/>
    <w:rsid w:val="002844B0"/>
    <w:rsid w:val="00286322"/>
    <w:rsid w:val="00296B03"/>
    <w:rsid w:val="00296C1F"/>
    <w:rsid w:val="00297B94"/>
    <w:rsid w:val="002A41E6"/>
    <w:rsid w:val="002A44C8"/>
    <w:rsid w:val="002A58C9"/>
    <w:rsid w:val="002A5E48"/>
    <w:rsid w:val="002B0059"/>
    <w:rsid w:val="002B0455"/>
    <w:rsid w:val="002B261C"/>
    <w:rsid w:val="002B2BEE"/>
    <w:rsid w:val="002B35C5"/>
    <w:rsid w:val="002B3935"/>
    <w:rsid w:val="002B3CDE"/>
    <w:rsid w:val="002B406A"/>
    <w:rsid w:val="002B41D4"/>
    <w:rsid w:val="002B543F"/>
    <w:rsid w:val="002B6165"/>
    <w:rsid w:val="002B69D1"/>
    <w:rsid w:val="002B7D73"/>
    <w:rsid w:val="002C06E3"/>
    <w:rsid w:val="002C0801"/>
    <w:rsid w:val="002C145F"/>
    <w:rsid w:val="002C33B3"/>
    <w:rsid w:val="002C44B0"/>
    <w:rsid w:val="002C4E07"/>
    <w:rsid w:val="002D0586"/>
    <w:rsid w:val="002D095B"/>
    <w:rsid w:val="002D1023"/>
    <w:rsid w:val="002D1459"/>
    <w:rsid w:val="002D1470"/>
    <w:rsid w:val="002D21CF"/>
    <w:rsid w:val="002D3DB7"/>
    <w:rsid w:val="002D4705"/>
    <w:rsid w:val="002D5B65"/>
    <w:rsid w:val="002D6396"/>
    <w:rsid w:val="002D7E5E"/>
    <w:rsid w:val="002E07BA"/>
    <w:rsid w:val="002E07EF"/>
    <w:rsid w:val="002E0D06"/>
    <w:rsid w:val="002E1810"/>
    <w:rsid w:val="002E1FC4"/>
    <w:rsid w:val="002E4E94"/>
    <w:rsid w:val="002F1F28"/>
    <w:rsid w:val="002F43CA"/>
    <w:rsid w:val="002F57AA"/>
    <w:rsid w:val="002F6EF7"/>
    <w:rsid w:val="002F6FD1"/>
    <w:rsid w:val="002F714C"/>
    <w:rsid w:val="002F77BF"/>
    <w:rsid w:val="003004A2"/>
    <w:rsid w:val="00303DD5"/>
    <w:rsid w:val="003050A1"/>
    <w:rsid w:val="00306D34"/>
    <w:rsid w:val="00307B74"/>
    <w:rsid w:val="00310764"/>
    <w:rsid w:val="00311BFD"/>
    <w:rsid w:val="00314718"/>
    <w:rsid w:val="0031488A"/>
    <w:rsid w:val="003175E1"/>
    <w:rsid w:val="00320203"/>
    <w:rsid w:val="00322002"/>
    <w:rsid w:val="003247B0"/>
    <w:rsid w:val="00325E81"/>
    <w:rsid w:val="00326948"/>
    <w:rsid w:val="0032701C"/>
    <w:rsid w:val="00327052"/>
    <w:rsid w:val="0033486D"/>
    <w:rsid w:val="00335228"/>
    <w:rsid w:val="0033546E"/>
    <w:rsid w:val="003367C4"/>
    <w:rsid w:val="00336D8E"/>
    <w:rsid w:val="003376B3"/>
    <w:rsid w:val="003419D9"/>
    <w:rsid w:val="00345F9C"/>
    <w:rsid w:val="00347776"/>
    <w:rsid w:val="00351A91"/>
    <w:rsid w:val="003520C4"/>
    <w:rsid w:val="003533AE"/>
    <w:rsid w:val="00353CB7"/>
    <w:rsid w:val="00355E14"/>
    <w:rsid w:val="00357C5E"/>
    <w:rsid w:val="003608BD"/>
    <w:rsid w:val="00361280"/>
    <w:rsid w:val="003615F1"/>
    <w:rsid w:val="00361A6E"/>
    <w:rsid w:val="003626AF"/>
    <w:rsid w:val="00363601"/>
    <w:rsid w:val="00363D7F"/>
    <w:rsid w:val="00363FFA"/>
    <w:rsid w:val="0036655E"/>
    <w:rsid w:val="00367C66"/>
    <w:rsid w:val="003700B2"/>
    <w:rsid w:val="0037233D"/>
    <w:rsid w:val="003736EF"/>
    <w:rsid w:val="003737E3"/>
    <w:rsid w:val="003756C7"/>
    <w:rsid w:val="00380A1A"/>
    <w:rsid w:val="00380D80"/>
    <w:rsid w:val="00381B04"/>
    <w:rsid w:val="0038500E"/>
    <w:rsid w:val="0038761D"/>
    <w:rsid w:val="003906F8"/>
    <w:rsid w:val="003935EE"/>
    <w:rsid w:val="00393EE9"/>
    <w:rsid w:val="0039408A"/>
    <w:rsid w:val="003945F5"/>
    <w:rsid w:val="00396726"/>
    <w:rsid w:val="0039673D"/>
    <w:rsid w:val="003975DA"/>
    <w:rsid w:val="00397893"/>
    <w:rsid w:val="003A10F0"/>
    <w:rsid w:val="003A2407"/>
    <w:rsid w:val="003A2CF0"/>
    <w:rsid w:val="003A33D3"/>
    <w:rsid w:val="003A3880"/>
    <w:rsid w:val="003A4B52"/>
    <w:rsid w:val="003A5BC5"/>
    <w:rsid w:val="003A5D55"/>
    <w:rsid w:val="003A6275"/>
    <w:rsid w:val="003A6B19"/>
    <w:rsid w:val="003A75E6"/>
    <w:rsid w:val="003B255B"/>
    <w:rsid w:val="003B3317"/>
    <w:rsid w:val="003B4B2F"/>
    <w:rsid w:val="003B4C50"/>
    <w:rsid w:val="003B52D4"/>
    <w:rsid w:val="003B715D"/>
    <w:rsid w:val="003C1CA5"/>
    <w:rsid w:val="003C1EC7"/>
    <w:rsid w:val="003C3D8E"/>
    <w:rsid w:val="003C463E"/>
    <w:rsid w:val="003C5E61"/>
    <w:rsid w:val="003C64A0"/>
    <w:rsid w:val="003C6F0B"/>
    <w:rsid w:val="003C7BA3"/>
    <w:rsid w:val="003D3642"/>
    <w:rsid w:val="003D4E9C"/>
    <w:rsid w:val="003D5EE8"/>
    <w:rsid w:val="003E0D78"/>
    <w:rsid w:val="003E1CB1"/>
    <w:rsid w:val="003E3A1D"/>
    <w:rsid w:val="003E6CA0"/>
    <w:rsid w:val="003F1F41"/>
    <w:rsid w:val="003F20BE"/>
    <w:rsid w:val="003F2FDE"/>
    <w:rsid w:val="003F330B"/>
    <w:rsid w:val="003F6FDF"/>
    <w:rsid w:val="004016F5"/>
    <w:rsid w:val="004045AA"/>
    <w:rsid w:val="0040549A"/>
    <w:rsid w:val="00405CC9"/>
    <w:rsid w:val="0040711E"/>
    <w:rsid w:val="00407D67"/>
    <w:rsid w:val="00412450"/>
    <w:rsid w:val="004138DE"/>
    <w:rsid w:val="00413B39"/>
    <w:rsid w:val="00414B2F"/>
    <w:rsid w:val="00415E58"/>
    <w:rsid w:val="00416231"/>
    <w:rsid w:val="004208AB"/>
    <w:rsid w:val="004219EF"/>
    <w:rsid w:val="00421A72"/>
    <w:rsid w:val="00424348"/>
    <w:rsid w:val="00426CD9"/>
    <w:rsid w:val="00430FEB"/>
    <w:rsid w:val="004310EE"/>
    <w:rsid w:val="00432102"/>
    <w:rsid w:val="00433677"/>
    <w:rsid w:val="004340D5"/>
    <w:rsid w:val="00434880"/>
    <w:rsid w:val="00434A21"/>
    <w:rsid w:val="00434DB8"/>
    <w:rsid w:val="0043526D"/>
    <w:rsid w:val="0043770D"/>
    <w:rsid w:val="00445EF1"/>
    <w:rsid w:val="004460E9"/>
    <w:rsid w:val="004461E7"/>
    <w:rsid w:val="00447B6F"/>
    <w:rsid w:val="00453623"/>
    <w:rsid w:val="00453C11"/>
    <w:rsid w:val="004557B0"/>
    <w:rsid w:val="00457946"/>
    <w:rsid w:val="00457D8B"/>
    <w:rsid w:val="00460A17"/>
    <w:rsid w:val="00462F79"/>
    <w:rsid w:val="00463438"/>
    <w:rsid w:val="00463ECE"/>
    <w:rsid w:val="00465388"/>
    <w:rsid w:val="004677C9"/>
    <w:rsid w:val="00470CB5"/>
    <w:rsid w:val="00471EAB"/>
    <w:rsid w:val="004723EE"/>
    <w:rsid w:val="00472560"/>
    <w:rsid w:val="00475A92"/>
    <w:rsid w:val="00477BB9"/>
    <w:rsid w:val="004859EE"/>
    <w:rsid w:val="00487366"/>
    <w:rsid w:val="004873E4"/>
    <w:rsid w:val="0049072C"/>
    <w:rsid w:val="00490FD1"/>
    <w:rsid w:val="00491AD2"/>
    <w:rsid w:val="004935C0"/>
    <w:rsid w:val="00493B43"/>
    <w:rsid w:val="00494EB1"/>
    <w:rsid w:val="00496414"/>
    <w:rsid w:val="0049777C"/>
    <w:rsid w:val="00497A38"/>
    <w:rsid w:val="004A45BD"/>
    <w:rsid w:val="004A4656"/>
    <w:rsid w:val="004A6CC4"/>
    <w:rsid w:val="004A77B0"/>
    <w:rsid w:val="004B08A9"/>
    <w:rsid w:val="004B1CED"/>
    <w:rsid w:val="004B34A7"/>
    <w:rsid w:val="004B3B06"/>
    <w:rsid w:val="004B3ED5"/>
    <w:rsid w:val="004B4643"/>
    <w:rsid w:val="004B7F67"/>
    <w:rsid w:val="004C06BE"/>
    <w:rsid w:val="004C0938"/>
    <w:rsid w:val="004C1994"/>
    <w:rsid w:val="004C412B"/>
    <w:rsid w:val="004C70FC"/>
    <w:rsid w:val="004D2675"/>
    <w:rsid w:val="004D4080"/>
    <w:rsid w:val="004D43D2"/>
    <w:rsid w:val="004E05FD"/>
    <w:rsid w:val="004E1A0D"/>
    <w:rsid w:val="004E23F5"/>
    <w:rsid w:val="004E5418"/>
    <w:rsid w:val="004E63E5"/>
    <w:rsid w:val="004E6B76"/>
    <w:rsid w:val="004E727D"/>
    <w:rsid w:val="004F1437"/>
    <w:rsid w:val="004F3540"/>
    <w:rsid w:val="004F52DB"/>
    <w:rsid w:val="004F5624"/>
    <w:rsid w:val="004F5DA4"/>
    <w:rsid w:val="004F60B6"/>
    <w:rsid w:val="004F62B2"/>
    <w:rsid w:val="004F6424"/>
    <w:rsid w:val="005036D5"/>
    <w:rsid w:val="005040CD"/>
    <w:rsid w:val="00505229"/>
    <w:rsid w:val="00507F98"/>
    <w:rsid w:val="005108A3"/>
    <w:rsid w:val="00510DB5"/>
    <w:rsid w:val="00510F6E"/>
    <w:rsid w:val="00511422"/>
    <w:rsid w:val="005118AE"/>
    <w:rsid w:val="0051587A"/>
    <w:rsid w:val="005158FA"/>
    <w:rsid w:val="00515E29"/>
    <w:rsid w:val="005169AD"/>
    <w:rsid w:val="005208B9"/>
    <w:rsid w:val="005221F0"/>
    <w:rsid w:val="00522EF0"/>
    <w:rsid w:val="00524807"/>
    <w:rsid w:val="005252FE"/>
    <w:rsid w:val="00525FF9"/>
    <w:rsid w:val="00532C41"/>
    <w:rsid w:val="00532D3F"/>
    <w:rsid w:val="0053386D"/>
    <w:rsid w:val="00533C0A"/>
    <w:rsid w:val="00534700"/>
    <w:rsid w:val="0053791F"/>
    <w:rsid w:val="00546622"/>
    <w:rsid w:val="00547538"/>
    <w:rsid w:val="00553BFA"/>
    <w:rsid w:val="00554D05"/>
    <w:rsid w:val="0055615F"/>
    <w:rsid w:val="0056077E"/>
    <w:rsid w:val="00560EDA"/>
    <w:rsid w:val="005629EE"/>
    <w:rsid w:val="00563EE6"/>
    <w:rsid w:val="005648FA"/>
    <w:rsid w:val="00564D50"/>
    <w:rsid w:val="00567346"/>
    <w:rsid w:val="0057371B"/>
    <w:rsid w:val="00575EB8"/>
    <w:rsid w:val="0057613A"/>
    <w:rsid w:val="00576571"/>
    <w:rsid w:val="00582A9B"/>
    <w:rsid w:val="005832AB"/>
    <w:rsid w:val="0058437C"/>
    <w:rsid w:val="00587834"/>
    <w:rsid w:val="005935F4"/>
    <w:rsid w:val="00593E0A"/>
    <w:rsid w:val="005967B5"/>
    <w:rsid w:val="005A167F"/>
    <w:rsid w:val="005A346E"/>
    <w:rsid w:val="005A73CF"/>
    <w:rsid w:val="005B3F6F"/>
    <w:rsid w:val="005B784E"/>
    <w:rsid w:val="005B798B"/>
    <w:rsid w:val="005C1FAE"/>
    <w:rsid w:val="005C39E8"/>
    <w:rsid w:val="005C51A1"/>
    <w:rsid w:val="005C5660"/>
    <w:rsid w:val="005C6FCB"/>
    <w:rsid w:val="005C72E3"/>
    <w:rsid w:val="005D11B2"/>
    <w:rsid w:val="005D4B68"/>
    <w:rsid w:val="005E11C1"/>
    <w:rsid w:val="005E12DD"/>
    <w:rsid w:val="005E2563"/>
    <w:rsid w:val="005E394C"/>
    <w:rsid w:val="005E42BF"/>
    <w:rsid w:val="005E451A"/>
    <w:rsid w:val="005E4E70"/>
    <w:rsid w:val="005E5DF9"/>
    <w:rsid w:val="005E65BB"/>
    <w:rsid w:val="005F0DA0"/>
    <w:rsid w:val="005F2767"/>
    <w:rsid w:val="005F4914"/>
    <w:rsid w:val="005F62B7"/>
    <w:rsid w:val="005F6869"/>
    <w:rsid w:val="005F6BB9"/>
    <w:rsid w:val="00602317"/>
    <w:rsid w:val="00602CE2"/>
    <w:rsid w:val="00603148"/>
    <w:rsid w:val="00606FC7"/>
    <w:rsid w:val="00610456"/>
    <w:rsid w:val="00611473"/>
    <w:rsid w:val="00611B36"/>
    <w:rsid w:val="00613A34"/>
    <w:rsid w:val="00615ADA"/>
    <w:rsid w:val="006221CD"/>
    <w:rsid w:val="006266A9"/>
    <w:rsid w:val="00630426"/>
    <w:rsid w:val="006316C1"/>
    <w:rsid w:val="00631ED4"/>
    <w:rsid w:val="00633515"/>
    <w:rsid w:val="00633BC7"/>
    <w:rsid w:val="00635AC7"/>
    <w:rsid w:val="00635E9C"/>
    <w:rsid w:val="0063753F"/>
    <w:rsid w:val="00637B41"/>
    <w:rsid w:val="006414EE"/>
    <w:rsid w:val="00642524"/>
    <w:rsid w:val="00642D0A"/>
    <w:rsid w:val="0064630E"/>
    <w:rsid w:val="00646FE1"/>
    <w:rsid w:val="00647075"/>
    <w:rsid w:val="006541E5"/>
    <w:rsid w:val="00654DA8"/>
    <w:rsid w:val="0065581D"/>
    <w:rsid w:val="00655C2F"/>
    <w:rsid w:val="00660403"/>
    <w:rsid w:val="00661140"/>
    <w:rsid w:val="0066426F"/>
    <w:rsid w:val="006710DD"/>
    <w:rsid w:val="00671FC9"/>
    <w:rsid w:val="00673200"/>
    <w:rsid w:val="0067501E"/>
    <w:rsid w:val="006773D2"/>
    <w:rsid w:val="00680581"/>
    <w:rsid w:val="00680920"/>
    <w:rsid w:val="00681A41"/>
    <w:rsid w:val="006821B2"/>
    <w:rsid w:val="006838C0"/>
    <w:rsid w:val="00685901"/>
    <w:rsid w:val="00685BB9"/>
    <w:rsid w:val="0068631D"/>
    <w:rsid w:val="00690127"/>
    <w:rsid w:val="00691BFF"/>
    <w:rsid w:val="006953C1"/>
    <w:rsid w:val="00696EB2"/>
    <w:rsid w:val="006A16E9"/>
    <w:rsid w:val="006A5337"/>
    <w:rsid w:val="006A5450"/>
    <w:rsid w:val="006B0199"/>
    <w:rsid w:val="006B0A32"/>
    <w:rsid w:val="006B0BD8"/>
    <w:rsid w:val="006B4557"/>
    <w:rsid w:val="006C0251"/>
    <w:rsid w:val="006C2B9A"/>
    <w:rsid w:val="006C39BB"/>
    <w:rsid w:val="006C4502"/>
    <w:rsid w:val="006C6114"/>
    <w:rsid w:val="006D0823"/>
    <w:rsid w:val="006D2288"/>
    <w:rsid w:val="006D4464"/>
    <w:rsid w:val="006D45D5"/>
    <w:rsid w:val="006D5E91"/>
    <w:rsid w:val="006D7E87"/>
    <w:rsid w:val="006E14E6"/>
    <w:rsid w:val="006E1AEE"/>
    <w:rsid w:val="006E24BC"/>
    <w:rsid w:val="006E2F52"/>
    <w:rsid w:val="006E32A9"/>
    <w:rsid w:val="006E3B9C"/>
    <w:rsid w:val="006E4370"/>
    <w:rsid w:val="006E51A2"/>
    <w:rsid w:val="006E5B73"/>
    <w:rsid w:val="006F0DE2"/>
    <w:rsid w:val="006F11BD"/>
    <w:rsid w:val="006F25B4"/>
    <w:rsid w:val="006F32C7"/>
    <w:rsid w:val="006F3392"/>
    <w:rsid w:val="006F3495"/>
    <w:rsid w:val="006F417D"/>
    <w:rsid w:val="006F5C83"/>
    <w:rsid w:val="006F617E"/>
    <w:rsid w:val="006F67CC"/>
    <w:rsid w:val="006F6B89"/>
    <w:rsid w:val="006F6C57"/>
    <w:rsid w:val="006F7B61"/>
    <w:rsid w:val="00701C2D"/>
    <w:rsid w:val="00702162"/>
    <w:rsid w:val="00703930"/>
    <w:rsid w:val="00704727"/>
    <w:rsid w:val="0070610E"/>
    <w:rsid w:val="00707759"/>
    <w:rsid w:val="00710081"/>
    <w:rsid w:val="00710B0D"/>
    <w:rsid w:val="007118AD"/>
    <w:rsid w:val="00713CB5"/>
    <w:rsid w:val="00714E3F"/>
    <w:rsid w:val="0071558B"/>
    <w:rsid w:val="0071776A"/>
    <w:rsid w:val="00721189"/>
    <w:rsid w:val="007221C3"/>
    <w:rsid w:val="007227E4"/>
    <w:rsid w:val="00722F2C"/>
    <w:rsid w:val="007254D1"/>
    <w:rsid w:val="00725B32"/>
    <w:rsid w:val="00725B3C"/>
    <w:rsid w:val="00733D54"/>
    <w:rsid w:val="00736A4F"/>
    <w:rsid w:val="00737753"/>
    <w:rsid w:val="00737768"/>
    <w:rsid w:val="00740BB8"/>
    <w:rsid w:val="00740CE9"/>
    <w:rsid w:val="007428E3"/>
    <w:rsid w:val="0074394E"/>
    <w:rsid w:val="0074422D"/>
    <w:rsid w:val="00750D0A"/>
    <w:rsid w:val="00751D93"/>
    <w:rsid w:val="00752300"/>
    <w:rsid w:val="00753BF5"/>
    <w:rsid w:val="007546F8"/>
    <w:rsid w:val="0075579B"/>
    <w:rsid w:val="00755BAB"/>
    <w:rsid w:val="0076080E"/>
    <w:rsid w:val="0076411D"/>
    <w:rsid w:val="00764295"/>
    <w:rsid w:val="007670F8"/>
    <w:rsid w:val="007671D4"/>
    <w:rsid w:val="00770A85"/>
    <w:rsid w:val="00773DC9"/>
    <w:rsid w:val="0077572E"/>
    <w:rsid w:val="0077790C"/>
    <w:rsid w:val="00777BE4"/>
    <w:rsid w:val="0078031B"/>
    <w:rsid w:val="00780714"/>
    <w:rsid w:val="00784F44"/>
    <w:rsid w:val="00786672"/>
    <w:rsid w:val="007872CF"/>
    <w:rsid w:val="0079201C"/>
    <w:rsid w:val="0079307F"/>
    <w:rsid w:val="007940C5"/>
    <w:rsid w:val="007947C4"/>
    <w:rsid w:val="00795812"/>
    <w:rsid w:val="00795CE1"/>
    <w:rsid w:val="007A0646"/>
    <w:rsid w:val="007A06AC"/>
    <w:rsid w:val="007A1B2F"/>
    <w:rsid w:val="007A4636"/>
    <w:rsid w:val="007B1014"/>
    <w:rsid w:val="007B103F"/>
    <w:rsid w:val="007B1484"/>
    <w:rsid w:val="007B1A10"/>
    <w:rsid w:val="007B31AB"/>
    <w:rsid w:val="007B3268"/>
    <w:rsid w:val="007B37F1"/>
    <w:rsid w:val="007B42D3"/>
    <w:rsid w:val="007B46D9"/>
    <w:rsid w:val="007B6659"/>
    <w:rsid w:val="007B6C39"/>
    <w:rsid w:val="007B76AB"/>
    <w:rsid w:val="007B7DBD"/>
    <w:rsid w:val="007C048B"/>
    <w:rsid w:val="007C264B"/>
    <w:rsid w:val="007C45D3"/>
    <w:rsid w:val="007C597B"/>
    <w:rsid w:val="007C760C"/>
    <w:rsid w:val="007D08FD"/>
    <w:rsid w:val="007D0C6F"/>
    <w:rsid w:val="007D1584"/>
    <w:rsid w:val="007D2044"/>
    <w:rsid w:val="007D4F33"/>
    <w:rsid w:val="007D554B"/>
    <w:rsid w:val="007D65C7"/>
    <w:rsid w:val="007D74D2"/>
    <w:rsid w:val="007D79B5"/>
    <w:rsid w:val="007E207D"/>
    <w:rsid w:val="007E2334"/>
    <w:rsid w:val="007E23CE"/>
    <w:rsid w:val="007E2CE7"/>
    <w:rsid w:val="007E43D0"/>
    <w:rsid w:val="007E4F00"/>
    <w:rsid w:val="007E5408"/>
    <w:rsid w:val="007E54F8"/>
    <w:rsid w:val="007E5987"/>
    <w:rsid w:val="007E5BD8"/>
    <w:rsid w:val="007E7BF9"/>
    <w:rsid w:val="007F02BC"/>
    <w:rsid w:val="007F1D17"/>
    <w:rsid w:val="007F20D7"/>
    <w:rsid w:val="007F2E65"/>
    <w:rsid w:val="007F43BA"/>
    <w:rsid w:val="007F45D1"/>
    <w:rsid w:val="007F64BE"/>
    <w:rsid w:val="007F6C9E"/>
    <w:rsid w:val="007F6DC3"/>
    <w:rsid w:val="008006B4"/>
    <w:rsid w:val="008015B6"/>
    <w:rsid w:val="008026FC"/>
    <w:rsid w:val="00803FD4"/>
    <w:rsid w:val="008045E9"/>
    <w:rsid w:val="0080481C"/>
    <w:rsid w:val="00804C54"/>
    <w:rsid w:val="008056DD"/>
    <w:rsid w:val="0081104C"/>
    <w:rsid w:val="008121F2"/>
    <w:rsid w:val="00812D16"/>
    <w:rsid w:val="00816C51"/>
    <w:rsid w:val="00821865"/>
    <w:rsid w:val="00822560"/>
    <w:rsid w:val="008225EB"/>
    <w:rsid w:val="0082327D"/>
    <w:rsid w:val="0082433D"/>
    <w:rsid w:val="00826509"/>
    <w:rsid w:val="0083354D"/>
    <w:rsid w:val="0083561B"/>
    <w:rsid w:val="00837D78"/>
    <w:rsid w:val="00840D79"/>
    <w:rsid w:val="00842A21"/>
    <w:rsid w:val="00845DAD"/>
    <w:rsid w:val="00851377"/>
    <w:rsid w:val="00851921"/>
    <w:rsid w:val="0085437C"/>
    <w:rsid w:val="00854B2F"/>
    <w:rsid w:val="00855481"/>
    <w:rsid w:val="00856354"/>
    <w:rsid w:val="008568E1"/>
    <w:rsid w:val="00856BE9"/>
    <w:rsid w:val="008578F8"/>
    <w:rsid w:val="00857EF8"/>
    <w:rsid w:val="00860566"/>
    <w:rsid w:val="0086165C"/>
    <w:rsid w:val="00861B26"/>
    <w:rsid w:val="00862EED"/>
    <w:rsid w:val="008643FC"/>
    <w:rsid w:val="00864799"/>
    <w:rsid w:val="008649B9"/>
    <w:rsid w:val="0086784F"/>
    <w:rsid w:val="00870394"/>
    <w:rsid w:val="0087073B"/>
    <w:rsid w:val="00873967"/>
    <w:rsid w:val="008739AC"/>
    <w:rsid w:val="008743BB"/>
    <w:rsid w:val="008770D4"/>
    <w:rsid w:val="008800E5"/>
    <w:rsid w:val="0088127F"/>
    <w:rsid w:val="008815EF"/>
    <w:rsid w:val="00883ED5"/>
    <w:rsid w:val="00885273"/>
    <w:rsid w:val="00885F2C"/>
    <w:rsid w:val="00886386"/>
    <w:rsid w:val="0088701C"/>
    <w:rsid w:val="00892459"/>
    <w:rsid w:val="008929AA"/>
    <w:rsid w:val="00892AA5"/>
    <w:rsid w:val="0089499B"/>
    <w:rsid w:val="00894ACA"/>
    <w:rsid w:val="00894EC5"/>
    <w:rsid w:val="00896658"/>
    <w:rsid w:val="008967B5"/>
    <w:rsid w:val="008A03AC"/>
    <w:rsid w:val="008A1008"/>
    <w:rsid w:val="008A345A"/>
    <w:rsid w:val="008A3DB9"/>
    <w:rsid w:val="008A6A5C"/>
    <w:rsid w:val="008A7316"/>
    <w:rsid w:val="008B4A1C"/>
    <w:rsid w:val="008B500A"/>
    <w:rsid w:val="008C090B"/>
    <w:rsid w:val="008C1610"/>
    <w:rsid w:val="008C2F1E"/>
    <w:rsid w:val="008C30E5"/>
    <w:rsid w:val="008C3B5B"/>
    <w:rsid w:val="008C409F"/>
    <w:rsid w:val="008C602D"/>
    <w:rsid w:val="008C6BCC"/>
    <w:rsid w:val="008D098D"/>
    <w:rsid w:val="008D135A"/>
    <w:rsid w:val="008D2205"/>
    <w:rsid w:val="008D2331"/>
    <w:rsid w:val="008D347F"/>
    <w:rsid w:val="008D35AD"/>
    <w:rsid w:val="008D36CD"/>
    <w:rsid w:val="008D4380"/>
    <w:rsid w:val="008D48D1"/>
    <w:rsid w:val="008D6BE8"/>
    <w:rsid w:val="008E27E9"/>
    <w:rsid w:val="008E42DE"/>
    <w:rsid w:val="008F2C49"/>
    <w:rsid w:val="008F3000"/>
    <w:rsid w:val="008F36F0"/>
    <w:rsid w:val="008F66BC"/>
    <w:rsid w:val="008F7CFF"/>
    <w:rsid w:val="008F7ED1"/>
    <w:rsid w:val="00901C8D"/>
    <w:rsid w:val="00903E29"/>
    <w:rsid w:val="00904A4D"/>
    <w:rsid w:val="009055F3"/>
    <w:rsid w:val="00905643"/>
    <w:rsid w:val="00905EE9"/>
    <w:rsid w:val="009065F4"/>
    <w:rsid w:val="009075A7"/>
    <w:rsid w:val="00907DFB"/>
    <w:rsid w:val="00910624"/>
    <w:rsid w:val="00910789"/>
    <w:rsid w:val="00910FBA"/>
    <w:rsid w:val="009119D5"/>
    <w:rsid w:val="00911D39"/>
    <w:rsid w:val="00912B9F"/>
    <w:rsid w:val="00917C0F"/>
    <w:rsid w:val="0092040E"/>
    <w:rsid w:val="00920C6C"/>
    <w:rsid w:val="00921897"/>
    <w:rsid w:val="00921C6D"/>
    <w:rsid w:val="009227D9"/>
    <w:rsid w:val="00923C44"/>
    <w:rsid w:val="00927791"/>
    <w:rsid w:val="00930607"/>
    <w:rsid w:val="00930D0A"/>
    <w:rsid w:val="00930FE1"/>
    <w:rsid w:val="009329BA"/>
    <w:rsid w:val="0093304D"/>
    <w:rsid w:val="00936939"/>
    <w:rsid w:val="0094053B"/>
    <w:rsid w:val="00942040"/>
    <w:rsid w:val="00942C9F"/>
    <w:rsid w:val="009436D7"/>
    <w:rsid w:val="00943F98"/>
    <w:rsid w:val="00945631"/>
    <w:rsid w:val="00947549"/>
    <w:rsid w:val="00947CF3"/>
    <w:rsid w:val="009522A6"/>
    <w:rsid w:val="0095793C"/>
    <w:rsid w:val="0096111E"/>
    <w:rsid w:val="00961125"/>
    <w:rsid w:val="009623D8"/>
    <w:rsid w:val="00963362"/>
    <w:rsid w:val="00963BD1"/>
    <w:rsid w:val="00966B1F"/>
    <w:rsid w:val="00970A7E"/>
    <w:rsid w:val="0097116E"/>
    <w:rsid w:val="00974518"/>
    <w:rsid w:val="00980FE0"/>
    <w:rsid w:val="00985F8B"/>
    <w:rsid w:val="00990C3B"/>
    <w:rsid w:val="00991CBD"/>
    <w:rsid w:val="009921E6"/>
    <w:rsid w:val="009928B7"/>
    <w:rsid w:val="0099321A"/>
    <w:rsid w:val="009947E8"/>
    <w:rsid w:val="009960B7"/>
    <w:rsid w:val="00996F08"/>
    <w:rsid w:val="009972FE"/>
    <w:rsid w:val="009B536C"/>
    <w:rsid w:val="009B5C19"/>
    <w:rsid w:val="009B6496"/>
    <w:rsid w:val="009C01DA"/>
    <w:rsid w:val="009C1528"/>
    <w:rsid w:val="009C20CC"/>
    <w:rsid w:val="009C28BE"/>
    <w:rsid w:val="009C2BDF"/>
    <w:rsid w:val="009C3558"/>
    <w:rsid w:val="009C562E"/>
    <w:rsid w:val="009C5E44"/>
    <w:rsid w:val="009C7531"/>
    <w:rsid w:val="009D220C"/>
    <w:rsid w:val="009D221F"/>
    <w:rsid w:val="009E09F0"/>
    <w:rsid w:val="009E19E8"/>
    <w:rsid w:val="009E377C"/>
    <w:rsid w:val="009E411C"/>
    <w:rsid w:val="009E418E"/>
    <w:rsid w:val="009E458A"/>
    <w:rsid w:val="009E5316"/>
    <w:rsid w:val="009E5D7C"/>
    <w:rsid w:val="009E5DFC"/>
    <w:rsid w:val="009F1789"/>
    <w:rsid w:val="009F2E3B"/>
    <w:rsid w:val="009F36D2"/>
    <w:rsid w:val="009F39E9"/>
    <w:rsid w:val="009F3B6B"/>
    <w:rsid w:val="009F4504"/>
    <w:rsid w:val="009F502C"/>
    <w:rsid w:val="009F603B"/>
    <w:rsid w:val="009F63FA"/>
    <w:rsid w:val="009F6987"/>
    <w:rsid w:val="009F720F"/>
    <w:rsid w:val="00A010E7"/>
    <w:rsid w:val="00A01A17"/>
    <w:rsid w:val="00A01A60"/>
    <w:rsid w:val="00A06E6E"/>
    <w:rsid w:val="00A076F9"/>
    <w:rsid w:val="00A07997"/>
    <w:rsid w:val="00A07F87"/>
    <w:rsid w:val="00A103A9"/>
    <w:rsid w:val="00A13659"/>
    <w:rsid w:val="00A151B9"/>
    <w:rsid w:val="00A15C67"/>
    <w:rsid w:val="00A1637F"/>
    <w:rsid w:val="00A1638B"/>
    <w:rsid w:val="00A206ED"/>
    <w:rsid w:val="00A20806"/>
    <w:rsid w:val="00A20C7F"/>
    <w:rsid w:val="00A21D41"/>
    <w:rsid w:val="00A222B3"/>
    <w:rsid w:val="00A22DBA"/>
    <w:rsid w:val="00A2329D"/>
    <w:rsid w:val="00A2490E"/>
    <w:rsid w:val="00A25442"/>
    <w:rsid w:val="00A25BFF"/>
    <w:rsid w:val="00A26648"/>
    <w:rsid w:val="00A26F79"/>
    <w:rsid w:val="00A27522"/>
    <w:rsid w:val="00A30850"/>
    <w:rsid w:val="00A3136F"/>
    <w:rsid w:val="00A34D0C"/>
    <w:rsid w:val="00A34D76"/>
    <w:rsid w:val="00A365D0"/>
    <w:rsid w:val="00A402B8"/>
    <w:rsid w:val="00A4043E"/>
    <w:rsid w:val="00A40630"/>
    <w:rsid w:val="00A437D9"/>
    <w:rsid w:val="00A43C16"/>
    <w:rsid w:val="00A443A6"/>
    <w:rsid w:val="00A45A1A"/>
    <w:rsid w:val="00A45E61"/>
    <w:rsid w:val="00A47F32"/>
    <w:rsid w:val="00A504B2"/>
    <w:rsid w:val="00A53220"/>
    <w:rsid w:val="00A538E6"/>
    <w:rsid w:val="00A54514"/>
    <w:rsid w:val="00A56102"/>
    <w:rsid w:val="00A56800"/>
    <w:rsid w:val="00A56D7E"/>
    <w:rsid w:val="00A57404"/>
    <w:rsid w:val="00A575BD"/>
    <w:rsid w:val="00A60EEC"/>
    <w:rsid w:val="00A63B83"/>
    <w:rsid w:val="00A65BD9"/>
    <w:rsid w:val="00A66718"/>
    <w:rsid w:val="00A671EF"/>
    <w:rsid w:val="00A70B31"/>
    <w:rsid w:val="00A73A74"/>
    <w:rsid w:val="00A759FE"/>
    <w:rsid w:val="00A75FE1"/>
    <w:rsid w:val="00A76CAE"/>
    <w:rsid w:val="00A76D67"/>
    <w:rsid w:val="00A77562"/>
    <w:rsid w:val="00A776B8"/>
    <w:rsid w:val="00A8016E"/>
    <w:rsid w:val="00A81EB6"/>
    <w:rsid w:val="00A837FE"/>
    <w:rsid w:val="00A85357"/>
    <w:rsid w:val="00A871E5"/>
    <w:rsid w:val="00A902DD"/>
    <w:rsid w:val="00A91384"/>
    <w:rsid w:val="00A91617"/>
    <w:rsid w:val="00A963A8"/>
    <w:rsid w:val="00A96FA8"/>
    <w:rsid w:val="00A9770A"/>
    <w:rsid w:val="00AA0A43"/>
    <w:rsid w:val="00AA0DD3"/>
    <w:rsid w:val="00AA1C07"/>
    <w:rsid w:val="00AA3688"/>
    <w:rsid w:val="00AA5887"/>
    <w:rsid w:val="00AB19F8"/>
    <w:rsid w:val="00AB2A61"/>
    <w:rsid w:val="00AB3A12"/>
    <w:rsid w:val="00AB5A8D"/>
    <w:rsid w:val="00AB6642"/>
    <w:rsid w:val="00AC26A9"/>
    <w:rsid w:val="00AC2EFE"/>
    <w:rsid w:val="00AC3930"/>
    <w:rsid w:val="00AC3AB1"/>
    <w:rsid w:val="00AC68C6"/>
    <w:rsid w:val="00AC79C1"/>
    <w:rsid w:val="00AC7CA4"/>
    <w:rsid w:val="00AD2636"/>
    <w:rsid w:val="00AD3981"/>
    <w:rsid w:val="00AD493B"/>
    <w:rsid w:val="00AD4A64"/>
    <w:rsid w:val="00AD4D4E"/>
    <w:rsid w:val="00AD598F"/>
    <w:rsid w:val="00AD6D09"/>
    <w:rsid w:val="00AE07DA"/>
    <w:rsid w:val="00AE098E"/>
    <w:rsid w:val="00AE0BBA"/>
    <w:rsid w:val="00AE2291"/>
    <w:rsid w:val="00AE25C8"/>
    <w:rsid w:val="00AE4003"/>
    <w:rsid w:val="00AE4113"/>
    <w:rsid w:val="00AE4380"/>
    <w:rsid w:val="00AE4FAC"/>
    <w:rsid w:val="00AE507E"/>
    <w:rsid w:val="00AE5525"/>
    <w:rsid w:val="00AE6381"/>
    <w:rsid w:val="00AE656F"/>
    <w:rsid w:val="00AE7D78"/>
    <w:rsid w:val="00AF41F6"/>
    <w:rsid w:val="00AF438E"/>
    <w:rsid w:val="00AF45CA"/>
    <w:rsid w:val="00AF5CEE"/>
    <w:rsid w:val="00AF7506"/>
    <w:rsid w:val="00B0022C"/>
    <w:rsid w:val="00B007DD"/>
    <w:rsid w:val="00B0098A"/>
    <w:rsid w:val="00B01016"/>
    <w:rsid w:val="00B0146E"/>
    <w:rsid w:val="00B02160"/>
    <w:rsid w:val="00B027CB"/>
    <w:rsid w:val="00B0352B"/>
    <w:rsid w:val="00B073E6"/>
    <w:rsid w:val="00B074F8"/>
    <w:rsid w:val="00B11A3D"/>
    <w:rsid w:val="00B121B0"/>
    <w:rsid w:val="00B13B87"/>
    <w:rsid w:val="00B17FAB"/>
    <w:rsid w:val="00B22C5F"/>
    <w:rsid w:val="00B23687"/>
    <w:rsid w:val="00B25710"/>
    <w:rsid w:val="00B27B03"/>
    <w:rsid w:val="00B309AC"/>
    <w:rsid w:val="00B31B62"/>
    <w:rsid w:val="00B3208E"/>
    <w:rsid w:val="00B3234A"/>
    <w:rsid w:val="00B332A3"/>
    <w:rsid w:val="00B33711"/>
    <w:rsid w:val="00B34889"/>
    <w:rsid w:val="00B36BD6"/>
    <w:rsid w:val="00B37550"/>
    <w:rsid w:val="00B402C6"/>
    <w:rsid w:val="00B41DC1"/>
    <w:rsid w:val="00B42F69"/>
    <w:rsid w:val="00B46EC7"/>
    <w:rsid w:val="00B50A91"/>
    <w:rsid w:val="00B5160B"/>
    <w:rsid w:val="00B51761"/>
    <w:rsid w:val="00B51871"/>
    <w:rsid w:val="00B52022"/>
    <w:rsid w:val="00B52187"/>
    <w:rsid w:val="00B54691"/>
    <w:rsid w:val="00B56157"/>
    <w:rsid w:val="00B60CCD"/>
    <w:rsid w:val="00B62854"/>
    <w:rsid w:val="00B62EF1"/>
    <w:rsid w:val="00B640CC"/>
    <w:rsid w:val="00B645B6"/>
    <w:rsid w:val="00B64B2F"/>
    <w:rsid w:val="00B667BF"/>
    <w:rsid w:val="00B670FF"/>
    <w:rsid w:val="00B674D6"/>
    <w:rsid w:val="00B6797D"/>
    <w:rsid w:val="00B7245B"/>
    <w:rsid w:val="00B735B8"/>
    <w:rsid w:val="00B7391C"/>
    <w:rsid w:val="00B74858"/>
    <w:rsid w:val="00B752EB"/>
    <w:rsid w:val="00B77BE4"/>
    <w:rsid w:val="00B77F80"/>
    <w:rsid w:val="00B8073F"/>
    <w:rsid w:val="00B812BE"/>
    <w:rsid w:val="00B813D5"/>
    <w:rsid w:val="00B8258D"/>
    <w:rsid w:val="00B825B4"/>
    <w:rsid w:val="00B84E7E"/>
    <w:rsid w:val="00B86608"/>
    <w:rsid w:val="00B87847"/>
    <w:rsid w:val="00B90477"/>
    <w:rsid w:val="00B92AA5"/>
    <w:rsid w:val="00B93904"/>
    <w:rsid w:val="00B955FE"/>
    <w:rsid w:val="00B96744"/>
    <w:rsid w:val="00BA0B9F"/>
    <w:rsid w:val="00BA3287"/>
    <w:rsid w:val="00BA5377"/>
    <w:rsid w:val="00BA6419"/>
    <w:rsid w:val="00BA6550"/>
    <w:rsid w:val="00BB3642"/>
    <w:rsid w:val="00BB4A3B"/>
    <w:rsid w:val="00BB59F6"/>
    <w:rsid w:val="00BB5EF0"/>
    <w:rsid w:val="00BB66AB"/>
    <w:rsid w:val="00BB7BBA"/>
    <w:rsid w:val="00BC0AD6"/>
    <w:rsid w:val="00BC122E"/>
    <w:rsid w:val="00BC3046"/>
    <w:rsid w:val="00BC3584"/>
    <w:rsid w:val="00BC5838"/>
    <w:rsid w:val="00BC6DC2"/>
    <w:rsid w:val="00BD59F0"/>
    <w:rsid w:val="00BE4ED6"/>
    <w:rsid w:val="00BE54F3"/>
    <w:rsid w:val="00BE5F67"/>
    <w:rsid w:val="00BE7920"/>
    <w:rsid w:val="00BF1E46"/>
    <w:rsid w:val="00BF2A3A"/>
    <w:rsid w:val="00BF2CD1"/>
    <w:rsid w:val="00BF4B6A"/>
    <w:rsid w:val="00BF5135"/>
    <w:rsid w:val="00BF6A57"/>
    <w:rsid w:val="00BF6C27"/>
    <w:rsid w:val="00C00312"/>
    <w:rsid w:val="00C00828"/>
    <w:rsid w:val="00C009F5"/>
    <w:rsid w:val="00C01129"/>
    <w:rsid w:val="00C02239"/>
    <w:rsid w:val="00C022E1"/>
    <w:rsid w:val="00C0398D"/>
    <w:rsid w:val="00C05C3D"/>
    <w:rsid w:val="00C071AC"/>
    <w:rsid w:val="00C109A2"/>
    <w:rsid w:val="00C113E7"/>
    <w:rsid w:val="00C11E4C"/>
    <w:rsid w:val="00C14954"/>
    <w:rsid w:val="00C179B0"/>
    <w:rsid w:val="00C20245"/>
    <w:rsid w:val="00C20664"/>
    <w:rsid w:val="00C20CA6"/>
    <w:rsid w:val="00C226F9"/>
    <w:rsid w:val="00C227DE"/>
    <w:rsid w:val="00C23398"/>
    <w:rsid w:val="00C23B23"/>
    <w:rsid w:val="00C2428B"/>
    <w:rsid w:val="00C26C22"/>
    <w:rsid w:val="00C26F95"/>
    <w:rsid w:val="00C27B03"/>
    <w:rsid w:val="00C3089B"/>
    <w:rsid w:val="00C3350A"/>
    <w:rsid w:val="00C33A79"/>
    <w:rsid w:val="00C34B40"/>
    <w:rsid w:val="00C35836"/>
    <w:rsid w:val="00C41BB5"/>
    <w:rsid w:val="00C41CD3"/>
    <w:rsid w:val="00C43438"/>
    <w:rsid w:val="00C44264"/>
    <w:rsid w:val="00C46251"/>
    <w:rsid w:val="00C465CE"/>
    <w:rsid w:val="00C4790F"/>
    <w:rsid w:val="00C47FC0"/>
    <w:rsid w:val="00C513B1"/>
    <w:rsid w:val="00C5189F"/>
    <w:rsid w:val="00C528CC"/>
    <w:rsid w:val="00C53ABD"/>
    <w:rsid w:val="00C53AD3"/>
    <w:rsid w:val="00C53C94"/>
    <w:rsid w:val="00C54834"/>
    <w:rsid w:val="00C56411"/>
    <w:rsid w:val="00C57741"/>
    <w:rsid w:val="00C57768"/>
    <w:rsid w:val="00C6074F"/>
    <w:rsid w:val="00C62568"/>
    <w:rsid w:val="00C64143"/>
    <w:rsid w:val="00C6434D"/>
    <w:rsid w:val="00C652E5"/>
    <w:rsid w:val="00C67446"/>
    <w:rsid w:val="00C70962"/>
    <w:rsid w:val="00C71674"/>
    <w:rsid w:val="00C73D9F"/>
    <w:rsid w:val="00C7697F"/>
    <w:rsid w:val="00C8136C"/>
    <w:rsid w:val="00C82FAC"/>
    <w:rsid w:val="00C82FFA"/>
    <w:rsid w:val="00C84A1B"/>
    <w:rsid w:val="00C85521"/>
    <w:rsid w:val="00C856C0"/>
    <w:rsid w:val="00C863EE"/>
    <w:rsid w:val="00C92646"/>
    <w:rsid w:val="00C9316A"/>
    <w:rsid w:val="00C93B5E"/>
    <w:rsid w:val="00C95D8D"/>
    <w:rsid w:val="00C97C7F"/>
    <w:rsid w:val="00CA2283"/>
    <w:rsid w:val="00CA2AEF"/>
    <w:rsid w:val="00CA2CA3"/>
    <w:rsid w:val="00CA325F"/>
    <w:rsid w:val="00CA33B8"/>
    <w:rsid w:val="00CA48F5"/>
    <w:rsid w:val="00CB1582"/>
    <w:rsid w:val="00CB22B7"/>
    <w:rsid w:val="00CB31DA"/>
    <w:rsid w:val="00CB475A"/>
    <w:rsid w:val="00CB5032"/>
    <w:rsid w:val="00CB7DF6"/>
    <w:rsid w:val="00CC303F"/>
    <w:rsid w:val="00CC3C96"/>
    <w:rsid w:val="00CD077C"/>
    <w:rsid w:val="00CD342A"/>
    <w:rsid w:val="00CD3940"/>
    <w:rsid w:val="00CD7368"/>
    <w:rsid w:val="00CE2F14"/>
    <w:rsid w:val="00CE373B"/>
    <w:rsid w:val="00CE52B8"/>
    <w:rsid w:val="00CE6A0B"/>
    <w:rsid w:val="00CE7BF6"/>
    <w:rsid w:val="00CF0950"/>
    <w:rsid w:val="00CF3B07"/>
    <w:rsid w:val="00CF4C13"/>
    <w:rsid w:val="00CF62E0"/>
    <w:rsid w:val="00CF6384"/>
    <w:rsid w:val="00CF6902"/>
    <w:rsid w:val="00D02B8F"/>
    <w:rsid w:val="00D06E88"/>
    <w:rsid w:val="00D11F90"/>
    <w:rsid w:val="00D13527"/>
    <w:rsid w:val="00D15E4E"/>
    <w:rsid w:val="00D17601"/>
    <w:rsid w:val="00D20D6E"/>
    <w:rsid w:val="00D21300"/>
    <w:rsid w:val="00D22F7B"/>
    <w:rsid w:val="00D230DC"/>
    <w:rsid w:val="00D26C9A"/>
    <w:rsid w:val="00D279D2"/>
    <w:rsid w:val="00D303E8"/>
    <w:rsid w:val="00D31BA6"/>
    <w:rsid w:val="00D335E1"/>
    <w:rsid w:val="00D3545E"/>
    <w:rsid w:val="00D35FEA"/>
    <w:rsid w:val="00D366E4"/>
    <w:rsid w:val="00D37219"/>
    <w:rsid w:val="00D423AC"/>
    <w:rsid w:val="00D44B15"/>
    <w:rsid w:val="00D44DC6"/>
    <w:rsid w:val="00D476EA"/>
    <w:rsid w:val="00D514E5"/>
    <w:rsid w:val="00D53324"/>
    <w:rsid w:val="00D53589"/>
    <w:rsid w:val="00D539D5"/>
    <w:rsid w:val="00D544D5"/>
    <w:rsid w:val="00D57897"/>
    <w:rsid w:val="00D602DE"/>
    <w:rsid w:val="00D6096A"/>
    <w:rsid w:val="00D60ABE"/>
    <w:rsid w:val="00D60CE5"/>
    <w:rsid w:val="00D61010"/>
    <w:rsid w:val="00D61811"/>
    <w:rsid w:val="00D63F9F"/>
    <w:rsid w:val="00D646D3"/>
    <w:rsid w:val="00D65FA4"/>
    <w:rsid w:val="00D662F2"/>
    <w:rsid w:val="00D665F1"/>
    <w:rsid w:val="00D6711E"/>
    <w:rsid w:val="00D713D9"/>
    <w:rsid w:val="00D73B08"/>
    <w:rsid w:val="00D80127"/>
    <w:rsid w:val="00D804E2"/>
    <w:rsid w:val="00D805D1"/>
    <w:rsid w:val="00D81FB3"/>
    <w:rsid w:val="00D82FD7"/>
    <w:rsid w:val="00D83949"/>
    <w:rsid w:val="00D84FA6"/>
    <w:rsid w:val="00D85C5F"/>
    <w:rsid w:val="00D85ECC"/>
    <w:rsid w:val="00D864C7"/>
    <w:rsid w:val="00D86EB7"/>
    <w:rsid w:val="00D91E9F"/>
    <w:rsid w:val="00D92B5E"/>
    <w:rsid w:val="00D93388"/>
    <w:rsid w:val="00D93CFF"/>
    <w:rsid w:val="00D93D6F"/>
    <w:rsid w:val="00D94C19"/>
    <w:rsid w:val="00D95457"/>
    <w:rsid w:val="00D9559B"/>
    <w:rsid w:val="00D97A7B"/>
    <w:rsid w:val="00DA1259"/>
    <w:rsid w:val="00DA1AAD"/>
    <w:rsid w:val="00DA1E08"/>
    <w:rsid w:val="00DA42AF"/>
    <w:rsid w:val="00DA4A52"/>
    <w:rsid w:val="00DA4FBC"/>
    <w:rsid w:val="00DA61B9"/>
    <w:rsid w:val="00DA7457"/>
    <w:rsid w:val="00DB1083"/>
    <w:rsid w:val="00DB1B31"/>
    <w:rsid w:val="00DB2995"/>
    <w:rsid w:val="00DB2ED0"/>
    <w:rsid w:val="00DB38F0"/>
    <w:rsid w:val="00DB3EE8"/>
    <w:rsid w:val="00DB4701"/>
    <w:rsid w:val="00DB4E76"/>
    <w:rsid w:val="00DB59C0"/>
    <w:rsid w:val="00DC0146"/>
    <w:rsid w:val="00DC03EE"/>
    <w:rsid w:val="00DC1EBE"/>
    <w:rsid w:val="00DC36B8"/>
    <w:rsid w:val="00DC53F2"/>
    <w:rsid w:val="00DC6B01"/>
    <w:rsid w:val="00DC7797"/>
    <w:rsid w:val="00DC7E53"/>
    <w:rsid w:val="00DD078A"/>
    <w:rsid w:val="00DD1737"/>
    <w:rsid w:val="00DD34E1"/>
    <w:rsid w:val="00DD45E7"/>
    <w:rsid w:val="00DD5439"/>
    <w:rsid w:val="00DD58B4"/>
    <w:rsid w:val="00DD71F6"/>
    <w:rsid w:val="00DD7667"/>
    <w:rsid w:val="00DD777C"/>
    <w:rsid w:val="00DE0D2F"/>
    <w:rsid w:val="00DE0D75"/>
    <w:rsid w:val="00DE17EF"/>
    <w:rsid w:val="00DE19EB"/>
    <w:rsid w:val="00DE5B0F"/>
    <w:rsid w:val="00DF0FE3"/>
    <w:rsid w:val="00DF2CB1"/>
    <w:rsid w:val="00DF69F9"/>
    <w:rsid w:val="00E02579"/>
    <w:rsid w:val="00E02B50"/>
    <w:rsid w:val="00E04B3F"/>
    <w:rsid w:val="00E060C1"/>
    <w:rsid w:val="00E06B1E"/>
    <w:rsid w:val="00E07787"/>
    <w:rsid w:val="00E10AAF"/>
    <w:rsid w:val="00E11D49"/>
    <w:rsid w:val="00E12422"/>
    <w:rsid w:val="00E147D5"/>
    <w:rsid w:val="00E14C0E"/>
    <w:rsid w:val="00E16642"/>
    <w:rsid w:val="00E1787C"/>
    <w:rsid w:val="00E2249E"/>
    <w:rsid w:val="00E22B76"/>
    <w:rsid w:val="00E234F1"/>
    <w:rsid w:val="00E241ED"/>
    <w:rsid w:val="00E2488C"/>
    <w:rsid w:val="00E24E3A"/>
    <w:rsid w:val="00E25AF8"/>
    <w:rsid w:val="00E26C55"/>
    <w:rsid w:val="00E26F6C"/>
    <w:rsid w:val="00E31BD0"/>
    <w:rsid w:val="00E33A99"/>
    <w:rsid w:val="00E34CA3"/>
    <w:rsid w:val="00E35C4A"/>
    <w:rsid w:val="00E37A0F"/>
    <w:rsid w:val="00E37DA6"/>
    <w:rsid w:val="00E37FE3"/>
    <w:rsid w:val="00E40EB7"/>
    <w:rsid w:val="00E43AAA"/>
    <w:rsid w:val="00E44C62"/>
    <w:rsid w:val="00E503C0"/>
    <w:rsid w:val="00E536C7"/>
    <w:rsid w:val="00E5387C"/>
    <w:rsid w:val="00E538D3"/>
    <w:rsid w:val="00E54EF2"/>
    <w:rsid w:val="00E60DC5"/>
    <w:rsid w:val="00E630A5"/>
    <w:rsid w:val="00E63559"/>
    <w:rsid w:val="00E67180"/>
    <w:rsid w:val="00E676E2"/>
    <w:rsid w:val="00E71C9D"/>
    <w:rsid w:val="00E74FA5"/>
    <w:rsid w:val="00E756A8"/>
    <w:rsid w:val="00E76032"/>
    <w:rsid w:val="00E768F2"/>
    <w:rsid w:val="00E77E9E"/>
    <w:rsid w:val="00E81DED"/>
    <w:rsid w:val="00E82316"/>
    <w:rsid w:val="00E825B3"/>
    <w:rsid w:val="00E849DE"/>
    <w:rsid w:val="00E85948"/>
    <w:rsid w:val="00E86536"/>
    <w:rsid w:val="00E9167E"/>
    <w:rsid w:val="00E922A4"/>
    <w:rsid w:val="00E925CE"/>
    <w:rsid w:val="00E93F3F"/>
    <w:rsid w:val="00EA05D9"/>
    <w:rsid w:val="00EA1104"/>
    <w:rsid w:val="00EA5257"/>
    <w:rsid w:val="00EA59B6"/>
    <w:rsid w:val="00EA7415"/>
    <w:rsid w:val="00EB0433"/>
    <w:rsid w:val="00EB1B8B"/>
    <w:rsid w:val="00EB24EC"/>
    <w:rsid w:val="00EB2E09"/>
    <w:rsid w:val="00EB3C54"/>
    <w:rsid w:val="00EB4951"/>
    <w:rsid w:val="00EB595B"/>
    <w:rsid w:val="00EC098E"/>
    <w:rsid w:val="00EC0BCB"/>
    <w:rsid w:val="00EC0E71"/>
    <w:rsid w:val="00ED0E45"/>
    <w:rsid w:val="00ED613A"/>
    <w:rsid w:val="00ED6CFA"/>
    <w:rsid w:val="00ED6D53"/>
    <w:rsid w:val="00EE0891"/>
    <w:rsid w:val="00EE1855"/>
    <w:rsid w:val="00EE2B68"/>
    <w:rsid w:val="00EE2BD9"/>
    <w:rsid w:val="00EE3733"/>
    <w:rsid w:val="00EE395E"/>
    <w:rsid w:val="00EE6D70"/>
    <w:rsid w:val="00EF1386"/>
    <w:rsid w:val="00EF2491"/>
    <w:rsid w:val="00EF256B"/>
    <w:rsid w:val="00EF5277"/>
    <w:rsid w:val="00EF5CAD"/>
    <w:rsid w:val="00EF611F"/>
    <w:rsid w:val="00EF76E1"/>
    <w:rsid w:val="00F029AF"/>
    <w:rsid w:val="00F04099"/>
    <w:rsid w:val="00F05B66"/>
    <w:rsid w:val="00F1030E"/>
    <w:rsid w:val="00F10925"/>
    <w:rsid w:val="00F127D9"/>
    <w:rsid w:val="00F12F6C"/>
    <w:rsid w:val="00F13DAE"/>
    <w:rsid w:val="00F157D8"/>
    <w:rsid w:val="00F201AD"/>
    <w:rsid w:val="00F21481"/>
    <w:rsid w:val="00F21B21"/>
    <w:rsid w:val="00F222BB"/>
    <w:rsid w:val="00F23032"/>
    <w:rsid w:val="00F2491A"/>
    <w:rsid w:val="00F24EF6"/>
    <w:rsid w:val="00F254E4"/>
    <w:rsid w:val="00F26F5D"/>
    <w:rsid w:val="00F34C92"/>
    <w:rsid w:val="00F35D19"/>
    <w:rsid w:val="00F377AE"/>
    <w:rsid w:val="00F4028B"/>
    <w:rsid w:val="00F41269"/>
    <w:rsid w:val="00F41319"/>
    <w:rsid w:val="00F44B13"/>
    <w:rsid w:val="00F45BE7"/>
    <w:rsid w:val="00F463D7"/>
    <w:rsid w:val="00F50163"/>
    <w:rsid w:val="00F510E2"/>
    <w:rsid w:val="00F515F1"/>
    <w:rsid w:val="00F5273A"/>
    <w:rsid w:val="00F52D6B"/>
    <w:rsid w:val="00F52E18"/>
    <w:rsid w:val="00F535E2"/>
    <w:rsid w:val="00F546FB"/>
    <w:rsid w:val="00F55335"/>
    <w:rsid w:val="00F55CF7"/>
    <w:rsid w:val="00F57D1C"/>
    <w:rsid w:val="00F6086A"/>
    <w:rsid w:val="00F6169B"/>
    <w:rsid w:val="00F62824"/>
    <w:rsid w:val="00F62D7C"/>
    <w:rsid w:val="00F634C8"/>
    <w:rsid w:val="00F67155"/>
    <w:rsid w:val="00F7058F"/>
    <w:rsid w:val="00F70D21"/>
    <w:rsid w:val="00F70FEF"/>
    <w:rsid w:val="00F73F06"/>
    <w:rsid w:val="00F74F3A"/>
    <w:rsid w:val="00F75C02"/>
    <w:rsid w:val="00F77ECB"/>
    <w:rsid w:val="00F80D27"/>
    <w:rsid w:val="00F81BF8"/>
    <w:rsid w:val="00F81E47"/>
    <w:rsid w:val="00F824EF"/>
    <w:rsid w:val="00F84408"/>
    <w:rsid w:val="00F86474"/>
    <w:rsid w:val="00F868B4"/>
    <w:rsid w:val="00F8730A"/>
    <w:rsid w:val="00F87706"/>
    <w:rsid w:val="00F9016F"/>
    <w:rsid w:val="00F90601"/>
    <w:rsid w:val="00F90822"/>
    <w:rsid w:val="00F93703"/>
    <w:rsid w:val="00FA78FD"/>
    <w:rsid w:val="00FB11BE"/>
    <w:rsid w:val="00FB1357"/>
    <w:rsid w:val="00FB1799"/>
    <w:rsid w:val="00FB1B56"/>
    <w:rsid w:val="00FB27F1"/>
    <w:rsid w:val="00FB2DC7"/>
    <w:rsid w:val="00FB4C6F"/>
    <w:rsid w:val="00FC5E76"/>
    <w:rsid w:val="00FC69CF"/>
    <w:rsid w:val="00FC7214"/>
    <w:rsid w:val="00FD058F"/>
    <w:rsid w:val="00FD0B70"/>
    <w:rsid w:val="00FD11B8"/>
    <w:rsid w:val="00FD1440"/>
    <w:rsid w:val="00FD1489"/>
    <w:rsid w:val="00FD17D7"/>
    <w:rsid w:val="00FD2DA9"/>
    <w:rsid w:val="00FD35FA"/>
    <w:rsid w:val="00FD59F1"/>
    <w:rsid w:val="00FD6FE2"/>
    <w:rsid w:val="00FD715E"/>
    <w:rsid w:val="00FD74CB"/>
    <w:rsid w:val="00FD7543"/>
    <w:rsid w:val="00FD7BF5"/>
    <w:rsid w:val="00FE185C"/>
    <w:rsid w:val="00FE3C5F"/>
    <w:rsid w:val="00FE401B"/>
    <w:rsid w:val="00FE4705"/>
    <w:rsid w:val="00FE557C"/>
    <w:rsid w:val="00FF24A4"/>
    <w:rsid w:val="00FF4C3A"/>
    <w:rsid w:val="00FF62F4"/>
    <w:rsid w:val="00FF6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2D16"/>
    <w:pPr>
      <w:tabs>
        <w:tab w:val="left" w:pos="567"/>
      </w:tabs>
      <w:spacing w:line="260" w:lineRule="exact"/>
    </w:pPr>
    <w:rPr>
      <w:rFonts w:eastAsia="Times New Roman"/>
      <w:sz w:val="22"/>
      <w:lang w:val="en-GB"/>
    </w:rPr>
  </w:style>
  <w:style w:type="paragraph" w:styleId="1">
    <w:name w:val="heading 1"/>
    <w:basedOn w:val="a"/>
    <w:next w:val="a"/>
    <w:link w:val="1Char"/>
    <w:qFormat/>
    <w:rsid w:val="006A5337"/>
    <w:pPr>
      <w:keepNext/>
      <w:keepLines/>
      <w:spacing w:line="240" w:lineRule="auto"/>
      <w:outlineLvl w:val="0"/>
    </w:pPr>
    <w:rPr>
      <w:rFonts w:eastAsiaTheme="majorEastAsia" w:cstheme="majorBidi"/>
      <w:b/>
      <w:bCs/>
      <w:szCs w:val="28"/>
    </w:rPr>
  </w:style>
  <w:style w:type="paragraph" w:styleId="2">
    <w:name w:val="heading 2"/>
    <w:basedOn w:val="a"/>
    <w:next w:val="a"/>
    <w:link w:val="2Char"/>
    <w:semiHidden/>
    <w:unhideWhenUsed/>
    <w:qFormat/>
    <w:rsid w:val="006A5337"/>
    <w:pPr>
      <w:keepNext/>
      <w:keepLines/>
      <w:spacing w:line="240" w:lineRule="auto"/>
      <w:outlineLvl w:val="1"/>
    </w:pPr>
    <w:rPr>
      <w:rFonts w:eastAsiaTheme="majorEastAsia" w:cstheme="majorBidi"/>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536"/>
        <w:tab w:val="right" w:pos="8306"/>
      </w:tabs>
    </w:pPr>
    <w:rPr>
      <w:rFonts w:ascii="Arial" w:hAnsi="Arial"/>
      <w:noProof/>
      <w:sz w:val="16"/>
    </w:rPr>
  </w:style>
  <w:style w:type="paragraph" w:styleId="a4">
    <w:name w:val="header"/>
    <w:basedOn w:val="a"/>
    <w:pPr>
      <w:tabs>
        <w:tab w:val="center" w:pos="4153"/>
        <w:tab w:val="right" w:pos="8306"/>
      </w:tabs>
    </w:pPr>
    <w:rPr>
      <w:rFonts w:ascii="Arial" w:hAnsi="Arial"/>
      <w:sz w:val="20"/>
    </w:rPr>
  </w:style>
  <w:style w:type="paragraph" w:customStyle="1" w:styleId="MemoHeaderStyle">
    <w:name w:val="MemoHeaderStyle"/>
    <w:basedOn w:val="a"/>
    <w:next w:val="a"/>
    <w:pPr>
      <w:spacing w:line="120" w:lineRule="atLeast"/>
      <w:ind w:left="1418"/>
      <w:jc w:val="both"/>
    </w:pPr>
    <w:rPr>
      <w:rFonts w:ascii="Arial" w:hAnsi="Arial"/>
      <w:b/>
      <w:smallCaps/>
    </w:rPr>
  </w:style>
  <w:style w:type="character" w:styleId="a5">
    <w:name w:val="page number"/>
    <w:basedOn w:val="a0"/>
    <w:rsid w:val="00812D16"/>
  </w:style>
  <w:style w:type="paragraph" w:styleId="a6">
    <w:name w:val="Body Text"/>
    <w:basedOn w:val="a"/>
    <w:rsid w:val="00812D16"/>
    <w:pPr>
      <w:tabs>
        <w:tab w:val="clear" w:pos="567"/>
      </w:tabs>
      <w:spacing w:line="240" w:lineRule="auto"/>
    </w:pPr>
    <w:rPr>
      <w:i/>
      <w:color w:val="008000"/>
    </w:rPr>
  </w:style>
  <w:style w:type="paragraph" w:styleId="a7">
    <w:name w:val="annotation text"/>
    <w:basedOn w:val="a"/>
    <w:link w:val="Char"/>
    <w:semiHidden/>
    <w:rsid w:val="00812D16"/>
    <w:rPr>
      <w:sz w:val="20"/>
    </w:rPr>
  </w:style>
  <w:style w:type="character" w:styleId="-">
    <w:name w:val="Hyperlink"/>
    <w:rsid w:val="00812D16"/>
    <w:rPr>
      <w:color w:val="0000FF"/>
      <w:u w:val="single"/>
    </w:rPr>
  </w:style>
  <w:style w:type="paragraph" w:customStyle="1" w:styleId="EMEAEnBodyText">
    <w:name w:val="EMEA En Body Text"/>
    <w:basedOn w:val="a"/>
    <w:rsid w:val="00812D16"/>
    <w:pPr>
      <w:tabs>
        <w:tab w:val="clear" w:pos="567"/>
      </w:tabs>
      <w:spacing w:before="120" w:after="120" w:line="240" w:lineRule="auto"/>
      <w:jc w:val="both"/>
    </w:pPr>
    <w:rPr>
      <w:lang w:val="en-US"/>
    </w:rPr>
  </w:style>
  <w:style w:type="paragraph" w:styleId="a8">
    <w:name w:val="Balloon Text"/>
    <w:basedOn w:val="a"/>
    <w:semiHidden/>
    <w:rsid w:val="00A20C7F"/>
    <w:rPr>
      <w:rFonts w:ascii="Tahoma" w:hAnsi="Tahoma" w:cs="Tahoma"/>
      <w:sz w:val="16"/>
      <w:szCs w:val="16"/>
    </w:rPr>
  </w:style>
  <w:style w:type="paragraph" w:customStyle="1" w:styleId="BodytextAgency">
    <w:name w:val="Body text (Agency)"/>
    <w:basedOn w:val="a"/>
    <w:link w:val="BodytextAgencyChar"/>
    <w:rsid w:val="00345F9C"/>
    <w:pPr>
      <w:tabs>
        <w:tab w:val="clear" w:pos="567"/>
      </w:tabs>
      <w:spacing w:after="140" w:line="280" w:lineRule="atLeast"/>
    </w:pPr>
    <w:rPr>
      <w:rFonts w:ascii="Verdana" w:eastAsia="Verdana" w:hAnsi="Verdana" w:cs="Verdana"/>
      <w:sz w:val="18"/>
      <w:szCs w:val="18"/>
      <w:lang w:eastAsia="en-GB"/>
    </w:rPr>
  </w:style>
  <w:style w:type="character" w:customStyle="1" w:styleId="BodytextAgencyChar">
    <w:name w:val="Body text (Agency) Char"/>
    <w:link w:val="BodytextAgency"/>
    <w:rsid w:val="00345F9C"/>
    <w:rPr>
      <w:rFonts w:ascii="Verdana" w:eastAsia="Verdana" w:hAnsi="Verdana" w:cs="Verdana"/>
      <w:sz w:val="18"/>
      <w:szCs w:val="18"/>
      <w:lang w:val="en-GB" w:eastAsia="en-GB" w:bidi="ar-SA"/>
    </w:rPr>
  </w:style>
  <w:style w:type="paragraph" w:customStyle="1" w:styleId="DraftingNotesAgency">
    <w:name w:val="Drafting Notes (Agency)"/>
    <w:basedOn w:val="a"/>
    <w:next w:val="BodytextAgency"/>
    <w:link w:val="DraftingNotesAgencyChar"/>
    <w:rsid w:val="00345F9C"/>
    <w:pPr>
      <w:tabs>
        <w:tab w:val="clear" w:pos="567"/>
      </w:tabs>
      <w:spacing w:after="140" w:line="280" w:lineRule="atLeast"/>
    </w:pPr>
    <w:rPr>
      <w:rFonts w:ascii="Courier New" w:eastAsia="Verdana" w:hAnsi="Courier New"/>
      <w:i/>
      <w:color w:val="339966"/>
      <w:szCs w:val="18"/>
      <w:lang w:eastAsia="en-GB"/>
    </w:rPr>
  </w:style>
  <w:style w:type="character" w:customStyle="1" w:styleId="DraftingNotesAgencyChar">
    <w:name w:val="Drafting Notes (Agency) Char"/>
    <w:link w:val="DraftingNotesAgency"/>
    <w:rsid w:val="00345F9C"/>
    <w:rPr>
      <w:rFonts w:ascii="Courier New" w:eastAsia="Verdana" w:hAnsi="Courier New"/>
      <w:i/>
      <w:color w:val="339966"/>
      <w:sz w:val="22"/>
      <w:szCs w:val="18"/>
      <w:lang w:val="en-GB" w:eastAsia="en-GB" w:bidi="ar-SA"/>
    </w:rPr>
  </w:style>
  <w:style w:type="paragraph" w:customStyle="1" w:styleId="NormalAgency">
    <w:name w:val="Normal (Agency)"/>
    <w:link w:val="NormalAgencyChar"/>
    <w:rsid w:val="00C179B0"/>
    <w:rPr>
      <w:rFonts w:ascii="Verdana" w:eastAsia="Verdana" w:hAnsi="Verdana" w:cs="Verdana"/>
      <w:sz w:val="18"/>
      <w:szCs w:val="18"/>
      <w:lang w:val="en-GB" w:eastAsia="en-GB"/>
    </w:rPr>
  </w:style>
  <w:style w:type="table" w:customStyle="1" w:styleId="TablegridAgencyblack">
    <w:name w:val="Table grid (Agency) black"/>
    <w:basedOn w:val="a1"/>
    <w:semiHidden/>
    <w:rsid w:val="00C179B0"/>
    <w:rPr>
      <w:rFonts w:ascii="Verdana" w:hAnsi="Verdana"/>
      <w:sz w:val="18"/>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Times New Roman Bold" w:hAnsi="Times New Roman Bold"/>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rowsAgency">
    <w:name w:val="Table heading rows (Agency)"/>
    <w:basedOn w:val="BodytextAgency"/>
    <w:rsid w:val="00C179B0"/>
    <w:pPr>
      <w:keepNext/>
    </w:pPr>
    <w:rPr>
      <w:rFonts w:eastAsia="Times New Roman"/>
      <w:b/>
    </w:rPr>
  </w:style>
  <w:style w:type="paragraph" w:customStyle="1" w:styleId="TabletextrowsAgency">
    <w:name w:val="Table text rows (Agency)"/>
    <w:basedOn w:val="a"/>
    <w:rsid w:val="00C179B0"/>
    <w:pPr>
      <w:tabs>
        <w:tab w:val="clear" w:pos="567"/>
      </w:tabs>
      <w:spacing w:line="280" w:lineRule="exact"/>
    </w:pPr>
    <w:rPr>
      <w:rFonts w:ascii="Verdana" w:hAnsi="Verdana" w:cs="Verdana"/>
      <w:sz w:val="18"/>
      <w:szCs w:val="18"/>
      <w:lang w:eastAsia="zh-CN"/>
    </w:rPr>
  </w:style>
  <w:style w:type="character" w:customStyle="1" w:styleId="NormalAgencyChar">
    <w:name w:val="Normal (Agency) Char"/>
    <w:link w:val="NormalAgency"/>
    <w:rsid w:val="00C179B0"/>
    <w:rPr>
      <w:rFonts w:ascii="Verdana" w:eastAsia="Verdana" w:hAnsi="Verdana" w:cs="Verdana"/>
      <w:sz w:val="18"/>
      <w:szCs w:val="18"/>
      <w:lang w:val="en-GB" w:eastAsia="en-GB" w:bidi="ar-SA"/>
    </w:rPr>
  </w:style>
  <w:style w:type="character" w:styleId="a9">
    <w:name w:val="annotation reference"/>
    <w:rsid w:val="00BC6DC2"/>
    <w:rPr>
      <w:sz w:val="16"/>
      <w:szCs w:val="16"/>
    </w:rPr>
  </w:style>
  <w:style w:type="paragraph" w:styleId="aa">
    <w:name w:val="annotation subject"/>
    <w:basedOn w:val="a7"/>
    <w:next w:val="a7"/>
    <w:link w:val="Char0"/>
    <w:rsid w:val="00BC6DC2"/>
    <w:rPr>
      <w:b/>
      <w:bCs/>
    </w:rPr>
  </w:style>
  <w:style w:type="character" w:customStyle="1" w:styleId="Char">
    <w:name w:val="Κείμενο σχολίου Char"/>
    <w:link w:val="a7"/>
    <w:semiHidden/>
    <w:rsid w:val="00BC6DC2"/>
    <w:rPr>
      <w:rFonts w:eastAsia="Times New Roman"/>
      <w:lang w:eastAsia="en-US"/>
    </w:rPr>
  </w:style>
  <w:style w:type="character" w:customStyle="1" w:styleId="Char0">
    <w:name w:val="Θέμα σχολίου Char"/>
    <w:link w:val="aa"/>
    <w:rsid w:val="00BC6DC2"/>
    <w:rPr>
      <w:rFonts w:eastAsia="Times New Roman"/>
      <w:b/>
      <w:bCs/>
      <w:lang w:eastAsia="en-US"/>
    </w:rPr>
  </w:style>
  <w:style w:type="character" w:customStyle="1" w:styleId="1Char">
    <w:name w:val="Επικεφαλίδα 1 Char"/>
    <w:basedOn w:val="a0"/>
    <w:link w:val="1"/>
    <w:rsid w:val="006A5337"/>
    <w:rPr>
      <w:rFonts w:eastAsiaTheme="majorEastAsia" w:cstheme="majorBidi"/>
      <w:b/>
      <w:bCs/>
      <w:sz w:val="22"/>
      <w:szCs w:val="28"/>
      <w:lang w:val="en-GB"/>
    </w:rPr>
  </w:style>
  <w:style w:type="character" w:customStyle="1" w:styleId="2Char">
    <w:name w:val="Επικεφαλίδα 2 Char"/>
    <w:basedOn w:val="a0"/>
    <w:link w:val="2"/>
    <w:semiHidden/>
    <w:rsid w:val="006A5337"/>
    <w:rPr>
      <w:rFonts w:eastAsiaTheme="majorEastAsia" w:cstheme="majorBidi"/>
      <w:bCs/>
      <w:sz w:val="22"/>
      <w:szCs w:val="26"/>
      <w:lang w:val="en-GB"/>
    </w:rPr>
  </w:style>
  <w:style w:type="paragraph" w:styleId="ab">
    <w:name w:val="List Paragraph"/>
    <w:basedOn w:val="a"/>
    <w:uiPriority w:val="34"/>
    <w:qFormat/>
    <w:rsid w:val="006A5337"/>
    <w:pPr>
      <w:ind w:left="720"/>
      <w:contextualSpacing/>
    </w:pPr>
  </w:style>
  <w:style w:type="table" w:styleId="ac">
    <w:name w:val="Table Grid"/>
    <w:basedOn w:val="a1"/>
    <w:uiPriority w:val="59"/>
    <w:rsid w:val="003F20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link w:val="Char1"/>
    <w:rsid w:val="00281955"/>
    <w:pPr>
      <w:spacing w:after="120"/>
      <w:ind w:left="283"/>
    </w:pPr>
  </w:style>
  <w:style w:type="character" w:customStyle="1" w:styleId="Char1">
    <w:name w:val="Σώμα κείμενου με εσοχή Char"/>
    <w:basedOn w:val="a0"/>
    <w:link w:val="ad"/>
    <w:rsid w:val="00281955"/>
    <w:rPr>
      <w:rFonts w:eastAsia="Times New Roman"/>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2D16"/>
    <w:pPr>
      <w:tabs>
        <w:tab w:val="left" w:pos="567"/>
      </w:tabs>
      <w:spacing w:line="260" w:lineRule="exact"/>
    </w:pPr>
    <w:rPr>
      <w:rFonts w:eastAsia="Times New Roman"/>
      <w:sz w:val="22"/>
      <w:lang w:val="en-GB"/>
    </w:rPr>
  </w:style>
  <w:style w:type="paragraph" w:styleId="1">
    <w:name w:val="heading 1"/>
    <w:basedOn w:val="a"/>
    <w:next w:val="a"/>
    <w:link w:val="1Char"/>
    <w:qFormat/>
    <w:rsid w:val="006A5337"/>
    <w:pPr>
      <w:keepNext/>
      <w:keepLines/>
      <w:spacing w:line="240" w:lineRule="auto"/>
      <w:outlineLvl w:val="0"/>
    </w:pPr>
    <w:rPr>
      <w:rFonts w:eastAsiaTheme="majorEastAsia" w:cstheme="majorBidi"/>
      <w:b/>
      <w:bCs/>
      <w:szCs w:val="28"/>
    </w:rPr>
  </w:style>
  <w:style w:type="paragraph" w:styleId="2">
    <w:name w:val="heading 2"/>
    <w:basedOn w:val="a"/>
    <w:next w:val="a"/>
    <w:link w:val="2Char"/>
    <w:semiHidden/>
    <w:unhideWhenUsed/>
    <w:qFormat/>
    <w:rsid w:val="006A5337"/>
    <w:pPr>
      <w:keepNext/>
      <w:keepLines/>
      <w:spacing w:line="240" w:lineRule="auto"/>
      <w:outlineLvl w:val="1"/>
    </w:pPr>
    <w:rPr>
      <w:rFonts w:eastAsiaTheme="majorEastAsia" w:cstheme="majorBidi"/>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536"/>
        <w:tab w:val="right" w:pos="8306"/>
      </w:tabs>
    </w:pPr>
    <w:rPr>
      <w:rFonts w:ascii="Arial" w:hAnsi="Arial"/>
      <w:noProof/>
      <w:sz w:val="16"/>
    </w:rPr>
  </w:style>
  <w:style w:type="paragraph" w:styleId="a4">
    <w:name w:val="header"/>
    <w:basedOn w:val="a"/>
    <w:pPr>
      <w:tabs>
        <w:tab w:val="center" w:pos="4153"/>
        <w:tab w:val="right" w:pos="8306"/>
      </w:tabs>
    </w:pPr>
    <w:rPr>
      <w:rFonts w:ascii="Arial" w:hAnsi="Arial"/>
      <w:sz w:val="20"/>
    </w:rPr>
  </w:style>
  <w:style w:type="paragraph" w:customStyle="1" w:styleId="MemoHeaderStyle">
    <w:name w:val="MemoHeaderStyle"/>
    <w:basedOn w:val="a"/>
    <w:next w:val="a"/>
    <w:pPr>
      <w:spacing w:line="120" w:lineRule="atLeast"/>
      <w:ind w:left="1418"/>
      <w:jc w:val="both"/>
    </w:pPr>
    <w:rPr>
      <w:rFonts w:ascii="Arial" w:hAnsi="Arial"/>
      <w:b/>
      <w:smallCaps/>
    </w:rPr>
  </w:style>
  <w:style w:type="character" w:styleId="a5">
    <w:name w:val="page number"/>
    <w:basedOn w:val="a0"/>
    <w:rsid w:val="00812D16"/>
  </w:style>
  <w:style w:type="paragraph" w:styleId="a6">
    <w:name w:val="Body Text"/>
    <w:basedOn w:val="a"/>
    <w:rsid w:val="00812D16"/>
    <w:pPr>
      <w:tabs>
        <w:tab w:val="clear" w:pos="567"/>
      </w:tabs>
      <w:spacing w:line="240" w:lineRule="auto"/>
    </w:pPr>
    <w:rPr>
      <w:i/>
      <w:color w:val="008000"/>
    </w:rPr>
  </w:style>
  <w:style w:type="paragraph" w:styleId="a7">
    <w:name w:val="annotation text"/>
    <w:basedOn w:val="a"/>
    <w:link w:val="Char"/>
    <w:semiHidden/>
    <w:rsid w:val="00812D16"/>
    <w:rPr>
      <w:sz w:val="20"/>
    </w:rPr>
  </w:style>
  <w:style w:type="character" w:styleId="-">
    <w:name w:val="Hyperlink"/>
    <w:rsid w:val="00812D16"/>
    <w:rPr>
      <w:color w:val="0000FF"/>
      <w:u w:val="single"/>
    </w:rPr>
  </w:style>
  <w:style w:type="paragraph" w:customStyle="1" w:styleId="EMEAEnBodyText">
    <w:name w:val="EMEA En Body Text"/>
    <w:basedOn w:val="a"/>
    <w:rsid w:val="00812D16"/>
    <w:pPr>
      <w:tabs>
        <w:tab w:val="clear" w:pos="567"/>
      </w:tabs>
      <w:spacing w:before="120" w:after="120" w:line="240" w:lineRule="auto"/>
      <w:jc w:val="both"/>
    </w:pPr>
    <w:rPr>
      <w:lang w:val="en-US"/>
    </w:rPr>
  </w:style>
  <w:style w:type="paragraph" w:styleId="a8">
    <w:name w:val="Balloon Text"/>
    <w:basedOn w:val="a"/>
    <w:semiHidden/>
    <w:rsid w:val="00A20C7F"/>
    <w:rPr>
      <w:rFonts w:ascii="Tahoma" w:hAnsi="Tahoma" w:cs="Tahoma"/>
      <w:sz w:val="16"/>
      <w:szCs w:val="16"/>
    </w:rPr>
  </w:style>
  <w:style w:type="paragraph" w:customStyle="1" w:styleId="BodytextAgency">
    <w:name w:val="Body text (Agency)"/>
    <w:basedOn w:val="a"/>
    <w:link w:val="BodytextAgencyChar"/>
    <w:rsid w:val="00345F9C"/>
    <w:pPr>
      <w:tabs>
        <w:tab w:val="clear" w:pos="567"/>
      </w:tabs>
      <w:spacing w:after="140" w:line="280" w:lineRule="atLeast"/>
    </w:pPr>
    <w:rPr>
      <w:rFonts w:ascii="Verdana" w:eastAsia="Verdana" w:hAnsi="Verdana" w:cs="Verdana"/>
      <w:sz w:val="18"/>
      <w:szCs w:val="18"/>
      <w:lang w:eastAsia="en-GB"/>
    </w:rPr>
  </w:style>
  <w:style w:type="character" w:customStyle="1" w:styleId="BodytextAgencyChar">
    <w:name w:val="Body text (Agency) Char"/>
    <w:link w:val="BodytextAgency"/>
    <w:rsid w:val="00345F9C"/>
    <w:rPr>
      <w:rFonts w:ascii="Verdana" w:eastAsia="Verdana" w:hAnsi="Verdana" w:cs="Verdana"/>
      <w:sz w:val="18"/>
      <w:szCs w:val="18"/>
      <w:lang w:val="en-GB" w:eastAsia="en-GB" w:bidi="ar-SA"/>
    </w:rPr>
  </w:style>
  <w:style w:type="paragraph" w:customStyle="1" w:styleId="DraftingNotesAgency">
    <w:name w:val="Drafting Notes (Agency)"/>
    <w:basedOn w:val="a"/>
    <w:next w:val="BodytextAgency"/>
    <w:link w:val="DraftingNotesAgencyChar"/>
    <w:rsid w:val="00345F9C"/>
    <w:pPr>
      <w:tabs>
        <w:tab w:val="clear" w:pos="567"/>
      </w:tabs>
      <w:spacing w:after="140" w:line="280" w:lineRule="atLeast"/>
    </w:pPr>
    <w:rPr>
      <w:rFonts w:ascii="Courier New" w:eastAsia="Verdana" w:hAnsi="Courier New"/>
      <w:i/>
      <w:color w:val="339966"/>
      <w:szCs w:val="18"/>
      <w:lang w:eastAsia="en-GB"/>
    </w:rPr>
  </w:style>
  <w:style w:type="character" w:customStyle="1" w:styleId="DraftingNotesAgencyChar">
    <w:name w:val="Drafting Notes (Agency) Char"/>
    <w:link w:val="DraftingNotesAgency"/>
    <w:rsid w:val="00345F9C"/>
    <w:rPr>
      <w:rFonts w:ascii="Courier New" w:eastAsia="Verdana" w:hAnsi="Courier New"/>
      <w:i/>
      <w:color w:val="339966"/>
      <w:sz w:val="22"/>
      <w:szCs w:val="18"/>
      <w:lang w:val="en-GB" w:eastAsia="en-GB" w:bidi="ar-SA"/>
    </w:rPr>
  </w:style>
  <w:style w:type="paragraph" w:customStyle="1" w:styleId="NormalAgency">
    <w:name w:val="Normal (Agency)"/>
    <w:link w:val="NormalAgencyChar"/>
    <w:rsid w:val="00C179B0"/>
    <w:rPr>
      <w:rFonts w:ascii="Verdana" w:eastAsia="Verdana" w:hAnsi="Verdana" w:cs="Verdana"/>
      <w:sz w:val="18"/>
      <w:szCs w:val="18"/>
      <w:lang w:val="en-GB" w:eastAsia="en-GB"/>
    </w:rPr>
  </w:style>
  <w:style w:type="table" w:customStyle="1" w:styleId="TablegridAgencyblack">
    <w:name w:val="Table grid (Agency) black"/>
    <w:basedOn w:val="a1"/>
    <w:semiHidden/>
    <w:rsid w:val="00C179B0"/>
    <w:rPr>
      <w:rFonts w:ascii="Verdana" w:hAnsi="Verdana"/>
      <w:sz w:val="18"/>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Times New Roman Bold" w:hAnsi="Times New Roman Bold"/>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rowsAgency">
    <w:name w:val="Table heading rows (Agency)"/>
    <w:basedOn w:val="BodytextAgency"/>
    <w:rsid w:val="00C179B0"/>
    <w:pPr>
      <w:keepNext/>
    </w:pPr>
    <w:rPr>
      <w:rFonts w:eastAsia="Times New Roman"/>
      <w:b/>
    </w:rPr>
  </w:style>
  <w:style w:type="paragraph" w:customStyle="1" w:styleId="TabletextrowsAgency">
    <w:name w:val="Table text rows (Agency)"/>
    <w:basedOn w:val="a"/>
    <w:rsid w:val="00C179B0"/>
    <w:pPr>
      <w:tabs>
        <w:tab w:val="clear" w:pos="567"/>
      </w:tabs>
      <w:spacing w:line="280" w:lineRule="exact"/>
    </w:pPr>
    <w:rPr>
      <w:rFonts w:ascii="Verdana" w:hAnsi="Verdana" w:cs="Verdana"/>
      <w:sz w:val="18"/>
      <w:szCs w:val="18"/>
      <w:lang w:eastAsia="zh-CN"/>
    </w:rPr>
  </w:style>
  <w:style w:type="character" w:customStyle="1" w:styleId="NormalAgencyChar">
    <w:name w:val="Normal (Agency) Char"/>
    <w:link w:val="NormalAgency"/>
    <w:rsid w:val="00C179B0"/>
    <w:rPr>
      <w:rFonts w:ascii="Verdana" w:eastAsia="Verdana" w:hAnsi="Verdana" w:cs="Verdana"/>
      <w:sz w:val="18"/>
      <w:szCs w:val="18"/>
      <w:lang w:val="en-GB" w:eastAsia="en-GB" w:bidi="ar-SA"/>
    </w:rPr>
  </w:style>
  <w:style w:type="character" w:styleId="a9">
    <w:name w:val="annotation reference"/>
    <w:rsid w:val="00BC6DC2"/>
    <w:rPr>
      <w:sz w:val="16"/>
      <w:szCs w:val="16"/>
    </w:rPr>
  </w:style>
  <w:style w:type="paragraph" w:styleId="aa">
    <w:name w:val="annotation subject"/>
    <w:basedOn w:val="a7"/>
    <w:next w:val="a7"/>
    <w:link w:val="Char0"/>
    <w:rsid w:val="00BC6DC2"/>
    <w:rPr>
      <w:b/>
      <w:bCs/>
    </w:rPr>
  </w:style>
  <w:style w:type="character" w:customStyle="1" w:styleId="Char">
    <w:name w:val="Κείμενο σχολίου Char"/>
    <w:link w:val="a7"/>
    <w:semiHidden/>
    <w:rsid w:val="00BC6DC2"/>
    <w:rPr>
      <w:rFonts w:eastAsia="Times New Roman"/>
      <w:lang w:eastAsia="en-US"/>
    </w:rPr>
  </w:style>
  <w:style w:type="character" w:customStyle="1" w:styleId="Char0">
    <w:name w:val="Θέμα σχολίου Char"/>
    <w:link w:val="aa"/>
    <w:rsid w:val="00BC6DC2"/>
    <w:rPr>
      <w:rFonts w:eastAsia="Times New Roman"/>
      <w:b/>
      <w:bCs/>
      <w:lang w:eastAsia="en-US"/>
    </w:rPr>
  </w:style>
  <w:style w:type="character" w:customStyle="1" w:styleId="1Char">
    <w:name w:val="Επικεφαλίδα 1 Char"/>
    <w:basedOn w:val="a0"/>
    <w:link w:val="1"/>
    <w:rsid w:val="006A5337"/>
    <w:rPr>
      <w:rFonts w:eastAsiaTheme="majorEastAsia" w:cstheme="majorBidi"/>
      <w:b/>
      <w:bCs/>
      <w:sz w:val="22"/>
      <w:szCs w:val="28"/>
      <w:lang w:val="en-GB"/>
    </w:rPr>
  </w:style>
  <w:style w:type="character" w:customStyle="1" w:styleId="2Char">
    <w:name w:val="Επικεφαλίδα 2 Char"/>
    <w:basedOn w:val="a0"/>
    <w:link w:val="2"/>
    <w:semiHidden/>
    <w:rsid w:val="006A5337"/>
    <w:rPr>
      <w:rFonts w:eastAsiaTheme="majorEastAsia" w:cstheme="majorBidi"/>
      <w:bCs/>
      <w:sz w:val="22"/>
      <w:szCs w:val="26"/>
      <w:lang w:val="en-GB"/>
    </w:rPr>
  </w:style>
  <w:style w:type="paragraph" w:styleId="ab">
    <w:name w:val="List Paragraph"/>
    <w:basedOn w:val="a"/>
    <w:uiPriority w:val="34"/>
    <w:qFormat/>
    <w:rsid w:val="006A5337"/>
    <w:pPr>
      <w:ind w:left="720"/>
      <w:contextualSpacing/>
    </w:pPr>
  </w:style>
  <w:style w:type="table" w:styleId="ac">
    <w:name w:val="Table Grid"/>
    <w:basedOn w:val="a1"/>
    <w:uiPriority w:val="59"/>
    <w:rsid w:val="003F20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link w:val="Char1"/>
    <w:rsid w:val="00281955"/>
    <w:pPr>
      <w:spacing w:after="120"/>
      <w:ind w:left="283"/>
    </w:pPr>
  </w:style>
  <w:style w:type="character" w:customStyle="1" w:styleId="Char1">
    <w:name w:val="Σώμα κείμενου με εσοχή Char"/>
    <w:basedOn w:val="a0"/>
    <w:link w:val="ad"/>
    <w:rsid w:val="00281955"/>
    <w:rPr>
      <w:rFonts w:eastAsia="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5766">
      <w:bodyDiv w:val="1"/>
      <w:marLeft w:val="0"/>
      <w:marRight w:val="0"/>
      <w:marTop w:val="0"/>
      <w:marBottom w:val="0"/>
      <w:divBdr>
        <w:top w:val="none" w:sz="0" w:space="0" w:color="auto"/>
        <w:left w:val="none" w:sz="0" w:space="0" w:color="auto"/>
        <w:bottom w:val="none" w:sz="0" w:space="0" w:color="auto"/>
        <w:right w:val="none" w:sz="0" w:space="0" w:color="auto"/>
      </w:divBdr>
    </w:div>
    <w:div w:id="617184034">
      <w:bodyDiv w:val="1"/>
      <w:marLeft w:val="0"/>
      <w:marRight w:val="0"/>
      <w:marTop w:val="0"/>
      <w:marBottom w:val="0"/>
      <w:divBdr>
        <w:top w:val="none" w:sz="0" w:space="0" w:color="auto"/>
        <w:left w:val="none" w:sz="0" w:space="0" w:color="auto"/>
        <w:bottom w:val="none" w:sz="0" w:space="0" w:color="auto"/>
        <w:right w:val="none" w:sz="0" w:space="0" w:color="auto"/>
      </w:divBdr>
    </w:div>
    <w:div w:id="767430441">
      <w:bodyDiv w:val="1"/>
      <w:marLeft w:val="0"/>
      <w:marRight w:val="0"/>
      <w:marTop w:val="0"/>
      <w:marBottom w:val="0"/>
      <w:divBdr>
        <w:top w:val="none" w:sz="0" w:space="0" w:color="auto"/>
        <w:left w:val="none" w:sz="0" w:space="0" w:color="auto"/>
        <w:bottom w:val="none" w:sz="0" w:space="0" w:color="auto"/>
        <w:right w:val="none" w:sz="0" w:space="0" w:color="auto"/>
      </w:divBdr>
    </w:div>
    <w:div w:id="912853088">
      <w:bodyDiv w:val="1"/>
      <w:marLeft w:val="0"/>
      <w:marRight w:val="0"/>
      <w:marTop w:val="0"/>
      <w:marBottom w:val="0"/>
      <w:divBdr>
        <w:top w:val="none" w:sz="0" w:space="0" w:color="auto"/>
        <w:left w:val="none" w:sz="0" w:space="0" w:color="auto"/>
        <w:bottom w:val="none" w:sz="0" w:space="0" w:color="auto"/>
        <w:right w:val="none" w:sz="0" w:space="0" w:color="auto"/>
      </w:divBdr>
    </w:div>
    <w:div w:id="1081413034">
      <w:bodyDiv w:val="1"/>
      <w:marLeft w:val="0"/>
      <w:marRight w:val="0"/>
      <w:marTop w:val="0"/>
      <w:marBottom w:val="0"/>
      <w:divBdr>
        <w:top w:val="none" w:sz="0" w:space="0" w:color="auto"/>
        <w:left w:val="none" w:sz="0" w:space="0" w:color="auto"/>
        <w:bottom w:val="none" w:sz="0" w:space="0" w:color="auto"/>
        <w:right w:val="none" w:sz="0" w:space="0" w:color="auto"/>
      </w:divBdr>
    </w:div>
    <w:div w:id="1610813063">
      <w:bodyDiv w:val="1"/>
      <w:marLeft w:val="0"/>
      <w:marRight w:val="0"/>
      <w:marTop w:val="0"/>
      <w:marBottom w:val="0"/>
      <w:divBdr>
        <w:top w:val="none" w:sz="0" w:space="0" w:color="auto"/>
        <w:left w:val="none" w:sz="0" w:space="0" w:color="auto"/>
        <w:bottom w:val="none" w:sz="0" w:space="0" w:color="auto"/>
        <w:right w:val="none" w:sz="0" w:space="0" w:color="auto"/>
      </w:divBdr>
    </w:div>
    <w:div w:id="1808280902">
      <w:bodyDiv w:val="1"/>
      <w:marLeft w:val="0"/>
      <w:marRight w:val="0"/>
      <w:marTop w:val="0"/>
      <w:marBottom w:val="0"/>
      <w:divBdr>
        <w:top w:val="none" w:sz="0" w:space="0" w:color="auto"/>
        <w:left w:val="none" w:sz="0" w:space="0" w:color="auto"/>
        <w:bottom w:val="none" w:sz="0" w:space="0" w:color="auto"/>
        <w:right w:val="none" w:sz="0" w:space="0" w:color="auto"/>
      </w:divBdr>
    </w:div>
    <w:div w:id="1892156597">
      <w:bodyDiv w:val="1"/>
      <w:marLeft w:val="0"/>
      <w:marRight w:val="0"/>
      <w:marTop w:val="0"/>
      <w:marBottom w:val="0"/>
      <w:divBdr>
        <w:top w:val="none" w:sz="0" w:space="0" w:color="auto"/>
        <w:left w:val="none" w:sz="0" w:space="0" w:color="auto"/>
        <w:bottom w:val="none" w:sz="0" w:space="0" w:color="auto"/>
        <w:right w:val="none" w:sz="0" w:space="0" w:color="auto"/>
      </w:divBdr>
    </w:div>
    <w:div w:id="1927760674">
      <w:bodyDiv w:val="1"/>
      <w:marLeft w:val="0"/>
      <w:marRight w:val="0"/>
      <w:marTop w:val="0"/>
      <w:marBottom w:val="0"/>
      <w:divBdr>
        <w:top w:val="none" w:sz="0" w:space="0" w:color="auto"/>
        <w:left w:val="none" w:sz="0" w:space="0" w:color="auto"/>
        <w:bottom w:val="none" w:sz="0" w:space="0" w:color="auto"/>
        <w:right w:val="none" w:sz="0" w:space="0" w:color="auto"/>
      </w:divBdr>
    </w:div>
    <w:div w:id="1953508906">
      <w:bodyDiv w:val="1"/>
      <w:marLeft w:val="0"/>
      <w:marRight w:val="0"/>
      <w:marTop w:val="0"/>
      <w:marBottom w:val="0"/>
      <w:divBdr>
        <w:top w:val="none" w:sz="0" w:space="0" w:color="auto"/>
        <w:left w:val="none" w:sz="0" w:space="0" w:color="auto"/>
        <w:bottom w:val="none" w:sz="0" w:space="0" w:color="auto"/>
        <w:right w:val="none" w:sz="0" w:space="0" w:color="auto"/>
      </w:divBdr>
    </w:div>
    <w:div w:id="2014336068">
      <w:bodyDiv w:val="1"/>
      <w:marLeft w:val="0"/>
      <w:marRight w:val="0"/>
      <w:marTop w:val="0"/>
      <w:marBottom w:val="0"/>
      <w:divBdr>
        <w:top w:val="none" w:sz="0" w:space="0" w:color="auto"/>
        <w:left w:val="none" w:sz="0" w:space="0" w:color="auto"/>
        <w:bottom w:val="none" w:sz="0" w:space="0" w:color="auto"/>
        <w:right w:val="none" w:sz="0" w:space="0" w:color="auto"/>
      </w:divBdr>
    </w:div>
    <w:div w:id="210240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D99B1-897A-4481-8E43-30E0CDB32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2176</Words>
  <Characters>11753</Characters>
  <Application>Microsoft Office Word</Application>
  <DocSecurity>0</DocSecurity>
  <Lines>97</Lines>
  <Paragraphs>27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Hqrdtemplatecleanen</vt:lpstr>
      <vt:lpstr>Hqrdtemplatecleanen</vt:lpstr>
    </vt:vector>
  </TitlesOfParts>
  <Company>European Medicines Agency</Company>
  <LinksUpToDate>false</LinksUpToDate>
  <CharactersWithSpaces>13902</CharactersWithSpaces>
  <SharedDoc>false</SharedDoc>
  <HLinks>
    <vt:vector size="18" baseType="variant">
      <vt:variant>
        <vt:i4>2359399</vt:i4>
      </vt:variant>
      <vt:variant>
        <vt:i4>6</vt:i4>
      </vt:variant>
      <vt:variant>
        <vt:i4>0</vt:i4>
      </vt:variant>
      <vt:variant>
        <vt:i4>5</vt:i4>
      </vt:variant>
      <vt:variant>
        <vt:lpwstr>http://www.ema.europa.eu/docs/en_GB/document_library/Template_or_form/2013/03/WC500139752.doc</vt:lpwstr>
      </vt:variant>
      <vt:variant>
        <vt:lpwstr/>
      </vt:variant>
      <vt:variant>
        <vt:i4>1245197</vt:i4>
      </vt:variant>
      <vt:variant>
        <vt:i4>3</vt:i4>
      </vt:variant>
      <vt:variant>
        <vt:i4>0</vt:i4>
      </vt:variant>
      <vt:variant>
        <vt:i4>5</vt:i4>
      </vt:variant>
      <vt:variant>
        <vt:lpwstr>http://www.ema.europa.eu/</vt:lpwstr>
      </vt:variant>
      <vt:variant>
        <vt:lpwstr/>
      </vt:variant>
      <vt:variant>
        <vt:i4>2359399</vt:i4>
      </vt:variant>
      <vt:variant>
        <vt:i4>0</vt:i4>
      </vt:variant>
      <vt:variant>
        <vt:i4>0</vt:i4>
      </vt:variant>
      <vt:variant>
        <vt:i4>5</vt:i4>
      </vt:variant>
      <vt:variant>
        <vt:lpwstr>http://www.ema.europa.eu/docs/en_GB/document_library/Template_or_form/2013/03/WC500139752.doc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Hqrdtemplatecleanen</dc:title>
  <dc:creator>PIQ-QRD</dc:creator>
  <cp:lastModifiedBy>ΣΑΡΜΟΥΣΑΚΗ ΜΑΡΙΑ</cp:lastModifiedBy>
  <cp:revision>2</cp:revision>
  <cp:lastPrinted>2017-09-25T09:29:00Z</cp:lastPrinted>
  <dcterms:created xsi:type="dcterms:W3CDTF">2017-09-25T09:29:00Z</dcterms:created>
  <dcterms:modified xsi:type="dcterms:W3CDTF">2017-09-25T09:29:00Z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Subject">
    <vt:lpwstr>General-EMA/423415/2010</vt:lpwstr>
  </property>
  <property fmtid="{D5CDD505-2E9C-101B-9397-08002B2CF9AE}" pid="6" name="DM_Title">
    <vt:lpwstr/>
  </property>
  <property fmtid="{D5CDD505-2E9C-101B-9397-08002B2CF9AE}" pid="7" name="DM_Language">
    <vt:lpwstr/>
  </property>
  <property fmtid="{D5CDD505-2E9C-101B-9397-08002B2CF9AE}" pid="8" name="DM_Owner">
    <vt:lpwstr>Espinasse Claire</vt:lpwstr>
  </property>
  <property fmtid="{D5CDD505-2E9C-101B-9397-08002B2CF9AE}" pid="9" name="DM_emea_cc">
    <vt:lpwstr/>
  </property>
  <property fmtid="{D5CDD505-2E9C-101B-9397-08002B2CF9AE}" pid="10" name="DM_emea_message_subject">
    <vt:lpwstr/>
  </property>
  <property fmtid="{D5CDD505-2E9C-101B-9397-08002B2CF9AE}" pid="11" name="DM_emea_doc_number">
    <vt:lpwstr>423415</vt:lpwstr>
  </property>
  <property fmtid="{D5CDD505-2E9C-101B-9397-08002B2CF9AE}" pid="12" name="DM_emea_received_date">
    <vt:lpwstr>nulldate</vt:lpwstr>
  </property>
  <property fmtid="{D5CDD505-2E9C-101B-9397-08002B2CF9AE}" pid="13" name="DM_emea_resp_body">
    <vt:lpwstr/>
  </property>
  <property fmtid="{D5CDD505-2E9C-101B-9397-08002B2CF9AE}" pid="14" name="DM_emea_revision_label">
    <vt:lpwstr/>
  </property>
  <property fmtid="{D5CDD505-2E9C-101B-9397-08002B2CF9AE}" pid="15" name="DM_emea_to">
    <vt:lpwstr/>
  </property>
  <property fmtid="{D5CDD505-2E9C-101B-9397-08002B2CF9AE}" pid="16" name="DM_emea_bcc">
    <vt:lpwstr/>
  </property>
  <property fmtid="{D5CDD505-2E9C-101B-9397-08002B2CF9AE}" pid="17" name="DM_emea_doc_category">
    <vt:lpwstr>General</vt:lpwstr>
  </property>
  <property fmtid="{D5CDD505-2E9C-101B-9397-08002B2CF9AE}" pid="18" name="DM_emea_from">
    <vt:lpwstr/>
  </property>
  <property fmtid="{D5CDD505-2E9C-101B-9397-08002B2CF9AE}" pid="19" name="DM_emea_internal_label">
    <vt:lpwstr>EMA</vt:lpwstr>
  </property>
  <property fmtid="{D5CDD505-2E9C-101B-9397-08002B2CF9AE}" pid="20" name="DM_emea_legal_date">
    <vt:lpwstr>nulldate</vt:lpwstr>
  </property>
  <property fmtid="{D5CDD505-2E9C-101B-9397-08002B2CF9AE}" pid="21" name="DM_emea_year">
    <vt:lpwstr>2010</vt:lpwstr>
  </property>
  <property fmtid="{D5CDD505-2E9C-101B-9397-08002B2CF9AE}" pid="22" name="DM_emea_sent_date">
    <vt:lpwstr>nulldate</vt:lpwstr>
  </property>
  <property fmtid="{D5CDD505-2E9C-101B-9397-08002B2CF9AE}" pid="23" name="DM_emea_doc_lang">
    <vt:lpwstr/>
  </property>
  <property fmtid="{D5CDD505-2E9C-101B-9397-08002B2CF9AE}" pid="24" name="DM_emea_meeting_status">
    <vt:lpwstr/>
  </property>
  <property fmtid="{D5CDD505-2E9C-101B-9397-08002B2CF9AE}" pid="25" name="DM_emea_meeting_action">
    <vt:lpwstr/>
  </property>
  <property fmtid="{D5CDD505-2E9C-101B-9397-08002B2CF9AE}" pid="26" name="DM_emea_meeting_hyperlink">
    <vt:lpwstr/>
  </property>
  <property fmtid="{D5CDD505-2E9C-101B-9397-08002B2CF9AE}" pid="27" name="DM_emea_meeting_title">
    <vt:lpwstr/>
  </property>
  <property fmtid="{D5CDD505-2E9C-101B-9397-08002B2CF9AE}" pid="28" name="DM_emea_meeting_ref">
    <vt:lpwstr/>
  </property>
  <property fmtid="{D5CDD505-2E9C-101B-9397-08002B2CF9AE}" pid="29" name="DM_emea_meeting_flags">
    <vt:lpwstr/>
  </property>
  <property fmtid="{D5CDD505-2E9C-101B-9397-08002B2CF9AE}" pid="30" name="DM_Version">
    <vt:lpwstr>CURRENT,1.5</vt:lpwstr>
  </property>
  <property fmtid="{D5CDD505-2E9C-101B-9397-08002B2CF9AE}" pid="31" name="DM_Name">
    <vt:lpwstr>Hqrdtemplatecleanen</vt:lpwstr>
  </property>
  <property fmtid="{D5CDD505-2E9C-101B-9397-08002B2CF9AE}" pid="32" name="DM_Creation_Date">
    <vt:lpwstr>05/06/2015 11:04:00</vt:lpwstr>
  </property>
  <property fmtid="{D5CDD505-2E9C-101B-9397-08002B2CF9AE}" pid="33" name="DM_Modify_Date">
    <vt:lpwstr>08/06/2015 10:34:59</vt:lpwstr>
  </property>
  <property fmtid="{D5CDD505-2E9C-101B-9397-08002B2CF9AE}" pid="34" name="DM_Creator_Name">
    <vt:lpwstr>Akhtar Tia</vt:lpwstr>
  </property>
  <property fmtid="{D5CDD505-2E9C-101B-9397-08002B2CF9AE}" pid="35" name="DM_Modifier_Name">
    <vt:lpwstr>Akhtar Tia</vt:lpwstr>
  </property>
  <property fmtid="{D5CDD505-2E9C-101B-9397-08002B2CF9AE}" pid="36" name="DM_Type">
    <vt:lpwstr>emea_document</vt:lpwstr>
  </property>
  <property fmtid="{D5CDD505-2E9C-101B-9397-08002B2CF9AE}" pid="37" name="DM_DocRefId">
    <vt:lpwstr>EMA/381726/2015</vt:lpwstr>
  </property>
  <property fmtid="{D5CDD505-2E9C-101B-9397-08002B2CF9AE}" pid="38" name="DM_Category">
    <vt:lpwstr>Templates and Form</vt:lpwstr>
  </property>
  <property fmtid="{D5CDD505-2E9C-101B-9397-08002B2CF9AE}" pid="39" name="DM_Path">
    <vt:lpwstr>/02b. Administration of Scientific Meeting/WPs SAGs DGs and other WGs/CxMP - QRD/3. Other activities/02. Procedures/01. QRD PI templates/01 QRD Human Templates/05 H-qrd template v9.1</vt:lpwstr>
  </property>
  <property fmtid="{D5CDD505-2E9C-101B-9397-08002B2CF9AE}" pid="40" name="DM_emea_doc_ref_id">
    <vt:lpwstr>EMA/381726/2015</vt:lpwstr>
  </property>
  <property fmtid="{D5CDD505-2E9C-101B-9397-08002B2CF9AE}" pid="41" name="DM_Modifer_Name">
    <vt:lpwstr>Akhtar Tia</vt:lpwstr>
  </property>
  <property fmtid="{D5CDD505-2E9C-101B-9397-08002B2CF9AE}" pid="42" name="DM_Modified_Date">
    <vt:lpwstr>08/06/2015 10:34:59</vt:lpwstr>
  </property>
</Properties>
</file>