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12" w:rsidRDefault="00F47E12" w:rsidP="00F47E12">
      <w:pPr>
        <w:jc w:val="center"/>
        <w:rPr>
          <w:rFonts w:ascii="Times New Roman" w:eastAsia="TimesNewRoman,Bold" w:hAnsi="Times New Roman" w:cs="Times New Roman"/>
          <w:b/>
          <w:bCs/>
          <w:sz w:val="22"/>
          <w:szCs w:val="22"/>
          <w:lang w:val="en-US"/>
        </w:rPr>
      </w:pPr>
      <w:bookmarkStart w:id="0" w:name="_GoBack"/>
      <w:bookmarkEnd w:id="0"/>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n-US"/>
        </w:rPr>
      </w:pPr>
    </w:p>
    <w:p w:rsidR="00F47E12" w:rsidRDefault="00F47E12" w:rsidP="00F47E12">
      <w:pPr>
        <w:jc w:val="center"/>
        <w:rPr>
          <w:rFonts w:ascii="Times New Roman" w:eastAsia="TimesNewRoman,Bold" w:hAnsi="Times New Roman" w:cs="Times New Roman"/>
          <w:b/>
          <w:bCs/>
          <w:sz w:val="22"/>
          <w:szCs w:val="22"/>
          <w:lang w:val="el-GR"/>
        </w:rPr>
      </w:pPr>
      <w:r w:rsidRPr="00F47E12">
        <w:rPr>
          <w:rFonts w:ascii="Times New Roman" w:eastAsia="TimesNewRoman,Bold" w:hAnsi="Times New Roman" w:cs="Times New Roman"/>
          <w:b/>
          <w:bCs/>
          <w:sz w:val="22"/>
          <w:szCs w:val="22"/>
          <w:lang w:val="el-GR"/>
        </w:rPr>
        <w:t>ΦΥΛΛΟ ΟΔΗΓΙΩΝ ΧΡΗΣΗΣ</w:t>
      </w: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Default="00F47E12" w:rsidP="00F47E12">
      <w:pPr>
        <w:jc w:val="center"/>
        <w:rPr>
          <w:rFonts w:ascii="Times New Roman" w:eastAsia="TimesNewRoman,Bold" w:hAnsi="Times New Roman" w:cs="Times New Roman"/>
          <w:b/>
          <w:bCs/>
          <w:sz w:val="22"/>
          <w:szCs w:val="22"/>
          <w:lang w:val="el-GR"/>
        </w:rPr>
      </w:pPr>
    </w:p>
    <w:p w:rsidR="00F47E12" w:rsidRPr="000379EE" w:rsidRDefault="00F47E12" w:rsidP="00F47E12">
      <w:pPr>
        <w:jc w:val="center"/>
        <w:rPr>
          <w:rFonts w:ascii="Times New Roman" w:eastAsia="TimesNewRoman,Bold" w:hAnsi="Times New Roman" w:cs="Times New Roman"/>
          <w:b/>
          <w:bCs/>
          <w:sz w:val="22"/>
          <w:szCs w:val="22"/>
          <w:lang w:val="el-GR"/>
        </w:rPr>
      </w:pPr>
    </w:p>
    <w:p w:rsidR="001C3444" w:rsidRPr="002D6DD9" w:rsidRDefault="002D6DD9" w:rsidP="00FE3005">
      <w:pPr>
        <w:jc w:val="center"/>
        <w:rPr>
          <w:rFonts w:ascii="Times New Roman" w:hAnsi="Times New Roman" w:cs="Times New Roman"/>
          <w:b/>
          <w:sz w:val="22"/>
          <w:szCs w:val="22"/>
        </w:rPr>
      </w:pPr>
      <w:r w:rsidRPr="002D6DD9">
        <w:rPr>
          <w:rFonts w:ascii="Times New Roman" w:eastAsia="TimesNewRoman,Bold" w:hAnsi="Times New Roman" w:cs="Times New Roman"/>
          <w:b/>
          <w:bCs/>
          <w:sz w:val="22"/>
          <w:szCs w:val="22"/>
          <w:lang w:val="el-GR"/>
        </w:rPr>
        <w:lastRenderedPageBreak/>
        <w:t>Φύλλο οδηγιών χρήσης: Πληροφορίες για τον χρήστη</w:t>
      </w:r>
    </w:p>
    <w:p w:rsidR="002D6DD9" w:rsidRDefault="002D6DD9" w:rsidP="005951CE">
      <w:pPr>
        <w:jc w:val="center"/>
        <w:outlineLvl w:val="0"/>
        <w:rPr>
          <w:rFonts w:ascii="Times New Roman" w:hAnsi="Times New Roman" w:cs="Times New Roman"/>
          <w:b/>
          <w:sz w:val="22"/>
          <w:szCs w:val="22"/>
          <w:lang w:val="el-GR"/>
        </w:rPr>
      </w:pPr>
    </w:p>
    <w:p w:rsidR="00B33F11" w:rsidRPr="003C617D" w:rsidRDefault="005951CE" w:rsidP="005951CE">
      <w:pPr>
        <w:jc w:val="center"/>
        <w:outlineLvl w:val="0"/>
        <w:rPr>
          <w:rFonts w:ascii="Times New Roman" w:hAnsi="Times New Roman" w:cs="Times New Roman"/>
          <w:b/>
          <w:sz w:val="22"/>
          <w:szCs w:val="22"/>
        </w:rPr>
      </w:pPr>
      <w:r w:rsidRPr="003C617D">
        <w:rPr>
          <w:rFonts w:ascii="Times New Roman" w:hAnsi="Times New Roman" w:cs="Times New Roman"/>
          <w:b/>
          <w:sz w:val="22"/>
          <w:szCs w:val="22"/>
        </w:rPr>
        <w:t>Digazor</w:t>
      </w:r>
      <w:r w:rsidR="00676314" w:rsidRPr="003C617D">
        <w:rPr>
          <w:rFonts w:ascii="Times New Roman" w:hAnsi="Times New Roman" w:cs="Times New Roman"/>
          <w:b/>
          <w:sz w:val="22"/>
          <w:szCs w:val="22"/>
        </w:rPr>
        <w:t xml:space="preserve"> </w:t>
      </w:r>
      <w:r w:rsidR="00B33F11" w:rsidRPr="003C617D">
        <w:rPr>
          <w:rFonts w:ascii="Times New Roman" w:hAnsi="Times New Roman" w:cs="Times New Roman"/>
          <w:b/>
          <w:sz w:val="22"/>
          <w:szCs w:val="22"/>
        </w:rPr>
        <w:t>50 mg powder for solution for infusion</w:t>
      </w:r>
    </w:p>
    <w:p w:rsidR="00B33F11" w:rsidRPr="003C617D" w:rsidRDefault="003C617D" w:rsidP="005951CE">
      <w:pPr>
        <w:jc w:val="center"/>
        <w:outlineLvl w:val="0"/>
        <w:rPr>
          <w:rFonts w:ascii="Times New Roman" w:hAnsi="Times New Roman" w:cs="Times New Roman"/>
          <w:b/>
          <w:sz w:val="22"/>
          <w:szCs w:val="22"/>
        </w:rPr>
      </w:pPr>
      <w:r w:rsidRPr="003C617D">
        <w:rPr>
          <w:rFonts w:ascii="Times New Roman" w:hAnsi="Times New Roman" w:cs="Times New Roman"/>
          <w:b/>
          <w:sz w:val="22"/>
          <w:szCs w:val="22"/>
        </w:rPr>
        <w:t>Τιγεκυκλίνη</w:t>
      </w:r>
    </w:p>
    <w:p w:rsidR="00B33F11" w:rsidRPr="003C617D" w:rsidRDefault="00B33F11" w:rsidP="00FE3005">
      <w:pPr>
        <w:jc w:val="both"/>
        <w:rPr>
          <w:rFonts w:ascii="Times New Roman" w:hAnsi="Times New Roman" w:cs="Times New Roman"/>
          <w:sz w:val="22"/>
          <w:szCs w:val="22"/>
        </w:rPr>
      </w:pPr>
    </w:p>
    <w:p w:rsidR="00B33F11" w:rsidRPr="003C617D" w:rsidRDefault="00B33F11" w:rsidP="00FE3005">
      <w:pPr>
        <w:jc w:val="both"/>
        <w:rPr>
          <w:rFonts w:ascii="Times New Roman" w:hAnsi="Times New Roman" w:cs="Times New Roman"/>
          <w:sz w:val="22"/>
          <w:szCs w:val="22"/>
        </w:rPr>
      </w:pPr>
    </w:p>
    <w:p w:rsidR="001C3444" w:rsidRPr="001A03EF" w:rsidRDefault="003C617D" w:rsidP="00F47E12">
      <w:pPr>
        <w:autoSpaceDE w:val="0"/>
        <w:autoSpaceDN w:val="0"/>
        <w:adjustRightInd w:val="0"/>
        <w:jc w:val="both"/>
        <w:rPr>
          <w:rFonts w:ascii="Times New Roman" w:eastAsia="TimesNewRoman,Bold" w:hAnsi="Times New Roman" w:cs="Times New Roman"/>
          <w:b/>
          <w:bCs/>
          <w:sz w:val="22"/>
          <w:szCs w:val="22"/>
          <w:lang w:val="el-GR"/>
        </w:rPr>
      </w:pPr>
      <w:r w:rsidRPr="003C617D">
        <w:rPr>
          <w:rFonts w:ascii="Times New Roman" w:eastAsia="TimesNewRoman,Bold" w:hAnsi="Times New Roman" w:cs="Times New Roman"/>
          <w:b/>
          <w:bCs/>
          <w:sz w:val="22"/>
          <w:szCs w:val="22"/>
          <w:lang w:val="el-GR"/>
        </w:rPr>
        <w:t>Διαβάστε προσεκτικά ολόκληρο το φύλλο οδ</w:t>
      </w:r>
      <w:r w:rsidR="00F47E12">
        <w:rPr>
          <w:rFonts w:ascii="Times New Roman" w:eastAsia="TimesNewRoman,Bold" w:hAnsi="Times New Roman" w:cs="Times New Roman"/>
          <w:b/>
          <w:bCs/>
          <w:sz w:val="22"/>
          <w:szCs w:val="22"/>
          <w:lang w:val="el-GR"/>
        </w:rPr>
        <w:t xml:space="preserve">ηγιών χρήσης προτού αρχίσετε να </w:t>
      </w:r>
      <w:r w:rsidRPr="003C617D">
        <w:rPr>
          <w:rFonts w:ascii="Times New Roman" w:eastAsia="TimesNewRoman,Bold" w:hAnsi="Times New Roman" w:cs="Times New Roman"/>
          <w:b/>
          <w:bCs/>
          <w:sz w:val="22"/>
          <w:szCs w:val="22"/>
          <w:lang w:val="el-GR"/>
        </w:rPr>
        <w:t>χρησιμοποιείτε αυτό το φάρμακο, διότι περιλαμβάνει σημαντικές πληροφορίες για σας</w:t>
      </w:r>
    </w:p>
    <w:p w:rsidR="003C617D" w:rsidRPr="001A03EF" w:rsidRDefault="003C617D" w:rsidP="003C617D">
      <w:pPr>
        <w:autoSpaceDE w:val="0"/>
        <w:autoSpaceDN w:val="0"/>
        <w:adjustRightInd w:val="0"/>
        <w:rPr>
          <w:rFonts w:ascii="Times New Roman" w:eastAsia="TimesNewRoman,Bold" w:hAnsi="Times New Roman" w:cs="Times New Roman"/>
          <w:b/>
          <w:bCs/>
          <w:sz w:val="22"/>
          <w:szCs w:val="22"/>
          <w:lang w:val="el-GR"/>
        </w:rPr>
      </w:pPr>
    </w:p>
    <w:p w:rsidR="001C3444" w:rsidRPr="003C617D" w:rsidRDefault="001C3444" w:rsidP="001C3444">
      <w:pPr>
        <w:pStyle w:val="a4"/>
        <w:widowControl w:val="0"/>
        <w:numPr>
          <w:ilvl w:val="0"/>
          <w:numId w:val="12"/>
        </w:numPr>
        <w:tabs>
          <w:tab w:val="left" w:pos="720"/>
        </w:tabs>
        <w:spacing w:line="259" w:lineRule="exact"/>
        <w:ind w:left="709"/>
        <w:jc w:val="both"/>
        <w:rPr>
          <w:rFonts w:ascii="Times New Roman" w:hAnsi="Times New Roman" w:cs="Times New Roman"/>
        </w:rPr>
      </w:pPr>
      <w:r w:rsidRPr="003C617D">
        <w:rPr>
          <w:rStyle w:val="20"/>
          <w:rFonts w:eastAsiaTheme="minorEastAsia"/>
        </w:rPr>
        <w:t>Φυλάξτε αυτό το φύλλο οδηγιών χρήσης. Ίσως χρειαστεί να το διαβάσετε ξανά.</w:t>
      </w:r>
    </w:p>
    <w:p w:rsidR="001C3444" w:rsidRPr="003C617D" w:rsidRDefault="001C3444" w:rsidP="001C3444">
      <w:pPr>
        <w:pStyle w:val="a4"/>
        <w:widowControl w:val="0"/>
        <w:numPr>
          <w:ilvl w:val="0"/>
          <w:numId w:val="12"/>
        </w:numPr>
        <w:tabs>
          <w:tab w:val="left" w:pos="720"/>
        </w:tabs>
        <w:spacing w:line="259" w:lineRule="exact"/>
        <w:ind w:left="709"/>
        <w:jc w:val="both"/>
        <w:rPr>
          <w:rFonts w:ascii="Times New Roman" w:hAnsi="Times New Roman" w:cs="Times New Roman"/>
        </w:rPr>
      </w:pPr>
      <w:r w:rsidRPr="003C617D">
        <w:rPr>
          <w:rStyle w:val="20"/>
          <w:rFonts w:eastAsiaTheme="minorEastAsia"/>
        </w:rPr>
        <w:t>Εάν έχετε περαιτέρω απορίες, ρωτήστε τον γιατρό, ή τον νοσοκόμο σας.</w:t>
      </w:r>
    </w:p>
    <w:p w:rsidR="001C3444" w:rsidRPr="003C617D" w:rsidRDefault="001C3444" w:rsidP="001C3444">
      <w:pPr>
        <w:pStyle w:val="a4"/>
        <w:widowControl w:val="0"/>
        <w:numPr>
          <w:ilvl w:val="0"/>
          <w:numId w:val="12"/>
        </w:numPr>
        <w:tabs>
          <w:tab w:val="left" w:pos="720"/>
        </w:tabs>
        <w:spacing w:after="188" w:line="259" w:lineRule="exact"/>
        <w:ind w:left="709" w:right="300"/>
        <w:jc w:val="both"/>
        <w:rPr>
          <w:rFonts w:ascii="Times New Roman" w:hAnsi="Times New Roman" w:cs="Times New Roman"/>
        </w:rPr>
      </w:pPr>
      <w:r w:rsidRPr="003C617D">
        <w:rPr>
          <w:rStyle w:val="20"/>
          <w:rFonts w:eastAsiaTheme="minorEastAsia"/>
        </w:rPr>
        <w:t>Εάν παρατηρήσετε κάποια ανεπιθύμητη ενέργεια, ενημερώστε τον γιατρό, ή</w:t>
      </w:r>
      <w:r w:rsidR="00760438" w:rsidRPr="003C617D">
        <w:rPr>
          <w:rStyle w:val="20"/>
          <w:rFonts w:eastAsiaTheme="minorEastAsia"/>
        </w:rPr>
        <w:t xml:space="preserve"> </w:t>
      </w:r>
      <w:r w:rsidRPr="003C617D">
        <w:rPr>
          <w:rStyle w:val="20"/>
          <w:rFonts w:eastAsiaTheme="minorEastAsia"/>
        </w:rPr>
        <w:t>τον νοσοκόμο σας. Αυτό ισχύει και για κάθε πιθανή ανεπιθύμητη ενέργεια που δεν αναφέρεται</w:t>
      </w:r>
      <w:r w:rsidR="00760438" w:rsidRPr="003C617D">
        <w:rPr>
          <w:rStyle w:val="20"/>
          <w:rFonts w:eastAsiaTheme="minorEastAsia"/>
        </w:rPr>
        <w:t xml:space="preserve"> </w:t>
      </w:r>
      <w:r w:rsidRPr="003C617D">
        <w:rPr>
          <w:rStyle w:val="20"/>
          <w:rFonts w:eastAsiaTheme="minorEastAsia"/>
        </w:rPr>
        <w:t>στο παρόν φύλλο οδηγιών. Βλέπε παράγραφο 4.</w:t>
      </w:r>
    </w:p>
    <w:p w:rsidR="00B33F11" w:rsidRPr="003C617D" w:rsidRDefault="00B33F11" w:rsidP="001C3444">
      <w:pPr>
        <w:jc w:val="both"/>
        <w:rPr>
          <w:rFonts w:ascii="Times New Roman" w:hAnsi="Times New Roman" w:cs="Times New Roman"/>
          <w:sz w:val="22"/>
          <w:szCs w:val="22"/>
        </w:rPr>
      </w:pPr>
    </w:p>
    <w:p w:rsidR="001C3444" w:rsidRPr="001A03EF" w:rsidRDefault="001C3444" w:rsidP="001C3444">
      <w:pPr>
        <w:keepNext/>
        <w:keepLines/>
        <w:spacing w:line="250" w:lineRule="exact"/>
        <w:rPr>
          <w:rStyle w:val="30"/>
          <w:rFonts w:eastAsiaTheme="minorEastAsia"/>
          <w:bCs w:val="0"/>
        </w:rPr>
      </w:pPr>
      <w:bookmarkStart w:id="1" w:name="bookmark50"/>
      <w:r w:rsidRPr="003C617D">
        <w:rPr>
          <w:rStyle w:val="30"/>
          <w:rFonts w:eastAsiaTheme="minorEastAsia"/>
          <w:bCs w:val="0"/>
        </w:rPr>
        <w:t>Τι περιέχει το παρόν φύλλο οδηγιών</w:t>
      </w:r>
      <w:bookmarkEnd w:id="1"/>
    </w:p>
    <w:p w:rsidR="003C617D" w:rsidRPr="001A03EF" w:rsidRDefault="003C617D" w:rsidP="001C3444">
      <w:pPr>
        <w:keepNext/>
        <w:keepLines/>
        <w:spacing w:line="250" w:lineRule="exact"/>
        <w:rPr>
          <w:rFonts w:ascii="Times New Roman" w:hAnsi="Times New Roman" w:cs="Times New Roman"/>
          <w:lang w:val="el-GR"/>
        </w:rPr>
      </w:pPr>
    </w:p>
    <w:p w:rsidR="001C3444" w:rsidRPr="003C617D" w:rsidRDefault="001C3444" w:rsidP="001C3444">
      <w:pPr>
        <w:pStyle w:val="a4"/>
        <w:widowControl w:val="0"/>
        <w:numPr>
          <w:ilvl w:val="0"/>
          <w:numId w:val="15"/>
        </w:numPr>
        <w:tabs>
          <w:tab w:val="left" w:pos="142"/>
        </w:tabs>
        <w:spacing w:line="250" w:lineRule="exact"/>
        <w:ind w:left="0" w:firstLine="0"/>
        <w:jc w:val="both"/>
        <w:rPr>
          <w:rFonts w:ascii="Times New Roman" w:hAnsi="Times New Roman" w:cs="Times New Roman"/>
        </w:rPr>
      </w:pPr>
      <w:r w:rsidRPr="003C617D">
        <w:rPr>
          <w:rStyle w:val="20"/>
          <w:rFonts w:eastAsiaTheme="minorEastAsia"/>
        </w:rPr>
        <w:t>Τι είναι το</w:t>
      </w:r>
      <w:r w:rsidR="00B33F11" w:rsidRPr="003C617D">
        <w:rPr>
          <w:rFonts w:ascii="Times New Roman" w:hAnsi="Times New Roman" w:cs="Times New Roman"/>
          <w:sz w:val="22"/>
          <w:szCs w:val="22"/>
        </w:rPr>
        <w:t xml:space="preserve"> </w:t>
      </w:r>
      <w:r w:rsidR="003C617D" w:rsidRPr="003C617D">
        <w:rPr>
          <w:rFonts w:ascii="Times New Roman" w:hAnsi="Times New Roman" w:cs="Times New Roman"/>
          <w:sz w:val="22"/>
          <w:szCs w:val="22"/>
        </w:rPr>
        <w:t>Digazor</w:t>
      </w:r>
      <w:r w:rsidR="00B33F11" w:rsidRPr="003C617D">
        <w:rPr>
          <w:rFonts w:ascii="Times New Roman" w:hAnsi="Times New Roman" w:cs="Times New Roman"/>
          <w:sz w:val="22"/>
          <w:szCs w:val="22"/>
        </w:rPr>
        <w:t xml:space="preserve"> </w:t>
      </w:r>
      <w:r w:rsidRPr="003C617D">
        <w:rPr>
          <w:rStyle w:val="20"/>
          <w:rFonts w:eastAsiaTheme="minorEastAsia"/>
        </w:rPr>
        <w:t>και ποιά είναι η χρήση του</w:t>
      </w:r>
    </w:p>
    <w:p w:rsidR="003C617D" w:rsidRPr="003C617D" w:rsidRDefault="00B33F11" w:rsidP="00FE3005">
      <w:pPr>
        <w:jc w:val="both"/>
        <w:rPr>
          <w:rFonts w:ascii="Times New Roman" w:hAnsi="Times New Roman" w:cs="Times New Roman"/>
          <w:sz w:val="22"/>
          <w:szCs w:val="22"/>
        </w:rPr>
      </w:pPr>
      <w:r w:rsidRPr="003C617D">
        <w:rPr>
          <w:rFonts w:ascii="Times New Roman" w:hAnsi="Times New Roman" w:cs="Times New Roman"/>
          <w:sz w:val="22"/>
          <w:szCs w:val="22"/>
        </w:rPr>
        <w:t>2.</w:t>
      </w:r>
      <w:r w:rsidRPr="003C617D">
        <w:rPr>
          <w:rFonts w:ascii="Times New Roman" w:hAnsi="Times New Roman" w:cs="Times New Roman"/>
          <w:sz w:val="22"/>
          <w:szCs w:val="22"/>
        </w:rPr>
        <w:tab/>
      </w:r>
      <w:r w:rsidR="001C3444" w:rsidRPr="003C617D">
        <w:rPr>
          <w:rStyle w:val="20"/>
          <w:rFonts w:eastAsiaTheme="minorEastAsia"/>
        </w:rPr>
        <w:t xml:space="preserve">Τι πρέπει να γνωρίζετε πριν </w:t>
      </w:r>
      <w:r w:rsidR="00F73B89">
        <w:rPr>
          <w:rStyle w:val="20"/>
          <w:rFonts w:eastAsiaTheme="minorEastAsia"/>
        </w:rPr>
        <w:t xml:space="preserve">σας </w:t>
      </w:r>
      <w:r w:rsidR="00F73B89" w:rsidRPr="00F73B89">
        <w:rPr>
          <w:rFonts w:ascii="Times New Roman" w:eastAsia="TimesNewRoman" w:hAnsi="Times New Roman" w:cs="Times New Roman"/>
          <w:sz w:val="22"/>
          <w:szCs w:val="22"/>
          <w:lang w:val="el-GR"/>
        </w:rPr>
        <w:t>χορηγηθεί</w:t>
      </w:r>
      <w:r w:rsidR="001C3444" w:rsidRPr="003C617D">
        <w:rPr>
          <w:rStyle w:val="20"/>
          <w:rFonts w:eastAsiaTheme="minorEastAsia"/>
        </w:rPr>
        <w:t xml:space="preserve"> το </w:t>
      </w:r>
      <w:r w:rsidR="003C617D" w:rsidRPr="003C617D">
        <w:rPr>
          <w:rFonts w:ascii="Times New Roman" w:hAnsi="Times New Roman" w:cs="Times New Roman"/>
          <w:sz w:val="22"/>
          <w:szCs w:val="22"/>
        </w:rPr>
        <w:t xml:space="preserve">Digazor </w:t>
      </w:r>
    </w:p>
    <w:p w:rsidR="00B33F11" w:rsidRPr="003C617D" w:rsidRDefault="00B33F11" w:rsidP="00FE3005">
      <w:pPr>
        <w:jc w:val="both"/>
        <w:rPr>
          <w:rFonts w:ascii="Times New Roman" w:hAnsi="Times New Roman" w:cs="Times New Roman"/>
          <w:sz w:val="22"/>
          <w:szCs w:val="22"/>
        </w:rPr>
      </w:pPr>
      <w:r w:rsidRPr="003C617D">
        <w:rPr>
          <w:rFonts w:ascii="Times New Roman" w:hAnsi="Times New Roman" w:cs="Times New Roman"/>
          <w:sz w:val="22"/>
          <w:szCs w:val="22"/>
        </w:rPr>
        <w:t>3.</w:t>
      </w:r>
      <w:r w:rsidRPr="003C617D">
        <w:rPr>
          <w:rFonts w:ascii="Times New Roman" w:hAnsi="Times New Roman" w:cs="Times New Roman"/>
          <w:sz w:val="22"/>
          <w:szCs w:val="22"/>
        </w:rPr>
        <w:tab/>
      </w:r>
      <w:r w:rsidR="001C3444" w:rsidRPr="003C617D">
        <w:rPr>
          <w:rStyle w:val="20"/>
          <w:rFonts w:eastAsiaTheme="minorEastAsia"/>
        </w:rPr>
        <w:t xml:space="preserve">Πώς </w:t>
      </w:r>
      <w:r w:rsidR="001A03EF" w:rsidRPr="001A03EF">
        <w:rPr>
          <w:rFonts w:ascii="Times New Roman" w:eastAsia="TimesNewRoman" w:hAnsi="Times New Roman" w:cs="Times New Roman"/>
          <w:sz w:val="22"/>
          <w:szCs w:val="22"/>
          <w:lang w:val="el-GR"/>
        </w:rPr>
        <w:t>χορηγείται</w:t>
      </w:r>
      <w:r w:rsidR="001A03EF" w:rsidRPr="00DE7D97">
        <w:rPr>
          <w:rFonts w:ascii="Times New Roman" w:eastAsia="TimesNewRoman" w:hAnsi="Times New Roman" w:cs="Times New Roman"/>
          <w:sz w:val="22"/>
          <w:szCs w:val="22"/>
          <w:lang w:val="el-GR"/>
        </w:rPr>
        <w:t xml:space="preserve"> </w:t>
      </w:r>
      <w:r w:rsidR="003C617D" w:rsidRPr="003C617D">
        <w:rPr>
          <w:rStyle w:val="20"/>
          <w:rFonts w:eastAsiaTheme="minorEastAsia"/>
        </w:rPr>
        <w:t xml:space="preserve">το </w:t>
      </w:r>
      <w:r w:rsidR="003C617D" w:rsidRPr="003C617D">
        <w:rPr>
          <w:rFonts w:ascii="Times New Roman" w:hAnsi="Times New Roman" w:cs="Times New Roman"/>
          <w:sz w:val="22"/>
          <w:szCs w:val="22"/>
        </w:rPr>
        <w:t>Digazor</w:t>
      </w:r>
    </w:p>
    <w:p w:rsidR="00B33F11" w:rsidRPr="003C617D" w:rsidRDefault="00B33F11" w:rsidP="001C3444">
      <w:pPr>
        <w:widowControl w:val="0"/>
        <w:tabs>
          <w:tab w:val="left" w:pos="720"/>
        </w:tabs>
        <w:spacing w:line="250" w:lineRule="exact"/>
        <w:jc w:val="both"/>
        <w:rPr>
          <w:rFonts w:ascii="Times New Roman" w:hAnsi="Times New Roman" w:cs="Times New Roman"/>
          <w:lang w:val="el-GR"/>
        </w:rPr>
      </w:pPr>
      <w:r w:rsidRPr="003C617D">
        <w:rPr>
          <w:rFonts w:ascii="Times New Roman" w:hAnsi="Times New Roman" w:cs="Times New Roman"/>
          <w:sz w:val="22"/>
          <w:szCs w:val="22"/>
        </w:rPr>
        <w:t>4.</w:t>
      </w:r>
      <w:r w:rsidRPr="003C617D">
        <w:rPr>
          <w:rFonts w:ascii="Times New Roman" w:hAnsi="Times New Roman" w:cs="Times New Roman"/>
          <w:sz w:val="22"/>
          <w:szCs w:val="22"/>
        </w:rPr>
        <w:tab/>
      </w:r>
      <w:r w:rsidR="001C3444" w:rsidRPr="003C617D">
        <w:rPr>
          <w:rStyle w:val="20"/>
          <w:rFonts w:eastAsiaTheme="minorEastAsia"/>
        </w:rPr>
        <w:t>Πιθανές ανεπιθύμητες ενέργειες</w:t>
      </w:r>
    </w:p>
    <w:p w:rsidR="00B33F11" w:rsidRPr="003C617D" w:rsidRDefault="00B33F11" w:rsidP="00FE3005">
      <w:pPr>
        <w:jc w:val="both"/>
        <w:rPr>
          <w:rFonts w:ascii="Times New Roman" w:hAnsi="Times New Roman" w:cs="Times New Roman"/>
          <w:sz w:val="22"/>
          <w:szCs w:val="22"/>
        </w:rPr>
      </w:pPr>
      <w:r w:rsidRPr="003C617D">
        <w:rPr>
          <w:rFonts w:ascii="Times New Roman" w:hAnsi="Times New Roman" w:cs="Times New Roman"/>
          <w:sz w:val="22"/>
          <w:szCs w:val="22"/>
        </w:rPr>
        <w:t>5.</w:t>
      </w:r>
      <w:r w:rsidRPr="003C617D">
        <w:rPr>
          <w:rFonts w:ascii="Times New Roman" w:hAnsi="Times New Roman" w:cs="Times New Roman"/>
          <w:sz w:val="22"/>
          <w:szCs w:val="22"/>
        </w:rPr>
        <w:tab/>
      </w:r>
      <w:r w:rsidR="001C3444" w:rsidRPr="003C617D">
        <w:rPr>
          <w:rStyle w:val="20"/>
          <w:rFonts w:eastAsiaTheme="minorEastAsia"/>
        </w:rPr>
        <w:t xml:space="preserve">Πώς να φυλάσσετε το </w:t>
      </w:r>
      <w:r w:rsidR="003C617D" w:rsidRPr="003C617D">
        <w:rPr>
          <w:rFonts w:ascii="Times New Roman" w:hAnsi="Times New Roman" w:cs="Times New Roman"/>
          <w:sz w:val="22"/>
          <w:szCs w:val="22"/>
        </w:rPr>
        <w:t>Digazor</w:t>
      </w:r>
    </w:p>
    <w:p w:rsidR="00B33F11" w:rsidRPr="003C617D" w:rsidRDefault="00B33F11" w:rsidP="003C617D">
      <w:pPr>
        <w:widowControl w:val="0"/>
        <w:tabs>
          <w:tab w:val="left" w:pos="720"/>
        </w:tabs>
        <w:spacing w:line="250" w:lineRule="exact"/>
        <w:jc w:val="both"/>
        <w:rPr>
          <w:rFonts w:ascii="Times New Roman" w:hAnsi="Times New Roman" w:cs="Times New Roman"/>
        </w:rPr>
      </w:pPr>
      <w:r w:rsidRPr="003C617D">
        <w:rPr>
          <w:rFonts w:ascii="Times New Roman" w:hAnsi="Times New Roman" w:cs="Times New Roman"/>
          <w:sz w:val="22"/>
          <w:szCs w:val="22"/>
        </w:rPr>
        <w:t>6.</w:t>
      </w:r>
      <w:r w:rsidRPr="003C617D">
        <w:rPr>
          <w:rFonts w:ascii="Times New Roman" w:hAnsi="Times New Roman" w:cs="Times New Roman"/>
          <w:sz w:val="22"/>
          <w:szCs w:val="22"/>
        </w:rPr>
        <w:tab/>
      </w:r>
      <w:r w:rsidR="001C3444" w:rsidRPr="003C617D">
        <w:rPr>
          <w:rStyle w:val="20"/>
          <w:rFonts w:eastAsiaTheme="minorEastAsia"/>
        </w:rPr>
        <w:t>Περιεχόμενο της συσκευασίας και λοιπές πληροφορίες</w:t>
      </w:r>
    </w:p>
    <w:p w:rsidR="00B33F11" w:rsidRPr="003C617D" w:rsidRDefault="00B33F11" w:rsidP="00FE3005">
      <w:pPr>
        <w:jc w:val="both"/>
        <w:rPr>
          <w:rFonts w:ascii="Times New Roman" w:hAnsi="Times New Roman" w:cs="Times New Roman"/>
          <w:sz w:val="22"/>
          <w:szCs w:val="22"/>
        </w:rPr>
      </w:pPr>
    </w:p>
    <w:p w:rsidR="00B33F11" w:rsidRPr="003C617D" w:rsidRDefault="00B33F11" w:rsidP="003C617D">
      <w:pPr>
        <w:ind w:left="-142"/>
        <w:jc w:val="both"/>
        <w:rPr>
          <w:rFonts w:ascii="Times New Roman" w:hAnsi="Times New Roman" w:cs="Times New Roman"/>
          <w:sz w:val="22"/>
          <w:szCs w:val="22"/>
        </w:rPr>
      </w:pPr>
    </w:p>
    <w:p w:rsidR="00B33F11" w:rsidRPr="003C617D" w:rsidRDefault="00983E7F" w:rsidP="003C617D">
      <w:pPr>
        <w:pStyle w:val="a4"/>
        <w:numPr>
          <w:ilvl w:val="0"/>
          <w:numId w:val="19"/>
        </w:numPr>
        <w:ind w:left="709"/>
        <w:jc w:val="both"/>
        <w:outlineLvl w:val="0"/>
        <w:rPr>
          <w:rFonts w:ascii="Times New Roman" w:eastAsia="TimesNewRomanPS-BoldMT" w:hAnsi="Times New Roman" w:cs="Times New Roman"/>
          <w:b/>
          <w:bCs/>
          <w:sz w:val="22"/>
          <w:szCs w:val="22"/>
          <w:lang w:val="el-GR"/>
        </w:rPr>
      </w:pPr>
      <w:r w:rsidRPr="003C617D">
        <w:rPr>
          <w:rFonts w:ascii="Times New Roman" w:eastAsia="TimesNewRomanPS-BoldMT" w:hAnsi="Times New Roman" w:cs="Times New Roman"/>
          <w:b/>
          <w:bCs/>
          <w:sz w:val="22"/>
          <w:szCs w:val="22"/>
          <w:lang w:val="el-GR"/>
        </w:rPr>
        <w:t xml:space="preserve">Τι είναι το </w:t>
      </w:r>
      <w:r w:rsidR="003C617D" w:rsidRPr="003C617D">
        <w:rPr>
          <w:rStyle w:val="20"/>
          <w:rFonts w:eastAsiaTheme="minorEastAsia"/>
          <w:b/>
        </w:rPr>
        <w:t xml:space="preserve"> </w:t>
      </w:r>
      <w:r w:rsidR="003C617D" w:rsidRPr="003C617D">
        <w:rPr>
          <w:rFonts w:ascii="Times New Roman" w:hAnsi="Times New Roman" w:cs="Times New Roman"/>
          <w:b/>
          <w:sz w:val="22"/>
          <w:szCs w:val="22"/>
        </w:rPr>
        <w:t>Digazor</w:t>
      </w:r>
      <w:r w:rsidRPr="003C617D">
        <w:rPr>
          <w:rFonts w:ascii="Times New Roman" w:hAnsi="Times New Roman" w:cs="Times New Roman"/>
          <w:b/>
          <w:sz w:val="22"/>
          <w:szCs w:val="22"/>
          <w:lang w:val="el-GR"/>
        </w:rPr>
        <w:t xml:space="preserve"> </w:t>
      </w:r>
      <w:r w:rsidRPr="003C617D">
        <w:rPr>
          <w:rFonts w:ascii="Times New Roman" w:eastAsia="TimesNewRomanPS-BoldMT" w:hAnsi="Times New Roman" w:cs="Times New Roman"/>
          <w:b/>
          <w:bCs/>
          <w:sz w:val="22"/>
          <w:szCs w:val="22"/>
          <w:lang w:val="el-GR"/>
        </w:rPr>
        <w:t>και ποια είναι η χρήση του</w:t>
      </w:r>
    </w:p>
    <w:p w:rsidR="003C617D" w:rsidRPr="003C617D" w:rsidRDefault="003C617D" w:rsidP="003C617D">
      <w:pPr>
        <w:pStyle w:val="a4"/>
        <w:ind w:left="1065"/>
        <w:jc w:val="both"/>
        <w:outlineLvl w:val="0"/>
        <w:rPr>
          <w:rFonts w:ascii="Times New Roman" w:hAnsi="Times New Roman" w:cs="Times New Roman"/>
          <w:sz w:val="22"/>
          <w:szCs w:val="22"/>
          <w:lang w:val="el-GR"/>
        </w:rPr>
      </w:pPr>
    </w:p>
    <w:p w:rsidR="00B33F11" w:rsidRPr="003C617D" w:rsidRDefault="00205F80" w:rsidP="00F47E12">
      <w:pPr>
        <w:autoSpaceDE w:val="0"/>
        <w:autoSpaceDN w:val="0"/>
        <w:adjustRightInd w:val="0"/>
        <w:jc w:val="both"/>
        <w:rPr>
          <w:rFonts w:ascii="Times New Roman" w:eastAsia="TimesNewRomanPSMT" w:hAnsi="Times New Roman" w:cs="Times New Roman"/>
          <w:sz w:val="22"/>
          <w:szCs w:val="22"/>
          <w:lang w:val="el-GR"/>
        </w:rPr>
      </w:pPr>
      <w:r w:rsidRPr="003C617D">
        <w:rPr>
          <w:rFonts w:ascii="Times New Roman" w:eastAsia="TimesNewRomanPSMT" w:hAnsi="Times New Roman" w:cs="Times New Roman"/>
          <w:sz w:val="22"/>
          <w:szCs w:val="22"/>
          <w:lang w:val="el-GR"/>
        </w:rPr>
        <w:t xml:space="preserve">Το </w:t>
      </w:r>
      <w:r w:rsidR="003C617D" w:rsidRPr="003C617D">
        <w:rPr>
          <w:rFonts w:ascii="Times New Roman" w:hAnsi="Times New Roman" w:cs="Times New Roman"/>
          <w:sz w:val="22"/>
          <w:szCs w:val="22"/>
        </w:rPr>
        <w:t>Digazor</w:t>
      </w:r>
      <w:r w:rsidRPr="003C617D">
        <w:rPr>
          <w:rFonts w:ascii="Times New Roman" w:eastAsia="TimesNewRomanPSMT" w:hAnsi="Times New Roman" w:cs="Times New Roman"/>
          <w:sz w:val="22"/>
          <w:szCs w:val="22"/>
          <w:lang w:val="el-GR"/>
        </w:rPr>
        <w:t xml:space="preserve"> είναι ένα αντιβιοτικό της ομάδας των </w:t>
      </w:r>
      <w:proofErr w:type="spellStart"/>
      <w:r w:rsidRPr="003C617D">
        <w:rPr>
          <w:rFonts w:ascii="Times New Roman" w:eastAsia="TimesNewRomanPSMT" w:hAnsi="Times New Roman" w:cs="Times New Roman"/>
          <w:sz w:val="22"/>
          <w:szCs w:val="22"/>
          <w:lang w:val="el-GR"/>
        </w:rPr>
        <w:t>γλυκυλκυκλινών</w:t>
      </w:r>
      <w:proofErr w:type="spellEnd"/>
      <w:r w:rsidRPr="003C617D">
        <w:rPr>
          <w:rFonts w:ascii="Times New Roman" w:eastAsia="TimesNewRomanPSMT" w:hAnsi="Times New Roman" w:cs="Times New Roman"/>
          <w:sz w:val="22"/>
          <w:szCs w:val="22"/>
          <w:lang w:val="el-GR"/>
        </w:rPr>
        <w:t xml:space="preserve"> το οποίο δρα σταματώντας την ανάπτυξη των βακτηρίων που προκαλούν λοιμώξεις.</w:t>
      </w:r>
    </w:p>
    <w:p w:rsidR="00205F80" w:rsidRPr="003C617D" w:rsidRDefault="00205F80" w:rsidP="00F47E12">
      <w:pPr>
        <w:jc w:val="both"/>
        <w:rPr>
          <w:rFonts w:ascii="Times New Roman" w:hAnsi="Times New Roman" w:cs="Times New Roman"/>
          <w:sz w:val="22"/>
          <w:szCs w:val="22"/>
          <w:lang w:val="el-GR"/>
        </w:rPr>
      </w:pPr>
    </w:p>
    <w:p w:rsidR="00B33F11" w:rsidRPr="001A03EF" w:rsidRDefault="00205F80" w:rsidP="00F47E12">
      <w:pPr>
        <w:autoSpaceDE w:val="0"/>
        <w:autoSpaceDN w:val="0"/>
        <w:adjustRightInd w:val="0"/>
        <w:jc w:val="both"/>
        <w:rPr>
          <w:rFonts w:ascii="Times New Roman" w:eastAsia="TimesNewRomanPSMT" w:hAnsi="Times New Roman" w:cs="Times New Roman"/>
          <w:sz w:val="22"/>
          <w:szCs w:val="22"/>
          <w:lang w:val="el-GR"/>
        </w:rPr>
      </w:pPr>
      <w:r w:rsidRPr="003C617D">
        <w:rPr>
          <w:rFonts w:ascii="Times New Roman" w:eastAsia="TimesNewRomanPSMT" w:hAnsi="Times New Roman" w:cs="Times New Roman"/>
          <w:sz w:val="22"/>
          <w:szCs w:val="22"/>
          <w:lang w:val="el-GR"/>
        </w:rPr>
        <w:t xml:space="preserve">Ο γιατρός σας </w:t>
      </w:r>
      <w:r w:rsidR="003C617D" w:rsidRPr="003C617D">
        <w:rPr>
          <w:rFonts w:ascii="Times New Roman" w:eastAsia="TimesNewRoman" w:hAnsi="Times New Roman" w:cs="Times New Roman"/>
          <w:sz w:val="22"/>
          <w:szCs w:val="22"/>
          <w:lang w:val="el-GR"/>
        </w:rPr>
        <w:t xml:space="preserve">έχει </w:t>
      </w:r>
      <w:proofErr w:type="spellStart"/>
      <w:r w:rsidR="003C617D" w:rsidRPr="003C617D">
        <w:rPr>
          <w:rFonts w:ascii="Times New Roman" w:eastAsia="TimesNewRoman" w:hAnsi="Times New Roman" w:cs="Times New Roman"/>
          <w:sz w:val="22"/>
          <w:szCs w:val="22"/>
          <w:lang w:val="el-GR"/>
        </w:rPr>
        <w:t>συνταγογραφήσει</w:t>
      </w:r>
      <w:proofErr w:type="spellEnd"/>
      <w:r w:rsidRPr="003C617D">
        <w:rPr>
          <w:rFonts w:ascii="Times New Roman" w:eastAsia="TimesNewRomanPSMT" w:hAnsi="Times New Roman" w:cs="Times New Roman"/>
          <w:sz w:val="22"/>
          <w:szCs w:val="22"/>
          <w:lang w:val="el-GR"/>
        </w:rPr>
        <w:t xml:space="preserve"> το </w:t>
      </w:r>
      <w:r w:rsidR="003C617D" w:rsidRPr="003C617D">
        <w:rPr>
          <w:rFonts w:ascii="Times New Roman" w:hAnsi="Times New Roman" w:cs="Times New Roman"/>
          <w:sz w:val="22"/>
          <w:szCs w:val="22"/>
        </w:rPr>
        <w:t>Digazor</w:t>
      </w:r>
      <w:r w:rsidR="001A03EF">
        <w:rPr>
          <w:rFonts w:ascii="Times New Roman" w:eastAsia="TimesNewRomanPSMT" w:hAnsi="Times New Roman" w:cs="Times New Roman"/>
          <w:sz w:val="22"/>
          <w:szCs w:val="22"/>
          <w:lang w:val="el-GR"/>
        </w:rPr>
        <w:t xml:space="preserve"> </w:t>
      </w:r>
      <w:r w:rsidRPr="003C617D">
        <w:rPr>
          <w:rFonts w:ascii="Times New Roman" w:eastAsia="TimesNewRomanPSMT" w:hAnsi="Times New Roman" w:cs="Times New Roman"/>
          <w:sz w:val="22"/>
          <w:szCs w:val="22"/>
          <w:lang w:val="el-GR"/>
        </w:rPr>
        <w:t xml:space="preserve"> </w:t>
      </w:r>
      <w:r w:rsidR="001A03EF" w:rsidRPr="001A03EF">
        <w:rPr>
          <w:rFonts w:ascii="Times New Roman" w:eastAsia="TimesNewRoman" w:hAnsi="Times New Roman" w:cs="Times New Roman"/>
          <w:sz w:val="22"/>
          <w:szCs w:val="22"/>
          <w:lang w:val="el-GR"/>
        </w:rPr>
        <w:t>επειδή εσείς ή το παιδί σας, τουλάχιστον 8 ετών</w:t>
      </w:r>
      <w:r w:rsidR="005F2F08">
        <w:rPr>
          <w:rFonts w:ascii="Times New Roman" w:eastAsia="TimesNewRoman" w:hAnsi="Times New Roman" w:cs="Times New Roman"/>
          <w:sz w:val="22"/>
          <w:szCs w:val="22"/>
          <w:lang w:val="el-GR"/>
        </w:rPr>
        <w:t xml:space="preserve">, </w:t>
      </w:r>
      <w:r w:rsidR="001A03EF" w:rsidRPr="001A03EF">
        <w:rPr>
          <w:rFonts w:ascii="Times New Roman" w:eastAsia="TimesNewRoman" w:hAnsi="Times New Roman" w:cs="Times New Roman"/>
          <w:sz w:val="22"/>
          <w:szCs w:val="22"/>
          <w:lang w:val="el-GR"/>
        </w:rPr>
        <w:t>έχετε ένα από τα ακόλουθα είδη σοβαρών λοιμώξεων</w:t>
      </w:r>
      <w:r w:rsidR="001A03EF">
        <w:rPr>
          <w:rFonts w:ascii="TimesNewRoman" w:eastAsia="TimesNewRoman" w:cs="TimesNewRoman"/>
          <w:sz w:val="22"/>
          <w:szCs w:val="22"/>
          <w:lang w:val="el-GR"/>
        </w:rPr>
        <w:t>:</w:t>
      </w:r>
    </w:p>
    <w:p w:rsidR="00517720" w:rsidRPr="003C617D" w:rsidRDefault="00517720" w:rsidP="00F47E12">
      <w:pPr>
        <w:autoSpaceDE w:val="0"/>
        <w:autoSpaceDN w:val="0"/>
        <w:adjustRightInd w:val="0"/>
        <w:jc w:val="both"/>
        <w:rPr>
          <w:rFonts w:ascii="Times New Roman" w:eastAsia="TimesNewRomanPSMT" w:hAnsi="Times New Roman" w:cs="Times New Roman"/>
          <w:sz w:val="22"/>
          <w:szCs w:val="22"/>
          <w:lang w:val="el-GR"/>
        </w:rPr>
      </w:pPr>
    </w:p>
    <w:p w:rsidR="00D113CB" w:rsidRDefault="001E5710" w:rsidP="00F47E12">
      <w:pPr>
        <w:pStyle w:val="a4"/>
        <w:numPr>
          <w:ilvl w:val="0"/>
          <w:numId w:val="20"/>
        </w:numPr>
        <w:autoSpaceDE w:val="0"/>
        <w:autoSpaceDN w:val="0"/>
        <w:adjustRightInd w:val="0"/>
        <w:jc w:val="both"/>
        <w:rPr>
          <w:rFonts w:ascii="Times New Roman" w:eastAsia="TimesNewRoman" w:hAnsi="Times New Roman" w:cs="Times New Roman"/>
          <w:sz w:val="22"/>
          <w:szCs w:val="22"/>
          <w:lang w:val="el-GR"/>
        </w:rPr>
      </w:pPr>
      <w:proofErr w:type="spellStart"/>
      <w:r w:rsidRPr="001E5710">
        <w:rPr>
          <w:rFonts w:ascii="Times New Roman" w:eastAsia="TimesNewRoman" w:hAnsi="Times New Roman" w:cs="Times New Roman"/>
          <w:sz w:val="22"/>
          <w:szCs w:val="22"/>
          <w:lang w:val="el-GR"/>
        </w:rPr>
        <w:t>Επιπλεγμένη</w:t>
      </w:r>
      <w:proofErr w:type="spellEnd"/>
      <w:r w:rsidRPr="001E5710">
        <w:rPr>
          <w:rFonts w:ascii="Times New Roman" w:eastAsia="TimesNewRoman" w:hAnsi="Times New Roman" w:cs="Times New Roman"/>
          <w:sz w:val="22"/>
          <w:szCs w:val="22"/>
          <w:lang w:val="el-GR"/>
        </w:rPr>
        <w:t xml:space="preserve"> λοίμωξη του δέρματος και των μαλακών μορίων (ο ιστός κάτω από το δέρμα), εξαιρουμένων των λοιμώξεων διαβητικού ποδός.</w:t>
      </w:r>
    </w:p>
    <w:p w:rsidR="005F2F08" w:rsidRPr="001E5710" w:rsidRDefault="005F2F08" w:rsidP="00F47E12">
      <w:pPr>
        <w:pStyle w:val="a4"/>
        <w:autoSpaceDE w:val="0"/>
        <w:autoSpaceDN w:val="0"/>
        <w:adjustRightInd w:val="0"/>
        <w:jc w:val="both"/>
        <w:rPr>
          <w:rFonts w:ascii="Times New Roman" w:eastAsia="TimesNewRoman" w:hAnsi="Times New Roman" w:cs="Times New Roman"/>
          <w:sz w:val="22"/>
          <w:szCs w:val="22"/>
          <w:lang w:val="el-GR"/>
        </w:rPr>
      </w:pPr>
    </w:p>
    <w:p w:rsidR="00B33F11" w:rsidRPr="003C617D" w:rsidRDefault="00517720" w:rsidP="00F47E12">
      <w:pPr>
        <w:pStyle w:val="a4"/>
        <w:numPr>
          <w:ilvl w:val="0"/>
          <w:numId w:val="16"/>
        </w:numPr>
        <w:jc w:val="both"/>
        <w:rPr>
          <w:rFonts w:ascii="Times New Roman" w:hAnsi="Times New Roman" w:cs="Times New Roman"/>
          <w:sz w:val="22"/>
          <w:szCs w:val="22"/>
        </w:rPr>
      </w:pPr>
      <w:proofErr w:type="spellStart"/>
      <w:r w:rsidRPr="003C617D">
        <w:rPr>
          <w:rFonts w:ascii="Times New Roman" w:eastAsia="TimesNewRomanPSMT" w:hAnsi="Times New Roman" w:cs="Times New Roman"/>
          <w:sz w:val="22"/>
          <w:szCs w:val="22"/>
          <w:lang w:val="el-GR"/>
        </w:rPr>
        <w:t>Επιπλεγμένη</w:t>
      </w:r>
      <w:proofErr w:type="spellEnd"/>
      <w:r w:rsidRPr="003C617D">
        <w:rPr>
          <w:rFonts w:ascii="Times New Roman" w:eastAsia="TimesNewRomanPSMT" w:hAnsi="Times New Roman" w:cs="Times New Roman"/>
          <w:sz w:val="22"/>
          <w:szCs w:val="22"/>
          <w:lang w:val="el-GR"/>
        </w:rPr>
        <w:t xml:space="preserve"> λοίμωξη στην κοιλιά</w:t>
      </w:r>
    </w:p>
    <w:p w:rsidR="00517720" w:rsidRPr="003C617D" w:rsidRDefault="00517720" w:rsidP="00F47E12">
      <w:pPr>
        <w:jc w:val="both"/>
        <w:outlineLvl w:val="0"/>
        <w:rPr>
          <w:rFonts w:ascii="Times New Roman" w:hAnsi="Times New Roman" w:cs="Times New Roman"/>
          <w:sz w:val="22"/>
          <w:szCs w:val="22"/>
          <w:lang w:val="el-GR"/>
        </w:rPr>
      </w:pPr>
    </w:p>
    <w:p w:rsidR="00B33F11" w:rsidRPr="001E5710" w:rsidRDefault="0065441A" w:rsidP="00F47E12">
      <w:pPr>
        <w:autoSpaceDE w:val="0"/>
        <w:autoSpaceDN w:val="0"/>
        <w:adjustRightInd w:val="0"/>
        <w:jc w:val="both"/>
        <w:rPr>
          <w:rFonts w:ascii="Times New Roman" w:eastAsia="TimesNewRoman" w:hAnsi="Times New Roman" w:cs="Times New Roman"/>
          <w:sz w:val="22"/>
          <w:szCs w:val="22"/>
          <w:lang w:val="el-GR"/>
        </w:rPr>
      </w:pPr>
      <w:r w:rsidRPr="001E5710">
        <w:rPr>
          <w:rFonts w:ascii="Times New Roman" w:hAnsi="Times New Roman" w:cs="Times New Roman"/>
          <w:sz w:val="22"/>
          <w:szCs w:val="22"/>
          <w:lang w:val="el-GR"/>
        </w:rPr>
        <w:t xml:space="preserve">Το </w:t>
      </w:r>
      <w:r w:rsidR="001E5710" w:rsidRPr="001E5710">
        <w:rPr>
          <w:rFonts w:ascii="Times New Roman" w:hAnsi="Times New Roman" w:cs="Times New Roman"/>
          <w:sz w:val="22"/>
          <w:szCs w:val="22"/>
        </w:rPr>
        <w:t>Digazor</w:t>
      </w:r>
      <w:r w:rsidR="001E5710" w:rsidRPr="001E5710">
        <w:rPr>
          <w:rFonts w:ascii="Times New Roman" w:hAnsi="Times New Roman" w:cs="Times New Roman"/>
          <w:sz w:val="22"/>
          <w:szCs w:val="22"/>
          <w:lang w:val="el-GR"/>
        </w:rPr>
        <w:t xml:space="preserve"> </w:t>
      </w:r>
      <w:r w:rsidR="00D70E83" w:rsidRPr="001E5710">
        <w:rPr>
          <w:rFonts w:ascii="Times New Roman" w:hAnsi="Times New Roman" w:cs="Times New Roman"/>
          <w:color w:val="222222"/>
          <w:sz w:val="22"/>
          <w:szCs w:val="22"/>
        </w:rPr>
        <w:t xml:space="preserve">πρέπει να χρησιμοποιείται </w:t>
      </w:r>
      <w:r w:rsidR="001E5710" w:rsidRPr="001E5710">
        <w:rPr>
          <w:rFonts w:ascii="Times New Roman" w:eastAsia="TimesNewRoman" w:hAnsi="Times New Roman" w:cs="Times New Roman"/>
          <w:sz w:val="22"/>
          <w:szCs w:val="22"/>
          <w:lang w:val="el-GR"/>
        </w:rPr>
        <w:t>μόνο όταν ο γιατρός σας πιστεύει ότι τα άλλα εναλλακτικά αντιβιοτικά δεν είναι κατάλληλα.</w:t>
      </w:r>
    </w:p>
    <w:p w:rsidR="00B33F11" w:rsidRPr="003C617D" w:rsidRDefault="00B33F11" w:rsidP="00FE3005">
      <w:pPr>
        <w:jc w:val="both"/>
        <w:rPr>
          <w:rFonts w:ascii="Times New Roman" w:hAnsi="Times New Roman" w:cs="Times New Roman"/>
          <w:sz w:val="22"/>
          <w:szCs w:val="22"/>
        </w:rPr>
      </w:pPr>
    </w:p>
    <w:p w:rsidR="00B33F11" w:rsidRPr="003C617D" w:rsidRDefault="00B33F11" w:rsidP="005951CE">
      <w:pPr>
        <w:jc w:val="both"/>
        <w:outlineLvl w:val="0"/>
        <w:rPr>
          <w:rFonts w:ascii="Times New Roman" w:hAnsi="Times New Roman" w:cs="Times New Roman"/>
          <w:b/>
          <w:sz w:val="22"/>
          <w:szCs w:val="22"/>
        </w:rPr>
      </w:pPr>
      <w:r w:rsidRPr="003C617D">
        <w:rPr>
          <w:rFonts w:ascii="Times New Roman" w:hAnsi="Times New Roman" w:cs="Times New Roman"/>
          <w:b/>
          <w:sz w:val="22"/>
          <w:szCs w:val="22"/>
        </w:rPr>
        <w:t>2.</w:t>
      </w:r>
      <w:r w:rsidRPr="003C617D">
        <w:rPr>
          <w:rFonts w:ascii="Times New Roman" w:hAnsi="Times New Roman" w:cs="Times New Roman"/>
          <w:b/>
          <w:sz w:val="22"/>
          <w:szCs w:val="22"/>
        </w:rPr>
        <w:tab/>
      </w:r>
      <w:r w:rsidR="0065441A" w:rsidRPr="003C617D">
        <w:rPr>
          <w:rFonts w:ascii="Times New Roman" w:eastAsia="TimesNewRomanPS-BoldMT" w:hAnsi="Times New Roman" w:cs="Times New Roman"/>
          <w:b/>
          <w:bCs/>
          <w:sz w:val="22"/>
          <w:szCs w:val="22"/>
          <w:lang w:val="el-GR"/>
        </w:rPr>
        <w:t>Τι πρέπει να γνωρίζετε πριν σας χορηγηθεί το</w:t>
      </w:r>
      <w:r w:rsidR="0065441A" w:rsidRPr="003C617D">
        <w:rPr>
          <w:rFonts w:ascii="Times New Roman" w:hAnsi="Times New Roman" w:cs="Times New Roman"/>
          <w:b/>
          <w:sz w:val="22"/>
          <w:szCs w:val="22"/>
        </w:rPr>
        <w:t xml:space="preserve"> </w:t>
      </w:r>
      <w:r w:rsidR="001E5710" w:rsidRPr="003C617D">
        <w:rPr>
          <w:rFonts w:ascii="Times New Roman" w:hAnsi="Times New Roman" w:cs="Times New Roman"/>
          <w:b/>
          <w:sz w:val="22"/>
          <w:szCs w:val="22"/>
        </w:rPr>
        <w:t>Digazor</w:t>
      </w:r>
    </w:p>
    <w:p w:rsidR="00B33F11" w:rsidRPr="003C617D" w:rsidRDefault="00B33F11" w:rsidP="00FE3005">
      <w:pPr>
        <w:jc w:val="both"/>
        <w:rPr>
          <w:rFonts w:ascii="Times New Roman" w:hAnsi="Times New Roman" w:cs="Times New Roman"/>
          <w:sz w:val="22"/>
          <w:szCs w:val="22"/>
        </w:rPr>
      </w:pPr>
    </w:p>
    <w:p w:rsidR="00B33F11" w:rsidRPr="003C617D" w:rsidRDefault="0065441A" w:rsidP="005951CE">
      <w:pPr>
        <w:jc w:val="both"/>
        <w:outlineLvl w:val="0"/>
        <w:rPr>
          <w:rFonts w:ascii="Times New Roman" w:hAnsi="Times New Roman" w:cs="Times New Roman"/>
          <w:b/>
          <w:sz w:val="22"/>
          <w:szCs w:val="22"/>
        </w:rPr>
      </w:pPr>
      <w:r w:rsidRPr="003C617D">
        <w:rPr>
          <w:rFonts w:ascii="Times New Roman" w:eastAsia="TimesNewRomanPS-BoldMT" w:hAnsi="Times New Roman" w:cs="Times New Roman"/>
          <w:b/>
          <w:bCs/>
          <w:sz w:val="22"/>
          <w:szCs w:val="22"/>
          <w:lang w:val="el-GR"/>
        </w:rPr>
        <w:t>Μην χρησιμοποιήσετε το</w:t>
      </w:r>
      <w:r w:rsidRPr="003C617D">
        <w:rPr>
          <w:rFonts w:ascii="Times New Roman" w:hAnsi="Times New Roman" w:cs="Times New Roman"/>
          <w:b/>
          <w:sz w:val="22"/>
          <w:szCs w:val="22"/>
        </w:rPr>
        <w:t xml:space="preserve"> </w:t>
      </w:r>
      <w:r w:rsidR="001E5710" w:rsidRPr="003C617D">
        <w:rPr>
          <w:rFonts w:ascii="Times New Roman" w:hAnsi="Times New Roman" w:cs="Times New Roman"/>
          <w:b/>
          <w:sz w:val="22"/>
          <w:szCs w:val="22"/>
        </w:rPr>
        <w:t>Digazor</w:t>
      </w:r>
    </w:p>
    <w:p w:rsidR="00255F21" w:rsidRPr="003C617D" w:rsidRDefault="00255F21" w:rsidP="00255F21">
      <w:pPr>
        <w:autoSpaceDE w:val="0"/>
        <w:autoSpaceDN w:val="0"/>
        <w:adjustRightInd w:val="0"/>
        <w:rPr>
          <w:rFonts w:ascii="Times New Roman" w:eastAsia="TimesNewRomanPSMT" w:hAnsi="Times New Roman" w:cs="Times New Roman"/>
          <w:sz w:val="22"/>
          <w:szCs w:val="22"/>
          <w:lang w:val="el-GR"/>
        </w:rPr>
      </w:pPr>
    </w:p>
    <w:p w:rsidR="001B5483" w:rsidRPr="002D6DD9" w:rsidRDefault="00255F21" w:rsidP="00F47E12">
      <w:pPr>
        <w:pStyle w:val="a4"/>
        <w:numPr>
          <w:ilvl w:val="0"/>
          <w:numId w:val="16"/>
        </w:numPr>
        <w:autoSpaceDE w:val="0"/>
        <w:autoSpaceDN w:val="0"/>
        <w:adjustRightInd w:val="0"/>
        <w:jc w:val="both"/>
        <w:rPr>
          <w:rFonts w:ascii="Times New Roman" w:eastAsia="TimesNewRomanPSMT" w:hAnsi="Times New Roman" w:cs="Times New Roman"/>
          <w:sz w:val="22"/>
          <w:szCs w:val="22"/>
        </w:rPr>
      </w:pPr>
      <w:r w:rsidRPr="002D6DD9">
        <w:rPr>
          <w:rFonts w:ascii="Times New Roman" w:eastAsia="TimesNewRomanPSMT" w:hAnsi="Times New Roman" w:cs="Times New Roman"/>
          <w:sz w:val="22"/>
          <w:szCs w:val="22"/>
          <w:lang w:val="el-GR"/>
        </w:rPr>
        <w:t>Σ</w:t>
      </w:r>
      <w:r w:rsidR="0065441A" w:rsidRPr="002D6DD9">
        <w:rPr>
          <w:rFonts w:ascii="Times New Roman" w:eastAsia="TimesNewRomanPSMT" w:hAnsi="Times New Roman" w:cs="Times New Roman"/>
          <w:sz w:val="22"/>
          <w:szCs w:val="22"/>
          <w:lang w:val="el-GR"/>
        </w:rPr>
        <w:t>ε</w:t>
      </w:r>
      <w:r w:rsidRPr="002D6DD9">
        <w:rPr>
          <w:rFonts w:ascii="Times New Roman" w:eastAsia="TimesNewRomanPSMT" w:hAnsi="Times New Roman" w:cs="Times New Roman"/>
          <w:sz w:val="22"/>
          <w:szCs w:val="22"/>
          <w:lang w:val="el-GR"/>
        </w:rPr>
        <w:t xml:space="preserve"> </w:t>
      </w:r>
      <w:r w:rsidR="0065441A" w:rsidRPr="002D6DD9">
        <w:rPr>
          <w:rFonts w:ascii="Times New Roman" w:eastAsia="TimesNewRomanPSMT" w:hAnsi="Times New Roman" w:cs="Times New Roman"/>
          <w:sz w:val="22"/>
          <w:szCs w:val="22"/>
          <w:lang w:val="el-GR"/>
        </w:rPr>
        <w:t xml:space="preserve"> περίπτωση αλλεργίας στην </w:t>
      </w:r>
      <w:proofErr w:type="spellStart"/>
      <w:r w:rsidR="0065441A" w:rsidRPr="002D6DD9">
        <w:rPr>
          <w:rFonts w:ascii="Times New Roman" w:eastAsia="TimesNewRomanPSMT" w:hAnsi="Times New Roman" w:cs="Times New Roman"/>
          <w:sz w:val="22"/>
          <w:szCs w:val="22"/>
          <w:lang w:val="el-GR"/>
        </w:rPr>
        <w:t>τιγεκυκλίνη</w:t>
      </w:r>
      <w:proofErr w:type="spellEnd"/>
      <w:r w:rsidR="00B33F11" w:rsidRPr="002D6DD9">
        <w:rPr>
          <w:rFonts w:ascii="Times New Roman" w:hAnsi="Times New Roman" w:cs="Times New Roman"/>
          <w:sz w:val="22"/>
          <w:szCs w:val="22"/>
        </w:rPr>
        <w:t xml:space="preserve">, </w:t>
      </w:r>
      <w:r w:rsidR="0065441A" w:rsidRPr="002D6DD9">
        <w:rPr>
          <w:rFonts w:ascii="Times New Roman" w:hAnsi="Times New Roman" w:cs="Times New Roman"/>
          <w:sz w:val="22"/>
          <w:szCs w:val="22"/>
          <w:lang w:val="el-GR"/>
        </w:rPr>
        <w:t xml:space="preserve">ή σε οποιοδήποτε άλλο συστατικό </w:t>
      </w:r>
      <w:r w:rsidR="001A03EF" w:rsidRPr="002D6DD9">
        <w:rPr>
          <w:rFonts w:ascii="Times New Roman" w:hAnsi="Times New Roman" w:cs="Times New Roman"/>
          <w:sz w:val="22"/>
          <w:szCs w:val="22"/>
          <w:lang w:val="el-GR"/>
        </w:rPr>
        <w:t xml:space="preserve">αυτού </w:t>
      </w:r>
      <w:r w:rsidR="0065441A" w:rsidRPr="002D6DD9">
        <w:rPr>
          <w:rFonts w:ascii="Times New Roman" w:hAnsi="Times New Roman" w:cs="Times New Roman"/>
          <w:sz w:val="22"/>
          <w:szCs w:val="22"/>
          <w:lang w:val="el-GR"/>
        </w:rPr>
        <w:t xml:space="preserve">του </w:t>
      </w:r>
      <w:r w:rsidR="001A03EF" w:rsidRPr="002D6DD9">
        <w:rPr>
          <w:rFonts w:ascii="Times New Roman" w:hAnsi="Times New Roman" w:cs="Times New Roman"/>
          <w:sz w:val="22"/>
          <w:szCs w:val="22"/>
          <w:lang w:val="el-GR"/>
        </w:rPr>
        <w:t xml:space="preserve">φαρμάκου </w:t>
      </w:r>
      <w:r w:rsidR="0065441A" w:rsidRPr="002D6DD9">
        <w:rPr>
          <w:rFonts w:ascii="Times New Roman" w:hAnsi="Times New Roman" w:cs="Times New Roman"/>
          <w:sz w:val="22"/>
          <w:szCs w:val="22"/>
          <w:lang w:val="el-GR"/>
        </w:rPr>
        <w:t xml:space="preserve"> </w:t>
      </w:r>
      <w:r w:rsidRPr="002D6DD9">
        <w:rPr>
          <w:rFonts w:ascii="Times New Roman" w:hAnsi="Times New Roman" w:cs="Times New Roman"/>
          <w:sz w:val="22"/>
          <w:szCs w:val="22"/>
          <w:lang w:val="el-GR"/>
        </w:rPr>
        <w:t>(</w:t>
      </w:r>
      <w:r w:rsidR="001E5710" w:rsidRPr="002D6DD9">
        <w:rPr>
          <w:rFonts w:ascii="Times New Roman" w:eastAsia="TimesNewRoman" w:hAnsi="Times New Roman" w:cs="Times New Roman"/>
          <w:sz w:val="22"/>
          <w:szCs w:val="22"/>
          <w:lang w:val="el-GR"/>
        </w:rPr>
        <w:t>αναφέρονται</w:t>
      </w:r>
      <w:r w:rsidR="001E5710" w:rsidRPr="002D6DD9">
        <w:rPr>
          <w:rFonts w:ascii="Times New Roman" w:hAnsi="Times New Roman" w:cs="Times New Roman"/>
          <w:sz w:val="22"/>
          <w:szCs w:val="22"/>
          <w:lang w:val="el-GR" w:eastAsia="el-GR"/>
        </w:rPr>
        <w:t xml:space="preserve"> στην </w:t>
      </w:r>
      <w:r w:rsidR="00760438" w:rsidRPr="002D6DD9">
        <w:rPr>
          <w:rFonts w:ascii="Times New Roman" w:hAnsi="Times New Roman" w:cs="Times New Roman"/>
          <w:sz w:val="22"/>
          <w:szCs w:val="22"/>
          <w:lang w:val="el-GR" w:eastAsia="el-GR"/>
        </w:rPr>
        <w:t>παράγραφο</w:t>
      </w:r>
      <w:r w:rsidRPr="002D6DD9">
        <w:rPr>
          <w:rFonts w:ascii="Times New Roman" w:hAnsi="Times New Roman" w:cs="Times New Roman"/>
          <w:sz w:val="22"/>
          <w:szCs w:val="22"/>
          <w:lang w:val="el-GR"/>
        </w:rPr>
        <w:t>.</w:t>
      </w:r>
      <w:r w:rsidR="00B33F11" w:rsidRPr="002D6DD9">
        <w:rPr>
          <w:rFonts w:ascii="Times New Roman" w:hAnsi="Times New Roman" w:cs="Times New Roman"/>
          <w:sz w:val="22"/>
          <w:szCs w:val="22"/>
        </w:rPr>
        <w:t xml:space="preserve"> 6</w:t>
      </w:r>
      <w:r w:rsidRPr="002D6DD9">
        <w:rPr>
          <w:rFonts w:ascii="Times New Roman" w:hAnsi="Times New Roman" w:cs="Times New Roman"/>
          <w:sz w:val="22"/>
          <w:szCs w:val="22"/>
        </w:rPr>
        <w:t>).</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Εάν</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είστε</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αλλεργικός</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στην</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ομάδα</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αντιβιοτικών</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της</w:t>
      </w:r>
      <w:r w:rsidRPr="002D6DD9">
        <w:rPr>
          <w:rFonts w:ascii="Times New Roman" w:eastAsia="TimesNewRomanPSMT" w:hAnsi="Times New Roman" w:cs="Times New Roman"/>
          <w:sz w:val="22"/>
          <w:szCs w:val="22"/>
        </w:rPr>
        <w:t xml:space="preserve"> </w:t>
      </w:r>
      <w:proofErr w:type="spellStart"/>
      <w:r w:rsidRPr="002D6DD9">
        <w:rPr>
          <w:rFonts w:ascii="Times New Roman" w:eastAsia="TimesNewRomanPSMT" w:hAnsi="Times New Roman" w:cs="Times New Roman"/>
          <w:sz w:val="22"/>
          <w:szCs w:val="22"/>
          <w:lang w:val="el-GR"/>
        </w:rPr>
        <w:t>τετρακυκλίνης</w:t>
      </w:r>
      <w:proofErr w:type="spellEnd"/>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π</w:t>
      </w:r>
      <w:r w:rsidRPr="002D6DD9">
        <w:rPr>
          <w:rFonts w:ascii="Times New Roman" w:eastAsia="TimesNewRomanPSMT" w:hAnsi="Times New Roman" w:cs="Times New Roman"/>
          <w:sz w:val="22"/>
          <w:szCs w:val="22"/>
        </w:rPr>
        <w:t>.</w:t>
      </w:r>
      <w:r w:rsidRPr="002D6DD9">
        <w:rPr>
          <w:rFonts w:ascii="Times New Roman" w:eastAsia="TimesNewRomanPSMT" w:hAnsi="Times New Roman" w:cs="Times New Roman"/>
          <w:sz w:val="22"/>
          <w:szCs w:val="22"/>
          <w:lang w:val="el-GR"/>
        </w:rPr>
        <w:t>χ</w:t>
      </w:r>
      <w:r w:rsidRPr="002D6DD9">
        <w:rPr>
          <w:rFonts w:ascii="Times New Roman" w:eastAsia="TimesNewRomanPSMT" w:hAnsi="Times New Roman" w:cs="Times New Roman"/>
          <w:sz w:val="22"/>
          <w:szCs w:val="22"/>
        </w:rPr>
        <w:t xml:space="preserve">. </w:t>
      </w:r>
      <w:proofErr w:type="spellStart"/>
      <w:r w:rsidRPr="002D6DD9">
        <w:rPr>
          <w:rFonts w:ascii="Times New Roman" w:eastAsia="TimesNewRomanPSMT" w:hAnsi="Times New Roman" w:cs="Times New Roman"/>
          <w:sz w:val="22"/>
          <w:szCs w:val="22"/>
          <w:lang w:val="el-GR"/>
        </w:rPr>
        <w:t>μινοκυκλίνη</w:t>
      </w:r>
      <w:proofErr w:type="spellEnd"/>
      <w:r w:rsidRPr="002D6DD9">
        <w:rPr>
          <w:rFonts w:ascii="Times New Roman" w:eastAsia="TimesNewRomanPSMT" w:hAnsi="Times New Roman" w:cs="Times New Roman"/>
          <w:sz w:val="22"/>
          <w:szCs w:val="22"/>
        </w:rPr>
        <w:t>,</w:t>
      </w:r>
      <w:r w:rsidR="00DE7D97">
        <w:rPr>
          <w:rFonts w:ascii="Times New Roman" w:eastAsia="TimesNewRomanPSMT" w:hAnsi="Times New Roman" w:cs="Times New Roman"/>
          <w:sz w:val="22"/>
          <w:szCs w:val="22"/>
        </w:rPr>
        <w:t xml:space="preserve"> </w:t>
      </w:r>
      <w:proofErr w:type="spellStart"/>
      <w:r w:rsidRPr="002D6DD9">
        <w:rPr>
          <w:rFonts w:ascii="Times New Roman" w:eastAsia="TimesNewRomanPSMT" w:hAnsi="Times New Roman" w:cs="Times New Roman"/>
          <w:sz w:val="22"/>
          <w:szCs w:val="22"/>
          <w:lang w:val="el-GR"/>
        </w:rPr>
        <w:t>δοξυκυκλίνη</w:t>
      </w:r>
      <w:proofErr w:type="spellEnd"/>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κ</w:t>
      </w:r>
      <w:r w:rsidRPr="002D6DD9">
        <w:rPr>
          <w:rFonts w:ascii="Times New Roman" w:eastAsia="TimesNewRomanPSMT" w:hAnsi="Times New Roman" w:cs="Times New Roman"/>
          <w:sz w:val="22"/>
          <w:szCs w:val="22"/>
        </w:rPr>
        <w:t>.</w:t>
      </w:r>
      <w:r w:rsidRPr="002D6DD9">
        <w:rPr>
          <w:rFonts w:ascii="Times New Roman" w:eastAsia="TimesNewRomanPSMT" w:hAnsi="Times New Roman" w:cs="Times New Roman"/>
          <w:sz w:val="22"/>
          <w:szCs w:val="22"/>
          <w:lang w:val="el-GR"/>
        </w:rPr>
        <w:t>λ</w:t>
      </w:r>
      <w:r w:rsidRPr="002D6DD9">
        <w:rPr>
          <w:rFonts w:ascii="Times New Roman" w:eastAsia="TimesNewRomanPSMT" w:hAnsi="Times New Roman" w:cs="Times New Roman"/>
          <w:sz w:val="22"/>
          <w:szCs w:val="22"/>
        </w:rPr>
        <w:t>.</w:t>
      </w:r>
      <w:r w:rsidRPr="002D6DD9">
        <w:rPr>
          <w:rFonts w:ascii="Times New Roman" w:eastAsia="TimesNewRomanPSMT" w:hAnsi="Times New Roman" w:cs="Times New Roman"/>
          <w:sz w:val="22"/>
          <w:szCs w:val="22"/>
          <w:lang w:val="el-GR"/>
        </w:rPr>
        <w:t>π</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μπορεί</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να</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είστε</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αλλεργικός</w:t>
      </w:r>
      <w:r w:rsidRPr="002D6DD9">
        <w:rPr>
          <w:rFonts w:ascii="Times New Roman" w:eastAsia="TimesNewRomanPSMT" w:hAnsi="Times New Roman" w:cs="Times New Roman"/>
          <w:sz w:val="22"/>
          <w:szCs w:val="22"/>
        </w:rPr>
        <w:t xml:space="preserve"> </w:t>
      </w:r>
      <w:r w:rsidRPr="002D6DD9">
        <w:rPr>
          <w:rFonts w:ascii="Times New Roman" w:eastAsia="TimesNewRomanPSMT" w:hAnsi="Times New Roman" w:cs="Times New Roman"/>
          <w:sz w:val="22"/>
          <w:szCs w:val="22"/>
          <w:lang w:val="el-GR"/>
        </w:rPr>
        <w:t>στην</w:t>
      </w:r>
      <w:r w:rsidRPr="002D6DD9">
        <w:rPr>
          <w:rFonts w:ascii="Times New Roman" w:eastAsia="TimesNewRomanPSMT" w:hAnsi="Times New Roman" w:cs="Times New Roman"/>
          <w:sz w:val="22"/>
          <w:szCs w:val="22"/>
        </w:rPr>
        <w:t xml:space="preserve"> </w:t>
      </w:r>
      <w:proofErr w:type="spellStart"/>
      <w:r w:rsidRPr="002D6DD9">
        <w:rPr>
          <w:rFonts w:ascii="Times New Roman" w:eastAsia="TimesNewRomanPSMT" w:hAnsi="Times New Roman" w:cs="Times New Roman"/>
          <w:sz w:val="22"/>
          <w:szCs w:val="22"/>
          <w:lang w:val="el-GR"/>
        </w:rPr>
        <w:t>τιγεκυκλίνη</w:t>
      </w:r>
      <w:proofErr w:type="spellEnd"/>
      <w:r w:rsidRPr="002D6DD9">
        <w:rPr>
          <w:rFonts w:ascii="Times New Roman" w:eastAsia="TimesNewRomanPSMT" w:hAnsi="Times New Roman" w:cs="Times New Roman"/>
          <w:sz w:val="22"/>
          <w:szCs w:val="22"/>
        </w:rPr>
        <w:t>.</w:t>
      </w:r>
      <w:r w:rsidR="00B33F11" w:rsidRPr="002D6DD9">
        <w:rPr>
          <w:rFonts w:ascii="Times New Roman" w:hAnsi="Times New Roman" w:cs="Times New Roman"/>
          <w:sz w:val="22"/>
          <w:szCs w:val="22"/>
        </w:rPr>
        <w:t xml:space="preserve"> </w:t>
      </w:r>
    </w:p>
    <w:p w:rsidR="001B5483" w:rsidRPr="00255F21" w:rsidRDefault="001B5483" w:rsidP="00FE3005">
      <w:pPr>
        <w:jc w:val="both"/>
        <w:rPr>
          <w:rFonts w:ascii="Arial" w:hAnsi="Arial" w:cs="Arial"/>
          <w:sz w:val="22"/>
          <w:szCs w:val="22"/>
        </w:rPr>
      </w:pPr>
    </w:p>
    <w:p w:rsidR="00B33F11" w:rsidRPr="001E5710" w:rsidRDefault="00255F21" w:rsidP="005951CE">
      <w:pPr>
        <w:jc w:val="both"/>
        <w:outlineLvl w:val="0"/>
        <w:rPr>
          <w:rFonts w:ascii="Times New Roman" w:hAnsi="Times New Roman" w:cs="Times New Roman"/>
          <w:b/>
          <w:sz w:val="22"/>
          <w:szCs w:val="22"/>
          <w:lang w:val="el-GR"/>
        </w:rPr>
      </w:pPr>
      <w:r w:rsidRPr="001E5710">
        <w:rPr>
          <w:rFonts w:ascii="Times New Roman" w:hAnsi="Times New Roman" w:cs="Times New Roman"/>
          <w:b/>
          <w:sz w:val="22"/>
          <w:szCs w:val="22"/>
          <w:lang w:val="el-GR"/>
        </w:rPr>
        <w:t>Προειδοποιήσεις και προφυλάξεις</w:t>
      </w:r>
    </w:p>
    <w:p w:rsidR="00B33F11" w:rsidRPr="001E5710" w:rsidRDefault="00B33F11" w:rsidP="00FE3005">
      <w:pPr>
        <w:jc w:val="both"/>
        <w:rPr>
          <w:rFonts w:ascii="Times New Roman" w:hAnsi="Times New Roman" w:cs="Times New Roman"/>
          <w:sz w:val="22"/>
          <w:szCs w:val="22"/>
        </w:rPr>
      </w:pPr>
    </w:p>
    <w:p w:rsidR="001E5710" w:rsidRPr="00F47E12" w:rsidRDefault="001E5710" w:rsidP="001E5710">
      <w:pPr>
        <w:jc w:val="both"/>
        <w:rPr>
          <w:rFonts w:ascii="Times New Roman" w:hAnsi="Times New Roman" w:cs="Times New Roman"/>
          <w:b/>
          <w:sz w:val="22"/>
          <w:szCs w:val="22"/>
          <w:lang w:val="el-GR"/>
        </w:rPr>
      </w:pPr>
      <w:r w:rsidRPr="00F47E12">
        <w:rPr>
          <w:rFonts w:ascii="Times New Roman" w:eastAsia="TimesNewRoman,Bold" w:hAnsi="Times New Roman" w:cs="Times New Roman"/>
          <w:b/>
          <w:bCs/>
          <w:sz w:val="22"/>
          <w:szCs w:val="22"/>
          <w:lang w:val="el-GR"/>
        </w:rPr>
        <w:t>Απευθυνθείτε στον γιατρό ή τον νοσοκόμο σας προτού σας χορηγηθεί το</w:t>
      </w:r>
      <w:r w:rsidRPr="00F47E12">
        <w:rPr>
          <w:rFonts w:ascii="Times New Roman" w:hAnsi="Times New Roman" w:cs="Times New Roman"/>
          <w:b/>
          <w:sz w:val="22"/>
          <w:szCs w:val="22"/>
          <w:lang w:val="el-GR"/>
        </w:rPr>
        <w:t xml:space="preserve"> </w:t>
      </w:r>
      <w:r w:rsidRPr="00F47E12">
        <w:rPr>
          <w:rFonts w:ascii="Times New Roman" w:hAnsi="Times New Roman" w:cs="Times New Roman"/>
          <w:b/>
          <w:sz w:val="22"/>
          <w:szCs w:val="22"/>
        </w:rPr>
        <w:t>Digazor</w:t>
      </w:r>
      <w:r w:rsidR="00F47E12">
        <w:rPr>
          <w:rFonts w:ascii="Times New Roman" w:hAnsi="Times New Roman" w:cs="Times New Roman"/>
          <w:b/>
          <w:sz w:val="22"/>
          <w:szCs w:val="22"/>
        </w:rPr>
        <w:t>:</w:t>
      </w:r>
    </w:p>
    <w:p w:rsidR="00B33F11" w:rsidRPr="001E5710" w:rsidRDefault="00255F21" w:rsidP="001E5710">
      <w:pPr>
        <w:pStyle w:val="a4"/>
        <w:numPr>
          <w:ilvl w:val="0"/>
          <w:numId w:val="16"/>
        </w:numPr>
        <w:jc w:val="both"/>
        <w:rPr>
          <w:rFonts w:ascii="Times New Roman" w:hAnsi="Times New Roman" w:cs="Times New Roman"/>
          <w:sz w:val="22"/>
          <w:szCs w:val="22"/>
        </w:rPr>
      </w:pPr>
      <w:r w:rsidRPr="001E5710">
        <w:rPr>
          <w:rFonts w:ascii="Times New Roman" w:hAnsi="Times New Roman" w:cs="Times New Roman"/>
          <w:sz w:val="22"/>
          <w:szCs w:val="22"/>
          <w:lang w:val="el-GR"/>
        </w:rPr>
        <w:t xml:space="preserve">Αν έχετε </w:t>
      </w:r>
      <w:r w:rsidR="001E5710" w:rsidRPr="001E5710">
        <w:rPr>
          <w:rFonts w:ascii="Times New Roman" w:eastAsia="TimesNewRoman" w:hAnsi="Times New Roman" w:cs="Times New Roman"/>
          <w:sz w:val="22"/>
          <w:szCs w:val="22"/>
          <w:lang w:val="el-GR"/>
        </w:rPr>
        <w:t>πτωχή ή αργή</w:t>
      </w:r>
      <w:r w:rsidR="001E5710" w:rsidRPr="001E5710">
        <w:rPr>
          <w:rFonts w:ascii="Times New Roman" w:hAnsi="Times New Roman" w:cs="Times New Roman"/>
          <w:sz w:val="22"/>
          <w:szCs w:val="22"/>
          <w:lang w:val="el-GR"/>
        </w:rPr>
        <w:t xml:space="preserve"> </w:t>
      </w:r>
      <w:r w:rsidRPr="001E5710">
        <w:rPr>
          <w:rFonts w:ascii="Times New Roman" w:hAnsi="Times New Roman" w:cs="Times New Roman"/>
          <w:sz w:val="22"/>
          <w:szCs w:val="22"/>
          <w:lang w:val="el-GR"/>
        </w:rPr>
        <w:t xml:space="preserve">επούλωση </w:t>
      </w:r>
      <w:r w:rsidR="001A03EF">
        <w:rPr>
          <w:rFonts w:ascii="Times New Roman" w:hAnsi="Times New Roman" w:cs="Times New Roman"/>
          <w:sz w:val="22"/>
          <w:szCs w:val="22"/>
          <w:lang w:val="el-GR"/>
        </w:rPr>
        <w:t>τραύματος.</w:t>
      </w:r>
    </w:p>
    <w:p w:rsidR="00F3354F" w:rsidRPr="001E5710" w:rsidRDefault="001E5710" w:rsidP="001E5710">
      <w:pPr>
        <w:pStyle w:val="a4"/>
        <w:numPr>
          <w:ilvl w:val="0"/>
          <w:numId w:val="16"/>
        </w:numPr>
        <w:jc w:val="both"/>
        <w:rPr>
          <w:rFonts w:ascii="Times New Roman" w:hAnsi="Times New Roman" w:cs="Times New Roman"/>
          <w:sz w:val="22"/>
          <w:szCs w:val="22"/>
          <w:lang w:val="el-GR"/>
        </w:rPr>
      </w:pPr>
      <w:r w:rsidRPr="001E5710">
        <w:rPr>
          <w:rFonts w:ascii="Times New Roman" w:eastAsia="TimesNewRoman" w:hAnsi="Times New Roman" w:cs="Times New Roman"/>
          <w:sz w:val="22"/>
          <w:szCs w:val="22"/>
          <w:lang w:val="el-GR"/>
        </w:rPr>
        <w:lastRenderedPageBreak/>
        <w:t xml:space="preserve">Εάν υποφέρετε από διάρροια πριν σας δοθεί το </w:t>
      </w:r>
      <w:r w:rsidRPr="001E5710">
        <w:rPr>
          <w:rFonts w:ascii="Times New Roman" w:hAnsi="Times New Roman" w:cs="Times New Roman"/>
          <w:sz w:val="22"/>
          <w:szCs w:val="22"/>
        </w:rPr>
        <w:t>Digazor</w:t>
      </w:r>
      <w:r>
        <w:rPr>
          <w:rFonts w:ascii="Times New Roman" w:hAnsi="Times New Roman" w:cs="Times New Roman"/>
          <w:sz w:val="22"/>
          <w:szCs w:val="22"/>
          <w:lang w:val="el-GR"/>
        </w:rPr>
        <w:t>.</w:t>
      </w:r>
      <w:r w:rsidR="00F3354F" w:rsidRPr="001E5710">
        <w:rPr>
          <w:rFonts w:ascii="Times New Roman" w:eastAsia="TimesNewRomanPSMT" w:hAnsi="Times New Roman" w:cs="Times New Roman"/>
          <w:sz w:val="22"/>
          <w:szCs w:val="22"/>
          <w:lang w:val="el-GR"/>
        </w:rPr>
        <w:t xml:space="preserve"> Εάν αναπτύξετε διάρροια κατά τη διάρκεια ή μετά τη θεραπεία σας, αναφέρετε το γεγονός στο γιατρό σας αμέσως.</w:t>
      </w:r>
      <w:r w:rsidR="00760438" w:rsidRPr="001E5710">
        <w:rPr>
          <w:rFonts w:ascii="Times New Roman" w:eastAsia="TimesNewRomanPSMT" w:hAnsi="Times New Roman" w:cs="Times New Roman"/>
          <w:sz w:val="22"/>
          <w:szCs w:val="22"/>
          <w:lang w:val="el-GR"/>
        </w:rPr>
        <w:t xml:space="preserve"> </w:t>
      </w:r>
      <w:r w:rsidR="00F3354F" w:rsidRPr="001E5710">
        <w:rPr>
          <w:rFonts w:ascii="Times New Roman" w:eastAsia="TimesNewRomanPSMT" w:hAnsi="Times New Roman" w:cs="Times New Roman"/>
          <w:sz w:val="22"/>
          <w:szCs w:val="22"/>
          <w:lang w:val="el-GR"/>
        </w:rPr>
        <w:t xml:space="preserve">Μην πάρετε οποιοδήποτε φάρμακο για τη διάρροια χωρίς να έχετε προηγουμένως </w:t>
      </w:r>
      <w:r w:rsidR="00760438" w:rsidRPr="001E5710">
        <w:rPr>
          <w:rFonts w:ascii="Times New Roman" w:eastAsia="TimesNewRomanPSMT" w:hAnsi="Times New Roman" w:cs="Times New Roman"/>
          <w:sz w:val="22"/>
          <w:szCs w:val="22"/>
          <w:lang w:val="el-GR"/>
        </w:rPr>
        <w:t>συνεννοηθεί</w:t>
      </w:r>
      <w:r w:rsidR="00F3354F" w:rsidRPr="001E5710">
        <w:rPr>
          <w:rFonts w:ascii="Times New Roman" w:eastAsia="TimesNewRomanPSMT" w:hAnsi="Times New Roman" w:cs="Times New Roman"/>
          <w:sz w:val="22"/>
          <w:szCs w:val="22"/>
          <w:lang w:val="el-GR"/>
        </w:rPr>
        <w:t xml:space="preserve"> με το γιατρό σας.</w:t>
      </w:r>
    </w:p>
    <w:p w:rsidR="00F3354F" w:rsidRPr="001E5710" w:rsidRDefault="001E5710" w:rsidP="001E5710">
      <w:pPr>
        <w:pStyle w:val="a4"/>
        <w:numPr>
          <w:ilvl w:val="0"/>
          <w:numId w:val="2"/>
        </w:num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Ε</w:t>
      </w:r>
      <w:r w:rsidR="00F3354F" w:rsidRPr="001E5710">
        <w:rPr>
          <w:rFonts w:ascii="Times New Roman" w:eastAsia="TimesNewRomanPSMT" w:hAnsi="Times New Roman" w:cs="Times New Roman"/>
          <w:sz w:val="22"/>
          <w:szCs w:val="22"/>
          <w:lang w:val="el-GR"/>
        </w:rPr>
        <w:t xml:space="preserve">άν έχετε ή είχατε παλαιότερα οποιεσδήποτε ανεπιθύμητες ενέργειες από αντιβιοτικά που ανήκουν στην ομάδα των </w:t>
      </w:r>
      <w:proofErr w:type="spellStart"/>
      <w:r w:rsidR="00F3354F" w:rsidRPr="001E5710">
        <w:rPr>
          <w:rFonts w:ascii="Times New Roman" w:eastAsia="TimesNewRomanPSMT" w:hAnsi="Times New Roman" w:cs="Times New Roman"/>
          <w:sz w:val="22"/>
          <w:szCs w:val="22"/>
          <w:lang w:val="el-GR"/>
        </w:rPr>
        <w:t>τετρακυκλινών</w:t>
      </w:r>
      <w:proofErr w:type="spellEnd"/>
      <w:r w:rsidR="00F3354F" w:rsidRPr="001E5710">
        <w:rPr>
          <w:rFonts w:ascii="Times New Roman" w:eastAsia="TimesNewRomanPSMT" w:hAnsi="Times New Roman" w:cs="Times New Roman"/>
          <w:sz w:val="22"/>
          <w:szCs w:val="22"/>
          <w:lang w:val="el-GR"/>
        </w:rPr>
        <w:t xml:space="preserve"> (π.χ. ευαισθητοποίηση του δέρματος στο φως του ηλίου, χρώση των αναπτυσσόμενων δοντιών, φλεγμονή του παγκρέατος και αλλαγές συγκεκριμένων εργαστηριακών τιμών που έχουν ως σκοπό να μετρήσουν πόσο καλά πήζει το αίμα σας).</w:t>
      </w:r>
    </w:p>
    <w:p w:rsidR="00F3354F" w:rsidRPr="001E5710" w:rsidRDefault="001E5710" w:rsidP="001E5710">
      <w:pPr>
        <w:pStyle w:val="a4"/>
        <w:numPr>
          <w:ilvl w:val="0"/>
          <w:numId w:val="2"/>
        </w:num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Ε</w:t>
      </w:r>
      <w:r w:rsidR="00F3354F" w:rsidRPr="001E5710">
        <w:rPr>
          <w:rFonts w:ascii="Times New Roman" w:eastAsia="TimesNewRomanPSMT" w:hAnsi="Times New Roman" w:cs="Times New Roman"/>
          <w:sz w:val="22"/>
          <w:szCs w:val="22"/>
          <w:lang w:val="el-GR"/>
        </w:rPr>
        <w:t>άν</w:t>
      </w:r>
      <w:r>
        <w:rPr>
          <w:rFonts w:ascii="Times New Roman" w:eastAsia="TimesNewRomanPSMT" w:hAnsi="Times New Roman" w:cs="Times New Roman"/>
          <w:sz w:val="22"/>
          <w:szCs w:val="22"/>
          <w:lang w:val="el-GR"/>
        </w:rPr>
        <w:t xml:space="preserve"> </w:t>
      </w:r>
      <w:r w:rsidR="00F3354F" w:rsidRPr="001E5710">
        <w:rPr>
          <w:rFonts w:ascii="Times New Roman" w:eastAsia="TimesNewRomanPSMT" w:hAnsi="Times New Roman" w:cs="Times New Roman"/>
          <w:sz w:val="22"/>
          <w:szCs w:val="22"/>
          <w:lang w:val="el-GR"/>
        </w:rPr>
        <w:t xml:space="preserve"> έχετε ή είχατε παλαιότερα ηπατικά προβλήματα. Ανάλογα με την κατάσταση του ήπατός σας, ο γιατρός σας μπορεί να μειώσει τη δόση προκειμένου να αποφύγει ενδεχόμενες ανεπιθύμητες ενέργειες.</w:t>
      </w:r>
    </w:p>
    <w:p w:rsidR="0022742C" w:rsidRPr="001E5710" w:rsidRDefault="00F3354F" w:rsidP="001E5710">
      <w:pPr>
        <w:pStyle w:val="a4"/>
        <w:numPr>
          <w:ilvl w:val="0"/>
          <w:numId w:val="2"/>
        </w:numPr>
        <w:autoSpaceDE w:val="0"/>
        <w:autoSpaceDN w:val="0"/>
        <w:adjustRightInd w:val="0"/>
        <w:jc w:val="both"/>
        <w:rPr>
          <w:rFonts w:ascii="Times New Roman" w:hAnsi="Times New Roman" w:cs="Times New Roman"/>
          <w:sz w:val="22"/>
          <w:szCs w:val="22"/>
        </w:rPr>
      </w:pPr>
      <w:r w:rsidRPr="001E5710">
        <w:rPr>
          <w:rFonts w:ascii="Times New Roman" w:hAnsi="Times New Roman" w:cs="Times New Roman"/>
          <w:color w:val="222222"/>
          <w:sz w:val="22"/>
          <w:szCs w:val="22"/>
        </w:rPr>
        <w:t xml:space="preserve"> Εάν έχετε </w:t>
      </w:r>
      <w:r w:rsidR="001E5710" w:rsidRPr="001E5710">
        <w:rPr>
          <w:rFonts w:ascii="Times New Roman" w:eastAsia="TimesNewRoman" w:hAnsi="Times New Roman" w:cs="Times New Roman"/>
          <w:sz w:val="22"/>
          <w:szCs w:val="22"/>
          <w:lang w:val="el-GR"/>
        </w:rPr>
        <w:t>απόφραξη</w:t>
      </w:r>
      <w:r w:rsidRPr="001E5710">
        <w:rPr>
          <w:rFonts w:ascii="Times New Roman" w:hAnsi="Times New Roman" w:cs="Times New Roman"/>
          <w:color w:val="222222"/>
          <w:sz w:val="22"/>
          <w:szCs w:val="22"/>
        </w:rPr>
        <w:t xml:space="preserve"> των χοληφόρων οδών (χολόσταση).</w:t>
      </w:r>
    </w:p>
    <w:p w:rsidR="00B33F11" w:rsidRPr="001E5710" w:rsidRDefault="00B33F11" w:rsidP="001E5710">
      <w:pPr>
        <w:jc w:val="both"/>
        <w:rPr>
          <w:rFonts w:ascii="Times New Roman" w:hAnsi="Times New Roman" w:cs="Times New Roman"/>
          <w:sz w:val="22"/>
          <w:szCs w:val="22"/>
        </w:rPr>
      </w:pPr>
    </w:p>
    <w:p w:rsidR="00B33F11" w:rsidRPr="001E5710" w:rsidRDefault="000F6ABE" w:rsidP="001E5710">
      <w:pPr>
        <w:jc w:val="both"/>
        <w:outlineLvl w:val="0"/>
        <w:rPr>
          <w:rFonts w:ascii="Times New Roman" w:hAnsi="Times New Roman" w:cs="Times New Roman"/>
          <w:b/>
          <w:sz w:val="22"/>
          <w:szCs w:val="22"/>
        </w:rPr>
      </w:pPr>
      <w:r w:rsidRPr="001E5710">
        <w:rPr>
          <w:rFonts w:ascii="Times New Roman" w:hAnsi="Times New Roman" w:cs="Times New Roman"/>
          <w:b/>
          <w:sz w:val="22"/>
          <w:szCs w:val="22"/>
          <w:lang w:val="el-GR"/>
        </w:rPr>
        <w:t>Κατά την διάρκεια της θεραπείας με</w:t>
      </w:r>
      <w:r w:rsidR="00B33F11" w:rsidRPr="001E5710">
        <w:rPr>
          <w:rFonts w:ascii="Times New Roman" w:hAnsi="Times New Roman" w:cs="Times New Roman"/>
          <w:b/>
          <w:sz w:val="22"/>
          <w:szCs w:val="22"/>
        </w:rPr>
        <w:t xml:space="preserve"> </w:t>
      </w:r>
      <w:r w:rsidR="001E5710" w:rsidRPr="003C617D">
        <w:rPr>
          <w:rFonts w:ascii="Times New Roman" w:hAnsi="Times New Roman" w:cs="Times New Roman"/>
          <w:b/>
          <w:sz w:val="22"/>
          <w:szCs w:val="22"/>
        </w:rPr>
        <w:t>Digazor</w:t>
      </w:r>
      <w:r w:rsidR="00B33F11" w:rsidRPr="001E5710">
        <w:rPr>
          <w:rFonts w:ascii="Times New Roman" w:hAnsi="Times New Roman" w:cs="Times New Roman"/>
          <w:b/>
          <w:sz w:val="22"/>
          <w:szCs w:val="22"/>
        </w:rPr>
        <w:t>:</w:t>
      </w:r>
    </w:p>
    <w:p w:rsidR="00FF652D" w:rsidRPr="001E5710" w:rsidRDefault="00FF652D" w:rsidP="001E5710">
      <w:pPr>
        <w:pStyle w:val="a4"/>
        <w:numPr>
          <w:ilvl w:val="0"/>
          <w:numId w:val="3"/>
        </w:numPr>
        <w:jc w:val="both"/>
        <w:rPr>
          <w:rFonts w:ascii="Times New Roman" w:hAnsi="Times New Roman" w:cs="Times New Roman"/>
          <w:sz w:val="22"/>
          <w:szCs w:val="22"/>
        </w:rPr>
      </w:pPr>
      <w:r w:rsidRPr="001E5710">
        <w:rPr>
          <w:rFonts w:ascii="Times New Roman" w:eastAsia="TimesNewRomanPSMT" w:hAnsi="Times New Roman" w:cs="Times New Roman"/>
          <w:sz w:val="22"/>
          <w:szCs w:val="22"/>
          <w:lang w:val="el-GR"/>
        </w:rPr>
        <w:t>Ενημερώστε</w:t>
      </w:r>
      <w:r w:rsidR="001A03EF">
        <w:rPr>
          <w:rFonts w:ascii="Times New Roman" w:eastAsia="TimesNewRomanPSMT" w:hAnsi="Times New Roman" w:cs="Times New Roman"/>
          <w:sz w:val="22"/>
          <w:szCs w:val="22"/>
          <w:lang w:val="el-GR"/>
        </w:rPr>
        <w:t xml:space="preserve"> </w:t>
      </w:r>
      <w:r w:rsidR="001A03EF" w:rsidRPr="001A03EF">
        <w:rPr>
          <w:rFonts w:ascii="Times New Roman" w:eastAsia="TimesNewRoman" w:hAnsi="Times New Roman" w:cs="Times New Roman"/>
          <w:sz w:val="22"/>
          <w:szCs w:val="22"/>
          <w:lang w:val="el-GR"/>
        </w:rPr>
        <w:t>αμέσως</w:t>
      </w:r>
      <w:r w:rsidRPr="001A03EF">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το</w:t>
      </w:r>
      <w:r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γιατρό</w:t>
      </w:r>
      <w:r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σας</w:t>
      </w:r>
      <w:r w:rsidRPr="001E5710">
        <w:rPr>
          <w:rFonts w:ascii="Times New Roman" w:eastAsia="TimesNewRomanPSMT" w:hAnsi="Times New Roman" w:cs="Times New Roman"/>
          <w:sz w:val="22"/>
          <w:szCs w:val="22"/>
        </w:rPr>
        <w:t xml:space="preserve"> </w:t>
      </w:r>
      <w:r w:rsidR="001A03EF">
        <w:rPr>
          <w:rFonts w:ascii="Times New Roman" w:eastAsia="TimesNewRomanPSMT" w:hAnsi="Times New Roman" w:cs="Times New Roman"/>
          <w:sz w:val="22"/>
          <w:szCs w:val="22"/>
          <w:lang w:val="el-GR"/>
        </w:rPr>
        <w:t>αν</w:t>
      </w:r>
      <w:r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παρουσιάσετε</w:t>
      </w:r>
      <w:r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συμπτώματα</w:t>
      </w:r>
      <w:r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αλλεργικής</w:t>
      </w:r>
      <w:r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αντίδρασης</w:t>
      </w:r>
      <w:r w:rsidRPr="001E5710">
        <w:rPr>
          <w:rFonts w:ascii="Times New Roman" w:eastAsia="TimesNewRomanPSMT" w:hAnsi="Times New Roman" w:cs="Times New Roman"/>
          <w:sz w:val="22"/>
          <w:szCs w:val="22"/>
        </w:rPr>
        <w:t>.</w:t>
      </w:r>
    </w:p>
    <w:p w:rsidR="00B33F11" w:rsidRPr="001E5710" w:rsidRDefault="00FF652D" w:rsidP="001E5710">
      <w:pPr>
        <w:pStyle w:val="a4"/>
        <w:numPr>
          <w:ilvl w:val="0"/>
          <w:numId w:val="3"/>
        </w:num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Ενημερώστε </w:t>
      </w:r>
      <w:r w:rsidR="001A03EF" w:rsidRPr="001A03EF">
        <w:rPr>
          <w:rFonts w:ascii="Times New Roman" w:eastAsia="TimesNewRoman" w:hAnsi="Times New Roman" w:cs="Times New Roman"/>
          <w:sz w:val="22"/>
          <w:szCs w:val="22"/>
          <w:lang w:val="el-GR"/>
        </w:rPr>
        <w:t>αμέσως</w:t>
      </w:r>
      <w:r w:rsidR="001A03EF" w:rsidRPr="001A03EF">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 xml:space="preserve">το γιατρό σας </w:t>
      </w:r>
      <w:r w:rsidR="001A03EF">
        <w:rPr>
          <w:rFonts w:ascii="Times New Roman" w:eastAsia="TimesNewRomanPSMT" w:hAnsi="Times New Roman" w:cs="Times New Roman"/>
          <w:sz w:val="22"/>
          <w:szCs w:val="22"/>
          <w:lang w:val="el-GR"/>
        </w:rPr>
        <w:t>αν</w:t>
      </w:r>
      <w:r w:rsidR="001A03EF" w:rsidRPr="001E5710">
        <w:rPr>
          <w:rFonts w:ascii="Times New Roman" w:eastAsia="TimesNewRomanPSMT" w:hAnsi="Times New Roman" w:cs="Times New Roman"/>
          <w:sz w:val="22"/>
          <w:szCs w:val="22"/>
        </w:rPr>
        <w:t xml:space="preserve"> </w:t>
      </w:r>
      <w:r w:rsidRPr="001E5710">
        <w:rPr>
          <w:rFonts w:ascii="Times New Roman" w:eastAsia="TimesNewRomanPSMT" w:hAnsi="Times New Roman" w:cs="Times New Roman"/>
          <w:sz w:val="22"/>
          <w:szCs w:val="22"/>
          <w:lang w:val="el-GR"/>
        </w:rPr>
        <w:t>παρουσιάσετε σοβαρό κοιλιακό πόνο, ναυτία και έμετο. Αυτά μπορεί να είναι συμπτώματα οξείας παγκρεατίτιδας</w:t>
      </w:r>
      <w:r w:rsidRPr="001E5710">
        <w:rPr>
          <w:rFonts w:ascii="Times New Roman" w:hAnsi="Times New Roman" w:cs="Times New Roman"/>
          <w:sz w:val="22"/>
          <w:szCs w:val="22"/>
        </w:rPr>
        <w:t xml:space="preserve"> </w:t>
      </w:r>
      <w:r w:rsidR="00B33F11" w:rsidRPr="001E5710">
        <w:rPr>
          <w:rFonts w:ascii="Times New Roman" w:hAnsi="Times New Roman" w:cs="Times New Roman"/>
          <w:sz w:val="22"/>
          <w:szCs w:val="22"/>
        </w:rPr>
        <w:t>(</w:t>
      </w:r>
      <w:r w:rsidRPr="001E5710">
        <w:rPr>
          <w:rFonts w:ascii="Times New Roman" w:hAnsi="Times New Roman" w:cs="Times New Roman"/>
          <w:color w:val="222222"/>
          <w:sz w:val="22"/>
          <w:szCs w:val="22"/>
        </w:rPr>
        <w:t xml:space="preserve">Φλεγμονή του παγκρέατος </w:t>
      </w:r>
      <w:r w:rsidR="001A03EF">
        <w:rPr>
          <w:rFonts w:ascii="Times New Roman" w:hAnsi="Times New Roman" w:cs="Times New Roman"/>
          <w:color w:val="222222"/>
          <w:sz w:val="22"/>
          <w:szCs w:val="22"/>
          <w:lang w:val="el-GR"/>
        </w:rPr>
        <w:t xml:space="preserve">η οποία μπορεί </w:t>
      </w:r>
      <w:r w:rsidRPr="001E5710">
        <w:rPr>
          <w:rFonts w:ascii="Times New Roman" w:hAnsi="Times New Roman" w:cs="Times New Roman"/>
          <w:color w:val="222222"/>
          <w:sz w:val="22"/>
          <w:szCs w:val="22"/>
        </w:rPr>
        <w:t xml:space="preserve"> να οδηγήσει σε σοβαρό κοιλιακό </w:t>
      </w:r>
      <w:r w:rsidR="001A03EF" w:rsidRPr="001A03EF">
        <w:rPr>
          <w:rFonts w:ascii="Times New Roman" w:eastAsia="TimesNewRoman" w:hAnsi="Times New Roman" w:cs="Times New Roman"/>
          <w:sz w:val="22"/>
          <w:szCs w:val="22"/>
          <w:lang w:val="el-GR"/>
        </w:rPr>
        <w:t>πόνο</w:t>
      </w:r>
      <w:r w:rsidRPr="001E5710">
        <w:rPr>
          <w:rFonts w:ascii="Times New Roman" w:hAnsi="Times New Roman" w:cs="Times New Roman"/>
          <w:color w:val="222222"/>
          <w:sz w:val="22"/>
          <w:szCs w:val="22"/>
        </w:rPr>
        <w:t>, ναυτία και έμετο</w:t>
      </w:r>
      <w:r w:rsidR="00B33F11" w:rsidRPr="001E5710">
        <w:rPr>
          <w:rFonts w:ascii="Times New Roman" w:hAnsi="Times New Roman" w:cs="Times New Roman"/>
          <w:sz w:val="22"/>
          <w:szCs w:val="22"/>
        </w:rPr>
        <w:t>).</w:t>
      </w:r>
    </w:p>
    <w:p w:rsidR="00B33F11" w:rsidRPr="001E5710" w:rsidRDefault="00FF652D" w:rsidP="001E5710">
      <w:pPr>
        <w:pStyle w:val="a4"/>
        <w:numPr>
          <w:ilvl w:val="0"/>
          <w:numId w:val="3"/>
        </w:numPr>
        <w:jc w:val="both"/>
        <w:rPr>
          <w:rFonts w:ascii="Times New Roman" w:hAnsi="Times New Roman" w:cs="Times New Roman"/>
          <w:sz w:val="22"/>
          <w:szCs w:val="22"/>
        </w:rPr>
      </w:pPr>
      <w:r w:rsidRPr="001E5710">
        <w:rPr>
          <w:rFonts w:ascii="Times New Roman" w:eastAsia="TimesNewRomanPSMT" w:hAnsi="Times New Roman" w:cs="Times New Roman"/>
          <w:sz w:val="22"/>
          <w:szCs w:val="22"/>
          <w:lang w:val="el-GR"/>
        </w:rPr>
        <w:t>Σε ορισμένες σοβαρές λοιμώξεις, ο γιατρός σας μπορεί να εξετάσει το ενδεχόμενο χρήσης του</w:t>
      </w:r>
      <w:r w:rsidRPr="001E5710">
        <w:rPr>
          <w:rFonts w:ascii="Times New Roman" w:hAnsi="Times New Roman" w:cs="Times New Roman"/>
          <w:sz w:val="22"/>
          <w:szCs w:val="22"/>
        </w:rPr>
        <w:t xml:space="preserve"> </w:t>
      </w:r>
      <w:r w:rsidR="001E5710" w:rsidRPr="001E5710">
        <w:rPr>
          <w:rFonts w:ascii="Times New Roman" w:hAnsi="Times New Roman" w:cs="Times New Roman"/>
          <w:sz w:val="22"/>
          <w:szCs w:val="22"/>
        </w:rPr>
        <w:t>Digazor</w:t>
      </w:r>
      <w:r w:rsidR="00B33F11" w:rsidRPr="001E5710">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σε συνδυασμό με άλλα αντιβιοτικά.</w:t>
      </w:r>
    </w:p>
    <w:p w:rsidR="00B33F11" w:rsidRPr="001E5710" w:rsidRDefault="005978B2" w:rsidP="001E5710">
      <w:pPr>
        <w:pStyle w:val="a4"/>
        <w:numPr>
          <w:ilvl w:val="0"/>
          <w:numId w:val="3"/>
        </w:numPr>
        <w:jc w:val="both"/>
        <w:rPr>
          <w:rFonts w:ascii="Times New Roman" w:hAnsi="Times New Roman" w:cs="Times New Roman"/>
          <w:sz w:val="22"/>
          <w:szCs w:val="22"/>
        </w:rPr>
      </w:pPr>
      <w:r w:rsidRPr="001E5710">
        <w:rPr>
          <w:rFonts w:ascii="Times New Roman" w:hAnsi="Times New Roman" w:cs="Times New Roman"/>
          <w:color w:val="222222"/>
          <w:sz w:val="22"/>
          <w:szCs w:val="22"/>
        </w:rPr>
        <w:t xml:space="preserve"> Ο γιατρός σας θα σας παρακολουθήσει </w:t>
      </w:r>
      <w:r w:rsidRPr="001E5710">
        <w:rPr>
          <w:rFonts w:ascii="Times New Roman" w:hAnsi="Times New Roman" w:cs="Times New Roman"/>
          <w:color w:val="222222"/>
          <w:sz w:val="22"/>
          <w:szCs w:val="22"/>
          <w:lang w:val="el-GR"/>
        </w:rPr>
        <w:t>από κοντά</w:t>
      </w:r>
      <w:r w:rsidRPr="001E5710">
        <w:rPr>
          <w:rFonts w:ascii="Times New Roman" w:hAnsi="Times New Roman" w:cs="Times New Roman"/>
          <w:color w:val="222222"/>
          <w:sz w:val="22"/>
          <w:szCs w:val="22"/>
        </w:rPr>
        <w:t xml:space="preserve"> για την εμφάνιση </w:t>
      </w:r>
      <w:r w:rsidR="001A03EF" w:rsidRPr="001A03EF">
        <w:rPr>
          <w:rFonts w:ascii="Times New Roman" w:eastAsia="TimesNewRoman" w:hAnsi="Times New Roman" w:cs="Times New Roman"/>
          <w:sz w:val="22"/>
          <w:szCs w:val="22"/>
          <w:lang w:val="el-GR"/>
        </w:rPr>
        <w:t>οποιωνδήποτε</w:t>
      </w:r>
      <w:r w:rsidR="001A03EF" w:rsidRPr="001E5710">
        <w:rPr>
          <w:rFonts w:ascii="Times New Roman" w:hAnsi="Times New Roman" w:cs="Times New Roman"/>
          <w:color w:val="222222"/>
          <w:sz w:val="22"/>
          <w:szCs w:val="22"/>
        </w:rPr>
        <w:t xml:space="preserve"> </w:t>
      </w:r>
      <w:r w:rsidRPr="001E5710">
        <w:rPr>
          <w:rFonts w:ascii="Times New Roman" w:hAnsi="Times New Roman" w:cs="Times New Roman"/>
          <w:color w:val="222222"/>
          <w:sz w:val="22"/>
          <w:szCs w:val="22"/>
        </w:rPr>
        <w:t>άλλων βακτηριακών λοιμώξεων. Εάν αναπτύξετε</w:t>
      </w:r>
      <w:r w:rsidR="001A03EF">
        <w:rPr>
          <w:rFonts w:ascii="Times New Roman" w:hAnsi="Times New Roman" w:cs="Times New Roman"/>
          <w:color w:val="222222"/>
          <w:sz w:val="22"/>
          <w:szCs w:val="22"/>
          <w:lang w:val="el-GR"/>
        </w:rPr>
        <w:t xml:space="preserve"> και </w:t>
      </w:r>
      <w:r w:rsidRPr="001E5710">
        <w:rPr>
          <w:rFonts w:ascii="Times New Roman" w:hAnsi="Times New Roman" w:cs="Times New Roman"/>
          <w:color w:val="222222"/>
          <w:sz w:val="22"/>
          <w:szCs w:val="22"/>
        </w:rPr>
        <w:t xml:space="preserve">άλλη βακτηριακή λοίμωξη, ο γιατρός σας </w:t>
      </w:r>
      <w:r w:rsidR="001A03EF">
        <w:rPr>
          <w:rFonts w:ascii="Times New Roman" w:hAnsi="Times New Roman" w:cs="Times New Roman"/>
          <w:color w:val="222222"/>
          <w:sz w:val="22"/>
          <w:szCs w:val="22"/>
          <w:lang w:val="el-GR"/>
        </w:rPr>
        <w:t>ενδέχεται</w:t>
      </w:r>
      <w:r w:rsidRPr="001E5710">
        <w:rPr>
          <w:rFonts w:ascii="Times New Roman" w:hAnsi="Times New Roman" w:cs="Times New Roman"/>
          <w:color w:val="222222"/>
          <w:sz w:val="22"/>
          <w:szCs w:val="22"/>
        </w:rPr>
        <w:t xml:space="preserve"> να συνταγογραφήσει </w:t>
      </w:r>
      <w:r w:rsidR="001A03EF">
        <w:rPr>
          <w:rFonts w:ascii="Times New Roman" w:hAnsi="Times New Roman" w:cs="Times New Roman"/>
          <w:color w:val="222222"/>
          <w:sz w:val="22"/>
          <w:szCs w:val="22"/>
          <w:lang w:val="el-GR"/>
        </w:rPr>
        <w:t xml:space="preserve">ένα </w:t>
      </w:r>
      <w:r w:rsidRPr="001E5710">
        <w:rPr>
          <w:rFonts w:ascii="Times New Roman" w:hAnsi="Times New Roman" w:cs="Times New Roman"/>
          <w:color w:val="222222"/>
          <w:sz w:val="22"/>
          <w:szCs w:val="22"/>
        </w:rPr>
        <w:t>διαφορ</w:t>
      </w:r>
      <w:r w:rsidR="005F2F08">
        <w:rPr>
          <w:rFonts w:ascii="Times New Roman" w:hAnsi="Times New Roman" w:cs="Times New Roman"/>
          <w:color w:val="222222"/>
          <w:sz w:val="22"/>
          <w:szCs w:val="22"/>
        </w:rPr>
        <w:t>ετικό αντιβιοτικό</w:t>
      </w:r>
      <w:r w:rsidR="005F2F08">
        <w:rPr>
          <w:rFonts w:ascii="Times New Roman" w:hAnsi="Times New Roman" w:cs="Times New Roman"/>
          <w:color w:val="222222"/>
          <w:sz w:val="22"/>
          <w:szCs w:val="22"/>
          <w:lang w:val="el-GR"/>
        </w:rPr>
        <w:t>,</w:t>
      </w:r>
      <w:r w:rsidR="005F2F08">
        <w:rPr>
          <w:rFonts w:ascii="Times New Roman" w:hAnsi="Times New Roman" w:cs="Times New Roman"/>
          <w:color w:val="222222"/>
          <w:sz w:val="22"/>
          <w:szCs w:val="22"/>
        </w:rPr>
        <w:t xml:space="preserve"> ειδικά για το</w:t>
      </w:r>
      <w:r w:rsidRPr="001E5710">
        <w:rPr>
          <w:rFonts w:ascii="Times New Roman" w:hAnsi="Times New Roman" w:cs="Times New Roman"/>
          <w:color w:val="222222"/>
          <w:sz w:val="22"/>
          <w:szCs w:val="22"/>
        </w:rPr>
        <w:t xml:space="preserve"> </w:t>
      </w:r>
      <w:r w:rsidR="00B469BA" w:rsidRPr="00B469BA">
        <w:rPr>
          <w:rFonts w:ascii="Times New Roman" w:eastAsia="TimesNewRoman" w:hAnsi="Times New Roman" w:cs="Times New Roman"/>
          <w:sz w:val="22"/>
          <w:szCs w:val="22"/>
          <w:lang w:val="el-GR"/>
        </w:rPr>
        <w:t>είδος</w:t>
      </w:r>
      <w:r w:rsidRPr="001E5710">
        <w:rPr>
          <w:rFonts w:ascii="Times New Roman" w:hAnsi="Times New Roman" w:cs="Times New Roman"/>
          <w:color w:val="222222"/>
          <w:sz w:val="22"/>
          <w:szCs w:val="22"/>
        </w:rPr>
        <w:t xml:space="preserve"> </w:t>
      </w:r>
      <w:r w:rsidR="00B469BA" w:rsidRPr="00B469BA">
        <w:rPr>
          <w:rFonts w:ascii="Times New Roman" w:eastAsia="TimesNewRoman" w:hAnsi="Times New Roman" w:cs="Times New Roman"/>
          <w:sz w:val="22"/>
          <w:szCs w:val="22"/>
          <w:lang w:val="el-GR"/>
        </w:rPr>
        <w:t>της παρούσας</w:t>
      </w:r>
      <w:r w:rsidR="00B469BA" w:rsidRPr="001E5710">
        <w:rPr>
          <w:rFonts w:ascii="Times New Roman" w:hAnsi="Times New Roman" w:cs="Times New Roman"/>
          <w:color w:val="222222"/>
          <w:sz w:val="22"/>
          <w:szCs w:val="22"/>
        </w:rPr>
        <w:t xml:space="preserve"> </w:t>
      </w:r>
      <w:r w:rsidR="00B469BA">
        <w:rPr>
          <w:rFonts w:ascii="Times New Roman" w:hAnsi="Times New Roman" w:cs="Times New Roman"/>
          <w:color w:val="222222"/>
          <w:sz w:val="22"/>
          <w:szCs w:val="22"/>
          <w:lang w:val="el-GR"/>
        </w:rPr>
        <w:t xml:space="preserve"> </w:t>
      </w:r>
      <w:r w:rsidRPr="001E5710">
        <w:rPr>
          <w:rFonts w:ascii="Times New Roman" w:hAnsi="Times New Roman" w:cs="Times New Roman"/>
          <w:color w:val="222222"/>
          <w:sz w:val="22"/>
          <w:szCs w:val="22"/>
        </w:rPr>
        <w:t>λοίμωξης</w:t>
      </w:r>
      <w:r w:rsidR="00B33F11" w:rsidRPr="001E5710">
        <w:rPr>
          <w:rFonts w:ascii="Times New Roman" w:hAnsi="Times New Roman" w:cs="Times New Roman"/>
          <w:sz w:val="22"/>
          <w:szCs w:val="22"/>
        </w:rPr>
        <w:t>.</w:t>
      </w:r>
    </w:p>
    <w:p w:rsidR="00B33F11" w:rsidRPr="001E5710" w:rsidRDefault="00B469BA" w:rsidP="001E5710">
      <w:pPr>
        <w:pStyle w:val="a4"/>
        <w:numPr>
          <w:ilvl w:val="0"/>
          <w:numId w:val="3"/>
        </w:numPr>
        <w:autoSpaceDE w:val="0"/>
        <w:autoSpaceDN w:val="0"/>
        <w:adjustRightInd w:val="0"/>
        <w:jc w:val="both"/>
        <w:rPr>
          <w:rFonts w:ascii="Times New Roman" w:eastAsia="TimesNewRomanPSMT" w:hAnsi="Times New Roman" w:cs="Times New Roman"/>
          <w:sz w:val="22"/>
          <w:szCs w:val="22"/>
          <w:lang w:val="el-GR"/>
        </w:rPr>
      </w:pPr>
      <w:r w:rsidRPr="00B469BA">
        <w:rPr>
          <w:rFonts w:ascii="Times New Roman" w:eastAsia="TimesNewRoman" w:hAnsi="Times New Roman" w:cs="Times New Roman"/>
          <w:sz w:val="22"/>
          <w:szCs w:val="22"/>
          <w:lang w:val="el-GR"/>
        </w:rPr>
        <w:t>Παρόλο που</w:t>
      </w:r>
      <w:r w:rsidRPr="001E5710">
        <w:rPr>
          <w:rFonts w:ascii="Times New Roman" w:eastAsia="TimesNewRomanPSMT" w:hAnsi="Times New Roman" w:cs="Times New Roman"/>
          <w:sz w:val="22"/>
          <w:szCs w:val="22"/>
          <w:lang w:val="el-GR"/>
        </w:rPr>
        <w:t xml:space="preserve"> </w:t>
      </w:r>
      <w:r w:rsidR="00FF652D" w:rsidRPr="001E5710">
        <w:rPr>
          <w:rFonts w:ascii="Times New Roman" w:eastAsia="TimesNewRomanPSMT" w:hAnsi="Times New Roman" w:cs="Times New Roman"/>
          <w:sz w:val="22"/>
          <w:szCs w:val="22"/>
          <w:lang w:val="el-GR"/>
        </w:rPr>
        <w:t>τα αντιβιοτικά</w:t>
      </w:r>
      <w:r w:rsidR="003B6588">
        <w:rPr>
          <w:rFonts w:ascii="Times New Roman" w:eastAsia="TimesNewRomanPSMT" w:hAnsi="Times New Roman" w:cs="Times New Roman"/>
          <w:sz w:val="22"/>
          <w:szCs w:val="22"/>
          <w:lang w:val="el-GR"/>
        </w:rPr>
        <w:t>,</w:t>
      </w:r>
      <w:r w:rsidR="00FF652D" w:rsidRPr="001E5710">
        <w:rPr>
          <w:rFonts w:ascii="Times New Roman" w:eastAsia="TimesNewRomanPSMT" w:hAnsi="Times New Roman" w:cs="Times New Roman"/>
          <w:sz w:val="22"/>
          <w:szCs w:val="22"/>
          <w:lang w:val="el-GR"/>
        </w:rPr>
        <w:t xml:space="preserve"> συμπεριλαμβανομένου του</w:t>
      </w:r>
      <w:r w:rsidR="00FF652D" w:rsidRPr="001E5710">
        <w:rPr>
          <w:rFonts w:ascii="Times New Roman" w:hAnsi="Times New Roman" w:cs="Times New Roman"/>
          <w:sz w:val="22"/>
          <w:szCs w:val="22"/>
        </w:rPr>
        <w:t xml:space="preserve"> </w:t>
      </w:r>
      <w:r w:rsidR="001E5710" w:rsidRPr="001E5710">
        <w:rPr>
          <w:rFonts w:ascii="Times New Roman" w:hAnsi="Times New Roman" w:cs="Times New Roman"/>
          <w:sz w:val="22"/>
          <w:szCs w:val="22"/>
        </w:rPr>
        <w:t>Digazor</w:t>
      </w:r>
      <w:r w:rsidR="001E5710">
        <w:rPr>
          <w:rFonts w:ascii="Times New Roman" w:hAnsi="Times New Roman" w:cs="Times New Roman"/>
          <w:sz w:val="22"/>
          <w:szCs w:val="22"/>
          <w:lang w:val="el-GR"/>
        </w:rPr>
        <w:t>,</w:t>
      </w:r>
      <w:r w:rsidR="00B33F11" w:rsidRPr="001E5710">
        <w:rPr>
          <w:rFonts w:ascii="Times New Roman" w:hAnsi="Times New Roman" w:cs="Times New Roman"/>
          <w:sz w:val="22"/>
          <w:szCs w:val="22"/>
        </w:rPr>
        <w:t xml:space="preserve"> </w:t>
      </w:r>
      <w:r w:rsidR="001E5710" w:rsidRPr="001E5710">
        <w:rPr>
          <w:rFonts w:ascii="Times New Roman" w:eastAsia="TimesNewRoman" w:hAnsi="Times New Roman" w:cs="Times New Roman"/>
          <w:sz w:val="22"/>
          <w:szCs w:val="22"/>
          <w:lang w:val="el-GR"/>
        </w:rPr>
        <w:t>καταπολεμούν</w:t>
      </w:r>
      <w:r w:rsidR="001E5710" w:rsidRPr="001E5710">
        <w:rPr>
          <w:rFonts w:ascii="Times New Roman" w:eastAsia="TimesNewRomanPSMT" w:hAnsi="Times New Roman" w:cs="Times New Roman"/>
          <w:sz w:val="22"/>
          <w:szCs w:val="22"/>
          <w:lang w:val="el-GR"/>
        </w:rPr>
        <w:t xml:space="preserve"> </w:t>
      </w:r>
      <w:r w:rsidR="00FF652D" w:rsidRPr="001E5710">
        <w:rPr>
          <w:rFonts w:ascii="Times New Roman" w:eastAsia="TimesNewRomanPSMT" w:hAnsi="Times New Roman" w:cs="Times New Roman"/>
          <w:sz w:val="22"/>
          <w:szCs w:val="22"/>
          <w:lang w:val="el-GR"/>
        </w:rPr>
        <w:t xml:space="preserve">ορισμένα βακτήρια, άλλα βακτήρια και μύκητες μπορεί να συνεχίσουν να αναπτύσσονται. Αυτό ονομάζεται </w:t>
      </w:r>
      <w:proofErr w:type="spellStart"/>
      <w:r w:rsidR="00FF652D" w:rsidRPr="001E5710">
        <w:rPr>
          <w:rFonts w:ascii="Times New Roman" w:eastAsia="TimesNewRomanPSMT" w:hAnsi="Times New Roman" w:cs="Times New Roman"/>
          <w:sz w:val="22"/>
          <w:szCs w:val="22"/>
          <w:lang w:val="el-GR"/>
        </w:rPr>
        <w:t>υπερανάπτυξη</w:t>
      </w:r>
      <w:proofErr w:type="spellEnd"/>
      <w:r w:rsidR="00FF652D" w:rsidRPr="001E5710">
        <w:rPr>
          <w:rFonts w:ascii="Times New Roman" w:eastAsia="TimesNewRomanPSMT" w:hAnsi="Times New Roman" w:cs="Times New Roman"/>
          <w:sz w:val="22"/>
          <w:szCs w:val="22"/>
          <w:lang w:val="el-GR"/>
        </w:rPr>
        <w:t xml:space="preserve">. Ο γιατρός σας θα σας παρακολουθεί </w:t>
      </w:r>
      <w:r w:rsidR="003B6588">
        <w:rPr>
          <w:rFonts w:ascii="Times New Roman" w:eastAsia="TimesNewRomanPSMT" w:hAnsi="Times New Roman" w:cs="Times New Roman"/>
          <w:sz w:val="22"/>
          <w:szCs w:val="22"/>
          <w:lang w:val="el-GR"/>
        </w:rPr>
        <w:t xml:space="preserve">στενά </w:t>
      </w:r>
      <w:r w:rsidR="00FF652D" w:rsidRPr="001E5710">
        <w:rPr>
          <w:rFonts w:ascii="Times New Roman" w:eastAsia="TimesNewRomanPSMT" w:hAnsi="Times New Roman" w:cs="Times New Roman"/>
          <w:sz w:val="22"/>
          <w:szCs w:val="22"/>
          <w:lang w:val="el-GR"/>
        </w:rPr>
        <w:t>για ενδεχόμενες λοιμώξεις και θα σας δώσει την κατάλληλη αγωγή αν είναι απαραίτητο.</w:t>
      </w:r>
      <w:r w:rsidR="00B33F11" w:rsidRPr="001E5710">
        <w:rPr>
          <w:rFonts w:ascii="Times New Roman" w:hAnsi="Times New Roman" w:cs="Times New Roman"/>
          <w:sz w:val="22"/>
          <w:szCs w:val="22"/>
        </w:rPr>
        <w:t>.</w:t>
      </w:r>
    </w:p>
    <w:p w:rsidR="00B33F11" w:rsidRPr="001E5710" w:rsidRDefault="00B33F11" w:rsidP="00FE3005">
      <w:pPr>
        <w:jc w:val="both"/>
        <w:rPr>
          <w:rFonts w:ascii="Times New Roman" w:hAnsi="Times New Roman" w:cs="Times New Roman"/>
          <w:sz w:val="22"/>
          <w:szCs w:val="22"/>
        </w:rPr>
      </w:pPr>
    </w:p>
    <w:p w:rsidR="00B33F11" w:rsidRPr="001E5710" w:rsidRDefault="00C554BE" w:rsidP="005951CE">
      <w:pPr>
        <w:jc w:val="both"/>
        <w:outlineLvl w:val="0"/>
        <w:rPr>
          <w:rFonts w:ascii="Times New Roman" w:hAnsi="Times New Roman" w:cs="Times New Roman"/>
          <w:b/>
          <w:sz w:val="22"/>
          <w:szCs w:val="22"/>
          <w:lang w:val="el-GR"/>
        </w:rPr>
      </w:pPr>
      <w:r w:rsidRPr="001E5710">
        <w:rPr>
          <w:rFonts w:ascii="Times New Roman" w:hAnsi="Times New Roman" w:cs="Times New Roman"/>
          <w:b/>
          <w:sz w:val="22"/>
          <w:szCs w:val="22"/>
          <w:lang w:val="el-GR"/>
        </w:rPr>
        <w:t xml:space="preserve">Παιδιά και έφηβοι </w:t>
      </w:r>
    </w:p>
    <w:p w:rsidR="001E5710" w:rsidRDefault="001E5710" w:rsidP="001E5710">
      <w:pPr>
        <w:autoSpaceDE w:val="0"/>
        <w:autoSpaceDN w:val="0"/>
        <w:adjustRightInd w:val="0"/>
        <w:rPr>
          <w:rFonts w:ascii="Times New Roman" w:hAnsi="Times New Roman" w:cs="Times New Roman"/>
          <w:sz w:val="22"/>
          <w:szCs w:val="22"/>
          <w:lang w:val="el-GR"/>
        </w:rPr>
      </w:pPr>
    </w:p>
    <w:p w:rsidR="001E5710" w:rsidRDefault="00C554BE" w:rsidP="001E5710">
      <w:pPr>
        <w:autoSpaceDE w:val="0"/>
        <w:autoSpaceDN w:val="0"/>
        <w:adjustRightInd w:val="0"/>
        <w:jc w:val="both"/>
        <w:rPr>
          <w:rFonts w:eastAsia="TimesNewRoman" w:cs="TimesNewRoman"/>
          <w:sz w:val="22"/>
          <w:szCs w:val="22"/>
          <w:lang w:val="el-GR"/>
        </w:rPr>
      </w:pPr>
      <w:r w:rsidRPr="001E5710">
        <w:rPr>
          <w:rFonts w:ascii="Times New Roman" w:hAnsi="Times New Roman" w:cs="Times New Roman"/>
          <w:sz w:val="22"/>
          <w:szCs w:val="22"/>
          <w:lang w:val="el-GR"/>
        </w:rPr>
        <w:t xml:space="preserve">Το </w:t>
      </w:r>
      <w:r w:rsidR="001E5710" w:rsidRPr="001E5710">
        <w:rPr>
          <w:rFonts w:ascii="Times New Roman" w:hAnsi="Times New Roman" w:cs="Times New Roman"/>
          <w:sz w:val="22"/>
          <w:szCs w:val="22"/>
        </w:rPr>
        <w:t>Digazor</w:t>
      </w:r>
      <w:r w:rsidR="00B33F11" w:rsidRPr="001E5710">
        <w:rPr>
          <w:rFonts w:ascii="Times New Roman" w:hAnsi="Times New Roman" w:cs="Times New Roman"/>
          <w:sz w:val="22"/>
          <w:szCs w:val="22"/>
        </w:rPr>
        <w:t xml:space="preserve"> </w:t>
      </w:r>
      <w:r w:rsidR="001E5710" w:rsidRPr="001E5710">
        <w:rPr>
          <w:rFonts w:ascii="Times New Roman" w:eastAsia="TimesNewRoman" w:hAnsi="Times New Roman" w:cs="Times New Roman"/>
          <w:sz w:val="22"/>
          <w:szCs w:val="22"/>
          <w:lang w:val="el-GR"/>
        </w:rPr>
        <w:t>δεν πρέπει να χρησιμοποιείται σε παιδιά ηλικίας μικρότερης των 8 ετών, λόγω έλλειψης</w:t>
      </w:r>
      <w:r w:rsidR="001E5710">
        <w:rPr>
          <w:rFonts w:ascii="Times New Roman" w:eastAsia="TimesNewRoman" w:hAnsi="Times New Roman" w:cs="Times New Roman"/>
          <w:sz w:val="22"/>
          <w:szCs w:val="22"/>
          <w:lang w:val="el-GR"/>
        </w:rPr>
        <w:t xml:space="preserve"> </w:t>
      </w:r>
      <w:r w:rsidR="001E5710" w:rsidRPr="001E5710">
        <w:rPr>
          <w:rFonts w:ascii="Times New Roman" w:eastAsia="TimesNewRoman" w:hAnsi="Times New Roman" w:cs="Times New Roman"/>
          <w:sz w:val="22"/>
          <w:szCs w:val="22"/>
          <w:lang w:val="el-GR"/>
        </w:rPr>
        <w:t>δεδομένων ασφάλειας και αποτελεσματικότητας για αυτήν την ηλικιακή ομάδα και γιατί μπορεί να</w:t>
      </w:r>
      <w:r w:rsidR="001E5710">
        <w:rPr>
          <w:rFonts w:ascii="Times New Roman" w:eastAsia="TimesNewRoman" w:hAnsi="Times New Roman" w:cs="Times New Roman"/>
          <w:sz w:val="22"/>
          <w:szCs w:val="22"/>
          <w:lang w:val="el-GR"/>
        </w:rPr>
        <w:t xml:space="preserve"> </w:t>
      </w:r>
      <w:r w:rsidR="001E5710" w:rsidRPr="001E5710">
        <w:rPr>
          <w:rFonts w:ascii="Times New Roman" w:eastAsia="TimesNewRoman" w:hAnsi="Times New Roman" w:cs="Times New Roman"/>
          <w:sz w:val="22"/>
          <w:szCs w:val="22"/>
          <w:lang w:val="el-GR"/>
        </w:rPr>
        <w:t xml:space="preserve">προκαλέσει μόνιμες οδοντικές βλάβες, όπως </w:t>
      </w:r>
      <w:proofErr w:type="spellStart"/>
      <w:r w:rsidR="001E5710" w:rsidRPr="001E5710">
        <w:rPr>
          <w:rFonts w:ascii="Times New Roman" w:eastAsia="TimesNewRoman" w:hAnsi="Times New Roman" w:cs="Times New Roman"/>
          <w:sz w:val="22"/>
          <w:szCs w:val="22"/>
          <w:lang w:val="el-GR"/>
        </w:rPr>
        <w:t>δυσχρωματισμό</w:t>
      </w:r>
      <w:proofErr w:type="spellEnd"/>
      <w:r w:rsidR="001E5710" w:rsidRPr="001E5710">
        <w:rPr>
          <w:rFonts w:ascii="Times New Roman" w:eastAsia="TimesNewRoman" w:hAnsi="Times New Roman" w:cs="Times New Roman"/>
          <w:sz w:val="22"/>
          <w:szCs w:val="22"/>
          <w:lang w:val="el-GR"/>
        </w:rPr>
        <w:t xml:space="preserve"> των αναπτυσσόμενων δοντιών</w:t>
      </w:r>
      <w:r w:rsidR="001E5710">
        <w:rPr>
          <w:rFonts w:ascii="TimesNewRoman" w:eastAsia="TimesNewRoman" w:cs="TimesNewRoman"/>
          <w:sz w:val="22"/>
          <w:szCs w:val="22"/>
          <w:lang w:val="el-GR"/>
        </w:rPr>
        <w:t>.</w:t>
      </w:r>
    </w:p>
    <w:p w:rsidR="001E5710" w:rsidRDefault="001E5710" w:rsidP="001E5710">
      <w:pPr>
        <w:autoSpaceDE w:val="0"/>
        <w:autoSpaceDN w:val="0"/>
        <w:adjustRightInd w:val="0"/>
        <w:rPr>
          <w:rFonts w:eastAsia="TimesNewRoman" w:cs="TimesNewRoman"/>
          <w:sz w:val="22"/>
          <w:szCs w:val="22"/>
          <w:lang w:val="el-GR"/>
        </w:rPr>
      </w:pPr>
    </w:p>
    <w:p w:rsidR="001E5710" w:rsidRDefault="001E5710" w:rsidP="001E5710">
      <w:pPr>
        <w:autoSpaceDE w:val="0"/>
        <w:autoSpaceDN w:val="0"/>
        <w:adjustRightInd w:val="0"/>
        <w:rPr>
          <w:rFonts w:ascii="Times New Roman" w:eastAsia="TimesNewRomanPSMT" w:hAnsi="Times New Roman" w:cs="Times New Roman"/>
          <w:sz w:val="22"/>
          <w:szCs w:val="22"/>
          <w:lang w:val="el-GR"/>
        </w:rPr>
      </w:pPr>
      <w:r w:rsidRPr="001E5710">
        <w:rPr>
          <w:rFonts w:ascii="Times New Roman" w:hAnsi="Times New Roman" w:cs="Times New Roman"/>
          <w:b/>
          <w:sz w:val="22"/>
          <w:szCs w:val="22"/>
          <w:lang w:val="el-GR"/>
        </w:rPr>
        <w:t xml:space="preserve"> </w:t>
      </w:r>
      <w:r w:rsidR="00C554BE" w:rsidRPr="001E5710">
        <w:rPr>
          <w:rFonts w:ascii="Times New Roman" w:hAnsi="Times New Roman" w:cs="Times New Roman"/>
          <w:b/>
          <w:sz w:val="22"/>
          <w:szCs w:val="22"/>
          <w:lang w:val="el-GR"/>
        </w:rPr>
        <w:t xml:space="preserve">Άλλα φάρμακα και το </w:t>
      </w:r>
      <w:r w:rsidR="00B33F11" w:rsidRPr="001E5710">
        <w:rPr>
          <w:rFonts w:ascii="Times New Roman" w:hAnsi="Times New Roman" w:cs="Times New Roman"/>
          <w:b/>
          <w:sz w:val="22"/>
          <w:szCs w:val="22"/>
        </w:rPr>
        <w:t xml:space="preserve"> </w:t>
      </w:r>
      <w:r w:rsidRPr="003C617D">
        <w:rPr>
          <w:rFonts w:ascii="Times New Roman" w:hAnsi="Times New Roman" w:cs="Times New Roman"/>
          <w:b/>
          <w:sz w:val="22"/>
          <w:szCs w:val="22"/>
        </w:rPr>
        <w:t>Digazor</w:t>
      </w:r>
      <w:r w:rsidRPr="001E5710">
        <w:rPr>
          <w:rFonts w:ascii="Times New Roman" w:eastAsia="TimesNewRomanPSMT" w:hAnsi="Times New Roman" w:cs="Times New Roman"/>
          <w:sz w:val="22"/>
          <w:szCs w:val="22"/>
          <w:lang w:val="el-GR"/>
        </w:rPr>
        <w:t xml:space="preserve"> </w:t>
      </w:r>
    </w:p>
    <w:p w:rsidR="001E5710" w:rsidRDefault="001E5710" w:rsidP="001E5710">
      <w:pPr>
        <w:autoSpaceDE w:val="0"/>
        <w:autoSpaceDN w:val="0"/>
        <w:adjustRightInd w:val="0"/>
        <w:rPr>
          <w:rFonts w:ascii="Times New Roman" w:eastAsia="TimesNewRomanPSMT" w:hAnsi="Times New Roman" w:cs="Times New Roman"/>
          <w:sz w:val="22"/>
          <w:szCs w:val="22"/>
          <w:lang w:val="el-GR"/>
        </w:rPr>
      </w:pPr>
    </w:p>
    <w:p w:rsidR="00B33F11" w:rsidRDefault="00B469BA" w:rsidP="00C554BE">
      <w:pPr>
        <w:jc w:val="both"/>
        <w:rPr>
          <w:rFonts w:ascii="Times New Roman" w:eastAsia="TimesNewRoman" w:hAnsi="Times New Roman" w:cs="Times New Roman"/>
          <w:sz w:val="22"/>
          <w:szCs w:val="22"/>
          <w:lang w:val="el-GR"/>
        </w:rPr>
      </w:pPr>
      <w:r w:rsidRPr="00B469BA">
        <w:rPr>
          <w:rFonts w:ascii="Times New Roman" w:eastAsia="TimesNewRoman" w:hAnsi="Times New Roman" w:cs="Times New Roman"/>
          <w:sz w:val="22"/>
          <w:szCs w:val="22"/>
          <w:lang w:val="el-GR"/>
        </w:rPr>
        <w:t>Ενημερώστε τον γιατρό σας εάν παίρνετε, έχετε πρόσφατα πάρει ή μπορεί να πάρετε άλλα φάρμακα</w:t>
      </w:r>
      <w:r>
        <w:rPr>
          <w:rFonts w:ascii="Times New Roman" w:eastAsia="TimesNewRoman" w:hAnsi="Times New Roman" w:cs="Times New Roman"/>
          <w:sz w:val="22"/>
          <w:szCs w:val="22"/>
          <w:lang w:val="el-GR"/>
        </w:rPr>
        <w:t>.</w:t>
      </w:r>
    </w:p>
    <w:p w:rsidR="00B469BA" w:rsidRPr="00B469BA" w:rsidRDefault="00B469BA" w:rsidP="00C554BE">
      <w:pPr>
        <w:jc w:val="both"/>
        <w:rPr>
          <w:rFonts w:ascii="Times New Roman" w:hAnsi="Times New Roman" w:cs="Times New Roman"/>
          <w:sz w:val="22"/>
          <w:szCs w:val="22"/>
        </w:rPr>
      </w:pPr>
    </w:p>
    <w:p w:rsidR="00934966" w:rsidRPr="00B469BA" w:rsidRDefault="00934966" w:rsidP="00B469BA">
      <w:pPr>
        <w:autoSpaceDE w:val="0"/>
        <w:autoSpaceDN w:val="0"/>
        <w:adjustRightInd w:val="0"/>
        <w:rPr>
          <w:rFonts w:ascii="Times New Roman" w:eastAsia="TimesNewRoman" w:hAnsi="Times New Roman" w:cs="Times New Roman"/>
          <w:sz w:val="22"/>
          <w:szCs w:val="22"/>
          <w:lang w:val="el-GR"/>
        </w:rPr>
      </w:pPr>
      <w:r w:rsidRPr="001E5710">
        <w:rPr>
          <w:rFonts w:ascii="Times New Roman" w:eastAsia="TimesNewRomanPSMT" w:hAnsi="Times New Roman" w:cs="Times New Roman"/>
          <w:sz w:val="22"/>
          <w:szCs w:val="22"/>
          <w:lang w:val="el-GR"/>
        </w:rPr>
        <w:t xml:space="preserve">Το </w:t>
      </w:r>
      <w:r w:rsidR="00A115DE" w:rsidRPr="001E5710">
        <w:rPr>
          <w:rFonts w:ascii="Times New Roman" w:hAnsi="Times New Roman" w:cs="Times New Roman"/>
          <w:sz w:val="22"/>
          <w:szCs w:val="22"/>
        </w:rPr>
        <w:t>Digazor</w:t>
      </w:r>
      <w:r w:rsidRPr="001E5710">
        <w:rPr>
          <w:rFonts w:ascii="Times New Roman" w:eastAsia="TimesNewRomanPSMT" w:hAnsi="Times New Roman" w:cs="Times New Roman"/>
          <w:sz w:val="22"/>
          <w:szCs w:val="22"/>
          <w:lang w:val="el-GR"/>
        </w:rPr>
        <w:t xml:space="preserve"> μπορεί να επηρεάσει το αποτέλεσ</w:t>
      </w:r>
      <w:r w:rsidR="00B469BA">
        <w:rPr>
          <w:rFonts w:ascii="Times New Roman" w:eastAsia="TimesNewRomanPSMT" w:hAnsi="Times New Roman" w:cs="Times New Roman"/>
          <w:sz w:val="22"/>
          <w:szCs w:val="22"/>
          <w:lang w:val="el-GR"/>
        </w:rPr>
        <w:t xml:space="preserve">μα συγκεκριμένων ελέγχων </w:t>
      </w:r>
      <w:r w:rsidRPr="001E5710">
        <w:rPr>
          <w:rFonts w:ascii="Times New Roman" w:eastAsia="TimesNewRomanPSMT" w:hAnsi="Times New Roman" w:cs="Times New Roman"/>
          <w:sz w:val="22"/>
          <w:szCs w:val="22"/>
          <w:lang w:val="el-GR"/>
        </w:rPr>
        <w:t xml:space="preserve"> που μετρούν πόσο καλά πήζει το αίμα σας. Είναι σημαντικό να ενημερώσετε το γιατρό σας </w:t>
      </w:r>
      <w:r w:rsidR="00B469BA" w:rsidRPr="00B469BA">
        <w:rPr>
          <w:rFonts w:ascii="Times New Roman" w:eastAsia="TimesNewRoman" w:hAnsi="Times New Roman" w:cs="Times New Roman"/>
          <w:sz w:val="22"/>
          <w:szCs w:val="22"/>
          <w:lang w:val="el-GR"/>
        </w:rPr>
        <w:t>εάν παίρνετε φάρμακα για την αποτροπή υπερβολικής πήξης του αίματος</w:t>
      </w:r>
      <w:r w:rsidRPr="00B469BA">
        <w:rPr>
          <w:rFonts w:ascii="Times New Roman" w:eastAsia="TimesNewRomanPSMT" w:hAnsi="Times New Roman" w:cs="Times New Roman"/>
          <w:sz w:val="22"/>
          <w:szCs w:val="22"/>
          <w:lang w:val="el-GR"/>
        </w:rPr>
        <w:t>. Σε τέτοια περίπτωση, ο γιατρός σας θα σας παρακολουθεί στενά.</w:t>
      </w:r>
    </w:p>
    <w:p w:rsidR="00934966" w:rsidRPr="00B469BA" w:rsidRDefault="00934966" w:rsidP="00A115DE">
      <w:pPr>
        <w:autoSpaceDE w:val="0"/>
        <w:autoSpaceDN w:val="0"/>
        <w:adjustRightInd w:val="0"/>
        <w:jc w:val="both"/>
        <w:rPr>
          <w:rFonts w:ascii="Times New Roman" w:eastAsia="TimesNewRomanPSMT" w:hAnsi="Times New Roman" w:cs="Times New Roman"/>
          <w:sz w:val="22"/>
          <w:szCs w:val="22"/>
          <w:lang w:val="el-GR"/>
        </w:rPr>
      </w:pPr>
    </w:p>
    <w:p w:rsidR="00A115DE" w:rsidRPr="00E9067B" w:rsidRDefault="00A115DE" w:rsidP="00CA4B2F">
      <w:pPr>
        <w:autoSpaceDE w:val="0"/>
        <w:autoSpaceDN w:val="0"/>
        <w:adjustRightInd w:val="0"/>
        <w:rPr>
          <w:rFonts w:ascii="Times New Roman" w:hAnsi="Times New Roman" w:cs="Times New Roman"/>
          <w:b/>
          <w:bCs/>
          <w:sz w:val="22"/>
          <w:szCs w:val="22"/>
          <w:lang w:val="el-GR"/>
        </w:rPr>
      </w:pPr>
    </w:p>
    <w:p w:rsidR="000379EE" w:rsidRPr="00E9067B" w:rsidRDefault="000379EE" w:rsidP="00CA4B2F">
      <w:pPr>
        <w:autoSpaceDE w:val="0"/>
        <w:autoSpaceDN w:val="0"/>
        <w:adjustRightInd w:val="0"/>
        <w:rPr>
          <w:rFonts w:ascii="Times New Roman" w:hAnsi="Times New Roman" w:cs="Times New Roman"/>
          <w:b/>
          <w:bCs/>
          <w:sz w:val="22"/>
          <w:szCs w:val="22"/>
          <w:lang w:val="el-GR"/>
        </w:rPr>
      </w:pPr>
    </w:p>
    <w:p w:rsidR="000379EE" w:rsidRPr="00E9067B" w:rsidRDefault="000379EE" w:rsidP="00CA4B2F">
      <w:pPr>
        <w:autoSpaceDE w:val="0"/>
        <w:autoSpaceDN w:val="0"/>
        <w:adjustRightInd w:val="0"/>
        <w:rPr>
          <w:rFonts w:ascii="Times New Roman" w:hAnsi="Times New Roman" w:cs="Times New Roman"/>
          <w:b/>
          <w:bCs/>
          <w:sz w:val="22"/>
          <w:szCs w:val="22"/>
          <w:lang w:val="el-GR"/>
        </w:rPr>
      </w:pPr>
    </w:p>
    <w:p w:rsidR="00A115DE" w:rsidRDefault="00A115DE" w:rsidP="00CA4B2F">
      <w:pPr>
        <w:autoSpaceDE w:val="0"/>
        <w:autoSpaceDN w:val="0"/>
        <w:adjustRightInd w:val="0"/>
        <w:rPr>
          <w:rFonts w:ascii="Times New Roman" w:hAnsi="Times New Roman" w:cs="Times New Roman"/>
          <w:b/>
          <w:bCs/>
          <w:sz w:val="22"/>
          <w:szCs w:val="22"/>
          <w:lang w:val="el-GR"/>
        </w:rPr>
      </w:pPr>
    </w:p>
    <w:p w:rsidR="00A115DE" w:rsidRDefault="00A115DE" w:rsidP="00CA4B2F">
      <w:pPr>
        <w:autoSpaceDE w:val="0"/>
        <w:autoSpaceDN w:val="0"/>
        <w:adjustRightInd w:val="0"/>
        <w:rPr>
          <w:rFonts w:ascii="Times New Roman" w:hAnsi="Times New Roman" w:cs="Times New Roman"/>
          <w:b/>
          <w:bCs/>
          <w:sz w:val="22"/>
          <w:szCs w:val="22"/>
          <w:lang w:val="el-GR"/>
        </w:rPr>
      </w:pPr>
    </w:p>
    <w:p w:rsidR="00A115DE" w:rsidRDefault="00A115DE" w:rsidP="00F47E12">
      <w:pPr>
        <w:autoSpaceDE w:val="0"/>
        <w:autoSpaceDN w:val="0"/>
        <w:adjustRightInd w:val="0"/>
        <w:rPr>
          <w:rFonts w:ascii="Times New Roman" w:hAnsi="Times New Roman" w:cs="Times New Roman"/>
          <w:sz w:val="22"/>
          <w:szCs w:val="22"/>
          <w:lang w:val="el-GR"/>
        </w:rPr>
      </w:pPr>
      <w:r w:rsidRPr="00A115DE">
        <w:rPr>
          <w:rFonts w:ascii="Times New Roman" w:eastAsia="MS Mincho" w:hAnsi="Times New Roman" w:cs="Times New Roman"/>
          <w:b/>
          <w:bCs/>
          <w:sz w:val="22"/>
          <w:szCs w:val="22"/>
        </w:rPr>
        <w:lastRenderedPageBreak/>
        <w:t>Κύηση</w:t>
      </w:r>
      <w:r>
        <w:rPr>
          <w:rFonts w:ascii="Times New Roman" w:eastAsia="MS Mincho" w:hAnsi="Times New Roman" w:cs="Times New Roman"/>
          <w:b/>
          <w:bCs/>
          <w:sz w:val="22"/>
          <w:szCs w:val="22"/>
          <w:lang w:val="el-GR"/>
        </w:rPr>
        <w:t xml:space="preserve"> </w:t>
      </w:r>
      <w:r w:rsidRPr="00A115DE">
        <w:rPr>
          <w:rFonts w:ascii="Times New Roman" w:eastAsia="MS Mincho" w:hAnsi="Times New Roman" w:cs="Times New Roman"/>
          <w:b/>
          <w:bCs/>
          <w:sz w:val="22"/>
          <w:szCs w:val="22"/>
        </w:rPr>
        <w:t xml:space="preserve"> και </w:t>
      </w:r>
      <w:r w:rsidR="00B469BA">
        <w:rPr>
          <w:rFonts w:ascii="Times New Roman" w:eastAsia="MS Mincho" w:hAnsi="Times New Roman" w:cs="Times New Roman"/>
          <w:b/>
          <w:bCs/>
          <w:sz w:val="22"/>
          <w:szCs w:val="22"/>
          <w:lang w:val="el-GR"/>
        </w:rPr>
        <w:t>θηλασμός</w:t>
      </w:r>
      <w:r w:rsidRPr="001E5710">
        <w:rPr>
          <w:rFonts w:ascii="Times New Roman" w:hAnsi="Times New Roman" w:cs="Times New Roman"/>
          <w:sz w:val="22"/>
          <w:szCs w:val="22"/>
          <w:lang w:val="el-GR"/>
        </w:rPr>
        <w:t xml:space="preserve"> </w:t>
      </w:r>
    </w:p>
    <w:p w:rsidR="00B33F11" w:rsidRPr="00A115DE" w:rsidRDefault="00CA4B2F" w:rsidP="00F47E12">
      <w:pPr>
        <w:autoSpaceDE w:val="0"/>
        <w:autoSpaceDN w:val="0"/>
        <w:adjustRightInd w:val="0"/>
        <w:jc w:val="both"/>
        <w:rPr>
          <w:rFonts w:ascii="Times New Roman" w:eastAsia="TimesNewRoman" w:hAnsi="Times New Roman" w:cs="Times New Roman"/>
          <w:sz w:val="22"/>
          <w:szCs w:val="22"/>
          <w:lang w:val="el-GR"/>
        </w:rPr>
      </w:pPr>
      <w:r w:rsidRPr="001E5710">
        <w:rPr>
          <w:rFonts w:ascii="Times New Roman" w:hAnsi="Times New Roman" w:cs="Times New Roman"/>
          <w:sz w:val="22"/>
          <w:szCs w:val="22"/>
          <w:lang w:val="el-GR"/>
        </w:rPr>
        <w:t xml:space="preserve">Το </w:t>
      </w:r>
      <w:r w:rsidR="00A115DE" w:rsidRPr="00A115DE">
        <w:rPr>
          <w:rFonts w:ascii="Times New Roman" w:hAnsi="Times New Roman" w:cs="Times New Roman"/>
          <w:sz w:val="22"/>
          <w:szCs w:val="22"/>
        </w:rPr>
        <w:t>Digazor</w:t>
      </w:r>
      <w:r w:rsidR="00B33F11" w:rsidRPr="00A115DE">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 xml:space="preserve">ίσως να προκαλεί εμβρυϊκή βλάβη. Εάν είστε έγκυος, ή </w:t>
      </w:r>
      <w:r w:rsidR="00A115DE" w:rsidRPr="00A115DE">
        <w:rPr>
          <w:rFonts w:ascii="Times New Roman" w:eastAsia="TimesNewRoman" w:hAnsi="Times New Roman" w:cs="Times New Roman"/>
          <w:sz w:val="22"/>
          <w:szCs w:val="22"/>
          <w:lang w:val="el-GR"/>
        </w:rPr>
        <w:t>θηλάζετε,</w:t>
      </w:r>
      <w:r w:rsidR="00A115DE">
        <w:rPr>
          <w:rFonts w:ascii="TimesNewRoman" w:eastAsia="TimesNewRoman" w:cs="TimesNewRoman"/>
          <w:sz w:val="22"/>
          <w:szCs w:val="22"/>
          <w:lang w:val="el-GR"/>
        </w:rPr>
        <w:t xml:space="preserve"> </w:t>
      </w:r>
      <w:r w:rsidR="00A115DE" w:rsidRPr="00A115DE">
        <w:rPr>
          <w:rFonts w:ascii="Times New Roman" w:eastAsia="TimesNewRoman" w:hAnsi="Times New Roman" w:cs="Times New Roman"/>
          <w:sz w:val="22"/>
          <w:szCs w:val="22"/>
          <w:lang w:val="el-GR"/>
        </w:rPr>
        <w:t>νομίζετε ότι μπορεί να</w:t>
      </w:r>
      <w:r w:rsidR="00A115DE">
        <w:rPr>
          <w:rFonts w:ascii="Times New Roman" w:eastAsia="TimesNewRoman" w:hAnsi="Times New Roman" w:cs="Times New Roman"/>
          <w:sz w:val="22"/>
          <w:szCs w:val="22"/>
          <w:lang w:val="el-GR"/>
        </w:rPr>
        <w:t xml:space="preserve"> </w:t>
      </w:r>
      <w:r w:rsidR="00A115DE" w:rsidRPr="00A115DE">
        <w:rPr>
          <w:rFonts w:ascii="Times New Roman" w:eastAsia="TimesNewRoman" w:hAnsi="Times New Roman" w:cs="Times New Roman"/>
          <w:sz w:val="22"/>
          <w:szCs w:val="22"/>
          <w:lang w:val="el-GR"/>
        </w:rPr>
        <w:t>είστε έγκυος ή σχεδιάζετε να αποκτήσετε παιδί, ζητήστε τη συμβουλή του γιατρού σας πριν πάρετε το</w:t>
      </w:r>
      <w:r w:rsidR="00A115DE">
        <w:rPr>
          <w:rFonts w:ascii="Times New Roman" w:eastAsia="TimesNewRoman" w:hAnsi="Times New Roman" w:cs="Times New Roman"/>
          <w:sz w:val="22"/>
          <w:szCs w:val="22"/>
          <w:lang w:val="el-GR"/>
        </w:rPr>
        <w:t xml:space="preserve"> </w:t>
      </w:r>
      <w:r w:rsidR="00A115DE" w:rsidRPr="00A115DE">
        <w:rPr>
          <w:rFonts w:ascii="Times New Roman" w:hAnsi="Times New Roman" w:cs="Times New Roman"/>
          <w:sz w:val="22"/>
          <w:szCs w:val="22"/>
        </w:rPr>
        <w:t>Digazor</w:t>
      </w:r>
      <w:r w:rsidR="00A115DE">
        <w:rPr>
          <w:rFonts w:ascii="Times New Roman" w:hAnsi="Times New Roman" w:cs="Times New Roman"/>
          <w:sz w:val="22"/>
          <w:szCs w:val="22"/>
          <w:lang w:val="el-GR"/>
        </w:rPr>
        <w:t>.</w:t>
      </w:r>
    </w:p>
    <w:p w:rsidR="00A115DE" w:rsidRPr="00A115DE" w:rsidRDefault="00A115DE" w:rsidP="00A115DE">
      <w:pPr>
        <w:autoSpaceDE w:val="0"/>
        <w:autoSpaceDN w:val="0"/>
        <w:adjustRightInd w:val="0"/>
        <w:rPr>
          <w:rFonts w:ascii="Times New Roman" w:eastAsia="TimesNewRoman" w:hAnsi="Times New Roman" w:cs="Times New Roman"/>
          <w:sz w:val="22"/>
          <w:szCs w:val="22"/>
          <w:lang w:val="el-GR"/>
        </w:rPr>
      </w:pPr>
    </w:p>
    <w:p w:rsidR="00CA4B2F" w:rsidRPr="001E5710" w:rsidRDefault="00CA4B2F" w:rsidP="00F47E12">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Δεν είναι γνωστό εάν το</w:t>
      </w:r>
      <w:r w:rsidRPr="001E5710">
        <w:rPr>
          <w:rFonts w:ascii="Times New Roman" w:hAnsi="Times New Roman" w:cs="Times New Roman"/>
          <w:sz w:val="22"/>
          <w:szCs w:val="22"/>
        </w:rPr>
        <w:t xml:space="preserve"> </w:t>
      </w:r>
      <w:r w:rsidR="00A115DE" w:rsidRPr="00A115DE">
        <w:rPr>
          <w:rFonts w:ascii="Times New Roman" w:hAnsi="Times New Roman" w:cs="Times New Roman"/>
          <w:sz w:val="22"/>
          <w:szCs w:val="22"/>
        </w:rPr>
        <w:t>Digazor</w:t>
      </w:r>
      <w:r w:rsidR="00B33F11" w:rsidRPr="001E5710">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περνά στο μητρικό γάλα στους ανθρώπους. Συμβουλευθείτε το γιατρό σας πριν θηλάσετε το μωρό σας.</w:t>
      </w:r>
      <w:r w:rsidRPr="001E5710">
        <w:rPr>
          <w:rFonts w:ascii="Times New Roman" w:hAnsi="Times New Roman" w:cs="Times New Roman"/>
          <w:b/>
          <w:sz w:val="22"/>
          <w:szCs w:val="22"/>
        </w:rPr>
        <w:t xml:space="preserve"> </w:t>
      </w:r>
    </w:p>
    <w:p w:rsidR="00CA4B2F" w:rsidRPr="001E5710" w:rsidRDefault="00CA4B2F" w:rsidP="00CA4B2F">
      <w:pPr>
        <w:jc w:val="both"/>
        <w:rPr>
          <w:rFonts w:ascii="Times New Roman" w:hAnsi="Times New Roman" w:cs="Times New Roman"/>
          <w:b/>
          <w:sz w:val="22"/>
          <w:szCs w:val="22"/>
          <w:lang w:val="el-GR"/>
        </w:rPr>
      </w:pPr>
    </w:p>
    <w:p w:rsidR="00A115DE" w:rsidRPr="00A115DE" w:rsidRDefault="006A4AD3" w:rsidP="00FE3005">
      <w:pPr>
        <w:jc w:val="both"/>
        <w:rPr>
          <w:rFonts w:ascii="Times New Roman" w:hAnsi="Times New Roman" w:cs="Times New Roman"/>
          <w:sz w:val="22"/>
          <w:szCs w:val="22"/>
          <w:lang w:val="el-GR"/>
        </w:rPr>
      </w:pPr>
      <w:r w:rsidRPr="001E5710">
        <w:rPr>
          <w:rFonts w:ascii="Times New Roman" w:eastAsia="TimesNewRomanPS-BoldMT" w:hAnsi="Times New Roman" w:cs="Times New Roman"/>
          <w:b/>
          <w:bCs/>
          <w:sz w:val="22"/>
          <w:szCs w:val="22"/>
          <w:lang w:val="el-GR"/>
        </w:rPr>
        <w:t>Οδήγηση και χειρισμός μηχανών</w:t>
      </w:r>
      <w:r w:rsidRPr="001E5710">
        <w:rPr>
          <w:rFonts w:ascii="Times New Roman" w:hAnsi="Times New Roman" w:cs="Times New Roman"/>
          <w:sz w:val="22"/>
          <w:szCs w:val="22"/>
        </w:rPr>
        <w:t xml:space="preserve"> </w:t>
      </w:r>
    </w:p>
    <w:p w:rsidR="00B33F11" w:rsidRPr="00A115DE" w:rsidRDefault="006A4AD3" w:rsidP="006A4AD3">
      <w:p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Το </w:t>
      </w:r>
      <w:r w:rsidR="00A115DE" w:rsidRPr="00A115DE">
        <w:rPr>
          <w:rFonts w:ascii="Times New Roman" w:hAnsi="Times New Roman" w:cs="Times New Roman"/>
          <w:sz w:val="22"/>
          <w:szCs w:val="22"/>
        </w:rPr>
        <w:t>Digazor</w:t>
      </w:r>
      <w:r w:rsidR="00B33F11" w:rsidRPr="001E5710">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μπορεί να προκαλέσει ανεπιθύμητες ενέργειες όπως ζάλη. Το γεγονός αυτό μπορεί να επηρεάσει την ικανότητά σας να οδηγείτε ή να χειρίζεστε μηχανές.</w:t>
      </w:r>
    </w:p>
    <w:p w:rsidR="00B33F11" w:rsidRPr="001E5710" w:rsidRDefault="00B33F11" w:rsidP="00FE3005">
      <w:pPr>
        <w:jc w:val="both"/>
        <w:rPr>
          <w:rFonts w:ascii="Times New Roman" w:hAnsi="Times New Roman" w:cs="Times New Roman"/>
          <w:sz w:val="22"/>
          <w:szCs w:val="22"/>
        </w:rPr>
      </w:pPr>
    </w:p>
    <w:p w:rsidR="00783F79" w:rsidRPr="00F47E12" w:rsidRDefault="00A115DE" w:rsidP="005951CE">
      <w:pPr>
        <w:jc w:val="both"/>
        <w:outlineLvl w:val="0"/>
        <w:rPr>
          <w:rFonts w:ascii="Times New Roman" w:hAnsi="Times New Roman" w:cs="Times New Roman"/>
          <w:b/>
          <w:sz w:val="22"/>
          <w:szCs w:val="22"/>
          <w:lang w:val="el-GR"/>
        </w:rPr>
      </w:pPr>
      <w:r w:rsidRPr="00F47E12">
        <w:rPr>
          <w:rFonts w:ascii="Times New Roman" w:eastAsia="TimesNewRomanPSMT" w:hAnsi="Times New Roman" w:cs="Times New Roman"/>
          <w:b/>
          <w:sz w:val="22"/>
          <w:szCs w:val="22"/>
          <w:lang w:val="el-GR"/>
        </w:rPr>
        <w:t xml:space="preserve">Το </w:t>
      </w:r>
      <w:r w:rsidRPr="00F47E12">
        <w:rPr>
          <w:rFonts w:ascii="Times New Roman" w:hAnsi="Times New Roman" w:cs="Times New Roman"/>
          <w:b/>
          <w:sz w:val="22"/>
          <w:szCs w:val="22"/>
        </w:rPr>
        <w:t>Digazor</w:t>
      </w:r>
      <w:r w:rsidR="00783F79" w:rsidRPr="00F47E12">
        <w:rPr>
          <w:rFonts w:ascii="Times New Roman" w:hAnsi="Times New Roman" w:cs="Times New Roman"/>
          <w:b/>
          <w:sz w:val="22"/>
          <w:szCs w:val="22"/>
          <w:lang w:val="es-ES_tradnl"/>
        </w:rPr>
        <w:t xml:space="preserve"> </w:t>
      </w:r>
      <w:r w:rsidR="00D57CA3" w:rsidRPr="00F47E12">
        <w:rPr>
          <w:rFonts w:ascii="Times New Roman" w:hAnsi="Times New Roman" w:cs="Times New Roman"/>
          <w:b/>
          <w:sz w:val="22"/>
          <w:szCs w:val="22"/>
          <w:lang w:val="el-GR"/>
        </w:rPr>
        <w:t xml:space="preserve">περιέχει </w:t>
      </w:r>
      <w:r w:rsidR="00F47E12" w:rsidRPr="00F47E12">
        <w:rPr>
          <w:rFonts w:ascii="Times New Roman" w:hAnsi="Times New Roman" w:cs="Times New Roman"/>
          <w:b/>
          <w:sz w:val="22"/>
          <w:szCs w:val="22"/>
          <w:lang w:val="el-GR"/>
        </w:rPr>
        <w:t>νάτριο</w:t>
      </w:r>
    </w:p>
    <w:p w:rsidR="00B33F11" w:rsidRPr="00F47E12" w:rsidRDefault="00D57CA3" w:rsidP="00FE3005">
      <w:pPr>
        <w:jc w:val="both"/>
        <w:rPr>
          <w:rFonts w:ascii="Times New Roman" w:hAnsi="Times New Roman" w:cs="Times New Roman"/>
          <w:sz w:val="22"/>
          <w:szCs w:val="22"/>
          <w:lang w:val="el-GR"/>
        </w:rPr>
      </w:pPr>
      <w:r w:rsidRPr="00F47E12">
        <w:rPr>
          <w:rFonts w:ascii="Times New Roman" w:hAnsi="Times New Roman" w:cs="Times New Roman"/>
          <w:sz w:val="22"/>
          <w:szCs w:val="22"/>
          <w:lang w:val="el-GR"/>
        </w:rPr>
        <w:t xml:space="preserve">Αυτό το φαρμακευτικό προϊόν περιέχει </w:t>
      </w:r>
      <w:r w:rsidR="00F47E12" w:rsidRPr="00F47E12">
        <w:rPr>
          <w:rFonts w:ascii="Times New Roman" w:hAnsi="Times New Roman" w:cs="Times New Roman"/>
          <w:sz w:val="22"/>
          <w:szCs w:val="22"/>
          <w:lang w:val="el-GR"/>
        </w:rPr>
        <w:t xml:space="preserve">νάτριο </w:t>
      </w:r>
      <w:r w:rsidRPr="00F47E12">
        <w:rPr>
          <w:rFonts w:ascii="Times New Roman" w:hAnsi="Times New Roman" w:cs="Times New Roman"/>
          <w:sz w:val="22"/>
          <w:szCs w:val="22"/>
          <w:lang w:val="el-GR"/>
        </w:rPr>
        <w:t xml:space="preserve">λιγότερο από </w:t>
      </w:r>
      <w:r w:rsidR="00F47E12" w:rsidRPr="00F47E12">
        <w:rPr>
          <w:rFonts w:ascii="Times New Roman" w:hAnsi="Times New Roman" w:cs="Times New Roman"/>
          <w:sz w:val="22"/>
          <w:szCs w:val="22"/>
          <w:lang w:val="es-ES_tradnl"/>
        </w:rPr>
        <w:t>1 mmol</w:t>
      </w:r>
      <w:r w:rsidRPr="00F47E12">
        <w:rPr>
          <w:rFonts w:ascii="Times New Roman" w:hAnsi="Times New Roman" w:cs="Times New Roman"/>
          <w:sz w:val="22"/>
          <w:szCs w:val="22"/>
          <w:lang w:val="el-GR"/>
        </w:rPr>
        <w:t xml:space="preserve"> ανά δόση</w:t>
      </w:r>
      <w:r w:rsidR="00783F79" w:rsidRPr="00F47E12">
        <w:rPr>
          <w:rFonts w:ascii="Times New Roman" w:hAnsi="Times New Roman" w:cs="Times New Roman"/>
          <w:sz w:val="22"/>
          <w:szCs w:val="22"/>
          <w:lang w:val="es-ES_tradnl"/>
        </w:rPr>
        <w:t xml:space="preserve">, </w:t>
      </w:r>
      <w:r w:rsidR="00F47E12" w:rsidRPr="00F47E12">
        <w:rPr>
          <w:rFonts w:ascii="Times New Roman" w:hAnsi="Times New Roman" w:cs="Times New Roman"/>
          <w:sz w:val="22"/>
          <w:szCs w:val="22"/>
          <w:lang w:val="el-GR"/>
        </w:rPr>
        <w:t>δηλαδή</w:t>
      </w:r>
      <w:r w:rsidR="00783F79" w:rsidRPr="00F47E12">
        <w:rPr>
          <w:rFonts w:ascii="Times New Roman" w:hAnsi="Times New Roman" w:cs="Times New Roman"/>
          <w:sz w:val="22"/>
          <w:szCs w:val="22"/>
          <w:lang w:val="es-ES_tradnl"/>
        </w:rPr>
        <w:t xml:space="preserve"> </w:t>
      </w:r>
      <w:r w:rsidR="00F47E12" w:rsidRPr="00F47E12">
        <w:rPr>
          <w:rFonts w:ascii="Times New Roman" w:hAnsi="Times New Roman" w:cs="Times New Roman"/>
          <w:sz w:val="22"/>
          <w:szCs w:val="22"/>
          <w:lang w:val="el-GR"/>
        </w:rPr>
        <w:t xml:space="preserve">θεωρείται </w:t>
      </w:r>
      <w:r w:rsidRPr="00F47E12">
        <w:rPr>
          <w:rStyle w:val="shorttext"/>
          <w:rFonts w:ascii="Times New Roman" w:hAnsi="Times New Roman" w:cs="Times New Roman"/>
          <w:sz w:val="22"/>
          <w:szCs w:val="22"/>
          <w:lang w:val="el-GR"/>
        </w:rPr>
        <w:t>ο</w:t>
      </w:r>
      <w:r w:rsidRPr="00F47E12">
        <w:rPr>
          <w:rStyle w:val="shorttext"/>
          <w:rFonts w:ascii="Times New Roman" w:hAnsi="Times New Roman" w:cs="Times New Roman"/>
          <w:sz w:val="22"/>
          <w:szCs w:val="22"/>
        </w:rPr>
        <w:t xml:space="preserve">υσιαστικά </w:t>
      </w:r>
      <w:r w:rsidR="00783F79" w:rsidRPr="00F47E12">
        <w:rPr>
          <w:rFonts w:ascii="Times New Roman" w:hAnsi="Times New Roman" w:cs="Times New Roman"/>
          <w:sz w:val="22"/>
          <w:szCs w:val="22"/>
          <w:lang w:val="es-ES_tradnl"/>
        </w:rPr>
        <w:t>‘</w:t>
      </w:r>
      <w:r w:rsidR="00F47E12" w:rsidRPr="00F47E12">
        <w:rPr>
          <w:rFonts w:ascii="Times New Roman" w:hAnsi="Times New Roman" w:cs="Times New Roman"/>
          <w:i/>
          <w:sz w:val="22"/>
          <w:szCs w:val="22"/>
          <w:lang w:val="el-GR"/>
        </w:rPr>
        <w:t>χωρίς νάτριο’.</w:t>
      </w:r>
    </w:p>
    <w:p w:rsidR="006A4AD3" w:rsidRPr="001E5710" w:rsidRDefault="006A4AD3" w:rsidP="00FE3005">
      <w:pPr>
        <w:jc w:val="both"/>
        <w:rPr>
          <w:rFonts w:ascii="Times New Roman" w:hAnsi="Times New Roman" w:cs="Times New Roman"/>
          <w:sz w:val="22"/>
          <w:szCs w:val="22"/>
          <w:lang w:val="el-GR"/>
        </w:rPr>
      </w:pPr>
    </w:p>
    <w:p w:rsidR="00D57CA3" w:rsidRDefault="00B33F11" w:rsidP="005951CE">
      <w:pPr>
        <w:jc w:val="both"/>
        <w:outlineLvl w:val="0"/>
        <w:rPr>
          <w:rFonts w:ascii="Times New Roman" w:hAnsi="Times New Roman" w:cs="Times New Roman"/>
          <w:b/>
          <w:sz w:val="22"/>
          <w:szCs w:val="22"/>
          <w:lang w:val="el-GR"/>
        </w:rPr>
      </w:pPr>
      <w:r w:rsidRPr="001E5710">
        <w:rPr>
          <w:rFonts w:ascii="Times New Roman" w:hAnsi="Times New Roman" w:cs="Times New Roman"/>
          <w:b/>
          <w:sz w:val="22"/>
          <w:szCs w:val="22"/>
        </w:rPr>
        <w:t>3.</w:t>
      </w:r>
      <w:r w:rsidRPr="001E5710">
        <w:rPr>
          <w:rFonts w:ascii="Times New Roman" w:hAnsi="Times New Roman" w:cs="Times New Roman"/>
          <w:b/>
          <w:sz w:val="22"/>
          <w:szCs w:val="22"/>
        </w:rPr>
        <w:tab/>
      </w:r>
      <w:r w:rsidR="00D57CA3" w:rsidRPr="001E5710">
        <w:rPr>
          <w:rFonts w:ascii="Times New Roman" w:hAnsi="Times New Roman" w:cs="Times New Roman"/>
          <w:b/>
          <w:sz w:val="22"/>
          <w:szCs w:val="22"/>
          <w:lang w:val="el-GR"/>
        </w:rPr>
        <w:t xml:space="preserve">Πως  χορηγείται το </w:t>
      </w:r>
      <w:r w:rsidR="00A115DE" w:rsidRPr="00A115DE">
        <w:rPr>
          <w:rFonts w:ascii="Times New Roman" w:hAnsi="Times New Roman" w:cs="Times New Roman"/>
          <w:b/>
          <w:sz w:val="22"/>
          <w:szCs w:val="22"/>
        </w:rPr>
        <w:t>Digazor</w:t>
      </w:r>
    </w:p>
    <w:p w:rsidR="00A115DE" w:rsidRPr="00A115DE" w:rsidRDefault="00A115DE" w:rsidP="005951CE">
      <w:pPr>
        <w:jc w:val="both"/>
        <w:outlineLvl w:val="0"/>
        <w:rPr>
          <w:rFonts w:ascii="Times New Roman" w:hAnsi="Times New Roman" w:cs="Times New Roman"/>
          <w:b/>
          <w:sz w:val="22"/>
          <w:szCs w:val="22"/>
          <w:lang w:val="el-GR"/>
        </w:rPr>
      </w:pPr>
    </w:p>
    <w:p w:rsidR="00B33F11" w:rsidRPr="001E5710" w:rsidRDefault="00D57CA3" w:rsidP="00FE3005">
      <w:pPr>
        <w:jc w:val="both"/>
        <w:rPr>
          <w:rFonts w:ascii="Times New Roman" w:hAnsi="Times New Roman" w:cs="Times New Roman"/>
          <w:sz w:val="22"/>
          <w:szCs w:val="22"/>
        </w:rPr>
      </w:pPr>
      <w:r w:rsidRPr="001E5710">
        <w:rPr>
          <w:rFonts w:ascii="Times New Roman" w:hAnsi="Times New Roman" w:cs="Times New Roman"/>
          <w:sz w:val="22"/>
          <w:szCs w:val="22"/>
          <w:lang w:val="el-GR"/>
        </w:rPr>
        <w:t xml:space="preserve">Το </w:t>
      </w:r>
      <w:r w:rsidR="00A115DE" w:rsidRPr="00A115DE">
        <w:rPr>
          <w:rFonts w:ascii="Times New Roman" w:hAnsi="Times New Roman" w:cs="Times New Roman"/>
          <w:sz w:val="22"/>
          <w:szCs w:val="22"/>
        </w:rPr>
        <w:t>Digazor</w:t>
      </w:r>
      <w:r w:rsidR="00B33F11" w:rsidRPr="001E5710">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 xml:space="preserve">θα σας χορηγηθεί από ένα γιατρό </w:t>
      </w:r>
      <w:r w:rsidR="00B469BA" w:rsidRPr="00B469BA">
        <w:rPr>
          <w:rFonts w:ascii="Times New Roman" w:eastAsia="TimesNewRoman" w:hAnsi="Times New Roman" w:cs="Times New Roman"/>
          <w:sz w:val="22"/>
          <w:szCs w:val="22"/>
          <w:lang w:val="el-GR"/>
        </w:rPr>
        <w:t>ή ένα νοσοκόμο</w:t>
      </w:r>
      <w:r w:rsidR="00B469BA">
        <w:rPr>
          <w:rFonts w:ascii="Times New Roman" w:eastAsia="TimesNewRoman" w:hAnsi="Times New Roman" w:cs="Times New Roman"/>
          <w:sz w:val="22"/>
          <w:szCs w:val="22"/>
          <w:lang w:val="el-GR"/>
        </w:rPr>
        <w:t>.</w:t>
      </w:r>
    </w:p>
    <w:p w:rsidR="00D57CA3" w:rsidRPr="001E5710" w:rsidRDefault="00D57CA3" w:rsidP="00D612C9">
      <w:pPr>
        <w:autoSpaceDE w:val="0"/>
        <w:autoSpaceDN w:val="0"/>
        <w:adjustRightInd w:val="0"/>
        <w:jc w:val="both"/>
        <w:rPr>
          <w:rFonts w:ascii="Times New Roman" w:eastAsia="TimesNewRomanPSMT" w:hAnsi="Times New Roman" w:cs="Times New Roman"/>
          <w:sz w:val="22"/>
          <w:szCs w:val="22"/>
          <w:lang w:val="el-GR"/>
        </w:rPr>
      </w:pPr>
    </w:p>
    <w:p w:rsidR="00B33F11" w:rsidRPr="001E5710" w:rsidRDefault="00D57CA3" w:rsidP="003B6588">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Η συνιστώμενη δόση είναι 100 </w:t>
      </w:r>
      <w:proofErr w:type="spellStart"/>
      <w:r w:rsidRPr="001E5710">
        <w:rPr>
          <w:rFonts w:ascii="Times New Roman" w:eastAsia="TimesNewRomanPSMT" w:hAnsi="Times New Roman" w:cs="Times New Roman"/>
          <w:sz w:val="22"/>
          <w:szCs w:val="22"/>
          <w:lang w:val="el-GR"/>
        </w:rPr>
        <w:t>mg</w:t>
      </w:r>
      <w:proofErr w:type="spellEnd"/>
      <w:r w:rsidRPr="001E5710">
        <w:rPr>
          <w:rFonts w:ascii="Times New Roman" w:eastAsia="TimesNewRomanPSMT" w:hAnsi="Times New Roman" w:cs="Times New Roman"/>
          <w:sz w:val="22"/>
          <w:szCs w:val="22"/>
          <w:lang w:val="el-GR"/>
        </w:rPr>
        <w:t xml:space="preserve"> χορηγούμενα αρχικά, ακολουθούμενα από 50 </w:t>
      </w:r>
      <w:proofErr w:type="spellStart"/>
      <w:r w:rsidRPr="001E5710">
        <w:rPr>
          <w:rFonts w:ascii="Times New Roman" w:eastAsia="TimesNewRomanPSMT" w:hAnsi="Times New Roman" w:cs="Times New Roman"/>
          <w:sz w:val="22"/>
          <w:szCs w:val="22"/>
          <w:lang w:val="el-GR"/>
        </w:rPr>
        <w:t>mg</w:t>
      </w:r>
      <w:proofErr w:type="spellEnd"/>
      <w:r w:rsidRPr="001E5710">
        <w:rPr>
          <w:rFonts w:ascii="Times New Roman" w:eastAsia="TimesNewRomanPSMT" w:hAnsi="Times New Roman" w:cs="Times New Roman"/>
          <w:sz w:val="22"/>
          <w:szCs w:val="22"/>
          <w:lang w:val="el-GR"/>
        </w:rPr>
        <w:t xml:space="preserve"> κάθε 12 ώρες. Η δόση αυτή χορηγείται ενδοφλέβια (απευθείας στη ροή του αίματός σας) για μια περίοδο 30 έως 60 λεπτών.</w:t>
      </w:r>
    </w:p>
    <w:p w:rsidR="00B33F11" w:rsidRPr="001E5710" w:rsidRDefault="00B33F11" w:rsidP="003B6588">
      <w:pPr>
        <w:jc w:val="both"/>
        <w:rPr>
          <w:rFonts w:ascii="Times New Roman" w:hAnsi="Times New Roman" w:cs="Times New Roman"/>
          <w:sz w:val="22"/>
          <w:szCs w:val="22"/>
        </w:rPr>
      </w:pPr>
    </w:p>
    <w:p w:rsidR="00523263" w:rsidRPr="00B469BA" w:rsidRDefault="00B469BA" w:rsidP="003B6588">
      <w:pPr>
        <w:autoSpaceDE w:val="0"/>
        <w:autoSpaceDN w:val="0"/>
        <w:adjustRightInd w:val="0"/>
        <w:jc w:val="both"/>
        <w:rPr>
          <w:rFonts w:ascii="Times New Roman" w:eastAsia="TimesNewRoman" w:hAnsi="Times New Roman" w:cs="Times New Roman"/>
          <w:sz w:val="22"/>
          <w:szCs w:val="22"/>
          <w:lang w:val="el-GR"/>
        </w:rPr>
      </w:pPr>
      <w:r w:rsidRPr="00B469BA">
        <w:rPr>
          <w:rFonts w:ascii="Times New Roman" w:eastAsia="TimesNewRoman" w:hAnsi="Times New Roman" w:cs="Times New Roman"/>
          <w:sz w:val="22"/>
          <w:szCs w:val="22"/>
          <w:lang w:val="el-GR"/>
        </w:rPr>
        <w:t xml:space="preserve">Η συνιστώμενη δόση σε παιδιά ηλικίας 8 έως &lt;12 ετών είναι 1,2 </w:t>
      </w:r>
      <w:proofErr w:type="spellStart"/>
      <w:r w:rsidRPr="00B469BA">
        <w:rPr>
          <w:rFonts w:ascii="Times New Roman" w:eastAsia="TimesNewRoman" w:hAnsi="Times New Roman" w:cs="Times New Roman"/>
          <w:sz w:val="22"/>
          <w:szCs w:val="22"/>
          <w:lang w:val="el-GR"/>
        </w:rPr>
        <w:t>mg</w:t>
      </w:r>
      <w:proofErr w:type="spellEnd"/>
      <w:r w:rsidRPr="00B469BA">
        <w:rPr>
          <w:rFonts w:ascii="Times New Roman" w:eastAsia="TimesNewRoman" w:hAnsi="Times New Roman" w:cs="Times New Roman"/>
          <w:sz w:val="22"/>
          <w:szCs w:val="22"/>
          <w:lang w:val="el-GR"/>
        </w:rPr>
        <w:t>/</w:t>
      </w:r>
      <w:proofErr w:type="spellStart"/>
      <w:r w:rsidRPr="00B469BA">
        <w:rPr>
          <w:rFonts w:ascii="Times New Roman" w:eastAsia="TimesNewRoman" w:hAnsi="Times New Roman" w:cs="Times New Roman"/>
          <w:sz w:val="22"/>
          <w:szCs w:val="22"/>
          <w:lang w:val="el-GR"/>
        </w:rPr>
        <w:t>kg</w:t>
      </w:r>
      <w:proofErr w:type="spellEnd"/>
      <w:r w:rsidRPr="00B469BA">
        <w:rPr>
          <w:rFonts w:ascii="Times New Roman" w:eastAsia="TimesNewRoman" w:hAnsi="Times New Roman" w:cs="Times New Roman"/>
          <w:sz w:val="22"/>
          <w:szCs w:val="22"/>
          <w:lang w:val="el-GR"/>
        </w:rPr>
        <w:t>, χορηγούμενα ενδοφλεβίως</w:t>
      </w:r>
      <w:r>
        <w:rPr>
          <w:rFonts w:ascii="Times New Roman" w:eastAsia="TimesNewRoman" w:hAnsi="Times New Roman" w:cs="Times New Roman"/>
          <w:sz w:val="22"/>
          <w:szCs w:val="22"/>
          <w:lang w:val="el-GR"/>
        </w:rPr>
        <w:t xml:space="preserve"> </w:t>
      </w:r>
      <w:r w:rsidRPr="00B469BA">
        <w:rPr>
          <w:rFonts w:ascii="Times New Roman" w:eastAsia="TimesNewRoman" w:hAnsi="Times New Roman" w:cs="Times New Roman"/>
          <w:sz w:val="22"/>
          <w:szCs w:val="22"/>
          <w:lang w:val="el-GR"/>
        </w:rPr>
        <w:t xml:space="preserve">κάθε 12 ώρες, έως και μέγιστη δόση 50 </w:t>
      </w:r>
      <w:proofErr w:type="spellStart"/>
      <w:r w:rsidRPr="00B469BA">
        <w:rPr>
          <w:rFonts w:ascii="Times New Roman" w:eastAsia="TimesNewRoman" w:hAnsi="Times New Roman" w:cs="Times New Roman"/>
          <w:sz w:val="22"/>
          <w:szCs w:val="22"/>
          <w:lang w:val="el-GR"/>
        </w:rPr>
        <w:t>mg</w:t>
      </w:r>
      <w:proofErr w:type="spellEnd"/>
      <w:r w:rsidRPr="00B469BA">
        <w:rPr>
          <w:rFonts w:ascii="Times New Roman" w:eastAsia="TimesNewRoman" w:hAnsi="Times New Roman" w:cs="Times New Roman"/>
          <w:sz w:val="22"/>
          <w:szCs w:val="22"/>
          <w:lang w:val="el-GR"/>
        </w:rPr>
        <w:t xml:space="preserve"> κάθε 12 ώρες</w:t>
      </w:r>
      <w:r>
        <w:rPr>
          <w:rFonts w:ascii="TimesNewRoman" w:eastAsia="TimesNewRoman" w:cs="TimesNewRoman"/>
          <w:sz w:val="22"/>
          <w:szCs w:val="22"/>
          <w:lang w:val="el-GR"/>
        </w:rPr>
        <w:t>.</w:t>
      </w:r>
    </w:p>
    <w:p w:rsidR="00B469BA" w:rsidRDefault="00B469BA" w:rsidP="003B6588">
      <w:pPr>
        <w:jc w:val="both"/>
        <w:outlineLvl w:val="0"/>
        <w:rPr>
          <w:rFonts w:ascii="Times New Roman" w:eastAsia="TimesNewRomanPSMT" w:hAnsi="Times New Roman" w:cs="Times New Roman"/>
          <w:sz w:val="22"/>
          <w:szCs w:val="22"/>
          <w:lang w:val="el-GR"/>
        </w:rPr>
      </w:pPr>
    </w:p>
    <w:p w:rsidR="00523263" w:rsidRPr="00B469BA" w:rsidRDefault="009051C8" w:rsidP="003B6588">
      <w:pPr>
        <w:jc w:val="both"/>
        <w:outlineLvl w:val="0"/>
        <w:rPr>
          <w:rFonts w:ascii="Times New Roman" w:hAnsi="Times New Roman" w:cs="Times New Roman"/>
          <w:sz w:val="22"/>
          <w:szCs w:val="22"/>
          <w:lang w:val="el-GR"/>
        </w:rPr>
      </w:pPr>
      <w:r w:rsidRPr="001E5710">
        <w:rPr>
          <w:rFonts w:ascii="Times New Roman" w:eastAsia="TimesNewRomanPSMT" w:hAnsi="Times New Roman" w:cs="Times New Roman"/>
          <w:sz w:val="22"/>
          <w:szCs w:val="22"/>
          <w:lang w:val="el-GR"/>
        </w:rPr>
        <w:t xml:space="preserve">Η συνιστώμενη δόση </w:t>
      </w:r>
      <w:r w:rsidRPr="001E5710">
        <w:rPr>
          <w:rFonts w:ascii="Times New Roman" w:hAnsi="Times New Roman" w:cs="Times New Roman"/>
          <w:sz w:val="22"/>
          <w:szCs w:val="22"/>
          <w:lang w:val="el-GR"/>
        </w:rPr>
        <w:t xml:space="preserve">σε εφήβους </w:t>
      </w:r>
      <w:r w:rsidR="00523263"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ηλικίας</w:t>
      </w:r>
      <w:r w:rsidR="00523263" w:rsidRPr="001E5710">
        <w:rPr>
          <w:rFonts w:ascii="Times New Roman" w:hAnsi="Times New Roman" w:cs="Times New Roman"/>
          <w:sz w:val="22"/>
          <w:szCs w:val="22"/>
        </w:rPr>
        <w:t xml:space="preserve"> 12 </w:t>
      </w:r>
      <w:r w:rsidRPr="001E5710">
        <w:rPr>
          <w:rFonts w:ascii="Times New Roman" w:hAnsi="Times New Roman" w:cs="Times New Roman"/>
          <w:sz w:val="22"/>
          <w:szCs w:val="22"/>
          <w:lang w:val="el-GR"/>
        </w:rPr>
        <w:t>έως</w:t>
      </w:r>
      <w:r w:rsidR="00523263" w:rsidRPr="001E5710">
        <w:rPr>
          <w:rFonts w:ascii="Times New Roman" w:hAnsi="Times New Roman" w:cs="Times New Roman"/>
          <w:sz w:val="22"/>
          <w:szCs w:val="22"/>
        </w:rPr>
        <w:t xml:space="preserve"> &lt;18 </w:t>
      </w:r>
      <w:r w:rsidRPr="001E5710">
        <w:rPr>
          <w:rStyle w:val="shorttext"/>
          <w:rFonts w:ascii="Times New Roman" w:hAnsi="Times New Roman" w:cs="Times New Roman"/>
          <w:color w:val="222222"/>
          <w:sz w:val="22"/>
          <w:szCs w:val="22"/>
        </w:rPr>
        <w:t>ετών</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είναι</w:t>
      </w:r>
      <w:r w:rsidRPr="001E5710">
        <w:rPr>
          <w:rFonts w:ascii="Times New Roman" w:hAnsi="Times New Roman" w:cs="Times New Roman"/>
          <w:sz w:val="22"/>
          <w:szCs w:val="22"/>
        </w:rPr>
        <w:t xml:space="preserve"> </w:t>
      </w:r>
      <w:r w:rsidR="00523263" w:rsidRPr="001E5710">
        <w:rPr>
          <w:rFonts w:ascii="Times New Roman" w:hAnsi="Times New Roman" w:cs="Times New Roman"/>
          <w:sz w:val="22"/>
          <w:szCs w:val="22"/>
        </w:rPr>
        <w:t xml:space="preserve">50 mg </w:t>
      </w:r>
      <w:r w:rsidR="00B469BA" w:rsidRPr="00B469BA">
        <w:rPr>
          <w:rFonts w:ascii="Times New Roman" w:eastAsia="TimesNewRoman" w:hAnsi="Times New Roman" w:cs="Times New Roman"/>
          <w:sz w:val="22"/>
          <w:szCs w:val="22"/>
          <w:lang w:val="el-GR"/>
        </w:rPr>
        <w:t>χορηγούμενα κάθε 12 ώρες.</w:t>
      </w:r>
      <w:r w:rsidR="00B469BA" w:rsidRPr="00B469BA">
        <w:rPr>
          <w:rFonts w:ascii="Times New Roman" w:hAnsi="Times New Roman" w:cs="Times New Roman"/>
          <w:sz w:val="22"/>
          <w:szCs w:val="22"/>
          <w:lang w:val="el-GR"/>
        </w:rPr>
        <w:t xml:space="preserve"> </w:t>
      </w:r>
    </w:p>
    <w:p w:rsidR="00523263" w:rsidRPr="001E5710" w:rsidRDefault="00523263" w:rsidP="003B6588">
      <w:pPr>
        <w:jc w:val="both"/>
        <w:rPr>
          <w:rFonts w:ascii="Times New Roman" w:hAnsi="Times New Roman" w:cs="Times New Roman"/>
          <w:sz w:val="22"/>
          <w:szCs w:val="22"/>
        </w:rPr>
      </w:pPr>
    </w:p>
    <w:p w:rsidR="00B33F11" w:rsidRPr="001E5710" w:rsidRDefault="009051C8" w:rsidP="003B6588">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Μια περίοδος θεραπείας συνήθως διαρκεί για 5 έως 14 ημέρες. Ο γιατρός σας θα αποφασίσει για τη διάρκεια της θεραπείας σας.</w:t>
      </w:r>
    </w:p>
    <w:p w:rsidR="009051C8" w:rsidRPr="001E5710" w:rsidRDefault="009051C8" w:rsidP="003B6588">
      <w:pPr>
        <w:autoSpaceDE w:val="0"/>
        <w:autoSpaceDN w:val="0"/>
        <w:adjustRightInd w:val="0"/>
        <w:jc w:val="both"/>
        <w:rPr>
          <w:rFonts w:ascii="Times New Roman" w:eastAsia="TimesNewRomanPSMT" w:hAnsi="Times New Roman" w:cs="Times New Roman"/>
          <w:sz w:val="22"/>
          <w:szCs w:val="22"/>
          <w:lang w:val="el-GR"/>
        </w:rPr>
      </w:pPr>
    </w:p>
    <w:p w:rsidR="00B33F11" w:rsidRPr="001E5710" w:rsidRDefault="006A6C14" w:rsidP="00D612C9">
      <w:pPr>
        <w:jc w:val="both"/>
        <w:outlineLvl w:val="0"/>
        <w:rPr>
          <w:rFonts w:ascii="Times New Roman" w:hAnsi="Times New Roman" w:cs="Times New Roman"/>
          <w:b/>
          <w:sz w:val="22"/>
          <w:szCs w:val="22"/>
        </w:rPr>
      </w:pPr>
      <w:r w:rsidRPr="001E5710">
        <w:rPr>
          <w:rFonts w:ascii="Times New Roman" w:eastAsia="TimesNewRomanPS-BoldMT" w:hAnsi="Times New Roman" w:cs="Times New Roman"/>
          <w:b/>
          <w:bCs/>
          <w:sz w:val="22"/>
          <w:szCs w:val="22"/>
          <w:lang w:val="el-GR"/>
        </w:rPr>
        <w:t>Εάν πάρετε μεγαλύτερη δόση</w:t>
      </w:r>
      <w:r w:rsidRPr="001E5710">
        <w:rPr>
          <w:rFonts w:ascii="Times New Roman" w:hAnsi="Times New Roman" w:cs="Times New Roman"/>
          <w:b/>
          <w:sz w:val="22"/>
          <w:szCs w:val="22"/>
        </w:rPr>
        <w:t xml:space="preserve"> </w:t>
      </w:r>
      <w:r w:rsidR="00D612C9" w:rsidRPr="00A115DE">
        <w:rPr>
          <w:rFonts w:ascii="Times New Roman" w:hAnsi="Times New Roman" w:cs="Times New Roman"/>
          <w:b/>
          <w:sz w:val="22"/>
          <w:szCs w:val="22"/>
        </w:rPr>
        <w:t>Digazor</w:t>
      </w:r>
      <w:r w:rsidR="00B33F11" w:rsidRPr="001E5710">
        <w:rPr>
          <w:rFonts w:ascii="Times New Roman" w:hAnsi="Times New Roman" w:cs="Times New Roman"/>
          <w:b/>
          <w:sz w:val="22"/>
          <w:szCs w:val="22"/>
        </w:rPr>
        <w:t xml:space="preserve"> </w:t>
      </w:r>
      <w:r w:rsidRPr="001E5710">
        <w:rPr>
          <w:rFonts w:ascii="Times New Roman" w:eastAsia="TimesNewRomanPS-BoldMT" w:hAnsi="Times New Roman" w:cs="Times New Roman"/>
          <w:b/>
          <w:bCs/>
          <w:sz w:val="22"/>
          <w:szCs w:val="22"/>
          <w:lang w:val="el-GR"/>
        </w:rPr>
        <w:t>από την κανονική</w:t>
      </w:r>
    </w:p>
    <w:p w:rsidR="00D612C9" w:rsidRDefault="00D612C9" w:rsidP="00D612C9">
      <w:pPr>
        <w:autoSpaceDE w:val="0"/>
        <w:autoSpaceDN w:val="0"/>
        <w:adjustRightInd w:val="0"/>
        <w:jc w:val="both"/>
        <w:rPr>
          <w:rFonts w:ascii="Times New Roman" w:eastAsia="TimesNewRomanPSMT" w:hAnsi="Times New Roman" w:cs="Times New Roman"/>
          <w:sz w:val="22"/>
          <w:szCs w:val="22"/>
          <w:lang w:val="el-GR"/>
        </w:rPr>
      </w:pPr>
    </w:p>
    <w:p w:rsidR="00B33F11" w:rsidRPr="001E5710" w:rsidRDefault="006A6C14" w:rsidP="00D612C9">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Εάν ανησυχείτε ότι μπορεί να σας δόθηκε πάρα πολύ</w:t>
      </w:r>
      <w:r w:rsidR="00D612C9">
        <w:rPr>
          <w:rFonts w:ascii="Times New Roman" w:eastAsia="TimesNewRomanPSMT" w:hAnsi="Times New Roman" w:cs="Times New Roman"/>
          <w:sz w:val="22"/>
          <w:szCs w:val="22"/>
          <w:lang w:val="el-GR"/>
        </w:rPr>
        <w:t xml:space="preserve"> </w:t>
      </w:r>
      <w:r w:rsidR="00D612C9" w:rsidRPr="00D612C9">
        <w:rPr>
          <w:rFonts w:ascii="Times New Roman" w:hAnsi="Times New Roman" w:cs="Times New Roman"/>
          <w:sz w:val="22"/>
          <w:szCs w:val="22"/>
        </w:rPr>
        <w:t>Digazor</w:t>
      </w:r>
      <w:r w:rsidRPr="001E5710">
        <w:rPr>
          <w:rFonts w:ascii="Times New Roman" w:eastAsia="TimesNewRomanPSMT" w:hAnsi="Times New Roman" w:cs="Times New Roman"/>
          <w:sz w:val="22"/>
          <w:szCs w:val="22"/>
          <w:lang w:val="el-GR"/>
        </w:rPr>
        <w:t xml:space="preserve">, μιλήστε με το γιατρό σας ή </w:t>
      </w:r>
      <w:r w:rsidR="00D612C9">
        <w:rPr>
          <w:rFonts w:ascii="Times New Roman" w:eastAsia="TimesNewRomanPSMT" w:hAnsi="Times New Roman" w:cs="Times New Roman"/>
          <w:sz w:val="22"/>
          <w:szCs w:val="22"/>
          <w:lang w:val="el-GR"/>
        </w:rPr>
        <w:t>τον</w:t>
      </w:r>
      <w:r w:rsidRPr="001E5710">
        <w:rPr>
          <w:rFonts w:ascii="Times New Roman" w:eastAsia="TimesNewRomanPSMT" w:hAnsi="Times New Roman" w:cs="Times New Roman"/>
          <w:sz w:val="22"/>
          <w:szCs w:val="22"/>
          <w:lang w:val="el-GR"/>
        </w:rPr>
        <w:t xml:space="preserve"> </w:t>
      </w:r>
      <w:r w:rsidR="00D612C9">
        <w:rPr>
          <w:rFonts w:ascii="Times New Roman" w:eastAsia="TimesNewRomanPSMT" w:hAnsi="Times New Roman" w:cs="Times New Roman"/>
          <w:sz w:val="22"/>
          <w:szCs w:val="22"/>
          <w:lang w:val="el-GR"/>
        </w:rPr>
        <w:t xml:space="preserve">νοσοκόμο </w:t>
      </w:r>
      <w:r w:rsidRPr="001E5710">
        <w:rPr>
          <w:rFonts w:ascii="Times New Roman" w:eastAsia="TimesNewRomanPSMT" w:hAnsi="Times New Roman" w:cs="Times New Roman"/>
          <w:sz w:val="22"/>
          <w:szCs w:val="22"/>
          <w:lang w:val="el-GR"/>
        </w:rPr>
        <w:t xml:space="preserve"> αμέσως.</w:t>
      </w:r>
    </w:p>
    <w:p w:rsidR="00D66E55" w:rsidRPr="001E5710" w:rsidRDefault="00D66E55" w:rsidP="00D612C9">
      <w:pPr>
        <w:jc w:val="both"/>
        <w:rPr>
          <w:rFonts w:ascii="Times New Roman" w:hAnsi="Times New Roman" w:cs="Times New Roman"/>
          <w:sz w:val="22"/>
          <w:szCs w:val="22"/>
        </w:rPr>
      </w:pPr>
    </w:p>
    <w:p w:rsidR="00D66E55" w:rsidRPr="001E5710" w:rsidRDefault="006A6C14" w:rsidP="00D612C9">
      <w:pPr>
        <w:jc w:val="both"/>
        <w:outlineLvl w:val="0"/>
        <w:rPr>
          <w:rFonts w:ascii="Times New Roman" w:hAnsi="Times New Roman" w:cs="Times New Roman"/>
          <w:b/>
          <w:sz w:val="22"/>
          <w:szCs w:val="22"/>
        </w:rPr>
      </w:pPr>
      <w:r w:rsidRPr="001E5710">
        <w:rPr>
          <w:rFonts w:ascii="Times New Roman" w:eastAsia="TimesNewRomanPS-BoldMT" w:hAnsi="Times New Roman" w:cs="Times New Roman"/>
          <w:b/>
          <w:bCs/>
          <w:sz w:val="22"/>
          <w:szCs w:val="22"/>
          <w:lang w:val="el-GR"/>
        </w:rPr>
        <w:t>Εάν παραλείψετε μια δόση του</w:t>
      </w:r>
      <w:r w:rsidRPr="001E5710">
        <w:rPr>
          <w:rFonts w:ascii="Times New Roman" w:hAnsi="Times New Roman" w:cs="Times New Roman"/>
          <w:b/>
          <w:sz w:val="22"/>
          <w:szCs w:val="22"/>
        </w:rPr>
        <w:t xml:space="preserve"> </w:t>
      </w:r>
      <w:r w:rsidR="00D612C9" w:rsidRPr="00A115DE">
        <w:rPr>
          <w:rFonts w:ascii="Times New Roman" w:hAnsi="Times New Roman" w:cs="Times New Roman"/>
          <w:b/>
          <w:sz w:val="22"/>
          <w:szCs w:val="22"/>
        </w:rPr>
        <w:t>Digazor</w:t>
      </w:r>
      <w:r w:rsidR="001E12F9" w:rsidRPr="001E5710">
        <w:rPr>
          <w:rFonts w:ascii="Times New Roman" w:hAnsi="Times New Roman" w:cs="Times New Roman"/>
          <w:b/>
          <w:sz w:val="22"/>
          <w:szCs w:val="22"/>
        </w:rPr>
        <w:t xml:space="preserve"> </w:t>
      </w:r>
    </w:p>
    <w:p w:rsidR="00D612C9" w:rsidRDefault="00D612C9" w:rsidP="00D612C9">
      <w:pPr>
        <w:autoSpaceDE w:val="0"/>
        <w:autoSpaceDN w:val="0"/>
        <w:adjustRightInd w:val="0"/>
        <w:jc w:val="both"/>
        <w:rPr>
          <w:rFonts w:ascii="Times New Roman" w:eastAsia="TimesNewRomanPSMT" w:hAnsi="Times New Roman" w:cs="Times New Roman"/>
          <w:sz w:val="22"/>
          <w:szCs w:val="22"/>
          <w:lang w:val="el-GR"/>
        </w:rPr>
      </w:pPr>
    </w:p>
    <w:p w:rsidR="00D612C9" w:rsidRDefault="006A6C14" w:rsidP="00D612C9">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Εάν ανησυχείτε ότι μπορεί να έχετε παραλείψει μια δόση, μιλήστε με το γιατρό σας </w:t>
      </w:r>
      <w:r w:rsidR="00D612C9" w:rsidRPr="001E5710">
        <w:rPr>
          <w:rFonts w:ascii="Times New Roman" w:eastAsia="TimesNewRomanPSMT" w:hAnsi="Times New Roman" w:cs="Times New Roman"/>
          <w:sz w:val="22"/>
          <w:szCs w:val="22"/>
          <w:lang w:val="el-GR"/>
        </w:rPr>
        <w:t xml:space="preserve">ή </w:t>
      </w:r>
      <w:r w:rsidR="00D612C9">
        <w:rPr>
          <w:rFonts w:ascii="Times New Roman" w:eastAsia="TimesNewRomanPSMT" w:hAnsi="Times New Roman" w:cs="Times New Roman"/>
          <w:sz w:val="22"/>
          <w:szCs w:val="22"/>
          <w:lang w:val="el-GR"/>
        </w:rPr>
        <w:t>τον</w:t>
      </w:r>
      <w:r w:rsidR="00D612C9" w:rsidRPr="001E5710">
        <w:rPr>
          <w:rFonts w:ascii="Times New Roman" w:eastAsia="TimesNewRomanPSMT" w:hAnsi="Times New Roman" w:cs="Times New Roman"/>
          <w:sz w:val="22"/>
          <w:szCs w:val="22"/>
          <w:lang w:val="el-GR"/>
        </w:rPr>
        <w:t xml:space="preserve"> </w:t>
      </w:r>
      <w:r w:rsidR="00D612C9">
        <w:rPr>
          <w:rFonts w:ascii="Times New Roman" w:eastAsia="TimesNewRomanPSMT" w:hAnsi="Times New Roman" w:cs="Times New Roman"/>
          <w:sz w:val="22"/>
          <w:szCs w:val="22"/>
          <w:lang w:val="el-GR"/>
        </w:rPr>
        <w:t xml:space="preserve">νοσοκόμο </w:t>
      </w:r>
      <w:r w:rsidR="00D612C9" w:rsidRPr="001E5710">
        <w:rPr>
          <w:rFonts w:ascii="Times New Roman" w:eastAsia="TimesNewRomanPSMT" w:hAnsi="Times New Roman" w:cs="Times New Roman"/>
          <w:sz w:val="22"/>
          <w:szCs w:val="22"/>
          <w:lang w:val="el-GR"/>
        </w:rPr>
        <w:t xml:space="preserve"> αμέσως.</w:t>
      </w:r>
    </w:p>
    <w:p w:rsidR="00D612C9" w:rsidRPr="001E5710" w:rsidRDefault="00D612C9" w:rsidP="00D612C9">
      <w:pPr>
        <w:autoSpaceDE w:val="0"/>
        <w:autoSpaceDN w:val="0"/>
        <w:adjustRightInd w:val="0"/>
        <w:jc w:val="both"/>
        <w:rPr>
          <w:rFonts w:ascii="Times New Roman" w:eastAsia="TimesNewRomanPSMT" w:hAnsi="Times New Roman" w:cs="Times New Roman"/>
          <w:sz w:val="22"/>
          <w:szCs w:val="22"/>
          <w:lang w:val="el-GR"/>
        </w:rPr>
      </w:pPr>
    </w:p>
    <w:p w:rsidR="00B33F11" w:rsidRPr="001E5710" w:rsidRDefault="00B33F11" w:rsidP="00D612C9">
      <w:pPr>
        <w:autoSpaceDE w:val="0"/>
        <w:autoSpaceDN w:val="0"/>
        <w:adjustRightInd w:val="0"/>
        <w:jc w:val="both"/>
        <w:rPr>
          <w:rFonts w:ascii="Times New Roman" w:hAnsi="Times New Roman" w:cs="Times New Roman"/>
          <w:b/>
          <w:sz w:val="22"/>
          <w:szCs w:val="22"/>
          <w:lang w:val="el-GR"/>
        </w:rPr>
      </w:pPr>
      <w:r w:rsidRPr="001E5710">
        <w:rPr>
          <w:rFonts w:ascii="Times New Roman" w:hAnsi="Times New Roman" w:cs="Times New Roman"/>
          <w:b/>
          <w:sz w:val="22"/>
          <w:szCs w:val="22"/>
        </w:rPr>
        <w:t>4.</w:t>
      </w:r>
      <w:r w:rsidRPr="001E5710">
        <w:rPr>
          <w:rFonts w:ascii="Times New Roman" w:hAnsi="Times New Roman" w:cs="Times New Roman"/>
          <w:b/>
          <w:sz w:val="22"/>
          <w:szCs w:val="22"/>
        </w:rPr>
        <w:tab/>
      </w:r>
      <w:r w:rsidR="006A6C14" w:rsidRPr="001E5710">
        <w:rPr>
          <w:rFonts w:ascii="Times New Roman" w:hAnsi="Times New Roman" w:cs="Times New Roman"/>
          <w:b/>
          <w:sz w:val="22"/>
          <w:szCs w:val="22"/>
          <w:lang w:val="el-GR"/>
        </w:rPr>
        <w:t xml:space="preserve">Πιθανές  ανεπιθύμητες ενέργειες </w:t>
      </w:r>
    </w:p>
    <w:p w:rsidR="006A6C14" w:rsidRPr="001E5710" w:rsidRDefault="006A6C14" w:rsidP="00D612C9">
      <w:pPr>
        <w:jc w:val="both"/>
        <w:rPr>
          <w:rFonts w:ascii="Times New Roman" w:hAnsi="Times New Roman" w:cs="Times New Roman"/>
          <w:sz w:val="22"/>
          <w:szCs w:val="22"/>
          <w:lang w:val="el-GR"/>
        </w:rPr>
      </w:pPr>
    </w:p>
    <w:p w:rsidR="00523263" w:rsidRPr="001E5710" w:rsidRDefault="006A6C14" w:rsidP="00D612C9">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Όπως όλα τα φάρμακα, έτσι και </w:t>
      </w:r>
      <w:r w:rsidR="00D612C9">
        <w:rPr>
          <w:rFonts w:ascii="Times New Roman" w:eastAsia="TimesNewRomanPSMT" w:hAnsi="Times New Roman" w:cs="Times New Roman"/>
          <w:sz w:val="22"/>
          <w:szCs w:val="22"/>
          <w:lang w:val="el-GR"/>
        </w:rPr>
        <w:t>αυτό το φάρμακο</w:t>
      </w:r>
      <w:r w:rsidRPr="001E5710">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μπορεί να προκαλέσει ανεπιθύμητες ενέργειες αν και δεν παρουσιάζονται σε όλους τους ανθρώπους.</w:t>
      </w:r>
    </w:p>
    <w:p w:rsidR="006A6C14" w:rsidRPr="001E5710" w:rsidRDefault="006A6C14" w:rsidP="00D612C9">
      <w:pPr>
        <w:autoSpaceDE w:val="0"/>
        <w:autoSpaceDN w:val="0"/>
        <w:adjustRightInd w:val="0"/>
        <w:jc w:val="both"/>
        <w:rPr>
          <w:rFonts w:ascii="Times New Roman" w:eastAsia="TimesNewRomanPSMT" w:hAnsi="Times New Roman" w:cs="Times New Roman"/>
          <w:sz w:val="22"/>
          <w:szCs w:val="22"/>
          <w:lang w:val="el-GR"/>
        </w:rPr>
      </w:pPr>
    </w:p>
    <w:p w:rsidR="00523263" w:rsidRPr="001E5710" w:rsidRDefault="006A6C14" w:rsidP="00D612C9">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Η </w:t>
      </w:r>
      <w:proofErr w:type="spellStart"/>
      <w:r w:rsidRPr="001E5710">
        <w:rPr>
          <w:rFonts w:ascii="Times New Roman" w:eastAsia="TimesNewRomanPSMT" w:hAnsi="Times New Roman" w:cs="Times New Roman"/>
          <w:sz w:val="22"/>
          <w:szCs w:val="22"/>
          <w:lang w:val="el-GR"/>
        </w:rPr>
        <w:t>ψευδομεμβρανώδης</w:t>
      </w:r>
      <w:proofErr w:type="spellEnd"/>
      <w:r w:rsidRPr="001E5710">
        <w:rPr>
          <w:rFonts w:ascii="Times New Roman" w:eastAsia="TimesNewRomanPSMT" w:hAnsi="Times New Roman" w:cs="Times New Roman"/>
          <w:sz w:val="22"/>
          <w:szCs w:val="22"/>
          <w:lang w:val="el-GR"/>
        </w:rPr>
        <w:t xml:space="preserve"> κολίτιδα μπορεί να εμφανισθεί με τα περισσότερα αντιβιοτικά</w:t>
      </w:r>
      <w:r w:rsidR="003B6588">
        <w:rPr>
          <w:rFonts w:ascii="Times New Roman" w:eastAsia="TimesNewRomanPSMT" w:hAnsi="Times New Roman" w:cs="Times New Roman"/>
          <w:sz w:val="22"/>
          <w:szCs w:val="22"/>
          <w:lang w:val="el-GR"/>
        </w:rPr>
        <w:t xml:space="preserve"> </w:t>
      </w:r>
      <w:r w:rsidRPr="001E5710">
        <w:rPr>
          <w:rFonts w:ascii="Times New Roman" w:eastAsia="TimesNewRomanPSMT" w:hAnsi="Times New Roman" w:cs="Times New Roman"/>
          <w:sz w:val="22"/>
          <w:szCs w:val="22"/>
          <w:lang w:val="el-GR"/>
        </w:rPr>
        <w:t>συμπεριλαμβανομένου του</w:t>
      </w:r>
      <w:r w:rsidRPr="001E5710">
        <w:rPr>
          <w:rFonts w:ascii="Times New Roman" w:hAnsi="Times New Roman" w:cs="Times New Roman"/>
          <w:sz w:val="22"/>
          <w:szCs w:val="22"/>
        </w:rPr>
        <w:t xml:space="preserve"> </w:t>
      </w:r>
      <w:r w:rsidR="00D612C9" w:rsidRPr="00D612C9">
        <w:rPr>
          <w:rFonts w:ascii="Times New Roman" w:hAnsi="Times New Roman" w:cs="Times New Roman"/>
          <w:sz w:val="22"/>
          <w:szCs w:val="22"/>
        </w:rPr>
        <w:t>Digazor</w:t>
      </w:r>
      <w:r w:rsidR="00523263" w:rsidRPr="00D612C9">
        <w:rPr>
          <w:rFonts w:ascii="Times New Roman" w:hAnsi="Times New Roman" w:cs="Times New Roman"/>
          <w:sz w:val="22"/>
          <w:szCs w:val="22"/>
        </w:rPr>
        <w:t>.</w:t>
      </w:r>
      <w:r w:rsidR="00523263" w:rsidRPr="001E5710">
        <w:rPr>
          <w:rFonts w:ascii="Times New Roman" w:hAnsi="Times New Roman" w:cs="Times New Roman"/>
          <w:sz w:val="22"/>
          <w:szCs w:val="22"/>
        </w:rPr>
        <w:t xml:space="preserve"> </w:t>
      </w:r>
      <w:r w:rsidRPr="001E5710">
        <w:rPr>
          <w:rFonts w:ascii="Times New Roman" w:eastAsia="TimesNewRomanPSMT" w:hAnsi="Times New Roman" w:cs="Times New Roman"/>
          <w:sz w:val="22"/>
          <w:szCs w:val="22"/>
          <w:lang w:val="el-GR"/>
        </w:rPr>
        <w:t>Αυτή αποτελείται από σοβαρή, επίμονη ή αιματηρή διάρροια σχετιζόμενη με κοιλιακό πόνο ή πυρετό, το οποίο μπορεί να είναι σύμπτωμα σοβαρής φλεγμονής του εντέρου, η οποία μπορεί να εμφανισθεί κατά τη διάρκεια ή μετά τη θεραπεία σας</w:t>
      </w:r>
      <w:r w:rsidR="00523263" w:rsidRPr="001E5710">
        <w:rPr>
          <w:rFonts w:ascii="Times New Roman" w:hAnsi="Times New Roman" w:cs="Times New Roman"/>
          <w:sz w:val="22"/>
          <w:szCs w:val="22"/>
        </w:rPr>
        <w:t xml:space="preserve">. </w:t>
      </w:r>
    </w:p>
    <w:p w:rsidR="00B33F11" w:rsidRPr="001E5710" w:rsidRDefault="00B33F11" w:rsidP="00D612C9">
      <w:pPr>
        <w:jc w:val="both"/>
        <w:rPr>
          <w:rFonts w:ascii="Times New Roman" w:hAnsi="Times New Roman" w:cs="Times New Roman"/>
          <w:sz w:val="22"/>
          <w:szCs w:val="22"/>
        </w:rPr>
      </w:pPr>
    </w:p>
    <w:p w:rsidR="00B33F11" w:rsidRPr="001E5710" w:rsidRDefault="006A6C14" w:rsidP="005951CE">
      <w:pPr>
        <w:jc w:val="both"/>
        <w:outlineLvl w:val="0"/>
        <w:rPr>
          <w:rFonts w:ascii="Times New Roman" w:hAnsi="Times New Roman" w:cs="Times New Roman"/>
          <w:sz w:val="22"/>
          <w:szCs w:val="22"/>
        </w:rPr>
      </w:pPr>
      <w:r w:rsidRPr="001E5710">
        <w:rPr>
          <w:rFonts w:ascii="Times New Roman" w:hAnsi="Times New Roman" w:cs="Times New Roman"/>
          <w:b/>
          <w:sz w:val="22"/>
          <w:szCs w:val="22"/>
          <w:lang w:val="el-GR"/>
        </w:rPr>
        <w:lastRenderedPageBreak/>
        <w:t>Πολύ συχνές ανεπιθύμητες ενέργειες</w:t>
      </w:r>
      <w:r w:rsidR="00B33F11" w:rsidRPr="001E5710">
        <w:rPr>
          <w:rFonts w:ascii="Times New Roman" w:hAnsi="Times New Roman" w:cs="Times New Roman"/>
          <w:b/>
          <w:sz w:val="22"/>
          <w:szCs w:val="22"/>
        </w:rPr>
        <w:t xml:space="preserve"> </w:t>
      </w:r>
      <w:r w:rsidR="00B469BA">
        <w:rPr>
          <w:rFonts w:ascii="Times New Roman" w:hAnsi="Times New Roman" w:cs="Times New Roman"/>
          <w:b/>
          <w:sz w:val="22"/>
          <w:szCs w:val="22"/>
          <w:lang w:val="el-GR"/>
        </w:rPr>
        <w:t>είναι</w:t>
      </w:r>
      <w:r w:rsidR="003B6588">
        <w:rPr>
          <w:rFonts w:ascii="Times New Roman" w:hAnsi="Times New Roman" w:cs="Times New Roman"/>
          <w:b/>
          <w:sz w:val="22"/>
          <w:szCs w:val="22"/>
          <w:lang w:val="el-GR"/>
        </w:rPr>
        <w:t xml:space="preserve"> </w:t>
      </w:r>
      <w:r w:rsidR="00523263" w:rsidRPr="001E5710">
        <w:rPr>
          <w:rFonts w:ascii="Times New Roman" w:hAnsi="Times New Roman" w:cs="Times New Roman"/>
          <w:b/>
          <w:sz w:val="22"/>
          <w:szCs w:val="22"/>
        </w:rPr>
        <w:t>(</w:t>
      </w:r>
      <w:r w:rsidRPr="001E5710">
        <w:rPr>
          <w:rFonts w:ascii="Times New Roman" w:hAnsi="Times New Roman" w:cs="Times New Roman"/>
          <w:b/>
          <w:sz w:val="22"/>
          <w:szCs w:val="22"/>
          <w:lang w:val="el-GR"/>
        </w:rPr>
        <w:t>μπορεί να επηρεάσουν περισσότερο από 1 σ</w:t>
      </w:r>
      <w:r w:rsidR="00B469BA">
        <w:rPr>
          <w:rFonts w:ascii="Times New Roman" w:hAnsi="Times New Roman" w:cs="Times New Roman"/>
          <w:b/>
          <w:sz w:val="22"/>
          <w:szCs w:val="22"/>
          <w:lang w:val="el-GR"/>
        </w:rPr>
        <w:t>τους</w:t>
      </w:r>
      <w:r w:rsidRPr="001E5710">
        <w:rPr>
          <w:rFonts w:ascii="Times New Roman" w:hAnsi="Times New Roman" w:cs="Times New Roman"/>
          <w:b/>
          <w:sz w:val="22"/>
          <w:szCs w:val="22"/>
          <w:lang w:val="el-GR"/>
        </w:rPr>
        <w:t xml:space="preserve"> 10 </w:t>
      </w:r>
      <w:r w:rsidR="00B469BA">
        <w:rPr>
          <w:rFonts w:ascii="Times New Roman" w:hAnsi="Times New Roman" w:cs="Times New Roman"/>
          <w:b/>
          <w:sz w:val="22"/>
          <w:szCs w:val="22"/>
          <w:lang w:val="el-GR"/>
        </w:rPr>
        <w:t>ανθρώπους</w:t>
      </w:r>
      <w:r w:rsidR="00523263" w:rsidRPr="001E5710">
        <w:rPr>
          <w:rFonts w:ascii="Times New Roman" w:hAnsi="Times New Roman" w:cs="Times New Roman"/>
          <w:b/>
          <w:sz w:val="22"/>
          <w:szCs w:val="22"/>
        </w:rPr>
        <w:t>)</w:t>
      </w:r>
      <w:r w:rsidR="00B33F11" w:rsidRPr="001E5710">
        <w:rPr>
          <w:rFonts w:ascii="Times New Roman" w:hAnsi="Times New Roman" w:cs="Times New Roman"/>
          <w:sz w:val="22"/>
          <w:szCs w:val="22"/>
        </w:rPr>
        <w:t>:</w:t>
      </w:r>
    </w:p>
    <w:p w:rsidR="00B33F11" w:rsidRPr="001E5710" w:rsidRDefault="006A6C14" w:rsidP="00FE3005">
      <w:pPr>
        <w:pStyle w:val="a4"/>
        <w:numPr>
          <w:ilvl w:val="0"/>
          <w:numId w:val="4"/>
        </w:numPr>
        <w:jc w:val="both"/>
        <w:rPr>
          <w:rFonts w:ascii="Times New Roman" w:hAnsi="Times New Roman" w:cs="Times New Roman"/>
          <w:sz w:val="22"/>
          <w:szCs w:val="22"/>
        </w:rPr>
      </w:pPr>
      <w:r w:rsidRPr="001E5710">
        <w:rPr>
          <w:rFonts w:ascii="Times New Roman" w:eastAsia="TimesNewRomanPSMT" w:hAnsi="Times New Roman" w:cs="Times New Roman"/>
          <w:sz w:val="22"/>
          <w:szCs w:val="22"/>
          <w:lang w:val="el-GR"/>
        </w:rPr>
        <w:t>Ναυτία, έμετος, διάρροια</w:t>
      </w:r>
      <w:r w:rsidR="00B33F11" w:rsidRPr="001E5710">
        <w:rPr>
          <w:rFonts w:ascii="Times New Roman" w:hAnsi="Times New Roman" w:cs="Times New Roman"/>
          <w:sz w:val="22"/>
          <w:szCs w:val="22"/>
        </w:rPr>
        <w:t>.</w:t>
      </w:r>
    </w:p>
    <w:p w:rsidR="00B33F11" w:rsidRPr="001E5710" w:rsidRDefault="00B33F11" w:rsidP="00FE3005">
      <w:pPr>
        <w:jc w:val="both"/>
        <w:rPr>
          <w:rFonts w:ascii="Times New Roman" w:hAnsi="Times New Roman" w:cs="Times New Roman"/>
          <w:sz w:val="22"/>
          <w:szCs w:val="22"/>
        </w:rPr>
      </w:pPr>
    </w:p>
    <w:p w:rsidR="00401373" w:rsidRPr="001E5710" w:rsidRDefault="00401373" w:rsidP="00401373">
      <w:pPr>
        <w:jc w:val="both"/>
        <w:rPr>
          <w:rFonts w:ascii="Times New Roman" w:hAnsi="Times New Roman" w:cs="Times New Roman"/>
          <w:b/>
          <w:sz w:val="22"/>
          <w:szCs w:val="22"/>
        </w:rPr>
      </w:pPr>
      <w:r w:rsidRPr="001E5710">
        <w:rPr>
          <w:rFonts w:ascii="Times New Roman" w:hAnsi="Times New Roman" w:cs="Times New Roman"/>
          <w:b/>
          <w:color w:val="222222"/>
          <w:sz w:val="22"/>
          <w:szCs w:val="22"/>
        </w:rPr>
        <w:t xml:space="preserve">Συχνές ανεπιθύμητες ενέργειες </w:t>
      </w:r>
      <w:r w:rsidR="00B469BA">
        <w:rPr>
          <w:rFonts w:ascii="Times New Roman" w:hAnsi="Times New Roman" w:cs="Times New Roman"/>
          <w:b/>
          <w:sz w:val="22"/>
          <w:szCs w:val="22"/>
          <w:lang w:val="el-GR"/>
        </w:rPr>
        <w:t>είναι</w:t>
      </w:r>
      <w:r w:rsidR="00B469BA" w:rsidRPr="001E5710">
        <w:rPr>
          <w:rFonts w:ascii="Times New Roman" w:hAnsi="Times New Roman" w:cs="Times New Roman"/>
          <w:b/>
          <w:color w:val="222222"/>
          <w:sz w:val="22"/>
          <w:szCs w:val="22"/>
        </w:rPr>
        <w:t xml:space="preserve"> </w:t>
      </w:r>
      <w:r w:rsidRPr="001E5710">
        <w:rPr>
          <w:rFonts w:ascii="Times New Roman" w:hAnsi="Times New Roman" w:cs="Times New Roman"/>
          <w:b/>
          <w:color w:val="222222"/>
          <w:sz w:val="22"/>
          <w:szCs w:val="22"/>
        </w:rPr>
        <w:t xml:space="preserve">(μπορεί να επηρεάσουν έως 1 </w:t>
      </w:r>
      <w:r w:rsidR="00B469BA" w:rsidRPr="001E5710">
        <w:rPr>
          <w:rFonts w:ascii="Times New Roman" w:hAnsi="Times New Roman" w:cs="Times New Roman"/>
          <w:b/>
          <w:sz w:val="22"/>
          <w:szCs w:val="22"/>
          <w:lang w:val="el-GR"/>
        </w:rPr>
        <w:t>σ</w:t>
      </w:r>
      <w:r w:rsidR="00B469BA">
        <w:rPr>
          <w:rFonts w:ascii="Times New Roman" w:hAnsi="Times New Roman" w:cs="Times New Roman"/>
          <w:b/>
          <w:sz w:val="22"/>
          <w:szCs w:val="22"/>
          <w:lang w:val="el-GR"/>
        </w:rPr>
        <w:t>τους</w:t>
      </w:r>
      <w:r w:rsidRPr="001E5710">
        <w:rPr>
          <w:rFonts w:ascii="Times New Roman" w:hAnsi="Times New Roman" w:cs="Times New Roman"/>
          <w:b/>
          <w:color w:val="222222"/>
          <w:sz w:val="22"/>
          <w:szCs w:val="22"/>
        </w:rPr>
        <w:t xml:space="preserve"> 10 </w:t>
      </w:r>
      <w:r w:rsidR="00B469BA">
        <w:rPr>
          <w:rFonts w:ascii="Times New Roman" w:hAnsi="Times New Roman" w:cs="Times New Roman"/>
          <w:b/>
          <w:sz w:val="22"/>
          <w:szCs w:val="22"/>
          <w:lang w:val="el-GR"/>
        </w:rPr>
        <w:t>ανθρώπους</w:t>
      </w:r>
      <w:r w:rsidRPr="001E5710">
        <w:rPr>
          <w:rFonts w:ascii="Times New Roman" w:hAnsi="Times New Roman" w:cs="Times New Roman"/>
          <w:b/>
          <w:color w:val="222222"/>
          <w:sz w:val="22"/>
          <w:szCs w:val="22"/>
        </w:rPr>
        <w:t>):</w:t>
      </w:r>
    </w:p>
    <w:p w:rsidR="00401373" w:rsidRPr="001E5710" w:rsidRDefault="00401373" w:rsidP="00401373">
      <w:pPr>
        <w:pStyle w:val="a4"/>
        <w:rPr>
          <w:rFonts w:ascii="Times New Roman" w:hAnsi="Times New Roman" w:cs="Times New Roman"/>
          <w:sz w:val="22"/>
          <w:szCs w:val="22"/>
        </w:rPr>
      </w:pPr>
    </w:p>
    <w:p w:rsidR="00A67B63" w:rsidRPr="001E5710" w:rsidRDefault="00A67B63" w:rsidP="00A67B63">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Απόστημα (συλλογή πύου), λοιμώξεις</w:t>
      </w:r>
    </w:p>
    <w:p w:rsidR="00A67B63" w:rsidRPr="001E5710" w:rsidRDefault="00A67B63" w:rsidP="00A67B63">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Εργαστηριακές μετρήσεις μειωμένης ικανότητας σχηματισμού θρόμβων στο αίμα</w:t>
      </w:r>
    </w:p>
    <w:p w:rsidR="003D1657" w:rsidRPr="001E5710" w:rsidRDefault="00A67B63" w:rsidP="00A67B63">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Ζάλη</w:t>
      </w:r>
    </w:p>
    <w:p w:rsidR="003D1657" w:rsidRPr="001E5710" w:rsidRDefault="00A67B63"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Ερεθισμοί των φλεβών από την ένεση οι οποίοι περιλαμβάνουν πόνο, φλεγμονή, οίδημα και</w:t>
      </w:r>
      <w:r w:rsidR="003D1657" w:rsidRPr="001E5710">
        <w:rPr>
          <w:rFonts w:ascii="Times New Roman" w:eastAsia="TimesNewRomanPSMT" w:hAnsi="Times New Roman" w:cs="Times New Roman"/>
          <w:sz w:val="22"/>
          <w:szCs w:val="22"/>
          <w:lang w:val="el-GR"/>
        </w:rPr>
        <w:t xml:space="preserve"> </w:t>
      </w:r>
      <w:r w:rsidRPr="001E5710">
        <w:rPr>
          <w:rFonts w:ascii="Times New Roman" w:eastAsia="TimesNewRomanPSMT" w:hAnsi="Times New Roman" w:cs="Times New Roman"/>
          <w:sz w:val="22"/>
          <w:szCs w:val="22"/>
          <w:lang w:val="el-GR"/>
        </w:rPr>
        <w:t>θρόμβωση</w:t>
      </w:r>
    </w:p>
    <w:p w:rsidR="003D1657" w:rsidRPr="001E5710" w:rsidRDefault="003D1657"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Κοιλιακός πόνος, δυσπεψία (πόνος στο στομάχι και δυσπεψία), ανορεξία (απώλεια όρεξης)</w:t>
      </w:r>
    </w:p>
    <w:p w:rsidR="003D1657" w:rsidRPr="00B469BA" w:rsidRDefault="003D1657"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Αυξήσεις στα ηπατικά ένζυμα, </w:t>
      </w:r>
      <w:proofErr w:type="spellStart"/>
      <w:r w:rsidRPr="001E5710">
        <w:rPr>
          <w:rFonts w:ascii="Times New Roman" w:eastAsia="TimesNewRomanPSMT" w:hAnsi="Times New Roman" w:cs="Times New Roman"/>
          <w:sz w:val="22"/>
          <w:szCs w:val="22"/>
          <w:lang w:val="el-GR"/>
        </w:rPr>
        <w:t>υπερχολερυθριναιμία</w:t>
      </w:r>
      <w:proofErr w:type="spellEnd"/>
      <w:r w:rsidRPr="001E5710">
        <w:rPr>
          <w:rFonts w:ascii="Times New Roman" w:eastAsia="TimesNewRomanPSMT" w:hAnsi="Times New Roman" w:cs="Times New Roman"/>
          <w:sz w:val="22"/>
          <w:szCs w:val="22"/>
          <w:lang w:val="el-GR"/>
        </w:rPr>
        <w:t xml:space="preserve"> (</w:t>
      </w:r>
      <w:r w:rsidR="00B469BA" w:rsidRPr="00B469BA">
        <w:rPr>
          <w:rFonts w:ascii="Times New Roman" w:eastAsia="TimesNewRoman" w:hAnsi="Times New Roman" w:cs="Times New Roman"/>
          <w:sz w:val="22"/>
          <w:szCs w:val="22"/>
          <w:lang w:val="el-GR"/>
        </w:rPr>
        <w:t>αυξημένα επίπεδα χρωστικών της χολής</w:t>
      </w:r>
      <w:r w:rsidR="00B469BA" w:rsidRPr="00B469BA">
        <w:rPr>
          <w:rFonts w:ascii="Times New Roman" w:eastAsia="TimesNewRomanPSMT" w:hAnsi="Times New Roman" w:cs="Times New Roman"/>
          <w:sz w:val="22"/>
          <w:szCs w:val="22"/>
          <w:lang w:val="el-GR"/>
        </w:rPr>
        <w:t xml:space="preserve"> </w:t>
      </w:r>
      <w:r w:rsidRPr="00B469BA">
        <w:rPr>
          <w:rFonts w:ascii="Times New Roman" w:eastAsia="TimesNewRomanPSMT" w:hAnsi="Times New Roman" w:cs="Times New Roman"/>
          <w:sz w:val="22"/>
          <w:szCs w:val="22"/>
          <w:lang w:val="el-GR"/>
        </w:rPr>
        <w:t>στο αίμα)</w:t>
      </w:r>
    </w:p>
    <w:p w:rsidR="003D1657" w:rsidRDefault="003D1657"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Κνησμός (φαγούρα), εξάνθημα</w:t>
      </w:r>
    </w:p>
    <w:p w:rsidR="00134F0A" w:rsidRPr="00134F0A" w:rsidRDefault="00134F0A"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34F0A">
        <w:rPr>
          <w:rFonts w:ascii="Times New Roman" w:eastAsia="TimesNewRoman" w:hAnsi="Times New Roman" w:cs="Times New Roman"/>
          <w:sz w:val="22"/>
          <w:szCs w:val="22"/>
          <w:lang w:val="el-GR"/>
        </w:rPr>
        <w:t>Πτωχή ή αργή επούλωση τραύματος</w:t>
      </w:r>
    </w:p>
    <w:p w:rsidR="003D1657" w:rsidRPr="001E5710" w:rsidRDefault="003D1657"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Πονοκέφαλος</w:t>
      </w:r>
    </w:p>
    <w:p w:rsidR="003D1657" w:rsidRPr="001E5710" w:rsidRDefault="003D1657"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Αύξηση της </w:t>
      </w:r>
      <w:proofErr w:type="spellStart"/>
      <w:r w:rsidRPr="001E5710">
        <w:rPr>
          <w:rFonts w:ascii="Times New Roman" w:eastAsia="TimesNewRomanPSMT" w:hAnsi="Times New Roman" w:cs="Times New Roman"/>
          <w:sz w:val="22"/>
          <w:szCs w:val="22"/>
          <w:lang w:val="el-GR"/>
        </w:rPr>
        <w:t>αμυλάσης</w:t>
      </w:r>
      <w:proofErr w:type="spellEnd"/>
      <w:r w:rsidRPr="001E5710">
        <w:rPr>
          <w:rFonts w:ascii="Times New Roman" w:eastAsia="TimesNewRomanPSMT" w:hAnsi="Times New Roman" w:cs="Times New Roman"/>
          <w:sz w:val="22"/>
          <w:szCs w:val="22"/>
          <w:lang w:val="el-GR"/>
        </w:rPr>
        <w:t xml:space="preserve"> το οποίο είναι ένα ένζυμο ευρισκόμενο στους σιελογόνους αδένες και το πάγκρεας, αυξημένη ουρία αζώτου αίματος (BUN)</w:t>
      </w:r>
    </w:p>
    <w:p w:rsidR="00B33F11" w:rsidRPr="001E5710" w:rsidRDefault="00580814" w:rsidP="003D1657">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hAnsi="Times New Roman" w:cs="Times New Roman"/>
          <w:sz w:val="22"/>
          <w:szCs w:val="22"/>
          <w:lang w:val="el-GR"/>
        </w:rPr>
        <w:t xml:space="preserve">Πνευμονία </w:t>
      </w:r>
    </w:p>
    <w:p w:rsidR="00C161E5" w:rsidRPr="001E5710" w:rsidRDefault="00C161E5" w:rsidP="00580814">
      <w:pPr>
        <w:pStyle w:val="a4"/>
        <w:numPr>
          <w:ilvl w:val="0"/>
          <w:numId w:val="4"/>
        </w:numPr>
        <w:autoSpaceDE w:val="0"/>
        <w:autoSpaceDN w:val="0"/>
        <w:adjustRightInd w:val="0"/>
        <w:rPr>
          <w:rStyle w:val="shorttext"/>
          <w:rFonts w:ascii="Times New Roman" w:eastAsia="TimesNewRomanPSMT" w:hAnsi="Times New Roman" w:cs="Times New Roman"/>
          <w:sz w:val="22"/>
          <w:szCs w:val="22"/>
          <w:lang w:val="el-GR"/>
        </w:rPr>
      </w:pPr>
      <w:r w:rsidRPr="001E5710">
        <w:rPr>
          <w:rStyle w:val="shorttext"/>
          <w:rFonts w:ascii="Times New Roman" w:hAnsi="Times New Roman" w:cs="Times New Roman"/>
          <w:color w:val="222222"/>
          <w:sz w:val="22"/>
          <w:szCs w:val="22"/>
        </w:rPr>
        <w:t>Χαμηλό σάκχαρο στο αίμα</w:t>
      </w:r>
      <w:proofErr w:type="spellStart"/>
      <w:r w:rsidR="00AE25BD">
        <w:rPr>
          <w:rStyle w:val="shorttext"/>
          <w:rFonts w:ascii="Times New Roman" w:hAnsi="Times New Roman" w:cs="Times New Roman"/>
          <w:color w:val="222222"/>
          <w:sz w:val="22"/>
          <w:szCs w:val="22"/>
          <w:lang w:val="el-GR"/>
        </w:rPr>
        <w:t>τος</w:t>
      </w:r>
      <w:proofErr w:type="spellEnd"/>
    </w:p>
    <w:p w:rsidR="00580814" w:rsidRPr="001E5710" w:rsidRDefault="00580814" w:rsidP="00580814">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Σήψη (σοβαρή λοίμωξη στο σώμα και στην κυκλοφορία του αίματος)/σηπτική </w:t>
      </w:r>
      <w:proofErr w:type="spellStart"/>
      <w:r w:rsidRPr="001E5710">
        <w:rPr>
          <w:rFonts w:ascii="Times New Roman" w:eastAsia="TimesNewRomanPSMT" w:hAnsi="Times New Roman" w:cs="Times New Roman"/>
          <w:sz w:val="22"/>
          <w:szCs w:val="22"/>
          <w:lang w:val="el-GR"/>
        </w:rPr>
        <w:t>καταπληξία(σοβαρή</w:t>
      </w:r>
      <w:proofErr w:type="spellEnd"/>
      <w:r w:rsidRPr="001E5710">
        <w:rPr>
          <w:rFonts w:ascii="Times New Roman" w:eastAsia="TimesNewRomanPSMT" w:hAnsi="Times New Roman" w:cs="Times New Roman"/>
          <w:sz w:val="22"/>
          <w:szCs w:val="22"/>
          <w:lang w:val="el-GR"/>
        </w:rPr>
        <w:t xml:space="preserve"> ιατρική κατάσταση που οδηγεί σε πολλαπλή οργανική ανεπάρκεια και θάνατο ως αποτέλεσμα της σήψης)</w:t>
      </w:r>
    </w:p>
    <w:p w:rsidR="003D1657" w:rsidRPr="001E5710" w:rsidRDefault="003D1657" w:rsidP="00580814">
      <w:pPr>
        <w:pStyle w:val="a4"/>
        <w:numPr>
          <w:ilvl w:val="0"/>
          <w:numId w:val="4"/>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Αντίδραση </w:t>
      </w:r>
      <w:r w:rsidR="00AE25BD" w:rsidRPr="00AE25BD">
        <w:rPr>
          <w:rFonts w:ascii="Times New Roman" w:eastAsia="TimesNewRoman" w:hAnsi="Times New Roman" w:cs="Times New Roman"/>
          <w:sz w:val="22"/>
          <w:szCs w:val="22"/>
          <w:lang w:val="el-GR"/>
        </w:rPr>
        <w:t>της θέσης ένεσης</w:t>
      </w:r>
      <w:r w:rsidR="00AE25BD" w:rsidRPr="001E5710">
        <w:rPr>
          <w:rFonts w:ascii="Times New Roman" w:eastAsia="TimesNewRomanPSMT" w:hAnsi="Times New Roman" w:cs="Times New Roman"/>
          <w:sz w:val="22"/>
          <w:szCs w:val="22"/>
          <w:lang w:val="el-GR"/>
        </w:rPr>
        <w:t xml:space="preserve"> </w:t>
      </w:r>
      <w:r w:rsidRPr="001E5710">
        <w:rPr>
          <w:rFonts w:ascii="Times New Roman" w:eastAsia="TimesNewRomanPSMT" w:hAnsi="Times New Roman" w:cs="Times New Roman"/>
          <w:sz w:val="22"/>
          <w:szCs w:val="22"/>
          <w:lang w:val="el-GR"/>
        </w:rPr>
        <w:t>(πόνος, ερυθρότητα, φλεγμονή).</w:t>
      </w:r>
    </w:p>
    <w:p w:rsidR="003D1657" w:rsidRPr="001E5710" w:rsidRDefault="003D1657" w:rsidP="003D1657">
      <w:pPr>
        <w:pStyle w:val="a4"/>
        <w:numPr>
          <w:ilvl w:val="0"/>
          <w:numId w:val="4"/>
        </w:numPr>
        <w:tabs>
          <w:tab w:val="left" w:pos="2475"/>
        </w:tabs>
        <w:jc w:val="both"/>
        <w:rPr>
          <w:rFonts w:ascii="Times New Roman" w:hAnsi="Times New Roman" w:cs="Times New Roman"/>
          <w:sz w:val="22"/>
          <w:szCs w:val="22"/>
        </w:rPr>
      </w:pPr>
      <w:r w:rsidRPr="001E5710">
        <w:rPr>
          <w:rFonts w:ascii="Times New Roman" w:eastAsia="TimesNewRomanPSMT" w:hAnsi="Times New Roman" w:cs="Times New Roman"/>
          <w:sz w:val="22"/>
          <w:szCs w:val="22"/>
          <w:lang w:val="el-GR"/>
        </w:rPr>
        <w:t>Χαμηλά επίπεδα πρωτεϊνών στο αίμα</w:t>
      </w:r>
    </w:p>
    <w:p w:rsidR="00B33F11" w:rsidRPr="001E5710" w:rsidRDefault="003D1657" w:rsidP="003D1657">
      <w:pPr>
        <w:pStyle w:val="a4"/>
        <w:tabs>
          <w:tab w:val="left" w:pos="2475"/>
        </w:tabs>
        <w:jc w:val="both"/>
        <w:rPr>
          <w:rFonts w:ascii="Times New Roman" w:hAnsi="Times New Roman" w:cs="Times New Roman"/>
          <w:sz w:val="22"/>
          <w:szCs w:val="22"/>
        </w:rPr>
      </w:pPr>
      <w:r w:rsidRPr="001E5710">
        <w:rPr>
          <w:rFonts w:ascii="Times New Roman" w:hAnsi="Times New Roman" w:cs="Times New Roman"/>
          <w:sz w:val="22"/>
          <w:szCs w:val="22"/>
        </w:rPr>
        <w:tab/>
      </w:r>
    </w:p>
    <w:p w:rsidR="00C161E5" w:rsidRPr="001E5710" w:rsidRDefault="00C161E5" w:rsidP="00C161E5">
      <w:pPr>
        <w:jc w:val="both"/>
        <w:rPr>
          <w:rFonts w:ascii="Times New Roman" w:hAnsi="Times New Roman" w:cs="Times New Roman"/>
          <w:b/>
          <w:color w:val="222222"/>
          <w:sz w:val="22"/>
          <w:szCs w:val="22"/>
          <w:lang w:val="el-GR"/>
        </w:rPr>
      </w:pPr>
      <w:r w:rsidRPr="001E5710">
        <w:rPr>
          <w:rFonts w:ascii="Times New Roman" w:hAnsi="Times New Roman" w:cs="Times New Roman"/>
          <w:b/>
          <w:color w:val="222222"/>
          <w:sz w:val="22"/>
          <w:szCs w:val="22"/>
        </w:rPr>
        <w:t xml:space="preserve">Όχι συχνές ανεπιθύμητες ενέργειες </w:t>
      </w:r>
      <w:r w:rsidR="00AE25BD">
        <w:rPr>
          <w:rFonts w:ascii="Times New Roman" w:hAnsi="Times New Roman" w:cs="Times New Roman"/>
          <w:b/>
          <w:sz w:val="22"/>
          <w:szCs w:val="22"/>
          <w:lang w:val="el-GR"/>
        </w:rPr>
        <w:t>είναι</w:t>
      </w:r>
      <w:r w:rsidR="00AE25BD" w:rsidRPr="001E5710">
        <w:rPr>
          <w:rFonts w:ascii="Times New Roman" w:hAnsi="Times New Roman" w:cs="Times New Roman"/>
          <w:b/>
          <w:color w:val="222222"/>
          <w:sz w:val="22"/>
          <w:szCs w:val="22"/>
        </w:rPr>
        <w:t xml:space="preserve"> </w:t>
      </w:r>
      <w:r w:rsidRPr="001E5710">
        <w:rPr>
          <w:rFonts w:ascii="Times New Roman" w:hAnsi="Times New Roman" w:cs="Times New Roman"/>
          <w:b/>
          <w:color w:val="222222"/>
          <w:sz w:val="22"/>
          <w:szCs w:val="22"/>
        </w:rPr>
        <w:t xml:space="preserve">(μπορεί να επηρεάσουν έως 1 </w:t>
      </w:r>
      <w:r w:rsidR="00AE25BD" w:rsidRPr="001E5710">
        <w:rPr>
          <w:rFonts w:ascii="Times New Roman" w:hAnsi="Times New Roman" w:cs="Times New Roman"/>
          <w:b/>
          <w:sz w:val="22"/>
          <w:szCs w:val="22"/>
          <w:lang w:val="el-GR"/>
        </w:rPr>
        <w:t>σ</w:t>
      </w:r>
      <w:r w:rsidR="00AE25BD">
        <w:rPr>
          <w:rFonts w:ascii="Times New Roman" w:hAnsi="Times New Roman" w:cs="Times New Roman"/>
          <w:b/>
          <w:sz w:val="22"/>
          <w:szCs w:val="22"/>
          <w:lang w:val="el-GR"/>
        </w:rPr>
        <w:t>τους</w:t>
      </w:r>
      <w:r w:rsidR="00AE25BD" w:rsidRPr="001E5710">
        <w:rPr>
          <w:rFonts w:ascii="Times New Roman" w:hAnsi="Times New Roman" w:cs="Times New Roman"/>
          <w:b/>
          <w:color w:val="222222"/>
          <w:sz w:val="22"/>
          <w:szCs w:val="22"/>
        </w:rPr>
        <w:t xml:space="preserve"> </w:t>
      </w:r>
      <w:r w:rsidRPr="001E5710">
        <w:rPr>
          <w:rFonts w:ascii="Times New Roman" w:hAnsi="Times New Roman" w:cs="Times New Roman"/>
          <w:b/>
          <w:color w:val="222222"/>
          <w:sz w:val="22"/>
          <w:szCs w:val="22"/>
        </w:rPr>
        <w:t xml:space="preserve">100 </w:t>
      </w:r>
      <w:r w:rsidR="00AE25BD">
        <w:rPr>
          <w:rFonts w:ascii="Times New Roman" w:hAnsi="Times New Roman" w:cs="Times New Roman"/>
          <w:b/>
          <w:sz w:val="22"/>
          <w:szCs w:val="22"/>
          <w:lang w:val="el-GR"/>
        </w:rPr>
        <w:t>ανθρώπους)</w:t>
      </w:r>
      <w:r w:rsidRPr="001E5710">
        <w:rPr>
          <w:rFonts w:ascii="Times New Roman" w:hAnsi="Times New Roman" w:cs="Times New Roman"/>
          <w:b/>
          <w:color w:val="222222"/>
          <w:sz w:val="22"/>
          <w:szCs w:val="22"/>
        </w:rPr>
        <w:t>:</w:t>
      </w:r>
    </w:p>
    <w:p w:rsidR="00852260" w:rsidRPr="001E5710" w:rsidRDefault="00852260" w:rsidP="00C161E5">
      <w:pPr>
        <w:jc w:val="both"/>
        <w:rPr>
          <w:rFonts w:ascii="Times New Roman" w:hAnsi="Times New Roman" w:cs="Times New Roman"/>
          <w:b/>
          <w:color w:val="222222"/>
          <w:sz w:val="22"/>
          <w:szCs w:val="22"/>
          <w:lang w:val="el-GR"/>
        </w:rPr>
      </w:pPr>
    </w:p>
    <w:p w:rsidR="00852260" w:rsidRPr="001E5710" w:rsidRDefault="00852260" w:rsidP="00852260">
      <w:pPr>
        <w:pStyle w:val="a4"/>
        <w:numPr>
          <w:ilvl w:val="0"/>
          <w:numId w:val="17"/>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Οξεία παγκρεατίτιδα (φλεγμονή στο πάγκρεας η οποία μπορεί να προκαλέσει σοβαρό κοιλιακό πόνο, ναυτία και έμετο)</w:t>
      </w:r>
    </w:p>
    <w:p w:rsidR="00852260" w:rsidRPr="001E5710" w:rsidRDefault="00852260" w:rsidP="00FE3005">
      <w:pPr>
        <w:pStyle w:val="a4"/>
        <w:numPr>
          <w:ilvl w:val="0"/>
          <w:numId w:val="5"/>
        </w:numPr>
        <w:jc w:val="both"/>
        <w:rPr>
          <w:rFonts w:ascii="Times New Roman" w:hAnsi="Times New Roman" w:cs="Times New Roman"/>
          <w:sz w:val="22"/>
          <w:szCs w:val="22"/>
        </w:rPr>
      </w:pPr>
      <w:r w:rsidRPr="001E5710">
        <w:rPr>
          <w:rFonts w:ascii="Times New Roman" w:hAnsi="Times New Roman" w:cs="Times New Roman"/>
          <w:color w:val="222222"/>
          <w:sz w:val="22"/>
          <w:szCs w:val="22"/>
        </w:rPr>
        <w:t>Ίκτερος (κίτρινος χρωματισμός του δέρματος), φλεγμονή του ήπα</w:t>
      </w:r>
      <w:r w:rsidR="00AE25BD">
        <w:rPr>
          <w:rFonts w:ascii="Times New Roman" w:hAnsi="Times New Roman" w:cs="Times New Roman"/>
          <w:color w:val="222222"/>
          <w:sz w:val="22"/>
          <w:szCs w:val="22"/>
          <w:lang w:val="el-GR"/>
        </w:rPr>
        <w:t>ρ</w:t>
      </w:r>
    </w:p>
    <w:p w:rsidR="00B33F11" w:rsidRPr="001E5710" w:rsidRDefault="00852260" w:rsidP="00852260">
      <w:pPr>
        <w:pStyle w:val="a4"/>
        <w:numPr>
          <w:ilvl w:val="0"/>
          <w:numId w:val="5"/>
        </w:num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Χαμηλά επίπεδα αιμοπεταλίων στο αίμα (τα οποία μπορεί να οδηγήσουν σε αυξημένη αιμορραγική τάση και μωλωπισμό/αιμάτωμα).</w:t>
      </w:r>
    </w:p>
    <w:p w:rsidR="00852260" w:rsidRPr="001E5710" w:rsidRDefault="00852260" w:rsidP="00852260">
      <w:pPr>
        <w:pStyle w:val="a4"/>
        <w:autoSpaceDE w:val="0"/>
        <w:autoSpaceDN w:val="0"/>
        <w:adjustRightInd w:val="0"/>
        <w:rPr>
          <w:rFonts w:ascii="Times New Roman" w:eastAsia="TimesNewRomanPSMT" w:hAnsi="Times New Roman" w:cs="Times New Roman"/>
          <w:sz w:val="22"/>
          <w:szCs w:val="22"/>
          <w:lang w:val="el-GR"/>
        </w:rPr>
      </w:pPr>
    </w:p>
    <w:p w:rsidR="00852260" w:rsidRDefault="00852260" w:rsidP="00852260">
      <w:pPr>
        <w:jc w:val="both"/>
        <w:rPr>
          <w:rFonts w:ascii="Times New Roman" w:hAnsi="Times New Roman" w:cs="Times New Roman"/>
          <w:b/>
          <w:color w:val="222222"/>
          <w:sz w:val="22"/>
          <w:szCs w:val="22"/>
        </w:rPr>
      </w:pPr>
      <w:r w:rsidRPr="001E5710">
        <w:rPr>
          <w:rFonts w:ascii="Times New Roman" w:hAnsi="Times New Roman" w:cs="Times New Roman"/>
          <w:b/>
          <w:color w:val="222222"/>
          <w:sz w:val="22"/>
          <w:szCs w:val="22"/>
        </w:rPr>
        <w:t>Μη γνωστές ανεπιθύμητες ενέργειες</w:t>
      </w:r>
      <w:r w:rsidR="00AE25BD" w:rsidRPr="00AE25BD">
        <w:rPr>
          <w:rFonts w:ascii="Times New Roman" w:hAnsi="Times New Roman" w:cs="Times New Roman"/>
          <w:b/>
          <w:sz w:val="22"/>
          <w:szCs w:val="22"/>
          <w:lang w:val="el-GR"/>
        </w:rPr>
        <w:t xml:space="preserve"> </w:t>
      </w:r>
      <w:r w:rsidR="00AE25BD">
        <w:rPr>
          <w:rFonts w:ascii="Times New Roman" w:hAnsi="Times New Roman" w:cs="Times New Roman"/>
          <w:b/>
          <w:sz w:val="22"/>
          <w:szCs w:val="22"/>
          <w:lang w:val="el-GR"/>
        </w:rPr>
        <w:t>είναι</w:t>
      </w:r>
      <w:r w:rsidRPr="001E5710">
        <w:rPr>
          <w:rFonts w:ascii="Times New Roman" w:hAnsi="Times New Roman" w:cs="Times New Roman"/>
          <w:b/>
          <w:color w:val="222222"/>
          <w:sz w:val="22"/>
          <w:szCs w:val="22"/>
        </w:rPr>
        <w:t xml:space="preserve"> (η συχνότητα δεν μπορεί να εκτιμηθεί με βάση τα διαθέσιμα δεδομένα):</w:t>
      </w:r>
    </w:p>
    <w:p w:rsidR="00DE7D97" w:rsidRPr="001E5710" w:rsidRDefault="00DE7D97" w:rsidP="00852260">
      <w:pPr>
        <w:jc w:val="both"/>
        <w:rPr>
          <w:rFonts w:ascii="Times New Roman" w:hAnsi="Times New Roman" w:cs="Times New Roman"/>
          <w:b/>
          <w:color w:val="222222"/>
          <w:sz w:val="22"/>
          <w:szCs w:val="22"/>
          <w:lang w:val="el-GR"/>
        </w:rPr>
      </w:pPr>
    </w:p>
    <w:p w:rsidR="00852260" w:rsidRPr="001E5710" w:rsidRDefault="00852260" w:rsidP="00AE25BD">
      <w:pPr>
        <w:pStyle w:val="a4"/>
        <w:numPr>
          <w:ilvl w:val="0"/>
          <w:numId w:val="18"/>
        </w:num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Αναφυλαξία/</w:t>
      </w:r>
      <w:proofErr w:type="spellStart"/>
      <w:r w:rsidRPr="001E5710">
        <w:rPr>
          <w:rFonts w:ascii="Times New Roman" w:eastAsia="TimesNewRomanPSMT" w:hAnsi="Times New Roman" w:cs="Times New Roman"/>
          <w:sz w:val="22"/>
          <w:szCs w:val="22"/>
          <w:lang w:val="el-GR"/>
        </w:rPr>
        <w:t>αναφυλακτοειδείς</w:t>
      </w:r>
      <w:proofErr w:type="spellEnd"/>
      <w:r w:rsidRPr="001E5710">
        <w:rPr>
          <w:rFonts w:ascii="Times New Roman" w:eastAsia="TimesNewRomanPSMT" w:hAnsi="Times New Roman" w:cs="Times New Roman"/>
          <w:sz w:val="22"/>
          <w:szCs w:val="22"/>
          <w:lang w:val="el-GR"/>
        </w:rPr>
        <w:t xml:space="preserve"> αντιδράσεις (οι οποίες μπορεί να ποικίλουν από ήπιες έως σοβαρές, συμπεριλαμβανομένης μίας ξαφνικής γενικευμένης αλλεργικής αντίδρασης που μπορεί να οδηγήσει σε απειλητική για τη ζωή καταπληξία [ π.χ. δυσκολία στην αναπνοή ,πτώση της πίεσης αίματος, γρήγορος σφυγμός]).</w:t>
      </w:r>
    </w:p>
    <w:p w:rsidR="00852260" w:rsidRPr="001E5710" w:rsidRDefault="00852260" w:rsidP="0092280E">
      <w:pPr>
        <w:pStyle w:val="a4"/>
        <w:numPr>
          <w:ilvl w:val="0"/>
          <w:numId w:val="5"/>
        </w:numPr>
        <w:rPr>
          <w:rFonts w:ascii="Times New Roman" w:hAnsi="Times New Roman" w:cs="Times New Roman"/>
          <w:sz w:val="22"/>
          <w:szCs w:val="22"/>
        </w:rPr>
      </w:pPr>
      <w:r w:rsidRPr="001E5710">
        <w:rPr>
          <w:rFonts w:ascii="Times New Roman" w:eastAsia="TimesNewRomanPSMT" w:hAnsi="Times New Roman" w:cs="Times New Roman"/>
          <w:sz w:val="22"/>
          <w:szCs w:val="22"/>
          <w:lang w:val="el-GR"/>
        </w:rPr>
        <w:t>Ηπατική ανεπάρκεια</w:t>
      </w:r>
    </w:p>
    <w:p w:rsidR="00852260" w:rsidRPr="001E5710" w:rsidRDefault="00AE25BD" w:rsidP="0092280E">
      <w:pPr>
        <w:pStyle w:val="a4"/>
        <w:numPr>
          <w:ilvl w:val="0"/>
          <w:numId w:val="5"/>
        </w:numPr>
        <w:jc w:val="both"/>
        <w:rPr>
          <w:rFonts w:ascii="Times New Roman" w:hAnsi="Times New Roman" w:cs="Times New Roman"/>
          <w:sz w:val="22"/>
          <w:szCs w:val="22"/>
        </w:rPr>
      </w:pPr>
      <w:r w:rsidRPr="00AE25BD">
        <w:rPr>
          <w:rFonts w:ascii="Times New Roman" w:eastAsia="TimesNewRoman" w:hAnsi="Times New Roman" w:cs="Times New Roman"/>
          <w:sz w:val="22"/>
          <w:szCs w:val="22"/>
          <w:lang w:val="el-GR"/>
        </w:rPr>
        <w:t>Εξάνθημα στο δέρμα</w:t>
      </w:r>
      <w:r w:rsidR="00852260" w:rsidRPr="00AE25BD">
        <w:rPr>
          <w:rFonts w:ascii="Times New Roman" w:hAnsi="Times New Roman" w:cs="Times New Roman"/>
          <w:color w:val="222222"/>
          <w:sz w:val="22"/>
          <w:szCs w:val="22"/>
        </w:rPr>
        <w:t xml:space="preserve">, το οποίο μπορεί να οδηγήσει σε </w:t>
      </w:r>
      <w:r w:rsidRPr="00AE25BD">
        <w:rPr>
          <w:rFonts w:ascii="Times New Roman" w:eastAsia="TimesNewRoman" w:hAnsi="Times New Roman" w:cs="Times New Roman"/>
          <w:sz w:val="22"/>
          <w:szCs w:val="22"/>
          <w:lang w:val="el-GR"/>
        </w:rPr>
        <w:t>σοβαρής μορφής φλύκταινες</w:t>
      </w:r>
      <w:r w:rsidR="003B6588">
        <w:rPr>
          <w:rFonts w:ascii="Times New Roman" w:eastAsia="TimesNewRoman" w:hAnsi="Times New Roman" w:cs="Times New Roman"/>
          <w:sz w:val="22"/>
          <w:szCs w:val="22"/>
          <w:lang w:val="el-GR"/>
        </w:rPr>
        <w:t xml:space="preserve"> </w:t>
      </w:r>
      <w:r w:rsidRPr="00AE25BD">
        <w:rPr>
          <w:rFonts w:ascii="Times New Roman" w:eastAsia="TimesNewRoman" w:hAnsi="Times New Roman" w:cs="Times New Roman"/>
          <w:sz w:val="22"/>
          <w:szCs w:val="22"/>
          <w:lang w:val="el-GR"/>
        </w:rPr>
        <w:t>και ξεφλούδισμα του δέρματος</w:t>
      </w:r>
      <w:r w:rsidRPr="00AE25BD">
        <w:rPr>
          <w:rFonts w:ascii="Times New Roman" w:hAnsi="Times New Roman" w:cs="Times New Roman"/>
          <w:color w:val="222222"/>
          <w:sz w:val="22"/>
          <w:szCs w:val="22"/>
        </w:rPr>
        <w:t xml:space="preserve"> </w:t>
      </w:r>
      <w:r w:rsidR="00852260" w:rsidRPr="00AE25BD">
        <w:rPr>
          <w:rFonts w:ascii="Times New Roman" w:hAnsi="Times New Roman" w:cs="Times New Roman"/>
          <w:color w:val="222222"/>
          <w:sz w:val="22"/>
          <w:szCs w:val="22"/>
        </w:rPr>
        <w:t>(</w:t>
      </w:r>
      <w:r w:rsidR="003B6588">
        <w:rPr>
          <w:rFonts w:ascii="Times New Roman" w:hAnsi="Times New Roman" w:cs="Times New Roman"/>
          <w:color w:val="222222"/>
          <w:sz w:val="22"/>
          <w:szCs w:val="22"/>
          <w:lang w:val="el-GR"/>
        </w:rPr>
        <w:t>Σ</w:t>
      </w:r>
      <w:r w:rsidR="00852260" w:rsidRPr="00AE25BD">
        <w:rPr>
          <w:rFonts w:ascii="Times New Roman" w:hAnsi="Times New Roman" w:cs="Times New Roman"/>
          <w:color w:val="222222"/>
          <w:sz w:val="22"/>
          <w:szCs w:val="22"/>
        </w:rPr>
        <w:t>ύνδρομο Stevens-Johnson</w:t>
      </w:r>
      <w:r w:rsidR="00852260" w:rsidRPr="001E5710">
        <w:rPr>
          <w:rFonts w:ascii="Times New Roman" w:hAnsi="Times New Roman" w:cs="Times New Roman"/>
          <w:color w:val="222222"/>
          <w:sz w:val="22"/>
          <w:szCs w:val="22"/>
        </w:rPr>
        <w:t>)</w:t>
      </w:r>
    </w:p>
    <w:p w:rsidR="00B33F11" w:rsidRPr="001E5710" w:rsidRDefault="00852260" w:rsidP="00852260">
      <w:pPr>
        <w:pStyle w:val="a4"/>
        <w:numPr>
          <w:ilvl w:val="0"/>
          <w:numId w:val="5"/>
        </w:numPr>
        <w:jc w:val="both"/>
        <w:rPr>
          <w:rFonts w:ascii="Times New Roman" w:hAnsi="Times New Roman" w:cs="Times New Roman"/>
          <w:sz w:val="22"/>
          <w:szCs w:val="22"/>
        </w:rPr>
      </w:pPr>
      <w:r w:rsidRPr="001E5710">
        <w:rPr>
          <w:rFonts w:ascii="Times New Roman" w:hAnsi="Times New Roman" w:cs="Times New Roman"/>
          <w:color w:val="222222"/>
          <w:sz w:val="22"/>
          <w:szCs w:val="22"/>
        </w:rPr>
        <w:t>Χαμηλά επίπεδα ινωδογόνου στο αίμα (μια πρωτεΐνη που εμπλέκεται στην πήξη του αίματος)</w:t>
      </w:r>
    </w:p>
    <w:p w:rsidR="00852260" w:rsidRPr="001E5710" w:rsidRDefault="00852260" w:rsidP="00852260">
      <w:pPr>
        <w:pStyle w:val="a4"/>
        <w:jc w:val="both"/>
        <w:rPr>
          <w:rFonts w:ascii="Times New Roman" w:hAnsi="Times New Roman" w:cs="Times New Roman"/>
          <w:sz w:val="22"/>
          <w:szCs w:val="22"/>
        </w:rPr>
      </w:pPr>
    </w:p>
    <w:p w:rsidR="00DE7D97" w:rsidRPr="00DE7D97" w:rsidRDefault="00DE7D97" w:rsidP="00DE7D97">
      <w:pPr>
        <w:numPr>
          <w:ilvl w:val="12"/>
          <w:numId w:val="0"/>
        </w:numPr>
        <w:ind w:right="-2"/>
        <w:jc w:val="both"/>
        <w:rPr>
          <w:rFonts w:ascii="Times New Roman" w:hAnsi="Times New Roman" w:cs="Times New Roman"/>
          <w:b/>
          <w:sz w:val="22"/>
          <w:szCs w:val="22"/>
        </w:rPr>
      </w:pPr>
      <w:r w:rsidRPr="00DE7D97">
        <w:rPr>
          <w:rFonts w:ascii="Times New Roman" w:hAnsi="Times New Roman" w:cs="Times New Roman"/>
          <w:b/>
          <w:sz w:val="22"/>
          <w:szCs w:val="22"/>
        </w:rPr>
        <w:t>Αναφορά ανεπιθύμητων ενεργειών</w:t>
      </w:r>
    </w:p>
    <w:p w:rsidR="00DE7D97" w:rsidRPr="00DE7D97" w:rsidRDefault="00DE7D97" w:rsidP="00DE7D97">
      <w:pPr>
        <w:numPr>
          <w:ilvl w:val="12"/>
          <w:numId w:val="0"/>
        </w:numPr>
        <w:ind w:right="-2"/>
        <w:jc w:val="both"/>
        <w:rPr>
          <w:rFonts w:ascii="Times New Roman" w:hAnsi="Times New Roman" w:cs="Times New Roman"/>
          <w:b/>
          <w:sz w:val="22"/>
          <w:szCs w:val="22"/>
        </w:rPr>
      </w:pPr>
    </w:p>
    <w:p w:rsidR="001D7AE5" w:rsidRPr="001D7AE5" w:rsidRDefault="001D7AE5" w:rsidP="00276F94">
      <w:pPr>
        <w:spacing w:line="245" w:lineRule="exact"/>
        <w:ind w:right="-7"/>
        <w:jc w:val="both"/>
        <w:rPr>
          <w:rFonts w:ascii="Times New Roman" w:hAnsi="Times New Roman" w:cs="Times New Roman"/>
          <w:sz w:val="22"/>
          <w:szCs w:val="22"/>
        </w:rPr>
      </w:pPr>
      <w:r w:rsidRPr="001D7AE5">
        <w:rPr>
          <w:rFonts w:ascii="Times New Roman" w:hAnsi="Times New Roman" w:cs="Times New Roman"/>
          <w:sz w:val="22"/>
          <w:szCs w:val="22"/>
        </w:rPr>
        <w:lastRenderedPageBreak/>
        <w:t>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1D7AE5" w:rsidRPr="001D7AE5" w:rsidRDefault="001D7AE5" w:rsidP="001D7AE5">
      <w:pPr>
        <w:tabs>
          <w:tab w:val="left" w:pos="4130"/>
        </w:tabs>
        <w:spacing w:line="245" w:lineRule="exact"/>
        <w:ind w:right="5745"/>
        <w:jc w:val="both"/>
        <w:rPr>
          <w:rFonts w:ascii="Times New Roman" w:hAnsi="Times New Roman" w:cs="Times New Roman"/>
          <w:sz w:val="22"/>
          <w:szCs w:val="22"/>
        </w:rPr>
      </w:pPr>
    </w:p>
    <w:p w:rsidR="001D7AE5" w:rsidRPr="001D7AE5" w:rsidRDefault="00276F94" w:rsidP="00276F94">
      <w:pPr>
        <w:tabs>
          <w:tab w:val="left" w:pos="4130"/>
        </w:tabs>
        <w:spacing w:line="245" w:lineRule="exact"/>
        <w:ind w:right="-7"/>
        <w:jc w:val="both"/>
        <w:rPr>
          <w:rFonts w:ascii="Times New Roman" w:hAnsi="Times New Roman" w:cs="Times New Roman"/>
          <w:sz w:val="22"/>
          <w:szCs w:val="22"/>
        </w:rPr>
      </w:pPr>
      <w:r>
        <w:rPr>
          <w:rFonts w:ascii="Times New Roman" w:hAnsi="Times New Roman" w:cs="Times New Roman"/>
          <w:sz w:val="22"/>
          <w:szCs w:val="22"/>
        </w:rPr>
        <w:t xml:space="preserve">Εθνικός Οργανισμός </w:t>
      </w:r>
      <w:r w:rsidR="001D7AE5" w:rsidRPr="001D7AE5">
        <w:rPr>
          <w:rFonts w:ascii="Times New Roman" w:hAnsi="Times New Roman" w:cs="Times New Roman"/>
          <w:sz w:val="22"/>
          <w:szCs w:val="22"/>
        </w:rPr>
        <w:t xml:space="preserve">Φαρμάκων Μεσογείων 284 </w:t>
      </w:r>
      <w:r w:rsidR="001D7AE5" w:rsidRPr="001D7AE5">
        <w:rPr>
          <w:rFonts w:ascii="Times New Roman" w:hAnsi="Times New Roman" w:cs="Times New Roman"/>
          <w:sz w:val="22"/>
          <w:szCs w:val="22"/>
          <w:lang w:val="en-US" w:eastAsia="en-US" w:bidi="en-US"/>
        </w:rPr>
        <w:t>GR</w:t>
      </w:r>
      <w:r w:rsidR="001D7AE5" w:rsidRPr="001D7AE5">
        <w:rPr>
          <w:rFonts w:ascii="Times New Roman" w:hAnsi="Times New Roman" w:cs="Times New Roman"/>
          <w:sz w:val="22"/>
          <w:szCs w:val="22"/>
          <w:lang w:eastAsia="en-US" w:bidi="en-US"/>
        </w:rPr>
        <w:t xml:space="preserve">-15562 </w:t>
      </w:r>
      <w:r w:rsidR="001D7AE5" w:rsidRPr="001D7AE5">
        <w:rPr>
          <w:rFonts w:ascii="Times New Roman" w:hAnsi="Times New Roman" w:cs="Times New Roman"/>
          <w:sz w:val="22"/>
          <w:szCs w:val="22"/>
        </w:rPr>
        <w:t>Χολαργός, Αθήνα Τηλ: + 30 213 2040380/337 Φαξ:+ 30 210 6549585 Ιστότοπος:</w:t>
      </w:r>
      <w:r w:rsidR="00E9067B">
        <w:fldChar w:fldCharType="begin"/>
      </w:r>
      <w:r w:rsidR="00E9067B">
        <w:instrText xml:space="preserve"> HYPER</w:instrText>
      </w:r>
      <w:r w:rsidR="00E9067B">
        <w:instrText xml:space="preserve">LINK "http://www.eof.gr" </w:instrText>
      </w:r>
      <w:r w:rsidR="00E9067B">
        <w:fldChar w:fldCharType="separate"/>
      </w:r>
      <w:r w:rsidR="001D7AE5" w:rsidRPr="001D7AE5">
        <w:rPr>
          <w:rStyle w:val="-"/>
          <w:rFonts w:ascii="Times New Roman" w:hAnsi="Times New Roman" w:cs="Times New Roman"/>
          <w:sz w:val="22"/>
          <w:szCs w:val="22"/>
          <w:lang w:val="en-US" w:eastAsia="en-US" w:bidi="en-US"/>
        </w:rPr>
        <w:t>http</w:t>
      </w:r>
      <w:r w:rsidR="001D7AE5" w:rsidRPr="001D7AE5">
        <w:rPr>
          <w:rStyle w:val="-"/>
          <w:rFonts w:ascii="Times New Roman" w:hAnsi="Times New Roman" w:cs="Times New Roman"/>
          <w:sz w:val="22"/>
          <w:szCs w:val="22"/>
          <w:lang w:eastAsia="en-US" w:bidi="en-US"/>
        </w:rPr>
        <w:t>://</w:t>
      </w:r>
      <w:r w:rsidR="001D7AE5" w:rsidRPr="001D7AE5">
        <w:rPr>
          <w:rStyle w:val="-"/>
          <w:rFonts w:ascii="Times New Roman" w:hAnsi="Times New Roman" w:cs="Times New Roman"/>
          <w:sz w:val="22"/>
          <w:szCs w:val="22"/>
          <w:lang w:val="en-US" w:eastAsia="en-US" w:bidi="en-US"/>
        </w:rPr>
        <w:t>www</w:t>
      </w:r>
      <w:r w:rsidR="001D7AE5" w:rsidRPr="001D7AE5">
        <w:rPr>
          <w:rStyle w:val="-"/>
          <w:rFonts w:ascii="Times New Roman" w:hAnsi="Times New Roman" w:cs="Times New Roman"/>
          <w:sz w:val="22"/>
          <w:szCs w:val="22"/>
          <w:lang w:eastAsia="en-US" w:bidi="en-US"/>
        </w:rPr>
        <w:t>.</w:t>
      </w:r>
      <w:proofErr w:type="spellStart"/>
      <w:r w:rsidR="001D7AE5" w:rsidRPr="001D7AE5">
        <w:rPr>
          <w:rStyle w:val="-"/>
          <w:rFonts w:ascii="Times New Roman" w:hAnsi="Times New Roman" w:cs="Times New Roman"/>
          <w:sz w:val="22"/>
          <w:szCs w:val="22"/>
          <w:lang w:val="en-US" w:eastAsia="en-US" w:bidi="en-US"/>
        </w:rPr>
        <w:t>eof</w:t>
      </w:r>
      <w:proofErr w:type="spellEnd"/>
      <w:r w:rsidR="001D7AE5" w:rsidRPr="001D7AE5">
        <w:rPr>
          <w:rStyle w:val="-"/>
          <w:rFonts w:ascii="Times New Roman" w:hAnsi="Times New Roman" w:cs="Times New Roman"/>
          <w:sz w:val="22"/>
          <w:szCs w:val="22"/>
          <w:lang w:eastAsia="en-US" w:bidi="en-US"/>
        </w:rPr>
        <w:t>.</w:t>
      </w:r>
      <w:r w:rsidR="001D7AE5" w:rsidRPr="001D7AE5">
        <w:rPr>
          <w:rStyle w:val="-"/>
          <w:rFonts w:ascii="Times New Roman" w:hAnsi="Times New Roman" w:cs="Times New Roman"/>
          <w:sz w:val="22"/>
          <w:szCs w:val="22"/>
          <w:lang w:val="en-US" w:eastAsia="en-US" w:bidi="en-US"/>
        </w:rPr>
        <w:t>gr</w:t>
      </w:r>
      <w:r w:rsidR="00E9067B">
        <w:rPr>
          <w:rStyle w:val="-"/>
          <w:rFonts w:ascii="Times New Roman" w:hAnsi="Times New Roman" w:cs="Times New Roman"/>
          <w:sz w:val="22"/>
          <w:szCs w:val="22"/>
          <w:lang w:val="en-US" w:eastAsia="en-US" w:bidi="en-US"/>
        </w:rPr>
        <w:fldChar w:fldCharType="end"/>
      </w:r>
    </w:p>
    <w:p w:rsidR="001D7AE5" w:rsidRPr="001D7AE5" w:rsidRDefault="001D7AE5" w:rsidP="001D7AE5">
      <w:pPr>
        <w:tabs>
          <w:tab w:val="left" w:pos="4130"/>
        </w:tabs>
        <w:spacing w:line="245" w:lineRule="exact"/>
        <w:ind w:right="5745"/>
        <w:jc w:val="both"/>
        <w:rPr>
          <w:rFonts w:ascii="Times New Roman" w:hAnsi="Times New Roman" w:cs="Times New Roman"/>
          <w:sz w:val="22"/>
          <w:szCs w:val="22"/>
        </w:rPr>
      </w:pPr>
    </w:p>
    <w:p w:rsidR="00DE7D97" w:rsidRPr="001D7AE5" w:rsidRDefault="001D7AE5" w:rsidP="001D7AE5">
      <w:pPr>
        <w:spacing w:after="276" w:line="245" w:lineRule="exact"/>
        <w:ind w:right="540"/>
        <w:jc w:val="both"/>
        <w:rPr>
          <w:rFonts w:ascii="Times New Roman" w:hAnsi="Times New Roman" w:cs="Times New Roman"/>
          <w:sz w:val="22"/>
          <w:szCs w:val="22"/>
        </w:rPr>
      </w:pPr>
      <w:r w:rsidRPr="001D7AE5">
        <w:rPr>
          <w:rFonts w:ascii="Times New Roman" w:hAnsi="Times New Roman" w:cs="Times New Roman"/>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DE7D97" w:rsidRPr="00DE7D97" w:rsidRDefault="00DE7D97" w:rsidP="00DE7D97">
      <w:pPr>
        <w:numPr>
          <w:ilvl w:val="12"/>
          <w:numId w:val="0"/>
        </w:numPr>
        <w:ind w:right="-2"/>
        <w:jc w:val="both"/>
        <w:rPr>
          <w:rFonts w:ascii="Times New Roman" w:hAnsi="Times New Roman" w:cs="Times New Roman"/>
          <w:sz w:val="22"/>
          <w:szCs w:val="22"/>
        </w:rPr>
      </w:pPr>
    </w:p>
    <w:p w:rsidR="00B33F11" w:rsidRPr="00D612C9" w:rsidRDefault="00B33F11" w:rsidP="005951CE">
      <w:pPr>
        <w:jc w:val="both"/>
        <w:outlineLvl w:val="0"/>
        <w:rPr>
          <w:rFonts w:ascii="Times New Roman" w:hAnsi="Times New Roman" w:cs="Times New Roman"/>
          <w:b/>
          <w:sz w:val="22"/>
          <w:szCs w:val="22"/>
          <w:lang w:val="el-GR"/>
        </w:rPr>
      </w:pPr>
      <w:r w:rsidRPr="001E5710">
        <w:rPr>
          <w:rFonts w:ascii="Times New Roman" w:hAnsi="Times New Roman" w:cs="Times New Roman"/>
          <w:b/>
          <w:sz w:val="22"/>
          <w:szCs w:val="22"/>
        </w:rPr>
        <w:t>5.</w:t>
      </w:r>
      <w:r w:rsidRPr="001E5710">
        <w:rPr>
          <w:rFonts w:ascii="Times New Roman" w:hAnsi="Times New Roman" w:cs="Times New Roman"/>
          <w:b/>
          <w:sz w:val="22"/>
          <w:szCs w:val="22"/>
        </w:rPr>
        <w:tab/>
      </w:r>
      <w:r w:rsidR="00852260" w:rsidRPr="001E5710">
        <w:rPr>
          <w:rFonts w:ascii="Times New Roman" w:hAnsi="Times New Roman" w:cs="Times New Roman"/>
          <w:b/>
          <w:sz w:val="22"/>
          <w:szCs w:val="22"/>
          <w:lang w:val="el-GR"/>
        </w:rPr>
        <w:t xml:space="preserve">Πώς  να φυλάσσετε το </w:t>
      </w:r>
      <w:r w:rsidRPr="001E5710">
        <w:rPr>
          <w:rFonts w:ascii="Times New Roman" w:hAnsi="Times New Roman" w:cs="Times New Roman"/>
          <w:b/>
          <w:sz w:val="22"/>
          <w:szCs w:val="22"/>
        </w:rPr>
        <w:t xml:space="preserve"> </w:t>
      </w:r>
      <w:r w:rsidR="00D612C9" w:rsidRPr="00A115DE">
        <w:rPr>
          <w:rFonts w:ascii="Times New Roman" w:hAnsi="Times New Roman" w:cs="Times New Roman"/>
          <w:b/>
          <w:sz w:val="22"/>
          <w:szCs w:val="22"/>
        </w:rPr>
        <w:t>Digazor</w:t>
      </w:r>
      <w:r w:rsidR="00D612C9" w:rsidRPr="001E5710">
        <w:rPr>
          <w:rFonts w:ascii="Times New Roman" w:hAnsi="Times New Roman" w:cs="Times New Roman"/>
          <w:b/>
          <w:sz w:val="22"/>
          <w:szCs w:val="22"/>
        </w:rPr>
        <w:t xml:space="preserve"> </w:t>
      </w:r>
    </w:p>
    <w:p w:rsidR="00B33F11" w:rsidRPr="001E5710" w:rsidRDefault="00B33F11" w:rsidP="00FE3005">
      <w:pPr>
        <w:jc w:val="both"/>
        <w:rPr>
          <w:rFonts w:ascii="Times New Roman" w:hAnsi="Times New Roman" w:cs="Times New Roman"/>
          <w:sz w:val="22"/>
          <w:szCs w:val="22"/>
        </w:rPr>
      </w:pPr>
    </w:p>
    <w:p w:rsidR="00852260" w:rsidRPr="003C3FE7" w:rsidRDefault="003C3FE7" w:rsidP="005951CE">
      <w:pPr>
        <w:jc w:val="both"/>
        <w:outlineLvl w:val="0"/>
        <w:rPr>
          <w:rFonts w:ascii="Times New Roman" w:hAnsi="Times New Roman" w:cs="Times New Roman"/>
          <w:sz w:val="22"/>
          <w:szCs w:val="22"/>
          <w:lang w:val="el-GR"/>
        </w:rPr>
      </w:pPr>
      <w:r w:rsidRPr="003C3FE7">
        <w:rPr>
          <w:rFonts w:ascii="Times New Roman" w:eastAsia="TimesNewRoman" w:hAnsi="Times New Roman" w:cs="Times New Roman"/>
          <w:sz w:val="22"/>
          <w:szCs w:val="22"/>
          <w:lang w:val="el-GR"/>
        </w:rPr>
        <w:t>Το φάρμακο αυτό πρέπει να φυλάσσεται σε μέρη που δεν το βλέπουν και δεν το φθάνουν τα παιδιά.</w:t>
      </w:r>
    </w:p>
    <w:p w:rsidR="003C3FE7" w:rsidRDefault="003C3FE7" w:rsidP="005951CE">
      <w:pPr>
        <w:jc w:val="both"/>
        <w:outlineLvl w:val="0"/>
        <w:rPr>
          <w:rFonts w:ascii="Times New Roman" w:eastAsia="TimesNewRomanPSMT" w:hAnsi="Times New Roman" w:cs="Times New Roman"/>
          <w:sz w:val="22"/>
          <w:szCs w:val="22"/>
          <w:lang w:val="el-GR"/>
        </w:rPr>
      </w:pPr>
    </w:p>
    <w:p w:rsidR="00771B09" w:rsidRPr="001E5710" w:rsidRDefault="003C3FE7" w:rsidP="005951CE">
      <w:pPr>
        <w:jc w:val="both"/>
        <w:outlineLvl w:val="0"/>
        <w:rPr>
          <w:rFonts w:ascii="Times New Roman" w:hAnsi="Times New Roman" w:cs="Times New Roman"/>
          <w:sz w:val="22"/>
          <w:szCs w:val="22"/>
        </w:rPr>
      </w:pPr>
      <w:r w:rsidRPr="003C3FE7">
        <w:rPr>
          <w:rFonts w:ascii="Times New Roman" w:eastAsia="TimesNewRomanPSMT" w:hAnsi="Times New Roman" w:cs="Times New Roman"/>
          <w:sz w:val="22"/>
          <w:szCs w:val="22"/>
          <w:lang w:val="el-GR"/>
        </w:rPr>
        <w:t>Φ</w:t>
      </w:r>
      <w:r w:rsidR="00852260" w:rsidRPr="003C3FE7">
        <w:rPr>
          <w:rFonts w:ascii="Times New Roman" w:eastAsia="TimesNewRomanPSMT" w:hAnsi="Times New Roman" w:cs="Times New Roman"/>
          <w:sz w:val="22"/>
          <w:szCs w:val="22"/>
          <w:lang w:val="el-GR"/>
        </w:rPr>
        <w:t>υλάσσεται</w:t>
      </w:r>
      <w:r>
        <w:rPr>
          <w:rFonts w:ascii="Times New Roman" w:eastAsia="TimesNewRomanPSMT" w:hAnsi="Times New Roman" w:cs="Times New Roman"/>
          <w:sz w:val="22"/>
          <w:szCs w:val="22"/>
          <w:lang w:val="el-GR"/>
        </w:rPr>
        <w:t xml:space="preserve"> </w:t>
      </w:r>
      <w:r w:rsidR="00852260" w:rsidRPr="001E5710">
        <w:rPr>
          <w:rFonts w:ascii="Times New Roman" w:eastAsia="TimesNewRomanPSMT" w:hAnsi="Times New Roman" w:cs="Times New Roman"/>
          <w:sz w:val="22"/>
          <w:szCs w:val="22"/>
          <w:lang w:val="el-GR"/>
        </w:rPr>
        <w:t xml:space="preserve"> σε θερμοκρασία  μικρότερη των </w:t>
      </w:r>
      <w:r w:rsidR="00DC6977" w:rsidRPr="001E5710">
        <w:rPr>
          <w:rFonts w:ascii="Times New Roman" w:hAnsi="Times New Roman" w:cs="Times New Roman"/>
          <w:sz w:val="22"/>
          <w:szCs w:val="22"/>
        </w:rPr>
        <w:t>25</w:t>
      </w:r>
      <w:r w:rsidR="00DC6977" w:rsidRPr="001E5710">
        <w:rPr>
          <w:rFonts w:ascii="Times New Roman" w:hAnsi="Times New Roman" w:cs="Times New Roman"/>
          <w:sz w:val="22"/>
          <w:szCs w:val="22"/>
        </w:rPr>
        <w:sym w:font="Symbol" w:char="F0B0"/>
      </w:r>
      <w:r w:rsidR="00B33F11" w:rsidRPr="001E5710">
        <w:rPr>
          <w:rFonts w:ascii="Times New Roman" w:hAnsi="Times New Roman" w:cs="Times New Roman"/>
          <w:sz w:val="22"/>
          <w:szCs w:val="22"/>
        </w:rPr>
        <w:t xml:space="preserve">C. </w:t>
      </w:r>
    </w:p>
    <w:p w:rsidR="00AF5BB5" w:rsidRPr="001E5710" w:rsidRDefault="00AF5BB5" w:rsidP="00FE3005">
      <w:pPr>
        <w:jc w:val="both"/>
        <w:rPr>
          <w:rFonts w:ascii="Times New Roman" w:hAnsi="Times New Roman" w:cs="Times New Roman"/>
          <w:sz w:val="22"/>
          <w:szCs w:val="22"/>
        </w:rPr>
      </w:pPr>
    </w:p>
    <w:p w:rsidR="00B33F11" w:rsidRDefault="00852260" w:rsidP="00D612C9">
      <w:pPr>
        <w:autoSpaceDE w:val="0"/>
        <w:autoSpaceDN w:val="0"/>
        <w:adjustRightInd w:val="0"/>
        <w:rPr>
          <w:rFonts w:ascii="Times New Roman" w:eastAsia="TimesNewRoman" w:hAnsi="Times New Roman" w:cs="Times New Roman"/>
          <w:sz w:val="22"/>
          <w:szCs w:val="22"/>
          <w:lang w:val="el-GR"/>
        </w:rPr>
      </w:pPr>
      <w:r w:rsidRPr="001E5710">
        <w:rPr>
          <w:rFonts w:ascii="Times New Roman" w:hAnsi="Times New Roman" w:cs="Times New Roman"/>
          <w:sz w:val="22"/>
          <w:szCs w:val="22"/>
          <w:lang w:val="el-GR"/>
        </w:rPr>
        <w:t>Να</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μην</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χρησιμοποιείται</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αυτό</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το</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φάρμακο</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μετά</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την</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ημερομηνία</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λήξης</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που</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αναφέρεται</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στο</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φιαλίδιο</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και</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στο</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κουτί</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μετά</w:t>
      </w:r>
      <w:r w:rsidRPr="001E5710">
        <w:rPr>
          <w:rFonts w:ascii="Times New Roman" w:hAnsi="Times New Roman" w:cs="Times New Roman"/>
          <w:sz w:val="22"/>
          <w:szCs w:val="22"/>
        </w:rPr>
        <w:t xml:space="preserve"> </w:t>
      </w:r>
      <w:r w:rsidRPr="001E5710">
        <w:rPr>
          <w:rFonts w:ascii="Times New Roman" w:hAnsi="Times New Roman" w:cs="Times New Roman"/>
          <w:sz w:val="22"/>
          <w:szCs w:val="22"/>
          <w:lang w:val="el-GR"/>
        </w:rPr>
        <w:t>το</w:t>
      </w:r>
      <w:r w:rsidR="00B33F11" w:rsidRPr="001E5710">
        <w:rPr>
          <w:rFonts w:ascii="Times New Roman" w:hAnsi="Times New Roman" w:cs="Times New Roman"/>
          <w:sz w:val="22"/>
          <w:szCs w:val="22"/>
        </w:rPr>
        <w:t xml:space="preserve"> </w:t>
      </w:r>
      <w:r w:rsidR="0092533A" w:rsidRPr="001E5710">
        <w:rPr>
          <w:rFonts w:ascii="Times New Roman" w:hAnsi="Times New Roman" w:cs="Times New Roman"/>
          <w:sz w:val="22"/>
          <w:szCs w:val="22"/>
        </w:rPr>
        <w:t>EXP</w:t>
      </w:r>
      <w:r w:rsidR="00B33F11" w:rsidRPr="00D612C9">
        <w:rPr>
          <w:rFonts w:ascii="Times New Roman" w:hAnsi="Times New Roman" w:cs="Times New Roman"/>
          <w:sz w:val="22"/>
          <w:szCs w:val="22"/>
        </w:rPr>
        <w:t xml:space="preserve">. </w:t>
      </w:r>
      <w:r w:rsidR="00D612C9" w:rsidRPr="00D612C9">
        <w:rPr>
          <w:rFonts w:ascii="Times New Roman" w:eastAsia="TimesNewRoman" w:hAnsi="Times New Roman" w:cs="Times New Roman"/>
          <w:sz w:val="22"/>
          <w:szCs w:val="22"/>
          <w:lang w:val="el-GR"/>
        </w:rPr>
        <w:t>Η ημερομηνία λήξης είναι η τελευταία ημέρα του μήνα που αναφέρεται εκεί.</w:t>
      </w:r>
    </w:p>
    <w:p w:rsidR="00D612C9" w:rsidRPr="00D612C9" w:rsidRDefault="00D612C9" w:rsidP="00D612C9">
      <w:pPr>
        <w:autoSpaceDE w:val="0"/>
        <w:autoSpaceDN w:val="0"/>
        <w:adjustRightInd w:val="0"/>
        <w:rPr>
          <w:rFonts w:ascii="Times New Roman" w:eastAsia="TimesNewRoman" w:hAnsi="Times New Roman" w:cs="Times New Roman"/>
          <w:sz w:val="22"/>
          <w:szCs w:val="22"/>
          <w:lang w:val="el-GR"/>
        </w:rPr>
      </w:pPr>
    </w:p>
    <w:p w:rsidR="00852260" w:rsidRPr="001E5710" w:rsidRDefault="00852260" w:rsidP="00482696">
      <w:pPr>
        <w:jc w:val="both"/>
        <w:rPr>
          <w:rFonts w:ascii="Times New Roman" w:eastAsia="TimesNewRomanPS-BoldMT" w:hAnsi="Times New Roman" w:cs="Times New Roman"/>
          <w:b/>
          <w:bCs/>
          <w:sz w:val="22"/>
          <w:szCs w:val="22"/>
          <w:lang w:val="el-GR"/>
        </w:rPr>
      </w:pPr>
      <w:r w:rsidRPr="001E5710">
        <w:rPr>
          <w:rFonts w:ascii="Times New Roman" w:eastAsia="TimesNewRomanPS-BoldMT" w:hAnsi="Times New Roman" w:cs="Times New Roman"/>
          <w:b/>
          <w:bCs/>
          <w:sz w:val="22"/>
          <w:szCs w:val="22"/>
          <w:lang w:val="el-GR"/>
        </w:rPr>
        <w:t>Φύλαξη</w:t>
      </w:r>
      <w:r w:rsidRPr="001E5710">
        <w:rPr>
          <w:rFonts w:ascii="Times New Roman" w:eastAsia="TimesNewRomanPS-BoldMT" w:hAnsi="Times New Roman" w:cs="Times New Roman"/>
          <w:b/>
          <w:bCs/>
          <w:sz w:val="22"/>
          <w:szCs w:val="22"/>
        </w:rPr>
        <w:t xml:space="preserve"> </w:t>
      </w:r>
      <w:r w:rsidRPr="001E5710">
        <w:rPr>
          <w:rFonts w:ascii="Times New Roman" w:eastAsia="TimesNewRomanPS-BoldMT" w:hAnsi="Times New Roman" w:cs="Times New Roman"/>
          <w:b/>
          <w:bCs/>
          <w:sz w:val="22"/>
          <w:szCs w:val="22"/>
          <w:lang w:val="el-GR"/>
        </w:rPr>
        <w:t>μετά</w:t>
      </w:r>
      <w:r w:rsidRPr="001E5710">
        <w:rPr>
          <w:rFonts w:ascii="Times New Roman" w:eastAsia="TimesNewRomanPS-BoldMT" w:hAnsi="Times New Roman" w:cs="Times New Roman"/>
          <w:b/>
          <w:bCs/>
          <w:sz w:val="22"/>
          <w:szCs w:val="22"/>
        </w:rPr>
        <w:t xml:space="preserve"> </w:t>
      </w:r>
      <w:r w:rsidRPr="001E5710">
        <w:rPr>
          <w:rFonts w:ascii="Times New Roman" w:eastAsia="TimesNewRomanPS-BoldMT" w:hAnsi="Times New Roman" w:cs="Times New Roman"/>
          <w:b/>
          <w:bCs/>
          <w:sz w:val="22"/>
          <w:szCs w:val="22"/>
          <w:lang w:val="el-GR"/>
        </w:rPr>
        <w:t>την</w:t>
      </w:r>
      <w:r w:rsidRPr="001E5710">
        <w:rPr>
          <w:rFonts w:ascii="Times New Roman" w:eastAsia="TimesNewRomanPS-BoldMT" w:hAnsi="Times New Roman" w:cs="Times New Roman"/>
          <w:b/>
          <w:bCs/>
          <w:sz w:val="22"/>
          <w:szCs w:val="22"/>
        </w:rPr>
        <w:t xml:space="preserve"> </w:t>
      </w:r>
      <w:r w:rsidRPr="001E5710">
        <w:rPr>
          <w:rFonts w:ascii="Times New Roman" w:eastAsia="TimesNewRomanPS-BoldMT" w:hAnsi="Times New Roman" w:cs="Times New Roman"/>
          <w:b/>
          <w:bCs/>
          <w:sz w:val="22"/>
          <w:szCs w:val="22"/>
          <w:lang w:val="el-GR"/>
        </w:rPr>
        <w:t>προετοιμασία</w:t>
      </w:r>
    </w:p>
    <w:p w:rsidR="00AC7F0F" w:rsidRPr="001E5710" w:rsidRDefault="00AC7F0F" w:rsidP="00482696">
      <w:pPr>
        <w:jc w:val="both"/>
        <w:rPr>
          <w:rFonts w:ascii="Times New Roman" w:hAnsi="Times New Roman" w:cs="Times New Roman"/>
          <w:sz w:val="22"/>
          <w:szCs w:val="22"/>
          <w:lang w:val="el-GR"/>
        </w:rPr>
      </w:pPr>
    </w:p>
    <w:p w:rsidR="00D612C9" w:rsidRPr="00276F94" w:rsidRDefault="00D612C9" w:rsidP="00D612C9">
      <w:pPr>
        <w:widowControl w:val="0"/>
        <w:autoSpaceDE w:val="0"/>
        <w:autoSpaceDN w:val="0"/>
        <w:adjustRightInd w:val="0"/>
        <w:jc w:val="both"/>
        <w:rPr>
          <w:sz w:val="22"/>
          <w:szCs w:val="22"/>
        </w:rPr>
      </w:pPr>
      <w:r w:rsidRPr="00276F94">
        <w:rPr>
          <w:sz w:val="22"/>
          <w:szCs w:val="22"/>
        </w:rPr>
        <w:t>Έχει αποδειχθεί χημική και φυσική</w:t>
      </w:r>
      <w:r w:rsidR="00276F94" w:rsidRPr="00276F94">
        <w:rPr>
          <w:sz w:val="22"/>
          <w:szCs w:val="22"/>
        </w:rPr>
        <w:t xml:space="preserve"> σταθερότητα κατά τη χρήση της</w:t>
      </w:r>
      <w:r w:rsidRPr="00276F94">
        <w:rPr>
          <w:sz w:val="22"/>
          <w:szCs w:val="22"/>
        </w:rPr>
        <w:t xml:space="preserve"> τιγεκυκλίνης όταν αναμιγνύεται με ενέσιμο διάλυμα χλωριούχου νατρίου 0,9% ή δεξτρόζης 5%.</w:t>
      </w:r>
    </w:p>
    <w:p w:rsidR="00AC7F0F" w:rsidRPr="00276F94" w:rsidRDefault="00AC7F0F" w:rsidP="00AC7F0F">
      <w:pPr>
        <w:autoSpaceDE w:val="0"/>
        <w:autoSpaceDN w:val="0"/>
        <w:adjustRightInd w:val="0"/>
        <w:jc w:val="both"/>
        <w:rPr>
          <w:rFonts w:ascii="Times New Roman" w:hAnsi="Times New Roman" w:cs="Times New Roman"/>
          <w:sz w:val="22"/>
          <w:szCs w:val="22"/>
        </w:rPr>
      </w:pPr>
      <w:r w:rsidRPr="00276F94">
        <w:rPr>
          <w:rFonts w:ascii="Times New Roman" w:hAnsi="Times New Roman" w:cs="Times New Roman"/>
          <w:sz w:val="22"/>
          <w:szCs w:val="22"/>
        </w:rPr>
        <w:t>Το προϊόν μπορεί να φυλάσσεται σε ψυγείο στους 2º έως 8ºC για έως 48 ώρες μετά την άμεση μεταφορά του ανασυσταμένου διαλύματος στο σάκο</w:t>
      </w:r>
      <w:r w:rsidR="00276F94" w:rsidRPr="00276F94">
        <w:rPr>
          <w:rFonts w:ascii="Times New Roman" w:hAnsi="Times New Roman" w:cs="Times New Roman"/>
          <w:sz w:val="22"/>
          <w:szCs w:val="22"/>
        </w:rPr>
        <w:t xml:space="preserve"> ενδοφλέβι</w:t>
      </w:r>
      <w:r w:rsidR="00276F94" w:rsidRPr="00276F94">
        <w:rPr>
          <w:rFonts w:ascii="Times New Roman" w:hAnsi="Times New Roman" w:cs="Times New Roman"/>
          <w:sz w:val="22"/>
          <w:szCs w:val="22"/>
          <w:lang w:val="el-GR"/>
        </w:rPr>
        <w:t>ας έγχυσης</w:t>
      </w:r>
      <w:r w:rsidRPr="00276F94">
        <w:rPr>
          <w:rFonts w:ascii="Times New Roman" w:hAnsi="Times New Roman" w:cs="Times New Roman"/>
          <w:sz w:val="22"/>
          <w:szCs w:val="22"/>
        </w:rPr>
        <w:t xml:space="preserve">. </w:t>
      </w:r>
    </w:p>
    <w:p w:rsidR="00D612C9" w:rsidRPr="000379EE" w:rsidRDefault="00D612C9" w:rsidP="00482696">
      <w:pPr>
        <w:autoSpaceDE w:val="0"/>
        <w:autoSpaceDN w:val="0"/>
        <w:adjustRightInd w:val="0"/>
        <w:jc w:val="both"/>
        <w:rPr>
          <w:rFonts w:ascii="Times New Roman" w:hAnsi="Times New Roman" w:cs="Times New Roman"/>
          <w:sz w:val="22"/>
          <w:szCs w:val="22"/>
          <w:lang w:val="el-GR"/>
        </w:rPr>
      </w:pPr>
    </w:p>
    <w:p w:rsidR="00636EE0" w:rsidRPr="00276F94" w:rsidRDefault="00636EE0" w:rsidP="00636EE0">
      <w:pPr>
        <w:jc w:val="both"/>
        <w:rPr>
          <w:rFonts w:ascii="Times New Roman" w:hAnsi="Times New Roman" w:cs="Times New Roman"/>
          <w:sz w:val="22"/>
          <w:szCs w:val="22"/>
          <w:lang w:val="es-ES_tradnl"/>
        </w:rPr>
      </w:pPr>
      <w:r w:rsidRPr="00276F94">
        <w:rPr>
          <w:rFonts w:ascii="Times New Roman" w:hAnsi="Times New Roman" w:cs="Times New Roman"/>
          <w:sz w:val="22"/>
          <w:szCs w:val="22"/>
        </w:rPr>
        <w:t xml:space="preserve">Από μικροβιολογική άποψη, το </w:t>
      </w:r>
      <w:r w:rsidRPr="00276F94">
        <w:rPr>
          <w:rFonts w:ascii="Times New Roman" w:hAnsi="Times New Roman" w:cs="Times New Roman"/>
          <w:sz w:val="22"/>
          <w:szCs w:val="22"/>
          <w:lang w:val="el-GR"/>
        </w:rPr>
        <w:t xml:space="preserve">φαρμακευτικό </w:t>
      </w:r>
      <w:r w:rsidRPr="00276F94">
        <w:rPr>
          <w:rFonts w:ascii="Times New Roman" w:hAnsi="Times New Roman" w:cs="Times New Roman"/>
          <w:sz w:val="22"/>
          <w:szCs w:val="22"/>
        </w:rPr>
        <w:t>προϊόν πρέπει να χρησιμοποιείται αμέσως.</w:t>
      </w:r>
      <w:r w:rsidRPr="00276F94">
        <w:rPr>
          <w:rFonts w:ascii="Times New Roman" w:hAnsi="Times New Roman" w:cs="Times New Roman"/>
          <w:sz w:val="22"/>
          <w:szCs w:val="22"/>
        </w:rPr>
        <w:br/>
        <w:t>Εάν δεν χρησιμοποιηθεί αμέσως, o χρόνο</w:t>
      </w:r>
      <w:r w:rsidRPr="00276F94">
        <w:rPr>
          <w:rFonts w:ascii="Times New Roman" w:hAnsi="Times New Roman" w:cs="Times New Roman"/>
          <w:sz w:val="22"/>
          <w:szCs w:val="22"/>
          <w:lang w:val="el-GR"/>
        </w:rPr>
        <w:t xml:space="preserve">ς </w:t>
      </w:r>
      <w:r w:rsidRPr="00276F94">
        <w:rPr>
          <w:rFonts w:ascii="Times New Roman" w:hAnsi="Times New Roman" w:cs="Times New Roman"/>
          <w:sz w:val="22"/>
          <w:szCs w:val="22"/>
        </w:rPr>
        <w:t xml:space="preserve">και οι συνθήκες </w:t>
      </w:r>
      <w:r w:rsidRPr="00276F94">
        <w:rPr>
          <w:rFonts w:ascii="Times New Roman" w:hAnsi="Times New Roman" w:cs="Times New Roman"/>
          <w:sz w:val="22"/>
          <w:szCs w:val="22"/>
          <w:lang w:val="el-GR"/>
        </w:rPr>
        <w:t>φύλαξης</w:t>
      </w:r>
      <w:r w:rsidRPr="00276F94">
        <w:rPr>
          <w:rFonts w:ascii="Times New Roman" w:hAnsi="Times New Roman" w:cs="Times New Roman"/>
          <w:sz w:val="22"/>
          <w:szCs w:val="22"/>
        </w:rPr>
        <w:t xml:space="preserve"> κατά </w:t>
      </w:r>
      <w:r w:rsidRPr="00276F94">
        <w:rPr>
          <w:rFonts w:ascii="Times New Roman" w:hAnsi="Times New Roman" w:cs="Times New Roman"/>
          <w:sz w:val="22"/>
          <w:szCs w:val="22"/>
          <w:lang w:val="el-GR"/>
        </w:rPr>
        <w:t xml:space="preserve">και πριν </w:t>
      </w:r>
      <w:r w:rsidRPr="00276F94">
        <w:rPr>
          <w:rFonts w:ascii="Times New Roman" w:hAnsi="Times New Roman" w:cs="Times New Roman"/>
          <w:sz w:val="22"/>
          <w:szCs w:val="22"/>
        </w:rPr>
        <w:t xml:space="preserve">την χρήση </w:t>
      </w:r>
      <w:r w:rsidRPr="00276F94">
        <w:rPr>
          <w:rFonts w:ascii="Times New Roman" w:hAnsi="Times New Roman" w:cs="Times New Roman"/>
          <w:sz w:val="22"/>
          <w:szCs w:val="22"/>
          <w:lang w:val="el-GR"/>
        </w:rPr>
        <w:t xml:space="preserve">αποτελούν </w:t>
      </w:r>
      <w:r w:rsidRPr="00276F94">
        <w:rPr>
          <w:rFonts w:ascii="Times New Roman" w:hAnsi="Times New Roman" w:cs="Times New Roman"/>
          <w:sz w:val="22"/>
          <w:szCs w:val="22"/>
        </w:rPr>
        <w:t xml:space="preserve"> ευθύνη του χρήστη.</w:t>
      </w:r>
    </w:p>
    <w:p w:rsidR="00AC7F0F" w:rsidRPr="00636EE0" w:rsidRDefault="00AC7F0F" w:rsidP="00FE3005">
      <w:pPr>
        <w:jc w:val="both"/>
        <w:rPr>
          <w:rFonts w:ascii="Times New Roman" w:hAnsi="Times New Roman" w:cs="Times New Roman"/>
          <w:sz w:val="22"/>
          <w:szCs w:val="22"/>
          <w:lang w:val="es-ES_tradnl"/>
        </w:rPr>
      </w:pPr>
    </w:p>
    <w:p w:rsidR="00636EE0" w:rsidRPr="00636EE0" w:rsidRDefault="00AC7F0F" w:rsidP="00636EE0">
      <w:pPr>
        <w:autoSpaceDE w:val="0"/>
        <w:autoSpaceDN w:val="0"/>
        <w:adjustRightInd w:val="0"/>
        <w:rPr>
          <w:rFonts w:ascii="Times New Roman" w:eastAsia="TimesNewRoman" w:hAnsi="Times New Roman" w:cs="Times New Roman"/>
          <w:sz w:val="22"/>
          <w:szCs w:val="22"/>
          <w:lang w:val="el-GR"/>
        </w:rPr>
      </w:pPr>
      <w:r w:rsidRPr="001E5710">
        <w:rPr>
          <w:rFonts w:ascii="Times New Roman" w:hAnsi="Times New Roman" w:cs="Times New Roman"/>
          <w:color w:val="222222"/>
          <w:sz w:val="22"/>
          <w:szCs w:val="22"/>
        </w:rPr>
        <w:t xml:space="preserve">Το διάλυμα </w:t>
      </w:r>
      <w:r w:rsidR="00636EE0">
        <w:rPr>
          <w:rFonts w:ascii="Times New Roman" w:hAnsi="Times New Roman" w:cs="Times New Roman"/>
          <w:color w:val="222222"/>
          <w:sz w:val="22"/>
          <w:szCs w:val="22"/>
          <w:lang w:val="el-GR"/>
        </w:rPr>
        <w:t>τ</w:t>
      </w:r>
      <w:r w:rsidR="003C617D" w:rsidRPr="001E5710">
        <w:rPr>
          <w:rFonts w:ascii="Times New Roman" w:hAnsi="Times New Roman" w:cs="Times New Roman"/>
          <w:color w:val="222222"/>
          <w:sz w:val="22"/>
          <w:szCs w:val="22"/>
        </w:rPr>
        <w:t>ιγεκυκλίνη</w:t>
      </w:r>
      <w:r w:rsidR="00636EE0">
        <w:rPr>
          <w:rFonts w:ascii="Times New Roman" w:hAnsi="Times New Roman" w:cs="Times New Roman"/>
          <w:color w:val="222222"/>
          <w:sz w:val="22"/>
          <w:szCs w:val="22"/>
          <w:lang w:val="el-GR"/>
        </w:rPr>
        <w:t>ς</w:t>
      </w:r>
      <w:r w:rsidRPr="001E5710">
        <w:rPr>
          <w:rFonts w:ascii="Times New Roman" w:hAnsi="Times New Roman" w:cs="Times New Roman"/>
          <w:color w:val="222222"/>
          <w:sz w:val="22"/>
          <w:szCs w:val="22"/>
        </w:rPr>
        <w:t xml:space="preserve"> πρέπει να έχει χρώμα κίτρινο έως πορτοκαλί μετά τη διάλυση</w:t>
      </w:r>
      <w:r w:rsidRPr="00636EE0">
        <w:rPr>
          <w:rFonts w:ascii="Times New Roman" w:hAnsi="Times New Roman" w:cs="Times New Roman"/>
          <w:color w:val="222222"/>
          <w:sz w:val="22"/>
          <w:szCs w:val="22"/>
        </w:rPr>
        <w:t xml:space="preserve">. </w:t>
      </w:r>
      <w:r w:rsidR="00636EE0" w:rsidRPr="00636EE0">
        <w:rPr>
          <w:rFonts w:ascii="Times New Roman" w:eastAsia="TimesNewRoman" w:hAnsi="Times New Roman" w:cs="Times New Roman"/>
          <w:sz w:val="22"/>
          <w:szCs w:val="22"/>
          <w:lang w:val="el-GR"/>
        </w:rPr>
        <w:t>Εάν</w:t>
      </w:r>
    </w:p>
    <w:p w:rsidR="00AC7F0F" w:rsidRDefault="00636EE0" w:rsidP="00636EE0">
      <w:pPr>
        <w:jc w:val="both"/>
        <w:rPr>
          <w:rFonts w:ascii="Times New Roman" w:eastAsia="TimesNewRoman" w:hAnsi="Times New Roman" w:cs="Times New Roman"/>
          <w:sz w:val="22"/>
          <w:szCs w:val="22"/>
          <w:lang w:val="el-GR"/>
        </w:rPr>
      </w:pPr>
      <w:r w:rsidRPr="00636EE0">
        <w:rPr>
          <w:rFonts w:ascii="Times New Roman" w:eastAsia="TimesNewRoman" w:hAnsi="Times New Roman" w:cs="Times New Roman"/>
          <w:sz w:val="22"/>
          <w:szCs w:val="22"/>
          <w:lang w:val="el-GR"/>
        </w:rPr>
        <w:t>όχι, το διάλυμα θα πρέπει να απορρίπτεται.</w:t>
      </w:r>
    </w:p>
    <w:p w:rsidR="00636EE0" w:rsidRPr="00636EE0" w:rsidRDefault="00636EE0" w:rsidP="00636EE0">
      <w:pPr>
        <w:jc w:val="both"/>
        <w:rPr>
          <w:rFonts w:ascii="Times New Roman" w:hAnsi="Times New Roman" w:cs="Times New Roman"/>
          <w:sz w:val="22"/>
          <w:szCs w:val="22"/>
          <w:lang w:val="el-GR"/>
        </w:rPr>
      </w:pPr>
    </w:p>
    <w:p w:rsidR="00AC7F0F" w:rsidRPr="00F47E12" w:rsidRDefault="00636EE0" w:rsidP="00636EE0">
      <w:pPr>
        <w:autoSpaceDE w:val="0"/>
        <w:autoSpaceDN w:val="0"/>
        <w:adjustRightInd w:val="0"/>
        <w:rPr>
          <w:rFonts w:ascii="Times New Roman" w:eastAsia="TimesNewRoman" w:hAnsi="Times New Roman" w:cs="Times New Roman"/>
          <w:sz w:val="22"/>
          <w:szCs w:val="22"/>
          <w:lang w:val="el-GR"/>
        </w:rPr>
      </w:pPr>
      <w:r w:rsidRPr="00636EE0">
        <w:rPr>
          <w:rFonts w:ascii="Times New Roman" w:eastAsia="TimesNewRoman" w:hAnsi="Times New Roman" w:cs="Times New Roman"/>
          <w:sz w:val="22"/>
          <w:szCs w:val="22"/>
          <w:lang w:val="el-GR"/>
        </w:rPr>
        <w:t>Μην πετάτε φάρμακα στο νερό της αποχέτευσης ή στα σκουπίδια. Ρωτήστε τον φαρμακοποιό σας για</w:t>
      </w:r>
      <w:r>
        <w:rPr>
          <w:rFonts w:ascii="Times New Roman" w:eastAsia="TimesNewRoman" w:hAnsi="Times New Roman" w:cs="Times New Roman"/>
          <w:sz w:val="22"/>
          <w:szCs w:val="22"/>
          <w:lang w:val="el-GR"/>
        </w:rPr>
        <w:t xml:space="preserve"> </w:t>
      </w:r>
      <w:r w:rsidRPr="00636EE0">
        <w:rPr>
          <w:rFonts w:ascii="Times New Roman" w:eastAsia="TimesNewRoman" w:hAnsi="Times New Roman" w:cs="Times New Roman"/>
          <w:sz w:val="22"/>
          <w:szCs w:val="22"/>
          <w:lang w:val="el-GR"/>
        </w:rPr>
        <w:t>το πώς να πετάξετε τα φάρμακα που δεν χρησιμοποιείτε πια. Αυτά τα μέτρα θα βοηθήσουν στην</w:t>
      </w:r>
      <w:r>
        <w:rPr>
          <w:rFonts w:ascii="Times New Roman" w:eastAsia="TimesNewRoman" w:hAnsi="Times New Roman" w:cs="Times New Roman"/>
          <w:sz w:val="22"/>
          <w:szCs w:val="22"/>
          <w:lang w:val="el-GR"/>
        </w:rPr>
        <w:t xml:space="preserve"> </w:t>
      </w:r>
      <w:r w:rsidRPr="00636EE0">
        <w:rPr>
          <w:rFonts w:ascii="Times New Roman" w:eastAsia="TimesNewRoman" w:hAnsi="Times New Roman" w:cs="Times New Roman"/>
          <w:sz w:val="22"/>
          <w:szCs w:val="22"/>
          <w:lang w:val="el-GR"/>
        </w:rPr>
        <w:t>προστασία του περιβάλλοντος.</w:t>
      </w:r>
    </w:p>
    <w:p w:rsidR="001D7AE5" w:rsidRPr="00F47E12" w:rsidRDefault="001D7AE5" w:rsidP="00636EE0">
      <w:pPr>
        <w:autoSpaceDE w:val="0"/>
        <w:autoSpaceDN w:val="0"/>
        <w:adjustRightInd w:val="0"/>
        <w:rPr>
          <w:rFonts w:ascii="Times New Roman" w:eastAsia="TimesNewRoman" w:hAnsi="Times New Roman" w:cs="Times New Roman"/>
          <w:sz w:val="22"/>
          <w:szCs w:val="22"/>
          <w:lang w:val="el-GR"/>
        </w:rPr>
      </w:pPr>
    </w:p>
    <w:p w:rsidR="001D7AE5" w:rsidRPr="00F47E12" w:rsidRDefault="001D7AE5" w:rsidP="00636EE0">
      <w:pPr>
        <w:autoSpaceDE w:val="0"/>
        <w:autoSpaceDN w:val="0"/>
        <w:adjustRightInd w:val="0"/>
        <w:rPr>
          <w:rFonts w:ascii="Times New Roman" w:eastAsia="TimesNewRoman" w:hAnsi="Times New Roman" w:cs="Times New Roman"/>
          <w:sz w:val="22"/>
          <w:szCs w:val="22"/>
          <w:lang w:val="el-GR"/>
        </w:rPr>
      </w:pPr>
    </w:p>
    <w:p w:rsidR="00636EE0" w:rsidRPr="00636EE0" w:rsidRDefault="00636EE0" w:rsidP="00636EE0">
      <w:pPr>
        <w:autoSpaceDE w:val="0"/>
        <w:autoSpaceDN w:val="0"/>
        <w:adjustRightInd w:val="0"/>
        <w:rPr>
          <w:rFonts w:ascii="Times New Roman" w:eastAsia="TimesNewRoman" w:hAnsi="Times New Roman" w:cs="Times New Roman"/>
          <w:sz w:val="22"/>
          <w:szCs w:val="22"/>
          <w:lang w:val="el-GR"/>
        </w:rPr>
      </w:pPr>
    </w:p>
    <w:p w:rsidR="00B33F11" w:rsidRPr="001E5710" w:rsidRDefault="00B33F11" w:rsidP="00647BC4">
      <w:pPr>
        <w:jc w:val="both"/>
        <w:outlineLvl w:val="0"/>
        <w:rPr>
          <w:rStyle w:val="shorttext"/>
          <w:rFonts w:ascii="Times New Roman" w:hAnsi="Times New Roman" w:cs="Times New Roman"/>
          <w:b/>
          <w:color w:val="222222"/>
          <w:sz w:val="22"/>
          <w:szCs w:val="22"/>
          <w:lang w:val="el-GR"/>
        </w:rPr>
      </w:pPr>
      <w:r w:rsidRPr="001E5710">
        <w:rPr>
          <w:rFonts w:ascii="Times New Roman" w:hAnsi="Times New Roman" w:cs="Times New Roman"/>
          <w:b/>
          <w:sz w:val="22"/>
          <w:szCs w:val="22"/>
        </w:rPr>
        <w:t>6.</w:t>
      </w:r>
      <w:r w:rsidRPr="001E5710">
        <w:rPr>
          <w:rFonts w:ascii="Times New Roman" w:hAnsi="Times New Roman" w:cs="Times New Roman"/>
          <w:b/>
          <w:sz w:val="22"/>
          <w:szCs w:val="22"/>
        </w:rPr>
        <w:tab/>
      </w:r>
      <w:r w:rsidR="00647BC4" w:rsidRPr="001E5710">
        <w:rPr>
          <w:rStyle w:val="shorttext"/>
          <w:rFonts w:ascii="Times New Roman" w:hAnsi="Times New Roman" w:cs="Times New Roman"/>
          <w:b/>
          <w:color w:val="222222"/>
          <w:sz w:val="22"/>
          <w:szCs w:val="22"/>
        </w:rPr>
        <w:t>Περιεχόμενο της συσκευασίας και άλλες πληροφορίες</w:t>
      </w:r>
    </w:p>
    <w:p w:rsidR="00647BC4" w:rsidRPr="001E5710" w:rsidRDefault="00647BC4" w:rsidP="00647BC4">
      <w:pPr>
        <w:jc w:val="both"/>
        <w:outlineLvl w:val="0"/>
        <w:rPr>
          <w:rFonts w:ascii="Times New Roman" w:hAnsi="Times New Roman" w:cs="Times New Roman"/>
          <w:b/>
          <w:sz w:val="22"/>
          <w:szCs w:val="22"/>
          <w:lang w:val="el-GR"/>
        </w:rPr>
      </w:pPr>
    </w:p>
    <w:p w:rsidR="00647BC4" w:rsidRPr="001E5710" w:rsidRDefault="00647BC4" w:rsidP="005951CE">
      <w:pPr>
        <w:jc w:val="both"/>
        <w:outlineLvl w:val="0"/>
        <w:rPr>
          <w:rFonts w:ascii="Times New Roman" w:hAnsi="Times New Roman" w:cs="Times New Roman"/>
          <w:b/>
          <w:sz w:val="22"/>
          <w:szCs w:val="22"/>
          <w:lang w:val="el-GR"/>
        </w:rPr>
      </w:pPr>
      <w:r w:rsidRPr="001E5710">
        <w:rPr>
          <w:rFonts w:ascii="Times New Roman" w:eastAsia="TimesNewRomanPS-BoldMT" w:hAnsi="Times New Roman" w:cs="Times New Roman"/>
          <w:b/>
          <w:bCs/>
          <w:sz w:val="22"/>
          <w:szCs w:val="22"/>
          <w:lang w:val="el-GR"/>
        </w:rPr>
        <w:t>Τι περιέχει το</w:t>
      </w:r>
      <w:r w:rsidR="00B33F11" w:rsidRPr="001E5710">
        <w:rPr>
          <w:rFonts w:ascii="Times New Roman" w:hAnsi="Times New Roman" w:cs="Times New Roman"/>
          <w:b/>
          <w:sz w:val="22"/>
          <w:szCs w:val="22"/>
        </w:rPr>
        <w:t xml:space="preserve"> </w:t>
      </w:r>
      <w:r w:rsidR="00636EE0">
        <w:rPr>
          <w:rFonts w:ascii="Times New Roman" w:hAnsi="Times New Roman" w:cs="Times New Roman"/>
          <w:b/>
          <w:sz w:val="22"/>
          <w:szCs w:val="22"/>
        </w:rPr>
        <w:t>Digazor</w:t>
      </w:r>
    </w:p>
    <w:p w:rsidR="00647BC4" w:rsidRPr="001E5710" w:rsidRDefault="00647BC4" w:rsidP="005951CE">
      <w:pPr>
        <w:jc w:val="both"/>
        <w:outlineLvl w:val="0"/>
        <w:rPr>
          <w:rFonts w:ascii="Times New Roman" w:hAnsi="Times New Roman" w:cs="Times New Roman"/>
          <w:b/>
          <w:sz w:val="22"/>
          <w:szCs w:val="22"/>
          <w:lang w:val="el-GR"/>
        </w:rPr>
      </w:pPr>
    </w:p>
    <w:p w:rsidR="00B33F11" w:rsidRPr="00276F94" w:rsidRDefault="00647BC4" w:rsidP="00FE3005">
      <w:pPr>
        <w:jc w:val="both"/>
        <w:rPr>
          <w:rFonts w:ascii="Times New Roman" w:hAnsi="Times New Roman" w:cs="Times New Roman"/>
          <w:sz w:val="22"/>
          <w:szCs w:val="22"/>
        </w:rPr>
      </w:pPr>
      <w:r w:rsidRPr="00276F94">
        <w:rPr>
          <w:rFonts w:ascii="Times New Roman" w:eastAsia="TimesNewRomanPSMT" w:hAnsi="Times New Roman" w:cs="Times New Roman"/>
          <w:sz w:val="22"/>
          <w:szCs w:val="22"/>
          <w:lang w:val="el-GR"/>
        </w:rPr>
        <w:t xml:space="preserve">Η δραστική ουσία είναι η </w:t>
      </w:r>
      <w:proofErr w:type="spellStart"/>
      <w:r w:rsidRPr="00276F94">
        <w:rPr>
          <w:rFonts w:ascii="Times New Roman" w:eastAsia="TimesNewRomanPSMT" w:hAnsi="Times New Roman" w:cs="Times New Roman"/>
          <w:sz w:val="22"/>
          <w:szCs w:val="22"/>
          <w:lang w:val="el-GR"/>
        </w:rPr>
        <w:t>τιγεκυκλίνη</w:t>
      </w:r>
      <w:proofErr w:type="spellEnd"/>
      <w:r w:rsidRPr="00276F94">
        <w:rPr>
          <w:rFonts w:ascii="Times New Roman" w:eastAsia="TimesNewRomanPSMT" w:hAnsi="Times New Roman" w:cs="Times New Roman"/>
          <w:sz w:val="22"/>
          <w:szCs w:val="22"/>
          <w:lang w:val="el-GR"/>
        </w:rPr>
        <w:t xml:space="preserve">. Κάθε φιαλίδιο περιέχει 50 </w:t>
      </w:r>
      <w:proofErr w:type="spellStart"/>
      <w:r w:rsidRPr="00276F94">
        <w:rPr>
          <w:rFonts w:ascii="Times New Roman" w:eastAsia="TimesNewRomanPSMT" w:hAnsi="Times New Roman" w:cs="Times New Roman"/>
          <w:sz w:val="22"/>
          <w:szCs w:val="22"/>
          <w:lang w:val="el-GR"/>
        </w:rPr>
        <w:t>mg</w:t>
      </w:r>
      <w:proofErr w:type="spellEnd"/>
      <w:r w:rsidRPr="00276F94">
        <w:rPr>
          <w:rFonts w:ascii="Times New Roman" w:eastAsia="TimesNewRomanPSMT" w:hAnsi="Times New Roman" w:cs="Times New Roman"/>
          <w:sz w:val="22"/>
          <w:szCs w:val="22"/>
          <w:lang w:val="el-GR"/>
        </w:rPr>
        <w:t xml:space="preserve"> </w:t>
      </w:r>
      <w:proofErr w:type="spellStart"/>
      <w:r w:rsidRPr="00276F94">
        <w:rPr>
          <w:rFonts w:ascii="Times New Roman" w:eastAsia="TimesNewRomanPSMT" w:hAnsi="Times New Roman" w:cs="Times New Roman"/>
          <w:sz w:val="22"/>
          <w:szCs w:val="22"/>
          <w:lang w:val="el-GR"/>
        </w:rPr>
        <w:t>τιγεκυκλίνης</w:t>
      </w:r>
      <w:proofErr w:type="spellEnd"/>
      <w:r w:rsidRPr="00276F94">
        <w:rPr>
          <w:rFonts w:ascii="Times New Roman" w:eastAsia="TimesNewRomanPSMT" w:hAnsi="Times New Roman" w:cs="Times New Roman"/>
          <w:sz w:val="22"/>
          <w:szCs w:val="22"/>
          <w:lang w:val="el-GR"/>
        </w:rPr>
        <w:t>.</w:t>
      </w:r>
    </w:p>
    <w:p w:rsidR="00647BC4" w:rsidRPr="00276F94" w:rsidRDefault="00647BC4" w:rsidP="00FE3005">
      <w:pPr>
        <w:jc w:val="both"/>
        <w:rPr>
          <w:rFonts w:ascii="Times New Roman" w:hAnsi="Times New Roman" w:cs="Times New Roman"/>
          <w:sz w:val="22"/>
          <w:szCs w:val="22"/>
          <w:lang w:val="el-GR"/>
        </w:rPr>
      </w:pPr>
    </w:p>
    <w:p w:rsidR="00B33F11" w:rsidRPr="00276F94" w:rsidRDefault="00647BC4" w:rsidP="00FE3005">
      <w:pPr>
        <w:jc w:val="both"/>
        <w:rPr>
          <w:rFonts w:ascii="Times New Roman" w:eastAsia="TimesNewRomanPSMT" w:hAnsi="Times New Roman" w:cs="Times New Roman"/>
          <w:sz w:val="22"/>
          <w:szCs w:val="22"/>
          <w:lang w:val="el-GR"/>
        </w:rPr>
      </w:pPr>
      <w:r w:rsidRPr="00276F94">
        <w:rPr>
          <w:rFonts w:ascii="Times New Roman" w:eastAsia="TimesNewRomanPSMT" w:hAnsi="Times New Roman" w:cs="Times New Roman"/>
          <w:sz w:val="22"/>
          <w:szCs w:val="22"/>
          <w:lang w:val="el-GR"/>
        </w:rPr>
        <w:t>Τα άλλα συστατικά είναι</w:t>
      </w:r>
      <w:r w:rsidRPr="00276F94">
        <w:rPr>
          <w:rFonts w:ascii="Times New Roman" w:hAnsi="Times New Roman" w:cs="Times New Roman"/>
          <w:sz w:val="22"/>
          <w:szCs w:val="22"/>
        </w:rPr>
        <w:t xml:space="preserve"> </w:t>
      </w:r>
      <w:r w:rsidR="001166D1" w:rsidRPr="00276F94">
        <w:rPr>
          <w:rFonts w:ascii="Times New Roman" w:hAnsi="Times New Roman" w:cs="Times New Roman"/>
          <w:sz w:val="22"/>
          <w:szCs w:val="22"/>
        </w:rPr>
        <w:t>L-arginine</w:t>
      </w:r>
      <w:r w:rsidR="00B33F11" w:rsidRPr="00276F94">
        <w:rPr>
          <w:rFonts w:ascii="Times New Roman" w:hAnsi="Times New Roman" w:cs="Times New Roman"/>
          <w:sz w:val="22"/>
          <w:szCs w:val="22"/>
        </w:rPr>
        <w:t>, hydrochloric acid, and sodium hydroxide</w:t>
      </w:r>
      <w:r w:rsidR="00DC6977" w:rsidRPr="00276F94">
        <w:rPr>
          <w:rFonts w:ascii="Times New Roman" w:hAnsi="Times New Roman" w:cs="Times New Roman"/>
          <w:sz w:val="22"/>
          <w:szCs w:val="22"/>
        </w:rPr>
        <w:t xml:space="preserve"> (</w:t>
      </w:r>
      <w:r w:rsidR="00276F94" w:rsidRPr="00276F94">
        <w:rPr>
          <w:rFonts w:ascii="Times New Roman" w:hAnsi="Times New Roman" w:cs="Times New Roman"/>
          <w:sz w:val="22"/>
          <w:szCs w:val="22"/>
          <w:lang w:val="el-GR"/>
        </w:rPr>
        <w:t>για ρύθμιση του</w:t>
      </w:r>
      <w:r w:rsidR="00276F94" w:rsidRPr="00276F94">
        <w:rPr>
          <w:rFonts w:ascii="Times New Roman" w:hAnsi="Times New Roman" w:cs="Times New Roman"/>
          <w:sz w:val="22"/>
          <w:szCs w:val="22"/>
        </w:rPr>
        <w:t xml:space="preserve"> pH</w:t>
      </w:r>
      <w:r w:rsidR="00DC6977" w:rsidRPr="00276F94">
        <w:rPr>
          <w:rFonts w:ascii="Times New Roman" w:hAnsi="Times New Roman" w:cs="Times New Roman"/>
          <w:sz w:val="22"/>
          <w:szCs w:val="22"/>
        </w:rPr>
        <w:t>)</w:t>
      </w:r>
      <w:r w:rsidR="00B46398" w:rsidRPr="00276F94">
        <w:rPr>
          <w:rFonts w:ascii="Times New Roman" w:hAnsi="Times New Roman" w:cs="Times New Roman"/>
          <w:sz w:val="22"/>
          <w:szCs w:val="22"/>
        </w:rPr>
        <w:t>.</w:t>
      </w:r>
      <w:r w:rsidRPr="00276F94">
        <w:rPr>
          <w:rFonts w:ascii="Times New Roman" w:eastAsia="TimesNewRomanPSMT" w:hAnsi="Times New Roman" w:cs="Times New Roman"/>
          <w:sz w:val="22"/>
          <w:szCs w:val="22"/>
          <w:lang w:val="el-GR"/>
        </w:rPr>
        <w:t xml:space="preserve"> </w:t>
      </w:r>
    </w:p>
    <w:p w:rsidR="00DE7D97" w:rsidRPr="00276F94" w:rsidRDefault="00DE7D97" w:rsidP="00FE3005">
      <w:pPr>
        <w:jc w:val="both"/>
        <w:rPr>
          <w:rFonts w:ascii="Times New Roman" w:eastAsia="TimesNewRomanPSMT" w:hAnsi="Times New Roman" w:cs="Times New Roman"/>
          <w:sz w:val="22"/>
          <w:szCs w:val="22"/>
          <w:lang w:val="el-GR"/>
        </w:rPr>
      </w:pPr>
    </w:p>
    <w:p w:rsidR="00DE7D97" w:rsidRPr="00276F94" w:rsidRDefault="00DE7D97" w:rsidP="00FE3005">
      <w:pPr>
        <w:jc w:val="both"/>
        <w:rPr>
          <w:rFonts w:ascii="Times New Roman" w:eastAsia="TimesNewRomanPSMT" w:hAnsi="Times New Roman" w:cs="Times New Roman"/>
          <w:sz w:val="22"/>
          <w:szCs w:val="22"/>
          <w:lang w:val="el-GR"/>
        </w:rPr>
      </w:pPr>
    </w:p>
    <w:p w:rsidR="00DE7D97" w:rsidRPr="001E5710" w:rsidRDefault="00DE7D97" w:rsidP="00FE3005">
      <w:pPr>
        <w:jc w:val="both"/>
        <w:rPr>
          <w:rFonts w:ascii="Times New Roman" w:hAnsi="Times New Roman" w:cs="Times New Roman"/>
          <w:sz w:val="22"/>
          <w:szCs w:val="22"/>
        </w:rPr>
      </w:pPr>
    </w:p>
    <w:p w:rsidR="00B33F11" w:rsidRPr="001E5710" w:rsidRDefault="00B33F11" w:rsidP="00FE3005">
      <w:pPr>
        <w:jc w:val="both"/>
        <w:rPr>
          <w:rFonts w:ascii="Times New Roman" w:hAnsi="Times New Roman" w:cs="Times New Roman"/>
          <w:sz w:val="22"/>
          <w:szCs w:val="22"/>
        </w:rPr>
      </w:pPr>
    </w:p>
    <w:p w:rsidR="00B33F11" w:rsidRPr="00636EE0" w:rsidRDefault="006312B5" w:rsidP="005951CE">
      <w:pPr>
        <w:jc w:val="both"/>
        <w:outlineLvl w:val="0"/>
        <w:rPr>
          <w:rFonts w:ascii="Times New Roman" w:eastAsia="TimesNewRomanPS-BoldMT" w:hAnsi="Times New Roman" w:cs="Times New Roman"/>
          <w:b/>
          <w:bCs/>
          <w:sz w:val="22"/>
          <w:szCs w:val="22"/>
          <w:lang w:val="el-GR"/>
        </w:rPr>
      </w:pPr>
      <w:r w:rsidRPr="001E5710">
        <w:rPr>
          <w:rFonts w:ascii="Times New Roman" w:eastAsia="TimesNewRomanPS-BoldMT" w:hAnsi="Times New Roman" w:cs="Times New Roman"/>
          <w:b/>
          <w:bCs/>
          <w:sz w:val="22"/>
          <w:szCs w:val="22"/>
          <w:lang w:val="el-GR"/>
        </w:rPr>
        <w:lastRenderedPageBreak/>
        <w:t>Εμφάνιση του</w:t>
      </w:r>
      <w:r w:rsidR="00B33F11" w:rsidRPr="001E5710">
        <w:rPr>
          <w:rFonts w:ascii="Times New Roman" w:hAnsi="Times New Roman" w:cs="Times New Roman"/>
          <w:b/>
          <w:sz w:val="22"/>
          <w:szCs w:val="22"/>
        </w:rPr>
        <w:t xml:space="preserve"> </w:t>
      </w:r>
      <w:r w:rsidR="00636EE0">
        <w:rPr>
          <w:rFonts w:ascii="Times New Roman" w:hAnsi="Times New Roman" w:cs="Times New Roman"/>
          <w:b/>
          <w:sz w:val="22"/>
          <w:szCs w:val="22"/>
        </w:rPr>
        <w:t>Digazor</w:t>
      </w:r>
      <w:r w:rsidR="00B33F11" w:rsidRPr="001E5710">
        <w:rPr>
          <w:rFonts w:ascii="Times New Roman" w:hAnsi="Times New Roman" w:cs="Times New Roman"/>
          <w:b/>
          <w:sz w:val="22"/>
          <w:szCs w:val="22"/>
        </w:rPr>
        <w:t xml:space="preserve"> </w:t>
      </w:r>
      <w:r w:rsidRPr="001E5710">
        <w:rPr>
          <w:rFonts w:ascii="Times New Roman" w:eastAsia="TimesNewRomanPS-BoldMT" w:hAnsi="Times New Roman" w:cs="Times New Roman"/>
          <w:b/>
          <w:bCs/>
          <w:sz w:val="22"/>
          <w:szCs w:val="22"/>
          <w:lang w:val="el-GR"/>
        </w:rPr>
        <w:t>και περιεχόμενο της συσκευασίας</w:t>
      </w:r>
    </w:p>
    <w:p w:rsidR="00636EE0" w:rsidRPr="00636EE0" w:rsidRDefault="00636EE0" w:rsidP="005951CE">
      <w:pPr>
        <w:jc w:val="both"/>
        <w:outlineLvl w:val="0"/>
        <w:rPr>
          <w:rFonts w:ascii="Times New Roman" w:hAnsi="Times New Roman" w:cs="Times New Roman"/>
          <w:b/>
          <w:sz w:val="22"/>
          <w:szCs w:val="22"/>
          <w:lang w:val="el-GR"/>
        </w:rPr>
      </w:pPr>
    </w:p>
    <w:p w:rsidR="00276F94" w:rsidRDefault="00636EE0" w:rsidP="006312B5">
      <w:pPr>
        <w:autoSpaceDE w:val="0"/>
        <w:autoSpaceDN w:val="0"/>
        <w:adjustRightInd w:val="0"/>
        <w:rPr>
          <w:rFonts w:ascii="Times New Roman" w:hAnsi="Times New Roman" w:cs="Times New Roman"/>
          <w:sz w:val="22"/>
          <w:szCs w:val="22"/>
        </w:rPr>
      </w:pPr>
      <w:r w:rsidRPr="00636EE0">
        <w:rPr>
          <w:rFonts w:ascii="Times New Roman" w:eastAsia="TimesNewRomanPS-BoldMT" w:hAnsi="Times New Roman" w:cs="Times New Roman"/>
          <w:bCs/>
          <w:sz w:val="22"/>
          <w:szCs w:val="22"/>
          <w:lang w:val="el-GR"/>
        </w:rPr>
        <w:t xml:space="preserve">Το </w:t>
      </w:r>
      <w:r w:rsidRPr="00636EE0">
        <w:rPr>
          <w:rFonts w:ascii="Times New Roman" w:hAnsi="Times New Roman" w:cs="Times New Roman"/>
          <w:sz w:val="22"/>
          <w:szCs w:val="22"/>
        </w:rPr>
        <w:t xml:space="preserve"> Digazor</w:t>
      </w:r>
      <w:r w:rsidR="00B33F11" w:rsidRPr="001E5710">
        <w:rPr>
          <w:rFonts w:ascii="Times New Roman" w:hAnsi="Times New Roman" w:cs="Times New Roman"/>
          <w:sz w:val="22"/>
          <w:szCs w:val="22"/>
        </w:rPr>
        <w:t xml:space="preserve"> </w:t>
      </w:r>
      <w:r w:rsidR="006312B5" w:rsidRPr="001E5710">
        <w:rPr>
          <w:rFonts w:ascii="Times New Roman" w:eastAsia="TimesNewRomanPSMT" w:hAnsi="Times New Roman" w:cs="Times New Roman"/>
          <w:sz w:val="22"/>
          <w:szCs w:val="22"/>
          <w:lang w:val="el-GR"/>
        </w:rPr>
        <w:t>διατίθεται σε ένα φιαλίδιο και μοιάζει σαν πορτοκαλί σκόνη ή κέικ πριν διαλυθεί. Τα φιαλίδια αυτά διανέμονται στο νοσοκομείο σε μια συσκευασία των δέκα</w:t>
      </w:r>
      <w:r w:rsidR="00771B09" w:rsidRPr="001E5710">
        <w:rPr>
          <w:rFonts w:ascii="Times New Roman" w:hAnsi="Times New Roman" w:cs="Times New Roman"/>
          <w:sz w:val="22"/>
          <w:szCs w:val="22"/>
        </w:rPr>
        <w:t xml:space="preserve"> </w:t>
      </w:r>
      <w:r w:rsidR="006312B5" w:rsidRPr="001E5710">
        <w:rPr>
          <w:rFonts w:ascii="Times New Roman" w:hAnsi="Times New Roman" w:cs="Times New Roman"/>
          <w:sz w:val="22"/>
          <w:szCs w:val="22"/>
          <w:lang w:val="el-GR"/>
        </w:rPr>
        <w:t>ή σε συσκευασία του ενός φιαλιδίου</w:t>
      </w:r>
      <w:r w:rsidR="00B33F11" w:rsidRPr="001E5710">
        <w:rPr>
          <w:rFonts w:ascii="Times New Roman" w:hAnsi="Times New Roman" w:cs="Times New Roman"/>
          <w:sz w:val="22"/>
          <w:szCs w:val="22"/>
        </w:rPr>
        <w:t xml:space="preserve">. </w:t>
      </w:r>
    </w:p>
    <w:p w:rsidR="00B33F11" w:rsidRPr="002D6DD9" w:rsidRDefault="006312B5" w:rsidP="006312B5">
      <w:pPr>
        <w:autoSpaceDE w:val="0"/>
        <w:autoSpaceDN w:val="0"/>
        <w:adjustRightInd w:val="0"/>
        <w:rPr>
          <w:rFonts w:ascii="Times New Roman" w:hAnsi="Times New Roman" w:cs="Times New Roman"/>
          <w:sz w:val="22"/>
          <w:szCs w:val="22"/>
          <w:lang w:val="el-GR"/>
        </w:rPr>
      </w:pPr>
      <w:r w:rsidRPr="001E5710">
        <w:rPr>
          <w:rFonts w:ascii="Times New Roman" w:hAnsi="Times New Roman" w:cs="Times New Roman"/>
          <w:color w:val="222222"/>
          <w:sz w:val="22"/>
          <w:szCs w:val="22"/>
        </w:rPr>
        <w:t>Μπορεί να μην κυκλοφορούν όλες οι συσκευασίες.</w:t>
      </w:r>
      <w:r w:rsidRPr="001E5710">
        <w:rPr>
          <w:rFonts w:ascii="Times New Roman" w:hAnsi="Times New Roman" w:cs="Times New Roman"/>
          <w:color w:val="222222"/>
          <w:sz w:val="22"/>
          <w:szCs w:val="22"/>
        </w:rPr>
        <w:br/>
        <w:t xml:space="preserve">Η σκόνη πρέπει να αναμιχθεί στο φιαλίδιο με μικρή ποσότητα διαλύματος. Το φιαλίδιο θα πρέπει να </w:t>
      </w:r>
      <w:r w:rsidRPr="001E5710">
        <w:rPr>
          <w:rFonts w:ascii="Times New Roman" w:hAnsi="Times New Roman" w:cs="Times New Roman"/>
          <w:color w:val="222222"/>
          <w:sz w:val="22"/>
          <w:szCs w:val="22"/>
          <w:lang w:val="el-GR"/>
        </w:rPr>
        <w:t>ανακινείται</w:t>
      </w:r>
      <w:r w:rsidRPr="001E5710">
        <w:rPr>
          <w:rFonts w:ascii="Times New Roman" w:hAnsi="Times New Roman" w:cs="Times New Roman"/>
          <w:color w:val="222222"/>
          <w:sz w:val="22"/>
          <w:szCs w:val="22"/>
        </w:rPr>
        <w:t xml:space="preserve"> </w:t>
      </w:r>
      <w:r w:rsidRPr="001E5710">
        <w:rPr>
          <w:rFonts w:ascii="Times New Roman" w:hAnsi="Times New Roman" w:cs="Times New Roman"/>
          <w:color w:val="222222"/>
          <w:sz w:val="22"/>
          <w:szCs w:val="22"/>
          <w:lang w:val="el-GR"/>
        </w:rPr>
        <w:t>ήπια</w:t>
      </w:r>
      <w:r w:rsidRPr="001E5710">
        <w:rPr>
          <w:rFonts w:ascii="Times New Roman" w:hAnsi="Times New Roman" w:cs="Times New Roman"/>
          <w:color w:val="222222"/>
          <w:sz w:val="22"/>
          <w:szCs w:val="22"/>
        </w:rPr>
        <w:t xml:space="preserve"> μέχρι να διαλυθεί το φάρμακο. Στη συνέχεια, το διάλυμα θα πρέπει να </w:t>
      </w:r>
      <w:r w:rsidRPr="001E5710">
        <w:rPr>
          <w:rFonts w:ascii="Times New Roman" w:hAnsi="Times New Roman" w:cs="Times New Roman"/>
          <w:color w:val="222222"/>
          <w:sz w:val="22"/>
          <w:szCs w:val="22"/>
          <w:lang w:val="el-GR"/>
        </w:rPr>
        <w:t>λαμβάνεται</w:t>
      </w:r>
      <w:r w:rsidRPr="001E5710">
        <w:rPr>
          <w:rFonts w:ascii="Times New Roman" w:hAnsi="Times New Roman" w:cs="Times New Roman"/>
          <w:color w:val="222222"/>
          <w:sz w:val="22"/>
          <w:szCs w:val="22"/>
        </w:rPr>
        <w:t>ι αμέσως από το φιαλίδιο και να προστίθεται σε ένα</w:t>
      </w:r>
      <w:r w:rsidRPr="001E5710">
        <w:rPr>
          <w:rFonts w:ascii="Times New Roman" w:hAnsi="Times New Roman" w:cs="Times New Roman"/>
          <w:color w:val="222222"/>
          <w:sz w:val="22"/>
          <w:szCs w:val="22"/>
          <w:lang w:val="el-GR"/>
        </w:rPr>
        <w:t xml:space="preserve"> σάκο ενδοφλέβιας έγχυσης  των</w:t>
      </w:r>
      <w:r w:rsidRPr="001E5710">
        <w:rPr>
          <w:rFonts w:ascii="Times New Roman" w:hAnsi="Times New Roman" w:cs="Times New Roman"/>
          <w:color w:val="222222"/>
          <w:sz w:val="22"/>
          <w:szCs w:val="22"/>
        </w:rPr>
        <w:t xml:space="preserve"> 100 ml ή άλλο κατάλληλο περιέκτη</w:t>
      </w:r>
      <w:r w:rsidRPr="001E5710">
        <w:rPr>
          <w:rFonts w:ascii="Times New Roman" w:hAnsi="Times New Roman" w:cs="Times New Roman"/>
          <w:color w:val="222222"/>
          <w:sz w:val="22"/>
          <w:szCs w:val="22"/>
          <w:lang w:val="el-GR"/>
        </w:rPr>
        <w:t xml:space="preserve"> για </w:t>
      </w:r>
      <w:r w:rsidRPr="001E5710">
        <w:rPr>
          <w:rFonts w:ascii="Times New Roman" w:hAnsi="Times New Roman" w:cs="Times New Roman"/>
          <w:color w:val="222222"/>
          <w:sz w:val="22"/>
          <w:szCs w:val="22"/>
        </w:rPr>
        <w:t xml:space="preserve"> έγχυσης στο νοσοκομείο</w:t>
      </w:r>
      <w:r w:rsidR="002D6DD9">
        <w:rPr>
          <w:rFonts w:ascii="Times New Roman" w:hAnsi="Times New Roman" w:cs="Times New Roman"/>
          <w:color w:val="222222"/>
          <w:sz w:val="22"/>
          <w:szCs w:val="22"/>
          <w:lang w:val="el-GR"/>
        </w:rPr>
        <w:t>.</w:t>
      </w:r>
    </w:p>
    <w:p w:rsidR="00226308" w:rsidRPr="001E5710" w:rsidRDefault="00226308" w:rsidP="00FE3005">
      <w:pPr>
        <w:jc w:val="both"/>
        <w:rPr>
          <w:rFonts w:ascii="Times New Roman" w:hAnsi="Times New Roman" w:cs="Times New Roman"/>
          <w:sz w:val="22"/>
          <w:szCs w:val="22"/>
        </w:rPr>
      </w:pPr>
    </w:p>
    <w:p w:rsidR="00226308" w:rsidRPr="001E5710" w:rsidRDefault="00226308" w:rsidP="00FE3005">
      <w:pPr>
        <w:jc w:val="both"/>
        <w:rPr>
          <w:rFonts w:ascii="Times New Roman" w:hAnsi="Times New Roman" w:cs="Times New Roman"/>
          <w:sz w:val="22"/>
          <w:szCs w:val="22"/>
        </w:rPr>
      </w:pPr>
    </w:p>
    <w:p w:rsidR="00B33F11" w:rsidRPr="001E5710" w:rsidRDefault="002D6DD9" w:rsidP="005951CE">
      <w:pPr>
        <w:jc w:val="both"/>
        <w:outlineLvl w:val="0"/>
        <w:rPr>
          <w:rFonts w:ascii="Times New Roman" w:hAnsi="Times New Roman" w:cs="Times New Roman"/>
          <w:b/>
          <w:sz w:val="22"/>
          <w:szCs w:val="22"/>
        </w:rPr>
      </w:pPr>
      <w:r w:rsidRPr="002D6DD9">
        <w:rPr>
          <w:rFonts w:ascii="Times New Roman" w:eastAsia="TimesNewRoman,Bold" w:hAnsi="Times New Roman" w:cs="Times New Roman"/>
          <w:b/>
          <w:bCs/>
          <w:sz w:val="22"/>
          <w:szCs w:val="22"/>
          <w:lang w:val="el-GR"/>
        </w:rPr>
        <w:t>Κάτοχος άδειας κυκλοφορίας</w:t>
      </w:r>
      <w:r w:rsidR="005C7FA3" w:rsidRPr="001E5710">
        <w:rPr>
          <w:rFonts w:ascii="Times New Roman" w:hAnsi="Times New Roman" w:cs="Times New Roman"/>
          <w:b/>
          <w:sz w:val="22"/>
          <w:szCs w:val="22"/>
        </w:rPr>
        <w:t>:</w:t>
      </w:r>
    </w:p>
    <w:p w:rsidR="00226308" w:rsidRPr="00DE7D97" w:rsidRDefault="00226308" w:rsidP="00FE3005">
      <w:pPr>
        <w:jc w:val="both"/>
        <w:rPr>
          <w:rFonts w:ascii="Times New Roman" w:hAnsi="Times New Roman" w:cs="Times New Roman"/>
          <w:b/>
          <w:sz w:val="22"/>
          <w:szCs w:val="22"/>
          <w:lang w:val="el-GR"/>
        </w:rPr>
      </w:pPr>
    </w:p>
    <w:p w:rsidR="00A3288F" w:rsidRPr="00DE7D97" w:rsidRDefault="00A3288F" w:rsidP="00A3288F">
      <w:pPr>
        <w:pStyle w:val="31"/>
        <w:rPr>
          <w:szCs w:val="22"/>
        </w:rPr>
      </w:pPr>
      <w:r w:rsidRPr="00DE7D97">
        <w:rPr>
          <w:szCs w:val="22"/>
          <w:lang w:val="en-US"/>
        </w:rPr>
        <w:t>VOCATE</w:t>
      </w:r>
      <w:r w:rsidRPr="00DE7D97">
        <w:rPr>
          <w:szCs w:val="22"/>
        </w:rPr>
        <w:t xml:space="preserve"> ΦΑΡΜΑΚΕΥΤΙΚΗ ΑΕ</w:t>
      </w:r>
    </w:p>
    <w:p w:rsidR="00DE7D97" w:rsidRPr="000379EE" w:rsidRDefault="00DE7D97" w:rsidP="00DE7D97">
      <w:pPr>
        <w:tabs>
          <w:tab w:val="left" w:pos="0"/>
        </w:tabs>
        <w:rPr>
          <w:rFonts w:ascii="Times New Roman" w:eastAsia="MS Mincho" w:hAnsi="Times New Roman" w:cs="Times New Roman"/>
          <w:lang w:val="el-GR"/>
        </w:rPr>
      </w:pPr>
      <w:r w:rsidRPr="00DE7D97">
        <w:rPr>
          <w:rFonts w:ascii="Times New Roman" w:eastAsia="MS Mincho" w:hAnsi="Times New Roman" w:cs="Times New Roman"/>
          <w:lang w:val="el-GR"/>
        </w:rPr>
        <w:t>ΓΟΥΝΑΡΗ</w:t>
      </w:r>
      <w:r w:rsidRPr="000379EE">
        <w:rPr>
          <w:rFonts w:ascii="Times New Roman" w:eastAsia="MS Mincho" w:hAnsi="Times New Roman" w:cs="Times New Roman"/>
          <w:lang w:val="el-GR"/>
        </w:rPr>
        <w:t xml:space="preserve"> 150 </w:t>
      </w:r>
    </w:p>
    <w:p w:rsidR="00DE7D97" w:rsidRPr="000379EE" w:rsidRDefault="00DE7D97" w:rsidP="00DE7D97">
      <w:pPr>
        <w:tabs>
          <w:tab w:val="left" w:pos="0"/>
        </w:tabs>
        <w:rPr>
          <w:rFonts w:ascii="Times New Roman" w:eastAsia="MS Mincho" w:hAnsi="Times New Roman" w:cs="Times New Roman"/>
          <w:lang w:val="el-GR"/>
        </w:rPr>
      </w:pPr>
      <w:r w:rsidRPr="000379EE">
        <w:rPr>
          <w:rFonts w:ascii="Times New Roman" w:eastAsia="MS Mincho" w:hAnsi="Times New Roman" w:cs="Times New Roman"/>
          <w:lang w:val="el-GR"/>
        </w:rPr>
        <w:t xml:space="preserve">166 74  </w:t>
      </w:r>
      <w:r w:rsidRPr="00DE7D97">
        <w:rPr>
          <w:rFonts w:ascii="Times New Roman" w:eastAsia="MS Mincho" w:hAnsi="Times New Roman" w:cs="Times New Roman"/>
          <w:lang w:val="el-GR"/>
        </w:rPr>
        <w:t>ΓΛΥΦΑΔΑ</w:t>
      </w:r>
    </w:p>
    <w:p w:rsidR="005C7FA3" w:rsidRPr="000379EE" w:rsidRDefault="00DE7D97" w:rsidP="00DE7D97">
      <w:pPr>
        <w:jc w:val="both"/>
        <w:rPr>
          <w:rFonts w:ascii="Times New Roman" w:hAnsi="Times New Roman" w:cs="Times New Roman"/>
          <w:sz w:val="22"/>
          <w:szCs w:val="22"/>
          <w:lang w:val="el-GR"/>
        </w:rPr>
      </w:pPr>
      <w:r w:rsidRPr="000379EE">
        <w:rPr>
          <w:rFonts w:ascii="Times New Roman" w:eastAsia="MS Mincho" w:hAnsi="Times New Roman" w:cs="Times New Roman"/>
          <w:lang w:val="el-GR"/>
        </w:rPr>
        <w:t xml:space="preserve"> </w:t>
      </w:r>
      <w:r w:rsidRPr="00DE7D97">
        <w:rPr>
          <w:rFonts w:ascii="Times New Roman" w:eastAsia="MS Mincho" w:hAnsi="Times New Roman" w:cs="Times New Roman"/>
          <w:lang w:val="el-GR"/>
        </w:rPr>
        <w:t>ΑΘΗΝΑ</w:t>
      </w:r>
    </w:p>
    <w:p w:rsidR="006312B5" w:rsidRPr="000379EE" w:rsidRDefault="006312B5" w:rsidP="00FE3005">
      <w:pPr>
        <w:jc w:val="both"/>
        <w:rPr>
          <w:rFonts w:ascii="Times New Roman" w:hAnsi="Times New Roman" w:cs="Times New Roman"/>
          <w:color w:val="FF0000"/>
          <w:sz w:val="22"/>
          <w:szCs w:val="22"/>
          <w:lang w:val="el-GR"/>
        </w:rPr>
      </w:pPr>
    </w:p>
    <w:p w:rsidR="005C7FA3" w:rsidRPr="002D6DD9" w:rsidRDefault="002D6DD9" w:rsidP="005951CE">
      <w:pPr>
        <w:jc w:val="both"/>
        <w:outlineLvl w:val="0"/>
        <w:rPr>
          <w:rFonts w:ascii="Times New Roman" w:hAnsi="Times New Roman" w:cs="Times New Roman"/>
          <w:b/>
          <w:color w:val="FF0000"/>
          <w:sz w:val="22"/>
          <w:szCs w:val="22"/>
        </w:rPr>
      </w:pPr>
      <w:r w:rsidRPr="002D6DD9">
        <w:rPr>
          <w:rFonts w:ascii="Times New Roman" w:eastAsia="TimesNewRoman,Bold" w:hAnsi="Times New Roman" w:cs="Times New Roman"/>
          <w:b/>
          <w:bCs/>
          <w:sz w:val="22"/>
          <w:szCs w:val="22"/>
          <w:lang w:val="el-GR"/>
        </w:rPr>
        <w:t>Παραγωγός</w:t>
      </w:r>
      <w:r w:rsidR="005C7FA3" w:rsidRPr="002D6DD9">
        <w:rPr>
          <w:rFonts w:ascii="Times New Roman" w:hAnsi="Times New Roman" w:cs="Times New Roman"/>
          <w:b/>
          <w:color w:val="FF0000"/>
          <w:sz w:val="22"/>
          <w:szCs w:val="22"/>
        </w:rPr>
        <w:t>:</w:t>
      </w:r>
    </w:p>
    <w:p w:rsidR="000914A1" w:rsidRPr="00276F94" w:rsidRDefault="000914A1" w:rsidP="00FE3005">
      <w:pPr>
        <w:jc w:val="both"/>
        <w:rPr>
          <w:rFonts w:ascii="Times New Roman" w:hAnsi="Times New Roman" w:cs="Times New Roman"/>
          <w:b/>
          <w:sz w:val="22"/>
          <w:szCs w:val="22"/>
        </w:rPr>
      </w:pPr>
    </w:p>
    <w:p w:rsidR="004757D2" w:rsidRPr="000379EE" w:rsidRDefault="00FE3005" w:rsidP="00FE3005">
      <w:pPr>
        <w:rPr>
          <w:rFonts w:ascii="Times New Roman" w:hAnsi="Times New Roman" w:cs="Times New Roman"/>
          <w:sz w:val="22"/>
          <w:szCs w:val="22"/>
          <w:lang w:val="el-GR"/>
        </w:rPr>
      </w:pPr>
      <w:proofErr w:type="spellStart"/>
      <w:r w:rsidRPr="00276F94">
        <w:rPr>
          <w:rFonts w:ascii="Times New Roman" w:hAnsi="Times New Roman" w:cs="Times New Roman"/>
          <w:bCs/>
          <w:sz w:val="22"/>
          <w:szCs w:val="22"/>
          <w:lang w:val="en-GB"/>
        </w:rPr>
        <w:t>Pharmadox</w:t>
      </w:r>
      <w:proofErr w:type="spellEnd"/>
      <w:r w:rsidRPr="000379EE">
        <w:rPr>
          <w:rFonts w:ascii="Times New Roman" w:hAnsi="Times New Roman" w:cs="Times New Roman"/>
          <w:bCs/>
          <w:sz w:val="22"/>
          <w:szCs w:val="22"/>
          <w:lang w:val="el-GR"/>
        </w:rPr>
        <w:t xml:space="preserve"> </w:t>
      </w:r>
      <w:r w:rsidRPr="00276F94">
        <w:rPr>
          <w:rFonts w:ascii="Times New Roman" w:hAnsi="Times New Roman" w:cs="Times New Roman"/>
          <w:bCs/>
          <w:sz w:val="22"/>
          <w:szCs w:val="22"/>
          <w:lang w:val="en-GB"/>
        </w:rPr>
        <w:t>Healthcare</w:t>
      </w:r>
      <w:r w:rsidRPr="000379EE">
        <w:rPr>
          <w:rFonts w:ascii="Times New Roman" w:hAnsi="Times New Roman" w:cs="Times New Roman"/>
          <w:bCs/>
          <w:sz w:val="22"/>
          <w:szCs w:val="22"/>
          <w:lang w:val="el-GR"/>
        </w:rPr>
        <w:t xml:space="preserve">, </w:t>
      </w:r>
      <w:r w:rsidRPr="00276F94">
        <w:rPr>
          <w:rFonts w:ascii="Times New Roman" w:hAnsi="Times New Roman" w:cs="Times New Roman"/>
          <w:bCs/>
          <w:sz w:val="22"/>
          <w:szCs w:val="22"/>
          <w:lang w:val="en-GB"/>
        </w:rPr>
        <w:t>Ltd</w:t>
      </w:r>
      <w:r w:rsidRPr="000379EE">
        <w:rPr>
          <w:rFonts w:ascii="Times New Roman" w:hAnsi="Times New Roman" w:cs="Times New Roman"/>
          <w:b/>
          <w:bCs/>
          <w:sz w:val="22"/>
          <w:szCs w:val="22"/>
          <w:lang w:val="el-GR"/>
        </w:rPr>
        <w:br/>
      </w:r>
      <w:r w:rsidRPr="00276F94">
        <w:rPr>
          <w:rFonts w:ascii="Times New Roman" w:hAnsi="Times New Roman" w:cs="Times New Roman"/>
          <w:sz w:val="22"/>
          <w:szCs w:val="22"/>
          <w:lang w:val="en-GB"/>
        </w:rPr>
        <w:t>Paola</w:t>
      </w:r>
      <w:r w:rsidRPr="000379EE">
        <w:rPr>
          <w:rFonts w:ascii="Times New Roman" w:hAnsi="Times New Roman" w:cs="Times New Roman"/>
          <w:sz w:val="22"/>
          <w:szCs w:val="22"/>
          <w:lang w:val="el-GR"/>
        </w:rPr>
        <w:t xml:space="preserve">, </w:t>
      </w:r>
      <w:r w:rsidRPr="00276F94">
        <w:rPr>
          <w:rFonts w:ascii="Times New Roman" w:hAnsi="Times New Roman" w:cs="Times New Roman"/>
          <w:sz w:val="22"/>
          <w:szCs w:val="22"/>
          <w:lang w:val="en-GB"/>
        </w:rPr>
        <w:t>Malta</w:t>
      </w:r>
    </w:p>
    <w:p w:rsidR="000914A1" w:rsidRPr="000379EE" w:rsidRDefault="000914A1" w:rsidP="00FE3005">
      <w:pPr>
        <w:rPr>
          <w:rFonts w:ascii="Times New Roman" w:hAnsi="Times New Roman" w:cs="Times New Roman"/>
          <w:sz w:val="22"/>
          <w:szCs w:val="22"/>
          <w:lang w:val="el-GR"/>
        </w:rPr>
      </w:pPr>
    </w:p>
    <w:p w:rsidR="004D1978" w:rsidRPr="00276F94" w:rsidRDefault="00276F94" w:rsidP="005951CE">
      <w:pPr>
        <w:outlineLvl w:val="0"/>
        <w:rPr>
          <w:rFonts w:ascii="Times New Roman" w:hAnsi="Times New Roman" w:cs="Times New Roman"/>
          <w:i/>
          <w:sz w:val="22"/>
          <w:szCs w:val="22"/>
          <w:lang w:val="en-US"/>
        </w:rPr>
      </w:pPr>
      <w:r>
        <w:rPr>
          <w:rFonts w:ascii="Times New Roman" w:hAnsi="Times New Roman" w:cs="Times New Roman"/>
          <w:i/>
          <w:sz w:val="22"/>
          <w:szCs w:val="22"/>
          <w:lang w:val="el-GR"/>
        </w:rPr>
        <w:t>ή</w:t>
      </w:r>
    </w:p>
    <w:p w:rsidR="000914A1" w:rsidRPr="00276F94" w:rsidRDefault="000914A1" w:rsidP="00FE3005">
      <w:pPr>
        <w:rPr>
          <w:rFonts w:ascii="Times New Roman" w:hAnsi="Times New Roman" w:cs="Times New Roman"/>
          <w:i/>
          <w:sz w:val="22"/>
          <w:szCs w:val="22"/>
          <w:lang w:val="en-GB"/>
        </w:rPr>
      </w:pPr>
    </w:p>
    <w:p w:rsidR="000914A1" w:rsidRPr="00276F94" w:rsidRDefault="000914A1" w:rsidP="004D1978">
      <w:pPr>
        <w:rPr>
          <w:rFonts w:ascii="Times New Roman" w:hAnsi="Times New Roman" w:cs="Times New Roman"/>
          <w:sz w:val="22"/>
          <w:szCs w:val="22"/>
        </w:rPr>
      </w:pPr>
      <w:r w:rsidRPr="00276F94">
        <w:rPr>
          <w:rFonts w:ascii="Times New Roman" w:hAnsi="Times New Roman" w:cs="Times New Roman"/>
          <w:bCs/>
          <w:sz w:val="22"/>
          <w:szCs w:val="22"/>
        </w:rPr>
        <w:t>Galenicum Health, S.L</w:t>
      </w:r>
      <w:r w:rsidRPr="00276F94">
        <w:rPr>
          <w:rFonts w:ascii="Times New Roman" w:hAnsi="Times New Roman" w:cs="Times New Roman"/>
          <w:b/>
          <w:bCs/>
          <w:sz w:val="22"/>
          <w:szCs w:val="22"/>
        </w:rPr>
        <w:br/>
      </w:r>
      <w:r w:rsidRPr="00276F94">
        <w:rPr>
          <w:rFonts w:ascii="Times New Roman" w:hAnsi="Times New Roman" w:cs="Times New Roman"/>
          <w:sz w:val="22"/>
          <w:szCs w:val="22"/>
        </w:rPr>
        <w:t>Barcelona</w:t>
      </w:r>
      <w:r w:rsidR="00276F94" w:rsidRPr="00276F94">
        <w:rPr>
          <w:rFonts w:ascii="Times New Roman" w:hAnsi="Times New Roman" w:cs="Times New Roman"/>
          <w:sz w:val="22"/>
          <w:szCs w:val="22"/>
          <w:lang w:val="en-US"/>
        </w:rPr>
        <w:t>,</w:t>
      </w:r>
      <w:r w:rsidR="00276F94">
        <w:rPr>
          <w:rFonts w:ascii="Times New Roman" w:hAnsi="Times New Roman" w:cs="Times New Roman"/>
          <w:sz w:val="22"/>
          <w:szCs w:val="22"/>
        </w:rPr>
        <w:t xml:space="preserve"> </w:t>
      </w:r>
      <w:r w:rsidRPr="00276F94">
        <w:rPr>
          <w:rFonts w:ascii="Times New Roman" w:hAnsi="Times New Roman" w:cs="Times New Roman"/>
          <w:sz w:val="22"/>
          <w:szCs w:val="22"/>
        </w:rPr>
        <w:t>Spain</w:t>
      </w:r>
    </w:p>
    <w:p w:rsidR="000914A1" w:rsidRPr="000379EE" w:rsidRDefault="000914A1" w:rsidP="004D1978">
      <w:pPr>
        <w:rPr>
          <w:rFonts w:ascii="Times New Roman" w:hAnsi="Times New Roman" w:cs="Times New Roman"/>
          <w:bCs/>
          <w:i/>
          <w:iCs/>
          <w:sz w:val="22"/>
          <w:szCs w:val="22"/>
          <w:lang w:val="en-US"/>
        </w:rPr>
      </w:pPr>
      <w:r w:rsidRPr="00276F94">
        <w:rPr>
          <w:rFonts w:ascii="Times New Roman" w:hAnsi="Times New Roman" w:cs="Times New Roman"/>
          <w:sz w:val="22"/>
          <w:szCs w:val="22"/>
        </w:rPr>
        <w:br/>
      </w:r>
      <w:r w:rsidR="00276F94">
        <w:rPr>
          <w:rFonts w:ascii="Times New Roman" w:hAnsi="Times New Roman" w:cs="Times New Roman"/>
          <w:bCs/>
          <w:i/>
          <w:iCs/>
          <w:sz w:val="22"/>
          <w:szCs w:val="22"/>
          <w:lang w:val="el-GR"/>
        </w:rPr>
        <w:t>ή</w:t>
      </w:r>
    </w:p>
    <w:p w:rsidR="00857499" w:rsidRPr="00276F94" w:rsidRDefault="000914A1" w:rsidP="004D1978">
      <w:pPr>
        <w:rPr>
          <w:rFonts w:ascii="Times New Roman" w:hAnsi="Times New Roman" w:cs="Times New Roman"/>
          <w:sz w:val="22"/>
          <w:szCs w:val="22"/>
        </w:rPr>
      </w:pPr>
      <w:r w:rsidRPr="00276F94">
        <w:rPr>
          <w:rFonts w:ascii="Times New Roman" w:hAnsi="Times New Roman" w:cs="Times New Roman"/>
          <w:bCs/>
          <w:i/>
          <w:iCs/>
          <w:sz w:val="22"/>
          <w:szCs w:val="22"/>
        </w:rPr>
        <w:br/>
      </w:r>
      <w:r w:rsidRPr="00276F94">
        <w:rPr>
          <w:rFonts w:ascii="Times New Roman" w:hAnsi="Times New Roman" w:cs="Times New Roman"/>
          <w:bCs/>
          <w:sz w:val="22"/>
          <w:szCs w:val="22"/>
        </w:rPr>
        <w:t>SAG Manufacturing S.L.U</w:t>
      </w:r>
      <w:r w:rsidRPr="00276F94">
        <w:rPr>
          <w:rFonts w:ascii="Times New Roman" w:hAnsi="Times New Roman" w:cs="Times New Roman"/>
          <w:b/>
          <w:bCs/>
          <w:sz w:val="22"/>
          <w:szCs w:val="22"/>
        </w:rPr>
        <w:br/>
      </w:r>
      <w:r w:rsidRPr="00276F94">
        <w:rPr>
          <w:rFonts w:ascii="Times New Roman" w:hAnsi="Times New Roman" w:cs="Times New Roman"/>
          <w:sz w:val="22"/>
          <w:szCs w:val="22"/>
        </w:rPr>
        <w:t>Madrid, Spain</w:t>
      </w:r>
    </w:p>
    <w:p w:rsidR="007D5A40" w:rsidRPr="001E5710" w:rsidRDefault="007D5A40" w:rsidP="004D1978">
      <w:pPr>
        <w:rPr>
          <w:rFonts w:ascii="Times New Roman" w:hAnsi="Times New Roman" w:cs="Times New Roman"/>
          <w:sz w:val="22"/>
          <w:szCs w:val="22"/>
        </w:rPr>
      </w:pPr>
    </w:p>
    <w:p w:rsidR="005C7FA3" w:rsidRPr="001E5710" w:rsidRDefault="005C7FA3" w:rsidP="00FE3005">
      <w:pPr>
        <w:jc w:val="both"/>
        <w:rPr>
          <w:rFonts w:ascii="Times New Roman" w:hAnsi="Times New Roman" w:cs="Times New Roman"/>
          <w:sz w:val="22"/>
          <w:szCs w:val="22"/>
        </w:rPr>
      </w:pPr>
    </w:p>
    <w:p w:rsidR="00B33F11" w:rsidRPr="001E5710" w:rsidRDefault="006312B5" w:rsidP="00FE3005">
      <w:pPr>
        <w:jc w:val="both"/>
        <w:rPr>
          <w:rFonts w:ascii="Times New Roman" w:hAnsi="Times New Roman" w:cs="Times New Roman"/>
          <w:sz w:val="22"/>
          <w:szCs w:val="22"/>
        </w:rPr>
      </w:pPr>
      <w:r w:rsidRPr="001E5710">
        <w:rPr>
          <w:rFonts w:ascii="Times New Roman" w:eastAsia="TimesNewRomanPS-BoldMT" w:hAnsi="Times New Roman" w:cs="Times New Roman"/>
          <w:b/>
          <w:bCs/>
          <w:sz w:val="22"/>
          <w:szCs w:val="22"/>
          <w:lang w:val="el-GR"/>
        </w:rPr>
        <w:t>Το παρόν φύλλο οδηγιών χρήσης εγκρίθηκε για τελευταία φορά στις</w:t>
      </w:r>
    </w:p>
    <w:p w:rsidR="00E272E4" w:rsidRDefault="00E272E4" w:rsidP="00145E69">
      <w:pPr>
        <w:jc w:val="both"/>
        <w:rPr>
          <w:rFonts w:ascii="Times New Roman" w:hAnsi="Times New Roman" w:cs="Times New Roman"/>
          <w:sz w:val="22"/>
          <w:szCs w:val="22"/>
          <w:lang w:val="el-GR"/>
        </w:rPr>
      </w:pPr>
    </w:p>
    <w:p w:rsidR="006312B5" w:rsidRPr="001E5710" w:rsidRDefault="006312B5" w:rsidP="00145E69">
      <w:pPr>
        <w:jc w:val="both"/>
        <w:rPr>
          <w:rFonts w:ascii="Times New Roman" w:hAnsi="Times New Roman" w:cs="Times New Roman"/>
          <w:sz w:val="22"/>
          <w:szCs w:val="22"/>
          <w:lang w:val="el-GR"/>
        </w:rPr>
      </w:pPr>
    </w:p>
    <w:p w:rsidR="006312B5" w:rsidRDefault="003C3FE7" w:rsidP="00636EE0">
      <w:pPr>
        <w:autoSpaceDE w:val="0"/>
        <w:autoSpaceDN w:val="0"/>
        <w:adjustRightInd w:val="0"/>
        <w:jc w:val="both"/>
        <w:rPr>
          <w:rFonts w:ascii="Times New Roman" w:eastAsia="TimesNewRoman,Bold" w:hAnsi="Times New Roman" w:cs="Times New Roman"/>
          <w:b/>
          <w:bCs/>
          <w:sz w:val="22"/>
          <w:szCs w:val="22"/>
          <w:lang w:val="el-GR"/>
        </w:rPr>
      </w:pPr>
      <w:r w:rsidRPr="003C3FE7">
        <w:rPr>
          <w:rFonts w:ascii="Times New Roman" w:eastAsia="TimesNewRoman,Bold" w:hAnsi="Times New Roman" w:cs="Times New Roman"/>
          <w:b/>
          <w:bCs/>
          <w:sz w:val="22"/>
          <w:szCs w:val="22"/>
          <w:lang w:val="el-GR"/>
        </w:rPr>
        <w:t>Οι πληροφορίες που ακολουθούν απευθύνονται μόνο σε επαγγελματίες υγείας:</w:t>
      </w:r>
    </w:p>
    <w:p w:rsidR="003C3FE7" w:rsidRPr="003C3FE7" w:rsidRDefault="003C3FE7" w:rsidP="00636EE0">
      <w:pPr>
        <w:autoSpaceDE w:val="0"/>
        <w:autoSpaceDN w:val="0"/>
        <w:adjustRightInd w:val="0"/>
        <w:jc w:val="both"/>
        <w:rPr>
          <w:rFonts w:ascii="Times New Roman" w:eastAsia="TimesNewRomanPS-BoldMT" w:hAnsi="Times New Roman" w:cs="Times New Roman"/>
          <w:b/>
          <w:bCs/>
          <w:sz w:val="22"/>
          <w:szCs w:val="22"/>
          <w:lang w:val="el-GR"/>
        </w:rPr>
      </w:pPr>
    </w:p>
    <w:p w:rsidR="00BA2FE0" w:rsidRPr="001E5710" w:rsidRDefault="00BA2FE0" w:rsidP="00636EE0">
      <w:pPr>
        <w:autoSpaceDE w:val="0"/>
        <w:autoSpaceDN w:val="0"/>
        <w:adjustRightInd w:val="0"/>
        <w:jc w:val="both"/>
        <w:rPr>
          <w:rFonts w:ascii="Times New Roman" w:eastAsia="TimesNewRomanPS-BoldMT" w:hAnsi="Times New Roman" w:cs="Times New Roman"/>
          <w:b/>
          <w:bCs/>
          <w:sz w:val="22"/>
          <w:szCs w:val="22"/>
          <w:lang w:val="el-GR"/>
        </w:rPr>
      </w:pPr>
      <w:r w:rsidRPr="001E5710">
        <w:rPr>
          <w:rFonts w:ascii="Times New Roman" w:eastAsia="TimesNewRomanPS-BoldMT" w:hAnsi="Times New Roman" w:cs="Times New Roman"/>
          <w:b/>
          <w:bCs/>
          <w:sz w:val="22"/>
          <w:szCs w:val="22"/>
          <w:lang w:val="el-GR"/>
        </w:rPr>
        <w:t>Οδηγίες για τη χρήση και το χειρισμό (</w:t>
      </w:r>
      <w:r w:rsidRPr="001E5710">
        <w:rPr>
          <w:rFonts w:ascii="Times New Roman" w:eastAsia="TimesNewRomanPSMT" w:hAnsi="Times New Roman" w:cs="Times New Roman"/>
          <w:sz w:val="22"/>
          <w:szCs w:val="22"/>
          <w:lang w:val="el-GR"/>
        </w:rPr>
        <w:t xml:space="preserve">βλ. επίσης στο παρόν φύλλο οδηγιών </w:t>
      </w:r>
      <w:r w:rsidRPr="001E5710">
        <w:rPr>
          <w:rFonts w:ascii="Times New Roman" w:eastAsia="TimesNewRomanPS-BoldMT" w:hAnsi="Times New Roman" w:cs="Times New Roman"/>
          <w:b/>
          <w:bCs/>
          <w:sz w:val="22"/>
          <w:szCs w:val="22"/>
          <w:lang w:val="el-GR"/>
        </w:rPr>
        <w:t>3. Πως</w:t>
      </w:r>
    </w:p>
    <w:p w:rsidR="00DC6977" w:rsidRPr="001E5710" w:rsidRDefault="00BA2FE0" w:rsidP="00636EE0">
      <w:pPr>
        <w:jc w:val="both"/>
        <w:rPr>
          <w:rFonts w:ascii="Times New Roman" w:eastAsia="TimesNewRomanPS-BoldMT" w:hAnsi="Times New Roman" w:cs="Times New Roman"/>
          <w:b/>
          <w:bCs/>
          <w:sz w:val="22"/>
          <w:szCs w:val="22"/>
          <w:lang w:val="el-GR"/>
        </w:rPr>
      </w:pPr>
      <w:r w:rsidRPr="001E5710">
        <w:rPr>
          <w:rFonts w:ascii="Times New Roman" w:eastAsia="TimesNewRomanPS-BoldMT" w:hAnsi="Times New Roman" w:cs="Times New Roman"/>
          <w:b/>
          <w:bCs/>
          <w:sz w:val="22"/>
          <w:szCs w:val="22"/>
          <w:lang w:val="el-GR"/>
        </w:rPr>
        <w:t xml:space="preserve">χορηγείται το </w:t>
      </w:r>
      <w:proofErr w:type="spellStart"/>
      <w:r w:rsidR="003C3FE7">
        <w:rPr>
          <w:rFonts w:ascii="Times New Roman" w:eastAsia="TimesNewRomanPS-BoldMT" w:hAnsi="Times New Roman" w:cs="Times New Roman"/>
          <w:b/>
          <w:bCs/>
          <w:sz w:val="22"/>
          <w:szCs w:val="22"/>
          <w:lang w:val="en-US"/>
        </w:rPr>
        <w:t>Digazor</w:t>
      </w:r>
      <w:proofErr w:type="spellEnd"/>
      <w:r w:rsidRPr="001E5710">
        <w:rPr>
          <w:rFonts w:ascii="Times New Roman" w:eastAsia="TimesNewRomanPS-BoldMT" w:hAnsi="Times New Roman" w:cs="Times New Roman"/>
          <w:b/>
          <w:bCs/>
          <w:sz w:val="22"/>
          <w:szCs w:val="22"/>
          <w:lang w:val="el-GR"/>
        </w:rPr>
        <w:t>)</w:t>
      </w:r>
    </w:p>
    <w:p w:rsidR="00BA2FE0" w:rsidRPr="001E5710" w:rsidRDefault="00BA2FE0" w:rsidP="00636EE0">
      <w:pPr>
        <w:jc w:val="both"/>
        <w:rPr>
          <w:rFonts w:ascii="Times New Roman" w:hAnsi="Times New Roman" w:cs="Times New Roman"/>
          <w:b/>
          <w:sz w:val="22"/>
          <w:szCs w:val="22"/>
          <w:lang w:val="es-ES_tradnl"/>
        </w:rPr>
      </w:pPr>
    </w:p>
    <w:p w:rsidR="00DC6977" w:rsidRPr="003C3FE7" w:rsidRDefault="003C3FE7" w:rsidP="003C3FE7">
      <w:pPr>
        <w:autoSpaceDE w:val="0"/>
        <w:autoSpaceDN w:val="0"/>
        <w:adjustRightInd w:val="0"/>
        <w:jc w:val="both"/>
        <w:rPr>
          <w:rFonts w:ascii="Times New Roman" w:eastAsia="TimesNewRoman" w:hAnsi="Times New Roman" w:cs="Times New Roman"/>
          <w:sz w:val="22"/>
          <w:szCs w:val="22"/>
          <w:lang w:val="el-GR"/>
        </w:rPr>
      </w:pPr>
      <w:r w:rsidRPr="003C3FE7">
        <w:rPr>
          <w:rFonts w:ascii="Times New Roman" w:eastAsia="TimesNewRoman" w:hAnsi="Times New Roman" w:cs="Times New Roman"/>
          <w:sz w:val="22"/>
          <w:szCs w:val="22"/>
          <w:lang w:val="el-GR"/>
        </w:rPr>
        <w:t xml:space="preserve">Η σκόνη θα πρέπει να </w:t>
      </w:r>
      <w:proofErr w:type="spellStart"/>
      <w:r w:rsidRPr="003C3FE7">
        <w:rPr>
          <w:rFonts w:ascii="Times New Roman" w:eastAsia="TimesNewRoman" w:hAnsi="Times New Roman" w:cs="Times New Roman"/>
          <w:sz w:val="22"/>
          <w:szCs w:val="22"/>
          <w:lang w:val="el-GR"/>
        </w:rPr>
        <w:t>ανασυστάται</w:t>
      </w:r>
      <w:proofErr w:type="spellEnd"/>
      <w:r w:rsidRPr="003C3FE7">
        <w:rPr>
          <w:rFonts w:ascii="Times New Roman" w:eastAsia="TimesNewRoman" w:hAnsi="Times New Roman" w:cs="Times New Roman"/>
          <w:sz w:val="22"/>
          <w:szCs w:val="22"/>
          <w:lang w:val="el-GR"/>
        </w:rPr>
        <w:t xml:space="preserve"> με 5,3 ml ενέσιμου διαλύματος χλωριούχου νατρίου</w:t>
      </w:r>
      <w:r>
        <w:rPr>
          <w:rFonts w:ascii="Times New Roman" w:eastAsia="TimesNewRoman" w:hAnsi="Times New Roman" w:cs="Times New Roman"/>
          <w:sz w:val="22"/>
          <w:szCs w:val="22"/>
          <w:lang w:val="el-GR"/>
        </w:rPr>
        <w:t xml:space="preserve"> 9 </w:t>
      </w:r>
      <w:proofErr w:type="spellStart"/>
      <w:r>
        <w:rPr>
          <w:rFonts w:ascii="Times New Roman" w:eastAsia="TimesNewRoman" w:hAnsi="Times New Roman" w:cs="Times New Roman"/>
          <w:sz w:val="22"/>
          <w:szCs w:val="22"/>
          <w:lang w:val="el-GR"/>
        </w:rPr>
        <w:t>mg</w:t>
      </w:r>
      <w:proofErr w:type="spellEnd"/>
      <w:r>
        <w:rPr>
          <w:rFonts w:ascii="Times New Roman" w:eastAsia="TimesNewRoman" w:hAnsi="Times New Roman" w:cs="Times New Roman"/>
          <w:sz w:val="22"/>
          <w:szCs w:val="22"/>
          <w:lang w:val="el-GR"/>
        </w:rPr>
        <w:t>/ml (0,9</w:t>
      </w:r>
      <w:r w:rsidRPr="003C3FE7">
        <w:rPr>
          <w:rFonts w:ascii="Times New Roman" w:eastAsia="TimesNewRoman" w:hAnsi="Times New Roman" w:cs="Times New Roman"/>
          <w:sz w:val="22"/>
          <w:szCs w:val="22"/>
          <w:lang w:val="el-GR"/>
        </w:rPr>
        <w:t xml:space="preserve"> %), με ενέσιμο διάλυμα </w:t>
      </w:r>
      <w:proofErr w:type="spellStart"/>
      <w:r w:rsidRPr="003C3FE7">
        <w:rPr>
          <w:rFonts w:ascii="Times New Roman" w:eastAsia="TimesNewRoman" w:hAnsi="Times New Roman" w:cs="Times New Roman"/>
          <w:sz w:val="22"/>
          <w:szCs w:val="22"/>
          <w:lang w:val="el-GR"/>
        </w:rPr>
        <w:t>δεξτρόζης</w:t>
      </w:r>
      <w:proofErr w:type="spellEnd"/>
      <w:r w:rsidRPr="003C3FE7">
        <w:rPr>
          <w:rFonts w:ascii="Times New Roman" w:eastAsia="TimesNewRoman" w:hAnsi="Times New Roman" w:cs="Times New Roman"/>
          <w:sz w:val="22"/>
          <w:szCs w:val="22"/>
          <w:lang w:val="el-GR"/>
        </w:rPr>
        <w:t xml:space="preserve"> 50 </w:t>
      </w:r>
      <w:proofErr w:type="spellStart"/>
      <w:r w:rsidRPr="003C3FE7">
        <w:rPr>
          <w:rFonts w:ascii="Times New Roman" w:eastAsia="TimesNewRoman" w:hAnsi="Times New Roman" w:cs="Times New Roman"/>
          <w:sz w:val="22"/>
          <w:szCs w:val="22"/>
          <w:lang w:val="el-GR"/>
        </w:rPr>
        <w:t>mg</w:t>
      </w:r>
      <w:proofErr w:type="spellEnd"/>
      <w:r w:rsidRPr="003C3FE7">
        <w:rPr>
          <w:rFonts w:ascii="Times New Roman" w:eastAsia="TimesNewRoman" w:hAnsi="Times New Roman" w:cs="Times New Roman"/>
          <w:sz w:val="22"/>
          <w:szCs w:val="22"/>
          <w:lang w:val="el-GR"/>
        </w:rPr>
        <w:t xml:space="preserve">/ml (5 %) ή ενέσιμο διάλυμα </w:t>
      </w:r>
      <w:proofErr w:type="spellStart"/>
      <w:r w:rsidRPr="003C3FE7">
        <w:rPr>
          <w:rFonts w:ascii="Times New Roman" w:eastAsia="TimesNewRoman" w:hAnsi="Times New Roman" w:cs="Times New Roman"/>
          <w:sz w:val="22"/>
          <w:szCs w:val="22"/>
          <w:lang w:val="el-GR"/>
        </w:rPr>
        <w:t>Lactated</w:t>
      </w:r>
      <w:proofErr w:type="spellEnd"/>
      <w:r w:rsidRPr="003C3FE7">
        <w:rPr>
          <w:rFonts w:ascii="Times New Roman" w:eastAsia="TimesNewRoman" w:hAnsi="Times New Roman" w:cs="Times New Roman"/>
          <w:sz w:val="22"/>
          <w:szCs w:val="22"/>
          <w:lang w:val="el-GR"/>
        </w:rPr>
        <w:t xml:space="preserve"> </w:t>
      </w:r>
      <w:proofErr w:type="spellStart"/>
      <w:r w:rsidRPr="003C3FE7">
        <w:rPr>
          <w:rFonts w:ascii="Times New Roman" w:eastAsia="TimesNewRoman" w:hAnsi="Times New Roman" w:cs="Times New Roman"/>
          <w:sz w:val="22"/>
          <w:szCs w:val="22"/>
          <w:lang w:val="el-GR"/>
        </w:rPr>
        <w:t>Ringer’s</w:t>
      </w:r>
      <w:proofErr w:type="spellEnd"/>
      <w:r w:rsidRPr="003C3FE7">
        <w:rPr>
          <w:rFonts w:ascii="Times New Roman" w:eastAsia="TimesNewRoman" w:hAnsi="Times New Roman" w:cs="Times New Roman"/>
          <w:sz w:val="22"/>
          <w:szCs w:val="22"/>
          <w:lang w:val="el-GR"/>
        </w:rPr>
        <w:t xml:space="preserve"> προκειμένου να επιτευχθεί μια συγκέντρωση των 10 </w:t>
      </w:r>
      <w:proofErr w:type="spellStart"/>
      <w:r w:rsidRPr="003C3FE7">
        <w:rPr>
          <w:rFonts w:ascii="Times New Roman" w:eastAsia="TimesNewRoman" w:hAnsi="Times New Roman" w:cs="Times New Roman"/>
          <w:sz w:val="22"/>
          <w:szCs w:val="22"/>
          <w:lang w:val="el-GR"/>
        </w:rPr>
        <w:t>mg</w:t>
      </w:r>
      <w:proofErr w:type="spellEnd"/>
      <w:r w:rsidRPr="003C3FE7">
        <w:rPr>
          <w:rFonts w:ascii="Times New Roman" w:eastAsia="TimesNewRoman" w:hAnsi="Times New Roman" w:cs="Times New Roman"/>
          <w:sz w:val="22"/>
          <w:szCs w:val="22"/>
          <w:lang w:val="el-GR"/>
        </w:rPr>
        <w:t xml:space="preserve">/ml </w:t>
      </w:r>
      <w:proofErr w:type="spellStart"/>
      <w:r w:rsidRPr="003C3FE7">
        <w:rPr>
          <w:rFonts w:ascii="Times New Roman" w:eastAsia="TimesNewRoman" w:hAnsi="Times New Roman" w:cs="Times New Roman"/>
          <w:sz w:val="22"/>
          <w:szCs w:val="22"/>
          <w:lang w:val="el-GR"/>
        </w:rPr>
        <w:t>τιγεκυκλίνης</w:t>
      </w:r>
      <w:proofErr w:type="spellEnd"/>
      <w:r>
        <w:rPr>
          <w:rFonts w:ascii="TimesNewRoman" w:eastAsia="TimesNewRoman" w:cs="TimesNewRoman"/>
          <w:sz w:val="22"/>
          <w:szCs w:val="22"/>
          <w:lang w:val="el-GR"/>
        </w:rPr>
        <w:t>.</w:t>
      </w:r>
      <w:r w:rsidR="00DC6977" w:rsidRPr="001E5710">
        <w:rPr>
          <w:rFonts w:ascii="Times New Roman" w:hAnsi="Times New Roman" w:cs="Times New Roman"/>
          <w:sz w:val="22"/>
          <w:szCs w:val="22"/>
          <w:lang w:val="es-ES_tradnl"/>
        </w:rPr>
        <w:t xml:space="preserve"> </w:t>
      </w:r>
      <w:r w:rsidR="00BA2FE0" w:rsidRPr="001E5710">
        <w:rPr>
          <w:rFonts w:ascii="Times New Roman" w:eastAsia="TimesNewRomanPSMT" w:hAnsi="Times New Roman" w:cs="Times New Roman"/>
          <w:sz w:val="22"/>
          <w:szCs w:val="22"/>
          <w:lang w:val="el-GR"/>
        </w:rPr>
        <w:t xml:space="preserve">Το φιαλίδιο θα πρέπει να ανακινείται ήπια έως ότου η δραστική ουσία διαλυθεί. Έπειτα, 5 </w:t>
      </w:r>
      <w:r w:rsidR="00BA2FE0" w:rsidRPr="001E5710">
        <w:rPr>
          <w:rFonts w:ascii="Times New Roman" w:eastAsia="TimesNewRomanPSMT" w:hAnsi="Times New Roman" w:cs="Times New Roman"/>
          <w:sz w:val="22"/>
          <w:szCs w:val="22"/>
          <w:lang w:val="en-US"/>
        </w:rPr>
        <w:t>ml</w:t>
      </w:r>
      <w:r w:rsidR="00BA2FE0" w:rsidRPr="001E5710">
        <w:rPr>
          <w:rFonts w:ascii="Times New Roman" w:eastAsia="TimesNewRomanPSMT" w:hAnsi="Times New Roman" w:cs="Times New Roman"/>
          <w:sz w:val="22"/>
          <w:szCs w:val="22"/>
          <w:lang w:val="el-GR"/>
        </w:rPr>
        <w:t xml:space="preserve"> από το ανασυσταθέν</w:t>
      </w:r>
      <w:r w:rsidR="00BA2FE0" w:rsidRPr="001E5710">
        <w:rPr>
          <w:rFonts w:ascii="Times New Roman" w:hAnsi="Times New Roman" w:cs="Times New Roman"/>
          <w:sz w:val="22"/>
          <w:szCs w:val="22"/>
          <w:lang w:val="es-ES_tradnl"/>
        </w:rPr>
        <w:t xml:space="preserve"> </w:t>
      </w:r>
      <w:r w:rsidR="00BA2FE0" w:rsidRPr="001E5710">
        <w:rPr>
          <w:rFonts w:ascii="Times New Roman" w:eastAsia="TimesNewRomanPSMT" w:hAnsi="Times New Roman" w:cs="Times New Roman"/>
          <w:sz w:val="22"/>
          <w:szCs w:val="22"/>
          <w:lang w:val="el-GR"/>
        </w:rPr>
        <w:t xml:space="preserve">διάλυμα θα πρέπει αμέσως να αφαιρούνται από το φιαλίδιο και να προστίθενται σε ένα σάκο ενδοφλέβιας έγχυσης των 100 ml ή άλλο κατάλληλο </w:t>
      </w:r>
      <w:proofErr w:type="spellStart"/>
      <w:r w:rsidR="00BA2FE0" w:rsidRPr="001E5710">
        <w:rPr>
          <w:rFonts w:ascii="Times New Roman" w:eastAsia="TimesNewRomanPSMT" w:hAnsi="Times New Roman" w:cs="Times New Roman"/>
          <w:sz w:val="22"/>
          <w:szCs w:val="22"/>
          <w:lang w:val="el-GR"/>
        </w:rPr>
        <w:t>περιέκτη</w:t>
      </w:r>
      <w:proofErr w:type="spellEnd"/>
      <w:r w:rsidR="00BA2FE0" w:rsidRPr="001E5710">
        <w:rPr>
          <w:rFonts w:ascii="Times New Roman" w:eastAsia="TimesNewRomanPSMT" w:hAnsi="Times New Roman" w:cs="Times New Roman"/>
          <w:sz w:val="22"/>
          <w:szCs w:val="22"/>
          <w:lang w:val="el-GR"/>
        </w:rPr>
        <w:t xml:space="preserve"> για έγχυση (π.χ. γυάλινη φιάλη).</w:t>
      </w:r>
    </w:p>
    <w:p w:rsidR="00BA2FE0" w:rsidRPr="001E5710" w:rsidRDefault="00BA2FE0" w:rsidP="003C3FE7">
      <w:pPr>
        <w:autoSpaceDE w:val="0"/>
        <w:autoSpaceDN w:val="0"/>
        <w:adjustRightInd w:val="0"/>
        <w:jc w:val="both"/>
        <w:rPr>
          <w:rFonts w:ascii="Times New Roman" w:eastAsia="TimesNewRomanPSMT" w:hAnsi="Times New Roman" w:cs="Times New Roman"/>
          <w:sz w:val="22"/>
          <w:szCs w:val="22"/>
          <w:lang w:val="el-GR"/>
        </w:rPr>
      </w:pPr>
    </w:p>
    <w:p w:rsidR="00BA2FE0" w:rsidRPr="001E5710" w:rsidRDefault="00BA2FE0" w:rsidP="00636EE0">
      <w:pPr>
        <w:autoSpaceDE w:val="0"/>
        <w:autoSpaceDN w:val="0"/>
        <w:adjustRightInd w:val="0"/>
        <w:jc w:val="both"/>
        <w:rPr>
          <w:rFonts w:ascii="Times New Roman" w:hAnsi="Times New Roman" w:cs="Times New Roman"/>
          <w:sz w:val="22"/>
          <w:szCs w:val="22"/>
          <w:lang w:val="el-GR"/>
        </w:rPr>
      </w:pPr>
      <w:r w:rsidRPr="001E5710">
        <w:rPr>
          <w:rFonts w:ascii="Times New Roman" w:eastAsia="TimesNewRomanPSMT" w:hAnsi="Times New Roman" w:cs="Times New Roman"/>
          <w:sz w:val="22"/>
          <w:szCs w:val="22"/>
          <w:lang w:val="el-GR"/>
        </w:rPr>
        <w:t xml:space="preserve">Για μια δόση των 100 </w:t>
      </w:r>
      <w:proofErr w:type="spellStart"/>
      <w:r w:rsidRPr="001E5710">
        <w:rPr>
          <w:rFonts w:ascii="Times New Roman" w:eastAsia="TimesNewRomanPSMT" w:hAnsi="Times New Roman" w:cs="Times New Roman"/>
          <w:sz w:val="22"/>
          <w:szCs w:val="22"/>
          <w:lang w:val="el-GR"/>
        </w:rPr>
        <w:t>mg</w:t>
      </w:r>
      <w:proofErr w:type="spellEnd"/>
      <w:r w:rsidRPr="001E5710">
        <w:rPr>
          <w:rFonts w:ascii="Times New Roman" w:eastAsia="TimesNewRomanPSMT" w:hAnsi="Times New Roman" w:cs="Times New Roman"/>
          <w:sz w:val="22"/>
          <w:szCs w:val="22"/>
          <w:lang w:val="el-GR"/>
        </w:rPr>
        <w:t xml:space="preserve">, κάντε την ανασύσταση χρησιμοποιώντας δύο φιαλίδια σε ένα σάκο ενδοφλέβιας έγχυσης των 100 ml ή άλλο κατάλληλο </w:t>
      </w:r>
      <w:proofErr w:type="spellStart"/>
      <w:r w:rsidRPr="001E5710">
        <w:rPr>
          <w:rFonts w:ascii="Times New Roman" w:eastAsia="TimesNewRomanPSMT" w:hAnsi="Times New Roman" w:cs="Times New Roman"/>
          <w:sz w:val="22"/>
          <w:szCs w:val="22"/>
          <w:lang w:val="el-GR"/>
        </w:rPr>
        <w:t>περιέκτη</w:t>
      </w:r>
      <w:proofErr w:type="spellEnd"/>
      <w:r w:rsidRPr="001E5710">
        <w:rPr>
          <w:rFonts w:ascii="Times New Roman" w:eastAsia="TimesNewRomanPSMT" w:hAnsi="Times New Roman" w:cs="Times New Roman"/>
          <w:sz w:val="22"/>
          <w:szCs w:val="22"/>
          <w:lang w:val="el-GR"/>
        </w:rPr>
        <w:t xml:space="preserve"> για έγχυση (π.χ. γυάλινη φιάλη).</w:t>
      </w:r>
      <w:r w:rsidRPr="001E5710">
        <w:rPr>
          <w:rFonts w:ascii="Times New Roman" w:hAnsi="Times New Roman" w:cs="Times New Roman"/>
          <w:sz w:val="22"/>
          <w:szCs w:val="22"/>
          <w:lang w:val="es-ES_tradnl"/>
        </w:rPr>
        <w:t xml:space="preserve"> </w:t>
      </w:r>
    </w:p>
    <w:p w:rsidR="00BA2FE0" w:rsidRPr="001E5710" w:rsidRDefault="00BA2FE0" w:rsidP="00636EE0">
      <w:pPr>
        <w:autoSpaceDE w:val="0"/>
        <w:autoSpaceDN w:val="0"/>
        <w:adjustRightInd w:val="0"/>
        <w:jc w:val="both"/>
        <w:rPr>
          <w:rFonts w:ascii="Times New Roman" w:hAnsi="Times New Roman" w:cs="Times New Roman"/>
          <w:sz w:val="22"/>
          <w:szCs w:val="22"/>
          <w:lang w:val="el-GR"/>
        </w:rPr>
      </w:pPr>
    </w:p>
    <w:p w:rsidR="00DC6977" w:rsidRPr="001E5710" w:rsidRDefault="00BA2FE0" w:rsidP="00636EE0">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lastRenderedPageBreak/>
        <w:t xml:space="preserve">Σημείωση: Το φιαλίδιο περιέχει ένα 6 % πλεόνασμα. Έτσι, 5 ml </w:t>
      </w:r>
      <w:proofErr w:type="spellStart"/>
      <w:r w:rsidRPr="001E5710">
        <w:rPr>
          <w:rFonts w:ascii="Times New Roman" w:eastAsia="TimesNewRomanPSMT" w:hAnsi="Times New Roman" w:cs="Times New Roman"/>
          <w:sz w:val="22"/>
          <w:szCs w:val="22"/>
          <w:lang w:val="el-GR"/>
        </w:rPr>
        <w:t>ανασυσταμένου</w:t>
      </w:r>
      <w:proofErr w:type="spellEnd"/>
      <w:r w:rsidRPr="001E5710">
        <w:rPr>
          <w:rFonts w:ascii="Times New Roman" w:eastAsia="TimesNewRomanPSMT" w:hAnsi="Times New Roman" w:cs="Times New Roman"/>
          <w:sz w:val="22"/>
          <w:szCs w:val="22"/>
          <w:lang w:val="el-GR"/>
        </w:rPr>
        <w:t xml:space="preserve"> διαλύματος ισοδυναμούν με 50 </w:t>
      </w:r>
      <w:proofErr w:type="spellStart"/>
      <w:r w:rsidRPr="001E5710">
        <w:rPr>
          <w:rFonts w:ascii="Times New Roman" w:eastAsia="TimesNewRomanPSMT" w:hAnsi="Times New Roman" w:cs="Times New Roman"/>
          <w:sz w:val="22"/>
          <w:szCs w:val="22"/>
          <w:lang w:val="el-GR"/>
        </w:rPr>
        <w:t>mg</w:t>
      </w:r>
      <w:proofErr w:type="spellEnd"/>
      <w:r w:rsidRPr="001E5710">
        <w:rPr>
          <w:rFonts w:ascii="Times New Roman" w:eastAsia="TimesNewRomanPSMT" w:hAnsi="Times New Roman" w:cs="Times New Roman"/>
          <w:sz w:val="22"/>
          <w:szCs w:val="22"/>
          <w:lang w:val="el-GR"/>
        </w:rPr>
        <w:t xml:space="preserve"> της δραστικής ουσίας. Το ανασυσταθέν διάλυμα θα πρέπει να έχει ένα χρώμα μεταξύ κίτρινου και πορτοκαλί, σε διαφορετική περίπτωση το διάλυμα θα πρέπει να απορριφθεί. Τα παρεντερικά προϊόντα θα πρέπει να εξετάζονται οπτικά για σωματίδια ύλης και </w:t>
      </w:r>
      <w:proofErr w:type="spellStart"/>
      <w:r w:rsidRPr="001E5710">
        <w:rPr>
          <w:rFonts w:ascii="Times New Roman" w:eastAsia="TimesNewRomanPSMT" w:hAnsi="Times New Roman" w:cs="Times New Roman"/>
          <w:sz w:val="22"/>
          <w:szCs w:val="22"/>
          <w:lang w:val="el-GR"/>
        </w:rPr>
        <w:t>δυσχρωματισμό</w:t>
      </w:r>
      <w:proofErr w:type="spellEnd"/>
      <w:r w:rsidRPr="001E5710">
        <w:rPr>
          <w:rFonts w:ascii="Times New Roman" w:eastAsia="TimesNewRomanPSMT" w:hAnsi="Times New Roman" w:cs="Times New Roman"/>
          <w:sz w:val="22"/>
          <w:szCs w:val="22"/>
          <w:lang w:val="el-GR"/>
        </w:rPr>
        <w:t xml:space="preserve"> (π.χ. πράσινο ή μαύρο χρώμα) πριν τη χορήγηση.</w:t>
      </w:r>
    </w:p>
    <w:p w:rsidR="00BA2FE0" w:rsidRPr="001E5710" w:rsidRDefault="00BA2FE0" w:rsidP="00BA2FE0">
      <w:pPr>
        <w:autoSpaceDE w:val="0"/>
        <w:autoSpaceDN w:val="0"/>
        <w:adjustRightInd w:val="0"/>
        <w:rPr>
          <w:rFonts w:ascii="Times New Roman" w:eastAsia="TimesNewRomanPSMT" w:hAnsi="Times New Roman" w:cs="Times New Roman"/>
          <w:sz w:val="22"/>
          <w:szCs w:val="22"/>
          <w:lang w:val="el-GR"/>
        </w:rPr>
      </w:pPr>
    </w:p>
    <w:p w:rsidR="00DC6977" w:rsidRPr="001E5710" w:rsidRDefault="00636EE0" w:rsidP="00A3288F">
      <w:pPr>
        <w:autoSpaceDE w:val="0"/>
        <w:autoSpaceDN w:val="0"/>
        <w:adjustRightInd w:val="0"/>
        <w:jc w:val="both"/>
        <w:rPr>
          <w:rFonts w:ascii="Times New Roman" w:eastAsia="TimesNewRomanPSMT" w:hAnsi="Times New Roman" w:cs="Times New Roman"/>
          <w:sz w:val="22"/>
          <w:szCs w:val="22"/>
          <w:lang w:val="el-GR"/>
        </w:rPr>
      </w:pPr>
      <w:r>
        <w:rPr>
          <w:rFonts w:ascii="Times New Roman" w:hAnsi="Times New Roman" w:cs="Times New Roman"/>
          <w:sz w:val="22"/>
          <w:szCs w:val="22"/>
          <w:lang w:val="es-ES_tradnl"/>
        </w:rPr>
        <w:t xml:space="preserve">H </w:t>
      </w:r>
      <w:r w:rsidR="003C3FE7">
        <w:rPr>
          <w:rFonts w:ascii="Times New Roman" w:hAnsi="Times New Roman" w:cs="Times New Roman"/>
          <w:sz w:val="22"/>
          <w:szCs w:val="22"/>
          <w:lang w:val="el-GR"/>
        </w:rPr>
        <w:t>τ</w:t>
      </w:r>
      <w:r w:rsidR="003C617D" w:rsidRPr="001E5710">
        <w:rPr>
          <w:rFonts w:ascii="Times New Roman" w:hAnsi="Times New Roman" w:cs="Times New Roman"/>
          <w:sz w:val="22"/>
          <w:szCs w:val="22"/>
          <w:lang w:val="es-ES_tradnl"/>
        </w:rPr>
        <w:t>ιγεκυκλίνη</w:t>
      </w:r>
      <w:r w:rsidR="00DC6977" w:rsidRPr="001E5710">
        <w:rPr>
          <w:rFonts w:ascii="Times New Roman" w:hAnsi="Times New Roman" w:cs="Times New Roman"/>
          <w:sz w:val="22"/>
          <w:szCs w:val="22"/>
          <w:lang w:val="es-ES_tradnl"/>
        </w:rPr>
        <w:t xml:space="preserve"> </w:t>
      </w:r>
      <w:r w:rsidR="00A3288F" w:rsidRPr="001E5710">
        <w:rPr>
          <w:rFonts w:ascii="Times New Roman" w:eastAsia="TimesNewRomanPSMT" w:hAnsi="Times New Roman" w:cs="Times New Roman"/>
          <w:sz w:val="22"/>
          <w:szCs w:val="22"/>
          <w:lang w:val="el-GR"/>
        </w:rPr>
        <w:t>μπορεί να χορηγηθεί ενδοφλεβίως μέσω μιας ξεχωριστής γραμμής ή μέσω καθετήρα τριπλού αυλού (Y-</w:t>
      </w:r>
      <w:proofErr w:type="spellStart"/>
      <w:r w:rsidR="00A3288F" w:rsidRPr="001E5710">
        <w:rPr>
          <w:rFonts w:ascii="Times New Roman" w:eastAsia="TimesNewRomanPSMT" w:hAnsi="Times New Roman" w:cs="Times New Roman"/>
          <w:sz w:val="22"/>
          <w:szCs w:val="22"/>
          <w:lang w:val="el-GR"/>
        </w:rPr>
        <w:t>sit</w:t>
      </w:r>
      <w:proofErr w:type="spellEnd"/>
      <w:r w:rsidR="00A3288F" w:rsidRPr="001E5710">
        <w:rPr>
          <w:rFonts w:ascii="Times New Roman" w:eastAsia="TimesNewRomanPSMT" w:hAnsi="Times New Roman" w:cs="Times New Roman"/>
          <w:sz w:val="22"/>
          <w:szCs w:val="22"/>
          <w:lang w:val="el-GR"/>
        </w:rPr>
        <w:t xml:space="preserve">e). Εφόσον η ίδια ενδοφλέβια γραμμή χρησιμοποιείται για διαδοχική έγχυση αρκετών δραστικών ουσιών, θα πρέπει να γίνεται </w:t>
      </w:r>
      <w:proofErr w:type="spellStart"/>
      <w:r w:rsidR="00A3288F" w:rsidRPr="001E5710">
        <w:rPr>
          <w:rFonts w:ascii="Times New Roman" w:eastAsia="TimesNewRomanPSMT" w:hAnsi="Times New Roman" w:cs="Times New Roman"/>
          <w:sz w:val="22"/>
          <w:szCs w:val="22"/>
          <w:lang w:val="el-GR"/>
        </w:rPr>
        <w:t>έκπλυση</w:t>
      </w:r>
      <w:proofErr w:type="spellEnd"/>
      <w:r w:rsidR="00A3288F" w:rsidRPr="001E5710">
        <w:rPr>
          <w:rFonts w:ascii="Times New Roman" w:eastAsia="TimesNewRomanPSMT" w:hAnsi="Times New Roman" w:cs="Times New Roman"/>
          <w:sz w:val="22"/>
          <w:szCs w:val="22"/>
          <w:lang w:val="el-GR"/>
        </w:rPr>
        <w:t xml:space="preserve"> της γραμμής πριν και μετά την έγχυση </w:t>
      </w:r>
      <w:r w:rsidR="003C3FE7">
        <w:rPr>
          <w:rFonts w:ascii="Times New Roman" w:eastAsia="TimesNewRomanPSMT" w:hAnsi="Times New Roman" w:cs="Times New Roman"/>
          <w:sz w:val="22"/>
          <w:szCs w:val="22"/>
          <w:lang w:val="el-GR"/>
        </w:rPr>
        <w:t>της</w:t>
      </w:r>
      <w:r w:rsidR="00A3288F" w:rsidRPr="001E5710">
        <w:rPr>
          <w:rFonts w:ascii="Times New Roman" w:eastAsia="TimesNewRomanPSMT" w:hAnsi="Times New Roman" w:cs="Times New Roman"/>
          <w:sz w:val="22"/>
          <w:szCs w:val="22"/>
          <w:lang w:val="el-GR"/>
        </w:rPr>
        <w:t xml:space="preserve"> </w:t>
      </w:r>
      <w:r w:rsidR="003C3FE7">
        <w:rPr>
          <w:rFonts w:ascii="Times New Roman" w:hAnsi="Times New Roman" w:cs="Times New Roman"/>
          <w:sz w:val="22"/>
          <w:szCs w:val="22"/>
          <w:lang w:val="el-GR"/>
        </w:rPr>
        <w:t>τ</w:t>
      </w:r>
      <w:r w:rsidR="003C617D" w:rsidRPr="001E5710">
        <w:rPr>
          <w:rFonts w:ascii="Times New Roman" w:hAnsi="Times New Roman" w:cs="Times New Roman"/>
          <w:sz w:val="22"/>
          <w:szCs w:val="22"/>
          <w:lang w:val="es-ES_tradnl"/>
        </w:rPr>
        <w:t>ιγεκυκλίνη</w:t>
      </w:r>
      <w:r w:rsidR="003C3FE7">
        <w:rPr>
          <w:rFonts w:ascii="Times New Roman" w:hAnsi="Times New Roman" w:cs="Times New Roman"/>
          <w:sz w:val="22"/>
          <w:szCs w:val="22"/>
          <w:lang w:val="el-GR"/>
        </w:rPr>
        <w:t>ς</w:t>
      </w:r>
      <w:r w:rsidR="00A3288F" w:rsidRPr="001E5710">
        <w:rPr>
          <w:rFonts w:ascii="Times New Roman" w:eastAsia="TimesNewRomanPSMT" w:hAnsi="Times New Roman" w:cs="Times New Roman"/>
          <w:sz w:val="22"/>
          <w:szCs w:val="22"/>
          <w:lang w:val="el-GR"/>
        </w:rPr>
        <w:t xml:space="preserve"> είτε με ενέσιμο διάλυμα χλωριούχου νατρίου 9 </w:t>
      </w:r>
      <w:proofErr w:type="spellStart"/>
      <w:r w:rsidR="00A3288F" w:rsidRPr="001E5710">
        <w:rPr>
          <w:rFonts w:ascii="Times New Roman" w:eastAsia="TimesNewRomanPSMT" w:hAnsi="Times New Roman" w:cs="Times New Roman"/>
          <w:sz w:val="22"/>
          <w:szCs w:val="22"/>
          <w:lang w:val="el-GR"/>
        </w:rPr>
        <w:t>mg</w:t>
      </w:r>
      <w:proofErr w:type="spellEnd"/>
      <w:r w:rsidR="00A3288F" w:rsidRPr="001E5710">
        <w:rPr>
          <w:rFonts w:ascii="Times New Roman" w:eastAsia="TimesNewRomanPSMT" w:hAnsi="Times New Roman" w:cs="Times New Roman"/>
          <w:sz w:val="22"/>
          <w:szCs w:val="22"/>
          <w:lang w:val="el-GR"/>
        </w:rPr>
        <w:t>/ml (0.9 %) ή με ενέσιμο διάλυμα</w:t>
      </w:r>
      <w:r w:rsidRPr="00636EE0">
        <w:rPr>
          <w:rFonts w:ascii="Times New Roman" w:eastAsia="TimesNewRomanPSMT" w:hAnsi="Times New Roman" w:cs="Times New Roman"/>
          <w:sz w:val="22"/>
          <w:szCs w:val="22"/>
          <w:lang w:val="el-GR"/>
        </w:rPr>
        <w:t xml:space="preserve"> </w:t>
      </w:r>
      <w:proofErr w:type="spellStart"/>
      <w:r w:rsidR="00A3288F" w:rsidRPr="001E5710">
        <w:rPr>
          <w:rFonts w:ascii="Times New Roman" w:eastAsia="TimesNewRomanPSMT" w:hAnsi="Times New Roman" w:cs="Times New Roman"/>
          <w:sz w:val="22"/>
          <w:szCs w:val="22"/>
          <w:lang w:val="el-GR"/>
        </w:rPr>
        <w:t>δεξτρόζης</w:t>
      </w:r>
      <w:proofErr w:type="spellEnd"/>
      <w:r w:rsidR="00A3288F" w:rsidRPr="001E5710">
        <w:rPr>
          <w:rFonts w:ascii="Times New Roman" w:eastAsia="TimesNewRomanPSMT" w:hAnsi="Times New Roman" w:cs="Times New Roman"/>
          <w:sz w:val="22"/>
          <w:szCs w:val="22"/>
          <w:lang w:val="el-GR"/>
        </w:rPr>
        <w:t xml:space="preserve"> 50 </w:t>
      </w:r>
      <w:proofErr w:type="spellStart"/>
      <w:r w:rsidR="00A3288F" w:rsidRPr="001E5710">
        <w:rPr>
          <w:rFonts w:ascii="Times New Roman" w:eastAsia="TimesNewRomanPSMT" w:hAnsi="Times New Roman" w:cs="Times New Roman"/>
          <w:sz w:val="22"/>
          <w:szCs w:val="22"/>
          <w:lang w:val="el-GR"/>
        </w:rPr>
        <w:t>mg</w:t>
      </w:r>
      <w:proofErr w:type="spellEnd"/>
      <w:r w:rsidR="00A3288F" w:rsidRPr="001E5710">
        <w:rPr>
          <w:rFonts w:ascii="Times New Roman" w:eastAsia="TimesNewRomanPSMT" w:hAnsi="Times New Roman" w:cs="Times New Roman"/>
          <w:sz w:val="22"/>
          <w:szCs w:val="22"/>
          <w:lang w:val="el-GR"/>
        </w:rPr>
        <w:t xml:space="preserve">/ml (5 %). Η ένεση θα πρέπει να γίνεται με ένα διάλυμα έγχυσης συμβατό με την </w:t>
      </w:r>
      <w:proofErr w:type="spellStart"/>
      <w:r w:rsidR="00A3288F" w:rsidRPr="001E5710">
        <w:rPr>
          <w:rFonts w:ascii="Times New Roman" w:eastAsia="TimesNewRomanPSMT" w:hAnsi="Times New Roman" w:cs="Times New Roman"/>
          <w:sz w:val="22"/>
          <w:szCs w:val="22"/>
          <w:lang w:val="el-GR"/>
        </w:rPr>
        <w:t>τιγεκυκλίνη</w:t>
      </w:r>
      <w:proofErr w:type="spellEnd"/>
      <w:r w:rsidR="00A3288F" w:rsidRPr="001E5710">
        <w:rPr>
          <w:rFonts w:ascii="Times New Roman" w:eastAsia="TimesNewRomanPSMT" w:hAnsi="Times New Roman" w:cs="Times New Roman"/>
          <w:sz w:val="22"/>
          <w:szCs w:val="22"/>
          <w:lang w:val="el-GR"/>
        </w:rPr>
        <w:t xml:space="preserve"> και οποιοδήποτε </w:t>
      </w:r>
      <w:proofErr w:type="spellStart"/>
      <w:r w:rsidR="00A3288F" w:rsidRPr="001E5710">
        <w:rPr>
          <w:rFonts w:ascii="Times New Roman" w:eastAsia="TimesNewRomanPSMT" w:hAnsi="Times New Roman" w:cs="Times New Roman"/>
          <w:sz w:val="22"/>
          <w:szCs w:val="22"/>
          <w:lang w:val="el-GR"/>
        </w:rPr>
        <w:t>άλλο(α</w:t>
      </w:r>
      <w:proofErr w:type="spellEnd"/>
      <w:r w:rsidR="00A3288F" w:rsidRPr="001E5710">
        <w:rPr>
          <w:rFonts w:ascii="Times New Roman" w:eastAsia="TimesNewRomanPSMT" w:hAnsi="Times New Roman" w:cs="Times New Roman"/>
          <w:sz w:val="22"/>
          <w:szCs w:val="22"/>
          <w:lang w:val="el-GR"/>
        </w:rPr>
        <w:t xml:space="preserve">) </w:t>
      </w:r>
      <w:proofErr w:type="spellStart"/>
      <w:r w:rsidR="00A3288F" w:rsidRPr="001E5710">
        <w:rPr>
          <w:rFonts w:ascii="Times New Roman" w:eastAsia="TimesNewRomanPSMT" w:hAnsi="Times New Roman" w:cs="Times New Roman"/>
          <w:sz w:val="22"/>
          <w:szCs w:val="22"/>
          <w:lang w:val="el-GR"/>
        </w:rPr>
        <w:t>φαρμακευτικό(ά</w:t>
      </w:r>
      <w:proofErr w:type="spellEnd"/>
      <w:r w:rsidR="00A3288F" w:rsidRPr="001E5710">
        <w:rPr>
          <w:rFonts w:ascii="Times New Roman" w:eastAsia="TimesNewRomanPSMT" w:hAnsi="Times New Roman" w:cs="Times New Roman"/>
          <w:sz w:val="22"/>
          <w:szCs w:val="22"/>
          <w:lang w:val="el-GR"/>
        </w:rPr>
        <w:t xml:space="preserve">) </w:t>
      </w:r>
      <w:proofErr w:type="spellStart"/>
      <w:r w:rsidR="00A3288F" w:rsidRPr="001E5710">
        <w:rPr>
          <w:rFonts w:ascii="Times New Roman" w:eastAsia="TimesNewRomanPSMT" w:hAnsi="Times New Roman" w:cs="Times New Roman"/>
          <w:sz w:val="22"/>
          <w:szCs w:val="22"/>
          <w:lang w:val="el-GR"/>
        </w:rPr>
        <w:t>προϊόν(τα</w:t>
      </w:r>
      <w:proofErr w:type="spellEnd"/>
      <w:r w:rsidR="00A3288F" w:rsidRPr="001E5710">
        <w:rPr>
          <w:rFonts w:ascii="Times New Roman" w:eastAsia="TimesNewRomanPSMT" w:hAnsi="Times New Roman" w:cs="Times New Roman"/>
          <w:sz w:val="22"/>
          <w:szCs w:val="22"/>
          <w:lang w:val="el-GR"/>
        </w:rPr>
        <w:t>) μέσω αυτής της κοινής γραμμής.</w:t>
      </w:r>
    </w:p>
    <w:p w:rsidR="00A3288F" w:rsidRPr="001E5710" w:rsidRDefault="00A3288F" w:rsidP="00A3288F">
      <w:pPr>
        <w:autoSpaceDE w:val="0"/>
        <w:autoSpaceDN w:val="0"/>
        <w:adjustRightInd w:val="0"/>
        <w:jc w:val="both"/>
        <w:rPr>
          <w:rFonts w:ascii="Times New Roman" w:eastAsia="TimesNewRomanPSMT" w:hAnsi="Times New Roman" w:cs="Times New Roman"/>
          <w:sz w:val="22"/>
          <w:szCs w:val="22"/>
          <w:lang w:val="el-GR"/>
        </w:rPr>
      </w:pPr>
    </w:p>
    <w:p w:rsidR="00DC6977" w:rsidRPr="001E5710" w:rsidRDefault="00A3288F" w:rsidP="00636EE0">
      <w:pPr>
        <w:autoSpaceDE w:val="0"/>
        <w:autoSpaceDN w:val="0"/>
        <w:adjustRightInd w:val="0"/>
        <w:jc w:val="both"/>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 xml:space="preserve">Στα συμβατά ενδοφλέβια διαλύματα περιλαμβάνονται: ενέσιμο διάλυμα χλωριούχου νατρίου 9 </w:t>
      </w:r>
      <w:proofErr w:type="spellStart"/>
      <w:r w:rsidRPr="001E5710">
        <w:rPr>
          <w:rFonts w:ascii="Times New Roman" w:eastAsia="TimesNewRomanPSMT" w:hAnsi="Times New Roman" w:cs="Times New Roman"/>
          <w:sz w:val="22"/>
          <w:szCs w:val="22"/>
          <w:lang w:val="el-GR"/>
        </w:rPr>
        <w:t>mg</w:t>
      </w:r>
      <w:proofErr w:type="spellEnd"/>
      <w:r w:rsidRPr="001E5710">
        <w:rPr>
          <w:rFonts w:ascii="Times New Roman" w:eastAsia="TimesNewRomanPSMT" w:hAnsi="Times New Roman" w:cs="Times New Roman"/>
          <w:sz w:val="22"/>
          <w:szCs w:val="22"/>
          <w:lang w:val="el-GR"/>
        </w:rPr>
        <w:t xml:space="preserve">/ml (0,9 %), ενέσιμο διάλυμα </w:t>
      </w:r>
      <w:proofErr w:type="spellStart"/>
      <w:r w:rsidRPr="001E5710">
        <w:rPr>
          <w:rFonts w:ascii="Times New Roman" w:eastAsia="TimesNewRomanPSMT" w:hAnsi="Times New Roman" w:cs="Times New Roman"/>
          <w:sz w:val="22"/>
          <w:szCs w:val="22"/>
          <w:lang w:val="el-GR"/>
        </w:rPr>
        <w:t>δεξτρόζης</w:t>
      </w:r>
      <w:proofErr w:type="spellEnd"/>
      <w:r w:rsidRPr="001E5710">
        <w:rPr>
          <w:rFonts w:ascii="Times New Roman" w:eastAsia="TimesNewRomanPSMT" w:hAnsi="Times New Roman" w:cs="Times New Roman"/>
          <w:sz w:val="22"/>
          <w:szCs w:val="22"/>
          <w:lang w:val="el-GR"/>
        </w:rPr>
        <w:t xml:space="preserve"> 50 </w:t>
      </w:r>
      <w:proofErr w:type="spellStart"/>
      <w:r w:rsidRPr="001E5710">
        <w:rPr>
          <w:rFonts w:ascii="Times New Roman" w:eastAsia="TimesNewRomanPSMT" w:hAnsi="Times New Roman" w:cs="Times New Roman"/>
          <w:sz w:val="22"/>
          <w:szCs w:val="22"/>
          <w:lang w:val="el-GR"/>
        </w:rPr>
        <w:t>mg</w:t>
      </w:r>
      <w:proofErr w:type="spellEnd"/>
      <w:r w:rsidRPr="001E5710">
        <w:rPr>
          <w:rFonts w:ascii="Times New Roman" w:eastAsia="TimesNewRomanPSMT" w:hAnsi="Times New Roman" w:cs="Times New Roman"/>
          <w:sz w:val="22"/>
          <w:szCs w:val="22"/>
          <w:lang w:val="el-GR"/>
        </w:rPr>
        <w:t xml:space="preserve">/ml (5 %), και ενέσιμο διάλυμα </w:t>
      </w:r>
      <w:proofErr w:type="spellStart"/>
      <w:r w:rsidRPr="001E5710">
        <w:rPr>
          <w:rFonts w:ascii="Times New Roman" w:eastAsia="TimesNewRomanPSMT" w:hAnsi="Times New Roman" w:cs="Times New Roman"/>
          <w:sz w:val="22"/>
          <w:szCs w:val="22"/>
          <w:lang w:val="el-GR"/>
        </w:rPr>
        <w:t>Lactated</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Ringer’s</w:t>
      </w:r>
      <w:proofErr w:type="spellEnd"/>
      <w:r w:rsidRPr="001E5710">
        <w:rPr>
          <w:rFonts w:ascii="Times New Roman" w:eastAsia="TimesNewRomanPSMT" w:hAnsi="Times New Roman" w:cs="Times New Roman"/>
          <w:sz w:val="22"/>
          <w:szCs w:val="22"/>
          <w:lang w:val="el-GR"/>
        </w:rPr>
        <w:t>.</w:t>
      </w:r>
    </w:p>
    <w:p w:rsidR="00A3288F" w:rsidRPr="001E5710" w:rsidRDefault="00A3288F" w:rsidP="00A3288F">
      <w:pPr>
        <w:autoSpaceDE w:val="0"/>
        <w:autoSpaceDN w:val="0"/>
        <w:adjustRightInd w:val="0"/>
        <w:rPr>
          <w:rFonts w:ascii="Times New Roman" w:eastAsia="TimesNewRomanPSMT" w:hAnsi="Times New Roman" w:cs="Times New Roman"/>
          <w:sz w:val="22"/>
          <w:szCs w:val="22"/>
          <w:lang w:val="el-GR"/>
        </w:rPr>
      </w:pPr>
    </w:p>
    <w:p w:rsidR="00A3288F" w:rsidRPr="001E5710" w:rsidRDefault="00A3288F" w:rsidP="00A3288F">
      <w:pPr>
        <w:autoSpaceDE w:val="0"/>
        <w:autoSpaceDN w:val="0"/>
        <w:adjustRightInd w:val="0"/>
        <w:jc w:val="both"/>
        <w:rPr>
          <w:rFonts w:ascii="Times New Roman" w:hAnsi="Times New Roman" w:cs="Times New Roman"/>
          <w:sz w:val="22"/>
          <w:szCs w:val="22"/>
          <w:lang w:val="el-GR"/>
        </w:rPr>
      </w:pPr>
      <w:r w:rsidRPr="001E5710">
        <w:rPr>
          <w:rFonts w:ascii="Times New Roman" w:eastAsia="TimesNewRomanPSMT" w:hAnsi="Times New Roman" w:cs="Times New Roman"/>
          <w:sz w:val="22"/>
          <w:szCs w:val="22"/>
          <w:lang w:val="el-GR"/>
        </w:rPr>
        <w:t>Όταν χορηγείται μέσω καθετήρα τριπλού αυλού (Y-</w:t>
      </w:r>
      <w:proofErr w:type="spellStart"/>
      <w:r w:rsidRPr="001E5710">
        <w:rPr>
          <w:rFonts w:ascii="Times New Roman" w:eastAsia="TimesNewRomanPSMT" w:hAnsi="Times New Roman" w:cs="Times New Roman"/>
          <w:sz w:val="22"/>
          <w:szCs w:val="22"/>
          <w:lang w:val="el-GR"/>
        </w:rPr>
        <w:t>sit</w:t>
      </w:r>
      <w:proofErr w:type="spellEnd"/>
      <w:r w:rsidRPr="001E5710">
        <w:rPr>
          <w:rFonts w:ascii="Times New Roman" w:eastAsia="TimesNewRomanPSMT" w:hAnsi="Times New Roman" w:cs="Times New Roman"/>
          <w:sz w:val="22"/>
          <w:szCs w:val="22"/>
          <w:lang w:val="el-GR"/>
        </w:rPr>
        <w:t>e), η συμβατότητα τ</w:t>
      </w:r>
      <w:r w:rsidR="003C3FE7">
        <w:rPr>
          <w:rFonts w:ascii="Times New Roman" w:eastAsia="TimesNewRomanPSMT" w:hAnsi="Times New Roman" w:cs="Times New Roman"/>
          <w:sz w:val="22"/>
          <w:szCs w:val="22"/>
          <w:lang w:val="el-GR"/>
        </w:rPr>
        <w:t>ης</w:t>
      </w:r>
      <w:r w:rsidRPr="001E5710">
        <w:rPr>
          <w:rFonts w:ascii="Times New Roman" w:eastAsia="TimesNewRomanPSMT" w:hAnsi="Times New Roman" w:cs="Times New Roman"/>
          <w:sz w:val="22"/>
          <w:szCs w:val="22"/>
          <w:lang w:val="el-GR"/>
        </w:rPr>
        <w:t xml:space="preserve"> </w:t>
      </w:r>
      <w:r w:rsidR="003C3FE7">
        <w:rPr>
          <w:rFonts w:ascii="Times New Roman" w:hAnsi="Times New Roman" w:cs="Times New Roman"/>
          <w:sz w:val="22"/>
          <w:szCs w:val="22"/>
          <w:lang w:val="el-GR"/>
        </w:rPr>
        <w:t>τ</w:t>
      </w:r>
      <w:r w:rsidR="003C617D" w:rsidRPr="001E5710">
        <w:rPr>
          <w:rFonts w:ascii="Times New Roman" w:hAnsi="Times New Roman" w:cs="Times New Roman"/>
          <w:sz w:val="22"/>
          <w:szCs w:val="22"/>
          <w:lang w:val="es-ES_tradnl"/>
        </w:rPr>
        <w:t>ιγεκυκλίνη</w:t>
      </w:r>
      <w:r w:rsidR="003C3FE7">
        <w:rPr>
          <w:rFonts w:ascii="Times New Roman" w:hAnsi="Times New Roman" w:cs="Times New Roman"/>
          <w:sz w:val="22"/>
          <w:szCs w:val="22"/>
          <w:lang w:val="el-GR"/>
        </w:rPr>
        <w:t>ς</w:t>
      </w:r>
      <w:r w:rsidRPr="001E5710">
        <w:rPr>
          <w:rFonts w:ascii="Times New Roman" w:eastAsia="TimesNewRomanPSMT" w:hAnsi="Times New Roman" w:cs="Times New Roman"/>
          <w:sz w:val="22"/>
          <w:szCs w:val="22"/>
          <w:lang w:val="el-GR"/>
        </w:rPr>
        <w:t xml:space="preserve"> αραιωμέν</w:t>
      </w:r>
      <w:r w:rsidR="003C3FE7">
        <w:rPr>
          <w:rFonts w:ascii="Times New Roman" w:eastAsia="TimesNewRomanPSMT" w:hAnsi="Times New Roman" w:cs="Times New Roman"/>
          <w:sz w:val="22"/>
          <w:szCs w:val="22"/>
          <w:lang w:val="el-GR"/>
        </w:rPr>
        <w:t>ης</w:t>
      </w:r>
      <w:r w:rsidRPr="001E5710">
        <w:rPr>
          <w:rFonts w:ascii="Times New Roman" w:eastAsia="TimesNewRomanPSMT" w:hAnsi="Times New Roman" w:cs="Times New Roman"/>
          <w:sz w:val="22"/>
          <w:szCs w:val="22"/>
          <w:lang w:val="el-GR"/>
        </w:rPr>
        <w:t xml:space="preserve"> σε ενέσιμο διάλυμα χλωριούχου νατρίου (0,9 %) έχει καταδειχθεί με τα ακόλουθα φαρμακευτικά προϊόντα ή μέσα αραίωσης: </w:t>
      </w:r>
      <w:proofErr w:type="spellStart"/>
      <w:r w:rsidRPr="001E5710">
        <w:rPr>
          <w:rFonts w:ascii="Times New Roman" w:eastAsia="TimesNewRomanPSMT" w:hAnsi="Times New Roman" w:cs="Times New Roman"/>
          <w:sz w:val="22"/>
          <w:szCs w:val="22"/>
          <w:lang w:val="el-GR"/>
        </w:rPr>
        <w:t>αμικασίνη</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δοβουταμίνη</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δοπαμίνη</w:t>
      </w:r>
      <w:proofErr w:type="spellEnd"/>
      <w:r w:rsidRPr="001E5710">
        <w:rPr>
          <w:rFonts w:ascii="Times New Roman" w:eastAsia="TimesNewRomanPSMT" w:hAnsi="Times New Roman" w:cs="Times New Roman"/>
          <w:sz w:val="22"/>
          <w:szCs w:val="22"/>
          <w:lang w:val="el-GR"/>
        </w:rPr>
        <w:t xml:space="preserve"> υδροχλωρική, </w:t>
      </w:r>
      <w:proofErr w:type="spellStart"/>
      <w:r w:rsidRPr="001E5710">
        <w:rPr>
          <w:rFonts w:ascii="Times New Roman" w:eastAsia="TimesNewRomanPSMT" w:hAnsi="Times New Roman" w:cs="Times New Roman"/>
          <w:sz w:val="22"/>
          <w:szCs w:val="22"/>
          <w:lang w:val="el-GR"/>
        </w:rPr>
        <w:t>γενταμυκίνη</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αλοπεριδόλη</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Lactated</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Ringer’s</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λιδοκαΐνη</w:t>
      </w:r>
      <w:proofErr w:type="spellEnd"/>
      <w:r w:rsidRPr="001E5710">
        <w:rPr>
          <w:rFonts w:ascii="Times New Roman" w:eastAsia="TimesNewRomanPSMT" w:hAnsi="Times New Roman" w:cs="Times New Roman"/>
          <w:sz w:val="22"/>
          <w:szCs w:val="22"/>
          <w:lang w:val="el-GR"/>
        </w:rPr>
        <w:t xml:space="preserve"> υδροχλωρική, </w:t>
      </w:r>
      <w:proofErr w:type="spellStart"/>
      <w:r w:rsidRPr="001E5710">
        <w:rPr>
          <w:rFonts w:ascii="Times New Roman" w:eastAsia="TimesNewRomanPSMT" w:hAnsi="Times New Roman" w:cs="Times New Roman"/>
          <w:sz w:val="22"/>
          <w:szCs w:val="22"/>
          <w:lang w:val="el-GR"/>
        </w:rPr>
        <w:t>μετοκλοπραμίδη</w:t>
      </w:r>
      <w:proofErr w:type="spellEnd"/>
      <w:r w:rsidRPr="001E5710">
        <w:rPr>
          <w:rFonts w:ascii="Times New Roman" w:eastAsia="TimesNewRomanPSMT" w:hAnsi="Times New Roman" w:cs="Times New Roman"/>
          <w:sz w:val="22"/>
          <w:szCs w:val="22"/>
          <w:lang w:val="el-GR"/>
        </w:rPr>
        <w:t xml:space="preserve">, μορφίνη, </w:t>
      </w:r>
      <w:proofErr w:type="spellStart"/>
      <w:r w:rsidRPr="001E5710">
        <w:rPr>
          <w:rFonts w:ascii="Times New Roman" w:eastAsia="TimesNewRomanPSMT" w:hAnsi="Times New Roman" w:cs="Times New Roman"/>
          <w:sz w:val="22"/>
          <w:szCs w:val="22"/>
          <w:lang w:val="el-GR"/>
        </w:rPr>
        <w:t>νορεπινεφρίνη</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πιπερακιλλίνη</w:t>
      </w:r>
      <w:proofErr w:type="spellEnd"/>
      <w:r w:rsidRPr="001E5710">
        <w:rPr>
          <w:rFonts w:ascii="Times New Roman" w:eastAsia="TimesNewRomanPSMT" w:hAnsi="Times New Roman" w:cs="Times New Roman"/>
          <w:sz w:val="22"/>
          <w:szCs w:val="22"/>
          <w:lang w:val="el-GR"/>
        </w:rPr>
        <w:t>/</w:t>
      </w:r>
      <w:proofErr w:type="spellStart"/>
      <w:r w:rsidRPr="001E5710">
        <w:rPr>
          <w:rFonts w:ascii="Times New Roman" w:eastAsia="TimesNewRomanPSMT" w:hAnsi="Times New Roman" w:cs="Times New Roman"/>
          <w:sz w:val="22"/>
          <w:szCs w:val="22"/>
          <w:lang w:val="el-GR"/>
        </w:rPr>
        <w:t>ταζοπακτάμη</w:t>
      </w:r>
      <w:proofErr w:type="spellEnd"/>
      <w:r w:rsidRPr="001E5710">
        <w:rPr>
          <w:rFonts w:ascii="Times New Roman" w:eastAsia="TimesNewRomanPSMT" w:hAnsi="Times New Roman" w:cs="Times New Roman"/>
          <w:sz w:val="22"/>
          <w:szCs w:val="22"/>
          <w:lang w:val="el-GR"/>
        </w:rPr>
        <w:t xml:space="preserve"> (σύνθεση EDTA), χλωριούχο κάλιο, </w:t>
      </w:r>
      <w:proofErr w:type="spellStart"/>
      <w:r w:rsidRPr="001E5710">
        <w:rPr>
          <w:rFonts w:ascii="Times New Roman" w:eastAsia="TimesNewRomanPSMT" w:hAnsi="Times New Roman" w:cs="Times New Roman"/>
          <w:sz w:val="22"/>
          <w:szCs w:val="22"/>
          <w:lang w:val="el-GR"/>
        </w:rPr>
        <w:t>προποφόλη</w:t>
      </w:r>
      <w:proofErr w:type="spellEnd"/>
      <w:r w:rsidRPr="001E5710">
        <w:rPr>
          <w:rFonts w:ascii="Times New Roman" w:eastAsia="TimesNewRomanPSMT" w:hAnsi="Times New Roman" w:cs="Times New Roman"/>
          <w:sz w:val="22"/>
          <w:szCs w:val="22"/>
          <w:lang w:val="el-GR"/>
        </w:rPr>
        <w:t xml:space="preserve">, </w:t>
      </w:r>
      <w:proofErr w:type="spellStart"/>
      <w:r w:rsidRPr="001E5710">
        <w:rPr>
          <w:rFonts w:ascii="Times New Roman" w:eastAsia="TimesNewRomanPSMT" w:hAnsi="Times New Roman" w:cs="Times New Roman"/>
          <w:sz w:val="22"/>
          <w:szCs w:val="22"/>
          <w:lang w:val="el-GR"/>
        </w:rPr>
        <w:t>ρανιτιδίνη</w:t>
      </w:r>
      <w:proofErr w:type="spellEnd"/>
      <w:r w:rsidRPr="001E5710">
        <w:rPr>
          <w:rFonts w:ascii="Times New Roman" w:eastAsia="TimesNewRomanPSMT" w:hAnsi="Times New Roman" w:cs="Times New Roman"/>
          <w:sz w:val="22"/>
          <w:szCs w:val="22"/>
          <w:lang w:val="el-GR"/>
        </w:rPr>
        <w:t xml:space="preserve"> υδροχλωρική, </w:t>
      </w:r>
      <w:proofErr w:type="spellStart"/>
      <w:r w:rsidRPr="001E5710">
        <w:rPr>
          <w:rFonts w:ascii="Times New Roman" w:eastAsia="TimesNewRomanPSMT" w:hAnsi="Times New Roman" w:cs="Times New Roman"/>
          <w:sz w:val="22"/>
          <w:szCs w:val="22"/>
          <w:lang w:val="el-GR"/>
        </w:rPr>
        <w:t>θεοφυλλίνη</w:t>
      </w:r>
      <w:proofErr w:type="spellEnd"/>
      <w:r w:rsidRPr="001E5710">
        <w:rPr>
          <w:rFonts w:ascii="Times New Roman" w:eastAsia="TimesNewRomanPSMT" w:hAnsi="Times New Roman" w:cs="Times New Roman"/>
          <w:sz w:val="22"/>
          <w:szCs w:val="22"/>
          <w:lang w:val="el-GR"/>
        </w:rPr>
        <w:t xml:space="preserve"> και </w:t>
      </w:r>
      <w:proofErr w:type="spellStart"/>
      <w:r w:rsidRPr="001E5710">
        <w:rPr>
          <w:rFonts w:ascii="Times New Roman" w:eastAsia="TimesNewRomanPSMT" w:hAnsi="Times New Roman" w:cs="Times New Roman"/>
          <w:sz w:val="22"/>
          <w:szCs w:val="22"/>
          <w:lang w:val="el-GR"/>
        </w:rPr>
        <w:t>τομπραμυκίνη</w:t>
      </w:r>
      <w:proofErr w:type="spellEnd"/>
      <w:r w:rsidRPr="001E5710">
        <w:rPr>
          <w:rFonts w:ascii="Times New Roman" w:eastAsia="TimesNewRomanPSMT" w:hAnsi="Times New Roman" w:cs="Times New Roman"/>
          <w:sz w:val="22"/>
          <w:szCs w:val="22"/>
          <w:lang w:val="el-GR"/>
        </w:rPr>
        <w:t>.</w:t>
      </w:r>
      <w:r w:rsidRPr="001E5710">
        <w:rPr>
          <w:rFonts w:ascii="Times New Roman" w:hAnsi="Times New Roman" w:cs="Times New Roman"/>
          <w:sz w:val="22"/>
          <w:szCs w:val="22"/>
          <w:lang w:val="es-ES_tradnl"/>
        </w:rPr>
        <w:t xml:space="preserve"> </w:t>
      </w:r>
    </w:p>
    <w:p w:rsidR="00A3288F" w:rsidRPr="001E5710" w:rsidRDefault="00A3288F" w:rsidP="00276F94">
      <w:pPr>
        <w:autoSpaceDE w:val="0"/>
        <w:autoSpaceDN w:val="0"/>
        <w:adjustRightInd w:val="0"/>
        <w:jc w:val="both"/>
        <w:rPr>
          <w:rFonts w:ascii="Times New Roman" w:hAnsi="Times New Roman" w:cs="Times New Roman"/>
          <w:sz w:val="22"/>
          <w:szCs w:val="22"/>
          <w:lang w:val="el-GR"/>
        </w:rPr>
      </w:pPr>
    </w:p>
    <w:p w:rsidR="00DC6977" w:rsidRPr="001E5710" w:rsidRDefault="00D47364" w:rsidP="00276F94">
      <w:pPr>
        <w:autoSpaceDE w:val="0"/>
        <w:autoSpaceDN w:val="0"/>
        <w:adjustRightInd w:val="0"/>
        <w:jc w:val="both"/>
        <w:rPr>
          <w:rFonts w:ascii="Times New Roman" w:eastAsia="TimesNewRomanPSMT" w:hAnsi="Times New Roman" w:cs="Times New Roman"/>
          <w:sz w:val="22"/>
          <w:szCs w:val="22"/>
          <w:lang w:val="el-GR"/>
        </w:rPr>
      </w:pPr>
      <w:r>
        <w:rPr>
          <w:rFonts w:ascii="Times New Roman" w:hAnsi="Times New Roman" w:cs="Times New Roman"/>
          <w:sz w:val="22"/>
          <w:szCs w:val="22"/>
          <w:lang w:val="el-GR"/>
        </w:rPr>
        <w:t>Η τ</w:t>
      </w:r>
      <w:r w:rsidRPr="001E5710">
        <w:rPr>
          <w:rFonts w:ascii="Times New Roman" w:hAnsi="Times New Roman" w:cs="Times New Roman"/>
          <w:sz w:val="22"/>
          <w:szCs w:val="22"/>
          <w:lang w:val="es-ES_tradnl"/>
        </w:rPr>
        <w:t>ιγεκυκλίνη</w:t>
      </w:r>
      <w:r w:rsidR="00DC6977" w:rsidRPr="001E5710">
        <w:rPr>
          <w:rFonts w:ascii="Times New Roman" w:hAnsi="Times New Roman" w:cs="Times New Roman"/>
          <w:sz w:val="22"/>
          <w:szCs w:val="22"/>
          <w:lang w:val="es-ES_tradnl"/>
        </w:rPr>
        <w:t xml:space="preserve"> </w:t>
      </w:r>
      <w:r w:rsidR="00A3288F" w:rsidRPr="001E5710">
        <w:rPr>
          <w:rFonts w:ascii="Times New Roman" w:eastAsia="TimesNewRomanPSMT" w:hAnsi="Times New Roman" w:cs="Times New Roman"/>
          <w:sz w:val="22"/>
          <w:szCs w:val="22"/>
          <w:lang w:val="el-GR"/>
        </w:rPr>
        <w:t>δεν πρέπει να αναμιγνύεται με άλλα φαρμακευτικά προϊόντα για τα οποία δεν υπάρχουν διαθέσιμα στοιχεία συμβατότητας.</w:t>
      </w:r>
    </w:p>
    <w:p w:rsidR="00A3288F" w:rsidRPr="001E5710" w:rsidRDefault="00A3288F" w:rsidP="00482696">
      <w:pPr>
        <w:jc w:val="both"/>
        <w:rPr>
          <w:rFonts w:ascii="Times New Roman" w:hAnsi="Times New Roman" w:cs="Times New Roman"/>
          <w:sz w:val="22"/>
          <w:szCs w:val="22"/>
          <w:lang w:val="el-GR"/>
        </w:rPr>
      </w:pPr>
    </w:p>
    <w:p w:rsidR="00636EE0" w:rsidRPr="00276F94" w:rsidRDefault="00636EE0" w:rsidP="00636EE0">
      <w:pPr>
        <w:widowControl w:val="0"/>
        <w:autoSpaceDE w:val="0"/>
        <w:autoSpaceDN w:val="0"/>
        <w:adjustRightInd w:val="0"/>
        <w:jc w:val="both"/>
        <w:rPr>
          <w:sz w:val="22"/>
          <w:szCs w:val="22"/>
        </w:rPr>
      </w:pPr>
      <w:r w:rsidRPr="00276F94">
        <w:rPr>
          <w:sz w:val="22"/>
          <w:szCs w:val="22"/>
        </w:rPr>
        <w:t>Έχει αποδειχθεί χημική και φυσική σταθερότητα κατά τη χρήση της τιγεκυκλίνης όταν αναμιγνύεται με ενέσιμο διάλυμα χλωριούχου νατρίου 0,9% ή δεξτρόζης 5%.</w:t>
      </w:r>
    </w:p>
    <w:p w:rsidR="00636EE0" w:rsidRPr="00276F94" w:rsidRDefault="00636EE0" w:rsidP="00636EE0">
      <w:pPr>
        <w:autoSpaceDE w:val="0"/>
        <w:autoSpaceDN w:val="0"/>
        <w:adjustRightInd w:val="0"/>
        <w:jc w:val="both"/>
        <w:rPr>
          <w:rFonts w:ascii="Times New Roman" w:hAnsi="Times New Roman" w:cs="Times New Roman"/>
          <w:sz w:val="22"/>
          <w:szCs w:val="22"/>
        </w:rPr>
      </w:pPr>
      <w:r w:rsidRPr="00276F94">
        <w:rPr>
          <w:rFonts w:ascii="Times New Roman" w:hAnsi="Times New Roman" w:cs="Times New Roman"/>
          <w:sz w:val="22"/>
          <w:szCs w:val="22"/>
        </w:rPr>
        <w:t>Το προϊόν μπορεί να φυλάσσεται σε ψυγείο στους 2º έως 8ºC για έως 48 ώρες μετά την άμεση μεταφορά τ</w:t>
      </w:r>
      <w:r w:rsidR="00276F94" w:rsidRPr="00276F94">
        <w:rPr>
          <w:rFonts w:ascii="Times New Roman" w:hAnsi="Times New Roman" w:cs="Times New Roman"/>
          <w:sz w:val="22"/>
          <w:szCs w:val="22"/>
        </w:rPr>
        <w:t xml:space="preserve">ου ανασυσταμένου διαλύματος στο </w:t>
      </w:r>
      <w:r w:rsidRPr="00276F94">
        <w:rPr>
          <w:rFonts w:ascii="Times New Roman" w:hAnsi="Times New Roman" w:cs="Times New Roman"/>
          <w:sz w:val="22"/>
          <w:szCs w:val="22"/>
        </w:rPr>
        <w:t>σάκο</w:t>
      </w:r>
      <w:r w:rsidR="00276F94" w:rsidRPr="00276F94">
        <w:rPr>
          <w:rFonts w:ascii="Times New Roman" w:hAnsi="Times New Roman" w:cs="Times New Roman"/>
          <w:sz w:val="22"/>
          <w:szCs w:val="22"/>
        </w:rPr>
        <w:t xml:space="preserve"> ενδοφλέβιας </w:t>
      </w:r>
      <w:r w:rsidR="00276F94" w:rsidRPr="00276F94">
        <w:rPr>
          <w:rFonts w:ascii="Times New Roman" w:hAnsi="Times New Roman" w:cs="Times New Roman"/>
          <w:sz w:val="22"/>
          <w:szCs w:val="22"/>
          <w:lang w:val="el-GR"/>
        </w:rPr>
        <w:t>έγχυσης</w:t>
      </w:r>
      <w:r w:rsidRPr="00276F94">
        <w:rPr>
          <w:rFonts w:ascii="Times New Roman" w:hAnsi="Times New Roman" w:cs="Times New Roman"/>
          <w:sz w:val="22"/>
          <w:szCs w:val="22"/>
        </w:rPr>
        <w:t xml:space="preserve">. </w:t>
      </w:r>
    </w:p>
    <w:p w:rsidR="00A3288F" w:rsidRPr="00276F94" w:rsidRDefault="00A3288F" w:rsidP="009F35A1">
      <w:pPr>
        <w:autoSpaceDE w:val="0"/>
        <w:autoSpaceDN w:val="0"/>
        <w:adjustRightInd w:val="0"/>
        <w:jc w:val="both"/>
        <w:rPr>
          <w:rFonts w:ascii="Times New Roman" w:hAnsi="Times New Roman" w:cs="Times New Roman"/>
          <w:sz w:val="22"/>
          <w:szCs w:val="22"/>
        </w:rPr>
      </w:pPr>
    </w:p>
    <w:p w:rsidR="009F35A1" w:rsidRPr="00276F94" w:rsidRDefault="00A3288F" w:rsidP="00DC6977">
      <w:pPr>
        <w:jc w:val="both"/>
        <w:rPr>
          <w:rFonts w:ascii="Times New Roman" w:hAnsi="Times New Roman" w:cs="Times New Roman"/>
          <w:sz w:val="22"/>
          <w:szCs w:val="22"/>
          <w:lang w:val="es-ES_tradnl"/>
        </w:rPr>
      </w:pPr>
      <w:r w:rsidRPr="00276F94">
        <w:rPr>
          <w:rFonts w:ascii="Times New Roman" w:hAnsi="Times New Roman" w:cs="Times New Roman"/>
          <w:sz w:val="22"/>
          <w:szCs w:val="22"/>
        </w:rPr>
        <w:t xml:space="preserve">Από μικροβιολογική άποψη, το </w:t>
      </w:r>
      <w:r w:rsidR="00636EE0" w:rsidRPr="00276F94">
        <w:rPr>
          <w:rFonts w:ascii="Times New Roman" w:hAnsi="Times New Roman" w:cs="Times New Roman"/>
          <w:sz w:val="22"/>
          <w:szCs w:val="22"/>
          <w:lang w:val="el-GR"/>
        </w:rPr>
        <w:t xml:space="preserve">φαρμακευτικό </w:t>
      </w:r>
      <w:r w:rsidRPr="00276F94">
        <w:rPr>
          <w:rFonts w:ascii="Times New Roman" w:hAnsi="Times New Roman" w:cs="Times New Roman"/>
          <w:sz w:val="22"/>
          <w:szCs w:val="22"/>
        </w:rPr>
        <w:t>προϊόν πρέπει να χρησιμοποιείται αμέσως.</w:t>
      </w:r>
      <w:r w:rsidRPr="00276F94">
        <w:rPr>
          <w:rFonts w:ascii="Times New Roman" w:hAnsi="Times New Roman" w:cs="Times New Roman"/>
          <w:sz w:val="22"/>
          <w:szCs w:val="22"/>
        </w:rPr>
        <w:br/>
        <w:t xml:space="preserve">Εάν δεν χρησιμοποιηθεί αμέσως, </w:t>
      </w:r>
      <w:r w:rsidR="00636EE0" w:rsidRPr="00276F94">
        <w:rPr>
          <w:rFonts w:ascii="Times New Roman" w:hAnsi="Times New Roman" w:cs="Times New Roman"/>
          <w:sz w:val="22"/>
          <w:szCs w:val="22"/>
        </w:rPr>
        <w:t>o</w:t>
      </w:r>
      <w:r w:rsidRPr="00276F94">
        <w:rPr>
          <w:rFonts w:ascii="Times New Roman" w:hAnsi="Times New Roman" w:cs="Times New Roman"/>
          <w:sz w:val="22"/>
          <w:szCs w:val="22"/>
        </w:rPr>
        <w:t xml:space="preserve"> χρόνο</w:t>
      </w:r>
      <w:r w:rsidR="00636EE0" w:rsidRPr="00276F94">
        <w:rPr>
          <w:rFonts w:ascii="Times New Roman" w:hAnsi="Times New Roman" w:cs="Times New Roman"/>
          <w:sz w:val="22"/>
          <w:szCs w:val="22"/>
          <w:lang w:val="el-GR"/>
        </w:rPr>
        <w:t xml:space="preserve">ς </w:t>
      </w:r>
      <w:r w:rsidRPr="00276F94">
        <w:rPr>
          <w:rFonts w:ascii="Times New Roman" w:hAnsi="Times New Roman" w:cs="Times New Roman"/>
          <w:sz w:val="22"/>
          <w:szCs w:val="22"/>
        </w:rPr>
        <w:t xml:space="preserve">και οι συνθήκες </w:t>
      </w:r>
      <w:r w:rsidR="00636EE0" w:rsidRPr="00276F94">
        <w:rPr>
          <w:rFonts w:ascii="Times New Roman" w:hAnsi="Times New Roman" w:cs="Times New Roman"/>
          <w:sz w:val="22"/>
          <w:szCs w:val="22"/>
          <w:lang w:val="el-GR"/>
        </w:rPr>
        <w:t>φύλαξης</w:t>
      </w:r>
      <w:r w:rsidRPr="00276F94">
        <w:rPr>
          <w:rFonts w:ascii="Times New Roman" w:hAnsi="Times New Roman" w:cs="Times New Roman"/>
          <w:sz w:val="22"/>
          <w:szCs w:val="22"/>
        </w:rPr>
        <w:t xml:space="preserve"> κατά </w:t>
      </w:r>
      <w:r w:rsidR="00636EE0" w:rsidRPr="00276F94">
        <w:rPr>
          <w:rFonts w:ascii="Times New Roman" w:hAnsi="Times New Roman" w:cs="Times New Roman"/>
          <w:sz w:val="22"/>
          <w:szCs w:val="22"/>
          <w:lang w:val="el-GR"/>
        </w:rPr>
        <w:t xml:space="preserve">και πριν </w:t>
      </w:r>
      <w:r w:rsidRPr="00276F94">
        <w:rPr>
          <w:rFonts w:ascii="Times New Roman" w:hAnsi="Times New Roman" w:cs="Times New Roman"/>
          <w:sz w:val="22"/>
          <w:szCs w:val="22"/>
        </w:rPr>
        <w:t xml:space="preserve">την χρήση </w:t>
      </w:r>
      <w:r w:rsidR="00636EE0" w:rsidRPr="00276F94">
        <w:rPr>
          <w:rFonts w:ascii="Times New Roman" w:hAnsi="Times New Roman" w:cs="Times New Roman"/>
          <w:sz w:val="22"/>
          <w:szCs w:val="22"/>
          <w:lang w:val="el-GR"/>
        </w:rPr>
        <w:t xml:space="preserve">αποτελούν </w:t>
      </w:r>
      <w:r w:rsidRPr="00276F94">
        <w:rPr>
          <w:rFonts w:ascii="Times New Roman" w:hAnsi="Times New Roman" w:cs="Times New Roman"/>
          <w:sz w:val="22"/>
          <w:szCs w:val="22"/>
        </w:rPr>
        <w:t xml:space="preserve"> ευθύνη του χρήστη.</w:t>
      </w:r>
    </w:p>
    <w:p w:rsidR="00DC6977" w:rsidRPr="001E5710" w:rsidRDefault="00DC6977" w:rsidP="00DC6977">
      <w:pPr>
        <w:jc w:val="both"/>
        <w:rPr>
          <w:rFonts w:ascii="Times New Roman" w:hAnsi="Times New Roman" w:cs="Times New Roman"/>
          <w:sz w:val="22"/>
          <w:szCs w:val="22"/>
          <w:lang w:val="es-ES_tradnl"/>
        </w:rPr>
      </w:pPr>
    </w:p>
    <w:p w:rsidR="00DC6977" w:rsidRPr="001E5710" w:rsidRDefault="00A3288F" w:rsidP="00A3288F">
      <w:pPr>
        <w:autoSpaceDE w:val="0"/>
        <w:autoSpaceDN w:val="0"/>
        <w:adjustRightInd w:val="0"/>
        <w:rPr>
          <w:rFonts w:ascii="Times New Roman" w:eastAsia="TimesNewRomanPSMT" w:hAnsi="Times New Roman" w:cs="Times New Roman"/>
          <w:sz w:val="22"/>
          <w:szCs w:val="22"/>
          <w:lang w:val="el-GR"/>
        </w:rPr>
      </w:pPr>
      <w:r w:rsidRPr="001E5710">
        <w:rPr>
          <w:rFonts w:ascii="Times New Roman" w:eastAsia="TimesNewRomanPSMT" w:hAnsi="Times New Roman" w:cs="Times New Roman"/>
          <w:sz w:val="22"/>
          <w:szCs w:val="22"/>
          <w:lang w:val="el-GR"/>
        </w:rPr>
        <w:t>Για εφάπαξ χρήση μόνο,  οποιαδήποτε ποσότητα διαλύματος που δε χρησιμοποιήθηκε θα πρέπει να απορρίπτεται.</w:t>
      </w:r>
    </w:p>
    <w:sectPr w:rsidR="00DC6977" w:rsidRPr="001E5710" w:rsidSect="007E2E7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00000007" w:usb1="00000000" w:usb2="00000000" w:usb3="00000000" w:csb0="00000093" w:csb1="00000000"/>
  </w:font>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2D3"/>
    <w:multiLevelType w:val="hybridMultilevel"/>
    <w:tmpl w:val="48F2EF54"/>
    <w:lvl w:ilvl="0" w:tplc="335A4A46">
      <w:start w:val="1"/>
      <w:numFmt w:val="bullet"/>
      <w:lvlText w:val="•"/>
      <w:lvlJc w:val="left"/>
      <w:pPr>
        <w:tabs>
          <w:tab w:val="num" w:pos="720"/>
        </w:tabs>
        <w:ind w:left="720" w:hanging="360"/>
      </w:pPr>
      <w:rPr>
        <w:rFonts w:ascii="Times" w:hAnsi="Times" w:hint="default"/>
      </w:rPr>
    </w:lvl>
    <w:lvl w:ilvl="1" w:tplc="EF5C4322" w:tentative="1">
      <w:start w:val="1"/>
      <w:numFmt w:val="bullet"/>
      <w:lvlText w:val="•"/>
      <w:lvlJc w:val="left"/>
      <w:pPr>
        <w:tabs>
          <w:tab w:val="num" w:pos="1440"/>
        </w:tabs>
        <w:ind w:left="1440" w:hanging="360"/>
      </w:pPr>
      <w:rPr>
        <w:rFonts w:ascii="Times" w:hAnsi="Times" w:hint="default"/>
      </w:rPr>
    </w:lvl>
    <w:lvl w:ilvl="2" w:tplc="025028D4" w:tentative="1">
      <w:start w:val="1"/>
      <w:numFmt w:val="bullet"/>
      <w:lvlText w:val="•"/>
      <w:lvlJc w:val="left"/>
      <w:pPr>
        <w:tabs>
          <w:tab w:val="num" w:pos="2160"/>
        </w:tabs>
        <w:ind w:left="2160" w:hanging="360"/>
      </w:pPr>
      <w:rPr>
        <w:rFonts w:ascii="Times" w:hAnsi="Times" w:hint="default"/>
      </w:rPr>
    </w:lvl>
    <w:lvl w:ilvl="3" w:tplc="9D38148E" w:tentative="1">
      <w:start w:val="1"/>
      <w:numFmt w:val="bullet"/>
      <w:lvlText w:val="•"/>
      <w:lvlJc w:val="left"/>
      <w:pPr>
        <w:tabs>
          <w:tab w:val="num" w:pos="2880"/>
        </w:tabs>
        <w:ind w:left="2880" w:hanging="360"/>
      </w:pPr>
      <w:rPr>
        <w:rFonts w:ascii="Times" w:hAnsi="Times" w:hint="default"/>
      </w:rPr>
    </w:lvl>
    <w:lvl w:ilvl="4" w:tplc="ECDEB2EA" w:tentative="1">
      <w:start w:val="1"/>
      <w:numFmt w:val="bullet"/>
      <w:lvlText w:val="•"/>
      <w:lvlJc w:val="left"/>
      <w:pPr>
        <w:tabs>
          <w:tab w:val="num" w:pos="3600"/>
        </w:tabs>
        <w:ind w:left="3600" w:hanging="360"/>
      </w:pPr>
      <w:rPr>
        <w:rFonts w:ascii="Times" w:hAnsi="Times" w:hint="default"/>
      </w:rPr>
    </w:lvl>
    <w:lvl w:ilvl="5" w:tplc="6D469F1A" w:tentative="1">
      <w:start w:val="1"/>
      <w:numFmt w:val="bullet"/>
      <w:lvlText w:val="•"/>
      <w:lvlJc w:val="left"/>
      <w:pPr>
        <w:tabs>
          <w:tab w:val="num" w:pos="4320"/>
        </w:tabs>
        <w:ind w:left="4320" w:hanging="360"/>
      </w:pPr>
      <w:rPr>
        <w:rFonts w:ascii="Times" w:hAnsi="Times" w:hint="default"/>
      </w:rPr>
    </w:lvl>
    <w:lvl w:ilvl="6" w:tplc="5286419C" w:tentative="1">
      <w:start w:val="1"/>
      <w:numFmt w:val="bullet"/>
      <w:lvlText w:val="•"/>
      <w:lvlJc w:val="left"/>
      <w:pPr>
        <w:tabs>
          <w:tab w:val="num" w:pos="5040"/>
        </w:tabs>
        <w:ind w:left="5040" w:hanging="360"/>
      </w:pPr>
      <w:rPr>
        <w:rFonts w:ascii="Times" w:hAnsi="Times" w:hint="default"/>
      </w:rPr>
    </w:lvl>
    <w:lvl w:ilvl="7" w:tplc="7CF4FF44" w:tentative="1">
      <w:start w:val="1"/>
      <w:numFmt w:val="bullet"/>
      <w:lvlText w:val="•"/>
      <w:lvlJc w:val="left"/>
      <w:pPr>
        <w:tabs>
          <w:tab w:val="num" w:pos="5760"/>
        </w:tabs>
        <w:ind w:left="5760" w:hanging="360"/>
      </w:pPr>
      <w:rPr>
        <w:rFonts w:ascii="Times" w:hAnsi="Times" w:hint="default"/>
      </w:rPr>
    </w:lvl>
    <w:lvl w:ilvl="8" w:tplc="8D3839CE" w:tentative="1">
      <w:start w:val="1"/>
      <w:numFmt w:val="bullet"/>
      <w:lvlText w:val="•"/>
      <w:lvlJc w:val="left"/>
      <w:pPr>
        <w:tabs>
          <w:tab w:val="num" w:pos="6480"/>
        </w:tabs>
        <w:ind w:left="6480" w:hanging="360"/>
      </w:pPr>
      <w:rPr>
        <w:rFonts w:ascii="Times" w:hAnsi="Times" w:hint="default"/>
      </w:rPr>
    </w:lvl>
  </w:abstractNum>
  <w:abstractNum w:abstractNumId="1">
    <w:nsid w:val="0B881497"/>
    <w:multiLevelType w:val="hybridMultilevel"/>
    <w:tmpl w:val="53F42A70"/>
    <w:lvl w:ilvl="0" w:tplc="0C0A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E861F5"/>
    <w:multiLevelType w:val="multilevel"/>
    <w:tmpl w:val="8786C0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96A8D"/>
    <w:multiLevelType w:val="hybridMultilevel"/>
    <w:tmpl w:val="B64CF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180C85"/>
    <w:multiLevelType w:val="hybridMultilevel"/>
    <w:tmpl w:val="8CE84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FA4D7F"/>
    <w:multiLevelType w:val="hybridMultilevel"/>
    <w:tmpl w:val="8F4E2B08"/>
    <w:lvl w:ilvl="0" w:tplc="41BC140C">
      <w:start w:val="1"/>
      <w:numFmt w:val="bullet"/>
      <w:lvlText w:val="•"/>
      <w:lvlJc w:val="left"/>
      <w:pPr>
        <w:tabs>
          <w:tab w:val="num" w:pos="720"/>
        </w:tabs>
        <w:ind w:left="720" w:hanging="360"/>
      </w:pPr>
      <w:rPr>
        <w:rFonts w:ascii="Times" w:hAnsi="Times" w:hint="default"/>
      </w:rPr>
    </w:lvl>
    <w:lvl w:ilvl="1" w:tplc="77DC9E68" w:tentative="1">
      <w:start w:val="1"/>
      <w:numFmt w:val="bullet"/>
      <w:lvlText w:val="•"/>
      <w:lvlJc w:val="left"/>
      <w:pPr>
        <w:tabs>
          <w:tab w:val="num" w:pos="1440"/>
        </w:tabs>
        <w:ind w:left="1440" w:hanging="360"/>
      </w:pPr>
      <w:rPr>
        <w:rFonts w:ascii="Times" w:hAnsi="Times" w:hint="default"/>
      </w:rPr>
    </w:lvl>
    <w:lvl w:ilvl="2" w:tplc="AA365710" w:tentative="1">
      <w:start w:val="1"/>
      <w:numFmt w:val="bullet"/>
      <w:lvlText w:val="•"/>
      <w:lvlJc w:val="left"/>
      <w:pPr>
        <w:tabs>
          <w:tab w:val="num" w:pos="2160"/>
        </w:tabs>
        <w:ind w:left="2160" w:hanging="360"/>
      </w:pPr>
      <w:rPr>
        <w:rFonts w:ascii="Times" w:hAnsi="Times" w:hint="default"/>
      </w:rPr>
    </w:lvl>
    <w:lvl w:ilvl="3" w:tplc="652CE182" w:tentative="1">
      <w:start w:val="1"/>
      <w:numFmt w:val="bullet"/>
      <w:lvlText w:val="•"/>
      <w:lvlJc w:val="left"/>
      <w:pPr>
        <w:tabs>
          <w:tab w:val="num" w:pos="2880"/>
        </w:tabs>
        <w:ind w:left="2880" w:hanging="360"/>
      </w:pPr>
      <w:rPr>
        <w:rFonts w:ascii="Times" w:hAnsi="Times" w:hint="default"/>
      </w:rPr>
    </w:lvl>
    <w:lvl w:ilvl="4" w:tplc="B3CADF66" w:tentative="1">
      <w:start w:val="1"/>
      <w:numFmt w:val="bullet"/>
      <w:lvlText w:val="•"/>
      <w:lvlJc w:val="left"/>
      <w:pPr>
        <w:tabs>
          <w:tab w:val="num" w:pos="3600"/>
        </w:tabs>
        <w:ind w:left="3600" w:hanging="360"/>
      </w:pPr>
      <w:rPr>
        <w:rFonts w:ascii="Times" w:hAnsi="Times" w:hint="default"/>
      </w:rPr>
    </w:lvl>
    <w:lvl w:ilvl="5" w:tplc="FAD8E40A" w:tentative="1">
      <w:start w:val="1"/>
      <w:numFmt w:val="bullet"/>
      <w:lvlText w:val="•"/>
      <w:lvlJc w:val="left"/>
      <w:pPr>
        <w:tabs>
          <w:tab w:val="num" w:pos="4320"/>
        </w:tabs>
        <w:ind w:left="4320" w:hanging="360"/>
      </w:pPr>
      <w:rPr>
        <w:rFonts w:ascii="Times" w:hAnsi="Times" w:hint="default"/>
      </w:rPr>
    </w:lvl>
    <w:lvl w:ilvl="6" w:tplc="E8E081A2" w:tentative="1">
      <w:start w:val="1"/>
      <w:numFmt w:val="bullet"/>
      <w:lvlText w:val="•"/>
      <w:lvlJc w:val="left"/>
      <w:pPr>
        <w:tabs>
          <w:tab w:val="num" w:pos="5040"/>
        </w:tabs>
        <w:ind w:left="5040" w:hanging="360"/>
      </w:pPr>
      <w:rPr>
        <w:rFonts w:ascii="Times" w:hAnsi="Times" w:hint="default"/>
      </w:rPr>
    </w:lvl>
    <w:lvl w:ilvl="7" w:tplc="9D02F43E" w:tentative="1">
      <w:start w:val="1"/>
      <w:numFmt w:val="bullet"/>
      <w:lvlText w:val="•"/>
      <w:lvlJc w:val="left"/>
      <w:pPr>
        <w:tabs>
          <w:tab w:val="num" w:pos="5760"/>
        </w:tabs>
        <w:ind w:left="5760" w:hanging="360"/>
      </w:pPr>
      <w:rPr>
        <w:rFonts w:ascii="Times" w:hAnsi="Times" w:hint="default"/>
      </w:rPr>
    </w:lvl>
    <w:lvl w:ilvl="8" w:tplc="74E25EF0" w:tentative="1">
      <w:start w:val="1"/>
      <w:numFmt w:val="bullet"/>
      <w:lvlText w:val="•"/>
      <w:lvlJc w:val="left"/>
      <w:pPr>
        <w:tabs>
          <w:tab w:val="num" w:pos="6480"/>
        </w:tabs>
        <w:ind w:left="6480" w:hanging="360"/>
      </w:pPr>
      <w:rPr>
        <w:rFonts w:ascii="Times" w:hAnsi="Times" w:hint="default"/>
      </w:rPr>
    </w:lvl>
  </w:abstractNum>
  <w:abstractNum w:abstractNumId="6">
    <w:nsid w:val="2E467AF8"/>
    <w:multiLevelType w:val="multilevel"/>
    <w:tmpl w:val="9B2EC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F1DD8"/>
    <w:multiLevelType w:val="hybridMultilevel"/>
    <w:tmpl w:val="22268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BA4E61"/>
    <w:multiLevelType w:val="hybridMultilevel"/>
    <w:tmpl w:val="37148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FD1B06"/>
    <w:multiLevelType w:val="hybridMultilevel"/>
    <w:tmpl w:val="EF90F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7626CD"/>
    <w:multiLevelType w:val="hybridMultilevel"/>
    <w:tmpl w:val="A474A3B8"/>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1">
    <w:nsid w:val="4DE62F0D"/>
    <w:multiLevelType w:val="hybridMultilevel"/>
    <w:tmpl w:val="6C5ED282"/>
    <w:lvl w:ilvl="0" w:tplc="0C0A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5C59B8"/>
    <w:multiLevelType w:val="hybridMultilevel"/>
    <w:tmpl w:val="06DC9D7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52E30B98"/>
    <w:multiLevelType w:val="hybridMultilevel"/>
    <w:tmpl w:val="3C20EDA0"/>
    <w:lvl w:ilvl="0" w:tplc="9D346872">
      <w:start w:val="1"/>
      <w:numFmt w:val="decimal"/>
      <w:lvlText w:val="%1."/>
      <w:lvlJc w:val="left"/>
      <w:pPr>
        <w:ind w:left="720" w:hanging="360"/>
      </w:pPr>
      <w:rPr>
        <w:rFonts w:ascii="Times New Roman" w:hAnsi="Times New Roman" w:cs="Times New Roman" w:hint="default"/>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35642C3"/>
    <w:multiLevelType w:val="hybridMultilevel"/>
    <w:tmpl w:val="F05C89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A900D25"/>
    <w:multiLevelType w:val="hybridMultilevel"/>
    <w:tmpl w:val="E7484F22"/>
    <w:lvl w:ilvl="0" w:tplc="0C0A0001">
      <w:start w:val="1"/>
      <w:numFmt w:val="bullet"/>
      <w:lvlText w:val=""/>
      <w:lvlJc w:val="left"/>
      <w:pPr>
        <w:ind w:left="720" w:hanging="360"/>
      </w:pPr>
      <w:rPr>
        <w:rFonts w:ascii="Symbol" w:hAnsi="Symbol" w:hint="default"/>
      </w:rPr>
    </w:lvl>
    <w:lvl w:ilvl="1" w:tplc="BBE8494A">
      <w:numFmt w:val="bullet"/>
      <w:lvlText w:val="·"/>
      <w:lvlJc w:val="left"/>
      <w:pPr>
        <w:ind w:left="1440" w:hanging="360"/>
      </w:pPr>
      <w:rPr>
        <w:rFonts w:ascii="Arial" w:eastAsia="TimesNewRomanPSMT"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6958D0"/>
    <w:multiLevelType w:val="hybridMultilevel"/>
    <w:tmpl w:val="A6386356"/>
    <w:lvl w:ilvl="0" w:tplc="8534C322">
      <w:start w:val="1"/>
      <w:numFmt w:val="decimal"/>
      <w:lvlText w:val="%1."/>
      <w:lvlJc w:val="left"/>
      <w:pPr>
        <w:ind w:left="1065" w:hanging="705"/>
      </w:pPr>
      <w:rPr>
        <w:rFonts w:eastAsiaTheme="min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7C7552E"/>
    <w:multiLevelType w:val="hybridMultilevel"/>
    <w:tmpl w:val="2408D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99C39D6"/>
    <w:multiLevelType w:val="hybridMultilevel"/>
    <w:tmpl w:val="1154191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nsid w:val="7E44381E"/>
    <w:multiLevelType w:val="hybridMultilevel"/>
    <w:tmpl w:val="941A4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5"/>
  </w:num>
  <w:num w:numId="5">
    <w:abstractNumId w:val="3"/>
  </w:num>
  <w:num w:numId="6">
    <w:abstractNumId w:val="14"/>
  </w:num>
  <w:num w:numId="7">
    <w:abstractNumId w:val="5"/>
  </w:num>
  <w:num w:numId="8">
    <w:abstractNumId w:val="10"/>
  </w:num>
  <w:num w:numId="9">
    <w:abstractNumId w:val="0"/>
  </w:num>
  <w:num w:numId="10">
    <w:abstractNumId w:val="6"/>
  </w:num>
  <w:num w:numId="11">
    <w:abstractNumId w:val="18"/>
  </w:num>
  <w:num w:numId="12">
    <w:abstractNumId w:val="12"/>
  </w:num>
  <w:num w:numId="13">
    <w:abstractNumId w:val="2"/>
  </w:num>
  <w:num w:numId="14">
    <w:abstractNumId w:val="7"/>
  </w:num>
  <w:num w:numId="15">
    <w:abstractNumId w:val="13"/>
  </w:num>
  <w:num w:numId="16">
    <w:abstractNumId w:val="19"/>
  </w:num>
  <w:num w:numId="17">
    <w:abstractNumId w:val="11"/>
  </w:num>
  <w:num w:numId="18">
    <w:abstractNumId w:val="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11"/>
    <w:rsid w:val="000379EE"/>
    <w:rsid w:val="00063472"/>
    <w:rsid w:val="0007412F"/>
    <w:rsid w:val="000765FA"/>
    <w:rsid w:val="000914A1"/>
    <w:rsid w:val="000F6ABE"/>
    <w:rsid w:val="00107142"/>
    <w:rsid w:val="001166D1"/>
    <w:rsid w:val="00126C62"/>
    <w:rsid w:val="00134F0A"/>
    <w:rsid w:val="00145E69"/>
    <w:rsid w:val="001A03EF"/>
    <w:rsid w:val="001B5483"/>
    <w:rsid w:val="001C3444"/>
    <w:rsid w:val="001D7AE5"/>
    <w:rsid w:val="001E12F9"/>
    <w:rsid w:val="001E5710"/>
    <w:rsid w:val="00200B00"/>
    <w:rsid w:val="00205F80"/>
    <w:rsid w:val="002237BA"/>
    <w:rsid w:val="00226308"/>
    <w:rsid w:val="0022742C"/>
    <w:rsid w:val="00227519"/>
    <w:rsid w:val="00245275"/>
    <w:rsid w:val="00255F21"/>
    <w:rsid w:val="00257AB0"/>
    <w:rsid w:val="002743A2"/>
    <w:rsid w:val="00276F94"/>
    <w:rsid w:val="002770B6"/>
    <w:rsid w:val="00291AD3"/>
    <w:rsid w:val="0029618A"/>
    <w:rsid w:val="002D66E6"/>
    <w:rsid w:val="002D6DD9"/>
    <w:rsid w:val="003B6588"/>
    <w:rsid w:val="003C3FE7"/>
    <w:rsid w:val="003C617D"/>
    <w:rsid w:val="003D1657"/>
    <w:rsid w:val="003E3807"/>
    <w:rsid w:val="003F498F"/>
    <w:rsid w:val="00401373"/>
    <w:rsid w:val="0040215F"/>
    <w:rsid w:val="004757D2"/>
    <w:rsid w:val="00482696"/>
    <w:rsid w:val="00485B37"/>
    <w:rsid w:val="004929B4"/>
    <w:rsid w:val="004D1978"/>
    <w:rsid w:val="00517720"/>
    <w:rsid w:val="00523263"/>
    <w:rsid w:val="00580814"/>
    <w:rsid w:val="005951CE"/>
    <w:rsid w:val="005978B2"/>
    <w:rsid w:val="005C7FA3"/>
    <w:rsid w:val="005D4245"/>
    <w:rsid w:val="005F2F08"/>
    <w:rsid w:val="006312B5"/>
    <w:rsid w:val="00636EE0"/>
    <w:rsid w:val="00647BC4"/>
    <w:rsid w:val="0065441A"/>
    <w:rsid w:val="00676314"/>
    <w:rsid w:val="006A4AD3"/>
    <w:rsid w:val="006A6C14"/>
    <w:rsid w:val="00760438"/>
    <w:rsid w:val="007643E3"/>
    <w:rsid w:val="00771B09"/>
    <w:rsid w:val="00783F79"/>
    <w:rsid w:val="007C1650"/>
    <w:rsid w:val="007D5A40"/>
    <w:rsid w:val="007E2E7B"/>
    <w:rsid w:val="00805AD8"/>
    <w:rsid w:val="00852260"/>
    <w:rsid w:val="00857499"/>
    <w:rsid w:val="008A223F"/>
    <w:rsid w:val="009051C8"/>
    <w:rsid w:val="0092280E"/>
    <w:rsid w:val="0092533A"/>
    <w:rsid w:val="00934966"/>
    <w:rsid w:val="00936B4E"/>
    <w:rsid w:val="00981966"/>
    <w:rsid w:val="00983E7F"/>
    <w:rsid w:val="00997128"/>
    <w:rsid w:val="009A608C"/>
    <w:rsid w:val="009F35A1"/>
    <w:rsid w:val="00A115DE"/>
    <w:rsid w:val="00A3288F"/>
    <w:rsid w:val="00A519C8"/>
    <w:rsid w:val="00A67B63"/>
    <w:rsid w:val="00A83E79"/>
    <w:rsid w:val="00AC7F0F"/>
    <w:rsid w:val="00AD627B"/>
    <w:rsid w:val="00AE25BD"/>
    <w:rsid w:val="00AF5BB5"/>
    <w:rsid w:val="00B33F11"/>
    <w:rsid w:val="00B4188D"/>
    <w:rsid w:val="00B46398"/>
    <w:rsid w:val="00B469BA"/>
    <w:rsid w:val="00B679C4"/>
    <w:rsid w:val="00BA2FE0"/>
    <w:rsid w:val="00BB4DEF"/>
    <w:rsid w:val="00BF19B8"/>
    <w:rsid w:val="00C161E5"/>
    <w:rsid w:val="00C554BE"/>
    <w:rsid w:val="00C804AD"/>
    <w:rsid w:val="00C86FF2"/>
    <w:rsid w:val="00C952DF"/>
    <w:rsid w:val="00C9582B"/>
    <w:rsid w:val="00CA4B2F"/>
    <w:rsid w:val="00D113CB"/>
    <w:rsid w:val="00D47364"/>
    <w:rsid w:val="00D57CA3"/>
    <w:rsid w:val="00D612C9"/>
    <w:rsid w:val="00D66E55"/>
    <w:rsid w:val="00D70E83"/>
    <w:rsid w:val="00DA1BCE"/>
    <w:rsid w:val="00DB4427"/>
    <w:rsid w:val="00DC6977"/>
    <w:rsid w:val="00DE7D97"/>
    <w:rsid w:val="00E272E4"/>
    <w:rsid w:val="00E9067B"/>
    <w:rsid w:val="00F3354F"/>
    <w:rsid w:val="00F47E12"/>
    <w:rsid w:val="00F73B89"/>
    <w:rsid w:val="00FE3005"/>
    <w:rsid w:val="00FF0BF3"/>
    <w:rsid w:val="00FF65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3F11"/>
    <w:rPr>
      <w:rFonts w:ascii="Lucida Grande" w:hAnsi="Lucida Grande" w:cs="Lucida Grande"/>
      <w:sz w:val="18"/>
      <w:szCs w:val="18"/>
    </w:rPr>
  </w:style>
  <w:style w:type="character" w:customStyle="1" w:styleId="Char">
    <w:name w:val="Κείμενο πλαισίου Char"/>
    <w:basedOn w:val="a0"/>
    <w:link w:val="a3"/>
    <w:uiPriority w:val="99"/>
    <w:semiHidden/>
    <w:rsid w:val="00B33F11"/>
    <w:rPr>
      <w:rFonts w:ascii="Lucida Grande" w:hAnsi="Lucida Grande" w:cs="Lucida Grande"/>
      <w:sz w:val="18"/>
      <w:szCs w:val="18"/>
    </w:rPr>
  </w:style>
  <w:style w:type="paragraph" w:styleId="a4">
    <w:name w:val="List Paragraph"/>
    <w:basedOn w:val="a"/>
    <w:uiPriority w:val="34"/>
    <w:qFormat/>
    <w:rsid w:val="00C86FF2"/>
    <w:pPr>
      <w:ind w:left="720"/>
      <w:contextualSpacing/>
    </w:pPr>
  </w:style>
  <w:style w:type="paragraph" w:customStyle="1" w:styleId="Default">
    <w:name w:val="Default"/>
    <w:rsid w:val="0022742C"/>
    <w:pPr>
      <w:widowControl w:val="0"/>
      <w:autoSpaceDE w:val="0"/>
      <w:autoSpaceDN w:val="0"/>
      <w:adjustRightInd w:val="0"/>
    </w:pPr>
    <w:rPr>
      <w:rFonts w:ascii="Times New Roman" w:hAnsi="Times New Roman" w:cs="Times New Roman"/>
      <w:color w:val="000000"/>
    </w:rPr>
  </w:style>
  <w:style w:type="character" w:styleId="a5">
    <w:name w:val="annotation reference"/>
    <w:basedOn w:val="a0"/>
    <w:uiPriority w:val="99"/>
    <w:semiHidden/>
    <w:unhideWhenUsed/>
    <w:rsid w:val="00997128"/>
    <w:rPr>
      <w:sz w:val="16"/>
      <w:szCs w:val="16"/>
    </w:rPr>
  </w:style>
  <w:style w:type="paragraph" w:styleId="a6">
    <w:name w:val="annotation text"/>
    <w:basedOn w:val="a"/>
    <w:link w:val="Char0"/>
    <w:uiPriority w:val="99"/>
    <w:semiHidden/>
    <w:unhideWhenUsed/>
    <w:rsid w:val="00997128"/>
    <w:rPr>
      <w:sz w:val="20"/>
      <w:szCs w:val="20"/>
    </w:rPr>
  </w:style>
  <w:style w:type="character" w:customStyle="1" w:styleId="Char0">
    <w:name w:val="Κείμενο σχολίου Char"/>
    <w:basedOn w:val="a0"/>
    <w:link w:val="a6"/>
    <w:uiPriority w:val="99"/>
    <w:semiHidden/>
    <w:rsid w:val="00997128"/>
    <w:rPr>
      <w:sz w:val="20"/>
      <w:szCs w:val="20"/>
    </w:rPr>
  </w:style>
  <w:style w:type="paragraph" w:styleId="a7">
    <w:name w:val="annotation subject"/>
    <w:basedOn w:val="a6"/>
    <w:next w:val="a6"/>
    <w:link w:val="Char1"/>
    <w:uiPriority w:val="99"/>
    <w:semiHidden/>
    <w:unhideWhenUsed/>
    <w:rsid w:val="00997128"/>
    <w:rPr>
      <w:b/>
      <w:bCs/>
    </w:rPr>
  </w:style>
  <w:style w:type="character" w:customStyle="1" w:styleId="Char1">
    <w:name w:val="Θέμα σχολίου Char"/>
    <w:basedOn w:val="Char0"/>
    <w:link w:val="a7"/>
    <w:uiPriority w:val="99"/>
    <w:semiHidden/>
    <w:rsid w:val="00997128"/>
    <w:rPr>
      <w:b/>
      <w:bCs/>
      <w:sz w:val="20"/>
      <w:szCs w:val="20"/>
    </w:rPr>
  </w:style>
  <w:style w:type="paragraph" w:styleId="a8">
    <w:name w:val="Document Map"/>
    <w:basedOn w:val="a"/>
    <w:link w:val="Char2"/>
    <w:uiPriority w:val="99"/>
    <w:semiHidden/>
    <w:unhideWhenUsed/>
    <w:rsid w:val="005951CE"/>
    <w:rPr>
      <w:rFonts w:ascii="Times New Roman" w:hAnsi="Times New Roman" w:cs="Times New Roman"/>
    </w:rPr>
  </w:style>
  <w:style w:type="character" w:customStyle="1" w:styleId="Char2">
    <w:name w:val="Χάρτης εγγράφου Char"/>
    <w:basedOn w:val="a0"/>
    <w:link w:val="a8"/>
    <w:uiPriority w:val="99"/>
    <w:semiHidden/>
    <w:rsid w:val="005951CE"/>
    <w:rPr>
      <w:rFonts w:ascii="Times New Roman" w:hAnsi="Times New Roman" w:cs="Times New Roman"/>
    </w:rPr>
  </w:style>
  <w:style w:type="character" w:customStyle="1" w:styleId="2">
    <w:name w:val="Σώμα κειμένου (2)_"/>
    <w:basedOn w:val="a0"/>
    <w:rsid w:val="001C3444"/>
    <w:rPr>
      <w:rFonts w:ascii="Times New Roman" w:eastAsia="Times New Roman" w:hAnsi="Times New Roman" w:cs="Times New Roman"/>
      <w:b w:val="0"/>
      <w:bCs w:val="0"/>
      <w:i w:val="0"/>
      <w:iCs w:val="0"/>
      <w:smallCaps w:val="0"/>
      <w:strike w:val="0"/>
      <w:sz w:val="22"/>
      <w:szCs w:val="22"/>
      <w:u w:val="none"/>
    </w:rPr>
  </w:style>
  <w:style w:type="character" w:customStyle="1" w:styleId="20">
    <w:name w:val="Σώμα κειμένου (2)"/>
    <w:basedOn w:val="2"/>
    <w:rsid w:val="001C34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3">
    <w:name w:val="Επικεφαλίδα #3_"/>
    <w:basedOn w:val="a0"/>
    <w:rsid w:val="001C3444"/>
    <w:rPr>
      <w:rFonts w:ascii="Times New Roman" w:eastAsia="Times New Roman" w:hAnsi="Times New Roman" w:cs="Times New Roman"/>
      <w:b/>
      <w:bCs/>
      <w:i w:val="0"/>
      <w:iCs w:val="0"/>
      <w:smallCaps w:val="0"/>
      <w:strike w:val="0"/>
      <w:sz w:val="22"/>
      <w:szCs w:val="22"/>
      <w:u w:val="none"/>
    </w:rPr>
  </w:style>
  <w:style w:type="character" w:customStyle="1" w:styleId="30">
    <w:name w:val="Επικεφαλίδα #3"/>
    <w:basedOn w:val="3"/>
    <w:rsid w:val="001C344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shorttext">
    <w:name w:val="short_text"/>
    <w:basedOn w:val="a0"/>
    <w:rsid w:val="00D57CA3"/>
  </w:style>
  <w:style w:type="paragraph" w:styleId="31">
    <w:name w:val="Body Text 3"/>
    <w:basedOn w:val="a"/>
    <w:link w:val="3Char"/>
    <w:rsid w:val="00A3288F"/>
    <w:rPr>
      <w:rFonts w:ascii="Times New Roman" w:eastAsia="Times New Roman" w:hAnsi="Times New Roman" w:cs="Times New Roman"/>
      <w:b/>
      <w:bCs/>
      <w:sz w:val="22"/>
      <w:szCs w:val="20"/>
      <w:lang w:val="el-GR" w:eastAsia="en-US"/>
    </w:rPr>
  </w:style>
  <w:style w:type="character" w:customStyle="1" w:styleId="3Char">
    <w:name w:val="Σώμα κείμενου 3 Char"/>
    <w:basedOn w:val="a0"/>
    <w:link w:val="31"/>
    <w:rsid w:val="00A3288F"/>
    <w:rPr>
      <w:rFonts w:ascii="Times New Roman" w:eastAsia="Times New Roman" w:hAnsi="Times New Roman" w:cs="Times New Roman"/>
      <w:b/>
      <w:bCs/>
      <w:sz w:val="22"/>
      <w:szCs w:val="20"/>
      <w:lang w:val="el-GR" w:eastAsia="en-US"/>
    </w:rPr>
  </w:style>
  <w:style w:type="character" w:styleId="-">
    <w:name w:val="Hyperlink"/>
    <w:basedOn w:val="a0"/>
    <w:uiPriority w:val="99"/>
    <w:semiHidden/>
    <w:unhideWhenUsed/>
    <w:rsid w:val="00DE7D97"/>
    <w:rPr>
      <w:color w:val="0000FF" w:themeColor="hyperlink"/>
      <w:u w:val="single"/>
    </w:rPr>
  </w:style>
  <w:style w:type="paragraph" w:customStyle="1" w:styleId="CM4">
    <w:name w:val="CM4"/>
    <w:basedOn w:val="Default"/>
    <w:next w:val="Default"/>
    <w:uiPriority w:val="99"/>
    <w:rsid w:val="00DE7D97"/>
    <w:pPr>
      <w:spacing w:line="258" w:lineRule="atLeast"/>
    </w:pPr>
    <w:rPr>
      <w:rFonts w:eastAsia="Times New Roman"/>
      <w:color w:val="auto"/>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3F11"/>
    <w:rPr>
      <w:rFonts w:ascii="Lucida Grande" w:hAnsi="Lucida Grande" w:cs="Lucida Grande"/>
      <w:sz w:val="18"/>
      <w:szCs w:val="18"/>
    </w:rPr>
  </w:style>
  <w:style w:type="character" w:customStyle="1" w:styleId="Char">
    <w:name w:val="Κείμενο πλαισίου Char"/>
    <w:basedOn w:val="a0"/>
    <w:link w:val="a3"/>
    <w:uiPriority w:val="99"/>
    <w:semiHidden/>
    <w:rsid w:val="00B33F11"/>
    <w:rPr>
      <w:rFonts w:ascii="Lucida Grande" w:hAnsi="Lucida Grande" w:cs="Lucida Grande"/>
      <w:sz w:val="18"/>
      <w:szCs w:val="18"/>
    </w:rPr>
  </w:style>
  <w:style w:type="paragraph" w:styleId="a4">
    <w:name w:val="List Paragraph"/>
    <w:basedOn w:val="a"/>
    <w:uiPriority w:val="34"/>
    <w:qFormat/>
    <w:rsid w:val="00C86FF2"/>
    <w:pPr>
      <w:ind w:left="720"/>
      <w:contextualSpacing/>
    </w:pPr>
  </w:style>
  <w:style w:type="paragraph" w:customStyle="1" w:styleId="Default">
    <w:name w:val="Default"/>
    <w:rsid w:val="0022742C"/>
    <w:pPr>
      <w:widowControl w:val="0"/>
      <w:autoSpaceDE w:val="0"/>
      <w:autoSpaceDN w:val="0"/>
      <w:adjustRightInd w:val="0"/>
    </w:pPr>
    <w:rPr>
      <w:rFonts w:ascii="Times New Roman" w:hAnsi="Times New Roman" w:cs="Times New Roman"/>
      <w:color w:val="000000"/>
    </w:rPr>
  </w:style>
  <w:style w:type="character" w:styleId="a5">
    <w:name w:val="annotation reference"/>
    <w:basedOn w:val="a0"/>
    <w:uiPriority w:val="99"/>
    <w:semiHidden/>
    <w:unhideWhenUsed/>
    <w:rsid w:val="00997128"/>
    <w:rPr>
      <w:sz w:val="16"/>
      <w:szCs w:val="16"/>
    </w:rPr>
  </w:style>
  <w:style w:type="paragraph" w:styleId="a6">
    <w:name w:val="annotation text"/>
    <w:basedOn w:val="a"/>
    <w:link w:val="Char0"/>
    <w:uiPriority w:val="99"/>
    <w:semiHidden/>
    <w:unhideWhenUsed/>
    <w:rsid w:val="00997128"/>
    <w:rPr>
      <w:sz w:val="20"/>
      <w:szCs w:val="20"/>
    </w:rPr>
  </w:style>
  <w:style w:type="character" w:customStyle="1" w:styleId="Char0">
    <w:name w:val="Κείμενο σχολίου Char"/>
    <w:basedOn w:val="a0"/>
    <w:link w:val="a6"/>
    <w:uiPriority w:val="99"/>
    <w:semiHidden/>
    <w:rsid w:val="00997128"/>
    <w:rPr>
      <w:sz w:val="20"/>
      <w:szCs w:val="20"/>
    </w:rPr>
  </w:style>
  <w:style w:type="paragraph" w:styleId="a7">
    <w:name w:val="annotation subject"/>
    <w:basedOn w:val="a6"/>
    <w:next w:val="a6"/>
    <w:link w:val="Char1"/>
    <w:uiPriority w:val="99"/>
    <w:semiHidden/>
    <w:unhideWhenUsed/>
    <w:rsid w:val="00997128"/>
    <w:rPr>
      <w:b/>
      <w:bCs/>
    </w:rPr>
  </w:style>
  <w:style w:type="character" w:customStyle="1" w:styleId="Char1">
    <w:name w:val="Θέμα σχολίου Char"/>
    <w:basedOn w:val="Char0"/>
    <w:link w:val="a7"/>
    <w:uiPriority w:val="99"/>
    <w:semiHidden/>
    <w:rsid w:val="00997128"/>
    <w:rPr>
      <w:b/>
      <w:bCs/>
      <w:sz w:val="20"/>
      <w:szCs w:val="20"/>
    </w:rPr>
  </w:style>
  <w:style w:type="paragraph" w:styleId="a8">
    <w:name w:val="Document Map"/>
    <w:basedOn w:val="a"/>
    <w:link w:val="Char2"/>
    <w:uiPriority w:val="99"/>
    <w:semiHidden/>
    <w:unhideWhenUsed/>
    <w:rsid w:val="005951CE"/>
    <w:rPr>
      <w:rFonts w:ascii="Times New Roman" w:hAnsi="Times New Roman" w:cs="Times New Roman"/>
    </w:rPr>
  </w:style>
  <w:style w:type="character" w:customStyle="1" w:styleId="Char2">
    <w:name w:val="Χάρτης εγγράφου Char"/>
    <w:basedOn w:val="a0"/>
    <w:link w:val="a8"/>
    <w:uiPriority w:val="99"/>
    <w:semiHidden/>
    <w:rsid w:val="005951CE"/>
    <w:rPr>
      <w:rFonts w:ascii="Times New Roman" w:hAnsi="Times New Roman" w:cs="Times New Roman"/>
    </w:rPr>
  </w:style>
  <w:style w:type="character" w:customStyle="1" w:styleId="2">
    <w:name w:val="Σώμα κειμένου (2)_"/>
    <w:basedOn w:val="a0"/>
    <w:rsid w:val="001C3444"/>
    <w:rPr>
      <w:rFonts w:ascii="Times New Roman" w:eastAsia="Times New Roman" w:hAnsi="Times New Roman" w:cs="Times New Roman"/>
      <w:b w:val="0"/>
      <w:bCs w:val="0"/>
      <w:i w:val="0"/>
      <w:iCs w:val="0"/>
      <w:smallCaps w:val="0"/>
      <w:strike w:val="0"/>
      <w:sz w:val="22"/>
      <w:szCs w:val="22"/>
      <w:u w:val="none"/>
    </w:rPr>
  </w:style>
  <w:style w:type="character" w:customStyle="1" w:styleId="20">
    <w:name w:val="Σώμα κειμένου (2)"/>
    <w:basedOn w:val="2"/>
    <w:rsid w:val="001C34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3">
    <w:name w:val="Επικεφαλίδα #3_"/>
    <w:basedOn w:val="a0"/>
    <w:rsid w:val="001C3444"/>
    <w:rPr>
      <w:rFonts w:ascii="Times New Roman" w:eastAsia="Times New Roman" w:hAnsi="Times New Roman" w:cs="Times New Roman"/>
      <w:b/>
      <w:bCs/>
      <w:i w:val="0"/>
      <w:iCs w:val="0"/>
      <w:smallCaps w:val="0"/>
      <w:strike w:val="0"/>
      <w:sz w:val="22"/>
      <w:szCs w:val="22"/>
      <w:u w:val="none"/>
    </w:rPr>
  </w:style>
  <w:style w:type="character" w:customStyle="1" w:styleId="30">
    <w:name w:val="Επικεφαλίδα #3"/>
    <w:basedOn w:val="3"/>
    <w:rsid w:val="001C344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shorttext">
    <w:name w:val="short_text"/>
    <w:basedOn w:val="a0"/>
    <w:rsid w:val="00D57CA3"/>
  </w:style>
  <w:style w:type="paragraph" w:styleId="31">
    <w:name w:val="Body Text 3"/>
    <w:basedOn w:val="a"/>
    <w:link w:val="3Char"/>
    <w:rsid w:val="00A3288F"/>
    <w:rPr>
      <w:rFonts w:ascii="Times New Roman" w:eastAsia="Times New Roman" w:hAnsi="Times New Roman" w:cs="Times New Roman"/>
      <w:b/>
      <w:bCs/>
      <w:sz w:val="22"/>
      <w:szCs w:val="20"/>
      <w:lang w:val="el-GR" w:eastAsia="en-US"/>
    </w:rPr>
  </w:style>
  <w:style w:type="character" w:customStyle="1" w:styleId="3Char">
    <w:name w:val="Σώμα κείμενου 3 Char"/>
    <w:basedOn w:val="a0"/>
    <w:link w:val="31"/>
    <w:rsid w:val="00A3288F"/>
    <w:rPr>
      <w:rFonts w:ascii="Times New Roman" w:eastAsia="Times New Roman" w:hAnsi="Times New Roman" w:cs="Times New Roman"/>
      <w:b/>
      <w:bCs/>
      <w:sz w:val="22"/>
      <w:szCs w:val="20"/>
      <w:lang w:val="el-GR" w:eastAsia="en-US"/>
    </w:rPr>
  </w:style>
  <w:style w:type="character" w:styleId="-">
    <w:name w:val="Hyperlink"/>
    <w:basedOn w:val="a0"/>
    <w:uiPriority w:val="99"/>
    <w:semiHidden/>
    <w:unhideWhenUsed/>
    <w:rsid w:val="00DE7D97"/>
    <w:rPr>
      <w:color w:val="0000FF" w:themeColor="hyperlink"/>
      <w:u w:val="single"/>
    </w:rPr>
  </w:style>
  <w:style w:type="paragraph" w:customStyle="1" w:styleId="CM4">
    <w:name w:val="CM4"/>
    <w:basedOn w:val="Default"/>
    <w:next w:val="Default"/>
    <w:uiPriority w:val="99"/>
    <w:rsid w:val="00DE7D97"/>
    <w:pPr>
      <w:spacing w:line="258" w:lineRule="atLeast"/>
    </w:pPr>
    <w:rPr>
      <w:rFonts w:eastAsia="Times New Roman"/>
      <w:color w:val="auto"/>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7754">
      <w:bodyDiv w:val="1"/>
      <w:marLeft w:val="0"/>
      <w:marRight w:val="0"/>
      <w:marTop w:val="0"/>
      <w:marBottom w:val="0"/>
      <w:divBdr>
        <w:top w:val="none" w:sz="0" w:space="0" w:color="auto"/>
        <w:left w:val="none" w:sz="0" w:space="0" w:color="auto"/>
        <w:bottom w:val="none" w:sz="0" w:space="0" w:color="auto"/>
        <w:right w:val="none" w:sz="0" w:space="0" w:color="auto"/>
      </w:divBdr>
      <w:divsChild>
        <w:div w:id="1958365849">
          <w:marLeft w:val="547"/>
          <w:marRight w:val="0"/>
          <w:marTop w:val="0"/>
          <w:marBottom w:val="0"/>
          <w:divBdr>
            <w:top w:val="none" w:sz="0" w:space="0" w:color="auto"/>
            <w:left w:val="none" w:sz="0" w:space="0" w:color="auto"/>
            <w:bottom w:val="none" w:sz="0" w:space="0" w:color="auto"/>
            <w:right w:val="none" w:sz="0" w:space="0" w:color="auto"/>
          </w:divBdr>
        </w:div>
      </w:divsChild>
    </w:div>
    <w:div w:id="1965190998">
      <w:bodyDiv w:val="1"/>
      <w:marLeft w:val="0"/>
      <w:marRight w:val="0"/>
      <w:marTop w:val="0"/>
      <w:marBottom w:val="0"/>
      <w:divBdr>
        <w:top w:val="none" w:sz="0" w:space="0" w:color="auto"/>
        <w:left w:val="none" w:sz="0" w:space="0" w:color="auto"/>
        <w:bottom w:val="none" w:sz="0" w:space="0" w:color="auto"/>
        <w:right w:val="none" w:sz="0" w:space="0" w:color="auto"/>
      </w:divBdr>
      <w:divsChild>
        <w:div w:id="210430240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E509-F112-4512-8289-B11D391A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13117</Characters>
  <Application>Microsoft Office Word</Application>
  <DocSecurity>0</DocSecurity>
  <Lines>109</Lines>
  <Paragraphs>31</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reg.inter1</dc:creator>
  <cp:lastModifiedBy>ΣΑΡΜΟΥΣΑΚΗ ΜΑΡΙΑ</cp:lastModifiedBy>
  <cp:revision>2</cp:revision>
  <cp:lastPrinted>2017-11-09T11:19:00Z</cp:lastPrinted>
  <dcterms:created xsi:type="dcterms:W3CDTF">2017-11-09T11:20:00Z</dcterms:created>
  <dcterms:modified xsi:type="dcterms:W3CDTF">2017-11-09T11:20:00Z</dcterms:modified>
</cp:coreProperties>
</file>