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44D" w:rsidRPr="0084682F" w:rsidRDefault="0078544D" w:rsidP="0084682F">
      <w:pPr>
        <w:jc w:val="center"/>
        <w:rPr>
          <w:rFonts w:ascii="Bookman Old Style" w:hAnsi="Bookman Old Style" w:cs="Bookman Old Style"/>
          <w:b/>
          <w:bCs/>
          <w:sz w:val="24"/>
          <w:szCs w:val="24"/>
        </w:rPr>
      </w:pPr>
      <w:bookmarkStart w:id="0" w:name="_GoBack"/>
      <w:bookmarkEnd w:id="0"/>
      <w:r w:rsidRPr="0084682F">
        <w:rPr>
          <w:rFonts w:ascii="Bookman Old Style" w:hAnsi="Bookman Old Style" w:cs="Bookman Old Style"/>
          <w:b/>
          <w:bCs/>
          <w:sz w:val="24"/>
          <w:szCs w:val="24"/>
        </w:rPr>
        <w:t>ΠΕΡΙΛΗΨΗ ΧΑΡΑΚΤΗΡΙΣΤΙΚΩΝ ΤΟΥ ΠΡΟΪΟΝΤΟΣ (</w:t>
      </w:r>
      <w:proofErr w:type="spellStart"/>
      <w:r w:rsidRPr="0084682F">
        <w:rPr>
          <w:rFonts w:ascii="Bookman Old Style" w:hAnsi="Bookman Old Style" w:cs="Bookman Old Style"/>
          <w:b/>
          <w:bCs/>
          <w:sz w:val="24"/>
          <w:szCs w:val="24"/>
        </w:rPr>
        <w:t>SmPC</w:t>
      </w:r>
      <w:proofErr w:type="spellEnd"/>
      <w:r w:rsidRPr="0084682F">
        <w:rPr>
          <w:rFonts w:ascii="Bookman Old Style" w:hAnsi="Bookman Old Style" w:cs="Bookman Old Style"/>
          <w:b/>
          <w:bCs/>
          <w:sz w:val="24"/>
          <w:szCs w:val="24"/>
        </w:rPr>
        <w:t>)</w:t>
      </w:r>
    </w:p>
    <w:p w:rsidR="0078544D" w:rsidRPr="0084682F" w:rsidRDefault="0078544D" w:rsidP="0084682F">
      <w:pPr>
        <w:jc w:val="both"/>
        <w:rPr>
          <w:rFonts w:ascii="Bookman Old Style" w:hAnsi="Bookman Old Style" w:cs="Bookman Old Style"/>
          <w:sz w:val="24"/>
          <w:szCs w:val="24"/>
        </w:rPr>
      </w:pPr>
    </w:p>
    <w:p w:rsidR="0078544D" w:rsidRPr="0084682F" w:rsidRDefault="0078544D" w:rsidP="0084682F">
      <w:pPr>
        <w:jc w:val="both"/>
        <w:rPr>
          <w:rFonts w:ascii="Bookman Old Style" w:hAnsi="Bookman Old Style" w:cs="Bookman Old Style"/>
          <w:b/>
          <w:bCs/>
          <w:sz w:val="24"/>
          <w:szCs w:val="24"/>
        </w:rPr>
      </w:pPr>
      <w:r w:rsidRPr="0084682F">
        <w:rPr>
          <w:rFonts w:ascii="Bookman Old Style" w:hAnsi="Bookman Old Style" w:cs="Bookman Old Style"/>
          <w:b/>
          <w:bCs/>
          <w:sz w:val="24"/>
          <w:szCs w:val="24"/>
        </w:rPr>
        <w:t xml:space="preserve">1. Εμπορική ονομασία του φαρμακευτικού προϊόντος </w:t>
      </w:r>
    </w:p>
    <w:p w:rsidR="0078544D" w:rsidRPr="005E3B8E" w:rsidRDefault="0078544D" w:rsidP="0084682F">
      <w:pPr>
        <w:jc w:val="both"/>
        <w:rPr>
          <w:rFonts w:ascii="Bookman Old Style" w:hAnsi="Bookman Old Style" w:cs="Bookman Old Style"/>
          <w:sz w:val="24"/>
          <w:szCs w:val="24"/>
        </w:rPr>
      </w:pPr>
      <w:r>
        <w:rPr>
          <w:rFonts w:ascii="Bookman Old Style" w:hAnsi="Bookman Old Style" w:cs="Bookman Old Style"/>
          <w:sz w:val="24"/>
          <w:szCs w:val="24"/>
          <w:lang w:val="en-US"/>
        </w:rPr>
        <w:t>MAG</w:t>
      </w:r>
      <w:r w:rsidRPr="005E3B8E">
        <w:rPr>
          <w:rFonts w:ascii="Bookman Old Style" w:hAnsi="Bookman Old Style" w:cs="Bookman Old Style"/>
          <w:sz w:val="24"/>
          <w:szCs w:val="24"/>
        </w:rPr>
        <w:t>-</w:t>
      </w:r>
      <w:r>
        <w:rPr>
          <w:rFonts w:ascii="Bookman Old Style" w:hAnsi="Bookman Old Style" w:cs="Bookman Old Style"/>
          <w:sz w:val="24"/>
          <w:szCs w:val="24"/>
          <w:lang w:val="en-US"/>
        </w:rPr>
        <w:t>IASIS</w:t>
      </w:r>
      <w:r w:rsidRPr="005E3B8E">
        <w:rPr>
          <w:rFonts w:ascii="Bookman Old Style" w:hAnsi="Bookman Old Style" w:cs="Bookman Old Style"/>
          <w:sz w:val="24"/>
          <w:szCs w:val="24"/>
        </w:rPr>
        <w:t xml:space="preserve"> </w:t>
      </w:r>
      <w:proofErr w:type="spellStart"/>
      <w:r>
        <w:rPr>
          <w:rFonts w:ascii="Bookman Old Style" w:hAnsi="Bookman Old Style" w:cs="Bookman Old Style"/>
          <w:sz w:val="24"/>
          <w:szCs w:val="24"/>
          <w:lang w:val="en-US"/>
        </w:rPr>
        <w:t>E</w:t>
      </w:r>
      <w:r w:rsidR="002F69FA">
        <w:rPr>
          <w:rFonts w:ascii="Bookman Old Style" w:hAnsi="Bookman Old Style" w:cs="Bookman Old Style"/>
          <w:sz w:val="24"/>
          <w:szCs w:val="24"/>
          <w:lang w:val="en-US"/>
        </w:rPr>
        <w:t>f</w:t>
      </w:r>
      <w:proofErr w:type="spellEnd"/>
      <w:r w:rsidRPr="005E3B8E">
        <w:rPr>
          <w:rFonts w:ascii="Bookman Old Style" w:hAnsi="Bookman Old Style" w:cs="Bookman Old Style"/>
          <w:sz w:val="24"/>
          <w:szCs w:val="24"/>
        </w:rPr>
        <w:t>.</w:t>
      </w:r>
      <w:r>
        <w:rPr>
          <w:rFonts w:ascii="Bookman Old Style" w:hAnsi="Bookman Old Style" w:cs="Bookman Old Style"/>
          <w:sz w:val="24"/>
          <w:szCs w:val="24"/>
          <w:lang w:val="en-US"/>
        </w:rPr>
        <w:t>Tab</w:t>
      </w:r>
      <w:r w:rsidRPr="005E3B8E">
        <w:rPr>
          <w:rFonts w:ascii="Bookman Old Style" w:hAnsi="Bookman Old Style" w:cs="Bookman Old Style"/>
          <w:sz w:val="24"/>
          <w:szCs w:val="24"/>
        </w:rPr>
        <w:t xml:space="preserve"> 243</w:t>
      </w:r>
      <w:r>
        <w:rPr>
          <w:rFonts w:ascii="Bookman Old Style" w:hAnsi="Bookman Old Style" w:cs="Bookman Old Style"/>
          <w:sz w:val="24"/>
          <w:szCs w:val="24"/>
          <w:lang w:val="en-US"/>
        </w:rPr>
        <w:t>mg</w:t>
      </w:r>
      <w:r w:rsidRPr="005E3B8E">
        <w:rPr>
          <w:rFonts w:ascii="Bookman Old Style" w:hAnsi="Bookman Old Style" w:cs="Bookman Old Style"/>
          <w:sz w:val="24"/>
          <w:szCs w:val="24"/>
        </w:rPr>
        <w:t>/</w:t>
      </w:r>
      <w:r>
        <w:rPr>
          <w:rFonts w:ascii="Bookman Old Style" w:hAnsi="Bookman Old Style" w:cs="Bookman Old Style"/>
          <w:sz w:val="24"/>
          <w:szCs w:val="24"/>
          <w:lang w:val="en-US"/>
        </w:rPr>
        <w:t>tab</w:t>
      </w:r>
    </w:p>
    <w:p w:rsidR="0078544D" w:rsidRPr="005E3B8E" w:rsidRDefault="0078544D" w:rsidP="0084682F">
      <w:pPr>
        <w:jc w:val="both"/>
        <w:rPr>
          <w:rFonts w:ascii="Bookman Old Style" w:hAnsi="Bookman Old Style" w:cs="Bookman Old Style"/>
          <w:sz w:val="24"/>
          <w:szCs w:val="24"/>
        </w:rPr>
      </w:pPr>
    </w:p>
    <w:p w:rsidR="0078544D" w:rsidRPr="0084682F" w:rsidRDefault="0078544D" w:rsidP="0084682F">
      <w:pPr>
        <w:jc w:val="both"/>
        <w:rPr>
          <w:rFonts w:ascii="Bookman Old Style" w:hAnsi="Bookman Old Style" w:cs="Bookman Old Style"/>
          <w:b/>
          <w:bCs/>
          <w:sz w:val="24"/>
          <w:szCs w:val="24"/>
        </w:rPr>
      </w:pPr>
      <w:r w:rsidRPr="0084682F">
        <w:rPr>
          <w:rFonts w:ascii="Bookman Old Style" w:hAnsi="Bookman Old Style" w:cs="Bookman Old Style"/>
          <w:b/>
          <w:bCs/>
          <w:sz w:val="24"/>
          <w:szCs w:val="24"/>
        </w:rPr>
        <w:t xml:space="preserve">2. Ποιοτική και ποσοτική σύνθεση σε δραστικά συστατικά </w:t>
      </w:r>
    </w:p>
    <w:p w:rsidR="0078544D" w:rsidRPr="0084682F" w:rsidRDefault="0078544D" w:rsidP="0084682F">
      <w:pPr>
        <w:jc w:val="both"/>
        <w:rPr>
          <w:rFonts w:ascii="Bookman Old Style" w:hAnsi="Bookman Old Style" w:cs="Bookman Old Style"/>
          <w:sz w:val="24"/>
          <w:szCs w:val="24"/>
        </w:rPr>
      </w:pPr>
      <w:r w:rsidRPr="0084682F">
        <w:rPr>
          <w:rFonts w:ascii="Bookman Old Style" w:hAnsi="Bookman Old Style" w:cs="Bookman Old Style"/>
          <w:sz w:val="24"/>
          <w:szCs w:val="24"/>
        </w:rPr>
        <w:t xml:space="preserve">1 </w:t>
      </w:r>
      <w:proofErr w:type="spellStart"/>
      <w:r w:rsidRPr="0084682F">
        <w:rPr>
          <w:rFonts w:ascii="Bookman Old Style" w:hAnsi="Bookman Old Style" w:cs="Bookman Old Style"/>
          <w:sz w:val="24"/>
          <w:szCs w:val="24"/>
        </w:rPr>
        <w:t>αναβράζον</w:t>
      </w:r>
      <w:proofErr w:type="spellEnd"/>
      <w:r w:rsidRPr="0084682F">
        <w:rPr>
          <w:rFonts w:ascii="Bookman Old Style" w:hAnsi="Bookman Old Style" w:cs="Bookman Old Style"/>
          <w:sz w:val="24"/>
          <w:szCs w:val="24"/>
        </w:rPr>
        <w:t xml:space="preserve"> δισκίο περιέχει: </w:t>
      </w:r>
    </w:p>
    <w:p w:rsidR="0078544D" w:rsidRPr="0084682F" w:rsidRDefault="0078544D" w:rsidP="0084682F">
      <w:pPr>
        <w:jc w:val="both"/>
        <w:rPr>
          <w:rFonts w:ascii="Bookman Old Style" w:hAnsi="Bookman Old Style" w:cs="Bookman Old Style"/>
          <w:sz w:val="24"/>
          <w:szCs w:val="24"/>
        </w:rPr>
      </w:pPr>
      <w:r w:rsidRPr="0084682F">
        <w:rPr>
          <w:rFonts w:ascii="Bookman Old Style" w:hAnsi="Bookman Old Style" w:cs="Bookman Old Style"/>
          <w:sz w:val="24"/>
          <w:szCs w:val="24"/>
        </w:rPr>
        <w:t xml:space="preserve">1193.57 </w:t>
      </w:r>
      <w:r w:rsidRPr="0084682F">
        <w:rPr>
          <w:rFonts w:ascii="Bookman Old Style" w:hAnsi="Bookman Old Style" w:cs="Bookman Old Style"/>
          <w:sz w:val="24"/>
          <w:szCs w:val="24"/>
          <w:lang w:val="en-US"/>
        </w:rPr>
        <w:t>mg</w:t>
      </w:r>
      <w:r w:rsidRPr="0084682F">
        <w:rPr>
          <w:rFonts w:ascii="Bookman Old Style" w:hAnsi="Bookman Old Style" w:cs="Bookman Old Style"/>
          <w:sz w:val="24"/>
          <w:szCs w:val="24"/>
        </w:rPr>
        <w:t xml:space="preserve"> </w:t>
      </w:r>
      <w:r>
        <w:rPr>
          <w:rFonts w:ascii="Bookman Old Style" w:hAnsi="Bookman Old Style" w:cs="Bookman Old Style"/>
          <w:sz w:val="24"/>
          <w:szCs w:val="24"/>
          <w:lang w:val="en-US"/>
        </w:rPr>
        <w:t>magnesium</w:t>
      </w:r>
      <w:r w:rsidRPr="0084682F">
        <w:rPr>
          <w:rFonts w:ascii="Bookman Old Style" w:hAnsi="Bookman Old Style" w:cs="Bookman Old Style"/>
          <w:sz w:val="24"/>
          <w:szCs w:val="24"/>
        </w:rPr>
        <w:t xml:space="preserve"> </w:t>
      </w:r>
      <w:r>
        <w:rPr>
          <w:rFonts w:ascii="Bookman Old Style" w:hAnsi="Bookman Old Style" w:cs="Bookman Old Style"/>
          <w:sz w:val="24"/>
          <w:szCs w:val="24"/>
          <w:lang w:val="en-US"/>
        </w:rPr>
        <w:t>citrate</w:t>
      </w:r>
      <w:r w:rsidRPr="0084682F">
        <w:rPr>
          <w:rFonts w:ascii="Bookman Old Style" w:hAnsi="Bookman Old Style" w:cs="Bookman Old Style"/>
          <w:sz w:val="24"/>
          <w:szCs w:val="24"/>
        </w:rPr>
        <w:t xml:space="preserve"> και 667.56 </w:t>
      </w:r>
      <w:r w:rsidRPr="0084682F">
        <w:rPr>
          <w:rFonts w:ascii="Bookman Old Style" w:hAnsi="Bookman Old Style" w:cs="Bookman Old Style"/>
          <w:sz w:val="24"/>
          <w:szCs w:val="24"/>
          <w:lang w:val="en-US"/>
        </w:rPr>
        <w:t>mg</w:t>
      </w:r>
      <w:r w:rsidRPr="0084682F">
        <w:rPr>
          <w:rFonts w:ascii="Bookman Old Style" w:hAnsi="Bookman Old Style" w:cs="Bookman Old Style"/>
          <w:sz w:val="24"/>
          <w:szCs w:val="24"/>
        </w:rPr>
        <w:t xml:space="preserve"> </w:t>
      </w:r>
      <w:r>
        <w:rPr>
          <w:rFonts w:ascii="Bookman Old Style" w:hAnsi="Bookman Old Style" w:cs="Bookman Old Style"/>
          <w:sz w:val="24"/>
          <w:szCs w:val="24"/>
          <w:lang w:val="en-US"/>
        </w:rPr>
        <w:t>magnesium</w:t>
      </w:r>
      <w:r w:rsidRPr="0084682F">
        <w:rPr>
          <w:rFonts w:ascii="Bookman Old Style" w:hAnsi="Bookman Old Style" w:cs="Bookman Old Style"/>
          <w:sz w:val="24"/>
          <w:szCs w:val="24"/>
        </w:rPr>
        <w:t xml:space="preserve"> </w:t>
      </w:r>
      <w:r>
        <w:rPr>
          <w:rFonts w:ascii="Bookman Old Style" w:hAnsi="Bookman Old Style" w:cs="Bookman Old Style"/>
          <w:sz w:val="24"/>
          <w:szCs w:val="24"/>
          <w:lang w:val="en-US"/>
        </w:rPr>
        <w:t>aspartate</w:t>
      </w:r>
      <w:r w:rsidRPr="0084682F">
        <w:rPr>
          <w:rFonts w:ascii="Bookman Old Style" w:hAnsi="Bookman Old Style" w:cs="Bookman Old Style"/>
          <w:sz w:val="24"/>
          <w:szCs w:val="24"/>
        </w:rPr>
        <w:t xml:space="preserve"> </w:t>
      </w:r>
      <w:r>
        <w:rPr>
          <w:rFonts w:ascii="Bookman Old Style" w:hAnsi="Bookman Old Style" w:cs="Bookman Old Style"/>
          <w:sz w:val="24"/>
          <w:szCs w:val="24"/>
          <w:lang w:val="en-US"/>
        </w:rPr>
        <w:t>dehydrate</w:t>
      </w:r>
      <w:r w:rsidRPr="0084682F">
        <w:rPr>
          <w:rFonts w:ascii="Bookman Old Style" w:hAnsi="Bookman Old Style" w:cs="Bookman Old Style"/>
          <w:sz w:val="24"/>
          <w:szCs w:val="24"/>
        </w:rPr>
        <w:t xml:space="preserve">, που ισοδυναμούν σε 243 </w:t>
      </w:r>
      <w:proofErr w:type="spellStart"/>
      <w:r w:rsidRPr="0084682F">
        <w:rPr>
          <w:rFonts w:ascii="Bookman Old Style" w:hAnsi="Bookman Old Style" w:cs="Bookman Old Style"/>
          <w:sz w:val="24"/>
          <w:szCs w:val="24"/>
        </w:rPr>
        <w:t>mg</w:t>
      </w:r>
      <w:proofErr w:type="spellEnd"/>
      <w:r w:rsidRPr="0084682F">
        <w:rPr>
          <w:rFonts w:ascii="Bookman Old Style" w:hAnsi="Bookman Old Style" w:cs="Bookman Old Style"/>
          <w:sz w:val="24"/>
          <w:szCs w:val="24"/>
        </w:rPr>
        <w:t xml:space="preserve"> μαγνησίου (10 </w:t>
      </w:r>
      <w:proofErr w:type="spellStart"/>
      <w:r w:rsidRPr="0084682F">
        <w:rPr>
          <w:rFonts w:ascii="Bookman Old Style" w:hAnsi="Bookman Old Style" w:cs="Bookman Old Style"/>
          <w:sz w:val="24"/>
          <w:szCs w:val="24"/>
        </w:rPr>
        <w:t>mmol</w:t>
      </w:r>
      <w:proofErr w:type="spellEnd"/>
      <w:r w:rsidRPr="0084682F">
        <w:rPr>
          <w:rFonts w:ascii="Bookman Old Style" w:hAnsi="Bookman Old Style" w:cs="Bookman Old Style"/>
          <w:sz w:val="24"/>
          <w:szCs w:val="24"/>
        </w:rPr>
        <w:t xml:space="preserve"> μαγνησίου). </w:t>
      </w:r>
    </w:p>
    <w:p w:rsidR="0078544D" w:rsidRPr="0084682F" w:rsidRDefault="0078544D" w:rsidP="0084682F">
      <w:pPr>
        <w:jc w:val="both"/>
        <w:rPr>
          <w:rFonts w:ascii="Bookman Old Style" w:hAnsi="Bookman Old Style" w:cs="Bookman Old Style"/>
          <w:sz w:val="24"/>
          <w:szCs w:val="24"/>
        </w:rPr>
      </w:pPr>
      <w:r w:rsidRPr="0084682F">
        <w:rPr>
          <w:rFonts w:ascii="Bookman Old Style" w:hAnsi="Bookman Old Style" w:cs="Bookman Old Style"/>
          <w:sz w:val="24"/>
          <w:szCs w:val="24"/>
        </w:rPr>
        <w:t xml:space="preserve">Έκδοχα: </w:t>
      </w:r>
      <w:r w:rsidR="00C7748B" w:rsidRPr="00C7748B">
        <w:rPr>
          <w:rFonts w:ascii="Bookman Old Style" w:hAnsi="Bookman Old Style" w:cs="Bookman Old Style"/>
          <w:sz w:val="24"/>
          <w:szCs w:val="24"/>
        </w:rPr>
        <w:t>257</w:t>
      </w:r>
      <w:r w:rsidR="00C7748B">
        <w:rPr>
          <w:rFonts w:ascii="Bookman Old Style" w:hAnsi="Bookman Old Style" w:cs="Bookman Old Style"/>
          <w:sz w:val="24"/>
          <w:szCs w:val="24"/>
        </w:rPr>
        <w:t>,</w:t>
      </w:r>
      <w:r w:rsidR="00C7748B" w:rsidRPr="00C7748B">
        <w:rPr>
          <w:rFonts w:ascii="Bookman Old Style" w:hAnsi="Bookman Old Style" w:cs="Bookman Old Style"/>
          <w:sz w:val="24"/>
          <w:szCs w:val="24"/>
        </w:rPr>
        <w:t>00</w:t>
      </w:r>
      <w:r w:rsidRPr="0084682F">
        <w:rPr>
          <w:rFonts w:ascii="Bookman Old Style" w:hAnsi="Bookman Old Style" w:cs="Bookman Old Style"/>
          <w:sz w:val="24"/>
          <w:szCs w:val="24"/>
        </w:rPr>
        <w:t xml:space="preserve"> </w:t>
      </w:r>
      <w:proofErr w:type="spellStart"/>
      <w:r w:rsidRPr="0084682F">
        <w:rPr>
          <w:rFonts w:ascii="Bookman Old Style" w:hAnsi="Bookman Old Style" w:cs="Bookman Old Style"/>
          <w:sz w:val="24"/>
          <w:szCs w:val="24"/>
        </w:rPr>
        <w:t>mg</w:t>
      </w:r>
      <w:proofErr w:type="spellEnd"/>
      <w:r w:rsidRPr="0084682F">
        <w:rPr>
          <w:rFonts w:ascii="Bookman Old Style" w:hAnsi="Bookman Old Style" w:cs="Bookman Old Style"/>
          <w:sz w:val="24"/>
          <w:szCs w:val="24"/>
        </w:rPr>
        <w:t xml:space="preserve"> </w:t>
      </w:r>
      <w:proofErr w:type="spellStart"/>
      <w:r w:rsidRPr="0084682F">
        <w:rPr>
          <w:rFonts w:ascii="Bookman Old Style" w:hAnsi="Bookman Old Style" w:cs="Bookman Old Style"/>
          <w:sz w:val="24"/>
          <w:szCs w:val="24"/>
        </w:rPr>
        <w:t>σορβιτόλης</w:t>
      </w:r>
      <w:proofErr w:type="spellEnd"/>
      <w:r w:rsidRPr="0084682F">
        <w:rPr>
          <w:rFonts w:ascii="Bookman Old Style" w:hAnsi="Bookman Old Style" w:cs="Bookman Old Style"/>
          <w:sz w:val="24"/>
          <w:szCs w:val="24"/>
        </w:rPr>
        <w:t xml:space="preserve">, 6 </w:t>
      </w:r>
      <w:proofErr w:type="spellStart"/>
      <w:r w:rsidRPr="0084682F">
        <w:rPr>
          <w:rFonts w:ascii="Bookman Old Style" w:hAnsi="Bookman Old Style" w:cs="Bookman Old Style"/>
          <w:sz w:val="24"/>
          <w:szCs w:val="24"/>
        </w:rPr>
        <w:t>mg</w:t>
      </w:r>
      <w:proofErr w:type="spellEnd"/>
      <w:r w:rsidRPr="0084682F">
        <w:rPr>
          <w:rFonts w:ascii="Bookman Old Style" w:hAnsi="Bookman Old Style" w:cs="Bookman Old Style"/>
          <w:sz w:val="24"/>
          <w:szCs w:val="24"/>
        </w:rPr>
        <w:t xml:space="preserve"> </w:t>
      </w:r>
      <w:proofErr w:type="spellStart"/>
      <w:r w:rsidRPr="0084682F">
        <w:rPr>
          <w:rFonts w:ascii="Bookman Old Style" w:hAnsi="Bookman Old Style" w:cs="Bookman Old Style"/>
          <w:sz w:val="24"/>
          <w:szCs w:val="24"/>
        </w:rPr>
        <w:t>ασπαρτάμης</w:t>
      </w:r>
      <w:proofErr w:type="spellEnd"/>
      <w:r w:rsidRPr="0084682F">
        <w:rPr>
          <w:rFonts w:ascii="Bookman Old Style" w:hAnsi="Bookman Old Style" w:cs="Bookman Old Style"/>
          <w:sz w:val="24"/>
          <w:szCs w:val="24"/>
        </w:rPr>
        <w:t xml:space="preserve"> και 257 </w:t>
      </w:r>
      <w:proofErr w:type="spellStart"/>
      <w:r w:rsidRPr="0084682F">
        <w:rPr>
          <w:rFonts w:ascii="Bookman Old Style" w:hAnsi="Bookman Old Style" w:cs="Bookman Old Style"/>
          <w:sz w:val="24"/>
          <w:szCs w:val="24"/>
        </w:rPr>
        <w:t>mg</w:t>
      </w:r>
      <w:proofErr w:type="spellEnd"/>
      <w:r w:rsidRPr="0084682F">
        <w:rPr>
          <w:rFonts w:ascii="Bookman Old Style" w:hAnsi="Bookman Old Style" w:cs="Bookman Old Style"/>
          <w:sz w:val="24"/>
          <w:szCs w:val="24"/>
        </w:rPr>
        <w:t xml:space="preserve"> νατρίου </w:t>
      </w:r>
    </w:p>
    <w:p w:rsidR="0078544D" w:rsidRPr="0084682F" w:rsidRDefault="0078544D" w:rsidP="0084682F">
      <w:pPr>
        <w:jc w:val="both"/>
        <w:rPr>
          <w:rFonts w:ascii="Bookman Old Style" w:hAnsi="Bookman Old Style" w:cs="Bookman Old Style"/>
          <w:sz w:val="24"/>
          <w:szCs w:val="24"/>
        </w:rPr>
      </w:pPr>
      <w:r w:rsidRPr="0084682F">
        <w:rPr>
          <w:rFonts w:ascii="Bookman Old Style" w:hAnsi="Bookman Old Style" w:cs="Bookman Old Style"/>
          <w:sz w:val="24"/>
          <w:szCs w:val="24"/>
        </w:rPr>
        <w:t xml:space="preserve">Για πλήρη κατάλογο εκδόχων βλέπε τμήμα 6.1 </w:t>
      </w:r>
    </w:p>
    <w:p w:rsidR="0078544D" w:rsidRPr="0084682F" w:rsidRDefault="0078544D" w:rsidP="0084682F">
      <w:pPr>
        <w:jc w:val="both"/>
        <w:rPr>
          <w:rFonts w:ascii="Bookman Old Style" w:hAnsi="Bookman Old Style" w:cs="Bookman Old Style"/>
          <w:sz w:val="24"/>
          <w:szCs w:val="24"/>
        </w:rPr>
      </w:pPr>
    </w:p>
    <w:p w:rsidR="0078544D" w:rsidRPr="0084682F" w:rsidRDefault="0078544D" w:rsidP="0084682F">
      <w:pPr>
        <w:jc w:val="both"/>
        <w:rPr>
          <w:rFonts w:ascii="Bookman Old Style" w:hAnsi="Bookman Old Style" w:cs="Bookman Old Style"/>
          <w:b/>
          <w:bCs/>
          <w:sz w:val="24"/>
          <w:szCs w:val="24"/>
        </w:rPr>
      </w:pPr>
      <w:r w:rsidRPr="0084682F">
        <w:rPr>
          <w:rFonts w:ascii="Bookman Old Style" w:hAnsi="Bookman Old Style" w:cs="Bookman Old Style"/>
          <w:b/>
          <w:bCs/>
          <w:sz w:val="24"/>
          <w:szCs w:val="24"/>
        </w:rPr>
        <w:t xml:space="preserve">3. Φαρμακευτική μορφή </w:t>
      </w:r>
    </w:p>
    <w:p w:rsidR="0078544D" w:rsidRPr="0084682F" w:rsidRDefault="0078544D" w:rsidP="0084682F">
      <w:pPr>
        <w:jc w:val="both"/>
        <w:rPr>
          <w:rFonts w:ascii="Bookman Old Style" w:hAnsi="Bookman Old Style" w:cs="Bookman Old Style"/>
          <w:sz w:val="24"/>
          <w:szCs w:val="24"/>
        </w:rPr>
      </w:pPr>
      <w:proofErr w:type="spellStart"/>
      <w:r w:rsidRPr="0084682F">
        <w:rPr>
          <w:rFonts w:ascii="Bookman Old Style" w:hAnsi="Bookman Old Style" w:cs="Bookman Old Style"/>
          <w:sz w:val="24"/>
          <w:szCs w:val="24"/>
        </w:rPr>
        <w:t>Αναβράζον</w:t>
      </w:r>
      <w:proofErr w:type="spellEnd"/>
      <w:r w:rsidRPr="0084682F">
        <w:rPr>
          <w:rFonts w:ascii="Bookman Old Style" w:hAnsi="Bookman Old Style" w:cs="Bookman Old Style"/>
          <w:sz w:val="24"/>
          <w:szCs w:val="24"/>
        </w:rPr>
        <w:t xml:space="preserve"> δισκίο </w:t>
      </w:r>
    </w:p>
    <w:p w:rsidR="0078544D" w:rsidRPr="0084682F" w:rsidRDefault="0078544D" w:rsidP="0084682F">
      <w:pPr>
        <w:jc w:val="both"/>
        <w:rPr>
          <w:rFonts w:ascii="Bookman Old Style" w:hAnsi="Bookman Old Style" w:cs="Bookman Old Style"/>
          <w:sz w:val="24"/>
          <w:szCs w:val="24"/>
        </w:rPr>
      </w:pPr>
      <w:r w:rsidRPr="0084682F">
        <w:rPr>
          <w:rFonts w:ascii="Bookman Old Style" w:hAnsi="Bookman Old Style" w:cs="Bookman Old Style"/>
          <w:sz w:val="24"/>
          <w:szCs w:val="24"/>
        </w:rPr>
        <w:t xml:space="preserve">Λευκό </w:t>
      </w:r>
      <w:proofErr w:type="spellStart"/>
      <w:r w:rsidRPr="0084682F">
        <w:rPr>
          <w:rFonts w:ascii="Bookman Old Style" w:hAnsi="Bookman Old Style" w:cs="Bookman Old Style"/>
          <w:sz w:val="24"/>
          <w:szCs w:val="24"/>
        </w:rPr>
        <w:t>αναβράζον</w:t>
      </w:r>
      <w:proofErr w:type="spellEnd"/>
      <w:r w:rsidRPr="0084682F">
        <w:rPr>
          <w:rFonts w:ascii="Bookman Old Style" w:hAnsi="Bookman Old Style" w:cs="Bookman Old Style"/>
          <w:sz w:val="24"/>
          <w:szCs w:val="24"/>
        </w:rPr>
        <w:t xml:space="preserve"> δισκίο, στρογγυλό με γραμμή διχοτόμησης</w:t>
      </w:r>
      <w:r w:rsidR="00621E83" w:rsidRPr="00621E83">
        <w:rPr>
          <w:rFonts w:ascii="Bookman Old Style" w:hAnsi="Bookman Old Style" w:cs="Bookman Old Style"/>
          <w:sz w:val="24"/>
          <w:szCs w:val="24"/>
        </w:rPr>
        <w:t>.</w:t>
      </w:r>
      <w:r w:rsidRPr="0084682F">
        <w:rPr>
          <w:rFonts w:ascii="Bookman Old Style" w:hAnsi="Bookman Old Style" w:cs="Bookman Old Style"/>
          <w:sz w:val="24"/>
          <w:szCs w:val="24"/>
        </w:rPr>
        <w:t xml:space="preserve"> </w:t>
      </w:r>
    </w:p>
    <w:p w:rsidR="0078544D" w:rsidRPr="0084682F" w:rsidRDefault="0078544D" w:rsidP="0084682F">
      <w:pPr>
        <w:jc w:val="both"/>
        <w:rPr>
          <w:rFonts w:ascii="Bookman Old Style" w:hAnsi="Bookman Old Style" w:cs="Bookman Old Style"/>
          <w:sz w:val="24"/>
          <w:szCs w:val="24"/>
        </w:rPr>
      </w:pPr>
      <w:r w:rsidRPr="0084682F">
        <w:rPr>
          <w:rFonts w:ascii="Bookman Old Style" w:hAnsi="Bookman Old Style" w:cs="Bookman Old Style"/>
          <w:sz w:val="24"/>
          <w:szCs w:val="24"/>
        </w:rPr>
        <w:t>Το δισκίο μπορεί να χωριστεί σε δύο ισοδύναμα μέρη</w:t>
      </w:r>
      <w:r w:rsidR="00621E83" w:rsidRPr="00621E83">
        <w:rPr>
          <w:rFonts w:ascii="Bookman Old Style" w:hAnsi="Bookman Old Style" w:cs="Bookman Old Style"/>
          <w:sz w:val="24"/>
          <w:szCs w:val="24"/>
        </w:rPr>
        <w:t>.</w:t>
      </w:r>
      <w:r w:rsidRPr="0084682F">
        <w:rPr>
          <w:rFonts w:ascii="Bookman Old Style" w:hAnsi="Bookman Old Style" w:cs="Bookman Old Style"/>
          <w:sz w:val="24"/>
          <w:szCs w:val="24"/>
        </w:rPr>
        <w:t xml:space="preserve"> </w:t>
      </w:r>
    </w:p>
    <w:p w:rsidR="0078544D" w:rsidRPr="0084682F" w:rsidRDefault="0078544D" w:rsidP="0084682F">
      <w:pPr>
        <w:jc w:val="both"/>
        <w:rPr>
          <w:rFonts w:ascii="Bookman Old Style" w:hAnsi="Bookman Old Style" w:cs="Bookman Old Style"/>
          <w:sz w:val="24"/>
          <w:szCs w:val="24"/>
        </w:rPr>
      </w:pPr>
    </w:p>
    <w:p w:rsidR="0078544D" w:rsidRPr="006E6685" w:rsidRDefault="0078544D" w:rsidP="0084682F">
      <w:pPr>
        <w:jc w:val="both"/>
        <w:rPr>
          <w:rFonts w:ascii="Bookman Old Style" w:hAnsi="Bookman Old Style" w:cs="Bookman Old Style"/>
          <w:b/>
          <w:bCs/>
          <w:sz w:val="24"/>
          <w:szCs w:val="24"/>
        </w:rPr>
      </w:pPr>
      <w:r w:rsidRPr="0084682F">
        <w:rPr>
          <w:rFonts w:ascii="Bookman Old Style" w:hAnsi="Bookman Old Style" w:cs="Bookman Old Style"/>
          <w:b/>
          <w:bCs/>
          <w:sz w:val="24"/>
          <w:szCs w:val="24"/>
        </w:rPr>
        <w:t xml:space="preserve">4. Κλινικές πληροφορίες </w:t>
      </w:r>
    </w:p>
    <w:p w:rsidR="0078544D" w:rsidRPr="006E6685" w:rsidRDefault="0078544D" w:rsidP="0084682F">
      <w:pPr>
        <w:jc w:val="both"/>
        <w:rPr>
          <w:rFonts w:ascii="Bookman Old Style" w:hAnsi="Bookman Old Style" w:cs="Bookman Old Style"/>
          <w:b/>
          <w:bCs/>
          <w:sz w:val="24"/>
          <w:szCs w:val="24"/>
        </w:rPr>
      </w:pPr>
    </w:p>
    <w:p w:rsidR="0078544D" w:rsidRPr="004110A7" w:rsidRDefault="0078544D" w:rsidP="0084682F">
      <w:pPr>
        <w:jc w:val="both"/>
        <w:rPr>
          <w:rFonts w:ascii="Bookman Old Style" w:hAnsi="Bookman Old Style" w:cs="Bookman Old Style"/>
          <w:b/>
          <w:bCs/>
          <w:sz w:val="24"/>
          <w:szCs w:val="24"/>
        </w:rPr>
      </w:pPr>
      <w:r w:rsidRPr="004110A7">
        <w:rPr>
          <w:rFonts w:ascii="Bookman Old Style" w:hAnsi="Bookman Old Style" w:cs="Bookman Old Style"/>
          <w:b/>
          <w:bCs/>
          <w:sz w:val="24"/>
          <w:szCs w:val="24"/>
        </w:rPr>
        <w:t xml:space="preserve">4.1 Θεραπευτικές ενδείξεις </w:t>
      </w:r>
    </w:p>
    <w:p w:rsidR="0078544D" w:rsidRPr="0084682F" w:rsidRDefault="0078544D" w:rsidP="0084682F">
      <w:pPr>
        <w:jc w:val="both"/>
        <w:rPr>
          <w:rFonts w:ascii="Bookman Old Style" w:hAnsi="Bookman Old Style" w:cs="Bookman Old Style"/>
          <w:sz w:val="24"/>
          <w:szCs w:val="24"/>
        </w:rPr>
      </w:pPr>
      <w:r w:rsidRPr="0084682F">
        <w:rPr>
          <w:rFonts w:ascii="Bookman Old Style" w:hAnsi="Bookman Old Style" w:cs="Bookman Old Style"/>
          <w:sz w:val="24"/>
          <w:szCs w:val="24"/>
        </w:rPr>
        <w:t xml:space="preserve">Για τη θεραπεία των: </w:t>
      </w:r>
    </w:p>
    <w:p w:rsidR="0078544D" w:rsidRPr="0084682F" w:rsidRDefault="0078544D" w:rsidP="0084682F">
      <w:pPr>
        <w:jc w:val="both"/>
        <w:rPr>
          <w:rFonts w:ascii="Bookman Old Style" w:hAnsi="Bookman Old Style" w:cs="Bookman Old Style"/>
          <w:sz w:val="24"/>
          <w:szCs w:val="24"/>
        </w:rPr>
      </w:pPr>
      <w:r w:rsidRPr="0084682F">
        <w:rPr>
          <w:rFonts w:ascii="Bookman Old Style" w:hAnsi="Bookman Old Style" w:cs="Bookman Old Style"/>
          <w:sz w:val="24"/>
          <w:szCs w:val="24"/>
        </w:rPr>
        <w:t xml:space="preserve">-καταστάσεων ανεπάρκειας μαγνησίου, με την προϋπόθεση ότι αυτές δεν μπορούν να αντιμετωπισθούν μέσω της διατροφής. </w:t>
      </w:r>
    </w:p>
    <w:p w:rsidR="0078544D" w:rsidRPr="0084682F" w:rsidRDefault="0078544D" w:rsidP="0084682F">
      <w:pPr>
        <w:jc w:val="both"/>
        <w:rPr>
          <w:rFonts w:ascii="Bookman Old Style" w:hAnsi="Bookman Old Style" w:cs="Bookman Old Style"/>
          <w:sz w:val="24"/>
          <w:szCs w:val="24"/>
        </w:rPr>
      </w:pPr>
      <w:r w:rsidRPr="0084682F">
        <w:rPr>
          <w:rFonts w:ascii="Bookman Old Style" w:hAnsi="Bookman Old Style" w:cs="Bookman Old Style"/>
          <w:sz w:val="24"/>
          <w:szCs w:val="24"/>
        </w:rPr>
        <w:t>-διαταραχές της μυϊκής λειτουργίας, που προκαλούνται από επιβεβαιωμένη ανεπάρκεια μαγνησίου (</w:t>
      </w:r>
      <w:proofErr w:type="spellStart"/>
      <w:r w:rsidRPr="0084682F">
        <w:rPr>
          <w:rFonts w:ascii="Bookman Old Style" w:hAnsi="Bookman Old Style" w:cs="Bookman Old Style"/>
          <w:sz w:val="24"/>
          <w:szCs w:val="24"/>
        </w:rPr>
        <w:t>νευρομυϊκές</w:t>
      </w:r>
      <w:proofErr w:type="spellEnd"/>
      <w:r w:rsidRPr="0084682F">
        <w:rPr>
          <w:rFonts w:ascii="Bookman Old Style" w:hAnsi="Bookman Old Style" w:cs="Bookman Old Style"/>
          <w:sz w:val="24"/>
          <w:szCs w:val="24"/>
        </w:rPr>
        <w:t xml:space="preserve"> διαταραχές, μυϊκές κράμπες, π.χ. κράμπες στη </w:t>
      </w:r>
      <w:proofErr w:type="spellStart"/>
      <w:r w:rsidRPr="0084682F">
        <w:rPr>
          <w:rFonts w:ascii="Bookman Old Style" w:hAnsi="Bookman Old Style" w:cs="Bookman Old Style"/>
          <w:sz w:val="24"/>
          <w:szCs w:val="24"/>
        </w:rPr>
        <w:t>γαστροκνημία</w:t>
      </w:r>
      <w:proofErr w:type="spellEnd"/>
      <w:r w:rsidRPr="0084682F">
        <w:rPr>
          <w:rFonts w:ascii="Bookman Old Style" w:hAnsi="Bookman Old Style" w:cs="Bookman Old Style"/>
          <w:sz w:val="24"/>
          <w:szCs w:val="24"/>
        </w:rPr>
        <w:t xml:space="preserve">, νυκτερινές κράμπες). </w:t>
      </w:r>
    </w:p>
    <w:p w:rsidR="0078544D" w:rsidRPr="006E6685" w:rsidRDefault="0078544D" w:rsidP="0084682F">
      <w:pPr>
        <w:jc w:val="both"/>
        <w:rPr>
          <w:rFonts w:ascii="Bookman Old Style" w:hAnsi="Bookman Old Style" w:cs="Bookman Old Style"/>
          <w:b/>
          <w:bCs/>
          <w:sz w:val="24"/>
          <w:szCs w:val="24"/>
        </w:rPr>
      </w:pPr>
    </w:p>
    <w:p w:rsidR="0078544D" w:rsidRPr="006E6685" w:rsidRDefault="0078544D" w:rsidP="0084682F">
      <w:pPr>
        <w:jc w:val="both"/>
        <w:rPr>
          <w:rFonts w:ascii="Bookman Old Style" w:hAnsi="Bookman Old Style" w:cs="Bookman Old Style"/>
          <w:b/>
          <w:bCs/>
          <w:sz w:val="24"/>
          <w:szCs w:val="24"/>
        </w:rPr>
      </w:pPr>
    </w:p>
    <w:p w:rsidR="0078544D" w:rsidRPr="004110A7" w:rsidRDefault="0078544D" w:rsidP="0084682F">
      <w:pPr>
        <w:jc w:val="both"/>
        <w:rPr>
          <w:rFonts w:ascii="Bookman Old Style" w:hAnsi="Bookman Old Style" w:cs="Bookman Old Style"/>
          <w:b/>
          <w:bCs/>
          <w:sz w:val="24"/>
          <w:szCs w:val="24"/>
        </w:rPr>
      </w:pPr>
      <w:r w:rsidRPr="004110A7">
        <w:rPr>
          <w:rFonts w:ascii="Bookman Old Style" w:hAnsi="Bookman Old Style" w:cs="Bookman Old Style"/>
          <w:b/>
          <w:bCs/>
          <w:sz w:val="24"/>
          <w:szCs w:val="24"/>
        </w:rPr>
        <w:lastRenderedPageBreak/>
        <w:t xml:space="preserve">4.2 Δοσολογία και τρόπος χορήγησης </w:t>
      </w:r>
    </w:p>
    <w:p w:rsidR="0078544D" w:rsidRPr="0084682F" w:rsidRDefault="0078544D" w:rsidP="0084682F">
      <w:pPr>
        <w:jc w:val="both"/>
        <w:rPr>
          <w:rFonts w:ascii="Bookman Old Style" w:hAnsi="Bookman Old Style" w:cs="Bookman Old Style"/>
          <w:sz w:val="24"/>
          <w:szCs w:val="24"/>
        </w:rPr>
      </w:pPr>
      <w:r w:rsidRPr="0084682F">
        <w:rPr>
          <w:rFonts w:ascii="Bookman Old Style" w:hAnsi="Bookman Old Style" w:cs="Bookman Old Style"/>
          <w:sz w:val="24"/>
          <w:szCs w:val="24"/>
        </w:rPr>
        <w:t xml:space="preserve">Ενήλικες και έφηβοι: </w:t>
      </w:r>
    </w:p>
    <w:p w:rsidR="0078544D" w:rsidRPr="0084682F" w:rsidRDefault="0078544D" w:rsidP="0084682F">
      <w:pPr>
        <w:jc w:val="both"/>
        <w:rPr>
          <w:rFonts w:ascii="Bookman Old Style" w:hAnsi="Bookman Old Style" w:cs="Bookman Old Style"/>
          <w:sz w:val="24"/>
          <w:szCs w:val="24"/>
        </w:rPr>
      </w:pPr>
      <w:r w:rsidRPr="0084682F">
        <w:rPr>
          <w:rFonts w:ascii="Bookman Old Style" w:hAnsi="Bookman Old Style" w:cs="Bookman Old Style"/>
          <w:sz w:val="24"/>
          <w:szCs w:val="24"/>
        </w:rPr>
        <w:t xml:space="preserve">Ένα ή δύο (1-2) </w:t>
      </w:r>
      <w:proofErr w:type="spellStart"/>
      <w:r w:rsidRPr="0084682F">
        <w:rPr>
          <w:rFonts w:ascii="Bookman Old Style" w:hAnsi="Bookman Old Style" w:cs="Bookman Old Style"/>
          <w:sz w:val="24"/>
          <w:szCs w:val="24"/>
        </w:rPr>
        <w:t>αναβράζοντα</w:t>
      </w:r>
      <w:proofErr w:type="spellEnd"/>
      <w:r w:rsidRPr="0084682F">
        <w:rPr>
          <w:rFonts w:ascii="Bookman Old Style" w:hAnsi="Bookman Old Style" w:cs="Bookman Old Style"/>
          <w:sz w:val="24"/>
          <w:szCs w:val="24"/>
        </w:rPr>
        <w:t xml:space="preserve"> δισκία, που ισοδυναμούν με 243-486 </w:t>
      </w:r>
      <w:proofErr w:type="spellStart"/>
      <w:r w:rsidRPr="0084682F">
        <w:rPr>
          <w:rFonts w:ascii="Bookman Old Style" w:hAnsi="Bookman Old Style" w:cs="Bookman Old Style"/>
          <w:sz w:val="24"/>
          <w:szCs w:val="24"/>
        </w:rPr>
        <w:t>mg</w:t>
      </w:r>
      <w:proofErr w:type="spellEnd"/>
      <w:r w:rsidRPr="004110A7">
        <w:rPr>
          <w:rFonts w:ascii="Bookman Old Style" w:hAnsi="Bookman Old Style" w:cs="Bookman Old Style"/>
          <w:sz w:val="24"/>
          <w:szCs w:val="24"/>
        </w:rPr>
        <w:t xml:space="preserve"> </w:t>
      </w:r>
      <w:r w:rsidRPr="0084682F">
        <w:rPr>
          <w:rFonts w:ascii="Bookman Old Style" w:hAnsi="Bookman Old Style" w:cs="Bookman Old Style"/>
          <w:sz w:val="24"/>
          <w:szCs w:val="24"/>
        </w:rPr>
        <w:t xml:space="preserve">μαγνησίου (10-20 </w:t>
      </w:r>
      <w:proofErr w:type="spellStart"/>
      <w:r w:rsidRPr="0084682F">
        <w:rPr>
          <w:rFonts w:ascii="Bookman Old Style" w:hAnsi="Bookman Old Style" w:cs="Bookman Old Style"/>
          <w:sz w:val="24"/>
          <w:szCs w:val="24"/>
        </w:rPr>
        <w:t>mmol</w:t>
      </w:r>
      <w:proofErr w:type="spellEnd"/>
      <w:r w:rsidRPr="0084682F">
        <w:rPr>
          <w:rFonts w:ascii="Bookman Old Style" w:hAnsi="Bookman Old Style" w:cs="Bookman Old Style"/>
          <w:sz w:val="24"/>
          <w:szCs w:val="24"/>
        </w:rPr>
        <w:t xml:space="preserve"> μαγνησίου) την ημέρα. </w:t>
      </w:r>
    </w:p>
    <w:p w:rsidR="0078544D" w:rsidRPr="0084682F" w:rsidRDefault="0078544D" w:rsidP="0084682F">
      <w:pPr>
        <w:jc w:val="both"/>
        <w:rPr>
          <w:rFonts w:ascii="Bookman Old Style" w:hAnsi="Bookman Old Style" w:cs="Bookman Old Style"/>
          <w:sz w:val="24"/>
          <w:szCs w:val="24"/>
        </w:rPr>
      </w:pPr>
      <w:r w:rsidRPr="0084682F">
        <w:rPr>
          <w:rFonts w:ascii="Bookman Old Style" w:hAnsi="Bookman Old Style" w:cs="Bookman Old Style"/>
          <w:sz w:val="24"/>
          <w:szCs w:val="24"/>
        </w:rPr>
        <w:t xml:space="preserve">Παιδιά ηλικίας 6 ετών </w:t>
      </w:r>
      <w:r w:rsidR="00FB2845" w:rsidRPr="0084682F">
        <w:rPr>
          <w:rFonts w:ascii="Bookman Old Style" w:hAnsi="Bookman Old Style" w:cs="Bookman Old Style"/>
          <w:sz w:val="24"/>
          <w:szCs w:val="24"/>
        </w:rPr>
        <w:t>έως</w:t>
      </w:r>
      <w:r w:rsidRPr="0084682F">
        <w:rPr>
          <w:rFonts w:ascii="Bookman Old Style" w:hAnsi="Bookman Old Style" w:cs="Bookman Old Style"/>
          <w:sz w:val="24"/>
          <w:szCs w:val="24"/>
        </w:rPr>
        <w:t xml:space="preserve"> 9 ετών (20 </w:t>
      </w:r>
      <w:r w:rsidR="004D3786" w:rsidRPr="0084682F">
        <w:rPr>
          <w:rFonts w:ascii="Bookman Old Style" w:hAnsi="Bookman Old Style" w:cs="Bookman Old Style"/>
          <w:sz w:val="24"/>
          <w:szCs w:val="24"/>
        </w:rPr>
        <w:t>έως</w:t>
      </w:r>
      <w:r w:rsidRPr="0084682F">
        <w:rPr>
          <w:rFonts w:ascii="Bookman Old Style" w:hAnsi="Bookman Old Style" w:cs="Bookman Old Style"/>
          <w:sz w:val="24"/>
          <w:szCs w:val="24"/>
        </w:rPr>
        <w:t xml:space="preserve"> 29 κιλά σωματικού βάρους):</w:t>
      </w:r>
      <w:r w:rsidRPr="004110A7">
        <w:rPr>
          <w:rFonts w:ascii="Bookman Old Style" w:hAnsi="Bookman Old Style" w:cs="Bookman Old Style"/>
          <w:sz w:val="24"/>
          <w:szCs w:val="24"/>
        </w:rPr>
        <w:t xml:space="preserve"> </w:t>
      </w:r>
      <w:r w:rsidRPr="0084682F">
        <w:rPr>
          <w:rFonts w:ascii="Bookman Old Style" w:hAnsi="Bookman Old Style" w:cs="Bookman Old Style"/>
          <w:sz w:val="24"/>
          <w:szCs w:val="24"/>
        </w:rPr>
        <w:t xml:space="preserve">Μισό (0,5) </w:t>
      </w:r>
      <w:proofErr w:type="spellStart"/>
      <w:r w:rsidRPr="0084682F">
        <w:rPr>
          <w:rFonts w:ascii="Bookman Old Style" w:hAnsi="Bookman Old Style" w:cs="Bookman Old Style"/>
          <w:sz w:val="24"/>
          <w:szCs w:val="24"/>
        </w:rPr>
        <w:t>αναβράζον</w:t>
      </w:r>
      <w:proofErr w:type="spellEnd"/>
      <w:r w:rsidRPr="0084682F">
        <w:rPr>
          <w:rFonts w:ascii="Bookman Old Style" w:hAnsi="Bookman Old Style" w:cs="Bookman Old Style"/>
          <w:sz w:val="24"/>
          <w:szCs w:val="24"/>
        </w:rPr>
        <w:t xml:space="preserve"> δισκίο που ισοδυναμεί με 121.5 </w:t>
      </w:r>
      <w:proofErr w:type="spellStart"/>
      <w:r w:rsidRPr="0084682F">
        <w:rPr>
          <w:rFonts w:ascii="Bookman Old Style" w:hAnsi="Bookman Old Style" w:cs="Bookman Old Style"/>
          <w:sz w:val="24"/>
          <w:szCs w:val="24"/>
        </w:rPr>
        <w:t>mg</w:t>
      </w:r>
      <w:proofErr w:type="spellEnd"/>
      <w:r w:rsidRPr="0084682F">
        <w:rPr>
          <w:rFonts w:ascii="Bookman Old Style" w:hAnsi="Bookman Old Style" w:cs="Bookman Old Style"/>
          <w:sz w:val="24"/>
          <w:szCs w:val="24"/>
        </w:rPr>
        <w:t xml:space="preserve"> μαγνησίου (5 </w:t>
      </w:r>
      <w:proofErr w:type="spellStart"/>
      <w:r w:rsidRPr="0084682F">
        <w:rPr>
          <w:rFonts w:ascii="Bookman Old Style" w:hAnsi="Bookman Old Style" w:cs="Bookman Old Style"/>
          <w:sz w:val="24"/>
          <w:szCs w:val="24"/>
        </w:rPr>
        <w:t>mmol</w:t>
      </w:r>
      <w:proofErr w:type="spellEnd"/>
      <w:r w:rsidRPr="0084682F">
        <w:rPr>
          <w:rFonts w:ascii="Bookman Old Style" w:hAnsi="Bookman Old Style" w:cs="Bookman Old Style"/>
          <w:sz w:val="24"/>
          <w:szCs w:val="24"/>
        </w:rPr>
        <w:t xml:space="preserve"> μαγνησίου) την ημέρα. </w:t>
      </w:r>
    </w:p>
    <w:p w:rsidR="0078544D" w:rsidRPr="0084682F" w:rsidRDefault="0078544D" w:rsidP="0084682F">
      <w:pPr>
        <w:jc w:val="both"/>
        <w:rPr>
          <w:rFonts w:ascii="Bookman Old Style" w:hAnsi="Bookman Old Style" w:cs="Bookman Old Style"/>
          <w:sz w:val="24"/>
          <w:szCs w:val="24"/>
        </w:rPr>
      </w:pPr>
      <w:r w:rsidRPr="0084682F">
        <w:rPr>
          <w:rFonts w:ascii="Bookman Old Style" w:hAnsi="Bookman Old Style" w:cs="Bookman Old Style"/>
          <w:sz w:val="24"/>
          <w:szCs w:val="24"/>
        </w:rPr>
        <w:t xml:space="preserve">Παιδιά ηλικίας 10 ετών </w:t>
      </w:r>
      <w:r w:rsidR="00FB2845" w:rsidRPr="0084682F">
        <w:rPr>
          <w:rFonts w:ascii="Bookman Old Style" w:hAnsi="Bookman Old Style" w:cs="Bookman Old Style"/>
          <w:sz w:val="24"/>
          <w:szCs w:val="24"/>
        </w:rPr>
        <w:t>έως</w:t>
      </w:r>
      <w:r w:rsidRPr="0084682F">
        <w:rPr>
          <w:rFonts w:ascii="Bookman Old Style" w:hAnsi="Bookman Old Style" w:cs="Bookman Old Style"/>
          <w:sz w:val="24"/>
          <w:szCs w:val="24"/>
        </w:rPr>
        <w:t xml:space="preserve"> 12 ετών (30 </w:t>
      </w:r>
      <w:r w:rsidR="004D3786" w:rsidRPr="0084682F">
        <w:rPr>
          <w:rFonts w:ascii="Bookman Old Style" w:hAnsi="Bookman Old Style" w:cs="Bookman Old Style"/>
          <w:sz w:val="24"/>
          <w:szCs w:val="24"/>
        </w:rPr>
        <w:t>έως</w:t>
      </w:r>
      <w:r w:rsidRPr="0084682F">
        <w:rPr>
          <w:rFonts w:ascii="Bookman Old Style" w:hAnsi="Bookman Old Style" w:cs="Bookman Old Style"/>
          <w:sz w:val="24"/>
          <w:szCs w:val="24"/>
        </w:rPr>
        <w:t xml:space="preserve"> 43 κιλά σωματικού βάρους):</w:t>
      </w:r>
      <w:r w:rsidRPr="004110A7">
        <w:rPr>
          <w:rFonts w:ascii="Bookman Old Style" w:hAnsi="Bookman Old Style" w:cs="Bookman Old Style"/>
          <w:sz w:val="24"/>
          <w:szCs w:val="24"/>
        </w:rPr>
        <w:t xml:space="preserve"> </w:t>
      </w:r>
      <w:r w:rsidRPr="0084682F">
        <w:rPr>
          <w:rFonts w:ascii="Bookman Old Style" w:hAnsi="Bookman Old Style" w:cs="Bookman Old Style"/>
          <w:sz w:val="24"/>
          <w:szCs w:val="24"/>
        </w:rPr>
        <w:t xml:space="preserve">Ένα (1) </w:t>
      </w:r>
      <w:proofErr w:type="spellStart"/>
      <w:r w:rsidRPr="0084682F">
        <w:rPr>
          <w:rFonts w:ascii="Bookman Old Style" w:hAnsi="Bookman Old Style" w:cs="Bookman Old Style"/>
          <w:sz w:val="24"/>
          <w:szCs w:val="24"/>
        </w:rPr>
        <w:t>αναβράζον</w:t>
      </w:r>
      <w:proofErr w:type="spellEnd"/>
      <w:r w:rsidRPr="0084682F">
        <w:rPr>
          <w:rFonts w:ascii="Bookman Old Style" w:hAnsi="Bookman Old Style" w:cs="Bookman Old Style"/>
          <w:sz w:val="24"/>
          <w:szCs w:val="24"/>
        </w:rPr>
        <w:t xml:space="preserve"> δισκίο που ισοδυναμεί με 234 </w:t>
      </w:r>
      <w:proofErr w:type="spellStart"/>
      <w:r w:rsidRPr="0084682F">
        <w:rPr>
          <w:rFonts w:ascii="Bookman Old Style" w:hAnsi="Bookman Old Style" w:cs="Bookman Old Style"/>
          <w:sz w:val="24"/>
          <w:szCs w:val="24"/>
        </w:rPr>
        <w:t>mg</w:t>
      </w:r>
      <w:proofErr w:type="spellEnd"/>
      <w:r w:rsidRPr="0084682F">
        <w:rPr>
          <w:rFonts w:ascii="Bookman Old Style" w:hAnsi="Bookman Old Style" w:cs="Bookman Old Style"/>
          <w:sz w:val="24"/>
          <w:szCs w:val="24"/>
        </w:rPr>
        <w:t xml:space="preserve"> μαγνησίου (10</w:t>
      </w:r>
      <w:r w:rsidRPr="004110A7">
        <w:rPr>
          <w:rFonts w:ascii="Bookman Old Style" w:hAnsi="Bookman Old Style" w:cs="Bookman Old Style"/>
          <w:sz w:val="24"/>
          <w:szCs w:val="24"/>
        </w:rPr>
        <w:t xml:space="preserve"> </w:t>
      </w:r>
      <w:proofErr w:type="spellStart"/>
      <w:r w:rsidRPr="0084682F">
        <w:rPr>
          <w:rFonts w:ascii="Bookman Old Style" w:hAnsi="Bookman Old Style" w:cs="Bookman Old Style"/>
          <w:sz w:val="24"/>
          <w:szCs w:val="24"/>
        </w:rPr>
        <w:t>mmol</w:t>
      </w:r>
      <w:proofErr w:type="spellEnd"/>
      <w:r w:rsidRPr="0084682F">
        <w:rPr>
          <w:rFonts w:ascii="Bookman Old Style" w:hAnsi="Bookman Old Style" w:cs="Bookman Old Style"/>
          <w:sz w:val="24"/>
          <w:szCs w:val="24"/>
        </w:rPr>
        <w:t xml:space="preserve"> μαγνησίου) την ημέρα. </w:t>
      </w:r>
    </w:p>
    <w:p w:rsidR="0078544D" w:rsidRPr="0084682F" w:rsidRDefault="00761861" w:rsidP="0084682F">
      <w:pPr>
        <w:jc w:val="both"/>
        <w:rPr>
          <w:rFonts w:ascii="Bookman Old Style" w:hAnsi="Bookman Old Style" w:cs="Bookman Old Style"/>
          <w:sz w:val="24"/>
          <w:szCs w:val="24"/>
        </w:rPr>
      </w:pPr>
      <w:r w:rsidRPr="0084682F">
        <w:rPr>
          <w:rFonts w:ascii="Bookman Old Style" w:hAnsi="Bookman Old Style" w:cs="Bookman Old Style"/>
          <w:sz w:val="24"/>
          <w:szCs w:val="24"/>
        </w:rPr>
        <w:t>Να</w:t>
      </w:r>
      <w:r w:rsidR="0078544D" w:rsidRPr="0084682F">
        <w:rPr>
          <w:rFonts w:ascii="Bookman Old Style" w:hAnsi="Bookman Old Style" w:cs="Bookman Old Style"/>
          <w:sz w:val="24"/>
          <w:szCs w:val="24"/>
        </w:rPr>
        <w:t xml:space="preserve"> ληφθεί υπόψη σε περίπτωση δίαιτας με μειωμένη λήψη αλατιού</w:t>
      </w:r>
      <w:r w:rsidR="0078544D" w:rsidRPr="004110A7">
        <w:rPr>
          <w:rFonts w:ascii="Bookman Old Style" w:hAnsi="Bookman Old Style" w:cs="Bookman Old Style"/>
          <w:sz w:val="24"/>
          <w:szCs w:val="24"/>
        </w:rPr>
        <w:t xml:space="preserve"> </w:t>
      </w:r>
      <w:r w:rsidR="0078544D" w:rsidRPr="0084682F">
        <w:rPr>
          <w:rFonts w:ascii="Bookman Old Style" w:hAnsi="Bookman Old Style" w:cs="Bookman Old Style"/>
          <w:sz w:val="24"/>
          <w:szCs w:val="24"/>
        </w:rPr>
        <w:t>καθορισμένης περιεκτικότητας σε νάτριο:</w:t>
      </w:r>
      <w:r w:rsidR="0078544D" w:rsidRPr="00D80317">
        <w:rPr>
          <w:rFonts w:ascii="Bookman Old Style" w:hAnsi="Bookman Old Style" w:cs="Bookman Old Style"/>
          <w:sz w:val="24"/>
          <w:szCs w:val="24"/>
        </w:rPr>
        <w:t xml:space="preserve"> </w:t>
      </w:r>
      <w:r w:rsidR="0078544D" w:rsidRPr="0084682F">
        <w:rPr>
          <w:rFonts w:ascii="Bookman Old Style" w:hAnsi="Bookman Old Style" w:cs="Bookman Old Style"/>
          <w:sz w:val="24"/>
          <w:szCs w:val="24"/>
        </w:rPr>
        <w:t xml:space="preserve">1 </w:t>
      </w:r>
      <w:proofErr w:type="spellStart"/>
      <w:r w:rsidR="0078544D" w:rsidRPr="0084682F">
        <w:rPr>
          <w:rFonts w:ascii="Bookman Old Style" w:hAnsi="Bookman Old Style" w:cs="Bookman Old Style"/>
          <w:sz w:val="24"/>
          <w:szCs w:val="24"/>
        </w:rPr>
        <w:t>αναβράζον</w:t>
      </w:r>
      <w:proofErr w:type="spellEnd"/>
      <w:r w:rsidR="0078544D" w:rsidRPr="0084682F">
        <w:rPr>
          <w:rFonts w:ascii="Bookman Old Style" w:hAnsi="Bookman Old Style" w:cs="Bookman Old Style"/>
          <w:sz w:val="24"/>
          <w:szCs w:val="24"/>
        </w:rPr>
        <w:t xml:space="preserve"> δισκίο περιέχει 257 </w:t>
      </w:r>
      <w:proofErr w:type="spellStart"/>
      <w:r w:rsidR="0078544D" w:rsidRPr="0084682F">
        <w:rPr>
          <w:rFonts w:ascii="Bookman Old Style" w:hAnsi="Bookman Old Style" w:cs="Bookman Old Style"/>
          <w:sz w:val="24"/>
          <w:szCs w:val="24"/>
        </w:rPr>
        <w:t>mg</w:t>
      </w:r>
      <w:proofErr w:type="spellEnd"/>
      <w:r w:rsidR="0078544D" w:rsidRPr="0084682F">
        <w:rPr>
          <w:rFonts w:ascii="Bookman Old Style" w:hAnsi="Bookman Old Style" w:cs="Bookman Old Style"/>
          <w:sz w:val="24"/>
          <w:szCs w:val="24"/>
        </w:rPr>
        <w:t xml:space="preserve"> νατρίου. </w:t>
      </w:r>
    </w:p>
    <w:p w:rsidR="0078544D" w:rsidRPr="0084682F" w:rsidRDefault="0078544D" w:rsidP="0084682F">
      <w:pPr>
        <w:jc w:val="both"/>
        <w:rPr>
          <w:rFonts w:ascii="Bookman Old Style" w:hAnsi="Bookman Old Style" w:cs="Bookman Old Style"/>
          <w:sz w:val="24"/>
          <w:szCs w:val="24"/>
        </w:rPr>
      </w:pPr>
      <w:r w:rsidRPr="0084682F">
        <w:rPr>
          <w:rFonts w:ascii="Bookman Old Style" w:hAnsi="Bookman Old Style" w:cs="Bookman Old Style"/>
          <w:sz w:val="24"/>
          <w:szCs w:val="24"/>
        </w:rPr>
        <w:t xml:space="preserve">Διάρκεια της θεραπείας: </w:t>
      </w:r>
    </w:p>
    <w:p w:rsidR="0078544D" w:rsidRPr="004110A7" w:rsidRDefault="0078544D" w:rsidP="0084682F">
      <w:pPr>
        <w:jc w:val="both"/>
        <w:rPr>
          <w:rFonts w:ascii="Bookman Old Style" w:hAnsi="Bookman Old Style" w:cs="Bookman Old Style"/>
          <w:sz w:val="24"/>
          <w:szCs w:val="24"/>
        </w:rPr>
      </w:pPr>
      <w:r w:rsidRPr="0084682F">
        <w:rPr>
          <w:rFonts w:ascii="Bookman Old Style" w:hAnsi="Bookman Old Style" w:cs="Bookman Old Style"/>
          <w:sz w:val="24"/>
          <w:szCs w:val="24"/>
        </w:rPr>
        <w:t>Δεν υπάρχει χρονικό όριο όσον αφορά τη διάρκεια λήψης. Η θεραπεία</w:t>
      </w:r>
      <w:r w:rsidRPr="004110A7">
        <w:rPr>
          <w:rFonts w:ascii="Bookman Old Style" w:hAnsi="Bookman Old Style" w:cs="Bookman Old Style"/>
          <w:sz w:val="24"/>
          <w:szCs w:val="24"/>
        </w:rPr>
        <w:t xml:space="preserve"> </w:t>
      </w:r>
      <w:r w:rsidRPr="0084682F">
        <w:rPr>
          <w:rFonts w:ascii="Bookman Old Style" w:hAnsi="Bookman Old Style" w:cs="Bookman Old Style"/>
          <w:sz w:val="24"/>
          <w:szCs w:val="24"/>
        </w:rPr>
        <w:t>πρέπει να σταματήσει μόλις η έλλειψη μαγνησίου διορθωθεί. Σε</w:t>
      </w:r>
      <w:r w:rsidRPr="004110A7">
        <w:rPr>
          <w:rFonts w:ascii="Bookman Old Style" w:hAnsi="Bookman Old Style" w:cs="Bookman Old Style"/>
          <w:sz w:val="24"/>
          <w:szCs w:val="24"/>
        </w:rPr>
        <w:t xml:space="preserve"> </w:t>
      </w:r>
      <w:r w:rsidRPr="0084682F">
        <w:rPr>
          <w:rFonts w:ascii="Bookman Old Style" w:hAnsi="Bookman Old Style" w:cs="Bookman Old Style"/>
          <w:sz w:val="24"/>
          <w:szCs w:val="24"/>
        </w:rPr>
        <w:t>περιπτώσεις χρόνιας ανεπάρκειας μαγνησίου, η θεραπεία πρέπει να</w:t>
      </w:r>
      <w:r w:rsidRPr="004110A7">
        <w:rPr>
          <w:rFonts w:ascii="Bookman Old Style" w:hAnsi="Bookman Old Style" w:cs="Bookman Old Style"/>
          <w:sz w:val="24"/>
          <w:szCs w:val="24"/>
        </w:rPr>
        <w:t xml:space="preserve"> </w:t>
      </w:r>
      <w:r w:rsidRPr="0084682F">
        <w:rPr>
          <w:rFonts w:ascii="Bookman Old Style" w:hAnsi="Bookman Old Style" w:cs="Bookman Old Style"/>
          <w:sz w:val="24"/>
          <w:szCs w:val="24"/>
        </w:rPr>
        <w:t xml:space="preserve"> διαρκεί τουλάχιστον 4 εβδομάδες</w:t>
      </w:r>
      <w:r w:rsidRPr="004110A7">
        <w:rPr>
          <w:rFonts w:ascii="Bookman Old Style" w:hAnsi="Bookman Old Style" w:cs="Bookman Old Style"/>
          <w:sz w:val="24"/>
          <w:szCs w:val="24"/>
        </w:rPr>
        <w:t>.</w:t>
      </w:r>
    </w:p>
    <w:p w:rsidR="0078544D" w:rsidRPr="0084682F" w:rsidRDefault="0078544D" w:rsidP="0084682F">
      <w:pPr>
        <w:jc w:val="both"/>
        <w:rPr>
          <w:rFonts w:ascii="Bookman Old Style" w:hAnsi="Bookman Old Style" w:cs="Bookman Old Style"/>
          <w:sz w:val="24"/>
          <w:szCs w:val="24"/>
        </w:rPr>
      </w:pPr>
      <w:r w:rsidRPr="0084682F">
        <w:rPr>
          <w:rFonts w:ascii="Bookman Old Style" w:hAnsi="Bookman Old Style" w:cs="Bookman Old Style"/>
          <w:sz w:val="24"/>
          <w:szCs w:val="24"/>
        </w:rPr>
        <w:t>Τρόπος χορήγησης</w:t>
      </w:r>
    </w:p>
    <w:p w:rsidR="0078544D" w:rsidRPr="0084682F" w:rsidRDefault="0078544D" w:rsidP="0084682F">
      <w:pPr>
        <w:jc w:val="both"/>
        <w:rPr>
          <w:rFonts w:ascii="Bookman Old Style" w:hAnsi="Bookman Old Style" w:cs="Bookman Old Style"/>
          <w:sz w:val="24"/>
          <w:szCs w:val="24"/>
        </w:rPr>
      </w:pPr>
      <w:r w:rsidRPr="0084682F">
        <w:rPr>
          <w:rFonts w:ascii="Bookman Old Style" w:hAnsi="Bookman Old Style" w:cs="Bookman Old Style"/>
          <w:sz w:val="24"/>
          <w:szCs w:val="24"/>
        </w:rPr>
        <w:t xml:space="preserve">Τα </w:t>
      </w:r>
      <w:proofErr w:type="spellStart"/>
      <w:r w:rsidRPr="0084682F">
        <w:rPr>
          <w:rFonts w:ascii="Bookman Old Style" w:hAnsi="Bookman Old Style" w:cs="Bookman Old Style"/>
          <w:sz w:val="24"/>
          <w:szCs w:val="24"/>
        </w:rPr>
        <w:t>αναβράζοντα</w:t>
      </w:r>
      <w:proofErr w:type="spellEnd"/>
      <w:r w:rsidRPr="0084682F">
        <w:rPr>
          <w:rFonts w:ascii="Bookman Old Style" w:hAnsi="Bookman Old Style" w:cs="Bookman Old Style"/>
          <w:sz w:val="24"/>
          <w:szCs w:val="24"/>
        </w:rPr>
        <w:t xml:space="preserve"> δισκία πρέπει να διαλύονται σε νερό πριν τη λήψη </w:t>
      </w:r>
    </w:p>
    <w:p w:rsidR="0078544D" w:rsidRPr="004110A7" w:rsidRDefault="0078544D" w:rsidP="0084682F">
      <w:pPr>
        <w:jc w:val="both"/>
        <w:rPr>
          <w:rFonts w:ascii="Bookman Old Style" w:hAnsi="Bookman Old Style" w:cs="Bookman Old Style"/>
          <w:b/>
          <w:bCs/>
          <w:sz w:val="24"/>
          <w:szCs w:val="24"/>
        </w:rPr>
      </w:pPr>
      <w:r w:rsidRPr="004110A7">
        <w:rPr>
          <w:rFonts w:ascii="Bookman Old Style" w:hAnsi="Bookman Old Style" w:cs="Bookman Old Style"/>
          <w:b/>
          <w:bCs/>
          <w:sz w:val="24"/>
          <w:szCs w:val="24"/>
        </w:rPr>
        <w:t xml:space="preserve">4.3 Αντενδείξεις </w:t>
      </w:r>
    </w:p>
    <w:p w:rsidR="0078544D" w:rsidRPr="0084682F" w:rsidRDefault="0078544D" w:rsidP="0084682F">
      <w:pPr>
        <w:jc w:val="both"/>
        <w:rPr>
          <w:rFonts w:ascii="Bookman Old Style" w:hAnsi="Bookman Old Style" w:cs="Bookman Old Style"/>
          <w:sz w:val="24"/>
          <w:szCs w:val="24"/>
        </w:rPr>
      </w:pPr>
      <w:r>
        <w:rPr>
          <w:rFonts w:ascii="Bookman Old Style" w:hAnsi="Bookman Old Style" w:cs="Bookman Old Style"/>
          <w:sz w:val="24"/>
          <w:szCs w:val="24"/>
        </w:rPr>
        <w:t>Το M</w:t>
      </w:r>
      <w:r>
        <w:rPr>
          <w:rFonts w:ascii="Bookman Old Style" w:hAnsi="Bookman Old Style" w:cs="Bookman Old Style"/>
          <w:sz w:val="24"/>
          <w:szCs w:val="24"/>
          <w:lang w:val="en-US"/>
        </w:rPr>
        <w:t>AG</w:t>
      </w:r>
      <w:r w:rsidRPr="004110A7">
        <w:rPr>
          <w:rFonts w:ascii="Bookman Old Style" w:hAnsi="Bookman Old Style" w:cs="Bookman Old Style"/>
          <w:sz w:val="24"/>
          <w:szCs w:val="24"/>
        </w:rPr>
        <w:t>-</w:t>
      </w:r>
      <w:r>
        <w:rPr>
          <w:rFonts w:ascii="Bookman Old Style" w:hAnsi="Bookman Old Style" w:cs="Bookman Old Style"/>
          <w:sz w:val="24"/>
          <w:szCs w:val="24"/>
          <w:lang w:val="en-US"/>
        </w:rPr>
        <w:t>IASIS</w:t>
      </w:r>
      <w:r w:rsidRPr="0084682F">
        <w:rPr>
          <w:rFonts w:ascii="Bookman Old Style" w:hAnsi="Bookman Old Style" w:cs="Bookman Old Style"/>
          <w:sz w:val="24"/>
          <w:szCs w:val="24"/>
        </w:rPr>
        <w:t xml:space="preserve"> δεν πρέπει να λαμβάνεται σε: </w:t>
      </w:r>
    </w:p>
    <w:p w:rsidR="0078544D" w:rsidRPr="004110A7" w:rsidRDefault="0078544D" w:rsidP="0084682F">
      <w:pPr>
        <w:pStyle w:val="a3"/>
        <w:numPr>
          <w:ilvl w:val="0"/>
          <w:numId w:val="1"/>
        </w:numPr>
        <w:jc w:val="both"/>
        <w:rPr>
          <w:rFonts w:ascii="Bookman Old Style" w:hAnsi="Bookman Old Style" w:cs="Bookman Old Style"/>
          <w:sz w:val="24"/>
          <w:szCs w:val="24"/>
        </w:rPr>
      </w:pPr>
      <w:r w:rsidRPr="004110A7">
        <w:rPr>
          <w:rFonts w:ascii="Bookman Old Style" w:hAnsi="Bookman Old Style" w:cs="Bookman Old Style"/>
          <w:sz w:val="24"/>
          <w:szCs w:val="24"/>
        </w:rPr>
        <w:t xml:space="preserve">σοβαρή νεφρική ανεπάρκεια, </w:t>
      </w:r>
    </w:p>
    <w:p w:rsidR="0078544D" w:rsidRPr="004110A7" w:rsidRDefault="0078544D" w:rsidP="0084682F">
      <w:pPr>
        <w:pStyle w:val="a3"/>
        <w:numPr>
          <w:ilvl w:val="0"/>
          <w:numId w:val="1"/>
        </w:numPr>
        <w:jc w:val="both"/>
        <w:rPr>
          <w:rFonts w:ascii="Bookman Old Style" w:hAnsi="Bookman Old Style" w:cs="Bookman Old Style"/>
          <w:sz w:val="24"/>
          <w:szCs w:val="24"/>
        </w:rPr>
      </w:pPr>
      <w:r w:rsidRPr="004110A7">
        <w:rPr>
          <w:rFonts w:ascii="Bookman Old Style" w:hAnsi="Bookman Old Style" w:cs="Bookman Old Style"/>
          <w:sz w:val="24"/>
          <w:szCs w:val="24"/>
        </w:rPr>
        <w:t xml:space="preserve">κληρονομική μεταβολική διαταραχή: </w:t>
      </w:r>
      <w:proofErr w:type="spellStart"/>
      <w:r w:rsidRPr="004110A7">
        <w:rPr>
          <w:rFonts w:ascii="Bookman Old Style" w:hAnsi="Bookman Old Style" w:cs="Bookman Old Style"/>
          <w:sz w:val="24"/>
          <w:szCs w:val="24"/>
        </w:rPr>
        <w:t>φαινυλκετονουρία</w:t>
      </w:r>
      <w:proofErr w:type="spellEnd"/>
      <w:r w:rsidRPr="004110A7">
        <w:rPr>
          <w:rFonts w:ascii="Bookman Old Style" w:hAnsi="Bookman Old Style" w:cs="Bookman Old Style"/>
          <w:sz w:val="24"/>
          <w:szCs w:val="24"/>
        </w:rPr>
        <w:t xml:space="preserve"> (PKU), διότι το M</w:t>
      </w:r>
      <w:r>
        <w:rPr>
          <w:rFonts w:ascii="Bookman Old Style" w:hAnsi="Bookman Old Style" w:cs="Bookman Old Style"/>
          <w:sz w:val="24"/>
          <w:szCs w:val="24"/>
          <w:lang w:val="en-US"/>
        </w:rPr>
        <w:t>AG</w:t>
      </w:r>
      <w:r w:rsidRPr="00605754">
        <w:rPr>
          <w:rFonts w:ascii="Bookman Old Style" w:hAnsi="Bookman Old Style" w:cs="Bookman Old Style"/>
          <w:sz w:val="24"/>
          <w:szCs w:val="24"/>
        </w:rPr>
        <w:t>-</w:t>
      </w:r>
      <w:r>
        <w:rPr>
          <w:rFonts w:ascii="Bookman Old Style" w:hAnsi="Bookman Old Style" w:cs="Bookman Old Style"/>
          <w:sz w:val="24"/>
          <w:szCs w:val="24"/>
          <w:lang w:val="en-US"/>
        </w:rPr>
        <w:t>IASIS</w:t>
      </w:r>
      <w:r w:rsidRPr="00605754">
        <w:rPr>
          <w:rFonts w:ascii="Bookman Old Style" w:hAnsi="Bookman Old Style" w:cs="Bookman Old Style"/>
          <w:sz w:val="24"/>
          <w:szCs w:val="24"/>
        </w:rPr>
        <w:t xml:space="preserve"> </w:t>
      </w:r>
      <w:r w:rsidRPr="004110A7">
        <w:rPr>
          <w:rFonts w:ascii="Bookman Old Style" w:hAnsi="Bookman Old Style" w:cs="Bookman Old Style"/>
          <w:sz w:val="24"/>
          <w:szCs w:val="24"/>
        </w:rPr>
        <w:t xml:space="preserve">περιέχει την γλυκαντική ουσία </w:t>
      </w:r>
      <w:proofErr w:type="spellStart"/>
      <w:r w:rsidRPr="004110A7">
        <w:rPr>
          <w:rFonts w:ascii="Bookman Old Style" w:hAnsi="Bookman Old Style" w:cs="Bookman Old Style"/>
          <w:sz w:val="24"/>
          <w:szCs w:val="24"/>
        </w:rPr>
        <w:t>ασπαρτάμη</w:t>
      </w:r>
      <w:proofErr w:type="spellEnd"/>
      <w:r w:rsidRPr="004110A7">
        <w:rPr>
          <w:rFonts w:ascii="Bookman Old Style" w:hAnsi="Bookman Old Style" w:cs="Bookman Old Style"/>
          <w:sz w:val="24"/>
          <w:szCs w:val="24"/>
        </w:rPr>
        <w:t xml:space="preserve">, η οποία μετατρέπεται σε </w:t>
      </w:r>
      <w:proofErr w:type="spellStart"/>
      <w:r w:rsidRPr="004110A7">
        <w:rPr>
          <w:rFonts w:ascii="Bookman Old Style" w:hAnsi="Bookman Old Style" w:cs="Bookman Old Style"/>
          <w:sz w:val="24"/>
          <w:szCs w:val="24"/>
        </w:rPr>
        <w:t>φαινυλαλανίνη</w:t>
      </w:r>
      <w:proofErr w:type="spellEnd"/>
      <w:r w:rsidRPr="004110A7">
        <w:rPr>
          <w:rFonts w:ascii="Bookman Old Style" w:hAnsi="Bookman Old Style" w:cs="Bookman Old Style"/>
          <w:sz w:val="24"/>
          <w:szCs w:val="24"/>
        </w:rPr>
        <w:t xml:space="preserve">, </w:t>
      </w:r>
    </w:p>
    <w:p w:rsidR="0078544D" w:rsidRPr="004110A7" w:rsidRDefault="0078544D" w:rsidP="0084682F">
      <w:pPr>
        <w:pStyle w:val="a3"/>
        <w:numPr>
          <w:ilvl w:val="0"/>
          <w:numId w:val="1"/>
        </w:numPr>
        <w:jc w:val="both"/>
        <w:rPr>
          <w:rFonts w:ascii="Bookman Old Style" w:hAnsi="Bookman Old Style" w:cs="Bookman Old Style"/>
          <w:sz w:val="24"/>
          <w:szCs w:val="24"/>
        </w:rPr>
      </w:pPr>
      <w:r w:rsidRPr="004110A7">
        <w:rPr>
          <w:rFonts w:ascii="Bookman Old Style" w:hAnsi="Bookman Old Style" w:cs="Bookman Old Style"/>
          <w:sz w:val="24"/>
          <w:szCs w:val="24"/>
        </w:rPr>
        <w:t xml:space="preserve">υπερευαισθησία στη δραστική ουσία ή σε οποιοδήποτε από τα συστατικά. </w:t>
      </w:r>
    </w:p>
    <w:p w:rsidR="0078544D" w:rsidRPr="004110A7" w:rsidRDefault="0078544D" w:rsidP="0084682F">
      <w:pPr>
        <w:jc w:val="both"/>
        <w:rPr>
          <w:rFonts w:ascii="Bookman Old Style" w:hAnsi="Bookman Old Style" w:cs="Bookman Old Style"/>
          <w:b/>
          <w:bCs/>
          <w:sz w:val="24"/>
          <w:szCs w:val="24"/>
        </w:rPr>
      </w:pPr>
      <w:r w:rsidRPr="004110A7">
        <w:rPr>
          <w:rFonts w:ascii="Bookman Old Style" w:hAnsi="Bookman Old Style" w:cs="Bookman Old Style"/>
          <w:b/>
          <w:bCs/>
          <w:sz w:val="24"/>
          <w:szCs w:val="24"/>
        </w:rPr>
        <w:t xml:space="preserve">4.4 Ειδικές προειδοποιήσεις και ιδιαίτερες προφυλάξεις κατά τη χρήση </w:t>
      </w:r>
    </w:p>
    <w:p w:rsidR="0078544D" w:rsidRPr="0084682F" w:rsidRDefault="0078544D" w:rsidP="0084682F">
      <w:pPr>
        <w:jc w:val="both"/>
        <w:rPr>
          <w:rFonts w:ascii="Bookman Old Style" w:hAnsi="Bookman Old Style" w:cs="Bookman Old Style"/>
          <w:sz w:val="24"/>
          <w:szCs w:val="24"/>
        </w:rPr>
      </w:pPr>
      <w:r w:rsidRPr="0084682F">
        <w:rPr>
          <w:rFonts w:ascii="Bookman Old Style" w:hAnsi="Bookman Old Style" w:cs="Bookman Old Style"/>
          <w:sz w:val="24"/>
          <w:szCs w:val="24"/>
        </w:rPr>
        <w:t xml:space="preserve">Να χρησιμοποιείται με προσοχή σε ασθενείς: </w:t>
      </w:r>
    </w:p>
    <w:p w:rsidR="0078544D" w:rsidRPr="004110A7" w:rsidRDefault="0078544D" w:rsidP="0084682F">
      <w:pPr>
        <w:pStyle w:val="a3"/>
        <w:numPr>
          <w:ilvl w:val="0"/>
          <w:numId w:val="2"/>
        </w:numPr>
        <w:jc w:val="both"/>
        <w:rPr>
          <w:rFonts w:ascii="Bookman Old Style" w:hAnsi="Bookman Old Style" w:cs="Bookman Old Style"/>
          <w:sz w:val="24"/>
          <w:szCs w:val="24"/>
        </w:rPr>
      </w:pPr>
      <w:r w:rsidRPr="004110A7">
        <w:rPr>
          <w:rFonts w:ascii="Bookman Old Style" w:hAnsi="Bookman Old Style" w:cs="Bookman Old Style"/>
          <w:sz w:val="24"/>
          <w:szCs w:val="24"/>
        </w:rPr>
        <w:lastRenderedPageBreak/>
        <w:t xml:space="preserve">Με διαταραγμένη νεφρική λειτουργία (μόνο υπό ιατρική παρακολούθηση), </w:t>
      </w:r>
    </w:p>
    <w:p w:rsidR="0078544D" w:rsidRPr="004110A7" w:rsidRDefault="0078544D" w:rsidP="0084682F">
      <w:pPr>
        <w:pStyle w:val="a3"/>
        <w:numPr>
          <w:ilvl w:val="0"/>
          <w:numId w:val="2"/>
        </w:numPr>
        <w:jc w:val="both"/>
        <w:rPr>
          <w:rFonts w:ascii="Bookman Old Style" w:hAnsi="Bookman Old Style" w:cs="Bookman Old Style"/>
          <w:sz w:val="24"/>
          <w:szCs w:val="24"/>
        </w:rPr>
      </w:pPr>
      <w:r w:rsidRPr="004110A7">
        <w:rPr>
          <w:rFonts w:ascii="Bookman Old Style" w:hAnsi="Bookman Old Style" w:cs="Bookman Old Style"/>
          <w:sz w:val="24"/>
          <w:szCs w:val="24"/>
        </w:rPr>
        <w:t xml:space="preserve">με ταυτόχρονη λήψη </w:t>
      </w:r>
      <w:proofErr w:type="spellStart"/>
      <w:r w:rsidRPr="004110A7">
        <w:rPr>
          <w:rFonts w:ascii="Bookman Old Style" w:hAnsi="Bookman Old Style" w:cs="Bookman Old Style"/>
          <w:sz w:val="24"/>
          <w:szCs w:val="24"/>
        </w:rPr>
        <w:t>αντιόξινων</w:t>
      </w:r>
      <w:proofErr w:type="spellEnd"/>
      <w:r w:rsidRPr="004110A7">
        <w:rPr>
          <w:rFonts w:ascii="Bookman Old Style" w:hAnsi="Bookman Old Style" w:cs="Bookman Old Style"/>
          <w:sz w:val="24"/>
          <w:szCs w:val="24"/>
        </w:rPr>
        <w:t xml:space="preserve"> ή καθαρτικών που περιέχουν άλατα μαγνησίου, ιδιαίτερα στην περίπτωση νεφρικής ανεπάρκειας, </w:t>
      </w:r>
    </w:p>
    <w:p w:rsidR="0078544D" w:rsidRPr="004110A7" w:rsidRDefault="0078544D" w:rsidP="0084682F">
      <w:pPr>
        <w:pStyle w:val="a3"/>
        <w:numPr>
          <w:ilvl w:val="0"/>
          <w:numId w:val="2"/>
        </w:numPr>
        <w:jc w:val="both"/>
        <w:rPr>
          <w:rFonts w:ascii="Bookman Old Style" w:hAnsi="Bookman Old Style" w:cs="Bookman Old Style"/>
          <w:sz w:val="24"/>
          <w:szCs w:val="24"/>
        </w:rPr>
      </w:pPr>
      <w:r w:rsidRPr="004110A7">
        <w:rPr>
          <w:rFonts w:ascii="Bookman Old Style" w:hAnsi="Bookman Old Style" w:cs="Bookman Old Style"/>
          <w:sz w:val="24"/>
          <w:szCs w:val="24"/>
        </w:rPr>
        <w:t xml:space="preserve">με τάση για σχηματισμό λίθων κατά τη διάρκεια λοίμωξης του ουροποιητικού συστήματος </w:t>
      </w:r>
    </w:p>
    <w:p w:rsidR="0078544D" w:rsidRPr="004110A7" w:rsidRDefault="0078544D" w:rsidP="004110A7">
      <w:pPr>
        <w:pStyle w:val="a3"/>
        <w:numPr>
          <w:ilvl w:val="0"/>
          <w:numId w:val="2"/>
        </w:numPr>
        <w:jc w:val="both"/>
        <w:rPr>
          <w:rFonts w:ascii="Bookman Old Style" w:hAnsi="Bookman Old Style" w:cs="Bookman Old Style"/>
          <w:sz w:val="24"/>
          <w:szCs w:val="24"/>
        </w:rPr>
      </w:pPr>
      <w:r w:rsidRPr="004110A7">
        <w:rPr>
          <w:rFonts w:ascii="Bookman Old Style" w:hAnsi="Bookman Old Style" w:cs="Bookman Old Style"/>
          <w:sz w:val="24"/>
          <w:szCs w:val="24"/>
        </w:rPr>
        <w:t xml:space="preserve">με αφυδάτωση. </w:t>
      </w:r>
    </w:p>
    <w:p w:rsidR="00761861" w:rsidRPr="00761861" w:rsidRDefault="0078544D" w:rsidP="0084682F">
      <w:pPr>
        <w:pStyle w:val="a3"/>
        <w:numPr>
          <w:ilvl w:val="0"/>
          <w:numId w:val="2"/>
        </w:numPr>
        <w:jc w:val="both"/>
        <w:rPr>
          <w:rFonts w:ascii="Bookman Old Style" w:hAnsi="Bookman Old Style" w:cs="Bookman Old Style"/>
          <w:sz w:val="24"/>
          <w:szCs w:val="24"/>
        </w:rPr>
      </w:pPr>
      <w:r w:rsidRPr="004110A7">
        <w:rPr>
          <w:rFonts w:ascii="Bookman Old Style" w:hAnsi="Bookman Old Style" w:cs="Bookman Old Style"/>
          <w:sz w:val="24"/>
          <w:szCs w:val="24"/>
        </w:rPr>
        <w:t xml:space="preserve">Με AV (κολποκοιλιακό) αποκλεισμό. </w:t>
      </w:r>
    </w:p>
    <w:p w:rsidR="0078544D" w:rsidRPr="004110A7" w:rsidRDefault="0078544D" w:rsidP="00761861">
      <w:pPr>
        <w:pStyle w:val="a3"/>
        <w:jc w:val="both"/>
        <w:rPr>
          <w:rFonts w:ascii="Bookman Old Style" w:hAnsi="Bookman Old Style" w:cs="Bookman Old Style"/>
          <w:sz w:val="24"/>
          <w:szCs w:val="24"/>
        </w:rPr>
      </w:pPr>
      <w:r w:rsidRPr="004110A7">
        <w:rPr>
          <w:rFonts w:ascii="Bookman Old Style" w:hAnsi="Bookman Old Style" w:cs="Bookman Old Style"/>
          <w:sz w:val="24"/>
          <w:szCs w:val="24"/>
        </w:rPr>
        <w:t xml:space="preserve">Σε άτομα με σοβαρή ανεπάρκεια ή </w:t>
      </w:r>
      <w:proofErr w:type="spellStart"/>
      <w:r w:rsidRPr="004110A7">
        <w:rPr>
          <w:rFonts w:ascii="Bookman Old Style" w:hAnsi="Bookman Old Style" w:cs="Bookman Old Style"/>
          <w:sz w:val="24"/>
          <w:szCs w:val="24"/>
        </w:rPr>
        <w:t>δυσαπορρόφηση</w:t>
      </w:r>
      <w:proofErr w:type="spellEnd"/>
      <w:r w:rsidRPr="004110A7">
        <w:rPr>
          <w:rFonts w:ascii="Bookman Old Style" w:hAnsi="Bookman Old Style" w:cs="Bookman Old Style"/>
          <w:sz w:val="24"/>
          <w:szCs w:val="24"/>
        </w:rPr>
        <w:t xml:space="preserve"> μαγνησίου, η θεραπεία πρέπει να ξεκινήσει με ενδοφλέβια υποκατάσταση μαγνησίου. Στην περίπτωση που συνυπάρχει ανεπάρκεια ασβεστίου, η υποκατάσταση με μαγνήσιο να ξεκινήσει πριν την υποκατάσταση ασβεστίου. </w:t>
      </w:r>
    </w:p>
    <w:p w:rsidR="0078544D" w:rsidRPr="004110A7" w:rsidRDefault="0078544D" w:rsidP="00761861">
      <w:pPr>
        <w:pStyle w:val="a3"/>
        <w:jc w:val="both"/>
        <w:rPr>
          <w:rFonts w:ascii="Bookman Old Style" w:hAnsi="Bookman Old Style" w:cs="Bookman Old Style"/>
          <w:sz w:val="24"/>
          <w:szCs w:val="24"/>
        </w:rPr>
      </w:pPr>
      <w:r w:rsidRPr="004110A7">
        <w:rPr>
          <w:rFonts w:ascii="Bookman Old Style" w:hAnsi="Bookman Old Style" w:cs="Bookman Old Style"/>
          <w:sz w:val="24"/>
          <w:szCs w:val="24"/>
        </w:rPr>
        <w:t xml:space="preserve">Ασθενείς που πάσχουν από την σπάνια κληρονομική διαταραχή δυσανεξίας στη φρουκτόζη δεν πρέπει να λαμβάνουν αυτό το φάρμακο. </w:t>
      </w:r>
    </w:p>
    <w:p w:rsidR="0078544D" w:rsidRPr="00621E83" w:rsidRDefault="0078544D" w:rsidP="00761861">
      <w:pPr>
        <w:pStyle w:val="a3"/>
        <w:jc w:val="both"/>
        <w:rPr>
          <w:rFonts w:ascii="Bookman Old Style" w:hAnsi="Bookman Old Style" w:cs="Bookman Old Style"/>
          <w:sz w:val="24"/>
          <w:szCs w:val="24"/>
        </w:rPr>
      </w:pPr>
      <w:r w:rsidRPr="004110A7">
        <w:rPr>
          <w:rFonts w:ascii="Bookman Old Style" w:hAnsi="Bookman Old Style" w:cs="Bookman Old Style"/>
          <w:sz w:val="24"/>
          <w:szCs w:val="24"/>
        </w:rPr>
        <w:t xml:space="preserve">Άτομα, τα οποία οφείλουν να ακολουθούν δίαιτα χαμηλή σε (επιτραπέζιο) αλάτι, πρέπει να λάβουν υπόψη την περιεκτικότητα του φαρμάκου αυτού σε νάτριο ( βλέπε Δοσολογία ). </w:t>
      </w:r>
    </w:p>
    <w:p w:rsidR="00761861" w:rsidRPr="00621E83" w:rsidRDefault="00761861" w:rsidP="00761861">
      <w:pPr>
        <w:pStyle w:val="a3"/>
        <w:jc w:val="both"/>
        <w:rPr>
          <w:rFonts w:ascii="Bookman Old Style" w:hAnsi="Bookman Old Style" w:cs="Bookman Old Style"/>
          <w:sz w:val="24"/>
          <w:szCs w:val="24"/>
        </w:rPr>
      </w:pPr>
    </w:p>
    <w:p w:rsidR="0078544D" w:rsidRPr="004110A7" w:rsidRDefault="0078544D" w:rsidP="00761861">
      <w:pPr>
        <w:spacing w:line="240" w:lineRule="auto"/>
        <w:jc w:val="both"/>
        <w:rPr>
          <w:rFonts w:ascii="Bookman Old Style" w:hAnsi="Bookman Old Style" w:cs="Bookman Old Style"/>
          <w:b/>
          <w:bCs/>
          <w:sz w:val="24"/>
          <w:szCs w:val="24"/>
        </w:rPr>
      </w:pPr>
      <w:r w:rsidRPr="004110A7">
        <w:rPr>
          <w:rFonts w:ascii="Bookman Old Style" w:hAnsi="Bookman Old Style" w:cs="Bookman Old Style"/>
          <w:b/>
          <w:bCs/>
          <w:sz w:val="24"/>
          <w:szCs w:val="24"/>
        </w:rPr>
        <w:t xml:space="preserve">4.5 Αλληλεπιδράσεις με άλλα φαρμακευτικά προϊόντα και άλλες </w:t>
      </w:r>
    </w:p>
    <w:p w:rsidR="0078544D" w:rsidRPr="004110A7" w:rsidRDefault="0078544D" w:rsidP="00761861">
      <w:pPr>
        <w:spacing w:line="240" w:lineRule="auto"/>
        <w:jc w:val="both"/>
        <w:rPr>
          <w:rFonts w:ascii="Bookman Old Style" w:hAnsi="Bookman Old Style" w:cs="Bookman Old Style"/>
          <w:b/>
          <w:bCs/>
          <w:sz w:val="24"/>
          <w:szCs w:val="24"/>
        </w:rPr>
      </w:pPr>
      <w:r w:rsidRPr="004110A7">
        <w:rPr>
          <w:rFonts w:ascii="Bookman Old Style" w:hAnsi="Bookman Old Style" w:cs="Bookman Old Style"/>
          <w:b/>
          <w:bCs/>
          <w:sz w:val="24"/>
          <w:szCs w:val="24"/>
        </w:rPr>
        <w:t xml:space="preserve">μορφές αλληλεπίδρασης </w:t>
      </w:r>
    </w:p>
    <w:p w:rsidR="0078544D" w:rsidRPr="0084682F" w:rsidRDefault="0078544D" w:rsidP="0084682F">
      <w:pPr>
        <w:jc w:val="both"/>
        <w:rPr>
          <w:rFonts w:ascii="Bookman Old Style" w:hAnsi="Bookman Old Style" w:cs="Bookman Old Style"/>
          <w:sz w:val="24"/>
          <w:szCs w:val="24"/>
        </w:rPr>
      </w:pPr>
      <w:r w:rsidRPr="0084682F">
        <w:rPr>
          <w:rFonts w:ascii="Bookman Old Style" w:hAnsi="Bookman Old Style" w:cs="Bookman Old Style"/>
          <w:sz w:val="24"/>
          <w:szCs w:val="24"/>
        </w:rPr>
        <w:t>Τα σκευάσματα μαγνησίου δεν πρέπει να χορηγούνται ταυτόχρονα με</w:t>
      </w:r>
      <w:r w:rsidRPr="004110A7">
        <w:rPr>
          <w:rFonts w:ascii="Bookman Old Style" w:hAnsi="Bookman Old Style" w:cs="Bookman Old Style"/>
          <w:sz w:val="24"/>
          <w:szCs w:val="24"/>
        </w:rPr>
        <w:t xml:space="preserve"> </w:t>
      </w:r>
      <w:proofErr w:type="spellStart"/>
      <w:r w:rsidRPr="0084682F">
        <w:rPr>
          <w:rFonts w:ascii="Bookman Old Style" w:hAnsi="Bookman Old Style" w:cs="Bookman Old Style"/>
          <w:sz w:val="24"/>
          <w:szCs w:val="24"/>
        </w:rPr>
        <w:t>αμινοκινολίνες</w:t>
      </w:r>
      <w:proofErr w:type="spellEnd"/>
      <w:r w:rsidRPr="0084682F">
        <w:rPr>
          <w:rFonts w:ascii="Bookman Old Style" w:hAnsi="Bookman Old Style" w:cs="Bookman Old Style"/>
          <w:sz w:val="24"/>
          <w:szCs w:val="24"/>
        </w:rPr>
        <w:t xml:space="preserve">, </w:t>
      </w:r>
      <w:proofErr w:type="spellStart"/>
      <w:r w:rsidRPr="0084682F">
        <w:rPr>
          <w:rFonts w:ascii="Bookman Old Style" w:hAnsi="Bookman Old Style" w:cs="Bookman Old Style"/>
          <w:sz w:val="24"/>
          <w:szCs w:val="24"/>
        </w:rPr>
        <w:t>κινιδίνες</w:t>
      </w:r>
      <w:proofErr w:type="spellEnd"/>
      <w:r w:rsidRPr="0084682F">
        <w:rPr>
          <w:rFonts w:ascii="Bookman Old Style" w:hAnsi="Bookman Old Style" w:cs="Bookman Old Style"/>
          <w:sz w:val="24"/>
          <w:szCs w:val="24"/>
        </w:rPr>
        <w:t xml:space="preserve"> και παράγωγα </w:t>
      </w:r>
      <w:proofErr w:type="spellStart"/>
      <w:r w:rsidRPr="0084682F">
        <w:rPr>
          <w:rFonts w:ascii="Bookman Old Style" w:hAnsi="Bookman Old Style" w:cs="Bookman Old Style"/>
          <w:sz w:val="24"/>
          <w:szCs w:val="24"/>
        </w:rPr>
        <w:t>κινιδίνης</w:t>
      </w:r>
      <w:proofErr w:type="spellEnd"/>
      <w:r w:rsidRPr="0084682F">
        <w:rPr>
          <w:rFonts w:ascii="Bookman Old Style" w:hAnsi="Bookman Old Style" w:cs="Bookman Old Style"/>
          <w:sz w:val="24"/>
          <w:szCs w:val="24"/>
        </w:rPr>
        <w:t xml:space="preserve">, </w:t>
      </w:r>
      <w:proofErr w:type="spellStart"/>
      <w:r w:rsidRPr="0084682F">
        <w:rPr>
          <w:rFonts w:ascii="Bookman Old Style" w:hAnsi="Bookman Old Style" w:cs="Bookman Old Style"/>
          <w:sz w:val="24"/>
          <w:szCs w:val="24"/>
        </w:rPr>
        <w:t>νιτροφουραντοϊνη</w:t>
      </w:r>
      <w:proofErr w:type="spellEnd"/>
      <w:r w:rsidRPr="0084682F">
        <w:rPr>
          <w:rFonts w:ascii="Bookman Old Style" w:hAnsi="Bookman Old Style" w:cs="Bookman Old Style"/>
          <w:sz w:val="24"/>
          <w:szCs w:val="24"/>
        </w:rPr>
        <w:t>,</w:t>
      </w:r>
      <w:r w:rsidRPr="004110A7">
        <w:rPr>
          <w:rFonts w:ascii="Bookman Old Style" w:hAnsi="Bookman Old Style" w:cs="Bookman Old Style"/>
          <w:sz w:val="24"/>
          <w:szCs w:val="24"/>
        </w:rPr>
        <w:t xml:space="preserve"> </w:t>
      </w:r>
      <w:proofErr w:type="spellStart"/>
      <w:r w:rsidRPr="0084682F">
        <w:rPr>
          <w:rFonts w:ascii="Bookman Old Style" w:hAnsi="Bookman Old Style" w:cs="Bookman Old Style"/>
          <w:sz w:val="24"/>
          <w:szCs w:val="24"/>
        </w:rPr>
        <w:t>πενικιλλαμίνη</w:t>
      </w:r>
      <w:proofErr w:type="spellEnd"/>
      <w:r w:rsidRPr="0084682F">
        <w:rPr>
          <w:rFonts w:ascii="Bookman Old Style" w:hAnsi="Bookman Old Style" w:cs="Bookman Old Style"/>
          <w:sz w:val="24"/>
          <w:szCs w:val="24"/>
        </w:rPr>
        <w:t xml:space="preserve"> και </w:t>
      </w:r>
      <w:proofErr w:type="spellStart"/>
      <w:r w:rsidRPr="0084682F">
        <w:rPr>
          <w:rFonts w:ascii="Bookman Old Style" w:hAnsi="Bookman Old Style" w:cs="Bookman Old Style"/>
          <w:sz w:val="24"/>
          <w:szCs w:val="24"/>
        </w:rPr>
        <w:t>τετρακυκλίνες</w:t>
      </w:r>
      <w:proofErr w:type="spellEnd"/>
      <w:r w:rsidRPr="0084682F">
        <w:rPr>
          <w:rFonts w:ascii="Bookman Old Style" w:hAnsi="Bookman Old Style" w:cs="Bookman Old Style"/>
          <w:sz w:val="24"/>
          <w:szCs w:val="24"/>
        </w:rPr>
        <w:t xml:space="preserve">, επειδή μπορεί να παρατηρηθεί αμοιβαία μείωση της απορρόφησης των </w:t>
      </w:r>
      <w:proofErr w:type="spellStart"/>
      <w:r w:rsidRPr="0084682F">
        <w:rPr>
          <w:rFonts w:ascii="Bookman Old Style" w:hAnsi="Bookman Old Style" w:cs="Bookman Old Style"/>
          <w:sz w:val="24"/>
          <w:szCs w:val="24"/>
        </w:rPr>
        <w:t>συγχορηγούμενων</w:t>
      </w:r>
      <w:proofErr w:type="spellEnd"/>
      <w:r w:rsidRPr="0084682F">
        <w:rPr>
          <w:rFonts w:ascii="Bookman Old Style" w:hAnsi="Bookman Old Style" w:cs="Bookman Old Style"/>
          <w:sz w:val="24"/>
          <w:szCs w:val="24"/>
        </w:rPr>
        <w:t xml:space="preserve"> φαρμάκων. </w:t>
      </w:r>
    </w:p>
    <w:p w:rsidR="0078544D" w:rsidRPr="0084682F" w:rsidRDefault="0078544D" w:rsidP="0084682F">
      <w:pPr>
        <w:jc w:val="both"/>
        <w:rPr>
          <w:rFonts w:ascii="Bookman Old Style" w:hAnsi="Bookman Old Style" w:cs="Bookman Old Style"/>
          <w:sz w:val="24"/>
          <w:szCs w:val="24"/>
        </w:rPr>
      </w:pPr>
      <w:r w:rsidRPr="0084682F">
        <w:rPr>
          <w:rFonts w:ascii="Bookman Old Style" w:hAnsi="Bookman Old Style" w:cs="Bookman Old Style"/>
          <w:sz w:val="24"/>
          <w:szCs w:val="24"/>
        </w:rPr>
        <w:t xml:space="preserve">Η απορρόφηση του σιδήρου μπορεί να μειωθεί από το μαγνήσιο. </w:t>
      </w:r>
    </w:p>
    <w:p w:rsidR="0078544D" w:rsidRPr="0084682F" w:rsidRDefault="0078544D" w:rsidP="0084682F">
      <w:pPr>
        <w:jc w:val="both"/>
        <w:rPr>
          <w:rFonts w:ascii="Bookman Old Style" w:hAnsi="Bookman Old Style" w:cs="Bookman Old Style"/>
          <w:sz w:val="24"/>
          <w:szCs w:val="24"/>
        </w:rPr>
      </w:pPr>
      <w:r w:rsidRPr="0084682F">
        <w:rPr>
          <w:rFonts w:ascii="Bookman Old Style" w:hAnsi="Bookman Old Style" w:cs="Bookman Old Style"/>
          <w:sz w:val="24"/>
          <w:szCs w:val="24"/>
        </w:rPr>
        <w:t xml:space="preserve">Η </w:t>
      </w:r>
      <w:proofErr w:type="spellStart"/>
      <w:r w:rsidRPr="0084682F">
        <w:rPr>
          <w:rFonts w:ascii="Bookman Old Style" w:hAnsi="Bookman Old Style" w:cs="Bookman Old Style"/>
          <w:sz w:val="24"/>
          <w:szCs w:val="24"/>
        </w:rPr>
        <w:t>συγχορήγηση</w:t>
      </w:r>
      <w:proofErr w:type="spellEnd"/>
      <w:r w:rsidRPr="0084682F">
        <w:rPr>
          <w:rFonts w:ascii="Bookman Old Style" w:hAnsi="Bookman Old Style" w:cs="Bookman Old Style"/>
          <w:sz w:val="24"/>
          <w:szCs w:val="24"/>
        </w:rPr>
        <w:t xml:space="preserve"> </w:t>
      </w:r>
      <w:proofErr w:type="spellStart"/>
      <w:r w:rsidRPr="0084682F">
        <w:rPr>
          <w:rFonts w:ascii="Bookman Old Style" w:hAnsi="Bookman Old Style" w:cs="Bookman Old Style"/>
          <w:sz w:val="24"/>
          <w:szCs w:val="24"/>
        </w:rPr>
        <w:t>γλυκοσιδών</w:t>
      </w:r>
      <w:proofErr w:type="spellEnd"/>
      <w:r w:rsidRPr="0084682F">
        <w:rPr>
          <w:rFonts w:ascii="Bookman Old Style" w:hAnsi="Bookman Old Style" w:cs="Bookman Old Style"/>
          <w:sz w:val="24"/>
          <w:szCs w:val="24"/>
        </w:rPr>
        <w:t xml:space="preserve"> δακτυλίτιδας με μαγνήσιο μπορεί να </w:t>
      </w:r>
      <w:proofErr w:type="spellStart"/>
      <w:r w:rsidRPr="0084682F">
        <w:rPr>
          <w:rFonts w:ascii="Bookman Old Style" w:hAnsi="Bookman Old Style" w:cs="Bookman Old Style"/>
          <w:sz w:val="24"/>
          <w:szCs w:val="24"/>
        </w:rPr>
        <w:t>αναστείλλει</w:t>
      </w:r>
      <w:proofErr w:type="spellEnd"/>
      <w:r w:rsidRPr="0084682F">
        <w:rPr>
          <w:rFonts w:ascii="Bookman Old Style" w:hAnsi="Bookman Old Style" w:cs="Bookman Old Style"/>
          <w:sz w:val="24"/>
          <w:szCs w:val="24"/>
        </w:rPr>
        <w:t xml:space="preserve"> την απορρόφηση τους, με πιθανή ελάττωση της συγκέντρωσης των </w:t>
      </w:r>
      <w:proofErr w:type="spellStart"/>
      <w:r w:rsidRPr="0084682F">
        <w:rPr>
          <w:rFonts w:ascii="Bookman Old Style" w:hAnsi="Bookman Old Style" w:cs="Bookman Old Style"/>
          <w:sz w:val="24"/>
          <w:szCs w:val="24"/>
        </w:rPr>
        <w:t>γλυκοσιδών</w:t>
      </w:r>
      <w:proofErr w:type="spellEnd"/>
      <w:r w:rsidRPr="0084682F">
        <w:rPr>
          <w:rFonts w:ascii="Bookman Old Style" w:hAnsi="Bookman Old Style" w:cs="Bookman Old Style"/>
          <w:sz w:val="24"/>
          <w:szCs w:val="24"/>
        </w:rPr>
        <w:t xml:space="preserve"> δακτυλίτιδας στο πλάσμα. Γι αυτό τα άλατα μαγνησίου</w:t>
      </w:r>
      <w:r w:rsidRPr="004110A7">
        <w:rPr>
          <w:rFonts w:ascii="Bookman Old Style" w:hAnsi="Bookman Old Style" w:cs="Bookman Old Style"/>
          <w:sz w:val="24"/>
          <w:szCs w:val="24"/>
        </w:rPr>
        <w:t xml:space="preserve"> </w:t>
      </w:r>
      <w:r w:rsidRPr="0084682F">
        <w:rPr>
          <w:rFonts w:ascii="Bookman Old Style" w:hAnsi="Bookman Old Style" w:cs="Bookman Old Style"/>
          <w:sz w:val="24"/>
          <w:szCs w:val="24"/>
        </w:rPr>
        <w:t xml:space="preserve">πρέπει να χορηγούνται με προσοχή σε ασθενείς που λαμβάνουν δακτυλίτιδα. </w:t>
      </w:r>
    </w:p>
    <w:p w:rsidR="0078544D" w:rsidRPr="0084682F" w:rsidRDefault="0078544D" w:rsidP="0084682F">
      <w:pPr>
        <w:jc w:val="both"/>
        <w:rPr>
          <w:rFonts w:ascii="Bookman Old Style" w:hAnsi="Bookman Old Style" w:cs="Bookman Old Style"/>
          <w:sz w:val="24"/>
          <w:szCs w:val="24"/>
        </w:rPr>
      </w:pPr>
      <w:r w:rsidRPr="0084682F">
        <w:rPr>
          <w:rFonts w:ascii="Bookman Old Style" w:hAnsi="Bookman Old Style" w:cs="Bookman Old Style"/>
          <w:sz w:val="24"/>
          <w:szCs w:val="24"/>
        </w:rPr>
        <w:lastRenderedPageBreak/>
        <w:t xml:space="preserve">Ειδικά σε ασθενείς με νεφρική ανεπάρκεια, η ταυτόχρονη λήψη συμπληρωμάτων μαγνησίου με άλλα φάρμακα που περιέχουν μαγνήσιο, όπως είναι τα </w:t>
      </w:r>
      <w:proofErr w:type="spellStart"/>
      <w:r w:rsidRPr="0084682F">
        <w:rPr>
          <w:rFonts w:ascii="Bookman Old Style" w:hAnsi="Bookman Old Style" w:cs="Bookman Old Style"/>
          <w:sz w:val="24"/>
          <w:szCs w:val="24"/>
        </w:rPr>
        <w:t>αντιόξινα</w:t>
      </w:r>
      <w:proofErr w:type="spellEnd"/>
      <w:r w:rsidRPr="0084682F">
        <w:rPr>
          <w:rFonts w:ascii="Bookman Old Style" w:hAnsi="Bookman Old Style" w:cs="Bookman Old Style"/>
          <w:sz w:val="24"/>
          <w:szCs w:val="24"/>
        </w:rPr>
        <w:t xml:space="preserve"> ή τα καθαρτικά, με φάρμακα που περιέχουν ασβέστιο ή με τα </w:t>
      </w:r>
      <w:proofErr w:type="spellStart"/>
      <w:r w:rsidRPr="0084682F">
        <w:rPr>
          <w:rFonts w:ascii="Bookman Old Style" w:hAnsi="Bookman Old Style" w:cs="Bookman Old Style"/>
          <w:sz w:val="24"/>
          <w:szCs w:val="24"/>
        </w:rPr>
        <w:t>καλιοσυντηρητικά</w:t>
      </w:r>
      <w:proofErr w:type="spellEnd"/>
      <w:r w:rsidRPr="0084682F">
        <w:rPr>
          <w:rFonts w:ascii="Bookman Old Style" w:hAnsi="Bookman Old Style" w:cs="Bookman Old Style"/>
          <w:sz w:val="24"/>
          <w:szCs w:val="24"/>
        </w:rPr>
        <w:t xml:space="preserve"> διουρητικά μπορεί να αυξήσει στον ορό τις συγκεντρώσεις ασβεστίου ή μαγνησίου σε ευαίσθητους ασθενείς. </w:t>
      </w:r>
    </w:p>
    <w:p w:rsidR="0078544D" w:rsidRPr="004110A7" w:rsidRDefault="0078544D" w:rsidP="0084682F">
      <w:pPr>
        <w:jc w:val="both"/>
        <w:rPr>
          <w:rFonts w:ascii="Bookman Old Style" w:hAnsi="Bookman Old Style" w:cs="Bookman Old Style"/>
          <w:b/>
          <w:bCs/>
          <w:sz w:val="24"/>
          <w:szCs w:val="24"/>
        </w:rPr>
      </w:pPr>
      <w:r w:rsidRPr="004110A7">
        <w:rPr>
          <w:rFonts w:ascii="Bookman Old Style" w:hAnsi="Bookman Old Style" w:cs="Bookman Old Style"/>
          <w:b/>
          <w:bCs/>
          <w:sz w:val="24"/>
          <w:szCs w:val="24"/>
        </w:rPr>
        <w:t xml:space="preserve">4.6 Κύηση και γαλουχία </w:t>
      </w:r>
    </w:p>
    <w:p w:rsidR="0078544D" w:rsidRPr="0084682F" w:rsidRDefault="0078544D" w:rsidP="0084682F">
      <w:pPr>
        <w:jc w:val="both"/>
        <w:rPr>
          <w:rFonts w:ascii="Bookman Old Style" w:hAnsi="Bookman Old Style" w:cs="Bookman Old Style"/>
          <w:sz w:val="24"/>
          <w:szCs w:val="24"/>
        </w:rPr>
      </w:pPr>
      <w:r w:rsidRPr="0084682F">
        <w:rPr>
          <w:rFonts w:ascii="Bookman Old Style" w:hAnsi="Bookman Old Style" w:cs="Bookman Old Style"/>
          <w:sz w:val="24"/>
          <w:szCs w:val="24"/>
        </w:rPr>
        <w:t>Επιδημιολογικές μελέτες δεν έδειξαν ανεπιθύμητες ενέργειες του μαγνησίου</w:t>
      </w:r>
      <w:r w:rsidRPr="004110A7">
        <w:rPr>
          <w:rFonts w:ascii="Bookman Old Style" w:hAnsi="Bookman Old Style" w:cs="Bookman Old Style"/>
          <w:sz w:val="24"/>
          <w:szCs w:val="24"/>
        </w:rPr>
        <w:t xml:space="preserve"> </w:t>
      </w:r>
      <w:r w:rsidRPr="0084682F">
        <w:rPr>
          <w:rFonts w:ascii="Bookman Old Style" w:hAnsi="Bookman Old Style" w:cs="Bookman Old Style"/>
          <w:sz w:val="24"/>
          <w:szCs w:val="24"/>
        </w:rPr>
        <w:t xml:space="preserve">στην κύηση ή την υγεία του εμβρύου / νεογνού. </w:t>
      </w:r>
    </w:p>
    <w:p w:rsidR="0078544D" w:rsidRPr="0084682F" w:rsidRDefault="0078544D" w:rsidP="0084682F">
      <w:pPr>
        <w:jc w:val="both"/>
        <w:rPr>
          <w:rFonts w:ascii="Bookman Old Style" w:hAnsi="Bookman Old Style" w:cs="Bookman Old Style"/>
          <w:sz w:val="24"/>
          <w:szCs w:val="24"/>
        </w:rPr>
      </w:pPr>
      <w:r w:rsidRPr="0084682F">
        <w:rPr>
          <w:rFonts w:ascii="Bookman Old Style" w:hAnsi="Bookman Old Style" w:cs="Bookman Old Style"/>
          <w:sz w:val="24"/>
          <w:szCs w:val="24"/>
        </w:rPr>
        <w:t xml:space="preserve">Το </w:t>
      </w:r>
      <w:r>
        <w:rPr>
          <w:rFonts w:ascii="Bookman Old Style" w:hAnsi="Bookman Old Style" w:cs="Bookman Old Style"/>
          <w:sz w:val="24"/>
          <w:szCs w:val="24"/>
          <w:lang w:val="en-US"/>
        </w:rPr>
        <w:t>MAG</w:t>
      </w:r>
      <w:r w:rsidRPr="001F1B3E">
        <w:rPr>
          <w:rFonts w:ascii="Bookman Old Style" w:hAnsi="Bookman Old Style" w:cs="Bookman Old Style"/>
          <w:sz w:val="24"/>
          <w:szCs w:val="24"/>
        </w:rPr>
        <w:t>-</w:t>
      </w:r>
      <w:r>
        <w:rPr>
          <w:rFonts w:ascii="Bookman Old Style" w:hAnsi="Bookman Old Style" w:cs="Bookman Old Style"/>
          <w:sz w:val="24"/>
          <w:szCs w:val="24"/>
          <w:lang w:val="en-US"/>
        </w:rPr>
        <w:t>IASIS</w:t>
      </w:r>
      <w:r w:rsidRPr="0084682F">
        <w:rPr>
          <w:rFonts w:ascii="Bookman Old Style" w:hAnsi="Bookman Old Style" w:cs="Bookman Old Style"/>
          <w:sz w:val="24"/>
          <w:szCs w:val="24"/>
        </w:rPr>
        <w:t xml:space="preserve"> μπορεί να χρησιμοποιηθεί κατά την κύηση και τη γαλουχία. </w:t>
      </w:r>
    </w:p>
    <w:p w:rsidR="0078544D" w:rsidRPr="001F1B3E" w:rsidRDefault="0078544D" w:rsidP="0084682F">
      <w:pPr>
        <w:jc w:val="both"/>
        <w:rPr>
          <w:rFonts w:ascii="Bookman Old Style" w:hAnsi="Bookman Old Style" w:cs="Bookman Old Style"/>
          <w:b/>
          <w:bCs/>
          <w:sz w:val="24"/>
          <w:szCs w:val="24"/>
        </w:rPr>
      </w:pPr>
      <w:r w:rsidRPr="001F1B3E">
        <w:rPr>
          <w:rFonts w:ascii="Bookman Old Style" w:hAnsi="Bookman Old Style" w:cs="Bookman Old Style"/>
          <w:b/>
          <w:bCs/>
          <w:sz w:val="24"/>
          <w:szCs w:val="24"/>
        </w:rPr>
        <w:t xml:space="preserve">4.7 Επίδραση στην ικανότητα οδήγησης και χειρισμού μηχανημάτων </w:t>
      </w:r>
    </w:p>
    <w:p w:rsidR="0078544D" w:rsidRPr="0084682F" w:rsidRDefault="0078544D" w:rsidP="0084682F">
      <w:pPr>
        <w:jc w:val="both"/>
        <w:rPr>
          <w:rFonts w:ascii="Bookman Old Style" w:hAnsi="Bookman Old Style" w:cs="Bookman Old Style"/>
          <w:sz w:val="24"/>
          <w:szCs w:val="24"/>
        </w:rPr>
      </w:pPr>
      <w:r w:rsidRPr="0084682F">
        <w:rPr>
          <w:rFonts w:ascii="Bookman Old Style" w:hAnsi="Bookman Old Style" w:cs="Bookman Old Style"/>
          <w:sz w:val="24"/>
          <w:szCs w:val="24"/>
        </w:rPr>
        <w:t xml:space="preserve">Το </w:t>
      </w:r>
      <w:r>
        <w:rPr>
          <w:rFonts w:ascii="Bookman Old Style" w:hAnsi="Bookman Old Style" w:cs="Bookman Old Style"/>
          <w:sz w:val="24"/>
          <w:szCs w:val="24"/>
          <w:lang w:val="en-US"/>
        </w:rPr>
        <w:t>MAG</w:t>
      </w:r>
      <w:r w:rsidRPr="001F1B3E">
        <w:rPr>
          <w:rFonts w:ascii="Bookman Old Style" w:hAnsi="Bookman Old Style" w:cs="Bookman Old Style"/>
          <w:sz w:val="24"/>
          <w:szCs w:val="24"/>
        </w:rPr>
        <w:t>-</w:t>
      </w:r>
      <w:r>
        <w:rPr>
          <w:rFonts w:ascii="Bookman Old Style" w:hAnsi="Bookman Old Style" w:cs="Bookman Old Style"/>
          <w:sz w:val="24"/>
          <w:szCs w:val="24"/>
          <w:lang w:val="en-US"/>
        </w:rPr>
        <w:t>IASIS</w:t>
      </w:r>
      <w:r w:rsidRPr="0084682F">
        <w:rPr>
          <w:rFonts w:ascii="Bookman Old Style" w:hAnsi="Bookman Old Style" w:cs="Bookman Old Style"/>
          <w:sz w:val="24"/>
          <w:szCs w:val="24"/>
        </w:rPr>
        <w:t xml:space="preserve"> δεν έχει καμία επ</w:t>
      </w:r>
      <w:r>
        <w:rPr>
          <w:rFonts w:ascii="Bookman Old Style" w:hAnsi="Bookman Old Style" w:cs="Bookman Old Style"/>
          <w:sz w:val="24"/>
          <w:szCs w:val="24"/>
        </w:rPr>
        <w:t xml:space="preserve">ίδραση στην ικανότητα οδήγησης </w:t>
      </w:r>
      <w:r w:rsidRPr="0084682F">
        <w:rPr>
          <w:rFonts w:ascii="Bookman Old Style" w:hAnsi="Bookman Old Style" w:cs="Bookman Old Style"/>
          <w:sz w:val="24"/>
          <w:szCs w:val="24"/>
        </w:rPr>
        <w:t>και χειρισμού μηχανημάτων</w:t>
      </w:r>
      <w:r w:rsidRPr="001F1B3E">
        <w:rPr>
          <w:rFonts w:ascii="Bookman Old Style" w:hAnsi="Bookman Old Style" w:cs="Bookman Old Style"/>
          <w:sz w:val="24"/>
          <w:szCs w:val="24"/>
        </w:rPr>
        <w:t>.</w:t>
      </w:r>
      <w:r w:rsidRPr="0084682F">
        <w:rPr>
          <w:rFonts w:ascii="Bookman Old Style" w:hAnsi="Bookman Old Style" w:cs="Bookman Old Style"/>
          <w:sz w:val="24"/>
          <w:szCs w:val="24"/>
        </w:rPr>
        <w:t xml:space="preserve"> </w:t>
      </w:r>
    </w:p>
    <w:p w:rsidR="0078544D" w:rsidRPr="001F1B3E" w:rsidRDefault="0078544D" w:rsidP="0084682F">
      <w:pPr>
        <w:jc w:val="both"/>
        <w:rPr>
          <w:rFonts w:ascii="Bookman Old Style" w:hAnsi="Bookman Old Style" w:cs="Bookman Old Style"/>
          <w:b/>
          <w:bCs/>
          <w:sz w:val="24"/>
          <w:szCs w:val="24"/>
        </w:rPr>
      </w:pPr>
      <w:r w:rsidRPr="001F1B3E">
        <w:rPr>
          <w:rFonts w:ascii="Bookman Old Style" w:hAnsi="Bookman Old Style" w:cs="Bookman Old Style"/>
          <w:b/>
          <w:bCs/>
          <w:sz w:val="24"/>
          <w:szCs w:val="24"/>
        </w:rPr>
        <w:t xml:space="preserve">4.8 Ανεπιθύμητες ενέργειες </w:t>
      </w:r>
    </w:p>
    <w:p w:rsidR="0078544D" w:rsidRPr="0084682F" w:rsidRDefault="0078544D" w:rsidP="0084682F">
      <w:pPr>
        <w:jc w:val="both"/>
        <w:rPr>
          <w:rFonts w:ascii="Bookman Old Style" w:hAnsi="Bookman Old Style" w:cs="Bookman Old Style"/>
          <w:sz w:val="24"/>
          <w:szCs w:val="24"/>
        </w:rPr>
      </w:pPr>
      <w:r w:rsidRPr="0084682F">
        <w:rPr>
          <w:rFonts w:ascii="Bookman Old Style" w:hAnsi="Bookman Old Style" w:cs="Bookman Old Style"/>
          <w:sz w:val="24"/>
          <w:szCs w:val="24"/>
        </w:rPr>
        <w:t>Όταν ληφθούν υψηλές δόσεις, μπορεί να παρατηρηθούν διάρροια ή γαστρεντερικός ερεθισμός. Αν παρατηρηθεί διάρροια, η ημερήσια δόση</w:t>
      </w:r>
      <w:r w:rsidRPr="001F1B3E">
        <w:rPr>
          <w:rFonts w:ascii="Bookman Old Style" w:hAnsi="Bookman Old Style" w:cs="Bookman Old Style"/>
          <w:sz w:val="24"/>
          <w:szCs w:val="24"/>
        </w:rPr>
        <w:t xml:space="preserve"> </w:t>
      </w:r>
      <w:r w:rsidRPr="0084682F">
        <w:rPr>
          <w:rFonts w:ascii="Bookman Old Style" w:hAnsi="Bookman Old Style" w:cs="Bookman Old Style"/>
          <w:sz w:val="24"/>
          <w:szCs w:val="24"/>
        </w:rPr>
        <w:t xml:space="preserve">πρέπει να μειωθεί ή να διακοπεί προσωρινά η χορήγηση. </w:t>
      </w:r>
    </w:p>
    <w:p w:rsidR="005E3B8E" w:rsidRPr="00EE318E" w:rsidRDefault="0078544D" w:rsidP="0084682F">
      <w:pPr>
        <w:jc w:val="both"/>
        <w:rPr>
          <w:rFonts w:ascii="Bookman Old Style" w:hAnsi="Bookman Old Style" w:cs="Bookman Old Style"/>
          <w:sz w:val="24"/>
          <w:szCs w:val="24"/>
        </w:rPr>
      </w:pPr>
      <w:r w:rsidRPr="0084682F">
        <w:rPr>
          <w:rFonts w:ascii="Bookman Old Style" w:hAnsi="Bookman Old Style" w:cs="Bookman Old Style"/>
          <w:sz w:val="24"/>
          <w:szCs w:val="24"/>
        </w:rPr>
        <w:t xml:space="preserve">Η </w:t>
      </w:r>
      <w:proofErr w:type="spellStart"/>
      <w:r w:rsidRPr="0084682F">
        <w:rPr>
          <w:rFonts w:ascii="Bookman Old Style" w:hAnsi="Bookman Old Style" w:cs="Bookman Old Style"/>
          <w:sz w:val="24"/>
          <w:szCs w:val="24"/>
        </w:rPr>
        <w:t>υπερμαγνησιαιμία</w:t>
      </w:r>
      <w:proofErr w:type="spellEnd"/>
      <w:r w:rsidRPr="0084682F">
        <w:rPr>
          <w:rFonts w:ascii="Bookman Old Style" w:hAnsi="Bookman Old Style" w:cs="Bookman Old Style"/>
          <w:sz w:val="24"/>
          <w:szCs w:val="24"/>
        </w:rPr>
        <w:t xml:space="preserve"> είναι σπάνια μετά από την από του στόματος χορήγηση των αλάτων μαγνησίου εκτός της περιπτώσεως νεφρικής ανεπάρκειας. Γι αυτό σε περίπτωση υψηλών δόσεων και μακρόχρονης χορήγησης, μπορεί να εμφανιστεί κόπωση. Αυτό μπορεί να είναι ένδειξη ότι έχουν ήδη επιτευχθεί αυξημένα επίπεδα μαγνησίου. </w:t>
      </w:r>
    </w:p>
    <w:p w:rsidR="005E3B8E" w:rsidRPr="00B603D2" w:rsidRDefault="005E3B8E" w:rsidP="005E3B8E">
      <w:pPr>
        <w:widowControl w:val="0"/>
        <w:tabs>
          <w:tab w:val="left" w:pos="1536"/>
        </w:tabs>
        <w:autoSpaceDE w:val="0"/>
        <w:autoSpaceDN w:val="0"/>
        <w:adjustRightInd w:val="0"/>
        <w:jc w:val="both"/>
        <w:rPr>
          <w:rFonts w:ascii="Bookman Old Style" w:hAnsi="Bookman Old Style" w:cs="Bookman Old Style"/>
          <w:b/>
          <w:sz w:val="24"/>
          <w:szCs w:val="24"/>
        </w:rPr>
      </w:pPr>
      <w:proofErr w:type="spellStart"/>
      <w:r w:rsidRPr="00B603D2">
        <w:rPr>
          <w:rFonts w:ascii="Bookman Old Style" w:hAnsi="Bookman Old Style" w:cs="Bookman Old Style"/>
          <w:b/>
          <w:sz w:val="24"/>
          <w:szCs w:val="24"/>
        </w:rPr>
        <w:t>Aναφορά</w:t>
      </w:r>
      <w:proofErr w:type="spellEnd"/>
      <w:r w:rsidRPr="00B603D2">
        <w:rPr>
          <w:rFonts w:ascii="Bookman Old Style" w:hAnsi="Bookman Old Style" w:cs="Bookman Old Style"/>
          <w:b/>
          <w:sz w:val="24"/>
          <w:szCs w:val="24"/>
        </w:rPr>
        <w:t xml:space="preserve"> ανεπιθύμητων ενεργειών</w:t>
      </w:r>
    </w:p>
    <w:p w:rsidR="005E3B8E" w:rsidRPr="00B603D2" w:rsidRDefault="005E3B8E" w:rsidP="005E3B8E">
      <w:pPr>
        <w:pStyle w:val="a7"/>
        <w:ind w:left="0"/>
        <w:jc w:val="both"/>
        <w:rPr>
          <w:rFonts w:ascii="Bookman Old Style" w:hAnsi="Bookman Old Style" w:cs="Bookman Old Style"/>
          <w:sz w:val="24"/>
          <w:szCs w:val="24"/>
          <w:lang w:eastAsia="en-US"/>
        </w:rPr>
      </w:pPr>
      <w:r w:rsidRPr="00B603D2">
        <w:rPr>
          <w:rFonts w:ascii="Bookman Old Style" w:hAnsi="Bookman Old Style" w:cs="Bookman Old Style"/>
          <w:sz w:val="24"/>
          <w:szCs w:val="24"/>
          <w:lang w:eastAsia="en-US"/>
        </w:rPr>
        <w:t xml:space="preserve">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w:t>
      </w:r>
    </w:p>
    <w:p w:rsidR="005E3B8E" w:rsidRPr="00B603D2" w:rsidRDefault="005E3B8E" w:rsidP="005E3B8E">
      <w:pPr>
        <w:pStyle w:val="a7"/>
        <w:ind w:left="0"/>
        <w:jc w:val="both"/>
        <w:rPr>
          <w:rFonts w:ascii="Bookman Old Style" w:hAnsi="Bookman Old Style" w:cs="Bookman Old Style"/>
          <w:sz w:val="24"/>
          <w:szCs w:val="24"/>
          <w:lang w:eastAsia="en-US"/>
        </w:rPr>
      </w:pPr>
      <w:r w:rsidRPr="00B603D2">
        <w:rPr>
          <w:rFonts w:ascii="Bookman Old Style" w:hAnsi="Bookman Old Style" w:cs="Bookman Old Style"/>
          <w:sz w:val="24"/>
          <w:szCs w:val="24"/>
          <w:lang w:eastAsia="en-US"/>
        </w:rPr>
        <w:t xml:space="preserve">Ζητείται από τους επαγγελματίες του τομέα της υγειονομικής περίθαλψης να αναφέρουν οποιεσδήποτε πιθανολογούμενες ανεπιθύμητες ενέργειες: </w:t>
      </w:r>
    </w:p>
    <w:p w:rsidR="005E3B8E" w:rsidRPr="00B603D2" w:rsidRDefault="005E3B8E" w:rsidP="00B603D2">
      <w:pPr>
        <w:pStyle w:val="TxBrp37"/>
        <w:widowControl/>
        <w:numPr>
          <w:ilvl w:val="0"/>
          <w:numId w:val="3"/>
        </w:numPr>
        <w:tabs>
          <w:tab w:val="clear" w:pos="2057"/>
        </w:tabs>
        <w:adjustRightInd/>
        <w:ind w:left="426" w:hanging="426"/>
        <w:rPr>
          <w:rFonts w:ascii="Bookman Old Style" w:eastAsia="Calibri" w:hAnsi="Bookman Old Style" w:cs="Bookman Old Style"/>
          <w:lang w:val="el-GR" w:eastAsia="en-US"/>
        </w:rPr>
      </w:pPr>
      <w:r w:rsidRPr="00B603D2">
        <w:rPr>
          <w:rFonts w:ascii="Bookman Old Style" w:eastAsia="Calibri" w:hAnsi="Bookman Old Style" w:cs="Bookman Old Style"/>
          <w:lang w:val="el-GR" w:eastAsia="en-US"/>
        </w:rPr>
        <w:t xml:space="preserve">Στον Εθνικό Οργανισμό Φαρμάκων, Μεσογείων 284, 15562, Χολαργός, </w:t>
      </w:r>
      <w:hyperlink r:id="rId9" w:history="1">
        <w:r w:rsidRPr="00B603D2">
          <w:rPr>
            <w:rFonts w:ascii="Bookman Old Style" w:eastAsia="Calibri" w:hAnsi="Bookman Old Style" w:cs="Bookman Old Style"/>
            <w:lang w:val="el-GR" w:eastAsia="en-US"/>
          </w:rPr>
          <w:t>www</w:t>
        </w:r>
        <w:r w:rsidRPr="00EE318E">
          <w:rPr>
            <w:rFonts w:ascii="Bookman Old Style" w:eastAsia="Calibri" w:hAnsi="Bookman Old Style" w:cs="Bookman Old Style"/>
            <w:lang w:val="el-GR" w:eastAsia="en-US"/>
          </w:rPr>
          <w:t>.</w:t>
        </w:r>
        <w:r w:rsidRPr="00B603D2">
          <w:rPr>
            <w:rFonts w:ascii="Bookman Old Style" w:eastAsia="Calibri" w:hAnsi="Bookman Old Style" w:cs="Bookman Old Style"/>
            <w:lang w:val="el-GR" w:eastAsia="en-US"/>
          </w:rPr>
          <w:t>eof</w:t>
        </w:r>
        <w:r w:rsidRPr="00EE318E">
          <w:rPr>
            <w:rFonts w:ascii="Bookman Old Style" w:eastAsia="Calibri" w:hAnsi="Bookman Old Style" w:cs="Bookman Old Style"/>
            <w:lang w:val="el-GR" w:eastAsia="en-US"/>
          </w:rPr>
          <w:t>.</w:t>
        </w:r>
        <w:r w:rsidRPr="00B603D2">
          <w:rPr>
            <w:rFonts w:ascii="Bookman Old Style" w:eastAsia="Calibri" w:hAnsi="Bookman Old Style" w:cs="Bookman Old Style"/>
            <w:lang w:val="el-GR" w:eastAsia="en-US"/>
          </w:rPr>
          <w:t>gr</w:t>
        </w:r>
      </w:hyperlink>
      <w:r w:rsidRPr="00B603D2">
        <w:rPr>
          <w:rFonts w:ascii="Bookman Old Style" w:eastAsia="Calibri" w:hAnsi="Bookman Old Style" w:cs="Bookman Old Style"/>
          <w:lang w:val="el-GR" w:eastAsia="en-US"/>
        </w:rPr>
        <w:t xml:space="preserve">, </w:t>
      </w:r>
      <w:proofErr w:type="spellStart"/>
      <w:r w:rsidRPr="00B603D2">
        <w:rPr>
          <w:rFonts w:ascii="Bookman Old Style" w:eastAsia="Calibri" w:hAnsi="Bookman Old Style" w:cs="Bookman Old Style"/>
          <w:lang w:val="el-GR" w:eastAsia="en-US"/>
        </w:rPr>
        <w:t>Τηλ</w:t>
      </w:r>
      <w:proofErr w:type="spellEnd"/>
      <w:r w:rsidRPr="00B603D2">
        <w:rPr>
          <w:rFonts w:ascii="Bookman Old Style" w:eastAsia="Calibri" w:hAnsi="Bookman Old Style" w:cs="Bookman Old Style"/>
          <w:lang w:val="el-GR" w:eastAsia="en-US"/>
        </w:rPr>
        <w:t xml:space="preserve">: + 30 213 2040380/337, </w:t>
      </w:r>
      <w:proofErr w:type="spellStart"/>
      <w:r w:rsidRPr="00B603D2">
        <w:rPr>
          <w:rFonts w:ascii="Bookman Old Style" w:eastAsia="Calibri" w:hAnsi="Bookman Old Style" w:cs="Bookman Old Style"/>
          <w:lang w:val="el-GR" w:eastAsia="en-US"/>
        </w:rPr>
        <w:t>Fax</w:t>
      </w:r>
      <w:proofErr w:type="spellEnd"/>
      <w:r w:rsidRPr="00B603D2">
        <w:rPr>
          <w:rFonts w:ascii="Bookman Old Style" w:eastAsia="Calibri" w:hAnsi="Bookman Old Style" w:cs="Bookman Old Style"/>
          <w:lang w:val="el-GR" w:eastAsia="en-US"/>
        </w:rPr>
        <w:t xml:space="preserve">:  + 30 210 6549585 </w:t>
      </w:r>
    </w:p>
    <w:p w:rsidR="005E3B8E" w:rsidRPr="00EE318E" w:rsidRDefault="005E3B8E" w:rsidP="00B603D2">
      <w:pPr>
        <w:pStyle w:val="TxBrp37"/>
        <w:widowControl/>
        <w:tabs>
          <w:tab w:val="clear" w:pos="2057"/>
        </w:tabs>
        <w:adjustRightInd/>
        <w:ind w:left="0"/>
        <w:rPr>
          <w:rFonts w:ascii="Arial" w:hAnsi="Arial" w:cs="Arial"/>
          <w:lang w:val="el-GR"/>
        </w:rPr>
      </w:pPr>
    </w:p>
    <w:p w:rsidR="005E3B8E" w:rsidRPr="00EE318E" w:rsidRDefault="005E3B8E" w:rsidP="00B603D2">
      <w:pPr>
        <w:pStyle w:val="TxBrp37"/>
        <w:widowControl/>
        <w:tabs>
          <w:tab w:val="clear" w:pos="2057"/>
        </w:tabs>
        <w:adjustRightInd/>
        <w:ind w:left="0"/>
        <w:rPr>
          <w:rFonts w:ascii="Arial" w:hAnsi="Arial" w:cs="Arial"/>
          <w:lang w:val="el-GR"/>
        </w:rPr>
      </w:pPr>
    </w:p>
    <w:p w:rsidR="005E6DAB" w:rsidRPr="00EE318E" w:rsidRDefault="005E6DAB" w:rsidP="00B603D2">
      <w:pPr>
        <w:pStyle w:val="TxBrp37"/>
        <w:widowControl/>
        <w:tabs>
          <w:tab w:val="clear" w:pos="2057"/>
        </w:tabs>
        <w:adjustRightInd/>
        <w:ind w:left="0"/>
        <w:rPr>
          <w:rFonts w:ascii="Arial" w:hAnsi="Arial" w:cs="Arial"/>
          <w:lang w:val="el-GR"/>
        </w:rPr>
      </w:pPr>
    </w:p>
    <w:p w:rsidR="005E6DAB" w:rsidRPr="00EE318E" w:rsidRDefault="005E6DAB" w:rsidP="00B603D2">
      <w:pPr>
        <w:pStyle w:val="TxBrp37"/>
        <w:widowControl/>
        <w:tabs>
          <w:tab w:val="clear" w:pos="2057"/>
        </w:tabs>
        <w:adjustRightInd/>
        <w:ind w:left="0"/>
        <w:rPr>
          <w:rFonts w:ascii="Arial" w:hAnsi="Arial" w:cs="Arial"/>
          <w:lang w:val="el-GR"/>
        </w:rPr>
      </w:pPr>
    </w:p>
    <w:p w:rsidR="0078544D" w:rsidRPr="001F1B3E" w:rsidRDefault="0078544D" w:rsidP="0084682F">
      <w:pPr>
        <w:jc w:val="both"/>
        <w:rPr>
          <w:rFonts w:ascii="Bookman Old Style" w:hAnsi="Bookman Old Style" w:cs="Bookman Old Style"/>
          <w:b/>
          <w:bCs/>
          <w:sz w:val="24"/>
          <w:szCs w:val="24"/>
        </w:rPr>
      </w:pPr>
      <w:r w:rsidRPr="001F1B3E">
        <w:rPr>
          <w:rFonts w:ascii="Bookman Old Style" w:hAnsi="Bookman Old Style" w:cs="Bookman Old Style"/>
          <w:b/>
          <w:bCs/>
          <w:sz w:val="24"/>
          <w:szCs w:val="24"/>
        </w:rPr>
        <w:lastRenderedPageBreak/>
        <w:t xml:space="preserve">4.9 </w:t>
      </w:r>
      <w:proofErr w:type="spellStart"/>
      <w:r w:rsidRPr="001F1B3E">
        <w:rPr>
          <w:rFonts w:ascii="Bookman Old Style" w:hAnsi="Bookman Old Style" w:cs="Bookman Old Style"/>
          <w:b/>
          <w:bCs/>
          <w:sz w:val="24"/>
          <w:szCs w:val="24"/>
        </w:rPr>
        <w:t>Υπερδοσολογία</w:t>
      </w:r>
      <w:proofErr w:type="spellEnd"/>
      <w:r w:rsidRPr="001F1B3E">
        <w:rPr>
          <w:rFonts w:ascii="Bookman Old Style" w:hAnsi="Bookman Old Style" w:cs="Bookman Old Style"/>
          <w:b/>
          <w:bCs/>
          <w:sz w:val="24"/>
          <w:szCs w:val="24"/>
        </w:rPr>
        <w:t xml:space="preserve"> </w:t>
      </w:r>
    </w:p>
    <w:p w:rsidR="0078544D" w:rsidRPr="0084682F" w:rsidRDefault="0078544D" w:rsidP="0084682F">
      <w:pPr>
        <w:jc w:val="both"/>
        <w:rPr>
          <w:rFonts w:ascii="Bookman Old Style" w:hAnsi="Bookman Old Style" w:cs="Bookman Old Style"/>
          <w:sz w:val="24"/>
          <w:szCs w:val="24"/>
        </w:rPr>
      </w:pPr>
      <w:r w:rsidRPr="0084682F">
        <w:rPr>
          <w:rFonts w:ascii="Bookman Old Style" w:hAnsi="Bookman Old Style" w:cs="Bookman Old Style"/>
          <w:sz w:val="24"/>
          <w:szCs w:val="24"/>
        </w:rPr>
        <w:t xml:space="preserve">Σε άτομα με φυσιολογική νεφρική λειτουργία, δεν αναμένεται να εκδηλωθούν συμπτώματα δηλητηριάσεως ακόμα και με υπερβολική δόση. </w:t>
      </w:r>
    </w:p>
    <w:p w:rsidR="0078544D" w:rsidRPr="006E6685" w:rsidRDefault="0078544D" w:rsidP="0084682F">
      <w:pPr>
        <w:jc w:val="both"/>
        <w:rPr>
          <w:rFonts w:ascii="Bookman Old Style" w:hAnsi="Bookman Old Style" w:cs="Bookman Old Style"/>
          <w:sz w:val="24"/>
          <w:szCs w:val="24"/>
        </w:rPr>
      </w:pPr>
      <w:r w:rsidRPr="0084682F">
        <w:rPr>
          <w:rFonts w:ascii="Bookman Old Style" w:hAnsi="Bookman Old Style" w:cs="Bookman Old Style"/>
          <w:sz w:val="24"/>
          <w:szCs w:val="24"/>
        </w:rPr>
        <w:t>Τα συμπτώματα από την λήψη οποιασδήποτε υπερβολικής δόσης, μπορεί να περιλαμβάνουν γαστρεντερικές διαταραχές, όπως διάρροια και κοιλιακές</w:t>
      </w:r>
      <w:r w:rsidRPr="001F1B3E">
        <w:rPr>
          <w:rFonts w:ascii="Bookman Old Style" w:hAnsi="Bookman Old Style" w:cs="Bookman Old Style"/>
          <w:sz w:val="24"/>
          <w:szCs w:val="24"/>
        </w:rPr>
        <w:t xml:space="preserve"> </w:t>
      </w:r>
      <w:r w:rsidRPr="0084682F">
        <w:rPr>
          <w:rFonts w:ascii="Bookman Old Style" w:hAnsi="Bookman Old Style" w:cs="Bookman Old Style"/>
          <w:sz w:val="24"/>
          <w:szCs w:val="24"/>
        </w:rPr>
        <w:t>ενοχλήσεις, κατακράτηση ούρων, συμπτώματα από την καρδιά (καθυστερημένη AV (κολποκοιλιακή) μετάδοση και κοιλιακή μετάδοση του ερεθίσματος), αναπνευστική ανεπάρκεια.</w:t>
      </w:r>
      <w:r w:rsidRPr="001F1B3E">
        <w:rPr>
          <w:rFonts w:ascii="Bookman Old Style" w:hAnsi="Bookman Old Style" w:cs="Bookman Old Style"/>
          <w:sz w:val="24"/>
          <w:szCs w:val="24"/>
        </w:rPr>
        <w:t xml:space="preserve"> </w:t>
      </w:r>
      <w:r w:rsidRPr="0084682F">
        <w:rPr>
          <w:rFonts w:ascii="Bookman Old Style" w:hAnsi="Bookman Old Style" w:cs="Bookman Old Style"/>
          <w:sz w:val="24"/>
          <w:szCs w:val="24"/>
        </w:rPr>
        <w:t xml:space="preserve">Η </w:t>
      </w:r>
      <w:proofErr w:type="spellStart"/>
      <w:r w:rsidRPr="0084682F">
        <w:rPr>
          <w:rFonts w:ascii="Bookman Old Style" w:hAnsi="Bookman Old Style" w:cs="Bookman Old Style"/>
          <w:sz w:val="24"/>
          <w:szCs w:val="24"/>
        </w:rPr>
        <w:t>υπερδοσολογία</w:t>
      </w:r>
      <w:proofErr w:type="spellEnd"/>
      <w:r w:rsidRPr="0084682F">
        <w:rPr>
          <w:rFonts w:ascii="Bookman Old Style" w:hAnsi="Bookman Old Style" w:cs="Bookman Old Style"/>
          <w:sz w:val="24"/>
          <w:szCs w:val="24"/>
        </w:rPr>
        <w:t xml:space="preserve"> σε μαγνήσιο αντιμετωπίζεται με ενδοφλέβια χορήγηση ασβεστίου. Σε περίπτωση που κριθεί απαραίτητο εφαρμόζεται αναπνευστική τεχνητή υποστήριξη. </w:t>
      </w:r>
    </w:p>
    <w:p w:rsidR="0078544D" w:rsidRPr="006E6685" w:rsidRDefault="0078544D" w:rsidP="0084682F">
      <w:pPr>
        <w:jc w:val="both"/>
        <w:rPr>
          <w:rFonts w:ascii="Bookman Old Style" w:hAnsi="Bookman Old Style" w:cs="Bookman Old Style"/>
          <w:sz w:val="24"/>
          <w:szCs w:val="24"/>
        </w:rPr>
      </w:pPr>
    </w:p>
    <w:p w:rsidR="0078544D" w:rsidRPr="0084682F" w:rsidRDefault="0078544D" w:rsidP="0084682F">
      <w:pPr>
        <w:jc w:val="both"/>
        <w:rPr>
          <w:rFonts w:ascii="Bookman Old Style" w:hAnsi="Bookman Old Style" w:cs="Bookman Old Style"/>
          <w:b/>
          <w:bCs/>
          <w:sz w:val="24"/>
          <w:szCs w:val="24"/>
        </w:rPr>
      </w:pPr>
      <w:r w:rsidRPr="0084682F">
        <w:rPr>
          <w:rFonts w:ascii="Bookman Old Style" w:hAnsi="Bookman Old Style" w:cs="Bookman Old Style"/>
          <w:b/>
          <w:bCs/>
          <w:sz w:val="24"/>
          <w:szCs w:val="24"/>
        </w:rPr>
        <w:t xml:space="preserve">5. Φαρμακολογικές ιδιότητες </w:t>
      </w:r>
    </w:p>
    <w:p w:rsidR="0078544D" w:rsidRPr="001F1B3E" w:rsidRDefault="0078544D" w:rsidP="0084682F">
      <w:pPr>
        <w:jc w:val="both"/>
        <w:rPr>
          <w:rFonts w:ascii="Bookman Old Style" w:hAnsi="Bookman Old Style" w:cs="Bookman Old Style"/>
          <w:b/>
          <w:bCs/>
          <w:sz w:val="24"/>
          <w:szCs w:val="24"/>
        </w:rPr>
      </w:pPr>
      <w:r w:rsidRPr="001F1B3E">
        <w:rPr>
          <w:rFonts w:ascii="Bookman Old Style" w:hAnsi="Bookman Old Style" w:cs="Bookman Old Style"/>
          <w:b/>
          <w:bCs/>
          <w:sz w:val="24"/>
          <w:szCs w:val="24"/>
        </w:rPr>
        <w:t xml:space="preserve">5.1 Φαρμακοδυναμικές ιδιότητες </w:t>
      </w:r>
    </w:p>
    <w:p w:rsidR="0078544D" w:rsidRPr="0084682F" w:rsidRDefault="0078544D" w:rsidP="0084682F">
      <w:pPr>
        <w:jc w:val="both"/>
        <w:rPr>
          <w:rFonts w:ascii="Bookman Old Style" w:hAnsi="Bookman Old Style" w:cs="Bookman Old Style"/>
          <w:sz w:val="24"/>
          <w:szCs w:val="24"/>
        </w:rPr>
      </w:pPr>
      <w:proofErr w:type="spellStart"/>
      <w:r w:rsidRPr="0084682F">
        <w:rPr>
          <w:rFonts w:ascii="Bookman Old Style" w:hAnsi="Bookman Old Style" w:cs="Bookman Old Style"/>
          <w:sz w:val="24"/>
          <w:szCs w:val="24"/>
        </w:rPr>
        <w:t>Φαρμακοθεραπευτική</w:t>
      </w:r>
      <w:proofErr w:type="spellEnd"/>
      <w:r w:rsidRPr="0084682F">
        <w:rPr>
          <w:rFonts w:ascii="Bookman Old Style" w:hAnsi="Bookman Old Style" w:cs="Bookman Old Style"/>
          <w:sz w:val="24"/>
          <w:szCs w:val="24"/>
        </w:rPr>
        <w:t xml:space="preserve"> κατηγορία: Συνδυασμός διαφόρων αλάτων μαγνησίου </w:t>
      </w:r>
    </w:p>
    <w:p w:rsidR="0078544D" w:rsidRPr="0084682F" w:rsidRDefault="0078544D" w:rsidP="0084682F">
      <w:pPr>
        <w:jc w:val="both"/>
        <w:rPr>
          <w:rFonts w:ascii="Bookman Old Style" w:hAnsi="Bookman Old Style" w:cs="Bookman Old Style"/>
          <w:sz w:val="24"/>
          <w:szCs w:val="24"/>
        </w:rPr>
      </w:pPr>
      <w:r w:rsidRPr="0084682F">
        <w:rPr>
          <w:rFonts w:ascii="Bookman Old Style" w:hAnsi="Bookman Old Style" w:cs="Bookman Old Style"/>
          <w:sz w:val="24"/>
          <w:szCs w:val="24"/>
        </w:rPr>
        <w:t>Κωδικός ATC: A12C</w:t>
      </w:r>
      <w:r w:rsidR="001A0B41">
        <w:rPr>
          <w:rFonts w:ascii="Bookman Old Style" w:hAnsi="Bookman Old Style" w:cs="Bookman Old Style"/>
          <w:sz w:val="24"/>
          <w:szCs w:val="24"/>
        </w:rPr>
        <w:t>C</w:t>
      </w:r>
      <w:r w:rsidRPr="0084682F">
        <w:rPr>
          <w:rFonts w:ascii="Bookman Old Style" w:hAnsi="Bookman Old Style" w:cs="Bookman Old Style"/>
          <w:sz w:val="24"/>
          <w:szCs w:val="24"/>
        </w:rPr>
        <w:t xml:space="preserve">30 </w:t>
      </w:r>
    </w:p>
    <w:p w:rsidR="0078544D" w:rsidRPr="0084682F" w:rsidRDefault="0078544D" w:rsidP="0084682F">
      <w:pPr>
        <w:jc w:val="both"/>
        <w:rPr>
          <w:rFonts w:ascii="Bookman Old Style" w:hAnsi="Bookman Old Style" w:cs="Bookman Old Style"/>
          <w:sz w:val="24"/>
          <w:szCs w:val="24"/>
        </w:rPr>
      </w:pPr>
      <w:r w:rsidRPr="0084682F">
        <w:rPr>
          <w:rFonts w:ascii="Bookman Old Style" w:hAnsi="Bookman Old Style" w:cs="Bookman Old Style"/>
          <w:sz w:val="24"/>
          <w:szCs w:val="24"/>
        </w:rPr>
        <w:t xml:space="preserve">Από τα ενδοκυτταρικά κατιόντα, το μαγνήσιο είναι το τέταρτο σημαντικότερο κατιόν στο σώμα και το δεύτερο σημαντικότερο ενδοκυτταρικό κατιόν μετά το κάλιο. Το μαγνήσιο είναι </w:t>
      </w:r>
      <w:proofErr w:type="spellStart"/>
      <w:r w:rsidRPr="0084682F">
        <w:rPr>
          <w:rFonts w:ascii="Bookman Old Style" w:hAnsi="Bookman Old Style" w:cs="Bookman Old Style"/>
          <w:sz w:val="24"/>
          <w:szCs w:val="24"/>
        </w:rPr>
        <w:t>συμπαράγοντας</w:t>
      </w:r>
      <w:proofErr w:type="spellEnd"/>
      <w:r w:rsidRPr="0084682F">
        <w:rPr>
          <w:rFonts w:ascii="Bookman Old Style" w:hAnsi="Bookman Old Style" w:cs="Bookman Old Style"/>
          <w:sz w:val="24"/>
          <w:szCs w:val="24"/>
        </w:rPr>
        <w:t xml:space="preserve"> σε</w:t>
      </w:r>
      <w:r w:rsidRPr="001F1B3E">
        <w:rPr>
          <w:rFonts w:ascii="Bookman Old Style" w:hAnsi="Bookman Old Style" w:cs="Bookman Old Style"/>
          <w:sz w:val="24"/>
          <w:szCs w:val="24"/>
        </w:rPr>
        <w:t xml:space="preserve"> </w:t>
      </w:r>
      <w:r w:rsidRPr="0084682F">
        <w:rPr>
          <w:rFonts w:ascii="Bookman Old Style" w:hAnsi="Bookman Old Style" w:cs="Bookman Old Style"/>
          <w:sz w:val="24"/>
          <w:szCs w:val="24"/>
        </w:rPr>
        <w:t xml:space="preserve">περισσότερα από 300 </w:t>
      </w:r>
      <w:proofErr w:type="spellStart"/>
      <w:r w:rsidRPr="0084682F">
        <w:rPr>
          <w:rFonts w:ascii="Bookman Old Style" w:hAnsi="Bookman Old Style" w:cs="Bookman Old Style"/>
          <w:sz w:val="24"/>
          <w:szCs w:val="24"/>
        </w:rPr>
        <w:t>ενζυμικά</w:t>
      </w:r>
      <w:proofErr w:type="spellEnd"/>
      <w:r w:rsidRPr="0084682F">
        <w:rPr>
          <w:rFonts w:ascii="Bookman Old Style" w:hAnsi="Bookman Old Style" w:cs="Bookman Old Style"/>
          <w:sz w:val="24"/>
          <w:szCs w:val="24"/>
        </w:rPr>
        <w:t xml:space="preserve"> συστήματα που συμμετέχουν, μεταξύ άλλων, σε όλες τις αντιδράσεις που απαιτούν ATP. Το μαγνήσιο παίζει σημαντικό ρόλο στην ενδοκυτταρική ηλε</w:t>
      </w:r>
      <w:r>
        <w:rPr>
          <w:rFonts w:ascii="Bookman Old Style" w:hAnsi="Bookman Old Style" w:cs="Bookman Old Style"/>
          <w:sz w:val="24"/>
          <w:szCs w:val="24"/>
        </w:rPr>
        <w:t xml:space="preserve">κτρολυτική ομοιόσταση και στην </w:t>
      </w:r>
      <w:r w:rsidRPr="0084682F">
        <w:rPr>
          <w:rFonts w:ascii="Bookman Old Style" w:hAnsi="Bookman Old Style" w:cs="Bookman Old Style"/>
          <w:sz w:val="24"/>
          <w:szCs w:val="24"/>
        </w:rPr>
        <w:t xml:space="preserve">σταθεροποίηση της </w:t>
      </w:r>
      <w:proofErr w:type="spellStart"/>
      <w:r w:rsidRPr="0084682F">
        <w:rPr>
          <w:rFonts w:ascii="Bookman Old Style" w:hAnsi="Bookman Old Style" w:cs="Bookman Old Style"/>
          <w:sz w:val="24"/>
          <w:szCs w:val="24"/>
        </w:rPr>
        <w:t>νευρομυικής</w:t>
      </w:r>
      <w:proofErr w:type="spellEnd"/>
      <w:r w:rsidRPr="0084682F">
        <w:rPr>
          <w:rFonts w:ascii="Bookman Old Style" w:hAnsi="Bookman Old Style" w:cs="Bookman Old Style"/>
          <w:sz w:val="24"/>
          <w:szCs w:val="24"/>
        </w:rPr>
        <w:t xml:space="preserve"> μεμβράνης. </w:t>
      </w:r>
    </w:p>
    <w:p w:rsidR="0078544D" w:rsidRPr="001F1B3E" w:rsidRDefault="0078544D" w:rsidP="0084682F">
      <w:pPr>
        <w:jc w:val="both"/>
        <w:rPr>
          <w:rFonts w:ascii="Bookman Old Style" w:hAnsi="Bookman Old Style" w:cs="Bookman Old Style"/>
          <w:b/>
          <w:bCs/>
          <w:sz w:val="24"/>
          <w:szCs w:val="24"/>
        </w:rPr>
      </w:pPr>
      <w:r w:rsidRPr="001F1B3E">
        <w:rPr>
          <w:rFonts w:ascii="Bookman Old Style" w:hAnsi="Bookman Old Style" w:cs="Bookman Old Style"/>
          <w:b/>
          <w:bCs/>
          <w:sz w:val="24"/>
          <w:szCs w:val="24"/>
        </w:rPr>
        <w:t xml:space="preserve">5.2 </w:t>
      </w:r>
      <w:proofErr w:type="spellStart"/>
      <w:r w:rsidRPr="001F1B3E">
        <w:rPr>
          <w:rFonts w:ascii="Bookman Old Style" w:hAnsi="Bookman Old Style" w:cs="Bookman Old Style"/>
          <w:b/>
          <w:bCs/>
          <w:sz w:val="24"/>
          <w:szCs w:val="24"/>
        </w:rPr>
        <w:t>Φαρμακοκινητικές</w:t>
      </w:r>
      <w:proofErr w:type="spellEnd"/>
      <w:r w:rsidRPr="001F1B3E">
        <w:rPr>
          <w:rFonts w:ascii="Bookman Old Style" w:hAnsi="Bookman Old Style" w:cs="Bookman Old Style"/>
          <w:b/>
          <w:bCs/>
          <w:sz w:val="24"/>
          <w:szCs w:val="24"/>
        </w:rPr>
        <w:t xml:space="preserve"> ιδιότητες </w:t>
      </w:r>
    </w:p>
    <w:p w:rsidR="0078544D" w:rsidRPr="0084682F" w:rsidRDefault="0078544D" w:rsidP="0084682F">
      <w:pPr>
        <w:jc w:val="both"/>
        <w:rPr>
          <w:rFonts w:ascii="Bookman Old Style" w:hAnsi="Bookman Old Style" w:cs="Bookman Old Style"/>
          <w:sz w:val="24"/>
          <w:szCs w:val="24"/>
        </w:rPr>
      </w:pPr>
      <w:r w:rsidRPr="0084682F">
        <w:rPr>
          <w:rFonts w:ascii="Bookman Old Style" w:hAnsi="Bookman Old Style" w:cs="Bookman Old Style"/>
          <w:sz w:val="24"/>
          <w:szCs w:val="24"/>
        </w:rPr>
        <w:t>Το μαγνήσιο απορροφάται ταχέως στο δωδεκαδάκτυλο και την άνω νήστιδα. Από την χορηγούμενη δόση απορροφάται το 30% έως το 40% και το ποσοστό αυτό ανέρχεται στο 70% σε κατάσταση ανεπάρκειας μαγνησίου. Η</w:t>
      </w:r>
      <w:r w:rsidRPr="001F1B3E">
        <w:rPr>
          <w:rFonts w:ascii="Bookman Old Style" w:hAnsi="Bookman Old Style" w:cs="Bookman Old Style"/>
          <w:sz w:val="24"/>
          <w:szCs w:val="24"/>
        </w:rPr>
        <w:t xml:space="preserve"> </w:t>
      </w:r>
      <w:r w:rsidRPr="0084682F">
        <w:rPr>
          <w:rFonts w:ascii="Bookman Old Style" w:hAnsi="Bookman Old Style" w:cs="Bookman Old Style"/>
          <w:sz w:val="24"/>
          <w:szCs w:val="24"/>
        </w:rPr>
        <w:t>απορρόφηση εξαρτάται επίσης από διάφορους άλλους παράγοντες όπως οι</w:t>
      </w:r>
      <w:r w:rsidRPr="001F1B3E">
        <w:rPr>
          <w:rFonts w:ascii="Bookman Old Style" w:hAnsi="Bookman Old Style" w:cs="Bookman Old Style"/>
          <w:sz w:val="24"/>
          <w:szCs w:val="24"/>
        </w:rPr>
        <w:t xml:space="preserve"> </w:t>
      </w:r>
      <w:r w:rsidRPr="0084682F">
        <w:rPr>
          <w:rFonts w:ascii="Bookman Old Style" w:hAnsi="Bookman Old Style" w:cs="Bookman Old Style"/>
          <w:sz w:val="24"/>
          <w:szCs w:val="24"/>
        </w:rPr>
        <w:t xml:space="preserve">επιφανειακές εντερικές βλάβες, η κινητικότητα του εντέρου, ο χρόνος διέλευσης και η φυσιολογική χλωρίδα του εντέρου. Τα μέγιστα επίπεδα στον ορό επιτυγχάνονται μετά από 2-3 ώρες. </w:t>
      </w:r>
    </w:p>
    <w:p w:rsidR="0078544D" w:rsidRPr="0084682F" w:rsidRDefault="0078544D" w:rsidP="0084682F">
      <w:pPr>
        <w:jc w:val="both"/>
        <w:rPr>
          <w:rFonts w:ascii="Bookman Old Style" w:hAnsi="Bookman Old Style" w:cs="Bookman Old Style"/>
          <w:sz w:val="24"/>
          <w:szCs w:val="24"/>
        </w:rPr>
      </w:pPr>
      <w:r w:rsidRPr="0084682F">
        <w:rPr>
          <w:rFonts w:ascii="Bookman Old Style" w:hAnsi="Bookman Old Style" w:cs="Bookman Old Style"/>
          <w:sz w:val="24"/>
          <w:szCs w:val="24"/>
        </w:rPr>
        <w:t xml:space="preserve">Οι συγκεντρώσεις μαγνησίου στο πλάσμα είναι μεταξύ 0,8 και 1,1 </w:t>
      </w:r>
      <w:proofErr w:type="spellStart"/>
      <w:r w:rsidRPr="0084682F">
        <w:rPr>
          <w:rFonts w:ascii="Bookman Old Style" w:hAnsi="Bookman Old Style" w:cs="Bookman Old Style"/>
          <w:sz w:val="24"/>
          <w:szCs w:val="24"/>
        </w:rPr>
        <w:t>mmol</w:t>
      </w:r>
      <w:proofErr w:type="spellEnd"/>
      <w:r w:rsidRPr="0084682F">
        <w:rPr>
          <w:rFonts w:ascii="Bookman Old Style" w:hAnsi="Bookman Old Style" w:cs="Bookman Old Style"/>
          <w:sz w:val="24"/>
          <w:szCs w:val="24"/>
        </w:rPr>
        <w:t xml:space="preserve">/l. Περίπου το 40% του μαγνησίου του πλάσματος συνδέεται με τις </w:t>
      </w:r>
      <w:r w:rsidRPr="0084682F">
        <w:rPr>
          <w:rFonts w:ascii="Bookman Old Style" w:hAnsi="Bookman Old Style" w:cs="Bookman Old Style"/>
          <w:sz w:val="24"/>
          <w:szCs w:val="24"/>
        </w:rPr>
        <w:lastRenderedPageBreak/>
        <w:t>πρωτεΐνες του πλάσματος, μόνο το ποσοστό ελεύθερου μαγνησίου είναι φυσιολογικά</w:t>
      </w:r>
      <w:r w:rsidRPr="001F1B3E">
        <w:rPr>
          <w:rFonts w:ascii="Bookman Old Style" w:hAnsi="Bookman Old Style" w:cs="Bookman Old Style"/>
          <w:sz w:val="24"/>
          <w:szCs w:val="24"/>
        </w:rPr>
        <w:t xml:space="preserve"> </w:t>
      </w:r>
      <w:r w:rsidRPr="0084682F">
        <w:rPr>
          <w:rFonts w:ascii="Bookman Old Style" w:hAnsi="Bookman Old Style" w:cs="Bookman Old Style"/>
          <w:sz w:val="24"/>
          <w:szCs w:val="24"/>
        </w:rPr>
        <w:t xml:space="preserve">ενεργό. </w:t>
      </w:r>
    </w:p>
    <w:p w:rsidR="0078544D" w:rsidRPr="0084682F" w:rsidRDefault="0078544D" w:rsidP="0084682F">
      <w:pPr>
        <w:jc w:val="both"/>
        <w:rPr>
          <w:rFonts w:ascii="Bookman Old Style" w:hAnsi="Bookman Old Style" w:cs="Bookman Old Style"/>
          <w:sz w:val="24"/>
          <w:szCs w:val="24"/>
        </w:rPr>
      </w:pPr>
      <w:r w:rsidRPr="0084682F">
        <w:rPr>
          <w:rFonts w:ascii="Bookman Old Style" w:hAnsi="Bookman Old Style" w:cs="Bookman Old Style"/>
          <w:sz w:val="24"/>
          <w:szCs w:val="24"/>
        </w:rPr>
        <w:t>Το μαγνήσιο απεκκρίνεται σχεδόν αποκλειστικά δια των νεφρών, ενώ η</w:t>
      </w:r>
      <w:r w:rsidRPr="001F1B3E">
        <w:rPr>
          <w:rFonts w:ascii="Bookman Old Style" w:hAnsi="Bookman Old Style" w:cs="Bookman Old Style"/>
          <w:sz w:val="24"/>
          <w:szCs w:val="24"/>
        </w:rPr>
        <w:t xml:space="preserve"> </w:t>
      </w:r>
      <w:r w:rsidRPr="0084682F">
        <w:rPr>
          <w:rFonts w:ascii="Bookman Old Style" w:hAnsi="Bookman Old Style" w:cs="Bookman Old Style"/>
          <w:sz w:val="24"/>
          <w:szCs w:val="24"/>
        </w:rPr>
        <w:t xml:space="preserve">απέκκριση δια της χολής είναι περιορισμένη. Η </w:t>
      </w:r>
      <w:proofErr w:type="spellStart"/>
      <w:r w:rsidRPr="0084682F">
        <w:rPr>
          <w:rFonts w:ascii="Bookman Old Style" w:hAnsi="Bookman Old Style" w:cs="Bookman Old Style"/>
          <w:sz w:val="24"/>
          <w:szCs w:val="24"/>
        </w:rPr>
        <w:t>επαναπορρόφηση</w:t>
      </w:r>
      <w:proofErr w:type="spellEnd"/>
      <w:r w:rsidRPr="0084682F">
        <w:rPr>
          <w:rFonts w:ascii="Bookman Old Style" w:hAnsi="Bookman Old Style" w:cs="Bookman Old Style"/>
          <w:sz w:val="24"/>
          <w:szCs w:val="24"/>
        </w:rPr>
        <w:t xml:space="preserve"> διά των</w:t>
      </w:r>
      <w:r w:rsidRPr="001F1B3E">
        <w:rPr>
          <w:rFonts w:ascii="Bookman Old Style" w:hAnsi="Bookman Old Style" w:cs="Bookman Old Style"/>
          <w:sz w:val="24"/>
          <w:szCs w:val="24"/>
        </w:rPr>
        <w:t xml:space="preserve"> </w:t>
      </w:r>
      <w:r w:rsidRPr="0084682F">
        <w:rPr>
          <w:rFonts w:ascii="Bookman Old Style" w:hAnsi="Bookman Old Style" w:cs="Bookman Old Style"/>
          <w:sz w:val="24"/>
          <w:szCs w:val="24"/>
        </w:rPr>
        <w:t>νεφρών φυσιολογικά κυμαίνεται μεταξύ 95% και 100%, το οποίο επιτρέπει τη ρύθμιση του ισοζυγίου μαγνησίου στον οργανισμό. Η απέκκριση μαγνησίου είναι αυξημένη σε άτομα με ωσμωτική διούρηση (διαβητικοί με</w:t>
      </w:r>
      <w:r w:rsidRPr="001F1B3E">
        <w:rPr>
          <w:rFonts w:ascii="Bookman Old Style" w:hAnsi="Bookman Old Style" w:cs="Bookman Old Style"/>
          <w:sz w:val="24"/>
          <w:szCs w:val="24"/>
        </w:rPr>
        <w:t xml:space="preserve"> </w:t>
      </w:r>
      <w:r w:rsidRPr="0084682F">
        <w:rPr>
          <w:rFonts w:ascii="Bookman Old Style" w:hAnsi="Bookman Old Style" w:cs="Bookman Old Style"/>
          <w:sz w:val="24"/>
          <w:szCs w:val="24"/>
        </w:rPr>
        <w:t xml:space="preserve">ανεπαρκή έλεγχο της νόσου τους, </w:t>
      </w:r>
      <w:proofErr w:type="spellStart"/>
      <w:r w:rsidRPr="0084682F">
        <w:rPr>
          <w:rFonts w:ascii="Bookman Old Style" w:hAnsi="Bookman Old Style" w:cs="Bookman Old Style"/>
          <w:sz w:val="24"/>
          <w:szCs w:val="24"/>
        </w:rPr>
        <w:t>μαννιτόλη</w:t>
      </w:r>
      <w:proofErr w:type="spellEnd"/>
      <w:r w:rsidRPr="0084682F">
        <w:rPr>
          <w:rFonts w:ascii="Bookman Old Style" w:hAnsi="Bookman Old Style" w:cs="Bookman Old Style"/>
          <w:sz w:val="24"/>
          <w:szCs w:val="24"/>
        </w:rPr>
        <w:t>, ουρία) ή με διάφορα φάρμακα</w:t>
      </w:r>
      <w:r w:rsidRPr="001F1B3E">
        <w:rPr>
          <w:rFonts w:ascii="Bookman Old Style" w:hAnsi="Bookman Old Style" w:cs="Bookman Old Style"/>
          <w:sz w:val="24"/>
          <w:szCs w:val="24"/>
        </w:rPr>
        <w:t xml:space="preserve"> </w:t>
      </w:r>
      <w:r w:rsidRPr="0084682F">
        <w:rPr>
          <w:rFonts w:ascii="Bookman Old Style" w:hAnsi="Bookman Old Style" w:cs="Bookman Old Style"/>
          <w:sz w:val="24"/>
          <w:szCs w:val="24"/>
        </w:rPr>
        <w:t xml:space="preserve">(διουρητικά αγκύλης, μακροχρόνια θεραπεία με </w:t>
      </w:r>
      <w:proofErr w:type="spellStart"/>
      <w:r w:rsidRPr="0084682F">
        <w:rPr>
          <w:rFonts w:ascii="Bookman Old Style" w:hAnsi="Bookman Old Style" w:cs="Bookman Old Style"/>
          <w:sz w:val="24"/>
          <w:szCs w:val="24"/>
        </w:rPr>
        <w:t>αλατοκορτικοειδή</w:t>
      </w:r>
      <w:proofErr w:type="spellEnd"/>
      <w:r w:rsidRPr="0084682F">
        <w:rPr>
          <w:rFonts w:ascii="Bookman Old Style" w:hAnsi="Bookman Old Style" w:cs="Bookman Old Style"/>
          <w:sz w:val="24"/>
          <w:szCs w:val="24"/>
        </w:rPr>
        <w:t>, αυξητική</w:t>
      </w:r>
      <w:r w:rsidRPr="001F1B3E">
        <w:rPr>
          <w:rFonts w:ascii="Bookman Old Style" w:hAnsi="Bookman Old Style" w:cs="Bookman Old Style"/>
          <w:sz w:val="24"/>
          <w:szCs w:val="24"/>
        </w:rPr>
        <w:t xml:space="preserve"> </w:t>
      </w:r>
      <w:r w:rsidRPr="0084682F">
        <w:rPr>
          <w:rFonts w:ascii="Bookman Old Style" w:hAnsi="Bookman Old Style" w:cs="Bookman Old Style"/>
          <w:sz w:val="24"/>
          <w:szCs w:val="24"/>
        </w:rPr>
        <w:t xml:space="preserve">ορμόνη και ορμόνες του θυρεοειδούς). </w:t>
      </w:r>
    </w:p>
    <w:p w:rsidR="0078544D" w:rsidRPr="001F1B3E" w:rsidRDefault="0078544D" w:rsidP="0084682F">
      <w:pPr>
        <w:jc w:val="both"/>
        <w:rPr>
          <w:rFonts w:ascii="Bookman Old Style" w:hAnsi="Bookman Old Style" w:cs="Bookman Old Style"/>
          <w:b/>
          <w:bCs/>
          <w:sz w:val="24"/>
          <w:szCs w:val="24"/>
        </w:rPr>
      </w:pPr>
      <w:r w:rsidRPr="001F1B3E">
        <w:rPr>
          <w:rFonts w:ascii="Bookman Old Style" w:hAnsi="Bookman Old Style" w:cs="Bookman Old Style"/>
          <w:b/>
          <w:bCs/>
          <w:sz w:val="24"/>
          <w:szCs w:val="24"/>
        </w:rPr>
        <w:t xml:space="preserve">5.3. </w:t>
      </w:r>
      <w:proofErr w:type="spellStart"/>
      <w:r w:rsidRPr="001F1B3E">
        <w:rPr>
          <w:rFonts w:ascii="Bookman Old Style" w:hAnsi="Bookman Old Style" w:cs="Bookman Old Style"/>
          <w:b/>
          <w:bCs/>
          <w:sz w:val="24"/>
          <w:szCs w:val="24"/>
        </w:rPr>
        <w:t>Προκλινικά</w:t>
      </w:r>
      <w:proofErr w:type="spellEnd"/>
      <w:r w:rsidRPr="001F1B3E">
        <w:rPr>
          <w:rFonts w:ascii="Bookman Old Style" w:hAnsi="Bookman Old Style" w:cs="Bookman Old Style"/>
          <w:b/>
          <w:bCs/>
          <w:sz w:val="24"/>
          <w:szCs w:val="24"/>
        </w:rPr>
        <w:t xml:space="preserve"> δεδομένα ασφαλείας </w:t>
      </w:r>
    </w:p>
    <w:p w:rsidR="0078544D" w:rsidRPr="0084682F" w:rsidRDefault="0078544D" w:rsidP="0084682F">
      <w:pPr>
        <w:jc w:val="both"/>
        <w:rPr>
          <w:rFonts w:ascii="Bookman Old Style" w:hAnsi="Bookman Old Style" w:cs="Bookman Old Style"/>
          <w:sz w:val="24"/>
          <w:szCs w:val="24"/>
        </w:rPr>
      </w:pPr>
      <w:r w:rsidRPr="0084682F">
        <w:rPr>
          <w:rFonts w:ascii="Bookman Old Style" w:hAnsi="Bookman Old Style" w:cs="Bookman Old Style"/>
          <w:sz w:val="24"/>
          <w:szCs w:val="24"/>
        </w:rPr>
        <w:t xml:space="preserve">Προ-κλινικές δοκιμές επαναλαμβανόμενης τοξικότητας, τοξικότητας κατά την αναπαραγωγή και καρκινογένεσης δεν είναι διαθέσιμες. </w:t>
      </w:r>
    </w:p>
    <w:p w:rsidR="0078544D" w:rsidRPr="0084682F" w:rsidRDefault="0078544D" w:rsidP="0084682F">
      <w:pPr>
        <w:jc w:val="both"/>
        <w:rPr>
          <w:rFonts w:ascii="Bookman Old Style" w:hAnsi="Bookman Old Style" w:cs="Bookman Old Style"/>
          <w:sz w:val="24"/>
          <w:szCs w:val="24"/>
        </w:rPr>
      </w:pPr>
      <w:r w:rsidRPr="0084682F">
        <w:rPr>
          <w:rFonts w:ascii="Bookman Old Style" w:hAnsi="Bookman Old Style" w:cs="Bookman Old Style"/>
          <w:sz w:val="24"/>
          <w:szCs w:val="24"/>
        </w:rPr>
        <w:t xml:space="preserve">Φυσιολογικές συγκεντρώσεις των αλάτων μαγνησίου δεν αναμένεται να έχουν </w:t>
      </w:r>
      <w:proofErr w:type="spellStart"/>
      <w:r w:rsidRPr="0084682F">
        <w:rPr>
          <w:rFonts w:ascii="Bookman Old Style" w:hAnsi="Bookman Old Style" w:cs="Bookman Old Style"/>
          <w:sz w:val="24"/>
          <w:szCs w:val="24"/>
        </w:rPr>
        <w:t>μεταλλαξιογόνο</w:t>
      </w:r>
      <w:proofErr w:type="spellEnd"/>
      <w:r w:rsidRPr="0084682F">
        <w:rPr>
          <w:rFonts w:ascii="Bookman Old Style" w:hAnsi="Bookman Old Style" w:cs="Bookman Old Style"/>
          <w:sz w:val="24"/>
          <w:szCs w:val="24"/>
        </w:rPr>
        <w:t xml:space="preserve"> δυνατότητα. </w:t>
      </w:r>
    </w:p>
    <w:p w:rsidR="0078544D" w:rsidRPr="0084682F" w:rsidRDefault="0078544D" w:rsidP="0084682F">
      <w:pPr>
        <w:jc w:val="both"/>
        <w:rPr>
          <w:rFonts w:ascii="Bookman Old Style" w:hAnsi="Bookman Old Style" w:cs="Bookman Old Style"/>
          <w:b/>
          <w:bCs/>
          <w:sz w:val="24"/>
          <w:szCs w:val="24"/>
        </w:rPr>
      </w:pPr>
      <w:r w:rsidRPr="0084682F">
        <w:rPr>
          <w:rFonts w:ascii="Bookman Old Style" w:hAnsi="Bookman Old Style" w:cs="Bookman Old Style"/>
          <w:b/>
          <w:bCs/>
          <w:sz w:val="24"/>
          <w:szCs w:val="24"/>
        </w:rPr>
        <w:t xml:space="preserve">6. Φαρμακευτικά στοιχεία </w:t>
      </w:r>
    </w:p>
    <w:p w:rsidR="0078544D" w:rsidRPr="001F1B3E" w:rsidRDefault="0078544D" w:rsidP="0084682F">
      <w:pPr>
        <w:jc w:val="both"/>
        <w:rPr>
          <w:rFonts w:ascii="Bookman Old Style" w:hAnsi="Bookman Old Style" w:cs="Bookman Old Style"/>
          <w:b/>
          <w:bCs/>
          <w:sz w:val="24"/>
          <w:szCs w:val="24"/>
        </w:rPr>
      </w:pPr>
      <w:r w:rsidRPr="001F1B3E">
        <w:rPr>
          <w:rFonts w:ascii="Bookman Old Style" w:hAnsi="Bookman Old Style" w:cs="Bookman Old Style"/>
          <w:b/>
          <w:bCs/>
          <w:sz w:val="24"/>
          <w:szCs w:val="24"/>
        </w:rPr>
        <w:t xml:space="preserve">6.1 Κατάλογος με τα έκδοχα </w:t>
      </w:r>
    </w:p>
    <w:p w:rsidR="0078544D" w:rsidRPr="0084682F" w:rsidRDefault="0078544D" w:rsidP="0084682F">
      <w:pPr>
        <w:jc w:val="both"/>
        <w:rPr>
          <w:rFonts w:ascii="Bookman Old Style" w:hAnsi="Bookman Old Style" w:cs="Bookman Old Style"/>
          <w:sz w:val="24"/>
          <w:szCs w:val="24"/>
        </w:rPr>
      </w:pPr>
      <w:r w:rsidRPr="0084682F">
        <w:rPr>
          <w:rFonts w:ascii="Bookman Old Style" w:hAnsi="Bookman Old Style" w:cs="Bookman Old Style"/>
          <w:sz w:val="24"/>
          <w:szCs w:val="24"/>
        </w:rPr>
        <w:t>Κιτρικό οξύ άνυδρο, όξινο ανθρακικό νάτριο, ν</w:t>
      </w:r>
      <w:r w:rsidR="00D728BF">
        <w:rPr>
          <w:rFonts w:ascii="Bookman Old Style" w:hAnsi="Bookman Old Style" w:cs="Bookman Old Style"/>
          <w:sz w:val="24"/>
          <w:szCs w:val="24"/>
        </w:rPr>
        <w:t xml:space="preserve">άτριο </w:t>
      </w:r>
      <w:r w:rsidR="0027793A">
        <w:rPr>
          <w:rFonts w:ascii="Bookman Old Style" w:hAnsi="Bookman Old Style" w:cs="Bookman Old Style"/>
          <w:sz w:val="24"/>
          <w:szCs w:val="24"/>
        </w:rPr>
        <w:t>θειικό</w:t>
      </w:r>
      <w:r w:rsidR="00D728BF">
        <w:rPr>
          <w:rFonts w:ascii="Bookman Old Style" w:hAnsi="Bookman Old Style" w:cs="Bookman Old Style"/>
          <w:sz w:val="24"/>
          <w:szCs w:val="24"/>
        </w:rPr>
        <w:t xml:space="preserve"> άνυδρο, </w:t>
      </w:r>
      <w:proofErr w:type="spellStart"/>
      <w:r w:rsidR="00D728BF">
        <w:rPr>
          <w:rFonts w:ascii="Bookman Old Style" w:hAnsi="Bookman Old Style" w:cs="Bookman Old Style"/>
          <w:sz w:val="24"/>
          <w:szCs w:val="24"/>
        </w:rPr>
        <w:t>σορβιτόλη</w:t>
      </w:r>
      <w:proofErr w:type="spellEnd"/>
      <w:r w:rsidR="00D728BF">
        <w:rPr>
          <w:rFonts w:ascii="Bookman Old Style" w:hAnsi="Bookman Old Style" w:cs="Bookman Old Style"/>
          <w:sz w:val="24"/>
          <w:szCs w:val="24"/>
        </w:rPr>
        <w:t>,</w:t>
      </w:r>
      <w:r w:rsidR="00454146">
        <w:rPr>
          <w:rFonts w:ascii="Bookman Old Style" w:hAnsi="Bookman Old Style" w:cs="Bookman Old Style"/>
          <w:sz w:val="24"/>
          <w:szCs w:val="24"/>
        </w:rPr>
        <w:t xml:space="preserve"> </w:t>
      </w:r>
      <w:proofErr w:type="spellStart"/>
      <w:r w:rsidR="00454146">
        <w:rPr>
          <w:rFonts w:ascii="Bookman Old Style" w:hAnsi="Bookman Old Style" w:cs="Bookman Old Style"/>
          <w:sz w:val="24"/>
          <w:szCs w:val="24"/>
        </w:rPr>
        <w:t>ασπαρτάμη</w:t>
      </w:r>
      <w:proofErr w:type="spellEnd"/>
      <w:r w:rsidR="00454146">
        <w:rPr>
          <w:rFonts w:ascii="Bookman Old Style" w:hAnsi="Bookman Old Style" w:cs="Bookman Old Style"/>
          <w:sz w:val="24"/>
          <w:szCs w:val="24"/>
        </w:rPr>
        <w:t xml:space="preserve">, </w:t>
      </w:r>
      <w:r w:rsidR="00454146" w:rsidRPr="0084682F">
        <w:rPr>
          <w:rFonts w:ascii="Bookman Old Style" w:hAnsi="Bookman Old Style" w:cs="Bookman Old Style"/>
          <w:sz w:val="24"/>
          <w:szCs w:val="24"/>
        </w:rPr>
        <w:t>σακχαρίνη νατριούχος</w:t>
      </w:r>
      <w:r w:rsidR="00454146">
        <w:rPr>
          <w:rFonts w:ascii="Bookman Old Style" w:hAnsi="Bookman Old Style" w:cs="Bookman Old Style"/>
          <w:sz w:val="24"/>
          <w:szCs w:val="24"/>
        </w:rPr>
        <w:t>,</w:t>
      </w:r>
      <w:r w:rsidR="00D728BF">
        <w:rPr>
          <w:rFonts w:ascii="Bookman Old Style" w:hAnsi="Bookman Old Style" w:cs="Bookman Old Style"/>
          <w:sz w:val="24"/>
          <w:szCs w:val="24"/>
        </w:rPr>
        <w:t xml:space="preserve"> άρωμα λεμονιού</w:t>
      </w:r>
      <w:r w:rsidRPr="0084682F">
        <w:rPr>
          <w:rFonts w:ascii="Bookman Old Style" w:hAnsi="Bookman Old Style" w:cs="Bookman Old Style"/>
          <w:sz w:val="24"/>
          <w:szCs w:val="24"/>
        </w:rPr>
        <w:t xml:space="preserve">,  </w:t>
      </w:r>
      <w:proofErr w:type="spellStart"/>
      <w:r w:rsidRPr="0084682F">
        <w:rPr>
          <w:rFonts w:ascii="Bookman Old Style" w:hAnsi="Bookman Old Style" w:cs="Bookman Old Style"/>
          <w:sz w:val="24"/>
          <w:szCs w:val="24"/>
        </w:rPr>
        <w:t>σιμεθικόνη</w:t>
      </w:r>
      <w:proofErr w:type="spellEnd"/>
      <w:r w:rsidR="00C07FCC" w:rsidRPr="00C07FCC">
        <w:rPr>
          <w:rFonts w:ascii="Bookman Old Style" w:hAnsi="Bookman Old Style" w:cs="Bookman Old Style"/>
          <w:sz w:val="24"/>
          <w:szCs w:val="24"/>
        </w:rPr>
        <w:t>.</w:t>
      </w:r>
      <w:r w:rsidRPr="0084682F">
        <w:rPr>
          <w:rFonts w:ascii="Bookman Old Style" w:hAnsi="Bookman Old Style" w:cs="Bookman Old Style"/>
          <w:sz w:val="24"/>
          <w:szCs w:val="24"/>
        </w:rPr>
        <w:t xml:space="preserve"> </w:t>
      </w:r>
    </w:p>
    <w:p w:rsidR="0078544D" w:rsidRPr="001F1B3E" w:rsidRDefault="0078544D" w:rsidP="0084682F">
      <w:pPr>
        <w:jc w:val="both"/>
        <w:rPr>
          <w:rFonts w:ascii="Bookman Old Style" w:hAnsi="Bookman Old Style" w:cs="Bookman Old Style"/>
          <w:b/>
          <w:bCs/>
          <w:sz w:val="24"/>
          <w:szCs w:val="24"/>
        </w:rPr>
      </w:pPr>
      <w:r w:rsidRPr="001F1B3E">
        <w:rPr>
          <w:rFonts w:ascii="Bookman Old Style" w:hAnsi="Bookman Old Style" w:cs="Bookman Old Style"/>
          <w:b/>
          <w:bCs/>
          <w:sz w:val="24"/>
          <w:szCs w:val="24"/>
        </w:rPr>
        <w:t xml:space="preserve">6.2 Ασυμβατότητες </w:t>
      </w:r>
    </w:p>
    <w:p w:rsidR="0078544D" w:rsidRPr="0084682F" w:rsidRDefault="0078544D" w:rsidP="0084682F">
      <w:pPr>
        <w:jc w:val="both"/>
        <w:rPr>
          <w:rFonts w:ascii="Bookman Old Style" w:hAnsi="Bookman Old Style" w:cs="Bookman Old Style"/>
          <w:sz w:val="24"/>
          <w:szCs w:val="24"/>
        </w:rPr>
      </w:pPr>
      <w:r w:rsidRPr="0084682F">
        <w:rPr>
          <w:rFonts w:ascii="Bookman Old Style" w:hAnsi="Bookman Old Style" w:cs="Bookman Old Style"/>
          <w:sz w:val="24"/>
          <w:szCs w:val="24"/>
        </w:rPr>
        <w:t xml:space="preserve">Καμία γνωστή </w:t>
      </w:r>
    </w:p>
    <w:p w:rsidR="0078544D" w:rsidRPr="001F1B3E" w:rsidRDefault="0078544D" w:rsidP="0084682F">
      <w:pPr>
        <w:jc w:val="both"/>
        <w:rPr>
          <w:rFonts w:ascii="Bookman Old Style" w:hAnsi="Bookman Old Style" w:cs="Bookman Old Style"/>
          <w:b/>
          <w:bCs/>
          <w:sz w:val="24"/>
          <w:szCs w:val="24"/>
        </w:rPr>
      </w:pPr>
      <w:r w:rsidRPr="001F1B3E">
        <w:rPr>
          <w:rFonts w:ascii="Bookman Old Style" w:hAnsi="Bookman Old Style" w:cs="Bookman Old Style"/>
          <w:b/>
          <w:bCs/>
          <w:sz w:val="24"/>
          <w:szCs w:val="24"/>
        </w:rPr>
        <w:t xml:space="preserve">6.3 Χρόνος ζωής </w:t>
      </w:r>
    </w:p>
    <w:p w:rsidR="0078544D" w:rsidRPr="0084682F" w:rsidRDefault="0078544D" w:rsidP="0084682F">
      <w:pPr>
        <w:jc w:val="both"/>
        <w:rPr>
          <w:rFonts w:ascii="Bookman Old Style" w:hAnsi="Bookman Old Style" w:cs="Bookman Old Style"/>
          <w:sz w:val="24"/>
          <w:szCs w:val="24"/>
        </w:rPr>
      </w:pPr>
      <w:r w:rsidRPr="0084682F">
        <w:rPr>
          <w:rFonts w:ascii="Bookman Old Style" w:hAnsi="Bookman Old Style" w:cs="Bookman Old Style"/>
          <w:sz w:val="24"/>
          <w:szCs w:val="24"/>
        </w:rPr>
        <w:t xml:space="preserve">3 χρόνια </w:t>
      </w:r>
    </w:p>
    <w:p w:rsidR="0078544D" w:rsidRPr="001F1B3E" w:rsidRDefault="0078544D" w:rsidP="0084682F">
      <w:pPr>
        <w:jc w:val="both"/>
        <w:rPr>
          <w:rFonts w:ascii="Bookman Old Style" w:hAnsi="Bookman Old Style" w:cs="Bookman Old Style"/>
          <w:b/>
          <w:bCs/>
          <w:sz w:val="24"/>
          <w:szCs w:val="24"/>
        </w:rPr>
      </w:pPr>
      <w:r w:rsidRPr="001F1B3E">
        <w:rPr>
          <w:rFonts w:ascii="Bookman Old Style" w:hAnsi="Bookman Old Style" w:cs="Bookman Old Style"/>
          <w:b/>
          <w:bCs/>
          <w:sz w:val="24"/>
          <w:szCs w:val="24"/>
        </w:rPr>
        <w:t xml:space="preserve">6.4 Ιδιαίτερες προφυλάξεις κατά τη φύλαξη του προϊόντος </w:t>
      </w:r>
    </w:p>
    <w:p w:rsidR="00A3454C" w:rsidRPr="00A3454C" w:rsidRDefault="00A3454C" w:rsidP="00A3454C">
      <w:pPr>
        <w:jc w:val="both"/>
        <w:rPr>
          <w:rFonts w:ascii="Bookman Old Style" w:hAnsi="Bookman Old Style" w:cs="Bookman Old Style"/>
          <w:sz w:val="24"/>
          <w:szCs w:val="24"/>
        </w:rPr>
      </w:pPr>
      <w:r w:rsidRPr="00A3454C">
        <w:rPr>
          <w:rFonts w:ascii="Bookman Old Style" w:hAnsi="Bookman Old Style" w:cs="Bookman Old Style"/>
          <w:sz w:val="24"/>
          <w:szCs w:val="24"/>
        </w:rPr>
        <w:t xml:space="preserve">Δεν απαιτούνται ιδιαίτερες συνθήκες φύλαξης.   </w:t>
      </w:r>
    </w:p>
    <w:p w:rsidR="0078544D" w:rsidRPr="0084682F" w:rsidRDefault="0078544D" w:rsidP="0084682F">
      <w:pPr>
        <w:jc w:val="both"/>
        <w:rPr>
          <w:rFonts w:ascii="Bookman Old Style" w:hAnsi="Bookman Old Style" w:cs="Bookman Old Style"/>
          <w:sz w:val="24"/>
          <w:szCs w:val="24"/>
        </w:rPr>
      </w:pPr>
      <w:r w:rsidRPr="0084682F">
        <w:rPr>
          <w:rFonts w:ascii="Bookman Old Style" w:hAnsi="Bookman Old Style" w:cs="Bookman Old Style"/>
          <w:sz w:val="24"/>
          <w:szCs w:val="24"/>
        </w:rPr>
        <w:t>Να φυλάσσεται στην</w:t>
      </w:r>
      <w:r w:rsidRPr="001F1B3E">
        <w:rPr>
          <w:rFonts w:ascii="Bookman Old Style" w:hAnsi="Bookman Old Style" w:cs="Bookman Old Style"/>
          <w:sz w:val="24"/>
          <w:szCs w:val="24"/>
        </w:rPr>
        <w:t xml:space="preserve"> </w:t>
      </w:r>
      <w:r w:rsidRPr="0084682F">
        <w:rPr>
          <w:rFonts w:ascii="Bookman Old Style" w:hAnsi="Bookman Old Style" w:cs="Bookman Old Style"/>
          <w:sz w:val="24"/>
          <w:szCs w:val="24"/>
        </w:rPr>
        <w:t xml:space="preserve">αρχική συσκευασία και να διατηρείται ο </w:t>
      </w:r>
      <w:proofErr w:type="spellStart"/>
      <w:r w:rsidRPr="0084682F">
        <w:rPr>
          <w:rFonts w:ascii="Bookman Old Style" w:hAnsi="Bookman Old Style" w:cs="Bookman Old Style"/>
          <w:sz w:val="24"/>
          <w:szCs w:val="24"/>
        </w:rPr>
        <w:t>περιέκτης</w:t>
      </w:r>
      <w:proofErr w:type="spellEnd"/>
      <w:r w:rsidRPr="0084682F">
        <w:rPr>
          <w:rFonts w:ascii="Bookman Old Style" w:hAnsi="Bookman Old Style" w:cs="Bookman Old Style"/>
          <w:sz w:val="24"/>
          <w:szCs w:val="24"/>
        </w:rPr>
        <w:t xml:space="preserve"> καλά σφραγισμένος. </w:t>
      </w:r>
    </w:p>
    <w:p w:rsidR="0078544D" w:rsidRPr="001F1B3E" w:rsidRDefault="0078544D" w:rsidP="0084682F">
      <w:pPr>
        <w:jc w:val="both"/>
        <w:rPr>
          <w:rFonts w:ascii="Bookman Old Style" w:hAnsi="Bookman Old Style" w:cs="Bookman Old Style"/>
          <w:b/>
          <w:bCs/>
          <w:sz w:val="24"/>
          <w:szCs w:val="24"/>
        </w:rPr>
      </w:pPr>
      <w:r w:rsidRPr="001F1B3E">
        <w:rPr>
          <w:rFonts w:ascii="Bookman Old Style" w:hAnsi="Bookman Old Style" w:cs="Bookman Old Style"/>
          <w:b/>
          <w:bCs/>
          <w:sz w:val="24"/>
          <w:szCs w:val="24"/>
        </w:rPr>
        <w:t xml:space="preserve">6.5 Φύση και συστατικά του </w:t>
      </w:r>
      <w:proofErr w:type="spellStart"/>
      <w:r w:rsidRPr="001F1B3E">
        <w:rPr>
          <w:rFonts w:ascii="Bookman Old Style" w:hAnsi="Bookman Old Style" w:cs="Bookman Old Style"/>
          <w:b/>
          <w:bCs/>
          <w:sz w:val="24"/>
          <w:szCs w:val="24"/>
        </w:rPr>
        <w:t>περιέκτη</w:t>
      </w:r>
      <w:proofErr w:type="spellEnd"/>
      <w:r w:rsidRPr="001F1B3E">
        <w:rPr>
          <w:rFonts w:ascii="Bookman Old Style" w:hAnsi="Bookman Old Style" w:cs="Bookman Old Style"/>
          <w:b/>
          <w:bCs/>
          <w:sz w:val="24"/>
          <w:szCs w:val="24"/>
        </w:rPr>
        <w:t xml:space="preserve">: </w:t>
      </w:r>
    </w:p>
    <w:p w:rsidR="0078544D" w:rsidRPr="006E6685" w:rsidRDefault="0078544D" w:rsidP="0084682F">
      <w:pPr>
        <w:jc w:val="both"/>
        <w:rPr>
          <w:rFonts w:ascii="Bookman Old Style" w:hAnsi="Bookman Old Style" w:cs="Bookman Old Style"/>
          <w:sz w:val="24"/>
          <w:szCs w:val="24"/>
        </w:rPr>
      </w:pPr>
      <w:r w:rsidRPr="0084682F">
        <w:rPr>
          <w:rFonts w:ascii="Bookman Old Style" w:hAnsi="Bookman Old Style" w:cs="Bookman Old Style"/>
          <w:sz w:val="24"/>
          <w:szCs w:val="24"/>
        </w:rPr>
        <w:t>Συσκευασίες των 20, 40</w:t>
      </w:r>
      <w:r w:rsidRPr="001F1B3E">
        <w:rPr>
          <w:rFonts w:ascii="Bookman Old Style" w:hAnsi="Bookman Old Style" w:cs="Bookman Old Style"/>
          <w:sz w:val="24"/>
          <w:szCs w:val="24"/>
        </w:rPr>
        <w:t xml:space="preserve"> </w:t>
      </w:r>
      <w:proofErr w:type="spellStart"/>
      <w:r w:rsidRPr="0084682F">
        <w:rPr>
          <w:rFonts w:ascii="Bookman Old Style" w:hAnsi="Bookman Old Style" w:cs="Bookman Old Style"/>
          <w:sz w:val="24"/>
          <w:szCs w:val="24"/>
        </w:rPr>
        <w:t>αναβραζόντων</w:t>
      </w:r>
      <w:proofErr w:type="spellEnd"/>
      <w:r w:rsidRPr="0084682F">
        <w:rPr>
          <w:rFonts w:ascii="Bookman Old Style" w:hAnsi="Bookman Old Style" w:cs="Bookman Old Style"/>
          <w:sz w:val="24"/>
          <w:szCs w:val="24"/>
        </w:rPr>
        <w:t xml:space="preserve"> δισκίων. Μπορεί να μην κυκλοφορούν όλα τα μεγέθη συσκευασίας. Ο </w:t>
      </w:r>
      <w:proofErr w:type="spellStart"/>
      <w:r w:rsidRPr="0084682F">
        <w:rPr>
          <w:rFonts w:ascii="Bookman Old Style" w:hAnsi="Bookman Old Style" w:cs="Bookman Old Style"/>
          <w:sz w:val="24"/>
          <w:szCs w:val="24"/>
        </w:rPr>
        <w:t>περιέκτης</w:t>
      </w:r>
      <w:proofErr w:type="spellEnd"/>
      <w:r w:rsidRPr="0084682F">
        <w:rPr>
          <w:rFonts w:ascii="Bookman Old Style" w:hAnsi="Bookman Old Style" w:cs="Bookman Old Style"/>
          <w:sz w:val="24"/>
          <w:szCs w:val="24"/>
        </w:rPr>
        <w:t xml:space="preserve"> είναι σωληνάριο πολυπροπυλενίου με πώμα πολυαιθυλενίου,</w:t>
      </w:r>
      <w:r w:rsidRPr="001F1B3E">
        <w:rPr>
          <w:rFonts w:ascii="Bookman Old Style" w:hAnsi="Bookman Old Style" w:cs="Bookman Old Style"/>
          <w:sz w:val="24"/>
          <w:szCs w:val="24"/>
        </w:rPr>
        <w:t xml:space="preserve"> </w:t>
      </w:r>
      <w:r w:rsidRPr="0084682F">
        <w:rPr>
          <w:rFonts w:ascii="Bookman Old Style" w:hAnsi="Bookman Old Style" w:cs="Bookman Old Style"/>
          <w:sz w:val="24"/>
          <w:szCs w:val="24"/>
        </w:rPr>
        <w:t xml:space="preserve">που περιέχει </w:t>
      </w:r>
      <w:proofErr w:type="spellStart"/>
      <w:r w:rsidRPr="0084682F">
        <w:rPr>
          <w:rFonts w:ascii="Bookman Old Style" w:hAnsi="Bookman Old Style" w:cs="Bookman Old Style"/>
          <w:sz w:val="24"/>
          <w:szCs w:val="24"/>
        </w:rPr>
        <w:t>αφυγραντικό</w:t>
      </w:r>
      <w:proofErr w:type="spellEnd"/>
      <w:r w:rsidRPr="0084682F">
        <w:rPr>
          <w:rFonts w:ascii="Bookman Old Style" w:hAnsi="Bookman Old Style" w:cs="Bookman Old Style"/>
          <w:sz w:val="24"/>
          <w:szCs w:val="24"/>
        </w:rPr>
        <w:t xml:space="preserve"> (</w:t>
      </w:r>
      <w:proofErr w:type="spellStart"/>
      <w:r w:rsidRPr="0084682F">
        <w:rPr>
          <w:rFonts w:ascii="Bookman Old Style" w:hAnsi="Bookman Old Style" w:cs="Bookman Old Style"/>
          <w:sz w:val="24"/>
          <w:szCs w:val="24"/>
        </w:rPr>
        <w:t>silicagel</w:t>
      </w:r>
      <w:proofErr w:type="spellEnd"/>
      <w:r w:rsidRPr="0084682F">
        <w:rPr>
          <w:rFonts w:ascii="Bookman Old Style" w:hAnsi="Bookman Old Style" w:cs="Bookman Old Style"/>
          <w:sz w:val="24"/>
          <w:szCs w:val="24"/>
        </w:rPr>
        <w:t xml:space="preserve">). </w:t>
      </w:r>
    </w:p>
    <w:p w:rsidR="0078544D" w:rsidRPr="001F1B3E" w:rsidRDefault="0078544D" w:rsidP="0084682F">
      <w:pPr>
        <w:jc w:val="both"/>
        <w:rPr>
          <w:rFonts w:ascii="Bookman Old Style" w:hAnsi="Bookman Old Style" w:cs="Bookman Old Style"/>
          <w:b/>
          <w:bCs/>
          <w:sz w:val="24"/>
          <w:szCs w:val="24"/>
        </w:rPr>
      </w:pPr>
      <w:r w:rsidRPr="001F1B3E">
        <w:rPr>
          <w:rFonts w:ascii="Bookman Old Style" w:hAnsi="Bookman Old Style" w:cs="Bookman Old Style"/>
          <w:b/>
          <w:bCs/>
          <w:sz w:val="24"/>
          <w:szCs w:val="24"/>
        </w:rPr>
        <w:lastRenderedPageBreak/>
        <w:t xml:space="preserve">6.6 Οδηγίες χρήσης/χειρισμού : </w:t>
      </w:r>
    </w:p>
    <w:p w:rsidR="0078544D" w:rsidRPr="0084682F" w:rsidRDefault="0078544D" w:rsidP="0084682F">
      <w:pPr>
        <w:jc w:val="both"/>
        <w:rPr>
          <w:rFonts w:ascii="Bookman Old Style" w:hAnsi="Bookman Old Style" w:cs="Bookman Old Style"/>
          <w:sz w:val="24"/>
          <w:szCs w:val="24"/>
        </w:rPr>
      </w:pPr>
      <w:r w:rsidRPr="0084682F">
        <w:rPr>
          <w:rFonts w:ascii="Bookman Old Style" w:hAnsi="Bookman Old Style" w:cs="Bookman Old Style"/>
          <w:sz w:val="24"/>
          <w:szCs w:val="24"/>
        </w:rPr>
        <w:t xml:space="preserve">Δεν απαιτείται ιδιαίτερος χειρισμός </w:t>
      </w:r>
    </w:p>
    <w:p w:rsidR="0078544D" w:rsidRPr="001F1B3E" w:rsidRDefault="0078544D" w:rsidP="0084682F">
      <w:pPr>
        <w:jc w:val="both"/>
        <w:rPr>
          <w:rFonts w:ascii="Bookman Old Style" w:hAnsi="Bookman Old Style" w:cs="Bookman Old Style"/>
          <w:b/>
          <w:bCs/>
          <w:sz w:val="24"/>
          <w:szCs w:val="24"/>
        </w:rPr>
      </w:pPr>
      <w:r w:rsidRPr="001F1B3E">
        <w:rPr>
          <w:rFonts w:ascii="Bookman Old Style" w:hAnsi="Bookman Old Style" w:cs="Bookman Old Style"/>
          <w:b/>
          <w:bCs/>
          <w:sz w:val="24"/>
          <w:szCs w:val="24"/>
        </w:rPr>
        <w:t xml:space="preserve">7. Κάτοχος άδειας κυκλοφορίας </w:t>
      </w:r>
    </w:p>
    <w:p w:rsidR="0078544D" w:rsidRPr="00621E83" w:rsidRDefault="0078544D" w:rsidP="00D62F29">
      <w:pPr>
        <w:spacing w:line="240" w:lineRule="auto"/>
        <w:jc w:val="both"/>
        <w:rPr>
          <w:rFonts w:ascii="Bookman Old Style" w:hAnsi="Bookman Old Style" w:cs="Bookman Old Style"/>
          <w:sz w:val="24"/>
          <w:szCs w:val="24"/>
        </w:rPr>
      </w:pPr>
      <w:r w:rsidRPr="006E6685">
        <w:rPr>
          <w:rFonts w:ascii="Bookman Old Style" w:hAnsi="Bookman Old Style" w:cs="Bookman Old Style"/>
          <w:sz w:val="24"/>
          <w:szCs w:val="24"/>
        </w:rPr>
        <w:t>IASIS PHARMA</w:t>
      </w:r>
    </w:p>
    <w:p w:rsidR="00BB21C4" w:rsidRPr="00BB21C4" w:rsidRDefault="00BB21C4" w:rsidP="00D62F29">
      <w:pPr>
        <w:spacing w:line="240" w:lineRule="auto"/>
        <w:jc w:val="both"/>
        <w:rPr>
          <w:rFonts w:ascii="Bookman Old Style" w:hAnsi="Bookman Old Style" w:cs="Bookman Old Style"/>
          <w:sz w:val="24"/>
          <w:szCs w:val="24"/>
        </w:rPr>
      </w:pPr>
      <w:proofErr w:type="spellStart"/>
      <w:r w:rsidRPr="006E6685">
        <w:rPr>
          <w:rFonts w:ascii="Bookman Old Style" w:hAnsi="Bookman Old Style" w:cs="Bookman Old Style"/>
          <w:sz w:val="24"/>
          <w:szCs w:val="24"/>
        </w:rPr>
        <w:t>Λεωφ</w:t>
      </w:r>
      <w:proofErr w:type="spellEnd"/>
      <w:r w:rsidRPr="006E6685">
        <w:rPr>
          <w:rFonts w:ascii="Bookman Old Style" w:hAnsi="Bookman Old Style" w:cs="Bookman Old Style"/>
          <w:sz w:val="24"/>
          <w:szCs w:val="24"/>
        </w:rPr>
        <w:t>. Φυλής 137, 13451 Καματερό Αττικής</w:t>
      </w:r>
    </w:p>
    <w:p w:rsidR="0078544D" w:rsidRPr="00621E83" w:rsidRDefault="0078544D" w:rsidP="0084682F">
      <w:pPr>
        <w:jc w:val="both"/>
        <w:rPr>
          <w:rFonts w:ascii="Bookman Old Style" w:hAnsi="Bookman Old Style" w:cs="Bookman Old Style"/>
          <w:b/>
          <w:bCs/>
          <w:sz w:val="24"/>
          <w:szCs w:val="24"/>
        </w:rPr>
      </w:pPr>
      <w:r w:rsidRPr="001F1B3E">
        <w:rPr>
          <w:rFonts w:ascii="Bookman Old Style" w:hAnsi="Bookman Old Style" w:cs="Bookman Old Style"/>
          <w:b/>
          <w:bCs/>
          <w:sz w:val="24"/>
          <w:szCs w:val="24"/>
        </w:rPr>
        <w:t xml:space="preserve">8. Αριθμός άδειας κυκλοφορίας </w:t>
      </w:r>
    </w:p>
    <w:p w:rsidR="0078544D" w:rsidRPr="00621E83" w:rsidRDefault="0078544D" w:rsidP="0084682F">
      <w:pPr>
        <w:jc w:val="both"/>
        <w:rPr>
          <w:rFonts w:ascii="Bookman Old Style" w:hAnsi="Bookman Old Style" w:cs="Bookman Old Style"/>
          <w:b/>
          <w:bCs/>
          <w:sz w:val="24"/>
          <w:szCs w:val="24"/>
        </w:rPr>
      </w:pPr>
      <w:r w:rsidRPr="001F1B3E">
        <w:rPr>
          <w:rFonts w:ascii="Bookman Old Style" w:hAnsi="Bookman Old Style" w:cs="Bookman Old Style"/>
          <w:b/>
          <w:bCs/>
          <w:sz w:val="24"/>
          <w:szCs w:val="24"/>
        </w:rPr>
        <w:t xml:space="preserve">9. Ημερομηνία της πρώτης άδειας/ανανέωσης της άδειας κυκλοφορίας </w:t>
      </w:r>
    </w:p>
    <w:p w:rsidR="0078544D" w:rsidRPr="009A6063" w:rsidRDefault="0078544D" w:rsidP="0084682F">
      <w:pPr>
        <w:jc w:val="both"/>
        <w:rPr>
          <w:rFonts w:ascii="Bookman Old Style" w:hAnsi="Bookman Old Style" w:cs="Bookman Old Style"/>
          <w:b/>
          <w:bCs/>
          <w:sz w:val="24"/>
          <w:szCs w:val="24"/>
        </w:rPr>
      </w:pPr>
      <w:r w:rsidRPr="009A6063">
        <w:rPr>
          <w:rFonts w:ascii="Bookman Old Style" w:hAnsi="Bookman Old Style" w:cs="Bookman Old Style"/>
          <w:b/>
          <w:bCs/>
          <w:sz w:val="24"/>
          <w:szCs w:val="24"/>
        </w:rPr>
        <w:t xml:space="preserve">10. Ημερομηνία της (μερικής) αναθεώρησης του κειμένου. </w:t>
      </w:r>
    </w:p>
    <w:sectPr w:rsidR="0078544D" w:rsidRPr="009A6063" w:rsidSect="00185028">
      <w:footerReference w:type="default" r:id="rId10"/>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E86" w:rsidRDefault="00C06E86">
      <w:r>
        <w:separator/>
      </w:r>
    </w:p>
  </w:endnote>
  <w:endnote w:type="continuationSeparator" w:id="0">
    <w:p w:rsidR="00C06E86" w:rsidRDefault="00C06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44D" w:rsidRDefault="0078544D" w:rsidP="005D27EC">
    <w:pPr>
      <w:pStyle w:val="a4"/>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871EA">
      <w:rPr>
        <w:rStyle w:val="a5"/>
        <w:noProof/>
      </w:rPr>
      <w:t>7</w:t>
    </w:r>
    <w:r>
      <w:rPr>
        <w:rStyle w:val="a5"/>
      </w:rPr>
      <w:fldChar w:fldCharType="end"/>
    </w:r>
  </w:p>
  <w:p w:rsidR="0078544D" w:rsidRDefault="0078544D" w:rsidP="00185028">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E86" w:rsidRDefault="00C06E86">
      <w:r>
        <w:separator/>
      </w:r>
    </w:p>
  </w:footnote>
  <w:footnote w:type="continuationSeparator" w:id="0">
    <w:p w:rsidR="00C06E86" w:rsidRDefault="00C06E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A50B7"/>
    <w:multiLevelType w:val="hybridMultilevel"/>
    <w:tmpl w:val="EA8CB09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
    <w:nsid w:val="31D200D0"/>
    <w:multiLevelType w:val="hybridMultilevel"/>
    <w:tmpl w:val="BDAE44B0"/>
    <w:lvl w:ilvl="0" w:tplc="3B56B752">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abstractNum w:abstractNumId="2">
    <w:nsid w:val="4A6F5B19"/>
    <w:multiLevelType w:val="hybridMultilevel"/>
    <w:tmpl w:val="6D92FB4E"/>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82F"/>
    <w:rsid w:val="000567A3"/>
    <w:rsid w:val="000E0EAD"/>
    <w:rsid w:val="000F14AA"/>
    <w:rsid w:val="00185028"/>
    <w:rsid w:val="001A0B41"/>
    <w:rsid w:val="001F1B3E"/>
    <w:rsid w:val="00203863"/>
    <w:rsid w:val="0027793A"/>
    <w:rsid w:val="00281CB7"/>
    <w:rsid w:val="002F69FA"/>
    <w:rsid w:val="00316DB5"/>
    <w:rsid w:val="00380C30"/>
    <w:rsid w:val="003E465E"/>
    <w:rsid w:val="004110A7"/>
    <w:rsid w:val="0042454E"/>
    <w:rsid w:val="00454146"/>
    <w:rsid w:val="004D3786"/>
    <w:rsid w:val="0054471F"/>
    <w:rsid w:val="00573B14"/>
    <w:rsid w:val="005D27EC"/>
    <w:rsid w:val="005E3B8E"/>
    <w:rsid w:val="005E6DAB"/>
    <w:rsid w:val="005F530F"/>
    <w:rsid w:val="00605754"/>
    <w:rsid w:val="00621E83"/>
    <w:rsid w:val="00656F6F"/>
    <w:rsid w:val="006871EA"/>
    <w:rsid w:val="006E6685"/>
    <w:rsid w:val="0072434E"/>
    <w:rsid w:val="00761861"/>
    <w:rsid w:val="0078544D"/>
    <w:rsid w:val="007B160C"/>
    <w:rsid w:val="0084682F"/>
    <w:rsid w:val="00864492"/>
    <w:rsid w:val="009A6063"/>
    <w:rsid w:val="00A046EF"/>
    <w:rsid w:val="00A3454C"/>
    <w:rsid w:val="00A41F47"/>
    <w:rsid w:val="00A871A6"/>
    <w:rsid w:val="00B37E13"/>
    <w:rsid w:val="00B603D2"/>
    <w:rsid w:val="00BB21C4"/>
    <w:rsid w:val="00C06E86"/>
    <w:rsid w:val="00C07FCC"/>
    <w:rsid w:val="00C1305D"/>
    <w:rsid w:val="00C37281"/>
    <w:rsid w:val="00C7748B"/>
    <w:rsid w:val="00D2582F"/>
    <w:rsid w:val="00D62F29"/>
    <w:rsid w:val="00D64312"/>
    <w:rsid w:val="00D728BF"/>
    <w:rsid w:val="00D80317"/>
    <w:rsid w:val="00E66225"/>
    <w:rsid w:val="00E9234F"/>
    <w:rsid w:val="00EE318E"/>
    <w:rsid w:val="00F83C75"/>
    <w:rsid w:val="00FB28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863"/>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110A7"/>
    <w:pPr>
      <w:ind w:left="720"/>
    </w:pPr>
  </w:style>
  <w:style w:type="table" w:customStyle="1" w:styleId="TableGrid1">
    <w:name w:val="Table Grid1"/>
    <w:uiPriority w:val="99"/>
    <w:rsid w:val="001F1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Char"/>
    <w:uiPriority w:val="99"/>
    <w:rsid w:val="00185028"/>
    <w:pPr>
      <w:tabs>
        <w:tab w:val="center" w:pos="4153"/>
        <w:tab w:val="right" w:pos="8306"/>
      </w:tabs>
    </w:pPr>
  </w:style>
  <w:style w:type="character" w:customStyle="1" w:styleId="Char">
    <w:name w:val="Υποσέλιδο Char"/>
    <w:link w:val="a4"/>
    <w:uiPriority w:val="99"/>
    <w:semiHidden/>
    <w:rsid w:val="00792409"/>
    <w:rPr>
      <w:rFonts w:cs="Calibri"/>
      <w:lang w:eastAsia="en-US"/>
    </w:rPr>
  </w:style>
  <w:style w:type="character" w:styleId="a5">
    <w:name w:val="page number"/>
    <w:basedOn w:val="a0"/>
    <w:uiPriority w:val="99"/>
    <w:rsid w:val="00185028"/>
  </w:style>
  <w:style w:type="paragraph" w:styleId="a6">
    <w:name w:val="Balloon Text"/>
    <w:basedOn w:val="a"/>
    <w:link w:val="Char0"/>
    <w:uiPriority w:val="99"/>
    <w:semiHidden/>
    <w:unhideWhenUsed/>
    <w:rsid w:val="005E3B8E"/>
    <w:pPr>
      <w:spacing w:after="0" w:line="240" w:lineRule="auto"/>
    </w:pPr>
    <w:rPr>
      <w:rFonts w:ascii="Tahoma" w:hAnsi="Tahoma" w:cs="Tahoma"/>
      <w:sz w:val="16"/>
      <w:szCs w:val="16"/>
    </w:rPr>
  </w:style>
  <w:style w:type="character" w:customStyle="1" w:styleId="Char0">
    <w:name w:val="Κείμενο πλαισίου Char"/>
    <w:link w:val="a6"/>
    <w:uiPriority w:val="99"/>
    <w:semiHidden/>
    <w:rsid w:val="005E3B8E"/>
    <w:rPr>
      <w:rFonts w:ascii="Tahoma" w:hAnsi="Tahoma" w:cs="Tahoma"/>
      <w:sz w:val="16"/>
      <w:szCs w:val="16"/>
      <w:lang w:eastAsia="en-US"/>
    </w:rPr>
  </w:style>
  <w:style w:type="paragraph" w:customStyle="1" w:styleId="TxBrp37">
    <w:name w:val="TxBr_p37"/>
    <w:basedOn w:val="a"/>
    <w:rsid w:val="005E3B8E"/>
    <w:pPr>
      <w:widowControl w:val="0"/>
      <w:tabs>
        <w:tab w:val="left" w:pos="2057"/>
      </w:tabs>
      <w:autoSpaceDE w:val="0"/>
      <w:autoSpaceDN w:val="0"/>
      <w:adjustRightInd w:val="0"/>
      <w:spacing w:after="0" w:line="240" w:lineRule="auto"/>
      <w:ind w:left="617"/>
    </w:pPr>
    <w:rPr>
      <w:rFonts w:ascii="Times New Roman" w:eastAsia="Times New Roman" w:hAnsi="Times New Roman" w:cs="Times New Roman"/>
      <w:sz w:val="24"/>
      <w:szCs w:val="24"/>
      <w:lang w:val="en-US" w:eastAsia="el-GR"/>
    </w:rPr>
  </w:style>
  <w:style w:type="character" w:styleId="-">
    <w:name w:val="Hyperlink"/>
    <w:uiPriority w:val="99"/>
    <w:unhideWhenUsed/>
    <w:rsid w:val="005E3B8E"/>
    <w:rPr>
      <w:color w:val="0000FF"/>
      <w:u w:val="single"/>
    </w:rPr>
  </w:style>
  <w:style w:type="paragraph" w:styleId="a7">
    <w:name w:val="Body Text Indent"/>
    <w:basedOn w:val="a"/>
    <w:link w:val="Char1"/>
    <w:uiPriority w:val="99"/>
    <w:unhideWhenUsed/>
    <w:rsid w:val="005E3B8E"/>
    <w:pPr>
      <w:overflowPunct w:val="0"/>
      <w:autoSpaceDE w:val="0"/>
      <w:autoSpaceDN w:val="0"/>
      <w:spacing w:after="120" w:line="240" w:lineRule="auto"/>
      <w:ind w:left="283"/>
    </w:pPr>
    <w:rPr>
      <w:rFonts w:ascii="Times New Roman" w:hAnsi="Times New Roman" w:cs="Times New Roman"/>
      <w:sz w:val="26"/>
      <w:szCs w:val="26"/>
      <w:lang w:eastAsia="el-GR"/>
    </w:rPr>
  </w:style>
  <w:style w:type="character" w:customStyle="1" w:styleId="Char1">
    <w:name w:val="Σώμα κείμενου με εσοχή Char"/>
    <w:link w:val="a7"/>
    <w:uiPriority w:val="99"/>
    <w:rsid w:val="005E3B8E"/>
    <w:rPr>
      <w:rFonts w:ascii="Times New Roman" w:hAnsi="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863"/>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110A7"/>
    <w:pPr>
      <w:ind w:left="720"/>
    </w:pPr>
  </w:style>
  <w:style w:type="table" w:customStyle="1" w:styleId="TableGrid1">
    <w:name w:val="Table Grid1"/>
    <w:uiPriority w:val="99"/>
    <w:rsid w:val="001F1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Char"/>
    <w:uiPriority w:val="99"/>
    <w:rsid w:val="00185028"/>
    <w:pPr>
      <w:tabs>
        <w:tab w:val="center" w:pos="4153"/>
        <w:tab w:val="right" w:pos="8306"/>
      </w:tabs>
    </w:pPr>
  </w:style>
  <w:style w:type="character" w:customStyle="1" w:styleId="Char">
    <w:name w:val="Υποσέλιδο Char"/>
    <w:link w:val="a4"/>
    <w:uiPriority w:val="99"/>
    <w:semiHidden/>
    <w:rsid w:val="00792409"/>
    <w:rPr>
      <w:rFonts w:cs="Calibri"/>
      <w:lang w:eastAsia="en-US"/>
    </w:rPr>
  </w:style>
  <w:style w:type="character" w:styleId="a5">
    <w:name w:val="page number"/>
    <w:basedOn w:val="a0"/>
    <w:uiPriority w:val="99"/>
    <w:rsid w:val="00185028"/>
  </w:style>
  <w:style w:type="paragraph" w:styleId="a6">
    <w:name w:val="Balloon Text"/>
    <w:basedOn w:val="a"/>
    <w:link w:val="Char0"/>
    <w:uiPriority w:val="99"/>
    <w:semiHidden/>
    <w:unhideWhenUsed/>
    <w:rsid w:val="005E3B8E"/>
    <w:pPr>
      <w:spacing w:after="0" w:line="240" w:lineRule="auto"/>
    </w:pPr>
    <w:rPr>
      <w:rFonts w:ascii="Tahoma" w:hAnsi="Tahoma" w:cs="Tahoma"/>
      <w:sz w:val="16"/>
      <w:szCs w:val="16"/>
    </w:rPr>
  </w:style>
  <w:style w:type="character" w:customStyle="1" w:styleId="Char0">
    <w:name w:val="Κείμενο πλαισίου Char"/>
    <w:link w:val="a6"/>
    <w:uiPriority w:val="99"/>
    <w:semiHidden/>
    <w:rsid w:val="005E3B8E"/>
    <w:rPr>
      <w:rFonts w:ascii="Tahoma" w:hAnsi="Tahoma" w:cs="Tahoma"/>
      <w:sz w:val="16"/>
      <w:szCs w:val="16"/>
      <w:lang w:eastAsia="en-US"/>
    </w:rPr>
  </w:style>
  <w:style w:type="paragraph" w:customStyle="1" w:styleId="TxBrp37">
    <w:name w:val="TxBr_p37"/>
    <w:basedOn w:val="a"/>
    <w:rsid w:val="005E3B8E"/>
    <w:pPr>
      <w:widowControl w:val="0"/>
      <w:tabs>
        <w:tab w:val="left" w:pos="2057"/>
      </w:tabs>
      <w:autoSpaceDE w:val="0"/>
      <w:autoSpaceDN w:val="0"/>
      <w:adjustRightInd w:val="0"/>
      <w:spacing w:after="0" w:line="240" w:lineRule="auto"/>
      <w:ind w:left="617"/>
    </w:pPr>
    <w:rPr>
      <w:rFonts w:ascii="Times New Roman" w:eastAsia="Times New Roman" w:hAnsi="Times New Roman" w:cs="Times New Roman"/>
      <w:sz w:val="24"/>
      <w:szCs w:val="24"/>
      <w:lang w:val="en-US" w:eastAsia="el-GR"/>
    </w:rPr>
  </w:style>
  <w:style w:type="character" w:styleId="-">
    <w:name w:val="Hyperlink"/>
    <w:uiPriority w:val="99"/>
    <w:unhideWhenUsed/>
    <w:rsid w:val="005E3B8E"/>
    <w:rPr>
      <w:color w:val="0000FF"/>
      <w:u w:val="single"/>
    </w:rPr>
  </w:style>
  <w:style w:type="paragraph" w:styleId="a7">
    <w:name w:val="Body Text Indent"/>
    <w:basedOn w:val="a"/>
    <w:link w:val="Char1"/>
    <w:uiPriority w:val="99"/>
    <w:unhideWhenUsed/>
    <w:rsid w:val="005E3B8E"/>
    <w:pPr>
      <w:overflowPunct w:val="0"/>
      <w:autoSpaceDE w:val="0"/>
      <w:autoSpaceDN w:val="0"/>
      <w:spacing w:after="120" w:line="240" w:lineRule="auto"/>
      <w:ind w:left="283"/>
    </w:pPr>
    <w:rPr>
      <w:rFonts w:ascii="Times New Roman" w:hAnsi="Times New Roman" w:cs="Times New Roman"/>
      <w:sz w:val="26"/>
      <w:szCs w:val="26"/>
      <w:lang w:eastAsia="el-GR"/>
    </w:rPr>
  </w:style>
  <w:style w:type="character" w:customStyle="1" w:styleId="Char1">
    <w:name w:val="Σώμα κείμενου με εσοχή Char"/>
    <w:link w:val="a7"/>
    <w:uiPriority w:val="99"/>
    <w:rsid w:val="005E3B8E"/>
    <w:rPr>
      <w:rFonts w:ascii="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95508">
      <w:marLeft w:val="0"/>
      <w:marRight w:val="0"/>
      <w:marTop w:val="0"/>
      <w:marBottom w:val="0"/>
      <w:divBdr>
        <w:top w:val="none" w:sz="0" w:space="0" w:color="auto"/>
        <w:left w:val="none" w:sz="0" w:space="0" w:color="auto"/>
        <w:bottom w:val="none" w:sz="0" w:space="0" w:color="auto"/>
        <w:right w:val="none" w:sz="0" w:space="0" w:color="auto"/>
      </w:divBdr>
    </w:div>
    <w:div w:id="123805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of.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5621D-8FA1-4FBA-A46F-57FFB0A15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1466</Words>
  <Characters>7922</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vangelis</dc:creator>
  <cp:lastModifiedBy>user152</cp:lastModifiedBy>
  <cp:revision>3</cp:revision>
  <dcterms:created xsi:type="dcterms:W3CDTF">2016-07-25T06:25:00Z</dcterms:created>
  <dcterms:modified xsi:type="dcterms:W3CDTF">2016-07-26T07:31:00Z</dcterms:modified>
</cp:coreProperties>
</file>