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F51" w:rsidRDefault="00AE1F51" w:rsidP="00AE1F51">
      <w:pPr>
        <w:tabs>
          <w:tab w:val="clear" w:pos="567"/>
        </w:tabs>
        <w:autoSpaceDE w:val="0"/>
        <w:autoSpaceDN w:val="0"/>
        <w:adjustRightInd w:val="0"/>
        <w:spacing w:after="240" w:line="240" w:lineRule="auto"/>
        <w:jc w:val="center"/>
        <w:rPr>
          <w:rFonts w:eastAsia="Calibri"/>
          <w:b/>
          <w:bCs/>
          <w:szCs w:val="22"/>
        </w:rPr>
      </w:pPr>
    </w:p>
    <w:p w:rsidR="00AE1F51" w:rsidRDefault="00AE1F51" w:rsidP="00AE1F51">
      <w:pPr>
        <w:tabs>
          <w:tab w:val="clear" w:pos="567"/>
        </w:tabs>
        <w:autoSpaceDE w:val="0"/>
        <w:autoSpaceDN w:val="0"/>
        <w:adjustRightInd w:val="0"/>
        <w:spacing w:after="240" w:line="240" w:lineRule="auto"/>
        <w:jc w:val="center"/>
        <w:rPr>
          <w:rFonts w:eastAsia="Calibri"/>
          <w:b/>
          <w:bCs/>
          <w:szCs w:val="22"/>
        </w:rPr>
      </w:pPr>
    </w:p>
    <w:p w:rsidR="00AE1F51" w:rsidRDefault="00AE1F51" w:rsidP="00AE1F51">
      <w:pPr>
        <w:tabs>
          <w:tab w:val="clear" w:pos="567"/>
        </w:tabs>
        <w:autoSpaceDE w:val="0"/>
        <w:autoSpaceDN w:val="0"/>
        <w:adjustRightInd w:val="0"/>
        <w:spacing w:after="240" w:line="240" w:lineRule="auto"/>
        <w:jc w:val="center"/>
        <w:rPr>
          <w:rFonts w:eastAsia="Calibri"/>
          <w:b/>
          <w:bCs/>
          <w:szCs w:val="22"/>
        </w:rPr>
      </w:pPr>
    </w:p>
    <w:p w:rsidR="00AE1F51" w:rsidRDefault="00AE1F51" w:rsidP="00AE1F51">
      <w:pPr>
        <w:tabs>
          <w:tab w:val="clear" w:pos="567"/>
        </w:tabs>
        <w:autoSpaceDE w:val="0"/>
        <w:autoSpaceDN w:val="0"/>
        <w:adjustRightInd w:val="0"/>
        <w:spacing w:after="240" w:line="240" w:lineRule="auto"/>
        <w:jc w:val="center"/>
        <w:rPr>
          <w:rFonts w:eastAsia="Calibri"/>
          <w:b/>
          <w:bCs/>
          <w:szCs w:val="22"/>
        </w:rPr>
      </w:pPr>
    </w:p>
    <w:p w:rsidR="00AE1F51" w:rsidRDefault="00AE1F51" w:rsidP="00AE1F51">
      <w:pPr>
        <w:tabs>
          <w:tab w:val="clear" w:pos="567"/>
        </w:tabs>
        <w:autoSpaceDE w:val="0"/>
        <w:autoSpaceDN w:val="0"/>
        <w:adjustRightInd w:val="0"/>
        <w:spacing w:after="240" w:line="240" w:lineRule="auto"/>
        <w:jc w:val="center"/>
        <w:rPr>
          <w:rFonts w:eastAsia="Calibri"/>
          <w:b/>
          <w:bCs/>
          <w:szCs w:val="22"/>
        </w:rPr>
      </w:pPr>
    </w:p>
    <w:p w:rsidR="00AE1F51" w:rsidRDefault="00AE1F51" w:rsidP="00AE1F51">
      <w:pPr>
        <w:tabs>
          <w:tab w:val="clear" w:pos="567"/>
        </w:tabs>
        <w:autoSpaceDE w:val="0"/>
        <w:autoSpaceDN w:val="0"/>
        <w:adjustRightInd w:val="0"/>
        <w:spacing w:after="240" w:line="240" w:lineRule="auto"/>
        <w:jc w:val="center"/>
        <w:rPr>
          <w:rFonts w:eastAsia="Calibri"/>
          <w:b/>
          <w:bCs/>
          <w:szCs w:val="22"/>
        </w:rPr>
      </w:pPr>
    </w:p>
    <w:p w:rsidR="00AE1F51" w:rsidRDefault="00AE1F51" w:rsidP="00AE1F51">
      <w:pPr>
        <w:tabs>
          <w:tab w:val="clear" w:pos="567"/>
        </w:tabs>
        <w:autoSpaceDE w:val="0"/>
        <w:autoSpaceDN w:val="0"/>
        <w:adjustRightInd w:val="0"/>
        <w:spacing w:after="240" w:line="240" w:lineRule="auto"/>
        <w:jc w:val="center"/>
        <w:rPr>
          <w:rFonts w:eastAsia="Calibri"/>
          <w:b/>
          <w:bCs/>
          <w:szCs w:val="22"/>
        </w:rPr>
      </w:pPr>
    </w:p>
    <w:p w:rsidR="00AE1F51" w:rsidRDefault="00AE1F51" w:rsidP="00AE1F51">
      <w:pPr>
        <w:tabs>
          <w:tab w:val="clear" w:pos="567"/>
        </w:tabs>
        <w:autoSpaceDE w:val="0"/>
        <w:autoSpaceDN w:val="0"/>
        <w:adjustRightInd w:val="0"/>
        <w:spacing w:after="240" w:line="240" w:lineRule="auto"/>
        <w:jc w:val="center"/>
        <w:rPr>
          <w:rFonts w:eastAsia="Calibri"/>
          <w:b/>
          <w:bCs/>
          <w:szCs w:val="22"/>
        </w:rPr>
      </w:pPr>
    </w:p>
    <w:p w:rsidR="00AE1F51" w:rsidRDefault="00AE1F51" w:rsidP="00AE1F51">
      <w:pPr>
        <w:tabs>
          <w:tab w:val="clear" w:pos="567"/>
        </w:tabs>
        <w:autoSpaceDE w:val="0"/>
        <w:autoSpaceDN w:val="0"/>
        <w:adjustRightInd w:val="0"/>
        <w:spacing w:after="240" w:line="240" w:lineRule="auto"/>
        <w:jc w:val="center"/>
        <w:rPr>
          <w:rFonts w:eastAsia="Calibri"/>
          <w:b/>
          <w:bCs/>
          <w:szCs w:val="22"/>
        </w:rPr>
      </w:pPr>
    </w:p>
    <w:p w:rsidR="00AE1F51" w:rsidRDefault="00AE1F51" w:rsidP="00AE1F51">
      <w:pPr>
        <w:tabs>
          <w:tab w:val="clear" w:pos="567"/>
        </w:tabs>
        <w:autoSpaceDE w:val="0"/>
        <w:autoSpaceDN w:val="0"/>
        <w:adjustRightInd w:val="0"/>
        <w:spacing w:after="240" w:line="240" w:lineRule="auto"/>
        <w:jc w:val="center"/>
        <w:rPr>
          <w:rFonts w:eastAsia="Calibri"/>
          <w:b/>
          <w:bCs/>
          <w:szCs w:val="22"/>
        </w:rPr>
      </w:pPr>
    </w:p>
    <w:p w:rsidR="00AE1F51" w:rsidRDefault="00AE1F51" w:rsidP="00AE1F51">
      <w:pPr>
        <w:tabs>
          <w:tab w:val="clear" w:pos="567"/>
        </w:tabs>
        <w:autoSpaceDE w:val="0"/>
        <w:autoSpaceDN w:val="0"/>
        <w:adjustRightInd w:val="0"/>
        <w:spacing w:after="240" w:line="240" w:lineRule="auto"/>
        <w:jc w:val="center"/>
        <w:rPr>
          <w:rFonts w:eastAsia="Calibri"/>
          <w:b/>
          <w:bCs/>
          <w:szCs w:val="22"/>
        </w:rPr>
      </w:pPr>
    </w:p>
    <w:p w:rsidR="00AE1F51" w:rsidRDefault="00AE1F51" w:rsidP="00AE1F51">
      <w:pPr>
        <w:tabs>
          <w:tab w:val="clear" w:pos="567"/>
        </w:tabs>
        <w:autoSpaceDE w:val="0"/>
        <w:autoSpaceDN w:val="0"/>
        <w:adjustRightInd w:val="0"/>
        <w:spacing w:after="240" w:line="240" w:lineRule="auto"/>
        <w:jc w:val="center"/>
        <w:rPr>
          <w:rFonts w:eastAsia="Calibri"/>
          <w:b/>
          <w:bCs/>
          <w:szCs w:val="22"/>
        </w:rPr>
      </w:pPr>
    </w:p>
    <w:p w:rsidR="00AE1F51" w:rsidRDefault="00AE1F51" w:rsidP="00AE1F51">
      <w:pPr>
        <w:tabs>
          <w:tab w:val="clear" w:pos="567"/>
        </w:tabs>
        <w:autoSpaceDE w:val="0"/>
        <w:autoSpaceDN w:val="0"/>
        <w:adjustRightInd w:val="0"/>
        <w:spacing w:after="240" w:line="240" w:lineRule="auto"/>
        <w:jc w:val="center"/>
        <w:rPr>
          <w:rFonts w:eastAsia="Calibri"/>
          <w:b/>
          <w:bCs/>
          <w:szCs w:val="22"/>
        </w:rPr>
      </w:pPr>
    </w:p>
    <w:p w:rsidR="00AE1F51" w:rsidRDefault="00AE1F51" w:rsidP="00AE1F51">
      <w:pPr>
        <w:tabs>
          <w:tab w:val="clear" w:pos="567"/>
        </w:tabs>
        <w:autoSpaceDE w:val="0"/>
        <w:autoSpaceDN w:val="0"/>
        <w:adjustRightInd w:val="0"/>
        <w:spacing w:after="240" w:line="240" w:lineRule="auto"/>
        <w:jc w:val="center"/>
        <w:rPr>
          <w:rFonts w:eastAsia="Calibri"/>
          <w:b/>
          <w:bCs/>
          <w:szCs w:val="22"/>
        </w:rPr>
      </w:pPr>
    </w:p>
    <w:p w:rsidR="00AE1F51" w:rsidRDefault="00AE1F51" w:rsidP="00AE1F51">
      <w:pPr>
        <w:tabs>
          <w:tab w:val="clear" w:pos="567"/>
        </w:tabs>
        <w:autoSpaceDE w:val="0"/>
        <w:autoSpaceDN w:val="0"/>
        <w:adjustRightInd w:val="0"/>
        <w:spacing w:after="240" w:line="240" w:lineRule="auto"/>
        <w:jc w:val="center"/>
        <w:rPr>
          <w:rFonts w:eastAsia="Calibri"/>
          <w:b/>
          <w:bCs/>
          <w:szCs w:val="22"/>
        </w:rPr>
      </w:pPr>
    </w:p>
    <w:p w:rsidR="00AE1F51" w:rsidRPr="00AE1F51" w:rsidRDefault="00AE1F51" w:rsidP="00AE1F51">
      <w:pPr>
        <w:tabs>
          <w:tab w:val="clear" w:pos="567"/>
        </w:tabs>
        <w:autoSpaceDE w:val="0"/>
        <w:autoSpaceDN w:val="0"/>
        <w:adjustRightInd w:val="0"/>
        <w:spacing w:after="240" w:line="240" w:lineRule="auto"/>
        <w:jc w:val="center"/>
        <w:rPr>
          <w:rFonts w:eastAsia="Calibri"/>
          <w:szCs w:val="22"/>
        </w:rPr>
      </w:pPr>
      <w:r w:rsidRPr="00AE1F51">
        <w:rPr>
          <w:rFonts w:eastAsia="Calibri"/>
          <w:b/>
          <w:bCs/>
          <w:szCs w:val="22"/>
        </w:rPr>
        <w:t>ΠΕΡΙΛΗΨΗ ΤΩΝ ΧΑΡΑΚΤΗΡΙΣΤΙΚΩΝ ΤΟΥ ΠΡΟΪΟΝΤΟΣ</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b/>
          <w:bCs/>
          <w:szCs w:val="22"/>
        </w:rPr>
        <w:br w:type="page"/>
      </w:r>
      <w:r w:rsidRPr="00AE1F51">
        <w:rPr>
          <w:rFonts w:eastAsia="Calibri"/>
          <w:b/>
          <w:bCs/>
          <w:szCs w:val="22"/>
        </w:rPr>
        <w:lastRenderedPageBreak/>
        <w:t xml:space="preserve">1. ΟΝΟΜΑΣΙΑ ΤΟΥ ΦΑΡΜΑΚΕΥΤΙΚΟΥ ΠΡΟΪΟΝΤΟΣ </w:t>
      </w:r>
    </w:p>
    <w:p w:rsidR="00AE1F51" w:rsidRPr="00AE1F51" w:rsidRDefault="00AE1F51" w:rsidP="00AE1F51">
      <w:pPr>
        <w:tabs>
          <w:tab w:val="clear" w:pos="567"/>
        </w:tabs>
        <w:autoSpaceDE w:val="0"/>
        <w:autoSpaceDN w:val="0"/>
        <w:adjustRightInd w:val="0"/>
        <w:spacing w:line="240" w:lineRule="auto"/>
        <w:rPr>
          <w:rFonts w:eastAsia="Calibri"/>
          <w:szCs w:val="22"/>
        </w:rPr>
      </w:pPr>
      <w:proofErr w:type="spellStart"/>
      <w:r w:rsidRPr="00AE1F51">
        <w:rPr>
          <w:rFonts w:eastAsia="Calibri"/>
          <w:szCs w:val="22"/>
          <w:lang w:val="en-US"/>
        </w:rPr>
        <w:t>Rizatriptan</w:t>
      </w:r>
      <w:proofErr w:type="spellEnd"/>
      <w:r w:rsidRPr="00AE1F51">
        <w:rPr>
          <w:rFonts w:eastAsia="Calibri"/>
          <w:szCs w:val="22"/>
        </w:rPr>
        <w:t>/</w:t>
      </w:r>
      <w:proofErr w:type="spellStart"/>
      <w:r w:rsidRPr="00AE1F51">
        <w:rPr>
          <w:rFonts w:eastAsia="Calibri"/>
          <w:szCs w:val="22"/>
          <w:lang w:val="en-US"/>
        </w:rPr>
        <w:t>Genepharm</w:t>
      </w:r>
      <w:proofErr w:type="spellEnd"/>
      <w:r w:rsidRPr="00AE1F51">
        <w:rPr>
          <w:rFonts w:eastAsia="Calibri"/>
          <w:szCs w:val="22"/>
        </w:rPr>
        <w:t xml:space="preserve"> 5 </w:t>
      </w:r>
      <w:r w:rsidRPr="00AE1F51">
        <w:rPr>
          <w:rFonts w:eastAsia="Calibri"/>
          <w:szCs w:val="22"/>
          <w:lang w:val="en-US"/>
        </w:rPr>
        <w:t>mg</w:t>
      </w:r>
      <w:r w:rsidRPr="00AE1F51">
        <w:rPr>
          <w:rFonts w:eastAsia="Calibri"/>
          <w:szCs w:val="22"/>
        </w:rPr>
        <w:t xml:space="preserve"> διασπειρόμενα στο στόμα δισκία</w:t>
      </w:r>
    </w:p>
    <w:p w:rsidR="00AE1F51" w:rsidRPr="00AE1F51" w:rsidRDefault="00AE1F51" w:rsidP="00AE1F51">
      <w:pPr>
        <w:tabs>
          <w:tab w:val="clear" w:pos="567"/>
        </w:tabs>
        <w:autoSpaceDE w:val="0"/>
        <w:autoSpaceDN w:val="0"/>
        <w:adjustRightInd w:val="0"/>
        <w:spacing w:after="240" w:line="240" w:lineRule="auto"/>
        <w:rPr>
          <w:rFonts w:eastAsia="Calibri"/>
          <w:szCs w:val="22"/>
        </w:rPr>
      </w:pPr>
      <w:proofErr w:type="spellStart"/>
      <w:r w:rsidRPr="00AE1F51">
        <w:rPr>
          <w:rFonts w:eastAsia="Calibri"/>
          <w:szCs w:val="22"/>
          <w:lang w:val="en-US"/>
        </w:rPr>
        <w:t>Rizatriptan</w:t>
      </w:r>
      <w:proofErr w:type="spellEnd"/>
      <w:r w:rsidRPr="00AE1F51">
        <w:rPr>
          <w:rFonts w:eastAsia="Calibri"/>
          <w:szCs w:val="22"/>
        </w:rPr>
        <w:t>/</w:t>
      </w:r>
      <w:proofErr w:type="spellStart"/>
      <w:r w:rsidRPr="00AE1F51">
        <w:rPr>
          <w:rFonts w:eastAsia="Calibri"/>
          <w:szCs w:val="22"/>
          <w:lang w:val="en-US"/>
        </w:rPr>
        <w:t>Genepharm</w:t>
      </w:r>
      <w:proofErr w:type="spellEnd"/>
      <w:r w:rsidRPr="00AE1F51">
        <w:rPr>
          <w:rFonts w:eastAsia="Calibri"/>
          <w:szCs w:val="22"/>
        </w:rPr>
        <w:t xml:space="preserve"> 10 </w:t>
      </w:r>
      <w:r w:rsidRPr="00AE1F51">
        <w:rPr>
          <w:rFonts w:eastAsia="Calibri"/>
          <w:szCs w:val="22"/>
          <w:lang w:val="en-US"/>
        </w:rPr>
        <w:t>mg</w:t>
      </w:r>
      <w:r w:rsidRPr="00AE1F51">
        <w:rPr>
          <w:rFonts w:eastAsia="Calibri"/>
          <w:szCs w:val="22"/>
        </w:rPr>
        <w:t xml:space="preserve"> διασπειρόμενα στο στόμα δισκία</w:t>
      </w:r>
    </w:p>
    <w:p w:rsidR="00AE1F51" w:rsidRPr="00AE1F51" w:rsidRDefault="00AE1F51" w:rsidP="00AE1F51">
      <w:pPr>
        <w:tabs>
          <w:tab w:val="clear" w:pos="567"/>
        </w:tabs>
        <w:autoSpaceDE w:val="0"/>
        <w:autoSpaceDN w:val="0"/>
        <w:adjustRightInd w:val="0"/>
        <w:spacing w:after="240" w:line="240" w:lineRule="auto"/>
        <w:rPr>
          <w:rFonts w:eastAsia="Calibri"/>
          <w:b/>
          <w:bCs/>
          <w:szCs w:val="22"/>
        </w:rPr>
      </w:pP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b/>
          <w:bCs/>
          <w:szCs w:val="22"/>
        </w:rPr>
        <w:t xml:space="preserve">2. ΠΟΙΟΤΙΚΗ ΚΑΙ ΠΟΣΟΤΙΚΗ ΣΥΝΘΕΣΗ </w:t>
      </w:r>
    </w:p>
    <w:p w:rsidR="00AE1F51" w:rsidRPr="00AE1F51" w:rsidRDefault="00AE1F51" w:rsidP="00AE1F51">
      <w:pPr>
        <w:tabs>
          <w:tab w:val="clear" w:pos="567"/>
        </w:tabs>
        <w:autoSpaceDE w:val="0"/>
        <w:autoSpaceDN w:val="0"/>
        <w:adjustRightInd w:val="0"/>
        <w:spacing w:line="240" w:lineRule="auto"/>
        <w:rPr>
          <w:rFonts w:eastAsia="Calibri"/>
          <w:szCs w:val="22"/>
          <w:u w:val="single"/>
        </w:rPr>
      </w:pPr>
      <w:proofErr w:type="spellStart"/>
      <w:r w:rsidRPr="00AE1F51">
        <w:rPr>
          <w:rFonts w:eastAsia="Calibri"/>
          <w:szCs w:val="22"/>
          <w:u w:val="single"/>
        </w:rPr>
        <w:t>Rizatriptan</w:t>
      </w:r>
      <w:proofErr w:type="spellEnd"/>
      <w:r w:rsidRPr="00AE1F51">
        <w:rPr>
          <w:rFonts w:eastAsia="Calibri"/>
          <w:szCs w:val="22"/>
          <w:u w:val="single"/>
        </w:rPr>
        <w:t>/</w:t>
      </w:r>
      <w:proofErr w:type="spellStart"/>
      <w:r w:rsidRPr="00AE1F51">
        <w:rPr>
          <w:rFonts w:eastAsia="Calibri"/>
          <w:szCs w:val="22"/>
          <w:u w:val="single"/>
        </w:rPr>
        <w:t>Genepharm</w:t>
      </w:r>
      <w:proofErr w:type="spellEnd"/>
      <w:r w:rsidRPr="00AE1F51">
        <w:rPr>
          <w:rFonts w:eastAsia="Calibri"/>
          <w:szCs w:val="22"/>
          <w:u w:val="single"/>
        </w:rPr>
        <w:t xml:space="preserve"> 5 </w:t>
      </w:r>
      <w:proofErr w:type="spellStart"/>
      <w:r w:rsidRPr="00AE1F51">
        <w:rPr>
          <w:rFonts w:eastAsia="Calibri"/>
          <w:szCs w:val="22"/>
          <w:u w:val="single"/>
        </w:rPr>
        <w:t>mg</w:t>
      </w:r>
      <w:proofErr w:type="spellEnd"/>
      <w:r w:rsidRPr="00AE1F51">
        <w:rPr>
          <w:rFonts w:eastAsia="Calibri"/>
          <w:szCs w:val="22"/>
          <w:u w:val="single"/>
        </w:rPr>
        <w:t xml:space="preserve"> διασπειρόμενα στο στόμα δισκία</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Κάθε δισκίο περιέχει 7,265 </w:t>
      </w:r>
      <w:r w:rsidRPr="00AE1F51">
        <w:rPr>
          <w:rFonts w:eastAsia="Calibri"/>
          <w:szCs w:val="22"/>
          <w:lang w:val="en-US"/>
        </w:rPr>
        <w:t>mg</w:t>
      </w:r>
      <w:r w:rsidRPr="00AE1F51">
        <w:rPr>
          <w:rFonts w:eastAsia="Calibri"/>
          <w:szCs w:val="22"/>
        </w:rPr>
        <w:t xml:space="preserve"> </w:t>
      </w:r>
      <w:proofErr w:type="spellStart"/>
      <w:r w:rsidRPr="00AE1F51">
        <w:rPr>
          <w:rFonts w:eastAsia="Calibri"/>
          <w:szCs w:val="22"/>
        </w:rPr>
        <w:t>βενζοϊκής</w:t>
      </w:r>
      <w:proofErr w:type="spellEnd"/>
      <w:r w:rsidRPr="00AE1F51">
        <w:rPr>
          <w:rFonts w:eastAsia="Calibri"/>
          <w:szCs w:val="22"/>
        </w:rPr>
        <w:t xml:space="preserve"> </w:t>
      </w:r>
      <w:proofErr w:type="spellStart"/>
      <w:r w:rsidRPr="00AE1F51">
        <w:rPr>
          <w:rFonts w:eastAsia="Calibri"/>
          <w:szCs w:val="22"/>
        </w:rPr>
        <w:t>ριζατριπτάνης</w:t>
      </w:r>
      <w:proofErr w:type="spellEnd"/>
      <w:r w:rsidRPr="00AE1F51">
        <w:rPr>
          <w:rFonts w:eastAsia="Calibri"/>
          <w:szCs w:val="22"/>
        </w:rPr>
        <w:t xml:space="preserve"> που αντιστοιχεί σε 5 </w:t>
      </w:r>
      <w:r w:rsidRPr="00AE1F51">
        <w:rPr>
          <w:rFonts w:eastAsia="Calibri"/>
          <w:szCs w:val="22"/>
          <w:lang w:val="en-US"/>
        </w:rPr>
        <w:t>mg</w:t>
      </w:r>
      <w:r w:rsidRPr="00AE1F51">
        <w:rPr>
          <w:rFonts w:eastAsia="Calibri"/>
          <w:szCs w:val="22"/>
        </w:rPr>
        <w:t xml:space="preserve"> </w:t>
      </w:r>
      <w:proofErr w:type="spellStart"/>
      <w:r w:rsidRPr="00AE1F51">
        <w:rPr>
          <w:rFonts w:eastAsia="Calibri"/>
          <w:szCs w:val="22"/>
        </w:rPr>
        <w:t>ριζατριπτάνης</w:t>
      </w:r>
      <w:proofErr w:type="spellEnd"/>
      <w:r w:rsidRPr="00AE1F51">
        <w:rPr>
          <w:rFonts w:eastAsia="Calibri"/>
          <w:szCs w:val="22"/>
        </w:rPr>
        <w:t>.</w:t>
      </w:r>
    </w:p>
    <w:p w:rsidR="00AE1F51" w:rsidRPr="00AE1F51" w:rsidRDefault="00AE1F51" w:rsidP="00AE1F51">
      <w:pPr>
        <w:tabs>
          <w:tab w:val="clear" w:pos="567"/>
        </w:tabs>
        <w:autoSpaceDE w:val="0"/>
        <w:autoSpaceDN w:val="0"/>
        <w:adjustRightInd w:val="0"/>
        <w:spacing w:line="240" w:lineRule="auto"/>
        <w:rPr>
          <w:rFonts w:eastAsia="Calibri"/>
          <w:color w:val="000000"/>
          <w:szCs w:val="22"/>
          <w:u w:val="single"/>
        </w:rPr>
      </w:pPr>
      <w:proofErr w:type="spellStart"/>
      <w:r w:rsidRPr="00AE1F51">
        <w:rPr>
          <w:rFonts w:eastAsia="Calibri"/>
          <w:color w:val="000000"/>
          <w:szCs w:val="22"/>
          <w:u w:val="single"/>
          <w:lang w:val="en-US"/>
        </w:rPr>
        <w:t>Rizatriptan</w:t>
      </w:r>
      <w:proofErr w:type="spellEnd"/>
      <w:r w:rsidRPr="00AE1F51">
        <w:rPr>
          <w:rFonts w:eastAsia="Calibri"/>
          <w:color w:val="000000"/>
          <w:szCs w:val="22"/>
          <w:u w:val="single"/>
        </w:rPr>
        <w:t>/</w:t>
      </w:r>
      <w:proofErr w:type="spellStart"/>
      <w:r w:rsidRPr="00AE1F51">
        <w:rPr>
          <w:rFonts w:eastAsia="Calibri"/>
          <w:color w:val="000000"/>
          <w:szCs w:val="22"/>
          <w:u w:val="single"/>
          <w:lang w:val="en-US"/>
        </w:rPr>
        <w:t>Genepharm</w:t>
      </w:r>
      <w:proofErr w:type="spellEnd"/>
      <w:r w:rsidRPr="00AE1F51">
        <w:rPr>
          <w:rFonts w:eastAsia="Calibri"/>
          <w:color w:val="000000"/>
          <w:szCs w:val="22"/>
          <w:u w:val="single"/>
        </w:rPr>
        <w:t xml:space="preserve"> 10 </w:t>
      </w:r>
      <w:r w:rsidRPr="00AE1F51">
        <w:rPr>
          <w:rFonts w:eastAsia="Calibri"/>
          <w:color w:val="000000"/>
          <w:szCs w:val="22"/>
          <w:u w:val="single"/>
          <w:lang w:val="en-US"/>
        </w:rPr>
        <w:t>mg</w:t>
      </w:r>
      <w:r w:rsidRPr="00AE1F51">
        <w:rPr>
          <w:rFonts w:eastAsia="Calibri"/>
          <w:color w:val="000000"/>
          <w:szCs w:val="22"/>
          <w:u w:val="single"/>
        </w:rPr>
        <w:t xml:space="preserve"> </w:t>
      </w:r>
      <w:r w:rsidRPr="00AE1F51">
        <w:rPr>
          <w:rFonts w:eastAsia="Calibri"/>
          <w:szCs w:val="22"/>
          <w:u w:val="single"/>
        </w:rPr>
        <w:t>διασπειρόμενα στο στόμα δισκία</w:t>
      </w:r>
    </w:p>
    <w:p w:rsidR="00AE1F51" w:rsidRPr="00AE1F51" w:rsidRDefault="00AE1F51" w:rsidP="00AE1F51">
      <w:pPr>
        <w:tabs>
          <w:tab w:val="clear" w:pos="567"/>
        </w:tabs>
        <w:autoSpaceDE w:val="0"/>
        <w:autoSpaceDN w:val="0"/>
        <w:adjustRightInd w:val="0"/>
        <w:spacing w:after="240" w:line="240" w:lineRule="auto"/>
        <w:rPr>
          <w:rFonts w:eastAsia="Calibri"/>
          <w:color w:val="000000"/>
          <w:szCs w:val="22"/>
        </w:rPr>
      </w:pPr>
      <w:r w:rsidRPr="00AE1F51">
        <w:rPr>
          <w:rFonts w:eastAsia="Calibri"/>
          <w:color w:val="000000"/>
          <w:szCs w:val="22"/>
        </w:rPr>
        <w:t xml:space="preserve">Κάθε δισκίο περιέχει 14,53 </w:t>
      </w:r>
      <w:r w:rsidRPr="00AE1F51">
        <w:rPr>
          <w:rFonts w:eastAsia="Calibri"/>
          <w:color w:val="000000"/>
          <w:szCs w:val="22"/>
          <w:lang w:val="en-US"/>
        </w:rPr>
        <w:t>mg</w:t>
      </w:r>
      <w:r w:rsidRPr="00AE1F51">
        <w:rPr>
          <w:rFonts w:eastAsia="Calibri"/>
          <w:color w:val="000000"/>
          <w:szCs w:val="22"/>
        </w:rPr>
        <w:t xml:space="preserve"> </w:t>
      </w:r>
      <w:proofErr w:type="spellStart"/>
      <w:r w:rsidRPr="00AE1F51">
        <w:rPr>
          <w:rFonts w:eastAsia="Calibri"/>
          <w:color w:val="000000"/>
          <w:szCs w:val="22"/>
        </w:rPr>
        <w:t>βενζοϊκής</w:t>
      </w:r>
      <w:proofErr w:type="spellEnd"/>
      <w:r w:rsidRPr="00AE1F51">
        <w:rPr>
          <w:rFonts w:eastAsia="Calibri"/>
          <w:color w:val="000000"/>
          <w:szCs w:val="22"/>
        </w:rPr>
        <w:t xml:space="preserve"> </w:t>
      </w:r>
      <w:proofErr w:type="spellStart"/>
      <w:r w:rsidRPr="00AE1F51">
        <w:rPr>
          <w:rFonts w:eastAsia="Calibri"/>
          <w:color w:val="000000"/>
          <w:szCs w:val="22"/>
        </w:rPr>
        <w:t>ριζατριπτάνης</w:t>
      </w:r>
      <w:proofErr w:type="spellEnd"/>
      <w:r w:rsidRPr="00AE1F51">
        <w:rPr>
          <w:rFonts w:eastAsia="Calibri"/>
          <w:color w:val="000000"/>
          <w:szCs w:val="22"/>
        </w:rPr>
        <w:t xml:space="preserve"> που αντιστοιχεί σε 10 </w:t>
      </w:r>
      <w:r w:rsidRPr="00AE1F51">
        <w:rPr>
          <w:rFonts w:eastAsia="Calibri"/>
          <w:color w:val="000000"/>
          <w:szCs w:val="22"/>
          <w:lang w:val="en-US"/>
        </w:rPr>
        <w:t>mg</w:t>
      </w:r>
      <w:r w:rsidRPr="00AE1F51">
        <w:rPr>
          <w:rFonts w:eastAsia="Calibri"/>
          <w:color w:val="000000"/>
          <w:szCs w:val="22"/>
        </w:rPr>
        <w:t xml:space="preserve"> </w:t>
      </w:r>
      <w:proofErr w:type="spellStart"/>
      <w:r w:rsidRPr="00AE1F51">
        <w:rPr>
          <w:rFonts w:eastAsia="Calibri"/>
          <w:color w:val="000000"/>
          <w:szCs w:val="22"/>
        </w:rPr>
        <w:t>ριζατριπτάνης</w:t>
      </w:r>
      <w:proofErr w:type="spellEnd"/>
      <w:r w:rsidRPr="00AE1F51">
        <w:rPr>
          <w:rFonts w:eastAsia="Calibri"/>
          <w:color w:val="000000"/>
          <w:szCs w:val="22"/>
        </w:rPr>
        <w:t>.</w:t>
      </w:r>
    </w:p>
    <w:p w:rsidR="00AE1F51" w:rsidRPr="00AE1F51" w:rsidRDefault="00AE1F51" w:rsidP="00AE1F51">
      <w:pPr>
        <w:tabs>
          <w:tab w:val="clear" w:pos="567"/>
        </w:tabs>
        <w:autoSpaceDE w:val="0"/>
        <w:autoSpaceDN w:val="0"/>
        <w:adjustRightInd w:val="0"/>
        <w:spacing w:line="240" w:lineRule="auto"/>
        <w:rPr>
          <w:rFonts w:eastAsia="Calibri"/>
          <w:szCs w:val="22"/>
        </w:rPr>
      </w:pPr>
      <w:r w:rsidRPr="00AE1F51">
        <w:rPr>
          <w:rFonts w:eastAsia="Calibri"/>
          <w:szCs w:val="22"/>
          <w:u w:val="single"/>
        </w:rPr>
        <w:t>Έκδοχο με γνωστή δράση</w:t>
      </w:r>
      <w:r w:rsidRPr="00AE1F51">
        <w:rPr>
          <w:rFonts w:eastAsia="Calibri"/>
          <w:szCs w:val="22"/>
        </w:rPr>
        <w:t xml:space="preserve">: </w:t>
      </w:r>
      <w:proofErr w:type="spellStart"/>
      <w:r w:rsidRPr="00AE1F51">
        <w:rPr>
          <w:rFonts w:eastAsia="Calibri"/>
          <w:szCs w:val="22"/>
        </w:rPr>
        <w:t>ασπαρτάμη</w:t>
      </w:r>
      <w:proofErr w:type="spellEnd"/>
      <w:r w:rsidRPr="00AE1F51">
        <w:rPr>
          <w:rFonts w:eastAsia="Calibri"/>
          <w:szCs w:val="22"/>
        </w:rPr>
        <w:t xml:space="preserve"> (Ε951)</w:t>
      </w:r>
    </w:p>
    <w:p w:rsidR="00AE1F51" w:rsidRPr="00AE1F51" w:rsidRDefault="00AE1F51" w:rsidP="00AE1F51">
      <w:pPr>
        <w:numPr>
          <w:ilvl w:val="0"/>
          <w:numId w:val="5"/>
        </w:numPr>
        <w:tabs>
          <w:tab w:val="clear" w:pos="567"/>
        </w:tabs>
        <w:autoSpaceDE w:val="0"/>
        <w:autoSpaceDN w:val="0"/>
        <w:adjustRightInd w:val="0"/>
        <w:spacing w:after="200" w:line="240" w:lineRule="auto"/>
        <w:rPr>
          <w:rFonts w:eastAsia="Calibri"/>
          <w:szCs w:val="22"/>
          <w:lang w:val="en-US"/>
        </w:rPr>
      </w:pPr>
      <w:r w:rsidRPr="00AE1F51">
        <w:rPr>
          <w:rFonts w:eastAsia="Calibri"/>
          <w:szCs w:val="22"/>
          <w:lang w:val="en-US"/>
        </w:rPr>
        <w:t xml:space="preserve">2 mg </w:t>
      </w:r>
      <w:r w:rsidRPr="00AE1F51">
        <w:rPr>
          <w:rFonts w:eastAsia="Calibri"/>
          <w:szCs w:val="22"/>
        </w:rPr>
        <w:t>στα</w:t>
      </w:r>
      <w:r w:rsidRPr="00AE1F51">
        <w:rPr>
          <w:rFonts w:eastAsia="Calibri"/>
          <w:szCs w:val="22"/>
          <w:lang w:val="en-US"/>
        </w:rPr>
        <w:t xml:space="preserve"> </w:t>
      </w:r>
      <w:r w:rsidRPr="00AE1F51">
        <w:rPr>
          <w:rFonts w:eastAsia="Calibri"/>
          <w:szCs w:val="22"/>
        </w:rPr>
        <w:t>δισκία</w:t>
      </w:r>
      <w:r w:rsidRPr="00AE1F51">
        <w:rPr>
          <w:rFonts w:eastAsia="Calibri"/>
          <w:szCs w:val="22"/>
          <w:lang w:val="en-US"/>
        </w:rPr>
        <w:t xml:space="preserve"> </w:t>
      </w:r>
      <w:proofErr w:type="spellStart"/>
      <w:r w:rsidRPr="00AE1F51">
        <w:rPr>
          <w:rFonts w:eastAsia="Calibri"/>
          <w:szCs w:val="22"/>
          <w:lang w:val="en-US"/>
        </w:rPr>
        <w:t>Rizatriptan</w:t>
      </w:r>
      <w:proofErr w:type="spellEnd"/>
      <w:r w:rsidRPr="00AE1F51">
        <w:rPr>
          <w:rFonts w:eastAsia="Calibri"/>
          <w:szCs w:val="22"/>
          <w:lang w:val="en-US"/>
        </w:rPr>
        <w:t>/</w:t>
      </w:r>
      <w:proofErr w:type="spellStart"/>
      <w:r w:rsidRPr="00AE1F51">
        <w:rPr>
          <w:rFonts w:eastAsia="Calibri"/>
          <w:szCs w:val="22"/>
          <w:lang w:val="en-US"/>
        </w:rPr>
        <w:t>Genepharm</w:t>
      </w:r>
      <w:proofErr w:type="spellEnd"/>
      <w:r w:rsidRPr="00AE1F51">
        <w:rPr>
          <w:rFonts w:eastAsia="Calibri"/>
          <w:szCs w:val="22"/>
          <w:lang w:val="en-US"/>
        </w:rPr>
        <w:t xml:space="preserve"> 5 mg.</w:t>
      </w:r>
    </w:p>
    <w:p w:rsidR="00AE1F51" w:rsidRPr="00AE1F51" w:rsidRDefault="00AE1F51" w:rsidP="00AE1F51">
      <w:pPr>
        <w:numPr>
          <w:ilvl w:val="0"/>
          <w:numId w:val="5"/>
        </w:numPr>
        <w:tabs>
          <w:tab w:val="clear" w:pos="567"/>
        </w:tabs>
        <w:autoSpaceDE w:val="0"/>
        <w:autoSpaceDN w:val="0"/>
        <w:adjustRightInd w:val="0"/>
        <w:spacing w:after="240" w:line="240" w:lineRule="auto"/>
        <w:rPr>
          <w:rFonts w:eastAsia="Calibri"/>
          <w:szCs w:val="22"/>
          <w:lang w:val="en-US"/>
        </w:rPr>
      </w:pPr>
      <w:r w:rsidRPr="00AE1F51">
        <w:rPr>
          <w:rFonts w:eastAsia="Calibri"/>
          <w:szCs w:val="22"/>
          <w:lang w:val="en-US"/>
        </w:rPr>
        <w:t xml:space="preserve">4 mg </w:t>
      </w:r>
      <w:r w:rsidRPr="00AE1F51">
        <w:rPr>
          <w:rFonts w:eastAsia="Calibri"/>
          <w:szCs w:val="22"/>
        </w:rPr>
        <w:t>στα</w:t>
      </w:r>
      <w:r w:rsidRPr="00AE1F51">
        <w:rPr>
          <w:rFonts w:eastAsia="Calibri"/>
          <w:szCs w:val="22"/>
          <w:lang w:val="en-US"/>
        </w:rPr>
        <w:t xml:space="preserve"> </w:t>
      </w:r>
      <w:r w:rsidRPr="00AE1F51">
        <w:rPr>
          <w:rFonts w:eastAsia="Calibri"/>
          <w:szCs w:val="22"/>
        </w:rPr>
        <w:t>δισκία</w:t>
      </w:r>
      <w:r w:rsidRPr="00AE1F51">
        <w:rPr>
          <w:rFonts w:eastAsia="Calibri"/>
          <w:szCs w:val="22"/>
          <w:lang w:val="en-US"/>
        </w:rPr>
        <w:t xml:space="preserve"> </w:t>
      </w:r>
      <w:proofErr w:type="spellStart"/>
      <w:r w:rsidRPr="00AE1F51">
        <w:rPr>
          <w:rFonts w:eastAsia="Calibri"/>
          <w:szCs w:val="22"/>
          <w:lang w:val="en-US"/>
        </w:rPr>
        <w:t>Rizatriptan</w:t>
      </w:r>
      <w:proofErr w:type="spellEnd"/>
      <w:r w:rsidRPr="00AE1F51">
        <w:rPr>
          <w:rFonts w:eastAsia="Calibri"/>
          <w:szCs w:val="22"/>
          <w:lang w:val="en-US"/>
        </w:rPr>
        <w:t>/</w:t>
      </w:r>
      <w:proofErr w:type="spellStart"/>
      <w:r w:rsidRPr="00AE1F51">
        <w:rPr>
          <w:rFonts w:eastAsia="Calibri"/>
          <w:szCs w:val="22"/>
          <w:lang w:val="en-US"/>
        </w:rPr>
        <w:t>Genepharm</w:t>
      </w:r>
      <w:proofErr w:type="spellEnd"/>
      <w:r w:rsidRPr="00AE1F51">
        <w:rPr>
          <w:rFonts w:eastAsia="Calibri"/>
          <w:szCs w:val="22"/>
          <w:lang w:val="en-US"/>
        </w:rPr>
        <w:t xml:space="preserve"> 10 mg</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Για τον πλήρη κατάλογο των εκδόχων, βλ. παράγραφο 6.1. </w:t>
      </w:r>
    </w:p>
    <w:p w:rsidR="00AE1F51" w:rsidRPr="00AE1F51" w:rsidRDefault="00AE1F51" w:rsidP="00AE1F51">
      <w:pPr>
        <w:tabs>
          <w:tab w:val="clear" w:pos="567"/>
        </w:tabs>
        <w:autoSpaceDE w:val="0"/>
        <w:autoSpaceDN w:val="0"/>
        <w:adjustRightInd w:val="0"/>
        <w:spacing w:after="240" w:line="240" w:lineRule="auto"/>
        <w:rPr>
          <w:rFonts w:eastAsia="Calibri"/>
          <w:b/>
          <w:bCs/>
          <w:szCs w:val="22"/>
        </w:rPr>
      </w:pP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b/>
          <w:bCs/>
          <w:szCs w:val="22"/>
        </w:rPr>
        <w:t>3. ΦΑΡΜΑΚ</w:t>
      </w:r>
      <w:r w:rsidRPr="00AE1F51">
        <w:rPr>
          <w:rFonts w:eastAsia="Calibri"/>
          <w:b/>
          <w:bCs/>
          <w:szCs w:val="22"/>
          <w:lang w:val="en-US"/>
        </w:rPr>
        <w:t>O</w:t>
      </w:r>
      <w:r w:rsidRPr="00AE1F51">
        <w:rPr>
          <w:rFonts w:eastAsia="Calibri"/>
          <w:b/>
          <w:bCs/>
          <w:szCs w:val="22"/>
        </w:rPr>
        <w:t xml:space="preserve">ΤΕΧΝΙΚΗ ΜΟΡΦΗ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Διασπειρόμενο στο στόμα δισκίο.</w:t>
      </w:r>
    </w:p>
    <w:p w:rsidR="00AE1F51" w:rsidRPr="00AE1F51" w:rsidRDefault="00AE1F51" w:rsidP="00AE1F51">
      <w:pPr>
        <w:tabs>
          <w:tab w:val="clear" w:pos="567"/>
        </w:tabs>
        <w:autoSpaceDE w:val="0"/>
        <w:autoSpaceDN w:val="0"/>
        <w:adjustRightInd w:val="0"/>
        <w:spacing w:line="240" w:lineRule="auto"/>
        <w:rPr>
          <w:rFonts w:eastAsia="Calibri"/>
          <w:color w:val="000000"/>
          <w:szCs w:val="22"/>
          <w:u w:val="single"/>
        </w:rPr>
      </w:pPr>
      <w:proofErr w:type="spellStart"/>
      <w:r w:rsidRPr="00AE1F51">
        <w:rPr>
          <w:rFonts w:eastAsia="Calibri"/>
          <w:color w:val="000000"/>
          <w:szCs w:val="22"/>
          <w:u w:val="single"/>
        </w:rPr>
        <w:t>Rizatriptan</w:t>
      </w:r>
      <w:proofErr w:type="spellEnd"/>
      <w:r w:rsidRPr="00AE1F51">
        <w:rPr>
          <w:rFonts w:eastAsia="Calibri"/>
          <w:color w:val="000000"/>
          <w:szCs w:val="22"/>
          <w:u w:val="single"/>
        </w:rPr>
        <w:t>/</w:t>
      </w:r>
      <w:proofErr w:type="spellStart"/>
      <w:r w:rsidRPr="00AE1F51">
        <w:rPr>
          <w:rFonts w:eastAsia="Calibri"/>
          <w:color w:val="000000"/>
          <w:szCs w:val="22"/>
          <w:u w:val="single"/>
        </w:rPr>
        <w:t>Genepharm</w:t>
      </w:r>
      <w:proofErr w:type="spellEnd"/>
      <w:r w:rsidRPr="00AE1F51">
        <w:rPr>
          <w:rFonts w:eastAsia="Calibri"/>
          <w:color w:val="000000"/>
          <w:szCs w:val="22"/>
          <w:u w:val="single"/>
        </w:rPr>
        <w:t xml:space="preserve"> 5 </w:t>
      </w:r>
      <w:proofErr w:type="spellStart"/>
      <w:r w:rsidRPr="00AE1F51">
        <w:rPr>
          <w:rFonts w:eastAsia="Calibri"/>
          <w:color w:val="000000"/>
          <w:szCs w:val="22"/>
          <w:u w:val="single"/>
        </w:rPr>
        <w:t>mg</w:t>
      </w:r>
      <w:proofErr w:type="spellEnd"/>
      <w:r w:rsidRPr="00AE1F51">
        <w:rPr>
          <w:rFonts w:eastAsia="Calibri"/>
          <w:color w:val="000000"/>
          <w:szCs w:val="22"/>
          <w:u w:val="single"/>
        </w:rPr>
        <w:t xml:space="preserve"> </w:t>
      </w:r>
      <w:r w:rsidRPr="00AE1F51">
        <w:rPr>
          <w:rFonts w:eastAsia="Calibri"/>
          <w:szCs w:val="22"/>
          <w:u w:val="single"/>
        </w:rPr>
        <w:t>διασπειρόμενα στο στόμα δισκία</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Λευκά ως υπόλευκα, στρογγυλά δισκία, με χαραγμένο τον αριθμό "5" στη μία πλευρά και απλά στην άλλη πλευρά.</w:t>
      </w:r>
    </w:p>
    <w:p w:rsidR="00AE1F51" w:rsidRPr="00AE1F51" w:rsidRDefault="00AE1F51" w:rsidP="00AE1F51">
      <w:pPr>
        <w:tabs>
          <w:tab w:val="clear" w:pos="567"/>
        </w:tabs>
        <w:autoSpaceDE w:val="0"/>
        <w:autoSpaceDN w:val="0"/>
        <w:adjustRightInd w:val="0"/>
        <w:spacing w:line="240" w:lineRule="auto"/>
        <w:rPr>
          <w:rFonts w:eastAsia="Calibri"/>
          <w:color w:val="000000"/>
          <w:szCs w:val="22"/>
          <w:u w:val="single"/>
        </w:rPr>
      </w:pPr>
      <w:proofErr w:type="spellStart"/>
      <w:r w:rsidRPr="00AE1F51">
        <w:rPr>
          <w:rFonts w:eastAsia="Calibri"/>
          <w:color w:val="000000"/>
          <w:szCs w:val="22"/>
          <w:u w:val="single"/>
        </w:rPr>
        <w:t>Rizatriptan</w:t>
      </w:r>
      <w:proofErr w:type="spellEnd"/>
      <w:r w:rsidRPr="00AE1F51">
        <w:rPr>
          <w:rFonts w:eastAsia="Calibri"/>
          <w:color w:val="000000"/>
          <w:szCs w:val="22"/>
          <w:u w:val="single"/>
        </w:rPr>
        <w:t>/</w:t>
      </w:r>
      <w:proofErr w:type="spellStart"/>
      <w:r w:rsidRPr="00AE1F51">
        <w:rPr>
          <w:rFonts w:eastAsia="Calibri"/>
          <w:color w:val="000000"/>
          <w:szCs w:val="22"/>
          <w:u w:val="single"/>
        </w:rPr>
        <w:t>Genepharm</w:t>
      </w:r>
      <w:proofErr w:type="spellEnd"/>
      <w:r w:rsidRPr="00AE1F51">
        <w:rPr>
          <w:rFonts w:eastAsia="Calibri"/>
          <w:color w:val="000000"/>
          <w:szCs w:val="22"/>
          <w:u w:val="single"/>
        </w:rPr>
        <w:t xml:space="preserve"> 10 </w:t>
      </w:r>
      <w:proofErr w:type="spellStart"/>
      <w:r w:rsidRPr="00AE1F51">
        <w:rPr>
          <w:rFonts w:eastAsia="Calibri"/>
          <w:color w:val="000000"/>
          <w:szCs w:val="22"/>
          <w:u w:val="single"/>
        </w:rPr>
        <w:t>mg</w:t>
      </w:r>
      <w:proofErr w:type="spellEnd"/>
      <w:r w:rsidRPr="00AE1F51">
        <w:rPr>
          <w:rFonts w:eastAsia="Calibri"/>
          <w:color w:val="000000"/>
          <w:szCs w:val="22"/>
          <w:u w:val="single"/>
        </w:rPr>
        <w:t xml:space="preserve"> </w:t>
      </w:r>
      <w:r w:rsidRPr="00AE1F51">
        <w:rPr>
          <w:rFonts w:eastAsia="Calibri"/>
          <w:szCs w:val="22"/>
          <w:u w:val="single"/>
        </w:rPr>
        <w:t>διασπειρόμενα στο στόμα δισκία</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Λευκά ως υπόλευκα, στρογγυλά δισκία, με χαραγμένο τον αριθμό "10" στη μία πλευρά και απλά στην άλλη πλευρά.</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b/>
          <w:bCs/>
          <w:szCs w:val="22"/>
        </w:rPr>
        <w:t xml:space="preserve">4. ΚΛΙΝΙΚΕΣ ΠΛΗΡΟΦΟΡΙΕΣ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b/>
          <w:bCs/>
          <w:szCs w:val="22"/>
        </w:rPr>
        <w:t xml:space="preserve">4.1 Θεραπευτικές ενδείξεις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Για την άμεση αντιμετώπιση της κεφαλαλγίας των κρίσεων ημικρανίας με ή χωρίς αύρα σε ενήλικες.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b/>
          <w:bCs/>
          <w:szCs w:val="22"/>
        </w:rPr>
        <w:t xml:space="preserve">4.2 Δοσολογία και τρόπος χορήγησης </w:t>
      </w:r>
    </w:p>
    <w:p w:rsidR="00AE1F51" w:rsidRPr="00AE1F51" w:rsidRDefault="00AE1F51" w:rsidP="00AE1F51">
      <w:pPr>
        <w:tabs>
          <w:tab w:val="clear" w:pos="567"/>
        </w:tabs>
        <w:autoSpaceDE w:val="0"/>
        <w:autoSpaceDN w:val="0"/>
        <w:adjustRightInd w:val="0"/>
        <w:spacing w:before="240" w:after="240" w:line="240" w:lineRule="auto"/>
        <w:rPr>
          <w:rFonts w:eastAsia="Calibri"/>
          <w:szCs w:val="22"/>
          <w:u w:val="single"/>
        </w:rPr>
      </w:pPr>
      <w:r w:rsidRPr="00AE1F51">
        <w:rPr>
          <w:rFonts w:eastAsia="Calibri"/>
          <w:szCs w:val="22"/>
          <w:u w:val="single"/>
        </w:rPr>
        <w:t>Δοσολογία</w:t>
      </w:r>
    </w:p>
    <w:p w:rsidR="00AE1F51" w:rsidRPr="00AE1F51" w:rsidRDefault="00AE1F51" w:rsidP="00AE1F51">
      <w:pPr>
        <w:tabs>
          <w:tab w:val="clear" w:pos="567"/>
        </w:tabs>
        <w:autoSpaceDE w:val="0"/>
        <w:autoSpaceDN w:val="0"/>
        <w:adjustRightInd w:val="0"/>
        <w:spacing w:line="240" w:lineRule="auto"/>
        <w:rPr>
          <w:rFonts w:eastAsia="Calibri"/>
          <w:szCs w:val="22"/>
          <w:u w:val="single"/>
        </w:rPr>
      </w:pPr>
      <w:r w:rsidRPr="00AE1F51">
        <w:rPr>
          <w:rFonts w:eastAsia="Calibri"/>
          <w:szCs w:val="22"/>
          <w:u w:val="single"/>
        </w:rPr>
        <w:t xml:space="preserve">Ενήλικες ηλικίας 18 ετών και άνω </w:t>
      </w:r>
    </w:p>
    <w:p w:rsidR="00AE1F51" w:rsidRPr="00AE1F51" w:rsidRDefault="00AE1F51" w:rsidP="00AE1F51">
      <w:pPr>
        <w:tabs>
          <w:tab w:val="clear" w:pos="567"/>
        </w:tabs>
        <w:autoSpaceDE w:val="0"/>
        <w:autoSpaceDN w:val="0"/>
        <w:adjustRightInd w:val="0"/>
        <w:spacing w:line="240" w:lineRule="auto"/>
        <w:rPr>
          <w:rFonts w:eastAsia="Calibri"/>
          <w:i/>
          <w:szCs w:val="22"/>
        </w:rPr>
      </w:pP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Η συνιστώμενη δοσολογία είναι 10 </w:t>
      </w:r>
      <w:r w:rsidRPr="00AE1F51">
        <w:rPr>
          <w:rFonts w:eastAsia="Calibri"/>
          <w:szCs w:val="22"/>
          <w:lang w:val="en-US"/>
        </w:rPr>
        <w:t>mg</w:t>
      </w:r>
      <w:r w:rsidRPr="00AE1F51">
        <w:rPr>
          <w:rFonts w:eastAsia="Calibri"/>
          <w:szCs w:val="22"/>
        </w:rPr>
        <w:t xml:space="preserve">.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Οι δόσεις πρέπει να απέχουν μεταξύ τους τουλάχιστον 2 ώρες. Δεν πρέπει να λαμβάνονται περισσότερες από 2 δόσεις σε διάστημα 24 ωρών.</w:t>
      </w:r>
    </w:p>
    <w:p w:rsidR="00AE1F51" w:rsidRPr="00AE1F51" w:rsidRDefault="00AE1F51" w:rsidP="00AE1F51">
      <w:pPr>
        <w:numPr>
          <w:ilvl w:val="0"/>
          <w:numId w:val="4"/>
        </w:numPr>
        <w:tabs>
          <w:tab w:val="clear" w:pos="567"/>
        </w:tabs>
        <w:autoSpaceDE w:val="0"/>
        <w:autoSpaceDN w:val="0"/>
        <w:adjustRightInd w:val="0"/>
        <w:spacing w:after="200" w:line="240" w:lineRule="auto"/>
        <w:rPr>
          <w:rFonts w:eastAsia="Calibri"/>
          <w:szCs w:val="22"/>
        </w:rPr>
      </w:pPr>
      <w:r w:rsidRPr="00AE1F51">
        <w:rPr>
          <w:rFonts w:eastAsia="Calibri"/>
          <w:i/>
          <w:iCs/>
          <w:szCs w:val="22"/>
        </w:rPr>
        <w:lastRenderedPageBreak/>
        <w:t xml:space="preserve">για κεφαλαλγία που υποτροπιάζει εντός 24 ωρών: </w:t>
      </w:r>
      <w:r w:rsidRPr="00AE1F51">
        <w:rPr>
          <w:rFonts w:eastAsia="Calibri"/>
          <w:szCs w:val="22"/>
        </w:rPr>
        <w:t xml:space="preserve">Εάν η κεφαλαλγία επανέλθει μετά την ανακούφιση από την αρχική κρίση, μπορεί να ληφθεί μια επιπλέον δόση. Τα παραπάνω όρια για τη δοσολογία πρέπει να ακολουθούνται. </w:t>
      </w:r>
    </w:p>
    <w:p w:rsidR="00AE1F51" w:rsidRPr="00AE1F51" w:rsidRDefault="00AE1F51" w:rsidP="00AE1F51">
      <w:pPr>
        <w:numPr>
          <w:ilvl w:val="0"/>
          <w:numId w:val="4"/>
        </w:numPr>
        <w:tabs>
          <w:tab w:val="clear" w:pos="567"/>
        </w:tabs>
        <w:autoSpaceDE w:val="0"/>
        <w:autoSpaceDN w:val="0"/>
        <w:adjustRightInd w:val="0"/>
        <w:spacing w:after="240" w:line="240" w:lineRule="auto"/>
        <w:rPr>
          <w:rFonts w:eastAsia="Calibri"/>
          <w:szCs w:val="22"/>
        </w:rPr>
      </w:pPr>
      <w:r w:rsidRPr="00AE1F51">
        <w:rPr>
          <w:rFonts w:eastAsia="Calibri"/>
          <w:i/>
          <w:iCs/>
          <w:szCs w:val="22"/>
        </w:rPr>
        <w:t>μετά από μη ανταπόκριση</w:t>
      </w:r>
      <w:r w:rsidRPr="00AE1F51">
        <w:rPr>
          <w:rFonts w:eastAsia="Calibri"/>
          <w:szCs w:val="22"/>
        </w:rPr>
        <w:t xml:space="preserve">: Η αποτελεσματικότητα μίας δεύτερης δόσης για τη θεραπεία της ίδιας κρίσης, όταν η αρχική δόση είναι αναποτελεσματική, δεν έχει μελετηθεί σε ελεγχόμενες δοκιμές. Γι’ αυτό, αν κάποιος ασθενής δεν ανταποκριθεί στην πρώτη δόση, δεν πρέπει να λαμβάνει δεύτερη δόση για την ίδια κρίση.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Κλινικές μελέτες έχουν δείξει ότι ασθενείς που δεν ανταποκρίνονται στην θεραπεία μιας κρίσεως δεν αποκλείεται να ανταποκριθούν στην αγωγή για επόμενες κρίσεις.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Κάποιοι ασθενείς πρέπει να λαμβάνουν τη χαμηλότερη (5 </w:t>
      </w:r>
      <w:r w:rsidRPr="00AE1F51">
        <w:rPr>
          <w:rFonts w:eastAsia="Calibri"/>
          <w:szCs w:val="22"/>
          <w:lang w:val="en-US"/>
        </w:rPr>
        <w:t>mg</w:t>
      </w:r>
      <w:r w:rsidRPr="00AE1F51">
        <w:rPr>
          <w:rFonts w:eastAsia="Calibri"/>
          <w:szCs w:val="22"/>
        </w:rPr>
        <w:t xml:space="preserve">) δόση </w:t>
      </w:r>
      <w:proofErr w:type="spellStart"/>
      <w:r w:rsidRPr="00AE1F51">
        <w:rPr>
          <w:rFonts w:eastAsia="Calibri"/>
          <w:szCs w:val="22"/>
          <w:lang w:val="en-US"/>
        </w:rPr>
        <w:t>Rizatriptan</w:t>
      </w:r>
      <w:proofErr w:type="spellEnd"/>
      <w:r w:rsidRPr="00AE1F51">
        <w:rPr>
          <w:rFonts w:eastAsia="Calibri"/>
          <w:szCs w:val="22"/>
        </w:rPr>
        <w:t>/</w:t>
      </w:r>
      <w:proofErr w:type="spellStart"/>
      <w:r w:rsidRPr="00AE1F51">
        <w:rPr>
          <w:rFonts w:eastAsia="Calibri"/>
          <w:szCs w:val="22"/>
          <w:lang w:val="en-US"/>
        </w:rPr>
        <w:t>Genepharm</w:t>
      </w:r>
      <w:proofErr w:type="spellEnd"/>
      <w:r w:rsidRPr="00AE1F51">
        <w:rPr>
          <w:rFonts w:eastAsia="Calibri"/>
          <w:szCs w:val="22"/>
        </w:rPr>
        <w:t xml:space="preserve"> και κυρίως οι ακόλουθες ομάδες ασθενών: </w:t>
      </w:r>
    </w:p>
    <w:p w:rsidR="00AE1F51" w:rsidRPr="00AE1F51" w:rsidRDefault="00AE1F51" w:rsidP="00AE1F51">
      <w:pPr>
        <w:numPr>
          <w:ilvl w:val="0"/>
          <w:numId w:val="4"/>
        </w:numPr>
        <w:tabs>
          <w:tab w:val="clear" w:pos="567"/>
        </w:tabs>
        <w:autoSpaceDE w:val="0"/>
        <w:autoSpaceDN w:val="0"/>
        <w:adjustRightInd w:val="0"/>
        <w:spacing w:after="200" w:line="240" w:lineRule="auto"/>
        <w:rPr>
          <w:rFonts w:eastAsia="Calibri"/>
          <w:szCs w:val="22"/>
        </w:rPr>
      </w:pPr>
      <w:r w:rsidRPr="00AE1F51">
        <w:rPr>
          <w:rFonts w:eastAsia="Calibri"/>
          <w:szCs w:val="22"/>
        </w:rPr>
        <w:t xml:space="preserve">ασθενείς σε θεραπεία με </w:t>
      </w:r>
      <w:proofErr w:type="spellStart"/>
      <w:r w:rsidRPr="00AE1F51">
        <w:rPr>
          <w:rFonts w:eastAsia="Calibri"/>
          <w:szCs w:val="22"/>
        </w:rPr>
        <w:t>προπρανολόλη</w:t>
      </w:r>
      <w:proofErr w:type="spellEnd"/>
      <w:r w:rsidRPr="00AE1F51">
        <w:rPr>
          <w:rFonts w:eastAsia="Calibri"/>
          <w:szCs w:val="22"/>
        </w:rPr>
        <w:t xml:space="preserve">. Η χορήγηση της </w:t>
      </w:r>
      <w:proofErr w:type="spellStart"/>
      <w:r w:rsidRPr="00AE1F51">
        <w:rPr>
          <w:rFonts w:eastAsia="Calibri"/>
          <w:szCs w:val="22"/>
        </w:rPr>
        <w:t>ριζατριπτάνης</w:t>
      </w:r>
      <w:proofErr w:type="spellEnd"/>
      <w:r w:rsidRPr="00AE1F51">
        <w:rPr>
          <w:rFonts w:eastAsia="Calibri"/>
          <w:szCs w:val="22"/>
        </w:rPr>
        <w:t xml:space="preserve"> πρέπει να απέχει τουλάχιστον 2 ώρες από τη χορήγηση της </w:t>
      </w:r>
      <w:proofErr w:type="spellStart"/>
      <w:r w:rsidRPr="00AE1F51">
        <w:rPr>
          <w:rFonts w:eastAsia="Calibri"/>
          <w:szCs w:val="22"/>
        </w:rPr>
        <w:t>προπρανολόλης</w:t>
      </w:r>
      <w:proofErr w:type="spellEnd"/>
      <w:r w:rsidRPr="00AE1F51">
        <w:rPr>
          <w:rFonts w:eastAsia="Calibri"/>
          <w:szCs w:val="22"/>
        </w:rPr>
        <w:t xml:space="preserve"> (βλ. παράγραφο 4.5). </w:t>
      </w:r>
    </w:p>
    <w:p w:rsidR="00AE1F51" w:rsidRPr="00AE1F51" w:rsidRDefault="00AE1F51" w:rsidP="00AE1F51">
      <w:pPr>
        <w:numPr>
          <w:ilvl w:val="0"/>
          <w:numId w:val="4"/>
        </w:numPr>
        <w:tabs>
          <w:tab w:val="clear" w:pos="567"/>
        </w:tabs>
        <w:autoSpaceDE w:val="0"/>
        <w:autoSpaceDN w:val="0"/>
        <w:adjustRightInd w:val="0"/>
        <w:spacing w:after="200" w:line="240" w:lineRule="auto"/>
        <w:rPr>
          <w:rFonts w:eastAsia="Calibri"/>
          <w:szCs w:val="22"/>
        </w:rPr>
      </w:pPr>
      <w:r w:rsidRPr="00AE1F51">
        <w:rPr>
          <w:rFonts w:eastAsia="Calibri"/>
          <w:szCs w:val="22"/>
        </w:rPr>
        <w:t xml:space="preserve">ασθενείς με ήπια ή μέτρια νεφρική ανεπάρκεια. </w:t>
      </w:r>
    </w:p>
    <w:p w:rsidR="00AE1F51" w:rsidRPr="00AE1F51" w:rsidRDefault="00AE1F51" w:rsidP="00AE1F51">
      <w:pPr>
        <w:numPr>
          <w:ilvl w:val="0"/>
          <w:numId w:val="4"/>
        </w:num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ασθενείς με ήπια έως μέτρια ηπατική ανεπάρκεια. </w:t>
      </w:r>
    </w:p>
    <w:p w:rsidR="00AE1F51" w:rsidRPr="00AE1F51" w:rsidRDefault="00AE1F51" w:rsidP="00AE1F51">
      <w:pPr>
        <w:tabs>
          <w:tab w:val="clear" w:pos="567"/>
        </w:tabs>
        <w:autoSpaceDE w:val="0"/>
        <w:autoSpaceDN w:val="0"/>
        <w:adjustRightInd w:val="0"/>
        <w:spacing w:line="240" w:lineRule="auto"/>
        <w:rPr>
          <w:rFonts w:eastAsia="Calibri"/>
          <w:szCs w:val="22"/>
          <w:u w:val="single"/>
        </w:rPr>
      </w:pPr>
      <w:r w:rsidRPr="00AE1F51">
        <w:rPr>
          <w:rFonts w:eastAsia="Calibri"/>
          <w:szCs w:val="22"/>
          <w:u w:val="single"/>
        </w:rPr>
        <w:t>Παιδιατρικός πληθυσμός</w:t>
      </w:r>
    </w:p>
    <w:p w:rsidR="00AE1F51" w:rsidRPr="00AE1F51" w:rsidRDefault="00AE1F51" w:rsidP="00AE1F51">
      <w:pPr>
        <w:tabs>
          <w:tab w:val="clear" w:pos="567"/>
        </w:tabs>
        <w:autoSpaceDE w:val="0"/>
        <w:autoSpaceDN w:val="0"/>
        <w:adjustRightInd w:val="0"/>
        <w:spacing w:line="240" w:lineRule="auto"/>
        <w:rPr>
          <w:rFonts w:eastAsia="Calibri"/>
          <w:szCs w:val="22"/>
          <w:u w:val="single"/>
        </w:rPr>
      </w:pP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i/>
          <w:iCs/>
          <w:szCs w:val="22"/>
        </w:rPr>
        <w:t xml:space="preserve">Παιδιά και Έφηβοι (ηλικίας κάτω των 18 ετών)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Η ασφάλεια και η αποτελεσματικότητα της </w:t>
      </w:r>
      <w:proofErr w:type="spellStart"/>
      <w:r w:rsidRPr="00AE1F51">
        <w:rPr>
          <w:rFonts w:eastAsia="Calibri"/>
          <w:szCs w:val="22"/>
        </w:rPr>
        <w:t>ριζατριπτάνης</w:t>
      </w:r>
      <w:proofErr w:type="spellEnd"/>
      <w:r w:rsidRPr="00AE1F51">
        <w:rPr>
          <w:rFonts w:eastAsia="Calibri"/>
          <w:szCs w:val="22"/>
        </w:rPr>
        <w:t xml:space="preserve"> σε παιδιά και εφήβους ηλικίας κάτω των 18 ετών δεν έχει ακόμη αποδειχθεί.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Τα τρέχοντα διαθέσιμα δεδομένα περιγράφονται στις παραγράφους 5.1 και 5.2, αλλά δεν μπορεί να γίνει καμία σύσταση για τη δοσολογία. </w:t>
      </w:r>
    </w:p>
    <w:p w:rsidR="00AE1F51" w:rsidRPr="00AE1F51" w:rsidRDefault="00AE1F51" w:rsidP="00AE1F51">
      <w:pPr>
        <w:tabs>
          <w:tab w:val="clear" w:pos="567"/>
        </w:tabs>
        <w:autoSpaceDE w:val="0"/>
        <w:autoSpaceDN w:val="0"/>
        <w:adjustRightInd w:val="0"/>
        <w:spacing w:line="240" w:lineRule="auto"/>
        <w:rPr>
          <w:rFonts w:eastAsia="Calibri"/>
          <w:szCs w:val="22"/>
          <w:u w:val="single"/>
        </w:rPr>
      </w:pPr>
      <w:r w:rsidRPr="00AE1F51">
        <w:rPr>
          <w:rFonts w:eastAsia="Calibri"/>
          <w:szCs w:val="22"/>
          <w:u w:val="single"/>
        </w:rPr>
        <w:t xml:space="preserve">Ασθενείς άνω των 65 ετών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Η ασφάλεια και η αποτελεσματικότητα της </w:t>
      </w:r>
      <w:proofErr w:type="spellStart"/>
      <w:r w:rsidRPr="00AE1F51">
        <w:rPr>
          <w:rFonts w:eastAsia="Calibri"/>
          <w:szCs w:val="22"/>
        </w:rPr>
        <w:t>ριζατριπτάνης</w:t>
      </w:r>
      <w:proofErr w:type="spellEnd"/>
      <w:r w:rsidRPr="00AE1F51">
        <w:rPr>
          <w:rFonts w:eastAsia="Calibri"/>
          <w:szCs w:val="22"/>
        </w:rPr>
        <w:t xml:space="preserve"> σε ασθενείς μεγαλύτερους των 65 ετών δεν έχει αξιολογηθεί συστηματικά. </w:t>
      </w:r>
    </w:p>
    <w:p w:rsidR="00AE1F51" w:rsidRPr="00AE1F51" w:rsidRDefault="00AE1F51" w:rsidP="00AE1F51">
      <w:pPr>
        <w:tabs>
          <w:tab w:val="clear" w:pos="567"/>
        </w:tabs>
        <w:autoSpaceDE w:val="0"/>
        <w:autoSpaceDN w:val="0"/>
        <w:adjustRightInd w:val="0"/>
        <w:spacing w:after="240" w:line="240" w:lineRule="auto"/>
        <w:rPr>
          <w:rFonts w:eastAsia="Calibri"/>
          <w:szCs w:val="22"/>
        </w:rPr>
      </w:pPr>
    </w:p>
    <w:p w:rsidR="00AE1F51" w:rsidRPr="00AE1F51" w:rsidRDefault="00AE1F51" w:rsidP="00AE1F51">
      <w:pPr>
        <w:tabs>
          <w:tab w:val="clear" w:pos="567"/>
        </w:tabs>
        <w:autoSpaceDE w:val="0"/>
        <w:autoSpaceDN w:val="0"/>
        <w:adjustRightInd w:val="0"/>
        <w:spacing w:line="240" w:lineRule="auto"/>
        <w:rPr>
          <w:rFonts w:eastAsia="Calibri"/>
          <w:szCs w:val="22"/>
          <w:u w:val="single"/>
        </w:rPr>
      </w:pPr>
      <w:r w:rsidRPr="00AE1F51">
        <w:rPr>
          <w:rFonts w:eastAsia="Calibri"/>
          <w:szCs w:val="22"/>
          <w:u w:val="single"/>
        </w:rPr>
        <w:t>Τρόπος χορήγησης</w:t>
      </w:r>
    </w:p>
    <w:p w:rsidR="00AE1F51" w:rsidRPr="00AE1F51" w:rsidRDefault="00AE1F51" w:rsidP="00AE1F51">
      <w:pPr>
        <w:tabs>
          <w:tab w:val="clear" w:pos="567"/>
        </w:tabs>
        <w:autoSpaceDE w:val="0"/>
        <w:autoSpaceDN w:val="0"/>
        <w:adjustRightInd w:val="0"/>
        <w:spacing w:line="240" w:lineRule="auto"/>
        <w:rPr>
          <w:rFonts w:eastAsia="Calibri"/>
          <w:szCs w:val="22"/>
          <w:u w:val="single"/>
        </w:rPr>
      </w:pP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Τα δισκία </w:t>
      </w:r>
      <w:proofErr w:type="spellStart"/>
      <w:r w:rsidRPr="00AE1F51">
        <w:rPr>
          <w:rFonts w:eastAsia="Calibri"/>
          <w:szCs w:val="22"/>
        </w:rPr>
        <w:t>Rizatriptan</w:t>
      </w:r>
      <w:proofErr w:type="spellEnd"/>
      <w:r w:rsidRPr="00AE1F51">
        <w:rPr>
          <w:rFonts w:eastAsia="Calibri"/>
          <w:szCs w:val="22"/>
        </w:rPr>
        <w:t>/</w:t>
      </w:r>
      <w:proofErr w:type="spellStart"/>
      <w:r w:rsidRPr="00AE1F51">
        <w:rPr>
          <w:rFonts w:eastAsia="Calibri"/>
          <w:szCs w:val="22"/>
        </w:rPr>
        <w:t>Genepharm</w:t>
      </w:r>
      <w:proofErr w:type="spellEnd"/>
      <w:r w:rsidRPr="00AE1F51">
        <w:rPr>
          <w:rFonts w:eastAsia="Calibri"/>
          <w:szCs w:val="22"/>
        </w:rPr>
        <w:t xml:space="preserve"> δεν χρειάζεται να καταπίνονται με κάποιο υγρό. </w:t>
      </w:r>
    </w:p>
    <w:p w:rsidR="00AE1F51" w:rsidRPr="00AE1F51" w:rsidRDefault="00AE1F51" w:rsidP="00AE1F51">
      <w:pPr>
        <w:tabs>
          <w:tab w:val="clear" w:pos="567"/>
        </w:tabs>
        <w:autoSpaceDE w:val="0"/>
        <w:autoSpaceDN w:val="0"/>
        <w:adjustRightInd w:val="0"/>
        <w:spacing w:line="240" w:lineRule="auto"/>
        <w:rPr>
          <w:rFonts w:eastAsia="Calibri"/>
          <w:bCs/>
          <w:color w:val="000000"/>
          <w:szCs w:val="22"/>
        </w:rPr>
      </w:pPr>
      <w:r w:rsidRPr="00AE1F51">
        <w:rPr>
          <w:rFonts w:eastAsia="Calibri"/>
          <w:szCs w:val="22"/>
        </w:rPr>
        <w:t xml:space="preserve">Τα δισκία </w:t>
      </w:r>
      <w:proofErr w:type="spellStart"/>
      <w:r w:rsidRPr="00AE1F51">
        <w:rPr>
          <w:rFonts w:eastAsia="Calibri"/>
          <w:szCs w:val="22"/>
          <w:lang w:val="en-US"/>
        </w:rPr>
        <w:t>Rizatriptan</w:t>
      </w:r>
      <w:proofErr w:type="spellEnd"/>
      <w:r w:rsidRPr="00AE1F51">
        <w:rPr>
          <w:rFonts w:eastAsia="Calibri"/>
          <w:szCs w:val="22"/>
        </w:rPr>
        <w:t>/</w:t>
      </w:r>
      <w:proofErr w:type="spellStart"/>
      <w:r w:rsidRPr="00AE1F51">
        <w:rPr>
          <w:rFonts w:eastAsia="Calibri"/>
          <w:szCs w:val="22"/>
          <w:lang w:val="en-US"/>
        </w:rPr>
        <w:t>Genepharm</w:t>
      </w:r>
      <w:proofErr w:type="spellEnd"/>
      <w:r w:rsidRPr="00AE1F51">
        <w:rPr>
          <w:rFonts w:eastAsia="Calibri"/>
          <w:szCs w:val="22"/>
        </w:rPr>
        <w:t xml:space="preserve"> είναι συσκευασμένα σε κυψέλες μέσα σε έναν θύλακα από αλουμίνιο. </w:t>
      </w:r>
      <w:r w:rsidRPr="00AE1F51">
        <w:rPr>
          <w:rFonts w:eastAsia="Calibri"/>
          <w:bCs/>
          <w:color w:val="000000"/>
          <w:szCs w:val="22"/>
        </w:rPr>
        <w:t xml:space="preserve">Τα δισκία </w:t>
      </w:r>
      <w:proofErr w:type="spellStart"/>
      <w:r w:rsidRPr="00AE1F51">
        <w:rPr>
          <w:rFonts w:eastAsia="Calibri"/>
          <w:bCs/>
          <w:color w:val="000000"/>
          <w:szCs w:val="22"/>
          <w:lang w:val="en-US"/>
        </w:rPr>
        <w:t>Rizatriptan</w:t>
      </w:r>
      <w:proofErr w:type="spellEnd"/>
      <w:r w:rsidRPr="00AE1F51">
        <w:rPr>
          <w:rFonts w:eastAsia="Calibri"/>
          <w:bCs/>
          <w:color w:val="000000"/>
          <w:szCs w:val="22"/>
        </w:rPr>
        <w:t>/</w:t>
      </w:r>
      <w:proofErr w:type="spellStart"/>
      <w:r w:rsidRPr="00AE1F51">
        <w:rPr>
          <w:rFonts w:eastAsia="Calibri"/>
          <w:bCs/>
          <w:color w:val="000000"/>
          <w:szCs w:val="22"/>
          <w:lang w:val="en-US"/>
        </w:rPr>
        <w:t>Genepharm</w:t>
      </w:r>
      <w:proofErr w:type="spellEnd"/>
      <w:r w:rsidRPr="00AE1F51">
        <w:rPr>
          <w:rFonts w:eastAsia="Calibri"/>
          <w:bCs/>
          <w:color w:val="000000"/>
          <w:szCs w:val="22"/>
        </w:rPr>
        <w:t xml:space="preserve"> είναι εύθραυστα, γι' αυτό θα πρέπει να χρησιμοποιούνται προσεκτικά. </w:t>
      </w:r>
      <w:r w:rsidRPr="00AE1F51">
        <w:rPr>
          <w:rFonts w:eastAsia="Calibri"/>
          <w:szCs w:val="22"/>
        </w:rPr>
        <w:t>Πρέπει να δοθούν οδηγίες στους ασθενείς να μην απομακρύνουν την κυψέλη από τον θύλακα αλουμινίου, παρά μόνο κατά τη στιγμή της λήψης της δόσης. Τότε η συσκευασία της κυψέλης πρέπει να ανοιχθεί με στεγνά χέρια και να τοποθετηθεί στο στόμα, όπου</w:t>
      </w:r>
      <w:r w:rsidRPr="00AE1F51">
        <w:rPr>
          <w:rFonts w:eastAsia="Calibri"/>
          <w:bCs/>
          <w:color w:val="000000"/>
          <w:szCs w:val="22"/>
        </w:rPr>
        <w:t xml:space="preserve"> θα διαλυθεί άμεσα, έτσι ώστε να είναι εύκολη η κατάποσή του. </w:t>
      </w:r>
    </w:p>
    <w:p w:rsidR="00AE1F51" w:rsidRPr="00AE1F51" w:rsidRDefault="00AE1F51" w:rsidP="00AE1F51">
      <w:pPr>
        <w:tabs>
          <w:tab w:val="clear" w:pos="567"/>
        </w:tabs>
        <w:autoSpaceDE w:val="0"/>
        <w:autoSpaceDN w:val="0"/>
        <w:adjustRightInd w:val="0"/>
        <w:spacing w:before="240" w:after="240" w:line="240" w:lineRule="auto"/>
        <w:rPr>
          <w:rFonts w:eastAsia="Calibri"/>
          <w:szCs w:val="22"/>
        </w:rPr>
      </w:pPr>
      <w:r w:rsidRPr="00AE1F51">
        <w:rPr>
          <w:rFonts w:eastAsia="Calibri"/>
          <w:szCs w:val="22"/>
        </w:rPr>
        <w:t xml:space="preserve">Το δισκίο </w:t>
      </w:r>
      <w:proofErr w:type="spellStart"/>
      <w:r w:rsidRPr="00AE1F51">
        <w:rPr>
          <w:rFonts w:eastAsia="Calibri"/>
          <w:szCs w:val="22"/>
          <w:lang w:val="en-US"/>
        </w:rPr>
        <w:t>Rizatriptan</w:t>
      </w:r>
      <w:proofErr w:type="spellEnd"/>
      <w:r w:rsidRPr="00AE1F51">
        <w:rPr>
          <w:rFonts w:eastAsia="Calibri"/>
          <w:szCs w:val="22"/>
        </w:rPr>
        <w:t>/</w:t>
      </w:r>
      <w:proofErr w:type="spellStart"/>
      <w:r w:rsidRPr="00AE1F51">
        <w:rPr>
          <w:rFonts w:eastAsia="Calibri"/>
          <w:szCs w:val="22"/>
          <w:lang w:val="en-US"/>
        </w:rPr>
        <w:t>Genepharm</w:t>
      </w:r>
      <w:proofErr w:type="spellEnd"/>
      <w:r w:rsidRPr="00AE1F51">
        <w:rPr>
          <w:rFonts w:eastAsia="Calibri"/>
          <w:szCs w:val="22"/>
        </w:rPr>
        <w:t xml:space="preserve"> μπορεί να χρησιμοποιηθεί σε περιπτώσεις στις οποίες δεν είναι διαθέσιμο κάποιο υγρό ή για να αποφευχθεί η ναυτία και ο έμετος που μπορεί να συνοδεύουν την πρόσληψη των δισκίων με υγρά.</w:t>
      </w:r>
    </w:p>
    <w:p w:rsidR="00AE1F51" w:rsidRPr="00AE1F51" w:rsidRDefault="00AE1F51" w:rsidP="00AE1F51">
      <w:pPr>
        <w:tabs>
          <w:tab w:val="clear" w:pos="567"/>
        </w:tabs>
        <w:autoSpaceDE w:val="0"/>
        <w:autoSpaceDN w:val="0"/>
        <w:adjustRightInd w:val="0"/>
        <w:spacing w:after="240" w:line="240" w:lineRule="auto"/>
        <w:rPr>
          <w:rFonts w:eastAsia="Calibri"/>
          <w:szCs w:val="22"/>
        </w:rPr>
      </w:pP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b/>
          <w:bCs/>
          <w:szCs w:val="22"/>
        </w:rPr>
        <w:lastRenderedPageBreak/>
        <w:t xml:space="preserve">4.3 Αντενδείξεις </w:t>
      </w:r>
    </w:p>
    <w:p w:rsidR="00AE1F51" w:rsidRPr="00AE1F51" w:rsidRDefault="00AE1F51" w:rsidP="00AE1F51">
      <w:pPr>
        <w:numPr>
          <w:ilvl w:val="0"/>
          <w:numId w:val="6"/>
        </w:num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Υπερευαισθησία στη </w:t>
      </w:r>
      <w:proofErr w:type="spellStart"/>
      <w:r w:rsidRPr="00AE1F51">
        <w:rPr>
          <w:rFonts w:eastAsia="Calibri"/>
          <w:szCs w:val="22"/>
        </w:rPr>
        <w:t>ριζατριπτάνη</w:t>
      </w:r>
      <w:proofErr w:type="spellEnd"/>
      <w:r w:rsidRPr="00AE1F51">
        <w:rPr>
          <w:rFonts w:eastAsia="Calibri"/>
          <w:szCs w:val="22"/>
        </w:rPr>
        <w:t xml:space="preserve"> ή σε κάποιο από τα έκδοχα που αναφέρονται στην παράγραφο 6.1.</w:t>
      </w:r>
    </w:p>
    <w:p w:rsidR="00AE1F51" w:rsidRPr="00AE1F51" w:rsidRDefault="00AE1F51" w:rsidP="00AE1F51">
      <w:pPr>
        <w:numPr>
          <w:ilvl w:val="0"/>
          <w:numId w:val="6"/>
        </w:numPr>
        <w:tabs>
          <w:tab w:val="clear" w:pos="567"/>
        </w:tabs>
        <w:autoSpaceDE w:val="0"/>
        <w:autoSpaceDN w:val="0"/>
        <w:adjustRightInd w:val="0"/>
        <w:spacing w:after="240" w:line="240" w:lineRule="auto"/>
        <w:rPr>
          <w:rFonts w:eastAsia="Calibri"/>
          <w:szCs w:val="22"/>
        </w:rPr>
      </w:pPr>
      <w:proofErr w:type="spellStart"/>
      <w:r w:rsidRPr="00AE1F51">
        <w:rPr>
          <w:rFonts w:eastAsia="Calibri"/>
          <w:szCs w:val="22"/>
        </w:rPr>
        <w:t>Συγχορήγηση</w:t>
      </w:r>
      <w:proofErr w:type="spellEnd"/>
      <w:r w:rsidRPr="00AE1F51">
        <w:rPr>
          <w:rFonts w:eastAsia="Calibri"/>
          <w:szCs w:val="22"/>
        </w:rPr>
        <w:t xml:space="preserve"> με αναστολείς της </w:t>
      </w:r>
      <w:proofErr w:type="spellStart"/>
      <w:r w:rsidRPr="00AE1F51">
        <w:rPr>
          <w:rFonts w:eastAsia="Calibri"/>
          <w:szCs w:val="22"/>
        </w:rPr>
        <w:t>μονοαμινο</w:t>
      </w:r>
      <w:proofErr w:type="spellEnd"/>
      <w:r w:rsidRPr="00AE1F51">
        <w:rPr>
          <w:rFonts w:eastAsia="Calibri"/>
          <w:szCs w:val="22"/>
        </w:rPr>
        <w:t>-</w:t>
      </w:r>
      <w:proofErr w:type="spellStart"/>
      <w:r w:rsidRPr="00AE1F51">
        <w:rPr>
          <w:rFonts w:eastAsia="Calibri"/>
          <w:szCs w:val="22"/>
        </w:rPr>
        <w:t>οξειδάσης</w:t>
      </w:r>
      <w:proofErr w:type="spellEnd"/>
      <w:r w:rsidRPr="00AE1F51">
        <w:rPr>
          <w:rFonts w:eastAsia="Calibri"/>
          <w:szCs w:val="22"/>
        </w:rPr>
        <w:t xml:space="preserve"> (ΜΑΟ) ή χορήγηση εντός 2 εβδομάδων από τη διακοπή θεραπείας με αναστολέα ΜΑΟ (βλ. παράγραφο 4.5). </w:t>
      </w:r>
    </w:p>
    <w:p w:rsidR="00AE1F51" w:rsidRPr="00AE1F51" w:rsidRDefault="00AE1F51" w:rsidP="00AE1F51">
      <w:pPr>
        <w:numPr>
          <w:ilvl w:val="0"/>
          <w:numId w:val="6"/>
        </w:num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Το </w:t>
      </w:r>
      <w:proofErr w:type="spellStart"/>
      <w:r w:rsidRPr="00AE1F51">
        <w:rPr>
          <w:rFonts w:eastAsia="Calibri"/>
          <w:szCs w:val="22"/>
        </w:rPr>
        <w:t>Rizatriptan</w:t>
      </w:r>
      <w:proofErr w:type="spellEnd"/>
      <w:r w:rsidRPr="00AE1F51">
        <w:rPr>
          <w:rFonts w:eastAsia="Calibri"/>
          <w:szCs w:val="22"/>
        </w:rPr>
        <w:t>/</w:t>
      </w:r>
      <w:proofErr w:type="spellStart"/>
      <w:r w:rsidRPr="00AE1F51">
        <w:rPr>
          <w:rFonts w:eastAsia="Calibri"/>
          <w:szCs w:val="22"/>
        </w:rPr>
        <w:t>Genepharm</w:t>
      </w:r>
      <w:proofErr w:type="spellEnd"/>
      <w:r w:rsidRPr="00AE1F51">
        <w:rPr>
          <w:rFonts w:eastAsia="Calibri"/>
          <w:szCs w:val="22"/>
        </w:rPr>
        <w:t xml:space="preserve"> αντενδείκνυται σε ασθενείς με σοβαρή ηπατική ή σοβαρή νεφρική ανεπάρκεια. </w:t>
      </w:r>
    </w:p>
    <w:p w:rsidR="00AE1F51" w:rsidRPr="00AE1F51" w:rsidRDefault="00AE1F51" w:rsidP="00AE1F51">
      <w:pPr>
        <w:numPr>
          <w:ilvl w:val="0"/>
          <w:numId w:val="6"/>
        </w:num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Το </w:t>
      </w:r>
      <w:proofErr w:type="spellStart"/>
      <w:r w:rsidRPr="00AE1F51">
        <w:rPr>
          <w:rFonts w:eastAsia="Calibri"/>
          <w:szCs w:val="22"/>
        </w:rPr>
        <w:t>Rizatriptan</w:t>
      </w:r>
      <w:proofErr w:type="spellEnd"/>
      <w:r w:rsidRPr="00AE1F51">
        <w:rPr>
          <w:rFonts w:eastAsia="Calibri"/>
          <w:szCs w:val="22"/>
        </w:rPr>
        <w:t>/</w:t>
      </w:r>
      <w:proofErr w:type="spellStart"/>
      <w:r w:rsidRPr="00AE1F51">
        <w:rPr>
          <w:rFonts w:eastAsia="Calibri"/>
          <w:szCs w:val="22"/>
        </w:rPr>
        <w:t>Genepharm</w:t>
      </w:r>
      <w:proofErr w:type="spellEnd"/>
      <w:r w:rsidRPr="00AE1F51">
        <w:rPr>
          <w:rFonts w:eastAsia="Calibri"/>
          <w:szCs w:val="22"/>
        </w:rPr>
        <w:t xml:space="preserve"> αντενδείκνυται σε ασθενείς με προηγούμενο αγγειακό εγκεφαλικό επεισόδιο (</w:t>
      </w:r>
      <w:r w:rsidRPr="00AE1F51">
        <w:rPr>
          <w:rFonts w:eastAsia="Calibri"/>
          <w:szCs w:val="22"/>
          <w:lang w:val="en-US"/>
        </w:rPr>
        <w:t>CVA</w:t>
      </w:r>
      <w:r w:rsidRPr="00AE1F51">
        <w:rPr>
          <w:rFonts w:eastAsia="Calibri"/>
          <w:szCs w:val="22"/>
        </w:rPr>
        <w:t xml:space="preserve">) ή παροδικό ισχαιμικό επεισόδιο (ΤΙΑ). </w:t>
      </w:r>
    </w:p>
    <w:p w:rsidR="00AE1F51" w:rsidRPr="00AE1F51" w:rsidRDefault="00AE1F51" w:rsidP="00AE1F51">
      <w:pPr>
        <w:numPr>
          <w:ilvl w:val="0"/>
          <w:numId w:val="6"/>
        </w:num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Μετρίως σοβαρή ή σοβαρή υπέρταση ή ήπια υπέρταση στην οποία δεν χορηγείται θεραπευτική αγωγή. </w:t>
      </w:r>
    </w:p>
    <w:p w:rsidR="00AE1F51" w:rsidRPr="00AE1F51" w:rsidRDefault="00AE1F51" w:rsidP="00AE1F51">
      <w:pPr>
        <w:numPr>
          <w:ilvl w:val="0"/>
          <w:numId w:val="6"/>
        </w:num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Αποδεδειγμένη στεφανιαία νόσος, συμπεριλαμβανομένης της καρδιακής ισχαιμικής νόσου (στηθάγχη, ιστορικό εμφράγματος μυοκαρδίου ή τεκμηριωμένη σιωπηλή ισχαιμία), σημεία και συμπτώματα ισχαιμικής καρδιακής νόσου ή στηθάγχης τύπου </w:t>
      </w:r>
      <w:proofErr w:type="spellStart"/>
      <w:r w:rsidRPr="00AE1F51">
        <w:rPr>
          <w:rFonts w:eastAsia="Calibri"/>
          <w:szCs w:val="22"/>
          <w:lang w:val="en-US"/>
        </w:rPr>
        <w:t>Prinzmetal</w:t>
      </w:r>
      <w:proofErr w:type="spellEnd"/>
      <w:r w:rsidRPr="00AE1F51">
        <w:rPr>
          <w:rFonts w:eastAsia="Calibri"/>
          <w:szCs w:val="22"/>
        </w:rPr>
        <w:t>.</w:t>
      </w:r>
    </w:p>
    <w:p w:rsidR="00AE1F51" w:rsidRPr="00AE1F51" w:rsidRDefault="00AE1F51" w:rsidP="00AE1F51">
      <w:pPr>
        <w:numPr>
          <w:ilvl w:val="0"/>
          <w:numId w:val="6"/>
        </w:numPr>
        <w:tabs>
          <w:tab w:val="clear" w:pos="567"/>
        </w:tabs>
        <w:autoSpaceDE w:val="0"/>
        <w:autoSpaceDN w:val="0"/>
        <w:adjustRightInd w:val="0"/>
        <w:spacing w:after="200" w:line="240" w:lineRule="auto"/>
        <w:rPr>
          <w:rFonts w:eastAsia="Calibri"/>
          <w:szCs w:val="22"/>
        </w:rPr>
      </w:pPr>
      <w:r w:rsidRPr="00AE1F51">
        <w:rPr>
          <w:rFonts w:eastAsia="Calibri"/>
          <w:szCs w:val="22"/>
        </w:rPr>
        <w:t xml:space="preserve">Περιφερική </w:t>
      </w:r>
      <w:proofErr w:type="spellStart"/>
      <w:r w:rsidRPr="00AE1F51">
        <w:rPr>
          <w:rFonts w:eastAsia="Calibri"/>
          <w:szCs w:val="22"/>
        </w:rPr>
        <w:t>αγγειοπάθεια</w:t>
      </w:r>
      <w:proofErr w:type="spellEnd"/>
      <w:r w:rsidRPr="00AE1F51">
        <w:rPr>
          <w:rFonts w:eastAsia="Calibri"/>
          <w:szCs w:val="22"/>
        </w:rPr>
        <w:t xml:space="preserve">. </w:t>
      </w:r>
    </w:p>
    <w:p w:rsidR="00AE1F51" w:rsidRPr="00AE1F51" w:rsidRDefault="00AE1F51" w:rsidP="00AE1F51">
      <w:pPr>
        <w:tabs>
          <w:tab w:val="clear" w:pos="567"/>
        </w:tabs>
        <w:autoSpaceDE w:val="0"/>
        <w:autoSpaceDN w:val="0"/>
        <w:adjustRightInd w:val="0"/>
        <w:spacing w:line="240" w:lineRule="auto"/>
        <w:rPr>
          <w:rFonts w:eastAsia="Calibri"/>
          <w:szCs w:val="22"/>
          <w:u w:val="single"/>
        </w:rPr>
      </w:pPr>
    </w:p>
    <w:p w:rsidR="00AE1F51" w:rsidRPr="00AE1F51" w:rsidRDefault="00AE1F51" w:rsidP="00AE1F51">
      <w:pPr>
        <w:numPr>
          <w:ilvl w:val="0"/>
          <w:numId w:val="6"/>
        </w:numPr>
        <w:tabs>
          <w:tab w:val="clear" w:pos="567"/>
        </w:tabs>
        <w:autoSpaceDE w:val="0"/>
        <w:autoSpaceDN w:val="0"/>
        <w:adjustRightInd w:val="0"/>
        <w:spacing w:after="240" w:line="240" w:lineRule="auto"/>
        <w:rPr>
          <w:rFonts w:eastAsia="Calibri"/>
          <w:szCs w:val="22"/>
        </w:rPr>
      </w:pPr>
      <w:proofErr w:type="spellStart"/>
      <w:r w:rsidRPr="00AE1F51">
        <w:rPr>
          <w:rFonts w:eastAsia="Calibri"/>
          <w:szCs w:val="22"/>
        </w:rPr>
        <w:t>Συγχορήγηση</w:t>
      </w:r>
      <w:proofErr w:type="spellEnd"/>
      <w:r w:rsidRPr="00AE1F51">
        <w:rPr>
          <w:rFonts w:eastAsia="Calibri"/>
          <w:szCs w:val="22"/>
        </w:rPr>
        <w:t xml:space="preserve"> </w:t>
      </w:r>
      <w:proofErr w:type="spellStart"/>
      <w:r w:rsidRPr="00AE1F51">
        <w:rPr>
          <w:rFonts w:eastAsia="Calibri"/>
          <w:szCs w:val="22"/>
        </w:rPr>
        <w:t>ριζατριπτάνης</w:t>
      </w:r>
      <w:proofErr w:type="spellEnd"/>
      <w:r w:rsidRPr="00AE1F51">
        <w:rPr>
          <w:rFonts w:eastAsia="Calibri"/>
          <w:szCs w:val="22"/>
        </w:rPr>
        <w:t xml:space="preserve"> και </w:t>
      </w:r>
      <w:proofErr w:type="spellStart"/>
      <w:r w:rsidRPr="00AE1F51">
        <w:rPr>
          <w:rFonts w:eastAsia="Calibri"/>
          <w:szCs w:val="22"/>
        </w:rPr>
        <w:t>εργοταμίνης</w:t>
      </w:r>
      <w:proofErr w:type="spellEnd"/>
      <w:r w:rsidRPr="00AE1F51">
        <w:rPr>
          <w:rFonts w:eastAsia="Calibri"/>
          <w:szCs w:val="22"/>
        </w:rPr>
        <w:t xml:space="preserve">, παραγώγων </w:t>
      </w:r>
      <w:proofErr w:type="spellStart"/>
      <w:r w:rsidRPr="00AE1F51">
        <w:rPr>
          <w:rFonts w:eastAsia="Calibri"/>
          <w:szCs w:val="22"/>
        </w:rPr>
        <w:t>ερυσιβώδους</w:t>
      </w:r>
      <w:proofErr w:type="spellEnd"/>
      <w:r w:rsidRPr="00AE1F51">
        <w:rPr>
          <w:rFonts w:eastAsia="Calibri"/>
          <w:szCs w:val="22"/>
        </w:rPr>
        <w:t xml:space="preserve"> </w:t>
      </w:r>
      <w:proofErr w:type="spellStart"/>
      <w:r w:rsidRPr="00AE1F51">
        <w:rPr>
          <w:rFonts w:eastAsia="Calibri"/>
          <w:szCs w:val="22"/>
        </w:rPr>
        <w:t>όλυρας</w:t>
      </w:r>
      <w:proofErr w:type="spellEnd"/>
      <w:r w:rsidRPr="00AE1F51">
        <w:rPr>
          <w:rFonts w:eastAsia="Calibri"/>
          <w:szCs w:val="22"/>
        </w:rPr>
        <w:t xml:space="preserve"> (συμπεριλαμβανομένης της </w:t>
      </w:r>
      <w:proofErr w:type="spellStart"/>
      <w:r w:rsidRPr="00AE1F51">
        <w:rPr>
          <w:rFonts w:eastAsia="Calibri"/>
          <w:szCs w:val="22"/>
        </w:rPr>
        <w:t>μεθυσεργίδης</w:t>
      </w:r>
      <w:proofErr w:type="spellEnd"/>
      <w:r w:rsidRPr="00AE1F51">
        <w:rPr>
          <w:rFonts w:eastAsia="Calibri"/>
          <w:szCs w:val="22"/>
        </w:rPr>
        <w:t>) ή άλλων αγωνιστών των 5-</w:t>
      </w:r>
      <w:r w:rsidRPr="00AE1F51">
        <w:rPr>
          <w:rFonts w:eastAsia="Calibri"/>
          <w:szCs w:val="22"/>
          <w:lang w:val="en-US"/>
        </w:rPr>
        <w:t>HT</w:t>
      </w:r>
      <w:r w:rsidRPr="00AE1F51">
        <w:rPr>
          <w:rFonts w:eastAsia="Calibri"/>
          <w:szCs w:val="22"/>
          <w:vertAlign w:val="subscript"/>
        </w:rPr>
        <w:t>1</w:t>
      </w:r>
      <w:r w:rsidRPr="00AE1F51">
        <w:rPr>
          <w:rFonts w:eastAsia="Calibri"/>
          <w:szCs w:val="22"/>
          <w:vertAlign w:val="subscript"/>
          <w:lang w:val="en-US"/>
        </w:rPr>
        <w:t>B</w:t>
      </w:r>
      <w:r w:rsidRPr="00AE1F51">
        <w:rPr>
          <w:rFonts w:eastAsia="Calibri"/>
          <w:szCs w:val="22"/>
          <w:vertAlign w:val="subscript"/>
        </w:rPr>
        <w:t>/1</w:t>
      </w:r>
      <w:r w:rsidRPr="00AE1F51">
        <w:rPr>
          <w:rFonts w:eastAsia="Calibri"/>
          <w:szCs w:val="22"/>
          <w:vertAlign w:val="subscript"/>
          <w:lang w:val="en-US"/>
        </w:rPr>
        <w:t>D</w:t>
      </w:r>
      <w:r w:rsidRPr="00AE1F51">
        <w:rPr>
          <w:rFonts w:eastAsia="Calibri"/>
          <w:szCs w:val="22"/>
        </w:rPr>
        <w:t xml:space="preserve"> υποδοχέων (βλ. παράγραφο 4.5). </w:t>
      </w:r>
    </w:p>
    <w:p w:rsidR="00AE1F51" w:rsidRPr="00AE1F51" w:rsidRDefault="00AE1F51" w:rsidP="00AE1F51">
      <w:pPr>
        <w:tabs>
          <w:tab w:val="clear" w:pos="567"/>
        </w:tabs>
        <w:autoSpaceDE w:val="0"/>
        <w:autoSpaceDN w:val="0"/>
        <w:adjustRightInd w:val="0"/>
        <w:spacing w:after="240" w:line="240" w:lineRule="auto"/>
        <w:ind w:left="720"/>
        <w:rPr>
          <w:rFonts w:eastAsia="Calibri"/>
          <w:szCs w:val="22"/>
        </w:rPr>
      </w:pP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b/>
          <w:bCs/>
          <w:szCs w:val="22"/>
        </w:rPr>
        <w:t xml:space="preserve">4.4 Ειδικές προειδοποιήσεις και προφυλάξεις κατά τη χρήση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Το </w:t>
      </w:r>
      <w:proofErr w:type="spellStart"/>
      <w:r w:rsidRPr="00AE1F51">
        <w:rPr>
          <w:rFonts w:eastAsia="Calibri"/>
          <w:szCs w:val="22"/>
        </w:rPr>
        <w:t>Rizatriptan</w:t>
      </w:r>
      <w:proofErr w:type="spellEnd"/>
      <w:r w:rsidRPr="00AE1F51">
        <w:rPr>
          <w:rFonts w:eastAsia="Calibri"/>
          <w:szCs w:val="22"/>
        </w:rPr>
        <w:t>/</w:t>
      </w:r>
      <w:proofErr w:type="spellStart"/>
      <w:r w:rsidRPr="00AE1F51">
        <w:rPr>
          <w:rFonts w:eastAsia="Calibri"/>
          <w:szCs w:val="22"/>
        </w:rPr>
        <w:t>Genepharm</w:t>
      </w:r>
      <w:proofErr w:type="spellEnd"/>
      <w:r w:rsidRPr="00AE1F51">
        <w:rPr>
          <w:rFonts w:eastAsia="Calibri"/>
          <w:szCs w:val="22"/>
        </w:rPr>
        <w:t xml:space="preserve"> πρέπει να χορηγείται σε ασθενείς στους οποίους η διάγνωση της ημικρανίας έχει επιβεβαιωθεί. Το </w:t>
      </w:r>
      <w:proofErr w:type="spellStart"/>
      <w:r w:rsidRPr="00AE1F51">
        <w:rPr>
          <w:rFonts w:eastAsia="Calibri"/>
          <w:szCs w:val="22"/>
        </w:rPr>
        <w:t>Rizatriptan</w:t>
      </w:r>
      <w:proofErr w:type="spellEnd"/>
      <w:r w:rsidRPr="00AE1F51">
        <w:rPr>
          <w:rFonts w:eastAsia="Calibri"/>
          <w:szCs w:val="22"/>
        </w:rPr>
        <w:t>/</w:t>
      </w:r>
      <w:proofErr w:type="spellStart"/>
      <w:r w:rsidRPr="00AE1F51">
        <w:rPr>
          <w:rFonts w:eastAsia="Calibri"/>
          <w:szCs w:val="22"/>
        </w:rPr>
        <w:t>Genepharm</w:t>
      </w:r>
      <w:proofErr w:type="spellEnd"/>
      <w:r w:rsidRPr="00AE1F51">
        <w:rPr>
          <w:rFonts w:eastAsia="Calibri"/>
          <w:szCs w:val="22"/>
        </w:rPr>
        <w:t xml:space="preserve"> δεν πρέπει να χορηγείται σε ασθενείς με βασική ή ημιπληγική ημικρανία.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Το </w:t>
      </w:r>
      <w:proofErr w:type="spellStart"/>
      <w:r w:rsidRPr="00AE1F51">
        <w:rPr>
          <w:rFonts w:eastAsia="Calibri"/>
          <w:szCs w:val="22"/>
        </w:rPr>
        <w:t>Rizatriptan</w:t>
      </w:r>
      <w:proofErr w:type="spellEnd"/>
      <w:r w:rsidRPr="00AE1F51">
        <w:rPr>
          <w:rFonts w:eastAsia="Calibri"/>
          <w:szCs w:val="22"/>
        </w:rPr>
        <w:t>/</w:t>
      </w:r>
      <w:proofErr w:type="spellStart"/>
      <w:r w:rsidRPr="00AE1F51">
        <w:rPr>
          <w:rFonts w:eastAsia="Calibri"/>
          <w:szCs w:val="22"/>
        </w:rPr>
        <w:t>Genepharm</w:t>
      </w:r>
      <w:proofErr w:type="spellEnd"/>
      <w:r w:rsidRPr="00AE1F51">
        <w:rPr>
          <w:rFonts w:eastAsia="Calibri"/>
          <w:szCs w:val="22"/>
        </w:rPr>
        <w:t xml:space="preserve"> δεν πρέπει να χρησιμοποιείται για την θεραπεία «άτυπων» πονοκεφάλων, δηλ. εκείνων που μπορεί να συνδέονται με πιθανόν σοβαρές ιατρικές καταστάσεις (π.χ. εγκεφαλικό επεισόδιο (</w:t>
      </w:r>
      <w:r w:rsidRPr="00AE1F51">
        <w:rPr>
          <w:rFonts w:eastAsia="Calibri"/>
          <w:szCs w:val="22"/>
          <w:lang w:val="en-US"/>
        </w:rPr>
        <w:t>CVA</w:t>
      </w:r>
      <w:r w:rsidRPr="00AE1F51">
        <w:rPr>
          <w:rFonts w:eastAsia="Calibri"/>
          <w:szCs w:val="22"/>
        </w:rPr>
        <w:t xml:space="preserve">), ρήξη ανευρύσματος), στις οποίες η </w:t>
      </w:r>
      <w:proofErr w:type="spellStart"/>
      <w:r w:rsidRPr="00AE1F51">
        <w:rPr>
          <w:rFonts w:eastAsia="Calibri"/>
          <w:szCs w:val="22"/>
        </w:rPr>
        <w:t>αγγειοσύσπαση</w:t>
      </w:r>
      <w:proofErr w:type="spellEnd"/>
      <w:r w:rsidRPr="00AE1F51">
        <w:rPr>
          <w:rFonts w:eastAsia="Calibri"/>
          <w:szCs w:val="22"/>
        </w:rPr>
        <w:t xml:space="preserve"> των αγγείων του εγκεφάλου θα μπορούσε να είναι επιβλαβής.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Το </w:t>
      </w:r>
      <w:proofErr w:type="spellStart"/>
      <w:r w:rsidRPr="00AE1F51">
        <w:rPr>
          <w:rFonts w:eastAsia="Calibri"/>
          <w:szCs w:val="22"/>
          <w:lang w:val="en-US"/>
        </w:rPr>
        <w:t>Rizatriptan</w:t>
      </w:r>
      <w:proofErr w:type="spellEnd"/>
      <w:r w:rsidRPr="00AE1F51">
        <w:rPr>
          <w:rFonts w:eastAsia="Calibri"/>
          <w:szCs w:val="22"/>
        </w:rPr>
        <w:t>/</w:t>
      </w:r>
      <w:proofErr w:type="spellStart"/>
      <w:r w:rsidRPr="00AE1F51">
        <w:rPr>
          <w:rFonts w:eastAsia="Calibri"/>
          <w:szCs w:val="22"/>
          <w:lang w:val="en-US"/>
        </w:rPr>
        <w:t>Genepharm</w:t>
      </w:r>
      <w:proofErr w:type="spellEnd"/>
      <w:r w:rsidRPr="00AE1F51">
        <w:rPr>
          <w:rFonts w:eastAsia="Calibri"/>
          <w:szCs w:val="22"/>
        </w:rPr>
        <w:t xml:space="preserve"> δεν πρέπει να χρησιμοποιείται ως προφύλαξη.</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Η </w:t>
      </w:r>
      <w:proofErr w:type="spellStart"/>
      <w:r w:rsidRPr="00AE1F51">
        <w:rPr>
          <w:rFonts w:eastAsia="Calibri"/>
          <w:szCs w:val="22"/>
        </w:rPr>
        <w:t>ριζατριπτάνη</w:t>
      </w:r>
      <w:proofErr w:type="spellEnd"/>
      <w:r w:rsidRPr="00AE1F51">
        <w:rPr>
          <w:rFonts w:eastAsia="Calibri"/>
          <w:szCs w:val="22"/>
        </w:rPr>
        <w:t xml:space="preserve"> μπορεί να συσχετιστεί με παροδικά συμπτώματα, συμπεριλαμβανομένου του θωρακικού άλγους και του αισθήματος σύσφιγξης του θώρακα, που μπορεί να είναι έντονα και να συμπεριλαμβάνουν τον λαιμό (βλ. παράγραφο 4.8). Εάν αυτά τα συμπτώματα φαίνεται να υποδεικνύουν ισχαιμική καρδιακή νόσο, δεν θα πρέπει να ληφθεί άλλη δόση και θα πρέπει να γίνεται ο απαραίτητος έλεγχος.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Όπως και με τους άλλους αγωνιστές των 5-</w:t>
      </w:r>
      <w:r w:rsidRPr="00AE1F51">
        <w:rPr>
          <w:rFonts w:eastAsia="Calibri"/>
          <w:szCs w:val="22"/>
          <w:lang w:val="en-US"/>
        </w:rPr>
        <w:t>HT</w:t>
      </w:r>
      <w:r w:rsidRPr="00AE1F51">
        <w:rPr>
          <w:rFonts w:eastAsia="Calibri"/>
          <w:szCs w:val="22"/>
          <w:vertAlign w:val="subscript"/>
        </w:rPr>
        <w:t>1</w:t>
      </w:r>
      <w:r w:rsidRPr="00AE1F51">
        <w:rPr>
          <w:rFonts w:eastAsia="Calibri"/>
          <w:szCs w:val="22"/>
          <w:vertAlign w:val="subscript"/>
          <w:lang w:val="en-US"/>
        </w:rPr>
        <w:t>B</w:t>
      </w:r>
      <w:r w:rsidRPr="00AE1F51">
        <w:rPr>
          <w:rFonts w:eastAsia="Calibri"/>
          <w:szCs w:val="22"/>
          <w:vertAlign w:val="subscript"/>
        </w:rPr>
        <w:t>/1</w:t>
      </w:r>
      <w:r w:rsidRPr="00AE1F51">
        <w:rPr>
          <w:rFonts w:eastAsia="Calibri"/>
          <w:szCs w:val="22"/>
          <w:vertAlign w:val="subscript"/>
          <w:lang w:val="en-US"/>
        </w:rPr>
        <w:t>D</w:t>
      </w:r>
      <w:r w:rsidRPr="00AE1F51">
        <w:rPr>
          <w:rFonts w:eastAsia="Calibri"/>
          <w:szCs w:val="22"/>
        </w:rPr>
        <w:t xml:space="preserve"> υποδοχέων, η </w:t>
      </w:r>
      <w:proofErr w:type="spellStart"/>
      <w:r w:rsidRPr="00AE1F51">
        <w:rPr>
          <w:rFonts w:eastAsia="Calibri"/>
          <w:szCs w:val="22"/>
        </w:rPr>
        <w:t>ριζατριπτάνη</w:t>
      </w:r>
      <w:proofErr w:type="spellEnd"/>
      <w:r w:rsidRPr="00AE1F51">
        <w:rPr>
          <w:rFonts w:eastAsia="Calibri"/>
          <w:szCs w:val="22"/>
        </w:rPr>
        <w:t xml:space="preserve"> δεν μπορεί να χορηγηθεί χωρίς προηγούμενη εκτίμηση σε ασθενείς στους οποίους είναι πιθανόν να υφίσταται μη αναγνωρισμένη καρδιακή νόσος ή σε ασθενείς σε κίνδυνο για στεφανιαία αρτηριακή νόσο (ΣΑΝ) (π.χ. ασθενείς με υπέρταση, διαβητικούς, καπνιστές ή χρήστες αγωγής με υποκατάστατα νικοτίνης, άνδρες ηλικίας άνω των 40 ετών, </w:t>
      </w:r>
      <w:proofErr w:type="spellStart"/>
      <w:r w:rsidRPr="00AE1F51">
        <w:rPr>
          <w:rFonts w:eastAsia="Calibri"/>
          <w:szCs w:val="22"/>
        </w:rPr>
        <w:t>μετεμμηνοπαυσιακές</w:t>
      </w:r>
      <w:proofErr w:type="spellEnd"/>
      <w:r w:rsidRPr="00AE1F51">
        <w:rPr>
          <w:rFonts w:eastAsia="Calibri"/>
          <w:szCs w:val="22"/>
        </w:rPr>
        <w:t xml:space="preserve"> </w:t>
      </w:r>
      <w:r w:rsidRPr="00AE1F51">
        <w:rPr>
          <w:rFonts w:eastAsia="Calibri"/>
          <w:szCs w:val="22"/>
        </w:rPr>
        <w:lastRenderedPageBreak/>
        <w:t xml:space="preserve">γυναίκες, ασθενείς με </w:t>
      </w:r>
      <w:proofErr w:type="spellStart"/>
      <w:r w:rsidRPr="00AE1F51">
        <w:rPr>
          <w:rFonts w:eastAsia="Calibri"/>
          <w:szCs w:val="22"/>
        </w:rPr>
        <w:t>σκελικό</w:t>
      </w:r>
      <w:proofErr w:type="spellEnd"/>
      <w:r w:rsidRPr="00AE1F51">
        <w:rPr>
          <w:rFonts w:eastAsia="Calibri"/>
          <w:szCs w:val="22"/>
        </w:rPr>
        <w:t xml:space="preserve"> αποκλεισμό και σε αυτούς με επιβαρυμένο οικογενειακό ιστορικό για ΣΑΝ). Με τις καρδιολογικές εξετάσεις μπορεί να μην αναγνωριστεί σε κάθε ασθενή ότι έχει καρδιακή νόσο και σε πολύ σπάνιες περιπτώσεις έχουν συμβεί κατά τη χορήγηση 5-ΗΤ</w:t>
      </w:r>
      <w:r w:rsidRPr="00AE1F51">
        <w:rPr>
          <w:rFonts w:eastAsia="Calibri"/>
          <w:szCs w:val="22"/>
          <w:vertAlign w:val="subscript"/>
        </w:rPr>
        <w:t>1</w:t>
      </w:r>
      <w:r w:rsidRPr="00AE1F51">
        <w:rPr>
          <w:rFonts w:eastAsia="Calibri"/>
          <w:szCs w:val="22"/>
        </w:rPr>
        <w:t xml:space="preserve"> αγωνιστών σοβαρά καρδιακά </w:t>
      </w:r>
      <w:proofErr w:type="spellStart"/>
      <w:r w:rsidRPr="00AE1F51">
        <w:rPr>
          <w:rFonts w:eastAsia="Calibri"/>
          <w:szCs w:val="22"/>
        </w:rPr>
        <w:t>συμβάματα</w:t>
      </w:r>
      <w:proofErr w:type="spellEnd"/>
      <w:r w:rsidRPr="00AE1F51">
        <w:rPr>
          <w:rFonts w:eastAsia="Calibri"/>
          <w:szCs w:val="22"/>
        </w:rPr>
        <w:t xml:space="preserve"> σε ασθενείς χωρίς υποκείμενη καρδιαγγειακή νόσο. Δεν πρέπει να χορηγείται </w:t>
      </w:r>
      <w:proofErr w:type="spellStart"/>
      <w:r w:rsidRPr="00AE1F51">
        <w:rPr>
          <w:rFonts w:eastAsia="Calibri"/>
          <w:szCs w:val="22"/>
          <w:lang w:val="en-US"/>
        </w:rPr>
        <w:t>Rizatriptan</w:t>
      </w:r>
      <w:proofErr w:type="spellEnd"/>
      <w:r w:rsidRPr="00AE1F51">
        <w:rPr>
          <w:rFonts w:eastAsia="Calibri"/>
          <w:szCs w:val="22"/>
        </w:rPr>
        <w:t>/</w:t>
      </w:r>
      <w:proofErr w:type="spellStart"/>
      <w:r w:rsidRPr="00AE1F51">
        <w:rPr>
          <w:rFonts w:eastAsia="Calibri"/>
          <w:szCs w:val="22"/>
          <w:lang w:val="en-US"/>
        </w:rPr>
        <w:t>Genepharm</w:t>
      </w:r>
      <w:proofErr w:type="spellEnd"/>
      <w:r w:rsidRPr="00AE1F51">
        <w:rPr>
          <w:rFonts w:eastAsia="Calibri"/>
          <w:szCs w:val="22"/>
        </w:rPr>
        <w:t xml:space="preserve"> στους ασθενείς στους οποίους έχει τεκμηριωθεί ΣΑΝ (βλ. παράγραφο 4.3).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Οι αγωνιστές των 5-ΗΤ</w:t>
      </w:r>
      <w:r w:rsidRPr="00AE1F51">
        <w:rPr>
          <w:rFonts w:eastAsia="Calibri"/>
          <w:szCs w:val="22"/>
          <w:vertAlign w:val="subscript"/>
        </w:rPr>
        <w:t>1Β/1</w:t>
      </w:r>
      <w:r w:rsidRPr="00AE1F51">
        <w:rPr>
          <w:rFonts w:eastAsia="Calibri"/>
          <w:szCs w:val="22"/>
          <w:vertAlign w:val="subscript"/>
          <w:lang w:val="en-US"/>
        </w:rPr>
        <w:t>D</w:t>
      </w:r>
      <w:r w:rsidRPr="00AE1F51">
        <w:rPr>
          <w:rFonts w:eastAsia="Calibri"/>
          <w:szCs w:val="22"/>
        </w:rPr>
        <w:t xml:space="preserve"> υποδοχέων έχουν συσχετιστεί με στεφανιαίο </w:t>
      </w:r>
      <w:proofErr w:type="spellStart"/>
      <w:r w:rsidRPr="00AE1F51">
        <w:rPr>
          <w:rFonts w:eastAsia="Calibri"/>
          <w:szCs w:val="22"/>
        </w:rPr>
        <w:t>αγγειόσπασμο</w:t>
      </w:r>
      <w:proofErr w:type="spellEnd"/>
      <w:r w:rsidRPr="00AE1F51">
        <w:rPr>
          <w:rFonts w:eastAsia="Calibri"/>
          <w:szCs w:val="22"/>
        </w:rPr>
        <w:t>. Σε σπάνιες περιπτώσεις έχουν αναφερθεί ισχαιμία ή έμφραγμα του μυοκαρδίου με αγωνιστές των 5-</w:t>
      </w:r>
      <w:r w:rsidRPr="00AE1F51">
        <w:rPr>
          <w:rFonts w:eastAsia="Calibri"/>
          <w:szCs w:val="22"/>
          <w:lang w:val="en-US"/>
        </w:rPr>
        <w:t>HT</w:t>
      </w:r>
      <w:r w:rsidRPr="00AE1F51">
        <w:rPr>
          <w:rFonts w:eastAsia="Calibri"/>
          <w:szCs w:val="22"/>
          <w:vertAlign w:val="subscript"/>
        </w:rPr>
        <w:t>1</w:t>
      </w:r>
      <w:r w:rsidRPr="00AE1F51">
        <w:rPr>
          <w:rFonts w:eastAsia="Calibri"/>
          <w:szCs w:val="22"/>
          <w:vertAlign w:val="subscript"/>
          <w:lang w:val="en-US"/>
        </w:rPr>
        <w:t>B</w:t>
      </w:r>
      <w:r w:rsidRPr="00AE1F51">
        <w:rPr>
          <w:rFonts w:eastAsia="Calibri"/>
          <w:szCs w:val="22"/>
          <w:vertAlign w:val="subscript"/>
        </w:rPr>
        <w:t>/1</w:t>
      </w:r>
      <w:r w:rsidRPr="00AE1F51">
        <w:rPr>
          <w:rFonts w:eastAsia="Calibri"/>
          <w:szCs w:val="22"/>
          <w:vertAlign w:val="subscript"/>
          <w:lang w:val="en-US"/>
        </w:rPr>
        <w:t>D</w:t>
      </w:r>
      <w:r w:rsidRPr="00AE1F51">
        <w:rPr>
          <w:rFonts w:eastAsia="Calibri"/>
          <w:szCs w:val="22"/>
        </w:rPr>
        <w:t xml:space="preserve"> υποδοχέων, συμπεριλαμβανομένης της </w:t>
      </w:r>
      <w:proofErr w:type="spellStart"/>
      <w:r w:rsidRPr="00AE1F51">
        <w:rPr>
          <w:rFonts w:eastAsia="Calibri"/>
          <w:szCs w:val="22"/>
        </w:rPr>
        <w:t>ριζατριπτάνης</w:t>
      </w:r>
      <w:proofErr w:type="spellEnd"/>
      <w:r w:rsidRPr="00AE1F51">
        <w:rPr>
          <w:rFonts w:eastAsia="Calibri"/>
          <w:szCs w:val="22"/>
        </w:rPr>
        <w:t xml:space="preserve"> (βλ. παράγραφο 4.8).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Δεν πρέπει να γίνεται </w:t>
      </w:r>
      <w:proofErr w:type="spellStart"/>
      <w:r w:rsidRPr="00AE1F51">
        <w:rPr>
          <w:rFonts w:eastAsia="Calibri"/>
          <w:szCs w:val="22"/>
        </w:rPr>
        <w:t>συγχορήγηση</w:t>
      </w:r>
      <w:proofErr w:type="spellEnd"/>
      <w:r w:rsidRPr="00AE1F51">
        <w:rPr>
          <w:rFonts w:eastAsia="Calibri"/>
          <w:szCs w:val="22"/>
        </w:rPr>
        <w:t xml:space="preserve"> άλλων 5-</w:t>
      </w:r>
      <w:r w:rsidRPr="00AE1F51">
        <w:rPr>
          <w:rFonts w:eastAsia="Calibri"/>
          <w:szCs w:val="22"/>
          <w:lang w:val="en-US"/>
        </w:rPr>
        <w:t>HT</w:t>
      </w:r>
      <w:r w:rsidRPr="00AE1F51">
        <w:rPr>
          <w:rFonts w:eastAsia="Calibri"/>
          <w:szCs w:val="22"/>
          <w:vertAlign w:val="subscript"/>
        </w:rPr>
        <w:t>1</w:t>
      </w:r>
      <w:r w:rsidRPr="00AE1F51">
        <w:rPr>
          <w:rFonts w:eastAsia="Calibri"/>
          <w:szCs w:val="22"/>
          <w:vertAlign w:val="subscript"/>
          <w:lang w:val="en-US"/>
        </w:rPr>
        <w:t>B</w:t>
      </w:r>
      <w:r w:rsidRPr="00AE1F51">
        <w:rPr>
          <w:rFonts w:eastAsia="Calibri"/>
          <w:szCs w:val="22"/>
          <w:vertAlign w:val="subscript"/>
        </w:rPr>
        <w:t>/1</w:t>
      </w:r>
      <w:r w:rsidRPr="00AE1F51">
        <w:rPr>
          <w:rFonts w:eastAsia="Calibri"/>
          <w:szCs w:val="22"/>
          <w:vertAlign w:val="subscript"/>
          <w:lang w:val="en-US"/>
        </w:rPr>
        <w:t>D</w:t>
      </w:r>
      <w:r w:rsidRPr="00AE1F51">
        <w:rPr>
          <w:rFonts w:eastAsia="Calibri"/>
          <w:szCs w:val="22"/>
        </w:rPr>
        <w:t xml:space="preserve"> αγωνιστών (π.χ. </w:t>
      </w:r>
      <w:proofErr w:type="spellStart"/>
      <w:r w:rsidRPr="00AE1F51">
        <w:rPr>
          <w:rFonts w:eastAsia="Calibri"/>
          <w:szCs w:val="22"/>
        </w:rPr>
        <w:t>σουματριπτάνης</w:t>
      </w:r>
      <w:proofErr w:type="spellEnd"/>
      <w:r w:rsidRPr="00AE1F51">
        <w:rPr>
          <w:rFonts w:eastAsia="Calibri"/>
          <w:szCs w:val="22"/>
        </w:rPr>
        <w:t xml:space="preserve">) με </w:t>
      </w:r>
      <w:proofErr w:type="spellStart"/>
      <w:r w:rsidRPr="00AE1F51">
        <w:rPr>
          <w:rFonts w:eastAsia="Calibri"/>
          <w:szCs w:val="22"/>
          <w:lang w:val="en-US"/>
        </w:rPr>
        <w:t>Rizatriptan</w:t>
      </w:r>
      <w:proofErr w:type="spellEnd"/>
      <w:r w:rsidRPr="00AE1F51">
        <w:rPr>
          <w:rFonts w:eastAsia="Calibri"/>
          <w:szCs w:val="22"/>
        </w:rPr>
        <w:t>/</w:t>
      </w:r>
      <w:proofErr w:type="spellStart"/>
      <w:r w:rsidRPr="00AE1F51">
        <w:rPr>
          <w:rFonts w:eastAsia="Calibri"/>
          <w:szCs w:val="22"/>
          <w:lang w:val="en-US"/>
        </w:rPr>
        <w:t>Genepharm</w:t>
      </w:r>
      <w:proofErr w:type="spellEnd"/>
      <w:r w:rsidRPr="00AE1F51">
        <w:rPr>
          <w:rFonts w:eastAsia="Calibri"/>
          <w:szCs w:val="22"/>
        </w:rPr>
        <w:t xml:space="preserve"> (βλ. παράγραφο 4.5).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Συνιστάται να υπάρχει αναμονή τουλάχιστον 6 ωρών μετά τη χρήση </w:t>
      </w:r>
      <w:proofErr w:type="spellStart"/>
      <w:r w:rsidRPr="00AE1F51">
        <w:rPr>
          <w:rFonts w:eastAsia="Calibri"/>
          <w:szCs w:val="22"/>
        </w:rPr>
        <w:t>ριζατριπτάνης</w:t>
      </w:r>
      <w:proofErr w:type="spellEnd"/>
      <w:r w:rsidRPr="00AE1F51">
        <w:rPr>
          <w:rFonts w:eastAsia="Calibri"/>
          <w:szCs w:val="22"/>
        </w:rPr>
        <w:t xml:space="preserve"> και πριν τη χορήγηση φαρμάκων τύπου </w:t>
      </w:r>
      <w:proofErr w:type="spellStart"/>
      <w:r w:rsidRPr="00AE1F51">
        <w:rPr>
          <w:rFonts w:eastAsia="Calibri"/>
          <w:szCs w:val="22"/>
        </w:rPr>
        <w:t>εργοταμίνης</w:t>
      </w:r>
      <w:proofErr w:type="spellEnd"/>
      <w:r w:rsidRPr="00AE1F51">
        <w:rPr>
          <w:rFonts w:eastAsia="Calibri"/>
          <w:szCs w:val="22"/>
        </w:rPr>
        <w:t xml:space="preserve"> (π.χ. </w:t>
      </w:r>
      <w:proofErr w:type="spellStart"/>
      <w:r w:rsidRPr="00AE1F51">
        <w:rPr>
          <w:rFonts w:eastAsia="Calibri"/>
          <w:szCs w:val="22"/>
        </w:rPr>
        <w:t>εργοταμίνη</w:t>
      </w:r>
      <w:proofErr w:type="spellEnd"/>
      <w:r w:rsidRPr="00AE1F51">
        <w:rPr>
          <w:rFonts w:eastAsia="Calibri"/>
          <w:szCs w:val="22"/>
        </w:rPr>
        <w:t xml:space="preserve">, </w:t>
      </w:r>
      <w:proofErr w:type="spellStart"/>
      <w:r w:rsidRPr="00AE1F51">
        <w:rPr>
          <w:rFonts w:eastAsia="Calibri"/>
          <w:szCs w:val="22"/>
        </w:rPr>
        <w:t>διυδρο</w:t>
      </w:r>
      <w:proofErr w:type="spellEnd"/>
      <w:r w:rsidRPr="00AE1F51">
        <w:rPr>
          <w:rFonts w:eastAsia="Calibri"/>
          <w:szCs w:val="22"/>
        </w:rPr>
        <w:t>-</w:t>
      </w:r>
      <w:proofErr w:type="spellStart"/>
      <w:r w:rsidRPr="00AE1F51">
        <w:rPr>
          <w:rFonts w:eastAsia="Calibri"/>
          <w:szCs w:val="22"/>
        </w:rPr>
        <w:t>εργοταμίνη</w:t>
      </w:r>
      <w:proofErr w:type="spellEnd"/>
      <w:r w:rsidRPr="00AE1F51">
        <w:rPr>
          <w:rFonts w:eastAsia="Calibri"/>
          <w:szCs w:val="22"/>
        </w:rPr>
        <w:t xml:space="preserve"> ή </w:t>
      </w:r>
      <w:proofErr w:type="spellStart"/>
      <w:r w:rsidRPr="00AE1F51">
        <w:rPr>
          <w:rFonts w:eastAsia="Calibri"/>
          <w:szCs w:val="22"/>
        </w:rPr>
        <w:t>μεθυσεργίδη</w:t>
      </w:r>
      <w:proofErr w:type="spellEnd"/>
      <w:r w:rsidRPr="00AE1F51">
        <w:rPr>
          <w:rFonts w:eastAsia="Calibri"/>
          <w:szCs w:val="22"/>
        </w:rPr>
        <w:t xml:space="preserve">). Πρέπει να περάσουν τουλάχιστον 24 ώρες μετά τη χορήγηση ενός φαρμακευτικού προϊόντος που περιέχει </w:t>
      </w:r>
      <w:proofErr w:type="spellStart"/>
      <w:r w:rsidRPr="00AE1F51">
        <w:rPr>
          <w:rFonts w:eastAsia="Calibri"/>
          <w:szCs w:val="22"/>
        </w:rPr>
        <w:t>εργοταμίνη</w:t>
      </w:r>
      <w:proofErr w:type="spellEnd"/>
      <w:r w:rsidRPr="00AE1F51">
        <w:rPr>
          <w:rFonts w:eastAsia="Calibri"/>
          <w:szCs w:val="22"/>
        </w:rPr>
        <w:t xml:space="preserve"> πριν δοθεί </w:t>
      </w:r>
      <w:proofErr w:type="spellStart"/>
      <w:r w:rsidRPr="00AE1F51">
        <w:rPr>
          <w:rFonts w:eastAsia="Calibri"/>
          <w:szCs w:val="22"/>
        </w:rPr>
        <w:t>ριζατριπτάνη</w:t>
      </w:r>
      <w:proofErr w:type="spellEnd"/>
      <w:r w:rsidRPr="00AE1F51">
        <w:rPr>
          <w:rFonts w:eastAsia="Calibri"/>
          <w:szCs w:val="22"/>
        </w:rPr>
        <w:t xml:space="preserve">. Αν και δεν παρατηρήθηκαν αθροιστικές </w:t>
      </w:r>
      <w:proofErr w:type="spellStart"/>
      <w:r w:rsidRPr="00AE1F51">
        <w:rPr>
          <w:rFonts w:eastAsia="Calibri"/>
          <w:szCs w:val="22"/>
        </w:rPr>
        <w:t>αγγειοσυσπαστικές</w:t>
      </w:r>
      <w:proofErr w:type="spellEnd"/>
      <w:r w:rsidRPr="00AE1F51">
        <w:rPr>
          <w:rFonts w:eastAsia="Calibri"/>
          <w:szCs w:val="22"/>
        </w:rPr>
        <w:t xml:space="preserve"> επιδράσεις σε μια φαρμακολογική κλινική μελέτη στην οποία 16 υγιείς άνδρες έλαβαν </w:t>
      </w:r>
      <w:proofErr w:type="spellStart"/>
      <w:r w:rsidRPr="00AE1F51">
        <w:rPr>
          <w:rFonts w:eastAsia="Calibri"/>
          <w:szCs w:val="22"/>
        </w:rPr>
        <w:t>ριζατριπτάνη</w:t>
      </w:r>
      <w:proofErr w:type="spellEnd"/>
      <w:r w:rsidRPr="00AE1F51">
        <w:rPr>
          <w:rFonts w:eastAsia="Calibri"/>
          <w:szCs w:val="22"/>
        </w:rPr>
        <w:t xml:space="preserve"> από το στόμα και </w:t>
      </w:r>
      <w:proofErr w:type="spellStart"/>
      <w:r w:rsidRPr="00AE1F51">
        <w:rPr>
          <w:rFonts w:eastAsia="Calibri"/>
          <w:szCs w:val="22"/>
        </w:rPr>
        <w:t>εργοταμίνη</w:t>
      </w:r>
      <w:proofErr w:type="spellEnd"/>
      <w:r w:rsidRPr="00AE1F51">
        <w:rPr>
          <w:rFonts w:eastAsia="Calibri"/>
          <w:szCs w:val="22"/>
        </w:rPr>
        <w:t xml:space="preserve"> </w:t>
      </w:r>
      <w:proofErr w:type="spellStart"/>
      <w:r w:rsidRPr="00AE1F51">
        <w:rPr>
          <w:rFonts w:eastAsia="Calibri"/>
          <w:szCs w:val="22"/>
        </w:rPr>
        <w:t>παρεντερικώς</w:t>
      </w:r>
      <w:proofErr w:type="spellEnd"/>
      <w:r w:rsidRPr="00AE1F51">
        <w:rPr>
          <w:rFonts w:eastAsia="Calibri"/>
          <w:szCs w:val="22"/>
        </w:rPr>
        <w:t>, τέτοιες επιπρόσθετες επιδράσεις είναι θεωρητικώς πιθανές (βλ. παράγραφο 4.3).</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Έχουν αναφερθεί περιπτώσεις του συνδρόμου </w:t>
      </w:r>
      <w:proofErr w:type="spellStart"/>
      <w:r w:rsidRPr="00AE1F51">
        <w:rPr>
          <w:rFonts w:eastAsia="Calibri"/>
          <w:szCs w:val="22"/>
        </w:rPr>
        <w:t>σεροτονίνης</w:t>
      </w:r>
      <w:proofErr w:type="spellEnd"/>
      <w:r w:rsidRPr="00AE1F51">
        <w:rPr>
          <w:rFonts w:eastAsia="Calibri"/>
          <w:szCs w:val="22"/>
        </w:rPr>
        <w:t xml:space="preserve"> (που συμπεριλαμβάνουν μεταβολή της νοητικής κατάστασης, αστάθεια του αυτόνομου νευρικού συστήματος και </w:t>
      </w:r>
      <w:proofErr w:type="spellStart"/>
      <w:r w:rsidRPr="00AE1F51">
        <w:rPr>
          <w:rFonts w:eastAsia="Calibri"/>
          <w:szCs w:val="22"/>
        </w:rPr>
        <w:t>νευρομυϊκές</w:t>
      </w:r>
      <w:proofErr w:type="spellEnd"/>
      <w:r w:rsidRPr="00AE1F51">
        <w:rPr>
          <w:rFonts w:eastAsia="Calibri"/>
          <w:szCs w:val="22"/>
        </w:rPr>
        <w:t xml:space="preserve"> ανωμαλίες) μετά από την ταυτόχρονη θεραπεία με </w:t>
      </w:r>
      <w:proofErr w:type="spellStart"/>
      <w:r w:rsidRPr="00AE1F51">
        <w:rPr>
          <w:rFonts w:eastAsia="Calibri"/>
          <w:szCs w:val="22"/>
        </w:rPr>
        <w:t>τριπτάνη</w:t>
      </w:r>
      <w:proofErr w:type="spellEnd"/>
      <w:r w:rsidRPr="00AE1F51">
        <w:rPr>
          <w:rFonts w:eastAsia="Calibri"/>
          <w:szCs w:val="22"/>
        </w:rPr>
        <w:t xml:space="preserve"> και εκλεκτικούς αναστολείς </w:t>
      </w:r>
      <w:proofErr w:type="spellStart"/>
      <w:r w:rsidRPr="00AE1F51">
        <w:rPr>
          <w:rFonts w:eastAsia="Calibri"/>
          <w:szCs w:val="22"/>
        </w:rPr>
        <w:t>επαναπρόσληψης</w:t>
      </w:r>
      <w:proofErr w:type="spellEnd"/>
      <w:r w:rsidRPr="00AE1F51">
        <w:rPr>
          <w:rFonts w:eastAsia="Calibri"/>
          <w:szCs w:val="22"/>
        </w:rPr>
        <w:t xml:space="preserve"> </w:t>
      </w:r>
      <w:proofErr w:type="spellStart"/>
      <w:r w:rsidRPr="00AE1F51">
        <w:rPr>
          <w:rFonts w:eastAsia="Calibri"/>
          <w:szCs w:val="22"/>
        </w:rPr>
        <w:t>σεροτονίνης</w:t>
      </w:r>
      <w:proofErr w:type="spellEnd"/>
      <w:r w:rsidRPr="00AE1F51">
        <w:rPr>
          <w:rFonts w:eastAsia="Calibri"/>
          <w:szCs w:val="22"/>
        </w:rPr>
        <w:t xml:space="preserve"> (</w:t>
      </w:r>
      <w:proofErr w:type="spellStart"/>
      <w:r w:rsidRPr="00AE1F51">
        <w:rPr>
          <w:rFonts w:eastAsia="Calibri"/>
          <w:szCs w:val="22"/>
        </w:rPr>
        <w:t>SSRIs</w:t>
      </w:r>
      <w:proofErr w:type="spellEnd"/>
      <w:r w:rsidRPr="00AE1F51">
        <w:rPr>
          <w:rFonts w:eastAsia="Calibri"/>
          <w:szCs w:val="22"/>
        </w:rPr>
        <w:t xml:space="preserve">) ή αναστολείς </w:t>
      </w:r>
      <w:proofErr w:type="spellStart"/>
      <w:r w:rsidRPr="00AE1F51">
        <w:rPr>
          <w:rFonts w:eastAsia="Calibri"/>
          <w:szCs w:val="22"/>
        </w:rPr>
        <w:t>επαναπρόσληψης</w:t>
      </w:r>
      <w:proofErr w:type="spellEnd"/>
      <w:r w:rsidRPr="00AE1F51">
        <w:rPr>
          <w:rFonts w:eastAsia="Calibri"/>
          <w:szCs w:val="22"/>
        </w:rPr>
        <w:t xml:space="preserve"> </w:t>
      </w:r>
      <w:proofErr w:type="spellStart"/>
      <w:r w:rsidRPr="00AE1F51">
        <w:rPr>
          <w:rFonts w:eastAsia="Calibri"/>
          <w:szCs w:val="22"/>
        </w:rPr>
        <w:t>σεροτονίνης</w:t>
      </w:r>
      <w:proofErr w:type="spellEnd"/>
      <w:r w:rsidRPr="00AE1F51">
        <w:rPr>
          <w:rFonts w:eastAsia="Calibri"/>
          <w:szCs w:val="22"/>
        </w:rPr>
        <w:t>-</w:t>
      </w:r>
      <w:proofErr w:type="spellStart"/>
      <w:r w:rsidRPr="00AE1F51">
        <w:rPr>
          <w:rFonts w:eastAsia="Calibri"/>
          <w:szCs w:val="22"/>
        </w:rPr>
        <w:t>νοραδρεναλίνης</w:t>
      </w:r>
      <w:proofErr w:type="spellEnd"/>
      <w:r w:rsidRPr="00AE1F51">
        <w:rPr>
          <w:rFonts w:eastAsia="Calibri"/>
          <w:szCs w:val="22"/>
        </w:rPr>
        <w:t xml:space="preserve"> (</w:t>
      </w:r>
      <w:proofErr w:type="spellStart"/>
      <w:r w:rsidRPr="00AE1F51">
        <w:rPr>
          <w:rFonts w:eastAsia="Calibri"/>
          <w:szCs w:val="22"/>
        </w:rPr>
        <w:t>SNRIs</w:t>
      </w:r>
      <w:proofErr w:type="spellEnd"/>
      <w:r w:rsidRPr="00AE1F51">
        <w:rPr>
          <w:rFonts w:eastAsia="Calibri"/>
          <w:szCs w:val="22"/>
        </w:rPr>
        <w:t xml:space="preserve">). Αυτές οι αντιδράσεις μπορεί να είναι σοβαρές. Εάν η </w:t>
      </w:r>
      <w:proofErr w:type="spellStart"/>
      <w:r w:rsidRPr="00AE1F51">
        <w:rPr>
          <w:rFonts w:eastAsia="Calibri"/>
          <w:szCs w:val="22"/>
        </w:rPr>
        <w:t>συγχορήγηση</w:t>
      </w:r>
      <w:proofErr w:type="spellEnd"/>
      <w:r w:rsidRPr="00AE1F51">
        <w:rPr>
          <w:rFonts w:eastAsia="Calibri"/>
          <w:szCs w:val="22"/>
        </w:rPr>
        <w:t xml:space="preserve"> </w:t>
      </w:r>
      <w:proofErr w:type="spellStart"/>
      <w:r w:rsidRPr="00AE1F51">
        <w:rPr>
          <w:rFonts w:eastAsia="Calibri"/>
          <w:szCs w:val="22"/>
        </w:rPr>
        <w:t>ριζατριπτάνης</w:t>
      </w:r>
      <w:proofErr w:type="spellEnd"/>
      <w:r w:rsidRPr="00AE1F51">
        <w:rPr>
          <w:rFonts w:eastAsia="Calibri"/>
          <w:szCs w:val="22"/>
        </w:rPr>
        <w:t xml:space="preserve"> και ενός SSRI ή SNRI απαιτείται κλινικά, τότε συνιστάται κατάλληλη παρακολούθηση του ασθενούς, ιδιαίτερα κατά την έναρξη της θεραπείας, την αύξηση των δόσεων ή την προσθήκη άλλου </w:t>
      </w:r>
      <w:proofErr w:type="spellStart"/>
      <w:r w:rsidRPr="00AE1F51">
        <w:rPr>
          <w:rFonts w:eastAsia="Calibri"/>
          <w:szCs w:val="22"/>
        </w:rPr>
        <w:t>σεροτονεργικού</w:t>
      </w:r>
      <w:proofErr w:type="spellEnd"/>
      <w:r w:rsidRPr="00AE1F51">
        <w:rPr>
          <w:rFonts w:eastAsia="Calibri"/>
          <w:szCs w:val="22"/>
        </w:rPr>
        <w:t xml:space="preserve"> φαρμάκου (βλ. παράγραφο 4.5).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Οι ανεπιθύμητες ενέργειες μπορεί να είναι πιο συχνές κατά τη </w:t>
      </w:r>
      <w:proofErr w:type="spellStart"/>
      <w:r w:rsidRPr="00AE1F51">
        <w:rPr>
          <w:rFonts w:eastAsia="Calibri"/>
          <w:szCs w:val="22"/>
        </w:rPr>
        <w:t>συγχορήγηση</w:t>
      </w:r>
      <w:proofErr w:type="spellEnd"/>
      <w:r w:rsidRPr="00AE1F51">
        <w:rPr>
          <w:rFonts w:eastAsia="Calibri"/>
          <w:szCs w:val="22"/>
        </w:rPr>
        <w:t xml:space="preserve"> </w:t>
      </w:r>
      <w:proofErr w:type="spellStart"/>
      <w:r w:rsidRPr="00AE1F51">
        <w:rPr>
          <w:rFonts w:eastAsia="Calibri"/>
          <w:szCs w:val="22"/>
        </w:rPr>
        <w:t>τριπτανών</w:t>
      </w:r>
      <w:proofErr w:type="spellEnd"/>
      <w:r w:rsidRPr="00AE1F51">
        <w:rPr>
          <w:rFonts w:eastAsia="Calibri"/>
          <w:szCs w:val="22"/>
        </w:rPr>
        <w:t xml:space="preserve"> (αγωνιστές 5-</w:t>
      </w:r>
      <w:r w:rsidRPr="00AE1F51">
        <w:rPr>
          <w:rFonts w:eastAsia="Calibri"/>
          <w:szCs w:val="22"/>
          <w:lang w:val="en-US"/>
        </w:rPr>
        <w:t>HT</w:t>
      </w:r>
      <w:r w:rsidRPr="00AE1F51">
        <w:rPr>
          <w:rFonts w:eastAsia="Calibri"/>
          <w:szCs w:val="22"/>
          <w:vertAlign w:val="subscript"/>
        </w:rPr>
        <w:t>1</w:t>
      </w:r>
      <w:r w:rsidRPr="00AE1F51">
        <w:rPr>
          <w:rFonts w:eastAsia="Calibri"/>
          <w:szCs w:val="22"/>
          <w:vertAlign w:val="subscript"/>
          <w:lang w:val="en-US"/>
        </w:rPr>
        <w:t>B</w:t>
      </w:r>
      <w:r w:rsidRPr="00AE1F51">
        <w:rPr>
          <w:rFonts w:eastAsia="Calibri"/>
          <w:szCs w:val="22"/>
          <w:vertAlign w:val="subscript"/>
        </w:rPr>
        <w:t>/1</w:t>
      </w:r>
      <w:r w:rsidRPr="00AE1F51">
        <w:rPr>
          <w:rFonts w:eastAsia="Calibri"/>
          <w:szCs w:val="22"/>
          <w:vertAlign w:val="subscript"/>
          <w:lang w:val="en-US"/>
        </w:rPr>
        <w:t>D</w:t>
      </w:r>
      <w:r w:rsidRPr="00AE1F51">
        <w:rPr>
          <w:rFonts w:eastAsia="Calibri"/>
          <w:szCs w:val="22"/>
        </w:rPr>
        <w:t xml:space="preserve">) και φυτικών σκευασμάτων που περιέχουν </w:t>
      </w:r>
      <w:r w:rsidRPr="00AE1F51">
        <w:rPr>
          <w:rFonts w:eastAsia="Calibri"/>
          <w:szCs w:val="22"/>
          <w:lang w:val="en-US"/>
        </w:rPr>
        <w:t>St</w:t>
      </w:r>
      <w:r w:rsidRPr="00AE1F51">
        <w:rPr>
          <w:rFonts w:eastAsia="Calibri"/>
          <w:szCs w:val="22"/>
        </w:rPr>
        <w:t xml:space="preserve"> </w:t>
      </w:r>
      <w:r w:rsidRPr="00AE1F51">
        <w:rPr>
          <w:rFonts w:eastAsia="Calibri"/>
          <w:szCs w:val="22"/>
          <w:lang w:val="en-US"/>
        </w:rPr>
        <w:t>John</w:t>
      </w:r>
      <w:r w:rsidRPr="00AE1F51">
        <w:rPr>
          <w:rFonts w:eastAsia="Calibri"/>
          <w:szCs w:val="22"/>
        </w:rPr>
        <w:t>’</w:t>
      </w:r>
      <w:r w:rsidRPr="00AE1F51">
        <w:rPr>
          <w:rFonts w:eastAsia="Calibri"/>
          <w:szCs w:val="22"/>
          <w:lang w:val="en-US"/>
        </w:rPr>
        <w:t>s</w:t>
      </w:r>
      <w:r w:rsidRPr="00AE1F51">
        <w:rPr>
          <w:rFonts w:eastAsia="Calibri"/>
          <w:szCs w:val="22"/>
        </w:rPr>
        <w:t xml:space="preserve"> </w:t>
      </w:r>
      <w:r w:rsidRPr="00AE1F51">
        <w:rPr>
          <w:rFonts w:eastAsia="Calibri"/>
          <w:szCs w:val="22"/>
          <w:lang w:val="en-US"/>
        </w:rPr>
        <w:t>wort</w:t>
      </w:r>
      <w:r w:rsidRPr="00AE1F51">
        <w:rPr>
          <w:rFonts w:eastAsia="Calibri"/>
          <w:szCs w:val="22"/>
        </w:rPr>
        <w:t xml:space="preserve"> (</w:t>
      </w:r>
      <w:proofErr w:type="spellStart"/>
      <w:r w:rsidRPr="00AE1F51">
        <w:rPr>
          <w:rFonts w:eastAsia="Calibri"/>
          <w:i/>
          <w:szCs w:val="22"/>
          <w:lang w:val="en-US"/>
        </w:rPr>
        <w:t>Hypericum</w:t>
      </w:r>
      <w:proofErr w:type="spellEnd"/>
      <w:r w:rsidRPr="00AE1F51">
        <w:rPr>
          <w:rFonts w:eastAsia="Calibri"/>
          <w:i/>
          <w:szCs w:val="22"/>
        </w:rPr>
        <w:t xml:space="preserve"> </w:t>
      </w:r>
      <w:proofErr w:type="spellStart"/>
      <w:r w:rsidRPr="00AE1F51">
        <w:rPr>
          <w:rFonts w:eastAsia="Calibri"/>
          <w:i/>
          <w:szCs w:val="22"/>
          <w:lang w:val="en-US"/>
        </w:rPr>
        <w:t>perforatum</w:t>
      </w:r>
      <w:proofErr w:type="spellEnd"/>
      <w:r w:rsidRPr="00AE1F51">
        <w:rPr>
          <w:rFonts w:eastAsia="Calibri"/>
          <w:szCs w:val="22"/>
        </w:rPr>
        <w:t xml:space="preserve">).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Μπορεί να εμφανιστεί </w:t>
      </w:r>
      <w:proofErr w:type="spellStart"/>
      <w:r w:rsidRPr="00AE1F51">
        <w:rPr>
          <w:rFonts w:eastAsia="Calibri"/>
          <w:szCs w:val="22"/>
        </w:rPr>
        <w:t>αγγειοοίδημα</w:t>
      </w:r>
      <w:proofErr w:type="spellEnd"/>
      <w:r w:rsidRPr="00AE1F51">
        <w:rPr>
          <w:rFonts w:eastAsia="Calibri"/>
          <w:szCs w:val="22"/>
        </w:rPr>
        <w:t xml:space="preserve"> (όπως οίδημα προσώπου, διόγκωση της γλώσσας και οίδημα του φάρυγγα) σε ασθενείς που έλαβαν θεραπεία με </w:t>
      </w:r>
      <w:proofErr w:type="spellStart"/>
      <w:r w:rsidRPr="00AE1F51">
        <w:rPr>
          <w:rFonts w:eastAsia="Calibri"/>
          <w:szCs w:val="22"/>
        </w:rPr>
        <w:t>τριπτάνες</w:t>
      </w:r>
      <w:proofErr w:type="spellEnd"/>
      <w:r w:rsidRPr="00AE1F51">
        <w:rPr>
          <w:rFonts w:eastAsia="Calibri"/>
          <w:szCs w:val="22"/>
        </w:rPr>
        <w:t xml:space="preserve">, μεταξύ των οποίων είναι η </w:t>
      </w:r>
      <w:proofErr w:type="spellStart"/>
      <w:r w:rsidRPr="00AE1F51">
        <w:rPr>
          <w:rFonts w:eastAsia="Calibri"/>
          <w:szCs w:val="22"/>
        </w:rPr>
        <w:t>ριζατριπτάνη</w:t>
      </w:r>
      <w:proofErr w:type="spellEnd"/>
      <w:r w:rsidRPr="00AE1F51">
        <w:rPr>
          <w:rFonts w:eastAsia="Calibri"/>
          <w:szCs w:val="22"/>
        </w:rPr>
        <w:t xml:space="preserve">. Εάν εμφανιστεί </w:t>
      </w:r>
      <w:proofErr w:type="spellStart"/>
      <w:r w:rsidRPr="00AE1F51">
        <w:rPr>
          <w:rFonts w:eastAsia="Calibri"/>
          <w:szCs w:val="22"/>
        </w:rPr>
        <w:t>αγγειοοίδημα</w:t>
      </w:r>
      <w:proofErr w:type="spellEnd"/>
      <w:r w:rsidRPr="00AE1F51">
        <w:rPr>
          <w:rFonts w:eastAsia="Calibri"/>
          <w:szCs w:val="22"/>
        </w:rPr>
        <w:t xml:space="preserve"> της γλώσσας ή του φάρυγγα, ο ασθενής πρέπει να τεθεί υπό ιατρική παρακολούθηση έως ότου υποχωρήσουν τα συμπτώματα. Η θεραπεία θα πρέπει να διακοπεί αμέσως και να αντικατασταθεί με έναν παράγοντα που ανήκει σε άλλη κατηγορία φαρμάκων. </w:t>
      </w:r>
    </w:p>
    <w:p w:rsidR="00AE1F51" w:rsidRPr="00AE1F51" w:rsidRDefault="00AE1F51" w:rsidP="00AE1F51">
      <w:pPr>
        <w:tabs>
          <w:tab w:val="clear" w:pos="567"/>
        </w:tabs>
        <w:autoSpaceDE w:val="0"/>
        <w:autoSpaceDN w:val="0"/>
        <w:adjustRightInd w:val="0"/>
        <w:spacing w:after="240" w:line="240" w:lineRule="auto"/>
        <w:rPr>
          <w:rFonts w:eastAsia="Calibri"/>
          <w:i/>
          <w:iCs/>
          <w:szCs w:val="22"/>
        </w:rPr>
      </w:pPr>
      <w:proofErr w:type="spellStart"/>
      <w:r w:rsidRPr="00AE1F51">
        <w:rPr>
          <w:rFonts w:eastAsia="Calibri"/>
          <w:i/>
          <w:iCs/>
          <w:szCs w:val="22"/>
        </w:rPr>
        <w:t>Φαινυλκετονουρικοί</w:t>
      </w:r>
      <w:proofErr w:type="spellEnd"/>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Οι </w:t>
      </w:r>
      <w:proofErr w:type="spellStart"/>
      <w:r w:rsidRPr="00AE1F51">
        <w:rPr>
          <w:rFonts w:eastAsia="Calibri"/>
          <w:szCs w:val="22"/>
        </w:rPr>
        <w:t>φαινυλκετονουρικοί</w:t>
      </w:r>
      <w:proofErr w:type="spellEnd"/>
      <w:r w:rsidRPr="00AE1F51">
        <w:rPr>
          <w:rFonts w:eastAsia="Calibri"/>
          <w:szCs w:val="22"/>
        </w:rPr>
        <w:t xml:space="preserve"> ασθενείς πρέπει να πληροφορηθούν ότι η </w:t>
      </w:r>
      <w:proofErr w:type="spellStart"/>
      <w:r w:rsidRPr="00AE1F51">
        <w:rPr>
          <w:rFonts w:eastAsia="Calibri"/>
          <w:szCs w:val="22"/>
        </w:rPr>
        <w:t>φαινυλαλανίνη</w:t>
      </w:r>
      <w:proofErr w:type="spellEnd"/>
      <w:r w:rsidRPr="00AE1F51">
        <w:rPr>
          <w:rFonts w:eastAsia="Calibri"/>
          <w:szCs w:val="22"/>
        </w:rPr>
        <w:t xml:space="preserve"> μπορεί να είναι επιβλαβής. Τ</w:t>
      </w:r>
      <w:r w:rsidRPr="00AE1F51">
        <w:rPr>
          <w:rFonts w:eastAsia="Calibri"/>
          <w:szCs w:val="22"/>
          <w:lang w:val="en-US"/>
        </w:rPr>
        <w:t>o</w:t>
      </w:r>
      <w:r w:rsidRPr="00AE1F51">
        <w:rPr>
          <w:rFonts w:eastAsia="Calibri"/>
          <w:szCs w:val="22"/>
        </w:rPr>
        <w:t xml:space="preserve"> </w:t>
      </w:r>
      <w:proofErr w:type="spellStart"/>
      <w:r w:rsidRPr="00AE1F51">
        <w:rPr>
          <w:rFonts w:eastAsia="Calibri"/>
          <w:szCs w:val="22"/>
        </w:rPr>
        <w:t>Rizatriptan</w:t>
      </w:r>
      <w:proofErr w:type="spellEnd"/>
      <w:r w:rsidRPr="00AE1F51">
        <w:rPr>
          <w:rFonts w:eastAsia="Calibri"/>
          <w:szCs w:val="22"/>
        </w:rPr>
        <w:t>/</w:t>
      </w:r>
      <w:proofErr w:type="spellStart"/>
      <w:r w:rsidRPr="00AE1F51">
        <w:rPr>
          <w:rFonts w:eastAsia="Calibri"/>
          <w:szCs w:val="22"/>
        </w:rPr>
        <w:t>Genepharm</w:t>
      </w:r>
      <w:proofErr w:type="spellEnd"/>
      <w:r w:rsidRPr="00AE1F51">
        <w:rPr>
          <w:rFonts w:eastAsia="Calibri"/>
          <w:szCs w:val="22"/>
        </w:rPr>
        <w:t xml:space="preserve"> περιέχει </w:t>
      </w:r>
      <w:proofErr w:type="spellStart"/>
      <w:r w:rsidRPr="00AE1F51">
        <w:rPr>
          <w:rFonts w:eastAsia="Calibri"/>
          <w:szCs w:val="22"/>
        </w:rPr>
        <w:t>ασπαρτάμη</w:t>
      </w:r>
      <w:proofErr w:type="spellEnd"/>
      <w:r w:rsidRPr="00AE1F51">
        <w:rPr>
          <w:rFonts w:eastAsia="Calibri"/>
          <w:szCs w:val="22"/>
        </w:rPr>
        <w:t xml:space="preserve"> (που περιέχει </w:t>
      </w:r>
      <w:proofErr w:type="spellStart"/>
      <w:r w:rsidRPr="00AE1F51">
        <w:rPr>
          <w:rFonts w:eastAsia="Calibri"/>
          <w:szCs w:val="22"/>
        </w:rPr>
        <w:t>φαινυλαλανίνη</w:t>
      </w:r>
      <w:proofErr w:type="spellEnd"/>
      <w:r w:rsidRPr="00AE1F51">
        <w:rPr>
          <w:rFonts w:eastAsia="Calibri"/>
          <w:szCs w:val="22"/>
        </w:rPr>
        <w:t xml:space="preserve">). Κάθε δισκίο </w:t>
      </w:r>
      <w:proofErr w:type="spellStart"/>
      <w:r w:rsidRPr="00AE1F51">
        <w:rPr>
          <w:rFonts w:eastAsia="Calibri"/>
          <w:szCs w:val="22"/>
        </w:rPr>
        <w:t>Rizatriptan</w:t>
      </w:r>
      <w:proofErr w:type="spellEnd"/>
      <w:r w:rsidRPr="00AE1F51">
        <w:rPr>
          <w:rFonts w:eastAsia="Calibri"/>
          <w:szCs w:val="22"/>
        </w:rPr>
        <w:t>/</w:t>
      </w:r>
      <w:proofErr w:type="spellStart"/>
      <w:r w:rsidRPr="00AE1F51">
        <w:rPr>
          <w:rFonts w:eastAsia="Calibri"/>
          <w:szCs w:val="22"/>
        </w:rPr>
        <w:t>Genepharm</w:t>
      </w:r>
      <w:proofErr w:type="spellEnd"/>
      <w:r w:rsidRPr="00AE1F51">
        <w:rPr>
          <w:rFonts w:eastAsia="Calibri"/>
          <w:szCs w:val="22"/>
        </w:rPr>
        <w:t xml:space="preserve"> 5 </w:t>
      </w:r>
      <w:r w:rsidRPr="00AE1F51">
        <w:rPr>
          <w:rFonts w:eastAsia="Calibri"/>
          <w:szCs w:val="22"/>
          <w:lang w:val="en-US"/>
        </w:rPr>
        <w:t>mg</w:t>
      </w:r>
      <w:r w:rsidRPr="00AE1F51">
        <w:rPr>
          <w:rFonts w:eastAsia="Calibri"/>
          <w:szCs w:val="22"/>
        </w:rPr>
        <w:t xml:space="preserve"> περιέχει 2 </w:t>
      </w:r>
      <w:r w:rsidRPr="00AE1F51">
        <w:rPr>
          <w:rFonts w:eastAsia="Calibri"/>
          <w:szCs w:val="22"/>
          <w:lang w:val="en-US"/>
        </w:rPr>
        <w:t>mg</w:t>
      </w:r>
      <w:r w:rsidRPr="00AE1F51">
        <w:rPr>
          <w:rFonts w:eastAsia="Calibri"/>
          <w:szCs w:val="22"/>
        </w:rPr>
        <w:t xml:space="preserve"> </w:t>
      </w:r>
      <w:proofErr w:type="spellStart"/>
      <w:r w:rsidRPr="00AE1F51">
        <w:rPr>
          <w:rFonts w:eastAsia="Calibri"/>
          <w:szCs w:val="22"/>
        </w:rPr>
        <w:t>ασπαρτάμης</w:t>
      </w:r>
      <w:proofErr w:type="spellEnd"/>
      <w:r w:rsidRPr="00AE1F51">
        <w:rPr>
          <w:rFonts w:eastAsia="Calibri"/>
          <w:szCs w:val="22"/>
        </w:rPr>
        <w:t xml:space="preserve"> και κάθε δισκίο </w:t>
      </w:r>
      <w:proofErr w:type="spellStart"/>
      <w:r w:rsidRPr="00AE1F51">
        <w:rPr>
          <w:rFonts w:eastAsia="Calibri"/>
          <w:szCs w:val="22"/>
        </w:rPr>
        <w:t>Rizatriptan</w:t>
      </w:r>
      <w:proofErr w:type="spellEnd"/>
      <w:r w:rsidRPr="00AE1F51">
        <w:rPr>
          <w:rFonts w:eastAsia="Calibri"/>
          <w:szCs w:val="22"/>
        </w:rPr>
        <w:t>/</w:t>
      </w:r>
      <w:proofErr w:type="spellStart"/>
      <w:r w:rsidRPr="00AE1F51">
        <w:rPr>
          <w:rFonts w:eastAsia="Calibri"/>
          <w:szCs w:val="22"/>
        </w:rPr>
        <w:t>Genepharm</w:t>
      </w:r>
      <w:proofErr w:type="spellEnd"/>
      <w:r w:rsidRPr="00AE1F51">
        <w:rPr>
          <w:rFonts w:eastAsia="Calibri"/>
          <w:szCs w:val="22"/>
        </w:rPr>
        <w:t xml:space="preserve"> 10 </w:t>
      </w:r>
      <w:r w:rsidRPr="00AE1F51">
        <w:rPr>
          <w:rFonts w:eastAsia="Calibri"/>
          <w:szCs w:val="22"/>
          <w:lang w:val="en-US"/>
        </w:rPr>
        <w:t>mg</w:t>
      </w:r>
      <w:r w:rsidRPr="00AE1F51">
        <w:rPr>
          <w:rFonts w:eastAsia="Calibri"/>
          <w:szCs w:val="22"/>
        </w:rPr>
        <w:t xml:space="preserve"> περιέχει 4 </w:t>
      </w:r>
      <w:r w:rsidRPr="00AE1F51">
        <w:rPr>
          <w:rFonts w:eastAsia="Calibri"/>
          <w:szCs w:val="22"/>
          <w:lang w:val="en-US"/>
        </w:rPr>
        <w:t>mg</w:t>
      </w:r>
      <w:r w:rsidRPr="00AE1F51">
        <w:rPr>
          <w:rFonts w:eastAsia="Calibri"/>
          <w:szCs w:val="22"/>
        </w:rPr>
        <w:t xml:space="preserve"> </w:t>
      </w:r>
      <w:proofErr w:type="spellStart"/>
      <w:r w:rsidRPr="00AE1F51">
        <w:rPr>
          <w:rFonts w:eastAsia="Calibri"/>
          <w:szCs w:val="22"/>
        </w:rPr>
        <w:t>ασπαρτάμης</w:t>
      </w:r>
      <w:proofErr w:type="spellEnd"/>
      <w:r w:rsidRPr="00AE1F51">
        <w:rPr>
          <w:rFonts w:eastAsia="Calibri"/>
          <w:szCs w:val="22"/>
        </w:rPr>
        <w:t xml:space="preserve">.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Πρέπει να ληφθεί υπόψη η πιθανότητα αλληλεπίδρασης, όταν η </w:t>
      </w:r>
      <w:proofErr w:type="spellStart"/>
      <w:r w:rsidRPr="00AE1F51">
        <w:rPr>
          <w:rFonts w:eastAsia="Calibri"/>
          <w:szCs w:val="22"/>
        </w:rPr>
        <w:t>ριζατριπτάνη</w:t>
      </w:r>
      <w:proofErr w:type="spellEnd"/>
      <w:r w:rsidRPr="00AE1F51">
        <w:rPr>
          <w:rFonts w:eastAsia="Calibri"/>
          <w:szCs w:val="22"/>
        </w:rPr>
        <w:t xml:space="preserve"> χορηγείται σε ασθενείς που λαμβάνουν υποστρώματα του </w:t>
      </w:r>
      <w:r w:rsidRPr="00AE1F51">
        <w:rPr>
          <w:rFonts w:eastAsia="Calibri"/>
          <w:szCs w:val="22"/>
          <w:lang w:val="en-US"/>
        </w:rPr>
        <w:t>CYP</w:t>
      </w:r>
      <w:r w:rsidRPr="00AE1F51">
        <w:rPr>
          <w:rFonts w:eastAsia="Calibri"/>
          <w:szCs w:val="22"/>
        </w:rPr>
        <w:t xml:space="preserve"> 2</w:t>
      </w:r>
      <w:r w:rsidRPr="00AE1F51">
        <w:rPr>
          <w:rFonts w:eastAsia="Calibri"/>
          <w:szCs w:val="22"/>
          <w:lang w:val="en-US"/>
        </w:rPr>
        <w:t>D</w:t>
      </w:r>
      <w:r w:rsidRPr="00AE1F51">
        <w:rPr>
          <w:rFonts w:eastAsia="Calibri"/>
          <w:szCs w:val="22"/>
        </w:rPr>
        <w:t xml:space="preserve">6 (βλ. παράγραφο 4.5). </w:t>
      </w:r>
    </w:p>
    <w:p w:rsidR="00AE1F51" w:rsidRPr="00AE1F51" w:rsidRDefault="00AE1F51" w:rsidP="00AE1F51">
      <w:pPr>
        <w:tabs>
          <w:tab w:val="clear" w:pos="567"/>
        </w:tabs>
        <w:autoSpaceDE w:val="0"/>
        <w:autoSpaceDN w:val="0"/>
        <w:adjustRightInd w:val="0"/>
        <w:spacing w:after="240" w:line="240" w:lineRule="auto"/>
        <w:rPr>
          <w:rFonts w:eastAsia="Calibri"/>
          <w:i/>
          <w:szCs w:val="22"/>
        </w:rPr>
      </w:pPr>
      <w:r w:rsidRPr="00AE1F51">
        <w:rPr>
          <w:rFonts w:eastAsia="Calibri"/>
          <w:i/>
          <w:szCs w:val="22"/>
        </w:rPr>
        <w:t>Κεφαλαλγία λόγω υπερβολικής χρήσης φαρμάκων (</w:t>
      </w:r>
      <w:r w:rsidRPr="00AE1F51">
        <w:rPr>
          <w:rFonts w:eastAsia="Calibri"/>
          <w:i/>
          <w:szCs w:val="22"/>
          <w:lang w:val="en-US"/>
        </w:rPr>
        <w:t>MOH</w:t>
      </w:r>
      <w:r w:rsidRPr="00AE1F51">
        <w:rPr>
          <w:rFonts w:eastAsia="Calibri"/>
          <w:i/>
          <w:szCs w:val="22"/>
        </w:rPr>
        <w:t xml:space="preserve">)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lastRenderedPageBreak/>
        <w:t xml:space="preserve">Μακροχρόνια χρήση οποιουδήποτε τύπου αναλγητικού σε κεφαλαλγίες μπορεί να προκαλέσει την επιδείνωση αυτών. Στην περίπτωση που υποψιάζεστε ή εκδηλώσετε μία τέτοια κατάσταση, θα πρέπει να ζητήσετε ιατρική συμβουλή και να διακόψετε τη θεραπεία. Το ενδεχόμενο εκδήλωσης κεφαλαλγίας, λόγω υπερβολικής χρήσης φαρμάκων, θα πρέπει να εξετάζεται σε ασθενείς που έχουν συχνές ή καθημερινές κεφαλαλγίες, ανεξαρτήτως (ή λόγω) της τακτικής χρήσης φαρμάκων για κεφαλαλγία.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b/>
          <w:bCs/>
          <w:szCs w:val="22"/>
        </w:rPr>
        <w:t xml:space="preserve">4.5 Αλληλεπιδράσεις με άλλα φαρμακευτικά προϊόντα και άλλες μορφές αλληλεπίδρασης </w:t>
      </w:r>
    </w:p>
    <w:p w:rsidR="00AE1F51" w:rsidRPr="00AE1F51" w:rsidRDefault="00AE1F51" w:rsidP="00AE1F51">
      <w:pPr>
        <w:tabs>
          <w:tab w:val="clear" w:pos="567"/>
        </w:tabs>
        <w:autoSpaceDE w:val="0"/>
        <w:autoSpaceDN w:val="0"/>
        <w:adjustRightInd w:val="0"/>
        <w:spacing w:after="240" w:line="240" w:lineRule="auto"/>
        <w:rPr>
          <w:rFonts w:eastAsia="Calibri"/>
          <w:szCs w:val="22"/>
        </w:rPr>
      </w:pPr>
      <w:proofErr w:type="spellStart"/>
      <w:r w:rsidRPr="00AE1F51">
        <w:rPr>
          <w:rFonts w:eastAsia="Calibri"/>
          <w:i/>
          <w:iCs/>
          <w:szCs w:val="22"/>
        </w:rPr>
        <w:t>Εργοταμίνη</w:t>
      </w:r>
      <w:proofErr w:type="spellEnd"/>
      <w:r w:rsidRPr="00AE1F51">
        <w:rPr>
          <w:rFonts w:eastAsia="Calibri"/>
          <w:i/>
          <w:iCs/>
          <w:szCs w:val="22"/>
        </w:rPr>
        <w:t xml:space="preserve">, παράγωγα </w:t>
      </w:r>
      <w:proofErr w:type="spellStart"/>
      <w:r w:rsidRPr="00AE1F51">
        <w:rPr>
          <w:rFonts w:eastAsia="Calibri"/>
          <w:i/>
          <w:iCs/>
          <w:szCs w:val="22"/>
        </w:rPr>
        <w:t>ερυσιβώδους</w:t>
      </w:r>
      <w:proofErr w:type="spellEnd"/>
      <w:r w:rsidRPr="00AE1F51">
        <w:rPr>
          <w:rFonts w:eastAsia="Calibri"/>
          <w:i/>
          <w:iCs/>
          <w:szCs w:val="22"/>
        </w:rPr>
        <w:t xml:space="preserve"> </w:t>
      </w:r>
      <w:proofErr w:type="spellStart"/>
      <w:r w:rsidRPr="00AE1F51">
        <w:rPr>
          <w:rFonts w:eastAsia="Calibri"/>
          <w:i/>
          <w:iCs/>
          <w:szCs w:val="22"/>
        </w:rPr>
        <w:t>όλυρας</w:t>
      </w:r>
      <w:proofErr w:type="spellEnd"/>
      <w:r w:rsidRPr="00AE1F51">
        <w:rPr>
          <w:rFonts w:eastAsia="Calibri"/>
          <w:i/>
          <w:iCs/>
          <w:szCs w:val="22"/>
        </w:rPr>
        <w:t xml:space="preserve"> (συμπεριλαμβανομένης της </w:t>
      </w:r>
      <w:proofErr w:type="spellStart"/>
      <w:r w:rsidRPr="00AE1F51">
        <w:rPr>
          <w:rFonts w:eastAsia="Calibri"/>
          <w:i/>
          <w:iCs/>
          <w:szCs w:val="22"/>
        </w:rPr>
        <w:t>μεθυσεργίδης</w:t>
      </w:r>
      <w:proofErr w:type="spellEnd"/>
      <w:r w:rsidRPr="00AE1F51">
        <w:rPr>
          <w:rFonts w:eastAsia="Calibri"/>
          <w:i/>
          <w:iCs/>
          <w:szCs w:val="22"/>
        </w:rPr>
        <w:t>), άλλοι αγωνιστές των 5-</w:t>
      </w:r>
      <w:r w:rsidRPr="00AE1F51">
        <w:rPr>
          <w:rFonts w:eastAsia="Calibri"/>
          <w:i/>
          <w:iCs/>
          <w:szCs w:val="22"/>
          <w:lang w:val="en-US"/>
        </w:rPr>
        <w:t>HT</w:t>
      </w:r>
      <w:r w:rsidRPr="00AE1F51">
        <w:rPr>
          <w:rFonts w:eastAsia="Calibri"/>
          <w:i/>
          <w:iCs/>
          <w:szCs w:val="22"/>
          <w:vertAlign w:val="subscript"/>
        </w:rPr>
        <w:t>1</w:t>
      </w:r>
      <w:r w:rsidRPr="00AE1F51">
        <w:rPr>
          <w:rFonts w:eastAsia="Calibri"/>
          <w:i/>
          <w:iCs/>
          <w:szCs w:val="22"/>
          <w:vertAlign w:val="subscript"/>
          <w:lang w:val="en-US"/>
        </w:rPr>
        <w:t>B</w:t>
      </w:r>
      <w:r w:rsidRPr="00AE1F51">
        <w:rPr>
          <w:rFonts w:eastAsia="Calibri"/>
          <w:i/>
          <w:iCs/>
          <w:szCs w:val="22"/>
          <w:vertAlign w:val="subscript"/>
        </w:rPr>
        <w:t>/1</w:t>
      </w:r>
      <w:r w:rsidRPr="00AE1F51">
        <w:rPr>
          <w:rFonts w:eastAsia="Calibri"/>
          <w:i/>
          <w:iCs/>
          <w:szCs w:val="22"/>
          <w:vertAlign w:val="subscript"/>
          <w:lang w:val="en-US"/>
        </w:rPr>
        <w:t>D</w:t>
      </w:r>
      <w:r w:rsidRPr="00AE1F51">
        <w:rPr>
          <w:rFonts w:eastAsia="Calibri"/>
          <w:i/>
          <w:iCs/>
          <w:szCs w:val="22"/>
        </w:rPr>
        <w:t xml:space="preserve"> υποδοχέων</w:t>
      </w:r>
      <w:r w:rsidRPr="00AE1F51">
        <w:rPr>
          <w:rFonts w:eastAsia="Calibri"/>
          <w:szCs w:val="22"/>
        </w:rPr>
        <w:t xml:space="preserve">: Λόγω της πρόσθετης επίδρασης, η ταυτόχρονη χρήση </w:t>
      </w:r>
      <w:proofErr w:type="spellStart"/>
      <w:r w:rsidRPr="00AE1F51">
        <w:rPr>
          <w:rFonts w:eastAsia="Calibri"/>
          <w:szCs w:val="22"/>
        </w:rPr>
        <w:t>ριζατριπτάνης</w:t>
      </w:r>
      <w:proofErr w:type="spellEnd"/>
      <w:r w:rsidRPr="00AE1F51">
        <w:rPr>
          <w:rFonts w:eastAsia="Calibri"/>
          <w:szCs w:val="22"/>
        </w:rPr>
        <w:t xml:space="preserve"> και </w:t>
      </w:r>
      <w:proofErr w:type="spellStart"/>
      <w:r w:rsidRPr="00AE1F51">
        <w:rPr>
          <w:rFonts w:eastAsia="Calibri"/>
          <w:szCs w:val="22"/>
        </w:rPr>
        <w:t>εργοταμίνης</w:t>
      </w:r>
      <w:proofErr w:type="spellEnd"/>
      <w:r w:rsidRPr="00AE1F51">
        <w:rPr>
          <w:rFonts w:eastAsia="Calibri"/>
          <w:szCs w:val="22"/>
        </w:rPr>
        <w:t xml:space="preserve">, παραγώγων </w:t>
      </w:r>
      <w:proofErr w:type="spellStart"/>
      <w:r w:rsidRPr="00AE1F51">
        <w:rPr>
          <w:rFonts w:eastAsia="Calibri"/>
          <w:szCs w:val="22"/>
        </w:rPr>
        <w:t>ερυσιβώδους</w:t>
      </w:r>
      <w:proofErr w:type="spellEnd"/>
      <w:r w:rsidRPr="00AE1F51">
        <w:rPr>
          <w:rFonts w:eastAsia="Calibri"/>
          <w:szCs w:val="22"/>
        </w:rPr>
        <w:t xml:space="preserve"> </w:t>
      </w:r>
      <w:proofErr w:type="spellStart"/>
      <w:r w:rsidRPr="00AE1F51">
        <w:rPr>
          <w:rFonts w:eastAsia="Calibri"/>
          <w:szCs w:val="22"/>
        </w:rPr>
        <w:t>όλυρας</w:t>
      </w:r>
      <w:proofErr w:type="spellEnd"/>
      <w:r w:rsidRPr="00AE1F51">
        <w:rPr>
          <w:rFonts w:eastAsia="Calibri"/>
          <w:szCs w:val="22"/>
        </w:rPr>
        <w:t xml:space="preserve"> (συμπεριλαμβανομένης της </w:t>
      </w:r>
      <w:proofErr w:type="spellStart"/>
      <w:r w:rsidRPr="00AE1F51">
        <w:rPr>
          <w:rFonts w:eastAsia="Calibri"/>
          <w:szCs w:val="22"/>
        </w:rPr>
        <w:t>μεθυσεργίδης</w:t>
      </w:r>
      <w:proofErr w:type="spellEnd"/>
      <w:r w:rsidRPr="00AE1F51">
        <w:rPr>
          <w:rFonts w:eastAsia="Calibri"/>
          <w:szCs w:val="22"/>
        </w:rPr>
        <w:t>) ή άλλων αγωνιστών των 5-</w:t>
      </w:r>
      <w:r w:rsidRPr="00AE1F51">
        <w:rPr>
          <w:rFonts w:eastAsia="Calibri"/>
          <w:szCs w:val="22"/>
          <w:lang w:val="en-US"/>
        </w:rPr>
        <w:t>HT</w:t>
      </w:r>
      <w:r w:rsidRPr="00AE1F51">
        <w:rPr>
          <w:rFonts w:eastAsia="Calibri"/>
          <w:szCs w:val="22"/>
          <w:vertAlign w:val="subscript"/>
        </w:rPr>
        <w:t>1</w:t>
      </w:r>
      <w:r w:rsidRPr="00AE1F51">
        <w:rPr>
          <w:rFonts w:eastAsia="Calibri"/>
          <w:szCs w:val="22"/>
          <w:vertAlign w:val="subscript"/>
          <w:lang w:val="en-US"/>
        </w:rPr>
        <w:t>B</w:t>
      </w:r>
      <w:r w:rsidRPr="00AE1F51">
        <w:rPr>
          <w:rFonts w:eastAsia="Calibri"/>
          <w:szCs w:val="22"/>
          <w:vertAlign w:val="subscript"/>
        </w:rPr>
        <w:t>/1</w:t>
      </w:r>
      <w:r w:rsidRPr="00AE1F51">
        <w:rPr>
          <w:rFonts w:eastAsia="Calibri"/>
          <w:szCs w:val="22"/>
          <w:vertAlign w:val="subscript"/>
          <w:lang w:val="en-US"/>
        </w:rPr>
        <w:t>D</w:t>
      </w:r>
      <w:r w:rsidRPr="00AE1F51">
        <w:rPr>
          <w:rFonts w:eastAsia="Calibri"/>
          <w:szCs w:val="22"/>
        </w:rPr>
        <w:t xml:space="preserve"> υποδοχέων (π.χ. </w:t>
      </w:r>
      <w:proofErr w:type="spellStart"/>
      <w:r w:rsidRPr="00AE1F51">
        <w:rPr>
          <w:rFonts w:eastAsia="Calibri"/>
          <w:szCs w:val="22"/>
        </w:rPr>
        <w:t>σουματριπτάνη</w:t>
      </w:r>
      <w:proofErr w:type="spellEnd"/>
      <w:r w:rsidRPr="00AE1F51">
        <w:rPr>
          <w:rFonts w:eastAsia="Calibri"/>
          <w:szCs w:val="22"/>
        </w:rPr>
        <w:t xml:space="preserve">, </w:t>
      </w:r>
      <w:proofErr w:type="spellStart"/>
      <w:r w:rsidRPr="00AE1F51">
        <w:rPr>
          <w:rFonts w:eastAsia="Calibri"/>
          <w:szCs w:val="22"/>
        </w:rPr>
        <w:t>ζολμιτριπτάνη</w:t>
      </w:r>
      <w:proofErr w:type="spellEnd"/>
      <w:r w:rsidRPr="00AE1F51">
        <w:rPr>
          <w:rFonts w:eastAsia="Calibri"/>
          <w:szCs w:val="22"/>
        </w:rPr>
        <w:t xml:space="preserve">, </w:t>
      </w:r>
      <w:proofErr w:type="spellStart"/>
      <w:r w:rsidRPr="00AE1F51">
        <w:rPr>
          <w:rFonts w:eastAsia="Calibri"/>
          <w:szCs w:val="22"/>
        </w:rPr>
        <w:t>ναρατριπτάνη</w:t>
      </w:r>
      <w:proofErr w:type="spellEnd"/>
      <w:r w:rsidRPr="00AE1F51">
        <w:rPr>
          <w:rFonts w:eastAsia="Calibri"/>
          <w:szCs w:val="22"/>
        </w:rPr>
        <w:t xml:space="preserve">) αυξάνει τον κίνδυνο </w:t>
      </w:r>
      <w:proofErr w:type="spellStart"/>
      <w:r w:rsidRPr="00AE1F51">
        <w:rPr>
          <w:rFonts w:eastAsia="Calibri"/>
          <w:szCs w:val="22"/>
        </w:rPr>
        <w:t>αγγειοσύσπασης</w:t>
      </w:r>
      <w:proofErr w:type="spellEnd"/>
      <w:r w:rsidRPr="00AE1F51">
        <w:rPr>
          <w:rFonts w:eastAsia="Calibri"/>
          <w:szCs w:val="22"/>
        </w:rPr>
        <w:t xml:space="preserve"> της στεφανιαίας αρτηρίας και των υπερτασικών επιδράσεων. Ο συνδυασμός αυτός αντενδείκνυται (βλ. παράγραφο 4.3).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i/>
          <w:iCs/>
          <w:szCs w:val="22"/>
        </w:rPr>
        <w:t xml:space="preserve">Αναστολείς της </w:t>
      </w:r>
      <w:proofErr w:type="spellStart"/>
      <w:r w:rsidRPr="00AE1F51">
        <w:rPr>
          <w:rFonts w:eastAsia="Calibri"/>
          <w:i/>
          <w:iCs/>
          <w:szCs w:val="22"/>
        </w:rPr>
        <w:t>μονοαμινο</w:t>
      </w:r>
      <w:proofErr w:type="spellEnd"/>
      <w:r w:rsidRPr="00AE1F51">
        <w:rPr>
          <w:rFonts w:eastAsia="Calibri"/>
          <w:i/>
          <w:iCs/>
          <w:szCs w:val="22"/>
        </w:rPr>
        <w:t>-</w:t>
      </w:r>
      <w:proofErr w:type="spellStart"/>
      <w:r w:rsidRPr="00AE1F51">
        <w:rPr>
          <w:rFonts w:eastAsia="Calibri"/>
          <w:i/>
          <w:iCs/>
          <w:szCs w:val="22"/>
        </w:rPr>
        <w:t>οξειδάσης</w:t>
      </w:r>
      <w:proofErr w:type="spellEnd"/>
      <w:r w:rsidRPr="00AE1F51">
        <w:rPr>
          <w:rFonts w:eastAsia="Calibri"/>
          <w:i/>
          <w:iCs/>
          <w:szCs w:val="22"/>
        </w:rPr>
        <w:t xml:space="preserve">: </w:t>
      </w:r>
      <w:r w:rsidRPr="00AE1F51">
        <w:rPr>
          <w:rFonts w:eastAsia="Calibri"/>
          <w:szCs w:val="22"/>
        </w:rPr>
        <w:t xml:space="preserve">Η </w:t>
      </w:r>
      <w:proofErr w:type="spellStart"/>
      <w:r w:rsidRPr="00AE1F51">
        <w:rPr>
          <w:rFonts w:eastAsia="Calibri"/>
          <w:szCs w:val="22"/>
        </w:rPr>
        <w:t>ριζατριπτάνη</w:t>
      </w:r>
      <w:proofErr w:type="spellEnd"/>
      <w:r w:rsidRPr="00AE1F51">
        <w:rPr>
          <w:rFonts w:eastAsia="Calibri"/>
          <w:szCs w:val="22"/>
        </w:rPr>
        <w:t xml:space="preserve"> μεταβολίζεται κυρίως μέσω του </w:t>
      </w:r>
      <w:proofErr w:type="spellStart"/>
      <w:r w:rsidRPr="00AE1F51">
        <w:rPr>
          <w:rFonts w:eastAsia="Calibri"/>
          <w:szCs w:val="22"/>
        </w:rPr>
        <w:t>υπότυπου</w:t>
      </w:r>
      <w:proofErr w:type="spellEnd"/>
      <w:r w:rsidRPr="00AE1F51">
        <w:rPr>
          <w:rFonts w:eastAsia="Calibri"/>
          <w:szCs w:val="22"/>
        </w:rPr>
        <w:t xml:space="preserve"> 'Α' της </w:t>
      </w:r>
      <w:proofErr w:type="spellStart"/>
      <w:r w:rsidRPr="00AE1F51">
        <w:rPr>
          <w:rFonts w:eastAsia="Calibri"/>
          <w:szCs w:val="22"/>
        </w:rPr>
        <w:t>μονοαμινο</w:t>
      </w:r>
      <w:proofErr w:type="spellEnd"/>
      <w:r w:rsidRPr="00AE1F51">
        <w:rPr>
          <w:rFonts w:eastAsia="Calibri"/>
          <w:szCs w:val="22"/>
        </w:rPr>
        <w:t>-</w:t>
      </w:r>
      <w:proofErr w:type="spellStart"/>
      <w:r w:rsidRPr="00AE1F51">
        <w:rPr>
          <w:rFonts w:eastAsia="Calibri"/>
          <w:szCs w:val="22"/>
        </w:rPr>
        <w:t>οξειδάσης</w:t>
      </w:r>
      <w:proofErr w:type="spellEnd"/>
      <w:r w:rsidRPr="00AE1F51">
        <w:rPr>
          <w:rFonts w:eastAsia="Calibri"/>
          <w:szCs w:val="22"/>
        </w:rPr>
        <w:t xml:space="preserve"> (ΜΑΟ-Α). Οι συγκεντρώσεις στο πλάσμα της </w:t>
      </w:r>
      <w:proofErr w:type="spellStart"/>
      <w:r w:rsidRPr="00AE1F51">
        <w:rPr>
          <w:rFonts w:eastAsia="Calibri"/>
          <w:szCs w:val="22"/>
        </w:rPr>
        <w:t>ριζατριπτάνης</w:t>
      </w:r>
      <w:proofErr w:type="spellEnd"/>
      <w:r w:rsidRPr="00AE1F51">
        <w:rPr>
          <w:rFonts w:eastAsia="Calibri"/>
          <w:szCs w:val="22"/>
        </w:rPr>
        <w:t xml:space="preserve"> και του ενεργού Ν-</w:t>
      </w:r>
      <w:proofErr w:type="spellStart"/>
      <w:r w:rsidRPr="00AE1F51">
        <w:rPr>
          <w:rFonts w:eastAsia="Calibri"/>
          <w:szCs w:val="22"/>
        </w:rPr>
        <w:t>μονοδεμεθυλο</w:t>
      </w:r>
      <w:proofErr w:type="spellEnd"/>
      <w:r w:rsidRPr="00AE1F51">
        <w:rPr>
          <w:rFonts w:eastAsia="Calibri"/>
          <w:szCs w:val="22"/>
        </w:rPr>
        <w:t xml:space="preserve"> μεταβολίτη του αυξήθηκαν με τη </w:t>
      </w:r>
      <w:proofErr w:type="spellStart"/>
      <w:r w:rsidRPr="00AE1F51">
        <w:rPr>
          <w:rFonts w:eastAsia="Calibri"/>
          <w:szCs w:val="22"/>
        </w:rPr>
        <w:t>συγχορήγηση</w:t>
      </w:r>
      <w:proofErr w:type="spellEnd"/>
      <w:r w:rsidRPr="00AE1F51">
        <w:rPr>
          <w:rFonts w:eastAsia="Calibri"/>
          <w:szCs w:val="22"/>
        </w:rPr>
        <w:t xml:space="preserve"> ενός εκλεκτικού, αντιστρεπτού αναστολέα ΜΑΟ-Α. Παρόμοιες ή μεγαλύτερες επιδράσεις αναμένονται με μη εκλεκτικούς, αντιστρεπτούς (π.χ. </w:t>
      </w:r>
      <w:proofErr w:type="spellStart"/>
      <w:r w:rsidRPr="00AE1F51">
        <w:rPr>
          <w:rFonts w:eastAsia="Calibri"/>
          <w:szCs w:val="22"/>
        </w:rPr>
        <w:t>λινεζολίδη</w:t>
      </w:r>
      <w:proofErr w:type="spellEnd"/>
      <w:r w:rsidRPr="00AE1F51">
        <w:rPr>
          <w:rFonts w:eastAsia="Calibri"/>
          <w:szCs w:val="22"/>
        </w:rPr>
        <w:t xml:space="preserve">) και μη αντιστρεπτούς αναστολείς ΜΑΟ. Λόγω του κινδύνου </w:t>
      </w:r>
      <w:proofErr w:type="spellStart"/>
      <w:r w:rsidRPr="00AE1F51">
        <w:rPr>
          <w:rFonts w:eastAsia="Calibri"/>
          <w:szCs w:val="22"/>
        </w:rPr>
        <w:t>αγγειοσύσπασης</w:t>
      </w:r>
      <w:proofErr w:type="spellEnd"/>
      <w:r w:rsidRPr="00AE1F51">
        <w:rPr>
          <w:rFonts w:eastAsia="Calibri"/>
          <w:szCs w:val="22"/>
        </w:rPr>
        <w:t xml:space="preserve"> της στεφανιαίας αρτηρίας και των υπερτασικών επεισοδίων, η χορήγηση του </w:t>
      </w:r>
      <w:proofErr w:type="spellStart"/>
      <w:r w:rsidRPr="00AE1F51">
        <w:rPr>
          <w:rFonts w:eastAsia="Calibri"/>
          <w:szCs w:val="22"/>
          <w:lang w:val="en-US"/>
        </w:rPr>
        <w:t>Rizatriptan</w:t>
      </w:r>
      <w:proofErr w:type="spellEnd"/>
      <w:r w:rsidRPr="00AE1F51">
        <w:rPr>
          <w:rFonts w:eastAsia="Calibri"/>
          <w:szCs w:val="22"/>
        </w:rPr>
        <w:t>/</w:t>
      </w:r>
      <w:proofErr w:type="spellStart"/>
      <w:r w:rsidRPr="00AE1F51">
        <w:rPr>
          <w:rFonts w:eastAsia="Calibri"/>
          <w:szCs w:val="22"/>
          <w:lang w:val="en-US"/>
        </w:rPr>
        <w:t>Genepharm</w:t>
      </w:r>
      <w:proofErr w:type="spellEnd"/>
      <w:r w:rsidRPr="00AE1F51">
        <w:rPr>
          <w:rFonts w:eastAsia="Calibri"/>
          <w:szCs w:val="22"/>
        </w:rPr>
        <w:t xml:space="preserve"> σε ασθενείς που λαμβάνουν αναστολείς ΜΑΟ αντενδείκνυται (βλ. παράγραφο 4.3).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i/>
          <w:iCs/>
          <w:szCs w:val="22"/>
        </w:rPr>
        <w:t>Βήτα-</w:t>
      </w:r>
      <w:proofErr w:type="spellStart"/>
      <w:r w:rsidRPr="00AE1F51">
        <w:rPr>
          <w:rFonts w:eastAsia="Calibri"/>
          <w:i/>
          <w:iCs/>
          <w:szCs w:val="22"/>
        </w:rPr>
        <w:t>Αποκλειστές</w:t>
      </w:r>
      <w:proofErr w:type="spellEnd"/>
      <w:r w:rsidRPr="00AE1F51">
        <w:rPr>
          <w:rFonts w:eastAsia="Calibri"/>
          <w:i/>
          <w:iCs/>
          <w:szCs w:val="22"/>
        </w:rPr>
        <w:t xml:space="preserve">: </w:t>
      </w:r>
      <w:r w:rsidRPr="00AE1F51">
        <w:rPr>
          <w:rFonts w:eastAsia="Calibri"/>
          <w:szCs w:val="22"/>
        </w:rPr>
        <w:t xml:space="preserve">Οι συγκεντρώσεις της </w:t>
      </w:r>
      <w:proofErr w:type="spellStart"/>
      <w:r w:rsidRPr="00AE1F51">
        <w:rPr>
          <w:rFonts w:eastAsia="Calibri"/>
          <w:szCs w:val="22"/>
        </w:rPr>
        <w:t>ριζατριπτάνης</w:t>
      </w:r>
      <w:proofErr w:type="spellEnd"/>
      <w:r w:rsidRPr="00AE1F51">
        <w:rPr>
          <w:rFonts w:eastAsia="Calibri"/>
          <w:szCs w:val="22"/>
        </w:rPr>
        <w:t xml:space="preserve"> στο πλάσμα είναι δυνατόν να αυξηθούν με την ταυτόχρονη χορήγηση </w:t>
      </w:r>
      <w:proofErr w:type="spellStart"/>
      <w:r w:rsidRPr="00AE1F51">
        <w:rPr>
          <w:rFonts w:eastAsia="Calibri"/>
          <w:szCs w:val="22"/>
        </w:rPr>
        <w:t>προπρανολόλης</w:t>
      </w:r>
      <w:proofErr w:type="spellEnd"/>
      <w:r w:rsidRPr="00AE1F51">
        <w:rPr>
          <w:rFonts w:eastAsia="Calibri"/>
          <w:szCs w:val="22"/>
        </w:rPr>
        <w:t xml:space="preserve">. Η αύξηση αυτή πιθανότατα οφείλεται στην αλληλεπίδραση του μεταβολισμού πρώτης διόδου των δύο φαρμάκων, αφού η ΜΑΟ-Α παίζει ρόλο στον μεταβολισμό τόσο της </w:t>
      </w:r>
      <w:proofErr w:type="spellStart"/>
      <w:r w:rsidRPr="00AE1F51">
        <w:rPr>
          <w:rFonts w:eastAsia="Calibri"/>
          <w:szCs w:val="22"/>
        </w:rPr>
        <w:t>ριζατριπτάνης</w:t>
      </w:r>
      <w:proofErr w:type="spellEnd"/>
      <w:r w:rsidRPr="00AE1F51">
        <w:rPr>
          <w:rFonts w:eastAsia="Calibri"/>
          <w:szCs w:val="22"/>
        </w:rPr>
        <w:t xml:space="preserve"> όσο και της </w:t>
      </w:r>
      <w:proofErr w:type="spellStart"/>
      <w:r w:rsidRPr="00AE1F51">
        <w:rPr>
          <w:rFonts w:eastAsia="Calibri"/>
          <w:szCs w:val="22"/>
        </w:rPr>
        <w:t>προπρανολόλης</w:t>
      </w:r>
      <w:proofErr w:type="spellEnd"/>
      <w:r w:rsidRPr="00AE1F51">
        <w:rPr>
          <w:rFonts w:eastAsia="Calibri"/>
          <w:szCs w:val="22"/>
        </w:rPr>
        <w:t xml:space="preserve">. Αυτή η αλληλεπίδραση οδηγεί σε μια μέση αύξηση στην </w:t>
      </w:r>
      <w:r w:rsidRPr="00AE1F51">
        <w:rPr>
          <w:rFonts w:eastAsia="Calibri"/>
          <w:szCs w:val="22"/>
          <w:lang w:val="en-US"/>
        </w:rPr>
        <w:t>AUC</w:t>
      </w:r>
      <w:r w:rsidRPr="00AE1F51">
        <w:rPr>
          <w:rFonts w:eastAsia="Calibri"/>
          <w:szCs w:val="22"/>
        </w:rPr>
        <w:t xml:space="preserve"> και τη </w:t>
      </w:r>
      <w:proofErr w:type="spellStart"/>
      <w:r w:rsidRPr="00AE1F51">
        <w:rPr>
          <w:rFonts w:eastAsia="Calibri"/>
          <w:szCs w:val="22"/>
          <w:lang w:val="en-US"/>
        </w:rPr>
        <w:t>C</w:t>
      </w:r>
      <w:r w:rsidRPr="00AE1F51">
        <w:rPr>
          <w:rFonts w:eastAsia="Calibri"/>
          <w:szCs w:val="22"/>
          <w:vertAlign w:val="subscript"/>
          <w:lang w:val="en-US"/>
        </w:rPr>
        <w:t>max</w:t>
      </w:r>
      <w:proofErr w:type="spellEnd"/>
      <w:r w:rsidRPr="00AE1F51">
        <w:rPr>
          <w:rFonts w:eastAsia="Calibri"/>
          <w:szCs w:val="22"/>
        </w:rPr>
        <w:t xml:space="preserve"> κατά 70-80%. Στους ασθενείς που λαμβάνουν </w:t>
      </w:r>
      <w:proofErr w:type="spellStart"/>
      <w:r w:rsidRPr="00AE1F51">
        <w:rPr>
          <w:rFonts w:eastAsia="Calibri"/>
          <w:szCs w:val="22"/>
        </w:rPr>
        <w:t>προπρανολόλη</w:t>
      </w:r>
      <w:proofErr w:type="spellEnd"/>
      <w:r w:rsidRPr="00AE1F51">
        <w:rPr>
          <w:rFonts w:eastAsia="Calibri"/>
          <w:szCs w:val="22"/>
        </w:rPr>
        <w:t xml:space="preserve"> πρέπει να χορηγηθεί δόση </w:t>
      </w:r>
      <w:proofErr w:type="spellStart"/>
      <w:r w:rsidRPr="00AE1F51">
        <w:rPr>
          <w:rFonts w:eastAsia="Calibri"/>
          <w:szCs w:val="22"/>
        </w:rPr>
        <w:t>ριζατριπτάνης</w:t>
      </w:r>
      <w:proofErr w:type="spellEnd"/>
      <w:r w:rsidRPr="00AE1F51">
        <w:rPr>
          <w:rFonts w:eastAsia="Calibri"/>
          <w:szCs w:val="22"/>
        </w:rPr>
        <w:t xml:space="preserve"> 5 </w:t>
      </w:r>
      <w:r w:rsidRPr="00AE1F51">
        <w:rPr>
          <w:rFonts w:eastAsia="Calibri"/>
          <w:szCs w:val="22"/>
          <w:lang w:val="en-US"/>
        </w:rPr>
        <w:t>mg</w:t>
      </w:r>
      <w:r w:rsidRPr="00AE1F51">
        <w:rPr>
          <w:rFonts w:eastAsia="Calibri"/>
          <w:szCs w:val="22"/>
        </w:rPr>
        <w:t xml:space="preserve"> (βλ. παράγραφο 4.2).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Σε μια μελέτη αλληλεπίδρασης, η </w:t>
      </w:r>
      <w:proofErr w:type="spellStart"/>
      <w:r w:rsidRPr="00AE1F51">
        <w:rPr>
          <w:rFonts w:eastAsia="Calibri"/>
          <w:szCs w:val="22"/>
        </w:rPr>
        <w:t>ναδολόλη</w:t>
      </w:r>
      <w:proofErr w:type="spellEnd"/>
      <w:r w:rsidRPr="00AE1F51">
        <w:rPr>
          <w:rFonts w:eastAsia="Calibri"/>
          <w:szCs w:val="22"/>
        </w:rPr>
        <w:t xml:space="preserve"> και η </w:t>
      </w:r>
      <w:proofErr w:type="spellStart"/>
      <w:r w:rsidRPr="00AE1F51">
        <w:rPr>
          <w:rFonts w:eastAsia="Calibri"/>
          <w:szCs w:val="22"/>
        </w:rPr>
        <w:t>μετοπρολόλη</w:t>
      </w:r>
      <w:proofErr w:type="spellEnd"/>
      <w:r w:rsidRPr="00AE1F51">
        <w:rPr>
          <w:rFonts w:eastAsia="Calibri"/>
          <w:szCs w:val="22"/>
        </w:rPr>
        <w:t xml:space="preserve"> δεν μετέβαλαν τις συγκεντρώσεις της </w:t>
      </w:r>
      <w:proofErr w:type="spellStart"/>
      <w:r w:rsidRPr="00AE1F51">
        <w:rPr>
          <w:rFonts w:eastAsia="Calibri"/>
          <w:szCs w:val="22"/>
        </w:rPr>
        <w:t>ριζατριπτάνης</w:t>
      </w:r>
      <w:proofErr w:type="spellEnd"/>
      <w:r w:rsidRPr="00AE1F51">
        <w:rPr>
          <w:rFonts w:eastAsia="Calibri"/>
          <w:szCs w:val="22"/>
        </w:rPr>
        <w:t xml:space="preserve"> στο πλάσμα.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i/>
          <w:iCs/>
          <w:szCs w:val="22"/>
        </w:rPr>
        <w:t xml:space="preserve">Εκλεκτικοί αναστολείς </w:t>
      </w:r>
      <w:proofErr w:type="spellStart"/>
      <w:r w:rsidRPr="00AE1F51">
        <w:rPr>
          <w:rFonts w:eastAsia="Calibri"/>
          <w:i/>
          <w:iCs/>
          <w:szCs w:val="22"/>
        </w:rPr>
        <w:t>επαναπρόσληψης</w:t>
      </w:r>
      <w:proofErr w:type="spellEnd"/>
      <w:r w:rsidRPr="00AE1F51">
        <w:rPr>
          <w:rFonts w:eastAsia="Calibri"/>
          <w:i/>
          <w:iCs/>
          <w:szCs w:val="22"/>
        </w:rPr>
        <w:t xml:space="preserve"> της </w:t>
      </w:r>
      <w:proofErr w:type="spellStart"/>
      <w:r w:rsidRPr="00AE1F51">
        <w:rPr>
          <w:rFonts w:eastAsia="Calibri"/>
          <w:i/>
          <w:iCs/>
          <w:szCs w:val="22"/>
        </w:rPr>
        <w:t>σεροτονίνης</w:t>
      </w:r>
      <w:proofErr w:type="spellEnd"/>
      <w:r w:rsidRPr="00AE1F51">
        <w:rPr>
          <w:rFonts w:eastAsia="Calibri"/>
          <w:i/>
          <w:iCs/>
          <w:szCs w:val="22"/>
        </w:rPr>
        <w:t xml:space="preserve"> (</w:t>
      </w:r>
      <w:r w:rsidRPr="00AE1F51">
        <w:rPr>
          <w:rFonts w:eastAsia="Calibri"/>
          <w:i/>
          <w:iCs/>
          <w:szCs w:val="22"/>
          <w:lang w:val="en-US"/>
        </w:rPr>
        <w:t>SSRIs</w:t>
      </w:r>
      <w:r w:rsidRPr="00AE1F51">
        <w:rPr>
          <w:rFonts w:eastAsia="Calibri"/>
          <w:i/>
          <w:iCs/>
          <w:szCs w:val="22"/>
        </w:rPr>
        <w:t>/</w:t>
      </w:r>
      <w:r w:rsidRPr="00AE1F51">
        <w:rPr>
          <w:rFonts w:eastAsia="Calibri"/>
          <w:szCs w:val="22"/>
        </w:rPr>
        <w:t xml:space="preserve">αναστολείς </w:t>
      </w:r>
      <w:proofErr w:type="spellStart"/>
      <w:r w:rsidRPr="00AE1F51">
        <w:rPr>
          <w:rFonts w:eastAsia="Calibri"/>
          <w:szCs w:val="22"/>
        </w:rPr>
        <w:t>επαναπρόσληψης</w:t>
      </w:r>
      <w:proofErr w:type="spellEnd"/>
      <w:r w:rsidRPr="00AE1F51">
        <w:rPr>
          <w:rFonts w:eastAsia="Calibri"/>
          <w:szCs w:val="22"/>
        </w:rPr>
        <w:t xml:space="preserve"> της </w:t>
      </w:r>
      <w:proofErr w:type="spellStart"/>
      <w:r w:rsidRPr="00AE1F51">
        <w:rPr>
          <w:rFonts w:eastAsia="Calibri"/>
          <w:szCs w:val="22"/>
        </w:rPr>
        <w:t>σεροτονίνης</w:t>
      </w:r>
      <w:proofErr w:type="spellEnd"/>
      <w:r w:rsidRPr="00AE1F51">
        <w:rPr>
          <w:rFonts w:eastAsia="Calibri"/>
          <w:szCs w:val="22"/>
        </w:rPr>
        <w:t>-</w:t>
      </w:r>
      <w:proofErr w:type="spellStart"/>
      <w:r w:rsidRPr="00AE1F51">
        <w:rPr>
          <w:rFonts w:eastAsia="Calibri"/>
          <w:szCs w:val="22"/>
        </w:rPr>
        <w:t>νορεπινεφρίνης</w:t>
      </w:r>
      <w:proofErr w:type="spellEnd"/>
      <w:r w:rsidRPr="00AE1F51">
        <w:rPr>
          <w:rFonts w:eastAsia="Calibri"/>
          <w:szCs w:val="22"/>
        </w:rPr>
        <w:t xml:space="preserve"> (</w:t>
      </w:r>
      <w:r w:rsidRPr="00AE1F51">
        <w:rPr>
          <w:rFonts w:eastAsia="Calibri"/>
          <w:szCs w:val="22"/>
          <w:lang w:val="en-US"/>
        </w:rPr>
        <w:t>SNRIs</w:t>
      </w:r>
      <w:r w:rsidRPr="00AE1F51">
        <w:rPr>
          <w:rFonts w:eastAsia="Calibri"/>
          <w:szCs w:val="22"/>
        </w:rPr>
        <w:t xml:space="preserve">) </w:t>
      </w:r>
      <w:r w:rsidRPr="00AE1F51">
        <w:rPr>
          <w:rFonts w:eastAsia="Calibri"/>
          <w:i/>
          <w:iCs/>
          <w:szCs w:val="22"/>
        </w:rPr>
        <w:t xml:space="preserve">και Σύνδρομο </w:t>
      </w:r>
      <w:proofErr w:type="spellStart"/>
      <w:r w:rsidRPr="00AE1F51">
        <w:rPr>
          <w:rFonts w:eastAsia="Calibri"/>
          <w:i/>
          <w:iCs/>
          <w:szCs w:val="22"/>
        </w:rPr>
        <w:t>Σεροτονίνης</w:t>
      </w:r>
      <w:proofErr w:type="spellEnd"/>
      <w:r w:rsidRPr="00AE1F51">
        <w:rPr>
          <w:rFonts w:eastAsia="Calibri"/>
          <w:i/>
          <w:iCs/>
          <w:szCs w:val="22"/>
        </w:rPr>
        <w:t xml:space="preserve">: </w:t>
      </w:r>
      <w:r w:rsidRPr="00AE1F51">
        <w:rPr>
          <w:rFonts w:eastAsia="Calibri"/>
          <w:szCs w:val="22"/>
        </w:rPr>
        <w:t xml:space="preserve">Έχουν γίνει αναφορές που περιγράφουν ασθενείς με συμπτώματα συμβατά με το σύνδρομο </w:t>
      </w:r>
      <w:proofErr w:type="spellStart"/>
      <w:r w:rsidRPr="00AE1F51">
        <w:rPr>
          <w:rFonts w:eastAsia="Calibri"/>
          <w:szCs w:val="22"/>
        </w:rPr>
        <w:t>σεροτονίνης</w:t>
      </w:r>
      <w:proofErr w:type="spellEnd"/>
      <w:r w:rsidRPr="00AE1F51">
        <w:rPr>
          <w:rFonts w:eastAsia="Calibri"/>
          <w:szCs w:val="22"/>
        </w:rPr>
        <w:t xml:space="preserve"> (που συμπεριλαμβάνουν μεταβολή της νοητικής κατάστασης, αστάθεια του αυτόνομου νευρικού συστήματος και </w:t>
      </w:r>
      <w:proofErr w:type="spellStart"/>
      <w:r w:rsidRPr="00AE1F51">
        <w:rPr>
          <w:rFonts w:eastAsia="Calibri"/>
          <w:szCs w:val="22"/>
        </w:rPr>
        <w:t>νευρομυϊκές</w:t>
      </w:r>
      <w:proofErr w:type="spellEnd"/>
      <w:r w:rsidRPr="00AE1F51">
        <w:rPr>
          <w:rFonts w:eastAsia="Calibri"/>
          <w:szCs w:val="22"/>
        </w:rPr>
        <w:t xml:space="preserve"> ανωμαλίες) μετά από τη χορήγηση εκλεκτικών αναστολέων </w:t>
      </w:r>
      <w:proofErr w:type="spellStart"/>
      <w:r w:rsidRPr="00AE1F51">
        <w:rPr>
          <w:rFonts w:eastAsia="Calibri"/>
          <w:szCs w:val="22"/>
        </w:rPr>
        <w:t>επαναπρόσληψης</w:t>
      </w:r>
      <w:proofErr w:type="spellEnd"/>
      <w:r w:rsidRPr="00AE1F51">
        <w:rPr>
          <w:rFonts w:eastAsia="Calibri"/>
          <w:szCs w:val="22"/>
        </w:rPr>
        <w:t xml:space="preserve"> </w:t>
      </w:r>
      <w:proofErr w:type="spellStart"/>
      <w:r w:rsidRPr="00AE1F51">
        <w:rPr>
          <w:rFonts w:eastAsia="Calibri"/>
          <w:szCs w:val="22"/>
        </w:rPr>
        <w:t>σεροτονίνης</w:t>
      </w:r>
      <w:proofErr w:type="spellEnd"/>
      <w:r w:rsidRPr="00AE1F51">
        <w:rPr>
          <w:rFonts w:eastAsia="Calibri"/>
          <w:szCs w:val="22"/>
        </w:rPr>
        <w:t xml:space="preserve"> (</w:t>
      </w:r>
      <w:r w:rsidRPr="00AE1F51">
        <w:rPr>
          <w:rFonts w:eastAsia="Calibri"/>
          <w:szCs w:val="22"/>
          <w:lang w:val="en-US"/>
        </w:rPr>
        <w:t>SSRIs</w:t>
      </w:r>
      <w:r w:rsidRPr="00AE1F51">
        <w:rPr>
          <w:rFonts w:eastAsia="Calibri"/>
          <w:szCs w:val="22"/>
        </w:rPr>
        <w:t xml:space="preserve">) ή αναστολέων </w:t>
      </w:r>
      <w:proofErr w:type="spellStart"/>
      <w:r w:rsidRPr="00AE1F51">
        <w:rPr>
          <w:rFonts w:eastAsia="Calibri"/>
          <w:szCs w:val="22"/>
        </w:rPr>
        <w:t>επαναπρόσληψης</w:t>
      </w:r>
      <w:proofErr w:type="spellEnd"/>
      <w:r w:rsidRPr="00AE1F51">
        <w:rPr>
          <w:rFonts w:eastAsia="Calibri"/>
          <w:szCs w:val="22"/>
        </w:rPr>
        <w:t xml:space="preserve"> της </w:t>
      </w:r>
      <w:proofErr w:type="spellStart"/>
      <w:r w:rsidRPr="00AE1F51">
        <w:rPr>
          <w:rFonts w:eastAsia="Calibri"/>
          <w:szCs w:val="22"/>
        </w:rPr>
        <w:t>σεροτονίνης</w:t>
      </w:r>
      <w:proofErr w:type="spellEnd"/>
      <w:r w:rsidRPr="00AE1F51">
        <w:rPr>
          <w:rFonts w:eastAsia="Calibri"/>
          <w:szCs w:val="22"/>
        </w:rPr>
        <w:t>-</w:t>
      </w:r>
      <w:proofErr w:type="spellStart"/>
      <w:r w:rsidRPr="00AE1F51">
        <w:rPr>
          <w:rFonts w:eastAsia="Calibri"/>
          <w:szCs w:val="22"/>
        </w:rPr>
        <w:t>νοραδρεναλίνης</w:t>
      </w:r>
      <w:proofErr w:type="spellEnd"/>
      <w:r w:rsidRPr="00AE1F51">
        <w:rPr>
          <w:rFonts w:eastAsia="Calibri"/>
          <w:szCs w:val="22"/>
        </w:rPr>
        <w:t xml:space="preserve"> (</w:t>
      </w:r>
      <w:r w:rsidRPr="00AE1F51">
        <w:rPr>
          <w:rFonts w:eastAsia="Calibri"/>
          <w:szCs w:val="22"/>
          <w:lang w:val="en-US"/>
        </w:rPr>
        <w:t>SNRIs</w:t>
      </w:r>
      <w:r w:rsidRPr="00AE1F51">
        <w:rPr>
          <w:rFonts w:eastAsia="Calibri"/>
          <w:szCs w:val="22"/>
        </w:rPr>
        <w:t xml:space="preserve">) και </w:t>
      </w:r>
      <w:proofErr w:type="spellStart"/>
      <w:r w:rsidRPr="00AE1F51">
        <w:rPr>
          <w:rFonts w:eastAsia="Calibri"/>
          <w:szCs w:val="22"/>
        </w:rPr>
        <w:t>τριπτάνες</w:t>
      </w:r>
      <w:proofErr w:type="spellEnd"/>
      <w:r w:rsidRPr="00AE1F51">
        <w:rPr>
          <w:rFonts w:eastAsia="Calibri"/>
          <w:szCs w:val="22"/>
        </w:rPr>
        <w:t xml:space="preserve"> (βλ. παράγραφο 4.4).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Μελέτες </w:t>
      </w:r>
      <w:r w:rsidRPr="00AE1F51">
        <w:rPr>
          <w:rFonts w:eastAsia="Calibri"/>
          <w:i/>
          <w:iCs/>
          <w:szCs w:val="22"/>
          <w:lang w:val="en-US"/>
        </w:rPr>
        <w:t>in</w:t>
      </w:r>
      <w:r w:rsidRPr="00AE1F51">
        <w:rPr>
          <w:rFonts w:eastAsia="Calibri"/>
          <w:i/>
          <w:iCs/>
          <w:szCs w:val="22"/>
        </w:rPr>
        <w:t xml:space="preserve"> </w:t>
      </w:r>
      <w:r w:rsidRPr="00AE1F51">
        <w:rPr>
          <w:rFonts w:eastAsia="Calibri"/>
          <w:i/>
          <w:iCs/>
          <w:szCs w:val="22"/>
          <w:lang w:val="en-US"/>
        </w:rPr>
        <w:t>vitro</w:t>
      </w:r>
      <w:r w:rsidRPr="00AE1F51">
        <w:rPr>
          <w:rFonts w:eastAsia="Calibri"/>
          <w:i/>
          <w:iCs/>
          <w:szCs w:val="22"/>
        </w:rPr>
        <w:t xml:space="preserve"> </w:t>
      </w:r>
      <w:r w:rsidRPr="00AE1F51">
        <w:rPr>
          <w:rFonts w:eastAsia="Calibri"/>
          <w:szCs w:val="22"/>
        </w:rPr>
        <w:t xml:space="preserve">έδειξαν ότι η </w:t>
      </w:r>
      <w:proofErr w:type="spellStart"/>
      <w:r w:rsidRPr="00AE1F51">
        <w:rPr>
          <w:rFonts w:eastAsia="Calibri"/>
          <w:szCs w:val="22"/>
        </w:rPr>
        <w:t>ριζατριπτάνη</w:t>
      </w:r>
      <w:proofErr w:type="spellEnd"/>
      <w:r w:rsidRPr="00AE1F51">
        <w:rPr>
          <w:rFonts w:eastAsia="Calibri"/>
          <w:szCs w:val="22"/>
        </w:rPr>
        <w:t xml:space="preserve"> αναστέλλει το κυτόχρωμα </w:t>
      </w:r>
      <w:r w:rsidRPr="00AE1F51">
        <w:rPr>
          <w:rFonts w:eastAsia="Calibri"/>
          <w:szCs w:val="22"/>
          <w:lang w:val="en-US"/>
        </w:rPr>
        <w:t>P</w:t>
      </w:r>
      <w:r w:rsidRPr="00AE1F51">
        <w:rPr>
          <w:rFonts w:eastAsia="Calibri"/>
          <w:szCs w:val="22"/>
        </w:rPr>
        <w:t>450 2</w:t>
      </w:r>
      <w:r w:rsidRPr="00AE1F51">
        <w:rPr>
          <w:rFonts w:eastAsia="Calibri"/>
          <w:szCs w:val="22"/>
          <w:lang w:val="en-US"/>
        </w:rPr>
        <w:t>D</w:t>
      </w:r>
      <w:r w:rsidRPr="00AE1F51">
        <w:rPr>
          <w:rFonts w:eastAsia="Calibri"/>
          <w:szCs w:val="22"/>
        </w:rPr>
        <w:t>6 (</w:t>
      </w:r>
      <w:r w:rsidRPr="00AE1F51">
        <w:rPr>
          <w:rFonts w:eastAsia="Calibri"/>
          <w:szCs w:val="22"/>
          <w:lang w:val="en-US"/>
        </w:rPr>
        <w:t>CYP</w:t>
      </w:r>
      <w:r w:rsidRPr="00AE1F51">
        <w:rPr>
          <w:rFonts w:eastAsia="Calibri"/>
          <w:szCs w:val="22"/>
        </w:rPr>
        <w:t xml:space="preserve"> 2</w:t>
      </w:r>
      <w:r w:rsidRPr="00AE1F51">
        <w:rPr>
          <w:rFonts w:eastAsia="Calibri"/>
          <w:szCs w:val="22"/>
          <w:lang w:val="en-US"/>
        </w:rPr>
        <w:t>D</w:t>
      </w:r>
      <w:r w:rsidRPr="00AE1F51">
        <w:rPr>
          <w:rFonts w:eastAsia="Calibri"/>
          <w:szCs w:val="22"/>
        </w:rPr>
        <w:t xml:space="preserve">6). Δεν υπάρχουν διαθέσιμα κλινικά στοιχεία αλληλεπίδρασης. Πρέπει να ληφθεί υπόψη η πιθανότητα αλληλεπίδρασης, όταν η </w:t>
      </w:r>
      <w:proofErr w:type="spellStart"/>
      <w:r w:rsidRPr="00AE1F51">
        <w:rPr>
          <w:rFonts w:eastAsia="Calibri"/>
          <w:szCs w:val="22"/>
        </w:rPr>
        <w:t>ριζατριπτάνη</w:t>
      </w:r>
      <w:proofErr w:type="spellEnd"/>
      <w:r w:rsidRPr="00AE1F51">
        <w:rPr>
          <w:rFonts w:eastAsia="Calibri"/>
          <w:szCs w:val="22"/>
        </w:rPr>
        <w:t xml:space="preserve"> χορηγείται σε ασθενείς που λαμβάνουν υποστρώματα του </w:t>
      </w:r>
      <w:r w:rsidRPr="00AE1F51">
        <w:rPr>
          <w:rFonts w:eastAsia="Calibri"/>
          <w:szCs w:val="22"/>
          <w:lang w:val="en-US"/>
        </w:rPr>
        <w:t>CYP</w:t>
      </w:r>
      <w:r w:rsidRPr="00AE1F51">
        <w:rPr>
          <w:rFonts w:eastAsia="Calibri"/>
          <w:szCs w:val="22"/>
        </w:rPr>
        <w:t xml:space="preserve"> 2</w:t>
      </w:r>
      <w:r w:rsidRPr="00AE1F51">
        <w:rPr>
          <w:rFonts w:eastAsia="Calibri"/>
          <w:szCs w:val="22"/>
          <w:lang w:val="en-US"/>
        </w:rPr>
        <w:t>D</w:t>
      </w:r>
      <w:r w:rsidRPr="00AE1F51">
        <w:rPr>
          <w:rFonts w:eastAsia="Calibri"/>
          <w:szCs w:val="22"/>
        </w:rPr>
        <w:t xml:space="preserve">6.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b/>
          <w:bCs/>
          <w:szCs w:val="22"/>
        </w:rPr>
        <w:t xml:space="preserve">4.6 Γονιμότητα, κύηση και γαλουχία </w:t>
      </w:r>
    </w:p>
    <w:p w:rsidR="00AE1F51" w:rsidRPr="00AE1F51" w:rsidRDefault="00AE1F51" w:rsidP="00AE1F51">
      <w:pPr>
        <w:tabs>
          <w:tab w:val="clear" w:pos="567"/>
        </w:tabs>
        <w:autoSpaceDE w:val="0"/>
        <w:autoSpaceDN w:val="0"/>
        <w:adjustRightInd w:val="0"/>
        <w:spacing w:line="240" w:lineRule="auto"/>
        <w:rPr>
          <w:rFonts w:eastAsia="Calibri"/>
          <w:szCs w:val="22"/>
          <w:u w:val="single"/>
        </w:rPr>
      </w:pPr>
      <w:r w:rsidRPr="00AE1F51">
        <w:rPr>
          <w:rFonts w:eastAsia="Calibri"/>
          <w:szCs w:val="22"/>
          <w:u w:val="single"/>
        </w:rPr>
        <w:t xml:space="preserve">Κύηση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lastRenderedPageBreak/>
        <w:t xml:space="preserve">Η ασφάλεια της </w:t>
      </w:r>
      <w:proofErr w:type="spellStart"/>
      <w:r w:rsidRPr="00AE1F51">
        <w:rPr>
          <w:rFonts w:eastAsia="Calibri"/>
          <w:szCs w:val="22"/>
        </w:rPr>
        <w:t>ριζατριπτάνης</w:t>
      </w:r>
      <w:proofErr w:type="spellEnd"/>
      <w:r w:rsidRPr="00AE1F51">
        <w:rPr>
          <w:rFonts w:eastAsia="Calibri"/>
          <w:szCs w:val="22"/>
        </w:rPr>
        <w:t xml:space="preserve"> για χρήση κατά την κύηση στον άνθρωπο δεν έχει τεκμηριωθεί. Μελέτες σε πειραματόζωα δεν δείχνουν επιβλαβείς επιδράσεις με επίπεδα δόσης που ξεπερνούν τα θεραπευτικά επίπεδα όσον αφορά στην ανάπτυξη του εμβρύου ή του κυήματος ή την πορεία της κύησης, του τοκετού και τη </w:t>
      </w:r>
      <w:proofErr w:type="spellStart"/>
      <w:r w:rsidRPr="00AE1F51">
        <w:rPr>
          <w:rFonts w:eastAsia="Calibri"/>
          <w:szCs w:val="22"/>
        </w:rPr>
        <w:t>μετεμβρυική</w:t>
      </w:r>
      <w:proofErr w:type="spellEnd"/>
      <w:r w:rsidRPr="00AE1F51">
        <w:rPr>
          <w:rFonts w:eastAsia="Calibri"/>
          <w:szCs w:val="22"/>
        </w:rPr>
        <w:t xml:space="preserve"> εξέλιξη.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Επειδή οι μελέτες αναπαραγωγής και ανάπτυξης σε πειραματόζωα δεν παρέχουν πάντα ασφαλείς προβλέψεις ως προς την ανθρώπινη ανταπόκριση, το </w:t>
      </w:r>
      <w:proofErr w:type="spellStart"/>
      <w:r w:rsidRPr="00AE1F51">
        <w:rPr>
          <w:rFonts w:eastAsia="Calibri"/>
          <w:szCs w:val="22"/>
        </w:rPr>
        <w:t>Rizatriptan</w:t>
      </w:r>
      <w:proofErr w:type="spellEnd"/>
      <w:r w:rsidRPr="00AE1F51">
        <w:rPr>
          <w:rFonts w:eastAsia="Calibri"/>
          <w:szCs w:val="22"/>
        </w:rPr>
        <w:t>/</w:t>
      </w:r>
      <w:proofErr w:type="spellStart"/>
      <w:r w:rsidRPr="00AE1F51">
        <w:rPr>
          <w:rFonts w:eastAsia="Calibri"/>
          <w:szCs w:val="22"/>
        </w:rPr>
        <w:t>Genepharm</w:t>
      </w:r>
      <w:proofErr w:type="spellEnd"/>
      <w:r w:rsidRPr="00AE1F51">
        <w:rPr>
          <w:rFonts w:eastAsia="Calibri"/>
          <w:szCs w:val="22"/>
        </w:rPr>
        <w:t xml:space="preserve"> πρέπει να χρησιμοποιείται κατά τη διάρκεια της κύησης μόνο εάν σαφώς χρειάζεται. </w:t>
      </w:r>
    </w:p>
    <w:p w:rsidR="00AE1F51" w:rsidRPr="00AE1F51" w:rsidRDefault="00AE1F51" w:rsidP="00AE1F51">
      <w:pPr>
        <w:tabs>
          <w:tab w:val="clear" w:pos="567"/>
        </w:tabs>
        <w:autoSpaceDE w:val="0"/>
        <w:autoSpaceDN w:val="0"/>
        <w:adjustRightInd w:val="0"/>
        <w:spacing w:line="240" w:lineRule="auto"/>
        <w:rPr>
          <w:rFonts w:eastAsia="Calibri"/>
          <w:szCs w:val="22"/>
          <w:u w:val="single"/>
        </w:rPr>
      </w:pPr>
      <w:r w:rsidRPr="00AE1F51">
        <w:rPr>
          <w:rFonts w:eastAsia="Calibri"/>
          <w:szCs w:val="22"/>
          <w:u w:val="single"/>
        </w:rPr>
        <w:t>Θηλασμός</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Μελέτες σε αρουραίους έδειξαν απέκκριση της </w:t>
      </w:r>
      <w:proofErr w:type="spellStart"/>
      <w:r w:rsidRPr="00AE1F51">
        <w:rPr>
          <w:rFonts w:eastAsia="Calibri"/>
          <w:szCs w:val="22"/>
        </w:rPr>
        <w:t>ριζατριπτάνης</w:t>
      </w:r>
      <w:proofErr w:type="spellEnd"/>
      <w:r w:rsidRPr="00AE1F51">
        <w:rPr>
          <w:rFonts w:eastAsia="Calibri"/>
          <w:szCs w:val="22"/>
        </w:rPr>
        <w:t xml:space="preserve"> στο γάλα σε μεγάλη ποσότητα. Παροδικές, πολύ μικρές μειώσεις στο σωματικό βάρος βρεφών πριν τον απογαλακτισμό παρατηρήθηκαν μόνο όταν η συστηματική έκθεση της μητέρας ήταν αρκετά πιο πάνω από τα μέγιστα επίπεδα έκθεσης για τους ανθρώπους. Δεν υπάρχουν στοιχεία για τους ανθρώπους.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Επομένως, πρέπει να δίνεται προσοχή, όταν χορηγείται η </w:t>
      </w:r>
      <w:proofErr w:type="spellStart"/>
      <w:r w:rsidRPr="00AE1F51">
        <w:rPr>
          <w:rFonts w:eastAsia="Calibri"/>
          <w:szCs w:val="22"/>
        </w:rPr>
        <w:t>ριζατριπτάνη</w:t>
      </w:r>
      <w:proofErr w:type="spellEnd"/>
      <w:r w:rsidRPr="00AE1F51">
        <w:rPr>
          <w:rFonts w:eastAsia="Calibri"/>
          <w:szCs w:val="22"/>
        </w:rPr>
        <w:t xml:space="preserve"> σε γυναίκες που θηλάζουν. Η έκθεση των βρεφών πρέπει να ελαχιστοποιείται, αποφεύγοντας το θηλασμό για 24 ώρες μετά τη χορήγηση της θεραπευτικής αγωγής. </w:t>
      </w:r>
    </w:p>
    <w:p w:rsidR="00AE1F51" w:rsidRPr="00AE1F51" w:rsidRDefault="00AE1F51" w:rsidP="00AE1F51">
      <w:pPr>
        <w:tabs>
          <w:tab w:val="clear" w:pos="567"/>
        </w:tabs>
        <w:autoSpaceDE w:val="0"/>
        <w:autoSpaceDN w:val="0"/>
        <w:adjustRightInd w:val="0"/>
        <w:spacing w:line="240" w:lineRule="auto"/>
        <w:rPr>
          <w:rFonts w:eastAsia="Calibri"/>
          <w:szCs w:val="22"/>
          <w:u w:val="single"/>
        </w:rPr>
      </w:pPr>
      <w:r w:rsidRPr="00AE1F51">
        <w:rPr>
          <w:rFonts w:eastAsia="Calibri"/>
          <w:szCs w:val="22"/>
          <w:u w:val="single"/>
        </w:rPr>
        <w:t xml:space="preserve">Γονιμότητα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Δεν έχουν διερευνηθεί οι επιδράσεις στη γονιμότητα του ανθρώπου. Μελέτες σε ζώα αποκάλυψαν μόνον ελάχιστες επιδράσεις στη γονιμότητα, σε συγκεντρώσεις στο πλάσμα που υπερβαίνουν κατά πολύ τις θεραπευτικές συγκεντρώσεις στον άνθρωπο (περισσότερο από 500 φορές). </w:t>
      </w:r>
    </w:p>
    <w:p w:rsidR="00AE1F51" w:rsidRPr="00AE1F51" w:rsidRDefault="00AE1F51" w:rsidP="00AE1F51">
      <w:pPr>
        <w:tabs>
          <w:tab w:val="clear" w:pos="567"/>
        </w:tabs>
        <w:autoSpaceDE w:val="0"/>
        <w:autoSpaceDN w:val="0"/>
        <w:adjustRightInd w:val="0"/>
        <w:spacing w:after="240" w:line="240" w:lineRule="auto"/>
        <w:rPr>
          <w:rFonts w:eastAsia="Calibri"/>
          <w:szCs w:val="22"/>
        </w:rPr>
      </w:pP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b/>
          <w:bCs/>
          <w:szCs w:val="22"/>
        </w:rPr>
        <w:t xml:space="preserve">4.7 Επιδράσεις στην ικανότητα οδήγησης και χειρισμού μηχανημάτων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Η ημικρανία ή η θεραπεία με </w:t>
      </w:r>
      <w:proofErr w:type="spellStart"/>
      <w:r w:rsidRPr="00AE1F51">
        <w:rPr>
          <w:rFonts w:eastAsia="Calibri"/>
          <w:szCs w:val="22"/>
        </w:rPr>
        <w:t>ριζατριπτάνη</w:t>
      </w:r>
      <w:proofErr w:type="spellEnd"/>
      <w:r w:rsidRPr="00AE1F51">
        <w:rPr>
          <w:rFonts w:eastAsia="Calibri"/>
          <w:szCs w:val="22"/>
        </w:rPr>
        <w:t xml:space="preserve"> μπορεί να προκαλέσει υπνηλία σε ορισμένους ασθενείς. Έχει επίσης αναφερθεί ζάλη από ορισμένους ασθενείς που λάμβαναν </w:t>
      </w:r>
      <w:proofErr w:type="spellStart"/>
      <w:r w:rsidRPr="00AE1F51">
        <w:rPr>
          <w:rFonts w:eastAsia="Calibri"/>
          <w:szCs w:val="22"/>
        </w:rPr>
        <w:t>ριζατριπτάνη</w:t>
      </w:r>
      <w:proofErr w:type="spellEnd"/>
      <w:r w:rsidRPr="00AE1F51">
        <w:rPr>
          <w:rFonts w:eastAsia="Calibri"/>
          <w:szCs w:val="22"/>
        </w:rPr>
        <w:t xml:space="preserve">. Επομένως, οι ασθενείς πρέπει να αξιολογούν την ικανότητά τους να πραγματοποιούν πολύπλοκες εργασίες κατά τη διάρκεια κρίσεων ημικρανίας και μετά τη χορήγηση της </w:t>
      </w:r>
      <w:proofErr w:type="spellStart"/>
      <w:r w:rsidRPr="00AE1F51">
        <w:rPr>
          <w:rFonts w:eastAsia="Calibri"/>
          <w:szCs w:val="22"/>
        </w:rPr>
        <w:t>ριζατριπτάνης</w:t>
      </w:r>
      <w:proofErr w:type="spellEnd"/>
      <w:r w:rsidRPr="00AE1F51">
        <w:rPr>
          <w:rFonts w:eastAsia="Calibri"/>
          <w:szCs w:val="22"/>
        </w:rPr>
        <w:t>.</w:t>
      </w:r>
    </w:p>
    <w:p w:rsidR="00AE1F51" w:rsidRPr="00AE1F51" w:rsidRDefault="00AE1F51" w:rsidP="00AE1F51">
      <w:pPr>
        <w:tabs>
          <w:tab w:val="clear" w:pos="567"/>
        </w:tabs>
        <w:autoSpaceDE w:val="0"/>
        <w:autoSpaceDN w:val="0"/>
        <w:adjustRightInd w:val="0"/>
        <w:spacing w:after="240" w:line="240" w:lineRule="auto"/>
        <w:rPr>
          <w:rFonts w:eastAsia="Calibri"/>
          <w:szCs w:val="22"/>
        </w:rPr>
      </w:pP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b/>
          <w:bCs/>
          <w:szCs w:val="22"/>
        </w:rPr>
        <w:t xml:space="preserve">4.8 Ανεπιθύμητες ενέργειες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Η </w:t>
      </w:r>
      <w:proofErr w:type="spellStart"/>
      <w:r w:rsidRPr="00AE1F51">
        <w:rPr>
          <w:rFonts w:eastAsia="Calibri"/>
          <w:szCs w:val="22"/>
        </w:rPr>
        <w:t>ριζατριπτάνη</w:t>
      </w:r>
      <w:proofErr w:type="spellEnd"/>
      <w:r w:rsidRPr="00AE1F51">
        <w:rPr>
          <w:rFonts w:eastAsia="Calibri"/>
          <w:szCs w:val="22"/>
        </w:rPr>
        <w:t xml:space="preserve"> αξιολογήθηκε σε 8.630 ενήλικες ασθενείς για διάστημα μέχρι ένα έτος σε ελεγχόμενες κλινικές μελέτες. Οι πιο συχνές ανεπιθύμητες ενέργειες που αξιολογήθηκαν σε κλινικές μελέτες ήταν ζάλη, υπνηλία και εξασθένιση/κόπωση. Οι ακόλουθες ανεπιθύμητες ενέργειες αξιολογήθηκαν σε κλινικές μελέτες και/ή έχουν αναφερθεί από την εμπειρία μετά την κυκλοφορία: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w:t>
      </w:r>
      <w:r w:rsidRPr="00AE1F51">
        <w:rPr>
          <w:rFonts w:eastAsia="Calibri"/>
          <w:i/>
          <w:iCs/>
          <w:szCs w:val="22"/>
        </w:rPr>
        <w:t>Πολύ συχνές (≥ 1/10), Συχνές (≥ 1/100, &lt; 1/10), Όχι συχνές (≥ 1/1.000, &lt; 1/100), Σπάνιες (≥ 1/10.000, &lt; 1/1.000), Πολύ σπάνιες (</w:t>
      </w:r>
      <w:r w:rsidRPr="00AE1F51">
        <w:rPr>
          <w:rFonts w:eastAsia="Calibri"/>
          <w:szCs w:val="22"/>
        </w:rPr>
        <w:t>&lt;</w:t>
      </w:r>
      <w:r w:rsidRPr="00AE1F51">
        <w:rPr>
          <w:rFonts w:eastAsia="Calibri"/>
          <w:i/>
          <w:iCs/>
          <w:szCs w:val="22"/>
        </w:rPr>
        <w:t>1/10.000), μη γνωστές (δεν μπορούν να εκτιμηθούν με βάση τα διαθέσιμα δεδομένα)</w:t>
      </w:r>
      <w:r w:rsidRPr="00AE1F51">
        <w:rPr>
          <w:rFonts w:eastAsia="Calibri"/>
          <w:szCs w:val="22"/>
        </w:rPr>
        <w:t>]</w:t>
      </w:r>
    </w:p>
    <w:p w:rsidR="00AE1F51" w:rsidRPr="00AE1F51" w:rsidRDefault="00AE1F51" w:rsidP="00AE1F51">
      <w:pPr>
        <w:tabs>
          <w:tab w:val="clear" w:pos="567"/>
        </w:tabs>
        <w:autoSpaceDE w:val="0"/>
        <w:autoSpaceDN w:val="0"/>
        <w:adjustRightInd w:val="0"/>
        <w:spacing w:line="240" w:lineRule="auto"/>
        <w:rPr>
          <w:rFonts w:eastAsia="Calibri"/>
          <w:szCs w:val="22"/>
        </w:rPr>
      </w:pPr>
      <w:r w:rsidRPr="00AE1F51">
        <w:rPr>
          <w:rFonts w:eastAsia="Calibri"/>
          <w:b/>
          <w:bCs/>
          <w:i/>
          <w:iCs/>
          <w:szCs w:val="22"/>
        </w:rPr>
        <w:t xml:space="preserve">Διαταραχές του ανοσοποιητικού συστήματος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i/>
          <w:iCs/>
          <w:szCs w:val="22"/>
        </w:rPr>
        <w:t>Σπάνιες</w:t>
      </w:r>
      <w:r w:rsidRPr="00AE1F51">
        <w:rPr>
          <w:rFonts w:eastAsia="Calibri"/>
          <w:szCs w:val="22"/>
        </w:rPr>
        <w:t>: αντίδραση υπερευαισθησίας, αναφυλαξία/</w:t>
      </w:r>
      <w:proofErr w:type="spellStart"/>
      <w:r w:rsidRPr="00AE1F51">
        <w:rPr>
          <w:rFonts w:eastAsia="Calibri"/>
          <w:szCs w:val="22"/>
        </w:rPr>
        <w:t>αναφυλακτοειδής</w:t>
      </w:r>
      <w:proofErr w:type="spellEnd"/>
      <w:r w:rsidRPr="00AE1F51">
        <w:rPr>
          <w:rFonts w:eastAsia="Calibri"/>
          <w:szCs w:val="22"/>
        </w:rPr>
        <w:t xml:space="preserve"> αντίδραση. </w:t>
      </w:r>
    </w:p>
    <w:p w:rsidR="00AE1F51" w:rsidRPr="00AE1F51" w:rsidRDefault="00AE1F51" w:rsidP="00AE1F51">
      <w:pPr>
        <w:tabs>
          <w:tab w:val="clear" w:pos="567"/>
        </w:tabs>
        <w:autoSpaceDE w:val="0"/>
        <w:autoSpaceDN w:val="0"/>
        <w:adjustRightInd w:val="0"/>
        <w:spacing w:line="240" w:lineRule="auto"/>
        <w:rPr>
          <w:rFonts w:eastAsia="Calibri"/>
          <w:b/>
          <w:bCs/>
          <w:i/>
          <w:iCs/>
          <w:szCs w:val="22"/>
        </w:rPr>
      </w:pPr>
      <w:r w:rsidRPr="00AE1F51">
        <w:rPr>
          <w:rFonts w:eastAsia="Calibri"/>
          <w:b/>
          <w:bCs/>
          <w:i/>
          <w:iCs/>
          <w:szCs w:val="22"/>
        </w:rPr>
        <w:t xml:space="preserve">Ψυχιατρικές διαταραχές </w:t>
      </w:r>
    </w:p>
    <w:p w:rsidR="00AE1F51" w:rsidRPr="00AE1F51" w:rsidRDefault="00AE1F51" w:rsidP="00AE1F51">
      <w:pPr>
        <w:tabs>
          <w:tab w:val="clear" w:pos="567"/>
        </w:tabs>
        <w:autoSpaceDE w:val="0"/>
        <w:autoSpaceDN w:val="0"/>
        <w:adjustRightInd w:val="0"/>
        <w:spacing w:line="240" w:lineRule="auto"/>
        <w:rPr>
          <w:rFonts w:eastAsia="Calibri"/>
          <w:i/>
          <w:iCs/>
          <w:szCs w:val="22"/>
        </w:rPr>
      </w:pPr>
      <w:r w:rsidRPr="00AE1F51">
        <w:rPr>
          <w:rFonts w:eastAsia="Calibri"/>
          <w:i/>
          <w:iCs/>
          <w:szCs w:val="22"/>
        </w:rPr>
        <w:t xml:space="preserve">Συχνές: </w:t>
      </w:r>
      <w:r w:rsidRPr="00AE1F51">
        <w:rPr>
          <w:rFonts w:eastAsia="Calibri"/>
          <w:szCs w:val="22"/>
        </w:rPr>
        <w:t>αϋπνία.</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i/>
          <w:iCs/>
          <w:szCs w:val="22"/>
        </w:rPr>
        <w:t>Όχι συχνές</w:t>
      </w:r>
      <w:r w:rsidRPr="00AE1F51">
        <w:rPr>
          <w:rFonts w:eastAsia="Calibri"/>
          <w:szCs w:val="22"/>
        </w:rPr>
        <w:t xml:space="preserve">: αποπροσανατολισμός, νευρικότητα. </w:t>
      </w:r>
    </w:p>
    <w:p w:rsidR="00AE1F51" w:rsidRPr="00AE1F51" w:rsidRDefault="00AE1F51" w:rsidP="00AE1F51">
      <w:pPr>
        <w:tabs>
          <w:tab w:val="clear" w:pos="567"/>
        </w:tabs>
        <w:autoSpaceDE w:val="0"/>
        <w:autoSpaceDN w:val="0"/>
        <w:adjustRightInd w:val="0"/>
        <w:spacing w:line="240" w:lineRule="auto"/>
        <w:rPr>
          <w:rFonts w:eastAsia="Calibri"/>
          <w:b/>
          <w:bCs/>
          <w:i/>
          <w:iCs/>
          <w:szCs w:val="22"/>
        </w:rPr>
      </w:pPr>
      <w:r w:rsidRPr="00AE1F51">
        <w:rPr>
          <w:rFonts w:eastAsia="Calibri"/>
          <w:b/>
          <w:bCs/>
          <w:i/>
          <w:iCs/>
          <w:szCs w:val="22"/>
        </w:rPr>
        <w:lastRenderedPageBreak/>
        <w:t xml:space="preserve">Διαταραχές του νευρικού συστήματος </w:t>
      </w:r>
    </w:p>
    <w:p w:rsidR="00AE1F51" w:rsidRPr="00AE1F51" w:rsidRDefault="00AE1F51" w:rsidP="00AE1F51">
      <w:pPr>
        <w:tabs>
          <w:tab w:val="clear" w:pos="567"/>
        </w:tabs>
        <w:autoSpaceDE w:val="0"/>
        <w:autoSpaceDN w:val="0"/>
        <w:adjustRightInd w:val="0"/>
        <w:spacing w:line="240" w:lineRule="auto"/>
        <w:rPr>
          <w:rFonts w:eastAsia="Calibri"/>
          <w:szCs w:val="22"/>
        </w:rPr>
      </w:pPr>
      <w:r w:rsidRPr="00AE1F51">
        <w:rPr>
          <w:rFonts w:eastAsia="Calibri"/>
          <w:i/>
          <w:iCs/>
          <w:szCs w:val="22"/>
        </w:rPr>
        <w:t>Συχνές</w:t>
      </w:r>
      <w:r w:rsidRPr="00AE1F51">
        <w:rPr>
          <w:rFonts w:eastAsia="Calibri"/>
          <w:szCs w:val="22"/>
        </w:rPr>
        <w:t xml:space="preserve">: ζάλη, υπνηλία, παραισθησία, κεφαλαλγία, υπαισθησία, μειωμένη νοητική οξύτητα. </w:t>
      </w:r>
    </w:p>
    <w:p w:rsidR="00AE1F51" w:rsidRPr="00AE1F51" w:rsidRDefault="00AE1F51" w:rsidP="00AE1F51">
      <w:pPr>
        <w:tabs>
          <w:tab w:val="clear" w:pos="567"/>
        </w:tabs>
        <w:autoSpaceDE w:val="0"/>
        <w:autoSpaceDN w:val="0"/>
        <w:adjustRightInd w:val="0"/>
        <w:spacing w:line="240" w:lineRule="auto"/>
        <w:rPr>
          <w:rFonts w:eastAsia="Calibri"/>
          <w:szCs w:val="22"/>
        </w:rPr>
      </w:pPr>
      <w:r w:rsidRPr="00AE1F51">
        <w:rPr>
          <w:rFonts w:eastAsia="Calibri"/>
          <w:i/>
          <w:iCs/>
          <w:szCs w:val="22"/>
        </w:rPr>
        <w:t>Όχι συχνές</w:t>
      </w:r>
      <w:r w:rsidRPr="00AE1F51">
        <w:rPr>
          <w:rFonts w:eastAsia="Calibri"/>
          <w:szCs w:val="22"/>
        </w:rPr>
        <w:t xml:space="preserve">: αταξία, ίλιγγος, </w:t>
      </w:r>
      <w:proofErr w:type="spellStart"/>
      <w:r w:rsidRPr="00AE1F51">
        <w:rPr>
          <w:rFonts w:eastAsia="Calibri"/>
          <w:szCs w:val="22"/>
        </w:rPr>
        <w:t>δυσγευσία</w:t>
      </w:r>
      <w:proofErr w:type="spellEnd"/>
      <w:r w:rsidRPr="00AE1F51">
        <w:rPr>
          <w:rFonts w:eastAsia="Calibri"/>
          <w:szCs w:val="22"/>
        </w:rPr>
        <w:t xml:space="preserve">/άσχημη γεύση, τρόμος, συγκοπή.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i/>
          <w:iCs/>
          <w:szCs w:val="22"/>
        </w:rPr>
        <w:t>Μη γνωστές</w:t>
      </w:r>
      <w:r w:rsidRPr="00AE1F51">
        <w:rPr>
          <w:rFonts w:eastAsia="Calibri"/>
          <w:szCs w:val="22"/>
        </w:rPr>
        <w:t xml:space="preserve">: σπασμός, σύνδρομο </w:t>
      </w:r>
      <w:proofErr w:type="spellStart"/>
      <w:r w:rsidRPr="00AE1F51">
        <w:rPr>
          <w:rFonts w:eastAsia="Calibri"/>
          <w:szCs w:val="22"/>
        </w:rPr>
        <w:t>σεροτονίνης</w:t>
      </w:r>
      <w:proofErr w:type="spellEnd"/>
      <w:r w:rsidRPr="00AE1F51">
        <w:rPr>
          <w:rFonts w:eastAsia="Calibri"/>
          <w:szCs w:val="22"/>
        </w:rPr>
        <w:t xml:space="preserve">. </w:t>
      </w:r>
    </w:p>
    <w:p w:rsidR="00AE1F51" w:rsidRPr="00AE1F51" w:rsidRDefault="00AE1F51" w:rsidP="00AE1F51">
      <w:pPr>
        <w:tabs>
          <w:tab w:val="clear" w:pos="567"/>
        </w:tabs>
        <w:autoSpaceDE w:val="0"/>
        <w:autoSpaceDN w:val="0"/>
        <w:adjustRightInd w:val="0"/>
        <w:spacing w:line="240" w:lineRule="auto"/>
        <w:rPr>
          <w:rFonts w:eastAsia="Calibri"/>
          <w:b/>
          <w:bCs/>
          <w:i/>
          <w:iCs/>
          <w:szCs w:val="22"/>
        </w:rPr>
      </w:pPr>
      <w:r w:rsidRPr="00AE1F51">
        <w:rPr>
          <w:rFonts w:eastAsia="Calibri"/>
          <w:b/>
          <w:bCs/>
          <w:i/>
          <w:iCs/>
          <w:szCs w:val="22"/>
        </w:rPr>
        <w:t xml:space="preserve">Οφθαλμικές διαταραχές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i/>
          <w:iCs/>
          <w:szCs w:val="22"/>
        </w:rPr>
        <w:t>Όχι συχνές</w:t>
      </w:r>
      <w:r w:rsidRPr="00AE1F51">
        <w:rPr>
          <w:rFonts w:eastAsia="Calibri"/>
          <w:szCs w:val="22"/>
        </w:rPr>
        <w:t xml:space="preserve">: θαμπή όραση. </w:t>
      </w:r>
    </w:p>
    <w:p w:rsidR="00AE1F51" w:rsidRPr="00AE1F51" w:rsidRDefault="00AE1F51" w:rsidP="00AE1F51">
      <w:pPr>
        <w:tabs>
          <w:tab w:val="clear" w:pos="567"/>
        </w:tabs>
        <w:autoSpaceDE w:val="0"/>
        <w:autoSpaceDN w:val="0"/>
        <w:adjustRightInd w:val="0"/>
        <w:spacing w:line="240" w:lineRule="auto"/>
        <w:rPr>
          <w:rFonts w:eastAsia="Calibri"/>
          <w:b/>
          <w:bCs/>
          <w:i/>
          <w:iCs/>
          <w:szCs w:val="22"/>
        </w:rPr>
      </w:pPr>
      <w:r w:rsidRPr="00AE1F51">
        <w:rPr>
          <w:rFonts w:eastAsia="Calibri"/>
          <w:b/>
          <w:bCs/>
          <w:i/>
          <w:iCs/>
          <w:szCs w:val="22"/>
        </w:rPr>
        <w:t xml:space="preserve">Καρδιακές διαταραχές </w:t>
      </w:r>
    </w:p>
    <w:p w:rsidR="00AE1F51" w:rsidRPr="00AE1F51" w:rsidRDefault="00AE1F51" w:rsidP="00AE1F51">
      <w:pPr>
        <w:tabs>
          <w:tab w:val="clear" w:pos="567"/>
        </w:tabs>
        <w:autoSpaceDE w:val="0"/>
        <w:autoSpaceDN w:val="0"/>
        <w:adjustRightInd w:val="0"/>
        <w:spacing w:line="240" w:lineRule="auto"/>
        <w:rPr>
          <w:rFonts w:eastAsia="Calibri"/>
          <w:szCs w:val="22"/>
        </w:rPr>
      </w:pPr>
      <w:r w:rsidRPr="00AE1F51">
        <w:rPr>
          <w:rFonts w:eastAsia="Calibri"/>
          <w:i/>
          <w:iCs/>
          <w:szCs w:val="22"/>
        </w:rPr>
        <w:t>Συχνές</w:t>
      </w:r>
      <w:r w:rsidRPr="00AE1F51">
        <w:rPr>
          <w:rFonts w:eastAsia="Calibri"/>
          <w:szCs w:val="22"/>
        </w:rPr>
        <w:t xml:space="preserve">: αίσθημα παλμών. </w:t>
      </w:r>
    </w:p>
    <w:p w:rsidR="00AE1F51" w:rsidRPr="00AE1F51" w:rsidRDefault="00AE1F51" w:rsidP="00AE1F51">
      <w:pPr>
        <w:tabs>
          <w:tab w:val="clear" w:pos="567"/>
        </w:tabs>
        <w:autoSpaceDE w:val="0"/>
        <w:autoSpaceDN w:val="0"/>
        <w:adjustRightInd w:val="0"/>
        <w:spacing w:line="240" w:lineRule="auto"/>
        <w:rPr>
          <w:rFonts w:eastAsia="Calibri"/>
          <w:szCs w:val="22"/>
        </w:rPr>
      </w:pPr>
      <w:r w:rsidRPr="00AE1F51">
        <w:rPr>
          <w:rFonts w:eastAsia="Calibri"/>
          <w:i/>
          <w:iCs/>
          <w:szCs w:val="22"/>
        </w:rPr>
        <w:t xml:space="preserve">Όχι συχνές: </w:t>
      </w:r>
      <w:r w:rsidRPr="00AE1F51">
        <w:rPr>
          <w:rFonts w:eastAsia="Calibri"/>
          <w:szCs w:val="22"/>
        </w:rPr>
        <w:t xml:space="preserve">αρρυθμία, </w:t>
      </w:r>
      <w:proofErr w:type="spellStart"/>
      <w:r w:rsidRPr="00AE1F51">
        <w:rPr>
          <w:rFonts w:eastAsia="Calibri"/>
          <w:szCs w:val="22"/>
        </w:rPr>
        <w:t>ηλεκτροκαρδιογραφικές</w:t>
      </w:r>
      <w:proofErr w:type="spellEnd"/>
      <w:r w:rsidRPr="00AE1F51">
        <w:rPr>
          <w:rFonts w:eastAsia="Calibri"/>
          <w:szCs w:val="22"/>
        </w:rPr>
        <w:t xml:space="preserve"> (</w:t>
      </w:r>
      <w:r w:rsidRPr="00AE1F51">
        <w:rPr>
          <w:rFonts w:eastAsia="Calibri"/>
          <w:szCs w:val="22"/>
          <w:lang w:val="en-US"/>
        </w:rPr>
        <w:t>ECG</w:t>
      </w:r>
      <w:r w:rsidRPr="00AE1F51">
        <w:rPr>
          <w:rFonts w:eastAsia="Calibri"/>
          <w:szCs w:val="22"/>
        </w:rPr>
        <w:t>) ανωμαλίες , ταχυκαρδία</w:t>
      </w:r>
    </w:p>
    <w:p w:rsidR="00AE1F51" w:rsidRPr="00AE1F51" w:rsidRDefault="00AE1F51" w:rsidP="00AE1F51">
      <w:pPr>
        <w:tabs>
          <w:tab w:val="clear" w:pos="567"/>
        </w:tabs>
        <w:autoSpaceDE w:val="0"/>
        <w:autoSpaceDN w:val="0"/>
        <w:adjustRightInd w:val="0"/>
        <w:spacing w:line="240" w:lineRule="auto"/>
        <w:rPr>
          <w:rFonts w:eastAsia="Calibri"/>
          <w:szCs w:val="22"/>
        </w:rPr>
      </w:pPr>
      <w:r w:rsidRPr="00AE1F51">
        <w:rPr>
          <w:rFonts w:eastAsia="Calibri"/>
          <w:i/>
          <w:iCs/>
          <w:szCs w:val="22"/>
        </w:rPr>
        <w:t>Σπάνιες</w:t>
      </w:r>
      <w:r w:rsidRPr="00AE1F51">
        <w:rPr>
          <w:rFonts w:eastAsia="Calibri"/>
          <w:szCs w:val="22"/>
        </w:rPr>
        <w:t xml:space="preserve">: αγγειακό εγκεφαλικό επεισόδιο (οι περισσότερες από αυτές τις ανεπιθύμητες αντιδράσεις έχουν αναφερθεί σε ασθενείς με παράγοντες κινδύνου που προβλέπουν στεφανιαία νόσο), βραδυκαρδία.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i/>
          <w:iCs/>
          <w:szCs w:val="22"/>
        </w:rPr>
        <w:t>Μη γνωστές</w:t>
      </w:r>
      <w:r w:rsidRPr="00AE1F51">
        <w:rPr>
          <w:rFonts w:eastAsia="Calibri"/>
          <w:szCs w:val="22"/>
        </w:rPr>
        <w:t xml:space="preserve">: ισχαιμία του μυοκαρδίου ή έμφραγμα (οι περισσότερες από αυτές τις ανεπιθύμητες αντιδράσεις έχουν αναφερθεί σε ασθενείς με παράγοντες κινδύνου που προβλέπουν στεφανιαία νόσο). </w:t>
      </w:r>
    </w:p>
    <w:p w:rsidR="00AE1F51" w:rsidRPr="00AE1F51" w:rsidRDefault="00AE1F51" w:rsidP="00AE1F51">
      <w:pPr>
        <w:tabs>
          <w:tab w:val="clear" w:pos="567"/>
        </w:tabs>
        <w:autoSpaceDE w:val="0"/>
        <w:autoSpaceDN w:val="0"/>
        <w:adjustRightInd w:val="0"/>
        <w:spacing w:line="240" w:lineRule="auto"/>
        <w:rPr>
          <w:rFonts w:eastAsia="Calibri"/>
          <w:b/>
          <w:bCs/>
          <w:i/>
          <w:iCs/>
          <w:szCs w:val="22"/>
        </w:rPr>
      </w:pPr>
      <w:r w:rsidRPr="00AE1F51">
        <w:rPr>
          <w:rFonts w:eastAsia="Calibri"/>
          <w:b/>
          <w:bCs/>
          <w:i/>
          <w:iCs/>
          <w:szCs w:val="22"/>
        </w:rPr>
        <w:t xml:space="preserve">Αγγειακές διαταραχές </w:t>
      </w:r>
    </w:p>
    <w:p w:rsidR="00AE1F51" w:rsidRPr="00AE1F51" w:rsidRDefault="00AE1F51" w:rsidP="00AE1F51">
      <w:pPr>
        <w:tabs>
          <w:tab w:val="clear" w:pos="567"/>
        </w:tabs>
        <w:autoSpaceDE w:val="0"/>
        <w:autoSpaceDN w:val="0"/>
        <w:adjustRightInd w:val="0"/>
        <w:spacing w:line="240" w:lineRule="auto"/>
        <w:rPr>
          <w:rFonts w:eastAsia="Calibri"/>
          <w:szCs w:val="22"/>
        </w:rPr>
      </w:pPr>
      <w:r w:rsidRPr="00AE1F51">
        <w:rPr>
          <w:rFonts w:eastAsia="Calibri"/>
          <w:i/>
          <w:iCs/>
          <w:szCs w:val="22"/>
        </w:rPr>
        <w:t>Όχι συχνές</w:t>
      </w:r>
      <w:r w:rsidRPr="00AE1F51">
        <w:rPr>
          <w:rFonts w:eastAsia="Calibri"/>
          <w:szCs w:val="22"/>
        </w:rPr>
        <w:t xml:space="preserve">: υπέρταση, θερμές εξάψεις/εξάψεις.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i/>
          <w:iCs/>
          <w:szCs w:val="22"/>
        </w:rPr>
        <w:t>Μη γνωστές</w:t>
      </w:r>
      <w:r w:rsidRPr="00AE1F51">
        <w:rPr>
          <w:rFonts w:eastAsia="Calibri"/>
          <w:szCs w:val="22"/>
        </w:rPr>
        <w:t xml:space="preserve">: περιφερική ισχαιμική </w:t>
      </w:r>
      <w:proofErr w:type="spellStart"/>
      <w:r w:rsidRPr="00AE1F51">
        <w:rPr>
          <w:rFonts w:eastAsia="Calibri"/>
          <w:szCs w:val="22"/>
        </w:rPr>
        <w:t>αγγειοπάθεια</w:t>
      </w:r>
      <w:proofErr w:type="spellEnd"/>
      <w:r w:rsidRPr="00AE1F51">
        <w:rPr>
          <w:rFonts w:eastAsia="Calibri"/>
          <w:szCs w:val="22"/>
        </w:rPr>
        <w:t xml:space="preserve">. </w:t>
      </w:r>
    </w:p>
    <w:p w:rsidR="00AE1F51" w:rsidRPr="00AE1F51" w:rsidRDefault="00AE1F51" w:rsidP="00AE1F51">
      <w:pPr>
        <w:tabs>
          <w:tab w:val="clear" w:pos="567"/>
        </w:tabs>
        <w:autoSpaceDE w:val="0"/>
        <w:autoSpaceDN w:val="0"/>
        <w:adjustRightInd w:val="0"/>
        <w:spacing w:line="240" w:lineRule="auto"/>
        <w:rPr>
          <w:rFonts w:eastAsia="Calibri"/>
          <w:b/>
          <w:bCs/>
          <w:i/>
          <w:iCs/>
          <w:szCs w:val="22"/>
        </w:rPr>
      </w:pPr>
      <w:r w:rsidRPr="00AE1F51">
        <w:rPr>
          <w:rFonts w:eastAsia="Calibri"/>
          <w:b/>
          <w:bCs/>
          <w:i/>
          <w:iCs/>
          <w:szCs w:val="22"/>
        </w:rPr>
        <w:t xml:space="preserve">Διαταραχές του αναπνευστικού συστήματος, του θώρακα και του </w:t>
      </w:r>
      <w:proofErr w:type="spellStart"/>
      <w:r w:rsidRPr="00AE1F51">
        <w:rPr>
          <w:rFonts w:eastAsia="Calibri"/>
          <w:b/>
          <w:bCs/>
          <w:i/>
          <w:iCs/>
          <w:szCs w:val="22"/>
        </w:rPr>
        <w:t>μεσοθωράκιου</w:t>
      </w:r>
      <w:proofErr w:type="spellEnd"/>
      <w:r w:rsidRPr="00AE1F51">
        <w:rPr>
          <w:rFonts w:eastAsia="Calibri"/>
          <w:b/>
          <w:bCs/>
          <w:i/>
          <w:iCs/>
          <w:szCs w:val="22"/>
        </w:rPr>
        <w:t xml:space="preserve"> </w:t>
      </w:r>
    </w:p>
    <w:p w:rsidR="00AE1F51" w:rsidRPr="00AE1F51" w:rsidRDefault="00AE1F51" w:rsidP="00AE1F51">
      <w:pPr>
        <w:tabs>
          <w:tab w:val="clear" w:pos="567"/>
        </w:tabs>
        <w:autoSpaceDE w:val="0"/>
        <w:autoSpaceDN w:val="0"/>
        <w:adjustRightInd w:val="0"/>
        <w:spacing w:line="240" w:lineRule="auto"/>
        <w:rPr>
          <w:rFonts w:eastAsia="Calibri"/>
          <w:szCs w:val="22"/>
        </w:rPr>
      </w:pPr>
      <w:r w:rsidRPr="00AE1F51">
        <w:rPr>
          <w:rFonts w:eastAsia="Calibri"/>
          <w:i/>
          <w:iCs/>
          <w:szCs w:val="22"/>
        </w:rPr>
        <w:t>Συχνές</w:t>
      </w:r>
      <w:r w:rsidRPr="00AE1F51">
        <w:rPr>
          <w:rFonts w:eastAsia="Calibri"/>
          <w:szCs w:val="22"/>
        </w:rPr>
        <w:t xml:space="preserve">: φαρυγγική δυσφορία. </w:t>
      </w:r>
    </w:p>
    <w:p w:rsidR="00AE1F51" w:rsidRPr="00AE1F51" w:rsidRDefault="00AE1F51" w:rsidP="00AE1F51">
      <w:pPr>
        <w:tabs>
          <w:tab w:val="clear" w:pos="567"/>
        </w:tabs>
        <w:autoSpaceDE w:val="0"/>
        <w:autoSpaceDN w:val="0"/>
        <w:adjustRightInd w:val="0"/>
        <w:spacing w:line="240" w:lineRule="auto"/>
        <w:rPr>
          <w:rFonts w:eastAsia="Calibri"/>
          <w:szCs w:val="22"/>
        </w:rPr>
      </w:pPr>
      <w:r w:rsidRPr="00AE1F51">
        <w:rPr>
          <w:rFonts w:eastAsia="Calibri"/>
          <w:szCs w:val="22"/>
        </w:rPr>
        <w:t>Όχι συχνές: δύσπνοια</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i/>
          <w:iCs/>
          <w:szCs w:val="22"/>
        </w:rPr>
        <w:t>Σπάνιες</w:t>
      </w:r>
      <w:r w:rsidRPr="00AE1F51">
        <w:rPr>
          <w:rFonts w:eastAsia="Calibri"/>
          <w:szCs w:val="22"/>
        </w:rPr>
        <w:t xml:space="preserve">: συριγμός. </w:t>
      </w:r>
    </w:p>
    <w:p w:rsidR="00AE1F51" w:rsidRPr="00AE1F51" w:rsidRDefault="00AE1F51" w:rsidP="00AE1F51">
      <w:pPr>
        <w:tabs>
          <w:tab w:val="clear" w:pos="567"/>
        </w:tabs>
        <w:autoSpaceDE w:val="0"/>
        <w:autoSpaceDN w:val="0"/>
        <w:adjustRightInd w:val="0"/>
        <w:spacing w:line="240" w:lineRule="auto"/>
        <w:rPr>
          <w:rFonts w:eastAsia="Calibri"/>
          <w:b/>
          <w:bCs/>
          <w:i/>
          <w:iCs/>
          <w:szCs w:val="22"/>
        </w:rPr>
      </w:pPr>
      <w:r w:rsidRPr="00AE1F51">
        <w:rPr>
          <w:rFonts w:eastAsia="Calibri"/>
          <w:b/>
          <w:bCs/>
          <w:i/>
          <w:iCs/>
          <w:szCs w:val="22"/>
        </w:rPr>
        <w:t xml:space="preserve">Διαταραχές του γαστρεντερικού συστήματος </w:t>
      </w:r>
    </w:p>
    <w:p w:rsidR="00AE1F51" w:rsidRPr="00AE1F51" w:rsidRDefault="00AE1F51" w:rsidP="00AE1F51">
      <w:pPr>
        <w:tabs>
          <w:tab w:val="clear" w:pos="567"/>
        </w:tabs>
        <w:autoSpaceDE w:val="0"/>
        <w:autoSpaceDN w:val="0"/>
        <w:adjustRightInd w:val="0"/>
        <w:spacing w:line="240" w:lineRule="auto"/>
        <w:rPr>
          <w:rFonts w:eastAsia="Calibri"/>
          <w:szCs w:val="22"/>
        </w:rPr>
      </w:pPr>
      <w:r w:rsidRPr="00AE1F51">
        <w:rPr>
          <w:rFonts w:eastAsia="Calibri"/>
          <w:i/>
          <w:iCs/>
          <w:szCs w:val="22"/>
        </w:rPr>
        <w:t>Συχνές</w:t>
      </w:r>
      <w:r w:rsidRPr="00AE1F51">
        <w:rPr>
          <w:rFonts w:eastAsia="Calibri"/>
          <w:szCs w:val="22"/>
        </w:rPr>
        <w:t xml:space="preserve">: ναυτία, ξηροστομία, έμετος, διάρροια, δυσπεψία. </w:t>
      </w:r>
    </w:p>
    <w:p w:rsidR="00AE1F51" w:rsidRPr="00AE1F51" w:rsidRDefault="00AE1F51" w:rsidP="00AE1F51">
      <w:pPr>
        <w:tabs>
          <w:tab w:val="clear" w:pos="567"/>
        </w:tabs>
        <w:autoSpaceDE w:val="0"/>
        <w:autoSpaceDN w:val="0"/>
        <w:adjustRightInd w:val="0"/>
        <w:spacing w:line="240" w:lineRule="auto"/>
        <w:rPr>
          <w:rFonts w:eastAsia="Calibri"/>
          <w:szCs w:val="22"/>
        </w:rPr>
      </w:pPr>
      <w:r w:rsidRPr="00AE1F51">
        <w:rPr>
          <w:rFonts w:eastAsia="Calibri"/>
          <w:i/>
          <w:iCs/>
          <w:szCs w:val="22"/>
        </w:rPr>
        <w:t>Όχι συχνές</w:t>
      </w:r>
      <w:r w:rsidRPr="00AE1F51">
        <w:rPr>
          <w:rFonts w:eastAsia="Calibri"/>
          <w:szCs w:val="22"/>
        </w:rPr>
        <w:t xml:space="preserve">: δίψα.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i/>
          <w:iCs/>
          <w:szCs w:val="22"/>
        </w:rPr>
        <w:t>Μη γνωστές</w:t>
      </w:r>
      <w:r w:rsidRPr="00AE1F51">
        <w:rPr>
          <w:rFonts w:eastAsia="Calibri"/>
          <w:szCs w:val="22"/>
        </w:rPr>
        <w:t xml:space="preserve">: ισχαιμική κολίτιδα. </w:t>
      </w:r>
    </w:p>
    <w:p w:rsidR="00AE1F51" w:rsidRPr="00AE1F51" w:rsidRDefault="00AE1F51" w:rsidP="00AE1F51">
      <w:pPr>
        <w:tabs>
          <w:tab w:val="clear" w:pos="567"/>
        </w:tabs>
        <w:autoSpaceDE w:val="0"/>
        <w:autoSpaceDN w:val="0"/>
        <w:adjustRightInd w:val="0"/>
        <w:spacing w:line="240" w:lineRule="auto"/>
        <w:rPr>
          <w:rFonts w:eastAsia="Calibri"/>
          <w:b/>
          <w:bCs/>
          <w:i/>
          <w:iCs/>
          <w:szCs w:val="22"/>
        </w:rPr>
      </w:pPr>
      <w:r w:rsidRPr="00AE1F51">
        <w:rPr>
          <w:rFonts w:eastAsia="Calibri"/>
          <w:b/>
          <w:bCs/>
          <w:i/>
          <w:iCs/>
          <w:szCs w:val="22"/>
        </w:rPr>
        <w:t xml:space="preserve">Διαταραχές του δέρματος και του υποδόριου ιστού </w:t>
      </w:r>
    </w:p>
    <w:p w:rsidR="00AE1F51" w:rsidRPr="00AE1F51" w:rsidRDefault="00AE1F51" w:rsidP="00AE1F51">
      <w:pPr>
        <w:tabs>
          <w:tab w:val="clear" w:pos="567"/>
        </w:tabs>
        <w:autoSpaceDE w:val="0"/>
        <w:autoSpaceDN w:val="0"/>
        <w:adjustRightInd w:val="0"/>
        <w:spacing w:line="240" w:lineRule="auto"/>
        <w:rPr>
          <w:rFonts w:eastAsia="Calibri"/>
          <w:szCs w:val="22"/>
        </w:rPr>
      </w:pPr>
      <w:r w:rsidRPr="00AE1F51">
        <w:rPr>
          <w:rFonts w:eastAsia="Calibri"/>
          <w:i/>
          <w:iCs/>
          <w:szCs w:val="22"/>
        </w:rPr>
        <w:t>Συχνές</w:t>
      </w:r>
      <w:r w:rsidRPr="00AE1F51">
        <w:rPr>
          <w:rFonts w:eastAsia="Calibri"/>
          <w:szCs w:val="22"/>
        </w:rPr>
        <w:t xml:space="preserve">: αιφνίδιο ερύθημα. </w:t>
      </w:r>
    </w:p>
    <w:p w:rsidR="00AE1F51" w:rsidRPr="00AE1F51" w:rsidRDefault="00AE1F51" w:rsidP="00AE1F51">
      <w:pPr>
        <w:tabs>
          <w:tab w:val="clear" w:pos="567"/>
        </w:tabs>
        <w:autoSpaceDE w:val="0"/>
        <w:autoSpaceDN w:val="0"/>
        <w:adjustRightInd w:val="0"/>
        <w:spacing w:line="240" w:lineRule="auto"/>
        <w:rPr>
          <w:rFonts w:eastAsia="Calibri"/>
          <w:szCs w:val="22"/>
        </w:rPr>
      </w:pPr>
      <w:r w:rsidRPr="00AE1F51">
        <w:rPr>
          <w:rFonts w:eastAsia="Calibri"/>
          <w:i/>
          <w:iCs/>
          <w:szCs w:val="22"/>
        </w:rPr>
        <w:t>Όχι συχνές</w:t>
      </w:r>
      <w:r w:rsidRPr="00AE1F51">
        <w:rPr>
          <w:rFonts w:eastAsia="Calibri"/>
          <w:szCs w:val="22"/>
        </w:rPr>
        <w:t xml:space="preserve">: κνησμός, κνίδωση, </w:t>
      </w:r>
      <w:proofErr w:type="spellStart"/>
      <w:r w:rsidRPr="00AE1F51">
        <w:rPr>
          <w:rFonts w:eastAsia="Calibri"/>
          <w:szCs w:val="22"/>
        </w:rPr>
        <w:t>αγγειοοίδημα</w:t>
      </w:r>
      <w:proofErr w:type="spellEnd"/>
      <w:r w:rsidRPr="00AE1F51">
        <w:rPr>
          <w:rFonts w:eastAsia="Calibri"/>
          <w:szCs w:val="22"/>
        </w:rPr>
        <w:t xml:space="preserve"> (π.χ. οίδημα προσώπου, διόγκωση της γλώσσας, οίδημα του φάρυγγα) (για το </w:t>
      </w:r>
      <w:proofErr w:type="spellStart"/>
      <w:r w:rsidRPr="00AE1F51">
        <w:rPr>
          <w:rFonts w:eastAsia="Calibri"/>
          <w:szCs w:val="22"/>
        </w:rPr>
        <w:t>αγγειοοίδημα</w:t>
      </w:r>
      <w:proofErr w:type="spellEnd"/>
      <w:r w:rsidRPr="00AE1F51">
        <w:rPr>
          <w:rFonts w:eastAsia="Calibri"/>
          <w:szCs w:val="22"/>
        </w:rPr>
        <w:t xml:space="preserve"> βλέπε επίσης παράγραφο 4.4), εξάνθημα, εφίδρωση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i/>
          <w:iCs/>
          <w:szCs w:val="22"/>
        </w:rPr>
        <w:t xml:space="preserve">Μη γνωστές: </w:t>
      </w:r>
      <w:r w:rsidRPr="00AE1F51">
        <w:rPr>
          <w:rFonts w:eastAsia="Calibri"/>
          <w:szCs w:val="22"/>
        </w:rPr>
        <w:t xml:space="preserve">τοξική επιδερμική </w:t>
      </w:r>
      <w:proofErr w:type="spellStart"/>
      <w:r w:rsidRPr="00AE1F51">
        <w:rPr>
          <w:rFonts w:eastAsia="Calibri"/>
          <w:szCs w:val="22"/>
        </w:rPr>
        <w:t>νεκρόλυση</w:t>
      </w:r>
      <w:proofErr w:type="spellEnd"/>
      <w:r w:rsidRPr="00AE1F51">
        <w:rPr>
          <w:rFonts w:eastAsia="Calibri"/>
          <w:szCs w:val="22"/>
        </w:rPr>
        <w:t>.</w:t>
      </w:r>
    </w:p>
    <w:p w:rsidR="00AE1F51" w:rsidRPr="00AE1F51" w:rsidRDefault="00AE1F51" w:rsidP="00AE1F51">
      <w:pPr>
        <w:tabs>
          <w:tab w:val="clear" w:pos="567"/>
        </w:tabs>
        <w:autoSpaceDE w:val="0"/>
        <w:autoSpaceDN w:val="0"/>
        <w:adjustRightInd w:val="0"/>
        <w:spacing w:line="240" w:lineRule="auto"/>
        <w:rPr>
          <w:rFonts w:eastAsia="Calibri"/>
          <w:b/>
          <w:bCs/>
          <w:i/>
          <w:iCs/>
          <w:szCs w:val="22"/>
        </w:rPr>
      </w:pPr>
      <w:r w:rsidRPr="00AE1F51">
        <w:rPr>
          <w:rFonts w:eastAsia="Calibri"/>
          <w:b/>
          <w:bCs/>
          <w:i/>
          <w:iCs/>
          <w:szCs w:val="22"/>
        </w:rPr>
        <w:t xml:space="preserve">Διαταραχές του </w:t>
      </w:r>
      <w:proofErr w:type="spellStart"/>
      <w:r w:rsidRPr="00AE1F51">
        <w:rPr>
          <w:rFonts w:eastAsia="Calibri"/>
          <w:b/>
          <w:bCs/>
          <w:i/>
          <w:iCs/>
          <w:szCs w:val="22"/>
        </w:rPr>
        <w:t>μυοσκελετικού</w:t>
      </w:r>
      <w:proofErr w:type="spellEnd"/>
      <w:r w:rsidRPr="00AE1F51">
        <w:rPr>
          <w:rFonts w:eastAsia="Calibri"/>
          <w:b/>
          <w:bCs/>
          <w:i/>
          <w:iCs/>
          <w:szCs w:val="22"/>
        </w:rPr>
        <w:t xml:space="preserve"> συστήματος και του συνδετικού ιστού </w:t>
      </w:r>
    </w:p>
    <w:p w:rsidR="00AE1F51" w:rsidRPr="00AE1F51" w:rsidRDefault="00AE1F51" w:rsidP="00AE1F51">
      <w:pPr>
        <w:tabs>
          <w:tab w:val="clear" w:pos="567"/>
        </w:tabs>
        <w:autoSpaceDE w:val="0"/>
        <w:autoSpaceDN w:val="0"/>
        <w:adjustRightInd w:val="0"/>
        <w:spacing w:line="240" w:lineRule="auto"/>
        <w:rPr>
          <w:rFonts w:eastAsia="Calibri"/>
          <w:szCs w:val="22"/>
        </w:rPr>
      </w:pPr>
      <w:r w:rsidRPr="00AE1F51">
        <w:rPr>
          <w:rFonts w:eastAsia="Calibri"/>
          <w:i/>
          <w:iCs/>
          <w:szCs w:val="22"/>
        </w:rPr>
        <w:t>Συχνές</w:t>
      </w:r>
      <w:r w:rsidRPr="00AE1F51">
        <w:rPr>
          <w:rFonts w:eastAsia="Calibri"/>
          <w:szCs w:val="22"/>
        </w:rPr>
        <w:t>: τοπικό βάρος, αυχενικός πόνος, δυσκαμψία</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i/>
          <w:iCs/>
          <w:szCs w:val="22"/>
        </w:rPr>
        <w:t>Όχι συχνές</w:t>
      </w:r>
      <w:r w:rsidRPr="00AE1F51">
        <w:rPr>
          <w:rFonts w:eastAsia="Calibri"/>
          <w:szCs w:val="22"/>
        </w:rPr>
        <w:t xml:space="preserve">: τοπικό σφίξιμο, , μυϊκή αδυναμία, άλγος προσώπου, μυαλγία. </w:t>
      </w:r>
    </w:p>
    <w:p w:rsidR="00AE1F51" w:rsidRPr="00AE1F51" w:rsidRDefault="00AE1F51" w:rsidP="00AE1F51">
      <w:pPr>
        <w:tabs>
          <w:tab w:val="clear" w:pos="567"/>
        </w:tabs>
        <w:autoSpaceDE w:val="0"/>
        <w:autoSpaceDN w:val="0"/>
        <w:adjustRightInd w:val="0"/>
        <w:spacing w:line="240" w:lineRule="auto"/>
        <w:rPr>
          <w:rFonts w:eastAsia="Calibri"/>
          <w:b/>
          <w:bCs/>
          <w:i/>
          <w:iCs/>
          <w:szCs w:val="22"/>
        </w:rPr>
      </w:pPr>
      <w:r w:rsidRPr="00AE1F51">
        <w:rPr>
          <w:rFonts w:eastAsia="Calibri"/>
          <w:b/>
          <w:bCs/>
          <w:i/>
          <w:iCs/>
          <w:szCs w:val="22"/>
        </w:rPr>
        <w:t xml:space="preserve">Γενικές διαταραχές και καταστάσεις της οδού χορήγησης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i/>
          <w:iCs/>
          <w:szCs w:val="22"/>
        </w:rPr>
        <w:t>Συχνές</w:t>
      </w:r>
      <w:r w:rsidRPr="00AE1F51">
        <w:rPr>
          <w:rFonts w:eastAsia="Calibri"/>
          <w:szCs w:val="22"/>
        </w:rPr>
        <w:t xml:space="preserve">: εξασθένιση/κόπωση, κοιλιακό άλγος ή πόνος στο θώρακα. </w:t>
      </w:r>
    </w:p>
    <w:p w:rsidR="00AE1F51" w:rsidRPr="00AE1F51" w:rsidRDefault="00AE1F51" w:rsidP="00AE1F51">
      <w:pPr>
        <w:tabs>
          <w:tab w:val="clear" w:pos="567"/>
        </w:tabs>
        <w:autoSpaceDE w:val="0"/>
        <w:autoSpaceDN w:val="0"/>
        <w:adjustRightInd w:val="0"/>
        <w:spacing w:line="240" w:lineRule="auto"/>
        <w:rPr>
          <w:rFonts w:eastAsia="Calibri"/>
          <w:color w:val="000000"/>
          <w:szCs w:val="22"/>
          <w:u w:val="single"/>
        </w:rPr>
      </w:pPr>
      <w:r w:rsidRPr="00AE1F51">
        <w:rPr>
          <w:rFonts w:eastAsia="Calibri"/>
          <w:color w:val="000000"/>
          <w:szCs w:val="22"/>
          <w:u w:val="single"/>
        </w:rPr>
        <w:t>Αναφορά πιθανολογούμενων ανεπιθύμητων ενεργειών</w:t>
      </w:r>
    </w:p>
    <w:p w:rsidR="00AE1F51" w:rsidRPr="00AE1F51" w:rsidRDefault="00AE1F51" w:rsidP="00AE1F51">
      <w:pPr>
        <w:widowControl w:val="0"/>
        <w:tabs>
          <w:tab w:val="clear" w:pos="567"/>
        </w:tabs>
        <w:spacing w:line="240" w:lineRule="auto"/>
        <w:rPr>
          <w:noProof/>
          <w:szCs w:val="22"/>
        </w:rPr>
      </w:pPr>
      <w:r w:rsidRPr="00AE1F51">
        <w:rPr>
          <w:rFonts w:ascii="Arial" w:eastAsia="Calibri" w:hAnsi="Arial" w:cs="Arial"/>
          <w:szCs w:val="22"/>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υγείας να αναφέρουν οποιεσδήποτε πιθανολογούμενες ανεπιθύμητες ενέργειες μέσω του εθνικού συστήματος αναφοράς: </w:t>
      </w:r>
      <w:r w:rsidRPr="00AE1F51">
        <w:rPr>
          <w:noProof/>
          <w:szCs w:val="22"/>
        </w:rPr>
        <w:t xml:space="preserve"> </w:t>
      </w:r>
    </w:p>
    <w:p w:rsidR="00AE1F51" w:rsidRPr="00AE1F51" w:rsidRDefault="00AE1F51" w:rsidP="00AE1F51">
      <w:pPr>
        <w:widowControl w:val="0"/>
        <w:tabs>
          <w:tab w:val="clear" w:pos="567"/>
        </w:tabs>
        <w:spacing w:line="240" w:lineRule="auto"/>
        <w:rPr>
          <w:noProof/>
          <w:szCs w:val="22"/>
        </w:rPr>
      </w:pPr>
      <w:r w:rsidRPr="00AE1F51">
        <w:rPr>
          <w:noProof/>
          <w:szCs w:val="22"/>
        </w:rPr>
        <w:t>Εθνικός Οργανισμός Φαρμάκων</w:t>
      </w:r>
    </w:p>
    <w:p w:rsidR="00AE1F51" w:rsidRPr="00AE1F51" w:rsidRDefault="00AE1F51" w:rsidP="00AE1F51">
      <w:pPr>
        <w:widowControl w:val="0"/>
        <w:tabs>
          <w:tab w:val="clear" w:pos="567"/>
        </w:tabs>
        <w:spacing w:line="240" w:lineRule="auto"/>
        <w:rPr>
          <w:noProof/>
          <w:szCs w:val="22"/>
        </w:rPr>
      </w:pPr>
      <w:r w:rsidRPr="00AE1F51">
        <w:rPr>
          <w:noProof/>
          <w:szCs w:val="22"/>
        </w:rPr>
        <w:t>Μεσογείων 284</w:t>
      </w:r>
    </w:p>
    <w:p w:rsidR="00AE1F51" w:rsidRPr="00AE1F51" w:rsidRDefault="00AE1F51" w:rsidP="00AE1F51">
      <w:pPr>
        <w:widowControl w:val="0"/>
        <w:tabs>
          <w:tab w:val="clear" w:pos="567"/>
        </w:tabs>
        <w:spacing w:line="240" w:lineRule="auto"/>
        <w:rPr>
          <w:noProof/>
          <w:szCs w:val="22"/>
        </w:rPr>
      </w:pPr>
      <w:r w:rsidRPr="00AE1F51">
        <w:rPr>
          <w:noProof/>
          <w:szCs w:val="22"/>
        </w:rPr>
        <w:t>GR-15562 Χολαργός, Αθήνα</w:t>
      </w:r>
    </w:p>
    <w:p w:rsidR="00AE1F51" w:rsidRPr="00AE1F51" w:rsidRDefault="00AE1F51" w:rsidP="00AE1F51">
      <w:pPr>
        <w:widowControl w:val="0"/>
        <w:tabs>
          <w:tab w:val="clear" w:pos="567"/>
        </w:tabs>
        <w:spacing w:line="240" w:lineRule="auto"/>
        <w:rPr>
          <w:noProof/>
          <w:szCs w:val="22"/>
        </w:rPr>
      </w:pPr>
      <w:r w:rsidRPr="00AE1F51">
        <w:rPr>
          <w:noProof/>
          <w:szCs w:val="22"/>
        </w:rPr>
        <w:lastRenderedPageBreak/>
        <w:t>Τηλ: + 30 21 32040380/337</w:t>
      </w:r>
    </w:p>
    <w:p w:rsidR="00AE1F51" w:rsidRPr="00AE1F51" w:rsidRDefault="00AE1F51" w:rsidP="00AE1F51">
      <w:pPr>
        <w:widowControl w:val="0"/>
        <w:tabs>
          <w:tab w:val="clear" w:pos="567"/>
        </w:tabs>
        <w:spacing w:line="240" w:lineRule="auto"/>
        <w:rPr>
          <w:noProof/>
          <w:szCs w:val="22"/>
        </w:rPr>
      </w:pPr>
      <w:r w:rsidRPr="00AE1F51">
        <w:rPr>
          <w:noProof/>
          <w:szCs w:val="22"/>
        </w:rPr>
        <w:t xml:space="preserve">Φαξ: + 30 21 06549585 </w:t>
      </w:r>
    </w:p>
    <w:p w:rsidR="00AE1F51" w:rsidRPr="00AE1F51" w:rsidRDefault="00AE1F51" w:rsidP="00AE1F51">
      <w:pPr>
        <w:widowControl w:val="0"/>
        <w:tabs>
          <w:tab w:val="clear" w:pos="567"/>
        </w:tabs>
        <w:spacing w:after="200" w:line="240" w:lineRule="auto"/>
        <w:rPr>
          <w:noProof/>
          <w:szCs w:val="22"/>
        </w:rPr>
      </w:pPr>
      <w:r w:rsidRPr="00AE1F51">
        <w:rPr>
          <w:noProof/>
          <w:szCs w:val="22"/>
        </w:rPr>
        <w:t xml:space="preserve">Ιστότοπος: </w:t>
      </w:r>
      <w:hyperlink r:id="rId6" w:history="1">
        <w:r w:rsidRPr="00AE1F51">
          <w:rPr>
            <w:noProof/>
            <w:color w:val="0000FF"/>
            <w:szCs w:val="22"/>
            <w:u w:val="single"/>
          </w:rPr>
          <w:t>http://www.eof.gr</w:t>
        </w:r>
      </w:hyperlink>
    </w:p>
    <w:p w:rsidR="00AE1F51" w:rsidRPr="00AE1F51" w:rsidRDefault="00AE1F51" w:rsidP="00AE1F51">
      <w:pPr>
        <w:widowControl w:val="0"/>
        <w:tabs>
          <w:tab w:val="clear" w:pos="567"/>
        </w:tabs>
        <w:spacing w:after="200" w:line="240" w:lineRule="auto"/>
        <w:rPr>
          <w:noProof/>
          <w:szCs w:val="22"/>
        </w:rPr>
      </w:pP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b/>
          <w:bCs/>
          <w:szCs w:val="22"/>
        </w:rPr>
        <w:t xml:space="preserve">4.9 </w:t>
      </w:r>
      <w:proofErr w:type="spellStart"/>
      <w:r w:rsidRPr="00AE1F51">
        <w:rPr>
          <w:rFonts w:eastAsia="Calibri"/>
          <w:b/>
          <w:bCs/>
          <w:szCs w:val="22"/>
        </w:rPr>
        <w:t>Υπερδοσολογία</w:t>
      </w:r>
      <w:proofErr w:type="spellEnd"/>
      <w:r w:rsidRPr="00AE1F51">
        <w:rPr>
          <w:rFonts w:eastAsia="Calibri"/>
          <w:b/>
          <w:bCs/>
          <w:szCs w:val="22"/>
        </w:rPr>
        <w:t xml:space="preserve">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Η </w:t>
      </w:r>
      <w:proofErr w:type="spellStart"/>
      <w:r w:rsidRPr="00AE1F51">
        <w:rPr>
          <w:rFonts w:eastAsia="Calibri"/>
          <w:szCs w:val="22"/>
        </w:rPr>
        <w:t>ριζατριπτάνη</w:t>
      </w:r>
      <w:proofErr w:type="spellEnd"/>
      <w:r w:rsidRPr="00AE1F51">
        <w:rPr>
          <w:rFonts w:eastAsia="Calibri"/>
          <w:szCs w:val="22"/>
        </w:rPr>
        <w:t xml:space="preserve"> 40 </w:t>
      </w:r>
      <w:r w:rsidRPr="00AE1F51">
        <w:rPr>
          <w:rFonts w:eastAsia="Calibri"/>
          <w:szCs w:val="22"/>
          <w:lang w:val="en-US"/>
        </w:rPr>
        <w:t>mg</w:t>
      </w:r>
      <w:r w:rsidRPr="00AE1F51">
        <w:rPr>
          <w:rFonts w:eastAsia="Calibri"/>
          <w:szCs w:val="22"/>
        </w:rPr>
        <w:t xml:space="preserve"> (χορηγούμενη είτε ως εφάπαξ δόση ή ως δύο δόσεις με μεσοδιάστημα αυτών 2 ώρες) ήταν γενικώς καλά ανεκτή σε περισσότερους από 300 ενήλικες ασθενείς. Ζάλη και υπνηλία ήταν οι πιο συχνές σχετιζόμενες με το φάρμακο ανεπιθύμητες ενέργειες.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Σε μια φαρμακολογική κλινική μελέτη στην οποία 12 ενήλικα άτομα έλαβαν </w:t>
      </w:r>
      <w:proofErr w:type="spellStart"/>
      <w:r w:rsidRPr="00AE1F51">
        <w:rPr>
          <w:rFonts w:eastAsia="Calibri"/>
          <w:szCs w:val="22"/>
        </w:rPr>
        <w:t>ριζατριπτάνη</w:t>
      </w:r>
      <w:proofErr w:type="spellEnd"/>
      <w:r w:rsidRPr="00AE1F51">
        <w:rPr>
          <w:rFonts w:eastAsia="Calibri"/>
          <w:szCs w:val="22"/>
        </w:rPr>
        <w:t xml:space="preserve"> χορηγούμενη σε δόσεις 80 </w:t>
      </w:r>
      <w:r w:rsidRPr="00AE1F51">
        <w:rPr>
          <w:rFonts w:eastAsia="Calibri"/>
          <w:szCs w:val="22"/>
          <w:lang w:val="en-US"/>
        </w:rPr>
        <w:t>mg</w:t>
      </w:r>
      <w:r w:rsidRPr="00AE1F51">
        <w:rPr>
          <w:rFonts w:eastAsia="Calibri"/>
          <w:szCs w:val="22"/>
        </w:rPr>
        <w:t xml:space="preserve"> συνολικά (χορηγούμενα εντός τεσσάρων ωρών), δύο άτομα εμφάνισαν συγκοπή και/ή βραδυκαρδία. Ένα άτομο </w:t>
      </w:r>
      <w:proofErr w:type="spellStart"/>
      <w:r w:rsidRPr="00AE1F51">
        <w:rPr>
          <w:rFonts w:eastAsia="Calibri"/>
          <w:szCs w:val="22"/>
        </w:rPr>
        <w:t>μ(γυναίκα</w:t>
      </w:r>
      <w:proofErr w:type="spellEnd"/>
      <w:r w:rsidRPr="00AE1F51">
        <w:rPr>
          <w:rFonts w:eastAsia="Calibri"/>
          <w:szCs w:val="22"/>
        </w:rPr>
        <w:t xml:space="preserve"> ηλικίας 29 ετών) παρουσίασε έμετο, βραδυκαρδία και ζάλη, που άρχισαν τρεις ώρες μετά τη λήψη του συνόλου των 80 </w:t>
      </w:r>
      <w:r w:rsidRPr="00AE1F51">
        <w:rPr>
          <w:rFonts w:eastAsia="Calibri"/>
          <w:szCs w:val="22"/>
          <w:lang w:val="en-US"/>
        </w:rPr>
        <w:t>mg</w:t>
      </w:r>
      <w:r w:rsidRPr="00AE1F51">
        <w:rPr>
          <w:rFonts w:eastAsia="Calibri"/>
          <w:szCs w:val="22"/>
        </w:rPr>
        <w:t xml:space="preserve"> </w:t>
      </w:r>
      <w:proofErr w:type="spellStart"/>
      <w:r w:rsidRPr="00AE1F51">
        <w:rPr>
          <w:rFonts w:eastAsia="Calibri"/>
          <w:szCs w:val="22"/>
        </w:rPr>
        <w:t>ριζατριπτάνης</w:t>
      </w:r>
      <w:proofErr w:type="spellEnd"/>
      <w:r w:rsidRPr="00AE1F51">
        <w:rPr>
          <w:rFonts w:eastAsia="Calibri"/>
          <w:szCs w:val="22"/>
        </w:rPr>
        <w:t xml:space="preserve"> (χορηγηθείσης σε διάστημα δύο ωρών). Κολποκοιλιακός αποκλεισμός τρίτου βαθμού, που υποχώρησε με </w:t>
      </w:r>
      <w:proofErr w:type="spellStart"/>
      <w:r w:rsidRPr="00AE1F51">
        <w:rPr>
          <w:rFonts w:eastAsia="Calibri"/>
          <w:szCs w:val="22"/>
        </w:rPr>
        <w:t>ατροπίνη</w:t>
      </w:r>
      <w:proofErr w:type="spellEnd"/>
      <w:r w:rsidRPr="00AE1F51">
        <w:rPr>
          <w:rFonts w:eastAsia="Calibri"/>
          <w:szCs w:val="22"/>
        </w:rPr>
        <w:t xml:space="preserve">, παρατηρήθηκε μια ώρα μετά την έναρξη των άλλων συμπτωμάτων. Το δεύτερο άτομο (άνδρας ηλικίας 25 ετών) παρουσίασε παροδική ζάλη, συγκοπή, ακράτεια και μια συστολική παύση 5 δευτερολέπτων (στην ΗΚΓ οθόνη) αμέσως μετά από μία επώδυνη </w:t>
      </w:r>
      <w:proofErr w:type="spellStart"/>
      <w:r w:rsidRPr="00AE1F51">
        <w:rPr>
          <w:rFonts w:eastAsia="Calibri"/>
          <w:szCs w:val="22"/>
        </w:rPr>
        <w:t>φλεβοκέντηση</w:t>
      </w:r>
      <w:proofErr w:type="spellEnd"/>
      <w:r w:rsidRPr="00AE1F51">
        <w:rPr>
          <w:rFonts w:eastAsia="Calibri"/>
          <w:szCs w:val="22"/>
        </w:rPr>
        <w:t xml:space="preserve">. Η </w:t>
      </w:r>
      <w:proofErr w:type="spellStart"/>
      <w:r w:rsidRPr="00AE1F51">
        <w:rPr>
          <w:rFonts w:eastAsia="Calibri"/>
          <w:szCs w:val="22"/>
        </w:rPr>
        <w:t>φλεβοκέντηση</w:t>
      </w:r>
      <w:proofErr w:type="spellEnd"/>
      <w:r w:rsidRPr="00AE1F51">
        <w:rPr>
          <w:rFonts w:eastAsia="Calibri"/>
          <w:szCs w:val="22"/>
        </w:rPr>
        <w:t xml:space="preserve"> έγινε δύο ώρες αφού το άτομο είχε λάβει συνολικά 80 </w:t>
      </w:r>
      <w:r w:rsidRPr="00AE1F51">
        <w:rPr>
          <w:rFonts w:eastAsia="Calibri"/>
          <w:szCs w:val="22"/>
          <w:lang w:val="en-US"/>
        </w:rPr>
        <w:t>mg</w:t>
      </w:r>
      <w:r w:rsidRPr="00AE1F51">
        <w:rPr>
          <w:rFonts w:eastAsia="Calibri"/>
          <w:szCs w:val="22"/>
        </w:rPr>
        <w:t xml:space="preserve"> </w:t>
      </w:r>
      <w:proofErr w:type="spellStart"/>
      <w:r w:rsidRPr="00AE1F51">
        <w:rPr>
          <w:rFonts w:eastAsia="Calibri"/>
          <w:szCs w:val="22"/>
        </w:rPr>
        <w:t>ριζατριπτάνης</w:t>
      </w:r>
      <w:proofErr w:type="spellEnd"/>
      <w:r w:rsidRPr="00AE1F51">
        <w:rPr>
          <w:rFonts w:eastAsia="Calibri"/>
          <w:szCs w:val="22"/>
        </w:rPr>
        <w:t xml:space="preserve"> (χορηγηθείσης σε διάστημα τεσσάρων ωρών).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Επιπλέον, με βάση τη φαρμακολογία της </w:t>
      </w:r>
      <w:proofErr w:type="spellStart"/>
      <w:r w:rsidRPr="00AE1F51">
        <w:rPr>
          <w:rFonts w:eastAsia="Calibri"/>
          <w:szCs w:val="22"/>
        </w:rPr>
        <w:t>ριζατριπτάνης</w:t>
      </w:r>
      <w:proofErr w:type="spellEnd"/>
      <w:r w:rsidRPr="00AE1F51">
        <w:rPr>
          <w:rFonts w:eastAsia="Calibri"/>
          <w:szCs w:val="22"/>
        </w:rPr>
        <w:t xml:space="preserve">, υπέρταση ή άλλα πιο σοβαρά καρδιαγγειακά συμπτώματα μπορεί να συμβούν μετά από </w:t>
      </w:r>
      <w:proofErr w:type="spellStart"/>
      <w:r w:rsidRPr="00AE1F51">
        <w:rPr>
          <w:rFonts w:eastAsia="Calibri"/>
          <w:szCs w:val="22"/>
        </w:rPr>
        <w:t>υπερδοσολογία</w:t>
      </w:r>
      <w:proofErr w:type="spellEnd"/>
      <w:r w:rsidRPr="00AE1F51">
        <w:rPr>
          <w:rFonts w:eastAsia="Calibri"/>
          <w:szCs w:val="22"/>
        </w:rPr>
        <w:t xml:space="preserve">. Η απομάκρυνση από το γαστρεντερικό (π.χ. πλύση στομάχου ακολουθούμενη από ενεργό ζωικό άνθρακα) πρέπει να εξετάζεται για ασθενείς ύποπτους για </w:t>
      </w:r>
      <w:proofErr w:type="spellStart"/>
      <w:r w:rsidRPr="00AE1F51">
        <w:rPr>
          <w:rFonts w:eastAsia="Calibri"/>
          <w:szCs w:val="22"/>
        </w:rPr>
        <w:t>υπερδοσολογία</w:t>
      </w:r>
      <w:proofErr w:type="spellEnd"/>
      <w:r w:rsidRPr="00AE1F51">
        <w:rPr>
          <w:rFonts w:eastAsia="Calibri"/>
          <w:szCs w:val="22"/>
        </w:rPr>
        <w:t xml:space="preserve"> με </w:t>
      </w:r>
      <w:proofErr w:type="spellStart"/>
      <w:r w:rsidRPr="00AE1F51">
        <w:rPr>
          <w:rFonts w:eastAsia="Calibri"/>
          <w:szCs w:val="22"/>
          <w:lang w:val="en-US"/>
        </w:rPr>
        <w:t>Rizatriptan</w:t>
      </w:r>
      <w:proofErr w:type="spellEnd"/>
      <w:r w:rsidRPr="00AE1F51">
        <w:rPr>
          <w:rFonts w:eastAsia="Calibri"/>
          <w:szCs w:val="22"/>
        </w:rPr>
        <w:t>/</w:t>
      </w:r>
      <w:proofErr w:type="spellStart"/>
      <w:r w:rsidRPr="00AE1F51">
        <w:rPr>
          <w:rFonts w:eastAsia="Calibri"/>
          <w:szCs w:val="22"/>
          <w:lang w:val="en-US"/>
        </w:rPr>
        <w:t>Genepharm</w:t>
      </w:r>
      <w:proofErr w:type="spellEnd"/>
      <w:r w:rsidRPr="00AE1F51">
        <w:rPr>
          <w:rFonts w:eastAsia="Calibri"/>
          <w:szCs w:val="22"/>
        </w:rPr>
        <w:t xml:space="preserve">. Κλινική και </w:t>
      </w:r>
      <w:proofErr w:type="spellStart"/>
      <w:r w:rsidRPr="00AE1F51">
        <w:rPr>
          <w:rFonts w:eastAsia="Calibri"/>
          <w:szCs w:val="22"/>
        </w:rPr>
        <w:t>ηλεκτροκαρδιογραφική</w:t>
      </w:r>
      <w:proofErr w:type="spellEnd"/>
      <w:r w:rsidRPr="00AE1F51">
        <w:rPr>
          <w:rFonts w:eastAsia="Calibri"/>
          <w:szCs w:val="22"/>
        </w:rPr>
        <w:t xml:space="preserve"> παρακολούθηση πρέπει να συνεχιστεί για τουλάχιστον 12 ώρες, ακόμα και εάν δεν παρατηρούνται κλινικά συμπτώματα.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Οι επιδράσεις της </w:t>
      </w:r>
      <w:proofErr w:type="spellStart"/>
      <w:r w:rsidRPr="00AE1F51">
        <w:rPr>
          <w:rFonts w:eastAsia="Calibri"/>
          <w:szCs w:val="22"/>
        </w:rPr>
        <w:t>αιμο</w:t>
      </w:r>
      <w:proofErr w:type="spellEnd"/>
      <w:r w:rsidRPr="00AE1F51">
        <w:rPr>
          <w:rFonts w:eastAsia="Calibri"/>
          <w:szCs w:val="22"/>
        </w:rPr>
        <w:t xml:space="preserve">- ή περιτοναϊκής διύλισης στις συγκεντρώσεις της </w:t>
      </w:r>
      <w:proofErr w:type="spellStart"/>
      <w:r w:rsidRPr="00AE1F51">
        <w:rPr>
          <w:rFonts w:eastAsia="Calibri"/>
          <w:szCs w:val="22"/>
        </w:rPr>
        <w:t>ριζατριπτάνης</w:t>
      </w:r>
      <w:proofErr w:type="spellEnd"/>
      <w:r w:rsidRPr="00AE1F51">
        <w:rPr>
          <w:rFonts w:eastAsia="Calibri"/>
          <w:szCs w:val="22"/>
        </w:rPr>
        <w:t xml:space="preserve"> στον ορό είναι άγνωστες. </w:t>
      </w:r>
    </w:p>
    <w:p w:rsidR="00AE1F51" w:rsidRPr="00AE1F51" w:rsidRDefault="00AE1F51" w:rsidP="00AE1F51">
      <w:pPr>
        <w:tabs>
          <w:tab w:val="clear" w:pos="567"/>
        </w:tabs>
        <w:autoSpaceDE w:val="0"/>
        <w:autoSpaceDN w:val="0"/>
        <w:adjustRightInd w:val="0"/>
        <w:spacing w:after="240" w:line="240" w:lineRule="auto"/>
        <w:rPr>
          <w:rFonts w:eastAsia="Calibri"/>
          <w:b/>
          <w:bCs/>
          <w:szCs w:val="22"/>
        </w:rPr>
      </w:pPr>
      <w:r w:rsidRPr="00AE1F51">
        <w:rPr>
          <w:rFonts w:eastAsia="Calibri"/>
          <w:b/>
          <w:bCs/>
          <w:szCs w:val="22"/>
        </w:rPr>
        <w:t xml:space="preserve">5. ΦΑΡΜΑΚΟΛΟΓΙΚΕΣ ΙΔΙΟΤΗΤΕΣ </w:t>
      </w:r>
    </w:p>
    <w:p w:rsidR="00AE1F51" w:rsidRPr="00AE1F51" w:rsidRDefault="00AE1F51" w:rsidP="00AE1F51">
      <w:pPr>
        <w:tabs>
          <w:tab w:val="clear" w:pos="567"/>
        </w:tabs>
        <w:autoSpaceDE w:val="0"/>
        <w:autoSpaceDN w:val="0"/>
        <w:adjustRightInd w:val="0"/>
        <w:spacing w:after="240" w:line="240" w:lineRule="auto"/>
        <w:rPr>
          <w:rFonts w:eastAsia="Calibri"/>
          <w:b/>
          <w:bCs/>
          <w:szCs w:val="22"/>
        </w:rPr>
      </w:pPr>
      <w:r w:rsidRPr="00AE1F51">
        <w:rPr>
          <w:rFonts w:eastAsia="Calibri"/>
          <w:b/>
          <w:bCs/>
          <w:szCs w:val="22"/>
        </w:rPr>
        <w:t xml:space="preserve">5.1 Φαρμακοδυναμικές ιδιότητες </w:t>
      </w:r>
    </w:p>
    <w:p w:rsidR="00AE1F51" w:rsidRPr="00AE1F51" w:rsidRDefault="00AE1F51" w:rsidP="00AE1F51">
      <w:pPr>
        <w:tabs>
          <w:tab w:val="clear" w:pos="567"/>
        </w:tabs>
        <w:autoSpaceDE w:val="0"/>
        <w:autoSpaceDN w:val="0"/>
        <w:adjustRightInd w:val="0"/>
        <w:spacing w:after="240" w:line="240" w:lineRule="auto"/>
        <w:rPr>
          <w:rFonts w:eastAsia="Calibri"/>
          <w:szCs w:val="22"/>
        </w:rPr>
      </w:pPr>
      <w:proofErr w:type="spellStart"/>
      <w:r w:rsidRPr="00AE1F51">
        <w:rPr>
          <w:rFonts w:eastAsia="Calibri"/>
          <w:szCs w:val="22"/>
        </w:rPr>
        <w:t>Φαρμακοθεραπευτική</w:t>
      </w:r>
      <w:proofErr w:type="spellEnd"/>
      <w:r w:rsidRPr="00AE1F51">
        <w:rPr>
          <w:rFonts w:eastAsia="Calibri"/>
          <w:szCs w:val="22"/>
        </w:rPr>
        <w:t xml:space="preserve"> κατηγορία: Σκευάσματα κατά της ημικρανίας, εκλεκτικοί αγωνιστές της </w:t>
      </w:r>
      <w:proofErr w:type="spellStart"/>
      <w:r w:rsidRPr="00AE1F51">
        <w:rPr>
          <w:rFonts w:eastAsia="Calibri"/>
          <w:szCs w:val="22"/>
        </w:rPr>
        <w:t>σεροτονίνης</w:t>
      </w:r>
      <w:proofErr w:type="spellEnd"/>
      <w:r w:rsidRPr="00AE1F51">
        <w:rPr>
          <w:rFonts w:eastAsia="Calibri"/>
          <w:szCs w:val="22"/>
        </w:rPr>
        <w:t xml:space="preserve"> (5</w:t>
      </w:r>
      <w:r w:rsidRPr="00AE1F51">
        <w:rPr>
          <w:rFonts w:eastAsia="Calibri"/>
          <w:szCs w:val="22"/>
          <w:lang w:val="en-US"/>
        </w:rPr>
        <w:t>HT</w:t>
      </w:r>
      <w:r w:rsidRPr="00AE1F51">
        <w:rPr>
          <w:rFonts w:eastAsia="Calibri"/>
          <w:szCs w:val="22"/>
        </w:rPr>
        <w:t xml:space="preserve">1), Κωδικός </w:t>
      </w:r>
      <w:r w:rsidRPr="00AE1F51">
        <w:rPr>
          <w:rFonts w:eastAsia="Calibri"/>
          <w:szCs w:val="22"/>
          <w:lang w:val="en-US"/>
        </w:rPr>
        <w:t>ATC</w:t>
      </w:r>
      <w:r w:rsidRPr="00AE1F51">
        <w:rPr>
          <w:rFonts w:eastAsia="Calibri"/>
          <w:szCs w:val="22"/>
        </w:rPr>
        <w:t xml:space="preserve">: </w:t>
      </w:r>
      <w:r w:rsidRPr="00AE1F51">
        <w:rPr>
          <w:rFonts w:eastAsia="Calibri"/>
          <w:szCs w:val="22"/>
          <w:lang w:val="en-US"/>
        </w:rPr>
        <w:t>NO</w:t>
      </w:r>
      <w:r w:rsidRPr="00AE1F51">
        <w:rPr>
          <w:rFonts w:eastAsia="Calibri"/>
          <w:szCs w:val="22"/>
        </w:rPr>
        <w:t>2</w:t>
      </w:r>
      <w:r w:rsidRPr="00AE1F51">
        <w:rPr>
          <w:rFonts w:eastAsia="Calibri"/>
          <w:szCs w:val="22"/>
          <w:lang w:val="en-US"/>
        </w:rPr>
        <w:t>C</w:t>
      </w:r>
      <w:r w:rsidRPr="00AE1F51">
        <w:rPr>
          <w:rFonts w:eastAsia="Calibri"/>
          <w:szCs w:val="22"/>
        </w:rPr>
        <w:t xml:space="preserve"> </w:t>
      </w:r>
      <w:proofErr w:type="spellStart"/>
      <w:r w:rsidRPr="00AE1F51">
        <w:rPr>
          <w:rFonts w:eastAsia="Calibri"/>
          <w:szCs w:val="22"/>
          <w:lang w:val="en-US"/>
        </w:rPr>
        <w:t>C</w:t>
      </w:r>
      <w:proofErr w:type="spellEnd"/>
      <w:r w:rsidRPr="00AE1F51">
        <w:rPr>
          <w:rFonts w:eastAsia="Calibri"/>
          <w:szCs w:val="22"/>
        </w:rPr>
        <w:t xml:space="preserve">04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u w:val="single"/>
        </w:rPr>
        <w:t>Μηχανισμός δράσης</w:t>
      </w:r>
      <w:r w:rsidRPr="00AE1F51">
        <w:rPr>
          <w:rFonts w:eastAsia="Calibri"/>
          <w:szCs w:val="22"/>
        </w:rPr>
        <w:t xml:space="preserve">: Εκλεκτικοί αγωνιστές της </w:t>
      </w:r>
      <w:proofErr w:type="spellStart"/>
      <w:r w:rsidRPr="00AE1F51">
        <w:rPr>
          <w:rFonts w:eastAsia="Calibri"/>
          <w:szCs w:val="22"/>
        </w:rPr>
        <w:t>σεροτονίνης</w:t>
      </w:r>
      <w:proofErr w:type="spellEnd"/>
      <w:r w:rsidRPr="00AE1F51">
        <w:rPr>
          <w:rFonts w:eastAsia="Calibri"/>
          <w:szCs w:val="22"/>
        </w:rPr>
        <w:t xml:space="preserve"> (5</w:t>
      </w:r>
      <w:r w:rsidRPr="00AE1F51">
        <w:rPr>
          <w:rFonts w:eastAsia="Calibri"/>
          <w:szCs w:val="22"/>
          <w:lang w:val="en-US"/>
        </w:rPr>
        <w:t>HT</w:t>
      </w:r>
      <w:r w:rsidRPr="00AE1F51">
        <w:rPr>
          <w:rFonts w:eastAsia="Calibri"/>
          <w:szCs w:val="22"/>
          <w:vertAlign w:val="subscript"/>
        </w:rPr>
        <w:t>1</w:t>
      </w:r>
      <w:r w:rsidRPr="00AE1F51">
        <w:rPr>
          <w:rFonts w:eastAsia="Calibri"/>
          <w:szCs w:val="22"/>
          <w:vertAlign w:val="subscript"/>
          <w:lang w:val="en-US"/>
        </w:rPr>
        <w:t>B</w:t>
      </w:r>
      <w:r w:rsidRPr="00AE1F51">
        <w:rPr>
          <w:rFonts w:eastAsia="Calibri"/>
          <w:szCs w:val="22"/>
          <w:vertAlign w:val="subscript"/>
        </w:rPr>
        <w:t>/ 1</w:t>
      </w:r>
      <w:r w:rsidRPr="00AE1F51">
        <w:rPr>
          <w:rFonts w:eastAsia="Calibri"/>
          <w:szCs w:val="22"/>
          <w:vertAlign w:val="subscript"/>
          <w:lang w:val="en-US"/>
        </w:rPr>
        <w:t>D</w:t>
      </w:r>
      <w:r w:rsidRPr="00AE1F51">
        <w:rPr>
          <w:rFonts w:eastAsia="Calibri"/>
          <w:szCs w:val="22"/>
          <w:vertAlign w:val="subscript"/>
        </w:rPr>
        <w:t xml:space="preserve"> </w:t>
      </w:r>
      <w:r w:rsidRPr="00AE1F51">
        <w:rPr>
          <w:rFonts w:eastAsia="Calibri"/>
          <w:szCs w:val="22"/>
        </w:rPr>
        <w:t>)</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Η </w:t>
      </w:r>
      <w:proofErr w:type="spellStart"/>
      <w:r w:rsidRPr="00AE1F51">
        <w:rPr>
          <w:rFonts w:eastAsia="Calibri"/>
          <w:szCs w:val="22"/>
        </w:rPr>
        <w:t>ριζατριπτάνη</w:t>
      </w:r>
      <w:proofErr w:type="spellEnd"/>
      <w:r w:rsidRPr="00AE1F51">
        <w:rPr>
          <w:rFonts w:eastAsia="Calibri"/>
          <w:szCs w:val="22"/>
        </w:rPr>
        <w:t xml:space="preserve"> συνδέεται εκλεκτικά με υψηλή συγγένεια στους υποδοχείς 5-</w:t>
      </w:r>
      <w:r w:rsidRPr="00AE1F51">
        <w:rPr>
          <w:rFonts w:eastAsia="Calibri"/>
          <w:szCs w:val="22"/>
          <w:lang w:val="en-US"/>
        </w:rPr>
        <w:t>HT</w:t>
      </w:r>
      <w:r w:rsidRPr="00AE1F51">
        <w:rPr>
          <w:rFonts w:eastAsia="Calibri"/>
          <w:szCs w:val="22"/>
          <w:vertAlign w:val="subscript"/>
        </w:rPr>
        <w:t>1</w:t>
      </w:r>
      <w:r w:rsidRPr="00AE1F51">
        <w:rPr>
          <w:rFonts w:eastAsia="Calibri"/>
          <w:szCs w:val="22"/>
          <w:vertAlign w:val="subscript"/>
          <w:lang w:val="en-US"/>
        </w:rPr>
        <w:t>B</w:t>
      </w:r>
      <w:r w:rsidRPr="00AE1F51">
        <w:rPr>
          <w:rFonts w:eastAsia="Calibri"/>
          <w:szCs w:val="22"/>
        </w:rPr>
        <w:t xml:space="preserve"> και 5-</w:t>
      </w:r>
      <w:r w:rsidRPr="00AE1F51">
        <w:rPr>
          <w:rFonts w:eastAsia="Calibri"/>
          <w:szCs w:val="22"/>
          <w:lang w:val="en-US"/>
        </w:rPr>
        <w:t>HT</w:t>
      </w:r>
      <w:r w:rsidRPr="00AE1F51">
        <w:rPr>
          <w:rFonts w:eastAsia="Calibri"/>
          <w:szCs w:val="22"/>
          <w:vertAlign w:val="subscript"/>
        </w:rPr>
        <w:t>1</w:t>
      </w:r>
      <w:r w:rsidRPr="00AE1F51">
        <w:rPr>
          <w:rFonts w:eastAsia="Calibri"/>
          <w:szCs w:val="22"/>
          <w:vertAlign w:val="subscript"/>
          <w:lang w:val="en-US"/>
        </w:rPr>
        <w:t>D</w:t>
      </w:r>
      <w:r w:rsidRPr="00AE1F51">
        <w:rPr>
          <w:rFonts w:eastAsia="Calibri"/>
          <w:szCs w:val="22"/>
        </w:rPr>
        <w:t xml:space="preserve"> του ανθρώπου και έχει μικρή ή καμία επίδραση ή φαρμακολογική δράση στους 5-</w:t>
      </w:r>
      <w:r w:rsidRPr="00AE1F51">
        <w:rPr>
          <w:rFonts w:eastAsia="Calibri"/>
          <w:szCs w:val="22"/>
          <w:lang w:val="en-US"/>
        </w:rPr>
        <w:t>HT</w:t>
      </w:r>
      <w:r w:rsidRPr="00AE1F51">
        <w:rPr>
          <w:rFonts w:eastAsia="Calibri"/>
          <w:szCs w:val="22"/>
          <w:vertAlign w:val="subscript"/>
        </w:rPr>
        <w:t>2</w:t>
      </w:r>
      <w:r w:rsidRPr="00AE1F51">
        <w:rPr>
          <w:rFonts w:eastAsia="Calibri"/>
          <w:szCs w:val="22"/>
        </w:rPr>
        <w:t>, 5-</w:t>
      </w:r>
      <w:r w:rsidRPr="00AE1F51">
        <w:rPr>
          <w:rFonts w:eastAsia="Calibri"/>
          <w:szCs w:val="22"/>
          <w:lang w:val="en-US"/>
        </w:rPr>
        <w:t>HT</w:t>
      </w:r>
      <w:r w:rsidRPr="00AE1F51">
        <w:rPr>
          <w:rFonts w:eastAsia="Calibri"/>
          <w:szCs w:val="22"/>
          <w:vertAlign w:val="subscript"/>
        </w:rPr>
        <w:t>3</w:t>
      </w:r>
      <w:r w:rsidRPr="00AE1F51">
        <w:rPr>
          <w:rFonts w:eastAsia="Calibri"/>
          <w:szCs w:val="22"/>
        </w:rPr>
        <w:t xml:space="preserve">, α1, α2 ή β </w:t>
      </w:r>
      <w:proofErr w:type="spellStart"/>
      <w:r w:rsidRPr="00AE1F51">
        <w:rPr>
          <w:rFonts w:eastAsia="Calibri"/>
          <w:szCs w:val="22"/>
        </w:rPr>
        <w:t>αδρενεργικούς</w:t>
      </w:r>
      <w:proofErr w:type="spellEnd"/>
      <w:r w:rsidRPr="00AE1F51">
        <w:rPr>
          <w:rFonts w:eastAsia="Calibri"/>
          <w:szCs w:val="22"/>
        </w:rPr>
        <w:t xml:space="preserve">, </w:t>
      </w:r>
      <w:r w:rsidRPr="00AE1F51">
        <w:rPr>
          <w:rFonts w:eastAsia="Calibri"/>
          <w:szCs w:val="22"/>
          <w:lang w:val="en-US"/>
        </w:rPr>
        <w:t>D</w:t>
      </w:r>
      <w:r w:rsidRPr="00AE1F51">
        <w:rPr>
          <w:rFonts w:eastAsia="Calibri"/>
          <w:szCs w:val="22"/>
        </w:rPr>
        <w:t xml:space="preserve">1 ή </w:t>
      </w:r>
      <w:r w:rsidRPr="00AE1F51">
        <w:rPr>
          <w:rFonts w:eastAsia="Calibri"/>
          <w:szCs w:val="22"/>
          <w:lang w:val="en-US"/>
        </w:rPr>
        <w:t>D</w:t>
      </w:r>
      <w:r w:rsidRPr="00AE1F51">
        <w:rPr>
          <w:rFonts w:eastAsia="Calibri"/>
          <w:szCs w:val="22"/>
        </w:rPr>
        <w:t xml:space="preserve">2 </w:t>
      </w:r>
      <w:proofErr w:type="spellStart"/>
      <w:r w:rsidRPr="00AE1F51">
        <w:rPr>
          <w:rFonts w:eastAsia="Calibri"/>
          <w:szCs w:val="22"/>
        </w:rPr>
        <w:t>ντοπαμινεργικούς</w:t>
      </w:r>
      <w:proofErr w:type="spellEnd"/>
      <w:r w:rsidRPr="00AE1F51">
        <w:rPr>
          <w:rFonts w:eastAsia="Calibri"/>
          <w:szCs w:val="22"/>
        </w:rPr>
        <w:t xml:space="preserve">, Η1ισταμινικούς, </w:t>
      </w:r>
      <w:proofErr w:type="spellStart"/>
      <w:r w:rsidRPr="00AE1F51">
        <w:rPr>
          <w:rFonts w:eastAsia="Calibri"/>
          <w:szCs w:val="22"/>
        </w:rPr>
        <w:t>μουσκαρινικούς</w:t>
      </w:r>
      <w:proofErr w:type="spellEnd"/>
      <w:r w:rsidRPr="00AE1F51">
        <w:rPr>
          <w:rFonts w:eastAsia="Calibri"/>
          <w:szCs w:val="22"/>
        </w:rPr>
        <w:t xml:space="preserve"> ή </w:t>
      </w:r>
      <w:proofErr w:type="spellStart"/>
      <w:r w:rsidRPr="00AE1F51">
        <w:rPr>
          <w:rFonts w:eastAsia="Calibri"/>
          <w:szCs w:val="22"/>
        </w:rPr>
        <w:t>βενζοδιαζεπινικούς</w:t>
      </w:r>
      <w:proofErr w:type="spellEnd"/>
      <w:r w:rsidRPr="00AE1F51">
        <w:rPr>
          <w:rFonts w:eastAsia="Calibri"/>
          <w:szCs w:val="22"/>
        </w:rPr>
        <w:t xml:space="preserve"> υποδοχείς.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Η θεραπευτική δράση της </w:t>
      </w:r>
      <w:proofErr w:type="spellStart"/>
      <w:r w:rsidRPr="00AE1F51">
        <w:rPr>
          <w:rFonts w:eastAsia="Calibri"/>
          <w:szCs w:val="22"/>
        </w:rPr>
        <w:t>ριζατριπτάνης</w:t>
      </w:r>
      <w:proofErr w:type="spellEnd"/>
      <w:r w:rsidRPr="00AE1F51">
        <w:rPr>
          <w:rFonts w:eastAsia="Calibri"/>
          <w:szCs w:val="22"/>
        </w:rPr>
        <w:t xml:space="preserve"> στη θεραπεία της κεφαλαλγίας της ημικρανίας μπορεί να αποδοθεί στις επιδράσεις της ως αγωνιστή των 5-</w:t>
      </w:r>
      <w:r w:rsidRPr="00AE1F51">
        <w:rPr>
          <w:rFonts w:eastAsia="Calibri"/>
          <w:szCs w:val="22"/>
          <w:lang w:val="en-US"/>
        </w:rPr>
        <w:t>HT</w:t>
      </w:r>
      <w:r w:rsidRPr="00AE1F51">
        <w:rPr>
          <w:rFonts w:eastAsia="Calibri"/>
          <w:szCs w:val="22"/>
          <w:vertAlign w:val="subscript"/>
        </w:rPr>
        <w:t>1</w:t>
      </w:r>
      <w:r w:rsidRPr="00AE1F51">
        <w:rPr>
          <w:rFonts w:eastAsia="Calibri"/>
          <w:szCs w:val="22"/>
          <w:vertAlign w:val="subscript"/>
          <w:lang w:val="en-US"/>
        </w:rPr>
        <w:t>B</w:t>
      </w:r>
      <w:r w:rsidRPr="00AE1F51">
        <w:rPr>
          <w:rFonts w:eastAsia="Calibri"/>
          <w:szCs w:val="22"/>
        </w:rPr>
        <w:t xml:space="preserve"> και 5-</w:t>
      </w:r>
      <w:r w:rsidRPr="00AE1F51">
        <w:rPr>
          <w:rFonts w:eastAsia="Calibri"/>
          <w:szCs w:val="22"/>
          <w:lang w:val="en-US"/>
        </w:rPr>
        <w:t>HT</w:t>
      </w:r>
      <w:r w:rsidRPr="00AE1F51">
        <w:rPr>
          <w:rFonts w:eastAsia="Calibri"/>
          <w:szCs w:val="22"/>
          <w:vertAlign w:val="subscript"/>
        </w:rPr>
        <w:t>1</w:t>
      </w:r>
      <w:r w:rsidRPr="00AE1F51">
        <w:rPr>
          <w:rFonts w:eastAsia="Calibri"/>
          <w:szCs w:val="22"/>
          <w:vertAlign w:val="subscript"/>
          <w:lang w:val="en-US"/>
        </w:rPr>
        <w:t>D</w:t>
      </w:r>
      <w:r w:rsidRPr="00AE1F51">
        <w:rPr>
          <w:rFonts w:eastAsia="Calibri"/>
          <w:szCs w:val="22"/>
        </w:rPr>
        <w:t xml:space="preserve"> υποδοχέων που βρίσκονται στα </w:t>
      </w:r>
      <w:proofErr w:type="spellStart"/>
      <w:r w:rsidRPr="00AE1F51">
        <w:rPr>
          <w:rFonts w:eastAsia="Calibri"/>
          <w:szCs w:val="22"/>
        </w:rPr>
        <w:t>εξωεγκεφαλικά</w:t>
      </w:r>
      <w:proofErr w:type="spellEnd"/>
      <w:r w:rsidRPr="00AE1F51">
        <w:rPr>
          <w:rFonts w:eastAsia="Calibri"/>
          <w:szCs w:val="22"/>
        </w:rPr>
        <w:t xml:space="preserve">, </w:t>
      </w:r>
      <w:proofErr w:type="spellStart"/>
      <w:r w:rsidRPr="00AE1F51">
        <w:rPr>
          <w:rFonts w:eastAsia="Calibri"/>
          <w:szCs w:val="22"/>
        </w:rPr>
        <w:t>ενδοκρανιακά</w:t>
      </w:r>
      <w:proofErr w:type="spellEnd"/>
      <w:r w:rsidRPr="00AE1F51">
        <w:rPr>
          <w:rFonts w:eastAsia="Calibri"/>
          <w:szCs w:val="22"/>
        </w:rPr>
        <w:t xml:space="preserve"> αιμοφόρα αγγεία, τα οποία φαίνεται να διαστέλλονται κατά τη διάρκεια της κρίσης ημικρανίας, καθώς και στα αισθητήρια νεύρα του τριδύμου, τα οποία τα </w:t>
      </w:r>
      <w:proofErr w:type="spellStart"/>
      <w:r w:rsidRPr="00AE1F51">
        <w:rPr>
          <w:rFonts w:eastAsia="Calibri"/>
          <w:szCs w:val="22"/>
        </w:rPr>
        <w:t>νευρώνουν</w:t>
      </w:r>
      <w:proofErr w:type="spellEnd"/>
      <w:r w:rsidRPr="00AE1F51">
        <w:rPr>
          <w:rFonts w:eastAsia="Calibri"/>
          <w:szCs w:val="22"/>
        </w:rPr>
        <w:t>. Ενεργοποίηση των 5-</w:t>
      </w:r>
      <w:r w:rsidRPr="00AE1F51">
        <w:rPr>
          <w:rFonts w:eastAsia="Calibri"/>
          <w:szCs w:val="22"/>
          <w:lang w:val="en-US"/>
        </w:rPr>
        <w:t>HT</w:t>
      </w:r>
      <w:r w:rsidRPr="00AE1F51">
        <w:rPr>
          <w:rFonts w:eastAsia="Calibri"/>
          <w:szCs w:val="22"/>
          <w:vertAlign w:val="subscript"/>
        </w:rPr>
        <w:t>1</w:t>
      </w:r>
      <w:r w:rsidRPr="00AE1F51">
        <w:rPr>
          <w:rFonts w:eastAsia="Calibri"/>
          <w:szCs w:val="22"/>
          <w:vertAlign w:val="subscript"/>
          <w:lang w:val="en-US"/>
        </w:rPr>
        <w:t>B</w:t>
      </w:r>
      <w:r w:rsidRPr="00AE1F51">
        <w:rPr>
          <w:rFonts w:eastAsia="Calibri"/>
          <w:szCs w:val="22"/>
        </w:rPr>
        <w:t xml:space="preserve"> και 5-</w:t>
      </w:r>
      <w:r w:rsidRPr="00AE1F51">
        <w:rPr>
          <w:rFonts w:eastAsia="Calibri"/>
          <w:szCs w:val="22"/>
          <w:lang w:val="en-US"/>
        </w:rPr>
        <w:t>HT</w:t>
      </w:r>
      <w:r w:rsidRPr="00AE1F51">
        <w:rPr>
          <w:rFonts w:eastAsia="Calibri"/>
          <w:szCs w:val="22"/>
          <w:vertAlign w:val="subscript"/>
        </w:rPr>
        <w:t>1</w:t>
      </w:r>
      <w:r w:rsidRPr="00AE1F51">
        <w:rPr>
          <w:rFonts w:eastAsia="Calibri"/>
          <w:szCs w:val="22"/>
          <w:vertAlign w:val="subscript"/>
          <w:lang w:val="en-US"/>
        </w:rPr>
        <w:t>D</w:t>
      </w:r>
      <w:r w:rsidRPr="00AE1F51">
        <w:rPr>
          <w:rFonts w:eastAsia="Calibri"/>
          <w:szCs w:val="22"/>
        </w:rPr>
        <w:t xml:space="preserve"> υποδοχέων είναι δυνατόν να οδηγήσει σε στένωση των </w:t>
      </w:r>
      <w:proofErr w:type="spellStart"/>
      <w:r w:rsidRPr="00AE1F51">
        <w:rPr>
          <w:rFonts w:eastAsia="Calibri"/>
          <w:szCs w:val="22"/>
        </w:rPr>
        <w:t>ενδοκρανιακών</w:t>
      </w:r>
      <w:proofErr w:type="spellEnd"/>
      <w:r w:rsidRPr="00AE1F51">
        <w:rPr>
          <w:rFonts w:eastAsia="Calibri"/>
          <w:szCs w:val="22"/>
        </w:rPr>
        <w:t xml:space="preserve"> αιμοφόρων αγγείων, που προκαλούν τον πόνο, και αναστολή της απελευθέρωσης </w:t>
      </w:r>
      <w:proofErr w:type="spellStart"/>
      <w:r w:rsidRPr="00AE1F51">
        <w:rPr>
          <w:rFonts w:eastAsia="Calibri"/>
          <w:szCs w:val="22"/>
        </w:rPr>
        <w:t>νευροπεπτιδίων</w:t>
      </w:r>
      <w:proofErr w:type="spellEnd"/>
      <w:r w:rsidRPr="00AE1F51">
        <w:rPr>
          <w:rFonts w:eastAsia="Calibri"/>
          <w:szCs w:val="22"/>
        </w:rPr>
        <w:t xml:space="preserve">, γεγονός που οδηγεί σε μείωση της φλεγμονής στους ευαίσθητους ιστούς και μειωμένη κεντρική μετάδοση </w:t>
      </w:r>
      <w:proofErr w:type="spellStart"/>
      <w:r w:rsidRPr="00AE1F51">
        <w:rPr>
          <w:rFonts w:eastAsia="Calibri"/>
          <w:szCs w:val="22"/>
        </w:rPr>
        <w:t>αλγογόνων</w:t>
      </w:r>
      <w:proofErr w:type="spellEnd"/>
      <w:r w:rsidRPr="00AE1F51">
        <w:rPr>
          <w:rFonts w:eastAsia="Calibri"/>
          <w:szCs w:val="22"/>
        </w:rPr>
        <w:t xml:space="preserve"> ερεθισμάτων του τριδύμου νεύρου.</w:t>
      </w:r>
    </w:p>
    <w:p w:rsidR="00AE1F51" w:rsidRPr="00AE1F51" w:rsidRDefault="00AE1F51" w:rsidP="00AE1F51">
      <w:pPr>
        <w:tabs>
          <w:tab w:val="clear" w:pos="567"/>
        </w:tabs>
        <w:autoSpaceDE w:val="0"/>
        <w:autoSpaceDN w:val="0"/>
        <w:adjustRightInd w:val="0"/>
        <w:spacing w:after="240" w:line="240" w:lineRule="auto"/>
        <w:rPr>
          <w:rFonts w:eastAsia="Calibri"/>
          <w:szCs w:val="22"/>
          <w:u w:val="single"/>
        </w:rPr>
      </w:pPr>
      <w:r w:rsidRPr="00AE1F51">
        <w:rPr>
          <w:rFonts w:eastAsia="Calibri"/>
          <w:szCs w:val="22"/>
          <w:u w:val="single"/>
        </w:rPr>
        <w:lastRenderedPageBreak/>
        <w:t xml:space="preserve">Φαρμακοδυναμικές επιδράσεις </w:t>
      </w:r>
    </w:p>
    <w:p w:rsidR="00AE1F51" w:rsidRPr="00AE1F51" w:rsidRDefault="00AE1F51" w:rsidP="00AE1F51">
      <w:pPr>
        <w:tabs>
          <w:tab w:val="clear" w:pos="567"/>
        </w:tabs>
        <w:autoSpaceDE w:val="0"/>
        <w:autoSpaceDN w:val="0"/>
        <w:adjustRightInd w:val="0"/>
        <w:spacing w:line="240" w:lineRule="auto"/>
        <w:rPr>
          <w:rFonts w:eastAsia="Calibri"/>
          <w:szCs w:val="22"/>
        </w:rPr>
      </w:pPr>
      <w:r w:rsidRPr="00AE1F51">
        <w:rPr>
          <w:rFonts w:eastAsia="Calibri"/>
          <w:i/>
          <w:iCs/>
          <w:szCs w:val="22"/>
        </w:rPr>
        <w:t xml:space="preserve">Ενήλικες </w:t>
      </w:r>
    </w:p>
    <w:p w:rsidR="00AE1F51" w:rsidRPr="00AE1F51" w:rsidRDefault="00AE1F51" w:rsidP="00AE1F51">
      <w:pPr>
        <w:tabs>
          <w:tab w:val="clear" w:pos="567"/>
        </w:tabs>
        <w:autoSpaceDE w:val="0"/>
        <w:autoSpaceDN w:val="0"/>
        <w:adjustRightInd w:val="0"/>
        <w:spacing w:after="240" w:line="240" w:lineRule="auto"/>
        <w:rPr>
          <w:rFonts w:eastAsia="Calibri"/>
          <w:color w:val="000000"/>
          <w:szCs w:val="22"/>
        </w:rPr>
      </w:pPr>
      <w:r w:rsidRPr="00AE1F51">
        <w:rPr>
          <w:rFonts w:eastAsia="Calibri"/>
          <w:color w:val="000000"/>
          <w:szCs w:val="22"/>
        </w:rPr>
        <w:t xml:space="preserve">Η αποτελεσματικότητα της </w:t>
      </w:r>
      <w:proofErr w:type="spellStart"/>
      <w:r w:rsidRPr="00AE1F51">
        <w:rPr>
          <w:rFonts w:eastAsia="Calibri"/>
          <w:color w:val="000000"/>
          <w:szCs w:val="22"/>
        </w:rPr>
        <w:t>ριζατριπτάνης</w:t>
      </w:r>
      <w:proofErr w:type="spellEnd"/>
      <w:r w:rsidRPr="00AE1F51">
        <w:rPr>
          <w:rFonts w:eastAsia="Calibri"/>
          <w:color w:val="000000"/>
          <w:szCs w:val="22"/>
        </w:rPr>
        <w:t xml:space="preserve"> στην άμεση αντιμετώπιση των κρίσεων της ημικρανίας τεκμηριώθηκε σε δύο πολυκεντρικές, τυχαιοποιημένες, ελεγχόμενες με </w:t>
      </w:r>
      <w:proofErr w:type="spellStart"/>
      <w:r w:rsidRPr="00AE1F51">
        <w:rPr>
          <w:rFonts w:eastAsia="Calibri"/>
          <w:color w:val="000000"/>
          <w:szCs w:val="22"/>
        </w:rPr>
        <w:t>placebo</w:t>
      </w:r>
      <w:proofErr w:type="spellEnd"/>
      <w:r w:rsidRPr="00AE1F51">
        <w:rPr>
          <w:rFonts w:eastAsia="Calibri"/>
          <w:color w:val="000000"/>
          <w:szCs w:val="22"/>
        </w:rPr>
        <w:t xml:space="preserve"> μελέτες. Στη μία μελέτη (n=311), 2 ώρες μετά τη χορήγηση της δόσης, τα ποσοστά ανακούφισης στους ασθενείς που έλαβαν </w:t>
      </w:r>
      <w:proofErr w:type="spellStart"/>
      <w:r w:rsidRPr="00AE1F51">
        <w:rPr>
          <w:rFonts w:eastAsia="Calibri"/>
          <w:color w:val="000000"/>
          <w:szCs w:val="22"/>
        </w:rPr>
        <w:t>ριζατριπτάνη</w:t>
      </w:r>
      <w:proofErr w:type="spellEnd"/>
      <w:r w:rsidRPr="00AE1F51">
        <w:rPr>
          <w:rFonts w:eastAsia="Calibri"/>
          <w:color w:val="000000"/>
          <w:szCs w:val="22"/>
        </w:rPr>
        <w:t xml:space="preserve"> ήταν περίπου 66% για τα δισκία </w:t>
      </w:r>
      <w:proofErr w:type="spellStart"/>
      <w:r w:rsidRPr="00AE1F51">
        <w:rPr>
          <w:rFonts w:eastAsia="Calibri"/>
          <w:color w:val="000000"/>
          <w:szCs w:val="22"/>
        </w:rPr>
        <w:t>ριζατριπτάνης</w:t>
      </w:r>
      <w:proofErr w:type="spellEnd"/>
      <w:r w:rsidRPr="00AE1F51">
        <w:rPr>
          <w:rFonts w:eastAsia="Calibri"/>
          <w:color w:val="000000"/>
          <w:szCs w:val="22"/>
        </w:rPr>
        <w:t xml:space="preserve"> 5 </w:t>
      </w:r>
      <w:proofErr w:type="spellStart"/>
      <w:r w:rsidRPr="00AE1F51">
        <w:rPr>
          <w:rFonts w:eastAsia="Calibri"/>
          <w:color w:val="000000"/>
          <w:szCs w:val="22"/>
        </w:rPr>
        <w:t>mg</w:t>
      </w:r>
      <w:proofErr w:type="spellEnd"/>
      <w:r w:rsidRPr="00AE1F51">
        <w:rPr>
          <w:rFonts w:eastAsia="Calibri"/>
          <w:color w:val="000000"/>
          <w:szCs w:val="22"/>
        </w:rPr>
        <w:t xml:space="preserve"> και 10 </w:t>
      </w:r>
      <w:proofErr w:type="spellStart"/>
      <w:r w:rsidRPr="00AE1F51">
        <w:rPr>
          <w:rFonts w:eastAsia="Calibri"/>
          <w:color w:val="000000"/>
          <w:szCs w:val="22"/>
        </w:rPr>
        <w:t>mg</w:t>
      </w:r>
      <w:proofErr w:type="spellEnd"/>
      <w:r w:rsidRPr="00AE1F51">
        <w:rPr>
          <w:rFonts w:eastAsia="Calibri"/>
          <w:color w:val="000000"/>
          <w:szCs w:val="22"/>
        </w:rPr>
        <w:t xml:space="preserve">, σε σύγκριση με 47% στην ομάδα </w:t>
      </w:r>
      <w:proofErr w:type="spellStart"/>
      <w:r w:rsidRPr="00AE1F51">
        <w:rPr>
          <w:rFonts w:eastAsia="Calibri"/>
          <w:color w:val="000000"/>
          <w:szCs w:val="22"/>
        </w:rPr>
        <w:t>placebo</w:t>
      </w:r>
      <w:proofErr w:type="spellEnd"/>
      <w:r w:rsidRPr="00AE1F51">
        <w:rPr>
          <w:rFonts w:eastAsia="Calibri"/>
          <w:color w:val="000000"/>
          <w:szCs w:val="22"/>
        </w:rPr>
        <w:t xml:space="preserve">. Σε μία μεγαλύτερη μελέτη (n=547), 2 ώρες μετά τη χορήγηση της δόσης, τα ποσοστά ανακούφισης ήταν 59% για τους ασθενείς που έλαβαν δισκία </w:t>
      </w:r>
      <w:proofErr w:type="spellStart"/>
      <w:r w:rsidRPr="00AE1F51">
        <w:rPr>
          <w:rFonts w:eastAsia="Calibri"/>
          <w:color w:val="000000"/>
          <w:szCs w:val="22"/>
        </w:rPr>
        <w:t>ριζατριπτάνης</w:t>
      </w:r>
      <w:proofErr w:type="spellEnd"/>
      <w:r w:rsidRPr="00AE1F51">
        <w:rPr>
          <w:rFonts w:eastAsia="Calibri"/>
          <w:color w:val="000000"/>
          <w:szCs w:val="22"/>
        </w:rPr>
        <w:t xml:space="preserve"> 5 </w:t>
      </w:r>
      <w:proofErr w:type="spellStart"/>
      <w:r w:rsidRPr="00AE1F51">
        <w:rPr>
          <w:rFonts w:eastAsia="Calibri"/>
          <w:color w:val="000000"/>
          <w:szCs w:val="22"/>
        </w:rPr>
        <w:t>mg</w:t>
      </w:r>
      <w:proofErr w:type="spellEnd"/>
      <w:r w:rsidRPr="00AE1F51">
        <w:rPr>
          <w:rFonts w:eastAsia="Calibri"/>
          <w:color w:val="000000"/>
          <w:szCs w:val="22"/>
        </w:rPr>
        <w:t xml:space="preserve"> και 74% για όσους έλαβαν δισκία 10 </w:t>
      </w:r>
      <w:proofErr w:type="spellStart"/>
      <w:r w:rsidRPr="00AE1F51">
        <w:rPr>
          <w:rFonts w:eastAsia="Calibri"/>
          <w:color w:val="000000"/>
          <w:szCs w:val="22"/>
        </w:rPr>
        <w:t>mg</w:t>
      </w:r>
      <w:proofErr w:type="spellEnd"/>
      <w:r w:rsidRPr="00AE1F51">
        <w:rPr>
          <w:rFonts w:eastAsia="Calibri"/>
          <w:color w:val="000000"/>
          <w:szCs w:val="22"/>
        </w:rPr>
        <w:t xml:space="preserve">, σε σύγκριση με 28% στην ομάδα </w:t>
      </w:r>
      <w:proofErr w:type="spellStart"/>
      <w:r w:rsidRPr="00AE1F51">
        <w:rPr>
          <w:rFonts w:eastAsia="Calibri"/>
          <w:color w:val="000000"/>
          <w:szCs w:val="22"/>
        </w:rPr>
        <w:t>placebo</w:t>
      </w:r>
      <w:proofErr w:type="spellEnd"/>
      <w:r w:rsidRPr="00AE1F51">
        <w:rPr>
          <w:rFonts w:eastAsia="Calibri"/>
          <w:color w:val="000000"/>
          <w:szCs w:val="22"/>
        </w:rPr>
        <w:t xml:space="preserve">. Η </w:t>
      </w:r>
      <w:proofErr w:type="spellStart"/>
      <w:r w:rsidRPr="00AE1F51">
        <w:rPr>
          <w:rFonts w:eastAsia="Calibri"/>
          <w:color w:val="000000"/>
          <w:szCs w:val="22"/>
        </w:rPr>
        <w:t>ριζατριπτάνη</w:t>
      </w:r>
      <w:proofErr w:type="spellEnd"/>
      <w:r w:rsidRPr="00AE1F51">
        <w:rPr>
          <w:rFonts w:eastAsia="Calibri"/>
          <w:color w:val="000000"/>
          <w:szCs w:val="22"/>
        </w:rPr>
        <w:t xml:space="preserve"> επίσης ανακούφισε από τη λειτουργική ανικανότητα, τη ναυτία, τη φωτοφοβία και </w:t>
      </w:r>
      <w:proofErr w:type="spellStart"/>
      <w:r w:rsidRPr="00AE1F51">
        <w:rPr>
          <w:rFonts w:eastAsia="Calibri"/>
          <w:color w:val="000000"/>
          <w:szCs w:val="22"/>
        </w:rPr>
        <w:t>φωνοφοβία</w:t>
      </w:r>
      <w:proofErr w:type="spellEnd"/>
      <w:r w:rsidRPr="00AE1F51">
        <w:rPr>
          <w:rFonts w:eastAsia="Calibri"/>
          <w:color w:val="000000"/>
          <w:szCs w:val="22"/>
        </w:rPr>
        <w:t xml:space="preserve">, που συνοδεύουν τις κρίσεις ημικρανίας. Μία σημαντική επίδραση στην ανακούφιση του πόνου παρατηρήθηκε ήδη από τα 30 λεπτά μετά τη χορήγηση της δόσης σε μία από τις δύο κλινικές μελέτες για τα δισκία </w:t>
      </w:r>
      <w:proofErr w:type="spellStart"/>
      <w:r w:rsidRPr="00AE1F51">
        <w:rPr>
          <w:rFonts w:eastAsia="Calibri"/>
          <w:color w:val="000000"/>
          <w:szCs w:val="22"/>
        </w:rPr>
        <w:t>ριζατριπτάνης</w:t>
      </w:r>
      <w:proofErr w:type="spellEnd"/>
      <w:r w:rsidRPr="00AE1F51">
        <w:rPr>
          <w:rFonts w:eastAsia="Calibri"/>
          <w:color w:val="000000"/>
          <w:szCs w:val="22"/>
        </w:rPr>
        <w:t xml:space="preserve"> 10 </w:t>
      </w:r>
      <w:proofErr w:type="spellStart"/>
      <w:r w:rsidRPr="00AE1F51">
        <w:rPr>
          <w:rFonts w:eastAsia="Calibri"/>
          <w:color w:val="000000"/>
          <w:szCs w:val="22"/>
        </w:rPr>
        <w:t>mg</w:t>
      </w:r>
      <w:proofErr w:type="spellEnd"/>
      <w:r w:rsidRPr="00AE1F51">
        <w:rPr>
          <w:rFonts w:eastAsia="Calibri"/>
          <w:color w:val="000000"/>
          <w:szCs w:val="22"/>
        </w:rPr>
        <w:t xml:space="preserve"> (βλ. παράγραφο 5.2).</w:t>
      </w:r>
    </w:p>
    <w:p w:rsidR="00AE1F51" w:rsidRPr="00AE1F51" w:rsidRDefault="00AE1F51" w:rsidP="00AE1F51">
      <w:pPr>
        <w:tabs>
          <w:tab w:val="clear" w:pos="567"/>
        </w:tabs>
        <w:autoSpaceDE w:val="0"/>
        <w:autoSpaceDN w:val="0"/>
        <w:adjustRightInd w:val="0"/>
        <w:spacing w:after="240" w:line="240" w:lineRule="auto"/>
        <w:rPr>
          <w:rFonts w:eastAsia="Calibri"/>
          <w:color w:val="000000"/>
          <w:szCs w:val="22"/>
        </w:rPr>
      </w:pPr>
      <w:r w:rsidRPr="00AE1F51">
        <w:rPr>
          <w:rFonts w:eastAsia="Calibri"/>
          <w:color w:val="000000"/>
          <w:szCs w:val="22"/>
        </w:rPr>
        <w:t xml:space="preserve">Σύμφωνα με μελέτες που έγιναν με </w:t>
      </w:r>
      <w:proofErr w:type="spellStart"/>
      <w:r w:rsidRPr="00AE1F51">
        <w:rPr>
          <w:rFonts w:eastAsia="Calibri"/>
          <w:color w:val="000000"/>
          <w:szCs w:val="22"/>
        </w:rPr>
        <w:t>ριζατριπτάνη</w:t>
      </w:r>
      <w:proofErr w:type="spellEnd"/>
      <w:r w:rsidRPr="00AE1F51">
        <w:rPr>
          <w:rFonts w:eastAsia="Calibri"/>
          <w:color w:val="000000"/>
          <w:szCs w:val="22"/>
        </w:rPr>
        <w:t>, αυτή είναι αποτελεσματική κατά των κρίσεων ημικρανίας που σχετίζονται με την έμμηνο ρύση, δηλαδή ημικρανίες που συμβαίνουν 3 ημέρες πριν ή μετά από την έναρξη της εμμηνόρροιας.</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color w:val="000000"/>
          <w:szCs w:val="22"/>
        </w:rPr>
        <w:t xml:space="preserve">Τα διασπειρόμενα στο στόμα δισκία </w:t>
      </w:r>
      <w:proofErr w:type="spellStart"/>
      <w:r w:rsidRPr="00AE1F51">
        <w:rPr>
          <w:rFonts w:eastAsia="Calibri"/>
          <w:color w:val="000000"/>
          <w:szCs w:val="22"/>
        </w:rPr>
        <w:t>ριζατριπτάνης</w:t>
      </w:r>
      <w:proofErr w:type="spellEnd"/>
      <w:r w:rsidRPr="00AE1F51">
        <w:rPr>
          <w:rFonts w:eastAsia="Calibri"/>
          <w:color w:val="000000"/>
          <w:szCs w:val="22"/>
        </w:rPr>
        <w:t xml:space="preserve"> δίνουν τη δυνατότητα στους ασθενείς με ημικρανία να θεραπεύσουν τις κρίσεις ημικρανίας τους χωρίς να πρέπει να λαμβάνουν υγρά. Αυτό επιτρέπει στους ασθενείς να λαμβάνουν το φάρμακό τους νωρίτερα, για παράδειγμα όταν δεν είναι διαθέσιμο κάποιο υγρό, και να αποφεύγουν έτσι την πιθανή επιδείνωση των γαστρεντερικών συμπτωμάτων με την κατάποση υγρών.</w:t>
      </w:r>
    </w:p>
    <w:p w:rsidR="00AE1F51" w:rsidRPr="00AE1F51" w:rsidRDefault="00AE1F51" w:rsidP="00AE1F51">
      <w:pPr>
        <w:widowControl w:val="0"/>
        <w:tabs>
          <w:tab w:val="clear" w:pos="567"/>
          <w:tab w:val="left" w:pos="391"/>
        </w:tabs>
        <w:spacing w:line="240" w:lineRule="auto"/>
        <w:rPr>
          <w:i/>
          <w:szCs w:val="22"/>
        </w:rPr>
      </w:pPr>
      <w:r w:rsidRPr="00AE1F51">
        <w:rPr>
          <w:i/>
          <w:szCs w:val="22"/>
        </w:rPr>
        <w:t>Παιδιατρικός πληθυσμός</w:t>
      </w:r>
    </w:p>
    <w:p w:rsidR="00AE1F51" w:rsidRPr="00AE1F51" w:rsidRDefault="00AE1F51" w:rsidP="00AE1F51">
      <w:pPr>
        <w:widowControl w:val="0"/>
        <w:tabs>
          <w:tab w:val="clear" w:pos="567"/>
          <w:tab w:val="left" w:pos="391"/>
        </w:tabs>
        <w:spacing w:line="240" w:lineRule="auto"/>
        <w:rPr>
          <w:szCs w:val="22"/>
        </w:rPr>
      </w:pPr>
    </w:p>
    <w:p w:rsidR="00AE1F51" w:rsidRPr="00AE1F51" w:rsidRDefault="00AE1F51" w:rsidP="00AE1F51">
      <w:pPr>
        <w:keepNext/>
        <w:keepLines/>
        <w:widowControl w:val="0"/>
        <w:tabs>
          <w:tab w:val="clear" w:pos="567"/>
          <w:tab w:val="left" w:pos="391"/>
        </w:tabs>
        <w:spacing w:line="240" w:lineRule="auto"/>
        <w:rPr>
          <w:i/>
          <w:szCs w:val="22"/>
          <w:u w:val="single"/>
        </w:rPr>
      </w:pPr>
      <w:r w:rsidRPr="00AE1F51">
        <w:rPr>
          <w:i/>
          <w:szCs w:val="22"/>
          <w:u w:val="single"/>
        </w:rPr>
        <w:t>Έφηβοι (ηλικίας 12-17 ετών)</w:t>
      </w:r>
    </w:p>
    <w:p w:rsidR="00AE1F51" w:rsidRPr="00AE1F51" w:rsidRDefault="00AE1F51" w:rsidP="00AE1F51">
      <w:pPr>
        <w:keepNext/>
        <w:keepLines/>
        <w:widowControl w:val="0"/>
        <w:tabs>
          <w:tab w:val="clear" w:pos="567"/>
          <w:tab w:val="left" w:pos="0"/>
        </w:tabs>
        <w:spacing w:after="120" w:line="240" w:lineRule="auto"/>
        <w:jc w:val="both"/>
        <w:rPr>
          <w:szCs w:val="22"/>
        </w:rPr>
      </w:pPr>
      <w:r w:rsidRPr="00AE1F51">
        <w:rPr>
          <w:szCs w:val="22"/>
        </w:rPr>
        <w:t xml:space="preserve">Η αποτελεσματικότητα των δισκίων </w:t>
      </w:r>
      <w:proofErr w:type="spellStart"/>
      <w:r w:rsidRPr="00AE1F51">
        <w:rPr>
          <w:szCs w:val="22"/>
        </w:rPr>
        <w:t>ριζατριπτάνης</w:t>
      </w:r>
      <w:proofErr w:type="spellEnd"/>
      <w:r w:rsidRPr="00AE1F51">
        <w:rPr>
          <w:szCs w:val="22"/>
        </w:rPr>
        <w:t xml:space="preserve"> (ως </w:t>
      </w:r>
      <w:proofErr w:type="spellStart"/>
      <w:r w:rsidRPr="00AE1F51">
        <w:rPr>
          <w:szCs w:val="22"/>
        </w:rPr>
        <w:t>επιγλώσσια</w:t>
      </w:r>
      <w:proofErr w:type="spellEnd"/>
      <w:r w:rsidRPr="00AE1F51">
        <w:rPr>
          <w:szCs w:val="22"/>
        </w:rPr>
        <w:t xml:space="preserve"> δισκία) σε παιδιατρικούς ασθενείς (ηλικίας 12-17 ετών) αξιολογήθηκε σε μια πολυκεντρική, τυχαιοποιημένη, διπλή τυφλή, ελεγχόμενη με </w:t>
      </w:r>
      <w:r w:rsidRPr="00AE1F51">
        <w:rPr>
          <w:szCs w:val="22"/>
          <w:lang w:val="en-US"/>
        </w:rPr>
        <w:t>placebo</w:t>
      </w:r>
      <w:r w:rsidRPr="00AE1F51">
        <w:rPr>
          <w:szCs w:val="22"/>
        </w:rPr>
        <w:t xml:space="preserve"> μελέτη παράλληλων ομάδων (</w:t>
      </w:r>
      <w:r w:rsidRPr="00AE1F51">
        <w:rPr>
          <w:szCs w:val="22"/>
          <w:lang w:val="en-US"/>
        </w:rPr>
        <w:t>n</w:t>
      </w:r>
      <w:r w:rsidRPr="00AE1F51">
        <w:rPr>
          <w:szCs w:val="22"/>
        </w:rPr>
        <w:t xml:space="preserve">=570). Ο πληθυσμός των ασθενών έπρεπε να έχει ιστορικό μη ανταπόκρισης σε μη στεροειδή αντιφλεγμονώδη φάρμακα (ΜΣΑΦ) και στη θεραπεία με </w:t>
      </w:r>
      <w:proofErr w:type="spellStart"/>
      <w:r w:rsidRPr="00AE1F51">
        <w:rPr>
          <w:szCs w:val="22"/>
        </w:rPr>
        <w:t>ακεταμινοφαίνη</w:t>
      </w:r>
      <w:proofErr w:type="spellEnd"/>
      <w:r w:rsidRPr="00AE1F51">
        <w:rPr>
          <w:szCs w:val="22"/>
        </w:rPr>
        <w:t xml:space="preserve">. Στους ασθενείς με </w:t>
      </w:r>
      <w:proofErr w:type="spellStart"/>
      <w:r w:rsidRPr="00AE1F51">
        <w:rPr>
          <w:szCs w:val="22"/>
        </w:rPr>
        <w:t>προκριτέα</w:t>
      </w:r>
      <w:proofErr w:type="spellEnd"/>
      <w:r w:rsidRPr="00AE1F51">
        <w:rPr>
          <w:szCs w:val="22"/>
        </w:rPr>
        <w:t xml:space="preserve"> κεφαλαλγία ημικρανίας χορηγήθηκε αρχικά </w:t>
      </w:r>
      <w:r w:rsidRPr="00AE1F51">
        <w:rPr>
          <w:szCs w:val="22"/>
          <w:lang w:val="en-US"/>
        </w:rPr>
        <w:t>placebo</w:t>
      </w:r>
      <w:r w:rsidRPr="00AE1F51">
        <w:rPr>
          <w:szCs w:val="22"/>
        </w:rPr>
        <w:t xml:space="preserve"> ή </w:t>
      </w:r>
      <w:proofErr w:type="spellStart"/>
      <w:r w:rsidRPr="00AE1F51">
        <w:rPr>
          <w:szCs w:val="22"/>
        </w:rPr>
        <w:t>ριζατριπτάνη</w:t>
      </w:r>
      <w:proofErr w:type="spellEnd"/>
      <w:r w:rsidRPr="00AE1F51">
        <w:rPr>
          <w:szCs w:val="22"/>
        </w:rPr>
        <w:t xml:space="preserve"> εντός 30 λεπτών από την έναρξή της. Μετά από 15 λεπτά από τη λήψη του </w:t>
      </w:r>
      <w:r w:rsidRPr="00AE1F51">
        <w:rPr>
          <w:szCs w:val="22"/>
          <w:lang w:val="en-US"/>
        </w:rPr>
        <w:t>placebo</w:t>
      </w:r>
      <w:r w:rsidRPr="00AE1F51">
        <w:rPr>
          <w:szCs w:val="22"/>
        </w:rPr>
        <w:t xml:space="preserve">, άτομα που δεν ανταποκρίθηκαν στο </w:t>
      </w:r>
      <w:r w:rsidRPr="00AE1F51">
        <w:rPr>
          <w:szCs w:val="22"/>
          <w:lang w:val="en-US"/>
        </w:rPr>
        <w:t>placebo</w:t>
      </w:r>
      <w:r w:rsidRPr="00AE1F51">
        <w:rPr>
          <w:szCs w:val="22"/>
        </w:rPr>
        <w:t xml:space="preserve"> ακολούθησαν στη συνέχεια θεραπεία μιας μεμονωμένης κρίσης ημικρανίας με </w:t>
      </w:r>
      <w:r w:rsidRPr="00AE1F51">
        <w:rPr>
          <w:szCs w:val="22"/>
          <w:lang w:val="en-US"/>
        </w:rPr>
        <w:t>placebo</w:t>
      </w:r>
      <w:r w:rsidRPr="00AE1F51">
        <w:rPr>
          <w:szCs w:val="22"/>
        </w:rPr>
        <w:t xml:space="preserve"> ή </w:t>
      </w:r>
      <w:proofErr w:type="spellStart"/>
      <w:r w:rsidRPr="00AE1F51">
        <w:rPr>
          <w:szCs w:val="22"/>
        </w:rPr>
        <w:t>ριζατριπτάνη</w:t>
      </w:r>
      <w:proofErr w:type="spellEnd"/>
      <w:r w:rsidRPr="00AE1F51">
        <w:rPr>
          <w:szCs w:val="22"/>
        </w:rPr>
        <w:t>. Χρησιμοποιώντας μια στρατηγική δοσολογίας που βασίστηκε στο βάρος, ασθενείς με βάρος 20</w:t>
      </w:r>
      <w:r w:rsidRPr="00AE1F51">
        <w:rPr>
          <w:szCs w:val="22"/>
          <w:lang w:val="en-US"/>
        </w:rPr>
        <w:t> kg</w:t>
      </w:r>
      <w:r w:rsidRPr="00AE1F51">
        <w:rPr>
          <w:szCs w:val="22"/>
        </w:rPr>
        <w:t xml:space="preserve"> έως &lt; 40 </w:t>
      </w:r>
      <w:r w:rsidRPr="00AE1F51">
        <w:rPr>
          <w:szCs w:val="22"/>
          <w:lang w:val="en-US"/>
        </w:rPr>
        <w:t>kg</w:t>
      </w:r>
      <w:r w:rsidRPr="00AE1F51">
        <w:rPr>
          <w:szCs w:val="22"/>
        </w:rPr>
        <w:t xml:space="preserve"> έλαβαν 5</w:t>
      </w:r>
      <w:r w:rsidRPr="00AE1F51">
        <w:rPr>
          <w:szCs w:val="22"/>
          <w:lang w:val="en-US"/>
        </w:rPr>
        <w:t> mg</w:t>
      </w:r>
      <w:r w:rsidRPr="00AE1F51">
        <w:rPr>
          <w:szCs w:val="22"/>
        </w:rPr>
        <w:t xml:space="preserve"> </w:t>
      </w:r>
      <w:proofErr w:type="spellStart"/>
      <w:r w:rsidRPr="00AE1F51">
        <w:rPr>
          <w:szCs w:val="22"/>
        </w:rPr>
        <w:t>ριζατριπτάνης</w:t>
      </w:r>
      <w:proofErr w:type="spellEnd"/>
      <w:r w:rsidRPr="00AE1F51">
        <w:rPr>
          <w:szCs w:val="22"/>
        </w:rPr>
        <w:t xml:space="preserve"> και ασθενείς με βάρος ≥ 40 </w:t>
      </w:r>
      <w:r w:rsidRPr="00AE1F51">
        <w:rPr>
          <w:szCs w:val="22"/>
          <w:lang w:val="en-US"/>
        </w:rPr>
        <w:t>kg</w:t>
      </w:r>
      <w:r w:rsidRPr="00AE1F51">
        <w:rPr>
          <w:szCs w:val="22"/>
        </w:rPr>
        <w:t xml:space="preserve"> έλαβαν 10 </w:t>
      </w:r>
      <w:r w:rsidRPr="00AE1F51">
        <w:rPr>
          <w:szCs w:val="22"/>
          <w:lang w:val="en-US"/>
        </w:rPr>
        <w:t>mg</w:t>
      </w:r>
      <w:r w:rsidRPr="00AE1F51">
        <w:rPr>
          <w:szCs w:val="22"/>
        </w:rPr>
        <w:t xml:space="preserve"> </w:t>
      </w:r>
      <w:proofErr w:type="spellStart"/>
      <w:r w:rsidRPr="00AE1F51">
        <w:rPr>
          <w:szCs w:val="22"/>
        </w:rPr>
        <w:t>ριζατριπτάνης</w:t>
      </w:r>
      <w:proofErr w:type="spellEnd"/>
      <w:r w:rsidRPr="00AE1F51">
        <w:rPr>
          <w:szCs w:val="22"/>
        </w:rPr>
        <w:t>.</w:t>
      </w:r>
    </w:p>
    <w:p w:rsidR="00AE1F51" w:rsidRPr="00AE1F51" w:rsidRDefault="00AE1F51" w:rsidP="00AE1F51">
      <w:pPr>
        <w:widowControl w:val="0"/>
        <w:tabs>
          <w:tab w:val="clear" w:pos="567"/>
          <w:tab w:val="left" w:pos="391"/>
        </w:tabs>
        <w:spacing w:line="240" w:lineRule="auto"/>
        <w:rPr>
          <w:szCs w:val="22"/>
        </w:rPr>
      </w:pPr>
    </w:p>
    <w:p w:rsidR="00AE1F51" w:rsidRPr="00AE1F51" w:rsidRDefault="00AE1F51" w:rsidP="00AE1F51">
      <w:pPr>
        <w:widowControl w:val="0"/>
        <w:tabs>
          <w:tab w:val="clear" w:pos="567"/>
          <w:tab w:val="left" w:pos="391"/>
        </w:tabs>
        <w:spacing w:line="240" w:lineRule="auto"/>
        <w:rPr>
          <w:szCs w:val="22"/>
        </w:rPr>
      </w:pPr>
      <w:r w:rsidRPr="00AE1F51">
        <w:rPr>
          <w:szCs w:val="22"/>
        </w:rPr>
        <w:t xml:space="preserve">Σε αυτή την εμπλουτισμένη πληθυσμιακά μελέτη, μια διαφορά 9% μεταξύ της ενεργού θεραπείας και του </w:t>
      </w:r>
      <w:r w:rsidRPr="00AE1F51">
        <w:rPr>
          <w:szCs w:val="22"/>
          <w:lang w:val="en-US"/>
        </w:rPr>
        <w:t>placebo</w:t>
      </w:r>
      <w:r w:rsidRPr="00AE1F51">
        <w:rPr>
          <w:szCs w:val="22"/>
        </w:rPr>
        <w:t xml:space="preserve"> παρατηρήθηκε για το πρωτεύον τελικό σημείο αποτελεσματικότητας απαλλαγής από τον πόνο (μείωση από μέτριο ή σοβαρό πόνο σε καθόλου πόνο) 2 ώρες μετά τη θεραπεία (31% με </w:t>
      </w:r>
      <w:proofErr w:type="spellStart"/>
      <w:r w:rsidRPr="00AE1F51">
        <w:rPr>
          <w:szCs w:val="22"/>
        </w:rPr>
        <w:t>ριζατριπτάνη</w:t>
      </w:r>
      <w:proofErr w:type="spellEnd"/>
      <w:r w:rsidRPr="00AE1F51">
        <w:rPr>
          <w:szCs w:val="22"/>
        </w:rPr>
        <w:t xml:space="preserve"> έναντι 22% με </w:t>
      </w:r>
      <w:r w:rsidRPr="00AE1F51">
        <w:rPr>
          <w:szCs w:val="22"/>
          <w:lang w:val="en-US"/>
        </w:rPr>
        <w:t>placebo</w:t>
      </w:r>
      <w:r w:rsidRPr="00AE1F51">
        <w:rPr>
          <w:szCs w:val="22"/>
        </w:rPr>
        <w:t xml:space="preserve"> (</w:t>
      </w:r>
      <w:r w:rsidRPr="00AE1F51">
        <w:rPr>
          <w:szCs w:val="22"/>
          <w:lang w:val="en-US"/>
        </w:rPr>
        <w:t>p</w:t>
      </w:r>
      <w:r w:rsidRPr="00AE1F51">
        <w:rPr>
          <w:szCs w:val="22"/>
        </w:rPr>
        <w:t>=0,025)). Καμία σημαντική διαφορά στο δευτερεύον τελικό σημείο απαλλαγής από τον πόνο (μείωση από μέτριο ή σοβαρό πόνο σε ήπιο ή καθόλου πόνο) δεν βρέθηκε.</w:t>
      </w:r>
    </w:p>
    <w:p w:rsidR="00AE1F51" w:rsidRPr="00AE1F51" w:rsidRDefault="00AE1F51" w:rsidP="00AE1F51">
      <w:pPr>
        <w:widowControl w:val="0"/>
        <w:tabs>
          <w:tab w:val="clear" w:pos="567"/>
          <w:tab w:val="left" w:pos="391"/>
        </w:tabs>
        <w:spacing w:line="240" w:lineRule="auto"/>
        <w:rPr>
          <w:szCs w:val="22"/>
        </w:rPr>
      </w:pPr>
    </w:p>
    <w:p w:rsidR="00AE1F51" w:rsidRPr="00AE1F51" w:rsidRDefault="00AE1F51" w:rsidP="00AE1F51">
      <w:pPr>
        <w:widowControl w:val="0"/>
        <w:tabs>
          <w:tab w:val="clear" w:pos="567"/>
          <w:tab w:val="left" w:pos="391"/>
        </w:tabs>
        <w:spacing w:line="240" w:lineRule="auto"/>
        <w:rPr>
          <w:i/>
          <w:szCs w:val="22"/>
          <w:u w:val="single"/>
        </w:rPr>
      </w:pPr>
      <w:r w:rsidRPr="00AE1F51">
        <w:rPr>
          <w:i/>
          <w:szCs w:val="22"/>
          <w:u w:val="single"/>
        </w:rPr>
        <w:t>Παιδιά (ηλικίας 6-11 ετών)</w:t>
      </w:r>
    </w:p>
    <w:p w:rsidR="00AE1F51" w:rsidRPr="00AE1F51" w:rsidRDefault="00AE1F51" w:rsidP="00AE1F51">
      <w:pPr>
        <w:widowControl w:val="0"/>
        <w:tabs>
          <w:tab w:val="clear" w:pos="567"/>
          <w:tab w:val="left" w:pos="391"/>
        </w:tabs>
        <w:spacing w:line="240" w:lineRule="auto"/>
        <w:rPr>
          <w:szCs w:val="22"/>
        </w:rPr>
      </w:pPr>
      <w:r w:rsidRPr="00AE1F51">
        <w:rPr>
          <w:szCs w:val="22"/>
        </w:rPr>
        <w:t xml:space="preserve">Η αποτελεσματικότητα των δισκίων </w:t>
      </w:r>
      <w:proofErr w:type="spellStart"/>
      <w:r w:rsidRPr="00AE1F51">
        <w:rPr>
          <w:szCs w:val="22"/>
        </w:rPr>
        <w:t>ριζατριπτάνης</w:t>
      </w:r>
      <w:proofErr w:type="spellEnd"/>
      <w:r w:rsidRPr="00AE1F51">
        <w:rPr>
          <w:szCs w:val="22"/>
        </w:rPr>
        <w:t xml:space="preserve"> (ως </w:t>
      </w:r>
      <w:proofErr w:type="spellStart"/>
      <w:r w:rsidRPr="00AE1F51">
        <w:rPr>
          <w:szCs w:val="22"/>
        </w:rPr>
        <w:t>επιγλώσσια</w:t>
      </w:r>
      <w:proofErr w:type="spellEnd"/>
      <w:r w:rsidRPr="00AE1F51">
        <w:rPr>
          <w:szCs w:val="22"/>
        </w:rPr>
        <w:t xml:space="preserve"> δισκία) αξιολογήθηκε επίσης σε παιδιατρικούς ασθενείς ηλικίας 6 έως 11 ετών στην ίδια οξεία ελεγχόμενη με </w:t>
      </w:r>
      <w:r w:rsidRPr="00AE1F51">
        <w:rPr>
          <w:szCs w:val="22"/>
          <w:lang w:val="en-US"/>
        </w:rPr>
        <w:t>placebo</w:t>
      </w:r>
      <w:r w:rsidRPr="00AE1F51">
        <w:rPr>
          <w:szCs w:val="22"/>
        </w:rPr>
        <w:t xml:space="preserve"> κλινική μελέτη (</w:t>
      </w:r>
      <w:r w:rsidRPr="00AE1F51">
        <w:rPr>
          <w:szCs w:val="22"/>
          <w:lang w:val="en-US"/>
        </w:rPr>
        <w:t>n</w:t>
      </w:r>
      <w:r w:rsidRPr="00AE1F51">
        <w:rPr>
          <w:szCs w:val="22"/>
        </w:rPr>
        <w:t xml:space="preserve">=200). Το ποσοστό των ασθενών που πέτυχαν απαλλαγή από τον πόνο 2 ώρες μετά τη θεραπεία δεν ήταν στατιστικά σημαντικά διαφορετικό σε ασθενείς που έλαβαν </w:t>
      </w:r>
      <w:proofErr w:type="spellStart"/>
      <w:r w:rsidRPr="00AE1F51">
        <w:rPr>
          <w:szCs w:val="22"/>
        </w:rPr>
        <w:t>επιγλώσσια</w:t>
      </w:r>
      <w:proofErr w:type="spellEnd"/>
      <w:r w:rsidRPr="00AE1F51">
        <w:rPr>
          <w:szCs w:val="22"/>
        </w:rPr>
        <w:t xml:space="preserve"> δισκία 5</w:t>
      </w:r>
      <w:r w:rsidRPr="00AE1F51">
        <w:rPr>
          <w:szCs w:val="22"/>
          <w:lang w:val="en-US"/>
        </w:rPr>
        <w:t> mg</w:t>
      </w:r>
      <w:r w:rsidRPr="00AE1F51">
        <w:rPr>
          <w:szCs w:val="22"/>
        </w:rPr>
        <w:t xml:space="preserve"> και 10 </w:t>
      </w:r>
      <w:r w:rsidRPr="00AE1F51">
        <w:rPr>
          <w:szCs w:val="22"/>
          <w:lang w:val="en-US"/>
        </w:rPr>
        <w:t>mg</w:t>
      </w:r>
      <w:r w:rsidRPr="00AE1F51">
        <w:rPr>
          <w:szCs w:val="22"/>
        </w:rPr>
        <w:t xml:space="preserve">, σε σύγκριση με εκείνους που έλαβαν </w:t>
      </w:r>
      <w:r w:rsidRPr="00AE1F51">
        <w:rPr>
          <w:szCs w:val="22"/>
          <w:lang w:val="en-US"/>
        </w:rPr>
        <w:t>placebo</w:t>
      </w:r>
      <w:r w:rsidRPr="00AE1F51">
        <w:rPr>
          <w:szCs w:val="22"/>
        </w:rPr>
        <w:t xml:space="preserve"> </w:t>
      </w:r>
      <w:r w:rsidRPr="00AE1F51">
        <w:rPr>
          <w:szCs w:val="22"/>
        </w:rPr>
        <w:lastRenderedPageBreak/>
        <w:t xml:space="preserve">(39,8% έναντι 30,4%, </w:t>
      </w:r>
      <w:r w:rsidRPr="00AE1F51">
        <w:rPr>
          <w:szCs w:val="22"/>
          <w:lang w:val="en-US"/>
        </w:rPr>
        <w:t>p</w:t>
      </w:r>
      <w:r w:rsidRPr="00AE1F51">
        <w:rPr>
          <w:szCs w:val="22"/>
        </w:rPr>
        <w:t>=0,269).</w:t>
      </w:r>
    </w:p>
    <w:p w:rsidR="00AE1F51" w:rsidRPr="00AE1F51" w:rsidRDefault="00AE1F51" w:rsidP="00AE1F51">
      <w:pPr>
        <w:tabs>
          <w:tab w:val="clear" w:pos="567"/>
        </w:tabs>
        <w:autoSpaceDE w:val="0"/>
        <w:autoSpaceDN w:val="0"/>
        <w:adjustRightInd w:val="0"/>
        <w:spacing w:after="240" w:line="240" w:lineRule="auto"/>
        <w:rPr>
          <w:rFonts w:eastAsia="Calibri"/>
          <w:szCs w:val="22"/>
        </w:rPr>
      </w:pP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b/>
          <w:bCs/>
          <w:szCs w:val="22"/>
        </w:rPr>
        <w:t xml:space="preserve">5.2 </w:t>
      </w:r>
      <w:proofErr w:type="spellStart"/>
      <w:r w:rsidRPr="00AE1F51">
        <w:rPr>
          <w:rFonts w:eastAsia="Calibri"/>
          <w:b/>
          <w:bCs/>
          <w:szCs w:val="22"/>
        </w:rPr>
        <w:t>Φαρμακοκινητικές</w:t>
      </w:r>
      <w:proofErr w:type="spellEnd"/>
      <w:r w:rsidRPr="00AE1F51">
        <w:rPr>
          <w:rFonts w:eastAsia="Calibri"/>
          <w:b/>
          <w:bCs/>
          <w:szCs w:val="22"/>
        </w:rPr>
        <w:t xml:space="preserve"> ιδιότητες </w:t>
      </w:r>
    </w:p>
    <w:p w:rsidR="00AE1F51" w:rsidRPr="00AE1F51" w:rsidRDefault="00AE1F51" w:rsidP="00AE1F51">
      <w:pPr>
        <w:tabs>
          <w:tab w:val="clear" w:pos="567"/>
        </w:tabs>
        <w:autoSpaceDE w:val="0"/>
        <w:autoSpaceDN w:val="0"/>
        <w:adjustRightInd w:val="0"/>
        <w:spacing w:line="240" w:lineRule="auto"/>
        <w:rPr>
          <w:rFonts w:eastAsia="Calibri"/>
          <w:szCs w:val="22"/>
          <w:u w:val="single"/>
        </w:rPr>
      </w:pPr>
      <w:r w:rsidRPr="00AE1F51">
        <w:rPr>
          <w:rFonts w:eastAsia="Calibri"/>
          <w:szCs w:val="22"/>
          <w:u w:val="single"/>
        </w:rPr>
        <w:t xml:space="preserve">Απορρόφηση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Μετά από του στόματος χορήγηση, η </w:t>
      </w:r>
      <w:proofErr w:type="spellStart"/>
      <w:r w:rsidRPr="00AE1F51">
        <w:rPr>
          <w:rFonts w:eastAsia="Calibri"/>
          <w:szCs w:val="22"/>
        </w:rPr>
        <w:t>ριζατριπτάνη</w:t>
      </w:r>
      <w:proofErr w:type="spellEnd"/>
      <w:r w:rsidRPr="00AE1F51">
        <w:rPr>
          <w:rFonts w:eastAsia="Calibri"/>
          <w:szCs w:val="22"/>
        </w:rPr>
        <w:t xml:space="preserve"> απορροφάται ταχέως και πλήρως. Η μέση από του στόματος </w:t>
      </w:r>
      <w:proofErr w:type="spellStart"/>
      <w:r w:rsidRPr="00AE1F51">
        <w:rPr>
          <w:rFonts w:eastAsia="Calibri"/>
          <w:szCs w:val="22"/>
        </w:rPr>
        <w:t>βιοδιαθεσιμότητά</w:t>
      </w:r>
      <w:proofErr w:type="spellEnd"/>
      <w:r w:rsidRPr="00AE1F51">
        <w:rPr>
          <w:rFonts w:eastAsia="Calibri"/>
          <w:szCs w:val="22"/>
        </w:rPr>
        <w:t xml:space="preserve"> της είναι περίπου 40-45% και οι μέσες μέγιστες συγκεντρώσεις στο πλάσμα (</w:t>
      </w:r>
      <w:proofErr w:type="spellStart"/>
      <w:r w:rsidRPr="00AE1F51">
        <w:rPr>
          <w:rFonts w:eastAsia="Calibri"/>
          <w:szCs w:val="22"/>
          <w:lang w:val="en-US"/>
        </w:rPr>
        <w:t>C</w:t>
      </w:r>
      <w:r w:rsidRPr="00AE1F51">
        <w:rPr>
          <w:rFonts w:eastAsia="Calibri"/>
          <w:szCs w:val="22"/>
          <w:vertAlign w:val="subscript"/>
          <w:lang w:val="en-US"/>
        </w:rPr>
        <w:t>max</w:t>
      </w:r>
      <w:proofErr w:type="spellEnd"/>
      <w:r w:rsidRPr="00AE1F51">
        <w:rPr>
          <w:rFonts w:eastAsia="Calibri"/>
          <w:szCs w:val="22"/>
        </w:rPr>
        <w:t>) εμφανίζονται σε περίπου 1,58 ώρα (</w:t>
      </w:r>
      <w:proofErr w:type="spellStart"/>
      <w:r w:rsidRPr="00AE1F51">
        <w:rPr>
          <w:rFonts w:eastAsia="Calibri"/>
          <w:szCs w:val="22"/>
          <w:lang w:val="en-US"/>
        </w:rPr>
        <w:t>T</w:t>
      </w:r>
      <w:r w:rsidRPr="00AE1F51">
        <w:rPr>
          <w:rFonts w:eastAsia="Calibri"/>
          <w:szCs w:val="22"/>
          <w:vertAlign w:val="subscript"/>
          <w:lang w:val="en-US"/>
        </w:rPr>
        <w:t>max</w:t>
      </w:r>
      <w:proofErr w:type="spellEnd"/>
      <w:r w:rsidRPr="00AE1F51">
        <w:rPr>
          <w:rFonts w:eastAsia="Calibri"/>
          <w:szCs w:val="22"/>
        </w:rPr>
        <w:t xml:space="preserve">). Η επίτευξη των μέγιστων συγκεντρώσεων στο πλάσμα μετά τη χορήγηση διασπειρόμενου δισκίου </w:t>
      </w:r>
      <w:proofErr w:type="spellStart"/>
      <w:r w:rsidRPr="00AE1F51">
        <w:rPr>
          <w:rFonts w:eastAsia="Calibri"/>
          <w:szCs w:val="22"/>
        </w:rPr>
        <w:t>ριζατριπτάνης</w:t>
      </w:r>
      <w:proofErr w:type="spellEnd"/>
      <w:r w:rsidRPr="00AE1F51">
        <w:rPr>
          <w:rFonts w:eastAsia="Calibri"/>
          <w:szCs w:val="22"/>
        </w:rPr>
        <w:t xml:space="preserve"> από το στόμα καθυστερεί χρονικά κατά 30-60 λεπτά σε σχέση με το δισκίο.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i/>
          <w:iCs/>
          <w:szCs w:val="22"/>
        </w:rPr>
        <w:t xml:space="preserve">Επίδραση της τροφής: </w:t>
      </w:r>
      <w:r w:rsidRPr="00AE1F51">
        <w:rPr>
          <w:rFonts w:eastAsia="Calibri"/>
          <w:szCs w:val="22"/>
        </w:rPr>
        <w:t xml:space="preserve">Η επίδραση της τροφής στην απορρόφηση της </w:t>
      </w:r>
      <w:proofErr w:type="spellStart"/>
      <w:r w:rsidRPr="00AE1F51">
        <w:rPr>
          <w:rFonts w:eastAsia="Calibri"/>
          <w:szCs w:val="22"/>
        </w:rPr>
        <w:t>ριζατριπτάνης</w:t>
      </w:r>
      <w:proofErr w:type="spellEnd"/>
      <w:r w:rsidRPr="00AE1F51">
        <w:rPr>
          <w:rFonts w:eastAsia="Calibri"/>
          <w:szCs w:val="22"/>
        </w:rPr>
        <w:t xml:space="preserve"> δεν έχει μελετηθεί για τα διασπειρόμενα στο στόμα δισκία. Για τα δισκία </w:t>
      </w:r>
      <w:proofErr w:type="spellStart"/>
      <w:r w:rsidRPr="00AE1F51">
        <w:rPr>
          <w:rFonts w:eastAsia="Calibri"/>
          <w:szCs w:val="22"/>
        </w:rPr>
        <w:t>ριζατριπτάνης</w:t>
      </w:r>
      <w:proofErr w:type="spellEnd"/>
      <w:r w:rsidRPr="00AE1F51">
        <w:rPr>
          <w:rFonts w:eastAsia="Calibri"/>
          <w:szCs w:val="22"/>
        </w:rPr>
        <w:t xml:space="preserve">, το </w:t>
      </w:r>
      <w:proofErr w:type="spellStart"/>
      <w:r w:rsidRPr="00AE1F51">
        <w:rPr>
          <w:rFonts w:eastAsia="Calibri"/>
          <w:szCs w:val="22"/>
          <w:lang w:val="en-US"/>
        </w:rPr>
        <w:t>T</w:t>
      </w:r>
      <w:r w:rsidRPr="00AE1F51">
        <w:rPr>
          <w:rFonts w:eastAsia="Calibri"/>
          <w:szCs w:val="22"/>
          <w:vertAlign w:val="subscript"/>
          <w:lang w:val="en-US"/>
        </w:rPr>
        <w:t>max</w:t>
      </w:r>
      <w:proofErr w:type="spellEnd"/>
      <w:r w:rsidRPr="00AE1F51">
        <w:rPr>
          <w:rFonts w:eastAsia="Calibri"/>
          <w:szCs w:val="22"/>
        </w:rPr>
        <w:t xml:space="preserve"> καθυστερεί περίπου 1 ώρα, όταν τα δισκία χορηγούνται μαζί με τροφή. Είναι δυνατόν να υπάρξει επιπλέον καθυστέρηση στην απορρόφηση της </w:t>
      </w:r>
      <w:proofErr w:type="spellStart"/>
      <w:r w:rsidRPr="00AE1F51">
        <w:rPr>
          <w:rFonts w:eastAsia="Calibri"/>
          <w:szCs w:val="22"/>
        </w:rPr>
        <w:t>ριζατριπτάνης</w:t>
      </w:r>
      <w:proofErr w:type="spellEnd"/>
      <w:r w:rsidRPr="00AE1F51">
        <w:rPr>
          <w:rFonts w:eastAsia="Calibri"/>
          <w:szCs w:val="22"/>
        </w:rPr>
        <w:t xml:space="preserve">, όταν τα διασπειρόμενα στο στόμα δισκία λαμβάνονται μετά από γεύματα. </w:t>
      </w:r>
    </w:p>
    <w:p w:rsidR="00AE1F51" w:rsidRPr="00AE1F51" w:rsidRDefault="00AE1F51" w:rsidP="00AE1F51">
      <w:pPr>
        <w:tabs>
          <w:tab w:val="clear" w:pos="567"/>
        </w:tabs>
        <w:autoSpaceDE w:val="0"/>
        <w:autoSpaceDN w:val="0"/>
        <w:adjustRightInd w:val="0"/>
        <w:spacing w:line="240" w:lineRule="auto"/>
        <w:rPr>
          <w:rFonts w:eastAsia="Calibri"/>
          <w:szCs w:val="22"/>
          <w:u w:val="single"/>
        </w:rPr>
      </w:pPr>
      <w:r w:rsidRPr="00AE1F51">
        <w:rPr>
          <w:rFonts w:eastAsia="Calibri"/>
          <w:szCs w:val="22"/>
          <w:u w:val="single"/>
        </w:rPr>
        <w:t xml:space="preserve">Κατανομή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Η </w:t>
      </w:r>
      <w:proofErr w:type="spellStart"/>
      <w:r w:rsidRPr="00AE1F51">
        <w:rPr>
          <w:rFonts w:eastAsia="Calibri"/>
          <w:szCs w:val="22"/>
        </w:rPr>
        <w:t>ριζατριπτάνη</w:t>
      </w:r>
      <w:proofErr w:type="spellEnd"/>
      <w:r w:rsidRPr="00AE1F51">
        <w:rPr>
          <w:rFonts w:eastAsia="Calibri"/>
          <w:szCs w:val="22"/>
        </w:rPr>
        <w:t xml:space="preserve"> συνδέεται ελάχιστα (14%) με τις πρωτεΐνες του πλάσματος. Ο όγκος κατανομής είναι περίπου 140 </w:t>
      </w:r>
      <w:r w:rsidRPr="00AE1F51">
        <w:rPr>
          <w:rFonts w:eastAsia="Calibri"/>
          <w:szCs w:val="22"/>
          <w:lang w:val="en-US"/>
        </w:rPr>
        <w:t>L</w:t>
      </w:r>
      <w:r w:rsidRPr="00AE1F51">
        <w:rPr>
          <w:rFonts w:eastAsia="Calibri"/>
          <w:szCs w:val="22"/>
        </w:rPr>
        <w:t xml:space="preserve"> σε άρρενα άτομα και 110 </w:t>
      </w:r>
      <w:r w:rsidRPr="00AE1F51">
        <w:rPr>
          <w:rFonts w:eastAsia="Calibri"/>
          <w:szCs w:val="22"/>
          <w:lang w:val="en-US"/>
        </w:rPr>
        <w:t>L</w:t>
      </w:r>
      <w:r w:rsidRPr="00AE1F51">
        <w:rPr>
          <w:rFonts w:eastAsia="Calibri"/>
          <w:szCs w:val="22"/>
        </w:rPr>
        <w:t xml:space="preserve"> σε θήλεα άτομα. </w:t>
      </w:r>
    </w:p>
    <w:p w:rsidR="00AE1F51" w:rsidRPr="00AE1F51" w:rsidRDefault="00AE1F51" w:rsidP="00AE1F51">
      <w:pPr>
        <w:tabs>
          <w:tab w:val="clear" w:pos="567"/>
        </w:tabs>
        <w:autoSpaceDE w:val="0"/>
        <w:autoSpaceDN w:val="0"/>
        <w:adjustRightInd w:val="0"/>
        <w:spacing w:line="240" w:lineRule="auto"/>
        <w:rPr>
          <w:rFonts w:eastAsia="Calibri"/>
          <w:szCs w:val="22"/>
          <w:u w:val="single"/>
        </w:rPr>
      </w:pPr>
      <w:proofErr w:type="spellStart"/>
      <w:r w:rsidRPr="00AE1F51">
        <w:rPr>
          <w:rFonts w:eastAsia="Calibri"/>
          <w:szCs w:val="22"/>
          <w:u w:val="single"/>
        </w:rPr>
        <w:t>Βιομετασχηματισμός</w:t>
      </w:r>
      <w:proofErr w:type="spellEnd"/>
      <w:r w:rsidRPr="00AE1F51">
        <w:rPr>
          <w:rFonts w:eastAsia="Calibri"/>
          <w:szCs w:val="22"/>
          <w:u w:val="single"/>
        </w:rPr>
        <w:t xml:space="preserve">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Η κύρια οδός για το μεταβολισμό της </w:t>
      </w:r>
      <w:proofErr w:type="spellStart"/>
      <w:r w:rsidRPr="00AE1F51">
        <w:rPr>
          <w:rFonts w:eastAsia="Calibri"/>
          <w:szCs w:val="22"/>
        </w:rPr>
        <w:t>ριζατριπτάνης</w:t>
      </w:r>
      <w:proofErr w:type="spellEnd"/>
      <w:r w:rsidRPr="00AE1F51">
        <w:rPr>
          <w:rFonts w:eastAsia="Calibri"/>
          <w:szCs w:val="22"/>
        </w:rPr>
        <w:t xml:space="preserve"> είναι μέσω της οξειδωτικής </w:t>
      </w:r>
      <w:proofErr w:type="spellStart"/>
      <w:r w:rsidRPr="00AE1F51">
        <w:rPr>
          <w:rFonts w:eastAsia="Calibri"/>
          <w:szCs w:val="22"/>
        </w:rPr>
        <w:t>απαμίνωσης</w:t>
      </w:r>
      <w:proofErr w:type="spellEnd"/>
      <w:r w:rsidRPr="00AE1F51">
        <w:rPr>
          <w:rFonts w:eastAsia="Calibri"/>
          <w:szCs w:val="22"/>
        </w:rPr>
        <w:t xml:space="preserve"> από την </w:t>
      </w:r>
      <w:proofErr w:type="spellStart"/>
      <w:r w:rsidRPr="00AE1F51">
        <w:rPr>
          <w:rFonts w:eastAsia="Calibri"/>
          <w:szCs w:val="22"/>
        </w:rPr>
        <w:t>μονοαμινο</w:t>
      </w:r>
      <w:proofErr w:type="spellEnd"/>
      <w:r w:rsidRPr="00AE1F51">
        <w:rPr>
          <w:rFonts w:eastAsia="Calibri"/>
          <w:szCs w:val="22"/>
        </w:rPr>
        <w:t>-</w:t>
      </w:r>
      <w:proofErr w:type="spellStart"/>
      <w:r w:rsidRPr="00AE1F51">
        <w:rPr>
          <w:rFonts w:eastAsia="Calibri"/>
          <w:szCs w:val="22"/>
        </w:rPr>
        <w:t>οξειδάση</w:t>
      </w:r>
      <w:proofErr w:type="spellEnd"/>
      <w:r w:rsidRPr="00AE1F51">
        <w:rPr>
          <w:rFonts w:eastAsia="Calibri"/>
          <w:szCs w:val="22"/>
        </w:rPr>
        <w:t xml:space="preserve"> Α (ΜΑΟ-Α) προς τον μεταβολίτη </w:t>
      </w:r>
      <w:proofErr w:type="spellStart"/>
      <w:r w:rsidRPr="00AE1F51">
        <w:rPr>
          <w:rFonts w:eastAsia="Calibri"/>
          <w:szCs w:val="22"/>
        </w:rPr>
        <w:t>ινδολοξικό</w:t>
      </w:r>
      <w:proofErr w:type="spellEnd"/>
      <w:r w:rsidRPr="00AE1F51">
        <w:rPr>
          <w:rFonts w:eastAsia="Calibri"/>
          <w:szCs w:val="22"/>
        </w:rPr>
        <w:t xml:space="preserve"> οξύ, ο οποίος δεν είναι φαρμακολογικά ενεργός. Η Ν-</w:t>
      </w:r>
      <w:proofErr w:type="spellStart"/>
      <w:r w:rsidRPr="00AE1F51">
        <w:rPr>
          <w:rFonts w:eastAsia="Calibri"/>
          <w:szCs w:val="22"/>
        </w:rPr>
        <w:t>μονοδεμεθυλ</w:t>
      </w:r>
      <w:proofErr w:type="spellEnd"/>
      <w:r w:rsidRPr="00AE1F51">
        <w:rPr>
          <w:rFonts w:eastAsia="Calibri"/>
          <w:szCs w:val="22"/>
        </w:rPr>
        <w:t>-</w:t>
      </w:r>
      <w:proofErr w:type="spellStart"/>
      <w:r w:rsidRPr="00AE1F51">
        <w:rPr>
          <w:rFonts w:eastAsia="Calibri"/>
          <w:szCs w:val="22"/>
        </w:rPr>
        <w:t>ριζατριπτάνη</w:t>
      </w:r>
      <w:proofErr w:type="spellEnd"/>
      <w:r w:rsidRPr="00AE1F51">
        <w:rPr>
          <w:rFonts w:eastAsia="Calibri"/>
          <w:szCs w:val="22"/>
        </w:rPr>
        <w:t>, ένας μεταβολίτης με δραστικότητα στους 5</w:t>
      </w:r>
      <w:r w:rsidRPr="00AE1F51">
        <w:rPr>
          <w:rFonts w:eastAsia="Calibri"/>
          <w:szCs w:val="22"/>
          <w:lang w:val="en-US"/>
        </w:rPr>
        <w:t>HT</w:t>
      </w:r>
      <w:r w:rsidRPr="00AE1F51">
        <w:rPr>
          <w:rFonts w:eastAsia="Calibri"/>
          <w:szCs w:val="22"/>
          <w:vertAlign w:val="subscript"/>
        </w:rPr>
        <w:t>1</w:t>
      </w:r>
      <w:r w:rsidRPr="00AE1F51">
        <w:rPr>
          <w:rFonts w:eastAsia="Calibri"/>
          <w:szCs w:val="22"/>
          <w:vertAlign w:val="subscript"/>
          <w:lang w:val="en-US"/>
        </w:rPr>
        <w:t>B</w:t>
      </w:r>
      <w:r w:rsidRPr="00AE1F51">
        <w:rPr>
          <w:rFonts w:eastAsia="Calibri"/>
          <w:szCs w:val="22"/>
          <w:vertAlign w:val="subscript"/>
        </w:rPr>
        <w:t>/1</w:t>
      </w:r>
      <w:r w:rsidRPr="00AE1F51">
        <w:rPr>
          <w:rFonts w:eastAsia="Calibri"/>
          <w:szCs w:val="22"/>
          <w:vertAlign w:val="subscript"/>
          <w:lang w:val="en-US"/>
        </w:rPr>
        <w:t>D</w:t>
      </w:r>
      <w:r w:rsidRPr="00AE1F51">
        <w:rPr>
          <w:rFonts w:eastAsia="Calibri"/>
          <w:szCs w:val="22"/>
        </w:rPr>
        <w:t xml:space="preserve"> υποδοχείς παρόμοια με αυτή της αρχικής ένωσης, σχηματίζεται σε μικρό βαθμό, αλλά δεν συμμετέχει σημαντικά στη φαρμακοδυναμική δραστηριότητα της </w:t>
      </w:r>
      <w:proofErr w:type="spellStart"/>
      <w:r w:rsidRPr="00AE1F51">
        <w:rPr>
          <w:rFonts w:eastAsia="Calibri"/>
          <w:szCs w:val="22"/>
        </w:rPr>
        <w:t>ριζατριπτάνης</w:t>
      </w:r>
      <w:proofErr w:type="spellEnd"/>
      <w:r w:rsidRPr="00AE1F51">
        <w:rPr>
          <w:rFonts w:eastAsia="Calibri"/>
          <w:szCs w:val="22"/>
        </w:rPr>
        <w:t>. Οι συγκεντρώσεις στο πλάσμα της Ν-</w:t>
      </w:r>
      <w:proofErr w:type="spellStart"/>
      <w:r w:rsidRPr="00AE1F51">
        <w:rPr>
          <w:rFonts w:eastAsia="Calibri"/>
          <w:szCs w:val="22"/>
        </w:rPr>
        <w:t>μονοδεμεθυλ</w:t>
      </w:r>
      <w:proofErr w:type="spellEnd"/>
      <w:r w:rsidRPr="00AE1F51">
        <w:rPr>
          <w:rFonts w:eastAsia="Calibri"/>
          <w:szCs w:val="22"/>
        </w:rPr>
        <w:t>-</w:t>
      </w:r>
      <w:proofErr w:type="spellStart"/>
      <w:r w:rsidRPr="00AE1F51">
        <w:rPr>
          <w:rFonts w:eastAsia="Calibri"/>
          <w:szCs w:val="22"/>
        </w:rPr>
        <w:t>ριζατριπτάνης</w:t>
      </w:r>
      <w:proofErr w:type="spellEnd"/>
      <w:r w:rsidRPr="00AE1F51">
        <w:rPr>
          <w:rFonts w:eastAsia="Calibri"/>
          <w:szCs w:val="22"/>
        </w:rPr>
        <w:t xml:space="preserve"> είναι περίπου 14% εκείνων της αρχικής ένωσης και απομακρύνονται με παρόμοιο ρυθμό. Άλλοι μικρότεροι μεταβολίτες είναι οι Ν-</w:t>
      </w:r>
      <w:proofErr w:type="spellStart"/>
      <w:r w:rsidRPr="00AE1F51">
        <w:rPr>
          <w:rFonts w:eastAsia="Calibri"/>
          <w:szCs w:val="22"/>
        </w:rPr>
        <w:t>οξειδο</w:t>
      </w:r>
      <w:proofErr w:type="spellEnd"/>
      <w:r w:rsidRPr="00AE1F51">
        <w:rPr>
          <w:rFonts w:eastAsia="Calibri"/>
          <w:szCs w:val="22"/>
        </w:rPr>
        <w:t xml:space="preserve">, 6-υδροξυ ένωση και τα θειικά παράγωγα σύζευξης του 6-υδροξυ μεταβολίτη. Κανένας από αυτούς τους μικρής σημασίας μεταβολίτες δεν είναι φαρμακολογικά ενεργός. Μετά από χορήγηση από το στόμα </w:t>
      </w:r>
      <w:proofErr w:type="spellStart"/>
      <w:r w:rsidRPr="00AE1F51">
        <w:rPr>
          <w:rFonts w:eastAsia="Calibri"/>
          <w:szCs w:val="22"/>
        </w:rPr>
        <w:t>ριζατριπτάνης</w:t>
      </w:r>
      <w:proofErr w:type="spellEnd"/>
      <w:r w:rsidRPr="00AE1F51">
        <w:rPr>
          <w:rFonts w:eastAsia="Calibri"/>
          <w:szCs w:val="22"/>
        </w:rPr>
        <w:t xml:space="preserve"> επισημασμένης με </w:t>
      </w:r>
      <w:r w:rsidRPr="00AE1F51">
        <w:rPr>
          <w:rFonts w:eastAsia="Calibri"/>
          <w:szCs w:val="22"/>
          <w:vertAlign w:val="superscript"/>
        </w:rPr>
        <w:t>14</w:t>
      </w:r>
      <w:r w:rsidRPr="00AE1F51">
        <w:rPr>
          <w:rFonts w:eastAsia="Calibri"/>
          <w:szCs w:val="22"/>
          <w:lang w:val="en-US"/>
        </w:rPr>
        <w:t>C</w:t>
      </w:r>
      <w:r w:rsidRPr="00AE1F51">
        <w:rPr>
          <w:rFonts w:eastAsia="Calibri"/>
          <w:szCs w:val="22"/>
        </w:rPr>
        <w:t xml:space="preserve">, η </w:t>
      </w:r>
      <w:proofErr w:type="spellStart"/>
      <w:r w:rsidRPr="00AE1F51">
        <w:rPr>
          <w:rFonts w:eastAsia="Calibri"/>
          <w:szCs w:val="22"/>
        </w:rPr>
        <w:t>ριζατριπτάνη</w:t>
      </w:r>
      <w:proofErr w:type="spellEnd"/>
      <w:r w:rsidRPr="00AE1F51">
        <w:rPr>
          <w:rFonts w:eastAsia="Calibri"/>
          <w:szCs w:val="22"/>
        </w:rPr>
        <w:t xml:space="preserve"> ευθύνεται για το 17% περίπου της κυκλοφορούσας στο πλάσμα ραδιενέργειας. </w:t>
      </w:r>
    </w:p>
    <w:p w:rsidR="00AE1F51" w:rsidRPr="00AE1F51" w:rsidRDefault="00AE1F51" w:rsidP="00AE1F51">
      <w:pPr>
        <w:tabs>
          <w:tab w:val="clear" w:pos="567"/>
        </w:tabs>
        <w:autoSpaceDE w:val="0"/>
        <w:autoSpaceDN w:val="0"/>
        <w:adjustRightInd w:val="0"/>
        <w:spacing w:line="240" w:lineRule="auto"/>
        <w:rPr>
          <w:rFonts w:eastAsia="Calibri"/>
          <w:szCs w:val="22"/>
          <w:u w:val="single"/>
        </w:rPr>
      </w:pPr>
      <w:r w:rsidRPr="00AE1F51">
        <w:rPr>
          <w:rFonts w:eastAsia="Calibri"/>
          <w:szCs w:val="22"/>
          <w:u w:val="single"/>
        </w:rPr>
        <w:t xml:space="preserve">Αποβολή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Ο χρόνος ημίσειας ζωής της </w:t>
      </w:r>
      <w:proofErr w:type="spellStart"/>
      <w:r w:rsidRPr="00AE1F51">
        <w:rPr>
          <w:rFonts w:eastAsia="Calibri"/>
          <w:szCs w:val="22"/>
        </w:rPr>
        <w:t>ριζατριπτάνης</w:t>
      </w:r>
      <w:proofErr w:type="spellEnd"/>
      <w:r w:rsidRPr="00AE1F51">
        <w:rPr>
          <w:rFonts w:eastAsia="Calibri"/>
          <w:szCs w:val="22"/>
        </w:rPr>
        <w:t xml:space="preserve"> στο πλάσμα σε άνδρες και σε γυναίκες κυμαίνεται από 2-3 ώρες. Η απομάκρυνση της </w:t>
      </w:r>
      <w:proofErr w:type="spellStart"/>
      <w:r w:rsidRPr="00AE1F51">
        <w:rPr>
          <w:rFonts w:eastAsia="Calibri"/>
          <w:szCs w:val="22"/>
        </w:rPr>
        <w:t>ριζατριπτάνης</w:t>
      </w:r>
      <w:proofErr w:type="spellEnd"/>
      <w:r w:rsidRPr="00AE1F51">
        <w:rPr>
          <w:rFonts w:eastAsia="Calibri"/>
          <w:szCs w:val="22"/>
        </w:rPr>
        <w:t xml:space="preserve"> από το πλάσμα κυμαίνεται περίπου σε 1.000-1.500 </w:t>
      </w:r>
      <w:r w:rsidRPr="00AE1F51">
        <w:rPr>
          <w:rFonts w:eastAsia="Calibri"/>
          <w:szCs w:val="22"/>
          <w:lang w:val="en-US"/>
        </w:rPr>
        <w:t>mL</w:t>
      </w:r>
      <w:r w:rsidRPr="00AE1F51">
        <w:rPr>
          <w:rFonts w:eastAsia="Calibri"/>
          <w:szCs w:val="22"/>
        </w:rPr>
        <w:t>/</w:t>
      </w:r>
      <w:r w:rsidRPr="00AE1F51">
        <w:rPr>
          <w:rFonts w:eastAsia="Calibri"/>
          <w:szCs w:val="22"/>
          <w:lang w:val="en-US"/>
        </w:rPr>
        <w:t>min</w:t>
      </w:r>
      <w:r w:rsidRPr="00AE1F51">
        <w:rPr>
          <w:rFonts w:eastAsia="Calibri"/>
          <w:szCs w:val="22"/>
        </w:rPr>
        <w:t xml:space="preserve"> για τους άνδρες και περίπου 900-1.100 </w:t>
      </w:r>
      <w:r w:rsidRPr="00AE1F51">
        <w:rPr>
          <w:rFonts w:eastAsia="Calibri"/>
          <w:szCs w:val="22"/>
          <w:lang w:val="en-US"/>
        </w:rPr>
        <w:t>mL</w:t>
      </w:r>
      <w:r w:rsidRPr="00AE1F51">
        <w:rPr>
          <w:rFonts w:eastAsia="Calibri"/>
          <w:szCs w:val="22"/>
        </w:rPr>
        <w:t>/</w:t>
      </w:r>
      <w:r w:rsidRPr="00AE1F51">
        <w:rPr>
          <w:rFonts w:eastAsia="Calibri"/>
          <w:szCs w:val="22"/>
          <w:lang w:val="en-US"/>
        </w:rPr>
        <w:t>min</w:t>
      </w:r>
      <w:r w:rsidRPr="00AE1F51">
        <w:rPr>
          <w:rFonts w:eastAsia="Calibri"/>
          <w:szCs w:val="22"/>
        </w:rPr>
        <w:t xml:space="preserve"> στις γυναίκες, και περίπου 20-30 % αυτού υφίσταται νεφρική κάθαρση. Μετά από χορήγηση από το στόμα </w:t>
      </w:r>
      <w:proofErr w:type="spellStart"/>
      <w:r w:rsidRPr="00AE1F51">
        <w:rPr>
          <w:rFonts w:eastAsia="Calibri"/>
          <w:szCs w:val="22"/>
        </w:rPr>
        <w:t>ριζατριπτάνης</w:t>
      </w:r>
      <w:proofErr w:type="spellEnd"/>
      <w:r w:rsidRPr="00AE1F51">
        <w:rPr>
          <w:rFonts w:eastAsia="Calibri"/>
          <w:szCs w:val="22"/>
        </w:rPr>
        <w:t xml:space="preserve"> επισημασμένης με </w:t>
      </w:r>
      <w:r w:rsidRPr="00AE1F51">
        <w:rPr>
          <w:rFonts w:eastAsia="Calibri"/>
          <w:szCs w:val="22"/>
          <w:vertAlign w:val="superscript"/>
        </w:rPr>
        <w:t>14</w:t>
      </w:r>
      <w:r w:rsidRPr="00AE1F51">
        <w:rPr>
          <w:rFonts w:eastAsia="Calibri"/>
          <w:szCs w:val="22"/>
          <w:lang w:val="en-US"/>
        </w:rPr>
        <w:t>C</w:t>
      </w:r>
      <w:r w:rsidRPr="00AE1F51">
        <w:rPr>
          <w:rFonts w:eastAsia="Calibri"/>
          <w:szCs w:val="22"/>
        </w:rPr>
        <w:t xml:space="preserve">, περίπου 80% της ραδιενέργειας ανακτάται στα ούρα και περίπου 10% της δόσης ανακτάται στα κόπρανα. Αυτό δείχνει ότι οι μεταβολίτες εκκρίνονται κυρίως μέσω των νεφρών.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Σε συμφωνία με τον μεταβολισμό πρώτης διόδου, περίπου 14% από μια δόση χορηγούμενη από το στόμα απεκκρίνεται στα ούρα ως αμετάβλητη </w:t>
      </w:r>
      <w:proofErr w:type="spellStart"/>
      <w:r w:rsidRPr="00AE1F51">
        <w:rPr>
          <w:rFonts w:eastAsia="Calibri"/>
          <w:szCs w:val="22"/>
        </w:rPr>
        <w:t>ριζατριπτάνη</w:t>
      </w:r>
      <w:proofErr w:type="spellEnd"/>
      <w:r w:rsidRPr="00AE1F51">
        <w:rPr>
          <w:rFonts w:eastAsia="Calibri"/>
          <w:szCs w:val="22"/>
        </w:rPr>
        <w:t xml:space="preserve">, ενώ 51% απεκκρίνεται ως μεταβολίτης </w:t>
      </w:r>
      <w:proofErr w:type="spellStart"/>
      <w:r w:rsidRPr="00AE1F51">
        <w:rPr>
          <w:rFonts w:eastAsia="Calibri"/>
          <w:szCs w:val="22"/>
        </w:rPr>
        <w:t>ινδ</w:t>
      </w:r>
      <w:proofErr w:type="spellEnd"/>
      <w:r w:rsidRPr="00AE1F51">
        <w:rPr>
          <w:rFonts w:eastAsia="Calibri"/>
          <w:szCs w:val="22"/>
          <w:lang w:val="en-US"/>
        </w:rPr>
        <w:t>o</w:t>
      </w:r>
      <w:proofErr w:type="spellStart"/>
      <w:r w:rsidRPr="00AE1F51">
        <w:rPr>
          <w:rFonts w:eastAsia="Calibri"/>
          <w:szCs w:val="22"/>
        </w:rPr>
        <w:t>λοξικού</w:t>
      </w:r>
      <w:proofErr w:type="spellEnd"/>
      <w:r w:rsidRPr="00AE1F51">
        <w:rPr>
          <w:rFonts w:eastAsia="Calibri"/>
          <w:szCs w:val="22"/>
        </w:rPr>
        <w:t xml:space="preserve"> οξέος. Όχι περισσότερο από 1% απεκκρίνεται στα ούρα ως ενεργός Ν-</w:t>
      </w:r>
      <w:proofErr w:type="spellStart"/>
      <w:r w:rsidRPr="00AE1F51">
        <w:rPr>
          <w:rFonts w:eastAsia="Calibri"/>
          <w:szCs w:val="22"/>
        </w:rPr>
        <w:t>μονοδεμεθυλο</w:t>
      </w:r>
      <w:proofErr w:type="spellEnd"/>
      <w:r w:rsidRPr="00AE1F51">
        <w:rPr>
          <w:rFonts w:eastAsia="Calibri"/>
          <w:szCs w:val="22"/>
        </w:rPr>
        <w:t xml:space="preserve">-μεταβολίτης.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Εάν η </w:t>
      </w:r>
      <w:proofErr w:type="spellStart"/>
      <w:r w:rsidRPr="00AE1F51">
        <w:rPr>
          <w:rFonts w:eastAsia="Calibri"/>
          <w:szCs w:val="22"/>
        </w:rPr>
        <w:t>ριζατριπτάνη</w:t>
      </w:r>
      <w:proofErr w:type="spellEnd"/>
      <w:r w:rsidRPr="00AE1F51">
        <w:rPr>
          <w:rFonts w:eastAsia="Calibri"/>
          <w:szCs w:val="22"/>
        </w:rPr>
        <w:t xml:space="preserve"> χορηγείται σύμφωνα με το μέγιστο </w:t>
      </w:r>
      <w:proofErr w:type="spellStart"/>
      <w:r w:rsidRPr="00AE1F51">
        <w:rPr>
          <w:rFonts w:eastAsia="Calibri"/>
          <w:szCs w:val="22"/>
        </w:rPr>
        <w:t>δοσολογικό</w:t>
      </w:r>
      <w:proofErr w:type="spellEnd"/>
      <w:r w:rsidRPr="00AE1F51">
        <w:rPr>
          <w:rFonts w:eastAsia="Calibri"/>
          <w:szCs w:val="22"/>
        </w:rPr>
        <w:t xml:space="preserve"> σχήμα, δεν συμβαίνει συσσώρευση του φαρμάκου στο πλάσμα από ημέρα σε ημέρα. </w:t>
      </w:r>
    </w:p>
    <w:p w:rsidR="00AE1F51" w:rsidRPr="00AE1F51" w:rsidRDefault="00AE1F51" w:rsidP="00AE1F51">
      <w:pPr>
        <w:tabs>
          <w:tab w:val="clear" w:pos="567"/>
        </w:tabs>
        <w:autoSpaceDE w:val="0"/>
        <w:autoSpaceDN w:val="0"/>
        <w:adjustRightInd w:val="0"/>
        <w:spacing w:line="240" w:lineRule="auto"/>
        <w:rPr>
          <w:rFonts w:eastAsia="Calibri"/>
          <w:szCs w:val="22"/>
          <w:u w:val="single"/>
        </w:rPr>
      </w:pPr>
      <w:r w:rsidRPr="00AE1F51">
        <w:rPr>
          <w:rFonts w:eastAsia="Calibri"/>
          <w:szCs w:val="22"/>
          <w:u w:val="single"/>
        </w:rPr>
        <w:t>Γραμμικότητα/μη γραμμικότητα</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lastRenderedPageBreak/>
        <w:t xml:space="preserve">Μετά από ενδοφλέβια χορήγηση, η </w:t>
      </w:r>
      <w:r w:rsidRPr="00AE1F51">
        <w:rPr>
          <w:rFonts w:eastAsia="Calibri"/>
          <w:szCs w:val="22"/>
          <w:lang w:val="en-US"/>
        </w:rPr>
        <w:t>AUC</w:t>
      </w:r>
      <w:r w:rsidRPr="00AE1F51">
        <w:rPr>
          <w:rFonts w:eastAsia="Calibri"/>
          <w:szCs w:val="22"/>
        </w:rPr>
        <w:t xml:space="preserve"> στους άνδρες αυξάνεται αναλογικά και στις γυναίκες σχεδόν αναλογικά με τη δόση για εύρος δόσης 10-60 μ</w:t>
      </w:r>
      <w:r w:rsidRPr="00AE1F51">
        <w:rPr>
          <w:rFonts w:eastAsia="Calibri"/>
          <w:szCs w:val="22"/>
          <w:lang w:val="en-US"/>
        </w:rPr>
        <w:t>g</w:t>
      </w:r>
      <w:r w:rsidRPr="00AE1F51">
        <w:rPr>
          <w:rFonts w:eastAsia="Calibri"/>
          <w:szCs w:val="22"/>
        </w:rPr>
        <w:t>/</w:t>
      </w:r>
      <w:r w:rsidRPr="00AE1F51">
        <w:rPr>
          <w:rFonts w:eastAsia="Calibri"/>
          <w:szCs w:val="22"/>
          <w:lang w:val="en-US"/>
        </w:rPr>
        <w:t>kg</w:t>
      </w:r>
      <w:r w:rsidRPr="00AE1F51">
        <w:rPr>
          <w:rFonts w:eastAsia="Calibri"/>
          <w:szCs w:val="22"/>
        </w:rPr>
        <w:t xml:space="preserve">. Μετά από χορήγηση από το στόμα, η </w:t>
      </w:r>
      <w:r w:rsidRPr="00AE1F51">
        <w:rPr>
          <w:rFonts w:eastAsia="Calibri"/>
          <w:szCs w:val="22"/>
          <w:lang w:val="en-US"/>
        </w:rPr>
        <w:t>AUC</w:t>
      </w:r>
      <w:r w:rsidRPr="00AE1F51">
        <w:rPr>
          <w:rFonts w:eastAsia="Calibri"/>
          <w:szCs w:val="22"/>
        </w:rPr>
        <w:t xml:space="preserve"> αυξάνεται σχεδόν αναλογικά με τη δόση για εύρος δόσης 2,5-10 </w:t>
      </w:r>
      <w:r w:rsidRPr="00AE1F51">
        <w:rPr>
          <w:rFonts w:eastAsia="Calibri"/>
          <w:szCs w:val="22"/>
          <w:lang w:val="en-US"/>
        </w:rPr>
        <w:t>mg</w:t>
      </w:r>
      <w:r w:rsidRPr="00AE1F51">
        <w:rPr>
          <w:rFonts w:eastAsia="Calibri"/>
          <w:szCs w:val="22"/>
        </w:rPr>
        <w:t>.</w:t>
      </w:r>
    </w:p>
    <w:p w:rsidR="00AE1F51" w:rsidRPr="00AE1F51" w:rsidRDefault="00AE1F51" w:rsidP="00AE1F51">
      <w:pPr>
        <w:tabs>
          <w:tab w:val="clear" w:pos="567"/>
        </w:tabs>
        <w:autoSpaceDE w:val="0"/>
        <w:autoSpaceDN w:val="0"/>
        <w:adjustRightInd w:val="0"/>
        <w:spacing w:line="240" w:lineRule="auto"/>
        <w:rPr>
          <w:rFonts w:eastAsia="Calibri"/>
          <w:szCs w:val="22"/>
          <w:u w:val="single"/>
        </w:rPr>
      </w:pPr>
      <w:r w:rsidRPr="00AE1F51">
        <w:rPr>
          <w:rFonts w:eastAsia="Calibri"/>
          <w:szCs w:val="22"/>
          <w:u w:val="single"/>
        </w:rPr>
        <w:t xml:space="preserve">Χαρακτηριστικά σε ασθενείς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Τα ακόλουθα δεδομένα βασίζονται σε μελέτες με την από του στόματος χορηγούμενη μορφή δισκίου </w:t>
      </w:r>
      <w:proofErr w:type="spellStart"/>
      <w:r w:rsidRPr="00AE1F51">
        <w:rPr>
          <w:rFonts w:eastAsia="Calibri"/>
          <w:szCs w:val="22"/>
        </w:rPr>
        <w:t>ριζατριπτάνης</w:t>
      </w:r>
      <w:proofErr w:type="spellEnd"/>
      <w:r w:rsidRPr="00AE1F51">
        <w:rPr>
          <w:rFonts w:eastAsia="Calibri"/>
          <w:szCs w:val="22"/>
        </w:rPr>
        <w:t>.</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i/>
          <w:iCs/>
          <w:szCs w:val="22"/>
        </w:rPr>
        <w:t xml:space="preserve">Ασθενείς με κρίση ημικρανίας: </w:t>
      </w:r>
      <w:r w:rsidRPr="00AE1F51">
        <w:rPr>
          <w:rFonts w:eastAsia="Calibri"/>
          <w:szCs w:val="22"/>
        </w:rPr>
        <w:t xml:space="preserve">Μία κρίση ημικρανίας δεν επηρεάζει τη </w:t>
      </w:r>
      <w:proofErr w:type="spellStart"/>
      <w:r w:rsidRPr="00AE1F51">
        <w:rPr>
          <w:rFonts w:eastAsia="Calibri"/>
          <w:szCs w:val="22"/>
        </w:rPr>
        <w:t>φαρμακοκινητική</w:t>
      </w:r>
      <w:proofErr w:type="spellEnd"/>
      <w:r w:rsidRPr="00AE1F51">
        <w:rPr>
          <w:rFonts w:eastAsia="Calibri"/>
          <w:szCs w:val="22"/>
        </w:rPr>
        <w:t xml:space="preserve"> της </w:t>
      </w:r>
      <w:proofErr w:type="spellStart"/>
      <w:r w:rsidRPr="00AE1F51">
        <w:rPr>
          <w:rFonts w:eastAsia="Calibri"/>
          <w:szCs w:val="22"/>
        </w:rPr>
        <w:t>ριζατριπτάνης</w:t>
      </w:r>
      <w:proofErr w:type="spellEnd"/>
      <w:r w:rsidRPr="00AE1F51">
        <w:rPr>
          <w:rFonts w:eastAsia="Calibri"/>
          <w:szCs w:val="22"/>
        </w:rPr>
        <w:t xml:space="preserve">.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i/>
          <w:iCs/>
          <w:szCs w:val="22"/>
        </w:rPr>
        <w:t xml:space="preserve">Φύλο: </w:t>
      </w:r>
      <w:r w:rsidRPr="00AE1F51">
        <w:rPr>
          <w:rFonts w:eastAsia="Calibri"/>
          <w:szCs w:val="22"/>
        </w:rPr>
        <w:t xml:space="preserve">Η </w:t>
      </w:r>
      <w:r w:rsidRPr="00AE1F51">
        <w:rPr>
          <w:rFonts w:eastAsia="Calibri"/>
          <w:szCs w:val="22"/>
          <w:lang w:val="en-US"/>
        </w:rPr>
        <w:t>AUC</w:t>
      </w:r>
      <w:r w:rsidRPr="00AE1F51">
        <w:rPr>
          <w:rFonts w:eastAsia="Calibri"/>
          <w:szCs w:val="22"/>
        </w:rPr>
        <w:t xml:space="preserve"> της </w:t>
      </w:r>
      <w:proofErr w:type="spellStart"/>
      <w:r w:rsidRPr="00AE1F51">
        <w:rPr>
          <w:rFonts w:eastAsia="Calibri"/>
          <w:szCs w:val="22"/>
        </w:rPr>
        <w:t>ριζατριπτάνης</w:t>
      </w:r>
      <w:proofErr w:type="spellEnd"/>
      <w:r w:rsidRPr="00AE1F51">
        <w:rPr>
          <w:rFonts w:eastAsia="Calibri"/>
          <w:szCs w:val="22"/>
        </w:rPr>
        <w:t xml:space="preserve"> (10 </w:t>
      </w:r>
      <w:r w:rsidRPr="00AE1F51">
        <w:rPr>
          <w:rFonts w:eastAsia="Calibri"/>
          <w:szCs w:val="22"/>
          <w:lang w:val="en-US"/>
        </w:rPr>
        <w:t>mg</w:t>
      </w:r>
      <w:r w:rsidRPr="00AE1F51">
        <w:rPr>
          <w:rFonts w:eastAsia="Calibri"/>
          <w:szCs w:val="22"/>
        </w:rPr>
        <w:t xml:space="preserve"> από το στόμα) ήταν περίπου 25% χαμηλότερη στους άνδρες σε σύγκριση με τις γυναίκες, η </w:t>
      </w:r>
      <w:proofErr w:type="spellStart"/>
      <w:r w:rsidRPr="00AE1F51">
        <w:rPr>
          <w:rFonts w:eastAsia="Calibri"/>
          <w:szCs w:val="22"/>
          <w:lang w:val="en-US"/>
        </w:rPr>
        <w:t>C</w:t>
      </w:r>
      <w:r w:rsidRPr="00AE1F51">
        <w:rPr>
          <w:rFonts w:eastAsia="Calibri"/>
          <w:szCs w:val="22"/>
          <w:vertAlign w:val="subscript"/>
          <w:lang w:val="en-US"/>
        </w:rPr>
        <w:t>max</w:t>
      </w:r>
      <w:proofErr w:type="spellEnd"/>
      <w:r w:rsidRPr="00AE1F51">
        <w:rPr>
          <w:rFonts w:eastAsia="Calibri"/>
          <w:szCs w:val="22"/>
        </w:rPr>
        <w:t xml:space="preserve"> ήταν χαμηλότερη 11% και το </w:t>
      </w:r>
      <w:proofErr w:type="spellStart"/>
      <w:r w:rsidRPr="00AE1F51">
        <w:rPr>
          <w:rFonts w:eastAsia="Calibri"/>
          <w:szCs w:val="22"/>
          <w:lang w:val="en-US"/>
        </w:rPr>
        <w:t>T</w:t>
      </w:r>
      <w:r w:rsidRPr="00AE1F51">
        <w:rPr>
          <w:rFonts w:eastAsia="Calibri"/>
          <w:szCs w:val="22"/>
          <w:vertAlign w:val="subscript"/>
          <w:lang w:val="en-US"/>
        </w:rPr>
        <w:t>max</w:t>
      </w:r>
      <w:proofErr w:type="spellEnd"/>
      <w:r w:rsidRPr="00AE1F51">
        <w:rPr>
          <w:rFonts w:eastAsia="Calibri"/>
          <w:szCs w:val="22"/>
        </w:rPr>
        <w:t xml:space="preserve"> επιτεύχθηκε περίπου στον ίδιο χρόνο. Αυτή η φαινομενική </w:t>
      </w:r>
      <w:proofErr w:type="spellStart"/>
      <w:r w:rsidRPr="00AE1F51">
        <w:rPr>
          <w:rFonts w:eastAsia="Calibri"/>
          <w:szCs w:val="22"/>
        </w:rPr>
        <w:t>φαρμακοκινητική</w:t>
      </w:r>
      <w:proofErr w:type="spellEnd"/>
      <w:r w:rsidRPr="00AE1F51">
        <w:rPr>
          <w:rFonts w:eastAsia="Calibri"/>
          <w:szCs w:val="22"/>
        </w:rPr>
        <w:t xml:space="preserve"> διαφορά ήταν χωρίς κλινική σημασία.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i/>
          <w:iCs/>
          <w:szCs w:val="22"/>
        </w:rPr>
        <w:t xml:space="preserve">Ηλικιωμένοι: </w:t>
      </w:r>
      <w:r w:rsidRPr="00AE1F51">
        <w:rPr>
          <w:rFonts w:eastAsia="Calibri"/>
          <w:szCs w:val="22"/>
        </w:rPr>
        <w:t xml:space="preserve">Οι συγκεντρώσεις της </w:t>
      </w:r>
      <w:proofErr w:type="spellStart"/>
      <w:r w:rsidRPr="00AE1F51">
        <w:rPr>
          <w:rFonts w:eastAsia="Calibri"/>
          <w:szCs w:val="22"/>
        </w:rPr>
        <w:t>ριζατριπτάνης</w:t>
      </w:r>
      <w:proofErr w:type="spellEnd"/>
      <w:r w:rsidRPr="00AE1F51">
        <w:rPr>
          <w:rFonts w:eastAsia="Calibri"/>
          <w:szCs w:val="22"/>
        </w:rPr>
        <w:t xml:space="preserve"> που παρατηρήθηκαν στο πλάσμα σε ηλικιωμένα άτομα (ηλικίας 65 έως 77 ετών) μετά τη χορήγηση του δισκίου ήταν παρόμοιες με αυτές που παρατηρήθηκαν σε νέα άτομα. </w:t>
      </w:r>
    </w:p>
    <w:p w:rsidR="00AE1F51" w:rsidRPr="00AE1F51" w:rsidRDefault="00AE1F51" w:rsidP="00AE1F51">
      <w:pPr>
        <w:tabs>
          <w:tab w:val="clear" w:pos="567"/>
        </w:tabs>
        <w:spacing w:after="200" w:line="276" w:lineRule="auto"/>
        <w:jc w:val="both"/>
        <w:rPr>
          <w:rFonts w:eastAsia="Calibri"/>
          <w:szCs w:val="22"/>
        </w:rPr>
      </w:pPr>
      <w:r w:rsidRPr="00AE1F51">
        <w:rPr>
          <w:rFonts w:eastAsia="Calibri"/>
          <w:i/>
          <w:szCs w:val="22"/>
        </w:rPr>
        <w:t>Παιδιατρικός πληθυσμός</w:t>
      </w:r>
      <w:r w:rsidRPr="00AE1F51">
        <w:rPr>
          <w:rFonts w:eastAsia="Calibri"/>
          <w:szCs w:val="22"/>
        </w:rPr>
        <w:t xml:space="preserve">: Μια μελέτη </w:t>
      </w:r>
      <w:proofErr w:type="spellStart"/>
      <w:r w:rsidRPr="00AE1F51">
        <w:rPr>
          <w:rFonts w:eastAsia="Calibri"/>
          <w:szCs w:val="22"/>
        </w:rPr>
        <w:t>φαρμακοκινητικής</w:t>
      </w:r>
      <w:proofErr w:type="spellEnd"/>
      <w:r w:rsidRPr="00AE1F51">
        <w:rPr>
          <w:rFonts w:eastAsia="Calibri"/>
          <w:szCs w:val="22"/>
        </w:rPr>
        <w:t xml:space="preserve"> της </w:t>
      </w:r>
      <w:proofErr w:type="spellStart"/>
      <w:r w:rsidRPr="00AE1F51">
        <w:rPr>
          <w:rFonts w:eastAsia="Calibri"/>
          <w:szCs w:val="22"/>
        </w:rPr>
        <w:t>ριζατριπτάνης</w:t>
      </w:r>
      <w:proofErr w:type="spellEnd"/>
      <w:r w:rsidRPr="00AE1F51">
        <w:rPr>
          <w:rFonts w:eastAsia="Calibri"/>
          <w:szCs w:val="22"/>
        </w:rPr>
        <w:t xml:space="preserve"> (ως </w:t>
      </w:r>
      <w:proofErr w:type="spellStart"/>
      <w:r w:rsidRPr="00AE1F51">
        <w:rPr>
          <w:rFonts w:eastAsia="Calibri"/>
          <w:szCs w:val="22"/>
        </w:rPr>
        <w:t>επιγλώσσια</w:t>
      </w:r>
      <w:proofErr w:type="spellEnd"/>
      <w:r w:rsidRPr="00AE1F51">
        <w:rPr>
          <w:rFonts w:eastAsia="Calibri"/>
          <w:szCs w:val="22"/>
        </w:rPr>
        <w:t xml:space="preserve"> δισκία) πραγματοποιήθηκε σε παιδιατρικούς ασθενείς με ημικρανία ηλικίας 6-17</w:t>
      </w:r>
      <w:r w:rsidRPr="00AE1F51">
        <w:rPr>
          <w:rFonts w:eastAsia="Calibri"/>
          <w:szCs w:val="22"/>
          <w:lang w:val="en-US"/>
        </w:rPr>
        <w:t> </w:t>
      </w:r>
      <w:r w:rsidRPr="00AE1F51">
        <w:rPr>
          <w:rFonts w:eastAsia="Calibri"/>
          <w:szCs w:val="22"/>
        </w:rPr>
        <w:t>ετών. Η μέση έκθεση που ακολούθησε την εφάπαξ χορήγηση 5</w:t>
      </w:r>
      <w:r w:rsidRPr="00AE1F51">
        <w:rPr>
          <w:rFonts w:eastAsia="Calibri"/>
          <w:szCs w:val="22"/>
          <w:lang w:val="en-US"/>
        </w:rPr>
        <w:t> mg</w:t>
      </w:r>
      <w:r w:rsidRPr="00AE1F51">
        <w:rPr>
          <w:rFonts w:eastAsia="Calibri"/>
          <w:szCs w:val="22"/>
        </w:rPr>
        <w:t xml:space="preserve"> </w:t>
      </w:r>
      <w:proofErr w:type="spellStart"/>
      <w:r w:rsidRPr="00AE1F51">
        <w:rPr>
          <w:rFonts w:eastAsia="Calibri"/>
          <w:szCs w:val="22"/>
        </w:rPr>
        <w:t>επιγλώσσιων</w:t>
      </w:r>
      <w:proofErr w:type="spellEnd"/>
      <w:r w:rsidRPr="00AE1F51">
        <w:rPr>
          <w:rFonts w:eastAsia="Calibri"/>
          <w:szCs w:val="22"/>
        </w:rPr>
        <w:t xml:space="preserve"> δισκίων </w:t>
      </w:r>
      <w:proofErr w:type="spellStart"/>
      <w:r w:rsidRPr="00AE1F51">
        <w:rPr>
          <w:rFonts w:eastAsia="Calibri"/>
          <w:szCs w:val="22"/>
        </w:rPr>
        <w:t>ριζατριπτάνης</w:t>
      </w:r>
      <w:proofErr w:type="spellEnd"/>
      <w:r w:rsidRPr="00AE1F51">
        <w:rPr>
          <w:rFonts w:eastAsia="Calibri"/>
          <w:szCs w:val="22"/>
        </w:rPr>
        <w:t xml:space="preserve"> σε παιδιατρικούς ασθενείς βάρους 20-39</w:t>
      </w:r>
      <w:r w:rsidRPr="00AE1F51">
        <w:rPr>
          <w:rFonts w:eastAsia="Calibri"/>
          <w:szCs w:val="22"/>
          <w:lang w:val="en-US"/>
        </w:rPr>
        <w:t> kg</w:t>
      </w:r>
      <w:r w:rsidRPr="00AE1F51">
        <w:rPr>
          <w:rFonts w:eastAsia="Calibri"/>
          <w:szCs w:val="22"/>
        </w:rPr>
        <w:t xml:space="preserve"> ή 10</w:t>
      </w:r>
      <w:r w:rsidRPr="00AE1F51">
        <w:rPr>
          <w:rFonts w:eastAsia="Calibri"/>
          <w:szCs w:val="22"/>
          <w:lang w:val="en-US"/>
        </w:rPr>
        <w:t> mg</w:t>
      </w:r>
      <w:r w:rsidRPr="00AE1F51">
        <w:rPr>
          <w:rFonts w:eastAsia="Calibri"/>
          <w:szCs w:val="22"/>
        </w:rPr>
        <w:t xml:space="preserve"> </w:t>
      </w:r>
      <w:proofErr w:type="spellStart"/>
      <w:r w:rsidRPr="00AE1F51">
        <w:rPr>
          <w:rFonts w:eastAsia="Calibri"/>
          <w:szCs w:val="22"/>
        </w:rPr>
        <w:t>επιγλώσσιων</w:t>
      </w:r>
      <w:proofErr w:type="spellEnd"/>
      <w:r w:rsidRPr="00AE1F51">
        <w:rPr>
          <w:rFonts w:eastAsia="Calibri"/>
          <w:szCs w:val="22"/>
        </w:rPr>
        <w:t xml:space="preserve"> δισκίων </w:t>
      </w:r>
      <w:proofErr w:type="spellStart"/>
      <w:r w:rsidRPr="00AE1F51">
        <w:rPr>
          <w:rFonts w:eastAsia="Calibri"/>
          <w:szCs w:val="22"/>
        </w:rPr>
        <w:t>ριζατριπτάνης</w:t>
      </w:r>
      <w:proofErr w:type="spellEnd"/>
      <w:r w:rsidRPr="00AE1F51">
        <w:rPr>
          <w:rFonts w:eastAsia="Calibri"/>
          <w:szCs w:val="22"/>
        </w:rPr>
        <w:t xml:space="preserve"> σε παιδιατρικούς ασθενείς βάρους ≥ 40</w:t>
      </w:r>
      <w:r w:rsidRPr="00AE1F51">
        <w:rPr>
          <w:rFonts w:eastAsia="Calibri"/>
          <w:szCs w:val="22"/>
          <w:lang w:val="en-US"/>
        </w:rPr>
        <w:t> kg</w:t>
      </w:r>
      <w:r w:rsidRPr="00AE1F51">
        <w:rPr>
          <w:rFonts w:eastAsia="Calibri"/>
          <w:szCs w:val="22"/>
        </w:rPr>
        <w:t xml:space="preserve"> ήταν αντίστοιχα 15% χαμηλότερη και 17% υψηλότερη σε σύγκριση με την έκθεση που παρατηρήθηκε μετά την εφάπαξ χορήγηση της δόσης 10</w:t>
      </w:r>
      <w:r w:rsidRPr="00AE1F51">
        <w:rPr>
          <w:rFonts w:eastAsia="Calibri"/>
          <w:szCs w:val="22"/>
          <w:lang w:val="en-US"/>
        </w:rPr>
        <w:t> mg</w:t>
      </w:r>
      <w:r w:rsidRPr="00AE1F51">
        <w:rPr>
          <w:rFonts w:eastAsia="Calibri"/>
          <w:szCs w:val="22"/>
        </w:rPr>
        <w:t xml:space="preserve"> </w:t>
      </w:r>
      <w:proofErr w:type="spellStart"/>
      <w:r w:rsidRPr="00AE1F51">
        <w:rPr>
          <w:rFonts w:eastAsia="Calibri"/>
          <w:szCs w:val="22"/>
        </w:rPr>
        <w:t>επιγλώσσιων</w:t>
      </w:r>
      <w:proofErr w:type="spellEnd"/>
      <w:r w:rsidRPr="00AE1F51">
        <w:rPr>
          <w:rFonts w:eastAsia="Calibri"/>
          <w:szCs w:val="22"/>
        </w:rPr>
        <w:t xml:space="preserve"> δισκίων </w:t>
      </w:r>
      <w:proofErr w:type="spellStart"/>
      <w:r w:rsidRPr="00AE1F51">
        <w:rPr>
          <w:rFonts w:eastAsia="Calibri"/>
          <w:szCs w:val="22"/>
        </w:rPr>
        <w:t>ριζατριπτάνης</w:t>
      </w:r>
      <w:proofErr w:type="spellEnd"/>
      <w:r w:rsidRPr="00AE1F51">
        <w:rPr>
          <w:rFonts w:eastAsia="Calibri"/>
          <w:szCs w:val="22"/>
        </w:rPr>
        <w:t xml:space="preserve"> σε ενήλικες. Η κλινική σημασία αυτών των διαφορών είναι ασαφής.</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i/>
          <w:iCs/>
          <w:szCs w:val="22"/>
        </w:rPr>
        <w:t xml:space="preserve">Ηπατική δυσλειτουργία (Βαθμολογία </w:t>
      </w:r>
      <w:r w:rsidRPr="00AE1F51">
        <w:rPr>
          <w:rFonts w:eastAsia="Calibri"/>
          <w:i/>
          <w:iCs/>
          <w:szCs w:val="22"/>
          <w:lang w:val="en-US"/>
        </w:rPr>
        <w:t>Child</w:t>
      </w:r>
      <w:r w:rsidRPr="00AE1F51">
        <w:rPr>
          <w:rFonts w:eastAsia="Calibri"/>
          <w:i/>
          <w:iCs/>
          <w:szCs w:val="22"/>
        </w:rPr>
        <w:t>-</w:t>
      </w:r>
      <w:r w:rsidRPr="00AE1F51">
        <w:rPr>
          <w:rFonts w:eastAsia="Calibri"/>
          <w:i/>
          <w:iCs/>
          <w:szCs w:val="22"/>
          <w:lang w:val="en-US"/>
        </w:rPr>
        <w:t>Pugh</w:t>
      </w:r>
      <w:r w:rsidRPr="00AE1F51">
        <w:rPr>
          <w:rFonts w:eastAsia="Calibri"/>
          <w:i/>
          <w:iCs/>
          <w:szCs w:val="22"/>
        </w:rPr>
        <w:t>’</w:t>
      </w:r>
      <w:r w:rsidRPr="00AE1F51">
        <w:rPr>
          <w:rFonts w:eastAsia="Calibri"/>
          <w:i/>
          <w:iCs/>
          <w:szCs w:val="22"/>
          <w:lang w:val="en-US"/>
        </w:rPr>
        <w:t>s</w:t>
      </w:r>
      <w:r w:rsidRPr="00AE1F51">
        <w:rPr>
          <w:rFonts w:eastAsia="Calibri"/>
          <w:i/>
          <w:iCs/>
          <w:szCs w:val="22"/>
        </w:rPr>
        <w:t xml:space="preserve">: 5-6): </w:t>
      </w:r>
      <w:r w:rsidRPr="00AE1F51">
        <w:rPr>
          <w:rFonts w:eastAsia="Calibri"/>
          <w:szCs w:val="22"/>
        </w:rPr>
        <w:t xml:space="preserve">Μετά τη χορήγηση δόσης από το στόμα σε ασθενείς με ηπατική δυσλειτουργία προκαλούμενη από ήπια αλκοολική κίρρωση του ήπατος, οι συγκεντρώσεις της </w:t>
      </w:r>
      <w:proofErr w:type="spellStart"/>
      <w:r w:rsidRPr="00AE1F51">
        <w:rPr>
          <w:rFonts w:eastAsia="Calibri"/>
          <w:szCs w:val="22"/>
        </w:rPr>
        <w:t>ριζατριπτάνης</w:t>
      </w:r>
      <w:proofErr w:type="spellEnd"/>
      <w:r w:rsidRPr="00AE1F51">
        <w:rPr>
          <w:rFonts w:eastAsia="Calibri"/>
          <w:szCs w:val="22"/>
        </w:rPr>
        <w:t xml:space="preserve"> στο πλάσμα ήταν παρόμοιες με εκείνες που εμφανίζονται σε νέα άτομα, άνδρες και γυναίκες. Μια σημαντική αύξηση στην </w:t>
      </w:r>
      <w:r w:rsidRPr="00AE1F51">
        <w:rPr>
          <w:rFonts w:eastAsia="Calibri"/>
          <w:szCs w:val="22"/>
          <w:lang w:val="en-US"/>
        </w:rPr>
        <w:t>AUC</w:t>
      </w:r>
      <w:r w:rsidRPr="00AE1F51">
        <w:rPr>
          <w:rFonts w:eastAsia="Calibri"/>
          <w:szCs w:val="22"/>
        </w:rPr>
        <w:t xml:space="preserve"> (50%) και την </w:t>
      </w:r>
      <w:proofErr w:type="spellStart"/>
      <w:r w:rsidRPr="00AE1F51">
        <w:rPr>
          <w:rFonts w:eastAsia="Calibri"/>
          <w:szCs w:val="22"/>
          <w:lang w:val="en-US"/>
        </w:rPr>
        <w:t>C</w:t>
      </w:r>
      <w:r w:rsidRPr="00AE1F51">
        <w:rPr>
          <w:rFonts w:eastAsia="Calibri"/>
          <w:szCs w:val="22"/>
          <w:vertAlign w:val="subscript"/>
          <w:lang w:val="en-US"/>
        </w:rPr>
        <w:t>max</w:t>
      </w:r>
      <w:proofErr w:type="spellEnd"/>
      <w:r w:rsidRPr="00AE1F51">
        <w:rPr>
          <w:rFonts w:eastAsia="Calibri"/>
          <w:szCs w:val="22"/>
        </w:rPr>
        <w:t xml:space="preserve"> (25%) παρατηρήθηκε σε ασθενείς με μέτρια ηπατική δυσλειτουργία (Βαθμολογία </w:t>
      </w:r>
      <w:r w:rsidRPr="00AE1F51">
        <w:rPr>
          <w:rFonts w:eastAsia="Calibri"/>
          <w:szCs w:val="22"/>
          <w:lang w:val="en-US"/>
        </w:rPr>
        <w:t>Child</w:t>
      </w:r>
      <w:r w:rsidRPr="00AE1F51">
        <w:rPr>
          <w:rFonts w:eastAsia="Calibri"/>
          <w:szCs w:val="22"/>
        </w:rPr>
        <w:t>-</w:t>
      </w:r>
      <w:r w:rsidRPr="00AE1F51">
        <w:rPr>
          <w:rFonts w:eastAsia="Calibri"/>
          <w:szCs w:val="22"/>
          <w:lang w:val="en-US"/>
        </w:rPr>
        <w:t>Pugh</w:t>
      </w:r>
      <w:r w:rsidRPr="00AE1F51">
        <w:rPr>
          <w:rFonts w:eastAsia="Calibri"/>
          <w:szCs w:val="22"/>
        </w:rPr>
        <w:t>’</w:t>
      </w:r>
      <w:r w:rsidRPr="00AE1F51">
        <w:rPr>
          <w:rFonts w:eastAsia="Calibri"/>
          <w:szCs w:val="22"/>
          <w:lang w:val="en-US"/>
        </w:rPr>
        <w:t>s</w:t>
      </w:r>
      <w:r w:rsidRPr="00AE1F51">
        <w:rPr>
          <w:rFonts w:eastAsia="Calibri"/>
          <w:szCs w:val="22"/>
        </w:rPr>
        <w:t xml:space="preserve">: 7). Η </w:t>
      </w:r>
      <w:proofErr w:type="spellStart"/>
      <w:r w:rsidRPr="00AE1F51">
        <w:rPr>
          <w:rFonts w:eastAsia="Calibri"/>
          <w:szCs w:val="22"/>
        </w:rPr>
        <w:t>φαρμακοκινητική</w:t>
      </w:r>
      <w:proofErr w:type="spellEnd"/>
      <w:r w:rsidRPr="00AE1F51">
        <w:rPr>
          <w:rFonts w:eastAsia="Calibri"/>
          <w:szCs w:val="22"/>
        </w:rPr>
        <w:t xml:space="preserve"> δεν μελετήθηκε σε ασθενείς με βαθμολογία </w:t>
      </w:r>
      <w:r w:rsidRPr="00AE1F51">
        <w:rPr>
          <w:rFonts w:eastAsia="Calibri"/>
          <w:szCs w:val="22"/>
          <w:lang w:val="en-US"/>
        </w:rPr>
        <w:t>Child</w:t>
      </w:r>
      <w:r w:rsidRPr="00AE1F51">
        <w:rPr>
          <w:rFonts w:eastAsia="Calibri"/>
          <w:szCs w:val="22"/>
        </w:rPr>
        <w:t>-</w:t>
      </w:r>
      <w:r w:rsidRPr="00AE1F51">
        <w:rPr>
          <w:rFonts w:eastAsia="Calibri"/>
          <w:szCs w:val="22"/>
          <w:lang w:val="en-US"/>
        </w:rPr>
        <w:t>Pugh</w:t>
      </w:r>
      <w:r w:rsidRPr="00AE1F51">
        <w:rPr>
          <w:rFonts w:eastAsia="Calibri"/>
          <w:szCs w:val="22"/>
        </w:rPr>
        <w:t>’</w:t>
      </w:r>
      <w:r w:rsidRPr="00AE1F51">
        <w:rPr>
          <w:rFonts w:eastAsia="Calibri"/>
          <w:szCs w:val="22"/>
          <w:lang w:val="en-US"/>
        </w:rPr>
        <w:t>s</w:t>
      </w:r>
      <w:r w:rsidRPr="00AE1F51">
        <w:rPr>
          <w:rFonts w:eastAsia="Calibri"/>
          <w:szCs w:val="22"/>
        </w:rPr>
        <w:t xml:space="preserve"> &gt; 7 (σοβαρή ηπατική δυσλειτουργία).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i/>
          <w:iCs/>
          <w:szCs w:val="22"/>
        </w:rPr>
        <w:t xml:space="preserve">Νεφρική δυσλειτουργία: </w:t>
      </w:r>
      <w:r w:rsidRPr="00AE1F51">
        <w:rPr>
          <w:rFonts w:eastAsia="Calibri"/>
          <w:szCs w:val="22"/>
        </w:rPr>
        <w:t xml:space="preserve">Σε ασθενείς με νεφρική δυσλειτουργία (κάθαρση </w:t>
      </w:r>
      <w:proofErr w:type="spellStart"/>
      <w:r w:rsidRPr="00AE1F51">
        <w:rPr>
          <w:rFonts w:eastAsia="Calibri"/>
          <w:szCs w:val="22"/>
        </w:rPr>
        <w:t>κρεατινίνης</w:t>
      </w:r>
      <w:proofErr w:type="spellEnd"/>
      <w:r w:rsidRPr="00AE1F51">
        <w:rPr>
          <w:rFonts w:eastAsia="Calibri"/>
          <w:szCs w:val="22"/>
        </w:rPr>
        <w:t xml:space="preserve">: 10-60 </w:t>
      </w:r>
      <w:r w:rsidRPr="00AE1F51">
        <w:rPr>
          <w:rFonts w:eastAsia="Calibri"/>
          <w:szCs w:val="22"/>
          <w:lang w:val="en-US"/>
        </w:rPr>
        <w:t>mL</w:t>
      </w:r>
      <w:r w:rsidRPr="00AE1F51">
        <w:rPr>
          <w:rFonts w:eastAsia="Calibri"/>
          <w:szCs w:val="22"/>
        </w:rPr>
        <w:t>/</w:t>
      </w:r>
      <w:r w:rsidRPr="00AE1F51">
        <w:rPr>
          <w:rFonts w:eastAsia="Calibri"/>
          <w:szCs w:val="22"/>
          <w:lang w:val="en-US"/>
        </w:rPr>
        <w:t>min</w:t>
      </w:r>
      <w:r w:rsidRPr="00AE1F51">
        <w:rPr>
          <w:rFonts w:eastAsia="Calibri"/>
          <w:szCs w:val="22"/>
        </w:rPr>
        <w:t xml:space="preserve">/1,73 </w:t>
      </w:r>
      <w:r w:rsidRPr="00AE1F51">
        <w:rPr>
          <w:rFonts w:eastAsia="Calibri"/>
          <w:szCs w:val="22"/>
          <w:lang w:val="en-US"/>
        </w:rPr>
        <w:t>m</w:t>
      </w:r>
      <w:r w:rsidRPr="00AE1F51">
        <w:rPr>
          <w:rFonts w:eastAsia="Calibri"/>
          <w:szCs w:val="22"/>
          <w:vertAlign w:val="superscript"/>
        </w:rPr>
        <w:t>2</w:t>
      </w:r>
      <w:r w:rsidRPr="00AE1F51">
        <w:rPr>
          <w:rFonts w:eastAsia="Calibri"/>
          <w:szCs w:val="22"/>
        </w:rPr>
        <w:t xml:space="preserve">) η </w:t>
      </w:r>
      <w:r w:rsidRPr="00AE1F51">
        <w:rPr>
          <w:rFonts w:eastAsia="Calibri"/>
          <w:szCs w:val="22"/>
          <w:lang w:val="en-US"/>
        </w:rPr>
        <w:t>AUC</w:t>
      </w:r>
      <w:r w:rsidRPr="00AE1F51">
        <w:rPr>
          <w:rFonts w:eastAsia="Calibri"/>
          <w:szCs w:val="22"/>
        </w:rPr>
        <w:t xml:space="preserve"> της </w:t>
      </w:r>
      <w:proofErr w:type="spellStart"/>
      <w:r w:rsidRPr="00AE1F51">
        <w:rPr>
          <w:rFonts w:eastAsia="Calibri"/>
          <w:szCs w:val="22"/>
        </w:rPr>
        <w:t>ριζατριπτάνης</w:t>
      </w:r>
      <w:proofErr w:type="spellEnd"/>
      <w:r w:rsidRPr="00AE1F51">
        <w:rPr>
          <w:rFonts w:eastAsia="Calibri"/>
          <w:szCs w:val="22"/>
        </w:rPr>
        <w:t xml:space="preserve"> μετά τη χορήγηση του δισκίου δεν ήταν σημαντικά διαφορετική από αυτή σε υγιή άτομα. Σε ασθενείς σε </w:t>
      </w:r>
      <w:proofErr w:type="spellStart"/>
      <w:r w:rsidRPr="00AE1F51">
        <w:rPr>
          <w:rFonts w:eastAsia="Calibri"/>
          <w:szCs w:val="22"/>
        </w:rPr>
        <w:t>αιμοδιύλιση</w:t>
      </w:r>
      <w:proofErr w:type="spellEnd"/>
      <w:r w:rsidRPr="00AE1F51">
        <w:rPr>
          <w:rFonts w:eastAsia="Calibri"/>
          <w:szCs w:val="22"/>
        </w:rPr>
        <w:t xml:space="preserve"> (κάθαρση </w:t>
      </w:r>
      <w:proofErr w:type="spellStart"/>
      <w:r w:rsidRPr="00AE1F51">
        <w:rPr>
          <w:rFonts w:eastAsia="Calibri"/>
          <w:szCs w:val="22"/>
        </w:rPr>
        <w:t>κρεατινίνης</w:t>
      </w:r>
      <w:proofErr w:type="spellEnd"/>
      <w:r w:rsidRPr="00AE1F51">
        <w:rPr>
          <w:rFonts w:eastAsia="Calibri"/>
          <w:szCs w:val="22"/>
        </w:rPr>
        <w:t xml:space="preserve">: &lt; 10 </w:t>
      </w:r>
      <w:r w:rsidRPr="00AE1F51">
        <w:rPr>
          <w:rFonts w:eastAsia="Calibri"/>
          <w:szCs w:val="22"/>
          <w:lang w:val="en-US"/>
        </w:rPr>
        <w:t>mL</w:t>
      </w:r>
      <w:r w:rsidRPr="00AE1F51">
        <w:rPr>
          <w:rFonts w:eastAsia="Calibri"/>
          <w:szCs w:val="22"/>
        </w:rPr>
        <w:t>/</w:t>
      </w:r>
      <w:r w:rsidRPr="00AE1F51">
        <w:rPr>
          <w:rFonts w:eastAsia="Calibri"/>
          <w:szCs w:val="22"/>
          <w:lang w:val="en-US"/>
        </w:rPr>
        <w:t>min</w:t>
      </w:r>
      <w:r w:rsidRPr="00AE1F51">
        <w:rPr>
          <w:rFonts w:eastAsia="Calibri"/>
          <w:szCs w:val="22"/>
        </w:rPr>
        <w:t xml:space="preserve">/1,73 </w:t>
      </w:r>
      <w:r w:rsidRPr="00AE1F51">
        <w:rPr>
          <w:rFonts w:eastAsia="Calibri"/>
          <w:szCs w:val="22"/>
          <w:lang w:val="en-US"/>
        </w:rPr>
        <w:t>m</w:t>
      </w:r>
      <w:r w:rsidRPr="00AE1F51">
        <w:rPr>
          <w:rFonts w:eastAsia="Calibri"/>
          <w:szCs w:val="22"/>
          <w:vertAlign w:val="superscript"/>
        </w:rPr>
        <w:t>2</w:t>
      </w:r>
      <w:r w:rsidRPr="00AE1F51">
        <w:rPr>
          <w:rFonts w:eastAsia="Calibri"/>
          <w:szCs w:val="22"/>
        </w:rPr>
        <w:t xml:space="preserve">) η </w:t>
      </w:r>
      <w:r w:rsidRPr="00AE1F51">
        <w:rPr>
          <w:rFonts w:eastAsia="Calibri"/>
          <w:szCs w:val="22"/>
          <w:lang w:val="en-US"/>
        </w:rPr>
        <w:t>AUC</w:t>
      </w:r>
      <w:r w:rsidRPr="00AE1F51">
        <w:rPr>
          <w:rFonts w:eastAsia="Calibri"/>
          <w:szCs w:val="22"/>
        </w:rPr>
        <w:t xml:space="preserve"> της </w:t>
      </w:r>
      <w:proofErr w:type="spellStart"/>
      <w:r w:rsidRPr="00AE1F51">
        <w:rPr>
          <w:rFonts w:eastAsia="Calibri"/>
          <w:szCs w:val="22"/>
        </w:rPr>
        <w:t>ριζατριπτάνης</w:t>
      </w:r>
      <w:proofErr w:type="spellEnd"/>
      <w:r w:rsidRPr="00AE1F51">
        <w:rPr>
          <w:rFonts w:eastAsia="Calibri"/>
          <w:szCs w:val="22"/>
        </w:rPr>
        <w:t xml:space="preserve"> ήταν περίπου 44% μεγαλύτερη από αυτή σε ασθενείς με φυσιολογική νεφρική λειτουργία. Η μέγιστη συγκέντρωση της </w:t>
      </w:r>
      <w:proofErr w:type="spellStart"/>
      <w:r w:rsidRPr="00AE1F51">
        <w:rPr>
          <w:rFonts w:eastAsia="Calibri"/>
          <w:szCs w:val="22"/>
        </w:rPr>
        <w:t>ριζατριπτάνης</w:t>
      </w:r>
      <w:proofErr w:type="spellEnd"/>
      <w:r w:rsidRPr="00AE1F51">
        <w:rPr>
          <w:rFonts w:eastAsia="Calibri"/>
          <w:szCs w:val="22"/>
        </w:rPr>
        <w:t xml:space="preserve"> στο πλάσμα ασθενών με όλους τους βαθμούς νεφρικής δυσλειτουργίας ήταν παρόμοια με αυτή σε υγιή άτομα. </w:t>
      </w:r>
    </w:p>
    <w:p w:rsidR="00AE1F51" w:rsidRPr="00AE1F51" w:rsidRDefault="00AE1F51" w:rsidP="00AE1F51">
      <w:pPr>
        <w:tabs>
          <w:tab w:val="clear" w:pos="567"/>
        </w:tabs>
        <w:autoSpaceDE w:val="0"/>
        <w:autoSpaceDN w:val="0"/>
        <w:adjustRightInd w:val="0"/>
        <w:spacing w:after="240" w:line="240" w:lineRule="auto"/>
        <w:rPr>
          <w:rFonts w:eastAsia="Calibri"/>
          <w:b/>
          <w:bCs/>
          <w:szCs w:val="22"/>
        </w:rPr>
      </w:pP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b/>
          <w:bCs/>
          <w:szCs w:val="22"/>
        </w:rPr>
        <w:t xml:space="preserve">5.3 </w:t>
      </w:r>
      <w:proofErr w:type="spellStart"/>
      <w:r w:rsidRPr="00AE1F51">
        <w:rPr>
          <w:rFonts w:eastAsia="Calibri"/>
          <w:b/>
          <w:bCs/>
          <w:szCs w:val="22"/>
        </w:rPr>
        <w:t>Προκλινικά</w:t>
      </w:r>
      <w:proofErr w:type="spellEnd"/>
      <w:r w:rsidRPr="00AE1F51">
        <w:rPr>
          <w:rFonts w:eastAsia="Calibri"/>
          <w:b/>
          <w:bCs/>
          <w:szCs w:val="22"/>
        </w:rPr>
        <w:t xml:space="preserve"> δεδομένα για την ασφάλεια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Τα </w:t>
      </w:r>
      <w:proofErr w:type="spellStart"/>
      <w:r w:rsidRPr="00AE1F51">
        <w:rPr>
          <w:rFonts w:eastAsia="Calibri"/>
          <w:szCs w:val="22"/>
        </w:rPr>
        <w:t>προκλινικά</w:t>
      </w:r>
      <w:proofErr w:type="spellEnd"/>
      <w:r w:rsidRPr="00AE1F51">
        <w:rPr>
          <w:rFonts w:eastAsia="Calibri"/>
          <w:szCs w:val="22"/>
        </w:rPr>
        <w:t xml:space="preserve"> δεδομένα δεν καταδεικνύουν κίνδυνο για τον άνθρωπο με βάση τις συμβατικές μελέτες τοξικότητας επαναλαμβανόμενων δόσεων, </w:t>
      </w:r>
      <w:proofErr w:type="spellStart"/>
      <w:r w:rsidRPr="00AE1F51">
        <w:rPr>
          <w:rFonts w:eastAsia="Calibri"/>
          <w:szCs w:val="22"/>
        </w:rPr>
        <w:t>γονοτοξικότητας</w:t>
      </w:r>
      <w:proofErr w:type="spellEnd"/>
      <w:r w:rsidRPr="00AE1F51">
        <w:rPr>
          <w:rFonts w:eastAsia="Calibri"/>
          <w:szCs w:val="22"/>
        </w:rPr>
        <w:t xml:space="preserve">, ενδεχόμενης καρκινογόνου δράσης, τοξικότητας στην αναπαραγωγική ικανότητα και ανάπτυξη, φαρμακολογικής και </w:t>
      </w:r>
      <w:proofErr w:type="spellStart"/>
      <w:r w:rsidRPr="00AE1F51">
        <w:rPr>
          <w:rFonts w:eastAsia="Calibri"/>
          <w:szCs w:val="22"/>
        </w:rPr>
        <w:t>φαρμακοκινητικής</w:t>
      </w:r>
      <w:proofErr w:type="spellEnd"/>
      <w:r w:rsidRPr="00AE1F51">
        <w:rPr>
          <w:rFonts w:eastAsia="Calibri"/>
          <w:szCs w:val="22"/>
        </w:rPr>
        <w:t xml:space="preserve"> ασφάλειας και μεταβολισμού. </w:t>
      </w:r>
    </w:p>
    <w:p w:rsidR="00AE1F51" w:rsidRPr="00AE1F51" w:rsidRDefault="00AE1F51" w:rsidP="00AE1F51">
      <w:pPr>
        <w:tabs>
          <w:tab w:val="clear" w:pos="567"/>
        </w:tabs>
        <w:autoSpaceDE w:val="0"/>
        <w:autoSpaceDN w:val="0"/>
        <w:adjustRightInd w:val="0"/>
        <w:spacing w:after="240" w:line="240" w:lineRule="auto"/>
        <w:rPr>
          <w:rFonts w:eastAsia="Calibri"/>
          <w:szCs w:val="22"/>
        </w:rPr>
      </w:pP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b/>
          <w:bCs/>
          <w:szCs w:val="22"/>
        </w:rPr>
        <w:t xml:space="preserve">6. ΦΑΡΜΑΚΕΥΤΙΚΕΣ ΠΛΗΡΟΦΟΡΙΕΣ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b/>
          <w:bCs/>
          <w:szCs w:val="22"/>
        </w:rPr>
        <w:t xml:space="preserve">6.1 Κατάλογος εκδόχων </w:t>
      </w:r>
    </w:p>
    <w:p w:rsidR="00AE1F51" w:rsidRPr="00AE1F51" w:rsidRDefault="00AE1F51" w:rsidP="00AE1F51">
      <w:pPr>
        <w:tabs>
          <w:tab w:val="clear" w:pos="567"/>
        </w:tabs>
        <w:autoSpaceDE w:val="0"/>
        <w:autoSpaceDN w:val="0"/>
        <w:adjustRightInd w:val="0"/>
        <w:spacing w:after="240" w:line="240" w:lineRule="auto"/>
        <w:rPr>
          <w:rFonts w:eastAsia="Calibri"/>
          <w:szCs w:val="22"/>
        </w:rPr>
      </w:pPr>
      <w:proofErr w:type="spellStart"/>
      <w:r w:rsidRPr="00AE1F51">
        <w:rPr>
          <w:rFonts w:eastAsia="Calibri"/>
          <w:szCs w:val="22"/>
        </w:rPr>
        <w:t>Μικροκρυσταλλική</w:t>
      </w:r>
      <w:proofErr w:type="spellEnd"/>
      <w:r w:rsidRPr="00AE1F51">
        <w:rPr>
          <w:rFonts w:eastAsia="Calibri"/>
          <w:szCs w:val="22"/>
        </w:rPr>
        <w:t xml:space="preserve"> κυτταρίνη, νατριούχος διασταυρούμενη </w:t>
      </w:r>
      <w:proofErr w:type="spellStart"/>
      <w:r w:rsidRPr="00AE1F51">
        <w:rPr>
          <w:rFonts w:eastAsia="Calibri"/>
          <w:szCs w:val="22"/>
        </w:rPr>
        <w:t>καρμελλόζη</w:t>
      </w:r>
      <w:proofErr w:type="spellEnd"/>
      <w:r w:rsidRPr="00AE1F51">
        <w:rPr>
          <w:rFonts w:eastAsia="Calibri"/>
          <w:szCs w:val="22"/>
        </w:rPr>
        <w:t xml:space="preserve">, </w:t>
      </w:r>
      <w:proofErr w:type="spellStart"/>
      <w:r w:rsidRPr="00AE1F51">
        <w:rPr>
          <w:rFonts w:eastAsia="Calibri"/>
          <w:szCs w:val="22"/>
        </w:rPr>
        <w:t>μαννιτόλη</w:t>
      </w:r>
      <w:proofErr w:type="spellEnd"/>
      <w:r w:rsidRPr="00AE1F51">
        <w:rPr>
          <w:rFonts w:eastAsia="Calibri"/>
          <w:szCs w:val="22"/>
        </w:rPr>
        <w:t xml:space="preserve"> (Ε421), διασταυρούμενη </w:t>
      </w:r>
      <w:proofErr w:type="spellStart"/>
      <w:r w:rsidRPr="00AE1F51">
        <w:rPr>
          <w:rFonts w:eastAsia="Calibri"/>
          <w:szCs w:val="22"/>
        </w:rPr>
        <w:t>ποβιδόνη</w:t>
      </w:r>
      <w:proofErr w:type="spellEnd"/>
      <w:r w:rsidRPr="00AE1F51">
        <w:rPr>
          <w:rFonts w:eastAsia="Calibri"/>
          <w:szCs w:val="22"/>
        </w:rPr>
        <w:t xml:space="preserve">, </w:t>
      </w:r>
      <w:proofErr w:type="spellStart"/>
      <w:r w:rsidRPr="00AE1F51">
        <w:rPr>
          <w:rFonts w:eastAsia="Calibri"/>
          <w:szCs w:val="22"/>
        </w:rPr>
        <w:t>γλυκίνη</w:t>
      </w:r>
      <w:proofErr w:type="spellEnd"/>
      <w:r w:rsidRPr="00AE1F51">
        <w:rPr>
          <w:rFonts w:eastAsia="Calibri"/>
          <w:szCs w:val="22"/>
        </w:rPr>
        <w:t xml:space="preserve">, </w:t>
      </w:r>
      <w:proofErr w:type="spellStart"/>
      <w:r w:rsidRPr="00AE1F51">
        <w:rPr>
          <w:rFonts w:eastAsia="Calibri"/>
          <w:szCs w:val="22"/>
        </w:rPr>
        <w:t>ασπαρτάμη</w:t>
      </w:r>
      <w:proofErr w:type="spellEnd"/>
      <w:r w:rsidRPr="00AE1F51">
        <w:rPr>
          <w:rFonts w:eastAsia="Calibri"/>
          <w:szCs w:val="22"/>
        </w:rPr>
        <w:t xml:space="preserve"> (Ε951), χλωριούχο νάτριο, άνυδρο </w:t>
      </w:r>
      <w:proofErr w:type="spellStart"/>
      <w:r w:rsidRPr="00AE1F51">
        <w:rPr>
          <w:rFonts w:eastAsia="Calibri"/>
          <w:szCs w:val="22"/>
        </w:rPr>
        <w:t>δισόξινο</w:t>
      </w:r>
      <w:proofErr w:type="spellEnd"/>
      <w:r w:rsidRPr="00AE1F51">
        <w:rPr>
          <w:rFonts w:eastAsia="Calibri"/>
          <w:szCs w:val="22"/>
        </w:rPr>
        <w:t xml:space="preserve"> κιτρικό νάτριο, βελτιωτικό γεύσης μέντα (αποτελείται από αιθέριο έλαιο μίνθης πιπερώδους, </w:t>
      </w:r>
      <w:proofErr w:type="spellStart"/>
      <w:r w:rsidRPr="00AE1F51">
        <w:rPr>
          <w:rFonts w:eastAsia="Calibri"/>
          <w:szCs w:val="22"/>
        </w:rPr>
        <w:t>μαλτοδεξτρίνη</w:t>
      </w:r>
      <w:proofErr w:type="spellEnd"/>
      <w:r w:rsidRPr="00AE1F51">
        <w:rPr>
          <w:rFonts w:eastAsia="Calibri"/>
          <w:szCs w:val="22"/>
        </w:rPr>
        <w:t xml:space="preserve"> και τροποποιημένο άμυλο), στεατικό μαγνήσιο.</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b/>
          <w:bCs/>
          <w:szCs w:val="22"/>
        </w:rPr>
        <w:t xml:space="preserve">6.2 Ασυμβατότητες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Δεν εφαρμόζεται.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b/>
          <w:bCs/>
          <w:szCs w:val="22"/>
        </w:rPr>
        <w:t xml:space="preserve">6.3 Διάρκεια ζωής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3 χρόνια.</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b/>
          <w:bCs/>
          <w:szCs w:val="22"/>
        </w:rPr>
        <w:t xml:space="preserve">6.4 Ιδιαίτερες προφυλάξεις κατά τη φύλαξη του προϊόντος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Δεν απαιτούνται ιδιαίτερες συνθήκες φύλαξης.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b/>
          <w:bCs/>
          <w:szCs w:val="22"/>
        </w:rPr>
        <w:t xml:space="preserve">6.5 Φύση και συστατικά του </w:t>
      </w:r>
      <w:proofErr w:type="spellStart"/>
      <w:r w:rsidRPr="00AE1F51">
        <w:rPr>
          <w:rFonts w:eastAsia="Calibri"/>
          <w:b/>
          <w:bCs/>
          <w:szCs w:val="22"/>
        </w:rPr>
        <w:t>περιέκτη</w:t>
      </w:r>
      <w:proofErr w:type="spellEnd"/>
      <w:r w:rsidRPr="00AE1F51">
        <w:rPr>
          <w:rFonts w:eastAsia="Calibri"/>
          <w:b/>
          <w:bCs/>
          <w:szCs w:val="22"/>
        </w:rPr>
        <w:t xml:space="preserve">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Αποσπώμενη διάτρητη κυψέλη με 6 δισκία εντός χάρτινου </w:t>
      </w:r>
      <w:proofErr w:type="spellStart"/>
      <w:r w:rsidRPr="00AE1F51">
        <w:rPr>
          <w:rFonts w:eastAsia="Calibri"/>
          <w:szCs w:val="22"/>
        </w:rPr>
        <w:t>περιέκτη</w:t>
      </w:r>
      <w:proofErr w:type="spellEnd"/>
      <w:r w:rsidRPr="00AE1F51">
        <w:rPr>
          <w:rFonts w:eastAsia="Calibri"/>
          <w:szCs w:val="22"/>
        </w:rPr>
        <w:t>.</w:t>
      </w:r>
    </w:p>
    <w:p w:rsidR="00AE1F51" w:rsidRPr="00AE1F51" w:rsidRDefault="00AE1F51" w:rsidP="00AE1F51">
      <w:pPr>
        <w:tabs>
          <w:tab w:val="clear" w:pos="567"/>
        </w:tabs>
        <w:autoSpaceDE w:val="0"/>
        <w:autoSpaceDN w:val="0"/>
        <w:adjustRightInd w:val="0"/>
        <w:spacing w:after="240" w:line="240" w:lineRule="auto"/>
        <w:rPr>
          <w:rFonts w:eastAsia="Calibri"/>
          <w:szCs w:val="22"/>
          <w:highlight w:val="yellow"/>
        </w:rPr>
      </w:pPr>
      <w:r w:rsidRPr="00AE1F51">
        <w:rPr>
          <w:rFonts w:eastAsia="Calibri"/>
          <w:szCs w:val="22"/>
        </w:rPr>
        <w:t xml:space="preserve">Αποσπώμενη διάτρητη κυψέλη με 2 ή 6 δισκία ανά κυψέλη σε θύλακα αλουμινίου εντός χάρτινου </w:t>
      </w:r>
      <w:proofErr w:type="spellStart"/>
      <w:r w:rsidRPr="00AE1F51">
        <w:rPr>
          <w:rFonts w:eastAsia="Calibri"/>
          <w:szCs w:val="22"/>
        </w:rPr>
        <w:t>περιέκτη</w:t>
      </w:r>
      <w:proofErr w:type="spellEnd"/>
      <w:r w:rsidRPr="00AE1F51">
        <w:rPr>
          <w:rFonts w:eastAsia="Calibri"/>
          <w:szCs w:val="22"/>
        </w:rPr>
        <w:t>.</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Μπορεί να μην κυκλοφορούν όλες οι συσκευασίες.</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b/>
          <w:bCs/>
          <w:szCs w:val="22"/>
        </w:rPr>
        <w:t xml:space="preserve">6.6 Ιδιαίτερες προφυλάξεις απόρριψης </w:t>
      </w:r>
    </w:p>
    <w:p w:rsid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Κάθε αχρησιμοποίητο φαρμακευτικό προϊόν ή υπόλειμμα πρέπει να απορριφθεί σύμφωνα με τις κατά τόπους ισχύουσες σχετικές διατάξεις.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b/>
          <w:bCs/>
          <w:szCs w:val="22"/>
        </w:rPr>
        <w:t xml:space="preserve">7. ΚΑΤΟΧΟΣ ΤΗΣ ΑΔΕΙΑΣ ΚΥΚΛΟΦΟΡΙΑΣ </w:t>
      </w:r>
    </w:p>
    <w:p w:rsidR="00AE1F51" w:rsidRPr="00AE1F51" w:rsidRDefault="00AE1F51" w:rsidP="00AE1F51">
      <w:pPr>
        <w:tabs>
          <w:tab w:val="clear" w:pos="567"/>
        </w:tabs>
        <w:autoSpaceDE w:val="0"/>
        <w:autoSpaceDN w:val="0"/>
        <w:adjustRightInd w:val="0"/>
        <w:spacing w:line="240" w:lineRule="auto"/>
        <w:rPr>
          <w:rFonts w:eastAsia="Calibri"/>
          <w:szCs w:val="22"/>
        </w:rPr>
      </w:pPr>
      <w:proofErr w:type="gramStart"/>
      <w:r w:rsidRPr="00AE1F51">
        <w:rPr>
          <w:rFonts w:eastAsia="Calibri"/>
          <w:szCs w:val="22"/>
          <w:lang w:val="en-US"/>
        </w:rPr>
        <w:t>GENEPHARM</w:t>
      </w:r>
      <w:r w:rsidRPr="00AE1F51">
        <w:rPr>
          <w:rFonts w:eastAsia="Calibri"/>
          <w:szCs w:val="22"/>
        </w:rPr>
        <w:t xml:space="preserve"> Α.Ε.</w:t>
      </w:r>
      <w:proofErr w:type="gramEnd"/>
    </w:p>
    <w:p w:rsid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18</w:t>
      </w:r>
      <w:r w:rsidRPr="00AE1F51">
        <w:rPr>
          <w:rFonts w:eastAsia="Calibri"/>
          <w:szCs w:val="22"/>
          <w:vertAlign w:val="superscript"/>
        </w:rPr>
        <w:t>ο</w:t>
      </w:r>
      <w:r w:rsidRPr="00AE1F51">
        <w:rPr>
          <w:rFonts w:eastAsia="Calibri"/>
          <w:szCs w:val="22"/>
        </w:rPr>
        <w:t xml:space="preserve"> </w:t>
      </w:r>
      <w:proofErr w:type="spellStart"/>
      <w:r w:rsidRPr="00AE1F51">
        <w:rPr>
          <w:rFonts w:eastAsia="Calibri"/>
          <w:szCs w:val="22"/>
        </w:rPr>
        <w:t>χλμ</w:t>
      </w:r>
      <w:proofErr w:type="spellEnd"/>
      <w:r w:rsidRPr="00AE1F51">
        <w:rPr>
          <w:rFonts w:eastAsia="Calibri"/>
          <w:szCs w:val="22"/>
        </w:rPr>
        <w:t xml:space="preserve">. Λεωφόρου </w:t>
      </w:r>
      <w:proofErr w:type="spellStart"/>
      <w:r w:rsidRPr="00AE1F51">
        <w:rPr>
          <w:rFonts w:eastAsia="Calibri"/>
          <w:szCs w:val="22"/>
        </w:rPr>
        <w:t>Μαραθώνος</w:t>
      </w:r>
      <w:proofErr w:type="spellEnd"/>
      <w:r w:rsidRPr="00AE1F51">
        <w:rPr>
          <w:rFonts w:eastAsia="Calibri"/>
          <w:szCs w:val="22"/>
        </w:rPr>
        <w:t>, 153 51 Παλλήνη</w:t>
      </w:r>
    </w:p>
    <w:p w:rsidR="00AE1F51" w:rsidRDefault="00AE1F51" w:rsidP="00AE1F51">
      <w:pPr>
        <w:tabs>
          <w:tab w:val="clear" w:pos="567"/>
        </w:tabs>
        <w:autoSpaceDE w:val="0"/>
        <w:autoSpaceDN w:val="0"/>
        <w:adjustRightInd w:val="0"/>
        <w:spacing w:after="240" w:line="240" w:lineRule="auto"/>
        <w:rPr>
          <w:rFonts w:eastAsia="Calibri"/>
          <w:b/>
          <w:bCs/>
          <w:szCs w:val="22"/>
        </w:rPr>
      </w:pPr>
      <w:r w:rsidRPr="00AE1F51">
        <w:rPr>
          <w:rFonts w:eastAsia="Calibri"/>
          <w:b/>
          <w:bCs/>
          <w:szCs w:val="22"/>
        </w:rPr>
        <w:t xml:space="preserve">8. ΑΡΙΘΜΟΣ ΑΔΕΙΑΣ ΚΥΚΛΟΦΟΡΙΑΣ </w:t>
      </w:r>
      <w:bookmarkStart w:id="0" w:name="_GoBack"/>
      <w:bookmarkEnd w:id="0"/>
    </w:p>
    <w:p w:rsidR="00AE1F51" w:rsidRPr="00AE1F51" w:rsidRDefault="00AE1F51" w:rsidP="00AE1F51">
      <w:pPr>
        <w:tabs>
          <w:tab w:val="clear" w:pos="567"/>
        </w:tabs>
        <w:autoSpaceDE w:val="0"/>
        <w:autoSpaceDN w:val="0"/>
        <w:adjustRightInd w:val="0"/>
        <w:spacing w:after="240" w:line="240" w:lineRule="auto"/>
        <w:rPr>
          <w:rFonts w:eastAsia="Calibri"/>
          <w:b/>
          <w:bCs/>
          <w:szCs w:val="22"/>
        </w:rPr>
      </w:pPr>
      <w:r w:rsidRPr="00AE1F51">
        <w:rPr>
          <w:rFonts w:eastAsia="Calibri"/>
          <w:b/>
          <w:bCs/>
          <w:szCs w:val="22"/>
        </w:rPr>
        <w:t xml:space="preserve">9. ΗΜΕΡΟΜΗΝΙΑ ΠΡΩΤΗΣ ΕΓΚΡΙΣΗΣ/ΑΝΑΝΕΩΣΗΣ ΤΗΣ ΑΔΕΙΑΣ </w:t>
      </w:r>
    </w:p>
    <w:p w:rsidR="00AE1F51"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 xml:space="preserve">Ημερομηνία πρώτης έγκρισης: </w:t>
      </w:r>
    </w:p>
    <w:p w:rsid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szCs w:val="22"/>
        </w:rPr>
        <w:t>Ημερομηνία τελευταίας ανανέωσης</w:t>
      </w:r>
    </w:p>
    <w:p w:rsidR="00340103" w:rsidRPr="00AE1F51" w:rsidRDefault="00AE1F51" w:rsidP="00AE1F51">
      <w:pPr>
        <w:tabs>
          <w:tab w:val="clear" w:pos="567"/>
        </w:tabs>
        <w:autoSpaceDE w:val="0"/>
        <w:autoSpaceDN w:val="0"/>
        <w:adjustRightInd w:val="0"/>
        <w:spacing w:after="240" w:line="240" w:lineRule="auto"/>
        <w:rPr>
          <w:rFonts w:eastAsia="Calibri"/>
          <w:szCs w:val="22"/>
        </w:rPr>
      </w:pPr>
      <w:r w:rsidRPr="00AE1F51">
        <w:rPr>
          <w:rFonts w:eastAsia="Calibri"/>
          <w:b/>
          <w:bCs/>
          <w:szCs w:val="22"/>
        </w:rPr>
        <w:t xml:space="preserve">10. ΗΜΕΡΟΜΗΝΙΑ ΕΓΚΡΙΣΗΣ/(ΜΕΡΙΚΗΣ) ΑΝΑΘΕΩΡΗΣΗΣ ΤΟΥ ΚΕΙΜΕΝΟΥ </w:t>
      </w:r>
    </w:p>
    <w:sectPr w:rsidR="00340103" w:rsidRPr="00AE1F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65A"/>
    <w:multiLevelType w:val="hybridMultilevel"/>
    <w:tmpl w:val="4546F626"/>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E03C15"/>
    <w:multiLevelType w:val="hybridMultilevel"/>
    <w:tmpl w:val="458C806E"/>
    <w:lvl w:ilvl="0" w:tplc="91D4F5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CD77E7"/>
    <w:multiLevelType w:val="hybridMultilevel"/>
    <w:tmpl w:val="4B3482C2"/>
    <w:lvl w:ilvl="0" w:tplc="9B3E371A">
      <w:start w:val="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46C55DD"/>
    <w:multiLevelType w:val="hybridMultilevel"/>
    <w:tmpl w:val="22D6E836"/>
    <w:lvl w:ilvl="0" w:tplc="0408000F">
      <w:start w:val="7"/>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78CF5D62"/>
    <w:multiLevelType w:val="hybridMultilevel"/>
    <w:tmpl w:val="148815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7E7F2EBE"/>
    <w:multiLevelType w:val="hybridMultilevel"/>
    <w:tmpl w:val="B360F3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AB0"/>
    <w:rsid w:val="00054452"/>
    <w:rsid w:val="001E6380"/>
    <w:rsid w:val="00332AB0"/>
    <w:rsid w:val="00340103"/>
    <w:rsid w:val="00495EA8"/>
    <w:rsid w:val="004B47CD"/>
    <w:rsid w:val="00572152"/>
    <w:rsid w:val="00612EC2"/>
    <w:rsid w:val="007E7509"/>
    <w:rsid w:val="009740F6"/>
    <w:rsid w:val="009C4C2C"/>
    <w:rsid w:val="00AE1F51"/>
    <w:rsid w:val="00B539B9"/>
    <w:rsid w:val="00CD4510"/>
    <w:rsid w:val="00D67B42"/>
    <w:rsid w:val="00DF2CF2"/>
    <w:rsid w:val="00F236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152"/>
    <w:pPr>
      <w:tabs>
        <w:tab w:val="left" w:pos="567"/>
      </w:tabs>
      <w:spacing w:after="0" w:line="260" w:lineRule="exact"/>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152"/>
    <w:pPr>
      <w:tabs>
        <w:tab w:val="left" w:pos="567"/>
      </w:tabs>
      <w:spacing w:after="0" w:line="260" w:lineRule="exact"/>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of.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4933</Words>
  <Characters>26644</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ΘΑΛΑΣΣΙΝΟΥ ΜΑΡΙΑ</dc:creator>
  <cp:lastModifiedBy>ΘΑΛΑΣΣΙΝΟΥ ΜΑΡΙΑ</cp:lastModifiedBy>
  <cp:revision>2</cp:revision>
  <dcterms:created xsi:type="dcterms:W3CDTF">2017-05-17T07:25:00Z</dcterms:created>
  <dcterms:modified xsi:type="dcterms:W3CDTF">2017-05-17T07:25:00Z</dcterms:modified>
</cp:coreProperties>
</file>