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545" w:rsidRPr="00EC630E" w:rsidRDefault="00EB2545" w:rsidP="00985407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EC630E">
        <w:rPr>
          <w:rFonts w:ascii="Times New Roman" w:hAnsi="Times New Roman" w:cs="Times New Roman"/>
          <w:b/>
          <w:bCs/>
          <w:sz w:val="24"/>
          <w:szCs w:val="24"/>
        </w:rPr>
        <w:t>ΠΕΡΙΛΗΨΗ ΤΩΝ ΧΑΡΑΚΤΗΡΙΣΤΙΚΩΝ ΤΟΥ ΠΡΟΙΟΝΤΟΣ</w:t>
      </w:r>
    </w:p>
    <w:p w:rsidR="00EB2545" w:rsidRPr="00EC630E" w:rsidRDefault="00EB2545" w:rsidP="00985407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630E">
        <w:rPr>
          <w:rFonts w:ascii="Times New Roman" w:hAnsi="Times New Roman" w:cs="Times New Roman"/>
          <w:b/>
          <w:bCs/>
          <w:sz w:val="24"/>
          <w:szCs w:val="24"/>
          <w:lang w:val="en-US"/>
        </w:rPr>
        <w:t>ADRENALINE</w:t>
      </w:r>
      <w:r w:rsidR="004A2D5F" w:rsidRPr="00EC630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A2D5F" w:rsidRPr="00EC630E">
        <w:rPr>
          <w:rFonts w:ascii="Times New Roman" w:hAnsi="Times New Roman" w:cs="Times New Roman"/>
          <w:b/>
          <w:bCs/>
          <w:sz w:val="24"/>
          <w:szCs w:val="24"/>
          <w:lang w:val="en-US"/>
        </w:rPr>
        <w:t>INJECTION</w:t>
      </w:r>
      <w:r w:rsidRPr="00EC630E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Pr="00EC630E">
        <w:rPr>
          <w:rFonts w:ascii="Times New Roman" w:hAnsi="Times New Roman" w:cs="Times New Roman"/>
          <w:b/>
          <w:bCs/>
          <w:sz w:val="24"/>
          <w:szCs w:val="24"/>
          <w:lang w:val="en-US"/>
        </w:rPr>
        <w:t>ARITI</w:t>
      </w:r>
      <w:r w:rsidRPr="00EC630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21804" w:rsidRPr="00EC630E">
        <w:rPr>
          <w:rFonts w:ascii="Times New Roman" w:hAnsi="Times New Roman" w:cs="Times New Roman"/>
          <w:b/>
          <w:bCs/>
          <w:sz w:val="24"/>
          <w:szCs w:val="24"/>
        </w:rPr>
        <w:t>1:1000 (</w:t>
      </w:r>
      <w:r w:rsidRPr="00EC630E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EC630E">
        <w:rPr>
          <w:rFonts w:ascii="Times New Roman" w:hAnsi="Times New Roman" w:cs="Times New Roman"/>
          <w:b/>
          <w:bCs/>
          <w:sz w:val="24"/>
          <w:szCs w:val="24"/>
          <w:lang w:val="en-US"/>
        </w:rPr>
        <w:t>mg</w:t>
      </w:r>
      <w:r w:rsidRPr="00EC630E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Pr="00EC630E">
        <w:rPr>
          <w:rFonts w:ascii="Times New Roman" w:hAnsi="Times New Roman" w:cs="Times New Roman"/>
          <w:b/>
          <w:bCs/>
          <w:sz w:val="24"/>
          <w:szCs w:val="24"/>
          <w:lang w:val="en-US"/>
        </w:rPr>
        <w:t>ml</w:t>
      </w:r>
      <w:r w:rsidR="00B21804" w:rsidRPr="00EC630E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985407" w:rsidRPr="00A35045" w:rsidRDefault="00985407" w:rsidP="00EB2545">
      <w:pPr>
        <w:rPr>
          <w:b/>
          <w:bCs/>
          <w:sz w:val="24"/>
          <w:szCs w:val="24"/>
        </w:rPr>
      </w:pPr>
    </w:p>
    <w:p w:rsidR="00EB2545" w:rsidRPr="00EC630E" w:rsidRDefault="00EB2545" w:rsidP="00EB2545">
      <w:pPr>
        <w:rPr>
          <w:rFonts w:ascii="Times New Roman" w:hAnsi="Times New Roman" w:cs="Times New Roman"/>
          <w:b/>
          <w:bCs/>
        </w:rPr>
      </w:pPr>
      <w:r w:rsidRPr="00EC630E">
        <w:rPr>
          <w:rFonts w:ascii="Times New Roman" w:hAnsi="Times New Roman" w:cs="Times New Roman"/>
          <w:b/>
          <w:bCs/>
        </w:rPr>
        <w:t>1. ΟΝΟΜΑΣ</w:t>
      </w:r>
      <w:r w:rsidR="00B21804" w:rsidRPr="00EC630E">
        <w:rPr>
          <w:rFonts w:ascii="Times New Roman" w:hAnsi="Times New Roman" w:cs="Times New Roman"/>
          <w:b/>
          <w:bCs/>
        </w:rPr>
        <w:t>ΙΑ ΤΟΥ ΦΑΡΜΑΚΕΥΤΙΚΟΥ ΠΡΟΙΟΝΤΟΣ</w:t>
      </w:r>
      <w:r w:rsidR="00B21804" w:rsidRPr="00EC630E">
        <w:rPr>
          <w:rFonts w:ascii="Times New Roman" w:hAnsi="Times New Roman" w:cs="Times New Roman"/>
          <w:b/>
          <w:bCs/>
          <w:u w:val="single"/>
        </w:rPr>
        <w:t xml:space="preserve"> </w:t>
      </w:r>
    </w:p>
    <w:p w:rsidR="00EB2545" w:rsidRPr="00EC630E" w:rsidRDefault="00985407" w:rsidP="00EB2545">
      <w:pPr>
        <w:rPr>
          <w:rFonts w:ascii="Times New Roman" w:hAnsi="Times New Roman" w:cs="Times New Roman"/>
        </w:rPr>
      </w:pPr>
      <w:r w:rsidRPr="00EC630E">
        <w:rPr>
          <w:rFonts w:ascii="Times New Roman" w:hAnsi="Times New Roman" w:cs="Times New Roman"/>
        </w:rPr>
        <w:t xml:space="preserve">     </w:t>
      </w:r>
      <w:r w:rsidRPr="00EC630E">
        <w:rPr>
          <w:rFonts w:ascii="Times New Roman" w:hAnsi="Times New Roman" w:cs="Times New Roman"/>
          <w:lang w:val="en-US"/>
        </w:rPr>
        <w:t>ADRENALINE</w:t>
      </w:r>
      <w:r w:rsidR="004A2D5F" w:rsidRPr="00EC630E">
        <w:rPr>
          <w:rFonts w:ascii="Times New Roman" w:hAnsi="Times New Roman" w:cs="Times New Roman"/>
        </w:rPr>
        <w:t xml:space="preserve"> </w:t>
      </w:r>
      <w:r w:rsidR="004A2D5F" w:rsidRPr="00EC630E">
        <w:rPr>
          <w:rFonts w:ascii="Times New Roman" w:hAnsi="Times New Roman" w:cs="Times New Roman"/>
          <w:lang w:val="en-US"/>
        </w:rPr>
        <w:t>INJECTION</w:t>
      </w:r>
      <w:r w:rsidRPr="00EC630E">
        <w:rPr>
          <w:rFonts w:ascii="Times New Roman" w:hAnsi="Times New Roman" w:cs="Times New Roman"/>
        </w:rPr>
        <w:t>/</w:t>
      </w:r>
      <w:r w:rsidRPr="00EC630E">
        <w:rPr>
          <w:rFonts w:ascii="Times New Roman" w:hAnsi="Times New Roman" w:cs="Times New Roman"/>
          <w:lang w:val="en-US"/>
        </w:rPr>
        <w:t>ARITI</w:t>
      </w:r>
      <w:r w:rsidR="0052480C" w:rsidRPr="00EC630E">
        <w:rPr>
          <w:rFonts w:ascii="Times New Roman" w:hAnsi="Times New Roman" w:cs="Times New Roman"/>
        </w:rPr>
        <w:t xml:space="preserve"> 1:1000 </w:t>
      </w:r>
      <w:r w:rsidR="009534E8" w:rsidRPr="00EC630E">
        <w:rPr>
          <w:rFonts w:ascii="Times New Roman" w:hAnsi="Times New Roman" w:cs="Times New Roman"/>
        </w:rPr>
        <w:t>διάλυμα προς έγχυση</w:t>
      </w:r>
    </w:p>
    <w:p w:rsidR="00EB2545" w:rsidRPr="00EC630E" w:rsidRDefault="00EB2545" w:rsidP="00EB2545">
      <w:pPr>
        <w:rPr>
          <w:rFonts w:ascii="Times New Roman" w:hAnsi="Times New Roman" w:cs="Times New Roman"/>
          <w:b/>
          <w:bCs/>
        </w:rPr>
      </w:pPr>
      <w:r w:rsidRPr="00EC630E">
        <w:rPr>
          <w:rFonts w:ascii="Times New Roman" w:hAnsi="Times New Roman" w:cs="Times New Roman"/>
          <w:b/>
          <w:bCs/>
        </w:rPr>
        <w:t>2. ΠΟΙΟΤΙΚΗ &amp; ΠΟΣΟΤΙΚΗ ΣΥΝΘΕΣΗ</w:t>
      </w:r>
      <w:r w:rsidRPr="00EC630E">
        <w:rPr>
          <w:rFonts w:ascii="Times New Roman" w:hAnsi="Times New Roman" w:cs="Times New Roman"/>
          <w:b/>
          <w:bCs/>
          <w:u w:val="single"/>
        </w:rPr>
        <w:t xml:space="preserve"> </w:t>
      </w:r>
    </w:p>
    <w:p w:rsidR="00EB2545" w:rsidRPr="00EC630E" w:rsidRDefault="00EB2545" w:rsidP="00985407">
      <w:pPr>
        <w:rPr>
          <w:rFonts w:ascii="Times New Roman" w:hAnsi="Times New Roman" w:cs="Times New Roman"/>
        </w:rPr>
      </w:pPr>
      <w:r w:rsidRPr="00EC630E">
        <w:rPr>
          <w:rFonts w:ascii="Times New Roman" w:hAnsi="Times New Roman" w:cs="Times New Roman"/>
        </w:rPr>
        <w:t xml:space="preserve">Κάθε φύσιγγα του 1ml περιέχει </w:t>
      </w:r>
      <w:r w:rsidR="00985407" w:rsidRPr="00EC630E">
        <w:rPr>
          <w:rFonts w:ascii="Times New Roman" w:hAnsi="Times New Roman" w:cs="Times New Roman"/>
          <w:lang w:val="en-US"/>
        </w:rPr>
        <w:t>Adrenaline</w:t>
      </w:r>
      <w:r w:rsidR="00985407" w:rsidRPr="00EC630E">
        <w:rPr>
          <w:rFonts w:ascii="Times New Roman" w:hAnsi="Times New Roman" w:cs="Times New Roman"/>
        </w:rPr>
        <w:t xml:space="preserve"> 1</w:t>
      </w:r>
      <w:r w:rsidR="00985407" w:rsidRPr="00EC630E">
        <w:rPr>
          <w:rFonts w:ascii="Times New Roman" w:hAnsi="Times New Roman" w:cs="Times New Roman"/>
          <w:lang w:val="en-US"/>
        </w:rPr>
        <w:t>mg</w:t>
      </w:r>
      <w:r w:rsidR="00011325" w:rsidRPr="00EC630E">
        <w:rPr>
          <w:rFonts w:ascii="Times New Roman" w:hAnsi="Times New Roman" w:cs="Times New Roman"/>
        </w:rPr>
        <w:t xml:space="preserve"> </w:t>
      </w:r>
    </w:p>
    <w:p w:rsidR="0052480C" w:rsidRPr="00EC630E" w:rsidRDefault="0052480C" w:rsidP="00D81902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EC630E">
        <w:rPr>
          <w:rFonts w:ascii="Times New Roman" w:hAnsi="Times New Roman" w:cs="Times New Roman"/>
          <w:u w:val="single"/>
        </w:rPr>
        <w:t>Έκδοχα με γνωστή δράση</w:t>
      </w:r>
    </w:p>
    <w:p w:rsidR="0052480C" w:rsidRPr="00EC630E" w:rsidRDefault="0052480C" w:rsidP="00D81902">
      <w:pPr>
        <w:spacing w:after="0" w:line="240" w:lineRule="auto"/>
        <w:rPr>
          <w:rFonts w:ascii="Times New Roman" w:hAnsi="Times New Roman" w:cs="Times New Roman"/>
        </w:rPr>
      </w:pPr>
      <w:r w:rsidRPr="00EC630E">
        <w:rPr>
          <w:rFonts w:ascii="Times New Roman" w:hAnsi="Times New Roman" w:cs="Times New Roman"/>
          <w:lang w:val="en-US"/>
        </w:rPr>
        <w:t>Sodium</w:t>
      </w:r>
      <w:r w:rsidRPr="00EC630E">
        <w:rPr>
          <w:rFonts w:ascii="Times New Roman" w:hAnsi="Times New Roman" w:cs="Times New Roman"/>
        </w:rPr>
        <w:t xml:space="preserve"> </w:t>
      </w:r>
      <w:r w:rsidRPr="00EC630E">
        <w:rPr>
          <w:rFonts w:ascii="Times New Roman" w:hAnsi="Times New Roman" w:cs="Times New Roman"/>
          <w:lang w:val="en-US"/>
        </w:rPr>
        <w:t>metabisulfite</w:t>
      </w:r>
    </w:p>
    <w:p w:rsidR="00EB2545" w:rsidRPr="00EC630E" w:rsidRDefault="0052480C" w:rsidP="00D81902">
      <w:pPr>
        <w:spacing w:after="0" w:line="240" w:lineRule="auto"/>
        <w:rPr>
          <w:rFonts w:ascii="Times New Roman" w:hAnsi="Times New Roman" w:cs="Times New Roman"/>
        </w:rPr>
      </w:pPr>
      <w:r w:rsidRPr="00EC630E">
        <w:rPr>
          <w:rFonts w:ascii="Times New Roman" w:hAnsi="Times New Roman" w:cs="Times New Roman"/>
        </w:rPr>
        <w:t>Για την πλήρη λίστα των</w:t>
      </w:r>
      <w:r w:rsidR="00985407" w:rsidRPr="00EC630E">
        <w:rPr>
          <w:rFonts w:ascii="Times New Roman" w:hAnsi="Times New Roman" w:cs="Times New Roman"/>
        </w:rPr>
        <w:t xml:space="preserve"> </w:t>
      </w:r>
      <w:r w:rsidRPr="00EC630E">
        <w:rPr>
          <w:rFonts w:ascii="Times New Roman" w:hAnsi="Times New Roman" w:cs="Times New Roman"/>
        </w:rPr>
        <w:t>εκδόχων</w:t>
      </w:r>
      <w:r w:rsidR="00EB2545" w:rsidRPr="00EC630E">
        <w:rPr>
          <w:rFonts w:ascii="Times New Roman" w:hAnsi="Times New Roman" w:cs="Times New Roman"/>
        </w:rPr>
        <w:t>: βλέπε 6.1</w:t>
      </w:r>
    </w:p>
    <w:p w:rsidR="00D81902" w:rsidRPr="007C281F" w:rsidRDefault="00D81902" w:rsidP="00D81902">
      <w:pPr>
        <w:spacing w:after="0" w:line="240" w:lineRule="auto"/>
        <w:rPr>
          <w:rFonts w:ascii="Times New Roman" w:hAnsi="Times New Roman" w:cs="Times New Roman"/>
        </w:rPr>
      </w:pPr>
    </w:p>
    <w:p w:rsidR="00B21804" w:rsidRPr="007C281F" w:rsidRDefault="00EB2545" w:rsidP="00EB2545">
      <w:pPr>
        <w:rPr>
          <w:rFonts w:ascii="Times New Roman" w:hAnsi="Times New Roman" w:cs="Times New Roman"/>
          <w:b/>
          <w:bCs/>
        </w:rPr>
      </w:pPr>
      <w:r w:rsidRPr="007C281F">
        <w:rPr>
          <w:rFonts w:ascii="Times New Roman" w:hAnsi="Times New Roman" w:cs="Times New Roman"/>
          <w:b/>
          <w:bCs/>
        </w:rPr>
        <w:t xml:space="preserve">3. </w:t>
      </w:r>
      <w:r w:rsidR="00B21804" w:rsidRPr="007C281F">
        <w:rPr>
          <w:rFonts w:ascii="Times New Roman" w:hAnsi="Times New Roman" w:cs="Times New Roman"/>
          <w:b/>
          <w:bCs/>
        </w:rPr>
        <w:t>ΦΑΡΜΑΚΟΤΕΧΝΙΚΗ ΜΟΡΦΗ</w:t>
      </w:r>
      <w:r w:rsidR="00B21804" w:rsidRPr="007C281F">
        <w:rPr>
          <w:rFonts w:ascii="Times New Roman" w:hAnsi="Times New Roman" w:cs="Times New Roman"/>
          <w:b/>
          <w:bCs/>
          <w:u w:val="single"/>
        </w:rPr>
        <w:t xml:space="preserve"> </w:t>
      </w:r>
      <w:r w:rsidRPr="007C281F">
        <w:rPr>
          <w:rFonts w:ascii="Times New Roman" w:hAnsi="Times New Roman" w:cs="Times New Roman"/>
          <w:b/>
          <w:bCs/>
        </w:rPr>
        <w:t xml:space="preserve"> </w:t>
      </w:r>
    </w:p>
    <w:p w:rsidR="00EB2545" w:rsidRDefault="00643256" w:rsidP="00EB2545">
      <w:pPr>
        <w:rPr>
          <w:rFonts w:ascii="Times New Roman" w:hAnsi="Times New Roman" w:cs="Times New Roman"/>
        </w:rPr>
      </w:pPr>
      <w:r w:rsidRPr="007C281F">
        <w:rPr>
          <w:rFonts w:ascii="Times New Roman" w:hAnsi="Times New Roman" w:cs="Times New Roman"/>
        </w:rPr>
        <w:t xml:space="preserve">Άχρωμο, στείρο, υδατικό </w:t>
      </w:r>
      <w:r w:rsidR="00EB2545" w:rsidRPr="007C281F">
        <w:rPr>
          <w:rFonts w:ascii="Times New Roman" w:hAnsi="Times New Roman" w:cs="Times New Roman"/>
        </w:rPr>
        <w:t>διάλυμα</w:t>
      </w:r>
      <w:r w:rsidRPr="007C281F">
        <w:rPr>
          <w:rFonts w:ascii="Times New Roman" w:hAnsi="Times New Roman" w:cs="Times New Roman"/>
        </w:rPr>
        <w:t>, προοριζόμενο για παρεντερική χρήση σε ανθρώπους.</w:t>
      </w:r>
    </w:p>
    <w:p w:rsidR="00811CC3" w:rsidRPr="007C281F" w:rsidRDefault="00811CC3" w:rsidP="00EB2545">
      <w:pPr>
        <w:rPr>
          <w:rFonts w:ascii="Times New Roman" w:hAnsi="Times New Roman" w:cs="Times New Roman"/>
        </w:rPr>
      </w:pPr>
    </w:p>
    <w:p w:rsidR="00EC630E" w:rsidRPr="007C281F" w:rsidRDefault="00EB2545" w:rsidP="00EB2545">
      <w:pPr>
        <w:rPr>
          <w:rFonts w:ascii="Times New Roman" w:hAnsi="Times New Roman" w:cs="Times New Roman"/>
          <w:b/>
          <w:bCs/>
        </w:rPr>
      </w:pPr>
      <w:r w:rsidRPr="007C281F">
        <w:rPr>
          <w:rFonts w:ascii="Times New Roman" w:hAnsi="Times New Roman" w:cs="Times New Roman"/>
          <w:b/>
          <w:bCs/>
        </w:rPr>
        <w:t xml:space="preserve">4. </w:t>
      </w:r>
      <w:r w:rsidR="00B21804" w:rsidRPr="007C281F">
        <w:rPr>
          <w:rFonts w:ascii="Times New Roman" w:hAnsi="Times New Roman" w:cs="Times New Roman"/>
          <w:b/>
          <w:bCs/>
        </w:rPr>
        <w:t>ΚΛΙΝΙΚΕΣ ΠΛΗΡΟΦΟΡΙΕΣ</w:t>
      </w:r>
    </w:p>
    <w:p w:rsidR="00EB2545" w:rsidRPr="007C281F" w:rsidRDefault="00D81902" w:rsidP="00EB2545">
      <w:pPr>
        <w:rPr>
          <w:rFonts w:ascii="Times New Roman" w:hAnsi="Times New Roman" w:cs="Times New Roman"/>
          <w:b/>
          <w:bCs/>
        </w:rPr>
      </w:pPr>
      <w:r w:rsidRPr="007C281F">
        <w:rPr>
          <w:rFonts w:ascii="Times New Roman" w:hAnsi="Times New Roman" w:cs="Times New Roman"/>
          <w:b/>
          <w:bCs/>
        </w:rPr>
        <w:t>4. 1 Θεραπευτικές ενδείξεις</w:t>
      </w:r>
    </w:p>
    <w:p w:rsidR="00EC630E" w:rsidRDefault="00D81902" w:rsidP="00EC630E">
      <w:pPr>
        <w:spacing w:after="0"/>
        <w:jc w:val="both"/>
        <w:rPr>
          <w:rFonts w:ascii="Times New Roman" w:hAnsi="Times New Roman" w:cs="Times New Roman"/>
        </w:rPr>
      </w:pPr>
      <w:r w:rsidRPr="007C281F">
        <w:rPr>
          <w:rFonts w:ascii="Times New Roman" w:hAnsi="Times New Roman" w:cs="Times New Roman"/>
        </w:rPr>
        <w:t>Η αδρεναλίνη είναι ένας άμεσα δρών συμπαθομιμητικός παράγοντας.</w:t>
      </w:r>
      <w:r w:rsidR="001D5369" w:rsidRPr="001D5369">
        <w:rPr>
          <w:rFonts w:ascii="Times New Roman" w:hAnsi="Times New Roman" w:cs="Times New Roman"/>
        </w:rPr>
        <w:t xml:space="preserve"> </w:t>
      </w:r>
    </w:p>
    <w:p w:rsidR="00D81902" w:rsidRPr="001D5369" w:rsidRDefault="001D5369" w:rsidP="00EC630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Η αδρεναλίνη χρησιμοποιείται στην καρδιο</w:t>
      </w:r>
      <w:r w:rsidR="00513BDA">
        <w:rPr>
          <w:rFonts w:ascii="Times New Roman" w:hAnsi="Times New Roman" w:cs="Times New Roman"/>
        </w:rPr>
        <w:t xml:space="preserve">αναπνευστική </w:t>
      </w:r>
      <w:r>
        <w:rPr>
          <w:rFonts w:ascii="Times New Roman" w:hAnsi="Times New Roman" w:cs="Times New Roman"/>
        </w:rPr>
        <w:t>ανάνηψη.</w:t>
      </w:r>
    </w:p>
    <w:p w:rsidR="001D5369" w:rsidRDefault="001D5369" w:rsidP="00EC630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Επίσης χρησιμοποιείται</w:t>
      </w:r>
      <w:r w:rsidR="00D81902" w:rsidRPr="007C281F">
        <w:rPr>
          <w:rFonts w:ascii="Times New Roman" w:hAnsi="Times New Roman" w:cs="Times New Roman"/>
        </w:rPr>
        <w:t xml:space="preserve"> για να οδηγήσει σε άμεση ανακούφιση από σοβαρές αλλεργικές αντιδράσεις σε φάρμακα ή σε άλλα αλλεργιογόνα, καθώς και στην </w:t>
      </w:r>
      <w:r w:rsidR="009B214B">
        <w:rPr>
          <w:rFonts w:ascii="Times New Roman" w:hAnsi="Times New Roman" w:cs="Times New Roman"/>
        </w:rPr>
        <w:t>επείγουσα</w:t>
      </w:r>
      <w:r w:rsidR="00D81902" w:rsidRPr="007C281F">
        <w:rPr>
          <w:rFonts w:ascii="Times New Roman" w:hAnsi="Times New Roman" w:cs="Times New Roman"/>
        </w:rPr>
        <w:t xml:space="preserve"> θεραπεία του αναφυλακτικού σοκ.</w:t>
      </w:r>
    </w:p>
    <w:p w:rsidR="007774AA" w:rsidRDefault="007774AA" w:rsidP="00EC630E">
      <w:pPr>
        <w:spacing w:after="0"/>
        <w:jc w:val="both"/>
        <w:rPr>
          <w:rFonts w:ascii="Times New Roman" w:hAnsi="Times New Roman" w:cs="Times New Roman"/>
        </w:rPr>
      </w:pPr>
    </w:p>
    <w:p w:rsidR="007774AA" w:rsidRDefault="007774AA" w:rsidP="00EC630E">
      <w:pPr>
        <w:spacing w:after="0"/>
        <w:jc w:val="both"/>
        <w:rPr>
          <w:rFonts w:ascii="Times New Roman" w:hAnsi="Times New Roman" w:cs="Times New Roman"/>
        </w:rPr>
      </w:pPr>
    </w:p>
    <w:p w:rsidR="00EC630E" w:rsidRPr="007C281F" w:rsidRDefault="00EC630E" w:rsidP="00EC630E">
      <w:pPr>
        <w:spacing w:after="0"/>
        <w:jc w:val="both"/>
        <w:rPr>
          <w:rFonts w:ascii="Times New Roman" w:hAnsi="Times New Roman" w:cs="Times New Roman"/>
        </w:rPr>
      </w:pPr>
    </w:p>
    <w:p w:rsidR="00EB2545" w:rsidRPr="007C281F" w:rsidRDefault="00EB2545" w:rsidP="00EB2545">
      <w:pPr>
        <w:rPr>
          <w:rFonts w:ascii="Times New Roman" w:hAnsi="Times New Roman" w:cs="Times New Roman"/>
          <w:b/>
          <w:bCs/>
        </w:rPr>
      </w:pPr>
      <w:r w:rsidRPr="007C281F">
        <w:rPr>
          <w:rFonts w:ascii="Times New Roman" w:hAnsi="Times New Roman" w:cs="Times New Roman"/>
          <w:b/>
          <w:bCs/>
        </w:rPr>
        <w:t xml:space="preserve">4. </w:t>
      </w:r>
      <w:r w:rsidR="0057276F" w:rsidRPr="007C281F">
        <w:rPr>
          <w:rFonts w:ascii="Times New Roman" w:hAnsi="Times New Roman" w:cs="Times New Roman"/>
          <w:b/>
          <w:bCs/>
        </w:rPr>
        <w:t>2 Δοσολογία &amp; τρόπος χορήγησης</w:t>
      </w:r>
    </w:p>
    <w:p w:rsidR="00995F7A" w:rsidRDefault="00995F7A" w:rsidP="00EB2545">
      <w:pPr>
        <w:rPr>
          <w:rFonts w:ascii="Times New Roman" w:hAnsi="Times New Roman" w:cs="Times New Roman"/>
          <w:b/>
          <w:bCs/>
          <w:u w:val="single"/>
        </w:rPr>
      </w:pPr>
      <w:r w:rsidRPr="007C281F">
        <w:rPr>
          <w:rFonts w:ascii="Times New Roman" w:hAnsi="Times New Roman" w:cs="Times New Roman"/>
          <w:b/>
          <w:bCs/>
          <w:u w:val="single"/>
        </w:rPr>
        <w:t>Δοσολογία</w:t>
      </w:r>
    </w:p>
    <w:p w:rsidR="00DB7F1E" w:rsidRPr="003337EE" w:rsidRDefault="00C41D9D" w:rsidP="00DB7F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eastAsia="Times New Roman" w:hAnsi="Times New Roman" w:cs="Times New Roman"/>
          <w:b/>
          <w:bCs/>
          <w:iCs/>
          <w:u w:val="single"/>
          <w:bdr w:val="nil"/>
          <w:lang w:bidi="el-GR"/>
        </w:rPr>
        <w:t>Καρδιο</w:t>
      </w:r>
      <w:r w:rsidR="00513BDA">
        <w:rPr>
          <w:rFonts w:ascii="Times New Roman" w:eastAsia="Times New Roman" w:hAnsi="Times New Roman" w:cs="Times New Roman"/>
          <w:b/>
          <w:bCs/>
          <w:iCs/>
          <w:u w:val="single"/>
          <w:bdr w:val="nil"/>
          <w:lang w:bidi="el-GR"/>
        </w:rPr>
        <w:t xml:space="preserve">αναπνευστική </w:t>
      </w:r>
      <w:r>
        <w:rPr>
          <w:rFonts w:ascii="Times New Roman" w:eastAsia="Times New Roman" w:hAnsi="Times New Roman" w:cs="Times New Roman"/>
          <w:b/>
          <w:bCs/>
          <w:iCs/>
          <w:u w:val="single"/>
          <w:bdr w:val="nil"/>
          <w:lang w:bidi="el-GR"/>
        </w:rPr>
        <w:t>ανάνηψη</w:t>
      </w:r>
    </w:p>
    <w:p w:rsidR="00DB7F1E" w:rsidRPr="003337EE" w:rsidRDefault="00DB7F1E" w:rsidP="00DB7F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dr w:val="nil"/>
          <w:lang w:bidi="el-GR"/>
        </w:rPr>
      </w:pPr>
    </w:p>
    <w:p w:rsidR="00DB7F1E" w:rsidRPr="003337EE" w:rsidRDefault="00DB7F1E" w:rsidP="00DB7F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dr w:val="nil"/>
          <w:lang w:bidi="el-GR"/>
        </w:rPr>
      </w:pPr>
      <w:r>
        <w:rPr>
          <w:rFonts w:ascii="Times New Roman" w:eastAsia="Times New Roman" w:hAnsi="Times New Roman" w:cs="Times New Roman"/>
          <w:bdr w:val="nil"/>
          <w:lang w:bidi="el-GR"/>
        </w:rPr>
        <w:t>1 ml διαλύματος 1:1000 (1 mg) μέσω ενδοφλέβιας ή ενδοοστικής οδού, με επανάληψη κάθε 3-5</w:t>
      </w:r>
      <w:r>
        <w:rPr>
          <w:rFonts w:ascii="Times New Roman" w:eastAsia="Times New Roman" w:hAnsi="Times New Roman" w:cs="Times New Roman"/>
          <w:bdr w:val="nil"/>
          <w:lang w:val="en-GB" w:bidi="el-GR"/>
        </w:rPr>
        <w:t> </w:t>
      </w:r>
      <w:r>
        <w:rPr>
          <w:rFonts w:ascii="Times New Roman" w:eastAsia="Times New Roman" w:hAnsi="Times New Roman" w:cs="Times New Roman"/>
          <w:bdr w:val="nil"/>
          <w:lang w:bidi="el-GR"/>
        </w:rPr>
        <w:t>λεπτά μέχρι να επανέλθει η αυτόματη κυκλοφορία.</w:t>
      </w:r>
    </w:p>
    <w:p w:rsidR="00DB7F1E" w:rsidRPr="003337EE" w:rsidRDefault="00DB7F1E" w:rsidP="00DB7F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B7F1E" w:rsidRPr="003337EE" w:rsidRDefault="00DB7F1E" w:rsidP="00DB7F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dr w:val="nil"/>
          <w:lang w:bidi="el-GR"/>
        </w:rPr>
        <w:t>Η ενδοτραχειακή χρήση πρέπει να εξετάζεται μόνο ως τελευταία λύση αν καμία άλλη οδός χορήγησης δεν είναι προσβάσιμη, με δόση 2 έως 2.5 ml διαλύματος 1:1000 (2 έως 2,5</w:t>
      </w:r>
      <w:r w:rsidRPr="001F18C2">
        <w:rPr>
          <w:rFonts w:ascii="Times New Roman" w:eastAsia="Times New Roman" w:hAnsi="Times New Roman" w:cs="Times New Roman"/>
          <w:bdr w:val="nil"/>
          <w:lang w:bidi="el-GR"/>
        </w:rPr>
        <w:t xml:space="preserve"> </w:t>
      </w:r>
      <w:r>
        <w:rPr>
          <w:rFonts w:ascii="Times New Roman" w:eastAsia="Times New Roman" w:hAnsi="Times New Roman" w:cs="Times New Roman"/>
          <w:bdr w:val="nil"/>
          <w:lang w:bidi="el-GR"/>
        </w:rPr>
        <w:t xml:space="preserve">mg). </w:t>
      </w:r>
    </w:p>
    <w:p w:rsidR="00DB7F1E" w:rsidRPr="003337EE" w:rsidRDefault="00DB7F1E" w:rsidP="00DB7F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B7F1E" w:rsidRPr="003337EE" w:rsidRDefault="00DB7F1E" w:rsidP="00DB7F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lang w:bidi="el-GR"/>
        </w:rPr>
        <w:t xml:space="preserve">Σε καρδιακή ανακοπή μετά από χειρουργική επέμβαση καρδιάς, το </w:t>
      </w:r>
      <w:r w:rsidRPr="000D6557">
        <w:rPr>
          <w:rFonts w:ascii="Times New Roman" w:hAnsi="Times New Roman" w:cs="Times New Roman"/>
          <w:bCs/>
          <w:lang w:val="en-US" w:bidi="el-GR"/>
        </w:rPr>
        <w:t>Adrenaline</w:t>
      </w:r>
      <w:r w:rsidRPr="000D6557">
        <w:rPr>
          <w:rFonts w:ascii="Times New Roman" w:hAnsi="Times New Roman" w:cs="Times New Roman"/>
          <w:bCs/>
          <w:lang w:bidi="el-GR"/>
        </w:rPr>
        <w:t xml:space="preserve"> </w:t>
      </w:r>
      <w:r w:rsidR="00EF7C0F">
        <w:rPr>
          <w:rFonts w:ascii="Times New Roman" w:hAnsi="Times New Roman" w:cs="Times New Roman"/>
          <w:bCs/>
          <w:lang w:val="en-US" w:bidi="el-GR"/>
        </w:rPr>
        <w:t>Ariti</w:t>
      </w:r>
      <w:r w:rsidR="00EF7C0F" w:rsidRPr="00EF7C0F">
        <w:rPr>
          <w:rFonts w:ascii="Times New Roman" w:hAnsi="Times New Roman" w:cs="Times New Roman"/>
          <w:bCs/>
          <w:lang w:bidi="el-GR"/>
        </w:rPr>
        <w:t xml:space="preserve"> </w:t>
      </w:r>
      <w:r>
        <w:rPr>
          <w:rFonts w:ascii="Times New Roman" w:hAnsi="Times New Roman" w:cs="Times New Roman"/>
          <w:lang w:bidi="el-GR"/>
        </w:rPr>
        <w:t xml:space="preserve">πρέπει να χορηγείται ενδοφλεβίως σε δόσεις 0,5 </w:t>
      </w:r>
      <w:r>
        <w:rPr>
          <w:rFonts w:ascii="Times New Roman" w:hAnsi="Times New Roman" w:cs="Times New Roman"/>
          <w:lang w:val="en-US"/>
        </w:rPr>
        <w:t>ml</w:t>
      </w:r>
      <w:r>
        <w:rPr>
          <w:rFonts w:ascii="Times New Roman" w:hAnsi="Times New Roman" w:cs="Times New Roman"/>
          <w:lang w:bidi="el-GR"/>
        </w:rPr>
        <w:t xml:space="preserve"> ή 1 ml διαλύματος 1:10.000 (50 ή 100</w:t>
      </w:r>
      <w:r>
        <w:rPr>
          <w:rFonts w:ascii="Times New Roman" w:hAnsi="Times New Roman" w:cs="Times New Roman"/>
          <w:lang w:val="en-GB"/>
        </w:rPr>
        <w:t> </w:t>
      </w:r>
      <w:r>
        <w:rPr>
          <w:rFonts w:ascii="Times New Roman" w:hAnsi="Times New Roman" w:cs="Times New Roman"/>
          <w:lang w:bidi="el-GR"/>
        </w:rPr>
        <w:t>μικρογραμμάρια) με πολλή προσοχή και με τιτλοποίηση έως την επίτευξη αποτελέσματος</w:t>
      </w:r>
      <w:r w:rsidR="00513BDA">
        <w:rPr>
          <w:rFonts w:ascii="Times New Roman" w:hAnsi="Times New Roman" w:cs="Times New Roman"/>
          <w:lang w:bidi="el-GR"/>
        </w:rPr>
        <w:t xml:space="preserve"> (βλέπε παράγραφο 4.4)</w:t>
      </w:r>
      <w:r>
        <w:rPr>
          <w:rFonts w:ascii="Times New Roman" w:hAnsi="Times New Roman" w:cs="Times New Roman"/>
          <w:lang w:bidi="el-GR"/>
        </w:rPr>
        <w:t>.</w:t>
      </w:r>
    </w:p>
    <w:p w:rsidR="00DB7F1E" w:rsidRPr="007C281F" w:rsidRDefault="00DB7F1E" w:rsidP="00EB2545">
      <w:pPr>
        <w:rPr>
          <w:rFonts w:ascii="Times New Roman" w:hAnsi="Times New Roman" w:cs="Times New Roman"/>
          <w:b/>
          <w:bCs/>
          <w:u w:val="single"/>
        </w:rPr>
      </w:pPr>
    </w:p>
    <w:p w:rsidR="00995F7A" w:rsidRPr="007C281F" w:rsidRDefault="00995F7A" w:rsidP="00995F7A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 w:rsidRPr="007C281F">
        <w:rPr>
          <w:rFonts w:ascii="Times New Roman" w:hAnsi="Times New Roman" w:cs="Times New Roman"/>
          <w:b/>
          <w:bCs/>
          <w:u w:val="single"/>
        </w:rPr>
        <w:t xml:space="preserve">Σοβαρές αντιδράσεις υπερευαισθησίας, αναφυλακτικό σοκ </w:t>
      </w:r>
    </w:p>
    <w:p w:rsidR="00995F7A" w:rsidRPr="007C281F" w:rsidRDefault="00995F7A" w:rsidP="00995F7A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 w:rsidRPr="007C281F">
        <w:rPr>
          <w:rFonts w:ascii="Times New Roman" w:hAnsi="Times New Roman" w:cs="Times New Roman"/>
          <w:b/>
          <w:bCs/>
          <w:u w:val="single"/>
        </w:rPr>
        <w:t>Ενδομυϊκή ένεση</w:t>
      </w:r>
    </w:p>
    <w:p w:rsidR="00995F7A" w:rsidRPr="007C281F" w:rsidRDefault="00995F7A" w:rsidP="00693238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7C281F">
        <w:rPr>
          <w:rFonts w:ascii="Times New Roman" w:hAnsi="Times New Roman" w:cs="Times New Roman"/>
          <w:bCs/>
        </w:rPr>
        <w:lastRenderedPageBreak/>
        <w:t>Ενήλικες: Η συνήθης δόση είναι 500 μικρογραμμάρια (0.5</w:t>
      </w:r>
      <w:r w:rsidRPr="007C281F">
        <w:rPr>
          <w:rFonts w:ascii="Times New Roman" w:hAnsi="Times New Roman" w:cs="Times New Roman"/>
          <w:bCs/>
          <w:lang w:val="en-US"/>
        </w:rPr>
        <w:t>ml</w:t>
      </w:r>
      <w:r w:rsidRPr="007C281F">
        <w:rPr>
          <w:rFonts w:ascii="Times New Roman" w:hAnsi="Times New Roman" w:cs="Times New Roman"/>
          <w:bCs/>
        </w:rPr>
        <w:t xml:space="preserve"> αδρεναλίνης 1/1000). Εάν κριθεί απαραίτητο, αυτή η δόση μπορεί να επαναληφθεί αρκετές φορές ανά διαστήματα των 5 λεπτών σύμφωνα με την αρτηριακή πίεση, τον σφυγμό και την αναπνευστική λειτουργία.</w:t>
      </w:r>
    </w:p>
    <w:p w:rsidR="00E572F5" w:rsidRPr="007C281F" w:rsidRDefault="00995F7A" w:rsidP="00693238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7C281F">
        <w:rPr>
          <w:rFonts w:ascii="Times New Roman" w:hAnsi="Times New Roman" w:cs="Times New Roman"/>
          <w:bCs/>
        </w:rPr>
        <w:t xml:space="preserve">Η χορήγηση της μισής δόσης ίσως είναι ασφαλέστερη σε ασθενείς που λαμβάνουν αμιτριπτυλίνη, ιμιπραμίνη ή β αδρενεργικούς αποκλειστές. </w:t>
      </w:r>
    </w:p>
    <w:p w:rsidR="00E572F5" w:rsidRPr="007C281F" w:rsidRDefault="00E572F5" w:rsidP="00E572F5">
      <w:pPr>
        <w:spacing w:after="0" w:line="240" w:lineRule="auto"/>
        <w:rPr>
          <w:rFonts w:ascii="Times New Roman" w:hAnsi="Times New Roman" w:cs="Times New Roman"/>
          <w:bCs/>
        </w:rPr>
      </w:pPr>
    </w:p>
    <w:p w:rsidR="007C281F" w:rsidRPr="007C281F" w:rsidRDefault="007C281F" w:rsidP="00E572F5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7C281F">
        <w:rPr>
          <w:rFonts w:ascii="Times New Roman" w:hAnsi="Times New Roman" w:cs="Times New Roman"/>
          <w:b/>
          <w:bCs/>
        </w:rPr>
        <w:t>Παιδιατρικός πληθυσμός</w:t>
      </w:r>
    </w:p>
    <w:p w:rsidR="007C281F" w:rsidRPr="007C281F" w:rsidRDefault="007C281F" w:rsidP="00E572F5">
      <w:pPr>
        <w:spacing w:after="0" w:line="240" w:lineRule="auto"/>
        <w:rPr>
          <w:rFonts w:ascii="Times New Roman" w:hAnsi="Times New Roman" w:cs="Times New Roman"/>
          <w:bCs/>
        </w:rPr>
      </w:pPr>
      <w:r w:rsidRPr="007C281F">
        <w:rPr>
          <w:rFonts w:ascii="Times New Roman" w:hAnsi="Times New Roman" w:cs="Times New Roman"/>
          <w:bCs/>
        </w:rPr>
        <w:t>Οι παρακάτω δόσεις της αδρεναλίνης 1:1000 συνίστανται:</w:t>
      </w:r>
    </w:p>
    <w:p w:rsidR="007C281F" w:rsidRPr="007C281F" w:rsidRDefault="007C281F" w:rsidP="00E572F5">
      <w:pPr>
        <w:spacing w:after="0" w:line="240" w:lineRule="auto"/>
        <w:rPr>
          <w:rFonts w:ascii="Times New Roman" w:hAnsi="Times New Roman" w:cs="Times New Roman"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7C281F" w:rsidRPr="007C281F" w:rsidTr="004448E0">
        <w:tc>
          <w:tcPr>
            <w:tcW w:w="4148" w:type="dxa"/>
          </w:tcPr>
          <w:p w:rsidR="007C281F" w:rsidRPr="007C281F" w:rsidRDefault="007C281F" w:rsidP="004448E0">
            <w:pPr>
              <w:jc w:val="both"/>
              <w:rPr>
                <w:rFonts w:ascii="Times New Roman" w:hAnsi="Times New Roman" w:cs="Times New Roman"/>
              </w:rPr>
            </w:pPr>
            <w:r w:rsidRPr="007C281F">
              <w:rPr>
                <w:rFonts w:ascii="Times New Roman" w:hAnsi="Times New Roman" w:cs="Times New Roman"/>
              </w:rPr>
              <w:t xml:space="preserve">Ηλικία </w:t>
            </w:r>
          </w:p>
        </w:tc>
        <w:tc>
          <w:tcPr>
            <w:tcW w:w="4148" w:type="dxa"/>
          </w:tcPr>
          <w:p w:rsidR="007C281F" w:rsidRPr="007C281F" w:rsidRDefault="007C281F" w:rsidP="004448E0">
            <w:pPr>
              <w:jc w:val="both"/>
              <w:rPr>
                <w:rFonts w:ascii="Times New Roman" w:hAnsi="Times New Roman" w:cs="Times New Roman"/>
              </w:rPr>
            </w:pPr>
            <w:r w:rsidRPr="007C281F">
              <w:rPr>
                <w:rFonts w:ascii="Times New Roman" w:hAnsi="Times New Roman" w:cs="Times New Roman"/>
              </w:rPr>
              <w:t>Δόση</w:t>
            </w:r>
          </w:p>
        </w:tc>
      </w:tr>
      <w:tr w:rsidR="007C281F" w:rsidRPr="007C281F" w:rsidTr="004448E0">
        <w:tc>
          <w:tcPr>
            <w:tcW w:w="4148" w:type="dxa"/>
          </w:tcPr>
          <w:p w:rsidR="007C281F" w:rsidRPr="007C281F" w:rsidRDefault="007C281F" w:rsidP="004448E0">
            <w:pPr>
              <w:jc w:val="both"/>
              <w:rPr>
                <w:rFonts w:ascii="Times New Roman" w:hAnsi="Times New Roman" w:cs="Times New Roman"/>
              </w:rPr>
            </w:pPr>
            <w:r w:rsidRPr="007C281F">
              <w:rPr>
                <w:rFonts w:ascii="Times New Roman" w:hAnsi="Times New Roman" w:cs="Times New Roman"/>
              </w:rPr>
              <w:t>Άνω των 12 ετών</w:t>
            </w:r>
          </w:p>
        </w:tc>
        <w:tc>
          <w:tcPr>
            <w:tcW w:w="4148" w:type="dxa"/>
          </w:tcPr>
          <w:p w:rsidR="007C281F" w:rsidRPr="007C281F" w:rsidRDefault="007C281F" w:rsidP="004448E0">
            <w:pPr>
              <w:jc w:val="both"/>
              <w:rPr>
                <w:rFonts w:ascii="Times New Roman" w:hAnsi="Times New Roman" w:cs="Times New Roman"/>
              </w:rPr>
            </w:pPr>
            <w:r w:rsidRPr="007C281F">
              <w:rPr>
                <w:rFonts w:ascii="Times New Roman" w:hAnsi="Times New Roman" w:cs="Times New Roman"/>
              </w:rPr>
              <w:t xml:space="preserve">0.5 </w:t>
            </w:r>
            <w:r w:rsidRPr="007C281F">
              <w:rPr>
                <w:rFonts w:ascii="Times New Roman" w:hAnsi="Times New Roman" w:cs="Times New Roman"/>
                <w:lang w:val="en-US"/>
              </w:rPr>
              <w:t>mg</w:t>
            </w:r>
            <w:r w:rsidRPr="007C281F">
              <w:rPr>
                <w:rFonts w:ascii="Times New Roman" w:hAnsi="Times New Roman" w:cs="Times New Roman"/>
              </w:rPr>
              <w:t xml:space="preserve"> ΙΜ</w:t>
            </w:r>
            <w:r w:rsidRPr="007C281F">
              <w:rPr>
                <w:rFonts w:ascii="Times New Roman" w:hAnsi="Times New Roman" w:cs="Times New Roman"/>
                <w:lang w:val="en-US"/>
              </w:rPr>
              <w:t xml:space="preserve"> (0.5ml 1:1000</w:t>
            </w:r>
            <w:r w:rsidRPr="007C281F">
              <w:rPr>
                <w:rFonts w:ascii="Times New Roman" w:hAnsi="Times New Roman" w:cs="Times New Roman"/>
              </w:rPr>
              <w:t xml:space="preserve"> διαλύματος)</w:t>
            </w:r>
          </w:p>
        </w:tc>
      </w:tr>
      <w:tr w:rsidR="007C281F" w:rsidRPr="007C281F" w:rsidTr="004448E0">
        <w:tc>
          <w:tcPr>
            <w:tcW w:w="4148" w:type="dxa"/>
          </w:tcPr>
          <w:p w:rsidR="007C281F" w:rsidRPr="007C281F" w:rsidRDefault="007C281F" w:rsidP="004448E0">
            <w:pPr>
              <w:jc w:val="both"/>
              <w:rPr>
                <w:rFonts w:ascii="Times New Roman" w:hAnsi="Times New Roman" w:cs="Times New Roman"/>
              </w:rPr>
            </w:pPr>
            <w:r w:rsidRPr="007C281F">
              <w:rPr>
                <w:rFonts w:ascii="Times New Roman" w:hAnsi="Times New Roman" w:cs="Times New Roman"/>
              </w:rPr>
              <w:t xml:space="preserve">6 - 12 ετών </w:t>
            </w:r>
          </w:p>
        </w:tc>
        <w:tc>
          <w:tcPr>
            <w:tcW w:w="4148" w:type="dxa"/>
          </w:tcPr>
          <w:p w:rsidR="007C281F" w:rsidRPr="007C281F" w:rsidRDefault="007C281F" w:rsidP="004448E0">
            <w:pPr>
              <w:jc w:val="both"/>
              <w:rPr>
                <w:rFonts w:ascii="Times New Roman" w:hAnsi="Times New Roman" w:cs="Times New Roman"/>
              </w:rPr>
            </w:pPr>
            <w:r w:rsidRPr="007C281F">
              <w:rPr>
                <w:rFonts w:ascii="Times New Roman" w:hAnsi="Times New Roman" w:cs="Times New Roman"/>
              </w:rPr>
              <w:t xml:space="preserve">0.3 </w:t>
            </w:r>
            <w:r w:rsidRPr="007C281F">
              <w:rPr>
                <w:rFonts w:ascii="Times New Roman" w:hAnsi="Times New Roman" w:cs="Times New Roman"/>
                <w:lang w:val="en-US"/>
              </w:rPr>
              <w:t>mg</w:t>
            </w:r>
            <w:r w:rsidRPr="007C281F">
              <w:rPr>
                <w:rFonts w:ascii="Times New Roman" w:hAnsi="Times New Roman" w:cs="Times New Roman"/>
              </w:rPr>
              <w:t xml:space="preserve"> ΙΜ</w:t>
            </w:r>
            <w:r w:rsidRPr="007C281F">
              <w:rPr>
                <w:rFonts w:ascii="Times New Roman" w:hAnsi="Times New Roman" w:cs="Times New Roman"/>
                <w:lang w:val="en-US"/>
              </w:rPr>
              <w:t xml:space="preserve"> (0.3ml 1:1000</w:t>
            </w:r>
            <w:r w:rsidRPr="007C281F">
              <w:rPr>
                <w:rFonts w:ascii="Times New Roman" w:hAnsi="Times New Roman" w:cs="Times New Roman"/>
              </w:rPr>
              <w:t xml:space="preserve"> διαλύματος)</w:t>
            </w:r>
          </w:p>
        </w:tc>
      </w:tr>
      <w:tr w:rsidR="007C281F" w:rsidRPr="007C281F" w:rsidTr="004448E0">
        <w:tc>
          <w:tcPr>
            <w:tcW w:w="4148" w:type="dxa"/>
          </w:tcPr>
          <w:p w:rsidR="007C281F" w:rsidRPr="007C281F" w:rsidRDefault="007C281F" w:rsidP="004448E0">
            <w:pPr>
              <w:jc w:val="both"/>
              <w:rPr>
                <w:rFonts w:ascii="Times New Roman" w:hAnsi="Times New Roman" w:cs="Times New Roman"/>
              </w:rPr>
            </w:pPr>
            <w:r w:rsidRPr="007C281F">
              <w:rPr>
                <w:rFonts w:ascii="Times New Roman" w:hAnsi="Times New Roman" w:cs="Times New Roman"/>
              </w:rPr>
              <w:t>6 μηνών – 6 ετών</w:t>
            </w:r>
          </w:p>
        </w:tc>
        <w:tc>
          <w:tcPr>
            <w:tcW w:w="4148" w:type="dxa"/>
          </w:tcPr>
          <w:p w:rsidR="007C281F" w:rsidRPr="007C281F" w:rsidRDefault="007C281F" w:rsidP="004448E0">
            <w:pPr>
              <w:jc w:val="both"/>
              <w:rPr>
                <w:rFonts w:ascii="Times New Roman" w:hAnsi="Times New Roman" w:cs="Times New Roman"/>
              </w:rPr>
            </w:pPr>
            <w:r w:rsidRPr="007C281F">
              <w:rPr>
                <w:rFonts w:ascii="Times New Roman" w:hAnsi="Times New Roman" w:cs="Times New Roman"/>
              </w:rPr>
              <w:t xml:space="preserve">0.15 </w:t>
            </w:r>
            <w:r w:rsidRPr="007C281F">
              <w:rPr>
                <w:rFonts w:ascii="Times New Roman" w:hAnsi="Times New Roman" w:cs="Times New Roman"/>
                <w:lang w:val="en-US"/>
              </w:rPr>
              <w:t>mg</w:t>
            </w:r>
            <w:r w:rsidRPr="007C281F">
              <w:rPr>
                <w:rFonts w:ascii="Times New Roman" w:hAnsi="Times New Roman" w:cs="Times New Roman"/>
              </w:rPr>
              <w:t xml:space="preserve"> ΙΜ (0.15</w:t>
            </w:r>
            <w:r w:rsidRPr="007C281F">
              <w:rPr>
                <w:rFonts w:ascii="Times New Roman" w:hAnsi="Times New Roman" w:cs="Times New Roman"/>
                <w:lang w:val="en-US"/>
              </w:rPr>
              <w:t>ml</w:t>
            </w:r>
            <w:r w:rsidRPr="007C281F">
              <w:rPr>
                <w:rFonts w:ascii="Times New Roman" w:hAnsi="Times New Roman" w:cs="Times New Roman"/>
              </w:rPr>
              <w:t xml:space="preserve"> 1:1000 διαλύματος)</w:t>
            </w:r>
          </w:p>
        </w:tc>
      </w:tr>
      <w:tr w:rsidR="007C281F" w:rsidRPr="007C281F" w:rsidTr="004448E0">
        <w:tc>
          <w:tcPr>
            <w:tcW w:w="4148" w:type="dxa"/>
          </w:tcPr>
          <w:p w:rsidR="007C281F" w:rsidRPr="007C281F" w:rsidRDefault="007C281F" w:rsidP="004448E0">
            <w:pPr>
              <w:jc w:val="both"/>
              <w:rPr>
                <w:rFonts w:ascii="Times New Roman" w:hAnsi="Times New Roman" w:cs="Times New Roman"/>
              </w:rPr>
            </w:pPr>
            <w:r w:rsidRPr="007C281F">
              <w:rPr>
                <w:rFonts w:ascii="Times New Roman" w:hAnsi="Times New Roman" w:cs="Times New Roman"/>
              </w:rPr>
              <w:t xml:space="preserve">Κάτω των 6 μηνών </w:t>
            </w:r>
          </w:p>
        </w:tc>
        <w:tc>
          <w:tcPr>
            <w:tcW w:w="4148" w:type="dxa"/>
          </w:tcPr>
          <w:p w:rsidR="007C281F" w:rsidRPr="007C281F" w:rsidRDefault="007C281F" w:rsidP="004448E0">
            <w:pPr>
              <w:jc w:val="both"/>
              <w:rPr>
                <w:rFonts w:ascii="Times New Roman" w:hAnsi="Times New Roman" w:cs="Times New Roman"/>
              </w:rPr>
            </w:pPr>
            <w:r w:rsidRPr="007C281F">
              <w:rPr>
                <w:rFonts w:ascii="Times New Roman" w:hAnsi="Times New Roman" w:cs="Times New Roman"/>
              </w:rPr>
              <w:t xml:space="preserve">0.01 </w:t>
            </w:r>
            <w:r w:rsidRPr="007C281F">
              <w:rPr>
                <w:rFonts w:ascii="Times New Roman" w:hAnsi="Times New Roman" w:cs="Times New Roman"/>
                <w:lang w:val="en-US"/>
              </w:rPr>
              <w:t>mg</w:t>
            </w:r>
            <w:r w:rsidR="00E240C5" w:rsidRPr="00E240C5">
              <w:rPr>
                <w:rFonts w:ascii="Times New Roman" w:hAnsi="Times New Roman" w:cs="Times New Roman"/>
              </w:rPr>
              <w:t>/</w:t>
            </w:r>
            <w:r w:rsidR="00E240C5">
              <w:rPr>
                <w:rFonts w:ascii="Times New Roman" w:hAnsi="Times New Roman" w:cs="Times New Roman"/>
                <w:lang w:val="en-US"/>
              </w:rPr>
              <w:t>kg</w:t>
            </w:r>
            <w:r w:rsidRPr="007C281F">
              <w:rPr>
                <w:rFonts w:ascii="Times New Roman" w:hAnsi="Times New Roman" w:cs="Times New Roman"/>
              </w:rPr>
              <w:t xml:space="preserve"> ΙΜ (0.01</w:t>
            </w:r>
            <w:r w:rsidRPr="007C281F">
              <w:rPr>
                <w:rFonts w:ascii="Times New Roman" w:hAnsi="Times New Roman" w:cs="Times New Roman"/>
                <w:lang w:val="en-US"/>
              </w:rPr>
              <w:t>ml</w:t>
            </w:r>
            <w:r w:rsidRPr="007C281F">
              <w:rPr>
                <w:rFonts w:ascii="Times New Roman" w:hAnsi="Times New Roman" w:cs="Times New Roman"/>
              </w:rPr>
              <w:t>/</w:t>
            </w:r>
            <w:r w:rsidRPr="007C281F">
              <w:rPr>
                <w:rFonts w:ascii="Times New Roman" w:hAnsi="Times New Roman" w:cs="Times New Roman"/>
                <w:lang w:val="en-US"/>
              </w:rPr>
              <w:t>kg</w:t>
            </w:r>
            <w:r w:rsidRPr="007C281F">
              <w:rPr>
                <w:rFonts w:ascii="Times New Roman" w:hAnsi="Times New Roman" w:cs="Times New Roman"/>
              </w:rPr>
              <w:t xml:space="preserve"> 1:1000 διαλύματος)</w:t>
            </w:r>
          </w:p>
        </w:tc>
      </w:tr>
    </w:tbl>
    <w:p w:rsidR="007C281F" w:rsidRPr="007C281F" w:rsidRDefault="007C281F" w:rsidP="007C281F">
      <w:pPr>
        <w:spacing w:line="240" w:lineRule="auto"/>
        <w:jc w:val="both"/>
        <w:rPr>
          <w:rFonts w:ascii="Times New Roman" w:hAnsi="Times New Roman" w:cs="Times New Roman"/>
        </w:rPr>
      </w:pPr>
    </w:p>
    <w:p w:rsidR="007C281F" w:rsidRDefault="007C281F" w:rsidP="007C281F">
      <w:pPr>
        <w:spacing w:line="240" w:lineRule="auto"/>
        <w:jc w:val="both"/>
        <w:rPr>
          <w:rFonts w:ascii="Times New Roman" w:hAnsi="Times New Roman" w:cs="Times New Roman"/>
        </w:rPr>
      </w:pPr>
      <w:r w:rsidRPr="007C281F">
        <w:rPr>
          <w:rFonts w:ascii="Times New Roman" w:hAnsi="Times New Roman" w:cs="Times New Roman"/>
        </w:rPr>
        <w:t>Εάν κρίνεται απαραίτητο αυτές οι δόσεις μπορούν να επαναληφθούν σε διαστήματα 5-15 λεπτών, λαμβάνοντας υπόψιν την αρτηριακή πίεση, τον σφυγμό και την αναπνευστική λειτουργία.</w:t>
      </w:r>
    </w:p>
    <w:p w:rsidR="00586534" w:rsidRDefault="00586534" w:rsidP="00586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bidi="el-GR"/>
        </w:rPr>
        <w:t>Καρδιακή ανακοπή σε παιδιά:</w:t>
      </w:r>
    </w:p>
    <w:p w:rsidR="00586534" w:rsidRPr="0034177F" w:rsidRDefault="00586534" w:rsidP="00586534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586534" w:rsidRDefault="00586534" w:rsidP="00586534">
      <w:pPr>
        <w:spacing w:line="240" w:lineRule="auto"/>
        <w:jc w:val="both"/>
        <w:rPr>
          <w:rFonts w:ascii="Times New Roman" w:hAnsi="Times New Roman" w:cs="Times New Roman"/>
        </w:rPr>
      </w:pPr>
      <w:r w:rsidRPr="0034177F">
        <w:rPr>
          <w:rFonts w:ascii="Times New Roman" w:hAnsi="Times New Roman" w:cs="Times New Roman"/>
        </w:rPr>
        <w:t xml:space="preserve">0.01 </w:t>
      </w:r>
      <w:r w:rsidRPr="0034177F">
        <w:rPr>
          <w:rFonts w:ascii="Times New Roman" w:hAnsi="Times New Roman" w:cs="Times New Roman"/>
          <w:lang w:val="en-US"/>
        </w:rPr>
        <w:t>mg</w:t>
      </w:r>
      <w:r w:rsidRPr="0034177F">
        <w:rPr>
          <w:rFonts w:ascii="Times New Roman" w:hAnsi="Times New Roman" w:cs="Times New Roman"/>
        </w:rPr>
        <w:t>/</w:t>
      </w:r>
      <w:r w:rsidRPr="0034177F">
        <w:rPr>
          <w:rFonts w:ascii="Times New Roman" w:hAnsi="Times New Roman" w:cs="Times New Roman"/>
          <w:lang w:val="en-US"/>
        </w:rPr>
        <w:t>kg</w:t>
      </w:r>
      <w:r w:rsidRPr="0034177F">
        <w:rPr>
          <w:rFonts w:ascii="Times New Roman" w:hAnsi="Times New Roman" w:cs="Times New Roman"/>
        </w:rPr>
        <w:t xml:space="preserve"> ΒΣ (0.01 </w:t>
      </w:r>
      <w:r w:rsidRPr="0034177F">
        <w:rPr>
          <w:rFonts w:ascii="Times New Roman" w:hAnsi="Times New Roman" w:cs="Times New Roman"/>
          <w:lang w:val="en-US"/>
        </w:rPr>
        <w:t>ml</w:t>
      </w:r>
      <w:r w:rsidRPr="0034177F">
        <w:rPr>
          <w:rFonts w:ascii="Times New Roman" w:hAnsi="Times New Roman" w:cs="Times New Roman"/>
        </w:rPr>
        <w:t>/</w:t>
      </w:r>
      <w:r w:rsidRPr="0034177F">
        <w:rPr>
          <w:rFonts w:ascii="Times New Roman" w:hAnsi="Times New Roman" w:cs="Times New Roman"/>
          <w:lang w:val="en-US"/>
        </w:rPr>
        <w:t>kg</w:t>
      </w:r>
      <w:r w:rsidRPr="0034177F">
        <w:rPr>
          <w:rFonts w:ascii="Times New Roman" w:hAnsi="Times New Roman" w:cs="Times New Roman"/>
        </w:rPr>
        <w:t xml:space="preserve"> ΒΣ διαλύματος αδρεναλίνης 1:1000) χορηγείται σε μια φλέβα ή σε ένα οστό κάθε 3-5 λεπτά μέχρι να αρχίσει να λειτουργεί η καρδιά, όπως περιγράφεται στις διεθνείς κατευθυντήριες οδηγίες.</w:t>
      </w:r>
    </w:p>
    <w:p w:rsidR="007C281F" w:rsidRDefault="00693238" w:rsidP="00E572F5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 w:rsidRPr="00693238">
        <w:rPr>
          <w:rFonts w:ascii="Times New Roman" w:hAnsi="Times New Roman" w:cs="Times New Roman"/>
          <w:b/>
          <w:bCs/>
          <w:u w:val="single"/>
        </w:rPr>
        <w:t>Τρόπος χορήγησης</w:t>
      </w:r>
    </w:p>
    <w:p w:rsidR="00693238" w:rsidRDefault="002261E4" w:rsidP="00AF7795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2261E4">
        <w:rPr>
          <w:rFonts w:ascii="Times New Roman" w:hAnsi="Times New Roman" w:cs="Times New Roman"/>
          <w:bCs/>
        </w:rPr>
        <w:t xml:space="preserve">Η ενέσιμη αδρεναλίνη </w:t>
      </w:r>
      <w:r>
        <w:rPr>
          <w:rFonts w:ascii="Times New Roman" w:hAnsi="Times New Roman" w:cs="Times New Roman"/>
          <w:bCs/>
        </w:rPr>
        <w:t>1/1000 (1</w:t>
      </w:r>
      <w:r>
        <w:rPr>
          <w:rFonts w:ascii="Times New Roman" w:hAnsi="Times New Roman" w:cs="Times New Roman"/>
          <w:bCs/>
          <w:lang w:val="en-US"/>
        </w:rPr>
        <w:t>mg</w:t>
      </w:r>
      <w:r w:rsidRPr="002261E4">
        <w:rPr>
          <w:rFonts w:ascii="Times New Roman" w:hAnsi="Times New Roman" w:cs="Times New Roman"/>
          <w:bCs/>
        </w:rPr>
        <w:t>/</w:t>
      </w:r>
      <w:r>
        <w:rPr>
          <w:rFonts w:ascii="Times New Roman" w:hAnsi="Times New Roman" w:cs="Times New Roman"/>
          <w:bCs/>
          <w:lang w:val="en-US"/>
        </w:rPr>
        <w:t>ml</w:t>
      </w:r>
      <w:r w:rsidRPr="002261E4">
        <w:rPr>
          <w:rFonts w:ascii="Times New Roman" w:hAnsi="Times New Roman" w:cs="Times New Roman"/>
          <w:bCs/>
        </w:rPr>
        <w:t xml:space="preserve">) </w:t>
      </w:r>
      <w:r>
        <w:rPr>
          <w:rFonts w:ascii="Times New Roman" w:hAnsi="Times New Roman" w:cs="Times New Roman"/>
          <w:bCs/>
        </w:rPr>
        <w:t xml:space="preserve">μπορεί να χρησιμοποιηθεί αυτούσια με υποδόρια ή ενδομυϊκή ένεση. Σε ασθενή σε κατάσταση σοκ, συνίσταται η ενδομυϊκή οδός χορήγησης καθώς η απορρόφηση από το σημείο της ένεσης είναι πιο γρήγορη και αξιόπιστη κατά την ενδομυϊκή </w:t>
      </w:r>
      <w:r w:rsidR="00C75576">
        <w:rPr>
          <w:rFonts w:ascii="Times New Roman" w:hAnsi="Times New Roman" w:cs="Times New Roman"/>
          <w:bCs/>
        </w:rPr>
        <w:t>χορήγηση συγκριτικά με την υποδόρια</w:t>
      </w:r>
      <w:r>
        <w:rPr>
          <w:rFonts w:ascii="Times New Roman" w:hAnsi="Times New Roman" w:cs="Times New Roman"/>
          <w:bCs/>
        </w:rPr>
        <w:t>.</w:t>
      </w:r>
    </w:p>
    <w:p w:rsidR="007A6F7F" w:rsidRPr="007C281F" w:rsidRDefault="007A6F7F" w:rsidP="00AF7795">
      <w:pPr>
        <w:spacing w:line="240" w:lineRule="auto"/>
        <w:jc w:val="both"/>
        <w:rPr>
          <w:rFonts w:ascii="Times New Roman" w:hAnsi="Times New Roman" w:cs="Times New Roman"/>
        </w:rPr>
      </w:pPr>
      <w:r w:rsidRPr="007C281F">
        <w:rPr>
          <w:rFonts w:ascii="Times New Roman" w:hAnsi="Times New Roman" w:cs="Times New Roman"/>
        </w:rPr>
        <w:t>Μια σύριγγα μικρού όγκου μπορεί να χρησιμοποιηθεί.</w:t>
      </w:r>
    </w:p>
    <w:p w:rsidR="007A6F7F" w:rsidRPr="002261E4" w:rsidRDefault="007A6F7F" w:rsidP="00E572F5">
      <w:pPr>
        <w:spacing w:after="0" w:line="240" w:lineRule="auto"/>
        <w:rPr>
          <w:rFonts w:ascii="Times New Roman" w:hAnsi="Times New Roman" w:cs="Times New Roman"/>
          <w:bCs/>
        </w:rPr>
      </w:pPr>
    </w:p>
    <w:p w:rsidR="00AF7795" w:rsidRDefault="00EB2545" w:rsidP="00AF7795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7C281F">
        <w:rPr>
          <w:rFonts w:ascii="Times New Roman" w:hAnsi="Times New Roman" w:cs="Times New Roman"/>
          <w:b/>
          <w:bCs/>
        </w:rPr>
        <w:t>4. 3 Αντενδείξεις</w:t>
      </w:r>
    </w:p>
    <w:p w:rsidR="00AF7795" w:rsidRDefault="00AF7795" w:rsidP="00AF7795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032CC9" w:rsidRDefault="00032CC9" w:rsidP="00837B5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32CC9">
        <w:rPr>
          <w:rFonts w:ascii="Times New Roman" w:hAnsi="Times New Roman" w:cs="Times New Roman"/>
          <w:bCs/>
        </w:rPr>
        <w:t>Αντενδείκνυται η χρήση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όταν υπάρχει υπερευαισθησία στην δραστική ουσία ή σε οποιοδήποτε από τα έκδοχα που αναφέρονται στην παράγραφο 6.1.</w:t>
      </w:r>
    </w:p>
    <w:p w:rsidR="00AF7795" w:rsidRDefault="00032CC9" w:rsidP="00837B5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Η αδρεναλίνη δεν θα πρέπει να χρησιμοποιείται κατά την διάρκεια του τοκετού, ή σε συνδυασμό με τοπική αναισθησία των περιφερικών δομών συμπεριλαμβανομένων των </w:t>
      </w:r>
      <w:r w:rsidR="009B4626">
        <w:rPr>
          <w:rFonts w:ascii="Times New Roman" w:hAnsi="Times New Roman" w:cs="Times New Roman"/>
        </w:rPr>
        <w:t>δακτύλων των χε</w:t>
      </w:r>
      <w:r w:rsidR="00701797">
        <w:rPr>
          <w:rFonts w:ascii="Times New Roman" w:hAnsi="Times New Roman" w:cs="Times New Roman"/>
        </w:rPr>
        <w:t>ιρών και των πόδων</w:t>
      </w:r>
      <w:r w:rsidR="009B4626">
        <w:rPr>
          <w:rFonts w:ascii="Times New Roman" w:hAnsi="Times New Roman" w:cs="Times New Roman"/>
        </w:rPr>
        <w:t xml:space="preserve"> και των πτερυγίων</w:t>
      </w:r>
      <w:r w:rsidR="001453FD">
        <w:rPr>
          <w:rFonts w:ascii="Times New Roman" w:hAnsi="Times New Roman" w:cs="Times New Roman"/>
        </w:rPr>
        <w:t xml:space="preserve"> των ώτων. </w:t>
      </w:r>
    </w:p>
    <w:p w:rsidR="00032CC9" w:rsidRDefault="001453FD" w:rsidP="00837B5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Αντενδείκνυται η χρήση σε περιπτώσεις κοιλιακής μαρμαρυγής, </w:t>
      </w:r>
      <w:r w:rsidRPr="008359E3">
        <w:rPr>
          <w:rFonts w:ascii="Times New Roman" w:hAnsi="Times New Roman" w:cs="Times New Roman"/>
        </w:rPr>
        <w:t xml:space="preserve">καρδιακής </w:t>
      </w:r>
      <w:r w:rsidR="008359E3">
        <w:rPr>
          <w:rFonts w:ascii="Times New Roman" w:hAnsi="Times New Roman" w:cs="Times New Roman"/>
        </w:rPr>
        <w:t>υπερτροφίας</w:t>
      </w:r>
      <w:r>
        <w:rPr>
          <w:rFonts w:ascii="Times New Roman" w:hAnsi="Times New Roman" w:cs="Times New Roman"/>
        </w:rPr>
        <w:t xml:space="preserve">, στεφανιαίας ανεπάρκειας, οργανικής βλάβη εγκεφάλου ή αθηροσκλήρωσης, εκτός από καταστάσεις έκτακτης ανάγκης όπου τα πιθανά οφέλη </w:t>
      </w:r>
      <w:r w:rsidR="009207B0">
        <w:rPr>
          <w:rFonts w:ascii="Times New Roman" w:hAnsi="Times New Roman" w:cs="Times New Roman"/>
        </w:rPr>
        <w:t>αντισταθμίζουν τους κινδύνους.</w:t>
      </w:r>
    </w:p>
    <w:p w:rsidR="009207B0" w:rsidRDefault="009207B0" w:rsidP="00837B5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Να μην χρησιμοποιείται εάν το διάλυμα είναι αποχρωματισμένο.</w:t>
      </w:r>
    </w:p>
    <w:p w:rsidR="009207B0" w:rsidRDefault="009207B0" w:rsidP="00AF779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21804" w:rsidRPr="007C281F" w:rsidRDefault="00B21804" w:rsidP="00EB2545">
      <w:pPr>
        <w:rPr>
          <w:rFonts w:ascii="Times New Roman" w:hAnsi="Times New Roman" w:cs="Times New Roman"/>
          <w:b/>
          <w:bCs/>
        </w:rPr>
      </w:pPr>
      <w:r w:rsidRPr="007C281F">
        <w:rPr>
          <w:rFonts w:ascii="Times New Roman" w:hAnsi="Times New Roman" w:cs="Times New Roman"/>
          <w:b/>
          <w:bCs/>
        </w:rPr>
        <w:t>4. 4 Ειδικές</w:t>
      </w:r>
      <w:r w:rsidR="00EB2545" w:rsidRPr="007C281F">
        <w:rPr>
          <w:rFonts w:ascii="Times New Roman" w:hAnsi="Times New Roman" w:cs="Times New Roman"/>
          <w:b/>
          <w:bCs/>
        </w:rPr>
        <w:t xml:space="preserve"> προειδοποιήσ</w:t>
      </w:r>
      <w:r w:rsidRPr="007C281F">
        <w:rPr>
          <w:rFonts w:ascii="Times New Roman" w:hAnsi="Times New Roman" w:cs="Times New Roman"/>
          <w:b/>
          <w:bCs/>
        </w:rPr>
        <w:t>εις &amp; προφυλάξεις κατά τη χρήση</w:t>
      </w:r>
    </w:p>
    <w:p w:rsidR="005B35CE" w:rsidRDefault="00C41D9D" w:rsidP="005B35C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Η αδρεναλίνη</w:t>
      </w:r>
      <w:r w:rsidR="00EB2545" w:rsidRPr="007C281F">
        <w:rPr>
          <w:rFonts w:ascii="Times New Roman" w:hAnsi="Times New Roman" w:cs="Times New Roman"/>
        </w:rPr>
        <w:t xml:space="preserve"> πρέπει να χρησιμοποιείται με προσοχή σε άτομα που </w:t>
      </w:r>
      <w:r>
        <w:rPr>
          <w:rFonts w:ascii="Times New Roman" w:hAnsi="Times New Roman" w:cs="Times New Roman"/>
        </w:rPr>
        <w:t>πάσχουν από υπερθυρεοειδισμό, σακχαρώδη διαβήτη, φαιοχρωμοκύττωμα</w:t>
      </w:r>
      <w:r w:rsidR="00837B56" w:rsidRPr="00837B56">
        <w:rPr>
          <w:rFonts w:ascii="Times New Roman" w:hAnsi="Times New Roman" w:cs="Times New Roman"/>
        </w:rPr>
        <w:t xml:space="preserve">, </w:t>
      </w:r>
      <w:r w:rsidR="00837B56">
        <w:rPr>
          <w:rFonts w:ascii="Times New Roman" w:hAnsi="Times New Roman" w:cs="Times New Roman"/>
        </w:rPr>
        <w:t xml:space="preserve">γλαύκωμα κλειστής γωνίας, υποκαλιαιμία, υπερασβαιστεμία, </w:t>
      </w:r>
      <w:r w:rsidR="00A35045">
        <w:rPr>
          <w:rFonts w:ascii="Times New Roman" w:hAnsi="Times New Roman" w:cs="Times New Roman"/>
        </w:rPr>
        <w:t>σοβαρή νεφρική δυσλειτουργία</w:t>
      </w:r>
      <w:r w:rsidR="00837B56">
        <w:rPr>
          <w:rFonts w:ascii="Times New Roman" w:hAnsi="Times New Roman" w:cs="Times New Roman"/>
        </w:rPr>
        <w:t>, προστατικό αδένωμα που οδηγεί σε κατακράτηση ούρων</w:t>
      </w:r>
      <w:r w:rsidR="00A35045">
        <w:rPr>
          <w:rFonts w:ascii="Times New Roman" w:hAnsi="Times New Roman" w:cs="Times New Roman"/>
        </w:rPr>
        <w:t>, αγγειακή εγκεφαλική νόσος, οργανική βλάβη εγκεφάλου,</w:t>
      </w:r>
      <w:r w:rsidR="007C5435">
        <w:rPr>
          <w:rFonts w:ascii="Times New Roman" w:hAnsi="Times New Roman" w:cs="Times New Roman"/>
        </w:rPr>
        <w:t xml:space="preserve"> </w:t>
      </w:r>
      <w:r w:rsidR="00A35045">
        <w:rPr>
          <w:rFonts w:ascii="Times New Roman" w:hAnsi="Times New Roman" w:cs="Times New Roman"/>
        </w:rPr>
        <w:t>ή αθηροσκλήρωση, σε ηλικιωμένους ασθενείς, σε ασθενείς με σοκ (εκτός από αναφυλακτικό σοκ)</w:t>
      </w:r>
      <w:r w:rsidR="005B35CE">
        <w:rPr>
          <w:rFonts w:ascii="Times New Roman" w:hAnsi="Times New Roman" w:cs="Times New Roman"/>
        </w:rPr>
        <w:t xml:space="preserve">, </w:t>
      </w:r>
      <w:r w:rsidR="00915E59">
        <w:rPr>
          <w:rFonts w:ascii="Times New Roman" w:hAnsi="Times New Roman" w:cs="Times New Roman"/>
        </w:rPr>
        <w:t xml:space="preserve">σε </w:t>
      </w:r>
      <w:r w:rsidR="00915E59" w:rsidRPr="00915E59">
        <w:rPr>
          <w:rFonts w:ascii="Times New Roman" w:hAnsi="Times New Roman" w:cs="Times New Roman"/>
        </w:rPr>
        <w:t>οργανική καρδιακή νόσο</w:t>
      </w:r>
      <w:r w:rsidR="00915E59">
        <w:rPr>
          <w:rFonts w:ascii="Times New Roman" w:hAnsi="Times New Roman" w:cs="Times New Roman"/>
        </w:rPr>
        <w:t xml:space="preserve"> </w:t>
      </w:r>
      <w:r w:rsidR="00915E59" w:rsidRPr="00513BDA">
        <w:rPr>
          <w:rFonts w:ascii="Times New Roman" w:hAnsi="Times New Roman" w:cs="Times New Roman"/>
        </w:rPr>
        <w:t xml:space="preserve">ή </w:t>
      </w:r>
      <w:r w:rsidR="005B35CE" w:rsidRPr="00513BDA">
        <w:rPr>
          <w:rFonts w:ascii="Times New Roman" w:hAnsi="Times New Roman" w:cs="Times New Roman"/>
        </w:rPr>
        <w:t>σε καρδιακή υπερτροφία</w:t>
      </w:r>
      <w:r w:rsidR="005B35CE">
        <w:rPr>
          <w:rFonts w:ascii="Times New Roman" w:hAnsi="Times New Roman" w:cs="Times New Roman"/>
        </w:rPr>
        <w:t xml:space="preserve"> (σοβαρή στηθάγχη, </w:t>
      </w:r>
      <w:r w:rsidR="005B35CE">
        <w:rPr>
          <w:rFonts w:ascii="Times New Roman" w:hAnsi="Times New Roman" w:cs="Times New Roman"/>
        </w:rPr>
        <w:lastRenderedPageBreak/>
        <w:t xml:space="preserve">αποφρακτική μυοκαρδιοπάθεια, υπέρταση), καθώς και στην πλειονότητα των ασθενών με αρρυθμία. Ο στηθαγχικός πόνος μπορεί να ενισχυθεί εάν υπάρχει στεφανιαία ανεπάρκεια. </w:t>
      </w:r>
    </w:p>
    <w:p w:rsidR="005B35CE" w:rsidRDefault="005B35CE" w:rsidP="00CB4B8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Η επαναλαμβανόμενη χορήγηση μπορεί να οδηγήσει σε νέκρωση στα σημεία της ένεσης.</w:t>
      </w:r>
    </w:p>
    <w:p w:rsidR="007C5435" w:rsidRDefault="005B35CE" w:rsidP="00CB4B8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Η παρατεταμένη χορήγηση </w:t>
      </w:r>
      <w:r w:rsidR="007C5435">
        <w:rPr>
          <w:rFonts w:ascii="Times New Roman" w:hAnsi="Times New Roman" w:cs="Times New Roman"/>
        </w:rPr>
        <w:t>μπορεί να προκαλέσει μεταβολική οξέωση, νεφρική νέκρωση, ανοχή στην αδρεναλίνη ή ταχυφυλαξία.</w:t>
      </w:r>
    </w:p>
    <w:p w:rsidR="007C5435" w:rsidRDefault="007C5435" w:rsidP="00CB4B8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Η αδρεναλίνη θα πρέπει να αποφεύγεται ή να χρησιμοποιείται με εξαιρετική προσοχή σε ασθενείς υπό την επήρεια αναισθησίας με αλοθάνιο ή άλλα αλογονωμένα αναισθητικά, λόγω του κινδύνου επαγωγής κοιλιακής μαρμαρυγής.</w:t>
      </w:r>
    </w:p>
    <w:p w:rsidR="00CB4B85" w:rsidRDefault="007C5435" w:rsidP="005B35C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Να μην αναμιγνύεται με άλλους παράγοντες εκτός εάν η συμβατότητα είναι γνωστή.</w:t>
      </w:r>
    </w:p>
    <w:p w:rsidR="007C5435" w:rsidRDefault="007C5435" w:rsidP="005B35CE">
      <w:pPr>
        <w:spacing w:after="0"/>
        <w:jc w:val="both"/>
        <w:rPr>
          <w:rFonts w:ascii="Times New Roman" w:hAnsi="Times New Roman" w:cs="Times New Roman"/>
        </w:rPr>
      </w:pPr>
    </w:p>
    <w:p w:rsidR="007C5435" w:rsidRPr="00513BDA" w:rsidRDefault="007C5435" w:rsidP="005B35C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Η αδρεναλίνη δεν θα πρέπει να χρησιμοποιείται κατά το δεύτερο στάδιο του τοκετού (βλέπε </w:t>
      </w:r>
      <w:r w:rsidRPr="00513BDA">
        <w:rPr>
          <w:rFonts w:ascii="Times New Roman" w:hAnsi="Times New Roman" w:cs="Times New Roman"/>
        </w:rPr>
        <w:t>τμήμα 4.6).</w:t>
      </w:r>
    </w:p>
    <w:p w:rsidR="00CB4B85" w:rsidRPr="00513BDA" w:rsidRDefault="00CB4B85" w:rsidP="008B205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13BDA">
        <w:rPr>
          <w:rFonts w:ascii="Times New Roman" w:hAnsi="Times New Roman" w:cs="Times New Roman"/>
        </w:rPr>
        <w:t>Κατά λάθος ενδοαγγειακή ένεση μπορεί να οδηγήσει σε εγκεφαλική αιμορραγία εξαιτίας της απότομης αύξησης στην αρτηριακή πίεση.</w:t>
      </w:r>
    </w:p>
    <w:p w:rsidR="00CB4B85" w:rsidRPr="00513BDA" w:rsidRDefault="00CB4B85" w:rsidP="008B205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13BDA">
        <w:rPr>
          <w:rFonts w:ascii="Times New Roman" w:hAnsi="Times New Roman" w:cs="Times New Roman"/>
        </w:rPr>
        <w:t>Ο ασθενής χρειάζεται συνεχή παρακολούθηση (σφυγμός, αρτηριακή πίεση, ΗΚΓ, παλμική οξυμετρία).</w:t>
      </w:r>
    </w:p>
    <w:p w:rsidR="001935F9" w:rsidRPr="00513BDA" w:rsidRDefault="001935F9" w:rsidP="008B205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211B5" w:rsidRPr="00CB4B85" w:rsidRDefault="009211B5" w:rsidP="008B205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13BDA">
        <w:rPr>
          <w:rFonts w:ascii="Times New Roman" w:hAnsi="Times New Roman" w:cs="Times New Roman"/>
        </w:rPr>
        <w:t xml:space="preserve">Η ενδομυϊκή οδός χορήγησης είναι η οδός εκλογής για την αρχική αντιμετώπιση της αναφυλαξίας, ενώ η ενδοφλέβια οδός χορήγησης είναι καταλληλότερη για χρήση στην Μονάδα Εντατικής Θεραπείας </w:t>
      </w:r>
      <w:r w:rsidR="00ED3E6F" w:rsidRPr="00513BDA">
        <w:rPr>
          <w:rFonts w:ascii="Times New Roman" w:hAnsi="Times New Roman" w:cs="Times New Roman"/>
        </w:rPr>
        <w:t xml:space="preserve">ή στο τμήμα επειγόντων περιστατικών. </w:t>
      </w:r>
      <w:r w:rsidR="00C54B40" w:rsidRPr="00513BDA">
        <w:rPr>
          <w:rFonts w:ascii="Times New Roman" w:hAnsi="Times New Roman" w:cs="Times New Roman"/>
        </w:rPr>
        <w:t>Η ενέσιμη αδρεναλίνη 1:1000 (1</w:t>
      </w:r>
      <w:r w:rsidR="00C54B40" w:rsidRPr="00513BDA">
        <w:rPr>
          <w:rFonts w:ascii="Times New Roman" w:hAnsi="Times New Roman" w:cs="Times New Roman"/>
          <w:lang w:val="en-US"/>
        </w:rPr>
        <w:t>mg</w:t>
      </w:r>
      <w:r w:rsidR="00C54B40" w:rsidRPr="00513BDA">
        <w:rPr>
          <w:rFonts w:ascii="Times New Roman" w:hAnsi="Times New Roman" w:cs="Times New Roman"/>
        </w:rPr>
        <w:t>/</w:t>
      </w:r>
      <w:r w:rsidR="00C54B40" w:rsidRPr="00513BDA">
        <w:rPr>
          <w:rFonts w:ascii="Times New Roman" w:hAnsi="Times New Roman" w:cs="Times New Roman"/>
          <w:lang w:val="en-US"/>
        </w:rPr>
        <w:t>ml</w:t>
      </w:r>
      <w:r w:rsidR="00C54B40" w:rsidRPr="00513BDA">
        <w:rPr>
          <w:rFonts w:ascii="Times New Roman" w:hAnsi="Times New Roman" w:cs="Times New Roman"/>
        </w:rPr>
        <w:t>) δεν ενδείκνυται για ενδοφλέβια χορήγηση</w:t>
      </w:r>
      <w:r w:rsidR="00915E59" w:rsidRPr="00513BDA">
        <w:rPr>
          <w:rFonts w:ascii="Times New Roman" w:hAnsi="Times New Roman" w:cs="Times New Roman"/>
        </w:rPr>
        <w:t xml:space="preserve">. Σε περίπτωση που δεν υπάρχει έτοιμο </w:t>
      </w:r>
      <w:r w:rsidR="00E240C5" w:rsidRPr="00513BDA">
        <w:rPr>
          <w:rFonts w:ascii="Times New Roman" w:hAnsi="Times New Roman" w:cs="Times New Roman"/>
        </w:rPr>
        <w:t>σκεύασμα</w:t>
      </w:r>
      <w:r w:rsidR="00915E59" w:rsidRPr="00513BDA">
        <w:rPr>
          <w:rFonts w:ascii="Times New Roman" w:hAnsi="Times New Roman" w:cs="Times New Roman"/>
        </w:rPr>
        <w:t xml:space="preserve"> 1:10.000 (0,1</w:t>
      </w:r>
      <w:r w:rsidR="00915E59" w:rsidRPr="00513BDA">
        <w:rPr>
          <w:rFonts w:ascii="Times New Roman" w:hAnsi="Times New Roman" w:cs="Times New Roman"/>
          <w:lang w:val="en-US"/>
        </w:rPr>
        <w:t>mg</w:t>
      </w:r>
      <w:r w:rsidR="00915E59" w:rsidRPr="00513BDA">
        <w:rPr>
          <w:rFonts w:ascii="Times New Roman" w:hAnsi="Times New Roman" w:cs="Times New Roman"/>
        </w:rPr>
        <w:t>/</w:t>
      </w:r>
      <w:r w:rsidR="00915E59" w:rsidRPr="00513BDA">
        <w:rPr>
          <w:rFonts w:ascii="Times New Roman" w:hAnsi="Times New Roman" w:cs="Times New Roman"/>
          <w:lang w:val="en-US"/>
        </w:rPr>
        <w:t>ml</w:t>
      </w:r>
      <w:r w:rsidR="00915E59" w:rsidRPr="00513BDA">
        <w:rPr>
          <w:rFonts w:ascii="Times New Roman" w:hAnsi="Times New Roman" w:cs="Times New Roman"/>
        </w:rPr>
        <w:t>), τότε το σκέυασμα αδρεναλίνης 1:1000 (1</w:t>
      </w:r>
      <w:r w:rsidR="00915E59" w:rsidRPr="00513BDA">
        <w:rPr>
          <w:rFonts w:ascii="Times New Roman" w:hAnsi="Times New Roman" w:cs="Times New Roman"/>
          <w:lang w:val="en-US"/>
        </w:rPr>
        <w:t>mg</w:t>
      </w:r>
      <w:r w:rsidR="00915E59" w:rsidRPr="00513BDA">
        <w:rPr>
          <w:rFonts w:ascii="Times New Roman" w:hAnsi="Times New Roman" w:cs="Times New Roman"/>
        </w:rPr>
        <w:t>/</w:t>
      </w:r>
      <w:r w:rsidR="00915E59" w:rsidRPr="00513BDA">
        <w:rPr>
          <w:rFonts w:ascii="Times New Roman" w:hAnsi="Times New Roman" w:cs="Times New Roman"/>
          <w:lang w:val="en-US"/>
        </w:rPr>
        <w:t>ml</w:t>
      </w:r>
      <w:r w:rsidR="00915E59" w:rsidRPr="00513BDA">
        <w:rPr>
          <w:rFonts w:ascii="Times New Roman" w:hAnsi="Times New Roman" w:cs="Times New Roman"/>
        </w:rPr>
        <w:t xml:space="preserve">) </w:t>
      </w:r>
      <w:r w:rsidR="00C54B40" w:rsidRPr="00513BDA">
        <w:rPr>
          <w:rFonts w:ascii="Times New Roman" w:hAnsi="Times New Roman" w:cs="Times New Roman"/>
        </w:rPr>
        <w:t>θα πρέπει να αραιώνεται σε διάλυμα 1:10000 (0.1</w:t>
      </w:r>
      <w:r w:rsidR="00C54B40" w:rsidRPr="00513BDA">
        <w:rPr>
          <w:rFonts w:ascii="Times New Roman" w:hAnsi="Times New Roman" w:cs="Times New Roman"/>
          <w:lang w:val="en-US"/>
        </w:rPr>
        <w:t>mg</w:t>
      </w:r>
      <w:r w:rsidR="00C54B40" w:rsidRPr="00513BDA">
        <w:rPr>
          <w:rFonts w:ascii="Times New Roman" w:hAnsi="Times New Roman" w:cs="Times New Roman"/>
        </w:rPr>
        <w:t>/</w:t>
      </w:r>
      <w:r w:rsidR="00C54B40" w:rsidRPr="00513BDA">
        <w:rPr>
          <w:rFonts w:ascii="Times New Roman" w:hAnsi="Times New Roman" w:cs="Times New Roman"/>
          <w:lang w:val="en-US"/>
        </w:rPr>
        <w:t>ml</w:t>
      </w:r>
      <w:r w:rsidR="00C54B40" w:rsidRPr="00513BDA">
        <w:rPr>
          <w:rFonts w:ascii="Times New Roman" w:hAnsi="Times New Roman" w:cs="Times New Roman"/>
        </w:rPr>
        <w:t xml:space="preserve">) πριν την ενδοφλέβια χορήγηση. Η ενδοφλέβια οδός χορήγησης θα πρέπει να </w:t>
      </w:r>
      <w:r w:rsidR="009B2758" w:rsidRPr="00513BDA">
        <w:rPr>
          <w:rFonts w:ascii="Times New Roman" w:hAnsi="Times New Roman" w:cs="Times New Roman"/>
        </w:rPr>
        <w:t xml:space="preserve">εφαρμόζεται </w:t>
      </w:r>
      <w:r w:rsidR="00C54B40" w:rsidRPr="00513BDA">
        <w:rPr>
          <w:rFonts w:ascii="Times New Roman" w:hAnsi="Times New Roman" w:cs="Times New Roman"/>
        </w:rPr>
        <w:t xml:space="preserve">με εξαιρετική προσοχή και </w:t>
      </w:r>
      <w:r w:rsidR="009B2758" w:rsidRPr="00513BDA">
        <w:rPr>
          <w:rFonts w:ascii="Times New Roman" w:hAnsi="Times New Roman" w:cs="Times New Roman"/>
        </w:rPr>
        <w:t>μόνο από επαγγελματίες υγείας οι οποίοι είναι εξοικειωμένοι με την χρήση ενδοφλέβιας</w:t>
      </w:r>
      <w:r w:rsidR="009B2758">
        <w:rPr>
          <w:rFonts w:ascii="Times New Roman" w:hAnsi="Times New Roman" w:cs="Times New Roman"/>
        </w:rPr>
        <w:t xml:space="preserve"> αδρεναλίνης. </w:t>
      </w:r>
      <w:r w:rsidR="00ED3E6F">
        <w:rPr>
          <w:rFonts w:ascii="Times New Roman" w:hAnsi="Times New Roman" w:cs="Times New Roman"/>
        </w:rPr>
        <w:t xml:space="preserve">Το καλύτερο σημείο για ενδομυϊκή ένεση είναι </w:t>
      </w:r>
      <w:r w:rsidR="0004466B">
        <w:rPr>
          <w:rFonts w:ascii="Times New Roman" w:hAnsi="Times New Roman" w:cs="Times New Roman"/>
        </w:rPr>
        <w:t xml:space="preserve">το μεσαίο τρίτο της προσθιοπλάγιας θέσης του μηρού. Η βελόνα της ένεσης πρέπει να είναι αρκετά μακριά ώστε να εξασφαλιστεί η ένεση εντός του μυός. Ενδομυική ένεση αδρεναλίνης στον γλουτιαίο μυ πρέπει να αποφεύγεται λόγω κινδύνου νέκρωσης του ιστού. </w:t>
      </w:r>
      <w:r w:rsidR="00ED3E6F">
        <w:rPr>
          <w:rFonts w:ascii="Times New Roman" w:hAnsi="Times New Roman" w:cs="Times New Roman"/>
        </w:rPr>
        <w:t xml:space="preserve"> </w:t>
      </w:r>
    </w:p>
    <w:p w:rsidR="00EB2545" w:rsidRDefault="00EB2545" w:rsidP="008B205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C281F">
        <w:rPr>
          <w:rFonts w:ascii="Times New Roman" w:hAnsi="Times New Roman" w:cs="Times New Roman"/>
        </w:rPr>
        <w:t xml:space="preserve">Το προϊόν περιέχει </w:t>
      </w:r>
      <w:r w:rsidR="008B2056">
        <w:rPr>
          <w:rFonts w:ascii="Times New Roman" w:hAnsi="Times New Roman" w:cs="Times New Roman"/>
          <w:lang w:val="en-US"/>
        </w:rPr>
        <w:t>sodium</w:t>
      </w:r>
      <w:r w:rsidR="008B2056" w:rsidRPr="008B2056">
        <w:rPr>
          <w:rFonts w:ascii="Times New Roman" w:hAnsi="Times New Roman" w:cs="Times New Roman"/>
        </w:rPr>
        <w:t xml:space="preserve"> </w:t>
      </w:r>
      <w:r w:rsidR="008B2056">
        <w:rPr>
          <w:rFonts w:ascii="Times New Roman" w:hAnsi="Times New Roman" w:cs="Times New Roman"/>
          <w:lang w:val="en-US"/>
        </w:rPr>
        <w:t>metabisulfite</w:t>
      </w:r>
      <w:r w:rsidRPr="007C281F">
        <w:rPr>
          <w:rFonts w:ascii="Times New Roman" w:hAnsi="Times New Roman" w:cs="Times New Roman"/>
        </w:rPr>
        <w:t>,</w:t>
      </w:r>
      <w:r w:rsidR="008B2056" w:rsidRPr="008B2056">
        <w:rPr>
          <w:rFonts w:ascii="Times New Roman" w:hAnsi="Times New Roman" w:cs="Times New Roman"/>
        </w:rPr>
        <w:t xml:space="preserve"> το οπο</w:t>
      </w:r>
      <w:r w:rsidR="008B2056">
        <w:rPr>
          <w:rFonts w:ascii="Times New Roman" w:hAnsi="Times New Roman" w:cs="Times New Roman"/>
        </w:rPr>
        <w:t>ίο μπορεί να προκαλέσει αλλεργικές αντιδράσεις, συμπεριλαμβανομένων αναφυλαξίας και απειλητικών για την ζωή ή λιγότερο σοβαρών ασθματικών επεισοδίων, σε συγκεκριμένους επιρρεπείς ασθενείς.</w:t>
      </w:r>
    </w:p>
    <w:p w:rsidR="008B2056" w:rsidRDefault="008B2056" w:rsidP="008B205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B2056" w:rsidRPr="007C281F" w:rsidRDefault="008B2056" w:rsidP="008B205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21804" w:rsidRPr="007C281F" w:rsidRDefault="00EB2545" w:rsidP="00EB2545">
      <w:pPr>
        <w:rPr>
          <w:rFonts w:ascii="Times New Roman" w:hAnsi="Times New Roman" w:cs="Times New Roman"/>
          <w:b/>
          <w:bCs/>
        </w:rPr>
      </w:pPr>
      <w:r w:rsidRPr="007C281F">
        <w:rPr>
          <w:rFonts w:ascii="Times New Roman" w:hAnsi="Times New Roman" w:cs="Times New Roman"/>
          <w:b/>
          <w:bCs/>
        </w:rPr>
        <w:t>4. 5 Αλληλεπιδράσεις με άλλα φάρμακα κ</w:t>
      </w:r>
      <w:r w:rsidR="00B21804" w:rsidRPr="007C281F">
        <w:rPr>
          <w:rFonts w:ascii="Times New Roman" w:hAnsi="Times New Roman" w:cs="Times New Roman"/>
          <w:b/>
          <w:bCs/>
        </w:rPr>
        <w:t>αι άλλες μορφές αλληλεπίδρασης</w:t>
      </w:r>
    </w:p>
    <w:p w:rsidR="009B2758" w:rsidRDefault="009B2758" w:rsidP="00037C64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Συμπαθομιμητικοί παράγοντες/ Ωκυτοκίνη:</w:t>
      </w:r>
      <w:r w:rsidR="00B21804" w:rsidRPr="007C281F">
        <w:rPr>
          <w:rFonts w:ascii="Times New Roman" w:hAnsi="Times New Roman" w:cs="Times New Roman"/>
          <w:b/>
          <w:bCs/>
        </w:rPr>
        <w:t xml:space="preserve"> </w:t>
      </w:r>
      <w:r w:rsidRPr="009B2758">
        <w:rPr>
          <w:rFonts w:ascii="Times New Roman" w:hAnsi="Times New Roman" w:cs="Times New Roman"/>
          <w:bCs/>
        </w:rPr>
        <w:t xml:space="preserve">Η αδρεναλίνη δεν θα πρέπει να χορηγείται ταυτόχρονα με </w:t>
      </w:r>
      <w:r>
        <w:rPr>
          <w:rFonts w:ascii="Times New Roman" w:hAnsi="Times New Roman" w:cs="Times New Roman"/>
          <w:bCs/>
        </w:rPr>
        <w:t xml:space="preserve">ωκυτοκίνη ή </w:t>
      </w:r>
      <w:r w:rsidR="00037C64">
        <w:rPr>
          <w:rFonts w:ascii="Times New Roman" w:hAnsi="Times New Roman" w:cs="Times New Roman"/>
          <w:bCs/>
        </w:rPr>
        <w:t>άλλους</w:t>
      </w:r>
      <w:r>
        <w:rPr>
          <w:rFonts w:ascii="Times New Roman" w:hAnsi="Times New Roman" w:cs="Times New Roman"/>
          <w:bCs/>
        </w:rPr>
        <w:t xml:space="preserve"> συμπαθομιμητικούς παράγοντες, εξαιτίας της πιθανότητας εμφάνισης </w:t>
      </w:r>
      <w:r w:rsidR="00037C64">
        <w:rPr>
          <w:rFonts w:ascii="Times New Roman" w:hAnsi="Times New Roman" w:cs="Times New Roman"/>
          <w:bCs/>
        </w:rPr>
        <w:t>αθροιστικού</w:t>
      </w:r>
      <w:r>
        <w:rPr>
          <w:rFonts w:ascii="Times New Roman" w:hAnsi="Times New Roman" w:cs="Times New Roman"/>
          <w:bCs/>
        </w:rPr>
        <w:t xml:space="preserve"> αποτελέσματος και αυξημένης τοξικότητας.</w:t>
      </w:r>
    </w:p>
    <w:p w:rsidR="00037C64" w:rsidRDefault="00037C64" w:rsidP="00037C64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037C64" w:rsidRDefault="00037C64" w:rsidP="00037C64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037C64">
        <w:rPr>
          <w:rFonts w:ascii="Times New Roman" w:hAnsi="Times New Roman" w:cs="Times New Roman"/>
          <w:b/>
          <w:bCs/>
        </w:rPr>
        <w:t>Άλφα αδρενεργικοί αποκλειστές:</w:t>
      </w:r>
      <w:r>
        <w:rPr>
          <w:rFonts w:ascii="Times New Roman" w:hAnsi="Times New Roman" w:cs="Times New Roman"/>
          <w:b/>
          <w:bCs/>
        </w:rPr>
        <w:t xml:space="preserve"> </w:t>
      </w:r>
    </w:p>
    <w:p w:rsidR="00037C64" w:rsidRPr="00037C64" w:rsidRDefault="00037C64" w:rsidP="00037C64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37C64">
        <w:rPr>
          <w:rFonts w:ascii="Times New Roman" w:hAnsi="Times New Roman" w:cs="Times New Roman"/>
          <w:bCs/>
        </w:rPr>
        <w:t>Οι άλφα</w:t>
      </w:r>
      <w:r w:rsidR="002F7235">
        <w:rPr>
          <w:rFonts w:ascii="Times New Roman" w:hAnsi="Times New Roman" w:cs="Times New Roman"/>
          <w:bCs/>
        </w:rPr>
        <w:t xml:space="preserve"> αναστολείς</w:t>
      </w:r>
      <w:r>
        <w:rPr>
          <w:rFonts w:ascii="Times New Roman" w:hAnsi="Times New Roman" w:cs="Times New Roman"/>
          <w:bCs/>
        </w:rPr>
        <w:t xml:space="preserve">, όπως η φαιντολαμίνη ανταγωνίζονται </w:t>
      </w:r>
      <w:r w:rsidR="00FA60F7">
        <w:rPr>
          <w:rFonts w:ascii="Times New Roman" w:hAnsi="Times New Roman" w:cs="Times New Roman"/>
          <w:bCs/>
        </w:rPr>
        <w:t xml:space="preserve">τις αγγειοσυσταλτικές και υπερτασικές δράσεις της </w:t>
      </w:r>
      <w:r w:rsidR="00323167">
        <w:rPr>
          <w:rFonts w:ascii="Times New Roman" w:hAnsi="Times New Roman" w:cs="Times New Roman"/>
          <w:bCs/>
        </w:rPr>
        <w:t xml:space="preserve">αδρεναλίνης. </w:t>
      </w:r>
      <w:r w:rsidR="00373875">
        <w:rPr>
          <w:rFonts w:ascii="Times New Roman" w:hAnsi="Times New Roman" w:cs="Times New Roman"/>
          <w:bCs/>
        </w:rPr>
        <w:t xml:space="preserve">Η αλληλεπίδραση αυτή χρησιμοποιείται θεραπευτικά </w:t>
      </w:r>
      <w:r w:rsidR="00323167">
        <w:rPr>
          <w:rFonts w:ascii="Times New Roman" w:hAnsi="Times New Roman" w:cs="Times New Roman"/>
          <w:bCs/>
        </w:rPr>
        <w:t xml:space="preserve">σε </w:t>
      </w:r>
      <w:r w:rsidR="00373875">
        <w:rPr>
          <w:rFonts w:ascii="Times New Roman" w:hAnsi="Times New Roman" w:cs="Times New Roman"/>
          <w:bCs/>
        </w:rPr>
        <w:t xml:space="preserve">περιπτώσεις </w:t>
      </w:r>
      <w:r w:rsidR="00323167">
        <w:rPr>
          <w:rFonts w:ascii="Times New Roman" w:hAnsi="Times New Roman" w:cs="Times New Roman"/>
          <w:bCs/>
        </w:rPr>
        <w:t>υπερδοσολογία</w:t>
      </w:r>
      <w:r w:rsidR="00373875">
        <w:rPr>
          <w:rFonts w:ascii="Times New Roman" w:hAnsi="Times New Roman" w:cs="Times New Roman"/>
          <w:bCs/>
        </w:rPr>
        <w:t>ς</w:t>
      </w:r>
      <w:r w:rsidR="00323167">
        <w:rPr>
          <w:rFonts w:ascii="Times New Roman" w:hAnsi="Times New Roman" w:cs="Times New Roman"/>
          <w:bCs/>
        </w:rPr>
        <w:t xml:space="preserve"> αδρεναλίνης</w:t>
      </w:r>
      <w:r w:rsidR="00B716DB">
        <w:rPr>
          <w:rFonts w:ascii="Times New Roman" w:hAnsi="Times New Roman" w:cs="Times New Roman"/>
          <w:bCs/>
        </w:rPr>
        <w:t xml:space="preserve"> (βλέπε </w:t>
      </w:r>
      <w:r w:rsidR="00EC630E" w:rsidRPr="00EC630E">
        <w:rPr>
          <w:rFonts w:ascii="Times New Roman" w:eastAsia="Times New Roman" w:hAnsi="Times New Roman" w:cs="Times New Roman"/>
          <w:lang w:eastAsia="el-GR"/>
        </w:rPr>
        <w:t>παράγραφο</w:t>
      </w:r>
      <w:r w:rsidR="00B716DB">
        <w:rPr>
          <w:rFonts w:ascii="Times New Roman" w:hAnsi="Times New Roman" w:cs="Times New Roman"/>
          <w:bCs/>
        </w:rPr>
        <w:t xml:space="preserve"> 4.9)</w:t>
      </w:r>
      <w:r w:rsidR="00323167">
        <w:rPr>
          <w:rFonts w:ascii="Times New Roman" w:hAnsi="Times New Roman" w:cs="Times New Roman"/>
          <w:bCs/>
        </w:rPr>
        <w:t>.</w:t>
      </w:r>
      <w:r>
        <w:rPr>
          <w:rFonts w:ascii="Times New Roman" w:hAnsi="Times New Roman" w:cs="Times New Roman"/>
          <w:bCs/>
        </w:rPr>
        <w:t xml:space="preserve"> </w:t>
      </w:r>
    </w:p>
    <w:p w:rsidR="009B2758" w:rsidRDefault="009B2758" w:rsidP="00323167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323167" w:rsidRDefault="00323167" w:rsidP="00323167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Βήτα αδρενεργικοί αποκλειστές:</w:t>
      </w:r>
    </w:p>
    <w:p w:rsidR="00323167" w:rsidRDefault="00323167" w:rsidP="00323167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323167">
        <w:rPr>
          <w:rFonts w:ascii="Times New Roman" w:hAnsi="Times New Roman" w:cs="Times New Roman"/>
          <w:bCs/>
        </w:rPr>
        <w:t>Σοβαρή υπέρταση</w:t>
      </w:r>
      <w:r>
        <w:rPr>
          <w:rFonts w:ascii="Times New Roman" w:hAnsi="Times New Roman" w:cs="Times New Roman"/>
          <w:bCs/>
        </w:rPr>
        <w:t xml:space="preserve"> και αντανακλαστική βραδυκαρδία μπορεί να συμβεί με τους </w:t>
      </w:r>
      <w:r w:rsidR="002F7235">
        <w:rPr>
          <w:rFonts w:ascii="Times New Roman" w:hAnsi="Times New Roman" w:cs="Times New Roman"/>
          <w:bCs/>
        </w:rPr>
        <w:t>μη εκλεκτικούς βήτα αναστολείς</w:t>
      </w:r>
      <w:r>
        <w:rPr>
          <w:rFonts w:ascii="Times New Roman" w:hAnsi="Times New Roman" w:cs="Times New Roman"/>
          <w:bCs/>
        </w:rPr>
        <w:t>, όπως η προπρανολόλη, εξαιτίας της άλφα-μεσολαβούμενης αγγειοσυστολής.</w:t>
      </w:r>
    </w:p>
    <w:p w:rsidR="00323167" w:rsidRDefault="00323167" w:rsidP="00323167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Οι </w:t>
      </w:r>
      <w:r w:rsidR="002F7235">
        <w:rPr>
          <w:rFonts w:ascii="Times New Roman" w:hAnsi="Times New Roman" w:cs="Times New Roman"/>
          <w:bCs/>
        </w:rPr>
        <w:t>βήτα αναστολείς</w:t>
      </w:r>
      <w:r>
        <w:rPr>
          <w:rFonts w:ascii="Times New Roman" w:hAnsi="Times New Roman" w:cs="Times New Roman"/>
          <w:bCs/>
        </w:rPr>
        <w:t xml:space="preserve">, ιδιαίτερα οι μη καρδιοεκλεκτικοί, επίσης ανταγωνίζονται τις καρδιακές και βρογχοδιασταλτικές δράσεις της αδρεναλίνης. </w:t>
      </w:r>
      <w:r w:rsidR="00AD52E3">
        <w:rPr>
          <w:rFonts w:ascii="Times New Roman" w:hAnsi="Times New Roman" w:cs="Times New Roman"/>
          <w:bCs/>
        </w:rPr>
        <w:t>Οι ασθενείς με βαριά αναφυλαξία οι οποίοι λαμβάνουν μη καρδιοεκλεκτικούς βήτα αναστολείς μπορεί να μην ανταποκρίνονται στην θεραπεία με  αδρεναλίνη.</w:t>
      </w:r>
    </w:p>
    <w:p w:rsidR="00AD52E3" w:rsidRDefault="00AD52E3" w:rsidP="00323167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AD52E3" w:rsidRPr="00AD52E3" w:rsidRDefault="00AD52E3" w:rsidP="00323167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AD52E3">
        <w:rPr>
          <w:rFonts w:ascii="Times New Roman" w:hAnsi="Times New Roman" w:cs="Times New Roman"/>
          <w:b/>
          <w:bCs/>
        </w:rPr>
        <w:lastRenderedPageBreak/>
        <w:t>Γενικά αναισθητικά:</w:t>
      </w:r>
    </w:p>
    <w:p w:rsidR="00AD52E3" w:rsidRDefault="00AD52E3" w:rsidP="00323167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Η χορήγηση αδρεναλίνης σε ασθενείς που λαμβάνουν αλογονωμένους υδρογονάνθρακες ως γενικά αναισθητικά</w:t>
      </w:r>
      <w:r w:rsidR="002F7235"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Cs/>
        </w:rPr>
        <w:t xml:space="preserve"> </w:t>
      </w:r>
      <w:r w:rsidR="002F7235">
        <w:rPr>
          <w:rFonts w:ascii="Times New Roman" w:hAnsi="Times New Roman" w:cs="Times New Roman"/>
          <w:bCs/>
        </w:rPr>
        <w:t>οι οποίοι</w:t>
      </w:r>
      <w:r w:rsidR="00D0106B">
        <w:rPr>
          <w:rFonts w:ascii="Times New Roman" w:hAnsi="Times New Roman" w:cs="Times New Roman"/>
          <w:bCs/>
        </w:rPr>
        <w:t xml:space="preserve"> αυξάνουν την καρδιακή ευερεθιστότητα και ευαισθητοποιούν το μυοκάρδιο στην αδρεναλίνη</w:t>
      </w:r>
      <w:r w:rsidR="00961DE4">
        <w:rPr>
          <w:rFonts w:ascii="Times New Roman" w:hAnsi="Times New Roman" w:cs="Times New Roman"/>
          <w:bCs/>
        </w:rPr>
        <w:t>,</w:t>
      </w:r>
      <w:r w:rsidR="00D0106B">
        <w:rPr>
          <w:rFonts w:ascii="Times New Roman" w:hAnsi="Times New Roman" w:cs="Times New Roman"/>
          <w:bCs/>
        </w:rPr>
        <w:t xml:space="preserve"> μπορεί να οδηγήσει σε αρρυθμίες συμπεριλαμβανομένων των πρόωρων κοιλιακών συστολών, ταχυκαρδίας ή μαρμαρυγής</w:t>
      </w:r>
      <w:r w:rsidR="0027565E">
        <w:rPr>
          <w:rFonts w:ascii="Times New Roman" w:hAnsi="Times New Roman" w:cs="Times New Roman"/>
          <w:bCs/>
        </w:rPr>
        <w:t xml:space="preserve"> (βλέπε </w:t>
      </w:r>
      <w:r w:rsidR="00EC630E" w:rsidRPr="00EC630E">
        <w:rPr>
          <w:rFonts w:ascii="Times New Roman" w:eastAsia="Times New Roman" w:hAnsi="Times New Roman" w:cs="Times New Roman"/>
          <w:lang w:eastAsia="el-GR"/>
        </w:rPr>
        <w:t>παράγραφο</w:t>
      </w:r>
      <w:r w:rsidR="0027565E">
        <w:rPr>
          <w:rFonts w:ascii="Times New Roman" w:hAnsi="Times New Roman" w:cs="Times New Roman"/>
          <w:bCs/>
        </w:rPr>
        <w:t xml:space="preserve"> 4.4)</w:t>
      </w:r>
      <w:r w:rsidR="00D0106B">
        <w:rPr>
          <w:rFonts w:ascii="Times New Roman" w:hAnsi="Times New Roman" w:cs="Times New Roman"/>
          <w:bCs/>
        </w:rPr>
        <w:t xml:space="preserve">. </w:t>
      </w:r>
    </w:p>
    <w:p w:rsidR="005236D1" w:rsidRDefault="005236D1" w:rsidP="00323167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5236D1" w:rsidRDefault="005236D1" w:rsidP="00323167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5236D1">
        <w:rPr>
          <w:rFonts w:ascii="Times New Roman" w:hAnsi="Times New Roman" w:cs="Times New Roman"/>
          <w:b/>
          <w:bCs/>
        </w:rPr>
        <w:t xml:space="preserve">Αντιϋπερτασικοί παράγοντες </w:t>
      </w:r>
    </w:p>
    <w:p w:rsidR="005236D1" w:rsidRDefault="005236D1" w:rsidP="00323167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5236D1">
        <w:rPr>
          <w:rFonts w:ascii="Times New Roman" w:hAnsi="Times New Roman" w:cs="Times New Roman"/>
          <w:bCs/>
        </w:rPr>
        <w:t xml:space="preserve">Η αδρεναλίνη αντιστρέφει </w:t>
      </w:r>
      <w:r>
        <w:rPr>
          <w:rFonts w:ascii="Times New Roman" w:hAnsi="Times New Roman" w:cs="Times New Roman"/>
          <w:bCs/>
        </w:rPr>
        <w:t xml:space="preserve">ειδικά τις αντιϋπερτασικές δράσεις των </w:t>
      </w:r>
      <w:r w:rsidR="00E91744">
        <w:rPr>
          <w:rFonts w:ascii="Times New Roman" w:hAnsi="Times New Roman" w:cs="Times New Roman"/>
          <w:bCs/>
        </w:rPr>
        <w:t xml:space="preserve">αναστολέων των </w:t>
      </w:r>
      <w:r>
        <w:rPr>
          <w:rFonts w:ascii="Times New Roman" w:hAnsi="Times New Roman" w:cs="Times New Roman"/>
          <w:bCs/>
        </w:rPr>
        <w:t xml:space="preserve">αδρενεργικών </w:t>
      </w:r>
      <w:r w:rsidR="00E91744">
        <w:rPr>
          <w:rFonts w:ascii="Times New Roman" w:hAnsi="Times New Roman" w:cs="Times New Roman"/>
          <w:bCs/>
        </w:rPr>
        <w:t>υποδοχέων των νευρώνων</w:t>
      </w:r>
      <w:r>
        <w:rPr>
          <w:rFonts w:ascii="Times New Roman" w:hAnsi="Times New Roman" w:cs="Times New Roman"/>
          <w:bCs/>
        </w:rPr>
        <w:t xml:space="preserve">, όπως η γουαναιθιδίνη, με τον κίνδυνο εμφάνισης σοβαρής </w:t>
      </w:r>
      <w:r w:rsidR="00844ACC">
        <w:rPr>
          <w:rFonts w:ascii="Times New Roman" w:hAnsi="Times New Roman" w:cs="Times New Roman"/>
          <w:bCs/>
        </w:rPr>
        <w:t xml:space="preserve">αρτηριακής </w:t>
      </w:r>
      <w:r>
        <w:rPr>
          <w:rFonts w:ascii="Times New Roman" w:hAnsi="Times New Roman" w:cs="Times New Roman"/>
          <w:bCs/>
        </w:rPr>
        <w:t xml:space="preserve">υπέρτασης. Η αδρεναλίνη αυξάνει την αρτηριακή πίεση και μπορεί να ανταγωνίζεται τις </w:t>
      </w:r>
      <w:r w:rsidR="0050064D">
        <w:rPr>
          <w:rFonts w:ascii="Times New Roman" w:hAnsi="Times New Roman" w:cs="Times New Roman"/>
          <w:bCs/>
        </w:rPr>
        <w:t>δράσεις των αντιϋ</w:t>
      </w:r>
      <w:r>
        <w:rPr>
          <w:rFonts w:ascii="Times New Roman" w:hAnsi="Times New Roman" w:cs="Times New Roman"/>
          <w:bCs/>
        </w:rPr>
        <w:t>περτασικών φαρμάκων.</w:t>
      </w:r>
    </w:p>
    <w:p w:rsidR="005236D1" w:rsidRDefault="005236D1" w:rsidP="00323167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5236D1" w:rsidRPr="005236D1" w:rsidRDefault="005236D1" w:rsidP="00323167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5236D1">
        <w:rPr>
          <w:rFonts w:ascii="Times New Roman" w:hAnsi="Times New Roman" w:cs="Times New Roman"/>
          <w:b/>
          <w:bCs/>
        </w:rPr>
        <w:t>Αντικαταθλιπτικοί παράγοντες:</w:t>
      </w:r>
    </w:p>
    <w:p w:rsidR="005236D1" w:rsidRDefault="005236D1" w:rsidP="00323167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Τα τρικυκλικά αντικαταθλιπτικά, όπως η ιμιπραμίνη αναστέλλουν την επαναπρόσληψη των άμεσα δρώντων συμπαθομιμητικών παραγόντων και μπορεί να ενισχύουν την δράση της αδρεναλίνης, αυξάνοντας τον κίνδυνο της πρόκλησης υπέρτασης και καρδιακών αρρυθμιών. </w:t>
      </w:r>
    </w:p>
    <w:p w:rsidR="00676309" w:rsidRDefault="000D52B6" w:rsidP="00323167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Αν και η μονοαμινοξειδάση</w:t>
      </w:r>
      <w:r w:rsidR="00676309">
        <w:rPr>
          <w:rFonts w:ascii="Times New Roman" w:hAnsi="Times New Roman" w:cs="Times New Roman"/>
          <w:bCs/>
        </w:rPr>
        <w:t xml:space="preserve"> (ΜΑΟ)</w:t>
      </w:r>
      <w:r>
        <w:rPr>
          <w:rFonts w:ascii="Times New Roman" w:hAnsi="Times New Roman" w:cs="Times New Roman"/>
          <w:bCs/>
        </w:rPr>
        <w:t xml:space="preserve"> </w:t>
      </w:r>
      <w:r w:rsidR="00676309">
        <w:rPr>
          <w:rFonts w:ascii="Times New Roman" w:hAnsi="Times New Roman" w:cs="Times New Roman"/>
          <w:bCs/>
        </w:rPr>
        <w:t>είναι ένα από τα υπεύθυνα ένζυμα για τον μεταβολισμό της αδρεναλίνης, οι αναστολείς της μονοαμινοξειδάσης δεν ενισχύουν σημαντικά τις δράσεις της αδρεναλίνης.</w:t>
      </w:r>
    </w:p>
    <w:p w:rsidR="0050064D" w:rsidRDefault="0050064D" w:rsidP="00323167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50064D" w:rsidRPr="0050064D" w:rsidRDefault="0050064D" w:rsidP="00323167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50064D">
        <w:rPr>
          <w:rFonts w:ascii="Times New Roman" w:hAnsi="Times New Roman" w:cs="Times New Roman"/>
          <w:b/>
          <w:bCs/>
        </w:rPr>
        <w:t xml:space="preserve">Φαινοθειαζίνες: </w:t>
      </w:r>
    </w:p>
    <w:p w:rsidR="00844ACC" w:rsidRDefault="0050064D" w:rsidP="0032316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Οι φαινοθειαζίνες αποκλείουν τους </w:t>
      </w:r>
      <w:r w:rsidR="00811CC3">
        <w:rPr>
          <w:rFonts w:ascii="Times New Roman" w:hAnsi="Times New Roman" w:cs="Times New Roman"/>
          <w:bCs/>
        </w:rPr>
        <w:t>άλφα</w:t>
      </w:r>
      <w:r>
        <w:rPr>
          <w:rFonts w:ascii="Times New Roman" w:hAnsi="Times New Roman" w:cs="Times New Roman"/>
          <w:bCs/>
        </w:rPr>
        <w:t xml:space="preserve"> αδρενερικούς υποδοχείς.</w:t>
      </w:r>
      <w:r w:rsidR="00844ACC" w:rsidRPr="00844ACC">
        <w:rPr>
          <w:rFonts w:ascii="Times New Roman" w:hAnsi="Times New Roman" w:cs="Times New Roman"/>
        </w:rPr>
        <w:t xml:space="preserve"> </w:t>
      </w:r>
    </w:p>
    <w:p w:rsidR="0050064D" w:rsidRDefault="00844ACC" w:rsidP="0032316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Η</w:t>
      </w:r>
      <w:r w:rsidRPr="007C281F">
        <w:rPr>
          <w:rFonts w:ascii="Times New Roman" w:hAnsi="Times New Roman" w:cs="Times New Roman"/>
        </w:rPr>
        <w:t xml:space="preserve"> αδρεναλίνη αντενδείκνυται για την αντιμετώπιση</w:t>
      </w:r>
      <w:r w:rsidRPr="007C281F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της προκαλούμενης από φαινοθειαζίνες</w:t>
      </w:r>
      <w:r w:rsidRPr="007C281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κυκλοφορικής κατάρρευσης ή υπότασης</w:t>
      </w:r>
      <w:r w:rsidR="00FD4927">
        <w:rPr>
          <w:rFonts w:ascii="Times New Roman" w:hAnsi="Times New Roman" w:cs="Times New Roman"/>
        </w:rPr>
        <w:t>;</w:t>
      </w:r>
      <w:r w:rsidR="00FD4927" w:rsidRPr="00FD4927">
        <w:t xml:space="preserve"> </w:t>
      </w:r>
      <w:r w:rsidR="00FD4927">
        <w:rPr>
          <w:rFonts w:ascii="Times New Roman" w:hAnsi="Times New Roman" w:cs="Times New Roman"/>
        </w:rPr>
        <w:t>μια αντιστροφή των υπερτασικών δράσεων</w:t>
      </w:r>
      <w:r w:rsidR="00FD4927" w:rsidRPr="00FD4927">
        <w:rPr>
          <w:rFonts w:ascii="Times New Roman" w:hAnsi="Times New Roman" w:cs="Times New Roman"/>
        </w:rPr>
        <w:t xml:space="preserve"> της αδρεναλίνης μπορεί να οδηγήσει σε περαιτέρω μείωση της αρτηριακής πίεσης</w:t>
      </w:r>
      <w:r w:rsidR="00FC3508">
        <w:rPr>
          <w:rFonts w:ascii="Times New Roman" w:hAnsi="Times New Roman" w:cs="Times New Roman"/>
        </w:rPr>
        <w:t>.</w:t>
      </w:r>
    </w:p>
    <w:p w:rsidR="00FC3508" w:rsidRDefault="00FC3508" w:rsidP="0032316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C3508" w:rsidRPr="00FC3508" w:rsidRDefault="00FC3508" w:rsidP="0032316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C3508">
        <w:rPr>
          <w:rFonts w:ascii="Times New Roman" w:hAnsi="Times New Roman" w:cs="Times New Roman"/>
          <w:b/>
        </w:rPr>
        <w:t>Άλλα φάρμακα:</w:t>
      </w:r>
    </w:p>
    <w:p w:rsidR="00FC3508" w:rsidRDefault="00FC3508" w:rsidP="00323167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Η αδρεναλίνη δεν θα πρέπει να χρησιμοποιείται σε ασθενείς που λαμβάνουν υψηλές δόσεις άλλων φαρμάκων που ευαισθητοποιούν την καρδιά στις αρρυθμίες (π.χ καρδιακοί γλυκοζίτες).</w:t>
      </w:r>
    </w:p>
    <w:p w:rsidR="00FC3508" w:rsidRDefault="00FC3508" w:rsidP="00323167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Κάποια αντιισταμινικά (π.χ διφαινυδραμίνη) και θυρεοειδικές ορμόνες μπορεί να ενισχύσουν τις δράσεις της αδρεναλίνης , ειδικά όσον αφορά τον καρδιακό ρυθμό και συχνότητα.</w:t>
      </w:r>
    </w:p>
    <w:p w:rsidR="00FC3508" w:rsidRDefault="00FC3508" w:rsidP="00323167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FC3508" w:rsidRDefault="00FC3508" w:rsidP="00323167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FC3508">
        <w:rPr>
          <w:rFonts w:ascii="Times New Roman" w:hAnsi="Times New Roman" w:cs="Times New Roman"/>
          <w:b/>
          <w:bCs/>
        </w:rPr>
        <w:t>Υποκαλιαιμία:</w:t>
      </w:r>
    </w:p>
    <w:p w:rsidR="00FC3508" w:rsidRDefault="00FC3508" w:rsidP="00323167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FC3508">
        <w:rPr>
          <w:rFonts w:ascii="Times New Roman" w:hAnsi="Times New Roman" w:cs="Times New Roman"/>
          <w:bCs/>
        </w:rPr>
        <w:t xml:space="preserve">Η προκαλούμενη από αδρεναλίνη υποκαλιαιμία </w:t>
      </w:r>
      <w:r>
        <w:rPr>
          <w:rFonts w:ascii="Times New Roman" w:hAnsi="Times New Roman" w:cs="Times New Roman"/>
          <w:bCs/>
        </w:rPr>
        <w:t>μπορεί να ενισχυθεί από άλλα φάρμακα που προκαλούν απώλεια καλίου, όπως τα διουρητικά , αμινοφυλλίνη και θεοφυλλίνη.</w:t>
      </w:r>
    </w:p>
    <w:p w:rsidR="00FC3508" w:rsidRDefault="00FC3508" w:rsidP="00323167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0A0AC4" w:rsidRPr="000A0AC4" w:rsidRDefault="000A0AC4" w:rsidP="00323167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0A0AC4">
        <w:rPr>
          <w:rFonts w:ascii="Times New Roman" w:hAnsi="Times New Roman" w:cs="Times New Roman"/>
          <w:b/>
          <w:bCs/>
        </w:rPr>
        <w:t>Υπεργλυκαιμία:</w:t>
      </w:r>
    </w:p>
    <w:p w:rsidR="00FC3508" w:rsidRPr="00FC3508" w:rsidRDefault="00F3102E" w:rsidP="00323167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Η προκαλούμενη από αδρεναλίνη υπεργλυκαιμία μπορεί να οδηγήσει σε απώλεια του ελέγχου των επιπέδων σακχάρου στο αίμα στους διαβητικούς ασθενείς που κάνουν χρήση ινσουλίνης ή από του στόματος υπογλυκαιμικών παραγόντων.</w:t>
      </w:r>
      <w:r w:rsidR="00FC3508">
        <w:rPr>
          <w:rFonts w:ascii="Times New Roman" w:hAnsi="Times New Roman" w:cs="Times New Roman"/>
          <w:bCs/>
        </w:rPr>
        <w:t xml:space="preserve"> </w:t>
      </w:r>
    </w:p>
    <w:p w:rsidR="00FC3508" w:rsidRDefault="00FC3508" w:rsidP="00323167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50064D" w:rsidRPr="005236D1" w:rsidRDefault="0050064D" w:rsidP="00323167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323167" w:rsidRDefault="00323167" w:rsidP="00323167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E9548A" w:rsidRDefault="00B21804" w:rsidP="00E9548A">
      <w:pPr>
        <w:spacing w:after="0"/>
        <w:rPr>
          <w:rFonts w:ascii="Times New Roman" w:hAnsi="Times New Roman" w:cs="Times New Roman"/>
          <w:b/>
          <w:bCs/>
        </w:rPr>
      </w:pPr>
      <w:r w:rsidRPr="007C281F">
        <w:rPr>
          <w:rFonts w:ascii="Times New Roman" w:hAnsi="Times New Roman" w:cs="Times New Roman"/>
          <w:b/>
          <w:bCs/>
        </w:rPr>
        <w:t xml:space="preserve">4. 6 Γονιμότητα, κύηση και γαλουχία </w:t>
      </w:r>
      <w:r w:rsidR="00574566" w:rsidRPr="007C281F">
        <w:rPr>
          <w:rFonts w:ascii="Times New Roman" w:hAnsi="Times New Roman" w:cs="Times New Roman"/>
          <w:b/>
          <w:bCs/>
        </w:rPr>
        <w:t xml:space="preserve">        </w:t>
      </w:r>
    </w:p>
    <w:p w:rsidR="00E9548A" w:rsidRDefault="00574566" w:rsidP="00E9548A">
      <w:pPr>
        <w:spacing w:after="0"/>
        <w:rPr>
          <w:rFonts w:ascii="Times New Roman" w:hAnsi="Times New Roman" w:cs="Times New Roman"/>
          <w:b/>
          <w:bCs/>
        </w:rPr>
      </w:pPr>
      <w:r w:rsidRPr="007C281F">
        <w:rPr>
          <w:rFonts w:ascii="Times New Roman" w:hAnsi="Times New Roman" w:cs="Times New Roman"/>
          <w:b/>
          <w:bCs/>
        </w:rPr>
        <w:t xml:space="preserve"> </w:t>
      </w:r>
    </w:p>
    <w:p w:rsidR="00E9548A" w:rsidRPr="00E9548A" w:rsidRDefault="00E9548A" w:rsidP="00E9548A">
      <w:pPr>
        <w:spacing w:after="0"/>
        <w:jc w:val="both"/>
        <w:rPr>
          <w:rFonts w:ascii="Times New Roman" w:hAnsi="Times New Roman" w:cs="Times New Roman"/>
        </w:rPr>
      </w:pPr>
      <w:r w:rsidRPr="00E9548A">
        <w:rPr>
          <w:rFonts w:ascii="Times New Roman" w:hAnsi="Times New Roman" w:cs="Times New Roman"/>
          <w:u w:val="single"/>
          <w:lang w:bidi="el-GR"/>
        </w:rPr>
        <w:t>Κύηση:</w:t>
      </w:r>
    </w:p>
    <w:p w:rsidR="00E9548A" w:rsidRPr="00E9548A" w:rsidRDefault="00E9548A" w:rsidP="00E9548A">
      <w:pPr>
        <w:spacing w:after="0"/>
        <w:jc w:val="both"/>
        <w:rPr>
          <w:rFonts w:ascii="Times New Roman" w:hAnsi="Times New Roman" w:cs="Times New Roman"/>
          <w:lang w:bidi="el-GR"/>
        </w:rPr>
      </w:pPr>
      <w:r>
        <w:rPr>
          <w:rFonts w:ascii="Times New Roman" w:hAnsi="Times New Roman" w:cs="Times New Roman"/>
          <w:lang w:bidi="el-GR"/>
        </w:rPr>
        <w:t>Η αδρεναλίνη διαπερνά τον πλακούντα. Υπάρχουν κάποια δεδομένα για ελαφρώς αυξημένη συχνότητα εμφάνισης συγγενών ανωμαλιών.</w:t>
      </w:r>
    </w:p>
    <w:p w:rsidR="00E9548A" w:rsidRPr="00E9548A" w:rsidRDefault="00E9548A" w:rsidP="00E9548A">
      <w:pPr>
        <w:spacing w:after="0"/>
        <w:jc w:val="both"/>
        <w:rPr>
          <w:rFonts w:ascii="Times New Roman" w:hAnsi="Times New Roman" w:cs="Times New Roman"/>
        </w:rPr>
      </w:pPr>
      <w:r w:rsidRPr="00E9548A">
        <w:rPr>
          <w:rFonts w:ascii="Times New Roman" w:hAnsi="Times New Roman" w:cs="Times New Roman"/>
          <w:lang w:bidi="el-GR"/>
        </w:rPr>
        <w:t xml:space="preserve">Αν η αδρεναλίνη χρησιμοποιείται στη διάρκεια της εγκυμοσύνης, μπορεί </w:t>
      </w:r>
      <w:r>
        <w:rPr>
          <w:rFonts w:ascii="Times New Roman" w:hAnsi="Times New Roman" w:cs="Times New Roman"/>
          <w:lang w:bidi="el-GR"/>
        </w:rPr>
        <w:t>να προκαλέσει ανοξία, ταχυκαρδία και καρδιακές ανωμαλίες στο έμβρυο</w:t>
      </w:r>
      <w:r w:rsidR="00F21065">
        <w:rPr>
          <w:rFonts w:ascii="Times New Roman" w:hAnsi="Times New Roman" w:cs="Times New Roman"/>
          <w:lang w:bidi="el-GR"/>
        </w:rPr>
        <w:t xml:space="preserve">, </w:t>
      </w:r>
      <w:r w:rsidR="000631AA">
        <w:rPr>
          <w:rFonts w:ascii="Times New Roman" w:hAnsi="Times New Roman" w:cs="Times New Roman"/>
          <w:lang w:bidi="el-GR"/>
        </w:rPr>
        <w:t>περισσότερες συστολές και πιο δυνατούς καρδιακούς χτύπους</w:t>
      </w:r>
      <w:r>
        <w:rPr>
          <w:rFonts w:ascii="Times New Roman" w:hAnsi="Times New Roman" w:cs="Times New Roman"/>
          <w:lang w:bidi="el-GR"/>
        </w:rPr>
        <w:t>.</w:t>
      </w:r>
    </w:p>
    <w:p w:rsidR="00E9548A" w:rsidRPr="00E9548A" w:rsidRDefault="00E9548A" w:rsidP="00E9548A">
      <w:pPr>
        <w:spacing w:after="0"/>
        <w:jc w:val="both"/>
        <w:rPr>
          <w:rFonts w:ascii="Times New Roman" w:hAnsi="Times New Roman" w:cs="Times New Roman"/>
        </w:rPr>
      </w:pPr>
      <w:r w:rsidRPr="00E9548A">
        <w:rPr>
          <w:rFonts w:ascii="Times New Roman" w:hAnsi="Times New Roman" w:cs="Times New Roman"/>
          <w:lang w:bidi="el-GR"/>
        </w:rPr>
        <w:t xml:space="preserve">Η αδρεναλίνη συνήθως αναστέλλει τις αυθόρμητες ή τις επαγώμενες από την οξυτοκίνη συσπάσεις της μήτρας της εγκύου και μπορεί να καθυστερήσει το δεύτερο στάδιο του </w:t>
      </w:r>
      <w:r w:rsidRPr="00E9548A">
        <w:rPr>
          <w:rFonts w:ascii="Times New Roman" w:hAnsi="Times New Roman" w:cs="Times New Roman"/>
          <w:lang w:bidi="el-GR"/>
        </w:rPr>
        <w:lastRenderedPageBreak/>
        <w:t xml:space="preserve">τοκετού. Αν η δοσολογία επαρκεί ώστε να μειώσει τις συσπάσεις της μήτρας, η αδρεναλίνη μπορεί να προκαλέσει παρατεταμένη περίοδο ατονίας της μήτρας με αιμορραγία. Για αυτό τον λόγο δεν επιτρέπεται η παρεντερική χορήγηση αδρεναλίνης στη διάρκεια του δεύτερου σταδίου του τοκετού. </w:t>
      </w:r>
    </w:p>
    <w:p w:rsidR="00E9548A" w:rsidRPr="00E9548A" w:rsidRDefault="00E9548A" w:rsidP="00E9548A">
      <w:pPr>
        <w:spacing w:after="0"/>
        <w:jc w:val="both"/>
        <w:rPr>
          <w:rFonts w:ascii="Times New Roman" w:hAnsi="Times New Roman" w:cs="Times New Roman"/>
          <w:u w:val="single"/>
          <w:lang w:bidi="el-GR"/>
        </w:rPr>
      </w:pPr>
    </w:p>
    <w:p w:rsidR="00E9548A" w:rsidRPr="00E9548A" w:rsidRDefault="00E9548A" w:rsidP="00E9548A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E9548A">
        <w:rPr>
          <w:rFonts w:ascii="Times New Roman" w:hAnsi="Times New Roman" w:cs="Times New Roman"/>
          <w:u w:val="single"/>
          <w:lang w:bidi="el-GR"/>
        </w:rPr>
        <w:t>Θηλασμός:</w:t>
      </w:r>
    </w:p>
    <w:p w:rsidR="00E9548A" w:rsidRPr="00E9548A" w:rsidRDefault="00E9548A" w:rsidP="00E9548A">
      <w:pPr>
        <w:spacing w:after="0"/>
        <w:jc w:val="both"/>
        <w:rPr>
          <w:rFonts w:ascii="Times New Roman" w:hAnsi="Times New Roman" w:cs="Times New Roman"/>
        </w:rPr>
      </w:pPr>
      <w:r w:rsidRPr="00E9548A">
        <w:rPr>
          <w:rFonts w:ascii="Times New Roman" w:hAnsi="Times New Roman" w:cs="Times New Roman"/>
          <w:lang w:bidi="el-GR"/>
        </w:rPr>
        <w:t>Η αδρεναλίνη απεκκρίνεται στο ανθρώπινο γάλα. Οι μητέρες που λαμβάνουν αδρεναλίνη πρέπει να αποφεύγουν τον θηλασμό.</w:t>
      </w:r>
    </w:p>
    <w:p w:rsidR="00E9548A" w:rsidRPr="00E9548A" w:rsidRDefault="00E9548A" w:rsidP="00E9548A">
      <w:pPr>
        <w:spacing w:after="0"/>
        <w:jc w:val="both"/>
        <w:rPr>
          <w:rFonts w:ascii="Times New Roman" w:hAnsi="Times New Roman" w:cs="Times New Roman"/>
        </w:rPr>
      </w:pPr>
    </w:p>
    <w:p w:rsidR="00E9548A" w:rsidRPr="00E9548A" w:rsidRDefault="00E9548A" w:rsidP="00E9548A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E9548A">
        <w:rPr>
          <w:rFonts w:ascii="Times New Roman" w:hAnsi="Times New Roman" w:cs="Times New Roman"/>
          <w:u w:val="single"/>
          <w:lang w:bidi="el-GR"/>
        </w:rPr>
        <w:t>Γονιμότητα:</w:t>
      </w:r>
    </w:p>
    <w:p w:rsidR="00E9548A" w:rsidRDefault="00E9548A" w:rsidP="00E9548A">
      <w:pPr>
        <w:jc w:val="both"/>
        <w:rPr>
          <w:rFonts w:ascii="Times New Roman" w:hAnsi="Times New Roman" w:cs="Times New Roman"/>
          <w:lang w:bidi="el-GR"/>
        </w:rPr>
      </w:pPr>
      <w:r w:rsidRPr="00E9548A">
        <w:rPr>
          <w:rFonts w:ascii="Times New Roman" w:hAnsi="Times New Roman" w:cs="Times New Roman"/>
          <w:lang w:bidi="el-GR"/>
        </w:rPr>
        <w:t>Δεν υπάρχουν διαθέσιμες πληροφορίες σχετικά με την επίδραση της αδρεναλίνης στη γονιμότητα.</w:t>
      </w:r>
    </w:p>
    <w:p w:rsidR="00E9548A" w:rsidRDefault="00E9548A" w:rsidP="00E9548A">
      <w:pPr>
        <w:rPr>
          <w:rFonts w:ascii="Times New Roman" w:hAnsi="Times New Roman" w:cs="Times New Roman"/>
          <w:lang w:bidi="el-GR"/>
        </w:rPr>
      </w:pPr>
      <w:r>
        <w:rPr>
          <w:rFonts w:ascii="Times New Roman" w:hAnsi="Times New Roman" w:cs="Times New Roman"/>
          <w:lang w:bidi="el-GR"/>
        </w:rPr>
        <w:t>Η αδρεναλίνη δεν θα πρέπει να χορηγείται κατά την εγκυμοσύνη εκτός και αν είναι απολύτως απαραίτητο.</w:t>
      </w:r>
    </w:p>
    <w:p w:rsidR="00E9548A" w:rsidRDefault="00E9548A" w:rsidP="00E9548A">
      <w:pPr>
        <w:rPr>
          <w:rFonts w:ascii="Times New Roman" w:hAnsi="Times New Roman" w:cs="Times New Roman"/>
          <w:lang w:bidi="el-GR"/>
        </w:rPr>
      </w:pPr>
    </w:p>
    <w:p w:rsidR="00E9548A" w:rsidRDefault="00EB2545" w:rsidP="00E9548A">
      <w:pPr>
        <w:rPr>
          <w:rFonts w:ascii="Times New Roman" w:hAnsi="Times New Roman" w:cs="Times New Roman"/>
          <w:b/>
          <w:bCs/>
        </w:rPr>
      </w:pPr>
      <w:r w:rsidRPr="007C281F">
        <w:rPr>
          <w:rFonts w:ascii="Times New Roman" w:hAnsi="Times New Roman" w:cs="Times New Roman"/>
          <w:b/>
          <w:bCs/>
        </w:rPr>
        <w:t>4. 7 Επίδραση στην ικανότ</w:t>
      </w:r>
      <w:r w:rsidR="00B21804" w:rsidRPr="007C281F">
        <w:rPr>
          <w:rFonts w:ascii="Times New Roman" w:hAnsi="Times New Roman" w:cs="Times New Roman"/>
          <w:b/>
          <w:bCs/>
        </w:rPr>
        <w:t>ητα οδήγησης</w:t>
      </w:r>
      <w:r w:rsidRPr="007C281F">
        <w:rPr>
          <w:rFonts w:ascii="Times New Roman" w:hAnsi="Times New Roman" w:cs="Times New Roman"/>
          <w:b/>
          <w:bCs/>
        </w:rPr>
        <w:t xml:space="preserve"> και χειρισμού μηχανημάτων:</w:t>
      </w:r>
      <w:r w:rsidR="00574566" w:rsidRPr="007C281F">
        <w:rPr>
          <w:rFonts w:ascii="Times New Roman" w:hAnsi="Times New Roman" w:cs="Times New Roman"/>
          <w:b/>
          <w:bCs/>
        </w:rPr>
        <w:t xml:space="preserve"> </w:t>
      </w:r>
    </w:p>
    <w:p w:rsidR="00EB2545" w:rsidRPr="007C281F" w:rsidRDefault="00E9548A" w:rsidP="00E9548A">
      <w:pPr>
        <w:jc w:val="both"/>
        <w:rPr>
          <w:rFonts w:ascii="Times New Roman" w:hAnsi="Times New Roman" w:cs="Times New Roman"/>
          <w:b/>
          <w:bCs/>
        </w:rPr>
      </w:pPr>
      <w:r w:rsidRPr="00E9548A">
        <w:rPr>
          <w:rFonts w:ascii="Times New Roman" w:hAnsi="Times New Roman" w:cs="Times New Roman"/>
          <w:bCs/>
        </w:rPr>
        <w:t>Η αδρεναλίνη έχει μέτρια επίδραση στην ικανότητα οδήγησης και χειρισμού μηχανημάτων</w:t>
      </w:r>
      <w:r>
        <w:rPr>
          <w:rFonts w:ascii="Times New Roman" w:hAnsi="Times New Roman" w:cs="Times New Roman"/>
          <w:b/>
          <w:bCs/>
        </w:rPr>
        <w:t xml:space="preserve">. </w:t>
      </w:r>
      <w:r w:rsidR="00EB2545" w:rsidRPr="007C281F">
        <w:rPr>
          <w:rFonts w:ascii="Times New Roman" w:hAnsi="Times New Roman" w:cs="Times New Roman"/>
        </w:rPr>
        <w:t>Ευαίσθητα άτομα με έντονες ανεπιθύμητες ενέργειες, ιδίως εκ του νευρικού συστήματος, πρέπει</w:t>
      </w:r>
      <w:r w:rsidR="00574566" w:rsidRPr="007C281F">
        <w:rPr>
          <w:rFonts w:ascii="Times New Roman" w:hAnsi="Times New Roman" w:cs="Times New Roman"/>
          <w:b/>
          <w:bCs/>
        </w:rPr>
        <w:t xml:space="preserve"> </w:t>
      </w:r>
      <w:r w:rsidR="00EB2545" w:rsidRPr="007C281F">
        <w:rPr>
          <w:rFonts w:ascii="Times New Roman" w:hAnsi="Times New Roman" w:cs="Times New Roman"/>
        </w:rPr>
        <w:t xml:space="preserve">να αποφεύγουν την οδήγηση ή τον χειρισμό μηχανημάτων έως ότου παρέλθουν τα </w:t>
      </w:r>
      <w:r w:rsidR="00574566" w:rsidRPr="007C281F">
        <w:rPr>
          <w:rFonts w:ascii="Times New Roman" w:hAnsi="Times New Roman" w:cs="Times New Roman"/>
        </w:rPr>
        <w:t>συμπτώματά</w:t>
      </w:r>
      <w:r w:rsidR="00574566" w:rsidRPr="007C281F">
        <w:rPr>
          <w:rFonts w:ascii="Times New Roman" w:hAnsi="Times New Roman" w:cs="Times New Roman"/>
          <w:b/>
          <w:bCs/>
        </w:rPr>
        <w:t xml:space="preserve"> </w:t>
      </w:r>
      <w:r w:rsidR="00EB2545" w:rsidRPr="007C281F">
        <w:rPr>
          <w:rFonts w:ascii="Times New Roman" w:hAnsi="Times New Roman" w:cs="Times New Roman"/>
        </w:rPr>
        <w:t>τους.</w:t>
      </w:r>
    </w:p>
    <w:p w:rsidR="00B21804" w:rsidRPr="007C281F" w:rsidRDefault="00EB2545" w:rsidP="00EB2545">
      <w:pPr>
        <w:rPr>
          <w:rFonts w:ascii="Times New Roman" w:hAnsi="Times New Roman" w:cs="Times New Roman"/>
          <w:b/>
          <w:bCs/>
        </w:rPr>
      </w:pPr>
      <w:r w:rsidRPr="007C281F">
        <w:rPr>
          <w:rFonts w:ascii="Times New Roman" w:hAnsi="Times New Roman" w:cs="Times New Roman"/>
          <w:b/>
          <w:bCs/>
        </w:rPr>
        <w:t>4. 8 Ανεπι</w:t>
      </w:r>
      <w:r w:rsidR="00B21804" w:rsidRPr="007C281F">
        <w:rPr>
          <w:rFonts w:ascii="Times New Roman" w:hAnsi="Times New Roman" w:cs="Times New Roman"/>
          <w:b/>
          <w:bCs/>
        </w:rPr>
        <w:t xml:space="preserve">θύμητες ενέργειες </w:t>
      </w:r>
    </w:p>
    <w:p w:rsidR="000357AB" w:rsidRDefault="000357AB" w:rsidP="00EB2545">
      <w:pPr>
        <w:rPr>
          <w:rFonts w:ascii="Times New Roman" w:hAnsi="Times New Roman" w:cs="Times New Roman"/>
        </w:rPr>
      </w:pPr>
      <w:r w:rsidRPr="000357AB">
        <w:rPr>
          <w:rFonts w:ascii="Times New Roman" w:hAnsi="Times New Roman" w:cs="Times New Roman"/>
          <w:bCs/>
        </w:rPr>
        <w:t>Οι ανεπιθύμητες ενέργειες της αδρεναλίνης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οφείλονται κυρίως στην διέγερση των άλφα και των βήτα αδρενεργικών υποδοχέων.</w:t>
      </w:r>
      <w:r w:rsidR="00152DDA">
        <w:rPr>
          <w:rFonts w:ascii="Times New Roman" w:hAnsi="Times New Roman" w:cs="Times New Roman"/>
        </w:rPr>
        <w:t xml:space="preserve"> Η συχνότητα των ανεπιθύμητων ενεργειών εξαρτάται από την ευαισθησία του κάθε ατόμου και την δοσολογία.</w:t>
      </w:r>
      <w:r w:rsidR="00B21804" w:rsidRPr="000357AB">
        <w:rPr>
          <w:rFonts w:ascii="Times New Roman" w:hAnsi="Times New Roman" w:cs="Times New Roman"/>
        </w:rPr>
        <w:t xml:space="preserve"> </w:t>
      </w:r>
    </w:p>
    <w:p w:rsidR="0009049B" w:rsidRDefault="0009049B" w:rsidP="0009049B">
      <w:pPr>
        <w:jc w:val="both"/>
        <w:rPr>
          <w:rFonts w:ascii="Times New Roman" w:hAnsi="Times New Roman" w:cs="Times New Roman"/>
        </w:rPr>
      </w:pPr>
      <w:r w:rsidRPr="0009049B">
        <w:rPr>
          <w:rFonts w:ascii="Times New Roman" w:hAnsi="Times New Roman" w:cs="Times New Roman"/>
        </w:rPr>
        <w:t xml:space="preserve">Οι συχνότητες </w:t>
      </w:r>
      <w:r>
        <w:rPr>
          <w:rFonts w:ascii="Times New Roman" w:hAnsi="Times New Roman" w:cs="Times New Roman"/>
        </w:rPr>
        <w:t>καθορίζονται χρησιμοποιώντας τις ακόλουθες παραδοχές</w:t>
      </w:r>
      <w:r w:rsidRPr="0009049B">
        <w:rPr>
          <w:rFonts w:ascii="Times New Roman" w:hAnsi="Times New Roman" w:cs="Times New Roman"/>
        </w:rPr>
        <w:t>: πολύ συχνές (≥1 / 10), συχνές (≥1 / 100 έως &lt;1/10), όχι συχνές (≥1 / 1000 έως &lt;1/100), σπάνιες (≥1 / 10000 έως &lt;1/1000), πολύ σπάνιες (&lt;1/10000), μη γνωστές (δεν μπορούν να εκτιμηθούν με βάση τα διαθέσιμα δεδομένα).</w:t>
      </w:r>
    </w:p>
    <w:tbl>
      <w:tblPr>
        <w:tblW w:w="9678" w:type="dxa"/>
        <w:tblInd w:w="-4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119"/>
        <w:gridCol w:w="2270"/>
        <w:gridCol w:w="4289"/>
      </w:tblGrid>
      <w:tr w:rsidR="003F0216" w:rsidRPr="00C565C9" w:rsidTr="000951DA">
        <w:tc>
          <w:tcPr>
            <w:tcW w:w="1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0216" w:rsidRPr="002D7FF4" w:rsidRDefault="003F0216" w:rsidP="00AF62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2D7FF4"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  <w:t>Οργανικό σύστημα</w:t>
            </w:r>
          </w:p>
        </w:tc>
        <w:tc>
          <w:tcPr>
            <w:tcW w:w="11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0216" w:rsidRPr="002D7FF4" w:rsidRDefault="003F0216" w:rsidP="00AF62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2D7FF4"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  <w:t>Συχνότητα</w:t>
            </w:r>
          </w:p>
        </w:tc>
        <w:tc>
          <w:tcPr>
            <w:tcW w:w="2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0216" w:rsidRPr="002D7FF4" w:rsidRDefault="003F0216" w:rsidP="00AF62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2D7FF4"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  <w:t>Ανεπιθύμητες ενέργειες</w:t>
            </w:r>
          </w:p>
        </w:tc>
      </w:tr>
      <w:tr w:rsidR="003F0216" w:rsidRPr="00EC630E" w:rsidTr="000951DA">
        <w:tc>
          <w:tcPr>
            <w:tcW w:w="1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0216" w:rsidRPr="002D7FF4" w:rsidRDefault="003F0216" w:rsidP="00AF62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2D7FF4">
              <w:rPr>
                <w:rFonts w:ascii="Times New Roman" w:eastAsia="Times New Roman" w:hAnsi="Times New Roman" w:cs="Times New Roman"/>
                <w:lang w:eastAsia="el-GR"/>
              </w:rPr>
              <w:t xml:space="preserve">Διαταραχές του ανοσοποιητικού συστήματος </w:t>
            </w:r>
          </w:p>
        </w:tc>
        <w:tc>
          <w:tcPr>
            <w:tcW w:w="11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0216" w:rsidRPr="002D7FF4" w:rsidRDefault="0009049B" w:rsidP="00AF62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lang w:eastAsia="el-GR"/>
              </w:rPr>
              <w:t>Μη γνωστή</w:t>
            </w:r>
          </w:p>
        </w:tc>
        <w:tc>
          <w:tcPr>
            <w:tcW w:w="2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0216" w:rsidRPr="002D7FF4" w:rsidRDefault="00EC630E" w:rsidP="00800D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2D7FF4">
              <w:rPr>
                <w:rFonts w:ascii="Times New Roman" w:eastAsia="Times New Roman" w:hAnsi="Times New Roman" w:cs="Times New Roman"/>
                <w:lang w:eastAsia="el-GR"/>
              </w:rPr>
              <w:t xml:space="preserve">Αναφυλαξία, με </w:t>
            </w:r>
            <w:r w:rsidR="00800D30">
              <w:rPr>
                <w:rFonts w:ascii="Times New Roman" w:eastAsia="Times New Roman" w:hAnsi="Times New Roman" w:cs="Times New Roman"/>
                <w:lang w:eastAsia="el-GR"/>
              </w:rPr>
              <w:t>πιθανότητα σοβαρού</w:t>
            </w:r>
            <w:r w:rsidRPr="002D7FF4">
              <w:rPr>
                <w:rFonts w:ascii="Times New Roman" w:eastAsia="Times New Roman" w:hAnsi="Times New Roman" w:cs="Times New Roman"/>
                <w:lang w:eastAsia="el-GR"/>
              </w:rPr>
              <w:t xml:space="preserve"> βρογχόσπασμο</w:t>
            </w:r>
            <w:r w:rsidR="00800D30">
              <w:rPr>
                <w:rFonts w:ascii="Times New Roman" w:eastAsia="Times New Roman" w:hAnsi="Times New Roman" w:cs="Times New Roman"/>
                <w:lang w:eastAsia="el-GR"/>
              </w:rPr>
              <w:t>υ</w:t>
            </w:r>
            <w:r w:rsidRPr="002D7FF4">
              <w:rPr>
                <w:rFonts w:ascii="Times New Roman" w:eastAsia="Times New Roman" w:hAnsi="Times New Roman" w:cs="Times New Roman"/>
                <w:lang w:eastAsia="el-GR"/>
              </w:rPr>
              <w:t xml:space="preserve"> (βλέπε παράγραφο 4.4).</w:t>
            </w:r>
          </w:p>
        </w:tc>
      </w:tr>
      <w:tr w:rsidR="003F0216" w:rsidRPr="00800D30" w:rsidTr="000951DA">
        <w:tc>
          <w:tcPr>
            <w:tcW w:w="1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0216" w:rsidRPr="002D7FF4" w:rsidRDefault="003F0216" w:rsidP="00AF62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2D7FF4">
              <w:rPr>
                <w:rFonts w:ascii="Times New Roman" w:eastAsia="Times New Roman" w:hAnsi="Times New Roman" w:cs="Times New Roman"/>
                <w:lang w:eastAsia="el-GR"/>
              </w:rPr>
              <w:t>Διαταραχές μεταβολισμού και θρέψης</w:t>
            </w:r>
          </w:p>
        </w:tc>
        <w:tc>
          <w:tcPr>
            <w:tcW w:w="11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0216" w:rsidRPr="002D7FF4" w:rsidRDefault="0009049B" w:rsidP="00AF62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lang w:eastAsia="el-GR"/>
              </w:rPr>
              <w:t>Μη γνωστή</w:t>
            </w:r>
          </w:p>
        </w:tc>
        <w:tc>
          <w:tcPr>
            <w:tcW w:w="2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0D30" w:rsidRPr="00800D30" w:rsidRDefault="00800D30" w:rsidP="00800D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800D30">
              <w:rPr>
                <w:rFonts w:ascii="Times New Roman" w:eastAsia="Times New Roman" w:hAnsi="Times New Roman" w:cs="Times New Roman"/>
                <w:lang w:eastAsia="el-GR"/>
              </w:rPr>
              <w:t>Υποκαλιαιμία, μεταβολική οξέωση (βλέπε παράγραφο 4.4).</w:t>
            </w:r>
          </w:p>
          <w:p w:rsidR="003F0216" w:rsidRPr="00800D30" w:rsidRDefault="00800D30" w:rsidP="00800D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800D30">
              <w:rPr>
                <w:rFonts w:ascii="Times New Roman" w:eastAsia="Times New Roman" w:hAnsi="Times New Roman" w:cs="Times New Roman"/>
                <w:lang w:eastAsia="el-GR"/>
              </w:rPr>
              <w:t>Αναστολή της έκκρισ</w:t>
            </w:r>
            <w:r>
              <w:rPr>
                <w:rFonts w:ascii="Times New Roman" w:eastAsia="Times New Roman" w:hAnsi="Times New Roman" w:cs="Times New Roman"/>
                <w:lang w:eastAsia="el-GR"/>
              </w:rPr>
              <w:t>ης ινσουλίνης και υπεργλυκαιμία</w:t>
            </w:r>
            <w:r w:rsidRPr="00800D30">
              <w:rPr>
                <w:rFonts w:ascii="Times New Roman" w:eastAsia="Times New Roman" w:hAnsi="Times New Roman" w:cs="Times New Roman"/>
                <w:lang w:eastAsia="el-GR"/>
              </w:rPr>
              <w:t xml:space="preserve"> ακόμη και με χαμηλές δόσεις, γλυκονεογένεση, γλυκόλυση, λιπόλυση και κετογένεση.</w:t>
            </w:r>
          </w:p>
        </w:tc>
      </w:tr>
      <w:tr w:rsidR="003F0216" w:rsidRPr="00800D30" w:rsidTr="000951DA">
        <w:tc>
          <w:tcPr>
            <w:tcW w:w="1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0216" w:rsidRPr="002D7FF4" w:rsidRDefault="003F0216" w:rsidP="00AF62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2D7FF4">
              <w:rPr>
                <w:rFonts w:ascii="Times New Roman" w:eastAsia="Times New Roman" w:hAnsi="Times New Roman" w:cs="Times New Roman"/>
                <w:lang w:eastAsia="el-GR"/>
              </w:rPr>
              <w:t xml:space="preserve">Ψυχιατρικές διαταραχές </w:t>
            </w:r>
          </w:p>
        </w:tc>
        <w:tc>
          <w:tcPr>
            <w:tcW w:w="11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0216" w:rsidRPr="002D7FF4" w:rsidRDefault="0009049B" w:rsidP="00AF62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lang w:eastAsia="el-GR"/>
              </w:rPr>
              <w:t>Μη γνωστή</w:t>
            </w:r>
          </w:p>
        </w:tc>
        <w:tc>
          <w:tcPr>
            <w:tcW w:w="2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0216" w:rsidRPr="00800D30" w:rsidRDefault="00800D30" w:rsidP="00AF62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800D30">
              <w:rPr>
                <w:rFonts w:ascii="Times New Roman" w:eastAsia="Times New Roman" w:hAnsi="Times New Roman" w:cs="Times New Roman"/>
                <w:lang w:eastAsia="el-GR"/>
              </w:rPr>
              <w:t>Ψυχωτικές καταστάσεις, άγχος, φόβο</w:t>
            </w:r>
            <w:r>
              <w:rPr>
                <w:rFonts w:ascii="Times New Roman" w:eastAsia="Times New Roman" w:hAnsi="Times New Roman" w:cs="Times New Roman"/>
                <w:lang w:eastAsia="el-GR"/>
              </w:rPr>
              <w:t>ς</w:t>
            </w:r>
            <w:r w:rsidRPr="00800D30">
              <w:rPr>
                <w:rFonts w:ascii="Times New Roman" w:eastAsia="Times New Roman" w:hAnsi="Times New Roman" w:cs="Times New Roman"/>
                <w:lang w:eastAsia="el-GR"/>
              </w:rPr>
              <w:t>, σύγχυση, ευερεθιστότητα, αϋπνία</w:t>
            </w:r>
          </w:p>
        </w:tc>
      </w:tr>
      <w:tr w:rsidR="003F0216" w:rsidRPr="00D83F18" w:rsidTr="000951DA">
        <w:tc>
          <w:tcPr>
            <w:tcW w:w="1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0216" w:rsidRPr="002D7FF4" w:rsidRDefault="003F0216" w:rsidP="00AF62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2D7FF4">
              <w:rPr>
                <w:rFonts w:ascii="Times New Roman" w:eastAsia="Times New Roman" w:hAnsi="Times New Roman" w:cs="Times New Roman"/>
                <w:lang w:eastAsia="el-GR"/>
              </w:rPr>
              <w:t xml:space="preserve">Διαταραχές νευρικού συστήματος </w:t>
            </w:r>
          </w:p>
        </w:tc>
        <w:tc>
          <w:tcPr>
            <w:tcW w:w="11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0216" w:rsidRPr="002D7FF4" w:rsidRDefault="0009049B" w:rsidP="00AF62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lang w:eastAsia="el-GR"/>
              </w:rPr>
              <w:t>Μη γνωστή</w:t>
            </w:r>
          </w:p>
        </w:tc>
        <w:tc>
          <w:tcPr>
            <w:tcW w:w="2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3F18" w:rsidRPr="00D83F18" w:rsidRDefault="00D83F18" w:rsidP="00D83F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D83F18">
              <w:rPr>
                <w:rFonts w:ascii="Times New Roman" w:eastAsia="Times New Roman" w:hAnsi="Times New Roman" w:cs="Times New Roman"/>
                <w:lang w:eastAsia="el-GR"/>
              </w:rPr>
              <w:t>Πονοκέφαλος, ζάλη, τρόμος, ανησυχία</w:t>
            </w:r>
          </w:p>
          <w:p w:rsidR="00D83F18" w:rsidRPr="00D83F18" w:rsidRDefault="00D83F18" w:rsidP="00D83F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lang w:eastAsia="el-GR"/>
              </w:rPr>
              <w:t>Σ</w:t>
            </w:r>
            <w:r w:rsidRPr="00D83F18">
              <w:rPr>
                <w:rFonts w:ascii="Times New Roman" w:eastAsia="Times New Roman" w:hAnsi="Times New Roman" w:cs="Times New Roman"/>
                <w:lang w:eastAsia="el-GR"/>
              </w:rPr>
              <w:t xml:space="preserve">ε ασθενείς με </w:t>
            </w:r>
            <w:r>
              <w:rPr>
                <w:rFonts w:ascii="Times New Roman" w:eastAsia="Times New Roman" w:hAnsi="Times New Roman" w:cs="Times New Roman"/>
                <w:lang w:eastAsia="el-GR"/>
              </w:rPr>
              <w:t xml:space="preserve">παρκινσονικό </w:t>
            </w:r>
            <w:r w:rsidRPr="00D83F18">
              <w:rPr>
                <w:rFonts w:ascii="Times New Roman" w:eastAsia="Times New Roman" w:hAnsi="Times New Roman" w:cs="Times New Roman"/>
                <w:lang w:eastAsia="el-GR"/>
              </w:rPr>
              <w:t>σύνδρο</w:t>
            </w:r>
            <w:r>
              <w:rPr>
                <w:rFonts w:ascii="Times New Roman" w:eastAsia="Times New Roman" w:hAnsi="Times New Roman" w:cs="Times New Roman"/>
                <w:lang w:eastAsia="el-GR"/>
              </w:rPr>
              <w:t>μο η α</w:t>
            </w:r>
            <w:r w:rsidRPr="00D83F18">
              <w:rPr>
                <w:rFonts w:ascii="Times New Roman" w:eastAsia="Times New Roman" w:hAnsi="Times New Roman" w:cs="Times New Roman"/>
                <w:lang w:eastAsia="el-GR"/>
              </w:rPr>
              <w:t>δρεναλίνη αυξάνει την ακαμψία και τρόμο.</w:t>
            </w:r>
          </w:p>
          <w:p w:rsidR="003F0216" w:rsidRPr="00D83F18" w:rsidRDefault="00D83F18" w:rsidP="00D83F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D83F18">
              <w:rPr>
                <w:rFonts w:ascii="Times New Roman" w:eastAsia="Times New Roman" w:hAnsi="Times New Roman" w:cs="Times New Roman"/>
                <w:lang w:eastAsia="el-GR"/>
              </w:rPr>
              <w:t>Υπαραχνοειδής αιμορρα</w:t>
            </w:r>
            <w:r>
              <w:rPr>
                <w:rFonts w:ascii="Times New Roman" w:eastAsia="Times New Roman" w:hAnsi="Times New Roman" w:cs="Times New Roman"/>
                <w:lang w:eastAsia="el-GR"/>
              </w:rPr>
              <w:t>γία και ημιπληγία έχουν προκληθεί</w:t>
            </w:r>
            <w:r w:rsidRPr="00D83F18">
              <w:rPr>
                <w:rFonts w:ascii="Times New Roman" w:eastAsia="Times New Roman" w:hAnsi="Times New Roman" w:cs="Times New Roman"/>
                <w:lang w:eastAsia="el-GR"/>
              </w:rPr>
              <w:t xml:space="preserve"> από υπέρταση, ακόμη και μετ</w:t>
            </w:r>
            <w:r>
              <w:rPr>
                <w:rFonts w:ascii="Times New Roman" w:eastAsia="Times New Roman" w:hAnsi="Times New Roman" w:cs="Times New Roman"/>
                <w:lang w:eastAsia="el-GR"/>
              </w:rPr>
              <w:t>ά από υποδόρια χορήγηση συνήθων δόσεων</w:t>
            </w:r>
            <w:r w:rsidRPr="00D83F18">
              <w:rPr>
                <w:rFonts w:ascii="Times New Roman" w:eastAsia="Times New Roman" w:hAnsi="Times New Roman" w:cs="Times New Roman"/>
                <w:lang w:eastAsia="el-GR"/>
              </w:rPr>
              <w:t xml:space="preserve"> αδρεναλίνης.</w:t>
            </w:r>
          </w:p>
        </w:tc>
      </w:tr>
      <w:tr w:rsidR="003F0216" w:rsidRPr="00626F27" w:rsidTr="000951DA">
        <w:tc>
          <w:tcPr>
            <w:tcW w:w="1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0216" w:rsidRPr="002D7FF4" w:rsidRDefault="003F0216" w:rsidP="00AF62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2D7FF4">
              <w:rPr>
                <w:rFonts w:ascii="Times New Roman" w:eastAsia="Times New Roman" w:hAnsi="Times New Roman" w:cs="Times New Roman"/>
                <w:lang w:eastAsia="el-GR"/>
              </w:rPr>
              <w:lastRenderedPageBreak/>
              <w:t>Καρδιακές διαταραχές</w:t>
            </w:r>
          </w:p>
        </w:tc>
        <w:tc>
          <w:tcPr>
            <w:tcW w:w="11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0216" w:rsidRPr="002D7FF4" w:rsidRDefault="0009049B" w:rsidP="00AF62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lang w:eastAsia="el-GR"/>
              </w:rPr>
              <w:t>Μη γνωστή</w:t>
            </w:r>
          </w:p>
        </w:tc>
        <w:tc>
          <w:tcPr>
            <w:tcW w:w="2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F27" w:rsidRPr="00626F27" w:rsidRDefault="00626F27" w:rsidP="00626F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lang w:eastAsia="el-GR"/>
              </w:rPr>
              <w:t xml:space="preserve">Διαταραχές στον </w:t>
            </w:r>
            <w:r w:rsidRPr="00701797">
              <w:rPr>
                <w:rFonts w:ascii="Times New Roman" w:eastAsia="Times New Roman" w:hAnsi="Times New Roman" w:cs="Times New Roman"/>
                <w:lang w:eastAsia="el-GR"/>
              </w:rPr>
              <w:t>καρδιακό ρυθμό και συχνότητα</w:t>
            </w:r>
            <w:r w:rsidRPr="00626F27">
              <w:rPr>
                <w:rFonts w:ascii="Times New Roman" w:eastAsia="Times New Roman" w:hAnsi="Times New Roman" w:cs="Times New Roman"/>
                <w:lang w:eastAsia="el-GR"/>
              </w:rPr>
              <w:t xml:space="preserve"> μπορεί να οδηγήσ</w:t>
            </w:r>
            <w:r>
              <w:rPr>
                <w:rFonts w:ascii="Times New Roman" w:eastAsia="Times New Roman" w:hAnsi="Times New Roman" w:cs="Times New Roman"/>
                <w:lang w:eastAsia="el-GR"/>
              </w:rPr>
              <w:t>ουν</w:t>
            </w:r>
            <w:r w:rsidRPr="00626F27">
              <w:rPr>
                <w:rFonts w:ascii="Times New Roman" w:eastAsia="Times New Roman" w:hAnsi="Times New Roman" w:cs="Times New Roman"/>
                <w:lang w:eastAsia="el-GR"/>
              </w:rPr>
              <w:t xml:space="preserve"> σε αίσθημα παλμών και ταχυκαρδία.</w:t>
            </w:r>
            <w:r>
              <w:rPr>
                <w:rFonts w:ascii="Times New Roman" w:eastAsia="Times New Roman" w:hAnsi="Times New Roman" w:cs="Times New Roman"/>
                <w:lang w:eastAsia="el-GR"/>
              </w:rPr>
              <w:t xml:space="preserve"> Μπορεί να προκληθεί πόνος στο στήθος / στηθάγχη.</w:t>
            </w:r>
          </w:p>
          <w:p w:rsidR="00626F27" w:rsidRPr="00626F27" w:rsidRDefault="00626F27" w:rsidP="00626F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lang w:eastAsia="el-GR"/>
              </w:rPr>
              <w:t>Η α</w:t>
            </w:r>
            <w:r w:rsidRPr="00626F27">
              <w:rPr>
                <w:rFonts w:ascii="Times New Roman" w:eastAsia="Times New Roman" w:hAnsi="Times New Roman" w:cs="Times New Roman"/>
                <w:lang w:eastAsia="el-GR"/>
              </w:rPr>
              <w:t>δρεναλίνη μπορεί ν</w:t>
            </w:r>
            <w:r>
              <w:rPr>
                <w:rFonts w:ascii="Times New Roman" w:eastAsia="Times New Roman" w:hAnsi="Times New Roman" w:cs="Times New Roman"/>
                <w:lang w:eastAsia="el-GR"/>
              </w:rPr>
              <w:t>α προκαλέσει δυνητικά θανατηφόρες</w:t>
            </w:r>
            <w:r w:rsidRPr="00626F27">
              <w:rPr>
                <w:rFonts w:ascii="Times New Roman" w:eastAsia="Times New Roman" w:hAnsi="Times New Roman" w:cs="Times New Roman"/>
                <w:lang w:eastAsia="el-GR"/>
              </w:rPr>
              <w:t xml:space="preserve"> κοιλιακές αρρυθμίες, συμπεριλαμβανομένων μαρμαρυγής, ειδικά σ</w:t>
            </w:r>
            <w:r>
              <w:rPr>
                <w:rFonts w:ascii="Times New Roman" w:eastAsia="Times New Roman" w:hAnsi="Times New Roman" w:cs="Times New Roman"/>
                <w:lang w:eastAsia="el-GR"/>
              </w:rPr>
              <w:t xml:space="preserve">ε ασθενείς με οργανική καρδιακή νόσο ή </w:t>
            </w:r>
            <w:r w:rsidRPr="00626F27">
              <w:rPr>
                <w:rFonts w:ascii="Times New Roman" w:eastAsia="Times New Roman" w:hAnsi="Times New Roman" w:cs="Times New Roman"/>
                <w:lang w:eastAsia="el-GR"/>
              </w:rPr>
              <w:t>που λαμβάνουν άλλα φάρμακα που ευαισθητοποιήσουν την καρδιά σε αρρυθμίες. (Βλέπε παρ</w:t>
            </w:r>
            <w:r>
              <w:rPr>
                <w:rFonts w:ascii="Times New Roman" w:eastAsia="Times New Roman" w:hAnsi="Times New Roman" w:cs="Times New Roman"/>
                <w:lang w:eastAsia="el-GR"/>
              </w:rPr>
              <w:t>άγραφο</w:t>
            </w:r>
            <w:r w:rsidRPr="00626F27">
              <w:rPr>
                <w:rFonts w:ascii="Times New Roman" w:eastAsia="Times New Roman" w:hAnsi="Times New Roman" w:cs="Times New Roman"/>
                <w:lang w:eastAsia="el-GR"/>
              </w:rPr>
              <w:t xml:space="preserve"> 4.5)</w:t>
            </w:r>
          </w:p>
          <w:p w:rsidR="003F0216" w:rsidRPr="00626F27" w:rsidRDefault="00626F27" w:rsidP="00626F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701797">
              <w:rPr>
                <w:rFonts w:ascii="Times New Roman" w:eastAsia="Times New Roman" w:hAnsi="Times New Roman" w:cs="Times New Roman"/>
                <w:lang w:eastAsia="el-GR"/>
              </w:rPr>
              <w:t>Η αδρεναλίνη προκαλεί αλλαγές στο ΗΚΓ, συμπεριλαμβανομένης της μείωσης του πλάτους του κύματος Τ σε όλες τις απαγωγές σε φυσιολογικά άτομα.</w:t>
            </w:r>
          </w:p>
        </w:tc>
      </w:tr>
      <w:tr w:rsidR="003F0216" w:rsidRPr="003F2480" w:rsidTr="000951DA">
        <w:tc>
          <w:tcPr>
            <w:tcW w:w="1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0216" w:rsidRPr="002D7FF4" w:rsidRDefault="003F0216" w:rsidP="00AF62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2D7FF4">
              <w:rPr>
                <w:rFonts w:ascii="Times New Roman" w:eastAsia="Times New Roman" w:hAnsi="Times New Roman" w:cs="Times New Roman"/>
                <w:lang w:eastAsia="el-GR"/>
              </w:rPr>
              <w:t>Αγγειακές διαταραχές</w:t>
            </w:r>
          </w:p>
        </w:tc>
        <w:tc>
          <w:tcPr>
            <w:tcW w:w="11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0216" w:rsidRPr="002D7FF4" w:rsidRDefault="0009049B" w:rsidP="00AF62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lang w:eastAsia="el-GR"/>
              </w:rPr>
              <w:t>Μη γνωστή</w:t>
            </w:r>
          </w:p>
        </w:tc>
        <w:tc>
          <w:tcPr>
            <w:tcW w:w="2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480" w:rsidRPr="003F2480" w:rsidRDefault="003F2480" w:rsidP="003F24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3F2480">
              <w:rPr>
                <w:rFonts w:ascii="Times New Roman" w:eastAsia="Times New Roman" w:hAnsi="Times New Roman" w:cs="Times New Roman"/>
                <w:lang w:eastAsia="el-GR"/>
              </w:rPr>
              <w:t>Υπέρταση (με κίνδυνο για εγκεφαλική αιμορραγία</w:t>
            </w:r>
            <w:r>
              <w:rPr>
                <w:rFonts w:ascii="Times New Roman" w:eastAsia="Times New Roman" w:hAnsi="Times New Roman" w:cs="Times New Roman"/>
                <w:lang w:eastAsia="el-GR"/>
              </w:rPr>
              <w:t>ς</w:t>
            </w:r>
            <w:r w:rsidRPr="003F2480">
              <w:rPr>
                <w:rFonts w:ascii="Times New Roman" w:eastAsia="Times New Roman" w:hAnsi="Times New Roman" w:cs="Times New Roman"/>
                <w:lang w:eastAsia="el-GR"/>
              </w:rPr>
              <w:t>).</w:t>
            </w:r>
          </w:p>
          <w:p w:rsidR="003F0216" w:rsidRPr="003F2480" w:rsidRDefault="003F2480" w:rsidP="003F24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lang w:eastAsia="el-GR"/>
              </w:rPr>
              <w:t>Αίσθημα ψυχρών άκρων</w:t>
            </w:r>
            <w:r w:rsidRPr="003F2480">
              <w:rPr>
                <w:rFonts w:ascii="Times New Roman" w:eastAsia="Times New Roman" w:hAnsi="Times New Roman" w:cs="Times New Roman"/>
                <w:lang w:eastAsia="el-GR"/>
              </w:rPr>
              <w:t xml:space="preserve"> ακόμη και με μικρές δόσεις αδρεναλίνης.</w:t>
            </w:r>
          </w:p>
        </w:tc>
      </w:tr>
      <w:tr w:rsidR="003F0216" w:rsidRPr="00F01EF7" w:rsidTr="000951DA">
        <w:tc>
          <w:tcPr>
            <w:tcW w:w="1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0216" w:rsidRPr="002D7FF4" w:rsidRDefault="003F0216" w:rsidP="00AF62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2D7FF4">
              <w:rPr>
                <w:rFonts w:ascii="Times New Roman" w:eastAsia="Times New Roman" w:hAnsi="Times New Roman" w:cs="Times New Roman"/>
                <w:lang w:eastAsia="el-GR"/>
              </w:rPr>
              <w:t>Διαταραχές του αναπνευστικού συστήματος, του θώρακα και του μεσοθωρακίου</w:t>
            </w:r>
          </w:p>
        </w:tc>
        <w:tc>
          <w:tcPr>
            <w:tcW w:w="11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0216" w:rsidRPr="002D7FF4" w:rsidRDefault="0009049B" w:rsidP="00AF62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lang w:eastAsia="el-GR"/>
              </w:rPr>
              <w:t>Μη γνωστή</w:t>
            </w:r>
          </w:p>
        </w:tc>
        <w:tc>
          <w:tcPr>
            <w:tcW w:w="2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0216" w:rsidRPr="00F01EF7" w:rsidRDefault="00F01EF7" w:rsidP="00AF62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F01EF7">
              <w:rPr>
                <w:rFonts w:ascii="Times New Roman" w:eastAsia="Times New Roman" w:hAnsi="Times New Roman" w:cs="Times New Roman"/>
                <w:lang w:eastAsia="el-GR"/>
              </w:rPr>
              <w:t xml:space="preserve">Δύσπνοια, Πνευμονικό οίδημα μπορεί να συμβεί μετά από υπερβολικές δόσεις ή σε ακραίες </w:t>
            </w:r>
            <w:r>
              <w:rPr>
                <w:rFonts w:ascii="Times New Roman" w:eastAsia="Times New Roman" w:hAnsi="Times New Roman" w:cs="Times New Roman"/>
                <w:lang w:eastAsia="el-GR"/>
              </w:rPr>
              <w:t xml:space="preserve">περιπτώσεις </w:t>
            </w:r>
            <w:r w:rsidRPr="00F01EF7">
              <w:rPr>
                <w:rFonts w:ascii="Times New Roman" w:eastAsia="Times New Roman" w:hAnsi="Times New Roman" w:cs="Times New Roman"/>
                <w:lang w:eastAsia="el-GR"/>
              </w:rPr>
              <w:t>ευαισθησία</w:t>
            </w:r>
            <w:r>
              <w:rPr>
                <w:rFonts w:ascii="Times New Roman" w:eastAsia="Times New Roman" w:hAnsi="Times New Roman" w:cs="Times New Roman"/>
                <w:lang w:eastAsia="el-GR"/>
              </w:rPr>
              <w:t>ς</w:t>
            </w:r>
            <w:r w:rsidRPr="00F01EF7">
              <w:rPr>
                <w:rFonts w:ascii="Times New Roman" w:eastAsia="Times New Roman" w:hAnsi="Times New Roman" w:cs="Times New Roman"/>
                <w:lang w:eastAsia="el-GR"/>
              </w:rPr>
              <w:t>.</w:t>
            </w:r>
          </w:p>
        </w:tc>
      </w:tr>
      <w:tr w:rsidR="003F0216" w:rsidRPr="00F01EF7" w:rsidTr="000951DA">
        <w:tc>
          <w:tcPr>
            <w:tcW w:w="1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0216" w:rsidRPr="002D7FF4" w:rsidRDefault="003F0216" w:rsidP="00AF62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2D7FF4">
              <w:rPr>
                <w:rFonts w:ascii="Times New Roman" w:eastAsia="Times New Roman" w:hAnsi="Times New Roman" w:cs="Times New Roman"/>
                <w:lang w:eastAsia="el-GR"/>
              </w:rPr>
              <w:t>Γαστρεντερικές διαταραχές</w:t>
            </w:r>
          </w:p>
        </w:tc>
        <w:tc>
          <w:tcPr>
            <w:tcW w:w="11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0216" w:rsidRPr="002D7FF4" w:rsidRDefault="0009049B" w:rsidP="00AF62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lang w:eastAsia="el-GR"/>
              </w:rPr>
              <w:t>Μη γνωστή</w:t>
            </w:r>
          </w:p>
        </w:tc>
        <w:tc>
          <w:tcPr>
            <w:tcW w:w="2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0216" w:rsidRPr="00F01EF7" w:rsidRDefault="00F01EF7" w:rsidP="00AF62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F01EF7">
              <w:rPr>
                <w:rFonts w:ascii="Times New Roman" w:eastAsia="Times New Roman" w:hAnsi="Times New Roman" w:cs="Times New Roman"/>
                <w:lang w:eastAsia="el-GR"/>
              </w:rPr>
              <w:t>Ξηροστομία, μειωμένη όρεξη, ναυτία, εμετός, σιελόρροια.</w:t>
            </w:r>
          </w:p>
        </w:tc>
      </w:tr>
      <w:tr w:rsidR="003F0216" w:rsidRPr="00F01EF7" w:rsidTr="000951DA">
        <w:tc>
          <w:tcPr>
            <w:tcW w:w="1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0216" w:rsidRPr="002D7FF4" w:rsidRDefault="003F0216" w:rsidP="00AF62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2D7FF4">
              <w:rPr>
                <w:rFonts w:ascii="Times New Roman" w:eastAsia="Times New Roman" w:hAnsi="Times New Roman" w:cs="Times New Roman"/>
                <w:lang w:eastAsia="el-GR"/>
              </w:rPr>
              <w:t>Διαταραχές των νεφρών και των ουροφόρων οδών</w:t>
            </w:r>
          </w:p>
        </w:tc>
        <w:tc>
          <w:tcPr>
            <w:tcW w:w="11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0216" w:rsidRPr="002D7FF4" w:rsidRDefault="0009049B" w:rsidP="00AF62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lang w:eastAsia="el-GR"/>
              </w:rPr>
              <w:t>Μη γνωστή</w:t>
            </w:r>
          </w:p>
        </w:tc>
        <w:tc>
          <w:tcPr>
            <w:tcW w:w="2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0216" w:rsidRPr="00F01EF7" w:rsidRDefault="00F01EF7" w:rsidP="00AF62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F01EF7">
              <w:rPr>
                <w:rFonts w:ascii="Times New Roman" w:eastAsia="Times New Roman" w:hAnsi="Times New Roman" w:cs="Times New Roman"/>
                <w:lang w:eastAsia="el-GR"/>
              </w:rPr>
              <w:t>Δυσκολία στην ούρηση, κατακράτηση ούρων.</w:t>
            </w:r>
          </w:p>
        </w:tc>
      </w:tr>
      <w:tr w:rsidR="003F0216" w:rsidRPr="00F01EF7" w:rsidTr="000951DA">
        <w:tc>
          <w:tcPr>
            <w:tcW w:w="1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0216" w:rsidRPr="002D7FF4" w:rsidRDefault="003F0216" w:rsidP="00AF62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2D7FF4">
              <w:rPr>
                <w:rFonts w:ascii="Times New Roman" w:eastAsia="Times New Roman" w:hAnsi="Times New Roman" w:cs="Times New Roman"/>
                <w:lang w:eastAsia="el-GR"/>
              </w:rPr>
              <w:t>Γενικές διαταραχές και καταστάσεις της οδού χορήγησης</w:t>
            </w:r>
          </w:p>
        </w:tc>
        <w:tc>
          <w:tcPr>
            <w:tcW w:w="11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0216" w:rsidRPr="002D7FF4" w:rsidRDefault="0009049B" w:rsidP="00AF62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lang w:eastAsia="el-GR"/>
              </w:rPr>
              <w:t>Μη γνωστή</w:t>
            </w:r>
          </w:p>
        </w:tc>
        <w:tc>
          <w:tcPr>
            <w:tcW w:w="2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1EF7" w:rsidRPr="00F01EF7" w:rsidRDefault="00F01EF7" w:rsidP="00F01E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F01EF7">
              <w:rPr>
                <w:rFonts w:ascii="Times New Roman" w:eastAsia="Times New Roman" w:hAnsi="Times New Roman" w:cs="Times New Roman"/>
                <w:lang w:eastAsia="el-GR"/>
              </w:rPr>
              <w:t>Εφίδρωση, αδυναμία.</w:t>
            </w:r>
          </w:p>
          <w:p w:rsidR="003F0216" w:rsidRPr="00F01EF7" w:rsidRDefault="00F01EF7" w:rsidP="00F01E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F01EF7">
              <w:rPr>
                <w:rFonts w:ascii="Times New Roman" w:eastAsia="Times New Roman" w:hAnsi="Times New Roman" w:cs="Times New Roman"/>
                <w:lang w:eastAsia="el-GR"/>
              </w:rPr>
              <w:t xml:space="preserve">Επαναλαμβανόμενες ενέσεις </w:t>
            </w:r>
            <w:r>
              <w:rPr>
                <w:rFonts w:ascii="Times New Roman" w:eastAsia="Times New Roman" w:hAnsi="Times New Roman" w:cs="Times New Roman"/>
                <w:lang w:eastAsia="el-GR"/>
              </w:rPr>
              <w:t>αδρεναλίνης μπορεί να προκαλέσουν</w:t>
            </w:r>
            <w:r w:rsidRPr="00F01EF7">
              <w:rPr>
                <w:rFonts w:ascii="Times New Roman" w:eastAsia="Times New Roman" w:hAnsi="Times New Roman" w:cs="Times New Roman"/>
                <w:lang w:eastAsia="el-GR"/>
              </w:rPr>
              <w:t xml:space="preserve"> τοπική ισχαιμική νέκρωση ως αποτέλεσμα της αγγειακής σ</w:t>
            </w:r>
            <w:r>
              <w:rPr>
                <w:rFonts w:ascii="Times New Roman" w:eastAsia="Times New Roman" w:hAnsi="Times New Roman" w:cs="Times New Roman"/>
                <w:lang w:eastAsia="el-GR"/>
              </w:rPr>
              <w:t>τένωσης στο σημείο της ένεσης. Ν</w:t>
            </w:r>
            <w:r w:rsidRPr="00F01EF7">
              <w:rPr>
                <w:rFonts w:ascii="Times New Roman" w:eastAsia="Times New Roman" w:hAnsi="Times New Roman" w:cs="Times New Roman"/>
                <w:lang w:eastAsia="el-GR"/>
              </w:rPr>
              <w:t>έκρωση ιστο</w:t>
            </w:r>
            <w:r>
              <w:rPr>
                <w:rFonts w:ascii="Times New Roman" w:eastAsia="Times New Roman" w:hAnsi="Times New Roman" w:cs="Times New Roman"/>
                <w:lang w:eastAsia="el-GR"/>
              </w:rPr>
              <w:t>ύ μπορεί επίσης να εμφανιστεί στα</w:t>
            </w:r>
            <w:r w:rsidRPr="00F01EF7">
              <w:rPr>
                <w:rFonts w:ascii="Times New Roman" w:eastAsia="Times New Roman" w:hAnsi="Times New Roman" w:cs="Times New Roman"/>
                <w:lang w:eastAsia="el-GR"/>
              </w:rPr>
              <w:t xml:space="preserve"> άκρα, τα νεφρά και το συκώτι.</w:t>
            </w:r>
          </w:p>
        </w:tc>
      </w:tr>
    </w:tbl>
    <w:p w:rsidR="003F0216" w:rsidRPr="00F01EF7" w:rsidRDefault="003F0216" w:rsidP="00EB2545">
      <w:pPr>
        <w:rPr>
          <w:rFonts w:ascii="Times New Roman" w:hAnsi="Times New Roman" w:cs="Times New Roman"/>
          <w:b/>
          <w:bCs/>
        </w:rPr>
      </w:pPr>
    </w:p>
    <w:p w:rsidR="00484CE7" w:rsidRPr="002957A7" w:rsidRDefault="00484CE7" w:rsidP="00484C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bdr w:val="nil"/>
          <w:lang w:bidi="el-GR"/>
        </w:rPr>
      </w:pPr>
      <w:r w:rsidRPr="002957A7">
        <w:rPr>
          <w:rFonts w:ascii="Times New Roman" w:eastAsia="Times New Roman" w:hAnsi="Times New Roman" w:cs="Times New Roman"/>
          <w:u w:val="single"/>
          <w:bdr w:val="nil"/>
          <w:lang w:bidi="el-GR"/>
        </w:rPr>
        <w:t>Αναφορά πιθανολογούμενων ανεπιθύμητων ενεργειών</w:t>
      </w:r>
    </w:p>
    <w:p w:rsidR="00484CE7" w:rsidRDefault="00484CE7" w:rsidP="00484C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dr w:val="nil"/>
          <w:lang w:bidi="el-GR"/>
        </w:rPr>
      </w:pPr>
      <w:r w:rsidRPr="002957A7">
        <w:rPr>
          <w:rFonts w:ascii="Times New Roman" w:eastAsia="Times New Roman" w:hAnsi="Times New Roman" w:cs="Times New Roman"/>
          <w:bdr w:val="nil"/>
          <w:lang w:bidi="el-GR"/>
        </w:rPr>
        <w:t xml:space="preserve">Η αναφορά πιθανολογούμενων ανεπιθύμητων ενεργειών μετά από τη χορήγηση άδειας κυκλοφορίας του φαρμακευτικού προϊόντος είναι σημαντική. Επιτρέπει τη συνεχή παρακολούθηση της σχέσης οφέλους-κινδύνου του φαρμακευτικού προϊόντος. Ζητείται από τους επαγγελματίες </w:t>
      </w:r>
      <w:r>
        <w:rPr>
          <w:rFonts w:ascii="Times New Roman" w:eastAsia="Times New Roman" w:hAnsi="Times New Roman" w:cs="Times New Roman"/>
          <w:bdr w:val="nil"/>
          <w:lang w:bidi="el-GR"/>
        </w:rPr>
        <w:t>υγείας</w:t>
      </w:r>
      <w:r w:rsidRPr="002957A7">
        <w:rPr>
          <w:rFonts w:ascii="Times New Roman" w:eastAsia="Times New Roman" w:hAnsi="Times New Roman" w:cs="Times New Roman"/>
          <w:bdr w:val="nil"/>
          <w:lang w:bidi="el-GR"/>
        </w:rPr>
        <w:t xml:space="preserve"> να αναφέρουν οποιεσδήποτε πιθανολογούμενες ανεπιθύμητες ενέργειες στον</w:t>
      </w:r>
      <w:r>
        <w:rPr>
          <w:rFonts w:ascii="Times New Roman" w:eastAsia="Times New Roman" w:hAnsi="Times New Roman" w:cs="Times New Roman"/>
          <w:bdr w:val="nil"/>
          <w:lang w:bidi="el-GR"/>
        </w:rPr>
        <w:t>:</w:t>
      </w:r>
    </w:p>
    <w:p w:rsidR="00484CE7" w:rsidRDefault="00484CE7" w:rsidP="00484C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dr w:val="nil"/>
          <w:lang w:bidi="el-GR"/>
        </w:rPr>
      </w:pPr>
      <w:r w:rsidRPr="00484CE7">
        <w:rPr>
          <w:rFonts w:ascii="Times New Roman" w:eastAsia="Times New Roman" w:hAnsi="Times New Roman" w:cs="Times New Roman"/>
          <w:b/>
          <w:bdr w:val="nil"/>
          <w:lang w:bidi="el-GR"/>
        </w:rPr>
        <w:t>Εθνικό Οργανισμό Φαρμάκων</w:t>
      </w:r>
      <w:r w:rsidRPr="002957A7">
        <w:rPr>
          <w:rFonts w:ascii="Times New Roman" w:eastAsia="Times New Roman" w:hAnsi="Times New Roman" w:cs="Times New Roman"/>
          <w:bdr w:val="nil"/>
          <w:lang w:bidi="el-GR"/>
        </w:rPr>
        <w:t xml:space="preserve"> </w:t>
      </w:r>
    </w:p>
    <w:p w:rsidR="00484CE7" w:rsidRDefault="00484CE7" w:rsidP="00484C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dr w:val="nil"/>
          <w:lang w:bidi="el-GR"/>
        </w:rPr>
      </w:pPr>
      <w:r w:rsidRPr="002957A7">
        <w:rPr>
          <w:rFonts w:ascii="Times New Roman" w:eastAsia="Times New Roman" w:hAnsi="Times New Roman" w:cs="Times New Roman"/>
          <w:bdr w:val="nil"/>
          <w:lang w:bidi="el-GR"/>
        </w:rPr>
        <w:t xml:space="preserve">Μεσογείων 284 GR-15562 </w:t>
      </w:r>
    </w:p>
    <w:p w:rsidR="00484CE7" w:rsidRDefault="00484CE7" w:rsidP="00484C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dr w:val="nil"/>
          <w:lang w:bidi="el-GR"/>
        </w:rPr>
      </w:pPr>
      <w:r w:rsidRPr="002957A7">
        <w:rPr>
          <w:rFonts w:ascii="Times New Roman" w:eastAsia="Times New Roman" w:hAnsi="Times New Roman" w:cs="Times New Roman"/>
          <w:bdr w:val="nil"/>
          <w:lang w:bidi="el-GR"/>
        </w:rPr>
        <w:t xml:space="preserve">Χολαργός, Αθήνα, </w:t>
      </w:r>
    </w:p>
    <w:p w:rsidR="00484CE7" w:rsidRDefault="00484CE7" w:rsidP="00484C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dr w:val="nil"/>
          <w:lang w:bidi="el-GR"/>
        </w:rPr>
      </w:pPr>
      <w:r w:rsidRPr="002957A7">
        <w:rPr>
          <w:rFonts w:ascii="Times New Roman" w:eastAsia="Times New Roman" w:hAnsi="Times New Roman" w:cs="Times New Roman"/>
          <w:bdr w:val="nil"/>
          <w:lang w:bidi="el-GR"/>
        </w:rPr>
        <w:t xml:space="preserve">Τηλ: + 30 21 32040380/337, Φαξ: + 30 21 06549585, </w:t>
      </w:r>
    </w:p>
    <w:p w:rsidR="00484CE7" w:rsidRPr="002957A7" w:rsidRDefault="00484CE7" w:rsidP="00484C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dr w:val="nil"/>
          <w:lang w:bidi="el-GR"/>
        </w:rPr>
      </w:pPr>
      <w:r w:rsidRPr="002957A7">
        <w:rPr>
          <w:rFonts w:ascii="Times New Roman" w:eastAsia="Times New Roman" w:hAnsi="Times New Roman" w:cs="Times New Roman"/>
          <w:bdr w:val="nil"/>
          <w:lang w:bidi="el-GR"/>
        </w:rPr>
        <w:t xml:space="preserve">Ιστότοπος: </w:t>
      </w:r>
      <w:hyperlink r:id="rId5" w:history="1">
        <w:r w:rsidRPr="002957A7">
          <w:rPr>
            <w:rFonts w:ascii="Times New Roman" w:eastAsia="Calibri" w:hAnsi="Times New Roman" w:cs="Times New Roman"/>
            <w:color w:val="0000FF"/>
            <w:u w:val="single"/>
            <w:lang w:eastAsia="zh-CN"/>
          </w:rPr>
          <w:t>http://www.eof.gr</w:t>
        </w:r>
      </w:hyperlink>
      <w:r>
        <w:rPr>
          <w:rFonts w:ascii="Times New Roman" w:eastAsia="Times New Roman" w:hAnsi="Times New Roman" w:cs="Times New Roman"/>
          <w:bdr w:val="nil"/>
          <w:lang w:bidi="el-GR"/>
        </w:rPr>
        <w:t>.</w:t>
      </w:r>
    </w:p>
    <w:p w:rsidR="00484CE7" w:rsidRPr="007C281F" w:rsidRDefault="00484CE7" w:rsidP="00EB2545">
      <w:pPr>
        <w:rPr>
          <w:rFonts w:ascii="Times New Roman" w:hAnsi="Times New Roman" w:cs="Times New Roman"/>
          <w:b/>
          <w:bCs/>
        </w:rPr>
      </w:pPr>
    </w:p>
    <w:p w:rsidR="00133C4A" w:rsidRDefault="00EB2545" w:rsidP="00133C4A">
      <w:pPr>
        <w:pStyle w:val="Default"/>
        <w:jc w:val="both"/>
        <w:rPr>
          <w:b/>
          <w:bCs/>
        </w:rPr>
      </w:pPr>
      <w:r w:rsidRPr="007C281F">
        <w:rPr>
          <w:b/>
          <w:bCs/>
        </w:rPr>
        <w:t>4. 9</w:t>
      </w:r>
      <w:r w:rsidR="00574566" w:rsidRPr="007C281F">
        <w:rPr>
          <w:b/>
          <w:bCs/>
        </w:rPr>
        <w:t xml:space="preserve"> </w:t>
      </w:r>
      <w:r w:rsidR="00B21804" w:rsidRPr="007C281F">
        <w:rPr>
          <w:b/>
          <w:bCs/>
        </w:rPr>
        <w:t xml:space="preserve"> Υπερδοσολογία</w:t>
      </w:r>
    </w:p>
    <w:p w:rsidR="00133C4A" w:rsidRDefault="00574566" w:rsidP="00133C4A">
      <w:pPr>
        <w:pStyle w:val="Default"/>
        <w:jc w:val="both"/>
        <w:rPr>
          <w:b/>
          <w:bCs/>
        </w:rPr>
      </w:pPr>
      <w:r w:rsidRPr="007C281F">
        <w:rPr>
          <w:b/>
          <w:bCs/>
        </w:rPr>
        <w:t xml:space="preserve">         </w:t>
      </w:r>
    </w:p>
    <w:p w:rsidR="00133C4A" w:rsidRPr="00133C4A" w:rsidRDefault="00133C4A" w:rsidP="00133C4A">
      <w:pPr>
        <w:pStyle w:val="Default"/>
        <w:jc w:val="both"/>
        <w:rPr>
          <w:bCs/>
          <w:u w:val="single"/>
          <w:lang w:val="el-GR"/>
        </w:rPr>
      </w:pPr>
      <w:r w:rsidRPr="00133C4A">
        <w:rPr>
          <w:bCs/>
          <w:u w:val="single"/>
        </w:rPr>
        <w:t xml:space="preserve"> </w:t>
      </w:r>
      <w:r w:rsidRPr="00133C4A">
        <w:rPr>
          <w:bCs/>
          <w:u w:val="single"/>
          <w:lang w:val="el-GR"/>
        </w:rPr>
        <w:t>Συμπτώματα</w:t>
      </w:r>
    </w:p>
    <w:p w:rsidR="00133C4A" w:rsidRDefault="00133C4A" w:rsidP="00133C4A">
      <w:pPr>
        <w:pStyle w:val="Default"/>
        <w:jc w:val="both"/>
        <w:rPr>
          <w:rFonts w:eastAsia="Times New Roman"/>
          <w:sz w:val="22"/>
          <w:szCs w:val="22"/>
          <w:bdr w:val="nil"/>
          <w:lang w:val="el-GR" w:bidi="el-GR"/>
        </w:rPr>
      </w:pPr>
      <w:r w:rsidRPr="00C907C7">
        <w:rPr>
          <w:rFonts w:eastAsia="Times New Roman"/>
          <w:sz w:val="22"/>
          <w:szCs w:val="22"/>
          <w:bdr w:val="nil"/>
          <w:lang w:val="el-GR" w:bidi="el-GR"/>
        </w:rPr>
        <w:t xml:space="preserve">Η υπερδοσολογία ή η ακούσια ενδοφλέβια χορήγηση αδρεναλίνης μπορεί να </w:t>
      </w:r>
      <w:r>
        <w:rPr>
          <w:rFonts w:eastAsia="Times New Roman"/>
          <w:sz w:val="22"/>
          <w:szCs w:val="22"/>
          <w:bdr w:val="nil"/>
          <w:lang w:val="el-GR" w:bidi="el-GR"/>
        </w:rPr>
        <w:t xml:space="preserve">οδηγήσει σε απότομη αύξηση της συστολικής και διαστολικής αρτηριακής πίεσης, καθώς και αύξηση της </w:t>
      </w:r>
      <w:r>
        <w:rPr>
          <w:rFonts w:eastAsia="Times New Roman"/>
          <w:sz w:val="22"/>
          <w:szCs w:val="22"/>
          <w:bdr w:val="nil"/>
          <w:lang w:val="el-GR" w:bidi="el-GR"/>
        </w:rPr>
        <w:lastRenderedPageBreak/>
        <w:t>φλεβικής πίεσης. Ε</w:t>
      </w:r>
      <w:r w:rsidRPr="00C907C7">
        <w:rPr>
          <w:rFonts w:eastAsia="Times New Roman"/>
          <w:sz w:val="22"/>
          <w:szCs w:val="22"/>
          <w:bdr w:val="nil"/>
          <w:lang w:val="el-GR" w:bidi="el-GR"/>
        </w:rPr>
        <w:t>γκεφαλική αιμορραγία,</w:t>
      </w:r>
      <w:r>
        <w:rPr>
          <w:rFonts w:eastAsia="Times New Roman"/>
          <w:sz w:val="22"/>
          <w:szCs w:val="22"/>
          <w:bdr w:val="nil"/>
          <w:lang w:val="el-GR" w:bidi="el-GR"/>
        </w:rPr>
        <w:t xml:space="preserve"> ή άλλες αιμορραγίες και ημιπληγία μπορεί να προκληθούν κυρίως σε ηλικιωμένους ασθενείς. Μπορεί να προκληθεί</w:t>
      </w:r>
      <w:r w:rsidRPr="00C907C7">
        <w:rPr>
          <w:rFonts w:eastAsia="Times New Roman"/>
          <w:sz w:val="22"/>
          <w:szCs w:val="22"/>
          <w:bdr w:val="nil"/>
          <w:lang w:val="el-GR" w:bidi="el-GR"/>
        </w:rPr>
        <w:t xml:space="preserve"> οξύ πνευμονι</w:t>
      </w:r>
      <w:r w:rsidR="003B4891">
        <w:rPr>
          <w:rFonts w:eastAsia="Times New Roman"/>
          <w:sz w:val="22"/>
          <w:szCs w:val="22"/>
          <w:bdr w:val="nil"/>
          <w:lang w:val="el-GR" w:bidi="el-GR"/>
        </w:rPr>
        <w:t>κό οίδημα.</w:t>
      </w:r>
    </w:p>
    <w:p w:rsidR="00905AFC" w:rsidRDefault="00905AFC" w:rsidP="00133C4A">
      <w:pPr>
        <w:pStyle w:val="Default"/>
        <w:jc w:val="both"/>
        <w:rPr>
          <w:rFonts w:eastAsia="Times New Roman"/>
          <w:sz w:val="22"/>
          <w:szCs w:val="22"/>
          <w:bdr w:val="nil"/>
          <w:lang w:val="el-GR" w:bidi="el-GR"/>
        </w:rPr>
      </w:pPr>
      <w:r w:rsidRPr="00905AFC">
        <w:rPr>
          <w:rFonts w:eastAsia="Times New Roman"/>
          <w:sz w:val="22"/>
          <w:szCs w:val="22"/>
          <w:bdr w:val="nil"/>
          <w:lang w:val="el-GR" w:bidi="el-GR"/>
        </w:rPr>
        <w:t xml:space="preserve">Η </w:t>
      </w:r>
      <w:r>
        <w:rPr>
          <w:rFonts w:eastAsia="Times New Roman"/>
          <w:sz w:val="22"/>
          <w:szCs w:val="22"/>
          <w:bdr w:val="nil"/>
          <w:lang w:val="el-GR" w:bidi="el-GR"/>
        </w:rPr>
        <w:t xml:space="preserve">υπερδοσολογία </w:t>
      </w:r>
      <w:r w:rsidRPr="00905AFC">
        <w:rPr>
          <w:rFonts w:eastAsia="Times New Roman"/>
          <w:sz w:val="22"/>
          <w:szCs w:val="22"/>
          <w:bdr w:val="nil"/>
          <w:lang w:val="el-GR" w:bidi="el-GR"/>
        </w:rPr>
        <w:t>αδρεναλίνη</w:t>
      </w:r>
      <w:r>
        <w:rPr>
          <w:rFonts w:eastAsia="Times New Roman"/>
          <w:sz w:val="22"/>
          <w:szCs w:val="22"/>
          <w:bdr w:val="nil"/>
          <w:lang w:val="el-GR" w:bidi="el-GR"/>
        </w:rPr>
        <w:t xml:space="preserve">ς </w:t>
      </w:r>
      <w:r w:rsidRPr="00905AFC">
        <w:rPr>
          <w:rFonts w:eastAsia="Times New Roman"/>
          <w:sz w:val="22"/>
          <w:szCs w:val="22"/>
          <w:bdr w:val="nil"/>
          <w:lang w:val="el-GR" w:bidi="el-GR"/>
        </w:rPr>
        <w:t xml:space="preserve">προκαλεί παροδική βραδυκαρδία ακολουθούμενη από ταχυκαρδία και μπορεί να προκαλέσει </w:t>
      </w:r>
      <w:r>
        <w:rPr>
          <w:rFonts w:eastAsia="Times New Roman"/>
          <w:sz w:val="22"/>
          <w:szCs w:val="22"/>
          <w:bdr w:val="nil"/>
          <w:lang w:val="el-GR" w:bidi="el-GR"/>
        </w:rPr>
        <w:t>και άλλες</w:t>
      </w:r>
      <w:r w:rsidRPr="00905AFC">
        <w:rPr>
          <w:rFonts w:eastAsia="Times New Roman"/>
          <w:sz w:val="22"/>
          <w:szCs w:val="22"/>
          <w:bdr w:val="nil"/>
          <w:lang w:val="el-GR" w:bidi="el-GR"/>
        </w:rPr>
        <w:t xml:space="preserve"> δυνητικά θανατηφόρες καρδιακές αρρυθμίες. </w:t>
      </w:r>
      <w:r>
        <w:rPr>
          <w:rFonts w:eastAsia="Times New Roman"/>
          <w:sz w:val="22"/>
          <w:szCs w:val="22"/>
          <w:bdr w:val="nil"/>
          <w:lang w:val="el-GR" w:bidi="el-GR"/>
        </w:rPr>
        <w:t>Μπορεί να προκληθεί ν</w:t>
      </w:r>
      <w:r w:rsidRPr="00905AFC">
        <w:rPr>
          <w:rFonts w:eastAsia="Times New Roman"/>
          <w:sz w:val="22"/>
          <w:szCs w:val="22"/>
          <w:bdr w:val="nil"/>
          <w:lang w:val="el-GR" w:bidi="el-GR"/>
        </w:rPr>
        <w:t>εφρική ανεπάρκεια, μεταβολική οξέ</w:t>
      </w:r>
      <w:r>
        <w:rPr>
          <w:rFonts w:eastAsia="Times New Roman"/>
          <w:sz w:val="22"/>
          <w:szCs w:val="22"/>
          <w:bdr w:val="nil"/>
          <w:lang w:val="el-GR" w:bidi="el-GR"/>
        </w:rPr>
        <w:t xml:space="preserve">ωση και </w:t>
      </w:r>
      <w:r w:rsidRPr="00701797">
        <w:rPr>
          <w:rFonts w:eastAsia="Times New Roman"/>
          <w:sz w:val="22"/>
          <w:szCs w:val="22"/>
          <w:bdr w:val="nil"/>
          <w:lang w:val="el-GR" w:bidi="el-GR"/>
        </w:rPr>
        <w:t>κρύο ωχρό δέρμα.</w:t>
      </w:r>
    </w:p>
    <w:p w:rsidR="00133C4A" w:rsidRPr="00133C4A" w:rsidRDefault="00133C4A" w:rsidP="00133C4A">
      <w:pPr>
        <w:pStyle w:val="Default"/>
        <w:jc w:val="both"/>
        <w:rPr>
          <w:sz w:val="22"/>
          <w:szCs w:val="22"/>
          <w:u w:val="single"/>
          <w:lang w:val="el-GR"/>
        </w:rPr>
      </w:pPr>
    </w:p>
    <w:p w:rsidR="00133C4A" w:rsidRPr="00133C4A" w:rsidRDefault="00133C4A" w:rsidP="00133C4A">
      <w:pPr>
        <w:pStyle w:val="Default"/>
        <w:jc w:val="both"/>
        <w:rPr>
          <w:sz w:val="22"/>
          <w:szCs w:val="22"/>
          <w:u w:val="single"/>
          <w:lang w:val="el-GR"/>
        </w:rPr>
      </w:pPr>
      <w:r w:rsidRPr="00133C4A">
        <w:rPr>
          <w:sz w:val="22"/>
          <w:szCs w:val="22"/>
          <w:u w:val="single"/>
          <w:lang w:val="el-GR"/>
        </w:rPr>
        <w:t>Θεραπεία</w:t>
      </w:r>
    </w:p>
    <w:p w:rsidR="006D4771" w:rsidRDefault="006D4771" w:rsidP="00133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6D4771">
        <w:rPr>
          <w:rFonts w:ascii="Times New Roman" w:hAnsi="Times New Roman" w:cs="Times New Roman"/>
          <w:bCs/>
        </w:rPr>
        <w:t xml:space="preserve">Επειδή </w:t>
      </w:r>
      <w:r>
        <w:rPr>
          <w:rFonts w:ascii="Times New Roman" w:hAnsi="Times New Roman" w:cs="Times New Roman"/>
          <w:bCs/>
        </w:rPr>
        <w:t xml:space="preserve">η αδρεναλίνη </w:t>
      </w:r>
      <w:r w:rsidRPr="006D4771">
        <w:rPr>
          <w:rFonts w:ascii="Times New Roman" w:hAnsi="Times New Roman" w:cs="Times New Roman"/>
          <w:bCs/>
        </w:rPr>
        <w:t xml:space="preserve">αδρανοποιείται </w:t>
      </w:r>
      <w:r>
        <w:rPr>
          <w:rFonts w:ascii="Times New Roman" w:hAnsi="Times New Roman" w:cs="Times New Roman"/>
          <w:bCs/>
        </w:rPr>
        <w:t xml:space="preserve">ταχέως </w:t>
      </w:r>
      <w:r w:rsidRPr="006D4771">
        <w:rPr>
          <w:rFonts w:ascii="Times New Roman" w:hAnsi="Times New Roman" w:cs="Times New Roman"/>
          <w:bCs/>
        </w:rPr>
        <w:t>στο σώμα, η θεραπεία της οξείας τοξικότητας είναι κυρίως υποστηρικτική.</w:t>
      </w:r>
    </w:p>
    <w:p w:rsidR="00D5074A" w:rsidRDefault="00D5074A" w:rsidP="00133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D5074A">
        <w:rPr>
          <w:rFonts w:ascii="Times New Roman" w:hAnsi="Times New Roman" w:cs="Times New Roman"/>
          <w:bCs/>
        </w:rPr>
        <w:t>Οι υπερτασικές δράσεις της αδρεναλίνης μπορούν να εξουδετερωθούν από άμε</w:t>
      </w:r>
      <w:r>
        <w:rPr>
          <w:rFonts w:ascii="Times New Roman" w:hAnsi="Times New Roman" w:cs="Times New Roman"/>
          <w:bCs/>
        </w:rPr>
        <w:t>ση ενδοφλέβια ένεση ενός ταχέως δρώντος παράγοντα</w:t>
      </w:r>
      <w:r w:rsidR="006D4771">
        <w:rPr>
          <w:rFonts w:ascii="Times New Roman" w:hAnsi="Times New Roman" w:cs="Times New Roman"/>
          <w:bCs/>
        </w:rPr>
        <w:t xml:space="preserve"> αποκλεισμού άλφα-αδρενεργικού υποδοχέα</w:t>
      </w:r>
      <w:r w:rsidRPr="00D5074A">
        <w:rPr>
          <w:rFonts w:ascii="Times New Roman" w:hAnsi="Times New Roman" w:cs="Times New Roman"/>
          <w:bCs/>
        </w:rPr>
        <w:t xml:space="preserve">, όπως 5-10 mg μεσυλικής φαιντολαμίνης, που ακολουθείται από ένα παράγοντα αποκλεισμού βήτα-αδρενεργικών υποδοχέων, όπως 2,5 - 5 mg προπρανολόλης. </w:t>
      </w:r>
      <w:r>
        <w:rPr>
          <w:rFonts w:ascii="Times New Roman" w:hAnsi="Times New Roman" w:cs="Times New Roman"/>
          <w:bCs/>
        </w:rPr>
        <w:t>Εάν εμφανιστούν αρρυθμίες, μπορούν να εξουδετερωθούν με</w:t>
      </w:r>
      <w:r w:rsidRPr="00D5074A">
        <w:rPr>
          <w:rFonts w:ascii="Times New Roman" w:hAnsi="Times New Roman" w:cs="Times New Roman"/>
          <w:bCs/>
        </w:rPr>
        <w:t xml:space="preserve"> ένεση προπρανολόλη</w:t>
      </w:r>
      <w:r>
        <w:rPr>
          <w:rFonts w:ascii="Times New Roman" w:hAnsi="Times New Roman" w:cs="Times New Roman"/>
          <w:bCs/>
        </w:rPr>
        <w:t>ς</w:t>
      </w:r>
      <w:r w:rsidRPr="00D5074A">
        <w:rPr>
          <w:rFonts w:ascii="Times New Roman" w:hAnsi="Times New Roman" w:cs="Times New Roman"/>
          <w:bCs/>
        </w:rPr>
        <w:t>.</w:t>
      </w:r>
    </w:p>
    <w:p w:rsidR="006D4771" w:rsidRPr="00D5074A" w:rsidRDefault="006D4771" w:rsidP="00133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EB2545" w:rsidRPr="007C281F" w:rsidRDefault="00EB2545" w:rsidP="00EB2545">
      <w:pPr>
        <w:rPr>
          <w:rFonts w:ascii="Times New Roman" w:hAnsi="Times New Roman" w:cs="Times New Roman"/>
          <w:b/>
          <w:bCs/>
        </w:rPr>
      </w:pPr>
      <w:r w:rsidRPr="007C281F">
        <w:rPr>
          <w:rFonts w:ascii="Times New Roman" w:hAnsi="Times New Roman" w:cs="Times New Roman"/>
          <w:b/>
          <w:bCs/>
        </w:rPr>
        <w:t>5. ΦΑΡΜΑΚΟΛΟΓΙΚΕΣ ΙΔΙΟΤΗΤΕΣ</w:t>
      </w:r>
    </w:p>
    <w:p w:rsidR="00EB2545" w:rsidRPr="007C281F" w:rsidRDefault="00EB2545" w:rsidP="00EB2545">
      <w:pPr>
        <w:rPr>
          <w:rFonts w:ascii="Times New Roman" w:hAnsi="Times New Roman" w:cs="Times New Roman"/>
          <w:b/>
          <w:bCs/>
        </w:rPr>
      </w:pPr>
      <w:r w:rsidRPr="007C281F">
        <w:rPr>
          <w:rFonts w:ascii="Times New Roman" w:hAnsi="Times New Roman" w:cs="Times New Roman"/>
          <w:b/>
          <w:bCs/>
        </w:rPr>
        <w:t>5</w:t>
      </w:r>
      <w:r w:rsidR="00B21804" w:rsidRPr="007C281F">
        <w:rPr>
          <w:rFonts w:ascii="Times New Roman" w:hAnsi="Times New Roman" w:cs="Times New Roman"/>
          <w:b/>
          <w:bCs/>
        </w:rPr>
        <w:t>. 1 Φαρμακοδυναμικές ιδιότητες</w:t>
      </w:r>
    </w:p>
    <w:p w:rsidR="00567BEC" w:rsidRDefault="00567BEC" w:rsidP="00567B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07C7">
        <w:rPr>
          <w:rFonts w:ascii="Times New Roman" w:eastAsia="Times New Roman" w:hAnsi="Times New Roman" w:cs="Times New Roman"/>
          <w:i/>
          <w:iCs/>
          <w:bdr w:val="nil"/>
          <w:lang w:bidi="el-GR"/>
        </w:rPr>
        <w:t>Φαρμακοθεραπευτική κατηγορία</w:t>
      </w:r>
      <w:r w:rsidRPr="00C907C7">
        <w:rPr>
          <w:rFonts w:ascii="Times New Roman" w:eastAsia="Times New Roman" w:hAnsi="Times New Roman" w:cs="Times New Roman"/>
          <w:bdr w:val="nil"/>
          <w:lang w:bidi="el-GR"/>
        </w:rPr>
        <w:t>: α</w:t>
      </w:r>
      <w:r w:rsidRPr="00C907C7">
        <w:rPr>
          <w:rFonts w:ascii="Times New Roman" w:eastAsia="Times New Roman" w:hAnsi="Times New Roman" w:cs="Times New Roman"/>
          <w:color w:val="000000"/>
          <w:bdr w:val="nil"/>
          <w:shd w:val="clear" w:color="auto" w:fill="FFFFFF"/>
          <w:lang w:bidi="el-GR"/>
        </w:rPr>
        <w:t xml:space="preserve">δρενεργικοί και </w:t>
      </w:r>
      <w:r>
        <w:rPr>
          <w:rFonts w:ascii="Times New Roman" w:eastAsia="Times New Roman" w:hAnsi="Times New Roman" w:cs="Times New Roman"/>
          <w:color w:val="000000"/>
          <w:bdr w:val="nil"/>
          <w:shd w:val="clear" w:color="auto" w:fill="FFFFFF"/>
          <w:lang w:bidi="el-GR"/>
        </w:rPr>
        <w:t>ντ</w:t>
      </w:r>
      <w:r w:rsidRPr="00C907C7">
        <w:rPr>
          <w:rFonts w:ascii="Times New Roman" w:eastAsia="Times New Roman" w:hAnsi="Times New Roman" w:cs="Times New Roman"/>
          <w:color w:val="000000"/>
          <w:bdr w:val="nil"/>
          <w:shd w:val="clear" w:color="auto" w:fill="FFFFFF"/>
          <w:lang w:bidi="el-GR"/>
        </w:rPr>
        <w:t>οπαμινεργικοί παράγοντες, αδρεναλίνη</w:t>
      </w:r>
    </w:p>
    <w:p w:rsidR="00567BEC" w:rsidRDefault="00567BEC" w:rsidP="00567B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highlight w:val="yellow"/>
        </w:rPr>
      </w:pPr>
    </w:p>
    <w:p w:rsidR="00567BEC" w:rsidRDefault="00567BEC" w:rsidP="00567B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bdr w:val="nil"/>
          <w:shd w:val="clear" w:color="auto" w:fill="FFFFFF"/>
          <w:lang w:bidi="el-GR"/>
        </w:rPr>
      </w:pPr>
      <w:r w:rsidRPr="00C907C7">
        <w:rPr>
          <w:rFonts w:ascii="Times New Roman" w:eastAsia="Times New Roman" w:hAnsi="Times New Roman" w:cs="Times New Roman"/>
          <w:color w:val="000000"/>
          <w:bdr w:val="nil"/>
          <w:shd w:val="clear" w:color="auto" w:fill="FFFFFF"/>
          <w:lang w:bidi="el-GR"/>
        </w:rPr>
        <w:t>Κωδικός ATC: C01 CA 24</w:t>
      </w:r>
    </w:p>
    <w:p w:rsidR="00567BEC" w:rsidRDefault="00567BEC" w:rsidP="00567B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bdr w:val="nil"/>
          <w:shd w:val="clear" w:color="auto" w:fill="FFFFFF"/>
          <w:lang w:bidi="el-GR"/>
        </w:rPr>
      </w:pPr>
    </w:p>
    <w:p w:rsidR="00567BEC" w:rsidRPr="00567BEC" w:rsidRDefault="00567BEC" w:rsidP="00567B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567BEC">
        <w:rPr>
          <w:rFonts w:ascii="Times New Roman" w:hAnsi="Times New Roman" w:cs="Times New Roman"/>
          <w:color w:val="000000"/>
          <w:shd w:val="clear" w:color="auto" w:fill="FFFFFF"/>
        </w:rPr>
        <w:t xml:space="preserve">Η αδρεναλίνη είναι μια φυσική κατεχολαμίνη που εκκρίνεται από την μυελώδη ουσία των επινεφριδίων </w:t>
      </w:r>
      <w:r w:rsidR="00622D1E">
        <w:rPr>
          <w:rFonts w:ascii="Times New Roman" w:hAnsi="Times New Roman" w:cs="Times New Roman"/>
          <w:color w:val="000000"/>
          <w:shd w:val="clear" w:color="auto" w:fill="FFFFFF"/>
        </w:rPr>
        <w:t xml:space="preserve">ύστερα από </w:t>
      </w:r>
      <w:r w:rsidRPr="00567BEC">
        <w:rPr>
          <w:rFonts w:ascii="Times New Roman" w:hAnsi="Times New Roman" w:cs="Times New Roman"/>
          <w:color w:val="000000"/>
          <w:shd w:val="clear" w:color="auto" w:fill="FFFFFF"/>
        </w:rPr>
        <w:t xml:space="preserve">προσπάθεια ή στρες. Είναι 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μια </w:t>
      </w:r>
      <w:r w:rsidRPr="00567BEC">
        <w:rPr>
          <w:rFonts w:ascii="Times New Roman" w:hAnsi="Times New Roman" w:cs="Times New Roman"/>
          <w:color w:val="000000"/>
          <w:shd w:val="clear" w:color="auto" w:fill="FFFFFF"/>
        </w:rPr>
        <w:t>συμπαθ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ομιμητική αμίνη, η οποία είναι ισχυρός διεγέρτης </w:t>
      </w:r>
      <w:r w:rsidRPr="00567BEC">
        <w:rPr>
          <w:rFonts w:ascii="Times New Roman" w:hAnsi="Times New Roman" w:cs="Times New Roman"/>
          <w:color w:val="000000"/>
          <w:shd w:val="clear" w:color="auto" w:fill="FFFFFF"/>
        </w:rPr>
        <w:t xml:space="preserve">τόσο 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των </w:t>
      </w:r>
      <w:r w:rsidRPr="00567BEC">
        <w:rPr>
          <w:rFonts w:ascii="Times New Roman" w:hAnsi="Times New Roman" w:cs="Times New Roman"/>
          <w:color w:val="000000"/>
          <w:shd w:val="clear" w:color="auto" w:fill="FFFFFF"/>
        </w:rPr>
        <w:t xml:space="preserve">άλφα 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όσο </w:t>
      </w:r>
      <w:r w:rsidRPr="00567BEC">
        <w:rPr>
          <w:rFonts w:ascii="Times New Roman" w:hAnsi="Times New Roman" w:cs="Times New Roman"/>
          <w:color w:val="000000"/>
          <w:shd w:val="clear" w:color="auto" w:fill="FFFFFF"/>
        </w:rPr>
        <w:t xml:space="preserve">και βήτα-αδρενεργικών υποδοχέων και 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επομένως </w:t>
      </w:r>
      <w:r w:rsidRPr="00567BEC">
        <w:rPr>
          <w:rFonts w:ascii="Times New Roman" w:hAnsi="Times New Roman" w:cs="Times New Roman"/>
          <w:color w:val="000000"/>
          <w:shd w:val="clear" w:color="auto" w:fill="FFFFFF"/>
        </w:rPr>
        <w:t xml:space="preserve">οι δράσεις της στα όργανα στόχους είναι πολύπλοκες. Χρησιμοποιείται για </w:t>
      </w:r>
      <w:r>
        <w:rPr>
          <w:rFonts w:ascii="Times New Roman" w:hAnsi="Times New Roman" w:cs="Times New Roman"/>
          <w:color w:val="000000"/>
          <w:shd w:val="clear" w:color="auto" w:fill="FFFFFF"/>
        </w:rPr>
        <w:t>να παρέχει ταχεία ανακούφιση σε αντιδράσεις</w:t>
      </w:r>
      <w:r w:rsidR="00CB518F">
        <w:rPr>
          <w:rFonts w:ascii="Times New Roman" w:hAnsi="Times New Roman" w:cs="Times New Roman"/>
          <w:color w:val="000000"/>
          <w:shd w:val="clear" w:color="auto" w:fill="FFFFFF"/>
        </w:rPr>
        <w:t xml:space="preserve"> υπερευαισθησίας σε αλλεργική, ιδιοπαθή ή προκαλούμενη</w:t>
      </w:r>
      <w:r w:rsidRPr="00567BEC">
        <w:rPr>
          <w:rFonts w:ascii="Times New Roman" w:hAnsi="Times New Roman" w:cs="Times New Roman"/>
          <w:color w:val="000000"/>
          <w:shd w:val="clear" w:color="auto" w:fill="FFFFFF"/>
        </w:rPr>
        <w:t xml:space="preserve"> από άσκηση αναφυλαξία.</w:t>
      </w:r>
    </w:p>
    <w:p w:rsidR="00567BEC" w:rsidRPr="00567BEC" w:rsidRDefault="00567BEC" w:rsidP="00567B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567BEC">
        <w:rPr>
          <w:rFonts w:ascii="Times New Roman" w:hAnsi="Times New Roman" w:cs="Times New Roman"/>
          <w:color w:val="000000"/>
          <w:shd w:val="clear" w:color="auto" w:fill="FFFFFF"/>
        </w:rPr>
        <w:t>Η αδρεναλίνη έχει μια ισχυρή αγγειο</w:t>
      </w:r>
      <w:r>
        <w:rPr>
          <w:rFonts w:ascii="Times New Roman" w:hAnsi="Times New Roman" w:cs="Times New Roman"/>
          <w:color w:val="000000"/>
          <w:shd w:val="clear" w:color="auto" w:fill="FFFFFF"/>
        </w:rPr>
        <w:t>συσπαστική δράση μέσω της άλφα-</w:t>
      </w:r>
      <w:r w:rsidRPr="00567BEC">
        <w:rPr>
          <w:rFonts w:ascii="Times New Roman" w:hAnsi="Times New Roman" w:cs="Times New Roman"/>
          <w:color w:val="000000"/>
          <w:shd w:val="clear" w:color="auto" w:fill="FFFFFF"/>
        </w:rPr>
        <w:t>αδρενεργική</w:t>
      </w:r>
      <w:r>
        <w:rPr>
          <w:rFonts w:ascii="Times New Roman" w:hAnsi="Times New Roman" w:cs="Times New Roman"/>
          <w:color w:val="000000"/>
          <w:shd w:val="clear" w:color="auto" w:fill="FFFFFF"/>
        </w:rPr>
        <w:t>ς</w:t>
      </w:r>
      <w:r w:rsidRPr="00567BEC">
        <w:rPr>
          <w:rFonts w:ascii="Times New Roman" w:hAnsi="Times New Roman" w:cs="Times New Roman"/>
          <w:color w:val="000000"/>
          <w:shd w:val="clear" w:color="auto" w:fill="FFFFFF"/>
        </w:rPr>
        <w:t xml:space="preserve"> διέγερση</w:t>
      </w:r>
      <w:r>
        <w:rPr>
          <w:rFonts w:ascii="Times New Roman" w:hAnsi="Times New Roman" w:cs="Times New Roman"/>
          <w:color w:val="000000"/>
          <w:shd w:val="clear" w:color="auto" w:fill="FFFFFF"/>
        </w:rPr>
        <w:t>ς. Αυτή η δράση της</w:t>
      </w:r>
      <w:r w:rsidRPr="00567BEC">
        <w:rPr>
          <w:rFonts w:ascii="Times New Roman" w:hAnsi="Times New Roman" w:cs="Times New Roman"/>
          <w:color w:val="000000"/>
          <w:shd w:val="clear" w:color="auto" w:fill="FFFFFF"/>
        </w:rPr>
        <w:t xml:space="preserve"> εξουδετερώνει την αγγειοδιαστολή και 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την </w:t>
      </w:r>
      <w:r w:rsidRPr="00567BEC">
        <w:rPr>
          <w:rFonts w:ascii="Times New Roman" w:hAnsi="Times New Roman" w:cs="Times New Roman"/>
          <w:color w:val="000000"/>
          <w:shd w:val="clear" w:color="auto" w:fill="FFFFFF"/>
        </w:rPr>
        <w:t>αυξημένη αγγειακή διαπερατ</w:t>
      </w:r>
      <w:r>
        <w:rPr>
          <w:rFonts w:ascii="Times New Roman" w:hAnsi="Times New Roman" w:cs="Times New Roman"/>
          <w:color w:val="000000"/>
          <w:shd w:val="clear" w:color="auto" w:fill="FFFFFF"/>
        </w:rPr>
        <w:t>ότητα που οδηγεί σε απώλεια ενδοαγγειακών</w:t>
      </w:r>
      <w:r w:rsidRPr="00567BEC">
        <w:rPr>
          <w:rFonts w:ascii="Times New Roman" w:hAnsi="Times New Roman" w:cs="Times New Roman"/>
          <w:color w:val="000000"/>
          <w:shd w:val="clear" w:color="auto" w:fill="FFFFFF"/>
        </w:rPr>
        <w:t xml:space="preserve"> υγρών και την επακόλουθη υπόταση, τα οποία </w:t>
      </w:r>
      <w:r>
        <w:rPr>
          <w:rFonts w:ascii="Times New Roman" w:hAnsi="Times New Roman" w:cs="Times New Roman"/>
          <w:color w:val="000000"/>
          <w:shd w:val="clear" w:color="auto" w:fill="FFFFFF"/>
        </w:rPr>
        <w:t>είναι τα κύρια φαρμακολογικά χαρακτηριστικά του αναφυλακτικού</w:t>
      </w:r>
      <w:r w:rsidRPr="00567BEC">
        <w:rPr>
          <w:rFonts w:ascii="Times New Roman" w:hAnsi="Times New Roman" w:cs="Times New Roman"/>
          <w:color w:val="000000"/>
          <w:shd w:val="clear" w:color="auto" w:fill="FFFFFF"/>
        </w:rPr>
        <w:t xml:space="preserve"> σοκ.</w:t>
      </w:r>
    </w:p>
    <w:p w:rsidR="00567BEC" w:rsidRPr="00567BEC" w:rsidRDefault="00567BEC" w:rsidP="00567B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567BEC">
        <w:rPr>
          <w:rFonts w:ascii="Times New Roman" w:hAnsi="Times New Roman" w:cs="Times New Roman"/>
          <w:color w:val="000000"/>
          <w:shd w:val="clear" w:color="auto" w:fill="FFFFFF"/>
        </w:rPr>
        <w:t xml:space="preserve">Η αδρεναλίνη διεγείρει </w:t>
      </w:r>
      <w:r w:rsidR="00155260">
        <w:rPr>
          <w:rFonts w:ascii="Times New Roman" w:hAnsi="Times New Roman" w:cs="Times New Roman"/>
          <w:color w:val="000000"/>
          <w:shd w:val="clear" w:color="auto" w:fill="FFFFFF"/>
        </w:rPr>
        <w:t>τους βρογχικούς</w:t>
      </w:r>
      <w:r w:rsidRPr="00567BEC">
        <w:rPr>
          <w:rFonts w:ascii="Times New Roman" w:hAnsi="Times New Roman" w:cs="Times New Roman"/>
          <w:color w:val="000000"/>
          <w:shd w:val="clear" w:color="auto" w:fill="FFFFFF"/>
        </w:rPr>
        <w:t xml:space="preserve"> βήτα-αδρενεργικούς </w:t>
      </w:r>
      <w:r w:rsidR="00155260">
        <w:rPr>
          <w:rFonts w:ascii="Times New Roman" w:hAnsi="Times New Roman" w:cs="Times New Roman"/>
          <w:color w:val="000000"/>
          <w:shd w:val="clear" w:color="auto" w:fill="FFFFFF"/>
        </w:rPr>
        <w:t>υποδοχείς και έχει ισχυρή βρογχοδιασταλτική δράση. Ε</w:t>
      </w:r>
      <w:r w:rsidRPr="00567BEC">
        <w:rPr>
          <w:rFonts w:ascii="Times New Roman" w:hAnsi="Times New Roman" w:cs="Times New Roman"/>
          <w:color w:val="000000"/>
          <w:shd w:val="clear" w:color="auto" w:fill="FFFFFF"/>
        </w:rPr>
        <w:t xml:space="preserve">πίσης </w:t>
      </w:r>
      <w:r w:rsidR="00155260">
        <w:rPr>
          <w:rFonts w:ascii="Times New Roman" w:hAnsi="Times New Roman" w:cs="Times New Roman"/>
          <w:color w:val="000000"/>
          <w:shd w:val="clear" w:color="auto" w:fill="FFFFFF"/>
        </w:rPr>
        <w:t xml:space="preserve">η αδρεναλίνη </w:t>
      </w:r>
      <w:r w:rsidRPr="00567BEC">
        <w:rPr>
          <w:rFonts w:ascii="Times New Roman" w:hAnsi="Times New Roman" w:cs="Times New Roman"/>
          <w:color w:val="000000"/>
          <w:shd w:val="clear" w:color="auto" w:fill="FFFFFF"/>
        </w:rPr>
        <w:t>ανακουφίζει τον κνησμό,</w:t>
      </w:r>
      <w:r w:rsidR="00155260">
        <w:rPr>
          <w:rFonts w:ascii="Times New Roman" w:hAnsi="Times New Roman" w:cs="Times New Roman"/>
          <w:color w:val="000000"/>
          <w:shd w:val="clear" w:color="auto" w:fill="FFFFFF"/>
        </w:rPr>
        <w:t xml:space="preserve"> την</w:t>
      </w:r>
      <w:r w:rsidRPr="00567BEC">
        <w:rPr>
          <w:rFonts w:ascii="Times New Roman" w:hAnsi="Times New Roman" w:cs="Times New Roman"/>
          <w:color w:val="000000"/>
          <w:shd w:val="clear" w:color="auto" w:fill="FFFFFF"/>
        </w:rPr>
        <w:t xml:space="preserve"> κνίδωση και </w:t>
      </w:r>
      <w:r w:rsidR="00155260">
        <w:rPr>
          <w:rFonts w:ascii="Times New Roman" w:hAnsi="Times New Roman" w:cs="Times New Roman"/>
          <w:color w:val="000000"/>
          <w:shd w:val="clear" w:color="auto" w:fill="FFFFFF"/>
        </w:rPr>
        <w:t xml:space="preserve">το </w:t>
      </w:r>
      <w:r w:rsidRPr="00567BEC">
        <w:rPr>
          <w:rFonts w:ascii="Times New Roman" w:hAnsi="Times New Roman" w:cs="Times New Roman"/>
          <w:color w:val="000000"/>
          <w:shd w:val="clear" w:color="auto" w:fill="FFFFFF"/>
        </w:rPr>
        <w:t>αγγειοοίδημα που συνδέονται με την αναφυλαξία.</w:t>
      </w:r>
    </w:p>
    <w:p w:rsidR="00567BEC" w:rsidRDefault="00567BEC" w:rsidP="00567B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567BEC">
        <w:rPr>
          <w:rFonts w:ascii="Times New Roman" w:hAnsi="Times New Roman" w:cs="Times New Roman"/>
          <w:color w:val="000000"/>
          <w:shd w:val="clear" w:color="auto" w:fill="FFFFFF"/>
        </w:rPr>
        <w:t>Το συνολικό αποτέλεσμα της αδρεναλίνης εξαρτάται από τη δόση που χρησιμοποιείται, και μπορεί να π</w:t>
      </w:r>
      <w:r w:rsidR="00155260">
        <w:rPr>
          <w:rFonts w:ascii="Times New Roman" w:hAnsi="Times New Roman" w:cs="Times New Roman"/>
          <w:color w:val="000000"/>
          <w:shd w:val="clear" w:color="auto" w:fill="FFFFFF"/>
        </w:rPr>
        <w:t xml:space="preserve">εριπλεχθεί από τις </w:t>
      </w:r>
      <w:r w:rsidRPr="00567BEC">
        <w:rPr>
          <w:rFonts w:ascii="Times New Roman" w:hAnsi="Times New Roman" w:cs="Times New Roman"/>
          <w:color w:val="000000"/>
          <w:shd w:val="clear" w:color="auto" w:fill="FFFFFF"/>
        </w:rPr>
        <w:t>αποκρίσεις</w:t>
      </w:r>
      <w:r w:rsidR="00155260">
        <w:rPr>
          <w:rFonts w:ascii="Times New Roman" w:hAnsi="Times New Roman" w:cs="Times New Roman"/>
          <w:color w:val="000000"/>
          <w:shd w:val="clear" w:color="auto" w:fill="FFFFFF"/>
        </w:rPr>
        <w:t xml:space="preserve"> του μηχανισμού της ομοιόστασης. Στις διαδικασίες ανάνηψης </w:t>
      </w:r>
      <w:r w:rsidRPr="00567BEC">
        <w:rPr>
          <w:rFonts w:ascii="Times New Roman" w:hAnsi="Times New Roman" w:cs="Times New Roman"/>
          <w:color w:val="000000"/>
          <w:shd w:val="clear" w:color="auto" w:fill="FFFFFF"/>
        </w:rPr>
        <w:t>χρησιμοποιείται για να αυξήσει την αποτελεσματικότητα</w:t>
      </w:r>
      <w:r w:rsidR="00682483">
        <w:rPr>
          <w:rFonts w:ascii="Times New Roman" w:hAnsi="Times New Roman" w:cs="Times New Roman"/>
          <w:color w:val="000000"/>
          <w:shd w:val="clear" w:color="auto" w:fill="FFFFFF"/>
        </w:rPr>
        <w:t xml:space="preserve"> των</w:t>
      </w:r>
      <w:r w:rsidRPr="00567BEC">
        <w:rPr>
          <w:rFonts w:ascii="Times New Roman" w:hAnsi="Times New Roman" w:cs="Times New Roman"/>
          <w:color w:val="000000"/>
          <w:shd w:val="clear" w:color="auto" w:fill="FFFFFF"/>
        </w:rPr>
        <w:t xml:space="preserve"> βασ</w:t>
      </w:r>
      <w:r w:rsidR="00682483">
        <w:rPr>
          <w:rFonts w:ascii="Times New Roman" w:hAnsi="Times New Roman" w:cs="Times New Roman"/>
          <w:color w:val="000000"/>
          <w:shd w:val="clear" w:color="auto" w:fill="FFFFFF"/>
        </w:rPr>
        <w:t>ικών ενεργειών για την</w:t>
      </w:r>
      <w:r w:rsidR="00155260">
        <w:rPr>
          <w:rFonts w:ascii="Times New Roman" w:hAnsi="Times New Roman" w:cs="Times New Roman"/>
          <w:color w:val="000000"/>
          <w:shd w:val="clear" w:color="auto" w:fill="FFFFFF"/>
        </w:rPr>
        <w:t xml:space="preserve"> υπ</w:t>
      </w:r>
      <w:r w:rsidR="00682483">
        <w:rPr>
          <w:rFonts w:ascii="Times New Roman" w:hAnsi="Times New Roman" w:cs="Times New Roman"/>
          <w:color w:val="000000"/>
          <w:shd w:val="clear" w:color="auto" w:fill="FFFFFF"/>
        </w:rPr>
        <w:t>οστήριξη</w:t>
      </w:r>
      <w:r w:rsidR="00155260">
        <w:rPr>
          <w:rFonts w:ascii="Times New Roman" w:hAnsi="Times New Roman" w:cs="Times New Roman"/>
          <w:color w:val="000000"/>
          <w:shd w:val="clear" w:color="auto" w:fill="FFFFFF"/>
        </w:rPr>
        <w:t xml:space="preserve"> της ζωής. Έχει</w:t>
      </w:r>
      <w:r w:rsidRPr="00567BEC">
        <w:rPr>
          <w:rFonts w:ascii="Times New Roman" w:hAnsi="Times New Roman" w:cs="Times New Roman"/>
          <w:color w:val="000000"/>
          <w:shd w:val="clear" w:color="auto" w:fill="FFFFFF"/>
        </w:rPr>
        <w:t xml:space="preserve"> θετική ινότροπο</w:t>
      </w:r>
      <w:r w:rsidR="00155260">
        <w:rPr>
          <w:rFonts w:ascii="Times New Roman" w:hAnsi="Times New Roman" w:cs="Times New Roman"/>
          <w:color w:val="000000"/>
          <w:shd w:val="clear" w:color="auto" w:fill="FFFFFF"/>
        </w:rPr>
        <w:t xml:space="preserve"> δράση στην καρδιά</w:t>
      </w:r>
      <w:r w:rsidRPr="00567BEC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155260" w:rsidRDefault="00155260" w:rsidP="00567B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B21804" w:rsidRPr="007C281F" w:rsidRDefault="00EB2545" w:rsidP="00EB2545">
      <w:pPr>
        <w:rPr>
          <w:rFonts w:ascii="Times New Roman" w:hAnsi="Times New Roman" w:cs="Times New Roman"/>
          <w:b/>
          <w:bCs/>
        </w:rPr>
      </w:pPr>
      <w:r w:rsidRPr="007C281F">
        <w:rPr>
          <w:rFonts w:ascii="Times New Roman" w:hAnsi="Times New Roman" w:cs="Times New Roman"/>
          <w:b/>
          <w:bCs/>
        </w:rPr>
        <w:t>5. 2 Φαρμακοκιν</w:t>
      </w:r>
      <w:r w:rsidR="00B21804" w:rsidRPr="007C281F">
        <w:rPr>
          <w:rFonts w:ascii="Times New Roman" w:hAnsi="Times New Roman" w:cs="Times New Roman"/>
          <w:b/>
          <w:bCs/>
        </w:rPr>
        <w:t xml:space="preserve">ητικές ιδιότητες </w:t>
      </w:r>
    </w:p>
    <w:p w:rsidR="00B21804" w:rsidRDefault="00B21804" w:rsidP="00EB2545">
      <w:pPr>
        <w:rPr>
          <w:rFonts w:ascii="Times New Roman" w:hAnsi="Times New Roman" w:cs="Times New Roman"/>
          <w:b/>
          <w:bCs/>
        </w:rPr>
      </w:pPr>
      <w:r w:rsidRPr="007C281F">
        <w:rPr>
          <w:rFonts w:ascii="Times New Roman" w:hAnsi="Times New Roman" w:cs="Times New Roman"/>
          <w:b/>
          <w:bCs/>
        </w:rPr>
        <w:t>Απορρόφηση</w:t>
      </w:r>
    </w:p>
    <w:p w:rsidR="008756BF" w:rsidRPr="008756BF" w:rsidRDefault="008756BF" w:rsidP="008756BF">
      <w:pPr>
        <w:jc w:val="both"/>
        <w:rPr>
          <w:rFonts w:ascii="Times New Roman" w:hAnsi="Times New Roman" w:cs="Times New Roman"/>
          <w:bCs/>
        </w:rPr>
      </w:pPr>
      <w:r w:rsidRPr="008756BF">
        <w:rPr>
          <w:rFonts w:ascii="Times New Roman" w:hAnsi="Times New Roman" w:cs="Times New Roman"/>
          <w:bCs/>
        </w:rPr>
        <w:t xml:space="preserve">Η αδρεναλίνη έχει ταχεία έναρξη δράσης μετά από ενδομυϊκή χορήγηση και </w:t>
      </w:r>
      <w:r>
        <w:rPr>
          <w:rFonts w:ascii="Times New Roman" w:hAnsi="Times New Roman" w:cs="Times New Roman"/>
          <w:bCs/>
        </w:rPr>
        <w:t>σε</w:t>
      </w:r>
      <w:r w:rsidRPr="008756BF">
        <w:rPr>
          <w:rFonts w:ascii="Times New Roman" w:hAnsi="Times New Roman" w:cs="Times New Roman"/>
          <w:bCs/>
        </w:rPr>
        <w:t xml:space="preserve"> ασθενή</w:t>
      </w:r>
      <w:r>
        <w:rPr>
          <w:rFonts w:ascii="Times New Roman" w:hAnsi="Times New Roman" w:cs="Times New Roman"/>
          <w:bCs/>
        </w:rPr>
        <w:t xml:space="preserve"> σε κατάσταση σοκ η</w:t>
      </w:r>
      <w:r w:rsidRPr="008756BF">
        <w:rPr>
          <w:rFonts w:ascii="Times New Roman" w:hAnsi="Times New Roman" w:cs="Times New Roman"/>
          <w:bCs/>
        </w:rPr>
        <w:t xml:space="preserve"> απορρόφηση της από την ενδομυϊκή θέση είναι ταχύτερη και πιο αξιόπιστη από ό, τι από την υποδόρια θέση. </w:t>
      </w:r>
      <w:r>
        <w:rPr>
          <w:rFonts w:ascii="Times New Roman" w:hAnsi="Times New Roman" w:cs="Times New Roman"/>
          <w:bCs/>
        </w:rPr>
        <w:t>Ο χρόνος ημιζωής</w:t>
      </w:r>
      <w:r w:rsidRPr="008756BF">
        <w:rPr>
          <w:rFonts w:ascii="Times New Roman" w:hAnsi="Times New Roman" w:cs="Times New Roman"/>
          <w:bCs/>
        </w:rPr>
        <w:t xml:space="preserve"> στο πλάσμα είναι περίπου 2-3 λεπτά. Ωστόσο, όταν χορηγείται με υποδόρια ή ενδομυϊκή ένεση, </w:t>
      </w:r>
      <w:r>
        <w:rPr>
          <w:rFonts w:ascii="Times New Roman" w:hAnsi="Times New Roman" w:cs="Times New Roman"/>
          <w:bCs/>
        </w:rPr>
        <w:t xml:space="preserve">η </w:t>
      </w:r>
      <w:r w:rsidRPr="008756BF">
        <w:rPr>
          <w:rFonts w:ascii="Times New Roman" w:hAnsi="Times New Roman" w:cs="Times New Roman"/>
          <w:bCs/>
        </w:rPr>
        <w:t>τοπική αγγειοσυστολή μπορεί</w:t>
      </w:r>
      <w:r>
        <w:rPr>
          <w:rFonts w:ascii="Times New Roman" w:hAnsi="Times New Roman" w:cs="Times New Roman"/>
          <w:bCs/>
        </w:rPr>
        <w:t xml:space="preserve"> να καθυστερήσει την απορρόφηση, με αποτέλεσμα </w:t>
      </w:r>
      <w:r w:rsidRPr="008756BF">
        <w:rPr>
          <w:rFonts w:ascii="Times New Roman" w:hAnsi="Times New Roman" w:cs="Times New Roman"/>
          <w:bCs/>
        </w:rPr>
        <w:t xml:space="preserve">οι επιδράσεις να </w:t>
      </w:r>
      <w:r>
        <w:rPr>
          <w:rFonts w:ascii="Times New Roman" w:hAnsi="Times New Roman" w:cs="Times New Roman"/>
          <w:bCs/>
        </w:rPr>
        <w:t>μπορεί να διαρκέσουν</w:t>
      </w:r>
      <w:r w:rsidRPr="008756BF">
        <w:rPr>
          <w:rFonts w:ascii="Times New Roman" w:hAnsi="Times New Roman" w:cs="Times New Roman"/>
          <w:bCs/>
        </w:rPr>
        <w:t xml:space="preserve"> πε</w:t>
      </w:r>
      <w:r>
        <w:rPr>
          <w:rFonts w:ascii="Times New Roman" w:hAnsi="Times New Roman" w:cs="Times New Roman"/>
          <w:bCs/>
        </w:rPr>
        <w:t xml:space="preserve">ρισσότερο από ό, τι υποδηλώνει </w:t>
      </w:r>
      <w:r w:rsidRPr="008756BF">
        <w:rPr>
          <w:rFonts w:ascii="Times New Roman" w:hAnsi="Times New Roman" w:cs="Times New Roman"/>
          <w:bCs/>
        </w:rPr>
        <w:t>ο χρόνο</w:t>
      </w:r>
      <w:r>
        <w:rPr>
          <w:rFonts w:ascii="Times New Roman" w:hAnsi="Times New Roman" w:cs="Times New Roman"/>
          <w:bCs/>
        </w:rPr>
        <w:t>ς</w:t>
      </w:r>
      <w:r w:rsidRPr="008756BF">
        <w:rPr>
          <w:rFonts w:ascii="Times New Roman" w:hAnsi="Times New Roman" w:cs="Times New Roman"/>
          <w:bCs/>
        </w:rPr>
        <w:t xml:space="preserve"> ημίσειας ζωής.</w:t>
      </w:r>
    </w:p>
    <w:p w:rsidR="00B21804" w:rsidRDefault="00B21804" w:rsidP="00EB2545">
      <w:pPr>
        <w:rPr>
          <w:rFonts w:ascii="Times New Roman" w:hAnsi="Times New Roman" w:cs="Times New Roman"/>
          <w:b/>
          <w:bCs/>
        </w:rPr>
      </w:pPr>
      <w:r w:rsidRPr="007C281F">
        <w:rPr>
          <w:rFonts w:ascii="Times New Roman" w:hAnsi="Times New Roman" w:cs="Times New Roman"/>
          <w:b/>
          <w:bCs/>
        </w:rPr>
        <w:t xml:space="preserve">Βιομετατροπή </w:t>
      </w:r>
    </w:p>
    <w:p w:rsidR="008756BF" w:rsidRPr="008756BF" w:rsidRDefault="008756BF" w:rsidP="008756BF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 xml:space="preserve">Η αδρεναλίνη </w:t>
      </w:r>
      <w:r w:rsidRPr="008756BF">
        <w:rPr>
          <w:rFonts w:ascii="Times New Roman" w:hAnsi="Times New Roman" w:cs="Times New Roman"/>
          <w:bCs/>
        </w:rPr>
        <w:t xml:space="preserve">αδρανοποιείται </w:t>
      </w:r>
      <w:r>
        <w:rPr>
          <w:rFonts w:ascii="Times New Roman" w:hAnsi="Times New Roman" w:cs="Times New Roman"/>
          <w:bCs/>
        </w:rPr>
        <w:t>ταχέως στο σώμα, κυρίως στο ήπαρ από τα</w:t>
      </w:r>
      <w:r w:rsidRPr="008756BF">
        <w:rPr>
          <w:rFonts w:ascii="Times New Roman" w:hAnsi="Times New Roman" w:cs="Times New Roman"/>
          <w:bCs/>
        </w:rPr>
        <w:t xml:space="preserve"> ένζυμα κατεχολ-Ο-μεθυλτρανσ</w:t>
      </w:r>
      <w:r>
        <w:rPr>
          <w:rFonts w:ascii="Times New Roman" w:hAnsi="Times New Roman" w:cs="Times New Roman"/>
          <w:bCs/>
        </w:rPr>
        <w:t>φεράσης (COMT) και μονοαμινοξειδάση</w:t>
      </w:r>
      <w:r w:rsidRPr="008756BF">
        <w:rPr>
          <w:rFonts w:ascii="Times New Roman" w:hAnsi="Times New Roman" w:cs="Times New Roman"/>
          <w:bCs/>
        </w:rPr>
        <w:t xml:space="preserve"> (ΜΑΟ).</w:t>
      </w:r>
    </w:p>
    <w:p w:rsidR="00B21804" w:rsidRPr="007C281F" w:rsidRDefault="00B21804" w:rsidP="00EB2545">
      <w:pPr>
        <w:rPr>
          <w:rFonts w:ascii="Times New Roman" w:hAnsi="Times New Roman" w:cs="Times New Roman"/>
          <w:b/>
          <w:bCs/>
        </w:rPr>
      </w:pPr>
      <w:r w:rsidRPr="007C281F">
        <w:rPr>
          <w:rFonts w:ascii="Times New Roman" w:hAnsi="Times New Roman" w:cs="Times New Roman"/>
          <w:b/>
          <w:bCs/>
        </w:rPr>
        <w:t xml:space="preserve">Απέκκριση </w:t>
      </w:r>
    </w:p>
    <w:p w:rsidR="00761504" w:rsidRDefault="00761504" w:rsidP="00214A2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Μεγάλο μέρος της </w:t>
      </w:r>
      <w:r w:rsidRPr="00761504">
        <w:rPr>
          <w:rFonts w:ascii="Times New Roman" w:hAnsi="Times New Roman" w:cs="Times New Roman"/>
        </w:rPr>
        <w:t>δόσης της αδρεναλίνης απεκκρίνεται ως μεταβολίτες στα ούρα.</w:t>
      </w:r>
    </w:p>
    <w:p w:rsidR="00214A2A" w:rsidRDefault="00214A2A" w:rsidP="00214A2A">
      <w:pPr>
        <w:jc w:val="both"/>
        <w:rPr>
          <w:rFonts w:ascii="Times New Roman" w:hAnsi="Times New Roman" w:cs="Times New Roman"/>
        </w:rPr>
      </w:pPr>
    </w:p>
    <w:p w:rsidR="00214A2A" w:rsidRDefault="00EB2545" w:rsidP="00214A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C281F">
        <w:rPr>
          <w:rFonts w:ascii="Times New Roman" w:hAnsi="Times New Roman" w:cs="Times New Roman"/>
          <w:b/>
          <w:bCs/>
        </w:rPr>
        <w:t>5.3 Προκλ</w:t>
      </w:r>
      <w:r w:rsidR="00B21804" w:rsidRPr="007C281F">
        <w:rPr>
          <w:rFonts w:ascii="Times New Roman" w:hAnsi="Times New Roman" w:cs="Times New Roman"/>
          <w:b/>
          <w:bCs/>
        </w:rPr>
        <w:t>ινικά δεδομένα ασφαλείας</w:t>
      </w:r>
      <w:r w:rsidR="00513C87" w:rsidRPr="007C281F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</w:t>
      </w:r>
    </w:p>
    <w:p w:rsidR="00214A2A" w:rsidRDefault="00214A2A" w:rsidP="00214A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07C7">
        <w:rPr>
          <w:rFonts w:ascii="Times New Roman" w:eastAsia="Times New Roman" w:hAnsi="Times New Roman" w:cs="Times New Roman"/>
          <w:bdr w:val="nil"/>
          <w:lang w:bidi="el-GR"/>
        </w:rPr>
        <w:t xml:space="preserve">Δεν υπάρχουν </w:t>
      </w:r>
      <w:r w:rsidR="00622D1E">
        <w:rPr>
          <w:rFonts w:ascii="Times New Roman" w:eastAsia="Times New Roman" w:hAnsi="Times New Roman" w:cs="Times New Roman"/>
          <w:bdr w:val="nil"/>
          <w:lang w:bidi="el-GR"/>
        </w:rPr>
        <w:t xml:space="preserve">σχετικές πληροφορίες </w:t>
      </w:r>
      <w:r w:rsidR="00163C6D">
        <w:rPr>
          <w:rFonts w:ascii="Times New Roman" w:eastAsia="Times New Roman" w:hAnsi="Times New Roman" w:cs="Times New Roman"/>
          <w:bdr w:val="nil"/>
          <w:lang w:bidi="el-GR"/>
        </w:rPr>
        <w:t xml:space="preserve">πέραν αυτών που </w:t>
      </w:r>
      <w:r w:rsidRPr="00C907C7">
        <w:rPr>
          <w:rFonts w:ascii="Times New Roman" w:eastAsia="Times New Roman" w:hAnsi="Times New Roman" w:cs="Times New Roman"/>
          <w:bdr w:val="nil"/>
          <w:lang w:bidi="el-GR"/>
        </w:rPr>
        <w:t>περιλαμβάνονται ήδη στις άλλες παραγράφους της ΠΧΠ.</w:t>
      </w:r>
    </w:p>
    <w:p w:rsidR="00EB2545" w:rsidRPr="007C281F" w:rsidRDefault="00EB2545" w:rsidP="00EB2545">
      <w:pPr>
        <w:rPr>
          <w:rFonts w:ascii="Times New Roman" w:hAnsi="Times New Roman" w:cs="Times New Roman"/>
          <w:b/>
          <w:bCs/>
        </w:rPr>
      </w:pPr>
    </w:p>
    <w:p w:rsidR="00EB2545" w:rsidRPr="007C281F" w:rsidRDefault="00EB2545" w:rsidP="00EB2545">
      <w:pPr>
        <w:rPr>
          <w:rFonts w:ascii="Times New Roman" w:hAnsi="Times New Roman" w:cs="Times New Roman"/>
          <w:b/>
          <w:bCs/>
        </w:rPr>
      </w:pPr>
      <w:r w:rsidRPr="007C281F">
        <w:rPr>
          <w:rFonts w:ascii="Times New Roman" w:hAnsi="Times New Roman" w:cs="Times New Roman"/>
          <w:b/>
          <w:bCs/>
        </w:rPr>
        <w:t>6. ΦΑΡΜΑΚΕΥΤΙΚΑ ΣΤΟΙΧΕΙΑ</w:t>
      </w:r>
    </w:p>
    <w:p w:rsidR="00EB2545" w:rsidRPr="007C281F" w:rsidRDefault="00B21804" w:rsidP="00EB2545">
      <w:pPr>
        <w:rPr>
          <w:rFonts w:ascii="Times New Roman" w:hAnsi="Times New Roman" w:cs="Times New Roman"/>
          <w:b/>
          <w:bCs/>
        </w:rPr>
      </w:pPr>
      <w:r w:rsidRPr="007C281F">
        <w:rPr>
          <w:rFonts w:ascii="Times New Roman" w:hAnsi="Times New Roman" w:cs="Times New Roman"/>
          <w:b/>
          <w:bCs/>
        </w:rPr>
        <w:t>6. 1 Κατάλογος των εκδόχων</w:t>
      </w:r>
    </w:p>
    <w:p w:rsidR="00214A2A" w:rsidRDefault="00EB2545" w:rsidP="00214A2A">
      <w:pPr>
        <w:spacing w:after="0"/>
        <w:rPr>
          <w:rFonts w:ascii="Times New Roman" w:hAnsi="Times New Roman" w:cs="Times New Roman"/>
        </w:rPr>
      </w:pPr>
      <w:r w:rsidRPr="007C281F">
        <w:rPr>
          <w:rFonts w:ascii="Times New Roman" w:hAnsi="Times New Roman" w:cs="Times New Roman"/>
          <w:lang w:val="en-US"/>
        </w:rPr>
        <w:t>Sodium</w:t>
      </w:r>
      <w:r w:rsidRPr="00A35045">
        <w:rPr>
          <w:rFonts w:ascii="Times New Roman" w:hAnsi="Times New Roman" w:cs="Times New Roman"/>
        </w:rPr>
        <w:t xml:space="preserve"> </w:t>
      </w:r>
      <w:r w:rsidRPr="007C281F">
        <w:rPr>
          <w:rFonts w:ascii="Times New Roman" w:hAnsi="Times New Roman" w:cs="Times New Roman"/>
          <w:lang w:val="en-US"/>
        </w:rPr>
        <w:t>Metabisulfite</w:t>
      </w:r>
      <w:r w:rsidRPr="00A35045">
        <w:rPr>
          <w:rFonts w:ascii="Times New Roman" w:hAnsi="Times New Roman" w:cs="Times New Roman"/>
        </w:rPr>
        <w:t>,</w:t>
      </w:r>
    </w:p>
    <w:p w:rsidR="00214A2A" w:rsidRPr="00214A2A" w:rsidRDefault="00EB2545" w:rsidP="00214A2A">
      <w:pPr>
        <w:spacing w:after="0"/>
        <w:rPr>
          <w:rFonts w:ascii="Times New Roman" w:hAnsi="Times New Roman" w:cs="Times New Roman"/>
          <w:lang w:val="en-US"/>
        </w:rPr>
      </w:pPr>
      <w:r w:rsidRPr="007C281F">
        <w:rPr>
          <w:rFonts w:ascii="Times New Roman" w:hAnsi="Times New Roman" w:cs="Times New Roman"/>
          <w:lang w:val="en-US"/>
        </w:rPr>
        <w:t>Sodium</w:t>
      </w:r>
      <w:r w:rsidRPr="00214A2A">
        <w:rPr>
          <w:rFonts w:ascii="Times New Roman" w:hAnsi="Times New Roman" w:cs="Times New Roman"/>
          <w:lang w:val="en-US"/>
        </w:rPr>
        <w:t xml:space="preserve"> </w:t>
      </w:r>
      <w:r w:rsidRPr="007C281F">
        <w:rPr>
          <w:rFonts w:ascii="Times New Roman" w:hAnsi="Times New Roman" w:cs="Times New Roman"/>
          <w:lang w:val="en-US"/>
        </w:rPr>
        <w:t>Chloride</w:t>
      </w:r>
      <w:r w:rsidRPr="00214A2A">
        <w:rPr>
          <w:rFonts w:ascii="Times New Roman" w:hAnsi="Times New Roman" w:cs="Times New Roman"/>
          <w:lang w:val="en-US"/>
        </w:rPr>
        <w:t>,</w:t>
      </w:r>
    </w:p>
    <w:p w:rsidR="00214A2A" w:rsidRPr="00214A2A" w:rsidRDefault="00513C87" w:rsidP="00214A2A">
      <w:pPr>
        <w:spacing w:after="0"/>
        <w:rPr>
          <w:rFonts w:ascii="Times New Roman" w:hAnsi="Times New Roman" w:cs="Times New Roman"/>
          <w:lang w:val="en-US"/>
        </w:rPr>
      </w:pPr>
      <w:r w:rsidRPr="007C281F">
        <w:rPr>
          <w:rFonts w:ascii="Times New Roman" w:hAnsi="Times New Roman" w:cs="Times New Roman"/>
          <w:lang w:val="en-US"/>
        </w:rPr>
        <w:t>Hydrochloric</w:t>
      </w:r>
      <w:r w:rsidRPr="00214A2A">
        <w:rPr>
          <w:rFonts w:ascii="Times New Roman" w:hAnsi="Times New Roman" w:cs="Times New Roman"/>
          <w:lang w:val="en-US"/>
        </w:rPr>
        <w:t xml:space="preserve"> </w:t>
      </w:r>
      <w:r w:rsidRPr="007C281F">
        <w:rPr>
          <w:rFonts w:ascii="Times New Roman" w:hAnsi="Times New Roman" w:cs="Times New Roman"/>
          <w:lang w:val="en-US"/>
        </w:rPr>
        <w:t>acid</w:t>
      </w:r>
      <w:r w:rsidRPr="00214A2A">
        <w:rPr>
          <w:rFonts w:ascii="Times New Roman" w:hAnsi="Times New Roman" w:cs="Times New Roman"/>
          <w:lang w:val="en-US"/>
        </w:rPr>
        <w:t>,</w:t>
      </w:r>
    </w:p>
    <w:p w:rsidR="00EB2545" w:rsidRPr="00214A2A" w:rsidRDefault="00EB2545" w:rsidP="00214A2A">
      <w:pPr>
        <w:spacing w:after="0"/>
        <w:rPr>
          <w:rFonts w:ascii="Times New Roman" w:hAnsi="Times New Roman" w:cs="Times New Roman"/>
          <w:lang w:val="en-US"/>
        </w:rPr>
      </w:pPr>
      <w:r w:rsidRPr="007C281F">
        <w:rPr>
          <w:rFonts w:ascii="Times New Roman" w:hAnsi="Times New Roman" w:cs="Times New Roman"/>
          <w:lang w:val="en-US"/>
        </w:rPr>
        <w:t>Water</w:t>
      </w:r>
      <w:r w:rsidRPr="00214A2A">
        <w:rPr>
          <w:rFonts w:ascii="Times New Roman" w:hAnsi="Times New Roman" w:cs="Times New Roman"/>
          <w:lang w:val="en-US"/>
        </w:rPr>
        <w:t xml:space="preserve"> </w:t>
      </w:r>
      <w:r w:rsidRPr="007C281F">
        <w:rPr>
          <w:rFonts w:ascii="Times New Roman" w:hAnsi="Times New Roman" w:cs="Times New Roman"/>
          <w:lang w:val="en-US"/>
        </w:rPr>
        <w:t>for</w:t>
      </w:r>
      <w:r w:rsidRPr="00214A2A">
        <w:rPr>
          <w:rFonts w:ascii="Times New Roman" w:hAnsi="Times New Roman" w:cs="Times New Roman"/>
          <w:lang w:val="en-US"/>
        </w:rPr>
        <w:t xml:space="preserve"> </w:t>
      </w:r>
      <w:r w:rsidRPr="007C281F">
        <w:rPr>
          <w:rFonts w:ascii="Times New Roman" w:hAnsi="Times New Roman" w:cs="Times New Roman"/>
          <w:lang w:val="en-US"/>
        </w:rPr>
        <w:t>injections</w:t>
      </w:r>
    </w:p>
    <w:p w:rsidR="00E9791F" w:rsidRDefault="00B21804" w:rsidP="00E9791F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7C281F">
        <w:rPr>
          <w:rFonts w:ascii="Times New Roman" w:hAnsi="Times New Roman" w:cs="Times New Roman"/>
          <w:b/>
          <w:bCs/>
        </w:rPr>
        <w:t xml:space="preserve">6. 2 </w:t>
      </w:r>
      <w:r w:rsidR="00956124" w:rsidRPr="007C281F">
        <w:rPr>
          <w:rFonts w:ascii="Times New Roman" w:hAnsi="Times New Roman" w:cs="Times New Roman"/>
          <w:b/>
          <w:bCs/>
        </w:rPr>
        <w:t>Ασυμβατότητες</w:t>
      </w:r>
      <w:r w:rsidR="00513C87" w:rsidRPr="007C281F">
        <w:rPr>
          <w:rFonts w:ascii="Times New Roman" w:hAnsi="Times New Roman" w:cs="Times New Roman"/>
          <w:b/>
          <w:bCs/>
        </w:rPr>
        <w:t xml:space="preserve">   </w:t>
      </w:r>
    </w:p>
    <w:p w:rsidR="00EB5C34" w:rsidRDefault="00EB5C34" w:rsidP="00E9791F">
      <w:pPr>
        <w:spacing w:after="0"/>
        <w:jc w:val="both"/>
        <w:rPr>
          <w:rFonts w:ascii="Times New Roman" w:hAnsi="Times New Roman" w:cs="Times New Roman"/>
        </w:rPr>
      </w:pPr>
    </w:p>
    <w:p w:rsidR="00EB2545" w:rsidRPr="00956124" w:rsidRDefault="00EB2545" w:rsidP="00E9791F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7C281F">
        <w:rPr>
          <w:rFonts w:ascii="Times New Roman" w:hAnsi="Times New Roman" w:cs="Times New Roman"/>
        </w:rPr>
        <w:t xml:space="preserve">Εάν πρέπει να συγχορηγηθούν </w:t>
      </w:r>
      <w:r w:rsidR="00956124">
        <w:rPr>
          <w:rFonts w:ascii="Times New Roman" w:hAnsi="Times New Roman" w:cs="Times New Roman"/>
        </w:rPr>
        <w:t>αδρεναλίνη</w:t>
      </w:r>
      <w:r w:rsidRPr="007C281F">
        <w:rPr>
          <w:rFonts w:ascii="Times New Roman" w:hAnsi="Times New Roman" w:cs="Times New Roman"/>
        </w:rPr>
        <w:t xml:space="preserve"> και Sodium bicarbonate να ενεθούν χωριστά σε</w:t>
      </w:r>
      <w:r w:rsidR="00513C87" w:rsidRPr="007C281F">
        <w:rPr>
          <w:rFonts w:ascii="Times New Roman" w:hAnsi="Times New Roman" w:cs="Times New Roman"/>
          <w:b/>
          <w:bCs/>
        </w:rPr>
        <w:t xml:space="preserve"> </w:t>
      </w:r>
      <w:r w:rsidRPr="007C281F">
        <w:rPr>
          <w:rFonts w:ascii="Times New Roman" w:hAnsi="Times New Roman" w:cs="Times New Roman"/>
        </w:rPr>
        <w:t>διαφορετικές θέσεις. Η επινεφρίνη είναι ασταθής σε αλκαλικό διάλυμα.</w:t>
      </w:r>
    </w:p>
    <w:p w:rsidR="00956124" w:rsidRDefault="00956124" w:rsidP="00E979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dr w:val="nil"/>
          <w:lang w:bidi="el-GR"/>
        </w:rPr>
      </w:pPr>
      <w:r w:rsidRPr="00C907C7">
        <w:rPr>
          <w:rFonts w:ascii="Times New Roman" w:eastAsia="Times New Roman" w:hAnsi="Times New Roman" w:cs="Times New Roman"/>
          <w:bdr w:val="nil"/>
          <w:lang w:bidi="el-GR"/>
        </w:rPr>
        <w:t>Ελλείψει μελετών σχετικά με τη συμβατότητα, το παρόν φαρμακευτικό προϊόν δεν πρέπει να αναμειγνύεται με άλλα φαρμακευτικά προϊόντα.</w:t>
      </w:r>
    </w:p>
    <w:p w:rsidR="00956124" w:rsidRPr="007C281F" w:rsidRDefault="00956124" w:rsidP="00EB2545">
      <w:pPr>
        <w:rPr>
          <w:rFonts w:ascii="Times New Roman" w:hAnsi="Times New Roman" w:cs="Times New Roman"/>
          <w:b/>
          <w:bCs/>
        </w:rPr>
      </w:pPr>
    </w:p>
    <w:p w:rsidR="00E9791F" w:rsidRDefault="00B21804" w:rsidP="00513C87">
      <w:pPr>
        <w:rPr>
          <w:rFonts w:ascii="Times New Roman" w:hAnsi="Times New Roman" w:cs="Times New Roman"/>
          <w:b/>
          <w:bCs/>
        </w:rPr>
      </w:pPr>
      <w:r w:rsidRPr="007C281F">
        <w:rPr>
          <w:rFonts w:ascii="Times New Roman" w:hAnsi="Times New Roman" w:cs="Times New Roman"/>
          <w:b/>
          <w:bCs/>
        </w:rPr>
        <w:t>6. 3 Διάρκεια ζωής</w:t>
      </w:r>
      <w:r w:rsidR="00513C87" w:rsidRPr="007C281F">
        <w:rPr>
          <w:rFonts w:ascii="Times New Roman" w:hAnsi="Times New Roman" w:cs="Times New Roman"/>
          <w:b/>
          <w:bCs/>
        </w:rPr>
        <w:t xml:space="preserve">  </w:t>
      </w:r>
    </w:p>
    <w:p w:rsidR="00EB2545" w:rsidRDefault="00B546FB" w:rsidP="00513C87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dr w:val="nil"/>
          <w:lang w:bidi="el-GR"/>
        </w:rPr>
        <w:t>Πριν ανοιχθεί</w:t>
      </w:r>
      <w:r w:rsidRPr="00C907C7">
        <w:rPr>
          <w:rFonts w:ascii="Times New Roman" w:eastAsia="Times New Roman" w:hAnsi="Times New Roman" w:cs="Times New Roman"/>
          <w:bdr w:val="nil"/>
          <w:lang w:bidi="el-GR"/>
        </w:rPr>
        <w:t xml:space="preserve">: </w:t>
      </w:r>
      <w:r w:rsidR="00956124">
        <w:rPr>
          <w:rFonts w:ascii="Times New Roman" w:hAnsi="Times New Roman" w:cs="Times New Roman"/>
        </w:rPr>
        <w:t>2 χρόνια</w:t>
      </w:r>
    </w:p>
    <w:p w:rsidR="003D2AA1" w:rsidRPr="007C281F" w:rsidRDefault="003D2AA1" w:rsidP="00513C87">
      <w:pPr>
        <w:rPr>
          <w:rFonts w:ascii="Times New Roman" w:hAnsi="Times New Roman" w:cs="Times New Roman"/>
          <w:b/>
          <w:bCs/>
        </w:rPr>
      </w:pPr>
    </w:p>
    <w:p w:rsidR="00B21804" w:rsidRPr="007C281F" w:rsidRDefault="00EB2545" w:rsidP="00513C87">
      <w:pPr>
        <w:rPr>
          <w:rFonts w:ascii="Times New Roman" w:hAnsi="Times New Roman" w:cs="Times New Roman"/>
          <w:b/>
          <w:bCs/>
        </w:rPr>
      </w:pPr>
      <w:r w:rsidRPr="007C281F">
        <w:rPr>
          <w:rFonts w:ascii="Times New Roman" w:hAnsi="Times New Roman" w:cs="Times New Roman"/>
          <w:b/>
          <w:bCs/>
        </w:rPr>
        <w:t xml:space="preserve">6. 4 Ιδιαίτερες προφυλάξεις </w:t>
      </w:r>
      <w:r w:rsidR="00B21804" w:rsidRPr="007C281F">
        <w:rPr>
          <w:rFonts w:ascii="Times New Roman" w:hAnsi="Times New Roman" w:cs="Times New Roman"/>
          <w:b/>
          <w:bCs/>
        </w:rPr>
        <w:t>κατά τη φύλαξη του προϊόντος</w:t>
      </w:r>
    </w:p>
    <w:p w:rsidR="00513C87" w:rsidRPr="007C281F" w:rsidRDefault="00EB2545" w:rsidP="00EB5C34">
      <w:pPr>
        <w:jc w:val="both"/>
        <w:rPr>
          <w:rFonts w:ascii="Times New Roman" w:hAnsi="Times New Roman" w:cs="Times New Roman"/>
        </w:rPr>
      </w:pPr>
      <w:r w:rsidRPr="007C281F">
        <w:rPr>
          <w:rFonts w:ascii="Times New Roman" w:hAnsi="Times New Roman" w:cs="Times New Roman"/>
        </w:rPr>
        <w:t xml:space="preserve">Να φυλάσσεται σε θερμοκρασία μικρότερη από 25°C, </w:t>
      </w:r>
      <w:r w:rsidR="00EB5C34" w:rsidRPr="00EB5C34">
        <w:rPr>
          <w:rFonts w:ascii="Times New Roman" w:hAnsi="Times New Roman" w:cs="Times New Roman"/>
        </w:rPr>
        <w:t xml:space="preserve">σε σκουρόχρωμες </w:t>
      </w:r>
      <w:r w:rsidR="00513BDA" w:rsidRPr="00EB5C34">
        <w:rPr>
          <w:rFonts w:ascii="Times New Roman" w:hAnsi="Times New Roman" w:cs="Times New Roman"/>
        </w:rPr>
        <w:t>φύσιγγες</w:t>
      </w:r>
      <w:r w:rsidR="00EB5C34" w:rsidRPr="00EB5C34">
        <w:rPr>
          <w:rFonts w:ascii="Times New Roman" w:hAnsi="Times New Roman" w:cs="Times New Roman"/>
        </w:rPr>
        <w:t xml:space="preserve"> ώστε να προστατεύεται από το φως</w:t>
      </w:r>
      <w:r w:rsidR="00513C87" w:rsidRPr="007C281F">
        <w:rPr>
          <w:rFonts w:ascii="Times New Roman" w:hAnsi="Times New Roman" w:cs="Times New Roman"/>
        </w:rPr>
        <w:t>. Αν το διάλυμα έχει αποκτήσει χρώμα ή ίζημα δεν πρέπει</w:t>
      </w:r>
      <w:r w:rsidR="00513C87" w:rsidRPr="007C281F">
        <w:rPr>
          <w:rFonts w:ascii="Times New Roman" w:hAnsi="Times New Roman" w:cs="Times New Roman"/>
          <w:b/>
          <w:bCs/>
        </w:rPr>
        <w:t xml:space="preserve"> </w:t>
      </w:r>
      <w:r w:rsidR="00513C87" w:rsidRPr="007C281F">
        <w:rPr>
          <w:rFonts w:ascii="Times New Roman" w:hAnsi="Times New Roman" w:cs="Times New Roman"/>
        </w:rPr>
        <w:t>να χρησιμοποιηθεί.</w:t>
      </w:r>
    </w:p>
    <w:p w:rsidR="009410F1" w:rsidRPr="007C281F" w:rsidRDefault="00513C87" w:rsidP="00EB2545">
      <w:pPr>
        <w:rPr>
          <w:rFonts w:ascii="Times New Roman" w:hAnsi="Times New Roman" w:cs="Times New Roman"/>
          <w:b/>
          <w:bCs/>
        </w:rPr>
      </w:pPr>
      <w:r w:rsidRPr="007C281F">
        <w:rPr>
          <w:rFonts w:ascii="Times New Roman" w:hAnsi="Times New Roman" w:cs="Times New Roman"/>
          <w:b/>
          <w:bCs/>
        </w:rPr>
        <w:t xml:space="preserve"> </w:t>
      </w:r>
      <w:r w:rsidR="00EB2545" w:rsidRPr="007C281F">
        <w:rPr>
          <w:rFonts w:ascii="Times New Roman" w:hAnsi="Times New Roman" w:cs="Times New Roman"/>
          <w:b/>
          <w:bCs/>
        </w:rPr>
        <w:t xml:space="preserve">6. 5 </w:t>
      </w:r>
      <w:r w:rsidR="009410F1" w:rsidRPr="007C281F">
        <w:rPr>
          <w:rFonts w:ascii="Times New Roman" w:hAnsi="Times New Roman" w:cs="Times New Roman"/>
          <w:b/>
          <w:bCs/>
        </w:rPr>
        <w:t>Φύση και συστατικά του περιέκτη</w:t>
      </w:r>
    </w:p>
    <w:p w:rsidR="008B6217" w:rsidRDefault="008B6217" w:rsidP="008B621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Το διάλυμα αδρεναλίνης είναι ένα άχρωμο, υδατικό, στείρο ενέσιμο διάλυμα. </w:t>
      </w:r>
    </w:p>
    <w:p w:rsidR="00EB2545" w:rsidRPr="007C281F" w:rsidRDefault="008B6217" w:rsidP="008B6217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Φύσιγγες του</w:t>
      </w:r>
      <w:r w:rsidR="00EB2545" w:rsidRPr="007C281F">
        <w:rPr>
          <w:rFonts w:ascii="Times New Roman" w:hAnsi="Times New Roman" w:cs="Times New Roman"/>
        </w:rPr>
        <w:t xml:space="preserve"> 1ml από </w:t>
      </w:r>
      <w:r>
        <w:rPr>
          <w:rFonts w:ascii="Times New Roman" w:hAnsi="Times New Roman" w:cs="Times New Roman"/>
        </w:rPr>
        <w:t xml:space="preserve">καραμελόχρωμη </w:t>
      </w:r>
      <w:r w:rsidR="00EB2545" w:rsidRPr="007C281F">
        <w:rPr>
          <w:rFonts w:ascii="Times New Roman" w:hAnsi="Times New Roman" w:cs="Times New Roman"/>
        </w:rPr>
        <w:t xml:space="preserve">ύαλο πρώτης υδρολυτικής κλάσεως </w:t>
      </w:r>
      <w:r>
        <w:rPr>
          <w:rFonts w:ascii="Times New Roman" w:hAnsi="Times New Roman" w:cs="Times New Roman"/>
        </w:rPr>
        <w:t>οι οποίες τοποθετούνται σε</w:t>
      </w:r>
      <w:r w:rsidR="00EB2545" w:rsidRPr="007C281F">
        <w:rPr>
          <w:rFonts w:ascii="Times New Roman" w:hAnsi="Times New Roman" w:cs="Times New Roman"/>
        </w:rPr>
        <w:t xml:space="preserve"> κουτί από</w:t>
      </w:r>
      <w:r w:rsidR="00FF59EA" w:rsidRPr="007C281F">
        <w:rPr>
          <w:rFonts w:ascii="Times New Roman" w:hAnsi="Times New Roman" w:cs="Times New Roman"/>
          <w:b/>
          <w:bCs/>
        </w:rPr>
        <w:t xml:space="preserve"> </w:t>
      </w:r>
      <w:r w:rsidR="00FF59EA" w:rsidRPr="007C281F">
        <w:rPr>
          <w:rFonts w:ascii="Times New Roman" w:hAnsi="Times New Roman" w:cs="Times New Roman"/>
        </w:rPr>
        <w:t>χαρτόνι των 5 φυσίγγων. Βt x 5</w:t>
      </w:r>
      <w:r w:rsidR="00EB2545" w:rsidRPr="007C281F">
        <w:rPr>
          <w:rFonts w:ascii="Times New Roman" w:hAnsi="Times New Roman" w:cs="Times New Roman"/>
        </w:rPr>
        <w:t xml:space="preserve"> amps x 1ml.</w:t>
      </w:r>
    </w:p>
    <w:p w:rsidR="00EB2545" w:rsidRPr="007C281F" w:rsidRDefault="00EB2545" w:rsidP="00EB2545">
      <w:pPr>
        <w:rPr>
          <w:rFonts w:ascii="Times New Roman" w:hAnsi="Times New Roman" w:cs="Times New Roman"/>
          <w:b/>
          <w:bCs/>
        </w:rPr>
      </w:pPr>
      <w:r w:rsidRPr="007C281F">
        <w:rPr>
          <w:rFonts w:ascii="Times New Roman" w:hAnsi="Times New Roman" w:cs="Times New Roman"/>
          <w:b/>
          <w:bCs/>
        </w:rPr>
        <w:t xml:space="preserve">6. 6 </w:t>
      </w:r>
      <w:r w:rsidR="009410F1" w:rsidRPr="007C281F">
        <w:rPr>
          <w:rFonts w:ascii="Times New Roman" w:hAnsi="Times New Roman" w:cs="Times New Roman"/>
          <w:b/>
          <w:bCs/>
        </w:rPr>
        <w:t>Ειδικές προφυλάξεις κατά την χρήση και άλλους χειρισμούς</w:t>
      </w:r>
    </w:p>
    <w:p w:rsidR="003D2AA1" w:rsidRPr="003D2AA1" w:rsidRDefault="003D2AA1" w:rsidP="00AD2C05">
      <w:pPr>
        <w:spacing w:after="0"/>
        <w:jc w:val="both"/>
        <w:rPr>
          <w:rFonts w:ascii="Times New Roman" w:hAnsi="Times New Roman" w:cs="Times New Roman"/>
        </w:rPr>
      </w:pPr>
      <w:r w:rsidRPr="003D2AA1">
        <w:rPr>
          <w:rFonts w:ascii="Times New Roman" w:hAnsi="Times New Roman" w:cs="Times New Roman"/>
        </w:rPr>
        <w:t xml:space="preserve">Χρήση σύμφωνα με τις οδηγίες </w:t>
      </w:r>
      <w:r w:rsidR="00AD2C05">
        <w:rPr>
          <w:rFonts w:ascii="Times New Roman" w:hAnsi="Times New Roman" w:cs="Times New Roman"/>
        </w:rPr>
        <w:t>του</w:t>
      </w:r>
      <w:r w:rsidRPr="003D2AA1">
        <w:rPr>
          <w:rFonts w:ascii="Times New Roman" w:hAnsi="Times New Roman" w:cs="Times New Roman"/>
        </w:rPr>
        <w:t xml:space="preserve"> ιατρό.</w:t>
      </w:r>
    </w:p>
    <w:p w:rsidR="003D2AA1" w:rsidRPr="003D2AA1" w:rsidRDefault="003D2AA1" w:rsidP="00AD2C05">
      <w:pPr>
        <w:spacing w:after="0"/>
        <w:jc w:val="both"/>
        <w:rPr>
          <w:rFonts w:ascii="Times New Roman" w:hAnsi="Times New Roman" w:cs="Times New Roman"/>
        </w:rPr>
      </w:pPr>
      <w:r w:rsidRPr="003D2AA1">
        <w:rPr>
          <w:rFonts w:ascii="Times New Roman" w:hAnsi="Times New Roman" w:cs="Times New Roman"/>
        </w:rPr>
        <w:t xml:space="preserve">Να φυλάσσεται σε </w:t>
      </w:r>
      <w:r w:rsidR="00AD2C05">
        <w:rPr>
          <w:rFonts w:ascii="Times New Roman" w:hAnsi="Times New Roman" w:cs="Times New Roman"/>
        </w:rPr>
        <w:t xml:space="preserve">σημείο που δεν </w:t>
      </w:r>
      <w:r w:rsidRPr="003D2AA1">
        <w:rPr>
          <w:rFonts w:ascii="Times New Roman" w:hAnsi="Times New Roman" w:cs="Times New Roman"/>
        </w:rPr>
        <w:t>βλέπουν και δεν προσεγγίζουν τα παιδιά.</w:t>
      </w:r>
    </w:p>
    <w:p w:rsidR="003D2AA1" w:rsidRPr="003D2AA1" w:rsidRDefault="003D2AA1" w:rsidP="00AD2C05">
      <w:pPr>
        <w:spacing w:after="0"/>
        <w:jc w:val="both"/>
        <w:rPr>
          <w:rFonts w:ascii="Times New Roman" w:hAnsi="Times New Roman" w:cs="Times New Roman"/>
        </w:rPr>
      </w:pPr>
      <w:r w:rsidRPr="003D2AA1">
        <w:rPr>
          <w:rFonts w:ascii="Times New Roman" w:hAnsi="Times New Roman" w:cs="Times New Roman"/>
        </w:rPr>
        <w:t>Εάν χρησιμοποιήθηκε</w:t>
      </w:r>
      <w:r w:rsidR="00AD2C05">
        <w:rPr>
          <w:rFonts w:ascii="Times New Roman" w:hAnsi="Times New Roman" w:cs="Times New Roman"/>
        </w:rPr>
        <w:t xml:space="preserve"> μόνο μέρος του διαλύματος της φύσιγγας</w:t>
      </w:r>
      <w:r w:rsidRPr="003D2AA1">
        <w:rPr>
          <w:rFonts w:ascii="Times New Roman" w:hAnsi="Times New Roman" w:cs="Times New Roman"/>
        </w:rPr>
        <w:t>, απορρίψτε το υπόλοιπο διάλυμα.</w:t>
      </w:r>
    </w:p>
    <w:p w:rsidR="003D2AA1" w:rsidRDefault="003D2AA1" w:rsidP="00AD2C05">
      <w:pPr>
        <w:spacing w:after="0"/>
        <w:jc w:val="both"/>
        <w:rPr>
          <w:rFonts w:ascii="Times New Roman" w:hAnsi="Times New Roman" w:cs="Times New Roman"/>
        </w:rPr>
      </w:pPr>
      <w:r w:rsidRPr="003D2AA1">
        <w:rPr>
          <w:rFonts w:ascii="Times New Roman" w:hAnsi="Times New Roman" w:cs="Times New Roman"/>
        </w:rPr>
        <w:t>Κάθε μη χρησιμοποιηθέν υλικό φαρμακευτικό προϊόν ή υπόλειμμα πρέπει να απορρίπτεται σύμφωνα με τις τοπικές απαιτήσεις.</w:t>
      </w:r>
    </w:p>
    <w:p w:rsidR="00AD2C05" w:rsidRDefault="00AD2C05" w:rsidP="00AD2C05">
      <w:pPr>
        <w:spacing w:after="0"/>
        <w:rPr>
          <w:rFonts w:ascii="Times New Roman" w:hAnsi="Times New Roman" w:cs="Times New Roman"/>
        </w:rPr>
      </w:pPr>
    </w:p>
    <w:p w:rsidR="00EB2545" w:rsidRPr="007C281F" w:rsidRDefault="00EB2545" w:rsidP="003D2AA1">
      <w:pPr>
        <w:rPr>
          <w:rFonts w:ascii="Times New Roman" w:hAnsi="Times New Roman" w:cs="Times New Roman"/>
          <w:b/>
          <w:bCs/>
        </w:rPr>
      </w:pPr>
      <w:r w:rsidRPr="007C281F">
        <w:rPr>
          <w:rFonts w:ascii="Times New Roman" w:hAnsi="Times New Roman" w:cs="Times New Roman"/>
          <w:b/>
          <w:bCs/>
        </w:rPr>
        <w:lastRenderedPageBreak/>
        <w:t>7</w:t>
      </w:r>
      <w:r w:rsidR="009410F1" w:rsidRPr="007C281F">
        <w:rPr>
          <w:rFonts w:ascii="Times New Roman" w:hAnsi="Times New Roman" w:cs="Times New Roman"/>
          <w:b/>
          <w:bCs/>
        </w:rPr>
        <w:t>.</w:t>
      </w:r>
      <w:r w:rsidRPr="007C281F">
        <w:rPr>
          <w:rFonts w:ascii="Times New Roman" w:hAnsi="Times New Roman" w:cs="Times New Roman"/>
          <w:b/>
          <w:bCs/>
        </w:rPr>
        <w:t xml:space="preserve"> Κάτοχος άδειας κυκλοφορίας</w:t>
      </w:r>
    </w:p>
    <w:p w:rsidR="003D2AA1" w:rsidRPr="00016CFE" w:rsidRDefault="00FF59EA" w:rsidP="003D2AA1">
      <w:pPr>
        <w:spacing w:after="0"/>
        <w:rPr>
          <w:rFonts w:ascii="Times New Roman" w:hAnsi="Times New Roman" w:cs="Times New Roman"/>
          <w:b/>
        </w:rPr>
      </w:pPr>
      <w:r w:rsidRPr="00016CFE">
        <w:rPr>
          <w:rFonts w:ascii="Times New Roman" w:hAnsi="Times New Roman" w:cs="Times New Roman"/>
          <w:b/>
        </w:rPr>
        <w:t>ΑΡΗΤΗ ΑΕ</w:t>
      </w:r>
    </w:p>
    <w:p w:rsidR="003D2AA1" w:rsidRDefault="00FF59EA" w:rsidP="003D2AA1">
      <w:pPr>
        <w:spacing w:after="0"/>
        <w:rPr>
          <w:rFonts w:ascii="Times New Roman" w:hAnsi="Times New Roman" w:cs="Times New Roman"/>
        </w:rPr>
      </w:pPr>
      <w:r w:rsidRPr="007C281F">
        <w:rPr>
          <w:rFonts w:ascii="Times New Roman" w:hAnsi="Times New Roman" w:cs="Times New Roman"/>
        </w:rPr>
        <w:t>Λεωφόρος Τατοΐου 52,</w:t>
      </w:r>
      <w:r w:rsidR="003D2AA1">
        <w:rPr>
          <w:rFonts w:ascii="Times New Roman" w:hAnsi="Times New Roman" w:cs="Times New Roman"/>
        </w:rPr>
        <w:t xml:space="preserve"> 13677</w:t>
      </w:r>
    </w:p>
    <w:p w:rsidR="00EB2545" w:rsidRPr="007C281F" w:rsidRDefault="00FF59EA" w:rsidP="003D2AA1">
      <w:pPr>
        <w:spacing w:after="0"/>
        <w:rPr>
          <w:rFonts w:ascii="Times New Roman" w:hAnsi="Times New Roman" w:cs="Times New Roman"/>
        </w:rPr>
      </w:pPr>
      <w:r w:rsidRPr="007C281F">
        <w:rPr>
          <w:rFonts w:ascii="Times New Roman" w:hAnsi="Times New Roman" w:cs="Times New Roman"/>
        </w:rPr>
        <w:t>Αχαρνές Αττικής</w:t>
      </w:r>
    </w:p>
    <w:p w:rsidR="00EB2545" w:rsidRDefault="00FF59EA" w:rsidP="003D2AA1">
      <w:pPr>
        <w:spacing w:after="0"/>
        <w:rPr>
          <w:rFonts w:ascii="Times New Roman" w:hAnsi="Times New Roman" w:cs="Times New Roman"/>
        </w:rPr>
      </w:pPr>
      <w:r w:rsidRPr="007C281F">
        <w:rPr>
          <w:rFonts w:ascii="Times New Roman" w:hAnsi="Times New Roman" w:cs="Times New Roman"/>
        </w:rPr>
        <w:t>Τηλ. 210 8002650, FΑΧ: 210 6207503</w:t>
      </w:r>
    </w:p>
    <w:p w:rsidR="003D2AA1" w:rsidRPr="007C281F" w:rsidRDefault="003D2AA1" w:rsidP="003D2AA1">
      <w:pPr>
        <w:spacing w:after="0"/>
        <w:rPr>
          <w:rFonts w:ascii="Times New Roman" w:hAnsi="Times New Roman" w:cs="Times New Roman"/>
        </w:rPr>
      </w:pPr>
    </w:p>
    <w:p w:rsidR="00EB2545" w:rsidRPr="007C281F" w:rsidRDefault="009410F1" w:rsidP="00EB2545">
      <w:pPr>
        <w:rPr>
          <w:rFonts w:ascii="Times New Roman" w:hAnsi="Times New Roman" w:cs="Times New Roman"/>
        </w:rPr>
      </w:pPr>
      <w:r w:rsidRPr="007C281F">
        <w:rPr>
          <w:rFonts w:ascii="Times New Roman" w:hAnsi="Times New Roman" w:cs="Times New Roman"/>
          <w:b/>
          <w:bCs/>
        </w:rPr>
        <w:t>8</w:t>
      </w:r>
      <w:r w:rsidR="00EB2545" w:rsidRPr="007C281F">
        <w:rPr>
          <w:rFonts w:ascii="Times New Roman" w:hAnsi="Times New Roman" w:cs="Times New Roman"/>
          <w:b/>
          <w:bCs/>
        </w:rPr>
        <w:t xml:space="preserve">. ΑΡΙΘΜΟΣ ΑΔΕΙΑΣ ΚΥΚΛΟΦΟΡΙΑΣ : </w:t>
      </w:r>
    </w:p>
    <w:p w:rsidR="00EB2545" w:rsidRPr="007C281F" w:rsidRDefault="009410F1" w:rsidP="00EB2545">
      <w:pPr>
        <w:rPr>
          <w:rFonts w:ascii="Times New Roman" w:hAnsi="Times New Roman" w:cs="Times New Roman"/>
        </w:rPr>
      </w:pPr>
      <w:r w:rsidRPr="007C281F">
        <w:rPr>
          <w:rFonts w:ascii="Times New Roman" w:hAnsi="Times New Roman" w:cs="Times New Roman"/>
          <w:b/>
          <w:bCs/>
        </w:rPr>
        <w:t>9.</w:t>
      </w:r>
      <w:r w:rsidR="00EB2545" w:rsidRPr="007C281F">
        <w:rPr>
          <w:rFonts w:ascii="Times New Roman" w:hAnsi="Times New Roman" w:cs="Times New Roman"/>
          <w:b/>
          <w:bCs/>
        </w:rPr>
        <w:t xml:space="preserve"> ΗΜΕΡΟΜΗΝΙΑ ΠΡΩΤΗΣ ΕΓΚΡΙΣΗΣ / ΑΝΑΝΕΩΣΗΣ ΤΗΣ ΑΔΕΙΑΣ: </w:t>
      </w:r>
    </w:p>
    <w:p w:rsidR="004122BF" w:rsidRPr="007C281F" w:rsidRDefault="009410F1" w:rsidP="00EB2545">
      <w:pPr>
        <w:rPr>
          <w:rFonts w:ascii="Times New Roman" w:hAnsi="Times New Roman" w:cs="Times New Roman"/>
        </w:rPr>
      </w:pPr>
      <w:r w:rsidRPr="007C281F">
        <w:rPr>
          <w:rFonts w:ascii="Times New Roman" w:hAnsi="Times New Roman" w:cs="Times New Roman"/>
          <w:b/>
          <w:bCs/>
        </w:rPr>
        <w:t>10</w:t>
      </w:r>
      <w:r w:rsidR="00EB2545" w:rsidRPr="007C281F">
        <w:rPr>
          <w:rFonts w:ascii="Times New Roman" w:hAnsi="Times New Roman" w:cs="Times New Roman"/>
          <w:b/>
          <w:bCs/>
        </w:rPr>
        <w:t xml:space="preserve">. HMΕΡΟΜΗΝΙΑ ΑΝΑΘΕΩΡΗΣΕΩΣ ΤΟΥ ΚΕΙΜΕΝΟΥ : </w:t>
      </w:r>
    </w:p>
    <w:sectPr w:rsidR="004122BF" w:rsidRPr="007C281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A1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545"/>
    <w:rsid w:val="000016A3"/>
    <w:rsid w:val="00011325"/>
    <w:rsid w:val="00016CFE"/>
    <w:rsid w:val="00032CC9"/>
    <w:rsid w:val="000357AB"/>
    <w:rsid w:val="00037C64"/>
    <w:rsid w:val="0004466B"/>
    <w:rsid w:val="000631AA"/>
    <w:rsid w:val="0009049B"/>
    <w:rsid w:val="000951DA"/>
    <w:rsid w:val="000A0AC4"/>
    <w:rsid w:val="000D52B6"/>
    <w:rsid w:val="00133C4A"/>
    <w:rsid w:val="001342D2"/>
    <w:rsid w:val="001453FD"/>
    <w:rsid w:val="00147DAB"/>
    <w:rsid w:val="00152DDA"/>
    <w:rsid w:val="00155260"/>
    <w:rsid w:val="00163C6D"/>
    <w:rsid w:val="00190F27"/>
    <w:rsid w:val="001935F9"/>
    <w:rsid w:val="001B60E8"/>
    <w:rsid w:val="001D5369"/>
    <w:rsid w:val="001D5CFB"/>
    <w:rsid w:val="00214A2A"/>
    <w:rsid w:val="002261E4"/>
    <w:rsid w:val="0023482D"/>
    <w:rsid w:val="0027565E"/>
    <w:rsid w:val="002D7FF4"/>
    <w:rsid w:val="002F7235"/>
    <w:rsid w:val="00323167"/>
    <w:rsid w:val="0034177F"/>
    <w:rsid w:val="00373875"/>
    <w:rsid w:val="00373BE8"/>
    <w:rsid w:val="003B4891"/>
    <w:rsid w:val="003B4AAB"/>
    <w:rsid w:val="003D2AA1"/>
    <w:rsid w:val="003F0216"/>
    <w:rsid w:val="003F2480"/>
    <w:rsid w:val="004122BF"/>
    <w:rsid w:val="00484CE7"/>
    <w:rsid w:val="004A2D5F"/>
    <w:rsid w:val="0050064D"/>
    <w:rsid w:val="00513BDA"/>
    <w:rsid w:val="00513C87"/>
    <w:rsid w:val="00520AAE"/>
    <w:rsid w:val="005236D1"/>
    <w:rsid w:val="0052480C"/>
    <w:rsid w:val="0052762E"/>
    <w:rsid w:val="00567BEC"/>
    <w:rsid w:val="0057276F"/>
    <w:rsid w:val="00574566"/>
    <w:rsid w:val="00586534"/>
    <w:rsid w:val="005B35CE"/>
    <w:rsid w:val="00622D1E"/>
    <w:rsid w:val="00626F27"/>
    <w:rsid w:val="00643256"/>
    <w:rsid w:val="00657CB9"/>
    <w:rsid w:val="00676309"/>
    <w:rsid w:val="00682483"/>
    <w:rsid w:val="00693238"/>
    <w:rsid w:val="006C36D5"/>
    <w:rsid w:val="006D4771"/>
    <w:rsid w:val="00701797"/>
    <w:rsid w:val="00761504"/>
    <w:rsid w:val="007774AA"/>
    <w:rsid w:val="007A6F7F"/>
    <w:rsid w:val="007C281F"/>
    <w:rsid w:val="007C5435"/>
    <w:rsid w:val="00800D30"/>
    <w:rsid w:val="00811CC3"/>
    <w:rsid w:val="008359E3"/>
    <w:rsid w:val="00837B56"/>
    <w:rsid w:val="00844ACC"/>
    <w:rsid w:val="008756BF"/>
    <w:rsid w:val="008B2056"/>
    <w:rsid w:val="008B6217"/>
    <w:rsid w:val="00905AFC"/>
    <w:rsid w:val="00915E59"/>
    <w:rsid w:val="009207B0"/>
    <w:rsid w:val="009211B5"/>
    <w:rsid w:val="009410F1"/>
    <w:rsid w:val="009534E8"/>
    <w:rsid w:val="00956124"/>
    <w:rsid w:val="00961DE4"/>
    <w:rsid w:val="00985407"/>
    <w:rsid w:val="00986962"/>
    <w:rsid w:val="00995F7A"/>
    <w:rsid w:val="009B214B"/>
    <w:rsid w:val="009B2758"/>
    <w:rsid w:val="009B4626"/>
    <w:rsid w:val="00A35045"/>
    <w:rsid w:val="00AD2C05"/>
    <w:rsid w:val="00AD52E3"/>
    <w:rsid w:val="00AF7795"/>
    <w:rsid w:val="00B06D87"/>
    <w:rsid w:val="00B21804"/>
    <w:rsid w:val="00B34976"/>
    <w:rsid w:val="00B546FB"/>
    <w:rsid w:val="00B716DB"/>
    <w:rsid w:val="00C15552"/>
    <w:rsid w:val="00C2573C"/>
    <w:rsid w:val="00C41D9D"/>
    <w:rsid w:val="00C54B40"/>
    <w:rsid w:val="00C662FE"/>
    <w:rsid w:val="00C75576"/>
    <w:rsid w:val="00C921EB"/>
    <w:rsid w:val="00C94417"/>
    <w:rsid w:val="00CB4B85"/>
    <w:rsid w:val="00CB518F"/>
    <w:rsid w:val="00D0106B"/>
    <w:rsid w:val="00D5074A"/>
    <w:rsid w:val="00D81902"/>
    <w:rsid w:val="00D83F18"/>
    <w:rsid w:val="00DB7F1E"/>
    <w:rsid w:val="00E240C5"/>
    <w:rsid w:val="00E572F5"/>
    <w:rsid w:val="00E91744"/>
    <w:rsid w:val="00E9457A"/>
    <w:rsid w:val="00E9548A"/>
    <w:rsid w:val="00E9791F"/>
    <w:rsid w:val="00EB2545"/>
    <w:rsid w:val="00EB5C34"/>
    <w:rsid w:val="00EC630E"/>
    <w:rsid w:val="00ED3E6F"/>
    <w:rsid w:val="00EF0692"/>
    <w:rsid w:val="00EF7C0F"/>
    <w:rsid w:val="00F01EF7"/>
    <w:rsid w:val="00F21065"/>
    <w:rsid w:val="00F3102E"/>
    <w:rsid w:val="00FA60F7"/>
    <w:rsid w:val="00FC3508"/>
    <w:rsid w:val="00FD4927"/>
    <w:rsid w:val="00FF5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28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33C4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fr-FR" w:eastAsia="fr-FR"/>
    </w:rPr>
  </w:style>
  <w:style w:type="character" w:styleId="a4">
    <w:name w:val="annotation reference"/>
    <w:basedOn w:val="a0"/>
    <w:uiPriority w:val="99"/>
    <w:semiHidden/>
    <w:unhideWhenUsed/>
    <w:rsid w:val="007774AA"/>
    <w:rPr>
      <w:sz w:val="16"/>
      <w:szCs w:val="16"/>
    </w:rPr>
  </w:style>
  <w:style w:type="paragraph" w:styleId="a5">
    <w:name w:val="annotation text"/>
    <w:basedOn w:val="a"/>
    <w:link w:val="Char"/>
    <w:uiPriority w:val="99"/>
    <w:semiHidden/>
    <w:unhideWhenUsed/>
    <w:rsid w:val="007774AA"/>
    <w:pPr>
      <w:spacing w:line="240" w:lineRule="auto"/>
    </w:pPr>
    <w:rPr>
      <w:sz w:val="20"/>
      <w:szCs w:val="20"/>
    </w:rPr>
  </w:style>
  <w:style w:type="character" w:customStyle="1" w:styleId="Char">
    <w:name w:val="Κείμενο σχολίου Char"/>
    <w:basedOn w:val="a0"/>
    <w:link w:val="a5"/>
    <w:uiPriority w:val="99"/>
    <w:semiHidden/>
    <w:rsid w:val="007774AA"/>
    <w:rPr>
      <w:sz w:val="20"/>
      <w:szCs w:val="20"/>
    </w:rPr>
  </w:style>
  <w:style w:type="paragraph" w:styleId="a6">
    <w:name w:val="annotation subject"/>
    <w:basedOn w:val="a5"/>
    <w:next w:val="a5"/>
    <w:link w:val="Char0"/>
    <w:uiPriority w:val="99"/>
    <w:semiHidden/>
    <w:unhideWhenUsed/>
    <w:rsid w:val="007774AA"/>
    <w:rPr>
      <w:b/>
      <w:bCs/>
    </w:rPr>
  </w:style>
  <w:style w:type="character" w:customStyle="1" w:styleId="Char0">
    <w:name w:val="Θέμα σχολίου Char"/>
    <w:basedOn w:val="Char"/>
    <w:link w:val="a6"/>
    <w:uiPriority w:val="99"/>
    <w:semiHidden/>
    <w:rsid w:val="007774AA"/>
    <w:rPr>
      <w:b/>
      <w:bCs/>
      <w:sz w:val="20"/>
      <w:szCs w:val="20"/>
    </w:rPr>
  </w:style>
  <w:style w:type="paragraph" w:styleId="a7">
    <w:name w:val="Balloon Text"/>
    <w:basedOn w:val="a"/>
    <w:link w:val="Char1"/>
    <w:uiPriority w:val="99"/>
    <w:semiHidden/>
    <w:unhideWhenUsed/>
    <w:rsid w:val="00777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7774A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865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28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33C4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fr-FR" w:eastAsia="fr-FR"/>
    </w:rPr>
  </w:style>
  <w:style w:type="character" w:styleId="a4">
    <w:name w:val="annotation reference"/>
    <w:basedOn w:val="a0"/>
    <w:uiPriority w:val="99"/>
    <w:semiHidden/>
    <w:unhideWhenUsed/>
    <w:rsid w:val="007774AA"/>
    <w:rPr>
      <w:sz w:val="16"/>
      <w:szCs w:val="16"/>
    </w:rPr>
  </w:style>
  <w:style w:type="paragraph" w:styleId="a5">
    <w:name w:val="annotation text"/>
    <w:basedOn w:val="a"/>
    <w:link w:val="Char"/>
    <w:uiPriority w:val="99"/>
    <w:semiHidden/>
    <w:unhideWhenUsed/>
    <w:rsid w:val="007774AA"/>
    <w:pPr>
      <w:spacing w:line="240" w:lineRule="auto"/>
    </w:pPr>
    <w:rPr>
      <w:sz w:val="20"/>
      <w:szCs w:val="20"/>
    </w:rPr>
  </w:style>
  <w:style w:type="character" w:customStyle="1" w:styleId="Char">
    <w:name w:val="Κείμενο σχολίου Char"/>
    <w:basedOn w:val="a0"/>
    <w:link w:val="a5"/>
    <w:uiPriority w:val="99"/>
    <w:semiHidden/>
    <w:rsid w:val="007774AA"/>
    <w:rPr>
      <w:sz w:val="20"/>
      <w:szCs w:val="20"/>
    </w:rPr>
  </w:style>
  <w:style w:type="paragraph" w:styleId="a6">
    <w:name w:val="annotation subject"/>
    <w:basedOn w:val="a5"/>
    <w:next w:val="a5"/>
    <w:link w:val="Char0"/>
    <w:uiPriority w:val="99"/>
    <w:semiHidden/>
    <w:unhideWhenUsed/>
    <w:rsid w:val="007774AA"/>
    <w:rPr>
      <w:b/>
      <w:bCs/>
    </w:rPr>
  </w:style>
  <w:style w:type="character" w:customStyle="1" w:styleId="Char0">
    <w:name w:val="Θέμα σχολίου Char"/>
    <w:basedOn w:val="Char"/>
    <w:link w:val="a6"/>
    <w:uiPriority w:val="99"/>
    <w:semiHidden/>
    <w:rsid w:val="007774AA"/>
    <w:rPr>
      <w:b/>
      <w:bCs/>
      <w:sz w:val="20"/>
      <w:szCs w:val="20"/>
    </w:rPr>
  </w:style>
  <w:style w:type="paragraph" w:styleId="a7">
    <w:name w:val="Balloon Text"/>
    <w:basedOn w:val="a"/>
    <w:link w:val="Char1"/>
    <w:uiPriority w:val="99"/>
    <w:semiHidden/>
    <w:unhideWhenUsed/>
    <w:rsid w:val="00777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7774A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865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of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3097</Words>
  <Characters>16729</Characters>
  <Application>Microsoft Office Word</Application>
  <DocSecurity>0</DocSecurity>
  <Lines>139</Lines>
  <Paragraphs>39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Danai Sakka</dc:creator>
  <cp:lastModifiedBy>ΜΑΥΡΗΣ ΚΩΝΣΤΑΝΤΙΝΟΣ</cp:lastModifiedBy>
  <cp:revision>2</cp:revision>
  <dcterms:created xsi:type="dcterms:W3CDTF">2017-10-23T08:58:00Z</dcterms:created>
  <dcterms:modified xsi:type="dcterms:W3CDTF">2017-10-23T08:58:00Z</dcterms:modified>
</cp:coreProperties>
</file>