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28" w:rsidRPr="00A22DD5" w:rsidRDefault="00EF3928" w:rsidP="00EF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96B">
        <w:rPr>
          <w:rFonts w:ascii="Times New Roman" w:hAnsi="Times New Roman" w:cs="Times New Roman"/>
          <w:b/>
        </w:rPr>
        <w:t xml:space="preserve">ΠΕΡΙΛΗΨΗ </w:t>
      </w:r>
      <w:r w:rsidR="00A22DD5" w:rsidRPr="00DD696B">
        <w:rPr>
          <w:rFonts w:ascii="Times New Roman" w:hAnsi="Times New Roman" w:cs="Times New Roman"/>
          <w:b/>
        </w:rPr>
        <w:t xml:space="preserve">ΤΩΝ </w:t>
      </w:r>
      <w:r w:rsidRPr="00DD696B">
        <w:rPr>
          <w:rFonts w:ascii="Times New Roman" w:hAnsi="Times New Roman" w:cs="Times New Roman"/>
          <w:b/>
        </w:rPr>
        <w:t>ΧΑΡΑΚΤΗΡΙΣΤΙΚΩΝ ΤΟΥ ΠΡΟΪΟΝΤΟΣ</w:t>
      </w:r>
      <w:r w:rsidRPr="00A22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928" w:rsidRPr="00A22DD5" w:rsidRDefault="00EF3928" w:rsidP="00EF3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928" w:rsidRPr="00A22DD5" w:rsidRDefault="00EF3928" w:rsidP="00EF3928">
      <w:pPr>
        <w:rPr>
          <w:rFonts w:ascii="Times New Roman" w:hAnsi="Times New Roman" w:cs="Times New Roman"/>
          <w:b/>
          <w:i/>
        </w:rPr>
      </w:pPr>
      <w:r w:rsidRPr="00DD696B">
        <w:rPr>
          <w:rFonts w:ascii="Times New Roman" w:hAnsi="Times New Roman" w:cs="Times New Roman"/>
          <w:b/>
        </w:rPr>
        <w:t>1.</w:t>
      </w:r>
      <w:r w:rsidRPr="00A22DD5">
        <w:rPr>
          <w:rFonts w:ascii="Times New Roman" w:hAnsi="Times New Roman" w:cs="Times New Roman"/>
          <w:b/>
          <w:i/>
        </w:rPr>
        <w:t xml:space="preserve"> </w:t>
      </w:r>
      <w:r w:rsidR="00A22DD5" w:rsidRPr="00DD696B">
        <w:rPr>
          <w:rFonts w:ascii="Times New Roman" w:hAnsi="Times New Roman" w:cs="Times New Roman"/>
          <w:b/>
        </w:rPr>
        <w:t>ΟΝΟΜΑΣΙΑ ΤΟΥ ΦΑΡΜΑΚΕΥΤΙΚΟΥ ΠΡΟΪΟΝΤΟΣ</w:t>
      </w:r>
    </w:p>
    <w:p w:rsidR="00EF3928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 </w:t>
      </w:r>
      <w:proofErr w:type="spellStart"/>
      <w:r w:rsidRPr="00A22DD5">
        <w:rPr>
          <w:rFonts w:ascii="Times New Roman" w:hAnsi="Times New Roman" w:cs="Times New Roman"/>
        </w:rPr>
        <w:t>Fenedim</w:t>
      </w:r>
      <w:proofErr w:type="spellEnd"/>
      <w:r w:rsidR="00A22DD5">
        <w:rPr>
          <w:rFonts w:ascii="Times New Roman" w:hAnsi="Times New Roman" w:cs="Times New Roman"/>
        </w:rPr>
        <w:t xml:space="preserve"> 1 </w:t>
      </w:r>
      <w:r w:rsidR="00A22DD5">
        <w:rPr>
          <w:rFonts w:ascii="Times New Roman" w:hAnsi="Times New Roman" w:cs="Times New Roman"/>
          <w:lang w:val="en-US"/>
        </w:rPr>
        <w:t>mg</w:t>
      </w:r>
      <w:r w:rsidR="00A22DD5" w:rsidRPr="00DD696B">
        <w:rPr>
          <w:rFonts w:ascii="Times New Roman" w:hAnsi="Times New Roman" w:cs="Times New Roman"/>
        </w:rPr>
        <w:t>/</w:t>
      </w:r>
      <w:r w:rsidR="00A22DD5">
        <w:rPr>
          <w:rFonts w:ascii="Times New Roman" w:hAnsi="Times New Roman" w:cs="Times New Roman"/>
          <w:lang w:val="en-US"/>
        </w:rPr>
        <w:t>g</w:t>
      </w:r>
      <w:r w:rsidR="00A22DD5" w:rsidRPr="00DD696B">
        <w:rPr>
          <w:rFonts w:ascii="Times New Roman" w:hAnsi="Times New Roman" w:cs="Times New Roman"/>
        </w:rPr>
        <w:t xml:space="preserve"> </w:t>
      </w:r>
      <w:proofErr w:type="spellStart"/>
      <w:r w:rsidR="00A22DD5">
        <w:rPr>
          <w:rFonts w:ascii="Times New Roman" w:hAnsi="Times New Roman" w:cs="Times New Roman"/>
        </w:rPr>
        <w:t>γέλη</w:t>
      </w:r>
      <w:proofErr w:type="spellEnd"/>
    </w:p>
    <w:p w:rsidR="00A22DD5" w:rsidRPr="00A22DD5" w:rsidRDefault="00A22DD5" w:rsidP="00EF3928">
      <w:pPr>
        <w:rPr>
          <w:rFonts w:ascii="Times New Roman" w:hAnsi="Times New Roman" w:cs="Times New Roman"/>
        </w:rPr>
      </w:pPr>
    </w:p>
    <w:p w:rsidR="00DD696B" w:rsidRDefault="00A22DD5" w:rsidP="00EF3928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t>2. ΠΟΙΟΤΙΚΗ ΚΑΙ ΠΟΣΟΤΙΚΗ ΣΥΝΘΕΣΗ</w:t>
      </w:r>
    </w:p>
    <w:p w:rsidR="00EF3928" w:rsidRPr="00DD696B" w:rsidRDefault="00540879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>Κάθε</w:t>
      </w:r>
      <w:r w:rsidR="00EF3928" w:rsidRPr="00DD696B">
        <w:rPr>
          <w:rFonts w:ascii="Times New Roman" w:hAnsi="Times New Roman" w:cs="Times New Roman"/>
        </w:rPr>
        <w:t xml:space="preserve"> </w:t>
      </w:r>
      <w:r w:rsidR="00EF3928" w:rsidRPr="00A22DD5">
        <w:rPr>
          <w:rFonts w:ascii="Times New Roman" w:hAnsi="Times New Roman" w:cs="Times New Roman"/>
          <w:lang w:val="en-US"/>
        </w:rPr>
        <w:t>g</w:t>
      </w:r>
      <w:r w:rsidR="00EF3928" w:rsidRPr="00DD696B">
        <w:rPr>
          <w:rFonts w:ascii="Times New Roman" w:hAnsi="Times New Roman" w:cs="Times New Roman"/>
        </w:rPr>
        <w:t xml:space="preserve"> </w:t>
      </w:r>
      <w:proofErr w:type="spellStart"/>
      <w:r w:rsidR="00EF3928" w:rsidRPr="00A22DD5">
        <w:rPr>
          <w:rFonts w:ascii="Times New Roman" w:hAnsi="Times New Roman" w:cs="Times New Roman"/>
        </w:rPr>
        <w:t>γέλης</w:t>
      </w:r>
      <w:proofErr w:type="spellEnd"/>
      <w:r w:rsidR="00EF3928" w:rsidRPr="00DD696B">
        <w:rPr>
          <w:rFonts w:ascii="Times New Roman" w:hAnsi="Times New Roman" w:cs="Times New Roman"/>
        </w:rPr>
        <w:t xml:space="preserve"> </w:t>
      </w:r>
      <w:r w:rsidR="00EF3928" w:rsidRPr="00A22DD5">
        <w:rPr>
          <w:rFonts w:ascii="Times New Roman" w:hAnsi="Times New Roman" w:cs="Times New Roman"/>
        </w:rPr>
        <w:t>περιέχει</w:t>
      </w:r>
      <w:r w:rsidR="00EF3928" w:rsidRPr="00DD696B">
        <w:rPr>
          <w:rFonts w:ascii="Times New Roman" w:hAnsi="Times New Roman" w:cs="Times New Roman"/>
        </w:rPr>
        <w:t xml:space="preserve"> </w:t>
      </w:r>
      <w:r w:rsidR="00A22DD5">
        <w:rPr>
          <w:rFonts w:ascii="Times New Roman" w:hAnsi="Times New Roman" w:cs="Times New Roman"/>
        </w:rPr>
        <w:t xml:space="preserve">1 </w:t>
      </w:r>
      <w:r w:rsidR="00A22DD5">
        <w:rPr>
          <w:rFonts w:ascii="Times New Roman" w:hAnsi="Times New Roman" w:cs="Times New Roman"/>
          <w:lang w:val="en-US"/>
        </w:rPr>
        <w:t>mg</w:t>
      </w:r>
      <w:r w:rsidR="00A22DD5" w:rsidRPr="00DD696B">
        <w:rPr>
          <w:rFonts w:ascii="Times New Roman" w:hAnsi="Times New Roman" w:cs="Times New Roman"/>
        </w:rPr>
        <w:t xml:space="preserve"> </w:t>
      </w:r>
      <w:proofErr w:type="spellStart"/>
      <w:r w:rsidR="00A22DD5">
        <w:rPr>
          <w:rFonts w:ascii="Times New Roman" w:hAnsi="Times New Roman" w:cs="Times New Roman"/>
        </w:rPr>
        <w:t>μηλεϊνικής</w:t>
      </w:r>
      <w:proofErr w:type="spellEnd"/>
      <w:r w:rsidR="00A22DD5">
        <w:rPr>
          <w:rFonts w:ascii="Times New Roman" w:hAnsi="Times New Roman" w:cs="Times New Roman"/>
        </w:rPr>
        <w:t xml:space="preserve"> </w:t>
      </w:r>
      <w:proofErr w:type="spellStart"/>
      <w:r w:rsidR="00A22DD5">
        <w:rPr>
          <w:rFonts w:ascii="Times New Roman" w:hAnsi="Times New Roman" w:cs="Times New Roman"/>
        </w:rPr>
        <w:t>διμεθινδένης</w:t>
      </w:r>
      <w:proofErr w:type="spellEnd"/>
      <w:r w:rsidR="00A22DD5">
        <w:rPr>
          <w:rFonts w:ascii="Times New Roman" w:hAnsi="Times New Roman" w:cs="Times New Roman"/>
        </w:rPr>
        <w:t>.</w:t>
      </w:r>
    </w:p>
    <w:p w:rsidR="00A22DD5" w:rsidRDefault="00165035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Έκδοχ</w:t>
      </w:r>
      <w:r w:rsidRPr="00165035">
        <w:rPr>
          <w:rFonts w:ascii="Times New Roman" w:hAnsi="Times New Roman" w:cs="Times New Roman"/>
        </w:rPr>
        <w:t>α με γνωστή δράση: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Προπυλενογλυκόλη</w:t>
      </w:r>
      <w:proofErr w:type="spellEnd"/>
      <w:r>
        <w:rPr>
          <w:rFonts w:ascii="Times New Roman" w:hAnsi="Times New Roman" w:cs="Times New Roman"/>
        </w:rPr>
        <w:t xml:space="preserve">, χλωριούχο </w:t>
      </w:r>
      <w:proofErr w:type="spellStart"/>
      <w:r>
        <w:rPr>
          <w:rFonts w:ascii="Times New Roman" w:hAnsi="Times New Roman" w:cs="Times New Roman"/>
        </w:rPr>
        <w:t>βενζαλκώνιο</w:t>
      </w:r>
      <w:proofErr w:type="spellEnd"/>
    </w:p>
    <w:p w:rsidR="00165035" w:rsidRPr="00D26CC8" w:rsidRDefault="00165035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Κάθε </w:t>
      </w:r>
      <w:r>
        <w:rPr>
          <w:rFonts w:ascii="Times New Roman" w:hAnsi="Times New Roman" w:cs="Times New Roman"/>
          <w:lang w:val="en-US"/>
        </w:rPr>
        <w:t>g</w:t>
      </w:r>
      <w:r w:rsidRPr="00DD69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γέλης</w:t>
      </w:r>
      <w:proofErr w:type="spellEnd"/>
      <w:r>
        <w:rPr>
          <w:rFonts w:ascii="Times New Roman" w:hAnsi="Times New Roman" w:cs="Times New Roman"/>
        </w:rPr>
        <w:t xml:space="preserve"> περιέχει 150 </w:t>
      </w:r>
      <w:r>
        <w:rPr>
          <w:rFonts w:ascii="Times New Roman" w:hAnsi="Times New Roman" w:cs="Times New Roman"/>
          <w:lang w:val="en-US"/>
        </w:rPr>
        <w:t>mg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προπυλενογλυκόλης</w:t>
      </w:r>
      <w:proofErr w:type="spellEnd"/>
      <w:r>
        <w:rPr>
          <w:rFonts w:ascii="Times New Roman" w:hAnsi="Times New Roman" w:cs="Times New Roman"/>
        </w:rPr>
        <w:t xml:space="preserve"> και 0,05 </w:t>
      </w:r>
      <w:r>
        <w:rPr>
          <w:rFonts w:ascii="Times New Roman" w:hAnsi="Times New Roman" w:cs="Times New Roman"/>
          <w:lang w:val="en-US"/>
        </w:rPr>
        <w:t>mg</w:t>
      </w:r>
      <w:r w:rsidRPr="00DD6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χλωριούχου </w:t>
      </w:r>
      <w:proofErr w:type="spellStart"/>
      <w:r>
        <w:rPr>
          <w:rFonts w:ascii="Times New Roman" w:hAnsi="Times New Roman" w:cs="Times New Roman"/>
        </w:rPr>
        <w:t>βενζαλκώνιου</w:t>
      </w:r>
      <w:proofErr w:type="spellEnd"/>
      <w:r>
        <w:rPr>
          <w:rFonts w:ascii="Times New Roman" w:hAnsi="Times New Roman" w:cs="Times New Roman"/>
        </w:rPr>
        <w:t>.</w:t>
      </w:r>
    </w:p>
    <w:p w:rsidR="00165035" w:rsidRDefault="00B53FF3" w:rsidP="00EF3928">
      <w:pPr>
        <w:rPr>
          <w:rFonts w:ascii="Times New Roman" w:hAnsi="Times New Roman" w:cs="Times New Roman"/>
        </w:rPr>
      </w:pPr>
      <w:r w:rsidRPr="00B53FF3">
        <w:rPr>
          <w:rFonts w:ascii="Times New Roman" w:hAnsi="Times New Roman" w:cs="Times New Roman"/>
        </w:rPr>
        <w:t>Για τον πλήρη κατάλογο των εκδόχων, βλ. παράγραφο 6.1.</w:t>
      </w:r>
    </w:p>
    <w:p w:rsidR="00B53FF3" w:rsidRPr="00DD696B" w:rsidRDefault="00B53FF3" w:rsidP="00EF3928">
      <w:pPr>
        <w:rPr>
          <w:rFonts w:ascii="Times New Roman" w:hAnsi="Times New Roman" w:cs="Times New Roman"/>
        </w:rPr>
      </w:pPr>
    </w:p>
    <w:p w:rsidR="00EF3928" w:rsidRPr="00DD696B" w:rsidRDefault="00A22DD5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3. </w:t>
      </w:r>
      <w:r w:rsidRPr="00D26CC8">
        <w:rPr>
          <w:rFonts w:ascii="Times New Roman" w:hAnsi="Times New Roman" w:cs="Times New Roman"/>
          <w:b/>
        </w:rPr>
        <w:t>ΦΑΡΜΑΚΕΥΤΙΚΗ</w:t>
      </w:r>
      <w:r w:rsidRPr="00DD696B">
        <w:rPr>
          <w:rFonts w:ascii="Times New Roman" w:hAnsi="Times New Roman" w:cs="Times New Roman"/>
          <w:b/>
        </w:rPr>
        <w:t xml:space="preserve"> </w:t>
      </w:r>
      <w:r w:rsidRPr="00D26CC8">
        <w:rPr>
          <w:rFonts w:ascii="Times New Roman" w:hAnsi="Times New Roman" w:cs="Times New Roman"/>
          <w:b/>
        </w:rPr>
        <w:t>ΜΟΡΦΗ</w:t>
      </w:r>
    </w:p>
    <w:p w:rsidR="00EF3928" w:rsidRDefault="00EF3928" w:rsidP="00EF3928">
      <w:pPr>
        <w:rPr>
          <w:rFonts w:ascii="Times New Roman" w:hAnsi="Times New Roman" w:cs="Times New Roman"/>
        </w:rPr>
      </w:pPr>
      <w:proofErr w:type="spellStart"/>
      <w:r w:rsidRPr="00A22DD5">
        <w:rPr>
          <w:rFonts w:ascii="Times New Roman" w:hAnsi="Times New Roman" w:cs="Times New Roman"/>
        </w:rPr>
        <w:t>Γέλη</w:t>
      </w:r>
      <w:proofErr w:type="spellEnd"/>
      <w:r w:rsidRPr="00A22DD5">
        <w:rPr>
          <w:rFonts w:ascii="Times New Roman" w:hAnsi="Times New Roman" w:cs="Times New Roman"/>
        </w:rPr>
        <w:t>.</w:t>
      </w:r>
    </w:p>
    <w:p w:rsidR="00A22DD5" w:rsidRDefault="00A22DD5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Διαυγής και άχρωμη ομοιογενής </w:t>
      </w:r>
      <w:proofErr w:type="spellStart"/>
      <w:r>
        <w:rPr>
          <w:rFonts w:ascii="Times New Roman" w:hAnsi="Times New Roman" w:cs="Times New Roman"/>
        </w:rPr>
        <w:t>γέλη</w:t>
      </w:r>
      <w:proofErr w:type="spellEnd"/>
      <w:r>
        <w:rPr>
          <w:rFonts w:ascii="Times New Roman" w:hAnsi="Times New Roman" w:cs="Times New Roman"/>
        </w:rPr>
        <w:t>.</w:t>
      </w:r>
    </w:p>
    <w:p w:rsidR="00A22DD5" w:rsidRPr="00A22DD5" w:rsidRDefault="00A22DD5" w:rsidP="00EF3928">
      <w:pPr>
        <w:rPr>
          <w:rFonts w:ascii="Times New Roman" w:hAnsi="Times New Roman" w:cs="Times New Roman"/>
        </w:rPr>
      </w:pPr>
    </w:p>
    <w:p w:rsidR="00EF3928" w:rsidRPr="00DD696B" w:rsidRDefault="00A22DD5" w:rsidP="00EF3928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t>4. ΚΛΙΝΙΚ</w:t>
      </w:r>
      <w:r>
        <w:rPr>
          <w:rFonts w:ascii="Times New Roman" w:hAnsi="Times New Roman" w:cs="Times New Roman"/>
          <w:b/>
        </w:rPr>
        <w:t>ΕΣ</w:t>
      </w:r>
      <w:r w:rsidRPr="00A22D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ΠΛΗΡΟΦΟΡΙΕΣ</w:t>
      </w: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4.1 Θεραπευτικές ενδείξεις</w:t>
      </w:r>
    </w:p>
    <w:p w:rsidR="00EF3928" w:rsidRDefault="00EF3928" w:rsidP="00540879">
      <w:pPr>
        <w:spacing w:line="240" w:lineRule="auto"/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Ανακούφιση από </w:t>
      </w:r>
      <w:r w:rsidR="00B53FF3">
        <w:rPr>
          <w:rFonts w:ascii="Times New Roman" w:hAnsi="Times New Roman" w:cs="Times New Roman"/>
        </w:rPr>
        <w:t>τον κνησμό</w:t>
      </w:r>
      <w:r w:rsidRPr="00A22DD5">
        <w:rPr>
          <w:rFonts w:ascii="Times New Roman" w:hAnsi="Times New Roman" w:cs="Times New Roman"/>
        </w:rPr>
        <w:t xml:space="preserve"> </w:t>
      </w:r>
      <w:r w:rsidR="00540879" w:rsidRPr="00A22DD5">
        <w:rPr>
          <w:rFonts w:ascii="Times New Roman" w:hAnsi="Times New Roman" w:cs="Times New Roman"/>
        </w:rPr>
        <w:t>που οφείλεται σε περιορισμένης έκτα</w:t>
      </w:r>
      <w:r w:rsidRPr="00A22DD5">
        <w:rPr>
          <w:rFonts w:ascii="Times New Roman" w:hAnsi="Times New Roman" w:cs="Times New Roman"/>
        </w:rPr>
        <w:t>σης και</w:t>
      </w:r>
      <w:r w:rsidR="00540879" w:rsidRPr="00A22DD5">
        <w:rPr>
          <w:rFonts w:ascii="Times New Roman" w:hAnsi="Times New Roman" w:cs="Times New Roman"/>
        </w:rPr>
        <w:t xml:space="preserve"> </w:t>
      </w:r>
      <w:r w:rsidRPr="00A22DD5">
        <w:rPr>
          <w:rFonts w:ascii="Times New Roman" w:hAnsi="Times New Roman" w:cs="Times New Roman"/>
        </w:rPr>
        <w:t>ήπιας μορφής εκδηλώσεις της κνίδω</w:t>
      </w:r>
      <w:r w:rsidR="00540879" w:rsidRPr="00A22DD5">
        <w:rPr>
          <w:rFonts w:ascii="Times New Roman" w:hAnsi="Times New Roman" w:cs="Times New Roman"/>
        </w:rPr>
        <w:t xml:space="preserve">σης, του δερμογραφισμού και των </w:t>
      </w:r>
      <w:r w:rsidRPr="00A22DD5">
        <w:rPr>
          <w:rFonts w:ascii="Times New Roman" w:hAnsi="Times New Roman" w:cs="Times New Roman"/>
        </w:rPr>
        <w:t xml:space="preserve">δερματίτιδων από φυσικά αίτια, όπως </w:t>
      </w:r>
      <w:r w:rsidR="00540879" w:rsidRPr="00A22DD5">
        <w:rPr>
          <w:rFonts w:ascii="Times New Roman" w:hAnsi="Times New Roman" w:cs="Times New Roman"/>
        </w:rPr>
        <w:t>τσιμπήματα εντόμων</w:t>
      </w:r>
      <w:r w:rsidR="00AB544A">
        <w:rPr>
          <w:rFonts w:ascii="Times New Roman" w:hAnsi="Times New Roman" w:cs="Times New Roman"/>
        </w:rPr>
        <w:t>,</w:t>
      </w:r>
      <w:r w:rsidR="00540879" w:rsidRPr="00A22DD5">
        <w:rPr>
          <w:rFonts w:ascii="Times New Roman" w:hAnsi="Times New Roman" w:cs="Times New Roman"/>
        </w:rPr>
        <w:t xml:space="preserve"> μεδουσών ή </w:t>
      </w:r>
      <w:r w:rsidRPr="00A22DD5">
        <w:rPr>
          <w:rFonts w:ascii="Times New Roman" w:hAnsi="Times New Roman" w:cs="Times New Roman"/>
        </w:rPr>
        <w:t>φυτών.</w:t>
      </w:r>
    </w:p>
    <w:p w:rsidR="00DA4485" w:rsidRPr="00A22DD5" w:rsidRDefault="00DA4485" w:rsidP="00540879">
      <w:pPr>
        <w:spacing w:line="240" w:lineRule="auto"/>
        <w:rPr>
          <w:rFonts w:ascii="Times New Roman" w:hAnsi="Times New Roman" w:cs="Times New Roman"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4.2 Δοσολογία και τρόπος χορήγησης</w:t>
      </w:r>
    </w:p>
    <w:p w:rsidR="00EF3928" w:rsidRPr="00A22DD5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>Επάλειψη της πάσχουσας περιοχής του δέ</w:t>
      </w:r>
      <w:r w:rsidR="00540879" w:rsidRPr="00A22DD5">
        <w:rPr>
          <w:rFonts w:ascii="Times New Roman" w:hAnsi="Times New Roman" w:cs="Times New Roman"/>
        </w:rPr>
        <w:t xml:space="preserve">ρματος 2-4 φορές την ημέρα.                                                 </w:t>
      </w:r>
      <w:r w:rsidRPr="00A22DD5">
        <w:rPr>
          <w:rFonts w:ascii="Times New Roman" w:hAnsi="Times New Roman" w:cs="Times New Roman"/>
        </w:rPr>
        <w:t>Η συνεχής χρήση του να μην υπερβαίνει τις 7 ημέρες.</w:t>
      </w:r>
    </w:p>
    <w:p w:rsidR="00FA6F0F" w:rsidRPr="00DD696B" w:rsidRDefault="00FA6F0F" w:rsidP="00DD696B">
      <w:pPr>
        <w:spacing w:after="0"/>
        <w:rPr>
          <w:rFonts w:ascii="Times New Roman" w:hAnsi="Times New Roman" w:cs="Times New Roman"/>
          <w:i/>
        </w:rPr>
      </w:pPr>
      <w:r w:rsidRPr="00DD696B">
        <w:rPr>
          <w:rFonts w:ascii="Times New Roman" w:hAnsi="Times New Roman" w:cs="Times New Roman"/>
          <w:i/>
        </w:rPr>
        <w:t>Ειδικές οδηγίες για τη χορήγηση</w:t>
      </w:r>
    </w:p>
    <w:p w:rsidR="005F7C54" w:rsidRDefault="00FA6F0F" w:rsidP="00FA6F0F">
      <w:pPr>
        <w:rPr>
          <w:rFonts w:ascii="Times New Roman" w:hAnsi="Times New Roman" w:cs="Times New Roman"/>
        </w:rPr>
      </w:pPr>
      <w:r w:rsidRPr="00DD696B">
        <w:rPr>
          <w:rFonts w:ascii="Times New Roman" w:hAnsi="Times New Roman" w:cs="Times New Roman"/>
        </w:rPr>
        <w:t>Σε περίπτωση πολύ σοβαρών εκδηλώσεων κνίδωσης ή εκτεταμένων δερματικών αλλοιώσεω</w:t>
      </w:r>
      <w:r w:rsidR="004729D3">
        <w:rPr>
          <w:rFonts w:ascii="Times New Roman" w:hAnsi="Times New Roman" w:cs="Times New Roman"/>
        </w:rPr>
        <w:t xml:space="preserve">ν, η τοπική εφαρμογή του </w:t>
      </w:r>
      <w:proofErr w:type="spellStart"/>
      <w:r w:rsidR="004729D3">
        <w:rPr>
          <w:rFonts w:ascii="Times New Roman" w:hAnsi="Times New Roman" w:cs="Times New Roman"/>
        </w:rPr>
        <w:t>Fen</w:t>
      </w:r>
      <w:r w:rsidR="004729D3">
        <w:rPr>
          <w:rFonts w:ascii="Times New Roman" w:hAnsi="Times New Roman" w:cs="Times New Roman"/>
          <w:lang w:val="en-US"/>
        </w:rPr>
        <w:t>edim</w:t>
      </w:r>
      <w:proofErr w:type="spellEnd"/>
      <w:r w:rsidRPr="00DD696B">
        <w:rPr>
          <w:rFonts w:ascii="Times New Roman" w:hAnsi="Times New Roman" w:cs="Times New Roman"/>
        </w:rPr>
        <w:t xml:space="preserve"> θα πρέπει να συμπληρωθεί από συστηματική θεραπεία με μια</w:t>
      </w:r>
      <w:r w:rsidR="004729D3">
        <w:rPr>
          <w:rFonts w:ascii="Times New Roman" w:hAnsi="Times New Roman" w:cs="Times New Roman"/>
        </w:rPr>
        <w:t xml:space="preserve"> από του στόματος μορφή </w:t>
      </w:r>
      <w:proofErr w:type="spellStart"/>
      <w:r w:rsidR="004729D3">
        <w:rPr>
          <w:rFonts w:ascii="Times New Roman" w:hAnsi="Times New Roman" w:cs="Times New Roman"/>
        </w:rPr>
        <w:t>Fen</w:t>
      </w:r>
      <w:r w:rsidR="004729D3">
        <w:rPr>
          <w:rFonts w:ascii="Times New Roman" w:hAnsi="Times New Roman" w:cs="Times New Roman"/>
          <w:lang w:val="en-US"/>
        </w:rPr>
        <w:t>edim</w:t>
      </w:r>
      <w:proofErr w:type="spellEnd"/>
      <w:r w:rsidRPr="00DD696B">
        <w:rPr>
          <w:rFonts w:ascii="Times New Roman" w:hAnsi="Times New Roman" w:cs="Times New Roman"/>
        </w:rPr>
        <w:t>.</w:t>
      </w:r>
    </w:p>
    <w:p w:rsidR="00FA6F0F" w:rsidRPr="00DD696B" w:rsidRDefault="00FA6F0F" w:rsidP="00FA6F0F">
      <w:pPr>
        <w:rPr>
          <w:rFonts w:ascii="Times New Roman" w:hAnsi="Times New Roman" w:cs="Times New Roman"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4.3 Αντενδείξεις</w:t>
      </w:r>
    </w:p>
    <w:p w:rsidR="00DD696B" w:rsidRDefault="00EF3928" w:rsidP="00D26CC8">
      <w:pPr>
        <w:rPr>
          <w:rFonts w:ascii="Times New Roman" w:hAnsi="Times New Roman" w:cs="Times New Roman"/>
        </w:rPr>
      </w:pPr>
      <w:r w:rsidRPr="00DD696B">
        <w:rPr>
          <w:rFonts w:ascii="Times New Roman" w:hAnsi="Times New Roman" w:cs="Times New Roman"/>
        </w:rPr>
        <w:t xml:space="preserve">Υπερευαισθησία </w:t>
      </w:r>
      <w:r w:rsidR="00AB544A" w:rsidRPr="00DD696B">
        <w:rPr>
          <w:rFonts w:ascii="Times New Roman" w:hAnsi="Times New Roman" w:cs="Times New Roman"/>
        </w:rPr>
        <w:t>στη δραστική ουσία</w:t>
      </w:r>
      <w:r w:rsidR="00DD696B" w:rsidRPr="00DD696B">
        <w:rPr>
          <w:rFonts w:ascii="Times New Roman" w:hAnsi="Times New Roman" w:cs="Times New Roman"/>
        </w:rPr>
        <w:t xml:space="preserve"> </w:t>
      </w:r>
      <w:r w:rsidR="00DD696B">
        <w:rPr>
          <w:rFonts w:ascii="Times New Roman" w:hAnsi="Times New Roman" w:cs="Times New Roman"/>
        </w:rPr>
        <w:t xml:space="preserve">ή </w:t>
      </w:r>
      <w:r w:rsidR="00AB544A" w:rsidRPr="00DD696B">
        <w:rPr>
          <w:rFonts w:ascii="Times New Roman" w:hAnsi="Times New Roman" w:cs="Times New Roman"/>
        </w:rPr>
        <w:t>σε κάποιο από τα έκδοχα που αναφέρονται στην παράγραφο 6.1.</w:t>
      </w:r>
    </w:p>
    <w:p w:rsidR="00DD696B" w:rsidRDefault="00DD696B" w:rsidP="00D26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3928" w:rsidRPr="00DD696B">
        <w:rPr>
          <w:rFonts w:ascii="Times New Roman" w:hAnsi="Times New Roman" w:cs="Times New Roman"/>
        </w:rPr>
        <w:t xml:space="preserve">Φλεγμονή ή ανοιχτό τραύμα. </w:t>
      </w:r>
    </w:p>
    <w:p w:rsidR="001C717D" w:rsidRPr="00DD696B" w:rsidRDefault="00DD696B" w:rsidP="00D26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3928" w:rsidRPr="00DD696B">
        <w:rPr>
          <w:rFonts w:ascii="Times New Roman" w:hAnsi="Times New Roman" w:cs="Times New Roman"/>
        </w:rPr>
        <w:t>Νεογέννητα και πρόωρα βρέφη.</w:t>
      </w:r>
    </w:p>
    <w:p w:rsidR="005F7C54" w:rsidRDefault="005F7C54" w:rsidP="00EF3928">
      <w:pPr>
        <w:rPr>
          <w:rFonts w:ascii="Times New Roman" w:hAnsi="Times New Roman" w:cs="Times New Roman"/>
          <w:b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lastRenderedPageBreak/>
        <w:t xml:space="preserve">4.4 </w:t>
      </w:r>
      <w:r w:rsidR="005F7C54">
        <w:rPr>
          <w:rFonts w:ascii="Times New Roman" w:hAnsi="Times New Roman" w:cs="Times New Roman"/>
          <w:b/>
        </w:rPr>
        <w:t>Ειδικές</w:t>
      </w:r>
      <w:r w:rsidR="005F7C54" w:rsidRPr="00DD696B">
        <w:rPr>
          <w:rFonts w:ascii="Times New Roman" w:hAnsi="Times New Roman" w:cs="Times New Roman"/>
          <w:b/>
        </w:rPr>
        <w:t xml:space="preserve"> </w:t>
      </w:r>
      <w:r w:rsidRPr="00DD696B">
        <w:rPr>
          <w:rFonts w:ascii="Times New Roman" w:hAnsi="Times New Roman" w:cs="Times New Roman"/>
          <w:b/>
        </w:rPr>
        <w:t>προειδοποιήσεις και προφυλάξεις κατά τη χρήση</w:t>
      </w:r>
    </w:p>
    <w:p w:rsidR="00165035" w:rsidRDefault="00EF3928" w:rsidP="00DD696B">
      <w:pPr>
        <w:spacing w:after="0"/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Η </w:t>
      </w:r>
      <w:r w:rsidR="008115C9">
        <w:rPr>
          <w:rFonts w:ascii="Times New Roman" w:hAnsi="Times New Roman" w:cs="Times New Roman"/>
        </w:rPr>
        <w:t xml:space="preserve">παρατεταμένη </w:t>
      </w:r>
      <w:r w:rsidRPr="00A22DD5">
        <w:rPr>
          <w:rFonts w:ascii="Times New Roman" w:hAnsi="Times New Roman" w:cs="Times New Roman"/>
        </w:rPr>
        <w:t>έκθεση στον ήλιο των υπό θεραπεία επ</w:t>
      </w:r>
      <w:r w:rsidR="00540879" w:rsidRPr="00A22DD5">
        <w:rPr>
          <w:rFonts w:ascii="Times New Roman" w:hAnsi="Times New Roman" w:cs="Times New Roman"/>
        </w:rPr>
        <w:t xml:space="preserve">ιφανειών πρέπει να αποφεύγεται.                                                 </w:t>
      </w:r>
      <w:r w:rsidRPr="00A22DD5">
        <w:rPr>
          <w:rFonts w:ascii="Times New Roman" w:hAnsi="Times New Roman" w:cs="Times New Roman"/>
        </w:rPr>
        <w:t>Σε μωρά και μικρά παιδιά να αποφεύγε</w:t>
      </w:r>
      <w:r w:rsidR="00540879" w:rsidRPr="00A22DD5">
        <w:rPr>
          <w:rFonts w:ascii="Times New Roman" w:hAnsi="Times New Roman" w:cs="Times New Roman"/>
        </w:rPr>
        <w:t xml:space="preserve">ται η χρήση σε μεγάλες περιοχές </w:t>
      </w:r>
      <w:r w:rsidRPr="00A22DD5">
        <w:rPr>
          <w:rFonts w:ascii="Times New Roman" w:hAnsi="Times New Roman" w:cs="Times New Roman"/>
        </w:rPr>
        <w:t>δέρματος</w:t>
      </w:r>
      <w:r w:rsidR="002E271E" w:rsidRPr="002E271E">
        <w:rPr>
          <w:rFonts w:ascii="Times New Roman" w:hAnsi="Times New Roman" w:cs="Times New Roman"/>
        </w:rPr>
        <w:t>, ιδιαίτερα αν υπ</w:t>
      </w:r>
      <w:r w:rsidR="002E271E">
        <w:rPr>
          <w:rFonts w:ascii="Times New Roman" w:hAnsi="Times New Roman" w:cs="Times New Roman"/>
        </w:rPr>
        <w:t>άρχει φλεγμονή ή ανοιχτό τραύμα</w:t>
      </w:r>
      <w:r w:rsidRPr="00A22DD5">
        <w:rPr>
          <w:rFonts w:ascii="Times New Roman" w:hAnsi="Times New Roman" w:cs="Times New Roman"/>
        </w:rPr>
        <w:t>.</w:t>
      </w:r>
      <w:r w:rsidR="00FA6F0F">
        <w:rPr>
          <w:rFonts w:ascii="Times New Roman" w:hAnsi="Times New Roman" w:cs="Times New Roman"/>
        </w:rPr>
        <w:t xml:space="preserve"> </w:t>
      </w:r>
    </w:p>
    <w:p w:rsidR="00246C62" w:rsidRDefault="00246C62" w:rsidP="00DD696B">
      <w:pPr>
        <w:spacing w:after="0"/>
        <w:rPr>
          <w:rFonts w:ascii="Times New Roman" w:hAnsi="Times New Roman" w:cs="Times New Roman"/>
        </w:rPr>
      </w:pPr>
    </w:p>
    <w:p w:rsidR="00165035" w:rsidRPr="00A22DD5" w:rsidRDefault="00735A2F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proofErr w:type="spellStart"/>
      <w:r>
        <w:rPr>
          <w:rFonts w:ascii="Times New Roman" w:hAnsi="Times New Roman" w:cs="Times New Roman"/>
          <w:lang w:val="en-US"/>
        </w:rPr>
        <w:t>Fenedim</w:t>
      </w:r>
      <w:proofErr w:type="spellEnd"/>
      <w:r w:rsidRPr="00DD6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περιέχει</w:t>
      </w:r>
      <w:r w:rsidR="001650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προπυλενογλυκόλη</w:t>
      </w:r>
      <w:proofErr w:type="spellEnd"/>
      <w:r>
        <w:rPr>
          <w:rFonts w:ascii="Times New Roman" w:hAnsi="Times New Roman" w:cs="Times New Roman"/>
        </w:rPr>
        <w:t xml:space="preserve">, η οποία μπορεί να προκαλέσει δερματικό ερεθισμό, και χλωριούχο </w:t>
      </w:r>
      <w:proofErr w:type="spellStart"/>
      <w:r>
        <w:rPr>
          <w:rFonts w:ascii="Times New Roman" w:hAnsi="Times New Roman" w:cs="Times New Roman"/>
        </w:rPr>
        <w:t>βενζαλκώνιο</w:t>
      </w:r>
      <w:proofErr w:type="spellEnd"/>
      <w:r>
        <w:rPr>
          <w:rFonts w:ascii="Times New Roman" w:hAnsi="Times New Roman" w:cs="Times New Roman"/>
        </w:rPr>
        <w:t>, το οποίο είναι ερεθιστικό και μπορεί να προκαλέσει δερματική αντίδραση.</w:t>
      </w:r>
    </w:p>
    <w:p w:rsidR="005F7C54" w:rsidRDefault="005F7C54" w:rsidP="00EF3928">
      <w:pPr>
        <w:rPr>
          <w:rFonts w:ascii="Times New Roman" w:hAnsi="Times New Roman" w:cs="Times New Roman"/>
          <w:b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4.5 Αλληλεπιδράσεις μ</w:t>
      </w:r>
      <w:r w:rsidR="00540879" w:rsidRPr="00DD696B">
        <w:rPr>
          <w:rFonts w:ascii="Times New Roman" w:hAnsi="Times New Roman" w:cs="Times New Roman"/>
          <w:b/>
        </w:rPr>
        <w:t xml:space="preserve">ε άλλα </w:t>
      </w:r>
      <w:r w:rsidR="005F7C54">
        <w:rPr>
          <w:rFonts w:ascii="Times New Roman" w:hAnsi="Times New Roman" w:cs="Times New Roman"/>
          <w:b/>
        </w:rPr>
        <w:t>φαρμακευτικά προϊόντα</w:t>
      </w:r>
      <w:r w:rsidR="005F7C54" w:rsidRPr="00DD696B">
        <w:rPr>
          <w:rFonts w:ascii="Times New Roman" w:hAnsi="Times New Roman" w:cs="Times New Roman"/>
          <w:b/>
        </w:rPr>
        <w:t xml:space="preserve"> </w:t>
      </w:r>
      <w:r w:rsidR="00540879" w:rsidRPr="00DD696B">
        <w:rPr>
          <w:rFonts w:ascii="Times New Roman" w:hAnsi="Times New Roman" w:cs="Times New Roman"/>
          <w:b/>
        </w:rPr>
        <w:t xml:space="preserve">και άλλες μορφές </w:t>
      </w:r>
      <w:r w:rsidRPr="00DD696B">
        <w:rPr>
          <w:rFonts w:ascii="Times New Roman" w:hAnsi="Times New Roman" w:cs="Times New Roman"/>
          <w:b/>
        </w:rPr>
        <w:t>αλληλεπίδρασης</w:t>
      </w:r>
    </w:p>
    <w:p w:rsidR="005F7C54" w:rsidRDefault="002E271E" w:rsidP="00EF3928">
      <w:pPr>
        <w:rPr>
          <w:rFonts w:ascii="Times New Roman" w:hAnsi="Times New Roman" w:cs="Times New Roman"/>
          <w:b/>
        </w:rPr>
      </w:pPr>
      <w:r w:rsidRPr="002E271E">
        <w:rPr>
          <w:rFonts w:ascii="Times New Roman" w:hAnsi="Times New Roman" w:cs="Times New Roman"/>
        </w:rPr>
        <w:t xml:space="preserve">Δεν έχουν πραγματοποιηθεί μελέτες αλληλεπιδράσεων. Παρόλα αυτά, λόγω της πολύ χαμηλής </w:t>
      </w:r>
      <w:proofErr w:type="spellStart"/>
      <w:r w:rsidRPr="002E271E">
        <w:rPr>
          <w:rFonts w:ascii="Times New Roman" w:hAnsi="Times New Roman" w:cs="Times New Roman"/>
        </w:rPr>
        <w:t>συστημικής</w:t>
      </w:r>
      <w:proofErr w:type="spellEnd"/>
      <w:r w:rsidRPr="002E271E">
        <w:rPr>
          <w:rFonts w:ascii="Times New Roman" w:hAnsi="Times New Roman" w:cs="Times New Roman"/>
        </w:rPr>
        <w:t xml:space="preserve"> απορρόφησης της </w:t>
      </w:r>
      <w:proofErr w:type="spellStart"/>
      <w:r w:rsidRPr="002E271E">
        <w:rPr>
          <w:rFonts w:ascii="Times New Roman" w:hAnsi="Times New Roman" w:cs="Times New Roman"/>
        </w:rPr>
        <w:t>μηλεϊνικής</w:t>
      </w:r>
      <w:proofErr w:type="spellEnd"/>
      <w:r w:rsidRPr="002E271E">
        <w:rPr>
          <w:rFonts w:ascii="Times New Roman" w:hAnsi="Times New Roman" w:cs="Times New Roman"/>
        </w:rPr>
        <w:t xml:space="preserve"> </w:t>
      </w:r>
      <w:proofErr w:type="spellStart"/>
      <w:r w:rsidRPr="002E271E">
        <w:rPr>
          <w:rFonts w:ascii="Times New Roman" w:hAnsi="Times New Roman" w:cs="Times New Roman"/>
        </w:rPr>
        <w:t>διμενθιδένης</w:t>
      </w:r>
      <w:proofErr w:type="spellEnd"/>
      <w:r w:rsidRPr="002E271E">
        <w:rPr>
          <w:rFonts w:ascii="Times New Roman" w:hAnsi="Times New Roman" w:cs="Times New Roman"/>
        </w:rPr>
        <w:t xml:space="preserve"> μετά από τοπική εφαρμογή, δεν θεωρούνται πιθανές τέτοιες αλληλεπιδράσεις.</w:t>
      </w: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4.6 </w:t>
      </w:r>
      <w:r w:rsidR="005F7C54">
        <w:rPr>
          <w:rFonts w:ascii="Times New Roman" w:hAnsi="Times New Roman" w:cs="Times New Roman"/>
          <w:b/>
        </w:rPr>
        <w:t>Γονιμότητα, κ</w:t>
      </w:r>
      <w:r w:rsidRPr="00DD696B">
        <w:rPr>
          <w:rFonts w:ascii="Times New Roman" w:hAnsi="Times New Roman" w:cs="Times New Roman"/>
          <w:b/>
        </w:rPr>
        <w:t>ύηση και γαλουχία</w:t>
      </w:r>
    </w:p>
    <w:p w:rsidR="0070484E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Μελέτες σε πειραματόζωα με </w:t>
      </w:r>
      <w:proofErr w:type="spellStart"/>
      <w:r w:rsidRPr="00A22DD5">
        <w:rPr>
          <w:rFonts w:ascii="Times New Roman" w:hAnsi="Times New Roman" w:cs="Times New Roman"/>
        </w:rPr>
        <w:t>μηλεϊνική</w:t>
      </w:r>
      <w:proofErr w:type="spellEnd"/>
      <w:r w:rsidRPr="00A22DD5">
        <w:rPr>
          <w:rFonts w:ascii="Times New Roman" w:hAnsi="Times New Roman" w:cs="Times New Roman"/>
        </w:rPr>
        <w:t xml:space="preserve"> </w:t>
      </w:r>
      <w:proofErr w:type="spellStart"/>
      <w:r w:rsidRPr="00A22DD5">
        <w:rPr>
          <w:rFonts w:ascii="Times New Roman" w:hAnsi="Times New Roman" w:cs="Times New Roman"/>
        </w:rPr>
        <w:t>διμ</w:t>
      </w:r>
      <w:r w:rsidR="00540879" w:rsidRPr="00A22DD5">
        <w:rPr>
          <w:rFonts w:ascii="Times New Roman" w:hAnsi="Times New Roman" w:cs="Times New Roman"/>
        </w:rPr>
        <w:t>εθινδένη</w:t>
      </w:r>
      <w:proofErr w:type="spellEnd"/>
      <w:r w:rsidR="00540879" w:rsidRPr="00A22DD5">
        <w:rPr>
          <w:rFonts w:ascii="Times New Roman" w:hAnsi="Times New Roman" w:cs="Times New Roman"/>
        </w:rPr>
        <w:t xml:space="preserve"> </w:t>
      </w:r>
      <w:r w:rsidRPr="00A22DD5">
        <w:rPr>
          <w:rFonts w:ascii="Times New Roman" w:hAnsi="Times New Roman" w:cs="Times New Roman"/>
        </w:rPr>
        <w:t xml:space="preserve">δεν έδειξαν </w:t>
      </w:r>
      <w:proofErr w:type="spellStart"/>
      <w:r w:rsidRPr="00A22DD5">
        <w:rPr>
          <w:rFonts w:ascii="Times New Roman" w:hAnsi="Times New Roman" w:cs="Times New Roman"/>
        </w:rPr>
        <w:t>τερατογένεση</w:t>
      </w:r>
      <w:proofErr w:type="spellEnd"/>
      <w:r w:rsidRPr="00A22DD5">
        <w:rPr>
          <w:rFonts w:ascii="Times New Roman" w:hAnsi="Times New Roman" w:cs="Times New Roman"/>
        </w:rPr>
        <w:t xml:space="preserve"> ή ά</w:t>
      </w:r>
      <w:r w:rsidR="00540879" w:rsidRPr="00A22DD5">
        <w:rPr>
          <w:rFonts w:ascii="Times New Roman" w:hAnsi="Times New Roman" w:cs="Times New Roman"/>
        </w:rPr>
        <w:t>λλες</w:t>
      </w:r>
      <w:r w:rsidR="0070484E">
        <w:rPr>
          <w:rFonts w:ascii="Times New Roman" w:hAnsi="Times New Roman" w:cs="Times New Roman"/>
        </w:rPr>
        <w:t xml:space="preserve"> </w:t>
      </w:r>
      <w:r w:rsidR="0070484E" w:rsidRPr="0070484E">
        <w:rPr>
          <w:rFonts w:ascii="Times New Roman" w:hAnsi="Times New Roman" w:cs="Times New Roman"/>
        </w:rPr>
        <w:t>άμεσες ή έμμεσες</w:t>
      </w:r>
      <w:r w:rsidR="00540879" w:rsidRPr="00A22DD5">
        <w:rPr>
          <w:rFonts w:ascii="Times New Roman" w:hAnsi="Times New Roman" w:cs="Times New Roman"/>
        </w:rPr>
        <w:t xml:space="preserve"> ανεπιθύμητες ενέργειες </w:t>
      </w:r>
      <w:r w:rsidR="0070484E" w:rsidRPr="0070484E">
        <w:rPr>
          <w:rFonts w:ascii="Times New Roman" w:hAnsi="Times New Roman" w:cs="Times New Roman"/>
        </w:rPr>
        <w:t xml:space="preserve">αναφορικά με την κύηση, την εμβρυϊκή ανάπτυξη, τον τοκετό ή τη ανάπτυξη μετά τη γέννηση (βλ. </w:t>
      </w:r>
      <w:r w:rsidR="0070484E">
        <w:rPr>
          <w:rFonts w:ascii="Times New Roman" w:hAnsi="Times New Roman" w:cs="Times New Roman"/>
        </w:rPr>
        <w:t>παράγραφο</w:t>
      </w:r>
      <w:r w:rsidR="0070484E" w:rsidRPr="0070484E">
        <w:rPr>
          <w:rFonts w:ascii="Times New Roman" w:hAnsi="Times New Roman" w:cs="Times New Roman"/>
        </w:rPr>
        <w:t xml:space="preserve"> 5.3).</w:t>
      </w:r>
    </w:p>
    <w:p w:rsidR="00EF3928" w:rsidRPr="00A22DD5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>Κατά την εγκυμοσύνη να μην χρησιμ</w:t>
      </w:r>
      <w:r w:rsidR="00540879" w:rsidRPr="00A22DD5">
        <w:rPr>
          <w:rFonts w:ascii="Times New Roman" w:hAnsi="Times New Roman" w:cs="Times New Roman"/>
        </w:rPr>
        <w:t>οποιείτ</w:t>
      </w:r>
      <w:r w:rsidR="00AB544A">
        <w:rPr>
          <w:rFonts w:ascii="Times New Roman" w:hAnsi="Times New Roman" w:cs="Times New Roman"/>
        </w:rPr>
        <w:t>αι</w:t>
      </w:r>
      <w:r w:rsidR="00540879" w:rsidRPr="00A22DD5">
        <w:rPr>
          <w:rFonts w:ascii="Times New Roman" w:hAnsi="Times New Roman" w:cs="Times New Roman"/>
        </w:rPr>
        <w:t xml:space="preserve"> το προϊόν σε </w:t>
      </w:r>
      <w:r w:rsidR="0070484E" w:rsidRPr="0070484E">
        <w:rPr>
          <w:rFonts w:ascii="Times New Roman" w:hAnsi="Times New Roman" w:cs="Times New Roman"/>
        </w:rPr>
        <w:t xml:space="preserve">εκτεταμένες περιοχές δέρματος  ιδιαίτερα αν </w:t>
      </w:r>
      <w:r w:rsidRPr="00A22DD5">
        <w:rPr>
          <w:rFonts w:ascii="Times New Roman" w:hAnsi="Times New Roman" w:cs="Times New Roman"/>
        </w:rPr>
        <w:t>υπά</w:t>
      </w:r>
      <w:r w:rsidR="00540879" w:rsidRPr="00A22DD5">
        <w:rPr>
          <w:rFonts w:ascii="Times New Roman" w:hAnsi="Times New Roman" w:cs="Times New Roman"/>
        </w:rPr>
        <w:t xml:space="preserve">ρχει φλεγμονή ή ανοιχτό τραύμα. </w:t>
      </w:r>
      <w:r w:rsidRPr="00A22DD5">
        <w:rPr>
          <w:rFonts w:ascii="Times New Roman" w:hAnsi="Times New Roman" w:cs="Times New Roman"/>
        </w:rPr>
        <w:t xml:space="preserve">Η ίδια προφύλαξη πρέπει να λαμβάνεται </w:t>
      </w:r>
      <w:r w:rsidR="00540879" w:rsidRPr="00A22DD5">
        <w:rPr>
          <w:rFonts w:ascii="Times New Roman" w:hAnsi="Times New Roman" w:cs="Times New Roman"/>
        </w:rPr>
        <w:t xml:space="preserve">και από τις θηλάζουσες μητέρες. </w:t>
      </w:r>
      <w:r w:rsidRPr="00A22DD5">
        <w:rPr>
          <w:rFonts w:ascii="Times New Roman" w:hAnsi="Times New Roman" w:cs="Times New Roman"/>
        </w:rPr>
        <w:t>Επιπλέον, το προϊόν δεν πρέπει να εφαρμόζεται στις θηλές κατά το</w:t>
      </w:r>
      <w:r w:rsidR="00AB544A">
        <w:rPr>
          <w:rFonts w:ascii="Times New Roman" w:hAnsi="Times New Roman" w:cs="Times New Roman"/>
        </w:rPr>
        <w:t>ν</w:t>
      </w:r>
      <w:r w:rsidRPr="00A22DD5">
        <w:rPr>
          <w:rFonts w:ascii="Times New Roman" w:hAnsi="Times New Roman" w:cs="Times New Roman"/>
        </w:rPr>
        <w:t xml:space="preserve"> θηλασμό.</w:t>
      </w:r>
    </w:p>
    <w:p w:rsidR="005F7C54" w:rsidRDefault="005F7C54" w:rsidP="00EF3928">
      <w:pPr>
        <w:rPr>
          <w:rFonts w:ascii="Times New Roman" w:hAnsi="Times New Roman" w:cs="Times New Roman"/>
          <w:b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4.7 </w:t>
      </w:r>
      <w:r w:rsidR="005F7C54">
        <w:rPr>
          <w:rFonts w:ascii="Times New Roman" w:hAnsi="Times New Roman" w:cs="Times New Roman"/>
          <w:b/>
        </w:rPr>
        <w:t>Επιδράσεις</w:t>
      </w:r>
      <w:r w:rsidR="005F7C54" w:rsidRPr="00DD696B">
        <w:rPr>
          <w:rFonts w:ascii="Times New Roman" w:hAnsi="Times New Roman" w:cs="Times New Roman"/>
          <w:b/>
        </w:rPr>
        <w:t xml:space="preserve"> </w:t>
      </w:r>
      <w:r w:rsidRPr="00DD696B">
        <w:rPr>
          <w:rFonts w:ascii="Times New Roman" w:hAnsi="Times New Roman" w:cs="Times New Roman"/>
          <w:b/>
        </w:rPr>
        <w:t>στην ι</w:t>
      </w:r>
      <w:r w:rsidR="00540879" w:rsidRPr="00DD696B">
        <w:rPr>
          <w:rFonts w:ascii="Times New Roman" w:hAnsi="Times New Roman" w:cs="Times New Roman"/>
          <w:b/>
        </w:rPr>
        <w:t xml:space="preserve">κανότητα οδήγησης και χειρισμού </w:t>
      </w:r>
      <w:r w:rsidRPr="00DD696B">
        <w:rPr>
          <w:rFonts w:ascii="Times New Roman" w:hAnsi="Times New Roman" w:cs="Times New Roman"/>
          <w:b/>
        </w:rPr>
        <w:t>μηχανημάτων</w:t>
      </w:r>
    </w:p>
    <w:p w:rsidR="00EF3928" w:rsidRPr="00A22DD5" w:rsidRDefault="00AB544A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</w:t>
      </w:r>
      <w:r w:rsidR="00EF3928" w:rsidRPr="00A22DD5">
        <w:rPr>
          <w:rFonts w:ascii="Times New Roman" w:hAnsi="Times New Roman" w:cs="Times New Roman"/>
        </w:rPr>
        <w:t xml:space="preserve"> </w:t>
      </w:r>
      <w:proofErr w:type="spellStart"/>
      <w:r w:rsidR="003E02BA" w:rsidRPr="00A22DD5">
        <w:rPr>
          <w:rFonts w:ascii="Times New Roman" w:hAnsi="Times New Roman" w:cs="Times New Roman"/>
        </w:rPr>
        <w:t>Fenedim</w:t>
      </w:r>
      <w:proofErr w:type="spellEnd"/>
      <w:r w:rsidR="003E02BA" w:rsidRPr="00A22DD5">
        <w:rPr>
          <w:rFonts w:ascii="Times New Roman" w:hAnsi="Times New Roman" w:cs="Times New Roman"/>
        </w:rPr>
        <w:t xml:space="preserve"> δεν έχει καμία </w:t>
      </w:r>
      <w:r w:rsidR="0070484E">
        <w:rPr>
          <w:rFonts w:ascii="Times New Roman" w:hAnsi="Times New Roman" w:cs="Times New Roman"/>
        </w:rPr>
        <w:t xml:space="preserve">ή έχει ασήμαντη </w:t>
      </w:r>
      <w:r w:rsidR="003E02BA" w:rsidRPr="00A22DD5">
        <w:rPr>
          <w:rFonts w:ascii="Times New Roman" w:hAnsi="Times New Roman" w:cs="Times New Roman"/>
        </w:rPr>
        <w:t xml:space="preserve">επίδραση στην ικανότητα </w:t>
      </w:r>
      <w:r w:rsidR="00EF3928" w:rsidRPr="00A22DD5">
        <w:rPr>
          <w:rFonts w:ascii="Times New Roman" w:hAnsi="Times New Roman" w:cs="Times New Roman"/>
        </w:rPr>
        <w:t>οδήγησης και χειρισμού μηχαν</w:t>
      </w:r>
      <w:r>
        <w:rPr>
          <w:rFonts w:ascii="Times New Roman" w:hAnsi="Times New Roman" w:cs="Times New Roman"/>
        </w:rPr>
        <w:t>ημάτω</w:t>
      </w:r>
      <w:r w:rsidR="00EF3928" w:rsidRPr="00A22DD5">
        <w:rPr>
          <w:rFonts w:ascii="Times New Roman" w:hAnsi="Times New Roman" w:cs="Times New Roman"/>
        </w:rPr>
        <w:t>ν.</w:t>
      </w:r>
    </w:p>
    <w:p w:rsidR="005F7C54" w:rsidRDefault="005F7C54" w:rsidP="00EF3928">
      <w:pPr>
        <w:rPr>
          <w:rFonts w:ascii="Times New Roman" w:hAnsi="Times New Roman" w:cs="Times New Roman"/>
          <w:b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4.8 Ανεπιθύμητες ενέργειες</w:t>
      </w:r>
    </w:p>
    <w:p w:rsidR="0070484E" w:rsidRPr="0070484E" w:rsidRDefault="0070484E" w:rsidP="0070484E">
      <w:pPr>
        <w:rPr>
          <w:rFonts w:ascii="Times New Roman" w:hAnsi="Times New Roman" w:cs="Times New Roman"/>
        </w:rPr>
      </w:pPr>
    </w:p>
    <w:p w:rsidR="0070484E" w:rsidRPr="0070484E" w:rsidRDefault="0070484E" w:rsidP="0070484E">
      <w:pPr>
        <w:rPr>
          <w:rFonts w:ascii="Times New Roman" w:hAnsi="Times New Roman" w:cs="Times New Roman"/>
        </w:rPr>
      </w:pPr>
      <w:r w:rsidRPr="0070484E">
        <w:rPr>
          <w:rFonts w:ascii="Times New Roman" w:hAnsi="Times New Roman" w:cs="Times New Roman"/>
        </w:rPr>
        <w:t>Οι συχνότερα αναφερόμενες ανεπιθύμητες ενέργειες κατά τη θεραπεία είναι ήπιες και παροδικές δερματικές αντιδράσεις στο σημείο εφαρμογής.</w:t>
      </w:r>
    </w:p>
    <w:p w:rsidR="0070484E" w:rsidRPr="00DD696B" w:rsidRDefault="0070484E" w:rsidP="0070484E">
      <w:pPr>
        <w:rPr>
          <w:rFonts w:ascii="Times New Roman" w:hAnsi="Times New Roman" w:cs="Times New Roman"/>
          <w:i/>
        </w:rPr>
      </w:pPr>
      <w:r w:rsidRPr="0070484E">
        <w:rPr>
          <w:rFonts w:ascii="Times New Roman" w:hAnsi="Times New Roman" w:cs="Times New Roman"/>
        </w:rPr>
        <w:t>Με βάση τα διαθέσιμα στοιχεία, η συχνότητα των ακόλουθων ανεπιθύμητων εν</w:t>
      </w:r>
      <w:r>
        <w:rPr>
          <w:rFonts w:ascii="Times New Roman" w:hAnsi="Times New Roman" w:cs="Times New Roman"/>
        </w:rPr>
        <w:t>εργειών δεν μπορεί να εκτιμηθεί.</w:t>
      </w:r>
      <w:r w:rsidR="00E32202">
        <w:rPr>
          <w:rFonts w:ascii="Times New Roman" w:hAnsi="Times New Roman" w:cs="Times New Roman"/>
        </w:rPr>
        <w:t xml:space="preserve"> </w:t>
      </w:r>
      <w:r w:rsidRPr="00DD696B">
        <w:rPr>
          <w:rFonts w:ascii="Times New Roman" w:hAnsi="Times New Roman" w:cs="Times New Roman"/>
          <w:i/>
        </w:rPr>
        <w:t>Διαταραχές του δέρματος και των υποδορίων ιστών</w:t>
      </w:r>
    </w:p>
    <w:p w:rsidR="0070484E" w:rsidRDefault="0070484E" w:rsidP="0070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 γνωστής συχνότητας: </w:t>
      </w:r>
      <w:r w:rsidR="00E32202">
        <w:rPr>
          <w:rFonts w:ascii="Times New Roman" w:hAnsi="Times New Roman" w:cs="Times New Roman"/>
        </w:rPr>
        <w:t>Ξ</w:t>
      </w:r>
      <w:r w:rsidRPr="0070484E">
        <w:rPr>
          <w:rFonts w:ascii="Times New Roman" w:hAnsi="Times New Roman" w:cs="Times New Roman"/>
        </w:rPr>
        <w:t>ηρότητα</w:t>
      </w:r>
      <w:r>
        <w:rPr>
          <w:rFonts w:ascii="Times New Roman" w:hAnsi="Times New Roman" w:cs="Times New Roman"/>
        </w:rPr>
        <w:t>, α</w:t>
      </w:r>
      <w:r w:rsidRPr="0070484E">
        <w:rPr>
          <w:rFonts w:ascii="Times New Roman" w:hAnsi="Times New Roman" w:cs="Times New Roman"/>
        </w:rPr>
        <w:t>ίσθημα καύσου του δέρματος</w:t>
      </w:r>
      <w:r>
        <w:rPr>
          <w:rFonts w:ascii="Times New Roman" w:hAnsi="Times New Roman" w:cs="Times New Roman"/>
        </w:rPr>
        <w:t xml:space="preserve">, </w:t>
      </w:r>
      <w:r w:rsidR="00272F03">
        <w:rPr>
          <w:rFonts w:ascii="Times New Roman" w:hAnsi="Times New Roman" w:cs="Times New Roman"/>
        </w:rPr>
        <w:t>κνησμώδες εξάνθημα</w:t>
      </w:r>
    </w:p>
    <w:p w:rsidR="0070484E" w:rsidRPr="00A22DD5" w:rsidRDefault="0070484E" w:rsidP="0070484E">
      <w:pPr>
        <w:rPr>
          <w:rFonts w:ascii="Times New Roman" w:hAnsi="Times New Roman" w:cs="Times New Roman"/>
        </w:rPr>
      </w:pPr>
    </w:p>
    <w:p w:rsidR="00554DEF" w:rsidRPr="00DD696B" w:rsidRDefault="00554DEF" w:rsidP="00554D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u w:val="single"/>
        </w:rPr>
      </w:pPr>
      <w:r w:rsidRPr="00DD696B">
        <w:rPr>
          <w:rFonts w:ascii="Times New Roman" w:hAnsi="Times New Roman" w:cs="Times New Roman"/>
          <w:u w:val="single"/>
        </w:rPr>
        <w:t>Αναφορά πιθανολογούμενων ανεπιθύμητων ενεργειών</w:t>
      </w:r>
    </w:p>
    <w:p w:rsidR="00070B6F" w:rsidRPr="00D26CC8" w:rsidRDefault="00554DEF" w:rsidP="00DD69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731FF5">
        <w:rPr>
          <w:rFonts w:ascii="Times New Roman" w:hAnsi="Times New Roman" w:cs="Times New Roman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</w:t>
      </w:r>
      <w:r>
        <w:rPr>
          <w:rFonts w:ascii="Times New Roman" w:hAnsi="Times New Roman"/>
        </w:rPr>
        <w:t>υγείας</w:t>
      </w:r>
      <w:r w:rsidRPr="00731FF5">
        <w:rPr>
          <w:rFonts w:ascii="Times New Roman" w:hAnsi="Times New Roman" w:cs="Times New Roman"/>
        </w:rPr>
        <w:t xml:space="preserve"> να αναφέρουν οποιεσδήποτε πιθανολογούμενες ανεπιθύμητες </w:t>
      </w:r>
      <w:r w:rsidRPr="00731FF5">
        <w:rPr>
          <w:rFonts w:ascii="Times New Roman" w:hAnsi="Times New Roman" w:cs="Times New Roman"/>
        </w:rPr>
        <w:lastRenderedPageBreak/>
        <w:t xml:space="preserve">ενέργειες στον </w:t>
      </w:r>
      <w:r w:rsidR="00070B6F" w:rsidRPr="00731FF5">
        <w:rPr>
          <w:rFonts w:ascii="Times New Roman" w:hAnsi="Times New Roman" w:cs="Times New Roman"/>
        </w:rPr>
        <w:t xml:space="preserve">Εθνικό </w:t>
      </w:r>
      <w:r w:rsidR="00070B6F">
        <w:rPr>
          <w:rFonts w:ascii="Times New Roman" w:hAnsi="Times New Roman" w:cs="Times New Roman"/>
        </w:rPr>
        <w:t>Οργανισμό Φαρμάκων</w:t>
      </w:r>
      <w:r w:rsidR="00070B6F">
        <w:rPr>
          <w:rFonts w:ascii="Times New Roman" w:hAnsi="Times New Roman"/>
        </w:rPr>
        <w:t>:</w:t>
      </w:r>
    </w:p>
    <w:p w:rsidR="00070B6F" w:rsidRDefault="00070B6F" w:rsidP="00DD69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070B6F" w:rsidRDefault="00554DEF" w:rsidP="00DD69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731FF5">
        <w:rPr>
          <w:rFonts w:ascii="Times New Roman" w:hAnsi="Times New Roman" w:cs="Times New Roman"/>
        </w:rPr>
        <w:t>Εθνικό</w:t>
      </w:r>
      <w:r w:rsidR="00070B6F">
        <w:rPr>
          <w:rFonts w:ascii="Times New Roman" w:hAnsi="Times New Roman" w:cs="Times New Roman"/>
        </w:rPr>
        <w:t>ς</w:t>
      </w:r>
      <w:r w:rsidRPr="00731FF5">
        <w:rPr>
          <w:rFonts w:ascii="Times New Roman" w:hAnsi="Times New Roman" w:cs="Times New Roman"/>
        </w:rPr>
        <w:t xml:space="preserve"> </w:t>
      </w:r>
      <w:r w:rsidR="00070B6F">
        <w:rPr>
          <w:rFonts w:ascii="Times New Roman" w:hAnsi="Times New Roman" w:cs="Times New Roman"/>
        </w:rPr>
        <w:t>Οργανισμός Φαρμάκων</w:t>
      </w:r>
    </w:p>
    <w:p w:rsidR="00070B6F" w:rsidRDefault="00554DEF" w:rsidP="00DD69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731FF5">
        <w:rPr>
          <w:rFonts w:ascii="Times New Roman" w:hAnsi="Times New Roman" w:cs="Times New Roman"/>
        </w:rPr>
        <w:t>Μεσογείων 284,</w:t>
      </w:r>
      <w:r>
        <w:rPr>
          <w:rFonts w:ascii="Times New Roman" w:hAnsi="Times New Roman"/>
        </w:rPr>
        <w:t xml:space="preserve"> </w:t>
      </w:r>
      <w:r w:rsidRPr="00731FF5">
        <w:rPr>
          <w:rFonts w:ascii="Times New Roman" w:hAnsi="Times New Roman" w:cs="Times New Roman"/>
        </w:rPr>
        <w:t>GR-15562</w:t>
      </w:r>
      <w:r>
        <w:rPr>
          <w:rFonts w:ascii="Times New Roman" w:hAnsi="Times New Roman"/>
        </w:rPr>
        <w:t>,</w:t>
      </w:r>
      <w:r w:rsidR="00070B6F">
        <w:rPr>
          <w:rFonts w:ascii="Times New Roman" w:hAnsi="Times New Roman" w:cs="Times New Roman"/>
        </w:rPr>
        <w:t xml:space="preserve"> Χολαργός, Αθήνα</w:t>
      </w:r>
    </w:p>
    <w:p w:rsidR="00070B6F" w:rsidRDefault="00554DEF" w:rsidP="00DD69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proofErr w:type="spellStart"/>
      <w:r w:rsidRPr="00731FF5">
        <w:rPr>
          <w:rFonts w:ascii="Times New Roman" w:hAnsi="Times New Roman" w:cs="Times New Roman"/>
        </w:rPr>
        <w:t>Τηλ</w:t>
      </w:r>
      <w:proofErr w:type="spellEnd"/>
      <w:r w:rsidR="00070B6F">
        <w:rPr>
          <w:rFonts w:ascii="Times New Roman" w:hAnsi="Times New Roman" w:cs="Times New Roman"/>
        </w:rPr>
        <w:t>.</w:t>
      </w:r>
      <w:r w:rsidRPr="00731FF5">
        <w:rPr>
          <w:rFonts w:ascii="Times New Roman" w:hAnsi="Times New Roman" w:cs="Times New Roman"/>
        </w:rPr>
        <w:t>: + 30 21 32040380/337</w:t>
      </w:r>
      <w:r>
        <w:rPr>
          <w:rFonts w:ascii="Times New Roman" w:hAnsi="Times New Roman"/>
        </w:rPr>
        <w:t xml:space="preserve"> </w:t>
      </w:r>
    </w:p>
    <w:p w:rsidR="00070B6F" w:rsidRDefault="00554DEF" w:rsidP="00DD69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731FF5">
        <w:rPr>
          <w:rFonts w:ascii="Times New Roman" w:hAnsi="Times New Roman" w:cs="Times New Roman"/>
        </w:rPr>
        <w:t>Φαξ: + 30 21 06549585</w:t>
      </w:r>
    </w:p>
    <w:p w:rsidR="005F7C54" w:rsidRDefault="00554DEF" w:rsidP="00DD696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731FF5">
        <w:rPr>
          <w:rFonts w:ascii="Times New Roman" w:hAnsi="Times New Roman" w:cs="Times New Roman"/>
        </w:rPr>
        <w:t>Ιστότοπος</w:t>
      </w:r>
      <w:proofErr w:type="spellEnd"/>
      <w:r w:rsidRPr="00731FF5">
        <w:rPr>
          <w:rFonts w:ascii="Times New Roman" w:hAnsi="Times New Roman" w:cs="Times New Roman"/>
        </w:rPr>
        <w:t>: http://www.eof.gr</w:t>
      </w:r>
      <w:r w:rsidRPr="00731FF5">
        <w:rPr>
          <w:rFonts w:ascii="Times New Roman" w:hAnsi="Times New Roman"/>
        </w:rPr>
        <w:cr/>
      </w: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4.9 </w:t>
      </w:r>
      <w:proofErr w:type="spellStart"/>
      <w:r w:rsidRPr="00DD696B">
        <w:rPr>
          <w:rFonts w:ascii="Times New Roman" w:hAnsi="Times New Roman" w:cs="Times New Roman"/>
          <w:b/>
        </w:rPr>
        <w:t>Υπερδοσολογία</w:t>
      </w:r>
      <w:proofErr w:type="spellEnd"/>
    </w:p>
    <w:p w:rsidR="00AB544A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Σε περίπτωση κατά λάθος λήψης </w:t>
      </w:r>
      <w:r w:rsidR="003E02BA" w:rsidRPr="00A22DD5">
        <w:rPr>
          <w:rFonts w:ascii="Times New Roman" w:hAnsi="Times New Roman" w:cs="Times New Roman"/>
        </w:rPr>
        <w:t xml:space="preserve">από του στόματος </w:t>
      </w:r>
      <w:proofErr w:type="spellStart"/>
      <w:r w:rsidRPr="00A22DD5">
        <w:rPr>
          <w:rFonts w:ascii="Times New Roman" w:hAnsi="Times New Roman" w:cs="Times New Roman"/>
        </w:rPr>
        <w:t>γέλης</w:t>
      </w:r>
      <w:proofErr w:type="spellEnd"/>
      <w:r w:rsidR="003E02BA" w:rsidRPr="00A22DD5">
        <w:rPr>
          <w:rFonts w:ascii="Times New Roman" w:hAnsi="Times New Roman" w:cs="Times New Roman"/>
        </w:rPr>
        <w:t xml:space="preserve"> </w:t>
      </w:r>
      <w:proofErr w:type="spellStart"/>
      <w:r w:rsidR="003E02BA" w:rsidRPr="00A22DD5">
        <w:rPr>
          <w:rFonts w:ascii="Times New Roman" w:hAnsi="Times New Roman" w:cs="Times New Roman"/>
        </w:rPr>
        <w:t>Fenedim</w:t>
      </w:r>
      <w:proofErr w:type="spellEnd"/>
      <w:r w:rsidR="003E02BA" w:rsidRPr="00A22DD5">
        <w:rPr>
          <w:rFonts w:ascii="Times New Roman" w:hAnsi="Times New Roman" w:cs="Times New Roman"/>
        </w:rPr>
        <w:t xml:space="preserve"> </w:t>
      </w:r>
      <w:r w:rsidRPr="00A22DD5">
        <w:rPr>
          <w:rFonts w:ascii="Times New Roman" w:hAnsi="Times New Roman" w:cs="Times New Roman"/>
        </w:rPr>
        <w:t>μπορεί να προκληθού</w:t>
      </w:r>
      <w:r w:rsidR="003E02BA" w:rsidRPr="00A22DD5">
        <w:rPr>
          <w:rFonts w:ascii="Times New Roman" w:hAnsi="Times New Roman" w:cs="Times New Roman"/>
        </w:rPr>
        <w:t xml:space="preserve">ν συμπτώματα χαρακτηριστικά της </w:t>
      </w:r>
      <w:proofErr w:type="spellStart"/>
      <w:r w:rsidRPr="00A22DD5">
        <w:rPr>
          <w:rFonts w:ascii="Times New Roman" w:hAnsi="Times New Roman" w:cs="Times New Roman"/>
        </w:rPr>
        <w:t>υπ</w:t>
      </w:r>
      <w:r w:rsidR="003E02BA" w:rsidRPr="00A22DD5">
        <w:rPr>
          <w:rFonts w:ascii="Times New Roman" w:hAnsi="Times New Roman" w:cs="Times New Roman"/>
        </w:rPr>
        <w:t>ερδοσολογίας</w:t>
      </w:r>
      <w:proofErr w:type="spellEnd"/>
      <w:r w:rsidR="003E02BA" w:rsidRPr="00A22DD5">
        <w:rPr>
          <w:rFonts w:ascii="Times New Roman" w:hAnsi="Times New Roman" w:cs="Times New Roman"/>
        </w:rPr>
        <w:t xml:space="preserve"> με Η1 </w:t>
      </w:r>
      <w:proofErr w:type="spellStart"/>
      <w:r w:rsidRPr="00A22DD5">
        <w:rPr>
          <w:rFonts w:ascii="Times New Roman" w:hAnsi="Times New Roman" w:cs="Times New Roman"/>
        </w:rPr>
        <w:t>αντιισταμινικά</w:t>
      </w:r>
      <w:proofErr w:type="spellEnd"/>
      <w:r w:rsidR="003E02BA" w:rsidRPr="00A22DD5">
        <w:rPr>
          <w:rFonts w:ascii="Times New Roman" w:hAnsi="Times New Roman" w:cs="Times New Roman"/>
        </w:rPr>
        <w:t xml:space="preserve">: καταστολή του ΚΝΣ με υπνηλία, </w:t>
      </w:r>
      <w:r w:rsidRPr="00A22DD5">
        <w:rPr>
          <w:rFonts w:ascii="Times New Roman" w:hAnsi="Times New Roman" w:cs="Times New Roman"/>
        </w:rPr>
        <w:t xml:space="preserve">διέγερση του ΚΝΣ και </w:t>
      </w:r>
      <w:proofErr w:type="spellStart"/>
      <w:r w:rsidRPr="00A22DD5">
        <w:rPr>
          <w:rFonts w:ascii="Times New Roman" w:hAnsi="Times New Roman" w:cs="Times New Roman"/>
        </w:rPr>
        <w:t>αντιμουσκαρινικ</w:t>
      </w:r>
      <w:r w:rsidR="003E02BA" w:rsidRPr="00A22DD5">
        <w:rPr>
          <w:rFonts w:ascii="Times New Roman" w:hAnsi="Times New Roman" w:cs="Times New Roman"/>
        </w:rPr>
        <w:t>ά</w:t>
      </w:r>
      <w:proofErr w:type="spellEnd"/>
      <w:r w:rsidR="003E02BA" w:rsidRPr="00A22DD5">
        <w:rPr>
          <w:rFonts w:ascii="Times New Roman" w:hAnsi="Times New Roman" w:cs="Times New Roman"/>
        </w:rPr>
        <w:t xml:space="preserve"> φαινόμενα (ειδικά σε παιδιά), </w:t>
      </w:r>
      <w:r w:rsidRPr="00A22DD5">
        <w:rPr>
          <w:rFonts w:ascii="Times New Roman" w:hAnsi="Times New Roman" w:cs="Times New Roman"/>
        </w:rPr>
        <w:t>συμπεριλαμβανομένων εκνευ</w:t>
      </w:r>
      <w:r w:rsidR="003E02BA" w:rsidRPr="00A22DD5">
        <w:rPr>
          <w:rFonts w:ascii="Times New Roman" w:hAnsi="Times New Roman" w:cs="Times New Roman"/>
        </w:rPr>
        <w:t xml:space="preserve">ρισμού, αταξίας, ψευδαισθήσεων, </w:t>
      </w:r>
      <w:proofErr w:type="spellStart"/>
      <w:r w:rsidRPr="00A22DD5">
        <w:rPr>
          <w:rFonts w:ascii="Times New Roman" w:hAnsi="Times New Roman" w:cs="Times New Roman"/>
        </w:rPr>
        <w:t>τονικοκλονικών</w:t>
      </w:r>
      <w:proofErr w:type="spellEnd"/>
      <w:r w:rsidRPr="00A22DD5">
        <w:rPr>
          <w:rFonts w:ascii="Times New Roman" w:hAnsi="Times New Roman" w:cs="Times New Roman"/>
        </w:rPr>
        <w:t xml:space="preserve"> σπασμών, μυδρίασης, ξηρ</w:t>
      </w:r>
      <w:r w:rsidR="003E02BA" w:rsidRPr="00A22DD5">
        <w:rPr>
          <w:rFonts w:ascii="Times New Roman" w:hAnsi="Times New Roman" w:cs="Times New Roman"/>
        </w:rPr>
        <w:t xml:space="preserve">οστομίας, εξάψεων, κατακράτησης </w:t>
      </w:r>
      <w:r w:rsidRPr="00A22DD5">
        <w:rPr>
          <w:rFonts w:ascii="Times New Roman" w:hAnsi="Times New Roman" w:cs="Times New Roman"/>
        </w:rPr>
        <w:t xml:space="preserve">ούρων και πυρετού. Μπορεί </w:t>
      </w:r>
      <w:r w:rsidR="003E02BA" w:rsidRPr="00A22DD5">
        <w:rPr>
          <w:rFonts w:ascii="Times New Roman" w:hAnsi="Times New Roman" w:cs="Times New Roman"/>
        </w:rPr>
        <w:t xml:space="preserve">επίσης να παρουσιασθεί υπόταση. </w:t>
      </w:r>
    </w:p>
    <w:p w:rsidR="005F7C54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Δεν υπάρχει ειδικό αντίδοτο για την </w:t>
      </w:r>
      <w:proofErr w:type="spellStart"/>
      <w:r w:rsidRPr="00A22DD5">
        <w:rPr>
          <w:rFonts w:ascii="Times New Roman" w:hAnsi="Times New Roman" w:cs="Times New Roman"/>
        </w:rPr>
        <w:t>υ</w:t>
      </w:r>
      <w:r w:rsidR="003E02BA" w:rsidRPr="00A22DD5">
        <w:rPr>
          <w:rFonts w:ascii="Times New Roman" w:hAnsi="Times New Roman" w:cs="Times New Roman"/>
        </w:rPr>
        <w:t>περδοσολογία</w:t>
      </w:r>
      <w:proofErr w:type="spellEnd"/>
      <w:r w:rsidR="003E02BA" w:rsidRPr="00A22DD5">
        <w:rPr>
          <w:rFonts w:ascii="Times New Roman" w:hAnsi="Times New Roman" w:cs="Times New Roman"/>
        </w:rPr>
        <w:t xml:space="preserve"> με </w:t>
      </w:r>
      <w:proofErr w:type="spellStart"/>
      <w:r w:rsidR="003E02BA" w:rsidRPr="00A22DD5">
        <w:rPr>
          <w:rFonts w:ascii="Times New Roman" w:hAnsi="Times New Roman" w:cs="Times New Roman"/>
        </w:rPr>
        <w:t>αντιισταμινικά</w:t>
      </w:r>
      <w:proofErr w:type="spellEnd"/>
      <w:r w:rsidR="003E02BA" w:rsidRPr="00A22DD5">
        <w:rPr>
          <w:rFonts w:ascii="Times New Roman" w:hAnsi="Times New Roman" w:cs="Times New Roman"/>
        </w:rPr>
        <w:t xml:space="preserve">. </w:t>
      </w:r>
      <w:r w:rsidRPr="00A22DD5">
        <w:rPr>
          <w:rFonts w:ascii="Times New Roman" w:hAnsi="Times New Roman" w:cs="Times New Roman"/>
        </w:rPr>
        <w:t>Πρέπει να δοθούν οι συνηθισμένες πρώτες βοήθειες, οι οποίες</w:t>
      </w:r>
      <w:r w:rsidR="003E02BA" w:rsidRPr="00A22DD5">
        <w:rPr>
          <w:rFonts w:ascii="Times New Roman" w:hAnsi="Times New Roman" w:cs="Times New Roman"/>
        </w:rPr>
        <w:t xml:space="preserve"> σε περίπτωση </w:t>
      </w:r>
      <w:r w:rsidRPr="00A22DD5">
        <w:rPr>
          <w:rFonts w:ascii="Times New Roman" w:hAnsi="Times New Roman" w:cs="Times New Roman"/>
        </w:rPr>
        <w:t>λήψης από το στόμα συμπεριλαμβ</w:t>
      </w:r>
      <w:r w:rsidR="003E02BA" w:rsidRPr="00A22DD5">
        <w:rPr>
          <w:rFonts w:ascii="Times New Roman" w:hAnsi="Times New Roman" w:cs="Times New Roman"/>
        </w:rPr>
        <w:t xml:space="preserve">άνουν </w:t>
      </w:r>
      <w:r w:rsidR="00AB544A" w:rsidRPr="00A22DD5">
        <w:rPr>
          <w:rFonts w:ascii="Times New Roman" w:hAnsi="Times New Roman" w:cs="Times New Roman"/>
        </w:rPr>
        <w:t xml:space="preserve">ενεργό </w:t>
      </w:r>
      <w:r w:rsidR="003E02BA" w:rsidRPr="00A22DD5">
        <w:rPr>
          <w:rFonts w:ascii="Times New Roman" w:hAnsi="Times New Roman" w:cs="Times New Roman"/>
        </w:rPr>
        <w:t xml:space="preserve">άνθρακα, αλατούχο </w:t>
      </w:r>
      <w:r w:rsidRPr="00A22DD5">
        <w:rPr>
          <w:rFonts w:ascii="Times New Roman" w:hAnsi="Times New Roman" w:cs="Times New Roman"/>
        </w:rPr>
        <w:t xml:space="preserve">καθαρτικό και συνηθισμένα </w:t>
      </w:r>
      <w:proofErr w:type="spellStart"/>
      <w:r w:rsidRPr="00A22DD5">
        <w:rPr>
          <w:rFonts w:ascii="Times New Roman" w:hAnsi="Times New Roman" w:cs="Times New Roman"/>
        </w:rPr>
        <w:t>καρδιοαναπν</w:t>
      </w:r>
      <w:r w:rsidR="003E02BA" w:rsidRPr="00A22DD5">
        <w:rPr>
          <w:rFonts w:ascii="Times New Roman" w:hAnsi="Times New Roman" w:cs="Times New Roman"/>
        </w:rPr>
        <w:t>ευστικά</w:t>
      </w:r>
      <w:proofErr w:type="spellEnd"/>
      <w:r w:rsidR="003E02BA" w:rsidRPr="00A22DD5">
        <w:rPr>
          <w:rFonts w:ascii="Times New Roman" w:hAnsi="Times New Roman" w:cs="Times New Roman"/>
        </w:rPr>
        <w:t xml:space="preserve"> υποστηρικτικά μέτρα</w:t>
      </w:r>
      <w:r w:rsidR="00AB544A">
        <w:rPr>
          <w:rFonts w:ascii="Times New Roman" w:hAnsi="Times New Roman" w:cs="Times New Roman"/>
        </w:rPr>
        <w:t>,</w:t>
      </w:r>
      <w:r w:rsidR="003E02BA" w:rsidRPr="00A22DD5">
        <w:rPr>
          <w:rFonts w:ascii="Times New Roman" w:hAnsi="Times New Roman" w:cs="Times New Roman"/>
        </w:rPr>
        <w:t xml:space="preserve"> εάν είναι αναγκαίο. </w:t>
      </w:r>
      <w:r w:rsidRPr="00A22DD5">
        <w:rPr>
          <w:rFonts w:ascii="Times New Roman" w:hAnsi="Times New Roman" w:cs="Times New Roman"/>
        </w:rPr>
        <w:t>Δεν πρέπει να χρησιμοποιούνται διεγερτ</w:t>
      </w:r>
      <w:r w:rsidR="003E02BA" w:rsidRPr="00A22DD5">
        <w:rPr>
          <w:rFonts w:ascii="Times New Roman" w:hAnsi="Times New Roman" w:cs="Times New Roman"/>
        </w:rPr>
        <w:t xml:space="preserve">ικά. </w:t>
      </w:r>
      <w:proofErr w:type="spellStart"/>
      <w:r w:rsidR="003E02BA" w:rsidRPr="00A22DD5">
        <w:rPr>
          <w:rFonts w:ascii="Times New Roman" w:hAnsi="Times New Roman" w:cs="Times New Roman"/>
        </w:rPr>
        <w:t>Αγγειοσυσπαστικά</w:t>
      </w:r>
      <w:proofErr w:type="spellEnd"/>
      <w:r w:rsidR="003E02BA" w:rsidRPr="00A22DD5">
        <w:rPr>
          <w:rFonts w:ascii="Times New Roman" w:hAnsi="Times New Roman" w:cs="Times New Roman"/>
        </w:rPr>
        <w:t xml:space="preserve"> μπορεί να </w:t>
      </w:r>
      <w:r w:rsidRPr="00A22DD5">
        <w:rPr>
          <w:rFonts w:ascii="Times New Roman" w:hAnsi="Times New Roman" w:cs="Times New Roman"/>
        </w:rPr>
        <w:t>χρησιμοποιηθούν για τη θεραπεία της υπότασης.</w:t>
      </w:r>
    </w:p>
    <w:p w:rsidR="00EF3928" w:rsidRPr="00DD696B" w:rsidRDefault="00A22DD5" w:rsidP="00EF3928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t>5. ΦΑΡΜΑΚΟΛΟΓΙΚΕΣ ΙΔΙΟΤΗΤΕΣ</w:t>
      </w: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5.1 Φαρμακοδυναμικές ιδιότητες</w:t>
      </w:r>
    </w:p>
    <w:p w:rsidR="005F7C54" w:rsidRPr="00A22DD5" w:rsidRDefault="00AB544A" w:rsidP="005F7C54">
      <w:pPr>
        <w:rPr>
          <w:rFonts w:ascii="Times New Roman" w:hAnsi="Times New Roman" w:cs="Times New Roman"/>
        </w:rPr>
      </w:pPr>
      <w:proofErr w:type="spellStart"/>
      <w:r w:rsidRPr="00AB544A">
        <w:rPr>
          <w:rFonts w:ascii="Times New Roman" w:hAnsi="Times New Roman" w:cs="Times New Roman"/>
        </w:rPr>
        <w:t>Φαρμακοθεραπευτική</w:t>
      </w:r>
      <w:proofErr w:type="spellEnd"/>
      <w:r w:rsidRPr="00AB544A">
        <w:rPr>
          <w:rFonts w:ascii="Times New Roman" w:hAnsi="Times New Roman" w:cs="Times New Roman"/>
        </w:rPr>
        <w:t xml:space="preserve"> κατηγορία: </w:t>
      </w:r>
      <w:r>
        <w:rPr>
          <w:rFonts w:ascii="Times New Roman" w:hAnsi="Times New Roman" w:cs="Times New Roman"/>
        </w:rPr>
        <w:t>Τ</w:t>
      </w:r>
      <w:r w:rsidR="005F7C54" w:rsidRPr="00A22DD5">
        <w:rPr>
          <w:rFonts w:ascii="Times New Roman" w:hAnsi="Times New Roman" w:cs="Times New Roman"/>
        </w:rPr>
        <w:t>οπικ</w:t>
      </w:r>
      <w:r>
        <w:rPr>
          <w:rFonts w:ascii="Times New Roman" w:hAnsi="Times New Roman" w:cs="Times New Roman"/>
        </w:rPr>
        <w:t>ά</w:t>
      </w:r>
      <w:r w:rsidR="005F7C54" w:rsidRPr="00A22DD5">
        <w:rPr>
          <w:rFonts w:ascii="Times New Roman" w:hAnsi="Times New Roman" w:cs="Times New Roman"/>
        </w:rPr>
        <w:t xml:space="preserve"> </w:t>
      </w:r>
      <w:proofErr w:type="spellStart"/>
      <w:r w:rsidR="005F7C54" w:rsidRPr="00A22DD5">
        <w:rPr>
          <w:rFonts w:ascii="Times New Roman" w:hAnsi="Times New Roman" w:cs="Times New Roman"/>
        </w:rPr>
        <w:t>αντιισταμινικ</w:t>
      </w:r>
      <w:r>
        <w:rPr>
          <w:rFonts w:ascii="Times New Roman" w:hAnsi="Times New Roman" w:cs="Times New Roman"/>
        </w:rPr>
        <w:t>ά</w:t>
      </w:r>
      <w:proofErr w:type="spellEnd"/>
      <w:r>
        <w:rPr>
          <w:rFonts w:ascii="Times New Roman" w:hAnsi="Times New Roman" w:cs="Times New Roman"/>
        </w:rPr>
        <w:t>, κ</w:t>
      </w:r>
      <w:r w:rsidRPr="00A22DD5">
        <w:rPr>
          <w:rFonts w:ascii="Times New Roman" w:hAnsi="Times New Roman" w:cs="Times New Roman"/>
        </w:rPr>
        <w:t>ωδικός ATC: D04AA13</w:t>
      </w:r>
    </w:p>
    <w:p w:rsidR="005F7C54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Η </w:t>
      </w:r>
      <w:proofErr w:type="spellStart"/>
      <w:r w:rsidRPr="00A22DD5">
        <w:rPr>
          <w:rFonts w:ascii="Times New Roman" w:hAnsi="Times New Roman" w:cs="Times New Roman"/>
        </w:rPr>
        <w:t>μηλεϊνική</w:t>
      </w:r>
      <w:proofErr w:type="spellEnd"/>
      <w:r w:rsidRPr="00A22DD5">
        <w:rPr>
          <w:rFonts w:ascii="Times New Roman" w:hAnsi="Times New Roman" w:cs="Times New Roman"/>
        </w:rPr>
        <w:t xml:space="preserve"> </w:t>
      </w:r>
      <w:proofErr w:type="spellStart"/>
      <w:r w:rsidRPr="00A22DD5">
        <w:rPr>
          <w:rFonts w:ascii="Times New Roman" w:hAnsi="Times New Roman" w:cs="Times New Roman"/>
        </w:rPr>
        <w:t>διμεθινδέν</w:t>
      </w:r>
      <w:r w:rsidR="003E02BA" w:rsidRPr="00A22DD5">
        <w:rPr>
          <w:rFonts w:ascii="Times New Roman" w:hAnsi="Times New Roman" w:cs="Times New Roman"/>
        </w:rPr>
        <w:t>η</w:t>
      </w:r>
      <w:proofErr w:type="spellEnd"/>
      <w:r w:rsidR="003E02BA" w:rsidRPr="00A22DD5">
        <w:rPr>
          <w:rFonts w:ascii="Times New Roman" w:hAnsi="Times New Roman" w:cs="Times New Roman"/>
        </w:rPr>
        <w:t xml:space="preserve"> είναι ένας </w:t>
      </w:r>
      <w:proofErr w:type="spellStart"/>
      <w:r w:rsidR="003E02BA" w:rsidRPr="00A22DD5">
        <w:rPr>
          <w:rFonts w:ascii="Times New Roman" w:hAnsi="Times New Roman" w:cs="Times New Roman"/>
        </w:rPr>
        <w:t>αποκλειστής</w:t>
      </w:r>
      <w:proofErr w:type="spellEnd"/>
      <w:r w:rsidR="003E02BA" w:rsidRPr="00A22DD5">
        <w:rPr>
          <w:rFonts w:ascii="Times New Roman" w:hAnsi="Times New Roman" w:cs="Times New Roman"/>
        </w:rPr>
        <w:t xml:space="preserve"> των Η1 υποδοχέων της </w:t>
      </w:r>
      <w:proofErr w:type="spellStart"/>
      <w:r w:rsidRPr="00A22DD5">
        <w:rPr>
          <w:rFonts w:ascii="Times New Roman" w:hAnsi="Times New Roman" w:cs="Times New Roman"/>
        </w:rPr>
        <w:t>ισταμίνης</w:t>
      </w:r>
      <w:proofErr w:type="spellEnd"/>
      <w:r w:rsidRPr="00A22DD5">
        <w:rPr>
          <w:rFonts w:ascii="Times New Roman" w:hAnsi="Times New Roman" w:cs="Times New Roman"/>
        </w:rPr>
        <w:t>. Παρουσιάζει ισχυρή ικ</w:t>
      </w:r>
      <w:r w:rsidR="003E02BA" w:rsidRPr="00A22DD5">
        <w:rPr>
          <w:rFonts w:ascii="Times New Roman" w:hAnsi="Times New Roman" w:cs="Times New Roman"/>
        </w:rPr>
        <w:t xml:space="preserve">ανότητα σύνδεσης με αυτούς τους </w:t>
      </w:r>
      <w:r w:rsidRPr="00A22DD5">
        <w:rPr>
          <w:rFonts w:ascii="Times New Roman" w:hAnsi="Times New Roman" w:cs="Times New Roman"/>
        </w:rPr>
        <w:t xml:space="preserve">υποδοχείς. Μειώνει σημαντικά την </w:t>
      </w:r>
      <w:proofErr w:type="spellStart"/>
      <w:r w:rsidRPr="00A22DD5">
        <w:rPr>
          <w:rFonts w:ascii="Times New Roman" w:hAnsi="Times New Roman" w:cs="Times New Roman"/>
        </w:rPr>
        <w:t>υπερδι</w:t>
      </w:r>
      <w:r w:rsidR="003E02BA" w:rsidRPr="00A22DD5">
        <w:rPr>
          <w:rFonts w:ascii="Times New Roman" w:hAnsi="Times New Roman" w:cs="Times New Roman"/>
        </w:rPr>
        <w:t>απερατότητα</w:t>
      </w:r>
      <w:proofErr w:type="spellEnd"/>
      <w:r w:rsidR="003E02BA" w:rsidRPr="00A22DD5">
        <w:rPr>
          <w:rFonts w:ascii="Times New Roman" w:hAnsi="Times New Roman" w:cs="Times New Roman"/>
        </w:rPr>
        <w:t xml:space="preserve"> των τριχοειδών, που </w:t>
      </w:r>
      <w:r w:rsidRPr="00A22DD5">
        <w:rPr>
          <w:rFonts w:ascii="Times New Roman" w:hAnsi="Times New Roman" w:cs="Times New Roman"/>
        </w:rPr>
        <w:t>έχει σχέση με άμεσες αντιδράσεις υπερευαισ</w:t>
      </w:r>
      <w:r w:rsidR="003E02BA" w:rsidRPr="00A22DD5">
        <w:rPr>
          <w:rFonts w:ascii="Times New Roman" w:hAnsi="Times New Roman" w:cs="Times New Roman"/>
        </w:rPr>
        <w:t>θησίας. Όταν εφαρμόζεται τοπικά</w:t>
      </w:r>
      <w:r w:rsidR="00A40B52">
        <w:rPr>
          <w:rFonts w:ascii="Times New Roman" w:hAnsi="Times New Roman" w:cs="Times New Roman"/>
        </w:rPr>
        <w:t>,</w:t>
      </w:r>
      <w:r w:rsidR="003E02BA" w:rsidRPr="00A22DD5">
        <w:rPr>
          <w:rFonts w:ascii="Times New Roman" w:hAnsi="Times New Roman" w:cs="Times New Roman"/>
        </w:rPr>
        <w:t xml:space="preserve"> </w:t>
      </w:r>
      <w:r w:rsidRPr="00A22DD5">
        <w:rPr>
          <w:rFonts w:ascii="Times New Roman" w:hAnsi="Times New Roman" w:cs="Times New Roman"/>
        </w:rPr>
        <w:t xml:space="preserve">η </w:t>
      </w:r>
      <w:proofErr w:type="spellStart"/>
      <w:r w:rsidRPr="00A22DD5">
        <w:rPr>
          <w:rFonts w:ascii="Times New Roman" w:hAnsi="Times New Roman" w:cs="Times New Roman"/>
        </w:rPr>
        <w:t>μηλεϊνική</w:t>
      </w:r>
      <w:proofErr w:type="spellEnd"/>
      <w:r w:rsidRPr="00A22DD5">
        <w:rPr>
          <w:rFonts w:ascii="Times New Roman" w:hAnsi="Times New Roman" w:cs="Times New Roman"/>
        </w:rPr>
        <w:t xml:space="preserve"> </w:t>
      </w:r>
      <w:proofErr w:type="spellStart"/>
      <w:r w:rsidRPr="00A22DD5">
        <w:rPr>
          <w:rFonts w:ascii="Times New Roman" w:hAnsi="Times New Roman" w:cs="Times New Roman"/>
        </w:rPr>
        <w:t>διμεθινδένη</w:t>
      </w:r>
      <w:proofErr w:type="spellEnd"/>
      <w:r w:rsidRPr="00A22DD5">
        <w:rPr>
          <w:rFonts w:ascii="Times New Roman" w:hAnsi="Times New Roman" w:cs="Times New Roman"/>
        </w:rPr>
        <w:t xml:space="preserve"> έχει επίσης τοπ</w:t>
      </w:r>
      <w:r w:rsidR="003E02BA" w:rsidRPr="00A22DD5">
        <w:rPr>
          <w:rFonts w:ascii="Times New Roman" w:hAnsi="Times New Roman" w:cs="Times New Roman"/>
        </w:rPr>
        <w:t xml:space="preserve">ικές αναισθητικές ιδιότητες. </w:t>
      </w:r>
      <w:r w:rsidR="00A40B52">
        <w:rPr>
          <w:rFonts w:ascii="Times New Roman" w:hAnsi="Times New Roman" w:cs="Times New Roman"/>
        </w:rPr>
        <w:t>Το</w:t>
      </w:r>
      <w:r w:rsidRPr="00A22DD5">
        <w:rPr>
          <w:rFonts w:ascii="Times New Roman" w:hAnsi="Times New Roman" w:cs="Times New Roman"/>
        </w:rPr>
        <w:t xml:space="preserve"> </w:t>
      </w:r>
      <w:proofErr w:type="spellStart"/>
      <w:r w:rsidR="003E02BA" w:rsidRPr="00A22DD5">
        <w:rPr>
          <w:rFonts w:ascii="Times New Roman" w:hAnsi="Times New Roman" w:cs="Times New Roman"/>
        </w:rPr>
        <w:t>Fenedim</w:t>
      </w:r>
      <w:proofErr w:type="spellEnd"/>
      <w:r w:rsidRPr="00A22DD5">
        <w:rPr>
          <w:rFonts w:ascii="Times New Roman" w:hAnsi="Times New Roman" w:cs="Times New Roman"/>
        </w:rPr>
        <w:t xml:space="preserve"> είναι απο</w:t>
      </w:r>
      <w:r w:rsidR="003E02BA" w:rsidRPr="00A22DD5">
        <w:rPr>
          <w:rFonts w:ascii="Times New Roman" w:hAnsi="Times New Roman" w:cs="Times New Roman"/>
        </w:rPr>
        <w:t>τελεσματικ</w:t>
      </w:r>
      <w:r w:rsidR="00A40B52">
        <w:rPr>
          <w:rFonts w:ascii="Times New Roman" w:hAnsi="Times New Roman" w:cs="Times New Roman"/>
        </w:rPr>
        <w:t>ό</w:t>
      </w:r>
      <w:r w:rsidR="003E02BA" w:rsidRPr="00A22DD5">
        <w:rPr>
          <w:rFonts w:ascii="Times New Roman" w:hAnsi="Times New Roman" w:cs="Times New Roman"/>
        </w:rPr>
        <w:t xml:space="preserve"> στον κνησμό </w:t>
      </w:r>
      <w:r w:rsidRPr="00A22DD5">
        <w:rPr>
          <w:rFonts w:ascii="Times New Roman" w:hAnsi="Times New Roman" w:cs="Times New Roman"/>
        </w:rPr>
        <w:t>διαφόρων αιτιών και ανακουφίζ</w:t>
      </w:r>
      <w:r w:rsidR="00A40B52">
        <w:rPr>
          <w:rFonts w:ascii="Times New Roman" w:hAnsi="Times New Roman" w:cs="Times New Roman"/>
        </w:rPr>
        <w:t>ει</w:t>
      </w:r>
      <w:r w:rsidR="003E02BA" w:rsidRPr="00A22DD5">
        <w:rPr>
          <w:rFonts w:ascii="Times New Roman" w:hAnsi="Times New Roman" w:cs="Times New Roman"/>
        </w:rPr>
        <w:t xml:space="preserve"> γρήγορα από τον κνησμό και τον ερεθισμό. </w:t>
      </w:r>
      <w:r w:rsidRPr="00A22DD5">
        <w:rPr>
          <w:rFonts w:ascii="Times New Roman" w:hAnsi="Times New Roman" w:cs="Times New Roman"/>
        </w:rPr>
        <w:t xml:space="preserve">Η βάση της </w:t>
      </w:r>
      <w:proofErr w:type="spellStart"/>
      <w:r w:rsidRPr="00A22DD5">
        <w:rPr>
          <w:rFonts w:ascii="Times New Roman" w:hAnsi="Times New Roman" w:cs="Times New Roman"/>
        </w:rPr>
        <w:t>γέλης</w:t>
      </w:r>
      <w:proofErr w:type="spellEnd"/>
      <w:r w:rsidRPr="00A22DD5">
        <w:rPr>
          <w:rFonts w:ascii="Times New Roman" w:hAnsi="Times New Roman" w:cs="Times New Roman"/>
        </w:rPr>
        <w:t xml:space="preserve"> διευκολύνει τη διαπερα</w:t>
      </w:r>
      <w:r w:rsidR="003E02BA" w:rsidRPr="00A22DD5">
        <w:rPr>
          <w:rFonts w:ascii="Times New Roman" w:hAnsi="Times New Roman" w:cs="Times New Roman"/>
        </w:rPr>
        <w:t xml:space="preserve">τότητα του δραστικού συστατικού </w:t>
      </w:r>
      <w:r w:rsidRPr="00A22DD5">
        <w:rPr>
          <w:rFonts w:ascii="Times New Roman" w:hAnsi="Times New Roman" w:cs="Times New Roman"/>
        </w:rPr>
        <w:t xml:space="preserve">από το δέρμα. </w:t>
      </w: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5.2 </w:t>
      </w:r>
      <w:proofErr w:type="spellStart"/>
      <w:r w:rsidRPr="00DD696B">
        <w:rPr>
          <w:rFonts w:ascii="Times New Roman" w:hAnsi="Times New Roman" w:cs="Times New Roman"/>
          <w:b/>
        </w:rPr>
        <w:t>Φαρμακοκινητικές</w:t>
      </w:r>
      <w:proofErr w:type="spellEnd"/>
      <w:r w:rsidRPr="00DD696B">
        <w:rPr>
          <w:rFonts w:ascii="Times New Roman" w:hAnsi="Times New Roman" w:cs="Times New Roman"/>
          <w:b/>
        </w:rPr>
        <w:t xml:space="preserve"> ιδιότητες</w:t>
      </w:r>
    </w:p>
    <w:p w:rsidR="00EF3928" w:rsidRPr="00A22DD5" w:rsidRDefault="00A40B52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</w:t>
      </w:r>
      <w:r w:rsidR="00EF3928" w:rsidRPr="00A22DD5">
        <w:rPr>
          <w:rFonts w:ascii="Times New Roman" w:hAnsi="Times New Roman" w:cs="Times New Roman"/>
        </w:rPr>
        <w:t xml:space="preserve"> </w:t>
      </w:r>
      <w:proofErr w:type="spellStart"/>
      <w:r w:rsidR="00FC66C9" w:rsidRPr="00A22DD5">
        <w:rPr>
          <w:rFonts w:ascii="Times New Roman" w:hAnsi="Times New Roman" w:cs="Times New Roman"/>
        </w:rPr>
        <w:t>Fenedim</w:t>
      </w:r>
      <w:proofErr w:type="spellEnd"/>
      <w:r w:rsidR="003E02BA" w:rsidRPr="00A22DD5">
        <w:rPr>
          <w:rFonts w:ascii="Times New Roman" w:hAnsi="Times New Roman" w:cs="Times New Roman"/>
        </w:rPr>
        <w:t xml:space="preserve"> διεισδύει γρήγορα στο δέρμα και ασκεί</w:t>
      </w:r>
      <w:r w:rsidR="00EF3928" w:rsidRPr="00A22DD5">
        <w:rPr>
          <w:rFonts w:ascii="Times New Roman" w:hAnsi="Times New Roman" w:cs="Times New Roman"/>
        </w:rPr>
        <w:t xml:space="preserve"> την </w:t>
      </w:r>
      <w:proofErr w:type="spellStart"/>
      <w:r w:rsidR="00EF3928" w:rsidRPr="00A22DD5">
        <w:rPr>
          <w:rFonts w:ascii="Times New Roman" w:hAnsi="Times New Roman" w:cs="Times New Roman"/>
        </w:rPr>
        <w:t>αντιισταμ</w:t>
      </w:r>
      <w:r w:rsidR="003E02BA" w:rsidRPr="00A22DD5">
        <w:rPr>
          <w:rFonts w:ascii="Times New Roman" w:hAnsi="Times New Roman" w:cs="Times New Roman"/>
        </w:rPr>
        <w:t>ινική</w:t>
      </w:r>
      <w:proofErr w:type="spellEnd"/>
      <w:r w:rsidR="003E02BA" w:rsidRPr="00A22DD5">
        <w:rPr>
          <w:rFonts w:ascii="Times New Roman" w:hAnsi="Times New Roman" w:cs="Times New Roman"/>
        </w:rPr>
        <w:t xml:space="preserve"> δράση εντός λίγων λεπτών. </w:t>
      </w:r>
      <w:r w:rsidR="00EF3928" w:rsidRPr="00A22DD5">
        <w:rPr>
          <w:rFonts w:ascii="Times New Roman" w:hAnsi="Times New Roman" w:cs="Times New Roman"/>
        </w:rPr>
        <w:t>Η μέγιστη δράση επιτυ</w:t>
      </w:r>
      <w:r w:rsidR="003E02BA" w:rsidRPr="00A22DD5">
        <w:rPr>
          <w:rFonts w:ascii="Times New Roman" w:hAnsi="Times New Roman" w:cs="Times New Roman"/>
        </w:rPr>
        <w:t xml:space="preserve">γχάνεται μετά από 1 έως 4 ώρες. </w:t>
      </w:r>
      <w:r w:rsidR="00EF3928" w:rsidRPr="00A22DD5">
        <w:rPr>
          <w:rFonts w:ascii="Times New Roman" w:hAnsi="Times New Roman" w:cs="Times New Roman"/>
        </w:rPr>
        <w:t xml:space="preserve">Μετά από τοπική εφαρμογή σε </w:t>
      </w:r>
      <w:r w:rsidR="003E02BA" w:rsidRPr="00A22DD5">
        <w:rPr>
          <w:rFonts w:ascii="Times New Roman" w:hAnsi="Times New Roman" w:cs="Times New Roman"/>
        </w:rPr>
        <w:t xml:space="preserve">υγιείς εθελοντές, η συστηματική </w:t>
      </w:r>
      <w:r w:rsidR="00EF3928" w:rsidRPr="00A22DD5">
        <w:rPr>
          <w:rFonts w:ascii="Times New Roman" w:hAnsi="Times New Roman" w:cs="Times New Roman"/>
        </w:rPr>
        <w:t xml:space="preserve">βιοδιαθεσιμότητα της </w:t>
      </w:r>
      <w:proofErr w:type="spellStart"/>
      <w:r w:rsidR="00EF3928" w:rsidRPr="00A22DD5">
        <w:rPr>
          <w:rFonts w:ascii="Times New Roman" w:hAnsi="Times New Roman" w:cs="Times New Roman"/>
        </w:rPr>
        <w:t>μηλεϊνικής</w:t>
      </w:r>
      <w:proofErr w:type="spellEnd"/>
      <w:r w:rsidR="00EF3928" w:rsidRPr="00A22DD5">
        <w:rPr>
          <w:rFonts w:ascii="Times New Roman" w:hAnsi="Times New Roman" w:cs="Times New Roman"/>
        </w:rPr>
        <w:t xml:space="preserve"> </w:t>
      </w:r>
      <w:proofErr w:type="spellStart"/>
      <w:r w:rsidR="00EF3928" w:rsidRPr="00A22DD5">
        <w:rPr>
          <w:rFonts w:ascii="Times New Roman" w:hAnsi="Times New Roman" w:cs="Times New Roman"/>
        </w:rPr>
        <w:t>διμεθινδ</w:t>
      </w:r>
      <w:r w:rsidR="003E02BA" w:rsidRPr="00A22DD5">
        <w:rPr>
          <w:rFonts w:ascii="Times New Roman" w:hAnsi="Times New Roman" w:cs="Times New Roman"/>
        </w:rPr>
        <w:t>ένης</w:t>
      </w:r>
      <w:proofErr w:type="spellEnd"/>
      <w:r w:rsidR="003E02BA" w:rsidRPr="00A22DD5">
        <w:rPr>
          <w:rFonts w:ascii="Times New Roman" w:hAnsi="Times New Roman" w:cs="Times New Roman"/>
        </w:rPr>
        <w:t xml:space="preserve"> είναι μικρότερη από το 10% </w:t>
      </w:r>
      <w:r w:rsidR="00EF3928" w:rsidRPr="00A22DD5">
        <w:rPr>
          <w:rFonts w:ascii="Times New Roman" w:hAnsi="Times New Roman" w:cs="Times New Roman"/>
        </w:rPr>
        <w:t xml:space="preserve">της </w:t>
      </w:r>
      <w:proofErr w:type="spellStart"/>
      <w:r w:rsidR="00EF3928" w:rsidRPr="00A22DD5">
        <w:rPr>
          <w:rFonts w:ascii="Times New Roman" w:hAnsi="Times New Roman" w:cs="Times New Roman"/>
        </w:rPr>
        <w:t>εφαρμοσθείσης</w:t>
      </w:r>
      <w:proofErr w:type="spellEnd"/>
      <w:r w:rsidR="00EF3928" w:rsidRPr="00A22DD5">
        <w:rPr>
          <w:rFonts w:ascii="Times New Roman" w:hAnsi="Times New Roman" w:cs="Times New Roman"/>
        </w:rPr>
        <w:t xml:space="preserve"> δόσης.</w:t>
      </w:r>
    </w:p>
    <w:p w:rsidR="00221261" w:rsidRPr="00DD696B" w:rsidRDefault="00221261" w:rsidP="00EF3928">
      <w:pPr>
        <w:rPr>
          <w:rFonts w:ascii="Times New Roman" w:hAnsi="Times New Roman" w:cs="Times New Roman"/>
          <w:b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5.3 </w:t>
      </w:r>
      <w:proofErr w:type="spellStart"/>
      <w:r w:rsidRPr="00DD696B">
        <w:rPr>
          <w:rFonts w:ascii="Times New Roman" w:hAnsi="Times New Roman" w:cs="Times New Roman"/>
          <w:b/>
        </w:rPr>
        <w:t>Προκλινικά</w:t>
      </w:r>
      <w:proofErr w:type="spellEnd"/>
      <w:r w:rsidRPr="00DD696B">
        <w:rPr>
          <w:rFonts w:ascii="Times New Roman" w:hAnsi="Times New Roman" w:cs="Times New Roman"/>
          <w:b/>
        </w:rPr>
        <w:t xml:space="preserve"> δεδομένα για την ασφάλεια</w:t>
      </w:r>
    </w:p>
    <w:p w:rsidR="00EF3928" w:rsidRDefault="00E32202" w:rsidP="00D26CC8">
      <w:pPr>
        <w:rPr>
          <w:rFonts w:ascii="Times New Roman" w:hAnsi="Times New Roman" w:cs="Times New Roman"/>
        </w:rPr>
      </w:pPr>
      <w:r w:rsidRPr="00E32202">
        <w:rPr>
          <w:rFonts w:ascii="Times New Roman" w:hAnsi="Times New Roman" w:cs="Times New Roman"/>
        </w:rPr>
        <w:t xml:space="preserve">Τα μη κλινικά δεδομένα δεν αποκαλύπτουν ιδιαίτερο κίνδυνο για τον άνθρωπο με βάση τις συμβατικές μελέτες φαρμακολογικής ασφάλειας, τοξικότητας επαναλαμβανόμενων δόσεων και </w:t>
      </w:r>
      <w:proofErr w:type="spellStart"/>
      <w:r w:rsidRPr="00E32202">
        <w:rPr>
          <w:rFonts w:ascii="Times New Roman" w:hAnsi="Times New Roman" w:cs="Times New Roman"/>
        </w:rPr>
        <w:t>γονοτοξικότητας</w:t>
      </w:r>
      <w:proofErr w:type="spellEnd"/>
      <w:r w:rsidRPr="00E322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F3928" w:rsidRPr="00A22DD5">
        <w:rPr>
          <w:rFonts w:ascii="Times New Roman" w:hAnsi="Times New Roman" w:cs="Times New Roman"/>
        </w:rPr>
        <w:t>Δεν έχουν εντοπιστεί τερατογόνα αποτελέσματα σε αρουραίους</w:t>
      </w:r>
      <w:r w:rsidR="00221261" w:rsidRPr="00A22DD5">
        <w:rPr>
          <w:rFonts w:ascii="Times New Roman" w:hAnsi="Times New Roman" w:cs="Times New Roman"/>
        </w:rPr>
        <w:t xml:space="preserve"> και κουνέλια. </w:t>
      </w:r>
      <w:r w:rsidR="00EF3928" w:rsidRPr="00A22DD5">
        <w:rPr>
          <w:rFonts w:ascii="Times New Roman" w:hAnsi="Times New Roman" w:cs="Times New Roman"/>
        </w:rPr>
        <w:t xml:space="preserve">Η </w:t>
      </w:r>
      <w:proofErr w:type="spellStart"/>
      <w:r w:rsidR="00EF3928" w:rsidRPr="00A22DD5">
        <w:rPr>
          <w:rFonts w:ascii="Times New Roman" w:hAnsi="Times New Roman" w:cs="Times New Roman"/>
        </w:rPr>
        <w:t>διμεθινδένη</w:t>
      </w:r>
      <w:proofErr w:type="spellEnd"/>
      <w:r w:rsidR="00EF3928" w:rsidRPr="00A22DD5">
        <w:rPr>
          <w:rFonts w:ascii="Times New Roman" w:hAnsi="Times New Roman" w:cs="Times New Roman"/>
        </w:rPr>
        <w:t xml:space="preserve"> σε αρουραίους δεν επηρέασ</w:t>
      </w:r>
      <w:r w:rsidR="00221261" w:rsidRPr="00A22DD5">
        <w:rPr>
          <w:rFonts w:ascii="Times New Roman" w:hAnsi="Times New Roman" w:cs="Times New Roman"/>
        </w:rPr>
        <w:t xml:space="preserve">ε τη γονιμότητα, ούτε την κατά </w:t>
      </w:r>
      <w:r w:rsidR="00EF3928" w:rsidRPr="00A22DD5">
        <w:rPr>
          <w:rFonts w:ascii="Times New Roman" w:hAnsi="Times New Roman" w:cs="Times New Roman"/>
        </w:rPr>
        <w:t xml:space="preserve">τη </w:t>
      </w:r>
      <w:r w:rsidR="00EF3928" w:rsidRPr="00A22DD5">
        <w:rPr>
          <w:rFonts w:ascii="Times New Roman" w:hAnsi="Times New Roman" w:cs="Times New Roman"/>
        </w:rPr>
        <w:lastRenderedPageBreak/>
        <w:t xml:space="preserve">διάρκεια της κύησης και μετά την </w:t>
      </w:r>
      <w:r w:rsidR="00221261" w:rsidRPr="00A22DD5">
        <w:rPr>
          <w:rFonts w:ascii="Times New Roman" w:hAnsi="Times New Roman" w:cs="Times New Roman"/>
        </w:rPr>
        <w:t xml:space="preserve">γέννηση ανάπτυξη του εμβρύου σε </w:t>
      </w:r>
      <w:r w:rsidR="00EF3928" w:rsidRPr="00A22DD5">
        <w:rPr>
          <w:rFonts w:ascii="Times New Roman" w:hAnsi="Times New Roman" w:cs="Times New Roman"/>
        </w:rPr>
        <w:t>δόσεις έως και 250 φορές μεγαλύτερες α</w:t>
      </w:r>
      <w:r w:rsidR="00221261" w:rsidRPr="00A22DD5">
        <w:rPr>
          <w:rFonts w:ascii="Times New Roman" w:hAnsi="Times New Roman" w:cs="Times New Roman"/>
        </w:rPr>
        <w:t xml:space="preserve">πό τις χορηγούμενες σε άνθρωπο. </w:t>
      </w:r>
    </w:p>
    <w:p w:rsidR="005F7C54" w:rsidRPr="00A22DD5" w:rsidRDefault="005F7C54" w:rsidP="00EF3928">
      <w:pPr>
        <w:rPr>
          <w:rFonts w:ascii="Times New Roman" w:hAnsi="Times New Roman" w:cs="Times New Roman"/>
        </w:rPr>
      </w:pPr>
    </w:p>
    <w:p w:rsidR="00EF3928" w:rsidRPr="00DD696B" w:rsidRDefault="00A22DD5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6. ΦΑΡΜΑΚΕΥΤΙΚ</w:t>
      </w:r>
      <w:r w:rsidR="005F7C54">
        <w:rPr>
          <w:rFonts w:ascii="Times New Roman" w:hAnsi="Times New Roman" w:cs="Times New Roman"/>
          <w:b/>
        </w:rPr>
        <w:t>ΕΣ</w:t>
      </w:r>
      <w:r w:rsidRPr="00DD696B">
        <w:rPr>
          <w:rFonts w:ascii="Times New Roman" w:hAnsi="Times New Roman" w:cs="Times New Roman"/>
          <w:b/>
        </w:rPr>
        <w:t xml:space="preserve"> </w:t>
      </w:r>
      <w:r w:rsidR="005F7C54">
        <w:rPr>
          <w:rFonts w:ascii="Times New Roman" w:hAnsi="Times New Roman" w:cs="Times New Roman"/>
          <w:b/>
        </w:rPr>
        <w:t>ΠΛΗΡΟΦΟΡΙΕΣ</w:t>
      </w: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6.1 Κατάλογος </w:t>
      </w:r>
      <w:r w:rsidR="005F7C54">
        <w:rPr>
          <w:rFonts w:ascii="Times New Roman" w:hAnsi="Times New Roman" w:cs="Times New Roman"/>
          <w:b/>
        </w:rPr>
        <w:t>εκδόχων</w:t>
      </w:r>
    </w:p>
    <w:p w:rsidR="00EF3928" w:rsidRDefault="00A40B52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Χλωριούχο </w:t>
      </w:r>
      <w:proofErr w:type="spellStart"/>
      <w:r>
        <w:rPr>
          <w:rFonts w:ascii="Times New Roman" w:hAnsi="Times New Roman" w:cs="Times New Roman"/>
        </w:rPr>
        <w:t>βενζαλκώνιο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εδετικό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δινάτριο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καρβομερές</w:t>
      </w:r>
      <w:proofErr w:type="spellEnd"/>
      <w:r>
        <w:rPr>
          <w:rFonts w:ascii="Times New Roman" w:hAnsi="Times New Roman" w:cs="Times New Roman"/>
        </w:rPr>
        <w:t xml:space="preserve"> 974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, υδροξείδιο του νατρίου 30%, </w:t>
      </w:r>
      <w:proofErr w:type="spellStart"/>
      <w:r>
        <w:rPr>
          <w:rFonts w:ascii="Times New Roman" w:hAnsi="Times New Roman" w:cs="Times New Roman"/>
        </w:rPr>
        <w:t>προπυλενογλυκόλη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κεκαθαρμένο</w:t>
      </w:r>
      <w:proofErr w:type="spellEnd"/>
      <w:r>
        <w:rPr>
          <w:rFonts w:ascii="Times New Roman" w:hAnsi="Times New Roman" w:cs="Times New Roman"/>
        </w:rPr>
        <w:t xml:space="preserve"> ύδωρ.</w:t>
      </w:r>
    </w:p>
    <w:p w:rsidR="005F7C54" w:rsidRPr="00DD696B" w:rsidRDefault="005F7C54" w:rsidP="00EF3928">
      <w:pPr>
        <w:rPr>
          <w:rFonts w:ascii="Times New Roman" w:hAnsi="Times New Roman" w:cs="Times New Roman"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6.2 Ασυμβατότητες</w:t>
      </w:r>
    </w:p>
    <w:p w:rsidR="00EF3928" w:rsidRDefault="00EF3928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>Δεν εφαρμόζεται.</w:t>
      </w:r>
    </w:p>
    <w:p w:rsidR="005F7C54" w:rsidRPr="00A22DD5" w:rsidRDefault="005F7C54" w:rsidP="00EF3928">
      <w:pPr>
        <w:rPr>
          <w:rFonts w:ascii="Times New Roman" w:hAnsi="Times New Roman" w:cs="Times New Roman"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6.3 </w:t>
      </w:r>
      <w:r w:rsidR="005F7C54">
        <w:rPr>
          <w:rFonts w:ascii="Times New Roman" w:hAnsi="Times New Roman" w:cs="Times New Roman"/>
          <w:b/>
        </w:rPr>
        <w:t>Διάρκεια</w:t>
      </w:r>
      <w:r w:rsidRPr="00DD696B">
        <w:rPr>
          <w:rFonts w:ascii="Times New Roman" w:hAnsi="Times New Roman" w:cs="Times New Roman"/>
          <w:b/>
        </w:rPr>
        <w:t xml:space="preserve"> ζωής</w:t>
      </w:r>
    </w:p>
    <w:p w:rsidR="00EF3928" w:rsidRDefault="00B216EB" w:rsidP="00EF3928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>36</w:t>
      </w:r>
      <w:r w:rsidR="00EF3928" w:rsidRPr="00A22DD5">
        <w:rPr>
          <w:rFonts w:ascii="Times New Roman" w:hAnsi="Times New Roman" w:cs="Times New Roman"/>
        </w:rPr>
        <w:t xml:space="preserve"> μήνες.</w:t>
      </w:r>
    </w:p>
    <w:p w:rsidR="005F7C54" w:rsidRPr="00A22DD5" w:rsidRDefault="005F7C54" w:rsidP="00EF3928">
      <w:pPr>
        <w:rPr>
          <w:rFonts w:ascii="Times New Roman" w:hAnsi="Times New Roman" w:cs="Times New Roman"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>6.4 Ιδιαίτερες προφυλάξεις κατά τη φύλαξη του προϊόντος</w:t>
      </w:r>
    </w:p>
    <w:p w:rsidR="00EF3928" w:rsidRDefault="00D26CC8" w:rsidP="00EF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φυλάσσεται στην αρχική συσκευασία για προστασία από το φως.</w:t>
      </w:r>
    </w:p>
    <w:p w:rsidR="005F7C54" w:rsidRPr="00A22DD5" w:rsidRDefault="005F7C54" w:rsidP="00EF3928">
      <w:pPr>
        <w:rPr>
          <w:rFonts w:ascii="Times New Roman" w:hAnsi="Times New Roman" w:cs="Times New Roman"/>
        </w:rPr>
      </w:pPr>
    </w:p>
    <w:p w:rsidR="00EF3928" w:rsidRPr="00DD696B" w:rsidRDefault="00EF3928" w:rsidP="00EF3928">
      <w:pPr>
        <w:rPr>
          <w:rFonts w:ascii="Times New Roman" w:hAnsi="Times New Roman" w:cs="Times New Roman"/>
          <w:b/>
        </w:rPr>
      </w:pPr>
      <w:r w:rsidRPr="00DD696B">
        <w:rPr>
          <w:rFonts w:ascii="Times New Roman" w:hAnsi="Times New Roman" w:cs="Times New Roman"/>
          <w:b/>
        </w:rPr>
        <w:t xml:space="preserve">6.5 Φύση και συστατικά του </w:t>
      </w:r>
      <w:proofErr w:type="spellStart"/>
      <w:r w:rsidRPr="00DD696B">
        <w:rPr>
          <w:rFonts w:ascii="Times New Roman" w:hAnsi="Times New Roman" w:cs="Times New Roman"/>
          <w:b/>
        </w:rPr>
        <w:t>περιέκτη</w:t>
      </w:r>
      <w:proofErr w:type="spellEnd"/>
    </w:p>
    <w:p w:rsidR="00BC074B" w:rsidRDefault="00BC074B" w:rsidP="00EF3928">
      <w:pPr>
        <w:rPr>
          <w:rFonts w:ascii="Times New Roman" w:hAnsi="Times New Roman" w:cs="Times New Roman"/>
        </w:rPr>
      </w:pPr>
      <w:r w:rsidRPr="00BC074B">
        <w:rPr>
          <w:rFonts w:ascii="Times New Roman" w:hAnsi="Times New Roman" w:cs="Times New Roman"/>
        </w:rPr>
        <w:t xml:space="preserve">Σωληνάριο αλουμινίου των 30 </w:t>
      </w:r>
      <w:r>
        <w:rPr>
          <w:rFonts w:ascii="Times New Roman" w:hAnsi="Times New Roman" w:cs="Times New Roman"/>
          <w:lang w:val="en-US"/>
        </w:rPr>
        <w:t>g</w:t>
      </w:r>
      <w:r w:rsidRPr="00DD696B">
        <w:rPr>
          <w:rFonts w:ascii="Times New Roman" w:hAnsi="Times New Roman" w:cs="Times New Roman"/>
        </w:rPr>
        <w:t xml:space="preserve"> </w:t>
      </w:r>
      <w:r w:rsidRPr="00BC074B">
        <w:rPr>
          <w:rFonts w:ascii="Times New Roman" w:hAnsi="Times New Roman" w:cs="Times New Roman"/>
        </w:rPr>
        <w:t>ή 50 g με εσωτερική επένδυση μεμβράνης και πώμα πολυαιθυλενίου.</w:t>
      </w:r>
    </w:p>
    <w:p w:rsidR="004F4ADF" w:rsidRDefault="00982CFC" w:rsidP="00EF3928">
      <w:pPr>
        <w:rPr>
          <w:rFonts w:ascii="Times New Roman" w:hAnsi="Times New Roman" w:cs="Times New Roman"/>
        </w:rPr>
      </w:pPr>
      <w:r w:rsidRPr="00982CFC">
        <w:rPr>
          <w:rFonts w:ascii="Times New Roman" w:hAnsi="Times New Roman" w:cs="Times New Roman"/>
        </w:rPr>
        <w:t>Μπορεί να μην κυκλοφορούν όλες οι συσκευασίες.</w:t>
      </w:r>
    </w:p>
    <w:p w:rsidR="005F7C54" w:rsidRPr="00A22DD5" w:rsidRDefault="005F7C54" w:rsidP="00EF3928">
      <w:pPr>
        <w:rPr>
          <w:rFonts w:ascii="Times New Roman" w:hAnsi="Times New Roman" w:cs="Times New Roman"/>
        </w:rPr>
      </w:pPr>
    </w:p>
    <w:p w:rsidR="00BC074B" w:rsidRPr="00BC074B" w:rsidRDefault="00EF3928" w:rsidP="00BC074B">
      <w:pPr>
        <w:rPr>
          <w:rFonts w:ascii="Times New Roman" w:hAnsi="Times New Roman" w:cs="Times New Roman"/>
        </w:rPr>
      </w:pPr>
      <w:r w:rsidRPr="00DD696B">
        <w:rPr>
          <w:rFonts w:ascii="Times New Roman" w:hAnsi="Times New Roman" w:cs="Times New Roman"/>
          <w:b/>
        </w:rPr>
        <w:t xml:space="preserve">6.6 </w:t>
      </w:r>
      <w:r w:rsidR="005F7C54" w:rsidRPr="005F7C54">
        <w:rPr>
          <w:rFonts w:ascii="Times New Roman" w:hAnsi="Times New Roman" w:cs="Times New Roman"/>
          <w:b/>
        </w:rPr>
        <w:t>Ιδιαίτερες προφυλάξεις απόρριψης</w:t>
      </w:r>
      <w:r w:rsidR="00BC074B" w:rsidRPr="00BC074B">
        <w:t xml:space="preserve"> </w:t>
      </w:r>
      <w:r w:rsidR="00BC074B" w:rsidRPr="00BC074B">
        <w:rPr>
          <w:rFonts w:ascii="Times New Roman" w:hAnsi="Times New Roman" w:cs="Times New Roman"/>
        </w:rPr>
        <w:t>Δεν υπάρχουν ειδικές απαιτήσεις.</w:t>
      </w:r>
    </w:p>
    <w:p w:rsidR="005F7C54" w:rsidRDefault="000138F2" w:rsidP="00EF3928">
      <w:pPr>
        <w:rPr>
          <w:rFonts w:ascii="Times New Roman" w:hAnsi="Times New Roman" w:cs="Times New Roman"/>
        </w:rPr>
      </w:pPr>
      <w:r w:rsidRPr="000138F2">
        <w:rPr>
          <w:rFonts w:ascii="Times New Roman" w:hAnsi="Times New Roman" w:cs="Times New Roman"/>
        </w:rPr>
        <w:t>Κάθε αχρησιμοποίητο φαρμακευτικό προϊόν ή υπόλειμμα πρέπει να απορρίπτεται σύμφωνα με τις κατά τόπου</w:t>
      </w:r>
      <w:r>
        <w:rPr>
          <w:rFonts w:ascii="Times New Roman" w:hAnsi="Times New Roman" w:cs="Times New Roman"/>
        </w:rPr>
        <w:t>ς ισχύουσες σχετικές διατάξεις.</w:t>
      </w:r>
    </w:p>
    <w:p w:rsidR="00DD696B" w:rsidRPr="00A22DD5" w:rsidRDefault="00DD696B" w:rsidP="00EF3928">
      <w:pPr>
        <w:rPr>
          <w:rFonts w:ascii="Times New Roman" w:hAnsi="Times New Roman" w:cs="Times New Roman"/>
        </w:rPr>
      </w:pPr>
    </w:p>
    <w:p w:rsidR="00EF3928" w:rsidRPr="00DD696B" w:rsidRDefault="00A22DD5" w:rsidP="00EF3928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t xml:space="preserve">7. ΚΑΤΟΧΟΣ </w:t>
      </w:r>
      <w:r w:rsidR="005F7C54">
        <w:rPr>
          <w:rFonts w:ascii="Times New Roman" w:hAnsi="Times New Roman" w:cs="Times New Roman"/>
          <w:b/>
        </w:rPr>
        <w:t xml:space="preserve">ΤΗΣ </w:t>
      </w:r>
      <w:r w:rsidRPr="00D26CC8">
        <w:rPr>
          <w:rFonts w:ascii="Times New Roman" w:hAnsi="Times New Roman" w:cs="Times New Roman"/>
          <w:b/>
        </w:rPr>
        <w:t>ΑΔΕΙΑΣ ΚΥΚΛΟΦΟΡΙΑΣ</w:t>
      </w:r>
    </w:p>
    <w:p w:rsidR="0061070F" w:rsidRPr="00A22DD5" w:rsidRDefault="0061070F" w:rsidP="0061070F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>ΑΡΗΤΗ  Α.Ε</w:t>
      </w:r>
    </w:p>
    <w:p w:rsidR="0061070F" w:rsidRPr="00A22DD5" w:rsidRDefault="0061070F" w:rsidP="0061070F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Λ. </w:t>
      </w:r>
      <w:proofErr w:type="spellStart"/>
      <w:r w:rsidRPr="00A22DD5">
        <w:rPr>
          <w:rFonts w:ascii="Times New Roman" w:hAnsi="Times New Roman" w:cs="Times New Roman"/>
        </w:rPr>
        <w:t>Τατοΐου</w:t>
      </w:r>
      <w:proofErr w:type="spellEnd"/>
      <w:r w:rsidRPr="00A22DD5">
        <w:rPr>
          <w:rFonts w:ascii="Times New Roman" w:hAnsi="Times New Roman" w:cs="Times New Roman"/>
        </w:rPr>
        <w:t xml:space="preserve"> 52, </w:t>
      </w:r>
    </w:p>
    <w:p w:rsidR="0061070F" w:rsidRPr="00A22DD5" w:rsidRDefault="0061070F" w:rsidP="0061070F">
      <w:pPr>
        <w:rPr>
          <w:rFonts w:ascii="Times New Roman" w:hAnsi="Times New Roman" w:cs="Times New Roman"/>
        </w:rPr>
      </w:pPr>
      <w:r w:rsidRPr="00A22DD5">
        <w:rPr>
          <w:rFonts w:ascii="Times New Roman" w:hAnsi="Times New Roman" w:cs="Times New Roman"/>
        </w:rPr>
        <w:t xml:space="preserve">136 77 </w:t>
      </w:r>
      <w:proofErr w:type="spellStart"/>
      <w:r w:rsidRPr="00A22DD5">
        <w:rPr>
          <w:rFonts w:ascii="Times New Roman" w:hAnsi="Times New Roman" w:cs="Times New Roman"/>
        </w:rPr>
        <w:t>Αχαρνές</w:t>
      </w:r>
      <w:proofErr w:type="spellEnd"/>
      <w:r w:rsidRPr="00A22DD5">
        <w:rPr>
          <w:rFonts w:ascii="Times New Roman" w:hAnsi="Times New Roman" w:cs="Times New Roman"/>
        </w:rPr>
        <w:t xml:space="preserve"> Αττικής </w:t>
      </w:r>
    </w:p>
    <w:p w:rsidR="0061070F" w:rsidRPr="00A22DD5" w:rsidRDefault="0061070F" w:rsidP="0061070F">
      <w:pPr>
        <w:rPr>
          <w:rFonts w:ascii="Times New Roman" w:hAnsi="Times New Roman" w:cs="Times New Roman"/>
        </w:rPr>
      </w:pPr>
      <w:proofErr w:type="spellStart"/>
      <w:r w:rsidRPr="00A22DD5">
        <w:rPr>
          <w:rFonts w:ascii="Times New Roman" w:hAnsi="Times New Roman" w:cs="Times New Roman"/>
        </w:rPr>
        <w:t>Τηλ</w:t>
      </w:r>
      <w:proofErr w:type="spellEnd"/>
      <w:r w:rsidR="00A40B52">
        <w:rPr>
          <w:rFonts w:ascii="Times New Roman" w:hAnsi="Times New Roman" w:cs="Times New Roman"/>
        </w:rPr>
        <w:t>.</w:t>
      </w:r>
      <w:r w:rsidRPr="00A22DD5">
        <w:rPr>
          <w:rFonts w:ascii="Times New Roman" w:hAnsi="Times New Roman" w:cs="Times New Roman"/>
        </w:rPr>
        <w:t>: 210 8002650</w:t>
      </w:r>
    </w:p>
    <w:p w:rsidR="0061070F" w:rsidRPr="0097460D" w:rsidRDefault="0061070F" w:rsidP="0061070F">
      <w:pPr>
        <w:rPr>
          <w:rFonts w:ascii="Times New Roman" w:hAnsi="Times New Roman" w:cs="Times New Roman"/>
          <w:lang w:val="en-US"/>
        </w:rPr>
      </w:pPr>
      <w:r w:rsidRPr="00DD696B">
        <w:rPr>
          <w:rFonts w:ascii="Times New Roman" w:hAnsi="Times New Roman" w:cs="Times New Roman"/>
        </w:rPr>
        <w:t>Φαξ</w:t>
      </w:r>
      <w:r w:rsidRPr="0097460D">
        <w:rPr>
          <w:rFonts w:ascii="Times New Roman" w:hAnsi="Times New Roman" w:cs="Times New Roman"/>
          <w:lang w:val="en-US"/>
        </w:rPr>
        <w:t>: 210 6207503</w:t>
      </w:r>
    </w:p>
    <w:p w:rsidR="0061070F" w:rsidRPr="00DD696B" w:rsidRDefault="0061070F" w:rsidP="0061070F">
      <w:pPr>
        <w:rPr>
          <w:rStyle w:val="-"/>
          <w:rFonts w:ascii="Times New Roman" w:hAnsi="Times New Roman" w:cs="Times New Roman"/>
          <w:lang w:val="en-US"/>
        </w:rPr>
      </w:pPr>
      <w:r w:rsidRPr="00A22DD5">
        <w:rPr>
          <w:rFonts w:ascii="Times New Roman" w:hAnsi="Times New Roman" w:cs="Times New Roman"/>
          <w:lang w:val="en-US"/>
        </w:rPr>
        <w:t>E</w:t>
      </w:r>
      <w:r w:rsidRPr="0097460D">
        <w:rPr>
          <w:rFonts w:ascii="Times New Roman" w:hAnsi="Times New Roman" w:cs="Times New Roman"/>
          <w:lang w:val="en-US"/>
        </w:rPr>
        <w:t>-</w:t>
      </w:r>
      <w:r w:rsidRPr="00A22DD5">
        <w:rPr>
          <w:rFonts w:ascii="Times New Roman" w:hAnsi="Times New Roman" w:cs="Times New Roman"/>
          <w:lang w:val="en-US"/>
        </w:rPr>
        <w:t>mail</w:t>
      </w:r>
      <w:r w:rsidRPr="0097460D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A22DD5">
          <w:rPr>
            <w:rStyle w:val="-"/>
            <w:rFonts w:ascii="Times New Roman" w:hAnsi="Times New Roman" w:cs="Times New Roman"/>
            <w:lang w:val="en-US"/>
          </w:rPr>
          <w:t>info</w:t>
        </w:r>
        <w:r w:rsidRPr="0097460D">
          <w:rPr>
            <w:rStyle w:val="-"/>
            <w:rFonts w:ascii="Times New Roman" w:hAnsi="Times New Roman" w:cs="Times New Roman"/>
            <w:lang w:val="en-US"/>
          </w:rPr>
          <w:t>@</w:t>
        </w:r>
        <w:r w:rsidRPr="00A22DD5">
          <w:rPr>
            <w:rStyle w:val="-"/>
            <w:rFonts w:ascii="Times New Roman" w:hAnsi="Times New Roman" w:cs="Times New Roman"/>
            <w:lang w:val="en-US"/>
          </w:rPr>
          <w:t>ariti</w:t>
        </w:r>
        <w:r w:rsidRPr="0097460D">
          <w:rPr>
            <w:rStyle w:val="-"/>
            <w:rFonts w:ascii="Times New Roman" w:hAnsi="Times New Roman" w:cs="Times New Roman"/>
            <w:lang w:val="en-US"/>
          </w:rPr>
          <w:t>.</w:t>
        </w:r>
        <w:r w:rsidRPr="00A22DD5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5F7C54" w:rsidRPr="0097460D" w:rsidRDefault="005F7C54" w:rsidP="0061070F">
      <w:pPr>
        <w:rPr>
          <w:rFonts w:ascii="Times New Roman" w:hAnsi="Times New Roman" w:cs="Times New Roman"/>
          <w:lang w:val="en-US"/>
        </w:rPr>
      </w:pPr>
    </w:p>
    <w:p w:rsidR="00EF3928" w:rsidRPr="00DD696B" w:rsidRDefault="00A22DD5" w:rsidP="0061070F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lastRenderedPageBreak/>
        <w:t>8. ΑΡΙΘΜΟΣ ΑΔΕΙΑΣ ΚΥΚΛΟΦΟΡΙΑΣ</w:t>
      </w:r>
    </w:p>
    <w:p w:rsidR="0061070F" w:rsidRPr="00A22DD5" w:rsidRDefault="0061070F" w:rsidP="00EF3928">
      <w:pPr>
        <w:rPr>
          <w:rFonts w:ascii="Times New Roman" w:hAnsi="Times New Roman" w:cs="Times New Roman"/>
        </w:rPr>
      </w:pPr>
    </w:p>
    <w:p w:rsidR="00EF3928" w:rsidRPr="00DD696B" w:rsidRDefault="00A22DD5" w:rsidP="00EF3928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t xml:space="preserve">9. ΗΜΕΡΟΜΗΝΙΑ </w:t>
      </w:r>
      <w:r w:rsidRPr="00A22DD5">
        <w:rPr>
          <w:rFonts w:ascii="Times New Roman" w:hAnsi="Times New Roman" w:cs="Times New Roman"/>
          <w:b/>
        </w:rPr>
        <w:t xml:space="preserve">ΠΡΩΤΗΣ </w:t>
      </w:r>
      <w:r w:rsidR="005F7C54">
        <w:rPr>
          <w:rFonts w:ascii="Times New Roman" w:hAnsi="Times New Roman" w:cs="Times New Roman"/>
          <w:b/>
        </w:rPr>
        <w:t>ΕΓΚΡΙΣΗΣ</w:t>
      </w:r>
      <w:r w:rsidRPr="00A22DD5">
        <w:rPr>
          <w:rFonts w:ascii="Times New Roman" w:hAnsi="Times New Roman" w:cs="Times New Roman"/>
          <w:b/>
        </w:rPr>
        <w:t xml:space="preserve">/ΑΝΑΝΕΩΣΗΣ ΤΗΣ ΑΔΕΙΑΣ </w:t>
      </w:r>
    </w:p>
    <w:p w:rsidR="0061070F" w:rsidRPr="00DD696B" w:rsidRDefault="0061070F" w:rsidP="00EF3928">
      <w:pPr>
        <w:rPr>
          <w:rFonts w:ascii="Times New Roman" w:hAnsi="Times New Roman" w:cs="Times New Roman"/>
          <w:b/>
        </w:rPr>
      </w:pPr>
    </w:p>
    <w:p w:rsidR="00AA3391" w:rsidRPr="00DD696B" w:rsidRDefault="00A22DD5" w:rsidP="00EF3928">
      <w:pPr>
        <w:rPr>
          <w:rFonts w:ascii="Times New Roman" w:hAnsi="Times New Roman" w:cs="Times New Roman"/>
          <w:b/>
        </w:rPr>
      </w:pPr>
      <w:r w:rsidRPr="00D26CC8">
        <w:rPr>
          <w:rFonts w:ascii="Times New Roman" w:hAnsi="Times New Roman" w:cs="Times New Roman"/>
          <w:b/>
        </w:rPr>
        <w:t>10. ΗΜΕΡΟΜΗΝΙ</w:t>
      </w:r>
      <w:r w:rsidRPr="00A22DD5">
        <w:rPr>
          <w:rFonts w:ascii="Times New Roman" w:hAnsi="Times New Roman" w:cs="Times New Roman"/>
          <w:b/>
        </w:rPr>
        <w:t>Α ΑΝΑΘΕΩΡΗΣΗΣ ΤΟΥ ΚΕΙΜΕΝΟΥ</w:t>
      </w:r>
    </w:p>
    <w:sectPr w:rsidR="00AA3391" w:rsidRPr="00DD6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67" w:rsidRDefault="00F91667" w:rsidP="00261E85">
      <w:pPr>
        <w:spacing w:after="0" w:line="240" w:lineRule="auto"/>
      </w:pPr>
      <w:r>
        <w:separator/>
      </w:r>
    </w:p>
  </w:endnote>
  <w:endnote w:type="continuationSeparator" w:id="0">
    <w:p w:rsidR="00F91667" w:rsidRDefault="00F91667" w:rsidP="0026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85" w:rsidRDefault="00261E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77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E85" w:rsidRDefault="00261E8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E85" w:rsidRDefault="00261E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85" w:rsidRDefault="00261E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67" w:rsidRDefault="00F91667" w:rsidP="00261E85">
      <w:pPr>
        <w:spacing w:after="0" w:line="240" w:lineRule="auto"/>
      </w:pPr>
      <w:r>
        <w:separator/>
      </w:r>
    </w:p>
  </w:footnote>
  <w:footnote w:type="continuationSeparator" w:id="0">
    <w:p w:rsidR="00F91667" w:rsidRDefault="00F91667" w:rsidP="0026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85" w:rsidRDefault="00261E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85" w:rsidRDefault="00261E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85" w:rsidRDefault="00261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F1C"/>
    <w:multiLevelType w:val="hybridMultilevel"/>
    <w:tmpl w:val="5DD673A0"/>
    <w:lvl w:ilvl="0" w:tplc="91AC1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F7F70"/>
    <w:multiLevelType w:val="hybridMultilevel"/>
    <w:tmpl w:val="9F82C130"/>
    <w:lvl w:ilvl="0" w:tplc="91AC1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8"/>
    <w:rsid w:val="000138F2"/>
    <w:rsid w:val="000367F6"/>
    <w:rsid w:val="00070B6F"/>
    <w:rsid w:val="00165035"/>
    <w:rsid w:val="001C717D"/>
    <w:rsid w:val="002175BE"/>
    <w:rsid w:val="00221261"/>
    <w:rsid w:val="00246C62"/>
    <w:rsid w:val="00261E85"/>
    <w:rsid w:val="00272F03"/>
    <w:rsid w:val="002B3AFD"/>
    <w:rsid w:val="002E271E"/>
    <w:rsid w:val="0031751C"/>
    <w:rsid w:val="003267B2"/>
    <w:rsid w:val="003E02BA"/>
    <w:rsid w:val="004469C1"/>
    <w:rsid w:val="004729D3"/>
    <w:rsid w:val="004A6397"/>
    <w:rsid w:val="004E7BF5"/>
    <w:rsid w:val="004F4ADF"/>
    <w:rsid w:val="005013CB"/>
    <w:rsid w:val="00540879"/>
    <w:rsid w:val="00554DEF"/>
    <w:rsid w:val="005F7C54"/>
    <w:rsid w:val="0061070F"/>
    <w:rsid w:val="0064533E"/>
    <w:rsid w:val="00664046"/>
    <w:rsid w:val="0070484E"/>
    <w:rsid w:val="00735A2F"/>
    <w:rsid w:val="00744F76"/>
    <w:rsid w:val="00752B13"/>
    <w:rsid w:val="0078217B"/>
    <w:rsid w:val="007962B2"/>
    <w:rsid w:val="008115C9"/>
    <w:rsid w:val="008E0F8B"/>
    <w:rsid w:val="00906F71"/>
    <w:rsid w:val="0097460D"/>
    <w:rsid w:val="00982CFC"/>
    <w:rsid w:val="009845FB"/>
    <w:rsid w:val="00A121EE"/>
    <w:rsid w:val="00A22DD5"/>
    <w:rsid w:val="00A40B52"/>
    <w:rsid w:val="00AA3391"/>
    <w:rsid w:val="00AB544A"/>
    <w:rsid w:val="00B20B24"/>
    <w:rsid w:val="00B216EB"/>
    <w:rsid w:val="00B317BF"/>
    <w:rsid w:val="00B53FF3"/>
    <w:rsid w:val="00BC074B"/>
    <w:rsid w:val="00BC357E"/>
    <w:rsid w:val="00CA68DD"/>
    <w:rsid w:val="00D2633B"/>
    <w:rsid w:val="00D26CC8"/>
    <w:rsid w:val="00D333DD"/>
    <w:rsid w:val="00DA1859"/>
    <w:rsid w:val="00DA4485"/>
    <w:rsid w:val="00DD696B"/>
    <w:rsid w:val="00E32202"/>
    <w:rsid w:val="00E57182"/>
    <w:rsid w:val="00E729F9"/>
    <w:rsid w:val="00EF3928"/>
    <w:rsid w:val="00F0292A"/>
    <w:rsid w:val="00F91667"/>
    <w:rsid w:val="00FA6F0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070F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6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1E85"/>
  </w:style>
  <w:style w:type="paragraph" w:styleId="a4">
    <w:name w:val="footer"/>
    <w:basedOn w:val="a"/>
    <w:link w:val="Char0"/>
    <w:uiPriority w:val="99"/>
    <w:unhideWhenUsed/>
    <w:rsid w:val="0026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1E85"/>
  </w:style>
  <w:style w:type="paragraph" w:styleId="a5">
    <w:name w:val="Balloon Text"/>
    <w:basedOn w:val="a"/>
    <w:link w:val="Char1"/>
    <w:uiPriority w:val="99"/>
    <w:semiHidden/>
    <w:unhideWhenUsed/>
    <w:rsid w:val="00A2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D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22DD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22DD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A22DD5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DD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A22DD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AB544A"/>
    <w:pPr>
      <w:ind w:left="720"/>
      <w:contextualSpacing/>
    </w:pPr>
  </w:style>
  <w:style w:type="paragraph" w:styleId="aa">
    <w:name w:val="Revision"/>
    <w:hidden/>
    <w:uiPriority w:val="99"/>
    <w:semiHidden/>
    <w:rsid w:val="00DD6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070F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6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1E85"/>
  </w:style>
  <w:style w:type="paragraph" w:styleId="a4">
    <w:name w:val="footer"/>
    <w:basedOn w:val="a"/>
    <w:link w:val="Char0"/>
    <w:uiPriority w:val="99"/>
    <w:unhideWhenUsed/>
    <w:rsid w:val="0026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1E85"/>
  </w:style>
  <w:style w:type="paragraph" w:styleId="a5">
    <w:name w:val="Balloon Text"/>
    <w:basedOn w:val="a"/>
    <w:link w:val="Char1"/>
    <w:uiPriority w:val="99"/>
    <w:semiHidden/>
    <w:unhideWhenUsed/>
    <w:rsid w:val="00A2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D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22DD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22DD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A22DD5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DD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A22DD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AB544A"/>
    <w:pPr>
      <w:ind w:left="720"/>
      <w:contextualSpacing/>
    </w:pPr>
  </w:style>
  <w:style w:type="paragraph" w:styleId="aa">
    <w:name w:val="Revision"/>
    <w:hidden/>
    <w:uiPriority w:val="99"/>
    <w:semiHidden/>
    <w:rsid w:val="00DD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ti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Sakka</dc:creator>
  <cp:lastModifiedBy>ΘΑΛΑΣΣΙΝΟΥ ΜΑΡΙΑ</cp:lastModifiedBy>
  <cp:revision>2</cp:revision>
  <cp:lastPrinted>2017-08-17T12:13:00Z</cp:lastPrinted>
  <dcterms:created xsi:type="dcterms:W3CDTF">2017-09-11T07:50:00Z</dcterms:created>
  <dcterms:modified xsi:type="dcterms:W3CDTF">2017-09-11T07:50:00Z</dcterms:modified>
</cp:coreProperties>
</file>