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CD" w:rsidRPr="00D12BCD" w:rsidRDefault="00BE25CD" w:rsidP="0095106F">
      <w:pPr>
        <w:jc w:val="both"/>
        <w:rPr>
          <w:rFonts w:ascii="Times New Roman" w:hAnsi="Times New Roman" w:cs="Times New Roman"/>
          <w:b/>
          <w:bCs/>
          <w:lang w:val="en-US"/>
        </w:rPr>
      </w:pPr>
      <w:bookmarkStart w:id="0" w:name="_GoBack"/>
      <w:bookmarkEnd w:id="0"/>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AB350C" w:rsidRPr="00D12BCD" w:rsidRDefault="00AB350C"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both"/>
        <w:rPr>
          <w:rFonts w:ascii="Times New Roman" w:hAnsi="Times New Roman" w:cs="Times New Roman"/>
          <w:b/>
          <w:bCs/>
          <w:lang w:val="en-US"/>
        </w:rPr>
      </w:pPr>
    </w:p>
    <w:p w:rsidR="00BE25CD" w:rsidRPr="00D12BCD" w:rsidRDefault="00BE25CD" w:rsidP="0095106F">
      <w:pPr>
        <w:jc w:val="center"/>
        <w:rPr>
          <w:rFonts w:ascii="Times New Roman" w:hAnsi="Times New Roman" w:cs="Times New Roman"/>
          <w:b/>
          <w:bCs/>
        </w:rPr>
      </w:pPr>
      <w:r w:rsidRPr="00D12BCD">
        <w:rPr>
          <w:rFonts w:ascii="Times New Roman" w:hAnsi="Times New Roman" w:cs="Times New Roman"/>
          <w:b/>
          <w:bCs/>
        </w:rPr>
        <w:t>ΠΕΡΙΛΗΨΗ ΤΩΝ ΧΑΡΑΚΤΗΡΙΣΤΙΚΩΝ ΤΟΥ ΠΡΟΪΟΝΤΟΣ</w:t>
      </w: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95106F">
      <w:pPr>
        <w:jc w:val="both"/>
        <w:rPr>
          <w:rFonts w:ascii="Times New Roman" w:hAnsi="Times New Roman" w:cs="Times New Roman"/>
          <w:lang w:val="en-US"/>
        </w:rPr>
      </w:pPr>
    </w:p>
    <w:p w:rsidR="00BE25CD" w:rsidRPr="00D12BCD" w:rsidRDefault="00BE25CD" w:rsidP="003317BA">
      <w:pPr>
        <w:jc w:val="both"/>
        <w:rPr>
          <w:rFonts w:ascii="Times New Roman" w:hAnsi="Times New Roman" w:cs="Times New Roman"/>
          <w:lang w:val="en-US"/>
        </w:rPr>
      </w:pPr>
    </w:p>
    <w:p w:rsidR="00BE25CD" w:rsidRPr="00D12BCD" w:rsidRDefault="00BE25CD" w:rsidP="003317BA">
      <w:pPr>
        <w:pStyle w:val="a3"/>
        <w:numPr>
          <w:ilvl w:val="0"/>
          <w:numId w:val="2"/>
        </w:numPr>
        <w:ind w:left="284" w:hanging="295"/>
        <w:jc w:val="both"/>
        <w:rPr>
          <w:rFonts w:ascii="Times New Roman" w:hAnsi="Times New Roman" w:cs="Times New Roman"/>
          <w:b/>
          <w:bCs/>
        </w:rPr>
      </w:pPr>
      <w:r w:rsidRPr="00D12BCD">
        <w:rPr>
          <w:rFonts w:ascii="Times New Roman" w:hAnsi="Times New Roman" w:cs="Times New Roman"/>
          <w:b/>
          <w:bCs/>
        </w:rPr>
        <w:lastRenderedPageBreak/>
        <w:t>ΟΝΟΜΑΣΙΑ ΤΟΥ ΦΑΡΜΑΚΕΥΤΙΚΟΥ ΠΡΟΪΟΝΤΟΣ</w:t>
      </w:r>
    </w:p>
    <w:p w:rsidR="00BE25CD" w:rsidRPr="003317BA" w:rsidRDefault="003317BA" w:rsidP="003317BA">
      <w:pPr>
        <w:jc w:val="both"/>
        <w:rPr>
          <w:rFonts w:ascii="Times New Roman" w:hAnsi="Times New Roman" w:cs="Times New Roman"/>
        </w:rPr>
      </w:pPr>
      <w:proofErr w:type="spellStart"/>
      <w:proofErr w:type="gramStart"/>
      <w:r>
        <w:rPr>
          <w:rFonts w:ascii="Times New Roman" w:hAnsi="Times New Roman" w:cs="Times New Roman"/>
          <w:lang w:val="en-US"/>
        </w:rPr>
        <w:t>Tratim</w:t>
      </w:r>
      <w:proofErr w:type="spellEnd"/>
      <w:r w:rsidR="000F1FF9" w:rsidRPr="000F1FF9">
        <w:rPr>
          <w:rFonts w:ascii="Times New Roman" w:hAnsi="Times New Roman" w:cs="Times New Roman"/>
        </w:rPr>
        <w:t>,</w:t>
      </w:r>
      <w:r>
        <w:rPr>
          <w:rFonts w:ascii="Times New Roman" w:hAnsi="Times New Roman" w:cs="Times New Roman"/>
        </w:rPr>
        <w:t xml:space="preserve"> 40 </w:t>
      </w:r>
      <w:proofErr w:type="spellStart"/>
      <w:r>
        <w:rPr>
          <w:rFonts w:ascii="Times New Roman" w:hAnsi="Times New Roman" w:cs="Times New Roman"/>
        </w:rPr>
        <w:t>μι</w:t>
      </w:r>
      <w:proofErr w:type="spellEnd"/>
      <w:r>
        <w:rPr>
          <w:rFonts w:ascii="Times New Roman" w:hAnsi="Times New Roman" w:cs="Times New Roman"/>
        </w:rPr>
        <w:t xml:space="preserve">κρογραμμάρια/mL+ 5 </w:t>
      </w:r>
      <w:proofErr w:type="spellStart"/>
      <w:r>
        <w:rPr>
          <w:rFonts w:ascii="Times New Roman" w:hAnsi="Times New Roman" w:cs="Times New Roman"/>
        </w:rPr>
        <w:t>mg</w:t>
      </w:r>
      <w:proofErr w:type="spellEnd"/>
      <w:r>
        <w:rPr>
          <w:rFonts w:ascii="Times New Roman" w:hAnsi="Times New Roman" w:cs="Times New Roman"/>
        </w:rPr>
        <w:t xml:space="preserve">/ </w:t>
      </w:r>
      <w:proofErr w:type="spellStart"/>
      <w:r>
        <w:rPr>
          <w:rFonts w:ascii="Times New Roman" w:hAnsi="Times New Roman" w:cs="Times New Roman"/>
        </w:rPr>
        <w:t>mL</w:t>
      </w:r>
      <w:proofErr w:type="spellEnd"/>
      <w:r>
        <w:rPr>
          <w:rFonts w:ascii="Times New Roman" w:hAnsi="Times New Roman" w:cs="Times New Roman"/>
        </w:rPr>
        <w:t xml:space="preserve">, </w:t>
      </w:r>
      <w:r w:rsidRPr="003317BA">
        <w:rPr>
          <w:rFonts w:ascii="Times New Roman" w:hAnsi="Times New Roman" w:cs="Times New Roman"/>
        </w:rPr>
        <w:t>οφθαλμικές σταγόνες, διάλυμα.</w:t>
      </w:r>
      <w:proofErr w:type="gramEnd"/>
    </w:p>
    <w:p w:rsidR="00BE25CD" w:rsidRPr="00D12BCD" w:rsidRDefault="00BE25CD" w:rsidP="003317BA">
      <w:pPr>
        <w:pStyle w:val="a3"/>
        <w:numPr>
          <w:ilvl w:val="0"/>
          <w:numId w:val="2"/>
        </w:numPr>
        <w:spacing w:before="240"/>
        <w:ind w:left="284" w:hanging="284"/>
        <w:jc w:val="both"/>
        <w:rPr>
          <w:rFonts w:ascii="Times New Roman" w:hAnsi="Times New Roman" w:cs="Times New Roman"/>
        </w:rPr>
      </w:pPr>
      <w:r w:rsidRPr="00D12BCD">
        <w:rPr>
          <w:rFonts w:ascii="Times New Roman" w:hAnsi="Times New Roman" w:cs="Times New Roman"/>
          <w:b/>
          <w:bCs/>
        </w:rPr>
        <w:t>ΠΟΙΟΤΙΚΗ ΚΑΙ ΠΟΣΟΤΙΚΗ ΣΥΝΘΕΣΗ</w:t>
      </w:r>
    </w:p>
    <w:p w:rsidR="00305C42" w:rsidRPr="003035CA" w:rsidRDefault="00D06DD8" w:rsidP="003317BA">
      <w:pPr>
        <w:jc w:val="both"/>
        <w:rPr>
          <w:rFonts w:ascii="Times New Roman" w:hAnsi="Times New Roman" w:cs="Times New Roman"/>
        </w:rPr>
      </w:pPr>
      <w:r w:rsidRPr="00D12BCD">
        <w:rPr>
          <w:rFonts w:ascii="Times New Roman" w:hAnsi="Times New Roman" w:cs="Times New Roman"/>
        </w:rPr>
        <w:t xml:space="preserve">Κάθε ml διαλύματος περιέχει 40 μικρογραμμάρια </w:t>
      </w:r>
      <w:proofErr w:type="spellStart"/>
      <w:r w:rsidRPr="00D12BCD">
        <w:rPr>
          <w:rFonts w:ascii="Times New Roman" w:hAnsi="Times New Roman" w:cs="Times New Roman"/>
        </w:rPr>
        <w:t>τραβοπρόστης</w:t>
      </w:r>
      <w:proofErr w:type="spellEnd"/>
      <w:r w:rsidR="003317BA" w:rsidRPr="003317BA">
        <w:rPr>
          <w:rFonts w:ascii="Times New Roman" w:hAnsi="Times New Roman" w:cs="Times New Roman"/>
        </w:rPr>
        <w:t xml:space="preserve"> κ</w:t>
      </w:r>
      <w:r w:rsidR="003317BA">
        <w:rPr>
          <w:rFonts w:ascii="Times New Roman" w:hAnsi="Times New Roman" w:cs="Times New Roman"/>
        </w:rPr>
        <w:t xml:space="preserve">αι 5 </w:t>
      </w:r>
      <w:proofErr w:type="spellStart"/>
      <w:r w:rsidR="003317BA">
        <w:rPr>
          <w:rFonts w:ascii="Times New Roman" w:hAnsi="Times New Roman" w:cs="Times New Roman"/>
        </w:rPr>
        <w:t>mg</w:t>
      </w:r>
      <w:proofErr w:type="spellEnd"/>
      <w:r w:rsidR="003317BA">
        <w:rPr>
          <w:rFonts w:ascii="Times New Roman" w:hAnsi="Times New Roman" w:cs="Times New Roman"/>
        </w:rPr>
        <w:t xml:space="preserve"> </w:t>
      </w:r>
      <w:proofErr w:type="spellStart"/>
      <w:r w:rsidR="003317BA">
        <w:rPr>
          <w:rFonts w:ascii="Times New Roman" w:hAnsi="Times New Roman" w:cs="Times New Roman"/>
        </w:rPr>
        <w:t>τιμολόλης</w:t>
      </w:r>
      <w:proofErr w:type="spellEnd"/>
      <w:r w:rsidR="003317BA">
        <w:rPr>
          <w:rFonts w:ascii="Times New Roman" w:hAnsi="Times New Roman" w:cs="Times New Roman"/>
        </w:rPr>
        <w:t xml:space="preserve"> </w:t>
      </w:r>
      <w:r w:rsidR="003317BA" w:rsidRPr="003317BA">
        <w:rPr>
          <w:rFonts w:ascii="Times New Roman" w:hAnsi="Times New Roman" w:cs="Times New Roman"/>
        </w:rPr>
        <w:t>(</w:t>
      </w:r>
      <w:r w:rsidR="00305C42">
        <w:rPr>
          <w:rFonts w:ascii="Times New Roman" w:hAnsi="Times New Roman" w:cs="Times New Roman"/>
        </w:rPr>
        <w:t xml:space="preserve">ως </w:t>
      </w:r>
      <w:proofErr w:type="spellStart"/>
      <w:r w:rsidR="00305C42">
        <w:rPr>
          <w:rFonts w:ascii="Times New Roman" w:hAnsi="Times New Roman" w:cs="Times New Roman"/>
        </w:rPr>
        <w:t>μηλεϊνική</w:t>
      </w:r>
      <w:proofErr w:type="spellEnd"/>
      <w:r w:rsidR="00305C42" w:rsidRPr="00305C42">
        <w:rPr>
          <w:rFonts w:ascii="Times New Roman" w:hAnsi="Times New Roman" w:cs="Times New Roman"/>
        </w:rPr>
        <w:t xml:space="preserve"> </w:t>
      </w:r>
      <w:proofErr w:type="spellStart"/>
      <w:r w:rsidR="003317BA">
        <w:rPr>
          <w:rFonts w:ascii="Times New Roman" w:hAnsi="Times New Roman" w:cs="Times New Roman"/>
        </w:rPr>
        <w:t>τιμολόλη</w:t>
      </w:r>
      <w:proofErr w:type="spellEnd"/>
      <w:r w:rsidR="003317BA">
        <w:rPr>
          <w:rFonts w:ascii="Times New Roman" w:hAnsi="Times New Roman" w:cs="Times New Roman"/>
        </w:rPr>
        <w:t>).</w:t>
      </w:r>
    </w:p>
    <w:p w:rsidR="00D06DD8" w:rsidRPr="00305C42" w:rsidRDefault="003317BA" w:rsidP="003317BA">
      <w:pPr>
        <w:jc w:val="both"/>
        <w:rPr>
          <w:rFonts w:ascii="Times New Roman" w:hAnsi="Times New Roman" w:cs="Times New Roman"/>
          <w:lang w:val="en-US"/>
        </w:rPr>
      </w:pPr>
      <w:r w:rsidRPr="00D36B05">
        <w:rPr>
          <w:rFonts w:ascii="Times New Roman" w:hAnsi="Times New Roman" w:cs="Times New Roman"/>
          <w:lang w:val="en-US"/>
        </w:rPr>
        <w:br/>
      </w:r>
      <w:r w:rsidR="00D06DD8" w:rsidRPr="00D12BCD">
        <w:rPr>
          <w:rFonts w:ascii="Times New Roman" w:hAnsi="Times New Roman" w:cs="Times New Roman"/>
        </w:rPr>
        <w:t>Έκδοχα</w:t>
      </w:r>
      <w:r w:rsidR="00D06DD8" w:rsidRPr="00305C42">
        <w:rPr>
          <w:rFonts w:ascii="Times New Roman" w:hAnsi="Times New Roman" w:cs="Times New Roman"/>
          <w:lang w:val="en-US"/>
        </w:rPr>
        <w:t xml:space="preserve">: </w:t>
      </w:r>
      <w:proofErr w:type="spellStart"/>
      <w:r w:rsidR="00D12BCD" w:rsidRPr="00D12BCD">
        <w:rPr>
          <w:rFonts w:ascii="Times New Roman" w:hAnsi="Times New Roman" w:cs="Times New Roman"/>
          <w:lang w:val="en-US"/>
        </w:rPr>
        <w:t>benzalkonium</w:t>
      </w:r>
      <w:proofErr w:type="spellEnd"/>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chloride</w:t>
      </w:r>
      <w:r w:rsidR="00D12BCD" w:rsidRPr="00305C42">
        <w:rPr>
          <w:rFonts w:ascii="Times New Roman" w:hAnsi="Times New Roman" w:cs="Times New Roman"/>
          <w:lang w:val="en-US"/>
        </w:rPr>
        <w:t xml:space="preserve">, </w:t>
      </w:r>
      <w:proofErr w:type="spellStart"/>
      <w:r w:rsidR="002A4B2D">
        <w:rPr>
          <w:rFonts w:ascii="Times New Roman" w:hAnsi="Times New Roman" w:cs="Times New Roman"/>
          <w:lang w:val="en-US"/>
        </w:rPr>
        <w:t>macrogolglycerol</w:t>
      </w:r>
      <w:proofErr w:type="spellEnd"/>
      <w:r w:rsidR="002A4B2D" w:rsidRPr="00305C42">
        <w:rPr>
          <w:rFonts w:ascii="Times New Roman" w:hAnsi="Times New Roman" w:cs="Times New Roman"/>
          <w:lang w:val="en-US"/>
        </w:rPr>
        <w:t xml:space="preserve"> </w:t>
      </w:r>
      <w:proofErr w:type="spellStart"/>
      <w:r w:rsidR="002A4B2D">
        <w:rPr>
          <w:rFonts w:ascii="Times New Roman" w:hAnsi="Times New Roman" w:cs="Times New Roman"/>
          <w:lang w:val="en-US"/>
        </w:rPr>
        <w:t>hydroxystearate</w:t>
      </w:r>
      <w:proofErr w:type="spellEnd"/>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propylene</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glycol</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mannitol</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disodium</w:t>
      </w:r>
      <w:r w:rsidR="00D12BCD" w:rsidRPr="00305C42">
        <w:rPr>
          <w:rFonts w:ascii="Times New Roman" w:hAnsi="Times New Roman" w:cs="Times New Roman"/>
          <w:lang w:val="en-US"/>
        </w:rPr>
        <w:t xml:space="preserve"> </w:t>
      </w:r>
      <w:proofErr w:type="spellStart"/>
      <w:r w:rsidR="00D12BCD" w:rsidRPr="00D12BCD">
        <w:rPr>
          <w:rFonts w:ascii="Times New Roman" w:hAnsi="Times New Roman" w:cs="Times New Roman"/>
          <w:lang w:val="en-US"/>
        </w:rPr>
        <w:t>edetate</w:t>
      </w:r>
      <w:proofErr w:type="spellEnd"/>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sodium</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chloride</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boric</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acid</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sodium</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hydroxide</w:t>
      </w:r>
      <w:r w:rsidR="00D12BCD" w:rsidRPr="00305C42">
        <w:rPr>
          <w:rFonts w:ascii="Times New Roman" w:hAnsi="Times New Roman" w:cs="Times New Roman"/>
          <w:lang w:val="en-US"/>
        </w:rPr>
        <w:t>/</w:t>
      </w:r>
      <w:r w:rsidR="00D12BCD" w:rsidRPr="00D12BCD">
        <w:rPr>
          <w:rFonts w:ascii="Times New Roman" w:hAnsi="Times New Roman" w:cs="Times New Roman"/>
          <w:lang w:val="en-US"/>
        </w:rPr>
        <w:t>hydrochloric</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acid</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water</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for</w:t>
      </w:r>
      <w:r w:rsidR="00D12BCD" w:rsidRPr="00305C42">
        <w:rPr>
          <w:rFonts w:ascii="Times New Roman" w:hAnsi="Times New Roman" w:cs="Times New Roman"/>
          <w:lang w:val="en-US"/>
        </w:rPr>
        <w:t xml:space="preserve"> </w:t>
      </w:r>
      <w:r w:rsidR="00D12BCD" w:rsidRPr="00D12BCD">
        <w:rPr>
          <w:rFonts w:ascii="Times New Roman" w:hAnsi="Times New Roman" w:cs="Times New Roman"/>
          <w:lang w:val="en-US"/>
        </w:rPr>
        <w:t>injections</w:t>
      </w:r>
      <w:r w:rsidR="00D12BCD" w:rsidRPr="00305C42">
        <w:rPr>
          <w:rFonts w:ascii="Times New Roman" w:hAnsi="Times New Roman" w:cs="Times New Roman"/>
          <w:lang w:val="en-US"/>
        </w:rPr>
        <w:t>.</w:t>
      </w:r>
      <w:r w:rsidR="00D06DD8" w:rsidRPr="00305C42">
        <w:rPr>
          <w:rFonts w:ascii="Times New Roman" w:hAnsi="Times New Roman" w:cs="Times New Roman"/>
          <w:lang w:val="en-US"/>
        </w:rPr>
        <w:t xml:space="preserve"> </w:t>
      </w:r>
    </w:p>
    <w:p w:rsidR="00D06DD8" w:rsidRPr="00D12BCD" w:rsidRDefault="00D06DD8" w:rsidP="003317BA">
      <w:pPr>
        <w:jc w:val="both"/>
        <w:rPr>
          <w:rFonts w:ascii="Times New Roman" w:hAnsi="Times New Roman" w:cs="Times New Roman"/>
        </w:rPr>
      </w:pPr>
      <w:r w:rsidRPr="00D12BCD">
        <w:rPr>
          <w:rFonts w:ascii="Times New Roman" w:hAnsi="Times New Roman" w:cs="Times New Roman"/>
        </w:rPr>
        <w:t>Για τον πλήρη κατάλογο των εκδόχων, βλ. παράγραφο 6.1.</w:t>
      </w:r>
    </w:p>
    <w:p w:rsidR="00BE25CD" w:rsidRPr="00D12BCD" w:rsidRDefault="00BE25CD" w:rsidP="003317BA">
      <w:pPr>
        <w:pStyle w:val="a3"/>
        <w:numPr>
          <w:ilvl w:val="0"/>
          <w:numId w:val="2"/>
        </w:numPr>
        <w:spacing w:before="240"/>
        <w:ind w:left="284" w:hanging="284"/>
        <w:jc w:val="both"/>
        <w:rPr>
          <w:rFonts w:ascii="Times New Roman" w:hAnsi="Times New Roman" w:cs="Times New Roman"/>
          <w:b/>
          <w:bCs/>
        </w:rPr>
      </w:pPr>
      <w:r w:rsidRPr="00D12BCD">
        <w:rPr>
          <w:rFonts w:ascii="Times New Roman" w:hAnsi="Times New Roman" w:cs="Times New Roman"/>
          <w:b/>
          <w:bCs/>
        </w:rPr>
        <w:t>ΦΑΡΜΑΚΟΤΕΧΝΙΚΗ ΜΟΡΦΗ</w:t>
      </w:r>
    </w:p>
    <w:p w:rsidR="00BE25CD" w:rsidRPr="00D12BCD" w:rsidRDefault="00BE25CD" w:rsidP="0095106F">
      <w:pPr>
        <w:jc w:val="both"/>
        <w:rPr>
          <w:rFonts w:ascii="Times New Roman" w:hAnsi="Times New Roman" w:cs="Times New Roman"/>
        </w:rPr>
      </w:pPr>
      <w:r w:rsidRPr="00D12BCD">
        <w:rPr>
          <w:rFonts w:ascii="Times New Roman" w:hAnsi="Times New Roman" w:cs="Times New Roman"/>
        </w:rPr>
        <w:t>Οφθαλμικές σταγόνες, διάλυμα.</w:t>
      </w:r>
    </w:p>
    <w:p w:rsidR="00BE25CD" w:rsidRPr="00D12BCD" w:rsidRDefault="00BE25CD" w:rsidP="0095106F">
      <w:pPr>
        <w:jc w:val="both"/>
        <w:rPr>
          <w:rFonts w:ascii="Times New Roman" w:hAnsi="Times New Roman" w:cs="Times New Roman"/>
        </w:rPr>
      </w:pPr>
      <w:r w:rsidRPr="00D12BCD">
        <w:rPr>
          <w:rFonts w:ascii="Times New Roman" w:hAnsi="Times New Roman" w:cs="Times New Roman"/>
        </w:rPr>
        <w:t>Διαυγές, άχρωμο διάλυμα.</w:t>
      </w:r>
    </w:p>
    <w:p w:rsidR="00BE25CD" w:rsidRPr="00D12BCD" w:rsidRDefault="00BE25CD" w:rsidP="0095106F">
      <w:pPr>
        <w:spacing w:before="240" w:after="0"/>
        <w:jc w:val="both"/>
        <w:rPr>
          <w:rFonts w:ascii="Times New Roman" w:hAnsi="Times New Roman" w:cs="Times New Roman"/>
          <w:b/>
          <w:bCs/>
        </w:rPr>
      </w:pPr>
      <w:r w:rsidRPr="00D12BCD">
        <w:rPr>
          <w:rFonts w:ascii="Times New Roman" w:hAnsi="Times New Roman" w:cs="Times New Roman"/>
          <w:b/>
          <w:bCs/>
        </w:rPr>
        <w:t>4. ΚΛΙΝΙΚΕΣ ΠΛΗΡΟΦΟΡΙΕΣ</w:t>
      </w:r>
    </w:p>
    <w:p w:rsidR="00F50ADD" w:rsidRPr="00D12BCD" w:rsidRDefault="00BE25CD" w:rsidP="0095106F">
      <w:pPr>
        <w:spacing w:before="240" w:after="0"/>
        <w:jc w:val="both"/>
        <w:rPr>
          <w:rFonts w:ascii="Times New Roman" w:hAnsi="Times New Roman" w:cs="Times New Roman"/>
          <w:b/>
          <w:bCs/>
        </w:rPr>
      </w:pPr>
      <w:r w:rsidRPr="00D12BCD">
        <w:rPr>
          <w:rFonts w:ascii="Times New Roman" w:hAnsi="Times New Roman" w:cs="Times New Roman"/>
          <w:b/>
          <w:bCs/>
        </w:rPr>
        <w:t>4.1 Θεραπευτικές ενδείξεις</w:t>
      </w:r>
    </w:p>
    <w:p w:rsidR="003C70CB" w:rsidRDefault="00305C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Ελάττωση της </w:t>
      </w:r>
      <w:proofErr w:type="spellStart"/>
      <w:r>
        <w:rPr>
          <w:rFonts w:ascii="Times New Roman" w:hAnsi="Times New Roman" w:cs="Times New Roman"/>
          <w:color w:val="000000"/>
        </w:rPr>
        <w:t>ενδοφθάλμιας</w:t>
      </w:r>
      <w:proofErr w:type="spellEnd"/>
      <w:r>
        <w:rPr>
          <w:rFonts w:ascii="Times New Roman" w:hAnsi="Times New Roman" w:cs="Times New Roman"/>
          <w:color w:val="000000"/>
        </w:rPr>
        <w:t xml:space="preserve"> πίεσης (ΕΟΠ) σε ενήλικες ασθενείς με γλαύκωμα ανοιχτής γωνίας</w:t>
      </w:r>
      <w:r w:rsidR="001C21AB" w:rsidRPr="001C21AB">
        <w:rPr>
          <w:rFonts w:ascii="Times New Roman" w:hAnsi="Times New Roman" w:cs="Times New Roman"/>
          <w:color w:val="000000"/>
        </w:rPr>
        <w:t xml:space="preserve"> </w:t>
      </w:r>
      <w:r>
        <w:rPr>
          <w:rFonts w:ascii="Times New Roman" w:hAnsi="Times New Roman" w:cs="Times New Roman"/>
          <w:color w:val="000000"/>
        </w:rPr>
        <w:t>ή οφθαλμική υπέρταση που δεν ανταποκρίνονται επαρκώς στους τοπικά χορηγούμενους</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β-αναστολείς ή στα ανάλογα της </w:t>
      </w:r>
      <w:proofErr w:type="spellStart"/>
      <w:r>
        <w:rPr>
          <w:rFonts w:ascii="Times New Roman" w:hAnsi="Times New Roman" w:cs="Times New Roman"/>
          <w:color w:val="000000"/>
        </w:rPr>
        <w:t>προσταγλανδίνης</w:t>
      </w:r>
      <w:proofErr w:type="spellEnd"/>
      <w:r>
        <w:rPr>
          <w:rFonts w:ascii="Times New Roman" w:hAnsi="Times New Roman" w:cs="Times New Roman"/>
          <w:color w:val="000000"/>
        </w:rPr>
        <w:t xml:space="preserve"> (βλ. παράγραφο 5.1).</w:t>
      </w:r>
    </w:p>
    <w:p w:rsidR="00BE25CD" w:rsidRPr="00D12BCD" w:rsidRDefault="00BE25CD" w:rsidP="0095106F">
      <w:pPr>
        <w:spacing w:before="240"/>
        <w:jc w:val="both"/>
        <w:rPr>
          <w:rFonts w:ascii="Times New Roman" w:hAnsi="Times New Roman" w:cs="Times New Roman"/>
          <w:b/>
          <w:bCs/>
        </w:rPr>
      </w:pPr>
      <w:r w:rsidRPr="00D12BCD">
        <w:rPr>
          <w:rFonts w:ascii="Times New Roman" w:hAnsi="Times New Roman" w:cs="Times New Roman"/>
          <w:b/>
          <w:bCs/>
        </w:rPr>
        <w:t>4.2 Δοσολογία και τρόπος χορήγησης</w:t>
      </w:r>
    </w:p>
    <w:p w:rsidR="00305C42" w:rsidRPr="003035CA" w:rsidRDefault="003317BA" w:rsidP="00305C42">
      <w:pPr>
        <w:spacing w:after="0"/>
        <w:jc w:val="both"/>
        <w:rPr>
          <w:rFonts w:ascii="Times New Roman" w:hAnsi="Times New Roman" w:cs="Times New Roman"/>
          <w:u w:val="single"/>
        </w:rPr>
      </w:pPr>
      <w:r w:rsidRPr="00305C42">
        <w:rPr>
          <w:rFonts w:ascii="Times New Roman" w:hAnsi="Times New Roman" w:cs="Times New Roman"/>
          <w:u w:val="single"/>
        </w:rPr>
        <w:t xml:space="preserve">Δοσολογία </w:t>
      </w:r>
    </w:p>
    <w:p w:rsidR="003035CA" w:rsidRPr="0080428E" w:rsidRDefault="003317BA" w:rsidP="00305C42">
      <w:pPr>
        <w:spacing w:after="0"/>
        <w:jc w:val="both"/>
        <w:rPr>
          <w:rFonts w:ascii="Times New Roman" w:hAnsi="Times New Roman" w:cs="Times New Roman"/>
          <w:u w:val="single"/>
        </w:rPr>
      </w:pPr>
      <w:r w:rsidRPr="00305C42">
        <w:rPr>
          <w:rFonts w:ascii="Times New Roman" w:hAnsi="Times New Roman" w:cs="Times New Roman"/>
          <w:u w:val="single"/>
        </w:rPr>
        <w:t>Χρήση σε ενήλικες, συμπεριλαμβανομένου του πληθυσμού των ηλικιωμένων</w:t>
      </w:r>
    </w:p>
    <w:p w:rsidR="00305C42" w:rsidRPr="003035CA" w:rsidRDefault="00305C42" w:rsidP="00305C42">
      <w:pPr>
        <w:spacing w:after="0"/>
        <w:jc w:val="both"/>
        <w:rPr>
          <w:rFonts w:ascii="Times New Roman" w:hAnsi="Times New Roman" w:cs="Times New Roman"/>
        </w:rPr>
      </w:pPr>
    </w:p>
    <w:p w:rsidR="003317BA" w:rsidRDefault="003317BA" w:rsidP="003317BA">
      <w:pPr>
        <w:jc w:val="both"/>
        <w:rPr>
          <w:rFonts w:ascii="Times New Roman" w:hAnsi="Times New Roman" w:cs="Times New Roman"/>
        </w:rPr>
      </w:pPr>
      <w:r w:rsidRPr="003317BA">
        <w:rPr>
          <w:rFonts w:ascii="Times New Roman" w:hAnsi="Times New Roman" w:cs="Times New Roman"/>
        </w:rPr>
        <w:t xml:space="preserve">Η δόση είναι μία σταγόνα </w:t>
      </w:r>
      <w:proofErr w:type="spellStart"/>
      <w:r w:rsidR="00447641">
        <w:rPr>
          <w:rFonts w:ascii="Times New Roman" w:hAnsi="Times New Roman" w:cs="Times New Roman"/>
        </w:rPr>
        <w:t>Tratim</w:t>
      </w:r>
      <w:proofErr w:type="spellEnd"/>
      <w:r w:rsidRPr="003317BA">
        <w:rPr>
          <w:rFonts w:ascii="Times New Roman" w:hAnsi="Times New Roman" w:cs="Times New Roman"/>
        </w:rPr>
        <w:t xml:space="preserve"> στο κόλπωμα του επιπεφυκότα του πάσχοντος οφθαλμού (ή οφθαλμών) άπαξ ημερησίως, το πρωί ή το βράδυ. Θα πρέπει να χορηγείται την ίδια ώρα κάθε ημέρα.</w:t>
      </w:r>
    </w:p>
    <w:p w:rsidR="003317BA" w:rsidRDefault="003317BA" w:rsidP="003317BA">
      <w:pPr>
        <w:jc w:val="both"/>
        <w:rPr>
          <w:rFonts w:ascii="Times New Roman" w:hAnsi="Times New Roman" w:cs="Times New Roman"/>
        </w:rPr>
      </w:pPr>
      <w:r w:rsidRPr="003317BA">
        <w:rPr>
          <w:rFonts w:ascii="Times New Roman" w:hAnsi="Times New Roman" w:cs="Times New Roman"/>
        </w:rPr>
        <w:t>Αν παραλειφθεί μία δόση, η θεραπεία θα πρέπει να συνεχιστεί με την επόμενη δόση, όπως είναι προγραμματισμένο. Η δόση δε θα πρέπει να ξεπερνά τη μία σταγόνα στον πάσχοντα οφθαλμό (ή οφθαλμούς) καθημερινά.</w:t>
      </w:r>
    </w:p>
    <w:p w:rsidR="003317BA" w:rsidRDefault="003317BA" w:rsidP="003317BA">
      <w:pPr>
        <w:spacing w:after="0"/>
        <w:rPr>
          <w:rFonts w:ascii="Times New Roman" w:hAnsi="Times New Roman" w:cs="Times New Roman"/>
          <w:u w:val="single"/>
        </w:rPr>
      </w:pPr>
      <w:r w:rsidRPr="003317BA">
        <w:rPr>
          <w:rFonts w:ascii="Times New Roman" w:hAnsi="Times New Roman" w:cs="Times New Roman"/>
          <w:u w:val="single"/>
        </w:rPr>
        <w:t>Ειδικός πληθυσμός</w:t>
      </w:r>
      <w:r w:rsidRPr="003317BA">
        <w:rPr>
          <w:rFonts w:ascii="Times New Roman" w:hAnsi="Times New Roman" w:cs="Times New Roman"/>
        </w:rPr>
        <w:br/>
      </w:r>
      <w:proofErr w:type="spellStart"/>
      <w:r w:rsidRPr="003317BA">
        <w:rPr>
          <w:rFonts w:ascii="Times New Roman" w:hAnsi="Times New Roman" w:cs="Times New Roman"/>
          <w:u w:val="single"/>
        </w:rPr>
        <w:t>Hπατική</w:t>
      </w:r>
      <w:proofErr w:type="spellEnd"/>
      <w:r w:rsidRPr="003317BA">
        <w:rPr>
          <w:rFonts w:ascii="Times New Roman" w:hAnsi="Times New Roman" w:cs="Times New Roman"/>
          <w:u w:val="single"/>
        </w:rPr>
        <w:t xml:space="preserve"> και νεφρική δυσλειτουργία</w:t>
      </w:r>
    </w:p>
    <w:p w:rsidR="003317BA" w:rsidRDefault="003317BA" w:rsidP="003317BA">
      <w:pPr>
        <w:spacing w:after="0"/>
        <w:jc w:val="both"/>
        <w:rPr>
          <w:rFonts w:ascii="Times New Roman" w:hAnsi="Times New Roman" w:cs="Times New Roman"/>
        </w:rPr>
      </w:pPr>
      <w:r w:rsidRPr="003317BA">
        <w:rPr>
          <w:rFonts w:ascii="Times New Roman" w:hAnsi="Times New Roman" w:cs="Times New Roman"/>
        </w:rPr>
        <w:t xml:space="preserve">Δεν έχουν πραγματοποιηθεί μελέτες με </w:t>
      </w:r>
      <w:proofErr w:type="spellStart"/>
      <w:r w:rsidR="00447641">
        <w:rPr>
          <w:rFonts w:ascii="Times New Roman" w:hAnsi="Times New Roman" w:cs="Times New Roman"/>
        </w:rPr>
        <w:t>Tratim</w:t>
      </w:r>
      <w:proofErr w:type="spellEnd"/>
      <w:r w:rsidRPr="003317BA">
        <w:rPr>
          <w:rFonts w:ascii="Times New Roman" w:hAnsi="Times New Roman" w:cs="Times New Roman"/>
        </w:rPr>
        <w:t xml:space="preserve"> ή με οφθαλμικές σταγόνες </w:t>
      </w:r>
      <w:proofErr w:type="spellStart"/>
      <w:r w:rsidRPr="003317BA">
        <w:rPr>
          <w:rFonts w:ascii="Times New Roman" w:hAnsi="Times New Roman" w:cs="Times New Roman"/>
        </w:rPr>
        <w:t>τιμολόλης</w:t>
      </w:r>
      <w:proofErr w:type="spellEnd"/>
      <w:r w:rsidRPr="003317BA">
        <w:rPr>
          <w:rFonts w:ascii="Times New Roman" w:hAnsi="Times New Roman" w:cs="Times New Roman"/>
        </w:rPr>
        <w:t xml:space="preserve"> 5 </w:t>
      </w:r>
      <w:proofErr w:type="spellStart"/>
      <w:r w:rsidRPr="003317BA">
        <w:rPr>
          <w:rFonts w:ascii="Times New Roman" w:hAnsi="Times New Roman" w:cs="Times New Roman"/>
        </w:rPr>
        <w:t>mg</w:t>
      </w:r>
      <w:proofErr w:type="spellEnd"/>
      <w:r w:rsidRPr="003317BA">
        <w:rPr>
          <w:rFonts w:ascii="Times New Roman" w:hAnsi="Times New Roman" w:cs="Times New Roman"/>
        </w:rPr>
        <w:t>/ml σε ασθενείς με ηπατική ή νεφρική δυσλειτουργία.</w:t>
      </w:r>
    </w:p>
    <w:p w:rsidR="003317BA" w:rsidRDefault="003317BA" w:rsidP="003317BA">
      <w:pPr>
        <w:spacing w:after="0"/>
        <w:jc w:val="both"/>
        <w:rPr>
          <w:rFonts w:ascii="Times New Roman" w:hAnsi="Times New Roman" w:cs="Times New Roman"/>
        </w:rPr>
      </w:pPr>
    </w:p>
    <w:p w:rsidR="003317BA" w:rsidRDefault="003317BA" w:rsidP="003317BA">
      <w:pPr>
        <w:spacing w:after="0"/>
        <w:jc w:val="both"/>
        <w:rPr>
          <w:rFonts w:ascii="Times New Roman" w:hAnsi="Times New Roman" w:cs="Times New Roman"/>
        </w:rPr>
      </w:pPr>
      <w:r w:rsidRPr="003317BA">
        <w:rPr>
          <w:rFonts w:ascii="Times New Roman" w:hAnsi="Times New Roman" w:cs="Times New Roman"/>
        </w:rPr>
        <w:t xml:space="preserve">Η </w:t>
      </w:r>
      <w:proofErr w:type="spellStart"/>
      <w:r w:rsidRPr="003317BA">
        <w:rPr>
          <w:rFonts w:ascii="Times New Roman" w:hAnsi="Times New Roman" w:cs="Times New Roman"/>
        </w:rPr>
        <w:t>τραβοπρόστη</w:t>
      </w:r>
      <w:proofErr w:type="spellEnd"/>
      <w:r w:rsidRPr="003317BA">
        <w:rPr>
          <w:rFonts w:ascii="Times New Roman" w:hAnsi="Times New Roman" w:cs="Times New Roman"/>
        </w:rPr>
        <w:t xml:space="preserve"> έχει μελετηθεί σε ασθενείς με ήπια έως σοβαρή ηπατική δυσλειτουργία και σε ασθενείς με ήπια έως σοβαρή νεφρική δυσλειτουργία (ελάχιστη κάθαρση </w:t>
      </w:r>
      <w:proofErr w:type="spellStart"/>
      <w:r w:rsidRPr="003317BA">
        <w:rPr>
          <w:rFonts w:ascii="Times New Roman" w:hAnsi="Times New Roman" w:cs="Times New Roman"/>
        </w:rPr>
        <w:t>κρεατινίνης</w:t>
      </w:r>
      <w:proofErr w:type="spellEnd"/>
      <w:r w:rsidRPr="003317BA">
        <w:rPr>
          <w:rFonts w:ascii="Times New Roman" w:hAnsi="Times New Roman" w:cs="Times New Roman"/>
        </w:rPr>
        <w:t xml:space="preserve"> έως</w:t>
      </w:r>
      <w:r w:rsidRPr="003317BA">
        <w:rPr>
          <w:rFonts w:ascii="Times New Roman" w:hAnsi="Times New Roman" w:cs="Times New Roman"/>
        </w:rPr>
        <w:br/>
        <w:t xml:space="preserve">14 ml/λεπτό). Δεν ήταν απαραίτητη η ρύθμιση του </w:t>
      </w:r>
      <w:proofErr w:type="spellStart"/>
      <w:r w:rsidRPr="003317BA">
        <w:rPr>
          <w:rFonts w:ascii="Times New Roman" w:hAnsi="Times New Roman" w:cs="Times New Roman"/>
        </w:rPr>
        <w:t>δοσολογικού</w:t>
      </w:r>
      <w:proofErr w:type="spellEnd"/>
      <w:r w:rsidRPr="003317BA">
        <w:rPr>
          <w:rFonts w:ascii="Times New Roman" w:hAnsi="Times New Roman" w:cs="Times New Roman"/>
        </w:rPr>
        <w:t xml:space="preserve"> σχήματος σ' αυτούς τους ασθενείς. Ασθενείς με ηπατική και νεφρική δυσλειτουργία δεν είναι πιθανό να χρειαστούν ρύθμιση της δόσης με το </w:t>
      </w:r>
      <w:proofErr w:type="spellStart"/>
      <w:r w:rsidR="00447641">
        <w:rPr>
          <w:rFonts w:ascii="Times New Roman" w:hAnsi="Times New Roman" w:cs="Times New Roman"/>
        </w:rPr>
        <w:t>Tratim</w:t>
      </w:r>
      <w:proofErr w:type="spellEnd"/>
      <w:r w:rsidRPr="003317BA">
        <w:rPr>
          <w:rFonts w:ascii="Times New Roman" w:hAnsi="Times New Roman" w:cs="Times New Roman"/>
        </w:rPr>
        <w:t xml:space="preserve"> (</w:t>
      </w:r>
      <w:proofErr w:type="spellStart"/>
      <w:r w:rsidRPr="003317BA">
        <w:rPr>
          <w:rFonts w:ascii="Times New Roman" w:hAnsi="Times New Roman" w:cs="Times New Roman"/>
        </w:rPr>
        <w:t>βλ.παράγραφο</w:t>
      </w:r>
      <w:proofErr w:type="spellEnd"/>
      <w:r w:rsidRPr="003317BA">
        <w:rPr>
          <w:rFonts w:ascii="Times New Roman" w:hAnsi="Times New Roman" w:cs="Times New Roman"/>
        </w:rPr>
        <w:t xml:space="preserve"> 5.2).</w:t>
      </w:r>
    </w:p>
    <w:p w:rsidR="003317BA" w:rsidRDefault="003317BA" w:rsidP="0058082C">
      <w:pPr>
        <w:spacing w:after="0"/>
        <w:jc w:val="both"/>
        <w:rPr>
          <w:rFonts w:ascii="Times New Roman" w:hAnsi="Times New Roman" w:cs="Times New Roman"/>
          <w:u w:val="single"/>
        </w:rPr>
      </w:pPr>
      <w:r w:rsidRPr="003317BA">
        <w:rPr>
          <w:rFonts w:ascii="Times New Roman" w:hAnsi="Times New Roman" w:cs="Times New Roman"/>
          <w:u w:val="single"/>
        </w:rPr>
        <w:lastRenderedPageBreak/>
        <w:t>Παιδιατρικός πληθυσμός</w:t>
      </w:r>
    </w:p>
    <w:p w:rsidR="0058082C" w:rsidRDefault="003317BA" w:rsidP="0058082C">
      <w:pPr>
        <w:spacing w:after="0"/>
        <w:jc w:val="both"/>
        <w:rPr>
          <w:rFonts w:ascii="Times New Roman" w:hAnsi="Times New Roman" w:cs="Times New Roman"/>
        </w:rPr>
      </w:pPr>
      <w:r w:rsidRPr="003317BA">
        <w:rPr>
          <w:rFonts w:ascii="Times New Roman" w:hAnsi="Times New Roman" w:cs="Times New Roman"/>
        </w:rPr>
        <w:t xml:space="preserve">Η ασφάλεια και η αποτελεσματικότητα του </w:t>
      </w:r>
      <w:proofErr w:type="spellStart"/>
      <w:r w:rsidR="00447641">
        <w:rPr>
          <w:rFonts w:ascii="Times New Roman" w:hAnsi="Times New Roman" w:cs="Times New Roman"/>
        </w:rPr>
        <w:t>Tratim</w:t>
      </w:r>
      <w:proofErr w:type="spellEnd"/>
      <w:r w:rsidRPr="003317BA">
        <w:rPr>
          <w:rFonts w:ascii="Times New Roman" w:hAnsi="Times New Roman" w:cs="Times New Roman"/>
        </w:rPr>
        <w:t xml:space="preserve"> σε παιδιά και εφήβους κάτω των 18 ετών δεν έχουν τεκμηριωθεί. Δεν υπάρχουν διαθέσιμα δεδομένα.</w:t>
      </w:r>
    </w:p>
    <w:p w:rsidR="00BE25CD" w:rsidRDefault="00BE25CD" w:rsidP="003317BA">
      <w:pPr>
        <w:spacing w:after="0"/>
        <w:jc w:val="both"/>
        <w:rPr>
          <w:rFonts w:ascii="Times New Roman" w:hAnsi="Times New Roman" w:cs="Times New Roman"/>
        </w:rPr>
      </w:pPr>
    </w:p>
    <w:p w:rsidR="00305C42" w:rsidRPr="003035CA" w:rsidRDefault="0058082C" w:rsidP="003317BA">
      <w:pPr>
        <w:spacing w:after="0"/>
        <w:jc w:val="both"/>
        <w:rPr>
          <w:rFonts w:ascii="Times New Roman" w:hAnsi="Times New Roman" w:cs="Times New Roman"/>
          <w:color w:val="000000"/>
          <w:u w:val="single"/>
        </w:rPr>
      </w:pPr>
      <w:r w:rsidRPr="0058082C">
        <w:rPr>
          <w:rFonts w:ascii="Times New Roman" w:hAnsi="Times New Roman" w:cs="Times New Roman"/>
          <w:color w:val="000000"/>
          <w:u w:val="single"/>
        </w:rPr>
        <w:t xml:space="preserve">Τρόπος χορήγησης </w:t>
      </w:r>
    </w:p>
    <w:p w:rsidR="0058082C" w:rsidRPr="00305C42" w:rsidRDefault="0058082C" w:rsidP="003317BA">
      <w:pPr>
        <w:spacing w:after="0"/>
        <w:jc w:val="both"/>
        <w:rPr>
          <w:rFonts w:ascii="Times New Roman" w:hAnsi="Times New Roman" w:cs="Times New Roman"/>
          <w:color w:val="000000"/>
        </w:rPr>
      </w:pPr>
      <w:r w:rsidRPr="00305C42">
        <w:rPr>
          <w:rFonts w:ascii="Times New Roman" w:hAnsi="Times New Roman" w:cs="Times New Roman"/>
          <w:color w:val="000000"/>
        </w:rPr>
        <w:t>Για οφθαλμική χρήση.</w:t>
      </w:r>
    </w:p>
    <w:p w:rsidR="0058082C" w:rsidRPr="0058082C" w:rsidRDefault="0058082C" w:rsidP="003317BA">
      <w:pPr>
        <w:spacing w:after="0"/>
        <w:jc w:val="both"/>
        <w:rPr>
          <w:rFonts w:ascii="Times New Roman" w:hAnsi="Times New Roman" w:cs="Times New Roman"/>
          <w:color w:val="000000"/>
          <w:u w:val="single"/>
        </w:rPr>
      </w:pPr>
    </w:p>
    <w:p w:rsidR="003035CA" w:rsidRPr="0080428E" w:rsidRDefault="0058082C" w:rsidP="003317BA">
      <w:pPr>
        <w:spacing w:after="0"/>
        <w:jc w:val="both"/>
        <w:rPr>
          <w:rFonts w:ascii="Times New Roman" w:hAnsi="Times New Roman" w:cs="Times New Roman"/>
          <w:color w:val="000000"/>
        </w:rPr>
      </w:pPr>
      <w:r w:rsidRPr="0058082C">
        <w:rPr>
          <w:rFonts w:ascii="Times New Roman" w:hAnsi="Times New Roman" w:cs="Times New Roman"/>
          <w:color w:val="000000"/>
        </w:rPr>
        <w:t>Ο ασθενής πρέπει να αφαιρεί το προστατευτικό κάλυμμα ακριβώς πριν την πρώτη χρήση. Για να προληφθεί η επιμόλυνση του σταγονομετρικού ρύγχους και του διαλύματος, πρέπει να δίνεται προσοχή ώστε να μην αγγίζονται τα βλέφαρα, η γύρω περιοχή ή άλλες επιφάνειες με το σταγονομετρικό ρύγχος του φιαλιδίου.</w:t>
      </w:r>
    </w:p>
    <w:p w:rsidR="0058082C" w:rsidRDefault="0058082C" w:rsidP="003317BA">
      <w:pPr>
        <w:spacing w:after="0"/>
        <w:jc w:val="both"/>
        <w:rPr>
          <w:rFonts w:ascii="Times New Roman" w:hAnsi="Times New Roman" w:cs="Times New Roman"/>
          <w:color w:val="000000"/>
        </w:rPr>
      </w:pPr>
    </w:p>
    <w:p w:rsidR="003C70CB" w:rsidRDefault="00305C4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Συνιστάται η απόφραξη της </w:t>
      </w:r>
      <w:proofErr w:type="spellStart"/>
      <w:r>
        <w:rPr>
          <w:rFonts w:ascii="Times New Roman" w:hAnsi="Times New Roman" w:cs="Times New Roman"/>
          <w:color w:val="000000"/>
        </w:rPr>
        <w:t>ρινοδακρυϊκής</w:t>
      </w:r>
      <w:proofErr w:type="spellEnd"/>
      <w:r>
        <w:rPr>
          <w:rFonts w:ascii="Times New Roman" w:hAnsi="Times New Roman" w:cs="Times New Roman"/>
          <w:color w:val="000000"/>
        </w:rPr>
        <w:t xml:space="preserve"> οδού ή το απαλό κλείσιμο των βλεφάρων μετά τη</w:t>
      </w:r>
      <w:r w:rsidR="00B675A5">
        <w:rPr>
          <w:rFonts w:ascii="Times New Roman" w:hAnsi="Times New Roman" w:cs="Times New Roman"/>
          <w:color w:val="000000"/>
        </w:rPr>
        <w:t xml:space="preserve"> </w:t>
      </w:r>
      <w:r>
        <w:rPr>
          <w:rFonts w:ascii="Times New Roman" w:hAnsi="Times New Roman" w:cs="Times New Roman"/>
          <w:color w:val="000000"/>
        </w:rPr>
        <w:t>χορήγηση.  Έτσι μπορεί να ελαττωθεί η συστηματική απορρόφηση των φαρμάκων που</w:t>
      </w:r>
      <w:r w:rsidR="001C21AB" w:rsidRPr="001C21AB">
        <w:rPr>
          <w:rFonts w:ascii="Times New Roman" w:hAnsi="Times New Roman" w:cs="Times New Roman"/>
          <w:color w:val="000000"/>
        </w:rPr>
        <w:t xml:space="preserve"> </w:t>
      </w:r>
      <w:r>
        <w:rPr>
          <w:rFonts w:ascii="Times New Roman" w:hAnsi="Times New Roman" w:cs="Times New Roman"/>
          <w:color w:val="000000"/>
        </w:rPr>
        <w:t>χορηγούνται μέσω της οφθαλμικής οδού με αποτέλεσμα τη μείωση των συστηματικών</w:t>
      </w:r>
      <w:r w:rsidR="001C21AB" w:rsidRPr="001C21AB">
        <w:rPr>
          <w:rFonts w:ascii="Times New Roman" w:hAnsi="Times New Roman" w:cs="Times New Roman"/>
          <w:color w:val="000000"/>
        </w:rPr>
        <w:t xml:space="preserve"> </w:t>
      </w:r>
      <w:r>
        <w:rPr>
          <w:rFonts w:ascii="Times New Roman" w:hAnsi="Times New Roman" w:cs="Times New Roman"/>
          <w:color w:val="000000"/>
        </w:rPr>
        <w:t>ανεπιθύμητων ενεργειών.</w:t>
      </w:r>
    </w:p>
    <w:p w:rsidR="00305C42" w:rsidRPr="003035CA" w:rsidRDefault="0058082C" w:rsidP="003317BA">
      <w:pPr>
        <w:spacing w:after="0"/>
        <w:jc w:val="both"/>
        <w:rPr>
          <w:rFonts w:ascii="Times New Roman" w:hAnsi="Times New Roman" w:cs="Times New Roman"/>
          <w:color w:val="000000"/>
        </w:rPr>
      </w:pPr>
      <w:r w:rsidRPr="0058082C">
        <w:rPr>
          <w:rFonts w:ascii="Times New Roman" w:hAnsi="Times New Roman" w:cs="Times New Roman"/>
          <w:color w:val="000000"/>
        </w:rPr>
        <w:t>Εάν χρησιμοποιούνται περισσότερα του ενός τοπικά οφθαλμικά φαρμακευτικά προϊόντα, αυτά θα πρέπει να χορηγούνται με διαφορά τουλάχιστον 5 λεπτών (βλ. παράγραφο 4.5).</w:t>
      </w:r>
    </w:p>
    <w:p w:rsidR="0058082C" w:rsidRDefault="0058082C" w:rsidP="003317BA">
      <w:pPr>
        <w:spacing w:after="0"/>
        <w:jc w:val="both"/>
        <w:rPr>
          <w:rFonts w:ascii="Times New Roman" w:hAnsi="Times New Roman" w:cs="Times New Roman"/>
          <w:color w:val="000000"/>
        </w:rPr>
      </w:pPr>
      <w:r w:rsidRPr="0058082C">
        <w:rPr>
          <w:rFonts w:ascii="Times New Roman" w:hAnsi="Times New Roman" w:cs="Times New Roman"/>
          <w:color w:val="000000"/>
        </w:rPr>
        <w:br/>
        <w:t xml:space="preserve">Όταν αντικαθιστάτε έναν άλλο οφθαλμικό </w:t>
      </w:r>
      <w:proofErr w:type="spellStart"/>
      <w:r w:rsidRPr="0058082C">
        <w:rPr>
          <w:rFonts w:ascii="Times New Roman" w:hAnsi="Times New Roman" w:cs="Times New Roman"/>
          <w:color w:val="000000"/>
        </w:rPr>
        <w:t>αντιγλαυκωματικό</w:t>
      </w:r>
      <w:proofErr w:type="spellEnd"/>
      <w:r w:rsidRPr="0058082C">
        <w:rPr>
          <w:rFonts w:ascii="Times New Roman" w:hAnsi="Times New Roman" w:cs="Times New Roman"/>
          <w:color w:val="000000"/>
        </w:rPr>
        <w:t xml:space="preserve"> παράγοντα με </w:t>
      </w:r>
      <w:proofErr w:type="spellStart"/>
      <w:r w:rsidR="00447641">
        <w:rPr>
          <w:rFonts w:ascii="Times New Roman" w:hAnsi="Times New Roman" w:cs="Times New Roman"/>
          <w:color w:val="000000"/>
        </w:rPr>
        <w:t>Tratim</w:t>
      </w:r>
      <w:proofErr w:type="spellEnd"/>
      <w:r w:rsidRPr="0058082C">
        <w:rPr>
          <w:rFonts w:ascii="Times New Roman" w:hAnsi="Times New Roman" w:cs="Times New Roman"/>
          <w:color w:val="000000"/>
        </w:rPr>
        <w:t xml:space="preserve">, η χορήγηση του άλλου παράγοντα πρέπει να διακοπεί και η χορήγηση του </w:t>
      </w:r>
      <w:proofErr w:type="spellStart"/>
      <w:r w:rsidR="00447641">
        <w:rPr>
          <w:rFonts w:ascii="Times New Roman" w:hAnsi="Times New Roman" w:cs="Times New Roman"/>
          <w:color w:val="000000"/>
        </w:rPr>
        <w:t>Tratim</w:t>
      </w:r>
      <w:proofErr w:type="spellEnd"/>
      <w:r w:rsidRPr="0058082C">
        <w:rPr>
          <w:rFonts w:ascii="Times New Roman" w:hAnsi="Times New Roman" w:cs="Times New Roman"/>
          <w:color w:val="000000"/>
        </w:rPr>
        <w:t xml:space="preserve"> να αρχίσει την επόμενη ημέρα.</w:t>
      </w:r>
    </w:p>
    <w:p w:rsidR="0058082C" w:rsidRDefault="0058082C" w:rsidP="003317BA">
      <w:pPr>
        <w:spacing w:after="0"/>
        <w:jc w:val="both"/>
        <w:rPr>
          <w:rFonts w:ascii="Times New Roman" w:hAnsi="Times New Roman" w:cs="Times New Roman"/>
          <w:color w:val="000000"/>
        </w:rPr>
      </w:pPr>
    </w:p>
    <w:p w:rsidR="0058082C" w:rsidRDefault="0058082C" w:rsidP="003317BA">
      <w:pPr>
        <w:spacing w:after="0"/>
        <w:jc w:val="both"/>
        <w:rPr>
          <w:rFonts w:ascii="Times New Roman" w:hAnsi="Times New Roman" w:cs="Times New Roman"/>
          <w:color w:val="000000"/>
        </w:rPr>
      </w:pPr>
      <w:r w:rsidRPr="0058082C">
        <w:rPr>
          <w:rFonts w:ascii="Times New Roman" w:hAnsi="Times New Roman" w:cs="Times New Roman"/>
          <w:color w:val="000000"/>
        </w:rPr>
        <w:t xml:space="preserve">Πρέπει να συμβουλεύετε τους ασθενείς να βγάζουν τους φακούς επαφής πριν την εφαρμογή του </w:t>
      </w:r>
      <w:proofErr w:type="spellStart"/>
      <w:r w:rsidR="00447641">
        <w:rPr>
          <w:rFonts w:ascii="Times New Roman" w:hAnsi="Times New Roman" w:cs="Times New Roman"/>
          <w:color w:val="000000"/>
        </w:rPr>
        <w:t>Tratim</w:t>
      </w:r>
      <w:proofErr w:type="spellEnd"/>
      <w:r w:rsidRPr="0058082C">
        <w:rPr>
          <w:rFonts w:ascii="Times New Roman" w:hAnsi="Times New Roman" w:cs="Times New Roman"/>
          <w:color w:val="000000"/>
        </w:rPr>
        <w:t xml:space="preserve"> και να περιμένουν 15 λεπτά μετά την ενστάλαξη της δόσης πριν φορέσουν και πάλι τους φακούς επαφής.</w:t>
      </w:r>
    </w:p>
    <w:p w:rsidR="0058082C" w:rsidRPr="0058082C" w:rsidRDefault="0058082C" w:rsidP="002A27DC">
      <w:pPr>
        <w:spacing w:after="0"/>
        <w:jc w:val="both"/>
        <w:rPr>
          <w:rFonts w:ascii="Times New Roman" w:hAnsi="Times New Roman" w:cs="Times New Roman"/>
        </w:rPr>
      </w:pPr>
    </w:p>
    <w:p w:rsidR="00BE25CD" w:rsidRPr="00D12BCD" w:rsidRDefault="00BE25CD" w:rsidP="002A27DC">
      <w:pPr>
        <w:jc w:val="both"/>
        <w:rPr>
          <w:rFonts w:ascii="Times New Roman" w:hAnsi="Times New Roman" w:cs="Times New Roman"/>
          <w:b/>
          <w:bCs/>
        </w:rPr>
      </w:pPr>
      <w:r w:rsidRPr="00D12BCD">
        <w:rPr>
          <w:rFonts w:ascii="Times New Roman" w:hAnsi="Times New Roman" w:cs="Times New Roman"/>
          <w:b/>
          <w:bCs/>
        </w:rPr>
        <w:t>4.3 Αντενδείξεις</w:t>
      </w:r>
    </w:p>
    <w:p w:rsidR="0058082C" w:rsidRDefault="0058082C" w:rsidP="002A27DC">
      <w:pPr>
        <w:spacing w:after="0"/>
        <w:jc w:val="both"/>
        <w:rPr>
          <w:rFonts w:ascii="Times New Roman" w:hAnsi="Times New Roman" w:cs="Times New Roman"/>
        </w:rPr>
      </w:pPr>
      <w:r w:rsidRPr="0058082C">
        <w:rPr>
          <w:rFonts w:ascii="Times New Roman" w:hAnsi="Times New Roman" w:cs="Times New Roman"/>
        </w:rPr>
        <w:t>Υπερευαισθησία στις δραστικές ουσίες ή σε κάποιο από τα έκδοχα.</w:t>
      </w:r>
    </w:p>
    <w:p w:rsidR="003035CA" w:rsidRDefault="002A27DC" w:rsidP="002A27DC">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Βρογχικό άσθμα,</w:t>
      </w:r>
      <w:r w:rsidRPr="002A27DC">
        <w:rPr>
          <w:rFonts w:ascii="Times New Roman" w:hAnsi="Times New Roman" w:cs="Times New Roman"/>
          <w:color w:val="000000"/>
        </w:rPr>
        <w:t xml:space="preserve"> </w:t>
      </w:r>
      <w:r w:rsidR="003035CA">
        <w:rPr>
          <w:rFonts w:ascii="Times New Roman" w:hAnsi="Times New Roman" w:cs="Times New Roman"/>
          <w:color w:val="000000"/>
        </w:rPr>
        <w:t>ιστορικό βρογχικού άσθματος ή σοβαρής χρόνιας αποφρακτικής</w:t>
      </w:r>
      <w:r w:rsidR="003035CA" w:rsidRPr="003035CA">
        <w:rPr>
          <w:rFonts w:ascii="Times New Roman" w:hAnsi="Times New Roman" w:cs="Times New Roman"/>
          <w:color w:val="000000"/>
        </w:rPr>
        <w:t xml:space="preserve"> </w:t>
      </w:r>
      <w:r w:rsidR="003035CA">
        <w:rPr>
          <w:rFonts w:ascii="Times New Roman" w:hAnsi="Times New Roman" w:cs="Times New Roman"/>
          <w:color w:val="000000"/>
        </w:rPr>
        <w:t>πνευμονοπάθειας.</w:t>
      </w:r>
    </w:p>
    <w:p w:rsidR="005D328E" w:rsidRDefault="005D328E" w:rsidP="002A27DC">
      <w:pPr>
        <w:autoSpaceDE w:val="0"/>
        <w:autoSpaceDN w:val="0"/>
        <w:adjustRightInd w:val="0"/>
        <w:spacing w:after="0"/>
        <w:jc w:val="both"/>
        <w:rPr>
          <w:rFonts w:ascii="Times New Roman" w:hAnsi="Times New Roman" w:cs="Times New Roman"/>
          <w:color w:val="000000"/>
        </w:rPr>
      </w:pPr>
      <w:proofErr w:type="spellStart"/>
      <w:r>
        <w:rPr>
          <w:rFonts w:ascii="Times New Roman" w:hAnsi="Times New Roman" w:cs="Times New Roman"/>
          <w:color w:val="000000"/>
        </w:rPr>
        <w:t>Φλεβοκομβική</w:t>
      </w:r>
      <w:proofErr w:type="spellEnd"/>
      <w:r>
        <w:rPr>
          <w:rFonts w:ascii="Times New Roman" w:hAnsi="Times New Roman" w:cs="Times New Roman"/>
          <w:color w:val="000000"/>
        </w:rPr>
        <w:t xml:space="preserve"> βραδυκαρδία, κολποκοιλιακός αποκλεισμός δεύτερου ή τρίτου βαθμού, έκδηλη</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καρδιακή ανεπάρκεια ή </w:t>
      </w:r>
      <w:proofErr w:type="spellStart"/>
      <w:r>
        <w:rPr>
          <w:rFonts w:ascii="Times New Roman" w:hAnsi="Times New Roman" w:cs="Times New Roman"/>
          <w:color w:val="000000"/>
        </w:rPr>
        <w:t>καρδιογενής</w:t>
      </w:r>
      <w:proofErr w:type="spellEnd"/>
      <w:r>
        <w:rPr>
          <w:rFonts w:ascii="Times New Roman" w:hAnsi="Times New Roman" w:cs="Times New Roman"/>
          <w:color w:val="000000"/>
        </w:rPr>
        <w:t xml:space="preserve"> καταπληξία.</w:t>
      </w:r>
    </w:p>
    <w:p w:rsidR="003C70CB" w:rsidRPr="003035CA" w:rsidRDefault="005D328E" w:rsidP="002A27DC">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Σοβαρή αλλεργική ρινίτιδα και βρογχική </w:t>
      </w:r>
      <w:proofErr w:type="spellStart"/>
      <w:r>
        <w:rPr>
          <w:rFonts w:ascii="Times New Roman" w:hAnsi="Times New Roman" w:cs="Times New Roman"/>
          <w:color w:val="000000"/>
        </w:rPr>
        <w:t>υπερλειτουργία</w:t>
      </w:r>
      <w:proofErr w:type="spellEnd"/>
      <w:r>
        <w:rPr>
          <w:rFonts w:ascii="Times New Roman" w:hAnsi="Times New Roman" w:cs="Times New Roman"/>
          <w:color w:val="000000"/>
        </w:rPr>
        <w:t>, δυστροφίες του κερατοειδούς,</w:t>
      </w:r>
      <w:r w:rsidR="001C21AB" w:rsidRPr="001C21AB">
        <w:rPr>
          <w:rFonts w:ascii="Times New Roman" w:hAnsi="Times New Roman" w:cs="Times New Roman"/>
          <w:color w:val="000000"/>
        </w:rPr>
        <w:t xml:space="preserve"> </w:t>
      </w:r>
      <w:r>
        <w:rPr>
          <w:rFonts w:ascii="Times New Roman" w:hAnsi="Times New Roman" w:cs="Times New Roman"/>
          <w:color w:val="000000"/>
        </w:rPr>
        <w:t>υπερευαισθησία σε άλλους β-αναστολείς.</w:t>
      </w:r>
    </w:p>
    <w:p w:rsidR="003C70CB" w:rsidRDefault="003C70CB">
      <w:pPr>
        <w:autoSpaceDE w:val="0"/>
        <w:autoSpaceDN w:val="0"/>
        <w:adjustRightInd w:val="0"/>
        <w:spacing w:after="0" w:line="240" w:lineRule="auto"/>
        <w:jc w:val="both"/>
        <w:rPr>
          <w:rFonts w:ascii="Times New Roman" w:hAnsi="Times New Roman" w:cs="Times New Roman"/>
        </w:rPr>
      </w:pP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4.4 Ειδικές προειδοποιήσεις και προφυλάξεις κατά τη χρήση</w:t>
      </w:r>
    </w:p>
    <w:p w:rsidR="00C97AAA" w:rsidRDefault="0058082C" w:rsidP="00C97AAA">
      <w:pPr>
        <w:spacing w:after="0"/>
        <w:jc w:val="both"/>
        <w:rPr>
          <w:rFonts w:ascii="Times New Roman" w:hAnsi="Times New Roman" w:cs="Times New Roman"/>
        </w:rPr>
      </w:pPr>
      <w:r w:rsidRPr="0058082C">
        <w:rPr>
          <w:rFonts w:ascii="Times New Roman" w:hAnsi="Times New Roman" w:cs="Times New Roman"/>
          <w:u w:val="single"/>
        </w:rPr>
        <w:t>Συστηματικές επιδράσεις</w:t>
      </w:r>
      <w:r w:rsidRPr="0058082C">
        <w:rPr>
          <w:rFonts w:ascii="Times New Roman" w:hAnsi="Times New Roman" w:cs="Times New Roman"/>
        </w:rPr>
        <w:t xml:space="preserve"> </w:t>
      </w:r>
    </w:p>
    <w:p w:rsidR="002A27DC" w:rsidRPr="0080428E" w:rsidRDefault="005D328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Όπως και άλλα οφθαλμικά φαρμακευτικά προϊόντα που εφαρμόζονται τοπικά, η </w:t>
      </w:r>
      <w:proofErr w:type="spellStart"/>
      <w:r>
        <w:rPr>
          <w:rFonts w:ascii="Times New Roman" w:hAnsi="Times New Roman" w:cs="Times New Roman"/>
          <w:color w:val="000000"/>
        </w:rPr>
        <w:t>τραβοπρόστη</w:t>
      </w:r>
      <w:proofErr w:type="spellEnd"/>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και η </w:t>
      </w:r>
      <w:proofErr w:type="spellStart"/>
      <w:r>
        <w:rPr>
          <w:rFonts w:ascii="Times New Roman" w:hAnsi="Times New Roman" w:cs="Times New Roman"/>
          <w:color w:val="000000"/>
        </w:rPr>
        <w:t>τιμολόλη</w:t>
      </w:r>
      <w:proofErr w:type="spellEnd"/>
      <w:r>
        <w:rPr>
          <w:rFonts w:ascii="Times New Roman" w:hAnsi="Times New Roman" w:cs="Times New Roman"/>
          <w:color w:val="000000"/>
        </w:rPr>
        <w:t xml:space="preserve"> απορροφώνται συστηματικά. Λόγω της β-</w:t>
      </w:r>
      <w:proofErr w:type="spellStart"/>
      <w:r>
        <w:rPr>
          <w:rFonts w:ascii="Times New Roman" w:hAnsi="Times New Roman" w:cs="Times New Roman"/>
          <w:color w:val="000000"/>
        </w:rPr>
        <w:t>αδρενεργικής</w:t>
      </w:r>
      <w:proofErr w:type="spellEnd"/>
      <w:r>
        <w:rPr>
          <w:rFonts w:ascii="Times New Roman" w:hAnsi="Times New Roman" w:cs="Times New Roman"/>
          <w:color w:val="000000"/>
        </w:rPr>
        <w:t xml:space="preserve"> δραστικής ουσίας, της</w:t>
      </w:r>
      <w:r w:rsidR="001C21AB" w:rsidRPr="001C21AB">
        <w:rPr>
          <w:rFonts w:ascii="Times New Roman" w:hAnsi="Times New Roman" w:cs="Times New Roman"/>
          <w:color w:val="000000"/>
        </w:rPr>
        <w:t xml:space="preserve"> </w:t>
      </w:r>
      <w:proofErr w:type="spellStart"/>
      <w:r>
        <w:rPr>
          <w:rFonts w:ascii="Times New Roman" w:hAnsi="Times New Roman" w:cs="Times New Roman"/>
          <w:color w:val="000000"/>
        </w:rPr>
        <w:t>τιμολόλης</w:t>
      </w:r>
      <w:proofErr w:type="spellEnd"/>
      <w:r>
        <w:rPr>
          <w:rFonts w:ascii="Times New Roman" w:hAnsi="Times New Roman" w:cs="Times New Roman"/>
          <w:color w:val="000000"/>
        </w:rPr>
        <w:t>, ενδέχεται να εμφανιστούν οι ίδιοι τύποι καρδιαγγειακών και πνευμονικών</w:t>
      </w:r>
      <w:r w:rsidR="001C21AB" w:rsidRPr="001C21AB">
        <w:rPr>
          <w:rFonts w:ascii="Times New Roman" w:hAnsi="Times New Roman" w:cs="Times New Roman"/>
          <w:color w:val="000000"/>
        </w:rPr>
        <w:t xml:space="preserve"> </w:t>
      </w:r>
      <w:r>
        <w:rPr>
          <w:rFonts w:ascii="Times New Roman" w:hAnsi="Times New Roman" w:cs="Times New Roman"/>
          <w:color w:val="000000"/>
        </w:rPr>
        <w:t>ανεπιθύμητων ενεργειών που παρατηρούνται με τα φαρμακευτικά προϊόντα που περιέχουν</w:t>
      </w:r>
      <w:r w:rsidR="001C21AB" w:rsidRPr="001C21AB">
        <w:rPr>
          <w:rFonts w:ascii="Times New Roman" w:hAnsi="Times New Roman" w:cs="Times New Roman"/>
          <w:color w:val="000000"/>
        </w:rPr>
        <w:t xml:space="preserve"> </w:t>
      </w:r>
      <w:r>
        <w:rPr>
          <w:rFonts w:ascii="Times New Roman" w:hAnsi="Times New Roman" w:cs="Times New Roman"/>
          <w:color w:val="000000"/>
        </w:rPr>
        <w:t>συστηματικούς β-</w:t>
      </w:r>
      <w:proofErr w:type="spellStart"/>
      <w:r>
        <w:rPr>
          <w:rFonts w:ascii="Times New Roman" w:hAnsi="Times New Roman" w:cs="Times New Roman"/>
          <w:color w:val="000000"/>
        </w:rPr>
        <w:t>αδρενεργικούς</w:t>
      </w:r>
      <w:proofErr w:type="spellEnd"/>
      <w:r>
        <w:rPr>
          <w:rFonts w:ascii="Times New Roman" w:hAnsi="Times New Roman" w:cs="Times New Roman"/>
          <w:color w:val="000000"/>
        </w:rPr>
        <w:t xml:space="preserve"> αναστολείς. Η καρδιακή ανεπάρκεια θα πρέπει να έχει τεθεί </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επαρκώς υπό έλεγχο πριν την έναρξη θεραπείας με </w:t>
      </w:r>
      <w:proofErr w:type="spellStart"/>
      <w:r>
        <w:rPr>
          <w:rFonts w:ascii="Times New Roman" w:hAnsi="Times New Roman" w:cs="Times New Roman"/>
          <w:color w:val="000000"/>
        </w:rPr>
        <w:t>τιμολόλη</w:t>
      </w:r>
      <w:proofErr w:type="spellEnd"/>
      <w:r>
        <w:rPr>
          <w:rFonts w:ascii="Times New Roman" w:hAnsi="Times New Roman" w:cs="Times New Roman"/>
          <w:color w:val="000000"/>
        </w:rPr>
        <w:t xml:space="preserve">. Ασθενείς με ιστορικό σοβαρής </w:t>
      </w:r>
      <w:r w:rsidR="001C21AB" w:rsidRPr="001C21AB">
        <w:rPr>
          <w:rFonts w:ascii="Times New Roman" w:hAnsi="Times New Roman" w:cs="Times New Roman"/>
          <w:color w:val="000000"/>
        </w:rPr>
        <w:t xml:space="preserve"> </w:t>
      </w:r>
      <w:r>
        <w:rPr>
          <w:rFonts w:ascii="Times New Roman" w:hAnsi="Times New Roman" w:cs="Times New Roman"/>
          <w:color w:val="000000"/>
        </w:rPr>
        <w:t>καρδιοπάθειας πρέπει να παρακολουθούνται για σημεία καρδιακής ανεπάρκειας, καθώς και να</w:t>
      </w:r>
      <w:r w:rsidR="001C21AB" w:rsidRPr="001C21AB">
        <w:rPr>
          <w:rFonts w:ascii="Times New Roman" w:hAnsi="Times New Roman" w:cs="Times New Roman"/>
          <w:color w:val="000000"/>
        </w:rPr>
        <w:t xml:space="preserve"> </w:t>
      </w:r>
      <w:r>
        <w:rPr>
          <w:rFonts w:ascii="Times New Roman" w:hAnsi="Times New Roman" w:cs="Times New Roman"/>
          <w:color w:val="000000"/>
        </w:rPr>
        <w:t>ελέγχεται ο σφυγμός τους. Αναπνευστικές και καρδιακές αντιδράσεις, συμπεριλαμβανομένου του</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θανάτου λόγω </w:t>
      </w:r>
      <w:proofErr w:type="spellStart"/>
      <w:r>
        <w:rPr>
          <w:rFonts w:ascii="Times New Roman" w:hAnsi="Times New Roman" w:cs="Times New Roman"/>
          <w:color w:val="000000"/>
        </w:rPr>
        <w:t>βρογχόσπασμου</w:t>
      </w:r>
      <w:proofErr w:type="spellEnd"/>
      <w:r>
        <w:rPr>
          <w:rFonts w:ascii="Times New Roman" w:hAnsi="Times New Roman" w:cs="Times New Roman"/>
          <w:color w:val="000000"/>
        </w:rPr>
        <w:t xml:space="preserve"> σε ασθενείς με άσθμα και, σπανίως, του θανάτου που συνδέεται</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με καρδιακή ανεπάρκεια, έχουν αναφερθεί </w:t>
      </w:r>
      <w:r>
        <w:rPr>
          <w:rFonts w:ascii="Times New Roman" w:hAnsi="Times New Roman" w:cs="Times New Roman"/>
          <w:color w:val="000000"/>
        </w:rPr>
        <w:lastRenderedPageBreak/>
        <w:t xml:space="preserve">μετά τη χορήγηση </w:t>
      </w:r>
      <w:proofErr w:type="spellStart"/>
      <w:r>
        <w:rPr>
          <w:rFonts w:ascii="Times New Roman" w:hAnsi="Times New Roman" w:cs="Times New Roman"/>
          <w:color w:val="000000"/>
        </w:rPr>
        <w:t>μηλεϊνικής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τιμολόλης</w:t>
      </w:r>
      <w:proofErr w:type="spellEnd"/>
      <w:r>
        <w:rPr>
          <w:rFonts w:ascii="Times New Roman" w:hAnsi="Times New Roman" w:cs="Times New Roman"/>
          <w:color w:val="000000"/>
        </w:rPr>
        <w:t>. Τα φαρμακευτικά προϊόντα που περιέχουν β-</w:t>
      </w:r>
      <w:proofErr w:type="spellStart"/>
      <w:r>
        <w:rPr>
          <w:rFonts w:ascii="Times New Roman" w:hAnsi="Times New Roman" w:cs="Times New Roman"/>
          <w:color w:val="000000"/>
        </w:rPr>
        <w:t>αδρενεργικούς</w:t>
      </w:r>
      <w:proofErr w:type="spellEnd"/>
      <w:r>
        <w:rPr>
          <w:rFonts w:ascii="Times New Roman" w:hAnsi="Times New Roman" w:cs="Times New Roman"/>
          <w:color w:val="000000"/>
        </w:rPr>
        <w:t xml:space="preserve"> αναστολείς πρέπει να χορηγούνται με</w:t>
      </w:r>
      <w:r w:rsidR="001C21AB" w:rsidRPr="001C21AB">
        <w:rPr>
          <w:rFonts w:ascii="Times New Roman" w:hAnsi="Times New Roman" w:cs="Times New Roman"/>
          <w:color w:val="000000"/>
        </w:rPr>
        <w:t xml:space="preserve"> </w:t>
      </w:r>
      <w:r>
        <w:rPr>
          <w:rFonts w:ascii="Times New Roman" w:hAnsi="Times New Roman" w:cs="Times New Roman"/>
          <w:color w:val="000000"/>
        </w:rPr>
        <w:t>προσοχή σε ασθενείς για τους οποίους υπάρχει το ενδεχόμενο αυθόρμητης υπογλυκαιμίας ή σε</w:t>
      </w:r>
      <w:r w:rsidR="001C21AB" w:rsidRPr="001C21AB">
        <w:rPr>
          <w:rFonts w:ascii="Times New Roman" w:hAnsi="Times New Roman" w:cs="Times New Roman"/>
          <w:color w:val="000000"/>
        </w:rPr>
        <w:t xml:space="preserve"> </w:t>
      </w:r>
      <w:r>
        <w:rPr>
          <w:rFonts w:ascii="Times New Roman" w:hAnsi="Times New Roman" w:cs="Times New Roman"/>
          <w:color w:val="000000"/>
        </w:rPr>
        <w:t>διαβητικούς ασθενείς (ιδιαίτερα εκείνους με ασταθή διαβήτη) καθώς τα φαρμακευτικά προϊόντα</w:t>
      </w:r>
      <w:r w:rsidR="001C21AB" w:rsidRPr="001C21AB">
        <w:rPr>
          <w:rFonts w:ascii="Times New Roman" w:hAnsi="Times New Roman" w:cs="Times New Roman"/>
          <w:color w:val="000000"/>
        </w:rPr>
        <w:t xml:space="preserve"> </w:t>
      </w:r>
      <w:r>
        <w:rPr>
          <w:rFonts w:ascii="Times New Roman" w:hAnsi="Times New Roman" w:cs="Times New Roman"/>
          <w:color w:val="000000"/>
        </w:rPr>
        <w:t>με β-</w:t>
      </w:r>
      <w:proofErr w:type="spellStart"/>
      <w:r>
        <w:rPr>
          <w:rFonts w:ascii="Times New Roman" w:hAnsi="Times New Roman" w:cs="Times New Roman"/>
          <w:color w:val="000000"/>
        </w:rPr>
        <w:t>αδρενεργικούς</w:t>
      </w:r>
      <w:proofErr w:type="spellEnd"/>
      <w:r>
        <w:rPr>
          <w:rFonts w:ascii="Times New Roman" w:hAnsi="Times New Roman" w:cs="Times New Roman"/>
          <w:color w:val="000000"/>
        </w:rPr>
        <w:t xml:space="preserve"> αναστολείς ενδέχεται να συγκαλύψουν τα σημεία και τα συμπτώματα οξείας</w:t>
      </w:r>
      <w:r w:rsidR="001C21AB" w:rsidRPr="001C21AB">
        <w:rPr>
          <w:rFonts w:ascii="Times New Roman" w:hAnsi="Times New Roman" w:cs="Times New Roman"/>
          <w:color w:val="000000"/>
        </w:rPr>
        <w:t xml:space="preserve"> </w:t>
      </w:r>
      <w:r>
        <w:rPr>
          <w:rFonts w:ascii="Times New Roman" w:hAnsi="Times New Roman" w:cs="Times New Roman"/>
          <w:color w:val="000000"/>
        </w:rPr>
        <w:t>υπογλυκαιμίας. Αυτοί ενδέχεται επίσης να συγκαλύψουν τα σημεία υπερθυρεοειδισμού και να</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προκαλέσουν επιδείνωση της στηθάγχης </w:t>
      </w:r>
      <w:proofErr w:type="spellStart"/>
      <w:r>
        <w:rPr>
          <w:rFonts w:ascii="Times New Roman" w:hAnsi="Times New Roman" w:cs="Times New Roman"/>
          <w:color w:val="000000"/>
        </w:rPr>
        <w:t>Prinzmetal</w:t>
      </w:r>
      <w:proofErr w:type="spellEnd"/>
      <w:r>
        <w:rPr>
          <w:rFonts w:ascii="Times New Roman" w:hAnsi="Times New Roman" w:cs="Times New Roman"/>
          <w:color w:val="000000"/>
        </w:rPr>
        <w:t>, σοβαρές περιφερικές και κεντρικές</w:t>
      </w:r>
      <w:r w:rsidR="001C21AB" w:rsidRPr="001C21AB">
        <w:rPr>
          <w:rFonts w:ascii="Times New Roman" w:hAnsi="Times New Roman" w:cs="Times New Roman"/>
          <w:color w:val="000000"/>
        </w:rPr>
        <w:t xml:space="preserve"> </w:t>
      </w:r>
      <w:r>
        <w:rPr>
          <w:rFonts w:ascii="Times New Roman" w:hAnsi="Times New Roman" w:cs="Times New Roman"/>
          <w:color w:val="000000"/>
        </w:rPr>
        <w:t>κυκλοφορικές διαταραχές και υπόταση.</w:t>
      </w:r>
    </w:p>
    <w:p w:rsidR="003C70CB" w:rsidRDefault="003C70CB">
      <w:pPr>
        <w:autoSpaceDE w:val="0"/>
        <w:autoSpaceDN w:val="0"/>
        <w:adjustRightInd w:val="0"/>
        <w:spacing w:after="0" w:line="240" w:lineRule="auto"/>
        <w:jc w:val="both"/>
        <w:rPr>
          <w:rFonts w:ascii="Times New Roman" w:hAnsi="Times New Roman" w:cs="Times New Roman"/>
          <w:u w:val="single"/>
        </w:rPr>
      </w:pPr>
    </w:p>
    <w:p w:rsidR="003C70CB" w:rsidRDefault="005D328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Οι </w:t>
      </w:r>
      <w:proofErr w:type="spellStart"/>
      <w:r>
        <w:rPr>
          <w:rFonts w:ascii="Times New Roman" w:hAnsi="Times New Roman" w:cs="Times New Roman"/>
          <w:color w:val="000000"/>
        </w:rPr>
        <w:t>προσταγλανδίνες</w:t>
      </w:r>
      <w:proofErr w:type="spellEnd"/>
      <w:r>
        <w:rPr>
          <w:rFonts w:ascii="Times New Roman" w:hAnsi="Times New Roman" w:cs="Times New Roman"/>
          <w:color w:val="000000"/>
        </w:rPr>
        <w:t xml:space="preserve"> και τα ανάλογα </w:t>
      </w:r>
      <w:proofErr w:type="spellStart"/>
      <w:r>
        <w:rPr>
          <w:rFonts w:ascii="Times New Roman" w:hAnsi="Times New Roman" w:cs="Times New Roman"/>
          <w:color w:val="000000"/>
        </w:rPr>
        <w:t>προσταγλανδινών</w:t>
      </w:r>
      <w:proofErr w:type="spellEnd"/>
      <w:r>
        <w:rPr>
          <w:rFonts w:ascii="Times New Roman" w:hAnsi="Times New Roman" w:cs="Times New Roman"/>
          <w:color w:val="000000"/>
        </w:rPr>
        <w:t xml:space="preserve"> είναι βιολογικώς δραστικές ουσίες που</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μπορούν να απορροφηθούν </w:t>
      </w:r>
      <w:proofErr w:type="spellStart"/>
      <w:r>
        <w:rPr>
          <w:rFonts w:ascii="Times New Roman" w:hAnsi="Times New Roman" w:cs="Times New Roman"/>
          <w:color w:val="000000"/>
        </w:rPr>
        <w:t>διαμέσω</w:t>
      </w:r>
      <w:proofErr w:type="spellEnd"/>
      <w:r>
        <w:rPr>
          <w:rFonts w:ascii="Times New Roman" w:hAnsi="Times New Roman" w:cs="Times New Roman"/>
          <w:color w:val="000000"/>
        </w:rPr>
        <w:t xml:space="preserve"> του δέρματος. Οι έγκυες γυναίκες ή οι γυναίκες που</w:t>
      </w:r>
      <w:r w:rsidR="00B675A5">
        <w:rPr>
          <w:rFonts w:ascii="Times New Roman" w:hAnsi="Times New Roman" w:cs="Times New Roman"/>
          <w:color w:val="000000"/>
        </w:rPr>
        <w:t xml:space="preserve"> </w:t>
      </w:r>
      <w:r>
        <w:rPr>
          <w:rFonts w:ascii="Times New Roman" w:hAnsi="Times New Roman" w:cs="Times New Roman"/>
          <w:color w:val="000000"/>
        </w:rPr>
        <w:t>προσπαθούν να μείνουν έγκυες θα πρέπει να λαμβάνουν τις ανάλογες προφυλάξεις ώστε να</w:t>
      </w:r>
      <w:r w:rsidR="00B675A5">
        <w:rPr>
          <w:rFonts w:ascii="Times New Roman" w:hAnsi="Times New Roman" w:cs="Times New Roman"/>
          <w:color w:val="000000"/>
        </w:rPr>
        <w:t xml:space="preserve"> </w:t>
      </w:r>
      <w:r>
        <w:rPr>
          <w:rFonts w:ascii="Times New Roman" w:hAnsi="Times New Roman" w:cs="Times New Roman"/>
          <w:color w:val="000000"/>
        </w:rPr>
        <w:t>αποφύγουν την άμεση έκθεση στο περιεχόμενο της φιάλης. Στην απίθανη περίπτωση που θα</w:t>
      </w:r>
      <w:r w:rsidR="00B675A5">
        <w:rPr>
          <w:rFonts w:ascii="Times New Roman" w:hAnsi="Times New Roman" w:cs="Times New Roman"/>
          <w:color w:val="000000"/>
        </w:rPr>
        <w:t xml:space="preserve"> </w:t>
      </w:r>
      <w:r>
        <w:rPr>
          <w:rFonts w:ascii="Times New Roman" w:hAnsi="Times New Roman" w:cs="Times New Roman"/>
          <w:color w:val="000000"/>
        </w:rPr>
        <w:t>έρθουν σε επαφή με σημαντική ποσότητα του περιεχόμενου της φιάλης, η περιοχή που εκτέθηκε</w:t>
      </w:r>
      <w:r w:rsidR="001C21AB" w:rsidRPr="001C21AB">
        <w:rPr>
          <w:rFonts w:ascii="Times New Roman" w:hAnsi="Times New Roman" w:cs="Times New Roman"/>
          <w:color w:val="000000"/>
        </w:rPr>
        <w:t xml:space="preserve"> </w:t>
      </w:r>
      <w:r>
        <w:rPr>
          <w:rFonts w:ascii="Times New Roman" w:hAnsi="Times New Roman" w:cs="Times New Roman"/>
          <w:color w:val="000000"/>
        </w:rPr>
        <w:t>πρέπει να καθαριστεί αμέσως σχολαστικά</w:t>
      </w:r>
      <w:r w:rsidR="001C21AB" w:rsidRPr="001C21AB">
        <w:rPr>
          <w:rFonts w:ascii="Times New Roman" w:hAnsi="Times New Roman" w:cs="Times New Roman"/>
          <w:color w:val="000000"/>
        </w:rPr>
        <w:t>.</w:t>
      </w:r>
    </w:p>
    <w:p w:rsidR="003C70CB" w:rsidRDefault="003C70CB">
      <w:pPr>
        <w:autoSpaceDE w:val="0"/>
        <w:autoSpaceDN w:val="0"/>
        <w:adjustRightInd w:val="0"/>
        <w:spacing w:after="0" w:line="240" w:lineRule="auto"/>
        <w:rPr>
          <w:rFonts w:ascii="Times New Roman" w:hAnsi="Times New Roman" w:cs="Times New Roman"/>
          <w:color w:val="000000"/>
        </w:rPr>
      </w:pPr>
    </w:p>
    <w:p w:rsidR="003C70CB" w:rsidRDefault="001C21AB">
      <w:pPr>
        <w:autoSpaceDE w:val="0"/>
        <w:autoSpaceDN w:val="0"/>
        <w:adjustRightInd w:val="0"/>
        <w:spacing w:after="0" w:line="240" w:lineRule="auto"/>
        <w:jc w:val="both"/>
        <w:rPr>
          <w:rFonts w:ascii="Times New Roman" w:hAnsi="Times New Roman" w:cs="Times New Roman"/>
          <w:color w:val="000000"/>
          <w:u w:val="single"/>
        </w:rPr>
      </w:pPr>
      <w:proofErr w:type="spellStart"/>
      <w:r w:rsidRPr="001C21AB">
        <w:rPr>
          <w:rFonts w:ascii="Times New Roman" w:hAnsi="Times New Roman" w:cs="Times New Roman"/>
          <w:color w:val="000000"/>
          <w:u w:val="single"/>
        </w:rPr>
        <w:t>Αναφυλακτικές</w:t>
      </w:r>
      <w:proofErr w:type="spellEnd"/>
      <w:r w:rsidRPr="001C21AB">
        <w:rPr>
          <w:rFonts w:ascii="Times New Roman" w:hAnsi="Times New Roman" w:cs="Times New Roman"/>
          <w:color w:val="000000"/>
          <w:u w:val="single"/>
        </w:rPr>
        <w:t xml:space="preserve"> αντιδράσεις</w:t>
      </w:r>
    </w:p>
    <w:p w:rsidR="003C70CB" w:rsidRDefault="005D3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Κατά τη λήψη φαρμακευτικών προϊόντων με β-</w:t>
      </w:r>
      <w:proofErr w:type="spellStart"/>
      <w:r>
        <w:rPr>
          <w:rFonts w:ascii="Times New Roman" w:hAnsi="Times New Roman" w:cs="Times New Roman"/>
          <w:color w:val="000000"/>
        </w:rPr>
        <w:t>αδρενεργικούς</w:t>
      </w:r>
      <w:proofErr w:type="spellEnd"/>
      <w:r>
        <w:rPr>
          <w:rFonts w:ascii="Times New Roman" w:hAnsi="Times New Roman" w:cs="Times New Roman"/>
          <w:color w:val="000000"/>
        </w:rPr>
        <w:t xml:space="preserve"> αναστολείς, ασθενείς με ιστορικό ατοπίας ή ιστορικό σοβαρής </w:t>
      </w:r>
      <w:proofErr w:type="spellStart"/>
      <w:r>
        <w:rPr>
          <w:rFonts w:ascii="Times New Roman" w:hAnsi="Times New Roman" w:cs="Times New Roman"/>
          <w:color w:val="000000"/>
        </w:rPr>
        <w:t>αναφυλακτικής</w:t>
      </w:r>
      <w:proofErr w:type="spellEnd"/>
      <w:r>
        <w:rPr>
          <w:rFonts w:ascii="Times New Roman" w:hAnsi="Times New Roman" w:cs="Times New Roman"/>
          <w:color w:val="000000"/>
        </w:rPr>
        <w:t xml:space="preserve"> αντίδρασης σε διάφορα αλλεργιογόνα ενδέχεται να μην αντιδρούν στις συνήθεις δόσεις αδρεναλίνης που χρησιμοποιούνται για την αντιμετώπιση </w:t>
      </w:r>
      <w:proofErr w:type="spellStart"/>
      <w:r>
        <w:rPr>
          <w:rFonts w:ascii="Times New Roman" w:hAnsi="Times New Roman" w:cs="Times New Roman"/>
          <w:color w:val="000000"/>
        </w:rPr>
        <w:t>αναφυλακτικών</w:t>
      </w:r>
      <w:proofErr w:type="spellEnd"/>
      <w:r>
        <w:rPr>
          <w:rFonts w:ascii="Times New Roman" w:hAnsi="Times New Roman" w:cs="Times New Roman"/>
          <w:color w:val="000000"/>
        </w:rPr>
        <w:t xml:space="preserve"> αντιδράσεων.</w:t>
      </w:r>
    </w:p>
    <w:p w:rsidR="003C70CB" w:rsidRDefault="003C70CB">
      <w:pPr>
        <w:autoSpaceDE w:val="0"/>
        <w:autoSpaceDN w:val="0"/>
        <w:adjustRightInd w:val="0"/>
        <w:spacing w:after="0" w:line="240" w:lineRule="auto"/>
        <w:jc w:val="both"/>
        <w:rPr>
          <w:rFonts w:ascii="Times New Roman" w:hAnsi="Times New Roman" w:cs="Times New Roman"/>
          <w:color w:val="000000"/>
        </w:rPr>
      </w:pPr>
    </w:p>
    <w:p w:rsidR="003C70CB" w:rsidRDefault="001C21AB">
      <w:pPr>
        <w:autoSpaceDE w:val="0"/>
        <w:autoSpaceDN w:val="0"/>
        <w:adjustRightInd w:val="0"/>
        <w:spacing w:after="0" w:line="240" w:lineRule="auto"/>
        <w:jc w:val="both"/>
        <w:rPr>
          <w:rFonts w:ascii="Times New Roman" w:hAnsi="Times New Roman" w:cs="Times New Roman"/>
          <w:color w:val="000000"/>
          <w:u w:val="single"/>
        </w:rPr>
      </w:pPr>
      <w:r w:rsidRPr="001C21AB">
        <w:rPr>
          <w:rFonts w:ascii="Times New Roman" w:hAnsi="Times New Roman" w:cs="Times New Roman"/>
          <w:color w:val="000000"/>
          <w:u w:val="single"/>
        </w:rPr>
        <w:t>Ταυτόχρονη θεραπεία</w:t>
      </w:r>
    </w:p>
    <w:p w:rsidR="003C70CB" w:rsidRDefault="005D3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Η </w:t>
      </w:r>
      <w:proofErr w:type="spellStart"/>
      <w:r>
        <w:rPr>
          <w:rFonts w:ascii="Times New Roman" w:hAnsi="Times New Roman" w:cs="Times New Roman"/>
          <w:color w:val="000000"/>
        </w:rPr>
        <w:t>τιμολόλη</w:t>
      </w:r>
      <w:proofErr w:type="spellEnd"/>
      <w:r>
        <w:rPr>
          <w:rFonts w:ascii="Times New Roman" w:hAnsi="Times New Roman" w:cs="Times New Roman"/>
          <w:color w:val="000000"/>
        </w:rPr>
        <w:t xml:space="preserve"> ενδέχεται να αλληλεπιδράσει με άλλα φαρμακευτικά προϊόντα (βλ. παράγραφο 4.5).</w:t>
      </w:r>
    </w:p>
    <w:p w:rsidR="003C70CB" w:rsidRDefault="003C70CB">
      <w:pPr>
        <w:autoSpaceDE w:val="0"/>
        <w:autoSpaceDN w:val="0"/>
        <w:adjustRightInd w:val="0"/>
        <w:spacing w:after="0" w:line="240" w:lineRule="auto"/>
        <w:jc w:val="both"/>
        <w:rPr>
          <w:rFonts w:ascii="Times New Roman" w:hAnsi="Times New Roman" w:cs="Times New Roman"/>
          <w:color w:val="000000"/>
        </w:rPr>
      </w:pPr>
    </w:p>
    <w:p w:rsidR="003C70CB" w:rsidRDefault="005D3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Η επίδραση στην </w:t>
      </w:r>
      <w:proofErr w:type="spellStart"/>
      <w:r>
        <w:rPr>
          <w:rFonts w:ascii="Times New Roman" w:hAnsi="Times New Roman" w:cs="Times New Roman"/>
          <w:color w:val="000000"/>
        </w:rPr>
        <w:t>ενδοφθάλμια</w:t>
      </w:r>
      <w:proofErr w:type="spellEnd"/>
      <w:r>
        <w:rPr>
          <w:rFonts w:ascii="Times New Roman" w:hAnsi="Times New Roman" w:cs="Times New Roman"/>
          <w:color w:val="000000"/>
        </w:rPr>
        <w:t xml:space="preserve"> πίεση ή οι γνωστές επιδράσεις της συστηματικής β-</w:t>
      </w:r>
      <w:proofErr w:type="spellStart"/>
      <w:r>
        <w:rPr>
          <w:rFonts w:ascii="Times New Roman" w:hAnsi="Times New Roman" w:cs="Times New Roman"/>
          <w:color w:val="000000"/>
        </w:rPr>
        <w:t>αδρενεργικής</w:t>
      </w:r>
      <w:proofErr w:type="spellEnd"/>
      <w:r>
        <w:rPr>
          <w:rFonts w:ascii="Times New Roman" w:hAnsi="Times New Roman" w:cs="Times New Roman"/>
          <w:color w:val="000000"/>
        </w:rPr>
        <w:t xml:space="preserve"> αναστολής ενδέχεται να ενισχυθούν όταν το </w:t>
      </w:r>
      <w:proofErr w:type="spellStart"/>
      <w:r w:rsidR="00E00E28">
        <w:rPr>
          <w:rFonts w:ascii="Times New Roman" w:hAnsi="Times New Roman" w:cs="Times New Roman"/>
          <w:color w:val="000000"/>
          <w:lang w:val="en-US"/>
        </w:rPr>
        <w:t>Tratim</w:t>
      </w:r>
      <w:proofErr w:type="spellEnd"/>
      <w:r>
        <w:rPr>
          <w:rFonts w:ascii="Times New Roman" w:hAnsi="Times New Roman" w:cs="Times New Roman"/>
          <w:color w:val="000000"/>
        </w:rPr>
        <w:t xml:space="preserve"> χορηγείται σε ασθενείς που ήδη λαμβάνουν από το στόμα ένα φαρμακευτικό προϊόν με β-αναστολέα.</w:t>
      </w:r>
    </w:p>
    <w:p w:rsidR="002A27DC" w:rsidRPr="0080428E" w:rsidRDefault="002A27DC">
      <w:pPr>
        <w:autoSpaceDE w:val="0"/>
        <w:autoSpaceDN w:val="0"/>
        <w:adjustRightInd w:val="0"/>
        <w:spacing w:after="0" w:line="240" w:lineRule="auto"/>
        <w:jc w:val="both"/>
        <w:rPr>
          <w:rFonts w:ascii="Times New Roman" w:hAnsi="Times New Roman" w:cs="Times New Roman"/>
          <w:color w:val="000000"/>
        </w:rPr>
      </w:pPr>
    </w:p>
    <w:p w:rsidR="003C70CB" w:rsidRDefault="005D3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Δε συνιστάται η χρήσ</w:t>
      </w:r>
      <w:r w:rsidR="00044F3C">
        <w:rPr>
          <w:rFonts w:ascii="Times New Roman" w:hAnsi="Times New Roman" w:cs="Times New Roman"/>
          <w:color w:val="000000"/>
        </w:rPr>
        <w:t>η δύο τοπικών φαρμακευτικών προϊ</w:t>
      </w:r>
      <w:r>
        <w:rPr>
          <w:rFonts w:ascii="Times New Roman" w:hAnsi="Times New Roman" w:cs="Times New Roman"/>
          <w:color w:val="000000"/>
        </w:rPr>
        <w:t>όντων με β-</w:t>
      </w:r>
      <w:proofErr w:type="spellStart"/>
      <w:r>
        <w:rPr>
          <w:rFonts w:ascii="Times New Roman" w:hAnsi="Times New Roman" w:cs="Times New Roman"/>
          <w:color w:val="000000"/>
        </w:rPr>
        <w:t>αδρενεργικούς</w:t>
      </w:r>
      <w:proofErr w:type="spellEnd"/>
      <w:r>
        <w:rPr>
          <w:rFonts w:ascii="Times New Roman" w:hAnsi="Times New Roman" w:cs="Times New Roman"/>
          <w:color w:val="000000"/>
        </w:rPr>
        <w:t xml:space="preserve"> αναστολείς ή δύο τοπικών </w:t>
      </w:r>
      <w:proofErr w:type="spellStart"/>
      <w:r>
        <w:rPr>
          <w:rFonts w:ascii="Times New Roman" w:hAnsi="Times New Roman" w:cs="Times New Roman"/>
          <w:color w:val="000000"/>
        </w:rPr>
        <w:t>προσταγλανδινών</w:t>
      </w:r>
      <w:proofErr w:type="spellEnd"/>
      <w:r>
        <w:rPr>
          <w:rFonts w:ascii="Times New Roman" w:hAnsi="Times New Roman" w:cs="Times New Roman"/>
          <w:color w:val="000000"/>
        </w:rPr>
        <w:t>.</w:t>
      </w:r>
    </w:p>
    <w:p w:rsidR="005D328E" w:rsidRDefault="005D328E" w:rsidP="005D328E">
      <w:pPr>
        <w:autoSpaceDE w:val="0"/>
        <w:autoSpaceDN w:val="0"/>
        <w:adjustRightInd w:val="0"/>
        <w:spacing w:after="0" w:line="240" w:lineRule="auto"/>
        <w:rPr>
          <w:rFonts w:ascii="Times New Roman" w:hAnsi="Times New Roman" w:cs="Times New Roman"/>
          <w:color w:val="000000"/>
        </w:rPr>
      </w:pPr>
    </w:p>
    <w:p w:rsidR="003C70CB" w:rsidRDefault="001C21AB">
      <w:pPr>
        <w:autoSpaceDE w:val="0"/>
        <w:autoSpaceDN w:val="0"/>
        <w:adjustRightInd w:val="0"/>
        <w:spacing w:after="0" w:line="240" w:lineRule="auto"/>
        <w:jc w:val="both"/>
        <w:rPr>
          <w:rFonts w:ascii="Times New Roman" w:hAnsi="Times New Roman" w:cs="Times New Roman"/>
          <w:color w:val="000000"/>
          <w:u w:val="single"/>
        </w:rPr>
      </w:pPr>
      <w:r w:rsidRPr="001C21AB">
        <w:rPr>
          <w:rFonts w:ascii="Times New Roman" w:hAnsi="Times New Roman" w:cs="Times New Roman"/>
          <w:color w:val="000000"/>
          <w:u w:val="single"/>
        </w:rPr>
        <w:t>Οφθαλμικές επιδράσεις</w:t>
      </w:r>
    </w:p>
    <w:p w:rsidR="003C70CB" w:rsidRDefault="005D328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Η </w:t>
      </w:r>
      <w:proofErr w:type="spellStart"/>
      <w:r>
        <w:rPr>
          <w:rFonts w:ascii="Times New Roman" w:hAnsi="Times New Roman" w:cs="Times New Roman"/>
          <w:color w:val="000000"/>
        </w:rPr>
        <w:t>τραβοπρόστη</w:t>
      </w:r>
      <w:proofErr w:type="spellEnd"/>
      <w:r>
        <w:rPr>
          <w:rFonts w:ascii="Times New Roman" w:hAnsi="Times New Roman" w:cs="Times New Roman"/>
          <w:color w:val="000000"/>
        </w:rPr>
        <w:t xml:space="preserve"> μπορεί σταδιακά να αλλάξει το χρώμα των οφθαλμών αυξάνοντας τον αριθμό των </w:t>
      </w:r>
      <w:proofErr w:type="spellStart"/>
      <w:r>
        <w:rPr>
          <w:rFonts w:ascii="Times New Roman" w:hAnsi="Times New Roman" w:cs="Times New Roman"/>
          <w:color w:val="000000"/>
        </w:rPr>
        <w:t>μελανοσωμάτων</w:t>
      </w:r>
      <w:proofErr w:type="spellEnd"/>
      <w:r>
        <w:rPr>
          <w:rFonts w:ascii="Times New Roman" w:hAnsi="Times New Roman" w:cs="Times New Roman"/>
          <w:color w:val="000000"/>
        </w:rPr>
        <w:t xml:space="preserve"> (κοκκία χρωστικής) στα </w:t>
      </w:r>
      <w:proofErr w:type="spellStart"/>
      <w:r>
        <w:rPr>
          <w:rFonts w:ascii="Times New Roman" w:hAnsi="Times New Roman" w:cs="Times New Roman"/>
          <w:color w:val="000000"/>
        </w:rPr>
        <w:t>μελανοκύτταρα</w:t>
      </w:r>
      <w:proofErr w:type="spellEnd"/>
      <w:r>
        <w:rPr>
          <w:rFonts w:ascii="Times New Roman" w:hAnsi="Times New Roman" w:cs="Times New Roman"/>
          <w:color w:val="000000"/>
        </w:rPr>
        <w:t xml:space="preserve">. Πριν αρχίσει η θεραπεία, οι ασθενείς θα πρέπει να πληροφορούνται για την πιθανότητα να συμβεί μόνιμη αλλαγή στο χρώμα των οφθαλμών. Μονόπλευρη θεραπεία μπορεί να καταλήξει σε μόνιμη </w:t>
      </w:r>
      <w:proofErr w:type="spellStart"/>
      <w:r>
        <w:rPr>
          <w:rFonts w:ascii="Times New Roman" w:hAnsi="Times New Roman" w:cs="Times New Roman"/>
          <w:color w:val="000000"/>
        </w:rPr>
        <w:t>ετεροχρωμία</w:t>
      </w:r>
      <w:proofErr w:type="spellEnd"/>
      <w:r>
        <w:rPr>
          <w:rFonts w:ascii="Times New Roman" w:hAnsi="Times New Roman" w:cs="Times New Roman"/>
          <w:color w:val="000000"/>
        </w:rPr>
        <w:t xml:space="preserve">. Οι μακροχρόνιες επιδράσεις επί των </w:t>
      </w:r>
      <w:proofErr w:type="spellStart"/>
      <w:r>
        <w:rPr>
          <w:rFonts w:ascii="Times New Roman" w:hAnsi="Times New Roman" w:cs="Times New Roman"/>
          <w:color w:val="000000"/>
        </w:rPr>
        <w:t>μελανοκυττάρων</w:t>
      </w:r>
      <w:proofErr w:type="spellEnd"/>
      <w:r>
        <w:rPr>
          <w:rFonts w:ascii="Times New Roman" w:hAnsi="Times New Roman" w:cs="Times New Roman"/>
          <w:color w:val="000000"/>
        </w:rPr>
        <w:t xml:space="preserve"> και οι όποιες μετέπειτα επιπτώσεις τους δεν είναι γνωστές επί του παρόντος. Η αλλαγή του χρώματος της ίριδας συμβαίνει αργά και μπορεί να μην είναι αντιληπτή για μήνες έως και έτη. Αλλαγή του χρώματος του οφθαλμού έχει κυρίως παρατηρηθεί σε ασθενείς με μικτή χρώση ίριδας, δηλαδή, μπλε-καστανό, γκρι-καστανό, κίτρινο</w:t>
      </w:r>
      <w:r w:rsidR="001E64CA">
        <w:rPr>
          <w:rFonts w:ascii="Times New Roman" w:hAnsi="Times New Roman" w:cs="Times New Roman"/>
          <w:color w:val="000000"/>
        </w:rPr>
        <w:t>-</w:t>
      </w:r>
      <w:r>
        <w:rPr>
          <w:rFonts w:ascii="Times New Roman" w:hAnsi="Times New Roman" w:cs="Times New Roman"/>
          <w:color w:val="000000"/>
        </w:rPr>
        <w:t>καστανό και πράσινο-καστανό. Ωστόσο έχει</w:t>
      </w:r>
      <w:r w:rsidR="00B675A5">
        <w:rPr>
          <w:rFonts w:ascii="Times New Roman" w:hAnsi="Times New Roman" w:cs="Times New Roman"/>
          <w:color w:val="000000"/>
        </w:rPr>
        <w:t xml:space="preserve"> ε</w:t>
      </w:r>
      <w:r>
        <w:rPr>
          <w:rFonts w:ascii="Times New Roman" w:hAnsi="Times New Roman" w:cs="Times New Roman"/>
          <w:color w:val="000000"/>
        </w:rPr>
        <w:t>πίσης παρατηρηθεί σε ασθενείς με χρώμα οφθαλμών καστανό. Συνήθως, στους οφθαλμούς</w:t>
      </w:r>
      <w:r w:rsidR="00B675A5">
        <w:rPr>
          <w:rFonts w:ascii="Times New Roman" w:hAnsi="Times New Roman" w:cs="Times New Roman"/>
          <w:color w:val="000000"/>
        </w:rPr>
        <w:t xml:space="preserve"> </w:t>
      </w:r>
      <w:r>
        <w:rPr>
          <w:rFonts w:ascii="Times New Roman" w:hAnsi="Times New Roman" w:cs="Times New Roman"/>
          <w:color w:val="000000"/>
        </w:rPr>
        <w:t>που επηρεάζονται, η καφέ χρώση εκτείνεται ομόκεντρα γύρω από την κόρη και προς την περιφέρεια, ωστόσο ολόκληρη η ίριδα ή μέρη αυτής μπορεί να προσλαμβάνουν πιο καστανό</w:t>
      </w:r>
      <w:r w:rsidR="00B675A5">
        <w:rPr>
          <w:rFonts w:ascii="Times New Roman" w:hAnsi="Times New Roman" w:cs="Times New Roman"/>
          <w:color w:val="000000"/>
        </w:rPr>
        <w:t xml:space="preserve"> </w:t>
      </w:r>
      <w:r>
        <w:rPr>
          <w:rFonts w:ascii="Times New Roman" w:hAnsi="Times New Roman" w:cs="Times New Roman"/>
          <w:color w:val="000000"/>
        </w:rPr>
        <w:t>χρώμα. Μετά τη διακοπή της θεραπείας, δεν έχει παρατηρηθεί περαιτέρω αύξηση καφέ χρώσης στην ίριδα.</w:t>
      </w:r>
    </w:p>
    <w:p w:rsidR="003C70CB" w:rsidRDefault="003C70CB">
      <w:pPr>
        <w:autoSpaceDE w:val="0"/>
        <w:autoSpaceDN w:val="0"/>
        <w:adjustRightInd w:val="0"/>
        <w:spacing w:after="0" w:line="240" w:lineRule="auto"/>
        <w:jc w:val="both"/>
        <w:rPr>
          <w:rFonts w:ascii="Times New Roman" w:hAnsi="Times New Roman" w:cs="Times New Roman"/>
          <w:sz w:val="24"/>
          <w:szCs w:val="24"/>
        </w:rPr>
      </w:pPr>
    </w:p>
    <w:p w:rsidR="005D328E" w:rsidRDefault="005D328E" w:rsidP="005D32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Σε ελεγχόμενες κλινικές δοκιμές έχει αναφερθεί συσχέτιση της χρήσης της </w:t>
      </w:r>
      <w:proofErr w:type="spellStart"/>
      <w:r>
        <w:rPr>
          <w:rFonts w:ascii="Times New Roman" w:hAnsi="Times New Roman" w:cs="Times New Roman"/>
          <w:color w:val="000000"/>
        </w:rPr>
        <w:t>τραβοπρόστης</w:t>
      </w:r>
      <w:proofErr w:type="spellEnd"/>
      <w:r>
        <w:rPr>
          <w:rFonts w:ascii="Times New Roman" w:hAnsi="Times New Roman" w:cs="Times New Roman"/>
          <w:color w:val="000000"/>
        </w:rPr>
        <w:t xml:space="preserve"> με</w:t>
      </w:r>
      <w:r w:rsidR="00B675A5">
        <w:rPr>
          <w:rFonts w:ascii="Times New Roman" w:hAnsi="Times New Roman" w:cs="Times New Roman"/>
          <w:color w:val="000000"/>
        </w:rPr>
        <w:t xml:space="preserve"> </w:t>
      </w:r>
      <w:r>
        <w:rPr>
          <w:rFonts w:ascii="Times New Roman" w:hAnsi="Times New Roman" w:cs="Times New Roman"/>
          <w:color w:val="000000"/>
        </w:rPr>
        <w:t xml:space="preserve">σκούρα χρώση του δέρματος  των βλεφάρων και/ή της </w:t>
      </w:r>
      <w:proofErr w:type="spellStart"/>
      <w:r>
        <w:rPr>
          <w:rFonts w:ascii="Times New Roman" w:hAnsi="Times New Roman" w:cs="Times New Roman"/>
          <w:color w:val="000000"/>
        </w:rPr>
        <w:t>περικογχικής</w:t>
      </w:r>
      <w:proofErr w:type="spellEnd"/>
      <w:r>
        <w:rPr>
          <w:rFonts w:ascii="Times New Roman" w:hAnsi="Times New Roman" w:cs="Times New Roman"/>
          <w:color w:val="000000"/>
        </w:rPr>
        <w:t xml:space="preserve"> περιοχής.</w:t>
      </w:r>
    </w:p>
    <w:p w:rsidR="005D328E" w:rsidRDefault="005D328E" w:rsidP="005D328E">
      <w:pPr>
        <w:autoSpaceDE w:val="0"/>
        <w:autoSpaceDN w:val="0"/>
        <w:adjustRightInd w:val="0"/>
        <w:spacing w:after="0" w:line="240" w:lineRule="auto"/>
        <w:rPr>
          <w:rFonts w:ascii="Times New Roman" w:hAnsi="Times New Roman" w:cs="Times New Roman"/>
          <w:sz w:val="24"/>
          <w:szCs w:val="24"/>
        </w:rPr>
      </w:pPr>
    </w:p>
    <w:p w:rsidR="003C70CB" w:rsidRDefault="005D3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Η </w:t>
      </w:r>
      <w:proofErr w:type="spellStart"/>
      <w:r>
        <w:rPr>
          <w:rFonts w:ascii="Times New Roman" w:hAnsi="Times New Roman" w:cs="Times New Roman"/>
          <w:color w:val="000000"/>
        </w:rPr>
        <w:t>τραβοπρόστη</w:t>
      </w:r>
      <w:proofErr w:type="spellEnd"/>
      <w:r>
        <w:rPr>
          <w:rFonts w:ascii="Times New Roman" w:hAnsi="Times New Roman" w:cs="Times New Roman"/>
          <w:color w:val="000000"/>
        </w:rPr>
        <w:t xml:space="preserve"> μπορεί σταδιακά να αλλάξει τις βλεφαρίδες στον (στους)  υπό θεραπεία οφθαλμό (οφθαλμούς). Οι αλλαγές αυτές παρατηρήθηκαν, σε κλινικές δοκιμές, στους μισούς </w:t>
      </w:r>
      <w:r>
        <w:rPr>
          <w:rFonts w:ascii="Times New Roman" w:hAnsi="Times New Roman" w:cs="Times New Roman"/>
          <w:color w:val="000000"/>
        </w:rPr>
        <w:lastRenderedPageBreak/>
        <w:t xml:space="preserve">περίπου ασθενείς και περιλαμβάνουν: αυξημένο μήκος, πάχος, χρώση και/ή αριθμό </w:t>
      </w:r>
      <w:r w:rsidR="007318B2">
        <w:rPr>
          <w:rFonts w:ascii="Times New Roman" w:hAnsi="Times New Roman" w:cs="Times New Roman"/>
          <w:color w:val="000000"/>
        </w:rPr>
        <w:t>β</w:t>
      </w:r>
      <w:r>
        <w:rPr>
          <w:rFonts w:ascii="Times New Roman" w:hAnsi="Times New Roman" w:cs="Times New Roman"/>
          <w:color w:val="000000"/>
        </w:rPr>
        <w:t>λεφαρίδων. Ο</w:t>
      </w:r>
      <w:r w:rsidR="007318B2">
        <w:rPr>
          <w:rFonts w:ascii="Times New Roman" w:hAnsi="Times New Roman" w:cs="Times New Roman"/>
          <w:color w:val="000000"/>
        </w:rPr>
        <w:t xml:space="preserve"> </w:t>
      </w:r>
      <w:r>
        <w:rPr>
          <w:rFonts w:ascii="Times New Roman" w:hAnsi="Times New Roman" w:cs="Times New Roman"/>
          <w:color w:val="000000"/>
        </w:rPr>
        <w:t>μηχανισμός των αλλαγών των βλεφαρίδων και οι μακροπρόθεσμες</w:t>
      </w:r>
      <w:r w:rsidR="007318B2">
        <w:rPr>
          <w:rFonts w:ascii="Times New Roman" w:hAnsi="Times New Roman" w:cs="Times New Roman"/>
          <w:color w:val="000000"/>
        </w:rPr>
        <w:t xml:space="preserve"> ε</w:t>
      </w:r>
      <w:r>
        <w:rPr>
          <w:rFonts w:ascii="Times New Roman" w:hAnsi="Times New Roman" w:cs="Times New Roman"/>
          <w:color w:val="000000"/>
        </w:rPr>
        <w:t>πιπτώσεις τους δεν είναι</w:t>
      </w:r>
      <w:r w:rsidR="007318B2">
        <w:rPr>
          <w:rFonts w:ascii="Times New Roman" w:hAnsi="Times New Roman" w:cs="Times New Roman"/>
          <w:color w:val="000000"/>
        </w:rPr>
        <w:t xml:space="preserve"> </w:t>
      </w:r>
      <w:r>
        <w:rPr>
          <w:rFonts w:ascii="Times New Roman" w:hAnsi="Times New Roman" w:cs="Times New Roman"/>
          <w:color w:val="000000"/>
        </w:rPr>
        <w:t>γνωστές επί του παρόντος.</w:t>
      </w:r>
    </w:p>
    <w:p w:rsidR="003C70CB" w:rsidRDefault="003C70CB">
      <w:pPr>
        <w:autoSpaceDE w:val="0"/>
        <w:autoSpaceDN w:val="0"/>
        <w:adjustRightInd w:val="0"/>
        <w:spacing w:after="0" w:line="240" w:lineRule="auto"/>
        <w:rPr>
          <w:rFonts w:ascii="Times New Roman" w:hAnsi="Times New Roman" w:cs="Times New Roman"/>
          <w:color w:val="000000"/>
        </w:rPr>
      </w:pPr>
    </w:p>
    <w:p w:rsidR="003C70CB" w:rsidRDefault="005D328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Η </w:t>
      </w:r>
      <w:proofErr w:type="spellStart"/>
      <w:r>
        <w:rPr>
          <w:rFonts w:ascii="Times New Roman" w:hAnsi="Times New Roman" w:cs="Times New Roman"/>
          <w:color w:val="000000"/>
        </w:rPr>
        <w:t>τραβοπρόστη</w:t>
      </w:r>
      <w:proofErr w:type="spellEnd"/>
      <w:r>
        <w:rPr>
          <w:rFonts w:ascii="Times New Roman" w:hAnsi="Times New Roman" w:cs="Times New Roman"/>
          <w:color w:val="000000"/>
        </w:rPr>
        <w:t xml:space="preserve"> έχει δειχθεί ότι προκαλεί ελαφρά αύξηση μεγέθους της </w:t>
      </w:r>
      <w:proofErr w:type="spellStart"/>
      <w:r>
        <w:rPr>
          <w:rFonts w:ascii="Times New Roman" w:hAnsi="Times New Roman" w:cs="Times New Roman"/>
          <w:color w:val="000000"/>
        </w:rPr>
        <w:t>μεσοβλεφάριας</w:t>
      </w:r>
      <w:proofErr w:type="spellEnd"/>
      <w:r>
        <w:rPr>
          <w:rFonts w:ascii="Times New Roman" w:hAnsi="Times New Roman" w:cs="Times New Roman"/>
          <w:color w:val="000000"/>
        </w:rPr>
        <w:t xml:space="preserve"> σχισμής</w:t>
      </w:r>
      <w:r w:rsidR="007318B2">
        <w:rPr>
          <w:rFonts w:ascii="Times New Roman" w:hAnsi="Times New Roman" w:cs="Times New Roman"/>
          <w:color w:val="000000"/>
        </w:rPr>
        <w:t xml:space="preserve"> </w:t>
      </w:r>
      <w:r>
        <w:rPr>
          <w:rFonts w:ascii="Times New Roman" w:hAnsi="Times New Roman" w:cs="Times New Roman"/>
          <w:color w:val="000000"/>
        </w:rPr>
        <w:t>σε μελέτες με πιθήκους. Ωστόσο, αυτή η επίδραση δεν παρατηρήθηκε κατά τις κλινικές δοκιμές</w:t>
      </w:r>
      <w:r w:rsidR="007318B2">
        <w:rPr>
          <w:rFonts w:ascii="Times New Roman" w:hAnsi="Times New Roman" w:cs="Times New Roman"/>
          <w:color w:val="000000"/>
        </w:rPr>
        <w:t xml:space="preserve"> </w:t>
      </w:r>
      <w:r>
        <w:rPr>
          <w:rFonts w:ascii="Times New Roman" w:hAnsi="Times New Roman" w:cs="Times New Roman"/>
          <w:color w:val="000000"/>
        </w:rPr>
        <w:t>και θεωρείται ότι εμφανίζεται μόνο στο συγκεκριμένο είδος.</w:t>
      </w:r>
    </w:p>
    <w:p w:rsidR="003C70CB" w:rsidRDefault="003C70CB">
      <w:pPr>
        <w:autoSpaceDE w:val="0"/>
        <w:autoSpaceDN w:val="0"/>
        <w:adjustRightInd w:val="0"/>
        <w:spacing w:after="0" w:line="240" w:lineRule="auto"/>
        <w:jc w:val="both"/>
        <w:rPr>
          <w:rFonts w:ascii="Times New Roman" w:hAnsi="Times New Roman" w:cs="Times New Roman"/>
          <w:color w:val="000000"/>
        </w:rPr>
      </w:pPr>
    </w:p>
    <w:p w:rsidR="003C70CB" w:rsidRPr="003035CA"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Δεν υπάρχει εμπειρία με </w:t>
      </w:r>
      <w:proofErr w:type="spellStart"/>
      <w:r>
        <w:rPr>
          <w:rFonts w:ascii="Times New Roman" w:hAnsi="Times New Roman" w:cs="Times New Roman"/>
          <w:color w:val="000000"/>
          <w:lang w:val="en-US"/>
        </w:rPr>
        <w:t>Tratim</w:t>
      </w:r>
      <w:proofErr w:type="spellEnd"/>
      <w:r>
        <w:rPr>
          <w:rFonts w:ascii="Times New Roman" w:hAnsi="Times New Roman" w:cs="Times New Roman"/>
          <w:color w:val="000000"/>
        </w:rPr>
        <w:t xml:space="preserve"> σε φλεγμονώδεις οφθαλμικές καταστάσεις, ούτε σε </w:t>
      </w:r>
      <w:proofErr w:type="spellStart"/>
      <w:r>
        <w:rPr>
          <w:rFonts w:ascii="Times New Roman" w:hAnsi="Times New Roman" w:cs="Times New Roman"/>
          <w:color w:val="000000"/>
        </w:rPr>
        <w:t>νεοαγγειακό</w:t>
      </w:r>
      <w:proofErr w:type="spellEnd"/>
      <w:r>
        <w:rPr>
          <w:rFonts w:ascii="Times New Roman" w:hAnsi="Times New Roman" w:cs="Times New Roman"/>
          <w:color w:val="000000"/>
        </w:rPr>
        <w:t xml:space="preserve">, κλειστής γωνίας, στενής γωνίας ή σε συγγενές γλαύκωμα ενώ υπάρχει μόνο περιορισμένη εμπειρία σε </w:t>
      </w:r>
      <w:proofErr w:type="spellStart"/>
      <w:r>
        <w:rPr>
          <w:rFonts w:ascii="Times New Roman" w:hAnsi="Times New Roman" w:cs="Times New Roman"/>
          <w:color w:val="000000"/>
        </w:rPr>
        <w:t>θυρεοειδική</w:t>
      </w:r>
      <w:proofErr w:type="spellEnd"/>
      <w:r>
        <w:rPr>
          <w:rFonts w:ascii="Times New Roman" w:hAnsi="Times New Roman" w:cs="Times New Roman"/>
          <w:color w:val="000000"/>
        </w:rPr>
        <w:t xml:space="preserve"> οφθαλμοπάθεια, γλαύκωμα ανοιχτής γωνίας </w:t>
      </w:r>
      <w:proofErr w:type="spellStart"/>
      <w:r>
        <w:rPr>
          <w:rFonts w:ascii="Times New Roman" w:hAnsi="Times New Roman" w:cs="Times New Roman"/>
          <w:color w:val="000000"/>
        </w:rPr>
        <w:t>ψευδοφακικών</w:t>
      </w:r>
      <w:proofErr w:type="spellEnd"/>
      <w:r>
        <w:rPr>
          <w:rFonts w:ascii="Times New Roman" w:hAnsi="Times New Roman" w:cs="Times New Roman"/>
          <w:color w:val="000000"/>
        </w:rPr>
        <w:t xml:space="preserve"> ασθενών και σε </w:t>
      </w:r>
      <w:proofErr w:type="spellStart"/>
      <w:r>
        <w:rPr>
          <w:rFonts w:ascii="Times New Roman" w:hAnsi="Times New Roman" w:cs="Times New Roman"/>
          <w:color w:val="000000"/>
        </w:rPr>
        <w:t>μελαγχρωστικό</w:t>
      </w:r>
      <w:proofErr w:type="spellEnd"/>
      <w:r>
        <w:rPr>
          <w:rFonts w:ascii="Times New Roman" w:hAnsi="Times New Roman" w:cs="Times New Roman"/>
          <w:color w:val="000000"/>
        </w:rPr>
        <w:t xml:space="preserve"> ή </w:t>
      </w:r>
      <w:proofErr w:type="spellStart"/>
      <w:r>
        <w:rPr>
          <w:rFonts w:ascii="Times New Roman" w:hAnsi="Times New Roman" w:cs="Times New Roman"/>
          <w:color w:val="000000"/>
        </w:rPr>
        <w:t>ψευδοαποφολιδωτικό</w:t>
      </w:r>
      <w:proofErr w:type="spellEnd"/>
      <w:r>
        <w:rPr>
          <w:rFonts w:ascii="Times New Roman" w:hAnsi="Times New Roman" w:cs="Times New Roman"/>
          <w:color w:val="000000"/>
        </w:rPr>
        <w:t xml:space="preserve"> γλαύκωμα.</w:t>
      </w:r>
    </w:p>
    <w:p w:rsidR="003C70CB" w:rsidRPr="003035CA" w:rsidRDefault="003C70CB">
      <w:pPr>
        <w:autoSpaceDE w:val="0"/>
        <w:autoSpaceDN w:val="0"/>
        <w:adjustRightInd w:val="0"/>
        <w:spacing w:after="0" w:line="240" w:lineRule="auto"/>
        <w:jc w:val="both"/>
        <w:rPr>
          <w:rFonts w:ascii="Times New Roman" w:hAnsi="Times New Roman" w:cs="Times New Roman"/>
          <w:color w:val="000000"/>
        </w:rPr>
      </w:pP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Συνιστάται προσοχή όταν το </w:t>
      </w:r>
      <w:proofErr w:type="spellStart"/>
      <w:r>
        <w:rPr>
          <w:rFonts w:ascii="Times New Roman" w:hAnsi="Times New Roman" w:cs="Times New Roman"/>
          <w:color w:val="000000"/>
          <w:lang w:val="en-US"/>
        </w:rPr>
        <w:t>Tratim</w:t>
      </w:r>
      <w:proofErr w:type="spellEnd"/>
      <w:r>
        <w:rPr>
          <w:rFonts w:ascii="Times New Roman" w:hAnsi="Times New Roman" w:cs="Times New Roman"/>
          <w:color w:val="000000"/>
        </w:rPr>
        <w:t xml:space="preserve"> χρησιμοποιείται σε </w:t>
      </w:r>
      <w:proofErr w:type="spellStart"/>
      <w:r>
        <w:rPr>
          <w:rFonts w:ascii="Times New Roman" w:hAnsi="Times New Roman" w:cs="Times New Roman"/>
          <w:color w:val="000000"/>
        </w:rPr>
        <w:t>αφακικούς</w:t>
      </w:r>
      <w:proofErr w:type="spellEnd"/>
      <w:r>
        <w:rPr>
          <w:rFonts w:ascii="Times New Roman" w:hAnsi="Times New Roman" w:cs="Times New Roman"/>
          <w:color w:val="000000"/>
        </w:rPr>
        <w:t xml:space="preserve"> ασθενείς, </w:t>
      </w:r>
      <w:proofErr w:type="spellStart"/>
      <w:r>
        <w:rPr>
          <w:rFonts w:ascii="Times New Roman" w:hAnsi="Times New Roman" w:cs="Times New Roman"/>
          <w:color w:val="000000"/>
        </w:rPr>
        <w:t>ψευδοφακικούς</w:t>
      </w:r>
      <w:proofErr w:type="spellEnd"/>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ασθενείς με ρήξη οπίσθιου </w:t>
      </w:r>
      <w:proofErr w:type="spellStart"/>
      <w:r>
        <w:rPr>
          <w:rFonts w:ascii="Times New Roman" w:hAnsi="Times New Roman" w:cs="Times New Roman"/>
          <w:color w:val="000000"/>
        </w:rPr>
        <w:t>περιφακίου</w:t>
      </w:r>
      <w:proofErr w:type="spellEnd"/>
      <w:r>
        <w:rPr>
          <w:rFonts w:ascii="Times New Roman" w:hAnsi="Times New Roman" w:cs="Times New Roman"/>
          <w:color w:val="000000"/>
        </w:rPr>
        <w:t xml:space="preserve"> ή με φακούς πρόσθιου θαλάμου, ή σε ασθενείς με</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γνωστούς παράγοντες επικινδυνότητας για κυστοειδές οίδημα της </w:t>
      </w:r>
      <w:proofErr w:type="spellStart"/>
      <w:r>
        <w:rPr>
          <w:rFonts w:ascii="Times New Roman" w:hAnsi="Times New Roman" w:cs="Times New Roman"/>
          <w:color w:val="000000"/>
        </w:rPr>
        <w:t>ωχράς</w:t>
      </w:r>
      <w:proofErr w:type="spellEnd"/>
      <w:r>
        <w:rPr>
          <w:rFonts w:ascii="Times New Roman" w:hAnsi="Times New Roman" w:cs="Times New Roman"/>
          <w:color w:val="000000"/>
        </w:rPr>
        <w:t xml:space="preserve"> κηλίδας. Σε ασθενείς με γνωστούς παράγοντες επικινδυνότητας για </w:t>
      </w:r>
      <w:proofErr w:type="spellStart"/>
      <w:r>
        <w:rPr>
          <w:rFonts w:ascii="Times New Roman" w:hAnsi="Times New Roman" w:cs="Times New Roman"/>
          <w:color w:val="000000"/>
        </w:rPr>
        <w:t>ιρίτιδα</w:t>
      </w:r>
      <w:proofErr w:type="spellEnd"/>
      <w:r>
        <w:rPr>
          <w:rFonts w:ascii="Times New Roman" w:hAnsi="Times New Roman" w:cs="Times New Roman"/>
          <w:color w:val="000000"/>
        </w:rPr>
        <w:t>/</w:t>
      </w:r>
      <w:proofErr w:type="spellStart"/>
      <w:r>
        <w:rPr>
          <w:rFonts w:ascii="Times New Roman" w:hAnsi="Times New Roman" w:cs="Times New Roman"/>
          <w:color w:val="000000"/>
        </w:rPr>
        <w:t>ραγοειδίτιδα</w:t>
      </w:r>
      <w:proofErr w:type="spellEnd"/>
      <w:r>
        <w:rPr>
          <w:rFonts w:ascii="Times New Roman" w:hAnsi="Times New Roman" w:cs="Times New Roman"/>
          <w:color w:val="000000"/>
        </w:rPr>
        <w:t xml:space="preserve"> λόγω</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προδιάθεσης, το </w:t>
      </w:r>
      <w:proofErr w:type="spellStart"/>
      <w:r>
        <w:rPr>
          <w:rFonts w:ascii="Times New Roman" w:hAnsi="Times New Roman" w:cs="Times New Roman"/>
          <w:color w:val="000000"/>
          <w:lang w:val="en-US"/>
        </w:rPr>
        <w:t>Tratim</w:t>
      </w:r>
      <w:proofErr w:type="spellEnd"/>
      <w:r>
        <w:rPr>
          <w:rFonts w:ascii="Times New Roman" w:hAnsi="Times New Roman" w:cs="Times New Roman"/>
          <w:color w:val="000000"/>
        </w:rPr>
        <w:t xml:space="preserve"> μπορεί να χρησιμοποιείται με προσοχή. </w:t>
      </w:r>
    </w:p>
    <w:p w:rsidR="003C70CB" w:rsidRDefault="003C70CB">
      <w:pPr>
        <w:autoSpaceDE w:val="0"/>
        <w:autoSpaceDN w:val="0"/>
        <w:adjustRightInd w:val="0"/>
        <w:spacing w:after="0" w:line="240" w:lineRule="auto"/>
        <w:jc w:val="both"/>
        <w:rPr>
          <w:rFonts w:ascii="Times New Roman" w:hAnsi="Times New Roman" w:cs="Times New Roman"/>
          <w:color w:val="000000"/>
        </w:rPr>
      </w:pPr>
    </w:p>
    <w:p w:rsidR="00C97AAA" w:rsidRDefault="00C97AAA" w:rsidP="0089784B">
      <w:pPr>
        <w:spacing w:after="0"/>
        <w:jc w:val="both"/>
        <w:rPr>
          <w:rFonts w:ascii="Times New Roman" w:hAnsi="Times New Roman" w:cs="Times New Roman"/>
          <w:bCs/>
        </w:rPr>
      </w:pPr>
      <w:r w:rsidRPr="00C97AAA">
        <w:rPr>
          <w:rFonts w:ascii="Times New Roman" w:hAnsi="Times New Roman" w:cs="Times New Roman"/>
          <w:bCs/>
          <w:u w:val="single"/>
        </w:rPr>
        <w:t>Έκδοχα</w:t>
      </w:r>
      <w:r w:rsidRPr="00C97AAA">
        <w:rPr>
          <w:rFonts w:ascii="Times New Roman" w:hAnsi="Times New Roman" w:cs="Times New Roman"/>
          <w:bCs/>
        </w:rPr>
        <w:br/>
        <w:t xml:space="preserve">Το </w:t>
      </w:r>
      <w:r>
        <w:rPr>
          <w:rFonts w:ascii="Times New Roman" w:hAnsi="Times New Roman" w:cs="Times New Roman"/>
          <w:bCs/>
          <w:lang w:val="es-AR"/>
        </w:rPr>
        <w:t>Tratim</w:t>
      </w:r>
      <w:r w:rsidRPr="00C97AAA">
        <w:rPr>
          <w:rFonts w:ascii="Times New Roman" w:hAnsi="Times New Roman" w:cs="Times New Roman"/>
          <w:bCs/>
        </w:rPr>
        <w:t xml:space="preserve"> περιέχει </w:t>
      </w:r>
      <w:proofErr w:type="spellStart"/>
      <w:r w:rsidRPr="00C97AAA">
        <w:rPr>
          <w:rFonts w:ascii="Times New Roman" w:hAnsi="Times New Roman" w:cs="Times New Roman"/>
          <w:bCs/>
        </w:rPr>
        <w:t>προπυλενογλυκόλη</w:t>
      </w:r>
      <w:proofErr w:type="spellEnd"/>
      <w:r w:rsidRPr="00C97AAA">
        <w:rPr>
          <w:rFonts w:ascii="Times New Roman" w:hAnsi="Times New Roman" w:cs="Times New Roman"/>
          <w:bCs/>
        </w:rPr>
        <w:t xml:space="preserve"> που μπορεί να προκαλέσει ερεθισμό του δέρματος.</w:t>
      </w:r>
    </w:p>
    <w:p w:rsidR="00C97AAA" w:rsidRPr="00C97AAA" w:rsidRDefault="00C97AAA" w:rsidP="0089784B">
      <w:pPr>
        <w:spacing w:after="0"/>
        <w:jc w:val="both"/>
        <w:rPr>
          <w:rFonts w:ascii="Times New Roman" w:hAnsi="Times New Roman" w:cs="Times New Roman"/>
          <w:bCs/>
        </w:rPr>
      </w:pPr>
      <w:r w:rsidRPr="00C97AAA">
        <w:rPr>
          <w:rFonts w:ascii="Times New Roman" w:hAnsi="Times New Roman" w:cs="Times New Roman"/>
          <w:bCs/>
        </w:rPr>
        <w:br/>
        <w:t xml:space="preserve">Το </w:t>
      </w:r>
      <w:r>
        <w:rPr>
          <w:rFonts w:ascii="Times New Roman" w:hAnsi="Times New Roman" w:cs="Times New Roman"/>
          <w:bCs/>
          <w:lang w:val="es-AR"/>
        </w:rPr>
        <w:t>Tratim</w:t>
      </w:r>
      <w:r w:rsidRPr="00C97AAA">
        <w:rPr>
          <w:rFonts w:ascii="Times New Roman" w:hAnsi="Times New Roman" w:cs="Times New Roman"/>
          <w:bCs/>
        </w:rPr>
        <w:t xml:space="preserve"> περιέχει </w:t>
      </w:r>
      <w:proofErr w:type="spellStart"/>
      <w:r w:rsidRPr="00C97AAA">
        <w:rPr>
          <w:rFonts w:ascii="Times New Roman" w:hAnsi="Times New Roman" w:cs="Times New Roman"/>
          <w:bCs/>
          <w:lang w:val="en-US"/>
        </w:rPr>
        <w:t>macrogolglycerol</w:t>
      </w:r>
      <w:proofErr w:type="spellEnd"/>
      <w:r w:rsidRPr="00C97AAA">
        <w:rPr>
          <w:rFonts w:ascii="Times New Roman" w:hAnsi="Times New Roman" w:cs="Times New Roman"/>
          <w:bCs/>
        </w:rPr>
        <w:t xml:space="preserve"> </w:t>
      </w:r>
      <w:proofErr w:type="spellStart"/>
      <w:r w:rsidRPr="00C97AAA">
        <w:rPr>
          <w:rFonts w:ascii="Times New Roman" w:hAnsi="Times New Roman" w:cs="Times New Roman"/>
          <w:bCs/>
          <w:lang w:val="en-US"/>
        </w:rPr>
        <w:t>hydroxystearate</w:t>
      </w:r>
      <w:proofErr w:type="spellEnd"/>
      <w:r w:rsidRPr="00C97AAA">
        <w:rPr>
          <w:rFonts w:ascii="Times New Roman" w:hAnsi="Times New Roman" w:cs="Times New Roman"/>
          <w:bCs/>
        </w:rPr>
        <w:t xml:space="preserve">, το οποίο μπορεί να προκαλέσει δερματικές αντιδράσεις. </w:t>
      </w:r>
    </w:p>
    <w:p w:rsidR="00C97AAA" w:rsidRPr="00F27BAB" w:rsidRDefault="00C97AAA" w:rsidP="0089784B">
      <w:pPr>
        <w:spacing w:after="0"/>
        <w:jc w:val="both"/>
        <w:rPr>
          <w:rFonts w:ascii="Times New Roman" w:hAnsi="Times New Roman" w:cs="Times New Roman"/>
          <w:bCs/>
        </w:rPr>
      </w:pPr>
    </w:p>
    <w:p w:rsidR="00C97AAA" w:rsidRPr="00C97AAA" w:rsidRDefault="00C97AAA" w:rsidP="0089784B">
      <w:pPr>
        <w:spacing w:after="0"/>
        <w:jc w:val="both"/>
        <w:rPr>
          <w:rFonts w:ascii="Times New Roman" w:hAnsi="Times New Roman" w:cs="Times New Roman"/>
          <w:bCs/>
        </w:rPr>
      </w:pPr>
      <w:r w:rsidRPr="00C97AAA">
        <w:rPr>
          <w:rFonts w:ascii="Times New Roman" w:hAnsi="Times New Roman" w:cs="Times New Roman"/>
          <w:bCs/>
        </w:rPr>
        <w:t xml:space="preserve">Στους ασθενείς θα πρέπει να δίνονται οδηγίες να βγάζουν τους φακούς επαφής πριν τη χρήση του </w:t>
      </w:r>
      <w:proofErr w:type="spellStart"/>
      <w:r w:rsidR="00447641">
        <w:rPr>
          <w:rFonts w:ascii="Times New Roman" w:hAnsi="Times New Roman" w:cs="Times New Roman"/>
          <w:bCs/>
        </w:rPr>
        <w:t>Tratim</w:t>
      </w:r>
      <w:proofErr w:type="spellEnd"/>
      <w:r w:rsidRPr="00C97AAA">
        <w:rPr>
          <w:rFonts w:ascii="Times New Roman" w:hAnsi="Times New Roman" w:cs="Times New Roman"/>
          <w:bCs/>
        </w:rPr>
        <w:t xml:space="preserve"> και να περιμένουν 15 λεπτά μετά την ενστάλαξη της δόσης για να τους ξαναφορέσουν (βλ. παράγραφο 4.2).</w:t>
      </w:r>
    </w:p>
    <w:p w:rsidR="00BE25CD" w:rsidRPr="00D12BCD" w:rsidRDefault="00C97AAA" w:rsidP="0089784B">
      <w:pPr>
        <w:spacing w:after="0"/>
        <w:jc w:val="both"/>
        <w:rPr>
          <w:rFonts w:ascii="Times New Roman" w:hAnsi="Times New Roman" w:cs="Times New Roman"/>
          <w:b/>
          <w:bCs/>
        </w:rPr>
      </w:pPr>
      <w:r w:rsidRPr="00C97AAA">
        <w:rPr>
          <w:rFonts w:ascii="Times New Roman" w:hAnsi="Times New Roman" w:cs="Times New Roman"/>
          <w:b/>
          <w:bCs/>
        </w:rPr>
        <w:br/>
      </w:r>
      <w:r w:rsidR="00BE25CD" w:rsidRPr="00D12BCD">
        <w:rPr>
          <w:rFonts w:ascii="Times New Roman" w:hAnsi="Times New Roman" w:cs="Times New Roman"/>
          <w:b/>
          <w:bCs/>
        </w:rPr>
        <w:t>4.5 Αλληλεπιδράσεις με άλλα φαρμακευτικά προϊόντα και άλλες μορφές αλληλεπίδρασης</w:t>
      </w: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Δεν έχουν πραγματοποιηθεί μελέτες αλληλεπιδράσεων.</w:t>
      </w:r>
    </w:p>
    <w:p w:rsidR="003C70CB" w:rsidRPr="003035CA"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Υπάρχει πιθανότητα πρόσθετων επιδράσεων με αποτέλεσμα υπόταση και/ή έκδηλη</w:t>
      </w:r>
      <w:r w:rsidR="001C21AB" w:rsidRPr="001C21AB">
        <w:rPr>
          <w:rFonts w:ascii="Times New Roman" w:hAnsi="Times New Roman" w:cs="Times New Roman"/>
          <w:color w:val="000000"/>
        </w:rPr>
        <w:t xml:space="preserve"> </w:t>
      </w:r>
      <w:r>
        <w:rPr>
          <w:rFonts w:ascii="Times New Roman" w:hAnsi="Times New Roman" w:cs="Times New Roman"/>
          <w:color w:val="000000"/>
        </w:rPr>
        <w:t>βραδυκαρδία</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όταν χορηγούνται οφθαλμικές σταγόνες με </w:t>
      </w:r>
      <w:proofErr w:type="spellStart"/>
      <w:r>
        <w:rPr>
          <w:rFonts w:ascii="Times New Roman" w:hAnsi="Times New Roman" w:cs="Times New Roman"/>
          <w:color w:val="000000"/>
        </w:rPr>
        <w:t>τιμολόλη</w:t>
      </w:r>
      <w:proofErr w:type="spellEnd"/>
      <w:r>
        <w:rPr>
          <w:rFonts w:ascii="Times New Roman" w:hAnsi="Times New Roman" w:cs="Times New Roman"/>
          <w:color w:val="000000"/>
        </w:rPr>
        <w:t xml:space="preserve"> ταυτόχρονα με αναστολείς διαύλων</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ασβεστίου που χορηγούνται από το στόμα, </w:t>
      </w:r>
      <w:proofErr w:type="spellStart"/>
      <w:r>
        <w:rPr>
          <w:rFonts w:ascii="Times New Roman" w:hAnsi="Times New Roman" w:cs="Times New Roman"/>
          <w:color w:val="000000"/>
        </w:rPr>
        <w:t>γουανεθιδίνη</w:t>
      </w:r>
      <w:proofErr w:type="spellEnd"/>
      <w:r>
        <w:rPr>
          <w:rFonts w:ascii="Times New Roman" w:hAnsi="Times New Roman" w:cs="Times New Roman"/>
          <w:color w:val="000000"/>
        </w:rPr>
        <w:t xml:space="preserve"> ή φαρμακευτικά προϊόντα με</w:t>
      </w:r>
      <w:r w:rsidR="001C21AB" w:rsidRPr="001C21AB">
        <w:rPr>
          <w:rFonts w:ascii="Times New Roman" w:hAnsi="Times New Roman" w:cs="Times New Roman"/>
          <w:color w:val="000000"/>
        </w:rPr>
        <w:t xml:space="preserve"> </w:t>
      </w:r>
      <w:r>
        <w:rPr>
          <w:rFonts w:ascii="Times New Roman" w:hAnsi="Times New Roman" w:cs="Times New Roman"/>
          <w:color w:val="000000"/>
        </w:rPr>
        <w:t xml:space="preserve">β-αναστολείς, </w:t>
      </w:r>
      <w:proofErr w:type="spellStart"/>
      <w:r>
        <w:rPr>
          <w:rFonts w:ascii="Times New Roman" w:hAnsi="Times New Roman" w:cs="Times New Roman"/>
          <w:color w:val="000000"/>
        </w:rPr>
        <w:t>αντιαρρυθμικά</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γλυκοσίδες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δακτυλίτιδος</w:t>
      </w:r>
      <w:proofErr w:type="spellEnd"/>
      <w:r>
        <w:rPr>
          <w:rFonts w:ascii="Times New Roman" w:hAnsi="Times New Roman" w:cs="Times New Roman"/>
          <w:color w:val="000000"/>
        </w:rPr>
        <w:t xml:space="preserve"> ή </w:t>
      </w:r>
      <w:proofErr w:type="spellStart"/>
      <w:r>
        <w:rPr>
          <w:rFonts w:ascii="Times New Roman" w:hAnsi="Times New Roman" w:cs="Times New Roman"/>
          <w:color w:val="000000"/>
        </w:rPr>
        <w:t>παρασυμπαθομιμητικά</w:t>
      </w:r>
      <w:proofErr w:type="spellEnd"/>
      <w:r>
        <w:rPr>
          <w:rFonts w:ascii="Times New Roman" w:hAnsi="Times New Roman" w:cs="Times New Roman"/>
          <w:color w:val="000000"/>
        </w:rPr>
        <w:t>.</w:t>
      </w:r>
      <w:r w:rsidR="001C21AB" w:rsidRPr="001C21AB">
        <w:rPr>
          <w:rFonts w:ascii="Times New Roman" w:hAnsi="Times New Roman" w:cs="Times New Roman"/>
          <w:color w:val="000000"/>
        </w:rPr>
        <w:t xml:space="preserve"> </w:t>
      </w:r>
    </w:p>
    <w:p w:rsidR="003C70CB" w:rsidRPr="003035CA" w:rsidRDefault="003C70CB">
      <w:pPr>
        <w:autoSpaceDE w:val="0"/>
        <w:autoSpaceDN w:val="0"/>
        <w:adjustRightInd w:val="0"/>
        <w:spacing w:after="0" w:line="240" w:lineRule="auto"/>
        <w:jc w:val="both"/>
        <w:rPr>
          <w:rFonts w:ascii="Times New Roman" w:hAnsi="Times New Roman" w:cs="Times New Roman"/>
          <w:color w:val="000000"/>
        </w:rPr>
      </w:pP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Η υπερτασική αντίδραση σε αιφνίδια διακοπή </w:t>
      </w:r>
      <w:proofErr w:type="spellStart"/>
      <w:r>
        <w:rPr>
          <w:rFonts w:ascii="Times New Roman" w:hAnsi="Times New Roman" w:cs="Times New Roman"/>
          <w:color w:val="000000"/>
        </w:rPr>
        <w:t>κλονιδίνης</w:t>
      </w:r>
      <w:proofErr w:type="spellEnd"/>
      <w:r>
        <w:rPr>
          <w:rFonts w:ascii="Times New Roman" w:hAnsi="Times New Roman" w:cs="Times New Roman"/>
          <w:color w:val="000000"/>
        </w:rPr>
        <w:t xml:space="preserve"> ενδέχεται να ενισχυθεί όταν</w:t>
      </w:r>
      <w:r w:rsidR="001C21AB" w:rsidRPr="001C21AB">
        <w:rPr>
          <w:rFonts w:ascii="Times New Roman" w:hAnsi="Times New Roman" w:cs="Times New Roman"/>
          <w:color w:val="000000"/>
        </w:rPr>
        <w:t xml:space="preserve"> </w:t>
      </w:r>
      <w:r>
        <w:rPr>
          <w:rFonts w:ascii="Times New Roman" w:hAnsi="Times New Roman" w:cs="Times New Roman"/>
          <w:color w:val="000000"/>
        </w:rPr>
        <w:t>λαμβάνονται β-αναστολείς.</w:t>
      </w:r>
    </w:p>
    <w:p w:rsidR="003C70CB" w:rsidRDefault="003C70CB">
      <w:pPr>
        <w:autoSpaceDE w:val="0"/>
        <w:autoSpaceDN w:val="0"/>
        <w:adjustRightInd w:val="0"/>
        <w:spacing w:after="0" w:line="240" w:lineRule="auto"/>
        <w:jc w:val="both"/>
        <w:rPr>
          <w:rFonts w:ascii="Times New Roman" w:hAnsi="Times New Roman" w:cs="Times New Roman"/>
          <w:sz w:val="24"/>
          <w:szCs w:val="24"/>
        </w:rPr>
      </w:pP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Οι β-αναστολείς  ενδέχεται να αυξήσουν την υπογλυκαιμική επίδραση των αντιδιαβητικών</w:t>
      </w: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φαρμακευτικών προϊόντων. Οι β-αναστολείς ενδέχεται να συγκαλύψουν τα σημεία και τα</w:t>
      </w:r>
    </w:p>
    <w:p w:rsidR="007318B2" w:rsidRPr="003035CA" w:rsidRDefault="007318B2" w:rsidP="007318B2">
      <w:pPr>
        <w:jc w:val="both"/>
        <w:rPr>
          <w:rFonts w:ascii="Times New Roman" w:hAnsi="Times New Roman" w:cs="Times New Roman"/>
          <w:color w:val="000000"/>
        </w:rPr>
      </w:pPr>
      <w:r>
        <w:rPr>
          <w:rFonts w:ascii="Times New Roman" w:hAnsi="Times New Roman" w:cs="Times New Roman"/>
          <w:color w:val="000000"/>
        </w:rPr>
        <w:t>συμπτώματα υπογλυκαιμίας (βλ. παράγραφο 4.4).</w:t>
      </w:r>
    </w:p>
    <w:p w:rsidR="00BE25CD" w:rsidRPr="00D12BCD" w:rsidRDefault="00BE25CD" w:rsidP="003236FE">
      <w:pPr>
        <w:spacing w:after="0"/>
        <w:jc w:val="both"/>
        <w:rPr>
          <w:rFonts w:ascii="Times New Roman" w:hAnsi="Times New Roman" w:cs="Times New Roman"/>
          <w:b/>
          <w:bCs/>
        </w:rPr>
      </w:pPr>
      <w:r w:rsidRPr="00D12BCD">
        <w:rPr>
          <w:rFonts w:ascii="Times New Roman" w:hAnsi="Times New Roman" w:cs="Times New Roman"/>
          <w:b/>
          <w:bCs/>
        </w:rPr>
        <w:t xml:space="preserve">4.6 </w:t>
      </w:r>
      <w:r w:rsidR="007318B2">
        <w:rPr>
          <w:rFonts w:ascii="Times New Roman" w:hAnsi="Times New Roman" w:cs="Times New Roman"/>
          <w:b/>
          <w:bCs/>
        </w:rPr>
        <w:t>Γονιμότητα, κ</w:t>
      </w:r>
      <w:r w:rsidRPr="00D12BCD">
        <w:rPr>
          <w:rFonts w:ascii="Times New Roman" w:hAnsi="Times New Roman" w:cs="Times New Roman"/>
          <w:b/>
          <w:bCs/>
        </w:rPr>
        <w:t>ύηση και γαλουχία</w:t>
      </w:r>
    </w:p>
    <w:p w:rsidR="003236FE" w:rsidRPr="00F27BAB" w:rsidRDefault="003236FE" w:rsidP="003236FE">
      <w:pPr>
        <w:spacing w:after="0"/>
        <w:jc w:val="both"/>
        <w:rPr>
          <w:rFonts w:ascii="Times New Roman" w:hAnsi="Times New Roman" w:cs="Times New Roman"/>
          <w:u w:val="single"/>
        </w:rPr>
      </w:pPr>
    </w:p>
    <w:p w:rsidR="003236FE" w:rsidRPr="00F27BAB" w:rsidRDefault="003236FE" w:rsidP="003236FE">
      <w:pPr>
        <w:spacing w:after="0"/>
        <w:jc w:val="both"/>
        <w:rPr>
          <w:rFonts w:ascii="Times New Roman" w:hAnsi="Times New Roman" w:cs="Times New Roman"/>
          <w:u w:val="single"/>
        </w:rPr>
      </w:pPr>
      <w:r w:rsidRPr="003236FE">
        <w:rPr>
          <w:rFonts w:ascii="Times New Roman" w:hAnsi="Times New Roman" w:cs="Times New Roman"/>
          <w:u w:val="single"/>
        </w:rPr>
        <w:t>Γυναίκες σε αναπαραγωγική ηλικία/αντισύλληψη</w:t>
      </w:r>
    </w:p>
    <w:p w:rsidR="002A27DC" w:rsidRPr="0080428E" w:rsidRDefault="003236FE" w:rsidP="003236FE">
      <w:pPr>
        <w:spacing w:after="0"/>
        <w:jc w:val="both"/>
        <w:rPr>
          <w:rFonts w:ascii="Times New Roman" w:hAnsi="Times New Roman" w:cs="Times New Roman"/>
          <w:u w:val="single"/>
        </w:rPr>
      </w:pPr>
      <w:r w:rsidRPr="003236FE">
        <w:rPr>
          <w:rFonts w:ascii="Times New Roman" w:hAnsi="Times New Roman" w:cs="Times New Roman"/>
        </w:rPr>
        <w:t xml:space="preserve">Το </w:t>
      </w:r>
      <w:proofErr w:type="spellStart"/>
      <w:r w:rsidR="00447641">
        <w:rPr>
          <w:rFonts w:ascii="Times New Roman" w:hAnsi="Times New Roman" w:cs="Times New Roman"/>
        </w:rPr>
        <w:t>Tratim</w:t>
      </w:r>
      <w:proofErr w:type="spellEnd"/>
      <w:r w:rsidRPr="003236FE">
        <w:rPr>
          <w:rFonts w:ascii="Times New Roman" w:hAnsi="Times New Roman" w:cs="Times New Roman"/>
        </w:rPr>
        <w:t xml:space="preserve"> δεν πρέπει να χρησιμοποιείται σε γυναίκες που βρίσκονται σε αναπαραγωγική ηλικία εκτός εάν λαμβάνονται επαρκή αντισυλληπτικά μέτρα (βλ. παράγραφο 5.3).</w:t>
      </w:r>
      <w:r w:rsidRPr="003236FE">
        <w:rPr>
          <w:rFonts w:ascii="Times New Roman" w:hAnsi="Times New Roman" w:cs="Times New Roman"/>
        </w:rPr>
        <w:br/>
      </w:r>
    </w:p>
    <w:p w:rsidR="002A27DC" w:rsidRPr="0080428E" w:rsidRDefault="002A27DC" w:rsidP="003236FE">
      <w:pPr>
        <w:spacing w:after="0"/>
        <w:jc w:val="both"/>
        <w:rPr>
          <w:rFonts w:ascii="Times New Roman" w:hAnsi="Times New Roman" w:cs="Times New Roman"/>
          <w:u w:val="single"/>
        </w:rPr>
      </w:pPr>
    </w:p>
    <w:p w:rsidR="002A27DC" w:rsidRPr="0080428E" w:rsidRDefault="002A27DC" w:rsidP="003236FE">
      <w:pPr>
        <w:spacing w:after="0"/>
        <w:jc w:val="both"/>
        <w:rPr>
          <w:rFonts w:ascii="Times New Roman" w:hAnsi="Times New Roman" w:cs="Times New Roman"/>
          <w:u w:val="single"/>
        </w:rPr>
      </w:pPr>
    </w:p>
    <w:p w:rsidR="003236FE" w:rsidRPr="00F27BAB" w:rsidRDefault="003236FE" w:rsidP="003236FE">
      <w:pPr>
        <w:spacing w:after="0"/>
        <w:jc w:val="both"/>
        <w:rPr>
          <w:rFonts w:ascii="Times New Roman" w:hAnsi="Times New Roman" w:cs="Times New Roman"/>
          <w:u w:val="single"/>
        </w:rPr>
      </w:pPr>
      <w:r w:rsidRPr="003236FE">
        <w:rPr>
          <w:rFonts w:ascii="Times New Roman" w:hAnsi="Times New Roman" w:cs="Times New Roman"/>
          <w:u w:val="single"/>
        </w:rPr>
        <w:lastRenderedPageBreak/>
        <w:t xml:space="preserve">Κύηση </w:t>
      </w:r>
    </w:p>
    <w:p w:rsidR="003236FE" w:rsidRPr="003236FE" w:rsidRDefault="003236FE" w:rsidP="003236FE">
      <w:pPr>
        <w:spacing w:after="0"/>
        <w:jc w:val="both"/>
        <w:rPr>
          <w:rFonts w:ascii="Times New Roman" w:hAnsi="Times New Roman" w:cs="Times New Roman"/>
        </w:rPr>
      </w:pPr>
      <w:r w:rsidRPr="003236FE">
        <w:rPr>
          <w:rFonts w:ascii="Times New Roman" w:hAnsi="Times New Roman" w:cs="Times New Roman"/>
        </w:rPr>
        <w:t xml:space="preserve">Η </w:t>
      </w:r>
      <w:proofErr w:type="spellStart"/>
      <w:r w:rsidRPr="003236FE">
        <w:rPr>
          <w:rFonts w:ascii="Times New Roman" w:hAnsi="Times New Roman" w:cs="Times New Roman"/>
        </w:rPr>
        <w:t>τραβοπρόστη</w:t>
      </w:r>
      <w:proofErr w:type="spellEnd"/>
      <w:r w:rsidRPr="003236FE">
        <w:rPr>
          <w:rFonts w:ascii="Times New Roman" w:hAnsi="Times New Roman" w:cs="Times New Roman"/>
        </w:rPr>
        <w:t xml:space="preserve"> έχει βλαβερές φαρμακολογικές επιδράσεις στην εγκυμοσύνη και/ή στο έμβρυο/νεογνό.</w:t>
      </w:r>
    </w:p>
    <w:p w:rsidR="003C70CB" w:rsidRDefault="003C70CB">
      <w:pPr>
        <w:autoSpaceDE w:val="0"/>
        <w:autoSpaceDN w:val="0"/>
        <w:adjustRightInd w:val="0"/>
        <w:spacing w:after="0" w:line="240" w:lineRule="auto"/>
        <w:jc w:val="both"/>
        <w:rPr>
          <w:rFonts w:ascii="Times New Roman" w:hAnsi="Times New Roman" w:cs="Times New Roman"/>
          <w:color w:val="000000"/>
        </w:rPr>
      </w:pPr>
    </w:p>
    <w:p w:rsidR="003C70CB" w:rsidRDefault="007318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Καλώς ελεγχόμενες επιδημιολογικές μελέτες με συστηματικώς χορηγούμενους β-αναστολείς δεν κατέδειξαν διαμαρτίες διάπλασης, αλλά παρατηρήθηκαν στα έμβρυα και τα νεογνά κάποιες φαρμακολογικές επιδράσεις όπως βραδυκαρδία. Τα δεδομένα σχετικά με περιορισμένο αριθμό περιπτώσεων έκθεσης κατά την εγκυμοσύνη στην </w:t>
      </w:r>
      <w:proofErr w:type="spellStart"/>
      <w:r>
        <w:rPr>
          <w:rFonts w:ascii="Times New Roman" w:hAnsi="Times New Roman" w:cs="Times New Roman"/>
          <w:color w:val="000000"/>
        </w:rPr>
        <w:t>τιμολόλη</w:t>
      </w:r>
      <w:proofErr w:type="spellEnd"/>
      <w:r>
        <w:rPr>
          <w:rFonts w:ascii="Times New Roman" w:hAnsi="Times New Roman" w:cs="Times New Roman"/>
          <w:color w:val="000000"/>
        </w:rPr>
        <w:t xml:space="preserve"> σε οφθαλμικές σταγόνες δεν καταδεικνύουν ανεπιθύμητες ενέργειες στην εγκυμοσύνη ή στην υγεία του εμβρύου/νεογνού, αλλά βραδυκαρδία και αρρυθμία αναφέρθηκαν σε μία περίπτωση στο έμβρυο μίας γυναίκας που υποβαλλόταν σε θεραπεία με οφθαλμικές σταγόνες </w:t>
      </w:r>
      <w:proofErr w:type="spellStart"/>
      <w:r>
        <w:rPr>
          <w:rFonts w:ascii="Times New Roman" w:hAnsi="Times New Roman" w:cs="Times New Roman"/>
          <w:color w:val="000000"/>
        </w:rPr>
        <w:t>τιμολόλης</w:t>
      </w:r>
      <w:proofErr w:type="spellEnd"/>
      <w:r>
        <w:rPr>
          <w:rFonts w:ascii="Times New Roman" w:hAnsi="Times New Roman" w:cs="Times New Roman"/>
          <w:color w:val="000000"/>
        </w:rPr>
        <w:t>. Έως σήμερα δε διατίθενται άλλα σχετικά επιδημιολογικά δεδομένα.</w:t>
      </w:r>
    </w:p>
    <w:p w:rsidR="003236FE" w:rsidRPr="0080428E" w:rsidRDefault="003236FE" w:rsidP="003236FE">
      <w:pPr>
        <w:spacing w:after="0"/>
        <w:jc w:val="both"/>
        <w:rPr>
          <w:rFonts w:ascii="Times New Roman" w:hAnsi="Times New Roman" w:cs="Times New Roman"/>
        </w:rPr>
      </w:pPr>
      <w:r w:rsidRPr="003236FE">
        <w:rPr>
          <w:rFonts w:ascii="Times New Roman" w:hAnsi="Times New Roman" w:cs="Times New Roman"/>
        </w:rPr>
        <w:br/>
        <w:t xml:space="preserve">Το </w:t>
      </w:r>
      <w:proofErr w:type="spellStart"/>
      <w:r w:rsidR="00447641">
        <w:rPr>
          <w:rFonts w:ascii="Times New Roman" w:hAnsi="Times New Roman" w:cs="Times New Roman"/>
        </w:rPr>
        <w:t>Tratim</w:t>
      </w:r>
      <w:proofErr w:type="spellEnd"/>
      <w:r w:rsidRPr="003236FE">
        <w:rPr>
          <w:rFonts w:ascii="Times New Roman" w:hAnsi="Times New Roman" w:cs="Times New Roman"/>
        </w:rPr>
        <w:t xml:space="preserve"> δεν πρέπει να χρησιμοποιείται κατά τη διάρκεια της εγκυμοσύνης εκτός εάν είναι σαφώς απαραίτητο. </w:t>
      </w:r>
    </w:p>
    <w:p w:rsidR="002A27DC" w:rsidRPr="0080428E" w:rsidRDefault="002A27DC" w:rsidP="003236FE">
      <w:pPr>
        <w:spacing w:after="0"/>
        <w:jc w:val="both"/>
        <w:rPr>
          <w:rFonts w:ascii="Times New Roman" w:hAnsi="Times New Roman" w:cs="Times New Roman"/>
        </w:rPr>
      </w:pPr>
    </w:p>
    <w:p w:rsidR="003C70CB" w:rsidRDefault="003236FE">
      <w:pPr>
        <w:autoSpaceDE w:val="0"/>
        <w:autoSpaceDN w:val="0"/>
        <w:adjustRightInd w:val="0"/>
        <w:spacing w:after="0" w:line="240" w:lineRule="auto"/>
        <w:rPr>
          <w:rFonts w:ascii="Times New Roman" w:hAnsi="Times New Roman" w:cs="Times New Roman"/>
        </w:rPr>
      </w:pPr>
      <w:r w:rsidRPr="003236FE">
        <w:rPr>
          <w:rFonts w:ascii="Times New Roman" w:hAnsi="Times New Roman" w:cs="Times New Roman"/>
          <w:u w:val="single"/>
        </w:rPr>
        <w:t>Θηλασμός</w:t>
      </w:r>
      <w:r w:rsidRPr="003236FE">
        <w:rPr>
          <w:rFonts w:ascii="Times New Roman" w:hAnsi="Times New Roman" w:cs="Times New Roman"/>
        </w:rPr>
        <w:br/>
        <w:t xml:space="preserve">Δεν είναι γνωστό εάν η </w:t>
      </w:r>
      <w:proofErr w:type="spellStart"/>
      <w:r w:rsidRPr="003236FE">
        <w:rPr>
          <w:rFonts w:ascii="Times New Roman" w:hAnsi="Times New Roman" w:cs="Times New Roman"/>
        </w:rPr>
        <w:t>τραβοπρόστη</w:t>
      </w:r>
      <w:proofErr w:type="spellEnd"/>
      <w:r w:rsidRPr="003236FE">
        <w:rPr>
          <w:rFonts w:ascii="Times New Roman" w:hAnsi="Times New Roman" w:cs="Times New Roman"/>
        </w:rPr>
        <w:t xml:space="preserve"> σε οφθαλμικές σταγόνες εκκρίνεται στο μητρικό γάλα κατά το θηλασμό. Μελέτες σε ζώα έχουν δείξει ότι η </w:t>
      </w:r>
      <w:proofErr w:type="spellStart"/>
      <w:r w:rsidRPr="003236FE">
        <w:rPr>
          <w:rFonts w:ascii="Times New Roman" w:hAnsi="Times New Roman" w:cs="Times New Roman"/>
        </w:rPr>
        <w:t>τραβοπρόστη</w:t>
      </w:r>
      <w:proofErr w:type="spellEnd"/>
      <w:r w:rsidRPr="003236FE">
        <w:rPr>
          <w:rFonts w:ascii="Times New Roman" w:hAnsi="Times New Roman" w:cs="Times New Roman"/>
        </w:rPr>
        <w:t xml:space="preserve"> και οι μεταβολίτες της περνούν στο γάλα κατά το θηλασμό. Η </w:t>
      </w:r>
      <w:proofErr w:type="spellStart"/>
      <w:r w:rsidRPr="003236FE">
        <w:rPr>
          <w:rFonts w:ascii="Times New Roman" w:hAnsi="Times New Roman" w:cs="Times New Roman"/>
        </w:rPr>
        <w:t>τιμολόλη</w:t>
      </w:r>
      <w:proofErr w:type="spellEnd"/>
      <w:r w:rsidRPr="003236FE">
        <w:rPr>
          <w:rFonts w:ascii="Times New Roman" w:hAnsi="Times New Roman" w:cs="Times New Roman"/>
        </w:rPr>
        <w:t xml:space="preserve"> εκκρίνεται στο γάλα κατά το θηλασμό. </w:t>
      </w:r>
      <w:r w:rsidR="007318B2">
        <w:rPr>
          <w:rFonts w:ascii="Times New Roman" w:hAnsi="Times New Roman" w:cs="Times New Roman"/>
          <w:color w:val="000000"/>
        </w:rPr>
        <w:t xml:space="preserve">Ωστόσο, σε θεραπευτικές δόσεις </w:t>
      </w:r>
      <w:proofErr w:type="spellStart"/>
      <w:r w:rsidR="007318B2">
        <w:rPr>
          <w:rFonts w:ascii="Times New Roman" w:hAnsi="Times New Roman" w:cs="Times New Roman"/>
          <w:color w:val="000000"/>
        </w:rPr>
        <w:t>τιμολόλης</w:t>
      </w:r>
      <w:proofErr w:type="spellEnd"/>
      <w:r w:rsidR="007318B2">
        <w:rPr>
          <w:rFonts w:ascii="Times New Roman" w:hAnsi="Times New Roman" w:cs="Times New Roman"/>
          <w:color w:val="000000"/>
        </w:rPr>
        <w:t xml:space="preserve"> σε οφθαλμικές σταγόνες, η υπολογισμένη δόση </w:t>
      </w:r>
      <w:proofErr w:type="spellStart"/>
      <w:r w:rsidR="007318B2">
        <w:rPr>
          <w:rFonts w:ascii="Times New Roman" w:hAnsi="Times New Roman" w:cs="Times New Roman"/>
          <w:color w:val="000000"/>
        </w:rPr>
        <w:t>τιμολόλης</w:t>
      </w:r>
      <w:proofErr w:type="spellEnd"/>
      <w:r w:rsidR="007318B2">
        <w:rPr>
          <w:rFonts w:ascii="Times New Roman" w:hAnsi="Times New Roman" w:cs="Times New Roman"/>
          <w:color w:val="000000"/>
        </w:rPr>
        <w:t xml:space="preserve"> για το βρέφος θα ήταν πολύ χαμηλή για να προκαλεί κλινική β-</w:t>
      </w:r>
      <w:proofErr w:type="spellStart"/>
      <w:r w:rsidR="007318B2">
        <w:rPr>
          <w:rFonts w:ascii="Times New Roman" w:hAnsi="Times New Roman" w:cs="Times New Roman"/>
          <w:color w:val="000000"/>
        </w:rPr>
        <w:t>αναστολή..</w:t>
      </w:r>
      <w:r w:rsidRPr="003236FE">
        <w:rPr>
          <w:rFonts w:ascii="Times New Roman" w:hAnsi="Times New Roman" w:cs="Times New Roman"/>
        </w:rPr>
        <w:t>Δε</w:t>
      </w:r>
      <w:proofErr w:type="spellEnd"/>
      <w:r w:rsidRPr="003236FE">
        <w:rPr>
          <w:rFonts w:ascii="Times New Roman" w:hAnsi="Times New Roman" w:cs="Times New Roman"/>
        </w:rPr>
        <w:t xml:space="preserve"> συνιστάται η χρήση του </w:t>
      </w:r>
      <w:proofErr w:type="spellStart"/>
      <w:r w:rsidR="00447641">
        <w:rPr>
          <w:rFonts w:ascii="Times New Roman" w:hAnsi="Times New Roman" w:cs="Times New Roman"/>
        </w:rPr>
        <w:t>Tratim</w:t>
      </w:r>
      <w:proofErr w:type="spellEnd"/>
      <w:r w:rsidRPr="003236FE">
        <w:rPr>
          <w:rFonts w:ascii="Times New Roman" w:hAnsi="Times New Roman" w:cs="Times New Roman"/>
        </w:rPr>
        <w:t xml:space="preserve"> από θηλάζουσες μητέρες.</w:t>
      </w:r>
    </w:p>
    <w:p w:rsidR="003236FE" w:rsidRPr="00F27BAB" w:rsidRDefault="003236FE" w:rsidP="003236FE">
      <w:pPr>
        <w:spacing w:after="0"/>
        <w:jc w:val="both"/>
        <w:rPr>
          <w:rFonts w:ascii="Times New Roman" w:hAnsi="Times New Roman" w:cs="Times New Roman"/>
        </w:rPr>
      </w:pPr>
      <w:r w:rsidRPr="003236FE">
        <w:rPr>
          <w:rFonts w:ascii="Times New Roman" w:hAnsi="Times New Roman" w:cs="Times New Roman"/>
        </w:rPr>
        <w:br/>
      </w:r>
      <w:r w:rsidRPr="003236FE">
        <w:rPr>
          <w:rFonts w:ascii="Times New Roman" w:hAnsi="Times New Roman" w:cs="Times New Roman"/>
          <w:u w:val="single"/>
        </w:rPr>
        <w:t>Γονιμότητα</w:t>
      </w:r>
      <w:r w:rsidRPr="003236FE">
        <w:rPr>
          <w:rFonts w:ascii="Times New Roman" w:hAnsi="Times New Roman" w:cs="Times New Roman"/>
        </w:rPr>
        <w:br/>
        <w:t xml:space="preserve">Δεν υπάρχουν δεδομένα σχετικά με τις επιδράσεις του </w:t>
      </w:r>
      <w:proofErr w:type="spellStart"/>
      <w:r w:rsidR="00447641">
        <w:rPr>
          <w:rFonts w:ascii="Times New Roman" w:hAnsi="Times New Roman" w:cs="Times New Roman"/>
        </w:rPr>
        <w:t>Tratim</w:t>
      </w:r>
      <w:proofErr w:type="spellEnd"/>
      <w:r w:rsidRPr="003236FE">
        <w:rPr>
          <w:rFonts w:ascii="Times New Roman" w:hAnsi="Times New Roman" w:cs="Times New Roman"/>
        </w:rPr>
        <w:t xml:space="preserve"> στην ανθρώπινη γονιμότητα. Μελέτες σε ζώα δεν έδειξαν καμία επίδραση της </w:t>
      </w:r>
      <w:proofErr w:type="spellStart"/>
      <w:r w:rsidRPr="003236FE">
        <w:rPr>
          <w:rFonts w:ascii="Times New Roman" w:hAnsi="Times New Roman" w:cs="Times New Roman"/>
        </w:rPr>
        <w:t>τραβοπρόστης</w:t>
      </w:r>
      <w:proofErr w:type="spellEnd"/>
      <w:r w:rsidRPr="003236FE">
        <w:rPr>
          <w:rFonts w:ascii="Times New Roman" w:hAnsi="Times New Roman" w:cs="Times New Roman"/>
        </w:rPr>
        <w:t xml:space="preserve"> ή της </w:t>
      </w:r>
      <w:proofErr w:type="spellStart"/>
      <w:r w:rsidRPr="003236FE">
        <w:rPr>
          <w:rFonts w:ascii="Times New Roman" w:hAnsi="Times New Roman" w:cs="Times New Roman"/>
        </w:rPr>
        <w:t>τιμολόλης</w:t>
      </w:r>
      <w:proofErr w:type="spellEnd"/>
      <w:r w:rsidRPr="003236FE">
        <w:rPr>
          <w:rFonts w:ascii="Times New Roman" w:hAnsi="Times New Roman" w:cs="Times New Roman"/>
        </w:rPr>
        <w:t xml:space="preserve"> στη γονιμότητα όταν χορηγούνται σε δόσεις 250 φορές μεγαλύτερες από τη μέγιστη συνιστώμενη οφθαλμική δόση στον άνθρωπο.</w:t>
      </w:r>
    </w:p>
    <w:p w:rsidR="00BE25CD" w:rsidRPr="00F27BAB" w:rsidRDefault="00BE25CD" w:rsidP="003236FE">
      <w:pPr>
        <w:spacing w:after="0"/>
        <w:jc w:val="both"/>
        <w:rPr>
          <w:rFonts w:ascii="Times New Roman" w:hAnsi="Times New Roman" w:cs="Times New Roman"/>
        </w:rPr>
      </w:pP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4.7 Επιδράσεις στην ικανότητα οδήγησης και χειρισμού μηχανών</w:t>
      </w:r>
    </w:p>
    <w:p w:rsidR="00BE25CD" w:rsidRPr="00F27BAB" w:rsidRDefault="003236FE" w:rsidP="0095106F">
      <w:pPr>
        <w:jc w:val="both"/>
        <w:rPr>
          <w:rFonts w:ascii="Times New Roman" w:hAnsi="Times New Roman" w:cs="Times New Roman"/>
        </w:rPr>
      </w:pPr>
      <w:r w:rsidRPr="003236FE">
        <w:rPr>
          <w:rFonts w:ascii="Times New Roman" w:hAnsi="Times New Roman" w:cs="Times New Roman"/>
        </w:rPr>
        <w:t xml:space="preserve">Όπως με οποιαδήποτε άλλη οφθαλμική σταγόνα, παροδικά θαμπή όραση ή άλλες οπτικές διαταραχές μπορεί </w:t>
      </w:r>
      <w:r w:rsidR="00163695">
        <w:rPr>
          <w:rFonts w:ascii="Times New Roman" w:hAnsi="Times New Roman" w:cs="Times New Roman"/>
        </w:rPr>
        <w:t xml:space="preserve">να </w:t>
      </w:r>
      <w:r w:rsidR="007318B2">
        <w:rPr>
          <w:rFonts w:ascii="Times New Roman" w:hAnsi="Times New Roman" w:cs="Times New Roman"/>
          <w:color w:val="000000"/>
        </w:rPr>
        <w:t>επηρεάσουν την ικανότητα οδήγησης ή χειρισμού μηχανών</w:t>
      </w:r>
      <w:r w:rsidR="001C21AB" w:rsidRPr="001C21AB">
        <w:rPr>
          <w:rFonts w:ascii="Times New Roman" w:hAnsi="Times New Roman" w:cs="Times New Roman"/>
          <w:color w:val="000000"/>
        </w:rPr>
        <w:t>.</w:t>
      </w:r>
      <w:r w:rsidR="00163695">
        <w:rPr>
          <w:rFonts w:ascii="Times New Roman" w:hAnsi="Times New Roman" w:cs="Times New Roman"/>
          <w:color w:val="000000"/>
        </w:rPr>
        <w:t xml:space="preserve"> </w:t>
      </w:r>
      <w:r w:rsidRPr="003236FE">
        <w:rPr>
          <w:rFonts w:ascii="Times New Roman" w:hAnsi="Times New Roman" w:cs="Times New Roman"/>
        </w:rPr>
        <w:t>Αν παρουσιαστεί θαμπή όραση κατά την ενστάλαξη, ο ασθενής θα πρέπει να περιμένει μέχρις ότου καθαρίσει η όρασή του πριν οδηγήσει ή χρησιμοποιήσει μηχανές.</w:t>
      </w:r>
    </w:p>
    <w:p w:rsidR="00BE25CD" w:rsidRPr="00D12BCD" w:rsidRDefault="00BE25CD" w:rsidP="002A27DC">
      <w:pPr>
        <w:jc w:val="both"/>
        <w:rPr>
          <w:rFonts w:ascii="Times New Roman" w:hAnsi="Times New Roman" w:cs="Times New Roman"/>
          <w:b/>
          <w:bCs/>
        </w:rPr>
      </w:pPr>
      <w:r w:rsidRPr="00D12BCD">
        <w:rPr>
          <w:rFonts w:ascii="Times New Roman" w:hAnsi="Times New Roman" w:cs="Times New Roman"/>
          <w:b/>
          <w:bCs/>
        </w:rPr>
        <w:t>4.8 Ανεπιθύμητες ενέργειες</w:t>
      </w:r>
    </w:p>
    <w:p w:rsidR="003C70CB" w:rsidRPr="003035CA" w:rsidRDefault="007318B2" w:rsidP="002A27DC">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Σε κλινικές μελέτες που περιλάμβαναν 938 ασθενείς, το </w:t>
      </w:r>
      <w:r w:rsidR="00E00E28">
        <w:rPr>
          <w:rFonts w:ascii="Times New Roman" w:hAnsi="Times New Roman" w:cs="Times New Roman"/>
        </w:rPr>
        <w:t xml:space="preserve">οφθαλμικό διάλυμα </w:t>
      </w:r>
      <w:proofErr w:type="spellStart"/>
      <w:r w:rsidR="00E00E28">
        <w:rPr>
          <w:rFonts w:ascii="Times New Roman" w:hAnsi="Times New Roman" w:cs="Times New Roman"/>
        </w:rPr>
        <w:t>τραβοπρόστης</w:t>
      </w:r>
      <w:proofErr w:type="spellEnd"/>
      <w:r w:rsidR="00E00E28">
        <w:rPr>
          <w:rFonts w:ascii="Times New Roman" w:hAnsi="Times New Roman" w:cs="Times New Roman"/>
        </w:rPr>
        <w:t xml:space="preserve"> και </w:t>
      </w:r>
      <w:proofErr w:type="spellStart"/>
      <w:r w:rsidR="00E00E28">
        <w:rPr>
          <w:rFonts w:ascii="Times New Roman" w:hAnsi="Times New Roman" w:cs="Times New Roman"/>
        </w:rPr>
        <w:t>τιμολόλης</w:t>
      </w:r>
      <w:proofErr w:type="spellEnd"/>
      <w:r w:rsidR="00E00E28" w:rsidRPr="001F7B60">
        <w:rPr>
          <w:rFonts w:ascii="Times New Roman" w:hAnsi="Times New Roman" w:cs="Times New Roman"/>
        </w:rPr>
        <w:t xml:space="preserve"> </w:t>
      </w:r>
      <w:r w:rsidR="00E00E28">
        <w:rPr>
          <w:rFonts w:ascii="Times New Roman" w:hAnsi="Times New Roman" w:cs="Times New Roman"/>
        </w:rPr>
        <w:t xml:space="preserve">40 </w:t>
      </w:r>
      <w:proofErr w:type="spellStart"/>
      <w:r w:rsidR="00E00E28">
        <w:rPr>
          <w:rFonts w:ascii="Times New Roman" w:hAnsi="Times New Roman" w:cs="Times New Roman"/>
        </w:rPr>
        <w:t>μι</w:t>
      </w:r>
      <w:proofErr w:type="spellEnd"/>
      <w:r w:rsidR="00E00E28">
        <w:rPr>
          <w:rFonts w:ascii="Times New Roman" w:hAnsi="Times New Roman" w:cs="Times New Roman"/>
        </w:rPr>
        <w:t xml:space="preserve">κρογραμμάρια/mL+ 5 </w:t>
      </w:r>
      <w:proofErr w:type="spellStart"/>
      <w:r w:rsidR="00E00E28">
        <w:rPr>
          <w:rFonts w:ascii="Times New Roman" w:hAnsi="Times New Roman" w:cs="Times New Roman"/>
        </w:rPr>
        <w:t>mg</w:t>
      </w:r>
      <w:proofErr w:type="spellEnd"/>
      <w:r w:rsidR="00E00E28">
        <w:rPr>
          <w:rFonts w:ascii="Times New Roman" w:hAnsi="Times New Roman" w:cs="Times New Roman"/>
        </w:rPr>
        <w:t xml:space="preserve">/ </w:t>
      </w:r>
      <w:proofErr w:type="spellStart"/>
      <w:r w:rsidR="00E00E28">
        <w:rPr>
          <w:rFonts w:ascii="Times New Roman" w:hAnsi="Times New Roman" w:cs="Times New Roman"/>
        </w:rPr>
        <w:t>mL</w:t>
      </w:r>
      <w:proofErr w:type="spellEnd"/>
      <w:r>
        <w:rPr>
          <w:rFonts w:ascii="Times New Roman" w:hAnsi="Times New Roman" w:cs="Times New Roman"/>
          <w:color w:val="000000"/>
        </w:rPr>
        <w:t xml:space="preserve"> (με συντηρητικό </w:t>
      </w:r>
      <w:proofErr w:type="spellStart"/>
      <w:r>
        <w:rPr>
          <w:rFonts w:ascii="Times New Roman" w:hAnsi="Times New Roman" w:cs="Times New Roman"/>
          <w:color w:val="000000"/>
        </w:rPr>
        <w:t>βενζαλκώνιο</w:t>
      </w:r>
      <w:proofErr w:type="spellEnd"/>
      <w:r w:rsidR="001C21AB" w:rsidRPr="001C21AB">
        <w:rPr>
          <w:rFonts w:ascii="Times New Roman" w:hAnsi="Times New Roman" w:cs="Times New Roman"/>
          <w:color w:val="000000"/>
        </w:rPr>
        <w:t xml:space="preserve"> </w:t>
      </w:r>
      <w:r>
        <w:rPr>
          <w:rFonts w:ascii="Times New Roman" w:hAnsi="Times New Roman" w:cs="Times New Roman"/>
          <w:color w:val="000000"/>
        </w:rPr>
        <w:t>χλωριούχο) χορηγήθηκε άπαξ ημερησίως. Η πλέον συχνά αναφερθείσα</w:t>
      </w:r>
      <w:r w:rsidR="001C21AB" w:rsidRPr="001C21AB">
        <w:rPr>
          <w:rFonts w:ascii="Times New Roman" w:hAnsi="Times New Roman" w:cs="Times New Roman"/>
          <w:color w:val="000000"/>
        </w:rPr>
        <w:t xml:space="preserve"> </w:t>
      </w:r>
      <w:r>
        <w:rPr>
          <w:rFonts w:ascii="Times New Roman" w:hAnsi="Times New Roman" w:cs="Times New Roman"/>
          <w:color w:val="000000"/>
        </w:rPr>
        <w:t>ανεπιθύμητη ενέργεια</w:t>
      </w:r>
      <w:r w:rsidR="001C21AB" w:rsidRPr="001C21AB">
        <w:rPr>
          <w:rFonts w:ascii="Times New Roman" w:hAnsi="Times New Roman" w:cs="Times New Roman"/>
          <w:color w:val="000000"/>
        </w:rPr>
        <w:t xml:space="preserve"> </w:t>
      </w:r>
      <w:r>
        <w:rPr>
          <w:rFonts w:ascii="Times New Roman" w:hAnsi="Times New Roman" w:cs="Times New Roman"/>
          <w:color w:val="000000"/>
        </w:rPr>
        <w:t>που συσχετίζεται με τη θεραπεία ήταν η υπεραιμία του οφθαλμού (15,0%). Σχεδόν όλοι οι</w:t>
      </w:r>
      <w:r w:rsidR="001C21AB" w:rsidRPr="001C21AB">
        <w:rPr>
          <w:rFonts w:ascii="Times New Roman" w:hAnsi="Times New Roman" w:cs="Times New Roman"/>
          <w:color w:val="000000"/>
        </w:rPr>
        <w:t xml:space="preserve"> </w:t>
      </w:r>
      <w:r>
        <w:rPr>
          <w:rFonts w:ascii="Times New Roman" w:hAnsi="Times New Roman" w:cs="Times New Roman"/>
          <w:color w:val="000000"/>
        </w:rPr>
        <w:t>ασθενείς (96%) που εμφάνισαν υπεραιμία του οφθαλμού δε</w:t>
      </w:r>
      <w:r w:rsidR="001C21AB" w:rsidRPr="001C21AB">
        <w:rPr>
          <w:rFonts w:ascii="Times New Roman" w:hAnsi="Times New Roman" w:cs="Times New Roman"/>
          <w:color w:val="000000"/>
        </w:rPr>
        <w:t xml:space="preserve"> </w:t>
      </w:r>
      <w:r>
        <w:rPr>
          <w:rFonts w:ascii="Times New Roman" w:hAnsi="Times New Roman" w:cs="Times New Roman"/>
          <w:color w:val="000000"/>
        </w:rPr>
        <w:t>διέκοψαν τη θεραπεία λόγω αυτής</w:t>
      </w:r>
      <w:r w:rsidR="001C21AB" w:rsidRPr="001C21AB">
        <w:rPr>
          <w:rFonts w:ascii="Times New Roman" w:hAnsi="Times New Roman" w:cs="Times New Roman"/>
          <w:color w:val="000000"/>
        </w:rPr>
        <w:t xml:space="preserve"> </w:t>
      </w:r>
      <w:r>
        <w:rPr>
          <w:rFonts w:ascii="Times New Roman" w:hAnsi="Times New Roman" w:cs="Times New Roman"/>
          <w:color w:val="000000"/>
        </w:rPr>
        <w:t>της αντίδρασης.</w:t>
      </w:r>
    </w:p>
    <w:p w:rsidR="003236FE" w:rsidRPr="003236FE" w:rsidRDefault="003236FE" w:rsidP="003236FE">
      <w:pPr>
        <w:spacing w:after="0"/>
        <w:jc w:val="both"/>
        <w:rPr>
          <w:rFonts w:ascii="Times New Roman" w:hAnsi="Times New Roman" w:cs="Times New Roman"/>
        </w:rPr>
      </w:pPr>
      <w:r w:rsidRPr="003236FE">
        <w:rPr>
          <w:rFonts w:ascii="Times New Roman" w:hAnsi="Times New Roman" w:cs="Times New Roman"/>
        </w:rPr>
        <w:t xml:space="preserve"> </w:t>
      </w:r>
    </w:p>
    <w:p w:rsidR="003236FE" w:rsidRDefault="003236FE" w:rsidP="003236FE">
      <w:pPr>
        <w:spacing w:after="0"/>
        <w:jc w:val="both"/>
        <w:rPr>
          <w:rFonts w:ascii="Times New Roman" w:hAnsi="Times New Roman" w:cs="Times New Roman"/>
        </w:rPr>
      </w:pPr>
      <w:r w:rsidRPr="003236FE">
        <w:rPr>
          <w:rFonts w:ascii="Times New Roman" w:hAnsi="Times New Roman" w:cs="Times New Roman"/>
        </w:rPr>
        <w:t xml:space="preserve">Οι ακόλουθες ανεπιθύμητες ενέργειες που αναφέρονται στον πίνακα παρακάτω παρατηρήθηκαν σε κλινικές μελέτες ή από την εμπειρία μετά την κυκλοφορία. Είναι καταταγμένες σύμφωνα με την κατηγορία οργάνου συστήματος και ταξινομημένες σύμφωνα με τον εξής κανόνα: πολύ συχνές (≥1/10), συχνές (≥1/100 έως &lt;1/10), όχι συχνές (≥1/1.000 έως &lt;1/100), σπάνιες (≥1/10.000 έως &lt;1/1.000), πολύ σπάνιες (&lt;1/10.000) ή μη γνωστές (δεν </w:t>
      </w:r>
      <w:r w:rsidRPr="003236FE">
        <w:rPr>
          <w:rFonts w:ascii="Times New Roman" w:hAnsi="Times New Roman" w:cs="Times New Roman"/>
        </w:rPr>
        <w:lastRenderedPageBreak/>
        <w:t>μπορούν να εκτιμηθούν από τα διαθέσιμα στοιχεία). Εντός κάθε κατηγορίας συχνότητας εμφάνισης, οι ανεπιθύμητες ενέργειες παρατίθενται κατά φθίνουσα σειρά σοβαρότητας.</w:t>
      </w:r>
    </w:p>
    <w:p w:rsidR="00A24CA9" w:rsidRDefault="00A24CA9" w:rsidP="003236FE">
      <w:pPr>
        <w:spacing w:after="0"/>
        <w:jc w:val="both"/>
        <w:rPr>
          <w:rFonts w:ascii="Times New Roman" w:hAnsi="Times New Roman" w:cs="Times New Roman"/>
        </w:rPr>
      </w:pPr>
    </w:p>
    <w:p w:rsidR="00A24CA9" w:rsidRDefault="00A24CA9" w:rsidP="003236FE">
      <w:pPr>
        <w:spacing w:after="0"/>
        <w:jc w:val="both"/>
        <w:rPr>
          <w:rFonts w:ascii="Times New Roman" w:hAnsi="Times New Roman" w:cs="Times New Roman"/>
        </w:rPr>
      </w:pPr>
    </w:p>
    <w:tbl>
      <w:tblPr>
        <w:tblStyle w:val="a4"/>
        <w:tblW w:w="0" w:type="auto"/>
        <w:tblLook w:val="04A0" w:firstRow="1" w:lastRow="0" w:firstColumn="1" w:lastColumn="0" w:noHBand="0" w:noVBand="1"/>
      </w:tblPr>
      <w:tblGrid>
        <w:gridCol w:w="3227"/>
        <w:gridCol w:w="2454"/>
        <w:gridCol w:w="2841"/>
      </w:tblGrid>
      <w:tr w:rsidR="00CB68A7" w:rsidTr="00A24CA9">
        <w:tc>
          <w:tcPr>
            <w:tcW w:w="3227" w:type="dxa"/>
            <w:vAlign w:val="center"/>
          </w:tcPr>
          <w:p w:rsidR="00CB68A7" w:rsidRPr="00A24CA9" w:rsidRDefault="00CB68A7" w:rsidP="00A24CA9">
            <w:pPr>
              <w:jc w:val="center"/>
              <w:rPr>
                <w:rFonts w:ascii="Times New Roman" w:hAnsi="Times New Roman" w:cs="Times New Roman"/>
                <w:b/>
                <w:sz w:val="20"/>
                <w:szCs w:val="20"/>
              </w:rPr>
            </w:pPr>
            <w:r w:rsidRPr="00A24CA9">
              <w:rPr>
                <w:rFonts w:ascii="Times New Roman" w:hAnsi="Times New Roman" w:cs="Times New Roman"/>
                <w:b/>
                <w:sz w:val="20"/>
                <w:szCs w:val="20"/>
              </w:rPr>
              <w:t>Κατηγορία/ Οργανικό σύστημα</w:t>
            </w:r>
          </w:p>
        </w:tc>
        <w:tc>
          <w:tcPr>
            <w:tcW w:w="2454" w:type="dxa"/>
            <w:vAlign w:val="center"/>
          </w:tcPr>
          <w:p w:rsidR="00CB68A7" w:rsidRPr="00A24CA9" w:rsidRDefault="00CB68A7" w:rsidP="00A24CA9">
            <w:pPr>
              <w:jc w:val="center"/>
              <w:rPr>
                <w:rFonts w:ascii="Times New Roman" w:hAnsi="Times New Roman" w:cs="Times New Roman"/>
                <w:b/>
                <w:sz w:val="20"/>
                <w:szCs w:val="20"/>
              </w:rPr>
            </w:pPr>
            <w:r w:rsidRPr="00A24CA9">
              <w:rPr>
                <w:rFonts w:ascii="Times New Roman" w:hAnsi="Times New Roman" w:cs="Times New Roman"/>
                <w:b/>
                <w:sz w:val="20"/>
                <w:szCs w:val="20"/>
              </w:rPr>
              <w:t>Συχνότητα</w:t>
            </w:r>
          </w:p>
        </w:tc>
        <w:tc>
          <w:tcPr>
            <w:tcW w:w="2841" w:type="dxa"/>
            <w:vAlign w:val="center"/>
          </w:tcPr>
          <w:p w:rsidR="00CB68A7" w:rsidRPr="00A24CA9" w:rsidRDefault="00CB68A7" w:rsidP="00A24CA9">
            <w:pPr>
              <w:jc w:val="center"/>
              <w:rPr>
                <w:rFonts w:ascii="Times New Roman" w:hAnsi="Times New Roman" w:cs="Times New Roman"/>
                <w:b/>
                <w:sz w:val="20"/>
                <w:szCs w:val="20"/>
              </w:rPr>
            </w:pPr>
            <w:r w:rsidRPr="00A24CA9">
              <w:rPr>
                <w:rFonts w:ascii="Times New Roman" w:hAnsi="Times New Roman" w:cs="Times New Roman"/>
                <w:b/>
                <w:sz w:val="20"/>
                <w:szCs w:val="20"/>
              </w:rPr>
              <w:t>Ανεπιθύμητες ενέργειες</w:t>
            </w:r>
          </w:p>
        </w:tc>
      </w:tr>
      <w:tr w:rsidR="00CB68A7" w:rsidTr="00A24CA9">
        <w:tc>
          <w:tcPr>
            <w:tcW w:w="3227" w:type="dxa"/>
            <w:vMerge w:val="restart"/>
            <w:vAlign w:val="center"/>
          </w:tcPr>
          <w:p w:rsidR="00CB68A7" w:rsidRPr="00CB68A7" w:rsidRDefault="00CB68A7" w:rsidP="00A24CA9">
            <w:pPr>
              <w:jc w:val="center"/>
              <w:rPr>
                <w:rFonts w:ascii="Times New Roman" w:hAnsi="Times New Roman" w:cs="Times New Roman"/>
                <w:sz w:val="20"/>
                <w:szCs w:val="20"/>
              </w:rPr>
            </w:pPr>
            <w:r w:rsidRPr="00CB68A7">
              <w:rPr>
                <w:rFonts w:ascii="Times New Roman" w:hAnsi="Times New Roman" w:cs="Times New Roman"/>
                <w:sz w:val="20"/>
                <w:szCs w:val="20"/>
              </w:rPr>
              <w:t>Ψυχιατρικές διαταραχές</w:t>
            </w:r>
          </w:p>
        </w:tc>
        <w:tc>
          <w:tcPr>
            <w:tcW w:w="2454" w:type="dxa"/>
            <w:vAlign w:val="center"/>
          </w:tcPr>
          <w:p w:rsidR="00CB68A7" w:rsidRPr="00CD1E34" w:rsidRDefault="00CD1E34" w:rsidP="00A24CA9">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CB68A7" w:rsidRPr="00CB68A7" w:rsidRDefault="00A24CA9" w:rsidP="00A24CA9">
            <w:pPr>
              <w:jc w:val="center"/>
              <w:rPr>
                <w:rFonts w:ascii="Times New Roman" w:hAnsi="Times New Roman" w:cs="Times New Roman"/>
                <w:sz w:val="20"/>
                <w:szCs w:val="20"/>
              </w:rPr>
            </w:pPr>
            <w:r>
              <w:rPr>
                <w:rFonts w:ascii="Times New Roman" w:hAnsi="Times New Roman" w:cs="Times New Roman"/>
                <w:sz w:val="20"/>
                <w:szCs w:val="20"/>
              </w:rPr>
              <w:t>ν</w:t>
            </w:r>
            <w:r w:rsidR="00CB68A7">
              <w:rPr>
                <w:rFonts w:ascii="Times New Roman" w:hAnsi="Times New Roman" w:cs="Times New Roman"/>
                <w:sz w:val="20"/>
                <w:szCs w:val="20"/>
              </w:rPr>
              <w:t>ευρικότητα</w:t>
            </w:r>
          </w:p>
        </w:tc>
      </w:tr>
      <w:tr w:rsidR="00CB68A7" w:rsidTr="00A24CA9">
        <w:tc>
          <w:tcPr>
            <w:tcW w:w="3227" w:type="dxa"/>
            <w:vMerge/>
            <w:vAlign w:val="center"/>
          </w:tcPr>
          <w:p w:rsidR="00CB68A7" w:rsidRPr="00CB68A7" w:rsidRDefault="00CB68A7" w:rsidP="00A24CA9">
            <w:pPr>
              <w:jc w:val="center"/>
              <w:rPr>
                <w:rFonts w:ascii="Times New Roman" w:hAnsi="Times New Roman" w:cs="Times New Roman"/>
                <w:sz w:val="20"/>
                <w:szCs w:val="20"/>
              </w:rPr>
            </w:pPr>
          </w:p>
        </w:tc>
        <w:tc>
          <w:tcPr>
            <w:tcW w:w="2454" w:type="dxa"/>
            <w:vAlign w:val="center"/>
          </w:tcPr>
          <w:p w:rsidR="00CB68A7" w:rsidRPr="00CB68A7" w:rsidRDefault="00CB68A7" w:rsidP="00A24CA9">
            <w:pPr>
              <w:jc w:val="center"/>
              <w:rPr>
                <w:rFonts w:ascii="Times New Roman" w:hAnsi="Times New Roman" w:cs="Times New Roman"/>
                <w:sz w:val="20"/>
                <w:szCs w:val="20"/>
              </w:rPr>
            </w:pPr>
            <w:r w:rsidRPr="00CB68A7">
              <w:rPr>
                <w:rFonts w:ascii="Times New Roman" w:hAnsi="Times New Roman" w:cs="Times New Roman"/>
                <w:sz w:val="20"/>
                <w:szCs w:val="20"/>
              </w:rPr>
              <w:t>Μη γνωστές</w:t>
            </w:r>
          </w:p>
        </w:tc>
        <w:tc>
          <w:tcPr>
            <w:tcW w:w="2841" w:type="dxa"/>
            <w:vAlign w:val="center"/>
          </w:tcPr>
          <w:p w:rsidR="00CB68A7" w:rsidRPr="00CB68A7" w:rsidRDefault="00A24CA9" w:rsidP="00A24CA9">
            <w:pPr>
              <w:jc w:val="center"/>
              <w:rPr>
                <w:rFonts w:ascii="Times New Roman" w:hAnsi="Times New Roman" w:cs="Times New Roman"/>
                <w:sz w:val="20"/>
                <w:szCs w:val="20"/>
              </w:rPr>
            </w:pPr>
            <w:r>
              <w:rPr>
                <w:rFonts w:ascii="Times New Roman" w:hAnsi="Times New Roman" w:cs="Times New Roman"/>
                <w:sz w:val="20"/>
                <w:szCs w:val="20"/>
              </w:rPr>
              <w:t>κ</w:t>
            </w:r>
            <w:r w:rsidR="00CB68A7">
              <w:rPr>
                <w:rFonts w:ascii="Times New Roman" w:hAnsi="Times New Roman" w:cs="Times New Roman"/>
                <w:sz w:val="20"/>
                <w:szCs w:val="20"/>
              </w:rPr>
              <w:t>ατάθλιψη</w:t>
            </w:r>
          </w:p>
        </w:tc>
      </w:tr>
      <w:tr w:rsidR="00CB68A7" w:rsidTr="00A24CA9">
        <w:tc>
          <w:tcPr>
            <w:tcW w:w="3227" w:type="dxa"/>
            <w:vMerge w:val="restart"/>
            <w:vAlign w:val="center"/>
          </w:tcPr>
          <w:p w:rsidR="00CB68A7" w:rsidRPr="00CB68A7" w:rsidRDefault="00CB68A7" w:rsidP="00A24CA9">
            <w:pPr>
              <w:jc w:val="center"/>
              <w:rPr>
                <w:rFonts w:ascii="Times New Roman" w:hAnsi="Times New Roman" w:cs="Times New Roman"/>
                <w:sz w:val="20"/>
                <w:szCs w:val="20"/>
              </w:rPr>
            </w:pPr>
            <w:r w:rsidRPr="00CB68A7">
              <w:rPr>
                <w:rFonts w:ascii="Times New Roman" w:hAnsi="Times New Roman" w:cs="Times New Roman"/>
                <w:sz w:val="20"/>
                <w:szCs w:val="20"/>
              </w:rPr>
              <w:t>Διαταραχές του νευρικού συστήματος</w:t>
            </w:r>
          </w:p>
        </w:tc>
        <w:tc>
          <w:tcPr>
            <w:tcW w:w="2454" w:type="dxa"/>
            <w:vAlign w:val="center"/>
          </w:tcPr>
          <w:p w:rsidR="00CB68A7" w:rsidRPr="00CB68A7" w:rsidRDefault="00CD1E34" w:rsidP="00A24CA9">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CB68A7" w:rsidRPr="00CB68A7" w:rsidRDefault="00A24CA9" w:rsidP="00A24CA9">
            <w:pPr>
              <w:jc w:val="center"/>
              <w:rPr>
                <w:rFonts w:ascii="Times New Roman" w:hAnsi="Times New Roman" w:cs="Times New Roman"/>
                <w:sz w:val="20"/>
                <w:szCs w:val="20"/>
              </w:rPr>
            </w:pPr>
            <w:r>
              <w:rPr>
                <w:rFonts w:ascii="Times New Roman" w:hAnsi="Times New Roman" w:cs="Times New Roman"/>
                <w:sz w:val="20"/>
                <w:szCs w:val="20"/>
              </w:rPr>
              <w:t>ζ</w:t>
            </w:r>
            <w:r w:rsidR="00CB68A7">
              <w:rPr>
                <w:rFonts w:ascii="Times New Roman" w:hAnsi="Times New Roman" w:cs="Times New Roman"/>
                <w:sz w:val="20"/>
                <w:szCs w:val="20"/>
              </w:rPr>
              <w:t>άλη, κεφαλαλγία</w:t>
            </w:r>
          </w:p>
        </w:tc>
      </w:tr>
      <w:tr w:rsidR="00CB68A7" w:rsidTr="00A24CA9">
        <w:tc>
          <w:tcPr>
            <w:tcW w:w="3227" w:type="dxa"/>
            <w:vMerge/>
            <w:vAlign w:val="center"/>
          </w:tcPr>
          <w:p w:rsidR="00CB68A7" w:rsidRPr="00CB68A7" w:rsidRDefault="00CB68A7" w:rsidP="00A24CA9">
            <w:pPr>
              <w:jc w:val="center"/>
              <w:rPr>
                <w:rFonts w:ascii="Times New Roman" w:hAnsi="Times New Roman" w:cs="Times New Roman"/>
                <w:sz w:val="20"/>
                <w:szCs w:val="20"/>
              </w:rPr>
            </w:pPr>
          </w:p>
        </w:tc>
        <w:tc>
          <w:tcPr>
            <w:tcW w:w="2454" w:type="dxa"/>
            <w:vAlign w:val="center"/>
          </w:tcPr>
          <w:p w:rsidR="00CB68A7" w:rsidRPr="00CB68A7" w:rsidRDefault="00CB68A7" w:rsidP="00A24CA9">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vAlign w:val="center"/>
          </w:tcPr>
          <w:p w:rsidR="00CB68A7" w:rsidRPr="00CB68A7" w:rsidRDefault="00A24CA9" w:rsidP="00A24CA9">
            <w:pPr>
              <w:jc w:val="center"/>
              <w:rPr>
                <w:rFonts w:ascii="Times New Roman" w:hAnsi="Times New Roman" w:cs="Times New Roman"/>
                <w:sz w:val="20"/>
                <w:szCs w:val="20"/>
              </w:rPr>
            </w:pPr>
            <w:r>
              <w:rPr>
                <w:rFonts w:ascii="Times New Roman" w:hAnsi="Times New Roman" w:cs="Times New Roman"/>
                <w:sz w:val="20"/>
                <w:szCs w:val="20"/>
              </w:rPr>
              <w:t>α</w:t>
            </w:r>
            <w:r w:rsidR="00CB68A7">
              <w:rPr>
                <w:rFonts w:ascii="Times New Roman" w:hAnsi="Times New Roman" w:cs="Times New Roman"/>
                <w:sz w:val="20"/>
                <w:szCs w:val="20"/>
              </w:rPr>
              <w:t>γγειακό εγκεφαλικό επεισόδιο, συγκοπή, παραισθησία</w:t>
            </w:r>
          </w:p>
        </w:tc>
      </w:tr>
      <w:tr w:rsidR="00A24CA9" w:rsidTr="00A00947">
        <w:tc>
          <w:tcPr>
            <w:tcW w:w="3227" w:type="dxa"/>
            <w:vMerge w:val="restart"/>
            <w:vAlign w:val="center"/>
          </w:tcPr>
          <w:p w:rsidR="00A24CA9" w:rsidRPr="00CB68A7" w:rsidRDefault="00A24CA9" w:rsidP="00A00947">
            <w:pPr>
              <w:jc w:val="center"/>
              <w:rPr>
                <w:rFonts w:ascii="Times New Roman" w:hAnsi="Times New Roman" w:cs="Times New Roman"/>
                <w:sz w:val="20"/>
                <w:szCs w:val="20"/>
              </w:rPr>
            </w:pPr>
            <w:r w:rsidRPr="00CB68A7">
              <w:rPr>
                <w:rFonts w:ascii="Times New Roman" w:hAnsi="Times New Roman" w:cs="Times New Roman"/>
                <w:sz w:val="20"/>
                <w:szCs w:val="20"/>
              </w:rPr>
              <w:t>Οφθαλμικές διαταραχές</w:t>
            </w:r>
          </w:p>
        </w:tc>
        <w:tc>
          <w:tcPr>
            <w:tcW w:w="2454" w:type="dxa"/>
            <w:vAlign w:val="center"/>
          </w:tcPr>
          <w:p w:rsidR="00A24CA9" w:rsidRPr="00CB68A7" w:rsidRDefault="00A24CA9" w:rsidP="00A00947">
            <w:pPr>
              <w:jc w:val="center"/>
              <w:rPr>
                <w:rFonts w:ascii="Times New Roman" w:hAnsi="Times New Roman" w:cs="Times New Roman"/>
                <w:sz w:val="20"/>
                <w:szCs w:val="20"/>
              </w:rPr>
            </w:pPr>
            <w:r>
              <w:rPr>
                <w:rFonts w:ascii="Times New Roman" w:hAnsi="Times New Roman" w:cs="Times New Roman"/>
                <w:sz w:val="20"/>
                <w:szCs w:val="20"/>
              </w:rPr>
              <w:t>Πολύ συχνές</w:t>
            </w:r>
          </w:p>
        </w:tc>
        <w:tc>
          <w:tcPr>
            <w:tcW w:w="2841" w:type="dxa"/>
            <w:vAlign w:val="center"/>
          </w:tcPr>
          <w:p w:rsidR="00A24CA9" w:rsidRPr="00CB68A7" w:rsidRDefault="00CD1E34" w:rsidP="00A00947">
            <w:pPr>
              <w:jc w:val="center"/>
              <w:rPr>
                <w:rFonts w:ascii="Times New Roman" w:hAnsi="Times New Roman" w:cs="Times New Roman"/>
                <w:sz w:val="20"/>
                <w:szCs w:val="20"/>
              </w:rPr>
            </w:pPr>
            <w:r>
              <w:rPr>
                <w:rFonts w:ascii="Times New Roman" w:hAnsi="Times New Roman" w:cs="Times New Roman"/>
                <w:color w:val="000000"/>
                <w:sz w:val="20"/>
                <w:szCs w:val="20"/>
              </w:rPr>
              <w:t xml:space="preserve">δυσφορία του οφθαλμού, </w:t>
            </w:r>
            <w:r w:rsidR="00A24CA9">
              <w:rPr>
                <w:rFonts w:ascii="Times New Roman" w:hAnsi="Times New Roman" w:cs="Times New Roman"/>
                <w:sz w:val="20"/>
                <w:szCs w:val="20"/>
              </w:rPr>
              <w:t>υπεραιμία του οφθαλμού</w:t>
            </w: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A24CA9" w:rsidRDefault="00A24CA9" w:rsidP="00CD1E34">
            <w:pPr>
              <w:jc w:val="center"/>
              <w:rPr>
                <w:rFonts w:ascii="Times New Roman" w:hAnsi="Times New Roman" w:cs="Times New Roman"/>
                <w:sz w:val="20"/>
                <w:szCs w:val="20"/>
              </w:rPr>
            </w:pPr>
            <w:r w:rsidRPr="00CB68A7">
              <w:rPr>
                <w:rFonts w:ascii="Times New Roman" w:hAnsi="Times New Roman" w:cs="Times New Roman"/>
                <w:sz w:val="20"/>
                <w:szCs w:val="20"/>
              </w:rPr>
              <w:t xml:space="preserve">στικτή κερατίτιδα, </w:t>
            </w:r>
            <w:r w:rsidR="00CD1E34">
              <w:rPr>
                <w:rFonts w:ascii="Times New Roman" w:hAnsi="Times New Roman" w:cs="Times New Roman"/>
                <w:color w:val="000000"/>
                <w:sz w:val="20"/>
                <w:szCs w:val="20"/>
              </w:rPr>
              <w:t xml:space="preserve">φλεγμονή προσθίου θαλάμου, </w:t>
            </w:r>
            <w:r w:rsidRPr="00CB68A7">
              <w:rPr>
                <w:rFonts w:ascii="Times New Roman" w:hAnsi="Times New Roman" w:cs="Times New Roman"/>
                <w:sz w:val="20"/>
                <w:szCs w:val="20"/>
              </w:rPr>
              <w:t>πόνος του οφθαλμού</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φωτοφοβία, οίδημα του οφθαλμού,</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αιμορραγία του</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επιπεφυκότα, οπτική οξύτητα μειωμένη,</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οπτική διαταραχή,</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 xml:space="preserve">όραση θαμπή, </w:t>
            </w:r>
            <w:proofErr w:type="spellStart"/>
            <w:r w:rsidR="00CD1E34" w:rsidRPr="00CD1E34">
              <w:rPr>
                <w:rFonts w:ascii="Times New Roman" w:hAnsi="Times New Roman" w:cs="Times New Roman"/>
                <w:sz w:val="20"/>
                <w:szCs w:val="20"/>
              </w:rPr>
              <w:t>ξηροφθαλμία</w:t>
            </w:r>
            <w:proofErr w:type="spellEnd"/>
            <w:r w:rsidR="00CD1E34" w:rsidRPr="00CD1E34">
              <w:rPr>
                <w:rFonts w:ascii="Times New Roman" w:hAnsi="Times New Roman" w:cs="Times New Roman"/>
                <w:sz w:val="20"/>
                <w:szCs w:val="20"/>
              </w:rPr>
              <w:t>,</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κνησμός του οφθαλμού,</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επιπεφυκίτιδα,</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 xml:space="preserve"> δακρύρροια</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αυξημένη, ερύθημα βλεφάρου,</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 xml:space="preserve">βλεφαρίτιδα, </w:t>
            </w:r>
            <w:proofErr w:type="spellStart"/>
            <w:r w:rsidR="00CD1E34" w:rsidRPr="00CD1E34">
              <w:rPr>
                <w:rFonts w:ascii="Times New Roman" w:hAnsi="Times New Roman" w:cs="Times New Roman"/>
                <w:sz w:val="20"/>
                <w:szCs w:val="20"/>
              </w:rPr>
              <w:t>ασθενωπία</w:t>
            </w:r>
            <w:proofErr w:type="spellEnd"/>
            <w:r w:rsidR="00CD1E34" w:rsidRPr="00CD1E34">
              <w:rPr>
                <w:rFonts w:ascii="Times New Roman" w:hAnsi="Times New Roman" w:cs="Times New Roman"/>
                <w:sz w:val="20"/>
                <w:szCs w:val="20"/>
              </w:rPr>
              <w:t>,</w:t>
            </w:r>
            <w:r w:rsidR="00CD1E34">
              <w:rPr>
                <w:rFonts w:ascii="Times New Roman" w:hAnsi="Times New Roman" w:cs="Times New Roman"/>
                <w:sz w:val="20"/>
                <w:szCs w:val="20"/>
              </w:rPr>
              <w:t xml:space="preserve"> </w:t>
            </w:r>
            <w:r w:rsidR="00CD1E34" w:rsidRPr="00CD1E34">
              <w:rPr>
                <w:rFonts w:ascii="Times New Roman" w:hAnsi="Times New Roman" w:cs="Times New Roman"/>
                <w:sz w:val="20"/>
                <w:szCs w:val="20"/>
              </w:rPr>
              <w:t>ανάπτυξη των βλεφαρίδων.</w:t>
            </w: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vAlign w:val="center"/>
          </w:tcPr>
          <w:p w:rsidR="00A24CA9" w:rsidRDefault="00CD1E34" w:rsidP="00CD1E34">
            <w:pPr>
              <w:jc w:val="center"/>
              <w:rPr>
                <w:rFonts w:ascii="Times New Roman" w:hAnsi="Times New Roman" w:cs="Times New Roman"/>
                <w:sz w:val="20"/>
                <w:szCs w:val="20"/>
              </w:rPr>
            </w:pPr>
            <w:r>
              <w:rPr>
                <w:rFonts w:ascii="Times New Roman" w:hAnsi="Times New Roman" w:cs="Times New Roman"/>
                <w:sz w:val="20"/>
                <w:szCs w:val="20"/>
              </w:rPr>
              <w:t xml:space="preserve">διάβρωση του κερατοειδούς, </w:t>
            </w:r>
            <w:r w:rsidRPr="00CD1E34">
              <w:rPr>
                <w:rFonts w:ascii="Times New Roman" w:hAnsi="Times New Roman" w:cs="Times New Roman"/>
                <w:sz w:val="20"/>
                <w:szCs w:val="20"/>
              </w:rPr>
              <w:t>κερατίτιδα, αλλεργία του</w:t>
            </w:r>
            <w:r>
              <w:rPr>
                <w:rFonts w:ascii="Times New Roman" w:hAnsi="Times New Roman" w:cs="Times New Roman"/>
                <w:sz w:val="20"/>
                <w:szCs w:val="20"/>
              </w:rPr>
              <w:t xml:space="preserve"> </w:t>
            </w:r>
            <w:r w:rsidRPr="00CD1E34">
              <w:rPr>
                <w:rFonts w:ascii="Times New Roman" w:hAnsi="Times New Roman" w:cs="Times New Roman"/>
                <w:sz w:val="20"/>
                <w:szCs w:val="20"/>
              </w:rPr>
              <w:t>οφθαλμού, οίδημα του</w:t>
            </w:r>
            <w:r>
              <w:rPr>
                <w:rFonts w:ascii="Times New Roman" w:hAnsi="Times New Roman" w:cs="Times New Roman"/>
                <w:sz w:val="20"/>
                <w:szCs w:val="20"/>
              </w:rPr>
              <w:t xml:space="preserve"> </w:t>
            </w:r>
            <w:r w:rsidRPr="00CD1E34">
              <w:rPr>
                <w:rFonts w:ascii="Times New Roman" w:hAnsi="Times New Roman" w:cs="Times New Roman"/>
                <w:sz w:val="20"/>
                <w:szCs w:val="20"/>
              </w:rPr>
              <w:t>επιπεφυκότα, οίδημα βλεφάρου,</w:t>
            </w:r>
            <w:r>
              <w:rPr>
                <w:rFonts w:ascii="Times New Roman" w:hAnsi="Times New Roman" w:cs="Times New Roman"/>
                <w:sz w:val="20"/>
                <w:szCs w:val="20"/>
              </w:rPr>
              <w:t xml:space="preserve"> </w:t>
            </w:r>
            <w:r w:rsidRPr="00CD1E34">
              <w:rPr>
                <w:rFonts w:ascii="Times New Roman" w:hAnsi="Times New Roman" w:cs="Times New Roman"/>
                <w:sz w:val="20"/>
                <w:szCs w:val="20"/>
              </w:rPr>
              <w:t>κνησμός βλεφάρων.</w:t>
            </w: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Σπάνιες</w:t>
            </w:r>
          </w:p>
        </w:tc>
        <w:tc>
          <w:tcPr>
            <w:tcW w:w="2841" w:type="dxa"/>
            <w:vAlign w:val="center"/>
          </w:tcPr>
          <w:p w:rsidR="00A24CA9" w:rsidRDefault="00CD1E34" w:rsidP="00CD1E34">
            <w:pPr>
              <w:jc w:val="center"/>
              <w:rPr>
                <w:rFonts w:ascii="Times New Roman" w:hAnsi="Times New Roman" w:cs="Times New Roman"/>
                <w:sz w:val="20"/>
                <w:szCs w:val="20"/>
              </w:rPr>
            </w:pPr>
            <w:proofErr w:type="spellStart"/>
            <w:r w:rsidRPr="00CD1E34">
              <w:rPr>
                <w:rFonts w:ascii="Times New Roman" w:hAnsi="Times New Roman" w:cs="Times New Roman"/>
                <w:sz w:val="20"/>
                <w:szCs w:val="20"/>
              </w:rPr>
              <w:t>ιρίτιδα</w:t>
            </w:r>
            <w:proofErr w:type="spellEnd"/>
            <w:r w:rsidRPr="00CD1E34">
              <w:rPr>
                <w:rFonts w:ascii="Times New Roman" w:hAnsi="Times New Roman" w:cs="Times New Roman"/>
                <w:sz w:val="20"/>
                <w:szCs w:val="20"/>
              </w:rPr>
              <w:t>.</w:t>
            </w:r>
            <w:r>
              <w:rPr>
                <w:rFonts w:ascii="Times New Roman" w:hAnsi="Times New Roman" w:cs="Times New Roman"/>
                <w:sz w:val="20"/>
                <w:szCs w:val="20"/>
              </w:rPr>
              <w:t xml:space="preserve"> </w:t>
            </w: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vAlign w:val="center"/>
          </w:tcPr>
          <w:p w:rsidR="00A24CA9" w:rsidRDefault="00A24CA9" w:rsidP="00A00947">
            <w:pPr>
              <w:jc w:val="center"/>
              <w:rPr>
                <w:rFonts w:ascii="Times New Roman" w:hAnsi="Times New Roman" w:cs="Times New Roman"/>
                <w:sz w:val="20"/>
                <w:szCs w:val="20"/>
              </w:rPr>
            </w:pPr>
            <w:r w:rsidRPr="00CB68A7">
              <w:rPr>
                <w:rFonts w:ascii="Times New Roman" w:hAnsi="Times New Roman" w:cs="Times New Roman"/>
                <w:sz w:val="20"/>
                <w:szCs w:val="20"/>
              </w:rPr>
              <w:t xml:space="preserve">οίδημα της </w:t>
            </w:r>
            <w:proofErr w:type="spellStart"/>
            <w:r w:rsidRPr="00CB68A7">
              <w:rPr>
                <w:rFonts w:ascii="Times New Roman" w:hAnsi="Times New Roman" w:cs="Times New Roman"/>
                <w:sz w:val="20"/>
                <w:szCs w:val="20"/>
              </w:rPr>
              <w:t>ωχράς</w:t>
            </w:r>
            <w:proofErr w:type="spellEnd"/>
            <w:r w:rsidRPr="00CB68A7">
              <w:rPr>
                <w:rFonts w:ascii="Times New Roman" w:hAnsi="Times New Roman" w:cs="Times New Roman"/>
                <w:sz w:val="20"/>
                <w:szCs w:val="20"/>
              </w:rPr>
              <w:t xml:space="preserve"> κηλίδας, βλεφαρόπτωση,</w:t>
            </w:r>
            <w:r>
              <w:rPr>
                <w:rFonts w:ascii="Times New Roman" w:hAnsi="Times New Roman" w:cs="Times New Roman"/>
                <w:sz w:val="20"/>
                <w:szCs w:val="20"/>
              </w:rPr>
              <w:t xml:space="preserve"> </w:t>
            </w:r>
            <w:r w:rsidRPr="00CB68A7">
              <w:rPr>
                <w:rFonts w:ascii="Times New Roman" w:hAnsi="Times New Roman" w:cs="Times New Roman"/>
                <w:sz w:val="20"/>
                <w:szCs w:val="20"/>
              </w:rPr>
              <w:t>διαταραχή του κερατοειδούς</w:t>
            </w:r>
          </w:p>
        </w:tc>
      </w:tr>
      <w:tr w:rsidR="00A24CA9" w:rsidTr="00A00947">
        <w:tc>
          <w:tcPr>
            <w:tcW w:w="3227" w:type="dxa"/>
            <w:vMerge w:val="restart"/>
            <w:vAlign w:val="center"/>
          </w:tcPr>
          <w:p w:rsidR="00A24CA9" w:rsidRPr="00CB68A7" w:rsidRDefault="00A24CA9" w:rsidP="00A00947">
            <w:pPr>
              <w:jc w:val="center"/>
              <w:rPr>
                <w:rFonts w:ascii="Times New Roman" w:hAnsi="Times New Roman" w:cs="Times New Roman"/>
                <w:sz w:val="20"/>
                <w:szCs w:val="20"/>
              </w:rPr>
            </w:pPr>
            <w:r>
              <w:rPr>
                <w:rFonts w:ascii="Times New Roman" w:hAnsi="Times New Roman" w:cs="Times New Roman"/>
                <w:sz w:val="20"/>
                <w:szCs w:val="20"/>
              </w:rPr>
              <w:t>Καρδιακές διαταραχές</w:t>
            </w:r>
          </w:p>
        </w:tc>
        <w:tc>
          <w:tcPr>
            <w:tcW w:w="2454" w:type="dxa"/>
            <w:vAlign w:val="center"/>
          </w:tcPr>
          <w:p w:rsidR="00A24CA9" w:rsidRDefault="00CD1E34" w:rsidP="00A00947">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CD1E34" w:rsidRDefault="00CD1E34" w:rsidP="00CD1E34">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καρδιακός ρυθμός ανώμαλος, καρδιακός ρυθμός μειωμένος.</w:t>
            </w:r>
          </w:p>
          <w:p w:rsidR="00A24CA9" w:rsidRDefault="00A24CA9" w:rsidP="00A00947">
            <w:pPr>
              <w:jc w:val="center"/>
              <w:rPr>
                <w:rFonts w:ascii="Times New Roman" w:hAnsi="Times New Roman" w:cs="Times New Roman"/>
                <w:sz w:val="20"/>
                <w:szCs w:val="20"/>
              </w:rPr>
            </w:pP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CD1E34" w:rsidP="00A0094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vAlign w:val="center"/>
          </w:tcPr>
          <w:p w:rsidR="00A24CA9" w:rsidRDefault="00A24CA9" w:rsidP="00CD1E34">
            <w:pPr>
              <w:jc w:val="center"/>
              <w:rPr>
                <w:rFonts w:ascii="Times New Roman" w:hAnsi="Times New Roman" w:cs="Times New Roman"/>
                <w:sz w:val="20"/>
                <w:szCs w:val="20"/>
              </w:rPr>
            </w:pPr>
            <w:r w:rsidRPr="00A24CA9">
              <w:rPr>
                <w:rFonts w:ascii="Times New Roman" w:hAnsi="Times New Roman" w:cs="Times New Roman"/>
                <w:sz w:val="20"/>
                <w:szCs w:val="20"/>
              </w:rPr>
              <w:t xml:space="preserve">αρρυθμία </w:t>
            </w:r>
          </w:p>
        </w:tc>
      </w:tr>
      <w:tr w:rsidR="00A24CA9" w:rsidTr="00A00947">
        <w:tc>
          <w:tcPr>
            <w:tcW w:w="3227" w:type="dxa"/>
            <w:vMerge/>
            <w:vAlign w:val="center"/>
          </w:tcPr>
          <w:p w:rsidR="00A24CA9" w:rsidRPr="00CB68A7"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vAlign w:val="center"/>
          </w:tcPr>
          <w:p w:rsidR="00A24CA9" w:rsidRDefault="00A24CA9" w:rsidP="00CD1E34">
            <w:pPr>
              <w:jc w:val="center"/>
              <w:rPr>
                <w:rFonts w:ascii="Times New Roman" w:hAnsi="Times New Roman" w:cs="Times New Roman"/>
                <w:sz w:val="20"/>
                <w:szCs w:val="20"/>
              </w:rPr>
            </w:pPr>
            <w:r w:rsidRPr="00A24CA9">
              <w:rPr>
                <w:rFonts w:ascii="Times New Roman" w:hAnsi="Times New Roman" w:cs="Times New Roman"/>
                <w:sz w:val="20"/>
                <w:szCs w:val="20"/>
              </w:rPr>
              <w:t>καρδιακή ανεπάρκεια, ταχυκαρδία</w:t>
            </w:r>
          </w:p>
        </w:tc>
      </w:tr>
      <w:tr w:rsidR="00CD1E34" w:rsidTr="005F133C">
        <w:trPr>
          <w:trHeight w:val="470"/>
        </w:trPr>
        <w:tc>
          <w:tcPr>
            <w:tcW w:w="3227" w:type="dxa"/>
            <w:vAlign w:val="center"/>
          </w:tcPr>
          <w:p w:rsidR="00CD1E34" w:rsidRPr="00CB68A7" w:rsidRDefault="00CD1E34" w:rsidP="00A00947">
            <w:pPr>
              <w:jc w:val="center"/>
              <w:rPr>
                <w:rFonts w:ascii="Times New Roman" w:hAnsi="Times New Roman" w:cs="Times New Roman"/>
                <w:sz w:val="20"/>
                <w:szCs w:val="20"/>
              </w:rPr>
            </w:pPr>
            <w:r>
              <w:rPr>
                <w:rFonts w:ascii="Times New Roman" w:hAnsi="Times New Roman" w:cs="Times New Roman"/>
                <w:sz w:val="20"/>
                <w:szCs w:val="20"/>
              </w:rPr>
              <w:t>Αγγειακές διαταραχές</w:t>
            </w:r>
          </w:p>
        </w:tc>
        <w:tc>
          <w:tcPr>
            <w:tcW w:w="2454" w:type="dxa"/>
            <w:vAlign w:val="center"/>
          </w:tcPr>
          <w:p w:rsidR="00CD1E34" w:rsidRDefault="00CD1E34" w:rsidP="00CD1E34">
            <w:pPr>
              <w:jc w:val="center"/>
              <w:rPr>
                <w:rFonts w:ascii="Times New Roman" w:hAnsi="Times New Roman" w:cs="Times New Roman"/>
                <w:sz w:val="20"/>
                <w:szCs w:val="20"/>
              </w:rPr>
            </w:pPr>
            <w:r>
              <w:rPr>
                <w:rFonts w:ascii="Times New Roman" w:hAnsi="Times New Roman" w:cs="Times New Roman"/>
                <w:sz w:val="20"/>
                <w:szCs w:val="20"/>
              </w:rPr>
              <w:t xml:space="preserve">Συχνές </w:t>
            </w:r>
          </w:p>
        </w:tc>
        <w:tc>
          <w:tcPr>
            <w:tcW w:w="2841" w:type="dxa"/>
            <w:vAlign w:val="center"/>
          </w:tcPr>
          <w:p w:rsidR="003C70CB" w:rsidRDefault="00CD1E34">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αρτηριακή πίεση αυξημένη, αρτηριακή πίεση μειωμένη.</w:t>
            </w:r>
          </w:p>
          <w:p w:rsidR="00CD1E34" w:rsidRDefault="00CD1E34" w:rsidP="00A00947">
            <w:pPr>
              <w:jc w:val="center"/>
              <w:rPr>
                <w:rFonts w:ascii="Times New Roman" w:hAnsi="Times New Roman" w:cs="Times New Roman"/>
                <w:sz w:val="20"/>
                <w:szCs w:val="20"/>
              </w:rPr>
            </w:pPr>
          </w:p>
        </w:tc>
      </w:tr>
      <w:tr w:rsidR="00A24CA9" w:rsidTr="00A00947">
        <w:tc>
          <w:tcPr>
            <w:tcW w:w="3227" w:type="dxa"/>
            <w:vMerge w:val="restart"/>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 xml:space="preserve">Διαταραχές του αναπνευστικού συστήματος, του θώρακα και του </w:t>
            </w:r>
            <w:proofErr w:type="spellStart"/>
            <w:r>
              <w:rPr>
                <w:rFonts w:ascii="Times New Roman" w:hAnsi="Times New Roman" w:cs="Times New Roman"/>
                <w:sz w:val="20"/>
                <w:szCs w:val="20"/>
              </w:rPr>
              <w:t>μεσοθωράκιου</w:t>
            </w:r>
            <w:proofErr w:type="spellEnd"/>
          </w:p>
        </w:tc>
        <w:tc>
          <w:tcPr>
            <w:tcW w:w="2454" w:type="dxa"/>
            <w:vAlign w:val="center"/>
          </w:tcPr>
          <w:p w:rsidR="00A24CA9" w:rsidRDefault="00802DA4" w:rsidP="00A00947">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A24CA9" w:rsidRPr="006561EC" w:rsidRDefault="006561EC" w:rsidP="00A00947">
            <w:pPr>
              <w:jc w:val="center"/>
              <w:rPr>
                <w:rFonts w:ascii="Times New Roman" w:hAnsi="Times New Roman" w:cs="Times New Roman"/>
                <w:sz w:val="20"/>
                <w:szCs w:val="20"/>
              </w:rPr>
            </w:pPr>
            <w:proofErr w:type="spellStart"/>
            <w:r w:rsidRPr="005E07D5">
              <w:rPr>
                <w:rFonts w:ascii="Times New Roman" w:hAnsi="Times New Roman" w:cs="Times New Roman"/>
                <w:sz w:val="20"/>
                <w:szCs w:val="20"/>
              </w:rPr>
              <w:t>βρογχόσπασμο</w:t>
            </w:r>
            <w:r>
              <w:rPr>
                <w:rFonts w:ascii="Times New Roman" w:hAnsi="Times New Roman" w:cs="Times New Roman"/>
                <w:sz w:val="20"/>
                <w:szCs w:val="20"/>
              </w:rPr>
              <w:t>ς</w:t>
            </w:r>
            <w:proofErr w:type="spellEnd"/>
          </w:p>
        </w:tc>
      </w:tr>
      <w:tr w:rsidR="00802DA4" w:rsidTr="00802DA4">
        <w:tc>
          <w:tcPr>
            <w:tcW w:w="3227" w:type="dxa"/>
            <w:vMerge/>
            <w:vAlign w:val="center"/>
          </w:tcPr>
          <w:p w:rsidR="00802DA4" w:rsidRDefault="00802DA4" w:rsidP="00A00947">
            <w:pPr>
              <w:jc w:val="center"/>
              <w:rPr>
                <w:rFonts w:ascii="Times New Roman" w:hAnsi="Times New Roman" w:cs="Times New Roman"/>
                <w:sz w:val="20"/>
                <w:szCs w:val="20"/>
              </w:rPr>
            </w:pPr>
          </w:p>
        </w:tc>
        <w:tc>
          <w:tcPr>
            <w:tcW w:w="2454" w:type="dxa"/>
            <w:shd w:val="clear" w:color="auto" w:fill="FFFFFF" w:themeFill="background1"/>
            <w:vAlign w:val="center"/>
          </w:tcPr>
          <w:p w:rsidR="00802DA4" w:rsidRDefault="00802DA4" w:rsidP="00A0094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shd w:val="clear" w:color="auto" w:fill="FFFFFF" w:themeFill="background1"/>
            <w:vAlign w:val="center"/>
          </w:tcPr>
          <w:p w:rsidR="006561EC" w:rsidRDefault="006561EC" w:rsidP="006561E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δύσπνοια, βήχας, άλγος </w:t>
            </w:r>
            <w:proofErr w:type="spellStart"/>
            <w:r>
              <w:rPr>
                <w:rFonts w:ascii="Times New Roman" w:hAnsi="Times New Roman" w:cs="Times New Roman"/>
                <w:color w:val="000000"/>
                <w:sz w:val="20"/>
                <w:szCs w:val="20"/>
              </w:rPr>
              <w:t>στοματοφάρυγγα</w:t>
            </w:r>
            <w:proofErr w:type="spellEnd"/>
            <w:r>
              <w:rPr>
                <w:rFonts w:ascii="Times New Roman" w:hAnsi="Times New Roman" w:cs="Times New Roman"/>
                <w:color w:val="000000"/>
                <w:sz w:val="20"/>
                <w:szCs w:val="20"/>
              </w:rPr>
              <w:t>, ερεθισμός</w:t>
            </w:r>
          </w:p>
          <w:p w:rsidR="00802DA4" w:rsidRPr="005E07D5" w:rsidRDefault="006561EC" w:rsidP="006561EC">
            <w:pPr>
              <w:jc w:val="center"/>
              <w:rPr>
                <w:rFonts w:ascii="Times New Roman" w:hAnsi="Times New Roman" w:cs="Times New Roman"/>
                <w:sz w:val="20"/>
                <w:szCs w:val="20"/>
              </w:rPr>
            </w:pPr>
            <w:r>
              <w:rPr>
                <w:rFonts w:ascii="Times New Roman" w:hAnsi="Times New Roman" w:cs="Times New Roman"/>
                <w:color w:val="000000"/>
                <w:sz w:val="20"/>
                <w:szCs w:val="20"/>
              </w:rPr>
              <w:t xml:space="preserve">του λαιμού, ρινική δυσφορία, </w:t>
            </w:r>
            <w:proofErr w:type="spellStart"/>
            <w:r>
              <w:rPr>
                <w:rFonts w:ascii="Times New Roman" w:hAnsi="Times New Roman" w:cs="Times New Roman"/>
                <w:color w:val="000000"/>
                <w:sz w:val="20"/>
                <w:szCs w:val="20"/>
              </w:rPr>
              <w:t>οπισθορρινική</w:t>
            </w:r>
            <w:proofErr w:type="spellEnd"/>
            <w:r>
              <w:rPr>
                <w:rFonts w:ascii="Times New Roman" w:hAnsi="Times New Roman" w:cs="Times New Roman"/>
                <w:color w:val="000000"/>
                <w:sz w:val="20"/>
                <w:szCs w:val="20"/>
              </w:rPr>
              <w:t xml:space="preserve"> καταρροή.</w:t>
            </w:r>
          </w:p>
        </w:tc>
      </w:tr>
      <w:tr w:rsidR="00A24CA9" w:rsidTr="00A00947">
        <w:tc>
          <w:tcPr>
            <w:tcW w:w="3227" w:type="dxa"/>
            <w:vMerge/>
            <w:vAlign w:val="center"/>
          </w:tcPr>
          <w:p w:rsidR="00A24CA9" w:rsidRDefault="00A24CA9" w:rsidP="00A00947">
            <w:pPr>
              <w:jc w:val="center"/>
              <w:rPr>
                <w:rFonts w:ascii="Times New Roman" w:hAnsi="Times New Roman" w:cs="Times New Roman"/>
                <w:sz w:val="20"/>
                <w:szCs w:val="20"/>
              </w:rPr>
            </w:pPr>
          </w:p>
        </w:tc>
        <w:tc>
          <w:tcPr>
            <w:tcW w:w="2454" w:type="dxa"/>
            <w:vAlign w:val="center"/>
          </w:tcPr>
          <w:p w:rsidR="00A24CA9" w:rsidRDefault="00A24CA9" w:rsidP="00A00947">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vAlign w:val="center"/>
          </w:tcPr>
          <w:p w:rsidR="00A24CA9" w:rsidRDefault="005E07D5" w:rsidP="00A00947">
            <w:pPr>
              <w:jc w:val="center"/>
              <w:rPr>
                <w:rFonts w:ascii="Times New Roman" w:hAnsi="Times New Roman" w:cs="Times New Roman"/>
                <w:sz w:val="20"/>
                <w:szCs w:val="20"/>
              </w:rPr>
            </w:pPr>
            <w:r w:rsidRPr="005E07D5">
              <w:rPr>
                <w:rFonts w:ascii="Times New Roman" w:hAnsi="Times New Roman" w:cs="Times New Roman"/>
                <w:sz w:val="20"/>
                <w:szCs w:val="20"/>
              </w:rPr>
              <w:t>άσθμα</w:t>
            </w:r>
          </w:p>
        </w:tc>
      </w:tr>
      <w:tr w:rsidR="005E07D5" w:rsidTr="00A00947">
        <w:tc>
          <w:tcPr>
            <w:tcW w:w="3227" w:type="dxa"/>
            <w:vAlign w:val="center"/>
          </w:tcPr>
          <w:p w:rsidR="005E07D5" w:rsidRDefault="005E07D5" w:rsidP="00A00947">
            <w:pPr>
              <w:jc w:val="center"/>
              <w:rPr>
                <w:rFonts w:ascii="Times New Roman" w:hAnsi="Times New Roman" w:cs="Times New Roman"/>
                <w:sz w:val="20"/>
                <w:szCs w:val="20"/>
              </w:rPr>
            </w:pPr>
            <w:r>
              <w:rPr>
                <w:rFonts w:ascii="Times New Roman" w:hAnsi="Times New Roman" w:cs="Times New Roman"/>
                <w:sz w:val="20"/>
                <w:szCs w:val="20"/>
              </w:rPr>
              <w:t>Διαταραχές του ήπατος και των χοληφόρων</w:t>
            </w:r>
          </w:p>
        </w:tc>
        <w:tc>
          <w:tcPr>
            <w:tcW w:w="2454" w:type="dxa"/>
            <w:vAlign w:val="center"/>
          </w:tcPr>
          <w:p w:rsidR="005E07D5" w:rsidRDefault="00802DA4" w:rsidP="00A0094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vAlign w:val="center"/>
          </w:tcPr>
          <w:p w:rsidR="005E07D5" w:rsidRDefault="005E07D5" w:rsidP="00A00947">
            <w:pPr>
              <w:jc w:val="center"/>
              <w:rPr>
                <w:rFonts w:ascii="Times New Roman" w:hAnsi="Times New Roman" w:cs="Times New Roman"/>
                <w:sz w:val="20"/>
                <w:szCs w:val="20"/>
              </w:rPr>
            </w:pPr>
            <w:proofErr w:type="spellStart"/>
            <w:r w:rsidRPr="005E07D5">
              <w:rPr>
                <w:rFonts w:ascii="Times New Roman" w:hAnsi="Times New Roman" w:cs="Times New Roman"/>
                <w:sz w:val="20"/>
                <w:szCs w:val="20"/>
              </w:rPr>
              <w:t>αμινοτρανσφεράση</w:t>
            </w:r>
            <w:proofErr w:type="spellEnd"/>
            <w:r w:rsidRPr="005E07D5">
              <w:rPr>
                <w:rFonts w:ascii="Times New Roman" w:hAnsi="Times New Roman" w:cs="Times New Roman"/>
                <w:sz w:val="20"/>
                <w:szCs w:val="20"/>
              </w:rPr>
              <w:t xml:space="preserve"> της </w:t>
            </w:r>
            <w:proofErr w:type="spellStart"/>
            <w:r w:rsidRPr="005E07D5">
              <w:rPr>
                <w:rFonts w:ascii="Times New Roman" w:hAnsi="Times New Roman" w:cs="Times New Roman"/>
                <w:sz w:val="20"/>
                <w:szCs w:val="20"/>
              </w:rPr>
              <w:t>αλανίνης</w:t>
            </w:r>
            <w:proofErr w:type="spellEnd"/>
            <w:r w:rsidRPr="005E07D5">
              <w:rPr>
                <w:rFonts w:ascii="Times New Roman" w:hAnsi="Times New Roman" w:cs="Times New Roman"/>
                <w:sz w:val="20"/>
                <w:szCs w:val="20"/>
              </w:rPr>
              <w:t xml:space="preserve"> αυξημένη,</w:t>
            </w:r>
            <w:r w:rsidRPr="005E07D5">
              <w:rPr>
                <w:rFonts w:ascii="Times New Roman" w:hAnsi="Times New Roman" w:cs="Times New Roman"/>
                <w:sz w:val="20"/>
                <w:szCs w:val="20"/>
              </w:rPr>
              <w:br/>
            </w:r>
            <w:proofErr w:type="spellStart"/>
            <w:r w:rsidRPr="005E07D5">
              <w:rPr>
                <w:rFonts w:ascii="Times New Roman" w:hAnsi="Times New Roman" w:cs="Times New Roman"/>
                <w:sz w:val="20"/>
                <w:szCs w:val="20"/>
              </w:rPr>
              <w:t>ασπαρτική</w:t>
            </w:r>
            <w:proofErr w:type="spellEnd"/>
            <w:r w:rsidRPr="005E07D5">
              <w:rPr>
                <w:rFonts w:ascii="Times New Roman" w:hAnsi="Times New Roman" w:cs="Times New Roman"/>
                <w:sz w:val="20"/>
                <w:szCs w:val="20"/>
              </w:rPr>
              <w:t xml:space="preserve"> </w:t>
            </w:r>
            <w:proofErr w:type="spellStart"/>
            <w:r w:rsidRPr="005E07D5">
              <w:rPr>
                <w:rFonts w:ascii="Times New Roman" w:hAnsi="Times New Roman" w:cs="Times New Roman"/>
                <w:sz w:val="20"/>
                <w:szCs w:val="20"/>
              </w:rPr>
              <w:t>αμινοτρανσφεράση</w:t>
            </w:r>
            <w:proofErr w:type="spellEnd"/>
            <w:r w:rsidRPr="005E07D5">
              <w:rPr>
                <w:rFonts w:ascii="Times New Roman" w:hAnsi="Times New Roman" w:cs="Times New Roman"/>
                <w:sz w:val="20"/>
                <w:szCs w:val="20"/>
              </w:rPr>
              <w:t xml:space="preserve"> αυξημένη.</w:t>
            </w:r>
          </w:p>
        </w:tc>
      </w:tr>
      <w:tr w:rsidR="00577DE3" w:rsidTr="00A00947">
        <w:tc>
          <w:tcPr>
            <w:tcW w:w="3227" w:type="dxa"/>
            <w:vMerge w:val="restart"/>
            <w:vAlign w:val="center"/>
          </w:tcPr>
          <w:p w:rsidR="00577DE3" w:rsidRPr="00802DA4" w:rsidRDefault="00577DE3" w:rsidP="00A00947">
            <w:pPr>
              <w:jc w:val="center"/>
              <w:rPr>
                <w:rFonts w:ascii="Times New Roman" w:hAnsi="Times New Roman" w:cs="Times New Roman"/>
                <w:sz w:val="20"/>
                <w:szCs w:val="20"/>
              </w:rPr>
            </w:pPr>
            <w:r w:rsidRPr="00802DA4">
              <w:rPr>
                <w:rFonts w:ascii="Times New Roman" w:hAnsi="Times New Roman" w:cs="Times New Roman"/>
                <w:sz w:val="20"/>
                <w:szCs w:val="20"/>
              </w:rPr>
              <w:t>Διαταραχές του δέρματος και του υποδόριου ιστού</w:t>
            </w:r>
          </w:p>
        </w:tc>
        <w:tc>
          <w:tcPr>
            <w:tcW w:w="2454" w:type="dxa"/>
            <w:vAlign w:val="center"/>
          </w:tcPr>
          <w:p w:rsidR="00577DE3" w:rsidRDefault="00802DA4" w:rsidP="00A00947">
            <w:pPr>
              <w:jc w:val="center"/>
              <w:rPr>
                <w:rFonts w:ascii="Times New Roman" w:hAnsi="Times New Roman" w:cs="Times New Roman"/>
                <w:sz w:val="20"/>
                <w:szCs w:val="20"/>
              </w:rPr>
            </w:pPr>
            <w:r>
              <w:rPr>
                <w:rFonts w:ascii="Times New Roman" w:hAnsi="Times New Roman" w:cs="Times New Roman"/>
                <w:sz w:val="20"/>
                <w:szCs w:val="20"/>
              </w:rPr>
              <w:t>Συχνές</w:t>
            </w:r>
          </w:p>
        </w:tc>
        <w:tc>
          <w:tcPr>
            <w:tcW w:w="2841" w:type="dxa"/>
            <w:vAlign w:val="center"/>
          </w:tcPr>
          <w:p w:rsidR="00577DE3" w:rsidRPr="00577DE3" w:rsidRDefault="00802DA4" w:rsidP="00802DA4">
            <w:pPr>
              <w:pStyle w:val="p94"/>
              <w:spacing w:after="0" w:line="255" w:lineRule="atLeast"/>
              <w:jc w:val="center"/>
              <w:rPr>
                <w:sz w:val="20"/>
                <w:szCs w:val="20"/>
              </w:rPr>
            </w:pPr>
            <w:r>
              <w:rPr>
                <w:color w:val="000000"/>
                <w:sz w:val="20"/>
                <w:szCs w:val="20"/>
              </w:rPr>
              <w:t xml:space="preserve">κνίδωση, </w:t>
            </w:r>
            <w:proofErr w:type="spellStart"/>
            <w:r>
              <w:rPr>
                <w:color w:val="000000"/>
                <w:sz w:val="20"/>
                <w:szCs w:val="20"/>
              </w:rPr>
              <w:t>υπέρχρωση</w:t>
            </w:r>
            <w:proofErr w:type="spellEnd"/>
            <w:r>
              <w:rPr>
                <w:color w:val="000000"/>
                <w:sz w:val="20"/>
                <w:szCs w:val="20"/>
              </w:rPr>
              <w:t xml:space="preserve"> δέρματος (</w:t>
            </w:r>
            <w:proofErr w:type="spellStart"/>
            <w:r>
              <w:rPr>
                <w:color w:val="000000"/>
                <w:sz w:val="20"/>
                <w:szCs w:val="20"/>
              </w:rPr>
              <w:t>περιοφθάλμια</w:t>
            </w:r>
            <w:proofErr w:type="spellEnd"/>
            <w:r>
              <w:rPr>
                <w:color w:val="000000"/>
                <w:sz w:val="20"/>
                <w:szCs w:val="20"/>
              </w:rPr>
              <w:t>)</w:t>
            </w:r>
          </w:p>
        </w:tc>
      </w:tr>
      <w:tr w:rsidR="00577DE3" w:rsidTr="00A00947">
        <w:tc>
          <w:tcPr>
            <w:tcW w:w="3227" w:type="dxa"/>
            <w:vMerge/>
            <w:vAlign w:val="center"/>
          </w:tcPr>
          <w:p w:rsidR="00577DE3" w:rsidRDefault="00577DE3" w:rsidP="00A00947">
            <w:pPr>
              <w:jc w:val="center"/>
              <w:rPr>
                <w:rFonts w:ascii="Times New Roman" w:hAnsi="Times New Roman" w:cs="Times New Roman"/>
                <w:sz w:val="20"/>
                <w:szCs w:val="20"/>
              </w:rPr>
            </w:pPr>
          </w:p>
        </w:tc>
        <w:tc>
          <w:tcPr>
            <w:tcW w:w="2454" w:type="dxa"/>
            <w:vAlign w:val="center"/>
          </w:tcPr>
          <w:p w:rsidR="00577DE3" w:rsidRDefault="00802DA4" w:rsidP="00A0094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vAlign w:val="center"/>
          </w:tcPr>
          <w:p w:rsidR="00577DE3" w:rsidRDefault="00802DA4" w:rsidP="00802DA4">
            <w:pPr>
              <w:jc w:val="center"/>
              <w:rPr>
                <w:rFonts w:ascii="Times New Roman" w:hAnsi="Times New Roman" w:cs="Times New Roman"/>
                <w:sz w:val="20"/>
                <w:szCs w:val="20"/>
              </w:rPr>
            </w:pPr>
            <w:r>
              <w:rPr>
                <w:rFonts w:ascii="Times New Roman" w:hAnsi="Times New Roman" w:cs="Times New Roman"/>
                <w:color w:val="000000"/>
                <w:sz w:val="20"/>
                <w:szCs w:val="20"/>
              </w:rPr>
              <w:t>δερματίτιδα από επαφή</w:t>
            </w:r>
            <w:r w:rsidR="00577DE3" w:rsidRPr="00577DE3">
              <w:rPr>
                <w:rFonts w:ascii="Times New Roman" w:hAnsi="Times New Roman" w:cs="Times New Roman"/>
                <w:sz w:val="20"/>
                <w:szCs w:val="20"/>
              </w:rPr>
              <w:t>)</w:t>
            </w:r>
          </w:p>
        </w:tc>
      </w:tr>
      <w:tr w:rsidR="00802DA4" w:rsidTr="00A00947">
        <w:tc>
          <w:tcPr>
            <w:tcW w:w="3227" w:type="dxa"/>
            <w:vMerge/>
            <w:vAlign w:val="center"/>
          </w:tcPr>
          <w:p w:rsidR="00802DA4" w:rsidRDefault="00802DA4" w:rsidP="00A00947">
            <w:pPr>
              <w:jc w:val="center"/>
              <w:rPr>
                <w:rFonts w:ascii="Times New Roman" w:hAnsi="Times New Roman" w:cs="Times New Roman"/>
                <w:sz w:val="20"/>
                <w:szCs w:val="20"/>
              </w:rPr>
            </w:pPr>
          </w:p>
        </w:tc>
        <w:tc>
          <w:tcPr>
            <w:tcW w:w="2454" w:type="dxa"/>
            <w:vAlign w:val="center"/>
          </w:tcPr>
          <w:p w:rsidR="00802DA4" w:rsidDel="00802DA4" w:rsidRDefault="00802DA4" w:rsidP="00A00947">
            <w:pPr>
              <w:jc w:val="center"/>
              <w:rPr>
                <w:rFonts w:ascii="Times New Roman" w:hAnsi="Times New Roman" w:cs="Times New Roman"/>
                <w:sz w:val="20"/>
                <w:szCs w:val="20"/>
              </w:rPr>
            </w:pPr>
            <w:r>
              <w:rPr>
                <w:rFonts w:ascii="Times New Roman" w:hAnsi="Times New Roman" w:cs="Times New Roman"/>
                <w:sz w:val="20"/>
                <w:szCs w:val="20"/>
              </w:rPr>
              <w:t>Σπάνιες</w:t>
            </w:r>
          </w:p>
        </w:tc>
        <w:tc>
          <w:tcPr>
            <w:tcW w:w="2841" w:type="dxa"/>
            <w:vAlign w:val="center"/>
          </w:tcPr>
          <w:p w:rsidR="00802DA4" w:rsidRDefault="00802DA4" w:rsidP="00802DA4">
            <w:pPr>
              <w:jc w:val="center"/>
              <w:rPr>
                <w:rFonts w:ascii="Times New Roman" w:hAnsi="Times New Roman" w:cs="Times New Roman"/>
                <w:color w:val="000000"/>
                <w:sz w:val="20"/>
                <w:szCs w:val="20"/>
              </w:rPr>
            </w:pPr>
            <w:r>
              <w:rPr>
                <w:rFonts w:ascii="Times New Roman" w:hAnsi="Times New Roman" w:cs="Times New Roman"/>
                <w:color w:val="000000"/>
                <w:sz w:val="20"/>
                <w:szCs w:val="20"/>
              </w:rPr>
              <w:t>αλωπεκία</w:t>
            </w:r>
          </w:p>
        </w:tc>
      </w:tr>
      <w:tr w:rsidR="00577DE3" w:rsidTr="00A00947">
        <w:tc>
          <w:tcPr>
            <w:tcW w:w="3227" w:type="dxa"/>
            <w:vMerge/>
            <w:vAlign w:val="center"/>
          </w:tcPr>
          <w:p w:rsidR="00577DE3" w:rsidRDefault="00577DE3" w:rsidP="00A00947">
            <w:pPr>
              <w:jc w:val="center"/>
              <w:rPr>
                <w:rFonts w:ascii="Times New Roman" w:hAnsi="Times New Roman" w:cs="Times New Roman"/>
                <w:sz w:val="20"/>
                <w:szCs w:val="20"/>
              </w:rPr>
            </w:pPr>
          </w:p>
        </w:tc>
        <w:tc>
          <w:tcPr>
            <w:tcW w:w="2454" w:type="dxa"/>
            <w:vAlign w:val="center"/>
          </w:tcPr>
          <w:p w:rsidR="00577DE3" w:rsidRDefault="00577DE3" w:rsidP="00A00947">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vAlign w:val="center"/>
          </w:tcPr>
          <w:p w:rsidR="00577DE3" w:rsidRDefault="00577DE3" w:rsidP="00A00947">
            <w:pPr>
              <w:jc w:val="center"/>
              <w:rPr>
                <w:rFonts w:ascii="Times New Roman" w:hAnsi="Times New Roman" w:cs="Times New Roman"/>
                <w:sz w:val="20"/>
                <w:szCs w:val="20"/>
              </w:rPr>
            </w:pPr>
            <w:r>
              <w:rPr>
                <w:rFonts w:ascii="Times New Roman" w:hAnsi="Times New Roman" w:cs="Times New Roman"/>
                <w:sz w:val="20"/>
                <w:szCs w:val="20"/>
              </w:rPr>
              <w:t>εξάνθημα</w:t>
            </w:r>
          </w:p>
        </w:tc>
      </w:tr>
      <w:tr w:rsidR="00A24CA9" w:rsidTr="00A00947">
        <w:tc>
          <w:tcPr>
            <w:tcW w:w="3227" w:type="dxa"/>
            <w:vAlign w:val="center"/>
          </w:tcPr>
          <w:p w:rsidR="00A24CA9" w:rsidRDefault="00577DE3" w:rsidP="00802DA4">
            <w:pPr>
              <w:jc w:val="center"/>
              <w:rPr>
                <w:rFonts w:ascii="Times New Roman" w:hAnsi="Times New Roman" w:cs="Times New Roman"/>
                <w:sz w:val="20"/>
                <w:szCs w:val="20"/>
              </w:rPr>
            </w:pPr>
            <w:r w:rsidRPr="00577DE3">
              <w:rPr>
                <w:rFonts w:ascii="Times New Roman" w:hAnsi="Times New Roman" w:cs="Times New Roman"/>
                <w:sz w:val="20"/>
                <w:szCs w:val="20"/>
              </w:rPr>
              <w:t xml:space="preserve">Διαταραχές του </w:t>
            </w:r>
            <w:proofErr w:type="spellStart"/>
            <w:r w:rsidRPr="00577DE3">
              <w:rPr>
                <w:rFonts w:ascii="Times New Roman" w:hAnsi="Times New Roman" w:cs="Times New Roman"/>
                <w:sz w:val="20"/>
                <w:szCs w:val="20"/>
              </w:rPr>
              <w:t>μυοσκελετικού</w:t>
            </w:r>
            <w:proofErr w:type="spellEnd"/>
            <w:r w:rsidRPr="00577DE3">
              <w:rPr>
                <w:rFonts w:ascii="Times New Roman" w:hAnsi="Times New Roman" w:cs="Times New Roman"/>
                <w:sz w:val="20"/>
                <w:szCs w:val="20"/>
              </w:rPr>
              <w:br/>
            </w:r>
            <w:r w:rsidRPr="00577DE3">
              <w:rPr>
                <w:rFonts w:ascii="Times New Roman" w:hAnsi="Times New Roman" w:cs="Times New Roman"/>
                <w:sz w:val="20"/>
                <w:szCs w:val="20"/>
              </w:rPr>
              <w:lastRenderedPageBreak/>
              <w:t>συστήματος και του συνδετικού</w:t>
            </w:r>
            <w:r w:rsidRPr="00577DE3">
              <w:rPr>
                <w:rFonts w:ascii="Times New Roman" w:hAnsi="Times New Roman" w:cs="Times New Roman"/>
                <w:sz w:val="20"/>
                <w:szCs w:val="20"/>
              </w:rPr>
              <w:br/>
              <w:t> ιστού</w:t>
            </w:r>
            <w:r w:rsidRPr="00577DE3">
              <w:rPr>
                <w:rFonts w:ascii="Times New Roman" w:hAnsi="Times New Roman" w:cs="Times New Roman"/>
                <w:sz w:val="20"/>
                <w:szCs w:val="20"/>
              </w:rPr>
              <w:br/>
            </w:r>
          </w:p>
        </w:tc>
        <w:tc>
          <w:tcPr>
            <w:tcW w:w="2454" w:type="dxa"/>
            <w:vAlign w:val="center"/>
          </w:tcPr>
          <w:p w:rsidR="00A24CA9" w:rsidRDefault="00802DA4" w:rsidP="00A00947">
            <w:pPr>
              <w:jc w:val="center"/>
              <w:rPr>
                <w:rFonts w:ascii="Times New Roman" w:hAnsi="Times New Roman" w:cs="Times New Roman"/>
                <w:sz w:val="20"/>
                <w:szCs w:val="20"/>
              </w:rPr>
            </w:pPr>
            <w:r>
              <w:rPr>
                <w:rFonts w:ascii="Times New Roman" w:hAnsi="Times New Roman" w:cs="Times New Roman"/>
                <w:sz w:val="20"/>
                <w:szCs w:val="20"/>
              </w:rPr>
              <w:lastRenderedPageBreak/>
              <w:t>Συχνές</w:t>
            </w:r>
          </w:p>
        </w:tc>
        <w:tc>
          <w:tcPr>
            <w:tcW w:w="2841" w:type="dxa"/>
            <w:vAlign w:val="center"/>
          </w:tcPr>
          <w:p w:rsidR="00A24CA9" w:rsidRDefault="00A00947" w:rsidP="00A00947">
            <w:pPr>
              <w:jc w:val="center"/>
              <w:rPr>
                <w:rFonts w:ascii="Times New Roman" w:hAnsi="Times New Roman" w:cs="Times New Roman"/>
                <w:sz w:val="20"/>
                <w:szCs w:val="20"/>
              </w:rPr>
            </w:pPr>
            <w:r w:rsidRPr="00577DE3">
              <w:rPr>
                <w:rFonts w:ascii="Times New Roman" w:hAnsi="Times New Roman" w:cs="Times New Roman"/>
                <w:sz w:val="20"/>
                <w:szCs w:val="20"/>
              </w:rPr>
              <w:t>πόνος στα άκρα.</w:t>
            </w:r>
            <w:r w:rsidRPr="00577DE3">
              <w:rPr>
                <w:rFonts w:ascii="Times New Roman" w:hAnsi="Times New Roman" w:cs="Times New Roman"/>
                <w:sz w:val="20"/>
                <w:szCs w:val="20"/>
              </w:rPr>
              <w:br/>
            </w:r>
          </w:p>
        </w:tc>
      </w:tr>
      <w:tr w:rsidR="00A00947" w:rsidTr="00CB68A7">
        <w:tc>
          <w:tcPr>
            <w:tcW w:w="3227" w:type="dxa"/>
          </w:tcPr>
          <w:p w:rsidR="00A00947" w:rsidRPr="00577DE3" w:rsidRDefault="00A00947" w:rsidP="00A00947">
            <w:pPr>
              <w:jc w:val="center"/>
              <w:rPr>
                <w:rFonts w:ascii="Times New Roman" w:hAnsi="Times New Roman" w:cs="Times New Roman"/>
                <w:sz w:val="20"/>
                <w:szCs w:val="20"/>
              </w:rPr>
            </w:pPr>
            <w:r w:rsidRPr="00A00947">
              <w:rPr>
                <w:rFonts w:ascii="Times New Roman" w:hAnsi="Times New Roman" w:cs="Times New Roman"/>
                <w:sz w:val="20"/>
                <w:szCs w:val="20"/>
              </w:rPr>
              <w:lastRenderedPageBreak/>
              <w:t>Διαταραχές των νεφρών και των</w:t>
            </w:r>
            <w:r w:rsidRPr="00A00947">
              <w:rPr>
                <w:rFonts w:ascii="Times New Roman" w:hAnsi="Times New Roman" w:cs="Times New Roman"/>
                <w:sz w:val="20"/>
                <w:szCs w:val="20"/>
              </w:rPr>
              <w:br/>
              <w:t>ουροφόρων οδών</w:t>
            </w:r>
          </w:p>
        </w:tc>
        <w:tc>
          <w:tcPr>
            <w:tcW w:w="2454" w:type="dxa"/>
          </w:tcPr>
          <w:p w:rsidR="00A00947" w:rsidRPr="00577DE3" w:rsidRDefault="00802DA4" w:rsidP="00CB68A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tcPr>
          <w:p w:rsidR="00A00947" w:rsidRPr="00577DE3" w:rsidRDefault="00A00947" w:rsidP="00CB68A7">
            <w:pPr>
              <w:jc w:val="center"/>
              <w:rPr>
                <w:rFonts w:ascii="Times New Roman" w:hAnsi="Times New Roman" w:cs="Times New Roman"/>
                <w:sz w:val="20"/>
                <w:szCs w:val="20"/>
              </w:rPr>
            </w:pPr>
            <w:proofErr w:type="spellStart"/>
            <w:r w:rsidRPr="00A00947">
              <w:rPr>
                <w:rFonts w:ascii="Times New Roman" w:hAnsi="Times New Roman" w:cs="Times New Roman"/>
                <w:sz w:val="20"/>
                <w:szCs w:val="20"/>
              </w:rPr>
              <w:t>χρωματουρία</w:t>
            </w:r>
            <w:proofErr w:type="spellEnd"/>
          </w:p>
        </w:tc>
      </w:tr>
      <w:tr w:rsidR="00802DA4" w:rsidTr="00802DA4">
        <w:trPr>
          <w:trHeight w:val="233"/>
        </w:trPr>
        <w:tc>
          <w:tcPr>
            <w:tcW w:w="3227" w:type="dxa"/>
            <w:vMerge w:val="restart"/>
          </w:tcPr>
          <w:p w:rsidR="00802DA4" w:rsidRPr="00577DE3" w:rsidRDefault="00802DA4" w:rsidP="00A00947">
            <w:pPr>
              <w:jc w:val="center"/>
              <w:rPr>
                <w:rFonts w:ascii="Times New Roman" w:hAnsi="Times New Roman" w:cs="Times New Roman"/>
                <w:sz w:val="20"/>
                <w:szCs w:val="20"/>
              </w:rPr>
            </w:pPr>
            <w:r>
              <w:rPr>
                <w:rFonts w:ascii="Times New Roman" w:hAnsi="Times New Roman" w:cs="Times New Roman"/>
                <w:sz w:val="20"/>
                <w:szCs w:val="20"/>
              </w:rPr>
              <w:t>Γ</w:t>
            </w:r>
            <w:r w:rsidRPr="00A00947">
              <w:rPr>
                <w:rFonts w:ascii="Times New Roman" w:hAnsi="Times New Roman" w:cs="Times New Roman"/>
                <w:sz w:val="20"/>
                <w:szCs w:val="20"/>
              </w:rPr>
              <w:t>ενικές διαταραχές και</w:t>
            </w:r>
            <w:r>
              <w:rPr>
                <w:rFonts w:ascii="Times New Roman" w:hAnsi="Times New Roman" w:cs="Times New Roman"/>
                <w:sz w:val="20"/>
                <w:szCs w:val="20"/>
              </w:rPr>
              <w:t xml:space="preserve"> καταστάσεις της οδού χορήγησης</w:t>
            </w:r>
          </w:p>
        </w:tc>
        <w:tc>
          <w:tcPr>
            <w:tcW w:w="2454" w:type="dxa"/>
          </w:tcPr>
          <w:p w:rsidR="00802DA4" w:rsidRPr="00577DE3" w:rsidRDefault="00802DA4" w:rsidP="00CB68A7">
            <w:pPr>
              <w:jc w:val="center"/>
              <w:rPr>
                <w:rFonts w:ascii="Times New Roman" w:hAnsi="Times New Roman" w:cs="Times New Roman"/>
                <w:sz w:val="20"/>
                <w:szCs w:val="20"/>
              </w:rPr>
            </w:pPr>
            <w:r>
              <w:rPr>
                <w:rFonts w:ascii="Times New Roman" w:hAnsi="Times New Roman" w:cs="Times New Roman"/>
                <w:sz w:val="20"/>
                <w:szCs w:val="20"/>
              </w:rPr>
              <w:t>Όχι συχνές</w:t>
            </w:r>
          </w:p>
        </w:tc>
        <w:tc>
          <w:tcPr>
            <w:tcW w:w="2841" w:type="dxa"/>
          </w:tcPr>
          <w:p w:rsidR="00802DA4" w:rsidRPr="00577DE3" w:rsidRDefault="00802DA4" w:rsidP="00802DA4">
            <w:pPr>
              <w:jc w:val="center"/>
              <w:rPr>
                <w:rFonts w:ascii="Times New Roman" w:hAnsi="Times New Roman" w:cs="Times New Roman"/>
                <w:sz w:val="20"/>
                <w:szCs w:val="20"/>
              </w:rPr>
            </w:pPr>
            <w:r w:rsidRPr="00A00947">
              <w:rPr>
                <w:rFonts w:ascii="Times New Roman" w:hAnsi="Times New Roman" w:cs="Times New Roman"/>
                <w:sz w:val="20"/>
                <w:szCs w:val="20"/>
              </w:rPr>
              <w:t>δίψα</w:t>
            </w:r>
          </w:p>
        </w:tc>
      </w:tr>
      <w:tr w:rsidR="00802DA4" w:rsidTr="00CB68A7">
        <w:tc>
          <w:tcPr>
            <w:tcW w:w="3227" w:type="dxa"/>
            <w:vMerge/>
          </w:tcPr>
          <w:p w:rsidR="00802DA4" w:rsidRDefault="00802DA4" w:rsidP="00A00947">
            <w:pPr>
              <w:jc w:val="center"/>
              <w:rPr>
                <w:rFonts w:ascii="Times New Roman" w:hAnsi="Times New Roman" w:cs="Times New Roman"/>
                <w:sz w:val="20"/>
                <w:szCs w:val="20"/>
              </w:rPr>
            </w:pPr>
          </w:p>
        </w:tc>
        <w:tc>
          <w:tcPr>
            <w:tcW w:w="2454" w:type="dxa"/>
          </w:tcPr>
          <w:p w:rsidR="00802DA4" w:rsidRPr="00A00947" w:rsidRDefault="00802DA4" w:rsidP="00CB68A7">
            <w:pPr>
              <w:jc w:val="center"/>
              <w:rPr>
                <w:rFonts w:ascii="Times New Roman" w:hAnsi="Times New Roman" w:cs="Times New Roman"/>
                <w:sz w:val="20"/>
                <w:szCs w:val="20"/>
              </w:rPr>
            </w:pPr>
            <w:r>
              <w:rPr>
                <w:rFonts w:ascii="Times New Roman" w:hAnsi="Times New Roman" w:cs="Times New Roman"/>
                <w:sz w:val="20"/>
                <w:szCs w:val="20"/>
              </w:rPr>
              <w:t>Μη γνωστές</w:t>
            </w:r>
          </w:p>
        </w:tc>
        <w:tc>
          <w:tcPr>
            <w:tcW w:w="2841" w:type="dxa"/>
          </w:tcPr>
          <w:p w:rsidR="00802DA4" w:rsidRPr="00A00947" w:rsidRDefault="00802DA4" w:rsidP="00CB68A7">
            <w:pPr>
              <w:jc w:val="center"/>
              <w:rPr>
                <w:rFonts w:ascii="Times New Roman" w:hAnsi="Times New Roman" w:cs="Times New Roman"/>
                <w:sz w:val="20"/>
                <w:szCs w:val="20"/>
              </w:rPr>
            </w:pPr>
            <w:r>
              <w:rPr>
                <w:rFonts w:ascii="Times New Roman" w:hAnsi="Times New Roman" w:cs="Times New Roman"/>
                <w:sz w:val="20"/>
                <w:szCs w:val="20"/>
              </w:rPr>
              <w:t>Θωρακικό άλγος</w:t>
            </w:r>
          </w:p>
        </w:tc>
      </w:tr>
    </w:tbl>
    <w:p w:rsidR="00CB68A7" w:rsidRPr="00CB68A7" w:rsidRDefault="00CB68A7" w:rsidP="003236FE">
      <w:pPr>
        <w:spacing w:after="0"/>
        <w:jc w:val="both"/>
        <w:rPr>
          <w:rFonts w:ascii="Times New Roman" w:hAnsi="Times New Roman" w:cs="Times New Roman"/>
        </w:rPr>
      </w:pPr>
    </w:p>
    <w:p w:rsidR="00A00947" w:rsidRDefault="00A00947" w:rsidP="003236FE">
      <w:pPr>
        <w:jc w:val="both"/>
        <w:rPr>
          <w:rFonts w:ascii="Times New Roman" w:hAnsi="Times New Roman" w:cs="Times New Roman"/>
          <w:bCs/>
          <w:color w:val="000000" w:themeColor="text1"/>
        </w:rPr>
      </w:pPr>
      <w:r w:rsidRPr="00A00947">
        <w:rPr>
          <w:rFonts w:ascii="Times New Roman" w:hAnsi="Times New Roman" w:cs="Times New Roman"/>
          <w:bCs/>
          <w:color w:val="000000" w:themeColor="text1"/>
        </w:rPr>
        <w:t>Επιπρόσθετες ανεπιθύμητες ενέργειες οι οποίες έχουν παρατηρηθεί με μία από τις δραστικές ουσίες</w:t>
      </w:r>
      <w:r>
        <w:rPr>
          <w:rFonts w:ascii="Times New Roman" w:hAnsi="Times New Roman" w:cs="Times New Roman"/>
          <w:bCs/>
          <w:color w:val="000000" w:themeColor="text1"/>
        </w:rPr>
        <w:t xml:space="preserve"> </w:t>
      </w:r>
      <w:r w:rsidRPr="00A00947">
        <w:rPr>
          <w:rFonts w:ascii="Times New Roman" w:hAnsi="Times New Roman" w:cs="Times New Roman"/>
          <w:bCs/>
          <w:color w:val="000000" w:themeColor="text1"/>
        </w:rPr>
        <w:t xml:space="preserve">και πιθανόν να παρουσιαστούν με το </w:t>
      </w:r>
      <w:proofErr w:type="spellStart"/>
      <w:r w:rsidR="00447641">
        <w:rPr>
          <w:rFonts w:ascii="Times New Roman" w:hAnsi="Times New Roman" w:cs="Times New Roman"/>
          <w:bCs/>
          <w:color w:val="000000" w:themeColor="text1"/>
        </w:rPr>
        <w:t>Tratim</w:t>
      </w:r>
      <w:proofErr w:type="spellEnd"/>
      <w:r w:rsidRPr="00A00947">
        <w:rPr>
          <w:rFonts w:ascii="Times New Roman" w:hAnsi="Times New Roman" w:cs="Times New Roman"/>
          <w:bCs/>
          <w:color w:val="000000" w:themeColor="text1"/>
        </w:rPr>
        <w:t>:</w:t>
      </w:r>
    </w:p>
    <w:p w:rsidR="00802DA4" w:rsidRDefault="00A00947" w:rsidP="00A00947">
      <w:pPr>
        <w:spacing w:after="0"/>
        <w:jc w:val="both"/>
        <w:rPr>
          <w:rFonts w:ascii="Times New Roman" w:hAnsi="Times New Roman" w:cs="Times New Roman"/>
          <w:bCs/>
          <w:color w:val="000000" w:themeColor="text1"/>
          <w:u w:val="single"/>
        </w:rPr>
      </w:pPr>
      <w:proofErr w:type="spellStart"/>
      <w:r w:rsidRPr="00A00947">
        <w:rPr>
          <w:rFonts w:ascii="Times New Roman" w:hAnsi="Times New Roman" w:cs="Times New Roman"/>
          <w:bCs/>
          <w:color w:val="000000" w:themeColor="text1"/>
          <w:u w:val="single"/>
        </w:rPr>
        <w:t>Τραβοπρόστη</w:t>
      </w:r>
      <w:proofErr w:type="spellEnd"/>
    </w:p>
    <w:p w:rsidR="00B54307" w:rsidRPr="0080428E" w:rsidRDefault="00B54307" w:rsidP="00802DA4">
      <w:pPr>
        <w:spacing w:after="0"/>
        <w:jc w:val="both"/>
        <w:rPr>
          <w:rFonts w:ascii="Times New Roman" w:hAnsi="Times New Roman" w:cs="Times New Roman"/>
          <w:bCs/>
          <w:i/>
          <w:iCs/>
          <w:color w:val="000000" w:themeColor="text1"/>
          <w:u w:val="single"/>
        </w:rPr>
      </w:pPr>
    </w:p>
    <w:p w:rsidR="00802DA4" w:rsidRPr="008139CF" w:rsidRDefault="00802DA4" w:rsidP="00802DA4">
      <w:pPr>
        <w:spacing w:after="0"/>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Οφθαλμικές διαταραχές</w:t>
      </w:r>
      <w:r w:rsidRPr="008139CF">
        <w:rPr>
          <w:rFonts w:ascii="Times New Roman" w:hAnsi="Times New Roman" w:cs="Times New Roman"/>
          <w:bCs/>
          <w:color w:val="000000" w:themeColor="text1"/>
        </w:rPr>
        <w:t xml:space="preserve"> </w:t>
      </w:r>
      <w:proofErr w:type="spellStart"/>
      <w:r w:rsidRPr="008139CF">
        <w:rPr>
          <w:rFonts w:ascii="Times New Roman" w:hAnsi="Times New Roman" w:cs="Times New Roman"/>
          <w:bCs/>
          <w:color w:val="000000" w:themeColor="text1"/>
        </w:rPr>
        <w:t>ραγοειδίτιδα</w:t>
      </w:r>
      <w:proofErr w:type="spellEnd"/>
      <w:r w:rsidRPr="008139CF">
        <w:rPr>
          <w:rFonts w:ascii="Times New Roman" w:hAnsi="Times New Roman" w:cs="Times New Roman"/>
          <w:bCs/>
          <w:color w:val="000000" w:themeColor="text1"/>
        </w:rPr>
        <w:t>, διαταραχή του επιπεφυκότα, θυλάκια του επιπεφυκότα,</w:t>
      </w:r>
    </w:p>
    <w:p w:rsidR="00802DA4" w:rsidRPr="008139CF" w:rsidRDefault="00802DA4" w:rsidP="00802DA4">
      <w:pPr>
        <w:spacing w:after="0"/>
        <w:jc w:val="both"/>
        <w:rPr>
          <w:rFonts w:ascii="Times New Roman" w:hAnsi="Times New Roman" w:cs="Times New Roman"/>
          <w:bCs/>
          <w:color w:val="000000" w:themeColor="text1"/>
        </w:rPr>
      </w:pPr>
      <w:proofErr w:type="spellStart"/>
      <w:r w:rsidRPr="008139CF">
        <w:rPr>
          <w:rFonts w:ascii="Times New Roman" w:hAnsi="Times New Roman" w:cs="Times New Roman"/>
          <w:bCs/>
          <w:color w:val="000000" w:themeColor="text1"/>
        </w:rPr>
        <w:t>υπέρχρωση</w:t>
      </w:r>
      <w:proofErr w:type="spellEnd"/>
      <w:r w:rsidRPr="008139CF">
        <w:rPr>
          <w:rFonts w:ascii="Times New Roman" w:hAnsi="Times New Roman" w:cs="Times New Roman"/>
          <w:bCs/>
          <w:color w:val="000000" w:themeColor="text1"/>
        </w:rPr>
        <w:t xml:space="preserve"> της ίριδας.</w:t>
      </w:r>
    </w:p>
    <w:p w:rsidR="00802DA4" w:rsidRPr="008139CF" w:rsidRDefault="00802DA4" w:rsidP="00802DA4">
      <w:pPr>
        <w:spacing w:after="0"/>
        <w:jc w:val="both"/>
        <w:rPr>
          <w:rFonts w:ascii="Times New Roman" w:hAnsi="Times New Roman" w:cs="Times New Roman"/>
          <w:bCs/>
          <w:color w:val="000000" w:themeColor="text1"/>
        </w:rPr>
      </w:pPr>
    </w:p>
    <w:p w:rsidR="00B54307" w:rsidRPr="008139CF" w:rsidRDefault="00802DA4" w:rsidP="00802DA4">
      <w:pPr>
        <w:spacing w:after="0"/>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Διαταραχές του δέρματος και του υποδόριου ιστού</w:t>
      </w:r>
      <w:r w:rsidRPr="008139CF">
        <w:rPr>
          <w:rFonts w:ascii="Times New Roman" w:hAnsi="Times New Roman" w:cs="Times New Roman"/>
          <w:bCs/>
          <w:color w:val="000000" w:themeColor="text1"/>
        </w:rPr>
        <w:t xml:space="preserve"> </w:t>
      </w:r>
      <w:proofErr w:type="spellStart"/>
      <w:r w:rsidRPr="008139CF">
        <w:rPr>
          <w:rFonts w:ascii="Times New Roman" w:hAnsi="Times New Roman" w:cs="Times New Roman"/>
          <w:bCs/>
          <w:color w:val="000000" w:themeColor="text1"/>
        </w:rPr>
        <w:t>αποφολίδωση</w:t>
      </w:r>
      <w:proofErr w:type="spellEnd"/>
      <w:r w:rsidRPr="008139CF">
        <w:rPr>
          <w:rFonts w:ascii="Times New Roman" w:hAnsi="Times New Roman" w:cs="Times New Roman"/>
          <w:bCs/>
          <w:color w:val="000000" w:themeColor="text1"/>
        </w:rPr>
        <w:t xml:space="preserve"> δέρματος.</w:t>
      </w:r>
    </w:p>
    <w:p w:rsidR="00A00947" w:rsidRDefault="00A00947" w:rsidP="003236FE">
      <w:pPr>
        <w:jc w:val="both"/>
        <w:rPr>
          <w:rFonts w:ascii="Times New Roman" w:hAnsi="Times New Roman" w:cs="Times New Roman"/>
          <w:bCs/>
          <w:color w:val="000000" w:themeColor="text1"/>
          <w:u w:val="single"/>
        </w:rPr>
      </w:pPr>
    </w:p>
    <w:p w:rsidR="00802DA4" w:rsidRDefault="00A00947" w:rsidP="00802DA4">
      <w:pPr>
        <w:jc w:val="both"/>
        <w:rPr>
          <w:rFonts w:ascii="Times New Roman" w:hAnsi="Times New Roman" w:cs="Times New Roman"/>
          <w:bCs/>
          <w:color w:val="000000" w:themeColor="text1"/>
          <w:u w:val="single"/>
        </w:rPr>
      </w:pPr>
      <w:proofErr w:type="spellStart"/>
      <w:r w:rsidRPr="00A00947">
        <w:rPr>
          <w:rFonts w:ascii="Times New Roman" w:hAnsi="Times New Roman" w:cs="Times New Roman"/>
          <w:bCs/>
          <w:color w:val="000000" w:themeColor="text1"/>
          <w:u w:val="single"/>
        </w:rPr>
        <w:t>Τιμολόλη</w:t>
      </w:r>
      <w:proofErr w:type="spellEnd"/>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Διαταραχές του μεταβολισμού και της θρέψης</w:t>
      </w:r>
      <w:r w:rsidRPr="008139CF">
        <w:rPr>
          <w:rFonts w:ascii="Times New Roman" w:hAnsi="Times New Roman" w:cs="Times New Roman"/>
          <w:bCs/>
          <w:color w:val="000000" w:themeColor="text1"/>
        </w:rPr>
        <w:t xml:space="preserve"> υπογλυκαιμία.</w:t>
      </w:r>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Διαταραχές του νευρικού συστήματος</w:t>
      </w:r>
      <w:r w:rsidRPr="008139CF">
        <w:rPr>
          <w:rFonts w:ascii="Times New Roman" w:hAnsi="Times New Roman" w:cs="Times New Roman"/>
          <w:bCs/>
          <w:color w:val="000000" w:themeColor="text1"/>
        </w:rPr>
        <w:t xml:space="preserve"> εγκεφαλική ισχαιμία, μυασθένεια </w:t>
      </w:r>
      <w:proofErr w:type="spellStart"/>
      <w:r w:rsidRPr="008139CF">
        <w:rPr>
          <w:rFonts w:ascii="Times New Roman" w:hAnsi="Times New Roman" w:cs="Times New Roman"/>
          <w:bCs/>
          <w:color w:val="000000" w:themeColor="text1"/>
        </w:rPr>
        <w:t>gravis</w:t>
      </w:r>
      <w:proofErr w:type="spellEnd"/>
      <w:r w:rsidRPr="008139CF">
        <w:rPr>
          <w:rFonts w:ascii="Times New Roman" w:hAnsi="Times New Roman" w:cs="Times New Roman"/>
          <w:bCs/>
          <w:color w:val="000000" w:themeColor="text1"/>
        </w:rPr>
        <w:t>.</w:t>
      </w:r>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Οφθαλμικές διαταραχές</w:t>
      </w:r>
      <w:r w:rsidRPr="008139CF">
        <w:rPr>
          <w:rFonts w:ascii="Times New Roman" w:hAnsi="Times New Roman" w:cs="Times New Roman"/>
          <w:bCs/>
          <w:color w:val="000000" w:themeColor="text1"/>
        </w:rPr>
        <w:t xml:space="preserve"> διπλωπία.</w:t>
      </w:r>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Καρδιακές διαταραχές</w:t>
      </w:r>
      <w:r w:rsidRPr="008139CF">
        <w:rPr>
          <w:rFonts w:ascii="Times New Roman" w:hAnsi="Times New Roman" w:cs="Times New Roman"/>
          <w:bCs/>
          <w:color w:val="000000" w:themeColor="text1"/>
        </w:rPr>
        <w:t xml:space="preserve"> καρδιακή ανακοπή, κολποκοιλιακός αποκλεισμός, αίσθημα παλμών.</w:t>
      </w:r>
    </w:p>
    <w:p w:rsidR="00802DA4" w:rsidRPr="008139CF" w:rsidRDefault="00802DA4" w:rsidP="00802DA4">
      <w:pPr>
        <w:jc w:val="both"/>
        <w:rPr>
          <w:rFonts w:ascii="Times New Roman" w:hAnsi="Times New Roman" w:cs="Times New Roman"/>
          <w:bCs/>
          <w:i/>
          <w:iCs/>
          <w:color w:val="000000" w:themeColor="text1"/>
        </w:rPr>
      </w:pPr>
      <w:r w:rsidRPr="008139CF">
        <w:rPr>
          <w:rFonts w:ascii="Times New Roman" w:hAnsi="Times New Roman" w:cs="Times New Roman"/>
          <w:bCs/>
          <w:i/>
          <w:iCs/>
          <w:color w:val="000000" w:themeColor="text1"/>
        </w:rPr>
        <w:t xml:space="preserve">Διαταραχές του αναπνευστικού συστήματος, του θώρακα και του </w:t>
      </w:r>
      <w:proofErr w:type="spellStart"/>
      <w:r w:rsidRPr="008139CF">
        <w:rPr>
          <w:rFonts w:ascii="Times New Roman" w:hAnsi="Times New Roman" w:cs="Times New Roman"/>
          <w:bCs/>
          <w:i/>
          <w:iCs/>
          <w:color w:val="000000" w:themeColor="text1"/>
        </w:rPr>
        <w:t>μεσοθωράκιου</w:t>
      </w:r>
      <w:proofErr w:type="spellEnd"/>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color w:val="000000" w:themeColor="text1"/>
        </w:rPr>
        <w:t>αναπνευστική ανεπάρκεια, ρινική συμφόρηση.</w:t>
      </w:r>
    </w:p>
    <w:p w:rsidR="00802DA4" w:rsidRPr="008139CF"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Διαταραχές του γαστρεντερικού συστήματος</w:t>
      </w:r>
      <w:r w:rsidRPr="008139CF">
        <w:rPr>
          <w:rFonts w:ascii="Times New Roman" w:hAnsi="Times New Roman" w:cs="Times New Roman"/>
          <w:bCs/>
          <w:color w:val="000000" w:themeColor="text1"/>
        </w:rPr>
        <w:t xml:space="preserve"> διάρροια, ναυτία.</w:t>
      </w:r>
    </w:p>
    <w:p w:rsidR="00802DA4" w:rsidRDefault="00802DA4" w:rsidP="00802DA4">
      <w:pPr>
        <w:jc w:val="both"/>
        <w:rPr>
          <w:rFonts w:ascii="Times New Roman" w:hAnsi="Times New Roman" w:cs="Times New Roman"/>
          <w:bCs/>
          <w:color w:val="000000" w:themeColor="text1"/>
        </w:rPr>
      </w:pPr>
      <w:r w:rsidRPr="008139CF">
        <w:rPr>
          <w:rFonts w:ascii="Times New Roman" w:hAnsi="Times New Roman" w:cs="Times New Roman"/>
          <w:bCs/>
          <w:i/>
          <w:iCs/>
          <w:color w:val="000000" w:themeColor="text1"/>
        </w:rPr>
        <w:t>Γενικές διαταραχές και καταστάσεις της οδού χορήγησης</w:t>
      </w:r>
      <w:r w:rsidRPr="008139CF">
        <w:rPr>
          <w:rFonts w:ascii="Times New Roman" w:hAnsi="Times New Roman" w:cs="Times New Roman"/>
          <w:bCs/>
          <w:color w:val="000000" w:themeColor="text1"/>
        </w:rPr>
        <w:t xml:space="preserve"> εξασθένιση.</w:t>
      </w:r>
    </w:p>
    <w:p w:rsidR="007869A6" w:rsidRPr="008139CF" w:rsidRDefault="007869A6" w:rsidP="00802DA4">
      <w:pPr>
        <w:jc w:val="both"/>
        <w:rPr>
          <w:rFonts w:ascii="Times New Roman" w:hAnsi="Times New Roman" w:cs="Times New Roman"/>
          <w:bCs/>
          <w:color w:val="000000" w:themeColor="text1"/>
        </w:rPr>
      </w:pPr>
    </w:p>
    <w:p w:rsidR="007869A6" w:rsidRPr="007869A6" w:rsidRDefault="007869A6" w:rsidP="007869A6">
      <w:pPr>
        <w:jc w:val="both"/>
        <w:rPr>
          <w:rFonts w:ascii="Times New Roman" w:hAnsi="Times New Roman" w:cs="Times New Roman"/>
          <w:b/>
          <w:noProof/>
          <w:u w:val="single"/>
        </w:rPr>
      </w:pPr>
      <w:r w:rsidRPr="007869A6">
        <w:rPr>
          <w:rFonts w:ascii="Times New Roman" w:hAnsi="Times New Roman" w:cs="Times New Roman"/>
          <w:b/>
          <w:noProof/>
          <w:u w:val="single"/>
        </w:rPr>
        <w:t>Αναφορά πιθανολογούμενων ανεπιθύμητων ενεργειών</w:t>
      </w:r>
    </w:p>
    <w:p w:rsidR="007869A6" w:rsidRDefault="007869A6" w:rsidP="007869A6">
      <w:pPr>
        <w:jc w:val="both"/>
        <w:rPr>
          <w:rFonts w:ascii="Times New Roman" w:hAnsi="Times New Roman" w:cs="Times New Roman"/>
          <w:bCs/>
        </w:rPr>
      </w:pPr>
      <w:r w:rsidRPr="00CB38B1">
        <w:rPr>
          <w:rFonts w:ascii="Times New Roman" w:hAnsi="Times New Roman" w:cs="Times New Roman"/>
          <w:bCs/>
          <w:color w:val="000000" w:themeColor="text1"/>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w:t>
      </w:r>
      <w:r w:rsidRPr="00CB38B1">
        <w:rPr>
          <w:rFonts w:ascii="Times New Roman" w:hAnsi="Times New Roman" w:cs="Times New Roman"/>
          <w:bCs/>
          <w:color w:val="000000" w:themeColor="text1"/>
          <w:lang w:val="en-GB"/>
        </w:rPr>
        <w:t>GR</w:t>
      </w:r>
      <w:r w:rsidRPr="00CB38B1">
        <w:rPr>
          <w:rFonts w:ascii="Times New Roman" w:hAnsi="Times New Roman" w:cs="Times New Roman"/>
          <w:bCs/>
          <w:color w:val="000000" w:themeColor="text1"/>
        </w:rPr>
        <w:t xml:space="preserve">-15562 Χολαργός, Αθήνα, </w:t>
      </w:r>
      <w:proofErr w:type="spellStart"/>
      <w:r w:rsidRPr="00CB38B1">
        <w:rPr>
          <w:rFonts w:ascii="Times New Roman" w:hAnsi="Times New Roman" w:cs="Times New Roman"/>
          <w:bCs/>
          <w:color w:val="000000" w:themeColor="text1"/>
        </w:rPr>
        <w:t>Τηλ</w:t>
      </w:r>
      <w:proofErr w:type="spellEnd"/>
      <w:r w:rsidRPr="00CB38B1">
        <w:rPr>
          <w:rFonts w:ascii="Times New Roman" w:hAnsi="Times New Roman" w:cs="Times New Roman"/>
          <w:bCs/>
          <w:color w:val="000000" w:themeColor="text1"/>
        </w:rPr>
        <w:t xml:space="preserve">: + 30 21 32040380/337, Φαξ: + 30 21 06549585, </w:t>
      </w:r>
      <w:proofErr w:type="spellStart"/>
      <w:r w:rsidRPr="00CB38B1">
        <w:rPr>
          <w:rFonts w:ascii="Times New Roman" w:hAnsi="Times New Roman" w:cs="Times New Roman"/>
          <w:bCs/>
          <w:color w:val="000000" w:themeColor="text1"/>
        </w:rPr>
        <w:t>Ιστότοπος</w:t>
      </w:r>
      <w:proofErr w:type="spellEnd"/>
      <w:r w:rsidRPr="00CB38B1">
        <w:rPr>
          <w:rFonts w:ascii="Times New Roman" w:hAnsi="Times New Roman" w:cs="Times New Roman"/>
          <w:bCs/>
          <w:color w:val="000000" w:themeColor="text1"/>
        </w:rPr>
        <w:t xml:space="preserve">: </w:t>
      </w:r>
      <w:hyperlink r:id="rId9" w:history="1">
        <w:r w:rsidRPr="00CB38B1">
          <w:rPr>
            <w:rStyle w:val="-"/>
            <w:rFonts w:ascii="Times New Roman" w:hAnsi="Times New Roman" w:cs="Times New Roman"/>
            <w:bCs/>
            <w:color w:val="auto"/>
            <w:u w:val="none"/>
            <w:lang w:val="en-GB"/>
          </w:rPr>
          <w:t>http</w:t>
        </w:r>
        <w:r w:rsidRPr="00CB38B1">
          <w:rPr>
            <w:rStyle w:val="-"/>
            <w:rFonts w:ascii="Times New Roman" w:hAnsi="Times New Roman" w:cs="Times New Roman"/>
            <w:bCs/>
            <w:color w:val="auto"/>
            <w:u w:val="none"/>
          </w:rPr>
          <w:t>://</w:t>
        </w:r>
        <w:r w:rsidRPr="00CB38B1">
          <w:rPr>
            <w:rStyle w:val="-"/>
            <w:rFonts w:ascii="Times New Roman" w:hAnsi="Times New Roman" w:cs="Times New Roman"/>
            <w:bCs/>
            <w:color w:val="auto"/>
            <w:u w:val="none"/>
            <w:lang w:val="en-GB"/>
          </w:rPr>
          <w:t>www</w:t>
        </w:r>
        <w:r w:rsidRPr="00CB38B1">
          <w:rPr>
            <w:rStyle w:val="-"/>
            <w:rFonts w:ascii="Times New Roman" w:hAnsi="Times New Roman" w:cs="Times New Roman"/>
            <w:bCs/>
            <w:color w:val="auto"/>
            <w:u w:val="none"/>
          </w:rPr>
          <w:t>.</w:t>
        </w:r>
        <w:proofErr w:type="spellStart"/>
        <w:r w:rsidRPr="00CB38B1">
          <w:rPr>
            <w:rStyle w:val="-"/>
            <w:rFonts w:ascii="Times New Roman" w:hAnsi="Times New Roman" w:cs="Times New Roman"/>
            <w:bCs/>
            <w:color w:val="auto"/>
            <w:u w:val="none"/>
            <w:lang w:val="en-GB"/>
          </w:rPr>
          <w:t>eof</w:t>
        </w:r>
        <w:proofErr w:type="spellEnd"/>
        <w:r w:rsidRPr="00CB38B1">
          <w:rPr>
            <w:rStyle w:val="-"/>
            <w:rFonts w:ascii="Times New Roman" w:hAnsi="Times New Roman" w:cs="Times New Roman"/>
            <w:bCs/>
            <w:color w:val="auto"/>
            <w:u w:val="none"/>
          </w:rPr>
          <w:t>.</w:t>
        </w:r>
        <w:r w:rsidRPr="00CB38B1">
          <w:rPr>
            <w:rStyle w:val="-"/>
            <w:rFonts w:ascii="Times New Roman" w:hAnsi="Times New Roman" w:cs="Times New Roman"/>
            <w:bCs/>
            <w:color w:val="auto"/>
            <w:u w:val="none"/>
            <w:lang w:val="en-GB"/>
          </w:rPr>
          <w:t>gr</w:t>
        </w:r>
      </w:hyperlink>
      <w:r w:rsidRPr="00CB38B1">
        <w:rPr>
          <w:rFonts w:ascii="Times New Roman" w:hAnsi="Times New Roman" w:cs="Times New Roman"/>
          <w:bCs/>
        </w:rPr>
        <w:t>.</w:t>
      </w:r>
    </w:p>
    <w:p w:rsidR="003C3481" w:rsidRPr="00CB38B1" w:rsidRDefault="003C3481" w:rsidP="007869A6">
      <w:pPr>
        <w:jc w:val="both"/>
        <w:rPr>
          <w:rFonts w:ascii="Times New Roman" w:hAnsi="Times New Roman" w:cs="Times New Roman"/>
          <w:bCs/>
          <w:color w:val="000000" w:themeColor="text1"/>
        </w:rPr>
      </w:pPr>
    </w:p>
    <w:p w:rsidR="00BE25CD" w:rsidRPr="00D12BCD" w:rsidRDefault="00BE25CD" w:rsidP="00CB38B1">
      <w:pPr>
        <w:spacing w:before="240"/>
        <w:jc w:val="both"/>
        <w:rPr>
          <w:rFonts w:ascii="Times New Roman" w:hAnsi="Times New Roman" w:cs="Times New Roman"/>
          <w:b/>
          <w:bCs/>
        </w:rPr>
      </w:pPr>
      <w:r w:rsidRPr="00D12BCD">
        <w:rPr>
          <w:rFonts w:ascii="Times New Roman" w:hAnsi="Times New Roman" w:cs="Times New Roman"/>
          <w:b/>
          <w:bCs/>
        </w:rPr>
        <w:t xml:space="preserve">4.9 </w:t>
      </w:r>
      <w:proofErr w:type="spellStart"/>
      <w:r w:rsidRPr="00D12BCD">
        <w:rPr>
          <w:rFonts w:ascii="Times New Roman" w:hAnsi="Times New Roman" w:cs="Times New Roman"/>
          <w:b/>
          <w:bCs/>
        </w:rPr>
        <w:t>Υπερδοσολογία</w:t>
      </w:r>
      <w:proofErr w:type="spellEnd"/>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lastRenderedPageBreak/>
        <w:t xml:space="preserve">Τοπική </w:t>
      </w:r>
      <w:proofErr w:type="spellStart"/>
      <w:r w:rsidRPr="001F7B60">
        <w:rPr>
          <w:rFonts w:ascii="Times New Roman" w:hAnsi="Times New Roman" w:cs="Times New Roman"/>
        </w:rPr>
        <w:t>υπερδοσολογία</w:t>
      </w:r>
      <w:proofErr w:type="spellEnd"/>
      <w:r w:rsidRPr="001F7B60">
        <w:rPr>
          <w:rFonts w:ascii="Times New Roman" w:hAnsi="Times New Roman" w:cs="Times New Roman"/>
        </w:rPr>
        <w:t xml:space="preserve"> με το </w:t>
      </w:r>
      <w:proofErr w:type="spellStart"/>
      <w:r w:rsidR="0080428E">
        <w:rPr>
          <w:rFonts w:ascii="Times New Roman" w:hAnsi="Times New Roman" w:cs="Times New Roman"/>
          <w:lang w:val="en-US"/>
        </w:rPr>
        <w:t>Tratim</w:t>
      </w:r>
      <w:proofErr w:type="spellEnd"/>
      <w:r w:rsidRPr="001F7B60">
        <w:rPr>
          <w:rFonts w:ascii="Times New Roman" w:hAnsi="Times New Roman" w:cs="Times New Roman"/>
        </w:rPr>
        <w:t xml:space="preserve"> δεν είναι πιθανόν να συμβεί ή να συνδέεται με τοξικότητα.</w:t>
      </w:r>
    </w:p>
    <w:p w:rsidR="00802DA4" w:rsidRPr="00802DA4" w:rsidRDefault="00802DA4" w:rsidP="00802DA4">
      <w:pPr>
        <w:spacing w:after="0"/>
        <w:jc w:val="both"/>
        <w:rPr>
          <w:rFonts w:ascii="Times New Roman" w:hAnsi="Times New Roman" w:cs="Times New Roman"/>
        </w:rPr>
      </w:pPr>
    </w:p>
    <w:p w:rsidR="001F7B60" w:rsidRDefault="00802DA4" w:rsidP="00802DA4">
      <w:pPr>
        <w:spacing w:after="0"/>
        <w:jc w:val="both"/>
        <w:rPr>
          <w:rFonts w:ascii="Times New Roman" w:hAnsi="Times New Roman" w:cs="Times New Roman"/>
        </w:rPr>
      </w:pPr>
      <w:r w:rsidRPr="00802DA4">
        <w:rPr>
          <w:rFonts w:ascii="Times New Roman" w:hAnsi="Times New Roman" w:cs="Times New Roman"/>
        </w:rPr>
        <w:t xml:space="preserve">Τα πιο συχνά συμπτώματα συστηματικής </w:t>
      </w:r>
      <w:proofErr w:type="spellStart"/>
      <w:r w:rsidRPr="00802DA4">
        <w:rPr>
          <w:rFonts w:ascii="Times New Roman" w:hAnsi="Times New Roman" w:cs="Times New Roman"/>
        </w:rPr>
        <w:t>υπερδοσολογίας</w:t>
      </w:r>
      <w:proofErr w:type="spellEnd"/>
      <w:r w:rsidRPr="00802DA4">
        <w:rPr>
          <w:rFonts w:ascii="Times New Roman" w:hAnsi="Times New Roman" w:cs="Times New Roman"/>
        </w:rPr>
        <w:t xml:space="preserve"> με την </w:t>
      </w:r>
      <w:proofErr w:type="spellStart"/>
      <w:r w:rsidRPr="00802DA4">
        <w:rPr>
          <w:rFonts w:ascii="Times New Roman" w:hAnsi="Times New Roman" w:cs="Times New Roman"/>
        </w:rPr>
        <w:t>τιμολόλη</w:t>
      </w:r>
      <w:proofErr w:type="spellEnd"/>
      <w:r w:rsidRPr="00802DA4">
        <w:rPr>
          <w:rFonts w:ascii="Times New Roman" w:hAnsi="Times New Roman" w:cs="Times New Roman"/>
        </w:rPr>
        <w:t xml:space="preserve"> είναι βραδυκαρδία,</w:t>
      </w:r>
      <w:r>
        <w:rPr>
          <w:rFonts w:ascii="Times New Roman" w:hAnsi="Times New Roman" w:cs="Times New Roman"/>
        </w:rPr>
        <w:t xml:space="preserve"> </w:t>
      </w:r>
      <w:r w:rsidRPr="00802DA4">
        <w:rPr>
          <w:rFonts w:ascii="Times New Roman" w:hAnsi="Times New Roman" w:cs="Times New Roman"/>
        </w:rPr>
        <w:t xml:space="preserve">υπόταση, </w:t>
      </w:r>
      <w:proofErr w:type="spellStart"/>
      <w:r w:rsidRPr="00802DA4">
        <w:rPr>
          <w:rFonts w:ascii="Times New Roman" w:hAnsi="Times New Roman" w:cs="Times New Roman"/>
        </w:rPr>
        <w:t>βρογχόσπασμος</w:t>
      </w:r>
      <w:proofErr w:type="spellEnd"/>
      <w:r w:rsidRPr="00802DA4">
        <w:rPr>
          <w:rFonts w:ascii="Times New Roman" w:hAnsi="Times New Roman" w:cs="Times New Roman"/>
        </w:rPr>
        <w:t xml:space="preserve"> και καρδιακή ανεπάρκεια.</w:t>
      </w:r>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br/>
        <w:t xml:space="preserve">Σε περίπτωση </w:t>
      </w:r>
      <w:proofErr w:type="spellStart"/>
      <w:r w:rsidRPr="001F7B60">
        <w:rPr>
          <w:rFonts w:ascii="Times New Roman" w:hAnsi="Times New Roman" w:cs="Times New Roman"/>
        </w:rPr>
        <w:t>υπερδοσολογίας</w:t>
      </w:r>
      <w:proofErr w:type="spellEnd"/>
      <w:r w:rsidRPr="001F7B60">
        <w:rPr>
          <w:rFonts w:ascii="Times New Roman" w:hAnsi="Times New Roman" w:cs="Times New Roman"/>
        </w:rPr>
        <w:t xml:space="preserve"> με το </w:t>
      </w:r>
      <w:proofErr w:type="spellStart"/>
      <w:r w:rsidR="00447641">
        <w:rPr>
          <w:rFonts w:ascii="Times New Roman" w:hAnsi="Times New Roman" w:cs="Times New Roman"/>
        </w:rPr>
        <w:t>Tratim</w:t>
      </w:r>
      <w:proofErr w:type="spellEnd"/>
      <w:r w:rsidRPr="001F7B60">
        <w:rPr>
          <w:rFonts w:ascii="Times New Roman" w:hAnsi="Times New Roman" w:cs="Times New Roman"/>
        </w:rPr>
        <w:t xml:space="preserve">, η θεραπεία θα πρέπει να είναι συμπτωματική και υποστηρικτική. Η διύλιση της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δεν είναι άμεση.</w:t>
      </w:r>
    </w:p>
    <w:p w:rsidR="00BE25CD" w:rsidRPr="00D12BCD" w:rsidRDefault="00BE25CD" w:rsidP="0095106F">
      <w:pPr>
        <w:spacing w:before="240"/>
        <w:jc w:val="both"/>
        <w:rPr>
          <w:rFonts w:ascii="Times New Roman" w:hAnsi="Times New Roman" w:cs="Times New Roman"/>
          <w:b/>
          <w:bCs/>
        </w:rPr>
      </w:pPr>
      <w:r w:rsidRPr="00D12BCD">
        <w:rPr>
          <w:rFonts w:ascii="Times New Roman" w:hAnsi="Times New Roman" w:cs="Times New Roman"/>
          <w:b/>
          <w:bCs/>
        </w:rPr>
        <w:t>5. ΦΑΡΜΑΚΟΛΟΓΙΚΕΣ ΙΔΙΟΤΗΤΕΣ</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5.1 Φαρμακοδυναμικές ιδιότητες</w:t>
      </w:r>
    </w:p>
    <w:p w:rsidR="001F7B60" w:rsidRDefault="001F7B60" w:rsidP="0095106F">
      <w:pPr>
        <w:jc w:val="both"/>
        <w:rPr>
          <w:rFonts w:ascii="Times New Roman" w:hAnsi="Times New Roman" w:cs="Times New Roman"/>
        </w:rPr>
      </w:pPr>
      <w:proofErr w:type="spellStart"/>
      <w:r w:rsidRPr="001F7B60">
        <w:rPr>
          <w:rFonts w:ascii="Times New Roman" w:hAnsi="Times New Roman" w:cs="Times New Roman"/>
        </w:rPr>
        <w:t>Φαρμακοθεραπευτική</w:t>
      </w:r>
      <w:proofErr w:type="spellEnd"/>
      <w:r w:rsidRPr="001F7B60">
        <w:rPr>
          <w:rFonts w:ascii="Times New Roman" w:hAnsi="Times New Roman" w:cs="Times New Roman"/>
        </w:rPr>
        <w:t xml:space="preserve"> κατηγορία: Οφθαλμολογικά: </w:t>
      </w:r>
      <w:proofErr w:type="spellStart"/>
      <w:r w:rsidRPr="001F7B60">
        <w:rPr>
          <w:rFonts w:ascii="Times New Roman" w:hAnsi="Times New Roman" w:cs="Times New Roman"/>
        </w:rPr>
        <w:t>Αντιγλαυκωματικά</w:t>
      </w:r>
      <w:proofErr w:type="spellEnd"/>
      <w:r w:rsidRPr="001F7B60">
        <w:rPr>
          <w:rFonts w:ascii="Times New Roman" w:hAnsi="Times New Roman" w:cs="Times New Roman"/>
        </w:rPr>
        <w:t xml:space="preserve"> σκευάσματα και </w:t>
      </w:r>
      <w:proofErr w:type="spellStart"/>
      <w:r w:rsidRPr="001F7B60">
        <w:rPr>
          <w:rFonts w:ascii="Times New Roman" w:hAnsi="Times New Roman" w:cs="Times New Roman"/>
        </w:rPr>
        <w:t>μυωτικά</w:t>
      </w:r>
      <w:proofErr w:type="spellEnd"/>
      <w:r w:rsidRPr="001F7B60">
        <w:rPr>
          <w:rFonts w:ascii="Times New Roman" w:hAnsi="Times New Roman" w:cs="Times New Roman"/>
        </w:rPr>
        <w:t>.</w:t>
      </w:r>
      <w:r>
        <w:rPr>
          <w:rFonts w:ascii="Times New Roman" w:hAnsi="Times New Roman" w:cs="Times New Roman"/>
        </w:rPr>
        <w:t xml:space="preserve"> </w:t>
      </w:r>
      <w:r w:rsidRPr="001F7B60">
        <w:rPr>
          <w:rFonts w:ascii="Times New Roman" w:hAnsi="Times New Roman" w:cs="Times New Roman"/>
        </w:rPr>
        <w:t>Κωδικός ATC: S01ED51</w:t>
      </w:r>
    </w:p>
    <w:p w:rsidR="001F7B60" w:rsidRPr="001F7B60" w:rsidRDefault="001F7B60" w:rsidP="001F7B60">
      <w:pPr>
        <w:spacing w:after="0"/>
        <w:jc w:val="both"/>
        <w:rPr>
          <w:rFonts w:ascii="Times New Roman" w:hAnsi="Times New Roman" w:cs="Times New Roman"/>
          <w:u w:val="single"/>
        </w:rPr>
      </w:pPr>
      <w:r w:rsidRPr="001F7B60">
        <w:rPr>
          <w:rFonts w:ascii="Times New Roman" w:hAnsi="Times New Roman" w:cs="Times New Roman"/>
          <w:u w:val="single"/>
        </w:rPr>
        <w:t>Μηχανισμός δράσης</w:t>
      </w:r>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t xml:space="preserve">Το </w:t>
      </w:r>
      <w:proofErr w:type="spellStart"/>
      <w:r w:rsidR="00447641">
        <w:rPr>
          <w:rFonts w:ascii="Times New Roman" w:hAnsi="Times New Roman" w:cs="Times New Roman"/>
        </w:rPr>
        <w:t>Tratim</w:t>
      </w:r>
      <w:proofErr w:type="spellEnd"/>
      <w:r w:rsidRPr="001F7B60">
        <w:rPr>
          <w:rFonts w:ascii="Times New Roman" w:hAnsi="Times New Roman" w:cs="Times New Roman"/>
        </w:rPr>
        <w:t xml:space="preserve"> περιέχει δύο δραστικές ουσίες: την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και τη </w:t>
      </w:r>
      <w:proofErr w:type="spellStart"/>
      <w:r w:rsidRPr="001F7B60">
        <w:rPr>
          <w:rFonts w:ascii="Times New Roman" w:hAnsi="Times New Roman" w:cs="Times New Roman"/>
        </w:rPr>
        <w:t>μηλεϊνική</w:t>
      </w:r>
      <w:proofErr w:type="spellEnd"/>
      <w:r w:rsidRPr="001F7B60">
        <w:rPr>
          <w:rFonts w:ascii="Times New Roman" w:hAnsi="Times New Roman" w:cs="Times New Roman"/>
        </w:rPr>
        <w:t xml:space="preserve">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Αυτά τα δύο συστατικά ελαττώνουν την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μέσω συμπληρωματικών μηχανισμών δράσης και η συνδυασμένη δράση έχει ως αποτέλεσμα επιπλέον ελάττωση της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σε σύγκριση με τη δράση που θα είχε μόνη της η κάθε μία από τις δύο ουσίες.</w:t>
      </w:r>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br/>
        <w:t>Η</w:t>
      </w:r>
      <w:r>
        <w:rPr>
          <w:rFonts w:ascii="Times New Roman" w:hAnsi="Times New Roman" w:cs="Times New Roman"/>
        </w:rPr>
        <w:t xml:space="preserve">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ένα ανάλογο της </w:t>
      </w:r>
      <w:proofErr w:type="spellStart"/>
      <w:r w:rsidRPr="001F7B60">
        <w:rPr>
          <w:rFonts w:ascii="Times New Roman" w:hAnsi="Times New Roman" w:cs="Times New Roman"/>
        </w:rPr>
        <w:t>προσταγλανδίνης</w:t>
      </w:r>
      <w:proofErr w:type="spellEnd"/>
      <w:r w:rsidRPr="001F7B60">
        <w:rPr>
          <w:rFonts w:ascii="Times New Roman" w:hAnsi="Times New Roman" w:cs="Times New Roman"/>
        </w:rPr>
        <w:t xml:space="preserve"> F</w:t>
      </w:r>
      <w:r w:rsidR="001C21AB" w:rsidRPr="001C21AB">
        <w:rPr>
          <w:rFonts w:ascii="Times New Roman" w:hAnsi="Times New Roman" w:cs="Times New Roman"/>
          <w:vertAlign w:val="subscript"/>
        </w:rPr>
        <w:t>2α</w:t>
      </w:r>
      <w:r w:rsidRPr="001F7B60">
        <w:rPr>
          <w:rFonts w:ascii="Times New Roman" w:hAnsi="Times New Roman" w:cs="Times New Roman"/>
        </w:rPr>
        <w:t xml:space="preserve">, είναι αμιγής αγωνιστής με υψηλή εκλεκτικότητα και μεγάλη συγγένεια με τον υποδοχέα της </w:t>
      </w:r>
      <w:proofErr w:type="spellStart"/>
      <w:r w:rsidRPr="001F7B60">
        <w:rPr>
          <w:rFonts w:ascii="Times New Roman" w:hAnsi="Times New Roman" w:cs="Times New Roman"/>
        </w:rPr>
        <w:t>προσταγλανδίνης</w:t>
      </w:r>
      <w:proofErr w:type="spellEnd"/>
      <w:r w:rsidRPr="001F7B60">
        <w:rPr>
          <w:rFonts w:ascii="Times New Roman" w:hAnsi="Times New Roman" w:cs="Times New Roman"/>
        </w:rPr>
        <w:t xml:space="preserve"> FP, και ελαττώνει την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αυξάνοντας την αποχέτευση του υδατοειδούς υγρού μέσω του </w:t>
      </w:r>
      <w:proofErr w:type="spellStart"/>
      <w:r w:rsidRPr="001F7B60">
        <w:rPr>
          <w:rFonts w:ascii="Times New Roman" w:hAnsi="Times New Roman" w:cs="Times New Roman"/>
        </w:rPr>
        <w:t>δοκιδωτού</w:t>
      </w:r>
      <w:proofErr w:type="spellEnd"/>
      <w:r w:rsidRPr="001F7B60">
        <w:rPr>
          <w:rFonts w:ascii="Times New Roman" w:hAnsi="Times New Roman" w:cs="Times New Roman"/>
        </w:rPr>
        <w:t xml:space="preserve"> δικτύου και των </w:t>
      </w:r>
      <w:proofErr w:type="spellStart"/>
      <w:r w:rsidRPr="001F7B60">
        <w:rPr>
          <w:rFonts w:ascii="Times New Roman" w:hAnsi="Times New Roman" w:cs="Times New Roman"/>
        </w:rPr>
        <w:t>ραγοειδοσκληριτικών</w:t>
      </w:r>
      <w:proofErr w:type="spellEnd"/>
      <w:r w:rsidRPr="001F7B60">
        <w:rPr>
          <w:rFonts w:ascii="Times New Roman" w:hAnsi="Times New Roman" w:cs="Times New Roman"/>
        </w:rPr>
        <w:t xml:space="preserve"> οδών. Στον άνθρωπο η ελάττωση της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αρχίζει περίπου 2 ώρες μετά τη χορήγηση και το μέγιστο αποτέλεσμα επιτυγχάνεται μετά από 12 ώρες. Σημαντική ελάττωση της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μπορεί να διατηρηθεί για περιόδους μεγαλύτερες των 24 ωρών με μία μόνο δόση.</w:t>
      </w:r>
    </w:p>
    <w:p w:rsidR="001F7B60" w:rsidRDefault="001F7B60" w:rsidP="0095106F">
      <w:pPr>
        <w:jc w:val="both"/>
        <w:rPr>
          <w:rFonts w:ascii="Times New Roman" w:hAnsi="Times New Roman" w:cs="Times New Roman"/>
        </w:rPr>
      </w:pPr>
      <w:r w:rsidRPr="001F7B60">
        <w:rPr>
          <w:rFonts w:ascii="Times New Roman" w:hAnsi="Times New Roman" w:cs="Times New Roman"/>
        </w:rPr>
        <w:br/>
        <w:t>Η</w:t>
      </w:r>
      <w:r>
        <w:rPr>
          <w:rFonts w:ascii="Times New Roman" w:hAnsi="Times New Roman" w:cs="Times New Roman"/>
        </w:rPr>
        <w:t xml:space="preserve">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είναι ένας μη εκλεκτικός </w:t>
      </w:r>
      <w:proofErr w:type="spellStart"/>
      <w:r w:rsidRPr="001F7B60">
        <w:rPr>
          <w:rFonts w:ascii="Times New Roman" w:hAnsi="Times New Roman" w:cs="Times New Roman"/>
        </w:rPr>
        <w:t>αδρενεργικός</w:t>
      </w:r>
      <w:proofErr w:type="spellEnd"/>
      <w:r w:rsidRPr="001F7B60">
        <w:rPr>
          <w:rFonts w:ascii="Times New Roman" w:hAnsi="Times New Roman" w:cs="Times New Roman"/>
        </w:rPr>
        <w:t xml:space="preserve"> β-</w:t>
      </w:r>
      <w:r w:rsidR="00802DA4">
        <w:rPr>
          <w:rFonts w:ascii="Times New Roman" w:hAnsi="Times New Roman" w:cs="Times New Roman"/>
        </w:rPr>
        <w:t>αναστολέας</w:t>
      </w:r>
      <w:r w:rsidR="00802DA4" w:rsidRPr="001F7B60">
        <w:rPr>
          <w:rFonts w:ascii="Times New Roman" w:hAnsi="Times New Roman" w:cs="Times New Roman"/>
        </w:rPr>
        <w:t xml:space="preserve"> </w:t>
      </w:r>
      <w:r w:rsidRPr="001F7B60">
        <w:rPr>
          <w:rFonts w:ascii="Times New Roman" w:hAnsi="Times New Roman" w:cs="Times New Roman"/>
        </w:rPr>
        <w:t xml:space="preserve">που δεν έχει ενδογενή, </w:t>
      </w:r>
      <w:proofErr w:type="spellStart"/>
      <w:r w:rsidRPr="001F7B60">
        <w:rPr>
          <w:rFonts w:ascii="Times New Roman" w:hAnsi="Times New Roman" w:cs="Times New Roman"/>
        </w:rPr>
        <w:t>συμπαθομιμητική</w:t>
      </w:r>
      <w:proofErr w:type="spellEnd"/>
      <w:r w:rsidRPr="001F7B60">
        <w:rPr>
          <w:rFonts w:ascii="Times New Roman" w:hAnsi="Times New Roman" w:cs="Times New Roman"/>
        </w:rPr>
        <w:t xml:space="preserve">, κατασταλτική δράση στο μυοκάρδιο ή σταθεροποιητική δράση στις μεμβράνες. Μελέτες </w:t>
      </w:r>
      <w:proofErr w:type="spellStart"/>
      <w:r w:rsidRPr="001F7B60">
        <w:rPr>
          <w:rFonts w:ascii="Times New Roman" w:hAnsi="Times New Roman" w:cs="Times New Roman"/>
        </w:rPr>
        <w:t>τονογραφίας</w:t>
      </w:r>
      <w:proofErr w:type="spellEnd"/>
      <w:r w:rsidRPr="001F7B60">
        <w:rPr>
          <w:rFonts w:ascii="Times New Roman" w:hAnsi="Times New Roman" w:cs="Times New Roman"/>
        </w:rPr>
        <w:t xml:space="preserve"> και </w:t>
      </w:r>
      <w:proofErr w:type="spellStart"/>
      <w:r w:rsidRPr="001F7B60">
        <w:rPr>
          <w:rFonts w:ascii="Times New Roman" w:hAnsi="Times New Roman" w:cs="Times New Roman"/>
        </w:rPr>
        <w:t>φθοριοφωτομετρίας</w:t>
      </w:r>
      <w:proofErr w:type="spellEnd"/>
      <w:r w:rsidRPr="001F7B60">
        <w:rPr>
          <w:rFonts w:ascii="Times New Roman" w:hAnsi="Times New Roman" w:cs="Times New Roman"/>
        </w:rPr>
        <w:t xml:space="preserve"> στον άνθρωπο υποδηλώνουν ότι η κύρια δράση της συνδέεται με τον ελαττωμένο σχηματισμό υδατοειδούς υγρού και μία ελαφρά αύξηση στην ευκολία της αποχέτευσης.</w:t>
      </w:r>
    </w:p>
    <w:p w:rsidR="001F7B60" w:rsidRPr="001F7B60" w:rsidRDefault="001F7B60" w:rsidP="001F7B60">
      <w:pPr>
        <w:spacing w:after="0"/>
        <w:jc w:val="both"/>
        <w:rPr>
          <w:rFonts w:ascii="Times New Roman" w:hAnsi="Times New Roman" w:cs="Times New Roman"/>
          <w:u w:val="single"/>
        </w:rPr>
      </w:pPr>
      <w:r w:rsidRPr="001F7B60">
        <w:rPr>
          <w:rFonts w:ascii="Times New Roman" w:hAnsi="Times New Roman" w:cs="Times New Roman"/>
          <w:u w:val="single"/>
        </w:rPr>
        <w:t>Δευτερεύοντα φαρμακολογικά δεδομένα</w:t>
      </w:r>
    </w:p>
    <w:p w:rsidR="001F7B60" w:rsidRDefault="001F7B60" w:rsidP="0095106F">
      <w:pPr>
        <w:jc w:val="both"/>
        <w:rPr>
          <w:rFonts w:ascii="Times New Roman" w:hAnsi="Times New Roman" w:cs="Times New Roman"/>
        </w:rPr>
      </w:pPr>
      <w:r w:rsidRPr="001F7B60">
        <w:rPr>
          <w:rFonts w:ascii="Times New Roman" w:hAnsi="Times New Roman" w:cs="Times New Roman"/>
        </w:rPr>
        <w:t xml:space="preserve">Η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αύξησε σημαντικά τη ροή του αίματος στην κεφαλή του οπτικού νεύρου μετά από</w:t>
      </w:r>
      <w:r>
        <w:rPr>
          <w:rFonts w:ascii="Times New Roman" w:hAnsi="Times New Roman" w:cs="Times New Roman"/>
        </w:rPr>
        <w:t xml:space="preserve"> </w:t>
      </w:r>
      <w:r w:rsidRPr="001F7B60">
        <w:rPr>
          <w:rFonts w:ascii="Times New Roman" w:hAnsi="Times New Roman" w:cs="Times New Roman"/>
        </w:rPr>
        <w:t>τοπική οφθαλμική χορήγηση επί 7 ημέρες σε κουνέλια (1,4 μικρογραμμάρια, άπαξ ημερησίως).</w:t>
      </w:r>
    </w:p>
    <w:p w:rsidR="001F7B60" w:rsidRPr="001F7B60" w:rsidRDefault="001F7B60" w:rsidP="001F7B60">
      <w:pPr>
        <w:spacing w:after="0"/>
        <w:jc w:val="both"/>
        <w:rPr>
          <w:rFonts w:ascii="Times New Roman" w:hAnsi="Times New Roman" w:cs="Times New Roman"/>
          <w:u w:val="single"/>
        </w:rPr>
      </w:pPr>
      <w:r w:rsidRPr="001F7B60">
        <w:rPr>
          <w:rFonts w:ascii="Times New Roman" w:hAnsi="Times New Roman" w:cs="Times New Roman"/>
          <w:u w:val="single"/>
        </w:rPr>
        <w:t>Φαρμακοδυναμικά αποτελέσματα</w:t>
      </w:r>
    </w:p>
    <w:p w:rsidR="001F7B60" w:rsidRDefault="001F7B60" w:rsidP="001F7B60">
      <w:pPr>
        <w:spacing w:after="0"/>
        <w:jc w:val="both"/>
        <w:rPr>
          <w:rFonts w:ascii="Times New Roman" w:hAnsi="Times New Roman" w:cs="Times New Roman"/>
          <w:i/>
        </w:rPr>
      </w:pPr>
      <w:r w:rsidRPr="001F7B60">
        <w:rPr>
          <w:rFonts w:ascii="Times New Roman" w:hAnsi="Times New Roman" w:cs="Times New Roman"/>
          <w:i/>
        </w:rPr>
        <w:t>Κλινικά αποτελέσματα</w:t>
      </w:r>
    </w:p>
    <w:p w:rsidR="002E6D59" w:rsidRDefault="001F7B60" w:rsidP="001F7B60">
      <w:pPr>
        <w:spacing w:after="0"/>
        <w:jc w:val="both"/>
        <w:rPr>
          <w:rFonts w:ascii="Times New Roman" w:hAnsi="Times New Roman" w:cs="Times New Roman"/>
        </w:rPr>
      </w:pPr>
      <w:r w:rsidRPr="001F7B60">
        <w:rPr>
          <w:rFonts w:ascii="Times New Roman" w:hAnsi="Times New Roman" w:cs="Times New Roman"/>
        </w:rPr>
        <w:t xml:space="preserve">Σε μία ελεγχόμενη κλινική μελέτη δώδεκα μηνών σε ασθενείς με γλαύκωμα ανοιχτής γωνίας ή οφθαλμική υπέρταση και μέση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αναφοράς από 25 έως 27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το αποτέλεσμα ελάττωσης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με </w:t>
      </w:r>
      <w:r w:rsidR="002E6D59">
        <w:rPr>
          <w:rFonts w:ascii="Times New Roman" w:hAnsi="Times New Roman" w:cs="Times New Roman"/>
        </w:rPr>
        <w:t xml:space="preserve">οφθαλμικό διάλυμα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002E6D59" w:rsidRPr="001F7B60">
        <w:rPr>
          <w:rFonts w:ascii="Times New Roman" w:hAnsi="Times New Roman" w:cs="Times New Roman"/>
        </w:rPr>
        <w:t xml:space="preserve"> </w:t>
      </w:r>
      <w:r w:rsidRPr="001F7B60">
        <w:rPr>
          <w:rFonts w:ascii="Times New Roman" w:hAnsi="Times New Roman" w:cs="Times New Roman"/>
        </w:rPr>
        <w:t xml:space="preserve">που χορηγείτο άπαξ ημερησίως, το πρωί, ήταν 8 έως 10 mm </w:t>
      </w:r>
      <w:proofErr w:type="spellStart"/>
      <w:r w:rsidRPr="001F7B60">
        <w:rPr>
          <w:rFonts w:ascii="Times New Roman" w:hAnsi="Times New Roman" w:cs="Times New Roman"/>
        </w:rPr>
        <w:t>Hg</w:t>
      </w:r>
      <w:proofErr w:type="spellEnd"/>
      <w:r w:rsidRPr="001F7B60">
        <w:rPr>
          <w:rFonts w:ascii="Times New Roman" w:hAnsi="Times New Roman" w:cs="Times New Roman"/>
        </w:rPr>
        <w:t xml:space="preserve">. Το γεγονός ότι το </w:t>
      </w:r>
      <w:r w:rsidR="00E00E28">
        <w:rPr>
          <w:rFonts w:ascii="Times New Roman" w:hAnsi="Times New Roman" w:cs="Times New Roman"/>
        </w:rPr>
        <w:t xml:space="preserve">οφθαλμικό διάλυμα </w:t>
      </w:r>
      <w:proofErr w:type="spellStart"/>
      <w:r w:rsidR="00E00E28">
        <w:rPr>
          <w:rFonts w:ascii="Times New Roman" w:hAnsi="Times New Roman" w:cs="Times New Roman"/>
        </w:rPr>
        <w:t>τραβοπρόστης</w:t>
      </w:r>
      <w:proofErr w:type="spellEnd"/>
      <w:r w:rsidR="00E00E28">
        <w:rPr>
          <w:rFonts w:ascii="Times New Roman" w:hAnsi="Times New Roman" w:cs="Times New Roman"/>
        </w:rPr>
        <w:t xml:space="preserve"> και </w:t>
      </w:r>
      <w:proofErr w:type="spellStart"/>
      <w:r w:rsidR="00E00E28">
        <w:rPr>
          <w:rFonts w:ascii="Times New Roman" w:hAnsi="Times New Roman" w:cs="Times New Roman"/>
        </w:rPr>
        <w:t>τιμολόλης</w:t>
      </w:r>
      <w:proofErr w:type="spellEnd"/>
      <w:r w:rsidR="00E00E28" w:rsidDel="00E00E28">
        <w:rPr>
          <w:rFonts w:ascii="Times New Roman" w:hAnsi="Times New Roman" w:cs="Times New Roman"/>
        </w:rPr>
        <w:t xml:space="preserve"> </w:t>
      </w:r>
      <w:r w:rsidRPr="001F7B60">
        <w:rPr>
          <w:rFonts w:ascii="Times New Roman" w:hAnsi="Times New Roman" w:cs="Times New Roman"/>
        </w:rPr>
        <w:t xml:space="preserve">δεν είναι κατώτερο, σε σύγκριση με </w:t>
      </w:r>
      <w:proofErr w:type="spellStart"/>
      <w:r w:rsidRPr="001F7B60">
        <w:rPr>
          <w:rFonts w:ascii="Times New Roman" w:hAnsi="Times New Roman" w:cs="Times New Roman"/>
        </w:rPr>
        <w:t>λατανοπρόστη</w:t>
      </w:r>
      <w:proofErr w:type="spellEnd"/>
      <w:r w:rsidRPr="001F7B60">
        <w:rPr>
          <w:rFonts w:ascii="Times New Roman" w:hAnsi="Times New Roman" w:cs="Times New Roman"/>
        </w:rPr>
        <w:t xml:space="preserve"> 50 </w:t>
      </w:r>
      <w:r w:rsidRPr="001F7B60">
        <w:rPr>
          <w:rFonts w:ascii="Times New Roman" w:hAnsi="Times New Roman" w:cs="Times New Roman"/>
        </w:rPr>
        <w:lastRenderedPageBreak/>
        <w:t xml:space="preserve">μικρογραμμάρια/ml +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5 </w:t>
      </w:r>
      <w:proofErr w:type="spellStart"/>
      <w:r w:rsidRPr="001F7B60">
        <w:rPr>
          <w:rFonts w:ascii="Times New Roman" w:hAnsi="Times New Roman" w:cs="Times New Roman"/>
        </w:rPr>
        <w:t>mg</w:t>
      </w:r>
      <w:proofErr w:type="spellEnd"/>
      <w:r w:rsidRPr="001F7B60">
        <w:rPr>
          <w:rFonts w:ascii="Times New Roman" w:hAnsi="Times New Roman" w:cs="Times New Roman"/>
        </w:rPr>
        <w:t xml:space="preserve">/ml, ως προς την ελάττωση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αποδείχθηκε σε όλα τα χρονικά σημεία, σε όλες τις επισκέψεις.</w:t>
      </w:r>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br/>
        <w:t xml:space="preserve">Σε μία ελεγχόμενη κλινική μελέτη τριών μηνών με ασθενείς με γλαύκωμα ανοιχτής γωνίας ή οφθαλμική υπέρταση και μέση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αναφοράς από 27 έως 30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το αποτέλεσμα ελάττωσης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με </w:t>
      </w:r>
      <w:r w:rsidR="002E6D59">
        <w:rPr>
          <w:rFonts w:ascii="Times New Roman" w:hAnsi="Times New Roman" w:cs="Times New Roman"/>
        </w:rPr>
        <w:t xml:space="preserve">οφθαλμικό διάλυμα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που χορηγείτο άπαξ ημερησίως, το πρωί, ήταν 9 έως 12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και ήταν έως 2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μεγαλύτερο από εκείνο της </w:t>
      </w:r>
      <w:proofErr w:type="spellStart"/>
      <w:r w:rsidRPr="001F7B60">
        <w:rPr>
          <w:rFonts w:ascii="Times New Roman" w:hAnsi="Times New Roman" w:cs="Times New Roman"/>
        </w:rPr>
        <w:t>τραβοπρόστης</w:t>
      </w:r>
      <w:proofErr w:type="spellEnd"/>
      <w:r>
        <w:rPr>
          <w:rFonts w:ascii="Times New Roman" w:hAnsi="Times New Roman" w:cs="Times New Roman"/>
        </w:rPr>
        <w:t xml:space="preserve"> </w:t>
      </w:r>
      <w:r w:rsidRPr="001F7B60">
        <w:rPr>
          <w:rFonts w:ascii="Times New Roman" w:hAnsi="Times New Roman" w:cs="Times New Roman"/>
        </w:rPr>
        <w:t xml:space="preserve">40 μικρογραμμάρια/ml που χορηγείτο άπαξ ημερησίως, το βράδυ, και 2 έως 3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μεγαλύτερο από εκείνο της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5 </w:t>
      </w:r>
      <w:proofErr w:type="spellStart"/>
      <w:r w:rsidRPr="001F7B60">
        <w:rPr>
          <w:rFonts w:ascii="Times New Roman" w:hAnsi="Times New Roman" w:cs="Times New Roman"/>
        </w:rPr>
        <w:t>mg</w:t>
      </w:r>
      <w:proofErr w:type="spellEnd"/>
      <w:r w:rsidRPr="001F7B60">
        <w:rPr>
          <w:rFonts w:ascii="Times New Roman" w:hAnsi="Times New Roman" w:cs="Times New Roman"/>
        </w:rPr>
        <w:t xml:space="preserve">/ml που χορηγείτο δύο φορές ημερησίως. Παρατηρήθηκε μία στατιστικά ανώτερη ελάττωση της πρωινής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(8 π.μ.-24 ώρες μετά την τελευταία δόση του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σε σύγκριση με την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σε όλες τις επισκέψεις καθ' όλη τη διάρκεια της μελέτης.</w:t>
      </w:r>
    </w:p>
    <w:p w:rsidR="001F7B60" w:rsidRDefault="001F7B60" w:rsidP="0095106F">
      <w:pPr>
        <w:jc w:val="both"/>
        <w:rPr>
          <w:rFonts w:ascii="Times New Roman" w:hAnsi="Times New Roman" w:cs="Times New Roman"/>
        </w:rPr>
      </w:pPr>
      <w:r w:rsidRPr="001F7B60">
        <w:rPr>
          <w:rFonts w:ascii="Times New Roman" w:hAnsi="Times New Roman" w:cs="Times New Roman"/>
        </w:rPr>
        <w:br/>
        <w:t xml:space="preserve">Σε δύο ελεγχόμενες κλινικές μελέτες τριών μηνών με ασθενείς με γλαύκωμα ανοιχτής γωνίας ή οφθαλμική υπέρταση και μέση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αναφοράς από 23 έως 26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το αποτέλεσμα ελάττωσης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με </w:t>
      </w:r>
      <w:r w:rsidR="002E6D59">
        <w:rPr>
          <w:rFonts w:ascii="Times New Roman" w:hAnsi="Times New Roman" w:cs="Times New Roman"/>
        </w:rPr>
        <w:t xml:space="preserve">οφθαλμικό διάλυμα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που χορηγείτο άπαξ ημερησίως, το πρωί, ήταν 7 έως 9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Οι ελαττώσεις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δεν ήταν κατώτερες, αν και αριθμητικά μικρότερες, από εκείνες που επιτεύχθηκαν με ταυτόχρονη θεραπεία με </w:t>
      </w:r>
      <w:proofErr w:type="spellStart"/>
      <w:r w:rsidRPr="001F7B60">
        <w:rPr>
          <w:rFonts w:ascii="Times New Roman" w:hAnsi="Times New Roman" w:cs="Times New Roman"/>
        </w:rPr>
        <w:t>τραβοπρόστη</w:t>
      </w:r>
      <w:proofErr w:type="spellEnd"/>
      <w:r>
        <w:rPr>
          <w:rFonts w:ascii="Times New Roman" w:hAnsi="Times New Roman" w:cs="Times New Roman"/>
        </w:rPr>
        <w:t xml:space="preserve"> </w:t>
      </w:r>
      <w:r w:rsidRPr="001F7B60">
        <w:rPr>
          <w:rFonts w:ascii="Times New Roman" w:hAnsi="Times New Roman" w:cs="Times New Roman"/>
        </w:rPr>
        <w:t xml:space="preserve">40 μικρογραμμάρια/ml που χορηγείτο άπαξ ημερησίως, το βράδυ, και με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5 </w:t>
      </w:r>
      <w:proofErr w:type="spellStart"/>
      <w:r w:rsidRPr="001F7B60">
        <w:rPr>
          <w:rFonts w:ascii="Times New Roman" w:hAnsi="Times New Roman" w:cs="Times New Roman"/>
        </w:rPr>
        <w:t>mg</w:t>
      </w:r>
      <w:proofErr w:type="spellEnd"/>
      <w:r w:rsidRPr="001F7B60">
        <w:rPr>
          <w:rFonts w:ascii="Times New Roman" w:hAnsi="Times New Roman" w:cs="Times New Roman"/>
        </w:rPr>
        <w:t>/ml που χορηγείτο άπαξ ημερησίως, το πρωί.</w:t>
      </w:r>
    </w:p>
    <w:p w:rsidR="001F7B60" w:rsidRDefault="001F7B60" w:rsidP="0095106F">
      <w:pPr>
        <w:jc w:val="both"/>
        <w:rPr>
          <w:rFonts w:ascii="Times New Roman" w:hAnsi="Times New Roman" w:cs="Times New Roman"/>
        </w:rPr>
      </w:pPr>
      <w:r w:rsidRPr="001F7B60">
        <w:rPr>
          <w:rFonts w:ascii="Times New Roman" w:hAnsi="Times New Roman" w:cs="Times New Roman"/>
        </w:rPr>
        <w:br/>
        <w:t xml:space="preserve">Σε μία ελεγχόμενη κλινική μελέτη 6 εβδομάδων που περιελάμβανε ασθενείς με γλαύκωμα ανοιχτής γωνίας ή οφθαλμική υπέρταση και μέση </w:t>
      </w:r>
      <w:proofErr w:type="spellStart"/>
      <w:r w:rsidRPr="001F7B60">
        <w:rPr>
          <w:rFonts w:ascii="Times New Roman" w:hAnsi="Times New Roman" w:cs="Times New Roman"/>
        </w:rPr>
        <w:t>ενδοφθάλμια</w:t>
      </w:r>
      <w:proofErr w:type="spellEnd"/>
      <w:r w:rsidRPr="001F7B60">
        <w:rPr>
          <w:rFonts w:ascii="Times New Roman" w:hAnsi="Times New Roman" w:cs="Times New Roman"/>
        </w:rPr>
        <w:t xml:space="preserve"> πίεση αναφοράς 24 έως 26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το αποτέλεσμα ελάττωσης της μέσης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με </w:t>
      </w:r>
      <w:r w:rsidR="002E6D59">
        <w:rPr>
          <w:rFonts w:ascii="Times New Roman" w:hAnsi="Times New Roman" w:cs="Times New Roman"/>
        </w:rPr>
        <w:t xml:space="preserve">οφθαλμικό διάλυμα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(με συντηρητικό polyquaternium-1) που χορηγείτο άπαξ ημερησίως, το πρωί, ήταν 8 </w:t>
      </w:r>
      <w:proofErr w:type="spellStart"/>
      <w:r w:rsidRPr="001F7B60">
        <w:rPr>
          <w:rFonts w:ascii="Times New Roman" w:hAnsi="Times New Roman" w:cs="Times New Roman"/>
        </w:rPr>
        <w:t>mmHg</w:t>
      </w:r>
      <w:proofErr w:type="spellEnd"/>
      <w:r w:rsidRPr="001F7B60">
        <w:rPr>
          <w:rFonts w:ascii="Times New Roman" w:hAnsi="Times New Roman" w:cs="Times New Roman"/>
        </w:rPr>
        <w:t xml:space="preserve"> και ισοδύναμο με εκείνο του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(με </w:t>
      </w:r>
      <w:proofErr w:type="spellStart"/>
      <w:r w:rsidRPr="001F7B60">
        <w:rPr>
          <w:rFonts w:ascii="Times New Roman" w:hAnsi="Times New Roman" w:cs="Times New Roman"/>
        </w:rPr>
        <w:t>βενζαλκώνιο</w:t>
      </w:r>
      <w:proofErr w:type="spellEnd"/>
      <w:r w:rsidRPr="001F7B60">
        <w:rPr>
          <w:rFonts w:ascii="Times New Roman" w:hAnsi="Times New Roman" w:cs="Times New Roman"/>
        </w:rPr>
        <w:t xml:space="preserve"> χλωριούχο ως συντηρητικό).</w:t>
      </w:r>
    </w:p>
    <w:p w:rsidR="001F7B60" w:rsidRDefault="001F7B60" w:rsidP="001F7B60">
      <w:pPr>
        <w:spacing w:after="0"/>
        <w:jc w:val="both"/>
        <w:rPr>
          <w:rFonts w:ascii="Times New Roman" w:hAnsi="Times New Roman" w:cs="Times New Roman"/>
        </w:rPr>
      </w:pPr>
      <w:r w:rsidRPr="001F7B60">
        <w:rPr>
          <w:rFonts w:ascii="Times New Roman" w:hAnsi="Times New Roman" w:cs="Times New Roman"/>
        </w:rPr>
        <w:t xml:space="preserve">Τα κριτήρια ένταξης ήταν κοινά σε όλες τις μελέτες με εξαίρεση τα κριτήρια εισαγωγής της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και την απόκριση σε προηγούμενη θεραπεία. Η κλινική ανάπτυξη του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περιελάμβανε ασθενείς που δεν είχαν λάβει θεραπεία και ασθενείς υπό θεραπεία. Μη επαρκής απόκριση σε </w:t>
      </w:r>
      <w:proofErr w:type="spellStart"/>
      <w:r w:rsidRPr="001F7B60">
        <w:rPr>
          <w:rFonts w:ascii="Times New Roman" w:hAnsi="Times New Roman" w:cs="Times New Roman"/>
        </w:rPr>
        <w:t>μονοθεραπεία</w:t>
      </w:r>
      <w:proofErr w:type="spellEnd"/>
      <w:r w:rsidRPr="001F7B60">
        <w:rPr>
          <w:rFonts w:ascii="Times New Roman" w:hAnsi="Times New Roman" w:cs="Times New Roman"/>
        </w:rPr>
        <w:t xml:space="preserve"> δεν ήταν κριτήριο ένταξης.</w:t>
      </w:r>
    </w:p>
    <w:p w:rsidR="001F7B60" w:rsidRPr="001F7B60" w:rsidRDefault="001F7B60" w:rsidP="0095106F">
      <w:pPr>
        <w:jc w:val="both"/>
        <w:rPr>
          <w:rFonts w:ascii="Times New Roman" w:hAnsi="Times New Roman" w:cs="Times New Roman"/>
          <w:i/>
        </w:rPr>
      </w:pPr>
      <w:r w:rsidRPr="001F7B60">
        <w:rPr>
          <w:rFonts w:ascii="Times New Roman" w:hAnsi="Times New Roman" w:cs="Times New Roman"/>
        </w:rPr>
        <w:br/>
        <w:t xml:space="preserve">Τα υπάρχοντα δεδομένα υποδηλώνουν ότι η βραδινή χορήγηση δόσης μπορεί να έχει κάποια πλεονεκτήματα στην ελάττωση της </w:t>
      </w:r>
      <w:proofErr w:type="spellStart"/>
      <w:r w:rsidRPr="001F7B60">
        <w:rPr>
          <w:rFonts w:ascii="Times New Roman" w:hAnsi="Times New Roman" w:cs="Times New Roman"/>
        </w:rPr>
        <w:t>ενδοφθάλμιας</w:t>
      </w:r>
      <w:proofErr w:type="spellEnd"/>
      <w:r w:rsidRPr="001F7B60">
        <w:rPr>
          <w:rFonts w:ascii="Times New Roman" w:hAnsi="Times New Roman" w:cs="Times New Roman"/>
        </w:rPr>
        <w:t xml:space="preserve"> πίεσης. Θα πρέπει να ληφθεί υπόψη η άνεση του ασθενούς και η πιθανότητα που έχει αυτός να συμμορφωθεί όταν συνιστάται πρωινή χορήγηση δόσης έναντι βραδινής.</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 xml:space="preserve">5.2 </w:t>
      </w:r>
      <w:proofErr w:type="spellStart"/>
      <w:r w:rsidRPr="00D12BCD">
        <w:rPr>
          <w:rFonts w:ascii="Times New Roman" w:hAnsi="Times New Roman" w:cs="Times New Roman"/>
          <w:b/>
          <w:bCs/>
        </w:rPr>
        <w:t>Φαρμακοκινητικές</w:t>
      </w:r>
      <w:proofErr w:type="spellEnd"/>
      <w:r w:rsidRPr="00D12BCD">
        <w:rPr>
          <w:rFonts w:ascii="Times New Roman" w:hAnsi="Times New Roman" w:cs="Times New Roman"/>
          <w:b/>
          <w:bCs/>
        </w:rPr>
        <w:t xml:space="preserve"> ιδιότητες</w:t>
      </w:r>
    </w:p>
    <w:p w:rsidR="00E84C0F" w:rsidRPr="00D12BCD" w:rsidRDefault="00E84C0F" w:rsidP="0095106F">
      <w:pPr>
        <w:spacing w:after="0"/>
        <w:jc w:val="both"/>
        <w:rPr>
          <w:rFonts w:ascii="Times New Roman" w:hAnsi="Times New Roman" w:cs="Times New Roman"/>
          <w:u w:val="single"/>
        </w:rPr>
      </w:pPr>
      <w:r w:rsidRPr="00D12BCD">
        <w:rPr>
          <w:rFonts w:ascii="Times New Roman" w:hAnsi="Times New Roman" w:cs="Times New Roman"/>
          <w:u w:val="single"/>
        </w:rPr>
        <w:t>Απορρόφηση</w:t>
      </w:r>
    </w:p>
    <w:p w:rsidR="002E6D59" w:rsidRDefault="001F7B60" w:rsidP="0095106F">
      <w:pPr>
        <w:jc w:val="both"/>
        <w:rPr>
          <w:rFonts w:ascii="Times New Roman" w:hAnsi="Times New Roman" w:cs="Times New Roman"/>
        </w:rPr>
      </w:pPr>
      <w:r w:rsidRPr="001F7B60">
        <w:rPr>
          <w:rFonts w:ascii="Times New Roman" w:hAnsi="Times New Roman" w:cs="Times New Roman"/>
        </w:rPr>
        <w:t xml:space="preserve">Η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και η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απορροφώνται μέσω του κερατοειδούς. Η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είναι ένα</w:t>
      </w:r>
      <w:r>
        <w:rPr>
          <w:rFonts w:ascii="Times New Roman" w:hAnsi="Times New Roman" w:cs="Times New Roman"/>
        </w:rPr>
        <w:t xml:space="preserve"> </w:t>
      </w:r>
      <w:proofErr w:type="spellStart"/>
      <w:r w:rsidRPr="001F7B60">
        <w:rPr>
          <w:rFonts w:ascii="Times New Roman" w:hAnsi="Times New Roman" w:cs="Times New Roman"/>
        </w:rPr>
        <w:t>προφάρμακο</w:t>
      </w:r>
      <w:proofErr w:type="spellEnd"/>
      <w:r w:rsidRPr="001F7B60">
        <w:rPr>
          <w:rFonts w:ascii="Times New Roman" w:hAnsi="Times New Roman" w:cs="Times New Roman"/>
        </w:rPr>
        <w:t xml:space="preserve"> στο οποίο συμβαίνει ταχεία υδρόλυση του εστέρα μέσω του κερατοειδούς </w:t>
      </w:r>
      <w:r w:rsidRPr="001F7B60">
        <w:rPr>
          <w:rFonts w:ascii="Times New Roman" w:hAnsi="Times New Roman" w:cs="Times New Roman"/>
        </w:rPr>
        <w:lastRenderedPageBreak/>
        <w:t xml:space="preserve">στο δραστικό ελεύθερο οξύ. Μετά από χορήγηση του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άπαξ ημερησίως σε υγιή άτομα (N=22) επί</w:t>
      </w:r>
      <w:r>
        <w:rPr>
          <w:rFonts w:ascii="Times New Roman" w:hAnsi="Times New Roman" w:cs="Times New Roman"/>
        </w:rPr>
        <w:t xml:space="preserve"> </w:t>
      </w:r>
      <w:r w:rsidRPr="001F7B60">
        <w:rPr>
          <w:rFonts w:ascii="Times New Roman" w:hAnsi="Times New Roman" w:cs="Times New Roman"/>
        </w:rPr>
        <w:t xml:space="preserve">5 ημέρες, δεν ήταν δυνατός ο ποσοτικός προσδιορισμός του ελεύθερου οξέος της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σε δείγματα πλάσματος από την πλειοψηφία των ατόμων (94,4%) και γενικά δεν ήταν ανιχνεύσιμο μία ώρα μετά τη χορήγηση της δόσης. Όταν ήταν μετρήσιμο ( 0,01 </w:t>
      </w:r>
      <w:proofErr w:type="spellStart"/>
      <w:r w:rsidRPr="001F7B60">
        <w:rPr>
          <w:rFonts w:ascii="Times New Roman" w:hAnsi="Times New Roman" w:cs="Times New Roman"/>
        </w:rPr>
        <w:t>ng</w:t>
      </w:r>
      <w:proofErr w:type="spellEnd"/>
      <w:r w:rsidRPr="001F7B60">
        <w:rPr>
          <w:rFonts w:ascii="Times New Roman" w:hAnsi="Times New Roman" w:cs="Times New Roman"/>
        </w:rPr>
        <w:t xml:space="preserve">/ml, το όριο για ποσοτικό προσδιορισμό), οι συγκεντρώσεις κυμαίνονταν από 0,01 έως 0,03 </w:t>
      </w:r>
      <w:proofErr w:type="spellStart"/>
      <w:r w:rsidRPr="001F7B60">
        <w:rPr>
          <w:rFonts w:ascii="Times New Roman" w:hAnsi="Times New Roman" w:cs="Times New Roman"/>
        </w:rPr>
        <w:t>ng</w:t>
      </w:r>
      <w:proofErr w:type="spellEnd"/>
      <w:r w:rsidRPr="001F7B60">
        <w:rPr>
          <w:rFonts w:ascii="Times New Roman" w:hAnsi="Times New Roman" w:cs="Times New Roman"/>
        </w:rPr>
        <w:t xml:space="preserve">/ml. Η μέση τιμή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σταθεράς κατάστασης </w:t>
      </w:r>
      <w:proofErr w:type="spellStart"/>
      <w:r w:rsidRPr="001F7B60">
        <w:rPr>
          <w:rFonts w:ascii="Times New Roman" w:hAnsi="Times New Roman" w:cs="Times New Roman"/>
        </w:rPr>
        <w:t>Cmax</w:t>
      </w:r>
      <w:proofErr w:type="spellEnd"/>
      <w:r w:rsidRPr="001F7B60">
        <w:rPr>
          <w:rFonts w:ascii="Times New Roman" w:hAnsi="Times New Roman" w:cs="Times New Roman"/>
        </w:rPr>
        <w:t xml:space="preserve"> ήταν 1,34 </w:t>
      </w:r>
      <w:proofErr w:type="spellStart"/>
      <w:r w:rsidRPr="001F7B60">
        <w:rPr>
          <w:rFonts w:ascii="Times New Roman" w:hAnsi="Times New Roman" w:cs="Times New Roman"/>
        </w:rPr>
        <w:t>ng</w:t>
      </w:r>
      <w:proofErr w:type="spellEnd"/>
      <w:r w:rsidRPr="001F7B60">
        <w:rPr>
          <w:rFonts w:ascii="Times New Roman" w:hAnsi="Times New Roman" w:cs="Times New Roman"/>
        </w:rPr>
        <w:t xml:space="preserve">/ml και η </w:t>
      </w:r>
      <w:proofErr w:type="spellStart"/>
      <w:r w:rsidRPr="001F7B60">
        <w:rPr>
          <w:rFonts w:ascii="Times New Roman" w:hAnsi="Times New Roman" w:cs="Times New Roman"/>
        </w:rPr>
        <w:t>Tmax</w:t>
      </w:r>
      <w:proofErr w:type="spellEnd"/>
      <w:r w:rsidRPr="001F7B60">
        <w:rPr>
          <w:rFonts w:ascii="Times New Roman" w:hAnsi="Times New Roman" w:cs="Times New Roman"/>
        </w:rPr>
        <w:t xml:space="preserve"> ήταν περίπου 0,69 ώρες μετά τη χορήγηση του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άπαξ ημερησίως.</w:t>
      </w:r>
    </w:p>
    <w:p w:rsidR="003C70CB" w:rsidRDefault="00E84C0F">
      <w:pPr>
        <w:jc w:val="both"/>
        <w:rPr>
          <w:rFonts w:ascii="Times New Roman" w:hAnsi="Times New Roman" w:cs="Times New Roman"/>
          <w:u w:val="single"/>
        </w:rPr>
      </w:pPr>
      <w:r w:rsidRPr="00D12BCD">
        <w:rPr>
          <w:rFonts w:ascii="Times New Roman" w:hAnsi="Times New Roman" w:cs="Times New Roman"/>
          <w:u w:val="single"/>
        </w:rPr>
        <w:t>Κατανομή</w:t>
      </w:r>
    </w:p>
    <w:p w:rsidR="002E6D59" w:rsidRDefault="001F7B60" w:rsidP="001F7B60">
      <w:pPr>
        <w:spacing w:after="0"/>
        <w:jc w:val="both"/>
        <w:rPr>
          <w:rFonts w:ascii="Times New Roman" w:hAnsi="Times New Roman" w:cs="Times New Roman"/>
        </w:rPr>
      </w:pPr>
      <w:r w:rsidRPr="001F7B60">
        <w:rPr>
          <w:rFonts w:ascii="Times New Roman" w:hAnsi="Times New Roman" w:cs="Times New Roman"/>
        </w:rPr>
        <w:t xml:space="preserve">Το ελεύθερο οξύ της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μπορεί να μετρηθεί στο υδατοειδές υγρό κατά τη διάρκεια των πρώτων λίγων ωρών σε ζώα και στο ανθρώπινο πλάσμα μόνο κατά τη διάρκεια της πρώτης ώρας μετά την οφθαλμική χορήγηση του </w:t>
      </w:r>
      <w:r w:rsidR="00B54307">
        <w:rPr>
          <w:rFonts w:ascii="Times New Roman" w:hAnsi="Times New Roman" w:cs="Times New Roman"/>
        </w:rPr>
        <w:t xml:space="preserve">οφθαλμικού διαλύματος </w:t>
      </w:r>
      <w:proofErr w:type="spellStart"/>
      <w:r w:rsidR="00B54307">
        <w:rPr>
          <w:rFonts w:ascii="Times New Roman" w:hAnsi="Times New Roman" w:cs="Times New Roman"/>
        </w:rPr>
        <w:t>τραβοπρόστης</w:t>
      </w:r>
      <w:proofErr w:type="spellEnd"/>
      <w:r w:rsidR="00B54307">
        <w:rPr>
          <w:rFonts w:ascii="Times New Roman" w:hAnsi="Times New Roman" w:cs="Times New Roman"/>
        </w:rPr>
        <w:t xml:space="preserve"> και </w:t>
      </w:r>
      <w:proofErr w:type="spellStart"/>
      <w:r w:rsidR="00B54307">
        <w:rPr>
          <w:rFonts w:ascii="Times New Roman" w:hAnsi="Times New Roman" w:cs="Times New Roman"/>
        </w:rPr>
        <w:t>τιμολόλης</w:t>
      </w:r>
      <w:proofErr w:type="spellEnd"/>
      <w:r w:rsidR="00B54307" w:rsidRPr="001F7B60">
        <w:rPr>
          <w:rFonts w:ascii="Times New Roman" w:hAnsi="Times New Roman" w:cs="Times New Roman"/>
        </w:rPr>
        <w:t xml:space="preserve"> </w:t>
      </w:r>
      <w:r w:rsidR="00B54307">
        <w:rPr>
          <w:rFonts w:ascii="Times New Roman" w:hAnsi="Times New Roman" w:cs="Times New Roman"/>
        </w:rPr>
        <w:t xml:space="preserve">40 </w:t>
      </w:r>
      <w:proofErr w:type="spellStart"/>
      <w:r w:rsidR="00B54307">
        <w:rPr>
          <w:rFonts w:ascii="Times New Roman" w:hAnsi="Times New Roman" w:cs="Times New Roman"/>
        </w:rPr>
        <w:t>μι</w:t>
      </w:r>
      <w:proofErr w:type="spellEnd"/>
      <w:r w:rsidR="00B54307">
        <w:rPr>
          <w:rFonts w:ascii="Times New Roman" w:hAnsi="Times New Roman" w:cs="Times New Roman"/>
        </w:rPr>
        <w:t xml:space="preserve">κρογραμμάρια/mL+ 5 </w:t>
      </w:r>
      <w:proofErr w:type="spellStart"/>
      <w:r w:rsidR="00B54307">
        <w:rPr>
          <w:rFonts w:ascii="Times New Roman" w:hAnsi="Times New Roman" w:cs="Times New Roman"/>
        </w:rPr>
        <w:t>mg</w:t>
      </w:r>
      <w:proofErr w:type="spellEnd"/>
      <w:r w:rsidR="00B54307">
        <w:rPr>
          <w:rFonts w:ascii="Times New Roman" w:hAnsi="Times New Roman" w:cs="Times New Roman"/>
        </w:rPr>
        <w:t xml:space="preserve">/ </w:t>
      </w:r>
      <w:proofErr w:type="spellStart"/>
      <w:r w:rsidR="00B54307">
        <w:rPr>
          <w:rFonts w:ascii="Times New Roman" w:hAnsi="Times New Roman" w:cs="Times New Roman"/>
        </w:rPr>
        <w:t>mL</w:t>
      </w:r>
      <w:proofErr w:type="spellEnd"/>
      <w:r w:rsidRPr="001F7B60">
        <w:rPr>
          <w:rFonts w:ascii="Times New Roman" w:hAnsi="Times New Roman" w:cs="Times New Roman"/>
        </w:rPr>
        <w:t xml:space="preserve">. Η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μπορεί να μετρηθεί στο υδατοειδές υγρό του ανθρώπου μετά από την οφθαλμική χορήγηση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και στο πλάσμα έως και 12 ώρες μετά την οφθαλμική χορήγηση </w:t>
      </w:r>
      <w:r w:rsidR="00B54307">
        <w:rPr>
          <w:rFonts w:ascii="Times New Roman" w:hAnsi="Times New Roman" w:cs="Times New Roman"/>
        </w:rPr>
        <w:t xml:space="preserve">οφθαλμικού διαλύματος </w:t>
      </w:r>
      <w:proofErr w:type="spellStart"/>
      <w:r w:rsidR="00B54307">
        <w:rPr>
          <w:rFonts w:ascii="Times New Roman" w:hAnsi="Times New Roman" w:cs="Times New Roman"/>
        </w:rPr>
        <w:t>τραβοπρόστης</w:t>
      </w:r>
      <w:proofErr w:type="spellEnd"/>
      <w:r w:rsidR="00B54307">
        <w:rPr>
          <w:rFonts w:ascii="Times New Roman" w:hAnsi="Times New Roman" w:cs="Times New Roman"/>
        </w:rPr>
        <w:t xml:space="preserve"> και </w:t>
      </w:r>
      <w:proofErr w:type="spellStart"/>
      <w:r w:rsidR="00B54307">
        <w:rPr>
          <w:rFonts w:ascii="Times New Roman" w:hAnsi="Times New Roman" w:cs="Times New Roman"/>
        </w:rPr>
        <w:t>τιμολόλης</w:t>
      </w:r>
      <w:proofErr w:type="spellEnd"/>
      <w:r w:rsidR="00B54307" w:rsidRPr="001F7B60">
        <w:rPr>
          <w:rFonts w:ascii="Times New Roman" w:hAnsi="Times New Roman" w:cs="Times New Roman"/>
        </w:rPr>
        <w:t xml:space="preserve"> </w:t>
      </w:r>
      <w:r w:rsidR="00B54307">
        <w:rPr>
          <w:rFonts w:ascii="Times New Roman" w:hAnsi="Times New Roman" w:cs="Times New Roman"/>
        </w:rPr>
        <w:t xml:space="preserve">40 </w:t>
      </w:r>
      <w:proofErr w:type="spellStart"/>
      <w:r w:rsidR="00B54307">
        <w:rPr>
          <w:rFonts w:ascii="Times New Roman" w:hAnsi="Times New Roman" w:cs="Times New Roman"/>
        </w:rPr>
        <w:t>μι</w:t>
      </w:r>
      <w:proofErr w:type="spellEnd"/>
      <w:r w:rsidR="00B54307">
        <w:rPr>
          <w:rFonts w:ascii="Times New Roman" w:hAnsi="Times New Roman" w:cs="Times New Roman"/>
        </w:rPr>
        <w:t xml:space="preserve">κρογραμμάρια/mL+ 5 </w:t>
      </w:r>
      <w:proofErr w:type="spellStart"/>
      <w:r w:rsidR="00B54307">
        <w:rPr>
          <w:rFonts w:ascii="Times New Roman" w:hAnsi="Times New Roman" w:cs="Times New Roman"/>
        </w:rPr>
        <w:t>mg</w:t>
      </w:r>
      <w:proofErr w:type="spellEnd"/>
      <w:r w:rsidR="00B54307">
        <w:rPr>
          <w:rFonts w:ascii="Times New Roman" w:hAnsi="Times New Roman" w:cs="Times New Roman"/>
        </w:rPr>
        <w:t xml:space="preserve">/ </w:t>
      </w:r>
      <w:proofErr w:type="spellStart"/>
      <w:r w:rsidR="00B54307">
        <w:rPr>
          <w:rFonts w:ascii="Times New Roman" w:hAnsi="Times New Roman" w:cs="Times New Roman"/>
        </w:rPr>
        <w:t>mL</w:t>
      </w:r>
      <w:proofErr w:type="spellEnd"/>
      <w:r w:rsidRPr="001F7B60">
        <w:rPr>
          <w:rFonts w:ascii="Times New Roman" w:hAnsi="Times New Roman" w:cs="Times New Roman"/>
        </w:rPr>
        <w:t>.</w:t>
      </w:r>
    </w:p>
    <w:p w:rsidR="00E84C0F" w:rsidRPr="00D12BCD" w:rsidRDefault="001F7B60" w:rsidP="001F7B60">
      <w:pPr>
        <w:spacing w:after="0"/>
        <w:jc w:val="both"/>
        <w:rPr>
          <w:rFonts w:ascii="Times New Roman" w:hAnsi="Times New Roman" w:cs="Times New Roman"/>
          <w:u w:val="single"/>
        </w:rPr>
      </w:pPr>
      <w:r w:rsidRPr="001F7B60">
        <w:rPr>
          <w:rFonts w:ascii="Times New Roman" w:hAnsi="Times New Roman" w:cs="Times New Roman"/>
        </w:rPr>
        <w:br/>
      </w:r>
      <w:proofErr w:type="spellStart"/>
      <w:r w:rsidR="00E84C0F" w:rsidRPr="00D12BCD">
        <w:rPr>
          <w:rFonts w:ascii="Times New Roman" w:hAnsi="Times New Roman" w:cs="Times New Roman"/>
          <w:u w:val="single"/>
        </w:rPr>
        <w:t>Βιομετατροπή</w:t>
      </w:r>
      <w:proofErr w:type="spellEnd"/>
    </w:p>
    <w:p w:rsidR="001F7B60" w:rsidRDefault="001F7B60" w:rsidP="0095106F">
      <w:pPr>
        <w:jc w:val="both"/>
        <w:rPr>
          <w:rFonts w:ascii="Times New Roman" w:hAnsi="Times New Roman" w:cs="Times New Roman"/>
        </w:rPr>
      </w:pPr>
      <w:r w:rsidRPr="001F7B60">
        <w:rPr>
          <w:rFonts w:ascii="Times New Roman" w:hAnsi="Times New Roman" w:cs="Times New Roman"/>
        </w:rPr>
        <w:t xml:space="preserve">Ο μεταβολισμός αποτελεί την κύρια οδό αποβολής τόσο της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όσο και του δραστικού</w:t>
      </w:r>
      <w:r>
        <w:rPr>
          <w:rFonts w:ascii="Times New Roman" w:hAnsi="Times New Roman" w:cs="Times New Roman"/>
        </w:rPr>
        <w:t xml:space="preserve"> </w:t>
      </w:r>
      <w:r w:rsidRPr="001F7B60">
        <w:rPr>
          <w:rFonts w:ascii="Times New Roman" w:hAnsi="Times New Roman" w:cs="Times New Roman"/>
        </w:rPr>
        <w:t xml:space="preserve">ελεύθερου οξέος. Οι συστηματικές μεταβολικές οδοί είναι ανάλογες με αυτές των ενδογενών </w:t>
      </w:r>
      <w:proofErr w:type="spellStart"/>
      <w:r w:rsidRPr="001F7B60">
        <w:rPr>
          <w:rFonts w:ascii="Times New Roman" w:hAnsi="Times New Roman" w:cs="Times New Roman"/>
        </w:rPr>
        <w:t>προσταγλανδινών</w:t>
      </w:r>
      <w:proofErr w:type="spellEnd"/>
      <w:r w:rsidRPr="001F7B60">
        <w:rPr>
          <w:rFonts w:ascii="Times New Roman" w:hAnsi="Times New Roman" w:cs="Times New Roman"/>
        </w:rPr>
        <w:t xml:space="preserve"> F</w:t>
      </w:r>
      <w:r w:rsidR="001C21AB" w:rsidRPr="001C21AB">
        <w:rPr>
          <w:rFonts w:ascii="Times New Roman" w:hAnsi="Times New Roman" w:cs="Times New Roman"/>
          <w:vertAlign w:val="subscript"/>
        </w:rPr>
        <w:t>2α</w:t>
      </w:r>
      <w:r w:rsidRPr="001F7B60">
        <w:rPr>
          <w:rFonts w:ascii="Times New Roman" w:hAnsi="Times New Roman" w:cs="Times New Roman"/>
        </w:rPr>
        <w:t xml:space="preserve"> οι οποίες χαρακτηρίζονται από αναγωγή του διπλού δεσμού στη θέση 13-14, οξείδωση στη θέση 15-hydroxyl και διαχωρισμό της άνω πλευρικής αλύσου στη θέση -</w:t>
      </w:r>
      <w:proofErr w:type="spellStart"/>
      <w:r w:rsidRPr="001F7B60">
        <w:rPr>
          <w:rFonts w:ascii="Times New Roman" w:hAnsi="Times New Roman" w:cs="Times New Roman"/>
        </w:rPr>
        <w:t>oxidative</w:t>
      </w:r>
      <w:proofErr w:type="spellEnd"/>
      <w:r w:rsidRPr="001F7B60">
        <w:rPr>
          <w:rFonts w:ascii="Times New Roman" w:hAnsi="Times New Roman" w:cs="Times New Roman"/>
        </w:rPr>
        <w:t>.</w:t>
      </w:r>
    </w:p>
    <w:p w:rsidR="00E84C0F" w:rsidRPr="00D12BCD" w:rsidRDefault="001F7B60" w:rsidP="0095106F">
      <w:pPr>
        <w:jc w:val="both"/>
        <w:rPr>
          <w:rFonts w:ascii="Times New Roman" w:hAnsi="Times New Roman" w:cs="Times New Roman"/>
        </w:rPr>
      </w:pPr>
      <w:r w:rsidRPr="001F7B60">
        <w:rPr>
          <w:rFonts w:ascii="Times New Roman" w:hAnsi="Times New Roman" w:cs="Times New Roman"/>
        </w:rPr>
        <w:t xml:space="preserve">Η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μεταβολίζεται μέσω δύο οδών. Η μία οδός δίνει μία πλευρική αλυσίδα </w:t>
      </w:r>
      <w:proofErr w:type="spellStart"/>
      <w:r w:rsidRPr="001F7B60">
        <w:rPr>
          <w:rFonts w:ascii="Times New Roman" w:hAnsi="Times New Roman" w:cs="Times New Roman"/>
        </w:rPr>
        <w:t>αιθανολαμίνης</w:t>
      </w:r>
      <w:proofErr w:type="spellEnd"/>
      <w:r w:rsidRPr="001F7B60">
        <w:rPr>
          <w:rFonts w:ascii="Times New Roman" w:hAnsi="Times New Roman" w:cs="Times New Roman"/>
        </w:rPr>
        <w:t xml:space="preserve"> στο δακτύλιο </w:t>
      </w:r>
      <w:proofErr w:type="spellStart"/>
      <w:r w:rsidRPr="001F7B60">
        <w:rPr>
          <w:rFonts w:ascii="Times New Roman" w:hAnsi="Times New Roman" w:cs="Times New Roman"/>
        </w:rPr>
        <w:t>θειαδιαζόλης</w:t>
      </w:r>
      <w:proofErr w:type="spellEnd"/>
      <w:r w:rsidRPr="001F7B60">
        <w:rPr>
          <w:rFonts w:ascii="Times New Roman" w:hAnsi="Times New Roman" w:cs="Times New Roman"/>
        </w:rPr>
        <w:t xml:space="preserve"> και η άλλη δίνει μία </w:t>
      </w:r>
      <w:proofErr w:type="spellStart"/>
      <w:r w:rsidRPr="001F7B60">
        <w:rPr>
          <w:rFonts w:ascii="Times New Roman" w:hAnsi="Times New Roman" w:cs="Times New Roman"/>
        </w:rPr>
        <w:t>αιθανολική</w:t>
      </w:r>
      <w:proofErr w:type="spellEnd"/>
      <w:r w:rsidRPr="001F7B60">
        <w:rPr>
          <w:rFonts w:ascii="Times New Roman" w:hAnsi="Times New Roman" w:cs="Times New Roman"/>
        </w:rPr>
        <w:t xml:space="preserve"> πλευρική αλυσίδα στο άζωτο </w:t>
      </w:r>
      <w:proofErr w:type="spellStart"/>
      <w:r w:rsidRPr="001F7B60">
        <w:rPr>
          <w:rFonts w:ascii="Times New Roman" w:hAnsi="Times New Roman" w:cs="Times New Roman"/>
        </w:rPr>
        <w:t>morpholine</w:t>
      </w:r>
      <w:proofErr w:type="spellEnd"/>
      <w:r w:rsidRPr="001F7B60">
        <w:rPr>
          <w:rFonts w:ascii="Times New Roman" w:hAnsi="Times New Roman" w:cs="Times New Roman"/>
        </w:rPr>
        <w:t xml:space="preserve"> και μία δεύτερη παρόμοια πλευρική αλυσίδα με μία </w:t>
      </w:r>
      <w:proofErr w:type="spellStart"/>
      <w:r w:rsidRPr="001F7B60">
        <w:rPr>
          <w:rFonts w:ascii="Times New Roman" w:hAnsi="Times New Roman" w:cs="Times New Roman"/>
        </w:rPr>
        <w:t>καρβονυλομάδα</w:t>
      </w:r>
      <w:proofErr w:type="spellEnd"/>
      <w:r w:rsidRPr="001F7B60">
        <w:rPr>
          <w:rFonts w:ascii="Times New Roman" w:hAnsi="Times New Roman" w:cs="Times New Roman"/>
        </w:rPr>
        <w:t xml:space="preserve"> παρακείμενη στο άζωτο. Η τιμή</w:t>
      </w:r>
      <w:r>
        <w:rPr>
          <w:rFonts w:ascii="Times New Roman" w:hAnsi="Times New Roman" w:cs="Times New Roman"/>
        </w:rPr>
        <w:t xml:space="preserve"> </w:t>
      </w:r>
      <w:r w:rsidRPr="001F7B60">
        <w:rPr>
          <w:rFonts w:ascii="Times New Roman" w:hAnsi="Times New Roman" w:cs="Times New Roman"/>
        </w:rPr>
        <w:t xml:space="preserve">t1/2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του πλάσματος είναι 4 ώρες μετά την οφθαλμική χορήγηση του </w:t>
      </w:r>
      <w:r w:rsidR="00E00E28">
        <w:rPr>
          <w:rFonts w:ascii="Times New Roman" w:hAnsi="Times New Roman" w:cs="Times New Roman"/>
        </w:rPr>
        <w:t xml:space="preserve">οφθαλμικού διαλύματος </w:t>
      </w:r>
      <w:proofErr w:type="spellStart"/>
      <w:r w:rsidR="00E00E28">
        <w:rPr>
          <w:rFonts w:ascii="Times New Roman" w:hAnsi="Times New Roman" w:cs="Times New Roman"/>
        </w:rPr>
        <w:t>τραβοπρόστης</w:t>
      </w:r>
      <w:proofErr w:type="spellEnd"/>
      <w:r w:rsidR="00E00E28">
        <w:rPr>
          <w:rFonts w:ascii="Times New Roman" w:hAnsi="Times New Roman" w:cs="Times New Roman"/>
        </w:rPr>
        <w:t xml:space="preserve"> και </w:t>
      </w:r>
      <w:proofErr w:type="spellStart"/>
      <w:r w:rsidR="00E00E28">
        <w:rPr>
          <w:rFonts w:ascii="Times New Roman" w:hAnsi="Times New Roman" w:cs="Times New Roman"/>
        </w:rPr>
        <w:t>τιμολόλης</w:t>
      </w:r>
      <w:proofErr w:type="spellEnd"/>
      <w:r w:rsidR="00E00E28" w:rsidRPr="001F7B60">
        <w:rPr>
          <w:rFonts w:ascii="Times New Roman" w:hAnsi="Times New Roman" w:cs="Times New Roman"/>
        </w:rPr>
        <w:t xml:space="preserve"> </w:t>
      </w:r>
      <w:r w:rsidR="00E00E28">
        <w:rPr>
          <w:rFonts w:ascii="Times New Roman" w:hAnsi="Times New Roman" w:cs="Times New Roman"/>
        </w:rPr>
        <w:t xml:space="preserve">40 </w:t>
      </w:r>
      <w:proofErr w:type="spellStart"/>
      <w:r w:rsidR="00E00E28">
        <w:rPr>
          <w:rFonts w:ascii="Times New Roman" w:hAnsi="Times New Roman" w:cs="Times New Roman"/>
        </w:rPr>
        <w:t>μι</w:t>
      </w:r>
      <w:proofErr w:type="spellEnd"/>
      <w:r w:rsidR="00E00E28">
        <w:rPr>
          <w:rFonts w:ascii="Times New Roman" w:hAnsi="Times New Roman" w:cs="Times New Roman"/>
        </w:rPr>
        <w:t xml:space="preserve">κρογραμμάρια/mL+ 5 </w:t>
      </w:r>
      <w:proofErr w:type="spellStart"/>
      <w:r w:rsidR="00E00E28">
        <w:rPr>
          <w:rFonts w:ascii="Times New Roman" w:hAnsi="Times New Roman" w:cs="Times New Roman"/>
        </w:rPr>
        <w:t>mg</w:t>
      </w:r>
      <w:proofErr w:type="spellEnd"/>
      <w:r w:rsidR="00E00E28">
        <w:rPr>
          <w:rFonts w:ascii="Times New Roman" w:hAnsi="Times New Roman" w:cs="Times New Roman"/>
        </w:rPr>
        <w:t xml:space="preserve">/ </w:t>
      </w:r>
      <w:proofErr w:type="spellStart"/>
      <w:r w:rsidR="00E00E28">
        <w:rPr>
          <w:rFonts w:ascii="Times New Roman" w:hAnsi="Times New Roman" w:cs="Times New Roman"/>
        </w:rPr>
        <w:t>mL</w:t>
      </w:r>
      <w:proofErr w:type="spellEnd"/>
      <w:r w:rsidRPr="001F7B60">
        <w:rPr>
          <w:rFonts w:ascii="Times New Roman" w:hAnsi="Times New Roman" w:cs="Times New Roman"/>
        </w:rPr>
        <w:t>.</w:t>
      </w:r>
    </w:p>
    <w:p w:rsidR="00E84C0F" w:rsidRPr="00D12BCD" w:rsidRDefault="00E84C0F" w:rsidP="0095106F">
      <w:pPr>
        <w:spacing w:after="0"/>
        <w:jc w:val="both"/>
        <w:rPr>
          <w:rFonts w:ascii="Times New Roman" w:hAnsi="Times New Roman" w:cs="Times New Roman"/>
          <w:u w:val="single"/>
        </w:rPr>
      </w:pPr>
      <w:r w:rsidRPr="00D12BCD">
        <w:rPr>
          <w:rFonts w:ascii="Times New Roman" w:hAnsi="Times New Roman" w:cs="Times New Roman"/>
          <w:u w:val="single"/>
        </w:rPr>
        <w:t>Αποβολή</w:t>
      </w:r>
    </w:p>
    <w:p w:rsidR="001F7B60" w:rsidRDefault="001F7B60" w:rsidP="0095106F">
      <w:pPr>
        <w:spacing w:after="0"/>
        <w:jc w:val="both"/>
        <w:rPr>
          <w:rFonts w:ascii="Times New Roman" w:hAnsi="Times New Roman" w:cs="Times New Roman"/>
        </w:rPr>
      </w:pPr>
      <w:r w:rsidRPr="001F7B60">
        <w:rPr>
          <w:rFonts w:ascii="Times New Roman" w:hAnsi="Times New Roman" w:cs="Times New Roman"/>
        </w:rPr>
        <w:t xml:space="preserve">Το ελεύθερο οξύ της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και οι μεταβολίτες του απεκκρίνονται κυρίως από τους νεφρούς.</w:t>
      </w:r>
      <w:r w:rsidRPr="001F7B60">
        <w:rPr>
          <w:rFonts w:ascii="Times New Roman" w:hAnsi="Times New Roman" w:cs="Times New Roman"/>
        </w:rPr>
        <w:br/>
        <w:t xml:space="preserve">Ποσότητα μικρότερη από 2% μίας οφθαλμικής δόσης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ανακτήθηκε στα ούρα ως ελεύθερο οξύ. Η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και οι μεταβολίτες της απεκκρίνονται κυρίως από τους νεφρούς. Περίπου 20% μίας δόσης </w:t>
      </w:r>
      <w:proofErr w:type="spellStart"/>
      <w:r w:rsidRPr="001F7B60">
        <w:rPr>
          <w:rFonts w:ascii="Times New Roman" w:hAnsi="Times New Roman" w:cs="Times New Roman"/>
        </w:rPr>
        <w:t>τιμολόλης</w:t>
      </w:r>
      <w:proofErr w:type="spellEnd"/>
      <w:r w:rsidRPr="001F7B60">
        <w:rPr>
          <w:rFonts w:ascii="Times New Roman" w:hAnsi="Times New Roman" w:cs="Times New Roman"/>
        </w:rPr>
        <w:t xml:space="preserve"> απεκκρίνεται στα ούρα αναλλοίωτη και το υπόλοιπο απεκκρίνεται στα ούρα ως μεταβολίτες.</w:t>
      </w:r>
    </w:p>
    <w:p w:rsidR="0085487F" w:rsidRPr="00D12BCD" w:rsidRDefault="0085487F" w:rsidP="0095106F">
      <w:pPr>
        <w:spacing w:after="0"/>
        <w:jc w:val="both"/>
        <w:rPr>
          <w:rFonts w:ascii="Times New Roman" w:hAnsi="Times New Roman" w:cs="Times New Roman"/>
        </w:rPr>
      </w:pP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 xml:space="preserve">5.3 </w:t>
      </w:r>
      <w:proofErr w:type="spellStart"/>
      <w:r w:rsidRPr="00D12BCD">
        <w:rPr>
          <w:rFonts w:ascii="Times New Roman" w:hAnsi="Times New Roman" w:cs="Times New Roman"/>
          <w:b/>
          <w:bCs/>
        </w:rPr>
        <w:t>Προκλινικά</w:t>
      </w:r>
      <w:proofErr w:type="spellEnd"/>
      <w:r w:rsidRPr="00D12BCD">
        <w:rPr>
          <w:rFonts w:ascii="Times New Roman" w:hAnsi="Times New Roman" w:cs="Times New Roman"/>
          <w:b/>
          <w:bCs/>
        </w:rPr>
        <w:t xml:space="preserve"> δεδομένα για την ασφάλεια</w:t>
      </w:r>
    </w:p>
    <w:p w:rsidR="00447641" w:rsidRDefault="001F7B60" w:rsidP="0095106F">
      <w:pPr>
        <w:jc w:val="both"/>
        <w:rPr>
          <w:rFonts w:ascii="Times New Roman" w:hAnsi="Times New Roman" w:cs="Times New Roman"/>
        </w:rPr>
      </w:pPr>
      <w:r w:rsidRPr="001F7B60">
        <w:rPr>
          <w:rFonts w:ascii="Times New Roman" w:hAnsi="Times New Roman" w:cs="Times New Roman"/>
        </w:rPr>
        <w:t xml:space="preserve">Σε πιθήκους, η χορήγηση </w:t>
      </w:r>
      <w:r w:rsidR="002E6D59">
        <w:rPr>
          <w:rFonts w:ascii="Times New Roman" w:hAnsi="Times New Roman" w:cs="Times New Roman"/>
        </w:rPr>
        <w:t xml:space="preserve">οφθαλμικού διαλύματος </w:t>
      </w:r>
      <w:proofErr w:type="spellStart"/>
      <w:r w:rsidR="002E6D59">
        <w:rPr>
          <w:rFonts w:ascii="Times New Roman" w:hAnsi="Times New Roman" w:cs="Times New Roman"/>
        </w:rPr>
        <w:t>τραβοπρόστης</w:t>
      </w:r>
      <w:proofErr w:type="spellEnd"/>
      <w:r w:rsidR="002E6D59">
        <w:rPr>
          <w:rFonts w:ascii="Times New Roman" w:hAnsi="Times New Roman" w:cs="Times New Roman"/>
        </w:rPr>
        <w:t xml:space="preserve"> και </w:t>
      </w:r>
      <w:proofErr w:type="spellStart"/>
      <w:r w:rsidR="002E6D59">
        <w:rPr>
          <w:rFonts w:ascii="Times New Roman" w:hAnsi="Times New Roman" w:cs="Times New Roman"/>
        </w:rPr>
        <w:t>τιμολόλης</w:t>
      </w:r>
      <w:proofErr w:type="spellEnd"/>
      <w:r w:rsidR="002E6D59" w:rsidRPr="001F7B60">
        <w:rPr>
          <w:rFonts w:ascii="Times New Roman" w:hAnsi="Times New Roman" w:cs="Times New Roman"/>
        </w:rPr>
        <w:t xml:space="preserve"> </w:t>
      </w:r>
      <w:r w:rsidR="002E6D59">
        <w:rPr>
          <w:rFonts w:ascii="Times New Roman" w:hAnsi="Times New Roman" w:cs="Times New Roman"/>
        </w:rPr>
        <w:t xml:space="preserve">40 </w:t>
      </w:r>
      <w:proofErr w:type="spellStart"/>
      <w:r w:rsidR="002E6D59">
        <w:rPr>
          <w:rFonts w:ascii="Times New Roman" w:hAnsi="Times New Roman" w:cs="Times New Roman"/>
        </w:rPr>
        <w:t>μι</w:t>
      </w:r>
      <w:proofErr w:type="spellEnd"/>
      <w:r w:rsidR="002E6D59">
        <w:rPr>
          <w:rFonts w:ascii="Times New Roman" w:hAnsi="Times New Roman" w:cs="Times New Roman"/>
        </w:rPr>
        <w:t xml:space="preserve">κρογραμμάρια/mL+ 5 </w:t>
      </w:r>
      <w:proofErr w:type="spellStart"/>
      <w:r w:rsidR="002E6D59">
        <w:rPr>
          <w:rFonts w:ascii="Times New Roman" w:hAnsi="Times New Roman" w:cs="Times New Roman"/>
        </w:rPr>
        <w:t>mg</w:t>
      </w:r>
      <w:proofErr w:type="spellEnd"/>
      <w:r w:rsidR="002E6D59">
        <w:rPr>
          <w:rFonts w:ascii="Times New Roman" w:hAnsi="Times New Roman" w:cs="Times New Roman"/>
        </w:rPr>
        <w:t xml:space="preserve">/ </w:t>
      </w:r>
      <w:proofErr w:type="spellStart"/>
      <w:r w:rsidR="002E6D59">
        <w:rPr>
          <w:rFonts w:ascii="Times New Roman" w:hAnsi="Times New Roman" w:cs="Times New Roman"/>
        </w:rPr>
        <w:t>mL</w:t>
      </w:r>
      <w:proofErr w:type="spellEnd"/>
      <w:r w:rsidRPr="001F7B60">
        <w:rPr>
          <w:rFonts w:ascii="Times New Roman" w:hAnsi="Times New Roman" w:cs="Times New Roman"/>
        </w:rPr>
        <w:t xml:space="preserve"> δύο φορές ημερησίως φάνηκε ότι προκαλεί αύξηση της </w:t>
      </w:r>
      <w:proofErr w:type="spellStart"/>
      <w:r w:rsidRPr="001F7B60">
        <w:rPr>
          <w:rFonts w:ascii="Times New Roman" w:hAnsi="Times New Roman" w:cs="Times New Roman"/>
        </w:rPr>
        <w:t>μεσοβλεφάριας</w:t>
      </w:r>
      <w:proofErr w:type="spellEnd"/>
      <w:r w:rsidRPr="001F7B60">
        <w:rPr>
          <w:rFonts w:ascii="Times New Roman" w:hAnsi="Times New Roman" w:cs="Times New Roman"/>
        </w:rPr>
        <w:t xml:space="preserve"> σχισμής και ότι αυξάνει τη χρώση της ίριδας με τρόπο ανάλογο με εκείνον που παρατηρήθηκε με οφθαλμική χορήγηση </w:t>
      </w:r>
      <w:proofErr w:type="spellStart"/>
      <w:r w:rsidRPr="001F7B60">
        <w:rPr>
          <w:rFonts w:ascii="Times New Roman" w:hAnsi="Times New Roman" w:cs="Times New Roman"/>
        </w:rPr>
        <w:t>προστανοειδών</w:t>
      </w:r>
      <w:proofErr w:type="spellEnd"/>
      <w:r w:rsidRPr="001F7B60">
        <w:rPr>
          <w:rFonts w:ascii="Times New Roman" w:hAnsi="Times New Roman" w:cs="Times New Roman"/>
        </w:rPr>
        <w:t>.</w:t>
      </w:r>
    </w:p>
    <w:p w:rsidR="00447641" w:rsidRPr="00F27BAB" w:rsidRDefault="001F7B60" w:rsidP="00447641">
      <w:pPr>
        <w:spacing w:after="0"/>
        <w:jc w:val="both"/>
        <w:rPr>
          <w:rFonts w:ascii="Times New Roman" w:hAnsi="Times New Roman" w:cs="Times New Roman"/>
        </w:rPr>
      </w:pPr>
      <w:proofErr w:type="spellStart"/>
      <w:r w:rsidRPr="00447641">
        <w:rPr>
          <w:rFonts w:ascii="Times New Roman" w:hAnsi="Times New Roman" w:cs="Times New Roman"/>
          <w:u w:val="single"/>
        </w:rPr>
        <w:lastRenderedPageBreak/>
        <w:t>Τραβοπρόστη</w:t>
      </w:r>
      <w:proofErr w:type="spellEnd"/>
      <w:r w:rsidRPr="001F7B60">
        <w:rPr>
          <w:rFonts w:ascii="Times New Roman" w:hAnsi="Times New Roman" w:cs="Times New Roman"/>
        </w:rPr>
        <w:t xml:space="preserve"> </w:t>
      </w:r>
    </w:p>
    <w:p w:rsidR="00447641" w:rsidRPr="00447641" w:rsidRDefault="001F7B60" w:rsidP="00447641">
      <w:pPr>
        <w:spacing w:after="0"/>
        <w:jc w:val="both"/>
        <w:rPr>
          <w:rFonts w:ascii="Times New Roman" w:hAnsi="Times New Roman" w:cs="Times New Roman"/>
        </w:rPr>
      </w:pPr>
      <w:r w:rsidRPr="001F7B60">
        <w:rPr>
          <w:rFonts w:ascii="Times New Roman" w:hAnsi="Times New Roman" w:cs="Times New Roman"/>
        </w:rPr>
        <w:t xml:space="preserve">Τοπική οφθαλμική χορήγηση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σε πιθήκους σε συγκεντρώσεις έως και 0,012% στο</w:t>
      </w:r>
      <w:r w:rsidR="00447641" w:rsidRPr="00447641">
        <w:rPr>
          <w:rFonts w:ascii="Times New Roman" w:hAnsi="Times New Roman" w:cs="Times New Roman"/>
        </w:rPr>
        <w:t xml:space="preserve"> </w:t>
      </w:r>
      <w:r w:rsidRPr="001F7B60">
        <w:rPr>
          <w:rFonts w:ascii="Times New Roman" w:hAnsi="Times New Roman" w:cs="Times New Roman"/>
        </w:rPr>
        <w:t>δεξιό οφθαλμό, δύο φορές ημερησίως επί ένα έτος, δεν προκάλεσε συστηματική τοξικότητα.</w:t>
      </w:r>
    </w:p>
    <w:p w:rsidR="00447641" w:rsidRPr="00447641" w:rsidRDefault="001F7B60" w:rsidP="0095106F">
      <w:pPr>
        <w:jc w:val="both"/>
        <w:rPr>
          <w:rFonts w:ascii="Times New Roman" w:hAnsi="Times New Roman" w:cs="Times New Roman"/>
        </w:rPr>
      </w:pPr>
      <w:r w:rsidRPr="001F7B60">
        <w:rPr>
          <w:rFonts w:ascii="Times New Roman" w:hAnsi="Times New Roman" w:cs="Times New Roman"/>
        </w:rPr>
        <w:br/>
        <w:t xml:space="preserve">Μελέτες τοξικότητας επί της αναπαραγωγικής ικανότητας έχουν γίνει με την </w:t>
      </w:r>
      <w:proofErr w:type="spellStart"/>
      <w:r w:rsidRPr="001F7B60">
        <w:rPr>
          <w:rFonts w:ascii="Times New Roman" w:hAnsi="Times New Roman" w:cs="Times New Roman"/>
        </w:rPr>
        <w:t>τραβοπρόστη</w:t>
      </w:r>
      <w:proofErr w:type="spellEnd"/>
      <w:r w:rsidRPr="001F7B60">
        <w:rPr>
          <w:rFonts w:ascii="Times New Roman" w:hAnsi="Times New Roman" w:cs="Times New Roman"/>
        </w:rPr>
        <w:t xml:space="preserve"> σε αρουραίους, ποντίκια και κουνέλια δια της συστηματικής οδού. Τα ευρήματα σχετίζονται με τη δραστικότητα του αγωνιστή του υποδοχέα FP στη μήτρα, με πρώιμη θνησιμότητα των εμβρύων, απώλεια μετά την εμφύτευση, τοξικότητα επί των εμβρύων. Σε εγκυμονούντες αρουραίους, η συστηματική χορήγηση της </w:t>
      </w:r>
      <w:proofErr w:type="spellStart"/>
      <w:r w:rsidRPr="001F7B60">
        <w:rPr>
          <w:rFonts w:ascii="Times New Roman" w:hAnsi="Times New Roman" w:cs="Times New Roman"/>
        </w:rPr>
        <w:t>τραβοπρόστης</w:t>
      </w:r>
      <w:proofErr w:type="spellEnd"/>
      <w:r w:rsidRPr="001F7B60">
        <w:rPr>
          <w:rFonts w:ascii="Times New Roman" w:hAnsi="Times New Roman" w:cs="Times New Roman"/>
        </w:rPr>
        <w:t xml:space="preserve"> σε δόσεις πάνω από 200 φορές μεγαλύτερες από την κλινική δόση, κατά την περίοδο της οργανογένεσης, κατέληξε σε αυξημένο ποσοστό διαμαρτιών. Μετρήθηκαν χαμηλά επίπεδα ραδιενέργειας στο αμνιακό υγρό και σε ιστούς εμβρύων σε εγκυμονούντες αρουραίους στους οποίους χορηγήθηκε 3H-τραβοπρόστη. Μελέτες αναπαραγωγής και ανάπτυξης έδειξαν έντονη επίδραση επί της απώλειας εμβρύων με υψηλό ποσοστό να παρατηρείται σε αρουραίους και ποντίκια (180 </w:t>
      </w:r>
      <w:proofErr w:type="spellStart"/>
      <w:r w:rsidRPr="001F7B60">
        <w:rPr>
          <w:rFonts w:ascii="Times New Roman" w:hAnsi="Times New Roman" w:cs="Times New Roman"/>
        </w:rPr>
        <w:t>pg</w:t>
      </w:r>
      <w:proofErr w:type="spellEnd"/>
      <w:r w:rsidRPr="001F7B60">
        <w:rPr>
          <w:rFonts w:ascii="Times New Roman" w:hAnsi="Times New Roman" w:cs="Times New Roman"/>
        </w:rPr>
        <w:t xml:space="preserve">/ml και 30 </w:t>
      </w:r>
      <w:proofErr w:type="spellStart"/>
      <w:r w:rsidRPr="001F7B60">
        <w:rPr>
          <w:rFonts w:ascii="Times New Roman" w:hAnsi="Times New Roman" w:cs="Times New Roman"/>
        </w:rPr>
        <w:t>pg</w:t>
      </w:r>
      <w:proofErr w:type="spellEnd"/>
      <w:r w:rsidRPr="001F7B60">
        <w:rPr>
          <w:rFonts w:ascii="Times New Roman" w:hAnsi="Times New Roman" w:cs="Times New Roman"/>
        </w:rPr>
        <w:t>/ml πλάσματος αντίστοιχα) σε εκθέσεις</w:t>
      </w:r>
      <w:r w:rsidR="00447641" w:rsidRPr="00447641">
        <w:rPr>
          <w:rFonts w:ascii="Times New Roman" w:hAnsi="Times New Roman" w:cs="Times New Roman"/>
        </w:rPr>
        <w:t xml:space="preserve"> </w:t>
      </w:r>
      <w:r w:rsidRPr="001F7B60">
        <w:rPr>
          <w:rFonts w:ascii="Times New Roman" w:hAnsi="Times New Roman" w:cs="Times New Roman"/>
        </w:rPr>
        <w:t xml:space="preserve">1,2 έως 6 φορές μεγαλύτερες από την κλινική έκθεση (έως και 25 </w:t>
      </w:r>
      <w:proofErr w:type="spellStart"/>
      <w:r w:rsidRPr="001F7B60">
        <w:rPr>
          <w:rFonts w:ascii="Times New Roman" w:hAnsi="Times New Roman" w:cs="Times New Roman"/>
        </w:rPr>
        <w:t>pg</w:t>
      </w:r>
      <w:proofErr w:type="spellEnd"/>
      <w:r w:rsidRPr="001F7B60">
        <w:rPr>
          <w:rFonts w:ascii="Times New Roman" w:hAnsi="Times New Roman" w:cs="Times New Roman"/>
        </w:rPr>
        <w:t>/ml).</w:t>
      </w:r>
    </w:p>
    <w:p w:rsidR="00447641" w:rsidRDefault="001F7B60" w:rsidP="00447641">
      <w:pPr>
        <w:spacing w:after="0"/>
        <w:jc w:val="both"/>
        <w:rPr>
          <w:rFonts w:ascii="Times New Roman" w:hAnsi="Times New Roman" w:cs="Times New Roman"/>
          <w:lang w:val="es-AR"/>
        </w:rPr>
      </w:pPr>
      <w:proofErr w:type="spellStart"/>
      <w:r w:rsidRPr="00447641">
        <w:rPr>
          <w:rFonts w:ascii="Times New Roman" w:hAnsi="Times New Roman" w:cs="Times New Roman"/>
          <w:u w:val="single"/>
        </w:rPr>
        <w:t>Τιμολόλη</w:t>
      </w:r>
      <w:proofErr w:type="spellEnd"/>
      <w:r w:rsidRPr="001F7B60">
        <w:rPr>
          <w:rFonts w:ascii="Times New Roman" w:hAnsi="Times New Roman" w:cs="Times New Roman"/>
        </w:rPr>
        <w:t xml:space="preserve"> </w:t>
      </w:r>
    </w:p>
    <w:p w:rsidR="00447641" w:rsidRPr="00447641" w:rsidRDefault="001F7B60" w:rsidP="0095106F">
      <w:pPr>
        <w:jc w:val="both"/>
        <w:rPr>
          <w:rFonts w:ascii="Times New Roman" w:hAnsi="Times New Roman" w:cs="Times New Roman"/>
        </w:rPr>
      </w:pPr>
      <w:r w:rsidRPr="001F7B60">
        <w:rPr>
          <w:rFonts w:ascii="Times New Roman" w:hAnsi="Times New Roman" w:cs="Times New Roman"/>
        </w:rPr>
        <w:t xml:space="preserve">Τα μη κλινικά δεδομένα δεν αποκαλύπτουν ιδιαίτερο κίνδυνο με την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για τον άνθρωπο</w:t>
      </w:r>
      <w:r w:rsidR="00447641" w:rsidRPr="00447641">
        <w:rPr>
          <w:rFonts w:ascii="Times New Roman" w:hAnsi="Times New Roman" w:cs="Times New Roman"/>
        </w:rPr>
        <w:t xml:space="preserve"> </w:t>
      </w:r>
      <w:r w:rsidRPr="001F7B60">
        <w:rPr>
          <w:rFonts w:ascii="Times New Roman" w:hAnsi="Times New Roman" w:cs="Times New Roman"/>
        </w:rPr>
        <w:t>με</w:t>
      </w:r>
      <w:r w:rsidR="00447641" w:rsidRPr="00447641">
        <w:rPr>
          <w:rFonts w:ascii="Times New Roman" w:hAnsi="Times New Roman" w:cs="Times New Roman"/>
        </w:rPr>
        <w:t xml:space="preserve"> </w:t>
      </w:r>
      <w:r w:rsidRPr="001F7B60">
        <w:rPr>
          <w:rFonts w:ascii="Times New Roman" w:hAnsi="Times New Roman" w:cs="Times New Roman"/>
        </w:rPr>
        <w:t xml:space="preserve">βάση τις συμβατικές μελέτες φαρμακολογικής ασφάλειας, τοξικότητας επαναλαμβανόμενων δόσεων, </w:t>
      </w:r>
      <w:proofErr w:type="spellStart"/>
      <w:r w:rsidRPr="001F7B60">
        <w:rPr>
          <w:rFonts w:ascii="Times New Roman" w:hAnsi="Times New Roman" w:cs="Times New Roman"/>
        </w:rPr>
        <w:t>γονοτοξικότητας</w:t>
      </w:r>
      <w:proofErr w:type="spellEnd"/>
      <w:r w:rsidRPr="001F7B60">
        <w:rPr>
          <w:rFonts w:ascii="Times New Roman" w:hAnsi="Times New Roman" w:cs="Times New Roman"/>
        </w:rPr>
        <w:t xml:space="preserve">, ενδεχόμενης καρκινογόνου δράσης. Μελέτες τοξικότητας επί της αναπαραγωγικής ικανότητας με την </w:t>
      </w:r>
      <w:proofErr w:type="spellStart"/>
      <w:r w:rsidRPr="001F7B60">
        <w:rPr>
          <w:rFonts w:ascii="Times New Roman" w:hAnsi="Times New Roman" w:cs="Times New Roman"/>
        </w:rPr>
        <w:t>τιμολόλη</w:t>
      </w:r>
      <w:proofErr w:type="spellEnd"/>
      <w:r w:rsidRPr="001F7B60">
        <w:rPr>
          <w:rFonts w:ascii="Times New Roman" w:hAnsi="Times New Roman" w:cs="Times New Roman"/>
        </w:rPr>
        <w:t xml:space="preserve"> έδειξαν καθυστερημένη οστεοποίηση του εμβρύου σε αρουραίους χωρίς</w:t>
      </w:r>
      <w:r w:rsidR="00447641" w:rsidRPr="00447641">
        <w:rPr>
          <w:rFonts w:ascii="Times New Roman" w:hAnsi="Times New Roman" w:cs="Times New Roman"/>
        </w:rPr>
        <w:t xml:space="preserve"> </w:t>
      </w:r>
      <w:r w:rsidRPr="001F7B60">
        <w:rPr>
          <w:rFonts w:ascii="Times New Roman" w:hAnsi="Times New Roman" w:cs="Times New Roman"/>
        </w:rPr>
        <w:t>ανεπιθύμητες ενέργειες στη μεταγεννητική ανάπτυξη (7.000 φορές μεγαλύτερη από την κλινική δόση) και αυξημένες απορροφήσεις εμβρύων σε κουνέλια (14.000 φορές μεγαλύτερη από την κλινική δόση).</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6. ΦΑΡΜΑΚΕΥΤΙΚΕΣ ΠΛΗΡΟΦΟΡΙΕΣ</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6.1 Κατάλογος εκδόχων</w:t>
      </w:r>
    </w:p>
    <w:p w:rsidR="00BE25CD" w:rsidRPr="001B63B8" w:rsidRDefault="0085487F" w:rsidP="0095106F">
      <w:pPr>
        <w:spacing w:after="0"/>
        <w:jc w:val="both"/>
        <w:rPr>
          <w:rFonts w:ascii="Times New Roman" w:hAnsi="Times New Roman" w:cs="Times New Roman"/>
          <w:bCs/>
        </w:rPr>
      </w:pPr>
      <w:r>
        <w:rPr>
          <w:rFonts w:ascii="Times New Roman" w:hAnsi="Times New Roman" w:cs="Times New Roman"/>
        </w:rPr>
        <w:t>Β</w:t>
      </w:r>
      <w:proofErr w:type="spellStart"/>
      <w:r w:rsidR="00BA2780" w:rsidRPr="00F55E01">
        <w:rPr>
          <w:rFonts w:ascii="Times New Roman" w:hAnsi="Times New Roman" w:cs="Times New Roman"/>
          <w:lang w:val="en-US"/>
        </w:rPr>
        <w:t>enzalkonium</w:t>
      </w:r>
      <w:proofErr w:type="spellEnd"/>
      <w:r w:rsidR="00BA2780" w:rsidRPr="001B63B8">
        <w:rPr>
          <w:rFonts w:ascii="Times New Roman" w:hAnsi="Times New Roman" w:cs="Times New Roman"/>
        </w:rPr>
        <w:t xml:space="preserve"> </w:t>
      </w:r>
      <w:r w:rsidR="00BA2780" w:rsidRPr="00F55E01">
        <w:rPr>
          <w:rFonts w:ascii="Times New Roman" w:hAnsi="Times New Roman" w:cs="Times New Roman"/>
          <w:lang w:val="en-US"/>
        </w:rPr>
        <w:t>chloride</w:t>
      </w:r>
      <w:r w:rsidR="00BA2780" w:rsidRPr="001B63B8">
        <w:rPr>
          <w:rFonts w:ascii="Times New Roman" w:hAnsi="Times New Roman" w:cs="Times New Roman"/>
        </w:rPr>
        <w:t xml:space="preserve">, </w:t>
      </w:r>
      <w:proofErr w:type="spellStart"/>
      <w:r w:rsidR="00BA2780" w:rsidRPr="00F55E01">
        <w:rPr>
          <w:rFonts w:ascii="Times New Roman" w:hAnsi="Times New Roman" w:cs="Times New Roman"/>
          <w:lang w:val="en-US"/>
        </w:rPr>
        <w:t>macrogolglycerol</w:t>
      </w:r>
      <w:proofErr w:type="spellEnd"/>
      <w:r w:rsidR="00BA2780" w:rsidRPr="001B63B8">
        <w:rPr>
          <w:rFonts w:ascii="Times New Roman" w:hAnsi="Times New Roman" w:cs="Times New Roman"/>
        </w:rPr>
        <w:t xml:space="preserve"> </w:t>
      </w:r>
      <w:proofErr w:type="spellStart"/>
      <w:r w:rsidR="00BA2780" w:rsidRPr="00F55E01">
        <w:rPr>
          <w:rFonts w:ascii="Times New Roman" w:hAnsi="Times New Roman" w:cs="Times New Roman"/>
          <w:lang w:val="en-US"/>
        </w:rPr>
        <w:t>hydroxystearate</w:t>
      </w:r>
      <w:proofErr w:type="spellEnd"/>
      <w:r w:rsidR="00BA2780" w:rsidRPr="001B63B8">
        <w:rPr>
          <w:rFonts w:ascii="Times New Roman" w:hAnsi="Times New Roman" w:cs="Times New Roman"/>
        </w:rPr>
        <w:t xml:space="preserve">, </w:t>
      </w:r>
      <w:r w:rsidR="00BA2780" w:rsidRPr="00F55E01">
        <w:rPr>
          <w:rFonts w:ascii="Times New Roman" w:hAnsi="Times New Roman" w:cs="Times New Roman"/>
          <w:lang w:val="en-US"/>
        </w:rPr>
        <w:t>propylene</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glycol</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mannitol</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disodium</w:t>
      </w:r>
      <w:r w:rsidR="00BA2780" w:rsidRPr="001B63B8">
        <w:rPr>
          <w:rFonts w:ascii="Times New Roman" w:hAnsi="Times New Roman" w:cs="Times New Roman"/>
        </w:rPr>
        <w:t xml:space="preserve"> </w:t>
      </w:r>
      <w:proofErr w:type="spellStart"/>
      <w:r w:rsidR="00BA2780" w:rsidRPr="00F55E01">
        <w:rPr>
          <w:rFonts w:ascii="Times New Roman" w:hAnsi="Times New Roman" w:cs="Times New Roman"/>
          <w:lang w:val="en-US"/>
        </w:rPr>
        <w:t>edetate</w:t>
      </w:r>
      <w:proofErr w:type="spellEnd"/>
      <w:r w:rsidR="00BA2780" w:rsidRPr="001B63B8">
        <w:rPr>
          <w:rFonts w:ascii="Times New Roman" w:hAnsi="Times New Roman" w:cs="Times New Roman"/>
        </w:rPr>
        <w:t xml:space="preserve">, </w:t>
      </w:r>
      <w:r w:rsidR="00BA2780" w:rsidRPr="00F55E01">
        <w:rPr>
          <w:rFonts w:ascii="Times New Roman" w:hAnsi="Times New Roman" w:cs="Times New Roman"/>
          <w:lang w:val="en-US"/>
        </w:rPr>
        <w:t>sodium</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chloride</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boric</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acid</w:t>
      </w:r>
      <w:r w:rsidR="00BA2780" w:rsidRPr="001B63B8">
        <w:rPr>
          <w:rFonts w:ascii="Times New Roman" w:hAnsi="Times New Roman" w:cs="Times New Roman"/>
        </w:rPr>
        <w:t xml:space="preserve">, </w:t>
      </w:r>
      <w:r w:rsidR="00F27BAB">
        <w:rPr>
          <w:rFonts w:ascii="Times New Roman" w:hAnsi="Times New Roman" w:cs="Times New Roman"/>
          <w:lang w:val="en-US"/>
        </w:rPr>
        <w:t>sodium</w:t>
      </w:r>
      <w:r w:rsidR="00F27BAB" w:rsidRPr="001B63B8">
        <w:rPr>
          <w:rFonts w:ascii="Times New Roman" w:hAnsi="Times New Roman" w:cs="Times New Roman"/>
        </w:rPr>
        <w:t xml:space="preserve"> </w:t>
      </w:r>
      <w:r w:rsidR="00F27BAB">
        <w:rPr>
          <w:rFonts w:ascii="Times New Roman" w:hAnsi="Times New Roman" w:cs="Times New Roman"/>
          <w:lang w:val="en-US"/>
        </w:rPr>
        <w:t>hydroxide</w:t>
      </w:r>
      <w:r w:rsidR="00F27BAB" w:rsidRPr="001B63B8">
        <w:rPr>
          <w:rFonts w:ascii="Times New Roman" w:hAnsi="Times New Roman" w:cs="Times New Roman"/>
        </w:rPr>
        <w:t xml:space="preserve">/ </w:t>
      </w:r>
      <w:r w:rsidR="00F27BAB">
        <w:rPr>
          <w:rFonts w:ascii="Times New Roman" w:hAnsi="Times New Roman" w:cs="Times New Roman"/>
          <w:lang w:val="en-US"/>
        </w:rPr>
        <w:t>hydrochloric</w:t>
      </w:r>
      <w:r w:rsidR="00F27BAB" w:rsidRPr="001B63B8">
        <w:rPr>
          <w:rFonts w:ascii="Times New Roman" w:hAnsi="Times New Roman" w:cs="Times New Roman"/>
        </w:rPr>
        <w:t xml:space="preserve"> </w:t>
      </w:r>
      <w:r w:rsidR="00F27BAB">
        <w:rPr>
          <w:rFonts w:ascii="Times New Roman" w:hAnsi="Times New Roman" w:cs="Times New Roman"/>
          <w:lang w:val="en-US"/>
        </w:rPr>
        <w:t>acid</w:t>
      </w:r>
      <w:r w:rsidR="00F27BAB" w:rsidRPr="001B63B8">
        <w:rPr>
          <w:rFonts w:ascii="Times New Roman" w:hAnsi="Times New Roman" w:cs="Times New Roman"/>
        </w:rPr>
        <w:t xml:space="preserve">, </w:t>
      </w:r>
      <w:r w:rsidR="00BA2780" w:rsidRPr="00F55E01">
        <w:rPr>
          <w:rFonts w:ascii="Times New Roman" w:hAnsi="Times New Roman" w:cs="Times New Roman"/>
          <w:lang w:val="en-US"/>
        </w:rPr>
        <w:t>water</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for</w:t>
      </w:r>
      <w:r w:rsidR="00BA2780" w:rsidRPr="001B63B8">
        <w:rPr>
          <w:rFonts w:ascii="Times New Roman" w:hAnsi="Times New Roman" w:cs="Times New Roman"/>
        </w:rPr>
        <w:t xml:space="preserve"> </w:t>
      </w:r>
      <w:r w:rsidR="00BA2780" w:rsidRPr="00F55E01">
        <w:rPr>
          <w:rFonts w:ascii="Times New Roman" w:hAnsi="Times New Roman" w:cs="Times New Roman"/>
          <w:lang w:val="en-US"/>
        </w:rPr>
        <w:t>injection</w:t>
      </w:r>
      <w:r w:rsidRPr="001B63B8">
        <w:rPr>
          <w:rFonts w:ascii="Times New Roman" w:hAnsi="Times New Roman" w:cs="Times New Roman"/>
        </w:rPr>
        <w:t>.</w:t>
      </w:r>
    </w:p>
    <w:p w:rsidR="00E84C0F" w:rsidRPr="001B63B8" w:rsidRDefault="00E84C0F" w:rsidP="0095106F">
      <w:pPr>
        <w:spacing w:after="0"/>
        <w:jc w:val="both"/>
        <w:rPr>
          <w:rFonts w:ascii="Times New Roman" w:hAnsi="Times New Roman" w:cs="Times New Roman"/>
          <w:bCs/>
        </w:rPr>
      </w:pPr>
    </w:p>
    <w:p w:rsidR="00BE25CD" w:rsidRDefault="00BE25CD" w:rsidP="0095106F">
      <w:pPr>
        <w:spacing w:after="0"/>
        <w:jc w:val="both"/>
        <w:rPr>
          <w:rFonts w:ascii="Times New Roman" w:hAnsi="Times New Roman" w:cs="Times New Roman"/>
          <w:b/>
          <w:bCs/>
        </w:rPr>
      </w:pPr>
      <w:r w:rsidRPr="00D12BCD">
        <w:rPr>
          <w:rFonts w:ascii="Times New Roman" w:hAnsi="Times New Roman" w:cs="Times New Roman"/>
          <w:b/>
          <w:bCs/>
        </w:rPr>
        <w:t>6.2 Ασυμβατότητες</w:t>
      </w:r>
    </w:p>
    <w:p w:rsidR="0085487F" w:rsidRPr="00D12BCD" w:rsidRDefault="0085487F" w:rsidP="0095106F">
      <w:pPr>
        <w:spacing w:after="0"/>
        <w:jc w:val="both"/>
        <w:rPr>
          <w:rFonts w:ascii="Times New Roman" w:hAnsi="Times New Roman" w:cs="Times New Roman"/>
          <w:b/>
          <w:bCs/>
        </w:rPr>
      </w:pPr>
    </w:p>
    <w:p w:rsidR="00BE25CD" w:rsidRPr="00F27BAB" w:rsidRDefault="00447641" w:rsidP="0095106F">
      <w:pPr>
        <w:jc w:val="both"/>
        <w:rPr>
          <w:rFonts w:ascii="Times New Roman" w:hAnsi="Times New Roman" w:cs="Times New Roman"/>
        </w:rPr>
      </w:pPr>
      <w:r w:rsidRPr="00447641">
        <w:rPr>
          <w:rFonts w:ascii="Times New Roman" w:hAnsi="Times New Roman" w:cs="Times New Roman"/>
        </w:rPr>
        <w:t>Δεν εφαρμόζεται.</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6.3 Διάρκεια ζωής</w:t>
      </w:r>
    </w:p>
    <w:p w:rsidR="00E84C0F" w:rsidRPr="00D12BCD" w:rsidRDefault="00E84C0F" w:rsidP="0095106F">
      <w:pPr>
        <w:jc w:val="both"/>
        <w:rPr>
          <w:rFonts w:ascii="Times New Roman" w:hAnsi="Times New Roman" w:cs="Times New Roman"/>
        </w:rPr>
      </w:pPr>
      <w:r w:rsidRPr="00D12BCD">
        <w:rPr>
          <w:rFonts w:ascii="Times New Roman" w:hAnsi="Times New Roman" w:cs="Times New Roman"/>
        </w:rPr>
        <w:t>2 χρόνια.</w:t>
      </w:r>
    </w:p>
    <w:p w:rsidR="00F31677" w:rsidRDefault="00F31677" w:rsidP="0095106F">
      <w:pPr>
        <w:jc w:val="both"/>
        <w:rPr>
          <w:rFonts w:ascii="Times New Roman" w:hAnsi="Times New Roman" w:cs="Times New Roman"/>
        </w:rPr>
      </w:pPr>
      <w:r>
        <w:rPr>
          <w:rFonts w:ascii="Times New Roman" w:hAnsi="Times New Roman" w:cs="Times New Roman"/>
        </w:rPr>
        <w:t>28 ημέρες σε θερμοκρασία ≤25</w:t>
      </w:r>
      <w:r w:rsidRPr="00F31677">
        <w:rPr>
          <w:rFonts w:ascii="Arial" w:hAnsi="Arial" w:cs="Arial"/>
        </w:rPr>
        <w:t xml:space="preserve"> </w:t>
      </w:r>
      <w:r w:rsidRPr="005A5918">
        <w:rPr>
          <w:rFonts w:ascii="Arial" w:hAnsi="Arial" w:cs="Arial"/>
        </w:rPr>
        <w:t>˚</w:t>
      </w:r>
      <w:r>
        <w:rPr>
          <w:rFonts w:ascii="Times New Roman" w:hAnsi="Times New Roman" w:cs="Times New Roman"/>
          <w:lang w:val="es-AR"/>
        </w:rPr>
        <w:t>C</w:t>
      </w:r>
      <w:r>
        <w:rPr>
          <w:rFonts w:ascii="Times New Roman" w:hAnsi="Times New Roman" w:cs="Times New Roman"/>
        </w:rPr>
        <w:t xml:space="preserve"> μετά το πρώτο άνοιγμα</w:t>
      </w:r>
      <w:r w:rsidRPr="00D12BCD">
        <w:rPr>
          <w:rFonts w:ascii="Times New Roman" w:hAnsi="Times New Roman" w:cs="Times New Roman"/>
        </w:rPr>
        <w:t>.</w:t>
      </w: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t>6.4 Ιδιαίτερες προφυλάξεις κατά την φύλαξη του προϊόντος</w:t>
      </w:r>
    </w:p>
    <w:p w:rsidR="00BE25CD" w:rsidRPr="005A5918" w:rsidRDefault="00156560" w:rsidP="0095106F">
      <w:pPr>
        <w:jc w:val="both"/>
        <w:rPr>
          <w:rFonts w:ascii="Times New Roman" w:hAnsi="Times New Roman" w:cs="Times New Roman"/>
        </w:rPr>
      </w:pPr>
      <w:r>
        <w:rPr>
          <w:rFonts w:ascii="Times New Roman" w:hAnsi="Times New Roman" w:cs="Times New Roman"/>
        </w:rPr>
        <w:t>Φυλά</w:t>
      </w:r>
      <w:r w:rsidR="005A5918">
        <w:rPr>
          <w:rFonts w:ascii="Times New Roman" w:hAnsi="Times New Roman" w:cs="Times New Roman"/>
        </w:rPr>
        <w:t xml:space="preserve">σσεται σε </w:t>
      </w:r>
      <w:r w:rsidR="00F31677">
        <w:rPr>
          <w:rFonts w:ascii="Times New Roman" w:hAnsi="Times New Roman" w:cs="Times New Roman"/>
        </w:rPr>
        <w:t>θερμοκρασία</w:t>
      </w:r>
      <w:r w:rsidR="005A5918">
        <w:rPr>
          <w:rFonts w:ascii="Times New Roman" w:hAnsi="Times New Roman" w:cs="Times New Roman"/>
        </w:rPr>
        <w:t xml:space="preserve"> 2 </w:t>
      </w:r>
      <w:r w:rsidR="005A5918">
        <w:rPr>
          <w:rFonts w:ascii="Arial" w:hAnsi="Arial" w:cs="Arial"/>
        </w:rPr>
        <w:t>˚</w:t>
      </w:r>
      <w:r w:rsidR="005A5918">
        <w:rPr>
          <w:rFonts w:ascii="Times New Roman" w:hAnsi="Times New Roman" w:cs="Times New Roman"/>
          <w:lang w:val="es-AR"/>
        </w:rPr>
        <w:t>C</w:t>
      </w:r>
      <w:r w:rsidR="005A5918" w:rsidRPr="005A5918">
        <w:rPr>
          <w:rFonts w:ascii="Times New Roman" w:hAnsi="Times New Roman" w:cs="Times New Roman"/>
        </w:rPr>
        <w:t xml:space="preserve"> </w:t>
      </w:r>
      <w:r w:rsidR="00F31677">
        <w:rPr>
          <w:rFonts w:ascii="Times New Roman" w:hAnsi="Times New Roman" w:cs="Times New Roman"/>
        </w:rPr>
        <w:t>-</w:t>
      </w:r>
      <w:r w:rsidR="005A5918">
        <w:rPr>
          <w:rFonts w:ascii="Times New Roman" w:hAnsi="Times New Roman" w:cs="Times New Roman"/>
        </w:rPr>
        <w:t xml:space="preserve"> 8</w:t>
      </w:r>
      <w:r w:rsidR="005A5918" w:rsidRPr="005A5918">
        <w:rPr>
          <w:rFonts w:ascii="Times New Roman" w:hAnsi="Times New Roman" w:cs="Times New Roman"/>
        </w:rPr>
        <w:t xml:space="preserve"> </w:t>
      </w:r>
      <w:r w:rsidR="005A5918" w:rsidRPr="005A5918">
        <w:rPr>
          <w:rFonts w:ascii="Arial" w:hAnsi="Arial" w:cs="Arial"/>
        </w:rPr>
        <w:t>˚</w:t>
      </w:r>
      <w:r w:rsidR="005A5918">
        <w:rPr>
          <w:rFonts w:ascii="Times New Roman" w:hAnsi="Times New Roman" w:cs="Times New Roman"/>
          <w:lang w:val="es-AR"/>
        </w:rPr>
        <w:t>C</w:t>
      </w:r>
      <w:r w:rsidR="00F31677">
        <w:rPr>
          <w:rFonts w:ascii="Times New Roman" w:hAnsi="Times New Roman" w:cs="Times New Roman"/>
        </w:rPr>
        <w:t xml:space="preserve"> (28 ημέρες σε θερμοκρασία ≤25</w:t>
      </w:r>
      <w:r w:rsidR="00F31677" w:rsidRPr="00F31677">
        <w:rPr>
          <w:rFonts w:ascii="Arial" w:hAnsi="Arial" w:cs="Arial"/>
        </w:rPr>
        <w:t xml:space="preserve"> </w:t>
      </w:r>
      <w:r w:rsidR="00F31677" w:rsidRPr="005A5918">
        <w:rPr>
          <w:rFonts w:ascii="Arial" w:hAnsi="Arial" w:cs="Arial"/>
        </w:rPr>
        <w:t>˚</w:t>
      </w:r>
      <w:r w:rsidR="00F31677">
        <w:rPr>
          <w:rFonts w:ascii="Times New Roman" w:hAnsi="Times New Roman" w:cs="Times New Roman"/>
          <w:lang w:val="es-AR"/>
        </w:rPr>
        <w:t>C</w:t>
      </w:r>
      <w:r w:rsidR="00F31677">
        <w:rPr>
          <w:rFonts w:ascii="Times New Roman" w:hAnsi="Times New Roman" w:cs="Times New Roman"/>
        </w:rPr>
        <w:t xml:space="preserve"> μετά το πρώτο άνοιγμα</w:t>
      </w:r>
      <w:r w:rsidR="005A5918" w:rsidRPr="005A5918">
        <w:rPr>
          <w:rFonts w:ascii="Times New Roman" w:hAnsi="Times New Roman" w:cs="Times New Roman"/>
        </w:rPr>
        <w:t>)</w:t>
      </w:r>
      <w:r w:rsidR="00E84C0F" w:rsidRPr="00D12BCD">
        <w:rPr>
          <w:rFonts w:ascii="Times New Roman" w:hAnsi="Times New Roman" w:cs="Times New Roman"/>
        </w:rPr>
        <w:t>.</w:t>
      </w:r>
    </w:p>
    <w:p w:rsidR="00E91B42" w:rsidRPr="001B63B8" w:rsidRDefault="00E91B42" w:rsidP="0095106F">
      <w:pPr>
        <w:jc w:val="both"/>
        <w:rPr>
          <w:rFonts w:ascii="Times New Roman" w:hAnsi="Times New Roman" w:cs="Times New Roman"/>
          <w:b/>
          <w:bCs/>
        </w:rPr>
      </w:pPr>
    </w:p>
    <w:p w:rsidR="00BE25CD" w:rsidRPr="00D12BCD" w:rsidRDefault="00BE25CD" w:rsidP="0095106F">
      <w:pPr>
        <w:jc w:val="both"/>
        <w:rPr>
          <w:rFonts w:ascii="Times New Roman" w:hAnsi="Times New Roman" w:cs="Times New Roman"/>
          <w:b/>
          <w:bCs/>
        </w:rPr>
      </w:pPr>
      <w:r w:rsidRPr="00D12BCD">
        <w:rPr>
          <w:rFonts w:ascii="Times New Roman" w:hAnsi="Times New Roman" w:cs="Times New Roman"/>
          <w:b/>
          <w:bCs/>
        </w:rPr>
        <w:lastRenderedPageBreak/>
        <w:t xml:space="preserve">6.5 Φύση και συστατικά του </w:t>
      </w:r>
      <w:proofErr w:type="spellStart"/>
      <w:r w:rsidRPr="00D12BCD">
        <w:rPr>
          <w:rFonts w:ascii="Times New Roman" w:hAnsi="Times New Roman" w:cs="Times New Roman"/>
          <w:b/>
          <w:bCs/>
        </w:rPr>
        <w:t>περιέκτη</w:t>
      </w:r>
      <w:proofErr w:type="spellEnd"/>
    </w:p>
    <w:p w:rsidR="00E91B42" w:rsidRPr="00E91B42" w:rsidRDefault="00E91B42" w:rsidP="00E91B42">
      <w:pPr>
        <w:numPr>
          <w:ilvl w:val="0"/>
          <w:numId w:val="4"/>
        </w:numPr>
        <w:spacing w:after="0"/>
        <w:ind w:left="284" w:hanging="284"/>
        <w:jc w:val="both"/>
        <w:rPr>
          <w:rFonts w:ascii="Times New Roman" w:hAnsi="Times New Roman" w:cs="Times New Roman"/>
        </w:rPr>
      </w:pPr>
      <w:r w:rsidRPr="00E91B42">
        <w:rPr>
          <w:rFonts w:ascii="Times New Roman" w:hAnsi="Times New Roman" w:cs="Times New Roman"/>
        </w:rPr>
        <w:t xml:space="preserve">Φιαλίδιο </w:t>
      </w:r>
      <w:r>
        <w:rPr>
          <w:rFonts w:ascii="Times New Roman" w:hAnsi="Times New Roman" w:cs="Times New Roman"/>
        </w:rPr>
        <w:t xml:space="preserve">των 2,5 </w:t>
      </w:r>
      <w:r>
        <w:rPr>
          <w:rFonts w:ascii="Times New Roman" w:hAnsi="Times New Roman" w:cs="Times New Roman"/>
          <w:lang w:val="en-US"/>
        </w:rPr>
        <w:t>mL</w:t>
      </w:r>
      <w:r w:rsidR="00794E0F" w:rsidRPr="00794E0F">
        <w:rPr>
          <w:rFonts w:ascii="Times New Roman" w:hAnsi="Times New Roman" w:cs="Times New Roman"/>
        </w:rPr>
        <w:t>,</w:t>
      </w:r>
      <w:r w:rsidRPr="00E91B42">
        <w:rPr>
          <w:rFonts w:ascii="Times New Roman" w:hAnsi="Times New Roman" w:cs="Times New Roman"/>
        </w:rPr>
        <w:t xml:space="preserve"> </w:t>
      </w:r>
      <w:r>
        <w:rPr>
          <w:rFonts w:ascii="Times New Roman" w:hAnsi="Times New Roman" w:cs="Times New Roman"/>
        </w:rPr>
        <w:t xml:space="preserve">με σταγονομετρικό ρύγχος και </w:t>
      </w:r>
      <w:r w:rsidRPr="00E91B42">
        <w:rPr>
          <w:rFonts w:ascii="Times New Roman" w:hAnsi="Times New Roman" w:cs="Times New Roman"/>
        </w:rPr>
        <w:t>βιδωτό πώμα</w:t>
      </w:r>
      <w:r w:rsidR="008139CF" w:rsidRPr="008139CF">
        <w:rPr>
          <w:rFonts w:ascii="Times New Roman" w:hAnsi="Times New Roman" w:cs="Times New Roman"/>
        </w:rPr>
        <w:t xml:space="preserve">, </w:t>
      </w:r>
      <w:r w:rsidR="008139CF">
        <w:rPr>
          <w:rFonts w:ascii="Times New Roman" w:hAnsi="Times New Roman" w:cs="Times New Roman"/>
        </w:rPr>
        <w:t>όλα</w:t>
      </w:r>
      <w:r w:rsidR="001B63B8">
        <w:rPr>
          <w:rFonts w:ascii="Times New Roman" w:hAnsi="Times New Roman" w:cs="Times New Roman"/>
        </w:rPr>
        <w:t xml:space="preserve"> από </w:t>
      </w:r>
      <w:r w:rsidR="001B63B8" w:rsidRPr="00E91B42">
        <w:rPr>
          <w:rFonts w:ascii="Times New Roman" w:hAnsi="Times New Roman" w:cs="Times New Roman"/>
        </w:rPr>
        <w:t>πολυαιθυλ</w:t>
      </w:r>
      <w:r w:rsidR="001B63B8">
        <w:rPr>
          <w:rFonts w:ascii="Times New Roman" w:hAnsi="Times New Roman" w:cs="Times New Roman"/>
        </w:rPr>
        <w:t>ένιο</w:t>
      </w:r>
      <w:r w:rsidR="001B63B8" w:rsidRPr="00E91B42">
        <w:rPr>
          <w:rFonts w:ascii="Times New Roman" w:hAnsi="Times New Roman" w:cs="Times New Roman"/>
        </w:rPr>
        <w:t xml:space="preserve"> (</w:t>
      </w:r>
      <w:r w:rsidR="001B63B8" w:rsidRPr="00E91B42">
        <w:rPr>
          <w:rFonts w:ascii="Times New Roman" w:hAnsi="Times New Roman" w:cs="Times New Roman"/>
          <w:lang w:val="en-US"/>
        </w:rPr>
        <w:t>PE</w:t>
      </w:r>
      <w:r w:rsidR="001B63B8" w:rsidRPr="00E91B42">
        <w:rPr>
          <w:rFonts w:ascii="Times New Roman" w:hAnsi="Times New Roman" w:cs="Times New Roman"/>
        </w:rPr>
        <w:t>)</w:t>
      </w:r>
      <w:r w:rsidRPr="00E91B42">
        <w:rPr>
          <w:rFonts w:ascii="Times New Roman" w:hAnsi="Times New Roman" w:cs="Times New Roman"/>
        </w:rPr>
        <w:t>.</w:t>
      </w:r>
    </w:p>
    <w:p w:rsidR="00E91B42" w:rsidRPr="00E91B42" w:rsidRDefault="00E91B42" w:rsidP="00E91B42">
      <w:pPr>
        <w:numPr>
          <w:ilvl w:val="0"/>
          <w:numId w:val="4"/>
        </w:numPr>
        <w:spacing w:after="0"/>
        <w:ind w:left="284" w:hanging="284"/>
        <w:jc w:val="both"/>
        <w:rPr>
          <w:rFonts w:ascii="Times New Roman" w:hAnsi="Times New Roman" w:cs="Times New Roman"/>
        </w:rPr>
      </w:pPr>
      <w:r w:rsidRPr="00E91B42">
        <w:rPr>
          <w:rFonts w:ascii="Times New Roman" w:hAnsi="Times New Roman" w:cs="Times New Roman"/>
        </w:rPr>
        <w:t xml:space="preserve">Φιαλίδιο </w:t>
      </w:r>
      <w:r>
        <w:rPr>
          <w:rFonts w:ascii="Times New Roman" w:hAnsi="Times New Roman" w:cs="Times New Roman"/>
        </w:rPr>
        <w:t xml:space="preserve">των 2,5 </w:t>
      </w:r>
      <w:r>
        <w:rPr>
          <w:rFonts w:ascii="Times New Roman" w:hAnsi="Times New Roman" w:cs="Times New Roman"/>
          <w:lang w:val="en-US"/>
        </w:rPr>
        <w:t>mL</w:t>
      </w:r>
      <w:r w:rsidR="00794E0F" w:rsidRPr="008139CF">
        <w:rPr>
          <w:rFonts w:ascii="Times New Roman" w:hAnsi="Times New Roman" w:cs="Times New Roman"/>
        </w:rPr>
        <w:t>,</w:t>
      </w:r>
      <w:r w:rsidRPr="00E91B42">
        <w:rPr>
          <w:rFonts w:ascii="Times New Roman" w:hAnsi="Times New Roman" w:cs="Times New Roman"/>
        </w:rPr>
        <w:t xml:space="preserve"> με </w:t>
      </w:r>
      <w:r>
        <w:rPr>
          <w:rFonts w:ascii="Times New Roman" w:hAnsi="Times New Roman" w:cs="Times New Roman"/>
        </w:rPr>
        <w:t xml:space="preserve">σταγονομετρικό ρύγχος και </w:t>
      </w:r>
      <w:r w:rsidRPr="00E91B42">
        <w:rPr>
          <w:rFonts w:ascii="Times New Roman" w:hAnsi="Times New Roman" w:cs="Times New Roman"/>
        </w:rPr>
        <w:t>βιδωτό πώμα</w:t>
      </w:r>
      <w:r w:rsidR="008139CF">
        <w:rPr>
          <w:rFonts w:ascii="Times New Roman" w:hAnsi="Times New Roman" w:cs="Times New Roman"/>
        </w:rPr>
        <w:t>, όλα</w:t>
      </w:r>
      <w:r w:rsidR="001B63B8">
        <w:rPr>
          <w:rFonts w:ascii="Times New Roman" w:hAnsi="Times New Roman" w:cs="Times New Roman"/>
        </w:rPr>
        <w:t xml:space="preserve"> από </w:t>
      </w:r>
      <w:r w:rsidR="001B63B8" w:rsidRPr="00E91B42">
        <w:rPr>
          <w:rFonts w:ascii="Times New Roman" w:hAnsi="Times New Roman" w:cs="Times New Roman"/>
        </w:rPr>
        <w:t>πολυπροπυλ</w:t>
      </w:r>
      <w:r w:rsidR="001B63B8">
        <w:rPr>
          <w:rFonts w:ascii="Times New Roman" w:hAnsi="Times New Roman" w:cs="Times New Roman"/>
        </w:rPr>
        <w:t xml:space="preserve">ένιο </w:t>
      </w:r>
      <w:r w:rsidR="001B63B8" w:rsidRPr="00E91B42">
        <w:rPr>
          <w:rFonts w:ascii="Times New Roman" w:hAnsi="Times New Roman" w:cs="Times New Roman"/>
        </w:rPr>
        <w:t>(</w:t>
      </w:r>
      <w:r w:rsidR="001B63B8" w:rsidRPr="00E91B42">
        <w:rPr>
          <w:rFonts w:ascii="Times New Roman" w:hAnsi="Times New Roman" w:cs="Times New Roman"/>
          <w:lang w:val="en-US"/>
        </w:rPr>
        <w:t>PP</w:t>
      </w:r>
      <w:r w:rsidR="001B63B8" w:rsidRPr="00E91B42">
        <w:rPr>
          <w:rFonts w:ascii="Times New Roman" w:hAnsi="Times New Roman" w:cs="Times New Roman"/>
        </w:rPr>
        <w:t>)</w:t>
      </w:r>
      <w:r w:rsidRPr="00E91B42">
        <w:rPr>
          <w:rFonts w:ascii="Times New Roman" w:hAnsi="Times New Roman" w:cs="Times New Roman"/>
        </w:rPr>
        <w:t>.</w:t>
      </w:r>
    </w:p>
    <w:p w:rsidR="00E91B42" w:rsidRPr="00E91B42" w:rsidRDefault="00E91B42" w:rsidP="00E91B42">
      <w:pPr>
        <w:spacing w:after="0"/>
        <w:jc w:val="both"/>
        <w:rPr>
          <w:rFonts w:ascii="Times New Roman" w:hAnsi="Times New Roman" w:cs="Times New Roman"/>
          <w:b/>
          <w:bCs/>
        </w:rPr>
      </w:pPr>
    </w:p>
    <w:p w:rsidR="00BE25CD" w:rsidRPr="00D12BCD" w:rsidRDefault="00BE25CD" w:rsidP="00E91B42">
      <w:pPr>
        <w:spacing w:after="0"/>
        <w:jc w:val="both"/>
        <w:rPr>
          <w:rFonts w:ascii="Times New Roman" w:hAnsi="Times New Roman" w:cs="Times New Roman"/>
          <w:b/>
          <w:bCs/>
        </w:rPr>
      </w:pPr>
      <w:r w:rsidRPr="00D12BCD">
        <w:rPr>
          <w:rFonts w:ascii="Times New Roman" w:hAnsi="Times New Roman" w:cs="Times New Roman"/>
          <w:b/>
          <w:bCs/>
        </w:rPr>
        <w:t>6.6 Ιδιαίτερες προφυλάξεις απόρριψης</w:t>
      </w:r>
    </w:p>
    <w:p w:rsidR="00201068" w:rsidRPr="00D12BCD" w:rsidRDefault="00BE25CD" w:rsidP="0095106F">
      <w:pPr>
        <w:jc w:val="both"/>
        <w:rPr>
          <w:rFonts w:ascii="Times New Roman" w:hAnsi="Times New Roman" w:cs="Times New Roman"/>
        </w:rPr>
      </w:pPr>
      <w:r w:rsidRPr="00D12BCD">
        <w:rPr>
          <w:rFonts w:ascii="Times New Roman" w:hAnsi="Times New Roman" w:cs="Times New Roman"/>
        </w:rPr>
        <w:t>Καμία ειδική υποχρέωση.</w:t>
      </w:r>
    </w:p>
    <w:p w:rsidR="00BE25CD" w:rsidRPr="00D36B05" w:rsidRDefault="00770EC9" w:rsidP="0095106F">
      <w:pPr>
        <w:jc w:val="both"/>
        <w:rPr>
          <w:rFonts w:ascii="Times New Roman" w:hAnsi="Times New Roman" w:cs="Times New Roman"/>
          <w:b/>
          <w:bCs/>
          <w:lang w:val="en-US"/>
        </w:rPr>
      </w:pPr>
      <w:r w:rsidRPr="00D36B05">
        <w:rPr>
          <w:rFonts w:ascii="Times New Roman" w:hAnsi="Times New Roman" w:cs="Times New Roman"/>
          <w:b/>
          <w:bCs/>
          <w:lang w:val="en-US"/>
        </w:rPr>
        <w:t xml:space="preserve">7. </w:t>
      </w:r>
      <w:r w:rsidR="00BE25CD" w:rsidRPr="00D12BCD">
        <w:rPr>
          <w:rFonts w:ascii="Times New Roman" w:hAnsi="Times New Roman" w:cs="Times New Roman"/>
          <w:b/>
          <w:bCs/>
        </w:rPr>
        <w:t>ΚΑΤΟΧΟΣ</w:t>
      </w:r>
      <w:r w:rsidRPr="00D36B05">
        <w:rPr>
          <w:rFonts w:ascii="Times New Roman" w:hAnsi="Times New Roman" w:cs="Times New Roman"/>
          <w:b/>
          <w:bCs/>
          <w:lang w:val="en-US"/>
        </w:rPr>
        <w:t xml:space="preserve"> </w:t>
      </w:r>
      <w:r w:rsidR="00BE25CD" w:rsidRPr="00D12BCD">
        <w:rPr>
          <w:rFonts w:ascii="Times New Roman" w:hAnsi="Times New Roman" w:cs="Times New Roman"/>
          <w:b/>
          <w:bCs/>
        </w:rPr>
        <w:t>ΤΗΣ</w:t>
      </w:r>
      <w:r w:rsidRPr="00D36B05">
        <w:rPr>
          <w:rFonts w:ascii="Times New Roman" w:hAnsi="Times New Roman" w:cs="Times New Roman"/>
          <w:b/>
          <w:bCs/>
          <w:lang w:val="en-US"/>
        </w:rPr>
        <w:t xml:space="preserve"> </w:t>
      </w:r>
      <w:r w:rsidR="00BE25CD" w:rsidRPr="00D12BCD">
        <w:rPr>
          <w:rFonts w:ascii="Times New Roman" w:hAnsi="Times New Roman" w:cs="Times New Roman"/>
          <w:b/>
          <w:bCs/>
        </w:rPr>
        <w:t>ΑΔΕΙΑΣ</w:t>
      </w:r>
      <w:r w:rsidRPr="00D36B05">
        <w:rPr>
          <w:rFonts w:ascii="Times New Roman" w:hAnsi="Times New Roman" w:cs="Times New Roman"/>
          <w:b/>
          <w:bCs/>
          <w:lang w:val="en-US"/>
        </w:rPr>
        <w:t xml:space="preserve"> </w:t>
      </w:r>
      <w:r w:rsidR="00BE25CD" w:rsidRPr="00D12BCD">
        <w:rPr>
          <w:rFonts w:ascii="Times New Roman" w:hAnsi="Times New Roman" w:cs="Times New Roman"/>
          <w:b/>
          <w:bCs/>
        </w:rPr>
        <w:t>ΚΥΚΛΟΦΟΡΙΑΣ</w:t>
      </w:r>
    </w:p>
    <w:p w:rsidR="00C901E0" w:rsidRPr="00D36B05" w:rsidRDefault="00C901E0" w:rsidP="0095106F">
      <w:pPr>
        <w:jc w:val="both"/>
        <w:rPr>
          <w:rFonts w:ascii="Times New Roman" w:hAnsi="Times New Roman" w:cs="Times New Roman"/>
          <w:iCs/>
          <w:lang w:val="en-US"/>
        </w:rPr>
      </w:pPr>
      <w:proofErr w:type="spellStart"/>
      <w:proofErr w:type="gramStart"/>
      <w:r w:rsidRPr="00D12BCD">
        <w:rPr>
          <w:rFonts w:ascii="Times New Roman" w:hAnsi="Times New Roman" w:cs="Times New Roman"/>
          <w:iCs/>
          <w:lang w:val="en-US"/>
        </w:rPr>
        <w:t>Verisfield</w:t>
      </w:r>
      <w:proofErr w:type="spellEnd"/>
      <w:proofErr w:type="gramEnd"/>
      <w:r w:rsidR="00770EC9" w:rsidRPr="00D36B05">
        <w:rPr>
          <w:rFonts w:ascii="Times New Roman" w:hAnsi="Times New Roman" w:cs="Times New Roman"/>
          <w:iCs/>
          <w:lang w:val="en-US"/>
        </w:rPr>
        <w:t xml:space="preserve"> (</w:t>
      </w:r>
      <w:proofErr w:type="gramStart"/>
      <w:r w:rsidRPr="00D12BCD">
        <w:rPr>
          <w:rFonts w:ascii="Times New Roman" w:hAnsi="Times New Roman" w:cs="Times New Roman"/>
          <w:iCs/>
          <w:lang w:val="en-US"/>
        </w:rPr>
        <w:t>UK</w:t>
      </w:r>
      <w:proofErr w:type="gramEnd"/>
      <w:r w:rsidR="00770EC9" w:rsidRPr="00D36B05">
        <w:rPr>
          <w:rFonts w:ascii="Times New Roman" w:hAnsi="Times New Roman" w:cs="Times New Roman"/>
          <w:iCs/>
          <w:lang w:val="en-US"/>
        </w:rPr>
        <w:t xml:space="preserve">) </w:t>
      </w:r>
      <w:proofErr w:type="gramStart"/>
      <w:r w:rsidRPr="00D12BCD">
        <w:rPr>
          <w:rFonts w:ascii="Times New Roman" w:hAnsi="Times New Roman" w:cs="Times New Roman"/>
          <w:iCs/>
          <w:lang w:val="en-US"/>
        </w:rPr>
        <w:t>Ltd</w:t>
      </w:r>
      <w:proofErr w:type="gramEnd"/>
      <w:r w:rsidR="00770EC9" w:rsidRPr="00D36B05">
        <w:rPr>
          <w:rFonts w:ascii="Times New Roman" w:hAnsi="Times New Roman" w:cs="Times New Roman"/>
          <w:iCs/>
          <w:lang w:val="en-US"/>
        </w:rPr>
        <w:t>.</w:t>
      </w:r>
    </w:p>
    <w:p w:rsidR="00C901E0" w:rsidRPr="00305C42" w:rsidRDefault="00926153" w:rsidP="0095106F">
      <w:pPr>
        <w:jc w:val="both"/>
        <w:rPr>
          <w:rFonts w:ascii="Times New Roman" w:hAnsi="Times New Roman" w:cs="Times New Roman"/>
          <w:iCs/>
          <w:lang w:val="en-US"/>
        </w:rPr>
      </w:pPr>
      <w:r w:rsidRPr="00305C42">
        <w:rPr>
          <w:rFonts w:ascii="Times New Roman" w:hAnsi="Times New Roman" w:cs="Times New Roman"/>
          <w:iCs/>
          <w:lang w:val="en-US"/>
        </w:rPr>
        <w:t xml:space="preserve">41 </w:t>
      </w:r>
      <w:proofErr w:type="spellStart"/>
      <w:r w:rsidR="00C901E0" w:rsidRPr="00D12BCD">
        <w:rPr>
          <w:rFonts w:ascii="Times New Roman" w:hAnsi="Times New Roman" w:cs="Times New Roman"/>
          <w:iCs/>
          <w:lang w:val="en-US"/>
        </w:rPr>
        <w:t>Chalton</w:t>
      </w:r>
      <w:proofErr w:type="spellEnd"/>
      <w:r w:rsidR="00770EC9" w:rsidRPr="00305C42">
        <w:rPr>
          <w:rFonts w:ascii="Times New Roman" w:hAnsi="Times New Roman" w:cs="Times New Roman"/>
          <w:iCs/>
          <w:lang w:val="en-US"/>
        </w:rPr>
        <w:t xml:space="preserve"> </w:t>
      </w:r>
      <w:r w:rsidR="00C901E0" w:rsidRPr="00D12BCD">
        <w:rPr>
          <w:rFonts w:ascii="Times New Roman" w:hAnsi="Times New Roman" w:cs="Times New Roman"/>
          <w:iCs/>
          <w:lang w:val="en-US"/>
        </w:rPr>
        <w:t>Street</w:t>
      </w:r>
      <w:r w:rsidR="00770EC9" w:rsidRPr="00305C42">
        <w:rPr>
          <w:rFonts w:ascii="Times New Roman" w:hAnsi="Times New Roman" w:cs="Times New Roman"/>
          <w:iCs/>
          <w:lang w:val="en-US"/>
        </w:rPr>
        <w:t xml:space="preserve">, </w:t>
      </w:r>
      <w:r w:rsidR="00C901E0" w:rsidRPr="00D12BCD">
        <w:rPr>
          <w:rFonts w:ascii="Times New Roman" w:hAnsi="Times New Roman" w:cs="Times New Roman"/>
          <w:iCs/>
          <w:lang w:val="en-US"/>
        </w:rPr>
        <w:t>London</w:t>
      </w:r>
      <w:r w:rsidR="00770EC9" w:rsidRPr="00305C42">
        <w:rPr>
          <w:rFonts w:ascii="Times New Roman" w:hAnsi="Times New Roman" w:cs="Times New Roman"/>
          <w:iCs/>
          <w:lang w:val="en-US"/>
        </w:rPr>
        <w:t xml:space="preserve">, </w:t>
      </w:r>
      <w:r w:rsidR="00C901E0" w:rsidRPr="00D12BCD">
        <w:rPr>
          <w:rFonts w:ascii="Times New Roman" w:hAnsi="Times New Roman" w:cs="Times New Roman"/>
          <w:iCs/>
          <w:lang w:val="en-US"/>
        </w:rPr>
        <w:t>NW</w:t>
      </w:r>
      <w:r w:rsidR="00770EC9" w:rsidRPr="00305C42">
        <w:rPr>
          <w:rFonts w:ascii="Times New Roman" w:hAnsi="Times New Roman" w:cs="Times New Roman"/>
          <w:iCs/>
          <w:lang w:val="en-US"/>
        </w:rPr>
        <w:t>1 1</w:t>
      </w:r>
      <w:r w:rsidR="00C901E0" w:rsidRPr="00D12BCD">
        <w:rPr>
          <w:rFonts w:ascii="Times New Roman" w:hAnsi="Times New Roman" w:cs="Times New Roman"/>
          <w:iCs/>
          <w:lang w:val="en-US"/>
        </w:rPr>
        <w:t>JD</w:t>
      </w:r>
      <w:r w:rsidR="00770EC9" w:rsidRPr="00305C42">
        <w:rPr>
          <w:rFonts w:ascii="Times New Roman" w:hAnsi="Times New Roman" w:cs="Times New Roman"/>
          <w:iCs/>
          <w:lang w:val="en-US"/>
        </w:rPr>
        <w:t>,</w:t>
      </w:r>
    </w:p>
    <w:p w:rsidR="00C901E0" w:rsidRPr="00D12BCD" w:rsidRDefault="00C901E0" w:rsidP="0095106F">
      <w:pPr>
        <w:jc w:val="both"/>
        <w:rPr>
          <w:rFonts w:ascii="Times New Roman" w:hAnsi="Times New Roman" w:cs="Times New Roman"/>
          <w:bCs/>
        </w:rPr>
      </w:pPr>
      <w:r w:rsidRPr="00D12BCD">
        <w:rPr>
          <w:rFonts w:ascii="Times New Roman" w:hAnsi="Times New Roman" w:cs="Times New Roman"/>
          <w:iCs/>
          <w:lang w:val="en-US"/>
        </w:rPr>
        <w:t>United</w:t>
      </w:r>
      <w:r w:rsidRPr="00D12BCD">
        <w:rPr>
          <w:rFonts w:ascii="Times New Roman" w:hAnsi="Times New Roman" w:cs="Times New Roman"/>
          <w:iCs/>
        </w:rPr>
        <w:t xml:space="preserve"> </w:t>
      </w:r>
      <w:r w:rsidRPr="00D12BCD">
        <w:rPr>
          <w:rFonts w:ascii="Times New Roman" w:hAnsi="Times New Roman" w:cs="Times New Roman"/>
          <w:iCs/>
          <w:lang w:val="en-US"/>
        </w:rPr>
        <w:t>Kingdom</w:t>
      </w:r>
    </w:p>
    <w:p w:rsidR="00BE25CD" w:rsidRPr="00D12BCD" w:rsidRDefault="00BE25CD" w:rsidP="00D715D1">
      <w:pPr>
        <w:spacing w:before="240"/>
        <w:jc w:val="both"/>
        <w:rPr>
          <w:rFonts w:ascii="Times New Roman" w:hAnsi="Times New Roman" w:cs="Times New Roman"/>
          <w:b/>
          <w:bCs/>
        </w:rPr>
      </w:pPr>
      <w:r w:rsidRPr="00D12BCD">
        <w:rPr>
          <w:rFonts w:ascii="Times New Roman" w:hAnsi="Times New Roman" w:cs="Times New Roman"/>
          <w:b/>
          <w:bCs/>
        </w:rPr>
        <w:t>8. ΑΡΙΘΜΟΣ(ΟΙ) ΑΔΕΙΑΣ ΚΥΚΛΟΦΟΡΙΑΣ</w:t>
      </w:r>
    </w:p>
    <w:p w:rsidR="00BE25CD" w:rsidRPr="00D12BCD" w:rsidRDefault="00BE25CD" w:rsidP="00D715D1">
      <w:pPr>
        <w:spacing w:before="240"/>
        <w:jc w:val="both"/>
        <w:rPr>
          <w:rFonts w:ascii="Times New Roman" w:hAnsi="Times New Roman" w:cs="Times New Roman"/>
          <w:b/>
          <w:bCs/>
        </w:rPr>
      </w:pPr>
      <w:r w:rsidRPr="00D12BCD">
        <w:rPr>
          <w:rFonts w:ascii="Times New Roman" w:hAnsi="Times New Roman" w:cs="Times New Roman"/>
          <w:b/>
          <w:bCs/>
        </w:rPr>
        <w:t>9. ΗΜΕΡΟΜΗΝΙΑ ΠΡΩΤΗΣ ΕΓΚΡΙΣΗΣ / ΑΝΑΝΕΩΣΗΣ ΤΗΣ ΑΔΕΙΑΣ</w:t>
      </w:r>
    </w:p>
    <w:p w:rsidR="00BE25CD" w:rsidRPr="00D12BCD" w:rsidRDefault="00BE25CD" w:rsidP="00D715D1">
      <w:pPr>
        <w:spacing w:before="240"/>
        <w:jc w:val="both"/>
        <w:rPr>
          <w:rFonts w:ascii="Times New Roman" w:hAnsi="Times New Roman" w:cs="Times New Roman"/>
          <w:b/>
          <w:bCs/>
        </w:rPr>
      </w:pPr>
      <w:r w:rsidRPr="00D12BCD">
        <w:rPr>
          <w:rFonts w:ascii="Times New Roman" w:hAnsi="Times New Roman" w:cs="Times New Roman"/>
          <w:b/>
          <w:bCs/>
        </w:rPr>
        <w:t>10. ΗΜΕΡΟΜΗΝΙΑ ΑΝΑΘΕΩΡΗΣΗΣ ΤΟΥ ΚΕΙΜΕΝΟΥ</w:t>
      </w:r>
    </w:p>
    <w:p w:rsidR="00ED659B" w:rsidRPr="00D12BCD" w:rsidRDefault="00ED659B" w:rsidP="0095106F">
      <w:pPr>
        <w:jc w:val="both"/>
        <w:rPr>
          <w:rFonts w:ascii="Times New Roman" w:hAnsi="Times New Roman" w:cs="Times New Roman"/>
        </w:rPr>
      </w:pPr>
    </w:p>
    <w:sectPr w:rsidR="00ED659B" w:rsidRPr="00D12BCD" w:rsidSect="00ED659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E0" w:rsidRDefault="006B0CE0" w:rsidP="0085487F">
      <w:pPr>
        <w:spacing w:after="0" w:line="240" w:lineRule="auto"/>
      </w:pPr>
      <w:r>
        <w:separator/>
      </w:r>
    </w:p>
  </w:endnote>
  <w:endnote w:type="continuationSeparator" w:id="0">
    <w:p w:rsidR="006B0CE0" w:rsidRDefault="006B0CE0" w:rsidP="0085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469"/>
      <w:docPartObj>
        <w:docPartGallery w:val="Page Numbers (Bottom of Page)"/>
        <w:docPartUnique/>
      </w:docPartObj>
    </w:sdtPr>
    <w:sdtEndPr/>
    <w:sdtContent>
      <w:p w:rsidR="007318B2" w:rsidRDefault="00D27619">
        <w:pPr>
          <w:pStyle w:val="a7"/>
          <w:jc w:val="right"/>
        </w:pPr>
        <w:r>
          <w:fldChar w:fldCharType="begin"/>
        </w:r>
        <w:r>
          <w:instrText xml:space="preserve"> PAGE   \* MERGEFORMAT </w:instrText>
        </w:r>
        <w:r>
          <w:fldChar w:fldCharType="separate"/>
        </w:r>
        <w:r w:rsidR="00D36B05">
          <w:rPr>
            <w:noProof/>
          </w:rPr>
          <w:t>13</w:t>
        </w:r>
        <w:r>
          <w:rPr>
            <w:noProof/>
          </w:rPr>
          <w:fldChar w:fldCharType="end"/>
        </w:r>
      </w:p>
    </w:sdtContent>
  </w:sdt>
  <w:p w:rsidR="007318B2" w:rsidRDefault="00731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E0" w:rsidRDefault="006B0CE0" w:rsidP="0085487F">
      <w:pPr>
        <w:spacing w:after="0" w:line="240" w:lineRule="auto"/>
      </w:pPr>
      <w:r>
        <w:separator/>
      </w:r>
    </w:p>
  </w:footnote>
  <w:footnote w:type="continuationSeparator" w:id="0">
    <w:p w:rsidR="006B0CE0" w:rsidRDefault="006B0CE0" w:rsidP="00854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ED2"/>
    <w:multiLevelType w:val="hybridMultilevel"/>
    <w:tmpl w:val="AA7848A6"/>
    <w:lvl w:ilvl="0" w:tplc="FE8040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336E80"/>
    <w:multiLevelType w:val="hybridMultilevel"/>
    <w:tmpl w:val="CFD226A4"/>
    <w:lvl w:ilvl="0" w:tplc="04080001">
      <w:start w:val="1"/>
      <w:numFmt w:val="bullet"/>
      <w:lvlText w:val=""/>
      <w:lvlJc w:val="left"/>
      <w:pPr>
        <w:ind w:left="879"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1B4703C"/>
    <w:multiLevelType w:val="hybridMultilevel"/>
    <w:tmpl w:val="D5E41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AC3526"/>
    <w:multiLevelType w:val="hybridMultilevel"/>
    <w:tmpl w:val="4D204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CD"/>
    <w:rsid w:val="00001041"/>
    <w:rsid w:val="000144F1"/>
    <w:rsid w:val="00044F3C"/>
    <w:rsid w:val="000F1FF9"/>
    <w:rsid w:val="001256B2"/>
    <w:rsid w:val="00156560"/>
    <w:rsid w:val="00163695"/>
    <w:rsid w:val="001B63B8"/>
    <w:rsid w:val="001C21AB"/>
    <w:rsid w:val="001E64CA"/>
    <w:rsid w:val="001F7B60"/>
    <w:rsid w:val="00201068"/>
    <w:rsid w:val="00205794"/>
    <w:rsid w:val="00207501"/>
    <w:rsid w:val="00230E76"/>
    <w:rsid w:val="00240357"/>
    <w:rsid w:val="0029517E"/>
    <w:rsid w:val="002A27DC"/>
    <w:rsid w:val="002A4B2D"/>
    <w:rsid w:val="002E6D59"/>
    <w:rsid w:val="003035CA"/>
    <w:rsid w:val="00305C42"/>
    <w:rsid w:val="003236FE"/>
    <w:rsid w:val="00327BA2"/>
    <w:rsid w:val="003317BA"/>
    <w:rsid w:val="00372AB1"/>
    <w:rsid w:val="00382A89"/>
    <w:rsid w:val="003C3481"/>
    <w:rsid w:val="003C70CB"/>
    <w:rsid w:val="00447641"/>
    <w:rsid w:val="004F2E62"/>
    <w:rsid w:val="00523FD7"/>
    <w:rsid w:val="00577DE3"/>
    <w:rsid w:val="0058082C"/>
    <w:rsid w:val="005A5918"/>
    <w:rsid w:val="005D328E"/>
    <w:rsid w:val="005E07D5"/>
    <w:rsid w:val="00603722"/>
    <w:rsid w:val="006561EC"/>
    <w:rsid w:val="0065719E"/>
    <w:rsid w:val="00683122"/>
    <w:rsid w:val="006A4D03"/>
    <w:rsid w:val="006B0CE0"/>
    <w:rsid w:val="006C3B37"/>
    <w:rsid w:val="007318B2"/>
    <w:rsid w:val="00770EC9"/>
    <w:rsid w:val="007869A6"/>
    <w:rsid w:val="00794E0F"/>
    <w:rsid w:val="00802DA4"/>
    <w:rsid w:val="0080428E"/>
    <w:rsid w:val="008139CF"/>
    <w:rsid w:val="0085487F"/>
    <w:rsid w:val="0089784B"/>
    <w:rsid w:val="008A2ED4"/>
    <w:rsid w:val="008B2B52"/>
    <w:rsid w:val="008D34A5"/>
    <w:rsid w:val="00926153"/>
    <w:rsid w:val="009360B6"/>
    <w:rsid w:val="0095106F"/>
    <w:rsid w:val="00A00947"/>
    <w:rsid w:val="00A24CA9"/>
    <w:rsid w:val="00A30D09"/>
    <w:rsid w:val="00A777F4"/>
    <w:rsid w:val="00A966DD"/>
    <w:rsid w:val="00AA1600"/>
    <w:rsid w:val="00AB350C"/>
    <w:rsid w:val="00AF24BA"/>
    <w:rsid w:val="00B54307"/>
    <w:rsid w:val="00B5639A"/>
    <w:rsid w:val="00B675A5"/>
    <w:rsid w:val="00B67DED"/>
    <w:rsid w:val="00BA2780"/>
    <w:rsid w:val="00BA2D07"/>
    <w:rsid w:val="00BE25CD"/>
    <w:rsid w:val="00BF6136"/>
    <w:rsid w:val="00C37331"/>
    <w:rsid w:val="00C8683C"/>
    <w:rsid w:val="00C901E0"/>
    <w:rsid w:val="00C97AAA"/>
    <w:rsid w:val="00CB38B1"/>
    <w:rsid w:val="00CB68A7"/>
    <w:rsid w:val="00CD1E34"/>
    <w:rsid w:val="00D01665"/>
    <w:rsid w:val="00D06DD8"/>
    <w:rsid w:val="00D12BCD"/>
    <w:rsid w:val="00D27619"/>
    <w:rsid w:val="00D36B05"/>
    <w:rsid w:val="00D567AD"/>
    <w:rsid w:val="00D715D1"/>
    <w:rsid w:val="00D82547"/>
    <w:rsid w:val="00D93876"/>
    <w:rsid w:val="00DD1170"/>
    <w:rsid w:val="00E00E28"/>
    <w:rsid w:val="00E84C0F"/>
    <w:rsid w:val="00E91B42"/>
    <w:rsid w:val="00ED659B"/>
    <w:rsid w:val="00F27BAB"/>
    <w:rsid w:val="00F31677"/>
    <w:rsid w:val="00F31C04"/>
    <w:rsid w:val="00F50ADD"/>
    <w:rsid w:val="00FB6540"/>
    <w:rsid w:val="00FC5F98"/>
    <w:rsid w:val="00FF7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CD"/>
    <w:pPr>
      <w:ind w:left="720"/>
      <w:contextualSpacing/>
    </w:pPr>
  </w:style>
  <w:style w:type="table" w:styleId="a4">
    <w:name w:val="Table Grid"/>
    <w:basedOn w:val="a1"/>
    <w:uiPriority w:val="59"/>
    <w:rsid w:val="00D0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0166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01665"/>
    <w:rPr>
      <w:rFonts w:ascii="Tahoma" w:hAnsi="Tahoma" w:cs="Tahoma"/>
      <w:sz w:val="16"/>
      <w:szCs w:val="16"/>
    </w:rPr>
  </w:style>
  <w:style w:type="paragraph" w:styleId="a6">
    <w:name w:val="header"/>
    <w:basedOn w:val="a"/>
    <w:link w:val="Char0"/>
    <w:uiPriority w:val="99"/>
    <w:semiHidden/>
    <w:unhideWhenUsed/>
    <w:rsid w:val="0085487F"/>
    <w:pPr>
      <w:tabs>
        <w:tab w:val="center" w:pos="4153"/>
        <w:tab w:val="right" w:pos="8306"/>
      </w:tabs>
      <w:spacing w:after="0" w:line="240" w:lineRule="auto"/>
    </w:pPr>
  </w:style>
  <w:style w:type="character" w:customStyle="1" w:styleId="Char0">
    <w:name w:val="Κεφαλίδα Char"/>
    <w:basedOn w:val="a0"/>
    <w:link w:val="a6"/>
    <w:uiPriority w:val="99"/>
    <w:semiHidden/>
    <w:rsid w:val="0085487F"/>
  </w:style>
  <w:style w:type="paragraph" w:styleId="a7">
    <w:name w:val="footer"/>
    <w:basedOn w:val="a"/>
    <w:link w:val="Char1"/>
    <w:uiPriority w:val="99"/>
    <w:unhideWhenUsed/>
    <w:rsid w:val="0085487F"/>
    <w:pPr>
      <w:tabs>
        <w:tab w:val="center" w:pos="4153"/>
        <w:tab w:val="right" w:pos="8306"/>
      </w:tabs>
      <w:spacing w:after="0" w:line="240" w:lineRule="auto"/>
    </w:pPr>
  </w:style>
  <w:style w:type="character" w:customStyle="1" w:styleId="Char1">
    <w:name w:val="Υποσέλιδο Char"/>
    <w:basedOn w:val="a0"/>
    <w:link w:val="a7"/>
    <w:uiPriority w:val="99"/>
    <w:rsid w:val="0085487F"/>
  </w:style>
  <w:style w:type="character" w:styleId="-">
    <w:name w:val="Hyperlink"/>
    <w:basedOn w:val="a0"/>
    <w:uiPriority w:val="99"/>
    <w:unhideWhenUsed/>
    <w:rsid w:val="00CB38B1"/>
    <w:rPr>
      <w:color w:val="0000FF" w:themeColor="hyperlink"/>
      <w:u w:val="single"/>
    </w:rPr>
  </w:style>
  <w:style w:type="paragraph" w:customStyle="1" w:styleId="p94">
    <w:name w:val="p94"/>
    <w:basedOn w:val="a"/>
    <w:rsid w:val="00577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A009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CD"/>
    <w:pPr>
      <w:ind w:left="720"/>
      <w:contextualSpacing/>
    </w:pPr>
  </w:style>
  <w:style w:type="table" w:styleId="a4">
    <w:name w:val="Table Grid"/>
    <w:basedOn w:val="a1"/>
    <w:uiPriority w:val="59"/>
    <w:rsid w:val="00D0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0166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01665"/>
    <w:rPr>
      <w:rFonts w:ascii="Tahoma" w:hAnsi="Tahoma" w:cs="Tahoma"/>
      <w:sz w:val="16"/>
      <w:szCs w:val="16"/>
    </w:rPr>
  </w:style>
  <w:style w:type="paragraph" w:styleId="a6">
    <w:name w:val="header"/>
    <w:basedOn w:val="a"/>
    <w:link w:val="Char0"/>
    <w:uiPriority w:val="99"/>
    <w:semiHidden/>
    <w:unhideWhenUsed/>
    <w:rsid w:val="0085487F"/>
    <w:pPr>
      <w:tabs>
        <w:tab w:val="center" w:pos="4153"/>
        <w:tab w:val="right" w:pos="8306"/>
      </w:tabs>
      <w:spacing w:after="0" w:line="240" w:lineRule="auto"/>
    </w:pPr>
  </w:style>
  <w:style w:type="character" w:customStyle="1" w:styleId="Char0">
    <w:name w:val="Κεφαλίδα Char"/>
    <w:basedOn w:val="a0"/>
    <w:link w:val="a6"/>
    <w:uiPriority w:val="99"/>
    <w:semiHidden/>
    <w:rsid w:val="0085487F"/>
  </w:style>
  <w:style w:type="paragraph" w:styleId="a7">
    <w:name w:val="footer"/>
    <w:basedOn w:val="a"/>
    <w:link w:val="Char1"/>
    <w:uiPriority w:val="99"/>
    <w:unhideWhenUsed/>
    <w:rsid w:val="0085487F"/>
    <w:pPr>
      <w:tabs>
        <w:tab w:val="center" w:pos="4153"/>
        <w:tab w:val="right" w:pos="8306"/>
      </w:tabs>
      <w:spacing w:after="0" w:line="240" w:lineRule="auto"/>
    </w:pPr>
  </w:style>
  <w:style w:type="character" w:customStyle="1" w:styleId="Char1">
    <w:name w:val="Υποσέλιδο Char"/>
    <w:basedOn w:val="a0"/>
    <w:link w:val="a7"/>
    <w:uiPriority w:val="99"/>
    <w:rsid w:val="0085487F"/>
  </w:style>
  <w:style w:type="character" w:styleId="-">
    <w:name w:val="Hyperlink"/>
    <w:basedOn w:val="a0"/>
    <w:uiPriority w:val="99"/>
    <w:unhideWhenUsed/>
    <w:rsid w:val="00CB38B1"/>
    <w:rPr>
      <w:color w:val="0000FF" w:themeColor="hyperlink"/>
      <w:u w:val="single"/>
    </w:rPr>
  </w:style>
  <w:style w:type="paragraph" w:customStyle="1" w:styleId="p94">
    <w:name w:val="p94"/>
    <w:basedOn w:val="a"/>
    <w:rsid w:val="00577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A00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23348">
      <w:bodyDiv w:val="1"/>
      <w:marLeft w:val="0"/>
      <w:marRight w:val="0"/>
      <w:marTop w:val="0"/>
      <w:marBottom w:val="0"/>
      <w:divBdr>
        <w:top w:val="none" w:sz="0" w:space="0" w:color="auto"/>
        <w:left w:val="none" w:sz="0" w:space="0" w:color="auto"/>
        <w:bottom w:val="none" w:sz="0" w:space="0" w:color="auto"/>
        <w:right w:val="none" w:sz="0" w:space="0" w:color="auto"/>
      </w:divBdr>
    </w:div>
    <w:div w:id="241377527">
      <w:bodyDiv w:val="1"/>
      <w:marLeft w:val="0"/>
      <w:marRight w:val="0"/>
      <w:marTop w:val="0"/>
      <w:marBottom w:val="0"/>
      <w:divBdr>
        <w:top w:val="none" w:sz="0" w:space="0" w:color="auto"/>
        <w:left w:val="none" w:sz="0" w:space="0" w:color="auto"/>
        <w:bottom w:val="none" w:sz="0" w:space="0" w:color="auto"/>
        <w:right w:val="none" w:sz="0" w:space="0" w:color="auto"/>
      </w:divBdr>
    </w:div>
    <w:div w:id="497233717">
      <w:bodyDiv w:val="1"/>
      <w:marLeft w:val="0"/>
      <w:marRight w:val="0"/>
      <w:marTop w:val="0"/>
      <w:marBottom w:val="0"/>
      <w:divBdr>
        <w:top w:val="none" w:sz="0" w:space="0" w:color="auto"/>
        <w:left w:val="none" w:sz="0" w:space="0" w:color="auto"/>
        <w:bottom w:val="none" w:sz="0" w:space="0" w:color="auto"/>
        <w:right w:val="none" w:sz="0" w:space="0" w:color="auto"/>
      </w:divBdr>
    </w:div>
    <w:div w:id="1595474080">
      <w:bodyDiv w:val="1"/>
      <w:marLeft w:val="0"/>
      <w:marRight w:val="0"/>
      <w:marTop w:val="0"/>
      <w:marBottom w:val="0"/>
      <w:divBdr>
        <w:top w:val="none" w:sz="0" w:space="0" w:color="auto"/>
        <w:left w:val="none" w:sz="0" w:space="0" w:color="auto"/>
        <w:bottom w:val="none" w:sz="0" w:space="0" w:color="auto"/>
        <w:right w:val="none" w:sz="0" w:space="0" w:color="auto"/>
      </w:divBdr>
    </w:div>
    <w:div w:id="16379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EA224-7FC1-4A1B-81F8-D17AC478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4409</Words>
  <Characters>23810</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birmpilis</dc:creator>
  <cp:lastModifiedBy>ΘΑΛΑΣΣΙΝΟΥ ΜΑΡΙΑ</cp:lastModifiedBy>
  <cp:revision>2</cp:revision>
  <cp:lastPrinted>2017-09-06T09:15:00Z</cp:lastPrinted>
  <dcterms:created xsi:type="dcterms:W3CDTF">2017-09-08T08:34:00Z</dcterms:created>
  <dcterms:modified xsi:type="dcterms:W3CDTF">2017-09-08T08:34:00Z</dcterms:modified>
</cp:coreProperties>
</file>